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D46" w:rsidRPr="00F50C4E" w:rsidRDefault="00016D46" w:rsidP="00016D46">
      <w:pPr>
        <w:rPr>
          <w:sz w:val="24"/>
          <w:szCs w:val="24"/>
        </w:rPr>
      </w:pPr>
      <w:bookmarkStart w:id="0" w:name="_GoBack"/>
      <w:bookmarkEnd w:id="0"/>
      <w:r w:rsidRPr="00F50C4E">
        <w:rPr>
          <w:noProof/>
          <w:sz w:val="24"/>
          <w:szCs w:val="24"/>
          <w:lang w:eastAsia="da-DK"/>
        </w:rPr>
        <w:drawing>
          <wp:anchor distT="0" distB="0" distL="114300" distR="114300" simplePos="0" relativeHeight="251659264" behindDoc="0" locked="0" layoutInCell="1" allowOverlap="1" wp14:anchorId="0C8B489E" wp14:editId="566D8FC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F50C4E">
        <w:rPr>
          <w:sz w:val="24"/>
          <w:szCs w:val="24"/>
        </w:rPr>
        <w:br w:type="textWrapping" w:clear="all"/>
      </w:r>
    </w:p>
    <w:p w:rsidR="00016D46" w:rsidRPr="00F50C4E" w:rsidRDefault="00016D46" w:rsidP="00016D46">
      <w:pPr>
        <w:pStyle w:val="Titel"/>
        <w:tabs>
          <w:tab w:val="right" w:pos="9356"/>
        </w:tabs>
        <w:jc w:val="left"/>
        <w:rPr>
          <w:szCs w:val="24"/>
        </w:rPr>
      </w:pPr>
      <w:r w:rsidRPr="00F50C4E">
        <w:rPr>
          <w:b w:val="0"/>
          <w:szCs w:val="24"/>
          <w:lang w:eastAsia="en-US"/>
        </w:rPr>
        <w:tab/>
      </w:r>
      <w:r w:rsidR="002E580D">
        <w:rPr>
          <w:szCs w:val="24"/>
        </w:rPr>
        <w:t>21</w:t>
      </w:r>
      <w:r w:rsidR="007748F6" w:rsidRPr="00F50C4E">
        <w:rPr>
          <w:szCs w:val="24"/>
        </w:rPr>
        <w:t xml:space="preserve">. </w:t>
      </w:r>
      <w:r w:rsidR="002E580D">
        <w:rPr>
          <w:szCs w:val="24"/>
        </w:rPr>
        <w:t>februar</w:t>
      </w:r>
      <w:r w:rsidR="007748F6" w:rsidRPr="00F50C4E">
        <w:rPr>
          <w:szCs w:val="24"/>
        </w:rPr>
        <w:t xml:space="preserve"> 2023</w:t>
      </w:r>
    </w:p>
    <w:p w:rsidR="007748F6" w:rsidRPr="00F50C4E" w:rsidRDefault="007748F6" w:rsidP="00016D46">
      <w:pPr>
        <w:pStyle w:val="Titel"/>
        <w:tabs>
          <w:tab w:val="right" w:pos="9356"/>
        </w:tabs>
        <w:jc w:val="left"/>
        <w:rPr>
          <w:b w:val="0"/>
          <w:szCs w:val="24"/>
          <w:lang w:eastAsia="en-US"/>
        </w:rPr>
      </w:pPr>
    </w:p>
    <w:p w:rsidR="007748F6" w:rsidRPr="00F50C4E" w:rsidRDefault="007748F6" w:rsidP="00016D46">
      <w:pPr>
        <w:pStyle w:val="Titel"/>
        <w:tabs>
          <w:tab w:val="right" w:pos="9356"/>
        </w:tabs>
        <w:jc w:val="left"/>
        <w:rPr>
          <w:b w:val="0"/>
          <w:szCs w:val="24"/>
          <w:lang w:eastAsia="en-US"/>
        </w:rPr>
      </w:pPr>
    </w:p>
    <w:p w:rsidR="007748F6" w:rsidRPr="00F50C4E" w:rsidRDefault="007748F6" w:rsidP="00016D46">
      <w:pPr>
        <w:pStyle w:val="Titel"/>
        <w:tabs>
          <w:tab w:val="right" w:pos="9356"/>
        </w:tabs>
        <w:jc w:val="left"/>
        <w:rPr>
          <w:b w:val="0"/>
          <w:szCs w:val="24"/>
          <w:lang w:eastAsia="en-US"/>
        </w:rPr>
      </w:pPr>
    </w:p>
    <w:p w:rsidR="00016D46" w:rsidRPr="00F50C4E" w:rsidRDefault="00016D46" w:rsidP="00016D46">
      <w:pPr>
        <w:jc w:val="center"/>
        <w:rPr>
          <w:b/>
          <w:sz w:val="24"/>
          <w:szCs w:val="24"/>
        </w:rPr>
      </w:pPr>
      <w:r w:rsidRPr="00F50C4E">
        <w:rPr>
          <w:b/>
          <w:sz w:val="24"/>
          <w:szCs w:val="24"/>
        </w:rPr>
        <w:t>PRODUKTRESUMÉ</w:t>
      </w:r>
    </w:p>
    <w:p w:rsidR="00016D46" w:rsidRPr="00F50C4E" w:rsidRDefault="00016D46" w:rsidP="00016D46">
      <w:pPr>
        <w:jc w:val="center"/>
        <w:rPr>
          <w:b/>
          <w:sz w:val="24"/>
          <w:szCs w:val="24"/>
        </w:rPr>
      </w:pPr>
    </w:p>
    <w:p w:rsidR="00016D46" w:rsidRPr="00F50C4E" w:rsidRDefault="00016D46" w:rsidP="00016D46">
      <w:pPr>
        <w:jc w:val="center"/>
        <w:rPr>
          <w:b/>
          <w:sz w:val="24"/>
          <w:szCs w:val="24"/>
        </w:rPr>
      </w:pPr>
      <w:r w:rsidRPr="00F50C4E">
        <w:rPr>
          <w:b/>
          <w:sz w:val="24"/>
          <w:szCs w:val="24"/>
        </w:rPr>
        <w:t>for</w:t>
      </w:r>
    </w:p>
    <w:p w:rsidR="00016D46" w:rsidRPr="00F50C4E" w:rsidRDefault="00016D46" w:rsidP="00016D46">
      <w:pPr>
        <w:jc w:val="center"/>
        <w:rPr>
          <w:b/>
          <w:sz w:val="24"/>
          <w:szCs w:val="24"/>
        </w:rPr>
      </w:pPr>
    </w:p>
    <w:p w:rsidR="00016D46" w:rsidRPr="00F50C4E" w:rsidRDefault="00016D46" w:rsidP="00016D46">
      <w:pPr>
        <w:jc w:val="center"/>
        <w:rPr>
          <w:b/>
          <w:sz w:val="24"/>
          <w:szCs w:val="24"/>
        </w:rPr>
      </w:pPr>
      <w:proofErr w:type="spellStart"/>
      <w:r w:rsidRPr="00F50C4E">
        <w:rPr>
          <w:b/>
          <w:sz w:val="24"/>
          <w:szCs w:val="24"/>
        </w:rPr>
        <w:t>Dronedaron</w:t>
      </w:r>
      <w:proofErr w:type="spellEnd"/>
      <w:r w:rsidRPr="00F50C4E">
        <w:rPr>
          <w:b/>
          <w:sz w:val="24"/>
          <w:szCs w:val="24"/>
        </w:rPr>
        <w:t xml:space="preserve"> "</w:t>
      </w:r>
      <w:proofErr w:type="spellStart"/>
      <w:r w:rsidRPr="00F50C4E">
        <w:rPr>
          <w:b/>
          <w:sz w:val="24"/>
          <w:szCs w:val="24"/>
        </w:rPr>
        <w:t>Aristo</w:t>
      </w:r>
      <w:proofErr w:type="spellEnd"/>
      <w:r w:rsidRPr="00F50C4E">
        <w:rPr>
          <w:b/>
          <w:sz w:val="24"/>
          <w:szCs w:val="24"/>
        </w:rPr>
        <w:t>", filmovertrukne tabletter</w:t>
      </w:r>
    </w:p>
    <w:p w:rsidR="00016D46" w:rsidRPr="00F50C4E" w:rsidRDefault="00016D46" w:rsidP="00016D46">
      <w:pPr>
        <w:jc w:val="both"/>
        <w:rPr>
          <w:sz w:val="24"/>
          <w:szCs w:val="24"/>
        </w:rPr>
      </w:pPr>
    </w:p>
    <w:p w:rsidR="00016D46" w:rsidRPr="00F50C4E" w:rsidRDefault="00016D46" w:rsidP="00016D46">
      <w:pPr>
        <w:ind w:left="851" w:hanging="851"/>
        <w:jc w:val="both"/>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0.</w:t>
      </w:r>
      <w:r w:rsidRPr="00F50C4E">
        <w:rPr>
          <w:b/>
          <w:sz w:val="24"/>
          <w:szCs w:val="24"/>
        </w:rPr>
        <w:tab/>
        <w:t>D.SP.NR.</w:t>
      </w:r>
    </w:p>
    <w:p w:rsidR="00016D46" w:rsidRPr="00F50C4E" w:rsidRDefault="00016D46" w:rsidP="00016D46">
      <w:pPr>
        <w:tabs>
          <w:tab w:val="left" w:pos="851"/>
        </w:tabs>
        <w:ind w:left="851" w:hanging="851"/>
        <w:rPr>
          <w:sz w:val="24"/>
          <w:szCs w:val="24"/>
        </w:rPr>
      </w:pPr>
      <w:r w:rsidRPr="00F50C4E">
        <w:rPr>
          <w:sz w:val="24"/>
          <w:szCs w:val="24"/>
        </w:rPr>
        <w:tab/>
        <w:t>31190</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1.</w:t>
      </w:r>
      <w:r w:rsidRPr="00F50C4E">
        <w:rPr>
          <w:b/>
          <w:sz w:val="24"/>
          <w:szCs w:val="24"/>
        </w:rPr>
        <w:tab/>
        <w:t>LÆGEMIDLETS NAVN</w:t>
      </w:r>
    </w:p>
    <w:p w:rsidR="00016D46" w:rsidRPr="00F50C4E" w:rsidRDefault="00016D46" w:rsidP="00016D46">
      <w:pPr>
        <w:tabs>
          <w:tab w:val="left" w:pos="851"/>
        </w:tabs>
        <w:ind w:left="851" w:hanging="851"/>
        <w:rPr>
          <w:sz w:val="24"/>
          <w:szCs w:val="24"/>
        </w:rPr>
      </w:pPr>
      <w:r w:rsidRPr="00F50C4E">
        <w:rPr>
          <w:sz w:val="24"/>
          <w:szCs w:val="24"/>
        </w:rPr>
        <w:tab/>
      </w: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2.</w:t>
      </w:r>
      <w:r w:rsidRPr="00F50C4E">
        <w:rPr>
          <w:b/>
          <w:sz w:val="24"/>
          <w:szCs w:val="24"/>
        </w:rPr>
        <w:tab/>
        <w:t>KVALITATIV OG KVANTITATIV SAMMENSÆTNING</w:t>
      </w:r>
    </w:p>
    <w:p w:rsidR="00016D46" w:rsidRPr="00F50C4E" w:rsidRDefault="00016D46" w:rsidP="007748F6">
      <w:pPr>
        <w:ind w:left="851"/>
        <w:rPr>
          <w:sz w:val="24"/>
          <w:szCs w:val="24"/>
        </w:rPr>
      </w:pPr>
      <w:r w:rsidRPr="00F50C4E">
        <w:rPr>
          <w:sz w:val="24"/>
          <w:szCs w:val="24"/>
        </w:rPr>
        <w:t xml:space="preserve">Hver tablet indeholder 400 mg </w:t>
      </w:r>
      <w:proofErr w:type="spellStart"/>
      <w:r w:rsidRPr="00F50C4E">
        <w:rPr>
          <w:sz w:val="24"/>
          <w:szCs w:val="24"/>
        </w:rPr>
        <w:t>dronedaron</w:t>
      </w:r>
      <w:proofErr w:type="spellEnd"/>
      <w:r w:rsidRPr="00F50C4E">
        <w:rPr>
          <w:sz w:val="24"/>
          <w:szCs w:val="24"/>
        </w:rPr>
        <w:t xml:space="preserve"> (som </w:t>
      </w:r>
      <w:proofErr w:type="spellStart"/>
      <w:r w:rsidRPr="00F50C4E">
        <w:rPr>
          <w:sz w:val="24"/>
          <w:szCs w:val="24"/>
        </w:rPr>
        <w:t>hydrochlorid</w:t>
      </w:r>
      <w:proofErr w:type="spellEnd"/>
      <w:r w:rsidRPr="00F50C4E">
        <w:rPr>
          <w:sz w:val="24"/>
          <w:szCs w:val="24"/>
        </w:rPr>
        <w:t>)</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Hjælpestof, som behandleren skal være opmærksom på:</w:t>
      </w:r>
    </w:p>
    <w:p w:rsidR="00016D46" w:rsidRPr="00F50C4E" w:rsidRDefault="00016D46" w:rsidP="007748F6">
      <w:pPr>
        <w:ind w:left="851"/>
        <w:rPr>
          <w:sz w:val="24"/>
          <w:szCs w:val="24"/>
        </w:rPr>
      </w:pPr>
      <w:r w:rsidRPr="00F50C4E">
        <w:rPr>
          <w:sz w:val="24"/>
          <w:szCs w:val="24"/>
        </w:rPr>
        <w:t xml:space="preserve">Hver tablet indeholder 108,92 mg </w:t>
      </w:r>
      <w:proofErr w:type="spellStart"/>
      <w:r w:rsidRPr="00F50C4E">
        <w:rPr>
          <w:sz w:val="24"/>
          <w:szCs w:val="24"/>
        </w:rPr>
        <w:t>lactose</w:t>
      </w:r>
      <w:proofErr w:type="spellEnd"/>
      <w:r w:rsidRPr="00F50C4E">
        <w:rPr>
          <w:sz w:val="24"/>
          <w:szCs w:val="24"/>
        </w:rPr>
        <w:t xml:space="preserve"> (som monohydrat).</w:t>
      </w:r>
    </w:p>
    <w:p w:rsidR="00016D46" w:rsidRPr="00F50C4E" w:rsidRDefault="00016D46" w:rsidP="007748F6">
      <w:pPr>
        <w:ind w:left="851"/>
        <w:rPr>
          <w:sz w:val="24"/>
          <w:szCs w:val="24"/>
        </w:rPr>
      </w:pPr>
    </w:p>
    <w:p w:rsidR="00016D46" w:rsidRPr="00F50C4E" w:rsidRDefault="00016D46" w:rsidP="007748F6">
      <w:pPr>
        <w:ind w:left="851"/>
        <w:rPr>
          <w:sz w:val="24"/>
          <w:szCs w:val="24"/>
        </w:rPr>
      </w:pPr>
      <w:r w:rsidRPr="00F50C4E">
        <w:rPr>
          <w:sz w:val="24"/>
          <w:szCs w:val="24"/>
        </w:rPr>
        <w:t>Alle hjælpestoffer er anført under pkt. 6.1.</w:t>
      </w:r>
    </w:p>
    <w:p w:rsidR="00016D46" w:rsidRPr="00F50C4E" w:rsidRDefault="00016D46" w:rsidP="00016D46">
      <w:pPr>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3.</w:t>
      </w:r>
      <w:r w:rsidRPr="00F50C4E">
        <w:rPr>
          <w:b/>
          <w:sz w:val="24"/>
          <w:szCs w:val="24"/>
        </w:rPr>
        <w:tab/>
        <w:t>LÆGEMIDDELFORM</w:t>
      </w:r>
    </w:p>
    <w:p w:rsidR="00016D46" w:rsidRPr="00F50C4E" w:rsidRDefault="00016D46" w:rsidP="007748F6">
      <w:pPr>
        <w:ind w:left="851"/>
        <w:rPr>
          <w:sz w:val="24"/>
          <w:szCs w:val="24"/>
        </w:rPr>
      </w:pPr>
      <w:r w:rsidRPr="00F50C4E">
        <w:rPr>
          <w:sz w:val="24"/>
          <w:szCs w:val="24"/>
        </w:rPr>
        <w:t>Filmovertrukne tabletter (tabletter)</w:t>
      </w:r>
    </w:p>
    <w:p w:rsidR="00016D46" w:rsidRPr="00F50C4E" w:rsidRDefault="00016D46" w:rsidP="007748F6">
      <w:pPr>
        <w:ind w:left="851"/>
        <w:rPr>
          <w:sz w:val="24"/>
          <w:szCs w:val="24"/>
        </w:rPr>
      </w:pPr>
    </w:p>
    <w:p w:rsidR="00016D46" w:rsidRPr="00F50C4E" w:rsidRDefault="00016D46" w:rsidP="007748F6">
      <w:pPr>
        <w:ind w:left="851"/>
        <w:rPr>
          <w:sz w:val="24"/>
          <w:szCs w:val="24"/>
        </w:rPr>
      </w:pPr>
      <w:r w:rsidRPr="00F50C4E">
        <w:rPr>
          <w:sz w:val="24"/>
          <w:szCs w:val="24"/>
        </w:rPr>
        <w:t>Hvide, aflange tabletter, med dimensionen 17,6 × 8,1 mm.</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w:t>
      </w:r>
      <w:r w:rsidRPr="00F50C4E">
        <w:rPr>
          <w:b/>
          <w:sz w:val="24"/>
          <w:szCs w:val="24"/>
        </w:rPr>
        <w:tab/>
        <w:t>KLINISKE OPLYSNINGER</w:t>
      </w:r>
    </w:p>
    <w:p w:rsidR="00016D46" w:rsidRPr="00F50C4E" w:rsidRDefault="00016D46" w:rsidP="00016D46">
      <w:pPr>
        <w:tabs>
          <w:tab w:val="left" w:pos="851"/>
        </w:tabs>
        <w:ind w:left="851" w:hanging="851"/>
        <w:rPr>
          <w:b/>
          <w:sz w:val="24"/>
          <w:szCs w:val="24"/>
        </w:rPr>
      </w:pPr>
    </w:p>
    <w:p w:rsidR="00016D46" w:rsidRPr="00F50C4E" w:rsidRDefault="00016D46" w:rsidP="00016D46">
      <w:pPr>
        <w:tabs>
          <w:tab w:val="left" w:pos="851"/>
        </w:tabs>
        <w:ind w:left="851" w:hanging="851"/>
        <w:rPr>
          <w:b/>
          <w:sz w:val="24"/>
          <w:szCs w:val="24"/>
          <w:u w:val="single"/>
        </w:rPr>
      </w:pPr>
      <w:r w:rsidRPr="00F50C4E">
        <w:rPr>
          <w:b/>
          <w:sz w:val="24"/>
          <w:szCs w:val="24"/>
        </w:rPr>
        <w:t>4.1</w:t>
      </w:r>
      <w:r w:rsidRPr="00F50C4E">
        <w:rPr>
          <w:b/>
          <w:sz w:val="24"/>
          <w:szCs w:val="24"/>
        </w:rPr>
        <w:tab/>
        <w:t>Terapeutiske indikationer</w:t>
      </w:r>
    </w:p>
    <w:p w:rsidR="00016D46" w:rsidRPr="00F50C4E" w:rsidRDefault="00016D46" w:rsidP="007748F6">
      <w:pPr>
        <w:ind w:left="851"/>
        <w:rPr>
          <w:sz w:val="24"/>
          <w:szCs w:val="24"/>
        </w:rPr>
      </w:pP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xml:space="preserve">" er indiceret til opretholdelse af sinusrytme hos voksne, klinisk stabile patienter med </w:t>
      </w:r>
      <w:proofErr w:type="spellStart"/>
      <w:r w:rsidRPr="00F50C4E">
        <w:rPr>
          <w:sz w:val="24"/>
          <w:szCs w:val="24"/>
        </w:rPr>
        <w:t>paroksystisk</w:t>
      </w:r>
      <w:proofErr w:type="spellEnd"/>
      <w:r w:rsidRPr="00F50C4E">
        <w:rPr>
          <w:sz w:val="24"/>
          <w:szCs w:val="24"/>
        </w:rPr>
        <w:t xml:space="preserve"> eller persisterende atrieflimren (AF) efter vellykket </w:t>
      </w:r>
      <w:proofErr w:type="spellStart"/>
      <w:r w:rsidRPr="00F50C4E">
        <w:rPr>
          <w:sz w:val="24"/>
          <w:szCs w:val="24"/>
        </w:rPr>
        <w:t>kardiovertering</w:t>
      </w:r>
      <w:proofErr w:type="spellEnd"/>
      <w:r w:rsidRPr="00F50C4E">
        <w:rPr>
          <w:sz w:val="24"/>
          <w:szCs w:val="24"/>
        </w:rPr>
        <w:t xml:space="preserve">. På grund af sikkerhedsprofilen (se pkt. 4.3 og 4.4) bør </w:t>
      </w: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kun ordineres, når alternative behandlingsmuligheder er overvejet.</w:t>
      </w:r>
    </w:p>
    <w:p w:rsidR="00016D46" w:rsidRPr="00F50C4E" w:rsidRDefault="00016D46" w:rsidP="007748F6">
      <w:pPr>
        <w:ind w:left="851"/>
        <w:rPr>
          <w:sz w:val="24"/>
          <w:szCs w:val="24"/>
        </w:rPr>
      </w:pP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må ikke gives til patienter med systolisk dysfunktion af venstre ventrikel eller til patienter med eksisterende eller tidligere episoder af hjerteinsufficiens.</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4.2</w:t>
      </w:r>
      <w:r w:rsidRPr="00F50C4E">
        <w:rPr>
          <w:b/>
          <w:sz w:val="24"/>
          <w:szCs w:val="24"/>
        </w:rPr>
        <w:tab/>
        <w:t>Dosering og administration</w:t>
      </w:r>
    </w:p>
    <w:p w:rsidR="00016D46" w:rsidRPr="00F50C4E" w:rsidRDefault="00016D46" w:rsidP="007748F6">
      <w:pPr>
        <w:ind w:left="851"/>
        <w:rPr>
          <w:sz w:val="24"/>
          <w:szCs w:val="24"/>
        </w:rPr>
      </w:pPr>
      <w:r w:rsidRPr="00F50C4E">
        <w:rPr>
          <w:sz w:val="24"/>
          <w:szCs w:val="24"/>
        </w:rPr>
        <w:t xml:space="preserve">Behandlingen bør kun initieres og monitoreres under supervision af en specialist (se pkt. 4.4). Behandling med </w:t>
      </w: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kan påbegyndes hos ambulante patienter.</w:t>
      </w:r>
    </w:p>
    <w:p w:rsidR="00016D46" w:rsidRPr="00F50C4E" w:rsidRDefault="00016D46" w:rsidP="007748F6">
      <w:pPr>
        <w:ind w:left="851"/>
        <w:rPr>
          <w:sz w:val="24"/>
          <w:szCs w:val="24"/>
        </w:rPr>
      </w:pPr>
    </w:p>
    <w:p w:rsidR="00016D46" w:rsidRPr="00F50C4E" w:rsidRDefault="00016D46" w:rsidP="007748F6">
      <w:pPr>
        <w:ind w:left="851"/>
        <w:rPr>
          <w:sz w:val="24"/>
          <w:szCs w:val="24"/>
        </w:rPr>
      </w:pPr>
      <w:proofErr w:type="spellStart"/>
      <w:r w:rsidRPr="00F50C4E">
        <w:rPr>
          <w:sz w:val="24"/>
          <w:szCs w:val="24"/>
        </w:rPr>
        <w:lastRenderedPageBreak/>
        <w:t>Antiarytmika</w:t>
      </w:r>
      <w:proofErr w:type="spellEnd"/>
      <w:r w:rsidRPr="00F50C4E">
        <w:rPr>
          <w:sz w:val="24"/>
          <w:szCs w:val="24"/>
        </w:rPr>
        <w:t xml:space="preserve"> af klasse I eller III (såsom </w:t>
      </w:r>
      <w:proofErr w:type="spellStart"/>
      <w:r w:rsidRPr="00F50C4E">
        <w:rPr>
          <w:sz w:val="24"/>
          <w:szCs w:val="24"/>
        </w:rPr>
        <w:t>flecainid</w:t>
      </w:r>
      <w:proofErr w:type="spellEnd"/>
      <w:r w:rsidRPr="00F50C4E">
        <w:rPr>
          <w:sz w:val="24"/>
          <w:szCs w:val="24"/>
        </w:rPr>
        <w:t xml:space="preserve">, </w:t>
      </w:r>
      <w:proofErr w:type="spellStart"/>
      <w:r w:rsidRPr="00F50C4E">
        <w:rPr>
          <w:sz w:val="24"/>
          <w:szCs w:val="24"/>
        </w:rPr>
        <w:t>propafenon</w:t>
      </w:r>
      <w:proofErr w:type="spellEnd"/>
      <w:r w:rsidRPr="00F50C4E">
        <w:rPr>
          <w:sz w:val="24"/>
          <w:szCs w:val="24"/>
        </w:rPr>
        <w:t xml:space="preserve">, </w:t>
      </w:r>
      <w:proofErr w:type="spellStart"/>
      <w:r w:rsidRPr="00F50C4E">
        <w:rPr>
          <w:sz w:val="24"/>
          <w:szCs w:val="24"/>
        </w:rPr>
        <w:t>quinidin</w:t>
      </w:r>
      <w:proofErr w:type="spellEnd"/>
      <w:r w:rsidRPr="00F50C4E">
        <w:rPr>
          <w:sz w:val="24"/>
          <w:szCs w:val="24"/>
        </w:rPr>
        <w:t xml:space="preserve">, </w:t>
      </w:r>
      <w:proofErr w:type="spellStart"/>
      <w:r w:rsidRPr="00F50C4E">
        <w:rPr>
          <w:sz w:val="24"/>
          <w:szCs w:val="24"/>
        </w:rPr>
        <w:t>disopyramid</w:t>
      </w:r>
      <w:proofErr w:type="spellEnd"/>
      <w:r w:rsidRPr="00F50C4E">
        <w:rPr>
          <w:sz w:val="24"/>
          <w:szCs w:val="24"/>
        </w:rPr>
        <w:t xml:space="preserve">, </w:t>
      </w:r>
      <w:proofErr w:type="spellStart"/>
      <w:r w:rsidRPr="00F50C4E">
        <w:rPr>
          <w:sz w:val="24"/>
          <w:szCs w:val="24"/>
        </w:rPr>
        <w:t>dofetilid</w:t>
      </w:r>
      <w:proofErr w:type="spellEnd"/>
      <w:r w:rsidRPr="00F50C4E">
        <w:rPr>
          <w:sz w:val="24"/>
          <w:szCs w:val="24"/>
        </w:rPr>
        <w:t xml:space="preserve">, </w:t>
      </w:r>
      <w:proofErr w:type="spellStart"/>
      <w:r w:rsidRPr="00F50C4E">
        <w:rPr>
          <w:sz w:val="24"/>
          <w:szCs w:val="24"/>
        </w:rPr>
        <w:t>sotalol</w:t>
      </w:r>
      <w:proofErr w:type="spellEnd"/>
      <w:r w:rsidRPr="00F50C4E">
        <w:rPr>
          <w:sz w:val="24"/>
          <w:szCs w:val="24"/>
        </w:rPr>
        <w:t xml:space="preserve">, </w:t>
      </w:r>
      <w:proofErr w:type="spellStart"/>
      <w:r w:rsidRPr="00F50C4E">
        <w:rPr>
          <w:sz w:val="24"/>
          <w:szCs w:val="24"/>
        </w:rPr>
        <w:t>amiodaron</w:t>
      </w:r>
      <w:proofErr w:type="spellEnd"/>
      <w:r w:rsidRPr="00F50C4E">
        <w:rPr>
          <w:sz w:val="24"/>
          <w:szCs w:val="24"/>
        </w:rPr>
        <w:t xml:space="preserve">) skal seponeres, inden behandling med </w:t>
      </w: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påbegyndes.</w:t>
      </w:r>
    </w:p>
    <w:p w:rsidR="00016D46" w:rsidRPr="00F50C4E" w:rsidRDefault="00016D46" w:rsidP="007748F6">
      <w:pPr>
        <w:ind w:left="851"/>
        <w:rPr>
          <w:sz w:val="24"/>
          <w:szCs w:val="24"/>
        </w:rPr>
      </w:pPr>
      <w:r w:rsidRPr="00F50C4E">
        <w:rPr>
          <w:sz w:val="24"/>
          <w:szCs w:val="24"/>
        </w:rPr>
        <w:t xml:space="preserve">Der foreligger begrænset dokumentation om optimal timing af skift fra </w:t>
      </w:r>
      <w:proofErr w:type="spellStart"/>
      <w:r w:rsidRPr="00F50C4E">
        <w:rPr>
          <w:sz w:val="24"/>
          <w:szCs w:val="24"/>
        </w:rPr>
        <w:t>amiodaron</w:t>
      </w:r>
      <w:proofErr w:type="spellEnd"/>
      <w:r w:rsidRPr="00F50C4E">
        <w:rPr>
          <w:sz w:val="24"/>
          <w:szCs w:val="24"/>
        </w:rPr>
        <w:t xml:space="preserve"> til </w:t>
      </w: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xml:space="preserve">". Der bør tages hensyn til, at </w:t>
      </w:r>
      <w:proofErr w:type="spellStart"/>
      <w:r w:rsidRPr="00F50C4E">
        <w:rPr>
          <w:sz w:val="24"/>
          <w:szCs w:val="24"/>
        </w:rPr>
        <w:t>amiodaron</w:t>
      </w:r>
      <w:proofErr w:type="spellEnd"/>
      <w:r w:rsidRPr="00F50C4E">
        <w:rPr>
          <w:sz w:val="24"/>
          <w:szCs w:val="24"/>
        </w:rPr>
        <w:t xml:space="preserve"> kan have en lang virkningsvarighed efter </w:t>
      </w:r>
      <w:proofErr w:type="spellStart"/>
      <w:r w:rsidRPr="00F50C4E">
        <w:rPr>
          <w:sz w:val="24"/>
          <w:szCs w:val="24"/>
        </w:rPr>
        <w:t>seponering</w:t>
      </w:r>
      <w:proofErr w:type="spellEnd"/>
      <w:r w:rsidRPr="00F50C4E">
        <w:rPr>
          <w:sz w:val="24"/>
          <w:szCs w:val="24"/>
        </w:rPr>
        <w:t xml:space="preserve"> på grund af dets lange halveringstid. Hvis der planlægges et skift, skal det ske under supervision af en specialist (se pkt. 4.3 og 5.1).</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Dosering</w:t>
      </w:r>
    </w:p>
    <w:p w:rsidR="00016D46" w:rsidRPr="00F50C4E" w:rsidRDefault="00016D46" w:rsidP="007748F6">
      <w:pPr>
        <w:ind w:left="851"/>
        <w:rPr>
          <w:sz w:val="24"/>
          <w:szCs w:val="24"/>
        </w:rPr>
      </w:pPr>
      <w:r w:rsidRPr="00F50C4E">
        <w:rPr>
          <w:sz w:val="24"/>
          <w:szCs w:val="24"/>
        </w:rPr>
        <w:t>Den anbefalede dosis er 400 mg to gange daglig hos voksne. Denne dosis bør tages som</w:t>
      </w:r>
    </w:p>
    <w:p w:rsidR="00016D46" w:rsidRPr="00F50C4E" w:rsidRDefault="00016D46" w:rsidP="007748F6">
      <w:pPr>
        <w:ind w:left="851"/>
        <w:rPr>
          <w:sz w:val="24"/>
          <w:szCs w:val="24"/>
        </w:rPr>
      </w:pPr>
      <w:r w:rsidRPr="00F50C4E">
        <w:rPr>
          <w:sz w:val="24"/>
          <w:szCs w:val="24"/>
        </w:rPr>
        <w:t>•</w:t>
      </w:r>
      <w:r w:rsidRPr="00F50C4E">
        <w:rPr>
          <w:sz w:val="24"/>
          <w:szCs w:val="24"/>
        </w:rPr>
        <w:tab/>
        <w:t>en tablet i forbindelse med et morgenmåltid og</w:t>
      </w:r>
    </w:p>
    <w:p w:rsidR="00016D46" w:rsidRPr="00F50C4E" w:rsidRDefault="00016D46" w:rsidP="007748F6">
      <w:pPr>
        <w:ind w:left="851"/>
        <w:rPr>
          <w:sz w:val="24"/>
          <w:szCs w:val="24"/>
        </w:rPr>
      </w:pPr>
      <w:r w:rsidRPr="00F50C4E">
        <w:rPr>
          <w:sz w:val="24"/>
          <w:szCs w:val="24"/>
        </w:rPr>
        <w:t>•</w:t>
      </w:r>
      <w:r w:rsidRPr="00F50C4E">
        <w:rPr>
          <w:sz w:val="24"/>
          <w:szCs w:val="24"/>
        </w:rPr>
        <w:tab/>
        <w:t>en tablet i forbindelse med et aftensmåltid.</w:t>
      </w:r>
    </w:p>
    <w:p w:rsidR="00016D46" w:rsidRPr="00F50C4E" w:rsidRDefault="00016D46" w:rsidP="007748F6">
      <w:pPr>
        <w:ind w:left="851"/>
        <w:rPr>
          <w:sz w:val="24"/>
          <w:szCs w:val="24"/>
        </w:rPr>
      </w:pP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bør ikke tages sammen med grapefrugtjuice (se pkt. 4.5).</w:t>
      </w:r>
    </w:p>
    <w:p w:rsidR="00016D46" w:rsidRPr="00F50C4E" w:rsidRDefault="00016D46" w:rsidP="007748F6">
      <w:pPr>
        <w:ind w:left="851"/>
        <w:rPr>
          <w:sz w:val="24"/>
          <w:szCs w:val="24"/>
        </w:rPr>
      </w:pPr>
    </w:p>
    <w:p w:rsidR="00016D46" w:rsidRPr="00F50C4E" w:rsidRDefault="00016D46" w:rsidP="007748F6">
      <w:pPr>
        <w:ind w:left="851"/>
        <w:rPr>
          <w:sz w:val="24"/>
          <w:szCs w:val="24"/>
        </w:rPr>
      </w:pPr>
      <w:r w:rsidRPr="00F50C4E">
        <w:rPr>
          <w:sz w:val="24"/>
          <w:szCs w:val="24"/>
        </w:rPr>
        <w:t>Hvis en dosis ikke indtages, skal patienten tage den næste dosis som planlagt og ikke fordoble dosis.</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Pædiatrisk population</w:t>
      </w:r>
    </w:p>
    <w:p w:rsidR="00016D46" w:rsidRPr="00F50C4E" w:rsidRDefault="00016D46" w:rsidP="007748F6">
      <w:pPr>
        <w:ind w:left="851"/>
        <w:rPr>
          <w:sz w:val="24"/>
          <w:szCs w:val="24"/>
        </w:rPr>
      </w:pPr>
      <w:proofErr w:type="spellStart"/>
      <w:r w:rsidRPr="00F50C4E">
        <w:rPr>
          <w:sz w:val="24"/>
          <w:szCs w:val="24"/>
        </w:rPr>
        <w:t>Dronedarons</w:t>
      </w:r>
      <w:proofErr w:type="spellEnd"/>
      <w:r w:rsidRPr="00F50C4E">
        <w:rPr>
          <w:sz w:val="24"/>
          <w:szCs w:val="24"/>
        </w:rPr>
        <w:t xml:space="preserve"> sikkerhed og virkning hos børn under 18 år er endnu ikke klarlagt. Der foreligger ingen tilgængelig data.</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Ældre</w:t>
      </w:r>
    </w:p>
    <w:p w:rsidR="00016D46" w:rsidRPr="00F50C4E" w:rsidRDefault="00016D46" w:rsidP="007748F6">
      <w:pPr>
        <w:ind w:left="851"/>
        <w:rPr>
          <w:sz w:val="24"/>
          <w:szCs w:val="24"/>
        </w:rPr>
      </w:pPr>
      <w:r w:rsidRPr="00F50C4E">
        <w:rPr>
          <w:sz w:val="24"/>
          <w:szCs w:val="24"/>
        </w:rPr>
        <w:t xml:space="preserve">Effekt og sikkerhed var sammenlignelige hos ældre patienter, der ikke led af andre </w:t>
      </w:r>
      <w:proofErr w:type="spellStart"/>
      <w:r w:rsidRPr="00F50C4E">
        <w:rPr>
          <w:sz w:val="24"/>
          <w:szCs w:val="24"/>
        </w:rPr>
        <w:t>kardiovaskulære</w:t>
      </w:r>
      <w:proofErr w:type="spellEnd"/>
      <w:r w:rsidRPr="00F50C4E">
        <w:rPr>
          <w:sz w:val="24"/>
          <w:szCs w:val="24"/>
        </w:rPr>
        <w:t xml:space="preserve"> sygdomme, og hos yngre patienter. Forsigtighed er påkrævet hos patienter ≥75 år, hvis der foreligger </w:t>
      </w:r>
      <w:proofErr w:type="spellStart"/>
      <w:r w:rsidRPr="00F50C4E">
        <w:rPr>
          <w:sz w:val="24"/>
          <w:szCs w:val="24"/>
        </w:rPr>
        <w:t>komorbiditeter</w:t>
      </w:r>
      <w:proofErr w:type="spellEnd"/>
      <w:r w:rsidRPr="00F50C4E">
        <w:rPr>
          <w:sz w:val="24"/>
          <w:szCs w:val="24"/>
        </w:rPr>
        <w:t xml:space="preserve"> (se pkt. 4.3, 4.4 og 5.1). Dosisjustering anses ikke for nødvendig, selvom et </w:t>
      </w:r>
      <w:proofErr w:type="spellStart"/>
      <w:r w:rsidRPr="00F50C4E">
        <w:rPr>
          <w:sz w:val="24"/>
          <w:szCs w:val="24"/>
        </w:rPr>
        <w:t>farmakokinetisk</w:t>
      </w:r>
      <w:proofErr w:type="spellEnd"/>
      <w:r w:rsidRPr="00F50C4E">
        <w:rPr>
          <w:sz w:val="24"/>
          <w:szCs w:val="24"/>
        </w:rPr>
        <w:t xml:space="preserve"> studie udført med raske individer viste øget plasmakoncentration hos ældre kvinder (se pkt. 5.1 og 5.2).</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Nedsat leverfunktion</w:t>
      </w:r>
    </w:p>
    <w:p w:rsidR="00016D46" w:rsidRPr="00F50C4E" w:rsidRDefault="00016D46" w:rsidP="007748F6">
      <w:pPr>
        <w:ind w:left="851"/>
        <w:rPr>
          <w:sz w:val="24"/>
          <w:szCs w:val="24"/>
        </w:rPr>
      </w:pPr>
      <w:proofErr w:type="spellStart"/>
      <w:r w:rsidRPr="00F50C4E">
        <w:rPr>
          <w:sz w:val="24"/>
          <w:szCs w:val="24"/>
        </w:rPr>
        <w:t>Dronedaron</w:t>
      </w:r>
      <w:proofErr w:type="spellEnd"/>
      <w:r w:rsidRPr="00F50C4E">
        <w:rPr>
          <w:sz w:val="24"/>
          <w:szCs w:val="24"/>
        </w:rPr>
        <w:t xml:space="preserve"> er kontraindiceret hos patienter med alvorlig leverinsufficiens på grund af mangel på dokumentation (se pkt. 4.3 og pkt. 4.4). Dosisjustering er ikke nødvendigt hos patienter med mild eller moderat nedsat leverfunktion (se pkt. 5.2).</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Nedsat nyrefunktion</w:t>
      </w:r>
    </w:p>
    <w:p w:rsidR="00016D46" w:rsidRPr="00F50C4E" w:rsidRDefault="00016D46" w:rsidP="007748F6">
      <w:pPr>
        <w:ind w:left="851"/>
        <w:rPr>
          <w:sz w:val="24"/>
          <w:szCs w:val="24"/>
        </w:rPr>
      </w:pPr>
      <w:proofErr w:type="spellStart"/>
      <w:r w:rsidRPr="00F50C4E">
        <w:rPr>
          <w:sz w:val="24"/>
          <w:szCs w:val="24"/>
        </w:rPr>
        <w:t>Dronedaron</w:t>
      </w:r>
      <w:proofErr w:type="spellEnd"/>
      <w:r w:rsidRPr="00F50C4E">
        <w:rPr>
          <w:sz w:val="24"/>
          <w:szCs w:val="24"/>
        </w:rPr>
        <w:t xml:space="preserve"> er kontraindiceret hos patienter med alvorlig nyreinsufficiens (</w:t>
      </w:r>
      <w:proofErr w:type="spellStart"/>
      <w:r w:rsidRPr="00F50C4E">
        <w:rPr>
          <w:sz w:val="24"/>
          <w:szCs w:val="24"/>
        </w:rPr>
        <w:t>kreatininclearance</w:t>
      </w:r>
      <w:proofErr w:type="spellEnd"/>
      <w:r w:rsidRPr="00F50C4E">
        <w:rPr>
          <w:sz w:val="24"/>
          <w:szCs w:val="24"/>
        </w:rPr>
        <w:t xml:space="preserve"> &lt;30 ml/min) (se pkt. 4.3). Dosisjustering er ikke nødvendigt hos andre patienter med nedsat nyrefunktion (se pkt. 4.4 og 5.2).</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r w:rsidRPr="00F50C4E">
        <w:rPr>
          <w:sz w:val="24"/>
          <w:szCs w:val="24"/>
          <w:u w:val="single"/>
        </w:rPr>
        <w:t xml:space="preserve">Administration </w:t>
      </w:r>
    </w:p>
    <w:p w:rsidR="00016D46" w:rsidRPr="00F50C4E" w:rsidRDefault="00016D46" w:rsidP="007748F6">
      <w:pPr>
        <w:ind w:left="851"/>
        <w:rPr>
          <w:sz w:val="24"/>
          <w:szCs w:val="24"/>
        </w:rPr>
      </w:pPr>
      <w:r w:rsidRPr="00F50C4E">
        <w:rPr>
          <w:sz w:val="24"/>
          <w:szCs w:val="24"/>
        </w:rPr>
        <w:t>Oral anvendelse.</w:t>
      </w:r>
    </w:p>
    <w:p w:rsidR="00016D46" w:rsidRPr="00F50C4E" w:rsidRDefault="00016D46" w:rsidP="007748F6">
      <w:pPr>
        <w:ind w:left="851"/>
        <w:rPr>
          <w:sz w:val="24"/>
          <w:szCs w:val="24"/>
        </w:rPr>
      </w:pPr>
      <w:r w:rsidRPr="00F50C4E">
        <w:rPr>
          <w:sz w:val="24"/>
          <w:szCs w:val="24"/>
        </w:rPr>
        <w:t>Det anbefales at synke tabletten hel med et glas vand i forbindelse med et måltid. Tabletten kan ikke deles i to lige store doser.</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4.3</w:t>
      </w:r>
      <w:r w:rsidRPr="00F50C4E">
        <w:rPr>
          <w:b/>
          <w:sz w:val="24"/>
          <w:szCs w:val="24"/>
        </w:rPr>
        <w:tab/>
        <w:t>Kontraindikationer</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Overfølsomhed over for det aktive stof eller over for et eller flere af hjælpestofferne anført i pkt.</w:t>
      </w:r>
      <w:r w:rsidRPr="00F50C4E">
        <w:rPr>
          <w:spacing w:val="-27"/>
          <w:sz w:val="24"/>
          <w:szCs w:val="24"/>
          <w:lang w:val="da-DK"/>
        </w:rPr>
        <w:t xml:space="preserve"> </w:t>
      </w:r>
      <w:r w:rsidRPr="00F50C4E">
        <w:rPr>
          <w:sz w:val="24"/>
          <w:szCs w:val="24"/>
          <w:lang w:val="da-DK"/>
        </w:rPr>
        <w:t>6.1.</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 xml:space="preserve">2. eller 3. grads </w:t>
      </w:r>
      <w:proofErr w:type="spellStart"/>
      <w:r w:rsidRPr="00F50C4E">
        <w:rPr>
          <w:sz w:val="24"/>
          <w:szCs w:val="24"/>
          <w:lang w:val="da-DK"/>
        </w:rPr>
        <w:t>atrioventrikulær</w:t>
      </w:r>
      <w:proofErr w:type="spellEnd"/>
      <w:r w:rsidRPr="00F50C4E">
        <w:rPr>
          <w:sz w:val="24"/>
          <w:szCs w:val="24"/>
          <w:lang w:val="da-DK"/>
        </w:rPr>
        <w:t xml:space="preserve"> blok, komplet grenblok, </w:t>
      </w:r>
      <w:proofErr w:type="spellStart"/>
      <w:r w:rsidRPr="00F50C4E">
        <w:rPr>
          <w:sz w:val="24"/>
          <w:szCs w:val="24"/>
          <w:lang w:val="da-DK"/>
        </w:rPr>
        <w:t>distalt</w:t>
      </w:r>
      <w:proofErr w:type="spellEnd"/>
      <w:r w:rsidRPr="00F50C4E">
        <w:rPr>
          <w:sz w:val="24"/>
          <w:szCs w:val="24"/>
          <w:lang w:val="da-DK"/>
        </w:rPr>
        <w:t xml:space="preserve"> blok, sinusknudedysfunktion, ledningsdefekt i atrier eller syg sinus-syndrom (gælder ikke ved brug i forbindelse med fungerende pacemaker).</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Bradykardi &lt;50 slag pr.</w:t>
      </w:r>
      <w:r w:rsidRPr="00F50C4E">
        <w:rPr>
          <w:spacing w:val="-4"/>
          <w:sz w:val="24"/>
          <w:szCs w:val="24"/>
          <w:lang w:val="da-DK"/>
        </w:rPr>
        <w:t xml:space="preserve"> </w:t>
      </w:r>
      <w:r w:rsidRPr="00F50C4E">
        <w:rPr>
          <w:sz w:val="24"/>
          <w:szCs w:val="24"/>
          <w:lang w:val="da-DK"/>
        </w:rPr>
        <w:t>minut.</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 xml:space="preserve">Permanent AF med en varighed af </w:t>
      </w:r>
      <w:proofErr w:type="spellStart"/>
      <w:r w:rsidRPr="00F50C4E">
        <w:rPr>
          <w:sz w:val="24"/>
          <w:szCs w:val="24"/>
          <w:lang w:val="da-DK"/>
        </w:rPr>
        <w:t>AF</w:t>
      </w:r>
      <w:proofErr w:type="spellEnd"/>
      <w:r w:rsidRPr="00F50C4E">
        <w:rPr>
          <w:sz w:val="24"/>
          <w:szCs w:val="24"/>
          <w:lang w:val="da-DK"/>
        </w:rPr>
        <w:t xml:space="preserve"> på ≥6 måneder (eller ukendt varighed) og </w:t>
      </w:r>
      <w:r w:rsidRPr="00F50C4E">
        <w:rPr>
          <w:sz w:val="24"/>
          <w:szCs w:val="24"/>
          <w:lang w:val="da-DK"/>
        </w:rPr>
        <w:lastRenderedPageBreak/>
        <w:t>forsøg på at genetablere sinusrytmen ikke længere overvejes af</w:t>
      </w:r>
      <w:r w:rsidRPr="00F50C4E">
        <w:rPr>
          <w:spacing w:val="-15"/>
          <w:sz w:val="24"/>
          <w:szCs w:val="24"/>
          <w:lang w:val="da-DK"/>
        </w:rPr>
        <w:t xml:space="preserve"> </w:t>
      </w:r>
      <w:r w:rsidRPr="00F50C4E">
        <w:rPr>
          <w:sz w:val="24"/>
          <w:szCs w:val="24"/>
          <w:lang w:val="da-DK"/>
        </w:rPr>
        <w:t>lægen.</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 xml:space="preserve">Ustabil </w:t>
      </w:r>
      <w:proofErr w:type="spellStart"/>
      <w:r w:rsidRPr="00F50C4E">
        <w:rPr>
          <w:sz w:val="24"/>
          <w:szCs w:val="24"/>
          <w:lang w:val="da-DK"/>
        </w:rPr>
        <w:t>hæmodynamisk</w:t>
      </w:r>
      <w:proofErr w:type="spellEnd"/>
      <w:r w:rsidRPr="00F50C4E">
        <w:rPr>
          <w:spacing w:val="-7"/>
          <w:sz w:val="24"/>
          <w:szCs w:val="24"/>
          <w:lang w:val="da-DK"/>
        </w:rPr>
        <w:t xml:space="preserve"> </w:t>
      </w:r>
      <w:r w:rsidRPr="00F50C4E">
        <w:rPr>
          <w:sz w:val="24"/>
          <w:szCs w:val="24"/>
          <w:lang w:val="da-DK"/>
        </w:rPr>
        <w:t>tilstand.</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Anamnese med hjerteinsufficiens eller systolisk dysfunktion af venstre</w:t>
      </w:r>
      <w:r w:rsidRPr="00F50C4E">
        <w:rPr>
          <w:spacing w:val="-22"/>
          <w:sz w:val="24"/>
          <w:szCs w:val="24"/>
          <w:lang w:val="da-DK"/>
        </w:rPr>
        <w:t xml:space="preserve"> </w:t>
      </w:r>
      <w:r w:rsidRPr="00F50C4E">
        <w:rPr>
          <w:sz w:val="24"/>
          <w:szCs w:val="24"/>
          <w:lang w:val="da-DK"/>
        </w:rPr>
        <w:t>ventrikel.</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Patienter med lever- og lungetoksicitet relateret til tidligere anvendelse af</w:t>
      </w:r>
      <w:r w:rsidRPr="00F50C4E">
        <w:rPr>
          <w:spacing w:val="-29"/>
          <w:sz w:val="24"/>
          <w:szCs w:val="24"/>
          <w:lang w:val="da-DK"/>
        </w:rPr>
        <w:t xml:space="preserve"> </w:t>
      </w:r>
      <w:proofErr w:type="spellStart"/>
      <w:r w:rsidRPr="00F50C4E">
        <w:rPr>
          <w:sz w:val="24"/>
          <w:szCs w:val="24"/>
          <w:lang w:val="da-DK"/>
        </w:rPr>
        <w:t>amiodaron</w:t>
      </w:r>
      <w:proofErr w:type="spellEnd"/>
      <w:r w:rsidRPr="00F50C4E">
        <w:rPr>
          <w:sz w:val="24"/>
          <w:szCs w:val="24"/>
          <w:lang w:val="da-DK"/>
        </w:rPr>
        <w:t>.</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 xml:space="preserve">Co-administration med potente P 450 (CYP) 3A4-inhibitorer såsom </w:t>
      </w:r>
      <w:proofErr w:type="spellStart"/>
      <w:r w:rsidRPr="00F50C4E">
        <w:rPr>
          <w:sz w:val="24"/>
          <w:szCs w:val="24"/>
          <w:lang w:val="da-DK"/>
        </w:rPr>
        <w:t>ketoconazol</w:t>
      </w:r>
      <w:proofErr w:type="spellEnd"/>
      <w:r w:rsidRPr="00F50C4E">
        <w:rPr>
          <w:sz w:val="24"/>
          <w:szCs w:val="24"/>
          <w:lang w:val="da-DK"/>
        </w:rPr>
        <w:t xml:space="preserve">, </w:t>
      </w:r>
      <w:proofErr w:type="spellStart"/>
      <w:r w:rsidRPr="00F50C4E">
        <w:rPr>
          <w:sz w:val="24"/>
          <w:szCs w:val="24"/>
          <w:lang w:val="da-DK"/>
        </w:rPr>
        <w:t>itraconazol</w:t>
      </w:r>
      <w:proofErr w:type="spellEnd"/>
      <w:r w:rsidRPr="00F50C4E">
        <w:rPr>
          <w:sz w:val="24"/>
          <w:szCs w:val="24"/>
          <w:lang w:val="da-DK"/>
        </w:rPr>
        <w:t xml:space="preserve">, </w:t>
      </w:r>
      <w:proofErr w:type="spellStart"/>
      <w:r w:rsidRPr="00F50C4E">
        <w:rPr>
          <w:sz w:val="24"/>
          <w:szCs w:val="24"/>
          <w:lang w:val="da-DK"/>
        </w:rPr>
        <w:t>voriconazol</w:t>
      </w:r>
      <w:proofErr w:type="spellEnd"/>
      <w:r w:rsidRPr="00F50C4E">
        <w:rPr>
          <w:sz w:val="24"/>
          <w:szCs w:val="24"/>
          <w:lang w:val="da-DK"/>
        </w:rPr>
        <w:t xml:space="preserve">, </w:t>
      </w:r>
      <w:proofErr w:type="spellStart"/>
      <w:r w:rsidRPr="00F50C4E">
        <w:rPr>
          <w:sz w:val="24"/>
          <w:szCs w:val="24"/>
          <w:lang w:val="da-DK"/>
        </w:rPr>
        <w:t>posaconazol</w:t>
      </w:r>
      <w:proofErr w:type="spellEnd"/>
      <w:r w:rsidRPr="00F50C4E">
        <w:rPr>
          <w:sz w:val="24"/>
          <w:szCs w:val="24"/>
          <w:lang w:val="da-DK"/>
        </w:rPr>
        <w:t xml:space="preserve">, </w:t>
      </w:r>
      <w:proofErr w:type="spellStart"/>
      <w:r w:rsidRPr="00F50C4E">
        <w:rPr>
          <w:sz w:val="24"/>
          <w:szCs w:val="24"/>
          <w:lang w:val="da-DK"/>
        </w:rPr>
        <w:t>telithromycin</w:t>
      </w:r>
      <w:proofErr w:type="spellEnd"/>
      <w:r w:rsidRPr="00F50C4E">
        <w:rPr>
          <w:sz w:val="24"/>
          <w:szCs w:val="24"/>
          <w:lang w:val="da-DK"/>
        </w:rPr>
        <w:t xml:space="preserve">, </w:t>
      </w:r>
      <w:proofErr w:type="spellStart"/>
      <w:r w:rsidRPr="00F50C4E">
        <w:rPr>
          <w:sz w:val="24"/>
          <w:szCs w:val="24"/>
          <w:lang w:val="da-DK"/>
        </w:rPr>
        <w:t>clarithromycin</w:t>
      </w:r>
      <w:proofErr w:type="spellEnd"/>
      <w:r w:rsidRPr="00F50C4E">
        <w:rPr>
          <w:sz w:val="24"/>
          <w:szCs w:val="24"/>
          <w:lang w:val="da-DK"/>
        </w:rPr>
        <w:t xml:space="preserve">, </w:t>
      </w:r>
      <w:proofErr w:type="spellStart"/>
      <w:r w:rsidRPr="00F50C4E">
        <w:rPr>
          <w:sz w:val="24"/>
          <w:szCs w:val="24"/>
          <w:lang w:val="da-DK"/>
        </w:rPr>
        <w:t>nefazodon</w:t>
      </w:r>
      <w:proofErr w:type="spellEnd"/>
      <w:r w:rsidRPr="00F50C4E">
        <w:rPr>
          <w:sz w:val="24"/>
          <w:szCs w:val="24"/>
          <w:lang w:val="da-DK"/>
        </w:rPr>
        <w:t xml:space="preserve"> og </w:t>
      </w:r>
      <w:proofErr w:type="spellStart"/>
      <w:r w:rsidRPr="00F50C4E">
        <w:rPr>
          <w:sz w:val="24"/>
          <w:szCs w:val="24"/>
          <w:lang w:val="da-DK"/>
        </w:rPr>
        <w:t>ritonavir</w:t>
      </w:r>
      <w:proofErr w:type="spellEnd"/>
      <w:r w:rsidRPr="00F50C4E">
        <w:rPr>
          <w:sz w:val="24"/>
          <w:szCs w:val="24"/>
          <w:lang w:val="da-DK"/>
        </w:rPr>
        <w:t xml:space="preserve"> (se pkt.</w:t>
      </w:r>
      <w:r w:rsidRPr="00F50C4E">
        <w:rPr>
          <w:spacing w:val="-22"/>
          <w:sz w:val="24"/>
          <w:szCs w:val="24"/>
          <w:lang w:val="da-DK"/>
        </w:rPr>
        <w:t xml:space="preserve"> </w:t>
      </w:r>
      <w:r w:rsidRPr="00F50C4E">
        <w:rPr>
          <w:sz w:val="24"/>
          <w:szCs w:val="24"/>
          <w:lang w:val="da-DK"/>
        </w:rPr>
        <w:t>4.5).</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 xml:space="preserve">Lægemidler, der inducerer </w:t>
      </w:r>
      <w:proofErr w:type="spellStart"/>
      <w:r w:rsidRPr="00F50C4E">
        <w:rPr>
          <w:sz w:val="24"/>
          <w:szCs w:val="24"/>
          <w:lang w:val="da-DK"/>
        </w:rPr>
        <w:t>torsades</w:t>
      </w:r>
      <w:proofErr w:type="spellEnd"/>
      <w:r w:rsidRPr="00F50C4E">
        <w:rPr>
          <w:sz w:val="24"/>
          <w:szCs w:val="24"/>
          <w:lang w:val="da-DK"/>
        </w:rPr>
        <w:t xml:space="preserve"> de pointes såsom </w:t>
      </w:r>
      <w:proofErr w:type="spellStart"/>
      <w:r w:rsidRPr="00F50C4E">
        <w:rPr>
          <w:sz w:val="24"/>
          <w:szCs w:val="24"/>
          <w:lang w:val="da-DK"/>
        </w:rPr>
        <w:t>phenothiaziner</w:t>
      </w:r>
      <w:proofErr w:type="spellEnd"/>
      <w:r w:rsidRPr="00F50C4E">
        <w:rPr>
          <w:sz w:val="24"/>
          <w:szCs w:val="24"/>
          <w:lang w:val="da-DK"/>
        </w:rPr>
        <w:t xml:space="preserve">, </w:t>
      </w:r>
      <w:proofErr w:type="spellStart"/>
      <w:r w:rsidRPr="00F50C4E">
        <w:rPr>
          <w:sz w:val="24"/>
          <w:szCs w:val="24"/>
          <w:lang w:val="da-DK"/>
        </w:rPr>
        <w:t>cisaprid</w:t>
      </w:r>
      <w:proofErr w:type="spellEnd"/>
      <w:r w:rsidRPr="00F50C4E">
        <w:rPr>
          <w:sz w:val="24"/>
          <w:szCs w:val="24"/>
          <w:lang w:val="da-DK"/>
        </w:rPr>
        <w:t xml:space="preserve">, </w:t>
      </w:r>
      <w:proofErr w:type="spellStart"/>
      <w:r w:rsidRPr="00F50C4E">
        <w:rPr>
          <w:sz w:val="24"/>
          <w:szCs w:val="24"/>
          <w:lang w:val="da-DK"/>
        </w:rPr>
        <w:t>bepridil</w:t>
      </w:r>
      <w:proofErr w:type="spellEnd"/>
      <w:r w:rsidRPr="00F50C4E">
        <w:rPr>
          <w:sz w:val="24"/>
          <w:szCs w:val="24"/>
          <w:lang w:val="da-DK"/>
        </w:rPr>
        <w:t xml:space="preserve">, tricykliske </w:t>
      </w:r>
      <w:proofErr w:type="spellStart"/>
      <w:r w:rsidRPr="00F50C4E">
        <w:rPr>
          <w:sz w:val="24"/>
          <w:szCs w:val="24"/>
          <w:lang w:val="da-DK"/>
        </w:rPr>
        <w:t>antidepressiva</w:t>
      </w:r>
      <w:proofErr w:type="spellEnd"/>
      <w:r w:rsidRPr="00F50C4E">
        <w:rPr>
          <w:sz w:val="24"/>
          <w:szCs w:val="24"/>
          <w:lang w:val="da-DK"/>
        </w:rPr>
        <w:t xml:space="preserve">, </w:t>
      </w:r>
      <w:proofErr w:type="spellStart"/>
      <w:r w:rsidRPr="00F50C4E">
        <w:rPr>
          <w:sz w:val="24"/>
          <w:szCs w:val="24"/>
          <w:lang w:val="da-DK"/>
        </w:rPr>
        <w:t>terfenadin</w:t>
      </w:r>
      <w:proofErr w:type="spellEnd"/>
      <w:r w:rsidRPr="00F50C4E">
        <w:rPr>
          <w:sz w:val="24"/>
          <w:szCs w:val="24"/>
          <w:lang w:val="da-DK"/>
        </w:rPr>
        <w:t xml:space="preserve"> og visse orale makrolider såsom </w:t>
      </w:r>
      <w:proofErr w:type="spellStart"/>
      <w:r w:rsidRPr="00F50C4E">
        <w:rPr>
          <w:sz w:val="24"/>
          <w:szCs w:val="24"/>
          <w:lang w:val="da-DK"/>
        </w:rPr>
        <w:t>erythromycin</w:t>
      </w:r>
      <w:proofErr w:type="spellEnd"/>
      <w:r w:rsidRPr="00F50C4E">
        <w:rPr>
          <w:sz w:val="24"/>
          <w:szCs w:val="24"/>
          <w:lang w:val="da-DK"/>
        </w:rPr>
        <w:t xml:space="preserve">, </w:t>
      </w:r>
      <w:proofErr w:type="spellStart"/>
      <w:r w:rsidRPr="00F50C4E">
        <w:rPr>
          <w:sz w:val="24"/>
          <w:szCs w:val="24"/>
          <w:lang w:val="da-DK"/>
        </w:rPr>
        <w:t>antiarytmika</w:t>
      </w:r>
      <w:proofErr w:type="spellEnd"/>
      <w:r w:rsidRPr="00F50C4E">
        <w:rPr>
          <w:sz w:val="24"/>
          <w:szCs w:val="24"/>
          <w:lang w:val="da-DK"/>
        </w:rPr>
        <w:t xml:space="preserve"> af klasse I og III (se pkt.</w:t>
      </w:r>
      <w:r w:rsidRPr="00F50C4E">
        <w:rPr>
          <w:spacing w:val="-6"/>
          <w:sz w:val="24"/>
          <w:szCs w:val="24"/>
          <w:lang w:val="da-DK"/>
        </w:rPr>
        <w:t xml:space="preserve"> </w:t>
      </w:r>
      <w:r w:rsidRPr="00F50C4E">
        <w:rPr>
          <w:sz w:val="24"/>
          <w:szCs w:val="24"/>
          <w:lang w:val="da-DK"/>
        </w:rPr>
        <w:t>4.5).</w:t>
      </w:r>
    </w:p>
    <w:p w:rsidR="00016D46" w:rsidRPr="00F50C4E" w:rsidRDefault="00016D46" w:rsidP="00016D46">
      <w:pPr>
        <w:pStyle w:val="Listeafsnit"/>
        <w:numPr>
          <w:ilvl w:val="0"/>
          <w:numId w:val="6"/>
        </w:numPr>
        <w:ind w:left="1276" w:hanging="425"/>
        <w:rPr>
          <w:sz w:val="24"/>
          <w:szCs w:val="24"/>
          <w:lang w:val="da-DK"/>
        </w:rPr>
      </w:pPr>
      <w:proofErr w:type="spellStart"/>
      <w:r w:rsidRPr="00F50C4E">
        <w:rPr>
          <w:sz w:val="24"/>
          <w:szCs w:val="24"/>
          <w:lang w:val="da-DK"/>
        </w:rPr>
        <w:t>QTc</w:t>
      </w:r>
      <w:proofErr w:type="spellEnd"/>
      <w:r w:rsidRPr="00F50C4E">
        <w:rPr>
          <w:sz w:val="24"/>
          <w:szCs w:val="24"/>
          <w:lang w:val="da-DK"/>
        </w:rPr>
        <w:t>-interval (</w:t>
      </w:r>
      <w:proofErr w:type="spellStart"/>
      <w:r w:rsidRPr="00F50C4E">
        <w:rPr>
          <w:sz w:val="24"/>
          <w:szCs w:val="24"/>
          <w:lang w:val="da-DK"/>
        </w:rPr>
        <w:t>Bazett</w:t>
      </w:r>
      <w:proofErr w:type="spellEnd"/>
      <w:r w:rsidRPr="00F50C4E">
        <w:rPr>
          <w:sz w:val="24"/>
          <w:szCs w:val="24"/>
          <w:lang w:val="da-DK"/>
        </w:rPr>
        <w:t>-korrigeret) ≥500</w:t>
      </w:r>
      <w:r w:rsidRPr="00F50C4E">
        <w:rPr>
          <w:spacing w:val="-14"/>
          <w:sz w:val="24"/>
          <w:szCs w:val="24"/>
          <w:lang w:val="da-DK"/>
        </w:rPr>
        <w:t xml:space="preserve"> </w:t>
      </w:r>
      <w:r w:rsidRPr="00F50C4E">
        <w:rPr>
          <w:sz w:val="24"/>
          <w:szCs w:val="24"/>
          <w:lang w:val="da-DK"/>
        </w:rPr>
        <w:t>millisekunder.</w:t>
      </w:r>
    </w:p>
    <w:p w:rsidR="00016D46" w:rsidRPr="00F50C4E" w:rsidRDefault="00016D46" w:rsidP="00016D46">
      <w:pPr>
        <w:pStyle w:val="Listeafsnit"/>
        <w:numPr>
          <w:ilvl w:val="0"/>
          <w:numId w:val="6"/>
        </w:numPr>
        <w:ind w:left="1276" w:hanging="425"/>
        <w:rPr>
          <w:bCs/>
          <w:w w:val="105"/>
          <w:sz w:val="24"/>
          <w:szCs w:val="24"/>
          <w:lang w:val="da-DK"/>
        </w:rPr>
      </w:pPr>
      <w:r w:rsidRPr="00F50C4E">
        <w:rPr>
          <w:bCs/>
          <w:w w:val="105"/>
          <w:sz w:val="24"/>
          <w:szCs w:val="24"/>
          <w:lang w:val="da-DK"/>
        </w:rPr>
        <w:t>Alvorligt nedsat leverfunktion.</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Alvorligt nedsat nyrefunktion (</w:t>
      </w:r>
      <w:proofErr w:type="spellStart"/>
      <w:r w:rsidRPr="00F50C4E">
        <w:rPr>
          <w:sz w:val="24"/>
          <w:szCs w:val="24"/>
          <w:lang w:val="da-DK"/>
        </w:rPr>
        <w:t>kreatininclearance</w:t>
      </w:r>
      <w:proofErr w:type="spellEnd"/>
      <w:r w:rsidRPr="00F50C4E">
        <w:rPr>
          <w:sz w:val="24"/>
          <w:szCs w:val="24"/>
          <w:lang w:val="da-DK"/>
        </w:rPr>
        <w:t xml:space="preserve"> &lt;30</w:t>
      </w:r>
      <w:r w:rsidRPr="00F50C4E">
        <w:rPr>
          <w:spacing w:val="-38"/>
          <w:sz w:val="24"/>
          <w:szCs w:val="24"/>
          <w:lang w:val="da-DK"/>
        </w:rPr>
        <w:t xml:space="preserve"> </w:t>
      </w:r>
      <w:r w:rsidRPr="00F50C4E">
        <w:rPr>
          <w:sz w:val="24"/>
          <w:szCs w:val="24"/>
          <w:lang w:val="da-DK"/>
        </w:rPr>
        <w:t>ml/min.).</w:t>
      </w:r>
    </w:p>
    <w:p w:rsidR="00016D46" w:rsidRPr="00F50C4E" w:rsidRDefault="00016D46" w:rsidP="00016D46">
      <w:pPr>
        <w:pStyle w:val="Listeafsnit"/>
        <w:numPr>
          <w:ilvl w:val="0"/>
          <w:numId w:val="6"/>
        </w:numPr>
        <w:ind w:left="1276" w:hanging="425"/>
        <w:rPr>
          <w:sz w:val="24"/>
          <w:szCs w:val="24"/>
          <w:lang w:val="da-DK"/>
        </w:rPr>
      </w:pPr>
      <w:r w:rsidRPr="00F50C4E">
        <w:rPr>
          <w:sz w:val="24"/>
          <w:szCs w:val="24"/>
          <w:lang w:val="da-DK"/>
        </w:rPr>
        <w:t>Co-administration med</w:t>
      </w:r>
      <w:r w:rsidRPr="00F50C4E">
        <w:rPr>
          <w:spacing w:val="-8"/>
          <w:sz w:val="24"/>
          <w:szCs w:val="24"/>
          <w:lang w:val="da-DK"/>
        </w:rPr>
        <w:t xml:space="preserve"> </w:t>
      </w:r>
      <w:proofErr w:type="spellStart"/>
      <w:r w:rsidRPr="00F50C4E">
        <w:rPr>
          <w:sz w:val="24"/>
          <w:szCs w:val="24"/>
          <w:lang w:val="da-DK"/>
        </w:rPr>
        <w:t>dabigatran</w:t>
      </w:r>
      <w:proofErr w:type="spellEnd"/>
      <w:r w:rsidRPr="00F50C4E">
        <w:rPr>
          <w:sz w:val="24"/>
          <w:szCs w:val="24"/>
          <w:lang w:val="da-DK"/>
        </w:rPr>
        <w:t>.</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4.4</w:t>
      </w:r>
      <w:r w:rsidRPr="00F50C4E">
        <w:rPr>
          <w:b/>
          <w:sz w:val="24"/>
          <w:szCs w:val="24"/>
        </w:rPr>
        <w:tab/>
        <w:t>Særlige advarsler og forsigtighedsregler vedrørende brugen</w:t>
      </w:r>
    </w:p>
    <w:p w:rsidR="00016D46" w:rsidRPr="00F50C4E" w:rsidRDefault="00016D46" w:rsidP="00016D46">
      <w:pPr>
        <w:ind w:left="851"/>
        <w:rPr>
          <w:sz w:val="24"/>
          <w:szCs w:val="24"/>
        </w:rPr>
      </w:pPr>
      <w:r w:rsidRPr="00F50C4E">
        <w:rPr>
          <w:sz w:val="24"/>
          <w:szCs w:val="24"/>
        </w:rPr>
        <w:t xml:space="preserve">Omhyggelig monitorering under </w:t>
      </w:r>
      <w:proofErr w:type="spellStart"/>
      <w:r w:rsidRPr="00F50C4E">
        <w:rPr>
          <w:sz w:val="24"/>
          <w:szCs w:val="24"/>
        </w:rPr>
        <w:t>dronedaron</w:t>
      </w:r>
      <w:proofErr w:type="spellEnd"/>
      <w:r w:rsidRPr="00F50C4E">
        <w:rPr>
          <w:sz w:val="24"/>
          <w:szCs w:val="24"/>
        </w:rPr>
        <w:t xml:space="preserve">-behandling anbefales med jævnlig vurdering af hjerte-, lever- og lungefunktion (se nedenfor). Dersom AF opstår igen, bør </w:t>
      </w:r>
      <w:proofErr w:type="spellStart"/>
      <w:r w:rsidRPr="00F50C4E">
        <w:rPr>
          <w:sz w:val="24"/>
          <w:szCs w:val="24"/>
        </w:rPr>
        <w:t>seponering</w:t>
      </w:r>
      <w:proofErr w:type="spellEnd"/>
      <w:r w:rsidRPr="00F50C4E">
        <w:rPr>
          <w:sz w:val="24"/>
          <w:szCs w:val="24"/>
        </w:rPr>
        <w:t xml:space="preserve"> af </w:t>
      </w:r>
      <w:proofErr w:type="spellStart"/>
      <w:r w:rsidRPr="00F50C4E">
        <w:rPr>
          <w:sz w:val="24"/>
          <w:szCs w:val="24"/>
        </w:rPr>
        <w:t>dronedaron</w:t>
      </w:r>
      <w:proofErr w:type="spellEnd"/>
      <w:r w:rsidRPr="00F50C4E">
        <w:rPr>
          <w:sz w:val="24"/>
          <w:szCs w:val="24"/>
        </w:rPr>
        <w:t xml:space="preserve"> overvejes.</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bør seponeres, hvis patienten udvikler nogle af de kontraindicerede tilstande i pkt. 4.3. Monitorering af samtidigt administrerede lægemidler såsom </w:t>
      </w:r>
      <w:proofErr w:type="spellStart"/>
      <w:r w:rsidRPr="00F50C4E">
        <w:rPr>
          <w:sz w:val="24"/>
          <w:szCs w:val="24"/>
        </w:rPr>
        <w:t>digoxin</w:t>
      </w:r>
      <w:proofErr w:type="spellEnd"/>
      <w:r w:rsidRPr="00F50C4E">
        <w:rPr>
          <w:sz w:val="24"/>
          <w:szCs w:val="24"/>
        </w:rPr>
        <w:t xml:space="preserve"> og </w:t>
      </w:r>
      <w:proofErr w:type="spellStart"/>
      <w:r w:rsidRPr="00F50C4E">
        <w:rPr>
          <w:sz w:val="24"/>
          <w:szCs w:val="24"/>
        </w:rPr>
        <w:t>antikoagulantia</w:t>
      </w:r>
      <w:proofErr w:type="spellEnd"/>
      <w:r w:rsidRPr="00F50C4E">
        <w:rPr>
          <w:sz w:val="24"/>
          <w:szCs w:val="24"/>
        </w:rPr>
        <w:t xml:space="preserve"> er påkrævet.</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Patienter, der udvikler permanent AF under behandlingen</w:t>
      </w:r>
    </w:p>
    <w:p w:rsidR="00016D46" w:rsidRPr="00F50C4E" w:rsidRDefault="00016D46" w:rsidP="00016D46">
      <w:pPr>
        <w:ind w:left="851"/>
        <w:rPr>
          <w:sz w:val="24"/>
          <w:szCs w:val="24"/>
        </w:rPr>
      </w:pPr>
      <w:r w:rsidRPr="00F50C4E">
        <w:rPr>
          <w:sz w:val="24"/>
          <w:szCs w:val="24"/>
        </w:rPr>
        <w:t xml:space="preserve">Et klinisk studie med patienter med permanent AF (AF-varighed mindst 6 måneder) og </w:t>
      </w:r>
      <w:proofErr w:type="spellStart"/>
      <w:r w:rsidRPr="00F50C4E">
        <w:rPr>
          <w:sz w:val="24"/>
          <w:szCs w:val="24"/>
        </w:rPr>
        <w:t>kardiovaskulære</w:t>
      </w:r>
      <w:proofErr w:type="spellEnd"/>
      <w:r w:rsidRPr="00F50C4E">
        <w:rPr>
          <w:sz w:val="24"/>
          <w:szCs w:val="24"/>
        </w:rPr>
        <w:t xml:space="preserve"> risikofaktorer blev stoppet før tid på grund af øget forekomst af </w:t>
      </w:r>
      <w:proofErr w:type="spellStart"/>
      <w:r w:rsidRPr="00F50C4E">
        <w:rPr>
          <w:sz w:val="24"/>
          <w:szCs w:val="24"/>
        </w:rPr>
        <w:t>kardiovaskulær</w:t>
      </w:r>
      <w:proofErr w:type="spellEnd"/>
      <w:r w:rsidRPr="00F50C4E">
        <w:rPr>
          <w:sz w:val="24"/>
          <w:szCs w:val="24"/>
        </w:rPr>
        <w:t xml:space="preserve"> død, apopleksi og hjerteinsufficiens hos de patienter, der fik </w:t>
      </w:r>
      <w:proofErr w:type="spellStart"/>
      <w:r w:rsidRPr="00F50C4E">
        <w:rPr>
          <w:sz w:val="24"/>
          <w:szCs w:val="24"/>
        </w:rPr>
        <w:t>dronedaron</w:t>
      </w:r>
      <w:proofErr w:type="spellEnd"/>
      <w:r w:rsidRPr="00F50C4E">
        <w:rPr>
          <w:sz w:val="24"/>
          <w:szCs w:val="24"/>
        </w:rPr>
        <w:t xml:space="preserve"> (se pkt. 5.1). Det anbefales at tage EKG løbende, mindst hver 6. måned. Hvis patienter, der behandles med </w:t>
      </w:r>
      <w:proofErr w:type="spellStart"/>
      <w:r w:rsidRPr="00F50C4E">
        <w:rPr>
          <w:sz w:val="24"/>
          <w:szCs w:val="24"/>
        </w:rPr>
        <w:t>dronedaron</w:t>
      </w:r>
      <w:proofErr w:type="spellEnd"/>
      <w:r w:rsidRPr="00F50C4E">
        <w:rPr>
          <w:sz w:val="24"/>
          <w:szCs w:val="24"/>
        </w:rPr>
        <w:t xml:space="preserve">, udvikler permanent AF, skal </w:t>
      </w: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seponeres.</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u w:val="single"/>
        </w:rPr>
        <w:t>Patienter med en anamnese med hjerteinsufficiens eller systolisk dysfunktion af venstre ventrikel</w:t>
      </w:r>
      <w:r w:rsidRPr="00F50C4E">
        <w:rPr>
          <w:sz w:val="24"/>
          <w:szCs w:val="24"/>
        </w:rPr>
        <w:t xml:space="preserve"> </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xml:space="preserve">" er kontraindiceret hos patienter i ustabil </w:t>
      </w:r>
      <w:proofErr w:type="spellStart"/>
      <w:r w:rsidRPr="00F50C4E">
        <w:rPr>
          <w:sz w:val="24"/>
          <w:szCs w:val="24"/>
        </w:rPr>
        <w:t>hæmodynamisk</w:t>
      </w:r>
      <w:proofErr w:type="spellEnd"/>
      <w:r w:rsidRPr="00F50C4E">
        <w:rPr>
          <w:sz w:val="24"/>
          <w:szCs w:val="24"/>
        </w:rPr>
        <w:t xml:space="preserve"> tilstand og med en anamnese eller nuværende hjerteinsufficiens eller systolisk dysfunktion af venstre ventrikel (se pkt. 4.3).</w:t>
      </w:r>
    </w:p>
    <w:p w:rsidR="00016D46" w:rsidRPr="00F50C4E" w:rsidRDefault="00016D46" w:rsidP="00016D46">
      <w:pPr>
        <w:ind w:left="851"/>
        <w:rPr>
          <w:sz w:val="24"/>
          <w:szCs w:val="24"/>
        </w:rPr>
      </w:pPr>
      <w:r w:rsidRPr="00F50C4E">
        <w:rPr>
          <w:sz w:val="24"/>
          <w:szCs w:val="24"/>
        </w:rPr>
        <w:t xml:space="preserve">Patienterne bør nøje evalueres for symptomer på kongestiv hjerteinsufficiens. Der er spontant indrapporteret tilfælde af nyopstået eller forværret hjerteinsufficiens under behandling med </w:t>
      </w:r>
      <w:proofErr w:type="spellStart"/>
      <w:r w:rsidRPr="00F50C4E">
        <w:rPr>
          <w:sz w:val="24"/>
          <w:szCs w:val="24"/>
        </w:rPr>
        <w:t>dronedaron</w:t>
      </w:r>
      <w:proofErr w:type="spellEnd"/>
      <w:r w:rsidRPr="00F50C4E">
        <w:rPr>
          <w:sz w:val="24"/>
          <w:szCs w:val="24"/>
        </w:rPr>
        <w:t xml:space="preserve">. Patienterne skal informeres om at kontakte en læge, hvis de udvikler eller oplever tegn eller symptomer på hjerteinsufficiens, såsom vægtøgning, behandlingsrelateret ødem eller forværret dyspnø. Hvis hjerteinsufficiens udvikles, skal </w:t>
      </w: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seponeres.</w:t>
      </w:r>
    </w:p>
    <w:p w:rsidR="00016D46" w:rsidRPr="00F50C4E" w:rsidRDefault="00016D46" w:rsidP="00016D46">
      <w:pPr>
        <w:ind w:left="851"/>
        <w:rPr>
          <w:sz w:val="24"/>
          <w:szCs w:val="24"/>
        </w:rPr>
      </w:pPr>
      <w:r w:rsidRPr="00F50C4E">
        <w:rPr>
          <w:sz w:val="24"/>
          <w:szCs w:val="24"/>
        </w:rPr>
        <w:t xml:space="preserve">Patienterne skal følges for udvikling af systolisk dysfunktion af venstre ventrikel under behandlingen. Hvis der udvikles systolisk dysfunktion af venstre ventrikel, skal </w:t>
      </w: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Aristo</w:t>
      </w:r>
      <w:proofErr w:type="spellEnd"/>
      <w:r w:rsidRPr="00F50C4E">
        <w:rPr>
          <w:sz w:val="24"/>
          <w:szCs w:val="24"/>
        </w:rPr>
        <w:t>" seponeres.</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Patienter med koronararteriesygdom</w:t>
      </w:r>
    </w:p>
    <w:p w:rsidR="00016D46" w:rsidRPr="00F50C4E" w:rsidRDefault="00016D46" w:rsidP="00016D46">
      <w:pPr>
        <w:ind w:left="851"/>
        <w:rPr>
          <w:sz w:val="24"/>
          <w:szCs w:val="24"/>
        </w:rPr>
      </w:pPr>
      <w:r w:rsidRPr="00F50C4E">
        <w:rPr>
          <w:sz w:val="24"/>
          <w:szCs w:val="24"/>
        </w:rPr>
        <w:t>Der skal udvises forsigtighed hos patienter med koronararteriesygdom.</w:t>
      </w:r>
    </w:p>
    <w:p w:rsidR="00016D46" w:rsidRPr="00F50C4E" w:rsidRDefault="00016D46" w:rsidP="00016D46">
      <w:pPr>
        <w:rPr>
          <w:sz w:val="24"/>
          <w:szCs w:val="24"/>
        </w:rPr>
      </w:pPr>
      <w:r w:rsidRPr="00F50C4E">
        <w:rPr>
          <w:sz w:val="24"/>
          <w:szCs w:val="24"/>
        </w:rPr>
        <w:br w:type="page"/>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Ældre</w:t>
      </w:r>
    </w:p>
    <w:p w:rsidR="00016D46" w:rsidRPr="00F50C4E" w:rsidRDefault="00016D46" w:rsidP="00016D46">
      <w:pPr>
        <w:ind w:left="851"/>
        <w:rPr>
          <w:sz w:val="24"/>
          <w:szCs w:val="24"/>
        </w:rPr>
      </w:pPr>
      <w:r w:rsidRPr="00F50C4E">
        <w:rPr>
          <w:sz w:val="24"/>
          <w:szCs w:val="24"/>
        </w:rPr>
        <w:t xml:space="preserve">Der skal udvises forsigtighed hos ældre patienter ≥75 år med multiple </w:t>
      </w:r>
      <w:proofErr w:type="spellStart"/>
      <w:r w:rsidRPr="00F50C4E">
        <w:rPr>
          <w:sz w:val="24"/>
          <w:szCs w:val="24"/>
        </w:rPr>
        <w:t>komorbiditeter</w:t>
      </w:r>
      <w:proofErr w:type="spellEnd"/>
      <w:r w:rsidRPr="00F50C4E">
        <w:rPr>
          <w:sz w:val="24"/>
          <w:szCs w:val="24"/>
        </w:rPr>
        <w:t xml:space="preserve"> (se pkt. 4.2 og 5.1).</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Leverskader</w:t>
      </w:r>
    </w:p>
    <w:p w:rsidR="00016D46" w:rsidRPr="00F50C4E" w:rsidRDefault="00016D46" w:rsidP="00016D46">
      <w:pPr>
        <w:ind w:left="851"/>
        <w:rPr>
          <w:sz w:val="24"/>
          <w:szCs w:val="24"/>
        </w:rPr>
      </w:pPr>
      <w:r w:rsidRPr="00F50C4E">
        <w:rPr>
          <w:sz w:val="24"/>
          <w:szCs w:val="24"/>
        </w:rPr>
        <w:t xml:space="preserve">Efter markedsføring er der indberettet </w:t>
      </w:r>
      <w:proofErr w:type="spellStart"/>
      <w:r w:rsidRPr="00F50C4E">
        <w:rPr>
          <w:sz w:val="24"/>
          <w:szCs w:val="24"/>
        </w:rPr>
        <w:t>hepatocellulære</w:t>
      </w:r>
      <w:proofErr w:type="spellEnd"/>
      <w:r w:rsidRPr="00F50C4E">
        <w:rPr>
          <w:sz w:val="24"/>
          <w:szCs w:val="24"/>
        </w:rPr>
        <w:t xml:space="preserve"> leverskader, herunder livstruende akut leversvigt, hos patienter i behandling med </w:t>
      </w:r>
      <w:proofErr w:type="spellStart"/>
      <w:r w:rsidRPr="00F50C4E">
        <w:rPr>
          <w:sz w:val="24"/>
          <w:szCs w:val="24"/>
        </w:rPr>
        <w:t>dronedaron</w:t>
      </w:r>
      <w:proofErr w:type="spellEnd"/>
      <w:r w:rsidRPr="00F50C4E">
        <w:rPr>
          <w:sz w:val="24"/>
          <w:szCs w:val="24"/>
        </w:rPr>
        <w:t xml:space="preserve">. Der bør udføres leverfunktionstest før behandling med </w:t>
      </w:r>
      <w:proofErr w:type="spellStart"/>
      <w:r w:rsidRPr="00F50C4E">
        <w:rPr>
          <w:sz w:val="24"/>
          <w:szCs w:val="24"/>
        </w:rPr>
        <w:t>dronedaron</w:t>
      </w:r>
      <w:proofErr w:type="spellEnd"/>
      <w:r w:rsidRPr="00F50C4E">
        <w:rPr>
          <w:sz w:val="24"/>
          <w:szCs w:val="24"/>
        </w:rPr>
        <w:t xml:space="preserve"> påbegyndes, en uge og en måned efter initiering af behandlingen og derefter hver måned i 6 måneder, i måned 9. og 12. og periodisk derefter.</w:t>
      </w:r>
    </w:p>
    <w:p w:rsidR="00016D46" w:rsidRPr="00F50C4E" w:rsidRDefault="00016D46" w:rsidP="00016D46">
      <w:pPr>
        <w:ind w:left="851"/>
        <w:rPr>
          <w:sz w:val="24"/>
          <w:szCs w:val="24"/>
        </w:rPr>
      </w:pPr>
      <w:r w:rsidRPr="00F50C4E">
        <w:rPr>
          <w:sz w:val="24"/>
          <w:szCs w:val="24"/>
        </w:rPr>
        <w:t xml:space="preserve">Hvis </w:t>
      </w:r>
      <w:proofErr w:type="spellStart"/>
      <w:r w:rsidRPr="00F50C4E">
        <w:rPr>
          <w:sz w:val="24"/>
          <w:szCs w:val="24"/>
        </w:rPr>
        <w:t>alanin</w:t>
      </w:r>
      <w:proofErr w:type="spellEnd"/>
      <w:r w:rsidRPr="00F50C4E">
        <w:rPr>
          <w:sz w:val="24"/>
          <w:szCs w:val="24"/>
        </w:rPr>
        <w:t xml:space="preserve"> </w:t>
      </w:r>
      <w:proofErr w:type="spellStart"/>
      <w:r w:rsidRPr="00F50C4E">
        <w:rPr>
          <w:sz w:val="24"/>
          <w:szCs w:val="24"/>
        </w:rPr>
        <w:t>aminotransferase</w:t>
      </w:r>
      <w:proofErr w:type="spellEnd"/>
      <w:r w:rsidRPr="00F50C4E">
        <w:rPr>
          <w:sz w:val="24"/>
          <w:szCs w:val="24"/>
        </w:rPr>
        <w:t xml:space="preserve"> (ALAT)-niveauet stiger til ≥3 × den øvre grænse af referenceintervallet (ULN), skal ALAT-niveauet måles på ny inden for 48 til 72 timer. Hvis det bekræftes, at ALAT-niveauet er ≥3 × ULN, skal behandlingen med </w:t>
      </w:r>
      <w:proofErr w:type="spellStart"/>
      <w:r w:rsidRPr="00F50C4E">
        <w:rPr>
          <w:sz w:val="24"/>
          <w:szCs w:val="24"/>
        </w:rPr>
        <w:t>dronedaron</w:t>
      </w:r>
      <w:proofErr w:type="spellEnd"/>
      <w:r w:rsidRPr="00F50C4E">
        <w:rPr>
          <w:sz w:val="24"/>
          <w:szCs w:val="24"/>
        </w:rPr>
        <w:t xml:space="preserve"> seponeres. Der skal udføres relevante undersøgelser og tæt observation af patienten, indtil ALAT er normaliseret.</w:t>
      </w:r>
    </w:p>
    <w:p w:rsidR="00016D46" w:rsidRPr="00F50C4E" w:rsidRDefault="00016D46" w:rsidP="00016D46">
      <w:pPr>
        <w:ind w:left="851"/>
        <w:rPr>
          <w:sz w:val="24"/>
          <w:szCs w:val="24"/>
        </w:rPr>
      </w:pPr>
      <w:r w:rsidRPr="00F50C4E">
        <w:rPr>
          <w:sz w:val="24"/>
          <w:szCs w:val="24"/>
        </w:rPr>
        <w:t xml:space="preserve">Patienterne skal informeres om omgående at rapportere alle symptomer på potentielle leverskader (så som vedvarende, nyopståede </w:t>
      </w:r>
      <w:proofErr w:type="spellStart"/>
      <w:r w:rsidRPr="00F50C4E">
        <w:rPr>
          <w:sz w:val="24"/>
          <w:szCs w:val="24"/>
        </w:rPr>
        <w:t>abdominalsmerter</w:t>
      </w:r>
      <w:proofErr w:type="spellEnd"/>
      <w:r w:rsidRPr="00F50C4E">
        <w:rPr>
          <w:sz w:val="24"/>
          <w:szCs w:val="24"/>
        </w:rPr>
        <w:t>, anoreksi, kvalme, opkastning, feber, utilpashed, træthed, gulsot, mørkfarvning af urin eller kløe) til deres læge.</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 xml:space="preserve">Håndtering af stigning i </w:t>
      </w:r>
      <w:proofErr w:type="spellStart"/>
      <w:r w:rsidRPr="00F50C4E">
        <w:rPr>
          <w:sz w:val="24"/>
          <w:szCs w:val="24"/>
          <w:u w:val="single"/>
        </w:rPr>
        <w:t>plasmakreatinin</w:t>
      </w:r>
      <w:proofErr w:type="spellEnd"/>
    </w:p>
    <w:p w:rsidR="00016D46" w:rsidRPr="00F50C4E" w:rsidRDefault="00016D46" w:rsidP="00016D46">
      <w:pPr>
        <w:ind w:left="851"/>
        <w:rPr>
          <w:sz w:val="24"/>
          <w:szCs w:val="24"/>
        </w:rPr>
      </w:pPr>
      <w:r w:rsidRPr="00F50C4E">
        <w:rPr>
          <w:sz w:val="24"/>
          <w:szCs w:val="24"/>
        </w:rPr>
        <w:t xml:space="preserve">En stigning i </w:t>
      </w:r>
      <w:proofErr w:type="spellStart"/>
      <w:r w:rsidRPr="00F50C4E">
        <w:rPr>
          <w:sz w:val="24"/>
          <w:szCs w:val="24"/>
        </w:rPr>
        <w:t>plasmakreatinin</w:t>
      </w:r>
      <w:proofErr w:type="spellEnd"/>
      <w:r w:rsidRPr="00F50C4E">
        <w:rPr>
          <w:sz w:val="24"/>
          <w:szCs w:val="24"/>
        </w:rPr>
        <w:t xml:space="preserve"> (gennemsnitlig stigning 10 </w:t>
      </w:r>
      <w:proofErr w:type="spellStart"/>
      <w:r w:rsidRPr="00F50C4E">
        <w:rPr>
          <w:sz w:val="24"/>
          <w:szCs w:val="24"/>
        </w:rPr>
        <w:t>μmol</w:t>
      </w:r>
      <w:proofErr w:type="spellEnd"/>
      <w:r w:rsidRPr="00F50C4E">
        <w:rPr>
          <w:sz w:val="24"/>
          <w:szCs w:val="24"/>
        </w:rPr>
        <w:t xml:space="preserve">/L) er blevet observeret ved anvendelse af </w:t>
      </w:r>
      <w:proofErr w:type="spellStart"/>
      <w:r w:rsidRPr="00F50C4E">
        <w:rPr>
          <w:sz w:val="24"/>
          <w:szCs w:val="24"/>
        </w:rPr>
        <w:t>dronedaron</w:t>
      </w:r>
      <w:proofErr w:type="spellEnd"/>
      <w:r w:rsidRPr="00F50C4E">
        <w:rPr>
          <w:sz w:val="24"/>
          <w:szCs w:val="24"/>
        </w:rPr>
        <w:t xml:space="preserve"> 400 mg to gange daglig hos raske frivillige personer og hos patienter. Denne stigning forekommer hos de fleste patienter tidligt efter opstart af behandlingen og når et plateau efter 7 dage. Det anbefales at måle </w:t>
      </w:r>
      <w:proofErr w:type="spellStart"/>
      <w:r w:rsidRPr="00F50C4E">
        <w:rPr>
          <w:sz w:val="24"/>
          <w:szCs w:val="24"/>
        </w:rPr>
        <w:t>plasmakreatinin</w:t>
      </w:r>
      <w:r w:rsidRPr="00F50C4E">
        <w:rPr>
          <w:sz w:val="24"/>
          <w:szCs w:val="24"/>
        </w:rPr>
        <w:softHyphen/>
        <w:t>værdierne</w:t>
      </w:r>
      <w:proofErr w:type="spellEnd"/>
      <w:r w:rsidRPr="00F50C4E">
        <w:rPr>
          <w:sz w:val="24"/>
          <w:szCs w:val="24"/>
        </w:rPr>
        <w:t xml:space="preserve"> før og 7 dage efter initiering af </w:t>
      </w:r>
      <w:proofErr w:type="spellStart"/>
      <w:r w:rsidRPr="00F50C4E">
        <w:rPr>
          <w:sz w:val="24"/>
          <w:szCs w:val="24"/>
        </w:rPr>
        <w:t>dronedaron</w:t>
      </w:r>
      <w:proofErr w:type="spellEnd"/>
      <w:r w:rsidRPr="00F50C4E">
        <w:rPr>
          <w:sz w:val="24"/>
          <w:szCs w:val="24"/>
        </w:rPr>
        <w:t xml:space="preserve">. Hvis der observeres en stigning i </w:t>
      </w:r>
      <w:proofErr w:type="spellStart"/>
      <w:r w:rsidRPr="00F50C4E">
        <w:rPr>
          <w:sz w:val="24"/>
          <w:szCs w:val="24"/>
        </w:rPr>
        <w:t>kreatinin</w:t>
      </w:r>
      <w:proofErr w:type="spellEnd"/>
      <w:r w:rsidRPr="00F50C4E">
        <w:rPr>
          <w:sz w:val="24"/>
          <w:szCs w:val="24"/>
        </w:rPr>
        <w:t xml:space="preserve">, skal </w:t>
      </w:r>
      <w:proofErr w:type="spellStart"/>
      <w:r w:rsidRPr="00F50C4E">
        <w:rPr>
          <w:sz w:val="24"/>
          <w:szCs w:val="24"/>
        </w:rPr>
        <w:t>serumkreatinin</w:t>
      </w:r>
      <w:proofErr w:type="spellEnd"/>
      <w:r w:rsidRPr="00F50C4E">
        <w:rPr>
          <w:sz w:val="24"/>
          <w:szCs w:val="24"/>
        </w:rPr>
        <w:t xml:space="preserve"> måles efter yderligere 7 dage. Hvis der ikke observeres yderligere stigning i </w:t>
      </w:r>
      <w:proofErr w:type="spellStart"/>
      <w:r w:rsidRPr="00F50C4E">
        <w:rPr>
          <w:sz w:val="24"/>
          <w:szCs w:val="24"/>
        </w:rPr>
        <w:t>kreatinin</w:t>
      </w:r>
      <w:proofErr w:type="spellEnd"/>
      <w:r w:rsidRPr="00F50C4E">
        <w:rPr>
          <w:sz w:val="24"/>
          <w:szCs w:val="24"/>
        </w:rPr>
        <w:t xml:space="preserve">, skal denne værdi bruges som ny baseline (reference), idet dette kan forventes ved behandling med </w:t>
      </w:r>
      <w:proofErr w:type="spellStart"/>
      <w:r w:rsidRPr="00F50C4E">
        <w:rPr>
          <w:sz w:val="24"/>
          <w:szCs w:val="24"/>
        </w:rPr>
        <w:t>dronedaron</w:t>
      </w:r>
      <w:proofErr w:type="spellEnd"/>
      <w:r w:rsidRPr="00F50C4E">
        <w:rPr>
          <w:sz w:val="24"/>
          <w:szCs w:val="24"/>
        </w:rPr>
        <w:t xml:space="preserve">. Hvis </w:t>
      </w:r>
      <w:proofErr w:type="spellStart"/>
      <w:r w:rsidRPr="00F50C4E">
        <w:rPr>
          <w:sz w:val="24"/>
          <w:szCs w:val="24"/>
        </w:rPr>
        <w:t>serumkreatinin</w:t>
      </w:r>
      <w:proofErr w:type="spellEnd"/>
      <w:r w:rsidRPr="00F50C4E">
        <w:rPr>
          <w:sz w:val="24"/>
          <w:szCs w:val="24"/>
        </w:rPr>
        <w:t xml:space="preserve"> fortsætter med at stige, bør det overvejes at undersøge dette nærmere og at seponere behandlingen. Stigning i </w:t>
      </w:r>
      <w:proofErr w:type="spellStart"/>
      <w:r w:rsidRPr="00F50C4E">
        <w:rPr>
          <w:sz w:val="24"/>
          <w:szCs w:val="24"/>
        </w:rPr>
        <w:t>kreatinin</w:t>
      </w:r>
      <w:proofErr w:type="spellEnd"/>
      <w:r w:rsidRPr="00F50C4E">
        <w:rPr>
          <w:sz w:val="24"/>
          <w:szCs w:val="24"/>
        </w:rPr>
        <w:t xml:space="preserve"> bør ikke nødvendigvis føre til </w:t>
      </w:r>
      <w:proofErr w:type="spellStart"/>
      <w:r w:rsidRPr="00F50C4E">
        <w:rPr>
          <w:sz w:val="24"/>
          <w:szCs w:val="24"/>
        </w:rPr>
        <w:t>seponering</w:t>
      </w:r>
      <w:proofErr w:type="spellEnd"/>
      <w:r w:rsidRPr="00F50C4E">
        <w:rPr>
          <w:sz w:val="24"/>
          <w:szCs w:val="24"/>
        </w:rPr>
        <w:t xml:space="preserve"> af ACE-</w:t>
      </w:r>
      <w:proofErr w:type="spellStart"/>
      <w:r w:rsidRPr="00F50C4E">
        <w:rPr>
          <w:sz w:val="24"/>
          <w:szCs w:val="24"/>
        </w:rPr>
        <w:t>hæmmere</w:t>
      </w:r>
      <w:proofErr w:type="spellEnd"/>
      <w:r w:rsidRPr="00F50C4E">
        <w:rPr>
          <w:sz w:val="24"/>
          <w:szCs w:val="24"/>
        </w:rPr>
        <w:t xml:space="preserve"> eller </w:t>
      </w:r>
      <w:proofErr w:type="spellStart"/>
      <w:r w:rsidRPr="00F50C4E">
        <w:rPr>
          <w:sz w:val="24"/>
          <w:szCs w:val="24"/>
        </w:rPr>
        <w:t>angiotensin</w:t>
      </w:r>
      <w:proofErr w:type="spellEnd"/>
      <w:r w:rsidRPr="00F50C4E">
        <w:rPr>
          <w:sz w:val="24"/>
          <w:szCs w:val="24"/>
        </w:rPr>
        <w:t xml:space="preserve"> II- receptorantagonister (</w:t>
      </w:r>
      <w:proofErr w:type="spellStart"/>
      <w:r w:rsidRPr="00F50C4E">
        <w:rPr>
          <w:sz w:val="24"/>
          <w:szCs w:val="24"/>
        </w:rPr>
        <w:t>AIIRAer</w:t>
      </w:r>
      <w:proofErr w:type="spellEnd"/>
      <w:r w:rsidRPr="00F50C4E">
        <w:rPr>
          <w:sz w:val="24"/>
          <w:szCs w:val="24"/>
        </w:rPr>
        <w:t>).</w:t>
      </w:r>
    </w:p>
    <w:p w:rsidR="00016D46" w:rsidRPr="00F50C4E" w:rsidRDefault="00016D46" w:rsidP="00016D46">
      <w:pPr>
        <w:ind w:left="851"/>
        <w:rPr>
          <w:sz w:val="24"/>
          <w:szCs w:val="24"/>
        </w:rPr>
      </w:pPr>
      <w:r w:rsidRPr="00F50C4E">
        <w:rPr>
          <w:sz w:val="24"/>
          <w:szCs w:val="24"/>
        </w:rPr>
        <w:t xml:space="preserve">Større </w:t>
      </w:r>
      <w:proofErr w:type="spellStart"/>
      <w:r w:rsidRPr="00F50C4E">
        <w:rPr>
          <w:sz w:val="24"/>
          <w:szCs w:val="24"/>
        </w:rPr>
        <w:t>kreatininstigninger</w:t>
      </w:r>
      <w:proofErr w:type="spellEnd"/>
      <w:r w:rsidRPr="00F50C4E">
        <w:rPr>
          <w:sz w:val="24"/>
          <w:szCs w:val="24"/>
        </w:rPr>
        <w:t xml:space="preserve"> efter initiering af </w:t>
      </w:r>
      <w:proofErr w:type="spellStart"/>
      <w:r w:rsidRPr="00F50C4E">
        <w:rPr>
          <w:sz w:val="24"/>
          <w:szCs w:val="24"/>
        </w:rPr>
        <w:t>dronedaron</w:t>
      </w:r>
      <w:proofErr w:type="spellEnd"/>
      <w:r w:rsidRPr="00F50C4E">
        <w:rPr>
          <w:sz w:val="24"/>
          <w:szCs w:val="24"/>
        </w:rPr>
        <w:t xml:space="preserve"> er blevet rapporteret efter markedsføring. I visse tilfælde rapporteredes også forhøjet blod </w:t>
      </w:r>
      <w:proofErr w:type="spellStart"/>
      <w:r w:rsidRPr="00F50C4E">
        <w:rPr>
          <w:sz w:val="24"/>
          <w:szCs w:val="24"/>
        </w:rPr>
        <w:t>urea</w:t>
      </w:r>
      <w:proofErr w:type="spellEnd"/>
      <w:r w:rsidRPr="00F50C4E">
        <w:rPr>
          <w:sz w:val="24"/>
          <w:szCs w:val="24"/>
        </w:rPr>
        <w:t xml:space="preserve"> nitrogen sandsynligvis pga. </w:t>
      </w:r>
      <w:proofErr w:type="spellStart"/>
      <w:r w:rsidRPr="00F50C4E">
        <w:rPr>
          <w:sz w:val="24"/>
          <w:szCs w:val="24"/>
        </w:rPr>
        <w:t>hypoperfusion</w:t>
      </w:r>
      <w:proofErr w:type="spellEnd"/>
      <w:r w:rsidRPr="00F50C4E">
        <w:rPr>
          <w:sz w:val="24"/>
          <w:szCs w:val="24"/>
        </w:rPr>
        <w:t xml:space="preserve"> sekundært til udvikling af hjerteinsufficiens (præ-</w:t>
      </w:r>
      <w:proofErr w:type="spellStart"/>
      <w:r w:rsidRPr="00F50C4E">
        <w:rPr>
          <w:sz w:val="24"/>
          <w:szCs w:val="24"/>
        </w:rPr>
        <w:t>renal</w:t>
      </w:r>
      <w:proofErr w:type="spellEnd"/>
      <w:r w:rsidRPr="00F50C4E">
        <w:rPr>
          <w:sz w:val="24"/>
          <w:szCs w:val="24"/>
        </w:rPr>
        <w:t xml:space="preserve"> </w:t>
      </w:r>
      <w:proofErr w:type="spellStart"/>
      <w:r w:rsidRPr="00F50C4E">
        <w:rPr>
          <w:sz w:val="24"/>
          <w:szCs w:val="24"/>
        </w:rPr>
        <w:t>azotæmi</w:t>
      </w:r>
      <w:proofErr w:type="spellEnd"/>
      <w:r w:rsidRPr="00F50C4E">
        <w:rPr>
          <w:sz w:val="24"/>
          <w:szCs w:val="24"/>
        </w:rPr>
        <w:t xml:space="preserve">). I sådanne tilfælde skal </w:t>
      </w:r>
      <w:proofErr w:type="spellStart"/>
      <w:r w:rsidRPr="00F50C4E">
        <w:rPr>
          <w:sz w:val="24"/>
          <w:szCs w:val="24"/>
        </w:rPr>
        <w:t>dronedaron</w:t>
      </w:r>
      <w:proofErr w:type="spellEnd"/>
      <w:r w:rsidRPr="00F50C4E">
        <w:rPr>
          <w:sz w:val="24"/>
          <w:szCs w:val="24"/>
        </w:rPr>
        <w:t xml:space="preserve"> seponeres (se pkt. 4.3 og 4.4). Det anbefales at monitorere nyrefunktionen regelmæssigt og overveje yderligere undersøgelser hvis nødvendigt.</w:t>
      </w:r>
    </w:p>
    <w:p w:rsidR="00016D46" w:rsidRPr="00F50C4E" w:rsidRDefault="00016D46" w:rsidP="00016D46">
      <w:pPr>
        <w:ind w:left="851"/>
        <w:rPr>
          <w:w w:val="105"/>
          <w:sz w:val="24"/>
          <w:szCs w:val="24"/>
        </w:rPr>
      </w:pPr>
    </w:p>
    <w:p w:rsidR="00016D46" w:rsidRPr="00F50C4E" w:rsidRDefault="00016D46" w:rsidP="00016D46">
      <w:pPr>
        <w:ind w:left="851"/>
        <w:rPr>
          <w:sz w:val="24"/>
          <w:szCs w:val="24"/>
          <w:u w:val="single"/>
        </w:rPr>
      </w:pPr>
      <w:r w:rsidRPr="00F50C4E">
        <w:rPr>
          <w:sz w:val="24"/>
          <w:szCs w:val="24"/>
          <w:u w:val="single"/>
        </w:rPr>
        <w:t>Elektrolytforstyrrelser</w:t>
      </w:r>
    </w:p>
    <w:p w:rsidR="00016D46" w:rsidRPr="00F50C4E" w:rsidRDefault="00016D46" w:rsidP="00016D46">
      <w:pPr>
        <w:ind w:left="851"/>
        <w:rPr>
          <w:sz w:val="24"/>
          <w:szCs w:val="24"/>
        </w:rPr>
      </w:pPr>
      <w:r w:rsidRPr="00F50C4E">
        <w:rPr>
          <w:sz w:val="24"/>
          <w:szCs w:val="24"/>
        </w:rPr>
        <w:t xml:space="preserve">Da </w:t>
      </w:r>
      <w:proofErr w:type="spellStart"/>
      <w:r w:rsidRPr="00F50C4E">
        <w:rPr>
          <w:sz w:val="24"/>
          <w:szCs w:val="24"/>
        </w:rPr>
        <w:t>antiarytmiske</w:t>
      </w:r>
      <w:proofErr w:type="spellEnd"/>
      <w:r w:rsidRPr="00F50C4E">
        <w:rPr>
          <w:sz w:val="24"/>
          <w:szCs w:val="24"/>
        </w:rPr>
        <w:t xml:space="preserve"> lægemidler kan være ineffektive eller kan medføre </w:t>
      </w:r>
      <w:proofErr w:type="spellStart"/>
      <w:r w:rsidRPr="00F50C4E">
        <w:rPr>
          <w:sz w:val="24"/>
          <w:szCs w:val="24"/>
        </w:rPr>
        <w:t>arytmier</w:t>
      </w:r>
      <w:proofErr w:type="spellEnd"/>
      <w:r w:rsidRPr="00F50C4E">
        <w:rPr>
          <w:sz w:val="24"/>
          <w:szCs w:val="24"/>
        </w:rPr>
        <w:t xml:space="preserve"> hos patienter med </w:t>
      </w:r>
      <w:proofErr w:type="spellStart"/>
      <w:r w:rsidRPr="00F50C4E">
        <w:rPr>
          <w:sz w:val="24"/>
          <w:szCs w:val="24"/>
        </w:rPr>
        <w:t>hypokaliæmi</w:t>
      </w:r>
      <w:proofErr w:type="spellEnd"/>
      <w:r w:rsidRPr="00F50C4E">
        <w:rPr>
          <w:sz w:val="24"/>
          <w:szCs w:val="24"/>
        </w:rPr>
        <w:t xml:space="preserve">, bør enhver kalium- eller magnesiummangel korrigeres inden påbegyndelse og under behandling med </w:t>
      </w:r>
      <w:proofErr w:type="spellStart"/>
      <w:r w:rsidRPr="00F50C4E">
        <w:rPr>
          <w:sz w:val="24"/>
          <w:szCs w:val="24"/>
        </w:rPr>
        <w:t>dronedaron</w:t>
      </w:r>
      <w:proofErr w:type="spellEnd"/>
      <w:r w:rsidRPr="00F50C4E">
        <w:rPr>
          <w:sz w:val="24"/>
          <w:szCs w:val="24"/>
        </w:rPr>
        <w:t>.</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Forlænget QT-interval</w:t>
      </w:r>
    </w:p>
    <w:p w:rsidR="00016D46" w:rsidRPr="00F50C4E" w:rsidRDefault="00016D46" w:rsidP="00016D46">
      <w:pPr>
        <w:ind w:left="851"/>
        <w:rPr>
          <w:sz w:val="24"/>
          <w:szCs w:val="24"/>
        </w:rPr>
      </w:pPr>
      <w:r w:rsidRPr="00F50C4E">
        <w:rPr>
          <w:sz w:val="24"/>
          <w:szCs w:val="24"/>
        </w:rPr>
        <w:t xml:space="preserve">Den farmakologiske effekt af </w:t>
      </w:r>
      <w:proofErr w:type="spellStart"/>
      <w:r w:rsidRPr="00F50C4E">
        <w:rPr>
          <w:sz w:val="24"/>
          <w:szCs w:val="24"/>
        </w:rPr>
        <w:t>dronedaron</w:t>
      </w:r>
      <w:proofErr w:type="spellEnd"/>
      <w:r w:rsidRPr="00F50C4E">
        <w:rPr>
          <w:sz w:val="24"/>
          <w:szCs w:val="24"/>
        </w:rPr>
        <w:t xml:space="preserve"> kan inducere en moderat forlængelse (ca. 10 millisekunder) af </w:t>
      </w:r>
      <w:proofErr w:type="spellStart"/>
      <w:r w:rsidRPr="00F50C4E">
        <w:rPr>
          <w:sz w:val="24"/>
          <w:szCs w:val="24"/>
        </w:rPr>
        <w:t>QTc</w:t>
      </w:r>
      <w:proofErr w:type="spellEnd"/>
      <w:r w:rsidRPr="00F50C4E">
        <w:rPr>
          <w:sz w:val="24"/>
          <w:szCs w:val="24"/>
        </w:rPr>
        <w:t xml:space="preserve"> </w:t>
      </w:r>
      <w:proofErr w:type="spellStart"/>
      <w:r w:rsidRPr="00F50C4E">
        <w:rPr>
          <w:sz w:val="24"/>
          <w:szCs w:val="24"/>
        </w:rPr>
        <w:t>Bazett</w:t>
      </w:r>
      <w:proofErr w:type="spellEnd"/>
      <w:r w:rsidRPr="00F50C4E">
        <w:rPr>
          <w:sz w:val="24"/>
          <w:szCs w:val="24"/>
        </w:rPr>
        <w:t xml:space="preserve"> interval, relateret til den forlængede </w:t>
      </w:r>
      <w:proofErr w:type="spellStart"/>
      <w:r w:rsidRPr="00F50C4E">
        <w:rPr>
          <w:sz w:val="24"/>
          <w:szCs w:val="24"/>
        </w:rPr>
        <w:t>repolarisering</w:t>
      </w:r>
      <w:proofErr w:type="spellEnd"/>
      <w:r w:rsidRPr="00F50C4E">
        <w:rPr>
          <w:sz w:val="24"/>
          <w:szCs w:val="24"/>
        </w:rPr>
        <w:t xml:space="preserve">. Disse ændringer er forbundet med </w:t>
      </w:r>
      <w:proofErr w:type="spellStart"/>
      <w:r w:rsidRPr="00F50C4E">
        <w:rPr>
          <w:sz w:val="24"/>
          <w:szCs w:val="24"/>
        </w:rPr>
        <w:t>dronedarons</w:t>
      </w:r>
      <w:proofErr w:type="spellEnd"/>
      <w:r w:rsidRPr="00F50C4E">
        <w:rPr>
          <w:sz w:val="24"/>
          <w:szCs w:val="24"/>
        </w:rPr>
        <w:t xml:space="preserve"> terapeutiske effekt og afspejler ikke toksicitet. Opfølgning, inklusive EKG (elektrokardiogram) anbefales under behandling. Hvis </w:t>
      </w:r>
      <w:proofErr w:type="spellStart"/>
      <w:r w:rsidRPr="00F50C4E">
        <w:rPr>
          <w:sz w:val="24"/>
          <w:szCs w:val="24"/>
        </w:rPr>
        <w:t>QTc</w:t>
      </w:r>
      <w:proofErr w:type="spellEnd"/>
      <w:r w:rsidRPr="00F50C4E">
        <w:rPr>
          <w:sz w:val="24"/>
          <w:szCs w:val="24"/>
        </w:rPr>
        <w:t xml:space="preserve"> </w:t>
      </w:r>
      <w:proofErr w:type="spellStart"/>
      <w:r w:rsidRPr="00F50C4E">
        <w:rPr>
          <w:sz w:val="24"/>
          <w:szCs w:val="24"/>
        </w:rPr>
        <w:t>Bazett</w:t>
      </w:r>
      <w:proofErr w:type="spellEnd"/>
      <w:r w:rsidRPr="00F50C4E">
        <w:rPr>
          <w:sz w:val="24"/>
          <w:szCs w:val="24"/>
        </w:rPr>
        <w:t xml:space="preserve"> intervallet er ≥ 500 </w:t>
      </w:r>
      <w:proofErr w:type="spellStart"/>
      <w:r w:rsidRPr="00F50C4E">
        <w:rPr>
          <w:sz w:val="24"/>
          <w:szCs w:val="24"/>
        </w:rPr>
        <w:t>msek</w:t>
      </w:r>
      <w:proofErr w:type="spellEnd"/>
      <w:r w:rsidRPr="00F50C4E">
        <w:rPr>
          <w:sz w:val="24"/>
          <w:szCs w:val="24"/>
        </w:rPr>
        <w:t xml:space="preserve">., bør </w:t>
      </w:r>
      <w:proofErr w:type="spellStart"/>
      <w:r w:rsidRPr="00F50C4E">
        <w:rPr>
          <w:sz w:val="24"/>
          <w:szCs w:val="24"/>
        </w:rPr>
        <w:t>dronedaron</w:t>
      </w:r>
      <w:proofErr w:type="spellEnd"/>
      <w:r w:rsidRPr="00F50C4E">
        <w:rPr>
          <w:sz w:val="24"/>
          <w:szCs w:val="24"/>
        </w:rPr>
        <w:t xml:space="preserve"> seponeres (se pkt. 4.3).</w:t>
      </w:r>
    </w:p>
    <w:p w:rsidR="00016D46" w:rsidRPr="00F50C4E" w:rsidRDefault="00016D46" w:rsidP="00016D46">
      <w:pPr>
        <w:ind w:left="851"/>
        <w:rPr>
          <w:sz w:val="24"/>
          <w:szCs w:val="24"/>
        </w:rPr>
      </w:pPr>
      <w:r w:rsidRPr="00F50C4E">
        <w:rPr>
          <w:sz w:val="24"/>
          <w:szCs w:val="24"/>
        </w:rPr>
        <w:t xml:space="preserve">Baseret på klinisk erfaring, har </w:t>
      </w:r>
      <w:proofErr w:type="spellStart"/>
      <w:r w:rsidRPr="00F50C4E">
        <w:rPr>
          <w:sz w:val="24"/>
          <w:szCs w:val="24"/>
        </w:rPr>
        <w:t>dronedaron</w:t>
      </w:r>
      <w:proofErr w:type="spellEnd"/>
      <w:r w:rsidRPr="00F50C4E">
        <w:rPr>
          <w:sz w:val="24"/>
          <w:szCs w:val="24"/>
        </w:rPr>
        <w:t xml:space="preserve"> en lav </w:t>
      </w:r>
      <w:proofErr w:type="spellStart"/>
      <w:r w:rsidRPr="00F50C4E">
        <w:rPr>
          <w:sz w:val="24"/>
          <w:szCs w:val="24"/>
        </w:rPr>
        <w:t>proarytmisk</w:t>
      </w:r>
      <w:proofErr w:type="spellEnd"/>
      <w:r w:rsidRPr="00F50C4E">
        <w:rPr>
          <w:sz w:val="24"/>
          <w:szCs w:val="24"/>
        </w:rPr>
        <w:t xml:space="preserve"> effekt og har demonstreret en reduktion i </w:t>
      </w:r>
      <w:proofErr w:type="spellStart"/>
      <w:r w:rsidRPr="00F50C4E">
        <w:rPr>
          <w:sz w:val="24"/>
          <w:szCs w:val="24"/>
        </w:rPr>
        <w:t>arytmisk</w:t>
      </w:r>
      <w:proofErr w:type="spellEnd"/>
      <w:r w:rsidRPr="00F50C4E">
        <w:rPr>
          <w:sz w:val="24"/>
          <w:szCs w:val="24"/>
        </w:rPr>
        <w:t xml:space="preserve"> død i ATHENA-studiet (se pkt. 5.1).</w:t>
      </w:r>
    </w:p>
    <w:p w:rsidR="00016D46" w:rsidRPr="00F50C4E" w:rsidRDefault="00016D46" w:rsidP="00016D46">
      <w:pPr>
        <w:ind w:left="851"/>
        <w:rPr>
          <w:sz w:val="24"/>
          <w:szCs w:val="24"/>
        </w:rPr>
      </w:pPr>
      <w:r w:rsidRPr="00F50C4E">
        <w:rPr>
          <w:sz w:val="24"/>
          <w:szCs w:val="24"/>
        </w:rPr>
        <w:t xml:space="preserve">Dog kan </w:t>
      </w:r>
      <w:proofErr w:type="spellStart"/>
      <w:r w:rsidRPr="00F50C4E">
        <w:rPr>
          <w:sz w:val="24"/>
          <w:szCs w:val="24"/>
        </w:rPr>
        <w:t>proarytmiske</w:t>
      </w:r>
      <w:proofErr w:type="spellEnd"/>
      <w:r w:rsidRPr="00F50C4E">
        <w:rPr>
          <w:sz w:val="24"/>
          <w:szCs w:val="24"/>
        </w:rPr>
        <w:t xml:space="preserve"> effekter forekomme i særlige tilfælde, såsom ved samtidig behandling med lægemidler der begunstiger </w:t>
      </w:r>
      <w:proofErr w:type="spellStart"/>
      <w:r w:rsidRPr="00F50C4E">
        <w:rPr>
          <w:sz w:val="24"/>
          <w:szCs w:val="24"/>
        </w:rPr>
        <w:t>arytmi</w:t>
      </w:r>
      <w:proofErr w:type="spellEnd"/>
      <w:r w:rsidRPr="00F50C4E">
        <w:rPr>
          <w:sz w:val="24"/>
          <w:szCs w:val="24"/>
        </w:rPr>
        <w:t xml:space="preserve"> og/eller elektrolytforstyrrelser (se pkt. 4.4 og 4.5).</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 xml:space="preserve">Respiratoriske, </w:t>
      </w:r>
      <w:proofErr w:type="spellStart"/>
      <w:r w:rsidRPr="00F50C4E">
        <w:rPr>
          <w:sz w:val="24"/>
          <w:szCs w:val="24"/>
          <w:u w:val="single"/>
        </w:rPr>
        <w:t>torakale</w:t>
      </w:r>
      <w:proofErr w:type="spellEnd"/>
      <w:r w:rsidRPr="00F50C4E">
        <w:rPr>
          <w:sz w:val="24"/>
          <w:szCs w:val="24"/>
          <w:u w:val="single"/>
        </w:rPr>
        <w:t xml:space="preserve"> og </w:t>
      </w:r>
      <w:proofErr w:type="spellStart"/>
      <w:r w:rsidRPr="00F50C4E">
        <w:rPr>
          <w:sz w:val="24"/>
          <w:szCs w:val="24"/>
          <w:u w:val="single"/>
        </w:rPr>
        <w:t>mediastinale</w:t>
      </w:r>
      <w:proofErr w:type="spellEnd"/>
      <w:r w:rsidRPr="00F50C4E">
        <w:rPr>
          <w:sz w:val="24"/>
          <w:szCs w:val="24"/>
          <w:u w:val="single"/>
        </w:rPr>
        <w:t xml:space="preserve"> sygdomme</w:t>
      </w:r>
    </w:p>
    <w:p w:rsidR="00016D46" w:rsidRPr="00F50C4E" w:rsidRDefault="00016D46" w:rsidP="00016D46">
      <w:pPr>
        <w:ind w:left="851"/>
        <w:rPr>
          <w:sz w:val="24"/>
          <w:szCs w:val="24"/>
        </w:rPr>
      </w:pPr>
      <w:r w:rsidRPr="00F50C4E">
        <w:rPr>
          <w:sz w:val="24"/>
          <w:szCs w:val="24"/>
        </w:rPr>
        <w:t xml:space="preserve">Tilfælde af </w:t>
      </w:r>
      <w:proofErr w:type="spellStart"/>
      <w:r w:rsidRPr="00F50C4E">
        <w:rPr>
          <w:sz w:val="24"/>
          <w:szCs w:val="24"/>
        </w:rPr>
        <w:t>institiel</w:t>
      </w:r>
      <w:proofErr w:type="spellEnd"/>
      <w:r w:rsidRPr="00F50C4E">
        <w:rPr>
          <w:sz w:val="24"/>
          <w:szCs w:val="24"/>
        </w:rPr>
        <w:t xml:space="preserve"> lungesygdom, herunder pneumonitis og lungefibrose, er rapporteret efter markedsføring. Nyopstået dyspnø eller uproduktiv hoste kan være relateret til </w:t>
      </w:r>
      <w:proofErr w:type="spellStart"/>
      <w:r w:rsidRPr="00F50C4E">
        <w:rPr>
          <w:sz w:val="24"/>
          <w:szCs w:val="24"/>
        </w:rPr>
        <w:t>pulmonal</w:t>
      </w:r>
      <w:proofErr w:type="spellEnd"/>
      <w:r w:rsidRPr="00F50C4E">
        <w:rPr>
          <w:sz w:val="24"/>
          <w:szCs w:val="24"/>
        </w:rPr>
        <w:t xml:space="preserve"> toksicitet, og patienterne bør nøje evalueres klinisk. Dersom lungetoksicitet bekræftes, bør behandlingen seponeres.</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u w:val="single"/>
        </w:rPr>
        <w:t>Interaktioner (se pkt. 4.5)</w:t>
      </w:r>
    </w:p>
    <w:p w:rsidR="00016D46" w:rsidRPr="00F50C4E" w:rsidRDefault="00016D46" w:rsidP="00016D46">
      <w:pPr>
        <w:ind w:left="851"/>
        <w:rPr>
          <w:i/>
          <w:sz w:val="24"/>
          <w:szCs w:val="24"/>
        </w:rPr>
      </w:pPr>
      <w:proofErr w:type="spellStart"/>
      <w:r w:rsidRPr="00F50C4E">
        <w:rPr>
          <w:i/>
          <w:sz w:val="24"/>
          <w:szCs w:val="24"/>
        </w:rPr>
        <w:t>Digoxin</w:t>
      </w:r>
      <w:proofErr w:type="spellEnd"/>
    </w:p>
    <w:p w:rsidR="00016D46" w:rsidRPr="00F50C4E" w:rsidRDefault="00016D46" w:rsidP="00016D46">
      <w:pPr>
        <w:ind w:left="851"/>
        <w:rPr>
          <w:sz w:val="24"/>
          <w:szCs w:val="24"/>
        </w:rPr>
      </w:pPr>
      <w:r w:rsidRPr="00F50C4E">
        <w:rPr>
          <w:sz w:val="24"/>
          <w:szCs w:val="24"/>
        </w:rPr>
        <w:t xml:space="preserve">Administration af </w:t>
      </w:r>
      <w:proofErr w:type="spellStart"/>
      <w:r w:rsidRPr="00F50C4E">
        <w:rPr>
          <w:sz w:val="24"/>
          <w:szCs w:val="24"/>
        </w:rPr>
        <w:t>dronedaron</w:t>
      </w:r>
      <w:proofErr w:type="spellEnd"/>
      <w:r w:rsidRPr="00F50C4E">
        <w:rPr>
          <w:sz w:val="24"/>
          <w:szCs w:val="24"/>
        </w:rPr>
        <w:t xml:space="preserve"> til patienter, der får </w:t>
      </w:r>
      <w:proofErr w:type="spellStart"/>
      <w:r w:rsidRPr="00F50C4E">
        <w:rPr>
          <w:sz w:val="24"/>
          <w:szCs w:val="24"/>
        </w:rPr>
        <w:t>digoxin</w:t>
      </w:r>
      <w:proofErr w:type="spellEnd"/>
      <w:r w:rsidRPr="00F50C4E">
        <w:rPr>
          <w:sz w:val="24"/>
          <w:szCs w:val="24"/>
        </w:rPr>
        <w:t xml:space="preserve">, vil medføre en forhøjet </w:t>
      </w:r>
      <w:proofErr w:type="spellStart"/>
      <w:r w:rsidRPr="00F50C4E">
        <w:rPr>
          <w:sz w:val="24"/>
          <w:szCs w:val="24"/>
        </w:rPr>
        <w:t>digoxin</w:t>
      </w:r>
      <w:proofErr w:type="spellEnd"/>
      <w:r w:rsidRPr="00F50C4E">
        <w:rPr>
          <w:sz w:val="24"/>
          <w:szCs w:val="24"/>
        </w:rPr>
        <w:t xml:space="preserve">- plasmakoncentration og dermed fremskynde symptomer og tegn associeret med </w:t>
      </w:r>
      <w:proofErr w:type="spellStart"/>
      <w:r w:rsidRPr="00F50C4E">
        <w:rPr>
          <w:sz w:val="24"/>
          <w:szCs w:val="24"/>
        </w:rPr>
        <w:t>digoxin</w:t>
      </w:r>
      <w:proofErr w:type="spellEnd"/>
      <w:r w:rsidRPr="00F50C4E">
        <w:rPr>
          <w:sz w:val="24"/>
          <w:szCs w:val="24"/>
        </w:rPr>
        <w:t xml:space="preserve">-toksicitet. Klinisk og biologisk monitorering samt EKG-monitorering anbefales, og </w:t>
      </w:r>
      <w:proofErr w:type="spellStart"/>
      <w:r w:rsidRPr="00F50C4E">
        <w:rPr>
          <w:sz w:val="24"/>
          <w:szCs w:val="24"/>
        </w:rPr>
        <w:t>digoxindosis</w:t>
      </w:r>
      <w:proofErr w:type="spellEnd"/>
      <w:r w:rsidRPr="00F50C4E">
        <w:rPr>
          <w:sz w:val="24"/>
          <w:szCs w:val="24"/>
        </w:rPr>
        <w:t xml:space="preserve"> bør halveres. En </w:t>
      </w:r>
      <w:proofErr w:type="spellStart"/>
      <w:r w:rsidRPr="00F50C4E">
        <w:rPr>
          <w:sz w:val="24"/>
          <w:szCs w:val="24"/>
        </w:rPr>
        <w:t>synergistisk</w:t>
      </w:r>
      <w:proofErr w:type="spellEnd"/>
      <w:r w:rsidRPr="00F50C4E">
        <w:rPr>
          <w:sz w:val="24"/>
          <w:szCs w:val="24"/>
        </w:rPr>
        <w:t xml:space="preserve"> indvirkning på hjertefrekvensen og den </w:t>
      </w:r>
      <w:proofErr w:type="spellStart"/>
      <w:r w:rsidRPr="00F50C4E">
        <w:rPr>
          <w:sz w:val="24"/>
          <w:szCs w:val="24"/>
        </w:rPr>
        <w:t>atrioventrikulære</w:t>
      </w:r>
      <w:proofErr w:type="spellEnd"/>
      <w:r w:rsidRPr="00F50C4E">
        <w:rPr>
          <w:sz w:val="24"/>
          <w:szCs w:val="24"/>
        </w:rPr>
        <w:t xml:space="preserve"> overledning er også mulig.</w:t>
      </w:r>
    </w:p>
    <w:p w:rsidR="00016D46" w:rsidRPr="00F50C4E" w:rsidRDefault="00016D46" w:rsidP="00016D46">
      <w:pPr>
        <w:ind w:left="851"/>
        <w:rPr>
          <w:sz w:val="24"/>
          <w:szCs w:val="24"/>
        </w:rPr>
      </w:pPr>
    </w:p>
    <w:p w:rsidR="00016D46" w:rsidRPr="00F50C4E" w:rsidRDefault="00016D46" w:rsidP="007748F6">
      <w:pPr>
        <w:ind w:left="851"/>
        <w:rPr>
          <w:sz w:val="24"/>
          <w:szCs w:val="24"/>
        </w:rPr>
      </w:pPr>
      <w:r w:rsidRPr="00F50C4E">
        <w:rPr>
          <w:sz w:val="24"/>
          <w:szCs w:val="24"/>
        </w:rPr>
        <w:t>Samtidig administration af beta-</w:t>
      </w:r>
      <w:proofErr w:type="spellStart"/>
      <w:r w:rsidRPr="00F50C4E">
        <w:rPr>
          <w:sz w:val="24"/>
          <w:szCs w:val="24"/>
        </w:rPr>
        <w:t>blokkere</w:t>
      </w:r>
      <w:proofErr w:type="spellEnd"/>
      <w:r w:rsidRPr="00F50C4E">
        <w:rPr>
          <w:sz w:val="24"/>
          <w:szCs w:val="24"/>
        </w:rPr>
        <w:t xml:space="preserve"> eller calciumantagonister med hæmmende effekt på sinusknuden og </w:t>
      </w:r>
      <w:proofErr w:type="spellStart"/>
      <w:r w:rsidRPr="00F50C4E">
        <w:rPr>
          <w:sz w:val="24"/>
          <w:szCs w:val="24"/>
        </w:rPr>
        <w:t>atrioventrikulærknuden</w:t>
      </w:r>
      <w:proofErr w:type="spellEnd"/>
      <w:r w:rsidRPr="00F50C4E">
        <w:rPr>
          <w:sz w:val="24"/>
          <w:szCs w:val="24"/>
        </w:rPr>
        <w:t xml:space="preserve"> bør ske med forsigtighed. Disse lægemidler bør initieres ved lav dosis, og </w:t>
      </w:r>
      <w:proofErr w:type="spellStart"/>
      <w:r w:rsidRPr="00F50C4E">
        <w:rPr>
          <w:sz w:val="24"/>
          <w:szCs w:val="24"/>
        </w:rPr>
        <w:t>optitrering</w:t>
      </w:r>
      <w:proofErr w:type="spellEnd"/>
      <w:r w:rsidRPr="00F50C4E">
        <w:rPr>
          <w:sz w:val="24"/>
          <w:szCs w:val="24"/>
        </w:rPr>
        <w:t xml:space="preserve"> bør først ske efter EKG-evaluering. Der bør tages EKG på patienter i behandling med calciumantagonister eller betablokkere, når </w:t>
      </w:r>
      <w:proofErr w:type="spellStart"/>
      <w:r w:rsidRPr="00F50C4E">
        <w:rPr>
          <w:sz w:val="24"/>
          <w:szCs w:val="24"/>
        </w:rPr>
        <w:t>dronedaron</w:t>
      </w:r>
      <w:proofErr w:type="spellEnd"/>
      <w:r w:rsidRPr="00F50C4E">
        <w:rPr>
          <w:sz w:val="24"/>
          <w:szCs w:val="24"/>
        </w:rPr>
        <w:t xml:space="preserve"> initieres, og dosis bør om nødvendigt justeres.</w:t>
      </w:r>
    </w:p>
    <w:p w:rsidR="00016D46" w:rsidRPr="00F50C4E" w:rsidRDefault="00016D46" w:rsidP="007748F6">
      <w:pPr>
        <w:ind w:left="851"/>
        <w:rPr>
          <w:sz w:val="24"/>
          <w:szCs w:val="24"/>
        </w:rPr>
      </w:pPr>
    </w:p>
    <w:p w:rsidR="00016D46" w:rsidRPr="00F50C4E" w:rsidRDefault="00016D46" w:rsidP="007748F6">
      <w:pPr>
        <w:ind w:left="851"/>
        <w:rPr>
          <w:i/>
          <w:sz w:val="24"/>
          <w:szCs w:val="24"/>
        </w:rPr>
      </w:pPr>
      <w:r w:rsidRPr="00F50C4E">
        <w:rPr>
          <w:i/>
          <w:sz w:val="24"/>
          <w:szCs w:val="24"/>
        </w:rPr>
        <w:t>Antikoagulation</w:t>
      </w:r>
    </w:p>
    <w:p w:rsidR="00016D46" w:rsidRPr="00F50C4E" w:rsidRDefault="00016D46" w:rsidP="007748F6">
      <w:pPr>
        <w:ind w:left="851"/>
        <w:rPr>
          <w:sz w:val="24"/>
          <w:szCs w:val="24"/>
        </w:rPr>
      </w:pPr>
      <w:r w:rsidRPr="00F50C4E">
        <w:rPr>
          <w:sz w:val="24"/>
          <w:szCs w:val="24"/>
        </w:rPr>
        <w:t xml:space="preserve">Patienterne skal </w:t>
      </w:r>
      <w:proofErr w:type="spellStart"/>
      <w:r w:rsidRPr="00F50C4E">
        <w:rPr>
          <w:sz w:val="24"/>
          <w:szCs w:val="24"/>
        </w:rPr>
        <w:t>antikoagulansbehandles</w:t>
      </w:r>
      <w:proofErr w:type="spellEnd"/>
      <w:r w:rsidRPr="00F50C4E">
        <w:rPr>
          <w:sz w:val="24"/>
          <w:szCs w:val="24"/>
        </w:rPr>
        <w:t xml:space="preserve"> relevant i henhold til kliniske retningslinjer for AF. International normaliseret ratio (INR) skal nøje monitoreres efter initiering af </w:t>
      </w:r>
      <w:proofErr w:type="spellStart"/>
      <w:r w:rsidRPr="00F50C4E">
        <w:rPr>
          <w:sz w:val="24"/>
          <w:szCs w:val="24"/>
        </w:rPr>
        <w:t>dronedaron</w:t>
      </w:r>
      <w:proofErr w:type="spellEnd"/>
      <w:r w:rsidRPr="00F50C4E">
        <w:rPr>
          <w:sz w:val="24"/>
          <w:szCs w:val="24"/>
        </w:rPr>
        <w:t xml:space="preserve"> hos patienter, der får K-vitamin-antagonister.</w:t>
      </w:r>
    </w:p>
    <w:p w:rsidR="00016D46" w:rsidRPr="00F50C4E" w:rsidRDefault="00016D46" w:rsidP="007748F6">
      <w:pPr>
        <w:ind w:left="851"/>
        <w:rPr>
          <w:sz w:val="24"/>
          <w:szCs w:val="24"/>
        </w:rPr>
      </w:pPr>
    </w:p>
    <w:p w:rsidR="00016D46" w:rsidRPr="00F50C4E" w:rsidRDefault="00016D46" w:rsidP="007748F6">
      <w:pPr>
        <w:ind w:left="851"/>
        <w:rPr>
          <w:sz w:val="24"/>
          <w:szCs w:val="24"/>
        </w:rPr>
      </w:pPr>
      <w:r w:rsidRPr="00F50C4E">
        <w:rPr>
          <w:i/>
          <w:sz w:val="24"/>
          <w:szCs w:val="24"/>
        </w:rPr>
        <w:t>Potente CYP3A4-induktorer</w:t>
      </w:r>
      <w:r w:rsidRPr="00F50C4E">
        <w:rPr>
          <w:sz w:val="24"/>
          <w:szCs w:val="24"/>
        </w:rPr>
        <w:t xml:space="preserve"> såsom </w:t>
      </w:r>
      <w:proofErr w:type="spellStart"/>
      <w:r w:rsidRPr="00F50C4E">
        <w:rPr>
          <w:sz w:val="24"/>
          <w:szCs w:val="24"/>
        </w:rPr>
        <w:t>rifampicin</w:t>
      </w:r>
      <w:proofErr w:type="spellEnd"/>
      <w:r w:rsidRPr="00F50C4E">
        <w:rPr>
          <w:sz w:val="24"/>
          <w:szCs w:val="24"/>
        </w:rPr>
        <w:t xml:space="preserve">, </w:t>
      </w:r>
      <w:proofErr w:type="spellStart"/>
      <w:r w:rsidRPr="00F50C4E">
        <w:rPr>
          <w:sz w:val="24"/>
          <w:szCs w:val="24"/>
        </w:rPr>
        <w:t>phenobarbital</w:t>
      </w:r>
      <w:proofErr w:type="spellEnd"/>
      <w:r w:rsidRPr="00F50C4E">
        <w:rPr>
          <w:sz w:val="24"/>
          <w:szCs w:val="24"/>
        </w:rPr>
        <w:t xml:space="preserve">, </w:t>
      </w:r>
      <w:proofErr w:type="spellStart"/>
      <w:r w:rsidRPr="00F50C4E">
        <w:rPr>
          <w:sz w:val="24"/>
          <w:szCs w:val="24"/>
        </w:rPr>
        <w:t>carbamazapin</w:t>
      </w:r>
      <w:proofErr w:type="spellEnd"/>
      <w:r w:rsidRPr="00F50C4E">
        <w:rPr>
          <w:sz w:val="24"/>
          <w:szCs w:val="24"/>
        </w:rPr>
        <w:t xml:space="preserve">, </w:t>
      </w:r>
      <w:proofErr w:type="spellStart"/>
      <w:r w:rsidRPr="00F50C4E">
        <w:rPr>
          <w:sz w:val="24"/>
          <w:szCs w:val="24"/>
        </w:rPr>
        <w:t>fenytoin</w:t>
      </w:r>
      <w:proofErr w:type="spellEnd"/>
      <w:r w:rsidRPr="00F50C4E">
        <w:rPr>
          <w:sz w:val="24"/>
          <w:szCs w:val="24"/>
        </w:rPr>
        <w:t xml:space="preserve"> eller perikon bør ikke anvendes.</w:t>
      </w:r>
    </w:p>
    <w:p w:rsidR="00016D46" w:rsidRPr="00F50C4E" w:rsidRDefault="00016D46" w:rsidP="007748F6">
      <w:pPr>
        <w:ind w:left="851"/>
        <w:rPr>
          <w:sz w:val="24"/>
          <w:szCs w:val="24"/>
        </w:rPr>
      </w:pPr>
    </w:p>
    <w:p w:rsidR="00016D46" w:rsidRPr="00F50C4E" w:rsidRDefault="00016D46" w:rsidP="007748F6">
      <w:pPr>
        <w:ind w:left="851"/>
        <w:rPr>
          <w:sz w:val="24"/>
          <w:szCs w:val="24"/>
        </w:rPr>
      </w:pPr>
      <w:r w:rsidRPr="00F50C4E">
        <w:rPr>
          <w:i/>
          <w:sz w:val="24"/>
          <w:szCs w:val="24"/>
        </w:rPr>
        <w:t>Mono-</w:t>
      </w:r>
      <w:proofErr w:type="spellStart"/>
      <w:r w:rsidRPr="00F50C4E">
        <w:rPr>
          <w:i/>
          <w:sz w:val="24"/>
          <w:szCs w:val="24"/>
        </w:rPr>
        <w:t>amino</w:t>
      </w:r>
      <w:proofErr w:type="spellEnd"/>
      <w:r w:rsidRPr="00F50C4E">
        <w:rPr>
          <w:i/>
          <w:sz w:val="24"/>
          <w:szCs w:val="24"/>
        </w:rPr>
        <w:t>-oxidase (MAO)-</w:t>
      </w:r>
      <w:proofErr w:type="spellStart"/>
      <w:r w:rsidRPr="00F50C4E">
        <w:rPr>
          <w:i/>
          <w:sz w:val="24"/>
          <w:szCs w:val="24"/>
        </w:rPr>
        <w:t>hæmmere</w:t>
      </w:r>
      <w:proofErr w:type="spellEnd"/>
      <w:r w:rsidRPr="00F50C4E">
        <w:rPr>
          <w:sz w:val="24"/>
          <w:szCs w:val="24"/>
        </w:rPr>
        <w:t xml:space="preserve"> kan nedsætte </w:t>
      </w:r>
      <w:proofErr w:type="spellStart"/>
      <w:r w:rsidRPr="00F50C4E">
        <w:rPr>
          <w:sz w:val="24"/>
          <w:szCs w:val="24"/>
        </w:rPr>
        <w:t>clearance</w:t>
      </w:r>
      <w:proofErr w:type="spellEnd"/>
      <w:r w:rsidRPr="00F50C4E">
        <w:rPr>
          <w:sz w:val="24"/>
          <w:szCs w:val="24"/>
        </w:rPr>
        <w:t xml:space="preserve"> af </w:t>
      </w:r>
      <w:proofErr w:type="spellStart"/>
      <w:r w:rsidRPr="00F50C4E">
        <w:rPr>
          <w:sz w:val="24"/>
          <w:szCs w:val="24"/>
        </w:rPr>
        <w:t>dronedarons</w:t>
      </w:r>
      <w:proofErr w:type="spellEnd"/>
      <w:r w:rsidRPr="00F50C4E">
        <w:rPr>
          <w:sz w:val="24"/>
          <w:szCs w:val="24"/>
        </w:rPr>
        <w:t xml:space="preserve"> aktive metabolit og skal derfor anvendes med forsigtighed.</w:t>
      </w:r>
    </w:p>
    <w:p w:rsidR="00016D46" w:rsidRPr="00F50C4E" w:rsidRDefault="00016D46" w:rsidP="007748F6">
      <w:pPr>
        <w:ind w:left="851"/>
        <w:rPr>
          <w:sz w:val="24"/>
          <w:szCs w:val="24"/>
        </w:rPr>
      </w:pPr>
    </w:p>
    <w:p w:rsidR="00016D46" w:rsidRPr="00F50C4E" w:rsidRDefault="00016D46" w:rsidP="007748F6">
      <w:pPr>
        <w:ind w:left="851"/>
        <w:rPr>
          <w:sz w:val="24"/>
          <w:szCs w:val="24"/>
        </w:rPr>
      </w:pPr>
      <w:proofErr w:type="spellStart"/>
      <w:r w:rsidRPr="00F50C4E">
        <w:rPr>
          <w:i/>
          <w:sz w:val="24"/>
          <w:szCs w:val="24"/>
        </w:rPr>
        <w:t>Statiner</w:t>
      </w:r>
      <w:proofErr w:type="spellEnd"/>
      <w:r w:rsidRPr="00F50C4E">
        <w:rPr>
          <w:sz w:val="24"/>
          <w:szCs w:val="24"/>
        </w:rPr>
        <w:t xml:space="preserve"> bør anvendes med forsigtighed. Lavere start- og vedligeholdelsesdoser af </w:t>
      </w:r>
      <w:proofErr w:type="spellStart"/>
      <w:r w:rsidRPr="00F50C4E">
        <w:rPr>
          <w:sz w:val="24"/>
          <w:szCs w:val="24"/>
        </w:rPr>
        <w:t>statiner</w:t>
      </w:r>
      <w:proofErr w:type="spellEnd"/>
      <w:r w:rsidRPr="00F50C4E">
        <w:rPr>
          <w:sz w:val="24"/>
          <w:szCs w:val="24"/>
        </w:rPr>
        <w:t xml:space="preserve"> bør overvejes, og patienter bør monitoreres for kliniske tegn på muskeltoksicitet.</w:t>
      </w:r>
    </w:p>
    <w:p w:rsidR="00016D46" w:rsidRPr="00F50C4E" w:rsidRDefault="00016D46" w:rsidP="007748F6">
      <w:pPr>
        <w:ind w:left="851"/>
        <w:rPr>
          <w:sz w:val="24"/>
          <w:szCs w:val="24"/>
        </w:rPr>
      </w:pPr>
      <w:r w:rsidRPr="00F50C4E">
        <w:rPr>
          <w:sz w:val="24"/>
          <w:szCs w:val="24"/>
        </w:rPr>
        <w:t xml:space="preserve">Patienter bør frarådes at drikke grapefrugtjuice under behandlingen med </w:t>
      </w:r>
      <w:proofErr w:type="spellStart"/>
      <w:r w:rsidRPr="00F50C4E">
        <w:rPr>
          <w:sz w:val="24"/>
          <w:szCs w:val="24"/>
        </w:rPr>
        <w:t>dronedaron</w:t>
      </w:r>
      <w:proofErr w:type="spellEnd"/>
      <w:r w:rsidRPr="00F50C4E">
        <w:rPr>
          <w:sz w:val="24"/>
          <w:szCs w:val="24"/>
        </w:rPr>
        <w:t>.</w:t>
      </w:r>
    </w:p>
    <w:p w:rsidR="00016D46" w:rsidRPr="00F50C4E" w:rsidRDefault="00016D46" w:rsidP="007748F6">
      <w:pPr>
        <w:ind w:left="851"/>
        <w:rPr>
          <w:sz w:val="24"/>
          <w:szCs w:val="24"/>
        </w:rPr>
      </w:pPr>
    </w:p>
    <w:p w:rsidR="00016D46" w:rsidRPr="00F50C4E" w:rsidRDefault="00016D46" w:rsidP="007748F6">
      <w:pPr>
        <w:ind w:left="851"/>
        <w:rPr>
          <w:sz w:val="24"/>
          <w:szCs w:val="24"/>
          <w:u w:val="single"/>
        </w:rPr>
      </w:pPr>
      <w:proofErr w:type="spellStart"/>
      <w:r w:rsidRPr="00F50C4E">
        <w:rPr>
          <w:sz w:val="24"/>
          <w:szCs w:val="24"/>
          <w:u w:val="single"/>
        </w:rPr>
        <w:t>Lactose</w:t>
      </w:r>
      <w:proofErr w:type="spellEnd"/>
    </w:p>
    <w:p w:rsidR="00016D46" w:rsidRPr="00F50C4E" w:rsidRDefault="00016D46" w:rsidP="007748F6">
      <w:pPr>
        <w:ind w:left="851"/>
        <w:rPr>
          <w:sz w:val="24"/>
          <w:szCs w:val="24"/>
        </w:rPr>
      </w:pPr>
      <w:r w:rsidRPr="00F50C4E">
        <w:rPr>
          <w:sz w:val="24"/>
          <w:szCs w:val="24"/>
        </w:rPr>
        <w:t xml:space="preserve">Dette lægemiddel indeholder </w:t>
      </w:r>
      <w:proofErr w:type="spellStart"/>
      <w:r w:rsidRPr="00F50C4E">
        <w:rPr>
          <w:sz w:val="24"/>
          <w:szCs w:val="24"/>
        </w:rPr>
        <w:t>lactose</w:t>
      </w:r>
      <w:proofErr w:type="spellEnd"/>
      <w:r w:rsidRPr="00F50C4E">
        <w:rPr>
          <w:sz w:val="24"/>
          <w:szCs w:val="24"/>
        </w:rPr>
        <w:t xml:space="preserve">. Bør ikke anvendes til patienter med hereditær </w:t>
      </w:r>
      <w:proofErr w:type="spellStart"/>
      <w:r w:rsidRPr="00F50C4E">
        <w:rPr>
          <w:sz w:val="24"/>
          <w:szCs w:val="24"/>
        </w:rPr>
        <w:t>galactoseintolerans</w:t>
      </w:r>
      <w:proofErr w:type="spellEnd"/>
      <w:r w:rsidRPr="00F50C4E">
        <w:rPr>
          <w:sz w:val="24"/>
          <w:szCs w:val="24"/>
        </w:rPr>
        <w:t xml:space="preserve">, total </w:t>
      </w:r>
      <w:proofErr w:type="spellStart"/>
      <w:r w:rsidRPr="00F50C4E">
        <w:rPr>
          <w:sz w:val="24"/>
          <w:szCs w:val="24"/>
        </w:rPr>
        <w:t>lactasemangel</w:t>
      </w:r>
      <w:proofErr w:type="spellEnd"/>
      <w:r w:rsidRPr="00F50C4E">
        <w:rPr>
          <w:sz w:val="24"/>
          <w:szCs w:val="24"/>
        </w:rPr>
        <w:t xml:space="preserve"> eller </w:t>
      </w:r>
      <w:proofErr w:type="spellStart"/>
      <w:r w:rsidRPr="00F50C4E">
        <w:rPr>
          <w:sz w:val="24"/>
          <w:szCs w:val="24"/>
        </w:rPr>
        <w:t>glucose</w:t>
      </w:r>
      <w:proofErr w:type="spellEnd"/>
      <w:r w:rsidRPr="00F50C4E">
        <w:rPr>
          <w:sz w:val="24"/>
          <w:szCs w:val="24"/>
        </w:rPr>
        <w:t>/</w:t>
      </w:r>
      <w:proofErr w:type="spellStart"/>
      <w:r w:rsidRPr="00F50C4E">
        <w:rPr>
          <w:sz w:val="24"/>
          <w:szCs w:val="24"/>
        </w:rPr>
        <w:t>galactosemalabsorption</w:t>
      </w:r>
      <w:proofErr w:type="spellEnd"/>
      <w:r w:rsidRPr="00F50C4E">
        <w:rPr>
          <w:sz w:val="24"/>
          <w:szCs w:val="24"/>
        </w:rPr>
        <w:t xml:space="preserve">. </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4.5</w:t>
      </w:r>
      <w:r w:rsidRPr="00F50C4E">
        <w:rPr>
          <w:b/>
          <w:sz w:val="24"/>
          <w:szCs w:val="24"/>
        </w:rPr>
        <w:tab/>
        <w:t>Interaktion med andre lægemidler og andre former for interaktion</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bliver </w:t>
      </w:r>
      <w:proofErr w:type="spellStart"/>
      <w:r w:rsidRPr="00F50C4E">
        <w:rPr>
          <w:sz w:val="24"/>
          <w:szCs w:val="24"/>
        </w:rPr>
        <w:t>metaboliseret</w:t>
      </w:r>
      <w:proofErr w:type="spellEnd"/>
      <w:r w:rsidRPr="00F50C4E">
        <w:rPr>
          <w:sz w:val="24"/>
          <w:szCs w:val="24"/>
        </w:rPr>
        <w:t xml:space="preserve"> primært af CYP3A4 (se pkt. 5.2). Derfor kan CYP3A4-inhibitorer og - induktorer potentielt interagere med </w:t>
      </w:r>
      <w:proofErr w:type="spellStart"/>
      <w:r w:rsidRPr="00F50C4E">
        <w:rPr>
          <w:sz w:val="24"/>
          <w:szCs w:val="24"/>
        </w:rPr>
        <w:t>dronedaron</w:t>
      </w:r>
      <w:proofErr w:type="spellEnd"/>
      <w:r w:rsidRPr="00F50C4E">
        <w:rPr>
          <w:sz w:val="24"/>
          <w:szCs w:val="24"/>
        </w:rPr>
        <w:t xml:space="preserve">. </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er en moderat inhibitor af CYP3A4 og en svag inhibitor af CYP2D6 og en potent inhibitor af P-</w:t>
      </w:r>
      <w:proofErr w:type="spellStart"/>
      <w:r w:rsidRPr="00F50C4E">
        <w:rPr>
          <w:sz w:val="24"/>
          <w:szCs w:val="24"/>
        </w:rPr>
        <w:t>glykoproteiner</w:t>
      </w:r>
      <w:proofErr w:type="spellEnd"/>
      <w:r w:rsidRPr="00F50C4E">
        <w:rPr>
          <w:sz w:val="24"/>
          <w:szCs w:val="24"/>
        </w:rPr>
        <w:t xml:space="preserve"> (P-gp). Derfor kan </w:t>
      </w:r>
      <w:proofErr w:type="spellStart"/>
      <w:r w:rsidRPr="00F50C4E">
        <w:rPr>
          <w:sz w:val="24"/>
          <w:szCs w:val="24"/>
        </w:rPr>
        <w:t>dronedaron</w:t>
      </w:r>
      <w:proofErr w:type="spellEnd"/>
      <w:r w:rsidRPr="00F50C4E">
        <w:rPr>
          <w:sz w:val="24"/>
          <w:szCs w:val="24"/>
        </w:rPr>
        <w:t xml:space="preserve"> potentielt interagere med lægemidler, der er substrater af P-</w:t>
      </w:r>
      <w:proofErr w:type="spellStart"/>
      <w:r w:rsidRPr="00F50C4E">
        <w:rPr>
          <w:sz w:val="24"/>
          <w:szCs w:val="24"/>
        </w:rPr>
        <w:t>glykoproteiner</w:t>
      </w:r>
      <w:proofErr w:type="spellEnd"/>
      <w:r w:rsidRPr="00F50C4E">
        <w:rPr>
          <w:sz w:val="24"/>
          <w:szCs w:val="24"/>
        </w:rPr>
        <w:t xml:space="preserve">, CYP3A4 eller CYP2D6. Det er blevet vist, at </w:t>
      </w:r>
      <w:proofErr w:type="spellStart"/>
      <w:r w:rsidRPr="00F50C4E">
        <w:rPr>
          <w:sz w:val="24"/>
          <w:szCs w:val="24"/>
        </w:rPr>
        <w:t>dronedaron</w:t>
      </w:r>
      <w:proofErr w:type="spellEnd"/>
      <w:r w:rsidRPr="00F50C4E">
        <w:rPr>
          <w:sz w:val="24"/>
          <w:szCs w:val="24"/>
        </w:rPr>
        <w:t xml:space="preserve"> og/eller dets metabolitter også inhiberer følgende transportproteiner: Organisk anion- transportere (OAT), organisk anion-transport-polypeptider (OATP) og </w:t>
      </w:r>
      <w:proofErr w:type="gramStart"/>
      <w:r w:rsidRPr="00F50C4E">
        <w:rPr>
          <w:sz w:val="24"/>
          <w:szCs w:val="24"/>
        </w:rPr>
        <w:t>organisk</w:t>
      </w:r>
      <w:proofErr w:type="gramEnd"/>
      <w:r w:rsidRPr="00F50C4E">
        <w:rPr>
          <w:sz w:val="24"/>
          <w:szCs w:val="24"/>
        </w:rPr>
        <w:t xml:space="preserve"> kation-transportere (OCT) </w:t>
      </w:r>
      <w:r w:rsidRPr="00F50C4E">
        <w:rPr>
          <w:i/>
          <w:sz w:val="24"/>
          <w:szCs w:val="24"/>
        </w:rPr>
        <w:t>in</w:t>
      </w:r>
      <w:r w:rsidRPr="00F50C4E">
        <w:rPr>
          <w:sz w:val="24"/>
          <w:szCs w:val="24"/>
        </w:rPr>
        <w:t xml:space="preserve"> </w:t>
      </w:r>
      <w:proofErr w:type="spellStart"/>
      <w:r w:rsidRPr="00F50C4E">
        <w:rPr>
          <w:i/>
          <w:sz w:val="24"/>
          <w:szCs w:val="24"/>
        </w:rPr>
        <w:t>vitro</w:t>
      </w:r>
      <w:proofErr w:type="spellEnd"/>
      <w:r w:rsidRPr="00F50C4E">
        <w:rPr>
          <w:sz w:val="24"/>
          <w:szCs w:val="24"/>
        </w:rPr>
        <w:t xml:space="preserve">. </w:t>
      </w:r>
      <w:proofErr w:type="spellStart"/>
      <w:r w:rsidRPr="00F50C4E">
        <w:rPr>
          <w:sz w:val="24"/>
          <w:szCs w:val="24"/>
        </w:rPr>
        <w:t>Dronedaron</w:t>
      </w:r>
      <w:proofErr w:type="spellEnd"/>
      <w:r w:rsidRPr="00F50C4E">
        <w:rPr>
          <w:sz w:val="24"/>
          <w:szCs w:val="24"/>
        </w:rPr>
        <w:t xml:space="preserve"> besidder intet særligt potentiale til at inhibere CYP1A2, CYP2C9, CYP2C19, CYP2C8 eller CYP2B6.</w:t>
      </w:r>
    </w:p>
    <w:p w:rsidR="00016D46" w:rsidRPr="00F50C4E" w:rsidRDefault="00016D46" w:rsidP="00016D46">
      <w:pPr>
        <w:ind w:left="851"/>
        <w:rPr>
          <w:sz w:val="24"/>
          <w:szCs w:val="24"/>
        </w:rPr>
      </w:pPr>
      <w:r w:rsidRPr="00F50C4E">
        <w:rPr>
          <w:sz w:val="24"/>
          <w:szCs w:val="24"/>
        </w:rPr>
        <w:t xml:space="preserve">En potentiel </w:t>
      </w:r>
      <w:proofErr w:type="spellStart"/>
      <w:r w:rsidRPr="00F50C4E">
        <w:rPr>
          <w:sz w:val="24"/>
          <w:szCs w:val="24"/>
        </w:rPr>
        <w:t>farmakodynamisk</w:t>
      </w:r>
      <w:proofErr w:type="spellEnd"/>
      <w:r w:rsidRPr="00F50C4E">
        <w:rPr>
          <w:sz w:val="24"/>
          <w:szCs w:val="24"/>
        </w:rPr>
        <w:t xml:space="preserve"> interaktion kan også forventes med betablokkere, calciumantagonister og digitalis.</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 xml:space="preserve">Lægemidler der inducerer </w:t>
      </w:r>
      <w:proofErr w:type="spellStart"/>
      <w:r w:rsidRPr="00F50C4E">
        <w:rPr>
          <w:sz w:val="24"/>
          <w:szCs w:val="24"/>
          <w:u w:val="single"/>
        </w:rPr>
        <w:t>torsades</w:t>
      </w:r>
      <w:proofErr w:type="spellEnd"/>
      <w:r w:rsidRPr="00F50C4E">
        <w:rPr>
          <w:sz w:val="24"/>
          <w:szCs w:val="24"/>
          <w:u w:val="single"/>
        </w:rPr>
        <w:t xml:space="preserve"> de pointes</w:t>
      </w:r>
    </w:p>
    <w:p w:rsidR="00016D46" w:rsidRPr="00F50C4E" w:rsidRDefault="00016D46" w:rsidP="00016D46">
      <w:pPr>
        <w:ind w:left="851"/>
        <w:rPr>
          <w:sz w:val="24"/>
          <w:szCs w:val="24"/>
        </w:rPr>
      </w:pPr>
      <w:r w:rsidRPr="00F50C4E">
        <w:rPr>
          <w:sz w:val="24"/>
          <w:szCs w:val="24"/>
        </w:rPr>
        <w:t xml:space="preserve">Lægemidler, der inducerer </w:t>
      </w:r>
      <w:proofErr w:type="spellStart"/>
      <w:r w:rsidRPr="00F50C4E">
        <w:rPr>
          <w:sz w:val="24"/>
          <w:szCs w:val="24"/>
        </w:rPr>
        <w:t>torsades</w:t>
      </w:r>
      <w:proofErr w:type="spellEnd"/>
      <w:r w:rsidRPr="00F50C4E">
        <w:rPr>
          <w:sz w:val="24"/>
          <w:szCs w:val="24"/>
        </w:rPr>
        <w:t xml:space="preserve"> de pointes såsom </w:t>
      </w:r>
      <w:proofErr w:type="spellStart"/>
      <w:r w:rsidRPr="00F50C4E">
        <w:rPr>
          <w:sz w:val="24"/>
          <w:szCs w:val="24"/>
        </w:rPr>
        <w:t>phenothiaziner</w:t>
      </w:r>
      <w:proofErr w:type="spellEnd"/>
      <w:r w:rsidRPr="00F50C4E">
        <w:rPr>
          <w:sz w:val="24"/>
          <w:szCs w:val="24"/>
        </w:rPr>
        <w:t xml:space="preserve">, </w:t>
      </w:r>
      <w:proofErr w:type="spellStart"/>
      <w:r w:rsidRPr="00F50C4E">
        <w:rPr>
          <w:sz w:val="24"/>
          <w:szCs w:val="24"/>
        </w:rPr>
        <w:t>cisaprid</w:t>
      </w:r>
      <w:proofErr w:type="spellEnd"/>
      <w:r w:rsidRPr="00F50C4E">
        <w:rPr>
          <w:sz w:val="24"/>
          <w:szCs w:val="24"/>
        </w:rPr>
        <w:t xml:space="preserve">, </w:t>
      </w:r>
      <w:proofErr w:type="spellStart"/>
      <w:r w:rsidRPr="00F50C4E">
        <w:rPr>
          <w:sz w:val="24"/>
          <w:szCs w:val="24"/>
        </w:rPr>
        <w:t>bepridil</w:t>
      </w:r>
      <w:proofErr w:type="spellEnd"/>
      <w:r w:rsidRPr="00F50C4E">
        <w:rPr>
          <w:sz w:val="24"/>
          <w:szCs w:val="24"/>
        </w:rPr>
        <w:t xml:space="preserve">, tricykliske </w:t>
      </w:r>
      <w:proofErr w:type="spellStart"/>
      <w:r w:rsidRPr="00F50C4E">
        <w:rPr>
          <w:sz w:val="24"/>
          <w:szCs w:val="24"/>
        </w:rPr>
        <w:t>antidepressiva</w:t>
      </w:r>
      <w:proofErr w:type="spellEnd"/>
      <w:r w:rsidRPr="00F50C4E">
        <w:rPr>
          <w:sz w:val="24"/>
          <w:szCs w:val="24"/>
        </w:rPr>
        <w:t xml:space="preserve">, visse orale makrolider såsom </w:t>
      </w:r>
      <w:proofErr w:type="spellStart"/>
      <w:r w:rsidRPr="00F50C4E">
        <w:rPr>
          <w:sz w:val="24"/>
          <w:szCs w:val="24"/>
        </w:rPr>
        <w:t>erythromycin</w:t>
      </w:r>
      <w:proofErr w:type="spellEnd"/>
      <w:r w:rsidRPr="00F50C4E">
        <w:rPr>
          <w:sz w:val="24"/>
          <w:szCs w:val="24"/>
        </w:rPr>
        <w:t xml:space="preserve">, </w:t>
      </w:r>
      <w:proofErr w:type="spellStart"/>
      <w:r w:rsidRPr="00F50C4E">
        <w:rPr>
          <w:sz w:val="24"/>
          <w:szCs w:val="24"/>
        </w:rPr>
        <w:t>terfenadin</w:t>
      </w:r>
      <w:proofErr w:type="spellEnd"/>
      <w:r w:rsidRPr="00F50C4E">
        <w:rPr>
          <w:sz w:val="24"/>
          <w:szCs w:val="24"/>
        </w:rPr>
        <w:t xml:space="preserve"> og </w:t>
      </w:r>
      <w:proofErr w:type="spellStart"/>
      <w:r w:rsidRPr="00F50C4E">
        <w:rPr>
          <w:sz w:val="24"/>
          <w:szCs w:val="24"/>
        </w:rPr>
        <w:t>antiarytmika</w:t>
      </w:r>
      <w:proofErr w:type="spellEnd"/>
      <w:r w:rsidRPr="00F50C4E">
        <w:rPr>
          <w:sz w:val="24"/>
          <w:szCs w:val="24"/>
        </w:rPr>
        <w:t xml:space="preserve"> klasse I og III, er kontraindicerede på grund af den potentielle risiko for </w:t>
      </w:r>
      <w:proofErr w:type="spellStart"/>
      <w:r w:rsidRPr="00F50C4E">
        <w:rPr>
          <w:sz w:val="24"/>
          <w:szCs w:val="24"/>
        </w:rPr>
        <w:t>proarytmi</w:t>
      </w:r>
      <w:proofErr w:type="spellEnd"/>
      <w:r w:rsidRPr="00F50C4E">
        <w:rPr>
          <w:sz w:val="24"/>
          <w:szCs w:val="24"/>
        </w:rPr>
        <w:t xml:space="preserve"> (se pkt. 4.3). Samtidig behandling med </w:t>
      </w:r>
      <w:proofErr w:type="gramStart"/>
      <w:r w:rsidRPr="00F50C4E">
        <w:rPr>
          <w:sz w:val="24"/>
          <w:szCs w:val="24"/>
        </w:rPr>
        <w:t>betablokkere</w:t>
      </w:r>
      <w:proofErr w:type="gramEnd"/>
      <w:r w:rsidRPr="00F50C4E">
        <w:rPr>
          <w:sz w:val="24"/>
          <w:szCs w:val="24"/>
        </w:rPr>
        <w:t xml:space="preserve"> eller </w:t>
      </w:r>
      <w:proofErr w:type="spellStart"/>
      <w:r w:rsidRPr="00F50C4E">
        <w:rPr>
          <w:sz w:val="24"/>
          <w:szCs w:val="24"/>
        </w:rPr>
        <w:t>digoxin</w:t>
      </w:r>
      <w:proofErr w:type="spellEnd"/>
      <w:r w:rsidRPr="00F50C4E">
        <w:rPr>
          <w:sz w:val="24"/>
          <w:szCs w:val="24"/>
        </w:rPr>
        <w:t xml:space="preserve"> bør udføres med forsigtighed.</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 xml:space="preserve">Effekt af andre lægemidler på </w:t>
      </w:r>
      <w:proofErr w:type="spellStart"/>
      <w:r w:rsidRPr="00F50C4E">
        <w:rPr>
          <w:sz w:val="24"/>
          <w:szCs w:val="24"/>
          <w:u w:val="single"/>
        </w:rPr>
        <w:t>Dronedaron</w:t>
      </w:r>
      <w:proofErr w:type="spellEnd"/>
      <w:r w:rsidRPr="00F50C4E">
        <w:rPr>
          <w:sz w:val="24"/>
          <w:szCs w:val="24"/>
          <w:u w:val="single"/>
        </w:rPr>
        <w:t xml:space="preserve"> "</w:t>
      </w:r>
      <w:proofErr w:type="spellStart"/>
      <w:r w:rsidRPr="00F50C4E">
        <w:rPr>
          <w:sz w:val="24"/>
          <w:szCs w:val="24"/>
          <w:u w:val="single"/>
        </w:rPr>
        <w:t>Aristo</w:t>
      </w:r>
      <w:proofErr w:type="spellEnd"/>
      <w:r w:rsidRPr="00F50C4E">
        <w:rPr>
          <w:sz w:val="24"/>
          <w:szCs w:val="24"/>
          <w:u w:val="single"/>
        </w:rPr>
        <w:t>"</w:t>
      </w:r>
    </w:p>
    <w:p w:rsidR="00016D46" w:rsidRPr="00F50C4E" w:rsidRDefault="00016D46" w:rsidP="00016D46">
      <w:pPr>
        <w:ind w:left="851"/>
        <w:rPr>
          <w:i/>
          <w:sz w:val="24"/>
          <w:szCs w:val="24"/>
        </w:rPr>
      </w:pPr>
      <w:r w:rsidRPr="00F50C4E">
        <w:rPr>
          <w:i/>
          <w:sz w:val="24"/>
          <w:szCs w:val="24"/>
        </w:rPr>
        <w:t>Potente CYP3A4-inhibitorer</w:t>
      </w:r>
    </w:p>
    <w:p w:rsidR="00016D46" w:rsidRPr="00F50C4E" w:rsidRDefault="00016D46" w:rsidP="00016D46">
      <w:pPr>
        <w:ind w:left="851"/>
        <w:rPr>
          <w:sz w:val="24"/>
          <w:szCs w:val="24"/>
        </w:rPr>
      </w:pPr>
      <w:r w:rsidRPr="00F50C4E">
        <w:rPr>
          <w:sz w:val="24"/>
          <w:szCs w:val="24"/>
        </w:rPr>
        <w:t xml:space="preserve">Gentagne doser på 200 mg </w:t>
      </w:r>
      <w:proofErr w:type="spellStart"/>
      <w:r w:rsidRPr="00F50C4E">
        <w:rPr>
          <w:sz w:val="24"/>
          <w:szCs w:val="24"/>
        </w:rPr>
        <w:t>ketoconazol</w:t>
      </w:r>
      <w:proofErr w:type="spellEnd"/>
      <w:r w:rsidRPr="00F50C4E">
        <w:rPr>
          <w:sz w:val="24"/>
          <w:szCs w:val="24"/>
        </w:rPr>
        <w:t xml:space="preserve"> daglig resulterede i en 17-dobbelt stigning i </w:t>
      </w:r>
      <w:proofErr w:type="spellStart"/>
      <w:r w:rsidRPr="00F50C4E">
        <w:rPr>
          <w:sz w:val="24"/>
          <w:szCs w:val="24"/>
        </w:rPr>
        <w:t>dronedaron</w:t>
      </w:r>
      <w:proofErr w:type="spellEnd"/>
      <w:r w:rsidRPr="00F50C4E">
        <w:rPr>
          <w:sz w:val="24"/>
          <w:szCs w:val="24"/>
        </w:rPr>
        <w:t xml:space="preserve">- plasmakoncentrationen. Derfor er samtidig behandling med </w:t>
      </w:r>
      <w:proofErr w:type="spellStart"/>
      <w:r w:rsidRPr="00F50C4E">
        <w:rPr>
          <w:sz w:val="24"/>
          <w:szCs w:val="24"/>
        </w:rPr>
        <w:t>ketoconazol</w:t>
      </w:r>
      <w:proofErr w:type="spellEnd"/>
      <w:r w:rsidRPr="00F50C4E">
        <w:rPr>
          <w:sz w:val="24"/>
          <w:szCs w:val="24"/>
        </w:rPr>
        <w:t xml:space="preserve"> såvel som andre potente CYP3A4- inhibitorer såsom </w:t>
      </w:r>
      <w:proofErr w:type="spellStart"/>
      <w:r w:rsidRPr="00F50C4E">
        <w:rPr>
          <w:sz w:val="24"/>
          <w:szCs w:val="24"/>
        </w:rPr>
        <w:t>itraconazol</w:t>
      </w:r>
      <w:proofErr w:type="spellEnd"/>
      <w:r w:rsidRPr="00F50C4E">
        <w:rPr>
          <w:sz w:val="24"/>
          <w:szCs w:val="24"/>
        </w:rPr>
        <w:t xml:space="preserve">, </w:t>
      </w:r>
      <w:proofErr w:type="spellStart"/>
      <w:r w:rsidRPr="00F50C4E">
        <w:rPr>
          <w:sz w:val="24"/>
          <w:szCs w:val="24"/>
        </w:rPr>
        <w:t>voriconazol</w:t>
      </w:r>
      <w:proofErr w:type="spellEnd"/>
      <w:r w:rsidRPr="00F50C4E">
        <w:rPr>
          <w:sz w:val="24"/>
          <w:szCs w:val="24"/>
        </w:rPr>
        <w:t xml:space="preserve">, </w:t>
      </w:r>
      <w:proofErr w:type="spellStart"/>
      <w:r w:rsidRPr="00F50C4E">
        <w:rPr>
          <w:sz w:val="24"/>
          <w:szCs w:val="24"/>
        </w:rPr>
        <w:t>posaconazol</w:t>
      </w:r>
      <w:proofErr w:type="spellEnd"/>
      <w:r w:rsidRPr="00F50C4E">
        <w:rPr>
          <w:sz w:val="24"/>
          <w:szCs w:val="24"/>
        </w:rPr>
        <w:t xml:space="preserve">, </w:t>
      </w:r>
      <w:proofErr w:type="spellStart"/>
      <w:r w:rsidRPr="00F50C4E">
        <w:rPr>
          <w:sz w:val="24"/>
          <w:szCs w:val="24"/>
        </w:rPr>
        <w:t>ritonavir</w:t>
      </w:r>
      <w:proofErr w:type="spellEnd"/>
      <w:r w:rsidRPr="00F50C4E">
        <w:rPr>
          <w:sz w:val="24"/>
          <w:szCs w:val="24"/>
        </w:rPr>
        <w:t xml:space="preserve">, </w:t>
      </w:r>
      <w:proofErr w:type="spellStart"/>
      <w:r w:rsidRPr="00F50C4E">
        <w:rPr>
          <w:sz w:val="24"/>
          <w:szCs w:val="24"/>
        </w:rPr>
        <w:t>telithromycin</w:t>
      </w:r>
      <w:proofErr w:type="spellEnd"/>
      <w:r w:rsidRPr="00F50C4E">
        <w:rPr>
          <w:sz w:val="24"/>
          <w:szCs w:val="24"/>
        </w:rPr>
        <w:t xml:space="preserve">, </w:t>
      </w:r>
      <w:proofErr w:type="spellStart"/>
      <w:r w:rsidRPr="00F50C4E">
        <w:rPr>
          <w:sz w:val="24"/>
          <w:szCs w:val="24"/>
        </w:rPr>
        <w:t>clarithromycin</w:t>
      </w:r>
      <w:proofErr w:type="spellEnd"/>
      <w:r w:rsidRPr="00F50C4E">
        <w:rPr>
          <w:sz w:val="24"/>
          <w:szCs w:val="24"/>
        </w:rPr>
        <w:t xml:space="preserve"> eller </w:t>
      </w:r>
      <w:proofErr w:type="spellStart"/>
      <w:r w:rsidRPr="00F50C4E">
        <w:rPr>
          <w:sz w:val="24"/>
          <w:szCs w:val="24"/>
        </w:rPr>
        <w:t>nefazodon</w:t>
      </w:r>
      <w:proofErr w:type="spellEnd"/>
      <w:r w:rsidRPr="00F50C4E">
        <w:rPr>
          <w:sz w:val="24"/>
          <w:szCs w:val="24"/>
        </w:rPr>
        <w:t xml:space="preserve"> kontraindiceret (se pkt. 4.3).</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Moderate</w:t>
      </w:r>
      <w:r w:rsidRPr="00F50C4E">
        <w:rPr>
          <w:i/>
          <w:sz w:val="24"/>
          <w:szCs w:val="24"/>
        </w:rPr>
        <w:t>/svage CYP3A4-inhibitorer</w:t>
      </w:r>
    </w:p>
    <w:p w:rsidR="00016D46" w:rsidRPr="00F50C4E" w:rsidRDefault="00016D46" w:rsidP="00016D46">
      <w:pPr>
        <w:pStyle w:val="Listeafsnit"/>
        <w:numPr>
          <w:ilvl w:val="0"/>
          <w:numId w:val="7"/>
        </w:numPr>
        <w:ind w:left="1276" w:hanging="425"/>
        <w:rPr>
          <w:sz w:val="24"/>
          <w:szCs w:val="24"/>
          <w:lang w:val="da-DK"/>
        </w:rPr>
      </w:pPr>
      <w:proofErr w:type="spellStart"/>
      <w:r w:rsidRPr="00F50C4E">
        <w:rPr>
          <w:sz w:val="24"/>
          <w:szCs w:val="24"/>
          <w:lang w:val="da-DK"/>
        </w:rPr>
        <w:t>Erythromycin</w:t>
      </w:r>
      <w:proofErr w:type="spellEnd"/>
    </w:p>
    <w:p w:rsidR="00016D46" w:rsidRPr="00F50C4E" w:rsidRDefault="00016D46" w:rsidP="00016D46">
      <w:pPr>
        <w:ind w:left="851"/>
        <w:rPr>
          <w:sz w:val="24"/>
          <w:szCs w:val="24"/>
        </w:rPr>
      </w:pPr>
      <w:proofErr w:type="spellStart"/>
      <w:r w:rsidRPr="00F50C4E">
        <w:rPr>
          <w:sz w:val="24"/>
          <w:szCs w:val="24"/>
        </w:rPr>
        <w:t>Erythromycin</w:t>
      </w:r>
      <w:proofErr w:type="spellEnd"/>
      <w:r w:rsidRPr="00F50C4E">
        <w:rPr>
          <w:sz w:val="24"/>
          <w:szCs w:val="24"/>
        </w:rPr>
        <w:t xml:space="preserve">, </w:t>
      </w:r>
      <w:proofErr w:type="gramStart"/>
      <w:r w:rsidRPr="00F50C4E">
        <w:rPr>
          <w:sz w:val="24"/>
          <w:szCs w:val="24"/>
        </w:rPr>
        <w:t>et oralt makrolid</w:t>
      </w:r>
      <w:proofErr w:type="gramEnd"/>
      <w:r w:rsidRPr="00F50C4E">
        <w:rPr>
          <w:sz w:val="24"/>
          <w:szCs w:val="24"/>
        </w:rPr>
        <w:t xml:space="preserve">, kan inducere </w:t>
      </w:r>
      <w:proofErr w:type="spellStart"/>
      <w:r w:rsidRPr="00F50C4E">
        <w:rPr>
          <w:sz w:val="24"/>
          <w:szCs w:val="24"/>
        </w:rPr>
        <w:t>torsades</w:t>
      </w:r>
      <w:proofErr w:type="spellEnd"/>
      <w:r w:rsidRPr="00F50C4E">
        <w:rPr>
          <w:sz w:val="24"/>
          <w:szCs w:val="24"/>
        </w:rPr>
        <w:t xml:space="preserve"> de pointes og er derfor kontraindiceret (se pkt. 4.3). Gentagne doser af </w:t>
      </w:r>
      <w:proofErr w:type="spellStart"/>
      <w:r w:rsidRPr="00F50C4E">
        <w:rPr>
          <w:sz w:val="24"/>
          <w:szCs w:val="24"/>
        </w:rPr>
        <w:t>erythromycin</w:t>
      </w:r>
      <w:proofErr w:type="spellEnd"/>
      <w:r w:rsidRPr="00F50C4E">
        <w:rPr>
          <w:sz w:val="24"/>
          <w:szCs w:val="24"/>
        </w:rPr>
        <w:t xml:space="preserve"> (500 mg tre gange daglig i ti dage) resulterede i 3,8-folds stigning i </w:t>
      </w:r>
      <w:proofErr w:type="spellStart"/>
      <w:r w:rsidRPr="00F50C4E">
        <w:rPr>
          <w:i/>
          <w:sz w:val="24"/>
          <w:szCs w:val="24"/>
        </w:rPr>
        <w:t>steady</w:t>
      </w:r>
      <w:proofErr w:type="spellEnd"/>
      <w:r w:rsidRPr="00F50C4E">
        <w:rPr>
          <w:i/>
          <w:sz w:val="24"/>
          <w:szCs w:val="24"/>
        </w:rPr>
        <w:t xml:space="preserve"> </w:t>
      </w:r>
      <w:proofErr w:type="spellStart"/>
      <w:r w:rsidRPr="00F50C4E">
        <w:rPr>
          <w:i/>
          <w:sz w:val="24"/>
          <w:szCs w:val="24"/>
        </w:rPr>
        <w:t>state</w:t>
      </w:r>
      <w:proofErr w:type="spellEnd"/>
      <w:r w:rsidRPr="00F50C4E">
        <w:rPr>
          <w:sz w:val="24"/>
          <w:szCs w:val="24"/>
        </w:rPr>
        <w:t xml:space="preserve">-plasmakoncentrationen af </w:t>
      </w:r>
      <w:proofErr w:type="spellStart"/>
      <w:r w:rsidRPr="00F50C4E">
        <w:rPr>
          <w:sz w:val="24"/>
          <w:szCs w:val="24"/>
        </w:rPr>
        <w:t>dronedaron</w:t>
      </w:r>
      <w:proofErr w:type="spellEnd"/>
      <w:r w:rsidRPr="00F50C4E">
        <w:rPr>
          <w:sz w:val="24"/>
          <w:szCs w:val="24"/>
        </w:rPr>
        <w:t>.</w:t>
      </w:r>
      <w:r w:rsidRPr="00F50C4E">
        <w:rPr>
          <w:sz w:val="24"/>
          <w:szCs w:val="24"/>
        </w:rPr>
        <w:br/>
      </w:r>
    </w:p>
    <w:p w:rsidR="00016D46" w:rsidRPr="00F50C4E" w:rsidRDefault="00016D46" w:rsidP="00016D46">
      <w:pPr>
        <w:pStyle w:val="Listeafsnit"/>
        <w:numPr>
          <w:ilvl w:val="0"/>
          <w:numId w:val="7"/>
        </w:numPr>
        <w:ind w:left="1276" w:hanging="425"/>
        <w:rPr>
          <w:sz w:val="24"/>
          <w:szCs w:val="24"/>
          <w:lang w:val="da-DK"/>
        </w:rPr>
      </w:pPr>
      <w:r w:rsidRPr="00F50C4E">
        <w:rPr>
          <w:w w:val="105"/>
          <w:sz w:val="24"/>
          <w:szCs w:val="24"/>
          <w:lang w:val="da-DK"/>
        </w:rPr>
        <w:t>Calciumantagonister</w:t>
      </w:r>
    </w:p>
    <w:p w:rsidR="00016D46" w:rsidRPr="00F50C4E" w:rsidRDefault="00016D46" w:rsidP="007748F6">
      <w:pPr>
        <w:ind w:left="851"/>
        <w:rPr>
          <w:sz w:val="24"/>
          <w:szCs w:val="24"/>
        </w:rPr>
      </w:pPr>
      <w:r w:rsidRPr="00F50C4E">
        <w:rPr>
          <w:sz w:val="24"/>
          <w:szCs w:val="24"/>
        </w:rPr>
        <w:t xml:space="preserve">Calciumantagonisterne </w:t>
      </w:r>
      <w:proofErr w:type="spellStart"/>
      <w:r w:rsidRPr="00F50C4E">
        <w:rPr>
          <w:sz w:val="24"/>
          <w:szCs w:val="24"/>
        </w:rPr>
        <w:t>diltiazem</w:t>
      </w:r>
      <w:proofErr w:type="spellEnd"/>
      <w:r w:rsidRPr="00F50C4E">
        <w:rPr>
          <w:sz w:val="24"/>
          <w:szCs w:val="24"/>
        </w:rPr>
        <w:t xml:space="preserve"> og </w:t>
      </w:r>
      <w:proofErr w:type="spellStart"/>
      <w:r w:rsidRPr="00F50C4E">
        <w:rPr>
          <w:sz w:val="24"/>
          <w:szCs w:val="24"/>
        </w:rPr>
        <w:t>verapamil</w:t>
      </w:r>
      <w:proofErr w:type="spellEnd"/>
      <w:r w:rsidRPr="00F50C4E">
        <w:rPr>
          <w:sz w:val="24"/>
          <w:szCs w:val="24"/>
        </w:rPr>
        <w:t xml:space="preserve"> er substrater og/eller moderate inhibitorer af CYP3A4. Desuden kan </w:t>
      </w:r>
      <w:proofErr w:type="spellStart"/>
      <w:r w:rsidRPr="00F50C4E">
        <w:rPr>
          <w:sz w:val="24"/>
          <w:szCs w:val="24"/>
        </w:rPr>
        <w:t>verapamil</w:t>
      </w:r>
      <w:proofErr w:type="spellEnd"/>
      <w:r w:rsidRPr="00F50C4E">
        <w:rPr>
          <w:sz w:val="24"/>
          <w:szCs w:val="24"/>
        </w:rPr>
        <w:t xml:space="preserve"> og </w:t>
      </w:r>
      <w:proofErr w:type="spellStart"/>
      <w:r w:rsidRPr="00F50C4E">
        <w:rPr>
          <w:sz w:val="24"/>
          <w:szCs w:val="24"/>
        </w:rPr>
        <w:t>diltiazem</w:t>
      </w:r>
      <w:proofErr w:type="spellEnd"/>
      <w:r w:rsidRPr="00F50C4E">
        <w:rPr>
          <w:sz w:val="24"/>
          <w:szCs w:val="24"/>
        </w:rPr>
        <w:t xml:space="preserve"> ud fra et </w:t>
      </w:r>
      <w:proofErr w:type="spellStart"/>
      <w:r w:rsidRPr="00F50C4E">
        <w:rPr>
          <w:sz w:val="24"/>
          <w:szCs w:val="24"/>
        </w:rPr>
        <w:t>farmakodynamisk</w:t>
      </w:r>
      <w:proofErr w:type="spellEnd"/>
      <w:r w:rsidRPr="00F50C4E">
        <w:rPr>
          <w:sz w:val="24"/>
          <w:szCs w:val="24"/>
        </w:rPr>
        <w:t xml:space="preserve"> synspunkt potentielt interagere med </w:t>
      </w:r>
      <w:proofErr w:type="spellStart"/>
      <w:r w:rsidRPr="00F50C4E">
        <w:rPr>
          <w:sz w:val="24"/>
          <w:szCs w:val="24"/>
        </w:rPr>
        <w:t>dronedaron</w:t>
      </w:r>
      <w:proofErr w:type="spellEnd"/>
      <w:r w:rsidRPr="00F50C4E">
        <w:rPr>
          <w:sz w:val="24"/>
          <w:szCs w:val="24"/>
        </w:rPr>
        <w:t>, på grund af deres evne til at nedsætte hjertefrekvensen.</w:t>
      </w:r>
    </w:p>
    <w:p w:rsidR="00016D46" w:rsidRPr="00F50C4E" w:rsidRDefault="00016D46" w:rsidP="007748F6">
      <w:pPr>
        <w:ind w:left="851"/>
        <w:rPr>
          <w:sz w:val="24"/>
          <w:szCs w:val="24"/>
        </w:rPr>
      </w:pPr>
      <w:r w:rsidRPr="00F50C4E">
        <w:rPr>
          <w:sz w:val="24"/>
          <w:szCs w:val="24"/>
        </w:rPr>
        <w:t xml:space="preserve">Gentagne doser af </w:t>
      </w:r>
      <w:proofErr w:type="spellStart"/>
      <w:r w:rsidRPr="00F50C4E">
        <w:rPr>
          <w:sz w:val="24"/>
          <w:szCs w:val="24"/>
        </w:rPr>
        <w:t>diltiazem</w:t>
      </w:r>
      <w:proofErr w:type="spellEnd"/>
      <w:r w:rsidRPr="00F50C4E">
        <w:rPr>
          <w:sz w:val="24"/>
          <w:szCs w:val="24"/>
        </w:rPr>
        <w:t xml:space="preserve"> (240 mg to gange daglig), </w:t>
      </w:r>
      <w:proofErr w:type="spellStart"/>
      <w:r w:rsidRPr="00F50C4E">
        <w:rPr>
          <w:sz w:val="24"/>
          <w:szCs w:val="24"/>
        </w:rPr>
        <w:t>verapamil</w:t>
      </w:r>
      <w:proofErr w:type="spellEnd"/>
      <w:r w:rsidRPr="00F50C4E">
        <w:rPr>
          <w:sz w:val="24"/>
          <w:szCs w:val="24"/>
        </w:rPr>
        <w:t xml:space="preserve"> (240 mg én gang daglig) og </w:t>
      </w:r>
      <w:proofErr w:type="spellStart"/>
      <w:r w:rsidRPr="00F50C4E">
        <w:rPr>
          <w:sz w:val="24"/>
          <w:szCs w:val="24"/>
        </w:rPr>
        <w:t>nifedipin</w:t>
      </w:r>
      <w:proofErr w:type="spellEnd"/>
      <w:r w:rsidRPr="00F50C4E">
        <w:rPr>
          <w:sz w:val="24"/>
          <w:szCs w:val="24"/>
        </w:rPr>
        <w:t xml:space="preserve"> (20 mg to gange daglig) resulterede i en stigning i </w:t>
      </w:r>
      <w:proofErr w:type="spellStart"/>
      <w:r w:rsidRPr="00F50C4E">
        <w:rPr>
          <w:sz w:val="24"/>
          <w:szCs w:val="24"/>
        </w:rPr>
        <w:t>dronedaron</w:t>
      </w:r>
      <w:proofErr w:type="spellEnd"/>
      <w:r w:rsidRPr="00F50C4E">
        <w:rPr>
          <w:sz w:val="24"/>
          <w:szCs w:val="24"/>
        </w:rPr>
        <w:t xml:space="preserve">-plasmakoncentrationen med henholdsvis 1,7-, 1,4- og 1,2 gange. Plasmakoncentrationen af calciumantagonister øges også af </w:t>
      </w:r>
      <w:proofErr w:type="spellStart"/>
      <w:r w:rsidRPr="00F50C4E">
        <w:rPr>
          <w:sz w:val="24"/>
          <w:szCs w:val="24"/>
        </w:rPr>
        <w:t>dronedaron</w:t>
      </w:r>
      <w:proofErr w:type="spellEnd"/>
      <w:r w:rsidRPr="00F50C4E">
        <w:rPr>
          <w:sz w:val="24"/>
          <w:szCs w:val="24"/>
        </w:rPr>
        <w:t xml:space="preserve"> (400 mg to gange daglig) (</w:t>
      </w:r>
      <w:proofErr w:type="spellStart"/>
      <w:r w:rsidRPr="00F50C4E">
        <w:rPr>
          <w:sz w:val="24"/>
          <w:szCs w:val="24"/>
        </w:rPr>
        <w:t>verapamil</w:t>
      </w:r>
      <w:proofErr w:type="spellEnd"/>
      <w:r w:rsidRPr="00F50C4E">
        <w:rPr>
          <w:sz w:val="24"/>
          <w:szCs w:val="24"/>
        </w:rPr>
        <w:t xml:space="preserve"> med 1,4 gange og </w:t>
      </w:r>
      <w:proofErr w:type="spellStart"/>
      <w:r w:rsidRPr="00F50C4E">
        <w:rPr>
          <w:sz w:val="24"/>
          <w:szCs w:val="24"/>
        </w:rPr>
        <w:t>nisoldipin</w:t>
      </w:r>
      <w:proofErr w:type="spellEnd"/>
      <w:r w:rsidRPr="00F50C4E">
        <w:rPr>
          <w:sz w:val="24"/>
          <w:szCs w:val="24"/>
        </w:rPr>
        <w:t xml:space="preserve"> 1,5 gange). I kliniske studier fik 13 % af patienterne calciumantagonister samtidigt med </w:t>
      </w:r>
      <w:proofErr w:type="spellStart"/>
      <w:r w:rsidRPr="00F50C4E">
        <w:rPr>
          <w:sz w:val="24"/>
          <w:szCs w:val="24"/>
        </w:rPr>
        <w:t>dronedaron</w:t>
      </w:r>
      <w:proofErr w:type="spellEnd"/>
      <w:r w:rsidRPr="00F50C4E">
        <w:rPr>
          <w:sz w:val="24"/>
          <w:szCs w:val="24"/>
        </w:rPr>
        <w:t>. Der var ingen øget risiko for hypotension, bradykardi eller hjerteinsufficiens.</w:t>
      </w:r>
    </w:p>
    <w:p w:rsidR="00016D46" w:rsidRPr="00F50C4E" w:rsidRDefault="00016D46" w:rsidP="007748F6">
      <w:pPr>
        <w:ind w:left="851"/>
        <w:rPr>
          <w:sz w:val="24"/>
          <w:szCs w:val="24"/>
        </w:rPr>
      </w:pPr>
      <w:r w:rsidRPr="00F50C4E">
        <w:rPr>
          <w:sz w:val="24"/>
          <w:szCs w:val="24"/>
        </w:rPr>
        <w:t xml:space="preserve">På grund af den </w:t>
      </w:r>
      <w:proofErr w:type="spellStart"/>
      <w:r w:rsidRPr="00F50C4E">
        <w:rPr>
          <w:sz w:val="24"/>
          <w:szCs w:val="24"/>
        </w:rPr>
        <w:t>farmakokinetiske</w:t>
      </w:r>
      <w:proofErr w:type="spellEnd"/>
      <w:r w:rsidRPr="00F50C4E">
        <w:rPr>
          <w:sz w:val="24"/>
          <w:szCs w:val="24"/>
        </w:rPr>
        <w:t xml:space="preserve"> interaktion og mulige </w:t>
      </w:r>
      <w:proofErr w:type="spellStart"/>
      <w:r w:rsidRPr="00F50C4E">
        <w:rPr>
          <w:sz w:val="24"/>
          <w:szCs w:val="24"/>
        </w:rPr>
        <w:t>farmakodynamiske</w:t>
      </w:r>
      <w:proofErr w:type="spellEnd"/>
      <w:r w:rsidRPr="00F50C4E">
        <w:rPr>
          <w:sz w:val="24"/>
          <w:szCs w:val="24"/>
        </w:rPr>
        <w:t xml:space="preserve"> interaktion, bør calciumantagonister med nedsættende effekt på sinus- og </w:t>
      </w:r>
      <w:proofErr w:type="spellStart"/>
      <w:r w:rsidRPr="00F50C4E">
        <w:rPr>
          <w:sz w:val="24"/>
          <w:szCs w:val="24"/>
        </w:rPr>
        <w:t>atrioventrikulærknude</w:t>
      </w:r>
      <w:proofErr w:type="spellEnd"/>
      <w:r w:rsidRPr="00F50C4E">
        <w:rPr>
          <w:sz w:val="24"/>
          <w:szCs w:val="24"/>
        </w:rPr>
        <w:t xml:space="preserve">, såsom </w:t>
      </w:r>
      <w:proofErr w:type="spellStart"/>
      <w:r w:rsidRPr="00F50C4E">
        <w:rPr>
          <w:sz w:val="24"/>
          <w:szCs w:val="24"/>
        </w:rPr>
        <w:t>verapamil</w:t>
      </w:r>
      <w:proofErr w:type="spellEnd"/>
      <w:r w:rsidRPr="00F50C4E">
        <w:rPr>
          <w:sz w:val="24"/>
          <w:szCs w:val="24"/>
        </w:rPr>
        <w:t xml:space="preserve"> og </w:t>
      </w:r>
      <w:proofErr w:type="spellStart"/>
      <w:r w:rsidRPr="00F50C4E">
        <w:rPr>
          <w:sz w:val="24"/>
          <w:szCs w:val="24"/>
        </w:rPr>
        <w:t>diltiazem</w:t>
      </w:r>
      <w:proofErr w:type="spellEnd"/>
      <w:r w:rsidRPr="00F50C4E">
        <w:rPr>
          <w:sz w:val="24"/>
          <w:szCs w:val="24"/>
        </w:rPr>
        <w:t xml:space="preserve">, samlet set anvendes med forsigtighed i forbindelse med </w:t>
      </w:r>
      <w:proofErr w:type="spellStart"/>
      <w:r w:rsidRPr="00F50C4E">
        <w:rPr>
          <w:sz w:val="24"/>
          <w:szCs w:val="24"/>
        </w:rPr>
        <w:t>dronedaron</w:t>
      </w:r>
      <w:proofErr w:type="spellEnd"/>
      <w:r w:rsidRPr="00F50C4E">
        <w:rPr>
          <w:sz w:val="24"/>
          <w:szCs w:val="24"/>
        </w:rPr>
        <w:t xml:space="preserve">. Behandling med disse lægemidler bør initieres ved lave doser, og </w:t>
      </w:r>
      <w:proofErr w:type="spellStart"/>
      <w:r w:rsidRPr="00F50C4E">
        <w:rPr>
          <w:sz w:val="24"/>
          <w:szCs w:val="24"/>
        </w:rPr>
        <w:t>optitrering</w:t>
      </w:r>
      <w:proofErr w:type="spellEnd"/>
      <w:r w:rsidRPr="00F50C4E">
        <w:rPr>
          <w:sz w:val="24"/>
          <w:szCs w:val="24"/>
        </w:rPr>
        <w:t xml:space="preserve"> bør kun udføres efter vurdering af EKG. Hos patienter, der allerede er i behandling med calciumantagonister på det tidspunkt, hvor </w:t>
      </w:r>
      <w:proofErr w:type="spellStart"/>
      <w:r w:rsidRPr="00F50C4E">
        <w:rPr>
          <w:sz w:val="24"/>
          <w:szCs w:val="24"/>
        </w:rPr>
        <w:t>dronedaronbehandling</w:t>
      </w:r>
      <w:proofErr w:type="spellEnd"/>
      <w:r w:rsidRPr="00F50C4E">
        <w:rPr>
          <w:sz w:val="24"/>
          <w:szCs w:val="24"/>
        </w:rPr>
        <w:t xml:space="preserve"> påbegyndes, bør der udføres EKG, og calciumantagonist-dosis bør justeres om nødvendigt (se pkt. 4.4).</w:t>
      </w:r>
    </w:p>
    <w:p w:rsidR="00016D46" w:rsidRPr="00F50C4E" w:rsidRDefault="00016D46" w:rsidP="00016D46">
      <w:pPr>
        <w:rPr>
          <w:sz w:val="24"/>
          <w:szCs w:val="24"/>
        </w:rPr>
      </w:pPr>
      <w:r w:rsidRPr="00F50C4E">
        <w:rPr>
          <w:sz w:val="24"/>
          <w:szCs w:val="24"/>
        </w:rPr>
        <w:br w:type="page"/>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r w:rsidRPr="00F50C4E">
        <w:rPr>
          <w:w w:val="105"/>
          <w:sz w:val="24"/>
          <w:szCs w:val="24"/>
          <w:lang w:val="da-DK"/>
        </w:rPr>
        <w:t xml:space="preserve">Andre moderate </w:t>
      </w:r>
      <w:proofErr w:type="spellStart"/>
      <w:r w:rsidRPr="00F50C4E">
        <w:rPr>
          <w:w w:val="105"/>
          <w:sz w:val="24"/>
          <w:szCs w:val="24"/>
          <w:lang w:val="da-DK"/>
        </w:rPr>
        <w:t>hæmmere</w:t>
      </w:r>
      <w:proofErr w:type="spellEnd"/>
      <w:r w:rsidRPr="00F50C4E">
        <w:rPr>
          <w:w w:val="105"/>
          <w:sz w:val="24"/>
          <w:szCs w:val="24"/>
          <w:lang w:val="da-DK"/>
        </w:rPr>
        <w:t xml:space="preserve"> af CYP3A4</w:t>
      </w:r>
    </w:p>
    <w:p w:rsidR="00016D46" w:rsidRPr="00F50C4E" w:rsidRDefault="00016D46" w:rsidP="00016D46">
      <w:pPr>
        <w:ind w:left="851"/>
        <w:rPr>
          <w:sz w:val="24"/>
          <w:szCs w:val="24"/>
        </w:rPr>
      </w:pPr>
      <w:r w:rsidRPr="00F50C4E">
        <w:rPr>
          <w:w w:val="105"/>
          <w:sz w:val="24"/>
          <w:szCs w:val="24"/>
        </w:rPr>
        <w:t xml:space="preserve">Andre moderate </w:t>
      </w:r>
      <w:proofErr w:type="spellStart"/>
      <w:r w:rsidRPr="00F50C4E">
        <w:rPr>
          <w:w w:val="105"/>
          <w:sz w:val="24"/>
          <w:szCs w:val="24"/>
        </w:rPr>
        <w:t>hæmmere</w:t>
      </w:r>
      <w:proofErr w:type="spellEnd"/>
      <w:r w:rsidRPr="00F50C4E">
        <w:rPr>
          <w:w w:val="105"/>
          <w:sz w:val="24"/>
          <w:szCs w:val="24"/>
        </w:rPr>
        <w:t xml:space="preserve"> af CYP3A4 kan sandsynligvis også øge </w:t>
      </w:r>
      <w:proofErr w:type="spellStart"/>
      <w:r w:rsidRPr="00F50C4E">
        <w:rPr>
          <w:w w:val="105"/>
          <w:sz w:val="24"/>
          <w:szCs w:val="24"/>
        </w:rPr>
        <w:t>dronedarons</w:t>
      </w:r>
      <w:proofErr w:type="spellEnd"/>
      <w:r w:rsidRPr="00F50C4E">
        <w:rPr>
          <w:w w:val="105"/>
          <w:sz w:val="24"/>
          <w:szCs w:val="24"/>
        </w:rPr>
        <w:t xml:space="preserve"> plasmakoncentration.</w:t>
      </w:r>
    </w:p>
    <w:p w:rsidR="00016D46" w:rsidRPr="00F50C4E" w:rsidRDefault="00016D46" w:rsidP="00016D46">
      <w:pPr>
        <w:ind w:left="851"/>
        <w:rPr>
          <w:sz w:val="24"/>
          <w:szCs w:val="24"/>
        </w:rPr>
      </w:pPr>
    </w:p>
    <w:p w:rsidR="00016D46" w:rsidRPr="00F50C4E" w:rsidRDefault="00016D46" w:rsidP="008A594B">
      <w:pPr>
        <w:ind w:left="851"/>
        <w:rPr>
          <w:i/>
          <w:sz w:val="24"/>
          <w:szCs w:val="24"/>
        </w:rPr>
      </w:pPr>
      <w:r w:rsidRPr="00F50C4E">
        <w:rPr>
          <w:i/>
          <w:sz w:val="24"/>
          <w:szCs w:val="24"/>
        </w:rPr>
        <w:t>CYP 3A4 induktorer</w:t>
      </w:r>
    </w:p>
    <w:p w:rsidR="00016D46" w:rsidRPr="00F50C4E" w:rsidRDefault="00016D46" w:rsidP="008A594B">
      <w:pPr>
        <w:ind w:left="851"/>
        <w:rPr>
          <w:sz w:val="24"/>
          <w:szCs w:val="24"/>
        </w:rPr>
      </w:pPr>
      <w:proofErr w:type="spellStart"/>
      <w:r w:rsidRPr="00F50C4E">
        <w:rPr>
          <w:sz w:val="24"/>
          <w:szCs w:val="24"/>
        </w:rPr>
        <w:t>Rifampicin</w:t>
      </w:r>
      <w:proofErr w:type="spellEnd"/>
      <w:r w:rsidRPr="00F50C4E">
        <w:rPr>
          <w:sz w:val="24"/>
          <w:szCs w:val="24"/>
        </w:rPr>
        <w:t xml:space="preserve"> (600 mg en gang daglig) nedsatte plasmakoncentrationen af </w:t>
      </w:r>
      <w:proofErr w:type="spellStart"/>
      <w:r w:rsidRPr="00F50C4E">
        <w:rPr>
          <w:sz w:val="24"/>
          <w:szCs w:val="24"/>
        </w:rPr>
        <w:t>dronedaron</w:t>
      </w:r>
      <w:proofErr w:type="spellEnd"/>
      <w:r w:rsidRPr="00F50C4E">
        <w:rPr>
          <w:sz w:val="24"/>
          <w:szCs w:val="24"/>
        </w:rPr>
        <w:t xml:space="preserve"> med 80 % uden nogen særlig ændring i plasmakoncentrationen af den aktive metabolit. Derfor frarådes samtidig administration af </w:t>
      </w:r>
      <w:proofErr w:type="spellStart"/>
      <w:r w:rsidRPr="00F50C4E">
        <w:rPr>
          <w:sz w:val="24"/>
          <w:szCs w:val="24"/>
        </w:rPr>
        <w:t>rifampicin</w:t>
      </w:r>
      <w:proofErr w:type="spellEnd"/>
      <w:r w:rsidRPr="00F50C4E">
        <w:rPr>
          <w:sz w:val="24"/>
          <w:szCs w:val="24"/>
        </w:rPr>
        <w:t xml:space="preserve"> og andre potente CYP3A4-induktorer såsom </w:t>
      </w:r>
      <w:proofErr w:type="spellStart"/>
      <w:r w:rsidRPr="00F50C4E">
        <w:rPr>
          <w:sz w:val="24"/>
          <w:szCs w:val="24"/>
        </w:rPr>
        <w:t>phenobarbital</w:t>
      </w:r>
      <w:proofErr w:type="spellEnd"/>
      <w:r w:rsidRPr="00F50C4E">
        <w:rPr>
          <w:sz w:val="24"/>
          <w:szCs w:val="24"/>
        </w:rPr>
        <w:t xml:space="preserve">, </w:t>
      </w:r>
      <w:proofErr w:type="spellStart"/>
      <w:r w:rsidRPr="00F50C4E">
        <w:rPr>
          <w:sz w:val="24"/>
          <w:szCs w:val="24"/>
        </w:rPr>
        <w:t>carbamazepin</w:t>
      </w:r>
      <w:proofErr w:type="spellEnd"/>
      <w:r w:rsidRPr="00F50C4E">
        <w:rPr>
          <w:sz w:val="24"/>
          <w:szCs w:val="24"/>
        </w:rPr>
        <w:t xml:space="preserve">, </w:t>
      </w:r>
      <w:proofErr w:type="spellStart"/>
      <w:r w:rsidRPr="00F50C4E">
        <w:rPr>
          <w:sz w:val="24"/>
          <w:szCs w:val="24"/>
        </w:rPr>
        <w:t>fenytoin</w:t>
      </w:r>
      <w:proofErr w:type="spellEnd"/>
      <w:r w:rsidRPr="00F50C4E">
        <w:rPr>
          <w:sz w:val="24"/>
          <w:szCs w:val="24"/>
        </w:rPr>
        <w:t xml:space="preserve"> eller perikon, da de vil nedsætte plasmakoncentrationen af </w:t>
      </w:r>
      <w:proofErr w:type="spellStart"/>
      <w:r w:rsidRPr="00F50C4E">
        <w:rPr>
          <w:sz w:val="24"/>
          <w:szCs w:val="24"/>
        </w:rPr>
        <w:t>dronedaron</w:t>
      </w:r>
      <w:proofErr w:type="spellEnd"/>
      <w:r w:rsidRPr="00F50C4E">
        <w:rPr>
          <w:sz w:val="24"/>
          <w:szCs w:val="24"/>
        </w:rPr>
        <w:t>.</w:t>
      </w:r>
    </w:p>
    <w:p w:rsidR="00016D46" w:rsidRPr="00F50C4E" w:rsidRDefault="00016D46" w:rsidP="008A594B">
      <w:pPr>
        <w:ind w:left="851"/>
        <w:rPr>
          <w:sz w:val="24"/>
          <w:szCs w:val="24"/>
        </w:rPr>
      </w:pPr>
    </w:p>
    <w:p w:rsidR="00016D46" w:rsidRPr="00F50C4E" w:rsidRDefault="00016D46" w:rsidP="008A594B">
      <w:pPr>
        <w:ind w:left="851"/>
        <w:rPr>
          <w:i/>
          <w:sz w:val="24"/>
          <w:szCs w:val="24"/>
        </w:rPr>
      </w:pPr>
      <w:r w:rsidRPr="00F50C4E">
        <w:rPr>
          <w:i/>
          <w:sz w:val="24"/>
          <w:szCs w:val="24"/>
        </w:rPr>
        <w:t xml:space="preserve">MAO </w:t>
      </w:r>
      <w:proofErr w:type="spellStart"/>
      <w:r w:rsidRPr="00F50C4E">
        <w:rPr>
          <w:i/>
          <w:sz w:val="24"/>
          <w:szCs w:val="24"/>
        </w:rPr>
        <w:t>hæmmere</w:t>
      </w:r>
      <w:proofErr w:type="spellEnd"/>
    </w:p>
    <w:p w:rsidR="00016D46" w:rsidRPr="00F50C4E" w:rsidRDefault="00016D46" w:rsidP="008A594B">
      <w:pPr>
        <w:ind w:left="851"/>
        <w:rPr>
          <w:sz w:val="24"/>
          <w:szCs w:val="24"/>
        </w:rPr>
      </w:pPr>
      <w:r w:rsidRPr="00F50C4E">
        <w:rPr>
          <w:sz w:val="24"/>
          <w:szCs w:val="24"/>
        </w:rPr>
        <w:t xml:space="preserve">I et in </w:t>
      </w:r>
      <w:proofErr w:type="spellStart"/>
      <w:r w:rsidRPr="00F50C4E">
        <w:rPr>
          <w:sz w:val="24"/>
          <w:szCs w:val="24"/>
        </w:rPr>
        <w:t>vitro</w:t>
      </w:r>
      <w:proofErr w:type="spellEnd"/>
      <w:r w:rsidRPr="00F50C4E">
        <w:rPr>
          <w:sz w:val="24"/>
          <w:szCs w:val="24"/>
        </w:rPr>
        <w:t xml:space="preserve">-studie bidrog MAO til metabolismen af </w:t>
      </w:r>
      <w:proofErr w:type="spellStart"/>
      <w:r w:rsidRPr="00F50C4E">
        <w:rPr>
          <w:sz w:val="24"/>
          <w:szCs w:val="24"/>
        </w:rPr>
        <w:t>dronedarons</w:t>
      </w:r>
      <w:proofErr w:type="spellEnd"/>
      <w:r w:rsidRPr="00F50C4E">
        <w:rPr>
          <w:sz w:val="24"/>
          <w:szCs w:val="24"/>
        </w:rPr>
        <w:t xml:space="preserve"> aktive metabolit. Den kliniske relevans af denne observation er ukendt (se pkt. 4.4 og 5.2).</w:t>
      </w:r>
    </w:p>
    <w:p w:rsidR="00016D46" w:rsidRPr="00F50C4E" w:rsidRDefault="00016D46" w:rsidP="008A594B">
      <w:pPr>
        <w:ind w:left="851"/>
        <w:rPr>
          <w:sz w:val="24"/>
          <w:szCs w:val="24"/>
        </w:rPr>
      </w:pPr>
    </w:p>
    <w:p w:rsidR="00016D46" w:rsidRPr="00F50C4E" w:rsidRDefault="00016D46" w:rsidP="00016D46">
      <w:pPr>
        <w:ind w:left="851"/>
        <w:rPr>
          <w:sz w:val="24"/>
          <w:szCs w:val="24"/>
        </w:rPr>
      </w:pPr>
      <w:proofErr w:type="spellStart"/>
      <w:r w:rsidRPr="00F50C4E">
        <w:rPr>
          <w:sz w:val="24"/>
          <w:szCs w:val="24"/>
          <w:u w:val="single"/>
        </w:rPr>
        <w:t>Dronedaron</w:t>
      </w:r>
      <w:proofErr w:type="spellEnd"/>
      <w:r w:rsidRPr="00F50C4E">
        <w:rPr>
          <w:sz w:val="24"/>
          <w:szCs w:val="24"/>
          <w:u w:val="single"/>
        </w:rPr>
        <w:t xml:space="preserve"> "</w:t>
      </w:r>
      <w:proofErr w:type="spellStart"/>
      <w:r w:rsidRPr="00F50C4E">
        <w:rPr>
          <w:sz w:val="24"/>
          <w:szCs w:val="24"/>
          <w:u w:val="single"/>
        </w:rPr>
        <w:t>Aristo"s</w:t>
      </w:r>
      <w:proofErr w:type="spellEnd"/>
      <w:r w:rsidRPr="00F50C4E">
        <w:rPr>
          <w:sz w:val="24"/>
          <w:szCs w:val="24"/>
          <w:u w:val="single"/>
        </w:rPr>
        <w:t xml:space="preserve"> effekt på andre lægemidler</w:t>
      </w:r>
      <w:r w:rsidRPr="00F50C4E" w:rsidDel="00716E19">
        <w:rPr>
          <w:w w:val="105"/>
          <w:sz w:val="24"/>
          <w:szCs w:val="24"/>
          <w:u w:val="single"/>
        </w:rPr>
        <w:t xml:space="preserve"> </w:t>
      </w:r>
      <w:r w:rsidRPr="00F50C4E">
        <w:rPr>
          <w:w w:val="105"/>
          <w:sz w:val="24"/>
          <w:szCs w:val="24"/>
          <w:u w:val="single"/>
        </w:rPr>
        <w:br/>
      </w:r>
      <w:r w:rsidRPr="00F50C4E">
        <w:rPr>
          <w:i/>
          <w:w w:val="105"/>
          <w:sz w:val="24"/>
          <w:szCs w:val="24"/>
        </w:rPr>
        <w:t xml:space="preserve">Interaktion med lægemidler, der </w:t>
      </w:r>
      <w:proofErr w:type="spellStart"/>
      <w:r w:rsidRPr="00F50C4E">
        <w:rPr>
          <w:i/>
          <w:w w:val="105"/>
          <w:sz w:val="24"/>
          <w:szCs w:val="24"/>
        </w:rPr>
        <w:t>metaboliseres</w:t>
      </w:r>
      <w:proofErr w:type="spellEnd"/>
      <w:r w:rsidRPr="00F50C4E">
        <w:rPr>
          <w:i/>
          <w:w w:val="105"/>
          <w:sz w:val="24"/>
          <w:szCs w:val="24"/>
        </w:rPr>
        <w:t xml:space="preserve"> af CYP3A4</w:t>
      </w: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Statiner</w:t>
      </w:r>
      <w:proofErr w:type="spellEnd"/>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kan øge plasmakoncentrationen af </w:t>
      </w:r>
      <w:proofErr w:type="spellStart"/>
      <w:r w:rsidRPr="00F50C4E">
        <w:rPr>
          <w:sz w:val="24"/>
          <w:szCs w:val="24"/>
        </w:rPr>
        <w:t>statiner</w:t>
      </w:r>
      <w:proofErr w:type="spellEnd"/>
      <w:r w:rsidRPr="00F50C4E">
        <w:rPr>
          <w:sz w:val="24"/>
          <w:szCs w:val="24"/>
        </w:rPr>
        <w:t xml:space="preserve">, der er substrater for CYP3A4 og/eller P-gp. </w:t>
      </w:r>
      <w:proofErr w:type="spellStart"/>
      <w:r w:rsidRPr="00F50C4E">
        <w:rPr>
          <w:sz w:val="24"/>
          <w:szCs w:val="24"/>
        </w:rPr>
        <w:t>Dronedaron</w:t>
      </w:r>
      <w:proofErr w:type="spellEnd"/>
      <w:r w:rsidRPr="00F50C4E">
        <w:rPr>
          <w:sz w:val="24"/>
          <w:szCs w:val="24"/>
        </w:rPr>
        <w:t xml:space="preserve"> (400 mg to gange daglig) øgede plasmakoncentrationen af </w:t>
      </w:r>
      <w:proofErr w:type="spellStart"/>
      <w:r w:rsidRPr="00F50C4E">
        <w:rPr>
          <w:sz w:val="24"/>
          <w:szCs w:val="24"/>
        </w:rPr>
        <w:t>simvastatin</w:t>
      </w:r>
      <w:proofErr w:type="spellEnd"/>
      <w:r w:rsidRPr="00F50C4E">
        <w:rPr>
          <w:sz w:val="24"/>
          <w:szCs w:val="24"/>
        </w:rPr>
        <w:t xml:space="preserve"> og </w:t>
      </w:r>
      <w:proofErr w:type="spellStart"/>
      <w:r w:rsidRPr="00F50C4E">
        <w:rPr>
          <w:sz w:val="24"/>
          <w:szCs w:val="24"/>
        </w:rPr>
        <w:t>simvastatinsyre</w:t>
      </w:r>
      <w:proofErr w:type="spellEnd"/>
      <w:r w:rsidRPr="00F50C4E">
        <w:rPr>
          <w:sz w:val="24"/>
          <w:szCs w:val="24"/>
        </w:rPr>
        <w:t xml:space="preserve"> henholdsvis 4 og 2 gange. Det formodes, at </w:t>
      </w:r>
      <w:proofErr w:type="spellStart"/>
      <w:r w:rsidRPr="00F50C4E">
        <w:rPr>
          <w:sz w:val="24"/>
          <w:szCs w:val="24"/>
        </w:rPr>
        <w:t>dronedaron</w:t>
      </w:r>
      <w:proofErr w:type="spellEnd"/>
      <w:r w:rsidRPr="00F50C4E">
        <w:rPr>
          <w:sz w:val="24"/>
          <w:szCs w:val="24"/>
        </w:rPr>
        <w:t xml:space="preserve"> kan øge plasmakoncentrationen af </w:t>
      </w:r>
      <w:proofErr w:type="spellStart"/>
      <w:r w:rsidRPr="00F50C4E">
        <w:rPr>
          <w:sz w:val="24"/>
          <w:szCs w:val="24"/>
        </w:rPr>
        <w:t>lovastatin</w:t>
      </w:r>
      <w:proofErr w:type="spellEnd"/>
      <w:r w:rsidRPr="00F50C4E">
        <w:rPr>
          <w:sz w:val="24"/>
          <w:szCs w:val="24"/>
        </w:rPr>
        <w:t xml:space="preserve"> og </w:t>
      </w:r>
      <w:proofErr w:type="spellStart"/>
      <w:r w:rsidRPr="00F50C4E">
        <w:rPr>
          <w:sz w:val="24"/>
          <w:szCs w:val="24"/>
        </w:rPr>
        <w:t>atorvastatin</w:t>
      </w:r>
      <w:proofErr w:type="spellEnd"/>
      <w:r w:rsidRPr="00F50C4E">
        <w:rPr>
          <w:sz w:val="24"/>
          <w:szCs w:val="24"/>
        </w:rPr>
        <w:t xml:space="preserve"> i samme størrelsesorden som af </w:t>
      </w:r>
      <w:proofErr w:type="spellStart"/>
      <w:r w:rsidRPr="00F50C4E">
        <w:rPr>
          <w:sz w:val="24"/>
          <w:szCs w:val="24"/>
        </w:rPr>
        <w:t>simvastatinsyre</w:t>
      </w:r>
      <w:proofErr w:type="spellEnd"/>
      <w:r w:rsidRPr="00F50C4E">
        <w:rPr>
          <w:sz w:val="24"/>
          <w:szCs w:val="24"/>
        </w:rPr>
        <w:t xml:space="preserve">. Der var en svag interaktion mellem </w:t>
      </w:r>
      <w:proofErr w:type="spellStart"/>
      <w:r w:rsidRPr="00F50C4E">
        <w:rPr>
          <w:sz w:val="24"/>
          <w:szCs w:val="24"/>
        </w:rPr>
        <w:t>dronedaron</w:t>
      </w:r>
      <w:proofErr w:type="spellEnd"/>
      <w:r w:rsidRPr="00F50C4E">
        <w:rPr>
          <w:sz w:val="24"/>
          <w:szCs w:val="24"/>
        </w:rPr>
        <w:t xml:space="preserve"> og </w:t>
      </w:r>
      <w:proofErr w:type="spellStart"/>
      <w:r w:rsidRPr="00F50C4E">
        <w:rPr>
          <w:sz w:val="24"/>
          <w:szCs w:val="24"/>
        </w:rPr>
        <w:t>atorvastatin</w:t>
      </w:r>
      <w:proofErr w:type="spellEnd"/>
      <w:r w:rsidRPr="00F50C4E">
        <w:rPr>
          <w:sz w:val="24"/>
          <w:szCs w:val="24"/>
        </w:rPr>
        <w:t xml:space="preserve"> (hvilket gennemsnitligt resulterede i en 1,7-folds stigning i </w:t>
      </w:r>
      <w:proofErr w:type="spellStart"/>
      <w:r w:rsidRPr="00F50C4E">
        <w:rPr>
          <w:sz w:val="24"/>
          <w:szCs w:val="24"/>
        </w:rPr>
        <w:t>atorvastatin</w:t>
      </w:r>
      <w:proofErr w:type="spellEnd"/>
      <w:r w:rsidRPr="00F50C4E">
        <w:rPr>
          <w:sz w:val="24"/>
          <w:szCs w:val="24"/>
        </w:rPr>
        <w:t xml:space="preserve">- plasmakoncentrationen). Der var en svag interaktion mellem </w:t>
      </w:r>
      <w:proofErr w:type="spellStart"/>
      <w:r w:rsidRPr="00F50C4E">
        <w:rPr>
          <w:sz w:val="24"/>
          <w:szCs w:val="24"/>
        </w:rPr>
        <w:t>dronedaron</w:t>
      </w:r>
      <w:proofErr w:type="spellEnd"/>
      <w:r w:rsidRPr="00F50C4E">
        <w:rPr>
          <w:sz w:val="24"/>
          <w:szCs w:val="24"/>
        </w:rPr>
        <w:t xml:space="preserve"> og </w:t>
      </w:r>
      <w:proofErr w:type="spellStart"/>
      <w:r w:rsidRPr="00F50C4E">
        <w:rPr>
          <w:sz w:val="24"/>
          <w:szCs w:val="24"/>
        </w:rPr>
        <w:t>statiner</w:t>
      </w:r>
      <w:proofErr w:type="spellEnd"/>
      <w:r w:rsidRPr="00F50C4E">
        <w:rPr>
          <w:sz w:val="24"/>
          <w:szCs w:val="24"/>
        </w:rPr>
        <w:t xml:space="preserve"> transporteret af OATP, såsom </w:t>
      </w:r>
      <w:proofErr w:type="spellStart"/>
      <w:r w:rsidRPr="00F50C4E">
        <w:rPr>
          <w:sz w:val="24"/>
          <w:szCs w:val="24"/>
        </w:rPr>
        <w:t>rosuvastatin</w:t>
      </w:r>
      <w:proofErr w:type="spellEnd"/>
      <w:r w:rsidRPr="00F50C4E">
        <w:rPr>
          <w:sz w:val="24"/>
          <w:szCs w:val="24"/>
        </w:rPr>
        <w:t xml:space="preserve"> (hvilket resulterede i en </w:t>
      </w:r>
      <w:proofErr w:type="gramStart"/>
      <w:r w:rsidRPr="00F50C4E">
        <w:rPr>
          <w:sz w:val="24"/>
          <w:szCs w:val="24"/>
        </w:rPr>
        <w:t>1,4-fold stigning</w:t>
      </w:r>
      <w:proofErr w:type="gramEnd"/>
      <w:r w:rsidRPr="00F50C4E">
        <w:rPr>
          <w:sz w:val="24"/>
          <w:szCs w:val="24"/>
        </w:rPr>
        <w:t xml:space="preserve"> i </w:t>
      </w:r>
      <w:proofErr w:type="spellStart"/>
      <w:r w:rsidRPr="00F50C4E">
        <w:rPr>
          <w:sz w:val="24"/>
          <w:szCs w:val="24"/>
        </w:rPr>
        <w:t>rosuvastatins</w:t>
      </w:r>
      <w:proofErr w:type="spellEnd"/>
      <w:r w:rsidRPr="00F50C4E">
        <w:rPr>
          <w:sz w:val="24"/>
          <w:szCs w:val="24"/>
        </w:rPr>
        <w:t xml:space="preserve"> plasma</w:t>
      </w:r>
      <w:r w:rsidR="007748F6" w:rsidRPr="00F50C4E">
        <w:rPr>
          <w:sz w:val="24"/>
          <w:szCs w:val="24"/>
        </w:rPr>
        <w:softHyphen/>
      </w:r>
      <w:r w:rsidRPr="00F50C4E">
        <w:rPr>
          <w:sz w:val="24"/>
          <w:szCs w:val="24"/>
        </w:rPr>
        <w:t>koncentration).</w:t>
      </w:r>
    </w:p>
    <w:p w:rsidR="00016D46" w:rsidRPr="00F50C4E" w:rsidRDefault="00016D46" w:rsidP="00016D46">
      <w:pPr>
        <w:ind w:left="851"/>
        <w:rPr>
          <w:sz w:val="24"/>
          <w:szCs w:val="24"/>
        </w:rPr>
      </w:pPr>
      <w:r w:rsidRPr="00F50C4E">
        <w:rPr>
          <w:sz w:val="24"/>
          <w:szCs w:val="24"/>
        </w:rPr>
        <w:t xml:space="preserve">I kliniske studier er der ikke fundet evidens for sikkerhedsproblemer ved samtidig administration af </w:t>
      </w:r>
      <w:proofErr w:type="spellStart"/>
      <w:r w:rsidRPr="00F50C4E">
        <w:rPr>
          <w:sz w:val="24"/>
          <w:szCs w:val="24"/>
        </w:rPr>
        <w:t>dronedaron</w:t>
      </w:r>
      <w:proofErr w:type="spellEnd"/>
      <w:r w:rsidRPr="00F50C4E">
        <w:rPr>
          <w:sz w:val="24"/>
          <w:szCs w:val="24"/>
        </w:rPr>
        <w:t xml:space="preserve"> og </w:t>
      </w:r>
      <w:proofErr w:type="spellStart"/>
      <w:r w:rsidRPr="00F50C4E">
        <w:rPr>
          <w:sz w:val="24"/>
          <w:szCs w:val="24"/>
        </w:rPr>
        <w:t>statiner</w:t>
      </w:r>
      <w:proofErr w:type="spellEnd"/>
      <w:r w:rsidRPr="00F50C4E">
        <w:rPr>
          <w:sz w:val="24"/>
          <w:szCs w:val="24"/>
        </w:rPr>
        <w:t xml:space="preserve">, der </w:t>
      </w:r>
      <w:proofErr w:type="spellStart"/>
      <w:r w:rsidRPr="00F50C4E">
        <w:rPr>
          <w:sz w:val="24"/>
          <w:szCs w:val="24"/>
        </w:rPr>
        <w:t>metaboliseres</w:t>
      </w:r>
      <w:proofErr w:type="spellEnd"/>
      <w:r w:rsidRPr="00F50C4E">
        <w:rPr>
          <w:sz w:val="24"/>
          <w:szCs w:val="24"/>
        </w:rPr>
        <w:t xml:space="preserve"> af CYP3A4. Der er dog spontant blevet indrapporteret tilfælde af </w:t>
      </w:r>
      <w:proofErr w:type="spellStart"/>
      <w:r w:rsidRPr="00F50C4E">
        <w:rPr>
          <w:sz w:val="24"/>
          <w:szCs w:val="24"/>
        </w:rPr>
        <w:t>rabdomyolyse</w:t>
      </w:r>
      <w:proofErr w:type="spellEnd"/>
      <w:r w:rsidRPr="00F50C4E">
        <w:rPr>
          <w:sz w:val="24"/>
          <w:szCs w:val="24"/>
        </w:rPr>
        <w:t xml:space="preserve">, når </w:t>
      </w:r>
      <w:proofErr w:type="spellStart"/>
      <w:r w:rsidRPr="00F50C4E">
        <w:rPr>
          <w:sz w:val="24"/>
          <w:szCs w:val="24"/>
        </w:rPr>
        <w:t>dronedaron</w:t>
      </w:r>
      <w:proofErr w:type="spellEnd"/>
      <w:r w:rsidRPr="00F50C4E">
        <w:rPr>
          <w:sz w:val="24"/>
          <w:szCs w:val="24"/>
        </w:rPr>
        <w:t xml:space="preserve"> blev givet i kombination med et </w:t>
      </w:r>
      <w:proofErr w:type="spellStart"/>
      <w:r w:rsidRPr="00F50C4E">
        <w:rPr>
          <w:sz w:val="24"/>
          <w:szCs w:val="24"/>
        </w:rPr>
        <w:t>statin</w:t>
      </w:r>
      <w:proofErr w:type="spellEnd"/>
      <w:r w:rsidRPr="00F50C4E">
        <w:rPr>
          <w:sz w:val="24"/>
          <w:szCs w:val="24"/>
        </w:rPr>
        <w:t xml:space="preserve"> (</w:t>
      </w:r>
      <w:proofErr w:type="spellStart"/>
      <w:r w:rsidRPr="00F50C4E">
        <w:rPr>
          <w:sz w:val="24"/>
          <w:szCs w:val="24"/>
        </w:rPr>
        <w:t>simvastin</w:t>
      </w:r>
      <w:proofErr w:type="spellEnd"/>
      <w:r w:rsidRPr="00F50C4E">
        <w:rPr>
          <w:sz w:val="24"/>
          <w:szCs w:val="24"/>
        </w:rPr>
        <w:t xml:space="preserve"> i særdeleshed), og derfor skal samtidig brug af </w:t>
      </w:r>
      <w:proofErr w:type="spellStart"/>
      <w:r w:rsidRPr="00F50C4E">
        <w:rPr>
          <w:sz w:val="24"/>
          <w:szCs w:val="24"/>
        </w:rPr>
        <w:t>statiner</w:t>
      </w:r>
      <w:proofErr w:type="spellEnd"/>
      <w:r w:rsidRPr="00F50C4E">
        <w:rPr>
          <w:sz w:val="24"/>
          <w:szCs w:val="24"/>
        </w:rPr>
        <w:t xml:space="preserve"> ske med forsigtighed. Der bør overvejes lavere start- og vedligeholdelsesdoser af </w:t>
      </w:r>
      <w:proofErr w:type="spellStart"/>
      <w:r w:rsidRPr="00F50C4E">
        <w:rPr>
          <w:sz w:val="24"/>
          <w:szCs w:val="24"/>
        </w:rPr>
        <w:t>statiner</w:t>
      </w:r>
      <w:proofErr w:type="spellEnd"/>
      <w:r w:rsidRPr="00F50C4E">
        <w:rPr>
          <w:sz w:val="24"/>
          <w:szCs w:val="24"/>
        </w:rPr>
        <w:t xml:space="preserve"> i overensstemmelse med </w:t>
      </w:r>
      <w:proofErr w:type="spellStart"/>
      <w:r w:rsidRPr="00F50C4E">
        <w:rPr>
          <w:sz w:val="24"/>
          <w:szCs w:val="24"/>
        </w:rPr>
        <w:t>statinets</w:t>
      </w:r>
      <w:proofErr w:type="spellEnd"/>
      <w:r w:rsidRPr="00F50C4E">
        <w:rPr>
          <w:sz w:val="24"/>
          <w:szCs w:val="24"/>
        </w:rPr>
        <w:t xml:space="preserve"> produktinformation, og patienterne bør monitoreres for kliniske tegn på muskeltoksicitet (se pkt. 4.4).</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r w:rsidRPr="00F50C4E">
        <w:rPr>
          <w:color w:val="000000"/>
          <w:sz w:val="24"/>
          <w:szCs w:val="24"/>
          <w:lang w:val="da-DK" w:bidi="en-US"/>
        </w:rPr>
        <w:t>Calcium</w:t>
      </w:r>
      <w:r w:rsidRPr="00F50C4E">
        <w:rPr>
          <w:sz w:val="24"/>
          <w:szCs w:val="24"/>
          <w:lang w:val="da-DK"/>
        </w:rPr>
        <w:t>antagonister</w:t>
      </w:r>
    </w:p>
    <w:p w:rsidR="00016D46" w:rsidRPr="00F50C4E" w:rsidRDefault="00016D46" w:rsidP="00016D46">
      <w:pPr>
        <w:ind w:left="851"/>
        <w:rPr>
          <w:sz w:val="24"/>
          <w:szCs w:val="24"/>
        </w:rPr>
      </w:pPr>
      <w:r w:rsidRPr="00F50C4E">
        <w:rPr>
          <w:w w:val="105"/>
          <w:sz w:val="24"/>
          <w:szCs w:val="24"/>
        </w:rPr>
        <w:t xml:space="preserve">Interaktionen mellem </w:t>
      </w:r>
      <w:proofErr w:type="spellStart"/>
      <w:r w:rsidRPr="00F50C4E">
        <w:rPr>
          <w:w w:val="105"/>
          <w:sz w:val="24"/>
          <w:szCs w:val="24"/>
        </w:rPr>
        <w:t>dronedaron</w:t>
      </w:r>
      <w:proofErr w:type="spellEnd"/>
      <w:r w:rsidRPr="00F50C4E">
        <w:rPr>
          <w:w w:val="105"/>
          <w:sz w:val="24"/>
          <w:szCs w:val="24"/>
        </w:rPr>
        <w:t xml:space="preserve"> og calciumantagonister er beskrevet ovenfor (se pkt. 4.4).</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Immun</w:t>
      </w:r>
      <w:r w:rsidRPr="00F50C4E">
        <w:rPr>
          <w:sz w:val="24"/>
          <w:szCs w:val="24"/>
          <w:lang w:val="da-DK"/>
        </w:rPr>
        <w:t>suppressiva</w:t>
      </w:r>
      <w:proofErr w:type="spellEnd"/>
      <w:r w:rsidRPr="00F50C4E">
        <w:rPr>
          <w:sz w:val="24"/>
          <w:szCs w:val="24"/>
          <w:lang w:val="da-DK"/>
        </w:rPr>
        <w:t xml:space="preserve"> </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kan øge plasmakoncentrationen af </w:t>
      </w:r>
      <w:proofErr w:type="spellStart"/>
      <w:r w:rsidRPr="00F50C4E">
        <w:rPr>
          <w:sz w:val="24"/>
          <w:szCs w:val="24"/>
        </w:rPr>
        <w:t>immunsuppressiva</w:t>
      </w:r>
      <w:proofErr w:type="spellEnd"/>
      <w:r w:rsidRPr="00F50C4E">
        <w:rPr>
          <w:sz w:val="24"/>
          <w:szCs w:val="24"/>
        </w:rPr>
        <w:t xml:space="preserve"> (</w:t>
      </w:r>
      <w:proofErr w:type="spellStart"/>
      <w:r w:rsidRPr="00F50C4E">
        <w:rPr>
          <w:sz w:val="24"/>
          <w:szCs w:val="24"/>
        </w:rPr>
        <w:t>tacrolimus</w:t>
      </w:r>
      <w:proofErr w:type="spellEnd"/>
      <w:r w:rsidRPr="00F50C4E">
        <w:rPr>
          <w:sz w:val="24"/>
          <w:szCs w:val="24"/>
        </w:rPr>
        <w:t xml:space="preserve">, </w:t>
      </w:r>
      <w:proofErr w:type="spellStart"/>
      <w:r w:rsidRPr="00F50C4E">
        <w:rPr>
          <w:sz w:val="24"/>
          <w:szCs w:val="24"/>
        </w:rPr>
        <w:t>sirolimus</w:t>
      </w:r>
      <w:proofErr w:type="spellEnd"/>
      <w:r w:rsidRPr="00F50C4E">
        <w:rPr>
          <w:sz w:val="24"/>
          <w:szCs w:val="24"/>
        </w:rPr>
        <w:t xml:space="preserve">, </w:t>
      </w:r>
      <w:proofErr w:type="spellStart"/>
      <w:r w:rsidRPr="00F50C4E">
        <w:rPr>
          <w:sz w:val="24"/>
          <w:szCs w:val="24"/>
        </w:rPr>
        <w:t>everolimus</w:t>
      </w:r>
      <w:proofErr w:type="spellEnd"/>
      <w:r w:rsidRPr="00F50C4E">
        <w:rPr>
          <w:sz w:val="24"/>
          <w:szCs w:val="24"/>
        </w:rPr>
        <w:t xml:space="preserve"> og </w:t>
      </w:r>
      <w:proofErr w:type="spellStart"/>
      <w:r w:rsidRPr="00F50C4E">
        <w:rPr>
          <w:sz w:val="24"/>
          <w:szCs w:val="24"/>
        </w:rPr>
        <w:t>ciclosporin</w:t>
      </w:r>
      <w:proofErr w:type="spellEnd"/>
      <w:r w:rsidRPr="00F50C4E">
        <w:rPr>
          <w:sz w:val="24"/>
          <w:szCs w:val="24"/>
        </w:rPr>
        <w:t xml:space="preserve">). Ved administration sammen med </w:t>
      </w:r>
      <w:proofErr w:type="spellStart"/>
      <w:r w:rsidRPr="00F50C4E">
        <w:rPr>
          <w:sz w:val="24"/>
          <w:szCs w:val="24"/>
        </w:rPr>
        <w:t>dronedaron</w:t>
      </w:r>
      <w:proofErr w:type="spellEnd"/>
      <w:r w:rsidRPr="00F50C4E">
        <w:rPr>
          <w:sz w:val="24"/>
          <w:szCs w:val="24"/>
        </w:rPr>
        <w:t xml:space="preserve"> anbefales monitorering af disse stoffers plasmakoncentration og passende dosisjustering.</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r w:rsidRPr="00F50C4E">
        <w:rPr>
          <w:color w:val="000000"/>
          <w:sz w:val="24"/>
          <w:szCs w:val="24"/>
          <w:lang w:val="da-DK" w:bidi="en-US"/>
        </w:rPr>
        <w:t>Orale</w:t>
      </w:r>
      <w:r w:rsidRPr="00F50C4E">
        <w:rPr>
          <w:spacing w:val="38"/>
          <w:sz w:val="24"/>
          <w:szCs w:val="24"/>
          <w:lang w:val="da-DK"/>
        </w:rPr>
        <w:t xml:space="preserve"> </w:t>
      </w:r>
      <w:proofErr w:type="spellStart"/>
      <w:r w:rsidRPr="00F50C4E">
        <w:rPr>
          <w:sz w:val="24"/>
          <w:szCs w:val="24"/>
          <w:lang w:val="da-DK"/>
        </w:rPr>
        <w:t>kontraceptiva</w:t>
      </w:r>
      <w:proofErr w:type="spellEnd"/>
    </w:p>
    <w:p w:rsidR="00016D46" w:rsidRPr="00F50C4E" w:rsidRDefault="00016D46" w:rsidP="00016D46">
      <w:pPr>
        <w:ind w:left="851"/>
        <w:rPr>
          <w:sz w:val="24"/>
          <w:szCs w:val="24"/>
        </w:rPr>
      </w:pPr>
      <w:r w:rsidRPr="00F50C4E">
        <w:rPr>
          <w:w w:val="105"/>
          <w:sz w:val="24"/>
          <w:szCs w:val="24"/>
        </w:rPr>
        <w:t xml:space="preserve">Der blev ikke observeret fald i </w:t>
      </w:r>
      <w:proofErr w:type="spellStart"/>
      <w:r w:rsidRPr="00F50C4E">
        <w:rPr>
          <w:w w:val="105"/>
          <w:sz w:val="24"/>
          <w:szCs w:val="24"/>
        </w:rPr>
        <w:t>ethinylestradiol</w:t>
      </w:r>
      <w:proofErr w:type="spellEnd"/>
      <w:r w:rsidRPr="00F50C4E">
        <w:rPr>
          <w:w w:val="105"/>
          <w:sz w:val="24"/>
          <w:szCs w:val="24"/>
        </w:rPr>
        <w:t xml:space="preserve"> og </w:t>
      </w:r>
      <w:proofErr w:type="spellStart"/>
      <w:r w:rsidRPr="00F50C4E">
        <w:rPr>
          <w:w w:val="105"/>
          <w:sz w:val="24"/>
          <w:szCs w:val="24"/>
        </w:rPr>
        <w:t>levonorgestrel</w:t>
      </w:r>
      <w:proofErr w:type="spellEnd"/>
      <w:r w:rsidRPr="00F50C4E">
        <w:rPr>
          <w:w w:val="105"/>
          <w:sz w:val="24"/>
          <w:szCs w:val="24"/>
        </w:rPr>
        <w:t xml:space="preserve"> hos raske forsøgspersoner, der modtog </w:t>
      </w:r>
      <w:proofErr w:type="spellStart"/>
      <w:r w:rsidRPr="00F50C4E">
        <w:rPr>
          <w:w w:val="105"/>
          <w:sz w:val="24"/>
          <w:szCs w:val="24"/>
        </w:rPr>
        <w:t>dronedaron</w:t>
      </w:r>
      <w:proofErr w:type="spellEnd"/>
      <w:r w:rsidRPr="00F50C4E">
        <w:rPr>
          <w:w w:val="105"/>
          <w:sz w:val="24"/>
          <w:szCs w:val="24"/>
        </w:rPr>
        <w:t xml:space="preserve"> (800 mg to gange daglig) samtidigt med orale </w:t>
      </w:r>
      <w:proofErr w:type="spellStart"/>
      <w:r w:rsidRPr="00F50C4E">
        <w:rPr>
          <w:w w:val="105"/>
          <w:sz w:val="24"/>
          <w:szCs w:val="24"/>
        </w:rPr>
        <w:t>kontraceptiva</w:t>
      </w:r>
      <w:proofErr w:type="spellEnd"/>
      <w:r w:rsidRPr="00F50C4E">
        <w:rPr>
          <w:w w:val="105"/>
          <w:sz w:val="24"/>
          <w:szCs w:val="24"/>
        </w:rPr>
        <w:t>.</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 xml:space="preserve">Interaktion med lægemidler der </w:t>
      </w:r>
      <w:proofErr w:type="spellStart"/>
      <w:r w:rsidRPr="00F50C4E">
        <w:rPr>
          <w:i/>
          <w:w w:val="105"/>
          <w:sz w:val="24"/>
          <w:szCs w:val="24"/>
        </w:rPr>
        <w:t>metaboliseres</w:t>
      </w:r>
      <w:proofErr w:type="spellEnd"/>
      <w:r w:rsidRPr="00F50C4E">
        <w:rPr>
          <w:i/>
          <w:w w:val="105"/>
          <w:sz w:val="24"/>
          <w:szCs w:val="24"/>
        </w:rPr>
        <w:t xml:space="preserve"> af CYP2D6: betablokkere, </w:t>
      </w:r>
      <w:proofErr w:type="spellStart"/>
      <w:r w:rsidRPr="00F50C4E">
        <w:rPr>
          <w:i/>
          <w:w w:val="105"/>
          <w:sz w:val="24"/>
          <w:szCs w:val="24"/>
        </w:rPr>
        <w:t>antidepressiva</w:t>
      </w:r>
      <w:proofErr w:type="spellEnd"/>
    </w:p>
    <w:p w:rsidR="00016D46" w:rsidRPr="00F50C4E" w:rsidRDefault="00016D46" w:rsidP="00016D46">
      <w:pPr>
        <w:pStyle w:val="Listeafsnit"/>
        <w:numPr>
          <w:ilvl w:val="0"/>
          <w:numId w:val="7"/>
        </w:numPr>
        <w:ind w:left="1276" w:hanging="425"/>
        <w:rPr>
          <w:sz w:val="24"/>
          <w:szCs w:val="24"/>
          <w:lang w:val="da-DK"/>
        </w:rPr>
      </w:pPr>
      <w:r w:rsidRPr="00F50C4E">
        <w:rPr>
          <w:w w:val="105"/>
          <w:sz w:val="24"/>
          <w:szCs w:val="24"/>
          <w:lang w:val="da-DK"/>
        </w:rPr>
        <w:t>Betablokkere</w:t>
      </w:r>
    </w:p>
    <w:p w:rsidR="00016D46" w:rsidRPr="00F50C4E" w:rsidRDefault="00016D46" w:rsidP="00016D46">
      <w:pPr>
        <w:ind w:left="851"/>
        <w:rPr>
          <w:sz w:val="24"/>
          <w:szCs w:val="24"/>
        </w:rPr>
      </w:pPr>
      <w:proofErr w:type="spellStart"/>
      <w:r w:rsidRPr="00F50C4E">
        <w:rPr>
          <w:sz w:val="24"/>
          <w:szCs w:val="24"/>
        </w:rPr>
        <w:t>Sotalol</w:t>
      </w:r>
      <w:proofErr w:type="spellEnd"/>
      <w:r w:rsidRPr="00F50C4E">
        <w:rPr>
          <w:sz w:val="24"/>
          <w:szCs w:val="24"/>
        </w:rPr>
        <w:t xml:space="preserve"> skal seponeres før opstart af </w:t>
      </w:r>
      <w:proofErr w:type="spellStart"/>
      <w:r w:rsidRPr="00F50C4E">
        <w:rPr>
          <w:sz w:val="24"/>
          <w:szCs w:val="24"/>
        </w:rPr>
        <w:t>dronedaron</w:t>
      </w:r>
      <w:proofErr w:type="spellEnd"/>
      <w:r w:rsidRPr="00F50C4E">
        <w:rPr>
          <w:sz w:val="24"/>
          <w:szCs w:val="24"/>
        </w:rPr>
        <w:t xml:space="preserve"> (se pkt. 4.2 og 4.3). </w:t>
      </w:r>
      <w:proofErr w:type="spellStart"/>
      <w:r w:rsidRPr="00F50C4E">
        <w:rPr>
          <w:sz w:val="24"/>
          <w:szCs w:val="24"/>
        </w:rPr>
        <w:t>Dronedaron</w:t>
      </w:r>
      <w:proofErr w:type="spellEnd"/>
      <w:r w:rsidRPr="00F50C4E">
        <w:rPr>
          <w:sz w:val="24"/>
          <w:szCs w:val="24"/>
        </w:rPr>
        <w:t xml:space="preserve"> kan øge plasmakoncentrationen af betablokkere, der </w:t>
      </w:r>
      <w:proofErr w:type="spellStart"/>
      <w:r w:rsidRPr="00F50C4E">
        <w:rPr>
          <w:sz w:val="24"/>
          <w:szCs w:val="24"/>
        </w:rPr>
        <w:t>metaboliseres</w:t>
      </w:r>
      <w:proofErr w:type="spellEnd"/>
      <w:r w:rsidRPr="00F50C4E">
        <w:rPr>
          <w:sz w:val="24"/>
          <w:szCs w:val="24"/>
        </w:rPr>
        <w:t xml:space="preserve"> af CYP2D6. Fra et </w:t>
      </w:r>
      <w:proofErr w:type="spellStart"/>
      <w:r w:rsidRPr="00F50C4E">
        <w:rPr>
          <w:sz w:val="24"/>
          <w:szCs w:val="24"/>
        </w:rPr>
        <w:t>farmakodynamisk</w:t>
      </w:r>
      <w:proofErr w:type="spellEnd"/>
      <w:r w:rsidRPr="00F50C4E">
        <w:rPr>
          <w:sz w:val="24"/>
          <w:szCs w:val="24"/>
        </w:rPr>
        <w:t xml:space="preserve"> synspunkt kan betablokkere desuden potentielt interagere med </w:t>
      </w:r>
      <w:proofErr w:type="spellStart"/>
      <w:r w:rsidRPr="00F50C4E">
        <w:rPr>
          <w:sz w:val="24"/>
          <w:szCs w:val="24"/>
        </w:rPr>
        <w:t>dronedaron</w:t>
      </w:r>
      <w:proofErr w:type="spellEnd"/>
      <w:r w:rsidRPr="00F50C4E">
        <w:rPr>
          <w:sz w:val="24"/>
          <w:szCs w:val="24"/>
        </w:rPr>
        <w:t xml:space="preserve">. </w:t>
      </w:r>
      <w:proofErr w:type="spellStart"/>
      <w:r w:rsidRPr="00F50C4E">
        <w:rPr>
          <w:sz w:val="24"/>
          <w:szCs w:val="24"/>
        </w:rPr>
        <w:t>Dronedaron</w:t>
      </w:r>
      <w:proofErr w:type="spellEnd"/>
      <w:r w:rsidRPr="00F50C4E">
        <w:rPr>
          <w:sz w:val="24"/>
          <w:szCs w:val="24"/>
        </w:rPr>
        <w:t xml:space="preserve"> 800 mg daglig øgede </w:t>
      </w:r>
      <w:proofErr w:type="spellStart"/>
      <w:r w:rsidRPr="00F50C4E">
        <w:rPr>
          <w:sz w:val="24"/>
          <w:szCs w:val="24"/>
        </w:rPr>
        <w:t>metoprolol</w:t>
      </w:r>
      <w:proofErr w:type="spellEnd"/>
      <w:r w:rsidRPr="00F50C4E">
        <w:rPr>
          <w:sz w:val="24"/>
          <w:szCs w:val="24"/>
        </w:rPr>
        <w:t xml:space="preserve">-plasmakoncentrationen 1,6 gange og </w:t>
      </w:r>
      <w:proofErr w:type="spellStart"/>
      <w:r w:rsidRPr="00F50C4E">
        <w:rPr>
          <w:sz w:val="24"/>
          <w:szCs w:val="24"/>
        </w:rPr>
        <w:t>propranolol</w:t>
      </w:r>
      <w:proofErr w:type="spellEnd"/>
      <w:r w:rsidRPr="00F50C4E">
        <w:rPr>
          <w:sz w:val="24"/>
          <w:szCs w:val="24"/>
        </w:rPr>
        <w:t xml:space="preserve">-plasmakoncentrationen 1,3 gange (dvs. langt mindre end den 6-dobbelte forskel, der blev observeret mellem CYP2D6 </w:t>
      </w:r>
      <w:proofErr w:type="spellStart"/>
      <w:r w:rsidRPr="00F50C4E">
        <w:rPr>
          <w:sz w:val="24"/>
          <w:szCs w:val="24"/>
        </w:rPr>
        <w:t>extensive</w:t>
      </w:r>
      <w:proofErr w:type="spellEnd"/>
      <w:r w:rsidRPr="00F50C4E">
        <w:rPr>
          <w:sz w:val="24"/>
          <w:szCs w:val="24"/>
        </w:rPr>
        <w:t xml:space="preserve"> </w:t>
      </w:r>
      <w:proofErr w:type="spellStart"/>
      <w:r w:rsidRPr="00F50C4E">
        <w:rPr>
          <w:sz w:val="24"/>
          <w:szCs w:val="24"/>
        </w:rPr>
        <w:t>metabolisers</w:t>
      </w:r>
      <w:proofErr w:type="spellEnd"/>
      <w:r w:rsidRPr="00F50C4E">
        <w:rPr>
          <w:sz w:val="24"/>
          <w:szCs w:val="24"/>
        </w:rPr>
        <w:t xml:space="preserve"> og CYP2D6 </w:t>
      </w:r>
      <w:proofErr w:type="spellStart"/>
      <w:r w:rsidRPr="00F50C4E">
        <w:rPr>
          <w:sz w:val="24"/>
          <w:szCs w:val="24"/>
        </w:rPr>
        <w:t>poor</w:t>
      </w:r>
      <w:proofErr w:type="spellEnd"/>
      <w:r w:rsidRPr="00F50C4E">
        <w:rPr>
          <w:sz w:val="24"/>
          <w:szCs w:val="24"/>
        </w:rPr>
        <w:t xml:space="preserve"> </w:t>
      </w:r>
      <w:proofErr w:type="spellStart"/>
      <w:r w:rsidRPr="00F50C4E">
        <w:rPr>
          <w:sz w:val="24"/>
          <w:szCs w:val="24"/>
        </w:rPr>
        <w:t>metabolisers</w:t>
      </w:r>
      <w:proofErr w:type="spellEnd"/>
      <w:r w:rsidRPr="00F50C4E">
        <w:rPr>
          <w:sz w:val="24"/>
          <w:szCs w:val="24"/>
        </w:rPr>
        <w:t xml:space="preserve">). Der blev oftere observeret bradykardi i kliniske studier, når </w:t>
      </w:r>
      <w:proofErr w:type="spellStart"/>
      <w:r w:rsidRPr="00F50C4E">
        <w:rPr>
          <w:sz w:val="24"/>
          <w:szCs w:val="24"/>
        </w:rPr>
        <w:t>dronedaron</w:t>
      </w:r>
      <w:proofErr w:type="spellEnd"/>
      <w:r w:rsidRPr="00F50C4E">
        <w:rPr>
          <w:sz w:val="24"/>
          <w:szCs w:val="24"/>
        </w:rPr>
        <w:t xml:space="preserve"> blev givet i kombination med betablokkere.</w:t>
      </w:r>
    </w:p>
    <w:p w:rsidR="00016D46" w:rsidRPr="00F50C4E" w:rsidRDefault="00016D46" w:rsidP="00016D46">
      <w:pPr>
        <w:ind w:left="851"/>
        <w:rPr>
          <w:sz w:val="24"/>
          <w:szCs w:val="24"/>
        </w:rPr>
      </w:pPr>
      <w:r w:rsidRPr="00F50C4E">
        <w:rPr>
          <w:sz w:val="24"/>
          <w:szCs w:val="24"/>
        </w:rPr>
        <w:t xml:space="preserve">Grundet den </w:t>
      </w:r>
      <w:proofErr w:type="spellStart"/>
      <w:r w:rsidRPr="00F50C4E">
        <w:rPr>
          <w:sz w:val="24"/>
          <w:szCs w:val="24"/>
        </w:rPr>
        <w:t>farmakokinetiske</w:t>
      </w:r>
      <w:proofErr w:type="spellEnd"/>
      <w:r w:rsidRPr="00F50C4E">
        <w:rPr>
          <w:sz w:val="24"/>
          <w:szCs w:val="24"/>
        </w:rPr>
        <w:t xml:space="preserve"> interaktion, og en mulig </w:t>
      </w:r>
      <w:proofErr w:type="spellStart"/>
      <w:r w:rsidRPr="00F50C4E">
        <w:rPr>
          <w:sz w:val="24"/>
          <w:szCs w:val="24"/>
        </w:rPr>
        <w:t>farmakodynamisk</w:t>
      </w:r>
      <w:proofErr w:type="spellEnd"/>
      <w:r w:rsidRPr="00F50C4E">
        <w:rPr>
          <w:sz w:val="24"/>
          <w:szCs w:val="24"/>
        </w:rPr>
        <w:t xml:space="preserve"> interaktion, bør betablokkere anvendes med forsigtighed ved samtidig behandling med </w:t>
      </w:r>
      <w:proofErr w:type="spellStart"/>
      <w:r w:rsidRPr="00F50C4E">
        <w:rPr>
          <w:sz w:val="24"/>
          <w:szCs w:val="24"/>
        </w:rPr>
        <w:t>dronedaron</w:t>
      </w:r>
      <w:proofErr w:type="spellEnd"/>
      <w:r w:rsidRPr="00F50C4E">
        <w:rPr>
          <w:sz w:val="24"/>
          <w:szCs w:val="24"/>
        </w:rPr>
        <w:t xml:space="preserve">. Behandling med disse lægemidler bør påbegyndes ved lav dosis, og </w:t>
      </w:r>
      <w:proofErr w:type="spellStart"/>
      <w:r w:rsidRPr="00F50C4E">
        <w:rPr>
          <w:sz w:val="24"/>
          <w:szCs w:val="24"/>
        </w:rPr>
        <w:t>optitrering</w:t>
      </w:r>
      <w:proofErr w:type="spellEnd"/>
      <w:r w:rsidRPr="00F50C4E">
        <w:rPr>
          <w:sz w:val="24"/>
          <w:szCs w:val="24"/>
        </w:rPr>
        <w:t xml:space="preserve"> bør kun ske efter vurdering af EKG. Hos patienter der allerede er i behandling med </w:t>
      </w:r>
      <w:proofErr w:type="gramStart"/>
      <w:r w:rsidRPr="00F50C4E">
        <w:rPr>
          <w:sz w:val="24"/>
          <w:szCs w:val="24"/>
        </w:rPr>
        <w:t>betablokkere</w:t>
      </w:r>
      <w:proofErr w:type="gramEnd"/>
      <w:r w:rsidRPr="00F50C4E">
        <w:rPr>
          <w:sz w:val="24"/>
          <w:szCs w:val="24"/>
        </w:rPr>
        <w:t xml:space="preserve"> ved påbegyndelse af behandling med </w:t>
      </w:r>
      <w:proofErr w:type="spellStart"/>
      <w:r w:rsidRPr="00F50C4E">
        <w:rPr>
          <w:sz w:val="24"/>
          <w:szCs w:val="24"/>
        </w:rPr>
        <w:t>dronedaron</w:t>
      </w:r>
      <w:proofErr w:type="spellEnd"/>
      <w:r w:rsidRPr="00F50C4E">
        <w:rPr>
          <w:sz w:val="24"/>
          <w:szCs w:val="24"/>
        </w:rPr>
        <w:t>, bør der udføres EKG, og dosis af betablokkeren bør justeres om nødvendigt (se pkt. 4.4).</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Antidepressiva</w:t>
      </w:r>
      <w:proofErr w:type="spellEnd"/>
    </w:p>
    <w:p w:rsidR="00016D46" w:rsidRPr="00F50C4E" w:rsidRDefault="00016D46" w:rsidP="00016D46">
      <w:pPr>
        <w:ind w:left="851"/>
        <w:rPr>
          <w:w w:val="105"/>
          <w:sz w:val="24"/>
          <w:szCs w:val="24"/>
        </w:rPr>
      </w:pPr>
      <w:r w:rsidRPr="00F50C4E">
        <w:rPr>
          <w:w w:val="105"/>
          <w:sz w:val="24"/>
          <w:szCs w:val="24"/>
        </w:rPr>
        <w:t xml:space="preserve">Da </w:t>
      </w:r>
      <w:proofErr w:type="spellStart"/>
      <w:r w:rsidRPr="00F50C4E">
        <w:rPr>
          <w:w w:val="105"/>
          <w:sz w:val="24"/>
          <w:szCs w:val="24"/>
        </w:rPr>
        <w:t>dronedaron</w:t>
      </w:r>
      <w:proofErr w:type="spellEnd"/>
      <w:r w:rsidRPr="00F50C4E">
        <w:rPr>
          <w:w w:val="105"/>
          <w:sz w:val="24"/>
          <w:szCs w:val="24"/>
        </w:rPr>
        <w:t xml:space="preserve"> er en svag inhibitor af CYP2D6 i mennesker, antages </w:t>
      </w:r>
      <w:proofErr w:type="spellStart"/>
      <w:r w:rsidRPr="00F50C4E">
        <w:rPr>
          <w:w w:val="105"/>
          <w:sz w:val="24"/>
          <w:szCs w:val="24"/>
        </w:rPr>
        <w:t>dronedaron</w:t>
      </w:r>
      <w:proofErr w:type="spellEnd"/>
      <w:r w:rsidRPr="00F50C4E">
        <w:rPr>
          <w:w w:val="105"/>
          <w:sz w:val="24"/>
          <w:szCs w:val="24"/>
        </w:rPr>
        <w:t xml:space="preserve"> i begrænset omfang at interagere med </w:t>
      </w:r>
      <w:proofErr w:type="spellStart"/>
      <w:r w:rsidRPr="00F50C4E">
        <w:rPr>
          <w:w w:val="105"/>
          <w:sz w:val="24"/>
          <w:szCs w:val="24"/>
        </w:rPr>
        <w:t>antidepressiva</w:t>
      </w:r>
      <w:proofErr w:type="spellEnd"/>
      <w:r w:rsidRPr="00F50C4E">
        <w:rPr>
          <w:w w:val="105"/>
          <w:sz w:val="24"/>
          <w:szCs w:val="24"/>
        </w:rPr>
        <w:t xml:space="preserve"> der </w:t>
      </w:r>
      <w:proofErr w:type="spellStart"/>
      <w:r w:rsidRPr="00F50C4E">
        <w:rPr>
          <w:w w:val="105"/>
          <w:sz w:val="24"/>
          <w:szCs w:val="24"/>
        </w:rPr>
        <w:t>metaboliseres</w:t>
      </w:r>
      <w:proofErr w:type="spellEnd"/>
      <w:r w:rsidRPr="00F50C4E">
        <w:rPr>
          <w:w w:val="105"/>
          <w:sz w:val="24"/>
          <w:szCs w:val="24"/>
        </w:rPr>
        <w:t xml:space="preserve"> af CYP2D6.</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Interaktion af P-gp substrater</w:t>
      </w: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Digoxin</w:t>
      </w:r>
      <w:proofErr w:type="spellEnd"/>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(400 mg to gange daglig) øgede </w:t>
      </w:r>
      <w:proofErr w:type="spellStart"/>
      <w:r w:rsidRPr="00F50C4E">
        <w:rPr>
          <w:sz w:val="24"/>
          <w:szCs w:val="24"/>
        </w:rPr>
        <w:t>digoxin</w:t>
      </w:r>
      <w:proofErr w:type="spellEnd"/>
      <w:r w:rsidRPr="00F50C4E">
        <w:rPr>
          <w:sz w:val="24"/>
          <w:szCs w:val="24"/>
        </w:rPr>
        <w:t xml:space="preserve">-plasmakoncentrationen 2,5 gange ved hæmning af P-gp-transporteren. Digitalis kan desuden potentielt interagere med </w:t>
      </w:r>
      <w:proofErr w:type="spellStart"/>
      <w:r w:rsidRPr="00F50C4E">
        <w:rPr>
          <w:sz w:val="24"/>
          <w:szCs w:val="24"/>
        </w:rPr>
        <w:t>dronedaron</w:t>
      </w:r>
      <w:proofErr w:type="spellEnd"/>
      <w:r w:rsidRPr="00F50C4E">
        <w:rPr>
          <w:sz w:val="24"/>
          <w:szCs w:val="24"/>
        </w:rPr>
        <w:t xml:space="preserve"> fra et </w:t>
      </w:r>
      <w:proofErr w:type="spellStart"/>
      <w:r w:rsidRPr="00F50C4E">
        <w:rPr>
          <w:sz w:val="24"/>
          <w:szCs w:val="24"/>
        </w:rPr>
        <w:t>farmakodynamisk</w:t>
      </w:r>
      <w:proofErr w:type="spellEnd"/>
      <w:r w:rsidRPr="00F50C4E">
        <w:rPr>
          <w:sz w:val="24"/>
          <w:szCs w:val="24"/>
        </w:rPr>
        <w:t xml:space="preserve"> synspunkt. En </w:t>
      </w:r>
      <w:proofErr w:type="spellStart"/>
      <w:r w:rsidRPr="00F50C4E">
        <w:rPr>
          <w:sz w:val="24"/>
          <w:szCs w:val="24"/>
        </w:rPr>
        <w:t>synergistisk</w:t>
      </w:r>
      <w:proofErr w:type="spellEnd"/>
      <w:r w:rsidRPr="00F50C4E">
        <w:rPr>
          <w:sz w:val="24"/>
          <w:szCs w:val="24"/>
        </w:rPr>
        <w:t xml:space="preserve"> effekt på hjertefrekvens og </w:t>
      </w:r>
      <w:proofErr w:type="spellStart"/>
      <w:r w:rsidRPr="00F50C4E">
        <w:rPr>
          <w:sz w:val="24"/>
          <w:szCs w:val="24"/>
        </w:rPr>
        <w:t>atrioventrikulær</w:t>
      </w:r>
      <w:proofErr w:type="spellEnd"/>
      <w:r w:rsidRPr="00F50C4E">
        <w:rPr>
          <w:sz w:val="24"/>
          <w:szCs w:val="24"/>
        </w:rPr>
        <w:t xml:space="preserve"> overledning er mulig. I kliniske studier hvor </w:t>
      </w:r>
      <w:proofErr w:type="spellStart"/>
      <w:r w:rsidRPr="00F50C4E">
        <w:rPr>
          <w:sz w:val="24"/>
          <w:szCs w:val="24"/>
        </w:rPr>
        <w:t>dronedaron</w:t>
      </w:r>
      <w:proofErr w:type="spellEnd"/>
      <w:r w:rsidRPr="00F50C4E">
        <w:rPr>
          <w:sz w:val="24"/>
          <w:szCs w:val="24"/>
        </w:rPr>
        <w:t xml:space="preserve"> blev givet sammen med digitalis, blev der observeret et øget niveau af digitalis og/eller en stigning i </w:t>
      </w:r>
      <w:proofErr w:type="spellStart"/>
      <w:r w:rsidRPr="00F50C4E">
        <w:rPr>
          <w:sz w:val="24"/>
          <w:szCs w:val="24"/>
        </w:rPr>
        <w:t>gastrointestinale</w:t>
      </w:r>
      <w:proofErr w:type="spellEnd"/>
      <w:r w:rsidRPr="00F50C4E">
        <w:rPr>
          <w:sz w:val="24"/>
          <w:szCs w:val="24"/>
        </w:rPr>
        <w:t xml:space="preserve"> forstyrrelser, hvilket indikerer digitalistoksicitet. </w:t>
      </w:r>
      <w:proofErr w:type="spellStart"/>
      <w:r w:rsidRPr="00F50C4E">
        <w:rPr>
          <w:sz w:val="24"/>
          <w:szCs w:val="24"/>
        </w:rPr>
        <w:t>Digoxindosis</w:t>
      </w:r>
      <w:proofErr w:type="spellEnd"/>
      <w:r w:rsidRPr="00F50C4E">
        <w:rPr>
          <w:sz w:val="24"/>
          <w:szCs w:val="24"/>
        </w:rPr>
        <w:t xml:space="preserve"> bør reduceres med ca. 50 %, og niveauet af </w:t>
      </w:r>
      <w:proofErr w:type="spellStart"/>
      <w:r w:rsidRPr="00F50C4E">
        <w:rPr>
          <w:sz w:val="24"/>
          <w:szCs w:val="24"/>
        </w:rPr>
        <w:t>digoxin</w:t>
      </w:r>
      <w:proofErr w:type="spellEnd"/>
      <w:r w:rsidRPr="00F50C4E">
        <w:rPr>
          <w:sz w:val="24"/>
          <w:szCs w:val="24"/>
        </w:rPr>
        <w:t xml:space="preserve"> i serum bør monitoreres nøje. Klinisk monitorering og EKG-monitorering anbefales.</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Dabigatran</w:t>
      </w:r>
      <w:proofErr w:type="spellEnd"/>
    </w:p>
    <w:p w:rsidR="00016D46" w:rsidRPr="00F50C4E" w:rsidRDefault="00016D46" w:rsidP="00F50C4E">
      <w:pPr>
        <w:ind w:left="851"/>
        <w:rPr>
          <w:sz w:val="24"/>
          <w:szCs w:val="24"/>
        </w:rPr>
      </w:pPr>
      <w:r w:rsidRPr="00F50C4E">
        <w:rPr>
          <w:sz w:val="24"/>
          <w:szCs w:val="24"/>
        </w:rPr>
        <w:t xml:space="preserve">Når </w:t>
      </w:r>
      <w:proofErr w:type="spellStart"/>
      <w:r w:rsidRPr="00F50C4E">
        <w:rPr>
          <w:sz w:val="24"/>
          <w:szCs w:val="24"/>
        </w:rPr>
        <w:t>dabigatranetexilat</w:t>
      </w:r>
      <w:proofErr w:type="spellEnd"/>
      <w:r w:rsidRPr="00F50C4E">
        <w:rPr>
          <w:sz w:val="24"/>
          <w:szCs w:val="24"/>
        </w:rPr>
        <w:t xml:space="preserve"> 150 mg en gang daglig blev </w:t>
      </w:r>
      <w:proofErr w:type="spellStart"/>
      <w:r w:rsidRPr="00F50C4E">
        <w:rPr>
          <w:sz w:val="24"/>
          <w:szCs w:val="24"/>
        </w:rPr>
        <w:t>co</w:t>
      </w:r>
      <w:proofErr w:type="spellEnd"/>
      <w:r w:rsidRPr="00F50C4E">
        <w:rPr>
          <w:sz w:val="24"/>
          <w:szCs w:val="24"/>
        </w:rPr>
        <w:t xml:space="preserve">-administreret med </w:t>
      </w:r>
      <w:proofErr w:type="spellStart"/>
      <w:r w:rsidRPr="00F50C4E">
        <w:rPr>
          <w:sz w:val="24"/>
          <w:szCs w:val="24"/>
        </w:rPr>
        <w:t>dronedaron</w:t>
      </w:r>
      <w:proofErr w:type="spellEnd"/>
      <w:r w:rsidRPr="00F50C4E">
        <w:rPr>
          <w:sz w:val="24"/>
          <w:szCs w:val="24"/>
        </w:rPr>
        <w:t xml:space="preserve"> 400 mg to gange daglig, blev </w:t>
      </w:r>
      <w:proofErr w:type="spellStart"/>
      <w:r w:rsidRPr="00F50C4E">
        <w:rPr>
          <w:sz w:val="24"/>
          <w:szCs w:val="24"/>
        </w:rPr>
        <w:t>dabigatran</w:t>
      </w:r>
      <w:proofErr w:type="spellEnd"/>
      <w:r w:rsidRPr="00F50C4E">
        <w:rPr>
          <w:sz w:val="24"/>
          <w:szCs w:val="24"/>
        </w:rPr>
        <w:t xml:space="preserve"> AUC0-24 og </w:t>
      </w:r>
      <w:proofErr w:type="spellStart"/>
      <w:r w:rsidRPr="00F50C4E">
        <w:rPr>
          <w:sz w:val="24"/>
          <w:szCs w:val="24"/>
        </w:rPr>
        <w:t>C</w:t>
      </w:r>
      <w:r w:rsidRPr="00F50C4E">
        <w:rPr>
          <w:sz w:val="24"/>
          <w:szCs w:val="24"/>
          <w:vertAlign w:val="subscript"/>
        </w:rPr>
        <w:t>max</w:t>
      </w:r>
      <w:proofErr w:type="spellEnd"/>
      <w:r w:rsidRPr="00F50C4E">
        <w:rPr>
          <w:sz w:val="24"/>
          <w:szCs w:val="24"/>
        </w:rPr>
        <w:t xml:space="preserve"> øget med henholdsvis 100 % og 70</w:t>
      </w:r>
      <w:r w:rsidR="00F50C4E" w:rsidRPr="00F50C4E">
        <w:rPr>
          <w:sz w:val="24"/>
          <w:szCs w:val="24"/>
        </w:rPr>
        <w:t> </w:t>
      </w:r>
      <w:r w:rsidRPr="00F50C4E">
        <w:rPr>
          <w:sz w:val="24"/>
          <w:szCs w:val="24"/>
        </w:rPr>
        <w:t xml:space="preserve">%. Der er ingen kliniske data tilgængelige vedrørende </w:t>
      </w:r>
      <w:proofErr w:type="spellStart"/>
      <w:r w:rsidRPr="00F50C4E">
        <w:rPr>
          <w:sz w:val="24"/>
          <w:szCs w:val="24"/>
        </w:rPr>
        <w:t>co</w:t>
      </w:r>
      <w:proofErr w:type="spellEnd"/>
      <w:r w:rsidRPr="00F50C4E">
        <w:rPr>
          <w:sz w:val="24"/>
          <w:szCs w:val="24"/>
        </w:rPr>
        <w:t>-administrationen af disse lægemidler hos AF-patienter. Samtidig administration er kontraindiceret (se pkt. 4.3).</w:t>
      </w:r>
    </w:p>
    <w:p w:rsidR="007F04D8" w:rsidRPr="00F50C4E" w:rsidRDefault="007F04D8" w:rsidP="00F50C4E">
      <w:pPr>
        <w:ind w:left="851"/>
        <w:rPr>
          <w:sz w:val="24"/>
          <w:szCs w:val="24"/>
        </w:rPr>
      </w:pPr>
    </w:p>
    <w:p w:rsidR="007F04D8" w:rsidRPr="00F50C4E" w:rsidRDefault="007F04D8" w:rsidP="007F04D8">
      <w:pPr>
        <w:ind w:left="851"/>
        <w:rPr>
          <w:sz w:val="24"/>
          <w:szCs w:val="24"/>
        </w:rPr>
      </w:pPr>
      <w:r w:rsidRPr="00F50C4E">
        <w:rPr>
          <w:i/>
          <w:iCs/>
          <w:sz w:val="24"/>
          <w:szCs w:val="24"/>
        </w:rPr>
        <w:t xml:space="preserve">Interaktion med lægemidler der </w:t>
      </w:r>
      <w:proofErr w:type="spellStart"/>
      <w:r w:rsidRPr="00F50C4E">
        <w:rPr>
          <w:i/>
          <w:iCs/>
          <w:sz w:val="24"/>
          <w:szCs w:val="24"/>
        </w:rPr>
        <w:t>metaboliseres</w:t>
      </w:r>
      <w:proofErr w:type="spellEnd"/>
      <w:r w:rsidRPr="00F50C4E">
        <w:rPr>
          <w:i/>
          <w:iCs/>
          <w:sz w:val="24"/>
          <w:szCs w:val="24"/>
        </w:rPr>
        <w:t xml:space="preserve"> af CYP3A4 og P-gp</w:t>
      </w:r>
    </w:p>
    <w:p w:rsidR="007F04D8" w:rsidRPr="00F50C4E" w:rsidRDefault="007F04D8" w:rsidP="007F04D8">
      <w:pPr>
        <w:pStyle w:val="Listeafsnit"/>
        <w:numPr>
          <w:ilvl w:val="0"/>
          <w:numId w:val="8"/>
        </w:numPr>
        <w:ind w:left="1276" w:hanging="425"/>
        <w:rPr>
          <w:sz w:val="24"/>
          <w:szCs w:val="24"/>
          <w:lang w:val="da-DK"/>
        </w:rPr>
      </w:pPr>
      <w:proofErr w:type="spellStart"/>
      <w:r w:rsidRPr="00F50C4E">
        <w:rPr>
          <w:sz w:val="24"/>
          <w:szCs w:val="24"/>
          <w:lang w:val="da-DK"/>
        </w:rPr>
        <w:t>Rivaroxaban</w:t>
      </w:r>
      <w:proofErr w:type="spellEnd"/>
    </w:p>
    <w:p w:rsidR="007F04D8" w:rsidRPr="00F50C4E" w:rsidRDefault="007F04D8" w:rsidP="007F04D8">
      <w:pPr>
        <w:ind w:left="851"/>
        <w:rPr>
          <w:sz w:val="24"/>
          <w:szCs w:val="24"/>
        </w:rPr>
      </w:pPr>
      <w:proofErr w:type="spellStart"/>
      <w:r w:rsidRPr="00F50C4E">
        <w:rPr>
          <w:sz w:val="24"/>
          <w:szCs w:val="24"/>
        </w:rPr>
        <w:t>Dronedaron</w:t>
      </w:r>
      <w:proofErr w:type="spellEnd"/>
      <w:r w:rsidRPr="00F50C4E">
        <w:rPr>
          <w:sz w:val="24"/>
          <w:szCs w:val="24"/>
        </w:rPr>
        <w:t xml:space="preserve"> øger sandsynligvis eksponeringen af </w:t>
      </w:r>
      <w:proofErr w:type="spellStart"/>
      <w:r w:rsidRPr="00F50C4E">
        <w:rPr>
          <w:sz w:val="24"/>
          <w:szCs w:val="24"/>
        </w:rPr>
        <w:t>rivaroxaban</w:t>
      </w:r>
      <w:proofErr w:type="spellEnd"/>
      <w:r w:rsidRPr="00F50C4E">
        <w:rPr>
          <w:sz w:val="24"/>
          <w:szCs w:val="24"/>
        </w:rPr>
        <w:t xml:space="preserve"> (et CYP3A4 og P-gp substrat) og derfor kan samtidig brug øge risikoen for blødninger. Samtidig brug af </w:t>
      </w:r>
      <w:proofErr w:type="spellStart"/>
      <w:r w:rsidRPr="00F50C4E">
        <w:rPr>
          <w:sz w:val="24"/>
          <w:szCs w:val="24"/>
        </w:rPr>
        <w:t>rivaroxaban</w:t>
      </w:r>
      <w:proofErr w:type="spellEnd"/>
      <w:r w:rsidRPr="00F50C4E">
        <w:rPr>
          <w:sz w:val="24"/>
          <w:szCs w:val="24"/>
        </w:rPr>
        <w:t xml:space="preserve"> og </w:t>
      </w:r>
      <w:proofErr w:type="spellStart"/>
      <w:r w:rsidRPr="00F50C4E">
        <w:rPr>
          <w:sz w:val="24"/>
          <w:szCs w:val="24"/>
        </w:rPr>
        <w:t>dronedaron</w:t>
      </w:r>
      <w:proofErr w:type="spellEnd"/>
      <w:r w:rsidRPr="00F50C4E">
        <w:rPr>
          <w:sz w:val="24"/>
          <w:szCs w:val="24"/>
        </w:rPr>
        <w:t xml:space="preserve"> anbefales ikke.</w:t>
      </w:r>
    </w:p>
    <w:p w:rsidR="007F04D8" w:rsidRPr="00F50C4E" w:rsidRDefault="007F04D8" w:rsidP="007F04D8">
      <w:pPr>
        <w:ind w:left="851"/>
        <w:rPr>
          <w:sz w:val="24"/>
          <w:szCs w:val="24"/>
        </w:rPr>
      </w:pPr>
    </w:p>
    <w:p w:rsidR="007F04D8" w:rsidRPr="00F50C4E" w:rsidRDefault="007F04D8" w:rsidP="007F04D8">
      <w:pPr>
        <w:pStyle w:val="Listeafsnit"/>
        <w:numPr>
          <w:ilvl w:val="0"/>
          <w:numId w:val="8"/>
        </w:numPr>
        <w:ind w:left="1276" w:hanging="425"/>
        <w:rPr>
          <w:sz w:val="24"/>
          <w:szCs w:val="24"/>
          <w:lang w:val="da-DK"/>
        </w:rPr>
      </w:pPr>
      <w:proofErr w:type="spellStart"/>
      <w:r w:rsidRPr="00F50C4E">
        <w:rPr>
          <w:sz w:val="24"/>
          <w:szCs w:val="24"/>
          <w:lang w:val="da-DK"/>
        </w:rPr>
        <w:t>Apixaban</w:t>
      </w:r>
      <w:proofErr w:type="spellEnd"/>
    </w:p>
    <w:p w:rsidR="007F04D8" w:rsidRPr="00F50C4E" w:rsidRDefault="007F04D8" w:rsidP="007F04D8">
      <w:pPr>
        <w:ind w:left="851"/>
        <w:rPr>
          <w:sz w:val="24"/>
          <w:szCs w:val="24"/>
        </w:rPr>
      </w:pPr>
      <w:proofErr w:type="spellStart"/>
      <w:r w:rsidRPr="00F50C4E">
        <w:rPr>
          <w:sz w:val="24"/>
          <w:szCs w:val="24"/>
        </w:rPr>
        <w:t>Dronedaron</w:t>
      </w:r>
      <w:proofErr w:type="spellEnd"/>
      <w:r w:rsidRPr="00F50C4E">
        <w:rPr>
          <w:sz w:val="24"/>
          <w:szCs w:val="24"/>
        </w:rPr>
        <w:t xml:space="preserve"> kan øge eksponeringen af </w:t>
      </w:r>
      <w:proofErr w:type="spellStart"/>
      <w:r w:rsidRPr="00F50C4E">
        <w:rPr>
          <w:sz w:val="24"/>
          <w:szCs w:val="24"/>
        </w:rPr>
        <w:t>apixaban</w:t>
      </w:r>
      <w:proofErr w:type="spellEnd"/>
      <w:r w:rsidRPr="00F50C4E">
        <w:rPr>
          <w:sz w:val="24"/>
          <w:szCs w:val="24"/>
        </w:rPr>
        <w:t xml:space="preserve"> (et CYP3A4 og P-gp substrat). En dosisjustering af </w:t>
      </w:r>
      <w:proofErr w:type="spellStart"/>
      <w:r w:rsidRPr="00F50C4E">
        <w:rPr>
          <w:sz w:val="24"/>
          <w:szCs w:val="24"/>
        </w:rPr>
        <w:t>apixaban</w:t>
      </w:r>
      <w:proofErr w:type="spellEnd"/>
      <w:r w:rsidRPr="00F50C4E">
        <w:rPr>
          <w:sz w:val="24"/>
          <w:szCs w:val="24"/>
        </w:rPr>
        <w:t xml:space="preserve"> er dog ikke nødvendig, når det administreres sammen med midler, som ikke er stærke </w:t>
      </w:r>
      <w:proofErr w:type="spellStart"/>
      <w:r w:rsidRPr="00F50C4E">
        <w:rPr>
          <w:sz w:val="24"/>
          <w:szCs w:val="24"/>
        </w:rPr>
        <w:t>hæmmere</w:t>
      </w:r>
      <w:proofErr w:type="spellEnd"/>
      <w:r w:rsidRPr="00F50C4E">
        <w:rPr>
          <w:sz w:val="24"/>
          <w:szCs w:val="24"/>
        </w:rPr>
        <w:t xml:space="preserve"> af både CYP3A4 og P-gp, som f.eks. </w:t>
      </w:r>
      <w:proofErr w:type="spellStart"/>
      <w:r w:rsidRPr="00F50C4E">
        <w:rPr>
          <w:sz w:val="24"/>
          <w:szCs w:val="24"/>
        </w:rPr>
        <w:t>dronedaron</w:t>
      </w:r>
      <w:proofErr w:type="spellEnd"/>
      <w:r w:rsidRPr="00F50C4E">
        <w:rPr>
          <w:sz w:val="24"/>
          <w:szCs w:val="24"/>
        </w:rPr>
        <w:t>.</w:t>
      </w:r>
    </w:p>
    <w:p w:rsidR="0075708E" w:rsidRPr="00F50C4E" w:rsidRDefault="0075708E">
      <w:pPr>
        <w:rPr>
          <w:sz w:val="24"/>
          <w:szCs w:val="24"/>
        </w:rPr>
      </w:pPr>
      <w:r w:rsidRPr="00F50C4E">
        <w:rPr>
          <w:sz w:val="24"/>
          <w:szCs w:val="24"/>
        </w:rPr>
        <w:br w:type="page"/>
      </w:r>
    </w:p>
    <w:p w:rsidR="007F04D8" w:rsidRPr="00F50C4E" w:rsidRDefault="007F04D8" w:rsidP="007F04D8">
      <w:pPr>
        <w:ind w:left="851"/>
        <w:rPr>
          <w:sz w:val="24"/>
          <w:szCs w:val="24"/>
        </w:rPr>
      </w:pPr>
    </w:p>
    <w:p w:rsidR="007F04D8" w:rsidRPr="00F50C4E" w:rsidRDefault="007F04D8" w:rsidP="007F04D8">
      <w:pPr>
        <w:pStyle w:val="Listeafsnit"/>
        <w:numPr>
          <w:ilvl w:val="0"/>
          <w:numId w:val="8"/>
        </w:numPr>
        <w:ind w:left="1276" w:hanging="425"/>
        <w:rPr>
          <w:sz w:val="24"/>
          <w:szCs w:val="24"/>
          <w:lang w:val="da-DK"/>
        </w:rPr>
      </w:pPr>
      <w:proofErr w:type="spellStart"/>
      <w:r w:rsidRPr="00F50C4E">
        <w:rPr>
          <w:sz w:val="24"/>
          <w:szCs w:val="24"/>
          <w:lang w:val="da-DK"/>
        </w:rPr>
        <w:t>Edoxaban</w:t>
      </w:r>
      <w:proofErr w:type="spellEnd"/>
    </w:p>
    <w:p w:rsidR="007F04D8" w:rsidRPr="00F50C4E" w:rsidRDefault="007F04D8" w:rsidP="007F04D8">
      <w:pPr>
        <w:ind w:left="851"/>
        <w:rPr>
          <w:sz w:val="24"/>
          <w:szCs w:val="24"/>
        </w:rPr>
      </w:pPr>
      <w:r w:rsidRPr="00F50C4E">
        <w:rPr>
          <w:sz w:val="24"/>
          <w:szCs w:val="24"/>
        </w:rPr>
        <w:t xml:space="preserve">I </w:t>
      </w:r>
      <w:r w:rsidRPr="00F50C4E">
        <w:rPr>
          <w:i/>
          <w:iCs/>
          <w:sz w:val="24"/>
          <w:szCs w:val="24"/>
        </w:rPr>
        <w:t xml:space="preserve">in </w:t>
      </w:r>
      <w:proofErr w:type="spellStart"/>
      <w:r w:rsidRPr="00F50C4E">
        <w:rPr>
          <w:i/>
          <w:iCs/>
          <w:sz w:val="24"/>
          <w:szCs w:val="24"/>
        </w:rPr>
        <w:t>vivo</w:t>
      </w:r>
      <w:proofErr w:type="spellEnd"/>
      <w:r w:rsidRPr="00F50C4E">
        <w:rPr>
          <w:sz w:val="24"/>
          <w:szCs w:val="24"/>
        </w:rPr>
        <w:t xml:space="preserve"> studier var eksponeringen af </w:t>
      </w:r>
      <w:proofErr w:type="spellStart"/>
      <w:r w:rsidRPr="00F50C4E">
        <w:rPr>
          <w:sz w:val="24"/>
          <w:szCs w:val="24"/>
        </w:rPr>
        <w:t>edoxaban</w:t>
      </w:r>
      <w:proofErr w:type="spellEnd"/>
      <w:r w:rsidRPr="00F50C4E">
        <w:rPr>
          <w:sz w:val="24"/>
          <w:szCs w:val="24"/>
        </w:rPr>
        <w:t xml:space="preserve"> (et CYP3A4 og P-gp substrat) øget ved administration sammen med </w:t>
      </w:r>
      <w:proofErr w:type="spellStart"/>
      <w:r w:rsidRPr="00F50C4E">
        <w:rPr>
          <w:sz w:val="24"/>
          <w:szCs w:val="24"/>
        </w:rPr>
        <w:t>dronedaron</w:t>
      </w:r>
      <w:proofErr w:type="spellEnd"/>
      <w:r w:rsidRPr="00F50C4E">
        <w:rPr>
          <w:sz w:val="24"/>
          <w:szCs w:val="24"/>
        </w:rPr>
        <w:t xml:space="preserve">. Dosis af </w:t>
      </w:r>
      <w:proofErr w:type="spellStart"/>
      <w:r w:rsidRPr="00F50C4E">
        <w:rPr>
          <w:sz w:val="24"/>
          <w:szCs w:val="24"/>
        </w:rPr>
        <w:t>edoxaban</w:t>
      </w:r>
      <w:proofErr w:type="spellEnd"/>
      <w:r w:rsidRPr="00F50C4E">
        <w:rPr>
          <w:sz w:val="24"/>
          <w:szCs w:val="24"/>
        </w:rPr>
        <w:t xml:space="preserve"> bør reduceres iht. anbefalingerne for </w:t>
      </w:r>
      <w:proofErr w:type="spellStart"/>
      <w:r w:rsidRPr="00F50C4E">
        <w:rPr>
          <w:sz w:val="24"/>
          <w:szCs w:val="24"/>
        </w:rPr>
        <w:t>edoxaban</w:t>
      </w:r>
      <w:proofErr w:type="spellEnd"/>
      <w:r w:rsidRPr="00F50C4E">
        <w:rPr>
          <w:sz w:val="24"/>
          <w:szCs w:val="24"/>
        </w:rPr>
        <w:t>.</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 xml:space="preserve">Interaktion med </w:t>
      </w:r>
      <w:proofErr w:type="spellStart"/>
      <w:r w:rsidRPr="00F50C4E">
        <w:rPr>
          <w:i/>
          <w:w w:val="105"/>
          <w:sz w:val="24"/>
          <w:szCs w:val="24"/>
        </w:rPr>
        <w:t>warfarin</w:t>
      </w:r>
      <w:proofErr w:type="spellEnd"/>
      <w:r w:rsidRPr="00F50C4E">
        <w:rPr>
          <w:i/>
          <w:w w:val="105"/>
          <w:sz w:val="24"/>
          <w:szCs w:val="24"/>
        </w:rPr>
        <w:t xml:space="preserve"> og </w:t>
      </w:r>
      <w:proofErr w:type="spellStart"/>
      <w:r w:rsidRPr="00F50C4E">
        <w:rPr>
          <w:i/>
          <w:w w:val="105"/>
          <w:sz w:val="24"/>
          <w:szCs w:val="24"/>
        </w:rPr>
        <w:t>losartan</w:t>
      </w:r>
      <w:proofErr w:type="spellEnd"/>
      <w:r w:rsidRPr="00F50C4E">
        <w:rPr>
          <w:i/>
          <w:w w:val="105"/>
          <w:sz w:val="24"/>
          <w:szCs w:val="24"/>
        </w:rPr>
        <w:t xml:space="preserve"> (CYP2C9 substrater)</w:t>
      </w: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Warfarin</w:t>
      </w:r>
      <w:proofErr w:type="spellEnd"/>
      <w:r w:rsidRPr="00F50C4E">
        <w:rPr>
          <w:spacing w:val="-13"/>
          <w:w w:val="105"/>
          <w:sz w:val="24"/>
          <w:szCs w:val="24"/>
          <w:lang w:val="da-DK"/>
        </w:rPr>
        <w:t xml:space="preserve"> </w:t>
      </w:r>
      <w:r w:rsidRPr="00F50C4E">
        <w:rPr>
          <w:w w:val="105"/>
          <w:sz w:val="24"/>
          <w:szCs w:val="24"/>
          <w:lang w:val="da-DK"/>
        </w:rPr>
        <w:t xml:space="preserve">og andre </w:t>
      </w:r>
      <w:proofErr w:type="gramStart"/>
      <w:r w:rsidRPr="00F50C4E">
        <w:rPr>
          <w:w w:val="105"/>
          <w:sz w:val="24"/>
          <w:szCs w:val="24"/>
          <w:lang w:val="da-DK"/>
        </w:rPr>
        <w:t>vitamin</w:t>
      </w:r>
      <w:r w:rsidRPr="00F50C4E">
        <w:rPr>
          <w:spacing w:val="-12"/>
          <w:w w:val="105"/>
          <w:sz w:val="24"/>
          <w:szCs w:val="24"/>
          <w:lang w:val="da-DK"/>
        </w:rPr>
        <w:t xml:space="preserve"> </w:t>
      </w:r>
      <w:r w:rsidRPr="00F50C4E">
        <w:rPr>
          <w:w w:val="105"/>
          <w:sz w:val="24"/>
          <w:szCs w:val="24"/>
          <w:lang w:val="da-DK"/>
        </w:rPr>
        <w:t>K</w:t>
      </w:r>
      <w:r w:rsidRPr="00F50C4E">
        <w:rPr>
          <w:spacing w:val="-12"/>
          <w:w w:val="105"/>
          <w:sz w:val="24"/>
          <w:szCs w:val="24"/>
          <w:lang w:val="da-DK"/>
        </w:rPr>
        <w:t>-</w:t>
      </w:r>
      <w:r w:rsidRPr="00F50C4E">
        <w:rPr>
          <w:w w:val="105"/>
          <w:sz w:val="24"/>
          <w:szCs w:val="24"/>
          <w:lang w:val="da-DK"/>
        </w:rPr>
        <w:t>antagonister</w:t>
      </w:r>
      <w:proofErr w:type="gramEnd"/>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(600 mg to gange daglig) forøgede niveauet af S-</w:t>
      </w:r>
      <w:proofErr w:type="spellStart"/>
      <w:r w:rsidRPr="00F50C4E">
        <w:rPr>
          <w:sz w:val="24"/>
          <w:szCs w:val="24"/>
        </w:rPr>
        <w:t>warfarin</w:t>
      </w:r>
      <w:proofErr w:type="spellEnd"/>
      <w:r w:rsidRPr="00F50C4E">
        <w:rPr>
          <w:sz w:val="24"/>
          <w:szCs w:val="24"/>
        </w:rPr>
        <w:t xml:space="preserve"> 1,2 gange uden ændring i R-</w:t>
      </w:r>
      <w:proofErr w:type="spellStart"/>
      <w:r w:rsidRPr="00F50C4E">
        <w:rPr>
          <w:sz w:val="24"/>
          <w:szCs w:val="24"/>
        </w:rPr>
        <w:t>warfarin</w:t>
      </w:r>
      <w:proofErr w:type="spellEnd"/>
      <w:r w:rsidRPr="00F50C4E">
        <w:rPr>
          <w:sz w:val="24"/>
          <w:szCs w:val="24"/>
        </w:rPr>
        <w:t xml:space="preserve">, og kun en faktor 1,07-stigning i International </w:t>
      </w:r>
      <w:proofErr w:type="spellStart"/>
      <w:r w:rsidRPr="00F50C4E">
        <w:rPr>
          <w:sz w:val="24"/>
          <w:szCs w:val="24"/>
        </w:rPr>
        <w:t>Normalized</w:t>
      </w:r>
      <w:proofErr w:type="spellEnd"/>
      <w:r w:rsidRPr="00F50C4E">
        <w:rPr>
          <w:sz w:val="24"/>
          <w:szCs w:val="24"/>
        </w:rPr>
        <w:t xml:space="preserve"> Ratio (INR).</w:t>
      </w:r>
    </w:p>
    <w:p w:rsidR="00016D46" w:rsidRPr="00F50C4E" w:rsidRDefault="00016D46" w:rsidP="00016D46">
      <w:pPr>
        <w:ind w:left="851"/>
        <w:rPr>
          <w:sz w:val="24"/>
          <w:szCs w:val="24"/>
        </w:rPr>
      </w:pPr>
      <w:r w:rsidRPr="00F50C4E">
        <w:rPr>
          <w:sz w:val="24"/>
          <w:szCs w:val="24"/>
        </w:rPr>
        <w:t xml:space="preserve">Klinisk signifikante INR-stigninger (≥5), som regel inden for 1 uge efter opstart af </w:t>
      </w:r>
      <w:proofErr w:type="spellStart"/>
      <w:r w:rsidRPr="00F50C4E">
        <w:rPr>
          <w:sz w:val="24"/>
          <w:szCs w:val="24"/>
        </w:rPr>
        <w:t>dronedaron</w:t>
      </w:r>
      <w:proofErr w:type="spellEnd"/>
      <w:r w:rsidRPr="00F50C4E">
        <w:rPr>
          <w:sz w:val="24"/>
          <w:szCs w:val="24"/>
        </w:rPr>
        <w:t xml:space="preserve">, blev imidlertid rapporteret hos patienter, som tog orale </w:t>
      </w:r>
      <w:proofErr w:type="spellStart"/>
      <w:r w:rsidRPr="00F50C4E">
        <w:rPr>
          <w:sz w:val="24"/>
          <w:szCs w:val="24"/>
        </w:rPr>
        <w:t>antikoagulantia</w:t>
      </w:r>
      <w:proofErr w:type="spellEnd"/>
      <w:r w:rsidRPr="00F50C4E">
        <w:rPr>
          <w:sz w:val="24"/>
          <w:szCs w:val="24"/>
        </w:rPr>
        <w:t xml:space="preserve">. Derfor skal INR monitoreres tæt efter opstart af </w:t>
      </w:r>
      <w:proofErr w:type="spellStart"/>
      <w:r w:rsidRPr="00F50C4E">
        <w:rPr>
          <w:sz w:val="24"/>
          <w:szCs w:val="24"/>
        </w:rPr>
        <w:t>dronedaron</w:t>
      </w:r>
      <w:proofErr w:type="spellEnd"/>
      <w:r w:rsidRPr="00F50C4E">
        <w:rPr>
          <w:sz w:val="24"/>
          <w:szCs w:val="24"/>
        </w:rPr>
        <w:t xml:space="preserve"> hos patienter, som tager vitamin K-antagonister i henhold til ordination.</w:t>
      </w:r>
    </w:p>
    <w:p w:rsidR="00016D46" w:rsidRPr="00F50C4E" w:rsidRDefault="00016D46" w:rsidP="00016D46">
      <w:pPr>
        <w:ind w:left="851"/>
        <w:rPr>
          <w:sz w:val="24"/>
          <w:szCs w:val="24"/>
        </w:rPr>
      </w:pPr>
    </w:p>
    <w:p w:rsidR="00016D46" w:rsidRPr="00F50C4E" w:rsidRDefault="00016D46" w:rsidP="00016D46">
      <w:pPr>
        <w:pStyle w:val="Listeafsnit"/>
        <w:numPr>
          <w:ilvl w:val="0"/>
          <w:numId w:val="7"/>
        </w:numPr>
        <w:ind w:left="1276" w:hanging="425"/>
        <w:rPr>
          <w:sz w:val="24"/>
          <w:szCs w:val="24"/>
          <w:lang w:val="da-DK"/>
        </w:rPr>
      </w:pPr>
      <w:proofErr w:type="spellStart"/>
      <w:r w:rsidRPr="00F50C4E">
        <w:rPr>
          <w:w w:val="105"/>
          <w:sz w:val="24"/>
          <w:szCs w:val="24"/>
          <w:lang w:val="da-DK"/>
        </w:rPr>
        <w:t>Losartan</w:t>
      </w:r>
      <w:proofErr w:type="spellEnd"/>
      <w:r w:rsidRPr="00F50C4E">
        <w:rPr>
          <w:spacing w:val="-16"/>
          <w:w w:val="105"/>
          <w:sz w:val="24"/>
          <w:szCs w:val="24"/>
          <w:lang w:val="da-DK"/>
        </w:rPr>
        <w:t xml:space="preserve"> </w:t>
      </w:r>
      <w:r w:rsidRPr="00F50C4E">
        <w:rPr>
          <w:sz w:val="24"/>
          <w:szCs w:val="24"/>
          <w:lang w:val="da-DK"/>
        </w:rPr>
        <w:t xml:space="preserve">og andre </w:t>
      </w:r>
      <w:proofErr w:type="spellStart"/>
      <w:r w:rsidRPr="00F50C4E">
        <w:rPr>
          <w:w w:val="105"/>
          <w:sz w:val="24"/>
          <w:szCs w:val="24"/>
          <w:lang w:val="da-DK"/>
        </w:rPr>
        <w:t>AIIRAer</w:t>
      </w:r>
      <w:proofErr w:type="spellEnd"/>
      <w:r w:rsidRPr="00F50C4E">
        <w:rPr>
          <w:spacing w:val="-16"/>
          <w:w w:val="105"/>
          <w:sz w:val="24"/>
          <w:szCs w:val="24"/>
          <w:lang w:val="da-DK"/>
        </w:rPr>
        <w:t xml:space="preserve"> </w:t>
      </w:r>
      <w:r w:rsidRPr="00F50C4E">
        <w:rPr>
          <w:sz w:val="24"/>
          <w:szCs w:val="24"/>
          <w:lang w:val="da-DK"/>
        </w:rPr>
        <w:t>(</w:t>
      </w:r>
      <w:proofErr w:type="spellStart"/>
      <w:r w:rsidRPr="00F50C4E">
        <w:rPr>
          <w:sz w:val="24"/>
          <w:szCs w:val="24"/>
          <w:lang w:val="da-DK"/>
        </w:rPr>
        <w:t>angiotensin</w:t>
      </w:r>
      <w:proofErr w:type="spellEnd"/>
      <w:r w:rsidRPr="00F50C4E">
        <w:rPr>
          <w:spacing w:val="-14"/>
          <w:sz w:val="24"/>
          <w:szCs w:val="24"/>
          <w:lang w:val="da-DK"/>
        </w:rPr>
        <w:t xml:space="preserve"> </w:t>
      </w:r>
      <w:r w:rsidRPr="00F50C4E">
        <w:rPr>
          <w:sz w:val="24"/>
          <w:szCs w:val="24"/>
          <w:lang w:val="da-DK"/>
        </w:rPr>
        <w:t>II-receptor-antagonister)</w:t>
      </w:r>
      <w:r w:rsidRPr="00F50C4E" w:rsidDel="00E25719">
        <w:rPr>
          <w:w w:val="105"/>
          <w:sz w:val="24"/>
          <w:szCs w:val="24"/>
          <w:lang w:val="da-DK"/>
        </w:rPr>
        <w:t xml:space="preserve"> </w:t>
      </w:r>
    </w:p>
    <w:p w:rsidR="00016D46" w:rsidRPr="00F50C4E" w:rsidRDefault="00016D46" w:rsidP="00016D46">
      <w:pPr>
        <w:ind w:left="851"/>
        <w:rPr>
          <w:sz w:val="24"/>
          <w:szCs w:val="24"/>
        </w:rPr>
      </w:pPr>
      <w:r w:rsidRPr="00F50C4E">
        <w:rPr>
          <w:w w:val="105"/>
          <w:sz w:val="24"/>
          <w:szCs w:val="24"/>
        </w:rPr>
        <w:t xml:space="preserve">Der blev ikke observeret nogen interaktion mellem </w:t>
      </w:r>
      <w:proofErr w:type="spellStart"/>
      <w:r w:rsidRPr="00F50C4E">
        <w:rPr>
          <w:w w:val="105"/>
          <w:sz w:val="24"/>
          <w:szCs w:val="24"/>
        </w:rPr>
        <w:t>dronedaron</w:t>
      </w:r>
      <w:proofErr w:type="spellEnd"/>
      <w:r w:rsidRPr="00F50C4E">
        <w:rPr>
          <w:w w:val="105"/>
          <w:sz w:val="24"/>
          <w:szCs w:val="24"/>
        </w:rPr>
        <w:t xml:space="preserve"> og </w:t>
      </w:r>
      <w:proofErr w:type="spellStart"/>
      <w:r w:rsidRPr="00F50C4E">
        <w:rPr>
          <w:w w:val="105"/>
          <w:sz w:val="24"/>
          <w:szCs w:val="24"/>
        </w:rPr>
        <w:t>losartan</w:t>
      </w:r>
      <w:proofErr w:type="spellEnd"/>
      <w:r w:rsidRPr="00F50C4E">
        <w:rPr>
          <w:w w:val="105"/>
          <w:sz w:val="24"/>
          <w:szCs w:val="24"/>
        </w:rPr>
        <w:t xml:space="preserve">, og der forventes ikke interaktion mellem </w:t>
      </w:r>
      <w:proofErr w:type="spellStart"/>
      <w:r w:rsidRPr="00F50C4E">
        <w:rPr>
          <w:w w:val="105"/>
          <w:sz w:val="24"/>
          <w:szCs w:val="24"/>
        </w:rPr>
        <w:t>dronedaron</w:t>
      </w:r>
      <w:proofErr w:type="spellEnd"/>
      <w:r w:rsidRPr="00F50C4E">
        <w:rPr>
          <w:w w:val="105"/>
          <w:sz w:val="24"/>
          <w:szCs w:val="24"/>
        </w:rPr>
        <w:t xml:space="preserve"> og andre </w:t>
      </w:r>
      <w:proofErr w:type="spellStart"/>
      <w:r w:rsidRPr="00F50C4E">
        <w:rPr>
          <w:w w:val="105"/>
          <w:sz w:val="24"/>
          <w:szCs w:val="24"/>
        </w:rPr>
        <w:t>AIIRAer</w:t>
      </w:r>
      <w:proofErr w:type="spellEnd"/>
      <w:r w:rsidRPr="00F50C4E">
        <w:rPr>
          <w:w w:val="105"/>
          <w:sz w:val="24"/>
          <w:szCs w:val="24"/>
        </w:rPr>
        <w:t>.</w:t>
      </w:r>
    </w:p>
    <w:p w:rsidR="00016D46" w:rsidRPr="00F50C4E" w:rsidRDefault="00016D46" w:rsidP="00016D46">
      <w:pPr>
        <w:ind w:left="851"/>
        <w:rPr>
          <w:sz w:val="24"/>
          <w:szCs w:val="24"/>
        </w:rPr>
      </w:pPr>
    </w:p>
    <w:p w:rsidR="00016D46" w:rsidRPr="003753F5" w:rsidRDefault="00016D46" w:rsidP="00016D46">
      <w:pPr>
        <w:ind w:left="851"/>
        <w:rPr>
          <w:sz w:val="24"/>
          <w:szCs w:val="24"/>
          <w:lang w:val="en-US"/>
        </w:rPr>
      </w:pPr>
      <w:proofErr w:type="spellStart"/>
      <w:r w:rsidRPr="003753F5">
        <w:rPr>
          <w:i/>
          <w:w w:val="105"/>
          <w:sz w:val="24"/>
          <w:szCs w:val="24"/>
          <w:lang w:val="en-US"/>
        </w:rPr>
        <w:t>Interaktion</w:t>
      </w:r>
      <w:proofErr w:type="spellEnd"/>
      <w:r w:rsidRPr="003753F5">
        <w:rPr>
          <w:i/>
          <w:w w:val="105"/>
          <w:sz w:val="24"/>
          <w:szCs w:val="24"/>
          <w:lang w:val="en-US"/>
        </w:rPr>
        <w:t xml:space="preserve"> </w:t>
      </w:r>
      <w:r w:rsidRPr="003753F5">
        <w:rPr>
          <w:i/>
          <w:sz w:val="24"/>
          <w:szCs w:val="24"/>
          <w:lang w:val="en-US"/>
        </w:rPr>
        <w:t xml:space="preserve">med </w:t>
      </w:r>
      <w:proofErr w:type="spellStart"/>
      <w:r w:rsidRPr="003753F5">
        <w:rPr>
          <w:i/>
          <w:sz w:val="24"/>
          <w:szCs w:val="24"/>
          <w:lang w:val="en-US"/>
        </w:rPr>
        <w:t>theofyllin</w:t>
      </w:r>
      <w:proofErr w:type="spellEnd"/>
      <w:r w:rsidRPr="003753F5">
        <w:rPr>
          <w:i/>
          <w:sz w:val="24"/>
          <w:szCs w:val="24"/>
          <w:lang w:val="en-US"/>
        </w:rPr>
        <w:t xml:space="preserve"> </w:t>
      </w:r>
      <w:r w:rsidRPr="003753F5">
        <w:rPr>
          <w:i/>
          <w:w w:val="105"/>
          <w:sz w:val="24"/>
          <w:szCs w:val="24"/>
          <w:lang w:val="en-US"/>
        </w:rPr>
        <w:t>(CYP1A2-substrat)</w:t>
      </w:r>
    </w:p>
    <w:p w:rsidR="00016D46" w:rsidRPr="00F50C4E" w:rsidRDefault="00016D46" w:rsidP="00016D46">
      <w:pPr>
        <w:ind w:left="851"/>
        <w:rPr>
          <w:sz w:val="24"/>
          <w:szCs w:val="24"/>
        </w:rPr>
      </w:pPr>
      <w:proofErr w:type="spellStart"/>
      <w:r w:rsidRPr="00F50C4E">
        <w:rPr>
          <w:w w:val="105"/>
          <w:sz w:val="24"/>
          <w:szCs w:val="24"/>
        </w:rPr>
        <w:t>Dronedaron</w:t>
      </w:r>
      <w:proofErr w:type="spellEnd"/>
      <w:r w:rsidRPr="00F50C4E">
        <w:rPr>
          <w:w w:val="105"/>
          <w:sz w:val="24"/>
          <w:szCs w:val="24"/>
        </w:rPr>
        <w:t xml:space="preserve"> 400 mg to gange daglig medførte ikke en stigning i </w:t>
      </w:r>
      <w:proofErr w:type="spellStart"/>
      <w:r w:rsidRPr="00F50C4E">
        <w:rPr>
          <w:i/>
          <w:w w:val="105"/>
          <w:sz w:val="24"/>
          <w:szCs w:val="24"/>
        </w:rPr>
        <w:t>steady-state</w:t>
      </w:r>
      <w:proofErr w:type="spellEnd"/>
      <w:r w:rsidRPr="00F50C4E">
        <w:rPr>
          <w:w w:val="105"/>
          <w:sz w:val="24"/>
          <w:szCs w:val="24"/>
        </w:rPr>
        <w:t xml:space="preserve"> </w:t>
      </w:r>
      <w:proofErr w:type="spellStart"/>
      <w:r w:rsidRPr="00F50C4E">
        <w:rPr>
          <w:w w:val="105"/>
          <w:sz w:val="24"/>
          <w:szCs w:val="24"/>
        </w:rPr>
        <w:t>theofyllin</w:t>
      </w:r>
      <w:proofErr w:type="spellEnd"/>
      <w:r w:rsidRPr="00F50C4E">
        <w:rPr>
          <w:w w:val="105"/>
          <w:sz w:val="24"/>
          <w:szCs w:val="24"/>
        </w:rPr>
        <w:t>-plasmakoncentrationen.</w:t>
      </w:r>
    </w:p>
    <w:p w:rsidR="00016D46" w:rsidRPr="00F50C4E" w:rsidRDefault="00016D46" w:rsidP="00016D46">
      <w:pPr>
        <w:ind w:left="851"/>
        <w:rPr>
          <w:sz w:val="24"/>
          <w:szCs w:val="24"/>
        </w:rPr>
      </w:pPr>
    </w:p>
    <w:p w:rsidR="00016D46" w:rsidRPr="003753F5" w:rsidRDefault="00016D46" w:rsidP="00016D46">
      <w:pPr>
        <w:ind w:left="851"/>
        <w:rPr>
          <w:sz w:val="24"/>
          <w:szCs w:val="24"/>
          <w:lang w:val="en-US"/>
        </w:rPr>
      </w:pPr>
      <w:proofErr w:type="spellStart"/>
      <w:r w:rsidRPr="003753F5">
        <w:rPr>
          <w:i/>
          <w:w w:val="105"/>
          <w:sz w:val="24"/>
          <w:szCs w:val="24"/>
          <w:lang w:val="en-US"/>
        </w:rPr>
        <w:t>Interaktion</w:t>
      </w:r>
      <w:proofErr w:type="spellEnd"/>
      <w:r w:rsidRPr="003753F5">
        <w:rPr>
          <w:i/>
          <w:w w:val="105"/>
          <w:sz w:val="24"/>
          <w:szCs w:val="24"/>
          <w:lang w:val="en-US"/>
        </w:rPr>
        <w:t xml:space="preserve"> med metformin (OCT1 and OCT2-substrat)</w:t>
      </w:r>
    </w:p>
    <w:p w:rsidR="00016D46" w:rsidRPr="00F50C4E" w:rsidRDefault="00016D46" w:rsidP="00016D46">
      <w:pPr>
        <w:ind w:left="851"/>
        <w:rPr>
          <w:sz w:val="24"/>
          <w:szCs w:val="24"/>
        </w:rPr>
      </w:pPr>
      <w:r w:rsidRPr="00F50C4E">
        <w:rPr>
          <w:w w:val="105"/>
          <w:sz w:val="24"/>
          <w:szCs w:val="24"/>
        </w:rPr>
        <w:t xml:space="preserve">Der sås ingen interaktion mellem </w:t>
      </w:r>
      <w:proofErr w:type="spellStart"/>
      <w:r w:rsidRPr="00F50C4E">
        <w:rPr>
          <w:w w:val="105"/>
          <w:sz w:val="24"/>
          <w:szCs w:val="24"/>
        </w:rPr>
        <w:t>dronedaron</w:t>
      </w:r>
      <w:proofErr w:type="spellEnd"/>
      <w:r w:rsidRPr="00F50C4E">
        <w:rPr>
          <w:w w:val="105"/>
          <w:sz w:val="24"/>
          <w:szCs w:val="24"/>
        </w:rPr>
        <w:t xml:space="preserve"> og </w:t>
      </w:r>
      <w:proofErr w:type="spellStart"/>
      <w:r w:rsidRPr="00F50C4E">
        <w:rPr>
          <w:w w:val="105"/>
          <w:sz w:val="24"/>
          <w:szCs w:val="24"/>
        </w:rPr>
        <w:t>metformin</w:t>
      </w:r>
      <w:proofErr w:type="spellEnd"/>
      <w:r w:rsidRPr="00F50C4E">
        <w:rPr>
          <w:w w:val="105"/>
          <w:sz w:val="24"/>
          <w:szCs w:val="24"/>
        </w:rPr>
        <w:t>, (et OCT1- og OCT2-substrat).</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w w:val="105"/>
          <w:sz w:val="24"/>
          <w:szCs w:val="24"/>
        </w:rPr>
        <w:t xml:space="preserve">Interaktion med </w:t>
      </w:r>
      <w:proofErr w:type="spellStart"/>
      <w:r w:rsidRPr="00F50C4E">
        <w:rPr>
          <w:i/>
          <w:w w:val="105"/>
          <w:sz w:val="24"/>
          <w:szCs w:val="24"/>
        </w:rPr>
        <w:t>omeprazol</w:t>
      </w:r>
      <w:proofErr w:type="spellEnd"/>
      <w:r w:rsidRPr="00F50C4E">
        <w:rPr>
          <w:i/>
          <w:w w:val="105"/>
          <w:sz w:val="24"/>
          <w:szCs w:val="24"/>
        </w:rPr>
        <w:t xml:space="preserve"> (CYP 2C19 substrat)</w:t>
      </w:r>
    </w:p>
    <w:p w:rsidR="00016D46" w:rsidRPr="00F50C4E" w:rsidRDefault="00016D46" w:rsidP="00016D46">
      <w:pPr>
        <w:ind w:left="851"/>
        <w:rPr>
          <w:w w:val="105"/>
          <w:sz w:val="24"/>
          <w:szCs w:val="24"/>
        </w:rPr>
      </w:pPr>
      <w:proofErr w:type="spellStart"/>
      <w:r w:rsidRPr="00F50C4E">
        <w:rPr>
          <w:w w:val="105"/>
          <w:sz w:val="24"/>
          <w:szCs w:val="24"/>
        </w:rPr>
        <w:t>Dronedaron</w:t>
      </w:r>
      <w:proofErr w:type="spellEnd"/>
      <w:r w:rsidRPr="00F50C4E">
        <w:rPr>
          <w:w w:val="105"/>
          <w:sz w:val="24"/>
          <w:szCs w:val="24"/>
        </w:rPr>
        <w:t xml:space="preserve"> påvirker ikke </w:t>
      </w:r>
      <w:proofErr w:type="spellStart"/>
      <w:r w:rsidRPr="00F50C4E">
        <w:rPr>
          <w:w w:val="105"/>
          <w:sz w:val="24"/>
          <w:szCs w:val="24"/>
        </w:rPr>
        <w:t>omeprazols</w:t>
      </w:r>
      <w:proofErr w:type="spellEnd"/>
      <w:r w:rsidRPr="00F50C4E">
        <w:rPr>
          <w:w w:val="105"/>
          <w:sz w:val="24"/>
          <w:szCs w:val="24"/>
        </w:rPr>
        <w:t xml:space="preserve"> farmakokinetik, (et CYP2C19-substrat).</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 xml:space="preserve">Interaktion med </w:t>
      </w:r>
      <w:proofErr w:type="spellStart"/>
      <w:r w:rsidRPr="00F50C4E">
        <w:rPr>
          <w:i/>
          <w:w w:val="105"/>
          <w:sz w:val="24"/>
          <w:szCs w:val="24"/>
        </w:rPr>
        <w:t>clopidogrel</w:t>
      </w:r>
      <w:proofErr w:type="spellEnd"/>
    </w:p>
    <w:p w:rsidR="00016D46" w:rsidRPr="00F50C4E" w:rsidRDefault="00016D46" w:rsidP="00016D46">
      <w:pPr>
        <w:ind w:left="851"/>
        <w:rPr>
          <w:sz w:val="24"/>
          <w:szCs w:val="24"/>
        </w:rPr>
      </w:pPr>
      <w:proofErr w:type="spellStart"/>
      <w:r w:rsidRPr="00F50C4E">
        <w:rPr>
          <w:w w:val="105"/>
          <w:sz w:val="24"/>
          <w:szCs w:val="24"/>
        </w:rPr>
        <w:t>Dronedaron</w:t>
      </w:r>
      <w:proofErr w:type="spellEnd"/>
      <w:r w:rsidRPr="00F50C4E">
        <w:rPr>
          <w:w w:val="105"/>
          <w:sz w:val="24"/>
          <w:szCs w:val="24"/>
        </w:rPr>
        <w:t xml:space="preserve"> påvirker ikke farmakokinetikken af </w:t>
      </w:r>
      <w:proofErr w:type="spellStart"/>
      <w:r w:rsidRPr="00F50C4E">
        <w:rPr>
          <w:w w:val="105"/>
          <w:sz w:val="24"/>
          <w:szCs w:val="24"/>
        </w:rPr>
        <w:t>clopidogrel</w:t>
      </w:r>
      <w:proofErr w:type="spellEnd"/>
      <w:r w:rsidRPr="00F50C4E">
        <w:rPr>
          <w:w w:val="105"/>
          <w:sz w:val="24"/>
          <w:szCs w:val="24"/>
        </w:rPr>
        <w:t xml:space="preserve"> eller dets aktive metabolit.</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i/>
          <w:w w:val="105"/>
          <w:sz w:val="24"/>
          <w:szCs w:val="24"/>
        </w:rPr>
        <w:t>Anden information</w:t>
      </w:r>
    </w:p>
    <w:p w:rsidR="00016D46" w:rsidRPr="00F50C4E" w:rsidRDefault="00016D46" w:rsidP="00016D46">
      <w:pPr>
        <w:ind w:left="851"/>
        <w:rPr>
          <w:sz w:val="24"/>
          <w:szCs w:val="24"/>
        </w:rPr>
      </w:pPr>
      <w:proofErr w:type="spellStart"/>
      <w:r w:rsidRPr="00F50C4E">
        <w:rPr>
          <w:w w:val="105"/>
          <w:sz w:val="24"/>
          <w:szCs w:val="24"/>
        </w:rPr>
        <w:t>Pantoprazol</w:t>
      </w:r>
      <w:proofErr w:type="spellEnd"/>
      <w:r w:rsidRPr="00F50C4E">
        <w:rPr>
          <w:w w:val="105"/>
          <w:sz w:val="24"/>
          <w:szCs w:val="24"/>
        </w:rPr>
        <w:t xml:space="preserve"> (40 mg én gang daglig), et lægemiddel der øger pH i mavesækken uden effekt på </w:t>
      </w:r>
      <w:proofErr w:type="spellStart"/>
      <w:r w:rsidRPr="00F50C4E">
        <w:rPr>
          <w:w w:val="105"/>
          <w:sz w:val="24"/>
          <w:szCs w:val="24"/>
        </w:rPr>
        <w:t>cytokrom</w:t>
      </w:r>
      <w:proofErr w:type="spellEnd"/>
      <w:r w:rsidRPr="00F50C4E">
        <w:rPr>
          <w:w w:val="105"/>
          <w:sz w:val="24"/>
          <w:szCs w:val="24"/>
        </w:rPr>
        <w:t xml:space="preserve"> P450, gav ingen signifikant ændring i </w:t>
      </w:r>
      <w:proofErr w:type="spellStart"/>
      <w:r w:rsidRPr="00F50C4E">
        <w:rPr>
          <w:w w:val="105"/>
          <w:sz w:val="24"/>
          <w:szCs w:val="24"/>
        </w:rPr>
        <w:t>dronedarons</w:t>
      </w:r>
      <w:proofErr w:type="spellEnd"/>
      <w:r w:rsidRPr="00F50C4E">
        <w:rPr>
          <w:w w:val="105"/>
          <w:sz w:val="24"/>
          <w:szCs w:val="24"/>
        </w:rPr>
        <w:t xml:space="preserve"> farmakokinetik.</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w w:val="105"/>
          <w:sz w:val="24"/>
          <w:szCs w:val="24"/>
          <w:u w:val="single"/>
        </w:rPr>
        <w:t>Grapefrugtjuice (CYP3A4-hæmmer)</w:t>
      </w:r>
    </w:p>
    <w:p w:rsidR="00016D46" w:rsidRPr="00F50C4E" w:rsidRDefault="00016D46" w:rsidP="00016D46">
      <w:pPr>
        <w:ind w:left="851"/>
        <w:rPr>
          <w:sz w:val="24"/>
          <w:szCs w:val="24"/>
        </w:rPr>
      </w:pPr>
      <w:r w:rsidRPr="00F50C4E">
        <w:rPr>
          <w:w w:val="105"/>
          <w:sz w:val="24"/>
          <w:szCs w:val="24"/>
        </w:rPr>
        <w:t xml:space="preserve">Gentagne doser grapefrugtjuice på 300 ml tre gange daglig resulterede i en 3-dobbelt stigning i </w:t>
      </w:r>
      <w:proofErr w:type="spellStart"/>
      <w:r w:rsidRPr="00F50C4E">
        <w:rPr>
          <w:w w:val="105"/>
          <w:sz w:val="24"/>
          <w:szCs w:val="24"/>
        </w:rPr>
        <w:t>dronedaron</w:t>
      </w:r>
      <w:proofErr w:type="spellEnd"/>
      <w:r w:rsidRPr="00F50C4E">
        <w:rPr>
          <w:w w:val="105"/>
          <w:sz w:val="24"/>
          <w:szCs w:val="24"/>
        </w:rPr>
        <w:t xml:space="preserve">-plasmakoncentrationen. Derfor bør patienter rådes til at undgå at drikke grapefrugtjuice under behandling med </w:t>
      </w:r>
      <w:proofErr w:type="spellStart"/>
      <w:r w:rsidRPr="00F50C4E">
        <w:rPr>
          <w:w w:val="105"/>
          <w:sz w:val="24"/>
          <w:szCs w:val="24"/>
        </w:rPr>
        <w:t>dronedaron</w:t>
      </w:r>
      <w:proofErr w:type="spellEnd"/>
      <w:r w:rsidRPr="00F50C4E">
        <w:rPr>
          <w:w w:val="105"/>
          <w:sz w:val="24"/>
          <w:szCs w:val="24"/>
        </w:rPr>
        <w:t xml:space="preserve"> (se pkt. 4.4).</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4.6</w:t>
      </w:r>
      <w:r w:rsidRPr="00F50C4E">
        <w:rPr>
          <w:b/>
          <w:sz w:val="24"/>
          <w:szCs w:val="24"/>
        </w:rPr>
        <w:tab/>
        <w:t>Fertilitet, graviditet og amning</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Kvinder i den fertile alder og graviditet</w:t>
      </w:r>
    </w:p>
    <w:p w:rsidR="00016D46" w:rsidRPr="00F50C4E" w:rsidRDefault="00016D46" w:rsidP="00016D46">
      <w:pPr>
        <w:ind w:left="851"/>
        <w:rPr>
          <w:sz w:val="24"/>
          <w:szCs w:val="24"/>
        </w:rPr>
      </w:pPr>
      <w:r w:rsidRPr="00F50C4E">
        <w:rPr>
          <w:sz w:val="24"/>
          <w:szCs w:val="24"/>
        </w:rPr>
        <w:t xml:space="preserve">Der er ingen eller utilstrækkelige data fra anvendelse af </w:t>
      </w:r>
      <w:proofErr w:type="spellStart"/>
      <w:r w:rsidRPr="00F50C4E">
        <w:rPr>
          <w:sz w:val="24"/>
          <w:szCs w:val="24"/>
        </w:rPr>
        <w:t>dronedaron</w:t>
      </w:r>
      <w:proofErr w:type="spellEnd"/>
      <w:r w:rsidRPr="00F50C4E">
        <w:rPr>
          <w:sz w:val="24"/>
          <w:szCs w:val="24"/>
        </w:rPr>
        <w:t xml:space="preserve"> til gravide kvinder. Dyreforsøg har påvist reproduktionstoksicitet (se pkt. 5.3). </w:t>
      </w:r>
      <w:proofErr w:type="spellStart"/>
      <w:r w:rsidRPr="00F50C4E">
        <w:rPr>
          <w:sz w:val="24"/>
          <w:szCs w:val="24"/>
        </w:rPr>
        <w:t>Dronedaron</w:t>
      </w:r>
      <w:proofErr w:type="spellEnd"/>
      <w:r w:rsidRPr="00F50C4E">
        <w:rPr>
          <w:sz w:val="24"/>
          <w:szCs w:val="24"/>
        </w:rPr>
        <w:t xml:space="preserve"> bør ikke anvendes under graviditeten eller til kvinder i den fertile alder, der ikke anvender sikker </w:t>
      </w:r>
      <w:proofErr w:type="spellStart"/>
      <w:r w:rsidRPr="00F50C4E">
        <w:rPr>
          <w:sz w:val="24"/>
          <w:szCs w:val="24"/>
        </w:rPr>
        <w:t>kontraception</w:t>
      </w:r>
      <w:proofErr w:type="spellEnd"/>
      <w:r w:rsidRPr="00F50C4E">
        <w:rPr>
          <w:sz w:val="24"/>
          <w:szCs w:val="24"/>
        </w:rPr>
        <w:t>.</w:t>
      </w:r>
    </w:p>
    <w:p w:rsidR="00016D46" w:rsidRPr="00F50C4E" w:rsidRDefault="00016D46" w:rsidP="00016D46">
      <w:pPr>
        <w:ind w:left="851"/>
        <w:rPr>
          <w:w w:val="105"/>
          <w:sz w:val="24"/>
          <w:szCs w:val="24"/>
        </w:rPr>
      </w:pPr>
    </w:p>
    <w:p w:rsidR="00016D46" w:rsidRPr="00F50C4E" w:rsidRDefault="00016D46" w:rsidP="00016D46">
      <w:pPr>
        <w:ind w:left="851"/>
        <w:rPr>
          <w:sz w:val="24"/>
          <w:szCs w:val="24"/>
          <w:u w:val="single"/>
        </w:rPr>
      </w:pPr>
      <w:r w:rsidRPr="00F50C4E">
        <w:rPr>
          <w:sz w:val="24"/>
          <w:szCs w:val="24"/>
          <w:u w:val="single"/>
        </w:rPr>
        <w:t>Amning</w:t>
      </w:r>
    </w:p>
    <w:p w:rsidR="00016D46" w:rsidRPr="00F50C4E" w:rsidRDefault="00016D46" w:rsidP="00016D46">
      <w:pPr>
        <w:ind w:left="851"/>
        <w:rPr>
          <w:sz w:val="24"/>
          <w:szCs w:val="24"/>
        </w:rPr>
      </w:pPr>
      <w:r w:rsidRPr="00F50C4E">
        <w:rPr>
          <w:sz w:val="24"/>
          <w:szCs w:val="24"/>
        </w:rPr>
        <w:t xml:space="preserve">Det er ukendt, om </w:t>
      </w:r>
      <w:proofErr w:type="spellStart"/>
      <w:r w:rsidRPr="00F50C4E">
        <w:rPr>
          <w:sz w:val="24"/>
          <w:szCs w:val="24"/>
        </w:rPr>
        <w:t>dronedaron</w:t>
      </w:r>
      <w:proofErr w:type="spellEnd"/>
      <w:r w:rsidRPr="00F50C4E">
        <w:rPr>
          <w:sz w:val="24"/>
          <w:szCs w:val="24"/>
        </w:rPr>
        <w:t xml:space="preserve"> og dets metabolitter udskilles i human mælk. De tilgængelige </w:t>
      </w:r>
      <w:proofErr w:type="spellStart"/>
      <w:r w:rsidRPr="00F50C4E">
        <w:rPr>
          <w:sz w:val="24"/>
          <w:szCs w:val="24"/>
        </w:rPr>
        <w:t>farmakodynamiske</w:t>
      </w:r>
      <w:proofErr w:type="spellEnd"/>
      <w:r w:rsidRPr="00F50C4E">
        <w:rPr>
          <w:sz w:val="24"/>
          <w:szCs w:val="24"/>
        </w:rPr>
        <w:t xml:space="preserve">/toksikologiske data fra dyreforsøg viser, at </w:t>
      </w:r>
      <w:proofErr w:type="spellStart"/>
      <w:r w:rsidRPr="00F50C4E">
        <w:rPr>
          <w:sz w:val="24"/>
          <w:szCs w:val="24"/>
        </w:rPr>
        <w:t>dronedaron</w:t>
      </w:r>
      <w:proofErr w:type="spellEnd"/>
      <w:r w:rsidRPr="00F50C4E">
        <w:rPr>
          <w:sz w:val="24"/>
          <w:szCs w:val="24"/>
        </w:rPr>
        <w:t xml:space="preserve"> og dets metabolit udskilles i mælk. En risiko for nyfødte/spædbørn kan ikke udelukkes.</w:t>
      </w:r>
    </w:p>
    <w:p w:rsidR="00016D46" w:rsidRPr="00F50C4E" w:rsidRDefault="00016D46" w:rsidP="00016D46">
      <w:pPr>
        <w:ind w:left="851"/>
        <w:rPr>
          <w:sz w:val="24"/>
          <w:szCs w:val="24"/>
        </w:rPr>
      </w:pPr>
      <w:r w:rsidRPr="00F50C4E">
        <w:rPr>
          <w:sz w:val="24"/>
          <w:szCs w:val="24"/>
        </w:rPr>
        <w:t xml:space="preserve">Det skal besluttes, om amning eller behandling med </w:t>
      </w:r>
      <w:proofErr w:type="spellStart"/>
      <w:r w:rsidRPr="00F50C4E">
        <w:rPr>
          <w:sz w:val="24"/>
          <w:szCs w:val="24"/>
        </w:rPr>
        <w:t>dronedaron</w:t>
      </w:r>
      <w:proofErr w:type="spellEnd"/>
      <w:r w:rsidRPr="00F50C4E">
        <w:rPr>
          <w:sz w:val="24"/>
          <w:szCs w:val="24"/>
        </w:rPr>
        <w:t xml:space="preserve"> skal ophøre, idet der tages højde for fordelene ved amning for barnet i forhold til de terapeutiske fordele for moderen.</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Fertilitet</w:t>
      </w:r>
    </w:p>
    <w:p w:rsidR="00016D46" w:rsidRPr="00F50C4E" w:rsidRDefault="00016D46" w:rsidP="00016D46">
      <w:pPr>
        <w:ind w:left="851"/>
        <w:rPr>
          <w:sz w:val="24"/>
          <w:szCs w:val="24"/>
        </w:rPr>
      </w:pPr>
      <w:r w:rsidRPr="00F50C4E">
        <w:rPr>
          <w:sz w:val="24"/>
          <w:szCs w:val="24"/>
        </w:rPr>
        <w:t xml:space="preserve">Dyreforsøg har ikke påvist, at </w:t>
      </w:r>
      <w:proofErr w:type="spellStart"/>
      <w:r w:rsidRPr="00F50C4E">
        <w:rPr>
          <w:sz w:val="24"/>
          <w:szCs w:val="24"/>
        </w:rPr>
        <w:t>dronedaron</w:t>
      </w:r>
      <w:proofErr w:type="spellEnd"/>
      <w:r w:rsidRPr="00F50C4E">
        <w:rPr>
          <w:sz w:val="24"/>
          <w:szCs w:val="24"/>
        </w:rPr>
        <w:t xml:space="preserve"> påvirker fertiliteten.</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4.7</w:t>
      </w:r>
      <w:r w:rsidRPr="00F50C4E">
        <w:rPr>
          <w:b/>
          <w:sz w:val="24"/>
          <w:szCs w:val="24"/>
        </w:rPr>
        <w:tab/>
        <w:t>Virkning på evnen til at føre motorkøretøj og betjene maskiner</w:t>
      </w:r>
    </w:p>
    <w:p w:rsidR="00016D46" w:rsidRPr="00F50C4E" w:rsidRDefault="00016D46" w:rsidP="0075708E">
      <w:pPr>
        <w:ind w:left="851"/>
        <w:rPr>
          <w:sz w:val="24"/>
          <w:szCs w:val="24"/>
        </w:rPr>
      </w:pPr>
      <w:r w:rsidRPr="00F50C4E">
        <w:rPr>
          <w:sz w:val="24"/>
          <w:szCs w:val="24"/>
        </w:rPr>
        <w:t>Ikke mærkning.</w:t>
      </w:r>
    </w:p>
    <w:p w:rsidR="00016D46" w:rsidRPr="00F50C4E" w:rsidRDefault="00016D46" w:rsidP="0075708E">
      <w:pPr>
        <w:ind w:left="851"/>
        <w:rPr>
          <w:sz w:val="24"/>
          <w:szCs w:val="24"/>
        </w:rPr>
      </w:pPr>
      <w:proofErr w:type="spellStart"/>
      <w:r w:rsidRPr="00F50C4E">
        <w:rPr>
          <w:sz w:val="24"/>
          <w:szCs w:val="24"/>
        </w:rPr>
        <w:t>Dronedaron</w:t>
      </w:r>
      <w:proofErr w:type="spellEnd"/>
      <w:r w:rsidRPr="00F50C4E">
        <w:rPr>
          <w:sz w:val="24"/>
          <w:szCs w:val="24"/>
        </w:rPr>
        <w:t xml:space="preserve"> påvirker ikke eller kun i ubetydelig grad evnen til at føre motorkøretøj og betjene maskiner. Dog kan evnen til at føre motorkøretøj og betjene maskiner påvirkes ved bivirkninger såsom træthed.</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4.8</w:t>
      </w:r>
      <w:r w:rsidRPr="00F50C4E">
        <w:rPr>
          <w:b/>
          <w:sz w:val="24"/>
          <w:szCs w:val="24"/>
        </w:rPr>
        <w:tab/>
        <w:t>Bivirkninger</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Resumé af sikkerhedsprofilen</w:t>
      </w:r>
    </w:p>
    <w:p w:rsidR="00016D46" w:rsidRPr="00F50C4E" w:rsidRDefault="00016D46" w:rsidP="00016D46">
      <w:pPr>
        <w:ind w:left="851"/>
        <w:rPr>
          <w:sz w:val="24"/>
          <w:szCs w:val="24"/>
        </w:rPr>
      </w:pPr>
      <w:r w:rsidRPr="00F50C4E">
        <w:rPr>
          <w:sz w:val="24"/>
          <w:szCs w:val="24"/>
        </w:rPr>
        <w:t>Vurdering af interne faktorer såsom køn eller alder på forekomsten af spontane bivirkninger viste en øget forekomst af en hvilken som helst bivirkning og af alvorlige bivirkninger forbundet med køn (kvindelige patienter).</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I kliniske studier blev behandlingen afbrudt før afslutning på grund af bivirkninger hos 11,8 % af de patienter der blev behandlet med </w:t>
      </w:r>
      <w:proofErr w:type="spellStart"/>
      <w:r w:rsidRPr="00F50C4E">
        <w:rPr>
          <w:sz w:val="24"/>
          <w:szCs w:val="24"/>
        </w:rPr>
        <w:t>dronedaron</w:t>
      </w:r>
      <w:proofErr w:type="spellEnd"/>
      <w:r w:rsidRPr="00F50C4E">
        <w:rPr>
          <w:sz w:val="24"/>
          <w:szCs w:val="24"/>
        </w:rPr>
        <w:t xml:space="preserve">, og hos 7,7 % af patienterne i placebogruppen. De hyppigste årsager til ophør af behandlingen med </w:t>
      </w:r>
      <w:proofErr w:type="spellStart"/>
      <w:r w:rsidRPr="00F50C4E">
        <w:rPr>
          <w:sz w:val="24"/>
          <w:szCs w:val="24"/>
        </w:rPr>
        <w:t>dronedaron</w:t>
      </w:r>
      <w:proofErr w:type="spellEnd"/>
      <w:r w:rsidRPr="00F50C4E">
        <w:rPr>
          <w:sz w:val="24"/>
          <w:szCs w:val="24"/>
        </w:rPr>
        <w:t xml:space="preserve"> var </w:t>
      </w:r>
      <w:proofErr w:type="spellStart"/>
      <w:r w:rsidRPr="00F50C4E">
        <w:rPr>
          <w:sz w:val="24"/>
          <w:szCs w:val="24"/>
        </w:rPr>
        <w:t>gastrointestinale</w:t>
      </w:r>
      <w:proofErr w:type="spellEnd"/>
      <w:r w:rsidRPr="00F50C4E">
        <w:rPr>
          <w:sz w:val="24"/>
          <w:szCs w:val="24"/>
        </w:rPr>
        <w:t xml:space="preserve"> forstyrrelser (3,2 % af patienter mod 1,8 % i placebogruppen).</w:t>
      </w:r>
    </w:p>
    <w:p w:rsidR="00016D46" w:rsidRPr="00F50C4E" w:rsidRDefault="00016D46" w:rsidP="00016D46">
      <w:pPr>
        <w:ind w:left="851"/>
        <w:rPr>
          <w:sz w:val="24"/>
          <w:szCs w:val="24"/>
        </w:rPr>
      </w:pPr>
      <w:r w:rsidRPr="00F50C4E">
        <w:rPr>
          <w:sz w:val="24"/>
          <w:szCs w:val="24"/>
        </w:rPr>
        <w:t xml:space="preserve">Den hyppigst observerede bivirkning ved </w:t>
      </w:r>
      <w:proofErr w:type="spellStart"/>
      <w:r w:rsidRPr="00F50C4E">
        <w:rPr>
          <w:sz w:val="24"/>
          <w:szCs w:val="24"/>
        </w:rPr>
        <w:t>dronedaron</w:t>
      </w:r>
      <w:proofErr w:type="spellEnd"/>
      <w:r w:rsidRPr="00F50C4E">
        <w:rPr>
          <w:sz w:val="24"/>
          <w:szCs w:val="24"/>
        </w:rPr>
        <w:t xml:space="preserve"> 400 mg to gange daglig i de 5 studier var diarré, kvalme og opkastning, træthed og asteni.</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Tabel med bivirkninger</w:t>
      </w:r>
    </w:p>
    <w:p w:rsidR="00016D46" w:rsidRPr="00F50C4E" w:rsidRDefault="00016D46" w:rsidP="00016D46">
      <w:pPr>
        <w:ind w:left="851"/>
        <w:rPr>
          <w:sz w:val="24"/>
          <w:szCs w:val="24"/>
        </w:rPr>
      </w:pPr>
      <w:r w:rsidRPr="00F50C4E">
        <w:rPr>
          <w:sz w:val="24"/>
          <w:szCs w:val="24"/>
        </w:rPr>
        <w:t xml:space="preserve">Sikkerhedsprofilen af </w:t>
      </w:r>
      <w:proofErr w:type="spellStart"/>
      <w:r w:rsidRPr="00F50C4E">
        <w:rPr>
          <w:sz w:val="24"/>
          <w:szCs w:val="24"/>
        </w:rPr>
        <w:t>dronedaron</w:t>
      </w:r>
      <w:proofErr w:type="spellEnd"/>
      <w:r w:rsidRPr="00F50C4E">
        <w:rPr>
          <w:sz w:val="24"/>
          <w:szCs w:val="24"/>
        </w:rPr>
        <w:t xml:space="preserve"> 400 mg to gange daglig hos patienter med atrieflimren (AF) eller </w:t>
      </w:r>
      <w:proofErr w:type="spellStart"/>
      <w:r w:rsidRPr="00F50C4E">
        <w:rPr>
          <w:sz w:val="24"/>
          <w:szCs w:val="24"/>
        </w:rPr>
        <w:t>atrieflagren</w:t>
      </w:r>
      <w:proofErr w:type="spellEnd"/>
      <w:r w:rsidRPr="00F50C4E">
        <w:rPr>
          <w:sz w:val="24"/>
          <w:szCs w:val="24"/>
        </w:rPr>
        <w:t xml:space="preserve"> (AFL) er baseret på 5 placebokontrollerede studier, hvor 6285 patienter blev randomiseret (3282 patienter modtog 400 mg </w:t>
      </w:r>
      <w:proofErr w:type="spellStart"/>
      <w:r w:rsidRPr="00F50C4E">
        <w:rPr>
          <w:sz w:val="24"/>
          <w:szCs w:val="24"/>
        </w:rPr>
        <w:t>dronedaron</w:t>
      </w:r>
      <w:proofErr w:type="spellEnd"/>
      <w:r w:rsidRPr="00F50C4E">
        <w:rPr>
          <w:sz w:val="24"/>
          <w:szCs w:val="24"/>
        </w:rPr>
        <w:t xml:space="preserve"> to gange daglig og 2875 modtog placebo).</w:t>
      </w:r>
    </w:p>
    <w:p w:rsidR="00016D46" w:rsidRPr="00F50C4E" w:rsidRDefault="00016D46" w:rsidP="00016D46">
      <w:pPr>
        <w:ind w:left="851"/>
        <w:rPr>
          <w:sz w:val="24"/>
          <w:szCs w:val="24"/>
        </w:rPr>
      </w:pPr>
      <w:r w:rsidRPr="00F50C4E">
        <w:rPr>
          <w:sz w:val="24"/>
          <w:szCs w:val="24"/>
        </w:rPr>
        <w:t xml:space="preserve">Gennemsnitseksponeringen på tværs af studierne var 13 måneder. Den maksimale </w:t>
      </w:r>
      <w:proofErr w:type="spellStart"/>
      <w:r w:rsidRPr="00F50C4E">
        <w:rPr>
          <w:sz w:val="24"/>
          <w:szCs w:val="24"/>
        </w:rPr>
        <w:t>follow-up</w:t>
      </w:r>
      <w:proofErr w:type="spellEnd"/>
      <w:r w:rsidRPr="00F50C4E">
        <w:rPr>
          <w:sz w:val="24"/>
          <w:szCs w:val="24"/>
        </w:rPr>
        <w:t xml:space="preserve"> var 30 måneder i ATHENA-studiet. Nogle bivirkninger blev også identificeret ved bivirknings-overvågning efter markedsføring.</w:t>
      </w:r>
    </w:p>
    <w:p w:rsidR="008A594B" w:rsidRPr="00F50C4E" w:rsidRDefault="008A594B"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Bivirkninger vises </w:t>
      </w:r>
      <w:proofErr w:type="spellStart"/>
      <w:r w:rsidRPr="00F50C4E">
        <w:rPr>
          <w:sz w:val="24"/>
          <w:szCs w:val="24"/>
        </w:rPr>
        <w:t>udfra</w:t>
      </w:r>
      <w:proofErr w:type="spellEnd"/>
      <w:r w:rsidRPr="00F50C4E">
        <w:rPr>
          <w:sz w:val="24"/>
          <w:szCs w:val="24"/>
        </w:rPr>
        <w:t xml:space="preserve"> systemorganklasse.</w:t>
      </w:r>
    </w:p>
    <w:p w:rsidR="00016D46" w:rsidRPr="00F50C4E" w:rsidRDefault="00016D46" w:rsidP="00016D46">
      <w:pPr>
        <w:ind w:left="851"/>
        <w:rPr>
          <w:sz w:val="24"/>
          <w:szCs w:val="24"/>
        </w:rPr>
      </w:pPr>
      <w:r w:rsidRPr="00F50C4E">
        <w:rPr>
          <w:sz w:val="24"/>
          <w:szCs w:val="24"/>
        </w:rPr>
        <w:t>Hyppighed defineres i henhold til følgende konvention: Meget almindelig (≥1/10), almindelig (&gt;1/100 til &lt;1/10); ikke almindelig (&gt;1/1.000 til &lt;1/100), sjælden (&gt;1/10.000 til &lt;1/1.000); meget sjælden &lt;1/10.000); ikke kendt (kan ikke estimeres ud fra forhåndenværende data).</w:t>
      </w:r>
    </w:p>
    <w:p w:rsidR="00016D46" w:rsidRPr="00F50C4E" w:rsidRDefault="00016D46" w:rsidP="00016D46">
      <w:pPr>
        <w:ind w:left="851"/>
        <w:rPr>
          <w:sz w:val="24"/>
          <w:szCs w:val="24"/>
        </w:rPr>
      </w:pPr>
      <w:r w:rsidRPr="00F50C4E">
        <w:rPr>
          <w:sz w:val="24"/>
          <w:szCs w:val="24"/>
        </w:rPr>
        <w:t>Inden for hver gruppe af bivirkninger med samme frekvens er bivirkningerne opstillet efter, hvor alvorlige bivirkningerne er. De mest alvorlige er anført først.</w:t>
      </w:r>
    </w:p>
    <w:p w:rsidR="008A594B" w:rsidRPr="00F50C4E" w:rsidRDefault="008A594B">
      <w:pPr>
        <w:rPr>
          <w:w w:val="105"/>
          <w:sz w:val="24"/>
          <w:szCs w:val="24"/>
          <w:u w:val="single"/>
        </w:rPr>
      </w:pPr>
      <w:r w:rsidRPr="00F50C4E">
        <w:rPr>
          <w:w w:val="105"/>
          <w:sz w:val="24"/>
          <w:szCs w:val="24"/>
          <w:u w:val="single"/>
        </w:rPr>
        <w:br w:type="page"/>
      </w:r>
    </w:p>
    <w:p w:rsidR="00016D46" w:rsidRPr="00F50C4E" w:rsidRDefault="00016D46" w:rsidP="00016D46">
      <w:pPr>
        <w:ind w:left="851" w:hanging="851"/>
        <w:rPr>
          <w:w w:val="105"/>
          <w:sz w:val="24"/>
          <w:szCs w:val="24"/>
          <w:u w:val="single"/>
        </w:rPr>
      </w:pPr>
    </w:p>
    <w:p w:rsidR="00016D46" w:rsidRPr="00F50C4E" w:rsidRDefault="00016D46" w:rsidP="00016D46">
      <w:pPr>
        <w:pStyle w:val="Brdtekst"/>
        <w:spacing w:before="8"/>
        <w:ind w:left="851" w:hanging="851"/>
        <w:rPr>
          <w:i/>
          <w:sz w:val="24"/>
          <w:szCs w:val="24"/>
          <w:lang w:val="da-DK"/>
        </w:rPr>
      </w:pPr>
      <w:r w:rsidRPr="00F50C4E">
        <w:rPr>
          <w:i/>
          <w:sz w:val="24"/>
          <w:szCs w:val="24"/>
          <w:lang w:val="da-DK"/>
        </w:rPr>
        <w:t>Tabel 1: Bivirkninger</w:t>
      </w:r>
    </w:p>
    <w:tbl>
      <w:tblPr>
        <w:tblStyle w:val="Tabel-Gitter"/>
        <w:tblW w:w="0" w:type="auto"/>
        <w:tblLayout w:type="fixed"/>
        <w:tblLook w:val="04A0" w:firstRow="1" w:lastRow="0" w:firstColumn="1" w:lastColumn="0" w:noHBand="0" w:noVBand="1"/>
      </w:tblPr>
      <w:tblGrid>
        <w:gridCol w:w="1992"/>
        <w:gridCol w:w="1992"/>
        <w:gridCol w:w="1993"/>
        <w:gridCol w:w="1992"/>
        <w:gridCol w:w="1993"/>
      </w:tblGrid>
      <w:tr w:rsidR="00016D46" w:rsidRPr="00F50C4E" w:rsidTr="003B4BCE">
        <w:tc>
          <w:tcPr>
            <w:tcW w:w="1992" w:type="dxa"/>
          </w:tcPr>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Systemorgan-klasse</w:t>
            </w:r>
          </w:p>
        </w:tc>
        <w:tc>
          <w:tcPr>
            <w:tcW w:w="1992" w:type="dxa"/>
          </w:tcPr>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Meget almindelig</w:t>
            </w:r>
          </w:p>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(≥1/10)</w:t>
            </w:r>
          </w:p>
        </w:tc>
        <w:tc>
          <w:tcPr>
            <w:tcW w:w="1993" w:type="dxa"/>
          </w:tcPr>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Almindelig</w:t>
            </w:r>
          </w:p>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(&gt;1/100 til &lt; 1/10)</w:t>
            </w:r>
          </w:p>
        </w:tc>
        <w:tc>
          <w:tcPr>
            <w:tcW w:w="1992" w:type="dxa"/>
          </w:tcPr>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Ikke almindelig</w:t>
            </w:r>
          </w:p>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(&gt; 1/1.000 til &lt; 1/100)</w:t>
            </w:r>
          </w:p>
        </w:tc>
        <w:tc>
          <w:tcPr>
            <w:tcW w:w="1993" w:type="dxa"/>
          </w:tcPr>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Sjælden</w:t>
            </w:r>
          </w:p>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(&gt;1/10.000 til</w:t>
            </w:r>
          </w:p>
          <w:p w:rsidR="00016D46" w:rsidRPr="00F50C4E" w:rsidRDefault="00016D46" w:rsidP="00481F1D">
            <w:pPr>
              <w:rPr>
                <w:rFonts w:ascii="Times New Roman" w:hAnsi="Times New Roman" w:cs="Times New Roman"/>
                <w:b/>
                <w:sz w:val="22"/>
                <w:szCs w:val="22"/>
                <w:lang w:val="da-DK"/>
              </w:rPr>
            </w:pPr>
            <w:r w:rsidRPr="00F50C4E">
              <w:rPr>
                <w:rFonts w:ascii="Times New Roman" w:hAnsi="Times New Roman" w:cs="Times New Roman"/>
                <w:b/>
                <w:sz w:val="22"/>
                <w:szCs w:val="22"/>
                <w:lang w:val="da-DK"/>
              </w:rPr>
              <w:t>&lt; 1/1.000)</w:t>
            </w: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Immunsystemet</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Anafylaktiske</w:t>
            </w:r>
            <w:proofErr w:type="spellEnd"/>
            <w:r w:rsidRPr="00F50C4E">
              <w:rPr>
                <w:rFonts w:ascii="Times New Roman" w:hAnsi="Times New Roman" w:cs="Times New Roman"/>
                <w:sz w:val="22"/>
                <w:szCs w:val="22"/>
                <w:lang w:val="da-DK"/>
              </w:rPr>
              <w:t xml:space="preserve"> reaktioner, herunder </w:t>
            </w:r>
            <w:proofErr w:type="spellStart"/>
            <w:r w:rsidRPr="00F50C4E">
              <w:rPr>
                <w:rFonts w:ascii="Times New Roman" w:hAnsi="Times New Roman" w:cs="Times New Roman"/>
                <w:sz w:val="22"/>
                <w:szCs w:val="22"/>
                <w:lang w:val="da-DK"/>
              </w:rPr>
              <w:t>angioødem</w:t>
            </w:r>
            <w:proofErr w:type="spellEnd"/>
          </w:p>
        </w:tc>
      </w:tr>
      <w:tr w:rsidR="00016D46" w:rsidRPr="00F50C4E" w:rsidTr="003B4BCE">
        <w:trPr>
          <w:trHeight w:val="221"/>
        </w:trPr>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Nervesystemet</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c>
          <w:tcPr>
            <w:tcW w:w="1992"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Dysgeusi</w:t>
            </w:r>
            <w:proofErr w:type="spellEnd"/>
          </w:p>
        </w:tc>
        <w:tc>
          <w:tcPr>
            <w:tcW w:w="1993"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Ageusi</w:t>
            </w:r>
            <w:proofErr w:type="spellEnd"/>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Hjerte</w:t>
            </w:r>
          </w:p>
        </w:tc>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Kongestiv hjerteinsufficiens (se nedenfor)</w:t>
            </w:r>
          </w:p>
        </w:tc>
        <w:tc>
          <w:tcPr>
            <w:tcW w:w="1993"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Bradykardi (se pkt. 4.3 og 4.4)</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Vaskulære</w:t>
            </w:r>
            <w:proofErr w:type="spellEnd"/>
            <w:r w:rsidRPr="00F50C4E">
              <w:rPr>
                <w:rFonts w:ascii="Times New Roman" w:hAnsi="Times New Roman" w:cs="Times New Roman"/>
                <w:sz w:val="22"/>
                <w:szCs w:val="22"/>
                <w:lang w:val="da-DK"/>
              </w:rPr>
              <w:t xml:space="preserve"> sygdomme</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Vasculitis</w:t>
            </w:r>
            <w:proofErr w:type="spellEnd"/>
            <w:r w:rsidRPr="00F50C4E">
              <w:rPr>
                <w:rFonts w:ascii="Times New Roman" w:hAnsi="Times New Roman" w:cs="Times New Roman"/>
                <w:sz w:val="22"/>
                <w:szCs w:val="22"/>
                <w:lang w:val="da-DK"/>
              </w:rPr>
              <w:t xml:space="preserve">, </w:t>
            </w:r>
            <w:r w:rsidR="00DE7B00" w:rsidRPr="00F50C4E">
              <w:rPr>
                <w:rFonts w:ascii="Times New Roman" w:hAnsi="Times New Roman" w:cs="Times New Roman"/>
                <w:sz w:val="22"/>
                <w:szCs w:val="22"/>
                <w:lang w:val="da-DK"/>
              </w:rPr>
              <w:t>inklusive</w:t>
            </w:r>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leuko</w:t>
            </w:r>
            <w:proofErr w:type="spellEnd"/>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cytoklastisk</w:t>
            </w:r>
            <w:proofErr w:type="spellEnd"/>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vasculitis</w:t>
            </w:r>
            <w:proofErr w:type="spellEnd"/>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 xml:space="preserve">Luftveje, thorax og </w:t>
            </w:r>
            <w:proofErr w:type="spellStart"/>
            <w:r w:rsidRPr="00F50C4E">
              <w:rPr>
                <w:rFonts w:ascii="Times New Roman" w:hAnsi="Times New Roman" w:cs="Times New Roman"/>
                <w:sz w:val="22"/>
                <w:szCs w:val="22"/>
                <w:lang w:val="da-DK"/>
              </w:rPr>
              <w:t>mediastinum</w:t>
            </w:r>
            <w:proofErr w:type="spellEnd"/>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c>
          <w:tcPr>
            <w:tcW w:w="1992"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Interstitiel</w:t>
            </w:r>
            <w:proofErr w:type="spellEnd"/>
            <w:r w:rsidRPr="00F50C4E">
              <w:rPr>
                <w:rFonts w:ascii="Times New Roman" w:hAnsi="Times New Roman" w:cs="Times New Roman"/>
                <w:sz w:val="22"/>
                <w:szCs w:val="22"/>
                <w:lang w:val="da-DK"/>
              </w:rPr>
              <w:t xml:space="preserve"> lungesygdom, herunder pneumonitis og lungefibrose (se nedenfor)</w:t>
            </w:r>
          </w:p>
        </w:tc>
        <w:tc>
          <w:tcPr>
            <w:tcW w:w="1993" w:type="dxa"/>
          </w:tcPr>
          <w:p w:rsidR="00016D46" w:rsidRPr="00F50C4E" w:rsidRDefault="00016D46" w:rsidP="00481F1D">
            <w:pPr>
              <w:rPr>
                <w:rFonts w:ascii="Times New Roman" w:hAnsi="Times New Roman" w:cs="Times New Roman"/>
                <w:sz w:val="22"/>
                <w:szCs w:val="22"/>
                <w:lang w:val="da-DK"/>
              </w:rPr>
            </w:pP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Mave-tarm-kanalen</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 xml:space="preserve">Diarré </w:t>
            </w:r>
          </w:p>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Opkastning Kvalme</w:t>
            </w:r>
          </w:p>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Abdominalsmerter</w:t>
            </w:r>
            <w:proofErr w:type="spellEnd"/>
            <w:r w:rsidRPr="00F50C4E">
              <w:rPr>
                <w:rFonts w:ascii="Times New Roman" w:hAnsi="Times New Roman" w:cs="Times New Roman"/>
                <w:sz w:val="22"/>
                <w:szCs w:val="22"/>
                <w:lang w:val="da-DK"/>
              </w:rPr>
              <w:t xml:space="preserve"> Dyspepsi</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Lever og galdeveje</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Abnorme leverfunktionstest</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Hepatocellulær</w:t>
            </w:r>
            <w:proofErr w:type="spellEnd"/>
            <w:r w:rsidRPr="00F50C4E">
              <w:rPr>
                <w:rFonts w:ascii="Times New Roman" w:hAnsi="Times New Roman" w:cs="Times New Roman"/>
                <w:sz w:val="22"/>
                <w:szCs w:val="22"/>
                <w:lang w:val="da-DK"/>
              </w:rPr>
              <w:t xml:space="preserve"> leverskade, </w:t>
            </w:r>
            <w:r w:rsidR="00DE7B00" w:rsidRPr="00F50C4E">
              <w:rPr>
                <w:rFonts w:ascii="Times New Roman" w:hAnsi="Times New Roman" w:cs="Times New Roman"/>
                <w:sz w:val="22"/>
                <w:szCs w:val="22"/>
                <w:lang w:val="da-DK"/>
              </w:rPr>
              <w:t>inklusive</w:t>
            </w:r>
            <w:r w:rsidRPr="00F50C4E">
              <w:rPr>
                <w:rFonts w:ascii="Times New Roman" w:hAnsi="Times New Roman" w:cs="Times New Roman"/>
                <w:sz w:val="22"/>
                <w:szCs w:val="22"/>
                <w:lang w:val="da-DK"/>
              </w:rPr>
              <w:t xml:space="preserve"> livstruende akut leverinsufficiens (se pkt. 4.4)</w:t>
            </w: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Hud og subkutane væv</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Udslæt (</w:t>
            </w:r>
            <w:r w:rsidR="00DE7B00" w:rsidRPr="00F50C4E">
              <w:rPr>
                <w:rFonts w:ascii="Times New Roman" w:hAnsi="Times New Roman" w:cs="Times New Roman"/>
                <w:sz w:val="22"/>
                <w:szCs w:val="22"/>
                <w:lang w:val="da-DK"/>
              </w:rPr>
              <w:t>inklusive</w:t>
            </w:r>
            <w:r w:rsidRPr="00F50C4E">
              <w:rPr>
                <w:rFonts w:ascii="Times New Roman" w:hAnsi="Times New Roman" w:cs="Times New Roman"/>
                <w:sz w:val="22"/>
                <w:szCs w:val="22"/>
                <w:lang w:val="da-DK"/>
              </w:rPr>
              <w:t xml:space="preserve"> generaliseret, </w:t>
            </w:r>
            <w:proofErr w:type="spellStart"/>
            <w:r w:rsidRPr="00F50C4E">
              <w:rPr>
                <w:rFonts w:ascii="Times New Roman" w:hAnsi="Times New Roman" w:cs="Times New Roman"/>
                <w:sz w:val="22"/>
                <w:szCs w:val="22"/>
                <w:lang w:val="da-DK"/>
              </w:rPr>
              <w:t>makuløst</w:t>
            </w:r>
            <w:proofErr w:type="spellEnd"/>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makulopapuløst</w:t>
            </w:r>
            <w:proofErr w:type="spellEnd"/>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Pruritus</w:t>
            </w:r>
            <w:proofErr w:type="spellEnd"/>
          </w:p>
        </w:tc>
        <w:tc>
          <w:tcPr>
            <w:tcW w:w="1992" w:type="dxa"/>
          </w:tcPr>
          <w:p w:rsidR="00016D46" w:rsidRPr="00F50C4E" w:rsidRDefault="00016D46" w:rsidP="00481F1D">
            <w:pPr>
              <w:rPr>
                <w:rFonts w:ascii="Times New Roman" w:hAnsi="Times New Roman" w:cs="Times New Roman"/>
                <w:sz w:val="22"/>
                <w:szCs w:val="22"/>
                <w:lang w:val="da-DK"/>
              </w:rPr>
            </w:pPr>
            <w:proofErr w:type="spellStart"/>
            <w:r w:rsidRPr="00F50C4E">
              <w:rPr>
                <w:rFonts w:ascii="Times New Roman" w:hAnsi="Times New Roman" w:cs="Times New Roman"/>
                <w:sz w:val="22"/>
                <w:szCs w:val="22"/>
                <w:lang w:val="da-DK"/>
              </w:rPr>
              <w:t>Erytem</w:t>
            </w:r>
            <w:proofErr w:type="spellEnd"/>
            <w:r w:rsidRPr="00F50C4E">
              <w:rPr>
                <w:rFonts w:ascii="Times New Roman" w:hAnsi="Times New Roman" w:cs="Times New Roman"/>
                <w:sz w:val="22"/>
                <w:szCs w:val="22"/>
                <w:lang w:val="da-DK"/>
              </w:rPr>
              <w:t xml:space="preserve"> (</w:t>
            </w:r>
            <w:r w:rsidR="00DE7B00" w:rsidRPr="00F50C4E">
              <w:rPr>
                <w:rFonts w:ascii="Times New Roman" w:hAnsi="Times New Roman" w:cs="Times New Roman"/>
                <w:sz w:val="22"/>
                <w:szCs w:val="22"/>
                <w:lang w:val="da-DK"/>
              </w:rPr>
              <w:t>inklusive</w:t>
            </w:r>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erytema</w:t>
            </w:r>
            <w:proofErr w:type="spellEnd"/>
            <w:r w:rsidRPr="00F50C4E">
              <w:rPr>
                <w:rFonts w:ascii="Times New Roman" w:hAnsi="Times New Roman" w:cs="Times New Roman"/>
                <w:sz w:val="22"/>
                <w:szCs w:val="22"/>
                <w:lang w:val="da-DK"/>
              </w:rPr>
              <w:t xml:space="preserve"> og </w:t>
            </w:r>
            <w:proofErr w:type="spellStart"/>
            <w:r w:rsidRPr="00F50C4E">
              <w:rPr>
                <w:rFonts w:ascii="Times New Roman" w:hAnsi="Times New Roman" w:cs="Times New Roman"/>
                <w:sz w:val="22"/>
                <w:szCs w:val="22"/>
                <w:lang w:val="da-DK"/>
              </w:rPr>
              <w:t>erytematøst</w:t>
            </w:r>
            <w:proofErr w:type="spellEnd"/>
            <w:r w:rsidRPr="00F50C4E">
              <w:rPr>
                <w:rFonts w:ascii="Times New Roman" w:hAnsi="Times New Roman" w:cs="Times New Roman"/>
                <w:sz w:val="22"/>
                <w:szCs w:val="22"/>
                <w:lang w:val="da-DK"/>
              </w:rPr>
              <w:t xml:space="preserve"> udslæt) Eksem Lysfølsomheds-reaktioner, </w:t>
            </w:r>
            <w:proofErr w:type="spellStart"/>
            <w:r w:rsidRPr="00F50C4E">
              <w:rPr>
                <w:rFonts w:ascii="Times New Roman" w:hAnsi="Times New Roman" w:cs="Times New Roman"/>
                <w:sz w:val="22"/>
                <w:szCs w:val="22"/>
                <w:lang w:val="da-DK"/>
              </w:rPr>
              <w:t>Dermatitis</w:t>
            </w:r>
            <w:proofErr w:type="spellEnd"/>
            <w:r w:rsidRPr="00F50C4E">
              <w:rPr>
                <w:rFonts w:ascii="Times New Roman" w:hAnsi="Times New Roman" w:cs="Times New Roman"/>
                <w:sz w:val="22"/>
                <w:szCs w:val="22"/>
                <w:lang w:val="da-DK"/>
              </w:rPr>
              <w:t xml:space="preserve">, allergisk </w:t>
            </w:r>
            <w:proofErr w:type="spellStart"/>
            <w:r w:rsidRPr="00F50C4E">
              <w:rPr>
                <w:rFonts w:ascii="Times New Roman" w:hAnsi="Times New Roman" w:cs="Times New Roman"/>
                <w:sz w:val="22"/>
                <w:szCs w:val="22"/>
                <w:lang w:val="da-DK"/>
              </w:rPr>
              <w:t>Dermatitis</w:t>
            </w:r>
            <w:proofErr w:type="spellEnd"/>
          </w:p>
        </w:tc>
        <w:tc>
          <w:tcPr>
            <w:tcW w:w="1993" w:type="dxa"/>
          </w:tcPr>
          <w:p w:rsidR="00016D46" w:rsidRPr="00F50C4E" w:rsidRDefault="00016D46" w:rsidP="00481F1D">
            <w:pPr>
              <w:rPr>
                <w:rFonts w:ascii="Times New Roman" w:hAnsi="Times New Roman" w:cs="Times New Roman"/>
                <w:sz w:val="22"/>
                <w:szCs w:val="22"/>
                <w:lang w:val="da-DK"/>
              </w:rPr>
            </w:pP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Almene symptomer og reaktioner på administrations-stedet</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 xml:space="preserve">Træthed </w:t>
            </w:r>
          </w:p>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Asteni</w:t>
            </w: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r>
      <w:tr w:rsidR="00016D46" w:rsidRPr="00F50C4E" w:rsidTr="003B4BCE">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Undersøgelser</w:t>
            </w:r>
          </w:p>
        </w:tc>
        <w:tc>
          <w:tcPr>
            <w:tcW w:w="1992" w:type="dxa"/>
          </w:tcPr>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 xml:space="preserve">Stigning i </w:t>
            </w:r>
            <w:proofErr w:type="spellStart"/>
            <w:r w:rsidRPr="00F50C4E">
              <w:rPr>
                <w:rFonts w:ascii="Times New Roman" w:hAnsi="Times New Roman" w:cs="Times New Roman"/>
                <w:sz w:val="22"/>
                <w:szCs w:val="22"/>
                <w:lang w:val="da-DK"/>
              </w:rPr>
              <w:t>plasmakreatinin</w:t>
            </w:r>
            <w:proofErr w:type="spellEnd"/>
            <w:r w:rsidRPr="00F50C4E">
              <w:rPr>
                <w:rFonts w:ascii="Times New Roman" w:hAnsi="Times New Roman" w:cs="Times New Roman"/>
                <w:sz w:val="22"/>
                <w:szCs w:val="22"/>
                <w:lang w:val="da-DK"/>
              </w:rPr>
              <w:t>*</w:t>
            </w:r>
          </w:p>
          <w:p w:rsidR="00016D46" w:rsidRPr="00F50C4E" w:rsidRDefault="00016D46" w:rsidP="00481F1D">
            <w:pPr>
              <w:rPr>
                <w:rFonts w:ascii="Times New Roman" w:hAnsi="Times New Roman" w:cs="Times New Roman"/>
                <w:sz w:val="22"/>
                <w:szCs w:val="22"/>
                <w:lang w:val="da-DK"/>
              </w:rPr>
            </w:pPr>
            <w:r w:rsidRPr="00F50C4E">
              <w:rPr>
                <w:rFonts w:ascii="Times New Roman" w:hAnsi="Times New Roman" w:cs="Times New Roman"/>
                <w:sz w:val="22"/>
                <w:szCs w:val="22"/>
                <w:lang w:val="da-DK"/>
              </w:rPr>
              <w:t xml:space="preserve">Forlænget </w:t>
            </w:r>
            <w:proofErr w:type="spellStart"/>
            <w:r w:rsidRPr="00F50C4E">
              <w:rPr>
                <w:rFonts w:ascii="Times New Roman" w:hAnsi="Times New Roman" w:cs="Times New Roman"/>
                <w:sz w:val="22"/>
                <w:szCs w:val="22"/>
                <w:lang w:val="da-DK"/>
              </w:rPr>
              <w:t>QTc</w:t>
            </w:r>
            <w:proofErr w:type="spellEnd"/>
            <w:r w:rsidRPr="00F50C4E">
              <w:rPr>
                <w:rFonts w:ascii="Times New Roman" w:hAnsi="Times New Roman" w:cs="Times New Roman"/>
                <w:sz w:val="22"/>
                <w:szCs w:val="22"/>
                <w:lang w:val="da-DK"/>
              </w:rPr>
              <w:t xml:space="preserve"> (</w:t>
            </w:r>
            <w:proofErr w:type="spellStart"/>
            <w:r w:rsidRPr="00F50C4E">
              <w:rPr>
                <w:rFonts w:ascii="Times New Roman" w:hAnsi="Times New Roman" w:cs="Times New Roman"/>
                <w:sz w:val="22"/>
                <w:szCs w:val="22"/>
                <w:lang w:val="da-DK"/>
              </w:rPr>
              <w:t>Bazett</w:t>
            </w:r>
            <w:proofErr w:type="spellEnd"/>
            <w:r w:rsidRPr="00F50C4E">
              <w:rPr>
                <w:rFonts w:ascii="Times New Roman" w:hAnsi="Times New Roman" w:cs="Times New Roman"/>
                <w:sz w:val="22"/>
                <w:szCs w:val="22"/>
                <w:lang w:val="da-DK"/>
              </w:rPr>
              <w:t>-</w:t>
            </w:r>
            <w:proofErr w:type="gramStart"/>
            <w:r w:rsidRPr="00F50C4E">
              <w:rPr>
                <w:rFonts w:ascii="Times New Roman" w:hAnsi="Times New Roman" w:cs="Times New Roman"/>
                <w:sz w:val="22"/>
                <w:szCs w:val="22"/>
                <w:lang w:val="da-DK"/>
              </w:rPr>
              <w:t>korrigeret)#</w:t>
            </w:r>
            <w:proofErr w:type="gramEnd"/>
          </w:p>
        </w:tc>
        <w:tc>
          <w:tcPr>
            <w:tcW w:w="1993" w:type="dxa"/>
          </w:tcPr>
          <w:p w:rsidR="00016D46" w:rsidRPr="00F50C4E" w:rsidRDefault="00016D46" w:rsidP="00481F1D">
            <w:pPr>
              <w:rPr>
                <w:rFonts w:ascii="Times New Roman" w:hAnsi="Times New Roman" w:cs="Times New Roman"/>
                <w:sz w:val="22"/>
                <w:szCs w:val="22"/>
                <w:lang w:val="da-DK"/>
              </w:rPr>
            </w:pPr>
          </w:p>
        </w:tc>
        <w:tc>
          <w:tcPr>
            <w:tcW w:w="1992" w:type="dxa"/>
          </w:tcPr>
          <w:p w:rsidR="00016D46" w:rsidRPr="00F50C4E" w:rsidRDefault="00016D46" w:rsidP="00481F1D">
            <w:pPr>
              <w:rPr>
                <w:rFonts w:ascii="Times New Roman" w:hAnsi="Times New Roman" w:cs="Times New Roman"/>
                <w:sz w:val="22"/>
                <w:szCs w:val="22"/>
                <w:lang w:val="da-DK"/>
              </w:rPr>
            </w:pPr>
          </w:p>
        </w:tc>
        <w:tc>
          <w:tcPr>
            <w:tcW w:w="1993" w:type="dxa"/>
          </w:tcPr>
          <w:p w:rsidR="00016D46" w:rsidRPr="00F50C4E" w:rsidRDefault="00016D46" w:rsidP="00481F1D">
            <w:pPr>
              <w:rPr>
                <w:rFonts w:ascii="Times New Roman" w:hAnsi="Times New Roman" w:cs="Times New Roman"/>
                <w:sz w:val="22"/>
                <w:szCs w:val="22"/>
                <w:lang w:val="da-DK"/>
              </w:rPr>
            </w:pPr>
          </w:p>
        </w:tc>
      </w:tr>
    </w:tbl>
    <w:p w:rsidR="00016D46" w:rsidRPr="00F50C4E" w:rsidRDefault="00016D46" w:rsidP="00016D46">
      <w:pPr>
        <w:pStyle w:val="Brdtekst"/>
        <w:ind w:left="851" w:hanging="851"/>
        <w:rPr>
          <w:w w:val="105"/>
          <w:sz w:val="24"/>
          <w:szCs w:val="24"/>
          <w:lang w:val="da-DK"/>
        </w:rPr>
      </w:pPr>
      <w:r w:rsidRPr="00F50C4E">
        <w:rPr>
          <w:w w:val="105"/>
          <w:sz w:val="24"/>
          <w:szCs w:val="24"/>
          <w:lang w:val="da-DK"/>
        </w:rPr>
        <w:t>≥ 10 % fem dage efter behandlingsstart (se pkt. 4.4)</w:t>
      </w:r>
    </w:p>
    <w:p w:rsidR="00016D46" w:rsidRPr="00F50C4E" w:rsidRDefault="00016D46" w:rsidP="00016D46">
      <w:pPr>
        <w:pStyle w:val="Brdtekst"/>
        <w:ind w:left="851" w:hanging="851"/>
        <w:rPr>
          <w:w w:val="105"/>
          <w:sz w:val="24"/>
          <w:szCs w:val="24"/>
          <w:lang w:val="da-DK"/>
        </w:rPr>
      </w:pPr>
      <w:r w:rsidRPr="00F50C4E">
        <w:rPr>
          <w:w w:val="105"/>
          <w:sz w:val="24"/>
          <w:szCs w:val="24"/>
          <w:lang w:val="da-DK"/>
        </w:rPr>
        <w:t># &gt; 450 millisekunder for mænd, &gt; 470 millisekunder for kvinder (se pkt. 4.4)</w:t>
      </w:r>
    </w:p>
    <w:p w:rsidR="00016D46" w:rsidRPr="00F50C4E" w:rsidRDefault="00016D46" w:rsidP="00016D46">
      <w:pPr>
        <w:pStyle w:val="Brdtekst"/>
        <w:spacing w:before="7"/>
        <w:ind w:left="851" w:hanging="851"/>
        <w:rPr>
          <w:sz w:val="24"/>
          <w:szCs w:val="24"/>
          <w:lang w:val="da-DK"/>
        </w:rPr>
      </w:pPr>
    </w:p>
    <w:p w:rsidR="00016D46" w:rsidRPr="00F50C4E" w:rsidRDefault="00016D46" w:rsidP="00016D46">
      <w:pPr>
        <w:ind w:left="851"/>
        <w:rPr>
          <w:sz w:val="24"/>
          <w:szCs w:val="24"/>
          <w:u w:val="single"/>
        </w:rPr>
      </w:pPr>
      <w:r w:rsidRPr="00F50C4E">
        <w:rPr>
          <w:sz w:val="24"/>
          <w:szCs w:val="24"/>
          <w:u w:val="single"/>
        </w:rPr>
        <w:t>Beskrivelse af udvalgte bivirkninger</w:t>
      </w:r>
    </w:p>
    <w:p w:rsidR="00016D46" w:rsidRPr="00F50C4E" w:rsidRDefault="00016D46" w:rsidP="00016D46">
      <w:pPr>
        <w:ind w:left="851"/>
        <w:rPr>
          <w:sz w:val="24"/>
          <w:szCs w:val="24"/>
        </w:rPr>
      </w:pPr>
      <w:r w:rsidRPr="00F50C4E">
        <w:rPr>
          <w:sz w:val="24"/>
          <w:szCs w:val="24"/>
        </w:rPr>
        <w:t xml:space="preserve">I de 5 placebokontrollerede studier opstod kongestiv hjerteinsufficiens i </w:t>
      </w:r>
      <w:proofErr w:type="spellStart"/>
      <w:r w:rsidRPr="00F50C4E">
        <w:rPr>
          <w:sz w:val="24"/>
          <w:szCs w:val="24"/>
        </w:rPr>
        <w:t>dronedaron</w:t>
      </w:r>
      <w:proofErr w:type="spellEnd"/>
      <w:r w:rsidRPr="00F50C4E">
        <w:rPr>
          <w:sz w:val="24"/>
          <w:szCs w:val="24"/>
        </w:rPr>
        <w:t>-gruppen med en hyppighed, der var sammenlignelig med placebo (meget almindelig, 11,2</w:t>
      </w:r>
      <w:r w:rsidR="008A594B" w:rsidRPr="00F50C4E">
        <w:rPr>
          <w:sz w:val="24"/>
          <w:szCs w:val="24"/>
        </w:rPr>
        <w:t> </w:t>
      </w:r>
      <w:r w:rsidRPr="00F50C4E">
        <w:rPr>
          <w:sz w:val="24"/>
          <w:szCs w:val="24"/>
        </w:rPr>
        <w:t>% mod 10,9%). Denne hyppighed skal ses i sammenhæng med den underliggende øgede forekomst af kongestiv hjerteinsufficiens hos AF-patienter. Der er også indrapporteret tilfælde af kongestiv hjerteinsufficiens post-marketing (ikke kendt frekvens) (se pkt. 4.4).</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I de 5 placebokontrollerede studier fik 0,6 % af patienterne i </w:t>
      </w:r>
      <w:proofErr w:type="spellStart"/>
      <w:r w:rsidRPr="00F50C4E">
        <w:rPr>
          <w:sz w:val="24"/>
          <w:szCs w:val="24"/>
        </w:rPr>
        <w:t>dronedaron</w:t>
      </w:r>
      <w:proofErr w:type="spellEnd"/>
      <w:r w:rsidRPr="00F50C4E">
        <w:rPr>
          <w:sz w:val="24"/>
          <w:szCs w:val="24"/>
        </w:rPr>
        <w:t xml:space="preserve">-gruppen lungeproblemer </w:t>
      </w:r>
      <w:r w:rsidRPr="00F50C4E">
        <w:rPr>
          <w:i/>
          <w:sz w:val="24"/>
          <w:szCs w:val="24"/>
        </w:rPr>
        <w:t>versus</w:t>
      </w:r>
      <w:r w:rsidRPr="00F50C4E">
        <w:rPr>
          <w:sz w:val="24"/>
          <w:szCs w:val="24"/>
        </w:rPr>
        <w:t xml:space="preserve"> 0,8 % af de patienter, der fik placebo. Der er rapporteret tilfælde af </w:t>
      </w:r>
      <w:proofErr w:type="spellStart"/>
      <w:r w:rsidRPr="00F50C4E">
        <w:rPr>
          <w:sz w:val="24"/>
          <w:szCs w:val="24"/>
        </w:rPr>
        <w:t>interstitiel</w:t>
      </w:r>
      <w:proofErr w:type="spellEnd"/>
      <w:r w:rsidRPr="00F50C4E">
        <w:rPr>
          <w:sz w:val="24"/>
          <w:szCs w:val="24"/>
        </w:rPr>
        <w:t xml:space="preserve"> lungesygdom, herunder pneumonitis og lungefibrose efter markedsføringen (ikke kendt frekvens). Et antal patienter havde tidligere været eksponeret for </w:t>
      </w:r>
      <w:proofErr w:type="spellStart"/>
      <w:r w:rsidRPr="00F50C4E">
        <w:rPr>
          <w:sz w:val="24"/>
          <w:szCs w:val="24"/>
        </w:rPr>
        <w:t>amiodaron</w:t>
      </w:r>
      <w:proofErr w:type="spellEnd"/>
      <w:r w:rsidRPr="00F50C4E">
        <w:rPr>
          <w:sz w:val="24"/>
          <w:szCs w:val="24"/>
        </w:rPr>
        <w:t xml:space="preserve"> (se pkt. 4.4).</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Indberetning af formodede bivirkninger</w:t>
      </w:r>
    </w:p>
    <w:p w:rsidR="00016D46" w:rsidRPr="00F50C4E" w:rsidRDefault="00016D46" w:rsidP="00016D46">
      <w:pPr>
        <w:ind w:left="851"/>
        <w:rPr>
          <w:sz w:val="24"/>
          <w:szCs w:val="24"/>
        </w:rPr>
      </w:pPr>
      <w:r w:rsidRPr="00F50C4E">
        <w:rPr>
          <w:sz w:val="24"/>
          <w:szCs w:val="24"/>
        </w:rPr>
        <w:t>Når lægemidlet er godkendt, er indberetning af formodede bivirkninger vigtig. Det muliggør løbende overvågning af benefit/</w:t>
      </w:r>
      <w:proofErr w:type="spellStart"/>
      <w:r w:rsidRPr="00F50C4E">
        <w:rPr>
          <w:sz w:val="24"/>
          <w:szCs w:val="24"/>
        </w:rPr>
        <w:t>risk</w:t>
      </w:r>
      <w:proofErr w:type="spellEnd"/>
      <w:r w:rsidRPr="00F50C4E">
        <w:rPr>
          <w:sz w:val="24"/>
          <w:szCs w:val="24"/>
        </w:rPr>
        <w:t xml:space="preserve">-forholdet for lægemidlet. </w:t>
      </w:r>
      <w:r w:rsidR="00481F1D" w:rsidRPr="00F50C4E">
        <w:rPr>
          <w:sz w:val="24"/>
          <w:szCs w:val="24"/>
        </w:rPr>
        <w:t>S</w:t>
      </w:r>
      <w:r w:rsidRPr="00F50C4E">
        <w:rPr>
          <w:sz w:val="24"/>
          <w:szCs w:val="24"/>
        </w:rPr>
        <w:t>undhedsperson</w:t>
      </w:r>
      <w:r w:rsidR="00481F1D" w:rsidRPr="00F50C4E">
        <w:rPr>
          <w:sz w:val="24"/>
          <w:szCs w:val="24"/>
        </w:rPr>
        <w:t xml:space="preserve">er </w:t>
      </w:r>
      <w:r w:rsidRPr="00F50C4E">
        <w:rPr>
          <w:sz w:val="24"/>
          <w:szCs w:val="24"/>
        </w:rPr>
        <w:t>anmodes om at indberette alle formodede bivirkninger via</w:t>
      </w:r>
    </w:p>
    <w:p w:rsidR="00016D46" w:rsidRPr="00F50C4E" w:rsidRDefault="00016D46" w:rsidP="00016D46">
      <w:pPr>
        <w:ind w:left="851"/>
        <w:rPr>
          <w:sz w:val="24"/>
          <w:szCs w:val="24"/>
        </w:rPr>
      </w:pPr>
      <w:r w:rsidRPr="00F50C4E">
        <w:rPr>
          <w:sz w:val="24"/>
          <w:szCs w:val="24"/>
        </w:rPr>
        <w:t xml:space="preserve"> </w:t>
      </w:r>
    </w:p>
    <w:p w:rsidR="00016D46" w:rsidRPr="00F50C4E" w:rsidRDefault="00016D46" w:rsidP="00016D46">
      <w:pPr>
        <w:ind w:left="851"/>
        <w:rPr>
          <w:sz w:val="24"/>
          <w:szCs w:val="24"/>
        </w:rPr>
      </w:pPr>
      <w:r w:rsidRPr="00F50C4E">
        <w:rPr>
          <w:sz w:val="24"/>
          <w:szCs w:val="24"/>
        </w:rPr>
        <w:t>Lægemiddelstyrelsen</w:t>
      </w:r>
    </w:p>
    <w:p w:rsidR="00016D46" w:rsidRPr="00F50C4E" w:rsidRDefault="00016D46" w:rsidP="00016D46">
      <w:pPr>
        <w:ind w:left="851"/>
        <w:rPr>
          <w:sz w:val="24"/>
          <w:szCs w:val="24"/>
        </w:rPr>
      </w:pPr>
      <w:r w:rsidRPr="00F50C4E">
        <w:rPr>
          <w:sz w:val="24"/>
          <w:szCs w:val="24"/>
        </w:rPr>
        <w:t>Axel Heides Gade 1</w:t>
      </w:r>
    </w:p>
    <w:p w:rsidR="00016D46" w:rsidRPr="00F50C4E" w:rsidRDefault="00016D46" w:rsidP="00016D46">
      <w:pPr>
        <w:ind w:left="851"/>
        <w:rPr>
          <w:sz w:val="24"/>
          <w:szCs w:val="24"/>
        </w:rPr>
      </w:pPr>
      <w:r w:rsidRPr="00F50C4E">
        <w:rPr>
          <w:sz w:val="24"/>
          <w:szCs w:val="24"/>
        </w:rPr>
        <w:t>DK-2300 København S</w:t>
      </w:r>
    </w:p>
    <w:p w:rsidR="00016D46" w:rsidRPr="00F50C4E" w:rsidRDefault="00016D46" w:rsidP="00016D46">
      <w:pPr>
        <w:ind w:left="851"/>
        <w:rPr>
          <w:sz w:val="24"/>
          <w:szCs w:val="24"/>
        </w:rPr>
      </w:pPr>
      <w:r w:rsidRPr="00F50C4E">
        <w:rPr>
          <w:sz w:val="24"/>
          <w:szCs w:val="24"/>
        </w:rPr>
        <w:t>Websted: www.meldenbivirkning.dk</w:t>
      </w:r>
    </w:p>
    <w:p w:rsidR="00016D46" w:rsidRPr="00F50C4E" w:rsidRDefault="00016D46" w:rsidP="00016D46">
      <w:pPr>
        <w:pStyle w:val="Sidehoved"/>
        <w:tabs>
          <w:tab w:val="left" w:pos="851"/>
        </w:tabs>
        <w:ind w:left="851" w:hanging="851"/>
        <w:rPr>
          <w:szCs w:val="24"/>
        </w:rPr>
      </w:pPr>
    </w:p>
    <w:p w:rsidR="00016D46" w:rsidRPr="00F50C4E" w:rsidRDefault="00016D46" w:rsidP="00016D46">
      <w:pPr>
        <w:tabs>
          <w:tab w:val="left" w:pos="851"/>
        </w:tabs>
        <w:ind w:left="851" w:hanging="851"/>
        <w:rPr>
          <w:b/>
          <w:sz w:val="24"/>
          <w:szCs w:val="24"/>
        </w:rPr>
      </w:pPr>
      <w:r w:rsidRPr="00F50C4E">
        <w:rPr>
          <w:b/>
          <w:sz w:val="24"/>
          <w:szCs w:val="24"/>
        </w:rPr>
        <w:t>4.9</w:t>
      </w:r>
      <w:r w:rsidRPr="00F50C4E">
        <w:rPr>
          <w:b/>
          <w:sz w:val="24"/>
          <w:szCs w:val="24"/>
        </w:rPr>
        <w:tab/>
        <w:t>Overdosering</w:t>
      </w:r>
    </w:p>
    <w:p w:rsidR="00016D46" w:rsidRPr="00F50C4E" w:rsidRDefault="00016D46" w:rsidP="00481F1D">
      <w:pPr>
        <w:ind w:left="851"/>
        <w:rPr>
          <w:sz w:val="24"/>
          <w:szCs w:val="24"/>
        </w:rPr>
      </w:pPr>
      <w:r w:rsidRPr="00F50C4E">
        <w:rPr>
          <w:sz w:val="24"/>
          <w:szCs w:val="24"/>
        </w:rPr>
        <w:t xml:space="preserve">Det er ukendt, hvorvidt </w:t>
      </w:r>
      <w:proofErr w:type="spellStart"/>
      <w:r w:rsidRPr="00F50C4E">
        <w:rPr>
          <w:sz w:val="24"/>
          <w:szCs w:val="24"/>
        </w:rPr>
        <w:t>dronedaron</w:t>
      </w:r>
      <w:proofErr w:type="spellEnd"/>
      <w:r w:rsidRPr="00F50C4E">
        <w:rPr>
          <w:sz w:val="24"/>
          <w:szCs w:val="24"/>
        </w:rPr>
        <w:t xml:space="preserve"> og/eller dets metabolitter kan fjernes ved dialyse (hæmodialyse, </w:t>
      </w:r>
      <w:proofErr w:type="spellStart"/>
      <w:r w:rsidRPr="00F50C4E">
        <w:rPr>
          <w:sz w:val="24"/>
          <w:szCs w:val="24"/>
        </w:rPr>
        <w:t>peritonealdialyse</w:t>
      </w:r>
      <w:proofErr w:type="spellEnd"/>
      <w:r w:rsidRPr="00F50C4E">
        <w:rPr>
          <w:sz w:val="24"/>
          <w:szCs w:val="24"/>
        </w:rPr>
        <w:t xml:space="preserve"> eller </w:t>
      </w:r>
      <w:proofErr w:type="spellStart"/>
      <w:r w:rsidRPr="00F50C4E">
        <w:rPr>
          <w:sz w:val="24"/>
          <w:szCs w:val="24"/>
        </w:rPr>
        <w:t>hæmofiltrering</w:t>
      </w:r>
      <w:proofErr w:type="spellEnd"/>
      <w:r w:rsidRPr="00F50C4E">
        <w:rPr>
          <w:sz w:val="24"/>
          <w:szCs w:val="24"/>
        </w:rPr>
        <w:t>).</w:t>
      </w:r>
    </w:p>
    <w:p w:rsidR="00016D46" w:rsidRPr="00F50C4E" w:rsidRDefault="00016D46" w:rsidP="00481F1D">
      <w:pPr>
        <w:ind w:left="851"/>
        <w:rPr>
          <w:sz w:val="24"/>
          <w:szCs w:val="24"/>
        </w:rPr>
      </w:pPr>
    </w:p>
    <w:p w:rsidR="00016D46" w:rsidRPr="00F50C4E" w:rsidRDefault="00016D46" w:rsidP="00481F1D">
      <w:pPr>
        <w:ind w:left="851"/>
        <w:rPr>
          <w:sz w:val="24"/>
          <w:szCs w:val="24"/>
        </w:rPr>
      </w:pPr>
      <w:r w:rsidRPr="00F50C4E">
        <w:rPr>
          <w:sz w:val="24"/>
          <w:szCs w:val="24"/>
        </w:rPr>
        <w:t xml:space="preserve">Der findes ingen specifik </w:t>
      </w:r>
      <w:proofErr w:type="spellStart"/>
      <w:r w:rsidRPr="00F50C4E">
        <w:rPr>
          <w:sz w:val="24"/>
          <w:szCs w:val="24"/>
        </w:rPr>
        <w:t>antidot</w:t>
      </w:r>
      <w:proofErr w:type="spellEnd"/>
      <w:r w:rsidRPr="00F50C4E">
        <w:rPr>
          <w:sz w:val="24"/>
          <w:szCs w:val="24"/>
        </w:rPr>
        <w:t>. I tilfælde af overdosering skal behandlingen være støttende og rettet mod at lindre symptomer.</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4.10</w:t>
      </w:r>
      <w:r w:rsidRPr="00F50C4E">
        <w:rPr>
          <w:b/>
          <w:sz w:val="24"/>
          <w:szCs w:val="24"/>
        </w:rPr>
        <w:tab/>
        <w:t>Udlevering</w:t>
      </w:r>
    </w:p>
    <w:p w:rsidR="00016D46" w:rsidRPr="00F50C4E" w:rsidRDefault="00016D46" w:rsidP="00016D46">
      <w:pPr>
        <w:ind w:left="851"/>
        <w:rPr>
          <w:sz w:val="24"/>
          <w:szCs w:val="24"/>
        </w:rPr>
      </w:pPr>
      <w:r w:rsidRPr="00F50C4E">
        <w:rPr>
          <w:sz w:val="24"/>
          <w:szCs w:val="24"/>
        </w:rPr>
        <w:t>NBS - Kun til sygehuse og efter ordination af speciallæger i kardiologi</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5.</w:t>
      </w:r>
      <w:r w:rsidRPr="00F50C4E">
        <w:rPr>
          <w:b/>
          <w:sz w:val="24"/>
          <w:szCs w:val="24"/>
        </w:rPr>
        <w:tab/>
        <w:t>FARMAKOLOGISKE EGENSKABER</w:t>
      </w:r>
    </w:p>
    <w:p w:rsidR="007748F6" w:rsidRPr="00F50C4E" w:rsidRDefault="007748F6" w:rsidP="007748F6">
      <w:pPr>
        <w:tabs>
          <w:tab w:val="left" w:pos="851"/>
        </w:tabs>
        <w:ind w:left="851"/>
        <w:rPr>
          <w:sz w:val="24"/>
          <w:szCs w:val="24"/>
        </w:rPr>
      </w:pPr>
    </w:p>
    <w:p w:rsidR="007748F6" w:rsidRPr="00F50C4E" w:rsidRDefault="007748F6" w:rsidP="007748F6">
      <w:pPr>
        <w:tabs>
          <w:tab w:val="num" w:pos="851"/>
        </w:tabs>
        <w:ind w:left="851" w:hanging="851"/>
        <w:rPr>
          <w:b/>
          <w:sz w:val="24"/>
          <w:szCs w:val="24"/>
        </w:rPr>
      </w:pPr>
      <w:r w:rsidRPr="00F50C4E">
        <w:rPr>
          <w:b/>
          <w:sz w:val="24"/>
          <w:szCs w:val="24"/>
        </w:rPr>
        <w:t>5.1</w:t>
      </w:r>
      <w:r w:rsidRPr="00F50C4E">
        <w:rPr>
          <w:b/>
          <w:sz w:val="24"/>
          <w:szCs w:val="24"/>
        </w:rPr>
        <w:tab/>
      </w:r>
      <w:proofErr w:type="spellStart"/>
      <w:r w:rsidRPr="00F50C4E">
        <w:rPr>
          <w:b/>
          <w:sz w:val="24"/>
          <w:szCs w:val="24"/>
        </w:rPr>
        <w:t>Farmakodynamiske</w:t>
      </w:r>
      <w:proofErr w:type="spellEnd"/>
      <w:r w:rsidRPr="00F50C4E">
        <w:rPr>
          <w:b/>
          <w:sz w:val="24"/>
          <w:szCs w:val="24"/>
        </w:rPr>
        <w:t xml:space="preserve"> egenskaber</w:t>
      </w:r>
    </w:p>
    <w:p w:rsidR="007748F6" w:rsidRPr="00F50C4E" w:rsidRDefault="007748F6" w:rsidP="00481F1D">
      <w:pPr>
        <w:ind w:left="851"/>
        <w:rPr>
          <w:sz w:val="24"/>
          <w:szCs w:val="24"/>
        </w:rPr>
      </w:pPr>
      <w:proofErr w:type="spellStart"/>
      <w:r w:rsidRPr="00F50C4E">
        <w:rPr>
          <w:sz w:val="24"/>
          <w:szCs w:val="24"/>
        </w:rPr>
        <w:t>Farmakoterapeutisk</w:t>
      </w:r>
      <w:proofErr w:type="spellEnd"/>
      <w:r w:rsidRPr="00F50C4E">
        <w:rPr>
          <w:sz w:val="24"/>
          <w:szCs w:val="24"/>
        </w:rPr>
        <w:t xml:space="preserve"> klassifikation: Hjerteterapi, </w:t>
      </w:r>
      <w:proofErr w:type="spellStart"/>
      <w:r w:rsidRPr="00F50C4E">
        <w:rPr>
          <w:sz w:val="24"/>
          <w:szCs w:val="24"/>
        </w:rPr>
        <w:t>antiarytmikum</w:t>
      </w:r>
      <w:proofErr w:type="spellEnd"/>
      <w:r w:rsidRPr="00F50C4E">
        <w:rPr>
          <w:sz w:val="24"/>
          <w:szCs w:val="24"/>
        </w:rPr>
        <w:t xml:space="preserve"> klasse III, </w:t>
      </w:r>
    </w:p>
    <w:p w:rsidR="007748F6" w:rsidRPr="00F50C4E" w:rsidRDefault="007748F6" w:rsidP="00481F1D">
      <w:pPr>
        <w:ind w:left="851"/>
        <w:rPr>
          <w:sz w:val="24"/>
          <w:szCs w:val="24"/>
        </w:rPr>
      </w:pPr>
      <w:r w:rsidRPr="00F50C4E">
        <w:rPr>
          <w:sz w:val="24"/>
          <w:szCs w:val="24"/>
        </w:rPr>
        <w:t xml:space="preserve">ATC-kode: C01BD07. </w:t>
      </w:r>
    </w:p>
    <w:p w:rsidR="00016D46" w:rsidRPr="00F50C4E" w:rsidRDefault="00016D46" w:rsidP="00481F1D">
      <w:pPr>
        <w:ind w:left="851"/>
        <w:rPr>
          <w:sz w:val="24"/>
          <w:szCs w:val="24"/>
        </w:rPr>
      </w:pPr>
    </w:p>
    <w:p w:rsidR="00016D46" w:rsidRPr="00F50C4E" w:rsidRDefault="00016D46" w:rsidP="00481F1D">
      <w:pPr>
        <w:ind w:left="851"/>
        <w:rPr>
          <w:sz w:val="24"/>
          <w:szCs w:val="24"/>
          <w:u w:val="single"/>
        </w:rPr>
      </w:pPr>
      <w:r w:rsidRPr="00F50C4E">
        <w:rPr>
          <w:sz w:val="24"/>
          <w:szCs w:val="24"/>
          <w:u w:val="single"/>
        </w:rPr>
        <w:t>Virkningsmekanisme</w:t>
      </w:r>
    </w:p>
    <w:p w:rsidR="00016D46" w:rsidRPr="00F50C4E" w:rsidRDefault="00016D46" w:rsidP="00481F1D">
      <w:pPr>
        <w:ind w:left="851"/>
        <w:rPr>
          <w:sz w:val="24"/>
          <w:szCs w:val="24"/>
        </w:rPr>
      </w:pPr>
      <w:proofErr w:type="spellStart"/>
      <w:r w:rsidRPr="00F50C4E">
        <w:rPr>
          <w:sz w:val="24"/>
          <w:szCs w:val="24"/>
        </w:rPr>
        <w:t>Dronedaron</w:t>
      </w:r>
      <w:proofErr w:type="spellEnd"/>
      <w:r w:rsidRPr="00F50C4E">
        <w:rPr>
          <w:sz w:val="24"/>
          <w:szCs w:val="24"/>
        </w:rPr>
        <w:t xml:space="preserve"> forebygger atrieflimren eller genskaber normal sinusrytme i dyr, afhængigt af den anvendte model. Det forebygger også </w:t>
      </w:r>
      <w:proofErr w:type="spellStart"/>
      <w:r w:rsidRPr="00F50C4E">
        <w:rPr>
          <w:sz w:val="24"/>
          <w:szCs w:val="24"/>
        </w:rPr>
        <w:t>ventrikulær</w:t>
      </w:r>
      <w:proofErr w:type="spellEnd"/>
      <w:r w:rsidRPr="00F50C4E">
        <w:rPr>
          <w:sz w:val="24"/>
          <w:szCs w:val="24"/>
        </w:rPr>
        <w:t xml:space="preserve"> </w:t>
      </w:r>
      <w:proofErr w:type="spellStart"/>
      <w:r w:rsidRPr="00F50C4E">
        <w:rPr>
          <w:sz w:val="24"/>
          <w:szCs w:val="24"/>
        </w:rPr>
        <w:t>takykardi</w:t>
      </w:r>
      <w:proofErr w:type="spellEnd"/>
      <w:r w:rsidRPr="00F50C4E">
        <w:rPr>
          <w:sz w:val="24"/>
          <w:szCs w:val="24"/>
        </w:rPr>
        <w:t xml:space="preserve"> og ventrikelflimren i adskillige dyremodeller. Disse effekter er sandsynligvis resultatet af dets elektrofysiske egenskaber, der tilhører alle fire Vaughan-Williams klasser. </w:t>
      </w:r>
      <w:proofErr w:type="spellStart"/>
      <w:r w:rsidRPr="00F50C4E">
        <w:rPr>
          <w:sz w:val="24"/>
          <w:szCs w:val="24"/>
        </w:rPr>
        <w:t>Dronedaron</w:t>
      </w:r>
      <w:proofErr w:type="spellEnd"/>
      <w:r w:rsidRPr="00F50C4E">
        <w:rPr>
          <w:sz w:val="24"/>
          <w:szCs w:val="24"/>
        </w:rPr>
        <w:t xml:space="preserve"> er en multikanalblokker, der hæmmer kaliumstrømmen (inklusive IK (</w:t>
      </w:r>
      <w:proofErr w:type="spellStart"/>
      <w:r w:rsidRPr="00F50C4E">
        <w:rPr>
          <w:sz w:val="24"/>
          <w:szCs w:val="24"/>
        </w:rPr>
        <w:t>Ach</w:t>
      </w:r>
      <w:proofErr w:type="spellEnd"/>
      <w:r w:rsidRPr="00F50C4E">
        <w:rPr>
          <w:sz w:val="24"/>
          <w:szCs w:val="24"/>
        </w:rPr>
        <w:t xml:space="preserve">), </w:t>
      </w:r>
      <w:proofErr w:type="spellStart"/>
      <w:r w:rsidRPr="00F50C4E">
        <w:rPr>
          <w:sz w:val="24"/>
          <w:szCs w:val="24"/>
        </w:rPr>
        <w:t>IKur</w:t>
      </w:r>
      <w:proofErr w:type="spellEnd"/>
      <w:r w:rsidRPr="00F50C4E">
        <w:rPr>
          <w:sz w:val="24"/>
          <w:szCs w:val="24"/>
        </w:rPr>
        <w:t xml:space="preserve">, </w:t>
      </w:r>
      <w:proofErr w:type="spellStart"/>
      <w:r w:rsidRPr="00F50C4E">
        <w:rPr>
          <w:sz w:val="24"/>
          <w:szCs w:val="24"/>
        </w:rPr>
        <w:t>IKr</w:t>
      </w:r>
      <w:proofErr w:type="spellEnd"/>
      <w:r w:rsidRPr="00F50C4E">
        <w:rPr>
          <w:sz w:val="24"/>
          <w:szCs w:val="24"/>
        </w:rPr>
        <w:t xml:space="preserve">, </w:t>
      </w:r>
      <w:proofErr w:type="spellStart"/>
      <w:r w:rsidRPr="00F50C4E">
        <w:rPr>
          <w:sz w:val="24"/>
          <w:szCs w:val="24"/>
        </w:rPr>
        <w:t>IKs</w:t>
      </w:r>
      <w:proofErr w:type="spellEnd"/>
      <w:r w:rsidRPr="00F50C4E">
        <w:rPr>
          <w:sz w:val="24"/>
          <w:szCs w:val="24"/>
        </w:rPr>
        <w:t xml:space="preserve">) og dermed forlænger hjertets aktionspotentiale og refraktære perioder (klasse III). Det hæmmer også natriumstrømmen (klasse Ib), og calciumstrømmen (klasse IV). Det </w:t>
      </w:r>
      <w:proofErr w:type="spellStart"/>
      <w:r w:rsidRPr="00F50C4E">
        <w:rPr>
          <w:sz w:val="24"/>
          <w:szCs w:val="24"/>
        </w:rPr>
        <w:t>antagoniserer</w:t>
      </w:r>
      <w:proofErr w:type="spellEnd"/>
      <w:r w:rsidRPr="00F50C4E">
        <w:rPr>
          <w:sz w:val="24"/>
          <w:szCs w:val="24"/>
        </w:rPr>
        <w:t xml:space="preserve"> </w:t>
      </w:r>
      <w:proofErr w:type="spellStart"/>
      <w:r w:rsidRPr="00F50C4E">
        <w:rPr>
          <w:sz w:val="24"/>
          <w:szCs w:val="24"/>
        </w:rPr>
        <w:t>adrenerge</w:t>
      </w:r>
      <w:proofErr w:type="spellEnd"/>
      <w:r w:rsidRPr="00F50C4E">
        <w:rPr>
          <w:sz w:val="24"/>
          <w:szCs w:val="24"/>
        </w:rPr>
        <w:t xml:space="preserve"> aktiviteter non-</w:t>
      </w:r>
      <w:proofErr w:type="spellStart"/>
      <w:r w:rsidRPr="00F50C4E">
        <w:rPr>
          <w:sz w:val="24"/>
          <w:szCs w:val="24"/>
        </w:rPr>
        <w:t>kompetitivt</w:t>
      </w:r>
      <w:proofErr w:type="spellEnd"/>
      <w:r w:rsidRPr="00F50C4E">
        <w:rPr>
          <w:sz w:val="24"/>
          <w:szCs w:val="24"/>
        </w:rPr>
        <w:t xml:space="preserve"> (klasse II).</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proofErr w:type="spellStart"/>
      <w:r w:rsidRPr="00F50C4E">
        <w:rPr>
          <w:sz w:val="24"/>
          <w:szCs w:val="24"/>
          <w:u w:val="single"/>
        </w:rPr>
        <w:t>Farmakodynamisk</w:t>
      </w:r>
      <w:proofErr w:type="spellEnd"/>
      <w:r w:rsidRPr="00F50C4E">
        <w:rPr>
          <w:sz w:val="24"/>
          <w:szCs w:val="24"/>
          <w:u w:val="single"/>
        </w:rPr>
        <w:t xml:space="preserve"> virkning</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reducerer hjertefrekvensen i dyremodeller. Det forlænger </w:t>
      </w:r>
      <w:proofErr w:type="spellStart"/>
      <w:r w:rsidRPr="00F50C4E">
        <w:rPr>
          <w:sz w:val="24"/>
          <w:szCs w:val="24"/>
        </w:rPr>
        <w:t>Wenckebach</w:t>
      </w:r>
      <w:proofErr w:type="spellEnd"/>
      <w:r w:rsidRPr="00F50C4E">
        <w:rPr>
          <w:sz w:val="24"/>
          <w:szCs w:val="24"/>
        </w:rPr>
        <w:t xml:space="preserve">-cyklus, PQ- og QT- intervallerne uden markant effekt eller mindre forøgelse af </w:t>
      </w:r>
      <w:proofErr w:type="spellStart"/>
      <w:r w:rsidRPr="00F50C4E">
        <w:rPr>
          <w:sz w:val="24"/>
          <w:szCs w:val="24"/>
        </w:rPr>
        <w:t>QTc</w:t>
      </w:r>
      <w:proofErr w:type="spellEnd"/>
      <w:r w:rsidRPr="00F50C4E">
        <w:rPr>
          <w:sz w:val="24"/>
          <w:szCs w:val="24"/>
        </w:rPr>
        <w:t xml:space="preserve">-intervaller og uden ændring i QRS-bredden. Det øger effektive refraktære perioder (ERP) af atriet, </w:t>
      </w:r>
      <w:proofErr w:type="spellStart"/>
      <w:r w:rsidRPr="00F50C4E">
        <w:rPr>
          <w:sz w:val="24"/>
          <w:szCs w:val="24"/>
        </w:rPr>
        <w:t>atrioventrikulæreknude</w:t>
      </w:r>
      <w:proofErr w:type="spellEnd"/>
      <w:r w:rsidRPr="00F50C4E">
        <w:rPr>
          <w:sz w:val="24"/>
          <w:szCs w:val="24"/>
        </w:rPr>
        <w:t xml:space="preserve">-ERP, og </w:t>
      </w:r>
      <w:proofErr w:type="spellStart"/>
      <w:r w:rsidRPr="00F50C4E">
        <w:rPr>
          <w:sz w:val="24"/>
          <w:szCs w:val="24"/>
        </w:rPr>
        <w:t>ventrikulær</w:t>
      </w:r>
      <w:proofErr w:type="spellEnd"/>
      <w:r w:rsidRPr="00F50C4E">
        <w:rPr>
          <w:sz w:val="24"/>
          <w:szCs w:val="24"/>
        </w:rPr>
        <w:t xml:space="preserve"> ERP med minimal grad af omvendt frekvensafhængighed. </w:t>
      </w:r>
      <w:proofErr w:type="spellStart"/>
      <w:r w:rsidRPr="00F50C4E">
        <w:rPr>
          <w:sz w:val="24"/>
          <w:szCs w:val="24"/>
        </w:rPr>
        <w:t>Dronedaron</w:t>
      </w:r>
      <w:proofErr w:type="spellEnd"/>
      <w:r w:rsidRPr="00F50C4E">
        <w:rPr>
          <w:sz w:val="24"/>
          <w:szCs w:val="24"/>
        </w:rPr>
        <w:t xml:space="preserve"> sænker det arterielle blodtryk, og </w:t>
      </w:r>
      <w:proofErr w:type="spellStart"/>
      <w:r w:rsidRPr="00F50C4E">
        <w:rPr>
          <w:sz w:val="24"/>
          <w:szCs w:val="24"/>
        </w:rPr>
        <w:t>myokardiel</w:t>
      </w:r>
      <w:proofErr w:type="spellEnd"/>
      <w:r w:rsidRPr="00F50C4E">
        <w:rPr>
          <w:sz w:val="24"/>
          <w:szCs w:val="24"/>
        </w:rPr>
        <w:t xml:space="preserve"> </w:t>
      </w:r>
      <w:proofErr w:type="spellStart"/>
      <w:r w:rsidRPr="00F50C4E">
        <w:rPr>
          <w:sz w:val="24"/>
          <w:szCs w:val="24"/>
        </w:rPr>
        <w:t>kontraktilitet</w:t>
      </w:r>
      <w:proofErr w:type="spellEnd"/>
      <w:r w:rsidRPr="00F50C4E">
        <w:rPr>
          <w:sz w:val="24"/>
          <w:szCs w:val="24"/>
        </w:rPr>
        <w:t xml:space="preserve"> (</w:t>
      </w:r>
      <w:proofErr w:type="spellStart"/>
      <w:r w:rsidRPr="00F50C4E">
        <w:rPr>
          <w:sz w:val="24"/>
          <w:szCs w:val="24"/>
        </w:rPr>
        <w:t>dP</w:t>
      </w:r>
      <w:proofErr w:type="spellEnd"/>
      <w:r w:rsidRPr="00F50C4E">
        <w:rPr>
          <w:sz w:val="24"/>
          <w:szCs w:val="24"/>
        </w:rPr>
        <w:t>/</w:t>
      </w:r>
      <w:proofErr w:type="spellStart"/>
      <w:r w:rsidRPr="00F50C4E">
        <w:rPr>
          <w:sz w:val="24"/>
          <w:szCs w:val="24"/>
        </w:rPr>
        <w:t>dt</w:t>
      </w:r>
      <w:proofErr w:type="spellEnd"/>
      <w:r w:rsidRPr="00F50C4E">
        <w:rPr>
          <w:sz w:val="24"/>
          <w:szCs w:val="24"/>
        </w:rPr>
        <w:t xml:space="preserve"> max) uden ændring i venstre </w:t>
      </w:r>
      <w:proofErr w:type="spellStart"/>
      <w:r w:rsidRPr="00F50C4E">
        <w:rPr>
          <w:sz w:val="24"/>
          <w:szCs w:val="24"/>
        </w:rPr>
        <w:t>ventrikulær</w:t>
      </w:r>
      <w:proofErr w:type="spellEnd"/>
      <w:r w:rsidRPr="00F50C4E">
        <w:rPr>
          <w:sz w:val="24"/>
          <w:szCs w:val="24"/>
        </w:rPr>
        <w:t xml:space="preserve"> </w:t>
      </w:r>
      <w:proofErr w:type="spellStart"/>
      <w:r w:rsidRPr="00F50C4E">
        <w:rPr>
          <w:sz w:val="24"/>
          <w:szCs w:val="24"/>
        </w:rPr>
        <w:t>ejection</w:t>
      </w:r>
      <w:proofErr w:type="spellEnd"/>
      <w:r w:rsidRPr="00F50C4E">
        <w:rPr>
          <w:sz w:val="24"/>
          <w:szCs w:val="24"/>
        </w:rPr>
        <w:t xml:space="preserve"> </w:t>
      </w:r>
      <w:proofErr w:type="spellStart"/>
      <w:r w:rsidRPr="00F50C4E">
        <w:rPr>
          <w:sz w:val="24"/>
          <w:szCs w:val="24"/>
        </w:rPr>
        <w:t>fraction</w:t>
      </w:r>
      <w:proofErr w:type="spellEnd"/>
      <w:r w:rsidRPr="00F50C4E">
        <w:rPr>
          <w:sz w:val="24"/>
          <w:szCs w:val="24"/>
        </w:rPr>
        <w:t xml:space="preserve">, og reducerer </w:t>
      </w:r>
      <w:proofErr w:type="spellStart"/>
      <w:r w:rsidRPr="00F50C4E">
        <w:rPr>
          <w:sz w:val="24"/>
          <w:szCs w:val="24"/>
        </w:rPr>
        <w:t>myokardiets</w:t>
      </w:r>
      <w:proofErr w:type="spellEnd"/>
      <w:r w:rsidRPr="00F50C4E">
        <w:rPr>
          <w:sz w:val="24"/>
          <w:szCs w:val="24"/>
        </w:rPr>
        <w:t xml:space="preserve"> iltforbrug.</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har </w:t>
      </w:r>
      <w:proofErr w:type="spellStart"/>
      <w:r w:rsidRPr="00F50C4E">
        <w:rPr>
          <w:sz w:val="24"/>
          <w:szCs w:val="24"/>
        </w:rPr>
        <w:t>vasodilaterende</w:t>
      </w:r>
      <w:proofErr w:type="spellEnd"/>
      <w:r w:rsidRPr="00F50C4E">
        <w:rPr>
          <w:sz w:val="24"/>
          <w:szCs w:val="24"/>
        </w:rPr>
        <w:t xml:space="preserve"> egenskaber i koronararterierne (relateret til aktiveringen af nitrogenoxid-</w:t>
      </w:r>
      <w:proofErr w:type="spellStart"/>
      <w:r w:rsidRPr="00F50C4E">
        <w:rPr>
          <w:sz w:val="24"/>
          <w:szCs w:val="24"/>
        </w:rPr>
        <w:t>pathway</w:t>
      </w:r>
      <w:proofErr w:type="spellEnd"/>
      <w:r w:rsidRPr="00F50C4E">
        <w:rPr>
          <w:sz w:val="24"/>
          <w:szCs w:val="24"/>
        </w:rPr>
        <w:t>) og i perifere arterier.</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udviser indirekte </w:t>
      </w:r>
      <w:proofErr w:type="spellStart"/>
      <w:r w:rsidRPr="00F50C4E">
        <w:rPr>
          <w:sz w:val="24"/>
          <w:szCs w:val="24"/>
        </w:rPr>
        <w:t>antiadrenerge</w:t>
      </w:r>
      <w:proofErr w:type="spellEnd"/>
      <w:r w:rsidRPr="00F50C4E">
        <w:rPr>
          <w:sz w:val="24"/>
          <w:szCs w:val="24"/>
        </w:rPr>
        <w:t xml:space="preserve"> effekter og delvis antagonisme mod </w:t>
      </w:r>
      <w:proofErr w:type="spellStart"/>
      <w:r w:rsidRPr="00F50C4E">
        <w:rPr>
          <w:sz w:val="24"/>
          <w:szCs w:val="24"/>
        </w:rPr>
        <w:t>adrenerg</w:t>
      </w:r>
      <w:proofErr w:type="spellEnd"/>
      <w:r w:rsidRPr="00F50C4E">
        <w:rPr>
          <w:sz w:val="24"/>
          <w:szCs w:val="24"/>
        </w:rPr>
        <w:t xml:space="preserve"> stimulation. Det nedsætter det </w:t>
      </w:r>
      <w:proofErr w:type="spellStart"/>
      <w:r w:rsidRPr="00F50C4E">
        <w:rPr>
          <w:sz w:val="24"/>
          <w:szCs w:val="24"/>
        </w:rPr>
        <w:t>alfaadrenerge</w:t>
      </w:r>
      <w:proofErr w:type="spellEnd"/>
      <w:r w:rsidRPr="00F50C4E">
        <w:rPr>
          <w:sz w:val="24"/>
          <w:szCs w:val="24"/>
        </w:rPr>
        <w:t xml:space="preserve"> blodtryksrespons på adrenalin, og beta1 og beta2 respons på </w:t>
      </w:r>
      <w:proofErr w:type="spellStart"/>
      <w:r w:rsidRPr="00F50C4E">
        <w:rPr>
          <w:sz w:val="24"/>
          <w:szCs w:val="24"/>
        </w:rPr>
        <w:t>isoprenalin</w:t>
      </w:r>
      <w:proofErr w:type="spellEnd"/>
      <w:r w:rsidRPr="00F50C4E">
        <w:rPr>
          <w:sz w:val="24"/>
          <w:szCs w:val="24"/>
        </w:rPr>
        <w:t>.</w:t>
      </w:r>
    </w:p>
    <w:p w:rsidR="00016D46" w:rsidRPr="00F50C4E" w:rsidRDefault="00016D46" w:rsidP="00016D46">
      <w:pPr>
        <w:ind w:left="851"/>
        <w:rPr>
          <w:sz w:val="24"/>
          <w:szCs w:val="24"/>
        </w:rPr>
      </w:pPr>
    </w:p>
    <w:p w:rsidR="00016D46" w:rsidRPr="00F50C4E" w:rsidRDefault="00016D46" w:rsidP="00481F1D">
      <w:pPr>
        <w:ind w:left="851"/>
        <w:rPr>
          <w:sz w:val="24"/>
          <w:szCs w:val="24"/>
          <w:u w:val="single"/>
        </w:rPr>
      </w:pPr>
      <w:r w:rsidRPr="00F50C4E">
        <w:rPr>
          <w:sz w:val="24"/>
          <w:szCs w:val="24"/>
          <w:u w:val="single"/>
        </w:rPr>
        <w:t>Klinisk virkning og sikkerhed</w:t>
      </w:r>
    </w:p>
    <w:p w:rsidR="00016D46" w:rsidRPr="00F50C4E" w:rsidRDefault="00016D46" w:rsidP="00481F1D">
      <w:pPr>
        <w:ind w:left="851"/>
        <w:rPr>
          <w:i/>
          <w:sz w:val="24"/>
          <w:szCs w:val="24"/>
        </w:rPr>
      </w:pPr>
      <w:r w:rsidRPr="00F50C4E">
        <w:rPr>
          <w:i/>
          <w:sz w:val="24"/>
          <w:szCs w:val="24"/>
        </w:rPr>
        <w:t>Nedsættelse af risiko for AF-relateret indlæggelse</w:t>
      </w:r>
    </w:p>
    <w:p w:rsidR="00016D46" w:rsidRPr="00F50C4E" w:rsidRDefault="00016D46" w:rsidP="00481F1D">
      <w:pPr>
        <w:ind w:left="851"/>
        <w:rPr>
          <w:sz w:val="24"/>
          <w:szCs w:val="24"/>
        </w:rPr>
      </w:pPr>
      <w:r w:rsidRPr="00F50C4E">
        <w:rPr>
          <w:sz w:val="24"/>
          <w:szCs w:val="24"/>
        </w:rPr>
        <w:t xml:space="preserve">Effekten af </w:t>
      </w:r>
      <w:proofErr w:type="spellStart"/>
      <w:r w:rsidRPr="00F50C4E">
        <w:rPr>
          <w:sz w:val="24"/>
          <w:szCs w:val="24"/>
        </w:rPr>
        <w:t>dronedaron</w:t>
      </w:r>
      <w:proofErr w:type="spellEnd"/>
      <w:r w:rsidRPr="00F50C4E">
        <w:rPr>
          <w:sz w:val="24"/>
          <w:szCs w:val="24"/>
        </w:rPr>
        <w:t xml:space="preserve"> på reduktion af risiko for AF-relateret indlæggelse blev demonstreret hos patienter, der havde eller tidligere havde haft AF med yderligere risikofaktorer i ATHENA, der er et multicenter-, multinationalt, dobbelt-blindet og randomiseret, placebokontrolleret studie.</w:t>
      </w:r>
    </w:p>
    <w:p w:rsidR="00016D46" w:rsidRPr="00F50C4E" w:rsidRDefault="00016D46" w:rsidP="00481F1D">
      <w:pPr>
        <w:ind w:left="851"/>
        <w:rPr>
          <w:sz w:val="24"/>
          <w:szCs w:val="24"/>
        </w:rPr>
      </w:pPr>
      <w:r w:rsidRPr="00F50C4E">
        <w:rPr>
          <w:sz w:val="24"/>
          <w:szCs w:val="24"/>
        </w:rPr>
        <w:t>Patienter skulle have mindst én risikofaktor (inklusiv</w:t>
      </w:r>
      <w:r w:rsidR="00481F1D" w:rsidRPr="00F50C4E">
        <w:rPr>
          <w:sz w:val="24"/>
          <w:szCs w:val="24"/>
        </w:rPr>
        <w:t>e</w:t>
      </w:r>
      <w:r w:rsidRPr="00F50C4E">
        <w:rPr>
          <w:sz w:val="24"/>
          <w:szCs w:val="24"/>
        </w:rPr>
        <w:t xml:space="preserve"> alder, hypertension, diabetes, tidligere </w:t>
      </w:r>
      <w:proofErr w:type="spellStart"/>
      <w:r w:rsidRPr="00F50C4E">
        <w:rPr>
          <w:sz w:val="24"/>
          <w:szCs w:val="24"/>
        </w:rPr>
        <w:t>cerebrovaskulær</w:t>
      </w:r>
      <w:proofErr w:type="spellEnd"/>
      <w:r w:rsidRPr="00F50C4E">
        <w:rPr>
          <w:sz w:val="24"/>
          <w:szCs w:val="24"/>
        </w:rPr>
        <w:t xml:space="preserve"> hændelse, diameter af venstre forkammer ≥50 mm eller LVEF &lt; 0,40), sammen med AF/AFL og sinusrytme, begge dokumenteret inden for de sidste 6 måneder. Patienter, der har modtaget </w:t>
      </w:r>
      <w:proofErr w:type="spellStart"/>
      <w:r w:rsidRPr="00F50C4E">
        <w:rPr>
          <w:sz w:val="24"/>
          <w:szCs w:val="24"/>
        </w:rPr>
        <w:t>amiodaron</w:t>
      </w:r>
      <w:proofErr w:type="spellEnd"/>
      <w:r w:rsidRPr="00F50C4E">
        <w:rPr>
          <w:sz w:val="24"/>
          <w:szCs w:val="24"/>
        </w:rPr>
        <w:t xml:space="preserve"> inden for 4 uger før </w:t>
      </w:r>
      <w:proofErr w:type="spellStart"/>
      <w:r w:rsidRPr="00F50C4E">
        <w:rPr>
          <w:sz w:val="24"/>
          <w:szCs w:val="24"/>
        </w:rPr>
        <w:t>randomiseringen</w:t>
      </w:r>
      <w:proofErr w:type="spellEnd"/>
      <w:r w:rsidRPr="00F50C4E">
        <w:rPr>
          <w:sz w:val="24"/>
          <w:szCs w:val="24"/>
        </w:rPr>
        <w:t>, blev ikke inkluderet. Patienter kunne ved inklusionen være i AF/AFL eller i sinusrytme efter spontan konvertering eller efter en hvilken som helst procedure.</w:t>
      </w:r>
    </w:p>
    <w:p w:rsidR="00016D46" w:rsidRPr="00F50C4E" w:rsidRDefault="00016D46" w:rsidP="00481F1D">
      <w:pPr>
        <w:ind w:left="851"/>
        <w:rPr>
          <w:sz w:val="24"/>
          <w:szCs w:val="24"/>
        </w:rPr>
      </w:pPr>
    </w:p>
    <w:p w:rsidR="00016D46" w:rsidRPr="00F50C4E" w:rsidRDefault="00016D46" w:rsidP="008A594B">
      <w:pPr>
        <w:ind w:left="851"/>
        <w:rPr>
          <w:sz w:val="24"/>
          <w:szCs w:val="24"/>
        </w:rPr>
      </w:pPr>
      <w:r w:rsidRPr="00F50C4E">
        <w:rPr>
          <w:sz w:val="24"/>
          <w:szCs w:val="24"/>
        </w:rPr>
        <w:t xml:space="preserve">4628 patienter blev randomiseret og behandlet i op til maksimalt 30 måneder (median opfølgning: 22 måneder) med enten </w:t>
      </w:r>
      <w:proofErr w:type="spellStart"/>
      <w:r w:rsidRPr="00F50C4E">
        <w:rPr>
          <w:sz w:val="24"/>
          <w:szCs w:val="24"/>
        </w:rPr>
        <w:t>dronedaron</w:t>
      </w:r>
      <w:proofErr w:type="spellEnd"/>
      <w:r w:rsidRPr="00F50C4E">
        <w:rPr>
          <w:sz w:val="24"/>
          <w:szCs w:val="24"/>
        </w:rPr>
        <w:t xml:space="preserve"> 400 mg to gange daglig (2301 patienter) eller placebo (2327 patienter), ud over konventionel behandling </w:t>
      </w:r>
      <w:r w:rsidR="00DE7B00" w:rsidRPr="00F50C4E">
        <w:rPr>
          <w:sz w:val="24"/>
          <w:szCs w:val="24"/>
        </w:rPr>
        <w:t>inklusive</w:t>
      </w:r>
      <w:r w:rsidRPr="00F50C4E">
        <w:rPr>
          <w:sz w:val="24"/>
          <w:szCs w:val="24"/>
        </w:rPr>
        <w:t xml:space="preserve"> betablokkere (71</w:t>
      </w:r>
      <w:r w:rsidR="008A594B" w:rsidRPr="00F50C4E">
        <w:rPr>
          <w:sz w:val="24"/>
          <w:szCs w:val="24"/>
        </w:rPr>
        <w:t> </w:t>
      </w:r>
      <w:r w:rsidRPr="00F50C4E">
        <w:rPr>
          <w:sz w:val="24"/>
          <w:szCs w:val="24"/>
        </w:rPr>
        <w:t>%), ACE-</w:t>
      </w:r>
      <w:proofErr w:type="spellStart"/>
      <w:r w:rsidRPr="00F50C4E">
        <w:rPr>
          <w:sz w:val="24"/>
          <w:szCs w:val="24"/>
        </w:rPr>
        <w:t>hæmmere</w:t>
      </w:r>
      <w:proofErr w:type="spellEnd"/>
      <w:r w:rsidRPr="00F50C4E">
        <w:rPr>
          <w:sz w:val="24"/>
          <w:szCs w:val="24"/>
        </w:rPr>
        <w:t xml:space="preserve"> eller </w:t>
      </w:r>
      <w:proofErr w:type="spellStart"/>
      <w:r w:rsidRPr="00F50C4E">
        <w:rPr>
          <w:sz w:val="24"/>
          <w:szCs w:val="24"/>
        </w:rPr>
        <w:t>AIIRA’er</w:t>
      </w:r>
      <w:proofErr w:type="spellEnd"/>
      <w:r w:rsidRPr="00F50C4E">
        <w:rPr>
          <w:sz w:val="24"/>
          <w:szCs w:val="24"/>
        </w:rPr>
        <w:t xml:space="preserve"> (69 %), digitalis (14 %), calciumantagonister (14</w:t>
      </w:r>
      <w:r w:rsidR="008A594B" w:rsidRPr="00F50C4E">
        <w:rPr>
          <w:sz w:val="24"/>
          <w:szCs w:val="24"/>
        </w:rPr>
        <w:t> </w:t>
      </w:r>
      <w:r w:rsidRPr="00F50C4E">
        <w:rPr>
          <w:sz w:val="24"/>
          <w:szCs w:val="24"/>
        </w:rPr>
        <w:t xml:space="preserve">%), </w:t>
      </w:r>
      <w:proofErr w:type="spellStart"/>
      <w:r w:rsidRPr="00F50C4E">
        <w:rPr>
          <w:sz w:val="24"/>
          <w:szCs w:val="24"/>
        </w:rPr>
        <w:t>statiner</w:t>
      </w:r>
      <w:proofErr w:type="spellEnd"/>
      <w:r w:rsidRPr="00F50C4E">
        <w:rPr>
          <w:sz w:val="24"/>
          <w:szCs w:val="24"/>
        </w:rPr>
        <w:t xml:space="preserve"> (39 %), orale </w:t>
      </w:r>
      <w:proofErr w:type="spellStart"/>
      <w:r w:rsidRPr="00F50C4E">
        <w:rPr>
          <w:sz w:val="24"/>
          <w:szCs w:val="24"/>
        </w:rPr>
        <w:t>antikoagulantia</w:t>
      </w:r>
      <w:proofErr w:type="spellEnd"/>
      <w:r w:rsidRPr="00F50C4E">
        <w:rPr>
          <w:sz w:val="24"/>
          <w:szCs w:val="24"/>
        </w:rPr>
        <w:t xml:space="preserve"> (60 %), kronisk </w:t>
      </w:r>
      <w:proofErr w:type="spellStart"/>
      <w:r w:rsidRPr="00F50C4E">
        <w:rPr>
          <w:sz w:val="24"/>
          <w:szCs w:val="24"/>
        </w:rPr>
        <w:t>trombocytbehandling</w:t>
      </w:r>
      <w:proofErr w:type="spellEnd"/>
      <w:r w:rsidRPr="00F50C4E">
        <w:rPr>
          <w:sz w:val="24"/>
          <w:szCs w:val="24"/>
        </w:rPr>
        <w:t xml:space="preserve"> (6 %), og/eller </w:t>
      </w:r>
      <w:proofErr w:type="spellStart"/>
      <w:r w:rsidRPr="00F50C4E">
        <w:rPr>
          <w:sz w:val="24"/>
          <w:szCs w:val="24"/>
        </w:rPr>
        <w:t>diuretika</w:t>
      </w:r>
      <w:proofErr w:type="spellEnd"/>
      <w:r w:rsidRPr="00F50C4E">
        <w:rPr>
          <w:sz w:val="24"/>
          <w:szCs w:val="24"/>
        </w:rPr>
        <w:t xml:space="preserve"> (54 %).</w:t>
      </w:r>
    </w:p>
    <w:p w:rsidR="00016D46" w:rsidRPr="00F50C4E" w:rsidRDefault="00016D46" w:rsidP="008A594B">
      <w:pPr>
        <w:ind w:left="851"/>
        <w:rPr>
          <w:sz w:val="24"/>
          <w:szCs w:val="24"/>
        </w:rPr>
      </w:pPr>
    </w:p>
    <w:p w:rsidR="00016D46" w:rsidRPr="00F50C4E" w:rsidRDefault="00016D46" w:rsidP="00016D46">
      <w:pPr>
        <w:ind w:left="851"/>
        <w:rPr>
          <w:w w:val="105"/>
          <w:sz w:val="24"/>
          <w:szCs w:val="24"/>
        </w:rPr>
      </w:pPr>
      <w:r w:rsidRPr="00F50C4E">
        <w:rPr>
          <w:w w:val="105"/>
          <w:sz w:val="24"/>
          <w:szCs w:val="24"/>
        </w:rPr>
        <w:t xml:space="preserve">Det primære endepunkt i studiet var tiden indtil første hospitalsindlæggelse på grund af </w:t>
      </w:r>
      <w:proofErr w:type="spellStart"/>
      <w:r w:rsidRPr="00F50C4E">
        <w:rPr>
          <w:w w:val="105"/>
          <w:sz w:val="24"/>
          <w:szCs w:val="24"/>
        </w:rPr>
        <w:t>kardiovaskulære</w:t>
      </w:r>
      <w:proofErr w:type="spellEnd"/>
      <w:r w:rsidRPr="00F50C4E">
        <w:rPr>
          <w:w w:val="105"/>
          <w:sz w:val="24"/>
          <w:szCs w:val="24"/>
        </w:rPr>
        <w:t xml:space="preserve"> årsager, eller død af enhver årsag.</w:t>
      </w:r>
    </w:p>
    <w:p w:rsidR="00016D46" w:rsidRPr="00F50C4E" w:rsidRDefault="00016D46" w:rsidP="00016D46">
      <w:pPr>
        <w:ind w:left="851"/>
        <w:rPr>
          <w:w w:val="105"/>
          <w:sz w:val="24"/>
          <w:szCs w:val="24"/>
        </w:rPr>
      </w:pPr>
      <w:r w:rsidRPr="00F50C4E">
        <w:rPr>
          <w:w w:val="105"/>
          <w:sz w:val="24"/>
          <w:szCs w:val="24"/>
        </w:rPr>
        <w:t xml:space="preserve">Patienterne </w:t>
      </w:r>
      <w:bookmarkStart w:id="1" w:name="_Hlk4391948"/>
      <w:r w:rsidRPr="00F50C4E">
        <w:rPr>
          <w:w w:val="105"/>
          <w:sz w:val="24"/>
          <w:szCs w:val="24"/>
        </w:rPr>
        <w:t xml:space="preserve">var i alderen </w:t>
      </w:r>
      <w:bookmarkEnd w:id="1"/>
      <w:r w:rsidRPr="00F50C4E">
        <w:rPr>
          <w:w w:val="105"/>
          <w:sz w:val="24"/>
          <w:szCs w:val="24"/>
        </w:rPr>
        <w:t>fra 23 til 97 år, og 42 % var over 75 år. 47 % af patienterne var kvinder, og hovedandelen var af kaukasisk afstamning (89 %).</w:t>
      </w:r>
    </w:p>
    <w:p w:rsidR="00016D46" w:rsidRPr="00F50C4E" w:rsidRDefault="00016D46" w:rsidP="00016D46">
      <w:pPr>
        <w:ind w:left="851"/>
        <w:rPr>
          <w:w w:val="105"/>
          <w:sz w:val="24"/>
          <w:szCs w:val="24"/>
        </w:rPr>
      </w:pPr>
    </w:p>
    <w:p w:rsidR="00016D46" w:rsidRPr="00F50C4E" w:rsidRDefault="00016D46" w:rsidP="00016D46">
      <w:pPr>
        <w:ind w:left="851"/>
        <w:rPr>
          <w:w w:val="105"/>
          <w:sz w:val="24"/>
          <w:szCs w:val="24"/>
        </w:rPr>
      </w:pPr>
      <w:r w:rsidRPr="00F50C4E">
        <w:rPr>
          <w:w w:val="105"/>
          <w:sz w:val="24"/>
          <w:szCs w:val="24"/>
        </w:rPr>
        <w:t>Størstedelen havde hypertension (86 %) og strukturel hjertesygdom (60 %) (</w:t>
      </w:r>
      <w:r w:rsidR="00DE7B00" w:rsidRPr="00F50C4E">
        <w:rPr>
          <w:w w:val="105"/>
          <w:sz w:val="24"/>
          <w:szCs w:val="24"/>
        </w:rPr>
        <w:t>inklusive</w:t>
      </w:r>
      <w:r w:rsidRPr="00F50C4E">
        <w:rPr>
          <w:w w:val="105"/>
          <w:sz w:val="24"/>
          <w:szCs w:val="24"/>
        </w:rPr>
        <w:t xml:space="preserve"> </w:t>
      </w:r>
      <w:proofErr w:type="spellStart"/>
      <w:r w:rsidRPr="00F50C4E">
        <w:rPr>
          <w:w w:val="105"/>
          <w:sz w:val="24"/>
          <w:szCs w:val="24"/>
        </w:rPr>
        <w:t>koronararteriel</w:t>
      </w:r>
      <w:proofErr w:type="spellEnd"/>
      <w:r w:rsidRPr="00F50C4E">
        <w:rPr>
          <w:w w:val="105"/>
          <w:sz w:val="24"/>
          <w:szCs w:val="24"/>
        </w:rPr>
        <w:t xml:space="preserve"> sygdom: 30 %; hjerteinsufficiens (CHF): 30 %; LVEF &lt;45 %: 12 %).</w:t>
      </w:r>
    </w:p>
    <w:p w:rsidR="00016D46" w:rsidRPr="00F50C4E" w:rsidRDefault="00016D46" w:rsidP="00016D46">
      <w:pPr>
        <w:ind w:left="851"/>
        <w:rPr>
          <w:sz w:val="24"/>
          <w:szCs w:val="24"/>
        </w:rPr>
      </w:pPr>
      <w:r w:rsidRPr="00F50C4E">
        <w:rPr>
          <w:w w:val="105"/>
          <w:sz w:val="24"/>
          <w:szCs w:val="24"/>
        </w:rPr>
        <w:t>25 % havde AF ved baseline.</w:t>
      </w:r>
    </w:p>
    <w:p w:rsidR="00016D46" w:rsidRPr="00F50C4E" w:rsidRDefault="00016D46" w:rsidP="00016D46">
      <w:pPr>
        <w:ind w:left="851"/>
        <w:rPr>
          <w:sz w:val="24"/>
          <w:szCs w:val="24"/>
        </w:rPr>
      </w:pP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reducerede forekomsten af hospitalsindlæggelse af </w:t>
      </w:r>
      <w:proofErr w:type="spellStart"/>
      <w:r w:rsidRPr="00F50C4E">
        <w:rPr>
          <w:sz w:val="24"/>
          <w:szCs w:val="24"/>
        </w:rPr>
        <w:t>kardiovaskulære</w:t>
      </w:r>
      <w:proofErr w:type="spellEnd"/>
      <w:r w:rsidRPr="00F50C4E">
        <w:rPr>
          <w:sz w:val="24"/>
          <w:szCs w:val="24"/>
        </w:rPr>
        <w:t xml:space="preserve"> årsager eller død af vilkårlig årsag med 24,2 % (relativ risikoreduktion) sammenlignet med placebo (p&lt;0,0001).</w:t>
      </w:r>
    </w:p>
    <w:p w:rsidR="00016D46" w:rsidRPr="00F50C4E" w:rsidRDefault="00016D46" w:rsidP="00016D46">
      <w:pPr>
        <w:ind w:left="851"/>
        <w:rPr>
          <w:sz w:val="24"/>
          <w:szCs w:val="24"/>
        </w:rPr>
      </w:pPr>
    </w:p>
    <w:p w:rsidR="008A594B" w:rsidRPr="00F50C4E" w:rsidRDefault="00016D46" w:rsidP="00016D46">
      <w:pPr>
        <w:ind w:left="851"/>
        <w:rPr>
          <w:sz w:val="24"/>
          <w:szCs w:val="24"/>
        </w:rPr>
      </w:pPr>
      <w:r w:rsidRPr="00F50C4E">
        <w:rPr>
          <w:sz w:val="24"/>
          <w:szCs w:val="24"/>
        </w:rPr>
        <w:t xml:space="preserve">Reduktionen i </w:t>
      </w:r>
      <w:proofErr w:type="spellStart"/>
      <w:r w:rsidRPr="00F50C4E">
        <w:rPr>
          <w:sz w:val="24"/>
          <w:szCs w:val="24"/>
        </w:rPr>
        <w:t>kardiovaskulær</w:t>
      </w:r>
      <w:proofErr w:type="spellEnd"/>
      <w:r w:rsidRPr="00F50C4E">
        <w:rPr>
          <w:sz w:val="24"/>
          <w:szCs w:val="24"/>
        </w:rPr>
        <w:t xml:space="preserve"> indlæggelse eller død af vilkårlig årsag var konsistent i alle undergrupper, uanset baseline-karakteristika eller lægemidler (ACE-</w:t>
      </w:r>
      <w:proofErr w:type="spellStart"/>
      <w:r w:rsidRPr="00F50C4E">
        <w:rPr>
          <w:sz w:val="24"/>
          <w:szCs w:val="24"/>
        </w:rPr>
        <w:t>hæmmere</w:t>
      </w:r>
      <w:proofErr w:type="spellEnd"/>
      <w:r w:rsidRPr="00F50C4E">
        <w:rPr>
          <w:sz w:val="24"/>
          <w:szCs w:val="24"/>
        </w:rPr>
        <w:t xml:space="preserve"> eller </w:t>
      </w:r>
      <w:proofErr w:type="spellStart"/>
      <w:r w:rsidRPr="00F50C4E">
        <w:rPr>
          <w:sz w:val="24"/>
          <w:szCs w:val="24"/>
        </w:rPr>
        <w:t>AIIRA’er</w:t>
      </w:r>
      <w:proofErr w:type="spellEnd"/>
      <w:r w:rsidRPr="00F50C4E">
        <w:rPr>
          <w:sz w:val="24"/>
          <w:szCs w:val="24"/>
        </w:rPr>
        <w:t>; beta-</w:t>
      </w:r>
      <w:proofErr w:type="spellStart"/>
      <w:r w:rsidRPr="00F50C4E">
        <w:rPr>
          <w:sz w:val="24"/>
          <w:szCs w:val="24"/>
        </w:rPr>
        <w:t>blokkere</w:t>
      </w:r>
      <w:proofErr w:type="spellEnd"/>
      <w:r w:rsidRPr="00F50C4E">
        <w:rPr>
          <w:sz w:val="24"/>
          <w:szCs w:val="24"/>
        </w:rPr>
        <w:t xml:space="preserve">, digitalis, </w:t>
      </w:r>
      <w:proofErr w:type="spellStart"/>
      <w:r w:rsidRPr="00F50C4E">
        <w:rPr>
          <w:sz w:val="24"/>
          <w:szCs w:val="24"/>
        </w:rPr>
        <w:t>statiner</w:t>
      </w:r>
      <w:proofErr w:type="spellEnd"/>
      <w:r w:rsidRPr="00F50C4E">
        <w:rPr>
          <w:sz w:val="24"/>
          <w:szCs w:val="24"/>
        </w:rPr>
        <w:t xml:space="preserve">, calciumantagonister, </w:t>
      </w:r>
      <w:proofErr w:type="spellStart"/>
      <w:r w:rsidRPr="00F50C4E">
        <w:rPr>
          <w:sz w:val="24"/>
          <w:szCs w:val="24"/>
        </w:rPr>
        <w:t>diuretika</w:t>
      </w:r>
      <w:proofErr w:type="spellEnd"/>
      <w:r w:rsidRPr="00F50C4E">
        <w:rPr>
          <w:sz w:val="24"/>
          <w:szCs w:val="24"/>
        </w:rPr>
        <w:t>) (se figur 1).</w:t>
      </w:r>
      <w:r w:rsidR="008A594B" w:rsidRPr="00F50C4E">
        <w:rPr>
          <w:sz w:val="24"/>
          <w:szCs w:val="24"/>
        </w:rPr>
        <w:t xml:space="preserve"> </w:t>
      </w:r>
    </w:p>
    <w:p w:rsidR="008A594B" w:rsidRPr="00F50C4E" w:rsidRDefault="008A594B" w:rsidP="00016D46">
      <w:pPr>
        <w:ind w:left="851"/>
        <w:rPr>
          <w:w w:val="105"/>
          <w:sz w:val="24"/>
          <w:szCs w:val="24"/>
        </w:rPr>
      </w:pPr>
    </w:p>
    <w:p w:rsidR="00016D46" w:rsidRPr="00F50C4E" w:rsidRDefault="00016D46" w:rsidP="00016D46">
      <w:pPr>
        <w:ind w:left="851"/>
        <w:rPr>
          <w:w w:val="105"/>
          <w:sz w:val="24"/>
          <w:szCs w:val="24"/>
        </w:rPr>
      </w:pPr>
      <w:r w:rsidRPr="00F50C4E">
        <w:rPr>
          <w:w w:val="105"/>
          <w:sz w:val="24"/>
          <w:szCs w:val="24"/>
        </w:rPr>
        <w:t>Figur 1 – Relative risiko- estimater (</w:t>
      </w:r>
      <w:proofErr w:type="spellStart"/>
      <w:r w:rsidRPr="00F50C4E">
        <w:rPr>
          <w:w w:val="105"/>
          <w:sz w:val="24"/>
          <w:szCs w:val="24"/>
        </w:rPr>
        <w:t>dronedaron</w:t>
      </w:r>
      <w:proofErr w:type="spellEnd"/>
      <w:r w:rsidRPr="00F50C4E">
        <w:rPr>
          <w:w w:val="105"/>
          <w:sz w:val="24"/>
          <w:szCs w:val="24"/>
        </w:rPr>
        <w:t xml:space="preserve"> 400 mg to gange daglig </w:t>
      </w:r>
      <w:r w:rsidRPr="00F50C4E">
        <w:rPr>
          <w:i/>
          <w:w w:val="105"/>
          <w:sz w:val="24"/>
          <w:szCs w:val="24"/>
        </w:rPr>
        <w:t>versus</w:t>
      </w:r>
      <w:r w:rsidRPr="00F50C4E">
        <w:rPr>
          <w:w w:val="105"/>
          <w:sz w:val="24"/>
          <w:szCs w:val="24"/>
        </w:rPr>
        <w:t xml:space="preserve"> placebo) med 95 % konfidensintervaller ud fra udvalgte baselinekarakteristika – første hospitalsindlæggelse af </w:t>
      </w:r>
      <w:proofErr w:type="spellStart"/>
      <w:r w:rsidRPr="00F50C4E">
        <w:rPr>
          <w:w w:val="105"/>
          <w:sz w:val="24"/>
          <w:szCs w:val="24"/>
        </w:rPr>
        <w:t>kardiovaskulære</w:t>
      </w:r>
      <w:proofErr w:type="spellEnd"/>
      <w:r w:rsidRPr="00F50C4E">
        <w:rPr>
          <w:w w:val="105"/>
          <w:sz w:val="24"/>
          <w:szCs w:val="24"/>
        </w:rPr>
        <w:t xml:space="preserve"> årsager, eller død af vilkårlig årsag.</w:t>
      </w:r>
    </w:p>
    <w:p w:rsidR="00016D46" w:rsidRPr="00F50C4E" w:rsidRDefault="00016D46" w:rsidP="00016D46">
      <w:pPr>
        <w:ind w:left="851"/>
        <w:rPr>
          <w:w w:val="105"/>
          <w:sz w:val="24"/>
          <w:szCs w:val="24"/>
        </w:rPr>
      </w:pPr>
    </w:p>
    <w:p w:rsidR="00016D46" w:rsidRPr="00F50C4E" w:rsidRDefault="00016D46" w:rsidP="00016D46">
      <w:pPr>
        <w:pStyle w:val="Brdtekst"/>
        <w:spacing w:before="77" w:line="249" w:lineRule="auto"/>
        <w:ind w:left="851"/>
        <w:rPr>
          <w:w w:val="105"/>
          <w:sz w:val="24"/>
          <w:szCs w:val="24"/>
          <w:lang w:val="da-DK"/>
        </w:rPr>
      </w:pPr>
      <w:r w:rsidRPr="00F50C4E">
        <w:rPr>
          <w:noProof/>
          <w:sz w:val="24"/>
          <w:szCs w:val="24"/>
          <w:lang w:val="da-DK" w:eastAsia="da-DK"/>
        </w:rPr>
        <w:drawing>
          <wp:inline distT="0" distB="0" distL="0" distR="0" wp14:anchorId="44313F26" wp14:editId="305072B1">
            <wp:extent cx="5873164" cy="4333461"/>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01701" cy="4354517"/>
                    </a:xfrm>
                    <a:prstGeom prst="rect">
                      <a:avLst/>
                    </a:prstGeom>
                  </pic:spPr>
                </pic:pic>
              </a:graphicData>
            </a:graphic>
          </wp:inline>
        </w:drawing>
      </w:r>
    </w:p>
    <w:p w:rsidR="00016D46" w:rsidRPr="00F50C4E" w:rsidRDefault="00016D46" w:rsidP="00016D46">
      <w:pPr>
        <w:ind w:left="851"/>
        <w:rPr>
          <w:w w:val="105"/>
          <w:sz w:val="18"/>
          <w:szCs w:val="18"/>
        </w:rPr>
      </w:pPr>
      <w:r w:rsidRPr="00F50C4E">
        <w:rPr>
          <w:w w:val="105"/>
          <w:sz w:val="18"/>
          <w:szCs w:val="18"/>
        </w:rPr>
        <w:t>a: Bestemt ud fra Cox regressionsmodel.</w:t>
      </w:r>
    </w:p>
    <w:p w:rsidR="00016D46" w:rsidRPr="00F50C4E" w:rsidRDefault="00016D46" w:rsidP="00016D46">
      <w:pPr>
        <w:ind w:left="851"/>
        <w:rPr>
          <w:w w:val="105"/>
          <w:sz w:val="18"/>
          <w:szCs w:val="18"/>
        </w:rPr>
      </w:pPr>
      <w:r w:rsidRPr="00F50C4E">
        <w:rPr>
          <w:w w:val="105"/>
          <w:sz w:val="18"/>
          <w:szCs w:val="18"/>
        </w:rPr>
        <w:t xml:space="preserve">b: </w:t>
      </w:r>
      <w:proofErr w:type="spellStart"/>
      <w:r w:rsidRPr="00F50C4E">
        <w:rPr>
          <w:w w:val="105"/>
          <w:sz w:val="18"/>
          <w:szCs w:val="18"/>
        </w:rPr>
        <w:t>P-værdi</w:t>
      </w:r>
      <w:proofErr w:type="spellEnd"/>
      <w:r w:rsidRPr="00F50C4E">
        <w:rPr>
          <w:w w:val="105"/>
          <w:sz w:val="18"/>
          <w:szCs w:val="18"/>
        </w:rPr>
        <w:t xml:space="preserve"> af interaktion mellem baselinekarakteristika og behandling baseret på Cox regressionsmodel.</w:t>
      </w:r>
    </w:p>
    <w:p w:rsidR="00016D46" w:rsidRPr="00F50C4E" w:rsidRDefault="00016D46" w:rsidP="00016D46">
      <w:pPr>
        <w:ind w:left="851"/>
        <w:rPr>
          <w:w w:val="105"/>
          <w:sz w:val="18"/>
          <w:szCs w:val="18"/>
        </w:rPr>
      </w:pPr>
      <w:r w:rsidRPr="00F50C4E">
        <w:rPr>
          <w:w w:val="105"/>
          <w:sz w:val="18"/>
          <w:szCs w:val="18"/>
        </w:rPr>
        <w:t xml:space="preserve">c: Calciumantagonister med nedsættende effekt på hjertefrekvensen begrænset til </w:t>
      </w:r>
      <w:proofErr w:type="spellStart"/>
      <w:r w:rsidRPr="00F50C4E">
        <w:rPr>
          <w:w w:val="105"/>
          <w:sz w:val="18"/>
          <w:szCs w:val="18"/>
        </w:rPr>
        <w:t>diltiazem</w:t>
      </w:r>
      <w:proofErr w:type="spellEnd"/>
      <w:r w:rsidRPr="00F50C4E">
        <w:rPr>
          <w:w w:val="105"/>
          <w:sz w:val="18"/>
          <w:szCs w:val="18"/>
        </w:rPr>
        <w:t xml:space="preserve">, </w:t>
      </w:r>
      <w:proofErr w:type="spellStart"/>
      <w:r w:rsidRPr="00F50C4E">
        <w:rPr>
          <w:w w:val="105"/>
          <w:sz w:val="18"/>
          <w:szCs w:val="18"/>
        </w:rPr>
        <w:t>verapamil</w:t>
      </w:r>
      <w:proofErr w:type="spellEnd"/>
      <w:r w:rsidRPr="00F50C4E">
        <w:rPr>
          <w:w w:val="105"/>
          <w:sz w:val="18"/>
          <w:szCs w:val="18"/>
        </w:rPr>
        <w:t xml:space="preserve"> og </w:t>
      </w:r>
      <w:proofErr w:type="spellStart"/>
      <w:r w:rsidRPr="00F50C4E">
        <w:rPr>
          <w:w w:val="105"/>
          <w:sz w:val="18"/>
          <w:szCs w:val="18"/>
        </w:rPr>
        <w:t>bepridil</w:t>
      </w:r>
      <w:proofErr w:type="spellEnd"/>
      <w:r w:rsidRPr="00F50C4E">
        <w:rPr>
          <w:w w:val="105"/>
          <w:sz w:val="18"/>
          <w:szCs w:val="18"/>
        </w:rPr>
        <w:t>.</w:t>
      </w:r>
    </w:p>
    <w:p w:rsidR="00016D46" w:rsidRPr="00F50C4E" w:rsidRDefault="00016D46" w:rsidP="00016D46">
      <w:pPr>
        <w:pStyle w:val="Brdtekst"/>
        <w:spacing w:line="249" w:lineRule="auto"/>
        <w:ind w:left="851" w:hanging="851"/>
        <w:rPr>
          <w:w w:val="105"/>
          <w:sz w:val="24"/>
          <w:szCs w:val="24"/>
          <w:lang w:val="da-DK"/>
        </w:rPr>
      </w:pPr>
    </w:p>
    <w:p w:rsidR="00016D46" w:rsidRPr="00F50C4E" w:rsidRDefault="00016D46" w:rsidP="008A594B">
      <w:pPr>
        <w:ind w:left="851"/>
        <w:rPr>
          <w:sz w:val="24"/>
          <w:szCs w:val="24"/>
        </w:rPr>
      </w:pPr>
      <w:r w:rsidRPr="00F50C4E">
        <w:rPr>
          <w:sz w:val="24"/>
          <w:szCs w:val="24"/>
        </w:rPr>
        <w:t xml:space="preserve">Lignende resultater blev opnået på forekomsten af </w:t>
      </w:r>
      <w:proofErr w:type="spellStart"/>
      <w:r w:rsidRPr="00F50C4E">
        <w:rPr>
          <w:sz w:val="24"/>
          <w:szCs w:val="24"/>
        </w:rPr>
        <w:t>kardiovaskulær</w:t>
      </w:r>
      <w:proofErr w:type="spellEnd"/>
      <w:r w:rsidRPr="00F50C4E">
        <w:rPr>
          <w:sz w:val="24"/>
          <w:szCs w:val="24"/>
        </w:rPr>
        <w:t xml:space="preserve"> hospitals</w:t>
      </w:r>
      <w:r w:rsidRPr="00F50C4E">
        <w:rPr>
          <w:sz w:val="24"/>
          <w:szCs w:val="24"/>
        </w:rPr>
        <w:softHyphen/>
        <w:t>indlæggelse med en risikoreduktion på 25,5% (p &lt;0,0001).</w:t>
      </w:r>
    </w:p>
    <w:p w:rsidR="00016D46" w:rsidRPr="00F50C4E" w:rsidRDefault="00016D46" w:rsidP="008A594B">
      <w:pPr>
        <w:ind w:left="851"/>
        <w:rPr>
          <w:sz w:val="24"/>
          <w:szCs w:val="24"/>
        </w:rPr>
      </w:pPr>
      <w:r w:rsidRPr="00F50C4E">
        <w:rPr>
          <w:sz w:val="24"/>
          <w:szCs w:val="24"/>
        </w:rPr>
        <w:t xml:space="preserve">I løbet af undersøgelsen var antallet af dødsfald af vilkårlig årsag tilsvarende mellem </w:t>
      </w:r>
      <w:proofErr w:type="spellStart"/>
      <w:r w:rsidRPr="00F50C4E">
        <w:rPr>
          <w:sz w:val="24"/>
          <w:szCs w:val="24"/>
        </w:rPr>
        <w:t>dronedarongruppen</w:t>
      </w:r>
      <w:proofErr w:type="spellEnd"/>
      <w:r w:rsidRPr="00F50C4E">
        <w:rPr>
          <w:sz w:val="24"/>
          <w:szCs w:val="24"/>
        </w:rPr>
        <w:t xml:space="preserve"> (116/2301) og placebogruppen (139/2327).</w:t>
      </w:r>
    </w:p>
    <w:p w:rsidR="00016D46" w:rsidRPr="00F50C4E" w:rsidRDefault="00016D46" w:rsidP="008A594B">
      <w:pPr>
        <w:ind w:left="851"/>
        <w:rPr>
          <w:sz w:val="24"/>
          <w:szCs w:val="24"/>
        </w:rPr>
      </w:pPr>
    </w:p>
    <w:p w:rsidR="00016D46" w:rsidRPr="00F50C4E" w:rsidRDefault="00016D46" w:rsidP="00016D46">
      <w:pPr>
        <w:ind w:left="851"/>
        <w:rPr>
          <w:i/>
          <w:sz w:val="24"/>
          <w:szCs w:val="24"/>
        </w:rPr>
      </w:pPr>
      <w:r w:rsidRPr="00F50C4E">
        <w:rPr>
          <w:i/>
          <w:sz w:val="24"/>
          <w:szCs w:val="24"/>
        </w:rPr>
        <w:t>Vedligeholdelse af sinusrytme</w:t>
      </w:r>
    </w:p>
    <w:p w:rsidR="00016D46" w:rsidRPr="00F50C4E" w:rsidRDefault="00016D46" w:rsidP="00016D46">
      <w:pPr>
        <w:ind w:left="851"/>
        <w:rPr>
          <w:sz w:val="24"/>
          <w:szCs w:val="24"/>
        </w:rPr>
      </w:pPr>
      <w:r w:rsidRPr="00F50C4E">
        <w:rPr>
          <w:sz w:val="24"/>
          <w:szCs w:val="24"/>
        </w:rPr>
        <w:t xml:space="preserve">I EURIDIS og ADONIS blev sammenlagt 1237 patienter med tidligere AF eller AFL randomiseret ambulant og behandlet med enten </w:t>
      </w:r>
      <w:proofErr w:type="spellStart"/>
      <w:r w:rsidRPr="00F50C4E">
        <w:rPr>
          <w:sz w:val="24"/>
          <w:szCs w:val="24"/>
        </w:rPr>
        <w:t>dronedaron</w:t>
      </w:r>
      <w:proofErr w:type="spellEnd"/>
      <w:r w:rsidRPr="00F50C4E">
        <w:rPr>
          <w:sz w:val="24"/>
          <w:szCs w:val="24"/>
        </w:rPr>
        <w:t xml:space="preserve"> 400 mg to gange daglig (n= 828) eller placebo (n= 409) foruden konventionel behandling (</w:t>
      </w:r>
      <w:r w:rsidR="00DE7B00" w:rsidRPr="00F50C4E">
        <w:rPr>
          <w:sz w:val="24"/>
          <w:szCs w:val="24"/>
        </w:rPr>
        <w:t>inklusive</w:t>
      </w:r>
      <w:r w:rsidRPr="00F50C4E">
        <w:rPr>
          <w:sz w:val="24"/>
          <w:szCs w:val="24"/>
        </w:rPr>
        <w:t xml:space="preserve"> orale </w:t>
      </w:r>
      <w:proofErr w:type="spellStart"/>
      <w:r w:rsidRPr="00F50C4E">
        <w:rPr>
          <w:sz w:val="24"/>
          <w:szCs w:val="24"/>
        </w:rPr>
        <w:t>antikoagulantia</w:t>
      </w:r>
      <w:proofErr w:type="spellEnd"/>
      <w:r w:rsidRPr="00F50C4E">
        <w:rPr>
          <w:sz w:val="24"/>
          <w:szCs w:val="24"/>
        </w:rPr>
        <w:t>, betablokkere, ACE-</w:t>
      </w:r>
      <w:proofErr w:type="spellStart"/>
      <w:r w:rsidRPr="00F50C4E">
        <w:rPr>
          <w:sz w:val="24"/>
          <w:szCs w:val="24"/>
        </w:rPr>
        <w:t>hæmmere</w:t>
      </w:r>
      <w:proofErr w:type="spellEnd"/>
      <w:r w:rsidRPr="00F50C4E">
        <w:rPr>
          <w:sz w:val="24"/>
          <w:szCs w:val="24"/>
        </w:rPr>
        <w:t xml:space="preserve"> eller </w:t>
      </w:r>
      <w:proofErr w:type="spellStart"/>
      <w:r w:rsidRPr="00F50C4E">
        <w:rPr>
          <w:sz w:val="24"/>
          <w:szCs w:val="24"/>
        </w:rPr>
        <w:t>AIIRA’er</w:t>
      </w:r>
      <w:proofErr w:type="spellEnd"/>
      <w:r w:rsidRPr="00F50C4E">
        <w:rPr>
          <w:sz w:val="24"/>
          <w:szCs w:val="24"/>
        </w:rPr>
        <w:t xml:space="preserve">, kronisk </w:t>
      </w:r>
      <w:proofErr w:type="spellStart"/>
      <w:r w:rsidRPr="00F50C4E">
        <w:rPr>
          <w:sz w:val="24"/>
          <w:szCs w:val="24"/>
        </w:rPr>
        <w:t>antitrombotika</w:t>
      </w:r>
      <w:proofErr w:type="spellEnd"/>
      <w:r w:rsidRPr="00F50C4E">
        <w:rPr>
          <w:sz w:val="24"/>
          <w:szCs w:val="24"/>
        </w:rPr>
        <w:t xml:space="preserve">, </w:t>
      </w:r>
      <w:proofErr w:type="spellStart"/>
      <w:r w:rsidRPr="00F50C4E">
        <w:rPr>
          <w:sz w:val="24"/>
          <w:szCs w:val="24"/>
        </w:rPr>
        <w:t>diuretika</w:t>
      </w:r>
      <w:proofErr w:type="spellEnd"/>
      <w:r w:rsidRPr="00F50C4E">
        <w:rPr>
          <w:sz w:val="24"/>
          <w:szCs w:val="24"/>
        </w:rPr>
        <w:t xml:space="preserve">, </w:t>
      </w:r>
      <w:proofErr w:type="spellStart"/>
      <w:r w:rsidRPr="00F50C4E">
        <w:rPr>
          <w:sz w:val="24"/>
          <w:szCs w:val="24"/>
        </w:rPr>
        <w:t>statiner</w:t>
      </w:r>
      <w:proofErr w:type="spellEnd"/>
      <w:r w:rsidRPr="00F50C4E">
        <w:rPr>
          <w:sz w:val="24"/>
          <w:szCs w:val="24"/>
        </w:rPr>
        <w:t xml:space="preserve">, digitalis og calciumantagonister). Patienterne havde mindst én EKG-dokumenteret AF/AFL-hændelse i løbet af de sidste 3 måneder, var i sinusrytme i mindst en time, og blev fulgt gennem 12 måneder. Hos de patienter, der fik </w:t>
      </w:r>
      <w:proofErr w:type="spellStart"/>
      <w:r w:rsidRPr="00F50C4E">
        <w:rPr>
          <w:sz w:val="24"/>
          <w:szCs w:val="24"/>
        </w:rPr>
        <w:t>amiodaron</w:t>
      </w:r>
      <w:proofErr w:type="spellEnd"/>
      <w:r w:rsidRPr="00F50C4E">
        <w:rPr>
          <w:sz w:val="24"/>
          <w:szCs w:val="24"/>
        </w:rPr>
        <w:t xml:space="preserve">, skulle EKG udføres ca. 4 timer efter første administration for at bekræfte god </w:t>
      </w:r>
      <w:proofErr w:type="spellStart"/>
      <w:r w:rsidRPr="00F50C4E">
        <w:rPr>
          <w:sz w:val="24"/>
          <w:szCs w:val="24"/>
        </w:rPr>
        <w:t>tolerabilitet</w:t>
      </w:r>
      <w:proofErr w:type="spellEnd"/>
      <w:r w:rsidRPr="00F50C4E">
        <w:rPr>
          <w:sz w:val="24"/>
          <w:szCs w:val="24"/>
        </w:rPr>
        <w:t xml:space="preserve">. Andre </w:t>
      </w:r>
      <w:proofErr w:type="spellStart"/>
      <w:r w:rsidRPr="00F50C4E">
        <w:rPr>
          <w:sz w:val="24"/>
          <w:szCs w:val="24"/>
        </w:rPr>
        <w:t>antiarytmika</w:t>
      </w:r>
      <w:proofErr w:type="spellEnd"/>
      <w:r w:rsidRPr="00F50C4E">
        <w:rPr>
          <w:sz w:val="24"/>
          <w:szCs w:val="24"/>
        </w:rPr>
        <w:t xml:space="preserve"> skulle seponeres i mindst 5 plasmahalveringstider før første administration.</w:t>
      </w:r>
    </w:p>
    <w:p w:rsidR="00016D46" w:rsidRPr="00F50C4E" w:rsidRDefault="00016D46" w:rsidP="00016D46">
      <w:pPr>
        <w:ind w:left="851"/>
        <w:rPr>
          <w:sz w:val="24"/>
          <w:szCs w:val="24"/>
        </w:rPr>
      </w:pPr>
      <w:r w:rsidRPr="00F50C4E">
        <w:rPr>
          <w:sz w:val="24"/>
          <w:szCs w:val="24"/>
        </w:rPr>
        <w:t xml:space="preserve">Patienterne var i alderen fra 20 til 88 år, heraf var størstedelen af kaukasisk afstamning (97%), mænd (69%). De mest almindelige </w:t>
      </w:r>
      <w:proofErr w:type="spellStart"/>
      <w:r w:rsidRPr="00F50C4E">
        <w:rPr>
          <w:sz w:val="24"/>
          <w:szCs w:val="24"/>
        </w:rPr>
        <w:t>komorbiditeter</w:t>
      </w:r>
      <w:proofErr w:type="spellEnd"/>
      <w:r w:rsidRPr="00F50C4E">
        <w:rPr>
          <w:sz w:val="24"/>
          <w:szCs w:val="24"/>
        </w:rPr>
        <w:t xml:space="preserve"> var hypertension (56,8%) og strukturel hjertesygdom (41,5%) </w:t>
      </w:r>
      <w:r w:rsidR="00DE7B00" w:rsidRPr="00F50C4E">
        <w:rPr>
          <w:sz w:val="24"/>
          <w:szCs w:val="24"/>
        </w:rPr>
        <w:t>inklusive</w:t>
      </w:r>
      <w:r w:rsidRPr="00F50C4E">
        <w:rPr>
          <w:sz w:val="24"/>
          <w:szCs w:val="24"/>
        </w:rPr>
        <w:t xml:space="preserve"> </w:t>
      </w:r>
      <w:proofErr w:type="spellStart"/>
      <w:r w:rsidRPr="00F50C4E">
        <w:rPr>
          <w:sz w:val="24"/>
          <w:szCs w:val="24"/>
        </w:rPr>
        <w:t>koronar</w:t>
      </w:r>
      <w:proofErr w:type="spellEnd"/>
      <w:r w:rsidRPr="00F50C4E">
        <w:rPr>
          <w:sz w:val="24"/>
          <w:szCs w:val="24"/>
        </w:rPr>
        <w:t xml:space="preserve"> hjertesygdom. (21,8%).</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I de </w:t>
      </w:r>
      <w:proofErr w:type="spellStart"/>
      <w:r w:rsidRPr="00F50C4E">
        <w:rPr>
          <w:sz w:val="24"/>
          <w:szCs w:val="24"/>
        </w:rPr>
        <w:t>poolede</w:t>
      </w:r>
      <w:proofErr w:type="spellEnd"/>
      <w:r w:rsidRPr="00F50C4E">
        <w:rPr>
          <w:sz w:val="24"/>
          <w:szCs w:val="24"/>
        </w:rPr>
        <w:t xml:space="preserve"> data fra EURIDIS og ADONIS, såvel som i de individuelle studier, forsinkede </w:t>
      </w:r>
      <w:proofErr w:type="spellStart"/>
      <w:r w:rsidRPr="00F50C4E">
        <w:rPr>
          <w:sz w:val="24"/>
          <w:szCs w:val="24"/>
        </w:rPr>
        <w:t>dronedaron</w:t>
      </w:r>
      <w:proofErr w:type="spellEnd"/>
      <w:r w:rsidRPr="00F50C4E">
        <w:rPr>
          <w:sz w:val="24"/>
          <w:szCs w:val="24"/>
        </w:rPr>
        <w:t xml:space="preserve"> gennemgående den første tilbagevenden af AF/AFL (primært endepunkt). Sammenlignet med placebo sænkede </w:t>
      </w:r>
      <w:proofErr w:type="spellStart"/>
      <w:r w:rsidRPr="00F50C4E">
        <w:rPr>
          <w:sz w:val="24"/>
          <w:szCs w:val="24"/>
        </w:rPr>
        <w:t>dronedaron</w:t>
      </w:r>
      <w:proofErr w:type="spellEnd"/>
      <w:r w:rsidRPr="00F50C4E">
        <w:rPr>
          <w:sz w:val="24"/>
          <w:szCs w:val="24"/>
        </w:rPr>
        <w:t xml:space="preserve"> risikoen for første tilbagevenden af AF/AFL i løbet af de 12 måneder studierne varede med 25% (p= 0,00007). Mediantiden fra </w:t>
      </w:r>
      <w:proofErr w:type="spellStart"/>
      <w:r w:rsidRPr="00F50C4E">
        <w:rPr>
          <w:sz w:val="24"/>
          <w:szCs w:val="24"/>
        </w:rPr>
        <w:t>randomisering</w:t>
      </w:r>
      <w:proofErr w:type="spellEnd"/>
      <w:r w:rsidRPr="00F50C4E">
        <w:rPr>
          <w:sz w:val="24"/>
          <w:szCs w:val="24"/>
        </w:rPr>
        <w:t xml:space="preserve"> til første tilbagevenden af AF/AFL i </w:t>
      </w:r>
      <w:proofErr w:type="spellStart"/>
      <w:r w:rsidRPr="00F50C4E">
        <w:rPr>
          <w:sz w:val="24"/>
          <w:szCs w:val="24"/>
        </w:rPr>
        <w:t>dronedarongruppen</w:t>
      </w:r>
      <w:proofErr w:type="spellEnd"/>
      <w:r w:rsidRPr="00F50C4E">
        <w:rPr>
          <w:sz w:val="24"/>
          <w:szCs w:val="24"/>
        </w:rPr>
        <w:t xml:space="preserve"> var 116 dage, dvs. 2,2 gange længere tid end i placebogruppen (53 dage).</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DIONYSOS-studiet sammenlignede effekten og sikkerheden af </w:t>
      </w:r>
      <w:proofErr w:type="spellStart"/>
      <w:r w:rsidRPr="00F50C4E">
        <w:rPr>
          <w:sz w:val="24"/>
          <w:szCs w:val="24"/>
        </w:rPr>
        <w:t>dronedaron</w:t>
      </w:r>
      <w:proofErr w:type="spellEnd"/>
      <w:r w:rsidRPr="00F50C4E">
        <w:rPr>
          <w:sz w:val="24"/>
          <w:szCs w:val="24"/>
        </w:rPr>
        <w:t xml:space="preserve"> (400 mg to gange daglig) mod </w:t>
      </w:r>
      <w:proofErr w:type="spellStart"/>
      <w:r w:rsidRPr="00F50C4E">
        <w:rPr>
          <w:sz w:val="24"/>
          <w:szCs w:val="24"/>
        </w:rPr>
        <w:t>amiodaron</w:t>
      </w:r>
      <w:proofErr w:type="spellEnd"/>
      <w:r w:rsidRPr="00F50C4E">
        <w:rPr>
          <w:sz w:val="24"/>
          <w:szCs w:val="24"/>
        </w:rPr>
        <w:t xml:space="preserve"> (600 mg daglig i 28 dage, derefter 200 mg daglig) over 6 måneder. I alt blev 504 patienter med dokumenteret AF randomiseret, 249 modtog </w:t>
      </w:r>
      <w:proofErr w:type="spellStart"/>
      <w:r w:rsidRPr="00F50C4E">
        <w:rPr>
          <w:sz w:val="24"/>
          <w:szCs w:val="24"/>
        </w:rPr>
        <w:t>dronedaron</w:t>
      </w:r>
      <w:proofErr w:type="spellEnd"/>
      <w:r w:rsidRPr="00F50C4E">
        <w:rPr>
          <w:sz w:val="24"/>
          <w:szCs w:val="24"/>
        </w:rPr>
        <w:t xml:space="preserve">, og 255 modtog </w:t>
      </w:r>
      <w:proofErr w:type="spellStart"/>
      <w:r w:rsidRPr="00F50C4E">
        <w:rPr>
          <w:sz w:val="24"/>
          <w:szCs w:val="24"/>
        </w:rPr>
        <w:t>amiodaron</w:t>
      </w:r>
      <w:proofErr w:type="spellEnd"/>
      <w:r w:rsidRPr="00F50C4E">
        <w:rPr>
          <w:sz w:val="24"/>
          <w:szCs w:val="24"/>
        </w:rPr>
        <w:t xml:space="preserve">. Patienterne var i alderen fra 28 til 90 år, 49% var ældre end 65 år. Forekomsten af det primære virkningsendepunkt, defineret som første tilbagevenden af </w:t>
      </w:r>
      <w:proofErr w:type="spellStart"/>
      <w:r w:rsidRPr="00F50C4E">
        <w:rPr>
          <w:sz w:val="24"/>
          <w:szCs w:val="24"/>
        </w:rPr>
        <w:t>AF</w:t>
      </w:r>
      <w:proofErr w:type="spellEnd"/>
      <w:r w:rsidRPr="00F50C4E">
        <w:rPr>
          <w:sz w:val="24"/>
          <w:szCs w:val="24"/>
        </w:rPr>
        <w:t xml:space="preserve"> eller for tidlig </w:t>
      </w:r>
      <w:proofErr w:type="spellStart"/>
      <w:r w:rsidRPr="00F50C4E">
        <w:rPr>
          <w:sz w:val="24"/>
          <w:szCs w:val="24"/>
        </w:rPr>
        <w:t>seponering</w:t>
      </w:r>
      <w:proofErr w:type="spellEnd"/>
      <w:r w:rsidRPr="00F50C4E">
        <w:rPr>
          <w:sz w:val="24"/>
          <w:szCs w:val="24"/>
        </w:rPr>
        <w:t xml:space="preserve"> af studielægemiddel på grund af intolerance eller mangel på effekt efter 12 måneder, var 75% i </w:t>
      </w:r>
      <w:proofErr w:type="spellStart"/>
      <w:r w:rsidRPr="00F50C4E">
        <w:rPr>
          <w:sz w:val="24"/>
          <w:szCs w:val="24"/>
        </w:rPr>
        <w:t>dronedarongruppen</w:t>
      </w:r>
      <w:proofErr w:type="spellEnd"/>
      <w:r w:rsidRPr="00F50C4E">
        <w:rPr>
          <w:sz w:val="24"/>
          <w:szCs w:val="24"/>
        </w:rPr>
        <w:t xml:space="preserve">, og 59% i </w:t>
      </w:r>
      <w:proofErr w:type="spellStart"/>
      <w:r w:rsidRPr="00F50C4E">
        <w:rPr>
          <w:sz w:val="24"/>
          <w:szCs w:val="24"/>
        </w:rPr>
        <w:t>amiodarongruppen</w:t>
      </w:r>
      <w:proofErr w:type="spellEnd"/>
      <w:r w:rsidRPr="00F50C4E">
        <w:rPr>
          <w:sz w:val="24"/>
          <w:szCs w:val="24"/>
        </w:rPr>
        <w:t xml:space="preserve"> (</w:t>
      </w:r>
      <w:proofErr w:type="spellStart"/>
      <w:r w:rsidRPr="00F50C4E">
        <w:rPr>
          <w:sz w:val="24"/>
          <w:szCs w:val="24"/>
        </w:rPr>
        <w:t>hazard</w:t>
      </w:r>
      <w:proofErr w:type="spellEnd"/>
      <w:r w:rsidRPr="00F50C4E">
        <w:rPr>
          <w:sz w:val="24"/>
          <w:szCs w:val="24"/>
        </w:rPr>
        <w:t xml:space="preserve"> ratio = 1,59, log-rank </w:t>
      </w:r>
      <w:proofErr w:type="spellStart"/>
      <w:r w:rsidRPr="00F50C4E">
        <w:rPr>
          <w:sz w:val="24"/>
          <w:szCs w:val="24"/>
        </w:rPr>
        <w:t>p-værdi</w:t>
      </w:r>
      <w:proofErr w:type="spellEnd"/>
      <w:r w:rsidRPr="00F50C4E">
        <w:rPr>
          <w:sz w:val="24"/>
          <w:szCs w:val="24"/>
        </w:rPr>
        <w:t xml:space="preserve"> &lt; 0,0001). Tilbagevenden af </w:t>
      </w:r>
      <w:proofErr w:type="spellStart"/>
      <w:r w:rsidRPr="00F50C4E">
        <w:rPr>
          <w:sz w:val="24"/>
          <w:szCs w:val="24"/>
        </w:rPr>
        <w:t>AF</w:t>
      </w:r>
      <w:proofErr w:type="spellEnd"/>
      <w:r w:rsidRPr="00F50C4E">
        <w:rPr>
          <w:sz w:val="24"/>
          <w:szCs w:val="24"/>
        </w:rPr>
        <w:t xml:space="preserve"> var henholdsvis 63,5% mod 42%. Tilbagevenden af </w:t>
      </w:r>
      <w:proofErr w:type="spellStart"/>
      <w:r w:rsidRPr="00F50C4E">
        <w:rPr>
          <w:sz w:val="24"/>
          <w:szCs w:val="24"/>
        </w:rPr>
        <w:t>AF</w:t>
      </w:r>
      <w:proofErr w:type="spellEnd"/>
      <w:r w:rsidRPr="00F50C4E">
        <w:rPr>
          <w:sz w:val="24"/>
          <w:szCs w:val="24"/>
        </w:rPr>
        <w:t xml:space="preserve"> (inklusive udeblivelse af konvertering) forekom hyppigere i </w:t>
      </w:r>
      <w:proofErr w:type="spellStart"/>
      <w:r w:rsidRPr="00F50C4E">
        <w:rPr>
          <w:sz w:val="24"/>
          <w:szCs w:val="24"/>
        </w:rPr>
        <w:t>dronedarongruppen</w:t>
      </w:r>
      <w:proofErr w:type="spellEnd"/>
      <w:r w:rsidRPr="00F50C4E">
        <w:rPr>
          <w:sz w:val="24"/>
          <w:szCs w:val="24"/>
        </w:rPr>
        <w:t xml:space="preserve">, hvorimod for tidlig </w:t>
      </w:r>
      <w:proofErr w:type="spellStart"/>
      <w:r w:rsidRPr="00F50C4E">
        <w:rPr>
          <w:sz w:val="24"/>
          <w:szCs w:val="24"/>
        </w:rPr>
        <w:t>seponering</w:t>
      </w:r>
      <w:proofErr w:type="spellEnd"/>
      <w:r w:rsidRPr="00F50C4E">
        <w:rPr>
          <w:sz w:val="24"/>
          <w:szCs w:val="24"/>
        </w:rPr>
        <w:t xml:space="preserve"> af studielægemiddel på grund af intolerance eller mangel på effekt forekom hyppigere i </w:t>
      </w:r>
      <w:proofErr w:type="spellStart"/>
      <w:r w:rsidRPr="00F50C4E">
        <w:rPr>
          <w:sz w:val="24"/>
          <w:szCs w:val="24"/>
        </w:rPr>
        <w:t>amiodarongruppen</w:t>
      </w:r>
      <w:proofErr w:type="spellEnd"/>
      <w:r w:rsidRPr="00F50C4E">
        <w:rPr>
          <w:sz w:val="24"/>
          <w:szCs w:val="24"/>
        </w:rPr>
        <w:t xml:space="preserve">. Forekomsten af hovedendepunktet med henblik på sikkerhed, defineret som forekomst af for tidlig </w:t>
      </w:r>
      <w:proofErr w:type="spellStart"/>
      <w:r w:rsidRPr="00F50C4E">
        <w:rPr>
          <w:sz w:val="24"/>
          <w:szCs w:val="24"/>
        </w:rPr>
        <w:t>seponering</w:t>
      </w:r>
      <w:proofErr w:type="spellEnd"/>
      <w:r w:rsidRPr="00F50C4E">
        <w:rPr>
          <w:sz w:val="24"/>
          <w:szCs w:val="24"/>
        </w:rPr>
        <w:t xml:space="preserve"> af studielægemiddel på grund af en vilkårlig bivirkning, eller forekomsten af bivirkninger i </w:t>
      </w:r>
      <w:proofErr w:type="spellStart"/>
      <w:r w:rsidRPr="00F50C4E">
        <w:rPr>
          <w:sz w:val="24"/>
          <w:szCs w:val="24"/>
        </w:rPr>
        <w:t>thyreoidea</w:t>
      </w:r>
      <w:proofErr w:type="spellEnd"/>
      <w:r w:rsidRPr="00F50C4E">
        <w:rPr>
          <w:sz w:val="24"/>
          <w:szCs w:val="24"/>
        </w:rPr>
        <w:t xml:space="preserve">, lever, lunger, nervesystemet, hud, øjne eller i mavetarmkanalen, blev reduceret med 20% i </w:t>
      </w:r>
      <w:proofErr w:type="spellStart"/>
      <w:r w:rsidRPr="00F50C4E">
        <w:rPr>
          <w:sz w:val="24"/>
          <w:szCs w:val="24"/>
        </w:rPr>
        <w:t>dronedarongruppen</w:t>
      </w:r>
      <w:proofErr w:type="spellEnd"/>
      <w:r w:rsidRPr="00F50C4E">
        <w:rPr>
          <w:sz w:val="24"/>
          <w:szCs w:val="24"/>
        </w:rPr>
        <w:t xml:space="preserve"> sammenlignet med </w:t>
      </w:r>
      <w:proofErr w:type="spellStart"/>
      <w:r w:rsidRPr="00F50C4E">
        <w:rPr>
          <w:sz w:val="24"/>
          <w:szCs w:val="24"/>
        </w:rPr>
        <w:t>amiodarongruppen</w:t>
      </w:r>
      <w:proofErr w:type="spellEnd"/>
      <w:r w:rsidRPr="00F50C4E">
        <w:rPr>
          <w:sz w:val="24"/>
          <w:szCs w:val="24"/>
        </w:rPr>
        <w:t xml:space="preserve"> (p=0,129). Denne reduktion blev drevet af forekomst af signifikant færre </w:t>
      </w:r>
      <w:proofErr w:type="spellStart"/>
      <w:r w:rsidRPr="00F50C4E">
        <w:rPr>
          <w:sz w:val="24"/>
          <w:szCs w:val="24"/>
        </w:rPr>
        <w:t>thyroide</w:t>
      </w:r>
      <w:proofErr w:type="spellEnd"/>
      <w:r w:rsidRPr="00F50C4E">
        <w:rPr>
          <w:sz w:val="24"/>
          <w:szCs w:val="24"/>
        </w:rPr>
        <w:t xml:space="preserve">- og neurologiske hændelser, og en trend for færre hændelser i hud og øjne, samt færre tidlige </w:t>
      </w:r>
      <w:proofErr w:type="spellStart"/>
      <w:r w:rsidRPr="00F50C4E">
        <w:rPr>
          <w:sz w:val="24"/>
          <w:szCs w:val="24"/>
        </w:rPr>
        <w:t>seponeringer</w:t>
      </w:r>
      <w:proofErr w:type="spellEnd"/>
      <w:r w:rsidRPr="00F50C4E">
        <w:rPr>
          <w:sz w:val="24"/>
          <w:szCs w:val="24"/>
        </w:rPr>
        <w:t xml:space="preserve"> af studielægemiddel sammenlignet med </w:t>
      </w:r>
      <w:proofErr w:type="spellStart"/>
      <w:r w:rsidRPr="00F50C4E">
        <w:rPr>
          <w:sz w:val="24"/>
          <w:szCs w:val="24"/>
        </w:rPr>
        <w:t>amiodarongruppen</w:t>
      </w:r>
      <w:proofErr w:type="spellEnd"/>
      <w:r w:rsidRPr="00F50C4E">
        <w:rPr>
          <w:sz w:val="24"/>
          <w:szCs w:val="24"/>
        </w:rPr>
        <w:t>.</w:t>
      </w:r>
    </w:p>
    <w:p w:rsidR="00016D46" w:rsidRPr="00F50C4E" w:rsidRDefault="00016D46" w:rsidP="00016D46">
      <w:pPr>
        <w:ind w:left="851"/>
        <w:rPr>
          <w:sz w:val="24"/>
          <w:szCs w:val="24"/>
        </w:rPr>
      </w:pPr>
      <w:r w:rsidRPr="00F50C4E">
        <w:rPr>
          <w:sz w:val="24"/>
          <w:szCs w:val="24"/>
        </w:rPr>
        <w:t xml:space="preserve">Flere </w:t>
      </w:r>
      <w:proofErr w:type="spellStart"/>
      <w:r w:rsidRPr="00F50C4E">
        <w:rPr>
          <w:sz w:val="24"/>
          <w:szCs w:val="24"/>
        </w:rPr>
        <w:t>gastrointestinale</w:t>
      </w:r>
      <w:proofErr w:type="spellEnd"/>
      <w:r w:rsidRPr="00F50C4E">
        <w:rPr>
          <w:sz w:val="24"/>
          <w:szCs w:val="24"/>
        </w:rPr>
        <w:t xml:space="preserve"> bivirkninger, primært diarré, blev observeret i </w:t>
      </w:r>
      <w:proofErr w:type="spellStart"/>
      <w:r w:rsidRPr="00F50C4E">
        <w:rPr>
          <w:sz w:val="24"/>
          <w:szCs w:val="24"/>
        </w:rPr>
        <w:t>dronedarongruppen</w:t>
      </w:r>
      <w:proofErr w:type="spellEnd"/>
      <w:r w:rsidRPr="00F50C4E">
        <w:rPr>
          <w:sz w:val="24"/>
          <w:szCs w:val="24"/>
        </w:rPr>
        <w:t xml:space="preserve"> (12,9% mod 5,1%).</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Patienter med symptomer på hjerteinsufficiens under hvile eller under minimal fysisk anstrengelse inden for den foregående måned, eller patienter der har været indlagt for hjerteinsufficiens inden for den foregående måned.</w:t>
      </w:r>
    </w:p>
    <w:p w:rsidR="00016D46" w:rsidRPr="00F50C4E" w:rsidRDefault="00016D46" w:rsidP="00016D46">
      <w:pPr>
        <w:ind w:left="851"/>
        <w:rPr>
          <w:sz w:val="24"/>
          <w:szCs w:val="24"/>
        </w:rPr>
      </w:pPr>
      <w:r w:rsidRPr="00F50C4E">
        <w:rPr>
          <w:sz w:val="24"/>
          <w:szCs w:val="24"/>
        </w:rPr>
        <w:t xml:space="preserve">ANDROMEDA-studiet blev foretaget hos 627 patienter med systolisk dysfunktion af venstre ventrikel, indlagt med ny eller forværret hjerteinsufficiens og som havde haft mindst ét tilfælde af </w:t>
      </w:r>
      <w:proofErr w:type="spellStart"/>
      <w:r w:rsidRPr="00F50C4E">
        <w:rPr>
          <w:sz w:val="24"/>
          <w:szCs w:val="24"/>
        </w:rPr>
        <w:t>stakåndethed</w:t>
      </w:r>
      <w:proofErr w:type="spellEnd"/>
      <w:r w:rsidRPr="00F50C4E">
        <w:rPr>
          <w:sz w:val="24"/>
          <w:szCs w:val="24"/>
        </w:rPr>
        <w:t xml:space="preserve"> under minimal fysisk anstrengelse eller under hvile (</w:t>
      </w:r>
      <w:proofErr w:type="gramStart"/>
      <w:r w:rsidRPr="00F50C4E">
        <w:rPr>
          <w:sz w:val="24"/>
          <w:szCs w:val="24"/>
        </w:rPr>
        <w:t>NYHA klasse</w:t>
      </w:r>
      <w:proofErr w:type="gramEnd"/>
      <w:r w:rsidRPr="00F50C4E">
        <w:rPr>
          <w:sz w:val="24"/>
          <w:szCs w:val="24"/>
        </w:rPr>
        <w:t xml:space="preserve"> III eller IV), eller som havde haft mindst et tilfælde af </w:t>
      </w:r>
      <w:proofErr w:type="spellStart"/>
      <w:r w:rsidRPr="00F50C4E">
        <w:rPr>
          <w:sz w:val="24"/>
          <w:szCs w:val="24"/>
        </w:rPr>
        <w:t>paroksystisk</w:t>
      </w:r>
      <w:proofErr w:type="spellEnd"/>
      <w:r w:rsidRPr="00F50C4E">
        <w:rPr>
          <w:sz w:val="24"/>
          <w:szCs w:val="24"/>
        </w:rPr>
        <w:t xml:space="preserve"> natlig dyspnø inden for en måned inden indlæggelsen. Patienterne var i alderen 27 til 96 år, 68% var ældre end 65 år. Studiet blev afsluttet før planlagt på grund af en observeret ubalance i dødsfald i </w:t>
      </w:r>
      <w:proofErr w:type="spellStart"/>
      <w:r w:rsidRPr="00F50C4E">
        <w:rPr>
          <w:sz w:val="24"/>
          <w:szCs w:val="24"/>
        </w:rPr>
        <w:t>dronedarongruppen</w:t>
      </w:r>
      <w:proofErr w:type="spellEnd"/>
      <w:r w:rsidRPr="00F50C4E">
        <w:rPr>
          <w:sz w:val="24"/>
          <w:szCs w:val="24"/>
        </w:rPr>
        <w:t xml:space="preserve"> over for placebogruppen [n= 25 mod 12 (placebo), p = 0,027] (se pkt. 4.3 og 4.4).</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Patienter med permanent atrieflimren</w:t>
      </w:r>
    </w:p>
    <w:p w:rsidR="00016D46" w:rsidRPr="00F50C4E" w:rsidRDefault="00016D46" w:rsidP="00016D46">
      <w:pPr>
        <w:ind w:left="851"/>
        <w:rPr>
          <w:sz w:val="24"/>
          <w:szCs w:val="24"/>
        </w:rPr>
      </w:pPr>
      <w:r w:rsidRPr="00F50C4E">
        <w:rPr>
          <w:sz w:val="24"/>
          <w:szCs w:val="24"/>
        </w:rPr>
        <w:t xml:space="preserve">PALLAS-studiet var et randomiseret, placebokontrolleret studie, der undersøgte den kliniske fordel ved </w:t>
      </w:r>
      <w:proofErr w:type="spellStart"/>
      <w:r w:rsidRPr="00F50C4E">
        <w:rPr>
          <w:sz w:val="24"/>
          <w:szCs w:val="24"/>
        </w:rPr>
        <w:t>dronedaron</w:t>
      </w:r>
      <w:proofErr w:type="spellEnd"/>
      <w:r w:rsidRPr="00F50C4E">
        <w:rPr>
          <w:sz w:val="24"/>
          <w:szCs w:val="24"/>
        </w:rPr>
        <w:t xml:space="preserve"> 400 mg 2 gange daglig som supplement til standardbehandling hos patienter med permanent atrieflimren og yderligere risikofaktorer (patienter med kongestiv hjerteinsufficiens ~ 69%, hjertekarsygdom ~ 41%, tidligere apopleksi eller transitorisk cerebral iskæmi (TIA) ~ 27%, venstre ventrikel </w:t>
      </w:r>
      <w:proofErr w:type="spellStart"/>
      <w:r w:rsidRPr="00F50C4E">
        <w:rPr>
          <w:sz w:val="24"/>
          <w:szCs w:val="24"/>
        </w:rPr>
        <w:t>ejektionsfraktion</w:t>
      </w:r>
      <w:proofErr w:type="spellEnd"/>
      <w:r w:rsidRPr="00F50C4E">
        <w:rPr>
          <w:sz w:val="24"/>
          <w:szCs w:val="24"/>
        </w:rPr>
        <w:t xml:space="preserve"> (LVEF) ≤40% ~ 20,7% og patienter ≥75 år med hypertension og diabetes ~ 18%). Studiet blev stoppet før tid efter </w:t>
      </w:r>
      <w:proofErr w:type="spellStart"/>
      <w:r w:rsidRPr="00F50C4E">
        <w:rPr>
          <w:sz w:val="24"/>
          <w:szCs w:val="24"/>
        </w:rPr>
        <w:t>randomisering</w:t>
      </w:r>
      <w:proofErr w:type="spellEnd"/>
      <w:r w:rsidRPr="00F50C4E">
        <w:rPr>
          <w:sz w:val="24"/>
          <w:szCs w:val="24"/>
        </w:rPr>
        <w:t xml:space="preserve"> af 3149 patienter (placebo = 1577, </w:t>
      </w:r>
      <w:proofErr w:type="spellStart"/>
      <w:r w:rsidRPr="00F50C4E">
        <w:rPr>
          <w:sz w:val="24"/>
          <w:szCs w:val="24"/>
        </w:rPr>
        <w:t>dronedaron</w:t>
      </w:r>
      <w:proofErr w:type="spellEnd"/>
      <w:r w:rsidRPr="00F50C4E">
        <w:rPr>
          <w:sz w:val="24"/>
          <w:szCs w:val="24"/>
        </w:rPr>
        <w:t xml:space="preserve"> = 1572) på grund af signifikant forøgelse af hjerteinsufficiens (placebo = 33, </w:t>
      </w:r>
      <w:proofErr w:type="spellStart"/>
      <w:r w:rsidRPr="00F50C4E">
        <w:rPr>
          <w:sz w:val="24"/>
          <w:szCs w:val="24"/>
        </w:rPr>
        <w:t>dronedaron</w:t>
      </w:r>
      <w:proofErr w:type="spellEnd"/>
      <w:r w:rsidRPr="00F50C4E">
        <w:rPr>
          <w:sz w:val="24"/>
          <w:szCs w:val="24"/>
        </w:rPr>
        <w:t xml:space="preserve"> = 80, HR = 2,49 (1,66-3,74), apopleksi [placebo = 8, </w:t>
      </w:r>
      <w:proofErr w:type="spellStart"/>
      <w:r w:rsidRPr="00F50C4E">
        <w:rPr>
          <w:sz w:val="24"/>
          <w:szCs w:val="24"/>
        </w:rPr>
        <w:t>dronedaron</w:t>
      </w:r>
      <w:proofErr w:type="spellEnd"/>
      <w:r w:rsidRPr="00F50C4E">
        <w:rPr>
          <w:sz w:val="24"/>
          <w:szCs w:val="24"/>
        </w:rPr>
        <w:t xml:space="preserve"> = 17, HR = 2,14 (0,92-4,96)] og </w:t>
      </w:r>
      <w:proofErr w:type="spellStart"/>
      <w:r w:rsidRPr="00F50C4E">
        <w:rPr>
          <w:sz w:val="24"/>
          <w:szCs w:val="24"/>
        </w:rPr>
        <w:t>kardiovaskulær</w:t>
      </w:r>
      <w:proofErr w:type="spellEnd"/>
      <w:r w:rsidRPr="00F50C4E">
        <w:rPr>
          <w:sz w:val="24"/>
          <w:szCs w:val="24"/>
        </w:rPr>
        <w:t xml:space="preserve"> død [placebo = 6, </w:t>
      </w:r>
      <w:proofErr w:type="spellStart"/>
      <w:r w:rsidRPr="00F50C4E">
        <w:rPr>
          <w:sz w:val="24"/>
          <w:szCs w:val="24"/>
        </w:rPr>
        <w:t>dronedaron</w:t>
      </w:r>
      <w:proofErr w:type="spellEnd"/>
      <w:r w:rsidRPr="00F50C4E">
        <w:rPr>
          <w:sz w:val="24"/>
          <w:szCs w:val="24"/>
        </w:rPr>
        <w:t xml:space="preserve"> = 15, HR = 2,53 (0,98-6,63)] (se pkt. 4.3 og 4.4).</w:t>
      </w:r>
    </w:p>
    <w:p w:rsidR="008A594B" w:rsidRPr="00F50C4E" w:rsidRDefault="008A594B">
      <w:pPr>
        <w:rPr>
          <w:sz w:val="24"/>
          <w:szCs w:val="24"/>
        </w:rPr>
      </w:pPr>
      <w:r w:rsidRPr="00F50C4E">
        <w:rPr>
          <w:sz w:val="24"/>
          <w:szCs w:val="24"/>
        </w:rPr>
        <w:br w:type="page"/>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5.2</w:t>
      </w:r>
      <w:r w:rsidRPr="00F50C4E">
        <w:rPr>
          <w:b/>
          <w:sz w:val="24"/>
          <w:szCs w:val="24"/>
        </w:rPr>
        <w:tab/>
      </w:r>
      <w:proofErr w:type="spellStart"/>
      <w:r w:rsidRPr="00F50C4E">
        <w:rPr>
          <w:b/>
          <w:sz w:val="24"/>
          <w:szCs w:val="24"/>
        </w:rPr>
        <w:t>Farmakokinetiske</w:t>
      </w:r>
      <w:proofErr w:type="spellEnd"/>
      <w:r w:rsidRPr="00F50C4E">
        <w:rPr>
          <w:b/>
          <w:sz w:val="24"/>
          <w:szCs w:val="24"/>
        </w:rPr>
        <w:t xml:space="preserve"> egenskaber</w:t>
      </w:r>
    </w:p>
    <w:p w:rsidR="00016D46" w:rsidRPr="00F50C4E" w:rsidRDefault="00016D46" w:rsidP="00016D46">
      <w:pPr>
        <w:pStyle w:val="Brdtekst"/>
        <w:spacing w:before="6" w:line="247" w:lineRule="auto"/>
        <w:ind w:left="851" w:hanging="851"/>
        <w:rPr>
          <w:w w:val="105"/>
          <w:sz w:val="24"/>
          <w:szCs w:val="24"/>
          <w:u w:val="single"/>
          <w:lang w:val="da-DK"/>
        </w:rPr>
      </w:pPr>
    </w:p>
    <w:p w:rsidR="00016D46" w:rsidRPr="00F50C4E" w:rsidRDefault="00016D46" w:rsidP="00016D46">
      <w:pPr>
        <w:ind w:left="851"/>
        <w:rPr>
          <w:w w:val="105"/>
          <w:sz w:val="24"/>
          <w:szCs w:val="24"/>
          <w:u w:val="single"/>
        </w:rPr>
      </w:pPr>
      <w:r w:rsidRPr="00F50C4E">
        <w:rPr>
          <w:w w:val="105"/>
          <w:sz w:val="24"/>
          <w:szCs w:val="24"/>
          <w:u w:val="single"/>
        </w:rPr>
        <w:t>Absorption</w:t>
      </w:r>
    </w:p>
    <w:p w:rsidR="00016D46" w:rsidRPr="00F50C4E" w:rsidRDefault="00016D46" w:rsidP="00016D46">
      <w:pPr>
        <w:ind w:left="851"/>
        <w:rPr>
          <w:w w:val="105"/>
          <w:sz w:val="24"/>
          <w:szCs w:val="24"/>
        </w:rPr>
      </w:pPr>
      <w:proofErr w:type="spellStart"/>
      <w:r w:rsidRPr="00F50C4E">
        <w:rPr>
          <w:w w:val="105"/>
          <w:sz w:val="24"/>
          <w:szCs w:val="24"/>
        </w:rPr>
        <w:t>Dronedaron</w:t>
      </w:r>
      <w:proofErr w:type="spellEnd"/>
      <w:r w:rsidRPr="00F50C4E">
        <w:rPr>
          <w:w w:val="105"/>
          <w:sz w:val="24"/>
          <w:szCs w:val="24"/>
        </w:rPr>
        <w:t xml:space="preserve"> bliver godt optaget (mindst 70 %) efter oral administration i ikke-fastende tilstand. Den absolutte biotilgængelighed af </w:t>
      </w:r>
      <w:proofErr w:type="spellStart"/>
      <w:r w:rsidRPr="00F50C4E">
        <w:rPr>
          <w:w w:val="105"/>
          <w:sz w:val="24"/>
          <w:szCs w:val="24"/>
        </w:rPr>
        <w:t>dronedaron</w:t>
      </w:r>
      <w:proofErr w:type="spellEnd"/>
      <w:r w:rsidRPr="00F50C4E">
        <w:rPr>
          <w:w w:val="105"/>
          <w:sz w:val="24"/>
          <w:szCs w:val="24"/>
        </w:rPr>
        <w:t xml:space="preserve"> (indgivet med føde) er dog grundet præsystemisk </w:t>
      </w:r>
      <w:proofErr w:type="spellStart"/>
      <w:r w:rsidRPr="00F50C4E">
        <w:rPr>
          <w:w w:val="105"/>
          <w:sz w:val="24"/>
          <w:szCs w:val="24"/>
        </w:rPr>
        <w:t>first-pass</w:t>
      </w:r>
      <w:proofErr w:type="spellEnd"/>
      <w:r w:rsidRPr="00F50C4E">
        <w:rPr>
          <w:w w:val="105"/>
          <w:sz w:val="24"/>
          <w:szCs w:val="24"/>
        </w:rPr>
        <w:t xml:space="preserve"> metabolisme 15 %. Samtidigt fødeindtag øger biotilgængeligheden af </w:t>
      </w:r>
      <w:proofErr w:type="spellStart"/>
      <w:r w:rsidRPr="00F50C4E">
        <w:rPr>
          <w:w w:val="105"/>
          <w:sz w:val="24"/>
          <w:szCs w:val="24"/>
        </w:rPr>
        <w:t>dronedaron</w:t>
      </w:r>
      <w:proofErr w:type="spellEnd"/>
      <w:r w:rsidRPr="00F50C4E">
        <w:rPr>
          <w:w w:val="105"/>
          <w:sz w:val="24"/>
          <w:szCs w:val="24"/>
        </w:rPr>
        <w:t xml:space="preserve"> gennemsnitligt 2-4 gange. Efter oral administration i ikke-fastende tilstand opnås peak plasmakoncentration af </w:t>
      </w:r>
      <w:proofErr w:type="spellStart"/>
      <w:r w:rsidRPr="00F50C4E">
        <w:rPr>
          <w:w w:val="105"/>
          <w:sz w:val="24"/>
          <w:szCs w:val="24"/>
        </w:rPr>
        <w:t>dronedaron</w:t>
      </w:r>
      <w:proofErr w:type="spellEnd"/>
      <w:r w:rsidRPr="00F50C4E">
        <w:rPr>
          <w:w w:val="105"/>
          <w:sz w:val="24"/>
          <w:szCs w:val="24"/>
        </w:rPr>
        <w:t xml:space="preserve"> og dets hovedmetabolit (N-</w:t>
      </w:r>
      <w:proofErr w:type="spellStart"/>
      <w:r w:rsidRPr="00F50C4E">
        <w:rPr>
          <w:w w:val="105"/>
          <w:sz w:val="24"/>
          <w:szCs w:val="24"/>
        </w:rPr>
        <w:t>debutylmetabolit</w:t>
      </w:r>
      <w:proofErr w:type="spellEnd"/>
      <w:r w:rsidRPr="00F50C4E">
        <w:rPr>
          <w:w w:val="105"/>
          <w:sz w:val="24"/>
          <w:szCs w:val="24"/>
        </w:rPr>
        <w:t xml:space="preserve">) inden for 3-6 timer. Efter gentagen administration af 400 mg to gange daglig opnås </w:t>
      </w:r>
      <w:proofErr w:type="spellStart"/>
      <w:r w:rsidRPr="00F50C4E">
        <w:rPr>
          <w:w w:val="105"/>
          <w:sz w:val="24"/>
          <w:szCs w:val="24"/>
        </w:rPr>
        <w:t>steady-state</w:t>
      </w:r>
      <w:proofErr w:type="spellEnd"/>
      <w:r w:rsidRPr="00F50C4E">
        <w:rPr>
          <w:w w:val="105"/>
          <w:sz w:val="24"/>
          <w:szCs w:val="24"/>
        </w:rPr>
        <w:t xml:space="preserve"> inden for 4-8 dage, og den gennemsnitlige akkumulationsrate for </w:t>
      </w:r>
      <w:proofErr w:type="spellStart"/>
      <w:r w:rsidRPr="00F50C4E">
        <w:rPr>
          <w:w w:val="105"/>
          <w:sz w:val="24"/>
          <w:szCs w:val="24"/>
        </w:rPr>
        <w:t>dronedaron</w:t>
      </w:r>
      <w:proofErr w:type="spellEnd"/>
      <w:r w:rsidRPr="00F50C4E">
        <w:rPr>
          <w:w w:val="105"/>
          <w:sz w:val="24"/>
          <w:szCs w:val="24"/>
        </w:rPr>
        <w:t xml:space="preserve"> går fra 2,6 til 4,5. Gennemsnitlig </w:t>
      </w:r>
      <w:proofErr w:type="spellStart"/>
      <w:r w:rsidRPr="00F50C4E">
        <w:rPr>
          <w:w w:val="105"/>
          <w:sz w:val="24"/>
          <w:szCs w:val="24"/>
        </w:rPr>
        <w:t>steady-state</w:t>
      </w:r>
      <w:proofErr w:type="spellEnd"/>
      <w:r w:rsidRPr="00F50C4E">
        <w:rPr>
          <w:w w:val="105"/>
          <w:sz w:val="24"/>
          <w:szCs w:val="24"/>
        </w:rPr>
        <w:t xml:space="preserve"> C</w:t>
      </w:r>
      <w:r w:rsidRPr="00F50C4E">
        <w:rPr>
          <w:w w:val="105"/>
          <w:position w:val="-2"/>
          <w:sz w:val="24"/>
          <w:szCs w:val="24"/>
        </w:rPr>
        <w:t>max</w:t>
      </w:r>
      <w:r w:rsidRPr="00F50C4E">
        <w:rPr>
          <w:w w:val="105"/>
          <w:sz w:val="24"/>
          <w:szCs w:val="24"/>
        </w:rPr>
        <w:t xml:space="preserve"> af </w:t>
      </w:r>
      <w:proofErr w:type="spellStart"/>
      <w:r w:rsidRPr="00F50C4E">
        <w:rPr>
          <w:w w:val="105"/>
          <w:sz w:val="24"/>
          <w:szCs w:val="24"/>
        </w:rPr>
        <w:t>dronedaron</w:t>
      </w:r>
      <w:proofErr w:type="spellEnd"/>
      <w:r w:rsidRPr="00F50C4E">
        <w:rPr>
          <w:w w:val="105"/>
          <w:sz w:val="24"/>
          <w:szCs w:val="24"/>
        </w:rPr>
        <w:t xml:space="preserve"> er 84-147 </w:t>
      </w:r>
      <w:proofErr w:type="spellStart"/>
      <w:r w:rsidRPr="00F50C4E">
        <w:rPr>
          <w:w w:val="105"/>
          <w:sz w:val="24"/>
          <w:szCs w:val="24"/>
        </w:rPr>
        <w:t>ng</w:t>
      </w:r>
      <w:proofErr w:type="spellEnd"/>
      <w:r w:rsidRPr="00F50C4E">
        <w:rPr>
          <w:w w:val="105"/>
          <w:sz w:val="24"/>
          <w:szCs w:val="24"/>
        </w:rPr>
        <w:t>/ml, og plasmakoncentrationen af den primære N-</w:t>
      </w:r>
      <w:proofErr w:type="spellStart"/>
      <w:r w:rsidRPr="00F50C4E">
        <w:rPr>
          <w:w w:val="105"/>
          <w:sz w:val="24"/>
          <w:szCs w:val="24"/>
        </w:rPr>
        <w:t>debutylmetabolit</w:t>
      </w:r>
      <w:proofErr w:type="spellEnd"/>
      <w:r w:rsidRPr="00F50C4E">
        <w:rPr>
          <w:w w:val="105"/>
          <w:sz w:val="24"/>
          <w:szCs w:val="24"/>
        </w:rPr>
        <w:t xml:space="preserve"> er i samme størrelsesorden. Farmakokinetikken for </w:t>
      </w:r>
      <w:proofErr w:type="spellStart"/>
      <w:r w:rsidRPr="00F50C4E">
        <w:rPr>
          <w:w w:val="105"/>
          <w:sz w:val="24"/>
          <w:szCs w:val="24"/>
        </w:rPr>
        <w:t>dronedaron</w:t>
      </w:r>
      <w:proofErr w:type="spellEnd"/>
      <w:r w:rsidRPr="00F50C4E">
        <w:rPr>
          <w:w w:val="105"/>
          <w:sz w:val="24"/>
          <w:szCs w:val="24"/>
        </w:rPr>
        <w:t xml:space="preserve"> og dets N- </w:t>
      </w:r>
      <w:proofErr w:type="spellStart"/>
      <w:r w:rsidRPr="00F50C4E">
        <w:rPr>
          <w:w w:val="105"/>
          <w:sz w:val="24"/>
          <w:szCs w:val="24"/>
        </w:rPr>
        <w:t>debutylmetabolit</w:t>
      </w:r>
      <w:proofErr w:type="spellEnd"/>
      <w:r w:rsidRPr="00F50C4E">
        <w:rPr>
          <w:w w:val="105"/>
          <w:sz w:val="24"/>
          <w:szCs w:val="24"/>
        </w:rPr>
        <w:t xml:space="preserve"> afviger begge moderat fra dosisproportionalitet: En fordobling af dosis resulterer i en stigning på ca. 2,5-3 gange i </w:t>
      </w:r>
      <w:proofErr w:type="spellStart"/>
      <w:r w:rsidRPr="00F50C4E">
        <w:rPr>
          <w:w w:val="105"/>
          <w:sz w:val="24"/>
          <w:szCs w:val="24"/>
        </w:rPr>
        <w:t>C</w:t>
      </w:r>
      <w:r w:rsidRPr="00F50C4E">
        <w:rPr>
          <w:w w:val="105"/>
          <w:sz w:val="24"/>
          <w:szCs w:val="24"/>
          <w:vertAlign w:val="subscript"/>
        </w:rPr>
        <w:t>max</w:t>
      </w:r>
      <w:proofErr w:type="spellEnd"/>
      <w:r w:rsidRPr="00F50C4E">
        <w:rPr>
          <w:w w:val="105"/>
          <w:sz w:val="24"/>
          <w:szCs w:val="24"/>
        </w:rPr>
        <w:t xml:space="preserve"> og AUC.</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Fordeling</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og dets N-</w:t>
      </w:r>
      <w:proofErr w:type="spellStart"/>
      <w:r w:rsidRPr="00F50C4E">
        <w:rPr>
          <w:sz w:val="24"/>
          <w:szCs w:val="24"/>
        </w:rPr>
        <w:t>debutylmetabolits</w:t>
      </w:r>
      <w:proofErr w:type="spellEnd"/>
      <w:r w:rsidRPr="00F50C4E">
        <w:rPr>
          <w:sz w:val="24"/>
          <w:szCs w:val="24"/>
        </w:rPr>
        <w:t xml:space="preserve"> </w:t>
      </w:r>
      <w:r w:rsidRPr="00F50C4E">
        <w:rPr>
          <w:i/>
          <w:sz w:val="24"/>
          <w:szCs w:val="24"/>
        </w:rPr>
        <w:t xml:space="preserve">in </w:t>
      </w:r>
      <w:proofErr w:type="spellStart"/>
      <w:r w:rsidRPr="00F50C4E">
        <w:rPr>
          <w:i/>
          <w:sz w:val="24"/>
          <w:szCs w:val="24"/>
        </w:rPr>
        <w:t>vitro</w:t>
      </w:r>
      <w:proofErr w:type="spellEnd"/>
      <w:r w:rsidRPr="00F50C4E">
        <w:rPr>
          <w:sz w:val="24"/>
          <w:szCs w:val="24"/>
        </w:rPr>
        <w:t xml:space="preserve">-plasmaproteinbinding er henholdsvis 99,7 % og 98,5 %, og er ikke </w:t>
      </w:r>
      <w:proofErr w:type="spellStart"/>
      <w:r w:rsidRPr="00F50C4E">
        <w:rPr>
          <w:sz w:val="24"/>
          <w:szCs w:val="24"/>
        </w:rPr>
        <w:t>mætbar</w:t>
      </w:r>
      <w:proofErr w:type="spellEnd"/>
      <w:r w:rsidRPr="00F50C4E">
        <w:rPr>
          <w:sz w:val="24"/>
          <w:szCs w:val="24"/>
        </w:rPr>
        <w:t>. Begge stoffer binder hovedsageligt til albumin. Efter intravenøs (</w:t>
      </w:r>
      <w:proofErr w:type="spellStart"/>
      <w:r w:rsidRPr="00F50C4E">
        <w:rPr>
          <w:sz w:val="24"/>
          <w:szCs w:val="24"/>
        </w:rPr>
        <w:t>i.v</w:t>
      </w:r>
      <w:proofErr w:type="spellEnd"/>
      <w:r w:rsidRPr="00F50C4E">
        <w:rPr>
          <w:sz w:val="24"/>
          <w:szCs w:val="24"/>
        </w:rPr>
        <w:t xml:space="preserve">.) administration er fordelingsvoluminet ved </w:t>
      </w:r>
      <w:proofErr w:type="spellStart"/>
      <w:r w:rsidRPr="00F50C4E">
        <w:rPr>
          <w:sz w:val="24"/>
          <w:szCs w:val="24"/>
        </w:rPr>
        <w:t>steady-state</w:t>
      </w:r>
      <w:proofErr w:type="spellEnd"/>
      <w:r w:rsidRPr="00F50C4E">
        <w:rPr>
          <w:sz w:val="24"/>
          <w:szCs w:val="24"/>
        </w:rPr>
        <w:t xml:space="preserve"> (</w:t>
      </w:r>
      <w:proofErr w:type="spellStart"/>
      <w:r w:rsidRPr="00F50C4E">
        <w:rPr>
          <w:sz w:val="24"/>
          <w:szCs w:val="24"/>
        </w:rPr>
        <w:t>Vss</w:t>
      </w:r>
      <w:proofErr w:type="spellEnd"/>
      <w:r w:rsidRPr="00F50C4E">
        <w:rPr>
          <w:sz w:val="24"/>
          <w:szCs w:val="24"/>
        </w:rPr>
        <w:t>) fra 1.200 til 1.400 L.</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Biotransformation</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bliver </w:t>
      </w:r>
      <w:proofErr w:type="spellStart"/>
      <w:r w:rsidRPr="00F50C4E">
        <w:rPr>
          <w:sz w:val="24"/>
          <w:szCs w:val="24"/>
        </w:rPr>
        <w:t>metaboliseret</w:t>
      </w:r>
      <w:proofErr w:type="spellEnd"/>
      <w:r w:rsidRPr="00F50C4E">
        <w:rPr>
          <w:sz w:val="24"/>
          <w:szCs w:val="24"/>
        </w:rPr>
        <w:t xml:space="preserve"> i høj grad, primært af CYP3A4 (se pkt. 4.5). Den primære </w:t>
      </w:r>
      <w:proofErr w:type="spellStart"/>
      <w:r w:rsidRPr="00F50C4E">
        <w:rPr>
          <w:sz w:val="24"/>
          <w:szCs w:val="24"/>
        </w:rPr>
        <w:t>metaboliseringsvej</w:t>
      </w:r>
      <w:proofErr w:type="spellEnd"/>
      <w:r w:rsidRPr="00F50C4E">
        <w:rPr>
          <w:sz w:val="24"/>
          <w:szCs w:val="24"/>
        </w:rPr>
        <w:t xml:space="preserve"> inkluderer N-</w:t>
      </w:r>
      <w:proofErr w:type="spellStart"/>
      <w:r w:rsidRPr="00F50C4E">
        <w:rPr>
          <w:sz w:val="24"/>
          <w:szCs w:val="24"/>
        </w:rPr>
        <w:t>debutylering</w:t>
      </w:r>
      <w:proofErr w:type="spellEnd"/>
      <w:r w:rsidRPr="00F50C4E">
        <w:rPr>
          <w:sz w:val="24"/>
          <w:szCs w:val="24"/>
        </w:rPr>
        <w:t xml:space="preserve">, der danner den primære, cirkulerende, aktive metabolit, efterfulgt af oxidering og </w:t>
      </w:r>
      <w:proofErr w:type="spellStart"/>
      <w:r w:rsidRPr="00F50C4E">
        <w:rPr>
          <w:sz w:val="24"/>
          <w:szCs w:val="24"/>
        </w:rPr>
        <w:t>oxidativ</w:t>
      </w:r>
      <w:proofErr w:type="spellEnd"/>
      <w:r w:rsidRPr="00F50C4E">
        <w:rPr>
          <w:sz w:val="24"/>
          <w:szCs w:val="24"/>
        </w:rPr>
        <w:t xml:space="preserve"> </w:t>
      </w:r>
      <w:proofErr w:type="spellStart"/>
      <w:r w:rsidRPr="00F50C4E">
        <w:rPr>
          <w:sz w:val="24"/>
          <w:szCs w:val="24"/>
        </w:rPr>
        <w:t>deaminering</w:t>
      </w:r>
      <w:proofErr w:type="spellEnd"/>
      <w:r w:rsidRPr="00F50C4E">
        <w:rPr>
          <w:sz w:val="24"/>
          <w:szCs w:val="24"/>
        </w:rPr>
        <w:t xml:space="preserve">, der danner den inaktive propansyremetabolit, efterfulgt af oxidering og direkte oxidering. </w:t>
      </w:r>
      <w:proofErr w:type="spellStart"/>
      <w:r w:rsidRPr="00F50C4E">
        <w:rPr>
          <w:sz w:val="24"/>
          <w:szCs w:val="24"/>
        </w:rPr>
        <w:t>Monoaminoxidaser</w:t>
      </w:r>
      <w:proofErr w:type="spellEnd"/>
      <w:r w:rsidRPr="00F50C4E">
        <w:rPr>
          <w:sz w:val="24"/>
          <w:szCs w:val="24"/>
        </w:rPr>
        <w:t xml:space="preserve"> medvirker delvist til </w:t>
      </w:r>
      <w:proofErr w:type="spellStart"/>
      <w:r w:rsidRPr="00F50C4E">
        <w:rPr>
          <w:sz w:val="24"/>
          <w:szCs w:val="24"/>
        </w:rPr>
        <w:t>metaboliseringen</w:t>
      </w:r>
      <w:proofErr w:type="spellEnd"/>
      <w:r w:rsidRPr="00F50C4E">
        <w:rPr>
          <w:sz w:val="24"/>
          <w:szCs w:val="24"/>
        </w:rPr>
        <w:t xml:space="preserve"> af </w:t>
      </w:r>
      <w:proofErr w:type="spellStart"/>
      <w:r w:rsidRPr="00F50C4E">
        <w:rPr>
          <w:sz w:val="24"/>
          <w:szCs w:val="24"/>
        </w:rPr>
        <w:t>dronedarons</w:t>
      </w:r>
      <w:proofErr w:type="spellEnd"/>
      <w:r w:rsidRPr="00F50C4E">
        <w:rPr>
          <w:sz w:val="24"/>
          <w:szCs w:val="24"/>
        </w:rPr>
        <w:t xml:space="preserve"> aktive metabolit (se pkt. 4.5). </w:t>
      </w:r>
    </w:p>
    <w:p w:rsidR="00016D46" w:rsidRPr="00F50C4E" w:rsidRDefault="00016D46" w:rsidP="00016D46">
      <w:pPr>
        <w:ind w:left="851"/>
        <w:rPr>
          <w:sz w:val="24"/>
          <w:szCs w:val="24"/>
        </w:rPr>
      </w:pPr>
      <w:r w:rsidRPr="00F50C4E">
        <w:rPr>
          <w:sz w:val="24"/>
          <w:szCs w:val="24"/>
        </w:rPr>
        <w:t>N-</w:t>
      </w:r>
      <w:proofErr w:type="spellStart"/>
      <w:r w:rsidRPr="00F50C4E">
        <w:rPr>
          <w:sz w:val="24"/>
          <w:szCs w:val="24"/>
        </w:rPr>
        <w:t>debutylmetabolitten</w:t>
      </w:r>
      <w:proofErr w:type="spellEnd"/>
      <w:r w:rsidRPr="00F50C4E">
        <w:rPr>
          <w:sz w:val="24"/>
          <w:szCs w:val="24"/>
        </w:rPr>
        <w:t xml:space="preserve"> udviser </w:t>
      </w:r>
      <w:proofErr w:type="spellStart"/>
      <w:r w:rsidRPr="00F50C4E">
        <w:rPr>
          <w:sz w:val="24"/>
          <w:szCs w:val="24"/>
        </w:rPr>
        <w:t>farmakodynamisk</w:t>
      </w:r>
      <w:proofErr w:type="spellEnd"/>
      <w:r w:rsidRPr="00F50C4E">
        <w:rPr>
          <w:sz w:val="24"/>
          <w:szCs w:val="24"/>
        </w:rPr>
        <w:t xml:space="preserve"> aktivitet, men er 3-10 gange mindre potent end </w:t>
      </w:r>
      <w:proofErr w:type="spellStart"/>
      <w:r w:rsidRPr="00F50C4E">
        <w:rPr>
          <w:sz w:val="24"/>
          <w:szCs w:val="24"/>
        </w:rPr>
        <w:t>dronedaron</w:t>
      </w:r>
      <w:proofErr w:type="spellEnd"/>
      <w:r w:rsidRPr="00F50C4E">
        <w:rPr>
          <w:sz w:val="24"/>
          <w:szCs w:val="24"/>
        </w:rPr>
        <w:t xml:space="preserve">. Denne metabolit medvirker til den farmakologiske aktivitet af </w:t>
      </w:r>
      <w:proofErr w:type="spellStart"/>
      <w:r w:rsidRPr="00F50C4E">
        <w:rPr>
          <w:sz w:val="24"/>
          <w:szCs w:val="24"/>
        </w:rPr>
        <w:t>dronedaron</w:t>
      </w:r>
      <w:proofErr w:type="spellEnd"/>
      <w:r w:rsidRPr="00F50C4E">
        <w:rPr>
          <w:sz w:val="24"/>
          <w:szCs w:val="24"/>
        </w:rPr>
        <w:t xml:space="preserve"> hos mennesker.</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Elimination</w:t>
      </w:r>
    </w:p>
    <w:p w:rsidR="00016D46" w:rsidRPr="00F50C4E" w:rsidRDefault="00016D46" w:rsidP="00016D46">
      <w:pPr>
        <w:ind w:left="851"/>
        <w:rPr>
          <w:sz w:val="24"/>
          <w:szCs w:val="24"/>
        </w:rPr>
      </w:pPr>
      <w:r w:rsidRPr="00F50C4E">
        <w:rPr>
          <w:sz w:val="24"/>
          <w:szCs w:val="24"/>
        </w:rPr>
        <w:t xml:space="preserve">Efter oral administration bliver ca. 6 % af den mærkede dosis udskilt i urinen, primært som metabolitter (ingen udskillelse af </w:t>
      </w:r>
      <w:proofErr w:type="spellStart"/>
      <w:r w:rsidRPr="00F50C4E">
        <w:rPr>
          <w:sz w:val="24"/>
          <w:szCs w:val="24"/>
        </w:rPr>
        <w:t>uomdannet</w:t>
      </w:r>
      <w:proofErr w:type="spellEnd"/>
      <w:r w:rsidRPr="00F50C4E">
        <w:rPr>
          <w:sz w:val="24"/>
          <w:szCs w:val="24"/>
        </w:rPr>
        <w:t xml:space="preserve"> stof i urinen) og 84 % bliver udskilt i fæces, primært som metabolitter. Efter intravenøs administration er </w:t>
      </w:r>
      <w:proofErr w:type="spellStart"/>
      <w:r w:rsidRPr="00F50C4E">
        <w:rPr>
          <w:sz w:val="24"/>
          <w:szCs w:val="24"/>
        </w:rPr>
        <w:t>plasmaclearance</w:t>
      </w:r>
      <w:proofErr w:type="spellEnd"/>
      <w:r w:rsidRPr="00F50C4E">
        <w:rPr>
          <w:sz w:val="24"/>
          <w:szCs w:val="24"/>
        </w:rPr>
        <w:t xml:space="preserve"> mellem 130 og 150 L/t. Halveringstiden for den terminale elimination af </w:t>
      </w:r>
      <w:proofErr w:type="spellStart"/>
      <w:r w:rsidRPr="00F50C4E">
        <w:rPr>
          <w:sz w:val="24"/>
          <w:szCs w:val="24"/>
        </w:rPr>
        <w:t>dronedaron</w:t>
      </w:r>
      <w:proofErr w:type="spellEnd"/>
      <w:r w:rsidRPr="00F50C4E">
        <w:rPr>
          <w:sz w:val="24"/>
          <w:szCs w:val="24"/>
        </w:rPr>
        <w:t xml:space="preserve"> er ca. 25-30 timer og 20-25 timer for dets N-</w:t>
      </w:r>
      <w:proofErr w:type="spellStart"/>
      <w:r w:rsidRPr="00F50C4E">
        <w:rPr>
          <w:sz w:val="24"/>
          <w:szCs w:val="24"/>
        </w:rPr>
        <w:t>debutylmetabolit</w:t>
      </w:r>
      <w:proofErr w:type="spellEnd"/>
      <w:r w:rsidRPr="00F50C4E">
        <w:rPr>
          <w:sz w:val="24"/>
          <w:szCs w:val="24"/>
        </w:rPr>
        <w:t xml:space="preserve">. Hos patienter bliver </w:t>
      </w:r>
      <w:proofErr w:type="spellStart"/>
      <w:r w:rsidRPr="00F50C4E">
        <w:rPr>
          <w:sz w:val="24"/>
          <w:szCs w:val="24"/>
        </w:rPr>
        <w:t>dronedaron</w:t>
      </w:r>
      <w:proofErr w:type="spellEnd"/>
      <w:r w:rsidRPr="00F50C4E">
        <w:rPr>
          <w:sz w:val="24"/>
          <w:szCs w:val="24"/>
        </w:rPr>
        <w:t xml:space="preserve"> og dens metabolitter fuldstændigt elimineret fra plasma indenfor 2 uger efter ophørt behandling med 400 mg to gange daglig.</w:t>
      </w:r>
    </w:p>
    <w:p w:rsidR="00016D46" w:rsidRPr="00F50C4E" w:rsidRDefault="00016D46" w:rsidP="00016D46">
      <w:pPr>
        <w:ind w:left="851"/>
        <w:rPr>
          <w:sz w:val="24"/>
          <w:szCs w:val="24"/>
        </w:rPr>
      </w:pPr>
    </w:p>
    <w:p w:rsidR="00016D46" w:rsidRPr="00F50C4E" w:rsidRDefault="00016D46" w:rsidP="00016D46">
      <w:pPr>
        <w:ind w:left="851"/>
        <w:rPr>
          <w:sz w:val="24"/>
          <w:szCs w:val="24"/>
          <w:u w:val="single"/>
        </w:rPr>
      </w:pPr>
      <w:r w:rsidRPr="00F50C4E">
        <w:rPr>
          <w:sz w:val="24"/>
          <w:szCs w:val="24"/>
          <w:u w:val="single"/>
        </w:rPr>
        <w:t>Særlige befolkningsgrupper</w:t>
      </w:r>
    </w:p>
    <w:p w:rsidR="00016D46" w:rsidRPr="00F50C4E" w:rsidRDefault="00016D46" w:rsidP="00016D46">
      <w:pPr>
        <w:ind w:left="851"/>
        <w:rPr>
          <w:sz w:val="24"/>
          <w:szCs w:val="24"/>
        </w:rPr>
      </w:pPr>
      <w:r w:rsidRPr="00F50C4E">
        <w:rPr>
          <w:sz w:val="24"/>
          <w:szCs w:val="24"/>
        </w:rPr>
        <w:t xml:space="preserve">Farmakokinetikken for </w:t>
      </w:r>
      <w:proofErr w:type="spellStart"/>
      <w:r w:rsidRPr="00F50C4E">
        <w:rPr>
          <w:sz w:val="24"/>
          <w:szCs w:val="24"/>
        </w:rPr>
        <w:t>dronedaron</w:t>
      </w:r>
      <w:proofErr w:type="spellEnd"/>
      <w:r w:rsidRPr="00F50C4E">
        <w:rPr>
          <w:sz w:val="24"/>
          <w:szCs w:val="24"/>
        </w:rPr>
        <w:t xml:space="preserve"> hos patienter med AF er konsistent med den i raske frivillige. Faktorer som køn, alder og vægt kan influere </w:t>
      </w:r>
      <w:proofErr w:type="spellStart"/>
      <w:r w:rsidRPr="00F50C4E">
        <w:rPr>
          <w:sz w:val="24"/>
          <w:szCs w:val="24"/>
        </w:rPr>
        <w:t>dronedarons</w:t>
      </w:r>
      <w:proofErr w:type="spellEnd"/>
      <w:r w:rsidRPr="00F50C4E">
        <w:rPr>
          <w:sz w:val="24"/>
          <w:szCs w:val="24"/>
        </w:rPr>
        <w:t xml:space="preserve"> farmakokinetik. Hver af disse faktorer har begrænset indflydelse på </w:t>
      </w:r>
      <w:proofErr w:type="spellStart"/>
      <w:r w:rsidRPr="00F50C4E">
        <w:rPr>
          <w:sz w:val="24"/>
          <w:szCs w:val="24"/>
        </w:rPr>
        <w:t>dronedaron</w:t>
      </w:r>
      <w:proofErr w:type="spellEnd"/>
      <w:r w:rsidRPr="00F50C4E">
        <w:rPr>
          <w:sz w:val="24"/>
          <w:szCs w:val="24"/>
        </w:rPr>
        <w:t>.</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Køn</w:t>
      </w:r>
    </w:p>
    <w:p w:rsidR="00016D46" w:rsidRPr="00F50C4E" w:rsidRDefault="00016D46" w:rsidP="00016D46">
      <w:pPr>
        <w:ind w:left="851"/>
        <w:rPr>
          <w:sz w:val="24"/>
          <w:szCs w:val="24"/>
        </w:rPr>
      </w:pPr>
      <w:r w:rsidRPr="00F50C4E">
        <w:rPr>
          <w:sz w:val="24"/>
          <w:szCs w:val="24"/>
        </w:rPr>
        <w:t xml:space="preserve">Plasmakoncentrationen af </w:t>
      </w:r>
      <w:proofErr w:type="spellStart"/>
      <w:r w:rsidRPr="00F50C4E">
        <w:rPr>
          <w:sz w:val="24"/>
          <w:szCs w:val="24"/>
        </w:rPr>
        <w:t>dronedaron</w:t>
      </w:r>
      <w:proofErr w:type="spellEnd"/>
      <w:r w:rsidRPr="00F50C4E">
        <w:rPr>
          <w:sz w:val="24"/>
          <w:szCs w:val="24"/>
        </w:rPr>
        <w:t xml:space="preserve"> og dets N-</w:t>
      </w:r>
      <w:proofErr w:type="spellStart"/>
      <w:r w:rsidRPr="00F50C4E">
        <w:rPr>
          <w:sz w:val="24"/>
          <w:szCs w:val="24"/>
        </w:rPr>
        <w:t>debutylmetabolit</w:t>
      </w:r>
      <w:proofErr w:type="spellEnd"/>
      <w:r w:rsidRPr="00F50C4E">
        <w:rPr>
          <w:sz w:val="24"/>
          <w:szCs w:val="24"/>
        </w:rPr>
        <w:t xml:space="preserve"> er gennemsnitligt 1,3 til 1,9 gange højere hos kvindelige patienter sammenlignet med mandlige patienter.</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Ældre</w:t>
      </w:r>
    </w:p>
    <w:p w:rsidR="00016D46" w:rsidRPr="00F50C4E" w:rsidRDefault="00016D46" w:rsidP="00016D46">
      <w:pPr>
        <w:ind w:left="851"/>
        <w:rPr>
          <w:sz w:val="24"/>
          <w:szCs w:val="24"/>
        </w:rPr>
      </w:pPr>
      <w:r w:rsidRPr="00F50C4E">
        <w:rPr>
          <w:sz w:val="24"/>
          <w:szCs w:val="24"/>
        </w:rPr>
        <w:t xml:space="preserve">I de kliniske studier med </w:t>
      </w:r>
      <w:proofErr w:type="spellStart"/>
      <w:r w:rsidRPr="00F50C4E">
        <w:rPr>
          <w:sz w:val="24"/>
          <w:szCs w:val="24"/>
        </w:rPr>
        <w:t>dronedaron</w:t>
      </w:r>
      <w:proofErr w:type="spellEnd"/>
      <w:r w:rsidRPr="00F50C4E">
        <w:rPr>
          <w:sz w:val="24"/>
          <w:szCs w:val="24"/>
        </w:rPr>
        <w:t xml:space="preserve"> var 73 % af forsøgspersonerne 65 år eller derover, og 34 % var 75 år eller derover. Hos patienter i alderen 65 år eller over er plasma</w:t>
      </w:r>
      <w:r w:rsidR="00F50C4E">
        <w:rPr>
          <w:sz w:val="24"/>
          <w:szCs w:val="24"/>
        </w:rPr>
        <w:softHyphen/>
      </w:r>
      <w:r w:rsidRPr="00F50C4E">
        <w:rPr>
          <w:sz w:val="24"/>
          <w:szCs w:val="24"/>
        </w:rPr>
        <w:t xml:space="preserve">koncentrationen af </w:t>
      </w:r>
      <w:proofErr w:type="spellStart"/>
      <w:r w:rsidRPr="00F50C4E">
        <w:rPr>
          <w:sz w:val="24"/>
          <w:szCs w:val="24"/>
        </w:rPr>
        <w:t>dronedaron</w:t>
      </w:r>
      <w:proofErr w:type="spellEnd"/>
      <w:r w:rsidRPr="00F50C4E">
        <w:rPr>
          <w:sz w:val="24"/>
          <w:szCs w:val="24"/>
        </w:rPr>
        <w:t xml:space="preserve"> 23 % højere sammenlignet med patienter under 65 år.</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Nedsat leverfunktion</w:t>
      </w:r>
    </w:p>
    <w:p w:rsidR="00016D46" w:rsidRPr="00F50C4E" w:rsidRDefault="00016D46" w:rsidP="00016D46">
      <w:pPr>
        <w:ind w:left="851"/>
        <w:rPr>
          <w:sz w:val="24"/>
          <w:szCs w:val="24"/>
        </w:rPr>
      </w:pPr>
      <w:r w:rsidRPr="00F50C4E">
        <w:rPr>
          <w:sz w:val="24"/>
          <w:szCs w:val="24"/>
        </w:rPr>
        <w:t xml:space="preserve">Plasmakoncentrationen af ubundet </w:t>
      </w:r>
      <w:proofErr w:type="spellStart"/>
      <w:r w:rsidRPr="00F50C4E">
        <w:rPr>
          <w:sz w:val="24"/>
          <w:szCs w:val="24"/>
        </w:rPr>
        <w:t>dronedraron</w:t>
      </w:r>
      <w:proofErr w:type="spellEnd"/>
      <w:r w:rsidRPr="00F50C4E">
        <w:rPr>
          <w:sz w:val="24"/>
          <w:szCs w:val="24"/>
        </w:rPr>
        <w:t xml:space="preserve"> var fordoblet hos forsøgspersoner med moderat nedsat leverfunktion. Plasmakoncentrationen af den aktive metabolit blev sænket 47 % (se pkt. 4.2).</w:t>
      </w:r>
    </w:p>
    <w:p w:rsidR="00016D46" w:rsidRPr="00F50C4E" w:rsidRDefault="00016D46" w:rsidP="00016D46">
      <w:pPr>
        <w:ind w:left="851"/>
        <w:rPr>
          <w:sz w:val="24"/>
          <w:szCs w:val="24"/>
        </w:rPr>
      </w:pPr>
      <w:r w:rsidRPr="00F50C4E">
        <w:rPr>
          <w:sz w:val="24"/>
          <w:szCs w:val="24"/>
        </w:rPr>
        <w:t xml:space="preserve">Effekten af svært nedsat leverfunktion på </w:t>
      </w:r>
      <w:proofErr w:type="spellStart"/>
      <w:r w:rsidRPr="00F50C4E">
        <w:rPr>
          <w:sz w:val="24"/>
          <w:szCs w:val="24"/>
        </w:rPr>
        <w:t>dronedarons</w:t>
      </w:r>
      <w:proofErr w:type="spellEnd"/>
      <w:r w:rsidRPr="00F50C4E">
        <w:rPr>
          <w:sz w:val="24"/>
          <w:szCs w:val="24"/>
        </w:rPr>
        <w:t xml:space="preserve"> farmakokinetik er ikke fastlagt (se pkt. 4.3).</w:t>
      </w:r>
    </w:p>
    <w:p w:rsidR="00016D46" w:rsidRPr="00F50C4E" w:rsidRDefault="00016D46" w:rsidP="00016D46">
      <w:pPr>
        <w:ind w:left="851"/>
        <w:rPr>
          <w:sz w:val="24"/>
          <w:szCs w:val="24"/>
        </w:rPr>
      </w:pPr>
    </w:p>
    <w:p w:rsidR="00016D46" w:rsidRPr="00F50C4E" w:rsidRDefault="00016D46" w:rsidP="00016D46">
      <w:pPr>
        <w:ind w:left="851"/>
        <w:rPr>
          <w:i/>
          <w:sz w:val="24"/>
          <w:szCs w:val="24"/>
        </w:rPr>
      </w:pPr>
      <w:r w:rsidRPr="00F50C4E">
        <w:rPr>
          <w:i/>
          <w:sz w:val="24"/>
          <w:szCs w:val="24"/>
        </w:rPr>
        <w:t>Nedsat nyrefunktion</w:t>
      </w:r>
    </w:p>
    <w:p w:rsidR="00016D46" w:rsidRPr="00F50C4E" w:rsidRDefault="00016D46" w:rsidP="00016D46">
      <w:pPr>
        <w:ind w:left="851"/>
        <w:rPr>
          <w:sz w:val="24"/>
          <w:szCs w:val="24"/>
        </w:rPr>
      </w:pPr>
      <w:r w:rsidRPr="00F50C4E">
        <w:rPr>
          <w:sz w:val="24"/>
          <w:szCs w:val="24"/>
        </w:rPr>
        <w:t xml:space="preserve">Effekten af nedsat nyrefunktion på </w:t>
      </w:r>
      <w:proofErr w:type="spellStart"/>
      <w:r w:rsidRPr="00F50C4E">
        <w:rPr>
          <w:sz w:val="24"/>
          <w:szCs w:val="24"/>
        </w:rPr>
        <w:t>dronedarons</w:t>
      </w:r>
      <w:proofErr w:type="spellEnd"/>
      <w:r w:rsidRPr="00F50C4E">
        <w:rPr>
          <w:sz w:val="24"/>
          <w:szCs w:val="24"/>
        </w:rPr>
        <w:t xml:space="preserve"> farmakokinetik er ikke blevet undersøgt i et specifikt studie. Nedsat nyrefunktion forventes ikke at ændre </w:t>
      </w:r>
      <w:proofErr w:type="spellStart"/>
      <w:r w:rsidRPr="00F50C4E">
        <w:rPr>
          <w:sz w:val="24"/>
          <w:szCs w:val="24"/>
        </w:rPr>
        <w:t>dronedarons</w:t>
      </w:r>
      <w:proofErr w:type="spellEnd"/>
      <w:r w:rsidRPr="00F50C4E">
        <w:rPr>
          <w:sz w:val="24"/>
          <w:szCs w:val="24"/>
        </w:rPr>
        <w:t xml:space="preserve"> farmakokinetik, da intet uændret stof blev </w:t>
      </w:r>
      <w:proofErr w:type="spellStart"/>
      <w:r w:rsidRPr="00F50C4E">
        <w:rPr>
          <w:sz w:val="24"/>
          <w:szCs w:val="24"/>
        </w:rPr>
        <w:t>udskillet</w:t>
      </w:r>
      <w:proofErr w:type="spellEnd"/>
      <w:r w:rsidRPr="00F50C4E">
        <w:rPr>
          <w:sz w:val="24"/>
          <w:szCs w:val="24"/>
        </w:rPr>
        <w:t xml:space="preserve"> i urinen, og kun ca. 6 % af dosis blev </w:t>
      </w:r>
      <w:proofErr w:type="spellStart"/>
      <w:r w:rsidRPr="00F50C4E">
        <w:rPr>
          <w:sz w:val="24"/>
          <w:szCs w:val="24"/>
        </w:rPr>
        <w:t>udskillet</w:t>
      </w:r>
      <w:proofErr w:type="spellEnd"/>
      <w:r w:rsidRPr="00F50C4E">
        <w:rPr>
          <w:sz w:val="24"/>
          <w:szCs w:val="24"/>
        </w:rPr>
        <w:t xml:space="preserve"> i urinen som metabolitter (se pkt. 4.2).</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5.3</w:t>
      </w:r>
      <w:r w:rsidRPr="00F50C4E">
        <w:rPr>
          <w:b/>
          <w:sz w:val="24"/>
          <w:szCs w:val="24"/>
        </w:rPr>
        <w:tab/>
        <w:t>Non-kliniske sikkerhedsdata</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havde ingen genotoksisk effekt, baseret på en </w:t>
      </w:r>
      <w:r w:rsidRPr="00F50C4E">
        <w:rPr>
          <w:i/>
          <w:sz w:val="24"/>
          <w:szCs w:val="24"/>
        </w:rPr>
        <w:t xml:space="preserve">in </w:t>
      </w:r>
      <w:proofErr w:type="spellStart"/>
      <w:r w:rsidRPr="00F50C4E">
        <w:rPr>
          <w:i/>
          <w:sz w:val="24"/>
          <w:szCs w:val="24"/>
        </w:rPr>
        <w:t>vivo</w:t>
      </w:r>
      <w:proofErr w:type="spellEnd"/>
      <w:r w:rsidRPr="00F50C4E">
        <w:rPr>
          <w:sz w:val="24"/>
          <w:szCs w:val="24"/>
        </w:rPr>
        <w:t xml:space="preserve"> </w:t>
      </w:r>
      <w:proofErr w:type="spellStart"/>
      <w:r w:rsidRPr="00F50C4E">
        <w:rPr>
          <w:sz w:val="24"/>
          <w:szCs w:val="24"/>
        </w:rPr>
        <w:t>mikronucleustest</w:t>
      </w:r>
      <w:proofErr w:type="spellEnd"/>
      <w:r w:rsidRPr="00F50C4E">
        <w:rPr>
          <w:sz w:val="24"/>
          <w:szCs w:val="24"/>
        </w:rPr>
        <w:t xml:space="preserve"> i mus, og fire </w:t>
      </w:r>
      <w:r w:rsidRPr="00F50C4E">
        <w:rPr>
          <w:i/>
          <w:sz w:val="24"/>
          <w:szCs w:val="24"/>
        </w:rPr>
        <w:t xml:space="preserve">in </w:t>
      </w:r>
      <w:proofErr w:type="spellStart"/>
      <w:r w:rsidRPr="00F50C4E">
        <w:rPr>
          <w:i/>
          <w:sz w:val="24"/>
          <w:szCs w:val="24"/>
        </w:rPr>
        <w:t>vitro</w:t>
      </w:r>
      <w:proofErr w:type="spellEnd"/>
      <w:r w:rsidRPr="00F50C4E">
        <w:rPr>
          <w:i/>
          <w:sz w:val="24"/>
          <w:szCs w:val="24"/>
        </w:rPr>
        <w:t xml:space="preserve"> </w:t>
      </w:r>
      <w:r w:rsidRPr="00F50C4E">
        <w:rPr>
          <w:sz w:val="24"/>
          <w:szCs w:val="24"/>
        </w:rPr>
        <w:t>tests.</w:t>
      </w:r>
    </w:p>
    <w:p w:rsidR="00016D46" w:rsidRPr="00F50C4E" w:rsidRDefault="00016D46" w:rsidP="00016D46">
      <w:pPr>
        <w:ind w:left="851"/>
        <w:rPr>
          <w:sz w:val="24"/>
          <w:szCs w:val="24"/>
        </w:rPr>
      </w:pPr>
      <w:r w:rsidRPr="00F50C4E">
        <w:rPr>
          <w:sz w:val="24"/>
          <w:szCs w:val="24"/>
        </w:rPr>
        <w:t xml:space="preserve">I 2-årige orale </w:t>
      </w:r>
      <w:proofErr w:type="spellStart"/>
      <w:r w:rsidRPr="00F50C4E">
        <w:rPr>
          <w:sz w:val="24"/>
          <w:szCs w:val="24"/>
        </w:rPr>
        <w:t>carcinogenicitetsstudier</w:t>
      </w:r>
      <w:proofErr w:type="spellEnd"/>
      <w:r w:rsidRPr="00F50C4E">
        <w:rPr>
          <w:sz w:val="24"/>
          <w:szCs w:val="24"/>
        </w:rPr>
        <w:t xml:space="preserve"> var den højeste </w:t>
      </w:r>
      <w:proofErr w:type="spellStart"/>
      <w:r w:rsidRPr="00F50C4E">
        <w:rPr>
          <w:sz w:val="24"/>
          <w:szCs w:val="24"/>
        </w:rPr>
        <w:t>dronedarondosis</w:t>
      </w:r>
      <w:proofErr w:type="spellEnd"/>
      <w:r w:rsidRPr="00F50C4E">
        <w:rPr>
          <w:sz w:val="24"/>
          <w:szCs w:val="24"/>
        </w:rPr>
        <w:t>, der blev administreret i 24 måneder 70 mg/kg/dag i rotter og 300 mg/kg/dag i mus.</w:t>
      </w:r>
    </w:p>
    <w:p w:rsidR="00016D46" w:rsidRPr="00F50C4E" w:rsidRDefault="00016D46" w:rsidP="00016D46">
      <w:pPr>
        <w:ind w:left="851"/>
        <w:rPr>
          <w:sz w:val="24"/>
          <w:szCs w:val="24"/>
        </w:rPr>
      </w:pPr>
      <w:r w:rsidRPr="00F50C4E">
        <w:rPr>
          <w:sz w:val="24"/>
          <w:szCs w:val="24"/>
        </w:rPr>
        <w:t xml:space="preserve">Der observeredes øget forekomst af tumorer i mælkekirtler hos </w:t>
      </w:r>
      <w:proofErr w:type="spellStart"/>
      <w:r w:rsidRPr="00F50C4E">
        <w:rPr>
          <w:sz w:val="24"/>
          <w:szCs w:val="24"/>
        </w:rPr>
        <w:t>hunmus</w:t>
      </w:r>
      <w:proofErr w:type="spellEnd"/>
      <w:r w:rsidRPr="00F50C4E">
        <w:rPr>
          <w:sz w:val="24"/>
          <w:szCs w:val="24"/>
        </w:rPr>
        <w:t xml:space="preserve">, </w:t>
      </w:r>
      <w:proofErr w:type="spellStart"/>
      <w:r w:rsidRPr="00F50C4E">
        <w:rPr>
          <w:sz w:val="24"/>
          <w:szCs w:val="24"/>
        </w:rPr>
        <w:t>histiocytiske</w:t>
      </w:r>
      <w:proofErr w:type="spellEnd"/>
      <w:r w:rsidRPr="00F50C4E">
        <w:rPr>
          <w:sz w:val="24"/>
          <w:szCs w:val="24"/>
        </w:rPr>
        <w:t xml:space="preserve"> sarkomer hos mus og </w:t>
      </w:r>
      <w:proofErr w:type="spellStart"/>
      <w:r w:rsidRPr="00F50C4E">
        <w:rPr>
          <w:sz w:val="24"/>
          <w:szCs w:val="24"/>
        </w:rPr>
        <w:t>hæmangiomer</w:t>
      </w:r>
      <w:proofErr w:type="spellEnd"/>
      <w:r w:rsidRPr="00F50C4E">
        <w:rPr>
          <w:sz w:val="24"/>
          <w:szCs w:val="24"/>
        </w:rPr>
        <w:t xml:space="preserve"> på </w:t>
      </w:r>
      <w:proofErr w:type="spellStart"/>
      <w:r w:rsidRPr="00F50C4E">
        <w:rPr>
          <w:sz w:val="24"/>
          <w:szCs w:val="24"/>
        </w:rPr>
        <w:t>mesenterial</w:t>
      </w:r>
      <w:proofErr w:type="spellEnd"/>
      <w:r w:rsidRPr="00F50C4E">
        <w:rPr>
          <w:sz w:val="24"/>
          <w:szCs w:val="24"/>
        </w:rPr>
        <w:t xml:space="preserve"> lymfeknudeniveau hos rotter, alle udelukkende ved højeste testede dosis (svarende til en plasmakoncentration på 5-10 gange terapeutisk dosis hos mennesker). </w:t>
      </w:r>
    </w:p>
    <w:p w:rsidR="00016D46" w:rsidRPr="00F50C4E" w:rsidRDefault="00016D46" w:rsidP="00016D46">
      <w:pPr>
        <w:ind w:left="851"/>
        <w:rPr>
          <w:sz w:val="24"/>
          <w:szCs w:val="24"/>
        </w:rPr>
      </w:pPr>
      <w:proofErr w:type="spellStart"/>
      <w:r w:rsidRPr="00F50C4E">
        <w:rPr>
          <w:sz w:val="24"/>
          <w:szCs w:val="24"/>
        </w:rPr>
        <w:t>Hæmangiomer</w:t>
      </w:r>
      <w:proofErr w:type="spellEnd"/>
      <w:r w:rsidRPr="00F50C4E">
        <w:rPr>
          <w:sz w:val="24"/>
          <w:szCs w:val="24"/>
        </w:rPr>
        <w:t xml:space="preserve"> er ikke præcancer-forandringer og transformeres ikke til maligne </w:t>
      </w:r>
      <w:proofErr w:type="spellStart"/>
      <w:r w:rsidRPr="00F50C4E">
        <w:rPr>
          <w:sz w:val="24"/>
          <w:szCs w:val="24"/>
        </w:rPr>
        <w:t>hæmangiosarkomer</w:t>
      </w:r>
      <w:proofErr w:type="spellEnd"/>
      <w:r w:rsidRPr="00F50C4E">
        <w:rPr>
          <w:sz w:val="24"/>
          <w:szCs w:val="24"/>
        </w:rPr>
        <w:t xml:space="preserve"> hverken hos dyr eller mennesker. Ingen af disse observationer blev betragtet som værende relevante for mennesker.</w:t>
      </w:r>
    </w:p>
    <w:p w:rsidR="00016D46" w:rsidRPr="00F50C4E" w:rsidRDefault="00016D46" w:rsidP="00016D46">
      <w:pPr>
        <w:ind w:left="851"/>
        <w:rPr>
          <w:sz w:val="24"/>
          <w:szCs w:val="24"/>
        </w:rPr>
      </w:pPr>
    </w:p>
    <w:p w:rsidR="00016D46" w:rsidRPr="00F50C4E" w:rsidRDefault="00016D46" w:rsidP="00016D46">
      <w:pPr>
        <w:ind w:left="851"/>
        <w:rPr>
          <w:sz w:val="24"/>
          <w:szCs w:val="24"/>
        </w:rPr>
      </w:pPr>
      <w:r w:rsidRPr="00F50C4E">
        <w:rPr>
          <w:sz w:val="24"/>
          <w:szCs w:val="24"/>
        </w:rPr>
        <w:t xml:space="preserve">I studier om kronisk toksicitet, blev der observeret en mindre reversibel fosfolipidose (akkumulation af skumlignende makrofager) i </w:t>
      </w:r>
      <w:proofErr w:type="spellStart"/>
      <w:r w:rsidRPr="00F50C4E">
        <w:rPr>
          <w:sz w:val="24"/>
          <w:szCs w:val="24"/>
        </w:rPr>
        <w:t>mesenterale</w:t>
      </w:r>
      <w:proofErr w:type="spellEnd"/>
      <w:r w:rsidRPr="00F50C4E">
        <w:rPr>
          <w:sz w:val="24"/>
          <w:szCs w:val="24"/>
        </w:rPr>
        <w:t xml:space="preserve"> lymfeknuder, hovedsageligt i rotter. Denne effekt betragtes som specifik for denne art, og derfor ikke relevant for mennesker.</w:t>
      </w:r>
    </w:p>
    <w:p w:rsidR="00016D46" w:rsidRPr="00F50C4E" w:rsidRDefault="00016D46" w:rsidP="00016D46">
      <w:pPr>
        <w:ind w:left="851"/>
        <w:rPr>
          <w:sz w:val="24"/>
          <w:szCs w:val="24"/>
        </w:rPr>
      </w:pPr>
      <w:proofErr w:type="spellStart"/>
      <w:r w:rsidRPr="00F50C4E">
        <w:rPr>
          <w:sz w:val="24"/>
          <w:szCs w:val="24"/>
        </w:rPr>
        <w:t>Dronedaron</w:t>
      </w:r>
      <w:proofErr w:type="spellEnd"/>
      <w:r w:rsidRPr="00F50C4E">
        <w:rPr>
          <w:sz w:val="24"/>
          <w:szCs w:val="24"/>
        </w:rPr>
        <w:t xml:space="preserve"> medførte udprægede effekter på embryo-</w:t>
      </w:r>
      <w:proofErr w:type="spellStart"/>
      <w:r w:rsidRPr="00F50C4E">
        <w:rPr>
          <w:sz w:val="24"/>
          <w:szCs w:val="24"/>
        </w:rPr>
        <w:t>føtal</w:t>
      </w:r>
      <w:proofErr w:type="spellEnd"/>
      <w:r w:rsidRPr="00F50C4E">
        <w:rPr>
          <w:sz w:val="24"/>
          <w:szCs w:val="24"/>
        </w:rPr>
        <w:t xml:space="preserve"> udvikling ved høje doser i rotter, såsom øget afstødning af implantater, reduceret vægt af foster og placenta, samt eksterne </w:t>
      </w:r>
      <w:proofErr w:type="spellStart"/>
      <w:r w:rsidRPr="00F50C4E">
        <w:rPr>
          <w:sz w:val="24"/>
          <w:szCs w:val="24"/>
        </w:rPr>
        <w:t>viscerale</w:t>
      </w:r>
      <w:proofErr w:type="spellEnd"/>
      <w:r w:rsidRPr="00F50C4E">
        <w:rPr>
          <w:sz w:val="24"/>
          <w:szCs w:val="24"/>
        </w:rPr>
        <w:t xml:space="preserve"> og skeletale misdannelser.</w:t>
      </w:r>
    </w:p>
    <w:p w:rsidR="00016D46" w:rsidRPr="00F50C4E" w:rsidRDefault="00016D46" w:rsidP="00016D46">
      <w:pPr>
        <w:ind w:left="851"/>
        <w:rPr>
          <w:sz w:val="24"/>
          <w:szCs w:val="24"/>
        </w:rPr>
      </w:pPr>
    </w:p>
    <w:p w:rsidR="00016D46" w:rsidRPr="00F50C4E" w:rsidRDefault="00016D46" w:rsidP="00016D46">
      <w:pPr>
        <w:ind w:left="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6.</w:t>
      </w:r>
      <w:r w:rsidRPr="00F50C4E">
        <w:rPr>
          <w:b/>
          <w:sz w:val="24"/>
          <w:szCs w:val="24"/>
        </w:rPr>
        <w:tab/>
        <w:t>FARMACEUTISKE OPLYSNINGER</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6.1</w:t>
      </w:r>
      <w:r w:rsidRPr="00F50C4E">
        <w:rPr>
          <w:b/>
          <w:sz w:val="24"/>
          <w:szCs w:val="24"/>
        </w:rPr>
        <w:tab/>
        <w:t>Hjælpestoffer</w:t>
      </w:r>
    </w:p>
    <w:p w:rsidR="00016D46" w:rsidRPr="00F50C4E" w:rsidRDefault="00016D46" w:rsidP="008A594B">
      <w:pPr>
        <w:ind w:left="851"/>
        <w:rPr>
          <w:sz w:val="24"/>
          <w:szCs w:val="24"/>
        </w:rPr>
      </w:pPr>
      <w:r w:rsidRPr="00F50C4E">
        <w:rPr>
          <w:sz w:val="24"/>
          <w:szCs w:val="24"/>
        </w:rPr>
        <w:t xml:space="preserve">Tabletkerne: </w:t>
      </w:r>
    </w:p>
    <w:p w:rsidR="00016D46" w:rsidRPr="00F50C4E" w:rsidRDefault="00016D46" w:rsidP="008A594B">
      <w:pPr>
        <w:ind w:left="851"/>
        <w:rPr>
          <w:sz w:val="24"/>
          <w:szCs w:val="24"/>
        </w:rPr>
      </w:pPr>
      <w:proofErr w:type="spellStart"/>
      <w:r w:rsidRPr="00F50C4E">
        <w:rPr>
          <w:sz w:val="24"/>
          <w:szCs w:val="24"/>
        </w:rPr>
        <w:t>Hypromellose</w:t>
      </w:r>
      <w:proofErr w:type="spellEnd"/>
      <w:r w:rsidRPr="00F50C4E">
        <w:rPr>
          <w:sz w:val="24"/>
          <w:szCs w:val="24"/>
        </w:rPr>
        <w:t xml:space="preserve"> (E464), </w:t>
      </w:r>
    </w:p>
    <w:p w:rsidR="00016D46" w:rsidRPr="00F50C4E" w:rsidRDefault="00016D46" w:rsidP="008A594B">
      <w:pPr>
        <w:ind w:left="851"/>
        <w:rPr>
          <w:sz w:val="24"/>
          <w:szCs w:val="24"/>
        </w:rPr>
      </w:pPr>
      <w:r w:rsidRPr="00F50C4E">
        <w:rPr>
          <w:sz w:val="24"/>
          <w:szCs w:val="24"/>
        </w:rPr>
        <w:t xml:space="preserve">Majsstivelse, </w:t>
      </w:r>
      <w:proofErr w:type="spellStart"/>
      <w:r w:rsidRPr="00F50C4E">
        <w:rPr>
          <w:sz w:val="24"/>
          <w:szCs w:val="24"/>
        </w:rPr>
        <w:t>pregelatineret</w:t>
      </w:r>
      <w:proofErr w:type="spellEnd"/>
      <w:r w:rsidRPr="00F50C4E">
        <w:rPr>
          <w:sz w:val="24"/>
          <w:szCs w:val="24"/>
        </w:rPr>
        <w:t>,</w:t>
      </w:r>
    </w:p>
    <w:p w:rsidR="00016D46" w:rsidRPr="00F50C4E" w:rsidRDefault="00016D46" w:rsidP="008A594B">
      <w:pPr>
        <w:ind w:left="851"/>
        <w:rPr>
          <w:sz w:val="24"/>
          <w:szCs w:val="24"/>
        </w:rPr>
      </w:pPr>
      <w:proofErr w:type="spellStart"/>
      <w:r w:rsidRPr="00F50C4E">
        <w:rPr>
          <w:sz w:val="24"/>
          <w:szCs w:val="24"/>
        </w:rPr>
        <w:t>Crospovidon</w:t>
      </w:r>
      <w:proofErr w:type="spellEnd"/>
      <w:r w:rsidRPr="00F50C4E">
        <w:rPr>
          <w:sz w:val="24"/>
          <w:szCs w:val="24"/>
        </w:rPr>
        <w:t xml:space="preserve"> (E1202), </w:t>
      </w:r>
    </w:p>
    <w:p w:rsidR="00016D46" w:rsidRPr="00F50C4E" w:rsidRDefault="00016D46" w:rsidP="008A594B">
      <w:pPr>
        <w:ind w:left="851"/>
        <w:rPr>
          <w:sz w:val="24"/>
          <w:szCs w:val="24"/>
        </w:rPr>
      </w:pPr>
      <w:proofErr w:type="spellStart"/>
      <w:r w:rsidRPr="00F50C4E">
        <w:rPr>
          <w:sz w:val="24"/>
          <w:szCs w:val="24"/>
        </w:rPr>
        <w:t>Lactosemonohydrat</w:t>
      </w:r>
      <w:proofErr w:type="spellEnd"/>
      <w:r w:rsidRPr="00F50C4E">
        <w:rPr>
          <w:sz w:val="24"/>
          <w:szCs w:val="24"/>
        </w:rPr>
        <w:t>,</w:t>
      </w:r>
    </w:p>
    <w:p w:rsidR="00016D46" w:rsidRPr="00F50C4E" w:rsidRDefault="00016D46" w:rsidP="008A594B">
      <w:pPr>
        <w:ind w:left="851"/>
        <w:rPr>
          <w:sz w:val="24"/>
          <w:szCs w:val="24"/>
        </w:rPr>
      </w:pPr>
      <w:r w:rsidRPr="00F50C4E">
        <w:rPr>
          <w:sz w:val="24"/>
          <w:szCs w:val="24"/>
        </w:rPr>
        <w:t xml:space="preserve">Kolloid vandfri </w:t>
      </w:r>
      <w:proofErr w:type="spellStart"/>
      <w:r w:rsidRPr="00F50C4E">
        <w:rPr>
          <w:sz w:val="24"/>
          <w:szCs w:val="24"/>
        </w:rPr>
        <w:t>silica</w:t>
      </w:r>
      <w:proofErr w:type="spellEnd"/>
      <w:r w:rsidRPr="00F50C4E">
        <w:rPr>
          <w:sz w:val="24"/>
          <w:szCs w:val="24"/>
        </w:rPr>
        <w:t xml:space="preserve">, </w:t>
      </w:r>
    </w:p>
    <w:p w:rsidR="00016D46" w:rsidRPr="00F50C4E" w:rsidRDefault="00016D46" w:rsidP="008A594B">
      <w:pPr>
        <w:ind w:left="851"/>
        <w:rPr>
          <w:sz w:val="24"/>
          <w:szCs w:val="24"/>
        </w:rPr>
      </w:pPr>
      <w:proofErr w:type="spellStart"/>
      <w:r w:rsidRPr="00F50C4E">
        <w:rPr>
          <w:sz w:val="24"/>
          <w:szCs w:val="24"/>
        </w:rPr>
        <w:t>Magnesiumstearate</w:t>
      </w:r>
      <w:proofErr w:type="spellEnd"/>
      <w:r w:rsidRPr="00F50C4E">
        <w:rPr>
          <w:sz w:val="24"/>
          <w:szCs w:val="24"/>
        </w:rPr>
        <w:t xml:space="preserve"> (E572).</w:t>
      </w:r>
    </w:p>
    <w:p w:rsidR="00016D46" w:rsidRPr="00F50C4E" w:rsidRDefault="00016D46" w:rsidP="008A594B">
      <w:pPr>
        <w:ind w:left="851"/>
        <w:rPr>
          <w:sz w:val="24"/>
          <w:szCs w:val="24"/>
        </w:rPr>
      </w:pPr>
    </w:p>
    <w:p w:rsidR="00016D46" w:rsidRPr="00F50C4E" w:rsidRDefault="00016D46" w:rsidP="008A594B">
      <w:pPr>
        <w:ind w:left="851"/>
        <w:rPr>
          <w:sz w:val="24"/>
          <w:szCs w:val="24"/>
        </w:rPr>
      </w:pPr>
      <w:r w:rsidRPr="00F50C4E">
        <w:rPr>
          <w:sz w:val="24"/>
          <w:szCs w:val="24"/>
        </w:rPr>
        <w:t>Tabletovertræk:</w:t>
      </w:r>
    </w:p>
    <w:p w:rsidR="00016D46" w:rsidRPr="00F50C4E" w:rsidRDefault="00016D46" w:rsidP="008A594B">
      <w:pPr>
        <w:ind w:left="851"/>
        <w:rPr>
          <w:sz w:val="24"/>
          <w:szCs w:val="24"/>
        </w:rPr>
      </w:pPr>
      <w:proofErr w:type="spellStart"/>
      <w:r w:rsidRPr="00F50C4E">
        <w:rPr>
          <w:sz w:val="24"/>
          <w:szCs w:val="24"/>
        </w:rPr>
        <w:t>Hypromellose</w:t>
      </w:r>
      <w:proofErr w:type="spellEnd"/>
      <w:r w:rsidRPr="00F50C4E">
        <w:rPr>
          <w:sz w:val="24"/>
          <w:szCs w:val="24"/>
        </w:rPr>
        <w:t xml:space="preserve"> (E464), </w:t>
      </w:r>
    </w:p>
    <w:p w:rsidR="00016D46" w:rsidRPr="00F50C4E" w:rsidRDefault="00016D46" w:rsidP="008A594B">
      <w:pPr>
        <w:ind w:left="851"/>
        <w:rPr>
          <w:sz w:val="24"/>
          <w:szCs w:val="24"/>
        </w:rPr>
      </w:pPr>
      <w:proofErr w:type="spellStart"/>
      <w:r w:rsidRPr="00F50C4E">
        <w:rPr>
          <w:sz w:val="24"/>
          <w:szCs w:val="24"/>
        </w:rPr>
        <w:t>Macrogol</w:t>
      </w:r>
      <w:proofErr w:type="spellEnd"/>
      <w:r w:rsidRPr="00F50C4E">
        <w:rPr>
          <w:sz w:val="24"/>
          <w:szCs w:val="24"/>
        </w:rPr>
        <w:t xml:space="preserve"> (E1521), </w:t>
      </w:r>
    </w:p>
    <w:p w:rsidR="00016D46" w:rsidRPr="00F50C4E" w:rsidRDefault="00016D46" w:rsidP="008A594B">
      <w:pPr>
        <w:ind w:left="851"/>
        <w:rPr>
          <w:sz w:val="24"/>
          <w:szCs w:val="24"/>
        </w:rPr>
      </w:pPr>
      <w:r w:rsidRPr="00F50C4E">
        <w:rPr>
          <w:sz w:val="24"/>
          <w:szCs w:val="24"/>
        </w:rPr>
        <w:t>Titaniumdioxid (E171).</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6.2</w:t>
      </w:r>
      <w:r w:rsidRPr="00F50C4E">
        <w:rPr>
          <w:b/>
          <w:sz w:val="24"/>
          <w:szCs w:val="24"/>
        </w:rPr>
        <w:tab/>
        <w:t>Uforligeligheder</w:t>
      </w:r>
    </w:p>
    <w:p w:rsidR="00016D46" w:rsidRPr="00F50C4E" w:rsidRDefault="00016D46" w:rsidP="00016D46">
      <w:pPr>
        <w:pStyle w:val="Brdtekst"/>
        <w:ind w:left="851"/>
        <w:rPr>
          <w:sz w:val="24"/>
          <w:szCs w:val="24"/>
          <w:lang w:val="da-DK"/>
        </w:rPr>
      </w:pPr>
      <w:r w:rsidRPr="00F50C4E">
        <w:rPr>
          <w:w w:val="105"/>
          <w:sz w:val="24"/>
          <w:szCs w:val="24"/>
          <w:lang w:val="da-DK"/>
        </w:rPr>
        <w:t>Ikke relevant.</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6.3</w:t>
      </w:r>
      <w:r w:rsidRPr="00F50C4E">
        <w:rPr>
          <w:b/>
          <w:sz w:val="24"/>
          <w:szCs w:val="24"/>
        </w:rPr>
        <w:tab/>
        <w:t>Opbevaringstid</w:t>
      </w:r>
    </w:p>
    <w:p w:rsidR="00016D46" w:rsidRPr="00F50C4E" w:rsidRDefault="00016D46" w:rsidP="00016D46">
      <w:pPr>
        <w:pStyle w:val="Brdtekst"/>
        <w:ind w:left="851" w:hanging="851"/>
        <w:rPr>
          <w:sz w:val="24"/>
          <w:szCs w:val="24"/>
          <w:lang w:val="da-DK"/>
        </w:rPr>
      </w:pPr>
      <w:r w:rsidRPr="00F50C4E">
        <w:rPr>
          <w:sz w:val="24"/>
          <w:szCs w:val="24"/>
          <w:lang w:val="da-DK"/>
        </w:rPr>
        <w:tab/>
      </w:r>
      <w:r w:rsidRPr="00F50C4E">
        <w:rPr>
          <w:w w:val="105"/>
          <w:sz w:val="24"/>
          <w:szCs w:val="24"/>
          <w:lang w:val="da-DK"/>
        </w:rPr>
        <w:t>30 måneder.</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6.4</w:t>
      </w:r>
      <w:r w:rsidRPr="00F50C4E">
        <w:rPr>
          <w:b/>
          <w:sz w:val="24"/>
          <w:szCs w:val="24"/>
        </w:rPr>
        <w:tab/>
        <w:t>Særlige opbevaringsforhold</w:t>
      </w:r>
    </w:p>
    <w:p w:rsidR="00016D46" w:rsidRPr="00F50C4E" w:rsidRDefault="00016D46" w:rsidP="00016D46">
      <w:pPr>
        <w:pStyle w:val="Brdtekst"/>
        <w:ind w:left="851"/>
        <w:rPr>
          <w:sz w:val="24"/>
          <w:szCs w:val="24"/>
          <w:lang w:val="da-DK"/>
        </w:rPr>
      </w:pPr>
      <w:r w:rsidRPr="00F50C4E">
        <w:rPr>
          <w:w w:val="105"/>
          <w:sz w:val="24"/>
          <w:szCs w:val="24"/>
          <w:lang w:val="da-DK"/>
        </w:rPr>
        <w:t>Dette lægemiddel kræver ingen særlige forholdsregler vedrørende opbevaringen.</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6.5</w:t>
      </w:r>
      <w:r w:rsidRPr="00F50C4E">
        <w:rPr>
          <w:b/>
          <w:sz w:val="24"/>
          <w:szCs w:val="24"/>
        </w:rPr>
        <w:tab/>
        <w:t>Emballagetype og pakningsstørrelser</w:t>
      </w:r>
    </w:p>
    <w:p w:rsidR="00016D46" w:rsidRPr="00F50C4E" w:rsidRDefault="00016D46" w:rsidP="00016D46">
      <w:pPr>
        <w:ind w:left="851"/>
        <w:rPr>
          <w:w w:val="105"/>
          <w:sz w:val="24"/>
          <w:szCs w:val="24"/>
        </w:rPr>
      </w:pPr>
      <w:r w:rsidRPr="00F50C4E">
        <w:rPr>
          <w:sz w:val="24"/>
          <w:szCs w:val="24"/>
        </w:rPr>
        <w:t xml:space="preserve">Uigennemsigtige PVC/aluminium eller uigennemsigtige </w:t>
      </w:r>
      <w:r w:rsidRPr="00F50C4E">
        <w:rPr>
          <w:w w:val="105"/>
          <w:sz w:val="24"/>
          <w:szCs w:val="24"/>
        </w:rPr>
        <w:t>PVC/PE/PVDC</w:t>
      </w:r>
      <w:r w:rsidRPr="00F50C4E">
        <w:rPr>
          <w:sz w:val="24"/>
          <w:szCs w:val="24"/>
        </w:rPr>
        <w:t>-</w:t>
      </w:r>
      <w:r w:rsidRPr="00F50C4E">
        <w:rPr>
          <w:w w:val="105"/>
          <w:sz w:val="24"/>
          <w:szCs w:val="24"/>
        </w:rPr>
        <w:t>aluminium</w:t>
      </w:r>
      <w:r w:rsidRPr="00F50C4E">
        <w:rPr>
          <w:sz w:val="24"/>
          <w:szCs w:val="24"/>
        </w:rPr>
        <w:t xml:space="preserve"> blister.</w:t>
      </w:r>
    </w:p>
    <w:p w:rsidR="00016D46" w:rsidRPr="00F50C4E" w:rsidRDefault="00016D46" w:rsidP="00016D46">
      <w:pPr>
        <w:ind w:left="851"/>
        <w:rPr>
          <w:sz w:val="24"/>
          <w:szCs w:val="24"/>
        </w:rPr>
      </w:pPr>
    </w:p>
    <w:p w:rsidR="00016D46" w:rsidRPr="00F50C4E" w:rsidRDefault="00016D46" w:rsidP="00016D46">
      <w:pPr>
        <w:ind w:left="851"/>
        <w:rPr>
          <w:w w:val="105"/>
          <w:sz w:val="24"/>
          <w:szCs w:val="24"/>
        </w:rPr>
      </w:pPr>
      <w:r w:rsidRPr="00F50C4E">
        <w:rPr>
          <w:w w:val="105"/>
          <w:sz w:val="24"/>
          <w:szCs w:val="24"/>
        </w:rPr>
        <w:t>Pakningsstørrelser: 20, 20×1, 40, 40×1, 50, 50×1, 60, 60×1, 100 og 100×1 filmovertrukne tabletter i blister og i en perforeret enkeltdosisblister.</w:t>
      </w:r>
    </w:p>
    <w:p w:rsidR="00016D46" w:rsidRPr="00F50C4E" w:rsidRDefault="00016D46" w:rsidP="00016D46">
      <w:pPr>
        <w:ind w:left="851"/>
        <w:rPr>
          <w:w w:val="105"/>
          <w:sz w:val="24"/>
          <w:szCs w:val="24"/>
        </w:rPr>
      </w:pPr>
    </w:p>
    <w:p w:rsidR="00016D46" w:rsidRPr="00F50C4E" w:rsidRDefault="00016D46" w:rsidP="00016D46">
      <w:pPr>
        <w:ind w:left="851"/>
        <w:rPr>
          <w:w w:val="105"/>
          <w:sz w:val="24"/>
          <w:szCs w:val="24"/>
        </w:rPr>
      </w:pPr>
      <w:r w:rsidRPr="00F50C4E">
        <w:rPr>
          <w:w w:val="105"/>
          <w:sz w:val="24"/>
          <w:szCs w:val="24"/>
        </w:rPr>
        <w:t>Ikke alle pakningsstørrelser er nødvendigvis markedsført.</w:t>
      </w:r>
    </w:p>
    <w:p w:rsidR="00016D46" w:rsidRPr="00F50C4E" w:rsidRDefault="00016D46" w:rsidP="00016D46">
      <w:pPr>
        <w:tabs>
          <w:tab w:val="left" w:pos="851"/>
        </w:tabs>
        <w:ind w:left="851" w:hanging="851"/>
        <w:rPr>
          <w:sz w:val="24"/>
          <w:szCs w:val="24"/>
        </w:rPr>
      </w:pPr>
    </w:p>
    <w:p w:rsidR="007748F6" w:rsidRPr="00F50C4E" w:rsidRDefault="007748F6" w:rsidP="007748F6">
      <w:pPr>
        <w:tabs>
          <w:tab w:val="left" w:pos="851"/>
        </w:tabs>
        <w:ind w:left="851" w:hanging="851"/>
        <w:rPr>
          <w:b/>
          <w:sz w:val="24"/>
          <w:szCs w:val="24"/>
        </w:rPr>
      </w:pPr>
      <w:r w:rsidRPr="00F50C4E">
        <w:rPr>
          <w:b/>
          <w:sz w:val="24"/>
          <w:szCs w:val="24"/>
        </w:rPr>
        <w:t>6.6</w:t>
      </w:r>
      <w:r w:rsidRPr="00F50C4E">
        <w:rPr>
          <w:b/>
          <w:sz w:val="24"/>
          <w:szCs w:val="24"/>
        </w:rPr>
        <w:tab/>
        <w:t>Regler for bortskaffelse og anden håndtering</w:t>
      </w:r>
    </w:p>
    <w:p w:rsidR="00016D46" w:rsidRPr="00F50C4E" w:rsidRDefault="00016D46" w:rsidP="00016D46">
      <w:pPr>
        <w:pStyle w:val="Brdtekst"/>
        <w:ind w:left="851"/>
        <w:rPr>
          <w:sz w:val="24"/>
          <w:szCs w:val="24"/>
          <w:lang w:val="da-DK"/>
        </w:rPr>
      </w:pPr>
      <w:r w:rsidRPr="00F50C4E">
        <w:rPr>
          <w:w w:val="105"/>
          <w:sz w:val="24"/>
          <w:szCs w:val="24"/>
          <w:lang w:val="da-DK"/>
        </w:rPr>
        <w:t>Ikke anvendt lægemiddel samt affald heraf skal bortskaffes i henhold til lokale retningslinjer.</w:t>
      </w:r>
    </w:p>
    <w:p w:rsidR="00016D46" w:rsidRPr="00F50C4E" w:rsidRDefault="00016D46" w:rsidP="00016D46">
      <w:pPr>
        <w:tabs>
          <w:tab w:val="left" w:pos="851"/>
        </w:tabs>
        <w:ind w:left="851" w:hanging="851"/>
        <w:jc w:val="both"/>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7.</w:t>
      </w:r>
      <w:r w:rsidRPr="00F50C4E">
        <w:rPr>
          <w:b/>
          <w:sz w:val="24"/>
          <w:szCs w:val="24"/>
        </w:rPr>
        <w:tab/>
        <w:t>INDEHAVER AF MARKEDSFØRINGSTILLADELSEN</w:t>
      </w:r>
    </w:p>
    <w:p w:rsidR="00016D46" w:rsidRPr="00F50C4E" w:rsidRDefault="00016D46" w:rsidP="00F50C4E">
      <w:pPr>
        <w:ind w:left="851"/>
        <w:rPr>
          <w:w w:val="105"/>
          <w:sz w:val="24"/>
          <w:szCs w:val="24"/>
        </w:rPr>
      </w:pPr>
      <w:proofErr w:type="spellStart"/>
      <w:r w:rsidRPr="00F50C4E">
        <w:rPr>
          <w:w w:val="105"/>
          <w:sz w:val="24"/>
          <w:szCs w:val="24"/>
        </w:rPr>
        <w:t>Aristo</w:t>
      </w:r>
      <w:proofErr w:type="spellEnd"/>
      <w:r w:rsidRPr="00F50C4E">
        <w:rPr>
          <w:w w:val="105"/>
          <w:sz w:val="24"/>
          <w:szCs w:val="24"/>
        </w:rPr>
        <w:t xml:space="preserve"> Pharma GmbH</w:t>
      </w:r>
    </w:p>
    <w:p w:rsidR="00016D46" w:rsidRPr="00F50C4E" w:rsidRDefault="00016D46" w:rsidP="00F50C4E">
      <w:pPr>
        <w:ind w:left="851"/>
        <w:rPr>
          <w:w w:val="105"/>
          <w:sz w:val="24"/>
          <w:szCs w:val="24"/>
        </w:rPr>
      </w:pPr>
      <w:proofErr w:type="spellStart"/>
      <w:r w:rsidRPr="00F50C4E">
        <w:rPr>
          <w:w w:val="105"/>
          <w:sz w:val="24"/>
          <w:szCs w:val="24"/>
        </w:rPr>
        <w:t>Wallenroder</w:t>
      </w:r>
      <w:proofErr w:type="spellEnd"/>
      <w:r w:rsidRPr="00F50C4E">
        <w:rPr>
          <w:w w:val="105"/>
          <w:sz w:val="24"/>
          <w:szCs w:val="24"/>
        </w:rPr>
        <w:t xml:space="preserve"> </w:t>
      </w:r>
      <w:proofErr w:type="spellStart"/>
      <w:r w:rsidRPr="00F50C4E">
        <w:rPr>
          <w:w w:val="105"/>
          <w:sz w:val="24"/>
          <w:szCs w:val="24"/>
        </w:rPr>
        <w:t>Straße</w:t>
      </w:r>
      <w:proofErr w:type="spellEnd"/>
      <w:r w:rsidRPr="00F50C4E">
        <w:rPr>
          <w:w w:val="105"/>
          <w:sz w:val="24"/>
          <w:szCs w:val="24"/>
        </w:rPr>
        <w:t xml:space="preserve"> 8-10</w:t>
      </w:r>
    </w:p>
    <w:p w:rsidR="00016D46" w:rsidRPr="00F50C4E" w:rsidRDefault="00016D46" w:rsidP="00F50C4E">
      <w:pPr>
        <w:ind w:left="851"/>
        <w:rPr>
          <w:w w:val="105"/>
          <w:sz w:val="24"/>
          <w:szCs w:val="24"/>
        </w:rPr>
      </w:pPr>
      <w:r w:rsidRPr="00F50C4E">
        <w:rPr>
          <w:w w:val="105"/>
          <w:sz w:val="24"/>
          <w:szCs w:val="24"/>
        </w:rPr>
        <w:t>13435 Berlin</w:t>
      </w:r>
    </w:p>
    <w:p w:rsidR="00016D46" w:rsidRPr="00F50C4E" w:rsidRDefault="00016D46" w:rsidP="00F50C4E">
      <w:pPr>
        <w:ind w:left="851"/>
        <w:rPr>
          <w:w w:val="105"/>
          <w:sz w:val="24"/>
          <w:szCs w:val="24"/>
        </w:rPr>
      </w:pPr>
      <w:r w:rsidRPr="00F50C4E">
        <w:rPr>
          <w:w w:val="105"/>
          <w:sz w:val="24"/>
          <w:szCs w:val="24"/>
        </w:rPr>
        <w:t>Tyskland</w:t>
      </w:r>
    </w:p>
    <w:p w:rsidR="00016D46" w:rsidRPr="00F50C4E" w:rsidRDefault="00016D46" w:rsidP="00F50C4E">
      <w:pPr>
        <w:ind w:left="851"/>
        <w:rPr>
          <w:w w:val="105"/>
          <w:sz w:val="24"/>
          <w:szCs w:val="24"/>
        </w:rPr>
      </w:pPr>
    </w:p>
    <w:p w:rsidR="007748F6" w:rsidRPr="00F50C4E" w:rsidRDefault="007748F6" w:rsidP="007748F6">
      <w:pPr>
        <w:tabs>
          <w:tab w:val="left" w:pos="851"/>
        </w:tabs>
        <w:ind w:left="851" w:hanging="851"/>
        <w:rPr>
          <w:b/>
          <w:sz w:val="24"/>
          <w:szCs w:val="24"/>
        </w:rPr>
      </w:pPr>
      <w:r w:rsidRPr="00F50C4E">
        <w:rPr>
          <w:b/>
          <w:sz w:val="24"/>
          <w:szCs w:val="24"/>
        </w:rPr>
        <w:t>8.</w:t>
      </w:r>
      <w:r w:rsidRPr="00F50C4E">
        <w:rPr>
          <w:b/>
          <w:sz w:val="24"/>
          <w:szCs w:val="24"/>
        </w:rPr>
        <w:tab/>
        <w:t>MARKEDSFØRINGSTILLADELSESNUMMER (-NUMRE)</w:t>
      </w:r>
    </w:p>
    <w:p w:rsidR="00016D46" w:rsidRPr="00F50C4E" w:rsidRDefault="00016D46" w:rsidP="00016D46">
      <w:pPr>
        <w:tabs>
          <w:tab w:val="left" w:pos="851"/>
        </w:tabs>
        <w:ind w:left="851" w:hanging="851"/>
        <w:rPr>
          <w:sz w:val="24"/>
          <w:szCs w:val="24"/>
        </w:rPr>
      </w:pPr>
      <w:r w:rsidRPr="00F50C4E">
        <w:rPr>
          <w:sz w:val="24"/>
          <w:szCs w:val="24"/>
        </w:rPr>
        <w:tab/>
        <w:t>61138</w:t>
      </w:r>
    </w:p>
    <w:p w:rsidR="00016D46" w:rsidRPr="00F50C4E" w:rsidRDefault="00016D46" w:rsidP="00016D46">
      <w:pPr>
        <w:tabs>
          <w:tab w:val="left" w:pos="851"/>
        </w:tabs>
        <w:ind w:left="851" w:hanging="851"/>
        <w:jc w:val="both"/>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9.</w:t>
      </w:r>
      <w:r w:rsidRPr="00F50C4E">
        <w:rPr>
          <w:b/>
          <w:sz w:val="24"/>
          <w:szCs w:val="24"/>
        </w:rPr>
        <w:tab/>
        <w:t>DATO FOR FØRSTE MARKEDSFØRINGSTILLADELSE</w:t>
      </w:r>
    </w:p>
    <w:p w:rsidR="00016D46" w:rsidRPr="00F50C4E" w:rsidRDefault="00016D46" w:rsidP="00016D46">
      <w:pPr>
        <w:tabs>
          <w:tab w:val="left" w:pos="851"/>
        </w:tabs>
        <w:ind w:left="851" w:hanging="851"/>
        <w:rPr>
          <w:sz w:val="24"/>
          <w:szCs w:val="24"/>
        </w:rPr>
      </w:pPr>
      <w:r w:rsidRPr="00F50C4E">
        <w:rPr>
          <w:sz w:val="24"/>
          <w:szCs w:val="24"/>
        </w:rPr>
        <w:tab/>
        <w:t>29. maj 2019</w:t>
      </w:r>
    </w:p>
    <w:p w:rsidR="00016D46" w:rsidRPr="00F50C4E" w:rsidRDefault="00016D46" w:rsidP="00016D46">
      <w:pPr>
        <w:tabs>
          <w:tab w:val="left" w:pos="851"/>
        </w:tabs>
        <w:ind w:left="851" w:hanging="851"/>
        <w:rPr>
          <w:sz w:val="24"/>
          <w:szCs w:val="24"/>
        </w:rPr>
      </w:pPr>
    </w:p>
    <w:p w:rsidR="00016D46" w:rsidRPr="00F50C4E" w:rsidRDefault="00016D46" w:rsidP="00016D46">
      <w:pPr>
        <w:tabs>
          <w:tab w:val="left" w:pos="851"/>
        </w:tabs>
        <w:ind w:left="851" w:hanging="851"/>
        <w:rPr>
          <w:b/>
          <w:sz w:val="24"/>
          <w:szCs w:val="24"/>
        </w:rPr>
      </w:pPr>
      <w:r w:rsidRPr="00F50C4E">
        <w:rPr>
          <w:b/>
          <w:sz w:val="24"/>
          <w:szCs w:val="24"/>
        </w:rPr>
        <w:t>10.</w:t>
      </w:r>
      <w:r w:rsidRPr="00F50C4E">
        <w:rPr>
          <w:b/>
          <w:sz w:val="24"/>
          <w:szCs w:val="24"/>
        </w:rPr>
        <w:tab/>
        <w:t>DATO FOR ÆNDRING AF TEKSTEN</w:t>
      </w:r>
    </w:p>
    <w:p w:rsidR="009260DE" w:rsidRPr="00F50C4E" w:rsidRDefault="00016D46" w:rsidP="007748F6">
      <w:pPr>
        <w:tabs>
          <w:tab w:val="left" w:pos="851"/>
        </w:tabs>
        <w:ind w:left="851" w:hanging="851"/>
      </w:pPr>
      <w:r w:rsidRPr="00F50C4E">
        <w:rPr>
          <w:sz w:val="24"/>
          <w:szCs w:val="24"/>
        </w:rPr>
        <w:tab/>
      </w:r>
      <w:r w:rsidR="002E580D">
        <w:rPr>
          <w:sz w:val="24"/>
          <w:szCs w:val="24"/>
        </w:rPr>
        <w:t>21. februar</w:t>
      </w:r>
      <w:r w:rsidR="007748F6" w:rsidRPr="00F50C4E">
        <w:rPr>
          <w:sz w:val="24"/>
          <w:szCs w:val="24"/>
        </w:rPr>
        <w:t xml:space="preserve"> 2023</w:t>
      </w:r>
    </w:p>
    <w:sectPr w:rsidR="009260DE" w:rsidRPr="00F50C4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D46" w:rsidRDefault="00016D46">
      <w:r>
        <w:separator/>
      </w:r>
    </w:p>
  </w:endnote>
  <w:endnote w:type="continuationSeparator" w:id="0">
    <w:p w:rsidR="00016D46" w:rsidRDefault="0001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A594B">
      <w:rPr>
        <w:i/>
        <w:noProof/>
        <w:sz w:val="18"/>
        <w:szCs w:val="18"/>
      </w:rPr>
      <w:t>Dronedaron Aristo, filmovertrukne tabletter 400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D46" w:rsidRDefault="00016D46">
      <w:r>
        <w:separator/>
      </w:r>
    </w:p>
  </w:footnote>
  <w:footnote w:type="continuationSeparator" w:id="0">
    <w:p w:rsidR="00016D46" w:rsidRDefault="00016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080975"/>
    <w:multiLevelType w:val="hybridMultilevel"/>
    <w:tmpl w:val="049ACD9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5441E3"/>
    <w:multiLevelType w:val="hybridMultilevel"/>
    <w:tmpl w:val="C6F4F1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33579C6"/>
    <w:multiLevelType w:val="hybridMultilevel"/>
    <w:tmpl w:val="79DC660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46"/>
    <w:rsid w:val="00016D46"/>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E580D"/>
    <w:rsid w:val="003753F5"/>
    <w:rsid w:val="003A29AE"/>
    <w:rsid w:val="003A32D7"/>
    <w:rsid w:val="003B4074"/>
    <w:rsid w:val="003C769A"/>
    <w:rsid w:val="003F1838"/>
    <w:rsid w:val="0045746C"/>
    <w:rsid w:val="00481F1D"/>
    <w:rsid w:val="0049104B"/>
    <w:rsid w:val="004E3B12"/>
    <w:rsid w:val="00514801"/>
    <w:rsid w:val="00532310"/>
    <w:rsid w:val="00560ECC"/>
    <w:rsid w:val="00565F0F"/>
    <w:rsid w:val="00594A86"/>
    <w:rsid w:val="00596D86"/>
    <w:rsid w:val="00637F5A"/>
    <w:rsid w:val="006560B1"/>
    <w:rsid w:val="006756DD"/>
    <w:rsid w:val="00706BE3"/>
    <w:rsid w:val="00737275"/>
    <w:rsid w:val="00740EEC"/>
    <w:rsid w:val="0075708E"/>
    <w:rsid w:val="007748F6"/>
    <w:rsid w:val="0078011A"/>
    <w:rsid w:val="00782AF4"/>
    <w:rsid w:val="00790EE7"/>
    <w:rsid w:val="007B6649"/>
    <w:rsid w:val="007F04D8"/>
    <w:rsid w:val="0081546F"/>
    <w:rsid w:val="0082576E"/>
    <w:rsid w:val="008A594B"/>
    <w:rsid w:val="00907F75"/>
    <w:rsid w:val="009260DE"/>
    <w:rsid w:val="0093258A"/>
    <w:rsid w:val="009C7BA3"/>
    <w:rsid w:val="009D1F5A"/>
    <w:rsid w:val="00A62161"/>
    <w:rsid w:val="00B003BF"/>
    <w:rsid w:val="00B1586D"/>
    <w:rsid w:val="00B373D7"/>
    <w:rsid w:val="00C36276"/>
    <w:rsid w:val="00C42586"/>
    <w:rsid w:val="00C60CCD"/>
    <w:rsid w:val="00C84483"/>
    <w:rsid w:val="00C95551"/>
    <w:rsid w:val="00CB20D7"/>
    <w:rsid w:val="00CD43F5"/>
    <w:rsid w:val="00D020B0"/>
    <w:rsid w:val="00D11748"/>
    <w:rsid w:val="00D366CF"/>
    <w:rsid w:val="00DE7B00"/>
    <w:rsid w:val="00E108AA"/>
    <w:rsid w:val="00E31812"/>
    <w:rsid w:val="00E3749A"/>
    <w:rsid w:val="00E7437F"/>
    <w:rsid w:val="00E865B8"/>
    <w:rsid w:val="00EC0B9B"/>
    <w:rsid w:val="00ED5E9F"/>
    <w:rsid w:val="00EE16CF"/>
    <w:rsid w:val="00F50C4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26BCB"/>
  <w15:chartTrackingRefBased/>
  <w15:docId w15:val="{830520DA-EF12-424E-9559-F4AA8764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016D46"/>
    <w:pPr>
      <w:widowControl w:val="0"/>
      <w:autoSpaceDE w:val="0"/>
      <w:autoSpaceDN w:val="0"/>
    </w:pPr>
    <w:rPr>
      <w:sz w:val="20"/>
      <w:lang w:val="en-US"/>
    </w:rPr>
  </w:style>
  <w:style w:type="character" w:customStyle="1" w:styleId="BrdtekstTegn">
    <w:name w:val="Brødtekst Tegn"/>
    <w:basedOn w:val="Standardskrifttypeiafsnit"/>
    <w:link w:val="Brdtekst"/>
    <w:uiPriority w:val="1"/>
    <w:rsid w:val="00016D46"/>
    <w:rPr>
      <w:lang w:val="en-US" w:eastAsia="en-US"/>
    </w:rPr>
  </w:style>
  <w:style w:type="paragraph" w:styleId="Listeafsnit">
    <w:name w:val="List Paragraph"/>
    <w:basedOn w:val="Normal"/>
    <w:uiPriority w:val="1"/>
    <w:qFormat/>
    <w:rsid w:val="00016D46"/>
    <w:pPr>
      <w:widowControl w:val="0"/>
      <w:autoSpaceDE w:val="0"/>
      <w:autoSpaceDN w:val="0"/>
      <w:ind w:left="666" w:hanging="534"/>
    </w:pPr>
    <w:rPr>
      <w:sz w:val="22"/>
      <w:szCs w:val="22"/>
      <w:lang w:val="en-US"/>
    </w:rPr>
  </w:style>
  <w:style w:type="table" w:styleId="Tabel-Gitter">
    <w:name w:val="Table Grid"/>
    <w:basedOn w:val="Tabel-Normal"/>
    <w:uiPriority w:val="39"/>
    <w:rsid w:val="00016D46"/>
    <w:pPr>
      <w:widowControl w:val="0"/>
    </w:pPr>
    <w:rPr>
      <w:rFonts w:ascii="Courier New" w:eastAsia="Courier New" w:hAnsi="Courier New" w:cs="Courier New"/>
      <w:sz w:val="24"/>
      <w:szCs w:val="24"/>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18</Pages>
  <Words>5940</Words>
  <Characters>39372</Characters>
  <Application>Microsoft Office Word</Application>
  <DocSecurity>0</DocSecurity>
  <Lines>328</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2022114783_x000d_
Sletning af repræsentanten Aristo Pharma Nordic</dc:description>
  <cp:lastModifiedBy>Marianne Ott Jensen</cp:lastModifiedBy>
  <cp:revision>3</cp:revision>
  <cp:lastPrinted>2012-08-22T08:53:00Z</cp:lastPrinted>
  <dcterms:created xsi:type="dcterms:W3CDTF">2023-02-21T07:18:00Z</dcterms:created>
  <dcterms:modified xsi:type="dcterms:W3CDTF">2023-02-21T07:20:00Z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