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187" w:rsidRPr="008F49E1" w:rsidRDefault="00267187" w:rsidP="00267187">
      <w:pPr>
        <w:rPr>
          <w:sz w:val="24"/>
          <w:szCs w:val="24"/>
        </w:rPr>
      </w:pPr>
      <w:r w:rsidRPr="009260DE">
        <w:rPr>
          <w:noProof/>
          <w:sz w:val="24"/>
          <w:szCs w:val="24"/>
          <w:lang w:eastAsia="da-DK"/>
        </w:rPr>
        <w:drawing>
          <wp:anchor distT="0" distB="0" distL="114300" distR="114300" simplePos="0" relativeHeight="251659264" behindDoc="0" locked="0" layoutInCell="1" allowOverlap="1" wp14:anchorId="6A81944E" wp14:editId="082355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67187" w:rsidRPr="00C84483" w:rsidRDefault="00267187" w:rsidP="00267187">
      <w:pPr>
        <w:pStyle w:val="Titel"/>
        <w:tabs>
          <w:tab w:val="right" w:pos="9356"/>
        </w:tabs>
        <w:jc w:val="left"/>
        <w:rPr>
          <w:b w:val="0"/>
          <w:szCs w:val="24"/>
          <w:lang w:eastAsia="en-US"/>
        </w:rPr>
      </w:pPr>
    </w:p>
    <w:p w:rsidR="00267187" w:rsidRPr="00C84483" w:rsidRDefault="00267187" w:rsidP="00267187">
      <w:pPr>
        <w:pStyle w:val="Titel"/>
        <w:tabs>
          <w:tab w:val="right" w:pos="9356"/>
        </w:tabs>
        <w:jc w:val="left"/>
        <w:rPr>
          <w:b w:val="0"/>
          <w:szCs w:val="24"/>
          <w:lang w:eastAsia="en-US"/>
        </w:rPr>
      </w:pPr>
      <w:r w:rsidRPr="00C84483">
        <w:rPr>
          <w:b w:val="0"/>
          <w:szCs w:val="24"/>
          <w:lang w:eastAsia="en-US"/>
        </w:rPr>
        <w:tab/>
      </w:r>
      <w:r w:rsidR="00027FAA">
        <w:rPr>
          <w:szCs w:val="24"/>
          <w:lang w:eastAsia="en-US"/>
        </w:rPr>
        <w:t>14. oktober 2024</w:t>
      </w:r>
    </w:p>
    <w:p w:rsidR="00267187" w:rsidRPr="00C84483" w:rsidRDefault="00267187" w:rsidP="00267187">
      <w:pPr>
        <w:pStyle w:val="Titel"/>
        <w:jc w:val="left"/>
        <w:rPr>
          <w:b w:val="0"/>
          <w:szCs w:val="24"/>
        </w:rPr>
      </w:pPr>
    </w:p>
    <w:p w:rsidR="00267187" w:rsidRPr="00C84483" w:rsidRDefault="00267187" w:rsidP="00267187">
      <w:pPr>
        <w:pStyle w:val="Titel"/>
        <w:jc w:val="left"/>
        <w:rPr>
          <w:b w:val="0"/>
          <w:szCs w:val="24"/>
        </w:rPr>
      </w:pPr>
    </w:p>
    <w:p w:rsidR="00267187" w:rsidRPr="00C84483" w:rsidRDefault="00267187" w:rsidP="00267187">
      <w:pPr>
        <w:jc w:val="center"/>
        <w:rPr>
          <w:b/>
          <w:sz w:val="24"/>
          <w:szCs w:val="24"/>
        </w:rPr>
      </w:pPr>
      <w:r w:rsidRPr="00C84483">
        <w:rPr>
          <w:b/>
          <w:sz w:val="24"/>
          <w:szCs w:val="24"/>
        </w:rPr>
        <w:t>PRODUKTRESUMÉ</w:t>
      </w:r>
    </w:p>
    <w:p w:rsidR="00267187" w:rsidRPr="00C84483" w:rsidRDefault="00267187" w:rsidP="00B55EEF">
      <w:pPr>
        <w:rPr>
          <w:b/>
          <w:sz w:val="24"/>
          <w:szCs w:val="24"/>
        </w:rPr>
      </w:pPr>
    </w:p>
    <w:p w:rsidR="00267187" w:rsidRDefault="00267187" w:rsidP="00267187">
      <w:pPr>
        <w:tabs>
          <w:tab w:val="center" w:pos="4819"/>
        </w:tabs>
        <w:rPr>
          <w:b/>
          <w:sz w:val="24"/>
          <w:szCs w:val="24"/>
        </w:rPr>
      </w:pPr>
      <w:r>
        <w:rPr>
          <w:b/>
          <w:sz w:val="24"/>
          <w:szCs w:val="24"/>
        </w:rPr>
        <w:tab/>
      </w:r>
      <w:r w:rsidRPr="00C84483">
        <w:rPr>
          <w:b/>
          <w:sz w:val="24"/>
          <w:szCs w:val="24"/>
        </w:rPr>
        <w:t>for</w:t>
      </w:r>
    </w:p>
    <w:p w:rsidR="00267187" w:rsidRPr="00C84483" w:rsidRDefault="00267187" w:rsidP="00267187">
      <w:pPr>
        <w:jc w:val="center"/>
        <w:rPr>
          <w:b/>
          <w:sz w:val="24"/>
          <w:szCs w:val="24"/>
        </w:rPr>
      </w:pPr>
    </w:p>
    <w:p w:rsidR="00267187" w:rsidRPr="00C84483" w:rsidRDefault="00267187" w:rsidP="00267187">
      <w:pPr>
        <w:jc w:val="center"/>
        <w:rPr>
          <w:b/>
          <w:sz w:val="24"/>
          <w:szCs w:val="24"/>
        </w:rPr>
      </w:pPr>
      <w:proofErr w:type="spellStart"/>
      <w:r>
        <w:rPr>
          <w:b/>
          <w:sz w:val="24"/>
          <w:szCs w:val="24"/>
        </w:rPr>
        <w:t>Duloxetine</w:t>
      </w:r>
      <w:proofErr w:type="spellEnd"/>
      <w:r>
        <w:rPr>
          <w:b/>
          <w:sz w:val="24"/>
          <w:szCs w:val="24"/>
        </w:rPr>
        <w:t xml:space="preserve"> "Medical Valley", hårde </w:t>
      </w:r>
      <w:proofErr w:type="spellStart"/>
      <w:r>
        <w:rPr>
          <w:b/>
          <w:sz w:val="24"/>
          <w:szCs w:val="24"/>
        </w:rPr>
        <w:t>enterokapsler</w:t>
      </w:r>
      <w:proofErr w:type="spellEnd"/>
    </w:p>
    <w:p w:rsidR="00267187" w:rsidRPr="00C84483" w:rsidRDefault="00267187" w:rsidP="00267187">
      <w:pPr>
        <w:jc w:val="both"/>
        <w:rPr>
          <w:sz w:val="24"/>
          <w:szCs w:val="24"/>
        </w:rPr>
      </w:pPr>
    </w:p>
    <w:p w:rsidR="00267187" w:rsidRPr="00C84483" w:rsidRDefault="00267187" w:rsidP="00267187">
      <w:pPr>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0.</w:t>
      </w:r>
      <w:r w:rsidRPr="00C84483">
        <w:rPr>
          <w:b/>
          <w:sz w:val="24"/>
          <w:szCs w:val="24"/>
        </w:rPr>
        <w:tab/>
        <w:t>D.SP.NR.</w:t>
      </w:r>
    </w:p>
    <w:p w:rsidR="00267187" w:rsidRPr="00C84483" w:rsidRDefault="00267187" w:rsidP="00267187">
      <w:pPr>
        <w:tabs>
          <w:tab w:val="left" w:pos="851"/>
        </w:tabs>
        <w:ind w:left="851"/>
        <w:rPr>
          <w:sz w:val="24"/>
          <w:szCs w:val="24"/>
        </w:rPr>
      </w:pPr>
      <w:r>
        <w:rPr>
          <w:sz w:val="24"/>
          <w:szCs w:val="24"/>
        </w:rPr>
        <w:t>30713</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1.</w:t>
      </w:r>
      <w:r w:rsidRPr="00C84483">
        <w:rPr>
          <w:b/>
          <w:sz w:val="24"/>
          <w:szCs w:val="24"/>
        </w:rPr>
        <w:tab/>
        <w:t>LÆGEMIDLETS NAVN</w:t>
      </w:r>
    </w:p>
    <w:p w:rsidR="00267187" w:rsidRPr="00C84483" w:rsidRDefault="00267187" w:rsidP="00267187">
      <w:pPr>
        <w:tabs>
          <w:tab w:val="left" w:pos="851"/>
        </w:tabs>
        <w:ind w:left="851"/>
        <w:rPr>
          <w:sz w:val="24"/>
          <w:szCs w:val="24"/>
        </w:rPr>
      </w:pPr>
      <w:proofErr w:type="spellStart"/>
      <w:r>
        <w:rPr>
          <w:sz w:val="24"/>
          <w:szCs w:val="24"/>
        </w:rPr>
        <w:t>Duloxetine</w:t>
      </w:r>
      <w:proofErr w:type="spellEnd"/>
      <w:r>
        <w:rPr>
          <w:sz w:val="24"/>
          <w:szCs w:val="24"/>
        </w:rPr>
        <w:t xml:space="preserve"> "Medical Valley"</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67187" w:rsidRDefault="00267187" w:rsidP="00267187">
      <w:pPr>
        <w:tabs>
          <w:tab w:val="left" w:pos="851"/>
        </w:tabs>
        <w:ind w:left="851"/>
        <w:rPr>
          <w:sz w:val="24"/>
          <w:szCs w:val="24"/>
          <w:lang w:eastAsia="da-DK"/>
        </w:rPr>
      </w:pPr>
    </w:p>
    <w:p w:rsidR="00267187" w:rsidRPr="00B57AD4" w:rsidRDefault="00267187" w:rsidP="00267187">
      <w:pPr>
        <w:tabs>
          <w:tab w:val="left" w:pos="851"/>
        </w:tabs>
        <w:ind w:left="851"/>
        <w:rPr>
          <w:sz w:val="24"/>
          <w:szCs w:val="24"/>
          <w:u w:val="single"/>
          <w:lang w:eastAsia="da-DK"/>
        </w:rPr>
      </w:pPr>
      <w:r w:rsidRPr="00B57AD4">
        <w:rPr>
          <w:sz w:val="24"/>
          <w:szCs w:val="24"/>
          <w:u w:val="single"/>
          <w:lang w:eastAsia="da-DK"/>
        </w:rPr>
        <w:t>30 mg</w:t>
      </w:r>
    </w:p>
    <w:p w:rsidR="00267187" w:rsidRPr="00B10473" w:rsidRDefault="00267187" w:rsidP="00267187">
      <w:pPr>
        <w:tabs>
          <w:tab w:val="left" w:pos="851"/>
        </w:tabs>
        <w:ind w:left="851"/>
        <w:rPr>
          <w:noProof/>
          <w:sz w:val="24"/>
          <w:szCs w:val="24"/>
          <w:lang w:eastAsia="da-DK"/>
        </w:rPr>
      </w:pPr>
      <w:r w:rsidRPr="00B10473">
        <w:rPr>
          <w:sz w:val="24"/>
          <w:szCs w:val="24"/>
          <w:lang w:eastAsia="da-DK"/>
        </w:rPr>
        <w:t xml:space="preserve">Hver </w:t>
      </w:r>
      <w:proofErr w:type="spellStart"/>
      <w:r w:rsidRPr="00B10473">
        <w:rPr>
          <w:sz w:val="24"/>
          <w:szCs w:val="24"/>
          <w:lang w:eastAsia="da-DK"/>
        </w:rPr>
        <w:t>enterokapsel</w:t>
      </w:r>
      <w:proofErr w:type="spellEnd"/>
      <w:r w:rsidRPr="00B10473">
        <w:rPr>
          <w:sz w:val="24"/>
          <w:szCs w:val="24"/>
          <w:lang w:eastAsia="da-DK"/>
        </w:rPr>
        <w:t xml:space="preserve"> indeholder 30 </w:t>
      </w:r>
      <w:r>
        <w:rPr>
          <w:sz w:val="24"/>
          <w:szCs w:val="24"/>
          <w:lang w:eastAsia="da-DK"/>
        </w:rPr>
        <w:t>mg</w:t>
      </w:r>
      <w:r w:rsidRPr="00B10473">
        <w:rPr>
          <w:sz w:val="24"/>
          <w:szCs w:val="24"/>
          <w:lang w:eastAsia="da-DK"/>
        </w:rPr>
        <w:t xml:space="preserve"> </w:t>
      </w:r>
      <w:proofErr w:type="spellStart"/>
      <w:r w:rsidRPr="00B10473">
        <w:rPr>
          <w:sz w:val="24"/>
          <w:szCs w:val="24"/>
          <w:lang w:eastAsia="da-DK"/>
        </w:rPr>
        <w:t>duloxetin</w:t>
      </w:r>
      <w:proofErr w:type="spellEnd"/>
      <w:r w:rsidRPr="00B10473">
        <w:rPr>
          <w:sz w:val="24"/>
          <w:szCs w:val="24"/>
          <w:lang w:eastAsia="da-DK"/>
        </w:rPr>
        <w:t xml:space="preserve"> (som </w:t>
      </w:r>
      <w:proofErr w:type="spellStart"/>
      <w:r w:rsidRPr="00B10473">
        <w:rPr>
          <w:sz w:val="24"/>
          <w:szCs w:val="24"/>
          <w:lang w:eastAsia="da-DK"/>
        </w:rPr>
        <w:t>hydrochlorid</w:t>
      </w:r>
      <w:proofErr w:type="spellEnd"/>
      <w:r w:rsidRPr="00B10473">
        <w:rPr>
          <w:sz w:val="24"/>
          <w:szCs w:val="24"/>
          <w:lang w:eastAsia="da-DK"/>
        </w:rPr>
        <w:t>).</w:t>
      </w:r>
    </w:p>
    <w:p w:rsidR="00267187" w:rsidRDefault="00267187" w:rsidP="00267187">
      <w:pPr>
        <w:tabs>
          <w:tab w:val="left" w:pos="851"/>
        </w:tabs>
        <w:ind w:left="851"/>
        <w:rPr>
          <w:sz w:val="24"/>
          <w:szCs w:val="24"/>
          <w:lang w:eastAsia="da-DK"/>
        </w:rPr>
      </w:pPr>
    </w:p>
    <w:p w:rsidR="00267187" w:rsidRPr="00B10473" w:rsidRDefault="00267187" w:rsidP="00267187">
      <w:pPr>
        <w:tabs>
          <w:tab w:val="left" w:pos="851"/>
        </w:tabs>
        <w:autoSpaceDE w:val="0"/>
        <w:autoSpaceDN w:val="0"/>
        <w:adjustRightInd w:val="0"/>
        <w:ind w:left="851"/>
        <w:rPr>
          <w:i/>
          <w:iCs/>
          <w:sz w:val="24"/>
          <w:szCs w:val="24"/>
          <w:lang w:eastAsia="da-DK"/>
        </w:rPr>
      </w:pPr>
      <w:r w:rsidRPr="00B10473">
        <w:rPr>
          <w:i/>
          <w:sz w:val="24"/>
          <w:szCs w:val="24"/>
          <w:lang w:eastAsia="da-DK"/>
        </w:rPr>
        <w:t>Hjælpestof, som beh</w:t>
      </w:r>
      <w:r>
        <w:rPr>
          <w:i/>
          <w:sz w:val="24"/>
          <w:szCs w:val="24"/>
          <w:lang w:eastAsia="da-DK"/>
        </w:rPr>
        <w:t>andleren skal være opmærksom på</w:t>
      </w:r>
    </w:p>
    <w:p w:rsidR="00267187" w:rsidRPr="00B10473" w:rsidRDefault="00267187" w:rsidP="00267187">
      <w:pPr>
        <w:tabs>
          <w:tab w:val="left" w:pos="851"/>
        </w:tabs>
        <w:ind w:left="851"/>
        <w:rPr>
          <w:sz w:val="24"/>
          <w:szCs w:val="24"/>
          <w:lang w:eastAsia="da-DK"/>
        </w:rPr>
      </w:pPr>
      <w:r>
        <w:rPr>
          <w:sz w:val="24"/>
          <w:szCs w:val="24"/>
          <w:lang w:eastAsia="da-DK"/>
        </w:rPr>
        <w:t>Hver</w:t>
      </w:r>
      <w:r w:rsidRPr="00B10473">
        <w:rPr>
          <w:sz w:val="24"/>
          <w:szCs w:val="24"/>
          <w:lang w:eastAsia="da-DK"/>
        </w:rPr>
        <w:t xml:space="preserve"> </w:t>
      </w:r>
      <w:proofErr w:type="spellStart"/>
      <w:r w:rsidRPr="00B10473">
        <w:rPr>
          <w:sz w:val="24"/>
          <w:szCs w:val="24"/>
          <w:lang w:eastAsia="da-DK"/>
        </w:rPr>
        <w:t>enterokapsel</w:t>
      </w:r>
      <w:proofErr w:type="spellEnd"/>
      <w:r w:rsidRPr="00B10473">
        <w:rPr>
          <w:sz w:val="24"/>
          <w:szCs w:val="24"/>
          <w:lang w:eastAsia="da-DK"/>
        </w:rPr>
        <w:t xml:space="preserve"> indeholder fra 52,38 til 70,92 mg </w:t>
      </w:r>
      <w:proofErr w:type="spellStart"/>
      <w:r w:rsidRPr="00B10473">
        <w:rPr>
          <w:sz w:val="24"/>
          <w:szCs w:val="24"/>
          <w:lang w:eastAsia="da-DK"/>
        </w:rPr>
        <w:t>saccharose</w:t>
      </w:r>
      <w:proofErr w:type="spellEnd"/>
      <w:r w:rsidRPr="00B10473">
        <w:rPr>
          <w:sz w:val="24"/>
          <w:szCs w:val="24"/>
          <w:lang w:eastAsia="da-DK"/>
        </w:rPr>
        <w:t>.</w:t>
      </w:r>
    </w:p>
    <w:p w:rsidR="00267187" w:rsidRDefault="00267187" w:rsidP="00267187">
      <w:pPr>
        <w:tabs>
          <w:tab w:val="left" w:pos="851"/>
        </w:tabs>
        <w:ind w:left="851"/>
        <w:rPr>
          <w:sz w:val="24"/>
          <w:szCs w:val="24"/>
          <w:lang w:eastAsia="da-DK"/>
        </w:rPr>
      </w:pPr>
    </w:p>
    <w:p w:rsidR="00267187" w:rsidRPr="00B57AD4" w:rsidRDefault="00267187" w:rsidP="00267187">
      <w:pPr>
        <w:tabs>
          <w:tab w:val="left" w:pos="851"/>
        </w:tabs>
        <w:ind w:left="851"/>
        <w:rPr>
          <w:sz w:val="24"/>
          <w:szCs w:val="24"/>
          <w:u w:val="single"/>
          <w:lang w:eastAsia="da-DK"/>
        </w:rPr>
      </w:pPr>
      <w:r w:rsidRPr="00B57AD4">
        <w:rPr>
          <w:sz w:val="24"/>
          <w:szCs w:val="24"/>
          <w:u w:val="single"/>
          <w:lang w:eastAsia="da-DK"/>
        </w:rPr>
        <w:t>60 mg</w:t>
      </w:r>
    </w:p>
    <w:p w:rsidR="00267187" w:rsidRPr="00B10473" w:rsidRDefault="00267187" w:rsidP="00267187">
      <w:pPr>
        <w:tabs>
          <w:tab w:val="left" w:pos="851"/>
        </w:tabs>
        <w:ind w:left="851"/>
        <w:rPr>
          <w:noProof/>
          <w:sz w:val="24"/>
          <w:szCs w:val="24"/>
          <w:lang w:eastAsia="da-DK"/>
        </w:rPr>
      </w:pPr>
      <w:r w:rsidRPr="00B10473">
        <w:rPr>
          <w:noProof/>
          <w:sz w:val="24"/>
          <w:szCs w:val="24"/>
          <w:lang w:eastAsia="da-DK"/>
        </w:rPr>
        <w:t xml:space="preserve">Hver </w:t>
      </w:r>
      <w:proofErr w:type="spellStart"/>
      <w:r w:rsidRPr="00B10473">
        <w:rPr>
          <w:sz w:val="24"/>
          <w:szCs w:val="24"/>
          <w:lang w:eastAsia="da-DK"/>
        </w:rPr>
        <w:t>entero</w:t>
      </w:r>
      <w:r w:rsidRPr="00B10473">
        <w:rPr>
          <w:noProof/>
          <w:sz w:val="24"/>
          <w:szCs w:val="24"/>
          <w:lang w:eastAsia="da-DK"/>
        </w:rPr>
        <w:t>kapsel</w:t>
      </w:r>
      <w:proofErr w:type="spellEnd"/>
      <w:r w:rsidRPr="00B10473">
        <w:rPr>
          <w:noProof/>
          <w:sz w:val="24"/>
          <w:szCs w:val="24"/>
          <w:lang w:eastAsia="da-DK"/>
        </w:rPr>
        <w:t xml:space="preserve"> indeholder 60 mg duloxetin (som hydrochlorid).</w:t>
      </w:r>
    </w:p>
    <w:p w:rsidR="00267187" w:rsidRPr="00B10473" w:rsidRDefault="00267187" w:rsidP="00267187">
      <w:pPr>
        <w:tabs>
          <w:tab w:val="left" w:pos="851"/>
        </w:tabs>
        <w:autoSpaceDE w:val="0"/>
        <w:autoSpaceDN w:val="0"/>
        <w:adjustRightInd w:val="0"/>
        <w:ind w:left="851"/>
        <w:rPr>
          <w:sz w:val="24"/>
          <w:szCs w:val="24"/>
          <w:u w:val="single"/>
          <w:lang w:eastAsia="da-DK"/>
        </w:rPr>
      </w:pPr>
    </w:p>
    <w:p w:rsidR="00267187" w:rsidRPr="00B10473" w:rsidRDefault="00267187" w:rsidP="00267187">
      <w:pPr>
        <w:tabs>
          <w:tab w:val="left" w:pos="851"/>
        </w:tabs>
        <w:autoSpaceDE w:val="0"/>
        <w:autoSpaceDN w:val="0"/>
        <w:adjustRightInd w:val="0"/>
        <w:ind w:left="851"/>
        <w:rPr>
          <w:i/>
          <w:iCs/>
          <w:sz w:val="24"/>
          <w:szCs w:val="24"/>
          <w:lang w:eastAsia="da-DK"/>
        </w:rPr>
      </w:pPr>
      <w:r w:rsidRPr="00B10473">
        <w:rPr>
          <w:i/>
          <w:sz w:val="24"/>
          <w:szCs w:val="24"/>
          <w:lang w:eastAsia="da-DK"/>
        </w:rPr>
        <w:t>Hjælpestof, som beh</w:t>
      </w:r>
      <w:r>
        <w:rPr>
          <w:i/>
          <w:sz w:val="24"/>
          <w:szCs w:val="24"/>
          <w:lang w:eastAsia="da-DK"/>
        </w:rPr>
        <w:t>andleren skal være opmærksom på</w:t>
      </w:r>
    </w:p>
    <w:p w:rsidR="00267187" w:rsidRPr="00B10473" w:rsidRDefault="00267187" w:rsidP="00267187">
      <w:pPr>
        <w:tabs>
          <w:tab w:val="left" w:pos="851"/>
        </w:tabs>
        <w:ind w:left="851"/>
        <w:rPr>
          <w:sz w:val="24"/>
          <w:szCs w:val="24"/>
          <w:lang w:eastAsia="da-DK"/>
        </w:rPr>
      </w:pPr>
      <w:r w:rsidRPr="00B10473">
        <w:rPr>
          <w:sz w:val="24"/>
          <w:szCs w:val="24"/>
          <w:lang w:eastAsia="da-DK"/>
        </w:rPr>
        <w:t>Hver</w:t>
      </w:r>
      <w:r>
        <w:rPr>
          <w:sz w:val="24"/>
          <w:szCs w:val="24"/>
          <w:lang w:eastAsia="da-DK"/>
        </w:rPr>
        <w:t xml:space="preserve"> </w:t>
      </w:r>
      <w:proofErr w:type="spellStart"/>
      <w:r w:rsidRPr="00B10473">
        <w:rPr>
          <w:sz w:val="24"/>
          <w:szCs w:val="24"/>
          <w:lang w:eastAsia="da-DK"/>
        </w:rPr>
        <w:t>enterokapsel</w:t>
      </w:r>
      <w:proofErr w:type="spellEnd"/>
      <w:r w:rsidRPr="00B10473">
        <w:rPr>
          <w:sz w:val="24"/>
          <w:szCs w:val="24"/>
          <w:lang w:eastAsia="da-DK"/>
        </w:rPr>
        <w:t xml:space="preserve"> indeholder fra 104,74 til 141,83 mg </w:t>
      </w:r>
      <w:proofErr w:type="spellStart"/>
      <w:r w:rsidRPr="00B10473">
        <w:rPr>
          <w:sz w:val="24"/>
          <w:szCs w:val="24"/>
          <w:lang w:eastAsia="da-DK"/>
        </w:rPr>
        <w:t>saccharose</w:t>
      </w:r>
      <w:proofErr w:type="spellEnd"/>
      <w:r w:rsidRPr="00B10473">
        <w:rPr>
          <w:sz w:val="24"/>
          <w:szCs w:val="24"/>
          <w:lang w:eastAsia="da-DK"/>
        </w:rPr>
        <w:t>.</w:t>
      </w:r>
    </w:p>
    <w:p w:rsidR="00267187" w:rsidRPr="00B10473" w:rsidRDefault="00267187" w:rsidP="00267187">
      <w:pPr>
        <w:tabs>
          <w:tab w:val="left" w:pos="851"/>
        </w:tabs>
        <w:ind w:left="851"/>
        <w:rPr>
          <w:sz w:val="24"/>
          <w:szCs w:val="24"/>
          <w:lang w:eastAsia="da-DK"/>
        </w:rPr>
      </w:pPr>
    </w:p>
    <w:p w:rsidR="00267187" w:rsidRPr="00C84483" w:rsidRDefault="00267187" w:rsidP="00267187">
      <w:pPr>
        <w:tabs>
          <w:tab w:val="left" w:pos="851"/>
        </w:tabs>
        <w:ind w:left="851"/>
        <w:rPr>
          <w:sz w:val="24"/>
          <w:szCs w:val="24"/>
          <w:lang w:eastAsia="da-DK"/>
        </w:rPr>
      </w:pPr>
      <w:r w:rsidRPr="00B10473">
        <w:rPr>
          <w:sz w:val="24"/>
          <w:szCs w:val="24"/>
          <w:lang w:eastAsia="da-DK"/>
        </w:rPr>
        <w:t>Alle hjælpestoffer er anført under pkt. 6.1.</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3.</w:t>
      </w:r>
      <w:r w:rsidRPr="00C84483">
        <w:rPr>
          <w:b/>
          <w:sz w:val="24"/>
          <w:szCs w:val="24"/>
        </w:rPr>
        <w:tab/>
        <w:t>LÆGEMIDDELFORM</w:t>
      </w:r>
    </w:p>
    <w:p w:rsidR="005C0D8F" w:rsidRDefault="005C0D8F" w:rsidP="005C0D8F">
      <w:pPr>
        <w:tabs>
          <w:tab w:val="left" w:pos="851"/>
        </w:tabs>
        <w:ind w:left="851"/>
        <w:rPr>
          <w:sz w:val="24"/>
          <w:szCs w:val="24"/>
          <w:lang w:eastAsia="da-DK"/>
        </w:rPr>
      </w:pPr>
    </w:p>
    <w:p w:rsidR="005C0D8F" w:rsidRDefault="005C0D8F" w:rsidP="005C0D8F">
      <w:pPr>
        <w:tabs>
          <w:tab w:val="left" w:pos="851"/>
        </w:tabs>
        <w:ind w:left="851"/>
        <w:rPr>
          <w:sz w:val="24"/>
          <w:szCs w:val="24"/>
          <w:lang w:eastAsia="da-DK"/>
        </w:rPr>
      </w:pPr>
      <w:r>
        <w:rPr>
          <w:sz w:val="24"/>
          <w:szCs w:val="24"/>
          <w:lang w:eastAsia="da-DK"/>
        </w:rPr>
        <w:t xml:space="preserve">Hårde </w:t>
      </w:r>
      <w:proofErr w:type="spellStart"/>
      <w:r>
        <w:rPr>
          <w:sz w:val="24"/>
          <w:szCs w:val="24"/>
          <w:lang w:eastAsia="da-DK"/>
        </w:rPr>
        <w:t>enterokapsler</w:t>
      </w:r>
      <w:proofErr w:type="spellEnd"/>
    </w:p>
    <w:p w:rsidR="005C0D8F" w:rsidRDefault="005C0D8F" w:rsidP="005C0D8F">
      <w:pPr>
        <w:tabs>
          <w:tab w:val="left" w:pos="851"/>
        </w:tabs>
        <w:ind w:left="851"/>
        <w:rPr>
          <w:sz w:val="24"/>
          <w:szCs w:val="24"/>
          <w:lang w:eastAsia="da-DK"/>
        </w:rPr>
      </w:pPr>
      <w:r w:rsidRPr="00BC554F">
        <w:rPr>
          <w:sz w:val="24"/>
          <w:szCs w:val="24"/>
          <w:lang w:eastAsia="da-DK"/>
        </w:rPr>
        <w:t>Hård gelatinekapsel størrelse 3 med uigennemsigtig</w:t>
      </w:r>
      <w:r>
        <w:rPr>
          <w:sz w:val="24"/>
          <w:szCs w:val="24"/>
          <w:lang w:eastAsia="da-DK"/>
        </w:rPr>
        <w:t>,</w:t>
      </w:r>
      <w:r w:rsidRPr="00BC554F">
        <w:rPr>
          <w:sz w:val="24"/>
          <w:szCs w:val="24"/>
          <w:lang w:eastAsia="da-DK"/>
        </w:rPr>
        <w:t xml:space="preserve"> blå kapseltop </w:t>
      </w:r>
      <w:r>
        <w:rPr>
          <w:sz w:val="24"/>
          <w:szCs w:val="24"/>
          <w:lang w:eastAsia="da-DK"/>
        </w:rPr>
        <w:t>og u</w:t>
      </w:r>
      <w:r w:rsidRPr="00BC554F">
        <w:rPr>
          <w:sz w:val="24"/>
          <w:szCs w:val="24"/>
          <w:lang w:eastAsia="da-DK"/>
        </w:rPr>
        <w:t>igennemsigtig</w:t>
      </w:r>
      <w:r>
        <w:rPr>
          <w:sz w:val="24"/>
          <w:szCs w:val="24"/>
          <w:lang w:eastAsia="da-DK"/>
        </w:rPr>
        <w:t>,</w:t>
      </w:r>
      <w:r w:rsidRPr="00BC554F">
        <w:rPr>
          <w:sz w:val="24"/>
          <w:szCs w:val="24"/>
          <w:lang w:eastAsia="da-DK"/>
        </w:rPr>
        <w:t xml:space="preserve"> hvid kapselbund.</w:t>
      </w:r>
    </w:p>
    <w:p w:rsidR="005C0D8F" w:rsidRPr="000936EF" w:rsidRDefault="005C0D8F" w:rsidP="005C0D8F">
      <w:pPr>
        <w:tabs>
          <w:tab w:val="left" w:pos="851"/>
        </w:tabs>
        <w:ind w:left="851"/>
        <w:rPr>
          <w:sz w:val="24"/>
          <w:szCs w:val="24"/>
          <w:u w:val="single"/>
          <w:lang w:eastAsia="da-DK"/>
        </w:rPr>
      </w:pPr>
    </w:p>
    <w:p w:rsidR="005C0D8F" w:rsidRPr="00C84483" w:rsidRDefault="005C0D8F" w:rsidP="005C0D8F">
      <w:pPr>
        <w:tabs>
          <w:tab w:val="left" w:pos="851"/>
        </w:tabs>
        <w:ind w:left="851"/>
        <w:rPr>
          <w:sz w:val="24"/>
          <w:szCs w:val="24"/>
          <w:lang w:eastAsia="da-DK"/>
        </w:rPr>
      </w:pPr>
      <w:r w:rsidRPr="00BC554F">
        <w:rPr>
          <w:sz w:val="24"/>
          <w:szCs w:val="24"/>
          <w:lang w:eastAsia="da-DK"/>
        </w:rPr>
        <w:t>Hård gelatinekapsel størrelse 1 med uigennemsigtig</w:t>
      </w:r>
      <w:r>
        <w:rPr>
          <w:sz w:val="24"/>
          <w:szCs w:val="24"/>
          <w:lang w:eastAsia="da-DK"/>
        </w:rPr>
        <w:t>,</w:t>
      </w:r>
      <w:r w:rsidRPr="00BC554F">
        <w:rPr>
          <w:sz w:val="24"/>
          <w:szCs w:val="24"/>
          <w:lang w:eastAsia="da-DK"/>
        </w:rPr>
        <w:t xml:space="preserve"> blå kapseltop</w:t>
      </w:r>
      <w:r>
        <w:rPr>
          <w:sz w:val="24"/>
          <w:szCs w:val="24"/>
          <w:lang w:eastAsia="da-DK"/>
        </w:rPr>
        <w:t xml:space="preserve"> og</w:t>
      </w:r>
      <w:r w:rsidRPr="00BC554F">
        <w:rPr>
          <w:sz w:val="24"/>
          <w:szCs w:val="24"/>
          <w:lang w:eastAsia="da-DK"/>
        </w:rPr>
        <w:t xml:space="preserve"> uigennemsigtig</w:t>
      </w:r>
      <w:r>
        <w:rPr>
          <w:sz w:val="24"/>
          <w:szCs w:val="24"/>
          <w:lang w:eastAsia="da-DK"/>
        </w:rPr>
        <w:t>,</w:t>
      </w:r>
      <w:r w:rsidRPr="00BC554F">
        <w:rPr>
          <w:sz w:val="24"/>
          <w:szCs w:val="24"/>
          <w:lang w:eastAsia="da-DK"/>
        </w:rPr>
        <w:t xml:space="preserve"> grøn kapselbund.</w:t>
      </w:r>
    </w:p>
    <w:p w:rsidR="00267187" w:rsidRPr="00C84483" w:rsidRDefault="00267187" w:rsidP="00267187">
      <w:pPr>
        <w:tabs>
          <w:tab w:val="left" w:pos="851"/>
        </w:tabs>
        <w:ind w:left="851"/>
        <w:rPr>
          <w:sz w:val="24"/>
          <w:szCs w:val="24"/>
        </w:rPr>
      </w:pPr>
    </w:p>
    <w:p w:rsidR="00267187" w:rsidRDefault="00267187" w:rsidP="00267187">
      <w:pPr>
        <w:tabs>
          <w:tab w:val="left" w:pos="851"/>
        </w:tabs>
        <w:ind w:left="851"/>
        <w:rPr>
          <w:sz w:val="24"/>
          <w:szCs w:val="24"/>
        </w:rPr>
      </w:pPr>
    </w:p>
    <w:p w:rsidR="00027FAA" w:rsidRDefault="00027FAA" w:rsidP="00267187">
      <w:pPr>
        <w:tabs>
          <w:tab w:val="left" w:pos="851"/>
        </w:tabs>
        <w:ind w:left="851"/>
        <w:rPr>
          <w:sz w:val="24"/>
          <w:szCs w:val="24"/>
        </w:rPr>
      </w:pPr>
    </w:p>
    <w:p w:rsidR="00027FAA" w:rsidRDefault="00027FAA" w:rsidP="00267187">
      <w:pPr>
        <w:tabs>
          <w:tab w:val="left" w:pos="851"/>
        </w:tabs>
        <w:ind w:left="851"/>
        <w:rPr>
          <w:sz w:val="24"/>
          <w:szCs w:val="24"/>
        </w:rPr>
      </w:pPr>
    </w:p>
    <w:p w:rsidR="00027FAA" w:rsidRPr="00C84483" w:rsidRDefault="00027FAA"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267187" w:rsidRPr="00C84483" w:rsidRDefault="00267187" w:rsidP="00267187">
      <w:pPr>
        <w:tabs>
          <w:tab w:val="left" w:pos="851"/>
        </w:tabs>
        <w:ind w:left="851"/>
        <w:rPr>
          <w:b/>
          <w:sz w:val="24"/>
          <w:szCs w:val="24"/>
        </w:rPr>
      </w:pPr>
    </w:p>
    <w:p w:rsidR="00267187" w:rsidRPr="00C84483" w:rsidRDefault="00267187" w:rsidP="0026718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67187" w:rsidRPr="000936EF" w:rsidRDefault="00267187" w:rsidP="00267187">
      <w:pPr>
        <w:tabs>
          <w:tab w:val="left" w:pos="851"/>
        </w:tabs>
        <w:autoSpaceDE w:val="0"/>
        <w:autoSpaceDN w:val="0"/>
        <w:adjustRightInd w:val="0"/>
        <w:ind w:left="851"/>
        <w:rPr>
          <w:color w:val="000000"/>
          <w:sz w:val="24"/>
          <w:szCs w:val="24"/>
          <w:lang w:eastAsia="da-DK"/>
        </w:rPr>
      </w:pPr>
      <w:r w:rsidRPr="000936EF">
        <w:rPr>
          <w:color w:val="000000"/>
          <w:sz w:val="24"/>
          <w:szCs w:val="24"/>
          <w:lang w:eastAsia="da-DK"/>
        </w:rPr>
        <w:t xml:space="preserve">Behandling af major depression (moderat til svær depression). </w:t>
      </w:r>
    </w:p>
    <w:p w:rsidR="00267187" w:rsidRPr="000936EF" w:rsidRDefault="00267187" w:rsidP="00267187">
      <w:pPr>
        <w:tabs>
          <w:tab w:val="left" w:pos="851"/>
        </w:tabs>
        <w:autoSpaceDE w:val="0"/>
        <w:autoSpaceDN w:val="0"/>
        <w:adjustRightInd w:val="0"/>
        <w:ind w:left="851"/>
        <w:rPr>
          <w:color w:val="000000"/>
          <w:sz w:val="24"/>
          <w:szCs w:val="24"/>
          <w:lang w:eastAsia="da-DK"/>
        </w:rPr>
      </w:pPr>
      <w:r w:rsidRPr="000936EF">
        <w:rPr>
          <w:color w:val="000000"/>
          <w:sz w:val="24"/>
          <w:szCs w:val="24"/>
          <w:lang w:eastAsia="da-DK"/>
        </w:rPr>
        <w:t xml:space="preserve">Behandling af perifere diabetiske neuropatiske smerter. </w:t>
      </w:r>
    </w:p>
    <w:p w:rsidR="00267187" w:rsidRPr="000936EF" w:rsidRDefault="00267187" w:rsidP="00267187">
      <w:pPr>
        <w:tabs>
          <w:tab w:val="left" w:pos="851"/>
        </w:tabs>
        <w:autoSpaceDE w:val="0"/>
        <w:autoSpaceDN w:val="0"/>
        <w:adjustRightInd w:val="0"/>
        <w:ind w:left="851"/>
        <w:rPr>
          <w:color w:val="000000"/>
          <w:sz w:val="24"/>
          <w:szCs w:val="24"/>
          <w:lang w:eastAsia="da-DK"/>
        </w:rPr>
      </w:pPr>
      <w:r w:rsidRPr="000936EF">
        <w:rPr>
          <w:color w:val="000000"/>
          <w:sz w:val="24"/>
          <w:szCs w:val="24"/>
          <w:lang w:eastAsia="da-DK"/>
        </w:rPr>
        <w:t xml:space="preserve">Behandling af generaliseret angst. </w:t>
      </w:r>
    </w:p>
    <w:p w:rsidR="00267187" w:rsidRPr="000936EF" w:rsidRDefault="00267187" w:rsidP="00267187">
      <w:pPr>
        <w:tabs>
          <w:tab w:val="left" w:pos="851"/>
        </w:tabs>
        <w:autoSpaceDE w:val="0"/>
        <w:autoSpaceDN w:val="0"/>
        <w:adjustRightInd w:val="0"/>
        <w:ind w:left="851"/>
        <w:rPr>
          <w:color w:val="000000"/>
          <w:sz w:val="24"/>
          <w:szCs w:val="24"/>
          <w:lang w:eastAsia="da-DK"/>
        </w:rPr>
      </w:pPr>
    </w:p>
    <w:p w:rsidR="00267187" w:rsidRPr="000936EF" w:rsidRDefault="00267187" w:rsidP="00267187">
      <w:pPr>
        <w:tabs>
          <w:tab w:val="left" w:pos="851"/>
        </w:tabs>
        <w:autoSpaceDE w:val="0"/>
        <w:autoSpaceDN w:val="0"/>
        <w:adjustRightInd w:val="0"/>
        <w:ind w:left="851"/>
        <w:rPr>
          <w:color w:val="000000"/>
          <w:sz w:val="24"/>
          <w:szCs w:val="24"/>
          <w:lang w:eastAsia="da-DK"/>
        </w:rPr>
      </w:pPr>
      <w:proofErr w:type="spellStart"/>
      <w:r w:rsidRPr="000936EF">
        <w:rPr>
          <w:color w:val="000000"/>
          <w:sz w:val="24"/>
          <w:szCs w:val="24"/>
          <w:lang w:eastAsia="da-DK"/>
        </w:rPr>
        <w:t>Duloxetine</w:t>
      </w:r>
      <w:proofErr w:type="spellEnd"/>
      <w:r w:rsidRPr="000936EF">
        <w:rPr>
          <w:color w:val="000000"/>
          <w:sz w:val="24"/>
          <w:szCs w:val="24"/>
          <w:lang w:eastAsia="da-DK"/>
        </w:rPr>
        <w:t xml:space="preserve"> "Medical Valley" er indiceret til voksne. </w:t>
      </w:r>
    </w:p>
    <w:p w:rsidR="00267187" w:rsidRPr="00F01FE4" w:rsidRDefault="00267187" w:rsidP="00267187">
      <w:pPr>
        <w:tabs>
          <w:tab w:val="left" w:pos="851"/>
        </w:tabs>
        <w:ind w:left="851"/>
        <w:rPr>
          <w:i/>
          <w:color w:val="000000"/>
          <w:sz w:val="24"/>
          <w:szCs w:val="24"/>
          <w:lang w:eastAsia="da-DK"/>
        </w:rPr>
      </w:pPr>
      <w:r w:rsidRPr="000936EF">
        <w:rPr>
          <w:color w:val="000000"/>
          <w:sz w:val="24"/>
          <w:szCs w:val="24"/>
          <w:lang w:eastAsia="da-DK"/>
        </w:rPr>
        <w:t>Der henvises til pkt. 5.1 for yderligere information.</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C0D8F">
        <w:rPr>
          <w:b/>
          <w:sz w:val="24"/>
          <w:szCs w:val="24"/>
        </w:rPr>
        <w:t>administration</w:t>
      </w:r>
    </w:p>
    <w:p w:rsidR="00267187" w:rsidRPr="000F4CBD" w:rsidRDefault="00267187" w:rsidP="00267187">
      <w:pPr>
        <w:tabs>
          <w:tab w:val="left" w:pos="851"/>
        </w:tabs>
        <w:ind w:left="851"/>
        <w:rPr>
          <w:sz w:val="24"/>
          <w:szCs w:val="24"/>
          <w:lang w:eastAsia="da-DK"/>
        </w:rPr>
      </w:pPr>
    </w:p>
    <w:p w:rsidR="00267187" w:rsidRPr="000F4CBD" w:rsidRDefault="00267187" w:rsidP="00267187">
      <w:pPr>
        <w:tabs>
          <w:tab w:val="left" w:pos="851"/>
        </w:tabs>
        <w:ind w:left="851"/>
        <w:rPr>
          <w:b/>
          <w:sz w:val="24"/>
          <w:szCs w:val="24"/>
          <w:lang w:eastAsia="da-DK"/>
        </w:rPr>
      </w:pPr>
      <w:r w:rsidRPr="000F4CBD">
        <w:rPr>
          <w:b/>
          <w:sz w:val="24"/>
          <w:szCs w:val="24"/>
          <w:lang w:eastAsia="da-DK"/>
        </w:rPr>
        <w:t>Dosering</w:t>
      </w:r>
    </w:p>
    <w:p w:rsidR="00267187" w:rsidRPr="000F4CBD" w:rsidRDefault="00267187" w:rsidP="00267187">
      <w:pPr>
        <w:tabs>
          <w:tab w:val="left" w:pos="851"/>
        </w:tabs>
        <w:ind w:left="851"/>
        <w:rPr>
          <w:sz w:val="24"/>
          <w:szCs w:val="24"/>
          <w:u w:val="single"/>
          <w:lang w:eastAsia="da-DK"/>
        </w:rPr>
      </w:pPr>
    </w:p>
    <w:p w:rsidR="00267187" w:rsidRPr="000F4CBD" w:rsidRDefault="00267187" w:rsidP="00267187">
      <w:pPr>
        <w:tabs>
          <w:tab w:val="left" w:pos="851"/>
        </w:tabs>
        <w:autoSpaceDE w:val="0"/>
        <w:autoSpaceDN w:val="0"/>
        <w:adjustRightInd w:val="0"/>
        <w:ind w:left="851"/>
        <w:rPr>
          <w:color w:val="000000"/>
          <w:sz w:val="24"/>
          <w:szCs w:val="24"/>
          <w:u w:val="single"/>
          <w:lang w:eastAsia="da-DK"/>
        </w:rPr>
      </w:pPr>
      <w:r w:rsidRPr="000F4CBD">
        <w:rPr>
          <w:color w:val="000000"/>
          <w:sz w:val="24"/>
          <w:szCs w:val="24"/>
          <w:u w:val="single"/>
          <w:lang w:eastAsia="da-DK"/>
        </w:rPr>
        <w:t xml:space="preserve">Major depression (moderat til svær depression)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Startdosis samt den anbefalede vedligeholdelsesdosis er 60 mg en gang daglig uden hensyntagen til måltider. Doseringer over 60 mg en gang daglig op til maksimal dosis på 120 mg daglig er evalueret ud fra et sikkerhedsmæssigt perspektiv i kliniske forsøg. Der er dog ingen kliniske beviser for, at patienter, der ikke reagerer på den først anbefalede dosis, har gavn af dosis-</w:t>
      </w:r>
      <w:proofErr w:type="spellStart"/>
      <w:r w:rsidRPr="000F4CBD">
        <w:rPr>
          <w:color w:val="000000"/>
          <w:sz w:val="24"/>
          <w:szCs w:val="24"/>
          <w:lang w:eastAsia="da-DK"/>
        </w:rPr>
        <w:t>optitreringer</w:t>
      </w:r>
      <w:proofErr w:type="spellEnd"/>
      <w:r w:rsidRPr="000F4CBD">
        <w:rPr>
          <w:color w:val="000000"/>
          <w:sz w:val="24"/>
          <w:szCs w:val="24"/>
          <w:lang w:eastAsia="da-DK"/>
        </w:rPr>
        <w:t xml:space="preserve">.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Terapeutisk respons på behandlingen ses sædvanligvis efter 2-4 ugers behandling. </w:t>
      </w:r>
    </w:p>
    <w:p w:rsidR="00267187"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Efter konsolidering af det antidepressive respons anbefales det at fortsætte behandlingen i adskillelige måneder for at undgå tilbagefald. Hos patienter, som responderer på </w:t>
      </w:r>
      <w:proofErr w:type="spellStart"/>
      <w:r w:rsidRPr="000F4CBD">
        <w:rPr>
          <w:color w:val="000000"/>
          <w:sz w:val="24"/>
          <w:szCs w:val="24"/>
          <w:lang w:eastAsia="da-DK"/>
        </w:rPr>
        <w:t>duloxetin</w:t>
      </w:r>
      <w:proofErr w:type="spellEnd"/>
      <w:r w:rsidRPr="000F4CBD">
        <w:rPr>
          <w:color w:val="000000"/>
          <w:sz w:val="24"/>
          <w:szCs w:val="24"/>
          <w:lang w:eastAsia="da-DK"/>
        </w:rPr>
        <w:t xml:space="preserve">, og som tidligere gentagne gange har haft moderate til svære depressioner, bør yderligere langtidsbehandling med en dosis på 60 til 120 mg/dag overvejes. </w:t>
      </w:r>
    </w:p>
    <w:p w:rsidR="00267187" w:rsidRPr="000F4CBD" w:rsidRDefault="00267187" w:rsidP="00267187">
      <w:pPr>
        <w:tabs>
          <w:tab w:val="left" w:pos="851"/>
        </w:tabs>
        <w:autoSpaceDE w:val="0"/>
        <w:autoSpaceDN w:val="0"/>
        <w:adjustRightInd w:val="0"/>
        <w:ind w:left="851"/>
        <w:rPr>
          <w:color w:val="000000"/>
          <w:sz w:val="24"/>
          <w:szCs w:val="24"/>
          <w:lang w:eastAsia="da-DK"/>
        </w:rPr>
      </w:pPr>
    </w:p>
    <w:p w:rsidR="00267187" w:rsidRPr="000F4CBD" w:rsidRDefault="00267187" w:rsidP="00267187">
      <w:pPr>
        <w:tabs>
          <w:tab w:val="left" w:pos="851"/>
        </w:tabs>
        <w:autoSpaceDE w:val="0"/>
        <w:autoSpaceDN w:val="0"/>
        <w:adjustRightInd w:val="0"/>
        <w:ind w:left="851"/>
        <w:rPr>
          <w:color w:val="000000"/>
          <w:sz w:val="24"/>
          <w:szCs w:val="24"/>
          <w:u w:val="single"/>
          <w:lang w:eastAsia="da-DK"/>
        </w:rPr>
      </w:pPr>
      <w:r w:rsidRPr="000F4CBD">
        <w:rPr>
          <w:color w:val="000000"/>
          <w:sz w:val="24"/>
          <w:szCs w:val="24"/>
          <w:u w:val="single"/>
          <w:lang w:eastAsia="da-DK"/>
        </w:rPr>
        <w:t xml:space="preserve">Generaliseret angst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Den anbefalede startdosis til patienter med generaliseret angst er 30 mg en gang daglig med eller uden mad. Til patienter med utilstrækkeligt respons bør dosis øges til 60 mg, som er den normale vedligeholdelsesdosis til de fleste patienter.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Til patienter med samtidig moderat til svær depression er begyndelses- og vedligeholdelsesdosis 60 mg en gang daglig (se også ovenstående dosisanbefaling).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Doser op til 120 mg daglig har vist effekt og er blevet evalueret ud fra et sikkerhedsmæssigt perspektiv i kliniske forsøg. Hos patienter med utilstrækkeligt respons på 60 mg kan regulering op til 90 mg eller 120 mg derfor overvejes. Dosisregulering bør baseres på klinisk respons og </w:t>
      </w:r>
      <w:proofErr w:type="spellStart"/>
      <w:r w:rsidRPr="000F4CBD">
        <w:rPr>
          <w:color w:val="000000"/>
          <w:sz w:val="24"/>
          <w:szCs w:val="24"/>
          <w:lang w:eastAsia="da-DK"/>
        </w:rPr>
        <w:t>tolerabilitet</w:t>
      </w:r>
      <w:proofErr w:type="spellEnd"/>
      <w:r w:rsidRPr="000F4CBD">
        <w:rPr>
          <w:color w:val="000000"/>
          <w:sz w:val="24"/>
          <w:szCs w:val="24"/>
          <w:lang w:eastAsia="da-DK"/>
        </w:rPr>
        <w:t xml:space="preserve">.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Efter respons er konsolideret, tilrådes det at fortsætte behandlingen i flere måneder for at undgå tilbagefald. </w:t>
      </w:r>
    </w:p>
    <w:p w:rsidR="00267187" w:rsidRPr="000F4CBD" w:rsidRDefault="00267187" w:rsidP="00267187">
      <w:pPr>
        <w:tabs>
          <w:tab w:val="left" w:pos="851"/>
        </w:tabs>
        <w:autoSpaceDE w:val="0"/>
        <w:autoSpaceDN w:val="0"/>
        <w:adjustRightInd w:val="0"/>
        <w:ind w:left="851"/>
        <w:rPr>
          <w:i/>
          <w:iCs/>
          <w:color w:val="000000"/>
          <w:sz w:val="24"/>
          <w:szCs w:val="24"/>
          <w:lang w:eastAsia="da-DK"/>
        </w:rPr>
      </w:pPr>
    </w:p>
    <w:p w:rsidR="00267187" w:rsidRPr="000F4CBD" w:rsidRDefault="00267187" w:rsidP="00267187">
      <w:pPr>
        <w:tabs>
          <w:tab w:val="left" w:pos="851"/>
        </w:tabs>
        <w:autoSpaceDE w:val="0"/>
        <w:autoSpaceDN w:val="0"/>
        <w:adjustRightInd w:val="0"/>
        <w:ind w:left="851"/>
        <w:rPr>
          <w:color w:val="000000"/>
          <w:sz w:val="24"/>
          <w:szCs w:val="24"/>
          <w:u w:val="single"/>
          <w:lang w:eastAsia="da-DK"/>
        </w:rPr>
      </w:pPr>
      <w:r w:rsidRPr="000F4CBD">
        <w:rPr>
          <w:color w:val="000000"/>
          <w:sz w:val="24"/>
          <w:szCs w:val="24"/>
          <w:u w:val="single"/>
          <w:lang w:eastAsia="da-DK"/>
        </w:rPr>
        <w:t xml:space="preserve">Perifere diabetiske neuropatiske smerter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Startdosis samt den anbefalede vedligeholdelsesdosis er 60 mg daglig med eller uden mad. Doseringer over 60 mg en gang daglig op til maksimaldosis på 120 mg daglig i ligeligt fordelte doser er evalueret ud fra et sikkerhedsmæssigt perspektiv i kliniske forsøg. Der ses store inter-individuelle variationer i plasmakoncentrationen af </w:t>
      </w:r>
      <w:proofErr w:type="spellStart"/>
      <w:r w:rsidRPr="000F4CBD">
        <w:rPr>
          <w:color w:val="000000"/>
          <w:sz w:val="24"/>
          <w:szCs w:val="24"/>
          <w:lang w:eastAsia="da-DK"/>
        </w:rPr>
        <w:t>duloxetin</w:t>
      </w:r>
      <w:proofErr w:type="spellEnd"/>
      <w:r w:rsidRPr="000F4CBD">
        <w:rPr>
          <w:color w:val="000000"/>
          <w:sz w:val="24"/>
          <w:szCs w:val="24"/>
          <w:lang w:eastAsia="da-DK"/>
        </w:rPr>
        <w:t xml:space="preserve"> (se pkt. 5.2). Derfor kan nogle patienter, der ikke responderer tilstrækkeligt på 60 mg, drage nytte af en højere dosis.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Respons på behandlingen bør evalueres efter 2 måneder. Hos patienter med utilstrækkeligt initialt respons er yderligere respons efter dette tidspunkt usandsynligt.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Den terapeutisk effekt bør vurderes med jævne mellemrum (mindst hver tredje måned) (se pkt. 5.1). </w:t>
      </w:r>
    </w:p>
    <w:p w:rsidR="00267187" w:rsidRPr="000F4CBD" w:rsidRDefault="00267187" w:rsidP="00267187">
      <w:pPr>
        <w:tabs>
          <w:tab w:val="left" w:pos="851"/>
        </w:tabs>
        <w:autoSpaceDE w:val="0"/>
        <w:autoSpaceDN w:val="0"/>
        <w:adjustRightInd w:val="0"/>
        <w:ind w:left="851"/>
        <w:rPr>
          <w:i/>
          <w:iCs/>
          <w:color w:val="000000"/>
          <w:sz w:val="24"/>
          <w:szCs w:val="24"/>
          <w:lang w:eastAsia="da-DK"/>
        </w:rPr>
      </w:pPr>
    </w:p>
    <w:p w:rsidR="00267187" w:rsidRPr="000F4CBD" w:rsidRDefault="00267187" w:rsidP="00267187">
      <w:pPr>
        <w:tabs>
          <w:tab w:val="left" w:pos="851"/>
        </w:tabs>
        <w:autoSpaceDE w:val="0"/>
        <w:autoSpaceDN w:val="0"/>
        <w:adjustRightInd w:val="0"/>
        <w:ind w:left="851"/>
        <w:rPr>
          <w:color w:val="000000"/>
          <w:sz w:val="24"/>
          <w:szCs w:val="24"/>
          <w:u w:val="single"/>
          <w:lang w:eastAsia="da-DK"/>
        </w:rPr>
      </w:pPr>
      <w:r w:rsidRPr="000F4CBD">
        <w:rPr>
          <w:color w:val="000000"/>
          <w:sz w:val="24"/>
          <w:szCs w:val="24"/>
          <w:u w:val="single"/>
          <w:lang w:eastAsia="da-DK"/>
        </w:rPr>
        <w:lastRenderedPageBreak/>
        <w:t xml:space="preserve">Særlige populationer </w:t>
      </w:r>
    </w:p>
    <w:p w:rsidR="00267187" w:rsidRPr="000F4CBD" w:rsidRDefault="00267187" w:rsidP="00267187">
      <w:pPr>
        <w:tabs>
          <w:tab w:val="left" w:pos="851"/>
        </w:tabs>
        <w:autoSpaceDE w:val="0"/>
        <w:autoSpaceDN w:val="0"/>
        <w:adjustRightInd w:val="0"/>
        <w:ind w:left="851"/>
        <w:rPr>
          <w:i/>
          <w:iCs/>
          <w:color w:val="000000"/>
          <w:sz w:val="24"/>
          <w:szCs w:val="24"/>
          <w:lang w:eastAsia="da-DK"/>
        </w:rPr>
      </w:pP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i/>
          <w:color w:val="000000"/>
          <w:sz w:val="24"/>
          <w:szCs w:val="24"/>
          <w:lang w:eastAsia="da-DK"/>
        </w:rPr>
        <w:t xml:space="preserve">Ældre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 xml:space="preserve">Dosisjustering ved behandling af ældre patienter udelukkende på grund af alder anbefales ikke. Der bør dog som med al anden medicin udvises forsigtighed ved behandling af ældre, især ved behandling med </w:t>
      </w:r>
      <w:proofErr w:type="spellStart"/>
      <w:r w:rsidRPr="000F4CBD">
        <w:rPr>
          <w:color w:val="000000"/>
          <w:sz w:val="24"/>
          <w:szCs w:val="24"/>
          <w:lang w:eastAsia="da-DK"/>
        </w:rPr>
        <w:t>duloxetin</w:t>
      </w:r>
      <w:proofErr w:type="spellEnd"/>
      <w:r w:rsidRPr="000F4CBD">
        <w:rPr>
          <w:color w:val="000000"/>
          <w:sz w:val="24"/>
          <w:szCs w:val="24"/>
          <w:lang w:eastAsia="da-DK"/>
        </w:rPr>
        <w:t xml:space="preserve"> 120 mg daglig for moderate til svære depressioner eller generaliseret angst, da tilgængelige data er begrænsede (se pkt. 4.4 og 5.2). </w:t>
      </w:r>
    </w:p>
    <w:p w:rsidR="00267187" w:rsidRPr="000F4CBD" w:rsidRDefault="00267187" w:rsidP="00267187">
      <w:pPr>
        <w:tabs>
          <w:tab w:val="left" w:pos="851"/>
        </w:tabs>
        <w:autoSpaceDE w:val="0"/>
        <w:autoSpaceDN w:val="0"/>
        <w:adjustRightInd w:val="0"/>
        <w:ind w:left="851"/>
        <w:rPr>
          <w:i/>
          <w:iCs/>
          <w:color w:val="000000"/>
          <w:sz w:val="24"/>
          <w:szCs w:val="24"/>
          <w:lang w:eastAsia="da-DK"/>
        </w:rPr>
      </w:pP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i/>
          <w:color w:val="000000"/>
          <w:sz w:val="24"/>
          <w:szCs w:val="24"/>
          <w:lang w:eastAsia="da-DK"/>
        </w:rPr>
        <w:t xml:space="preserve">Nedsat leverfunktion </w:t>
      </w:r>
    </w:p>
    <w:p w:rsidR="00267187" w:rsidRPr="000F4CBD" w:rsidRDefault="00267187" w:rsidP="00267187">
      <w:pPr>
        <w:tabs>
          <w:tab w:val="left" w:pos="851"/>
        </w:tabs>
        <w:autoSpaceDE w:val="0"/>
        <w:autoSpaceDN w:val="0"/>
        <w:adjustRightInd w:val="0"/>
        <w:ind w:left="851"/>
        <w:rPr>
          <w:color w:val="000000"/>
          <w:sz w:val="24"/>
          <w:szCs w:val="24"/>
          <w:lang w:eastAsia="da-DK"/>
        </w:rPr>
      </w:pPr>
      <w:proofErr w:type="spellStart"/>
      <w:r w:rsidRPr="000F4CBD">
        <w:rPr>
          <w:color w:val="000000"/>
          <w:sz w:val="24"/>
          <w:szCs w:val="24"/>
          <w:lang w:eastAsia="da-DK"/>
        </w:rPr>
        <w:t>Duloxetin</w:t>
      </w:r>
      <w:proofErr w:type="spellEnd"/>
      <w:r w:rsidRPr="000F4CBD">
        <w:rPr>
          <w:color w:val="000000"/>
          <w:sz w:val="24"/>
          <w:szCs w:val="24"/>
          <w:lang w:eastAsia="da-DK"/>
        </w:rPr>
        <w:t xml:space="preserve"> må ikke gives til patienter med nedsat leverfunktion på grund af leversygdom (se pkt. 4.3 og 5.2). </w:t>
      </w:r>
    </w:p>
    <w:p w:rsidR="00267187" w:rsidRPr="000F4CBD" w:rsidRDefault="00267187" w:rsidP="00267187">
      <w:pPr>
        <w:tabs>
          <w:tab w:val="left" w:pos="851"/>
        </w:tabs>
        <w:autoSpaceDE w:val="0"/>
        <w:autoSpaceDN w:val="0"/>
        <w:adjustRightInd w:val="0"/>
        <w:ind w:left="851"/>
        <w:rPr>
          <w:i/>
          <w:iCs/>
          <w:color w:val="000000"/>
          <w:sz w:val="24"/>
          <w:szCs w:val="24"/>
          <w:lang w:eastAsia="da-DK"/>
        </w:rPr>
      </w:pP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i/>
          <w:color w:val="000000"/>
          <w:sz w:val="24"/>
          <w:szCs w:val="24"/>
          <w:lang w:eastAsia="da-DK"/>
        </w:rPr>
        <w:t xml:space="preserve">Nedsat nyrefunktion </w:t>
      </w: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color w:val="000000"/>
          <w:sz w:val="24"/>
          <w:szCs w:val="24"/>
          <w:lang w:eastAsia="da-DK"/>
        </w:rPr>
        <w:t>Dosisjustering er ikke nødvendig til patienter med let til moderat nedsat nyrefunktion (</w:t>
      </w:r>
      <w:proofErr w:type="spellStart"/>
      <w:r w:rsidRPr="000F4CBD">
        <w:rPr>
          <w:color w:val="000000"/>
          <w:sz w:val="24"/>
          <w:szCs w:val="24"/>
          <w:lang w:eastAsia="da-DK"/>
        </w:rPr>
        <w:t>kreatininclearance</w:t>
      </w:r>
      <w:proofErr w:type="spellEnd"/>
      <w:r w:rsidRPr="000F4CBD">
        <w:rPr>
          <w:color w:val="000000"/>
          <w:sz w:val="24"/>
          <w:szCs w:val="24"/>
          <w:lang w:eastAsia="da-DK"/>
        </w:rPr>
        <w:t xml:space="preserve"> 30 til 80 ml/min). </w:t>
      </w:r>
      <w:proofErr w:type="spellStart"/>
      <w:r w:rsidRPr="000F4CBD">
        <w:rPr>
          <w:color w:val="000000"/>
          <w:sz w:val="24"/>
          <w:szCs w:val="24"/>
          <w:lang w:eastAsia="da-DK"/>
        </w:rPr>
        <w:t>Duloxetin</w:t>
      </w:r>
      <w:proofErr w:type="spellEnd"/>
      <w:r w:rsidRPr="000F4CBD">
        <w:rPr>
          <w:color w:val="000000"/>
          <w:sz w:val="24"/>
          <w:szCs w:val="24"/>
          <w:lang w:eastAsia="da-DK"/>
        </w:rPr>
        <w:t xml:space="preserve"> må ikke bruges til patienter med svært nedsat nyrefunktion (</w:t>
      </w:r>
      <w:proofErr w:type="spellStart"/>
      <w:r w:rsidRPr="000F4CBD">
        <w:rPr>
          <w:color w:val="000000"/>
          <w:sz w:val="24"/>
          <w:szCs w:val="24"/>
          <w:lang w:eastAsia="da-DK"/>
        </w:rPr>
        <w:t>kreatininclearance</w:t>
      </w:r>
      <w:proofErr w:type="spellEnd"/>
      <w:r w:rsidRPr="000F4CBD">
        <w:rPr>
          <w:color w:val="000000"/>
          <w:sz w:val="24"/>
          <w:szCs w:val="24"/>
          <w:lang w:eastAsia="da-DK"/>
        </w:rPr>
        <w:t xml:space="preserve"> &lt;30 ml/min; se pkt. 4.3). </w:t>
      </w:r>
    </w:p>
    <w:p w:rsidR="00267187" w:rsidRPr="000F4CBD" w:rsidRDefault="00267187" w:rsidP="00267187">
      <w:pPr>
        <w:tabs>
          <w:tab w:val="left" w:pos="851"/>
        </w:tabs>
        <w:autoSpaceDE w:val="0"/>
        <w:autoSpaceDN w:val="0"/>
        <w:adjustRightInd w:val="0"/>
        <w:ind w:left="851"/>
        <w:rPr>
          <w:i/>
          <w:iCs/>
          <w:color w:val="000000"/>
          <w:sz w:val="24"/>
          <w:szCs w:val="24"/>
          <w:lang w:eastAsia="da-DK"/>
        </w:rPr>
      </w:pP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i/>
          <w:color w:val="000000"/>
          <w:sz w:val="24"/>
          <w:szCs w:val="24"/>
          <w:lang w:eastAsia="da-DK"/>
        </w:rPr>
        <w:t xml:space="preserve">Pædiatrisk population </w:t>
      </w:r>
    </w:p>
    <w:p w:rsidR="00267187" w:rsidRPr="000F4CBD" w:rsidRDefault="00267187" w:rsidP="00267187">
      <w:pPr>
        <w:tabs>
          <w:tab w:val="left" w:pos="851"/>
        </w:tabs>
        <w:autoSpaceDE w:val="0"/>
        <w:autoSpaceDN w:val="0"/>
        <w:adjustRightInd w:val="0"/>
        <w:ind w:left="851"/>
        <w:rPr>
          <w:color w:val="000000"/>
          <w:sz w:val="24"/>
          <w:szCs w:val="24"/>
          <w:lang w:eastAsia="da-DK"/>
        </w:rPr>
      </w:pPr>
      <w:proofErr w:type="spellStart"/>
      <w:r w:rsidRPr="000F4CBD">
        <w:rPr>
          <w:color w:val="000000"/>
          <w:sz w:val="24"/>
          <w:szCs w:val="24"/>
          <w:lang w:eastAsia="da-DK"/>
        </w:rPr>
        <w:t>Duloxetin</w:t>
      </w:r>
      <w:proofErr w:type="spellEnd"/>
      <w:r w:rsidRPr="000F4CBD">
        <w:rPr>
          <w:color w:val="000000"/>
          <w:sz w:val="24"/>
          <w:szCs w:val="24"/>
          <w:lang w:eastAsia="da-DK"/>
        </w:rPr>
        <w:t xml:space="preserve"> bør ikke anvendes til børn og unge under 18 år til behandling af moderat til svær depression på grund af problemstillinger vedrørende sikkerhed og virkning (se pkt. 4.4, 4.8 og 5.1). </w:t>
      </w:r>
    </w:p>
    <w:p w:rsidR="00267187" w:rsidRPr="000F4CBD" w:rsidRDefault="00267187" w:rsidP="00267187">
      <w:pPr>
        <w:tabs>
          <w:tab w:val="left" w:pos="851"/>
        </w:tabs>
        <w:autoSpaceDE w:val="0"/>
        <w:autoSpaceDN w:val="0"/>
        <w:adjustRightInd w:val="0"/>
        <w:ind w:left="851"/>
        <w:rPr>
          <w:color w:val="000000"/>
          <w:sz w:val="24"/>
          <w:szCs w:val="24"/>
          <w:lang w:eastAsia="da-DK"/>
        </w:rPr>
      </w:pPr>
      <w:proofErr w:type="spellStart"/>
      <w:r w:rsidRPr="000F4CBD">
        <w:rPr>
          <w:color w:val="000000"/>
          <w:sz w:val="24"/>
          <w:szCs w:val="24"/>
          <w:lang w:eastAsia="da-DK"/>
        </w:rPr>
        <w:t>Duloxetins</w:t>
      </w:r>
      <w:proofErr w:type="spellEnd"/>
      <w:r w:rsidRPr="000F4CBD">
        <w:rPr>
          <w:color w:val="000000"/>
          <w:sz w:val="24"/>
          <w:szCs w:val="24"/>
          <w:lang w:eastAsia="da-DK"/>
        </w:rPr>
        <w:t xml:space="preserve"> sikkerhed og virkning ved behandling af generaliseret angst hos pædiatriske patienter i alderen 7-17 år er ikke klarlagt. Tilgængelige data er beskrevet i pkt. 4.8, 5.1 og 5.2. </w:t>
      </w:r>
    </w:p>
    <w:p w:rsidR="00267187" w:rsidRPr="000F4CBD" w:rsidRDefault="00267187" w:rsidP="00267187">
      <w:pPr>
        <w:tabs>
          <w:tab w:val="left" w:pos="851"/>
        </w:tabs>
        <w:autoSpaceDE w:val="0"/>
        <w:autoSpaceDN w:val="0"/>
        <w:adjustRightInd w:val="0"/>
        <w:ind w:left="851"/>
        <w:rPr>
          <w:color w:val="000000"/>
          <w:sz w:val="24"/>
          <w:szCs w:val="24"/>
          <w:lang w:eastAsia="da-DK"/>
        </w:rPr>
      </w:pPr>
      <w:proofErr w:type="spellStart"/>
      <w:r w:rsidRPr="000F4CBD">
        <w:rPr>
          <w:color w:val="000000"/>
          <w:sz w:val="24"/>
          <w:szCs w:val="24"/>
          <w:lang w:eastAsia="da-DK"/>
        </w:rPr>
        <w:t>Duloxetins</w:t>
      </w:r>
      <w:proofErr w:type="spellEnd"/>
      <w:r w:rsidRPr="000F4CBD">
        <w:rPr>
          <w:color w:val="000000"/>
          <w:sz w:val="24"/>
          <w:szCs w:val="24"/>
          <w:lang w:eastAsia="da-DK"/>
        </w:rPr>
        <w:t xml:space="preserve"> sikkerhed og virkning ved behandling af perifere diabetiske neuropatiske smerter er ikke klarlagt. Der foreligger ingen data.</w:t>
      </w:r>
    </w:p>
    <w:p w:rsidR="00267187" w:rsidRPr="000F4CBD" w:rsidRDefault="00267187" w:rsidP="00267187">
      <w:pPr>
        <w:tabs>
          <w:tab w:val="left" w:pos="851"/>
        </w:tabs>
        <w:autoSpaceDE w:val="0"/>
        <w:autoSpaceDN w:val="0"/>
        <w:adjustRightInd w:val="0"/>
        <w:ind w:left="851"/>
        <w:rPr>
          <w:i/>
          <w:iCs/>
          <w:color w:val="000000"/>
          <w:sz w:val="24"/>
          <w:szCs w:val="24"/>
          <w:lang w:eastAsia="da-DK"/>
        </w:rPr>
      </w:pPr>
    </w:p>
    <w:p w:rsidR="00267187" w:rsidRPr="000F4CBD" w:rsidRDefault="00267187" w:rsidP="00267187">
      <w:pPr>
        <w:tabs>
          <w:tab w:val="left" w:pos="851"/>
        </w:tabs>
        <w:autoSpaceDE w:val="0"/>
        <w:autoSpaceDN w:val="0"/>
        <w:adjustRightInd w:val="0"/>
        <w:ind w:left="851"/>
        <w:rPr>
          <w:color w:val="000000"/>
          <w:sz w:val="24"/>
          <w:szCs w:val="24"/>
          <w:lang w:eastAsia="da-DK"/>
        </w:rPr>
      </w:pPr>
      <w:r w:rsidRPr="000F4CBD">
        <w:rPr>
          <w:i/>
          <w:color w:val="000000"/>
          <w:sz w:val="24"/>
          <w:szCs w:val="24"/>
          <w:lang w:eastAsia="da-DK"/>
        </w:rPr>
        <w:t xml:space="preserve">Afbrydelse af behandling </w:t>
      </w:r>
    </w:p>
    <w:p w:rsidR="00267187" w:rsidRPr="000F4CBD" w:rsidRDefault="00267187" w:rsidP="00267187">
      <w:pPr>
        <w:tabs>
          <w:tab w:val="left" w:pos="851"/>
        </w:tabs>
        <w:ind w:left="851"/>
        <w:rPr>
          <w:bCs/>
          <w:i/>
          <w:iCs/>
          <w:sz w:val="24"/>
          <w:szCs w:val="24"/>
          <w:lang w:eastAsia="da-DK"/>
        </w:rPr>
      </w:pPr>
      <w:r w:rsidRPr="000F4CBD">
        <w:rPr>
          <w:color w:val="000000"/>
          <w:sz w:val="24"/>
          <w:szCs w:val="24"/>
          <w:lang w:eastAsia="da-DK"/>
        </w:rPr>
        <w:t xml:space="preserve">Pludselig afbrydelse af behandling bør undgås. Ved ophør af behandling med </w:t>
      </w:r>
      <w:proofErr w:type="spellStart"/>
      <w:r w:rsidRPr="000F4CBD">
        <w:rPr>
          <w:color w:val="000000"/>
          <w:sz w:val="24"/>
          <w:szCs w:val="24"/>
          <w:lang w:eastAsia="da-DK"/>
        </w:rPr>
        <w:t>duloxetin</w:t>
      </w:r>
      <w:proofErr w:type="spellEnd"/>
      <w:r w:rsidRPr="000F4CBD">
        <w:rPr>
          <w:color w:val="000000"/>
          <w:sz w:val="24"/>
          <w:szCs w:val="24"/>
          <w:lang w:eastAsia="da-DK"/>
        </w:rPr>
        <w:t xml:space="preserve"> skal dosis gradvist reduceres over en periode på mindst en til to uger for at mindske risikoen for </w:t>
      </w:r>
      <w:proofErr w:type="spellStart"/>
      <w:r w:rsidRPr="000F4CBD">
        <w:rPr>
          <w:color w:val="000000"/>
          <w:sz w:val="24"/>
          <w:szCs w:val="24"/>
          <w:lang w:eastAsia="da-DK"/>
        </w:rPr>
        <w:t>seponeringssymptomer</w:t>
      </w:r>
      <w:proofErr w:type="spellEnd"/>
      <w:r w:rsidRPr="000F4CBD">
        <w:rPr>
          <w:color w:val="000000"/>
          <w:sz w:val="24"/>
          <w:szCs w:val="24"/>
          <w:lang w:eastAsia="da-DK"/>
        </w:rPr>
        <w:t xml:space="preserve"> (se pkt. 4.4 og 4.8). Ved forekomst af utålelige symptomer efter en nedsættelse af dosis eller ved </w:t>
      </w:r>
      <w:proofErr w:type="spellStart"/>
      <w:r w:rsidRPr="000F4CBD">
        <w:rPr>
          <w:color w:val="000000"/>
          <w:sz w:val="24"/>
          <w:szCs w:val="24"/>
          <w:lang w:eastAsia="da-DK"/>
        </w:rPr>
        <w:t>seponering</w:t>
      </w:r>
      <w:proofErr w:type="spellEnd"/>
      <w:r w:rsidRPr="000F4CBD">
        <w:rPr>
          <w:color w:val="000000"/>
          <w:sz w:val="24"/>
          <w:szCs w:val="24"/>
          <w:lang w:eastAsia="da-DK"/>
        </w:rPr>
        <w:t xml:space="preserve"> kan det overvejes at vende tilbage til den tidligere ordinerede dosis. Derefter kan lægen fortsætte nedsættelse af dosis, men mere gradvist.</w:t>
      </w:r>
    </w:p>
    <w:p w:rsidR="00267187" w:rsidRPr="000F4CBD" w:rsidRDefault="00267187" w:rsidP="00267187">
      <w:pPr>
        <w:tabs>
          <w:tab w:val="left" w:pos="851"/>
        </w:tabs>
        <w:ind w:left="851"/>
        <w:rPr>
          <w:bCs/>
          <w:i/>
          <w:iCs/>
          <w:sz w:val="24"/>
          <w:szCs w:val="24"/>
          <w:lang w:eastAsia="da-DK"/>
        </w:rPr>
      </w:pPr>
    </w:p>
    <w:p w:rsidR="00267187" w:rsidRPr="000F4CBD" w:rsidRDefault="00267187" w:rsidP="00267187">
      <w:pPr>
        <w:tabs>
          <w:tab w:val="left" w:pos="851"/>
        </w:tabs>
        <w:ind w:left="851"/>
        <w:rPr>
          <w:b/>
          <w:sz w:val="24"/>
          <w:szCs w:val="24"/>
          <w:u w:val="single"/>
          <w:lang w:eastAsia="da-DK"/>
        </w:rPr>
      </w:pPr>
      <w:r w:rsidRPr="000F4CBD">
        <w:rPr>
          <w:b/>
          <w:sz w:val="24"/>
          <w:szCs w:val="24"/>
          <w:u w:val="single"/>
          <w:lang w:eastAsia="da-DK"/>
        </w:rPr>
        <w:t xml:space="preserve">Administration </w:t>
      </w:r>
    </w:p>
    <w:p w:rsidR="00267187" w:rsidRPr="000F4CBD" w:rsidRDefault="00267187" w:rsidP="00267187">
      <w:pPr>
        <w:tabs>
          <w:tab w:val="left" w:pos="851"/>
        </w:tabs>
        <w:ind w:left="851"/>
        <w:rPr>
          <w:color w:val="000000"/>
          <w:sz w:val="24"/>
          <w:szCs w:val="24"/>
          <w:lang w:eastAsia="da-DK"/>
        </w:rPr>
      </w:pPr>
      <w:r w:rsidRPr="000F4CBD">
        <w:rPr>
          <w:color w:val="000000"/>
          <w:sz w:val="24"/>
          <w:szCs w:val="24"/>
          <w:lang w:eastAsia="da-DK"/>
        </w:rPr>
        <w:t xml:space="preserve">Til oral </w:t>
      </w:r>
      <w:r>
        <w:rPr>
          <w:color w:val="000000"/>
          <w:sz w:val="24"/>
          <w:szCs w:val="24"/>
          <w:lang w:eastAsia="da-DK"/>
        </w:rPr>
        <w:t>anvendelse</w:t>
      </w:r>
      <w:r w:rsidRPr="000F4CBD">
        <w:rPr>
          <w:color w:val="000000"/>
          <w:sz w:val="24"/>
          <w:szCs w:val="24"/>
          <w:lang w:eastAsia="da-DK"/>
        </w:rPr>
        <w:t>.</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4.3</w:t>
      </w:r>
      <w:r w:rsidRPr="00C84483">
        <w:rPr>
          <w:b/>
          <w:sz w:val="24"/>
          <w:szCs w:val="24"/>
        </w:rPr>
        <w:tab/>
        <w:t>Kontraindikationer</w:t>
      </w:r>
    </w:p>
    <w:p w:rsidR="00267187" w:rsidRPr="002F36D9" w:rsidRDefault="00267187" w:rsidP="00267187">
      <w:pPr>
        <w:tabs>
          <w:tab w:val="left" w:pos="851"/>
        </w:tabs>
        <w:ind w:left="851"/>
        <w:rPr>
          <w:sz w:val="24"/>
          <w:szCs w:val="24"/>
          <w:lang w:eastAsia="da-DK"/>
        </w:rPr>
      </w:pPr>
      <w:r w:rsidRPr="002F36D9">
        <w:rPr>
          <w:sz w:val="24"/>
          <w:szCs w:val="24"/>
          <w:lang w:eastAsia="da-DK"/>
        </w:rPr>
        <w:t>Overfølsomhed over for det aktive stof eller over for et eller flere af hjælpestofferne anført i pkt. 6.1.</w:t>
      </w:r>
    </w:p>
    <w:p w:rsidR="00267187" w:rsidRPr="002F36D9" w:rsidRDefault="00267187" w:rsidP="00267187">
      <w:pPr>
        <w:tabs>
          <w:tab w:val="left" w:pos="851"/>
        </w:tabs>
        <w:ind w:left="851"/>
        <w:rPr>
          <w:sz w:val="24"/>
          <w:szCs w:val="24"/>
          <w:lang w:eastAsia="da-DK"/>
        </w:rPr>
      </w:pPr>
    </w:p>
    <w:p w:rsidR="00267187" w:rsidRPr="002F36D9" w:rsidRDefault="00267187" w:rsidP="00267187">
      <w:pPr>
        <w:tabs>
          <w:tab w:val="left" w:pos="851"/>
        </w:tabs>
        <w:autoSpaceDE w:val="0"/>
        <w:autoSpaceDN w:val="0"/>
        <w:adjustRightInd w:val="0"/>
        <w:ind w:left="851"/>
        <w:rPr>
          <w:color w:val="000000"/>
          <w:sz w:val="24"/>
          <w:szCs w:val="24"/>
          <w:lang w:eastAsia="da-DK"/>
        </w:rPr>
      </w:pPr>
      <w:proofErr w:type="spellStart"/>
      <w:r w:rsidRPr="002F36D9">
        <w:rPr>
          <w:color w:val="000000"/>
          <w:sz w:val="24"/>
          <w:szCs w:val="24"/>
          <w:lang w:eastAsia="da-DK"/>
        </w:rPr>
        <w:t>Duloxetin</w:t>
      </w:r>
      <w:proofErr w:type="spellEnd"/>
      <w:r w:rsidRPr="002F36D9">
        <w:rPr>
          <w:color w:val="000000"/>
          <w:sz w:val="24"/>
          <w:szCs w:val="24"/>
          <w:lang w:eastAsia="da-DK"/>
        </w:rPr>
        <w:t xml:space="preserve"> må ikke anvendes sammen med ikke-selektive, irreversible </w:t>
      </w:r>
      <w:proofErr w:type="spellStart"/>
      <w:r w:rsidRPr="002F36D9">
        <w:rPr>
          <w:color w:val="000000"/>
          <w:sz w:val="24"/>
          <w:szCs w:val="24"/>
          <w:lang w:eastAsia="da-DK"/>
        </w:rPr>
        <w:t>monoaminooxidasehæmmere</w:t>
      </w:r>
      <w:proofErr w:type="spellEnd"/>
      <w:r w:rsidRPr="002F36D9">
        <w:rPr>
          <w:color w:val="000000"/>
          <w:sz w:val="24"/>
          <w:szCs w:val="24"/>
          <w:lang w:eastAsia="da-DK"/>
        </w:rPr>
        <w:t xml:space="preserve"> (MAO-</w:t>
      </w:r>
      <w:proofErr w:type="spellStart"/>
      <w:r w:rsidRPr="002F36D9">
        <w:rPr>
          <w:color w:val="000000"/>
          <w:sz w:val="24"/>
          <w:szCs w:val="24"/>
          <w:lang w:eastAsia="da-DK"/>
        </w:rPr>
        <w:t>hæmmere</w:t>
      </w:r>
      <w:proofErr w:type="spellEnd"/>
      <w:r w:rsidRPr="002F36D9">
        <w:rPr>
          <w:color w:val="000000"/>
          <w:sz w:val="24"/>
          <w:szCs w:val="24"/>
          <w:lang w:eastAsia="da-DK"/>
        </w:rPr>
        <w:t xml:space="preserve">) (se pkt. 4.5). </w:t>
      </w:r>
    </w:p>
    <w:p w:rsidR="00267187" w:rsidRPr="002F36D9" w:rsidRDefault="00267187" w:rsidP="00267187">
      <w:pPr>
        <w:tabs>
          <w:tab w:val="left" w:pos="851"/>
        </w:tabs>
        <w:autoSpaceDE w:val="0"/>
        <w:autoSpaceDN w:val="0"/>
        <w:adjustRightInd w:val="0"/>
        <w:ind w:left="851"/>
        <w:rPr>
          <w:color w:val="000000"/>
          <w:sz w:val="24"/>
          <w:szCs w:val="24"/>
          <w:lang w:eastAsia="da-DK"/>
        </w:rPr>
      </w:pPr>
      <w:r w:rsidRPr="002F36D9">
        <w:rPr>
          <w:color w:val="000000"/>
          <w:sz w:val="24"/>
          <w:szCs w:val="24"/>
          <w:lang w:eastAsia="da-DK"/>
        </w:rPr>
        <w:t xml:space="preserve">Leversygdomme resulterende i nedsat leverfunktion (se pkt. 5.2). </w:t>
      </w:r>
    </w:p>
    <w:p w:rsidR="00267187" w:rsidRPr="002F36D9" w:rsidRDefault="00267187" w:rsidP="00267187">
      <w:pPr>
        <w:tabs>
          <w:tab w:val="left" w:pos="851"/>
        </w:tabs>
        <w:autoSpaceDE w:val="0"/>
        <w:autoSpaceDN w:val="0"/>
        <w:adjustRightInd w:val="0"/>
        <w:ind w:left="851"/>
        <w:rPr>
          <w:color w:val="000000"/>
          <w:sz w:val="24"/>
          <w:szCs w:val="24"/>
          <w:lang w:eastAsia="da-DK"/>
        </w:rPr>
      </w:pPr>
      <w:proofErr w:type="spellStart"/>
      <w:r w:rsidRPr="002F36D9">
        <w:rPr>
          <w:color w:val="000000"/>
          <w:sz w:val="24"/>
          <w:szCs w:val="24"/>
          <w:lang w:eastAsia="da-DK"/>
        </w:rPr>
        <w:t>Duloxetin</w:t>
      </w:r>
      <w:proofErr w:type="spellEnd"/>
      <w:r w:rsidRPr="002F36D9">
        <w:rPr>
          <w:color w:val="000000"/>
          <w:sz w:val="24"/>
          <w:szCs w:val="24"/>
          <w:lang w:eastAsia="da-DK"/>
        </w:rPr>
        <w:t xml:space="preserve"> må ikke anvendes sammen med </w:t>
      </w:r>
      <w:proofErr w:type="spellStart"/>
      <w:r w:rsidRPr="002F36D9">
        <w:rPr>
          <w:color w:val="000000"/>
          <w:sz w:val="24"/>
          <w:szCs w:val="24"/>
          <w:lang w:eastAsia="da-DK"/>
        </w:rPr>
        <w:t>fluvoxamin</w:t>
      </w:r>
      <w:proofErr w:type="spellEnd"/>
      <w:r w:rsidRPr="002F36D9">
        <w:rPr>
          <w:color w:val="000000"/>
          <w:sz w:val="24"/>
          <w:szCs w:val="24"/>
          <w:lang w:eastAsia="da-DK"/>
        </w:rPr>
        <w:t xml:space="preserve">, </w:t>
      </w:r>
      <w:proofErr w:type="spellStart"/>
      <w:r w:rsidRPr="002F36D9">
        <w:rPr>
          <w:color w:val="000000"/>
          <w:sz w:val="24"/>
          <w:szCs w:val="24"/>
          <w:lang w:eastAsia="da-DK"/>
        </w:rPr>
        <w:t>ciprofloxacin</w:t>
      </w:r>
      <w:proofErr w:type="spellEnd"/>
      <w:r w:rsidRPr="002F36D9">
        <w:rPr>
          <w:color w:val="000000"/>
          <w:sz w:val="24"/>
          <w:szCs w:val="24"/>
          <w:lang w:eastAsia="da-DK"/>
        </w:rPr>
        <w:t xml:space="preserve"> eller </w:t>
      </w:r>
      <w:proofErr w:type="spellStart"/>
      <w:r w:rsidRPr="002F36D9">
        <w:rPr>
          <w:color w:val="000000"/>
          <w:sz w:val="24"/>
          <w:szCs w:val="24"/>
          <w:lang w:eastAsia="da-DK"/>
        </w:rPr>
        <w:t>enoxacin</w:t>
      </w:r>
      <w:proofErr w:type="spellEnd"/>
      <w:r w:rsidRPr="002F36D9">
        <w:rPr>
          <w:color w:val="000000"/>
          <w:sz w:val="24"/>
          <w:szCs w:val="24"/>
          <w:lang w:eastAsia="da-DK"/>
        </w:rPr>
        <w:t xml:space="preserve"> (dvs. potente CYP1A2-hæmmere), idet kombinationen resulterer i forhøjet plasmakoncentration af </w:t>
      </w:r>
      <w:proofErr w:type="spellStart"/>
      <w:r w:rsidRPr="002F36D9">
        <w:rPr>
          <w:color w:val="000000"/>
          <w:sz w:val="24"/>
          <w:szCs w:val="24"/>
          <w:lang w:eastAsia="da-DK"/>
        </w:rPr>
        <w:t>duloxetin</w:t>
      </w:r>
      <w:proofErr w:type="spellEnd"/>
      <w:r w:rsidRPr="002F36D9">
        <w:rPr>
          <w:color w:val="000000"/>
          <w:sz w:val="24"/>
          <w:szCs w:val="24"/>
          <w:lang w:eastAsia="da-DK"/>
        </w:rPr>
        <w:t xml:space="preserve"> (se pkt. 4.5). </w:t>
      </w:r>
    </w:p>
    <w:p w:rsidR="00267187" w:rsidRPr="002F36D9" w:rsidRDefault="00267187" w:rsidP="00267187">
      <w:pPr>
        <w:tabs>
          <w:tab w:val="left" w:pos="851"/>
        </w:tabs>
        <w:autoSpaceDE w:val="0"/>
        <w:autoSpaceDN w:val="0"/>
        <w:adjustRightInd w:val="0"/>
        <w:ind w:left="851"/>
        <w:rPr>
          <w:color w:val="000000"/>
          <w:sz w:val="24"/>
          <w:szCs w:val="24"/>
          <w:lang w:eastAsia="da-DK"/>
        </w:rPr>
      </w:pPr>
      <w:r w:rsidRPr="002F36D9">
        <w:rPr>
          <w:color w:val="000000"/>
          <w:sz w:val="24"/>
          <w:szCs w:val="24"/>
          <w:lang w:eastAsia="da-DK"/>
        </w:rPr>
        <w:t>Svært nedsat nyrefunktion (</w:t>
      </w:r>
      <w:proofErr w:type="spellStart"/>
      <w:r w:rsidRPr="002F36D9">
        <w:rPr>
          <w:color w:val="000000"/>
          <w:sz w:val="24"/>
          <w:szCs w:val="24"/>
          <w:lang w:eastAsia="da-DK"/>
        </w:rPr>
        <w:t>kreatininclearance</w:t>
      </w:r>
      <w:proofErr w:type="spellEnd"/>
      <w:r w:rsidRPr="002F36D9">
        <w:rPr>
          <w:color w:val="000000"/>
          <w:sz w:val="24"/>
          <w:szCs w:val="24"/>
          <w:lang w:eastAsia="da-DK"/>
        </w:rPr>
        <w:t xml:space="preserve"> &lt;30 ml/min) (se pkt. 4.4). </w:t>
      </w:r>
    </w:p>
    <w:p w:rsidR="00267187" w:rsidRPr="00C84483" w:rsidRDefault="00267187" w:rsidP="00267187">
      <w:pPr>
        <w:tabs>
          <w:tab w:val="left" w:pos="851"/>
        </w:tabs>
        <w:ind w:left="851"/>
        <w:rPr>
          <w:sz w:val="24"/>
          <w:szCs w:val="24"/>
          <w:lang w:eastAsia="da-DK"/>
        </w:rPr>
      </w:pPr>
      <w:r w:rsidRPr="002F36D9">
        <w:rPr>
          <w:color w:val="000000"/>
          <w:sz w:val="24"/>
          <w:szCs w:val="24"/>
          <w:lang w:eastAsia="da-DK"/>
        </w:rPr>
        <w:lastRenderedPageBreak/>
        <w:t xml:space="preserve">For patienter med ukontrolleret hypertension er opstart af </w:t>
      </w:r>
      <w:proofErr w:type="spellStart"/>
      <w:r w:rsidRPr="002F36D9">
        <w:rPr>
          <w:color w:val="000000"/>
          <w:sz w:val="24"/>
          <w:szCs w:val="24"/>
          <w:lang w:eastAsia="da-DK"/>
        </w:rPr>
        <w:t>duloxetin</w:t>
      </w:r>
      <w:proofErr w:type="spellEnd"/>
      <w:r w:rsidRPr="002F36D9">
        <w:rPr>
          <w:color w:val="000000"/>
          <w:sz w:val="24"/>
          <w:szCs w:val="24"/>
          <w:lang w:eastAsia="da-DK"/>
        </w:rPr>
        <w:t xml:space="preserve"> kontraindiceret, da dette kan udsætte patienterne for en potentiel risiko for </w:t>
      </w:r>
      <w:proofErr w:type="spellStart"/>
      <w:r w:rsidRPr="002F36D9">
        <w:rPr>
          <w:color w:val="000000"/>
          <w:sz w:val="24"/>
          <w:szCs w:val="24"/>
          <w:lang w:eastAsia="da-DK"/>
        </w:rPr>
        <w:t>hypertensive</w:t>
      </w:r>
      <w:proofErr w:type="spellEnd"/>
      <w:r w:rsidRPr="002F36D9">
        <w:rPr>
          <w:color w:val="000000"/>
          <w:sz w:val="24"/>
          <w:szCs w:val="24"/>
          <w:lang w:eastAsia="da-DK"/>
        </w:rPr>
        <w:t xml:space="preserve"> kriser (se pkt. 4.4 og 4.8).</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67187" w:rsidRPr="00133C5D" w:rsidRDefault="00267187" w:rsidP="00267187">
      <w:pPr>
        <w:tabs>
          <w:tab w:val="left" w:pos="851"/>
        </w:tabs>
        <w:ind w:left="851"/>
        <w:rPr>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r w:rsidRPr="00133C5D">
        <w:rPr>
          <w:color w:val="000000"/>
          <w:sz w:val="24"/>
          <w:szCs w:val="24"/>
          <w:u w:val="single"/>
          <w:lang w:eastAsia="da-DK"/>
        </w:rPr>
        <w:t xml:space="preserve">Mani og krampeanfald </w:t>
      </w:r>
    </w:p>
    <w:p w:rsidR="00941794" w:rsidRPr="00133C5D" w:rsidRDefault="00941794" w:rsidP="00941794">
      <w:pPr>
        <w:tabs>
          <w:tab w:val="left" w:pos="851"/>
        </w:tabs>
        <w:autoSpaceDE w:val="0"/>
        <w:autoSpaceDN w:val="0"/>
        <w:adjustRightInd w:val="0"/>
        <w:ind w:left="851"/>
        <w:rPr>
          <w:color w:val="000000"/>
          <w:sz w:val="24"/>
          <w:szCs w:val="24"/>
          <w:lang w:eastAsia="da-DK"/>
        </w:rPr>
      </w:pPr>
      <w:proofErr w:type="spellStart"/>
      <w:r w:rsidRPr="00133C5D">
        <w:rPr>
          <w:color w:val="000000"/>
          <w:sz w:val="24"/>
          <w:szCs w:val="24"/>
          <w:lang w:eastAsia="da-DK"/>
        </w:rPr>
        <w:t>Duloxetin</w:t>
      </w:r>
      <w:proofErr w:type="spellEnd"/>
      <w:r w:rsidRPr="00133C5D">
        <w:rPr>
          <w:color w:val="000000"/>
          <w:sz w:val="24"/>
          <w:szCs w:val="24"/>
          <w:lang w:eastAsia="da-DK"/>
        </w:rPr>
        <w:t xml:space="preserve"> skal anvendes med forsigtighed til patienter med en anamnese med mani eller en diagnose med bipolar forstyrrelse og/eller krampeanfald.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proofErr w:type="spellStart"/>
      <w:r w:rsidRPr="00133C5D">
        <w:rPr>
          <w:color w:val="000000"/>
          <w:sz w:val="24"/>
          <w:szCs w:val="24"/>
          <w:u w:val="single"/>
          <w:lang w:eastAsia="da-DK"/>
        </w:rPr>
        <w:t>Mydriasis</w:t>
      </w:r>
      <w:proofErr w:type="spellEnd"/>
      <w:r w:rsidRPr="00133C5D">
        <w:rPr>
          <w:color w:val="000000"/>
          <w:sz w:val="24"/>
          <w:szCs w:val="24"/>
          <w:u w:val="single"/>
          <w:lang w:eastAsia="da-DK"/>
        </w:rPr>
        <w:t xml:space="preserve"> </w:t>
      </w:r>
    </w:p>
    <w:p w:rsidR="00941794" w:rsidRPr="00133C5D" w:rsidRDefault="00941794" w:rsidP="00941794">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t xml:space="preserve">Der er rapporteret om tilfælde af </w:t>
      </w:r>
      <w:proofErr w:type="spellStart"/>
      <w:r w:rsidRPr="00133C5D">
        <w:rPr>
          <w:color w:val="000000"/>
          <w:sz w:val="24"/>
          <w:szCs w:val="24"/>
          <w:lang w:eastAsia="da-DK"/>
        </w:rPr>
        <w:t>mydriasis</w:t>
      </w:r>
      <w:proofErr w:type="spellEnd"/>
      <w:r w:rsidRPr="00133C5D">
        <w:rPr>
          <w:color w:val="000000"/>
          <w:sz w:val="24"/>
          <w:szCs w:val="24"/>
          <w:lang w:eastAsia="da-DK"/>
        </w:rPr>
        <w:t xml:space="preserve"> i forbindelse med </w:t>
      </w:r>
      <w:proofErr w:type="spellStart"/>
      <w:r w:rsidRPr="00133C5D">
        <w:rPr>
          <w:color w:val="000000"/>
          <w:sz w:val="24"/>
          <w:szCs w:val="24"/>
          <w:lang w:eastAsia="da-DK"/>
        </w:rPr>
        <w:t>duloxetin</w:t>
      </w:r>
      <w:proofErr w:type="spellEnd"/>
      <w:r w:rsidRPr="00133C5D">
        <w:rPr>
          <w:color w:val="000000"/>
          <w:sz w:val="24"/>
          <w:szCs w:val="24"/>
          <w:lang w:eastAsia="da-DK"/>
        </w:rPr>
        <w:t xml:space="preserve">, og der skal derfor udvises forsigtighed ved udskrivning af </w:t>
      </w:r>
      <w:proofErr w:type="spellStart"/>
      <w:r w:rsidRPr="00133C5D">
        <w:rPr>
          <w:color w:val="000000"/>
          <w:sz w:val="24"/>
          <w:szCs w:val="24"/>
          <w:lang w:eastAsia="da-DK"/>
        </w:rPr>
        <w:t>duloxetin</w:t>
      </w:r>
      <w:proofErr w:type="spellEnd"/>
      <w:r w:rsidRPr="00133C5D">
        <w:rPr>
          <w:color w:val="000000"/>
          <w:sz w:val="24"/>
          <w:szCs w:val="24"/>
          <w:lang w:eastAsia="da-DK"/>
        </w:rPr>
        <w:t xml:space="preserve"> til patienter med forhøjet </w:t>
      </w:r>
      <w:proofErr w:type="spellStart"/>
      <w:r w:rsidRPr="00133C5D">
        <w:rPr>
          <w:color w:val="000000"/>
          <w:sz w:val="24"/>
          <w:szCs w:val="24"/>
          <w:lang w:eastAsia="da-DK"/>
        </w:rPr>
        <w:t>intraokulært</w:t>
      </w:r>
      <w:proofErr w:type="spellEnd"/>
      <w:r w:rsidRPr="00133C5D">
        <w:rPr>
          <w:color w:val="000000"/>
          <w:sz w:val="24"/>
          <w:szCs w:val="24"/>
          <w:lang w:eastAsia="da-DK"/>
        </w:rPr>
        <w:t xml:space="preserve"> tryk eller til patienter med risiko for akut snævervinklet </w:t>
      </w:r>
      <w:proofErr w:type="spellStart"/>
      <w:r w:rsidRPr="00133C5D">
        <w:rPr>
          <w:color w:val="000000"/>
          <w:sz w:val="24"/>
          <w:szCs w:val="24"/>
          <w:lang w:eastAsia="da-DK"/>
        </w:rPr>
        <w:t>glaukom</w:t>
      </w:r>
      <w:proofErr w:type="spellEnd"/>
      <w:r w:rsidRPr="00133C5D">
        <w:rPr>
          <w:color w:val="000000"/>
          <w:sz w:val="24"/>
          <w:szCs w:val="24"/>
          <w:lang w:eastAsia="da-DK"/>
        </w:rPr>
        <w:t xml:space="preserve">.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r w:rsidRPr="00133C5D">
        <w:rPr>
          <w:color w:val="000000"/>
          <w:sz w:val="24"/>
          <w:szCs w:val="24"/>
          <w:u w:val="single"/>
          <w:lang w:eastAsia="da-DK"/>
        </w:rPr>
        <w:t xml:space="preserve">Blodtryk og hjertefrekvens </w:t>
      </w:r>
    </w:p>
    <w:p w:rsidR="00941794" w:rsidRPr="00133C5D" w:rsidRDefault="00941794" w:rsidP="00941794">
      <w:pPr>
        <w:tabs>
          <w:tab w:val="left" w:pos="851"/>
        </w:tabs>
        <w:autoSpaceDE w:val="0"/>
        <w:autoSpaceDN w:val="0"/>
        <w:adjustRightInd w:val="0"/>
        <w:ind w:left="851"/>
        <w:rPr>
          <w:color w:val="000000"/>
          <w:sz w:val="24"/>
          <w:szCs w:val="24"/>
          <w:lang w:eastAsia="da-DK"/>
        </w:rPr>
      </w:pPr>
      <w:proofErr w:type="spellStart"/>
      <w:r w:rsidRPr="00133C5D">
        <w:rPr>
          <w:color w:val="000000"/>
          <w:sz w:val="24"/>
          <w:szCs w:val="24"/>
          <w:lang w:eastAsia="da-DK"/>
        </w:rPr>
        <w:t>Duloxetin</w:t>
      </w:r>
      <w:proofErr w:type="spellEnd"/>
      <w:r w:rsidRPr="00133C5D">
        <w:rPr>
          <w:color w:val="000000"/>
          <w:sz w:val="24"/>
          <w:szCs w:val="24"/>
          <w:lang w:eastAsia="da-DK"/>
        </w:rPr>
        <w:t xml:space="preserve"> har været forbundet med en øgning af blodtrykket og klinisk signifikant hypertension hos nogle patienter. Dette kan skyldes </w:t>
      </w:r>
      <w:proofErr w:type="spellStart"/>
      <w:r w:rsidRPr="00133C5D">
        <w:rPr>
          <w:color w:val="000000"/>
          <w:sz w:val="24"/>
          <w:szCs w:val="24"/>
          <w:lang w:eastAsia="da-DK"/>
        </w:rPr>
        <w:t>duloxetins</w:t>
      </w:r>
      <w:proofErr w:type="spellEnd"/>
      <w:r w:rsidRPr="00133C5D">
        <w:rPr>
          <w:color w:val="000000"/>
          <w:sz w:val="24"/>
          <w:szCs w:val="24"/>
          <w:lang w:eastAsia="da-DK"/>
        </w:rPr>
        <w:t xml:space="preserve"> </w:t>
      </w:r>
      <w:proofErr w:type="spellStart"/>
      <w:r w:rsidRPr="00133C5D">
        <w:rPr>
          <w:color w:val="000000"/>
          <w:sz w:val="24"/>
          <w:szCs w:val="24"/>
          <w:lang w:eastAsia="da-DK"/>
        </w:rPr>
        <w:t>noradrenerge</w:t>
      </w:r>
      <w:proofErr w:type="spellEnd"/>
      <w:r w:rsidRPr="00133C5D">
        <w:rPr>
          <w:color w:val="000000"/>
          <w:sz w:val="24"/>
          <w:szCs w:val="24"/>
          <w:lang w:eastAsia="da-DK"/>
        </w:rPr>
        <w:t xml:space="preserve"> effekt. For </w:t>
      </w:r>
      <w:proofErr w:type="spellStart"/>
      <w:r w:rsidRPr="00133C5D">
        <w:rPr>
          <w:color w:val="000000"/>
          <w:sz w:val="24"/>
          <w:szCs w:val="24"/>
          <w:lang w:eastAsia="da-DK"/>
        </w:rPr>
        <w:t>duloxetin</w:t>
      </w:r>
      <w:proofErr w:type="spellEnd"/>
      <w:r w:rsidRPr="00133C5D">
        <w:rPr>
          <w:color w:val="000000"/>
          <w:sz w:val="24"/>
          <w:szCs w:val="24"/>
          <w:lang w:eastAsia="da-DK"/>
        </w:rPr>
        <w:t xml:space="preserve"> er der rapporteret tilfælde af </w:t>
      </w:r>
      <w:proofErr w:type="spellStart"/>
      <w:r w:rsidRPr="00133C5D">
        <w:rPr>
          <w:color w:val="000000"/>
          <w:sz w:val="24"/>
          <w:szCs w:val="24"/>
          <w:lang w:eastAsia="da-DK"/>
        </w:rPr>
        <w:t>hypertensive</w:t>
      </w:r>
      <w:proofErr w:type="spellEnd"/>
      <w:r w:rsidRPr="00133C5D">
        <w:rPr>
          <w:color w:val="000000"/>
          <w:sz w:val="24"/>
          <w:szCs w:val="24"/>
          <w:lang w:eastAsia="da-DK"/>
        </w:rPr>
        <w:t xml:space="preserve"> kriser, specielt hos patienter med eksisterende hypertension. Hos patienter med kendt hypertension og/eller anden hjertelidelse anbefales det derfor, at blodtrykket monitoreres, særligt i løbet af den første måned af behandlingen. </w:t>
      </w:r>
      <w:proofErr w:type="spellStart"/>
      <w:r w:rsidRPr="00133C5D">
        <w:rPr>
          <w:color w:val="000000"/>
          <w:sz w:val="24"/>
          <w:szCs w:val="24"/>
          <w:lang w:eastAsia="da-DK"/>
        </w:rPr>
        <w:t>Duloxetin</w:t>
      </w:r>
      <w:proofErr w:type="spellEnd"/>
      <w:r w:rsidRPr="00133C5D">
        <w:rPr>
          <w:color w:val="000000"/>
          <w:sz w:val="24"/>
          <w:szCs w:val="24"/>
          <w:lang w:eastAsia="da-DK"/>
        </w:rPr>
        <w:t xml:space="preserve"> bør anvendes med forsigtighed til patienter, hvis tilstand kan bringes i fare ved øget hjertefrekvens eller øget blodtryk. Der bør ligeledes udvises forsigtighed, når </w:t>
      </w:r>
      <w:proofErr w:type="spellStart"/>
      <w:r w:rsidRPr="00133C5D">
        <w:rPr>
          <w:color w:val="000000"/>
          <w:sz w:val="24"/>
          <w:szCs w:val="24"/>
          <w:lang w:eastAsia="da-DK"/>
        </w:rPr>
        <w:t>duloxetin</w:t>
      </w:r>
      <w:proofErr w:type="spellEnd"/>
      <w:r w:rsidRPr="00133C5D">
        <w:rPr>
          <w:color w:val="000000"/>
          <w:sz w:val="24"/>
          <w:szCs w:val="24"/>
          <w:lang w:eastAsia="da-DK"/>
        </w:rPr>
        <w:t xml:space="preserve"> bruges sammen med lægemidler, der kan forringe dets metabolisme (se pkt. 4.5). Hos patienter, som oplever et vedvarende forhøjet blodtryk under behandling med </w:t>
      </w:r>
      <w:proofErr w:type="spellStart"/>
      <w:r w:rsidRPr="00133C5D">
        <w:rPr>
          <w:color w:val="000000"/>
          <w:sz w:val="24"/>
          <w:szCs w:val="24"/>
          <w:lang w:eastAsia="da-DK"/>
        </w:rPr>
        <w:t>duloxetin</w:t>
      </w:r>
      <w:proofErr w:type="spellEnd"/>
      <w:r w:rsidRPr="00133C5D">
        <w:rPr>
          <w:color w:val="000000"/>
          <w:sz w:val="24"/>
          <w:szCs w:val="24"/>
          <w:lang w:eastAsia="da-DK"/>
        </w:rPr>
        <w:t xml:space="preserve">, bør enten reduktion af dosis eller gradvist ophør med behandlingen overvejes (se pkt. 4.8). Hos patienter med ukontrolleret hypertension bør behandling med </w:t>
      </w:r>
      <w:proofErr w:type="spellStart"/>
      <w:r w:rsidRPr="00133C5D">
        <w:rPr>
          <w:color w:val="000000"/>
          <w:sz w:val="24"/>
          <w:szCs w:val="24"/>
          <w:lang w:eastAsia="da-DK"/>
        </w:rPr>
        <w:t>duloxetin</w:t>
      </w:r>
      <w:proofErr w:type="spellEnd"/>
      <w:r w:rsidRPr="00133C5D">
        <w:rPr>
          <w:color w:val="000000"/>
          <w:sz w:val="24"/>
          <w:szCs w:val="24"/>
          <w:lang w:eastAsia="da-DK"/>
        </w:rPr>
        <w:t xml:space="preserve"> ikke sættes i gang (se pkt. 4.3).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027FAA" w:rsidRPr="00133C5D" w:rsidRDefault="00027FAA" w:rsidP="00027FAA">
      <w:pPr>
        <w:tabs>
          <w:tab w:val="left" w:pos="851"/>
        </w:tabs>
        <w:autoSpaceDE w:val="0"/>
        <w:autoSpaceDN w:val="0"/>
        <w:adjustRightInd w:val="0"/>
        <w:ind w:left="851"/>
        <w:rPr>
          <w:color w:val="000000"/>
          <w:sz w:val="24"/>
          <w:szCs w:val="24"/>
          <w:u w:val="single"/>
          <w:lang w:eastAsia="da-DK"/>
        </w:rPr>
      </w:pPr>
      <w:r w:rsidRPr="00133C5D">
        <w:rPr>
          <w:color w:val="000000"/>
          <w:sz w:val="24"/>
          <w:szCs w:val="24"/>
          <w:u w:val="single"/>
          <w:lang w:eastAsia="da-DK"/>
        </w:rPr>
        <w:t xml:space="preserve">Nedsat nyrefunktion </w:t>
      </w:r>
    </w:p>
    <w:p w:rsidR="00027FAA" w:rsidRPr="00133C5D" w:rsidRDefault="00027FAA" w:rsidP="00027FAA">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t xml:space="preserve">Forhøjede plasmakoncentrationer af </w:t>
      </w:r>
      <w:proofErr w:type="spellStart"/>
      <w:r w:rsidRPr="00133C5D">
        <w:rPr>
          <w:color w:val="000000"/>
          <w:sz w:val="24"/>
          <w:szCs w:val="24"/>
          <w:lang w:eastAsia="da-DK"/>
        </w:rPr>
        <w:t>duloxetin</w:t>
      </w:r>
      <w:proofErr w:type="spellEnd"/>
      <w:r w:rsidRPr="00133C5D">
        <w:rPr>
          <w:color w:val="000000"/>
          <w:sz w:val="24"/>
          <w:szCs w:val="24"/>
          <w:lang w:eastAsia="da-DK"/>
        </w:rPr>
        <w:t xml:space="preserve"> forekommer hos patienter med svært nedsat nyrefunktion i hæmodialyse (</w:t>
      </w:r>
      <w:proofErr w:type="spellStart"/>
      <w:r w:rsidRPr="00133C5D">
        <w:rPr>
          <w:color w:val="000000"/>
          <w:sz w:val="24"/>
          <w:szCs w:val="24"/>
          <w:lang w:eastAsia="da-DK"/>
        </w:rPr>
        <w:t>kreatininclearance</w:t>
      </w:r>
      <w:proofErr w:type="spellEnd"/>
      <w:r w:rsidRPr="00133C5D">
        <w:rPr>
          <w:color w:val="000000"/>
          <w:sz w:val="24"/>
          <w:szCs w:val="24"/>
          <w:lang w:eastAsia="da-DK"/>
        </w:rPr>
        <w:t xml:space="preserve"> &lt;30 ml/min). For patienter med svært nedsat nyrefunktion se pkt. 4.3. For information om patienter med let til moderat nyreinsufficiens se pkt. 4.2. </w:t>
      </w:r>
    </w:p>
    <w:p w:rsidR="00027FAA" w:rsidRPr="00133C5D" w:rsidRDefault="00027FAA" w:rsidP="00027FAA">
      <w:pPr>
        <w:tabs>
          <w:tab w:val="left" w:pos="851"/>
        </w:tabs>
        <w:autoSpaceDE w:val="0"/>
        <w:autoSpaceDN w:val="0"/>
        <w:adjustRightInd w:val="0"/>
        <w:ind w:left="851"/>
        <w:rPr>
          <w:i/>
          <w:iCs/>
          <w:color w:val="000000"/>
          <w:sz w:val="24"/>
          <w:szCs w:val="24"/>
          <w:lang w:eastAsia="da-DK"/>
        </w:rPr>
      </w:pPr>
    </w:p>
    <w:p w:rsidR="00027FAA" w:rsidRPr="00133C5D" w:rsidRDefault="00027FAA" w:rsidP="00027FAA">
      <w:pPr>
        <w:tabs>
          <w:tab w:val="left" w:pos="851"/>
        </w:tabs>
        <w:autoSpaceDE w:val="0"/>
        <w:autoSpaceDN w:val="0"/>
        <w:adjustRightInd w:val="0"/>
        <w:ind w:left="851"/>
        <w:rPr>
          <w:color w:val="000000"/>
          <w:sz w:val="24"/>
          <w:szCs w:val="24"/>
          <w:u w:val="single"/>
          <w:lang w:eastAsia="da-DK"/>
        </w:rPr>
      </w:pPr>
      <w:r w:rsidRPr="00133C5D">
        <w:rPr>
          <w:color w:val="000000"/>
          <w:sz w:val="24"/>
          <w:szCs w:val="24"/>
          <w:u w:val="single"/>
          <w:lang w:eastAsia="da-DK"/>
        </w:rPr>
        <w:t>Serotoninsyndrom</w:t>
      </w:r>
      <w:r>
        <w:rPr>
          <w:color w:val="000000"/>
          <w:sz w:val="24"/>
          <w:szCs w:val="24"/>
          <w:u w:val="single"/>
          <w:lang w:eastAsia="da-DK"/>
        </w:rPr>
        <w:t xml:space="preserve">/malignt </w:t>
      </w:r>
      <w:proofErr w:type="spellStart"/>
      <w:r>
        <w:rPr>
          <w:color w:val="000000"/>
          <w:sz w:val="24"/>
          <w:szCs w:val="24"/>
          <w:u w:val="single"/>
          <w:lang w:eastAsia="da-DK"/>
        </w:rPr>
        <w:t>neuroleptikasyndrom</w:t>
      </w:r>
      <w:proofErr w:type="spellEnd"/>
      <w:r w:rsidRPr="00133C5D">
        <w:rPr>
          <w:color w:val="000000"/>
          <w:sz w:val="24"/>
          <w:szCs w:val="24"/>
          <w:u w:val="single"/>
          <w:lang w:eastAsia="da-DK"/>
        </w:rPr>
        <w:t xml:space="preserve"> </w:t>
      </w:r>
    </w:p>
    <w:p w:rsidR="00027FAA" w:rsidRPr="00133C5D" w:rsidRDefault="00027FAA" w:rsidP="00027FAA">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t xml:space="preserve">Som ved andre </w:t>
      </w:r>
      <w:proofErr w:type="spellStart"/>
      <w:r w:rsidRPr="00133C5D">
        <w:rPr>
          <w:color w:val="000000"/>
          <w:sz w:val="24"/>
          <w:szCs w:val="24"/>
          <w:lang w:eastAsia="da-DK"/>
        </w:rPr>
        <w:t>serotonerge</w:t>
      </w:r>
      <w:proofErr w:type="spellEnd"/>
      <w:r w:rsidRPr="00133C5D">
        <w:rPr>
          <w:color w:val="000000"/>
          <w:sz w:val="24"/>
          <w:szCs w:val="24"/>
          <w:lang w:eastAsia="da-DK"/>
        </w:rPr>
        <w:t xml:space="preserve"> lægemidler kan den potentielt livstruende tilstand serotoninsyndrom </w:t>
      </w:r>
      <w:r>
        <w:rPr>
          <w:color w:val="000000"/>
          <w:sz w:val="24"/>
          <w:szCs w:val="24"/>
          <w:lang w:eastAsia="da-DK"/>
        </w:rPr>
        <w:t xml:space="preserve">eller malignt </w:t>
      </w:r>
      <w:proofErr w:type="spellStart"/>
      <w:r>
        <w:rPr>
          <w:color w:val="000000"/>
          <w:sz w:val="24"/>
          <w:szCs w:val="24"/>
          <w:lang w:eastAsia="da-DK"/>
        </w:rPr>
        <w:t>neuroleptikasyndrom</w:t>
      </w:r>
      <w:proofErr w:type="spellEnd"/>
      <w:r>
        <w:rPr>
          <w:color w:val="000000"/>
          <w:sz w:val="24"/>
          <w:szCs w:val="24"/>
          <w:lang w:eastAsia="da-DK"/>
        </w:rPr>
        <w:t xml:space="preserve"> (MNS) </w:t>
      </w:r>
      <w:r w:rsidRPr="00133C5D">
        <w:rPr>
          <w:color w:val="000000"/>
          <w:sz w:val="24"/>
          <w:szCs w:val="24"/>
          <w:lang w:eastAsia="da-DK"/>
        </w:rPr>
        <w:t xml:space="preserve">forekomme ved behandling med </w:t>
      </w:r>
      <w:proofErr w:type="spellStart"/>
      <w:r w:rsidRPr="00133C5D">
        <w:rPr>
          <w:color w:val="000000"/>
          <w:sz w:val="24"/>
          <w:szCs w:val="24"/>
          <w:lang w:eastAsia="da-DK"/>
        </w:rPr>
        <w:t>duloxetin</w:t>
      </w:r>
      <w:proofErr w:type="spellEnd"/>
      <w:r w:rsidRPr="00133C5D">
        <w:rPr>
          <w:color w:val="000000"/>
          <w:sz w:val="24"/>
          <w:szCs w:val="24"/>
          <w:lang w:eastAsia="da-DK"/>
        </w:rPr>
        <w:t xml:space="preserve">, især i kombination med andre </w:t>
      </w:r>
      <w:proofErr w:type="spellStart"/>
      <w:r w:rsidRPr="00133C5D">
        <w:rPr>
          <w:color w:val="000000"/>
          <w:sz w:val="24"/>
          <w:szCs w:val="24"/>
          <w:lang w:eastAsia="da-DK"/>
        </w:rPr>
        <w:t>serotonerge</w:t>
      </w:r>
      <w:proofErr w:type="spellEnd"/>
      <w:r w:rsidRPr="00133C5D">
        <w:rPr>
          <w:color w:val="000000"/>
          <w:sz w:val="24"/>
          <w:szCs w:val="24"/>
          <w:lang w:eastAsia="da-DK"/>
        </w:rPr>
        <w:t xml:space="preserve"> lægemidler (inklusive </w:t>
      </w:r>
      <w:proofErr w:type="spellStart"/>
      <w:r w:rsidRPr="00133C5D">
        <w:rPr>
          <w:color w:val="000000"/>
          <w:sz w:val="24"/>
          <w:szCs w:val="24"/>
          <w:lang w:eastAsia="da-DK"/>
        </w:rPr>
        <w:t>SSRI’er</w:t>
      </w:r>
      <w:proofErr w:type="spellEnd"/>
      <w:r w:rsidRPr="00133C5D">
        <w:rPr>
          <w:color w:val="000000"/>
          <w:sz w:val="24"/>
          <w:szCs w:val="24"/>
          <w:lang w:eastAsia="da-DK"/>
        </w:rPr>
        <w:t xml:space="preserve">, </w:t>
      </w:r>
      <w:proofErr w:type="spellStart"/>
      <w:r w:rsidRPr="00133C5D">
        <w:rPr>
          <w:color w:val="000000"/>
          <w:sz w:val="24"/>
          <w:szCs w:val="24"/>
          <w:lang w:eastAsia="da-DK"/>
        </w:rPr>
        <w:t>SNRI’er</w:t>
      </w:r>
      <w:proofErr w:type="spellEnd"/>
      <w:r w:rsidRPr="00133C5D">
        <w:rPr>
          <w:color w:val="000000"/>
          <w:sz w:val="24"/>
          <w:szCs w:val="24"/>
          <w:lang w:eastAsia="da-DK"/>
        </w:rPr>
        <w:t xml:space="preserve">, tricykliske </w:t>
      </w:r>
      <w:proofErr w:type="spellStart"/>
      <w:r w:rsidRPr="00133C5D">
        <w:rPr>
          <w:color w:val="000000"/>
          <w:sz w:val="24"/>
          <w:szCs w:val="24"/>
          <w:lang w:eastAsia="da-DK"/>
        </w:rPr>
        <w:t>antidepressiva</w:t>
      </w:r>
      <w:proofErr w:type="spellEnd"/>
      <w:r w:rsidRPr="00133C5D">
        <w:rPr>
          <w:color w:val="000000"/>
          <w:sz w:val="24"/>
          <w:szCs w:val="24"/>
          <w:lang w:eastAsia="da-DK"/>
        </w:rPr>
        <w:t xml:space="preserve"> og </w:t>
      </w:r>
      <w:proofErr w:type="spellStart"/>
      <w:r w:rsidRPr="00133C5D">
        <w:rPr>
          <w:color w:val="000000"/>
          <w:sz w:val="24"/>
          <w:szCs w:val="24"/>
          <w:lang w:eastAsia="da-DK"/>
        </w:rPr>
        <w:t>triptaner</w:t>
      </w:r>
      <w:proofErr w:type="spellEnd"/>
      <w:r w:rsidRPr="00133C5D">
        <w:rPr>
          <w:color w:val="000000"/>
          <w:sz w:val="24"/>
          <w:szCs w:val="24"/>
          <w:lang w:eastAsia="da-DK"/>
        </w:rPr>
        <w:t>), med lægemidler der hæmmer metabolismen af serotonin, f.eks. MAO-</w:t>
      </w:r>
      <w:proofErr w:type="spellStart"/>
      <w:r w:rsidRPr="00133C5D">
        <w:rPr>
          <w:color w:val="000000"/>
          <w:sz w:val="24"/>
          <w:szCs w:val="24"/>
          <w:lang w:eastAsia="da-DK"/>
        </w:rPr>
        <w:t>hæmmere</w:t>
      </w:r>
      <w:proofErr w:type="spellEnd"/>
      <w:r w:rsidRPr="00133C5D">
        <w:rPr>
          <w:color w:val="000000"/>
          <w:sz w:val="24"/>
          <w:szCs w:val="24"/>
          <w:lang w:eastAsia="da-DK"/>
        </w:rPr>
        <w:t xml:space="preserve">, eller med antipsykotika eller andre dopaminantagonister, som kan påvirke de </w:t>
      </w:r>
      <w:proofErr w:type="spellStart"/>
      <w:r w:rsidRPr="00133C5D">
        <w:rPr>
          <w:color w:val="000000"/>
          <w:sz w:val="24"/>
          <w:szCs w:val="24"/>
          <w:lang w:eastAsia="da-DK"/>
        </w:rPr>
        <w:t>serotonerge</w:t>
      </w:r>
      <w:proofErr w:type="spellEnd"/>
      <w:r w:rsidRPr="00133C5D">
        <w:rPr>
          <w:color w:val="000000"/>
          <w:sz w:val="24"/>
          <w:szCs w:val="24"/>
          <w:lang w:eastAsia="da-DK"/>
        </w:rPr>
        <w:t xml:space="preserve"> neurotransmittersystemer (se pkt. 4.3 og 4.5). </w:t>
      </w:r>
    </w:p>
    <w:p w:rsidR="00027FAA" w:rsidRPr="00133C5D" w:rsidRDefault="00027FAA" w:rsidP="00027FAA">
      <w:pPr>
        <w:tabs>
          <w:tab w:val="left" w:pos="851"/>
        </w:tabs>
        <w:ind w:left="851"/>
        <w:rPr>
          <w:color w:val="000000"/>
          <w:sz w:val="24"/>
          <w:szCs w:val="24"/>
          <w:lang w:eastAsia="da-DK"/>
        </w:rPr>
      </w:pPr>
      <w:r w:rsidRPr="00133C5D">
        <w:rPr>
          <w:color w:val="000000"/>
          <w:sz w:val="24"/>
          <w:szCs w:val="24"/>
          <w:lang w:eastAsia="da-DK"/>
        </w:rPr>
        <w:t xml:space="preserve">Symptomer på serotoninsyndrom omfatter bl.a. ændringer i mentaltilstanden (f.eks. agitation, hallucinationer, koma), autonom ustabilitet (f.eks. </w:t>
      </w:r>
      <w:proofErr w:type="spellStart"/>
      <w:r w:rsidRPr="00133C5D">
        <w:rPr>
          <w:color w:val="000000"/>
          <w:sz w:val="24"/>
          <w:szCs w:val="24"/>
          <w:lang w:eastAsia="da-DK"/>
        </w:rPr>
        <w:t>takykardi</w:t>
      </w:r>
      <w:proofErr w:type="spellEnd"/>
      <w:r w:rsidRPr="00133C5D">
        <w:rPr>
          <w:color w:val="000000"/>
          <w:sz w:val="24"/>
          <w:szCs w:val="24"/>
          <w:lang w:eastAsia="da-DK"/>
        </w:rPr>
        <w:t xml:space="preserve">, ustabilt blodtryk, </w:t>
      </w:r>
      <w:proofErr w:type="spellStart"/>
      <w:r w:rsidRPr="00133C5D">
        <w:rPr>
          <w:color w:val="000000"/>
          <w:sz w:val="24"/>
          <w:szCs w:val="24"/>
          <w:lang w:eastAsia="da-DK"/>
        </w:rPr>
        <w:t>hypertermi</w:t>
      </w:r>
      <w:proofErr w:type="spellEnd"/>
      <w:r w:rsidRPr="00133C5D">
        <w:rPr>
          <w:color w:val="000000"/>
          <w:sz w:val="24"/>
          <w:szCs w:val="24"/>
          <w:lang w:eastAsia="da-DK"/>
        </w:rPr>
        <w:t xml:space="preserve">), </w:t>
      </w:r>
      <w:proofErr w:type="spellStart"/>
      <w:r w:rsidRPr="00133C5D">
        <w:rPr>
          <w:color w:val="000000"/>
          <w:sz w:val="24"/>
          <w:szCs w:val="24"/>
          <w:lang w:eastAsia="da-DK"/>
        </w:rPr>
        <w:t>neuromuskulære</w:t>
      </w:r>
      <w:proofErr w:type="spellEnd"/>
      <w:r w:rsidRPr="00133C5D">
        <w:rPr>
          <w:color w:val="000000"/>
          <w:sz w:val="24"/>
          <w:szCs w:val="24"/>
          <w:lang w:eastAsia="da-DK"/>
        </w:rPr>
        <w:t xml:space="preserve"> afgivelser (f.eks. </w:t>
      </w:r>
      <w:proofErr w:type="spellStart"/>
      <w:r w:rsidRPr="00133C5D">
        <w:rPr>
          <w:color w:val="000000"/>
          <w:sz w:val="24"/>
          <w:szCs w:val="24"/>
          <w:lang w:eastAsia="da-DK"/>
        </w:rPr>
        <w:t>hyperreflexia</w:t>
      </w:r>
      <w:proofErr w:type="spellEnd"/>
      <w:r w:rsidRPr="00133C5D">
        <w:rPr>
          <w:color w:val="000000"/>
          <w:sz w:val="24"/>
          <w:szCs w:val="24"/>
          <w:lang w:eastAsia="da-DK"/>
        </w:rPr>
        <w:t xml:space="preserve">, manglende koordination) og/eller </w:t>
      </w:r>
      <w:proofErr w:type="spellStart"/>
      <w:r w:rsidRPr="00133C5D">
        <w:rPr>
          <w:color w:val="000000"/>
          <w:sz w:val="24"/>
          <w:szCs w:val="24"/>
          <w:lang w:eastAsia="da-DK"/>
        </w:rPr>
        <w:t>gastrointestinale</w:t>
      </w:r>
      <w:proofErr w:type="spellEnd"/>
      <w:r w:rsidRPr="00133C5D">
        <w:rPr>
          <w:color w:val="000000"/>
          <w:sz w:val="24"/>
          <w:szCs w:val="24"/>
          <w:lang w:eastAsia="da-DK"/>
        </w:rPr>
        <w:t xml:space="preserve"> symptomer (f.eks. kvalme, opkastning, diarré).</w:t>
      </w:r>
      <w:r>
        <w:rPr>
          <w:color w:val="000000"/>
          <w:sz w:val="24"/>
          <w:szCs w:val="24"/>
          <w:lang w:eastAsia="da-DK"/>
        </w:rPr>
        <w:t xml:space="preserve"> Serotoninsyndrom kan i sin mest alvorlige form ligne MNS, som omfatter </w:t>
      </w:r>
      <w:proofErr w:type="spellStart"/>
      <w:r>
        <w:rPr>
          <w:color w:val="000000"/>
          <w:sz w:val="24"/>
          <w:szCs w:val="24"/>
          <w:lang w:eastAsia="da-DK"/>
        </w:rPr>
        <w:t>hypertermi</w:t>
      </w:r>
      <w:proofErr w:type="spellEnd"/>
      <w:r>
        <w:rPr>
          <w:color w:val="000000"/>
          <w:sz w:val="24"/>
          <w:szCs w:val="24"/>
          <w:lang w:eastAsia="da-DK"/>
        </w:rPr>
        <w:t xml:space="preserve">, muskelstivhed, forhøjede </w:t>
      </w:r>
      <w:proofErr w:type="spellStart"/>
      <w:r>
        <w:rPr>
          <w:color w:val="000000"/>
          <w:sz w:val="24"/>
          <w:szCs w:val="24"/>
          <w:lang w:eastAsia="da-DK"/>
        </w:rPr>
        <w:t>serumkreatinkinaseniveauer</w:t>
      </w:r>
      <w:proofErr w:type="spellEnd"/>
      <w:r>
        <w:rPr>
          <w:color w:val="000000"/>
          <w:sz w:val="24"/>
          <w:szCs w:val="24"/>
          <w:lang w:eastAsia="da-DK"/>
        </w:rPr>
        <w:t>, autonom ustabilitet med mulige hurtige udsving i vitalparametre og ændringer i mentaltilstanden.</w:t>
      </w:r>
    </w:p>
    <w:p w:rsidR="00027FAA" w:rsidRPr="00133C5D" w:rsidRDefault="00027FAA" w:rsidP="00027FAA">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lastRenderedPageBreak/>
        <w:t xml:space="preserve">Hvis samtidig behandling med </w:t>
      </w:r>
      <w:proofErr w:type="spellStart"/>
      <w:r w:rsidRPr="00133C5D">
        <w:rPr>
          <w:color w:val="000000"/>
          <w:sz w:val="24"/>
          <w:szCs w:val="24"/>
          <w:lang w:eastAsia="da-DK"/>
        </w:rPr>
        <w:t>duloxetin</w:t>
      </w:r>
      <w:proofErr w:type="spellEnd"/>
      <w:r w:rsidRPr="00133C5D">
        <w:rPr>
          <w:color w:val="000000"/>
          <w:sz w:val="24"/>
          <w:szCs w:val="24"/>
          <w:lang w:eastAsia="da-DK"/>
        </w:rPr>
        <w:t xml:space="preserve"> og andre </w:t>
      </w:r>
      <w:proofErr w:type="spellStart"/>
      <w:r w:rsidRPr="00133C5D">
        <w:rPr>
          <w:color w:val="000000"/>
          <w:sz w:val="24"/>
          <w:szCs w:val="24"/>
          <w:lang w:eastAsia="da-DK"/>
        </w:rPr>
        <w:t>serotonerge</w:t>
      </w:r>
      <w:proofErr w:type="spellEnd"/>
      <w:r w:rsidRPr="00133C5D">
        <w:rPr>
          <w:color w:val="000000"/>
          <w:sz w:val="24"/>
          <w:szCs w:val="24"/>
          <w:lang w:eastAsia="da-DK"/>
        </w:rPr>
        <w:t xml:space="preserve"> lægemidler</w:t>
      </w:r>
      <w:r>
        <w:rPr>
          <w:color w:val="000000"/>
          <w:sz w:val="24"/>
          <w:szCs w:val="24"/>
          <w:lang w:eastAsia="da-DK"/>
        </w:rPr>
        <w:t>/</w:t>
      </w:r>
      <w:proofErr w:type="spellStart"/>
      <w:r>
        <w:rPr>
          <w:color w:val="000000"/>
          <w:sz w:val="24"/>
          <w:szCs w:val="24"/>
          <w:lang w:eastAsia="da-DK"/>
        </w:rPr>
        <w:t>neuroleptika</w:t>
      </w:r>
      <w:proofErr w:type="spellEnd"/>
      <w:r w:rsidRPr="00133C5D">
        <w:rPr>
          <w:color w:val="000000"/>
          <w:sz w:val="24"/>
          <w:szCs w:val="24"/>
          <w:lang w:eastAsia="da-DK"/>
        </w:rPr>
        <w:t xml:space="preserve">, som kan påvirke det </w:t>
      </w:r>
      <w:proofErr w:type="spellStart"/>
      <w:r w:rsidRPr="00133C5D">
        <w:rPr>
          <w:color w:val="000000"/>
          <w:sz w:val="24"/>
          <w:szCs w:val="24"/>
          <w:lang w:eastAsia="da-DK"/>
        </w:rPr>
        <w:t>serotonerge</w:t>
      </w:r>
      <w:proofErr w:type="spellEnd"/>
      <w:r w:rsidRPr="00133C5D">
        <w:rPr>
          <w:color w:val="000000"/>
          <w:sz w:val="24"/>
          <w:szCs w:val="24"/>
          <w:lang w:eastAsia="da-DK"/>
        </w:rPr>
        <w:t xml:space="preserve"> og/eller </w:t>
      </w:r>
      <w:proofErr w:type="spellStart"/>
      <w:r w:rsidRPr="00133C5D">
        <w:rPr>
          <w:color w:val="000000"/>
          <w:sz w:val="24"/>
          <w:szCs w:val="24"/>
          <w:lang w:eastAsia="da-DK"/>
        </w:rPr>
        <w:t>dopaminerge</w:t>
      </w:r>
      <w:proofErr w:type="spellEnd"/>
      <w:r w:rsidRPr="00133C5D">
        <w:rPr>
          <w:color w:val="000000"/>
          <w:sz w:val="24"/>
          <w:szCs w:val="24"/>
          <w:lang w:eastAsia="da-DK"/>
        </w:rPr>
        <w:t xml:space="preserve"> neurotransmittersystem, er klinisk påkrævet, anbefales det nøje at følge patienten, særligt i starten af behandlingen eller ved øgning af dosis.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r w:rsidRPr="00133C5D">
        <w:rPr>
          <w:color w:val="000000"/>
          <w:sz w:val="24"/>
          <w:szCs w:val="24"/>
          <w:u w:val="single"/>
          <w:lang w:eastAsia="da-DK"/>
        </w:rPr>
        <w:t xml:space="preserve">Perikum </w:t>
      </w:r>
    </w:p>
    <w:p w:rsidR="00941794" w:rsidRPr="00133C5D" w:rsidRDefault="00941794" w:rsidP="00941794">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t xml:space="preserve">Bivirkninger kan forekomme hyppigere ved samtidig brug af </w:t>
      </w:r>
      <w:proofErr w:type="spellStart"/>
      <w:r w:rsidRPr="00133C5D">
        <w:rPr>
          <w:color w:val="000000"/>
          <w:sz w:val="24"/>
          <w:szCs w:val="24"/>
          <w:lang w:eastAsia="da-DK"/>
        </w:rPr>
        <w:t>duloxetin</w:t>
      </w:r>
      <w:proofErr w:type="spellEnd"/>
      <w:r w:rsidRPr="00133C5D">
        <w:rPr>
          <w:color w:val="000000"/>
          <w:sz w:val="24"/>
          <w:szCs w:val="24"/>
          <w:lang w:eastAsia="da-DK"/>
        </w:rPr>
        <w:t xml:space="preserve"> og naturlægemidler samt kosttilskud indeholdende perikum (</w:t>
      </w:r>
      <w:proofErr w:type="spellStart"/>
      <w:r w:rsidRPr="00133C5D">
        <w:rPr>
          <w:color w:val="000000"/>
          <w:sz w:val="24"/>
          <w:szCs w:val="24"/>
          <w:lang w:eastAsia="da-DK"/>
        </w:rPr>
        <w:t>hypericum</w:t>
      </w:r>
      <w:proofErr w:type="spellEnd"/>
      <w:r w:rsidRPr="00133C5D">
        <w:rPr>
          <w:color w:val="000000"/>
          <w:sz w:val="24"/>
          <w:szCs w:val="24"/>
          <w:lang w:eastAsia="da-DK"/>
        </w:rPr>
        <w:t xml:space="preserve"> </w:t>
      </w:r>
      <w:proofErr w:type="spellStart"/>
      <w:r w:rsidRPr="00133C5D">
        <w:rPr>
          <w:color w:val="000000"/>
          <w:sz w:val="24"/>
          <w:szCs w:val="24"/>
          <w:lang w:eastAsia="da-DK"/>
        </w:rPr>
        <w:t>perforatum</w:t>
      </w:r>
      <w:proofErr w:type="spellEnd"/>
      <w:r w:rsidRPr="00133C5D">
        <w:rPr>
          <w:color w:val="000000"/>
          <w:sz w:val="24"/>
          <w:szCs w:val="24"/>
          <w:lang w:eastAsia="da-DK"/>
        </w:rPr>
        <w:t xml:space="preserve">).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Default="00941794" w:rsidP="00941794">
      <w:pPr>
        <w:tabs>
          <w:tab w:val="left" w:pos="851"/>
        </w:tabs>
        <w:autoSpaceDE w:val="0"/>
        <w:autoSpaceDN w:val="0"/>
        <w:adjustRightInd w:val="0"/>
        <w:ind w:left="851"/>
        <w:rPr>
          <w:color w:val="000000"/>
          <w:sz w:val="24"/>
          <w:szCs w:val="24"/>
          <w:u w:val="single"/>
          <w:lang w:eastAsia="da-DK"/>
        </w:rPr>
      </w:pPr>
      <w:r>
        <w:rPr>
          <w:color w:val="000000"/>
          <w:sz w:val="24"/>
          <w:szCs w:val="24"/>
          <w:u w:val="single"/>
          <w:lang w:eastAsia="da-DK"/>
        </w:rPr>
        <w:t>Selvmord</w:t>
      </w: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p>
    <w:p w:rsidR="00941794" w:rsidRDefault="00941794" w:rsidP="00941794">
      <w:pPr>
        <w:tabs>
          <w:tab w:val="left" w:pos="851"/>
        </w:tabs>
        <w:ind w:left="851"/>
        <w:rPr>
          <w:i/>
          <w:color w:val="000000"/>
          <w:sz w:val="24"/>
          <w:szCs w:val="24"/>
          <w:lang w:eastAsia="da-DK"/>
        </w:rPr>
      </w:pPr>
      <w:r w:rsidRPr="00133C5D">
        <w:rPr>
          <w:i/>
          <w:color w:val="000000"/>
          <w:sz w:val="24"/>
          <w:szCs w:val="24"/>
          <w:lang w:eastAsia="da-DK"/>
        </w:rPr>
        <w:t>Moderat til svær de</w:t>
      </w:r>
      <w:r>
        <w:rPr>
          <w:i/>
          <w:color w:val="000000"/>
          <w:sz w:val="24"/>
          <w:szCs w:val="24"/>
          <w:lang w:eastAsia="da-DK"/>
        </w:rPr>
        <w:t>pression og generaliseret angst</w:t>
      </w:r>
    </w:p>
    <w:p w:rsidR="00941794" w:rsidRPr="00133C5D" w:rsidRDefault="00941794" w:rsidP="00941794">
      <w:pPr>
        <w:tabs>
          <w:tab w:val="left" w:pos="851"/>
        </w:tabs>
        <w:ind w:left="851"/>
        <w:rPr>
          <w:sz w:val="24"/>
          <w:szCs w:val="24"/>
        </w:rPr>
      </w:pPr>
      <w:r w:rsidRPr="00133C5D">
        <w:rPr>
          <w:sz w:val="24"/>
          <w:szCs w:val="24"/>
        </w:rPr>
        <w:t xml:space="preserve">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 </w:t>
      </w:r>
    </w:p>
    <w:p w:rsidR="00941794" w:rsidRPr="00133C5D" w:rsidRDefault="00941794" w:rsidP="00941794">
      <w:pPr>
        <w:tabs>
          <w:tab w:val="left" w:pos="851"/>
        </w:tabs>
        <w:ind w:left="851"/>
        <w:rPr>
          <w:sz w:val="24"/>
          <w:szCs w:val="24"/>
        </w:rPr>
      </w:pPr>
      <w:r w:rsidRPr="00133C5D">
        <w:rPr>
          <w:sz w:val="24"/>
          <w:szCs w:val="24"/>
        </w:rPr>
        <w:t xml:space="preserve">Andre psykiatriske lidelser, for hvilke der ordineres </w:t>
      </w:r>
      <w:proofErr w:type="spellStart"/>
      <w:r w:rsidRPr="00133C5D">
        <w:rPr>
          <w:sz w:val="24"/>
          <w:szCs w:val="24"/>
        </w:rPr>
        <w:t>duloxetin</w:t>
      </w:r>
      <w:proofErr w:type="spellEnd"/>
      <w:r w:rsidRPr="00133C5D">
        <w:rPr>
          <w:sz w:val="24"/>
          <w:szCs w:val="24"/>
        </w:rPr>
        <w:t xml:space="preserve">, kan også være forbundet med en øget risiko for selvmordsrelaterede hændelser. Yderligere kan disse tilstande være </w:t>
      </w:r>
      <w:proofErr w:type="spellStart"/>
      <w:r w:rsidRPr="00133C5D">
        <w:rPr>
          <w:sz w:val="24"/>
          <w:szCs w:val="24"/>
        </w:rPr>
        <w:t>co</w:t>
      </w:r>
      <w:proofErr w:type="spellEnd"/>
      <w:r w:rsidRPr="00133C5D">
        <w:rPr>
          <w:sz w:val="24"/>
          <w:szCs w:val="24"/>
        </w:rPr>
        <w:t xml:space="preserve">-morbide med svær depression. Der skal derfor tages de samme forholdsregler ved behandling af patienter med andre psykiatriske lidelser som ved patienter med svær depression.  </w:t>
      </w:r>
    </w:p>
    <w:p w:rsidR="00941794" w:rsidRPr="00133C5D" w:rsidRDefault="00941794" w:rsidP="00941794">
      <w:pPr>
        <w:tabs>
          <w:tab w:val="left" w:pos="851"/>
        </w:tabs>
        <w:ind w:left="851"/>
        <w:rPr>
          <w:sz w:val="24"/>
          <w:szCs w:val="24"/>
        </w:rPr>
      </w:pPr>
      <w:r w:rsidRPr="00133C5D">
        <w:rPr>
          <w:sz w:val="24"/>
          <w:szCs w:val="24"/>
        </w:rPr>
        <w:t xml:space="preserve">Patienter, der tidligere har haft selvmordsrelaterede hændelser, eller patienter, der udviser signifikant grad af selvmordstanker eller selvmordsforsøg inden behandling, har større risiko for selvmordstanker eller for at forsøge at begå selvmord og bør følges tæt under behandlingen. En </w:t>
      </w:r>
      <w:proofErr w:type="spellStart"/>
      <w:r w:rsidRPr="00133C5D">
        <w:rPr>
          <w:sz w:val="24"/>
          <w:szCs w:val="24"/>
        </w:rPr>
        <w:t>meta</w:t>
      </w:r>
      <w:proofErr w:type="spellEnd"/>
      <w:r w:rsidRPr="00133C5D">
        <w:rPr>
          <w:sz w:val="24"/>
          <w:szCs w:val="24"/>
        </w:rPr>
        <w:t xml:space="preserve">-analyse af placebo-kontrollerede kliniske studier af </w:t>
      </w:r>
      <w:proofErr w:type="spellStart"/>
      <w:r w:rsidRPr="00133C5D">
        <w:rPr>
          <w:sz w:val="24"/>
          <w:szCs w:val="24"/>
        </w:rPr>
        <w:t>antidepressiva</w:t>
      </w:r>
      <w:proofErr w:type="spellEnd"/>
      <w:r w:rsidRPr="00133C5D">
        <w:rPr>
          <w:sz w:val="24"/>
          <w:szCs w:val="24"/>
        </w:rPr>
        <w:t xml:space="preserve"> givet til voksne patienter med psykiatriske lidelser viste øget risiko for selvmordsadfærd hos patienter under 25 år behandlet med </w:t>
      </w:r>
      <w:proofErr w:type="spellStart"/>
      <w:r w:rsidRPr="00133C5D">
        <w:rPr>
          <w:sz w:val="24"/>
          <w:szCs w:val="24"/>
        </w:rPr>
        <w:t>antidepressiva</w:t>
      </w:r>
      <w:proofErr w:type="spellEnd"/>
      <w:r w:rsidRPr="00133C5D">
        <w:rPr>
          <w:sz w:val="24"/>
          <w:szCs w:val="24"/>
        </w:rPr>
        <w:t xml:space="preserve"> sammenlignet med placebogruppen. </w:t>
      </w:r>
    </w:p>
    <w:p w:rsidR="00941794" w:rsidRPr="00133C5D" w:rsidRDefault="00941794" w:rsidP="00941794">
      <w:pPr>
        <w:tabs>
          <w:tab w:val="left" w:pos="851"/>
        </w:tabs>
        <w:ind w:left="851"/>
        <w:rPr>
          <w:sz w:val="24"/>
          <w:szCs w:val="24"/>
        </w:rPr>
      </w:pPr>
      <w:r w:rsidRPr="00133C5D">
        <w:rPr>
          <w:sz w:val="24"/>
          <w:szCs w:val="24"/>
        </w:rPr>
        <w:t xml:space="preserve">Tilfælde af selvmordstanker og selvmordsadfærd er rapporteret under behandling med </w:t>
      </w:r>
      <w:proofErr w:type="spellStart"/>
      <w:r w:rsidRPr="00133C5D">
        <w:rPr>
          <w:sz w:val="24"/>
          <w:szCs w:val="24"/>
        </w:rPr>
        <w:t>duloxetin</w:t>
      </w:r>
      <w:proofErr w:type="spellEnd"/>
      <w:r w:rsidRPr="00133C5D">
        <w:rPr>
          <w:sz w:val="24"/>
          <w:szCs w:val="24"/>
        </w:rPr>
        <w:t xml:space="preserve"> eller kort efter behandlingsophør (se pkt. 4.8). </w:t>
      </w:r>
    </w:p>
    <w:p w:rsidR="00941794" w:rsidRPr="00133C5D" w:rsidRDefault="00941794" w:rsidP="00941794">
      <w:pPr>
        <w:tabs>
          <w:tab w:val="left" w:pos="851"/>
        </w:tabs>
        <w:ind w:left="851"/>
        <w:rPr>
          <w:sz w:val="24"/>
          <w:szCs w:val="24"/>
        </w:rPr>
      </w:pPr>
      <w:r w:rsidRPr="00133C5D">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Default="00941794" w:rsidP="00941794">
      <w:pPr>
        <w:tabs>
          <w:tab w:val="left" w:pos="851"/>
        </w:tabs>
        <w:autoSpaceDE w:val="0"/>
        <w:autoSpaceDN w:val="0"/>
        <w:adjustRightInd w:val="0"/>
        <w:ind w:left="851"/>
        <w:rPr>
          <w:i/>
          <w:color w:val="000000"/>
          <w:sz w:val="24"/>
          <w:szCs w:val="24"/>
          <w:lang w:eastAsia="da-DK"/>
        </w:rPr>
      </w:pPr>
      <w:r w:rsidRPr="00133C5D">
        <w:rPr>
          <w:i/>
          <w:color w:val="000000"/>
          <w:sz w:val="24"/>
          <w:szCs w:val="24"/>
          <w:lang w:eastAsia="da-DK"/>
        </w:rPr>
        <w:t xml:space="preserve">Perifere </w:t>
      </w:r>
      <w:r>
        <w:rPr>
          <w:i/>
          <w:color w:val="000000"/>
          <w:sz w:val="24"/>
          <w:szCs w:val="24"/>
          <w:lang w:eastAsia="da-DK"/>
        </w:rPr>
        <w:t>diabetiske neuropatiske smerter</w:t>
      </w:r>
    </w:p>
    <w:p w:rsidR="00941794" w:rsidRPr="00133C5D" w:rsidRDefault="00941794" w:rsidP="00941794">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t>Som for andre lægemidler med lignende farmakologisk virkning (</w:t>
      </w:r>
      <w:proofErr w:type="spellStart"/>
      <w:r w:rsidRPr="00133C5D">
        <w:rPr>
          <w:color w:val="000000"/>
          <w:sz w:val="24"/>
          <w:szCs w:val="24"/>
          <w:lang w:eastAsia="da-DK"/>
        </w:rPr>
        <w:t>antidepressiva</w:t>
      </w:r>
      <w:proofErr w:type="spellEnd"/>
      <w:r w:rsidRPr="00133C5D">
        <w:rPr>
          <w:color w:val="000000"/>
          <w:sz w:val="24"/>
          <w:szCs w:val="24"/>
          <w:lang w:eastAsia="da-DK"/>
        </w:rPr>
        <w:t xml:space="preserve">) er der blevet rapporteret isolerede tilfælde af selvmordsforestillinger og selvmordsadfærd under </w:t>
      </w:r>
      <w:proofErr w:type="spellStart"/>
      <w:r w:rsidRPr="00133C5D">
        <w:rPr>
          <w:color w:val="000000"/>
          <w:sz w:val="24"/>
          <w:szCs w:val="24"/>
          <w:lang w:eastAsia="da-DK"/>
        </w:rPr>
        <w:t>duloxetinbehandling</w:t>
      </w:r>
      <w:proofErr w:type="spellEnd"/>
      <w:r w:rsidRPr="00133C5D">
        <w:rPr>
          <w:color w:val="000000"/>
          <w:sz w:val="24"/>
          <w:szCs w:val="24"/>
          <w:lang w:eastAsia="da-DK"/>
        </w:rPr>
        <w:t xml:space="preserve"> eller kort tid efter behandlingsophør. Se ovenstående angående risikofaktorer for selvmord under depression. Læger bør opfordre patienter til at rapportere alle bekymrende tanker eller følelser, de måtte have på et hvilket som helst tidspunkt.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lang w:eastAsia="da-DK"/>
        </w:rPr>
      </w:pPr>
      <w:r w:rsidRPr="00133C5D">
        <w:rPr>
          <w:i/>
          <w:color w:val="000000"/>
          <w:sz w:val="24"/>
          <w:szCs w:val="24"/>
          <w:lang w:eastAsia="da-DK"/>
        </w:rPr>
        <w:t xml:space="preserve">Brug hos børn og unge under 18 år </w:t>
      </w:r>
    </w:p>
    <w:p w:rsidR="00941794" w:rsidRPr="00133C5D" w:rsidRDefault="00941794" w:rsidP="00941794">
      <w:pPr>
        <w:tabs>
          <w:tab w:val="left" w:pos="851"/>
        </w:tabs>
        <w:autoSpaceDE w:val="0"/>
        <w:autoSpaceDN w:val="0"/>
        <w:adjustRightInd w:val="0"/>
        <w:ind w:left="851"/>
        <w:rPr>
          <w:color w:val="000000"/>
          <w:sz w:val="24"/>
          <w:szCs w:val="24"/>
          <w:lang w:eastAsia="da-DK"/>
        </w:rPr>
      </w:pPr>
      <w:proofErr w:type="spellStart"/>
      <w:r w:rsidRPr="00133C5D">
        <w:rPr>
          <w:color w:val="000000"/>
          <w:sz w:val="24"/>
          <w:szCs w:val="24"/>
          <w:lang w:eastAsia="da-DK"/>
        </w:rPr>
        <w:t>Duloxetin</w:t>
      </w:r>
      <w:proofErr w:type="spellEnd"/>
      <w:r w:rsidRPr="00133C5D">
        <w:rPr>
          <w:color w:val="000000"/>
          <w:sz w:val="24"/>
          <w:szCs w:val="24"/>
          <w:lang w:eastAsia="da-DK"/>
        </w:rPr>
        <w:t xml:space="preserve"> bør ikke anvendes til behandling af børn og unge under 18 år. I kliniske forsøg blev selvmordsrelateret adfærd (selvmordsforsøg og selvmordstanker) og fjendtlighed (overvejende aggression, modsættende adfærd og vrede) hyppigere observeret hos børn og unge behandlet med </w:t>
      </w:r>
      <w:proofErr w:type="spellStart"/>
      <w:r w:rsidRPr="00133C5D">
        <w:rPr>
          <w:color w:val="000000"/>
          <w:sz w:val="24"/>
          <w:szCs w:val="24"/>
          <w:lang w:eastAsia="da-DK"/>
        </w:rPr>
        <w:t>antidepressiva</w:t>
      </w:r>
      <w:proofErr w:type="spellEnd"/>
      <w:r w:rsidRPr="00133C5D">
        <w:rPr>
          <w:color w:val="000000"/>
          <w:sz w:val="24"/>
          <w:szCs w:val="24"/>
          <w:lang w:eastAsia="da-DK"/>
        </w:rPr>
        <w:t xml:space="preserve"> sammenlignet med placebobehandlede. Hvis der alligevel træffes beslutning om at behandle på baggrund af klinisk behov, skal patienten </w:t>
      </w:r>
      <w:r w:rsidRPr="00133C5D">
        <w:rPr>
          <w:color w:val="000000"/>
          <w:sz w:val="24"/>
          <w:szCs w:val="24"/>
          <w:lang w:eastAsia="da-DK"/>
        </w:rPr>
        <w:lastRenderedPageBreak/>
        <w:t xml:space="preserve">nøje overvåges for opdukken af selvmordssymptomer (se pkt. 5.1). Derudover mangler der langtidsdata om sikkerhed hos børn og unge, hvad angår vækst, modning, kognitiv udvikling og adfærdsudvikling (se pkt. 4.8).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r w:rsidRPr="00133C5D">
        <w:rPr>
          <w:color w:val="000000"/>
          <w:sz w:val="24"/>
          <w:szCs w:val="24"/>
          <w:u w:val="single"/>
          <w:lang w:eastAsia="da-DK"/>
        </w:rPr>
        <w:t xml:space="preserve">Blødning </w:t>
      </w:r>
    </w:p>
    <w:p w:rsidR="00941794" w:rsidRPr="00133C5D" w:rsidRDefault="00941794" w:rsidP="00941794">
      <w:pPr>
        <w:tabs>
          <w:tab w:val="left" w:pos="851"/>
        </w:tabs>
        <w:ind w:left="851"/>
        <w:rPr>
          <w:color w:val="000000"/>
          <w:sz w:val="24"/>
          <w:szCs w:val="24"/>
          <w:lang w:eastAsia="da-DK"/>
        </w:rPr>
      </w:pPr>
      <w:proofErr w:type="spellStart"/>
      <w:r w:rsidRPr="00133C5D">
        <w:rPr>
          <w:color w:val="000000"/>
          <w:sz w:val="24"/>
          <w:szCs w:val="24"/>
          <w:lang w:eastAsia="da-DK"/>
        </w:rPr>
        <w:t>Blødningsabnormaliteter</w:t>
      </w:r>
      <w:proofErr w:type="spellEnd"/>
      <w:r w:rsidRPr="00133C5D">
        <w:rPr>
          <w:color w:val="000000"/>
          <w:sz w:val="24"/>
          <w:szCs w:val="24"/>
          <w:lang w:eastAsia="da-DK"/>
        </w:rPr>
        <w:t xml:space="preserve"> såsom </w:t>
      </w:r>
      <w:proofErr w:type="spellStart"/>
      <w:r w:rsidRPr="00133C5D">
        <w:rPr>
          <w:color w:val="000000"/>
          <w:sz w:val="24"/>
          <w:szCs w:val="24"/>
          <w:lang w:eastAsia="da-DK"/>
        </w:rPr>
        <w:t>ekkymoser</w:t>
      </w:r>
      <w:proofErr w:type="spellEnd"/>
      <w:r w:rsidRPr="00133C5D">
        <w:rPr>
          <w:color w:val="000000"/>
          <w:sz w:val="24"/>
          <w:szCs w:val="24"/>
          <w:lang w:eastAsia="da-DK"/>
        </w:rPr>
        <w:t xml:space="preserve">, </w:t>
      </w:r>
      <w:proofErr w:type="spellStart"/>
      <w:r w:rsidRPr="00133C5D">
        <w:rPr>
          <w:color w:val="000000"/>
          <w:sz w:val="24"/>
          <w:szCs w:val="24"/>
          <w:lang w:eastAsia="da-DK"/>
        </w:rPr>
        <w:t>purpura</w:t>
      </w:r>
      <w:proofErr w:type="spellEnd"/>
      <w:r w:rsidRPr="00133C5D">
        <w:rPr>
          <w:color w:val="000000"/>
          <w:sz w:val="24"/>
          <w:szCs w:val="24"/>
          <w:lang w:eastAsia="da-DK"/>
        </w:rPr>
        <w:t xml:space="preserve"> og </w:t>
      </w:r>
      <w:proofErr w:type="spellStart"/>
      <w:r w:rsidRPr="00133C5D">
        <w:rPr>
          <w:color w:val="000000"/>
          <w:sz w:val="24"/>
          <w:szCs w:val="24"/>
          <w:lang w:eastAsia="da-DK"/>
        </w:rPr>
        <w:t>gastrointestinal</w:t>
      </w:r>
      <w:proofErr w:type="spellEnd"/>
      <w:r w:rsidRPr="00133C5D">
        <w:rPr>
          <w:color w:val="000000"/>
          <w:sz w:val="24"/>
          <w:szCs w:val="24"/>
          <w:lang w:eastAsia="da-DK"/>
        </w:rPr>
        <w:t xml:space="preserve"> blødning er set ved brug af selektive </w:t>
      </w:r>
      <w:proofErr w:type="spellStart"/>
      <w:r w:rsidRPr="00133C5D">
        <w:rPr>
          <w:color w:val="000000"/>
          <w:sz w:val="24"/>
          <w:szCs w:val="24"/>
          <w:lang w:eastAsia="da-DK"/>
        </w:rPr>
        <w:t>serotoningenoptagshæmmere</w:t>
      </w:r>
      <w:proofErr w:type="spellEnd"/>
      <w:r w:rsidRPr="00133C5D">
        <w:rPr>
          <w:color w:val="000000"/>
          <w:sz w:val="24"/>
          <w:szCs w:val="24"/>
          <w:lang w:eastAsia="da-DK"/>
        </w:rPr>
        <w:t xml:space="preserve"> (SSRI-præparater) og serotonin/</w:t>
      </w:r>
      <w:proofErr w:type="spellStart"/>
      <w:r w:rsidRPr="00133C5D">
        <w:rPr>
          <w:color w:val="000000"/>
          <w:sz w:val="24"/>
          <w:szCs w:val="24"/>
          <w:lang w:eastAsia="da-DK"/>
        </w:rPr>
        <w:t>noradrenalingenoptagshæmmere</w:t>
      </w:r>
      <w:proofErr w:type="spellEnd"/>
      <w:r w:rsidRPr="00133C5D">
        <w:rPr>
          <w:color w:val="000000"/>
          <w:sz w:val="24"/>
          <w:szCs w:val="24"/>
          <w:lang w:eastAsia="da-DK"/>
        </w:rPr>
        <w:t xml:space="preserve"> (SNRI-præparater), herunder </w:t>
      </w:r>
      <w:proofErr w:type="spellStart"/>
      <w:r w:rsidRPr="00133C5D">
        <w:rPr>
          <w:color w:val="000000"/>
          <w:sz w:val="24"/>
          <w:szCs w:val="24"/>
          <w:lang w:eastAsia="da-DK"/>
        </w:rPr>
        <w:t>duloxetin</w:t>
      </w:r>
      <w:proofErr w:type="spellEnd"/>
      <w:r w:rsidRPr="00133C5D">
        <w:rPr>
          <w:color w:val="000000"/>
          <w:sz w:val="24"/>
          <w:szCs w:val="24"/>
          <w:lang w:eastAsia="da-DK"/>
        </w:rPr>
        <w:t>.</w:t>
      </w:r>
      <w:r>
        <w:rPr>
          <w:color w:val="000000"/>
          <w:sz w:val="24"/>
          <w:szCs w:val="24"/>
          <w:lang w:eastAsia="da-DK"/>
        </w:rPr>
        <w:t xml:space="preserve"> </w:t>
      </w:r>
      <w:proofErr w:type="spellStart"/>
      <w:r>
        <w:t>Duloxetin</w:t>
      </w:r>
      <w:proofErr w:type="spellEnd"/>
      <w:r>
        <w:t xml:space="preserve"> kan øge risikoen for </w:t>
      </w:r>
      <w:proofErr w:type="spellStart"/>
      <w:r>
        <w:t>postpartum</w:t>
      </w:r>
      <w:proofErr w:type="spellEnd"/>
      <w:r>
        <w:t xml:space="preserve"> blødning (se pkt. 4.6).</w:t>
      </w:r>
      <w:r w:rsidRPr="00133C5D">
        <w:rPr>
          <w:color w:val="000000"/>
          <w:sz w:val="24"/>
          <w:szCs w:val="24"/>
          <w:lang w:eastAsia="da-DK"/>
        </w:rPr>
        <w:t xml:space="preserve"> Det anbefales at udvise forsigtighed hos patienter i behandling med </w:t>
      </w:r>
      <w:proofErr w:type="spellStart"/>
      <w:r w:rsidRPr="00133C5D">
        <w:rPr>
          <w:color w:val="000000"/>
          <w:sz w:val="24"/>
          <w:szCs w:val="24"/>
          <w:lang w:eastAsia="da-DK"/>
        </w:rPr>
        <w:t>antikoagulantia</w:t>
      </w:r>
      <w:proofErr w:type="spellEnd"/>
      <w:r w:rsidRPr="00133C5D">
        <w:rPr>
          <w:color w:val="000000"/>
          <w:sz w:val="24"/>
          <w:szCs w:val="24"/>
          <w:lang w:eastAsia="da-DK"/>
        </w:rPr>
        <w:t xml:space="preserve"> og/eller lægemidler, der påvirker </w:t>
      </w:r>
      <w:proofErr w:type="spellStart"/>
      <w:r w:rsidRPr="00133C5D">
        <w:rPr>
          <w:color w:val="000000"/>
          <w:sz w:val="24"/>
          <w:szCs w:val="24"/>
          <w:lang w:eastAsia="da-DK"/>
        </w:rPr>
        <w:t>trombocytfunktionen</w:t>
      </w:r>
      <w:proofErr w:type="spellEnd"/>
      <w:r w:rsidRPr="00133C5D">
        <w:rPr>
          <w:color w:val="000000"/>
          <w:sz w:val="24"/>
          <w:szCs w:val="24"/>
          <w:lang w:eastAsia="da-DK"/>
        </w:rPr>
        <w:t xml:space="preserve"> (f.eks. NSAID eller acetylsalicylsyre), og hos patienter med kendt blødningstendens.</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proofErr w:type="spellStart"/>
      <w:r w:rsidRPr="00133C5D">
        <w:rPr>
          <w:color w:val="000000"/>
          <w:sz w:val="24"/>
          <w:szCs w:val="24"/>
          <w:u w:val="single"/>
          <w:lang w:eastAsia="da-DK"/>
        </w:rPr>
        <w:t>Hyponatriæmi</w:t>
      </w:r>
      <w:proofErr w:type="spellEnd"/>
      <w:r w:rsidRPr="00133C5D">
        <w:rPr>
          <w:color w:val="000000"/>
          <w:sz w:val="24"/>
          <w:szCs w:val="24"/>
          <w:u w:val="single"/>
          <w:lang w:eastAsia="da-DK"/>
        </w:rPr>
        <w:t xml:space="preserve"> </w:t>
      </w:r>
    </w:p>
    <w:p w:rsidR="00941794" w:rsidRPr="00133C5D" w:rsidRDefault="00941794" w:rsidP="00941794">
      <w:pPr>
        <w:tabs>
          <w:tab w:val="left" w:pos="851"/>
        </w:tabs>
        <w:autoSpaceDE w:val="0"/>
        <w:autoSpaceDN w:val="0"/>
        <w:adjustRightInd w:val="0"/>
        <w:ind w:left="851"/>
        <w:rPr>
          <w:color w:val="000000"/>
          <w:sz w:val="24"/>
          <w:szCs w:val="24"/>
          <w:lang w:eastAsia="da-DK"/>
        </w:rPr>
      </w:pPr>
      <w:proofErr w:type="spellStart"/>
      <w:r w:rsidRPr="00133C5D">
        <w:rPr>
          <w:color w:val="000000"/>
          <w:sz w:val="24"/>
          <w:szCs w:val="24"/>
          <w:lang w:eastAsia="da-DK"/>
        </w:rPr>
        <w:t>Hyponatriæmi</w:t>
      </w:r>
      <w:proofErr w:type="spellEnd"/>
      <w:r w:rsidRPr="00133C5D">
        <w:rPr>
          <w:color w:val="000000"/>
          <w:sz w:val="24"/>
          <w:szCs w:val="24"/>
          <w:lang w:eastAsia="da-DK"/>
        </w:rPr>
        <w:t xml:space="preserve">, herunder tilstande med serum-natriumværdier under 110 mmol/l, er blevet rapporteret efter indgivelse af </w:t>
      </w:r>
      <w:proofErr w:type="spellStart"/>
      <w:r w:rsidRPr="00133C5D">
        <w:rPr>
          <w:color w:val="000000"/>
          <w:sz w:val="24"/>
          <w:szCs w:val="24"/>
          <w:lang w:eastAsia="da-DK"/>
        </w:rPr>
        <w:t>duloxetin</w:t>
      </w:r>
      <w:proofErr w:type="spellEnd"/>
      <w:r w:rsidRPr="00133C5D">
        <w:rPr>
          <w:color w:val="000000"/>
          <w:sz w:val="24"/>
          <w:szCs w:val="24"/>
          <w:lang w:eastAsia="da-DK"/>
        </w:rPr>
        <w:t xml:space="preserve">. </w:t>
      </w:r>
      <w:proofErr w:type="spellStart"/>
      <w:r w:rsidRPr="00133C5D">
        <w:rPr>
          <w:color w:val="000000"/>
          <w:sz w:val="24"/>
          <w:szCs w:val="24"/>
          <w:lang w:eastAsia="da-DK"/>
        </w:rPr>
        <w:t>Hyponatriæmi</w:t>
      </w:r>
      <w:proofErr w:type="spellEnd"/>
      <w:r w:rsidRPr="00133C5D">
        <w:rPr>
          <w:color w:val="000000"/>
          <w:sz w:val="24"/>
          <w:szCs w:val="24"/>
          <w:lang w:eastAsia="da-DK"/>
        </w:rPr>
        <w:t xml:space="preserve"> kan skyldes et syndrom med uhensigtsmæssig udskillelse af antidiuretisk hormon (SIADH). Hovedparten af </w:t>
      </w:r>
      <w:proofErr w:type="spellStart"/>
      <w:r w:rsidRPr="00133C5D">
        <w:rPr>
          <w:color w:val="000000"/>
          <w:sz w:val="24"/>
          <w:szCs w:val="24"/>
          <w:lang w:eastAsia="da-DK"/>
        </w:rPr>
        <w:t>hyponatriæmitilfældene</w:t>
      </w:r>
      <w:proofErr w:type="spellEnd"/>
      <w:r w:rsidRPr="00133C5D">
        <w:rPr>
          <w:color w:val="000000"/>
          <w:sz w:val="24"/>
          <w:szCs w:val="24"/>
          <w:lang w:eastAsia="da-DK"/>
        </w:rPr>
        <w:t xml:space="preserve"> blev observeret hos ældre, især med nylige tilfælde af forstyrrelser i væskebalancen eller med tilstande, som disponerer for dette. Der skal udvises forsigtighed ved behandling af patienter med øget risiko for </w:t>
      </w:r>
      <w:proofErr w:type="spellStart"/>
      <w:r w:rsidRPr="00133C5D">
        <w:rPr>
          <w:color w:val="000000"/>
          <w:sz w:val="24"/>
          <w:szCs w:val="24"/>
          <w:lang w:eastAsia="da-DK"/>
        </w:rPr>
        <w:t>hyponatriæmi</w:t>
      </w:r>
      <w:proofErr w:type="spellEnd"/>
      <w:r w:rsidRPr="00133C5D">
        <w:rPr>
          <w:color w:val="000000"/>
          <w:sz w:val="24"/>
          <w:szCs w:val="24"/>
          <w:lang w:eastAsia="da-DK"/>
        </w:rPr>
        <w:t xml:space="preserve">, såsom ældre, </w:t>
      </w:r>
      <w:proofErr w:type="spellStart"/>
      <w:r w:rsidRPr="00133C5D">
        <w:rPr>
          <w:color w:val="000000"/>
          <w:sz w:val="24"/>
          <w:szCs w:val="24"/>
          <w:lang w:eastAsia="da-DK"/>
        </w:rPr>
        <w:t>cirrotiske</w:t>
      </w:r>
      <w:proofErr w:type="spellEnd"/>
      <w:r w:rsidRPr="00133C5D">
        <w:rPr>
          <w:color w:val="000000"/>
          <w:sz w:val="24"/>
          <w:szCs w:val="24"/>
          <w:lang w:eastAsia="da-DK"/>
        </w:rPr>
        <w:t xml:space="preserve"> eller dehydrerede patienter samt patienter i diuretisk behandling.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proofErr w:type="spellStart"/>
      <w:r w:rsidRPr="00133C5D">
        <w:rPr>
          <w:color w:val="000000"/>
          <w:sz w:val="24"/>
          <w:szCs w:val="24"/>
          <w:u w:val="single"/>
          <w:lang w:eastAsia="da-DK"/>
        </w:rPr>
        <w:t>Seponering</w:t>
      </w:r>
      <w:proofErr w:type="spellEnd"/>
      <w:r w:rsidRPr="00133C5D">
        <w:rPr>
          <w:color w:val="000000"/>
          <w:sz w:val="24"/>
          <w:szCs w:val="24"/>
          <w:u w:val="single"/>
          <w:lang w:eastAsia="da-DK"/>
        </w:rPr>
        <w:t xml:space="preserve"> </w:t>
      </w:r>
    </w:p>
    <w:p w:rsidR="00941794" w:rsidRPr="00133C5D" w:rsidRDefault="00941794" w:rsidP="00941794">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t xml:space="preserve">Der kan opstå </w:t>
      </w:r>
      <w:proofErr w:type="spellStart"/>
      <w:r w:rsidRPr="00133C5D">
        <w:rPr>
          <w:color w:val="000000"/>
          <w:sz w:val="24"/>
          <w:szCs w:val="24"/>
          <w:lang w:eastAsia="da-DK"/>
        </w:rPr>
        <w:t>seponeringssymptomer</w:t>
      </w:r>
      <w:proofErr w:type="spellEnd"/>
      <w:r w:rsidRPr="00133C5D">
        <w:rPr>
          <w:color w:val="000000"/>
          <w:sz w:val="24"/>
          <w:szCs w:val="24"/>
          <w:lang w:eastAsia="da-DK"/>
        </w:rPr>
        <w:t xml:space="preserve"> ved behandlingsophør, især hvis behandlingen stoppes pludseligt (se pkt. 4.8). I kliniske forsøg er der observeret utilsigtede hændelser ved pludselig afbrydelse af behandlingen hos ca. 45 % af patienterne behandlet med </w:t>
      </w:r>
      <w:proofErr w:type="spellStart"/>
      <w:r w:rsidRPr="00133C5D">
        <w:rPr>
          <w:color w:val="000000"/>
          <w:sz w:val="24"/>
          <w:szCs w:val="24"/>
          <w:lang w:eastAsia="da-DK"/>
        </w:rPr>
        <w:t>duloxetin</w:t>
      </w:r>
      <w:proofErr w:type="spellEnd"/>
      <w:r w:rsidRPr="00133C5D">
        <w:rPr>
          <w:color w:val="000000"/>
          <w:sz w:val="24"/>
          <w:szCs w:val="24"/>
          <w:lang w:eastAsia="da-DK"/>
        </w:rPr>
        <w:t xml:space="preserve"> og 23 % af patienterne behandlet med placebo. Risikoen for </w:t>
      </w:r>
      <w:proofErr w:type="spellStart"/>
      <w:r w:rsidRPr="00133C5D">
        <w:rPr>
          <w:color w:val="000000"/>
          <w:sz w:val="24"/>
          <w:szCs w:val="24"/>
          <w:lang w:eastAsia="da-DK"/>
        </w:rPr>
        <w:t>seponeringssymptomer</w:t>
      </w:r>
      <w:proofErr w:type="spellEnd"/>
      <w:r w:rsidRPr="00133C5D">
        <w:rPr>
          <w:color w:val="000000"/>
          <w:sz w:val="24"/>
          <w:szCs w:val="24"/>
          <w:lang w:eastAsia="da-DK"/>
        </w:rPr>
        <w:t xml:space="preserve"> set for SSRI- og SNRI-lægemidler kan afhænge af flere faktorer, herunder behandlingsvarigheden, dosis og hvor hurtigt dosis reduceres. De mest almindelige bivirkninger er anført under pkt. 4.8. Disse symptomer er generelt lette til moderate, for nogle patienter kan de dog være svære i intensitet. Symptomerne vil sædvanligvis opstå inden for de første få dage efter behandlingsophør, men der har været meget sjældne rapporter om tilfælde med disse symptomer hos patienter, der uforvarende har glemt en dosis. Generelt er disse symptomer selvbegrænsende og forsvinder sædvanligvis indenfor 2 uger, selvom de i nogle tilfælde kan vare ved i længere tid (2-3 måneder eller flere). Ved afbrydelse af behandling anbefales det derfor, at </w:t>
      </w:r>
      <w:proofErr w:type="spellStart"/>
      <w:r w:rsidRPr="00133C5D">
        <w:rPr>
          <w:color w:val="000000"/>
          <w:sz w:val="24"/>
          <w:szCs w:val="24"/>
          <w:lang w:eastAsia="da-DK"/>
        </w:rPr>
        <w:t>duloxetin</w:t>
      </w:r>
      <w:proofErr w:type="spellEnd"/>
      <w:r w:rsidRPr="00133C5D">
        <w:rPr>
          <w:color w:val="000000"/>
          <w:sz w:val="24"/>
          <w:szCs w:val="24"/>
          <w:lang w:eastAsia="da-DK"/>
        </w:rPr>
        <w:t xml:space="preserve"> gradvist nedtrappes over en periode på ikke mindre end 2 uger i henhold til patientens behov (se pkt. 4.2).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r w:rsidRPr="00133C5D">
        <w:rPr>
          <w:color w:val="000000"/>
          <w:sz w:val="24"/>
          <w:szCs w:val="24"/>
          <w:u w:val="single"/>
          <w:lang w:eastAsia="da-DK"/>
        </w:rPr>
        <w:t xml:space="preserve">Ældre </w:t>
      </w:r>
    </w:p>
    <w:p w:rsidR="00941794" w:rsidRPr="00133C5D" w:rsidRDefault="00941794" w:rsidP="00941794">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t xml:space="preserve">Der er begrænsede data om brug af </w:t>
      </w:r>
      <w:proofErr w:type="spellStart"/>
      <w:r w:rsidRPr="00133C5D">
        <w:rPr>
          <w:color w:val="000000"/>
          <w:sz w:val="24"/>
          <w:szCs w:val="24"/>
          <w:lang w:eastAsia="da-DK"/>
        </w:rPr>
        <w:t>duloxetin</w:t>
      </w:r>
      <w:proofErr w:type="spellEnd"/>
      <w:r w:rsidRPr="00133C5D">
        <w:rPr>
          <w:color w:val="000000"/>
          <w:sz w:val="24"/>
          <w:szCs w:val="24"/>
          <w:lang w:eastAsia="da-DK"/>
        </w:rPr>
        <w:t xml:space="preserve"> 120 mg til ældre patienter med moderat til svær depression eller generaliseret angst. Der bør derfor udvises forsigtighed ved behandling af ældre patienter med maksimaldosis (se pkt. 4.2 og 5.2).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proofErr w:type="spellStart"/>
      <w:r w:rsidRPr="00133C5D">
        <w:rPr>
          <w:color w:val="000000"/>
          <w:sz w:val="24"/>
          <w:szCs w:val="24"/>
          <w:u w:val="single"/>
          <w:lang w:eastAsia="da-DK"/>
        </w:rPr>
        <w:t>Akatisi</w:t>
      </w:r>
      <w:proofErr w:type="spellEnd"/>
      <w:r w:rsidRPr="00133C5D">
        <w:rPr>
          <w:color w:val="000000"/>
          <w:sz w:val="24"/>
          <w:szCs w:val="24"/>
          <w:u w:val="single"/>
          <w:lang w:eastAsia="da-DK"/>
        </w:rPr>
        <w:t>/</w:t>
      </w:r>
      <w:proofErr w:type="spellStart"/>
      <w:r w:rsidRPr="00133C5D">
        <w:rPr>
          <w:color w:val="000000"/>
          <w:sz w:val="24"/>
          <w:szCs w:val="24"/>
          <w:u w:val="single"/>
          <w:lang w:eastAsia="da-DK"/>
        </w:rPr>
        <w:t>psykomotorisk</w:t>
      </w:r>
      <w:proofErr w:type="spellEnd"/>
      <w:r w:rsidRPr="00133C5D">
        <w:rPr>
          <w:color w:val="000000"/>
          <w:sz w:val="24"/>
          <w:szCs w:val="24"/>
          <w:u w:val="single"/>
          <w:lang w:eastAsia="da-DK"/>
        </w:rPr>
        <w:t xml:space="preserve"> uro </w:t>
      </w:r>
    </w:p>
    <w:p w:rsidR="00941794" w:rsidRPr="00133C5D" w:rsidRDefault="00941794" w:rsidP="00941794">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t xml:space="preserve">Brugen af </w:t>
      </w:r>
      <w:proofErr w:type="spellStart"/>
      <w:r w:rsidRPr="00133C5D">
        <w:rPr>
          <w:color w:val="000000"/>
          <w:sz w:val="24"/>
          <w:szCs w:val="24"/>
          <w:lang w:eastAsia="da-DK"/>
        </w:rPr>
        <w:t>duloxetin</w:t>
      </w:r>
      <w:proofErr w:type="spellEnd"/>
      <w:r w:rsidRPr="00133C5D">
        <w:rPr>
          <w:color w:val="000000"/>
          <w:sz w:val="24"/>
          <w:szCs w:val="24"/>
          <w:lang w:eastAsia="da-DK"/>
        </w:rPr>
        <w:t xml:space="preserve"> er forbundet med udvikling af </w:t>
      </w:r>
      <w:proofErr w:type="spellStart"/>
      <w:r w:rsidRPr="00133C5D">
        <w:rPr>
          <w:color w:val="000000"/>
          <w:sz w:val="24"/>
          <w:szCs w:val="24"/>
          <w:lang w:eastAsia="da-DK"/>
        </w:rPr>
        <w:t>akatisi</w:t>
      </w:r>
      <w:proofErr w:type="spellEnd"/>
      <w:r w:rsidRPr="00133C5D">
        <w:rPr>
          <w:color w:val="000000"/>
          <w:sz w:val="24"/>
          <w:szCs w:val="24"/>
          <w:lang w:eastAsia="da-DK"/>
        </w:rPr>
        <w:t xml:space="preserve"> karakteriseret ved subjektivt ubehag eller pinefuld uro samt behov for ofte at ændre position ledsaget af manglende evne til at sidde eller stå stille. Der er størst sandsynlighed for, at det forekommer inden for de første par uger af behandlingsforløbet. Det kan muligvis være skadeligt for patienter, der udvikler disse symptomer, at øge dosis.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r w:rsidRPr="00133C5D">
        <w:rPr>
          <w:color w:val="000000"/>
          <w:sz w:val="24"/>
          <w:szCs w:val="24"/>
          <w:u w:val="single"/>
          <w:lang w:eastAsia="da-DK"/>
        </w:rPr>
        <w:lastRenderedPageBreak/>
        <w:t xml:space="preserve">Lægemidler indeholdende </w:t>
      </w:r>
      <w:proofErr w:type="spellStart"/>
      <w:r w:rsidRPr="00133C5D">
        <w:rPr>
          <w:color w:val="000000"/>
          <w:sz w:val="24"/>
          <w:szCs w:val="24"/>
          <w:u w:val="single"/>
          <w:lang w:eastAsia="da-DK"/>
        </w:rPr>
        <w:t>duloxetin</w:t>
      </w:r>
      <w:proofErr w:type="spellEnd"/>
      <w:r w:rsidRPr="00133C5D">
        <w:rPr>
          <w:color w:val="000000"/>
          <w:sz w:val="24"/>
          <w:szCs w:val="24"/>
          <w:u w:val="single"/>
          <w:lang w:eastAsia="da-DK"/>
        </w:rPr>
        <w:t xml:space="preserve"> </w:t>
      </w:r>
    </w:p>
    <w:p w:rsidR="00941794" w:rsidRPr="00133C5D" w:rsidRDefault="00941794" w:rsidP="00941794">
      <w:pPr>
        <w:tabs>
          <w:tab w:val="left" w:pos="851"/>
        </w:tabs>
        <w:autoSpaceDE w:val="0"/>
        <w:autoSpaceDN w:val="0"/>
        <w:adjustRightInd w:val="0"/>
        <w:ind w:left="851"/>
        <w:rPr>
          <w:color w:val="000000"/>
          <w:sz w:val="24"/>
          <w:szCs w:val="24"/>
          <w:lang w:eastAsia="da-DK"/>
        </w:rPr>
      </w:pPr>
      <w:proofErr w:type="spellStart"/>
      <w:r w:rsidRPr="00133C5D">
        <w:rPr>
          <w:color w:val="000000"/>
          <w:sz w:val="24"/>
          <w:szCs w:val="24"/>
          <w:lang w:eastAsia="da-DK"/>
        </w:rPr>
        <w:t>Duloxetin</w:t>
      </w:r>
      <w:proofErr w:type="spellEnd"/>
      <w:r w:rsidRPr="00133C5D">
        <w:rPr>
          <w:color w:val="000000"/>
          <w:sz w:val="24"/>
          <w:szCs w:val="24"/>
          <w:lang w:eastAsia="da-DK"/>
        </w:rPr>
        <w:t xml:space="preserve"> benyttes under forskellige varemærker til flere indikationer (behandling af diabetiske neuropatiske smerter, moderate til svære depressioner, generaliseret angst og stress-inkontinens). Brug af mere end et af disse præparater samtidig bør undgås. </w:t>
      </w:r>
    </w:p>
    <w:p w:rsidR="00941794" w:rsidRPr="00133C5D" w:rsidRDefault="00941794" w:rsidP="00941794">
      <w:pPr>
        <w:tabs>
          <w:tab w:val="left" w:pos="851"/>
        </w:tabs>
        <w:autoSpaceDE w:val="0"/>
        <w:autoSpaceDN w:val="0"/>
        <w:adjustRightInd w:val="0"/>
        <w:ind w:left="851"/>
        <w:rPr>
          <w:i/>
          <w:iCs/>
          <w:color w:val="000000"/>
          <w:sz w:val="24"/>
          <w:szCs w:val="24"/>
          <w:lang w:eastAsia="da-DK"/>
        </w:rPr>
      </w:pPr>
    </w:p>
    <w:p w:rsidR="00941794" w:rsidRPr="00133C5D" w:rsidRDefault="00941794" w:rsidP="00941794">
      <w:pPr>
        <w:tabs>
          <w:tab w:val="left" w:pos="851"/>
        </w:tabs>
        <w:autoSpaceDE w:val="0"/>
        <w:autoSpaceDN w:val="0"/>
        <w:adjustRightInd w:val="0"/>
        <w:ind w:left="851"/>
        <w:rPr>
          <w:color w:val="000000"/>
          <w:sz w:val="24"/>
          <w:szCs w:val="24"/>
          <w:u w:val="single"/>
          <w:lang w:eastAsia="da-DK"/>
        </w:rPr>
      </w:pPr>
      <w:r w:rsidRPr="00133C5D">
        <w:rPr>
          <w:color w:val="000000"/>
          <w:sz w:val="24"/>
          <w:szCs w:val="24"/>
          <w:u w:val="single"/>
          <w:lang w:eastAsia="da-DK"/>
        </w:rPr>
        <w:t xml:space="preserve">Hepatitis/forhøjede leverenzymer </w:t>
      </w:r>
    </w:p>
    <w:p w:rsidR="00941794" w:rsidRPr="00133C5D" w:rsidRDefault="00941794" w:rsidP="00941794">
      <w:pPr>
        <w:tabs>
          <w:tab w:val="left" w:pos="851"/>
        </w:tabs>
        <w:autoSpaceDE w:val="0"/>
        <w:autoSpaceDN w:val="0"/>
        <w:adjustRightInd w:val="0"/>
        <w:ind w:left="851"/>
        <w:rPr>
          <w:color w:val="000000"/>
          <w:sz w:val="24"/>
          <w:szCs w:val="24"/>
          <w:lang w:eastAsia="da-DK"/>
        </w:rPr>
      </w:pPr>
      <w:r w:rsidRPr="00133C5D">
        <w:rPr>
          <w:color w:val="000000"/>
          <w:sz w:val="24"/>
          <w:szCs w:val="24"/>
          <w:lang w:eastAsia="da-DK"/>
        </w:rPr>
        <w:t xml:space="preserve">Tilfælde af leverskade, herunder svært forhøjede leverenzymer (&gt;10 gange den normale øvre grænse), hepatitis og gulsot er rapporteret for </w:t>
      </w:r>
      <w:proofErr w:type="spellStart"/>
      <w:r w:rsidRPr="00133C5D">
        <w:rPr>
          <w:color w:val="000000"/>
          <w:sz w:val="24"/>
          <w:szCs w:val="24"/>
          <w:lang w:eastAsia="da-DK"/>
        </w:rPr>
        <w:t>duloxetin</w:t>
      </w:r>
      <w:proofErr w:type="spellEnd"/>
      <w:r w:rsidRPr="00133C5D">
        <w:rPr>
          <w:color w:val="000000"/>
          <w:sz w:val="24"/>
          <w:szCs w:val="24"/>
          <w:lang w:eastAsia="da-DK"/>
        </w:rPr>
        <w:t xml:space="preserve"> (se pkt. 4.8). De fleste skete inden for de første 4 måneder af behandlingen. Det mønster, der tegner sig for leverskade, er overvejende </w:t>
      </w:r>
      <w:proofErr w:type="spellStart"/>
      <w:r w:rsidRPr="00133C5D">
        <w:rPr>
          <w:color w:val="000000"/>
          <w:sz w:val="24"/>
          <w:szCs w:val="24"/>
          <w:lang w:eastAsia="da-DK"/>
        </w:rPr>
        <w:t>hepatocellulært</w:t>
      </w:r>
      <w:proofErr w:type="spellEnd"/>
      <w:r w:rsidRPr="00133C5D">
        <w:rPr>
          <w:color w:val="000000"/>
          <w:sz w:val="24"/>
          <w:szCs w:val="24"/>
          <w:lang w:eastAsia="da-DK"/>
        </w:rPr>
        <w:t xml:space="preserve">. </w:t>
      </w:r>
      <w:proofErr w:type="spellStart"/>
      <w:r w:rsidRPr="00133C5D">
        <w:rPr>
          <w:color w:val="000000"/>
          <w:sz w:val="24"/>
          <w:szCs w:val="24"/>
          <w:lang w:eastAsia="da-DK"/>
        </w:rPr>
        <w:t>Duloxetin</w:t>
      </w:r>
      <w:proofErr w:type="spellEnd"/>
      <w:r w:rsidRPr="00133C5D">
        <w:rPr>
          <w:color w:val="000000"/>
          <w:sz w:val="24"/>
          <w:szCs w:val="24"/>
          <w:lang w:eastAsia="da-DK"/>
        </w:rPr>
        <w:t xml:space="preserve"> bør bruges med forsigtighed til patienter i behandling med andre lægemidler, der er forbundet med leverskade. </w:t>
      </w:r>
    </w:p>
    <w:p w:rsidR="00941794" w:rsidRPr="00004E89" w:rsidRDefault="00941794" w:rsidP="00941794">
      <w:pPr>
        <w:tabs>
          <w:tab w:val="left" w:pos="851"/>
        </w:tabs>
        <w:autoSpaceDE w:val="0"/>
        <w:autoSpaceDN w:val="0"/>
        <w:adjustRightInd w:val="0"/>
        <w:ind w:left="851"/>
        <w:rPr>
          <w:i/>
          <w:iCs/>
          <w:color w:val="000000"/>
          <w:sz w:val="24"/>
          <w:szCs w:val="24"/>
          <w:lang w:eastAsia="da-DK"/>
        </w:rPr>
      </w:pPr>
    </w:p>
    <w:p w:rsidR="00004E89" w:rsidRPr="00004E89" w:rsidRDefault="00004E89" w:rsidP="00004E89">
      <w:pPr>
        <w:tabs>
          <w:tab w:val="left" w:pos="851"/>
        </w:tabs>
        <w:ind w:left="851"/>
        <w:rPr>
          <w:noProof/>
          <w:sz w:val="24"/>
          <w:szCs w:val="24"/>
          <w:u w:val="single"/>
          <w:lang w:eastAsia="da-DK"/>
        </w:rPr>
      </w:pPr>
      <w:r w:rsidRPr="00004E89">
        <w:rPr>
          <w:noProof/>
          <w:sz w:val="24"/>
          <w:szCs w:val="24"/>
          <w:u w:val="single"/>
          <w:lang w:eastAsia="da-DK"/>
        </w:rPr>
        <w:t>Seksuel dysfunktion</w:t>
      </w:r>
    </w:p>
    <w:p w:rsidR="00004E89" w:rsidRPr="00004E89" w:rsidRDefault="00004E89" w:rsidP="00004E89">
      <w:pPr>
        <w:tabs>
          <w:tab w:val="left" w:pos="851"/>
        </w:tabs>
        <w:ind w:left="851"/>
        <w:rPr>
          <w:noProof/>
          <w:sz w:val="24"/>
          <w:szCs w:val="24"/>
          <w:lang w:eastAsia="da-DK"/>
        </w:rPr>
      </w:pPr>
      <w:r w:rsidRPr="00004E89">
        <w:rPr>
          <w:noProof/>
          <w:sz w:val="24"/>
          <w:szCs w:val="24"/>
          <w:lang w:eastAsia="da-DK"/>
        </w:rPr>
        <w:t>Selektive serotonin genoptagshæmmere (SSRI) / serotonin noradrenalin genoptagshæmmere (SNRI) kan forårsage symptomer på seksuel dysfunktion (se pkt. 4.8). Der har været rapporter om langvarig seksuel dysfunktion, hvor symptomerne fortsat til trods for seponering af SSRI / SNRI.</w:t>
      </w:r>
    </w:p>
    <w:p w:rsidR="00004E89" w:rsidRPr="00004E89" w:rsidRDefault="00004E89" w:rsidP="00004E89">
      <w:pPr>
        <w:tabs>
          <w:tab w:val="left" w:pos="851"/>
        </w:tabs>
        <w:autoSpaceDE w:val="0"/>
        <w:autoSpaceDN w:val="0"/>
        <w:adjustRightInd w:val="0"/>
        <w:ind w:left="851"/>
        <w:rPr>
          <w:i/>
          <w:iCs/>
          <w:color w:val="000000"/>
          <w:sz w:val="24"/>
          <w:szCs w:val="24"/>
          <w:lang w:eastAsia="da-DK"/>
        </w:rPr>
      </w:pPr>
    </w:p>
    <w:p w:rsidR="00004E89" w:rsidRPr="00004E89" w:rsidRDefault="00004E89" w:rsidP="00004E89">
      <w:pPr>
        <w:tabs>
          <w:tab w:val="left" w:pos="851"/>
        </w:tabs>
        <w:autoSpaceDE w:val="0"/>
        <w:autoSpaceDN w:val="0"/>
        <w:adjustRightInd w:val="0"/>
        <w:ind w:left="851"/>
        <w:rPr>
          <w:color w:val="000000"/>
          <w:sz w:val="24"/>
          <w:szCs w:val="24"/>
          <w:u w:val="single"/>
          <w:lang w:eastAsia="da-DK"/>
        </w:rPr>
      </w:pPr>
      <w:proofErr w:type="spellStart"/>
      <w:r w:rsidRPr="00004E89">
        <w:rPr>
          <w:color w:val="000000"/>
          <w:sz w:val="24"/>
          <w:szCs w:val="24"/>
          <w:u w:val="single"/>
          <w:lang w:eastAsia="da-DK"/>
        </w:rPr>
        <w:t>Saccharose</w:t>
      </w:r>
      <w:proofErr w:type="spellEnd"/>
      <w:r w:rsidRPr="00004E89">
        <w:rPr>
          <w:color w:val="000000"/>
          <w:sz w:val="24"/>
          <w:szCs w:val="24"/>
          <w:u w:val="single"/>
          <w:lang w:eastAsia="da-DK"/>
        </w:rPr>
        <w:t xml:space="preserve"> </w:t>
      </w:r>
    </w:p>
    <w:p w:rsidR="00004E89" w:rsidRPr="00004E89" w:rsidRDefault="00004E89" w:rsidP="00004E89">
      <w:pPr>
        <w:tabs>
          <w:tab w:val="left" w:pos="851"/>
        </w:tabs>
        <w:ind w:left="851"/>
        <w:rPr>
          <w:color w:val="000000"/>
          <w:sz w:val="24"/>
          <w:szCs w:val="24"/>
          <w:lang w:eastAsia="da-DK"/>
        </w:rPr>
      </w:pPr>
      <w:proofErr w:type="spellStart"/>
      <w:r w:rsidRPr="00004E89">
        <w:rPr>
          <w:color w:val="000000"/>
          <w:sz w:val="24"/>
          <w:szCs w:val="24"/>
          <w:lang w:eastAsia="da-DK"/>
        </w:rPr>
        <w:t>Duloxetine</w:t>
      </w:r>
      <w:proofErr w:type="spellEnd"/>
      <w:r w:rsidRPr="00004E89">
        <w:rPr>
          <w:color w:val="000000"/>
          <w:sz w:val="24"/>
          <w:szCs w:val="24"/>
          <w:lang w:eastAsia="da-DK"/>
        </w:rPr>
        <w:t xml:space="preserve"> "Medical Valley" hårde </w:t>
      </w:r>
      <w:proofErr w:type="spellStart"/>
      <w:r w:rsidRPr="00004E89">
        <w:rPr>
          <w:color w:val="000000"/>
          <w:sz w:val="24"/>
          <w:szCs w:val="24"/>
          <w:lang w:eastAsia="da-DK"/>
        </w:rPr>
        <w:t>enterokapsler</w:t>
      </w:r>
      <w:proofErr w:type="spellEnd"/>
      <w:r w:rsidRPr="00004E89">
        <w:rPr>
          <w:color w:val="000000"/>
          <w:sz w:val="24"/>
          <w:szCs w:val="24"/>
          <w:lang w:eastAsia="da-DK"/>
        </w:rPr>
        <w:t xml:space="preserve"> indeholder </w:t>
      </w:r>
      <w:proofErr w:type="spellStart"/>
      <w:r w:rsidRPr="00004E89">
        <w:rPr>
          <w:color w:val="000000"/>
          <w:sz w:val="24"/>
          <w:szCs w:val="24"/>
          <w:lang w:eastAsia="da-DK"/>
        </w:rPr>
        <w:t>saccharose</w:t>
      </w:r>
      <w:proofErr w:type="spellEnd"/>
      <w:r w:rsidRPr="00004E89">
        <w:rPr>
          <w:color w:val="000000"/>
          <w:sz w:val="24"/>
          <w:szCs w:val="24"/>
          <w:lang w:eastAsia="da-DK"/>
        </w:rPr>
        <w:t xml:space="preserve">. Bør ikke anvendes til patienter med arvelig </w:t>
      </w:r>
      <w:proofErr w:type="spellStart"/>
      <w:r w:rsidRPr="00004E89">
        <w:rPr>
          <w:color w:val="000000"/>
          <w:sz w:val="24"/>
          <w:szCs w:val="24"/>
          <w:lang w:eastAsia="da-DK"/>
        </w:rPr>
        <w:t>fructoseintolerans</w:t>
      </w:r>
      <w:proofErr w:type="spellEnd"/>
      <w:r w:rsidRPr="00004E89">
        <w:rPr>
          <w:color w:val="000000"/>
          <w:sz w:val="24"/>
          <w:szCs w:val="24"/>
          <w:lang w:eastAsia="da-DK"/>
        </w:rPr>
        <w:t xml:space="preserve">, </w:t>
      </w:r>
      <w:proofErr w:type="spellStart"/>
      <w:r w:rsidRPr="00004E89">
        <w:rPr>
          <w:color w:val="000000"/>
          <w:sz w:val="24"/>
          <w:szCs w:val="24"/>
          <w:lang w:eastAsia="da-DK"/>
        </w:rPr>
        <w:t>glucose</w:t>
      </w:r>
      <w:proofErr w:type="spellEnd"/>
      <w:r w:rsidRPr="00004E89">
        <w:rPr>
          <w:color w:val="000000"/>
          <w:sz w:val="24"/>
          <w:szCs w:val="24"/>
          <w:lang w:eastAsia="da-DK"/>
        </w:rPr>
        <w:t>/</w:t>
      </w:r>
      <w:proofErr w:type="spellStart"/>
      <w:r w:rsidRPr="00004E89">
        <w:rPr>
          <w:color w:val="000000"/>
          <w:sz w:val="24"/>
          <w:szCs w:val="24"/>
          <w:lang w:eastAsia="da-DK"/>
        </w:rPr>
        <w:t>galactosemalabsorption</w:t>
      </w:r>
      <w:proofErr w:type="spellEnd"/>
      <w:r w:rsidRPr="00004E89">
        <w:rPr>
          <w:color w:val="000000"/>
          <w:sz w:val="24"/>
          <w:szCs w:val="24"/>
          <w:lang w:eastAsia="da-DK"/>
        </w:rPr>
        <w:t xml:space="preserve"> og </w:t>
      </w:r>
      <w:proofErr w:type="spellStart"/>
      <w:r w:rsidRPr="00004E89">
        <w:rPr>
          <w:color w:val="000000"/>
          <w:sz w:val="24"/>
          <w:szCs w:val="24"/>
          <w:lang w:eastAsia="da-DK"/>
        </w:rPr>
        <w:t>sucrase-isomaltasemangel</w:t>
      </w:r>
      <w:proofErr w:type="spellEnd"/>
      <w:r w:rsidRPr="00004E89">
        <w:rPr>
          <w:color w:val="000000"/>
          <w:sz w:val="24"/>
          <w:szCs w:val="24"/>
          <w:lang w:eastAsia="da-DK"/>
        </w:rPr>
        <w:t>.</w:t>
      </w:r>
    </w:p>
    <w:p w:rsidR="00004E89" w:rsidRPr="00004E89" w:rsidRDefault="00004E89" w:rsidP="00004E89">
      <w:pPr>
        <w:tabs>
          <w:tab w:val="left" w:pos="851"/>
        </w:tabs>
        <w:ind w:left="851"/>
        <w:rPr>
          <w:color w:val="000000"/>
          <w:sz w:val="24"/>
          <w:szCs w:val="24"/>
          <w:lang w:eastAsia="da-DK"/>
        </w:rPr>
      </w:pPr>
    </w:p>
    <w:p w:rsidR="00004E89" w:rsidRPr="00004E89" w:rsidRDefault="00004E89" w:rsidP="00004E89">
      <w:pPr>
        <w:tabs>
          <w:tab w:val="left" w:pos="851"/>
        </w:tabs>
        <w:ind w:left="851"/>
        <w:rPr>
          <w:sz w:val="24"/>
          <w:szCs w:val="24"/>
          <w:u w:val="single"/>
        </w:rPr>
      </w:pPr>
      <w:r w:rsidRPr="00004E89">
        <w:rPr>
          <w:sz w:val="24"/>
          <w:szCs w:val="24"/>
          <w:u w:val="single"/>
        </w:rPr>
        <w:t xml:space="preserve">Natrium </w:t>
      </w:r>
    </w:p>
    <w:p w:rsidR="00004E89" w:rsidRPr="00004E89" w:rsidRDefault="00004E89" w:rsidP="00004E89">
      <w:pPr>
        <w:tabs>
          <w:tab w:val="left" w:pos="851"/>
        </w:tabs>
        <w:ind w:left="851"/>
        <w:rPr>
          <w:color w:val="000000"/>
          <w:sz w:val="24"/>
          <w:szCs w:val="24"/>
          <w:lang w:eastAsia="da-DK"/>
        </w:rPr>
      </w:pPr>
      <w:r w:rsidRPr="00004E89">
        <w:rPr>
          <w:sz w:val="24"/>
          <w:szCs w:val="24"/>
        </w:rPr>
        <w:t>Dette lægemiddel indeholder mindre end 1 mmol (23 mg) natrium pr. kapsel, dvs. det er i det væsentlige natriumfrit.</w:t>
      </w:r>
    </w:p>
    <w:p w:rsidR="00267187" w:rsidRPr="00004E89" w:rsidRDefault="00267187" w:rsidP="00267187">
      <w:pPr>
        <w:tabs>
          <w:tab w:val="left" w:pos="851"/>
        </w:tabs>
        <w:ind w:left="851"/>
        <w:rPr>
          <w:sz w:val="24"/>
          <w:szCs w:val="24"/>
          <w:lang w:eastAsia="da-DK"/>
        </w:rPr>
      </w:pPr>
    </w:p>
    <w:p w:rsidR="00267187" w:rsidRPr="00C84483" w:rsidRDefault="00267187" w:rsidP="0026718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67187" w:rsidRDefault="00267187" w:rsidP="00267187">
      <w:pPr>
        <w:tabs>
          <w:tab w:val="left" w:pos="851"/>
        </w:tabs>
        <w:autoSpaceDE w:val="0"/>
        <w:autoSpaceDN w:val="0"/>
        <w:adjustRightInd w:val="0"/>
        <w:ind w:left="851"/>
        <w:rPr>
          <w:i/>
          <w:color w:val="000000"/>
          <w:sz w:val="24"/>
          <w:szCs w:val="24"/>
        </w:rPr>
      </w:pPr>
    </w:p>
    <w:p w:rsidR="00267187" w:rsidRDefault="00267187" w:rsidP="00267187">
      <w:pPr>
        <w:tabs>
          <w:tab w:val="left" w:pos="851"/>
        </w:tabs>
        <w:autoSpaceDE w:val="0"/>
        <w:autoSpaceDN w:val="0"/>
        <w:adjustRightInd w:val="0"/>
        <w:ind w:left="851"/>
        <w:rPr>
          <w:i/>
          <w:color w:val="000000"/>
          <w:sz w:val="24"/>
          <w:szCs w:val="24"/>
        </w:rPr>
      </w:pPr>
      <w:proofErr w:type="spellStart"/>
      <w:r>
        <w:rPr>
          <w:i/>
          <w:color w:val="000000"/>
          <w:sz w:val="24"/>
          <w:szCs w:val="24"/>
        </w:rPr>
        <w:t>Monoaminooxidasehæmmere</w:t>
      </w:r>
      <w:proofErr w:type="spellEnd"/>
      <w:r>
        <w:rPr>
          <w:i/>
          <w:color w:val="000000"/>
          <w:sz w:val="24"/>
          <w:szCs w:val="24"/>
        </w:rPr>
        <w:t xml:space="preserve"> (MAO-</w:t>
      </w:r>
      <w:proofErr w:type="spellStart"/>
      <w:r>
        <w:rPr>
          <w:i/>
          <w:color w:val="000000"/>
          <w:sz w:val="24"/>
          <w:szCs w:val="24"/>
        </w:rPr>
        <w:t>hæmmere</w:t>
      </w:r>
      <w:proofErr w:type="spellEnd"/>
      <w:r>
        <w:rPr>
          <w:i/>
          <w:color w:val="000000"/>
          <w:sz w:val="24"/>
          <w:szCs w:val="24"/>
        </w:rPr>
        <w:t>)</w:t>
      </w:r>
    </w:p>
    <w:p w:rsidR="00267187" w:rsidRDefault="00267187" w:rsidP="00267187">
      <w:pPr>
        <w:tabs>
          <w:tab w:val="left" w:pos="851"/>
        </w:tabs>
        <w:autoSpaceDE w:val="0"/>
        <w:autoSpaceDN w:val="0"/>
        <w:adjustRightInd w:val="0"/>
        <w:ind w:left="851"/>
        <w:rPr>
          <w:color w:val="000000"/>
          <w:sz w:val="24"/>
          <w:szCs w:val="24"/>
          <w:lang w:eastAsia="da-DK"/>
        </w:rPr>
      </w:pPr>
      <w:r>
        <w:rPr>
          <w:color w:val="000000"/>
          <w:sz w:val="24"/>
          <w:szCs w:val="24"/>
        </w:rPr>
        <w:t xml:space="preserve">På grund af risikoen for serotoninsyndrom må </w:t>
      </w:r>
      <w:proofErr w:type="spellStart"/>
      <w:r>
        <w:rPr>
          <w:color w:val="000000"/>
          <w:sz w:val="24"/>
          <w:szCs w:val="24"/>
        </w:rPr>
        <w:t>duloxetin</w:t>
      </w:r>
      <w:proofErr w:type="spellEnd"/>
      <w:r>
        <w:rPr>
          <w:color w:val="000000"/>
          <w:sz w:val="24"/>
          <w:szCs w:val="24"/>
        </w:rPr>
        <w:t xml:space="preserve"> ikke anvendes sammen med ikke-selektive irreversible </w:t>
      </w:r>
      <w:proofErr w:type="spellStart"/>
      <w:r>
        <w:rPr>
          <w:color w:val="000000"/>
          <w:sz w:val="24"/>
          <w:szCs w:val="24"/>
        </w:rPr>
        <w:t>monoaminooxidasehæmmere</w:t>
      </w:r>
      <w:proofErr w:type="spellEnd"/>
      <w:r>
        <w:rPr>
          <w:color w:val="000000"/>
          <w:sz w:val="24"/>
          <w:szCs w:val="24"/>
        </w:rPr>
        <w:t xml:space="preserve"> (MAO-</w:t>
      </w:r>
      <w:proofErr w:type="spellStart"/>
      <w:r>
        <w:rPr>
          <w:color w:val="000000"/>
          <w:sz w:val="24"/>
          <w:szCs w:val="24"/>
        </w:rPr>
        <w:t>hæmmere</w:t>
      </w:r>
      <w:proofErr w:type="spellEnd"/>
      <w:r>
        <w:rPr>
          <w:color w:val="000000"/>
          <w:sz w:val="24"/>
          <w:szCs w:val="24"/>
        </w:rPr>
        <w:t xml:space="preserve">) eller i mindst 14 dage efter afbrudt behandling med en MAO-hæmmer. På baggrund af </w:t>
      </w:r>
      <w:proofErr w:type="spellStart"/>
      <w:r>
        <w:rPr>
          <w:color w:val="000000"/>
          <w:sz w:val="24"/>
          <w:szCs w:val="24"/>
        </w:rPr>
        <w:t>duloxetins</w:t>
      </w:r>
      <w:proofErr w:type="spellEnd"/>
      <w:r>
        <w:rPr>
          <w:color w:val="000000"/>
          <w:sz w:val="24"/>
          <w:szCs w:val="24"/>
        </w:rPr>
        <w:t xml:space="preserve"> halveringstid skal der gå mindst 5 dage efter endt behandling med </w:t>
      </w:r>
      <w:proofErr w:type="spellStart"/>
      <w:r>
        <w:rPr>
          <w:color w:val="000000"/>
          <w:sz w:val="24"/>
          <w:szCs w:val="24"/>
        </w:rPr>
        <w:t>duloxetin</w:t>
      </w:r>
      <w:proofErr w:type="spellEnd"/>
      <w:r>
        <w:rPr>
          <w:color w:val="000000"/>
          <w:sz w:val="24"/>
          <w:szCs w:val="24"/>
        </w:rPr>
        <w:t xml:space="preserve">, før en behandling med en MAO-hæmmer påbegyndes (se pkt. 4.3). </w:t>
      </w:r>
    </w:p>
    <w:p w:rsidR="00267187" w:rsidRDefault="00267187" w:rsidP="00267187">
      <w:pPr>
        <w:tabs>
          <w:tab w:val="left" w:pos="851"/>
        </w:tabs>
        <w:autoSpaceDE w:val="0"/>
        <w:autoSpaceDN w:val="0"/>
        <w:adjustRightInd w:val="0"/>
        <w:ind w:left="851"/>
        <w:rPr>
          <w:color w:val="000000"/>
          <w:sz w:val="24"/>
          <w:szCs w:val="24"/>
        </w:rPr>
      </w:pPr>
      <w:r>
        <w:rPr>
          <w:color w:val="000000"/>
          <w:sz w:val="24"/>
          <w:szCs w:val="24"/>
        </w:rPr>
        <w:t xml:space="preserve">Samtidig brug af </w:t>
      </w:r>
      <w:proofErr w:type="spellStart"/>
      <w:r>
        <w:rPr>
          <w:color w:val="000000"/>
          <w:sz w:val="24"/>
          <w:szCs w:val="24"/>
        </w:rPr>
        <w:t>duloxetin</w:t>
      </w:r>
      <w:proofErr w:type="spellEnd"/>
      <w:r>
        <w:rPr>
          <w:color w:val="000000"/>
          <w:sz w:val="24"/>
          <w:szCs w:val="24"/>
        </w:rPr>
        <w:t xml:space="preserve"> og selektive, reversible MAO-</w:t>
      </w:r>
      <w:proofErr w:type="spellStart"/>
      <w:r>
        <w:rPr>
          <w:color w:val="000000"/>
          <w:sz w:val="24"/>
          <w:szCs w:val="24"/>
        </w:rPr>
        <w:t>hæmmere</w:t>
      </w:r>
      <w:proofErr w:type="spellEnd"/>
      <w:r>
        <w:rPr>
          <w:color w:val="000000"/>
          <w:sz w:val="24"/>
          <w:szCs w:val="24"/>
        </w:rPr>
        <w:t xml:space="preserve"> som f.eks. </w:t>
      </w:r>
      <w:proofErr w:type="spellStart"/>
      <w:r>
        <w:rPr>
          <w:color w:val="000000"/>
          <w:sz w:val="24"/>
          <w:szCs w:val="24"/>
        </w:rPr>
        <w:t>moclobemid</w:t>
      </w:r>
      <w:proofErr w:type="spellEnd"/>
      <w:r>
        <w:rPr>
          <w:color w:val="000000"/>
          <w:sz w:val="24"/>
          <w:szCs w:val="24"/>
        </w:rPr>
        <w:t xml:space="preserve"> anbefales ikke (se pkt. 4.4). Det antibiotiske lægemiddel </w:t>
      </w:r>
      <w:proofErr w:type="spellStart"/>
      <w:r>
        <w:rPr>
          <w:color w:val="000000"/>
          <w:sz w:val="24"/>
          <w:szCs w:val="24"/>
        </w:rPr>
        <w:t>linezolid</w:t>
      </w:r>
      <w:proofErr w:type="spellEnd"/>
      <w:r>
        <w:rPr>
          <w:color w:val="000000"/>
          <w:sz w:val="24"/>
          <w:szCs w:val="24"/>
        </w:rPr>
        <w:t xml:space="preserve"> er en reversibel ikke-</w:t>
      </w:r>
      <w:proofErr w:type="gramStart"/>
      <w:r>
        <w:rPr>
          <w:color w:val="000000"/>
          <w:sz w:val="24"/>
          <w:szCs w:val="24"/>
        </w:rPr>
        <w:t>selektiv</w:t>
      </w:r>
      <w:proofErr w:type="gramEnd"/>
      <w:r>
        <w:rPr>
          <w:color w:val="000000"/>
          <w:sz w:val="24"/>
          <w:szCs w:val="24"/>
        </w:rPr>
        <w:t xml:space="preserve"> MAO-hæmmer og bør ikke gives til patienter, der er i behandling med </w:t>
      </w:r>
      <w:proofErr w:type="spellStart"/>
      <w:r>
        <w:rPr>
          <w:color w:val="000000"/>
          <w:sz w:val="24"/>
          <w:szCs w:val="24"/>
        </w:rPr>
        <w:t>duloxetin</w:t>
      </w:r>
      <w:proofErr w:type="spellEnd"/>
      <w:r>
        <w:rPr>
          <w:color w:val="000000"/>
          <w:sz w:val="24"/>
          <w:szCs w:val="24"/>
        </w:rPr>
        <w:t xml:space="preserve"> (se pkt. 4.4).  </w:t>
      </w:r>
    </w:p>
    <w:p w:rsidR="00267187" w:rsidRDefault="00267187" w:rsidP="00267187">
      <w:pPr>
        <w:tabs>
          <w:tab w:val="left" w:pos="851"/>
        </w:tabs>
        <w:autoSpaceDE w:val="0"/>
        <w:autoSpaceDN w:val="0"/>
        <w:adjustRightInd w:val="0"/>
        <w:ind w:left="851"/>
        <w:rPr>
          <w:i/>
          <w:iCs/>
          <w:color w:val="000000"/>
          <w:sz w:val="24"/>
          <w:szCs w:val="24"/>
        </w:rPr>
      </w:pPr>
    </w:p>
    <w:p w:rsidR="00267187" w:rsidRDefault="00267187" w:rsidP="00267187">
      <w:pPr>
        <w:tabs>
          <w:tab w:val="left" w:pos="851"/>
        </w:tabs>
        <w:autoSpaceDE w:val="0"/>
        <w:autoSpaceDN w:val="0"/>
        <w:adjustRightInd w:val="0"/>
        <w:ind w:left="851"/>
        <w:rPr>
          <w:i/>
          <w:color w:val="000000"/>
          <w:sz w:val="24"/>
          <w:szCs w:val="24"/>
        </w:rPr>
      </w:pPr>
      <w:r>
        <w:rPr>
          <w:i/>
          <w:color w:val="000000"/>
          <w:sz w:val="24"/>
          <w:szCs w:val="24"/>
        </w:rPr>
        <w:t>CYP1A2-hæmmer</w:t>
      </w:r>
    </w:p>
    <w:p w:rsidR="00267187" w:rsidRDefault="00267187" w:rsidP="00267187">
      <w:pPr>
        <w:tabs>
          <w:tab w:val="left" w:pos="851"/>
        </w:tabs>
        <w:autoSpaceDE w:val="0"/>
        <w:autoSpaceDN w:val="0"/>
        <w:adjustRightInd w:val="0"/>
        <w:ind w:left="851"/>
        <w:rPr>
          <w:color w:val="000000"/>
          <w:sz w:val="24"/>
          <w:szCs w:val="24"/>
        </w:rPr>
      </w:pPr>
      <w:r>
        <w:rPr>
          <w:i/>
          <w:color w:val="000000"/>
          <w:sz w:val="24"/>
          <w:szCs w:val="24"/>
        </w:rPr>
        <w:t xml:space="preserve"> </w:t>
      </w:r>
      <w:r>
        <w:rPr>
          <w:color w:val="000000"/>
          <w:sz w:val="24"/>
          <w:szCs w:val="24"/>
        </w:rPr>
        <w:t xml:space="preserve">Da CYP1A2 er involveret i </w:t>
      </w:r>
      <w:proofErr w:type="spellStart"/>
      <w:r>
        <w:rPr>
          <w:color w:val="000000"/>
          <w:sz w:val="24"/>
          <w:szCs w:val="24"/>
        </w:rPr>
        <w:t>metaboliseringen</w:t>
      </w:r>
      <w:proofErr w:type="spellEnd"/>
      <w:r>
        <w:rPr>
          <w:color w:val="000000"/>
          <w:sz w:val="24"/>
          <w:szCs w:val="24"/>
        </w:rPr>
        <w:t xml:space="preserve"> af </w:t>
      </w:r>
      <w:proofErr w:type="spellStart"/>
      <w:r>
        <w:rPr>
          <w:color w:val="000000"/>
          <w:sz w:val="24"/>
          <w:szCs w:val="24"/>
        </w:rPr>
        <w:t>duloxetin</w:t>
      </w:r>
      <w:proofErr w:type="spellEnd"/>
      <w:r>
        <w:rPr>
          <w:color w:val="000000"/>
          <w:sz w:val="24"/>
          <w:szCs w:val="24"/>
        </w:rPr>
        <w:t xml:space="preserve">, vil samtidig behandling med </w:t>
      </w:r>
      <w:proofErr w:type="spellStart"/>
      <w:r>
        <w:rPr>
          <w:color w:val="000000"/>
          <w:sz w:val="24"/>
          <w:szCs w:val="24"/>
        </w:rPr>
        <w:t>duloxetin</w:t>
      </w:r>
      <w:proofErr w:type="spellEnd"/>
      <w:r>
        <w:rPr>
          <w:color w:val="000000"/>
          <w:sz w:val="24"/>
          <w:szCs w:val="24"/>
        </w:rPr>
        <w:t xml:space="preserve"> og potente CYP1A2-hæmmere sandsynligvis medføre højere koncentrationer af </w:t>
      </w:r>
      <w:proofErr w:type="spellStart"/>
      <w:r>
        <w:rPr>
          <w:color w:val="000000"/>
          <w:sz w:val="24"/>
          <w:szCs w:val="24"/>
        </w:rPr>
        <w:t>duloxetin</w:t>
      </w:r>
      <w:proofErr w:type="spellEnd"/>
      <w:r>
        <w:rPr>
          <w:color w:val="000000"/>
          <w:sz w:val="24"/>
          <w:szCs w:val="24"/>
        </w:rPr>
        <w:t xml:space="preserve">. </w:t>
      </w:r>
      <w:proofErr w:type="spellStart"/>
      <w:r>
        <w:rPr>
          <w:color w:val="000000"/>
          <w:sz w:val="24"/>
          <w:szCs w:val="24"/>
        </w:rPr>
        <w:t>Fluvoxamin</w:t>
      </w:r>
      <w:proofErr w:type="spellEnd"/>
      <w:r>
        <w:rPr>
          <w:color w:val="000000"/>
          <w:sz w:val="24"/>
          <w:szCs w:val="24"/>
        </w:rPr>
        <w:t xml:space="preserve"> (100 mg en gang dagligt), en potent CYP1A2-hæmmer, mindskede den tilsyneladende </w:t>
      </w:r>
      <w:proofErr w:type="spellStart"/>
      <w:r>
        <w:rPr>
          <w:color w:val="000000"/>
          <w:sz w:val="24"/>
          <w:szCs w:val="24"/>
        </w:rPr>
        <w:t>plasmaclearance</w:t>
      </w:r>
      <w:proofErr w:type="spellEnd"/>
      <w:r>
        <w:rPr>
          <w:color w:val="000000"/>
          <w:sz w:val="24"/>
          <w:szCs w:val="24"/>
        </w:rPr>
        <w:t xml:space="preserve"> af </w:t>
      </w:r>
      <w:proofErr w:type="spellStart"/>
      <w:r>
        <w:rPr>
          <w:color w:val="000000"/>
          <w:sz w:val="24"/>
          <w:szCs w:val="24"/>
        </w:rPr>
        <w:t>duloxetin</w:t>
      </w:r>
      <w:proofErr w:type="spellEnd"/>
      <w:r>
        <w:rPr>
          <w:color w:val="000000"/>
          <w:sz w:val="24"/>
          <w:szCs w:val="24"/>
        </w:rPr>
        <w:t xml:space="preserve"> med omtrent 77 % og øgede AUC</w:t>
      </w:r>
      <w:r>
        <w:rPr>
          <w:color w:val="000000"/>
          <w:sz w:val="24"/>
          <w:szCs w:val="24"/>
          <w:vertAlign w:val="subscript"/>
        </w:rPr>
        <w:t>0-t</w:t>
      </w:r>
      <w:r>
        <w:rPr>
          <w:color w:val="000000"/>
          <w:sz w:val="24"/>
          <w:szCs w:val="24"/>
        </w:rPr>
        <w:t xml:space="preserve"> 6 gange. </w:t>
      </w:r>
      <w:proofErr w:type="spellStart"/>
      <w:r>
        <w:rPr>
          <w:color w:val="000000"/>
          <w:sz w:val="24"/>
          <w:szCs w:val="24"/>
        </w:rPr>
        <w:t>Duloxetin</w:t>
      </w:r>
      <w:proofErr w:type="spellEnd"/>
      <w:r>
        <w:rPr>
          <w:color w:val="000000"/>
          <w:sz w:val="24"/>
          <w:szCs w:val="24"/>
        </w:rPr>
        <w:t xml:space="preserve"> bør derfor ikke gives i kombination med potente CYP1A2-hæmmere som </w:t>
      </w:r>
      <w:proofErr w:type="spellStart"/>
      <w:r>
        <w:rPr>
          <w:color w:val="000000"/>
          <w:sz w:val="24"/>
          <w:szCs w:val="24"/>
        </w:rPr>
        <w:t>fluvoxamin</w:t>
      </w:r>
      <w:proofErr w:type="spellEnd"/>
      <w:r>
        <w:rPr>
          <w:color w:val="000000"/>
          <w:sz w:val="24"/>
          <w:szCs w:val="24"/>
        </w:rPr>
        <w:t xml:space="preserve"> (se pkt. 4.3). </w:t>
      </w:r>
    </w:p>
    <w:p w:rsidR="00267187" w:rsidRDefault="00267187" w:rsidP="00267187">
      <w:pPr>
        <w:tabs>
          <w:tab w:val="left" w:pos="851"/>
        </w:tabs>
        <w:autoSpaceDE w:val="0"/>
        <w:autoSpaceDN w:val="0"/>
        <w:adjustRightInd w:val="0"/>
        <w:ind w:left="851"/>
        <w:rPr>
          <w:i/>
          <w:iCs/>
          <w:color w:val="000000"/>
          <w:sz w:val="24"/>
          <w:szCs w:val="24"/>
        </w:rPr>
      </w:pPr>
    </w:p>
    <w:p w:rsidR="00267187" w:rsidRDefault="00267187" w:rsidP="00267187">
      <w:pPr>
        <w:tabs>
          <w:tab w:val="left" w:pos="851"/>
        </w:tabs>
        <w:autoSpaceDE w:val="0"/>
        <w:autoSpaceDN w:val="0"/>
        <w:adjustRightInd w:val="0"/>
        <w:ind w:left="851"/>
        <w:rPr>
          <w:i/>
          <w:sz w:val="24"/>
          <w:szCs w:val="24"/>
        </w:rPr>
      </w:pPr>
      <w:r>
        <w:rPr>
          <w:i/>
          <w:sz w:val="24"/>
          <w:szCs w:val="24"/>
        </w:rPr>
        <w:t>CNS-lægemidler</w:t>
      </w:r>
    </w:p>
    <w:p w:rsidR="00267187" w:rsidRDefault="00267187" w:rsidP="00267187">
      <w:pPr>
        <w:tabs>
          <w:tab w:val="left" w:pos="851"/>
        </w:tabs>
        <w:autoSpaceDE w:val="0"/>
        <w:autoSpaceDN w:val="0"/>
        <w:adjustRightInd w:val="0"/>
        <w:ind w:left="851"/>
        <w:rPr>
          <w:color w:val="000000"/>
          <w:sz w:val="24"/>
          <w:szCs w:val="24"/>
        </w:rPr>
      </w:pPr>
      <w:r>
        <w:rPr>
          <w:color w:val="000000"/>
          <w:sz w:val="24"/>
          <w:szCs w:val="24"/>
        </w:rPr>
        <w:t xml:space="preserve">Bortset fra de her i afsnittet nævnte interaktioner er risikoen ved brug af </w:t>
      </w:r>
      <w:proofErr w:type="spellStart"/>
      <w:r>
        <w:rPr>
          <w:color w:val="000000"/>
          <w:sz w:val="24"/>
          <w:szCs w:val="24"/>
        </w:rPr>
        <w:t>duloxetin</w:t>
      </w:r>
      <w:proofErr w:type="spellEnd"/>
      <w:r>
        <w:rPr>
          <w:color w:val="000000"/>
          <w:sz w:val="24"/>
          <w:szCs w:val="24"/>
        </w:rPr>
        <w:t xml:space="preserve"> i kombination med andre CNS-aktive lægemidler ikke blevet systematisk undersøgt. Som </w:t>
      </w:r>
      <w:r>
        <w:rPr>
          <w:color w:val="000000"/>
          <w:sz w:val="24"/>
          <w:szCs w:val="24"/>
        </w:rPr>
        <w:lastRenderedPageBreak/>
        <w:t xml:space="preserve">konsekvens heraf anbefales det at udvise forsigtighed, når </w:t>
      </w:r>
      <w:proofErr w:type="spellStart"/>
      <w:r>
        <w:rPr>
          <w:color w:val="000000"/>
          <w:sz w:val="24"/>
          <w:szCs w:val="24"/>
        </w:rPr>
        <w:t>duloxetin</w:t>
      </w:r>
      <w:proofErr w:type="spellEnd"/>
      <w:r>
        <w:rPr>
          <w:color w:val="000000"/>
          <w:sz w:val="24"/>
          <w:szCs w:val="24"/>
        </w:rPr>
        <w:t xml:space="preserve"> tages sammen med andre centralt virkende lægemidler eller stoffer, herunder alkohol og sederende lægemidler (f.eks. benzodiazepiner, morfinlignende præparater, antipsykotika, </w:t>
      </w:r>
      <w:proofErr w:type="spellStart"/>
      <w:r>
        <w:rPr>
          <w:color w:val="000000"/>
          <w:sz w:val="24"/>
          <w:szCs w:val="24"/>
        </w:rPr>
        <w:t>phenobarbital</w:t>
      </w:r>
      <w:proofErr w:type="spellEnd"/>
      <w:r>
        <w:rPr>
          <w:color w:val="000000"/>
          <w:sz w:val="24"/>
          <w:szCs w:val="24"/>
        </w:rPr>
        <w:t xml:space="preserve">, sederende antihistaminer). </w:t>
      </w:r>
    </w:p>
    <w:p w:rsidR="00267187" w:rsidRDefault="00267187" w:rsidP="00267187">
      <w:pPr>
        <w:tabs>
          <w:tab w:val="left" w:pos="851"/>
        </w:tabs>
        <w:autoSpaceDE w:val="0"/>
        <w:autoSpaceDN w:val="0"/>
        <w:adjustRightInd w:val="0"/>
        <w:ind w:left="851"/>
        <w:rPr>
          <w:i/>
          <w:color w:val="000000"/>
          <w:sz w:val="24"/>
          <w:szCs w:val="24"/>
        </w:rPr>
      </w:pPr>
    </w:p>
    <w:p w:rsidR="00267187" w:rsidRDefault="00267187" w:rsidP="00267187">
      <w:pPr>
        <w:tabs>
          <w:tab w:val="left" w:pos="851"/>
        </w:tabs>
        <w:autoSpaceDE w:val="0"/>
        <w:autoSpaceDN w:val="0"/>
        <w:adjustRightInd w:val="0"/>
        <w:ind w:left="851"/>
        <w:rPr>
          <w:i/>
          <w:color w:val="000000"/>
          <w:sz w:val="24"/>
          <w:szCs w:val="24"/>
        </w:rPr>
      </w:pPr>
      <w:proofErr w:type="spellStart"/>
      <w:r>
        <w:rPr>
          <w:i/>
          <w:color w:val="000000"/>
          <w:sz w:val="24"/>
          <w:szCs w:val="24"/>
        </w:rPr>
        <w:t>Serotonerge</w:t>
      </w:r>
      <w:proofErr w:type="spellEnd"/>
      <w:r>
        <w:rPr>
          <w:i/>
          <w:color w:val="000000"/>
          <w:sz w:val="24"/>
          <w:szCs w:val="24"/>
        </w:rPr>
        <w:t xml:space="preserve"> lægemidler</w:t>
      </w:r>
    </w:p>
    <w:p w:rsidR="00267187" w:rsidRDefault="00267187" w:rsidP="00A02E8E">
      <w:pPr>
        <w:tabs>
          <w:tab w:val="left" w:pos="851"/>
        </w:tabs>
        <w:autoSpaceDE w:val="0"/>
        <w:autoSpaceDN w:val="0"/>
        <w:adjustRightInd w:val="0"/>
        <w:ind w:left="851"/>
        <w:rPr>
          <w:i/>
          <w:iCs/>
          <w:color w:val="000000"/>
          <w:sz w:val="24"/>
          <w:szCs w:val="24"/>
        </w:rPr>
      </w:pPr>
      <w:r>
        <w:rPr>
          <w:color w:val="000000"/>
          <w:sz w:val="24"/>
          <w:szCs w:val="24"/>
        </w:rPr>
        <w:t xml:space="preserve">Der er i sjældne tilfælde rapporteret om serotoninsyndrom hos patienter i behandling med SSRI-/SNRI-præparater sammen med </w:t>
      </w:r>
      <w:proofErr w:type="spellStart"/>
      <w:r>
        <w:rPr>
          <w:color w:val="000000"/>
          <w:sz w:val="24"/>
          <w:szCs w:val="24"/>
        </w:rPr>
        <w:t>serotonerge</w:t>
      </w:r>
      <w:proofErr w:type="spellEnd"/>
      <w:r>
        <w:rPr>
          <w:color w:val="000000"/>
          <w:sz w:val="24"/>
          <w:szCs w:val="24"/>
        </w:rPr>
        <w:t xml:space="preserve"> lægemidler. Det anbefales at udvise forsigtighed, hvis </w:t>
      </w:r>
      <w:proofErr w:type="spellStart"/>
      <w:r>
        <w:rPr>
          <w:color w:val="000000"/>
          <w:sz w:val="24"/>
          <w:szCs w:val="24"/>
        </w:rPr>
        <w:t>duloxetin</w:t>
      </w:r>
      <w:proofErr w:type="spellEnd"/>
      <w:r>
        <w:rPr>
          <w:color w:val="000000"/>
          <w:sz w:val="24"/>
          <w:szCs w:val="24"/>
        </w:rPr>
        <w:t xml:space="preserve"> anvendes sammen med </w:t>
      </w:r>
      <w:proofErr w:type="spellStart"/>
      <w:r>
        <w:rPr>
          <w:color w:val="000000"/>
          <w:sz w:val="24"/>
          <w:szCs w:val="24"/>
        </w:rPr>
        <w:t>serotonerge</w:t>
      </w:r>
      <w:proofErr w:type="spellEnd"/>
      <w:r>
        <w:rPr>
          <w:color w:val="000000"/>
          <w:sz w:val="24"/>
          <w:szCs w:val="24"/>
        </w:rPr>
        <w:t xml:space="preserve"> lægemidler som SSRI-præparater, SNRI-præparater, tricykliske </w:t>
      </w:r>
      <w:proofErr w:type="spellStart"/>
      <w:r>
        <w:rPr>
          <w:color w:val="000000"/>
          <w:sz w:val="24"/>
          <w:szCs w:val="24"/>
        </w:rPr>
        <w:t>antidepressiva</w:t>
      </w:r>
      <w:proofErr w:type="spellEnd"/>
      <w:r>
        <w:rPr>
          <w:color w:val="000000"/>
          <w:sz w:val="24"/>
          <w:szCs w:val="24"/>
        </w:rPr>
        <w:t xml:space="preserve"> som </w:t>
      </w:r>
      <w:proofErr w:type="spellStart"/>
      <w:r>
        <w:rPr>
          <w:color w:val="000000"/>
          <w:sz w:val="24"/>
          <w:szCs w:val="24"/>
        </w:rPr>
        <w:t>clomipramin</w:t>
      </w:r>
      <w:proofErr w:type="spellEnd"/>
      <w:r>
        <w:rPr>
          <w:color w:val="000000"/>
          <w:sz w:val="24"/>
          <w:szCs w:val="24"/>
        </w:rPr>
        <w:t xml:space="preserve"> eller </w:t>
      </w:r>
      <w:proofErr w:type="spellStart"/>
      <w:r>
        <w:rPr>
          <w:color w:val="000000"/>
          <w:sz w:val="24"/>
          <w:szCs w:val="24"/>
        </w:rPr>
        <w:t>amitriptylin</w:t>
      </w:r>
      <w:proofErr w:type="spellEnd"/>
      <w:r>
        <w:rPr>
          <w:color w:val="000000"/>
          <w:sz w:val="24"/>
          <w:szCs w:val="24"/>
        </w:rPr>
        <w:t>, MAO-</w:t>
      </w:r>
      <w:proofErr w:type="spellStart"/>
      <w:r>
        <w:rPr>
          <w:color w:val="000000"/>
          <w:sz w:val="24"/>
          <w:szCs w:val="24"/>
        </w:rPr>
        <w:t>hæmmere</w:t>
      </w:r>
      <w:proofErr w:type="spellEnd"/>
      <w:r>
        <w:rPr>
          <w:color w:val="000000"/>
          <w:sz w:val="24"/>
          <w:szCs w:val="24"/>
        </w:rPr>
        <w:t xml:space="preserve"> som </w:t>
      </w:r>
      <w:proofErr w:type="spellStart"/>
      <w:r>
        <w:rPr>
          <w:color w:val="000000"/>
          <w:sz w:val="24"/>
          <w:szCs w:val="24"/>
        </w:rPr>
        <w:t>moclobemid</w:t>
      </w:r>
      <w:proofErr w:type="spellEnd"/>
      <w:r>
        <w:rPr>
          <w:color w:val="000000"/>
          <w:sz w:val="24"/>
          <w:szCs w:val="24"/>
        </w:rPr>
        <w:t xml:space="preserve"> eller </w:t>
      </w:r>
      <w:proofErr w:type="spellStart"/>
      <w:r>
        <w:rPr>
          <w:color w:val="000000"/>
          <w:sz w:val="24"/>
          <w:szCs w:val="24"/>
        </w:rPr>
        <w:t>linezolid</w:t>
      </w:r>
      <w:proofErr w:type="spellEnd"/>
      <w:r>
        <w:rPr>
          <w:color w:val="000000"/>
          <w:sz w:val="24"/>
          <w:szCs w:val="24"/>
        </w:rPr>
        <w:t>, perikum (</w:t>
      </w:r>
      <w:proofErr w:type="spellStart"/>
      <w:r>
        <w:rPr>
          <w:color w:val="000000"/>
          <w:sz w:val="24"/>
          <w:szCs w:val="24"/>
        </w:rPr>
        <w:t>Hypericum</w:t>
      </w:r>
      <w:proofErr w:type="spellEnd"/>
      <w:r>
        <w:rPr>
          <w:color w:val="000000"/>
          <w:sz w:val="24"/>
          <w:szCs w:val="24"/>
        </w:rPr>
        <w:t xml:space="preserve"> </w:t>
      </w:r>
      <w:proofErr w:type="spellStart"/>
      <w:r>
        <w:rPr>
          <w:color w:val="000000"/>
          <w:sz w:val="24"/>
          <w:szCs w:val="24"/>
        </w:rPr>
        <w:t>perforatum</w:t>
      </w:r>
      <w:proofErr w:type="spellEnd"/>
      <w:r>
        <w:rPr>
          <w:color w:val="000000"/>
          <w:sz w:val="24"/>
          <w:szCs w:val="24"/>
        </w:rPr>
        <w:t xml:space="preserve">) eller </w:t>
      </w:r>
      <w:proofErr w:type="spellStart"/>
      <w:r>
        <w:rPr>
          <w:color w:val="000000"/>
          <w:sz w:val="24"/>
          <w:szCs w:val="24"/>
        </w:rPr>
        <w:t>triptaner</w:t>
      </w:r>
      <w:proofErr w:type="spellEnd"/>
      <w:r>
        <w:rPr>
          <w:color w:val="000000"/>
          <w:sz w:val="24"/>
          <w:szCs w:val="24"/>
        </w:rPr>
        <w:t xml:space="preserve">, </w:t>
      </w:r>
      <w:proofErr w:type="spellStart"/>
      <w:r>
        <w:rPr>
          <w:color w:val="000000"/>
          <w:sz w:val="24"/>
          <w:szCs w:val="24"/>
        </w:rPr>
        <w:t>tramadol</w:t>
      </w:r>
      <w:proofErr w:type="spellEnd"/>
      <w:r>
        <w:rPr>
          <w:color w:val="000000"/>
          <w:sz w:val="24"/>
          <w:szCs w:val="24"/>
        </w:rPr>
        <w:t xml:space="preserve">, </w:t>
      </w:r>
      <w:proofErr w:type="spellStart"/>
      <w:r>
        <w:rPr>
          <w:color w:val="000000"/>
          <w:sz w:val="24"/>
          <w:szCs w:val="24"/>
        </w:rPr>
        <w:t>pethidin</w:t>
      </w:r>
      <w:proofErr w:type="spellEnd"/>
      <w:r>
        <w:rPr>
          <w:color w:val="000000"/>
          <w:sz w:val="24"/>
          <w:szCs w:val="24"/>
        </w:rPr>
        <w:t xml:space="preserve"> og tryptophan (se pkt. 4.4). </w:t>
      </w:r>
    </w:p>
    <w:p w:rsidR="00267187" w:rsidRDefault="00267187" w:rsidP="00267187">
      <w:pPr>
        <w:tabs>
          <w:tab w:val="left" w:pos="851"/>
        </w:tabs>
        <w:autoSpaceDE w:val="0"/>
        <w:autoSpaceDN w:val="0"/>
        <w:adjustRightInd w:val="0"/>
        <w:ind w:left="851"/>
        <w:rPr>
          <w:i/>
          <w:iCs/>
          <w:color w:val="000000"/>
          <w:sz w:val="24"/>
          <w:szCs w:val="24"/>
        </w:rPr>
      </w:pPr>
    </w:p>
    <w:p w:rsidR="00267187" w:rsidRDefault="00267187" w:rsidP="00267187">
      <w:pPr>
        <w:tabs>
          <w:tab w:val="left" w:pos="851"/>
        </w:tabs>
        <w:autoSpaceDE w:val="0"/>
        <w:autoSpaceDN w:val="0"/>
        <w:adjustRightInd w:val="0"/>
        <w:ind w:left="851"/>
        <w:rPr>
          <w:color w:val="000000"/>
          <w:sz w:val="24"/>
          <w:szCs w:val="24"/>
          <w:u w:val="single"/>
        </w:rPr>
      </w:pPr>
      <w:proofErr w:type="spellStart"/>
      <w:r>
        <w:rPr>
          <w:color w:val="000000"/>
          <w:sz w:val="24"/>
          <w:szCs w:val="24"/>
          <w:u w:val="single"/>
        </w:rPr>
        <w:t>Duloxetins</w:t>
      </w:r>
      <w:proofErr w:type="spellEnd"/>
      <w:r>
        <w:rPr>
          <w:color w:val="000000"/>
          <w:sz w:val="24"/>
          <w:szCs w:val="24"/>
          <w:u w:val="single"/>
        </w:rPr>
        <w:t xml:space="preserve"> virkning på andre lægemidler </w:t>
      </w:r>
    </w:p>
    <w:p w:rsidR="00267187" w:rsidRDefault="00267187" w:rsidP="00267187">
      <w:pPr>
        <w:tabs>
          <w:tab w:val="left" w:pos="851"/>
        </w:tabs>
        <w:autoSpaceDE w:val="0"/>
        <w:autoSpaceDN w:val="0"/>
        <w:adjustRightInd w:val="0"/>
        <w:ind w:left="851"/>
        <w:rPr>
          <w:i/>
          <w:iCs/>
          <w:color w:val="000000"/>
          <w:sz w:val="24"/>
          <w:szCs w:val="24"/>
        </w:rPr>
      </w:pPr>
    </w:p>
    <w:p w:rsidR="00267187" w:rsidRDefault="00267187" w:rsidP="00267187">
      <w:pPr>
        <w:tabs>
          <w:tab w:val="left" w:pos="851"/>
        </w:tabs>
        <w:autoSpaceDE w:val="0"/>
        <w:autoSpaceDN w:val="0"/>
        <w:adjustRightInd w:val="0"/>
        <w:ind w:left="851"/>
        <w:rPr>
          <w:i/>
          <w:color w:val="000000"/>
          <w:sz w:val="24"/>
          <w:szCs w:val="24"/>
        </w:rPr>
      </w:pPr>
      <w:r>
        <w:rPr>
          <w:i/>
          <w:color w:val="000000"/>
          <w:sz w:val="24"/>
          <w:szCs w:val="24"/>
        </w:rPr>
        <w:t xml:space="preserve">Lægemidler </w:t>
      </w:r>
      <w:proofErr w:type="spellStart"/>
      <w:r>
        <w:rPr>
          <w:i/>
          <w:color w:val="000000"/>
          <w:sz w:val="24"/>
          <w:szCs w:val="24"/>
        </w:rPr>
        <w:t>metaboliseret</w:t>
      </w:r>
      <w:proofErr w:type="spellEnd"/>
      <w:r>
        <w:rPr>
          <w:i/>
          <w:color w:val="000000"/>
          <w:sz w:val="24"/>
          <w:szCs w:val="24"/>
        </w:rPr>
        <w:t xml:space="preserve"> via CYP1A2</w:t>
      </w:r>
    </w:p>
    <w:p w:rsidR="00267187" w:rsidRDefault="00267187" w:rsidP="00267187">
      <w:pPr>
        <w:tabs>
          <w:tab w:val="left" w:pos="851"/>
        </w:tabs>
        <w:autoSpaceDE w:val="0"/>
        <w:autoSpaceDN w:val="0"/>
        <w:adjustRightInd w:val="0"/>
        <w:ind w:left="851"/>
        <w:rPr>
          <w:color w:val="000000"/>
          <w:sz w:val="24"/>
          <w:szCs w:val="24"/>
        </w:rPr>
      </w:pPr>
      <w:proofErr w:type="spellStart"/>
      <w:r>
        <w:rPr>
          <w:color w:val="000000"/>
          <w:sz w:val="24"/>
          <w:szCs w:val="24"/>
        </w:rPr>
        <w:t>Theophyllins</w:t>
      </w:r>
      <w:proofErr w:type="spellEnd"/>
      <w:r>
        <w:rPr>
          <w:color w:val="000000"/>
          <w:sz w:val="24"/>
          <w:szCs w:val="24"/>
        </w:rPr>
        <w:t xml:space="preserve"> (et CYP1A2-substrat) farmakokinetik blev ikke påvirket signifikant ved samtidig behandling med </w:t>
      </w:r>
      <w:proofErr w:type="spellStart"/>
      <w:r>
        <w:rPr>
          <w:color w:val="000000"/>
          <w:sz w:val="24"/>
          <w:szCs w:val="24"/>
        </w:rPr>
        <w:t>duloxetin</w:t>
      </w:r>
      <w:proofErr w:type="spellEnd"/>
      <w:r>
        <w:rPr>
          <w:color w:val="000000"/>
          <w:sz w:val="24"/>
          <w:szCs w:val="24"/>
        </w:rPr>
        <w:t xml:space="preserve"> (60 mg to gange daglig). </w:t>
      </w:r>
    </w:p>
    <w:p w:rsidR="00267187" w:rsidRDefault="00267187" w:rsidP="00267187">
      <w:pPr>
        <w:tabs>
          <w:tab w:val="left" w:pos="851"/>
        </w:tabs>
        <w:autoSpaceDE w:val="0"/>
        <w:autoSpaceDN w:val="0"/>
        <w:adjustRightInd w:val="0"/>
        <w:ind w:left="851"/>
        <w:rPr>
          <w:i/>
          <w:iCs/>
          <w:color w:val="000000"/>
          <w:sz w:val="24"/>
          <w:szCs w:val="24"/>
        </w:rPr>
      </w:pPr>
    </w:p>
    <w:p w:rsidR="00267187" w:rsidRDefault="00267187" w:rsidP="00267187">
      <w:pPr>
        <w:tabs>
          <w:tab w:val="left" w:pos="851"/>
        </w:tabs>
        <w:autoSpaceDE w:val="0"/>
        <w:autoSpaceDN w:val="0"/>
        <w:adjustRightInd w:val="0"/>
        <w:ind w:left="851"/>
        <w:rPr>
          <w:i/>
          <w:color w:val="000000"/>
          <w:sz w:val="24"/>
          <w:szCs w:val="24"/>
        </w:rPr>
      </w:pPr>
      <w:r>
        <w:rPr>
          <w:i/>
          <w:color w:val="000000"/>
          <w:sz w:val="24"/>
          <w:szCs w:val="24"/>
        </w:rPr>
        <w:t xml:space="preserve">Lægemidler </w:t>
      </w:r>
      <w:proofErr w:type="spellStart"/>
      <w:r>
        <w:rPr>
          <w:i/>
          <w:color w:val="000000"/>
          <w:sz w:val="24"/>
          <w:szCs w:val="24"/>
        </w:rPr>
        <w:t>metaboliseret</w:t>
      </w:r>
      <w:proofErr w:type="spellEnd"/>
      <w:r>
        <w:rPr>
          <w:i/>
          <w:color w:val="000000"/>
          <w:sz w:val="24"/>
          <w:szCs w:val="24"/>
        </w:rPr>
        <w:t xml:space="preserve"> via CYP2D6</w:t>
      </w:r>
    </w:p>
    <w:p w:rsidR="00267187" w:rsidRDefault="00267187" w:rsidP="00267187">
      <w:pPr>
        <w:tabs>
          <w:tab w:val="left" w:pos="851"/>
        </w:tabs>
        <w:autoSpaceDE w:val="0"/>
        <w:autoSpaceDN w:val="0"/>
        <w:adjustRightInd w:val="0"/>
        <w:ind w:left="851"/>
        <w:rPr>
          <w:color w:val="000000"/>
          <w:sz w:val="24"/>
          <w:szCs w:val="24"/>
        </w:rPr>
      </w:pPr>
      <w:proofErr w:type="spellStart"/>
      <w:r>
        <w:rPr>
          <w:color w:val="000000"/>
          <w:sz w:val="24"/>
          <w:szCs w:val="24"/>
        </w:rPr>
        <w:t>Duloxetin</w:t>
      </w:r>
      <w:proofErr w:type="spellEnd"/>
      <w:r>
        <w:rPr>
          <w:color w:val="000000"/>
          <w:sz w:val="24"/>
          <w:szCs w:val="24"/>
        </w:rPr>
        <w:t xml:space="preserve"> er en moderat CYP2D6-hæmmer. Når </w:t>
      </w:r>
      <w:proofErr w:type="spellStart"/>
      <w:r>
        <w:rPr>
          <w:color w:val="000000"/>
          <w:sz w:val="24"/>
          <w:szCs w:val="24"/>
        </w:rPr>
        <w:t>duloxetin</w:t>
      </w:r>
      <w:proofErr w:type="spellEnd"/>
      <w:r>
        <w:rPr>
          <w:color w:val="000000"/>
          <w:sz w:val="24"/>
          <w:szCs w:val="24"/>
        </w:rPr>
        <w:t xml:space="preserve"> blev givet i doser på 60 mg to gange daglig sammen med en enkelt dosis af </w:t>
      </w:r>
      <w:proofErr w:type="spellStart"/>
      <w:r>
        <w:rPr>
          <w:color w:val="000000"/>
          <w:sz w:val="24"/>
          <w:szCs w:val="24"/>
        </w:rPr>
        <w:t>desipramin</w:t>
      </w:r>
      <w:proofErr w:type="spellEnd"/>
      <w:r>
        <w:rPr>
          <w:color w:val="000000"/>
          <w:sz w:val="24"/>
          <w:szCs w:val="24"/>
        </w:rPr>
        <w:t xml:space="preserve">, et CYP2D6-substrat, blev AUC for </w:t>
      </w:r>
      <w:proofErr w:type="spellStart"/>
      <w:r>
        <w:rPr>
          <w:color w:val="000000"/>
          <w:sz w:val="24"/>
          <w:szCs w:val="24"/>
        </w:rPr>
        <w:t>desipramin</w:t>
      </w:r>
      <w:proofErr w:type="spellEnd"/>
      <w:r>
        <w:rPr>
          <w:color w:val="000000"/>
          <w:sz w:val="24"/>
          <w:szCs w:val="24"/>
        </w:rPr>
        <w:t xml:space="preserve"> forøget 3 gange. Samtidig behandling med </w:t>
      </w:r>
      <w:proofErr w:type="spellStart"/>
      <w:r>
        <w:rPr>
          <w:color w:val="000000"/>
          <w:sz w:val="24"/>
          <w:szCs w:val="24"/>
        </w:rPr>
        <w:t>duloxetin</w:t>
      </w:r>
      <w:proofErr w:type="spellEnd"/>
      <w:r>
        <w:rPr>
          <w:color w:val="000000"/>
          <w:sz w:val="24"/>
          <w:szCs w:val="24"/>
        </w:rPr>
        <w:t xml:space="preserve"> (40 mg to gange daglig) forøger </w:t>
      </w:r>
      <w:proofErr w:type="spellStart"/>
      <w:r>
        <w:rPr>
          <w:color w:val="000000"/>
          <w:sz w:val="24"/>
          <w:szCs w:val="24"/>
        </w:rPr>
        <w:t>steady</w:t>
      </w:r>
      <w:proofErr w:type="spellEnd"/>
      <w:r>
        <w:rPr>
          <w:color w:val="000000"/>
          <w:sz w:val="24"/>
          <w:szCs w:val="24"/>
        </w:rPr>
        <w:t xml:space="preserve"> </w:t>
      </w:r>
      <w:proofErr w:type="spellStart"/>
      <w:r>
        <w:rPr>
          <w:color w:val="000000"/>
          <w:sz w:val="24"/>
          <w:szCs w:val="24"/>
        </w:rPr>
        <w:t>state</w:t>
      </w:r>
      <w:proofErr w:type="spellEnd"/>
      <w:r>
        <w:rPr>
          <w:color w:val="000000"/>
          <w:sz w:val="24"/>
          <w:szCs w:val="24"/>
        </w:rPr>
        <w:t xml:space="preserve">-AUC for </w:t>
      </w:r>
      <w:proofErr w:type="spellStart"/>
      <w:r>
        <w:rPr>
          <w:color w:val="000000"/>
          <w:sz w:val="24"/>
          <w:szCs w:val="24"/>
        </w:rPr>
        <w:t>tolterodin</w:t>
      </w:r>
      <w:proofErr w:type="spellEnd"/>
      <w:r>
        <w:rPr>
          <w:color w:val="000000"/>
          <w:sz w:val="24"/>
          <w:szCs w:val="24"/>
        </w:rPr>
        <w:t xml:space="preserve"> (2 mg to gange daglig) med 71 %, men påvirker ikke farmakokinetikken af </w:t>
      </w:r>
      <w:proofErr w:type="spellStart"/>
      <w:r>
        <w:rPr>
          <w:color w:val="000000"/>
          <w:sz w:val="24"/>
          <w:szCs w:val="24"/>
        </w:rPr>
        <w:t>tolterodins</w:t>
      </w:r>
      <w:proofErr w:type="spellEnd"/>
      <w:r>
        <w:rPr>
          <w:color w:val="000000"/>
          <w:sz w:val="24"/>
          <w:szCs w:val="24"/>
        </w:rPr>
        <w:t xml:space="preserve"> aktive 5-hydroxy-metabolit, og der anbefales ingen dosisjustering. Det anbefales at udvise forsigtighed ved administration af </w:t>
      </w:r>
      <w:proofErr w:type="spellStart"/>
      <w:r>
        <w:rPr>
          <w:color w:val="000000"/>
          <w:sz w:val="24"/>
          <w:szCs w:val="24"/>
        </w:rPr>
        <w:t>duloxetin</w:t>
      </w:r>
      <w:proofErr w:type="spellEnd"/>
      <w:r>
        <w:rPr>
          <w:color w:val="000000"/>
          <w:sz w:val="24"/>
          <w:szCs w:val="24"/>
        </w:rPr>
        <w:t xml:space="preserve"> sammen med præparater, som hovedsageligt </w:t>
      </w:r>
      <w:proofErr w:type="spellStart"/>
      <w:r>
        <w:rPr>
          <w:color w:val="000000"/>
          <w:sz w:val="24"/>
          <w:szCs w:val="24"/>
        </w:rPr>
        <w:t>metaboliseres</w:t>
      </w:r>
      <w:proofErr w:type="spellEnd"/>
      <w:r>
        <w:rPr>
          <w:color w:val="000000"/>
          <w:sz w:val="24"/>
          <w:szCs w:val="24"/>
        </w:rPr>
        <w:t xml:space="preserve"> via CYP2D6 (</w:t>
      </w:r>
      <w:proofErr w:type="spellStart"/>
      <w:r>
        <w:rPr>
          <w:color w:val="000000"/>
          <w:sz w:val="24"/>
          <w:szCs w:val="24"/>
        </w:rPr>
        <w:t>risperidon</w:t>
      </w:r>
      <w:proofErr w:type="spellEnd"/>
      <w:r>
        <w:rPr>
          <w:color w:val="000000"/>
          <w:sz w:val="24"/>
          <w:szCs w:val="24"/>
        </w:rPr>
        <w:t xml:space="preserve">, </w:t>
      </w:r>
      <w:proofErr w:type="spellStart"/>
      <w:r>
        <w:rPr>
          <w:color w:val="000000"/>
          <w:sz w:val="24"/>
          <w:szCs w:val="24"/>
        </w:rPr>
        <w:t>tricycliske</w:t>
      </w:r>
      <w:proofErr w:type="spellEnd"/>
      <w:r>
        <w:rPr>
          <w:color w:val="000000"/>
          <w:sz w:val="24"/>
          <w:szCs w:val="24"/>
        </w:rPr>
        <w:t xml:space="preserve"> </w:t>
      </w:r>
      <w:proofErr w:type="spellStart"/>
      <w:r>
        <w:rPr>
          <w:color w:val="000000"/>
          <w:sz w:val="24"/>
          <w:szCs w:val="24"/>
        </w:rPr>
        <w:t>antidepressiva</w:t>
      </w:r>
      <w:proofErr w:type="spellEnd"/>
      <w:r>
        <w:rPr>
          <w:color w:val="000000"/>
          <w:sz w:val="24"/>
          <w:szCs w:val="24"/>
        </w:rPr>
        <w:t xml:space="preserve"> [</w:t>
      </w:r>
      <w:proofErr w:type="spellStart"/>
      <w:r>
        <w:rPr>
          <w:color w:val="000000"/>
          <w:sz w:val="24"/>
          <w:szCs w:val="24"/>
        </w:rPr>
        <w:t>TCA’er</w:t>
      </w:r>
      <w:proofErr w:type="spellEnd"/>
      <w:r>
        <w:rPr>
          <w:color w:val="000000"/>
          <w:sz w:val="24"/>
          <w:szCs w:val="24"/>
        </w:rPr>
        <w:t xml:space="preserve">] såsom </w:t>
      </w:r>
      <w:proofErr w:type="spellStart"/>
      <w:r>
        <w:rPr>
          <w:color w:val="000000"/>
          <w:sz w:val="24"/>
          <w:szCs w:val="24"/>
        </w:rPr>
        <w:t>nortriptylin</w:t>
      </w:r>
      <w:proofErr w:type="spellEnd"/>
      <w:r>
        <w:rPr>
          <w:color w:val="000000"/>
          <w:sz w:val="24"/>
          <w:szCs w:val="24"/>
        </w:rPr>
        <w:t xml:space="preserve">, </w:t>
      </w:r>
      <w:proofErr w:type="spellStart"/>
      <w:r>
        <w:rPr>
          <w:color w:val="000000"/>
          <w:sz w:val="24"/>
          <w:szCs w:val="24"/>
        </w:rPr>
        <w:t>amitriptylin</w:t>
      </w:r>
      <w:proofErr w:type="spellEnd"/>
      <w:r>
        <w:rPr>
          <w:color w:val="000000"/>
          <w:sz w:val="24"/>
          <w:szCs w:val="24"/>
        </w:rPr>
        <w:t xml:space="preserve"> og </w:t>
      </w:r>
      <w:proofErr w:type="spellStart"/>
      <w:r>
        <w:rPr>
          <w:color w:val="000000"/>
          <w:sz w:val="24"/>
          <w:szCs w:val="24"/>
        </w:rPr>
        <w:t>imipramin</w:t>
      </w:r>
      <w:proofErr w:type="spellEnd"/>
      <w:r>
        <w:rPr>
          <w:color w:val="000000"/>
          <w:sz w:val="24"/>
          <w:szCs w:val="24"/>
        </w:rPr>
        <w:t xml:space="preserve">), specielt hvis disse præparater har et snævert terapeutisk indeks (som f.eks. </w:t>
      </w:r>
      <w:proofErr w:type="spellStart"/>
      <w:r>
        <w:rPr>
          <w:color w:val="000000"/>
          <w:sz w:val="24"/>
          <w:szCs w:val="24"/>
        </w:rPr>
        <w:t>flecainid</w:t>
      </w:r>
      <w:proofErr w:type="spellEnd"/>
      <w:r>
        <w:rPr>
          <w:color w:val="000000"/>
          <w:sz w:val="24"/>
          <w:szCs w:val="24"/>
        </w:rPr>
        <w:t xml:space="preserve">, </w:t>
      </w:r>
      <w:proofErr w:type="spellStart"/>
      <w:r>
        <w:rPr>
          <w:color w:val="000000"/>
          <w:sz w:val="24"/>
          <w:szCs w:val="24"/>
        </w:rPr>
        <w:t>propafenon</w:t>
      </w:r>
      <w:proofErr w:type="spellEnd"/>
      <w:r>
        <w:rPr>
          <w:color w:val="000000"/>
          <w:sz w:val="24"/>
          <w:szCs w:val="24"/>
        </w:rPr>
        <w:t xml:space="preserve"> og </w:t>
      </w:r>
      <w:proofErr w:type="spellStart"/>
      <w:r>
        <w:rPr>
          <w:color w:val="000000"/>
          <w:sz w:val="24"/>
          <w:szCs w:val="24"/>
        </w:rPr>
        <w:t>metoprolol</w:t>
      </w:r>
      <w:proofErr w:type="spellEnd"/>
      <w:r>
        <w:rPr>
          <w:color w:val="000000"/>
          <w:sz w:val="24"/>
          <w:szCs w:val="24"/>
        </w:rPr>
        <w:t xml:space="preserve">). </w:t>
      </w:r>
    </w:p>
    <w:p w:rsidR="00267187" w:rsidRDefault="00267187" w:rsidP="00267187">
      <w:pPr>
        <w:tabs>
          <w:tab w:val="left" w:pos="851"/>
        </w:tabs>
        <w:autoSpaceDE w:val="0"/>
        <w:autoSpaceDN w:val="0"/>
        <w:adjustRightInd w:val="0"/>
        <w:ind w:left="851"/>
        <w:rPr>
          <w:i/>
          <w:iCs/>
          <w:color w:val="000000"/>
          <w:sz w:val="24"/>
          <w:szCs w:val="24"/>
        </w:rPr>
      </w:pPr>
    </w:p>
    <w:p w:rsidR="00267187" w:rsidRDefault="00267187" w:rsidP="00267187">
      <w:pPr>
        <w:tabs>
          <w:tab w:val="left" w:pos="851"/>
        </w:tabs>
        <w:autoSpaceDE w:val="0"/>
        <w:autoSpaceDN w:val="0"/>
        <w:adjustRightInd w:val="0"/>
        <w:ind w:left="851"/>
        <w:rPr>
          <w:i/>
          <w:color w:val="000000"/>
          <w:sz w:val="24"/>
          <w:szCs w:val="24"/>
        </w:rPr>
      </w:pPr>
      <w:r>
        <w:rPr>
          <w:i/>
          <w:color w:val="000000"/>
          <w:sz w:val="24"/>
          <w:szCs w:val="24"/>
        </w:rPr>
        <w:t>P-piller og andre steroider</w:t>
      </w:r>
    </w:p>
    <w:p w:rsidR="00267187" w:rsidRDefault="00267187" w:rsidP="00267187">
      <w:pPr>
        <w:tabs>
          <w:tab w:val="left" w:pos="851"/>
        </w:tabs>
        <w:autoSpaceDE w:val="0"/>
        <w:autoSpaceDN w:val="0"/>
        <w:adjustRightInd w:val="0"/>
        <w:ind w:left="851"/>
        <w:rPr>
          <w:color w:val="000000"/>
          <w:sz w:val="24"/>
          <w:szCs w:val="24"/>
        </w:rPr>
      </w:pPr>
      <w:r>
        <w:rPr>
          <w:i/>
          <w:color w:val="000000"/>
          <w:sz w:val="24"/>
          <w:szCs w:val="24"/>
        </w:rPr>
        <w:t xml:space="preserve">In </w:t>
      </w:r>
      <w:proofErr w:type="spellStart"/>
      <w:r>
        <w:rPr>
          <w:i/>
          <w:color w:val="000000"/>
          <w:sz w:val="24"/>
          <w:szCs w:val="24"/>
        </w:rPr>
        <w:t>vitro</w:t>
      </w:r>
      <w:proofErr w:type="spellEnd"/>
      <w:r>
        <w:rPr>
          <w:color w:val="000000"/>
          <w:sz w:val="24"/>
          <w:szCs w:val="24"/>
        </w:rPr>
        <w:t xml:space="preserve">-studier viser, at </w:t>
      </w:r>
      <w:proofErr w:type="spellStart"/>
      <w:r>
        <w:rPr>
          <w:color w:val="000000"/>
          <w:sz w:val="24"/>
          <w:szCs w:val="24"/>
        </w:rPr>
        <w:t>duloxetin</w:t>
      </w:r>
      <w:proofErr w:type="spellEnd"/>
      <w:r>
        <w:rPr>
          <w:color w:val="000000"/>
          <w:sz w:val="24"/>
          <w:szCs w:val="24"/>
        </w:rPr>
        <w:t xml:space="preserve"> ikke inducerer CYP3A's katalytiske aktivitet. Der er ikke udført specifikke </w:t>
      </w:r>
      <w:r>
        <w:rPr>
          <w:i/>
          <w:color w:val="000000"/>
          <w:sz w:val="24"/>
          <w:szCs w:val="24"/>
        </w:rPr>
        <w:t xml:space="preserve">in </w:t>
      </w:r>
      <w:proofErr w:type="spellStart"/>
      <w:r>
        <w:rPr>
          <w:i/>
          <w:color w:val="000000"/>
          <w:sz w:val="24"/>
          <w:szCs w:val="24"/>
        </w:rPr>
        <w:t>vivo</w:t>
      </w:r>
      <w:proofErr w:type="spellEnd"/>
      <w:r>
        <w:rPr>
          <w:color w:val="000000"/>
          <w:sz w:val="24"/>
          <w:szCs w:val="24"/>
        </w:rPr>
        <w:t xml:space="preserve">-interaktionsstudier. </w:t>
      </w:r>
    </w:p>
    <w:p w:rsidR="00267187" w:rsidRDefault="00267187" w:rsidP="00267187">
      <w:pPr>
        <w:tabs>
          <w:tab w:val="left" w:pos="851"/>
        </w:tabs>
        <w:autoSpaceDE w:val="0"/>
        <w:autoSpaceDN w:val="0"/>
        <w:adjustRightInd w:val="0"/>
        <w:ind w:left="851"/>
        <w:rPr>
          <w:i/>
          <w:iCs/>
          <w:color w:val="000000"/>
          <w:sz w:val="24"/>
          <w:szCs w:val="24"/>
        </w:rPr>
      </w:pPr>
    </w:p>
    <w:p w:rsidR="00267187" w:rsidRDefault="00267187" w:rsidP="00267187">
      <w:pPr>
        <w:tabs>
          <w:tab w:val="left" w:pos="851"/>
        </w:tabs>
        <w:autoSpaceDE w:val="0"/>
        <w:autoSpaceDN w:val="0"/>
        <w:adjustRightInd w:val="0"/>
        <w:ind w:left="851"/>
        <w:rPr>
          <w:i/>
          <w:color w:val="000000"/>
          <w:sz w:val="24"/>
          <w:szCs w:val="24"/>
        </w:rPr>
      </w:pPr>
      <w:proofErr w:type="spellStart"/>
      <w:r>
        <w:rPr>
          <w:i/>
          <w:color w:val="000000"/>
          <w:sz w:val="24"/>
          <w:szCs w:val="24"/>
        </w:rPr>
        <w:t>Antikoagulantia</w:t>
      </w:r>
      <w:proofErr w:type="spellEnd"/>
      <w:r>
        <w:rPr>
          <w:i/>
          <w:color w:val="000000"/>
          <w:sz w:val="24"/>
          <w:szCs w:val="24"/>
        </w:rPr>
        <w:t xml:space="preserve"> og </w:t>
      </w:r>
      <w:proofErr w:type="spellStart"/>
      <w:r>
        <w:rPr>
          <w:i/>
          <w:color w:val="000000"/>
          <w:sz w:val="24"/>
          <w:szCs w:val="24"/>
        </w:rPr>
        <w:t>antitrombotiske</w:t>
      </w:r>
      <w:proofErr w:type="spellEnd"/>
      <w:r>
        <w:rPr>
          <w:i/>
          <w:color w:val="000000"/>
          <w:sz w:val="24"/>
          <w:szCs w:val="24"/>
        </w:rPr>
        <w:t xml:space="preserve"> midler</w:t>
      </w:r>
    </w:p>
    <w:p w:rsidR="00267187" w:rsidRDefault="00267187" w:rsidP="00267187">
      <w:pPr>
        <w:tabs>
          <w:tab w:val="left" w:pos="851"/>
        </w:tabs>
        <w:autoSpaceDE w:val="0"/>
        <w:autoSpaceDN w:val="0"/>
        <w:adjustRightInd w:val="0"/>
        <w:ind w:left="851"/>
        <w:rPr>
          <w:color w:val="000000"/>
          <w:sz w:val="24"/>
          <w:szCs w:val="24"/>
        </w:rPr>
      </w:pPr>
      <w:r>
        <w:rPr>
          <w:color w:val="000000"/>
          <w:sz w:val="24"/>
          <w:szCs w:val="24"/>
        </w:rPr>
        <w:t xml:space="preserve">Der bør udvises forsigtighed, når </w:t>
      </w:r>
      <w:proofErr w:type="spellStart"/>
      <w:r>
        <w:rPr>
          <w:color w:val="000000"/>
          <w:sz w:val="24"/>
          <w:szCs w:val="24"/>
        </w:rPr>
        <w:t>duloxetin</w:t>
      </w:r>
      <w:proofErr w:type="spellEnd"/>
      <w:r>
        <w:rPr>
          <w:color w:val="000000"/>
          <w:sz w:val="24"/>
          <w:szCs w:val="24"/>
        </w:rPr>
        <w:t xml:space="preserve"> gives sammen med orale </w:t>
      </w:r>
      <w:proofErr w:type="spellStart"/>
      <w:r>
        <w:rPr>
          <w:color w:val="000000"/>
          <w:sz w:val="24"/>
          <w:szCs w:val="24"/>
        </w:rPr>
        <w:t>antikoagulantia</w:t>
      </w:r>
      <w:proofErr w:type="spellEnd"/>
      <w:r>
        <w:rPr>
          <w:color w:val="000000"/>
          <w:sz w:val="24"/>
          <w:szCs w:val="24"/>
        </w:rPr>
        <w:t xml:space="preserve"> eller </w:t>
      </w:r>
      <w:proofErr w:type="spellStart"/>
      <w:r>
        <w:rPr>
          <w:color w:val="000000"/>
          <w:sz w:val="24"/>
          <w:szCs w:val="24"/>
        </w:rPr>
        <w:t>antitrombotiske</w:t>
      </w:r>
      <w:proofErr w:type="spellEnd"/>
      <w:r>
        <w:rPr>
          <w:color w:val="000000"/>
          <w:sz w:val="24"/>
          <w:szCs w:val="24"/>
        </w:rPr>
        <w:t xml:space="preserve"> midler på grund af en potentielt øget risiko for blødning, der kan tilskrives en </w:t>
      </w:r>
      <w:proofErr w:type="spellStart"/>
      <w:r>
        <w:rPr>
          <w:color w:val="000000"/>
          <w:sz w:val="24"/>
          <w:szCs w:val="24"/>
        </w:rPr>
        <w:t>farmakodynamisk</w:t>
      </w:r>
      <w:proofErr w:type="spellEnd"/>
      <w:r>
        <w:rPr>
          <w:color w:val="000000"/>
          <w:sz w:val="24"/>
          <w:szCs w:val="24"/>
        </w:rPr>
        <w:t xml:space="preserve"> interaktion. Endvidere er der rapporteret stigning i INR-værdier, når </w:t>
      </w:r>
      <w:proofErr w:type="spellStart"/>
      <w:r>
        <w:rPr>
          <w:color w:val="000000"/>
          <w:sz w:val="24"/>
          <w:szCs w:val="24"/>
        </w:rPr>
        <w:t>duloxetin</w:t>
      </w:r>
      <w:proofErr w:type="spellEnd"/>
      <w:r>
        <w:rPr>
          <w:color w:val="000000"/>
          <w:sz w:val="24"/>
          <w:szCs w:val="24"/>
        </w:rPr>
        <w:t xml:space="preserve"> blev givet til patienter, der samtidigt blev behandlet med </w:t>
      </w:r>
      <w:proofErr w:type="spellStart"/>
      <w:r>
        <w:rPr>
          <w:color w:val="000000"/>
          <w:sz w:val="24"/>
          <w:szCs w:val="24"/>
        </w:rPr>
        <w:t>warfarin</w:t>
      </w:r>
      <w:proofErr w:type="spellEnd"/>
      <w:r>
        <w:rPr>
          <w:color w:val="000000"/>
          <w:sz w:val="24"/>
          <w:szCs w:val="24"/>
        </w:rPr>
        <w:t xml:space="preserve">. Hos raske forsøgspersoner i et klinisk farmakologisk forsøg resulterede </w:t>
      </w:r>
      <w:proofErr w:type="spellStart"/>
      <w:r>
        <w:rPr>
          <w:color w:val="000000"/>
          <w:sz w:val="24"/>
          <w:szCs w:val="24"/>
        </w:rPr>
        <w:t>co</w:t>
      </w:r>
      <w:proofErr w:type="spellEnd"/>
      <w:r>
        <w:rPr>
          <w:color w:val="000000"/>
          <w:sz w:val="24"/>
          <w:szCs w:val="24"/>
        </w:rPr>
        <w:t xml:space="preserve">-administration af </w:t>
      </w:r>
      <w:proofErr w:type="spellStart"/>
      <w:r>
        <w:rPr>
          <w:color w:val="000000"/>
          <w:sz w:val="24"/>
          <w:szCs w:val="24"/>
        </w:rPr>
        <w:t>duloxetin</w:t>
      </w:r>
      <w:proofErr w:type="spellEnd"/>
      <w:r>
        <w:rPr>
          <w:color w:val="000000"/>
          <w:sz w:val="24"/>
          <w:szCs w:val="24"/>
        </w:rPr>
        <w:t xml:space="preserve"> og </w:t>
      </w:r>
      <w:proofErr w:type="spellStart"/>
      <w:r>
        <w:rPr>
          <w:color w:val="000000"/>
          <w:sz w:val="24"/>
          <w:szCs w:val="24"/>
        </w:rPr>
        <w:t>warfarin</w:t>
      </w:r>
      <w:proofErr w:type="spellEnd"/>
      <w:r>
        <w:rPr>
          <w:color w:val="000000"/>
          <w:sz w:val="24"/>
          <w:szCs w:val="24"/>
        </w:rPr>
        <w:t xml:space="preserve"> ved </w:t>
      </w:r>
      <w:proofErr w:type="spellStart"/>
      <w:r>
        <w:rPr>
          <w:color w:val="000000"/>
          <w:sz w:val="24"/>
          <w:szCs w:val="24"/>
        </w:rPr>
        <w:t>steady</w:t>
      </w:r>
      <w:proofErr w:type="spellEnd"/>
      <w:r>
        <w:rPr>
          <w:color w:val="000000"/>
          <w:sz w:val="24"/>
          <w:szCs w:val="24"/>
        </w:rPr>
        <w:t xml:space="preserve"> </w:t>
      </w:r>
      <w:proofErr w:type="spellStart"/>
      <w:r>
        <w:rPr>
          <w:color w:val="000000"/>
          <w:sz w:val="24"/>
          <w:szCs w:val="24"/>
        </w:rPr>
        <w:t>state</w:t>
      </w:r>
      <w:proofErr w:type="spellEnd"/>
      <w:r>
        <w:rPr>
          <w:color w:val="000000"/>
          <w:sz w:val="24"/>
          <w:szCs w:val="24"/>
        </w:rPr>
        <w:t xml:space="preserve"> dog ikke i en klinisk signifikant ændring i INR fra baseline eller i farmakokinetikken af R- eller S-</w:t>
      </w:r>
      <w:proofErr w:type="spellStart"/>
      <w:r>
        <w:rPr>
          <w:color w:val="000000"/>
          <w:sz w:val="24"/>
          <w:szCs w:val="24"/>
        </w:rPr>
        <w:t>warfarin</w:t>
      </w:r>
      <w:proofErr w:type="spellEnd"/>
      <w:r>
        <w:rPr>
          <w:color w:val="000000"/>
          <w:sz w:val="24"/>
          <w:szCs w:val="24"/>
        </w:rPr>
        <w:t xml:space="preserve">. </w:t>
      </w:r>
    </w:p>
    <w:p w:rsidR="00267187" w:rsidRDefault="00267187" w:rsidP="00267187">
      <w:pPr>
        <w:tabs>
          <w:tab w:val="left" w:pos="851"/>
        </w:tabs>
        <w:autoSpaceDE w:val="0"/>
        <w:autoSpaceDN w:val="0"/>
        <w:adjustRightInd w:val="0"/>
        <w:ind w:left="851"/>
        <w:rPr>
          <w:i/>
          <w:iCs/>
          <w:color w:val="000000"/>
          <w:sz w:val="24"/>
          <w:szCs w:val="24"/>
        </w:rPr>
      </w:pPr>
    </w:p>
    <w:p w:rsidR="00267187" w:rsidRDefault="00267187" w:rsidP="00267187">
      <w:pPr>
        <w:tabs>
          <w:tab w:val="left" w:pos="851"/>
        </w:tabs>
        <w:autoSpaceDE w:val="0"/>
        <w:autoSpaceDN w:val="0"/>
        <w:adjustRightInd w:val="0"/>
        <w:ind w:left="851"/>
        <w:rPr>
          <w:color w:val="000000"/>
          <w:sz w:val="24"/>
          <w:szCs w:val="24"/>
          <w:u w:val="single"/>
        </w:rPr>
      </w:pPr>
      <w:r>
        <w:rPr>
          <w:color w:val="000000"/>
          <w:sz w:val="24"/>
          <w:szCs w:val="24"/>
          <w:u w:val="single"/>
        </w:rPr>
        <w:t xml:space="preserve">Andre lægemidlers virkning på </w:t>
      </w:r>
      <w:proofErr w:type="spellStart"/>
      <w:r>
        <w:rPr>
          <w:color w:val="000000"/>
          <w:sz w:val="24"/>
          <w:szCs w:val="24"/>
          <w:u w:val="single"/>
        </w:rPr>
        <w:t>duloxetin</w:t>
      </w:r>
      <w:proofErr w:type="spellEnd"/>
      <w:r>
        <w:rPr>
          <w:color w:val="000000"/>
          <w:sz w:val="24"/>
          <w:szCs w:val="24"/>
          <w:u w:val="single"/>
        </w:rPr>
        <w:t xml:space="preserve"> </w:t>
      </w:r>
    </w:p>
    <w:p w:rsidR="00267187" w:rsidRDefault="00267187" w:rsidP="00267187">
      <w:pPr>
        <w:pStyle w:val="Default"/>
        <w:tabs>
          <w:tab w:val="left" w:pos="851"/>
        </w:tabs>
        <w:ind w:left="851"/>
        <w:rPr>
          <w:i/>
          <w:iCs/>
          <w:color w:val="000000"/>
          <w:sz w:val="24"/>
          <w:szCs w:val="24"/>
        </w:rPr>
      </w:pPr>
    </w:p>
    <w:p w:rsidR="00267187" w:rsidRDefault="00267187" w:rsidP="00267187">
      <w:pPr>
        <w:pStyle w:val="Default"/>
        <w:tabs>
          <w:tab w:val="left" w:pos="851"/>
        </w:tabs>
        <w:ind w:left="851"/>
        <w:rPr>
          <w:i/>
          <w:color w:val="000000"/>
          <w:sz w:val="24"/>
          <w:szCs w:val="24"/>
        </w:rPr>
      </w:pPr>
      <w:proofErr w:type="spellStart"/>
      <w:r>
        <w:rPr>
          <w:i/>
          <w:color w:val="000000"/>
          <w:sz w:val="24"/>
          <w:szCs w:val="24"/>
        </w:rPr>
        <w:t>Antacida</w:t>
      </w:r>
      <w:proofErr w:type="spellEnd"/>
      <w:r>
        <w:rPr>
          <w:i/>
          <w:color w:val="000000"/>
          <w:sz w:val="24"/>
          <w:szCs w:val="24"/>
        </w:rPr>
        <w:t xml:space="preserve"> og H</w:t>
      </w:r>
      <w:r w:rsidRPr="00C4705E">
        <w:rPr>
          <w:i/>
          <w:color w:val="000000"/>
          <w:sz w:val="24"/>
          <w:szCs w:val="24"/>
          <w:vertAlign w:val="subscript"/>
        </w:rPr>
        <w:t>2</w:t>
      </w:r>
      <w:r>
        <w:rPr>
          <w:i/>
          <w:color w:val="000000"/>
          <w:sz w:val="24"/>
          <w:szCs w:val="24"/>
        </w:rPr>
        <w:t>-antagonister</w:t>
      </w:r>
    </w:p>
    <w:p w:rsidR="00267187" w:rsidRDefault="00267187" w:rsidP="00267187">
      <w:pPr>
        <w:pStyle w:val="Default"/>
        <w:tabs>
          <w:tab w:val="left" w:pos="851"/>
        </w:tabs>
        <w:ind w:left="851"/>
        <w:rPr>
          <w:color w:val="000000"/>
          <w:sz w:val="24"/>
          <w:szCs w:val="24"/>
        </w:rPr>
      </w:pPr>
      <w:r>
        <w:rPr>
          <w:color w:val="000000"/>
          <w:sz w:val="24"/>
          <w:szCs w:val="24"/>
        </w:rPr>
        <w:t xml:space="preserve">Samtidig administration af </w:t>
      </w:r>
      <w:proofErr w:type="spellStart"/>
      <w:r>
        <w:rPr>
          <w:color w:val="000000"/>
          <w:sz w:val="24"/>
          <w:szCs w:val="24"/>
        </w:rPr>
        <w:t>duloxetin</w:t>
      </w:r>
      <w:proofErr w:type="spellEnd"/>
      <w:r>
        <w:rPr>
          <w:color w:val="000000"/>
          <w:sz w:val="24"/>
          <w:szCs w:val="24"/>
        </w:rPr>
        <w:t xml:space="preserve"> og aluminium- og magnesiumholdige </w:t>
      </w:r>
      <w:proofErr w:type="spellStart"/>
      <w:r>
        <w:rPr>
          <w:color w:val="000000"/>
          <w:sz w:val="24"/>
          <w:szCs w:val="24"/>
        </w:rPr>
        <w:t>antacida</w:t>
      </w:r>
      <w:proofErr w:type="spellEnd"/>
      <w:r>
        <w:rPr>
          <w:color w:val="000000"/>
          <w:sz w:val="24"/>
          <w:szCs w:val="24"/>
        </w:rPr>
        <w:t xml:space="preserve"> eller med </w:t>
      </w:r>
      <w:proofErr w:type="spellStart"/>
      <w:r>
        <w:rPr>
          <w:color w:val="000000"/>
          <w:sz w:val="24"/>
          <w:szCs w:val="24"/>
        </w:rPr>
        <w:t>famotidin</w:t>
      </w:r>
      <w:proofErr w:type="spellEnd"/>
      <w:r>
        <w:rPr>
          <w:color w:val="000000"/>
          <w:sz w:val="24"/>
          <w:szCs w:val="24"/>
        </w:rPr>
        <w:t xml:space="preserve"> har ingen signifikant virkning på absorptionshastigheden eller absorptionsfraktionen af </w:t>
      </w:r>
      <w:proofErr w:type="spellStart"/>
      <w:r>
        <w:rPr>
          <w:color w:val="000000"/>
          <w:sz w:val="24"/>
          <w:szCs w:val="24"/>
        </w:rPr>
        <w:t>duloxetin</w:t>
      </w:r>
      <w:proofErr w:type="spellEnd"/>
      <w:r>
        <w:rPr>
          <w:color w:val="000000"/>
          <w:sz w:val="24"/>
          <w:szCs w:val="24"/>
        </w:rPr>
        <w:t xml:space="preserve"> efter en oral dosis på 40 mg. </w:t>
      </w:r>
    </w:p>
    <w:p w:rsidR="00267187" w:rsidRDefault="00267187" w:rsidP="00267187">
      <w:pPr>
        <w:tabs>
          <w:tab w:val="left" w:pos="851"/>
        </w:tabs>
        <w:ind w:left="851"/>
        <w:rPr>
          <w:i/>
          <w:iCs/>
          <w:color w:val="000000"/>
          <w:sz w:val="24"/>
          <w:szCs w:val="24"/>
        </w:rPr>
      </w:pPr>
    </w:p>
    <w:p w:rsidR="00267187" w:rsidRDefault="00267187" w:rsidP="00267187">
      <w:pPr>
        <w:tabs>
          <w:tab w:val="left" w:pos="851"/>
        </w:tabs>
        <w:ind w:left="851"/>
        <w:rPr>
          <w:i/>
          <w:color w:val="000000"/>
          <w:sz w:val="24"/>
          <w:szCs w:val="24"/>
        </w:rPr>
      </w:pPr>
      <w:r>
        <w:rPr>
          <w:i/>
          <w:color w:val="000000"/>
          <w:sz w:val="24"/>
          <w:szCs w:val="24"/>
        </w:rPr>
        <w:lastRenderedPageBreak/>
        <w:t>CYP1A2-induktorer</w:t>
      </w:r>
    </w:p>
    <w:p w:rsidR="00267187" w:rsidRDefault="00267187" w:rsidP="00267187">
      <w:pPr>
        <w:tabs>
          <w:tab w:val="left" w:pos="851"/>
        </w:tabs>
        <w:ind w:left="851"/>
        <w:rPr>
          <w:sz w:val="24"/>
          <w:szCs w:val="24"/>
        </w:rPr>
      </w:pPr>
      <w:proofErr w:type="spellStart"/>
      <w:r>
        <w:rPr>
          <w:color w:val="000000"/>
          <w:sz w:val="24"/>
          <w:szCs w:val="24"/>
        </w:rPr>
        <w:t>Farmakokinetiske</w:t>
      </w:r>
      <w:proofErr w:type="spellEnd"/>
      <w:r>
        <w:rPr>
          <w:color w:val="000000"/>
          <w:sz w:val="24"/>
          <w:szCs w:val="24"/>
        </w:rPr>
        <w:t xml:space="preserve"> populationsanalyser har vist, at rygere har næsten 50 % lavere plasmakoncentration af </w:t>
      </w:r>
      <w:proofErr w:type="spellStart"/>
      <w:r>
        <w:rPr>
          <w:color w:val="000000"/>
          <w:sz w:val="24"/>
          <w:szCs w:val="24"/>
        </w:rPr>
        <w:t>duloxetin</w:t>
      </w:r>
      <w:proofErr w:type="spellEnd"/>
      <w:r>
        <w:rPr>
          <w:color w:val="000000"/>
          <w:sz w:val="24"/>
          <w:szCs w:val="24"/>
        </w:rPr>
        <w:t xml:space="preserve"> sammenlignet med ikke-rygere.</w:t>
      </w:r>
    </w:p>
    <w:p w:rsidR="00A02E8E" w:rsidRDefault="00A02E8E" w:rsidP="00A02E8E">
      <w:pPr>
        <w:keepNext/>
        <w:tabs>
          <w:tab w:val="left" w:pos="851"/>
        </w:tabs>
        <w:ind w:left="851" w:hanging="851"/>
        <w:rPr>
          <w:b/>
          <w:sz w:val="24"/>
          <w:szCs w:val="24"/>
        </w:rPr>
      </w:pPr>
    </w:p>
    <w:p w:rsidR="00267187" w:rsidRPr="00C84483" w:rsidRDefault="00267187" w:rsidP="00A02E8E">
      <w:pPr>
        <w:keepNext/>
        <w:tabs>
          <w:tab w:val="left" w:pos="851"/>
        </w:tabs>
        <w:ind w:left="851" w:hanging="851"/>
        <w:rPr>
          <w:b/>
          <w:sz w:val="24"/>
          <w:szCs w:val="24"/>
        </w:rPr>
      </w:pPr>
      <w:r w:rsidRPr="00C84483">
        <w:rPr>
          <w:b/>
          <w:sz w:val="24"/>
          <w:szCs w:val="24"/>
        </w:rPr>
        <w:t>4.6</w:t>
      </w:r>
      <w:r w:rsidRPr="00C84483">
        <w:rPr>
          <w:b/>
          <w:sz w:val="24"/>
          <w:szCs w:val="24"/>
        </w:rPr>
        <w:tab/>
      </w:r>
      <w:r w:rsidR="00415B58">
        <w:rPr>
          <w:b/>
          <w:sz w:val="24"/>
          <w:szCs w:val="24"/>
        </w:rPr>
        <w:t>Fertilitet</w:t>
      </w:r>
      <w:r w:rsidR="005C0D8F">
        <w:rPr>
          <w:b/>
          <w:sz w:val="24"/>
          <w:szCs w:val="24"/>
        </w:rPr>
        <w:t>, g</w:t>
      </w:r>
      <w:r w:rsidRPr="00C84483">
        <w:rPr>
          <w:b/>
          <w:sz w:val="24"/>
          <w:szCs w:val="24"/>
        </w:rPr>
        <w:t>raviditet og amning</w:t>
      </w:r>
    </w:p>
    <w:p w:rsidR="00297FA8" w:rsidRPr="00004E89" w:rsidRDefault="00297FA8" w:rsidP="00A02E8E">
      <w:pPr>
        <w:keepNext/>
        <w:tabs>
          <w:tab w:val="left" w:pos="851"/>
        </w:tabs>
        <w:ind w:left="851"/>
        <w:rPr>
          <w:noProof/>
          <w:sz w:val="24"/>
          <w:szCs w:val="24"/>
          <w:u w:val="single"/>
          <w:lang w:eastAsia="da-DK"/>
        </w:rPr>
      </w:pPr>
      <w:bookmarkStart w:id="0" w:name="_GoBack"/>
      <w:bookmarkEnd w:id="0"/>
    </w:p>
    <w:p w:rsidR="00004E89" w:rsidRPr="00004E89" w:rsidRDefault="00004E89" w:rsidP="00004E89">
      <w:pPr>
        <w:keepNext/>
        <w:tabs>
          <w:tab w:val="left" w:pos="851"/>
        </w:tabs>
        <w:ind w:left="851"/>
        <w:rPr>
          <w:sz w:val="24"/>
          <w:szCs w:val="24"/>
          <w:u w:val="single"/>
        </w:rPr>
      </w:pPr>
      <w:r w:rsidRPr="00004E89">
        <w:rPr>
          <w:sz w:val="24"/>
          <w:szCs w:val="24"/>
          <w:u w:val="single"/>
        </w:rPr>
        <w:t xml:space="preserve">Fertilitet </w:t>
      </w:r>
    </w:p>
    <w:p w:rsidR="00004E89" w:rsidRPr="00004E89" w:rsidRDefault="00004E89" w:rsidP="00004E89">
      <w:pPr>
        <w:keepNext/>
        <w:tabs>
          <w:tab w:val="left" w:pos="851"/>
        </w:tabs>
        <w:ind w:left="851"/>
        <w:rPr>
          <w:noProof/>
          <w:sz w:val="24"/>
          <w:szCs w:val="24"/>
          <w:u w:val="single"/>
          <w:lang w:eastAsia="da-DK"/>
        </w:rPr>
      </w:pPr>
      <w:r w:rsidRPr="00004E89">
        <w:rPr>
          <w:sz w:val="24"/>
          <w:szCs w:val="24"/>
        </w:rPr>
        <w:t xml:space="preserve">I dyreforsøg, påvirker </w:t>
      </w:r>
      <w:proofErr w:type="spellStart"/>
      <w:r w:rsidRPr="00004E89">
        <w:rPr>
          <w:sz w:val="24"/>
          <w:szCs w:val="24"/>
        </w:rPr>
        <w:t>duloxetin</w:t>
      </w:r>
      <w:proofErr w:type="spellEnd"/>
      <w:r w:rsidRPr="00004E89">
        <w:rPr>
          <w:sz w:val="24"/>
          <w:szCs w:val="24"/>
        </w:rPr>
        <w:t xml:space="preserve"> ikke hanners fertilitet, og påvirkning af hunners fertilitet er kun set ved doser, som forårsagede </w:t>
      </w:r>
      <w:proofErr w:type="spellStart"/>
      <w:r w:rsidRPr="00004E89">
        <w:rPr>
          <w:sz w:val="24"/>
          <w:szCs w:val="24"/>
        </w:rPr>
        <w:t>maternel</w:t>
      </w:r>
      <w:proofErr w:type="spellEnd"/>
      <w:r w:rsidRPr="00004E89">
        <w:rPr>
          <w:sz w:val="24"/>
          <w:szCs w:val="24"/>
        </w:rPr>
        <w:t xml:space="preserve"> toksicitet.</w:t>
      </w:r>
    </w:p>
    <w:p w:rsidR="00004E89" w:rsidRPr="00004E89" w:rsidRDefault="00004E89" w:rsidP="00004E89">
      <w:pPr>
        <w:keepNext/>
        <w:tabs>
          <w:tab w:val="left" w:pos="851"/>
        </w:tabs>
        <w:ind w:left="851"/>
        <w:rPr>
          <w:noProof/>
          <w:sz w:val="24"/>
          <w:szCs w:val="24"/>
          <w:u w:val="single"/>
          <w:lang w:eastAsia="da-DK"/>
        </w:rPr>
      </w:pPr>
    </w:p>
    <w:p w:rsidR="00004E89" w:rsidRPr="00004E89" w:rsidRDefault="00004E89" w:rsidP="00004E89">
      <w:pPr>
        <w:keepNext/>
        <w:tabs>
          <w:tab w:val="left" w:pos="851"/>
        </w:tabs>
        <w:ind w:left="851"/>
        <w:rPr>
          <w:noProof/>
          <w:sz w:val="24"/>
          <w:szCs w:val="24"/>
          <w:u w:val="single"/>
          <w:lang w:eastAsia="da-DK"/>
        </w:rPr>
      </w:pPr>
      <w:r w:rsidRPr="00004E89">
        <w:rPr>
          <w:noProof/>
          <w:sz w:val="24"/>
          <w:szCs w:val="24"/>
          <w:u w:val="single"/>
          <w:lang w:eastAsia="da-DK"/>
        </w:rPr>
        <w:t>Graviditet</w:t>
      </w:r>
    </w:p>
    <w:p w:rsidR="00004E89" w:rsidRPr="00004E89" w:rsidRDefault="00004E89" w:rsidP="00004E89">
      <w:pPr>
        <w:tabs>
          <w:tab w:val="left" w:pos="851"/>
        </w:tabs>
        <w:autoSpaceDE w:val="0"/>
        <w:autoSpaceDN w:val="0"/>
        <w:adjustRightInd w:val="0"/>
        <w:ind w:left="851"/>
        <w:rPr>
          <w:color w:val="000000"/>
          <w:sz w:val="24"/>
          <w:szCs w:val="24"/>
          <w:lang w:eastAsia="da-DK"/>
        </w:rPr>
      </w:pPr>
      <w:r w:rsidRPr="00004E89">
        <w:rPr>
          <w:color w:val="000000"/>
          <w:sz w:val="24"/>
          <w:szCs w:val="24"/>
          <w:lang w:eastAsia="da-DK"/>
        </w:rPr>
        <w:t xml:space="preserve">Dyreforsøg har vist reproduktionstoksicitet ved systemiske eksponeringsniveauer (AUC) af </w:t>
      </w:r>
      <w:proofErr w:type="spellStart"/>
      <w:r w:rsidRPr="00004E89">
        <w:rPr>
          <w:color w:val="000000"/>
          <w:sz w:val="24"/>
          <w:szCs w:val="24"/>
          <w:lang w:eastAsia="da-DK"/>
        </w:rPr>
        <w:t>duloxetin</w:t>
      </w:r>
      <w:proofErr w:type="spellEnd"/>
      <w:r w:rsidRPr="00004E89">
        <w:rPr>
          <w:color w:val="000000"/>
          <w:sz w:val="24"/>
          <w:szCs w:val="24"/>
          <w:lang w:eastAsia="da-DK"/>
        </w:rPr>
        <w:t>, der var lavere end den maksimale kliniske eksponering (se pkt. 5.3).</w:t>
      </w:r>
    </w:p>
    <w:p w:rsidR="00004E89" w:rsidRPr="00004E89" w:rsidRDefault="00004E89" w:rsidP="00004E89">
      <w:pPr>
        <w:tabs>
          <w:tab w:val="left" w:pos="851"/>
        </w:tabs>
        <w:autoSpaceDE w:val="0"/>
        <w:autoSpaceDN w:val="0"/>
        <w:adjustRightInd w:val="0"/>
        <w:ind w:left="851"/>
        <w:rPr>
          <w:color w:val="000000"/>
          <w:sz w:val="24"/>
          <w:szCs w:val="24"/>
          <w:lang w:eastAsia="da-DK"/>
        </w:rPr>
      </w:pPr>
    </w:p>
    <w:p w:rsidR="00004E89" w:rsidRPr="00004E89" w:rsidRDefault="00004E89" w:rsidP="00004E89">
      <w:pPr>
        <w:tabs>
          <w:tab w:val="left" w:pos="851"/>
        </w:tabs>
        <w:autoSpaceDE w:val="0"/>
        <w:autoSpaceDN w:val="0"/>
        <w:adjustRightInd w:val="0"/>
        <w:ind w:left="851"/>
        <w:rPr>
          <w:sz w:val="24"/>
          <w:szCs w:val="24"/>
        </w:rPr>
      </w:pPr>
      <w:r w:rsidRPr="00004E89">
        <w:rPr>
          <w:sz w:val="24"/>
          <w:szCs w:val="24"/>
        </w:rPr>
        <w:t xml:space="preserve">To store observationsstudier tyder ikke på, at der er en samlet øget risiko for større medfødt misdannelse (et studie fra USA, hvor 2.500 blev eksponeret for </w:t>
      </w:r>
      <w:proofErr w:type="spellStart"/>
      <w:r w:rsidRPr="00004E89">
        <w:rPr>
          <w:sz w:val="24"/>
          <w:szCs w:val="24"/>
        </w:rPr>
        <w:t>duloxetin</w:t>
      </w:r>
      <w:proofErr w:type="spellEnd"/>
      <w:r w:rsidRPr="00004E89">
        <w:rPr>
          <w:sz w:val="24"/>
          <w:szCs w:val="24"/>
        </w:rPr>
        <w:t xml:space="preserve"> i første trimester og et studie fra EU, hvor 1.500 blev eksponeret for </w:t>
      </w:r>
      <w:proofErr w:type="spellStart"/>
      <w:r w:rsidRPr="00004E89">
        <w:rPr>
          <w:sz w:val="24"/>
          <w:szCs w:val="24"/>
        </w:rPr>
        <w:t>duloxetin</w:t>
      </w:r>
      <w:proofErr w:type="spellEnd"/>
      <w:r w:rsidRPr="00004E89">
        <w:rPr>
          <w:sz w:val="24"/>
          <w:szCs w:val="24"/>
        </w:rPr>
        <w:t xml:space="preserve"> i første trimester). En analyse af specifikke misdannelser, såsom misdannelser i hjertet, viser ikke entydige resultater. </w:t>
      </w:r>
    </w:p>
    <w:p w:rsidR="00004E89" w:rsidRPr="00004E89" w:rsidRDefault="00004E89" w:rsidP="00004E89">
      <w:pPr>
        <w:tabs>
          <w:tab w:val="left" w:pos="851"/>
        </w:tabs>
        <w:autoSpaceDE w:val="0"/>
        <w:autoSpaceDN w:val="0"/>
        <w:adjustRightInd w:val="0"/>
        <w:ind w:left="851"/>
        <w:rPr>
          <w:sz w:val="24"/>
          <w:szCs w:val="24"/>
        </w:rPr>
      </w:pPr>
    </w:p>
    <w:p w:rsidR="00004E89" w:rsidRPr="00004E89" w:rsidRDefault="00004E89" w:rsidP="00004E89">
      <w:pPr>
        <w:tabs>
          <w:tab w:val="left" w:pos="851"/>
        </w:tabs>
        <w:autoSpaceDE w:val="0"/>
        <w:autoSpaceDN w:val="0"/>
        <w:adjustRightInd w:val="0"/>
        <w:ind w:left="851"/>
        <w:rPr>
          <w:sz w:val="24"/>
          <w:szCs w:val="24"/>
        </w:rPr>
      </w:pPr>
      <w:r w:rsidRPr="00004E89">
        <w:rPr>
          <w:sz w:val="24"/>
          <w:szCs w:val="24"/>
        </w:rPr>
        <w:t xml:space="preserve">I EU-studiet var moderens eksponering for </w:t>
      </w:r>
      <w:proofErr w:type="spellStart"/>
      <w:r w:rsidRPr="00004E89">
        <w:rPr>
          <w:sz w:val="24"/>
          <w:szCs w:val="24"/>
        </w:rPr>
        <w:t>duloxetin</w:t>
      </w:r>
      <w:proofErr w:type="spellEnd"/>
      <w:r w:rsidRPr="00004E89">
        <w:rPr>
          <w:sz w:val="24"/>
          <w:szCs w:val="24"/>
        </w:rPr>
        <w:t xml:space="preserve"> sent i graviditeten (på ethvert tidspunkt fra 20 ugers </w:t>
      </w:r>
      <w:proofErr w:type="spellStart"/>
      <w:r w:rsidRPr="00004E89">
        <w:rPr>
          <w:sz w:val="24"/>
          <w:szCs w:val="24"/>
        </w:rPr>
        <w:t>gestationssalder</w:t>
      </w:r>
      <w:proofErr w:type="spellEnd"/>
      <w:r w:rsidRPr="00004E89">
        <w:rPr>
          <w:sz w:val="24"/>
          <w:szCs w:val="24"/>
        </w:rPr>
        <w:t xml:space="preserve"> til fødslen) forbundet med en øget risiko for præmatur fødsel (mindre end 2 gange, svarende til cirka 6 yderligere præmature fødsler pr. 100 kvinder behandlet med </w:t>
      </w:r>
      <w:proofErr w:type="spellStart"/>
      <w:r w:rsidRPr="00004E89">
        <w:rPr>
          <w:sz w:val="24"/>
          <w:szCs w:val="24"/>
        </w:rPr>
        <w:t>duloxetin</w:t>
      </w:r>
      <w:proofErr w:type="spellEnd"/>
      <w:r w:rsidRPr="00004E89">
        <w:rPr>
          <w:sz w:val="24"/>
          <w:szCs w:val="24"/>
        </w:rPr>
        <w:t xml:space="preserve"> sent i graviditeten). Størstedelen forekom mellem 35 og 36 ugers graviditet. Denne sammenhæng blev ikke set i det amerikanske studie. </w:t>
      </w:r>
    </w:p>
    <w:p w:rsidR="00004E89" w:rsidRPr="00004E89" w:rsidRDefault="00004E89" w:rsidP="00004E89">
      <w:pPr>
        <w:tabs>
          <w:tab w:val="left" w:pos="851"/>
        </w:tabs>
        <w:autoSpaceDE w:val="0"/>
        <w:autoSpaceDN w:val="0"/>
        <w:adjustRightInd w:val="0"/>
        <w:ind w:left="851"/>
        <w:rPr>
          <w:sz w:val="24"/>
          <w:szCs w:val="24"/>
        </w:rPr>
      </w:pPr>
    </w:p>
    <w:p w:rsidR="00004E89" w:rsidRPr="00004E89" w:rsidRDefault="00004E89" w:rsidP="00004E89">
      <w:pPr>
        <w:tabs>
          <w:tab w:val="left" w:pos="851"/>
        </w:tabs>
        <w:autoSpaceDE w:val="0"/>
        <w:autoSpaceDN w:val="0"/>
        <w:adjustRightInd w:val="0"/>
        <w:ind w:left="851"/>
        <w:rPr>
          <w:color w:val="000000"/>
          <w:sz w:val="24"/>
          <w:szCs w:val="24"/>
          <w:lang w:eastAsia="da-DK"/>
        </w:rPr>
      </w:pPr>
      <w:r w:rsidRPr="00004E89">
        <w:rPr>
          <w:sz w:val="24"/>
          <w:szCs w:val="24"/>
        </w:rPr>
        <w:t xml:space="preserve">I USA har observationsdata vist en øget risiko (mindre end 2 gange) for </w:t>
      </w:r>
      <w:proofErr w:type="spellStart"/>
      <w:r w:rsidRPr="00004E89">
        <w:rPr>
          <w:sz w:val="24"/>
          <w:szCs w:val="24"/>
        </w:rPr>
        <w:t>postpartum</w:t>
      </w:r>
      <w:proofErr w:type="spellEnd"/>
      <w:r w:rsidRPr="00004E89">
        <w:rPr>
          <w:sz w:val="24"/>
          <w:szCs w:val="24"/>
        </w:rPr>
        <w:t xml:space="preserve"> blødning efter eksponering for </w:t>
      </w:r>
      <w:proofErr w:type="spellStart"/>
      <w:r w:rsidRPr="00004E89">
        <w:rPr>
          <w:sz w:val="24"/>
          <w:szCs w:val="24"/>
        </w:rPr>
        <w:t>duloxetin</w:t>
      </w:r>
      <w:proofErr w:type="spellEnd"/>
      <w:r w:rsidRPr="00004E89">
        <w:rPr>
          <w:sz w:val="24"/>
          <w:szCs w:val="24"/>
        </w:rPr>
        <w:t xml:space="preserve"> inden for 1 måned inden fødslen</w:t>
      </w:r>
    </w:p>
    <w:p w:rsidR="00004E89" w:rsidRPr="00004E89" w:rsidRDefault="00004E89" w:rsidP="00004E89">
      <w:pPr>
        <w:tabs>
          <w:tab w:val="left" w:pos="851"/>
        </w:tabs>
        <w:autoSpaceDE w:val="0"/>
        <w:autoSpaceDN w:val="0"/>
        <w:adjustRightInd w:val="0"/>
        <w:ind w:left="851"/>
        <w:rPr>
          <w:color w:val="000000"/>
          <w:sz w:val="24"/>
          <w:szCs w:val="24"/>
          <w:lang w:eastAsia="da-DK"/>
        </w:rPr>
      </w:pPr>
      <w:r w:rsidRPr="00004E89">
        <w:rPr>
          <w:color w:val="000000"/>
          <w:sz w:val="24"/>
          <w:szCs w:val="24"/>
          <w:lang w:val="nb-NO" w:eastAsia="da-DK"/>
        </w:rPr>
        <w:t xml:space="preserve">Epidemiologiske data tyder på, at brug af SSRI’er under graviditet, især sidst i graviditeten, kan forøge risikoen for Persisterende Pulmonal Hypertension hos Nyfødte (PPHN). </w:t>
      </w:r>
      <w:r w:rsidRPr="00004E89">
        <w:rPr>
          <w:color w:val="000000"/>
          <w:sz w:val="24"/>
          <w:szCs w:val="24"/>
          <w:lang w:eastAsia="da-DK"/>
        </w:rPr>
        <w:t xml:space="preserve">Selvom ingen studier har undersøgt den mulige forbindelse mellem PPHN og SNRI-behandling, kan den potentielle risiko ikke udelukkes med </w:t>
      </w:r>
      <w:proofErr w:type="spellStart"/>
      <w:r w:rsidRPr="00004E89">
        <w:rPr>
          <w:color w:val="000000"/>
          <w:sz w:val="24"/>
          <w:szCs w:val="24"/>
          <w:lang w:eastAsia="da-DK"/>
        </w:rPr>
        <w:t>duloxetin</w:t>
      </w:r>
      <w:proofErr w:type="spellEnd"/>
      <w:r w:rsidRPr="00004E89">
        <w:rPr>
          <w:color w:val="000000"/>
          <w:sz w:val="24"/>
          <w:szCs w:val="24"/>
          <w:lang w:eastAsia="da-DK"/>
        </w:rPr>
        <w:t xml:space="preserve"> i betragtning af den relaterede virkningsmekanisme (hæmning af serotonin-genoptag). </w:t>
      </w:r>
    </w:p>
    <w:p w:rsidR="00004E89" w:rsidRPr="00004E89" w:rsidRDefault="00004E89" w:rsidP="00004E89">
      <w:pPr>
        <w:tabs>
          <w:tab w:val="left" w:pos="851"/>
        </w:tabs>
        <w:autoSpaceDE w:val="0"/>
        <w:autoSpaceDN w:val="0"/>
        <w:adjustRightInd w:val="0"/>
        <w:ind w:left="851"/>
        <w:rPr>
          <w:color w:val="000000"/>
          <w:sz w:val="24"/>
          <w:szCs w:val="24"/>
          <w:lang w:eastAsia="da-DK"/>
        </w:rPr>
      </w:pPr>
      <w:r w:rsidRPr="00004E89">
        <w:rPr>
          <w:color w:val="000000"/>
          <w:sz w:val="24"/>
          <w:szCs w:val="24"/>
          <w:lang w:eastAsia="da-DK"/>
        </w:rPr>
        <w:t xml:space="preserve">Som med andre </w:t>
      </w:r>
      <w:proofErr w:type="spellStart"/>
      <w:r w:rsidRPr="00004E89">
        <w:rPr>
          <w:color w:val="000000"/>
          <w:sz w:val="24"/>
          <w:szCs w:val="24"/>
          <w:lang w:eastAsia="da-DK"/>
        </w:rPr>
        <w:t>serotonerge</w:t>
      </w:r>
      <w:proofErr w:type="spellEnd"/>
      <w:r w:rsidRPr="00004E89">
        <w:rPr>
          <w:color w:val="000000"/>
          <w:sz w:val="24"/>
          <w:szCs w:val="24"/>
          <w:lang w:eastAsia="da-DK"/>
        </w:rPr>
        <w:t xml:space="preserve"> lægemidler kan </w:t>
      </w:r>
      <w:proofErr w:type="spellStart"/>
      <w:r w:rsidRPr="00004E89">
        <w:rPr>
          <w:color w:val="000000"/>
          <w:sz w:val="24"/>
          <w:szCs w:val="24"/>
          <w:lang w:eastAsia="da-DK"/>
        </w:rPr>
        <w:t>seponeringssymptomer</w:t>
      </w:r>
      <w:proofErr w:type="spellEnd"/>
      <w:r w:rsidRPr="00004E89">
        <w:rPr>
          <w:color w:val="000000"/>
          <w:sz w:val="24"/>
          <w:szCs w:val="24"/>
          <w:lang w:eastAsia="da-DK"/>
        </w:rPr>
        <w:t xml:space="preserve"> forekomme hos det nyfødte barn, hvis moderen har indtaget </w:t>
      </w:r>
      <w:proofErr w:type="spellStart"/>
      <w:r w:rsidRPr="00004E89">
        <w:rPr>
          <w:color w:val="000000"/>
          <w:sz w:val="24"/>
          <w:szCs w:val="24"/>
          <w:lang w:eastAsia="da-DK"/>
        </w:rPr>
        <w:t>duloxetin</w:t>
      </w:r>
      <w:proofErr w:type="spellEnd"/>
      <w:r w:rsidRPr="00004E89">
        <w:rPr>
          <w:color w:val="000000"/>
          <w:sz w:val="24"/>
          <w:szCs w:val="24"/>
          <w:lang w:eastAsia="da-DK"/>
        </w:rPr>
        <w:t xml:space="preserve"> i den sidste del af graviditeten. </w:t>
      </w:r>
      <w:proofErr w:type="spellStart"/>
      <w:r w:rsidRPr="00004E89">
        <w:rPr>
          <w:color w:val="000000"/>
          <w:sz w:val="24"/>
          <w:szCs w:val="24"/>
          <w:lang w:eastAsia="da-DK"/>
        </w:rPr>
        <w:t>Seponeringssymptomer</w:t>
      </w:r>
      <w:proofErr w:type="spellEnd"/>
      <w:r w:rsidRPr="00004E89">
        <w:rPr>
          <w:color w:val="000000"/>
          <w:sz w:val="24"/>
          <w:szCs w:val="24"/>
          <w:lang w:eastAsia="da-DK"/>
        </w:rPr>
        <w:t xml:space="preserve"> set i forbindelse med </w:t>
      </w:r>
      <w:proofErr w:type="spellStart"/>
      <w:r w:rsidRPr="00004E89">
        <w:rPr>
          <w:color w:val="000000"/>
          <w:sz w:val="24"/>
          <w:szCs w:val="24"/>
          <w:lang w:eastAsia="da-DK"/>
        </w:rPr>
        <w:t>duloxetin</w:t>
      </w:r>
      <w:proofErr w:type="spellEnd"/>
      <w:r w:rsidRPr="00004E89">
        <w:rPr>
          <w:color w:val="000000"/>
          <w:sz w:val="24"/>
          <w:szCs w:val="24"/>
          <w:lang w:eastAsia="da-DK"/>
        </w:rPr>
        <w:t xml:space="preserve"> omfatter </w:t>
      </w:r>
      <w:proofErr w:type="spellStart"/>
      <w:r w:rsidRPr="00004E89">
        <w:rPr>
          <w:color w:val="000000"/>
          <w:sz w:val="24"/>
          <w:szCs w:val="24"/>
          <w:lang w:eastAsia="da-DK"/>
        </w:rPr>
        <w:t>hypotoni</w:t>
      </w:r>
      <w:proofErr w:type="spellEnd"/>
      <w:r w:rsidRPr="00004E89">
        <w:rPr>
          <w:color w:val="000000"/>
          <w:sz w:val="24"/>
          <w:szCs w:val="24"/>
          <w:lang w:eastAsia="da-DK"/>
        </w:rPr>
        <w:t xml:space="preserve">, </w:t>
      </w:r>
      <w:proofErr w:type="spellStart"/>
      <w:r w:rsidRPr="00004E89">
        <w:rPr>
          <w:color w:val="000000"/>
          <w:sz w:val="24"/>
          <w:szCs w:val="24"/>
          <w:lang w:eastAsia="da-DK"/>
        </w:rPr>
        <w:t>tremor</w:t>
      </w:r>
      <w:proofErr w:type="spellEnd"/>
      <w:r w:rsidRPr="00004E89">
        <w:rPr>
          <w:color w:val="000000"/>
          <w:sz w:val="24"/>
          <w:szCs w:val="24"/>
          <w:lang w:eastAsia="da-DK"/>
        </w:rPr>
        <w:t xml:space="preserve">, </w:t>
      </w:r>
      <w:proofErr w:type="spellStart"/>
      <w:r w:rsidRPr="00004E89">
        <w:rPr>
          <w:color w:val="000000"/>
          <w:sz w:val="24"/>
          <w:szCs w:val="24"/>
          <w:lang w:eastAsia="da-DK"/>
        </w:rPr>
        <w:t>spjætteri</w:t>
      </w:r>
      <w:proofErr w:type="spellEnd"/>
      <w:r w:rsidRPr="00004E89">
        <w:rPr>
          <w:color w:val="000000"/>
          <w:sz w:val="24"/>
          <w:szCs w:val="24"/>
          <w:lang w:eastAsia="da-DK"/>
        </w:rPr>
        <w:t xml:space="preserve">, spisebesvær, åndedrætsbesvær og krampeanfald. De fleste tilfælde optrådte ved fødslen eller inden for få dage efter fødslen. </w:t>
      </w:r>
    </w:p>
    <w:p w:rsidR="00004E89" w:rsidRPr="00004E89" w:rsidRDefault="00004E89" w:rsidP="00004E89">
      <w:pPr>
        <w:tabs>
          <w:tab w:val="left" w:pos="851"/>
        </w:tabs>
        <w:autoSpaceDE w:val="0"/>
        <w:autoSpaceDN w:val="0"/>
        <w:adjustRightInd w:val="0"/>
        <w:ind w:left="851"/>
        <w:rPr>
          <w:color w:val="000000"/>
          <w:sz w:val="24"/>
          <w:szCs w:val="24"/>
          <w:lang w:eastAsia="da-DK"/>
        </w:rPr>
      </w:pPr>
    </w:p>
    <w:p w:rsidR="00004E89" w:rsidRPr="00004E89" w:rsidRDefault="00004E89" w:rsidP="00004E89">
      <w:pPr>
        <w:tabs>
          <w:tab w:val="left" w:pos="851"/>
        </w:tabs>
        <w:autoSpaceDE w:val="0"/>
        <w:autoSpaceDN w:val="0"/>
        <w:adjustRightInd w:val="0"/>
        <w:ind w:left="851"/>
        <w:rPr>
          <w:color w:val="000000"/>
          <w:sz w:val="24"/>
          <w:szCs w:val="24"/>
          <w:lang w:eastAsia="da-DK"/>
        </w:rPr>
      </w:pPr>
      <w:proofErr w:type="spellStart"/>
      <w:r w:rsidRPr="00004E89">
        <w:rPr>
          <w:color w:val="000000"/>
          <w:sz w:val="24"/>
          <w:szCs w:val="24"/>
          <w:lang w:eastAsia="da-DK"/>
        </w:rPr>
        <w:t>Duloxetin</w:t>
      </w:r>
      <w:proofErr w:type="spellEnd"/>
      <w:r w:rsidRPr="00004E89">
        <w:rPr>
          <w:color w:val="000000"/>
          <w:sz w:val="24"/>
          <w:szCs w:val="24"/>
          <w:lang w:eastAsia="da-DK"/>
        </w:rPr>
        <w:t xml:space="preserve"> bør kun bruges under graviditeten, hvis de potentielle behandlingsfordele opvejer de potentielle risici for fosteret. Kvinder, der bliver gravide eller har planer om at blive gravide under behandlingen, bør gøre deres læge opmærksom på dette. </w:t>
      </w:r>
    </w:p>
    <w:p w:rsidR="00004E89" w:rsidRPr="00004E89" w:rsidRDefault="00004E89" w:rsidP="00004E89">
      <w:pPr>
        <w:tabs>
          <w:tab w:val="left" w:pos="851"/>
        </w:tabs>
        <w:ind w:left="851"/>
        <w:rPr>
          <w:noProof/>
          <w:sz w:val="24"/>
          <w:szCs w:val="24"/>
          <w:u w:val="single"/>
          <w:lang w:eastAsia="da-DK"/>
        </w:rPr>
      </w:pPr>
    </w:p>
    <w:p w:rsidR="00004E89" w:rsidRPr="00004E89" w:rsidRDefault="00004E89" w:rsidP="00004E89">
      <w:pPr>
        <w:tabs>
          <w:tab w:val="left" w:pos="851"/>
        </w:tabs>
        <w:ind w:left="851"/>
        <w:rPr>
          <w:noProof/>
          <w:sz w:val="24"/>
          <w:szCs w:val="24"/>
          <w:u w:val="single"/>
          <w:lang w:eastAsia="da-DK"/>
        </w:rPr>
      </w:pPr>
      <w:r w:rsidRPr="00004E89">
        <w:rPr>
          <w:noProof/>
          <w:sz w:val="24"/>
          <w:szCs w:val="24"/>
          <w:u w:val="single"/>
          <w:lang w:eastAsia="da-DK"/>
        </w:rPr>
        <w:t>Amning</w:t>
      </w:r>
    </w:p>
    <w:p w:rsidR="00004E89" w:rsidRPr="00004E89" w:rsidRDefault="00004E89" w:rsidP="00004E89">
      <w:pPr>
        <w:tabs>
          <w:tab w:val="left" w:pos="0"/>
          <w:tab w:val="left" w:pos="851"/>
        </w:tabs>
        <w:ind w:left="851"/>
        <w:rPr>
          <w:color w:val="000000"/>
          <w:sz w:val="24"/>
          <w:szCs w:val="24"/>
          <w:lang w:eastAsia="da-DK"/>
        </w:rPr>
      </w:pPr>
      <w:r w:rsidRPr="00004E89">
        <w:rPr>
          <w:color w:val="000000"/>
          <w:sz w:val="24"/>
          <w:szCs w:val="24"/>
          <w:lang w:eastAsia="da-DK"/>
        </w:rPr>
        <w:t xml:space="preserve">Der udskilles meget lidt </w:t>
      </w:r>
      <w:proofErr w:type="spellStart"/>
      <w:r w:rsidRPr="00004E89">
        <w:rPr>
          <w:color w:val="000000"/>
          <w:sz w:val="24"/>
          <w:szCs w:val="24"/>
          <w:lang w:eastAsia="da-DK"/>
        </w:rPr>
        <w:t>duloxetin</w:t>
      </w:r>
      <w:proofErr w:type="spellEnd"/>
      <w:r w:rsidRPr="00004E89">
        <w:rPr>
          <w:color w:val="000000"/>
          <w:sz w:val="24"/>
          <w:szCs w:val="24"/>
          <w:lang w:eastAsia="da-DK"/>
        </w:rPr>
        <w:t xml:space="preserve"> i mælken hos ammende kvinder. Dette er baseret på et studie med 6 mælkeproducerende patienter, der ikke ammede deres børn. Den anslåede daglige dosis i mg/kg, som et spædbarn ville modtage, er omkring 0,14 % af moderens dosis (se pkt. 5.2). Eftersom sikkerheden af </w:t>
      </w:r>
      <w:proofErr w:type="spellStart"/>
      <w:r w:rsidRPr="00004E89">
        <w:rPr>
          <w:color w:val="000000"/>
          <w:sz w:val="24"/>
          <w:szCs w:val="24"/>
          <w:lang w:eastAsia="da-DK"/>
        </w:rPr>
        <w:t>duloxetin</w:t>
      </w:r>
      <w:proofErr w:type="spellEnd"/>
      <w:r w:rsidRPr="00004E89">
        <w:rPr>
          <w:color w:val="000000"/>
          <w:sz w:val="24"/>
          <w:szCs w:val="24"/>
          <w:lang w:eastAsia="da-DK"/>
        </w:rPr>
        <w:t xml:space="preserve"> hos spædbørn ikke er kendt, frarådes behandling med </w:t>
      </w:r>
      <w:proofErr w:type="spellStart"/>
      <w:r w:rsidRPr="00004E89">
        <w:rPr>
          <w:color w:val="000000"/>
          <w:sz w:val="24"/>
          <w:szCs w:val="24"/>
          <w:lang w:eastAsia="da-DK"/>
        </w:rPr>
        <w:t>duloxetin</w:t>
      </w:r>
      <w:proofErr w:type="spellEnd"/>
      <w:r w:rsidRPr="00004E89">
        <w:rPr>
          <w:color w:val="000000"/>
          <w:sz w:val="24"/>
          <w:szCs w:val="24"/>
          <w:lang w:eastAsia="da-DK"/>
        </w:rPr>
        <w:t xml:space="preserve"> i </w:t>
      </w:r>
      <w:proofErr w:type="spellStart"/>
      <w:r w:rsidRPr="00004E89">
        <w:rPr>
          <w:color w:val="000000"/>
          <w:sz w:val="24"/>
          <w:szCs w:val="24"/>
          <w:lang w:eastAsia="da-DK"/>
        </w:rPr>
        <w:t>ammeperioden</w:t>
      </w:r>
      <w:proofErr w:type="spellEnd"/>
      <w:r w:rsidRPr="00004E89">
        <w:rPr>
          <w:color w:val="000000"/>
          <w:sz w:val="24"/>
          <w:szCs w:val="24"/>
          <w:lang w:eastAsia="da-DK"/>
        </w:rPr>
        <w:t>.</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5C0D8F">
        <w:rPr>
          <w:b/>
          <w:sz w:val="24"/>
          <w:szCs w:val="24"/>
        </w:rPr>
        <w:t>og</w:t>
      </w:r>
      <w:r w:rsidRPr="00C84483">
        <w:rPr>
          <w:b/>
          <w:sz w:val="24"/>
          <w:szCs w:val="24"/>
        </w:rPr>
        <w:t xml:space="preserve"> betjene maskiner</w:t>
      </w:r>
    </w:p>
    <w:p w:rsidR="00267187" w:rsidRDefault="00267187" w:rsidP="00267187">
      <w:pPr>
        <w:tabs>
          <w:tab w:val="left" w:pos="851"/>
        </w:tabs>
        <w:ind w:left="851"/>
        <w:rPr>
          <w:sz w:val="24"/>
          <w:szCs w:val="24"/>
          <w:lang w:eastAsia="da-DK"/>
        </w:rPr>
      </w:pPr>
      <w:r>
        <w:rPr>
          <w:sz w:val="24"/>
          <w:szCs w:val="24"/>
          <w:lang w:eastAsia="da-DK"/>
        </w:rPr>
        <w:lastRenderedPageBreak/>
        <w:t>Ikke mærkning.</w:t>
      </w:r>
    </w:p>
    <w:p w:rsidR="00267187" w:rsidRPr="00C84483" w:rsidRDefault="00267187" w:rsidP="00267187">
      <w:pPr>
        <w:tabs>
          <w:tab w:val="left" w:pos="851"/>
        </w:tabs>
        <w:ind w:left="851"/>
        <w:rPr>
          <w:sz w:val="24"/>
          <w:szCs w:val="24"/>
          <w:lang w:eastAsia="da-DK"/>
        </w:rPr>
      </w:pPr>
      <w:r w:rsidRPr="001718E5">
        <w:rPr>
          <w:sz w:val="24"/>
          <w:szCs w:val="24"/>
          <w:lang w:eastAsia="da-DK"/>
        </w:rPr>
        <w:t xml:space="preserve">Der er ikke foretaget undersøgelser af virkningen på evnen til at føre motorkøretøj og betjene maskiner. </w:t>
      </w:r>
      <w:proofErr w:type="spellStart"/>
      <w:r w:rsidRPr="001718E5">
        <w:rPr>
          <w:sz w:val="24"/>
          <w:szCs w:val="24"/>
          <w:lang w:eastAsia="da-DK"/>
        </w:rPr>
        <w:t>Duloxetin</w:t>
      </w:r>
      <w:proofErr w:type="spellEnd"/>
      <w:r w:rsidRPr="001718E5">
        <w:rPr>
          <w:sz w:val="24"/>
          <w:szCs w:val="24"/>
          <w:lang w:eastAsia="da-DK"/>
        </w:rPr>
        <w:t xml:space="preserve"> kan være forbundet med sedation og svimmelhed. Patienterne bør informeres om, at hvis de oplever sedation eller svimmelhed, bør de undgå potentielt farlige aktiviteter såsom bilkørsel og betjening af maskiner.</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4.8</w:t>
      </w:r>
      <w:r w:rsidRPr="00C84483">
        <w:rPr>
          <w:b/>
          <w:sz w:val="24"/>
          <w:szCs w:val="24"/>
        </w:rPr>
        <w:tab/>
        <w:t>Bivirkninger</w:t>
      </w:r>
    </w:p>
    <w:p w:rsidR="00267187" w:rsidRDefault="00267187" w:rsidP="00267187">
      <w:pPr>
        <w:tabs>
          <w:tab w:val="left" w:pos="851"/>
        </w:tabs>
        <w:autoSpaceDE w:val="0"/>
        <w:autoSpaceDN w:val="0"/>
        <w:adjustRightInd w:val="0"/>
        <w:ind w:left="851"/>
        <w:rPr>
          <w:i/>
          <w:color w:val="000000"/>
          <w:sz w:val="24"/>
          <w:szCs w:val="24"/>
          <w:lang w:eastAsia="da-DK"/>
        </w:rPr>
      </w:pPr>
    </w:p>
    <w:p w:rsidR="00267187" w:rsidRPr="00987C76" w:rsidRDefault="00267187" w:rsidP="00267187">
      <w:pPr>
        <w:tabs>
          <w:tab w:val="left" w:pos="851"/>
        </w:tabs>
        <w:autoSpaceDE w:val="0"/>
        <w:autoSpaceDN w:val="0"/>
        <w:adjustRightInd w:val="0"/>
        <w:ind w:left="851"/>
        <w:rPr>
          <w:iCs/>
          <w:color w:val="000000"/>
          <w:sz w:val="24"/>
          <w:szCs w:val="24"/>
          <w:u w:val="single"/>
          <w:lang w:eastAsia="da-DK"/>
        </w:rPr>
      </w:pPr>
      <w:r w:rsidRPr="00987C76">
        <w:rPr>
          <w:color w:val="000000"/>
          <w:sz w:val="24"/>
          <w:szCs w:val="24"/>
          <w:u w:val="single"/>
          <w:lang w:eastAsia="da-DK"/>
        </w:rPr>
        <w:t>a. Resumé af sikkerhedsprofilen</w:t>
      </w:r>
    </w:p>
    <w:p w:rsidR="00267187" w:rsidRPr="00987C76" w:rsidRDefault="00267187" w:rsidP="00267187">
      <w:pPr>
        <w:tabs>
          <w:tab w:val="left" w:pos="851"/>
        </w:tabs>
        <w:ind w:left="851"/>
        <w:rPr>
          <w:sz w:val="24"/>
          <w:szCs w:val="24"/>
          <w:u w:val="single"/>
          <w:lang w:eastAsia="da-DK"/>
        </w:rPr>
      </w:pPr>
      <w:r w:rsidRPr="00987C76">
        <w:rPr>
          <w:color w:val="000000"/>
          <w:sz w:val="24"/>
          <w:szCs w:val="24"/>
          <w:lang w:eastAsia="da-DK"/>
        </w:rPr>
        <w:t xml:space="preserve">De hyppigst rapporterede bivirkninger hos patienter i behandling med </w:t>
      </w:r>
      <w:proofErr w:type="spellStart"/>
      <w:r w:rsidRPr="00987C76">
        <w:rPr>
          <w:color w:val="000000"/>
          <w:sz w:val="24"/>
          <w:szCs w:val="24"/>
          <w:lang w:eastAsia="da-DK"/>
        </w:rPr>
        <w:t>duloxetin</w:t>
      </w:r>
      <w:proofErr w:type="spellEnd"/>
      <w:r w:rsidRPr="00987C76">
        <w:rPr>
          <w:color w:val="000000"/>
          <w:sz w:val="24"/>
          <w:szCs w:val="24"/>
          <w:lang w:eastAsia="da-DK"/>
        </w:rPr>
        <w:t xml:space="preserve"> var kvalme, hovedpine, mundtørhed, døsighed og svimmelhed. Imidlertid var størstedelen af de hyppigst forekommende bivirkninger milde til moderate, de indtrådte typisk i starten af behandlingen, og de fleste bivirkninger aftog ved fortsat behandling.</w:t>
      </w:r>
    </w:p>
    <w:p w:rsidR="00267187" w:rsidRPr="00987C76" w:rsidRDefault="00267187" w:rsidP="00267187">
      <w:pPr>
        <w:tabs>
          <w:tab w:val="left" w:pos="851"/>
        </w:tabs>
        <w:ind w:left="851"/>
        <w:rPr>
          <w:sz w:val="24"/>
          <w:szCs w:val="24"/>
          <w:u w:val="single"/>
          <w:lang w:eastAsia="da-DK"/>
        </w:rPr>
      </w:pPr>
    </w:p>
    <w:p w:rsidR="00267187" w:rsidRPr="00987C76" w:rsidRDefault="00267187" w:rsidP="00A02E8E">
      <w:pPr>
        <w:keepNext/>
        <w:tabs>
          <w:tab w:val="left" w:pos="851"/>
        </w:tabs>
        <w:autoSpaceDE w:val="0"/>
        <w:autoSpaceDN w:val="0"/>
        <w:adjustRightInd w:val="0"/>
        <w:ind w:left="851"/>
        <w:rPr>
          <w:iCs/>
          <w:color w:val="000000"/>
          <w:sz w:val="24"/>
          <w:szCs w:val="24"/>
          <w:u w:val="single"/>
          <w:lang w:eastAsia="da-DK"/>
        </w:rPr>
      </w:pPr>
      <w:r w:rsidRPr="00987C76">
        <w:rPr>
          <w:color w:val="000000"/>
          <w:sz w:val="24"/>
          <w:szCs w:val="24"/>
          <w:u w:val="single"/>
          <w:lang w:eastAsia="da-DK"/>
        </w:rPr>
        <w:t xml:space="preserve">b. Resumé af bivirkninger i tabelform </w:t>
      </w:r>
    </w:p>
    <w:p w:rsidR="00267187" w:rsidRPr="00987C76" w:rsidRDefault="00267187" w:rsidP="00267187">
      <w:pPr>
        <w:tabs>
          <w:tab w:val="left" w:pos="851"/>
        </w:tabs>
        <w:autoSpaceDE w:val="0"/>
        <w:autoSpaceDN w:val="0"/>
        <w:adjustRightInd w:val="0"/>
        <w:ind w:left="851"/>
        <w:rPr>
          <w:color w:val="000000"/>
          <w:sz w:val="24"/>
          <w:szCs w:val="24"/>
          <w:lang w:eastAsia="da-DK"/>
        </w:rPr>
      </w:pPr>
      <w:r w:rsidRPr="00987C76">
        <w:rPr>
          <w:color w:val="000000"/>
          <w:sz w:val="24"/>
          <w:szCs w:val="24"/>
          <w:lang w:eastAsia="da-DK"/>
        </w:rPr>
        <w:t xml:space="preserve">Tabel 1 viser observerede bivirkninger fra spontane rapporter samt fra placebo-kontrollerede kliniske studier. </w:t>
      </w:r>
    </w:p>
    <w:p w:rsidR="00267187" w:rsidRPr="00987C76" w:rsidRDefault="00267187" w:rsidP="00267187">
      <w:pPr>
        <w:tabs>
          <w:tab w:val="left" w:pos="851"/>
        </w:tabs>
        <w:autoSpaceDE w:val="0"/>
        <w:autoSpaceDN w:val="0"/>
        <w:adjustRightInd w:val="0"/>
        <w:ind w:left="851"/>
        <w:rPr>
          <w:i/>
          <w:iCs/>
          <w:color w:val="000000"/>
          <w:sz w:val="24"/>
          <w:szCs w:val="24"/>
          <w:lang w:eastAsia="da-DK"/>
        </w:rPr>
      </w:pPr>
    </w:p>
    <w:p w:rsidR="00027FAA" w:rsidRPr="00987C76" w:rsidRDefault="00027FAA" w:rsidP="00027FAA">
      <w:pPr>
        <w:tabs>
          <w:tab w:val="left" w:pos="851"/>
        </w:tabs>
        <w:autoSpaceDE w:val="0"/>
        <w:autoSpaceDN w:val="0"/>
        <w:adjustRightInd w:val="0"/>
        <w:ind w:left="851"/>
        <w:rPr>
          <w:color w:val="000000"/>
          <w:sz w:val="24"/>
          <w:szCs w:val="24"/>
          <w:lang w:eastAsia="da-DK"/>
        </w:rPr>
      </w:pPr>
      <w:r w:rsidRPr="00987C76">
        <w:rPr>
          <w:i/>
          <w:color w:val="000000"/>
          <w:sz w:val="24"/>
          <w:szCs w:val="24"/>
          <w:lang w:eastAsia="da-DK"/>
        </w:rPr>
        <w:t xml:space="preserve">Tabel 1: Bivirkninger </w:t>
      </w:r>
    </w:p>
    <w:p w:rsidR="00027FAA" w:rsidRPr="00987C76" w:rsidRDefault="00027FAA" w:rsidP="00027FAA">
      <w:pPr>
        <w:tabs>
          <w:tab w:val="left" w:pos="851"/>
        </w:tabs>
        <w:autoSpaceDE w:val="0"/>
        <w:autoSpaceDN w:val="0"/>
        <w:adjustRightInd w:val="0"/>
        <w:ind w:left="851"/>
        <w:rPr>
          <w:color w:val="000000"/>
          <w:sz w:val="24"/>
          <w:szCs w:val="24"/>
          <w:lang w:eastAsia="da-DK"/>
        </w:rPr>
      </w:pPr>
      <w:r w:rsidRPr="00987C76">
        <w:rPr>
          <w:color w:val="000000"/>
          <w:sz w:val="24"/>
          <w:szCs w:val="24"/>
          <w:lang w:eastAsia="da-DK"/>
        </w:rPr>
        <w:t>Estimeret hyppighed: Meget almindelig (≥1/10), almindelig (≥1/100 til &lt;1/10), ikke almindelig (≥1/1.000 til &lt;1/100), sjælden (≥1/10.000 til &lt;1/1.000), meget sjælden (&lt;1/10.000)</w:t>
      </w:r>
      <w:r>
        <w:rPr>
          <w:color w:val="000000"/>
          <w:sz w:val="24"/>
          <w:szCs w:val="24"/>
          <w:lang w:eastAsia="da-DK"/>
        </w:rPr>
        <w:t>, ikke kendt (kan ikke estimeres ud fra forhåndenværende data)</w:t>
      </w:r>
      <w:r w:rsidRPr="00987C76">
        <w:rPr>
          <w:color w:val="000000"/>
          <w:sz w:val="24"/>
          <w:szCs w:val="24"/>
          <w:lang w:eastAsia="da-DK"/>
        </w:rPr>
        <w:t xml:space="preserve">. </w:t>
      </w:r>
    </w:p>
    <w:p w:rsidR="00027FAA" w:rsidRPr="00987C76" w:rsidRDefault="00027FAA" w:rsidP="00027FAA">
      <w:pPr>
        <w:tabs>
          <w:tab w:val="left" w:pos="851"/>
        </w:tabs>
        <w:ind w:left="851"/>
        <w:rPr>
          <w:color w:val="000000"/>
          <w:sz w:val="24"/>
          <w:szCs w:val="24"/>
          <w:lang w:eastAsia="da-DK"/>
        </w:rPr>
      </w:pPr>
      <w:r w:rsidRPr="00987C76">
        <w:rPr>
          <w:color w:val="000000"/>
          <w:sz w:val="24"/>
          <w:szCs w:val="24"/>
          <w:lang w:eastAsia="da-DK"/>
        </w:rPr>
        <w:t>Inden for hver enkelt frekvensgruppe er bivirkningerne opstillet efter, hvor alvorlige de er. De alvorligste bivirkninger er anført først.</w:t>
      </w:r>
    </w:p>
    <w:p w:rsidR="00027FAA" w:rsidRPr="00987C76" w:rsidRDefault="00027FAA" w:rsidP="00027FAA">
      <w:pPr>
        <w:tabs>
          <w:tab w:val="left" w:pos="851"/>
        </w:tabs>
        <w:ind w:left="851"/>
        <w:rPr>
          <w:color w:val="000000"/>
          <w:sz w:val="24"/>
          <w:szCs w:val="24"/>
          <w:lang w:eastAsia="da-DK"/>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2107"/>
        <w:gridCol w:w="2268"/>
        <w:gridCol w:w="1843"/>
        <w:gridCol w:w="1134"/>
        <w:gridCol w:w="1701"/>
      </w:tblGrid>
      <w:tr w:rsidR="00027FAA" w:rsidRPr="00987C76" w:rsidTr="00C46091">
        <w:tc>
          <w:tcPr>
            <w:tcW w:w="1432" w:type="dxa"/>
          </w:tcPr>
          <w:p w:rsidR="00027FAA" w:rsidRPr="00987C76" w:rsidRDefault="00027FAA" w:rsidP="00C46091">
            <w:pPr>
              <w:ind w:left="29"/>
              <w:rPr>
                <w:b/>
                <w:color w:val="000000"/>
                <w:sz w:val="24"/>
                <w:szCs w:val="24"/>
                <w:lang w:eastAsia="da-DK"/>
              </w:rPr>
            </w:pPr>
            <w:r w:rsidRPr="00987C76">
              <w:rPr>
                <w:b/>
                <w:color w:val="000000"/>
                <w:sz w:val="24"/>
                <w:szCs w:val="24"/>
                <w:lang w:eastAsia="da-DK"/>
              </w:rPr>
              <w:t>Meget almindelig</w:t>
            </w:r>
          </w:p>
        </w:tc>
        <w:tc>
          <w:tcPr>
            <w:tcW w:w="2107" w:type="dxa"/>
          </w:tcPr>
          <w:p w:rsidR="00027FAA" w:rsidRPr="00987C76" w:rsidRDefault="00027FAA" w:rsidP="00C46091">
            <w:pPr>
              <w:ind w:left="23"/>
              <w:rPr>
                <w:b/>
                <w:color w:val="000000"/>
                <w:sz w:val="24"/>
                <w:szCs w:val="24"/>
                <w:lang w:eastAsia="da-DK"/>
              </w:rPr>
            </w:pPr>
            <w:r w:rsidRPr="00987C76">
              <w:rPr>
                <w:b/>
                <w:color w:val="000000"/>
                <w:sz w:val="24"/>
                <w:szCs w:val="24"/>
                <w:lang w:eastAsia="da-DK"/>
              </w:rPr>
              <w:t>Almindelig</w:t>
            </w:r>
          </w:p>
        </w:tc>
        <w:tc>
          <w:tcPr>
            <w:tcW w:w="2268" w:type="dxa"/>
          </w:tcPr>
          <w:p w:rsidR="00027FAA" w:rsidRPr="00987C76" w:rsidRDefault="00027FAA" w:rsidP="00C46091">
            <w:pPr>
              <w:ind w:left="95"/>
              <w:rPr>
                <w:b/>
                <w:color w:val="000000"/>
                <w:sz w:val="24"/>
                <w:szCs w:val="24"/>
                <w:lang w:eastAsia="da-DK"/>
              </w:rPr>
            </w:pPr>
            <w:r w:rsidRPr="00987C76">
              <w:rPr>
                <w:b/>
                <w:color w:val="000000"/>
                <w:sz w:val="24"/>
                <w:szCs w:val="24"/>
                <w:lang w:eastAsia="da-DK"/>
              </w:rPr>
              <w:t>Ikke almindelig</w:t>
            </w:r>
          </w:p>
        </w:tc>
        <w:tc>
          <w:tcPr>
            <w:tcW w:w="1843" w:type="dxa"/>
          </w:tcPr>
          <w:p w:rsidR="00027FAA" w:rsidRPr="00987C76" w:rsidRDefault="00027FAA" w:rsidP="00C46091">
            <w:pPr>
              <w:ind w:left="57"/>
              <w:rPr>
                <w:b/>
                <w:color w:val="000000"/>
                <w:sz w:val="24"/>
                <w:szCs w:val="24"/>
                <w:lang w:eastAsia="da-DK"/>
              </w:rPr>
            </w:pPr>
            <w:r w:rsidRPr="00987C76">
              <w:rPr>
                <w:b/>
                <w:color w:val="000000"/>
                <w:sz w:val="24"/>
                <w:szCs w:val="24"/>
                <w:lang w:eastAsia="da-DK"/>
              </w:rPr>
              <w:t>Sjælden</w:t>
            </w:r>
          </w:p>
        </w:tc>
        <w:tc>
          <w:tcPr>
            <w:tcW w:w="1134" w:type="dxa"/>
          </w:tcPr>
          <w:p w:rsidR="00027FAA" w:rsidRPr="00987C76" w:rsidRDefault="00027FAA" w:rsidP="00C46091">
            <w:pPr>
              <w:rPr>
                <w:b/>
                <w:color w:val="000000"/>
                <w:sz w:val="24"/>
                <w:szCs w:val="24"/>
                <w:lang w:eastAsia="da-DK"/>
              </w:rPr>
            </w:pPr>
            <w:r w:rsidRPr="00987C76">
              <w:rPr>
                <w:b/>
                <w:color w:val="000000"/>
                <w:sz w:val="24"/>
                <w:szCs w:val="24"/>
                <w:lang w:eastAsia="da-DK"/>
              </w:rPr>
              <w:t>Meget sjælden</w:t>
            </w:r>
          </w:p>
        </w:tc>
        <w:tc>
          <w:tcPr>
            <w:tcW w:w="1701" w:type="dxa"/>
          </w:tcPr>
          <w:p w:rsidR="00027FAA" w:rsidRPr="00987C76" w:rsidRDefault="00027FAA" w:rsidP="00C46091">
            <w:pPr>
              <w:rPr>
                <w:b/>
                <w:color w:val="000000"/>
                <w:sz w:val="24"/>
                <w:szCs w:val="24"/>
                <w:lang w:eastAsia="da-DK"/>
              </w:rPr>
            </w:pPr>
            <w:r>
              <w:rPr>
                <w:b/>
                <w:color w:val="000000"/>
                <w:sz w:val="24"/>
                <w:szCs w:val="24"/>
                <w:lang w:eastAsia="da-DK"/>
              </w:rPr>
              <w:t>Ikke kendt</w:t>
            </w: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Infektioner og parasitære sygdomme</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Laryngitis</w:t>
            </w:r>
          </w:p>
        </w:tc>
        <w:tc>
          <w:tcPr>
            <w:tcW w:w="1843" w:type="dxa"/>
          </w:tcPr>
          <w:p w:rsidR="00027FAA" w:rsidRPr="00987C76" w:rsidRDefault="00027FAA" w:rsidP="00C46091">
            <w:pPr>
              <w:ind w:left="57"/>
              <w:rPr>
                <w:color w:val="000000"/>
                <w:sz w:val="24"/>
                <w:szCs w:val="24"/>
                <w:lang w:eastAsia="da-DK"/>
              </w:rPr>
            </w:pP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Immunsystemet</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p>
        </w:tc>
        <w:tc>
          <w:tcPr>
            <w:tcW w:w="2268" w:type="dxa"/>
          </w:tcPr>
          <w:p w:rsidR="00027FAA" w:rsidRPr="00987C76" w:rsidRDefault="00027FAA" w:rsidP="00C46091">
            <w:pPr>
              <w:ind w:left="95"/>
              <w:rPr>
                <w:color w:val="000000"/>
                <w:sz w:val="24"/>
                <w:szCs w:val="24"/>
                <w:lang w:eastAsia="da-DK"/>
              </w:rPr>
            </w:pPr>
          </w:p>
        </w:tc>
        <w:tc>
          <w:tcPr>
            <w:tcW w:w="1843" w:type="dxa"/>
          </w:tcPr>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Anafylaktisk</w:t>
            </w:r>
            <w:proofErr w:type="spellEnd"/>
            <w:r w:rsidRPr="00987C76">
              <w:rPr>
                <w:color w:val="000000"/>
                <w:sz w:val="24"/>
                <w:szCs w:val="24"/>
                <w:lang w:eastAsia="da-DK"/>
              </w:rPr>
              <w:t xml:space="preserve"> reaktion</w:t>
            </w:r>
          </w:p>
          <w:p w:rsidR="00027FAA" w:rsidRPr="00987C76" w:rsidRDefault="00027FAA" w:rsidP="00C46091">
            <w:pPr>
              <w:ind w:left="57"/>
              <w:rPr>
                <w:color w:val="000000"/>
                <w:sz w:val="24"/>
                <w:szCs w:val="24"/>
                <w:lang w:eastAsia="da-DK"/>
              </w:rPr>
            </w:pPr>
            <w:r w:rsidRPr="00987C76">
              <w:rPr>
                <w:color w:val="000000"/>
                <w:sz w:val="24"/>
                <w:szCs w:val="24"/>
                <w:lang w:eastAsia="da-DK"/>
              </w:rPr>
              <w:t>Overfølsomhed</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Det endokrine system</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p>
        </w:tc>
        <w:tc>
          <w:tcPr>
            <w:tcW w:w="2268" w:type="dxa"/>
          </w:tcPr>
          <w:p w:rsidR="00027FAA" w:rsidRPr="00987C76" w:rsidRDefault="00027FAA" w:rsidP="00C46091">
            <w:pPr>
              <w:ind w:left="95"/>
              <w:rPr>
                <w:color w:val="000000"/>
                <w:sz w:val="24"/>
                <w:szCs w:val="24"/>
                <w:lang w:eastAsia="da-DK"/>
              </w:rPr>
            </w:pPr>
          </w:p>
        </w:tc>
        <w:tc>
          <w:tcPr>
            <w:tcW w:w="1843" w:type="dxa"/>
          </w:tcPr>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Hypothyroidisme</w:t>
            </w:r>
            <w:proofErr w:type="spellEnd"/>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Metabolisme og ernæring</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Nedsat appetit</w:t>
            </w:r>
          </w:p>
        </w:tc>
        <w:tc>
          <w:tcPr>
            <w:tcW w:w="2268" w:type="dxa"/>
          </w:tcPr>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Hyperglykæmi</w:t>
            </w:r>
            <w:proofErr w:type="spellEnd"/>
            <w:r w:rsidRPr="00987C76">
              <w:rPr>
                <w:color w:val="000000"/>
                <w:sz w:val="24"/>
                <w:szCs w:val="24"/>
                <w:lang w:eastAsia="da-DK"/>
              </w:rPr>
              <w:t xml:space="preserve"> (især rapporteret hos diabetikere)</w:t>
            </w:r>
          </w:p>
        </w:tc>
        <w:tc>
          <w:tcPr>
            <w:tcW w:w="1843" w:type="dxa"/>
          </w:tcPr>
          <w:p w:rsidR="00027FAA" w:rsidRPr="00987C76" w:rsidRDefault="00027FAA" w:rsidP="00C46091">
            <w:pPr>
              <w:ind w:left="57"/>
              <w:rPr>
                <w:color w:val="000000"/>
                <w:sz w:val="24"/>
                <w:szCs w:val="24"/>
                <w:lang w:eastAsia="da-DK"/>
              </w:rPr>
            </w:pPr>
            <w:r w:rsidRPr="00987C76">
              <w:rPr>
                <w:color w:val="000000"/>
                <w:sz w:val="24"/>
                <w:szCs w:val="24"/>
                <w:lang w:eastAsia="da-DK"/>
              </w:rPr>
              <w:t>Dehydrering</w:t>
            </w:r>
          </w:p>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Hyponatriæmi</w:t>
            </w:r>
            <w:proofErr w:type="spellEnd"/>
          </w:p>
          <w:p w:rsidR="00027FAA" w:rsidRPr="00987C76" w:rsidRDefault="00027FAA" w:rsidP="00C46091">
            <w:pPr>
              <w:ind w:left="57"/>
              <w:rPr>
                <w:color w:val="000000"/>
                <w:sz w:val="24"/>
                <w:szCs w:val="24"/>
                <w:lang w:eastAsia="da-DK"/>
              </w:rPr>
            </w:pPr>
            <w:r w:rsidRPr="00987C76">
              <w:rPr>
                <w:color w:val="000000"/>
                <w:sz w:val="24"/>
                <w:szCs w:val="24"/>
                <w:lang w:eastAsia="da-DK"/>
              </w:rPr>
              <w:t>SIADH</w:t>
            </w:r>
            <w:r w:rsidRPr="00987C76">
              <w:rPr>
                <w:color w:val="000000"/>
                <w:sz w:val="24"/>
                <w:szCs w:val="24"/>
                <w:vertAlign w:val="superscript"/>
                <w:lang w:eastAsia="da-DK"/>
              </w:rPr>
              <w:t>6</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Psykiske forstyrrelser</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 xml:space="preserve">Søvnløshed </w:t>
            </w:r>
          </w:p>
          <w:p w:rsidR="00027FAA" w:rsidRPr="00987C76" w:rsidRDefault="00027FAA" w:rsidP="00C46091">
            <w:pPr>
              <w:ind w:left="23"/>
              <w:rPr>
                <w:color w:val="000000"/>
                <w:sz w:val="24"/>
                <w:szCs w:val="24"/>
                <w:lang w:eastAsia="da-DK"/>
              </w:rPr>
            </w:pPr>
            <w:r w:rsidRPr="00987C76">
              <w:rPr>
                <w:color w:val="000000"/>
                <w:sz w:val="24"/>
                <w:szCs w:val="24"/>
                <w:lang w:eastAsia="da-DK"/>
              </w:rPr>
              <w:t>Uro</w:t>
            </w:r>
          </w:p>
          <w:p w:rsidR="00027FAA" w:rsidRPr="00987C76" w:rsidRDefault="00027FAA" w:rsidP="00C46091">
            <w:pPr>
              <w:ind w:left="23"/>
              <w:rPr>
                <w:color w:val="000000"/>
                <w:sz w:val="24"/>
                <w:szCs w:val="24"/>
                <w:lang w:eastAsia="da-DK"/>
              </w:rPr>
            </w:pPr>
            <w:r w:rsidRPr="00987C76">
              <w:rPr>
                <w:color w:val="000000"/>
                <w:sz w:val="24"/>
                <w:szCs w:val="24"/>
                <w:lang w:eastAsia="da-DK"/>
              </w:rPr>
              <w:t>Nedsat libido</w:t>
            </w:r>
          </w:p>
          <w:p w:rsidR="00027FAA" w:rsidRPr="00987C76" w:rsidRDefault="00027FAA" w:rsidP="00C46091">
            <w:pPr>
              <w:ind w:left="23"/>
              <w:rPr>
                <w:color w:val="000000"/>
                <w:sz w:val="24"/>
                <w:szCs w:val="24"/>
                <w:lang w:eastAsia="da-DK"/>
              </w:rPr>
            </w:pPr>
            <w:r w:rsidRPr="00987C76">
              <w:rPr>
                <w:color w:val="000000"/>
                <w:sz w:val="24"/>
                <w:szCs w:val="24"/>
                <w:lang w:eastAsia="da-DK"/>
              </w:rPr>
              <w:t>Angst</w:t>
            </w:r>
          </w:p>
          <w:p w:rsidR="00027FAA" w:rsidRPr="00987C76" w:rsidRDefault="00027FAA" w:rsidP="00C46091">
            <w:pPr>
              <w:ind w:left="23"/>
              <w:rPr>
                <w:color w:val="000000"/>
                <w:sz w:val="24"/>
                <w:szCs w:val="24"/>
                <w:lang w:eastAsia="da-DK"/>
              </w:rPr>
            </w:pPr>
            <w:r w:rsidRPr="00987C76">
              <w:rPr>
                <w:color w:val="000000"/>
                <w:sz w:val="24"/>
                <w:szCs w:val="24"/>
                <w:lang w:eastAsia="da-DK"/>
              </w:rPr>
              <w:t>Abnorm orgasme</w:t>
            </w:r>
          </w:p>
          <w:p w:rsidR="00027FAA" w:rsidRPr="00987C76" w:rsidRDefault="00027FAA" w:rsidP="00C46091">
            <w:pPr>
              <w:ind w:left="23"/>
              <w:rPr>
                <w:color w:val="000000"/>
                <w:sz w:val="24"/>
                <w:szCs w:val="24"/>
                <w:lang w:eastAsia="da-DK"/>
              </w:rPr>
            </w:pPr>
            <w:r w:rsidRPr="00987C76">
              <w:rPr>
                <w:color w:val="000000"/>
                <w:sz w:val="24"/>
                <w:szCs w:val="24"/>
                <w:lang w:eastAsia="da-DK"/>
              </w:rPr>
              <w:t>Abnorme drømme</w:t>
            </w:r>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Selvmordstanker</w:t>
            </w:r>
            <w:r w:rsidRPr="00987C76">
              <w:rPr>
                <w:color w:val="000000"/>
                <w:sz w:val="24"/>
                <w:szCs w:val="24"/>
                <w:vertAlign w:val="superscript"/>
                <w:lang w:eastAsia="da-DK"/>
              </w:rPr>
              <w:t>5,7</w:t>
            </w:r>
          </w:p>
          <w:p w:rsidR="00027FAA" w:rsidRPr="00987C76" w:rsidRDefault="00027FAA" w:rsidP="00C46091">
            <w:pPr>
              <w:ind w:left="95"/>
              <w:rPr>
                <w:color w:val="000000"/>
                <w:sz w:val="24"/>
                <w:szCs w:val="24"/>
                <w:lang w:eastAsia="da-DK"/>
              </w:rPr>
            </w:pPr>
            <w:r w:rsidRPr="00987C76">
              <w:rPr>
                <w:color w:val="000000"/>
                <w:sz w:val="24"/>
                <w:szCs w:val="24"/>
                <w:lang w:eastAsia="da-DK"/>
              </w:rPr>
              <w:t>Søvnforstyrrelser</w:t>
            </w:r>
          </w:p>
          <w:p w:rsidR="00027FAA" w:rsidRPr="00987C76" w:rsidRDefault="00027FAA" w:rsidP="00C46091">
            <w:pPr>
              <w:ind w:left="95"/>
              <w:rPr>
                <w:color w:val="000000"/>
                <w:sz w:val="24"/>
                <w:szCs w:val="24"/>
                <w:lang w:eastAsia="da-DK"/>
              </w:rPr>
            </w:pPr>
            <w:r w:rsidRPr="00987C76">
              <w:rPr>
                <w:color w:val="000000"/>
                <w:sz w:val="24"/>
                <w:szCs w:val="24"/>
                <w:lang w:eastAsia="da-DK"/>
              </w:rPr>
              <w:t>Tænderskæren</w:t>
            </w:r>
          </w:p>
          <w:p w:rsidR="00027FAA" w:rsidRPr="00987C76" w:rsidRDefault="00027FAA" w:rsidP="00C46091">
            <w:pPr>
              <w:ind w:left="95"/>
              <w:rPr>
                <w:color w:val="000000"/>
                <w:sz w:val="24"/>
                <w:szCs w:val="24"/>
                <w:lang w:eastAsia="da-DK"/>
              </w:rPr>
            </w:pPr>
            <w:r w:rsidRPr="00987C76">
              <w:rPr>
                <w:color w:val="000000"/>
                <w:sz w:val="24"/>
                <w:szCs w:val="24"/>
                <w:lang w:eastAsia="da-DK"/>
              </w:rPr>
              <w:t>Desorientering</w:t>
            </w:r>
          </w:p>
          <w:p w:rsidR="00027FAA" w:rsidRPr="00987C76" w:rsidRDefault="00027FAA" w:rsidP="00C46091">
            <w:pPr>
              <w:ind w:left="95"/>
              <w:rPr>
                <w:color w:val="000000"/>
                <w:sz w:val="24"/>
                <w:szCs w:val="24"/>
                <w:lang w:eastAsia="da-DK"/>
              </w:rPr>
            </w:pPr>
            <w:r w:rsidRPr="00987C76">
              <w:rPr>
                <w:color w:val="000000"/>
                <w:sz w:val="24"/>
                <w:szCs w:val="24"/>
                <w:lang w:eastAsia="da-DK"/>
              </w:rPr>
              <w:t>Apati</w:t>
            </w:r>
          </w:p>
        </w:tc>
        <w:tc>
          <w:tcPr>
            <w:tcW w:w="1843" w:type="dxa"/>
          </w:tcPr>
          <w:p w:rsidR="00027FAA" w:rsidRPr="00987C76" w:rsidRDefault="00027FAA" w:rsidP="00C46091">
            <w:pPr>
              <w:ind w:left="57"/>
              <w:rPr>
                <w:color w:val="000000"/>
                <w:sz w:val="24"/>
                <w:szCs w:val="24"/>
                <w:lang w:eastAsia="da-DK"/>
              </w:rPr>
            </w:pPr>
            <w:r w:rsidRPr="00987C76">
              <w:rPr>
                <w:color w:val="000000"/>
                <w:sz w:val="24"/>
                <w:szCs w:val="24"/>
                <w:lang w:eastAsia="da-DK"/>
              </w:rPr>
              <w:t>Selvmordsrelateret</w:t>
            </w:r>
          </w:p>
          <w:p w:rsidR="00027FAA" w:rsidRPr="00987C76" w:rsidRDefault="00027FAA" w:rsidP="00C46091">
            <w:pPr>
              <w:ind w:left="57"/>
              <w:rPr>
                <w:color w:val="000000"/>
                <w:sz w:val="24"/>
                <w:szCs w:val="24"/>
                <w:vertAlign w:val="superscript"/>
                <w:lang w:eastAsia="da-DK"/>
              </w:rPr>
            </w:pPr>
            <w:r w:rsidRPr="00987C76">
              <w:rPr>
                <w:color w:val="000000"/>
                <w:sz w:val="24"/>
                <w:szCs w:val="24"/>
                <w:lang w:eastAsia="da-DK"/>
              </w:rPr>
              <w:t>adfærd</w:t>
            </w:r>
            <w:r w:rsidRPr="00987C76">
              <w:rPr>
                <w:color w:val="000000"/>
                <w:sz w:val="24"/>
                <w:szCs w:val="24"/>
                <w:vertAlign w:val="superscript"/>
                <w:lang w:eastAsia="da-DK"/>
              </w:rPr>
              <w:t>5,7</w:t>
            </w:r>
          </w:p>
          <w:p w:rsidR="00027FAA" w:rsidRPr="00987C76" w:rsidRDefault="00027FAA" w:rsidP="00C46091">
            <w:pPr>
              <w:ind w:left="57"/>
              <w:rPr>
                <w:color w:val="000000"/>
                <w:sz w:val="24"/>
                <w:szCs w:val="24"/>
                <w:lang w:eastAsia="da-DK"/>
              </w:rPr>
            </w:pPr>
            <w:r w:rsidRPr="00987C76">
              <w:rPr>
                <w:color w:val="000000"/>
                <w:sz w:val="24"/>
                <w:szCs w:val="24"/>
                <w:lang w:eastAsia="da-DK"/>
              </w:rPr>
              <w:t>Mani</w:t>
            </w:r>
          </w:p>
          <w:p w:rsidR="00027FAA" w:rsidRPr="00987C76" w:rsidRDefault="00027FAA" w:rsidP="00C46091">
            <w:pPr>
              <w:ind w:left="57"/>
              <w:rPr>
                <w:color w:val="000000"/>
                <w:sz w:val="24"/>
                <w:szCs w:val="24"/>
                <w:lang w:eastAsia="da-DK"/>
              </w:rPr>
            </w:pPr>
            <w:r w:rsidRPr="00987C76">
              <w:rPr>
                <w:color w:val="000000"/>
                <w:sz w:val="24"/>
                <w:szCs w:val="24"/>
                <w:lang w:eastAsia="da-DK"/>
              </w:rPr>
              <w:t>Hallucinationer</w:t>
            </w:r>
          </w:p>
          <w:p w:rsidR="00027FAA" w:rsidRPr="00987C76" w:rsidRDefault="00027FAA" w:rsidP="00C46091">
            <w:pPr>
              <w:ind w:left="57"/>
              <w:rPr>
                <w:color w:val="000000"/>
                <w:sz w:val="24"/>
                <w:szCs w:val="24"/>
                <w:lang w:eastAsia="da-DK"/>
              </w:rPr>
            </w:pPr>
            <w:r w:rsidRPr="00987C76">
              <w:rPr>
                <w:color w:val="000000"/>
                <w:sz w:val="24"/>
                <w:szCs w:val="24"/>
                <w:lang w:eastAsia="da-DK"/>
              </w:rPr>
              <w:t>Aggression og vrede</w:t>
            </w:r>
            <w:r w:rsidRPr="00987C76">
              <w:rPr>
                <w:color w:val="000000"/>
                <w:sz w:val="24"/>
                <w:szCs w:val="24"/>
                <w:vertAlign w:val="superscript"/>
                <w:lang w:eastAsia="da-DK"/>
              </w:rPr>
              <w:t>4</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Nervesystemet</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r w:rsidRPr="00987C76">
              <w:rPr>
                <w:color w:val="000000"/>
                <w:sz w:val="24"/>
                <w:szCs w:val="24"/>
                <w:lang w:eastAsia="da-DK"/>
              </w:rPr>
              <w:t>Hovedpine</w:t>
            </w:r>
          </w:p>
          <w:p w:rsidR="00027FAA" w:rsidRPr="00987C76" w:rsidRDefault="00027FAA" w:rsidP="00C46091">
            <w:pPr>
              <w:ind w:left="29"/>
              <w:rPr>
                <w:color w:val="000000"/>
                <w:sz w:val="24"/>
                <w:szCs w:val="24"/>
                <w:lang w:eastAsia="da-DK"/>
              </w:rPr>
            </w:pPr>
            <w:r w:rsidRPr="00987C76">
              <w:rPr>
                <w:color w:val="000000"/>
                <w:sz w:val="24"/>
                <w:szCs w:val="24"/>
                <w:lang w:eastAsia="da-DK"/>
              </w:rPr>
              <w:t>Døsighed</w:t>
            </w: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Svimmelhed</w:t>
            </w:r>
          </w:p>
          <w:p w:rsidR="00027FAA" w:rsidRPr="00987C76" w:rsidRDefault="00027FAA" w:rsidP="00C46091">
            <w:pPr>
              <w:ind w:left="23"/>
              <w:rPr>
                <w:color w:val="000000"/>
                <w:sz w:val="24"/>
                <w:szCs w:val="24"/>
                <w:lang w:eastAsia="da-DK"/>
              </w:rPr>
            </w:pPr>
            <w:r w:rsidRPr="00987C76">
              <w:rPr>
                <w:color w:val="000000"/>
                <w:sz w:val="24"/>
                <w:szCs w:val="24"/>
                <w:lang w:eastAsia="da-DK"/>
              </w:rPr>
              <w:t>Letargi</w:t>
            </w:r>
          </w:p>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lastRenderedPageBreak/>
              <w:t>Tremor</w:t>
            </w:r>
            <w:proofErr w:type="spellEnd"/>
          </w:p>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t>Paræstesier</w:t>
            </w:r>
            <w:proofErr w:type="spellEnd"/>
          </w:p>
        </w:tc>
        <w:tc>
          <w:tcPr>
            <w:tcW w:w="2268" w:type="dxa"/>
          </w:tcPr>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lastRenderedPageBreak/>
              <w:t>Myoclonus</w:t>
            </w:r>
            <w:proofErr w:type="spellEnd"/>
          </w:p>
          <w:p w:rsidR="00027FAA" w:rsidRPr="00987C76" w:rsidRDefault="00027FAA" w:rsidP="00C46091">
            <w:pPr>
              <w:ind w:left="95"/>
              <w:rPr>
                <w:color w:val="000000"/>
                <w:sz w:val="24"/>
                <w:szCs w:val="24"/>
                <w:lang w:eastAsia="da-DK"/>
              </w:rPr>
            </w:pPr>
            <w:r w:rsidRPr="00987C76">
              <w:rPr>
                <w:color w:val="000000"/>
                <w:sz w:val="24"/>
                <w:szCs w:val="24"/>
                <w:lang w:eastAsia="da-DK"/>
              </w:rPr>
              <w:t>Akatisi</w:t>
            </w:r>
            <w:r w:rsidRPr="00987C76">
              <w:rPr>
                <w:color w:val="000000"/>
                <w:sz w:val="24"/>
                <w:szCs w:val="24"/>
                <w:vertAlign w:val="superscript"/>
                <w:lang w:eastAsia="da-DK"/>
              </w:rPr>
              <w:t>7</w:t>
            </w:r>
          </w:p>
          <w:p w:rsidR="00027FAA" w:rsidRPr="00987C76" w:rsidRDefault="00027FAA" w:rsidP="00C46091">
            <w:pPr>
              <w:ind w:left="95"/>
              <w:rPr>
                <w:color w:val="000000"/>
                <w:sz w:val="24"/>
                <w:szCs w:val="24"/>
                <w:lang w:eastAsia="da-DK"/>
              </w:rPr>
            </w:pPr>
            <w:r w:rsidRPr="00987C76">
              <w:rPr>
                <w:color w:val="000000"/>
                <w:sz w:val="24"/>
                <w:szCs w:val="24"/>
                <w:lang w:eastAsia="da-DK"/>
              </w:rPr>
              <w:lastRenderedPageBreak/>
              <w:t>Nervøsitet</w:t>
            </w:r>
          </w:p>
          <w:p w:rsidR="00027FAA" w:rsidRPr="00987C76" w:rsidRDefault="00027FAA" w:rsidP="00C46091">
            <w:pPr>
              <w:ind w:left="95"/>
              <w:rPr>
                <w:color w:val="000000"/>
                <w:sz w:val="24"/>
                <w:szCs w:val="24"/>
                <w:lang w:eastAsia="da-DK"/>
              </w:rPr>
            </w:pPr>
            <w:r w:rsidRPr="00987C76">
              <w:rPr>
                <w:color w:val="000000"/>
                <w:sz w:val="24"/>
                <w:szCs w:val="24"/>
                <w:lang w:eastAsia="da-DK"/>
              </w:rPr>
              <w:t>Koncentrationsbesvær</w:t>
            </w:r>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Dysgeusi</w:t>
            </w:r>
            <w:proofErr w:type="spellEnd"/>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Dyskinesi</w:t>
            </w:r>
            <w:proofErr w:type="spellEnd"/>
          </w:p>
          <w:p w:rsidR="00027FAA" w:rsidRPr="00987C76" w:rsidRDefault="00027FAA" w:rsidP="00C46091">
            <w:pPr>
              <w:ind w:left="95"/>
              <w:rPr>
                <w:color w:val="000000"/>
                <w:sz w:val="24"/>
                <w:szCs w:val="24"/>
                <w:lang w:eastAsia="da-DK"/>
              </w:rPr>
            </w:pPr>
            <w:r w:rsidRPr="00987C76">
              <w:rPr>
                <w:color w:val="000000"/>
                <w:sz w:val="24"/>
                <w:szCs w:val="24"/>
                <w:lang w:eastAsia="da-DK"/>
              </w:rPr>
              <w:t>Uro i benene</w:t>
            </w:r>
          </w:p>
          <w:p w:rsidR="00027FAA" w:rsidRPr="00987C76" w:rsidRDefault="00027FAA" w:rsidP="00C46091">
            <w:pPr>
              <w:ind w:left="95"/>
              <w:rPr>
                <w:color w:val="000000"/>
                <w:sz w:val="24"/>
                <w:szCs w:val="24"/>
                <w:lang w:eastAsia="da-DK"/>
              </w:rPr>
            </w:pPr>
            <w:r w:rsidRPr="00987C76">
              <w:rPr>
                <w:color w:val="000000"/>
                <w:sz w:val="24"/>
                <w:szCs w:val="24"/>
                <w:lang w:eastAsia="da-DK"/>
              </w:rPr>
              <w:t>Dårlig søvnkvalitet</w:t>
            </w:r>
          </w:p>
        </w:tc>
        <w:tc>
          <w:tcPr>
            <w:tcW w:w="1843" w:type="dxa"/>
          </w:tcPr>
          <w:p w:rsidR="00027FAA" w:rsidRPr="00987C76" w:rsidRDefault="00027FAA" w:rsidP="00C46091">
            <w:pPr>
              <w:ind w:left="57"/>
              <w:rPr>
                <w:color w:val="000000"/>
                <w:sz w:val="24"/>
                <w:szCs w:val="24"/>
                <w:lang w:eastAsia="da-DK"/>
              </w:rPr>
            </w:pPr>
            <w:r w:rsidRPr="00987C76">
              <w:rPr>
                <w:color w:val="000000"/>
                <w:sz w:val="24"/>
                <w:szCs w:val="24"/>
                <w:lang w:eastAsia="da-DK"/>
              </w:rPr>
              <w:lastRenderedPageBreak/>
              <w:t>Serotoninsyndrom</w:t>
            </w:r>
            <w:r w:rsidRPr="00987C76">
              <w:rPr>
                <w:color w:val="000000"/>
                <w:sz w:val="24"/>
                <w:szCs w:val="24"/>
                <w:vertAlign w:val="superscript"/>
                <w:lang w:eastAsia="da-DK"/>
              </w:rPr>
              <w:t>6</w:t>
            </w:r>
          </w:p>
          <w:p w:rsidR="00027FAA" w:rsidRPr="00987C76" w:rsidRDefault="00027FAA" w:rsidP="00C46091">
            <w:pPr>
              <w:ind w:left="57"/>
              <w:rPr>
                <w:color w:val="000000"/>
                <w:sz w:val="24"/>
                <w:szCs w:val="24"/>
                <w:lang w:eastAsia="da-DK"/>
              </w:rPr>
            </w:pPr>
            <w:r w:rsidRPr="00987C76">
              <w:rPr>
                <w:color w:val="000000"/>
                <w:sz w:val="24"/>
                <w:szCs w:val="24"/>
                <w:lang w:eastAsia="da-DK"/>
              </w:rPr>
              <w:lastRenderedPageBreak/>
              <w:t>Kramper</w:t>
            </w:r>
            <w:r w:rsidRPr="00987C76">
              <w:rPr>
                <w:color w:val="000000"/>
                <w:sz w:val="24"/>
                <w:szCs w:val="24"/>
                <w:vertAlign w:val="superscript"/>
                <w:lang w:eastAsia="da-DK"/>
              </w:rPr>
              <w:t>1</w:t>
            </w:r>
          </w:p>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Psykomotorisk</w:t>
            </w:r>
            <w:proofErr w:type="spellEnd"/>
            <w:r w:rsidRPr="00987C76">
              <w:rPr>
                <w:color w:val="000000"/>
                <w:sz w:val="24"/>
                <w:szCs w:val="24"/>
                <w:lang w:eastAsia="da-DK"/>
              </w:rPr>
              <w:t xml:space="preserve"> uro</w:t>
            </w:r>
            <w:r w:rsidRPr="00987C76">
              <w:rPr>
                <w:color w:val="000000"/>
                <w:sz w:val="24"/>
                <w:szCs w:val="24"/>
                <w:vertAlign w:val="superscript"/>
                <w:lang w:eastAsia="da-DK"/>
              </w:rPr>
              <w:t>6</w:t>
            </w:r>
          </w:p>
          <w:p w:rsidR="00027FAA" w:rsidRPr="00987C76" w:rsidRDefault="00027FAA" w:rsidP="00C46091">
            <w:pPr>
              <w:ind w:left="57"/>
              <w:rPr>
                <w:color w:val="000000"/>
                <w:sz w:val="24"/>
                <w:szCs w:val="24"/>
                <w:lang w:eastAsia="da-DK"/>
              </w:rPr>
            </w:pPr>
            <w:r w:rsidRPr="00987C76">
              <w:rPr>
                <w:color w:val="000000"/>
                <w:sz w:val="24"/>
                <w:szCs w:val="24"/>
                <w:lang w:eastAsia="da-DK"/>
              </w:rPr>
              <w:t>Ekstrapyramidale symptomer</w:t>
            </w:r>
            <w:r w:rsidRPr="00987C76">
              <w:rPr>
                <w:color w:val="000000"/>
                <w:sz w:val="24"/>
                <w:szCs w:val="24"/>
                <w:vertAlign w:val="superscript"/>
                <w:lang w:eastAsia="da-DK"/>
              </w:rPr>
              <w:t>6</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Øjne</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Sløret syn</w:t>
            </w:r>
          </w:p>
        </w:tc>
        <w:tc>
          <w:tcPr>
            <w:tcW w:w="2268" w:type="dxa"/>
          </w:tcPr>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Mydriasis</w:t>
            </w:r>
            <w:proofErr w:type="spellEnd"/>
          </w:p>
          <w:p w:rsidR="00027FAA" w:rsidRPr="00987C76" w:rsidRDefault="00027FAA" w:rsidP="00C46091">
            <w:pPr>
              <w:ind w:left="95"/>
              <w:rPr>
                <w:color w:val="000000"/>
                <w:sz w:val="24"/>
                <w:szCs w:val="24"/>
                <w:lang w:eastAsia="da-DK"/>
              </w:rPr>
            </w:pPr>
            <w:r w:rsidRPr="00987C76">
              <w:rPr>
                <w:color w:val="000000"/>
                <w:sz w:val="24"/>
                <w:szCs w:val="24"/>
                <w:lang w:eastAsia="da-DK"/>
              </w:rPr>
              <w:t>Nedsat syn</w:t>
            </w:r>
          </w:p>
        </w:tc>
        <w:tc>
          <w:tcPr>
            <w:tcW w:w="1843" w:type="dxa"/>
          </w:tcPr>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Glaukom</w:t>
            </w:r>
            <w:proofErr w:type="spellEnd"/>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Øre og labyrint</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Tinnitus</w:t>
            </w:r>
            <w:r w:rsidRPr="00987C76">
              <w:rPr>
                <w:color w:val="000000"/>
                <w:sz w:val="24"/>
                <w:szCs w:val="24"/>
                <w:vertAlign w:val="superscript"/>
                <w:lang w:eastAsia="da-DK"/>
              </w:rPr>
              <w:t>1</w:t>
            </w:r>
          </w:p>
        </w:tc>
        <w:tc>
          <w:tcPr>
            <w:tcW w:w="2268" w:type="dxa"/>
          </w:tcPr>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Vertigo</w:t>
            </w:r>
            <w:proofErr w:type="spellEnd"/>
          </w:p>
          <w:p w:rsidR="00027FAA" w:rsidRPr="00987C76" w:rsidRDefault="00027FAA" w:rsidP="00C46091">
            <w:pPr>
              <w:ind w:left="95"/>
              <w:rPr>
                <w:color w:val="000000"/>
                <w:sz w:val="24"/>
                <w:szCs w:val="24"/>
                <w:lang w:eastAsia="da-DK"/>
              </w:rPr>
            </w:pPr>
            <w:r w:rsidRPr="00987C76">
              <w:rPr>
                <w:color w:val="000000"/>
                <w:sz w:val="24"/>
                <w:szCs w:val="24"/>
                <w:lang w:eastAsia="da-DK"/>
              </w:rPr>
              <w:t>Ørepine</w:t>
            </w:r>
          </w:p>
        </w:tc>
        <w:tc>
          <w:tcPr>
            <w:tcW w:w="1843" w:type="dxa"/>
          </w:tcPr>
          <w:p w:rsidR="00027FAA" w:rsidRPr="00987C76" w:rsidRDefault="00027FAA" w:rsidP="00C46091">
            <w:pPr>
              <w:ind w:left="57"/>
              <w:rPr>
                <w:color w:val="000000"/>
                <w:sz w:val="24"/>
                <w:szCs w:val="24"/>
                <w:lang w:eastAsia="da-DK"/>
              </w:rPr>
            </w:pP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Hjerte</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t>Palpitationer</w:t>
            </w:r>
            <w:proofErr w:type="spellEnd"/>
          </w:p>
        </w:tc>
        <w:tc>
          <w:tcPr>
            <w:tcW w:w="2268" w:type="dxa"/>
          </w:tcPr>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Takykardi</w:t>
            </w:r>
            <w:proofErr w:type="spellEnd"/>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Supraventrikulær</w:t>
            </w:r>
            <w:proofErr w:type="spellEnd"/>
            <w:r w:rsidRPr="00987C76">
              <w:rPr>
                <w:color w:val="000000"/>
                <w:sz w:val="24"/>
                <w:szCs w:val="24"/>
                <w:lang w:eastAsia="da-DK"/>
              </w:rPr>
              <w:t xml:space="preserve"> </w:t>
            </w:r>
            <w:proofErr w:type="spellStart"/>
            <w:r w:rsidRPr="00987C76">
              <w:rPr>
                <w:color w:val="000000"/>
                <w:sz w:val="24"/>
                <w:szCs w:val="24"/>
                <w:lang w:eastAsia="da-DK"/>
              </w:rPr>
              <w:t>arytmi</w:t>
            </w:r>
            <w:proofErr w:type="spellEnd"/>
            <w:r w:rsidRPr="00987C76">
              <w:rPr>
                <w:color w:val="000000"/>
                <w:sz w:val="24"/>
                <w:szCs w:val="24"/>
                <w:lang w:eastAsia="da-DK"/>
              </w:rPr>
              <w:t>, hovedsagelig atrieflimren</w:t>
            </w:r>
          </w:p>
        </w:tc>
        <w:tc>
          <w:tcPr>
            <w:tcW w:w="1843" w:type="dxa"/>
          </w:tcPr>
          <w:p w:rsidR="00027FAA" w:rsidRPr="00987C76" w:rsidRDefault="00027FAA" w:rsidP="00C46091">
            <w:pPr>
              <w:ind w:left="57"/>
              <w:rPr>
                <w:color w:val="000000"/>
                <w:sz w:val="24"/>
                <w:szCs w:val="24"/>
                <w:lang w:eastAsia="da-DK"/>
              </w:rPr>
            </w:pP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r>
              <w:rPr>
                <w:color w:val="000000"/>
                <w:sz w:val="24"/>
                <w:szCs w:val="24"/>
                <w:lang w:eastAsia="da-DK"/>
              </w:rPr>
              <w:t>Stress-</w:t>
            </w:r>
            <w:proofErr w:type="spellStart"/>
            <w:r>
              <w:rPr>
                <w:color w:val="000000"/>
                <w:sz w:val="24"/>
                <w:szCs w:val="24"/>
                <w:lang w:eastAsia="da-DK"/>
              </w:rPr>
              <w:t>kardiomyopati</w:t>
            </w:r>
            <w:proofErr w:type="spellEnd"/>
            <w:r>
              <w:rPr>
                <w:color w:val="000000"/>
                <w:sz w:val="24"/>
                <w:szCs w:val="24"/>
                <w:lang w:eastAsia="da-DK"/>
              </w:rPr>
              <w:t xml:space="preserve"> (</w:t>
            </w:r>
            <w:proofErr w:type="spellStart"/>
            <w:r>
              <w:rPr>
                <w:color w:val="000000"/>
                <w:sz w:val="24"/>
                <w:szCs w:val="24"/>
                <w:lang w:eastAsia="da-DK"/>
              </w:rPr>
              <w:t>takotsubo</w:t>
            </w:r>
            <w:proofErr w:type="spellEnd"/>
            <w:r>
              <w:rPr>
                <w:color w:val="000000"/>
                <w:sz w:val="24"/>
                <w:szCs w:val="24"/>
                <w:lang w:eastAsia="da-DK"/>
              </w:rPr>
              <w:t xml:space="preserve"> </w:t>
            </w:r>
            <w:proofErr w:type="spellStart"/>
            <w:r>
              <w:rPr>
                <w:color w:val="000000"/>
                <w:sz w:val="24"/>
                <w:szCs w:val="24"/>
                <w:lang w:eastAsia="da-DK"/>
              </w:rPr>
              <w:t>kardiomyopati</w:t>
            </w:r>
            <w:proofErr w:type="spellEnd"/>
            <w:r>
              <w:rPr>
                <w:color w:val="000000"/>
                <w:sz w:val="24"/>
                <w:szCs w:val="24"/>
                <w:lang w:eastAsia="da-DK"/>
              </w:rPr>
              <w:t>)</w:t>
            </w: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proofErr w:type="spellStart"/>
            <w:r w:rsidRPr="00987C76">
              <w:rPr>
                <w:i/>
                <w:color w:val="000000"/>
                <w:sz w:val="24"/>
                <w:szCs w:val="24"/>
                <w:lang w:eastAsia="da-DK"/>
              </w:rPr>
              <w:t>Vaskulære</w:t>
            </w:r>
            <w:proofErr w:type="spellEnd"/>
            <w:r w:rsidRPr="00987C76">
              <w:rPr>
                <w:i/>
                <w:color w:val="000000"/>
                <w:sz w:val="24"/>
                <w:szCs w:val="24"/>
                <w:lang w:eastAsia="da-DK"/>
              </w:rPr>
              <w:t xml:space="preserve"> sygdomme</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Forhøjet blodtryk</w:t>
            </w:r>
            <w:r w:rsidRPr="00987C76">
              <w:rPr>
                <w:color w:val="000000"/>
                <w:sz w:val="24"/>
                <w:szCs w:val="24"/>
                <w:vertAlign w:val="superscript"/>
                <w:lang w:eastAsia="da-DK"/>
              </w:rPr>
              <w:t>3</w:t>
            </w:r>
          </w:p>
          <w:p w:rsidR="00027FAA" w:rsidRPr="00987C76" w:rsidRDefault="00027FAA" w:rsidP="00C46091">
            <w:pPr>
              <w:ind w:left="23"/>
              <w:rPr>
                <w:color w:val="000000"/>
                <w:sz w:val="24"/>
                <w:szCs w:val="24"/>
                <w:lang w:eastAsia="da-DK"/>
              </w:rPr>
            </w:pPr>
            <w:r w:rsidRPr="00987C76">
              <w:rPr>
                <w:color w:val="000000"/>
                <w:sz w:val="24"/>
                <w:szCs w:val="24"/>
                <w:lang w:eastAsia="da-DK"/>
              </w:rPr>
              <w:t>Rødmen</w:t>
            </w:r>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Synkope</w:t>
            </w:r>
            <w:r w:rsidRPr="00987C76">
              <w:rPr>
                <w:color w:val="000000"/>
                <w:sz w:val="24"/>
                <w:szCs w:val="24"/>
                <w:vertAlign w:val="superscript"/>
                <w:lang w:eastAsia="da-DK"/>
              </w:rPr>
              <w:t>2</w:t>
            </w:r>
          </w:p>
          <w:p w:rsidR="00027FAA" w:rsidRPr="00987C76" w:rsidRDefault="00027FAA" w:rsidP="00C46091">
            <w:pPr>
              <w:ind w:left="95"/>
              <w:rPr>
                <w:color w:val="000000"/>
                <w:sz w:val="24"/>
                <w:szCs w:val="24"/>
                <w:vertAlign w:val="superscript"/>
                <w:lang w:eastAsia="da-DK"/>
              </w:rPr>
            </w:pPr>
            <w:r w:rsidRPr="00987C76">
              <w:rPr>
                <w:color w:val="000000"/>
                <w:sz w:val="24"/>
                <w:szCs w:val="24"/>
                <w:lang w:eastAsia="da-DK"/>
              </w:rPr>
              <w:t>Hypertension</w:t>
            </w:r>
            <w:r w:rsidRPr="00987C76">
              <w:rPr>
                <w:color w:val="000000"/>
                <w:sz w:val="24"/>
                <w:szCs w:val="24"/>
                <w:vertAlign w:val="superscript"/>
                <w:lang w:eastAsia="da-DK"/>
              </w:rPr>
              <w:t>3,7</w:t>
            </w:r>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Ortostatisk</w:t>
            </w:r>
            <w:proofErr w:type="spellEnd"/>
            <w:r w:rsidRPr="00987C76">
              <w:rPr>
                <w:color w:val="000000"/>
                <w:sz w:val="24"/>
                <w:szCs w:val="24"/>
                <w:lang w:eastAsia="da-DK"/>
              </w:rPr>
              <w:t xml:space="preserve"> hypotension</w:t>
            </w:r>
            <w:r w:rsidRPr="00987C76">
              <w:rPr>
                <w:color w:val="000000"/>
                <w:sz w:val="24"/>
                <w:szCs w:val="24"/>
                <w:vertAlign w:val="superscript"/>
                <w:lang w:eastAsia="da-DK"/>
              </w:rPr>
              <w:t>2</w:t>
            </w:r>
          </w:p>
          <w:p w:rsidR="00027FAA" w:rsidRPr="00987C76" w:rsidRDefault="00027FAA" w:rsidP="00C46091">
            <w:pPr>
              <w:ind w:left="95"/>
              <w:rPr>
                <w:color w:val="000000"/>
                <w:sz w:val="24"/>
                <w:szCs w:val="24"/>
                <w:lang w:eastAsia="da-DK"/>
              </w:rPr>
            </w:pPr>
            <w:r w:rsidRPr="00987C76">
              <w:rPr>
                <w:color w:val="000000"/>
                <w:sz w:val="24"/>
                <w:szCs w:val="24"/>
                <w:lang w:eastAsia="da-DK"/>
              </w:rPr>
              <w:t>Perifer kuldefornemmelse</w:t>
            </w:r>
          </w:p>
        </w:tc>
        <w:tc>
          <w:tcPr>
            <w:tcW w:w="1843" w:type="dxa"/>
          </w:tcPr>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Hypertensiv</w:t>
            </w:r>
            <w:proofErr w:type="spellEnd"/>
            <w:r w:rsidRPr="00987C76">
              <w:rPr>
                <w:color w:val="000000"/>
                <w:sz w:val="24"/>
                <w:szCs w:val="24"/>
                <w:lang w:eastAsia="da-DK"/>
              </w:rPr>
              <w:t xml:space="preserve"> krise</w:t>
            </w:r>
            <w:r w:rsidRPr="00987C76">
              <w:rPr>
                <w:color w:val="000000"/>
                <w:sz w:val="24"/>
                <w:szCs w:val="24"/>
                <w:vertAlign w:val="superscript"/>
                <w:lang w:eastAsia="da-DK"/>
              </w:rPr>
              <w:t>3,6</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 xml:space="preserve">Luftveje, thorax og </w:t>
            </w:r>
            <w:proofErr w:type="spellStart"/>
            <w:r w:rsidRPr="00987C76">
              <w:rPr>
                <w:i/>
                <w:color w:val="000000"/>
                <w:sz w:val="24"/>
                <w:szCs w:val="24"/>
                <w:lang w:eastAsia="da-DK"/>
              </w:rPr>
              <w:t>mediastinum</w:t>
            </w:r>
            <w:proofErr w:type="spellEnd"/>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t>Gaben</w:t>
            </w:r>
            <w:proofErr w:type="spellEnd"/>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Sammensnøret hals</w:t>
            </w:r>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Epistaxis</w:t>
            </w:r>
            <w:proofErr w:type="spellEnd"/>
          </w:p>
        </w:tc>
        <w:tc>
          <w:tcPr>
            <w:tcW w:w="1843" w:type="dxa"/>
          </w:tcPr>
          <w:p w:rsidR="00027FAA" w:rsidRDefault="00027FAA" w:rsidP="00C46091">
            <w:pPr>
              <w:ind w:left="57"/>
              <w:rPr>
                <w:color w:val="000000"/>
                <w:sz w:val="24"/>
                <w:szCs w:val="24"/>
                <w:lang w:eastAsia="da-DK"/>
              </w:rPr>
            </w:pPr>
            <w:proofErr w:type="spellStart"/>
            <w:r w:rsidRPr="00667AB8">
              <w:rPr>
                <w:color w:val="000000"/>
                <w:sz w:val="24"/>
                <w:szCs w:val="24"/>
                <w:lang w:eastAsia="da-DK"/>
              </w:rPr>
              <w:t>Interstitiel</w:t>
            </w:r>
            <w:proofErr w:type="spellEnd"/>
            <w:r w:rsidRPr="00667AB8">
              <w:rPr>
                <w:color w:val="000000"/>
                <w:sz w:val="24"/>
                <w:szCs w:val="24"/>
                <w:lang w:eastAsia="da-DK"/>
              </w:rPr>
              <w:t xml:space="preserve"> lungesygdom</w:t>
            </w:r>
            <w:r>
              <w:rPr>
                <w:color w:val="000000"/>
                <w:sz w:val="24"/>
                <w:szCs w:val="24"/>
                <w:vertAlign w:val="superscript"/>
                <w:lang w:eastAsia="da-DK"/>
              </w:rPr>
              <w:t>10</w:t>
            </w:r>
          </w:p>
          <w:p w:rsidR="00027FAA" w:rsidRPr="00987C76" w:rsidRDefault="00027FAA" w:rsidP="00C46091">
            <w:pPr>
              <w:ind w:left="57"/>
              <w:rPr>
                <w:color w:val="000000"/>
                <w:sz w:val="24"/>
                <w:szCs w:val="24"/>
                <w:lang w:eastAsia="da-DK"/>
              </w:rPr>
            </w:pPr>
            <w:proofErr w:type="spellStart"/>
            <w:r w:rsidRPr="00667AB8">
              <w:rPr>
                <w:color w:val="000000"/>
                <w:sz w:val="24"/>
                <w:szCs w:val="24"/>
                <w:lang w:eastAsia="da-DK"/>
              </w:rPr>
              <w:t>Eosinofil</w:t>
            </w:r>
            <w:proofErr w:type="spellEnd"/>
            <w:r w:rsidRPr="00667AB8">
              <w:rPr>
                <w:color w:val="000000"/>
                <w:sz w:val="24"/>
                <w:szCs w:val="24"/>
                <w:lang w:eastAsia="da-DK"/>
              </w:rPr>
              <w:t xml:space="preserve"> pneumoni</w:t>
            </w:r>
            <w:r>
              <w:rPr>
                <w:color w:val="000000"/>
                <w:sz w:val="24"/>
                <w:szCs w:val="24"/>
                <w:vertAlign w:val="superscript"/>
                <w:lang w:eastAsia="da-DK"/>
              </w:rPr>
              <w:t>6</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Mave-tarm-kanalen</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r w:rsidRPr="00987C76">
              <w:rPr>
                <w:color w:val="000000"/>
                <w:sz w:val="24"/>
                <w:szCs w:val="24"/>
                <w:lang w:eastAsia="da-DK"/>
              </w:rPr>
              <w:t>Kvalme</w:t>
            </w:r>
          </w:p>
          <w:p w:rsidR="00027FAA" w:rsidRPr="00987C76" w:rsidRDefault="00027FAA" w:rsidP="00C46091">
            <w:pPr>
              <w:ind w:left="29"/>
              <w:rPr>
                <w:color w:val="000000"/>
                <w:sz w:val="24"/>
                <w:szCs w:val="24"/>
                <w:lang w:eastAsia="da-DK"/>
              </w:rPr>
            </w:pPr>
            <w:r w:rsidRPr="00987C76">
              <w:rPr>
                <w:color w:val="000000"/>
                <w:sz w:val="24"/>
                <w:szCs w:val="24"/>
                <w:lang w:eastAsia="da-DK"/>
              </w:rPr>
              <w:t>Mundtørhed</w:t>
            </w: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 xml:space="preserve">Forstoppelse </w:t>
            </w:r>
          </w:p>
          <w:p w:rsidR="00027FAA" w:rsidRPr="00987C76" w:rsidRDefault="00027FAA" w:rsidP="00C46091">
            <w:pPr>
              <w:ind w:left="23"/>
              <w:rPr>
                <w:color w:val="000000"/>
                <w:sz w:val="24"/>
                <w:szCs w:val="24"/>
                <w:lang w:eastAsia="da-DK"/>
              </w:rPr>
            </w:pPr>
            <w:r w:rsidRPr="00987C76">
              <w:rPr>
                <w:color w:val="000000"/>
                <w:sz w:val="24"/>
                <w:szCs w:val="24"/>
                <w:lang w:eastAsia="da-DK"/>
              </w:rPr>
              <w:t>Diarré</w:t>
            </w:r>
          </w:p>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t>Abdominalsmerter</w:t>
            </w:r>
            <w:proofErr w:type="spellEnd"/>
          </w:p>
          <w:p w:rsidR="00027FAA" w:rsidRPr="00987C76" w:rsidRDefault="00027FAA" w:rsidP="00C46091">
            <w:pPr>
              <w:ind w:left="23"/>
              <w:rPr>
                <w:color w:val="000000"/>
                <w:sz w:val="24"/>
                <w:szCs w:val="24"/>
                <w:lang w:eastAsia="da-DK"/>
              </w:rPr>
            </w:pPr>
            <w:r w:rsidRPr="00987C76">
              <w:rPr>
                <w:color w:val="000000"/>
                <w:sz w:val="24"/>
                <w:szCs w:val="24"/>
                <w:lang w:eastAsia="da-DK"/>
              </w:rPr>
              <w:t>Opkastning</w:t>
            </w:r>
          </w:p>
          <w:p w:rsidR="00027FAA" w:rsidRPr="00987C76" w:rsidRDefault="00027FAA" w:rsidP="00C46091">
            <w:pPr>
              <w:ind w:left="23"/>
              <w:rPr>
                <w:color w:val="000000"/>
                <w:sz w:val="24"/>
                <w:szCs w:val="24"/>
                <w:lang w:eastAsia="da-DK"/>
              </w:rPr>
            </w:pPr>
            <w:r w:rsidRPr="00987C76">
              <w:rPr>
                <w:color w:val="000000"/>
                <w:sz w:val="24"/>
                <w:szCs w:val="24"/>
                <w:lang w:eastAsia="da-DK"/>
              </w:rPr>
              <w:t>Dyspepsi</w:t>
            </w:r>
          </w:p>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t>Flatulens</w:t>
            </w:r>
            <w:proofErr w:type="spellEnd"/>
          </w:p>
        </w:tc>
        <w:tc>
          <w:tcPr>
            <w:tcW w:w="2268" w:type="dxa"/>
          </w:tcPr>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Gastrointestinal</w:t>
            </w:r>
            <w:proofErr w:type="spellEnd"/>
            <w:r w:rsidRPr="00987C76">
              <w:rPr>
                <w:color w:val="000000"/>
                <w:sz w:val="24"/>
                <w:szCs w:val="24"/>
                <w:lang w:eastAsia="da-DK"/>
              </w:rPr>
              <w:t xml:space="preserve"> blødning</w:t>
            </w:r>
            <w:r w:rsidRPr="00987C76">
              <w:rPr>
                <w:color w:val="000000"/>
                <w:sz w:val="24"/>
                <w:szCs w:val="24"/>
                <w:vertAlign w:val="superscript"/>
                <w:lang w:eastAsia="da-DK"/>
              </w:rPr>
              <w:t>7</w:t>
            </w:r>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Gastroenteritis</w:t>
            </w:r>
            <w:proofErr w:type="spellEnd"/>
          </w:p>
          <w:p w:rsidR="00027FAA" w:rsidRPr="00987C76" w:rsidRDefault="00027FAA" w:rsidP="00C46091">
            <w:pPr>
              <w:ind w:left="95"/>
              <w:rPr>
                <w:color w:val="000000"/>
                <w:sz w:val="24"/>
                <w:szCs w:val="24"/>
                <w:lang w:eastAsia="da-DK"/>
              </w:rPr>
            </w:pPr>
            <w:r w:rsidRPr="00987C76">
              <w:rPr>
                <w:color w:val="000000"/>
                <w:sz w:val="24"/>
                <w:szCs w:val="24"/>
                <w:lang w:eastAsia="da-DK"/>
              </w:rPr>
              <w:t>Opstød</w:t>
            </w:r>
          </w:p>
          <w:p w:rsidR="00027FAA" w:rsidRPr="00987C76" w:rsidRDefault="00027FAA" w:rsidP="00C46091">
            <w:pPr>
              <w:ind w:left="95"/>
              <w:rPr>
                <w:color w:val="000000"/>
                <w:sz w:val="24"/>
                <w:szCs w:val="24"/>
                <w:lang w:eastAsia="da-DK"/>
              </w:rPr>
            </w:pPr>
            <w:r w:rsidRPr="00987C76">
              <w:rPr>
                <w:color w:val="000000"/>
                <w:sz w:val="24"/>
                <w:szCs w:val="24"/>
                <w:lang w:eastAsia="da-DK"/>
              </w:rPr>
              <w:t>Gastritis</w:t>
            </w:r>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Dysfagi</w:t>
            </w:r>
            <w:proofErr w:type="spellEnd"/>
          </w:p>
        </w:tc>
        <w:tc>
          <w:tcPr>
            <w:tcW w:w="1843" w:type="dxa"/>
          </w:tcPr>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Stomatitis</w:t>
            </w:r>
            <w:proofErr w:type="spellEnd"/>
          </w:p>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Hæmatokeksi</w:t>
            </w:r>
            <w:proofErr w:type="spellEnd"/>
          </w:p>
          <w:p w:rsidR="00027FAA" w:rsidRPr="00987C76" w:rsidRDefault="00027FAA" w:rsidP="00C46091">
            <w:pPr>
              <w:ind w:left="57"/>
              <w:rPr>
                <w:color w:val="000000"/>
                <w:sz w:val="24"/>
                <w:szCs w:val="24"/>
                <w:lang w:eastAsia="da-DK"/>
              </w:rPr>
            </w:pPr>
            <w:r w:rsidRPr="00987C76">
              <w:rPr>
                <w:color w:val="000000"/>
                <w:sz w:val="24"/>
                <w:szCs w:val="24"/>
                <w:lang w:eastAsia="da-DK"/>
              </w:rPr>
              <w:t>Dårlig ånde</w:t>
            </w:r>
          </w:p>
          <w:p w:rsidR="00027FAA" w:rsidRPr="00987C76" w:rsidRDefault="00027FAA" w:rsidP="00C46091">
            <w:pPr>
              <w:ind w:left="57"/>
              <w:rPr>
                <w:color w:val="000000"/>
                <w:sz w:val="24"/>
                <w:szCs w:val="24"/>
                <w:lang w:eastAsia="da-DK"/>
              </w:rPr>
            </w:pPr>
            <w:r w:rsidRPr="00987C76">
              <w:rPr>
                <w:sz w:val="24"/>
                <w:szCs w:val="24"/>
                <w:lang w:eastAsia="da-DK"/>
              </w:rPr>
              <w:t>Mikroskopisk colitis</w:t>
            </w:r>
            <w:r w:rsidRPr="00987C76">
              <w:rPr>
                <w:spacing w:val="-1"/>
                <w:position w:val="10"/>
                <w:sz w:val="24"/>
                <w:szCs w:val="24"/>
                <w:lang w:eastAsia="da-DK"/>
              </w:rPr>
              <w:t>9</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Lever og galdeveje</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Hepatitis</w:t>
            </w:r>
            <w:r w:rsidRPr="00987C76">
              <w:rPr>
                <w:color w:val="000000"/>
                <w:sz w:val="24"/>
                <w:szCs w:val="24"/>
                <w:vertAlign w:val="superscript"/>
                <w:lang w:eastAsia="da-DK"/>
              </w:rPr>
              <w:t>3</w:t>
            </w:r>
          </w:p>
          <w:p w:rsidR="00027FAA" w:rsidRPr="00987C76" w:rsidRDefault="00027FAA" w:rsidP="00C46091">
            <w:pPr>
              <w:ind w:left="95"/>
              <w:rPr>
                <w:color w:val="000000"/>
                <w:sz w:val="24"/>
                <w:szCs w:val="24"/>
                <w:lang w:eastAsia="da-DK"/>
              </w:rPr>
            </w:pPr>
            <w:r w:rsidRPr="00987C76">
              <w:rPr>
                <w:color w:val="000000"/>
                <w:sz w:val="24"/>
                <w:szCs w:val="24"/>
                <w:lang w:eastAsia="da-DK"/>
              </w:rPr>
              <w:t>Forhøjede leverenzymer (ALAT, ASAT, basisk fosfatase)</w:t>
            </w:r>
          </w:p>
          <w:p w:rsidR="00027FAA" w:rsidRPr="00987C76" w:rsidRDefault="00027FAA" w:rsidP="00C46091">
            <w:pPr>
              <w:ind w:left="95"/>
              <w:rPr>
                <w:color w:val="000000"/>
                <w:sz w:val="24"/>
                <w:szCs w:val="24"/>
                <w:lang w:eastAsia="da-DK"/>
              </w:rPr>
            </w:pPr>
            <w:r w:rsidRPr="00987C76">
              <w:rPr>
                <w:color w:val="000000"/>
                <w:sz w:val="24"/>
                <w:szCs w:val="24"/>
                <w:lang w:eastAsia="da-DK"/>
              </w:rPr>
              <w:t>Akut leverskade</w:t>
            </w:r>
          </w:p>
          <w:p w:rsidR="00027FAA" w:rsidRPr="00987C76" w:rsidRDefault="00027FAA" w:rsidP="00C46091">
            <w:pPr>
              <w:ind w:left="95"/>
              <w:rPr>
                <w:color w:val="000000"/>
                <w:sz w:val="24"/>
                <w:szCs w:val="24"/>
                <w:lang w:eastAsia="da-DK"/>
              </w:rPr>
            </w:pPr>
          </w:p>
          <w:p w:rsidR="00027FAA" w:rsidRPr="00987C76" w:rsidRDefault="00027FAA" w:rsidP="00C46091">
            <w:pPr>
              <w:ind w:left="95"/>
              <w:rPr>
                <w:color w:val="000000"/>
                <w:sz w:val="24"/>
                <w:szCs w:val="24"/>
                <w:lang w:eastAsia="da-DK"/>
              </w:rPr>
            </w:pPr>
          </w:p>
        </w:tc>
        <w:tc>
          <w:tcPr>
            <w:tcW w:w="1843" w:type="dxa"/>
          </w:tcPr>
          <w:p w:rsidR="00027FAA" w:rsidRPr="00987C76" w:rsidRDefault="00027FAA" w:rsidP="00C46091">
            <w:pPr>
              <w:ind w:left="57"/>
              <w:rPr>
                <w:color w:val="000000"/>
                <w:sz w:val="24"/>
                <w:szCs w:val="24"/>
                <w:lang w:eastAsia="da-DK"/>
              </w:rPr>
            </w:pPr>
            <w:r w:rsidRPr="00987C76">
              <w:rPr>
                <w:color w:val="000000"/>
                <w:sz w:val="24"/>
                <w:szCs w:val="24"/>
                <w:lang w:eastAsia="da-DK"/>
              </w:rPr>
              <w:t>Leversvigt</w:t>
            </w:r>
            <w:r w:rsidRPr="00987C76">
              <w:rPr>
                <w:color w:val="000000"/>
                <w:sz w:val="24"/>
                <w:szCs w:val="24"/>
                <w:vertAlign w:val="superscript"/>
                <w:lang w:eastAsia="da-DK"/>
              </w:rPr>
              <w:t>6</w:t>
            </w:r>
          </w:p>
          <w:p w:rsidR="00027FAA" w:rsidRPr="00987C76" w:rsidRDefault="00027FAA" w:rsidP="00C46091">
            <w:pPr>
              <w:ind w:left="57"/>
              <w:rPr>
                <w:color w:val="000000"/>
                <w:sz w:val="24"/>
                <w:szCs w:val="24"/>
                <w:lang w:eastAsia="da-DK"/>
              </w:rPr>
            </w:pPr>
            <w:r w:rsidRPr="00987C76">
              <w:rPr>
                <w:color w:val="000000"/>
                <w:sz w:val="24"/>
                <w:szCs w:val="24"/>
                <w:lang w:eastAsia="da-DK"/>
              </w:rPr>
              <w:t>Ikterus</w:t>
            </w:r>
            <w:r w:rsidRPr="00987C76">
              <w:rPr>
                <w:color w:val="000000"/>
                <w:sz w:val="24"/>
                <w:szCs w:val="24"/>
                <w:vertAlign w:val="superscript"/>
                <w:lang w:eastAsia="da-DK"/>
              </w:rPr>
              <w:t>6</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Hud og subkutane væv</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 xml:space="preserve">Øget </w:t>
            </w:r>
            <w:proofErr w:type="spellStart"/>
            <w:r w:rsidRPr="00987C76">
              <w:rPr>
                <w:color w:val="000000"/>
                <w:sz w:val="24"/>
                <w:szCs w:val="24"/>
                <w:lang w:eastAsia="da-DK"/>
              </w:rPr>
              <w:t>perspiration</w:t>
            </w:r>
            <w:proofErr w:type="spellEnd"/>
          </w:p>
          <w:p w:rsidR="00027FAA" w:rsidRPr="00987C76" w:rsidRDefault="00027FAA" w:rsidP="00C46091">
            <w:pPr>
              <w:ind w:left="23"/>
              <w:rPr>
                <w:color w:val="000000"/>
                <w:sz w:val="24"/>
                <w:szCs w:val="24"/>
                <w:lang w:eastAsia="da-DK"/>
              </w:rPr>
            </w:pPr>
            <w:r w:rsidRPr="00987C76">
              <w:rPr>
                <w:color w:val="000000"/>
                <w:sz w:val="24"/>
                <w:szCs w:val="24"/>
                <w:lang w:eastAsia="da-DK"/>
              </w:rPr>
              <w:t>Hududslæt</w:t>
            </w:r>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Nattesved</w:t>
            </w:r>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Urticaria</w:t>
            </w:r>
            <w:proofErr w:type="spellEnd"/>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Kontaktdermatitis</w:t>
            </w:r>
            <w:proofErr w:type="spellEnd"/>
          </w:p>
          <w:p w:rsidR="00027FAA" w:rsidRPr="00987C76" w:rsidRDefault="00027FAA" w:rsidP="00C46091">
            <w:pPr>
              <w:ind w:left="95"/>
              <w:rPr>
                <w:color w:val="000000"/>
                <w:sz w:val="24"/>
                <w:szCs w:val="24"/>
                <w:lang w:eastAsia="da-DK"/>
              </w:rPr>
            </w:pPr>
            <w:r w:rsidRPr="00987C76">
              <w:rPr>
                <w:color w:val="000000"/>
                <w:sz w:val="24"/>
                <w:szCs w:val="24"/>
                <w:lang w:eastAsia="da-DK"/>
              </w:rPr>
              <w:lastRenderedPageBreak/>
              <w:t>Koldsved</w:t>
            </w:r>
          </w:p>
          <w:p w:rsidR="00027FAA" w:rsidRPr="00987C76" w:rsidRDefault="00027FAA" w:rsidP="00C46091">
            <w:pPr>
              <w:ind w:left="95"/>
              <w:rPr>
                <w:color w:val="000000"/>
                <w:sz w:val="24"/>
                <w:szCs w:val="24"/>
                <w:lang w:eastAsia="da-DK"/>
              </w:rPr>
            </w:pPr>
            <w:r w:rsidRPr="00987C76">
              <w:rPr>
                <w:color w:val="000000"/>
                <w:sz w:val="24"/>
                <w:szCs w:val="24"/>
                <w:lang w:eastAsia="da-DK"/>
              </w:rPr>
              <w:t>Lysfølsomhedsreaktioner</w:t>
            </w:r>
          </w:p>
          <w:p w:rsidR="00027FAA" w:rsidRPr="00987C76" w:rsidRDefault="00027FAA" w:rsidP="00C46091">
            <w:pPr>
              <w:ind w:left="95"/>
              <w:rPr>
                <w:color w:val="000000"/>
                <w:sz w:val="24"/>
                <w:szCs w:val="24"/>
                <w:lang w:eastAsia="da-DK"/>
              </w:rPr>
            </w:pPr>
            <w:r w:rsidRPr="00987C76">
              <w:rPr>
                <w:color w:val="000000"/>
                <w:sz w:val="24"/>
                <w:szCs w:val="24"/>
                <w:lang w:eastAsia="da-DK"/>
              </w:rPr>
              <w:t>Øget tendens til at få blå mærker</w:t>
            </w:r>
          </w:p>
        </w:tc>
        <w:tc>
          <w:tcPr>
            <w:tcW w:w="1843" w:type="dxa"/>
          </w:tcPr>
          <w:p w:rsidR="00027FAA" w:rsidRPr="00987C76" w:rsidRDefault="00027FAA" w:rsidP="00C46091">
            <w:pPr>
              <w:ind w:left="57"/>
              <w:rPr>
                <w:color w:val="000000"/>
                <w:sz w:val="24"/>
                <w:szCs w:val="24"/>
                <w:lang w:eastAsia="da-DK"/>
              </w:rPr>
            </w:pPr>
            <w:r w:rsidRPr="00987C76">
              <w:rPr>
                <w:color w:val="000000"/>
                <w:sz w:val="24"/>
                <w:szCs w:val="24"/>
                <w:lang w:eastAsia="da-DK"/>
              </w:rPr>
              <w:lastRenderedPageBreak/>
              <w:t>Stevens-</w:t>
            </w:r>
            <w:proofErr w:type="spellStart"/>
            <w:r w:rsidRPr="00987C76">
              <w:rPr>
                <w:color w:val="000000"/>
                <w:sz w:val="24"/>
                <w:szCs w:val="24"/>
                <w:lang w:eastAsia="da-DK"/>
              </w:rPr>
              <w:t>Johnson</w:t>
            </w:r>
            <w:r>
              <w:rPr>
                <w:color w:val="000000"/>
                <w:sz w:val="24"/>
                <w:szCs w:val="24"/>
                <w:lang w:eastAsia="da-DK"/>
              </w:rPr>
              <w:t>'</w:t>
            </w:r>
            <w:r w:rsidRPr="00987C76">
              <w:rPr>
                <w:color w:val="000000"/>
                <w:sz w:val="24"/>
                <w:szCs w:val="24"/>
                <w:lang w:eastAsia="da-DK"/>
              </w:rPr>
              <w:t>s</w:t>
            </w:r>
            <w:proofErr w:type="spellEnd"/>
            <w:r w:rsidRPr="00987C76">
              <w:rPr>
                <w:color w:val="000000"/>
                <w:sz w:val="24"/>
                <w:szCs w:val="24"/>
                <w:lang w:eastAsia="da-DK"/>
              </w:rPr>
              <w:t xml:space="preserve"> syndrom</w:t>
            </w:r>
            <w:r w:rsidRPr="00987C76">
              <w:rPr>
                <w:color w:val="000000"/>
                <w:sz w:val="24"/>
                <w:szCs w:val="24"/>
                <w:vertAlign w:val="superscript"/>
                <w:lang w:eastAsia="da-DK"/>
              </w:rPr>
              <w:t>6</w:t>
            </w:r>
          </w:p>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lastRenderedPageBreak/>
              <w:t>Angioneurotisk</w:t>
            </w:r>
            <w:proofErr w:type="spellEnd"/>
            <w:r w:rsidRPr="00987C76">
              <w:rPr>
                <w:color w:val="000000"/>
                <w:sz w:val="24"/>
                <w:szCs w:val="24"/>
                <w:lang w:eastAsia="da-DK"/>
              </w:rPr>
              <w:t xml:space="preserve"> ødem</w:t>
            </w:r>
            <w:r w:rsidRPr="00987C76">
              <w:rPr>
                <w:color w:val="000000"/>
                <w:sz w:val="24"/>
                <w:szCs w:val="24"/>
                <w:vertAlign w:val="superscript"/>
                <w:lang w:eastAsia="da-DK"/>
              </w:rPr>
              <w:t>6</w:t>
            </w:r>
          </w:p>
        </w:tc>
        <w:tc>
          <w:tcPr>
            <w:tcW w:w="1134" w:type="dxa"/>
          </w:tcPr>
          <w:p w:rsidR="00027FAA" w:rsidRPr="00987C76" w:rsidRDefault="00027FAA" w:rsidP="00C46091">
            <w:pPr>
              <w:rPr>
                <w:color w:val="000000"/>
                <w:sz w:val="24"/>
                <w:szCs w:val="24"/>
                <w:lang w:eastAsia="da-DK"/>
              </w:rPr>
            </w:pPr>
            <w:proofErr w:type="spellStart"/>
            <w:r w:rsidRPr="00987C76">
              <w:rPr>
                <w:sz w:val="24"/>
                <w:szCs w:val="24"/>
                <w:lang w:eastAsia="da-DK"/>
              </w:rPr>
              <w:lastRenderedPageBreak/>
              <w:t>Kutan</w:t>
            </w:r>
            <w:proofErr w:type="spellEnd"/>
            <w:r w:rsidRPr="00987C76">
              <w:rPr>
                <w:sz w:val="24"/>
                <w:szCs w:val="24"/>
                <w:lang w:eastAsia="da-DK"/>
              </w:rPr>
              <w:t xml:space="preserve"> </w:t>
            </w:r>
            <w:proofErr w:type="spellStart"/>
            <w:r w:rsidRPr="00987C76">
              <w:rPr>
                <w:sz w:val="24"/>
                <w:szCs w:val="24"/>
                <w:lang w:eastAsia="da-DK"/>
              </w:rPr>
              <w:t>vaskulitis</w:t>
            </w:r>
            <w:proofErr w:type="spellEnd"/>
          </w:p>
        </w:tc>
        <w:tc>
          <w:tcPr>
            <w:tcW w:w="1701" w:type="dxa"/>
          </w:tcPr>
          <w:p w:rsidR="00027FAA" w:rsidRPr="00987C76" w:rsidRDefault="00027FAA" w:rsidP="00C46091">
            <w:pPr>
              <w:rPr>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Knogler, led, muskler og bindevæv</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t>Muskuloskeletale</w:t>
            </w:r>
            <w:proofErr w:type="spellEnd"/>
            <w:r w:rsidRPr="00987C76">
              <w:rPr>
                <w:color w:val="000000"/>
                <w:sz w:val="24"/>
                <w:szCs w:val="24"/>
                <w:lang w:eastAsia="da-DK"/>
              </w:rPr>
              <w:t xml:space="preserve"> smerter</w:t>
            </w:r>
          </w:p>
          <w:p w:rsidR="00027FAA" w:rsidRPr="00987C76" w:rsidRDefault="00027FAA" w:rsidP="00C46091">
            <w:pPr>
              <w:ind w:left="23"/>
              <w:rPr>
                <w:color w:val="000000"/>
                <w:sz w:val="24"/>
                <w:szCs w:val="24"/>
                <w:lang w:eastAsia="da-DK"/>
              </w:rPr>
            </w:pPr>
            <w:r w:rsidRPr="00987C76">
              <w:rPr>
                <w:color w:val="000000"/>
                <w:sz w:val="24"/>
                <w:szCs w:val="24"/>
                <w:lang w:eastAsia="da-DK"/>
              </w:rPr>
              <w:t>Muskelspasmer</w:t>
            </w:r>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Muskelstivhed</w:t>
            </w:r>
          </w:p>
          <w:p w:rsidR="00027FAA" w:rsidRPr="00987C76" w:rsidRDefault="00027FAA" w:rsidP="00C46091">
            <w:pPr>
              <w:ind w:left="95"/>
              <w:rPr>
                <w:color w:val="000000"/>
                <w:sz w:val="24"/>
                <w:szCs w:val="24"/>
                <w:lang w:eastAsia="da-DK"/>
              </w:rPr>
            </w:pPr>
            <w:r w:rsidRPr="00987C76">
              <w:rPr>
                <w:color w:val="000000"/>
                <w:sz w:val="24"/>
                <w:szCs w:val="24"/>
                <w:lang w:eastAsia="da-DK"/>
              </w:rPr>
              <w:t>Muskelsitren</w:t>
            </w:r>
          </w:p>
        </w:tc>
        <w:tc>
          <w:tcPr>
            <w:tcW w:w="1843" w:type="dxa"/>
          </w:tcPr>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Trismus</w:t>
            </w:r>
            <w:proofErr w:type="spellEnd"/>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Nyrer og urinveje</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t>Dysuri</w:t>
            </w:r>
            <w:proofErr w:type="spellEnd"/>
          </w:p>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t>Pollakisuri</w:t>
            </w:r>
            <w:proofErr w:type="spellEnd"/>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Urinretention</w:t>
            </w:r>
          </w:p>
          <w:p w:rsidR="00027FAA" w:rsidRPr="00987C76" w:rsidRDefault="00027FAA" w:rsidP="00C46091">
            <w:pPr>
              <w:ind w:left="95"/>
              <w:rPr>
                <w:color w:val="000000"/>
                <w:sz w:val="24"/>
                <w:szCs w:val="24"/>
                <w:lang w:eastAsia="da-DK"/>
              </w:rPr>
            </w:pPr>
            <w:r w:rsidRPr="00987C76">
              <w:rPr>
                <w:color w:val="000000"/>
                <w:sz w:val="24"/>
                <w:szCs w:val="24"/>
                <w:lang w:eastAsia="da-DK"/>
              </w:rPr>
              <w:t>Besværet vandladning</w:t>
            </w:r>
          </w:p>
          <w:p w:rsidR="00027FAA" w:rsidRPr="00987C76" w:rsidRDefault="00027FAA" w:rsidP="00C46091">
            <w:pPr>
              <w:ind w:left="95"/>
              <w:rPr>
                <w:color w:val="000000"/>
                <w:sz w:val="24"/>
                <w:szCs w:val="24"/>
                <w:lang w:eastAsia="da-DK"/>
              </w:rPr>
            </w:pPr>
            <w:r w:rsidRPr="00987C76">
              <w:rPr>
                <w:color w:val="000000"/>
                <w:sz w:val="24"/>
                <w:szCs w:val="24"/>
                <w:lang w:eastAsia="da-DK"/>
              </w:rPr>
              <w:t>Natlig vandladning</w:t>
            </w:r>
          </w:p>
          <w:p w:rsidR="00027FAA" w:rsidRPr="00987C76" w:rsidRDefault="00027FAA" w:rsidP="00C46091">
            <w:pPr>
              <w:ind w:left="95"/>
              <w:rPr>
                <w:color w:val="000000"/>
                <w:sz w:val="24"/>
                <w:szCs w:val="24"/>
                <w:lang w:eastAsia="da-DK"/>
              </w:rPr>
            </w:pPr>
            <w:proofErr w:type="spellStart"/>
            <w:r w:rsidRPr="00987C76">
              <w:rPr>
                <w:color w:val="000000"/>
                <w:sz w:val="24"/>
                <w:szCs w:val="24"/>
                <w:lang w:eastAsia="da-DK"/>
              </w:rPr>
              <w:t>Polyuri</w:t>
            </w:r>
            <w:proofErr w:type="spellEnd"/>
          </w:p>
          <w:p w:rsidR="00027FAA" w:rsidRPr="00987C76" w:rsidRDefault="00027FAA" w:rsidP="00C46091">
            <w:pPr>
              <w:ind w:left="95"/>
              <w:rPr>
                <w:color w:val="000000"/>
                <w:sz w:val="24"/>
                <w:szCs w:val="24"/>
                <w:lang w:eastAsia="da-DK"/>
              </w:rPr>
            </w:pPr>
            <w:r w:rsidRPr="00987C76">
              <w:rPr>
                <w:color w:val="000000"/>
                <w:sz w:val="24"/>
                <w:szCs w:val="24"/>
                <w:lang w:eastAsia="da-DK"/>
              </w:rPr>
              <w:t>Nedsat urinmængde</w:t>
            </w:r>
          </w:p>
        </w:tc>
        <w:tc>
          <w:tcPr>
            <w:tcW w:w="1843" w:type="dxa"/>
          </w:tcPr>
          <w:p w:rsidR="00027FAA" w:rsidRPr="00987C76" w:rsidRDefault="00027FAA" w:rsidP="00C46091">
            <w:pPr>
              <w:ind w:left="57"/>
              <w:rPr>
                <w:color w:val="000000"/>
                <w:sz w:val="24"/>
                <w:szCs w:val="24"/>
                <w:lang w:eastAsia="da-DK"/>
              </w:rPr>
            </w:pPr>
            <w:r w:rsidRPr="00987C76">
              <w:rPr>
                <w:color w:val="000000"/>
                <w:sz w:val="24"/>
                <w:szCs w:val="24"/>
                <w:lang w:eastAsia="da-DK"/>
              </w:rPr>
              <w:t>Abnorm urinlugt</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Det reproduktive system og mammae</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proofErr w:type="spellStart"/>
            <w:r w:rsidRPr="00987C76">
              <w:rPr>
                <w:color w:val="000000"/>
                <w:sz w:val="24"/>
                <w:szCs w:val="24"/>
                <w:lang w:eastAsia="da-DK"/>
              </w:rPr>
              <w:t>Erektil</w:t>
            </w:r>
            <w:proofErr w:type="spellEnd"/>
            <w:r w:rsidRPr="00987C76">
              <w:rPr>
                <w:color w:val="000000"/>
                <w:sz w:val="24"/>
                <w:szCs w:val="24"/>
                <w:lang w:eastAsia="da-DK"/>
              </w:rPr>
              <w:t xml:space="preserve"> dysfunktion</w:t>
            </w:r>
          </w:p>
          <w:p w:rsidR="00027FAA" w:rsidRPr="00987C76" w:rsidRDefault="00027FAA" w:rsidP="00C46091">
            <w:pPr>
              <w:ind w:left="23"/>
              <w:rPr>
                <w:color w:val="000000"/>
                <w:sz w:val="24"/>
                <w:szCs w:val="24"/>
                <w:lang w:eastAsia="da-DK"/>
              </w:rPr>
            </w:pPr>
            <w:r w:rsidRPr="00987C76">
              <w:rPr>
                <w:color w:val="000000"/>
                <w:sz w:val="24"/>
                <w:szCs w:val="24"/>
                <w:lang w:eastAsia="da-DK"/>
              </w:rPr>
              <w:t>Ejakulationsforstyrrelser</w:t>
            </w:r>
          </w:p>
          <w:p w:rsidR="00027FAA" w:rsidRPr="00987C76" w:rsidRDefault="00027FAA" w:rsidP="00C46091">
            <w:pPr>
              <w:ind w:left="23"/>
              <w:rPr>
                <w:color w:val="000000"/>
                <w:sz w:val="24"/>
                <w:szCs w:val="24"/>
                <w:lang w:eastAsia="da-DK"/>
              </w:rPr>
            </w:pPr>
            <w:r w:rsidRPr="00987C76">
              <w:rPr>
                <w:color w:val="000000"/>
                <w:sz w:val="24"/>
                <w:szCs w:val="24"/>
                <w:lang w:eastAsia="da-DK"/>
              </w:rPr>
              <w:t>Forsinket ejakulation</w:t>
            </w:r>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Gynækologisk blødning</w:t>
            </w:r>
          </w:p>
          <w:p w:rsidR="00027FAA" w:rsidRPr="00987C76" w:rsidRDefault="00027FAA" w:rsidP="00C46091">
            <w:pPr>
              <w:ind w:left="95"/>
              <w:rPr>
                <w:color w:val="000000"/>
                <w:sz w:val="24"/>
                <w:szCs w:val="24"/>
                <w:lang w:eastAsia="da-DK"/>
              </w:rPr>
            </w:pPr>
            <w:r w:rsidRPr="00987C76">
              <w:rPr>
                <w:color w:val="000000"/>
                <w:sz w:val="24"/>
                <w:szCs w:val="24"/>
                <w:lang w:eastAsia="da-DK"/>
              </w:rPr>
              <w:t>Menstruationsforstyrrelser</w:t>
            </w:r>
          </w:p>
          <w:p w:rsidR="00027FAA" w:rsidRPr="00987C76" w:rsidRDefault="00027FAA" w:rsidP="00C46091">
            <w:pPr>
              <w:ind w:left="95"/>
              <w:rPr>
                <w:color w:val="000000"/>
                <w:sz w:val="24"/>
                <w:szCs w:val="24"/>
                <w:lang w:eastAsia="da-DK"/>
              </w:rPr>
            </w:pPr>
            <w:r w:rsidRPr="00987C76">
              <w:rPr>
                <w:color w:val="000000"/>
                <w:sz w:val="24"/>
                <w:szCs w:val="24"/>
                <w:lang w:eastAsia="da-DK"/>
              </w:rPr>
              <w:t>Seksuel dysfunktion</w:t>
            </w:r>
          </w:p>
          <w:p w:rsidR="00027FAA" w:rsidRPr="00987C76" w:rsidRDefault="00027FAA" w:rsidP="00C46091">
            <w:pPr>
              <w:ind w:left="95"/>
              <w:rPr>
                <w:color w:val="000000"/>
                <w:sz w:val="24"/>
                <w:szCs w:val="24"/>
                <w:lang w:eastAsia="da-DK"/>
              </w:rPr>
            </w:pPr>
            <w:r w:rsidRPr="00987C76">
              <w:rPr>
                <w:color w:val="000000"/>
                <w:sz w:val="24"/>
                <w:szCs w:val="24"/>
                <w:lang w:eastAsia="da-DK"/>
              </w:rPr>
              <w:t>Smerter i testiklerne</w:t>
            </w:r>
          </w:p>
        </w:tc>
        <w:tc>
          <w:tcPr>
            <w:tcW w:w="1843" w:type="dxa"/>
          </w:tcPr>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Menopausale</w:t>
            </w:r>
            <w:proofErr w:type="spellEnd"/>
            <w:r w:rsidRPr="00987C76">
              <w:rPr>
                <w:color w:val="000000"/>
                <w:sz w:val="24"/>
                <w:szCs w:val="24"/>
                <w:lang w:eastAsia="da-DK"/>
              </w:rPr>
              <w:t xml:space="preserve"> symptomer</w:t>
            </w:r>
          </w:p>
          <w:p w:rsidR="00027FAA" w:rsidRPr="00987C76" w:rsidRDefault="00027FAA" w:rsidP="00C46091">
            <w:pPr>
              <w:ind w:left="57"/>
              <w:rPr>
                <w:color w:val="000000"/>
                <w:sz w:val="24"/>
                <w:szCs w:val="24"/>
                <w:lang w:eastAsia="da-DK"/>
              </w:rPr>
            </w:pPr>
            <w:proofErr w:type="spellStart"/>
            <w:r w:rsidRPr="00987C76">
              <w:rPr>
                <w:color w:val="000000"/>
                <w:sz w:val="24"/>
                <w:szCs w:val="24"/>
                <w:lang w:eastAsia="da-DK"/>
              </w:rPr>
              <w:t>Galaktorré</w:t>
            </w:r>
            <w:proofErr w:type="spellEnd"/>
          </w:p>
          <w:p w:rsidR="00027FAA" w:rsidRDefault="00027FAA" w:rsidP="00C46091">
            <w:pPr>
              <w:ind w:left="57"/>
              <w:rPr>
                <w:color w:val="000000"/>
                <w:sz w:val="24"/>
                <w:szCs w:val="24"/>
                <w:lang w:eastAsia="da-DK"/>
              </w:rPr>
            </w:pPr>
            <w:proofErr w:type="spellStart"/>
            <w:r w:rsidRPr="00987C76">
              <w:rPr>
                <w:color w:val="000000"/>
                <w:sz w:val="24"/>
                <w:szCs w:val="24"/>
                <w:lang w:eastAsia="da-DK"/>
              </w:rPr>
              <w:t>Hyperprolaktinæmi</w:t>
            </w:r>
            <w:proofErr w:type="spellEnd"/>
          </w:p>
          <w:p w:rsidR="00027FAA" w:rsidRPr="00987C76" w:rsidRDefault="00027FAA" w:rsidP="00C46091">
            <w:pPr>
              <w:ind w:left="57"/>
              <w:rPr>
                <w:color w:val="000000"/>
                <w:sz w:val="24"/>
                <w:szCs w:val="24"/>
                <w:lang w:eastAsia="da-DK"/>
              </w:rPr>
            </w:pPr>
            <w:proofErr w:type="spellStart"/>
            <w:r>
              <w:t>Postpartum</w:t>
            </w:r>
            <w:proofErr w:type="spellEnd"/>
            <w:r>
              <w:t xml:space="preserve"> blødning</w:t>
            </w:r>
            <w:r w:rsidRPr="00695723">
              <w:rPr>
                <w:vertAlign w:val="superscript"/>
              </w:rPr>
              <w:t>6</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Almene symptomer og reaktioner på administrationsstedet</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Fald</w:t>
            </w:r>
            <w:r w:rsidRPr="00987C76">
              <w:rPr>
                <w:color w:val="000000"/>
                <w:sz w:val="24"/>
                <w:szCs w:val="24"/>
                <w:vertAlign w:val="superscript"/>
                <w:lang w:eastAsia="da-DK"/>
              </w:rPr>
              <w:t>8</w:t>
            </w:r>
          </w:p>
          <w:p w:rsidR="00027FAA" w:rsidRPr="00987C76" w:rsidRDefault="00027FAA" w:rsidP="00C46091">
            <w:pPr>
              <w:ind w:left="23"/>
              <w:rPr>
                <w:color w:val="000000"/>
                <w:sz w:val="24"/>
                <w:szCs w:val="24"/>
                <w:lang w:eastAsia="da-DK"/>
              </w:rPr>
            </w:pPr>
            <w:r w:rsidRPr="00987C76">
              <w:rPr>
                <w:color w:val="000000"/>
                <w:sz w:val="24"/>
                <w:szCs w:val="24"/>
                <w:lang w:eastAsia="da-DK"/>
              </w:rPr>
              <w:t>Træthed</w:t>
            </w:r>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Brystsmerter</w:t>
            </w:r>
            <w:r w:rsidRPr="00987C76">
              <w:rPr>
                <w:color w:val="000000"/>
                <w:sz w:val="24"/>
                <w:szCs w:val="24"/>
                <w:vertAlign w:val="superscript"/>
                <w:lang w:eastAsia="da-DK"/>
              </w:rPr>
              <w:t>7</w:t>
            </w:r>
          </w:p>
          <w:p w:rsidR="00027FAA" w:rsidRPr="00987C76" w:rsidRDefault="00027FAA" w:rsidP="00C46091">
            <w:pPr>
              <w:ind w:left="95"/>
              <w:rPr>
                <w:color w:val="000000"/>
                <w:sz w:val="24"/>
                <w:szCs w:val="24"/>
                <w:lang w:eastAsia="da-DK"/>
              </w:rPr>
            </w:pPr>
            <w:r w:rsidRPr="00987C76">
              <w:rPr>
                <w:color w:val="000000"/>
                <w:sz w:val="24"/>
                <w:szCs w:val="24"/>
                <w:lang w:eastAsia="da-DK"/>
              </w:rPr>
              <w:t>Generel unormal følelse</w:t>
            </w:r>
          </w:p>
          <w:p w:rsidR="00027FAA" w:rsidRPr="00987C76" w:rsidRDefault="00027FAA" w:rsidP="00C46091">
            <w:pPr>
              <w:ind w:left="95"/>
              <w:rPr>
                <w:color w:val="000000"/>
                <w:sz w:val="24"/>
                <w:szCs w:val="24"/>
                <w:lang w:eastAsia="da-DK"/>
              </w:rPr>
            </w:pPr>
            <w:r w:rsidRPr="00987C76">
              <w:rPr>
                <w:color w:val="000000"/>
                <w:sz w:val="24"/>
                <w:szCs w:val="24"/>
                <w:lang w:eastAsia="da-DK"/>
              </w:rPr>
              <w:t>Kuldefølelse</w:t>
            </w:r>
          </w:p>
          <w:p w:rsidR="00027FAA" w:rsidRPr="00987C76" w:rsidRDefault="00027FAA" w:rsidP="00C46091">
            <w:pPr>
              <w:ind w:left="95"/>
              <w:rPr>
                <w:color w:val="000000"/>
                <w:sz w:val="24"/>
                <w:szCs w:val="24"/>
                <w:lang w:eastAsia="da-DK"/>
              </w:rPr>
            </w:pPr>
            <w:r w:rsidRPr="00987C76">
              <w:rPr>
                <w:color w:val="000000"/>
                <w:sz w:val="24"/>
                <w:szCs w:val="24"/>
                <w:lang w:eastAsia="da-DK"/>
              </w:rPr>
              <w:t>Tørst</w:t>
            </w:r>
          </w:p>
          <w:p w:rsidR="00027FAA" w:rsidRPr="00987C76" w:rsidRDefault="00027FAA" w:rsidP="00C46091">
            <w:pPr>
              <w:ind w:left="95"/>
              <w:rPr>
                <w:color w:val="000000"/>
                <w:sz w:val="24"/>
                <w:szCs w:val="24"/>
                <w:lang w:eastAsia="da-DK"/>
              </w:rPr>
            </w:pPr>
            <w:r w:rsidRPr="00987C76">
              <w:rPr>
                <w:color w:val="000000"/>
                <w:sz w:val="24"/>
                <w:szCs w:val="24"/>
                <w:lang w:eastAsia="da-DK"/>
              </w:rPr>
              <w:t>Kuldegysninger</w:t>
            </w:r>
          </w:p>
          <w:p w:rsidR="00027FAA" w:rsidRPr="00987C76" w:rsidRDefault="00027FAA" w:rsidP="00C46091">
            <w:pPr>
              <w:ind w:left="95"/>
              <w:rPr>
                <w:color w:val="000000"/>
                <w:sz w:val="24"/>
                <w:szCs w:val="24"/>
                <w:lang w:eastAsia="da-DK"/>
              </w:rPr>
            </w:pPr>
            <w:r w:rsidRPr="00987C76">
              <w:rPr>
                <w:color w:val="000000"/>
                <w:sz w:val="24"/>
                <w:szCs w:val="24"/>
                <w:lang w:eastAsia="da-DK"/>
              </w:rPr>
              <w:t>Utilpashed</w:t>
            </w:r>
          </w:p>
          <w:p w:rsidR="00027FAA" w:rsidRPr="00987C76" w:rsidRDefault="00027FAA" w:rsidP="00C46091">
            <w:pPr>
              <w:ind w:left="95"/>
              <w:rPr>
                <w:color w:val="000000"/>
                <w:sz w:val="24"/>
                <w:szCs w:val="24"/>
                <w:lang w:eastAsia="da-DK"/>
              </w:rPr>
            </w:pPr>
            <w:r w:rsidRPr="00987C76">
              <w:rPr>
                <w:color w:val="000000"/>
                <w:sz w:val="24"/>
                <w:szCs w:val="24"/>
                <w:lang w:eastAsia="da-DK"/>
              </w:rPr>
              <w:t>Varmefølelse</w:t>
            </w:r>
          </w:p>
          <w:p w:rsidR="00027FAA" w:rsidRPr="00987C76" w:rsidRDefault="00027FAA" w:rsidP="00C46091">
            <w:pPr>
              <w:ind w:left="95"/>
              <w:rPr>
                <w:color w:val="000000"/>
                <w:sz w:val="24"/>
                <w:szCs w:val="24"/>
                <w:lang w:eastAsia="da-DK"/>
              </w:rPr>
            </w:pPr>
            <w:r w:rsidRPr="00987C76">
              <w:rPr>
                <w:color w:val="000000"/>
                <w:sz w:val="24"/>
                <w:szCs w:val="24"/>
                <w:lang w:eastAsia="da-DK"/>
              </w:rPr>
              <w:t>Gangforstyrrelse</w:t>
            </w:r>
          </w:p>
        </w:tc>
        <w:tc>
          <w:tcPr>
            <w:tcW w:w="1843" w:type="dxa"/>
          </w:tcPr>
          <w:p w:rsidR="00027FAA" w:rsidRPr="00987C76" w:rsidRDefault="00027FAA" w:rsidP="00C46091">
            <w:pPr>
              <w:ind w:left="57"/>
              <w:rPr>
                <w:color w:val="000000"/>
                <w:sz w:val="24"/>
                <w:szCs w:val="24"/>
                <w:lang w:eastAsia="da-DK"/>
              </w:rPr>
            </w:pP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r w:rsidR="00027FAA" w:rsidRPr="00987C76" w:rsidTr="00C46091">
        <w:tc>
          <w:tcPr>
            <w:tcW w:w="8784" w:type="dxa"/>
            <w:gridSpan w:val="5"/>
          </w:tcPr>
          <w:p w:rsidR="00027FAA" w:rsidRPr="00987C76" w:rsidRDefault="00027FAA" w:rsidP="00C46091">
            <w:pPr>
              <w:ind w:left="29"/>
              <w:rPr>
                <w:i/>
                <w:color w:val="000000"/>
                <w:sz w:val="24"/>
                <w:szCs w:val="24"/>
                <w:lang w:eastAsia="da-DK"/>
              </w:rPr>
            </w:pPr>
            <w:r w:rsidRPr="00987C76">
              <w:rPr>
                <w:i/>
                <w:color w:val="000000"/>
                <w:sz w:val="24"/>
                <w:szCs w:val="24"/>
                <w:lang w:eastAsia="da-DK"/>
              </w:rPr>
              <w:t>Undersøgelser</w:t>
            </w:r>
          </w:p>
        </w:tc>
        <w:tc>
          <w:tcPr>
            <w:tcW w:w="1701" w:type="dxa"/>
          </w:tcPr>
          <w:p w:rsidR="00027FAA" w:rsidRPr="00987C76" w:rsidRDefault="00027FAA" w:rsidP="00C46091">
            <w:pPr>
              <w:ind w:left="29"/>
              <w:rPr>
                <w:i/>
                <w:color w:val="000000"/>
                <w:sz w:val="24"/>
                <w:szCs w:val="24"/>
                <w:lang w:eastAsia="da-DK"/>
              </w:rPr>
            </w:pPr>
          </w:p>
        </w:tc>
      </w:tr>
      <w:tr w:rsidR="00027FAA" w:rsidRPr="00987C76" w:rsidTr="00C46091">
        <w:tc>
          <w:tcPr>
            <w:tcW w:w="1432" w:type="dxa"/>
          </w:tcPr>
          <w:p w:rsidR="00027FAA" w:rsidRPr="00987C76" w:rsidRDefault="00027FAA" w:rsidP="00C46091">
            <w:pPr>
              <w:ind w:left="29"/>
              <w:rPr>
                <w:color w:val="000000"/>
                <w:sz w:val="24"/>
                <w:szCs w:val="24"/>
                <w:lang w:eastAsia="da-DK"/>
              </w:rPr>
            </w:pPr>
          </w:p>
        </w:tc>
        <w:tc>
          <w:tcPr>
            <w:tcW w:w="2107" w:type="dxa"/>
          </w:tcPr>
          <w:p w:rsidR="00027FAA" w:rsidRPr="00987C76" w:rsidRDefault="00027FAA" w:rsidP="00C46091">
            <w:pPr>
              <w:ind w:left="23"/>
              <w:rPr>
                <w:color w:val="000000"/>
                <w:sz w:val="24"/>
                <w:szCs w:val="24"/>
                <w:lang w:eastAsia="da-DK"/>
              </w:rPr>
            </w:pPr>
            <w:r w:rsidRPr="00987C76">
              <w:rPr>
                <w:color w:val="000000"/>
                <w:sz w:val="24"/>
                <w:szCs w:val="24"/>
                <w:lang w:eastAsia="da-DK"/>
              </w:rPr>
              <w:t>Vægttab</w:t>
            </w:r>
          </w:p>
        </w:tc>
        <w:tc>
          <w:tcPr>
            <w:tcW w:w="2268" w:type="dxa"/>
          </w:tcPr>
          <w:p w:rsidR="00027FAA" w:rsidRPr="00987C76" w:rsidRDefault="00027FAA" w:rsidP="00C46091">
            <w:pPr>
              <w:ind w:left="95"/>
              <w:rPr>
                <w:color w:val="000000"/>
                <w:sz w:val="24"/>
                <w:szCs w:val="24"/>
                <w:lang w:eastAsia="da-DK"/>
              </w:rPr>
            </w:pPr>
            <w:r w:rsidRPr="00987C76">
              <w:rPr>
                <w:color w:val="000000"/>
                <w:sz w:val="24"/>
                <w:szCs w:val="24"/>
                <w:lang w:eastAsia="da-DK"/>
              </w:rPr>
              <w:t>Vægtstigning</w:t>
            </w:r>
          </w:p>
          <w:p w:rsidR="00027FAA" w:rsidRPr="00987C76" w:rsidRDefault="00027FAA" w:rsidP="00C46091">
            <w:pPr>
              <w:ind w:left="95"/>
              <w:rPr>
                <w:color w:val="000000"/>
                <w:sz w:val="24"/>
                <w:szCs w:val="24"/>
                <w:lang w:eastAsia="da-DK"/>
              </w:rPr>
            </w:pPr>
            <w:r w:rsidRPr="00987C76">
              <w:rPr>
                <w:color w:val="000000"/>
                <w:sz w:val="24"/>
                <w:szCs w:val="24"/>
                <w:lang w:eastAsia="da-DK"/>
              </w:rPr>
              <w:t xml:space="preserve">Forhøjet </w:t>
            </w:r>
            <w:proofErr w:type="spellStart"/>
            <w:r w:rsidRPr="00987C76">
              <w:rPr>
                <w:color w:val="000000"/>
                <w:sz w:val="24"/>
                <w:szCs w:val="24"/>
                <w:lang w:eastAsia="da-DK"/>
              </w:rPr>
              <w:t>kreatinfosfokinase</w:t>
            </w:r>
            <w:proofErr w:type="spellEnd"/>
            <w:r w:rsidRPr="00987C76">
              <w:rPr>
                <w:color w:val="000000"/>
                <w:sz w:val="24"/>
                <w:szCs w:val="24"/>
                <w:lang w:eastAsia="da-DK"/>
              </w:rPr>
              <w:t xml:space="preserve"> i blodet</w:t>
            </w:r>
          </w:p>
          <w:p w:rsidR="00027FAA" w:rsidRPr="00987C76" w:rsidRDefault="00027FAA" w:rsidP="00C46091">
            <w:pPr>
              <w:ind w:left="95"/>
              <w:rPr>
                <w:color w:val="000000"/>
                <w:sz w:val="24"/>
                <w:szCs w:val="24"/>
                <w:lang w:eastAsia="da-DK"/>
              </w:rPr>
            </w:pPr>
            <w:r w:rsidRPr="00987C76">
              <w:rPr>
                <w:color w:val="000000"/>
                <w:sz w:val="24"/>
                <w:szCs w:val="24"/>
                <w:lang w:eastAsia="da-DK"/>
              </w:rPr>
              <w:t>Forhøjet kalium i blodet</w:t>
            </w:r>
          </w:p>
        </w:tc>
        <w:tc>
          <w:tcPr>
            <w:tcW w:w="1843" w:type="dxa"/>
          </w:tcPr>
          <w:p w:rsidR="00027FAA" w:rsidRPr="00987C76" w:rsidRDefault="00027FAA" w:rsidP="00C46091">
            <w:pPr>
              <w:ind w:left="57"/>
              <w:rPr>
                <w:color w:val="000000"/>
                <w:sz w:val="24"/>
                <w:szCs w:val="24"/>
                <w:lang w:eastAsia="da-DK"/>
              </w:rPr>
            </w:pPr>
            <w:r w:rsidRPr="00987C76">
              <w:rPr>
                <w:color w:val="000000"/>
                <w:sz w:val="24"/>
                <w:szCs w:val="24"/>
                <w:lang w:eastAsia="da-DK"/>
              </w:rPr>
              <w:t>Forhøjet kolesterol i blodet</w:t>
            </w:r>
          </w:p>
        </w:tc>
        <w:tc>
          <w:tcPr>
            <w:tcW w:w="1134" w:type="dxa"/>
          </w:tcPr>
          <w:p w:rsidR="00027FAA" w:rsidRPr="00987C76" w:rsidRDefault="00027FAA" w:rsidP="00C46091">
            <w:pPr>
              <w:rPr>
                <w:color w:val="000000"/>
                <w:sz w:val="24"/>
                <w:szCs w:val="24"/>
                <w:lang w:eastAsia="da-DK"/>
              </w:rPr>
            </w:pPr>
          </w:p>
        </w:tc>
        <w:tc>
          <w:tcPr>
            <w:tcW w:w="1701" w:type="dxa"/>
          </w:tcPr>
          <w:p w:rsidR="00027FAA" w:rsidRPr="00987C76" w:rsidRDefault="00027FAA" w:rsidP="00C46091">
            <w:pPr>
              <w:rPr>
                <w:color w:val="000000"/>
                <w:sz w:val="24"/>
                <w:szCs w:val="24"/>
                <w:lang w:eastAsia="da-DK"/>
              </w:rPr>
            </w:pPr>
          </w:p>
        </w:tc>
      </w:tr>
    </w:tbl>
    <w:p w:rsidR="00027FAA" w:rsidRPr="00987C76" w:rsidRDefault="00027FAA" w:rsidP="00027FAA">
      <w:pPr>
        <w:tabs>
          <w:tab w:val="left" w:pos="851"/>
        </w:tabs>
        <w:ind w:left="851"/>
        <w:rPr>
          <w:color w:val="000000"/>
          <w:sz w:val="24"/>
          <w:szCs w:val="24"/>
          <w:lang w:eastAsia="da-DK"/>
        </w:rPr>
      </w:pPr>
    </w:p>
    <w:p w:rsidR="00027FAA" w:rsidRPr="00987C76" w:rsidRDefault="00027FAA" w:rsidP="00027FAA">
      <w:pPr>
        <w:tabs>
          <w:tab w:val="left" w:pos="1134"/>
        </w:tabs>
        <w:autoSpaceDE w:val="0"/>
        <w:autoSpaceDN w:val="0"/>
        <w:adjustRightInd w:val="0"/>
        <w:ind w:left="1134" w:hanging="283"/>
        <w:rPr>
          <w:color w:val="000000"/>
          <w:sz w:val="24"/>
          <w:szCs w:val="24"/>
          <w:lang w:eastAsia="da-DK"/>
        </w:rPr>
      </w:pPr>
      <w:r w:rsidRPr="00987C76">
        <w:rPr>
          <w:color w:val="000000"/>
          <w:sz w:val="24"/>
          <w:szCs w:val="24"/>
          <w:lang w:eastAsia="da-DK"/>
        </w:rPr>
        <w:t>1</w:t>
      </w:r>
      <w:r>
        <w:rPr>
          <w:color w:val="000000"/>
          <w:sz w:val="24"/>
          <w:szCs w:val="24"/>
          <w:lang w:eastAsia="da-DK"/>
        </w:rPr>
        <w:tab/>
      </w:r>
      <w:r w:rsidRPr="00987C76">
        <w:rPr>
          <w:sz w:val="24"/>
          <w:szCs w:val="24"/>
          <w:lang w:eastAsia="da-DK"/>
        </w:rPr>
        <w:t>Der er også rapporteret tilfælde af kramper og tinnitus efter behandlingsophør</w:t>
      </w:r>
      <w:r w:rsidRPr="00987C76">
        <w:rPr>
          <w:color w:val="000000"/>
          <w:sz w:val="24"/>
          <w:szCs w:val="24"/>
          <w:lang w:eastAsia="da-DK"/>
        </w:rPr>
        <w:t xml:space="preserve">. </w:t>
      </w:r>
    </w:p>
    <w:p w:rsidR="00027FAA" w:rsidRPr="00987C76" w:rsidRDefault="00027FAA" w:rsidP="00027FAA">
      <w:pPr>
        <w:tabs>
          <w:tab w:val="left" w:pos="1134"/>
        </w:tabs>
        <w:autoSpaceDE w:val="0"/>
        <w:autoSpaceDN w:val="0"/>
        <w:adjustRightInd w:val="0"/>
        <w:ind w:left="1134" w:hanging="283"/>
        <w:rPr>
          <w:color w:val="000000"/>
          <w:sz w:val="24"/>
          <w:szCs w:val="24"/>
          <w:lang w:eastAsia="da-DK"/>
        </w:rPr>
      </w:pPr>
      <w:r w:rsidRPr="00987C76">
        <w:rPr>
          <w:color w:val="000000"/>
          <w:sz w:val="24"/>
          <w:szCs w:val="24"/>
          <w:lang w:eastAsia="da-DK"/>
        </w:rPr>
        <w:t>2</w:t>
      </w:r>
      <w:r>
        <w:rPr>
          <w:color w:val="000000"/>
          <w:sz w:val="24"/>
          <w:szCs w:val="24"/>
          <w:lang w:eastAsia="da-DK"/>
        </w:rPr>
        <w:tab/>
      </w:r>
      <w:r w:rsidRPr="00987C76">
        <w:rPr>
          <w:sz w:val="24"/>
          <w:szCs w:val="24"/>
          <w:lang w:eastAsia="da-DK"/>
        </w:rPr>
        <w:t xml:space="preserve">Tilfælde af </w:t>
      </w:r>
      <w:proofErr w:type="spellStart"/>
      <w:r w:rsidRPr="00987C76">
        <w:rPr>
          <w:sz w:val="24"/>
          <w:szCs w:val="24"/>
          <w:lang w:eastAsia="da-DK"/>
        </w:rPr>
        <w:t>ortostatisk</w:t>
      </w:r>
      <w:proofErr w:type="spellEnd"/>
      <w:r w:rsidRPr="00987C76">
        <w:rPr>
          <w:sz w:val="24"/>
          <w:szCs w:val="24"/>
          <w:lang w:eastAsia="da-DK"/>
        </w:rPr>
        <w:t xml:space="preserve"> hypotension og synkope er blevet rapporteret, særligt i behandlingsopstarten</w:t>
      </w:r>
      <w:r w:rsidRPr="00987C76">
        <w:rPr>
          <w:color w:val="000000"/>
          <w:sz w:val="24"/>
          <w:szCs w:val="24"/>
          <w:lang w:eastAsia="da-DK"/>
        </w:rPr>
        <w:t xml:space="preserve">. </w:t>
      </w:r>
    </w:p>
    <w:p w:rsidR="00027FAA" w:rsidRPr="00987C76" w:rsidRDefault="00027FAA" w:rsidP="00027FAA">
      <w:pPr>
        <w:tabs>
          <w:tab w:val="left" w:pos="1134"/>
        </w:tabs>
        <w:autoSpaceDE w:val="0"/>
        <w:autoSpaceDN w:val="0"/>
        <w:adjustRightInd w:val="0"/>
        <w:ind w:left="1134" w:hanging="283"/>
        <w:rPr>
          <w:color w:val="000000"/>
          <w:sz w:val="24"/>
          <w:szCs w:val="24"/>
          <w:lang w:eastAsia="da-DK"/>
        </w:rPr>
      </w:pPr>
      <w:r>
        <w:rPr>
          <w:color w:val="000000"/>
          <w:sz w:val="24"/>
          <w:szCs w:val="24"/>
          <w:lang w:eastAsia="da-DK"/>
        </w:rPr>
        <w:t>3</w:t>
      </w:r>
      <w:r>
        <w:rPr>
          <w:color w:val="000000"/>
          <w:sz w:val="24"/>
          <w:szCs w:val="24"/>
          <w:lang w:eastAsia="da-DK"/>
        </w:rPr>
        <w:tab/>
      </w:r>
      <w:r w:rsidRPr="00987C76">
        <w:rPr>
          <w:color w:val="000000"/>
          <w:sz w:val="24"/>
          <w:szCs w:val="24"/>
          <w:lang w:eastAsia="da-DK"/>
        </w:rPr>
        <w:t xml:space="preserve">Se pkt. 4.4. </w:t>
      </w:r>
    </w:p>
    <w:p w:rsidR="00027FAA" w:rsidRPr="00987C76" w:rsidRDefault="00027FAA" w:rsidP="00027FAA">
      <w:pPr>
        <w:tabs>
          <w:tab w:val="left" w:pos="1134"/>
        </w:tabs>
        <w:autoSpaceDE w:val="0"/>
        <w:autoSpaceDN w:val="0"/>
        <w:adjustRightInd w:val="0"/>
        <w:ind w:left="1134" w:hanging="283"/>
        <w:rPr>
          <w:color w:val="000000"/>
          <w:sz w:val="24"/>
          <w:szCs w:val="24"/>
          <w:lang w:eastAsia="da-DK"/>
        </w:rPr>
      </w:pPr>
      <w:r w:rsidRPr="00987C76">
        <w:rPr>
          <w:color w:val="000000"/>
          <w:sz w:val="24"/>
          <w:szCs w:val="24"/>
          <w:lang w:eastAsia="da-DK"/>
        </w:rPr>
        <w:t>4</w:t>
      </w:r>
      <w:r>
        <w:rPr>
          <w:color w:val="000000"/>
          <w:sz w:val="24"/>
          <w:szCs w:val="24"/>
          <w:lang w:eastAsia="da-DK"/>
        </w:rPr>
        <w:tab/>
      </w:r>
      <w:r w:rsidRPr="00987C76">
        <w:rPr>
          <w:sz w:val="24"/>
          <w:szCs w:val="24"/>
          <w:lang w:eastAsia="da-DK"/>
        </w:rPr>
        <w:t>Tilfælde af aggression og vrede er blevet rapporteret, især tidligt i behandlingen eller efter behandlingsophør</w:t>
      </w:r>
      <w:r w:rsidRPr="00987C76">
        <w:rPr>
          <w:color w:val="000000"/>
          <w:sz w:val="24"/>
          <w:szCs w:val="24"/>
          <w:lang w:eastAsia="da-DK"/>
        </w:rPr>
        <w:t xml:space="preserve">. </w:t>
      </w:r>
    </w:p>
    <w:p w:rsidR="00027FAA" w:rsidRPr="00987C76" w:rsidRDefault="00027FAA" w:rsidP="00027FAA">
      <w:pPr>
        <w:tabs>
          <w:tab w:val="left" w:pos="1134"/>
        </w:tabs>
        <w:autoSpaceDE w:val="0"/>
        <w:autoSpaceDN w:val="0"/>
        <w:adjustRightInd w:val="0"/>
        <w:ind w:left="1134" w:hanging="283"/>
        <w:rPr>
          <w:color w:val="000000"/>
          <w:sz w:val="24"/>
          <w:szCs w:val="24"/>
          <w:lang w:eastAsia="da-DK"/>
        </w:rPr>
      </w:pPr>
      <w:r w:rsidRPr="00987C76">
        <w:rPr>
          <w:color w:val="000000"/>
          <w:sz w:val="24"/>
          <w:szCs w:val="24"/>
          <w:lang w:eastAsia="da-DK"/>
        </w:rPr>
        <w:t>5</w:t>
      </w:r>
      <w:r>
        <w:rPr>
          <w:color w:val="000000"/>
          <w:sz w:val="24"/>
          <w:szCs w:val="24"/>
          <w:lang w:eastAsia="da-DK"/>
        </w:rPr>
        <w:tab/>
      </w:r>
      <w:r w:rsidRPr="00987C76">
        <w:rPr>
          <w:sz w:val="24"/>
          <w:szCs w:val="24"/>
          <w:lang w:eastAsia="da-DK"/>
        </w:rPr>
        <w:t xml:space="preserve">Tilfælde af selvmordsforestillinger og selvmordsadfærd er rapporteret under behandling med </w:t>
      </w:r>
      <w:proofErr w:type="spellStart"/>
      <w:r w:rsidRPr="00987C76">
        <w:rPr>
          <w:sz w:val="24"/>
          <w:szCs w:val="24"/>
          <w:lang w:eastAsia="da-DK"/>
        </w:rPr>
        <w:t>duloxetin</w:t>
      </w:r>
      <w:proofErr w:type="spellEnd"/>
      <w:r w:rsidRPr="00987C76">
        <w:rPr>
          <w:sz w:val="24"/>
          <w:szCs w:val="24"/>
          <w:lang w:eastAsia="da-DK"/>
        </w:rPr>
        <w:t xml:space="preserve"> eller kort efter behandlingsophør (se pkt. 4.4).</w:t>
      </w:r>
      <w:r w:rsidRPr="00987C76">
        <w:rPr>
          <w:color w:val="000000"/>
          <w:sz w:val="24"/>
          <w:szCs w:val="24"/>
          <w:lang w:eastAsia="da-DK"/>
        </w:rPr>
        <w:t xml:space="preserve"> </w:t>
      </w:r>
    </w:p>
    <w:p w:rsidR="00027FAA" w:rsidRPr="00987C76" w:rsidRDefault="00027FAA" w:rsidP="00027FAA">
      <w:pPr>
        <w:tabs>
          <w:tab w:val="left" w:pos="1134"/>
        </w:tabs>
        <w:autoSpaceDE w:val="0"/>
        <w:autoSpaceDN w:val="0"/>
        <w:adjustRightInd w:val="0"/>
        <w:ind w:left="1134" w:hanging="283"/>
        <w:rPr>
          <w:color w:val="000000"/>
          <w:sz w:val="24"/>
          <w:szCs w:val="24"/>
          <w:lang w:eastAsia="da-DK"/>
        </w:rPr>
      </w:pPr>
      <w:r w:rsidRPr="00987C76">
        <w:rPr>
          <w:color w:val="000000"/>
          <w:sz w:val="24"/>
          <w:szCs w:val="24"/>
          <w:lang w:eastAsia="da-DK"/>
        </w:rPr>
        <w:lastRenderedPageBreak/>
        <w:t>6</w:t>
      </w:r>
      <w:r>
        <w:rPr>
          <w:sz w:val="24"/>
          <w:szCs w:val="24"/>
          <w:lang w:eastAsia="da-DK"/>
        </w:rPr>
        <w:tab/>
      </w:r>
      <w:r w:rsidRPr="00987C76">
        <w:rPr>
          <w:sz w:val="24"/>
          <w:szCs w:val="24"/>
          <w:lang w:eastAsia="da-DK"/>
        </w:rPr>
        <w:t>Estimeret hyppighed af bivirkninger rapporteret efter markedsføring; ikke set i placebo-kontrollerede kliniske forsøg.</w:t>
      </w:r>
      <w:r w:rsidRPr="00987C76">
        <w:rPr>
          <w:color w:val="000000"/>
          <w:sz w:val="24"/>
          <w:szCs w:val="24"/>
          <w:lang w:eastAsia="da-DK"/>
        </w:rPr>
        <w:t xml:space="preserve"> </w:t>
      </w:r>
    </w:p>
    <w:p w:rsidR="00027FAA" w:rsidRPr="00987C76" w:rsidRDefault="00027FAA" w:rsidP="00027FAA">
      <w:pPr>
        <w:tabs>
          <w:tab w:val="left" w:pos="1134"/>
        </w:tabs>
        <w:autoSpaceDE w:val="0"/>
        <w:autoSpaceDN w:val="0"/>
        <w:adjustRightInd w:val="0"/>
        <w:ind w:left="1134" w:hanging="283"/>
        <w:rPr>
          <w:color w:val="000000"/>
          <w:sz w:val="24"/>
          <w:szCs w:val="24"/>
          <w:lang w:eastAsia="da-DK"/>
        </w:rPr>
      </w:pPr>
      <w:r w:rsidRPr="00987C76">
        <w:rPr>
          <w:color w:val="000000"/>
          <w:sz w:val="24"/>
          <w:szCs w:val="24"/>
          <w:lang w:eastAsia="da-DK"/>
        </w:rPr>
        <w:t>7</w:t>
      </w:r>
      <w:r>
        <w:rPr>
          <w:sz w:val="24"/>
          <w:szCs w:val="24"/>
          <w:lang w:eastAsia="da-DK"/>
        </w:rPr>
        <w:tab/>
      </w:r>
      <w:r w:rsidRPr="00987C76">
        <w:rPr>
          <w:sz w:val="24"/>
          <w:szCs w:val="24"/>
          <w:lang w:eastAsia="da-DK"/>
        </w:rPr>
        <w:t>Ikke statistisk signifikant forskellig fra placebo.</w:t>
      </w:r>
      <w:r w:rsidRPr="00987C76">
        <w:rPr>
          <w:color w:val="000000"/>
          <w:sz w:val="24"/>
          <w:szCs w:val="24"/>
          <w:lang w:eastAsia="da-DK"/>
        </w:rPr>
        <w:t xml:space="preserve"> </w:t>
      </w:r>
    </w:p>
    <w:p w:rsidR="00027FAA" w:rsidRPr="00987C76" w:rsidRDefault="00027FAA" w:rsidP="00027FAA">
      <w:pPr>
        <w:tabs>
          <w:tab w:val="left" w:pos="1134"/>
        </w:tabs>
        <w:ind w:left="1134" w:hanging="283"/>
        <w:rPr>
          <w:color w:val="000000"/>
          <w:sz w:val="24"/>
          <w:szCs w:val="24"/>
          <w:lang w:eastAsia="da-DK"/>
        </w:rPr>
      </w:pPr>
      <w:r w:rsidRPr="00987C76">
        <w:rPr>
          <w:color w:val="000000"/>
          <w:sz w:val="24"/>
          <w:szCs w:val="24"/>
          <w:lang w:eastAsia="da-DK"/>
        </w:rPr>
        <w:t>8</w:t>
      </w:r>
      <w:r>
        <w:rPr>
          <w:sz w:val="24"/>
          <w:szCs w:val="24"/>
          <w:lang w:eastAsia="da-DK"/>
        </w:rPr>
        <w:tab/>
      </w:r>
      <w:r w:rsidRPr="00987C76">
        <w:rPr>
          <w:sz w:val="24"/>
          <w:szCs w:val="24"/>
          <w:lang w:eastAsia="da-DK"/>
        </w:rPr>
        <w:t>Fald var hyppigst hos ældre (≥65 år).</w:t>
      </w:r>
    </w:p>
    <w:p w:rsidR="00027FAA" w:rsidRDefault="00027FAA" w:rsidP="00027FAA">
      <w:pPr>
        <w:tabs>
          <w:tab w:val="left" w:pos="1134"/>
        </w:tabs>
        <w:ind w:left="1134" w:right="173" w:hanging="283"/>
        <w:rPr>
          <w:sz w:val="24"/>
          <w:szCs w:val="24"/>
          <w:lang w:eastAsia="da-DK"/>
        </w:rPr>
      </w:pPr>
      <w:r w:rsidRPr="00987C76">
        <w:rPr>
          <w:spacing w:val="-1"/>
          <w:sz w:val="24"/>
          <w:szCs w:val="24"/>
          <w:lang w:eastAsia="da-DK"/>
        </w:rPr>
        <w:t>9</w:t>
      </w:r>
      <w:r>
        <w:rPr>
          <w:position w:val="10"/>
          <w:sz w:val="24"/>
          <w:szCs w:val="24"/>
          <w:lang w:eastAsia="da-DK"/>
        </w:rPr>
        <w:tab/>
      </w:r>
      <w:r w:rsidRPr="00987C76">
        <w:rPr>
          <w:spacing w:val="-1"/>
          <w:sz w:val="24"/>
          <w:szCs w:val="24"/>
          <w:lang w:eastAsia="da-DK"/>
        </w:rPr>
        <w:t>Estimeret</w:t>
      </w:r>
      <w:r w:rsidRPr="00987C76">
        <w:rPr>
          <w:sz w:val="24"/>
          <w:szCs w:val="24"/>
          <w:lang w:eastAsia="da-DK"/>
        </w:rPr>
        <w:t xml:space="preserve"> hyppighed baseret på alle kliniske forsøgsdata.</w:t>
      </w:r>
    </w:p>
    <w:p w:rsidR="00027FAA" w:rsidRPr="00077B1C" w:rsidRDefault="00027FAA" w:rsidP="00027FAA">
      <w:pPr>
        <w:tabs>
          <w:tab w:val="left" w:pos="1134"/>
        </w:tabs>
        <w:ind w:left="1134" w:right="173" w:hanging="283"/>
        <w:rPr>
          <w:spacing w:val="-1"/>
          <w:sz w:val="24"/>
          <w:szCs w:val="24"/>
          <w:lang w:eastAsia="da-DK"/>
        </w:rPr>
      </w:pPr>
      <w:r w:rsidRPr="00077B1C">
        <w:rPr>
          <w:spacing w:val="-1"/>
          <w:sz w:val="24"/>
          <w:szCs w:val="24"/>
          <w:lang w:eastAsia="da-DK"/>
        </w:rPr>
        <w:t>10 Estimeret hyppighed baseret på placebokontrollerede kliniske studier.</w:t>
      </w:r>
    </w:p>
    <w:p w:rsidR="007F36A0" w:rsidRPr="00987C76" w:rsidRDefault="007F36A0" w:rsidP="007F36A0">
      <w:pPr>
        <w:tabs>
          <w:tab w:val="left" w:pos="851"/>
        </w:tabs>
        <w:ind w:left="851"/>
        <w:rPr>
          <w:color w:val="000000"/>
          <w:sz w:val="24"/>
          <w:szCs w:val="24"/>
          <w:lang w:eastAsia="da-DK"/>
        </w:rPr>
      </w:pPr>
    </w:p>
    <w:p w:rsidR="007F36A0" w:rsidRPr="003F2885" w:rsidRDefault="007F36A0" w:rsidP="007F36A0">
      <w:pPr>
        <w:tabs>
          <w:tab w:val="left" w:pos="851"/>
        </w:tabs>
        <w:autoSpaceDE w:val="0"/>
        <w:autoSpaceDN w:val="0"/>
        <w:adjustRightInd w:val="0"/>
        <w:ind w:left="851"/>
        <w:rPr>
          <w:iCs/>
          <w:color w:val="000000"/>
          <w:sz w:val="24"/>
          <w:szCs w:val="24"/>
          <w:u w:val="single"/>
          <w:lang w:eastAsia="da-DK"/>
        </w:rPr>
      </w:pPr>
      <w:r w:rsidRPr="003F2885">
        <w:rPr>
          <w:color w:val="000000"/>
          <w:sz w:val="24"/>
          <w:szCs w:val="24"/>
          <w:u w:val="single"/>
          <w:lang w:eastAsia="da-DK"/>
        </w:rPr>
        <w:t xml:space="preserve">c. Beskrivelse af udvalgte bivirkninger </w:t>
      </w:r>
    </w:p>
    <w:p w:rsidR="007F36A0" w:rsidRPr="00987C76" w:rsidRDefault="007F36A0" w:rsidP="007F36A0">
      <w:pPr>
        <w:tabs>
          <w:tab w:val="left" w:pos="851"/>
        </w:tabs>
        <w:autoSpaceDE w:val="0"/>
        <w:autoSpaceDN w:val="0"/>
        <w:adjustRightInd w:val="0"/>
        <w:ind w:left="851"/>
        <w:rPr>
          <w:color w:val="000000"/>
          <w:sz w:val="24"/>
          <w:szCs w:val="24"/>
          <w:lang w:eastAsia="da-DK"/>
        </w:rPr>
      </w:pPr>
      <w:proofErr w:type="spellStart"/>
      <w:r w:rsidRPr="00987C76">
        <w:rPr>
          <w:color w:val="000000"/>
          <w:sz w:val="24"/>
          <w:szCs w:val="24"/>
          <w:lang w:eastAsia="da-DK"/>
        </w:rPr>
        <w:t>Seponering</w:t>
      </w:r>
      <w:proofErr w:type="spellEnd"/>
      <w:r w:rsidRPr="00987C76">
        <w:rPr>
          <w:color w:val="000000"/>
          <w:sz w:val="24"/>
          <w:szCs w:val="24"/>
          <w:lang w:eastAsia="da-DK"/>
        </w:rPr>
        <w:t xml:space="preserve"> af </w:t>
      </w:r>
      <w:proofErr w:type="spellStart"/>
      <w:r w:rsidRPr="00987C76">
        <w:rPr>
          <w:color w:val="000000"/>
          <w:sz w:val="24"/>
          <w:szCs w:val="24"/>
          <w:lang w:eastAsia="da-DK"/>
        </w:rPr>
        <w:t>duloxetin</w:t>
      </w:r>
      <w:proofErr w:type="spellEnd"/>
      <w:r w:rsidRPr="00987C76">
        <w:rPr>
          <w:color w:val="000000"/>
          <w:sz w:val="24"/>
          <w:szCs w:val="24"/>
          <w:lang w:eastAsia="da-DK"/>
        </w:rPr>
        <w:t xml:space="preserve"> (særlig ved pludseligt ophør) medfører normalt </w:t>
      </w:r>
      <w:proofErr w:type="spellStart"/>
      <w:r w:rsidRPr="00987C76">
        <w:rPr>
          <w:color w:val="000000"/>
          <w:sz w:val="24"/>
          <w:szCs w:val="24"/>
          <w:lang w:eastAsia="da-DK"/>
        </w:rPr>
        <w:t>seponeringssymptomer</w:t>
      </w:r>
      <w:proofErr w:type="spellEnd"/>
      <w:r w:rsidRPr="00987C76">
        <w:rPr>
          <w:color w:val="000000"/>
          <w:sz w:val="24"/>
          <w:szCs w:val="24"/>
          <w:lang w:eastAsia="da-DK"/>
        </w:rPr>
        <w:t xml:space="preserve">. De almindeligste bivirkninger er svimmelhed, sensoriske forstyrrelser (inklusive </w:t>
      </w:r>
      <w:proofErr w:type="spellStart"/>
      <w:r w:rsidRPr="00987C76">
        <w:rPr>
          <w:color w:val="000000"/>
          <w:sz w:val="24"/>
          <w:szCs w:val="24"/>
          <w:lang w:eastAsia="da-DK"/>
        </w:rPr>
        <w:t>paræstesier</w:t>
      </w:r>
      <w:proofErr w:type="spellEnd"/>
      <w:r w:rsidRPr="00987C76">
        <w:rPr>
          <w:color w:val="000000"/>
          <w:sz w:val="24"/>
          <w:szCs w:val="24"/>
          <w:lang w:eastAsia="da-DK"/>
        </w:rPr>
        <w:t xml:space="preserve"> og følelsen af elektriske stød, især i hovedet), søvnforstyrrelser (inklusive søvnløshed og intense drømme), træthed, døsighed, </w:t>
      </w:r>
      <w:proofErr w:type="spellStart"/>
      <w:r w:rsidRPr="00987C76">
        <w:rPr>
          <w:color w:val="000000"/>
          <w:sz w:val="24"/>
          <w:szCs w:val="24"/>
          <w:lang w:eastAsia="da-DK"/>
        </w:rPr>
        <w:t>opstemthed</w:t>
      </w:r>
      <w:proofErr w:type="spellEnd"/>
      <w:r w:rsidRPr="00987C76">
        <w:rPr>
          <w:color w:val="000000"/>
          <w:sz w:val="24"/>
          <w:szCs w:val="24"/>
          <w:lang w:eastAsia="da-DK"/>
        </w:rPr>
        <w:t xml:space="preserve"> eller angst, kvalme og/eller opkastning, rysten, hovedpine, myalgi, irritabilitet, diarré, </w:t>
      </w:r>
      <w:proofErr w:type="spellStart"/>
      <w:r w:rsidRPr="00987C76">
        <w:rPr>
          <w:color w:val="000000"/>
          <w:sz w:val="24"/>
          <w:szCs w:val="24"/>
          <w:lang w:eastAsia="da-DK"/>
        </w:rPr>
        <w:t>hyperhidrosis</w:t>
      </w:r>
      <w:proofErr w:type="spellEnd"/>
      <w:r w:rsidRPr="00987C76">
        <w:rPr>
          <w:color w:val="000000"/>
          <w:sz w:val="24"/>
          <w:szCs w:val="24"/>
          <w:lang w:eastAsia="da-DK"/>
        </w:rPr>
        <w:t xml:space="preserve"> og </w:t>
      </w:r>
      <w:proofErr w:type="spellStart"/>
      <w:r w:rsidRPr="00987C76">
        <w:rPr>
          <w:color w:val="000000"/>
          <w:sz w:val="24"/>
          <w:szCs w:val="24"/>
          <w:lang w:eastAsia="da-DK"/>
        </w:rPr>
        <w:t>vertigo</w:t>
      </w:r>
      <w:proofErr w:type="spellEnd"/>
      <w:r w:rsidRPr="00987C76">
        <w:rPr>
          <w:color w:val="000000"/>
          <w:sz w:val="24"/>
          <w:szCs w:val="24"/>
          <w:lang w:eastAsia="da-DK"/>
        </w:rPr>
        <w:t xml:space="preserve">. </w:t>
      </w:r>
    </w:p>
    <w:p w:rsidR="007F36A0" w:rsidRPr="00987C76" w:rsidRDefault="007F36A0" w:rsidP="007F36A0">
      <w:pPr>
        <w:tabs>
          <w:tab w:val="left" w:pos="851"/>
        </w:tabs>
        <w:autoSpaceDE w:val="0"/>
        <w:autoSpaceDN w:val="0"/>
        <w:adjustRightInd w:val="0"/>
        <w:ind w:left="851"/>
        <w:rPr>
          <w:color w:val="000000"/>
          <w:sz w:val="24"/>
          <w:szCs w:val="24"/>
          <w:lang w:eastAsia="da-DK"/>
        </w:rPr>
      </w:pPr>
      <w:r w:rsidRPr="00987C76">
        <w:rPr>
          <w:color w:val="000000"/>
          <w:sz w:val="24"/>
          <w:szCs w:val="24"/>
          <w:lang w:eastAsia="da-DK"/>
        </w:rPr>
        <w:t>Generelt for SSRI- og SNRI-</w:t>
      </w:r>
      <w:proofErr w:type="spellStart"/>
      <w:r w:rsidRPr="00987C76">
        <w:rPr>
          <w:color w:val="000000"/>
          <w:sz w:val="24"/>
          <w:szCs w:val="24"/>
          <w:lang w:eastAsia="da-DK"/>
        </w:rPr>
        <w:t>hæmmere</w:t>
      </w:r>
      <w:proofErr w:type="spellEnd"/>
      <w:r w:rsidRPr="00987C76">
        <w:rPr>
          <w:color w:val="000000"/>
          <w:sz w:val="24"/>
          <w:szCs w:val="24"/>
          <w:lang w:eastAsia="da-DK"/>
        </w:rPr>
        <w:t xml:space="preserve"> er disse symptomer lette til moderate og selvbegrænsende, selvom de hos nogle patienter kan være svære og/eller vedvare i længere tid. Det anbefales derfor at nedtrappe behandlingen gradvist, når behandling med </w:t>
      </w:r>
      <w:proofErr w:type="spellStart"/>
      <w:r w:rsidRPr="00987C76">
        <w:rPr>
          <w:color w:val="000000"/>
          <w:sz w:val="24"/>
          <w:szCs w:val="24"/>
          <w:lang w:eastAsia="da-DK"/>
        </w:rPr>
        <w:t>duloxetin</w:t>
      </w:r>
      <w:proofErr w:type="spellEnd"/>
      <w:r w:rsidRPr="00987C76">
        <w:rPr>
          <w:color w:val="000000"/>
          <w:sz w:val="24"/>
          <w:szCs w:val="24"/>
          <w:lang w:eastAsia="da-DK"/>
        </w:rPr>
        <w:t xml:space="preserve"> ikke længere er nødvendigt (se pkt. 4.2 og 4.4). </w:t>
      </w:r>
    </w:p>
    <w:p w:rsidR="007F36A0" w:rsidRPr="00987C76" w:rsidRDefault="007F36A0" w:rsidP="007F36A0">
      <w:pPr>
        <w:tabs>
          <w:tab w:val="left" w:pos="851"/>
        </w:tabs>
        <w:autoSpaceDE w:val="0"/>
        <w:autoSpaceDN w:val="0"/>
        <w:adjustRightInd w:val="0"/>
        <w:ind w:left="851"/>
        <w:rPr>
          <w:color w:val="000000"/>
          <w:sz w:val="24"/>
          <w:szCs w:val="24"/>
          <w:lang w:eastAsia="da-DK"/>
        </w:rPr>
      </w:pPr>
      <w:r w:rsidRPr="00987C76">
        <w:rPr>
          <w:color w:val="000000"/>
          <w:sz w:val="24"/>
          <w:szCs w:val="24"/>
          <w:lang w:eastAsia="da-DK"/>
        </w:rPr>
        <w:t xml:space="preserve">I den 12-ugers akutfase i tre kliniske forsøg med </w:t>
      </w:r>
      <w:proofErr w:type="spellStart"/>
      <w:r w:rsidRPr="00987C76">
        <w:rPr>
          <w:color w:val="000000"/>
          <w:sz w:val="24"/>
          <w:szCs w:val="24"/>
          <w:lang w:eastAsia="da-DK"/>
        </w:rPr>
        <w:t>duloxetin</w:t>
      </w:r>
      <w:proofErr w:type="spellEnd"/>
      <w:r w:rsidRPr="00987C76">
        <w:rPr>
          <w:color w:val="000000"/>
          <w:sz w:val="24"/>
          <w:szCs w:val="24"/>
          <w:lang w:eastAsia="da-DK"/>
        </w:rPr>
        <w:t xml:space="preserve"> hos patienter med diabetisk neuropatisk smerte blev der observeret en lille men statistisk signifikant stigning i fastende </w:t>
      </w:r>
      <w:proofErr w:type="spellStart"/>
      <w:r w:rsidRPr="00987C76">
        <w:rPr>
          <w:color w:val="000000"/>
          <w:sz w:val="24"/>
          <w:szCs w:val="24"/>
          <w:lang w:eastAsia="da-DK"/>
        </w:rPr>
        <w:t>blodglucose</w:t>
      </w:r>
      <w:proofErr w:type="spellEnd"/>
      <w:r w:rsidRPr="00987C76">
        <w:rPr>
          <w:color w:val="000000"/>
          <w:sz w:val="24"/>
          <w:szCs w:val="24"/>
          <w:lang w:eastAsia="da-DK"/>
        </w:rPr>
        <w:t xml:space="preserve"> hos </w:t>
      </w:r>
      <w:proofErr w:type="spellStart"/>
      <w:r w:rsidRPr="00987C76">
        <w:rPr>
          <w:color w:val="000000"/>
          <w:sz w:val="24"/>
          <w:szCs w:val="24"/>
          <w:lang w:eastAsia="da-DK"/>
        </w:rPr>
        <w:t>duloxetinbehandlede</w:t>
      </w:r>
      <w:proofErr w:type="spellEnd"/>
      <w:r w:rsidRPr="00987C76">
        <w:rPr>
          <w:color w:val="000000"/>
          <w:sz w:val="24"/>
          <w:szCs w:val="24"/>
          <w:lang w:eastAsia="da-DK"/>
        </w:rPr>
        <w:t xml:space="preserve"> patienter. HbA1C var stabilt hos både </w:t>
      </w:r>
      <w:proofErr w:type="spellStart"/>
      <w:r w:rsidRPr="00987C76">
        <w:rPr>
          <w:color w:val="000000"/>
          <w:sz w:val="24"/>
          <w:szCs w:val="24"/>
          <w:lang w:eastAsia="da-DK"/>
        </w:rPr>
        <w:t>duloxetinbehandlede</w:t>
      </w:r>
      <w:proofErr w:type="spellEnd"/>
      <w:r w:rsidRPr="00987C76">
        <w:rPr>
          <w:color w:val="000000"/>
          <w:sz w:val="24"/>
          <w:szCs w:val="24"/>
          <w:lang w:eastAsia="da-DK"/>
        </w:rPr>
        <w:t xml:space="preserve"> og placebobehandlede patienter. I forlængelsesfasen af disse forsøg, der varede op til 52 uger, var der stigninger i HbA1C både i </w:t>
      </w:r>
      <w:proofErr w:type="spellStart"/>
      <w:r w:rsidRPr="00987C76">
        <w:rPr>
          <w:color w:val="000000"/>
          <w:sz w:val="24"/>
          <w:szCs w:val="24"/>
          <w:lang w:eastAsia="da-DK"/>
        </w:rPr>
        <w:t>duloxetin</w:t>
      </w:r>
      <w:proofErr w:type="spellEnd"/>
      <w:r w:rsidRPr="00987C76">
        <w:rPr>
          <w:color w:val="000000"/>
          <w:sz w:val="24"/>
          <w:szCs w:val="24"/>
          <w:lang w:eastAsia="da-DK"/>
        </w:rPr>
        <w:t xml:space="preserve">- og standardbehandlingsgrupperne, men den gennemsnitlige stigning var 0,3 % større i gruppen behandlet med </w:t>
      </w:r>
      <w:proofErr w:type="spellStart"/>
      <w:r w:rsidRPr="00987C76">
        <w:rPr>
          <w:color w:val="000000"/>
          <w:sz w:val="24"/>
          <w:szCs w:val="24"/>
          <w:lang w:eastAsia="da-DK"/>
        </w:rPr>
        <w:t>duloxetin</w:t>
      </w:r>
      <w:proofErr w:type="spellEnd"/>
      <w:r w:rsidRPr="00987C76">
        <w:rPr>
          <w:color w:val="000000"/>
          <w:sz w:val="24"/>
          <w:szCs w:val="24"/>
          <w:lang w:eastAsia="da-DK"/>
        </w:rPr>
        <w:t xml:space="preserve">. Der var også en lille stigning i fastende </w:t>
      </w:r>
      <w:proofErr w:type="spellStart"/>
      <w:r w:rsidRPr="00987C76">
        <w:rPr>
          <w:color w:val="000000"/>
          <w:sz w:val="24"/>
          <w:szCs w:val="24"/>
          <w:lang w:eastAsia="da-DK"/>
        </w:rPr>
        <w:t>blodglucose</w:t>
      </w:r>
      <w:proofErr w:type="spellEnd"/>
      <w:r w:rsidRPr="00987C76">
        <w:rPr>
          <w:color w:val="000000"/>
          <w:sz w:val="24"/>
          <w:szCs w:val="24"/>
          <w:lang w:eastAsia="da-DK"/>
        </w:rPr>
        <w:t xml:space="preserve"> og i </w:t>
      </w:r>
      <w:proofErr w:type="gramStart"/>
      <w:r w:rsidRPr="00987C76">
        <w:rPr>
          <w:color w:val="000000"/>
          <w:sz w:val="24"/>
          <w:szCs w:val="24"/>
          <w:lang w:eastAsia="da-DK"/>
        </w:rPr>
        <w:t>total kolesterol</w:t>
      </w:r>
      <w:proofErr w:type="gramEnd"/>
      <w:r w:rsidRPr="00987C76">
        <w:rPr>
          <w:color w:val="000000"/>
          <w:sz w:val="24"/>
          <w:szCs w:val="24"/>
          <w:lang w:eastAsia="da-DK"/>
        </w:rPr>
        <w:t xml:space="preserve"> hos de </w:t>
      </w:r>
      <w:proofErr w:type="spellStart"/>
      <w:r w:rsidRPr="00987C76">
        <w:rPr>
          <w:color w:val="000000"/>
          <w:sz w:val="24"/>
          <w:szCs w:val="24"/>
          <w:lang w:eastAsia="da-DK"/>
        </w:rPr>
        <w:t>duloxetinbehandlede</w:t>
      </w:r>
      <w:proofErr w:type="spellEnd"/>
      <w:r w:rsidRPr="00987C76">
        <w:rPr>
          <w:color w:val="000000"/>
          <w:sz w:val="24"/>
          <w:szCs w:val="24"/>
          <w:lang w:eastAsia="da-DK"/>
        </w:rPr>
        <w:t xml:space="preserve"> patienter, mens disse laboratorieprøver viste et lille fald i gruppen, der modtog standardbehandling. </w:t>
      </w:r>
    </w:p>
    <w:p w:rsidR="007F36A0" w:rsidRPr="00987C76" w:rsidRDefault="007F36A0" w:rsidP="007F36A0">
      <w:pPr>
        <w:tabs>
          <w:tab w:val="left" w:pos="851"/>
        </w:tabs>
        <w:autoSpaceDE w:val="0"/>
        <w:autoSpaceDN w:val="0"/>
        <w:adjustRightInd w:val="0"/>
        <w:ind w:left="851"/>
        <w:rPr>
          <w:color w:val="000000"/>
          <w:sz w:val="24"/>
          <w:szCs w:val="24"/>
          <w:lang w:eastAsia="da-DK"/>
        </w:rPr>
      </w:pPr>
      <w:r w:rsidRPr="00987C76">
        <w:rPr>
          <w:color w:val="000000"/>
          <w:sz w:val="24"/>
          <w:szCs w:val="24"/>
          <w:lang w:eastAsia="da-DK"/>
        </w:rPr>
        <w:t xml:space="preserve">De hjertefrekvenskorrigerede QT-intervaller hos </w:t>
      </w:r>
      <w:proofErr w:type="spellStart"/>
      <w:r w:rsidRPr="00987C76">
        <w:rPr>
          <w:color w:val="000000"/>
          <w:sz w:val="24"/>
          <w:szCs w:val="24"/>
          <w:lang w:eastAsia="da-DK"/>
        </w:rPr>
        <w:t>duloxetinbehandlede</w:t>
      </w:r>
      <w:proofErr w:type="spellEnd"/>
      <w:r w:rsidRPr="00987C76">
        <w:rPr>
          <w:color w:val="000000"/>
          <w:sz w:val="24"/>
          <w:szCs w:val="24"/>
          <w:lang w:eastAsia="da-DK"/>
        </w:rPr>
        <w:t xml:space="preserve"> patienter adskilte sig ikke fra dem, der blev observeret i placebogruppen. Der blev ikke observeret nogen klinisk signifikante forskelle på QT-, PR-, QRS- eller </w:t>
      </w:r>
      <w:proofErr w:type="spellStart"/>
      <w:r w:rsidRPr="00987C76">
        <w:rPr>
          <w:color w:val="000000"/>
          <w:sz w:val="24"/>
          <w:szCs w:val="24"/>
          <w:lang w:eastAsia="da-DK"/>
        </w:rPr>
        <w:t>QTcB</w:t>
      </w:r>
      <w:proofErr w:type="spellEnd"/>
      <w:r w:rsidRPr="00987C76">
        <w:rPr>
          <w:color w:val="000000"/>
          <w:sz w:val="24"/>
          <w:szCs w:val="24"/>
          <w:lang w:eastAsia="da-DK"/>
        </w:rPr>
        <w:t xml:space="preserve">-målinger mellem </w:t>
      </w:r>
      <w:proofErr w:type="spellStart"/>
      <w:r w:rsidRPr="00987C76">
        <w:rPr>
          <w:color w:val="000000"/>
          <w:sz w:val="24"/>
          <w:szCs w:val="24"/>
          <w:lang w:eastAsia="da-DK"/>
        </w:rPr>
        <w:t>duloxetinbehandlede</w:t>
      </w:r>
      <w:proofErr w:type="spellEnd"/>
      <w:r w:rsidRPr="00987C76">
        <w:rPr>
          <w:color w:val="000000"/>
          <w:sz w:val="24"/>
          <w:szCs w:val="24"/>
          <w:lang w:eastAsia="da-DK"/>
        </w:rPr>
        <w:t xml:space="preserve"> og placebobehandlede patienter. </w:t>
      </w:r>
    </w:p>
    <w:p w:rsidR="007F36A0" w:rsidRPr="00987C76" w:rsidRDefault="007F36A0" w:rsidP="007F36A0">
      <w:pPr>
        <w:tabs>
          <w:tab w:val="left" w:pos="851"/>
        </w:tabs>
        <w:autoSpaceDE w:val="0"/>
        <w:autoSpaceDN w:val="0"/>
        <w:adjustRightInd w:val="0"/>
        <w:ind w:left="851"/>
        <w:rPr>
          <w:i/>
          <w:iCs/>
          <w:color w:val="000000"/>
          <w:sz w:val="24"/>
          <w:szCs w:val="24"/>
          <w:lang w:eastAsia="da-DK"/>
        </w:rPr>
      </w:pPr>
    </w:p>
    <w:p w:rsidR="007F36A0" w:rsidRPr="003F2885" w:rsidRDefault="007F36A0" w:rsidP="007F36A0">
      <w:pPr>
        <w:tabs>
          <w:tab w:val="left" w:pos="851"/>
        </w:tabs>
        <w:autoSpaceDE w:val="0"/>
        <w:autoSpaceDN w:val="0"/>
        <w:adjustRightInd w:val="0"/>
        <w:ind w:left="851"/>
        <w:rPr>
          <w:iCs/>
          <w:color w:val="000000"/>
          <w:sz w:val="24"/>
          <w:szCs w:val="24"/>
          <w:u w:val="single"/>
          <w:lang w:eastAsia="da-DK"/>
        </w:rPr>
      </w:pPr>
      <w:r w:rsidRPr="003F2885">
        <w:rPr>
          <w:color w:val="000000"/>
          <w:sz w:val="24"/>
          <w:szCs w:val="24"/>
          <w:u w:val="single"/>
          <w:lang w:eastAsia="da-DK"/>
        </w:rPr>
        <w:t>d. Pædiatrisk population</w:t>
      </w:r>
    </w:p>
    <w:p w:rsidR="007F36A0" w:rsidRPr="00987C76" w:rsidRDefault="007F36A0" w:rsidP="007F36A0">
      <w:pPr>
        <w:tabs>
          <w:tab w:val="left" w:pos="851"/>
        </w:tabs>
        <w:autoSpaceDE w:val="0"/>
        <w:autoSpaceDN w:val="0"/>
        <w:adjustRightInd w:val="0"/>
        <w:ind w:left="851"/>
        <w:rPr>
          <w:color w:val="000000"/>
          <w:sz w:val="24"/>
          <w:szCs w:val="24"/>
          <w:lang w:eastAsia="da-DK"/>
        </w:rPr>
      </w:pPr>
      <w:r w:rsidRPr="00987C76">
        <w:rPr>
          <w:sz w:val="24"/>
          <w:szCs w:val="24"/>
          <w:lang w:eastAsia="da-DK"/>
        </w:rPr>
        <w:t xml:space="preserve">I alt blev 509 pædiatriske patienter i alderen 7 til 17 år med moderat til svær depression og 241 pædiatriske patienter i alderen 7 til 17 år med generaliseret angst behandlet med </w:t>
      </w:r>
      <w:proofErr w:type="spellStart"/>
      <w:r w:rsidRPr="00987C76">
        <w:rPr>
          <w:sz w:val="24"/>
          <w:szCs w:val="24"/>
          <w:lang w:eastAsia="da-DK"/>
        </w:rPr>
        <w:t>duloxetin</w:t>
      </w:r>
      <w:proofErr w:type="spellEnd"/>
      <w:r w:rsidRPr="00987C76">
        <w:rPr>
          <w:sz w:val="24"/>
          <w:szCs w:val="24"/>
          <w:lang w:eastAsia="da-DK"/>
        </w:rPr>
        <w:t xml:space="preserve"> i kliniske forsøg. </w:t>
      </w:r>
      <w:r w:rsidRPr="00987C76">
        <w:rPr>
          <w:color w:val="000000"/>
          <w:sz w:val="24"/>
          <w:szCs w:val="24"/>
          <w:lang w:eastAsia="da-DK"/>
        </w:rPr>
        <w:t xml:space="preserve">Generelt lignede bivirkningsprofilen for </w:t>
      </w:r>
      <w:proofErr w:type="spellStart"/>
      <w:r w:rsidRPr="00987C76">
        <w:rPr>
          <w:color w:val="000000"/>
          <w:sz w:val="24"/>
          <w:szCs w:val="24"/>
          <w:lang w:eastAsia="da-DK"/>
        </w:rPr>
        <w:t>duloxetin</w:t>
      </w:r>
      <w:proofErr w:type="spellEnd"/>
      <w:r w:rsidRPr="00987C76">
        <w:rPr>
          <w:color w:val="000000"/>
          <w:sz w:val="24"/>
          <w:szCs w:val="24"/>
          <w:lang w:eastAsia="da-DK"/>
        </w:rPr>
        <w:t xml:space="preserve"> hos børn og unge bivirkningsprofilen hos voksne. </w:t>
      </w:r>
    </w:p>
    <w:p w:rsidR="007F36A0" w:rsidRPr="00987C76" w:rsidRDefault="007F36A0" w:rsidP="007F36A0">
      <w:pPr>
        <w:tabs>
          <w:tab w:val="left" w:pos="851"/>
        </w:tabs>
        <w:autoSpaceDE w:val="0"/>
        <w:autoSpaceDN w:val="0"/>
        <w:adjustRightInd w:val="0"/>
        <w:ind w:left="851"/>
        <w:rPr>
          <w:color w:val="000000"/>
          <w:sz w:val="24"/>
          <w:szCs w:val="24"/>
          <w:lang w:eastAsia="da-DK"/>
        </w:rPr>
      </w:pPr>
      <w:r w:rsidRPr="00987C76">
        <w:rPr>
          <w:color w:val="000000"/>
          <w:sz w:val="24"/>
          <w:szCs w:val="24"/>
          <w:lang w:eastAsia="da-DK"/>
        </w:rPr>
        <w:t xml:space="preserve">467 pædiatriske patienter, som blev randomiseret til behandling med </w:t>
      </w:r>
      <w:proofErr w:type="spellStart"/>
      <w:r w:rsidRPr="00987C76">
        <w:rPr>
          <w:color w:val="000000"/>
          <w:sz w:val="24"/>
          <w:szCs w:val="24"/>
          <w:lang w:eastAsia="da-DK"/>
        </w:rPr>
        <w:t>duloxetin</w:t>
      </w:r>
      <w:proofErr w:type="spellEnd"/>
      <w:r w:rsidRPr="00987C76">
        <w:rPr>
          <w:color w:val="000000"/>
          <w:sz w:val="24"/>
          <w:szCs w:val="24"/>
          <w:lang w:eastAsia="da-DK"/>
        </w:rPr>
        <w:t xml:space="preserve"> i kliniske studier, havde efter 10 uger et gennemsnitligt vægttab på 0,1 kg sammenlignet med en gennemsnitlig vægtstigning på 0,9 kg hos 353 placebobehandlede patienter. I løbet af en efterfølgende 4-6 måneders forlængelsesperiode tenderede disse patienter i gennemsnit til at genvinde deres forventede baseline-</w:t>
      </w:r>
      <w:proofErr w:type="spellStart"/>
      <w:r w:rsidRPr="00987C76">
        <w:rPr>
          <w:color w:val="000000"/>
          <w:sz w:val="24"/>
          <w:szCs w:val="24"/>
          <w:lang w:eastAsia="da-DK"/>
        </w:rPr>
        <w:t>vægtpercentil</w:t>
      </w:r>
      <w:proofErr w:type="spellEnd"/>
      <w:r w:rsidRPr="00987C76">
        <w:rPr>
          <w:color w:val="000000"/>
          <w:sz w:val="24"/>
          <w:szCs w:val="24"/>
          <w:lang w:eastAsia="da-DK"/>
        </w:rPr>
        <w:t xml:space="preserve"> baseret på populationsdata fra kønsmatchede jævnaldrende. </w:t>
      </w:r>
    </w:p>
    <w:p w:rsidR="007F36A0" w:rsidRPr="00987C76" w:rsidRDefault="007F36A0" w:rsidP="007F36A0">
      <w:pPr>
        <w:tabs>
          <w:tab w:val="left" w:pos="851"/>
        </w:tabs>
        <w:autoSpaceDE w:val="0"/>
        <w:autoSpaceDN w:val="0"/>
        <w:adjustRightInd w:val="0"/>
        <w:ind w:left="851"/>
        <w:rPr>
          <w:color w:val="000000"/>
          <w:sz w:val="24"/>
          <w:szCs w:val="24"/>
          <w:lang w:eastAsia="da-DK"/>
        </w:rPr>
      </w:pPr>
      <w:r w:rsidRPr="00987C76">
        <w:rPr>
          <w:color w:val="000000"/>
          <w:sz w:val="24"/>
          <w:szCs w:val="24"/>
          <w:lang w:eastAsia="da-DK"/>
        </w:rPr>
        <w:t xml:space="preserve">I forsøg af op til 9 måneders varighed blev der observeret et overordnet gennemsnitligt fald på 1 % i </w:t>
      </w:r>
      <w:proofErr w:type="spellStart"/>
      <w:r w:rsidRPr="00987C76">
        <w:rPr>
          <w:color w:val="000000"/>
          <w:sz w:val="24"/>
          <w:szCs w:val="24"/>
          <w:lang w:eastAsia="da-DK"/>
        </w:rPr>
        <w:t>højdepercentilen</w:t>
      </w:r>
      <w:proofErr w:type="spellEnd"/>
      <w:r w:rsidRPr="00987C76">
        <w:rPr>
          <w:color w:val="000000"/>
          <w:sz w:val="24"/>
          <w:szCs w:val="24"/>
          <w:lang w:eastAsia="da-DK"/>
        </w:rPr>
        <w:t xml:space="preserve"> (et fald på 2 % hos børn (7-11 år) og en stigning på 0,3 % hos unge (12-17 år)) hos pædiatriske patienter behandlet med </w:t>
      </w:r>
      <w:proofErr w:type="spellStart"/>
      <w:r w:rsidRPr="00987C76">
        <w:rPr>
          <w:color w:val="000000"/>
          <w:sz w:val="24"/>
          <w:szCs w:val="24"/>
          <w:lang w:eastAsia="da-DK"/>
        </w:rPr>
        <w:t>duloxetin</w:t>
      </w:r>
      <w:proofErr w:type="spellEnd"/>
      <w:r w:rsidRPr="00987C76">
        <w:rPr>
          <w:color w:val="000000"/>
          <w:sz w:val="24"/>
          <w:szCs w:val="24"/>
          <w:lang w:eastAsia="da-DK"/>
        </w:rPr>
        <w:t xml:space="preserve"> (se pkt. 4.4).</w:t>
      </w:r>
    </w:p>
    <w:p w:rsidR="007F36A0" w:rsidRPr="00987C76" w:rsidRDefault="007F36A0" w:rsidP="007F36A0">
      <w:pPr>
        <w:tabs>
          <w:tab w:val="left" w:pos="851"/>
        </w:tabs>
        <w:autoSpaceDE w:val="0"/>
        <w:autoSpaceDN w:val="0"/>
        <w:adjustRightInd w:val="0"/>
        <w:ind w:left="851"/>
        <w:rPr>
          <w:i/>
          <w:iCs/>
          <w:color w:val="000000"/>
          <w:sz w:val="24"/>
          <w:szCs w:val="24"/>
          <w:lang w:eastAsia="da-DK"/>
        </w:rPr>
      </w:pPr>
    </w:p>
    <w:p w:rsidR="007F36A0" w:rsidRPr="00987C76" w:rsidRDefault="007F36A0" w:rsidP="007F36A0">
      <w:pPr>
        <w:tabs>
          <w:tab w:val="left" w:pos="851"/>
        </w:tabs>
        <w:autoSpaceDE w:val="0"/>
        <w:autoSpaceDN w:val="0"/>
        <w:adjustRightInd w:val="0"/>
        <w:ind w:left="851"/>
        <w:rPr>
          <w:color w:val="000000"/>
          <w:sz w:val="24"/>
          <w:szCs w:val="24"/>
          <w:u w:val="single"/>
          <w:lang w:eastAsia="da-DK"/>
        </w:rPr>
      </w:pPr>
      <w:r w:rsidRPr="00987C76">
        <w:rPr>
          <w:color w:val="000000"/>
          <w:sz w:val="24"/>
          <w:szCs w:val="24"/>
          <w:u w:val="single"/>
          <w:lang w:eastAsia="da-DK"/>
        </w:rPr>
        <w:t xml:space="preserve">Indberetning af formodede bivirkninger </w:t>
      </w:r>
    </w:p>
    <w:p w:rsidR="007F36A0" w:rsidRPr="00987C76" w:rsidRDefault="007F36A0" w:rsidP="007F36A0">
      <w:pPr>
        <w:tabs>
          <w:tab w:val="left" w:pos="851"/>
        </w:tabs>
        <w:autoSpaceDE w:val="0"/>
        <w:autoSpaceDN w:val="0"/>
        <w:adjustRightInd w:val="0"/>
        <w:ind w:left="851"/>
        <w:rPr>
          <w:sz w:val="24"/>
          <w:szCs w:val="24"/>
          <w:lang w:eastAsia="da-DK"/>
        </w:rPr>
      </w:pPr>
      <w:r w:rsidRPr="00987C76">
        <w:rPr>
          <w:color w:val="000000"/>
          <w:sz w:val="24"/>
          <w:szCs w:val="24"/>
          <w:lang w:eastAsia="da-DK"/>
        </w:rPr>
        <w:t>Når lægemidlet er godkendt, er indberetning af formodede bivirkninger vigtig. Det muliggør løbende overvågning af benefit/</w:t>
      </w:r>
      <w:proofErr w:type="spellStart"/>
      <w:r w:rsidRPr="00987C76">
        <w:rPr>
          <w:color w:val="000000"/>
          <w:sz w:val="24"/>
          <w:szCs w:val="24"/>
          <w:lang w:eastAsia="da-DK"/>
        </w:rPr>
        <w:t>risk</w:t>
      </w:r>
      <w:proofErr w:type="spellEnd"/>
      <w:r w:rsidRPr="00987C76">
        <w:rPr>
          <w:color w:val="000000"/>
          <w:sz w:val="24"/>
          <w:szCs w:val="24"/>
          <w:lang w:eastAsia="da-DK"/>
        </w:rPr>
        <w:t xml:space="preserve">-forholdet for lægemidlet. </w:t>
      </w:r>
      <w:r w:rsidR="00004E89">
        <w:rPr>
          <w:sz w:val="24"/>
          <w:szCs w:val="24"/>
          <w:lang w:eastAsia="da-DK"/>
        </w:rPr>
        <w:t>S</w:t>
      </w:r>
      <w:r w:rsidRPr="00987C76">
        <w:rPr>
          <w:sz w:val="24"/>
          <w:szCs w:val="24"/>
          <w:lang w:eastAsia="da-DK"/>
        </w:rPr>
        <w:t>undhedsperson</w:t>
      </w:r>
      <w:r w:rsidR="00004E89">
        <w:rPr>
          <w:sz w:val="24"/>
          <w:szCs w:val="24"/>
          <w:lang w:eastAsia="da-DK"/>
        </w:rPr>
        <w:t>er</w:t>
      </w:r>
      <w:r w:rsidRPr="00987C76">
        <w:rPr>
          <w:sz w:val="24"/>
          <w:szCs w:val="24"/>
          <w:lang w:eastAsia="da-DK"/>
        </w:rPr>
        <w:t xml:space="preserve"> </w:t>
      </w:r>
      <w:r w:rsidRPr="00987C76">
        <w:rPr>
          <w:sz w:val="24"/>
          <w:szCs w:val="24"/>
          <w:lang w:eastAsia="da-DK"/>
        </w:rPr>
        <w:lastRenderedPageBreak/>
        <w:t>anmodes om at indberette alle formodede bivirkninger via:</w:t>
      </w:r>
      <w:r w:rsidRPr="00987C76">
        <w:rPr>
          <w:sz w:val="24"/>
          <w:szCs w:val="24"/>
          <w:lang w:eastAsia="da-DK"/>
        </w:rPr>
        <w:br/>
      </w:r>
    </w:p>
    <w:p w:rsidR="007F36A0" w:rsidRDefault="007F36A0" w:rsidP="007F36A0">
      <w:pPr>
        <w:tabs>
          <w:tab w:val="left" w:pos="851"/>
        </w:tabs>
        <w:autoSpaceDE w:val="0"/>
        <w:autoSpaceDN w:val="0"/>
        <w:adjustRightInd w:val="0"/>
        <w:ind w:left="851"/>
        <w:rPr>
          <w:sz w:val="24"/>
          <w:szCs w:val="24"/>
          <w:lang w:eastAsia="da-DK"/>
        </w:rPr>
      </w:pPr>
      <w:r w:rsidRPr="00987C76">
        <w:rPr>
          <w:sz w:val="24"/>
          <w:szCs w:val="24"/>
          <w:lang w:eastAsia="da-DK"/>
        </w:rPr>
        <w:t xml:space="preserve">Lægemiddelstyrelsen </w:t>
      </w:r>
      <w:r w:rsidRPr="00987C76">
        <w:rPr>
          <w:sz w:val="24"/>
          <w:szCs w:val="24"/>
          <w:lang w:eastAsia="da-DK"/>
        </w:rPr>
        <w:br/>
        <w:t xml:space="preserve">Axel Heides Gade 1 </w:t>
      </w:r>
      <w:r w:rsidRPr="00987C76">
        <w:rPr>
          <w:sz w:val="24"/>
          <w:szCs w:val="24"/>
          <w:lang w:eastAsia="da-DK"/>
        </w:rPr>
        <w:br/>
        <w:t xml:space="preserve">DK-2300 København S </w:t>
      </w:r>
      <w:r w:rsidRPr="00987C76">
        <w:rPr>
          <w:sz w:val="24"/>
          <w:szCs w:val="24"/>
          <w:lang w:eastAsia="da-DK"/>
        </w:rPr>
        <w:br/>
        <w:t xml:space="preserve">Websted: </w:t>
      </w:r>
      <w:hyperlink r:id="rId8" w:history="1">
        <w:r w:rsidRPr="0054205F">
          <w:rPr>
            <w:rStyle w:val="Hyperlink"/>
            <w:sz w:val="24"/>
            <w:szCs w:val="24"/>
            <w:lang w:eastAsia="da-DK"/>
          </w:rPr>
          <w:t>www.meldenbivirkning.dk</w:t>
        </w:r>
      </w:hyperlink>
    </w:p>
    <w:p w:rsidR="00267187" w:rsidRPr="00734F3F" w:rsidRDefault="00267187" w:rsidP="00267187">
      <w:pPr>
        <w:pStyle w:val="Sidehoved"/>
        <w:tabs>
          <w:tab w:val="left" w:pos="851"/>
        </w:tabs>
        <w:ind w:left="851"/>
        <w:rPr>
          <w:szCs w:val="24"/>
        </w:rPr>
      </w:pPr>
    </w:p>
    <w:p w:rsidR="00267187" w:rsidRPr="00734F3F" w:rsidRDefault="00267187" w:rsidP="00267187">
      <w:pPr>
        <w:tabs>
          <w:tab w:val="left" w:pos="851"/>
        </w:tabs>
        <w:ind w:left="851" w:hanging="851"/>
        <w:rPr>
          <w:b/>
          <w:sz w:val="24"/>
          <w:szCs w:val="24"/>
        </w:rPr>
      </w:pPr>
      <w:r w:rsidRPr="00734F3F">
        <w:rPr>
          <w:b/>
          <w:sz w:val="24"/>
          <w:szCs w:val="24"/>
        </w:rPr>
        <w:t>4.9</w:t>
      </w:r>
      <w:r w:rsidRPr="00734F3F">
        <w:rPr>
          <w:b/>
          <w:sz w:val="24"/>
          <w:szCs w:val="24"/>
        </w:rPr>
        <w:tab/>
        <w:t>Overdosering</w:t>
      </w:r>
    </w:p>
    <w:p w:rsidR="00267187" w:rsidRPr="003F2885" w:rsidRDefault="00267187" w:rsidP="00267187">
      <w:pPr>
        <w:tabs>
          <w:tab w:val="left" w:pos="851"/>
        </w:tabs>
        <w:autoSpaceDE w:val="0"/>
        <w:autoSpaceDN w:val="0"/>
        <w:adjustRightInd w:val="0"/>
        <w:ind w:left="851"/>
        <w:rPr>
          <w:color w:val="000000"/>
          <w:sz w:val="24"/>
          <w:szCs w:val="24"/>
          <w:lang w:eastAsia="da-DK"/>
        </w:rPr>
      </w:pPr>
      <w:r w:rsidRPr="003F2885">
        <w:rPr>
          <w:color w:val="000000"/>
          <w:sz w:val="24"/>
          <w:szCs w:val="24"/>
          <w:lang w:eastAsia="da-DK"/>
        </w:rPr>
        <w:t xml:space="preserve">Der er rapporteret tilfælde af overdosering af </w:t>
      </w:r>
      <w:proofErr w:type="spellStart"/>
      <w:r w:rsidRPr="003F2885">
        <w:rPr>
          <w:color w:val="000000"/>
          <w:sz w:val="24"/>
          <w:szCs w:val="24"/>
          <w:lang w:eastAsia="da-DK"/>
        </w:rPr>
        <w:t>duloxetin</w:t>
      </w:r>
      <w:proofErr w:type="spellEnd"/>
      <w:r w:rsidRPr="003F2885">
        <w:rPr>
          <w:color w:val="000000"/>
          <w:sz w:val="24"/>
          <w:szCs w:val="24"/>
          <w:lang w:eastAsia="da-DK"/>
        </w:rPr>
        <w:t xml:space="preserve">, alene eller i kombination med andre lægemidler, i doser på 5.400 mg. Der er sket dødsfald, hovedsageligt med samtidig overdosering af andre lægemidler, men også med </w:t>
      </w:r>
      <w:proofErr w:type="spellStart"/>
      <w:r w:rsidRPr="003F2885">
        <w:rPr>
          <w:color w:val="000000"/>
          <w:sz w:val="24"/>
          <w:szCs w:val="24"/>
          <w:lang w:eastAsia="da-DK"/>
        </w:rPr>
        <w:t>duloxetin</w:t>
      </w:r>
      <w:proofErr w:type="spellEnd"/>
      <w:r w:rsidRPr="003F2885">
        <w:rPr>
          <w:color w:val="000000"/>
          <w:sz w:val="24"/>
          <w:szCs w:val="24"/>
          <w:lang w:eastAsia="da-DK"/>
        </w:rPr>
        <w:t xml:space="preserve"> alene i doser på omkring 1.000 mg. Tegn og symptomer på overdosering (</w:t>
      </w:r>
      <w:proofErr w:type="spellStart"/>
      <w:r w:rsidRPr="003F2885">
        <w:rPr>
          <w:color w:val="000000"/>
          <w:sz w:val="24"/>
          <w:szCs w:val="24"/>
          <w:lang w:eastAsia="da-DK"/>
        </w:rPr>
        <w:t>duloxetin</w:t>
      </w:r>
      <w:proofErr w:type="spellEnd"/>
      <w:r w:rsidRPr="003F2885">
        <w:rPr>
          <w:color w:val="000000"/>
          <w:sz w:val="24"/>
          <w:szCs w:val="24"/>
          <w:lang w:eastAsia="da-DK"/>
        </w:rPr>
        <w:t xml:space="preserve"> alene eller sammen med andre lægemidler) omfatter: døsighed, koma, serotoninsyndrom, kramper, opkastning og </w:t>
      </w:r>
      <w:proofErr w:type="spellStart"/>
      <w:r w:rsidRPr="003F2885">
        <w:rPr>
          <w:color w:val="000000"/>
          <w:sz w:val="24"/>
          <w:szCs w:val="24"/>
          <w:lang w:eastAsia="da-DK"/>
        </w:rPr>
        <w:t>takykardi</w:t>
      </w:r>
      <w:proofErr w:type="spellEnd"/>
      <w:r w:rsidRPr="003F2885">
        <w:rPr>
          <w:color w:val="000000"/>
          <w:sz w:val="24"/>
          <w:szCs w:val="24"/>
          <w:lang w:eastAsia="da-DK"/>
        </w:rPr>
        <w:t xml:space="preserve">. </w:t>
      </w:r>
    </w:p>
    <w:p w:rsidR="00267187" w:rsidRPr="003F2885" w:rsidRDefault="00267187" w:rsidP="00267187">
      <w:pPr>
        <w:tabs>
          <w:tab w:val="left" w:pos="851"/>
        </w:tabs>
        <w:ind w:left="851"/>
        <w:rPr>
          <w:color w:val="000000"/>
          <w:sz w:val="24"/>
          <w:szCs w:val="24"/>
          <w:lang w:eastAsia="da-DK"/>
        </w:rPr>
      </w:pPr>
    </w:p>
    <w:p w:rsidR="00267187" w:rsidRPr="003F2885" w:rsidRDefault="00267187" w:rsidP="00267187">
      <w:pPr>
        <w:tabs>
          <w:tab w:val="left" w:pos="851"/>
        </w:tabs>
        <w:ind w:left="851"/>
        <w:rPr>
          <w:color w:val="000000"/>
          <w:sz w:val="24"/>
          <w:szCs w:val="24"/>
          <w:lang w:eastAsia="da-DK"/>
        </w:rPr>
      </w:pPr>
      <w:r w:rsidRPr="003F2885">
        <w:rPr>
          <w:color w:val="000000"/>
          <w:sz w:val="24"/>
          <w:szCs w:val="24"/>
          <w:lang w:eastAsia="da-DK"/>
        </w:rPr>
        <w:t xml:space="preserve">Der kendes ingen specifik </w:t>
      </w:r>
      <w:proofErr w:type="spellStart"/>
      <w:r w:rsidRPr="003F2885">
        <w:rPr>
          <w:color w:val="000000"/>
          <w:sz w:val="24"/>
          <w:szCs w:val="24"/>
          <w:lang w:eastAsia="da-DK"/>
        </w:rPr>
        <w:t>antidot</w:t>
      </w:r>
      <w:proofErr w:type="spellEnd"/>
      <w:r w:rsidRPr="003F2885">
        <w:rPr>
          <w:color w:val="000000"/>
          <w:sz w:val="24"/>
          <w:szCs w:val="24"/>
          <w:lang w:eastAsia="da-DK"/>
        </w:rPr>
        <w:t xml:space="preserve"> mod </w:t>
      </w:r>
      <w:proofErr w:type="spellStart"/>
      <w:r w:rsidRPr="003F2885">
        <w:rPr>
          <w:color w:val="000000"/>
          <w:sz w:val="24"/>
          <w:szCs w:val="24"/>
          <w:lang w:eastAsia="da-DK"/>
        </w:rPr>
        <w:t>duloxetin</w:t>
      </w:r>
      <w:proofErr w:type="spellEnd"/>
      <w:r w:rsidRPr="003F2885">
        <w:rPr>
          <w:color w:val="000000"/>
          <w:sz w:val="24"/>
          <w:szCs w:val="24"/>
          <w:lang w:eastAsia="da-DK"/>
        </w:rPr>
        <w:t xml:space="preserve">, men i tilfælde af serotoninsyndrom kan specifik behandling (såsom med </w:t>
      </w:r>
      <w:proofErr w:type="spellStart"/>
      <w:r w:rsidRPr="003F2885">
        <w:rPr>
          <w:color w:val="000000"/>
          <w:sz w:val="24"/>
          <w:szCs w:val="24"/>
          <w:lang w:eastAsia="da-DK"/>
        </w:rPr>
        <w:t>cyproheptadin</w:t>
      </w:r>
      <w:proofErr w:type="spellEnd"/>
      <w:r w:rsidRPr="003F2885">
        <w:rPr>
          <w:color w:val="000000"/>
          <w:sz w:val="24"/>
          <w:szCs w:val="24"/>
          <w:lang w:eastAsia="da-DK"/>
        </w:rPr>
        <w:t xml:space="preserve"> og/eller temperaturkontrol) overvejes. Der skal skabes frie luftveje. Det anbefales at monitorere hjertefunktionen og andre vitale funktioner samt at etablere passende symptomatiske og understøttende behandling. Ventrikelskylning kan være indiceret, hvis den foretages kort efter indtagelse eller hos patienter med symptomer. Aktivt kul kan være nyttigt til begrænsning af absorptionen. </w:t>
      </w:r>
      <w:proofErr w:type="spellStart"/>
      <w:r w:rsidRPr="003F2885">
        <w:rPr>
          <w:color w:val="000000"/>
          <w:sz w:val="24"/>
          <w:szCs w:val="24"/>
          <w:lang w:eastAsia="da-DK"/>
        </w:rPr>
        <w:t>Duloxetin</w:t>
      </w:r>
      <w:proofErr w:type="spellEnd"/>
      <w:r w:rsidRPr="003F2885">
        <w:rPr>
          <w:color w:val="000000"/>
          <w:sz w:val="24"/>
          <w:szCs w:val="24"/>
          <w:lang w:eastAsia="da-DK"/>
        </w:rPr>
        <w:t xml:space="preserve"> har et stort fordelingsvolumen, og forceret diurese, </w:t>
      </w:r>
      <w:proofErr w:type="spellStart"/>
      <w:r w:rsidRPr="003F2885">
        <w:rPr>
          <w:color w:val="000000"/>
          <w:sz w:val="24"/>
          <w:szCs w:val="24"/>
          <w:lang w:eastAsia="da-DK"/>
        </w:rPr>
        <w:t>hæmoperfusion</w:t>
      </w:r>
      <w:proofErr w:type="spellEnd"/>
      <w:r w:rsidRPr="003F2885">
        <w:rPr>
          <w:color w:val="000000"/>
          <w:sz w:val="24"/>
          <w:szCs w:val="24"/>
          <w:lang w:eastAsia="da-DK"/>
        </w:rPr>
        <w:t xml:space="preserve"> og udskiftningstransfusion har sandsynligvis ingen gavnlig virkning.</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4.10</w:t>
      </w:r>
      <w:r w:rsidRPr="00C84483">
        <w:rPr>
          <w:b/>
          <w:sz w:val="24"/>
          <w:szCs w:val="24"/>
        </w:rPr>
        <w:tab/>
        <w:t>Udlevering</w:t>
      </w:r>
    </w:p>
    <w:p w:rsidR="00267187" w:rsidRPr="00C84483" w:rsidRDefault="00267187" w:rsidP="00267187">
      <w:pPr>
        <w:tabs>
          <w:tab w:val="left" w:pos="851"/>
        </w:tabs>
        <w:ind w:left="851"/>
        <w:rPr>
          <w:sz w:val="24"/>
          <w:szCs w:val="24"/>
        </w:rPr>
      </w:pPr>
      <w:r>
        <w:rPr>
          <w:sz w:val="24"/>
          <w:szCs w:val="24"/>
        </w:rPr>
        <w:t>B</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67187" w:rsidRPr="00C84483" w:rsidRDefault="00267187" w:rsidP="00267187">
      <w:pPr>
        <w:tabs>
          <w:tab w:val="left" w:pos="851"/>
        </w:tabs>
        <w:ind w:left="851"/>
        <w:rPr>
          <w:sz w:val="24"/>
          <w:szCs w:val="24"/>
        </w:rPr>
      </w:pPr>
    </w:p>
    <w:p w:rsidR="00267187" w:rsidRDefault="00267187" w:rsidP="0026718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F36A0" w:rsidRDefault="005C0D8F" w:rsidP="00267187">
      <w:pPr>
        <w:tabs>
          <w:tab w:val="num" w:pos="851"/>
        </w:tabs>
        <w:ind w:left="851" w:hanging="851"/>
        <w:rPr>
          <w:b/>
          <w:sz w:val="24"/>
          <w:szCs w:val="24"/>
        </w:rPr>
      </w:pPr>
      <w:r>
        <w:rPr>
          <w:b/>
          <w:sz w:val="24"/>
          <w:szCs w:val="24"/>
        </w:rPr>
        <w:tab/>
      </w:r>
    </w:p>
    <w:p w:rsidR="005C0D8F" w:rsidRDefault="005C0D8F" w:rsidP="00267187">
      <w:pPr>
        <w:tabs>
          <w:tab w:val="num" w:pos="851"/>
        </w:tabs>
        <w:ind w:left="851" w:hanging="851"/>
        <w:rPr>
          <w:color w:val="000000"/>
          <w:sz w:val="24"/>
          <w:szCs w:val="24"/>
          <w:lang w:eastAsia="da-DK"/>
        </w:rPr>
      </w:pPr>
      <w:r>
        <w:rPr>
          <w:b/>
          <w:sz w:val="24"/>
          <w:szCs w:val="24"/>
        </w:rPr>
        <w:tab/>
      </w:r>
      <w:proofErr w:type="spellStart"/>
      <w:r>
        <w:rPr>
          <w:sz w:val="24"/>
          <w:szCs w:val="24"/>
        </w:rPr>
        <w:t>Farmakoterapeutisk</w:t>
      </w:r>
      <w:proofErr w:type="spellEnd"/>
      <w:r>
        <w:rPr>
          <w:sz w:val="24"/>
          <w:szCs w:val="24"/>
        </w:rPr>
        <w:t xml:space="preserve"> klassifikation: </w:t>
      </w:r>
      <w:r>
        <w:rPr>
          <w:color w:val="000000"/>
          <w:sz w:val="24"/>
          <w:szCs w:val="24"/>
          <w:lang w:eastAsia="da-DK"/>
        </w:rPr>
        <w:t xml:space="preserve">Andre </w:t>
      </w:r>
      <w:proofErr w:type="spellStart"/>
      <w:r>
        <w:rPr>
          <w:color w:val="000000"/>
          <w:sz w:val="24"/>
          <w:szCs w:val="24"/>
          <w:lang w:eastAsia="da-DK"/>
        </w:rPr>
        <w:t>antidepressiva</w:t>
      </w:r>
      <w:proofErr w:type="spellEnd"/>
      <w:r>
        <w:rPr>
          <w:color w:val="000000"/>
          <w:sz w:val="24"/>
          <w:szCs w:val="24"/>
          <w:lang w:eastAsia="da-DK"/>
        </w:rPr>
        <w:t>.</w:t>
      </w:r>
    </w:p>
    <w:p w:rsidR="005C0D8F" w:rsidRDefault="005C0D8F" w:rsidP="00267187">
      <w:pPr>
        <w:tabs>
          <w:tab w:val="num" w:pos="851"/>
        </w:tabs>
        <w:ind w:left="851" w:hanging="851"/>
        <w:rPr>
          <w:color w:val="000000"/>
          <w:sz w:val="24"/>
          <w:szCs w:val="24"/>
          <w:lang w:eastAsia="da-DK"/>
        </w:rPr>
      </w:pPr>
      <w:r>
        <w:rPr>
          <w:sz w:val="24"/>
          <w:szCs w:val="24"/>
        </w:rPr>
        <w:tab/>
      </w:r>
      <w:r w:rsidRPr="006D04B7">
        <w:rPr>
          <w:color w:val="000000"/>
          <w:sz w:val="24"/>
          <w:szCs w:val="24"/>
          <w:lang w:eastAsia="da-DK"/>
        </w:rPr>
        <w:t>ATC-kode: N</w:t>
      </w:r>
      <w:r>
        <w:rPr>
          <w:color w:val="000000"/>
          <w:sz w:val="24"/>
          <w:szCs w:val="24"/>
          <w:lang w:eastAsia="da-DK"/>
        </w:rPr>
        <w:t xml:space="preserve"> </w:t>
      </w:r>
      <w:r w:rsidRPr="006D04B7">
        <w:rPr>
          <w:color w:val="000000"/>
          <w:sz w:val="24"/>
          <w:szCs w:val="24"/>
          <w:lang w:eastAsia="da-DK"/>
        </w:rPr>
        <w:t>06</w:t>
      </w:r>
      <w:r>
        <w:rPr>
          <w:color w:val="000000"/>
          <w:sz w:val="24"/>
          <w:szCs w:val="24"/>
          <w:lang w:eastAsia="da-DK"/>
        </w:rPr>
        <w:t xml:space="preserve"> </w:t>
      </w:r>
      <w:r w:rsidRPr="006D04B7">
        <w:rPr>
          <w:color w:val="000000"/>
          <w:sz w:val="24"/>
          <w:szCs w:val="24"/>
          <w:lang w:eastAsia="da-DK"/>
        </w:rPr>
        <w:t>AX</w:t>
      </w:r>
      <w:r>
        <w:rPr>
          <w:color w:val="000000"/>
          <w:sz w:val="24"/>
          <w:szCs w:val="24"/>
          <w:lang w:eastAsia="da-DK"/>
        </w:rPr>
        <w:t xml:space="preserve"> </w:t>
      </w:r>
      <w:r w:rsidRPr="006D04B7">
        <w:rPr>
          <w:color w:val="000000"/>
          <w:sz w:val="24"/>
          <w:szCs w:val="24"/>
          <w:lang w:eastAsia="da-DK"/>
        </w:rPr>
        <w:t>21.</w:t>
      </w:r>
    </w:p>
    <w:p w:rsidR="005C0D8F" w:rsidRPr="005C0D8F" w:rsidRDefault="005C0D8F" w:rsidP="00267187">
      <w:pPr>
        <w:tabs>
          <w:tab w:val="num" w:pos="851"/>
        </w:tabs>
        <w:ind w:left="851" w:hanging="851"/>
        <w:rPr>
          <w:sz w:val="24"/>
          <w:szCs w:val="24"/>
        </w:rPr>
      </w:pPr>
    </w:p>
    <w:p w:rsidR="007F36A0" w:rsidRPr="00E33A63" w:rsidRDefault="007F36A0" w:rsidP="007F36A0">
      <w:pPr>
        <w:tabs>
          <w:tab w:val="left" w:pos="851"/>
        </w:tabs>
        <w:autoSpaceDE w:val="0"/>
        <w:autoSpaceDN w:val="0"/>
        <w:adjustRightInd w:val="0"/>
        <w:ind w:left="851"/>
        <w:rPr>
          <w:sz w:val="24"/>
          <w:szCs w:val="24"/>
          <w:u w:val="single"/>
          <w:lang w:eastAsia="da-DK"/>
        </w:rPr>
      </w:pPr>
      <w:r w:rsidRPr="00E33A63">
        <w:rPr>
          <w:sz w:val="24"/>
          <w:szCs w:val="24"/>
          <w:u w:val="single"/>
          <w:lang w:eastAsia="da-DK"/>
        </w:rPr>
        <w:t>Virkningsmekanisme</w:t>
      </w:r>
    </w:p>
    <w:p w:rsidR="007F36A0" w:rsidRPr="00E33A63" w:rsidRDefault="007F36A0" w:rsidP="007F36A0">
      <w:pPr>
        <w:tabs>
          <w:tab w:val="left" w:pos="851"/>
        </w:tabs>
        <w:autoSpaceDE w:val="0"/>
        <w:autoSpaceDN w:val="0"/>
        <w:adjustRightInd w:val="0"/>
        <w:ind w:left="851"/>
        <w:rPr>
          <w:color w:val="000000"/>
          <w:sz w:val="24"/>
          <w:szCs w:val="24"/>
          <w:lang w:eastAsia="da-DK"/>
        </w:rPr>
      </w:pPr>
      <w:proofErr w:type="spellStart"/>
      <w:r w:rsidRPr="00E33A63">
        <w:rPr>
          <w:color w:val="000000"/>
          <w:sz w:val="24"/>
          <w:szCs w:val="24"/>
          <w:lang w:eastAsia="da-DK"/>
        </w:rPr>
        <w:t>Duloxetin</w:t>
      </w:r>
      <w:proofErr w:type="spellEnd"/>
      <w:r w:rsidRPr="00E33A63">
        <w:rPr>
          <w:color w:val="000000"/>
          <w:sz w:val="24"/>
          <w:szCs w:val="24"/>
          <w:lang w:eastAsia="da-DK"/>
        </w:rPr>
        <w:t xml:space="preserve"> er en kombineret serotonin- (5-HT) og noradrenalin (NA)-genoptagshæmmer. Det hæmmer svagt dopamingenoptagelsen uden nogen signifikant affinitet til </w:t>
      </w:r>
      <w:proofErr w:type="spellStart"/>
      <w:r w:rsidRPr="00E33A63">
        <w:rPr>
          <w:color w:val="000000"/>
          <w:sz w:val="24"/>
          <w:szCs w:val="24"/>
          <w:lang w:eastAsia="da-DK"/>
        </w:rPr>
        <w:t>histaminerge</w:t>
      </w:r>
      <w:proofErr w:type="spellEnd"/>
      <w:r w:rsidRPr="00E33A63">
        <w:rPr>
          <w:color w:val="000000"/>
          <w:sz w:val="24"/>
          <w:szCs w:val="24"/>
          <w:lang w:eastAsia="da-DK"/>
        </w:rPr>
        <w:t xml:space="preserve">, </w:t>
      </w:r>
      <w:proofErr w:type="spellStart"/>
      <w:r w:rsidRPr="00E33A63">
        <w:rPr>
          <w:color w:val="000000"/>
          <w:sz w:val="24"/>
          <w:szCs w:val="24"/>
          <w:lang w:eastAsia="da-DK"/>
        </w:rPr>
        <w:t>dopaminerge</w:t>
      </w:r>
      <w:proofErr w:type="spellEnd"/>
      <w:r w:rsidRPr="00E33A63">
        <w:rPr>
          <w:color w:val="000000"/>
          <w:sz w:val="24"/>
          <w:szCs w:val="24"/>
          <w:lang w:eastAsia="da-DK"/>
        </w:rPr>
        <w:t xml:space="preserve">, </w:t>
      </w:r>
      <w:proofErr w:type="spellStart"/>
      <w:r w:rsidRPr="00E33A63">
        <w:rPr>
          <w:color w:val="000000"/>
          <w:sz w:val="24"/>
          <w:szCs w:val="24"/>
          <w:lang w:eastAsia="da-DK"/>
        </w:rPr>
        <w:t>kolinerge</w:t>
      </w:r>
      <w:proofErr w:type="spellEnd"/>
      <w:r w:rsidRPr="00E33A63">
        <w:rPr>
          <w:color w:val="000000"/>
          <w:sz w:val="24"/>
          <w:szCs w:val="24"/>
          <w:lang w:eastAsia="da-DK"/>
        </w:rPr>
        <w:t xml:space="preserve"> og </w:t>
      </w:r>
      <w:proofErr w:type="spellStart"/>
      <w:r w:rsidRPr="00E33A63">
        <w:rPr>
          <w:color w:val="000000"/>
          <w:sz w:val="24"/>
          <w:szCs w:val="24"/>
          <w:lang w:eastAsia="da-DK"/>
        </w:rPr>
        <w:t>adrenerge</w:t>
      </w:r>
      <w:proofErr w:type="spellEnd"/>
      <w:r w:rsidRPr="00E33A63">
        <w:rPr>
          <w:color w:val="000000"/>
          <w:sz w:val="24"/>
          <w:szCs w:val="24"/>
          <w:lang w:eastAsia="da-DK"/>
        </w:rPr>
        <w:t xml:space="preserve"> receptorer. Afhængig af dosis forøger </w:t>
      </w:r>
      <w:proofErr w:type="spellStart"/>
      <w:r w:rsidRPr="00E33A63">
        <w:rPr>
          <w:color w:val="000000"/>
          <w:sz w:val="24"/>
          <w:szCs w:val="24"/>
          <w:lang w:eastAsia="da-DK"/>
        </w:rPr>
        <w:t>duloxetin</w:t>
      </w:r>
      <w:proofErr w:type="spellEnd"/>
      <w:r w:rsidRPr="00E33A63">
        <w:rPr>
          <w:color w:val="000000"/>
          <w:sz w:val="24"/>
          <w:szCs w:val="24"/>
          <w:lang w:eastAsia="da-DK"/>
        </w:rPr>
        <w:t xml:space="preserve"> ekstracellulære niveauer af serotonin og noradrenalin i forskellige dele af hjernen hos dyr. </w:t>
      </w:r>
    </w:p>
    <w:p w:rsidR="007F36A0" w:rsidRPr="00E33A63" w:rsidRDefault="007F36A0" w:rsidP="007F36A0">
      <w:pPr>
        <w:tabs>
          <w:tab w:val="left" w:pos="851"/>
        </w:tabs>
        <w:autoSpaceDE w:val="0"/>
        <w:autoSpaceDN w:val="0"/>
        <w:adjustRightInd w:val="0"/>
        <w:ind w:left="851"/>
        <w:rPr>
          <w:color w:val="000000"/>
          <w:sz w:val="24"/>
          <w:szCs w:val="24"/>
          <w:lang w:eastAsia="da-DK"/>
        </w:rPr>
      </w:pPr>
    </w:p>
    <w:p w:rsidR="007F36A0" w:rsidRPr="00E33A63" w:rsidRDefault="007F36A0" w:rsidP="007F36A0">
      <w:pPr>
        <w:tabs>
          <w:tab w:val="left" w:pos="851"/>
        </w:tabs>
        <w:autoSpaceDE w:val="0"/>
        <w:autoSpaceDN w:val="0"/>
        <w:adjustRightInd w:val="0"/>
        <w:ind w:left="851"/>
        <w:rPr>
          <w:sz w:val="24"/>
          <w:szCs w:val="24"/>
          <w:u w:val="single"/>
          <w:lang w:eastAsia="da-DK"/>
        </w:rPr>
      </w:pPr>
      <w:proofErr w:type="spellStart"/>
      <w:r w:rsidRPr="00E33A63">
        <w:rPr>
          <w:sz w:val="24"/>
          <w:szCs w:val="24"/>
          <w:u w:val="single"/>
          <w:lang w:eastAsia="da-DK"/>
        </w:rPr>
        <w:t>Farmakodynamisk</w:t>
      </w:r>
      <w:proofErr w:type="spellEnd"/>
      <w:r w:rsidRPr="00E33A63">
        <w:rPr>
          <w:sz w:val="24"/>
          <w:szCs w:val="24"/>
          <w:u w:val="single"/>
          <w:lang w:eastAsia="da-DK"/>
        </w:rPr>
        <w:t xml:space="preserve"> virkning</w:t>
      </w:r>
    </w:p>
    <w:p w:rsidR="007F36A0" w:rsidRPr="00E33A63" w:rsidRDefault="007F36A0" w:rsidP="007F36A0">
      <w:pPr>
        <w:tabs>
          <w:tab w:val="left" w:pos="851"/>
        </w:tabs>
        <w:autoSpaceDE w:val="0"/>
        <w:autoSpaceDN w:val="0"/>
        <w:adjustRightInd w:val="0"/>
        <w:ind w:left="851"/>
        <w:rPr>
          <w:color w:val="000000"/>
          <w:sz w:val="24"/>
          <w:szCs w:val="24"/>
          <w:lang w:eastAsia="da-DK"/>
        </w:rPr>
      </w:pPr>
      <w:proofErr w:type="spellStart"/>
      <w:r w:rsidRPr="00E33A63">
        <w:rPr>
          <w:color w:val="000000"/>
          <w:sz w:val="24"/>
          <w:szCs w:val="24"/>
          <w:lang w:eastAsia="da-DK"/>
        </w:rPr>
        <w:t>Duloxetin</w:t>
      </w:r>
      <w:proofErr w:type="spellEnd"/>
      <w:r w:rsidRPr="00E33A63">
        <w:rPr>
          <w:color w:val="000000"/>
          <w:sz w:val="24"/>
          <w:szCs w:val="24"/>
          <w:lang w:eastAsia="da-DK"/>
        </w:rPr>
        <w:t xml:space="preserve"> normaliserede smertetærsklen i flere prækliniske modeller af neuropatisk og inflammatorisk smerte og svækkede smerteoplevelsen i en model af vedvarende smerte. Den smertehæmmende virkning af </w:t>
      </w:r>
      <w:proofErr w:type="spellStart"/>
      <w:r w:rsidRPr="00E33A63">
        <w:rPr>
          <w:color w:val="000000"/>
          <w:sz w:val="24"/>
          <w:szCs w:val="24"/>
          <w:lang w:eastAsia="da-DK"/>
        </w:rPr>
        <w:t>duloxetin</w:t>
      </w:r>
      <w:proofErr w:type="spellEnd"/>
      <w:r w:rsidRPr="00E33A63">
        <w:rPr>
          <w:color w:val="000000"/>
          <w:sz w:val="24"/>
          <w:szCs w:val="24"/>
          <w:lang w:eastAsia="da-DK"/>
        </w:rPr>
        <w:t xml:space="preserve"> menes at være et resultat af en potensering af descenderende smertehæmmende baner i centralnervesystemet.  </w:t>
      </w:r>
    </w:p>
    <w:p w:rsidR="007F36A0" w:rsidRPr="00E33A63" w:rsidRDefault="007F36A0" w:rsidP="007F36A0">
      <w:pPr>
        <w:tabs>
          <w:tab w:val="left" w:pos="851"/>
        </w:tabs>
        <w:autoSpaceDE w:val="0"/>
        <w:autoSpaceDN w:val="0"/>
        <w:adjustRightInd w:val="0"/>
        <w:ind w:left="851"/>
        <w:rPr>
          <w:color w:val="000000"/>
          <w:sz w:val="24"/>
          <w:szCs w:val="24"/>
          <w:lang w:eastAsia="da-DK"/>
        </w:rPr>
      </w:pPr>
    </w:p>
    <w:p w:rsidR="007F36A0" w:rsidRPr="00E33A63" w:rsidRDefault="007F36A0" w:rsidP="007F36A0">
      <w:pPr>
        <w:tabs>
          <w:tab w:val="left" w:pos="851"/>
        </w:tabs>
        <w:autoSpaceDE w:val="0"/>
        <w:autoSpaceDN w:val="0"/>
        <w:adjustRightInd w:val="0"/>
        <w:ind w:left="851"/>
        <w:rPr>
          <w:sz w:val="24"/>
          <w:szCs w:val="24"/>
          <w:u w:val="single"/>
          <w:lang w:eastAsia="da-DK"/>
        </w:rPr>
      </w:pPr>
      <w:r w:rsidRPr="00E33A63">
        <w:rPr>
          <w:sz w:val="24"/>
          <w:szCs w:val="24"/>
          <w:u w:val="single"/>
          <w:lang w:eastAsia="da-DK"/>
        </w:rPr>
        <w:t>Klinisk virkning og sikkerhed</w:t>
      </w:r>
    </w:p>
    <w:p w:rsidR="007F36A0" w:rsidRPr="00E33A63" w:rsidRDefault="007F36A0" w:rsidP="007F36A0">
      <w:pPr>
        <w:tabs>
          <w:tab w:val="left" w:pos="851"/>
        </w:tabs>
        <w:autoSpaceDE w:val="0"/>
        <w:autoSpaceDN w:val="0"/>
        <w:adjustRightInd w:val="0"/>
        <w:ind w:left="851"/>
        <w:rPr>
          <w:sz w:val="24"/>
          <w:szCs w:val="24"/>
          <w:u w:val="single"/>
          <w:lang w:eastAsia="da-DK"/>
        </w:rPr>
      </w:pPr>
    </w:p>
    <w:p w:rsidR="007F36A0" w:rsidRPr="00E33A63" w:rsidRDefault="007F36A0" w:rsidP="007F36A0">
      <w:pPr>
        <w:tabs>
          <w:tab w:val="left" w:pos="851"/>
        </w:tabs>
        <w:autoSpaceDE w:val="0"/>
        <w:autoSpaceDN w:val="0"/>
        <w:adjustRightInd w:val="0"/>
        <w:ind w:left="851"/>
        <w:rPr>
          <w:i/>
          <w:iCs/>
          <w:color w:val="000000"/>
          <w:sz w:val="24"/>
          <w:szCs w:val="24"/>
          <w:lang w:eastAsia="da-DK"/>
        </w:rPr>
      </w:pPr>
      <w:r w:rsidRPr="00E33A63">
        <w:rPr>
          <w:i/>
          <w:color w:val="000000"/>
          <w:sz w:val="24"/>
          <w:szCs w:val="24"/>
          <w:lang w:eastAsia="da-DK"/>
        </w:rPr>
        <w:t xml:space="preserve">Moderate til svære depressioner </w:t>
      </w:r>
    </w:p>
    <w:p w:rsidR="007F36A0" w:rsidRPr="00E33A63" w:rsidRDefault="007F36A0" w:rsidP="007F36A0">
      <w:pPr>
        <w:tabs>
          <w:tab w:val="left" w:pos="851"/>
        </w:tabs>
        <w:autoSpaceDE w:val="0"/>
        <w:autoSpaceDN w:val="0"/>
        <w:adjustRightInd w:val="0"/>
        <w:ind w:left="851"/>
        <w:rPr>
          <w:color w:val="000000"/>
          <w:sz w:val="24"/>
          <w:szCs w:val="24"/>
          <w:lang w:eastAsia="da-DK"/>
        </w:rPr>
      </w:pPr>
      <w:proofErr w:type="spellStart"/>
      <w:r w:rsidRPr="00E33A63">
        <w:rPr>
          <w:color w:val="000000"/>
          <w:sz w:val="24"/>
          <w:szCs w:val="24"/>
          <w:lang w:eastAsia="da-DK"/>
        </w:rPr>
        <w:lastRenderedPageBreak/>
        <w:t>Duloxetin</w:t>
      </w:r>
      <w:proofErr w:type="spellEnd"/>
      <w:r w:rsidRPr="00E33A63">
        <w:rPr>
          <w:color w:val="000000"/>
          <w:sz w:val="24"/>
          <w:szCs w:val="24"/>
          <w:lang w:eastAsia="da-DK"/>
        </w:rPr>
        <w:t xml:space="preserve"> blev undersøgt i et klinisk forsøgsprogram med 3.158 patienter (svarende til 1.285 </w:t>
      </w:r>
      <w:proofErr w:type="spellStart"/>
      <w:r w:rsidRPr="00E33A63">
        <w:rPr>
          <w:color w:val="000000"/>
          <w:sz w:val="24"/>
          <w:szCs w:val="24"/>
          <w:lang w:eastAsia="da-DK"/>
        </w:rPr>
        <w:t>patientår</w:t>
      </w:r>
      <w:proofErr w:type="spellEnd"/>
      <w:r w:rsidRPr="00E33A63">
        <w:rPr>
          <w:color w:val="000000"/>
          <w:sz w:val="24"/>
          <w:szCs w:val="24"/>
          <w:lang w:eastAsia="da-DK"/>
        </w:rPr>
        <w:t xml:space="preserve">), der levede op til DSM-IV kriterierne for moderate til svære depressioner. Effekten af </w:t>
      </w:r>
      <w:proofErr w:type="spellStart"/>
      <w:r w:rsidRPr="00E33A63">
        <w:rPr>
          <w:color w:val="000000"/>
          <w:sz w:val="24"/>
          <w:szCs w:val="24"/>
          <w:lang w:eastAsia="da-DK"/>
        </w:rPr>
        <w:t>duloxetin</w:t>
      </w:r>
      <w:proofErr w:type="spellEnd"/>
      <w:r w:rsidRPr="00E33A63">
        <w:rPr>
          <w:color w:val="000000"/>
          <w:sz w:val="24"/>
          <w:szCs w:val="24"/>
          <w:lang w:eastAsia="da-DK"/>
        </w:rPr>
        <w:t xml:space="preserve"> er vist med den anbefalede faste dosis på 60 mg en gang daglig i tre ud af tre randomiserede dobbeltblinde, placebo-kontrollerede forsøg på voksne akutte ambulante patienter med moderate til svære depressioner. Som helhed er der vist effekt af </w:t>
      </w:r>
      <w:proofErr w:type="spellStart"/>
      <w:r w:rsidRPr="00E33A63">
        <w:rPr>
          <w:color w:val="000000"/>
          <w:sz w:val="24"/>
          <w:szCs w:val="24"/>
          <w:lang w:eastAsia="da-DK"/>
        </w:rPr>
        <w:t>duloxetin</w:t>
      </w:r>
      <w:proofErr w:type="spellEnd"/>
      <w:r w:rsidRPr="00E33A63">
        <w:rPr>
          <w:color w:val="000000"/>
          <w:sz w:val="24"/>
          <w:szCs w:val="24"/>
          <w:lang w:eastAsia="da-DK"/>
        </w:rPr>
        <w:t xml:space="preserve"> ved en daglig fast dosering mellem 60 og 120 mg i fem ud af syv randomiserede dobbeltblinde, placebokontrollerede forsøg på voksne akutte ambulante patienter med moderate til svære depressioner. </w:t>
      </w:r>
    </w:p>
    <w:p w:rsidR="007F36A0" w:rsidRPr="00E33A63" w:rsidRDefault="007F36A0" w:rsidP="007F36A0">
      <w:pPr>
        <w:tabs>
          <w:tab w:val="left" w:pos="851"/>
        </w:tabs>
        <w:autoSpaceDE w:val="0"/>
        <w:autoSpaceDN w:val="0"/>
        <w:adjustRightInd w:val="0"/>
        <w:ind w:left="851"/>
        <w:rPr>
          <w:color w:val="000000"/>
          <w:sz w:val="24"/>
          <w:szCs w:val="24"/>
          <w:lang w:eastAsia="da-DK"/>
        </w:rPr>
      </w:pPr>
      <w:proofErr w:type="spellStart"/>
      <w:r w:rsidRPr="00E33A63">
        <w:rPr>
          <w:color w:val="000000"/>
          <w:sz w:val="24"/>
          <w:szCs w:val="24"/>
          <w:lang w:eastAsia="da-DK"/>
        </w:rPr>
        <w:t>Duloxetin</w:t>
      </w:r>
      <w:proofErr w:type="spellEnd"/>
      <w:r w:rsidRPr="00E33A63">
        <w:rPr>
          <w:color w:val="000000"/>
          <w:sz w:val="24"/>
          <w:szCs w:val="24"/>
          <w:lang w:eastAsia="da-DK"/>
        </w:rPr>
        <w:t xml:space="preserve"> viste sig statistisk set bedre end placebo målt som forbedring i total score på Hamilton 17-punkts skalaen (HAM-D) (inklusive både følelsesmæssige og somatiske symptomer ved depression). Data for virkning og bedring viste sig også statistisk signifikant bedre for </w:t>
      </w:r>
      <w:proofErr w:type="spellStart"/>
      <w:r w:rsidRPr="00E33A63">
        <w:rPr>
          <w:color w:val="000000"/>
          <w:sz w:val="24"/>
          <w:szCs w:val="24"/>
          <w:lang w:eastAsia="da-DK"/>
        </w:rPr>
        <w:t>duloxetin</w:t>
      </w:r>
      <w:proofErr w:type="spellEnd"/>
      <w:r w:rsidRPr="00E33A63">
        <w:rPr>
          <w:color w:val="000000"/>
          <w:sz w:val="24"/>
          <w:szCs w:val="24"/>
          <w:lang w:eastAsia="da-DK"/>
        </w:rPr>
        <w:t xml:space="preserve"> sammenlignet med placebo. Kun en lille del af de inkluderede patienter i de vigtigste kliniske forsøg led af svære depressioner (HAM-D&gt;25 ved baseline). </w:t>
      </w: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I et studie med forebyggelse af tilbagefald blev patienter, der havde responderet på 12 ugers akut behandling med open-label-</w:t>
      </w:r>
      <w:proofErr w:type="spellStart"/>
      <w:r w:rsidRPr="00E33A63">
        <w:rPr>
          <w:color w:val="000000"/>
          <w:sz w:val="24"/>
          <w:szCs w:val="24"/>
          <w:lang w:eastAsia="da-DK"/>
        </w:rPr>
        <w:t>duloxetin</w:t>
      </w:r>
      <w:proofErr w:type="spellEnd"/>
      <w:r w:rsidRPr="00E33A63">
        <w:rPr>
          <w:color w:val="000000"/>
          <w:sz w:val="24"/>
          <w:szCs w:val="24"/>
          <w:lang w:eastAsia="da-DK"/>
        </w:rPr>
        <w:t xml:space="preserve"> 60 mg en gang daglig, randomiseret til enten </w:t>
      </w:r>
      <w:proofErr w:type="spellStart"/>
      <w:r w:rsidRPr="00E33A63">
        <w:rPr>
          <w:color w:val="000000"/>
          <w:sz w:val="24"/>
          <w:szCs w:val="24"/>
          <w:lang w:eastAsia="da-DK"/>
        </w:rPr>
        <w:t>duloxetin</w:t>
      </w:r>
      <w:proofErr w:type="spellEnd"/>
      <w:r w:rsidRPr="00E33A63">
        <w:rPr>
          <w:color w:val="000000"/>
          <w:sz w:val="24"/>
          <w:szCs w:val="24"/>
          <w:lang w:eastAsia="da-DK"/>
        </w:rPr>
        <w:t xml:space="preserve"> 60 mg en gang daglig eller placebo i yderligere 6 måneder. </w:t>
      </w:r>
      <w:proofErr w:type="spellStart"/>
      <w:r w:rsidRPr="00E33A63">
        <w:rPr>
          <w:color w:val="000000"/>
          <w:sz w:val="24"/>
          <w:szCs w:val="24"/>
          <w:lang w:eastAsia="da-DK"/>
        </w:rPr>
        <w:t>Duloxetin</w:t>
      </w:r>
      <w:proofErr w:type="spellEnd"/>
      <w:r w:rsidRPr="00E33A63">
        <w:rPr>
          <w:color w:val="000000"/>
          <w:sz w:val="24"/>
          <w:szCs w:val="24"/>
          <w:lang w:eastAsia="da-DK"/>
        </w:rPr>
        <w:t xml:space="preserve"> 60 mg en gang daglig viste sig statistisk signifikant bedre end placebo (p=0,004) på den primære parameter, som var forebyggelsen af depressive tilbagefald målt som tid til tilbagefald. Hyppigheden af tilbagefald i den 6-måneders dobbeltblinde followup-periode var henholdsvis 17 % for </w:t>
      </w:r>
      <w:proofErr w:type="spellStart"/>
      <w:r w:rsidRPr="00E33A63">
        <w:rPr>
          <w:color w:val="000000"/>
          <w:sz w:val="24"/>
          <w:szCs w:val="24"/>
          <w:lang w:eastAsia="da-DK"/>
        </w:rPr>
        <w:t>duloxetin</w:t>
      </w:r>
      <w:proofErr w:type="spellEnd"/>
      <w:r w:rsidRPr="00E33A63">
        <w:rPr>
          <w:color w:val="000000"/>
          <w:sz w:val="24"/>
          <w:szCs w:val="24"/>
          <w:lang w:eastAsia="da-DK"/>
        </w:rPr>
        <w:t xml:space="preserve"> og 29 % for placebo. </w:t>
      </w: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 xml:space="preserve">I løbet af 52 ugers placebo-kontrolleret dobbeltblindet behandling havde </w:t>
      </w:r>
      <w:proofErr w:type="spellStart"/>
      <w:r w:rsidRPr="00E33A63">
        <w:rPr>
          <w:color w:val="000000"/>
          <w:sz w:val="24"/>
          <w:szCs w:val="24"/>
          <w:lang w:eastAsia="da-DK"/>
        </w:rPr>
        <w:t>duloxetin</w:t>
      </w:r>
      <w:proofErr w:type="spellEnd"/>
      <w:r w:rsidRPr="00E33A63">
        <w:rPr>
          <w:color w:val="000000"/>
          <w:sz w:val="24"/>
          <w:szCs w:val="24"/>
          <w:lang w:eastAsia="da-DK"/>
        </w:rPr>
        <w:t xml:space="preserve">-behandlede patienter med tilbagevendende moderat til svær depression en signifikant længere symptomfri periode (p &lt; 0,001) sammenlignet med placebo-randomiserede patienter. Alle patienter havde tidligere responderet på </w:t>
      </w:r>
      <w:proofErr w:type="spellStart"/>
      <w:r w:rsidRPr="00E33A63">
        <w:rPr>
          <w:color w:val="000000"/>
          <w:sz w:val="24"/>
          <w:szCs w:val="24"/>
          <w:lang w:eastAsia="da-DK"/>
        </w:rPr>
        <w:t>duloxetin</w:t>
      </w:r>
      <w:proofErr w:type="spellEnd"/>
      <w:r w:rsidRPr="00E33A63">
        <w:rPr>
          <w:color w:val="000000"/>
          <w:sz w:val="24"/>
          <w:szCs w:val="24"/>
          <w:lang w:eastAsia="da-DK"/>
        </w:rPr>
        <w:t xml:space="preserve"> i en open-label-</w:t>
      </w:r>
      <w:proofErr w:type="spellStart"/>
      <w:r w:rsidRPr="00E33A63">
        <w:rPr>
          <w:color w:val="000000"/>
          <w:sz w:val="24"/>
          <w:szCs w:val="24"/>
          <w:lang w:eastAsia="da-DK"/>
        </w:rPr>
        <w:t>duloxetin</w:t>
      </w:r>
      <w:proofErr w:type="spellEnd"/>
      <w:r w:rsidRPr="00E33A63">
        <w:rPr>
          <w:color w:val="000000"/>
          <w:sz w:val="24"/>
          <w:szCs w:val="24"/>
          <w:lang w:eastAsia="da-DK"/>
        </w:rPr>
        <w:t xml:space="preserve">-behandlingsperiode (28 til 34 uger) med en dosis på 60 til 120 mg/dag. I løbet af den 52 uger lange placebo-kontrollerede dobbeltblindede behandlingsperiode oplevede 14,4 % af de </w:t>
      </w:r>
      <w:proofErr w:type="spellStart"/>
      <w:r w:rsidRPr="00E33A63">
        <w:rPr>
          <w:color w:val="000000"/>
          <w:sz w:val="24"/>
          <w:szCs w:val="24"/>
          <w:lang w:eastAsia="da-DK"/>
        </w:rPr>
        <w:t>duloxetin</w:t>
      </w:r>
      <w:proofErr w:type="spellEnd"/>
      <w:r w:rsidRPr="00E33A63">
        <w:rPr>
          <w:color w:val="000000"/>
          <w:sz w:val="24"/>
          <w:szCs w:val="24"/>
          <w:lang w:eastAsia="da-DK"/>
        </w:rPr>
        <w:t xml:space="preserve">-behandlede patienter og 33,1 % af de placebo-behandlede patienter en tilbagevenden af deres depressive symptomer (p&lt;0,001). </w:t>
      </w: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 xml:space="preserve">Effekten af </w:t>
      </w:r>
      <w:proofErr w:type="spellStart"/>
      <w:r w:rsidRPr="00E33A63">
        <w:rPr>
          <w:color w:val="000000"/>
          <w:sz w:val="24"/>
          <w:szCs w:val="24"/>
          <w:lang w:eastAsia="da-DK"/>
        </w:rPr>
        <w:t>duloxetin</w:t>
      </w:r>
      <w:proofErr w:type="spellEnd"/>
      <w:r w:rsidRPr="00E33A63">
        <w:rPr>
          <w:color w:val="000000"/>
          <w:sz w:val="24"/>
          <w:szCs w:val="24"/>
          <w:lang w:eastAsia="da-DK"/>
        </w:rPr>
        <w:t xml:space="preserve"> 60 mg en gang daglig til ældre depressive patienter (≥ 65 år) blev specifikt undersøgt i et studie, som viste en statistisk signifikant forskel i reduktionen i HAMD17-scoren for </w:t>
      </w:r>
      <w:proofErr w:type="spellStart"/>
      <w:r w:rsidRPr="00E33A63">
        <w:rPr>
          <w:color w:val="000000"/>
          <w:sz w:val="24"/>
          <w:szCs w:val="24"/>
          <w:lang w:eastAsia="da-DK"/>
        </w:rPr>
        <w:t>duloxetinbehandlede</w:t>
      </w:r>
      <w:proofErr w:type="spellEnd"/>
      <w:r w:rsidRPr="00E33A63">
        <w:rPr>
          <w:color w:val="000000"/>
          <w:sz w:val="24"/>
          <w:szCs w:val="24"/>
          <w:lang w:eastAsia="da-DK"/>
        </w:rPr>
        <w:t xml:space="preserve"> patienter sammenlignet med placebo. </w:t>
      </w:r>
      <w:proofErr w:type="spellStart"/>
      <w:r w:rsidRPr="00E33A63">
        <w:rPr>
          <w:color w:val="000000"/>
          <w:sz w:val="24"/>
          <w:szCs w:val="24"/>
          <w:lang w:eastAsia="da-DK"/>
        </w:rPr>
        <w:t>Tolerabiliteten</w:t>
      </w:r>
      <w:proofErr w:type="spellEnd"/>
      <w:r w:rsidRPr="00E33A63">
        <w:rPr>
          <w:color w:val="000000"/>
          <w:sz w:val="24"/>
          <w:szCs w:val="24"/>
          <w:lang w:eastAsia="da-DK"/>
        </w:rPr>
        <w:t xml:space="preserve"> af </w:t>
      </w:r>
      <w:proofErr w:type="spellStart"/>
      <w:r w:rsidRPr="00E33A63">
        <w:rPr>
          <w:color w:val="000000"/>
          <w:sz w:val="24"/>
          <w:szCs w:val="24"/>
          <w:lang w:eastAsia="da-DK"/>
        </w:rPr>
        <w:t>duloxetin</w:t>
      </w:r>
      <w:proofErr w:type="spellEnd"/>
      <w:r w:rsidRPr="00E33A63">
        <w:rPr>
          <w:color w:val="000000"/>
          <w:sz w:val="24"/>
          <w:szCs w:val="24"/>
          <w:lang w:eastAsia="da-DK"/>
        </w:rPr>
        <w:t xml:space="preserve"> 60 mg en gang daglig hos ældre patienter var sammenlignelig med </w:t>
      </w:r>
      <w:proofErr w:type="spellStart"/>
      <w:r w:rsidRPr="00E33A63">
        <w:rPr>
          <w:color w:val="000000"/>
          <w:sz w:val="24"/>
          <w:szCs w:val="24"/>
          <w:lang w:eastAsia="da-DK"/>
        </w:rPr>
        <w:t>tolerabiliteten</w:t>
      </w:r>
      <w:proofErr w:type="spellEnd"/>
      <w:r w:rsidRPr="00E33A63">
        <w:rPr>
          <w:color w:val="000000"/>
          <w:sz w:val="24"/>
          <w:szCs w:val="24"/>
          <w:lang w:eastAsia="da-DK"/>
        </w:rPr>
        <w:t xml:space="preserve"> hos yngre voksne. Der er imidlertid begrænsede data vedrørende ældre patienter udsat for den maksimale dosis (120 mg daglig), og det anbefales derfor, at der udvises forsigtighed, når denne befolkningsgruppe behandles. </w:t>
      </w:r>
    </w:p>
    <w:p w:rsidR="007F36A0" w:rsidRPr="00E33A63" w:rsidRDefault="007F36A0" w:rsidP="007F36A0">
      <w:pPr>
        <w:tabs>
          <w:tab w:val="left" w:pos="851"/>
        </w:tabs>
        <w:autoSpaceDE w:val="0"/>
        <w:autoSpaceDN w:val="0"/>
        <w:adjustRightInd w:val="0"/>
        <w:ind w:left="851"/>
        <w:rPr>
          <w:i/>
          <w:iCs/>
          <w:color w:val="000000"/>
          <w:sz w:val="24"/>
          <w:szCs w:val="24"/>
          <w:lang w:eastAsia="da-DK"/>
        </w:rPr>
      </w:pPr>
    </w:p>
    <w:p w:rsidR="007F36A0" w:rsidRPr="00E33A63" w:rsidRDefault="007F36A0" w:rsidP="007F36A0">
      <w:pPr>
        <w:tabs>
          <w:tab w:val="left" w:pos="851"/>
        </w:tabs>
        <w:autoSpaceDE w:val="0"/>
        <w:autoSpaceDN w:val="0"/>
        <w:adjustRightInd w:val="0"/>
        <w:ind w:left="851"/>
        <w:rPr>
          <w:i/>
          <w:iCs/>
          <w:color w:val="000000"/>
          <w:sz w:val="24"/>
          <w:szCs w:val="24"/>
          <w:lang w:eastAsia="da-DK"/>
        </w:rPr>
      </w:pPr>
      <w:r w:rsidRPr="00E33A63">
        <w:rPr>
          <w:i/>
          <w:color w:val="000000"/>
          <w:sz w:val="24"/>
          <w:szCs w:val="24"/>
          <w:lang w:eastAsia="da-DK"/>
        </w:rPr>
        <w:t>Generaliseret angst</w:t>
      </w:r>
    </w:p>
    <w:p w:rsidR="007F36A0" w:rsidRPr="00E33A63" w:rsidRDefault="007F36A0" w:rsidP="007F36A0">
      <w:pPr>
        <w:tabs>
          <w:tab w:val="left" w:pos="851"/>
        </w:tabs>
        <w:autoSpaceDE w:val="0"/>
        <w:autoSpaceDN w:val="0"/>
        <w:adjustRightInd w:val="0"/>
        <w:ind w:left="851"/>
        <w:rPr>
          <w:color w:val="000000"/>
          <w:sz w:val="24"/>
          <w:szCs w:val="24"/>
          <w:lang w:eastAsia="da-DK"/>
        </w:rPr>
      </w:pPr>
      <w:proofErr w:type="spellStart"/>
      <w:r w:rsidRPr="00E33A63">
        <w:rPr>
          <w:color w:val="000000"/>
          <w:sz w:val="24"/>
          <w:szCs w:val="24"/>
          <w:lang w:eastAsia="da-DK"/>
        </w:rPr>
        <w:t>Duloxetin</w:t>
      </w:r>
      <w:proofErr w:type="spellEnd"/>
      <w:r w:rsidRPr="00E33A63">
        <w:rPr>
          <w:color w:val="000000"/>
          <w:sz w:val="24"/>
          <w:szCs w:val="24"/>
          <w:lang w:eastAsia="da-DK"/>
        </w:rPr>
        <w:t xml:space="preserve"> viste statistisk signifikant fordel i forhold til placebo i fem ud af fem forsøg inklusive fire randomiserede, dobbeltblindede, placebokontrollerede akutforsøg og et forsøg med forebyggelse af tilbagefald hos voksne patienter med generaliseret angst. </w:t>
      </w:r>
    </w:p>
    <w:p w:rsidR="007F36A0" w:rsidRPr="00E33A63" w:rsidRDefault="007F36A0" w:rsidP="007F36A0">
      <w:pPr>
        <w:tabs>
          <w:tab w:val="left" w:pos="851"/>
        </w:tabs>
        <w:autoSpaceDE w:val="0"/>
        <w:autoSpaceDN w:val="0"/>
        <w:adjustRightInd w:val="0"/>
        <w:ind w:left="851"/>
        <w:rPr>
          <w:color w:val="000000"/>
          <w:sz w:val="24"/>
          <w:szCs w:val="24"/>
          <w:lang w:eastAsia="da-DK"/>
        </w:rPr>
      </w:pPr>
      <w:proofErr w:type="spellStart"/>
      <w:r w:rsidRPr="00E33A63">
        <w:rPr>
          <w:color w:val="000000"/>
          <w:sz w:val="24"/>
          <w:szCs w:val="24"/>
          <w:lang w:eastAsia="da-DK"/>
        </w:rPr>
        <w:t>Duloxetin</w:t>
      </w:r>
      <w:proofErr w:type="spellEnd"/>
      <w:r w:rsidRPr="00E33A63">
        <w:rPr>
          <w:color w:val="000000"/>
          <w:sz w:val="24"/>
          <w:szCs w:val="24"/>
          <w:lang w:eastAsia="da-DK"/>
        </w:rPr>
        <w:t xml:space="preserve"> viste statistisk signifikant fordel i forhold til placebo målt som bedring på Hamilton </w:t>
      </w:r>
      <w:proofErr w:type="spellStart"/>
      <w:r w:rsidRPr="00E33A63">
        <w:rPr>
          <w:color w:val="000000"/>
          <w:sz w:val="24"/>
          <w:szCs w:val="24"/>
          <w:lang w:eastAsia="da-DK"/>
        </w:rPr>
        <w:t>Anxiety</w:t>
      </w:r>
      <w:proofErr w:type="spellEnd"/>
      <w:r w:rsidRPr="00E33A63">
        <w:rPr>
          <w:color w:val="000000"/>
          <w:sz w:val="24"/>
          <w:szCs w:val="24"/>
          <w:lang w:eastAsia="da-DK"/>
        </w:rPr>
        <w:t xml:space="preserve"> </w:t>
      </w:r>
      <w:proofErr w:type="spellStart"/>
      <w:r w:rsidRPr="00E33A63">
        <w:rPr>
          <w:color w:val="000000"/>
          <w:sz w:val="24"/>
          <w:szCs w:val="24"/>
          <w:lang w:eastAsia="da-DK"/>
        </w:rPr>
        <w:t>Scale</w:t>
      </w:r>
      <w:proofErr w:type="spellEnd"/>
      <w:r w:rsidRPr="00E33A63">
        <w:rPr>
          <w:color w:val="000000"/>
          <w:sz w:val="24"/>
          <w:szCs w:val="24"/>
          <w:lang w:eastAsia="da-DK"/>
        </w:rPr>
        <w:t xml:space="preserve"> (HAM-A) totalscore og på </w:t>
      </w:r>
      <w:proofErr w:type="spellStart"/>
      <w:r w:rsidRPr="00E33A63">
        <w:rPr>
          <w:color w:val="000000"/>
          <w:sz w:val="24"/>
          <w:szCs w:val="24"/>
          <w:lang w:eastAsia="da-DK"/>
        </w:rPr>
        <w:t>Sheehan</w:t>
      </w:r>
      <w:proofErr w:type="spellEnd"/>
      <w:r w:rsidRPr="00E33A63">
        <w:rPr>
          <w:color w:val="000000"/>
          <w:sz w:val="24"/>
          <w:szCs w:val="24"/>
          <w:lang w:eastAsia="da-DK"/>
        </w:rPr>
        <w:t xml:space="preserve"> </w:t>
      </w:r>
      <w:proofErr w:type="spellStart"/>
      <w:r w:rsidRPr="00E33A63">
        <w:rPr>
          <w:color w:val="000000"/>
          <w:sz w:val="24"/>
          <w:szCs w:val="24"/>
          <w:lang w:eastAsia="da-DK"/>
        </w:rPr>
        <w:t>Disability</w:t>
      </w:r>
      <w:proofErr w:type="spellEnd"/>
      <w:r w:rsidRPr="00E33A63">
        <w:rPr>
          <w:color w:val="000000"/>
          <w:sz w:val="24"/>
          <w:szCs w:val="24"/>
          <w:lang w:eastAsia="da-DK"/>
        </w:rPr>
        <w:t xml:space="preserve"> </w:t>
      </w:r>
      <w:proofErr w:type="spellStart"/>
      <w:r w:rsidRPr="00E33A63">
        <w:rPr>
          <w:color w:val="000000"/>
          <w:sz w:val="24"/>
          <w:szCs w:val="24"/>
          <w:lang w:eastAsia="da-DK"/>
        </w:rPr>
        <w:t>Scale</w:t>
      </w:r>
      <w:proofErr w:type="spellEnd"/>
      <w:r w:rsidRPr="00E33A63">
        <w:rPr>
          <w:color w:val="000000"/>
          <w:sz w:val="24"/>
          <w:szCs w:val="24"/>
          <w:lang w:eastAsia="da-DK"/>
        </w:rPr>
        <w:t xml:space="preserve"> (SDS) som score for total funktionel hæmning. Graden af respons og bedring var også højere med </w:t>
      </w:r>
      <w:proofErr w:type="spellStart"/>
      <w:r w:rsidRPr="00E33A63">
        <w:rPr>
          <w:color w:val="000000"/>
          <w:sz w:val="24"/>
          <w:szCs w:val="24"/>
          <w:lang w:eastAsia="da-DK"/>
        </w:rPr>
        <w:t>duloxetin</w:t>
      </w:r>
      <w:proofErr w:type="spellEnd"/>
      <w:r w:rsidRPr="00E33A63">
        <w:rPr>
          <w:color w:val="000000"/>
          <w:sz w:val="24"/>
          <w:szCs w:val="24"/>
          <w:lang w:eastAsia="da-DK"/>
        </w:rPr>
        <w:t xml:space="preserve"> sammenlignet med placebo. </w:t>
      </w:r>
      <w:proofErr w:type="spellStart"/>
      <w:r w:rsidRPr="00E33A63">
        <w:rPr>
          <w:color w:val="000000"/>
          <w:sz w:val="24"/>
          <w:szCs w:val="24"/>
          <w:lang w:eastAsia="da-DK"/>
        </w:rPr>
        <w:t>Duloxetin</w:t>
      </w:r>
      <w:proofErr w:type="spellEnd"/>
      <w:r w:rsidRPr="00E33A63">
        <w:rPr>
          <w:color w:val="000000"/>
          <w:sz w:val="24"/>
          <w:szCs w:val="24"/>
          <w:lang w:eastAsia="da-DK"/>
        </w:rPr>
        <w:t xml:space="preserve"> viste sammenlignelige effektresultater i forhold til </w:t>
      </w:r>
      <w:proofErr w:type="spellStart"/>
      <w:r w:rsidRPr="00E33A63">
        <w:rPr>
          <w:color w:val="000000"/>
          <w:sz w:val="24"/>
          <w:szCs w:val="24"/>
          <w:lang w:eastAsia="da-DK"/>
        </w:rPr>
        <w:t>venlafaxin</w:t>
      </w:r>
      <w:proofErr w:type="spellEnd"/>
      <w:r w:rsidRPr="00E33A63">
        <w:rPr>
          <w:color w:val="000000"/>
          <w:sz w:val="24"/>
          <w:szCs w:val="24"/>
          <w:lang w:eastAsia="da-DK"/>
        </w:rPr>
        <w:t xml:space="preserve">, hvad angik forbedring i HAM-A totalscore. </w:t>
      </w: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 xml:space="preserve">I et forsøg med forebyggelse af tilbagefald blev de patienter, som responderede på 6 måneders akut behandling med open-label </w:t>
      </w:r>
      <w:proofErr w:type="spellStart"/>
      <w:r w:rsidRPr="00E33A63">
        <w:rPr>
          <w:color w:val="000000"/>
          <w:sz w:val="24"/>
          <w:szCs w:val="24"/>
          <w:lang w:eastAsia="da-DK"/>
        </w:rPr>
        <w:t>duloxetin</w:t>
      </w:r>
      <w:proofErr w:type="spellEnd"/>
      <w:r w:rsidRPr="00E33A63">
        <w:rPr>
          <w:color w:val="000000"/>
          <w:sz w:val="24"/>
          <w:szCs w:val="24"/>
          <w:lang w:eastAsia="da-DK"/>
        </w:rPr>
        <w:t xml:space="preserve">, randomiseret til enten </w:t>
      </w:r>
      <w:proofErr w:type="spellStart"/>
      <w:r w:rsidRPr="00E33A63">
        <w:rPr>
          <w:color w:val="000000"/>
          <w:sz w:val="24"/>
          <w:szCs w:val="24"/>
          <w:lang w:eastAsia="da-DK"/>
        </w:rPr>
        <w:t>duloxetin</w:t>
      </w:r>
      <w:proofErr w:type="spellEnd"/>
      <w:r w:rsidRPr="00E33A63">
        <w:rPr>
          <w:color w:val="000000"/>
          <w:sz w:val="24"/>
          <w:szCs w:val="24"/>
          <w:lang w:eastAsia="da-DK"/>
        </w:rPr>
        <w:t xml:space="preserve"> eller placebo i yderligere 6 måneder. </w:t>
      </w:r>
      <w:proofErr w:type="spellStart"/>
      <w:r w:rsidRPr="00E33A63">
        <w:rPr>
          <w:color w:val="000000"/>
          <w:sz w:val="24"/>
          <w:szCs w:val="24"/>
          <w:lang w:eastAsia="da-DK"/>
        </w:rPr>
        <w:t>Duloxetin</w:t>
      </w:r>
      <w:proofErr w:type="spellEnd"/>
      <w:r w:rsidRPr="00E33A63">
        <w:rPr>
          <w:color w:val="000000"/>
          <w:sz w:val="24"/>
          <w:szCs w:val="24"/>
          <w:lang w:eastAsia="da-DK"/>
        </w:rPr>
        <w:t xml:space="preserve"> 60 mg til 120 mg en gang daglig viste statistisk signifikant fordel sammenlignet med placebo (p&lt;0,001) ved forebyggelse af tilbagefald </w:t>
      </w:r>
      <w:r w:rsidRPr="00E33A63">
        <w:rPr>
          <w:color w:val="000000"/>
          <w:sz w:val="24"/>
          <w:szCs w:val="24"/>
          <w:lang w:eastAsia="da-DK"/>
        </w:rPr>
        <w:lastRenderedPageBreak/>
        <w:t xml:space="preserve">målt som tid til tilbagefald. </w:t>
      </w:r>
      <w:proofErr w:type="spellStart"/>
      <w:r w:rsidRPr="00E33A63">
        <w:rPr>
          <w:color w:val="000000"/>
          <w:sz w:val="24"/>
          <w:szCs w:val="24"/>
          <w:lang w:eastAsia="da-DK"/>
        </w:rPr>
        <w:t>Incidensen</w:t>
      </w:r>
      <w:proofErr w:type="spellEnd"/>
      <w:r w:rsidRPr="00E33A63">
        <w:rPr>
          <w:color w:val="000000"/>
          <w:sz w:val="24"/>
          <w:szCs w:val="24"/>
          <w:lang w:eastAsia="da-DK"/>
        </w:rPr>
        <w:t xml:space="preserve"> af tilbagefald i den 6-måneders dobbeltblinde followup-periode var 14 % for </w:t>
      </w:r>
      <w:proofErr w:type="spellStart"/>
      <w:r w:rsidRPr="00E33A63">
        <w:rPr>
          <w:color w:val="000000"/>
          <w:sz w:val="24"/>
          <w:szCs w:val="24"/>
          <w:lang w:eastAsia="da-DK"/>
        </w:rPr>
        <w:t>duloxetin</w:t>
      </w:r>
      <w:proofErr w:type="spellEnd"/>
      <w:r w:rsidRPr="00E33A63">
        <w:rPr>
          <w:color w:val="000000"/>
          <w:sz w:val="24"/>
          <w:szCs w:val="24"/>
          <w:lang w:eastAsia="da-DK"/>
        </w:rPr>
        <w:t xml:space="preserve"> og 42 % for placebo. </w:t>
      </w: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 xml:space="preserve">Effekten af </w:t>
      </w:r>
      <w:proofErr w:type="spellStart"/>
      <w:r w:rsidRPr="00E33A63">
        <w:rPr>
          <w:color w:val="000000"/>
          <w:sz w:val="24"/>
          <w:szCs w:val="24"/>
          <w:lang w:eastAsia="da-DK"/>
        </w:rPr>
        <w:t>duloxetin</w:t>
      </w:r>
      <w:proofErr w:type="spellEnd"/>
      <w:r w:rsidRPr="00E33A63">
        <w:rPr>
          <w:color w:val="000000"/>
          <w:sz w:val="24"/>
          <w:szCs w:val="24"/>
          <w:lang w:eastAsia="da-DK"/>
        </w:rPr>
        <w:t xml:space="preserve"> 30-120 mg (fleksibel dosering) en gang daglig hos ældre patienter (&gt; 65 år) med generaliseret angst blev evalueret i et forsøg, som viste statistisk signifikant forbedring i HAM-A-totalscoren hos </w:t>
      </w:r>
      <w:proofErr w:type="spellStart"/>
      <w:r w:rsidRPr="00E33A63">
        <w:rPr>
          <w:color w:val="000000"/>
          <w:sz w:val="24"/>
          <w:szCs w:val="24"/>
          <w:lang w:eastAsia="da-DK"/>
        </w:rPr>
        <w:t>duloxetinbehandlede</w:t>
      </w:r>
      <w:proofErr w:type="spellEnd"/>
      <w:r w:rsidRPr="00E33A63">
        <w:rPr>
          <w:color w:val="000000"/>
          <w:sz w:val="24"/>
          <w:szCs w:val="24"/>
          <w:lang w:eastAsia="da-DK"/>
        </w:rPr>
        <w:t xml:space="preserve"> patienter sammenlignet med placebobehandlede patienter. Virkningen og sikkerheden af </w:t>
      </w:r>
      <w:proofErr w:type="spellStart"/>
      <w:r w:rsidRPr="00E33A63">
        <w:rPr>
          <w:color w:val="000000"/>
          <w:sz w:val="24"/>
          <w:szCs w:val="24"/>
          <w:lang w:eastAsia="da-DK"/>
        </w:rPr>
        <w:t>duloxetin</w:t>
      </w:r>
      <w:proofErr w:type="spellEnd"/>
      <w:r w:rsidRPr="00E33A63">
        <w:rPr>
          <w:color w:val="000000"/>
          <w:sz w:val="24"/>
          <w:szCs w:val="24"/>
          <w:lang w:eastAsia="da-DK"/>
        </w:rPr>
        <w:t xml:space="preserve"> 30-120 mg en gang daglig hos ældre patienter med generaliseret angst svarede til virkningen og sikkerheden observeret i forsøg med yngre voksne patienter. Der er dog begrænsede data vedrørende den maksimale dosis (120 mg daglig) hos ældre patienter, hvorfor det anbefales at udvise forsigtighed, når denne dosis bruges hos den ældre population. </w:t>
      </w:r>
    </w:p>
    <w:p w:rsidR="007F36A0" w:rsidRPr="00E33A63" w:rsidRDefault="007F36A0" w:rsidP="007F36A0">
      <w:pPr>
        <w:tabs>
          <w:tab w:val="left" w:pos="851"/>
        </w:tabs>
        <w:autoSpaceDE w:val="0"/>
        <w:autoSpaceDN w:val="0"/>
        <w:adjustRightInd w:val="0"/>
        <w:ind w:left="851"/>
        <w:rPr>
          <w:i/>
          <w:iCs/>
          <w:color w:val="000000"/>
          <w:sz w:val="24"/>
          <w:szCs w:val="24"/>
          <w:lang w:eastAsia="da-DK"/>
        </w:rPr>
      </w:pPr>
    </w:p>
    <w:p w:rsidR="007F36A0" w:rsidRPr="00E33A63" w:rsidRDefault="007F36A0" w:rsidP="007F36A0">
      <w:pPr>
        <w:tabs>
          <w:tab w:val="left" w:pos="851"/>
        </w:tabs>
        <w:autoSpaceDE w:val="0"/>
        <w:autoSpaceDN w:val="0"/>
        <w:adjustRightInd w:val="0"/>
        <w:ind w:left="851"/>
        <w:rPr>
          <w:i/>
          <w:iCs/>
          <w:color w:val="000000"/>
          <w:sz w:val="24"/>
          <w:szCs w:val="24"/>
          <w:lang w:eastAsia="da-DK"/>
        </w:rPr>
      </w:pPr>
      <w:r w:rsidRPr="00E33A63">
        <w:rPr>
          <w:i/>
          <w:color w:val="000000"/>
          <w:sz w:val="24"/>
          <w:szCs w:val="24"/>
          <w:lang w:eastAsia="da-DK"/>
        </w:rPr>
        <w:t>Perifere diabetiske neuropatiske smerter</w:t>
      </w: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 xml:space="preserve">Effekten af </w:t>
      </w:r>
      <w:proofErr w:type="spellStart"/>
      <w:r w:rsidRPr="00E33A63">
        <w:rPr>
          <w:color w:val="000000"/>
          <w:sz w:val="24"/>
          <w:szCs w:val="24"/>
          <w:lang w:eastAsia="da-DK"/>
        </w:rPr>
        <w:t>duloxetin</w:t>
      </w:r>
      <w:proofErr w:type="spellEnd"/>
      <w:r w:rsidRPr="00E33A63">
        <w:rPr>
          <w:color w:val="000000"/>
          <w:sz w:val="24"/>
          <w:szCs w:val="24"/>
          <w:lang w:eastAsia="da-DK"/>
        </w:rPr>
        <w:t xml:space="preserve"> som en behandling af diabetiske neuropatiske smerter blev etableret i 2 randomiserede 12-ugers, dobbeltblindede, placebokontrollerede forsøg med fast dosis hos voksne (22 til 88 år), som havde haft diabetiske neuropatiske smerter i mindst 6 måneder. Patienter, som levede op til diagnosekriterierne for moderat til svær depression, blev ekskluderet fra disse forsøg. Det primære endepunkt var den ugentlige middelværdi af 24-timers gennemsnitlig smerte, som blev noteret hver dag af patienterne i en dagbog målt på en 11-punkts </w:t>
      </w:r>
      <w:proofErr w:type="spellStart"/>
      <w:r w:rsidRPr="00E33A63">
        <w:rPr>
          <w:color w:val="000000"/>
          <w:sz w:val="24"/>
          <w:szCs w:val="24"/>
          <w:lang w:eastAsia="da-DK"/>
        </w:rPr>
        <w:t>Likert</w:t>
      </w:r>
      <w:proofErr w:type="spellEnd"/>
      <w:r w:rsidRPr="00E33A63">
        <w:rPr>
          <w:color w:val="000000"/>
          <w:sz w:val="24"/>
          <w:szCs w:val="24"/>
          <w:lang w:eastAsia="da-DK"/>
        </w:rPr>
        <w:t xml:space="preserve">-skala. </w:t>
      </w: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 xml:space="preserve">I begge forsøg gav </w:t>
      </w:r>
      <w:proofErr w:type="spellStart"/>
      <w:r w:rsidRPr="00E33A63">
        <w:rPr>
          <w:color w:val="000000"/>
          <w:sz w:val="24"/>
          <w:szCs w:val="24"/>
          <w:lang w:eastAsia="da-DK"/>
        </w:rPr>
        <w:t>duloxetin</w:t>
      </w:r>
      <w:proofErr w:type="spellEnd"/>
      <w:r w:rsidRPr="00E33A63">
        <w:rPr>
          <w:color w:val="000000"/>
          <w:sz w:val="24"/>
          <w:szCs w:val="24"/>
          <w:lang w:eastAsia="da-DK"/>
        </w:rPr>
        <w:t xml:space="preserve"> 60 mg en gang daglig og 60 mg to gange daglig signifikant smertereduktion sammenlignet med placebo. Hos nogle patienter var effekten tydelig i den første uge af behandlingen. Forskellen i den gennemsnitlige forbedring mellem de to aktive behandlingsarme var ikke signifikant. Mindst 30 % smertereduktion blev observeret hos ca. 65 % af de </w:t>
      </w:r>
      <w:proofErr w:type="spellStart"/>
      <w:r w:rsidRPr="00E33A63">
        <w:rPr>
          <w:color w:val="000000"/>
          <w:sz w:val="24"/>
          <w:szCs w:val="24"/>
          <w:lang w:eastAsia="da-DK"/>
        </w:rPr>
        <w:t>duloxetinbehandlede</w:t>
      </w:r>
      <w:proofErr w:type="spellEnd"/>
      <w:r w:rsidRPr="00E33A63">
        <w:rPr>
          <w:color w:val="000000"/>
          <w:sz w:val="24"/>
          <w:szCs w:val="24"/>
          <w:lang w:eastAsia="da-DK"/>
        </w:rPr>
        <w:t xml:space="preserve"> patienter mod 40 % af de placebobehandlede. De tilsvarende tal for mindst 50 % smertereduktion var henholdsvis 50 % og 26 %. Klinisk respons (mindst 50 % smertereduktion) blev analyseret i forhold til, om patienten havde oplevet </w:t>
      </w:r>
      <w:proofErr w:type="spellStart"/>
      <w:r w:rsidRPr="00E33A63">
        <w:rPr>
          <w:color w:val="000000"/>
          <w:sz w:val="24"/>
          <w:szCs w:val="24"/>
          <w:lang w:eastAsia="da-DK"/>
        </w:rPr>
        <w:t>somnolens</w:t>
      </w:r>
      <w:proofErr w:type="spellEnd"/>
      <w:r w:rsidRPr="00E33A63">
        <w:rPr>
          <w:color w:val="000000"/>
          <w:sz w:val="24"/>
          <w:szCs w:val="24"/>
          <w:lang w:eastAsia="da-DK"/>
        </w:rPr>
        <w:t xml:space="preserve"> under behandlingen. Hos patienter, som ikke havde oplevet </w:t>
      </w:r>
      <w:proofErr w:type="spellStart"/>
      <w:r w:rsidRPr="00E33A63">
        <w:rPr>
          <w:color w:val="000000"/>
          <w:sz w:val="24"/>
          <w:szCs w:val="24"/>
          <w:lang w:eastAsia="da-DK"/>
        </w:rPr>
        <w:t>somnolens</w:t>
      </w:r>
      <w:proofErr w:type="spellEnd"/>
      <w:r w:rsidRPr="00E33A63">
        <w:rPr>
          <w:color w:val="000000"/>
          <w:sz w:val="24"/>
          <w:szCs w:val="24"/>
          <w:lang w:eastAsia="da-DK"/>
        </w:rPr>
        <w:t xml:space="preserve">, blev der observeret klinisk respons hos 47 % af de </w:t>
      </w:r>
      <w:proofErr w:type="spellStart"/>
      <w:r w:rsidRPr="00E33A63">
        <w:rPr>
          <w:color w:val="000000"/>
          <w:sz w:val="24"/>
          <w:szCs w:val="24"/>
          <w:lang w:eastAsia="da-DK"/>
        </w:rPr>
        <w:t>duloxetinbehandlede</w:t>
      </w:r>
      <w:proofErr w:type="spellEnd"/>
      <w:r w:rsidRPr="00E33A63">
        <w:rPr>
          <w:color w:val="000000"/>
          <w:sz w:val="24"/>
          <w:szCs w:val="24"/>
          <w:lang w:eastAsia="da-DK"/>
        </w:rPr>
        <w:t xml:space="preserve"> patienter og 27 % af de placebobehandlede patienter. Hos patienter, som havde oplevet </w:t>
      </w:r>
      <w:proofErr w:type="spellStart"/>
      <w:r w:rsidRPr="00E33A63">
        <w:rPr>
          <w:color w:val="000000"/>
          <w:sz w:val="24"/>
          <w:szCs w:val="24"/>
          <w:lang w:eastAsia="da-DK"/>
        </w:rPr>
        <w:t>somnolens</w:t>
      </w:r>
      <w:proofErr w:type="spellEnd"/>
      <w:r w:rsidRPr="00E33A63">
        <w:rPr>
          <w:color w:val="000000"/>
          <w:sz w:val="24"/>
          <w:szCs w:val="24"/>
          <w:lang w:eastAsia="da-DK"/>
        </w:rPr>
        <w:t xml:space="preserve">, blev der målt klinisk respons hos 60 % af de </w:t>
      </w:r>
      <w:proofErr w:type="spellStart"/>
      <w:r w:rsidRPr="00E33A63">
        <w:rPr>
          <w:color w:val="000000"/>
          <w:sz w:val="24"/>
          <w:szCs w:val="24"/>
          <w:lang w:eastAsia="da-DK"/>
        </w:rPr>
        <w:t>duloxetinbehandlede</w:t>
      </w:r>
      <w:proofErr w:type="spellEnd"/>
      <w:r w:rsidRPr="00E33A63">
        <w:rPr>
          <w:color w:val="000000"/>
          <w:sz w:val="24"/>
          <w:szCs w:val="24"/>
          <w:lang w:eastAsia="da-DK"/>
        </w:rPr>
        <w:t xml:space="preserve"> patienter og 30 % af de placebobehandlede patienter. Det er usandsynligt, at patienter, som ikke opnåede en smertereduktion på 30 % indenfor 60 dage, skulle kunne opnå dette niveau af smertereduktion ved yderligere behandling. </w:t>
      </w: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 xml:space="preserve">Hos de patienter, som responderede på 8-ugers akut behandling med 60 mg </w:t>
      </w:r>
      <w:proofErr w:type="spellStart"/>
      <w:r w:rsidRPr="00E33A63">
        <w:rPr>
          <w:color w:val="000000"/>
          <w:sz w:val="24"/>
          <w:szCs w:val="24"/>
          <w:lang w:eastAsia="da-DK"/>
        </w:rPr>
        <w:t>duloxetin</w:t>
      </w:r>
      <w:proofErr w:type="spellEnd"/>
      <w:r w:rsidRPr="00E33A63">
        <w:rPr>
          <w:color w:val="000000"/>
          <w:sz w:val="24"/>
          <w:szCs w:val="24"/>
          <w:lang w:eastAsia="da-DK"/>
        </w:rPr>
        <w:t xml:space="preserve"> en gang daglig i et længerevarende, ikke-kontrolleret open-label-forsøg, holdt smertereduktionen i yderligere 6 måneder. Det blev målt som ændring på det 24 timers gennemsnitlige smerteindeks Brief Pain Inventory (BPI). </w:t>
      </w:r>
    </w:p>
    <w:p w:rsidR="007F36A0" w:rsidRPr="00E33A63" w:rsidRDefault="007F36A0" w:rsidP="007F36A0">
      <w:pPr>
        <w:tabs>
          <w:tab w:val="left" w:pos="851"/>
        </w:tabs>
        <w:ind w:left="851"/>
        <w:rPr>
          <w:bCs/>
          <w:iCs/>
          <w:sz w:val="24"/>
          <w:szCs w:val="24"/>
          <w:u w:val="single"/>
          <w:lang w:eastAsia="da-DK"/>
        </w:rPr>
      </w:pPr>
    </w:p>
    <w:p w:rsidR="007F36A0" w:rsidRPr="00E33A63" w:rsidRDefault="007F36A0" w:rsidP="007F36A0">
      <w:pPr>
        <w:tabs>
          <w:tab w:val="left" w:pos="851"/>
        </w:tabs>
        <w:ind w:left="851"/>
        <w:rPr>
          <w:bCs/>
          <w:iCs/>
          <w:sz w:val="24"/>
          <w:szCs w:val="24"/>
          <w:u w:val="single"/>
          <w:lang w:eastAsia="da-DK"/>
        </w:rPr>
      </w:pPr>
      <w:r w:rsidRPr="00E33A63">
        <w:rPr>
          <w:sz w:val="24"/>
          <w:szCs w:val="24"/>
          <w:u w:val="single"/>
          <w:lang w:eastAsia="da-DK"/>
        </w:rPr>
        <w:t>Pædiatrisk population</w:t>
      </w:r>
    </w:p>
    <w:p w:rsidR="007F36A0" w:rsidRPr="00E33A63" w:rsidRDefault="007F36A0" w:rsidP="007F36A0">
      <w:pPr>
        <w:tabs>
          <w:tab w:val="left" w:pos="851"/>
        </w:tabs>
        <w:autoSpaceDE w:val="0"/>
        <w:autoSpaceDN w:val="0"/>
        <w:adjustRightInd w:val="0"/>
        <w:ind w:left="851"/>
        <w:rPr>
          <w:color w:val="000000"/>
          <w:sz w:val="24"/>
          <w:szCs w:val="24"/>
          <w:lang w:eastAsia="da-DK"/>
        </w:rPr>
      </w:pPr>
      <w:proofErr w:type="spellStart"/>
      <w:r w:rsidRPr="00E33A63">
        <w:rPr>
          <w:color w:val="000000"/>
          <w:sz w:val="24"/>
          <w:szCs w:val="24"/>
          <w:lang w:eastAsia="da-DK"/>
        </w:rPr>
        <w:t>Duloxetin</w:t>
      </w:r>
      <w:proofErr w:type="spellEnd"/>
      <w:r w:rsidRPr="00E33A63">
        <w:rPr>
          <w:color w:val="000000"/>
          <w:sz w:val="24"/>
          <w:szCs w:val="24"/>
          <w:lang w:eastAsia="da-DK"/>
        </w:rPr>
        <w:t xml:space="preserve"> er ikke blevet undersøgt hos patienter under 7 år. </w:t>
      </w:r>
    </w:p>
    <w:p w:rsidR="007F36A0" w:rsidRPr="00E33A63" w:rsidRDefault="007F36A0" w:rsidP="007F36A0">
      <w:pPr>
        <w:tabs>
          <w:tab w:val="left" w:pos="851"/>
        </w:tabs>
        <w:autoSpaceDE w:val="0"/>
        <w:autoSpaceDN w:val="0"/>
        <w:adjustRightInd w:val="0"/>
        <w:ind w:left="851"/>
        <w:rPr>
          <w:color w:val="000000"/>
          <w:sz w:val="24"/>
          <w:szCs w:val="24"/>
          <w:lang w:eastAsia="da-DK"/>
        </w:rPr>
      </w:pP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Der er gennemført to randomiserede, dobbeltblindede parallel-forsøg med 800 pædiatriske patienter i alderen 7-17 år med moderat til svær depression (se pkt. 4.2). I disse to studier indgik en 10 ugers akutfase med placebo og aktiv (</w:t>
      </w:r>
      <w:proofErr w:type="spellStart"/>
      <w:r w:rsidRPr="00E33A63">
        <w:rPr>
          <w:color w:val="000000"/>
          <w:sz w:val="24"/>
          <w:szCs w:val="24"/>
          <w:lang w:eastAsia="da-DK"/>
        </w:rPr>
        <w:t>fluoxetin</w:t>
      </w:r>
      <w:proofErr w:type="spellEnd"/>
      <w:r w:rsidRPr="00E33A63">
        <w:rPr>
          <w:color w:val="000000"/>
          <w:sz w:val="24"/>
          <w:szCs w:val="24"/>
          <w:lang w:eastAsia="da-DK"/>
        </w:rPr>
        <w:t xml:space="preserve">) kontrol efterfulgt af en 6 måneders behandlingsfase med aktiv kontrol. Hverken </w:t>
      </w:r>
      <w:proofErr w:type="spellStart"/>
      <w:r w:rsidRPr="00E33A63">
        <w:rPr>
          <w:color w:val="000000"/>
          <w:sz w:val="24"/>
          <w:szCs w:val="24"/>
          <w:lang w:eastAsia="da-DK"/>
        </w:rPr>
        <w:t>duloxetin</w:t>
      </w:r>
      <w:proofErr w:type="spellEnd"/>
      <w:r w:rsidRPr="00E33A63">
        <w:rPr>
          <w:color w:val="000000"/>
          <w:sz w:val="24"/>
          <w:szCs w:val="24"/>
          <w:lang w:eastAsia="da-DK"/>
        </w:rPr>
        <w:t xml:space="preserve"> (30-120 mg) eller den aktive kontrolarm (</w:t>
      </w:r>
      <w:proofErr w:type="spellStart"/>
      <w:r w:rsidRPr="00E33A63">
        <w:rPr>
          <w:color w:val="000000"/>
          <w:sz w:val="24"/>
          <w:szCs w:val="24"/>
          <w:lang w:eastAsia="da-DK"/>
        </w:rPr>
        <w:t>fluoxetin</w:t>
      </w:r>
      <w:proofErr w:type="spellEnd"/>
      <w:r w:rsidRPr="00E33A63">
        <w:rPr>
          <w:color w:val="000000"/>
          <w:sz w:val="24"/>
          <w:szCs w:val="24"/>
          <w:lang w:eastAsia="da-DK"/>
        </w:rPr>
        <w:t xml:space="preserve"> 20-40 mg) adskilte sig statistisk set fra placebo, hvad angår ændring fra baseline til endepunkt i den samlede score på </w:t>
      </w:r>
      <w:proofErr w:type="spellStart"/>
      <w:r w:rsidRPr="00E33A63">
        <w:rPr>
          <w:color w:val="000000"/>
          <w:sz w:val="24"/>
          <w:szCs w:val="24"/>
          <w:lang w:eastAsia="da-DK"/>
        </w:rPr>
        <w:t>Children’s</w:t>
      </w:r>
      <w:proofErr w:type="spellEnd"/>
      <w:r w:rsidRPr="00E33A63">
        <w:rPr>
          <w:color w:val="000000"/>
          <w:sz w:val="24"/>
          <w:szCs w:val="24"/>
          <w:lang w:eastAsia="da-DK"/>
        </w:rPr>
        <w:t xml:space="preserve"> Depression Rating </w:t>
      </w:r>
      <w:proofErr w:type="spellStart"/>
      <w:r w:rsidRPr="00E33A63">
        <w:rPr>
          <w:color w:val="000000"/>
          <w:sz w:val="24"/>
          <w:szCs w:val="24"/>
          <w:lang w:eastAsia="da-DK"/>
        </w:rPr>
        <w:t>Scale-Revised</w:t>
      </w:r>
      <w:proofErr w:type="spellEnd"/>
      <w:r w:rsidRPr="00E33A63">
        <w:rPr>
          <w:color w:val="000000"/>
          <w:sz w:val="24"/>
          <w:szCs w:val="24"/>
          <w:lang w:eastAsia="da-DK"/>
        </w:rPr>
        <w:t xml:space="preserve"> (CDRS-R). Afbrydelse af behandlingen pga. bivirkninger skete oftere hos </w:t>
      </w:r>
      <w:proofErr w:type="spellStart"/>
      <w:r w:rsidRPr="00E33A63">
        <w:rPr>
          <w:color w:val="000000"/>
          <w:sz w:val="24"/>
          <w:szCs w:val="24"/>
          <w:lang w:eastAsia="da-DK"/>
        </w:rPr>
        <w:t>duloxetinbehandlede</w:t>
      </w:r>
      <w:proofErr w:type="spellEnd"/>
      <w:r w:rsidRPr="00E33A63">
        <w:rPr>
          <w:color w:val="000000"/>
          <w:sz w:val="24"/>
          <w:szCs w:val="24"/>
          <w:lang w:eastAsia="da-DK"/>
        </w:rPr>
        <w:t xml:space="preserve"> patienter sammenlignet med </w:t>
      </w:r>
      <w:proofErr w:type="spellStart"/>
      <w:r w:rsidRPr="00E33A63">
        <w:rPr>
          <w:color w:val="000000"/>
          <w:sz w:val="24"/>
          <w:szCs w:val="24"/>
          <w:lang w:eastAsia="da-DK"/>
        </w:rPr>
        <w:t>fluoxetinbehandlede</w:t>
      </w:r>
      <w:proofErr w:type="spellEnd"/>
      <w:r w:rsidRPr="00E33A63">
        <w:rPr>
          <w:color w:val="000000"/>
          <w:sz w:val="24"/>
          <w:szCs w:val="24"/>
          <w:lang w:eastAsia="da-DK"/>
        </w:rPr>
        <w:t>, som regel pga. kvalme. Selvmordsrelateret adfærd blev indberettet i løbet af den 10 uger lange akutfase med aktiv behandling (</w:t>
      </w:r>
      <w:proofErr w:type="spellStart"/>
      <w:r w:rsidRPr="00E33A63">
        <w:rPr>
          <w:color w:val="000000"/>
          <w:sz w:val="24"/>
          <w:szCs w:val="24"/>
          <w:lang w:eastAsia="da-DK"/>
        </w:rPr>
        <w:t>duloxetin</w:t>
      </w:r>
      <w:proofErr w:type="spellEnd"/>
      <w:r w:rsidRPr="00E33A63">
        <w:rPr>
          <w:color w:val="000000"/>
          <w:sz w:val="24"/>
          <w:szCs w:val="24"/>
          <w:lang w:eastAsia="da-DK"/>
        </w:rPr>
        <w:t xml:space="preserve"> 0/333 [0 %], </w:t>
      </w:r>
      <w:proofErr w:type="spellStart"/>
      <w:r w:rsidRPr="00E33A63">
        <w:rPr>
          <w:color w:val="000000"/>
          <w:sz w:val="24"/>
          <w:szCs w:val="24"/>
          <w:lang w:eastAsia="da-DK"/>
        </w:rPr>
        <w:t>fluoxetin</w:t>
      </w:r>
      <w:proofErr w:type="spellEnd"/>
      <w:r w:rsidRPr="00E33A63">
        <w:rPr>
          <w:color w:val="000000"/>
          <w:sz w:val="24"/>
          <w:szCs w:val="24"/>
          <w:lang w:eastAsia="da-DK"/>
        </w:rPr>
        <w:t xml:space="preserve"> 2/225 [0,9 %], placebo 1/220 [0,5 </w:t>
      </w:r>
      <w:r w:rsidRPr="00E33A63">
        <w:rPr>
          <w:color w:val="000000"/>
          <w:sz w:val="24"/>
          <w:szCs w:val="24"/>
          <w:lang w:eastAsia="da-DK"/>
        </w:rPr>
        <w:lastRenderedPageBreak/>
        <w:t xml:space="preserve">%]). I løbet af forsøgets 36 ugers varighed udviste 6 ud af 333 patienter, som initialt var randomiseret til </w:t>
      </w:r>
      <w:proofErr w:type="spellStart"/>
      <w:r w:rsidRPr="00E33A63">
        <w:rPr>
          <w:color w:val="000000"/>
          <w:sz w:val="24"/>
          <w:szCs w:val="24"/>
          <w:lang w:eastAsia="da-DK"/>
        </w:rPr>
        <w:t>duloxetin</w:t>
      </w:r>
      <w:proofErr w:type="spellEnd"/>
      <w:r w:rsidRPr="00E33A63">
        <w:rPr>
          <w:color w:val="000000"/>
          <w:sz w:val="24"/>
          <w:szCs w:val="24"/>
          <w:lang w:eastAsia="da-DK"/>
        </w:rPr>
        <w:t xml:space="preserve">, og 3 ud af 225 patienter initialt randomiseret til </w:t>
      </w:r>
      <w:proofErr w:type="spellStart"/>
      <w:r w:rsidRPr="00E33A63">
        <w:rPr>
          <w:color w:val="000000"/>
          <w:sz w:val="24"/>
          <w:szCs w:val="24"/>
          <w:lang w:eastAsia="da-DK"/>
        </w:rPr>
        <w:t>fluoxetin</w:t>
      </w:r>
      <w:proofErr w:type="spellEnd"/>
      <w:r w:rsidRPr="00E33A63">
        <w:rPr>
          <w:color w:val="000000"/>
          <w:sz w:val="24"/>
          <w:szCs w:val="24"/>
          <w:lang w:eastAsia="da-DK"/>
        </w:rPr>
        <w:t xml:space="preserve"> selvmordsrelateret adfærd (eksponeringsjusteret forekomst var 0,039 hændelser pr. </w:t>
      </w:r>
      <w:proofErr w:type="spellStart"/>
      <w:r w:rsidRPr="00E33A63">
        <w:rPr>
          <w:color w:val="000000"/>
          <w:sz w:val="24"/>
          <w:szCs w:val="24"/>
          <w:lang w:eastAsia="da-DK"/>
        </w:rPr>
        <w:t>patientår</w:t>
      </w:r>
      <w:proofErr w:type="spellEnd"/>
      <w:r w:rsidRPr="00E33A63">
        <w:rPr>
          <w:color w:val="000000"/>
          <w:sz w:val="24"/>
          <w:szCs w:val="24"/>
          <w:lang w:eastAsia="da-DK"/>
        </w:rPr>
        <w:t xml:space="preserve"> for </w:t>
      </w:r>
      <w:proofErr w:type="spellStart"/>
      <w:r w:rsidRPr="00E33A63">
        <w:rPr>
          <w:color w:val="000000"/>
          <w:sz w:val="24"/>
          <w:szCs w:val="24"/>
          <w:lang w:eastAsia="da-DK"/>
        </w:rPr>
        <w:t>duloxetin</w:t>
      </w:r>
      <w:proofErr w:type="spellEnd"/>
      <w:r w:rsidRPr="00E33A63">
        <w:rPr>
          <w:color w:val="000000"/>
          <w:sz w:val="24"/>
          <w:szCs w:val="24"/>
          <w:lang w:eastAsia="da-DK"/>
        </w:rPr>
        <w:t xml:space="preserve"> og 0,026 for </w:t>
      </w:r>
      <w:proofErr w:type="spellStart"/>
      <w:r w:rsidRPr="00E33A63">
        <w:rPr>
          <w:color w:val="000000"/>
          <w:sz w:val="24"/>
          <w:szCs w:val="24"/>
          <w:lang w:eastAsia="da-DK"/>
        </w:rPr>
        <w:t>fluoxetin</w:t>
      </w:r>
      <w:proofErr w:type="spellEnd"/>
      <w:r w:rsidRPr="00E33A63">
        <w:rPr>
          <w:color w:val="000000"/>
          <w:sz w:val="24"/>
          <w:szCs w:val="24"/>
          <w:lang w:eastAsia="da-DK"/>
        </w:rPr>
        <w:t xml:space="preserve">). Derudover udviste en patient, som skiftede fra placebo til </w:t>
      </w:r>
      <w:proofErr w:type="spellStart"/>
      <w:r w:rsidRPr="00E33A63">
        <w:rPr>
          <w:color w:val="000000"/>
          <w:sz w:val="24"/>
          <w:szCs w:val="24"/>
          <w:lang w:eastAsia="da-DK"/>
        </w:rPr>
        <w:t>duloxetin</w:t>
      </w:r>
      <w:proofErr w:type="spellEnd"/>
      <w:r w:rsidRPr="00E33A63">
        <w:rPr>
          <w:color w:val="000000"/>
          <w:sz w:val="24"/>
          <w:szCs w:val="24"/>
          <w:lang w:eastAsia="da-DK"/>
        </w:rPr>
        <w:t xml:space="preserve">, selvmordsrelateret adfærd under behandlingen med </w:t>
      </w:r>
      <w:proofErr w:type="spellStart"/>
      <w:r w:rsidRPr="00E33A63">
        <w:rPr>
          <w:color w:val="000000"/>
          <w:sz w:val="24"/>
          <w:szCs w:val="24"/>
          <w:lang w:eastAsia="da-DK"/>
        </w:rPr>
        <w:t>duloxetin</w:t>
      </w:r>
      <w:proofErr w:type="spellEnd"/>
      <w:r w:rsidRPr="00E33A63">
        <w:rPr>
          <w:color w:val="000000"/>
          <w:sz w:val="24"/>
          <w:szCs w:val="24"/>
          <w:lang w:eastAsia="da-DK"/>
        </w:rPr>
        <w:t xml:space="preserve">. </w:t>
      </w:r>
    </w:p>
    <w:p w:rsidR="007F36A0" w:rsidRPr="00E33A63" w:rsidRDefault="007F36A0" w:rsidP="007F36A0">
      <w:pPr>
        <w:tabs>
          <w:tab w:val="left" w:pos="851"/>
        </w:tabs>
        <w:autoSpaceDE w:val="0"/>
        <w:autoSpaceDN w:val="0"/>
        <w:adjustRightInd w:val="0"/>
        <w:ind w:left="851"/>
        <w:rPr>
          <w:color w:val="000000"/>
          <w:sz w:val="24"/>
          <w:szCs w:val="24"/>
          <w:lang w:eastAsia="da-DK"/>
        </w:rPr>
      </w:pPr>
    </w:p>
    <w:p w:rsidR="007F36A0" w:rsidRPr="00E33A63" w:rsidRDefault="007F36A0" w:rsidP="007F36A0">
      <w:pPr>
        <w:tabs>
          <w:tab w:val="left" w:pos="851"/>
        </w:tabs>
        <w:autoSpaceDE w:val="0"/>
        <w:autoSpaceDN w:val="0"/>
        <w:adjustRightInd w:val="0"/>
        <w:ind w:left="851"/>
        <w:rPr>
          <w:sz w:val="24"/>
          <w:szCs w:val="24"/>
          <w:lang w:eastAsia="da-DK"/>
        </w:rPr>
      </w:pPr>
      <w:r w:rsidRPr="00E33A63">
        <w:rPr>
          <w:sz w:val="24"/>
          <w:szCs w:val="24"/>
          <w:lang w:eastAsia="da-DK"/>
        </w:rPr>
        <w:t xml:space="preserve">Der er gennemført et dobbeltblindet, randomiseret, placebokontrolleret forsøg med 272 patienter i alderen 7-17 år med generaliseret angst. I forsøget indgik en 10 ugers placebokontrolleret akutfase efterfulgt af en forlænget behandlingsperiode på 18 uger. I forsøget blev der anvendt et fleksibelt dosisregime for at muliggøre en langsom dosiseskalering fra 30 mg en gang daglig til højere doser (maksimalt 120 mg en gang daglig). Behandling med </w:t>
      </w:r>
      <w:proofErr w:type="spellStart"/>
      <w:r w:rsidRPr="00E33A63">
        <w:rPr>
          <w:sz w:val="24"/>
          <w:szCs w:val="24"/>
          <w:lang w:eastAsia="da-DK"/>
        </w:rPr>
        <w:t>duloxetin</w:t>
      </w:r>
      <w:proofErr w:type="spellEnd"/>
      <w:r w:rsidRPr="00E33A63">
        <w:rPr>
          <w:sz w:val="24"/>
          <w:szCs w:val="24"/>
          <w:lang w:eastAsia="da-DK"/>
        </w:rPr>
        <w:t xml:space="preserve"> gav en statistisk signifikant større forbedring af symptomerne på generaliseret angst målt med PARS (</w:t>
      </w:r>
      <w:proofErr w:type="spellStart"/>
      <w:r w:rsidRPr="00E33A63">
        <w:rPr>
          <w:sz w:val="24"/>
          <w:szCs w:val="24"/>
          <w:lang w:eastAsia="da-DK"/>
        </w:rPr>
        <w:t>Paediatric</w:t>
      </w:r>
      <w:proofErr w:type="spellEnd"/>
      <w:r w:rsidRPr="00E33A63">
        <w:rPr>
          <w:sz w:val="24"/>
          <w:szCs w:val="24"/>
          <w:lang w:eastAsia="da-DK"/>
        </w:rPr>
        <w:t xml:space="preserve"> </w:t>
      </w:r>
      <w:proofErr w:type="spellStart"/>
      <w:r w:rsidRPr="00E33A63">
        <w:rPr>
          <w:sz w:val="24"/>
          <w:szCs w:val="24"/>
          <w:lang w:eastAsia="da-DK"/>
        </w:rPr>
        <w:t>Anxiety</w:t>
      </w:r>
      <w:proofErr w:type="spellEnd"/>
      <w:r w:rsidRPr="00E33A63">
        <w:rPr>
          <w:sz w:val="24"/>
          <w:szCs w:val="24"/>
          <w:lang w:eastAsia="da-DK"/>
        </w:rPr>
        <w:t xml:space="preserve"> Rating </w:t>
      </w:r>
      <w:proofErr w:type="spellStart"/>
      <w:r w:rsidRPr="00E33A63">
        <w:rPr>
          <w:sz w:val="24"/>
          <w:szCs w:val="24"/>
          <w:lang w:eastAsia="da-DK"/>
        </w:rPr>
        <w:t>Scale</w:t>
      </w:r>
      <w:proofErr w:type="spellEnd"/>
      <w:r w:rsidRPr="00E33A63">
        <w:rPr>
          <w:sz w:val="24"/>
          <w:szCs w:val="24"/>
          <w:lang w:eastAsia="da-DK"/>
        </w:rPr>
        <w:t xml:space="preserve">) </w:t>
      </w:r>
      <w:proofErr w:type="spellStart"/>
      <w:r w:rsidRPr="00E33A63">
        <w:rPr>
          <w:sz w:val="24"/>
          <w:szCs w:val="24"/>
          <w:lang w:eastAsia="da-DK"/>
        </w:rPr>
        <w:t>sværhedsscore</w:t>
      </w:r>
      <w:proofErr w:type="spellEnd"/>
      <w:r w:rsidRPr="00E33A63">
        <w:rPr>
          <w:sz w:val="24"/>
          <w:szCs w:val="24"/>
          <w:lang w:eastAsia="da-DK"/>
        </w:rPr>
        <w:t xml:space="preserve"> for generaliseret angst (gennemsnitlig forskel på 2,7 point [95 % CI 1,3-4,0] mellem </w:t>
      </w:r>
      <w:proofErr w:type="spellStart"/>
      <w:r w:rsidRPr="00E33A63">
        <w:rPr>
          <w:sz w:val="24"/>
          <w:szCs w:val="24"/>
          <w:lang w:eastAsia="da-DK"/>
        </w:rPr>
        <w:t>duloxetin</w:t>
      </w:r>
      <w:proofErr w:type="spellEnd"/>
      <w:r w:rsidRPr="00E33A63">
        <w:rPr>
          <w:sz w:val="24"/>
          <w:szCs w:val="24"/>
          <w:lang w:eastAsia="da-DK"/>
        </w:rPr>
        <w:t xml:space="preserve"> og placebo) efter 10 ugers behandling. Vedligeholdelse af virkning er ikke blevet evalueret. Der var ikke statistisk signifikant forskel i </w:t>
      </w:r>
      <w:proofErr w:type="spellStart"/>
      <w:r w:rsidRPr="00E33A63">
        <w:rPr>
          <w:sz w:val="24"/>
          <w:szCs w:val="24"/>
          <w:lang w:eastAsia="da-DK"/>
        </w:rPr>
        <w:t>seponeringfrekvens</w:t>
      </w:r>
      <w:proofErr w:type="spellEnd"/>
      <w:r w:rsidRPr="00E33A63">
        <w:rPr>
          <w:sz w:val="24"/>
          <w:szCs w:val="24"/>
          <w:lang w:eastAsia="da-DK"/>
        </w:rPr>
        <w:t xml:space="preserve"> på grund af bivirkninger mellem </w:t>
      </w:r>
      <w:proofErr w:type="spellStart"/>
      <w:r w:rsidRPr="00E33A63">
        <w:rPr>
          <w:sz w:val="24"/>
          <w:szCs w:val="24"/>
          <w:lang w:eastAsia="da-DK"/>
        </w:rPr>
        <w:t>duloxetingruppen</w:t>
      </w:r>
      <w:proofErr w:type="spellEnd"/>
      <w:r w:rsidRPr="00E33A63">
        <w:rPr>
          <w:sz w:val="24"/>
          <w:szCs w:val="24"/>
          <w:lang w:eastAsia="da-DK"/>
        </w:rPr>
        <w:t xml:space="preserve"> og placebogruppen i løbet af akutfasen på 10 uger. To patienter, som skiftede fra placebo til </w:t>
      </w:r>
      <w:proofErr w:type="spellStart"/>
      <w:r w:rsidRPr="00E33A63">
        <w:rPr>
          <w:sz w:val="24"/>
          <w:szCs w:val="24"/>
          <w:lang w:eastAsia="da-DK"/>
        </w:rPr>
        <w:t>duloxetin</w:t>
      </w:r>
      <w:proofErr w:type="spellEnd"/>
      <w:r w:rsidRPr="00E33A63">
        <w:rPr>
          <w:sz w:val="24"/>
          <w:szCs w:val="24"/>
          <w:lang w:eastAsia="da-DK"/>
        </w:rPr>
        <w:t xml:space="preserve"> efter akutfasen, udviste selvmordsrelateret adfærd under behandlingen med </w:t>
      </w:r>
      <w:proofErr w:type="spellStart"/>
      <w:r w:rsidRPr="00E33A63">
        <w:rPr>
          <w:sz w:val="24"/>
          <w:szCs w:val="24"/>
          <w:lang w:eastAsia="da-DK"/>
        </w:rPr>
        <w:t>duloxetin</w:t>
      </w:r>
      <w:proofErr w:type="spellEnd"/>
      <w:r w:rsidRPr="00E33A63">
        <w:rPr>
          <w:sz w:val="24"/>
          <w:szCs w:val="24"/>
          <w:lang w:eastAsia="da-DK"/>
        </w:rPr>
        <w:t xml:space="preserve"> i forlængelsesfasen. Der foreligger ikke en overordnet benefit/</w:t>
      </w:r>
      <w:proofErr w:type="spellStart"/>
      <w:r w:rsidRPr="00E33A63">
        <w:rPr>
          <w:sz w:val="24"/>
          <w:szCs w:val="24"/>
          <w:lang w:eastAsia="da-DK"/>
        </w:rPr>
        <w:t>risk</w:t>
      </w:r>
      <w:proofErr w:type="spellEnd"/>
      <w:r w:rsidRPr="00E33A63">
        <w:rPr>
          <w:sz w:val="24"/>
          <w:szCs w:val="24"/>
          <w:lang w:eastAsia="da-DK"/>
        </w:rPr>
        <w:t>-konklusion for denne aldersgruppe (se også pkt. 4.2 og 4.8).</w:t>
      </w:r>
    </w:p>
    <w:p w:rsidR="007F36A0" w:rsidRDefault="007F36A0" w:rsidP="007F36A0">
      <w:pPr>
        <w:tabs>
          <w:tab w:val="left" w:pos="851"/>
        </w:tabs>
        <w:autoSpaceDE w:val="0"/>
        <w:autoSpaceDN w:val="0"/>
        <w:adjustRightInd w:val="0"/>
        <w:ind w:left="851"/>
        <w:rPr>
          <w:color w:val="000000"/>
          <w:sz w:val="24"/>
          <w:szCs w:val="24"/>
          <w:lang w:eastAsia="da-DK"/>
        </w:rPr>
      </w:pPr>
    </w:p>
    <w:p w:rsidR="007F36A0" w:rsidRDefault="007F36A0" w:rsidP="007F36A0">
      <w:pPr>
        <w:tabs>
          <w:tab w:val="left" w:pos="851"/>
        </w:tabs>
        <w:autoSpaceDE w:val="0"/>
        <w:autoSpaceDN w:val="0"/>
        <w:adjustRightInd w:val="0"/>
        <w:ind w:left="851"/>
        <w:rPr>
          <w:color w:val="000000"/>
          <w:sz w:val="24"/>
          <w:szCs w:val="24"/>
          <w:lang w:eastAsia="da-DK"/>
        </w:rPr>
      </w:pPr>
      <w:r w:rsidRPr="00C95D9E">
        <w:rPr>
          <w:color w:val="000000"/>
          <w:sz w:val="24"/>
          <w:szCs w:val="24"/>
          <w:lang w:eastAsia="da-DK"/>
        </w:rPr>
        <w:t>Der er gennemført et enkelt studie med pædiatriske patienter med juvenil primær fibromyalgi</w:t>
      </w:r>
      <w:r>
        <w:rPr>
          <w:color w:val="000000"/>
          <w:sz w:val="24"/>
          <w:szCs w:val="24"/>
          <w:lang w:eastAsia="da-DK"/>
        </w:rPr>
        <w:t xml:space="preserve"> </w:t>
      </w:r>
      <w:r w:rsidRPr="00C95D9E">
        <w:rPr>
          <w:color w:val="000000"/>
          <w:sz w:val="24"/>
          <w:szCs w:val="24"/>
          <w:lang w:eastAsia="da-DK"/>
        </w:rPr>
        <w:t xml:space="preserve">syndrom (JPFS), hvor den </w:t>
      </w:r>
      <w:proofErr w:type="spellStart"/>
      <w:r w:rsidRPr="00C95D9E">
        <w:rPr>
          <w:color w:val="000000"/>
          <w:sz w:val="24"/>
          <w:szCs w:val="24"/>
          <w:lang w:eastAsia="da-DK"/>
        </w:rPr>
        <w:t>duloxetinbehandlede</w:t>
      </w:r>
      <w:proofErr w:type="spellEnd"/>
      <w:r w:rsidRPr="00C95D9E">
        <w:rPr>
          <w:color w:val="000000"/>
          <w:sz w:val="24"/>
          <w:szCs w:val="24"/>
          <w:lang w:eastAsia="da-DK"/>
        </w:rPr>
        <w:t xml:space="preserve"> gruppe ikke adskilte sig fra placebogruppen for det</w:t>
      </w:r>
      <w:r>
        <w:rPr>
          <w:color w:val="000000"/>
          <w:sz w:val="24"/>
          <w:szCs w:val="24"/>
          <w:lang w:eastAsia="da-DK"/>
        </w:rPr>
        <w:t xml:space="preserve"> </w:t>
      </w:r>
      <w:r w:rsidRPr="00C95D9E">
        <w:rPr>
          <w:color w:val="000000"/>
          <w:sz w:val="24"/>
          <w:szCs w:val="24"/>
          <w:lang w:eastAsia="da-DK"/>
        </w:rPr>
        <w:t>primære effektmål. Der er derved ikke vist effekt i denne pædiatriske patientpopulation. Det</w:t>
      </w:r>
      <w:r>
        <w:rPr>
          <w:color w:val="000000"/>
          <w:sz w:val="24"/>
          <w:szCs w:val="24"/>
          <w:lang w:eastAsia="da-DK"/>
        </w:rPr>
        <w:t xml:space="preserve"> </w:t>
      </w:r>
      <w:r w:rsidRPr="00C95D9E">
        <w:rPr>
          <w:color w:val="000000"/>
          <w:sz w:val="24"/>
          <w:szCs w:val="24"/>
          <w:lang w:eastAsia="da-DK"/>
        </w:rPr>
        <w:t xml:space="preserve">randomiserede, dobbeltblindede, placebokontrollerede, parallelgruppe studie med </w:t>
      </w:r>
      <w:proofErr w:type="spellStart"/>
      <w:r w:rsidRPr="00C95D9E">
        <w:rPr>
          <w:color w:val="000000"/>
          <w:sz w:val="24"/>
          <w:szCs w:val="24"/>
          <w:lang w:eastAsia="da-DK"/>
        </w:rPr>
        <w:t>duloxetin</w:t>
      </w:r>
      <w:proofErr w:type="spellEnd"/>
      <w:r w:rsidRPr="00C95D9E">
        <w:rPr>
          <w:color w:val="000000"/>
          <w:sz w:val="24"/>
          <w:szCs w:val="24"/>
          <w:lang w:eastAsia="da-DK"/>
        </w:rPr>
        <w:t xml:space="preserve"> blev</w:t>
      </w:r>
      <w:r>
        <w:rPr>
          <w:color w:val="000000"/>
          <w:sz w:val="24"/>
          <w:szCs w:val="24"/>
          <w:lang w:eastAsia="da-DK"/>
        </w:rPr>
        <w:t xml:space="preserve"> </w:t>
      </w:r>
      <w:r w:rsidRPr="00C95D9E">
        <w:rPr>
          <w:color w:val="000000"/>
          <w:sz w:val="24"/>
          <w:szCs w:val="24"/>
          <w:lang w:eastAsia="da-DK"/>
        </w:rPr>
        <w:t>gennemført med 184 unge i alderen 13 til 18 år (gennemsnitsalder 15,53 år) med JPFS. Studiet</w:t>
      </w:r>
      <w:r>
        <w:rPr>
          <w:color w:val="000000"/>
          <w:sz w:val="24"/>
          <w:szCs w:val="24"/>
          <w:lang w:eastAsia="da-DK"/>
        </w:rPr>
        <w:t xml:space="preserve"> </w:t>
      </w:r>
      <w:r w:rsidRPr="00C95D9E">
        <w:rPr>
          <w:color w:val="000000"/>
          <w:sz w:val="24"/>
          <w:szCs w:val="24"/>
          <w:lang w:eastAsia="da-DK"/>
        </w:rPr>
        <w:t xml:space="preserve">inkluderede en 13 ugers dobbeltblindet periode hvor patienter blev randomiseret til </w:t>
      </w:r>
      <w:proofErr w:type="spellStart"/>
      <w:r w:rsidRPr="00C95D9E">
        <w:rPr>
          <w:color w:val="000000"/>
          <w:sz w:val="24"/>
          <w:szCs w:val="24"/>
          <w:lang w:eastAsia="da-DK"/>
        </w:rPr>
        <w:t>duloxetin</w:t>
      </w:r>
      <w:proofErr w:type="spellEnd"/>
      <w:r>
        <w:rPr>
          <w:color w:val="000000"/>
          <w:sz w:val="24"/>
          <w:szCs w:val="24"/>
          <w:lang w:eastAsia="da-DK"/>
        </w:rPr>
        <w:t xml:space="preserve"> </w:t>
      </w:r>
      <w:r w:rsidRPr="00C95D9E">
        <w:rPr>
          <w:color w:val="000000"/>
          <w:sz w:val="24"/>
          <w:szCs w:val="24"/>
          <w:lang w:eastAsia="da-DK"/>
        </w:rPr>
        <w:t xml:space="preserve">30 mg/60 mg eller placebo dagligt. </w:t>
      </w:r>
      <w:proofErr w:type="spellStart"/>
      <w:r w:rsidRPr="00C95D9E">
        <w:rPr>
          <w:color w:val="000000"/>
          <w:sz w:val="24"/>
          <w:szCs w:val="24"/>
          <w:lang w:eastAsia="da-DK"/>
        </w:rPr>
        <w:t>Duloxetin</w:t>
      </w:r>
      <w:proofErr w:type="spellEnd"/>
      <w:r w:rsidRPr="00C95D9E">
        <w:rPr>
          <w:color w:val="000000"/>
          <w:sz w:val="24"/>
          <w:szCs w:val="24"/>
          <w:lang w:eastAsia="da-DK"/>
        </w:rPr>
        <w:t xml:space="preserve"> viste ingen effekt på reduktion af smerte for det</w:t>
      </w:r>
      <w:r>
        <w:rPr>
          <w:color w:val="000000"/>
          <w:sz w:val="24"/>
          <w:szCs w:val="24"/>
          <w:lang w:eastAsia="da-DK"/>
        </w:rPr>
        <w:t xml:space="preserve"> </w:t>
      </w:r>
      <w:r w:rsidRPr="00C95D9E">
        <w:rPr>
          <w:color w:val="000000"/>
          <w:sz w:val="24"/>
          <w:szCs w:val="24"/>
          <w:lang w:eastAsia="da-DK"/>
        </w:rPr>
        <w:t>primære endepunkt, målt ved gennemsnitligt smerteindeks i henhold til Brief Pain Inventory (BPI):</w:t>
      </w:r>
      <w:r>
        <w:rPr>
          <w:color w:val="000000"/>
          <w:sz w:val="24"/>
          <w:szCs w:val="24"/>
          <w:lang w:eastAsia="da-DK"/>
        </w:rPr>
        <w:t xml:space="preserve"> </w:t>
      </w:r>
      <w:r w:rsidRPr="00C95D9E">
        <w:rPr>
          <w:color w:val="000000"/>
          <w:sz w:val="24"/>
          <w:szCs w:val="24"/>
          <w:lang w:eastAsia="da-DK"/>
        </w:rPr>
        <w:t>gennemsnitlig ændring fra baseline ved mindste kvadraters metode (LS) i BPI gennemsnitlig</w:t>
      </w:r>
      <w:r>
        <w:rPr>
          <w:color w:val="000000"/>
          <w:sz w:val="24"/>
          <w:szCs w:val="24"/>
          <w:lang w:eastAsia="da-DK"/>
        </w:rPr>
        <w:t xml:space="preserve"> </w:t>
      </w:r>
      <w:r w:rsidRPr="00C95D9E">
        <w:rPr>
          <w:color w:val="000000"/>
          <w:sz w:val="24"/>
          <w:szCs w:val="24"/>
          <w:lang w:eastAsia="da-DK"/>
        </w:rPr>
        <w:t xml:space="preserve">smertescore ved 13 uger var -0,97 i placebogruppen sammenlignet med -1,62 i gruppen </w:t>
      </w:r>
      <w:proofErr w:type="spellStart"/>
      <w:r w:rsidRPr="00C95D9E">
        <w:rPr>
          <w:color w:val="000000"/>
          <w:sz w:val="24"/>
          <w:szCs w:val="24"/>
          <w:lang w:eastAsia="da-DK"/>
        </w:rPr>
        <w:t>duloxetin</w:t>
      </w:r>
      <w:proofErr w:type="spellEnd"/>
      <w:r>
        <w:rPr>
          <w:color w:val="000000"/>
          <w:sz w:val="24"/>
          <w:szCs w:val="24"/>
          <w:lang w:eastAsia="da-DK"/>
        </w:rPr>
        <w:t xml:space="preserve"> </w:t>
      </w:r>
      <w:r w:rsidRPr="00C95D9E">
        <w:rPr>
          <w:color w:val="000000"/>
          <w:sz w:val="24"/>
          <w:szCs w:val="24"/>
          <w:lang w:eastAsia="da-DK"/>
        </w:rPr>
        <w:t>30/60 mg (p = 0,052). Sikkerhedsresultaterne fra dette studie var i overensstemmelse med den kendte</w:t>
      </w:r>
      <w:r>
        <w:rPr>
          <w:color w:val="000000"/>
          <w:sz w:val="24"/>
          <w:szCs w:val="24"/>
          <w:lang w:eastAsia="da-DK"/>
        </w:rPr>
        <w:t xml:space="preserve"> </w:t>
      </w:r>
      <w:r w:rsidRPr="00C95D9E">
        <w:rPr>
          <w:color w:val="000000"/>
          <w:sz w:val="24"/>
          <w:szCs w:val="24"/>
          <w:lang w:eastAsia="da-DK"/>
        </w:rPr>
        <w:t xml:space="preserve">sikkerhedsprofil for </w:t>
      </w:r>
      <w:proofErr w:type="spellStart"/>
      <w:r w:rsidRPr="00C95D9E">
        <w:rPr>
          <w:color w:val="000000"/>
          <w:sz w:val="24"/>
          <w:szCs w:val="24"/>
          <w:lang w:eastAsia="da-DK"/>
        </w:rPr>
        <w:t>duloxetin</w:t>
      </w:r>
      <w:proofErr w:type="spellEnd"/>
      <w:r w:rsidRPr="00C95D9E">
        <w:rPr>
          <w:color w:val="000000"/>
          <w:sz w:val="24"/>
          <w:szCs w:val="24"/>
          <w:lang w:eastAsia="da-DK"/>
        </w:rPr>
        <w:t>.</w:t>
      </w:r>
    </w:p>
    <w:p w:rsidR="007F36A0" w:rsidRPr="00E33A63" w:rsidRDefault="007F36A0" w:rsidP="007F36A0">
      <w:pPr>
        <w:tabs>
          <w:tab w:val="left" w:pos="851"/>
        </w:tabs>
        <w:autoSpaceDE w:val="0"/>
        <w:autoSpaceDN w:val="0"/>
        <w:adjustRightInd w:val="0"/>
        <w:ind w:left="851"/>
        <w:rPr>
          <w:color w:val="000000"/>
          <w:sz w:val="24"/>
          <w:szCs w:val="24"/>
          <w:lang w:eastAsia="da-DK"/>
        </w:rPr>
      </w:pPr>
    </w:p>
    <w:p w:rsidR="007F36A0" w:rsidRPr="00E33A63" w:rsidRDefault="007F36A0" w:rsidP="007F36A0">
      <w:pPr>
        <w:tabs>
          <w:tab w:val="left" w:pos="851"/>
        </w:tabs>
        <w:autoSpaceDE w:val="0"/>
        <w:autoSpaceDN w:val="0"/>
        <w:adjustRightInd w:val="0"/>
        <w:ind w:left="851"/>
        <w:rPr>
          <w:color w:val="000000"/>
          <w:sz w:val="24"/>
          <w:szCs w:val="24"/>
          <w:lang w:eastAsia="da-DK"/>
        </w:rPr>
      </w:pPr>
      <w:r w:rsidRPr="00E33A63">
        <w:rPr>
          <w:color w:val="000000"/>
          <w:sz w:val="24"/>
          <w:szCs w:val="24"/>
          <w:lang w:eastAsia="da-DK"/>
        </w:rPr>
        <w:t xml:space="preserve">Det Europæiske Lægemiddelagentur har dispenseret fra kravet om at fremlægge resultaterne af studier med </w:t>
      </w:r>
      <w:proofErr w:type="spellStart"/>
      <w:r w:rsidRPr="00E33A63">
        <w:rPr>
          <w:color w:val="000000"/>
          <w:sz w:val="24"/>
          <w:szCs w:val="24"/>
          <w:lang w:eastAsia="da-DK"/>
        </w:rPr>
        <w:t>duloxetin</w:t>
      </w:r>
      <w:proofErr w:type="spellEnd"/>
      <w:r w:rsidRPr="00E33A63">
        <w:rPr>
          <w:color w:val="000000"/>
          <w:sz w:val="24"/>
          <w:szCs w:val="24"/>
          <w:lang w:eastAsia="da-DK"/>
        </w:rPr>
        <w:t xml:space="preserve"> i alle undergrupper af den pædiatriske population med moderat til svær depression, diabetisk neuropatisk smerte og generaliseret angst. Se pkt. 4.2 for oplysninger om pædiatrisk anvendelse.</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67187" w:rsidRPr="002B489E" w:rsidRDefault="00267187" w:rsidP="00267187">
      <w:pPr>
        <w:numPr>
          <w:ilvl w:val="12"/>
          <w:numId w:val="0"/>
        </w:numPr>
        <w:tabs>
          <w:tab w:val="left" w:pos="851"/>
        </w:tabs>
        <w:ind w:left="851" w:right="-2"/>
        <w:rPr>
          <w:sz w:val="24"/>
          <w:szCs w:val="24"/>
          <w:lang w:eastAsia="da-DK"/>
        </w:rPr>
      </w:pPr>
      <w:proofErr w:type="spellStart"/>
      <w:r w:rsidRPr="002B489E">
        <w:rPr>
          <w:sz w:val="24"/>
          <w:szCs w:val="24"/>
          <w:lang w:eastAsia="da-DK"/>
        </w:rPr>
        <w:t>Duloxetin</w:t>
      </w:r>
      <w:proofErr w:type="spellEnd"/>
      <w:r w:rsidRPr="002B489E">
        <w:rPr>
          <w:sz w:val="24"/>
          <w:szCs w:val="24"/>
          <w:lang w:eastAsia="da-DK"/>
        </w:rPr>
        <w:t xml:space="preserve"> indgives som en enkelt </w:t>
      </w:r>
      <w:proofErr w:type="spellStart"/>
      <w:r w:rsidRPr="002B489E">
        <w:rPr>
          <w:sz w:val="24"/>
          <w:szCs w:val="24"/>
          <w:lang w:eastAsia="da-DK"/>
        </w:rPr>
        <w:t>enantiomer</w:t>
      </w:r>
      <w:proofErr w:type="spellEnd"/>
      <w:r w:rsidRPr="002B489E">
        <w:rPr>
          <w:sz w:val="24"/>
          <w:szCs w:val="24"/>
          <w:lang w:eastAsia="da-DK"/>
        </w:rPr>
        <w:t xml:space="preserve">. </w:t>
      </w:r>
      <w:proofErr w:type="spellStart"/>
      <w:r w:rsidRPr="002B489E">
        <w:rPr>
          <w:sz w:val="24"/>
          <w:szCs w:val="24"/>
          <w:lang w:eastAsia="da-DK"/>
        </w:rPr>
        <w:t>Duloxetin</w:t>
      </w:r>
      <w:proofErr w:type="spellEnd"/>
      <w:r w:rsidRPr="002B489E">
        <w:rPr>
          <w:sz w:val="24"/>
          <w:szCs w:val="24"/>
          <w:lang w:eastAsia="da-DK"/>
        </w:rPr>
        <w:t xml:space="preserve"> </w:t>
      </w:r>
      <w:proofErr w:type="spellStart"/>
      <w:r w:rsidRPr="002B489E">
        <w:rPr>
          <w:sz w:val="24"/>
          <w:szCs w:val="24"/>
          <w:lang w:eastAsia="da-DK"/>
        </w:rPr>
        <w:t>metaboliseres</w:t>
      </w:r>
      <w:proofErr w:type="spellEnd"/>
      <w:r w:rsidRPr="002B489E">
        <w:rPr>
          <w:sz w:val="24"/>
          <w:szCs w:val="24"/>
          <w:lang w:eastAsia="da-DK"/>
        </w:rPr>
        <w:t xml:space="preserve"> i udstrakt grad af oxiderende enzymer (CYP1A2 og det polymorfe CYP2D6) efterfulgt af </w:t>
      </w:r>
      <w:proofErr w:type="spellStart"/>
      <w:r w:rsidRPr="002B489E">
        <w:rPr>
          <w:sz w:val="24"/>
          <w:szCs w:val="24"/>
          <w:lang w:eastAsia="da-DK"/>
        </w:rPr>
        <w:t>konjugering</w:t>
      </w:r>
      <w:proofErr w:type="spellEnd"/>
      <w:r w:rsidRPr="002B489E">
        <w:rPr>
          <w:sz w:val="24"/>
          <w:szCs w:val="24"/>
          <w:lang w:eastAsia="da-DK"/>
        </w:rPr>
        <w:t xml:space="preserve">. </w:t>
      </w:r>
      <w:proofErr w:type="spellStart"/>
      <w:r w:rsidRPr="002B489E">
        <w:rPr>
          <w:sz w:val="24"/>
          <w:szCs w:val="24"/>
          <w:lang w:eastAsia="da-DK"/>
        </w:rPr>
        <w:t>Duloxetins</w:t>
      </w:r>
      <w:proofErr w:type="spellEnd"/>
      <w:r w:rsidRPr="002B489E">
        <w:rPr>
          <w:sz w:val="24"/>
          <w:szCs w:val="24"/>
          <w:lang w:eastAsia="da-DK"/>
        </w:rPr>
        <w:t xml:space="preserve"> farmakokinetik viser stor variation mellem patienter (generelt 50-60 %), delvist på grund af køn, alder, ryger-/ikke-rygerstatus og CYP2D6-metaboliseringsstatus.</w:t>
      </w:r>
    </w:p>
    <w:p w:rsidR="00267187" w:rsidRPr="002B489E" w:rsidRDefault="00267187" w:rsidP="00267187">
      <w:pPr>
        <w:numPr>
          <w:ilvl w:val="12"/>
          <w:numId w:val="0"/>
        </w:numPr>
        <w:tabs>
          <w:tab w:val="left" w:pos="851"/>
        </w:tabs>
        <w:ind w:left="851" w:right="-2"/>
        <w:rPr>
          <w:iCs/>
          <w:noProof/>
          <w:sz w:val="24"/>
          <w:szCs w:val="24"/>
          <w:lang w:eastAsia="da-DK"/>
        </w:rPr>
      </w:pPr>
    </w:p>
    <w:p w:rsidR="00267187" w:rsidRPr="002B489E" w:rsidRDefault="00267187" w:rsidP="00267187">
      <w:pPr>
        <w:numPr>
          <w:ilvl w:val="12"/>
          <w:numId w:val="0"/>
        </w:numPr>
        <w:tabs>
          <w:tab w:val="left" w:pos="851"/>
        </w:tabs>
        <w:ind w:left="851" w:right="-2"/>
        <w:rPr>
          <w:iCs/>
          <w:noProof/>
          <w:sz w:val="24"/>
          <w:szCs w:val="24"/>
          <w:u w:val="single"/>
          <w:lang w:eastAsia="da-DK"/>
        </w:rPr>
      </w:pPr>
      <w:r w:rsidRPr="002B489E">
        <w:rPr>
          <w:noProof/>
          <w:sz w:val="24"/>
          <w:szCs w:val="24"/>
          <w:u w:val="single"/>
          <w:lang w:eastAsia="da-DK"/>
        </w:rPr>
        <w:t>Absorption</w:t>
      </w:r>
    </w:p>
    <w:p w:rsidR="00267187" w:rsidRPr="002B489E" w:rsidRDefault="00267187" w:rsidP="00267187">
      <w:pPr>
        <w:numPr>
          <w:ilvl w:val="12"/>
          <w:numId w:val="0"/>
        </w:numPr>
        <w:tabs>
          <w:tab w:val="left" w:pos="851"/>
        </w:tabs>
        <w:ind w:left="851" w:right="-2"/>
        <w:rPr>
          <w:sz w:val="24"/>
          <w:szCs w:val="24"/>
          <w:lang w:eastAsia="da-DK"/>
        </w:rPr>
      </w:pPr>
      <w:proofErr w:type="spellStart"/>
      <w:r w:rsidRPr="002B489E">
        <w:rPr>
          <w:sz w:val="24"/>
          <w:szCs w:val="24"/>
          <w:lang w:eastAsia="da-DK"/>
        </w:rPr>
        <w:t>Duloxetin</w:t>
      </w:r>
      <w:proofErr w:type="spellEnd"/>
      <w:r w:rsidRPr="002B489E">
        <w:rPr>
          <w:sz w:val="24"/>
          <w:szCs w:val="24"/>
          <w:lang w:eastAsia="da-DK"/>
        </w:rPr>
        <w:t xml:space="preserve"> absorberes godt efter oral indgift med </w:t>
      </w:r>
      <w:proofErr w:type="spellStart"/>
      <w:r w:rsidRPr="002B489E">
        <w:rPr>
          <w:sz w:val="24"/>
          <w:szCs w:val="24"/>
          <w:lang w:eastAsia="da-DK"/>
        </w:rPr>
        <w:t>C</w:t>
      </w:r>
      <w:r w:rsidRPr="002B489E">
        <w:rPr>
          <w:sz w:val="24"/>
          <w:szCs w:val="24"/>
          <w:vertAlign w:val="subscript"/>
          <w:lang w:eastAsia="da-DK"/>
        </w:rPr>
        <w:t>max</w:t>
      </w:r>
      <w:proofErr w:type="spellEnd"/>
      <w:r w:rsidRPr="002B489E">
        <w:rPr>
          <w:sz w:val="24"/>
          <w:szCs w:val="24"/>
          <w:lang w:eastAsia="da-DK"/>
        </w:rPr>
        <w:t xml:space="preserve"> 6 timer efter dosisindgift. Den absolutte orale biotilgængelighed for </w:t>
      </w:r>
      <w:proofErr w:type="spellStart"/>
      <w:r w:rsidRPr="002B489E">
        <w:rPr>
          <w:sz w:val="24"/>
          <w:szCs w:val="24"/>
          <w:lang w:eastAsia="da-DK"/>
        </w:rPr>
        <w:t>duloxetin</w:t>
      </w:r>
      <w:proofErr w:type="spellEnd"/>
      <w:r w:rsidRPr="002B489E">
        <w:rPr>
          <w:sz w:val="24"/>
          <w:szCs w:val="24"/>
          <w:lang w:eastAsia="da-DK"/>
        </w:rPr>
        <w:t xml:space="preserve"> ligger på 32-80 % (gennemsnit på 50 %). Fødeindtagelse udsætter tidspunktet for opnåelse af den maksimale koncentration fra 6 til </w:t>
      </w:r>
      <w:r w:rsidRPr="002B489E">
        <w:rPr>
          <w:sz w:val="24"/>
          <w:szCs w:val="24"/>
          <w:lang w:eastAsia="da-DK"/>
        </w:rPr>
        <w:lastRenderedPageBreak/>
        <w:t>10 timer og mindsker omfanget af absorptionen marginalt (omtrent 11 %). Disse ændringer har ingen klinisk signifikans.</w:t>
      </w:r>
    </w:p>
    <w:p w:rsidR="00267187" w:rsidRPr="002B489E" w:rsidRDefault="00267187" w:rsidP="00267187">
      <w:pPr>
        <w:numPr>
          <w:ilvl w:val="12"/>
          <w:numId w:val="0"/>
        </w:numPr>
        <w:tabs>
          <w:tab w:val="left" w:pos="851"/>
        </w:tabs>
        <w:ind w:left="851" w:right="-2"/>
        <w:rPr>
          <w:iCs/>
          <w:noProof/>
          <w:sz w:val="24"/>
          <w:szCs w:val="24"/>
          <w:u w:val="single"/>
          <w:lang w:eastAsia="da-DK"/>
        </w:rPr>
      </w:pPr>
    </w:p>
    <w:p w:rsidR="00267187" w:rsidRPr="002B489E" w:rsidRDefault="00267187" w:rsidP="00267187">
      <w:pPr>
        <w:numPr>
          <w:ilvl w:val="12"/>
          <w:numId w:val="0"/>
        </w:numPr>
        <w:tabs>
          <w:tab w:val="left" w:pos="851"/>
        </w:tabs>
        <w:ind w:left="851" w:right="-2"/>
        <w:rPr>
          <w:iCs/>
          <w:noProof/>
          <w:sz w:val="24"/>
          <w:szCs w:val="24"/>
          <w:u w:val="single"/>
          <w:lang w:eastAsia="da-DK"/>
        </w:rPr>
      </w:pPr>
      <w:r w:rsidRPr="002B489E">
        <w:rPr>
          <w:noProof/>
          <w:sz w:val="24"/>
          <w:szCs w:val="24"/>
          <w:u w:val="single"/>
          <w:lang w:eastAsia="da-DK"/>
        </w:rPr>
        <w:t>Fordeling</w:t>
      </w:r>
    </w:p>
    <w:p w:rsidR="00267187" w:rsidRPr="002B489E" w:rsidRDefault="00267187" w:rsidP="00267187">
      <w:pPr>
        <w:numPr>
          <w:ilvl w:val="12"/>
          <w:numId w:val="0"/>
        </w:numPr>
        <w:tabs>
          <w:tab w:val="left" w:pos="851"/>
        </w:tabs>
        <w:ind w:left="851" w:right="-2"/>
        <w:rPr>
          <w:sz w:val="24"/>
          <w:szCs w:val="24"/>
          <w:lang w:eastAsia="da-DK"/>
        </w:rPr>
      </w:pPr>
      <w:r w:rsidRPr="002B489E">
        <w:rPr>
          <w:sz w:val="24"/>
          <w:szCs w:val="24"/>
          <w:lang w:eastAsia="da-DK"/>
        </w:rPr>
        <w:t xml:space="preserve">Ca. 96 % af </w:t>
      </w:r>
      <w:proofErr w:type="spellStart"/>
      <w:r w:rsidRPr="002B489E">
        <w:rPr>
          <w:sz w:val="24"/>
          <w:szCs w:val="24"/>
          <w:lang w:eastAsia="da-DK"/>
        </w:rPr>
        <w:t>duloxetin</w:t>
      </w:r>
      <w:proofErr w:type="spellEnd"/>
      <w:r w:rsidRPr="002B489E">
        <w:rPr>
          <w:sz w:val="24"/>
          <w:szCs w:val="24"/>
          <w:lang w:eastAsia="da-DK"/>
        </w:rPr>
        <w:t xml:space="preserve"> er bundet til humane plasmaproteiner. </w:t>
      </w:r>
      <w:proofErr w:type="spellStart"/>
      <w:r w:rsidRPr="002B489E">
        <w:rPr>
          <w:sz w:val="24"/>
          <w:szCs w:val="24"/>
          <w:lang w:eastAsia="da-DK"/>
        </w:rPr>
        <w:t>Duloxetin</w:t>
      </w:r>
      <w:proofErr w:type="spellEnd"/>
      <w:r w:rsidRPr="002B489E">
        <w:rPr>
          <w:sz w:val="24"/>
          <w:szCs w:val="24"/>
          <w:lang w:eastAsia="da-DK"/>
        </w:rPr>
        <w:t xml:space="preserve"> bindes til både albumin og alfa-1-syre-glykoprotein. Proteinbindingen påvirkes ikke af nedsat nyre- eller leverfunktion.</w:t>
      </w:r>
    </w:p>
    <w:p w:rsidR="00267187" w:rsidRPr="002B489E" w:rsidRDefault="00267187" w:rsidP="00267187">
      <w:pPr>
        <w:numPr>
          <w:ilvl w:val="12"/>
          <w:numId w:val="0"/>
        </w:numPr>
        <w:tabs>
          <w:tab w:val="left" w:pos="851"/>
        </w:tabs>
        <w:ind w:left="851" w:right="-2"/>
        <w:rPr>
          <w:iCs/>
          <w:noProof/>
          <w:sz w:val="24"/>
          <w:szCs w:val="24"/>
          <w:u w:val="single"/>
          <w:lang w:eastAsia="da-DK"/>
        </w:rPr>
      </w:pPr>
    </w:p>
    <w:p w:rsidR="00267187" w:rsidRPr="002B489E" w:rsidRDefault="00267187" w:rsidP="00267187">
      <w:pPr>
        <w:numPr>
          <w:ilvl w:val="12"/>
          <w:numId w:val="0"/>
        </w:numPr>
        <w:tabs>
          <w:tab w:val="left" w:pos="851"/>
        </w:tabs>
        <w:ind w:left="851" w:right="-2"/>
        <w:rPr>
          <w:iCs/>
          <w:noProof/>
          <w:sz w:val="24"/>
          <w:szCs w:val="24"/>
          <w:u w:val="single"/>
          <w:lang w:eastAsia="da-DK"/>
        </w:rPr>
      </w:pPr>
      <w:r w:rsidRPr="002B489E">
        <w:rPr>
          <w:noProof/>
          <w:sz w:val="24"/>
          <w:szCs w:val="24"/>
          <w:u w:val="single"/>
          <w:lang w:eastAsia="da-DK"/>
        </w:rPr>
        <w:t>Biotransformation</w:t>
      </w:r>
    </w:p>
    <w:p w:rsidR="00267187" w:rsidRPr="002B489E" w:rsidRDefault="00267187" w:rsidP="00267187">
      <w:pPr>
        <w:numPr>
          <w:ilvl w:val="12"/>
          <w:numId w:val="0"/>
        </w:numPr>
        <w:tabs>
          <w:tab w:val="left" w:pos="851"/>
        </w:tabs>
        <w:ind w:left="851" w:right="-2"/>
        <w:rPr>
          <w:iCs/>
          <w:noProof/>
          <w:sz w:val="24"/>
          <w:szCs w:val="24"/>
          <w:u w:val="single"/>
          <w:lang w:eastAsia="da-DK"/>
        </w:rPr>
      </w:pPr>
      <w:proofErr w:type="spellStart"/>
      <w:r w:rsidRPr="002B489E">
        <w:rPr>
          <w:sz w:val="24"/>
          <w:szCs w:val="24"/>
          <w:lang w:eastAsia="da-DK"/>
        </w:rPr>
        <w:t>Duloxetin</w:t>
      </w:r>
      <w:proofErr w:type="spellEnd"/>
      <w:r w:rsidRPr="002B489E">
        <w:rPr>
          <w:sz w:val="24"/>
          <w:szCs w:val="24"/>
          <w:lang w:eastAsia="da-DK"/>
        </w:rPr>
        <w:t xml:space="preserve"> </w:t>
      </w:r>
      <w:proofErr w:type="spellStart"/>
      <w:r w:rsidRPr="002B489E">
        <w:rPr>
          <w:sz w:val="24"/>
          <w:szCs w:val="24"/>
          <w:lang w:eastAsia="da-DK"/>
        </w:rPr>
        <w:t>metaboliseres</w:t>
      </w:r>
      <w:proofErr w:type="spellEnd"/>
      <w:r w:rsidRPr="002B489E">
        <w:rPr>
          <w:sz w:val="24"/>
          <w:szCs w:val="24"/>
          <w:lang w:eastAsia="da-DK"/>
        </w:rPr>
        <w:t xml:space="preserve"> i udstrakt grad, og metabolitterne udskilles hovedsageligt med urinen. Både </w:t>
      </w:r>
      <w:proofErr w:type="spellStart"/>
      <w:r w:rsidRPr="002B489E">
        <w:rPr>
          <w:sz w:val="24"/>
          <w:szCs w:val="24"/>
          <w:lang w:eastAsia="da-DK"/>
        </w:rPr>
        <w:t>cytochrom</w:t>
      </w:r>
      <w:proofErr w:type="spellEnd"/>
      <w:r w:rsidRPr="002B489E">
        <w:rPr>
          <w:sz w:val="24"/>
          <w:szCs w:val="24"/>
          <w:lang w:eastAsia="da-DK"/>
        </w:rPr>
        <w:t xml:space="preserve"> P450-2D6 og -1A2 katalyserer dannelsen af de to hovedmetabolitter: </w:t>
      </w:r>
      <w:proofErr w:type="spellStart"/>
      <w:r w:rsidRPr="002B489E">
        <w:rPr>
          <w:sz w:val="24"/>
          <w:szCs w:val="24"/>
          <w:lang w:eastAsia="da-DK"/>
        </w:rPr>
        <w:t>glukuronidkonjugat</w:t>
      </w:r>
      <w:proofErr w:type="spellEnd"/>
      <w:r w:rsidRPr="002B489E">
        <w:rPr>
          <w:sz w:val="24"/>
          <w:szCs w:val="24"/>
          <w:lang w:eastAsia="da-DK"/>
        </w:rPr>
        <w:t xml:space="preserve"> af 4-hydroxy-duloxetin og </w:t>
      </w:r>
      <w:proofErr w:type="spellStart"/>
      <w:r w:rsidRPr="002B489E">
        <w:rPr>
          <w:sz w:val="24"/>
          <w:szCs w:val="24"/>
          <w:lang w:eastAsia="da-DK"/>
        </w:rPr>
        <w:t>sulfatkonjugat</w:t>
      </w:r>
      <w:proofErr w:type="spellEnd"/>
      <w:r w:rsidRPr="002B489E">
        <w:rPr>
          <w:sz w:val="24"/>
          <w:szCs w:val="24"/>
          <w:lang w:eastAsia="da-DK"/>
        </w:rPr>
        <w:t xml:space="preserve"> af 5-hydroxy-6-methoxy-duloxetin. På baggrund af </w:t>
      </w:r>
      <w:r w:rsidRPr="002B489E">
        <w:rPr>
          <w:i/>
          <w:sz w:val="24"/>
          <w:szCs w:val="24"/>
          <w:lang w:eastAsia="da-DK"/>
        </w:rPr>
        <w:t xml:space="preserve">in </w:t>
      </w:r>
      <w:proofErr w:type="spellStart"/>
      <w:r w:rsidRPr="002B489E">
        <w:rPr>
          <w:i/>
          <w:sz w:val="24"/>
          <w:szCs w:val="24"/>
          <w:lang w:eastAsia="da-DK"/>
        </w:rPr>
        <w:t>vitro</w:t>
      </w:r>
      <w:proofErr w:type="spellEnd"/>
      <w:r w:rsidRPr="002B489E">
        <w:rPr>
          <w:sz w:val="24"/>
          <w:szCs w:val="24"/>
          <w:lang w:eastAsia="da-DK"/>
        </w:rPr>
        <w:t xml:space="preserve">-studier betragtes </w:t>
      </w:r>
      <w:proofErr w:type="spellStart"/>
      <w:r w:rsidRPr="002B489E">
        <w:rPr>
          <w:sz w:val="24"/>
          <w:szCs w:val="24"/>
          <w:lang w:eastAsia="da-DK"/>
        </w:rPr>
        <w:t>duloxetins</w:t>
      </w:r>
      <w:proofErr w:type="spellEnd"/>
      <w:r w:rsidRPr="002B489E">
        <w:rPr>
          <w:sz w:val="24"/>
          <w:szCs w:val="24"/>
          <w:lang w:eastAsia="da-DK"/>
        </w:rPr>
        <w:t xml:space="preserve"> cirkulerende metabolitter som farmakologisk inaktive. </w:t>
      </w:r>
      <w:proofErr w:type="spellStart"/>
      <w:r w:rsidRPr="002B489E">
        <w:rPr>
          <w:sz w:val="24"/>
          <w:szCs w:val="24"/>
          <w:lang w:eastAsia="da-DK"/>
        </w:rPr>
        <w:t>Duloxetins</w:t>
      </w:r>
      <w:proofErr w:type="spellEnd"/>
      <w:r w:rsidRPr="002B489E">
        <w:rPr>
          <w:sz w:val="24"/>
          <w:szCs w:val="24"/>
          <w:lang w:eastAsia="da-DK"/>
        </w:rPr>
        <w:t xml:space="preserve"> </w:t>
      </w:r>
      <w:proofErr w:type="spellStart"/>
      <w:r w:rsidRPr="002B489E">
        <w:rPr>
          <w:sz w:val="24"/>
          <w:szCs w:val="24"/>
          <w:lang w:eastAsia="da-DK"/>
        </w:rPr>
        <w:t>farmakokinetiske</w:t>
      </w:r>
      <w:proofErr w:type="spellEnd"/>
      <w:r w:rsidRPr="002B489E">
        <w:rPr>
          <w:sz w:val="24"/>
          <w:szCs w:val="24"/>
          <w:lang w:eastAsia="da-DK"/>
        </w:rPr>
        <w:t xml:space="preserve"> egenskaber er ikke blevet specifikt undersøgt hos patienter, som har en ringe CYP2D6-metabolisering. Begrænsede data tyder på, at plasmaniveauet af </w:t>
      </w:r>
      <w:proofErr w:type="spellStart"/>
      <w:r w:rsidRPr="002B489E">
        <w:rPr>
          <w:sz w:val="24"/>
          <w:szCs w:val="24"/>
          <w:lang w:eastAsia="da-DK"/>
        </w:rPr>
        <w:t>duloxetin</w:t>
      </w:r>
      <w:proofErr w:type="spellEnd"/>
      <w:r w:rsidRPr="002B489E">
        <w:rPr>
          <w:sz w:val="24"/>
          <w:szCs w:val="24"/>
          <w:lang w:eastAsia="da-DK"/>
        </w:rPr>
        <w:t xml:space="preserve"> hos disse patienter er højere.</w:t>
      </w:r>
    </w:p>
    <w:p w:rsidR="00267187" w:rsidRPr="002B489E" w:rsidRDefault="00267187" w:rsidP="00267187">
      <w:pPr>
        <w:numPr>
          <w:ilvl w:val="12"/>
          <w:numId w:val="0"/>
        </w:numPr>
        <w:tabs>
          <w:tab w:val="left" w:pos="851"/>
        </w:tabs>
        <w:ind w:left="851" w:right="-2"/>
        <w:rPr>
          <w:iCs/>
          <w:noProof/>
          <w:sz w:val="24"/>
          <w:szCs w:val="24"/>
          <w:u w:val="single"/>
          <w:lang w:eastAsia="da-DK"/>
        </w:rPr>
      </w:pPr>
    </w:p>
    <w:p w:rsidR="00267187" w:rsidRPr="002B489E" w:rsidRDefault="00267187" w:rsidP="0026057E">
      <w:pPr>
        <w:keepNext/>
        <w:numPr>
          <w:ilvl w:val="12"/>
          <w:numId w:val="0"/>
        </w:numPr>
        <w:tabs>
          <w:tab w:val="left" w:pos="851"/>
        </w:tabs>
        <w:ind w:left="851"/>
        <w:rPr>
          <w:iCs/>
          <w:noProof/>
          <w:sz w:val="24"/>
          <w:szCs w:val="24"/>
          <w:u w:val="single"/>
          <w:lang w:eastAsia="da-DK"/>
        </w:rPr>
      </w:pPr>
      <w:r w:rsidRPr="002B489E">
        <w:rPr>
          <w:noProof/>
          <w:sz w:val="24"/>
          <w:szCs w:val="24"/>
          <w:u w:val="single"/>
          <w:lang w:eastAsia="da-DK"/>
        </w:rPr>
        <w:t>Elimination</w:t>
      </w:r>
    </w:p>
    <w:p w:rsidR="00267187" w:rsidRPr="002B489E" w:rsidRDefault="00267187" w:rsidP="00267187">
      <w:pPr>
        <w:numPr>
          <w:ilvl w:val="12"/>
          <w:numId w:val="0"/>
        </w:numPr>
        <w:tabs>
          <w:tab w:val="left" w:pos="851"/>
        </w:tabs>
        <w:ind w:left="851" w:right="-2"/>
        <w:rPr>
          <w:iCs/>
          <w:noProof/>
          <w:sz w:val="24"/>
          <w:szCs w:val="24"/>
          <w:u w:val="single"/>
          <w:lang w:eastAsia="da-DK"/>
        </w:rPr>
      </w:pPr>
      <w:r w:rsidRPr="002B489E">
        <w:rPr>
          <w:sz w:val="24"/>
          <w:szCs w:val="24"/>
          <w:lang w:eastAsia="da-DK"/>
        </w:rPr>
        <w:t xml:space="preserve">Halveringstiden for </w:t>
      </w:r>
      <w:proofErr w:type="spellStart"/>
      <w:r w:rsidRPr="002B489E">
        <w:rPr>
          <w:sz w:val="24"/>
          <w:szCs w:val="24"/>
          <w:lang w:eastAsia="da-DK"/>
        </w:rPr>
        <w:t>duloxetin</w:t>
      </w:r>
      <w:proofErr w:type="spellEnd"/>
      <w:r w:rsidRPr="002B489E">
        <w:rPr>
          <w:sz w:val="24"/>
          <w:szCs w:val="24"/>
          <w:lang w:eastAsia="da-DK"/>
        </w:rPr>
        <w:t xml:space="preserve"> ligger på 8-17 timer (gennemsnit 12 timer). Efter en intravenøs dosis ligger </w:t>
      </w:r>
      <w:proofErr w:type="spellStart"/>
      <w:r w:rsidRPr="002B489E">
        <w:rPr>
          <w:sz w:val="24"/>
          <w:szCs w:val="24"/>
          <w:lang w:eastAsia="da-DK"/>
        </w:rPr>
        <w:t>duloxetins</w:t>
      </w:r>
      <w:proofErr w:type="spellEnd"/>
      <w:r w:rsidRPr="002B489E">
        <w:rPr>
          <w:sz w:val="24"/>
          <w:szCs w:val="24"/>
          <w:lang w:eastAsia="da-DK"/>
        </w:rPr>
        <w:t xml:space="preserve"> </w:t>
      </w:r>
      <w:proofErr w:type="spellStart"/>
      <w:r w:rsidRPr="002B489E">
        <w:rPr>
          <w:sz w:val="24"/>
          <w:szCs w:val="24"/>
          <w:lang w:eastAsia="da-DK"/>
        </w:rPr>
        <w:t>plasmaclearance</w:t>
      </w:r>
      <w:proofErr w:type="spellEnd"/>
      <w:r w:rsidRPr="002B489E">
        <w:rPr>
          <w:sz w:val="24"/>
          <w:szCs w:val="24"/>
          <w:lang w:eastAsia="da-DK"/>
        </w:rPr>
        <w:t xml:space="preserve"> på 22-46 l/t. (gennemsnit på 36 l/t.). Efter en oral dosis ligger den tilsyneladende </w:t>
      </w:r>
      <w:proofErr w:type="spellStart"/>
      <w:r w:rsidRPr="002B489E">
        <w:rPr>
          <w:sz w:val="24"/>
          <w:szCs w:val="24"/>
          <w:lang w:eastAsia="da-DK"/>
        </w:rPr>
        <w:t>plasmaclearance</w:t>
      </w:r>
      <w:proofErr w:type="spellEnd"/>
      <w:r w:rsidRPr="002B489E">
        <w:rPr>
          <w:sz w:val="24"/>
          <w:szCs w:val="24"/>
          <w:lang w:eastAsia="da-DK"/>
        </w:rPr>
        <w:t xml:space="preserve"> for </w:t>
      </w:r>
      <w:proofErr w:type="spellStart"/>
      <w:r w:rsidRPr="002B489E">
        <w:rPr>
          <w:sz w:val="24"/>
          <w:szCs w:val="24"/>
          <w:lang w:eastAsia="da-DK"/>
        </w:rPr>
        <w:t>duloxetin</w:t>
      </w:r>
      <w:proofErr w:type="spellEnd"/>
      <w:r w:rsidRPr="002B489E">
        <w:rPr>
          <w:sz w:val="24"/>
          <w:szCs w:val="24"/>
          <w:lang w:eastAsia="da-DK"/>
        </w:rPr>
        <w:t xml:space="preserve"> på 33-261 l/t. (gennemsnit 101 l/t.).</w:t>
      </w:r>
    </w:p>
    <w:p w:rsidR="007F36A0" w:rsidRDefault="007F36A0" w:rsidP="007F36A0">
      <w:pPr>
        <w:keepNext/>
        <w:tabs>
          <w:tab w:val="left" w:pos="851"/>
        </w:tabs>
        <w:autoSpaceDE w:val="0"/>
        <w:autoSpaceDN w:val="0"/>
        <w:adjustRightInd w:val="0"/>
        <w:ind w:left="851"/>
        <w:rPr>
          <w:color w:val="000000"/>
          <w:sz w:val="24"/>
          <w:szCs w:val="24"/>
          <w:u w:val="single"/>
          <w:lang w:eastAsia="da-DK"/>
        </w:rPr>
      </w:pPr>
    </w:p>
    <w:p w:rsidR="00267187" w:rsidRPr="002B489E" w:rsidRDefault="00267187" w:rsidP="007F36A0">
      <w:pPr>
        <w:keepNext/>
        <w:tabs>
          <w:tab w:val="left" w:pos="851"/>
        </w:tabs>
        <w:autoSpaceDE w:val="0"/>
        <w:autoSpaceDN w:val="0"/>
        <w:adjustRightInd w:val="0"/>
        <w:ind w:left="851"/>
        <w:rPr>
          <w:color w:val="000000"/>
          <w:sz w:val="24"/>
          <w:szCs w:val="24"/>
          <w:u w:val="single"/>
          <w:lang w:eastAsia="da-DK"/>
        </w:rPr>
      </w:pPr>
      <w:r w:rsidRPr="002B489E">
        <w:rPr>
          <w:color w:val="000000"/>
          <w:sz w:val="24"/>
          <w:szCs w:val="24"/>
          <w:u w:val="single"/>
          <w:lang w:eastAsia="da-DK"/>
        </w:rPr>
        <w:t xml:space="preserve">Særlige populationer </w:t>
      </w:r>
    </w:p>
    <w:p w:rsidR="00267187" w:rsidRPr="002B489E" w:rsidRDefault="00267187" w:rsidP="00267187">
      <w:pPr>
        <w:tabs>
          <w:tab w:val="left" w:pos="851"/>
        </w:tabs>
        <w:autoSpaceDE w:val="0"/>
        <w:autoSpaceDN w:val="0"/>
        <w:adjustRightInd w:val="0"/>
        <w:ind w:left="851"/>
        <w:rPr>
          <w:i/>
          <w:iCs/>
          <w:color w:val="000000"/>
          <w:sz w:val="24"/>
          <w:szCs w:val="24"/>
          <w:lang w:eastAsia="da-DK"/>
        </w:rPr>
      </w:pPr>
    </w:p>
    <w:p w:rsidR="00267187" w:rsidRDefault="00267187" w:rsidP="007F36A0">
      <w:pPr>
        <w:keepNext/>
        <w:tabs>
          <w:tab w:val="left" w:pos="851"/>
        </w:tabs>
        <w:autoSpaceDE w:val="0"/>
        <w:autoSpaceDN w:val="0"/>
        <w:adjustRightInd w:val="0"/>
        <w:ind w:left="851"/>
        <w:rPr>
          <w:i/>
          <w:color w:val="000000"/>
          <w:sz w:val="24"/>
          <w:szCs w:val="24"/>
          <w:lang w:eastAsia="da-DK"/>
        </w:rPr>
      </w:pPr>
      <w:r>
        <w:rPr>
          <w:i/>
          <w:color w:val="000000"/>
          <w:sz w:val="24"/>
          <w:szCs w:val="24"/>
          <w:lang w:eastAsia="da-DK"/>
        </w:rPr>
        <w:t>Køn</w:t>
      </w:r>
    </w:p>
    <w:p w:rsidR="00267187" w:rsidRPr="002B489E" w:rsidRDefault="00267187" w:rsidP="00267187">
      <w:pPr>
        <w:tabs>
          <w:tab w:val="left" w:pos="851"/>
        </w:tabs>
        <w:autoSpaceDE w:val="0"/>
        <w:autoSpaceDN w:val="0"/>
        <w:adjustRightInd w:val="0"/>
        <w:ind w:left="851"/>
        <w:rPr>
          <w:sz w:val="24"/>
          <w:szCs w:val="24"/>
          <w:lang w:eastAsia="da-DK"/>
        </w:rPr>
      </w:pPr>
      <w:r w:rsidRPr="002B489E">
        <w:rPr>
          <w:sz w:val="24"/>
          <w:szCs w:val="24"/>
          <w:lang w:eastAsia="da-DK"/>
        </w:rPr>
        <w:t xml:space="preserve">Der er fundet </w:t>
      </w:r>
      <w:proofErr w:type="spellStart"/>
      <w:r w:rsidRPr="002B489E">
        <w:rPr>
          <w:sz w:val="24"/>
          <w:szCs w:val="24"/>
          <w:lang w:eastAsia="da-DK"/>
        </w:rPr>
        <w:t>farmakokinetiske</w:t>
      </w:r>
      <w:proofErr w:type="spellEnd"/>
      <w:r w:rsidRPr="002B489E">
        <w:rPr>
          <w:sz w:val="24"/>
          <w:szCs w:val="24"/>
          <w:lang w:eastAsia="da-DK"/>
        </w:rPr>
        <w:t xml:space="preserve"> forskelle mellem mænd og kvinder (den tilsyneladende </w:t>
      </w:r>
      <w:proofErr w:type="spellStart"/>
      <w:r w:rsidRPr="002B489E">
        <w:rPr>
          <w:sz w:val="24"/>
          <w:szCs w:val="24"/>
          <w:lang w:eastAsia="da-DK"/>
        </w:rPr>
        <w:t>plasmaclearance</w:t>
      </w:r>
      <w:proofErr w:type="spellEnd"/>
      <w:r w:rsidRPr="002B489E">
        <w:rPr>
          <w:sz w:val="24"/>
          <w:szCs w:val="24"/>
          <w:lang w:eastAsia="da-DK"/>
        </w:rPr>
        <w:t xml:space="preserve"> er omkring 50 % lavere hos kvinder). Det overlap, der er i de kønsbaserede </w:t>
      </w:r>
      <w:proofErr w:type="spellStart"/>
      <w:r w:rsidRPr="002B489E">
        <w:rPr>
          <w:sz w:val="24"/>
          <w:szCs w:val="24"/>
          <w:lang w:eastAsia="da-DK"/>
        </w:rPr>
        <w:t>farmakokinetiske</w:t>
      </w:r>
      <w:proofErr w:type="spellEnd"/>
      <w:r w:rsidRPr="002B489E">
        <w:rPr>
          <w:sz w:val="24"/>
          <w:szCs w:val="24"/>
          <w:lang w:eastAsia="da-DK"/>
        </w:rPr>
        <w:t xml:space="preserve"> forskelle i </w:t>
      </w:r>
      <w:proofErr w:type="spellStart"/>
      <w:r w:rsidRPr="002B489E">
        <w:rPr>
          <w:sz w:val="24"/>
          <w:szCs w:val="24"/>
          <w:lang w:eastAsia="da-DK"/>
        </w:rPr>
        <w:t>clearanceområdet</w:t>
      </w:r>
      <w:proofErr w:type="spellEnd"/>
      <w:r w:rsidRPr="002B489E">
        <w:rPr>
          <w:sz w:val="24"/>
          <w:szCs w:val="24"/>
          <w:lang w:eastAsia="da-DK"/>
        </w:rPr>
        <w:t xml:space="preserve">, retfærdiggør ikke en anbefaling om lavere dosis til kvindelige patienter. </w:t>
      </w:r>
    </w:p>
    <w:p w:rsidR="00267187" w:rsidRPr="002B489E" w:rsidRDefault="00267187" w:rsidP="00267187">
      <w:pPr>
        <w:tabs>
          <w:tab w:val="left" w:pos="851"/>
        </w:tabs>
        <w:autoSpaceDE w:val="0"/>
        <w:autoSpaceDN w:val="0"/>
        <w:adjustRightInd w:val="0"/>
        <w:ind w:left="851"/>
        <w:rPr>
          <w:i/>
          <w:iCs/>
          <w:color w:val="000000"/>
          <w:sz w:val="24"/>
          <w:szCs w:val="24"/>
          <w:lang w:eastAsia="da-DK"/>
        </w:rPr>
      </w:pPr>
    </w:p>
    <w:p w:rsidR="00267187" w:rsidRDefault="00267187" w:rsidP="00267187">
      <w:pPr>
        <w:tabs>
          <w:tab w:val="left" w:pos="851"/>
        </w:tabs>
        <w:autoSpaceDE w:val="0"/>
        <w:autoSpaceDN w:val="0"/>
        <w:adjustRightInd w:val="0"/>
        <w:ind w:left="851"/>
        <w:rPr>
          <w:i/>
          <w:color w:val="000000"/>
          <w:sz w:val="24"/>
          <w:szCs w:val="24"/>
          <w:lang w:eastAsia="da-DK"/>
        </w:rPr>
      </w:pPr>
      <w:r>
        <w:rPr>
          <w:i/>
          <w:color w:val="000000"/>
          <w:sz w:val="24"/>
          <w:szCs w:val="24"/>
          <w:lang w:eastAsia="da-DK"/>
        </w:rPr>
        <w:t>Alder</w:t>
      </w:r>
    </w:p>
    <w:p w:rsidR="00267187" w:rsidRPr="002B489E" w:rsidRDefault="00267187" w:rsidP="00267187">
      <w:pPr>
        <w:tabs>
          <w:tab w:val="left" w:pos="851"/>
        </w:tabs>
        <w:autoSpaceDE w:val="0"/>
        <w:autoSpaceDN w:val="0"/>
        <w:adjustRightInd w:val="0"/>
        <w:ind w:left="851"/>
        <w:rPr>
          <w:color w:val="000000"/>
          <w:sz w:val="24"/>
          <w:szCs w:val="24"/>
          <w:lang w:eastAsia="da-DK"/>
        </w:rPr>
      </w:pPr>
      <w:r w:rsidRPr="002B489E">
        <w:rPr>
          <w:color w:val="000000"/>
          <w:sz w:val="24"/>
          <w:szCs w:val="24"/>
          <w:lang w:eastAsia="da-DK"/>
        </w:rPr>
        <w:t xml:space="preserve">Der er fundet </w:t>
      </w:r>
      <w:proofErr w:type="spellStart"/>
      <w:r w:rsidRPr="002B489E">
        <w:rPr>
          <w:color w:val="000000"/>
          <w:sz w:val="24"/>
          <w:szCs w:val="24"/>
          <w:lang w:eastAsia="da-DK"/>
        </w:rPr>
        <w:t>farmakokinetiske</w:t>
      </w:r>
      <w:proofErr w:type="spellEnd"/>
      <w:r w:rsidRPr="002B489E">
        <w:rPr>
          <w:color w:val="000000"/>
          <w:sz w:val="24"/>
          <w:szCs w:val="24"/>
          <w:lang w:eastAsia="da-DK"/>
        </w:rPr>
        <w:t xml:space="preserve"> forskelle mellem yngre og ældre kvinder (≥ 65 år) (AUC-værdien forøges med ca. 25 %, og halveringstiden er ca. 25 % længere hos ældre), men omfanget af disse forandringer er ikke tilstrækkelige til at retfærdiggøre dosisjusteringer. Det er en generel anbefaling, at der bør udvises forsigtighed ved behandling af ældre (se pkt. 4.2 og 4.4). </w:t>
      </w:r>
    </w:p>
    <w:p w:rsidR="00267187" w:rsidRPr="002B489E" w:rsidRDefault="00267187" w:rsidP="00267187">
      <w:pPr>
        <w:tabs>
          <w:tab w:val="left" w:pos="851"/>
        </w:tabs>
        <w:autoSpaceDE w:val="0"/>
        <w:autoSpaceDN w:val="0"/>
        <w:adjustRightInd w:val="0"/>
        <w:ind w:left="851"/>
        <w:rPr>
          <w:i/>
          <w:iCs/>
          <w:color w:val="000000"/>
          <w:sz w:val="24"/>
          <w:szCs w:val="24"/>
          <w:lang w:eastAsia="da-DK"/>
        </w:rPr>
      </w:pPr>
    </w:p>
    <w:p w:rsidR="00267187" w:rsidRDefault="00267187" w:rsidP="00267187">
      <w:pPr>
        <w:tabs>
          <w:tab w:val="left" w:pos="851"/>
        </w:tabs>
        <w:autoSpaceDE w:val="0"/>
        <w:autoSpaceDN w:val="0"/>
        <w:adjustRightInd w:val="0"/>
        <w:ind w:left="851"/>
        <w:rPr>
          <w:i/>
          <w:color w:val="000000"/>
          <w:sz w:val="24"/>
          <w:szCs w:val="24"/>
          <w:lang w:eastAsia="da-DK"/>
        </w:rPr>
      </w:pPr>
      <w:r>
        <w:rPr>
          <w:i/>
          <w:color w:val="000000"/>
          <w:sz w:val="24"/>
          <w:szCs w:val="24"/>
          <w:lang w:eastAsia="da-DK"/>
        </w:rPr>
        <w:t>Nedsat nyrefunktion</w:t>
      </w:r>
    </w:p>
    <w:p w:rsidR="00267187" w:rsidRPr="002B489E" w:rsidRDefault="00267187" w:rsidP="00267187">
      <w:pPr>
        <w:tabs>
          <w:tab w:val="left" w:pos="851"/>
        </w:tabs>
        <w:autoSpaceDE w:val="0"/>
        <w:autoSpaceDN w:val="0"/>
        <w:adjustRightInd w:val="0"/>
        <w:ind w:left="851"/>
        <w:rPr>
          <w:color w:val="000000"/>
          <w:sz w:val="24"/>
          <w:szCs w:val="24"/>
          <w:lang w:eastAsia="da-DK"/>
        </w:rPr>
      </w:pPr>
      <w:r w:rsidRPr="002B489E">
        <w:rPr>
          <w:color w:val="000000"/>
          <w:sz w:val="24"/>
          <w:szCs w:val="24"/>
          <w:lang w:eastAsia="da-DK"/>
        </w:rPr>
        <w:t xml:space="preserve">Patienter med terminal nyresygdom i dialysebehandling havde et dobbelt så højt </w:t>
      </w:r>
      <w:proofErr w:type="spellStart"/>
      <w:r w:rsidRPr="002B489E">
        <w:rPr>
          <w:color w:val="000000"/>
          <w:sz w:val="24"/>
          <w:szCs w:val="24"/>
          <w:lang w:eastAsia="da-DK"/>
        </w:rPr>
        <w:t>duloxetin-C</w:t>
      </w:r>
      <w:r w:rsidRPr="002B489E">
        <w:rPr>
          <w:color w:val="000000"/>
          <w:sz w:val="24"/>
          <w:szCs w:val="24"/>
          <w:vertAlign w:val="subscript"/>
          <w:lang w:eastAsia="da-DK"/>
        </w:rPr>
        <w:t>max</w:t>
      </w:r>
      <w:proofErr w:type="spellEnd"/>
      <w:r w:rsidRPr="002B489E">
        <w:rPr>
          <w:color w:val="000000"/>
          <w:sz w:val="24"/>
          <w:szCs w:val="24"/>
          <w:lang w:eastAsia="da-DK"/>
        </w:rPr>
        <w:t xml:space="preserve"> og dobbelt så høje AUC-værdier som raske patienter. </w:t>
      </w:r>
      <w:proofErr w:type="spellStart"/>
      <w:r w:rsidRPr="002B489E">
        <w:rPr>
          <w:color w:val="000000"/>
          <w:sz w:val="24"/>
          <w:szCs w:val="24"/>
          <w:lang w:eastAsia="da-DK"/>
        </w:rPr>
        <w:t>Farmakokinetiske</w:t>
      </w:r>
      <w:proofErr w:type="spellEnd"/>
      <w:r w:rsidRPr="002B489E">
        <w:rPr>
          <w:color w:val="000000"/>
          <w:sz w:val="24"/>
          <w:szCs w:val="24"/>
          <w:lang w:eastAsia="da-DK"/>
        </w:rPr>
        <w:t xml:space="preserve"> data på </w:t>
      </w:r>
      <w:proofErr w:type="spellStart"/>
      <w:r w:rsidRPr="002B489E">
        <w:rPr>
          <w:color w:val="000000"/>
          <w:sz w:val="24"/>
          <w:szCs w:val="24"/>
          <w:lang w:eastAsia="da-DK"/>
        </w:rPr>
        <w:t>duloxetin</w:t>
      </w:r>
      <w:proofErr w:type="spellEnd"/>
      <w:r w:rsidRPr="002B489E">
        <w:rPr>
          <w:color w:val="000000"/>
          <w:sz w:val="24"/>
          <w:szCs w:val="24"/>
          <w:lang w:eastAsia="da-DK"/>
        </w:rPr>
        <w:t xml:space="preserve"> er begrænset hos patienter med let til moderat nedsat nyrefunktion. </w:t>
      </w:r>
    </w:p>
    <w:p w:rsidR="00267187" w:rsidRPr="002B489E" w:rsidRDefault="00267187" w:rsidP="00267187">
      <w:pPr>
        <w:tabs>
          <w:tab w:val="left" w:pos="851"/>
        </w:tabs>
        <w:autoSpaceDE w:val="0"/>
        <w:autoSpaceDN w:val="0"/>
        <w:adjustRightInd w:val="0"/>
        <w:ind w:left="851"/>
        <w:rPr>
          <w:i/>
          <w:iCs/>
          <w:color w:val="000000"/>
          <w:sz w:val="24"/>
          <w:szCs w:val="24"/>
          <w:lang w:eastAsia="da-DK"/>
        </w:rPr>
      </w:pPr>
    </w:p>
    <w:p w:rsidR="00267187" w:rsidRDefault="00267187" w:rsidP="00267187">
      <w:pPr>
        <w:tabs>
          <w:tab w:val="left" w:pos="851"/>
        </w:tabs>
        <w:autoSpaceDE w:val="0"/>
        <w:autoSpaceDN w:val="0"/>
        <w:adjustRightInd w:val="0"/>
        <w:ind w:left="851"/>
        <w:rPr>
          <w:i/>
          <w:color w:val="000000"/>
          <w:sz w:val="24"/>
          <w:szCs w:val="24"/>
          <w:lang w:eastAsia="da-DK"/>
        </w:rPr>
      </w:pPr>
      <w:r>
        <w:rPr>
          <w:i/>
          <w:color w:val="000000"/>
          <w:sz w:val="24"/>
          <w:szCs w:val="24"/>
          <w:lang w:eastAsia="da-DK"/>
        </w:rPr>
        <w:t>Nedsat leverfunktion</w:t>
      </w:r>
    </w:p>
    <w:p w:rsidR="00267187" w:rsidRPr="002B489E" w:rsidRDefault="00267187" w:rsidP="00267187">
      <w:pPr>
        <w:tabs>
          <w:tab w:val="left" w:pos="851"/>
        </w:tabs>
        <w:autoSpaceDE w:val="0"/>
        <w:autoSpaceDN w:val="0"/>
        <w:adjustRightInd w:val="0"/>
        <w:ind w:left="851"/>
        <w:rPr>
          <w:color w:val="000000"/>
          <w:sz w:val="24"/>
          <w:szCs w:val="24"/>
          <w:lang w:eastAsia="da-DK"/>
        </w:rPr>
      </w:pPr>
      <w:r w:rsidRPr="002B489E">
        <w:rPr>
          <w:color w:val="000000"/>
          <w:sz w:val="24"/>
          <w:szCs w:val="24"/>
          <w:lang w:eastAsia="da-DK"/>
        </w:rPr>
        <w:t>Moderat leversygdom (Child-</w:t>
      </w:r>
      <w:proofErr w:type="spellStart"/>
      <w:r w:rsidRPr="002B489E">
        <w:rPr>
          <w:color w:val="000000"/>
          <w:sz w:val="24"/>
          <w:szCs w:val="24"/>
          <w:lang w:eastAsia="da-DK"/>
        </w:rPr>
        <w:t>Pugh</w:t>
      </w:r>
      <w:proofErr w:type="spellEnd"/>
      <w:r w:rsidRPr="002B489E">
        <w:rPr>
          <w:color w:val="000000"/>
          <w:sz w:val="24"/>
          <w:szCs w:val="24"/>
          <w:lang w:eastAsia="da-DK"/>
        </w:rPr>
        <w:t xml:space="preserve">-gruppe B) påvirkede </w:t>
      </w:r>
      <w:proofErr w:type="spellStart"/>
      <w:r w:rsidRPr="002B489E">
        <w:rPr>
          <w:color w:val="000000"/>
          <w:sz w:val="24"/>
          <w:szCs w:val="24"/>
          <w:lang w:eastAsia="da-DK"/>
        </w:rPr>
        <w:t>duloxetins</w:t>
      </w:r>
      <w:proofErr w:type="spellEnd"/>
      <w:r w:rsidRPr="002B489E">
        <w:rPr>
          <w:color w:val="000000"/>
          <w:sz w:val="24"/>
          <w:szCs w:val="24"/>
          <w:lang w:eastAsia="da-DK"/>
        </w:rPr>
        <w:t xml:space="preserve"> farmakokinetik. Sammenlignet med raske patienter var den tilsyneladende </w:t>
      </w:r>
      <w:proofErr w:type="spellStart"/>
      <w:r w:rsidRPr="002B489E">
        <w:rPr>
          <w:color w:val="000000"/>
          <w:sz w:val="24"/>
          <w:szCs w:val="24"/>
          <w:lang w:eastAsia="da-DK"/>
        </w:rPr>
        <w:t>plasmaclearance</w:t>
      </w:r>
      <w:proofErr w:type="spellEnd"/>
      <w:r w:rsidRPr="002B489E">
        <w:rPr>
          <w:color w:val="000000"/>
          <w:sz w:val="24"/>
          <w:szCs w:val="24"/>
          <w:lang w:eastAsia="da-DK"/>
        </w:rPr>
        <w:t xml:space="preserve"> for </w:t>
      </w:r>
      <w:proofErr w:type="spellStart"/>
      <w:r w:rsidRPr="002B489E">
        <w:rPr>
          <w:color w:val="000000"/>
          <w:sz w:val="24"/>
          <w:szCs w:val="24"/>
          <w:lang w:eastAsia="da-DK"/>
        </w:rPr>
        <w:t>duloxetin</w:t>
      </w:r>
      <w:proofErr w:type="spellEnd"/>
      <w:r w:rsidRPr="002B489E">
        <w:rPr>
          <w:color w:val="000000"/>
          <w:sz w:val="24"/>
          <w:szCs w:val="24"/>
          <w:lang w:eastAsia="da-DK"/>
        </w:rPr>
        <w:t xml:space="preserve"> 79 % lavere, den tilsyneladende terminale halveringstid var 2,3 gange længere, og AUC var 3,7 gange højere hos patienter med moderat leversygdom. Farmakokinetikken af </w:t>
      </w:r>
      <w:proofErr w:type="spellStart"/>
      <w:r w:rsidRPr="002B489E">
        <w:rPr>
          <w:color w:val="000000"/>
          <w:sz w:val="24"/>
          <w:szCs w:val="24"/>
          <w:lang w:eastAsia="da-DK"/>
        </w:rPr>
        <w:t>duloxetin</w:t>
      </w:r>
      <w:proofErr w:type="spellEnd"/>
      <w:r w:rsidRPr="002B489E">
        <w:rPr>
          <w:color w:val="000000"/>
          <w:sz w:val="24"/>
          <w:szCs w:val="24"/>
          <w:lang w:eastAsia="da-DK"/>
        </w:rPr>
        <w:t xml:space="preserve"> og dens metabolitter er ikke blevet undersøgt hos patienter med let eller svært nedsat leverfunktion. </w:t>
      </w:r>
    </w:p>
    <w:p w:rsidR="00267187" w:rsidRDefault="00267187" w:rsidP="00267187">
      <w:pPr>
        <w:tabs>
          <w:tab w:val="left" w:pos="851"/>
        </w:tabs>
        <w:autoSpaceDE w:val="0"/>
        <w:autoSpaceDN w:val="0"/>
        <w:adjustRightInd w:val="0"/>
        <w:ind w:left="851"/>
        <w:rPr>
          <w:i/>
          <w:color w:val="000000"/>
          <w:sz w:val="24"/>
          <w:szCs w:val="24"/>
          <w:lang w:eastAsia="da-DK"/>
        </w:rPr>
      </w:pPr>
      <w:r>
        <w:rPr>
          <w:i/>
          <w:color w:val="000000"/>
          <w:sz w:val="24"/>
          <w:szCs w:val="24"/>
          <w:lang w:eastAsia="da-DK"/>
        </w:rPr>
        <w:lastRenderedPageBreak/>
        <w:t>Ammende mødre</w:t>
      </w:r>
    </w:p>
    <w:p w:rsidR="00267187" w:rsidRPr="002B489E" w:rsidRDefault="00267187" w:rsidP="00267187">
      <w:pPr>
        <w:tabs>
          <w:tab w:val="left" w:pos="851"/>
        </w:tabs>
        <w:autoSpaceDE w:val="0"/>
        <w:autoSpaceDN w:val="0"/>
        <w:adjustRightInd w:val="0"/>
        <w:ind w:left="851"/>
        <w:rPr>
          <w:color w:val="000000"/>
          <w:sz w:val="24"/>
          <w:szCs w:val="24"/>
          <w:lang w:eastAsia="da-DK"/>
        </w:rPr>
      </w:pPr>
      <w:proofErr w:type="spellStart"/>
      <w:r w:rsidRPr="002B489E">
        <w:rPr>
          <w:color w:val="000000"/>
          <w:sz w:val="24"/>
          <w:szCs w:val="24"/>
          <w:lang w:eastAsia="da-DK"/>
        </w:rPr>
        <w:t>Duloxetins</w:t>
      </w:r>
      <w:proofErr w:type="spellEnd"/>
      <w:r w:rsidRPr="002B489E">
        <w:rPr>
          <w:color w:val="000000"/>
          <w:sz w:val="24"/>
          <w:szCs w:val="24"/>
          <w:lang w:eastAsia="da-DK"/>
        </w:rPr>
        <w:t xml:space="preserve"> fordeling i kroppen blev undersøgt hos 6 mælkeproducerende kvinder, som havde født mindst 12 uger forinden. Der blev fundet </w:t>
      </w:r>
      <w:proofErr w:type="spellStart"/>
      <w:r w:rsidRPr="002B489E">
        <w:rPr>
          <w:color w:val="000000"/>
          <w:sz w:val="24"/>
          <w:szCs w:val="24"/>
          <w:lang w:eastAsia="da-DK"/>
        </w:rPr>
        <w:t>duloxetin</w:t>
      </w:r>
      <w:proofErr w:type="spellEnd"/>
      <w:r w:rsidRPr="002B489E">
        <w:rPr>
          <w:color w:val="000000"/>
          <w:sz w:val="24"/>
          <w:szCs w:val="24"/>
          <w:lang w:eastAsia="da-DK"/>
        </w:rPr>
        <w:t xml:space="preserve"> i mælken, og </w:t>
      </w:r>
      <w:proofErr w:type="spellStart"/>
      <w:r w:rsidRPr="002B489E">
        <w:rPr>
          <w:color w:val="000000"/>
          <w:sz w:val="24"/>
          <w:szCs w:val="24"/>
          <w:lang w:eastAsia="da-DK"/>
        </w:rPr>
        <w:t>steady</w:t>
      </w:r>
      <w:proofErr w:type="spellEnd"/>
      <w:r w:rsidRPr="002B489E">
        <w:rPr>
          <w:color w:val="000000"/>
          <w:sz w:val="24"/>
          <w:szCs w:val="24"/>
          <w:lang w:eastAsia="da-DK"/>
        </w:rPr>
        <w:t xml:space="preserve"> state-koncentrationerne i human mælk er ca. en fjerdedel af plasmakoncentrationerne. Mængden af </w:t>
      </w:r>
      <w:proofErr w:type="spellStart"/>
      <w:r w:rsidRPr="002B489E">
        <w:rPr>
          <w:color w:val="000000"/>
          <w:sz w:val="24"/>
          <w:szCs w:val="24"/>
          <w:lang w:eastAsia="da-DK"/>
        </w:rPr>
        <w:t>duloxetin</w:t>
      </w:r>
      <w:proofErr w:type="spellEnd"/>
      <w:r w:rsidRPr="002B489E">
        <w:rPr>
          <w:color w:val="000000"/>
          <w:sz w:val="24"/>
          <w:szCs w:val="24"/>
          <w:lang w:eastAsia="da-DK"/>
        </w:rPr>
        <w:t xml:space="preserve"> i human mælk er ca. 7 </w:t>
      </w:r>
      <w:proofErr w:type="spellStart"/>
      <w:r w:rsidRPr="002B489E">
        <w:rPr>
          <w:color w:val="000000"/>
          <w:sz w:val="24"/>
          <w:szCs w:val="24"/>
          <w:lang w:eastAsia="da-DK"/>
        </w:rPr>
        <w:t>μg</w:t>
      </w:r>
      <w:proofErr w:type="spellEnd"/>
      <w:r w:rsidRPr="002B489E">
        <w:rPr>
          <w:color w:val="000000"/>
          <w:sz w:val="24"/>
          <w:szCs w:val="24"/>
          <w:lang w:eastAsia="da-DK"/>
        </w:rPr>
        <w:t xml:space="preserve">/dag med en dosering på 40 mg to gange daglig. Laktation påvirkede ikke </w:t>
      </w:r>
      <w:proofErr w:type="spellStart"/>
      <w:r w:rsidRPr="002B489E">
        <w:rPr>
          <w:color w:val="000000"/>
          <w:sz w:val="24"/>
          <w:szCs w:val="24"/>
          <w:lang w:eastAsia="da-DK"/>
        </w:rPr>
        <w:t>duloxetins</w:t>
      </w:r>
      <w:proofErr w:type="spellEnd"/>
      <w:r w:rsidRPr="002B489E">
        <w:rPr>
          <w:color w:val="000000"/>
          <w:sz w:val="24"/>
          <w:szCs w:val="24"/>
          <w:lang w:eastAsia="da-DK"/>
        </w:rPr>
        <w:t xml:space="preserve"> farmakokinetik. </w:t>
      </w:r>
    </w:p>
    <w:p w:rsidR="00267187" w:rsidRPr="002B489E" w:rsidRDefault="00267187" w:rsidP="00267187">
      <w:pPr>
        <w:tabs>
          <w:tab w:val="left" w:pos="851"/>
        </w:tabs>
        <w:ind w:left="851"/>
        <w:rPr>
          <w:i/>
          <w:iCs/>
          <w:color w:val="000000"/>
          <w:sz w:val="24"/>
          <w:szCs w:val="24"/>
          <w:lang w:eastAsia="da-DK"/>
        </w:rPr>
      </w:pPr>
    </w:p>
    <w:p w:rsidR="00267187" w:rsidRDefault="00267187" w:rsidP="00267187">
      <w:pPr>
        <w:tabs>
          <w:tab w:val="left" w:pos="851"/>
        </w:tabs>
        <w:ind w:left="851"/>
        <w:rPr>
          <w:i/>
          <w:color w:val="000000"/>
          <w:sz w:val="24"/>
          <w:szCs w:val="24"/>
          <w:lang w:eastAsia="da-DK"/>
        </w:rPr>
      </w:pPr>
      <w:r>
        <w:rPr>
          <w:i/>
          <w:color w:val="000000"/>
          <w:sz w:val="24"/>
          <w:szCs w:val="24"/>
          <w:lang w:eastAsia="da-DK"/>
        </w:rPr>
        <w:t>Pædiatrisk population</w:t>
      </w:r>
    </w:p>
    <w:p w:rsidR="00267187" w:rsidRPr="002B489E" w:rsidRDefault="00267187" w:rsidP="00267187">
      <w:pPr>
        <w:tabs>
          <w:tab w:val="left" w:pos="851"/>
        </w:tabs>
        <w:ind w:left="851"/>
        <w:rPr>
          <w:iCs/>
          <w:noProof/>
          <w:sz w:val="24"/>
          <w:szCs w:val="24"/>
          <w:u w:val="single"/>
          <w:lang w:eastAsia="da-DK"/>
        </w:rPr>
      </w:pPr>
      <w:proofErr w:type="spellStart"/>
      <w:r w:rsidRPr="002B489E">
        <w:rPr>
          <w:color w:val="000000"/>
          <w:sz w:val="24"/>
          <w:szCs w:val="24"/>
          <w:lang w:eastAsia="da-DK"/>
        </w:rPr>
        <w:t>Duloxetins</w:t>
      </w:r>
      <w:proofErr w:type="spellEnd"/>
      <w:r w:rsidRPr="002B489E">
        <w:rPr>
          <w:color w:val="000000"/>
          <w:sz w:val="24"/>
          <w:szCs w:val="24"/>
          <w:lang w:eastAsia="da-DK"/>
        </w:rPr>
        <w:t xml:space="preserve"> farmakokinetik ved oral behandling med 20 til 120 mg en gang daglig hos pædiatriske patienter i alderen 7 til 17 år med moderat til svær depression er karakteriseret ved brug af populationsmodelleringsanalyser baseret på data fra tre forsøg. De modelforventede </w:t>
      </w:r>
      <w:proofErr w:type="spellStart"/>
      <w:r w:rsidRPr="002B489E">
        <w:rPr>
          <w:color w:val="000000"/>
          <w:sz w:val="24"/>
          <w:szCs w:val="24"/>
          <w:lang w:eastAsia="da-DK"/>
        </w:rPr>
        <w:t>steady</w:t>
      </w:r>
      <w:proofErr w:type="spellEnd"/>
      <w:r w:rsidRPr="002B489E">
        <w:rPr>
          <w:color w:val="000000"/>
          <w:sz w:val="24"/>
          <w:szCs w:val="24"/>
          <w:lang w:eastAsia="da-DK"/>
        </w:rPr>
        <w:t xml:space="preserve"> </w:t>
      </w:r>
      <w:proofErr w:type="spellStart"/>
      <w:r w:rsidRPr="002B489E">
        <w:rPr>
          <w:color w:val="000000"/>
          <w:sz w:val="24"/>
          <w:szCs w:val="24"/>
          <w:lang w:eastAsia="da-DK"/>
        </w:rPr>
        <w:t>state-plasmaskoncentrationer</w:t>
      </w:r>
      <w:proofErr w:type="spellEnd"/>
      <w:r w:rsidRPr="002B489E">
        <w:rPr>
          <w:color w:val="000000"/>
          <w:sz w:val="24"/>
          <w:szCs w:val="24"/>
          <w:lang w:eastAsia="da-DK"/>
        </w:rPr>
        <w:t xml:space="preserve"> af </w:t>
      </w:r>
      <w:proofErr w:type="spellStart"/>
      <w:r w:rsidRPr="002B489E">
        <w:rPr>
          <w:color w:val="000000"/>
          <w:sz w:val="24"/>
          <w:szCs w:val="24"/>
          <w:lang w:eastAsia="da-DK"/>
        </w:rPr>
        <w:t>duloxetin</w:t>
      </w:r>
      <w:proofErr w:type="spellEnd"/>
      <w:r w:rsidRPr="002B489E">
        <w:rPr>
          <w:color w:val="000000"/>
          <w:sz w:val="24"/>
          <w:szCs w:val="24"/>
          <w:lang w:eastAsia="da-DK"/>
        </w:rPr>
        <w:t xml:space="preserve"> hos pædiatriske patienter var generelt inden for koncentrationsintervallet observeret hos voksne patienter.</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5.3</w:t>
      </w:r>
      <w:r w:rsidRPr="00C84483">
        <w:rPr>
          <w:b/>
          <w:sz w:val="24"/>
          <w:szCs w:val="24"/>
        </w:rPr>
        <w:tab/>
      </w:r>
      <w:r w:rsidR="005C0D8F">
        <w:rPr>
          <w:b/>
          <w:sz w:val="24"/>
          <w:szCs w:val="24"/>
        </w:rPr>
        <w:t>Non-</w:t>
      </w:r>
      <w:r w:rsidRPr="00C84483">
        <w:rPr>
          <w:b/>
          <w:sz w:val="24"/>
          <w:szCs w:val="24"/>
        </w:rPr>
        <w:t>kliniske sikkerhedsdata</w:t>
      </w:r>
    </w:p>
    <w:p w:rsidR="00267187" w:rsidRPr="00F330C1" w:rsidRDefault="00267187" w:rsidP="00267187">
      <w:pPr>
        <w:tabs>
          <w:tab w:val="left" w:pos="851"/>
        </w:tabs>
        <w:autoSpaceDE w:val="0"/>
        <w:autoSpaceDN w:val="0"/>
        <w:adjustRightInd w:val="0"/>
        <w:ind w:left="851"/>
        <w:rPr>
          <w:sz w:val="24"/>
          <w:szCs w:val="24"/>
          <w:lang w:eastAsia="da-DK"/>
        </w:rPr>
      </w:pPr>
      <w:proofErr w:type="spellStart"/>
      <w:r w:rsidRPr="00F330C1">
        <w:rPr>
          <w:sz w:val="24"/>
          <w:szCs w:val="24"/>
          <w:lang w:eastAsia="da-DK"/>
        </w:rPr>
        <w:t>Duloxetin</w:t>
      </w:r>
      <w:proofErr w:type="spellEnd"/>
      <w:r w:rsidRPr="00F330C1">
        <w:rPr>
          <w:sz w:val="24"/>
          <w:szCs w:val="24"/>
          <w:lang w:eastAsia="da-DK"/>
        </w:rPr>
        <w:t xml:space="preserve"> var ikke genotoksisk i en række standardtest og var ikke </w:t>
      </w:r>
      <w:proofErr w:type="spellStart"/>
      <w:r w:rsidRPr="00F330C1">
        <w:rPr>
          <w:sz w:val="24"/>
          <w:szCs w:val="24"/>
          <w:lang w:eastAsia="da-DK"/>
        </w:rPr>
        <w:t>karcinogent</w:t>
      </w:r>
      <w:proofErr w:type="spellEnd"/>
      <w:r w:rsidRPr="00F330C1">
        <w:rPr>
          <w:sz w:val="24"/>
          <w:szCs w:val="24"/>
          <w:lang w:eastAsia="da-DK"/>
        </w:rPr>
        <w:t xml:space="preserve"> hos rotter. I </w:t>
      </w:r>
      <w:proofErr w:type="spellStart"/>
      <w:r w:rsidRPr="00F330C1">
        <w:rPr>
          <w:sz w:val="24"/>
          <w:szCs w:val="24"/>
          <w:lang w:eastAsia="da-DK"/>
        </w:rPr>
        <w:t>karcinogenitetsstudiet</w:t>
      </w:r>
      <w:proofErr w:type="spellEnd"/>
      <w:r w:rsidRPr="00F330C1">
        <w:rPr>
          <w:sz w:val="24"/>
          <w:szCs w:val="24"/>
          <w:lang w:eastAsia="da-DK"/>
        </w:rPr>
        <w:t xml:space="preserve"> med rotter blev der set celler med flere cellekerner i leveren i fravær af andre </w:t>
      </w:r>
      <w:proofErr w:type="spellStart"/>
      <w:r w:rsidRPr="00F330C1">
        <w:rPr>
          <w:sz w:val="24"/>
          <w:szCs w:val="24"/>
          <w:lang w:eastAsia="da-DK"/>
        </w:rPr>
        <w:t>histopatologiske</w:t>
      </w:r>
      <w:proofErr w:type="spellEnd"/>
      <w:r w:rsidRPr="00F330C1">
        <w:rPr>
          <w:sz w:val="24"/>
          <w:szCs w:val="24"/>
          <w:lang w:eastAsia="da-DK"/>
        </w:rPr>
        <w:t xml:space="preserve"> ændringer. Den underliggende mekanisme og den kliniske relevans er uvis. </w:t>
      </w:r>
      <w:proofErr w:type="spellStart"/>
      <w:r w:rsidRPr="00F330C1">
        <w:rPr>
          <w:sz w:val="24"/>
          <w:szCs w:val="24"/>
          <w:lang w:eastAsia="da-DK"/>
        </w:rPr>
        <w:t>Hunmus</w:t>
      </w:r>
      <w:proofErr w:type="spellEnd"/>
      <w:r w:rsidRPr="00F330C1">
        <w:rPr>
          <w:sz w:val="24"/>
          <w:szCs w:val="24"/>
          <w:lang w:eastAsia="da-DK"/>
        </w:rPr>
        <w:t xml:space="preserve">, som modtog </w:t>
      </w:r>
      <w:proofErr w:type="spellStart"/>
      <w:r w:rsidRPr="00F330C1">
        <w:rPr>
          <w:sz w:val="24"/>
          <w:szCs w:val="24"/>
          <w:lang w:eastAsia="da-DK"/>
        </w:rPr>
        <w:t>duloxetin</w:t>
      </w:r>
      <w:proofErr w:type="spellEnd"/>
      <w:r w:rsidRPr="00F330C1">
        <w:rPr>
          <w:sz w:val="24"/>
          <w:szCs w:val="24"/>
          <w:lang w:eastAsia="da-DK"/>
        </w:rPr>
        <w:t xml:space="preserve"> i 2 år, havde forøget </w:t>
      </w:r>
      <w:proofErr w:type="spellStart"/>
      <w:r w:rsidRPr="00F330C1">
        <w:rPr>
          <w:sz w:val="24"/>
          <w:szCs w:val="24"/>
          <w:lang w:eastAsia="da-DK"/>
        </w:rPr>
        <w:t>incidens</w:t>
      </w:r>
      <w:proofErr w:type="spellEnd"/>
      <w:r w:rsidRPr="00F330C1">
        <w:rPr>
          <w:sz w:val="24"/>
          <w:szCs w:val="24"/>
          <w:lang w:eastAsia="da-DK"/>
        </w:rPr>
        <w:t xml:space="preserve"> af </w:t>
      </w:r>
      <w:proofErr w:type="spellStart"/>
      <w:r w:rsidRPr="00F330C1">
        <w:rPr>
          <w:sz w:val="24"/>
          <w:szCs w:val="24"/>
          <w:lang w:eastAsia="da-DK"/>
        </w:rPr>
        <w:t>hepatocellulære</w:t>
      </w:r>
      <w:proofErr w:type="spellEnd"/>
      <w:r w:rsidRPr="00F330C1">
        <w:rPr>
          <w:sz w:val="24"/>
          <w:szCs w:val="24"/>
          <w:lang w:eastAsia="da-DK"/>
        </w:rPr>
        <w:t xml:space="preserve"> </w:t>
      </w:r>
      <w:proofErr w:type="spellStart"/>
      <w:r w:rsidRPr="00F330C1">
        <w:rPr>
          <w:sz w:val="24"/>
          <w:szCs w:val="24"/>
          <w:lang w:eastAsia="da-DK"/>
        </w:rPr>
        <w:t>adenomer</w:t>
      </w:r>
      <w:proofErr w:type="spellEnd"/>
      <w:r w:rsidRPr="00F330C1">
        <w:rPr>
          <w:sz w:val="24"/>
          <w:szCs w:val="24"/>
          <w:lang w:eastAsia="da-DK"/>
        </w:rPr>
        <w:t xml:space="preserve"> og karcinomer ved den høje dosis alene (144 mg/kg/dag), men disse blev betragtet som værende sekundære til den </w:t>
      </w:r>
      <w:proofErr w:type="spellStart"/>
      <w:r w:rsidRPr="00F330C1">
        <w:rPr>
          <w:sz w:val="24"/>
          <w:szCs w:val="24"/>
          <w:lang w:eastAsia="da-DK"/>
        </w:rPr>
        <w:t>mikrosomale</w:t>
      </w:r>
      <w:proofErr w:type="spellEnd"/>
      <w:r w:rsidRPr="00F330C1">
        <w:rPr>
          <w:sz w:val="24"/>
          <w:szCs w:val="24"/>
          <w:lang w:eastAsia="da-DK"/>
        </w:rPr>
        <w:t xml:space="preserve"> enzyminduktion i leveren. Relevansen af disse data fra mus i forhold til mennesker kendes ikke. Hunrotter, som fik </w:t>
      </w:r>
      <w:proofErr w:type="spellStart"/>
      <w:r w:rsidRPr="00F330C1">
        <w:rPr>
          <w:sz w:val="24"/>
          <w:szCs w:val="24"/>
          <w:lang w:eastAsia="da-DK"/>
        </w:rPr>
        <w:t>duloxetin</w:t>
      </w:r>
      <w:proofErr w:type="spellEnd"/>
      <w:r w:rsidRPr="00F330C1">
        <w:rPr>
          <w:sz w:val="24"/>
          <w:szCs w:val="24"/>
          <w:lang w:eastAsia="da-DK"/>
        </w:rPr>
        <w:t xml:space="preserve"> (45 mg/kg/dag) før og under parring samt i den tidlige drægtighedsperiode, havde nedsat fødeindtagelse og kropsvægt, afbrydelse af brunstcyklussen, et nedsat indeks for levende fødsler og overlevelse af afkom samt forsinket vækst hos afkommet ved systemiske eksponeringsniveauer estimeret til at være højst ved den maksimale kliniske eksponering (AUC). I et </w:t>
      </w:r>
      <w:proofErr w:type="spellStart"/>
      <w:r w:rsidRPr="00F330C1">
        <w:rPr>
          <w:sz w:val="24"/>
          <w:szCs w:val="24"/>
          <w:lang w:eastAsia="da-DK"/>
        </w:rPr>
        <w:t>embryotoksicitetstudie</w:t>
      </w:r>
      <w:proofErr w:type="spellEnd"/>
      <w:r w:rsidRPr="00F330C1">
        <w:rPr>
          <w:sz w:val="24"/>
          <w:szCs w:val="24"/>
          <w:lang w:eastAsia="da-DK"/>
        </w:rPr>
        <w:t xml:space="preserve"> foretaget på kaniner blev der observeret en højere </w:t>
      </w:r>
      <w:proofErr w:type="spellStart"/>
      <w:r w:rsidRPr="00F330C1">
        <w:rPr>
          <w:sz w:val="24"/>
          <w:szCs w:val="24"/>
          <w:lang w:eastAsia="da-DK"/>
        </w:rPr>
        <w:t>incidens</w:t>
      </w:r>
      <w:proofErr w:type="spellEnd"/>
      <w:r w:rsidRPr="00F330C1">
        <w:rPr>
          <w:sz w:val="24"/>
          <w:szCs w:val="24"/>
          <w:lang w:eastAsia="da-DK"/>
        </w:rPr>
        <w:t xml:space="preserve"> af </w:t>
      </w:r>
      <w:proofErr w:type="spellStart"/>
      <w:r w:rsidRPr="00F330C1">
        <w:rPr>
          <w:sz w:val="24"/>
          <w:szCs w:val="24"/>
          <w:lang w:eastAsia="da-DK"/>
        </w:rPr>
        <w:t>kardiovaskulære</w:t>
      </w:r>
      <w:proofErr w:type="spellEnd"/>
      <w:r w:rsidRPr="00F330C1">
        <w:rPr>
          <w:sz w:val="24"/>
          <w:szCs w:val="24"/>
          <w:lang w:eastAsia="da-DK"/>
        </w:rPr>
        <w:t xml:space="preserve"> og skeletale deformationer ved systemiske eksponeringsniveauer under den maksimale kliniske eksponering (AUC). I et andet studie, hvor en højere dosis af et andet salt af </w:t>
      </w:r>
      <w:proofErr w:type="spellStart"/>
      <w:r w:rsidRPr="00F330C1">
        <w:rPr>
          <w:sz w:val="24"/>
          <w:szCs w:val="24"/>
          <w:lang w:eastAsia="da-DK"/>
        </w:rPr>
        <w:t>duloxetin</w:t>
      </w:r>
      <w:proofErr w:type="spellEnd"/>
      <w:r w:rsidRPr="00F330C1">
        <w:rPr>
          <w:sz w:val="24"/>
          <w:szCs w:val="24"/>
          <w:lang w:eastAsia="da-DK"/>
        </w:rPr>
        <w:t xml:space="preserve"> blev testet, blev der ikke observeret nogen deformationer. </w:t>
      </w:r>
      <w:proofErr w:type="spellStart"/>
      <w:r w:rsidRPr="00F330C1">
        <w:rPr>
          <w:sz w:val="24"/>
          <w:szCs w:val="24"/>
          <w:lang w:eastAsia="da-DK"/>
        </w:rPr>
        <w:t>Duloxetin</w:t>
      </w:r>
      <w:proofErr w:type="spellEnd"/>
      <w:r w:rsidRPr="00F330C1">
        <w:rPr>
          <w:sz w:val="24"/>
          <w:szCs w:val="24"/>
          <w:lang w:eastAsia="da-DK"/>
        </w:rPr>
        <w:t xml:space="preserve"> fremkaldte adfærdsmæssige bivirkninger hos afkommet i præ-/</w:t>
      </w:r>
      <w:proofErr w:type="spellStart"/>
      <w:r w:rsidRPr="00F330C1">
        <w:rPr>
          <w:sz w:val="24"/>
          <w:szCs w:val="24"/>
          <w:lang w:eastAsia="da-DK"/>
        </w:rPr>
        <w:t>postnatale</w:t>
      </w:r>
      <w:proofErr w:type="spellEnd"/>
      <w:r w:rsidRPr="00F330C1">
        <w:rPr>
          <w:sz w:val="24"/>
          <w:szCs w:val="24"/>
          <w:lang w:eastAsia="da-DK"/>
        </w:rPr>
        <w:t xml:space="preserve"> </w:t>
      </w:r>
      <w:proofErr w:type="spellStart"/>
      <w:r w:rsidRPr="00F330C1">
        <w:rPr>
          <w:sz w:val="24"/>
          <w:szCs w:val="24"/>
          <w:lang w:eastAsia="da-DK"/>
        </w:rPr>
        <w:t>toksicitetstudier</w:t>
      </w:r>
      <w:proofErr w:type="spellEnd"/>
      <w:r w:rsidRPr="00F330C1">
        <w:rPr>
          <w:sz w:val="24"/>
          <w:szCs w:val="24"/>
          <w:lang w:eastAsia="da-DK"/>
        </w:rPr>
        <w:t xml:space="preserve"> hos rotter ved eksponeringer under den maksimale kliniske eksponering (AUC).  </w:t>
      </w:r>
    </w:p>
    <w:p w:rsidR="00267187" w:rsidRDefault="00267187" w:rsidP="007F36A0">
      <w:pPr>
        <w:tabs>
          <w:tab w:val="left" w:pos="851"/>
        </w:tabs>
        <w:ind w:left="851"/>
        <w:rPr>
          <w:color w:val="000000"/>
          <w:sz w:val="24"/>
          <w:szCs w:val="24"/>
          <w:lang w:eastAsia="da-DK"/>
        </w:rPr>
      </w:pPr>
      <w:r w:rsidRPr="00F330C1">
        <w:rPr>
          <w:color w:val="000000"/>
          <w:sz w:val="24"/>
          <w:szCs w:val="24"/>
          <w:lang w:eastAsia="da-DK"/>
        </w:rPr>
        <w:t xml:space="preserve">Studier med rotteunger viser en forbigående påvirkning af </w:t>
      </w:r>
      <w:proofErr w:type="spellStart"/>
      <w:r w:rsidRPr="00F330C1">
        <w:rPr>
          <w:color w:val="000000"/>
          <w:sz w:val="24"/>
          <w:szCs w:val="24"/>
          <w:lang w:eastAsia="da-DK"/>
        </w:rPr>
        <w:t>neuroadfærd</w:t>
      </w:r>
      <w:proofErr w:type="spellEnd"/>
      <w:r w:rsidRPr="00F330C1">
        <w:rPr>
          <w:color w:val="000000"/>
          <w:sz w:val="24"/>
          <w:szCs w:val="24"/>
          <w:lang w:eastAsia="da-DK"/>
        </w:rPr>
        <w:t xml:space="preserve"> samt signifikant nedsat kropsvægt og fødeindtagelse, induktion af leverenzymer og </w:t>
      </w:r>
      <w:proofErr w:type="spellStart"/>
      <w:r w:rsidRPr="00F330C1">
        <w:rPr>
          <w:color w:val="000000"/>
          <w:sz w:val="24"/>
          <w:szCs w:val="24"/>
          <w:lang w:eastAsia="da-DK"/>
        </w:rPr>
        <w:t>hepatocellulær</w:t>
      </w:r>
      <w:proofErr w:type="spellEnd"/>
      <w:r w:rsidRPr="00F330C1">
        <w:rPr>
          <w:color w:val="000000"/>
          <w:sz w:val="24"/>
          <w:szCs w:val="24"/>
          <w:lang w:eastAsia="da-DK"/>
        </w:rPr>
        <w:t xml:space="preserve"> </w:t>
      </w:r>
      <w:proofErr w:type="spellStart"/>
      <w:r w:rsidRPr="00F330C1">
        <w:rPr>
          <w:color w:val="000000"/>
          <w:sz w:val="24"/>
          <w:szCs w:val="24"/>
          <w:lang w:eastAsia="da-DK"/>
        </w:rPr>
        <w:t>vakuolisering</w:t>
      </w:r>
      <w:proofErr w:type="spellEnd"/>
      <w:r w:rsidRPr="00F330C1">
        <w:rPr>
          <w:color w:val="000000"/>
          <w:sz w:val="24"/>
          <w:szCs w:val="24"/>
          <w:lang w:eastAsia="da-DK"/>
        </w:rPr>
        <w:t xml:space="preserve"> ved 45 mg/kg/dag. </w:t>
      </w:r>
      <w:proofErr w:type="spellStart"/>
      <w:r w:rsidRPr="00F330C1">
        <w:rPr>
          <w:color w:val="000000"/>
          <w:sz w:val="24"/>
          <w:szCs w:val="24"/>
          <w:lang w:eastAsia="da-DK"/>
        </w:rPr>
        <w:t>Duloxetins</w:t>
      </w:r>
      <w:proofErr w:type="spellEnd"/>
      <w:r w:rsidRPr="00F330C1">
        <w:rPr>
          <w:color w:val="000000"/>
          <w:sz w:val="24"/>
          <w:szCs w:val="24"/>
          <w:lang w:eastAsia="da-DK"/>
        </w:rPr>
        <w:t xml:space="preserve"> overordnede toksicitetsprofil hos rotteunger svarede til den, der er beskrevet hos voksne rotter. Det niveau, hvor der ikke blev observeret bivirkninger, blev fastlagt til 20 mg/kg/dag.</w:t>
      </w:r>
    </w:p>
    <w:p w:rsidR="007F36A0" w:rsidRDefault="007F36A0" w:rsidP="007F36A0">
      <w:pPr>
        <w:tabs>
          <w:tab w:val="left" w:pos="851"/>
        </w:tabs>
        <w:ind w:left="851"/>
        <w:rPr>
          <w:sz w:val="24"/>
          <w:szCs w:val="24"/>
        </w:rPr>
      </w:pP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67187" w:rsidRPr="00BA09F1"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6.1</w:t>
      </w:r>
      <w:r w:rsidRPr="00C84483">
        <w:rPr>
          <w:b/>
          <w:sz w:val="24"/>
          <w:szCs w:val="24"/>
        </w:rPr>
        <w:tab/>
        <w:t>Hjælpestoffer</w:t>
      </w:r>
    </w:p>
    <w:p w:rsidR="00267187" w:rsidRDefault="00267187" w:rsidP="00267187">
      <w:pPr>
        <w:tabs>
          <w:tab w:val="left" w:pos="851"/>
        </w:tabs>
        <w:ind w:left="851"/>
        <w:rPr>
          <w:sz w:val="24"/>
          <w:szCs w:val="24"/>
          <w:lang w:eastAsia="da-DK"/>
        </w:rPr>
      </w:pPr>
    </w:p>
    <w:p w:rsidR="00267187" w:rsidRPr="0005642E" w:rsidRDefault="00267187" w:rsidP="00267187">
      <w:pPr>
        <w:tabs>
          <w:tab w:val="left" w:pos="851"/>
        </w:tabs>
        <w:autoSpaceDE w:val="0"/>
        <w:autoSpaceDN w:val="0"/>
        <w:adjustRightInd w:val="0"/>
        <w:ind w:left="851" w:right="-2"/>
        <w:rPr>
          <w:sz w:val="24"/>
          <w:szCs w:val="24"/>
          <w:u w:val="single"/>
          <w:lang w:eastAsia="da-DK"/>
        </w:rPr>
      </w:pPr>
      <w:r>
        <w:rPr>
          <w:sz w:val="24"/>
          <w:szCs w:val="24"/>
          <w:u w:val="single"/>
          <w:lang w:eastAsia="da-DK"/>
        </w:rPr>
        <w:t>Kapselindhold</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Sukkerkugler</w:t>
      </w:r>
    </w:p>
    <w:p w:rsidR="00267187" w:rsidRPr="0005642E" w:rsidRDefault="00267187" w:rsidP="00267187">
      <w:pPr>
        <w:tabs>
          <w:tab w:val="left" w:pos="851"/>
        </w:tabs>
        <w:autoSpaceDE w:val="0"/>
        <w:autoSpaceDN w:val="0"/>
        <w:adjustRightInd w:val="0"/>
        <w:ind w:left="851" w:right="-2"/>
        <w:rPr>
          <w:sz w:val="24"/>
          <w:szCs w:val="24"/>
          <w:lang w:val="fr-FR" w:eastAsia="da-DK"/>
        </w:rPr>
      </w:pPr>
      <w:r w:rsidRPr="0005642E">
        <w:rPr>
          <w:sz w:val="24"/>
          <w:szCs w:val="24"/>
          <w:lang w:val="fr-FR" w:eastAsia="da-DK"/>
        </w:rPr>
        <w:t>Methacrylsyre-ethylacrylat copolymer (1:1) dispersion 30 % (Eudragit L30D55)</w:t>
      </w:r>
    </w:p>
    <w:p w:rsidR="00267187" w:rsidRPr="0005642E" w:rsidRDefault="00267187" w:rsidP="00267187">
      <w:pPr>
        <w:tabs>
          <w:tab w:val="left" w:pos="851"/>
        </w:tabs>
        <w:autoSpaceDE w:val="0"/>
        <w:autoSpaceDN w:val="0"/>
        <w:adjustRightInd w:val="0"/>
        <w:ind w:left="851" w:right="-2"/>
        <w:rPr>
          <w:sz w:val="24"/>
          <w:szCs w:val="24"/>
          <w:lang w:val="fr-FR" w:eastAsia="da-DK"/>
        </w:rPr>
      </w:pPr>
      <w:r w:rsidRPr="0005642E">
        <w:rPr>
          <w:sz w:val="24"/>
          <w:szCs w:val="24"/>
          <w:lang w:val="fr-FR" w:eastAsia="da-DK"/>
        </w:rPr>
        <w:t>Hypromellose</w:t>
      </w:r>
    </w:p>
    <w:p w:rsidR="00267187" w:rsidRPr="0005642E" w:rsidRDefault="00267187" w:rsidP="00267187">
      <w:pPr>
        <w:tabs>
          <w:tab w:val="left" w:pos="851"/>
        </w:tabs>
        <w:autoSpaceDE w:val="0"/>
        <w:autoSpaceDN w:val="0"/>
        <w:adjustRightInd w:val="0"/>
        <w:ind w:left="851" w:right="-2"/>
        <w:rPr>
          <w:sz w:val="24"/>
          <w:szCs w:val="24"/>
          <w:lang w:val="fr-FR" w:eastAsia="da-DK"/>
        </w:rPr>
      </w:pPr>
      <w:r w:rsidRPr="0005642E">
        <w:rPr>
          <w:sz w:val="24"/>
          <w:szCs w:val="24"/>
          <w:lang w:val="fr-FR" w:eastAsia="da-DK"/>
        </w:rPr>
        <w:t>Saccharose</w:t>
      </w:r>
    </w:p>
    <w:p w:rsidR="00267187" w:rsidRPr="0005642E" w:rsidRDefault="00267187" w:rsidP="00267187">
      <w:pPr>
        <w:tabs>
          <w:tab w:val="left" w:pos="851"/>
        </w:tabs>
        <w:autoSpaceDE w:val="0"/>
        <w:autoSpaceDN w:val="0"/>
        <w:adjustRightInd w:val="0"/>
        <w:ind w:left="851" w:right="-2"/>
        <w:rPr>
          <w:sz w:val="24"/>
          <w:szCs w:val="24"/>
          <w:lang w:val="fr-FR" w:eastAsia="da-DK"/>
        </w:rPr>
      </w:pPr>
      <w:r w:rsidRPr="0005642E">
        <w:rPr>
          <w:sz w:val="24"/>
          <w:szCs w:val="24"/>
          <w:lang w:val="fr-FR" w:eastAsia="da-DK"/>
        </w:rPr>
        <w:t>Silica, kolloid vandfri</w:t>
      </w:r>
    </w:p>
    <w:p w:rsidR="00267187" w:rsidRPr="0005642E" w:rsidRDefault="00267187" w:rsidP="00267187">
      <w:pPr>
        <w:tabs>
          <w:tab w:val="left" w:pos="851"/>
        </w:tabs>
        <w:autoSpaceDE w:val="0"/>
        <w:autoSpaceDN w:val="0"/>
        <w:adjustRightInd w:val="0"/>
        <w:ind w:left="851" w:right="-2"/>
        <w:rPr>
          <w:sz w:val="24"/>
          <w:szCs w:val="24"/>
          <w:lang w:val="fr-FR" w:eastAsia="da-DK"/>
        </w:rPr>
      </w:pPr>
      <w:r w:rsidRPr="0005642E">
        <w:rPr>
          <w:sz w:val="24"/>
          <w:szCs w:val="24"/>
          <w:lang w:val="fr-FR" w:eastAsia="da-DK"/>
        </w:rPr>
        <w:t>Talcum</w:t>
      </w:r>
    </w:p>
    <w:p w:rsidR="00267187" w:rsidRPr="0005642E" w:rsidRDefault="00267187" w:rsidP="00267187">
      <w:pPr>
        <w:tabs>
          <w:tab w:val="left" w:pos="851"/>
        </w:tabs>
        <w:autoSpaceDE w:val="0"/>
        <w:autoSpaceDN w:val="0"/>
        <w:adjustRightInd w:val="0"/>
        <w:ind w:left="851" w:right="-2"/>
        <w:rPr>
          <w:sz w:val="24"/>
          <w:szCs w:val="24"/>
          <w:lang w:val="fr-FR" w:eastAsia="da-DK"/>
        </w:rPr>
      </w:pPr>
      <w:r w:rsidRPr="0005642E">
        <w:rPr>
          <w:sz w:val="24"/>
          <w:szCs w:val="24"/>
          <w:lang w:val="fr-FR" w:eastAsia="da-DK"/>
        </w:rPr>
        <w:lastRenderedPageBreak/>
        <w:t>Triethylcitrat</w:t>
      </w:r>
    </w:p>
    <w:p w:rsidR="00267187" w:rsidRPr="0005642E" w:rsidRDefault="00267187" w:rsidP="00267187">
      <w:pPr>
        <w:tabs>
          <w:tab w:val="left" w:pos="851"/>
        </w:tabs>
        <w:autoSpaceDE w:val="0"/>
        <w:autoSpaceDN w:val="0"/>
        <w:adjustRightInd w:val="0"/>
        <w:ind w:left="851" w:right="-2"/>
        <w:rPr>
          <w:sz w:val="24"/>
          <w:szCs w:val="24"/>
          <w:lang w:val="fr-FR" w:eastAsia="da-DK"/>
        </w:rPr>
      </w:pPr>
      <w:r w:rsidRPr="0005642E">
        <w:rPr>
          <w:sz w:val="24"/>
          <w:szCs w:val="24"/>
          <w:lang w:val="fr-FR" w:eastAsia="da-DK"/>
        </w:rPr>
        <w:t xml:space="preserve">Plasacryl T20 (glycerylmonostearat, triethylcitrat, polysorbat 80, vand) </w:t>
      </w:r>
    </w:p>
    <w:p w:rsidR="00267187" w:rsidRPr="0005642E" w:rsidRDefault="00267187" w:rsidP="00267187">
      <w:pPr>
        <w:tabs>
          <w:tab w:val="left" w:pos="851"/>
        </w:tabs>
        <w:autoSpaceDE w:val="0"/>
        <w:autoSpaceDN w:val="0"/>
        <w:adjustRightInd w:val="0"/>
        <w:ind w:left="851" w:right="-2"/>
        <w:rPr>
          <w:b/>
          <w:sz w:val="24"/>
          <w:szCs w:val="24"/>
          <w:lang w:val="fr-FR" w:eastAsia="da-DK"/>
        </w:rPr>
      </w:pPr>
    </w:p>
    <w:p w:rsidR="00267187" w:rsidRPr="00386DB6" w:rsidRDefault="00267187" w:rsidP="00267187">
      <w:pPr>
        <w:tabs>
          <w:tab w:val="left" w:pos="851"/>
        </w:tabs>
        <w:autoSpaceDE w:val="0"/>
        <w:autoSpaceDN w:val="0"/>
        <w:adjustRightInd w:val="0"/>
        <w:ind w:left="851" w:right="-2"/>
        <w:rPr>
          <w:sz w:val="24"/>
          <w:szCs w:val="24"/>
          <w:u w:val="single"/>
          <w:lang w:eastAsia="da-DK"/>
        </w:rPr>
      </w:pPr>
      <w:r w:rsidRPr="0005642E">
        <w:rPr>
          <w:sz w:val="24"/>
          <w:szCs w:val="24"/>
          <w:u w:val="single"/>
          <w:lang w:eastAsia="da-DK"/>
        </w:rPr>
        <w:t>Kapselskal</w:t>
      </w:r>
    </w:p>
    <w:p w:rsidR="00267187" w:rsidRDefault="00267187" w:rsidP="00267187">
      <w:pPr>
        <w:tabs>
          <w:tab w:val="left" w:pos="851"/>
        </w:tabs>
        <w:autoSpaceDE w:val="0"/>
        <w:autoSpaceDN w:val="0"/>
        <w:adjustRightInd w:val="0"/>
        <w:ind w:left="851" w:right="-2"/>
        <w:rPr>
          <w:b/>
          <w:sz w:val="24"/>
          <w:szCs w:val="24"/>
          <w:lang w:eastAsia="da-DK"/>
        </w:rPr>
      </w:pPr>
    </w:p>
    <w:p w:rsidR="00267187" w:rsidRPr="0005642E" w:rsidRDefault="00267187" w:rsidP="00267187">
      <w:pPr>
        <w:tabs>
          <w:tab w:val="left" w:pos="851"/>
        </w:tabs>
        <w:autoSpaceDE w:val="0"/>
        <w:autoSpaceDN w:val="0"/>
        <w:adjustRightInd w:val="0"/>
        <w:ind w:left="851" w:right="-2"/>
        <w:rPr>
          <w:i/>
          <w:sz w:val="24"/>
          <w:szCs w:val="24"/>
          <w:lang w:eastAsia="da-DK"/>
        </w:rPr>
      </w:pPr>
      <w:r w:rsidRPr="0005642E">
        <w:rPr>
          <w:i/>
          <w:sz w:val="24"/>
          <w:szCs w:val="24"/>
          <w:lang w:eastAsia="da-DK"/>
        </w:rPr>
        <w:t xml:space="preserve">30 </w:t>
      </w:r>
      <w:r w:rsidRPr="00386DB6">
        <w:rPr>
          <w:i/>
          <w:sz w:val="24"/>
          <w:szCs w:val="24"/>
          <w:lang w:eastAsia="da-DK"/>
        </w:rPr>
        <w:t>mg</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Titandioxid (E171)</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Gelatine</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Indigotin</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Vand</w:t>
      </w:r>
    </w:p>
    <w:p w:rsidR="00267187" w:rsidRPr="0005642E" w:rsidRDefault="00267187" w:rsidP="00267187">
      <w:pPr>
        <w:tabs>
          <w:tab w:val="left" w:pos="851"/>
        </w:tabs>
        <w:autoSpaceDE w:val="0"/>
        <w:autoSpaceDN w:val="0"/>
        <w:adjustRightInd w:val="0"/>
        <w:ind w:left="851" w:right="-2"/>
        <w:rPr>
          <w:b/>
          <w:sz w:val="24"/>
          <w:szCs w:val="24"/>
          <w:lang w:eastAsia="da-DK"/>
        </w:rPr>
      </w:pPr>
    </w:p>
    <w:p w:rsidR="00267187" w:rsidRPr="0005642E" w:rsidRDefault="00267187" w:rsidP="00267187">
      <w:pPr>
        <w:tabs>
          <w:tab w:val="left" w:pos="851"/>
        </w:tabs>
        <w:autoSpaceDE w:val="0"/>
        <w:autoSpaceDN w:val="0"/>
        <w:adjustRightInd w:val="0"/>
        <w:ind w:left="851" w:right="-2"/>
        <w:rPr>
          <w:i/>
          <w:sz w:val="24"/>
          <w:szCs w:val="24"/>
          <w:lang w:eastAsia="da-DK"/>
        </w:rPr>
      </w:pPr>
      <w:r w:rsidRPr="00191BB4">
        <w:rPr>
          <w:i/>
          <w:sz w:val="24"/>
          <w:szCs w:val="24"/>
          <w:lang w:eastAsia="da-DK"/>
        </w:rPr>
        <w:t>60 mg</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Titandioxid (E171)</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Gelatine</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Indigotin</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Gul jernoxid (E172)</w:t>
      </w:r>
    </w:p>
    <w:p w:rsidR="00267187" w:rsidRPr="0005642E" w:rsidRDefault="00267187" w:rsidP="00267187">
      <w:pPr>
        <w:tabs>
          <w:tab w:val="left" w:pos="851"/>
        </w:tabs>
        <w:autoSpaceDE w:val="0"/>
        <w:autoSpaceDN w:val="0"/>
        <w:adjustRightInd w:val="0"/>
        <w:ind w:left="851" w:right="-2"/>
        <w:rPr>
          <w:sz w:val="24"/>
          <w:szCs w:val="24"/>
          <w:lang w:eastAsia="da-DK"/>
        </w:rPr>
      </w:pPr>
      <w:r w:rsidRPr="0005642E">
        <w:rPr>
          <w:sz w:val="24"/>
          <w:szCs w:val="24"/>
          <w:lang w:eastAsia="da-DK"/>
        </w:rPr>
        <w:t>Vand</w:t>
      </w:r>
    </w:p>
    <w:p w:rsidR="00267187" w:rsidRPr="0005642E" w:rsidRDefault="00267187" w:rsidP="00267187">
      <w:pPr>
        <w:tabs>
          <w:tab w:val="left" w:pos="851"/>
        </w:tabs>
        <w:autoSpaceDE w:val="0"/>
        <w:autoSpaceDN w:val="0"/>
        <w:adjustRightInd w:val="0"/>
        <w:ind w:left="851" w:right="-2"/>
        <w:rPr>
          <w:sz w:val="24"/>
          <w:szCs w:val="24"/>
          <w:lang w:eastAsia="da-DK"/>
        </w:rPr>
      </w:pPr>
    </w:p>
    <w:p w:rsidR="00267187" w:rsidRPr="00A86B24"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6.2</w:t>
      </w:r>
      <w:r w:rsidRPr="00C84483">
        <w:rPr>
          <w:b/>
          <w:sz w:val="24"/>
          <w:szCs w:val="24"/>
        </w:rPr>
        <w:tab/>
        <w:t>Uforligeligheder</w:t>
      </w:r>
    </w:p>
    <w:p w:rsidR="00267187" w:rsidRPr="00C84483" w:rsidRDefault="00267187" w:rsidP="00267187">
      <w:pPr>
        <w:tabs>
          <w:tab w:val="left" w:pos="851"/>
        </w:tabs>
        <w:ind w:left="851"/>
        <w:rPr>
          <w:sz w:val="24"/>
          <w:szCs w:val="24"/>
          <w:lang w:eastAsia="da-DK"/>
        </w:rPr>
      </w:pPr>
      <w:r w:rsidRPr="0005642E">
        <w:rPr>
          <w:sz w:val="24"/>
          <w:szCs w:val="24"/>
          <w:lang w:eastAsia="da-DK"/>
        </w:rPr>
        <w:t>Ikke relevant.</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6.3</w:t>
      </w:r>
      <w:r w:rsidRPr="00C84483">
        <w:rPr>
          <w:b/>
          <w:sz w:val="24"/>
          <w:szCs w:val="24"/>
        </w:rPr>
        <w:tab/>
        <w:t>Opbevaringstid</w:t>
      </w:r>
    </w:p>
    <w:p w:rsidR="00267187" w:rsidRPr="00C84483" w:rsidRDefault="00267187" w:rsidP="00267187">
      <w:pPr>
        <w:tabs>
          <w:tab w:val="left" w:pos="851"/>
        </w:tabs>
        <w:ind w:left="851"/>
        <w:rPr>
          <w:sz w:val="24"/>
          <w:szCs w:val="24"/>
          <w:lang w:eastAsia="da-DK"/>
        </w:rPr>
      </w:pPr>
      <w:r w:rsidRPr="0005642E">
        <w:rPr>
          <w:sz w:val="24"/>
          <w:szCs w:val="24"/>
          <w:lang w:eastAsia="da-DK"/>
        </w:rPr>
        <w:t>3 år.</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46128" w:rsidRPr="00075825" w:rsidRDefault="00346128" w:rsidP="00346128">
      <w:pPr>
        <w:tabs>
          <w:tab w:val="left" w:pos="851"/>
        </w:tabs>
        <w:ind w:left="851"/>
        <w:rPr>
          <w:sz w:val="24"/>
          <w:szCs w:val="24"/>
          <w:lang w:eastAsia="da-DK"/>
        </w:rPr>
      </w:pPr>
      <w:r w:rsidRPr="00075825">
        <w:rPr>
          <w:sz w:val="24"/>
          <w:szCs w:val="24"/>
          <w:lang w:eastAsia="da-DK"/>
        </w:rPr>
        <w:t>Aluminium / Aluminium bl</w:t>
      </w:r>
      <w:r>
        <w:rPr>
          <w:sz w:val="24"/>
          <w:szCs w:val="24"/>
          <w:lang w:eastAsia="da-DK"/>
        </w:rPr>
        <w:t>ister:</w:t>
      </w:r>
    </w:p>
    <w:p w:rsidR="00346128" w:rsidRPr="00075825" w:rsidRDefault="00346128" w:rsidP="00346128">
      <w:pPr>
        <w:tabs>
          <w:tab w:val="left" w:pos="851"/>
        </w:tabs>
        <w:ind w:left="851"/>
        <w:rPr>
          <w:sz w:val="24"/>
          <w:szCs w:val="24"/>
          <w:lang w:eastAsia="da-DK"/>
        </w:rPr>
      </w:pPr>
    </w:p>
    <w:p w:rsidR="00346128" w:rsidRPr="00075825" w:rsidRDefault="00346128" w:rsidP="00346128">
      <w:pPr>
        <w:tabs>
          <w:tab w:val="left" w:pos="851"/>
        </w:tabs>
        <w:ind w:left="851"/>
        <w:rPr>
          <w:sz w:val="24"/>
          <w:szCs w:val="24"/>
          <w:lang w:eastAsia="da-DK"/>
        </w:rPr>
      </w:pPr>
      <w:r w:rsidRPr="00075825">
        <w:rPr>
          <w:sz w:val="24"/>
          <w:szCs w:val="24"/>
          <w:lang w:eastAsia="da-DK"/>
        </w:rPr>
        <w:t>Må ikke opbevares ved temperaturer over 30 ° C</w:t>
      </w:r>
    </w:p>
    <w:p w:rsidR="00346128" w:rsidRPr="00075825" w:rsidRDefault="00346128" w:rsidP="00346128">
      <w:pPr>
        <w:tabs>
          <w:tab w:val="left" w:pos="851"/>
        </w:tabs>
        <w:ind w:left="851"/>
        <w:rPr>
          <w:sz w:val="24"/>
          <w:szCs w:val="24"/>
          <w:lang w:eastAsia="da-DK"/>
        </w:rPr>
      </w:pPr>
    </w:p>
    <w:p w:rsidR="00346128" w:rsidRDefault="00346128" w:rsidP="00346128">
      <w:pPr>
        <w:tabs>
          <w:tab w:val="left" w:pos="851"/>
        </w:tabs>
        <w:ind w:left="851"/>
        <w:rPr>
          <w:sz w:val="24"/>
          <w:szCs w:val="24"/>
          <w:lang w:eastAsia="da-DK"/>
        </w:rPr>
      </w:pPr>
      <w:r w:rsidRPr="00075825">
        <w:rPr>
          <w:sz w:val="24"/>
          <w:szCs w:val="24"/>
          <w:lang w:eastAsia="da-DK"/>
        </w:rPr>
        <w:t>PVC / PCTFE Aluminiumsfolie gennemsigtig blister</w:t>
      </w:r>
      <w:r>
        <w:rPr>
          <w:sz w:val="24"/>
          <w:szCs w:val="24"/>
          <w:lang w:eastAsia="da-DK"/>
        </w:rPr>
        <w:t>:</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46128" w:rsidRPr="00075825" w:rsidRDefault="00346128" w:rsidP="00346128">
      <w:pPr>
        <w:tabs>
          <w:tab w:val="left" w:pos="851"/>
        </w:tabs>
        <w:rPr>
          <w:sz w:val="24"/>
          <w:szCs w:val="24"/>
          <w:lang w:eastAsia="da-DK"/>
        </w:rPr>
      </w:pPr>
      <w:r>
        <w:rPr>
          <w:sz w:val="24"/>
          <w:szCs w:val="24"/>
          <w:lang w:eastAsia="da-DK"/>
        </w:rPr>
        <w:tab/>
      </w:r>
      <w:r w:rsidRPr="00075825">
        <w:rPr>
          <w:sz w:val="24"/>
          <w:szCs w:val="24"/>
          <w:lang w:eastAsia="da-DK"/>
        </w:rPr>
        <w:t>Aluminium / Aluminium b</w:t>
      </w:r>
      <w:r>
        <w:rPr>
          <w:sz w:val="24"/>
          <w:szCs w:val="24"/>
          <w:lang w:eastAsia="da-DK"/>
        </w:rPr>
        <w:t>lister:</w:t>
      </w:r>
    </w:p>
    <w:p w:rsidR="00346128" w:rsidRDefault="00346128" w:rsidP="00346128">
      <w:pPr>
        <w:tabs>
          <w:tab w:val="left" w:pos="851"/>
        </w:tabs>
        <w:ind w:left="851"/>
        <w:rPr>
          <w:sz w:val="24"/>
          <w:szCs w:val="24"/>
          <w:lang w:eastAsia="da-DK"/>
        </w:rPr>
      </w:pPr>
    </w:p>
    <w:p w:rsidR="00346128" w:rsidRPr="0005642E" w:rsidRDefault="00346128" w:rsidP="00346128">
      <w:pPr>
        <w:tabs>
          <w:tab w:val="left" w:pos="851"/>
        </w:tabs>
        <w:ind w:left="851"/>
        <w:rPr>
          <w:sz w:val="24"/>
          <w:szCs w:val="24"/>
          <w:u w:val="single"/>
          <w:lang w:eastAsia="da-DK"/>
        </w:rPr>
      </w:pPr>
      <w:r w:rsidRPr="006E3521">
        <w:rPr>
          <w:sz w:val="24"/>
          <w:szCs w:val="24"/>
          <w:u w:val="single"/>
          <w:lang w:eastAsia="da-DK"/>
        </w:rPr>
        <w:t>Pakningsstørrelser</w:t>
      </w:r>
    </w:p>
    <w:p w:rsidR="00346128" w:rsidRPr="00075825" w:rsidRDefault="00346128" w:rsidP="00346128">
      <w:pPr>
        <w:tabs>
          <w:tab w:val="left" w:pos="851"/>
        </w:tabs>
        <w:ind w:left="851"/>
        <w:rPr>
          <w:sz w:val="24"/>
          <w:szCs w:val="24"/>
          <w:lang w:eastAsia="da-DK"/>
        </w:rPr>
      </w:pPr>
      <w:r w:rsidRPr="00075825">
        <w:rPr>
          <w:sz w:val="24"/>
          <w:szCs w:val="24"/>
          <w:lang w:eastAsia="da-DK"/>
        </w:rPr>
        <w:t>30 mg</w:t>
      </w:r>
      <w:r>
        <w:rPr>
          <w:sz w:val="24"/>
          <w:szCs w:val="24"/>
          <w:lang w:eastAsia="da-DK"/>
        </w:rPr>
        <w:t xml:space="preserve">: </w:t>
      </w:r>
      <w:r w:rsidRPr="00075825">
        <w:rPr>
          <w:sz w:val="24"/>
          <w:szCs w:val="24"/>
          <w:lang w:eastAsia="da-DK"/>
        </w:rPr>
        <w:t xml:space="preserve">1, 7, 10, 14, 20, 21, 28, 30, 35, 42, 49, 50, 56, 60, 63, 70, 77, 84, 90, 91, 98, 100, 120, 250 og 500 </w:t>
      </w:r>
      <w:r>
        <w:rPr>
          <w:sz w:val="24"/>
          <w:szCs w:val="24"/>
          <w:lang w:eastAsia="da-DK"/>
        </w:rPr>
        <w:t>stk</w:t>
      </w:r>
      <w:r w:rsidRPr="00075825">
        <w:rPr>
          <w:sz w:val="24"/>
          <w:szCs w:val="24"/>
          <w:lang w:eastAsia="da-DK"/>
        </w:rPr>
        <w:t>.</w:t>
      </w:r>
    </w:p>
    <w:p w:rsidR="00346128" w:rsidRDefault="00346128" w:rsidP="00346128">
      <w:pPr>
        <w:tabs>
          <w:tab w:val="left" w:pos="851"/>
        </w:tabs>
        <w:ind w:left="851"/>
        <w:rPr>
          <w:sz w:val="24"/>
          <w:szCs w:val="24"/>
          <w:lang w:eastAsia="da-DK"/>
        </w:rPr>
      </w:pPr>
      <w:r w:rsidRPr="00075825">
        <w:rPr>
          <w:sz w:val="24"/>
          <w:szCs w:val="24"/>
          <w:lang w:eastAsia="da-DK"/>
        </w:rPr>
        <w:t>60 mg</w:t>
      </w:r>
      <w:r>
        <w:rPr>
          <w:sz w:val="24"/>
          <w:szCs w:val="24"/>
          <w:lang w:eastAsia="da-DK"/>
        </w:rPr>
        <w:t>:</w:t>
      </w:r>
      <w:r w:rsidRPr="00075825">
        <w:rPr>
          <w:sz w:val="24"/>
          <w:szCs w:val="24"/>
          <w:lang w:eastAsia="da-DK"/>
        </w:rPr>
        <w:t xml:space="preserve"> 1, 7, 10, 14, 20, 21, 28, 30, 35, 42, 49, 50, 56, 60, 63, 70, 77, 84, 90, 91, 98, 100, 120, 250 og 500 </w:t>
      </w:r>
      <w:r>
        <w:rPr>
          <w:sz w:val="24"/>
          <w:szCs w:val="24"/>
          <w:lang w:eastAsia="da-DK"/>
        </w:rPr>
        <w:t>stk</w:t>
      </w:r>
      <w:r w:rsidRPr="00075825">
        <w:rPr>
          <w:sz w:val="24"/>
          <w:szCs w:val="24"/>
          <w:lang w:eastAsia="da-DK"/>
        </w:rPr>
        <w:t>.</w:t>
      </w:r>
    </w:p>
    <w:p w:rsidR="00346128" w:rsidRDefault="00346128" w:rsidP="00346128">
      <w:pPr>
        <w:tabs>
          <w:tab w:val="left" w:pos="851"/>
        </w:tabs>
        <w:rPr>
          <w:sz w:val="24"/>
          <w:szCs w:val="24"/>
          <w:lang w:eastAsia="da-DK"/>
        </w:rPr>
      </w:pPr>
    </w:p>
    <w:p w:rsidR="00267187" w:rsidRPr="0005642E" w:rsidRDefault="00267187" w:rsidP="00267187">
      <w:pPr>
        <w:tabs>
          <w:tab w:val="left" w:pos="851"/>
        </w:tabs>
        <w:ind w:left="851"/>
        <w:rPr>
          <w:sz w:val="24"/>
          <w:szCs w:val="24"/>
          <w:lang w:eastAsia="da-DK"/>
        </w:rPr>
      </w:pPr>
      <w:r w:rsidRPr="0005642E">
        <w:rPr>
          <w:sz w:val="24"/>
          <w:szCs w:val="24"/>
          <w:lang w:eastAsia="da-DK"/>
        </w:rPr>
        <w:t>Gennemsigtig blister af PVC/PCTFE-</w:t>
      </w:r>
      <w:proofErr w:type="spellStart"/>
      <w:r w:rsidRPr="0005642E">
        <w:rPr>
          <w:sz w:val="24"/>
          <w:szCs w:val="24"/>
          <w:lang w:eastAsia="da-DK"/>
        </w:rPr>
        <w:t>aluminumfolie</w:t>
      </w:r>
      <w:proofErr w:type="spellEnd"/>
      <w:r w:rsidR="009933AA">
        <w:rPr>
          <w:sz w:val="24"/>
          <w:szCs w:val="24"/>
          <w:lang w:eastAsia="da-DK"/>
        </w:rPr>
        <w:t xml:space="preserve"> og aluminium/aluminium blister.</w:t>
      </w:r>
    </w:p>
    <w:p w:rsidR="00267187" w:rsidRDefault="00267187" w:rsidP="00267187">
      <w:pPr>
        <w:tabs>
          <w:tab w:val="left" w:pos="851"/>
        </w:tabs>
        <w:ind w:left="851"/>
        <w:rPr>
          <w:sz w:val="24"/>
          <w:szCs w:val="24"/>
          <w:lang w:eastAsia="da-DK"/>
        </w:rPr>
      </w:pPr>
    </w:p>
    <w:p w:rsidR="00267187" w:rsidRPr="0005642E" w:rsidRDefault="00267187" w:rsidP="00267187">
      <w:pPr>
        <w:tabs>
          <w:tab w:val="left" w:pos="851"/>
        </w:tabs>
        <w:ind w:left="851"/>
        <w:rPr>
          <w:sz w:val="24"/>
          <w:szCs w:val="24"/>
          <w:u w:val="single"/>
          <w:lang w:eastAsia="da-DK"/>
        </w:rPr>
      </w:pPr>
      <w:r w:rsidRPr="006E3521">
        <w:rPr>
          <w:sz w:val="24"/>
          <w:szCs w:val="24"/>
          <w:u w:val="single"/>
          <w:lang w:eastAsia="da-DK"/>
        </w:rPr>
        <w:t>Pakningsstørrelser</w:t>
      </w:r>
    </w:p>
    <w:p w:rsidR="00267187" w:rsidRPr="0005642E" w:rsidRDefault="00267187" w:rsidP="00267187">
      <w:pPr>
        <w:tabs>
          <w:tab w:val="left" w:pos="851"/>
        </w:tabs>
        <w:ind w:left="851"/>
        <w:rPr>
          <w:sz w:val="24"/>
          <w:szCs w:val="24"/>
          <w:lang w:eastAsia="da-DK"/>
        </w:rPr>
      </w:pPr>
      <w:r w:rsidRPr="0005642E">
        <w:rPr>
          <w:sz w:val="24"/>
          <w:szCs w:val="24"/>
          <w:lang w:eastAsia="da-DK"/>
        </w:rPr>
        <w:t>30 mg</w:t>
      </w:r>
      <w:r>
        <w:rPr>
          <w:sz w:val="24"/>
          <w:szCs w:val="24"/>
          <w:lang w:eastAsia="da-DK"/>
        </w:rPr>
        <w:t xml:space="preserve">: </w:t>
      </w:r>
      <w:r w:rsidRPr="0005642E">
        <w:rPr>
          <w:sz w:val="24"/>
          <w:szCs w:val="24"/>
          <w:lang w:eastAsia="da-DK"/>
        </w:rPr>
        <w:t xml:space="preserve">7, 10, 28, 30, 56, 84, 98, 100 og 500 </w:t>
      </w:r>
      <w:r>
        <w:rPr>
          <w:sz w:val="24"/>
          <w:szCs w:val="24"/>
          <w:lang w:eastAsia="da-DK"/>
        </w:rPr>
        <w:t>stk</w:t>
      </w:r>
      <w:r w:rsidRPr="0005642E">
        <w:rPr>
          <w:sz w:val="24"/>
          <w:szCs w:val="24"/>
          <w:lang w:eastAsia="da-DK"/>
        </w:rPr>
        <w:t>.</w:t>
      </w:r>
    </w:p>
    <w:p w:rsidR="00267187" w:rsidRPr="0005642E" w:rsidRDefault="00267187" w:rsidP="00267187">
      <w:pPr>
        <w:tabs>
          <w:tab w:val="left" w:pos="851"/>
        </w:tabs>
        <w:ind w:left="851"/>
        <w:rPr>
          <w:sz w:val="24"/>
          <w:szCs w:val="24"/>
          <w:lang w:eastAsia="da-DK"/>
        </w:rPr>
      </w:pPr>
      <w:r w:rsidRPr="0005642E">
        <w:rPr>
          <w:sz w:val="24"/>
          <w:szCs w:val="24"/>
          <w:lang w:eastAsia="da-DK"/>
        </w:rPr>
        <w:t>60 mg</w:t>
      </w:r>
      <w:r>
        <w:rPr>
          <w:sz w:val="24"/>
          <w:szCs w:val="24"/>
          <w:lang w:eastAsia="da-DK"/>
        </w:rPr>
        <w:t>:</w:t>
      </w:r>
      <w:r w:rsidRPr="0005642E">
        <w:rPr>
          <w:sz w:val="24"/>
          <w:szCs w:val="24"/>
          <w:lang w:eastAsia="da-DK"/>
        </w:rPr>
        <w:t xml:space="preserve"> 7, 10, 28, 30, 56, 84, 98, 100 og 500 </w:t>
      </w:r>
      <w:r>
        <w:rPr>
          <w:sz w:val="24"/>
          <w:szCs w:val="24"/>
          <w:lang w:eastAsia="da-DK"/>
        </w:rPr>
        <w:t>stk</w:t>
      </w:r>
      <w:r w:rsidRPr="0005642E">
        <w:rPr>
          <w:sz w:val="24"/>
          <w:szCs w:val="24"/>
          <w:lang w:eastAsia="da-DK"/>
        </w:rPr>
        <w:t>.</w:t>
      </w:r>
    </w:p>
    <w:p w:rsidR="00267187" w:rsidRPr="0005642E" w:rsidRDefault="00267187" w:rsidP="00267187">
      <w:pPr>
        <w:tabs>
          <w:tab w:val="left" w:pos="851"/>
        </w:tabs>
        <w:ind w:left="851"/>
        <w:rPr>
          <w:sz w:val="24"/>
          <w:szCs w:val="24"/>
          <w:lang w:eastAsia="da-DK"/>
        </w:rPr>
      </w:pPr>
    </w:p>
    <w:p w:rsidR="00267187" w:rsidRPr="00C84483" w:rsidRDefault="00267187" w:rsidP="00267187">
      <w:pPr>
        <w:tabs>
          <w:tab w:val="left" w:pos="851"/>
        </w:tabs>
        <w:ind w:left="851"/>
        <w:rPr>
          <w:sz w:val="24"/>
          <w:szCs w:val="24"/>
          <w:lang w:eastAsia="da-DK"/>
        </w:rPr>
      </w:pPr>
      <w:r w:rsidRPr="0005642E">
        <w:rPr>
          <w:sz w:val="24"/>
          <w:szCs w:val="24"/>
          <w:lang w:eastAsia="da-DK"/>
        </w:rPr>
        <w:t>Ikke alle pakningsstørrelser er nødvendigvis markedsført.</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C0D8F">
        <w:rPr>
          <w:b/>
          <w:sz w:val="24"/>
          <w:szCs w:val="24"/>
        </w:rPr>
        <w:t>bortskaffelse</w:t>
      </w:r>
      <w:r w:rsidRPr="00C84483">
        <w:rPr>
          <w:b/>
          <w:sz w:val="24"/>
          <w:szCs w:val="24"/>
        </w:rPr>
        <w:t xml:space="preserve"> og anden håndtering</w:t>
      </w:r>
    </w:p>
    <w:p w:rsidR="00267187" w:rsidRPr="00C84483" w:rsidRDefault="00267187" w:rsidP="00267187">
      <w:pPr>
        <w:tabs>
          <w:tab w:val="left" w:pos="851"/>
        </w:tabs>
        <w:ind w:left="851"/>
        <w:rPr>
          <w:sz w:val="24"/>
          <w:szCs w:val="24"/>
          <w:lang w:eastAsia="da-DK"/>
        </w:rPr>
      </w:pPr>
      <w:r w:rsidRPr="0005642E">
        <w:rPr>
          <w:sz w:val="24"/>
          <w:szCs w:val="24"/>
          <w:lang w:eastAsia="da-DK"/>
        </w:rPr>
        <w:t>Ingen særlige forholdsregler.</w:t>
      </w:r>
    </w:p>
    <w:p w:rsidR="00267187" w:rsidRPr="00C84483" w:rsidRDefault="00267187" w:rsidP="00267187">
      <w:pPr>
        <w:tabs>
          <w:tab w:val="left" w:pos="851"/>
        </w:tabs>
        <w:ind w:left="851"/>
        <w:jc w:val="both"/>
        <w:rPr>
          <w:sz w:val="24"/>
          <w:szCs w:val="24"/>
        </w:rPr>
      </w:pPr>
    </w:p>
    <w:p w:rsidR="00267187" w:rsidRPr="00C84483" w:rsidRDefault="00267187" w:rsidP="0026057E">
      <w:pPr>
        <w:keepNext/>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67187" w:rsidRPr="0005642E" w:rsidRDefault="00267187" w:rsidP="00267187">
      <w:pPr>
        <w:tabs>
          <w:tab w:val="left" w:pos="851"/>
        </w:tabs>
        <w:autoSpaceDE w:val="0"/>
        <w:autoSpaceDN w:val="0"/>
        <w:adjustRightInd w:val="0"/>
        <w:ind w:left="851"/>
        <w:rPr>
          <w:rFonts w:eastAsia="Arial Unicode MS"/>
          <w:noProof/>
          <w:snapToGrid w:val="0"/>
          <w:sz w:val="24"/>
          <w:szCs w:val="24"/>
          <w:lang w:eastAsia="da-DK"/>
        </w:rPr>
      </w:pPr>
      <w:r w:rsidRPr="0005642E">
        <w:rPr>
          <w:rFonts w:eastAsia="Arial Unicode MS"/>
          <w:noProof/>
          <w:snapToGrid w:val="0"/>
          <w:sz w:val="24"/>
          <w:szCs w:val="24"/>
          <w:lang w:eastAsia="da-DK"/>
        </w:rPr>
        <w:t>Medical Valley Invest AB</w:t>
      </w:r>
    </w:p>
    <w:p w:rsidR="00267187" w:rsidRPr="0005642E" w:rsidRDefault="00267187" w:rsidP="00267187">
      <w:pPr>
        <w:tabs>
          <w:tab w:val="left" w:pos="851"/>
        </w:tabs>
        <w:autoSpaceDE w:val="0"/>
        <w:autoSpaceDN w:val="0"/>
        <w:adjustRightInd w:val="0"/>
        <w:ind w:left="851"/>
        <w:rPr>
          <w:rFonts w:eastAsia="Arial Unicode MS"/>
          <w:noProof/>
          <w:snapToGrid w:val="0"/>
          <w:sz w:val="24"/>
          <w:szCs w:val="24"/>
          <w:lang w:val="sv-SE" w:eastAsia="da-DK"/>
        </w:rPr>
      </w:pPr>
      <w:r w:rsidRPr="0005642E">
        <w:rPr>
          <w:rFonts w:eastAsia="Arial Unicode MS"/>
          <w:noProof/>
          <w:snapToGrid w:val="0"/>
          <w:sz w:val="24"/>
          <w:szCs w:val="24"/>
          <w:lang w:val="sv-SE" w:eastAsia="da-DK"/>
        </w:rPr>
        <w:t>Brädgårdsvägen 28</w:t>
      </w:r>
    </w:p>
    <w:p w:rsidR="00267187" w:rsidRPr="0005642E" w:rsidRDefault="00267187" w:rsidP="00267187">
      <w:pPr>
        <w:tabs>
          <w:tab w:val="left" w:pos="851"/>
        </w:tabs>
        <w:autoSpaceDE w:val="0"/>
        <w:autoSpaceDN w:val="0"/>
        <w:adjustRightInd w:val="0"/>
        <w:ind w:left="851"/>
        <w:rPr>
          <w:rFonts w:eastAsia="Arial Unicode MS"/>
          <w:noProof/>
          <w:snapToGrid w:val="0"/>
          <w:sz w:val="24"/>
          <w:szCs w:val="24"/>
          <w:lang w:val="sv-SE" w:eastAsia="da-DK"/>
        </w:rPr>
      </w:pPr>
      <w:r w:rsidRPr="0005642E">
        <w:rPr>
          <w:rFonts w:eastAsia="Arial Unicode MS"/>
          <w:noProof/>
          <w:snapToGrid w:val="0"/>
          <w:sz w:val="24"/>
          <w:szCs w:val="24"/>
          <w:lang w:val="sv-SE" w:eastAsia="da-DK"/>
        </w:rPr>
        <w:t>236 32 Höllviken</w:t>
      </w:r>
    </w:p>
    <w:p w:rsidR="00267187" w:rsidRPr="0005642E" w:rsidRDefault="00267187" w:rsidP="00267187">
      <w:pPr>
        <w:tabs>
          <w:tab w:val="left" w:pos="851"/>
        </w:tabs>
        <w:ind w:left="851"/>
        <w:rPr>
          <w:sz w:val="24"/>
          <w:szCs w:val="24"/>
          <w:lang w:val="sv-SE" w:eastAsia="da-DK"/>
        </w:rPr>
      </w:pPr>
      <w:r w:rsidRPr="0005642E">
        <w:rPr>
          <w:rFonts w:eastAsia="Arial Unicode MS"/>
          <w:noProof/>
          <w:snapToGrid w:val="0"/>
          <w:sz w:val="24"/>
          <w:szCs w:val="24"/>
          <w:lang w:val="sv-SE" w:eastAsia="da-DK"/>
        </w:rPr>
        <w:t>Sverige</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5C0D8F">
        <w:rPr>
          <w:b/>
          <w:sz w:val="24"/>
          <w:szCs w:val="24"/>
        </w:rPr>
        <w:t>-</w:t>
      </w:r>
      <w:r w:rsidRPr="00C84483">
        <w:rPr>
          <w:b/>
          <w:sz w:val="24"/>
          <w:szCs w:val="24"/>
        </w:rPr>
        <w:t>NUMRE)</w:t>
      </w:r>
    </w:p>
    <w:p w:rsidR="00267187" w:rsidRDefault="00267187" w:rsidP="00267187">
      <w:pPr>
        <w:tabs>
          <w:tab w:val="left" w:pos="851"/>
          <w:tab w:val="left" w:pos="1701"/>
        </w:tabs>
        <w:ind w:left="851"/>
        <w:rPr>
          <w:sz w:val="24"/>
          <w:szCs w:val="24"/>
        </w:rPr>
      </w:pPr>
      <w:r>
        <w:rPr>
          <w:sz w:val="24"/>
          <w:szCs w:val="24"/>
        </w:rPr>
        <w:t>30 mg:</w:t>
      </w:r>
      <w:r>
        <w:rPr>
          <w:sz w:val="24"/>
          <w:szCs w:val="24"/>
        </w:rPr>
        <w:tab/>
        <w:t>59308</w:t>
      </w:r>
    </w:p>
    <w:p w:rsidR="00267187" w:rsidRPr="00C84483" w:rsidRDefault="00267187" w:rsidP="00267187">
      <w:pPr>
        <w:tabs>
          <w:tab w:val="left" w:pos="851"/>
          <w:tab w:val="left" w:pos="1701"/>
        </w:tabs>
        <w:ind w:left="851"/>
        <w:rPr>
          <w:sz w:val="24"/>
          <w:szCs w:val="24"/>
        </w:rPr>
      </w:pPr>
      <w:r>
        <w:rPr>
          <w:sz w:val="24"/>
          <w:szCs w:val="24"/>
        </w:rPr>
        <w:t>60 mg:</w:t>
      </w:r>
      <w:r>
        <w:rPr>
          <w:sz w:val="24"/>
          <w:szCs w:val="24"/>
        </w:rPr>
        <w:tab/>
        <w:t>59309</w:t>
      </w:r>
    </w:p>
    <w:p w:rsidR="00267187" w:rsidRPr="00C84483" w:rsidRDefault="00267187" w:rsidP="00267187">
      <w:pPr>
        <w:tabs>
          <w:tab w:val="left" w:pos="851"/>
        </w:tabs>
        <w:ind w:left="851"/>
        <w:jc w:val="both"/>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67187" w:rsidRPr="00C84483" w:rsidRDefault="00267187" w:rsidP="00267187">
      <w:pPr>
        <w:tabs>
          <w:tab w:val="left" w:pos="851"/>
        </w:tabs>
        <w:ind w:left="851"/>
        <w:rPr>
          <w:sz w:val="24"/>
          <w:szCs w:val="24"/>
        </w:rPr>
      </w:pPr>
      <w:r>
        <w:rPr>
          <w:sz w:val="24"/>
          <w:szCs w:val="24"/>
        </w:rPr>
        <w:t>29. november 2017</w:t>
      </w:r>
    </w:p>
    <w:p w:rsidR="00267187" w:rsidRPr="00C84483" w:rsidRDefault="00267187" w:rsidP="00267187">
      <w:pPr>
        <w:tabs>
          <w:tab w:val="left" w:pos="851"/>
        </w:tabs>
        <w:ind w:left="851"/>
        <w:rPr>
          <w:sz w:val="24"/>
          <w:szCs w:val="24"/>
        </w:rPr>
      </w:pPr>
    </w:p>
    <w:p w:rsidR="00267187" w:rsidRPr="00C84483" w:rsidRDefault="00267187" w:rsidP="0026718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67187" w:rsidRPr="00C84483" w:rsidRDefault="00027FAA" w:rsidP="00267187">
      <w:pPr>
        <w:tabs>
          <w:tab w:val="left" w:pos="851"/>
        </w:tabs>
        <w:ind w:left="851"/>
        <w:rPr>
          <w:sz w:val="24"/>
          <w:szCs w:val="24"/>
        </w:rPr>
      </w:pPr>
      <w:r>
        <w:rPr>
          <w:sz w:val="24"/>
          <w:szCs w:val="24"/>
        </w:rPr>
        <w:t>14. oktober 2024</w:t>
      </w:r>
    </w:p>
    <w:p w:rsidR="00267187" w:rsidRPr="00643272" w:rsidRDefault="00267187" w:rsidP="00267187"/>
    <w:p w:rsidR="009260DE" w:rsidRPr="00267187" w:rsidRDefault="009260DE" w:rsidP="00267187"/>
    <w:sectPr w:rsidR="009260DE" w:rsidRPr="0026718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187" w:rsidRDefault="00267187">
      <w:r>
        <w:separator/>
      </w:r>
    </w:p>
  </w:endnote>
  <w:endnote w:type="continuationSeparator" w:id="0">
    <w:p w:rsidR="00267187" w:rsidRDefault="0026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34F3F">
      <w:rPr>
        <w:i/>
        <w:noProof/>
        <w:sz w:val="18"/>
        <w:szCs w:val="18"/>
      </w:rPr>
      <w:t>Duloxetine Medical Valley, hårde enterokapsler 30 mg og 60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187" w:rsidRDefault="00267187">
      <w:r>
        <w:separator/>
      </w:r>
    </w:p>
  </w:footnote>
  <w:footnote w:type="continuationSeparator" w:id="0">
    <w:p w:rsidR="00267187" w:rsidRDefault="0026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87"/>
    <w:rsid w:val="00004E89"/>
    <w:rsid w:val="000259B9"/>
    <w:rsid w:val="00027FAA"/>
    <w:rsid w:val="00041491"/>
    <w:rsid w:val="00050D16"/>
    <w:rsid w:val="00074F2A"/>
    <w:rsid w:val="000A1CA8"/>
    <w:rsid w:val="000A466B"/>
    <w:rsid w:val="000B058C"/>
    <w:rsid w:val="000E4EE6"/>
    <w:rsid w:val="000F4CEB"/>
    <w:rsid w:val="001454E2"/>
    <w:rsid w:val="00206CE8"/>
    <w:rsid w:val="0021526C"/>
    <w:rsid w:val="0026057E"/>
    <w:rsid w:val="00267187"/>
    <w:rsid w:val="00283A2B"/>
    <w:rsid w:val="00297FA8"/>
    <w:rsid w:val="002B30AD"/>
    <w:rsid w:val="002C2C01"/>
    <w:rsid w:val="00346128"/>
    <w:rsid w:val="003A29AE"/>
    <w:rsid w:val="003A32D7"/>
    <w:rsid w:val="003B4074"/>
    <w:rsid w:val="003C48D4"/>
    <w:rsid w:val="003C769A"/>
    <w:rsid w:val="003F1838"/>
    <w:rsid w:val="00415B58"/>
    <w:rsid w:val="0045746C"/>
    <w:rsid w:val="00476732"/>
    <w:rsid w:val="00490C74"/>
    <w:rsid w:val="0049104B"/>
    <w:rsid w:val="004E3B12"/>
    <w:rsid w:val="00532310"/>
    <w:rsid w:val="00560ECC"/>
    <w:rsid w:val="00565F0F"/>
    <w:rsid w:val="00594A86"/>
    <w:rsid w:val="00596D86"/>
    <w:rsid w:val="005C0D8F"/>
    <w:rsid w:val="00633851"/>
    <w:rsid w:val="00637F5A"/>
    <w:rsid w:val="006560B1"/>
    <w:rsid w:val="006756DD"/>
    <w:rsid w:val="00681CA6"/>
    <w:rsid w:val="006E27F0"/>
    <w:rsid w:val="00734F3F"/>
    <w:rsid w:val="00737275"/>
    <w:rsid w:val="00740EEC"/>
    <w:rsid w:val="0078011A"/>
    <w:rsid w:val="00782AF4"/>
    <w:rsid w:val="00790EE7"/>
    <w:rsid w:val="007B6649"/>
    <w:rsid w:val="007F36A0"/>
    <w:rsid w:val="0081546F"/>
    <w:rsid w:val="0082576E"/>
    <w:rsid w:val="00907F75"/>
    <w:rsid w:val="009260DE"/>
    <w:rsid w:val="0093258A"/>
    <w:rsid w:val="00941794"/>
    <w:rsid w:val="009933AA"/>
    <w:rsid w:val="009C7BA3"/>
    <w:rsid w:val="009D1F5A"/>
    <w:rsid w:val="00A02E8E"/>
    <w:rsid w:val="00A4459B"/>
    <w:rsid w:val="00A86B24"/>
    <w:rsid w:val="00B003BF"/>
    <w:rsid w:val="00B02F8B"/>
    <w:rsid w:val="00B373D7"/>
    <w:rsid w:val="00B55EEF"/>
    <w:rsid w:val="00C36276"/>
    <w:rsid w:val="00C42586"/>
    <w:rsid w:val="00C5666F"/>
    <w:rsid w:val="00C60CCD"/>
    <w:rsid w:val="00C84483"/>
    <w:rsid w:val="00C95551"/>
    <w:rsid w:val="00CB20D7"/>
    <w:rsid w:val="00CF51C3"/>
    <w:rsid w:val="00CF776D"/>
    <w:rsid w:val="00D020B0"/>
    <w:rsid w:val="00D0480A"/>
    <w:rsid w:val="00D11748"/>
    <w:rsid w:val="00D366CF"/>
    <w:rsid w:val="00D770A3"/>
    <w:rsid w:val="00DC245E"/>
    <w:rsid w:val="00DD43D1"/>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F956E-A330-4735-9222-A9012832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67187"/>
    <w:pPr>
      <w:autoSpaceDE w:val="0"/>
      <w:autoSpaceDN w:val="0"/>
      <w:adjustRightInd w:val="0"/>
    </w:pPr>
  </w:style>
  <w:style w:type="character" w:styleId="Hyperlink">
    <w:name w:val="Hyperlink"/>
    <w:basedOn w:val="Standardskrifttypeiafsnit"/>
    <w:uiPriority w:val="99"/>
    <w:unhideWhenUsed/>
    <w:rsid w:val="00267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7135</Words>
  <Characters>46391</Characters>
  <Application>Microsoft Office Word</Application>
  <DocSecurity>0</DocSecurity>
  <Lines>386</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Tabel 1: Bivirkninger _x000d_
Estimeret hyppighed: Meget almindelig (≥1/10), almindelig (≥1/100 til &lt;1/10), ikke almindelig (≥1/1.000 til &lt;1/100), sjælden (≥1/10.000 til &lt;1/1.000), meget sjælden (&lt;1/10.000), ikke kendt (kan ikke estimeres ud fra forhåndenværende data). _x000d_
Inden for hver enkelt frekvensgruppe er bivirkningerne opstillet efter, hvor alvorlige de er. De alvorligste bivirkninger er anført først._x000d_
_x000d_
Meget almindelig	Almindelig	Ikke almindelig	Sjælden	Meget sjælden	Ikke kendt_x000d_
Infektioner og parasitære sygdomme	_x000d_
		Laryngitis			_x000d_
Immunsystemet	_x000d_
			Anafylaktisk reaktion_x000d_
Overfølsomhed		_x000d_
Det endokrine system	_x000d_
			Hypothyroidisme		_x000d_
Metabolisme og ernæring	_x000d_
	Nedsat appetit	Hyperglykæmi (især rapporteret hos diabetikere)	Dehydrering_x000d_
Hyponatriæmi_x000d_
SIADH6		_x000d_
Psykiske forstyrrelser	_x000d_
	Søvnløshed _x000d_
Uro_x000d_
Nedsat libido_x000d_
Angst_x000d_
Abnorm orgasme_x000d_
Abnorme drømme	Selvmordstanker5,7_x000d_
Søvnforstyrrelser_x000d_
Tænderskæren_x000d_
Desorientering_x000d_
Apati	Selvmordsrelateret_x000d_
adfærd5,7_x000d_
Mani_x000d_
Hallucinationer_x000d_
Aggression og vrede4		_x000d_
Nervesystemet	_x000d_
Hovedpine_x000d_
Døsighed	Svimmelhed_x000d_
Letargi_x000d_
Tremor_x000d_
Paræstesier	Myoclonus_x000d_
Akatisi7_x000d_
Nervøsitet_x000d_
Koncentrationsbesvær_x000d_
Dysgeusi_x000d_
Dyskinesi_x000d_
Uro i benene_x000d_
Dårlig søvnkvalitet	Serotoninsyndrom6_x000d_
Kramper1_x000d_
Psykomotorisk uro6_x000d_
Ekstrapyramidale symptomer6		_x000d_
Øjne	_x000d_
	Sløret syn	Mydriasis_x000d_
Nedsat syn	Glaukom		_x000d_
Øre og labyrint	_x000d_
	Tinnitus1	Vertigo_x000d_
Ørepine			_x000d_
Hjerte	_x000d_
	Palpitationer	Takykardi_x000d_
Supraventrikulær arytmi, hovedsagelig atrieflimren			Stress-kardiomyopati (takotsubo kardiomyopati)_x000d_
Vaskulære sygdomme	_x000d_
	Forhøjet blodtryk3_x000d_
Rødmen	Synkope2_x000d_
Hypertension3,7_x000d_
Ortostatisk hypotension2_x000d_
Perifer kuldefornemmelse	Hypertensiv krise3,6		_x000d_
Luftveje, thorax og mediastinum	_x000d_
	Gaben	Sammensnøret hals_x000d_
Epistaxis	Interstitiel lungesygdom10_x000d_
Eosinofil pneumoni6		_x000d_
Mave-tarm-kanalen	_x000d_
Kvalme_x000d_
Mundtørhed	Forstoppelse _x000d_
Diarré_x000d_
Abdominalsmerter_x000d_
Opkastning_x000d_
Dyspepsi_x000d_
Flatulens	Gastrointestinal blødning7_x000d_
Gastroenteritis_x000d_
Opstød_x000d_
Gastritis_x000d_
Dysfagi	Stomatitis_x000d_
Hæmatokeksi_x000d_
Dårlig ånde_x000d_
Mikroskopisk colitis9		_x000d_
Lever og galdeveje	_x000d_
		Hepatitis3_x000d_
Forhøjede leverenzymer (ALAT, ASAT, basisk fosfatase)_x000d_
Akut leverskade_x000d_
_x000d_
	Leversvigt6_x000d_
Ikterus6		_x000d_
Hud og subkutane væv	_x000d_
	Øget perspiration_x000d_
Hududslæt	Nattesved_x000d_
Urticaria_x000d_
Kontaktdermatitis_x000d_
Koldsved_x000d_
Lysfølsomhedsreaktioner_x000d_
Øget tendens til at få blå mærker	Stevens-Johnson's syndrom6_x000d_
Angioneurotisk ødem6	Kutan vaskulitis	_x000d_
Knogler, led, muskler og bindevæv	_x000d_
	Muskuloskeletale smerter_x000d_
Muskelspasmer	Muskelstivhed_x000d_
Muskelsitren	Trismus		_x000d_
Nyrer og urinveje	_x000d_
	Dysuri_x000d_
Pollakisuri	Urinretention_x000d_
Besværet vandladning_x000d_
Natlig vandladning_x000d_
Polyuri_x000d_
Nedsat urinmængde	Abnorm urinlugt		_x000d_
Det reproduktive system og mammae	_x000d_
	Erektil dysfunktion_x000d_
Ejakulationsforstyrrelser_x000d_
Forsinket ejakulation	Gynækologisk blødning_x000d_
Menstruationsforstyrrelser_x000d_
Seksuel dysfunktion_x000d_
Smerter i testiklerne	Menopausale symptomer_x000d_
Galaktorré_x000d_
Hyperprolaktinæmi_x000d_
Postpartum blødning6		_x000d_
Almene symptomer og reaktioner på administrationsstedet	_x000d_
	Fald8_x000d_
Træthed	Brystsmerter7_x000d_
Generel unormal følelse_x000d_
Kuldefølelse_x000d_
Tørst_x000d_
Kuldegysninger_x000d_
2024074641 _x000d_
SPC PKT. 4.4, 4.8_x000d_
</dc:description>
  <cp:lastModifiedBy>Iman El Kadiri</cp:lastModifiedBy>
  <cp:revision>4</cp:revision>
  <cp:lastPrinted>2012-08-22T08:53:00Z</cp:lastPrinted>
  <dcterms:created xsi:type="dcterms:W3CDTF">2024-10-10T08:07:00Z</dcterms:created>
  <dcterms:modified xsi:type="dcterms:W3CDTF">2024-10-14T13:05:00Z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