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99BB4"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7CFB00BB" wp14:editId="445807B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C6733C3" w14:textId="77777777" w:rsidR="009260DE" w:rsidRPr="00C84483" w:rsidRDefault="009260DE" w:rsidP="009260DE">
      <w:pPr>
        <w:pStyle w:val="Titel"/>
        <w:tabs>
          <w:tab w:val="right" w:pos="9356"/>
        </w:tabs>
        <w:jc w:val="left"/>
        <w:rPr>
          <w:b w:val="0"/>
          <w:szCs w:val="24"/>
          <w:lang w:eastAsia="en-US"/>
        </w:rPr>
      </w:pPr>
    </w:p>
    <w:p w14:paraId="4E39A4D8" w14:textId="6BCEEE47"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DD6942">
        <w:rPr>
          <w:szCs w:val="24"/>
        </w:rPr>
        <w:t>3</w:t>
      </w:r>
      <w:r w:rsidR="00D72F0C">
        <w:rPr>
          <w:szCs w:val="24"/>
        </w:rPr>
        <w:t>. september 2025</w:t>
      </w:r>
    </w:p>
    <w:p w14:paraId="1475C69E" w14:textId="7040A2DD" w:rsidR="009260DE" w:rsidRPr="00C84483" w:rsidRDefault="009260DE" w:rsidP="009260DE">
      <w:pPr>
        <w:pStyle w:val="Titel"/>
        <w:tabs>
          <w:tab w:val="left" w:pos="8222"/>
        </w:tabs>
        <w:jc w:val="left"/>
        <w:rPr>
          <w:b w:val="0"/>
          <w:szCs w:val="24"/>
        </w:rPr>
      </w:pPr>
    </w:p>
    <w:p w14:paraId="1B31DA37" w14:textId="37496980" w:rsidR="009260DE" w:rsidRDefault="009260DE" w:rsidP="009260DE">
      <w:pPr>
        <w:pStyle w:val="Titel"/>
        <w:jc w:val="left"/>
        <w:rPr>
          <w:b w:val="0"/>
          <w:szCs w:val="24"/>
        </w:rPr>
      </w:pPr>
    </w:p>
    <w:p w14:paraId="600A5377" w14:textId="77777777" w:rsidR="00074C98" w:rsidRDefault="00074C98" w:rsidP="009260DE">
      <w:pPr>
        <w:jc w:val="center"/>
        <w:rPr>
          <w:b/>
          <w:sz w:val="24"/>
          <w:szCs w:val="24"/>
        </w:rPr>
      </w:pPr>
    </w:p>
    <w:p w14:paraId="628D21BB" w14:textId="386A45F3" w:rsidR="009260DE" w:rsidRPr="00C84483" w:rsidRDefault="009260DE" w:rsidP="009260DE">
      <w:pPr>
        <w:jc w:val="center"/>
        <w:rPr>
          <w:b/>
          <w:sz w:val="24"/>
          <w:szCs w:val="24"/>
        </w:rPr>
      </w:pPr>
      <w:r w:rsidRPr="00C84483">
        <w:rPr>
          <w:b/>
          <w:sz w:val="24"/>
          <w:szCs w:val="24"/>
        </w:rPr>
        <w:t>PRODUKTRESUMÉ</w:t>
      </w:r>
    </w:p>
    <w:p w14:paraId="5B53F426" w14:textId="77777777" w:rsidR="009260DE" w:rsidRPr="00C84483" w:rsidRDefault="009260DE" w:rsidP="009260DE">
      <w:pPr>
        <w:jc w:val="center"/>
        <w:rPr>
          <w:b/>
          <w:sz w:val="24"/>
          <w:szCs w:val="24"/>
        </w:rPr>
      </w:pPr>
    </w:p>
    <w:p w14:paraId="3ECA4141" w14:textId="77777777" w:rsidR="009260DE" w:rsidRDefault="009260DE" w:rsidP="009260DE">
      <w:pPr>
        <w:jc w:val="center"/>
        <w:rPr>
          <w:b/>
          <w:sz w:val="24"/>
          <w:szCs w:val="24"/>
        </w:rPr>
      </w:pPr>
      <w:r w:rsidRPr="00C84483">
        <w:rPr>
          <w:b/>
          <w:sz w:val="24"/>
          <w:szCs w:val="24"/>
        </w:rPr>
        <w:t>for</w:t>
      </w:r>
    </w:p>
    <w:p w14:paraId="70362038" w14:textId="77777777" w:rsidR="000B058C" w:rsidRPr="00C84483" w:rsidRDefault="000B058C" w:rsidP="009260DE">
      <w:pPr>
        <w:jc w:val="center"/>
        <w:rPr>
          <w:b/>
          <w:sz w:val="24"/>
          <w:szCs w:val="24"/>
        </w:rPr>
      </w:pPr>
    </w:p>
    <w:p w14:paraId="677EFABA" w14:textId="4E12CF1C" w:rsidR="009260DE" w:rsidRPr="00C84483" w:rsidRDefault="00FE358A" w:rsidP="009260DE">
      <w:pPr>
        <w:jc w:val="center"/>
        <w:rPr>
          <w:b/>
          <w:sz w:val="24"/>
          <w:szCs w:val="24"/>
        </w:rPr>
      </w:pPr>
      <w:proofErr w:type="spellStart"/>
      <w:r>
        <w:rPr>
          <w:b/>
          <w:sz w:val="24"/>
          <w:szCs w:val="24"/>
        </w:rPr>
        <w:t>Duodopa</w:t>
      </w:r>
      <w:proofErr w:type="spellEnd"/>
      <w:r w:rsidR="00FC46EB">
        <w:rPr>
          <w:b/>
          <w:sz w:val="24"/>
          <w:szCs w:val="24"/>
        </w:rPr>
        <w:t>, infusionsvæske, opløsning</w:t>
      </w:r>
      <w:r w:rsidR="00D72F0C">
        <w:rPr>
          <w:b/>
          <w:sz w:val="24"/>
          <w:szCs w:val="24"/>
        </w:rPr>
        <w:t xml:space="preserve"> (Abacus)</w:t>
      </w:r>
    </w:p>
    <w:p w14:paraId="0D65B17A" w14:textId="77777777" w:rsidR="009260DE" w:rsidRPr="00C84483" w:rsidRDefault="009260DE" w:rsidP="009260DE">
      <w:pPr>
        <w:jc w:val="both"/>
        <w:rPr>
          <w:sz w:val="24"/>
          <w:szCs w:val="24"/>
        </w:rPr>
      </w:pPr>
    </w:p>
    <w:p w14:paraId="11564B1F" w14:textId="77777777" w:rsidR="009260DE" w:rsidRPr="00C84483" w:rsidRDefault="009260DE" w:rsidP="009260DE">
      <w:pPr>
        <w:jc w:val="both"/>
        <w:rPr>
          <w:sz w:val="24"/>
          <w:szCs w:val="24"/>
        </w:rPr>
      </w:pPr>
    </w:p>
    <w:p w14:paraId="368CA7C6"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4D0D23A8" w14:textId="77777777" w:rsidR="009260DE" w:rsidRPr="00C84483" w:rsidRDefault="00FC46EB" w:rsidP="009260DE">
      <w:pPr>
        <w:tabs>
          <w:tab w:val="left" w:pos="851"/>
        </w:tabs>
        <w:ind w:left="851"/>
        <w:rPr>
          <w:sz w:val="24"/>
          <w:szCs w:val="24"/>
        </w:rPr>
      </w:pPr>
      <w:r>
        <w:rPr>
          <w:sz w:val="24"/>
          <w:szCs w:val="24"/>
        </w:rPr>
        <w:t>22317</w:t>
      </w:r>
    </w:p>
    <w:p w14:paraId="0C1DBDE0" w14:textId="77777777" w:rsidR="009260DE" w:rsidRPr="00C84483" w:rsidRDefault="009260DE" w:rsidP="009260DE">
      <w:pPr>
        <w:tabs>
          <w:tab w:val="left" w:pos="851"/>
        </w:tabs>
        <w:ind w:left="851"/>
        <w:rPr>
          <w:sz w:val="24"/>
          <w:szCs w:val="24"/>
        </w:rPr>
      </w:pPr>
    </w:p>
    <w:p w14:paraId="6C09E5AE"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2BD43F6" w14:textId="77777777" w:rsidR="009260DE" w:rsidRPr="00C84483" w:rsidRDefault="00FC46EB" w:rsidP="009260DE">
      <w:pPr>
        <w:tabs>
          <w:tab w:val="left" w:pos="851"/>
        </w:tabs>
        <w:ind w:left="851"/>
        <w:rPr>
          <w:sz w:val="24"/>
          <w:szCs w:val="24"/>
        </w:rPr>
      </w:pPr>
      <w:proofErr w:type="spellStart"/>
      <w:r>
        <w:rPr>
          <w:sz w:val="24"/>
          <w:szCs w:val="24"/>
        </w:rPr>
        <w:t>Duodopa</w:t>
      </w:r>
      <w:proofErr w:type="spellEnd"/>
    </w:p>
    <w:p w14:paraId="41E52908" w14:textId="77777777" w:rsidR="009260DE" w:rsidRPr="00C84483" w:rsidRDefault="009260DE" w:rsidP="009260DE">
      <w:pPr>
        <w:tabs>
          <w:tab w:val="left" w:pos="851"/>
        </w:tabs>
        <w:ind w:left="851"/>
        <w:rPr>
          <w:sz w:val="24"/>
          <w:szCs w:val="24"/>
        </w:rPr>
      </w:pPr>
    </w:p>
    <w:p w14:paraId="0F63EAA1"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1E64F851" w14:textId="77777777" w:rsidR="00074C98" w:rsidRPr="00F37E2F" w:rsidRDefault="00074C98" w:rsidP="00074C98">
      <w:pPr>
        <w:tabs>
          <w:tab w:val="left" w:pos="851"/>
        </w:tabs>
        <w:ind w:left="851"/>
        <w:rPr>
          <w:sz w:val="24"/>
          <w:szCs w:val="24"/>
        </w:rPr>
      </w:pPr>
      <w:r w:rsidRPr="00F37E2F">
        <w:rPr>
          <w:sz w:val="24"/>
          <w:szCs w:val="24"/>
        </w:rPr>
        <w:t xml:space="preserve">1 ml indeholder </w:t>
      </w:r>
      <w:bookmarkStart w:id="0" w:name="_Hlk119324369"/>
      <w:r w:rsidRPr="00F37E2F">
        <w:rPr>
          <w:sz w:val="24"/>
          <w:szCs w:val="24"/>
        </w:rPr>
        <w:t xml:space="preserve">240 mg </w:t>
      </w:r>
      <w:proofErr w:type="spellStart"/>
      <w:r w:rsidRPr="00F37E2F">
        <w:rPr>
          <w:sz w:val="24"/>
          <w:szCs w:val="24"/>
        </w:rPr>
        <w:t>foslevodopa</w:t>
      </w:r>
      <w:proofErr w:type="spellEnd"/>
      <w:r w:rsidRPr="00F37E2F">
        <w:rPr>
          <w:sz w:val="24"/>
          <w:szCs w:val="24"/>
        </w:rPr>
        <w:t xml:space="preserve"> og 12 mg </w:t>
      </w:r>
      <w:proofErr w:type="spellStart"/>
      <w:r w:rsidRPr="00F37E2F">
        <w:rPr>
          <w:sz w:val="24"/>
          <w:szCs w:val="24"/>
        </w:rPr>
        <w:t>foscarbidopa</w:t>
      </w:r>
      <w:proofErr w:type="spellEnd"/>
      <w:r w:rsidRPr="00F37E2F">
        <w:rPr>
          <w:sz w:val="24"/>
          <w:szCs w:val="24"/>
        </w:rPr>
        <w:t>.</w:t>
      </w:r>
      <w:bookmarkEnd w:id="0"/>
    </w:p>
    <w:p w14:paraId="22970143" w14:textId="77777777" w:rsidR="00074C98" w:rsidRPr="00F37E2F" w:rsidRDefault="00074C98" w:rsidP="00074C98">
      <w:pPr>
        <w:tabs>
          <w:tab w:val="left" w:pos="851"/>
        </w:tabs>
        <w:ind w:left="851"/>
        <w:rPr>
          <w:sz w:val="24"/>
          <w:szCs w:val="24"/>
        </w:rPr>
      </w:pPr>
      <w:r w:rsidRPr="00F37E2F">
        <w:rPr>
          <w:sz w:val="24"/>
          <w:szCs w:val="24"/>
        </w:rPr>
        <w:t xml:space="preserve">10 ml indeholder 2.400 mg </w:t>
      </w:r>
      <w:proofErr w:type="spellStart"/>
      <w:r w:rsidRPr="00F37E2F">
        <w:rPr>
          <w:sz w:val="24"/>
          <w:szCs w:val="24"/>
        </w:rPr>
        <w:t>foslevodopa</w:t>
      </w:r>
      <w:proofErr w:type="spellEnd"/>
      <w:r w:rsidRPr="00F37E2F">
        <w:rPr>
          <w:sz w:val="24"/>
          <w:szCs w:val="24"/>
        </w:rPr>
        <w:t xml:space="preserve"> og 120 mg </w:t>
      </w:r>
      <w:proofErr w:type="spellStart"/>
      <w:r w:rsidRPr="00F37E2F">
        <w:rPr>
          <w:sz w:val="24"/>
          <w:szCs w:val="24"/>
        </w:rPr>
        <w:t>foscarbidopa</w:t>
      </w:r>
      <w:proofErr w:type="spellEnd"/>
      <w:r w:rsidRPr="00F37E2F">
        <w:rPr>
          <w:sz w:val="24"/>
          <w:szCs w:val="24"/>
        </w:rPr>
        <w:t>.</w:t>
      </w:r>
    </w:p>
    <w:p w14:paraId="161825E8" w14:textId="77777777" w:rsidR="00074C98" w:rsidRPr="00F37E2F" w:rsidRDefault="00074C98" w:rsidP="00074C98">
      <w:pPr>
        <w:tabs>
          <w:tab w:val="left" w:pos="851"/>
        </w:tabs>
        <w:ind w:left="851"/>
        <w:rPr>
          <w:sz w:val="24"/>
          <w:szCs w:val="24"/>
        </w:rPr>
      </w:pPr>
    </w:p>
    <w:p w14:paraId="37730275" w14:textId="77777777" w:rsidR="00074C98" w:rsidRPr="00F37E2F" w:rsidRDefault="00074C98" w:rsidP="00074C98">
      <w:pPr>
        <w:tabs>
          <w:tab w:val="left" w:pos="851"/>
        </w:tabs>
        <w:ind w:left="851"/>
        <w:rPr>
          <w:sz w:val="24"/>
          <w:szCs w:val="24"/>
        </w:rPr>
      </w:pPr>
      <w:proofErr w:type="spellStart"/>
      <w:r w:rsidRPr="00F37E2F">
        <w:rPr>
          <w:sz w:val="24"/>
          <w:szCs w:val="24"/>
        </w:rPr>
        <w:t>Foslevodopa</w:t>
      </w:r>
      <w:proofErr w:type="spellEnd"/>
      <w:r w:rsidRPr="00F37E2F">
        <w:rPr>
          <w:sz w:val="24"/>
          <w:szCs w:val="24"/>
        </w:rPr>
        <w:t xml:space="preserve"> og </w:t>
      </w:r>
      <w:proofErr w:type="spellStart"/>
      <w:r w:rsidRPr="00F37E2F">
        <w:rPr>
          <w:sz w:val="24"/>
          <w:szCs w:val="24"/>
        </w:rPr>
        <w:t>foscarbidopa</w:t>
      </w:r>
      <w:proofErr w:type="spellEnd"/>
      <w:r w:rsidRPr="00F37E2F">
        <w:rPr>
          <w:sz w:val="24"/>
          <w:szCs w:val="24"/>
        </w:rPr>
        <w:t xml:space="preserve"> er prodrugs, der svarer til cirka 170 mg </w:t>
      </w:r>
      <w:proofErr w:type="spellStart"/>
      <w:r w:rsidRPr="00F37E2F">
        <w:rPr>
          <w:sz w:val="24"/>
          <w:szCs w:val="24"/>
        </w:rPr>
        <w:t>levodopa</w:t>
      </w:r>
      <w:proofErr w:type="spellEnd"/>
      <w:r w:rsidRPr="00F37E2F">
        <w:rPr>
          <w:sz w:val="24"/>
          <w:szCs w:val="24"/>
        </w:rPr>
        <w:t xml:space="preserve"> og 9 mg </w:t>
      </w:r>
      <w:proofErr w:type="spellStart"/>
      <w:r w:rsidRPr="00F37E2F">
        <w:rPr>
          <w:sz w:val="24"/>
          <w:szCs w:val="24"/>
        </w:rPr>
        <w:t>carbidopa</w:t>
      </w:r>
      <w:proofErr w:type="spellEnd"/>
      <w:r w:rsidRPr="00F37E2F">
        <w:rPr>
          <w:sz w:val="24"/>
          <w:szCs w:val="24"/>
        </w:rPr>
        <w:t xml:space="preserve"> pr. 1 ml.</w:t>
      </w:r>
    </w:p>
    <w:p w14:paraId="52321FCA" w14:textId="77777777" w:rsidR="00074C98" w:rsidRPr="00F37E2F" w:rsidRDefault="00074C98" w:rsidP="00074C98">
      <w:pPr>
        <w:tabs>
          <w:tab w:val="left" w:pos="851"/>
        </w:tabs>
        <w:ind w:left="851"/>
        <w:rPr>
          <w:sz w:val="24"/>
          <w:szCs w:val="24"/>
          <w:u w:val="single"/>
        </w:rPr>
      </w:pPr>
    </w:p>
    <w:p w14:paraId="67FA67B1" w14:textId="77777777" w:rsidR="00074C98" w:rsidRPr="00F37E2F" w:rsidRDefault="00074C98" w:rsidP="00074C98">
      <w:pPr>
        <w:tabs>
          <w:tab w:val="left" w:pos="851"/>
        </w:tabs>
        <w:ind w:left="851"/>
        <w:rPr>
          <w:sz w:val="24"/>
          <w:szCs w:val="24"/>
          <w:u w:val="single"/>
        </w:rPr>
      </w:pPr>
      <w:r w:rsidRPr="00F37E2F">
        <w:rPr>
          <w:sz w:val="24"/>
          <w:szCs w:val="24"/>
          <w:u w:val="single"/>
        </w:rPr>
        <w:t>Hjælpestof, som behandleren skal være opmærksom på</w:t>
      </w:r>
    </w:p>
    <w:p w14:paraId="0C68CCF1" w14:textId="77777777" w:rsidR="00074C98" w:rsidRDefault="00074C98" w:rsidP="00074C98">
      <w:pPr>
        <w:tabs>
          <w:tab w:val="left" w:pos="851"/>
        </w:tabs>
        <w:ind w:left="851"/>
        <w:rPr>
          <w:sz w:val="24"/>
          <w:szCs w:val="24"/>
        </w:rPr>
      </w:pPr>
    </w:p>
    <w:p w14:paraId="2B8AF2A6" w14:textId="77777777" w:rsidR="00074C98" w:rsidRPr="00F37E2F" w:rsidRDefault="00074C98" w:rsidP="00074C98">
      <w:pPr>
        <w:tabs>
          <w:tab w:val="left" w:pos="851"/>
        </w:tabs>
        <w:ind w:left="851"/>
        <w:rPr>
          <w:sz w:val="24"/>
          <w:szCs w:val="24"/>
        </w:rPr>
      </w:pPr>
      <w:proofErr w:type="spellStart"/>
      <w:r w:rsidRPr="00F37E2F">
        <w:rPr>
          <w:sz w:val="24"/>
          <w:szCs w:val="24"/>
        </w:rPr>
        <w:t>Duodopa</w:t>
      </w:r>
      <w:proofErr w:type="spellEnd"/>
      <w:r w:rsidRPr="00F37E2F">
        <w:rPr>
          <w:sz w:val="24"/>
          <w:szCs w:val="24"/>
        </w:rPr>
        <w:t xml:space="preserve"> indeholder cirka 1,84 mmol (42,4 mg) natrium pr. ml. </w:t>
      </w:r>
    </w:p>
    <w:p w14:paraId="0C8B8D85" w14:textId="77777777" w:rsidR="00074C98" w:rsidRPr="00F37E2F" w:rsidRDefault="00074C98" w:rsidP="00074C98">
      <w:pPr>
        <w:tabs>
          <w:tab w:val="left" w:pos="851"/>
        </w:tabs>
        <w:ind w:left="851"/>
        <w:rPr>
          <w:sz w:val="24"/>
          <w:szCs w:val="24"/>
        </w:rPr>
      </w:pPr>
    </w:p>
    <w:p w14:paraId="60C0D82B" w14:textId="77777777" w:rsidR="00074C98" w:rsidRPr="00F37E2F" w:rsidRDefault="00074C98" w:rsidP="00074C98">
      <w:pPr>
        <w:tabs>
          <w:tab w:val="left" w:pos="851"/>
        </w:tabs>
        <w:ind w:left="851"/>
        <w:rPr>
          <w:sz w:val="24"/>
          <w:szCs w:val="24"/>
        </w:rPr>
      </w:pPr>
      <w:r w:rsidRPr="00F37E2F">
        <w:rPr>
          <w:sz w:val="24"/>
          <w:szCs w:val="24"/>
        </w:rPr>
        <w:t>Alle hjælpestoffer er anført under pkt. 6.1.</w:t>
      </w:r>
    </w:p>
    <w:p w14:paraId="61271339" w14:textId="77777777" w:rsidR="009260DE" w:rsidRPr="00C84483" w:rsidRDefault="009260DE" w:rsidP="009260DE">
      <w:pPr>
        <w:tabs>
          <w:tab w:val="left" w:pos="851"/>
        </w:tabs>
        <w:ind w:left="851"/>
        <w:rPr>
          <w:sz w:val="24"/>
          <w:szCs w:val="24"/>
        </w:rPr>
      </w:pPr>
    </w:p>
    <w:p w14:paraId="33196912"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5A374FC" w14:textId="21FA4D22" w:rsidR="009D6319" w:rsidRPr="009D6319" w:rsidRDefault="009D6319" w:rsidP="009D6319">
      <w:pPr>
        <w:tabs>
          <w:tab w:val="left" w:pos="851"/>
        </w:tabs>
        <w:ind w:left="851"/>
        <w:rPr>
          <w:sz w:val="24"/>
          <w:szCs w:val="24"/>
        </w:rPr>
      </w:pPr>
      <w:r w:rsidRPr="009D6319">
        <w:rPr>
          <w:sz w:val="24"/>
          <w:szCs w:val="24"/>
        </w:rPr>
        <w:t>Infusionsvæske, opløsning (infusion)</w:t>
      </w:r>
      <w:r w:rsidR="00D72F0C">
        <w:rPr>
          <w:sz w:val="24"/>
          <w:szCs w:val="24"/>
        </w:rPr>
        <w:t xml:space="preserve"> (Abacus)</w:t>
      </w:r>
    </w:p>
    <w:p w14:paraId="2ACBC8CE" w14:textId="77777777" w:rsidR="009D6319" w:rsidRPr="009D6319" w:rsidRDefault="009D6319" w:rsidP="009D6319">
      <w:pPr>
        <w:tabs>
          <w:tab w:val="left" w:pos="851"/>
        </w:tabs>
        <w:ind w:left="851"/>
        <w:rPr>
          <w:sz w:val="24"/>
          <w:szCs w:val="24"/>
        </w:rPr>
      </w:pPr>
    </w:p>
    <w:p w14:paraId="6A5CE9D4" w14:textId="77777777" w:rsidR="009260DE" w:rsidRPr="00C84483" w:rsidRDefault="009260DE" w:rsidP="009260DE">
      <w:pPr>
        <w:tabs>
          <w:tab w:val="left" w:pos="851"/>
        </w:tabs>
        <w:ind w:left="851"/>
        <w:rPr>
          <w:sz w:val="24"/>
          <w:szCs w:val="24"/>
        </w:rPr>
      </w:pPr>
    </w:p>
    <w:p w14:paraId="106EA754"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0015F885" w14:textId="77777777" w:rsidR="009260DE" w:rsidRPr="00C84483" w:rsidRDefault="009260DE" w:rsidP="009260DE">
      <w:pPr>
        <w:tabs>
          <w:tab w:val="left" w:pos="851"/>
        </w:tabs>
        <w:ind w:left="851"/>
        <w:rPr>
          <w:b/>
          <w:sz w:val="24"/>
          <w:szCs w:val="24"/>
        </w:rPr>
      </w:pPr>
    </w:p>
    <w:p w14:paraId="65EBAB5E"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7BACD2FB" w14:textId="77777777" w:rsidR="004941CA" w:rsidRPr="004941CA" w:rsidRDefault="004941CA" w:rsidP="004941CA">
      <w:pPr>
        <w:tabs>
          <w:tab w:val="left" w:pos="851"/>
        </w:tabs>
        <w:ind w:left="851"/>
        <w:rPr>
          <w:sz w:val="24"/>
          <w:szCs w:val="24"/>
        </w:rPr>
      </w:pPr>
      <w:r w:rsidRPr="004941CA">
        <w:rPr>
          <w:sz w:val="24"/>
          <w:szCs w:val="24"/>
        </w:rPr>
        <w:t xml:space="preserve">Behandling af fremskreden </w:t>
      </w:r>
      <w:proofErr w:type="spellStart"/>
      <w:r w:rsidRPr="004941CA">
        <w:rPr>
          <w:sz w:val="24"/>
          <w:szCs w:val="24"/>
        </w:rPr>
        <w:t>levodopa</w:t>
      </w:r>
      <w:proofErr w:type="spellEnd"/>
      <w:r w:rsidRPr="004941CA">
        <w:rPr>
          <w:sz w:val="24"/>
          <w:szCs w:val="24"/>
        </w:rPr>
        <w:t xml:space="preserve"> følsom Parkinsons sygdom med svære motoriske fluktuationer og </w:t>
      </w:r>
      <w:proofErr w:type="spellStart"/>
      <w:r w:rsidRPr="004941CA">
        <w:rPr>
          <w:sz w:val="24"/>
          <w:szCs w:val="24"/>
        </w:rPr>
        <w:t>hyperkinesi</w:t>
      </w:r>
      <w:proofErr w:type="spellEnd"/>
      <w:r w:rsidRPr="004941CA">
        <w:rPr>
          <w:sz w:val="24"/>
          <w:szCs w:val="24"/>
        </w:rPr>
        <w:t xml:space="preserve"> eller </w:t>
      </w:r>
      <w:proofErr w:type="spellStart"/>
      <w:r w:rsidRPr="004941CA">
        <w:rPr>
          <w:sz w:val="24"/>
          <w:szCs w:val="24"/>
        </w:rPr>
        <w:t>dyskinesi</w:t>
      </w:r>
      <w:proofErr w:type="spellEnd"/>
      <w:r w:rsidRPr="004941CA">
        <w:rPr>
          <w:sz w:val="24"/>
          <w:szCs w:val="24"/>
        </w:rPr>
        <w:t>, når andre tilgængelige kombinationer af lægemidler mod Parkinsons sygdom ikke har givet tilfredsstillende resultater.</w:t>
      </w:r>
    </w:p>
    <w:p w14:paraId="0D96B9FC" w14:textId="77777777" w:rsidR="009260DE" w:rsidRPr="00C84483" w:rsidRDefault="009260DE" w:rsidP="009260DE">
      <w:pPr>
        <w:tabs>
          <w:tab w:val="left" w:pos="851"/>
        </w:tabs>
        <w:ind w:left="851"/>
        <w:rPr>
          <w:sz w:val="24"/>
          <w:szCs w:val="24"/>
        </w:rPr>
      </w:pPr>
    </w:p>
    <w:p w14:paraId="6A69BDEE" w14:textId="3F9B20FD"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AA0D9C">
        <w:rPr>
          <w:b/>
          <w:sz w:val="24"/>
          <w:szCs w:val="24"/>
        </w:rPr>
        <w:t>administration</w:t>
      </w:r>
    </w:p>
    <w:p w14:paraId="2A4476DC" w14:textId="77777777" w:rsidR="0075364E" w:rsidRPr="0075364E" w:rsidRDefault="0075364E" w:rsidP="0075364E">
      <w:pPr>
        <w:tabs>
          <w:tab w:val="left" w:pos="851"/>
        </w:tabs>
        <w:ind w:left="851"/>
        <w:rPr>
          <w:sz w:val="24"/>
          <w:szCs w:val="24"/>
        </w:rPr>
      </w:pPr>
    </w:p>
    <w:p w14:paraId="5D797BAB" w14:textId="77777777" w:rsidR="00074C98" w:rsidRDefault="00074C98" w:rsidP="00074C98">
      <w:pPr>
        <w:tabs>
          <w:tab w:val="left" w:pos="851"/>
        </w:tabs>
        <w:ind w:left="851"/>
        <w:rPr>
          <w:b/>
          <w:sz w:val="24"/>
          <w:szCs w:val="24"/>
        </w:rPr>
      </w:pPr>
      <w:r w:rsidRPr="006736FF">
        <w:rPr>
          <w:b/>
          <w:sz w:val="24"/>
          <w:szCs w:val="24"/>
        </w:rPr>
        <w:t>Dosering</w:t>
      </w:r>
    </w:p>
    <w:p w14:paraId="188A297D" w14:textId="77777777" w:rsidR="00074C98" w:rsidRPr="0075364E" w:rsidRDefault="00074C98" w:rsidP="00074C98">
      <w:pPr>
        <w:tabs>
          <w:tab w:val="left" w:pos="851"/>
        </w:tabs>
        <w:ind w:left="851"/>
        <w:rPr>
          <w:sz w:val="24"/>
          <w:szCs w:val="24"/>
        </w:rPr>
      </w:pPr>
      <w:proofErr w:type="spellStart"/>
      <w:r w:rsidRPr="0075364E">
        <w:rPr>
          <w:sz w:val="24"/>
          <w:szCs w:val="24"/>
        </w:rPr>
        <w:t>Duodopa</w:t>
      </w:r>
      <w:proofErr w:type="spellEnd"/>
      <w:r w:rsidRPr="0075364E">
        <w:rPr>
          <w:sz w:val="24"/>
          <w:szCs w:val="24"/>
        </w:rPr>
        <w:t xml:space="preserve"> administreres som en kontinuerlig</w:t>
      </w:r>
      <w:r>
        <w:rPr>
          <w:sz w:val="24"/>
          <w:szCs w:val="24"/>
        </w:rPr>
        <w:t>,</w:t>
      </w:r>
      <w:r w:rsidRPr="0075364E">
        <w:rPr>
          <w:sz w:val="24"/>
          <w:szCs w:val="24"/>
        </w:rPr>
        <w:t xml:space="preserve"> subkutan infusion, 24 timer i døgnet. </w:t>
      </w:r>
    </w:p>
    <w:p w14:paraId="07665623" w14:textId="77777777" w:rsidR="00074C98" w:rsidRPr="0075364E" w:rsidRDefault="00074C98" w:rsidP="00074C98">
      <w:pPr>
        <w:tabs>
          <w:tab w:val="left" w:pos="851"/>
        </w:tabs>
        <w:ind w:left="851"/>
        <w:rPr>
          <w:sz w:val="24"/>
          <w:szCs w:val="24"/>
        </w:rPr>
      </w:pPr>
    </w:p>
    <w:p w14:paraId="7C033941" w14:textId="77777777" w:rsidR="00074C98" w:rsidRPr="0075364E" w:rsidRDefault="00074C98" w:rsidP="00074C98">
      <w:pPr>
        <w:tabs>
          <w:tab w:val="left" w:pos="851"/>
        </w:tabs>
        <w:ind w:left="851"/>
        <w:rPr>
          <w:sz w:val="24"/>
          <w:szCs w:val="24"/>
        </w:rPr>
      </w:pPr>
      <w:r w:rsidRPr="0075364E">
        <w:rPr>
          <w:sz w:val="24"/>
          <w:szCs w:val="24"/>
        </w:rPr>
        <w:t xml:space="preserve">Den anbefalede infusionshastighed ved opstart af </w:t>
      </w:r>
      <w:proofErr w:type="spellStart"/>
      <w:r w:rsidRPr="0075364E">
        <w:rPr>
          <w:sz w:val="24"/>
          <w:szCs w:val="24"/>
        </w:rPr>
        <w:t>Duodopa</w:t>
      </w:r>
      <w:proofErr w:type="spellEnd"/>
      <w:r w:rsidRPr="0075364E">
        <w:rPr>
          <w:sz w:val="24"/>
          <w:szCs w:val="24"/>
        </w:rPr>
        <w:t xml:space="preserve"> fastsættes ved at konvertere dagsindtaget af </w:t>
      </w:r>
      <w:proofErr w:type="spellStart"/>
      <w:r w:rsidRPr="0075364E">
        <w:rPr>
          <w:sz w:val="24"/>
          <w:szCs w:val="24"/>
        </w:rPr>
        <w:t>levodopa</w:t>
      </w:r>
      <w:proofErr w:type="spellEnd"/>
      <w:r w:rsidRPr="0075364E">
        <w:rPr>
          <w:sz w:val="24"/>
          <w:szCs w:val="24"/>
        </w:rPr>
        <w:t xml:space="preserve"> til </w:t>
      </w:r>
      <w:proofErr w:type="spellStart"/>
      <w:r w:rsidRPr="0075364E">
        <w:rPr>
          <w:sz w:val="24"/>
          <w:szCs w:val="24"/>
        </w:rPr>
        <w:t>levodopaækvivalenter</w:t>
      </w:r>
      <w:proofErr w:type="spellEnd"/>
      <w:r w:rsidRPr="0075364E">
        <w:rPr>
          <w:sz w:val="24"/>
          <w:szCs w:val="24"/>
        </w:rPr>
        <w:t xml:space="preserve"> (LE) og derefter øge det for at tage højde for en administration over 24 timer (se Initiering af behandling). Dosis kan justeres med henblik på at opnå et klinisk respons, som maksimerer den funktionelle ON-tid og minimerer antallet og varigheden af OFF-episoder og ON-episoder med generende </w:t>
      </w:r>
      <w:proofErr w:type="spellStart"/>
      <w:r w:rsidRPr="0075364E">
        <w:rPr>
          <w:sz w:val="24"/>
          <w:szCs w:val="24"/>
        </w:rPr>
        <w:t>dyskinesier</w:t>
      </w:r>
      <w:proofErr w:type="spellEnd"/>
      <w:r w:rsidRPr="0075364E">
        <w:rPr>
          <w:sz w:val="24"/>
          <w:szCs w:val="24"/>
        </w:rPr>
        <w:t xml:space="preserve">. Den maksimale, anbefalede daglige dosis af </w:t>
      </w:r>
      <w:proofErr w:type="spellStart"/>
      <w:r w:rsidRPr="0075364E">
        <w:rPr>
          <w:sz w:val="24"/>
          <w:szCs w:val="24"/>
        </w:rPr>
        <w:t>foslevodopa</w:t>
      </w:r>
      <w:proofErr w:type="spellEnd"/>
      <w:r w:rsidRPr="0075364E">
        <w:rPr>
          <w:sz w:val="24"/>
          <w:szCs w:val="24"/>
        </w:rPr>
        <w:t xml:space="preserve"> er 6.000 mg (eller 25 ml </w:t>
      </w:r>
      <w:proofErr w:type="spellStart"/>
      <w:r w:rsidRPr="0075364E">
        <w:rPr>
          <w:sz w:val="24"/>
          <w:szCs w:val="24"/>
        </w:rPr>
        <w:t>Duodopa</w:t>
      </w:r>
      <w:proofErr w:type="spellEnd"/>
      <w:r w:rsidRPr="0075364E">
        <w:rPr>
          <w:sz w:val="24"/>
          <w:szCs w:val="24"/>
        </w:rPr>
        <w:t xml:space="preserve">/dag svarende til cirka 4.260 mg </w:t>
      </w:r>
      <w:proofErr w:type="spellStart"/>
      <w:r w:rsidRPr="0075364E">
        <w:rPr>
          <w:sz w:val="24"/>
          <w:szCs w:val="24"/>
        </w:rPr>
        <w:t>levodopa</w:t>
      </w:r>
      <w:proofErr w:type="spellEnd"/>
      <w:r w:rsidRPr="0075364E">
        <w:rPr>
          <w:sz w:val="24"/>
          <w:szCs w:val="24"/>
        </w:rPr>
        <w:t>/dag).</w:t>
      </w:r>
    </w:p>
    <w:p w14:paraId="22B869D4" w14:textId="77777777" w:rsidR="00074C98" w:rsidRPr="0075364E" w:rsidRDefault="00074C98" w:rsidP="00074C98">
      <w:pPr>
        <w:tabs>
          <w:tab w:val="left" w:pos="851"/>
        </w:tabs>
        <w:ind w:left="851"/>
        <w:rPr>
          <w:sz w:val="24"/>
          <w:szCs w:val="24"/>
        </w:rPr>
      </w:pPr>
    </w:p>
    <w:p w14:paraId="17C09D32" w14:textId="77777777" w:rsidR="00074C98" w:rsidRPr="0075364E" w:rsidRDefault="00074C98" w:rsidP="00074C98">
      <w:pPr>
        <w:tabs>
          <w:tab w:val="left" w:pos="851"/>
        </w:tabs>
        <w:ind w:left="851"/>
        <w:rPr>
          <w:sz w:val="24"/>
          <w:szCs w:val="24"/>
        </w:rPr>
      </w:pPr>
      <w:proofErr w:type="spellStart"/>
      <w:r w:rsidRPr="0075364E">
        <w:rPr>
          <w:sz w:val="24"/>
          <w:szCs w:val="24"/>
        </w:rPr>
        <w:t>Duodopa</w:t>
      </w:r>
      <w:proofErr w:type="spellEnd"/>
      <w:r w:rsidRPr="0075364E">
        <w:rPr>
          <w:sz w:val="24"/>
          <w:szCs w:val="24"/>
        </w:rPr>
        <w:t xml:space="preserve"> erstatter </w:t>
      </w:r>
      <w:proofErr w:type="spellStart"/>
      <w:r w:rsidRPr="0075364E">
        <w:rPr>
          <w:sz w:val="24"/>
          <w:szCs w:val="24"/>
        </w:rPr>
        <w:t>levodopa</w:t>
      </w:r>
      <w:proofErr w:type="spellEnd"/>
      <w:r w:rsidRPr="0075364E">
        <w:rPr>
          <w:sz w:val="24"/>
          <w:szCs w:val="24"/>
        </w:rPr>
        <w:t xml:space="preserve">-indeholdende lægemidler og </w:t>
      </w:r>
      <w:proofErr w:type="spellStart"/>
      <w:r w:rsidRPr="0075364E">
        <w:rPr>
          <w:sz w:val="24"/>
          <w:szCs w:val="24"/>
        </w:rPr>
        <w:t>catechol</w:t>
      </w:r>
      <w:proofErr w:type="spellEnd"/>
      <w:r w:rsidRPr="0075364E">
        <w:rPr>
          <w:sz w:val="24"/>
          <w:szCs w:val="24"/>
        </w:rPr>
        <w:t>-O-</w:t>
      </w:r>
      <w:proofErr w:type="spellStart"/>
      <w:r w:rsidRPr="0075364E">
        <w:rPr>
          <w:sz w:val="24"/>
          <w:szCs w:val="24"/>
        </w:rPr>
        <w:t>methyltransferase</w:t>
      </w:r>
      <w:proofErr w:type="spellEnd"/>
      <w:r w:rsidRPr="0075364E">
        <w:rPr>
          <w:sz w:val="24"/>
          <w:szCs w:val="24"/>
        </w:rPr>
        <w:t>-</w:t>
      </w:r>
      <w:proofErr w:type="spellStart"/>
      <w:r w:rsidRPr="0075364E">
        <w:rPr>
          <w:sz w:val="24"/>
          <w:szCs w:val="24"/>
        </w:rPr>
        <w:t>hæmmere</w:t>
      </w:r>
      <w:proofErr w:type="spellEnd"/>
      <w:r w:rsidRPr="0075364E">
        <w:rPr>
          <w:sz w:val="24"/>
          <w:szCs w:val="24"/>
        </w:rPr>
        <w:t xml:space="preserve"> (COMT-</w:t>
      </w:r>
      <w:proofErr w:type="spellStart"/>
      <w:r w:rsidRPr="0075364E">
        <w:rPr>
          <w:sz w:val="24"/>
          <w:szCs w:val="24"/>
        </w:rPr>
        <w:t>hæmmere</w:t>
      </w:r>
      <w:proofErr w:type="spellEnd"/>
      <w:r w:rsidRPr="0075364E">
        <w:rPr>
          <w:sz w:val="24"/>
          <w:szCs w:val="24"/>
        </w:rPr>
        <w:t>). Om nødvendigt kan andre klasser af lægemidler mod Parkinsons sygdom indtages samtidigt.</w:t>
      </w:r>
    </w:p>
    <w:p w14:paraId="535B3CF6" w14:textId="77777777" w:rsidR="00074C98" w:rsidRPr="0075364E" w:rsidRDefault="00074C98" w:rsidP="00074C98">
      <w:pPr>
        <w:tabs>
          <w:tab w:val="left" w:pos="851"/>
        </w:tabs>
        <w:ind w:left="851"/>
        <w:rPr>
          <w:sz w:val="24"/>
          <w:szCs w:val="24"/>
        </w:rPr>
      </w:pPr>
    </w:p>
    <w:p w14:paraId="6E3E933D" w14:textId="77777777" w:rsidR="00074C98" w:rsidRPr="006736FF" w:rsidRDefault="00074C98" w:rsidP="00074C98">
      <w:pPr>
        <w:tabs>
          <w:tab w:val="left" w:pos="851"/>
        </w:tabs>
        <w:ind w:left="851"/>
        <w:rPr>
          <w:sz w:val="24"/>
          <w:szCs w:val="24"/>
          <w:u w:val="single"/>
        </w:rPr>
      </w:pPr>
      <w:r w:rsidRPr="006736FF">
        <w:rPr>
          <w:sz w:val="24"/>
          <w:szCs w:val="24"/>
          <w:u w:val="single"/>
        </w:rPr>
        <w:t>Initiering af behandling</w:t>
      </w:r>
    </w:p>
    <w:p w14:paraId="71A37E3F" w14:textId="77777777" w:rsidR="00074C98" w:rsidRPr="0075364E" w:rsidRDefault="00074C98" w:rsidP="00074C98">
      <w:pPr>
        <w:tabs>
          <w:tab w:val="left" w:pos="851"/>
        </w:tabs>
        <w:ind w:left="851"/>
        <w:rPr>
          <w:sz w:val="24"/>
          <w:szCs w:val="24"/>
        </w:rPr>
      </w:pPr>
      <w:r w:rsidRPr="0075364E">
        <w:rPr>
          <w:sz w:val="24"/>
          <w:szCs w:val="24"/>
        </w:rPr>
        <w:t xml:space="preserve">Patienter, der udvælges til behandling med </w:t>
      </w:r>
      <w:proofErr w:type="spellStart"/>
      <w:r w:rsidRPr="0075364E">
        <w:rPr>
          <w:sz w:val="24"/>
          <w:szCs w:val="24"/>
        </w:rPr>
        <w:t>Duodopa</w:t>
      </w:r>
      <w:proofErr w:type="spellEnd"/>
      <w:r w:rsidRPr="0075364E">
        <w:rPr>
          <w:sz w:val="24"/>
          <w:szCs w:val="24"/>
        </w:rPr>
        <w:t xml:space="preserve">, skal være i stand til at forstå og bruge leveringssystemet selv eller med hjælp fra en omsorgsperson. </w:t>
      </w:r>
    </w:p>
    <w:p w14:paraId="282F3717" w14:textId="77777777" w:rsidR="00074C98" w:rsidRPr="0075364E" w:rsidRDefault="00074C98" w:rsidP="00074C98">
      <w:pPr>
        <w:tabs>
          <w:tab w:val="left" w:pos="851"/>
        </w:tabs>
        <w:ind w:left="851"/>
        <w:rPr>
          <w:sz w:val="24"/>
          <w:szCs w:val="24"/>
        </w:rPr>
      </w:pPr>
    </w:p>
    <w:p w14:paraId="36613F1A" w14:textId="77777777" w:rsidR="00074C98" w:rsidRPr="0075364E" w:rsidRDefault="00074C98" w:rsidP="00074C98">
      <w:pPr>
        <w:tabs>
          <w:tab w:val="left" w:pos="851"/>
        </w:tabs>
        <w:ind w:left="851"/>
        <w:rPr>
          <w:sz w:val="24"/>
          <w:szCs w:val="24"/>
        </w:rPr>
      </w:pPr>
      <w:r w:rsidRPr="0075364E">
        <w:rPr>
          <w:sz w:val="24"/>
          <w:szCs w:val="24"/>
        </w:rPr>
        <w:t xml:space="preserve">Patienterne skal undervises i korrekt brug af </w:t>
      </w:r>
      <w:proofErr w:type="spellStart"/>
      <w:r w:rsidRPr="0075364E">
        <w:rPr>
          <w:sz w:val="24"/>
          <w:szCs w:val="24"/>
        </w:rPr>
        <w:t>Duodopa</w:t>
      </w:r>
      <w:proofErr w:type="spellEnd"/>
      <w:r w:rsidRPr="0075364E">
        <w:rPr>
          <w:sz w:val="24"/>
          <w:szCs w:val="24"/>
        </w:rPr>
        <w:t xml:space="preserve"> og leveringssystemet (se Administration) før opstart af behandling med </w:t>
      </w:r>
      <w:proofErr w:type="spellStart"/>
      <w:r w:rsidRPr="0075364E">
        <w:rPr>
          <w:sz w:val="24"/>
          <w:szCs w:val="24"/>
        </w:rPr>
        <w:t>Duodopa</w:t>
      </w:r>
      <w:proofErr w:type="spellEnd"/>
      <w:r w:rsidRPr="0075364E">
        <w:rPr>
          <w:sz w:val="24"/>
          <w:szCs w:val="24"/>
        </w:rPr>
        <w:t xml:space="preserve"> og ved behov derefter. </w:t>
      </w:r>
    </w:p>
    <w:p w14:paraId="4BBEA8CD" w14:textId="77777777" w:rsidR="00074C98" w:rsidRPr="009642B5" w:rsidRDefault="00074C98" w:rsidP="00074C98">
      <w:pPr>
        <w:tabs>
          <w:tab w:val="left" w:pos="851"/>
        </w:tabs>
        <w:ind w:left="851"/>
        <w:rPr>
          <w:sz w:val="24"/>
          <w:szCs w:val="24"/>
        </w:rPr>
      </w:pPr>
    </w:p>
    <w:p w14:paraId="6C5EB0F0" w14:textId="77777777" w:rsidR="00074C98" w:rsidRPr="0075364E" w:rsidRDefault="00074C98" w:rsidP="00074C98">
      <w:pPr>
        <w:tabs>
          <w:tab w:val="left" w:pos="851"/>
        </w:tabs>
        <w:ind w:left="851"/>
        <w:rPr>
          <w:sz w:val="24"/>
          <w:szCs w:val="24"/>
        </w:rPr>
      </w:pPr>
      <w:r w:rsidRPr="0075364E">
        <w:rPr>
          <w:sz w:val="24"/>
          <w:szCs w:val="24"/>
        </w:rPr>
        <w:t xml:space="preserve">Opstart af behandlingen med </w:t>
      </w:r>
      <w:proofErr w:type="spellStart"/>
      <w:r w:rsidRPr="0075364E">
        <w:rPr>
          <w:sz w:val="24"/>
          <w:szCs w:val="24"/>
        </w:rPr>
        <w:t>Duodopa</w:t>
      </w:r>
      <w:proofErr w:type="spellEnd"/>
      <w:r w:rsidRPr="0075364E">
        <w:rPr>
          <w:sz w:val="24"/>
          <w:szCs w:val="24"/>
        </w:rPr>
        <w:t xml:space="preserve"> omfatter tre trin.</w:t>
      </w:r>
    </w:p>
    <w:p w14:paraId="07B6D9AF" w14:textId="77777777" w:rsidR="00074C98" w:rsidRPr="0075364E" w:rsidRDefault="00074C98" w:rsidP="00074C98">
      <w:pPr>
        <w:tabs>
          <w:tab w:val="left" w:pos="1134"/>
        </w:tabs>
        <w:ind w:left="851"/>
        <w:rPr>
          <w:sz w:val="24"/>
          <w:szCs w:val="24"/>
        </w:rPr>
      </w:pPr>
    </w:p>
    <w:p w14:paraId="0CC9B0AC" w14:textId="77777777" w:rsidR="00074C98" w:rsidRPr="0075364E" w:rsidRDefault="00074C98" w:rsidP="00074C98">
      <w:pPr>
        <w:numPr>
          <w:ilvl w:val="0"/>
          <w:numId w:val="6"/>
        </w:numPr>
        <w:tabs>
          <w:tab w:val="left" w:pos="1134"/>
        </w:tabs>
        <w:ind w:left="851" w:firstLine="0"/>
        <w:rPr>
          <w:sz w:val="24"/>
          <w:szCs w:val="24"/>
        </w:rPr>
      </w:pPr>
      <w:r w:rsidRPr="0075364E">
        <w:rPr>
          <w:sz w:val="24"/>
          <w:szCs w:val="24"/>
        </w:rPr>
        <w:t xml:space="preserve">Trin 1: Beregn LE baseret på de </w:t>
      </w:r>
      <w:proofErr w:type="spellStart"/>
      <w:r w:rsidRPr="0075364E">
        <w:rPr>
          <w:sz w:val="24"/>
          <w:szCs w:val="24"/>
        </w:rPr>
        <w:t>levodopa</w:t>
      </w:r>
      <w:proofErr w:type="spellEnd"/>
      <w:r w:rsidRPr="0075364E">
        <w:rPr>
          <w:sz w:val="24"/>
          <w:szCs w:val="24"/>
        </w:rPr>
        <w:t xml:space="preserve">-indeholdende lægemidler, der anvendes, mens patienten er vågen. </w:t>
      </w:r>
    </w:p>
    <w:p w14:paraId="308B5C66" w14:textId="77777777" w:rsidR="00074C98" w:rsidRPr="009642B5" w:rsidRDefault="00074C98" w:rsidP="00074C98">
      <w:pPr>
        <w:tabs>
          <w:tab w:val="left" w:pos="1134"/>
        </w:tabs>
        <w:ind w:left="851"/>
        <w:rPr>
          <w:sz w:val="24"/>
          <w:szCs w:val="24"/>
        </w:rPr>
      </w:pPr>
    </w:p>
    <w:p w14:paraId="6D648B72" w14:textId="77777777" w:rsidR="00074C98" w:rsidRPr="0075364E" w:rsidRDefault="00074C98" w:rsidP="00074C98">
      <w:pPr>
        <w:numPr>
          <w:ilvl w:val="0"/>
          <w:numId w:val="6"/>
        </w:numPr>
        <w:tabs>
          <w:tab w:val="left" w:pos="1134"/>
        </w:tabs>
        <w:ind w:left="851" w:firstLine="0"/>
        <w:rPr>
          <w:sz w:val="24"/>
          <w:szCs w:val="24"/>
        </w:rPr>
      </w:pPr>
      <w:r w:rsidRPr="0075364E">
        <w:rPr>
          <w:sz w:val="24"/>
          <w:szCs w:val="24"/>
        </w:rPr>
        <w:t xml:space="preserve">Trin 2: Bestem infusionshastigheden pr. time for </w:t>
      </w:r>
      <w:proofErr w:type="spellStart"/>
      <w:r w:rsidRPr="0075364E">
        <w:rPr>
          <w:sz w:val="24"/>
          <w:szCs w:val="24"/>
        </w:rPr>
        <w:t>Duodopa</w:t>
      </w:r>
      <w:proofErr w:type="spellEnd"/>
      <w:r w:rsidRPr="0075364E">
        <w:rPr>
          <w:sz w:val="24"/>
          <w:szCs w:val="24"/>
        </w:rPr>
        <w:t>.</w:t>
      </w:r>
    </w:p>
    <w:p w14:paraId="45467ED0" w14:textId="77777777" w:rsidR="00074C98" w:rsidRPr="009642B5" w:rsidRDefault="00074C98" w:rsidP="00074C98">
      <w:pPr>
        <w:tabs>
          <w:tab w:val="left" w:pos="1134"/>
        </w:tabs>
        <w:ind w:left="851"/>
        <w:rPr>
          <w:sz w:val="24"/>
          <w:szCs w:val="24"/>
        </w:rPr>
      </w:pPr>
    </w:p>
    <w:p w14:paraId="3C7BC8B4" w14:textId="77777777" w:rsidR="00074C98" w:rsidRPr="0075364E" w:rsidRDefault="00074C98" w:rsidP="00074C98">
      <w:pPr>
        <w:numPr>
          <w:ilvl w:val="0"/>
          <w:numId w:val="6"/>
        </w:numPr>
        <w:tabs>
          <w:tab w:val="left" w:pos="1134"/>
        </w:tabs>
        <w:ind w:left="851" w:firstLine="0"/>
        <w:rPr>
          <w:sz w:val="24"/>
          <w:szCs w:val="24"/>
        </w:rPr>
      </w:pPr>
      <w:r w:rsidRPr="0075364E">
        <w:rPr>
          <w:sz w:val="24"/>
          <w:szCs w:val="24"/>
        </w:rPr>
        <w:t xml:space="preserve">Trin 3: Bestem volumen af </w:t>
      </w:r>
      <w:proofErr w:type="spellStart"/>
      <w:r w:rsidRPr="0075364E">
        <w:rPr>
          <w:sz w:val="24"/>
          <w:szCs w:val="24"/>
        </w:rPr>
        <w:t>bolusdosis</w:t>
      </w:r>
      <w:proofErr w:type="spellEnd"/>
      <w:r w:rsidRPr="0075364E">
        <w:rPr>
          <w:sz w:val="24"/>
          <w:szCs w:val="24"/>
        </w:rPr>
        <w:t>.</w:t>
      </w:r>
    </w:p>
    <w:p w14:paraId="73CF84BE" w14:textId="77777777" w:rsidR="00074C98" w:rsidRPr="0075364E" w:rsidRDefault="00074C98" w:rsidP="00074C98">
      <w:pPr>
        <w:tabs>
          <w:tab w:val="left" w:pos="851"/>
        </w:tabs>
        <w:ind w:left="851"/>
        <w:rPr>
          <w:sz w:val="24"/>
          <w:szCs w:val="24"/>
        </w:rPr>
      </w:pPr>
    </w:p>
    <w:p w14:paraId="7B2467AE" w14:textId="77777777" w:rsidR="00074C98" w:rsidRPr="0075364E" w:rsidRDefault="00074C98" w:rsidP="00074C98">
      <w:pPr>
        <w:tabs>
          <w:tab w:val="left" w:pos="851"/>
        </w:tabs>
        <w:ind w:left="851"/>
        <w:rPr>
          <w:sz w:val="24"/>
          <w:szCs w:val="24"/>
        </w:rPr>
      </w:pPr>
      <w:r w:rsidRPr="0075364E">
        <w:rPr>
          <w:sz w:val="24"/>
          <w:szCs w:val="24"/>
          <w:u w:val="single"/>
        </w:rPr>
        <w:t>Trin 1</w:t>
      </w:r>
      <w:r w:rsidRPr="0075364E">
        <w:rPr>
          <w:sz w:val="24"/>
          <w:szCs w:val="24"/>
        </w:rPr>
        <w:t xml:space="preserve">: Beregn LE baseret på de </w:t>
      </w:r>
      <w:proofErr w:type="spellStart"/>
      <w:r w:rsidRPr="0075364E">
        <w:rPr>
          <w:sz w:val="24"/>
          <w:szCs w:val="24"/>
        </w:rPr>
        <w:t>levodopa</w:t>
      </w:r>
      <w:proofErr w:type="spellEnd"/>
      <w:r w:rsidRPr="0075364E">
        <w:rPr>
          <w:sz w:val="24"/>
          <w:szCs w:val="24"/>
        </w:rPr>
        <w:t>-indeholdende lægemidler, der anvendes, mens patienten er vågen.</w:t>
      </w:r>
    </w:p>
    <w:p w14:paraId="3EAA6563" w14:textId="77777777" w:rsidR="00074C98" w:rsidRPr="009642B5" w:rsidRDefault="00074C98" w:rsidP="00074C98">
      <w:pPr>
        <w:tabs>
          <w:tab w:val="left" w:pos="851"/>
        </w:tabs>
        <w:ind w:left="851"/>
        <w:rPr>
          <w:sz w:val="24"/>
          <w:szCs w:val="24"/>
        </w:rPr>
      </w:pPr>
    </w:p>
    <w:p w14:paraId="2A006573" w14:textId="77777777" w:rsidR="00074C98" w:rsidRPr="0075364E" w:rsidRDefault="00074C98" w:rsidP="00074C98">
      <w:pPr>
        <w:tabs>
          <w:tab w:val="left" w:pos="851"/>
        </w:tabs>
        <w:ind w:left="851"/>
        <w:rPr>
          <w:sz w:val="24"/>
          <w:szCs w:val="24"/>
        </w:rPr>
      </w:pPr>
      <w:r w:rsidRPr="0075364E">
        <w:rPr>
          <w:sz w:val="24"/>
          <w:szCs w:val="24"/>
        </w:rPr>
        <w:t xml:space="preserve">Mængden af </w:t>
      </w:r>
      <w:proofErr w:type="spellStart"/>
      <w:r w:rsidRPr="0075364E">
        <w:rPr>
          <w:sz w:val="24"/>
          <w:szCs w:val="24"/>
        </w:rPr>
        <w:t>levodopa</w:t>
      </w:r>
      <w:proofErr w:type="spellEnd"/>
      <w:r w:rsidRPr="0075364E">
        <w:rPr>
          <w:sz w:val="24"/>
          <w:szCs w:val="24"/>
        </w:rPr>
        <w:t xml:space="preserve"> fra alle </w:t>
      </w:r>
      <w:proofErr w:type="spellStart"/>
      <w:r w:rsidRPr="0075364E">
        <w:rPr>
          <w:sz w:val="24"/>
          <w:szCs w:val="24"/>
        </w:rPr>
        <w:t>levodopa</w:t>
      </w:r>
      <w:proofErr w:type="spellEnd"/>
      <w:r w:rsidRPr="0075364E">
        <w:rPr>
          <w:sz w:val="24"/>
          <w:szCs w:val="24"/>
        </w:rPr>
        <w:t xml:space="preserve">-indeholdende formuleringer, der anvendes i dagtimerne, mens patienten er vågen (typisk 16 timer/dag), skal konverteres til LE ved hjælp af en passende multiplikationsfaktor fra tabel 1 og derefter summeres. Til denne beregning skal der kun tages højde for </w:t>
      </w:r>
      <w:proofErr w:type="spellStart"/>
      <w:r w:rsidRPr="0075364E">
        <w:rPr>
          <w:sz w:val="24"/>
          <w:szCs w:val="24"/>
        </w:rPr>
        <w:t>levodopa</w:t>
      </w:r>
      <w:proofErr w:type="spellEnd"/>
      <w:r w:rsidRPr="0075364E">
        <w:rPr>
          <w:sz w:val="24"/>
          <w:szCs w:val="24"/>
        </w:rPr>
        <w:t xml:space="preserve"> og COMT-</w:t>
      </w:r>
      <w:proofErr w:type="spellStart"/>
      <w:r w:rsidRPr="0075364E">
        <w:rPr>
          <w:sz w:val="24"/>
          <w:szCs w:val="24"/>
        </w:rPr>
        <w:t>hæmmere</w:t>
      </w:r>
      <w:proofErr w:type="spellEnd"/>
      <w:r w:rsidRPr="0075364E">
        <w:rPr>
          <w:sz w:val="24"/>
          <w:szCs w:val="24"/>
        </w:rPr>
        <w:t xml:space="preserve">. Medtag ikke </w:t>
      </w:r>
      <w:proofErr w:type="spellStart"/>
      <w:r w:rsidRPr="0075364E">
        <w:rPr>
          <w:sz w:val="24"/>
          <w:szCs w:val="24"/>
        </w:rPr>
        <w:t>p.n-levodopa</w:t>
      </w:r>
      <w:proofErr w:type="spellEnd"/>
      <w:r w:rsidRPr="0075364E">
        <w:rPr>
          <w:sz w:val="24"/>
          <w:szCs w:val="24"/>
        </w:rPr>
        <w:t xml:space="preserve"> eller andre lægemidler mod eller behandlinger af Parkinsons, herunder lægemidler, der tages uden for den vågne periode (f.eks. dosering om natten), i denne beregning. Hvis der tages COMT-</w:t>
      </w:r>
      <w:proofErr w:type="spellStart"/>
      <w:r w:rsidRPr="0075364E">
        <w:rPr>
          <w:sz w:val="24"/>
          <w:szCs w:val="24"/>
        </w:rPr>
        <w:t>hæmmere</w:t>
      </w:r>
      <w:proofErr w:type="spellEnd"/>
      <w:r w:rsidRPr="0075364E">
        <w:rPr>
          <w:sz w:val="24"/>
          <w:szCs w:val="24"/>
        </w:rPr>
        <w:t xml:space="preserve"> inden for en 24</w:t>
      </w:r>
      <w:r w:rsidRPr="0075364E">
        <w:rPr>
          <w:sz w:val="24"/>
          <w:szCs w:val="24"/>
        </w:rPr>
        <w:noBreakHyphen/>
        <w:t>timers periode, skal der anvendes en korrektionsfaktor på summen af LE, uanset dosis af COMT</w:t>
      </w:r>
      <w:r w:rsidRPr="0075364E">
        <w:rPr>
          <w:sz w:val="24"/>
          <w:szCs w:val="24"/>
        </w:rPr>
        <w:noBreakHyphen/>
      </w:r>
      <w:proofErr w:type="spellStart"/>
      <w:r w:rsidRPr="0075364E">
        <w:rPr>
          <w:sz w:val="24"/>
          <w:szCs w:val="24"/>
        </w:rPr>
        <w:t>hæmmeren</w:t>
      </w:r>
      <w:proofErr w:type="spellEnd"/>
      <w:r w:rsidRPr="0075364E">
        <w:rPr>
          <w:sz w:val="24"/>
          <w:szCs w:val="24"/>
        </w:rPr>
        <w:t xml:space="preserve">, som vist i tabel 1. </w:t>
      </w:r>
    </w:p>
    <w:p w14:paraId="6C40C87D" w14:textId="77777777" w:rsidR="00074C98" w:rsidRPr="0075364E" w:rsidRDefault="00074C98" w:rsidP="00074C98">
      <w:pPr>
        <w:tabs>
          <w:tab w:val="left" w:pos="851"/>
        </w:tabs>
        <w:ind w:left="851"/>
        <w:rPr>
          <w:iCs/>
          <w:sz w:val="24"/>
          <w:szCs w:val="24"/>
        </w:rPr>
      </w:pPr>
    </w:p>
    <w:p w14:paraId="0C5849D7" w14:textId="77777777" w:rsidR="00074C98" w:rsidRPr="0075364E" w:rsidRDefault="00074C98" w:rsidP="00074C98">
      <w:pPr>
        <w:tabs>
          <w:tab w:val="left" w:pos="851"/>
        </w:tabs>
        <w:ind w:left="851"/>
        <w:rPr>
          <w:b/>
          <w:bCs/>
          <w:iCs/>
          <w:sz w:val="24"/>
          <w:szCs w:val="24"/>
        </w:rPr>
      </w:pPr>
      <w:r w:rsidRPr="0075364E">
        <w:rPr>
          <w:b/>
          <w:sz w:val="24"/>
          <w:szCs w:val="24"/>
        </w:rPr>
        <w:t xml:space="preserve">Tabel 1. Beregning af </w:t>
      </w:r>
      <w:proofErr w:type="spellStart"/>
      <w:r w:rsidRPr="0075364E">
        <w:rPr>
          <w:b/>
          <w:sz w:val="24"/>
          <w:szCs w:val="24"/>
        </w:rPr>
        <w:t>levodopaækvivalenter</w:t>
      </w:r>
      <w:proofErr w:type="spellEnd"/>
      <w:r w:rsidRPr="0075364E">
        <w:rPr>
          <w:b/>
          <w:sz w:val="24"/>
          <w:szCs w:val="24"/>
        </w:rPr>
        <w:t xml:space="preserve"> (LE)</w:t>
      </w:r>
    </w:p>
    <w:p w14:paraId="32157C45" w14:textId="77777777" w:rsidR="00074C98" w:rsidRPr="0075364E" w:rsidRDefault="00074C98" w:rsidP="00074C98">
      <w:pPr>
        <w:tabs>
          <w:tab w:val="left" w:pos="851"/>
        </w:tabs>
        <w:ind w:left="851"/>
        <w:rPr>
          <w:b/>
          <w:bCs/>
          <w:iCs/>
          <w:sz w:val="24"/>
          <w:szCs w:val="24"/>
        </w:rPr>
      </w:pPr>
    </w:p>
    <w:tbl>
      <w:tblPr>
        <w:tblW w:w="91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935"/>
      </w:tblGrid>
      <w:tr w:rsidR="00074C98" w14:paraId="59DCB637" w14:textId="77777777" w:rsidTr="00D72F0C">
        <w:trPr>
          <w:trHeight w:val="368"/>
        </w:trPr>
        <w:tc>
          <w:tcPr>
            <w:tcW w:w="5245" w:type="dxa"/>
            <w:tcBorders>
              <w:top w:val="single" w:sz="4" w:space="0" w:color="auto"/>
              <w:left w:val="single" w:sz="4" w:space="0" w:color="auto"/>
              <w:bottom w:val="single" w:sz="4" w:space="0" w:color="auto"/>
              <w:right w:val="single" w:sz="4" w:space="0" w:color="auto"/>
            </w:tcBorders>
            <w:hideMark/>
          </w:tcPr>
          <w:p w14:paraId="7D4D419F" w14:textId="77777777" w:rsidR="00074C98" w:rsidRPr="0075364E" w:rsidRDefault="00074C98" w:rsidP="00D72F0C">
            <w:pPr>
              <w:ind w:left="32"/>
              <w:rPr>
                <w:b/>
                <w:sz w:val="24"/>
                <w:szCs w:val="24"/>
              </w:rPr>
            </w:pPr>
            <w:proofErr w:type="spellStart"/>
            <w:r w:rsidRPr="0075364E">
              <w:rPr>
                <w:b/>
                <w:sz w:val="24"/>
                <w:szCs w:val="24"/>
              </w:rPr>
              <w:t>Levodopaformulering</w:t>
            </w:r>
            <w:proofErr w:type="spellEnd"/>
          </w:p>
        </w:tc>
        <w:tc>
          <w:tcPr>
            <w:tcW w:w="3935" w:type="dxa"/>
            <w:tcBorders>
              <w:top w:val="single" w:sz="4" w:space="0" w:color="auto"/>
              <w:left w:val="single" w:sz="4" w:space="0" w:color="auto"/>
              <w:bottom w:val="single" w:sz="4" w:space="0" w:color="auto"/>
              <w:right w:val="single" w:sz="4" w:space="0" w:color="auto"/>
            </w:tcBorders>
            <w:hideMark/>
          </w:tcPr>
          <w:p w14:paraId="17DB79CF" w14:textId="77777777" w:rsidR="00074C98" w:rsidRPr="0075364E" w:rsidRDefault="00074C98" w:rsidP="00D72F0C">
            <w:pPr>
              <w:rPr>
                <w:b/>
                <w:sz w:val="24"/>
                <w:szCs w:val="24"/>
              </w:rPr>
            </w:pPr>
            <w:r w:rsidRPr="0075364E">
              <w:rPr>
                <w:b/>
                <w:sz w:val="24"/>
                <w:szCs w:val="24"/>
              </w:rPr>
              <w:t xml:space="preserve">Dosismultiplikationsfaktor </w:t>
            </w:r>
          </w:p>
        </w:tc>
      </w:tr>
      <w:tr w:rsidR="00074C98" w14:paraId="38BE7F19" w14:textId="77777777" w:rsidTr="00D72F0C">
        <w:trPr>
          <w:trHeight w:val="350"/>
        </w:trPr>
        <w:tc>
          <w:tcPr>
            <w:tcW w:w="5245" w:type="dxa"/>
            <w:tcBorders>
              <w:top w:val="single" w:sz="4" w:space="0" w:color="auto"/>
              <w:left w:val="single" w:sz="4" w:space="0" w:color="auto"/>
              <w:bottom w:val="single" w:sz="4" w:space="0" w:color="auto"/>
              <w:right w:val="single" w:sz="4" w:space="0" w:color="auto"/>
            </w:tcBorders>
            <w:hideMark/>
          </w:tcPr>
          <w:p w14:paraId="034748C8" w14:textId="77777777" w:rsidR="00074C98" w:rsidRPr="0075364E" w:rsidRDefault="00074C98" w:rsidP="00D72F0C">
            <w:pPr>
              <w:ind w:left="32"/>
              <w:rPr>
                <w:sz w:val="24"/>
                <w:szCs w:val="24"/>
              </w:rPr>
            </w:pPr>
            <w:r w:rsidRPr="0075364E">
              <w:rPr>
                <w:sz w:val="24"/>
                <w:szCs w:val="24"/>
              </w:rPr>
              <w:t xml:space="preserve">Øjeblikkelig frigivelse, herunder </w:t>
            </w:r>
            <w:proofErr w:type="spellStart"/>
            <w:r w:rsidRPr="0075364E">
              <w:rPr>
                <w:sz w:val="24"/>
                <w:szCs w:val="24"/>
              </w:rPr>
              <w:t>enteralsuspension</w:t>
            </w:r>
            <w:proofErr w:type="spellEnd"/>
          </w:p>
        </w:tc>
        <w:tc>
          <w:tcPr>
            <w:tcW w:w="3935" w:type="dxa"/>
            <w:tcBorders>
              <w:top w:val="single" w:sz="4" w:space="0" w:color="auto"/>
              <w:left w:val="single" w:sz="4" w:space="0" w:color="auto"/>
              <w:bottom w:val="single" w:sz="4" w:space="0" w:color="auto"/>
              <w:right w:val="single" w:sz="4" w:space="0" w:color="auto"/>
            </w:tcBorders>
            <w:hideMark/>
          </w:tcPr>
          <w:p w14:paraId="60BFCA3D" w14:textId="77777777" w:rsidR="00074C98" w:rsidRPr="0075364E" w:rsidRDefault="00074C98" w:rsidP="00D72F0C">
            <w:pPr>
              <w:tabs>
                <w:tab w:val="left" w:pos="851"/>
              </w:tabs>
              <w:rPr>
                <w:b/>
                <w:sz w:val="24"/>
                <w:szCs w:val="24"/>
              </w:rPr>
            </w:pPr>
            <w:r w:rsidRPr="0075364E">
              <w:rPr>
                <w:b/>
                <w:sz w:val="24"/>
                <w:szCs w:val="24"/>
              </w:rPr>
              <w:t>1</w:t>
            </w:r>
          </w:p>
        </w:tc>
      </w:tr>
      <w:tr w:rsidR="00074C98" w14:paraId="3FA4DEF4" w14:textId="77777777" w:rsidTr="00D72F0C">
        <w:trPr>
          <w:trHeight w:val="341"/>
        </w:trPr>
        <w:tc>
          <w:tcPr>
            <w:tcW w:w="5245" w:type="dxa"/>
            <w:tcBorders>
              <w:top w:val="single" w:sz="4" w:space="0" w:color="auto"/>
              <w:left w:val="single" w:sz="4" w:space="0" w:color="auto"/>
              <w:bottom w:val="single" w:sz="4" w:space="0" w:color="auto"/>
              <w:right w:val="single" w:sz="4" w:space="0" w:color="auto"/>
            </w:tcBorders>
            <w:hideMark/>
          </w:tcPr>
          <w:p w14:paraId="7F1EB300" w14:textId="77777777" w:rsidR="00074C98" w:rsidRPr="0075364E" w:rsidRDefault="00074C98" w:rsidP="00D72F0C">
            <w:pPr>
              <w:ind w:left="32"/>
              <w:rPr>
                <w:sz w:val="24"/>
                <w:szCs w:val="24"/>
              </w:rPr>
            </w:pPr>
            <w:r w:rsidRPr="0075364E">
              <w:rPr>
                <w:sz w:val="24"/>
                <w:szCs w:val="24"/>
              </w:rPr>
              <w:t xml:space="preserve">Modificeret (langsom, forsinket eller forlænget) </w:t>
            </w:r>
          </w:p>
          <w:p w14:paraId="57C60DCB" w14:textId="77777777" w:rsidR="00074C98" w:rsidRPr="0075364E" w:rsidRDefault="00074C98" w:rsidP="00D72F0C">
            <w:pPr>
              <w:ind w:left="32"/>
              <w:rPr>
                <w:sz w:val="24"/>
                <w:szCs w:val="24"/>
              </w:rPr>
            </w:pPr>
            <w:proofErr w:type="spellStart"/>
            <w:r w:rsidRPr="0075364E">
              <w:rPr>
                <w:sz w:val="24"/>
                <w:szCs w:val="24"/>
              </w:rPr>
              <w:t>frigivelse</w:t>
            </w:r>
            <w:r w:rsidRPr="0075364E">
              <w:rPr>
                <w:sz w:val="24"/>
                <w:szCs w:val="24"/>
                <w:vertAlign w:val="superscript"/>
              </w:rPr>
              <w:t>a</w:t>
            </w:r>
            <w:proofErr w:type="spellEnd"/>
          </w:p>
        </w:tc>
        <w:tc>
          <w:tcPr>
            <w:tcW w:w="3935" w:type="dxa"/>
            <w:tcBorders>
              <w:top w:val="single" w:sz="4" w:space="0" w:color="auto"/>
              <w:left w:val="single" w:sz="4" w:space="0" w:color="auto"/>
              <w:bottom w:val="single" w:sz="4" w:space="0" w:color="auto"/>
              <w:right w:val="single" w:sz="4" w:space="0" w:color="auto"/>
            </w:tcBorders>
            <w:hideMark/>
          </w:tcPr>
          <w:p w14:paraId="640C1C41" w14:textId="77777777" w:rsidR="00074C98" w:rsidRPr="0075364E" w:rsidRDefault="00074C98" w:rsidP="00D72F0C">
            <w:pPr>
              <w:tabs>
                <w:tab w:val="left" w:pos="851"/>
              </w:tabs>
              <w:rPr>
                <w:b/>
                <w:sz w:val="24"/>
                <w:szCs w:val="24"/>
              </w:rPr>
            </w:pPr>
            <w:r w:rsidRPr="0075364E">
              <w:rPr>
                <w:b/>
                <w:sz w:val="24"/>
                <w:szCs w:val="24"/>
              </w:rPr>
              <w:t>0,75</w:t>
            </w:r>
          </w:p>
        </w:tc>
      </w:tr>
      <w:tr w:rsidR="00074C98" w14:paraId="101AA749" w14:textId="77777777" w:rsidTr="00D72F0C">
        <w:trPr>
          <w:trHeight w:val="413"/>
        </w:trPr>
        <w:tc>
          <w:tcPr>
            <w:tcW w:w="9180" w:type="dxa"/>
            <w:gridSpan w:val="2"/>
            <w:tcBorders>
              <w:top w:val="single" w:sz="4" w:space="0" w:color="auto"/>
              <w:left w:val="single" w:sz="4" w:space="0" w:color="auto"/>
              <w:bottom w:val="single" w:sz="4" w:space="0" w:color="auto"/>
              <w:right w:val="single" w:sz="4" w:space="0" w:color="auto"/>
            </w:tcBorders>
            <w:hideMark/>
          </w:tcPr>
          <w:p w14:paraId="3309FB5A" w14:textId="77777777" w:rsidR="00074C98" w:rsidRPr="0075364E" w:rsidRDefault="00074C98" w:rsidP="00D72F0C">
            <w:pPr>
              <w:ind w:left="32"/>
              <w:rPr>
                <w:sz w:val="24"/>
                <w:szCs w:val="24"/>
              </w:rPr>
            </w:pPr>
            <w:r w:rsidRPr="0075364E">
              <w:rPr>
                <w:sz w:val="24"/>
                <w:szCs w:val="24"/>
              </w:rPr>
              <w:t>Hvis der anvendes en COMT-hæmmer, skal summen af det beregnede LE herover multipliceres med</w:t>
            </w:r>
          </w:p>
          <w:p w14:paraId="20FC74D4" w14:textId="77777777" w:rsidR="00074C98" w:rsidRPr="0075364E" w:rsidRDefault="00074C98" w:rsidP="00D72F0C">
            <w:pPr>
              <w:ind w:left="32"/>
              <w:rPr>
                <w:b/>
                <w:sz w:val="24"/>
                <w:szCs w:val="24"/>
              </w:rPr>
            </w:pPr>
            <w:r w:rsidRPr="0075364E">
              <w:rPr>
                <w:b/>
                <w:sz w:val="24"/>
                <w:szCs w:val="24"/>
              </w:rPr>
              <w:lastRenderedPageBreak/>
              <w:t>1,33</w:t>
            </w:r>
            <w:r w:rsidRPr="0075364E">
              <w:rPr>
                <w:sz w:val="24"/>
                <w:szCs w:val="24"/>
                <w:vertAlign w:val="superscript"/>
              </w:rPr>
              <w:t>a</w:t>
            </w:r>
          </w:p>
        </w:tc>
      </w:tr>
      <w:tr w:rsidR="00074C98" w:rsidRPr="00DD6942" w14:paraId="2FBBD743" w14:textId="77777777" w:rsidTr="00D72F0C">
        <w:tc>
          <w:tcPr>
            <w:tcW w:w="9180" w:type="dxa"/>
            <w:gridSpan w:val="2"/>
            <w:tcBorders>
              <w:top w:val="single" w:sz="4" w:space="0" w:color="auto"/>
              <w:left w:val="single" w:sz="4" w:space="0" w:color="auto"/>
              <w:bottom w:val="single" w:sz="4" w:space="0" w:color="auto"/>
              <w:right w:val="single" w:sz="4" w:space="0" w:color="auto"/>
            </w:tcBorders>
            <w:hideMark/>
          </w:tcPr>
          <w:p w14:paraId="69904CD2" w14:textId="77777777" w:rsidR="00074C98" w:rsidRPr="0075364E" w:rsidRDefault="00074C98" w:rsidP="00D72F0C">
            <w:pPr>
              <w:ind w:left="32"/>
              <w:rPr>
                <w:iCs/>
                <w:sz w:val="24"/>
                <w:szCs w:val="24"/>
              </w:rPr>
            </w:pPr>
            <w:r w:rsidRPr="0075364E">
              <w:rPr>
                <w:sz w:val="24"/>
                <w:szCs w:val="24"/>
                <w:vertAlign w:val="superscript"/>
              </w:rPr>
              <w:lastRenderedPageBreak/>
              <w:t xml:space="preserve">a </w:t>
            </w:r>
            <w:r w:rsidRPr="0075364E">
              <w:rPr>
                <w:sz w:val="24"/>
                <w:szCs w:val="24"/>
              </w:rPr>
              <w:t xml:space="preserve">Den </w:t>
            </w:r>
            <w:proofErr w:type="spellStart"/>
            <w:r w:rsidRPr="0075364E">
              <w:rPr>
                <w:sz w:val="24"/>
                <w:szCs w:val="24"/>
              </w:rPr>
              <w:t>levodopa</w:t>
            </w:r>
            <w:proofErr w:type="spellEnd"/>
            <w:r w:rsidRPr="0075364E">
              <w:rPr>
                <w:sz w:val="24"/>
                <w:szCs w:val="24"/>
              </w:rPr>
              <w:t>, der er indeholdt i kombinerede LD/CD/COMT-</w:t>
            </w:r>
            <w:proofErr w:type="spellStart"/>
            <w:r w:rsidRPr="0075364E">
              <w:rPr>
                <w:sz w:val="24"/>
                <w:szCs w:val="24"/>
              </w:rPr>
              <w:t>hæmmerformuleringer</w:t>
            </w:r>
            <w:proofErr w:type="spellEnd"/>
            <w:r w:rsidRPr="0075364E">
              <w:rPr>
                <w:sz w:val="24"/>
                <w:szCs w:val="24"/>
              </w:rPr>
              <w:t xml:space="preserve">, tæller som øjeblikkelig frigivelse og skal lægges til LE fra alle øvrige </w:t>
            </w:r>
            <w:proofErr w:type="spellStart"/>
            <w:r w:rsidRPr="0075364E">
              <w:rPr>
                <w:sz w:val="24"/>
                <w:szCs w:val="24"/>
              </w:rPr>
              <w:t>levodopakilder</w:t>
            </w:r>
            <w:proofErr w:type="spellEnd"/>
            <w:r w:rsidRPr="0075364E">
              <w:rPr>
                <w:sz w:val="24"/>
                <w:szCs w:val="24"/>
              </w:rPr>
              <w:t>, før summen multipliceres med korrektionsfaktoren for COMT-</w:t>
            </w:r>
            <w:proofErr w:type="spellStart"/>
            <w:r w:rsidRPr="0075364E">
              <w:rPr>
                <w:sz w:val="24"/>
                <w:szCs w:val="24"/>
              </w:rPr>
              <w:t>hæmmere</w:t>
            </w:r>
            <w:proofErr w:type="spellEnd"/>
            <w:r w:rsidRPr="0075364E">
              <w:rPr>
                <w:sz w:val="24"/>
                <w:szCs w:val="24"/>
              </w:rPr>
              <w:t xml:space="preserve"> (dvs. at COMT-korrektionsfaktoren ikke skal anvendes på den enkelte LE). </w:t>
            </w:r>
          </w:p>
          <w:p w14:paraId="5FE0020F" w14:textId="77777777" w:rsidR="00074C98" w:rsidRPr="00BF1C36" w:rsidRDefault="00074C98" w:rsidP="00D72F0C">
            <w:pPr>
              <w:ind w:left="32"/>
              <w:rPr>
                <w:iCs/>
                <w:sz w:val="24"/>
                <w:szCs w:val="24"/>
                <w:lang w:val="en-US"/>
              </w:rPr>
            </w:pPr>
            <w:r w:rsidRPr="00BF1C36">
              <w:rPr>
                <w:sz w:val="24"/>
                <w:szCs w:val="24"/>
                <w:lang w:val="en-US"/>
              </w:rPr>
              <w:t>CD = carbidopa; LD = levodopa; COMT = catechol-O-methyltransferase; LE = </w:t>
            </w:r>
            <w:proofErr w:type="spellStart"/>
            <w:r w:rsidRPr="00BF1C36">
              <w:rPr>
                <w:sz w:val="24"/>
                <w:szCs w:val="24"/>
                <w:lang w:val="en-US"/>
              </w:rPr>
              <w:t>levodopaækvivalenter</w:t>
            </w:r>
            <w:proofErr w:type="spellEnd"/>
            <w:r w:rsidRPr="00BF1C36">
              <w:rPr>
                <w:sz w:val="24"/>
                <w:szCs w:val="24"/>
                <w:lang w:val="en-US"/>
              </w:rPr>
              <w:t>.</w:t>
            </w:r>
          </w:p>
        </w:tc>
      </w:tr>
    </w:tbl>
    <w:p w14:paraId="543DE8B3" w14:textId="77777777" w:rsidR="00074C98" w:rsidRPr="00BF1C36" w:rsidRDefault="00074C98" w:rsidP="00074C98">
      <w:pPr>
        <w:tabs>
          <w:tab w:val="left" w:pos="851"/>
        </w:tabs>
        <w:ind w:left="851"/>
        <w:rPr>
          <w:sz w:val="24"/>
          <w:szCs w:val="24"/>
          <w:lang w:val="en-US"/>
        </w:rPr>
      </w:pPr>
    </w:p>
    <w:p w14:paraId="6615002E" w14:textId="77777777" w:rsidR="00074C98" w:rsidRPr="0075364E" w:rsidRDefault="00074C98" w:rsidP="00074C98">
      <w:pPr>
        <w:tabs>
          <w:tab w:val="left" w:pos="851"/>
        </w:tabs>
        <w:ind w:left="851"/>
        <w:rPr>
          <w:sz w:val="24"/>
          <w:szCs w:val="24"/>
        </w:rPr>
      </w:pPr>
      <w:r w:rsidRPr="0075364E">
        <w:rPr>
          <w:sz w:val="24"/>
          <w:szCs w:val="24"/>
          <w:u w:val="single"/>
        </w:rPr>
        <w:t>Trin 2</w:t>
      </w:r>
      <w:r w:rsidRPr="0075364E">
        <w:rPr>
          <w:sz w:val="24"/>
          <w:szCs w:val="24"/>
        </w:rPr>
        <w:t xml:space="preserve">: Bestem infusionshastigheden pr. time for </w:t>
      </w:r>
      <w:proofErr w:type="spellStart"/>
      <w:r w:rsidRPr="0075364E">
        <w:rPr>
          <w:sz w:val="24"/>
          <w:szCs w:val="24"/>
        </w:rPr>
        <w:t>Duodopa</w:t>
      </w:r>
      <w:proofErr w:type="spellEnd"/>
      <w:r w:rsidRPr="0075364E">
        <w:rPr>
          <w:sz w:val="24"/>
          <w:szCs w:val="24"/>
        </w:rPr>
        <w:t>.</w:t>
      </w:r>
    </w:p>
    <w:p w14:paraId="4EB4C6CB" w14:textId="77777777" w:rsidR="00074C98" w:rsidRPr="009642B5" w:rsidRDefault="00074C98" w:rsidP="00074C98">
      <w:pPr>
        <w:tabs>
          <w:tab w:val="left" w:pos="851"/>
        </w:tabs>
        <w:ind w:left="851"/>
        <w:rPr>
          <w:sz w:val="24"/>
          <w:szCs w:val="24"/>
        </w:rPr>
      </w:pPr>
    </w:p>
    <w:p w14:paraId="083B2AAC" w14:textId="77777777" w:rsidR="00074C98" w:rsidRPr="0075364E" w:rsidRDefault="00074C98" w:rsidP="00074C98">
      <w:pPr>
        <w:tabs>
          <w:tab w:val="left" w:pos="851"/>
        </w:tabs>
        <w:ind w:left="851"/>
        <w:rPr>
          <w:sz w:val="24"/>
          <w:szCs w:val="24"/>
        </w:rPr>
      </w:pPr>
      <w:r w:rsidRPr="0075364E">
        <w:rPr>
          <w:sz w:val="24"/>
          <w:szCs w:val="24"/>
        </w:rPr>
        <w:t xml:space="preserve">Se tabel 2 for foreslåede infusionshastigheder ved opstart af </w:t>
      </w:r>
      <w:proofErr w:type="spellStart"/>
      <w:r w:rsidRPr="0075364E">
        <w:rPr>
          <w:sz w:val="24"/>
          <w:szCs w:val="24"/>
        </w:rPr>
        <w:t>Duodopa</w:t>
      </w:r>
      <w:proofErr w:type="spellEnd"/>
      <w:r w:rsidRPr="0075364E">
        <w:rPr>
          <w:sz w:val="24"/>
          <w:szCs w:val="24"/>
        </w:rPr>
        <w:t xml:space="preserve"> baseret på den LE, der blev beregnet i trin 1.</w:t>
      </w:r>
    </w:p>
    <w:p w14:paraId="60E0C28D" w14:textId="77777777" w:rsidR="00074C98" w:rsidRPr="009642B5" w:rsidRDefault="00074C98" w:rsidP="00074C98">
      <w:pPr>
        <w:tabs>
          <w:tab w:val="left" w:pos="851"/>
        </w:tabs>
        <w:ind w:left="851"/>
        <w:rPr>
          <w:sz w:val="24"/>
          <w:szCs w:val="24"/>
        </w:rPr>
      </w:pPr>
    </w:p>
    <w:p w14:paraId="299492A9" w14:textId="77777777" w:rsidR="00074C98" w:rsidRPr="0075364E" w:rsidRDefault="00074C98" w:rsidP="00074C98">
      <w:pPr>
        <w:tabs>
          <w:tab w:val="left" w:pos="851"/>
        </w:tabs>
        <w:ind w:left="851"/>
        <w:rPr>
          <w:sz w:val="24"/>
          <w:szCs w:val="24"/>
        </w:rPr>
      </w:pPr>
      <w:r w:rsidRPr="0075364E">
        <w:rPr>
          <w:sz w:val="24"/>
          <w:szCs w:val="24"/>
        </w:rPr>
        <w:t xml:space="preserve">Infusionshastigheden pr. time for </w:t>
      </w:r>
      <w:proofErr w:type="spellStart"/>
      <w:r w:rsidRPr="0075364E">
        <w:rPr>
          <w:sz w:val="24"/>
          <w:szCs w:val="24"/>
        </w:rPr>
        <w:t>Duodopa</w:t>
      </w:r>
      <w:proofErr w:type="spellEnd"/>
      <w:r w:rsidRPr="0075364E">
        <w:rPr>
          <w:sz w:val="24"/>
          <w:szCs w:val="24"/>
        </w:rPr>
        <w:t xml:space="preserve"> i tabel 2 er baseret på en patients LE-indtag i løbet af en typisk 16-timers vågen periode (LE</w:t>
      </w:r>
      <w:r w:rsidRPr="0075364E">
        <w:rPr>
          <w:sz w:val="24"/>
          <w:szCs w:val="24"/>
          <w:vertAlign w:val="subscript"/>
        </w:rPr>
        <w:t>16</w:t>
      </w:r>
      <w:r w:rsidRPr="0075364E">
        <w:rPr>
          <w:sz w:val="24"/>
          <w:szCs w:val="24"/>
        </w:rPr>
        <w:t xml:space="preserve">). </w:t>
      </w:r>
    </w:p>
    <w:p w14:paraId="43CB2567" w14:textId="77777777" w:rsidR="00074C98" w:rsidRPr="009642B5" w:rsidRDefault="00074C98" w:rsidP="00074C98">
      <w:pPr>
        <w:tabs>
          <w:tab w:val="left" w:pos="851"/>
        </w:tabs>
        <w:ind w:left="851"/>
        <w:rPr>
          <w:sz w:val="24"/>
          <w:szCs w:val="24"/>
        </w:rPr>
      </w:pPr>
    </w:p>
    <w:p w14:paraId="6366A93F" w14:textId="77777777" w:rsidR="00074C98" w:rsidRPr="0075364E" w:rsidRDefault="00074C98" w:rsidP="00074C98">
      <w:pPr>
        <w:tabs>
          <w:tab w:val="left" w:pos="851"/>
        </w:tabs>
        <w:ind w:left="851"/>
        <w:rPr>
          <w:sz w:val="24"/>
          <w:szCs w:val="24"/>
        </w:rPr>
      </w:pPr>
      <w:r w:rsidRPr="0075364E">
        <w:rPr>
          <w:sz w:val="24"/>
          <w:szCs w:val="24"/>
        </w:rPr>
        <w:t xml:space="preserve">Hvis den i trin 1 fastsatte LE var baseret på en vågen tid, der enten er længere eller kortere end 16 timer, skal LE justeres til en periode på 16 timer. Justeringen til en periode på 16 timer udføres ved at tage den i trin 1 beregnede LE, dividere den med det antal timer, som patienten typisk er vågen i, og derefter multiplicere med 16. Herefter kan de foreslåede infusionshastigheder til opstart af </w:t>
      </w:r>
      <w:proofErr w:type="spellStart"/>
      <w:r w:rsidRPr="0075364E">
        <w:rPr>
          <w:sz w:val="24"/>
          <w:szCs w:val="24"/>
        </w:rPr>
        <w:t>Duodopa</w:t>
      </w:r>
      <w:proofErr w:type="spellEnd"/>
      <w:r w:rsidRPr="0075364E">
        <w:rPr>
          <w:sz w:val="24"/>
          <w:szCs w:val="24"/>
        </w:rPr>
        <w:t xml:space="preserve"> findes i tabel 2.</w:t>
      </w:r>
      <w:r>
        <w:rPr>
          <w:sz w:val="24"/>
          <w:szCs w:val="24"/>
        </w:rPr>
        <w:t xml:space="preserve"> Et alternativ er at beregne infusionshastigheden pr. time ved opstart ved hjælp af formlen, der er angivet under tabel 2, hvor X er det antal timer, patienten er vågen/dag.</w:t>
      </w:r>
    </w:p>
    <w:p w14:paraId="7477C501" w14:textId="77777777" w:rsidR="00074C98" w:rsidRPr="009642B5" w:rsidRDefault="00074C98" w:rsidP="00074C98">
      <w:pPr>
        <w:tabs>
          <w:tab w:val="left" w:pos="851"/>
        </w:tabs>
        <w:ind w:left="851"/>
        <w:rPr>
          <w:sz w:val="24"/>
          <w:szCs w:val="24"/>
        </w:rPr>
      </w:pPr>
    </w:p>
    <w:p w14:paraId="31CD9F84" w14:textId="77777777" w:rsidR="00074C98" w:rsidRPr="0075364E" w:rsidRDefault="00074C98" w:rsidP="00074C98">
      <w:pPr>
        <w:tabs>
          <w:tab w:val="left" w:pos="851"/>
        </w:tabs>
        <w:ind w:left="851"/>
        <w:rPr>
          <w:sz w:val="24"/>
          <w:szCs w:val="24"/>
        </w:rPr>
      </w:pPr>
      <w:r w:rsidRPr="0075364E">
        <w:rPr>
          <w:sz w:val="24"/>
          <w:szCs w:val="24"/>
        </w:rPr>
        <w:t>Infusionshastigheden pr. time, der bestemmes i dette trin, skal indtastes som basisinfusionshastigheden, når pumpen programmeres (se detaljerede oplysninger i brugervejledningen til pumpen).</w:t>
      </w:r>
    </w:p>
    <w:p w14:paraId="386D5103" w14:textId="77777777" w:rsidR="00074C98" w:rsidRPr="0075364E" w:rsidRDefault="00074C98" w:rsidP="00074C98">
      <w:pPr>
        <w:tabs>
          <w:tab w:val="left" w:pos="851"/>
        </w:tabs>
        <w:ind w:left="851"/>
        <w:rPr>
          <w:sz w:val="24"/>
          <w:szCs w:val="24"/>
        </w:rPr>
      </w:pPr>
    </w:p>
    <w:p w14:paraId="54C9B38F" w14:textId="77777777" w:rsidR="00074C98" w:rsidRPr="0075364E" w:rsidRDefault="00074C98" w:rsidP="00074C98">
      <w:pPr>
        <w:tabs>
          <w:tab w:val="left" w:pos="851"/>
        </w:tabs>
        <w:ind w:left="851"/>
        <w:rPr>
          <w:b/>
          <w:sz w:val="24"/>
          <w:szCs w:val="24"/>
        </w:rPr>
      </w:pPr>
      <w:r w:rsidRPr="0075364E">
        <w:rPr>
          <w:b/>
          <w:sz w:val="24"/>
          <w:szCs w:val="24"/>
        </w:rPr>
        <w:t xml:space="preserve">Tabel 2. Foreslået infusionshastighed pr. time ved opstart af </w:t>
      </w:r>
      <w:proofErr w:type="spellStart"/>
      <w:r w:rsidRPr="0075364E">
        <w:rPr>
          <w:b/>
          <w:sz w:val="24"/>
          <w:szCs w:val="24"/>
        </w:rPr>
        <w:t>Duodopa</w:t>
      </w:r>
      <w:proofErr w:type="spellEnd"/>
    </w:p>
    <w:p w14:paraId="58FA5C20" w14:textId="77777777" w:rsidR="00074C98" w:rsidRPr="0075364E" w:rsidRDefault="00074C98" w:rsidP="00074C98">
      <w:pPr>
        <w:tabs>
          <w:tab w:val="left" w:pos="851"/>
        </w:tabs>
        <w:ind w:left="851"/>
        <w:rPr>
          <w:b/>
          <w:sz w:val="24"/>
          <w:szCs w:val="24"/>
        </w:rPr>
      </w:pPr>
    </w:p>
    <w:tbl>
      <w:tblPr>
        <w:tblW w:w="9270" w:type="dxa"/>
        <w:tblInd w:w="843" w:type="dxa"/>
        <w:tblLayout w:type="fixed"/>
        <w:tblLook w:val="04A0" w:firstRow="1" w:lastRow="0" w:firstColumn="1" w:lastColumn="0" w:noHBand="0" w:noVBand="1"/>
      </w:tblPr>
      <w:tblGrid>
        <w:gridCol w:w="4410"/>
        <w:gridCol w:w="4860"/>
      </w:tblGrid>
      <w:tr w:rsidR="00074C98" w14:paraId="542C59A3" w14:textId="77777777" w:rsidTr="00D72F0C">
        <w:trPr>
          <w:cantSplit/>
          <w:trHeight w:val="1131"/>
          <w:tblHeader/>
        </w:trPr>
        <w:tc>
          <w:tcPr>
            <w:tcW w:w="4410" w:type="dxa"/>
            <w:tcBorders>
              <w:top w:val="outset" w:sz="6" w:space="0" w:color="auto"/>
              <w:left w:val="outset" w:sz="6" w:space="0" w:color="auto"/>
              <w:bottom w:val="outset" w:sz="6" w:space="0" w:color="auto"/>
              <w:right w:val="outset" w:sz="6" w:space="0" w:color="auto"/>
            </w:tcBorders>
            <w:noWrap/>
            <w:vAlign w:val="center"/>
            <w:hideMark/>
          </w:tcPr>
          <w:p w14:paraId="17AD160A" w14:textId="77777777" w:rsidR="00074C98" w:rsidRPr="0075364E" w:rsidRDefault="00074C98" w:rsidP="00D72F0C">
            <w:pPr>
              <w:ind w:left="33"/>
              <w:rPr>
                <w:b/>
                <w:sz w:val="24"/>
                <w:szCs w:val="24"/>
              </w:rPr>
            </w:pPr>
            <w:bookmarkStart w:id="1" w:name="_Hlk44070348"/>
            <w:r w:rsidRPr="0075364E">
              <w:rPr>
                <w:b/>
                <w:sz w:val="24"/>
                <w:szCs w:val="24"/>
              </w:rPr>
              <w:t>LE</w:t>
            </w:r>
            <w:r w:rsidRPr="0075364E">
              <w:rPr>
                <w:b/>
                <w:sz w:val="24"/>
                <w:szCs w:val="24"/>
                <w:vertAlign w:val="subscript"/>
              </w:rPr>
              <w:t>16</w:t>
            </w:r>
            <w:r w:rsidRPr="0075364E">
              <w:rPr>
                <w:b/>
                <w:sz w:val="24"/>
                <w:szCs w:val="24"/>
              </w:rPr>
              <w:t xml:space="preserve"> (LE fra alle orale LD-indeholdende lægemidler taget over en 16-timers vågen periode (mg))</w:t>
            </w:r>
          </w:p>
        </w:tc>
        <w:tc>
          <w:tcPr>
            <w:tcW w:w="4860" w:type="dxa"/>
            <w:tcBorders>
              <w:top w:val="outset" w:sz="6" w:space="0" w:color="auto"/>
              <w:left w:val="outset" w:sz="6" w:space="0" w:color="auto"/>
              <w:bottom w:val="outset" w:sz="6" w:space="0" w:color="auto"/>
              <w:right w:val="single" w:sz="4" w:space="0" w:color="auto"/>
            </w:tcBorders>
            <w:noWrap/>
            <w:vAlign w:val="center"/>
            <w:hideMark/>
          </w:tcPr>
          <w:p w14:paraId="66332C03" w14:textId="77777777" w:rsidR="00074C98" w:rsidRPr="0075364E" w:rsidRDefault="00074C98" w:rsidP="00D72F0C">
            <w:pPr>
              <w:ind w:left="17" w:hanging="16"/>
              <w:rPr>
                <w:b/>
                <w:sz w:val="24"/>
                <w:szCs w:val="24"/>
              </w:rPr>
            </w:pPr>
            <w:r w:rsidRPr="0075364E">
              <w:rPr>
                <w:b/>
                <w:sz w:val="24"/>
                <w:szCs w:val="24"/>
              </w:rPr>
              <w:t xml:space="preserve">Foreslået infusionshastighed pr. time ved opstart af </w:t>
            </w:r>
            <w:proofErr w:type="spellStart"/>
            <w:r w:rsidRPr="0075364E">
              <w:rPr>
                <w:b/>
                <w:sz w:val="24"/>
                <w:szCs w:val="24"/>
              </w:rPr>
              <w:t>Duodopa</w:t>
            </w:r>
            <w:proofErr w:type="spellEnd"/>
            <w:r w:rsidRPr="0075364E">
              <w:rPr>
                <w:b/>
                <w:sz w:val="24"/>
                <w:szCs w:val="24"/>
              </w:rPr>
              <w:t xml:space="preserve"> (ml/</w:t>
            </w:r>
            <w:proofErr w:type="gramStart"/>
            <w:r w:rsidRPr="0075364E">
              <w:rPr>
                <w:b/>
                <w:sz w:val="24"/>
                <w:szCs w:val="24"/>
              </w:rPr>
              <w:t>t)</w:t>
            </w:r>
            <w:r w:rsidRPr="0075364E">
              <w:rPr>
                <w:b/>
                <w:sz w:val="24"/>
                <w:szCs w:val="24"/>
                <w:vertAlign w:val="superscript"/>
              </w:rPr>
              <w:t>a</w:t>
            </w:r>
            <w:proofErr w:type="gramEnd"/>
            <w:r w:rsidRPr="0075364E">
              <w:rPr>
                <w:b/>
                <w:sz w:val="24"/>
                <w:szCs w:val="24"/>
              </w:rPr>
              <w:t xml:space="preserve"> administreret over 24 timer</w:t>
            </w:r>
          </w:p>
        </w:tc>
      </w:tr>
      <w:tr w:rsidR="00074C98" w14:paraId="37A87577" w14:textId="77777777" w:rsidTr="00D72F0C">
        <w:trPr>
          <w:cantSplit/>
        </w:trPr>
        <w:tc>
          <w:tcPr>
            <w:tcW w:w="4410" w:type="dxa"/>
            <w:tcBorders>
              <w:top w:val="outset" w:sz="6" w:space="0" w:color="auto"/>
              <w:left w:val="outset" w:sz="6" w:space="0" w:color="auto"/>
              <w:bottom w:val="single" w:sz="8" w:space="0" w:color="auto"/>
              <w:right w:val="outset" w:sz="6" w:space="0" w:color="auto"/>
            </w:tcBorders>
            <w:noWrap/>
            <w:hideMark/>
          </w:tcPr>
          <w:p w14:paraId="4477A74B" w14:textId="77777777" w:rsidR="00074C98" w:rsidRPr="0075364E" w:rsidRDefault="00074C98" w:rsidP="00D72F0C">
            <w:pPr>
              <w:ind w:left="33"/>
              <w:rPr>
                <w:sz w:val="24"/>
                <w:szCs w:val="24"/>
              </w:rPr>
            </w:pPr>
            <w:r w:rsidRPr="0075364E">
              <w:rPr>
                <w:sz w:val="24"/>
                <w:szCs w:val="24"/>
              </w:rPr>
              <w:t>&lt; 400</w:t>
            </w:r>
          </w:p>
        </w:tc>
        <w:tc>
          <w:tcPr>
            <w:tcW w:w="4860" w:type="dxa"/>
            <w:tcBorders>
              <w:top w:val="outset" w:sz="6" w:space="0" w:color="auto"/>
              <w:left w:val="outset" w:sz="6" w:space="0" w:color="auto"/>
              <w:bottom w:val="single" w:sz="8" w:space="0" w:color="auto"/>
              <w:right w:val="single" w:sz="4" w:space="0" w:color="auto"/>
            </w:tcBorders>
            <w:noWrap/>
            <w:vAlign w:val="center"/>
            <w:hideMark/>
          </w:tcPr>
          <w:p w14:paraId="3D59C35C" w14:textId="77777777" w:rsidR="00074C98" w:rsidRPr="0075364E" w:rsidRDefault="00074C98" w:rsidP="00D72F0C">
            <w:pPr>
              <w:tabs>
                <w:tab w:val="left" w:pos="851"/>
              </w:tabs>
              <w:ind w:left="17"/>
              <w:rPr>
                <w:sz w:val="24"/>
                <w:szCs w:val="24"/>
              </w:rPr>
            </w:pPr>
            <w:r w:rsidRPr="0075364E">
              <w:rPr>
                <w:sz w:val="24"/>
                <w:szCs w:val="24"/>
              </w:rPr>
              <w:t>0,15</w:t>
            </w:r>
          </w:p>
        </w:tc>
      </w:tr>
      <w:tr w:rsidR="00074C98" w14:paraId="2220E9EF" w14:textId="77777777" w:rsidTr="00D72F0C">
        <w:trPr>
          <w:cantSplit/>
        </w:trPr>
        <w:tc>
          <w:tcPr>
            <w:tcW w:w="4410" w:type="dxa"/>
            <w:tcBorders>
              <w:top w:val="outset" w:sz="6" w:space="0" w:color="auto"/>
              <w:left w:val="outset" w:sz="6" w:space="0" w:color="auto"/>
              <w:bottom w:val="single" w:sz="8" w:space="0" w:color="auto"/>
              <w:right w:val="outset" w:sz="6" w:space="0" w:color="auto"/>
            </w:tcBorders>
            <w:noWrap/>
            <w:hideMark/>
          </w:tcPr>
          <w:p w14:paraId="54AF364A" w14:textId="77777777" w:rsidR="00074C98" w:rsidRPr="0075364E" w:rsidRDefault="00074C98" w:rsidP="00D72F0C">
            <w:pPr>
              <w:ind w:left="33"/>
              <w:rPr>
                <w:sz w:val="24"/>
                <w:szCs w:val="24"/>
              </w:rPr>
            </w:pPr>
            <w:r w:rsidRPr="0075364E">
              <w:rPr>
                <w:sz w:val="24"/>
                <w:szCs w:val="24"/>
              </w:rPr>
              <w:t>400-499</w:t>
            </w:r>
          </w:p>
        </w:tc>
        <w:tc>
          <w:tcPr>
            <w:tcW w:w="4860" w:type="dxa"/>
            <w:tcBorders>
              <w:top w:val="outset" w:sz="6" w:space="0" w:color="auto"/>
              <w:left w:val="outset" w:sz="6" w:space="0" w:color="auto"/>
              <w:bottom w:val="single" w:sz="8" w:space="0" w:color="auto"/>
              <w:right w:val="single" w:sz="4" w:space="0" w:color="auto"/>
            </w:tcBorders>
            <w:noWrap/>
            <w:vAlign w:val="center"/>
            <w:hideMark/>
          </w:tcPr>
          <w:p w14:paraId="60C2897A" w14:textId="77777777" w:rsidR="00074C98" w:rsidRPr="0075364E" w:rsidRDefault="00074C98" w:rsidP="00D72F0C">
            <w:pPr>
              <w:tabs>
                <w:tab w:val="left" w:pos="851"/>
              </w:tabs>
              <w:ind w:left="17"/>
              <w:rPr>
                <w:sz w:val="24"/>
                <w:szCs w:val="24"/>
              </w:rPr>
            </w:pPr>
            <w:r w:rsidRPr="0075364E">
              <w:rPr>
                <w:sz w:val="24"/>
                <w:szCs w:val="24"/>
              </w:rPr>
              <w:t>0,15-0,17</w:t>
            </w:r>
          </w:p>
        </w:tc>
      </w:tr>
      <w:tr w:rsidR="00074C98" w14:paraId="223C5EE8" w14:textId="77777777" w:rsidTr="00D72F0C">
        <w:trPr>
          <w:cantSplit/>
        </w:trPr>
        <w:tc>
          <w:tcPr>
            <w:tcW w:w="4410" w:type="dxa"/>
            <w:tcBorders>
              <w:top w:val="nil"/>
              <w:left w:val="outset" w:sz="6" w:space="0" w:color="auto"/>
              <w:bottom w:val="single" w:sz="8" w:space="0" w:color="auto"/>
              <w:right w:val="outset" w:sz="6" w:space="0" w:color="auto"/>
            </w:tcBorders>
            <w:noWrap/>
            <w:hideMark/>
          </w:tcPr>
          <w:p w14:paraId="63BB3CC8" w14:textId="77777777" w:rsidR="00074C98" w:rsidRPr="0075364E" w:rsidRDefault="00074C98" w:rsidP="00D72F0C">
            <w:pPr>
              <w:ind w:left="33"/>
              <w:rPr>
                <w:sz w:val="24"/>
                <w:szCs w:val="24"/>
              </w:rPr>
            </w:pPr>
            <w:r w:rsidRPr="0075364E">
              <w:rPr>
                <w:sz w:val="24"/>
                <w:szCs w:val="24"/>
              </w:rPr>
              <w:t>500-599</w:t>
            </w:r>
          </w:p>
        </w:tc>
        <w:tc>
          <w:tcPr>
            <w:tcW w:w="4860" w:type="dxa"/>
            <w:tcBorders>
              <w:top w:val="nil"/>
              <w:left w:val="outset" w:sz="6" w:space="0" w:color="auto"/>
              <w:bottom w:val="single" w:sz="8" w:space="0" w:color="auto"/>
              <w:right w:val="single" w:sz="4" w:space="0" w:color="auto"/>
            </w:tcBorders>
            <w:noWrap/>
            <w:vAlign w:val="center"/>
            <w:hideMark/>
          </w:tcPr>
          <w:p w14:paraId="21179F06" w14:textId="77777777" w:rsidR="00074C98" w:rsidRPr="0075364E" w:rsidRDefault="00074C98" w:rsidP="00D72F0C">
            <w:pPr>
              <w:tabs>
                <w:tab w:val="left" w:pos="851"/>
              </w:tabs>
              <w:ind w:left="17"/>
              <w:rPr>
                <w:sz w:val="24"/>
                <w:szCs w:val="24"/>
              </w:rPr>
            </w:pPr>
            <w:r w:rsidRPr="0075364E">
              <w:rPr>
                <w:sz w:val="24"/>
                <w:szCs w:val="24"/>
              </w:rPr>
              <w:t>0,17-0,20</w:t>
            </w:r>
          </w:p>
        </w:tc>
      </w:tr>
      <w:tr w:rsidR="00074C98" w14:paraId="4B27B0F7" w14:textId="77777777" w:rsidTr="00D72F0C">
        <w:trPr>
          <w:cantSplit/>
        </w:trPr>
        <w:tc>
          <w:tcPr>
            <w:tcW w:w="4410" w:type="dxa"/>
            <w:tcBorders>
              <w:top w:val="nil"/>
              <w:left w:val="outset" w:sz="6" w:space="0" w:color="auto"/>
              <w:bottom w:val="single" w:sz="8" w:space="0" w:color="auto"/>
              <w:right w:val="outset" w:sz="6" w:space="0" w:color="auto"/>
            </w:tcBorders>
            <w:noWrap/>
            <w:hideMark/>
          </w:tcPr>
          <w:p w14:paraId="0111A6D4" w14:textId="77777777" w:rsidR="00074C98" w:rsidRPr="0075364E" w:rsidRDefault="00074C98" w:rsidP="00D72F0C">
            <w:pPr>
              <w:ind w:left="33"/>
              <w:rPr>
                <w:sz w:val="24"/>
                <w:szCs w:val="24"/>
              </w:rPr>
            </w:pPr>
            <w:r w:rsidRPr="0075364E">
              <w:rPr>
                <w:sz w:val="24"/>
                <w:szCs w:val="24"/>
              </w:rPr>
              <w:t>600-699</w:t>
            </w:r>
          </w:p>
        </w:tc>
        <w:tc>
          <w:tcPr>
            <w:tcW w:w="4860" w:type="dxa"/>
            <w:tcBorders>
              <w:top w:val="nil"/>
              <w:left w:val="outset" w:sz="6" w:space="0" w:color="auto"/>
              <w:bottom w:val="single" w:sz="8" w:space="0" w:color="auto"/>
              <w:right w:val="single" w:sz="4" w:space="0" w:color="auto"/>
            </w:tcBorders>
            <w:noWrap/>
            <w:vAlign w:val="center"/>
            <w:hideMark/>
          </w:tcPr>
          <w:p w14:paraId="1D39BD81" w14:textId="77777777" w:rsidR="00074C98" w:rsidRPr="0075364E" w:rsidRDefault="00074C98" w:rsidP="00D72F0C">
            <w:pPr>
              <w:tabs>
                <w:tab w:val="left" w:pos="851"/>
              </w:tabs>
              <w:ind w:left="17"/>
              <w:rPr>
                <w:sz w:val="24"/>
                <w:szCs w:val="24"/>
              </w:rPr>
            </w:pPr>
            <w:r w:rsidRPr="0075364E">
              <w:rPr>
                <w:sz w:val="24"/>
                <w:szCs w:val="24"/>
              </w:rPr>
              <w:t>0,20-0,24</w:t>
            </w:r>
          </w:p>
        </w:tc>
      </w:tr>
      <w:tr w:rsidR="00074C98" w14:paraId="1DF10771" w14:textId="77777777" w:rsidTr="00D72F0C">
        <w:trPr>
          <w:cantSplit/>
        </w:trPr>
        <w:tc>
          <w:tcPr>
            <w:tcW w:w="4410" w:type="dxa"/>
            <w:tcBorders>
              <w:top w:val="nil"/>
              <w:left w:val="outset" w:sz="6" w:space="0" w:color="auto"/>
              <w:bottom w:val="single" w:sz="8" w:space="0" w:color="auto"/>
              <w:right w:val="outset" w:sz="6" w:space="0" w:color="auto"/>
            </w:tcBorders>
            <w:noWrap/>
            <w:hideMark/>
          </w:tcPr>
          <w:p w14:paraId="4CBCD46D" w14:textId="77777777" w:rsidR="00074C98" w:rsidRPr="0075364E" w:rsidRDefault="00074C98" w:rsidP="00D72F0C">
            <w:pPr>
              <w:ind w:left="33"/>
              <w:rPr>
                <w:sz w:val="24"/>
                <w:szCs w:val="24"/>
              </w:rPr>
            </w:pPr>
            <w:r w:rsidRPr="0075364E">
              <w:rPr>
                <w:sz w:val="24"/>
                <w:szCs w:val="24"/>
              </w:rPr>
              <w:t>700-799</w:t>
            </w:r>
          </w:p>
        </w:tc>
        <w:tc>
          <w:tcPr>
            <w:tcW w:w="4860" w:type="dxa"/>
            <w:tcBorders>
              <w:top w:val="nil"/>
              <w:left w:val="outset" w:sz="6" w:space="0" w:color="auto"/>
              <w:bottom w:val="single" w:sz="8" w:space="0" w:color="auto"/>
              <w:right w:val="single" w:sz="4" w:space="0" w:color="auto"/>
            </w:tcBorders>
            <w:noWrap/>
            <w:vAlign w:val="center"/>
            <w:hideMark/>
          </w:tcPr>
          <w:p w14:paraId="032E2FEB" w14:textId="77777777" w:rsidR="00074C98" w:rsidRPr="0075364E" w:rsidRDefault="00074C98" w:rsidP="00D72F0C">
            <w:pPr>
              <w:tabs>
                <w:tab w:val="left" w:pos="851"/>
              </w:tabs>
              <w:ind w:left="17"/>
              <w:rPr>
                <w:sz w:val="24"/>
                <w:szCs w:val="24"/>
              </w:rPr>
            </w:pPr>
            <w:r w:rsidRPr="0075364E">
              <w:rPr>
                <w:sz w:val="24"/>
                <w:szCs w:val="24"/>
              </w:rPr>
              <w:t>0,24-0,27</w:t>
            </w:r>
          </w:p>
        </w:tc>
      </w:tr>
      <w:tr w:rsidR="00074C98" w14:paraId="41A94B17" w14:textId="77777777" w:rsidTr="00D72F0C">
        <w:trPr>
          <w:cantSplit/>
        </w:trPr>
        <w:tc>
          <w:tcPr>
            <w:tcW w:w="4410" w:type="dxa"/>
            <w:tcBorders>
              <w:top w:val="nil"/>
              <w:left w:val="outset" w:sz="6" w:space="0" w:color="auto"/>
              <w:bottom w:val="single" w:sz="8" w:space="0" w:color="auto"/>
              <w:right w:val="outset" w:sz="6" w:space="0" w:color="auto"/>
            </w:tcBorders>
            <w:noWrap/>
            <w:hideMark/>
          </w:tcPr>
          <w:p w14:paraId="42B72EF4" w14:textId="77777777" w:rsidR="00074C98" w:rsidRPr="0075364E" w:rsidRDefault="00074C98" w:rsidP="00D72F0C">
            <w:pPr>
              <w:ind w:left="33"/>
              <w:rPr>
                <w:sz w:val="24"/>
                <w:szCs w:val="24"/>
              </w:rPr>
            </w:pPr>
            <w:r w:rsidRPr="0075364E">
              <w:rPr>
                <w:sz w:val="24"/>
                <w:szCs w:val="24"/>
              </w:rPr>
              <w:t>800-899</w:t>
            </w:r>
          </w:p>
        </w:tc>
        <w:tc>
          <w:tcPr>
            <w:tcW w:w="4860" w:type="dxa"/>
            <w:tcBorders>
              <w:top w:val="nil"/>
              <w:left w:val="outset" w:sz="6" w:space="0" w:color="auto"/>
              <w:bottom w:val="single" w:sz="8" w:space="0" w:color="auto"/>
              <w:right w:val="single" w:sz="4" w:space="0" w:color="auto"/>
            </w:tcBorders>
            <w:noWrap/>
            <w:vAlign w:val="center"/>
            <w:hideMark/>
          </w:tcPr>
          <w:p w14:paraId="08911A44" w14:textId="77777777" w:rsidR="00074C98" w:rsidRPr="0075364E" w:rsidRDefault="00074C98" w:rsidP="00D72F0C">
            <w:pPr>
              <w:tabs>
                <w:tab w:val="left" w:pos="851"/>
              </w:tabs>
              <w:ind w:left="17"/>
              <w:rPr>
                <w:sz w:val="24"/>
                <w:szCs w:val="24"/>
              </w:rPr>
            </w:pPr>
            <w:r w:rsidRPr="0075364E">
              <w:rPr>
                <w:sz w:val="24"/>
                <w:szCs w:val="24"/>
              </w:rPr>
              <w:t>0,27-0,30</w:t>
            </w:r>
          </w:p>
        </w:tc>
      </w:tr>
      <w:tr w:rsidR="00074C98" w14:paraId="319B7C7E" w14:textId="77777777" w:rsidTr="00D72F0C">
        <w:trPr>
          <w:cantSplit/>
        </w:trPr>
        <w:tc>
          <w:tcPr>
            <w:tcW w:w="4410" w:type="dxa"/>
            <w:tcBorders>
              <w:top w:val="nil"/>
              <w:left w:val="outset" w:sz="6" w:space="0" w:color="auto"/>
              <w:bottom w:val="single" w:sz="8" w:space="0" w:color="auto"/>
              <w:right w:val="outset" w:sz="6" w:space="0" w:color="auto"/>
            </w:tcBorders>
            <w:noWrap/>
            <w:hideMark/>
          </w:tcPr>
          <w:p w14:paraId="16B28787" w14:textId="77777777" w:rsidR="00074C98" w:rsidRPr="0075364E" w:rsidRDefault="00074C98" w:rsidP="00D72F0C">
            <w:pPr>
              <w:ind w:left="33"/>
              <w:rPr>
                <w:sz w:val="24"/>
                <w:szCs w:val="24"/>
              </w:rPr>
            </w:pPr>
            <w:r w:rsidRPr="0075364E">
              <w:rPr>
                <w:sz w:val="24"/>
                <w:szCs w:val="24"/>
              </w:rPr>
              <w:t>900-999</w:t>
            </w:r>
          </w:p>
        </w:tc>
        <w:tc>
          <w:tcPr>
            <w:tcW w:w="4860" w:type="dxa"/>
            <w:tcBorders>
              <w:top w:val="nil"/>
              <w:left w:val="outset" w:sz="6" w:space="0" w:color="auto"/>
              <w:bottom w:val="single" w:sz="8" w:space="0" w:color="auto"/>
              <w:right w:val="single" w:sz="4" w:space="0" w:color="auto"/>
            </w:tcBorders>
            <w:noWrap/>
            <w:vAlign w:val="center"/>
            <w:hideMark/>
          </w:tcPr>
          <w:p w14:paraId="5A05F52C" w14:textId="77777777" w:rsidR="00074C98" w:rsidRPr="0075364E" w:rsidRDefault="00074C98" w:rsidP="00D72F0C">
            <w:pPr>
              <w:tabs>
                <w:tab w:val="left" w:pos="851"/>
              </w:tabs>
              <w:ind w:left="17"/>
              <w:rPr>
                <w:sz w:val="24"/>
                <w:szCs w:val="24"/>
              </w:rPr>
            </w:pPr>
            <w:r w:rsidRPr="0075364E">
              <w:rPr>
                <w:sz w:val="24"/>
                <w:szCs w:val="24"/>
              </w:rPr>
              <w:t>0,30-0,34</w:t>
            </w:r>
          </w:p>
        </w:tc>
      </w:tr>
      <w:tr w:rsidR="00074C98" w14:paraId="7148BBE0" w14:textId="77777777" w:rsidTr="00D72F0C">
        <w:trPr>
          <w:cantSplit/>
        </w:trPr>
        <w:tc>
          <w:tcPr>
            <w:tcW w:w="4410" w:type="dxa"/>
            <w:tcBorders>
              <w:top w:val="nil"/>
              <w:left w:val="outset" w:sz="6" w:space="0" w:color="auto"/>
              <w:bottom w:val="single" w:sz="8" w:space="0" w:color="auto"/>
              <w:right w:val="outset" w:sz="6" w:space="0" w:color="auto"/>
            </w:tcBorders>
            <w:noWrap/>
            <w:hideMark/>
          </w:tcPr>
          <w:p w14:paraId="3503A9A4" w14:textId="77777777" w:rsidR="00074C98" w:rsidRPr="0075364E" w:rsidRDefault="00074C98" w:rsidP="00D72F0C">
            <w:pPr>
              <w:ind w:left="33"/>
              <w:rPr>
                <w:sz w:val="24"/>
                <w:szCs w:val="24"/>
              </w:rPr>
            </w:pPr>
            <w:r w:rsidRPr="0075364E">
              <w:rPr>
                <w:sz w:val="24"/>
                <w:szCs w:val="24"/>
              </w:rPr>
              <w:t>1.000-1.099</w:t>
            </w:r>
          </w:p>
        </w:tc>
        <w:tc>
          <w:tcPr>
            <w:tcW w:w="4860" w:type="dxa"/>
            <w:tcBorders>
              <w:top w:val="nil"/>
              <w:left w:val="outset" w:sz="6" w:space="0" w:color="auto"/>
              <w:bottom w:val="single" w:sz="8" w:space="0" w:color="auto"/>
              <w:right w:val="single" w:sz="4" w:space="0" w:color="auto"/>
            </w:tcBorders>
            <w:noWrap/>
            <w:vAlign w:val="center"/>
            <w:hideMark/>
          </w:tcPr>
          <w:p w14:paraId="688FD76F" w14:textId="77777777" w:rsidR="00074C98" w:rsidRPr="0075364E" w:rsidRDefault="00074C98" w:rsidP="00D72F0C">
            <w:pPr>
              <w:tabs>
                <w:tab w:val="left" w:pos="851"/>
              </w:tabs>
              <w:ind w:left="17"/>
              <w:rPr>
                <w:sz w:val="24"/>
                <w:szCs w:val="24"/>
              </w:rPr>
            </w:pPr>
            <w:r w:rsidRPr="0075364E">
              <w:rPr>
                <w:sz w:val="24"/>
                <w:szCs w:val="24"/>
              </w:rPr>
              <w:t>0,34-0,37</w:t>
            </w:r>
          </w:p>
        </w:tc>
      </w:tr>
      <w:tr w:rsidR="00074C98" w14:paraId="226082C7" w14:textId="77777777" w:rsidTr="00D72F0C">
        <w:trPr>
          <w:cantSplit/>
        </w:trPr>
        <w:tc>
          <w:tcPr>
            <w:tcW w:w="4410" w:type="dxa"/>
            <w:tcBorders>
              <w:top w:val="nil"/>
              <w:left w:val="outset" w:sz="6" w:space="0" w:color="auto"/>
              <w:bottom w:val="single" w:sz="8" w:space="0" w:color="auto"/>
              <w:right w:val="outset" w:sz="6" w:space="0" w:color="auto"/>
            </w:tcBorders>
            <w:noWrap/>
            <w:hideMark/>
          </w:tcPr>
          <w:p w14:paraId="0E5C7890" w14:textId="77777777" w:rsidR="00074C98" w:rsidRPr="0075364E" w:rsidRDefault="00074C98" w:rsidP="00D72F0C">
            <w:pPr>
              <w:ind w:left="33"/>
              <w:rPr>
                <w:sz w:val="24"/>
                <w:szCs w:val="24"/>
              </w:rPr>
            </w:pPr>
            <w:r w:rsidRPr="0075364E">
              <w:rPr>
                <w:sz w:val="24"/>
                <w:szCs w:val="24"/>
              </w:rPr>
              <w:t>1.100-1.199</w:t>
            </w:r>
          </w:p>
        </w:tc>
        <w:tc>
          <w:tcPr>
            <w:tcW w:w="4860" w:type="dxa"/>
            <w:tcBorders>
              <w:top w:val="nil"/>
              <w:left w:val="outset" w:sz="6" w:space="0" w:color="auto"/>
              <w:bottom w:val="single" w:sz="8" w:space="0" w:color="auto"/>
              <w:right w:val="single" w:sz="4" w:space="0" w:color="auto"/>
            </w:tcBorders>
            <w:noWrap/>
            <w:vAlign w:val="center"/>
            <w:hideMark/>
          </w:tcPr>
          <w:p w14:paraId="0C89ED47" w14:textId="77777777" w:rsidR="00074C98" w:rsidRPr="0075364E" w:rsidRDefault="00074C98" w:rsidP="00D72F0C">
            <w:pPr>
              <w:tabs>
                <w:tab w:val="left" w:pos="851"/>
              </w:tabs>
              <w:ind w:left="17"/>
              <w:rPr>
                <w:sz w:val="24"/>
                <w:szCs w:val="24"/>
              </w:rPr>
            </w:pPr>
            <w:r w:rsidRPr="0075364E">
              <w:rPr>
                <w:sz w:val="24"/>
                <w:szCs w:val="24"/>
              </w:rPr>
              <w:t>0,37-0,40</w:t>
            </w:r>
          </w:p>
        </w:tc>
      </w:tr>
      <w:tr w:rsidR="00074C98" w14:paraId="4D45B708" w14:textId="77777777" w:rsidTr="00D72F0C">
        <w:trPr>
          <w:cantSplit/>
        </w:trPr>
        <w:tc>
          <w:tcPr>
            <w:tcW w:w="4410" w:type="dxa"/>
            <w:tcBorders>
              <w:top w:val="nil"/>
              <w:left w:val="outset" w:sz="6" w:space="0" w:color="auto"/>
              <w:bottom w:val="single" w:sz="8" w:space="0" w:color="auto"/>
              <w:right w:val="outset" w:sz="6" w:space="0" w:color="auto"/>
            </w:tcBorders>
            <w:noWrap/>
            <w:hideMark/>
          </w:tcPr>
          <w:p w14:paraId="6B85D8CB" w14:textId="77777777" w:rsidR="00074C98" w:rsidRPr="0075364E" w:rsidRDefault="00074C98" w:rsidP="00D72F0C">
            <w:pPr>
              <w:ind w:left="33"/>
              <w:rPr>
                <w:sz w:val="24"/>
                <w:szCs w:val="24"/>
              </w:rPr>
            </w:pPr>
            <w:r w:rsidRPr="0075364E">
              <w:rPr>
                <w:sz w:val="24"/>
                <w:szCs w:val="24"/>
              </w:rPr>
              <w:t>1.200-1.299</w:t>
            </w:r>
          </w:p>
        </w:tc>
        <w:tc>
          <w:tcPr>
            <w:tcW w:w="4860" w:type="dxa"/>
            <w:tcBorders>
              <w:top w:val="nil"/>
              <w:left w:val="outset" w:sz="6" w:space="0" w:color="auto"/>
              <w:bottom w:val="single" w:sz="8" w:space="0" w:color="auto"/>
              <w:right w:val="single" w:sz="4" w:space="0" w:color="auto"/>
            </w:tcBorders>
            <w:noWrap/>
            <w:vAlign w:val="center"/>
            <w:hideMark/>
          </w:tcPr>
          <w:p w14:paraId="08DACF0C" w14:textId="77777777" w:rsidR="00074C98" w:rsidRPr="0075364E" w:rsidRDefault="00074C98" w:rsidP="00D72F0C">
            <w:pPr>
              <w:tabs>
                <w:tab w:val="left" w:pos="851"/>
              </w:tabs>
              <w:ind w:left="17"/>
              <w:rPr>
                <w:sz w:val="24"/>
                <w:szCs w:val="24"/>
              </w:rPr>
            </w:pPr>
            <w:r w:rsidRPr="0075364E">
              <w:rPr>
                <w:sz w:val="24"/>
                <w:szCs w:val="24"/>
              </w:rPr>
              <w:t>0,40-0,44</w:t>
            </w:r>
          </w:p>
        </w:tc>
      </w:tr>
      <w:tr w:rsidR="00074C98" w14:paraId="73547522" w14:textId="77777777" w:rsidTr="00D72F0C">
        <w:trPr>
          <w:cantSplit/>
        </w:trPr>
        <w:tc>
          <w:tcPr>
            <w:tcW w:w="4410" w:type="dxa"/>
            <w:tcBorders>
              <w:top w:val="nil"/>
              <w:left w:val="outset" w:sz="6" w:space="0" w:color="auto"/>
              <w:bottom w:val="single" w:sz="8" w:space="0" w:color="auto"/>
              <w:right w:val="outset" w:sz="6" w:space="0" w:color="auto"/>
            </w:tcBorders>
            <w:noWrap/>
            <w:hideMark/>
          </w:tcPr>
          <w:p w14:paraId="068B862D" w14:textId="77777777" w:rsidR="00074C98" w:rsidRPr="0075364E" w:rsidRDefault="00074C98" w:rsidP="00D72F0C">
            <w:pPr>
              <w:ind w:left="33"/>
              <w:rPr>
                <w:sz w:val="24"/>
                <w:szCs w:val="24"/>
              </w:rPr>
            </w:pPr>
            <w:r w:rsidRPr="0075364E">
              <w:rPr>
                <w:sz w:val="24"/>
                <w:szCs w:val="24"/>
              </w:rPr>
              <w:t>1.300-1.399</w:t>
            </w:r>
          </w:p>
        </w:tc>
        <w:tc>
          <w:tcPr>
            <w:tcW w:w="4860" w:type="dxa"/>
            <w:tcBorders>
              <w:top w:val="nil"/>
              <w:left w:val="outset" w:sz="6" w:space="0" w:color="auto"/>
              <w:bottom w:val="single" w:sz="8" w:space="0" w:color="auto"/>
              <w:right w:val="single" w:sz="4" w:space="0" w:color="auto"/>
            </w:tcBorders>
            <w:noWrap/>
            <w:vAlign w:val="center"/>
            <w:hideMark/>
          </w:tcPr>
          <w:p w14:paraId="31A71EC7" w14:textId="77777777" w:rsidR="00074C98" w:rsidRPr="0075364E" w:rsidRDefault="00074C98" w:rsidP="00D72F0C">
            <w:pPr>
              <w:tabs>
                <w:tab w:val="left" w:pos="851"/>
              </w:tabs>
              <w:ind w:left="17"/>
              <w:rPr>
                <w:sz w:val="24"/>
                <w:szCs w:val="24"/>
              </w:rPr>
            </w:pPr>
            <w:r w:rsidRPr="0075364E">
              <w:rPr>
                <w:sz w:val="24"/>
                <w:szCs w:val="24"/>
              </w:rPr>
              <w:t>0,44-0,47</w:t>
            </w:r>
          </w:p>
        </w:tc>
      </w:tr>
      <w:tr w:rsidR="00074C98" w14:paraId="36AA47AA" w14:textId="77777777" w:rsidTr="00D72F0C">
        <w:trPr>
          <w:cantSplit/>
        </w:trPr>
        <w:tc>
          <w:tcPr>
            <w:tcW w:w="4410" w:type="dxa"/>
            <w:tcBorders>
              <w:top w:val="nil"/>
              <w:left w:val="outset" w:sz="6" w:space="0" w:color="auto"/>
              <w:bottom w:val="single" w:sz="8" w:space="0" w:color="auto"/>
              <w:right w:val="outset" w:sz="6" w:space="0" w:color="auto"/>
            </w:tcBorders>
            <w:noWrap/>
            <w:hideMark/>
          </w:tcPr>
          <w:p w14:paraId="0A1E8613" w14:textId="77777777" w:rsidR="00074C98" w:rsidRPr="0075364E" w:rsidRDefault="00074C98" w:rsidP="00D72F0C">
            <w:pPr>
              <w:ind w:left="33"/>
              <w:rPr>
                <w:sz w:val="24"/>
                <w:szCs w:val="24"/>
              </w:rPr>
            </w:pPr>
            <w:r w:rsidRPr="0075364E">
              <w:rPr>
                <w:sz w:val="24"/>
                <w:szCs w:val="24"/>
              </w:rPr>
              <w:t>1.400-1.499</w:t>
            </w:r>
          </w:p>
        </w:tc>
        <w:tc>
          <w:tcPr>
            <w:tcW w:w="4860" w:type="dxa"/>
            <w:tcBorders>
              <w:top w:val="nil"/>
              <w:left w:val="outset" w:sz="6" w:space="0" w:color="auto"/>
              <w:bottom w:val="single" w:sz="8" w:space="0" w:color="auto"/>
              <w:right w:val="single" w:sz="4" w:space="0" w:color="auto"/>
            </w:tcBorders>
            <w:noWrap/>
            <w:vAlign w:val="center"/>
            <w:hideMark/>
          </w:tcPr>
          <w:p w14:paraId="500A4FF5" w14:textId="77777777" w:rsidR="00074C98" w:rsidRPr="0075364E" w:rsidRDefault="00074C98" w:rsidP="00D72F0C">
            <w:pPr>
              <w:tabs>
                <w:tab w:val="left" w:pos="851"/>
              </w:tabs>
              <w:ind w:left="17"/>
              <w:rPr>
                <w:sz w:val="24"/>
                <w:szCs w:val="24"/>
              </w:rPr>
            </w:pPr>
            <w:r w:rsidRPr="0075364E">
              <w:rPr>
                <w:sz w:val="24"/>
                <w:szCs w:val="24"/>
              </w:rPr>
              <w:t>0,47-0,51</w:t>
            </w:r>
          </w:p>
        </w:tc>
      </w:tr>
      <w:tr w:rsidR="00074C98" w14:paraId="1FBD492A" w14:textId="77777777" w:rsidTr="00D72F0C">
        <w:trPr>
          <w:cantSplit/>
        </w:trPr>
        <w:tc>
          <w:tcPr>
            <w:tcW w:w="4410" w:type="dxa"/>
            <w:tcBorders>
              <w:top w:val="nil"/>
              <w:left w:val="outset" w:sz="6" w:space="0" w:color="auto"/>
              <w:bottom w:val="single" w:sz="8" w:space="0" w:color="auto"/>
              <w:right w:val="outset" w:sz="6" w:space="0" w:color="auto"/>
            </w:tcBorders>
            <w:noWrap/>
            <w:hideMark/>
          </w:tcPr>
          <w:p w14:paraId="3D8C208C" w14:textId="77777777" w:rsidR="00074C98" w:rsidRPr="0075364E" w:rsidRDefault="00074C98" w:rsidP="00D72F0C">
            <w:pPr>
              <w:ind w:left="33"/>
              <w:rPr>
                <w:sz w:val="24"/>
                <w:szCs w:val="24"/>
              </w:rPr>
            </w:pPr>
            <w:r w:rsidRPr="0075364E">
              <w:rPr>
                <w:sz w:val="24"/>
                <w:szCs w:val="24"/>
              </w:rPr>
              <w:t>1.500-1.599</w:t>
            </w:r>
          </w:p>
        </w:tc>
        <w:tc>
          <w:tcPr>
            <w:tcW w:w="4860" w:type="dxa"/>
            <w:tcBorders>
              <w:top w:val="nil"/>
              <w:left w:val="outset" w:sz="6" w:space="0" w:color="auto"/>
              <w:bottom w:val="single" w:sz="8" w:space="0" w:color="auto"/>
              <w:right w:val="single" w:sz="4" w:space="0" w:color="auto"/>
            </w:tcBorders>
            <w:noWrap/>
            <w:vAlign w:val="center"/>
            <w:hideMark/>
          </w:tcPr>
          <w:p w14:paraId="43C961E4" w14:textId="77777777" w:rsidR="00074C98" w:rsidRPr="0075364E" w:rsidRDefault="00074C98" w:rsidP="00D72F0C">
            <w:pPr>
              <w:tabs>
                <w:tab w:val="left" w:pos="851"/>
              </w:tabs>
              <w:ind w:left="17"/>
              <w:rPr>
                <w:sz w:val="24"/>
                <w:szCs w:val="24"/>
              </w:rPr>
            </w:pPr>
            <w:r w:rsidRPr="0075364E">
              <w:rPr>
                <w:sz w:val="24"/>
                <w:szCs w:val="24"/>
              </w:rPr>
              <w:t>0,51-0,54</w:t>
            </w:r>
          </w:p>
        </w:tc>
      </w:tr>
      <w:tr w:rsidR="00074C98" w14:paraId="3DED7038" w14:textId="77777777" w:rsidTr="00D72F0C">
        <w:trPr>
          <w:cantSplit/>
        </w:trPr>
        <w:tc>
          <w:tcPr>
            <w:tcW w:w="4410" w:type="dxa"/>
            <w:tcBorders>
              <w:top w:val="nil"/>
              <w:left w:val="outset" w:sz="6" w:space="0" w:color="auto"/>
              <w:bottom w:val="single" w:sz="8" w:space="0" w:color="auto"/>
              <w:right w:val="outset" w:sz="6" w:space="0" w:color="auto"/>
            </w:tcBorders>
            <w:noWrap/>
            <w:hideMark/>
          </w:tcPr>
          <w:p w14:paraId="3BAC81DC" w14:textId="77777777" w:rsidR="00074C98" w:rsidRPr="0075364E" w:rsidRDefault="00074C98" w:rsidP="00D72F0C">
            <w:pPr>
              <w:ind w:left="33"/>
              <w:rPr>
                <w:sz w:val="24"/>
                <w:szCs w:val="24"/>
              </w:rPr>
            </w:pPr>
            <w:r w:rsidRPr="0075364E">
              <w:rPr>
                <w:sz w:val="24"/>
                <w:szCs w:val="24"/>
              </w:rPr>
              <w:t>1.600-1.699</w:t>
            </w:r>
          </w:p>
        </w:tc>
        <w:tc>
          <w:tcPr>
            <w:tcW w:w="4860" w:type="dxa"/>
            <w:tcBorders>
              <w:top w:val="nil"/>
              <w:left w:val="outset" w:sz="6" w:space="0" w:color="auto"/>
              <w:bottom w:val="single" w:sz="8" w:space="0" w:color="auto"/>
              <w:right w:val="single" w:sz="4" w:space="0" w:color="auto"/>
            </w:tcBorders>
            <w:noWrap/>
            <w:vAlign w:val="center"/>
            <w:hideMark/>
          </w:tcPr>
          <w:p w14:paraId="63FEB833" w14:textId="77777777" w:rsidR="00074C98" w:rsidRPr="0075364E" w:rsidRDefault="00074C98" w:rsidP="00D72F0C">
            <w:pPr>
              <w:tabs>
                <w:tab w:val="left" w:pos="851"/>
              </w:tabs>
              <w:ind w:left="17"/>
              <w:rPr>
                <w:sz w:val="24"/>
                <w:szCs w:val="24"/>
              </w:rPr>
            </w:pPr>
            <w:r w:rsidRPr="0075364E">
              <w:rPr>
                <w:sz w:val="24"/>
                <w:szCs w:val="24"/>
              </w:rPr>
              <w:t>0,54-0,57</w:t>
            </w:r>
          </w:p>
        </w:tc>
      </w:tr>
      <w:tr w:rsidR="00074C98" w14:paraId="009B7165" w14:textId="77777777" w:rsidTr="00D72F0C">
        <w:trPr>
          <w:cantSplit/>
        </w:trPr>
        <w:tc>
          <w:tcPr>
            <w:tcW w:w="4410" w:type="dxa"/>
            <w:tcBorders>
              <w:top w:val="nil"/>
              <w:left w:val="outset" w:sz="6" w:space="0" w:color="auto"/>
              <w:bottom w:val="single" w:sz="8" w:space="0" w:color="auto"/>
              <w:right w:val="outset" w:sz="6" w:space="0" w:color="auto"/>
            </w:tcBorders>
            <w:noWrap/>
            <w:hideMark/>
          </w:tcPr>
          <w:p w14:paraId="58F6D934" w14:textId="77777777" w:rsidR="00074C98" w:rsidRPr="0075364E" w:rsidRDefault="00074C98" w:rsidP="00D72F0C">
            <w:pPr>
              <w:ind w:left="33"/>
              <w:rPr>
                <w:sz w:val="24"/>
                <w:szCs w:val="24"/>
              </w:rPr>
            </w:pPr>
            <w:r w:rsidRPr="0075364E">
              <w:rPr>
                <w:sz w:val="24"/>
                <w:szCs w:val="24"/>
              </w:rPr>
              <w:t>1.700-1.799</w:t>
            </w:r>
          </w:p>
        </w:tc>
        <w:tc>
          <w:tcPr>
            <w:tcW w:w="4860" w:type="dxa"/>
            <w:tcBorders>
              <w:top w:val="nil"/>
              <w:left w:val="outset" w:sz="6" w:space="0" w:color="auto"/>
              <w:bottom w:val="single" w:sz="8" w:space="0" w:color="auto"/>
              <w:right w:val="single" w:sz="4" w:space="0" w:color="auto"/>
            </w:tcBorders>
            <w:noWrap/>
            <w:vAlign w:val="center"/>
            <w:hideMark/>
          </w:tcPr>
          <w:p w14:paraId="10F776F6" w14:textId="77777777" w:rsidR="00074C98" w:rsidRPr="0075364E" w:rsidRDefault="00074C98" w:rsidP="00D72F0C">
            <w:pPr>
              <w:tabs>
                <w:tab w:val="left" w:pos="851"/>
              </w:tabs>
              <w:ind w:left="17"/>
              <w:rPr>
                <w:sz w:val="24"/>
                <w:szCs w:val="24"/>
              </w:rPr>
            </w:pPr>
            <w:r w:rsidRPr="0075364E">
              <w:rPr>
                <w:sz w:val="24"/>
                <w:szCs w:val="24"/>
              </w:rPr>
              <w:t>0,57-0,61</w:t>
            </w:r>
          </w:p>
        </w:tc>
      </w:tr>
      <w:tr w:rsidR="00074C98" w14:paraId="33F9D82E" w14:textId="77777777" w:rsidTr="00D72F0C">
        <w:trPr>
          <w:cantSplit/>
        </w:trPr>
        <w:tc>
          <w:tcPr>
            <w:tcW w:w="4410" w:type="dxa"/>
            <w:tcBorders>
              <w:top w:val="nil"/>
              <w:left w:val="outset" w:sz="6" w:space="0" w:color="auto"/>
              <w:bottom w:val="single" w:sz="8" w:space="0" w:color="auto"/>
              <w:right w:val="outset" w:sz="6" w:space="0" w:color="auto"/>
            </w:tcBorders>
            <w:noWrap/>
            <w:hideMark/>
          </w:tcPr>
          <w:p w14:paraId="6659E1BE" w14:textId="77777777" w:rsidR="00074C98" w:rsidRPr="0075364E" w:rsidRDefault="00074C98" w:rsidP="00D72F0C">
            <w:pPr>
              <w:ind w:left="33"/>
              <w:rPr>
                <w:sz w:val="24"/>
                <w:szCs w:val="24"/>
              </w:rPr>
            </w:pPr>
            <w:r w:rsidRPr="0075364E">
              <w:rPr>
                <w:sz w:val="24"/>
                <w:szCs w:val="24"/>
              </w:rPr>
              <w:lastRenderedPageBreak/>
              <w:t>1.800-1.899</w:t>
            </w:r>
          </w:p>
        </w:tc>
        <w:tc>
          <w:tcPr>
            <w:tcW w:w="4860" w:type="dxa"/>
            <w:tcBorders>
              <w:top w:val="nil"/>
              <w:left w:val="outset" w:sz="6" w:space="0" w:color="auto"/>
              <w:bottom w:val="single" w:sz="8" w:space="0" w:color="auto"/>
              <w:right w:val="single" w:sz="4" w:space="0" w:color="auto"/>
            </w:tcBorders>
            <w:noWrap/>
            <w:vAlign w:val="center"/>
            <w:hideMark/>
          </w:tcPr>
          <w:p w14:paraId="21361CC1" w14:textId="77777777" w:rsidR="00074C98" w:rsidRPr="0075364E" w:rsidRDefault="00074C98" w:rsidP="00D72F0C">
            <w:pPr>
              <w:tabs>
                <w:tab w:val="left" w:pos="851"/>
              </w:tabs>
              <w:ind w:left="17"/>
              <w:rPr>
                <w:sz w:val="24"/>
                <w:szCs w:val="24"/>
              </w:rPr>
            </w:pPr>
            <w:r w:rsidRPr="0075364E">
              <w:rPr>
                <w:sz w:val="24"/>
                <w:szCs w:val="24"/>
              </w:rPr>
              <w:t>0,61-0,64</w:t>
            </w:r>
          </w:p>
        </w:tc>
      </w:tr>
      <w:tr w:rsidR="00074C98" w14:paraId="0CA5CF9E" w14:textId="77777777" w:rsidTr="00D72F0C">
        <w:trPr>
          <w:cantSplit/>
        </w:trPr>
        <w:tc>
          <w:tcPr>
            <w:tcW w:w="4410" w:type="dxa"/>
            <w:tcBorders>
              <w:top w:val="nil"/>
              <w:left w:val="outset" w:sz="6" w:space="0" w:color="auto"/>
              <w:bottom w:val="single" w:sz="8" w:space="0" w:color="auto"/>
              <w:right w:val="outset" w:sz="6" w:space="0" w:color="auto"/>
            </w:tcBorders>
            <w:noWrap/>
            <w:hideMark/>
          </w:tcPr>
          <w:p w14:paraId="12E71BCE" w14:textId="77777777" w:rsidR="00074C98" w:rsidRPr="0075364E" w:rsidRDefault="00074C98" w:rsidP="00D72F0C">
            <w:pPr>
              <w:ind w:left="33"/>
              <w:rPr>
                <w:sz w:val="24"/>
                <w:szCs w:val="24"/>
              </w:rPr>
            </w:pPr>
            <w:r w:rsidRPr="0075364E">
              <w:rPr>
                <w:sz w:val="24"/>
                <w:szCs w:val="24"/>
              </w:rPr>
              <w:t>1.900-1.999</w:t>
            </w:r>
          </w:p>
        </w:tc>
        <w:tc>
          <w:tcPr>
            <w:tcW w:w="4860" w:type="dxa"/>
            <w:tcBorders>
              <w:top w:val="nil"/>
              <w:left w:val="outset" w:sz="6" w:space="0" w:color="auto"/>
              <w:bottom w:val="single" w:sz="8" w:space="0" w:color="auto"/>
              <w:right w:val="single" w:sz="4" w:space="0" w:color="auto"/>
            </w:tcBorders>
            <w:noWrap/>
            <w:vAlign w:val="center"/>
            <w:hideMark/>
          </w:tcPr>
          <w:p w14:paraId="47225F10" w14:textId="77777777" w:rsidR="00074C98" w:rsidRPr="0075364E" w:rsidRDefault="00074C98" w:rsidP="00D72F0C">
            <w:pPr>
              <w:tabs>
                <w:tab w:val="left" w:pos="851"/>
              </w:tabs>
              <w:ind w:left="17"/>
              <w:rPr>
                <w:sz w:val="24"/>
                <w:szCs w:val="24"/>
              </w:rPr>
            </w:pPr>
            <w:r w:rsidRPr="0075364E">
              <w:rPr>
                <w:sz w:val="24"/>
                <w:szCs w:val="24"/>
              </w:rPr>
              <w:t>0,64-0,68</w:t>
            </w:r>
          </w:p>
        </w:tc>
      </w:tr>
      <w:tr w:rsidR="00074C98" w14:paraId="13B3B3F2" w14:textId="77777777" w:rsidTr="00D72F0C">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501A9BF7" w14:textId="77777777" w:rsidR="00074C98" w:rsidRPr="0075364E" w:rsidRDefault="00074C98" w:rsidP="00D72F0C">
            <w:pPr>
              <w:ind w:left="33"/>
              <w:rPr>
                <w:sz w:val="24"/>
                <w:szCs w:val="24"/>
              </w:rPr>
            </w:pPr>
            <w:r w:rsidRPr="0075364E">
              <w:rPr>
                <w:sz w:val="24"/>
                <w:szCs w:val="24"/>
              </w:rPr>
              <w:t>2.000-2.099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27DE3C15" w14:textId="77777777" w:rsidR="00074C98" w:rsidRPr="0075364E" w:rsidRDefault="00074C98" w:rsidP="00D72F0C">
            <w:pPr>
              <w:tabs>
                <w:tab w:val="left" w:pos="851"/>
              </w:tabs>
              <w:ind w:left="17"/>
              <w:rPr>
                <w:sz w:val="24"/>
                <w:szCs w:val="24"/>
              </w:rPr>
            </w:pPr>
            <w:r w:rsidRPr="0075364E">
              <w:rPr>
                <w:sz w:val="24"/>
                <w:szCs w:val="24"/>
              </w:rPr>
              <w:t>0,68-0,71</w:t>
            </w:r>
          </w:p>
        </w:tc>
      </w:tr>
      <w:tr w:rsidR="00074C98" w14:paraId="77F39559" w14:textId="77777777" w:rsidTr="00D72F0C">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700AF4DF" w14:textId="77777777" w:rsidR="00074C98" w:rsidRPr="0075364E" w:rsidRDefault="00074C98" w:rsidP="00D72F0C">
            <w:pPr>
              <w:ind w:left="33"/>
              <w:rPr>
                <w:sz w:val="24"/>
                <w:szCs w:val="24"/>
              </w:rPr>
            </w:pPr>
            <w:r w:rsidRPr="0075364E">
              <w:rPr>
                <w:sz w:val="24"/>
                <w:szCs w:val="24"/>
              </w:rPr>
              <w:t>2.100-2.199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6F61046C" w14:textId="77777777" w:rsidR="00074C98" w:rsidRPr="0075364E" w:rsidRDefault="00074C98" w:rsidP="00D72F0C">
            <w:pPr>
              <w:tabs>
                <w:tab w:val="left" w:pos="851"/>
              </w:tabs>
              <w:ind w:left="17"/>
              <w:rPr>
                <w:sz w:val="24"/>
                <w:szCs w:val="24"/>
              </w:rPr>
            </w:pPr>
            <w:r w:rsidRPr="0075364E">
              <w:rPr>
                <w:sz w:val="24"/>
                <w:szCs w:val="24"/>
              </w:rPr>
              <w:t>0,71-0,74</w:t>
            </w:r>
          </w:p>
        </w:tc>
      </w:tr>
      <w:tr w:rsidR="00074C98" w14:paraId="7D2D506D" w14:textId="77777777" w:rsidTr="00D72F0C">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56B569BF" w14:textId="77777777" w:rsidR="00074C98" w:rsidRPr="0075364E" w:rsidRDefault="00074C98" w:rsidP="00D72F0C">
            <w:pPr>
              <w:ind w:left="33"/>
              <w:rPr>
                <w:sz w:val="24"/>
                <w:szCs w:val="24"/>
              </w:rPr>
            </w:pPr>
            <w:r w:rsidRPr="0075364E">
              <w:rPr>
                <w:sz w:val="24"/>
                <w:szCs w:val="24"/>
              </w:rPr>
              <w:t>2.200-2.299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08A6AC51" w14:textId="77777777" w:rsidR="00074C98" w:rsidRPr="0075364E" w:rsidRDefault="00074C98" w:rsidP="00D72F0C">
            <w:pPr>
              <w:tabs>
                <w:tab w:val="left" w:pos="851"/>
              </w:tabs>
              <w:ind w:left="17"/>
              <w:rPr>
                <w:sz w:val="24"/>
                <w:szCs w:val="24"/>
              </w:rPr>
            </w:pPr>
            <w:r w:rsidRPr="0075364E">
              <w:rPr>
                <w:sz w:val="24"/>
                <w:szCs w:val="24"/>
              </w:rPr>
              <w:t>0,74-0,78</w:t>
            </w:r>
          </w:p>
        </w:tc>
      </w:tr>
      <w:tr w:rsidR="00074C98" w14:paraId="6C65DB4A" w14:textId="77777777" w:rsidTr="00D72F0C">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4E735DDB" w14:textId="77777777" w:rsidR="00074C98" w:rsidRPr="0075364E" w:rsidRDefault="00074C98" w:rsidP="00D72F0C">
            <w:pPr>
              <w:ind w:left="33"/>
              <w:rPr>
                <w:sz w:val="24"/>
                <w:szCs w:val="24"/>
              </w:rPr>
            </w:pPr>
            <w:r w:rsidRPr="0075364E">
              <w:rPr>
                <w:sz w:val="24"/>
                <w:szCs w:val="24"/>
              </w:rPr>
              <w:t>2.300-2.399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3AE488EE" w14:textId="77777777" w:rsidR="00074C98" w:rsidRPr="0075364E" w:rsidRDefault="00074C98" w:rsidP="00D72F0C">
            <w:pPr>
              <w:tabs>
                <w:tab w:val="left" w:pos="851"/>
              </w:tabs>
              <w:ind w:left="17"/>
              <w:rPr>
                <w:sz w:val="24"/>
                <w:szCs w:val="24"/>
              </w:rPr>
            </w:pPr>
            <w:r w:rsidRPr="0075364E">
              <w:rPr>
                <w:sz w:val="24"/>
                <w:szCs w:val="24"/>
              </w:rPr>
              <w:t>0,78-0,81</w:t>
            </w:r>
          </w:p>
        </w:tc>
      </w:tr>
      <w:tr w:rsidR="00074C98" w14:paraId="0795C2F3" w14:textId="77777777" w:rsidTr="00D72F0C">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1A9A9501" w14:textId="77777777" w:rsidR="00074C98" w:rsidRPr="0075364E" w:rsidRDefault="00074C98" w:rsidP="00D72F0C">
            <w:pPr>
              <w:ind w:left="33"/>
              <w:rPr>
                <w:sz w:val="24"/>
                <w:szCs w:val="24"/>
              </w:rPr>
            </w:pPr>
            <w:r w:rsidRPr="0075364E">
              <w:rPr>
                <w:sz w:val="24"/>
                <w:szCs w:val="24"/>
              </w:rPr>
              <w:t>2.400-2.499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3753093A" w14:textId="77777777" w:rsidR="00074C98" w:rsidRPr="0075364E" w:rsidRDefault="00074C98" w:rsidP="00D72F0C">
            <w:pPr>
              <w:tabs>
                <w:tab w:val="left" w:pos="851"/>
              </w:tabs>
              <w:ind w:left="17"/>
              <w:rPr>
                <w:sz w:val="24"/>
                <w:szCs w:val="24"/>
              </w:rPr>
            </w:pPr>
            <w:r w:rsidRPr="0075364E">
              <w:rPr>
                <w:sz w:val="24"/>
                <w:szCs w:val="24"/>
              </w:rPr>
              <w:t>0,81-0,84</w:t>
            </w:r>
          </w:p>
        </w:tc>
      </w:tr>
      <w:tr w:rsidR="00074C98" w14:paraId="15012013" w14:textId="77777777" w:rsidTr="00D72F0C">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1764A5B1" w14:textId="77777777" w:rsidR="00074C98" w:rsidRPr="0075364E" w:rsidRDefault="00074C98" w:rsidP="00D72F0C">
            <w:pPr>
              <w:ind w:left="33"/>
              <w:rPr>
                <w:sz w:val="24"/>
                <w:szCs w:val="24"/>
              </w:rPr>
            </w:pPr>
            <w:r w:rsidRPr="0075364E">
              <w:rPr>
                <w:sz w:val="24"/>
                <w:szCs w:val="24"/>
              </w:rPr>
              <w:t>2.500-2.599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0B3540BC" w14:textId="77777777" w:rsidR="00074C98" w:rsidRPr="0075364E" w:rsidRDefault="00074C98" w:rsidP="00D72F0C">
            <w:pPr>
              <w:tabs>
                <w:tab w:val="left" w:pos="851"/>
              </w:tabs>
              <w:ind w:left="17"/>
              <w:rPr>
                <w:sz w:val="24"/>
                <w:szCs w:val="24"/>
              </w:rPr>
            </w:pPr>
            <w:r w:rsidRPr="0075364E">
              <w:rPr>
                <w:sz w:val="24"/>
                <w:szCs w:val="24"/>
              </w:rPr>
              <w:t>0,84-0,88</w:t>
            </w:r>
          </w:p>
        </w:tc>
      </w:tr>
      <w:tr w:rsidR="00074C98" w14:paraId="2568CB48" w14:textId="77777777" w:rsidTr="00D72F0C">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67384015" w14:textId="77777777" w:rsidR="00074C98" w:rsidRPr="0075364E" w:rsidRDefault="00074C98" w:rsidP="00D72F0C">
            <w:pPr>
              <w:ind w:left="33"/>
              <w:rPr>
                <w:sz w:val="24"/>
                <w:szCs w:val="24"/>
              </w:rPr>
            </w:pPr>
            <w:r w:rsidRPr="0075364E">
              <w:rPr>
                <w:sz w:val="24"/>
                <w:szCs w:val="24"/>
              </w:rPr>
              <w:t>2.600-2.699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73FF54E5" w14:textId="77777777" w:rsidR="00074C98" w:rsidRPr="0075364E" w:rsidRDefault="00074C98" w:rsidP="00D72F0C">
            <w:pPr>
              <w:tabs>
                <w:tab w:val="left" w:pos="851"/>
              </w:tabs>
              <w:ind w:left="17"/>
              <w:rPr>
                <w:sz w:val="24"/>
                <w:szCs w:val="24"/>
              </w:rPr>
            </w:pPr>
            <w:r w:rsidRPr="0075364E">
              <w:rPr>
                <w:sz w:val="24"/>
                <w:szCs w:val="24"/>
              </w:rPr>
              <w:t>0,88-0,91</w:t>
            </w:r>
          </w:p>
        </w:tc>
      </w:tr>
      <w:tr w:rsidR="00074C98" w14:paraId="58F10333" w14:textId="77777777" w:rsidTr="00D72F0C">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404B46D3" w14:textId="77777777" w:rsidR="00074C98" w:rsidRPr="0075364E" w:rsidRDefault="00074C98" w:rsidP="00D72F0C">
            <w:pPr>
              <w:ind w:left="33"/>
              <w:rPr>
                <w:sz w:val="24"/>
                <w:szCs w:val="24"/>
              </w:rPr>
            </w:pPr>
            <w:r w:rsidRPr="0075364E">
              <w:rPr>
                <w:sz w:val="24"/>
                <w:szCs w:val="24"/>
              </w:rPr>
              <w:t>2.700-2.799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22E8D2F0" w14:textId="77777777" w:rsidR="00074C98" w:rsidRPr="0075364E" w:rsidRDefault="00074C98" w:rsidP="00D72F0C">
            <w:pPr>
              <w:tabs>
                <w:tab w:val="left" w:pos="851"/>
              </w:tabs>
              <w:ind w:left="17"/>
              <w:rPr>
                <w:sz w:val="24"/>
                <w:szCs w:val="24"/>
              </w:rPr>
            </w:pPr>
            <w:r w:rsidRPr="0075364E">
              <w:rPr>
                <w:sz w:val="24"/>
                <w:szCs w:val="24"/>
              </w:rPr>
              <w:t>0,91-0,94</w:t>
            </w:r>
          </w:p>
        </w:tc>
      </w:tr>
      <w:tr w:rsidR="00074C98" w14:paraId="71F99A41" w14:textId="77777777" w:rsidTr="00D72F0C">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31149657" w14:textId="77777777" w:rsidR="00074C98" w:rsidRPr="0075364E" w:rsidRDefault="00074C98" w:rsidP="00D72F0C">
            <w:pPr>
              <w:ind w:left="33"/>
              <w:rPr>
                <w:sz w:val="24"/>
                <w:szCs w:val="24"/>
              </w:rPr>
            </w:pPr>
            <w:r w:rsidRPr="0075364E">
              <w:rPr>
                <w:sz w:val="24"/>
                <w:szCs w:val="24"/>
              </w:rPr>
              <w:t>2.800-2.899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7DD86723" w14:textId="77777777" w:rsidR="00074C98" w:rsidRPr="0075364E" w:rsidRDefault="00074C98" w:rsidP="00D72F0C">
            <w:pPr>
              <w:tabs>
                <w:tab w:val="left" w:pos="851"/>
              </w:tabs>
              <w:ind w:left="17"/>
              <w:rPr>
                <w:sz w:val="24"/>
                <w:szCs w:val="24"/>
              </w:rPr>
            </w:pPr>
            <w:r w:rsidRPr="0075364E">
              <w:rPr>
                <w:sz w:val="24"/>
                <w:szCs w:val="24"/>
              </w:rPr>
              <w:t>0,94-0,98</w:t>
            </w:r>
          </w:p>
        </w:tc>
      </w:tr>
      <w:tr w:rsidR="00074C98" w14:paraId="58C05E76" w14:textId="77777777" w:rsidTr="00D72F0C">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0F9FA93A" w14:textId="77777777" w:rsidR="00074C98" w:rsidRPr="0075364E" w:rsidRDefault="00074C98" w:rsidP="00D72F0C">
            <w:pPr>
              <w:ind w:left="33"/>
              <w:rPr>
                <w:sz w:val="24"/>
                <w:szCs w:val="24"/>
              </w:rPr>
            </w:pPr>
            <w:r w:rsidRPr="0075364E">
              <w:rPr>
                <w:sz w:val="24"/>
                <w:szCs w:val="24"/>
              </w:rPr>
              <w:t>2.900-2.999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7B2BC20D" w14:textId="77777777" w:rsidR="00074C98" w:rsidRPr="0075364E" w:rsidRDefault="00074C98" w:rsidP="00D72F0C">
            <w:pPr>
              <w:tabs>
                <w:tab w:val="left" w:pos="851"/>
              </w:tabs>
              <w:ind w:left="17"/>
              <w:rPr>
                <w:sz w:val="24"/>
                <w:szCs w:val="24"/>
              </w:rPr>
            </w:pPr>
            <w:r w:rsidRPr="0075364E">
              <w:rPr>
                <w:sz w:val="24"/>
                <w:szCs w:val="24"/>
              </w:rPr>
              <w:t>0,98-1,01</w:t>
            </w:r>
          </w:p>
        </w:tc>
      </w:tr>
      <w:tr w:rsidR="00074C98" w14:paraId="2A63E0E1" w14:textId="77777777" w:rsidTr="00D72F0C">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66F4CAE1" w14:textId="77777777" w:rsidR="00074C98" w:rsidRPr="0075364E" w:rsidRDefault="00074C98" w:rsidP="00D72F0C">
            <w:pPr>
              <w:ind w:left="33"/>
              <w:rPr>
                <w:sz w:val="24"/>
                <w:szCs w:val="24"/>
              </w:rPr>
            </w:pPr>
            <w:r w:rsidRPr="0075364E">
              <w:rPr>
                <w:sz w:val="24"/>
                <w:szCs w:val="24"/>
              </w:rPr>
              <w:t>3.000-3.099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5817F6CC" w14:textId="77777777" w:rsidR="00074C98" w:rsidRPr="0075364E" w:rsidRDefault="00074C98" w:rsidP="00D72F0C">
            <w:pPr>
              <w:tabs>
                <w:tab w:val="left" w:pos="851"/>
              </w:tabs>
              <w:ind w:left="17"/>
              <w:rPr>
                <w:sz w:val="24"/>
                <w:szCs w:val="24"/>
              </w:rPr>
            </w:pPr>
            <w:r w:rsidRPr="0075364E">
              <w:rPr>
                <w:sz w:val="24"/>
                <w:szCs w:val="24"/>
              </w:rPr>
              <w:t>1,01-1,04</w:t>
            </w:r>
          </w:p>
        </w:tc>
      </w:tr>
      <w:tr w:rsidR="00074C98" w14:paraId="6866E364" w14:textId="77777777" w:rsidTr="00D72F0C">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54B6D960" w14:textId="77777777" w:rsidR="00074C98" w:rsidRPr="0075364E" w:rsidRDefault="00074C98" w:rsidP="00D72F0C">
            <w:pPr>
              <w:ind w:left="33"/>
              <w:rPr>
                <w:sz w:val="24"/>
                <w:szCs w:val="24"/>
              </w:rPr>
            </w:pPr>
            <w:r w:rsidRPr="0075364E">
              <w:rPr>
                <w:sz w:val="24"/>
                <w:szCs w:val="24"/>
              </w:rPr>
              <w:t>&gt; 3.100</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05BE1637" w14:textId="77777777" w:rsidR="00074C98" w:rsidRPr="0075364E" w:rsidRDefault="00074C98" w:rsidP="00D72F0C">
            <w:pPr>
              <w:tabs>
                <w:tab w:val="left" w:pos="851"/>
              </w:tabs>
              <w:ind w:left="17"/>
              <w:rPr>
                <w:sz w:val="24"/>
                <w:szCs w:val="24"/>
              </w:rPr>
            </w:pPr>
            <w:r w:rsidRPr="0075364E">
              <w:rPr>
                <w:sz w:val="24"/>
                <w:szCs w:val="24"/>
              </w:rPr>
              <w:t>1,04</w:t>
            </w:r>
          </w:p>
        </w:tc>
      </w:tr>
      <w:tr w:rsidR="00074C98" w14:paraId="7C7D71B9" w14:textId="77777777" w:rsidTr="00D72F0C">
        <w:trPr>
          <w:cantSplit/>
        </w:trPr>
        <w:tc>
          <w:tcPr>
            <w:tcW w:w="9270" w:type="dxa"/>
            <w:gridSpan w:val="2"/>
            <w:tcBorders>
              <w:top w:val="single" w:sz="8" w:space="0" w:color="auto"/>
              <w:left w:val="outset" w:sz="6" w:space="0" w:color="auto"/>
              <w:bottom w:val="single" w:sz="8" w:space="0" w:color="auto"/>
              <w:right w:val="single" w:sz="4" w:space="0" w:color="auto"/>
            </w:tcBorders>
            <w:noWrap/>
            <w:vAlign w:val="center"/>
          </w:tcPr>
          <w:p w14:paraId="4E2E61FF" w14:textId="77777777" w:rsidR="00074C98" w:rsidRPr="0075364E" w:rsidRDefault="00074C98" w:rsidP="00D72F0C">
            <w:pPr>
              <w:ind w:left="33"/>
              <w:rPr>
                <w:sz w:val="24"/>
                <w:szCs w:val="24"/>
              </w:rPr>
            </w:pPr>
            <w:r w:rsidRPr="0075364E">
              <w:rPr>
                <w:sz w:val="24"/>
                <w:szCs w:val="24"/>
                <w:vertAlign w:val="superscript"/>
              </w:rPr>
              <w:t xml:space="preserve">a </w:t>
            </w:r>
            <w:r w:rsidRPr="0075364E">
              <w:rPr>
                <w:sz w:val="24"/>
                <w:szCs w:val="24"/>
              </w:rPr>
              <w:t>Infusionshastigheden pr. time kan beregnes ved hjælp af følgende formel, hvor X er det antal timer, hvor patienten er vågen, som bruges til at bestemme LE (f.eks. X = 16, i tabellen herover).</w:t>
            </w:r>
          </w:p>
          <w:p w14:paraId="64725857" w14:textId="77777777" w:rsidR="00074C98" w:rsidRPr="009642B5" w:rsidRDefault="00074C98" w:rsidP="00D72F0C">
            <w:pPr>
              <w:ind w:left="33"/>
              <w:rPr>
                <w:sz w:val="24"/>
                <w:szCs w:val="24"/>
              </w:rPr>
            </w:pPr>
          </w:p>
          <w:p w14:paraId="11B3E03E" w14:textId="77777777" w:rsidR="00074C98" w:rsidRPr="0075364E" w:rsidRDefault="00074C98" w:rsidP="00D72F0C">
            <w:pPr>
              <w:ind w:left="33"/>
              <w:rPr>
                <w:sz w:val="24"/>
                <w:szCs w:val="24"/>
              </w:rPr>
            </w:pPr>
            <w:r w:rsidRPr="0075364E">
              <w:rPr>
                <w:sz w:val="24"/>
                <w:szCs w:val="24"/>
              </w:rPr>
              <w:t xml:space="preserve">Infusionshastighed pr. time (ml/t) = [(LE∙ 0,92 ∙ 1,41) ∕ 240] ∕ X </w:t>
            </w:r>
          </w:p>
          <w:p w14:paraId="3CAE6DCF" w14:textId="77777777" w:rsidR="00074C98" w:rsidRPr="0075364E" w:rsidRDefault="00074C98" w:rsidP="00D72F0C">
            <w:pPr>
              <w:ind w:left="33"/>
              <w:rPr>
                <w:sz w:val="24"/>
                <w:szCs w:val="24"/>
              </w:rPr>
            </w:pPr>
          </w:p>
          <w:p w14:paraId="0AB77C63" w14:textId="77777777" w:rsidR="00074C98" w:rsidRPr="0075364E" w:rsidRDefault="00074C98" w:rsidP="00D72F0C">
            <w:pPr>
              <w:ind w:left="33"/>
              <w:rPr>
                <w:sz w:val="24"/>
                <w:szCs w:val="24"/>
              </w:rPr>
            </w:pPr>
            <w:r w:rsidRPr="0075364E">
              <w:rPr>
                <w:sz w:val="24"/>
                <w:szCs w:val="24"/>
              </w:rPr>
              <w:t xml:space="preserve">Antagelser, der anvendes til at generere den "Foreslåede infusionshastighed pr. time ved opstart af </w:t>
            </w:r>
            <w:proofErr w:type="spellStart"/>
            <w:r w:rsidRPr="0075364E">
              <w:rPr>
                <w:sz w:val="24"/>
                <w:szCs w:val="24"/>
              </w:rPr>
              <w:t>Duodopa</w:t>
            </w:r>
            <w:proofErr w:type="spellEnd"/>
            <w:r w:rsidRPr="0075364E">
              <w:rPr>
                <w:sz w:val="24"/>
                <w:szCs w:val="24"/>
              </w:rPr>
              <w:t>":</w:t>
            </w:r>
          </w:p>
          <w:p w14:paraId="3C2BA1CE" w14:textId="77777777" w:rsidR="00074C98" w:rsidRPr="0075364E" w:rsidRDefault="00074C98" w:rsidP="00074C98">
            <w:pPr>
              <w:numPr>
                <w:ilvl w:val="0"/>
                <w:numId w:val="7"/>
              </w:numPr>
              <w:ind w:left="33"/>
              <w:rPr>
                <w:sz w:val="24"/>
                <w:szCs w:val="24"/>
              </w:rPr>
            </w:pPr>
            <w:r w:rsidRPr="0075364E">
              <w:rPr>
                <w:sz w:val="24"/>
                <w:szCs w:val="24"/>
              </w:rPr>
              <w:t>Samlet daglig LE over 16 timer øges med 50 % for at tage højde for 24</w:t>
            </w:r>
            <w:r w:rsidRPr="0075364E">
              <w:rPr>
                <w:sz w:val="24"/>
                <w:szCs w:val="24"/>
              </w:rPr>
              <w:noBreakHyphen/>
              <w:t>timers dosering</w:t>
            </w:r>
          </w:p>
          <w:p w14:paraId="70EB2C62" w14:textId="77777777" w:rsidR="00074C98" w:rsidRPr="0075364E" w:rsidRDefault="00074C98" w:rsidP="00074C98">
            <w:pPr>
              <w:numPr>
                <w:ilvl w:val="0"/>
                <w:numId w:val="7"/>
              </w:numPr>
              <w:ind w:left="33"/>
              <w:rPr>
                <w:sz w:val="24"/>
                <w:szCs w:val="24"/>
              </w:rPr>
            </w:pPr>
            <w:r w:rsidRPr="0075364E">
              <w:rPr>
                <w:sz w:val="24"/>
                <w:szCs w:val="24"/>
              </w:rPr>
              <w:t xml:space="preserve">Subkutan </w:t>
            </w:r>
            <w:proofErr w:type="spellStart"/>
            <w:r w:rsidRPr="0075364E">
              <w:rPr>
                <w:sz w:val="24"/>
                <w:szCs w:val="24"/>
              </w:rPr>
              <w:t>foslevodopa</w:t>
            </w:r>
            <w:proofErr w:type="spellEnd"/>
            <w:r w:rsidRPr="0075364E">
              <w:rPr>
                <w:sz w:val="24"/>
                <w:szCs w:val="24"/>
              </w:rPr>
              <w:t xml:space="preserve"> har en biotilgængelighed, der er 8 % større end enteralt absorberet </w:t>
            </w:r>
            <w:proofErr w:type="spellStart"/>
            <w:r w:rsidRPr="0075364E">
              <w:rPr>
                <w:sz w:val="24"/>
                <w:szCs w:val="24"/>
              </w:rPr>
              <w:t>levodopa</w:t>
            </w:r>
            <w:proofErr w:type="spellEnd"/>
          </w:p>
          <w:p w14:paraId="09128F8F" w14:textId="77777777" w:rsidR="00074C98" w:rsidRPr="0075364E" w:rsidRDefault="00074C98" w:rsidP="00074C98">
            <w:pPr>
              <w:numPr>
                <w:ilvl w:val="0"/>
                <w:numId w:val="7"/>
              </w:numPr>
              <w:ind w:left="33"/>
              <w:rPr>
                <w:sz w:val="24"/>
                <w:szCs w:val="24"/>
              </w:rPr>
            </w:pPr>
            <w:r w:rsidRPr="0075364E">
              <w:rPr>
                <w:sz w:val="24"/>
                <w:szCs w:val="24"/>
              </w:rPr>
              <w:t xml:space="preserve">Det molekylære vægtforhold mellem </w:t>
            </w:r>
            <w:proofErr w:type="spellStart"/>
            <w:r w:rsidRPr="0075364E">
              <w:rPr>
                <w:sz w:val="24"/>
                <w:szCs w:val="24"/>
              </w:rPr>
              <w:t>foslevodopa</w:t>
            </w:r>
            <w:proofErr w:type="spellEnd"/>
            <w:r w:rsidRPr="0075364E">
              <w:rPr>
                <w:sz w:val="24"/>
                <w:szCs w:val="24"/>
              </w:rPr>
              <w:t xml:space="preserve"> og </w:t>
            </w:r>
            <w:proofErr w:type="spellStart"/>
            <w:r w:rsidRPr="0075364E">
              <w:rPr>
                <w:sz w:val="24"/>
                <w:szCs w:val="24"/>
              </w:rPr>
              <w:t>levodopa</w:t>
            </w:r>
            <w:proofErr w:type="spellEnd"/>
            <w:r w:rsidRPr="0075364E">
              <w:rPr>
                <w:sz w:val="24"/>
                <w:szCs w:val="24"/>
              </w:rPr>
              <w:t xml:space="preserve"> er 1,41:1 </w:t>
            </w:r>
          </w:p>
          <w:p w14:paraId="281A206A" w14:textId="77777777" w:rsidR="00074C98" w:rsidRPr="0075364E" w:rsidRDefault="00074C98" w:rsidP="00074C98">
            <w:pPr>
              <w:numPr>
                <w:ilvl w:val="0"/>
                <w:numId w:val="7"/>
              </w:numPr>
              <w:ind w:left="33"/>
              <w:rPr>
                <w:sz w:val="24"/>
                <w:szCs w:val="24"/>
              </w:rPr>
            </w:pPr>
            <w:r w:rsidRPr="0075364E">
              <w:rPr>
                <w:sz w:val="24"/>
                <w:szCs w:val="24"/>
              </w:rPr>
              <w:t xml:space="preserve">En milliliter </w:t>
            </w:r>
            <w:proofErr w:type="spellStart"/>
            <w:r w:rsidRPr="0075364E">
              <w:rPr>
                <w:sz w:val="24"/>
                <w:szCs w:val="24"/>
              </w:rPr>
              <w:t>Duodopa</w:t>
            </w:r>
            <w:proofErr w:type="spellEnd"/>
            <w:r w:rsidRPr="0075364E">
              <w:rPr>
                <w:sz w:val="24"/>
                <w:szCs w:val="24"/>
              </w:rPr>
              <w:t xml:space="preserve"> indeholder 240 mg </w:t>
            </w:r>
            <w:proofErr w:type="spellStart"/>
            <w:r w:rsidRPr="0075364E">
              <w:rPr>
                <w:sz w:val="24"/>
                <w:szCs w:val="24"/>
              </w:rPr>
              <w:t>foslevodopa</w:t>
            </w:r>
            <w:proofErr w:type="spellEnd"/>
            <w:r w:rsidRPr="0075364E">
              <w:rPr>
                <w:sz w:val="24"/>
                <w:szCs w:val="24"/>
              </w:rPr>
              <w:t xml:space="preserve"> og 12 mg </w:t>
            </w:r>
            <w:proofErr w:type="spellStart"/>
            <w:r w:rsidRPr="0075364E">
              <w:rPr>
                <w:sz w:val="24"/>
                <w:szCs w:val="24"/>
              </w:rPr>
              <w:t>foscarbidopa</w:t>
            </w:r>
            <w:proofErr w:type="spellEnd"/>
          </w:p>
          <w:p w14:paraId="0D5A5695" w14:textId="77777777" w:rsidR="00074C98" w:rsidRPr="0075364E" w:rsidRDefault="00074C98" w:rsidP="00074C98">
            <w:pPr>
              <w:numPr>
                <w:ilvl w:val="0"/>
                <w:numId w:val="7"/>
              </w:numPr>
              <w:ind w:left="33"/>
              <w:rPr>
                <w:sz w:val="24"/>
                <w:szCs w:val="24"/>
              </w:rPr>
            </w:pPr>
            <w:r w:rsidRPr="0075364E">
              <w:rPr>
                <w:sz w:val="24"/>
                <w:szCs w:val="24"/>
              </w:rPr>
              <w:t xml:space="preserve">De fleste patienter med Parkinsons sygdom behandles med orale lægemidler mod Parkinson i deres vågne tid (typisk behandlingsperiode 16 timer/dag). Når den påkrævede mængde af </w:t>
            </w:r>
            <w:proofErr w:type="spellStart"/>
            <w:r w:rsidRPr="0075364E">
              <w:rPr>
                <w:sz w:val="24"/>
                <w:szCs w:val="24"/>
              </w:rPr>
              <w:t>foslevodopa</w:t>
            </w:r>
            <w:proofErr w:type="spellEnd"/>
            <w:r w:rsidRPr="0075364E">
              <w:rPr>
                <w:sz w:val="24"/>
                <w:szCs w:val="24"/>
              </w:rPr>
              <w:t xml:space="preserve"> over denne 16</w:t>
            </w:r>
            <w:r w:rsidRPr="0075364E">
              <w:rPr>
                <w:sz w:val="24"/>
                <w:szCs w:val="24"/>
              </w:rPr>
              <w:noBreakHyphen/>
              <w:t>timers periode er blevet beregnet, divideres den med 240 mg for at bestemme det antal milliliter, der er brug for over 16</w:t>
            </w:r>
            <w:r w:rsidRPr="0075364E">
              <w:rPr>
                <w:sz w:val="24"/>
                <w:szCs w:val="24"/>
              </w:rPr>
              <w:noBreakHyphen/>
              <w:t>timers perioden, og divideres derefter med 16 timer for at fastlægge infusionshastigheden pr. time</w:t>
            </w:r>
          </w:p>
          <w:p w14:paraId="5DB83DF6" w14:textId="77777777" w:rsidR="00074C98" w:rsidRPr="009642B5" w:rsidRDefault="00074C98" w:rsidP="00D72F0C">
            <w:pPr>
              <w:ind w:left="33"/>
              <w:rPr>
                <w:sz w:val="24"/>
                <w:szCs w:val="24"/>
              </w:rPr>
            </w:pPr>
          </w:p>
          <w:p w14:paraId="002DEA2D" w14:textId="77777777" w:rsidR="00074C98" w:rsidRPr="0075364E" w:rsidRDefault="00074C98" w:rsidP="00D72F0C">
            <w:pPr>
              <w:ind w:left="33"/>
              <w:rPr>
                <w:sz w:val="24"/>
                <w:szCs w:val="24"/>
                <w:lang w:val="fr-FR"/>
              </w:rPr>
            </w:pPr>
            <w:r w:rsidRPr="0075364E">
              <w:rPr>
                <w:sz w:val="24"/>
                <w:szCs w:val="24"/>
              </w:rPr>
              <w:t>LE = </w:t>
            </w:r>
            <w:proofErr w:type="spellStart"/>
            <w:r w:rsidRPr="0075364E">
              <w:rPr>
                <w:sz w:val="24"/>
                <w:szCs w:val="24"/>
              </w:rPr>
              <w:t>levodopaækvivalenter</w:t>
            </w:r>
            <w:proofErr w:type="spellEnd"/>
            <w:r w:rsidRPr="0075364E">
              <w:rPr>
                <w:sz w:val="24"/>
                <w:szCs w:val="24"/>
              </w:rPr>
              <w:t>; LD = </w:t>
            </w:r>
            <w:proofErr w:type="spellStart"/>
            <w:r w:rsidRPr="0075364E">
              <w:rPr>
                <w:sz w:val="24"/>
                <w:szCs w:val="24"/>
              </w:rPr>
              <w:t>levodopa</w:t>
            </w:r>
            <w:proofErr w:type="spellEnd"/>
            <w:r w:rsidRPr="0075364E">
              <w:rPr>
                <w:sz w:val="24"/>
                <w:szCs w:val="24"/>
              </w:rPr>
              <w:t>.</w:t>
            </w:r>
          </w:p>
        </w:tc>
      </w:tr>
      <w:bookmarkEnd w:id="1"/>
    </w:tbl>
    <w:p w14:paraId="7380BAF2" w14:textId="77777777" w:rsidR="00074C98" w:rsidRDefault="00074C98" w:rsidP="00074C98">
      <w:pPr>
        <w:rPr>
          <w:sz w:val="24"/>
          <w:szCs w:val="24"/>
          <w:lang w:val="fr-FR"/>
        </w:rPr>
      </w:pPr>
    </w:p>
    <w:p w14:paraId="2C90BDFE" w14:textId="77777777" w:rsidR="00074C98" w:rsidRPr="0075364E" w:rsidRDefault="00074C98" w:rsidP="00074C98">
      <w:pPr>
        <w:tabs>
          <w:tab w:val="left" w:pos="851"/>
        </w:tabs>
        <w:ind w:left="851"/>
        <w:rPr>
          <w:sz w:val="24"/>
          <w:szCs w:val="24"/>
          <w:lang w:val="fr-FR"/>
        </w:rPr>
      </w:pPr>
    </w:p>
    <w:p w14:paraId="47D5784A" w14:textId="77777777" w:rsidR="00074C98" w:rsidRPr="0075364E" w:rsidRDefault="00074C98" w:rsidP="00074C98">
      <w:pPr>
        <w:tabs>
          <w:tab w:val="left" w:pos="851"/>
        </w:tabs>
        <w:ind w:left="851"/>
        <w:rPr>
          <w:sz w:val="24"/>
          <w:szCs w:val="24"/>
        </w:rPr>
      </w:pPr>
      <w:r w:rsidRPr="0075364E">
        <w:rPr>
          <w:sz w:val="24"/>
          <w:szCs w:val="24"/>
          <w:u w:val="single"/>
        </w:rPr>
        <w:t>Trin 3</w:t>
      </w:r>
      <w:r w:rsidRPr="0075364E">
        <w:rPr>
          <w:sz w:val="24"/>
          <w:szCs w:val="24"/>
        </w:rPr>
        <w:t xml:space="preserve">: Bestem volumen af </w:t>
      </w:r>
      <w:proofErr w:type="spellStart"/>
      <w:r w:rsidRPr="0075364E">
        <w:rPr>
          <w:sz w:val="24"/>
          <w:szCs w:val="24"/>
        </w:rPr>
        <w:t>bolusdosis</w:t>
      </w:r>
      <w:proofErr w:type="spellEnd"/>
      <w:r w:rsidRPr="0075364E">
        <w:rPr>
          <w:sz w:val="24"/>
          <w:szCs w:val="24"/>
        </w:rPr>
        <w:t>.</w:t>
      </w:r>
    </w:p>
    <w:p w14:paraId="63747F81" w14:textId="77777777" w:rsidR="00074C98" w:rsidRPr="0075364E" w:rsidRDefault="00074C98" w:rsidP="00074C98">
      <w:pPr>
        <w:tabs>
          <w:tab w:val="left" w:pos="851"/>
        </w:tabs>
        <w:ind w:left="851"/>
        <w:rPr>
          <w:sz w:val="24"/>
          <w:szCs w:val="24"/>
        </w:rPr>
      </w:pPr>
    </w:p>
    <w:p w14:paraId="074C62CA" w14:textId="77777777" w:rsidR="00074C98" w:rsidRPr="0075364E" w:rsidRDefault="00074C98" w:rsidP="00074C98">
      <w:pPr>
        <w:tabs>
          <w:tab w:val="left" w:pos="851"/>
        </w:tabs>
        <w:ind w:left="851"/>
        <w:rPr>
          <w:sz w:val="24"/>
          <w:szCs w:val="24"/>
        </w:rPr>
      </w:pPr>
      <w:r w:rsidRPr="0075364E">
        <w:rPr>
          <w:sz w:val="24"/>
          <w:szCs w:val="24"/>
        </w:rPr>
        <w:t xml:space="preserve">Der kan administreres en </w:t>
      </w:r>
      <w:proofErr w:type="spellStart"/>
      <w:r w:rsidRPr="0075364E">
        <w:rPr>
          <w:sz w:val="24"/>
          <w:szCs w:val="24"/>
        </w:rPr>
        <w:t>bolusdosis</w:t>
      </w:r>
      <w:proofErr w:type="spellEnd"/>
      <w:r w:rsidRPr="0075364E">
        <w:rPr>
          <w:sz w:val="24"/>
          <w:szCs w:val="24"/>
        </w:rPr>
        <w:t xml:space="preserve"> umiddelbart forud for igangsætningen af den timebaserede infusion for hurtigt at opnå symptomkontrol ved opstart af </w:t>
      </w:r>
      <w:proofErr w:type="spellStart"/>
      <w:r w:rsidRPr="0075364E">
        <w:rPr>
          <w:sz w:val="24"/>
          <w:szCs w:val="24"/>
        </w:rPr>
        <w:t>Duodopa</w:t>
      </w:r>
      <w:proofErr w:type="spellEnd"/>
      <w:r w:rsidRPr="0075364E">
        <w:rPr>
          <w:sz w:val="24"/>
          <w:szCs w:val="24"/>
        </w:rPr>
        <w:t xml:space="preserve">-behandling i en OFF-tilstand (eller hvis pumpen har været slukket i mere end 3 timer). </w:t>
      </w:r>
      <w:proofErr w:type="spellStart"/>
      <w:r w:rsidRPr="0075364E">
        <w:rPr>
          <w:sz w:val="24"/>
          <w:szCs w:val="24"/>
        </w:rPr>
        <w:t>Bolusdoser</w:t>
      </w:r>
      <w:proofErr w:type="spellEnd"/>
      <w:r w:rsidRPr="0075364E">
        <w:rPr>
          <w:sz w:val="24"/>
          <w:szCs w:val="24"/>
        </w:rPr>
        <w:t xml:space="preserve"> kan administreres enten via pumpen eller ved hjælp af orale </w:t>
      </w:r>
      <w:proofErr w:type="spellStart"/>
      <w:r w:rsidRPr="0075364E">
        <w:rPr>
          <w:sz w:val="24"/>
          <w:szCs w:val="24"/>
        </w:rPr>
        <w:t>carbidopa-levodopatabletter</w:t>
      </w:r>
      <w:proofErr w:type="spellEnd"/>
      <w:r w:rsidRPr="0075364E">
        <w:rPr>
          <w:sz w:val="24"/>
          <w:szCs w:val="24"/>
        </w:rPr>
        <w:t xml:space="preserve"> med øjeblikkelig frigivelse. </w:t>
      </w:r>
    </w:p>
    <w:p w14:paraId="18769A94" w14:textId="77777777" w:rsidR="00074C98" w:rsidRPr="0075364E" w:rsidRDefault="00074C98" w:rsidP="00074C98">
      <w:pPr>
        <w:tabs>
          <w:tab w:val="left" w:pos="851"/>
        </w:tabs>
        <w:ind w:left="851"/>
        <w:rPr>
          <w:sz w:val="24"/>
          <w:szCs w:val="24"/>
        </w:rPr>
      </w:pPr>
    </w:p>
    <w:p w14:paraId="1914E647" w14:textId="77777777" w:rsidR="00074C98" w:rsidRPr="0075364E" w:rsidRDefault="00074C98" w:rsidP="00074C98">
      <w:pPr>
        <w:tabs>
          <w:tab w:val="left" w:pos="851"/>
        </w:tabs>
        <w:ind w:left="851"/>
        <w:rPr>
          <w:sz w:val="24"/>
          <w:szCs w:val="24"/>
        </w:rPr>
      </w:pPr>
      <w:r w:rsidRPr="0075364E">
        <w:rPr>
          <w:sz w:val="24"/>
          <w:szCs w:val="24"/>
        </w:rPr>
        <w:t xml:space="preserve">Tabel 3 viser det anbefalede volumen (ml) af </w:t>
      </w:r>
      <w:proofErr w:type="spellStart"/>
      <w:r w:rsidRPr="0075364E">
        <w:rPr>
          <w:sz w:val="24"/>
          <w:szCs w:val="24"/>
        </w:rPr>
        <w:t>Duodopa</w:t>
      </w:r>
      <w:proofErr w:type="spellEnd"/>
      <w:r w:rsidRPr="0075364E">
        <w:rPr>
          <w:sz w:val="24"/>
          <w:szCs w:val="24"/>
        </w:rPr>
        <w:t xml:space="preserve">, der skal programmeres som </w:t>
      </w:r>
      <w:proofErr w:type="spellStart"/>
      <w:r w:rsidRPr="0075364E">
        <w:rPr>
          <w:sz w:val="24"/>
          <w:szCs w:val="24"/>
        </w:rPr>
        <w:t>bolusdosis</w:t>
      </w:r>
      <w:proofErr w:type="spellEnd"/>
      <w:r w:rsidRPr="0075364E">
        <w:rPr>
          <w:sz w:val="24"/>
          <w:szCs w:val="24"/>
        </w:rPr>
        <w:t xml:space="preserve"> på pumpen (se detaljerede oplysninger i brugervejledningen til pumpen), og den </w:t>
      </w:r>
      <w:r w:rsidRPr="0075364E">
        <w:rPr>
          <w:sz w:val="24"/>
          <w:szCs w:val="24"/>
        </w:rPr>
        <w:lastRenderedPageBreak/>
        <w:t xml:space="preserve">tilsvarende mængde (mg) </w:t>
      </w:r>
      <w:proofErr w:type="spellStart"/>
      <w:r w:rsidRPr="0075364E">
        <w:rPr>
          <w:sz w:val="24"/>
          <w:szCs w:val="24"/>
        </w:rPr>
        <w:t>levodopa</w:t>
      </w:r>
      <w:proofErr w:type="spellEnd"/>
      <w:r w:rsidRPr="0075364E">
        <w:rPr>
          <w:sz w:val="24"/>
          <w:szCs w:val="24"/>
        </w:rPr>
        <w:t xml:space="preserve"> med øjeblikkelig frigivelse, uden hensyn til den samtidigt administrerede perifere DOPA-</w:t>
      </w:r>
      <w:proofErr w:type="spellStart"/>
      <w:r w:rsidRPr="0075364E">
        <w:rPr>
          <w:sz w:val="24"/>
          <w:szCs w:val="24"/>
        </w:rPr>
        <w:t>decarboxylasehæmmer</w:t>
      </w:r>
      <w:proofErr w:type="spellEnd"/>
      <w:r w:rsidRPr="0075364E">
        <w:rPr>
          <w:sz w:val="24"/>
          <w:szCs w:val="24"/>
        </w:rPr>
        <w:t xml:space="preserve"> (f.eks. </w:t>
      </w:r>
      <w:proofErr w:type="spellStart"/>
      <w:r w:rsidRPr="0075364E">
        <w:rPr>
          <w:sz w:val="24"/>
          <w:szCs w:val="24"/>
        </w:rPr>
        <w:t>carbidopa</w:t>
      </w:r>
      <w:proofErr w:type="spellEnd"/>
      <w:r w:rsidRPr="0075364E">
        <w:rPr>
          <w:sz w:val="24"/>
          <w:szCs w:val="24"/>
        </w:rPr>
        <w:t xml:space="preserve">, </w:t>
      </w:r>
      <w:proofErr w:type="spellStart"/>
      <w:r w:rsidRPr="0075364E">
        <w:rPr>
          <w:sz w:val="24"/>
          <w:szCs w:val="24"/>
        </w:rPr>
        <w:t>benserazid</w:t>
      </w:r>
      <w:proofErr w:type="spellEnd"/>
      <w:r w:rsidRPr="0075364E">
        <w:rPr>
          <w:sz w:val="24"/>
          <w:szCs w:val="24"/>
        </w:rPr>
        <w:t xml:space="preserve">). </w:t>
      </w:r>
    </w:p>
    <w:p w14:paraId="51D2E259" w14:textId="77777777" w:rsidR="00074C98" w:rsidRPr="0075364E" w:rsidRDefault="00074C98" w:rsidP="00074C98">
      <w:pPr>
        <w:tabs>
          <w:tab w:val="left" w:pos="851"/>
        </w:tabs>
        <w:ind w:left="851"/>
        <w:rPr>
          <w:sz w:val="24"/>
          <w:szCs w:val="24"/>
        </w:rPr>
      </w:pPr>
    </w:p>
    <w:p w14:paraId="22423EC9" w14:textId="77777777" w:rsidR="00074C98" w:rsidRPr="0075364E" w:rsidRDefault="00074C98" w:rsidP="00074C98">
      <w:pPr>
        <w:tabs>
          <w:tab w:val="left" w:pos="851"/>
        </w:tabs>
        <w:ind w:left="851"/>
        <w:rPr>
          <w:b/>
          <w:sz w:val="24"/>
          <w:szCs w:val="24"/>
        </w:rPr>
      </w:pPr>
      <w:r w:rsidRPr="0075364E">
        <w:rPr>
          <w:b/>
          <w:sz w:val="24"/>
          <w:szCs w:val="24"/>
        </w:rPr>
        <w:t xml:space="preserve">Tabel 3. Bestemmelse af anbefalet volumen af </w:t>
      </w:r>
      <w:proofErr w:type="spellStart"/>
      <w:r w:rsidRPr="0075364E">
        <w:rPr>
          <w:b/>
          <w:sz w:val="24"/>
          <w:szCs w:val="24"/>
        </w:rPr>
        <w:t>Duodopa</w:t>
      </w:r>
      <w:proofErr w:type="spellEnd"/>
      <w:r w:rsidRPr="0075364E">
        <w:rPr>
          <w:b/>
          <w:sz w:val="24"/>
          <w:szCs w:val="24"/>
        </w:rPr>
        <w:t xml:space="preserve"> til </w:t>
      </w:r>
      <w:proofErr w:type="spellStart"/>
      <w:r w:rsidRPr="0075364E">
        <w:rPr>
          <w:b/>
          <w:sz w:val="24"/>
          <w:szCs w:val="24"/>
        </w:rPr>
        <w:t>bolusdosis</w:t>
      </w:r>
      <w:proofErr w:type="spellEnd"/>
    </w:p>
    <w:p w14:paraId="626F5F50" w14:textId="77777777" w:rsidR="00074C98" w:rsidRPr="0075364E" w:rsidRDefault="00074C98" w:rsidP="00074C98">
      <w:pPr>
        <w:tabs>
          <w:tab w:val="left" w:pos="851"/>
        </w:tabs>
        <w:ind w:left="851"/>
        <w:rPr>
          <w:b/>
          <w:sz w:val="24"/>
          <w:szCs w:val="24"/>
        </w:rPr>
      </w:pPr>
    </w:p>
    <w:tbl>
      <w:tblPr>
        <w:tblW w:w="891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320"/>
      </w:tblGrid>
      <w:tr w:rsidR="00074C98" w14:paraId="504AB088" w14:textId="77777777" w:rsidTr="00D72F0C">
        <w:tc>
          <w:tcPr>
            <w:tcW w:w="4590" w:type="dxa"/>
            <w:tcBorders>
              <w:top w:val="single" w:sz="4" w:space="0" w:color="auto"/>
              <w:left w:val="single" w:sz="4" w:space="0" w:color="auto"/>
              <w:bottom w:val="single" w:sz="4" w:space="0" w:color="auto"/>
              <w:right w:val="single" w:sz="4" w:space="0" w:color="auto"/>
            </w:tcBorders>
            <w:vAlign w:val="center"/>
            <w:hideMark/>
          </w:tcPr>
          <w:p w14:paraId="65A8660A" w14:textId="77777777" w:rsidR="00074C98" w:rsidRPr="0075364E" w:rsidRDefault="00074C98" w:rsidP="00D72F0C">
            <w:pPr>
              <w:ind w:left="33"/>
              <w:rPr>
                <w:sz w:val="24"/>
                <w:szCs w:val="24"/>
              </w:rPr>
            </w:pPr>
            <w:r w:rsidRPr="0075364E">
              <w:rPr>
                <w:b/>
                <w:sz w:val="24"/>
                <w:szCs w:val="24"/>
              </w:rPr>
              <w:t xml:space="preserve">Anbefalet </w:t>
            </w:r>
            <w:proofErr w:type="spellStart"/>
            <w:r w:rsidRPr="0075364E">
              <w:rPr>
                <w:b/>
                <w:sz w:val="24"/>
                <w:szCs w:val="24"/>
              </w:rPr>
              <w:t>bolusdosisvolumen</w:t>
            </w:r>
            <w:proofErr w:type="spellEnd"/>
            <w:r w:rsidRPr="0075364E">
              <w:rPr>
                <w:b/>
                <w:sz w:val="24"/>
                <w:szCs w:val="24"/>
              </w:rPr>
              <w:t xml:space="preserve"> (ml), der skal programmeres på pumpen</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85F6FA5" w14:textId="77777777" w:rsidR="00074C98" w:rsidRPr="0075364E" w:rsidRDefault="00074C98" w:rsidP="00D72F0C">
            <w:pPr>
              <w:rPr>
                <w:sz w:val="24"/>
                <w:szCs w:val="24"/>
              </w:rPr>
            </w:pPr>
            <w:r w:rsidRPr="0075364E">
              <w:rPr>
                <w:b/>
                <w:sz w:val="24"/>
                <w:szCs w:val="24"/>
              </w:rPr>
              <w:t xml:space="preserve">Anslået tilsvarende mængde </w:t>
            </w:r>
            <w:proofErr w:type="spellStart"/>
            <w:r w:rsidRPr="0075364E">
              <w:rPr>
                <w:b/>
                <w:sz w:val="24"/>
                <w:szCs w:val="24"/>
              </w:rPr>
              <w:t>levodopa</w:t>
            </w:r>
            <w:proofErr w:type="spellEnd"/>
            <w:r w:rsidRPr="0075364E">
              <w:rPr>
                <w:b/>
                <w:sz w:val="24"/>
                <w:szCs w:val="24"/>
              </w:rPr>
              <w:t xml:space="preserve"> (mg)</w:t>
            </w:r>
          </w:p>
        </w:tc>
      </w:tr>
      <w:tr w:rsidR="00074C98" w14:paraId="2EF52AB4" w14:textId="77777777" w:rsidTr="00D72F0C">
        <w:tc>
          <w:tcPr>
            <w:tcW w:w="4590" w:type="dxa"/>
            <w:tcBorders>
              <w:top w:val="single" w:sz="4" w:space="0" w:color="auto"/>
              <w:left w:val="single" w:sz="4" w:space="0" w:color="auto"/>
              <w:bottom w:val="single" w:sz="4" w:space="0" w:color="auto"/>
              <w:right w:val="single" w:sz="4" w:space="0" w:color="auto"/>
            </w:tcBorders>
            <w:hideMark/>
          </w:tcPr>
          <w:p w14:paraId="5C6335F5" w14:textId="77777777" w:rsidR="00074C98" w:rsidRPr="0075364E" w:rsidRDefault="00074C98" w:rsidP="00D72F0C">
            <w:pPr>
              <w:ind w:left="33"/>
              <w:rPr>
                <w:sz w:val="24"/>
                <w:szCs w:val="24"/>
              </w:rPr>
            </w:pPr>
            <w:r w:rsidRPr="0075364E">
              <w:rPr>
                <w:sz w:val="24"/>
                <w:szCs w:val="24"/>
              </w:rPr>
              <w:t>0,6</w:t>
            </w:r>
          </w:p>
        </w:tc>
        <w:tc>
          <w:tcPr>
            <w:tcW w:w="4320" w:type="dxa"/>
            <w:tcBorders>
              <w:top w:val="single" w:sz="4" w:space="0" w:color="auto"/>
              <w:left w:val="single" w:sz="4" w:space="0" w:color="auto"/>
              <w:bottom w:val="single" w:sz="4" w:space="0" w:color="auto"/>
              <w:right w:val="single" w:sz="4" w:space="0" w:color="auto"/>
            </w:tcBorders>
            <w:hideMark/>
          </w:tcPr>
          <w:p w14:paraId="6519EF10" w14:textId="77777777" w:rsidR="00074C98" w:rsidRPr="0075364E" w:rsidRDefault="00074C98" w:rsidP="00D72F0C">
            <w:pPr>
              <w:rPr>
                <w:sz w:val="24"/>
                <w:szCs w:val="24"/>
              </w:rPr>
            </w:pPr>
            <w:r w:rsidRPr="0075364E">
              <w:rPr>
                <w:sz w:val="24"/>
                <w:szCs w:val="24"/>
              </w:rPr>
              <w:t>100</w:t>
            </w:r>
          </w:p>
        </w:tc>
      </w:tr>
      <w:tr w:rsidR="00074C98" w14:paraId="0DDEA1F4" w14:textId="77777777" w:rsidTr="00D72F0C">
        <w:tc>
          <w:tcPr>
            <w:tcW w:w="4590" w:type="dxa"/>
            <w:tcBorders>
              <w:top w:val="single" w:sz="4" w:space="0" w:color="auto"/>
              <w:left w:val="single" w:sz="4" w:space="0" w:color="auto"/>
              <w:bottom w:val="single" w:sz="4" w:space="0" w:color="auto"/>
              <w:right w:val="single" w:sz="4" w:space="0" w:color="auto"/>
            </w:tcBorders>
            <w:hideMark/>
          </w:tcPr>
          <w:p w14:paraId="0E7418D4" w14:textId="77777777" w:rsidR="00074C98" w:rsidRPr="0075364E" w:rsidRDefault="00074C98" w:rsidP="00D72F0C">
            <w:pPr>
              <w:ind w:left="33"/>
              <w:rPr>
                <w:b/>
                <w:sz w:val="24"/>
                <w:szCs w:val="24"/>
              </w:rPr>
            </w:pPr>
            <w:r w:rsidRPr="0075364E">
              <w:rPr>
                <w:sz w:val="24"/>
                <w:szCs w:val="24"/>
              </w:rPr>
              <w:t>0,9-1,2</w:t>
            </w:r>
          </w:p>
        </w:tc>
        <w:tc>
          <w:tcPr>
            <w:tcW w:w="4320" w:type="dxa"/>
            <w:tcBorders>
              <w:top w:val="single" w:sz="4" w:space="0" w:color="auto"/>
              <w:left w:val="single" w:sz="4" w:space="0" w:color="auto"/>
              <w:bottom w:val="single" w:sz="4" w:space="0" w:color="auto"/>
              <w:right w:val="single" w:sz="4" w:space="0" w:color="auto"/>
            </w:tcBorders>
            <w:hideMark/>
          </w:tcPr>
          <w:p w14:paraId="16E943E7" w14:textId="77777777" w:rsidR="00074C98" w:rsidRPr="0075364E" w:rsidRDefault="00074C98" w:rsidP="00D72F0C">
            <w:pPr>
              <w:rPr>
                <w:sz w:val="24"/>
                <w:szCs w:val="24"/>
              </w:rPr>
            </w:pPr>
            <w:r w:rsidRPr="0075364E">
              <w:rPr>
                <w:sz w:val="24"/>
                <w:szCs w:val="24"/>
              </w:rPr>
              <w:t>150-200</w:t>
            </w:r>
          </w:p>
        </w:tc>
      </w:tr>
      <w:tr w:rsidR="00074C98" w14:paraId="7AB17C22" w14:textId="77777777" w:rsidTr="00D72F0C">
        <w:tc>
          <w:tcPr>
            <w:tcW w:w="4590" w:type="dxa"/>
            <w:tcBorders>
              <w:top w:val="single" w:sz="4" w:space="0" w:color="auto"/>
              <w:left w:val="single" w:sz="4" w:space="0" w:color="auto"/>
              <w:bottom w:val="single" w:sz="4" w:space="0" w:color="auto"/>
              <w:right w:val="single" w:sz="4" w:space="0" w:color="auto"/>
            </w:tcBorders>
            <w:hideMark/>
          </w:tcPr>
          <w:p w14:paraId="30F7C77D" w14:textId="77777777" w:rsidR="00074C98" w:rsidRPr="0075364E" w:rsidRDefault="00074C98" w:rsidP="00D72F0C">
            <w:pPr>
              <w:ind w:left="33"/>
              <w:rPr>
                <w:b/>
                <w:sz w:val="24"/>
                <w:szCs w:val="24"/>
              </w:rPr>
            </w:pPr>
            <w:r w:rsidRPr="0075364E">
              <w:rPr>
                <w:sz w:val="24"/>
                <w:szCs w:val="24"/>
              </w:rPr>
              <w:t>1,5-1,8</w:t>
            </w:r>
          </w:p>
        </w:tc>
        <w:tc>
          <w:tcPr>
            <w:tcW w:w="4320" w:type="dxa"/>
            <w:tcBorders>
              <w:top w:val="single" w:sz="4" w:space="0" w:color="auto"/>
              <w:left w:val="single" w:sz="4" w:space="0" w:color="auto"/>
              <w:bottom w:val="single" w:sz="4" w:space="0" w:color="auto"/>
              <w:right w:val="single" w:sz="4" w:space="0" w:color="auto"/>
            </w:tcBorders>
            <w:hideMark/>
          </w:tcPr>
          <w:p w14:paraId="2CACC294" w14:textId="77777777" w:rsidR="00074C98" w:rsidRPr="0075364E" w:rsidRDefault="00074C98" w:rsidP="00D72F0C">
            <w:pPr>
              <w:rPr>
                <w:sz w:val="24"/>
                <w:szCs w:val="24"/>
              </w:rPr>
            </w:pPr>
            <w:r w:rsidRPr="0075364E">
              <w:rPr>
                <w:sz w:val="24"/>
                <w:szCs w:val="24"/>
              </w:rPr>
              <w:t>250-300</w:t>
            </w:r>
          </w:p>
        </w:tc>
      </w:tr>
      <w:tr w:rsidR="00074C98" w14:paraId="0EE6DCB3" w14:textId="77777777" w:rsidTr="00D72F0C">
        <w:tc>
          <w:tcPr>
            <w:tcW w:w="4590" w:type="dxa"/>
            <w:tcBorders>
              <w:top w:val="single" w:sz="4" w:space="0" w:color="auto"/>
              <w:left w:val="single" w:sz="4" w:space="0" w:color="auto"/>
              <w:bottom w:val="single" w:sz="4" w:space="0" w:color="auto"/>
              <w:right w:val="single" w:sz="4" w:space="0" w:color="auto"/>
            </w:tcBorders>
            <w:hideMark/>
          </w:tcPr>
          <w:p w14:paraId="05F4126D" w14:textId="77777777" w:rsidR="00074C98" w:rsidRPr="0075364E" w:rsidRDefault="00074C98" w:rsidP="00D72F0C">
            <w:pPr>
              <w:ind w:left="33"/>
              <w:rPr>
                <w:b/>
                <w:sz w:val="24"/>
                <w:szCs w:val="24"/>
              </w:rPr>
            </w:pPr>
            <w:r w:rsidRPr="0075364E">
              <w:rPr>
                <w:sz w:val="24"/>
                <w:szCs w:val="24"/>
              </w:rPr>
              <w:t>2,0</w:t>
            </w:r>
          </w:p>
        </w:tc>
        <w:tc>
          <w:tcPr>
            <w:tcW w:w="4320" w:type="dxa"/>
            <w:tcBorders>
              <w:top w:val="single" w:sz="4" w:space="0" w:color="auto"/>
              <w:left w:val="single" w:sz="4" w:space="0" w:color="auto"/>
              <w:bottom w:val="single" w:sz="4" w:space="0" w:color="auto"/>
              <w:right w:val="single" w:sz="4" w:space="0" w:color="auto"/>
            </w:tcBorders>
            <w:hideMark/>
          </w:tcPr>
          <w:p w14:paraId="7F738CA0" w14:textId="77777777" w:rsidR="00074C98" w:rsidRPr="0075364E" w:rsidRDefault="00074C98" w:rsidP="00D72F0C">
            <w:pPr>
              <w:rPr>
                <w:sz w:val="24"/>
                <w:szCs w:val="24"/>
              </w:rPr>
            </w:pPr>
            <w:r w:rsidRPr="0075364E">
              <w:rPr>
                <w:sz w:val="24"/>
                <w:szCs w:val="24"/>
              </w:rPr>
              <w:t>350</w:t>
            </w:r>
          </w:p>
        </w:tc>
      </w:tr>
      <w:tr w:rsidR="00074C98" w14:paraId="1F5C0189" w14:textId="77777777" w:rsidTr="00D72F0C">
        <w:tc>
          <w:tcPr>
            <w:tcW w:w="8910" w:type="dxa"/>
            <w:gridSpan w:val="2"/>
            <w:tcBorders>
              <w:top w:val="single" w:sz="4" w:space="0" w:color="auto"/>
              <w:left w:val="single" w:sz="4" w:space="0" w:color="auto"/>
              <w:bottom w:val="single" w:sz="4" w:space="0" w:color="auto"/>
              <w:right w:val="single" w:sz="4" w:space="0" w:color="auto"/>
            </w:tcBorders>
            <w:hideMark/>
          </w:tcPr>
          <w:p w14:paraId="49AD7B32" w14:textId="77777777" w:rsidR="00074C98" w:rsidRPr="0075364E" w:rsidRDefault="00074C98" w:rsidP="00D72F0C">
            <w:pPr>
              <w:ind w:left="33"/>
              <w:rPr>
                <w:b/>
                <w:sz w:val="24"/>
                <w:szCs w:val="24"/>
              </w:rPr>
            </w:pPr>
            <w:r w:rsidRPr="0075364E">
              <w:rPr>
                <w:sz w:val="24"/>
                <w:szCs w:val="24"/>
              </w:rPr>
              <w:t xml:space="preserve">0,1 ml </w:t>
            </w:r>
            <w:proofErr w:type="spellStart"/>
            <w:r w:rsidRPr="0075364E">
              <w:rPr>
                <w:sz w:val="24"/>
                <w:szCs w:val="24"/>
              </w:rPr>
              <w:t>Duodopa</w:t>
            </w:r>
            <w:proofErr w:type="spellEnd"/>
            <w:r w:rsidRPr="0075364E">
              <w:rPr>
                <w:sz w:val="24"/>
                <w:szCs w:val="24"/>
              </w:rPr>
              <w:t xml:space="preserve"> indeholder 24 mg </w:t>
            </w:r>
            <w:proofErr w:type="spellStart"/>
            <w:r w:rsidRPr="0075364E">
              <w:rPr>
                <w:sz w:val="24"/>
                <w:szCs w:val="24"/>
              </w:rPr>
              <w:t>foslevodopa</w:t>
            </w:r>
            <w:proofErr w:type="spellEnd"/>
            <w:r w:rsidRPr="0075364E">
              <w:rPr>
                <w:sz w:val="24"/>
                <w:szCs w:val="24"/>
              </w:rPr>
              <w:t xml:space="preserve"> (svarende til cirka 17 mg </w:t>
            </w:r>
            <w:proofErr w:type="spellStart"/>
            <w:r w:rsidRPr="0075364E">
              <w:rPr>
                <w:sz w:val="24"/>
                <w:szCs w:val="24"/>
              </w:rPr>
              <w:t>levodopa</w:t>
            </w:r>
            <w:proofErr w:type="spellEnd"/>
            <w:r w:rsidRPr="0075364E">
              <w:rPr>
                <w:sz w:val="24"/>
                <w:szCs w:val="24"/>
              </w:rPr>
              <w:t xml:space="preserve">). Pumpen er i stand til at levere en </w:t>
            </w:r>
            <w:proofErr w:type="spellStart"/>
            <w:r w:rsidRPr="0075364E">
              <w:rPr>
                <w:sz w:val="24"/>
                <w:szCs w:val="24"/>
              </w:rPr>
              <w:t>bolusdosis</w:t>
            </w:r>
            <w:proofErr w:type="spellEnd"/>
            <w:r w:rsidRPr="0075364E">
              <w:rPr>
                <w:sz w:val="24"/>
                <w:szCs w:val="24"/>
              </w:rPr>
              <w:t xml:space="preserve"> i intervallet fra 0,1 ml til maksimalt 3,0 ml i trin på 0,1 ml. </w:t>
            </w:r>
          </w:p>
        </w:tc>
      </w:tr>
    </w:tbl>
    <w:p w14:paraId="27B3AC7A" w14:textId="77777777" w:rsidR="00074C98" w:rsidRPr="0075364E" w:rsidRDefault="00074C98" w:rsidP="00074C98">
      <w:pPr>
        <w:tabs>
          <w:tab w:val="left" w:pos="851"/>
        </w:tabs>
        <w:ind w:left="851"/>
        <w:rPr>
          <w:sz w:val="24"/>
          <w:szCs w:val="24"/>
        </w:rPr>
      </w:pPr>
    </w:p>
    <w:p w14:paraId="32EC97A4" w14:textId="77777777" w:rsidR="00074C98" w:rsidRPr="0075364E" w:rsidRDefault="00074C98" w:rsidP="00074C98">
      <w:pPr>
        <w:tabs>
          <w:tab w:val="left" w:pos="851"/>
        </w:tabs>
        <w:ind w:left="851"/>
        <w:rPr>
          <w:sz w:val="24"/>
          <w:szCs w:val="24"/>
          <w:u w:val="single"/>
        </w:rPr>
      </w:pPr>
      <w:r w:rsidRPr="0075364E">
        <w:rPr>
          <w:sz w:val="24"/>
          <w:szCs w:val="24"/>
          <w:u w:val="single"/>
        </w:rPr>
        <w:t>Optimering og vedligeholdelse</w:t>
      </w:r>
    </w:p>
    <w:p w14:paraId="398247D2" w14:textId="77777777" w:rsidR="00074C98" w:rsidRPr="0075364E" w:rsidRDefault="00074C98" w:rsidP="00074C98">
      <w:pPr>
        <w:tabs>
          <w:tab w:val="left" w:pos="851"/>
        </w:tabs>
        <w:ind w:left="851"/>
        <w:rPr>
          <w:sz w:val="24"/>
          <w:szCs w:val="24"/>
        </w:rPr>
      </w:pPr>
      <w:r w:rsidRPr="0075364E">
        <w:rPr>
          <w:sz w:val="24"/>
          <w:szCs w:val="24"/>
        </w:rPr>
        <w:t xml:space="preserve">Sundhedspersonalet kan justere infusionshastigheden pr. time ved opstarten for at opnå det optimale kliniske respons for patienten. Infusionshastigheden pr. time skal leveres kontinuerligt over den 24 timer lange daglige infusionsperiode. Hvis det ønskes, kan sundhedspersonalet programmere og aktivere 2 alternative infusionshastigheder pr. time (lav/høj). Alle infusionshastigheder kan justeres i trin på 0,01 ml/t (hvilket svarer til cirka 1,7 mg </w:t>
      </w:r>
      <w:proofErr w:type="spellStart"/>
      <w:r w:rsidRPr="0075364E">
        <w:rPr>
          <w:sz w:val="24"/>
          <w:szCs w:val="24"/>
        </w:rPr>
        <w:t>levodopa</w:t>
      </w:r>
      <w:proofErr w:type="spellEnd"/>
      <w:r w:rsidRPr="0075364E">
        <w:rPr>
          <w:sz w:val="24"/>
          <w:szCs w:val="24"/>
        </w:rPr>
        <w:t xml:space="preserve">/time). Hastigheden bør ikke overstige 1,04 ml/t (eller cirka 4.260 mg </w:t>
      </w:r>
      <w:proofErr w:type="spellStart"/>
      <w:r w:rsidRPr="0075364E">
        <w:rPr>
          <w:sz w:val="24"/>
          <w:szCs w:val="24"/>
        </w:rPr>
        <w:t>levodopa</w:t>
      </w:r>
      <w:proofErr w:type="spellEnd"/>
      <w:r w:rsidRPr="0075364E">
        <w:rPr>
          <w:sz w:val="24"/>
          <w:szCs w:val="24"/>
        </w:rPr>
        <w:t xml:space="preserve">/dag [6.000 mg </w:t>
      </w:r>
      <w:proofErr w:type="spellStart"/>
      <w:r w:rsidRPr="0075364E">
        <w:rPr>
          <w:sz w:val="24"/>
          <w:szCs w:val="24"/>
        </w:rPr>
        <w:t>foslevodopa</w:t>
      </w:r>
      <w:proofErr w:type="spellEnd"/>
      <w:r w:rsidRPr="0075364E">
        <w:rPr>
          <w:sz w:val="24"/>
          <w:szCs w:val="24"/>
        </w:rPr>
        <w:t>/dag]). Pumpen er udstyret med adgangsbeskyttelse til dosiskonfigurationen for at forhindre, at patienterne kan ændre de på forhånd programmerede flowhastigheder eller ekstra dosis</w:t>
      </w:r>
      <w:r w:rsidRPr="0075364E">
        <w:rPr>
          <w:sz w:val="24"/>
          <w:szCs w:val="24"/>
        </w:rPr>
        <w:noBreakHyphen/>
        <w:t>funktionaliteten.</w:t>
      </w:r>
    </w:p>
    <w:p w14:paraId="560A0394" w14:textId="77777777" w:rsidR="00074C98" w:rsidRPr="0075364E" w:rsidRDefault="00074C98" w:rsidP="00074C98">
      <w:pPr>
        <w:tabs>
          <w:tab w:val="left" w:pos="851"/>
        </w:tabs>
        <w:ind w:left="851"/>
        <w:rPr>
          <w:sz w:val="24"/>
          <w:szCs w:val="24"/>
        </w:rPr>
      </w:pPr>
    </w:p>
    <w:p w14:paraId="593818C2" w14:textId="77777777" w:rsidR="00074C98" w:rsidRPr="0075364E" w:rsidRDefault="00074C98" w:rsidP="00074C98">
      <w:pPr>
        <w:tabs>
          <w:tab w:val="left" w:pos="851"/>
        </w:tabs>
        <w:ind w:left="851"/>
        <w:rPr>
          <w:sz w:val="24"/>
          <w:szCs w:val="24"/>
        </w:rPr>
      </w:pPr>
      <w:proofErr w:type="spellStart"/>
      <w:r w:rsidRPr="0075364E">
        <w:rPr>
          <w:sz w:val="24"/>
          <w:szCs w:val="24"/>
        </w:rPr>
        <w:t>Duodopa</w:t>
      </w:r>
      <w:proofErr w:type="spellEnd"/>
      <w:r w:rsidRPr="0075364E">
        <w:rPr>
          <w:sz w:val="24"/>
          <w:szCs w:val="24"/>
        </w:rPr>
        <w:t xml:space="preserve"> kan ved behov og baseret på sundhedspersonalet skøn tages alene eller med andre samtidige lægemidler mod Parkinsons sygdom. Under </w:t>
      </w:r>
      <w:proofErr w:type="spellStart"/>
      <w:r w:rsidRPr="0075364E">
        <w:rPr>
          <w:sz w:val="24"/>
          <w:szCs w:val="24"/>
        </w:rPr>
        <w:t>Duodopa</w:t>
      </w:r>
      <w:proofErr w:type="spellEnd"/>
      <w:r w:rsidRPr="0075364E">
        <w:rPr>
          <w:sz w:val="24"/>
          <w:szCs w:val="24"/>
        </w:rPr>
        <w:t xml:space="preserve">-infusionen kan det overvejes at reducere brugen af andre samtidige lægemidler mod Parkinsons sygdom, efterfulgt af en justering af </w:t>
      </w:r>
      <w:proofErr w:type="spellStart"/>
      <w:r w:rsidRPr="0075364E">
        <w:rPr>
          <w:sz w:val="24"/>
          <w:szCs w:val="24"/>
        </w:rPr>
        <w:t>Duodopa</w:t>
      </w:r>
      <w:proofErr w:type="spellEnd"/>
      <w:r w:rsidRPr="0075364E">
        <w:rPr>
          <w:sz w:val="24"/>
          <w:szCs w:val="24"/>
        </w:rPr>
        <w:t xml:space="preserve">-doseringen. Samtidig anvendelse af </w:t>
      </w:r>
      <w:proofErr w:type="spellStart"/>
      <w:r w:rsidRPr="0075364E">
        <w:rPr>
          <w:sz w:val="24"/>
          <w:szCs w:val="24"/>
        </w:rPr>
        <w:t>Duodopa</w:t>
      </w:r>
      <w:proofErr w:type="spellEnd"/>
      <w:r w:rsidRPr="0075364E">
        <w:rPr>
          <w:sz w:val="24"/>
          <w:szCs w:val="24"/>
        </w:rPr>
        <w:t xml:space="preserve"> med andre </w:t>
      </w:r>
      <w:proofErr w:type="spellStart"/>
      <w:r w:rsidRPr="0075364E">
        <w:rPr>
          <w:sz w:val="24"/>
          <w:szCs w:val="24"/>
        </w:rPr>
        <w:t>levodopa</w:t>
      </w:r>
      <w:proofErr w:type="spellEnd"/>
      <w:r w:rsidRPr="0075364E">
        <w:rPr>
          <w:sz w:val="24"/>
          <w:szCs w:val="24"/>
        </w:rPr>
        <w:t xml:space="preserve">-indeholdende lægemidler eller med lægemidler, som på signifikant vis regulerer de </w:t>
      </w:r>
      <w:proofErr w:type="spellStart"/>
      <w:r w:rsidRPr="0075364E">
        <w:rPr>
          <w:sz w:val="24"/>
          <w:szCs w:val="24"/>
        </w:rPr>
        <w:t>synaptiske</w:t>
      </w:r>
      <w:proofErr w:type="spellEnd"/>
      <w:r w:rsidRPr="0075364E">
        <w:rPr>
          <w:sz w:val="24"/>
          <w:szCs w:val="24"/>
        </w:rPr>
        <w:t xml:space="preserve"> dopaminniveauer (som f.eks. COMT-</w:t>
      </w:r>
      <w:proofErr w:type="spellStart"/>
      <w:r w:rsidRPr="0075364E">
        <w:rPr>
          <w:sz w:val="24"/>
          <w:szCs w:val="24"/>
        </w:rPr>
        <w:t>hæmmere</w:t>
      </w:r>
      <w:proofErr w:type="spellEnd"/>
      <w:r w:rsidRPr="0075364E">
        <w:rPr>
          <w:sz w:val="24"/>
          <w:szCs w:val="24"/>
        </w:rPr>
        <w:t>), er ikke blevet undersøgt.</w:t>
      </w:r>
    </w:p>
    <w:p w14:paraId="581ABC11" w14:textId="77777777" w:rsidR="00074C98" w:rsidRPr="009642B5" w:rsidRDefault="00074C98" w:rsidP="00074C98">
      <w:pPr>
        <w:tabs>
          <w:tab w:val="left" w:pos="851"/>
        </w:tabs>
        <w:ind w:left="851"/>
        <w:rPr>
          <w:sz w:val="24"/>
          <w:szCs w:val="24"/>
        </w:rPr>
      </w:pPr>
    </w:p>
    <w:p w14:paraId="14ADC01B" w14:textId="77777777" w:rsidR="00074C98" w:rsidRPr="0075364E" w:rsidRDefault="00074C98" w:rsidP="00074C98">
      <w:pPr>
        <w:tabs>
          <w:tab w:val="left" w:pos="851"/>
        </w:tabs>
        <w:ind w:left="851"/>
        <w:rPr>
          <w:sz w:val="24"/>
          <w:szCs w:val="24"/>
          <w:u w:val="single"/>
        </w:rPr>
      </w:pPr>
      <w:r w:rsidRPr="0075364E">
        <w:rPr>
          <w:sz w:val="24"/>
          <w:szCs w:val="24"/>
          <w:u w:val="single"/>
        </w:rPr>
        <w:t>Alternativ flowhastighed</w:t>
      </w:r>
    </w:p>
    <w:p w14:paraId="68AF7CCF" w14:textId="77777777" w:rsidR="00074C98" w:rsidRPr="0075364E" w:rsidRDefault="00074C98" w:rsidP="00074C98">
      <w:pPr>
        <w:tabs>
          <w:tab w:val="left" w:pos="851"/>
        </w:tabs>
        <w:ind w:left="851"/>
        <w:rPr>
          <w:sz w:val="24"/>
          <w:szCs w:val="24"/>
        </w:rPr>
      </w:pPr>
      <w:r w:rsidRPr="0075364E">
        <w:rPr>
          <w:sz w:val="24"/>
          <w:szCs w:val="24"/>
        </w:rPr>
        <w:t xml:space="preserve">Pumpen gør det også muligt at programmere 2 alternative infusionshastigheder (lav/høj) som en valgmulighed for patienten. De alternative infusionshastigheder skal aktiveres og programmeres på forhånd af sundhedspersonalet og kan vælges af patienten for at tage højde for ændringer i funktionelle krav. F.eks. kan doseringen sænkes om natten, eller den kan øges i tilfælde af længerevarende intens aktivitet (se detaljerede oplysninger i brugervejledningen til pumpen). </w:t>
      </w:r>
    </w:p>
    <w:p w14:paraId="2F540976" w14:textId="77777777" w:rsidR="00074C98" w:rsidRPr="009642B5" w:rsidRDefault="00074C98" w:rsidP="00074C98">
      <w:pPr>
        <w:tabs>
          <w:tab w:val="left" w:pos="851"/>
        </w:tabs>
        <w:ind w:left="851"/>
        <w:rPr>
          <w:sz w:val="24"/>
          <w:szCs w:val="24"/>
        </w:rPr>
      </w:pPr>
    </w:p>
    <w:p w14:paraId="45FBBBCC" w14:textId="77777777" w:rsidR="00074C98" w:rsidRPr="0075364E" w:rsidRDefault="00074C98" w:rsidP="00074C98">
      <w:pPr>
        <w:tabs>
          <w:tab w:val="left" w:pos="851"/>
        </w:tabs>
        <w:ind w:left="851"/>
        <w:rPr>
          <w:sz w:val="24"/>
          <w:szCs w:val="24"/>
          <w:u w:val="single"/>
        </w:rPr>
      </w:pPr>
      <w:r w:rsidRPr="0075364E">
        <w:rPr>
          <w:sz w:val="24"/>
          <w:szCs w:val="24"/>
          <w:u w:val="single"/>
        </w:rPr>
        <w:t>Ekstra doser</w:t>
      </w:r>
    </w:p>
    <w:p w14:paraId="65606955" w14:textId="77777777" w:rsidR="00074C98" w:rsidRPr="0075364E" w:rsidRDefault="00074C98" w:rsidP="00074C98">
      <w:pPr>
        <w:tabs>
          <w:tab w:val="left" w:pos="851"/>
        </w:tabs>
        <w:ind w:left="851"/>
        <w:rPr>
          <w:sz w:val="24"/>
          <w:szCs w:val="24"/>
        </w:rPr>
      </w:pPr>
      <w:r w:rsidRPr="0075364E">
        <w:rPr>
          <w:sz w:val="24"/>
          <w:szCs w:val="24"/>
        </w:rPr>
        <w:t xml:space="preserve">Hvis funktionen aktiveres af sundhedspersonalet, kan patienten selvadministrere en ekstra dosis for at håndtere akutte OFF-symptomer, der måtte opstå under den kontinuerlige infusion. Volumen for denne ekstra dosis kan vælges ud fra 5 valgmuligheder (se tabel 4). Ekstra dosis-funktionen er begrænset til maksimalt 1 ekstra dosis pr. time. Hvis patienten anvender 5 eller flere ekstra doser i løbet af den daglige behandlingsperiode på 24 timer, skal det overvejes at revidere basisinfusionshastigheden. Muligheden for at aktivere denne funktion samt den minimumstid, der kræves mellem ekstra doser, bestemmes af </w:t>
      </w:r>
      <w:r w:rsidRPr="0075364E">
        <w:rPr>
          <w:sz w:val="24"/>
          <w:szCs w:val="24"/>
        </w:rPr>
        <w:lastRenderedPageBreak/>
        <w:t>sundhedspersonalet og kan ikke ændres af patienten (se detaljerede oplysninger om programmering af ekstra dosis-funktionen i brugervejledningen til pumpen).</w:t>
      </w:r>
    </w:p>
    <w:p w14:paraId="3EB5D51E" w14:textId="77777777" w:rsidR="00074C98" w:rsidRPr="009642B5" w:rsidRDefault="00074C98" w:rsidP="00074C98">
      <w:pPr>
        <w:tabs>
          <w:tab w:val="left" w:pos="851"/>
        </w:tabs>
        <w:ind w:left="851"/>
        <w:rPr>
          <w:sz w:val="24"/>
          <w:szCs w:val="24"/>
        </w:rPr>
      </w:pPr>
    </w:p>
    <w:p w14:paraId="60BDC7AC" w14:textId="77777777" w:rsidR="00074C98" w:rsidRPr="0075364E" w:rsidRDefault="00074C98" w:rsidP="00074C98">
      <w:pPr>
        <w:tabs>
          <w:tab w:val="left" w:pos="851"/>
        </w:tabs>
        <w:ind w:left="851"/>
        <w:rPr>
          <w:b/>
          <w:bCs/>
          <w:sz w:val="24"/>
          <w:szCs w:val="24"/>
        </w:rPr>
      </w:pPr>
      <w:r w:rsidRPr="0075364E">
        <w:rPr>
          <w:b/>
          <w:bCs/>
          <w:sz w:val="24"/>
          <w:szCs w:val="24"/>
        </w:rPr>
        <w:t xml:space="preserve">Tabel 4. Muligheden for ekstra dosis af </w:t>
      </w:r>
      <w:proofErr w:type="spellStart"/>
      <w:r w:rsidRPr="0075364E">
        <w:rPr>
          <w:b/>
          <w:bCs/>
          <w:sz w:val="24"/>
          <w:szCs w:val="24"/>
        </w:rPr>
        <w:t>Duodopa</w:t>
      </w:r>
      <w:proofErr w:type="spellEnd"/>
    </w:p>
    <w:p w14:paraId="6BA20146" w14:textId="77777777" w:rsidR="00074C98" w:rsidRPr="0075364E" w:rsidRDefault="00074C98" w:rsidP="00074C98">
      <w:pPr>
        <w:tabs>
          <w:tab w:val="left" w:pos="851"/>
        </w:tabs>
        <w:ind w:left="851"/>
        <w:rPr>
          <w:sz w:val="24"/>
          <w:szCs w:val="24"/>
        </w:rPr>
      </w:pPr>
    </w:p>
    <w:tbl>
      <w:tblPr>
        <w:tblW w:w="638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414"/>
      </w:tblGrid>
      <w:tr w:rsidR="00074C98" w14:paraId="0FF35781" w14:textId="77777777" w:rsidTr="00D72F0C">
        <w:tc>
          <w:tcPr>
            <w:tcW w:w="2971" w:type="dxa"/>
            <w:tcBorders>
              <w:top w:val="single" w:sz="4" w:space="0" w:color="auto"/>
              <w:left w:val="single" w:sz="4" w:space="0" w:color="auto"/>
              <w:bottom w:val="single" w:sz="4" w:space="0" w:color="auto"/>
              <w:right w:val="single" w:sz="4" w:space="0" w:color="auto"/>
            </w:tcBorders>
            <w:hideMark/>
          </w:tcPr>
          <w:p w14:paraId="4117DAEF" w14:textId="77777777" w:rsidR="00074C98" w:rsidRPr="0075364E" w:rsidRDefault="00074C98" w:rsidP="00D72F0C">
            <w:pPr>
              <w:ind w:left="33"/>
              <w:rPr>
                <w:b/>
                <w:sz w:val="24"/>
                <w:szCs w:val="24"/>
              </w:rPr>
            </w:pPr>
            <w:r w:rsidRPr="0075364E">
              <w:rPr>
                <w:b/>
                <w:sz w:val="24"/>
                <w:szCs w:val="24"/>
              </w:rPr>
              <w:t>Volumen af</w:t>
            </w:r>
            <w:r w:rsidRPr="0075364E">
              <w:rPr>
                <w:b/>
                <w:i/>
                <w:sz w:val="24"/>
                <w:szCs w:val="24"/>
              </w:rPr>
              <w:t xml:space="preserve"> </w:t>
            </w:r>
            <w:proofErr w:type="spellStart"/>
            <w:r w:rsidRPr="0075364E">
              <w:rPr>
                <w:b/>
                <w:sz w:val="24"/>
                <w:szCs w:val="24"/>
              </w:rPr>
              <w:t>Duodopa</w:t>
            </w:r>
            <w:proofErr w:type="spellEnd"/>
            <w:r w:rsidRPr="0075364E">
              <w:rPr>
                <w:b/>
                <w:sz w:val="24"/>
                <w:szCs w:val="24"/>
              </w:rPr>
              <w:br/>
              <w:t>(ml)</w:t>
            </w:r>
          </w:p>
        </w:tc>
        <w:tc>
          <w:tcPr>
            <w:tcW w:w="3414" w:type="dxa"/>
            <w:tcBorders>
              <w:top w:val="single" w:sz="4" w:space="0" w:color="auto"/>
              <w:left w:val="single" w:sz="4" w:space="0" w:color="auto"/>
              <w:bottom w:val="single" w:sz="4" w:space="0" w:color="auto"/>
              <w:right w:val="single" w:sz="4" w:space="0" w:color="auto"/>
            </w:tcBorders>
            <w:hideMark/>
          </w:tcPr>
          <w:p w14:paraId="4B36CA15" w14:textId="77777777" w:rsidR="00074C98" w:rsidRPr="0075364E" w:rsidRDefault="00074C98" w:rsidP="00D72F0C">
            <w:pPr>
              <w:ind w:left="39"/>
              <w:rPr>
                <w:b/>
                <w:sz w:val="24"/>
                <w:szCs w:val="24"/>
              </w:rPr>
            </w:pPr>
            <w:proofErr w:type="spellStart"/>
            <w:r w:rsidRPr="0075364E">
              <w:rPr>
                <w:b/>
                <w:sz w:val="24"/>
                <w:szCs w:val="24"/>
              </w:rPr>
              <w:t>Levodopaækvivalenter</w:t>
            </w:r>
            <w:proofErr w:type="spellEnd"/>
            <w:r w:rsidRPr="0075364E">
              <w:rPr>
                <w:b/>
                <w:sz w:val="24"/>
                <w:szCs w:val="24"/>
              </w:rPr>
              <w:t xml:space="preserve"> </w:t>
            </w:r>
            <w:r w:rsidRPr="0075364E">
              <w:rPr>
                <w:b/>
                <w:sz w:val="24"/>
                <w:szCs w:val="24"/>
              </w:rPr>
              <w:br/>
              <w:t>(mg)</w:t>
            </w:r>
          </w:p>
        </w:tc>
      </w:tr>
      <w:tr w:rsidR="00074C98" w14:paraId="095637FB" w14:textId="77777777" w:rsidTr="00D72F0C">
        <w:tc>
          <w:tcPr>
            <w:tcW w:w="2971" w:type="dxa"/>
            <w:tcBorders>
              <w:top w:val="single" w:sz="4" w:space="0" w:color="auto"/>
              <w:left w:val="single" w:sz="4" w:space="0" w:color="auto"/>
              <w:bottom w:val="single" w:sz="4" w:space="0" w:color="auto"/>
              <w:right w:val="single" w:sz="4" w:space="0" w:color="auto"/>
            </w:tcBorders>
            <w:hideMark/>
          </w:tcPr>
          <w:p w14:paraId="0570BB78" w14:textId="77777777" w:rsidR="00074C98" w:rsidRPr="0075364E" w:rsidRDefault="00074C98" w:rsidP="00D72F0C">
            <w:pPr>
              <w:ind w:left="33"/>
              <w:rPr>
                <w:sz w:val="24"/>
                <w:szCs w:val="24"/>
              </w:rPr>
            </w:pPr>
            <w:bookmarkStart w:id="2" w:name="_Hlk18919575"/>
            <w:r w:rsidRPr="0075364E">
              <w:rPr>
                <w:sz w:val="24"/>
                <w:szCs w:val="24"/>
              </w:rPr>
              <w:t>0,10</w:t>
            </w:r>
          </w:p>
        </w:tc>
        <w:tc>
          <w:tcPr>
            <w:tcW w:w="3414" w:type="dxa"/>
            <w:tcBorders>
              <w:top w:val="single" w:sz="4" w:space="0" w:color="auto"/>
              <w:left w:val="single" w:sz="4" w:space="0" w:color="auto"/>
              <w:bottom w:val="single" w:sz="4" w:space="0" w:color="auto"/>
              <w:right w:val="single" w:sz="4" w:space="0" w:color="auto"/>
            </w:tcBorders>
            <w:hideMark/>
          </w:tcPr>
          <w:p w14:paraId="50D4A8A2" w14:textId="77777777" w:rsidR="00074C98" w:rsidRPr="0075364E" w:rsidRDefault="00074C98" w:rsidP="00D72F0C">
            <w:pPr>
              <w:ind w:left="39"/>
              <w:rPr>
                <w:sz w:val="24"/>
                <w:szCs w:val="24"/>
              </w:rPr>
            </w:pPr>
            <w:r w:rsidRPr="0075364E">
              <w:rPr>
                <w:sz w:val="24"/>
                <w:szCs w:val="24"/>
              </w:rPr>
              <w:t>17</w:t>
            </w:r>
          </w:p>
        </w:tc>
      </w:tr>
      <w:tr w:rsidR="00074C98" w14:paraId="4B59386C" w14:textId="77777777" w:rsidTr="00D72F0C">
        <w:tc>
          <w:tcPr>
            <w:tcW w:w="2971" w:type="dxa"/>
            <w:tcBorders>
              <w:top w:val="single" w:sz="4" w:space="0" w:color="auto"/>
              <w:left w:val="single" w:sz="4" w:space="0" w:color="auto"/>
              <w:bottom w:val="single" w:sz="4" w:space="0" w:color="auto"/>
              <w:right w:val="single" w:sz="4" w:space="0" w:color="auto"/>
            </w:tcBorders>
            <w:hideMark/>
          </w:tcPr>
          <w:p w14:paraId="4BAE4597" w14:textId="77777777" w:rsidR="00074C98" w:rsidRPr="0075364E" w:rsidRDefault="00074C98" w:rsidP="00D72F0C">
            <w:pPr>
              <w:ind w:left="33"/>
              <w:rPr>
                <w:sz w:val="24"/>
                <w:szCs w:val="24"/>
              </w:rPr>
            </w:pPr>
            <w:r w:rsidRPr="0075364E">
              <w:rPr>
                <w:sz w:val="24"/>
                <w:szCs w:val="24"/>
              </w:rPr>
              <w:t>0,15</w:t>
            </w:r>
          </w:p>
        </w:tc>
        <w:tc>
          <w:tcPr>
            <w:tcW w:w="3414" w:type="dxa"/>
            <w:tcBorders>
              <w:top w:val="single" w:sz="4" w:space="0" w:color="auto"/>
              <w:left w:val="single" w:sz="4" w:space="0" w:color="auto"/>
              <w:bottom w:val="single" w:sz="4" w:space="0" w:color="auto"/>
              <w:right w:val="single" w:sz="4" w:space="0" w:color="auto"/>
            </w:tcBorders>
            <w:hideMark/>
          </w:tcPr>
          <w:p w14:paraId="77B08E8A" w14:textId="77777777" w:rsidR="00074C98" w:rsidRPr="0075364E" w:rsidRDefault="00074C98" w:rsidP="00D72F0C">
            <w:pPr>
              <w:ind w:left="39"/>
              <w:rPr>
                <w:sz w:val="24"/>
                <w:szCs w:val="24"/>
              </w:rPr>
            </w:pPr>
            <w:r w:rsidRPr="0075364E">
              <w:rPr>
                <w:sz w:val="24"/>
                <w:szCs w:val="24"/>
              </w:rPr>
              <w:t>25,5</w:t>
            </w:r>
          </w:p>
        </w:tc>
      </w:tr>
      <w:tr w:rsidR="00074C98" w14:paraId="5ACAF10A" w14:textId="77777777" w:rsidTr="00D72F0C">
        <w:tc>
          <w:tcPr>
            <w:tcW w:w="2971" w:type="dxa"/>
            <w:tcBorders>
              <w:top w:val="single" w:sz="4" w:space="0" w:color="auto"/>
              <w:left w:val="single" w:sz="4" w:space="0" w:color="auto"/>
              <w:bottom w:val="single" w:sz="4" w:space="0" w:color="auto"/>
              <w:right w:val="single" w:sz="4" w:space="0" w:color="auto"/>
            </w:tcBorders>
            <w:hideMark/>
          </w:tcPr>
          <w:p w14:paraId="38D65D7A" w14:textId="77777777" w:rsidR="00074C98" w:rsidRPr="0075364E" w:rsidRDefault="00074C98" w:rsidP="00D72F0C">
            <w:pPr>
              <w:ind w:left="33"/>
              <w:rPr>
                <w:sz w:val="24"/>
                <w:szCs w:val="24"/>
              </w:rPr>
            </w:pPr>
            <w:r w:rsidRPr="0075364E">
              <w:rPr>
                <w:sz w:val="24"/>
                <w:szCs w:val="24"/>
              </w:rPr>
              <w:t>0,20</w:t>
            </w:r>
          </w:p>
        </w:tc>
        <w:tc>
          <w:tcPr>
            <w:tcW w:w="3414" w:type="dxa"/>
            <w:tcBorders>
              <w:top w:val="single" w:sz="4" w:space="0" w:color="auto"/>
              <w:left w:val="single" w:sz="4" w:space="0" w:color="auto"/>
              <w:bottom w:val="single" w:sz="4" w:space="0" w:color="auto"/>
              <w:right w:val="single" w:sz="4" w:space="0" w:color="auto"/>
            </w:tcBorders>
            <w:hideMark/>
          </w:tcPr>
          <w:p w14:paraId="12CCEDC9" w14:textId="77777777" w:rsidR="00074C98" w:rsidRPr="0075364E" w:rsidRDefault="00074C98" w:rsidP="00D72F0C">
            <w:pPr>
              <w:ind w:left="39"/>
              <w:rPr>
                <w:sz w:val="24"/>
                <w:szCs w:val="24"/>
              </w:rPr>
            </w:pPr>
            <w:r w:rsidRPr="0075364E">
              <w:rPr>
                <w:sz w:val="24"/>
                <w:szCs w:val="24"/>
              </w:rPr>
              <w:t>34</w:t>
            </w:r>
          </w:p>
        </w:tc>
      </w:tr>
      <w:tr w:rsidR="00074C98" w14:paraId="25DB3C16" w14:textId="77777777" w:rsidTr="00D72F0C">
        <w:tc>
          <w:tcPr>
            <w:tcW w:w="2971" w:type="dxa"/>
            <w:tcBorders>
              <w:top w:val="single" w:sz="4" w:space="0" w:color="auto"/>
              <w:left w:val="single" w:sz="4" w:space="0" w:color="auto"/>
              <w:bottom w:val="single" w:sz="4" w:space="0" w:color="auto"/>
              <w:right w:val="single" w:sz="4" w:space="0" w:color="auto"/>
            </w:tcBorders>
            <w:hideMark/>
          </w:tcPr>
          <w:p w14:paraId="368DEF3D" w14:textId="77777777" w:rsidR="00074C98" w:rsidRPr="0075364E" w:rsidRDefault="00074C98" w:rsidP="00D72F0C">
            <w:pPr>
              <w:ind w:left="33"/>
              <w:rPr>
                <w:sz w:val="24"/>
                <w:szCs w:val="24"/>
              </w:rPr>
            </w:pPr>
            <w:r w:rsidRPr="0075364E">
              <w:rPr>
                <w:sz w:val="24"/>
                <w:szCs w:val="24"/>
              </w:rPr>
              <w:t>0,25</w:t>
            </w:r>
          </w:p>
        </w:tc>
        <w:tc>
          <w:tcPr>
            <w:tcW w:w="3414" w:type="dxa"/>
            <w:tcBorders>
              <w:top w:val="single" w:sz="4" w:space="0" w:color="auto"/>
              <w:left w:val="single" w:sz="4" w:space="0" w:color="auto"/>
              <w:bottom w:val="single" w:sz="4" w:space="0" w:color="auto"/>
              <w:right w:val="single" w:sz="4" w:space="0" w:color="auto"/>
            </w:tcBorders>
            <w:hideMark/>
          </w:tcPr>
          <w:p w14:paraId="7E1FD27F" w14:textId="77777777" w:rsidR="00074C98" w:rsidRPr="0075364E" w:rsidRDefault="00074C98" w:rsidP="00D72F0C">
            <w:pPr>
              <w:ind w:left="39"/>
              <w:rPr>
                <w:sz w:val="24"/>
                <w:szCs w:val="24"/>
              </w:rPr>
            </w:pPr>
            <w:r w:rsidRPr="0075364E">
              <w:rPr>
                <w:sz w:val="24"/>
                <w:szCs w:val="24"/>
              </w:rPr>
              <w:t>42,5</w:t>
            </w:r>
          </w:p>
        </w:tc>
      </w:tr>
      <w:tr w:rsidR="00074C98" w14:paraId="668296DB" w14:textId="77777777" w:rsidTr="00D72F0C">
        <w:tc>
          <w:tcPr>
            <w:tcW w:w="2971" w:type="dxa"/>
            <w:tcBorders>
              <w:top w:val="single" w:sz="4" w:space="0" w:color="auto"/>
              <w:left w:val="single" w:sz="4" w:space="0" w:color="auto"/>
              <w:bottom w:val="single" w:sz="4" w:space="0" w:color="auto"/>
              <w:right w:val="single" w:sz="4" w:space="0" w:color="auto"/>
            </w:tcBorders>
            <w:hideMark/>
          </w:tcPr>
          <w:p w14:paraId="669CEBD6" w14:textId="77777777" w:rsidR="00074C98" w:rsidRPr="0075364E" w:rsidRDefault="00074C98" w:rsidP="00D72F0C">
            <w:pPr>
              <w:ind w:left="33"/>
              <w:rPr>
                <w:sz w:val="24"/>
                <w:szCs w:val="24"/>
              </w:rPr>
            </w:pPr>
            <w:r w:rsidRPr="0075364E">
              <w:rPr>
                <w:sz w:val="24"/>
                <w:szCs w:val="24"/>
              </w:rPr>
              <w:t>0,30</w:t>
            </w:r>
          </w:p>
        </w:tc>
        <w:tc>
          <w:tcPr>
            <w:tcW w:w="3414" w:type="dxa"/>
            <w:tcBorders>
              <w:top w:val="single" w:sz="4" w:space="0" w:color="auto"/>
              <w:left w:val="single" w:sz="4" w:space="0" w:color="auto"/>
              <w:bottom w:val="single" w:sz="4" w:space="0" w:color="auto"/>
              <w:right w:val="single" w:sz="4" w:space="0" w:color="auto"/>
            </w:tcBorders>
            <w:hideMark/>
          </w:tcPr>
          <w:p w14:paraId="2D105466" w14:textId="77777777" w:rsidR="00074C98" w:rsidRPr="0075364E" w:rsidRDefault="00074C98" w:rsidP="00D72F0C">
            <w:pPr>
              <w:ind w:left="39"/>
              <w:rPr>
                <w:sz w:val="24"/>
                <w:szCs w:val="24"/>
              </w:rPr>
            </w:pPr>
            <w:r w:rsidRPr="0075364E">
              <w:rPr>
                <w:sz w:val="24"/>
                <w:szCs w:val="24"/>
              </w:rPr>
              <w:t>51</w:t>
            </w:r>
          </w:p>
        </w:tc>
      </w:tr>
      <w:bookmarkEnd w:id="2"/>
    </w:tbl>
    <w:p w14:paraId="3AE24C8A" w14:textId="77777777" w:rsidR="00074C98" w:rsidRPr="0075364E" w:rsidRDefault="00074C98" w:rsidP="00074C98">
      <w:pPr>
        <w:tabs>
          <w:tab w:val="left" w:pos="851"/>
        </w:tabs>
        <w:ind w:left="851"/>
        <w:rPr>
          <w:sz w:val="24"/>
          <w:szCs w:val="24"/>
          <w:lang w:val="en-GB"/>
        </w:rPr>
      </w:pPr>
    </w:p>
    <w:p w14:paraId="169F2313" w14:textId="77777777" w:rsidR="00074C98" w:rsidRPr="00A034B3" w:rsidRDefault="00074C98" w:rsidP="00074C98">
      <w:pPr>
        <w:tabs>
          <w:tab w:val="left" w:pos="851"/>
        </w:tabs>
        <w:ind w:left="851"/>
        <w:rPr>
          <w:b/>
          <w:sz w:val="24"/>
          <w:szCs w:val="24"/>
        </w:rPr>
      </w:pPr>
      <w:r w:rsidRPr="00A034B3">
        <w:rPr>
          <w:b/>
          <w:sz w:val="24"/>
          <w:szCs w:val="24"/>
        </w:rPr>
        <w:t xml:space="preserve">Administration </w:t>
      </w:r>
    </w:p>
    <w:p w14:paraId="72115AAE" w14:textId="77777777" w:rsidR="00074C98" w:rsidRPr="0075364E" w:rsidRDefault="00074C98" w:rsidP="00074C98">
      <w:pPr>
        <w:tabs>
          <w:tab w:val="left" w:pos="851"/>
        </w:tabs>
        <w:ind w:left="851"/>
        <w:rPr>
          <w:sz w:val="24"/>
          <w:szCs w:val="24"/>
        </w:rPr>
      </w:pPr>
      <w:proofErr w:type="spellStart"/>
      <w:r w:rsidRPr="0075364E">
        <w:rPr>
          <w:sz w:val="24"/>
          <w:szCs w:val="24"/>
        </w:rPr>
        <w:t>Duodopa</w:t>
      </w:r>
      <w:proofErr w:type="spellEnd"/>
      <w:r w:rsidRPr="0075364E">
        <w:rPr>
          <w:sz w:val="24"/>
          <w:szCs w:val="24"/>
        </w:rPr>
        <w:t xml:space="preserve"> administreres subkutant, fortrinsvist i abdomen, idet der undgås et område med en radius på 5 cm omkring navlen. Brug aseptisk teknik under klargøring og administration af dette produkt. Infusionssættet (kanylen) kan forblive på plads i op til 3 dage, når lægemidlet </w:t>
      </w:r>
      <w:proofErr w:type="spellStart"/>
      <w:r w:rsidRPr="0075364E">
        <w:rPr>
          <w:sz w:val="24"/>
          <w:szCs w:val="24"/>
        </w:rPr>
        <w:t>infunderes</w:t>
      </w:r>
      <w:proofErr w:type="spellEnd"/>
      <w:r w:rsidRPr="0075364E">
        <w:rPr>
          <w:sz w:val="24"/>
          <w:szCs w:val="24"/>
        </w:rPr>
        <w:t xml:space="preserve"> kontinuerligt. Skift infusionssted og brug et nyt infusionssæt mindst hver 3. dag. Det anbefales, at det nye infusionssted er mindst 2,5 cm væk fra infusionssteder, der har været anvendt i de foregående 12 dage. </w:t>
      </w:r>
      <w:proofErr w:type="spellStart"/>
      <w:r w:rsidRPr="0075364E">
        <w:rPr>
          <w:sz w:val="24"/>
          <w:szCs w:val="24"/>
        </w:rPr>
        <w:t>Duodopa</w:t>
      </w:r>
      <w:proofErr w:type="spellEnd"/>
      <w:r w:rsidRPr="0075364E">
        <w:rPr>
          <w:sz w:val="24"/>
          <w:szCs w:val="24"/>
        </w:rPr>
        <w:t xml:space="preserve"> må ikke </w:t>
      </w:r>
      <w:proofErr w:type="spellStart"/>
      <w:r w:rsidRPr="0075364E">
        <w:rPr>
          <w:sz w:val="24"/>
          <w:szCs w:val="24"/>
        </w:rPr>
        <w:t>infunderes</w:t>
      </w:r>
      <w:proofErr w:type="spellEnd"/>
      <w:r w:rsidRPr="0075364E">
        <w:rPr>
          <w:sz w:val="24"/>
          <w:szCs w:val="24"/>
        </w:rPr>
        <w:t xml:space="preserve"> i områder, hvor huden er øm, har blå mærker, er rød eller hård ved berøring. </w:t>
      </w:r>
      <w:proofErr w:type="spellStart"/>
      <w:r w:rsidRPr="0075364E">
        <w:rPr>
          <w:sz w:val="24"/>
          <w:szCs w:val="24"/>
        </w:rPr>
        <w:t>Duodopa</w:t>
      </w:r>
      <w:proofErr w:type="spellEnd"/>
      <w:r w:rsidRPr="0075364E">
        <w:rPr>
          <w:sz w:val="24"/>
          <w:szCs w:val="24"/>
        </w:rPr>
        <w:t xml:space="preserve"> må kun administreres med </w:t>
      </w:r>
      <w:proofErr w:type="spellStart"/>
      <w:r w:rsidRPr="0075364E">
        <w:rPr>
          <w:sz w:val="24"/>
          <w:szCs w:val="24"/>
        </w:rPr>
        <w:t>Vyafuser</w:t>
      </w:r>
      <w:proofErr w:type="spellEnd"/>
      <w:r w:rsidRPr="0075364E">
        <w:rPr>
          <w:sz w:val="24"/>
          <w:szCs w:val="24"/>
        </w:rPr>
        <w:t xml:space="preserve">-pumpen (se detaljerede oplysninger i brugervejledningen til pumpen) ved hjælp af sterile infusionskomponenter til engangsbrug (sprøjte, infusionssæt og hætteglasadapter), der er godkendt til denne anvendelse. Patienterne skal undervises i korrekt brug af </w:t>
      </w:r>
      <w:proofErr w:type="spellStart"/>
      <w:r w:rsidRPr="0075364E">
        <w:rPr>
          <w:sz w:val="24"/>
          <w:szCs w:val="24"/>
        </w:rPr>
        <w:t>Duodopa</w:t>
      </w:r>
      <w:proofErr w:type="spellEnd"/>
      <w:r w:rsidRPr="0075364E">
        <w:rPr>
          <w:sz w:val="24"/>
          <w:szCs w:val="24"/>
        </w:rPr>
        <w:t xml:space="preserve"> og leveringssystemet (pumpe, hætteglas med opløsning, hætteglasadapter, sprøjte, infusionssæt, bæretilbehør, genopladeligt batteri og oplader) før opstart af behandling med </w:t>
      </w:r>
      <w:proofErr w:type="spellStart"/>
      <w:r w:rsidRPr="0075364E">
        <w:rPr>
          <w:sz w:val="24"/>
          <w:szCs w:val="24"/>
        </w:rPr>
        <w:t>Duodopa</w:t>
      </w:r>
      <w:proofErr w:type="spellEnd"/>
      <w:r w:rsidRPr="0075364E">
        <w:rPr>
          <w:sz w:val="24"/>
          <w:szCs w:val="24"/>
        </w:rPr>
        <w:t xml:space="preserve"> og ved behov derefter.</w:t>
      </w:r>
    </w:p>
    <w:p w14:paraId="1ED0A9B1" w14:textId="77777777" w:rsidR="00074C98" w:rsidRPr="0075364E" w:rsidRDefault="00074C98" w:rsidP="00074C98">
      <w:pPr>
        <w:tabs>
          <w:tab w:val="left" w:pos="851"/>
        </w:tabs>
        <w:ind w:left="851"/>
        <w:rPr>
          <w:sz w:val="24"/>
          <w:szCs w:val="24"/>
        </w:rPr>
      </w:pPr>
    </w:p>
    <w:p w14:paraId="460AB51B" w14:textId="77777777" w:rsidR="00074C98" w:rsidRPr="0075364E" w:rsidRDefault="00074C98" w:rsidP="00074C98">
      <w:pPr>
        <w:tabs>
          <w:tab w:val="left" w:pos="851"/>
        </w:tabs>
        <w:ind w:left="851"/>
        <w:rPr>
          <w:sz w:val="24"/>
          <w:szCs w:val="24"/>
        </w:rPr>
      </w:pPr>
      <w:r w:rsidRPr="0075364E">
        <w:rPr>
          <w:sz w:val="24"/>
          <w:szCs w:val="24"/>
        </w:rPr>
        <w:t xml:space="preserve">I et </w:t>
      </w:r>
      <w:proofErr w:type="spellStart"/>
      <w:r w:rsidRPr="0075364E">
        <w:rPr>
          <w:sz w:val="24"/>
          <w:szCs w:val="24"/>
        </w:rPr>
        <w:t>farmakokinetisk</w:t>
      </w:r>
      <w:proofErr w:type="spellEnd"/>
      <w:r w:rsidRPr="0075364E">
        <w:rPr>
          <w:sz w:val="24"/>
          <w:szCs w:val="24"/>
        </w:rPr>
        <w:t xml:space="preserve"> overkrydsningsstudie resulterede administration af </w:t>
      </w:r>
      <w:proofErr w:type="spellStart"/>
      <w:r w:rsidRPr="0075364E">
        <w:rPr>
          <w:sz w:val="24"/>
          <w:szCs w:val="24"/>
        </w:rPr>
        <w:t>Duodopa</w:t>
      </w:r>
      <w:proofErr w:type="spellEnd"/>
      <w:r w:rsidRPr="0075364E">
        <w:rPr>
          <w:sz w:val="24"/>
          <w:szCs w:val="24"/>
        </w:rPr>
        <w:t xml:space="preserve"> via armen og låret i næsten den samme eksponering som via abdomen (se pkt. 5.2 Absorption). Den langsigtede sikkerhed og virkning af administration i arm og lår er ikke blevet evalueret.</w:t>
      </w:r>
    </w:p>
    <w:p w14:paraId="23D2A36E" w14:textId="77777777" w:rsidR="00074C98" w:rsidRPr="0075364E" w:rsidRDefault="00074C98" w:rsidP="00074C98">
      <w:pPr>
        <w:tabs>
          <w:tab w:val="left" w:pos="851"/>
        </w:tabs>
        <w:ind w:left="851"/>
        <w:rPr>
          <w:sz w:val="24"/>
          <w:szCs w:val="24"/>
        </w:rPr>
      </w:pPr>
    </w:p>
    <w:p w14:paraId="62D46589" w14:textId="77777777" w:rsidR="00074C98" w:rsidRPr="0075364E" w:rsidRDefault="00074C98" w:rsidP="00074C98">
      <w:pPr>
        <w:tabs>
          <w:tab w:val="left" w:pos="851"/>
        </w:tabs>
        <w:ind w:left="851"/>
        <w:rPr>
          <w:sz w:val="24"/>
          <w:szCs w:val="24"/>
        </w:rPr>
      </w:pPr>
      <w:bookmarkStart w:id="3" w:name="_Hlk19255910"/>
      <w:r w:rsidRPr="0075364E">
        <w:rPr>
          <w:sz w:val="24"/>
          <w:szCs w:val="24"/>
        </w:rPr>
        <w:t>Lægemidlet skal opbevares og håndteres som beskrevet i pkt. 6.4 Særlige opbevaringsforhold. Hætteglassene med lægemiddel er kun til engangsbrug. Så snart indholdet fra et hætteglas er blevet overført til sprøjten, skal indholdet i sprøjten administreres inden for 24 timer. Brugte lægemiddelhætteglas og sprøjter skal bortskaffes i henhold til lokale forskrifter. Sprøjterne skal bortskaffes, også selv om der er produktrester i dem, som angivet af sundhedspersonalet (se pkt. 6.6 Regler for bortskaffelse).</w:t>
      </w:r>
    </w:p>
    <w:p w14:paraId="094829EA" w14:textId="77777777" w:rsidR="00074C98" w:rsidRPr="009642B5" w:rsidRDefault="00074C98" w:rsidP="00074C98">
      <w:pPr>
        <w:tabs>
          <w:tab w:val="left" w:pos="851"/>
        </w:tabs>
        <w:ind w:left="851"/>
        <w:rPr>
          <w:sz w:val="24"/>
          <w:szCs w:val="24"/>
        </w:rPr>
      </w:pPr>
    </w:p>
    <w:p w14:paraId="307CB420" w14:textId="77777777" w:rsidR="00074C98" w:rsidRPr="0075364E" w:rsidRDefault="00074C98" w:rsidP="00074C98">
      <w:pPr>
        <w:tabs>
          <w:tab w:val="left" w:pos="851"/>
        </w:tabs>
        <w:ind w:left="851"/>
        <w:rPr>
          <w:sz w:val="24"/>
          <w:szCs w:val="24"/>
          <w:u w:val="single"/>
        </w:rPr>
      </w:pPr>
      <w:r w:rsidRPr="0075364E">
        <w:rPr>
          <w:sz w:val="24"/>
          <w:szCs w:val="24"/>
          <w:u w:val="single"/>
        </w:rPr>
        <w:t>Afbrydelse af behandlingen</w:t>
      </w:r>
    </w:p>
    <w:p w14:paraId="3B16F95B" w14:textId="77777777" w:rsidR="00074C98" w:rsidRPr="0075364E" w:rsidRDefault="00074C98" w:rsidP="00074C98">
      <w:pPr>
        <w:tabs>
          <w:tab w:val="left" w:pos="851"/>
        </w:tabs>
        <w:ind w:left="851"/>
        <w:rPr>
          <w:sz w:val="24"/>
          <w:szCs w:val="24"/>
        </w:rPr>
      </w:pPr>
      <w:r w:rsidRPr="0075364E">
        <w:rPr>
          <w:sz w:val="24"/>
          <w:szCs w:val="24"/>
        </w:rPr>
        <w:t xml:space="preserve">Pludselig </w:t>
      </w:r>
      <w:proofErr w:type="spellStart"/>
      <w:r w:rsidRPr="0075364E">
        <w:rPr>
          <w:sz w:val="24"/>
          <w:szCs w:val="24"/>
        </w:rPr>
        <w:t>seponering</w:t>
      </w:r>
      <w:proofErr w:type="spellEnd"/>
      <w:r w:rsidRPr="0075364E">
        <w:rPr>
          <w:sz w:val="24"/>
          <w:szCs w:val="24"/>
        </w:rPr>
        <w:t xml:space="preserve"> eller hurtig reduktion af </w:t>
      </w:r>
      <w:proofErr w:type="spellStart"/>
      <w:r w:rsidRPr="0075364E">
        <w:rPr>
          <w:sz w:val="24"/>
          <w:szCs w:val="24"/>
        </w:rPr>
        <w:t>Duodopa</w:t>
      </w:r>
      <w:proofErr w:type="spellEnd"/>
      <w:r w:rsidRPr="0075364E">
        <w:rPr>
          <w:sz w:val="24"/>
          <w:szCs w:val="24"/>
        </w:rPr>
        <w:t>-dosis uden administration af alternativ dopaminerg behandling skal generelt undgås (se pkt. 4.4).</w:t>
      </w:r>
    </w:p>
    <w:p w14:paraId="7B68E7B4" w14:textId="77777777" w:rsidR="00074C98" w:rsidRPr="0075364E" w:rsidRDefault="00074C98" w:rsidP="00074C98">
      <w:pPr>
        <w:tabs>
          <w:tab w:val="left" w:pos="851"/>
        </w:tabs>
        <w:ind w:left="851"/>
        <w:rPr>
          <w:sz w:val="24"/>
          <w:szCs w:val="24"/>
        </w:rPr>
      </w:pPr>
    </w:p>
    <w:p w14:paraId="028DE7D2" w14:textId="77777777" w:rsidR="00074C98" w:rsidRPr="0075364E" w:rsidRDefault="00074C98" w:rsidP="00074C98">
      <w:pPr>
        <w:tabs>
          <w:tab w:val="left" w:pos="851"/>
        </w:tabs>
        <w:ind w:left="851"/>
        <w:rPr>
          <w:sz w:val="24"/>
          <w:szCs w:val="24"/>
        </w:rPr>
      </w:pPr>
      <w:proofErr w:type="spellStart"/>
      <w:r w:rsidRPr="0075364E">
        <w:rPr>
          <w:sz w:val="24"/>
          <w:szCs w:val="24"/>
        </w:rPr>
        <w:t>Duodopa</w:t>
      </w:r>
      <w:proofErr w:type="spellEnd"/>
      <w:r w:rsidRPr="0075364E">
        <w:rPr>
          <w:sz w:val="24"/>
          <w:szCs w:val="24"/>
        </w:rPr>
        <w:t xml:space="preserve"> kan afbrydes kortvarigt uden yderligere tiltag, som f.eks. når patienten går i brusebad. Ved afbrydelser, der varer længere end 1 time, skal der anvendes et nyt infusionssæt (slange og kanyle) og skiftes til et andet infusionssted. Hvis infusionen har været afbrudt længere end 3 timer, kan patienten også selvadministrere en </w:t>
      </w:r>
      <w:proofErr w:type="spellStart"/>
      <w:r w:rsidRPr="0075364E">
        <w:rPr>
          <w:sz w:val="24"/>
          <w:szCs w:val="24"/>
        </w:rPr>
        <w:t>bolusdosis</w:t>
      </w:r>
      <w:proofErr w:type="spellEnd"/>
      <w:r w:rsidRPr="0075364E">
        <w:rPr>
          <w:sz w:val="24"/>
          <w:szCs w:val="24"/>
        </w:rPr>
        <w:t>, hvis sundhedspersonalet har aktiveret denne mulighed, for hurtigt at genetablere symptomkontrol.</w:t>
      </w:r>
    </w:p>
    <w:p w14:paraId="1903077B" w14:textId="77777777" w:rsidR="00074C98" w:rsidRPr="0075364E" w:rsidRDefault="00074C98" w:rsidP="00074C98">
      <w:pPr>
        <w:tabs>
          <w:tab w:val="left" w:pos="851"/>
        </w:tabs>
        <w:ind w:left="851"/>
        <w:rPr>
          <w:sz w:val="24"/>
          <w:szCs w:val="24"/>
        </w:rPr>
      </w:pPr>
    </w:p>
    <w:p w14:paraId="2442C943" w14:textId="77777777" w:rsidR="00074C98" w:rsidRPr="0075364E" w:rsidRDefault="00074C98" w:rsidP="00074C98">
      <w:pPr>
        <w:tabs>
          <w:tab w:val="left" w:pos="851"/>
        </w:tabs>
        <w:ind w:left="851"/>
        <w:rPr>
          <w:sz w:val="24"/>
          <w:szCs w:val="24"/>
        </w:rPr>
      </w:pPr>
      <w:r w:rsidRPr="0075364E">
        <w:rPr>
          <w:sz w:val="24"/>
          <w:szCs w:val="24"/>
        </w:rPr>
        <w:t xml:space="preserve">Hvis behandlingen med </w:t>
      </w:r>
      <w:proofErr w:type="spellStart"/>
      <w:r w:rsidRPr="0075364E">
        <w:rPr>
          <w:sz w:val="24"/>
          <w:szCs w:val="24"/>
        </w:rPr>
        <w:t>Duodopa</w:t>
      </w:r>
      <w:proofErr w:type="spellEnd"/>
      <w:r w:rsidRPr="0075364E">
        <w:rPr>
          <w:sz w:val="24"/>
          <w:szCs w:val="24"/>
        </w:rPr>
        <w:t xml:space="preserve"> afbrydes i længere tid (&gt; 24 timer) eller seponeres permanent, skal sundhedspersonalet fastlægge en passende alternativ dopaminerg behandling (f.eks. oral </w:t>
      </w:r>
      <w:proofErr w:type="spellStart"/>
      <w:r w:rsidRPr="0075364E">
        <w:rPr>
          <w:sz w:val="24"/>
          <w:szCs w:val="24"/>
        </w:rPr>
        <w:t>levodopa</w:t>
      </w:r>
      <w:proofErr w:type="spellEnd"/>
      <w:r w:rsidRPr="0075364E">
        <w:rPr>
          <w:sz w:val="24"/>
          <w:szCs w:val="24"/>
        </w:rPr>
        <w:t>/</w:t>
      </w:r>
      <w:proofErr w:type="spellStart"/>
      <w:r w:rsidRPr="0075364E">
        <w:rPr>
          <w:sz w:val="24"/>
          <w:szCs w:val="24"/>
        </w:rPr>
        <w:t>carbidopa</w:t>
      </w:r>
      <w:proofErr w:type="spellEnd"/>
      <w:r w:rsidRPr="0075364E">
        <w:rPr>
          <w:sz w:val="24"/>
          <w:szCs w:val="24"/>
        </w:rPr>
        <w:t xml:space="preserve">). Behandlingen med </w:t>
      </w:r>
      <w:proofErr w:type="spellStart"/>
      <w:r w:rsidRPr="0075364E">
        <w:rPr>
          <w:sz w:val="24"/>
          <w:szCs w:val="24"/>
        </w:rPr>
        <w:t>Duodopa</w:t>
      </w:r>
      <w:proofErr w:type="spellEnd"/>
      <w:r w:rsidRPr="0075364E">
        <w:rPr>
          <w:sz w:val="24"/>
          <w:szCs w:val="24"/>
        </w:rPr>
        <w:t xml:space="preserve"> kan når som helst genoptages ved at følge instruktionerne for opstart af </w:t>
      </w:r>
      <w:proofErr w:type="spellStart"/>
      <w:r w:rsidRPr="0075364E">
        <w:rPr>
          <w:sz w:val="24"/>
          <w:szCs w:val="24"/>
        </w:rPr>
        <w:t>Duodopa</w:t>
      </w:r>
      <w:proofErr w:type="spellEnd"/>
      <w:r w:rsidRPr="0075364E">
        <w:rPr>
          <w:sz w:val="24"/>
          <w:szCs w:val="24"/>
        </w:rPr>
        <w:t xml:space="preserve"> (se pkt. 4.2 Initiering af behandling).</w:t>
      </w:r>
      <w:bookmarkEnd w:id="3"/>
    </w:p>
    <w:p w14:paraId="312FD613" w14:textId="77777777" w:rsidR="00074C98" w:rsidRPr="009642B5" w:rsidRDefault="00074C98" w:rsidP="00074C98">
      <w:pPr>
        <w:tabs>
          <w:tab w:val="left" w:pos="851"/>
        </w:tabs>
        <w:ind w:left="851"/>
        <w:rPr>
          <w:sz w:val="24"/>
          <w:szCs w:val="24"/>
        </w:rPr>
      </w:pPr>
    </w:p>
    <w:p w14:paraId="13345C5D" w14:textId="77777777" w:rsidR="00074C98" w:rsidRPr="0075364E" w:rsidRDefault="00074C98" w:rsidP="00074C98">
      <w:pPr>
        <w:tabs>
          <w:tab w:val="left" w:pos="851"/>
        </w:tabs>
        <w:ind w:left="851"/>
        <w:rPr>
          <w:sz w:val="24"/>
          <w:szCs w:val="24"/>
          <w:u w:val="single"/>
        </w:rPr>
      </w:pPr>
      <w:r w:rsidRPr="0075364E">
        <w:rPr>
          <w:sz w:val="24"/>
          <w:szCs w:val="24"/>
          <w:u w:val="single"/>
        </w:rPr>
        <w:t>Særlige populationer</w:t>
      </w:r>
    </w:p>
    <w:p w14:paraId="5AC81DDF" w14:textId="235BF773" w:rsidR="00074C98" w:rsidRDefault="00074C98" w:rsidP="00074C98">
      <w:pPr>
        <w:tabs>
          <w:tab w:val="left" w:pos="851"/>
        </w:tabs>
        <w:ind w:left="851"/>
        <w:rPr>
          <w:sz w:val="24"/>
          <w:szCs w:val="24"/>
        </w:rPr>
      </w:pPr>
      <w:proofErr w:type="spellStart"/>
      <w:r w:rsidRPr="0075364E">
        <w:rPr>
          <w:sz w:val="24"/>
          <w:szCs w:val="24"/>
        </w:rPr>
        <w:t>Duodopa</w:t>
      </w:r>
      <w:proofErr w:type="spellEnd"/>
      <w:r w:rsidRPr="0075364E">
        <w:rPr>
          <w:sz w:val="24"/>
          <w:szCs w:val="24"/>
        </w:rPr>
        <w:t xml:space="preserve"> infusionsvæskes farmakokinetik i særlige populationer er ikke undersøgt. </w:t>
      </w:r>
      <w:proofErr w:type="spellStart"/>
      <w:r w:rsidRPr="0075364E">
        <w:rPr>
          <w:sz w:val="24"/>
          <w:szCs w:val="24"/>
        </w:rPr>
        <w:t>Duodopa</w:t>
      </w:r>
      <w:proofErr w:type="spellEnd"/>
      <w:r w:rsidRPr="0075364E">
        <w:rPr>
          <w:sz w:val="24"/>
          <w:szCs w:val="24"/>
        </w:rPr>
        <w:t xml:space="preserve"> er beregnet til brug hos patienter med Parkinsons sygdom, som allerede er på stabil dosis af oral </w:t>
      </w:r>
      <w:proofErr w:type="spellStart"/>
      <w:r w:rsidRPr="0075364E">
        <w:rPr>
          <w:sz w:val="24"/>
          <w:szCs w:val="24"/>
        </w:rPr>
        <w:t>levodopa</w:t>
      </w:r>
      <w:proofErr w:type="spellEnd"/>
      <w:r w:rsidRPr="0075364E">
        <w:rPr>
          <w:sz w:val="24"/>
          <w:szCs w:val="24"/>
        </w:rPr>
        <w:t xml:space="preserve">. Forskellene i eksponering betragtes ikke som klinisk signifikante, fordi </w:t>
      </w:r>
      <w:proofErr w:type="spellStart"/>
      <w:r w:rsidRPr="0075364E">
        <w:rPr>
          <w:sz w:val="24"/>
          <w:szCs w:val="24"/>
        </w:rPr>
        <w:t>Duodopa</w:t>
      </w:r>
      <w:proofErr w:type="spellEnd"/>
      <w:r w:rsidRPr="0075364E">
        <w:rPr>
          <w:sz w:val="24"/>
          <w:szCs w:val="24"/>
        </w:rPr>
        <w:t xml:space="preserve"> optimeres, så snart patienten påbegynder behandlingen. Derfor forventes </w:t>
      </w:r>
      <w:proofErr w:type="spellStart"/>
      <w:r w:rsidRPr="0075364E">
        <w:rPr>
          <w:sz w:val="24"/>
          <w:szCs w:val="24"/>
        </w:rPr>
        <w:t>kovariate</w:t>
      </w:r>
      <w:proofErr w:type="spellEnd"/>
      <w:r w:rsidRPr="0075364E">
        <w:rPr>
          <w:sz w:val="24"/>
          <w:szCs w:val="24"/>
        </w:rPr>
        <w:t xml:space="preserve"> virkninger ikke at påvirke den kliniske virkning og sikkerhed. Se pkt. 5.2 for yderligere oplysninger om </w:t>
      </w:r>
      <w:proofErr w:type="spellStart"/>
      <w:r w:rsidRPr="0075364E">
        <w:rPr>
          <w:sz w:val="24"/>
          <w:szCs w:val="24"/>
        </w:rPr>
        <w:t>levodopas</w:t>
      </w:r>
      <w:proofErr w:type="spellEnd"/>
      <w:r w:rsidRPr="0075364E">
        <w:rPr>
          <w:sz w:val="24"/>
          <w:szCs w:val="24"/>
        </w:rPr>
        <w:t xml:space="preserve"> og </w:t>
      </w:r>
      <w:proofErr w:type="spellStart"/>
      <w:r w:rsidRPr="0075364E">
        <w:rPr>
          <w:sz w:val="24"/>
          <w:szCs w:val="24"/>
        </w:rPr>
        <w:t>carbidopas</w:t>
      </w:r>
      <w:proofErr w:type="spellEnd"/>
      <w:r w:rsidRPr="0075364E">
        <w:rPr>
          <w:sz w:val="24"/>
          <w:szCs w:val="24"/>
        </w:rPr>
        <w:t xml:space="preserve"> farmakokinetik hos særlige populationer.</w:t>
      </w:r>
    </w:p>
    <w:p w14:paraId="1A30C65B" w14:textId="77777777" w:rsidR="00074C98" w:rsidRPr="0075364E" w:rsidRDefault="00074C98" w:rsidP="00074C98">
      <w:pPr>
        <w:tabs>
          <w:tab w:val="left" w:pos="851"/>
        </w:tabs>
        <w:ind w:left="851"/>
        <w:rPr>
          <w:sz w:val="24"/>
          <w:szCs w:val="24"/>
        </w:rPr>
      </w:pPr>
    </w:p>
    <w:p w14:paraId="1DD3282E"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206DF49F" w14:textId="77777777" w:rsidR="009C46E0" w:rsidRPr="009C46E0" w:rsidRDefault="009C46E0" w:rsidP="009C46E0">
      <w:pPr>
        <w:tabs>
          <w:tab w:val="left" w:pos="851"/>
        </w:tabs>
        <w:ind w:left="851"/>
        <w:rPr>
          <w:sz w:val="24"/>
          <w:szCs w:val="24"/>
        </w:rPr>
      </w:pPr>
    </w:p>
    <w:p w14:paraId="354E2D90" w14:textId="77777777" w:rsidR="009C46E0" w:rsidRPr="009C46E0" w:rsidRDefault="009C46E0" w:rsidP="009C46E0">
      <w:pPr>
        <w:tabs>
          <w:tab w:val="left" w:pos="851"/>
        </w:tabs>
        <w:ind w:left="851"/>
        <w:rPr>
          <w:sz w:val="24"/>
          <w:szCs w:val="24"/>
        </w:rPr>
      </w:pPr>
      <w:proofErr w:type="spellStart"/>
      <w:r w:rsidRPr="009C46E0">
        <w:rPr>
          <w:sz w:val="24"/>
          <w:szCs w:val="24"/>
        </w:rPr>
        <w:t>Duodopa</w:t>
      </w:r>
      <w:proofErr w:type="spellEnd"/>
      <w:r w:rsidRPr="009C46E0">
        <w:rPr>
          <w:i/>
          <w:sz w:val="24"/>
          <w:szCs w:val="24"/>
        </w:rPr>
        <w:t xml:space="preserve"> </w:t>
      </w:r>
      <w:r w:rsidRPr="009C46E0">
        <w:rPr>
          <w:sz w:val="24"/>
          <w:szCs w:val="24"/>
        </w:rPr>
        <w:t>er kontraindiceret hos patienter med:</w:t>
      </w:r>
    </w:p>
    <w:p w14:paraId="1336B0D3" w14:textId="77777777" w:rsidR="009C46E0" w:rsidRPr="009C46E0" w:rsidRDefault="009C46E0" w:rsidP="009C46E0">
      <w:pPr>
        <w:numPr>
          <w:ilvl w:val="0"/>
          <w:numId w:val="8"/>
        </w:numPr>
        <w:tabs>
          <w:tab w:val="left" w:pos="851"/>
        </w:tabs>
        <w:ind w:left="1134" w:hanging="283"/>
        <w:rPr>
          <w:sz w:val="24"/>
          <w:szCs w:val="24"/>
        </w:rPr>
      </w:pPr>
      <w:r w:rsidRPr="009C46E0">
        <w:rPr>
          <w:sz w:val="24"/>
          <w:szCs w:val="24"/>
        </w:rPr>
        <w:t>overfølsomhed over for de aktive stoffer eller over for et eller flere af hjælpestofferne anført i pkt. 6.1</w:t>
      </w:r>
    </w:p>
    <w:p w14:paraId="342A5B61" w14:textId="77777777" w:rsidR="009C46E0" w:rsidRPr="009C46E0" w:rsidRDefault="009C46E0" w:rsidP="009C46E0">
      <w:pPr>
        <w:numPr>
          <w:ilvl w:val="0"/>
          <w:numId w:val="8"/>
        </w:numPr>
        <w:tabs>
          <w:tab w:val="left" w:pos="851"/>
        </w:tabs>
        <w:ind w:left="1134" w:hanging="283"/>
        <w:rPr>
          <w:sz w:val="24"/>
          <w:szCs w:val="24"/>
        </w:rPr>
      </w:pPr>
      <w:r w:rsidRPr="009C46E0">
        <w:rPr>
          <w:sz w:val="24"/>
          <w:szCs w:val="24"/>
        </w:rPr>
        <w:t xml:space="preserve">snævervinklet </w:t>
      </w:r>
      <w:proofErr w:type="spellStart"/>
      <w:r w:rsidRPr="009C46E0">
        <w:rPr>
          <w:sz w:val="24"/>
          <w:szCs w:val="24"/>
        </w:rPr>
        <w:t>glaukom</w:t>
      </w:r>
      <w:proofErr w:type="spellEnd"/>
      <w:r w:rsidRPr="009C46E0">
        <w:rPr>
          <w:sz w:val="24"/>
          <w:szCs w:val="24"/>
        </w:rPr>
        <w:t>.</w:t>
      </w:r>
    </w:p>
    <w:p w14:paraId="58007213" w14:textId="77777777" w:rsidR="009C46E0" w:rsidRPr="009C46E0" w:rsidRDefault="009C46E0" w:rsidP="009C46E0">
      <w:pPr>
        <w:numPr>
          <w:ilvl w:val="0"/>
          <w:numId w:val="8"/>
        </w:numPr>
        <w:tabs>
          <w:tab w:val="left" w:pos="851"/>
        </w:tabs>
        <w:ind w:left="1134" w:hanging="283"/>
        <w:rPr>
          <w:sz w:val="24"/>
          <w:szCs w:val="24"/>
        </w:rPr>
      </w:pPr>
      <w:r w:rsidRPr="009C46E0">
        <w:rPr>
          <w:sz w:val="24"/>
          <w:szCs w:val="24"/>
        </w:rPr>
        <w:t>alvorlig hjerteinsufficiens.</w:t>
      </w:r>
    </w:p>
    <w:p w14:paraId="24253AF1" w14:textId="77777777" w:rsidR="009C46E0" w:rsidRPr="009C46E0" w:rsidRDefault="009C46E0" w:rsidP="009C46E0">
      <w:pPr>
        <w:numPr>
          <w:ilvl w:val="0"/>
          <w:numId w:val="8"/>
        </w:numPr>
        <w:tabs>
          <w:tab w:val="left" w:pos="851"/>
        </w:tabs>
        <w:ind w:left="1134" w:hanging="283"/>
        <w:rPr>
          <w:sz w:val="24"/>
          <w:szCs w:val="24"/>
        </w:rPr>
      </w:pPr>
      <w:r w:rsidRPr="009C46E0">
        <w:rPr>
          <w:sz w:val="24"/>
          <w:szCs w:val="24"/>
        </w:rPr>
        <w:t>akut slagtilfælde.</w:t>
      </w:r>
    </w:p>
    <w:p w14:paraId="4352E294" w14:textId="77777777" w:rsidR="009C46E0" w:rsidRPr="009C46E0" w:rsidRDefault="009C46E0" w:rsidP="009C46E0">
      <w:pPr>
        <w:numPr>
          <w:ilvl w:val="0"/>
          <w:numId w:val="8"/>
        </w:numPr>
        <w:tabs>
          <w:tab w:val="left" w:pos="851"/>
        </w:tabs>
        <w:ind w:left="1134" w:hanging="283"/>
        <w:rPr>
          <w:sz w:val="24"/>
          <w:szCs w:val="24"/>
        </w:rPr>
      </w:pPr>
      <w:r w:rsidRPr="009C46E0">
        <w:rPr>
          <w:sz w:val="24"/>
          <w:szCs w:val="24"/>
        </w:rPr>
        <w:t>alvorlige hjerterytmeforstyrrelser.</w:t>
      </w:r>
    </w:p>
    <w:p w14:paraId="5DCB15FD" w14:textId="77777777" w:rsidR="009C46E0" w:rsidRPr="009C46E0" w:rsidRDefault="009C46E0" w:rsidP="009C46E0">
      <w:pPr>
        <w:numPr>
          <w:ilvl w:val="0"/>
          <w:numId w:val="8"/>
        </w:numPr>
        <w:tabs>
          <w:tab w:val="left" w:pos="851"/>
        </w:tabs>
        <w:ind w:left="1134" w:hanging="283"/>
        <w:rPr>
          <w:sz w:val="24"/>
          <w:szCs w:val="24"/>
        </w:rPr>
      </w:pPr>
      <w:r w:rsidRPr="009C46E0">
        <w:rPr>
          <w:sz w:val="24"/>
          <w:szCs w:val="24"/>
        </w:rPr>
        <w:t>ikke-selektive MAO-</w:t>
      </w:r>
      <w:proofErr w:type="spellStart"/>
      <w:r w:rsidRPr="009C46E0">
        <w:rPr>
          <w:sz w:val="24"/>
          <w:szCs w:val="24"/>
        </w:rPr>
        <w:t>hæmmere</w:t>
      </w:r>
      <w:proofErr w:type="spellEnd"/>
      <w:r w:rsidRPr="009C46E0">
        <w:rPr>
          <w:sz w:val="24"/>
          <w:szCs w:val="24"/>
        </w:rPr>
        <w:t xml:space="preserve"> og selektive MAO-type A-</w:t>
      </w:r>
      <w:proofErr w:type="spellStart"/>
      <w:r w:rsidRPr="009C46E0">
        <w:rPr>
          <w:sz w:val="24"/>
          <w:szCs w:val="24"/>
        </w:rPr>
        <w:t>hæmmere</w:t>
      </w:r>
      <w:proofErr w:type="spellEnd"/>
      <w:r w:rsidRPr="009C46E0">
        <w:rPr>
          <w:sz w:val="24"/>
          <w:szCs w:val="24"/>
        </w:rPr>
        <w:t xml:space="preserve"> er kontraindicerede ved brug af </w:t>
      </w:r>
      <w:proofErr w:type="spellStart"/>
      <w:r w:rsidRPr="009C46E0">
        <w:rPr>
          <w:sz w:val="24"/>
          <w:szCs w:val="24"/>
        </w:rPr>
        <w:t>Duodopa</w:t>
      </w:r>
      <w:proofErr w:type="spellEnd"/>
      <w:r w:rsidRPr="009C46E0">
        <w:rPr>
          <w:sz w:val="24"/>
          <w:szCs w:val="24"/>
        </w:rPr>
        <w:t xml:space="preserve">. Disse </w:t>
      </w:r>
      <w:proofErr w:type="spellStart"/>
      <w:r w:rsidRPr="009C46E0">
        <w:rPr>
          <w:sz w:val="24"/>
          <w:szCs w:val="24"/>
        </w:rPr>
        <w:t>hæmmere</w:t>
      </w:r>
      <w:proofErr w:type="spellEnd"/>
      <w:r w:rsidRPr="009C46E0">
        <w:rPr>
          <w:sz w:val="24"/>
          <w:szCs w:val="24"/>
        </w:rPr>
        <w:t xml:space="preserve"> skal seponeres mindst to uger inden påbegyndelse af behandling med </w:t>
      </w:r>
      <w:proofErr w:type="spellStart"/>
      <w:r w:rsidRPr="009C46E0">
        <w:rPr>
          <w:sz w:val="24"/>
          <w:szCs w:val="24"/>
        </w:rPr>
        <w:t>Duodopa</w:t>
      </w:r>
      <w:proofErr w:type="spellEnd"/>
      <w:r w:rsidRPr="009C46E0">
        <w:rPr>
          <w:sz w:val="24"/>
          <w:szCs w:val="24"/>
        </w:rPr>
        <w:t xml:space="preserve">. </w:t>
      </w:r>
      <w:proofErr w:type="spellStart"/>
      <w:r w:rsidRPr="009C46E0">
        <w:rPr>
          <w:sz w:val="24"/>
          <w:szCs w:val="24"/>
        </w:rPr>
        <w:t>Duodopa</w:t>
      </w:r>
      <w:proofErr w:type="spellEnd"/>
      <w:r w:rsidRPr="009C46E0">
        <w:rPr>
          <w:sz w:val="24"/>
          <w:szCs w:val="24"/>
        </w:rPr>
        <w:t xml:space="preserve"> kan administreres samtidig med fremstillerens anbefalede dosis af en MAO-hæmmer med selektivitet for MAO-type B (f.eks. </w:t>
      </w:r>
      <w:proofErr w:type="spellStart"/>
      <w:r w:rsidRPr="009C46E0">
        <w:rPr>
          <w:sz w:val="24"/>
          <w:szCs w:val="24"/>
        </w:rPr>
        <w:t>selegilin</w:t>
      </w:r>
      <w:proofErr w:type="spellEnd"/>
      <w:r w:rsidRPr="009C46E0">
        <w:rPr>
          <w:sz w:val="24"/>
          <w:szCs w:val="24"/>
        </w:rPr>
        <w:t xml:space="preserve"> </w:t>
      </w:r>
      <w:proofErr w:type="spellStart"/>
      <w:r w:rsidRPr="009C46E0">
        <w:rPr>
          <w:sz w:val="24"/>
          <w:szCs w:val="24"/>
        </w:rPr>
        <w:t>HCl</w:t>
      </w:r>
      <w:proofErr w:type="spellEnd"/>
      <w:r w:rsidRPr="009C46E0">
        <w:rPr>
          <w:sz w:val="24"/>
          <w:szCs w:val="24"/>
        </w:rPr>
        <w:t>) (se pkt. 4.5).</w:t>
      </w:r>
    </w:p>
    <w:p w14:paraId="53177D06" w14:textId="77777777" w:rsidR="009C46E0" w:rsidRPr="009C46E0" w:rsidRDefault="009C46E0" w:rsidP="009C46E0">
      <w:pPr>
        <w:numPr>
          <w:ilvl w:val="0"/>
          <w:numId w:val="8"/>
        </w:numPr>
        <w:tabs>
          <w:tab w:val="left" w:pos="851"/>
        </w:tabs>
        <w:ind w:left="1134" w:hanging="283"/>
        <w:rPr>
          <w:sz w:val="24"/>
          <w:szCs w:val="24"/>
        </w:rPr>
      </w:pPr>
      <w:r w:rsidRPr="009C46E0">
        <w:rPr>
          <w:sz w:val="24"/>
          <w:szCs w:val="24"/>
        </w:rPr>
        <w:t xml:space="preserve">tilstande, hvor lægemidler med </w:t>
      </w:r>
      <w:proofErr w:type="spellStart"/>
      <w:r w:rsidRPr="009C46E0">
        <w:rPr>
          <w:sz w:val="24"/>
          <w:szCs w:val="24"/>
        </w:rPr>
        <w:t>adrenerg</w:t>
      </w:r>
      <w:proofErr w:type="spellEnd"/>
      <w:r w:rsidRPr="009C46E0">
        <w:rPr>
          <w:sz w:val="24"/>
          <w:szCs w:val="24"/>
        </w:rPr>
        <w:t xml:space="preserve"> aktivitet er kontraindiceret, f.eks. </w:t>
      </w:r>
      <w:proofErr w:type="spellStart"/>
      <w:r w:rsidRPr="009C46E0">
        <w:rPr>
          <w:sz w:val="24"/>
          <w:szCs w:val="24"/>
        </w:rPr>
        <w:t>fæokromocytom</w:t>
      </w:r>
      <w:proofErr w:type="spellEnd"/>
      <w:r w:rsidRPr="009C46E0">
        <w:rPr>
          <w:sz w:val="24"/>
          <w:szCs w:val="24"/>
        </w:rPr>
        <w:t xml:space="preserve">, </w:t>
      </w:r>
      <w:proofErr w:type="spellStart"/>
      <w:r w:rsidRPr="009C46E0">
        <w:rPr>
          <w:sz w:val="24"/>
          <w:szCs w:val="24"/>
        </w:rPr>
        <w:t>hyperthyroidisme</w:t>
      </w:r>
      <w:proofErr w:type="spellEnd"/>
      <w:r w:rsidRPr="009C46E0">
        <w:rPr>
          <w:sz w:val="24"/>
          <w:szCs w:val="24"/>
        </w:rPr>
        <w:t xml:space="preserve"> og </w:t>
      </w:r>
      <w:proofErr w:type="spellStart"/>
      <w:r w:rsidRPr="009C46E0">
        <w:rPr>
          <w:sz w:val="24"/>
          <w:szCs w:val="24"/>
        </w:rPr>
        <w:t>Cushings</w:t>
      </w:r>
      <w:proofErr w:type="spellEnd"/>
      <w:r w:rsidRPr="009C46E0">
        <w:rPr>
          <w:sz w:val="24"/>
          <w:szCs w:val="24"/>
        </w:rPr>
        <w:t xml:space="preserve"> syndrom.</w:t>
      </w:r>
    </w:p>
    <w:p w14:paraId="47244185" w14:textId="77777777" w:rsidR="009C46E0" w:rsidRPr="009C46E0" w:rsidRDefault="009C46E0" w:rsidP="009C46E0">
      <w:pPr>
        <w:tabs>
          <w:tab w:val="left" w:pos="851"/>
        </w:tabs>
        <w:ind w:left="851"/>
        <w:rPr>
          <w:sz w:val="24"/>
          <w:szCs w:val="24"/>
        </w:rPr>
      </w:pPr>
    </w:p>
    <w:p w14:paraId="6DAE6EE5" w14:textId="77777777" w:rsidR="00D72F0C" w:rsidRDefault="009C46E0" w:rsidP="00D72F0C">
      <w:pPr>
        <w:tabs>
          <w:tab w:val="left" w:pos="851"/>
        </w:tabs>
        <w:ind w:left="851"/>
        <w:rPr>
          <w:sz w:val="24"/>
          <w:szCs w:val="24"/>
        </w:rPr>
      </w:pPr>
      <w:r w:rsidRPr="009C46E0">
        <w:rPr>
          <w:sz w:val="24"/>
          <w:szCs w:val="24"/>
        </w:rPr>
        <w:t xml:space="preserve">Eftersom </w:t>
      </w:r>
      <w:proofErr w:type="spellStart"/>
      <w:r w:rsidRPr="009C46E0">
        <w:rPr>
          <w:sz w:val="24"/>
          <w:szCs w:val="24"/>
        </w:rPr>
        <w:t>levodopa</w:t>
      </w:r>
      <w:proofErr w:type="spellEnd"/>
      <w:r w:rsidRPr="009C46E0">
        <w:rPr>
          <w:sz w:val="24"/>
          <w:szCs w:val="24"/>
        </w:rPr>
        <w:t xml:space="preserve"> kan aktivere ondartede melanomer, bør </w:t>
      </w:r>
      <w:proofErr w:type="spellStart"/>
      <w:r w:rsidRPr="009C46E0">
        <w:rPr>
          <w:sz w:val="24"/>
          <w:szCs w:val="24"/>
        </w:rPr>
        <w:t>Duodopa</w:t>
      </w:r>
      <w:proofErr w:type="spellEnd"/>
      <w:r w:rsidRPr="009C46E0">
        <w:rPr>
          <w:sz w:val="24"/>
          <w:szCs w:val="24"/>
        </w:rPr>
        <w:t xml:space="preserve"> ikke anvendes hos patienter med mistænkelige ikke-diagnosticerede hudlæsioner eller med melanomer i anamnesen. </w:t>
      </w:r>
    </w:p>
    <w:p w14:paraId="76E771BF" w14:textId="77777777" w:rsidR="00D72F0C" w:rsidRDefault="00D72F0C" w:rsidP="00D72F0C">
      <w:pPr>
        <w:tabs>
          <w:tab w:val="left" w:pos="851"/>
        </w:tabs>
        <w:ind w:left="851"/>
        <w:rPr>
          <w:b/>
          <w:sz w:val="24"/>
          <w:szCs w:val="24"/>
        </w:rPr>
      </w:pPr>
    </w:p>
    <w:p w14:paraId="7B6719BE" w14:textId="57E13CD4" w:rsidR="009260DE" w:rsidRPr="00C84483" w:rsidRDefault="009260DE" w:rsidP="00D72F0C">
      <w:pPr>
        <w:tabs>
          <w:tab w:val="left" w:pos="851"/>
        </w:tabs>
        <w:ind w:left="851"/>
        <w:rPr>
          <w:b/>
          <w:sz w:val="24"/>
          <w:szCs w:val="24"/>
        </w:rPr>
      </w:pPr>
      <w:r w:rsidRPr="00C84483">
        <w:rPr>
          <w:b/>
          <w:sz w:val="24"/>
          <w:szCs w:val="24"/>
        </w:rPr>
        <w:t>4.4</w:t>
      </w:r>
      <w:r w:rsidRPr="00C84483">
        <w:rPr>
          <w:b/>
          <w:sz w:val="24"/>
          <w:szCs w:val="24"/>
        </w:rPr>
        <w:tab/>
        <w:t>Særlige advarsler og forsigtighedsregler vedrørende brugen</w:t>
      </w:r>
    </w:p>
    <w:p w14:paraId="68717FD0" w14:textId="77777777" w:rsidR="0069491E" w:rsidRDefault="0069491E" w:rsidP="007974A6">
      <w:pPr>
        <w:tabs>
          <w:tab w:val="left" w:pos="851"/>
        </w:tabs>
        <w:ind w:left="851"/>
        <w:rPr>
          <w:sz w:val="24"/>
          <w:szCs w:val="24"/>
          <w:u w:val="single"/>
        </w:rPr>
      </w:pPr>
    </w:p>
    <w:p w14:paraId="6FD349B6" w14:textId="77777777" w:rsidR="00074C98" w:rsidRDefault="00074C98" w:rsidP="00074C98">
      <w:pPr>
        <w:tabs>
          <w:tab w:val="left" w:pos="851"/>
        </w:tabs>
        <w:ind w:left="851"/>
        <w:rPr>
          <w:sz w:val="24"/>
          <w:szCs w:val="24"/>
          <w:u w:val="single"/>
        </w:rPr>
      </w:pPr>
      <w:r w:rsidRPr="007974A6">
        <w:rPr>
          <w:sz w:val="24"/>
          <w:szCs w:val="24"/>
          <w:u w:val="single"/>
        </w:rPr>
        <w:t xml:space="preserve">Særlige advarsler og forsigtighedsregler vedrørende </w:t>
      </w:r>
      <w:proofErr w:type="spellStart"/>
      <w:r w:rsidRPr="007974A6">
        <w:rPr>
          <w:sz w:val="24"/>
          <w:szCs w:val="24"/>
          <w:u w:val="single"/>
        </w:rPr>
        <w:t>Duodopa</w:t>
      </w:r>
      <w:proofErr w:type="spellEnd"/>
    </w:p>
    <w:p w14:paraId="17BFBBF6" w14:textId="77777777" w:rsidR="00074C98" w:rsidRDefault="00074C98" w:rsidP="00074C98">
      <w:pPr>
        <w:tabs>
          <w:tab w:val="left" w:pos="851"/>
        </w:tabs>
        <w:ind w:left="851"/>
        <w:rPr>
          <w:sz w:val="24"/>
          <w:szCs w:val="24"/>
          <w:u w:val="single"/>
        </w:rPr>
      </w:pPr>
    </w:p>
    <w:p w14:paraId="319A9520" w14:textId="77777777" w:rsidR="00074C98" w:rsidRPr="00BF1C36" w:rsidRDefault="00074C98" w:rsidP="00074C98">
      <w:pPr>
        <w:tabs>
          <w:tab w:val="left" w:pos="851"/>
        </w:tabs>
        <w:ind w:left="851"/>
        <w:rPr>
          <w:sz w:val="24"/>
          <w:szCs w:val="24"/>
        </w:rPr>
      </w:pPr>
      <w:r w:rsidRPr="00BF1C36">
        <w:rPr>
          <w:sz w:val="24"/>
          <w:szCs w:val="24"/>
        </w:rPr>
        <w:t xml:space="preserve">Adskillige advarsler og forsigtighedsregler nedenfor er generiske for </w:t>
      </w:r>
      <w:proofErr w:type="spellStart"/>
      <w:r w:rsidRPr="00BF1C36">
        <w:rPr>
          <w:sz w:val="24"/>
          <w:szCs w:val="24"/>
        </w:rPr>
        <w:t>levodopa</w:t>
      </w:r>
      <w:proofErr w:type="spellEnd"/>
      <w:r w:rsidRPr="00BF1C36">
        <w:rPr>
          <w:sz w:val="24"/>
          <w:szCs w:val="24"/>
        </w:rPr>
        <w:t xml:space="preserve"> og derfor også for </w:t>
      </w:r>
      <w:proofErr w:type="spellStart"/>
      <w:r w:rsidRPr="00BF1C36">
        <w:rPr>
          <w:sz w:val="24"/>
          <w:szCs w:val="24"/>
        </w:rPr>
        <w:t>Duodopa</w:t>
      </w:r>
      <w:proofErr w:type="spellEnd"/>
      <w:r w:rsidRPr="00BF1C36">
        <w:rPr>
          <w:sz w:val="24"/>
          <w:szCs w:val="24"/>
        </w:rPr>
        <w:t>.</w:t>
      </w:r>
    </w:p>
    <w:p w14:paraId="1257AE6A" w14:textId="77777777" w:rsidR="00074C98" w:rsidRPr="00BF1C36" w:rsidRDefault="00074C98" w:rsidP="00074C98">
      <w:pPr>
        <w:tabs>
          <w:tab w:val="left" w:pos="851"/>
        </w:tabs>
        <w:ind w:left="851"/>
        <w:rPr>
          <w:sz w:val="24"/>
          <w:szCs w:val="24"/>
        </w:rPr>
      </w:pPr>
    </w:p>
    <w:p w14:paraId="48CADE6A" w14:textId="77777777" w:rsidR="00074C98" w:rsidRPr="007974A6" w:rsidRDefault="00074C98" w:rsidP="00074C98">
      <w:pPr>
        <w:numPr>
          <w:ilvl w:val="0"/>
          <w:numId w:val="8"/>
        </w:numPr>
        <w:tabs>
          <w:tab w:val="left" w:pos="851"/>
        </w:tabs>
        <w:ind w:left="1134" w:hanging="283"/>
        <w:rPr>
          <w:sz w:val="24"/>
          <w:szCs w:val="24"/>
        </w:rPr>
      </w:pPr>
      <w:proofErr w:type="spellStart"/>
      <w:r w:rsidRPr="007974A6">
        <w:rPr>
          <w:sz w:val="24"/>
          <w:szCs w:val="24"/>
        </w:rPr>
        <w:t>Duodopa</w:t>
      </w:r>
      <w:proofErr w:type="spellEnd"/>
      <w:r w:rsidRPr="007974A6">
        <w:rPr>
          <w:sz w:val="24"/>
          <w:szCs w:val="24"/>
        </w:rPr>
        <w:t xml:space="preserve"> anbefales ikke til behandling af lægemiddelinducerede ekstrapyramidale reaktioner.</w:t>
      </w:r>
    </w:p>
    <w:p w14:paraId="29C37468" w14:textId="77777777" w:rsidR="00074C98" w:rsidRPr="007974A6" w:rsidRDefault="00074C98" w:rsidP="00074C98">
      <w:pPr>
        <w:numPr>
          <w:ilvl w:val="0"/>
          <w:numId w:val="8"/>
        </w:numPr>
        <w:tabs>
          <w:tab w:val="left" w:pos="851"/>
        </w:tabs>
        <w:ind w:left="1134" w:hanging="283"/>
        <w:rPr>
          <w:sz w:val="24"/>
          <w:szCs w:val="24"/>
        </w:rPr>
      </w:pPr>
      <w:proofErr w:type="spellStart"/>
      <w:r w:rsidRPr="007974A6">
        <w:rPr>
          <w:sz w:val="24"/>
          <w:szCs w:val="24"/>
        </w:rPr>
        <w:t>Duodopa</w:t>
      </w:r>
      <w:proofErr w:type="spellEnd"/>
      <w:r w:rsidRPr="007974A6">
        <w:rPr>
          <w:sz w:val="24"/>
          <w:szCs w:val="24"/>
        </w:rPr>
        <w:t xml:space="preserve"> behandling bør administreres med forsigtighed til patienter med alvorlig </w:t>
      </w:r>
      <w:proofErr w:type="spellStart"/>
      <w:r w:rsidRPr="007974A6">
        <w:rPr>
          <w:sz w:val="24"/>
          <w:szCs w:val="24"/>
        </w:rPr>
        <w:t>kardiovaskulær</w:t>
      </w:r>
      <w:proofErr w:type="spellEnd"/>
      <w:r w:rsidRPr="007974A6">
        <w:rPr>
          <w:sz w:val="24"/>
          <w:szCs w:val="24"/>
        </w:rPr>
        <w:t xml:space="preserve"> eller </w:t>
      </w:r>
      <w:proofErr w:type="spellStart"/>
      <w:r w:rsidRPr="007974A6">
        <w:rPr>
          <w:sz w:val="24"/>
          <w:szCs w:val="24"/>
        </w:rPr>
        <w:t>pulmonal</w:t>
      </w:r>
      <w:proofErr w:type="spellEnd"/>
      <w:r w:rsidRPr="007974A6">
        <w:rPr>
          <w:sz w:val="24"/>
          <w:szCs w:val="24"/>
        </w:rPr>
        <w:t xml:space="preserve"> sygdom, astma </w:t>
      </w:r>
      <w:proofErr w:type="spellStart"/>
      <w:r w:rsidRPr="007974A6">
        <w:rPr>
          <w:sz w:val="24"/>
          <w:szCs w:val="24"/>
        </w:rPr>
        <w:t>bronchiale</w:t>
      </w:r>
      <w:proofErr w:type="spellEnd"/>
      <w:r w:rsidRPr="007974A6">
        <w:rPr>
          <w:sz w:val="24"/>
          <w:szCs w:val="24"/>
        </w:rPr>
        <w:t>, nyre-, lever- eller endokrine sygdomme eller tidligere mavesårslidelse eller kramper.</w:t>
      </w:r>
    </w:p>
    <w:p w14:paraId="4A5582D6"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lastRenderedPageBreak/>
        <w:t xml:space="preserve">Hos patienter, der tidligere har haft myokardieinfarkt og som har efterfølgende atrium </w:t>
      </w:r>
      <w:proofErr w:type="spellStart"/>
      <w:r w:rsidRPr="007974A6">
        <w:rPr>
          <w:sz w:val="24"/>
          <w:szCs w:val="24"/>
        </w:rPr>
        <w:t>nodale</w:t>
      </w:r>
      <w:proofErr w:type="spellEnd"/>
      <w:r w:rsidRPr="007974A6">
        <w:rPr>
          <w:sz w:val="24"/>
          <w:szCs w:val="24"/>
        </w:rPr>
        <w:t xml:space="preserve"> eller </w:t>
      </w:r>
      <w:proofErr w:type="spellStart"/>
      <w:r w:rsidRPr="007974A6">
        <w:rPr>
          <w:sz w:val="24"/>
          <w:szCs w:val="24"/>
        </w:rPr>
        <w:t>ventrikulære</w:t>
      </w:r>
      <w:proofErr w:type="spellEnd"/>
      <w:r w:rsidRPr="007974A6">
        <w:rPr>
          <w:sz w:val="24"/>
          <w:szCs w:val="24"/>
        </w:rPr>
        <w:t xml:space="preserve"> </w:t>
      </w:r>
      <w:proofErr w:type="spellStart"/>
      <w:r w:rsidRPr="007974A6">
        <w:rPr>
          <w:sz w:val="24"/>
          <w:szCs w:val="24"/>
        </w:rPr>
        <w:t>arytmier</w:t>
      </w:r>
      <w:proofErr w:type="spellEnd"/>
      <w:r w:rsidRPr="007974A6">
        <w:rPr>
          <w:sz w:val="24"/>
          <w:szCs w:val="24"/>
        </w:rPr>
        <w:t>, skal hjertefunktionen overvåges med særlig omhu i den periode, hvor initial dosisjustering foretages.</w:t>
      </w:r>
    </w:p>
    <w:p w14:paraId="4D892967"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Alle patienter, der behandles med </w:t>
      </w:r>
      <w:proofErr w:type="spellStart"/>
      <w:r w:rsidRPr="007974A6">
        <w:rPr>
          <w:sz w:val="24"/>
          <w:szCs w:val="24"/>
        </w:rPr>
        <w:t>Duodopa</w:t>
      </w:r>
      <w:proofErr w:type="spellEnd"/>
      <w:r w:rsidRPr="007974A6">
        <w:rPr>
          <w:sz w:val="24"/>
          <w:szCs w:val="24"/>
        </w:rPr>
        <w:t xml:space="preserve">, skal overvåges omhyggeligt med hensyn til udvikling af mentale forandringer, depression med </w:t>
      </w:r>
      <w:proofErr w:type="spellStart"/>
      <w:r w:rsidRPr="007974A6">
        <w:rPr>
          <w:sz w:val="24"/>
          <w:szCs w:val="24"/>
        </w:rPr>
        <w:t>suicidale</w:t>
      </w:r>
      <w:proofErr w:type="spellEnd"/>
      <w:r w:rsidRPr="007974A6">
        <w:rPr>
          <w:sz w:val="24"/>
          <w:szCs w:val="24"/>
        </w:rPr>
        <w:t xml:space="preserve"> tendenser og andre alvorlige mentale forandringer. Patienter med tidligere eller eksisterende psykoser skal behandles med forsigtighed. Hallucinationer kan forekomme med en højere hyppighed hos patienter behandlet med dopaminagonister og/eller andre </w:t>
      </w:r>
      <w:proofErr w:type="spellStart"/>
      <w:r w:rsidRPr="007974A6">
        <w:rPr>
          <w:sz w:val="24"/>
          <w:szCs w:val="24"/>
        </w:rPr>
        <w:t>dopaminerge</w:t>
      </w:r>
      <w:proofErr w:type="spellEnd"/>
      <w:r w:rsidRPr="007974A6">
        <w:rPr>
          <w:sz w:val="24"/>
          <w:szCs w:val="24"/>
        </w:rPr>
        <w:t xml:space="preserve"> behandlinger indeholdende </w:t>
      </w:r>
      <w:proofErr w:type="spellStart"/>
      <w:r w:rsidRPr="007974A6">
        <w:rPr>
          <w:sz w:val="24"/>
          <w:szCs w:val="24"/>
        </w:rPr>
        <w:t>levodopa</w:t>
      </w:r>
      <w:proofErr w:type="spellEnd"/>
      <w:r w:rsidRPr="007974A6">
        <w:rPr>
          <w:sz w:val="24"/>
          <w:szCs w:val="24"/>
        </w:rPr>
        <w:t xml:space="preserve">, herunder </w:t>
      </w:r>
      <w:proofErr w:type="spellStart"/>
      <w:r w:rsidRPr="007974A6">
        <w:rPr>
          <w:sz w:val="24"/>
          <w:szCs w:val="24"/>
        </w:rPr>
        <w:t>Duodopa</w:t>
      </w:r>
      <w:proofErr w:type="spellEnd"/>
      <w:r w:rsidRPr="007974A6">
        <w:rPr>
          <w:sz w:val="24"/>
          <w:szCs w:val="24"/>
        </w:rPr>
        <w:t>. Det anbefales at genoverveje behandlingen, hvis sådanne symptomer opstår.</w:t>
      </w:r>
    </w:p>
    <w:p w14:paraId="22063035"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Samtidig administration af antipsykotika med dopaminreceptor-blokerende egenskaber, specielt D</w:t>
      </w:r>
      <w:r w:rsidRPr="007974A6">
        <w:rPr>
          <w:sz w:val="24"/>
          <w:szCs w:val="24"/>
          <w:vertAlign w:val="subscript"/>
        </w:rPr>
        <w:t>2</w:t>
      </w:r>
      <w:r w:rsidRPr="007974A6">
        <w:rPr>
          <w:sz w:val="24"/>
          <w:szCs w:val="24"/>
        </w:rPr>
        <w:noBreakHyphen/>
        <w:t xml:space="preserve">receptor-antagonister, bør ske med forsigtighed, og patienten bør observeres omhyggeligt for aftagende </w:t>
      </w:r>
      <w:proofErr w:type="spellStart"/>
      <w:r w:rsidRPr="007974A6">
        <w:rPr>
          <w:sz w:val="24"/>
          <w:szCs w:val="24"/>
        </w:rPr>
        <w:t>antiparkinson</w:t>
      </w:r>
      <w:proofErr w:type="spellEnd"/>
      <w:r w:rsidRPr="007974A6">
        <w:rPr>
          <w:sz w:val="24"/>
          <w:szCs w:val="24"/>
        </w:rPr>
        <w:t>-effekt eller forværring af parkinsonsymptomer (se pkt. 4.5).</w:t>
      </w:r>
    </w:p>
    <w:p w14:paraId="62742849"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Patienter med kronisk åbenvinklet </w:t>
      </w:r>
      <w:proofErr w:type="spellStart"/>
      <w:r w:rsidRPr="007974A6">
        <w:rPr>
          <w:sz w:val="24"/>
          <w:szCs w:val="24"/>
        </w:rPr>
        <w:t>glaukom</w:t>
      </w:r>
      <w:proofErr w:type="spellEnd"/>
      <w:r w:rsidRPr="007974A6">
        <w:rPr>
          <w:sz w:val="24"/>
          <w:szCs w:val="24"/>
        </w:rPr>
        <w:t xml:space="preserve"> kan behandles med </w:t>
      </w:r>
      <w:proofErr w:type="spellStart"/>
      <w:r w:rsidRPr="007974A6">
        <w:rPr>
          <w:sz w:val="24"/>
          <w:szCs w:val="24"/>
        </w:rPr>
        <w:t>Duodopa</w:t>
      </w:r>
      <w:proofErr w:type="spellEnd"/>
      <w:r w:rsidRPr="007974A6">
        <w:rPr>
          <w:sz w:val="24"/>
          <w:szCs w:val="24"/>
        </w:rPr>
        <w:t xml:space="preserve"> med forsigtighed, forudsat at det </w:t>
      </w:r>
      <w:proofErr w:type="spellStart"/>
      <w:r w:rsidRPr="007974A6">
        <w:rPr>
          <w:sz w:val="24"/>
          <w:szCs w:val="24"/>
        </w:rPr>
        <w:t>intraokulære</w:t>
      </w:r>
      <w:proofErr w:type="spellEnd"/>
      <w:r w:rsidRPr="007974A6">
        <w:rPr>
          <w:sz w:val="24"/>
          <w:szCs w:val="24"/>
        </w:rPr>
        <w:t xml:space="preserve"> tryk er velkontrolleret og patienten overvåges nøje med hensyn til ændringer i det </w:t>
      </w:r>
      <w:proofErr w:type="spellStart"/>
      <w:r w:rsidRPr="007974A6">
        <w:rPr>
          <w:sz w:val="24"/>
          <w:szCs w:val="24"/>
        </w:rPr>
        <w:t>intraokulære</w:t>
      </w:r>
      <w:proofErr w:type="spellEnd"/>
      <w:r w:rsidRPr="007974A6">
        <w:rPr>
          <w:sz w:val="24"/>
          <w:szCs w:val="24"/>
        </w:rPr>
        <w:t xml:space="preserve"> tryk under behandlingen.</w:t>
      </w:r>
    </w:p>
    <w:p w14:paraId="1D3A59DB" w14:textId="77777777" w:rsidR="00074C98" w:rsidRPr="007974A6" w:rsidRDefault="00074C98" w:rsidP="00074C98">
      <w:pPr>
        <w:numPr>
          <w:ilvl w:val="0"/>
          <w:numId w:val="8"/>
        </w:numPr>
        <w:tabs>
          <w:tab w:val="left" w:pos="851"/>
        </w:tabs>
        <w:ind w:left="1134" w:hanging="283"/>
        <w:rPr>
          <w:sz w:val="24"/>
          <w:szCs w:val="24"/>
        </w:rPr>
      </w:pPr>
      <w:proofErr w:type="spellStart"/>
      <w:r w:rsidRPr="007974A6">
        <w:rPr>
          <w:sz w:val="24"/>
          <w:szCs w:val="24"/>
        </w:rPr>
        <w:t>Duodopa</w:t>
      </w:r>
      <w:proofErr w:type="spellEnd"/>
      <w:r w:rsidRPr="007974A6">
        <w:rPr>
          <w:sz w:val="24"/>
          <w:szCs w:val="24"/>
        </w:rPr>
        <w:t xml:space="preserve"> kan inducere </w:t>
      </w:r>
      <w:proofErr w:type="spellStart"/>
      <w:r w:rsidRPr="007974A6">
        <w:rPr>
          <w:sz w:val="24"/>
          <w:szCs w:val="24"/>
        </w:rPr>
        <w:t>ortostatisk</w:t>
      </w:r>
      <w:proofErr w:type="spellEnd"/>
      <w:r w:rsidRPr="007974A6">
        <w:rPr>
          <w:sz w:val="24"/>
          <w:szCs w:val="24"/>
        </w:rPr>
        <w:t xml:space="preserve"> hypotension. </w:t>
      </w:r>
      <w:proofErr w:type="spellStart"/>
      <w:r w:rsidRPr="007974A6">
        <w:rPr>
          <w:sz w:val="24"/>
          <w:szCs w:val="24"/>
        </w:rPr>
        <w:t>Duodopa</w:t>
      </w:r>
      <w:proofErr w:type="spellEnd"/>
      <w:r w:rsidRPr="007974A6">
        <w:rPr>
          <w:sz w:val="24"/>
          <w:szCs w:val="24"/>
        </w:rPr>
        <w:t xml:space="preserve"> bør derfor gives med forsigtighed til patienter der anvender andre lægemidler, som kan forårsage </w:t>
      </w:r>
      <w:proofErr w:type="spellStart"/>
      <w:r w:rsidRPr="007974A6">
        <w:rPr>
          <w:sz w:val="24"/>
          <w:szCs w:val="24"/>
        </w:rPr>
        <w:t>ortostatisk</w:t>
      </w:r>
      <w:proofErr w:type="spellEnd"/>
      <w:r w:rsidRPr="007974A6">
        <w:rPr>
          <w:sz w:val="24"/>
          <w:szCs w:val="24"/>
        </w:rPr>
        <w:t xml:space="preserve"> hypotension (se pkt. 4.5). </w:t>
      </w:r>
    </w:p>
    <w:p w14:paraId="6295D829" w14:textId="77777777" w:rsidR="00074C98" w:rsidRPr="007974A6" w:rsidRDefault="00074C98" w:rsidP="00074C98">
      <w:pPr>
        <w:numPr>
          <w:ilvl w:val="0"/>
          <w:numId w:val="8"/>
        </w:numPr>
        <w:tabs>
          <w:tab w:val="left" w:pos="851"/>
        </w:tabs>
        <w:ind w:left="1134" w:hanging="283"/>
        <w:rPr>
          <w:sz w:val="24"/>
          <w:szCs w:val="24"/>
        </w:rPr>
      </w:pPr>
      <w:proofErr w:type="spellStart"/>
      <w:r w:rsidRPr="007974A6">
        <w:rPr>
          <w:sz w:val="24"/>
          <w:szCs w:val="24"/>
        </w:rPr>
        <w:t>Levodopa</w:t>
      </w:r>
      <w:proofErr w:type="spellEnd"/>
      <w:r w:rsidRPr="007974A6">
        <w:rPr>
          <w:sz w:val="24"/>
          <w:szCs w:val="24"/>
        </w:rPr>
        <w:t xml:space="preserve"> er blevet forbundet med </w:t>
      </w:r>
      <w:proofErr w:type="spellStart"/>
      <w:r w:rsidRPr="007974A6">
        <w:rPr>
          <w:sz w:val="24"/>
          <w:szCs w:val="24"/>
        </w:rPr>
        <w:t>somnolens</w:t>
      </w:r>
      <w:proofErr w:type="spellEnd"/>
      <w:r w:rsidRPr="007974A6">
        <w:rPr>
          <w:sz w:val="24"/>
          <w:szCs w:val="24"/>
        </w:rPr>
        <w:t xml:space="preserve"> og episoder med pludselig indsættende søvn hos patienter med Parkinsons sygdom, og der bør derfor udvises forsigtighed ved bilkørsel og betjening af maskiner (se pkt. 4.7).</w:t>
      </w:r>
    </w:p>
    <w:p w14:paraId="2992802D"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Et symptomkompleks, der ligner malignt </w:t>
      </w:r>
      <w:proofErr w:type="spellStart"/>
      <w:r w:rsidRPr="007974A6">
        <w:rPr>
          <w:sz w:val="24"/>
          <w:szCs w:val="24"/>
        </w:rPr>
        <w:t>neuroleptikasyndrom</w:t>
      </w:r>
      <w:proofErr w:type="spellEnd"/>
      <w:r w:rsidRPr="007974A6">
        <w:rPr>
          <w:sz w:val="24"/>
          <w:szCs w:val="24"/>
        </w:rPr>
        <w:t xml:space="preserve"> (NMS), og som omfatter muskelstivhed, forhøjet kropstemperatur, mentale forandringer (f.eks. agitation, konfusion, koma) og øget </w:t>
      </w:r>
      <w:proofErr w:type="spellStart"/>
      <w:r w:rsidRPr="007974A6">
        <w:rPr>
          <w:sz w:val="24"/>
          <w:szCs w:val="24"/>
        </w:rPr>
        <w:t>serumkreatinfosfokinase</w:t>
      </w:r>
      <w:proofErr w:type="spellEnd"/>
      <w:r w:rsidRPr="007974A6">
        <w:rPr>
          <w:sz w:val="24"/>
          <w:szCs w:val="24"/>
        </w:rPr>
        <w:t xml:space="preserve">, er rapporteret ved pludselig </w:t>
      </w:r>
      <w:proofErr w:type="spellStart"/>
      <w:r w:rsidRPr="007974A6">
        <w:rPr>
          <w:sz w:val="24"/>
          <w:szCs w:val="24"/>
        </w:rPr>
        <w:t>seponering</w:t>
      </w:r>
      <w:proofErr w:type="spellEnd"/>
      <w:r w:rsidRPr="007974A6">
        <w:rPr>
          <w:sz w:val="24"/>
          <w:szCs w:val="24"/>
        </w:rPr>
        <w:t xml:space="preserve"> af </w:t>
      </w:r>
      <w:proofErr w:type="spellStart"/>
      <w:r w:rsidRPr="007974A6">
        <w:rPr>
          <w:sz w:val="24"/>
          <w:szCs w:val="24"/>
        </w:rPr>
        <w:t>anti</w:t>
      </w:r>
      <w:proofErr w:type="spellEnd"/>
      <w:r w:rsidRPr="007974A6">
        <w:rPr>
          <w:sz w:val="24"/>
          <w:szCs w:val="24"/>
        </w:rPr>
        <w:t xml:space="preserve">-parkinsonmidler. Hos patienter med Parkinsons sygdom er </w:t>
      </w:r>
      <w:proofErr w:type="spellStart"/>
      <w:r w:rsidRPr="007974A6">
        <w:rPr>
          <w:sz w:val="24"/>
          <w:szCs w:val="24"/>
        </w:rPr>
        <w:t>rhabdomyolyse</w:t>
      </w:r>
      <w:proofErr w:type="spellEnd"/>
      <w:r w:rsidRPr="007974A6">
        <w:rPr>
          <w:sz w:val="24"/>
          <w:szCs w:val="24"/>
        </w:rPr>
        <w:t xml:space="preserve"> sekundært til NMS eller alvorlige </w:t>
      </w:r>
      <w:proofErr w:type="spellStart"/>
      <w:r w:rsidRPr="007974A6">
        <w:rPr>
          <w:sz w:val="24"/>
          <w:szCs w:val="24"/>
        </w:rPr>
        <w:t>dyskinesier</w:t>
      </w:r>
      <w:proofErr w:type="spellEnd"/>
      <w:r w:rsidRPr="007974A6">
        <w:rPr>
          <w:sz w:val="24"/>
          <w:szCs w:val="24"/>
        </w:rPr>
        <w:t xml:space="preserve"> sjældent observeret. Patienterne bør derfor observeres nøje, når dosis af </w:t>
      </w:r>
      <w:proofErr w:type="spellStart"/>
      <w:r w:rsidRPr="007974A6">
        <w:rPr>
          <w:sz w:val="24"/>
          <w:szCs w:val="24"/>
        </w:rPr>
        <w:t>levodopa</w:t>
      </w:r>
      <w:proofErr w:type="spellEnd"/>
      <w:r w:rsidRPr="007974A6">
        <w:rPr>
          <w:sz w:val="24"/>
          <w:szCs w:val="24"/>
        </w:rPr>
        <w:t>/</w:t>
      </w:r>
      <w:proofErr w:type="spellStart"/>
      <w:r w:rsidRPr="007974A6">
        <w:rPr>
          <w:sz w:val="24"/>
          <w:szCs w:val="24"/>
        </w:rPr>
        <w:t>carbidopa</w:t>
      </w:r>
      <w:proofErr w:type="spellEnd"/>
      <w:r w:rsidRPr="007974A6">
        <w:rPr>
          <w:sz w:val="24"/>
          <w:szCs w:val="24"/>
        </w:rPr>
        <w:t xml:space="preserve">-kombinationer pludseligt reduceres eller seponeres, især hvis patienterne desuden får antipsykotika. Hverken NMS eller </w:t>
      </w:r>
      <w:proofErr w:type="spellStart"/>
      <w:r w:rsidRPr="007974A6">
        <w:rPr>
          <w:sz w:val="24"/>
          <w:szCs w:val="24"/>
        </w:rPr>
        <w:t>rhabdomyolyse</w:t>
      </w:r>
      <w:proofErr w:type="spellEnd"/>
      <w:r w:rsidRPr="007974A6">
        <w:rPr>
          <w:sz w:val="24"/>
          <w:szCs w:val="24"/>
        </w:rPr>
        <w:t xml:space="preserve"> er rapporteret i forbindelse med </w:t>
      </w:r>
      <w:proofErr w:type="spellStart"/>
      <w:r w:rsidRPr="007974A6">
        <w:rPr>
          <w:sz w:val="24"/>
          <w:szCs w:val="24"/>
        </w:rPr>
        <w:t>Duodopa</w:t>
      </w:r>
      <w:proofErr w:type="spellEnd"/>
      <w:r w:rsidRPr="007974A6">
        <w:rPr>
          <w:sz w:val="24"/>
          <w:szCs w:val="24"/>
        </w:rPr>
        <w:t>.</w:t>
      </w:r>
    </w:p>
    <w:p w14:paraId="744C0BAC"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Patienterne skal monitoreres regelmæssigt for udvikling af impulskontrol-problemer. Patienter og omsorgspersoner skal gøres opmærksomme på, at adfærdssymptomer på impulskontrol-problemer inklusive patologisk spillelidenskab, øget libido og </w:t>
      </w:r>
      <w:proofErr w:type="spellStart"/>
      <w:r w:rsidRPr="007974A6">
        <w:rPr>
          <w:sz w:val="24"/>
          <w:szCs w:val="24"/>
        </w:rPr>
        <w:t>hyperseksualitet</w:t>
      </w:r>
      <w:proofErr w:type="spellEnd"/>
      <w:r w:rsidRPr="007974A6">
        <w:rPr>
          <w:sz w:val="24"/>
          <w:szCs w:val="24"/>
        </w:rPr>
        <w:t xml:space="preserve">, </w:t>
      </w:r>
      <w:proofErr w:type="spellStart"/>
      <w:r w:rsidRPr="007974A6">
        <w:rPr>
          <w:sz w:val="24"/>
          <w:szCs w:val="24"/>
        </w:rPr>
        <w:t>kompulsiv</w:t>
      </w:r>
      <w:proofErr w:type="spellEnd"/>
      <w:r w:rsidRPr="007974A6">
        <w:rPr>
          <w:sz w:val="24"/>
          <w:szCs w:val="24"/>
        </w:rPr>
        <w:t xml:space="preserve"> brug af penge og indkøb, spiseorgie og tvangsspisning kan opstå hos patienter behandlet med dopaminagonister og/eller andre </w:t>
      </w:r>
      <w:proofErr w:type="spellStart"/>
      <w:r w:rsidRPr="007974A6">
        <w:rPr>
          <w:sz w:val="24"/>
          <w:szCs w:val="24"/>
        </w:rPr>
        <w:t>dopaminerge</w:t>
      </w:r>
      <w:proofErr w:type="spellEnd"/>
      <w:r w:rsidRPr="007974A6">
        <w:rPr>
          <w:sz w:val="24"/>
          <w:szCs w:val="24"/>
        </w:rPr>
        <w:t xml:space="preserve"> behandlinger indeholdende </w:t>
      </w:r>
      <w:proofErr w:type="spellStart"/>
      <w:r w:rsidRPr="007974A6">
        <w:rPr>
          <w:sz w:val="24"/>
          <w:szCs w:val="24"/>
        </w:rPr>
        <w:t>levodopa</w:t>
      </w:r>
      <w:proofErr w:type="spellEnd"/>
      <w:r w:rsidRPr="007974A6">
        <w:rPr>
          <w:sz w:val="24"/>
          <w:szCs w:val="24"/>
        </w:rPr>
        <w:t xml:space="preserve">, inklusive </w:t>
      </w:r>
      <w:proofErr w:type="spellStart"/>
      <w:r w:rsidRPr="007974A6">
        <w:rPr>
          <w:sz w:val="24"/>
          <w:szCs w:val="24"/>
        </w:rPr>
        <w:t>Duodopa</w:t>
      </w:r>
      <w:proofErr w:type="spellEnd"/>
      <w:r w:rsidRPr="007974A6">
        <w:rPr>
          <w:sz w:val="24"/>
          <w:szCs w:val="24"/>
        </w:rPr>
        <w:t>. Det anbefales at genoverveje behandlingen, hvis sådanne symptomer opstår.</w:t>
      </w:r>
    </w:p>
    <w:p w14:paraId="2468B0B5"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Epidemiologiske undersøgelser har vist, at Parkinson-patienter har en højere risiko for at udvikle melanomer end befolkningen som helhed. Det er uklart, om den observerede øgede risiko skyldtes Parkinsons sygdom eller andre faktorer såsom lægemidler til behandling af Parkinsons sygdom. Patienter og sundhedspersoner opfordres derfor til regelmæssigt at monitorere for melanomer under brugen af </w:t>
      </w:r>
      <w:proofErr w:type="spellStart"/>
      <w:r w:rsidRPr="007974A6">
        <w:rPr>
          <w:sz w:val="24"/>
          <w:szCs w:val="24"/>
        </w:rPr>
        <w:t>Duodopa</w:t>
      </w:r>
      <w:proofErr w:type="spellEnd"/>
      <w:r w:rsidRPr="007974A6">
        <w:rPr>
          <w:sz w:val="24"/>
          <w:szCs w:val="24"/>
        </w:rPr>
        <w:t xml:space="preserve">, uanset indikation. Ideelt set bør de regelmæssige </w:t>
      </w:r>
      <w:proofErr w:type="spellStart"/>
      <w:r w:rsidRPr="007974A6">
        <w:rPr>
          <w:sz w:val="24"/>
          <w:szCs w:val="24"/>
        </w:rPr>
        <w:t>hudundersøgelser</w:t>
      </w:r>
      <w:proofErr w:type="spellEnd"/>
      <w:r w:rsidRPr="007974A6">
        <w:rPr>
          <w:sz w:val="24"/>
          <w:szCs w:val="24"/>
        </w:rPr>
        <w:t xml:space="preserve"> udføres af relevant kvalificerede personer (f.eks. dermatologer).</w:t>
      </w:r>
    </w:p>
    <w:p w14:paraId="5F4FE6E5" w14:textId="77777777" w:rsidR="00074C98" w:rsidRPr="007974A6" w:rsidRDefault="00074C98" w:rsidP="00074C98">
      <w:pPr>
        <w:numPr>
          <w:ilvl w:val="0"/>
          <w:numId w:val="8"/>
        </w:numPr>
        <w:tabs>
          <w:tab w:val="left" w:pos="851"/>
        </w:tabs>
        <w:ind w:left="1134" w:hanging="283"/>
        <w:rPr>
          <w:sz w:val="24"/>
          <w:szCs w:val="24"/>
        </w:rPr>
      </w:pPr>
      <w:proofErr w:type="spellStart"/>
      <w:r w:rsidRPr="007974A6">
        <w:rPr>
          <w:sz w:val="24"/>
          <w:szCs w:val="24"/>
        </w:rPr>
        <w:t>Dopaminergt</w:t>
      </w:r>
      <w:proofErr w:type="spellEnd"/>
      <w:r w:rsidRPr="007974A6">
        <w:rPr>
          <w:sz w:val="24"/>
          <w:szCs w:val="24"/>
        </w:rPr>
        <w:t xml:space="preserve"> </w:t>
      </w:r>
      <w:proofErr w:type="spellStart"/>
      <w:r w:rsidRPr="007974A6">
        <w:rPr>
          <w:sz w:val="24"/>
          <w:szCs w:val="24"/>
        </w:rPr>
        <w:t>dysreguleringssyndrom</w:t>
      </w:r>
      <w:proofErr w:type="spellEnd"/>
      <w:r w:rsidRPr="007974A6">
        <w:rPr>
          <w:sz w:val="24"/>
          <w:szCs w:val="24"/>
        </w:rPr>
        <w:t xml:space="preserve"> (DDS) er en </w:t>
      </w:r>
      <w:proofErr w:type="spellStart"/>
      <w:r w:rsidRPr="007974A6">
        <w:rPr>
          <w:sz w:val="24"/>
          <w:szCs w:val="24"/>
        </w:rPr>
        <w:t>addiktiv</w:t>
      </w:r>
      <w:proofErr w:type="spellEnd"/>
      <w:r w:rsidRPr="007974A6">
        <w:rPr>
          <w:sz w:val="24"/>
          <w:szCs w:val="24"/>
        </w:rPr>
        <w:t xml:space="preserve"> forstyrrelse, der medfører overdreven brug af lægemidlet, som er set hos visse patienter, der er blevet behandlet med </w:t>
      </w:r>
      <w:proofErr w:type="spellStart"/>
      <w:r w:rsidRPr="007974A6">
        <w:rPr>
          <w:sz w:val="24"/>
          <w:szCs w:val="24"/>
        </w:rPr>
        <w:t>carbidopa</w:t>
      </w:r>
      <w:proofErr w:type="spellEnd"/>
      <w:r w:rsidRPr="007974A6">
        <w:rPr>
          <w:sz w:val="24"/>
          <w:szCs w:val="24"/>
        </w:rPr>
        <w:t>/</w:t>
      </w:r>
      <w:proofErr w:type="spellStart"/>
      <w:r w:rsidRPr="007974A6">
        <w:rPr>
          <w:sz w:val="24"/>
          <w:szCs w:val="24"/>
        </w:rPr>
        <w:t>levodopa</w:t>
      </w:r>
      <w:proofErr w:type="spellEnd"/>
      <w:r w:rsidRPr="007974A6">
        <w:rPr>
          <w:sz w:val="24"/>
          <w:szCs w:val="24"/>
        </w:rPr>
        <w:t>. Før initiering af behandling skal patienter og omsorgspersoner advares om den potentielle risiko for udvikling af DDS.</w:t>
      </w:r>
    </w:p>
    <w:p w14:paraId="1759C28D"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Det kan være nødvendigt at reducere </w:t>
      </w:r>
      <w:proofErr w:type="spellStart"/>
      <w:r w:rsidRPr="007974A6">
        <w:rPr>
          <w:sz w:val="24"/>
          <w:szCs w:val="24"/>
        </w:rPr>
        <w:t>Duodopa</w:t>
      </w:r>
      <w:proofErr w:type="spellEnd"/>
      <w:r w:rsidRPr="007974A6">
        <w:rPr>
          <w:sz w:val="24"/>
          <w:szCs w:val="24"/>
        </w:rPr>
        <w:t xml:space="preserve"> dosis for at undgå </w:t>
      </w:r>
      <w:proofErr w:type="spellStart"/>
      <w:r w:rsidRPr="007974A6">
        <w:rPr>
          <w:sz w:val="24"/>
          <w:szCs w:val="24"/>
        </w:rPr>
        <w:t>levodopa</w:t>
      </w:r>
      <w:proofErr w:type="spellEnd"/>
      <w:r w:rsidRPr="007974A6">
        <w:rPr>
          <w:sz w:val="24"/>
          <w:szCs w:val="24"/>
        </w:rPr>
        <w:t xml:space="preserve">-inducerede </w:t>
      </w:r>
      <w:proofErr w:type="spellStart"/>
      <w:r w:rsidRPr="007974A6">
        <w:rPr>
          <w:sz w:val="24"/>
          <w:szCs w:val="24"/>
        </w:rPr>
        <w:t>dyskinesier</w:t>
      </w:r>
      <w:proofErr w:type="spellEnd"/>
      <w:r w:rsidRPr="007974A6">
        <w:rPr>
          <w:sz w:val="24"/>
          <w:szCs w:val="24"/>
        </w:rPr>
        <w:t>.</w:t>
      </w:r>
      <w:bookmarkStart w:id="4" w:name="p565810241354567352"/>
      <w:bookmarkEnd w:id="4"/>
    </w:p>
    <w:p w14:paraId="69894927"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lastRenderedPageBreak/>
        <w:t xml:space="preserve">Det anbefales jævnligt at vurdere den </w:t>
      </w:r>
      <w:proofErr w:type="spellStart"/>
      <w:r w:rsidRPr="007974A6">
        <w:rPr>
          <w:sz w:val="24"/>
          <w:szCs w:val="24"/>
        </w:rPr>
        <w:t>hepatiske</w:t>
      </w:r>
      <w:proofErr w:type="spellEnd"/>
      <w:r w:rsidRPr="007974A6">
        <w:rPr>
          <w:sz w:val="24"/>
          <w:szCs w:val="24"/>
        </w:rPr>
        <w:t xml:space="preserve">, </w:t>
      </w:r>
      <w:proofErr w:type="spellStart"/>
      <w:r w:rsidRPr="007974A6">
        <w:rPr>
          <w:sz w:val="24"/>
          <w:szCs w:val="24"/>
        </w:rPr>
        <w:t>hæmatopoietiske</w:t>
      </w:r>
      <w:proofErr w:type="spellEnd"/>
      <w:r w:rsidRPr="007974A6">
        <w:rPr>
          <w:sz w:val="24"/>
          <w:szCs w:val="24"/>
        </w:rPr>
        <w:t xml:space="preserve">, </w:t>
      </w:r>
      <w:proofErr w:type="spellStart"/>
      <w:r w:rsidRPr="007974A6">
        <w:rPr>
          <w:sz w:val="24"/>
          <w:szCs w:val="24"/>
        </w:rPr>
        <w:t>kardiovaskulære</w:t>
      </w:r>
      <w:proofErr w:type="spellEnd"/>
      <w:r w:rsidRPr="007974A6">
        <w:rPr>
          <w:sz w:val="24"/>
          <w:szCs w:val="24"/>
        </w:rPr>
        <w:t xml:space="preserve"> og </w:t>
      </w:r>
      <w:proofErr w:type="spellStart"/>
      <w:r w:rsidRPr="007974A6">
        <w:rPr>
          <w:sz w:val="24"/>
          <w:szCs w:val="24"/>
        </w:rPr>
        <w:t>renale</w:t>
      </w:r>
      <w:proofErr w:type="spellEnd"/>
      <w:r w:rsidRPr="007974A6">
        <w:rPr>
          <w:sz w:val="24"/>
          <w:szCs w:val="24"/>
        </w:rPr>
        <w:t xml:space="preserve"> funktion ved langvarig behandling med </w:t>
      </w:r>
      <w:proofErr w:type="spellStart"/>
      <w:r w:rsidRPr="007974A6">
        <w:rPr>
          <w:sz w:val="24"/>
          <w:szCs w:val="24"/>
        </w:rPr>
        <w:t>Duodopa</w:t>
      </w:r>
      <w:proofErr w:type="spellEnd"/>
      <w:r w:rsidRPr="007974A6">
        <w:rPr>
          <w:sz w:val="24"/>
          <w:szCs w:val="24"/>
        </w:rPr>
        <w:t>.</w:t>
      </w:r>
    </w:p>
    <w:p w14:paraId="52C84445" w14:textId="77777777" w:rsidR="00074C98" w:rsidRPr="007974A6" w:rsidRDefault="00074C98" w:rsidP="00074C98">
      <w:pPr>
        <w:numPr>
          <w:ilvl w:val="0"/>
          <w:numId w:val="8"/>
        </w:numPr>
        <w:tabs>
          <w:tab w:val="left" w:pos="851"/>
        </w:tabs>
        <w:ind w:left="1134" w:hanging="283"/>
        <w:rPr>
          <w:sz w:val="24"/>
          <w:szCs w:val="24"/>
        </w:rPr>
      </w:pPr>
      <w:proofErr w:type="spellStart"/>
      <w:r w:rsidRPr="007974A6">
        <w:rPr>
          <w:sz w:val="24"/>
          <w:szCs w:val="24"/>
        </w:rPr>
        <w:t>Duodopa</w:t>
      </w:r>
      <w:proofErr w:type="spellEnd"/>
      <w:r w:rsidRPr="007974A6">
        <w:rPr>
          <w:sz w:val="24"/>
          <w:szCs w:val="24"/>
        </w:rPr>
        <w:t xml:space="preserve"> indeholder hydrazin, et nedbrydningsprodukt fra </w:t>
      </w:r>
      <w:proofErr w:type="spellStart"/>
      <w:r w:rsidRPr="007974A6">
        <w:rPr>
          <w:sz w:val="24"/>
          <w:szCs w:val="24"/>
        </w:rPr>
        <w:t>foscarbidopa</w:t>
      </w:r>
      <w:proofErr w:type="spellEnd"/>
      <w:r w:rsidRPr="007974A6">
        <w:rPr>
          <w:sz w:val="24"/>
          <w:szCs w:val="24"/>
        </w:rPr>
        <w:t xml:space="preserve">, som kan være genotoksisk og muligvis </w:t>
      </w:r>
      <w:proofErr w:type="spellStart"/>
      <w:r w:rsidRPr="007974A6">
        <w:rPr>
          <w:sz w:val="24"/>
          <w:szCs w:val="24"/>
        </w:rPr>
        <w:t>karcinogent</w:t>
      </w:r>
      <w:proofErr w:type="spellEnd"/>
      <w:r w:rsidRPr="007974A6">
        <w:rPr>
          <w:sz w:val="24"/>
          <w:szCs w:val="24"/>
        </w:rPr>
        <w:t xml:space="preserve">. Den </w:t>
      </w:r>
      <w:proofErr w:type="spellStart"/>
      <w:r w:rsidRPr="007974A6">
        <w:rPr>
          <w:sz w:val="24"/>
          <w:szCs w:val="24"/>
        </w:rPr>
        <w:t>mediane</w:t>
      </w:r>
      <w:proofErr w:type="spellEnd"/>
      <w:r w:rsidRPr="007974A6">
        <w:rPr>
          <w:sz w:val="24"/>
          <w:szCs w:val="24"/>
        </w:rPr>
        <w:t xml:space="preserve"> daglige dosis af </w:t>
      </w:r>
      <w:proofErr w:type="spellStart"/>
      <w:r w:rsidRPr="007974A6">
        <w:rPr>
          <w:sz w:val="24"/>
          <w:szCs w:val="24"/>
        </w:rPr>
        <w:t>Duodopa</w:t>
      </w:r>
      <w:proofErr w:type="spellEnd"/>
      <w:r w:rsidRPr="007974A6">
        <w:rPr>
          <w:sz w:val="24"/>
          <w:szCs w:val="24"/>
        </w:rPr>
        <w:t xml:space="preserve"> er cirka 2.541 mg/dag </w:t>
      </w:r>
      <w:proofErr w:type="spellStart"/>
      <w:r w:rsidRPr="007974A6">
        <w:rPr>
          <w:sz w:val="24"/>
          <w:szCs w:val="24"/>
        </w:rPr>
        <w:t>foslevodopa</w:t>
      </w:r>
      <w:proofErr w:type="spellEnd"/>
      <w:r w:rsidRPr="007974A6">
        <w:rPr>
          <w:sz w:val="24"/>
          <w:szCs w:val="24"/>
        </w:rPr>
        <w:t xml:space="preserve"> og 127 mg/dag </w:t>
      </w:r>
      <w:proofErr w:type="spellStart"/>
      <w:r w:rsidRPr="007974A6">
        <w:rPr>
          <w:sz w:val="24"/>
          <w:szCs w:val="24"/>
        </w:rPr>
        <w:t>foscarbidopa</w:t>
      </w:r>
      <w:proofErr w:type="spellEnd"/>
      <w:r w:rsidRPr="007974A6">
        <w:rPr>
          <w:sz w:val="24"/>
          <w:szCs w:val="24"/>
        </w:rPr>
        <w:t xml:space="preserve">. Den maksimale anbefalede daglige dosis er 6.- 000 mg </w:t>
      </w:r>
      <w:proofErr w:type="spellStart"/>
      <w:r w:rsidRPr="007974A6">
        <w:rPr>
          <w:sz w:val="24"/>
          <w:szCs w:val="24"/>
        </w:rPr>
        <w:t>foslevodopa</w:t>
      </w:r>
      <w:proofErr w:type="spellEnd"/>
      <w:r w:rsidRPr="007974A6">
        <w:rPr>
          <w:sz w:val="24"/>
          <w:szCs w:val="24"/>
        </w:rPr>
        <w:t xml:space="preserve"> og 300 mg </w:t>
      </w:r>
      <w:proofErr w:type="spellStart"/>
      <w:r w:rsidRPr="007974A6">
        <w:rPr>
          <w:sz w:val="24"/>
          <w:szCs w:val="24"/>
        </w:rPr>
        <w:t>foscarbidopa</w:t>
      </w:r>
      <w:proofErr w:type="spellEnd"/>
      <w:r w:rsidRPr="007974A6">
        <w:rPr>
          <w:sz w:val="24"/>
          <w:szCs w:val="24"/>
        </w:rPr>
        <w:t>. Dette medfører en gennemsnitlig hydrazineksponering på 0,2 mg/dag med et maksimum på 0,5 mg/dag. Den kliniske betydning af denne hydrazineksponering kendes ikke.</w:t>
      </w:r>
    </w:p>
    <w:p w14:paraId="67EFE281"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Nedsat evne til at anvende leveringssystemet kan føre til komplikationer. Hos disse patienter skal en omsorgsperson (f.eks. en sygeplejerske eller pårørende) assistere patienten.</w:t>
      </w:r>
    </w:p>
    <w:p w14:paraId="78D16E17"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En pludselig eller gradvis forværring af </w:t>
      </w:r>
      <w:proofErr w:type="spellStart"/>
      <w:r w:rsidRPr="007974A6">
        <w:rPr>
          <w:sz w:val="24"/>
          <w:szCs w:val="24"/>
        </w:rPr>
        <w:t>bradykinesier</w:t>
      </w:r>
      <w:proofErr w:type="spellEnd"/>
      <w:r w:rsidRPr="007974A6">
        <w:rPr>
          <w:sz w:val="24"/>
          <w:szCs w:val="24"/>
        </w:rPr>
        <w:t xml:space="preserve"> kan indikere en obstruktion i udstyret af hvilken som helst årsag og skal undersøges.</w:t>
      </w:r>
    </w:p>
    <w:p w14:paraId="15795288"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Der er rapporteret om </w:t>
      </w:r>
      <w:proofErr w:type="spellStart"/>
      <w:r w:rsidRPr="007974A6">
        <w:rPr>
          <w:sz w:val="24"/>
          <w:szCs w:val="24"/>
        </w:rPr>
        <w:t>polyneuropati</w:t>
      </w:r>
      <w:proofErr w:type="spellEnd"/>
      <w:r w:rsidRPr="007974A6">
        <w:rPr>
          <w:sz w:val="24"/>
          <w:szCs w:val="24"/>
        </w:rPr>
        <w:t xml:space="preserve"> hos patienter, der er blevet behandlet med produkter, der indeholder </w:t>
      </w:r>
      <w:proofErr w:type="spellStart"/>
      <w:r w:rsidRPr="007974A6">
        <w:rPr>
          <w:sz w:val="24"/>
          <w:szCs w:val="24"/>
        </w:rPr>
        <w:t>levodopa</w:t>
      </w:r>
      <w:proofErr w:type="spellEnd"/>
      <w:r w:rsidRPr="007974A6">
        <w:rPr>
          <w:sz w:val="24"/>
          <w:szCs w:val="24"/>
        </w:rPr>
        <w:t>/</w:t>
      </w:r>
      <w:proofErr w:type="spellStart"/>
      <w:r w:rsidRPr="007974A6">
        <w:rPr>
          <w:sz w:val="24"/>
          <w:szCs w:val="24"/>
        </w:rPr>
        <w:t>carbidopa</w:t>
      </w:r>
      <w:proofErr w:type="spellEnd"/>
      <w:r w:rsidRPr="007974A6">
        <w:rPr>
          <w:sz w:val="24"/>
          <w:szCs w:val="24"/>
        </w:rPr>
        <w:t xml:space="preserve">. Før behandlingsstart og regelmæssigt derefter skal patienterne vurderes for tegn på eller tidligere forekomst af </w:t>
      </w:r>
      <w:proofErr w:type="spellStart"/>
      <w:r w:rsidRPr="007974A6">
        <w:rPr>
          <w:sz w:val="24"/>
          <w:szCs w:val="24"/>
        </w:rPr>
        <w:t>polyneuropati</w:t>
      </w:r>
      <w:proofErr w:type="spellEnd"/>
      <w:r w:rsidRPr="007974A6">
        <w:rPr>
          <w:sz w:val="24"/>
          <w:szCs w:val="24"/>
        </w:rPr>
        <w:t xml:space="preserve"> og kendte risikofaktorer.</w:t>
      </w:r>
    </w:p>
    <w:p w14:paraId="6A5FEDB7"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Der har været rapporteret om reaktioner på infusionsstedet (se pkt. 4.8) hos patienter, der får </w:t>
      </w:r>
      <w:proofErr w:type="spellStart"/>
      <w:r w:rsidRPr="007974A6">
        <w:rPr>
          <w:sz w:val="24"/>
          <w:szCs w:val="24"/>
        </w:rPr>
        <w:t>Duodopa</w:t>
      </w:r>
      <w:proofErr w:type="spellEnd"/>
      <w:r w:rsidRPr="007974A6">
        <w:rPr>
          <w:sz w:val="24"/>
          <w:szCs w:val="24"/>
        </w:rPr>
        <w:t>. Der skal følges aseptiske teknikker under anvendelsen af dette lægemiddel, og hyppig rotation af infusionsstedet anbefales for at reducere risikoen. I kliniske studier oplevede få patienter, som rapporterede om reaktioner på infusionsstedet, også infektioner på infusionsstedet. Derfor tilrådes nøje overvågning af alvorlige reaktioner på infusionsstedet og infektioner på infusionsstedet.</w:t>
      </w:r>
    </w:p>
    <w:p w14:paraId="7D2F7C2A" w14:textId="77777777" w:rsidR="00074C98" w:rsidRPr="007974A6" w:rsidRDefault="00074C98" w:rsidP="00074C98">
      <w:pPr>
        <w:tabs>
          <w:tab w:val="left" w:pos="851"/>
        </w:tabs>
        <w:ind w:left="851"/>
        <w:rPr>
          <w:sz w:val="24"/>
          <w:szCs w:val="24"/>
        </w:rPr>
      </w:pPr>
    </w:p>
    <w:p w14:paraId="21BB4CAC" w14:textId="77777777" w:rsidR="00074C98" w:rsidRPr="007974A6" w:rsidRDefault="00074C98" w:rsidP="00074C98">
      <w:pPr>
        <w:tabs>
          <w:tab w:val="left" w:pos="851"/>
        </w:tabs>
        <w:ind w:left="851"/>
        <w:rPr>
          <w:sz w:val="24"/>
          <w:szCs w:val="24"/>
          <w:u w:val="single"/>
        </w:rPr>
      </w:pPr>
      <w:proofErr w:type="spellStart"/>
      <w:r w:rsidRPr="007974A6">
        <w:rPr>
          <w:sz w:val="24"/>
          <w:szCs w:val="24"/>
          <w:u w:val="single"/>
        </w:rPr>
        <w:t>Duodopa</w:t>
      </w:r>
      <w:proofErr w:type="spellEnd"/>
      <w:r w:rsidRPr="007974A6">
        <w:rPr>
          <w:sz w:val="24"/>
          <w:szCs w:val="24"/>
          <w:u w:val="single"/>
        </w:rPr>
        <w:t xml:space="preserve"> indeholder natrium</w:t>
      </w:r>
    </w:p>
    <w:p w14:paraId="29792E3D" w14:textId="77777777" w:rsidR="00074C98" w:rsidRPr="007974A6" w:rsidRDefault="00074C98" w:rsidP="00074C98">
      <w:pPr>
        <w:tabs>
          <w:tab w:val="left" w:pos="851"/>
        </w:tabs>
        <w:ind w:left="851"/>
        <w:rPr>
          <w:sz w:val="24"/>
          <w:szCs w:val="24"/>
        </w:rPr>
      </w:pPr>
      <w:proofErr w:type="spellStart"/>
      <w:r w:rsidRPr="007974A6">
        <w:rPr>
          <w:sz w:val="24"/>
          <w:szCs w:val="24"/>
        </w:rPr>
        <w:t>Duodopa</w:t>
      </w:r>
      <w:proofErr w:type="spellEnd"/>
      <w:r w:rsidRPr="007974A6">
        <w:rPr>
          <w:sz w:val="24"/>
          <w:szCs w:val="24"/>
        </w:rPr>
        <w:t xml:space="preserve"> indeholder 42,4 mg (cirka 1,84 mmol) natrium pr. ml, svarende til 2,1 % af den WHO-anbefalede maksimale daglige indtagelse af natrium. Den maksimale dosis af dette lægemiddel indeholder 54 % af den WHO-anbefalede maksimale daglige indtagelse af natrium.</w:t>
      </w:r>
    </w:p>
    <w:p w14:paraId="28EFA624" w14:textId="77777777" w:rsidR="00074C98" w:rsidRPr="007974A6" w:rsidRDefault="00074C98" w:rsidP="00074C98">
      <w:pPr>
        <w:tabs>
          <w:tab w:val="left" w:pos="851"/>
        </w:tabs>
        <w:ind w:left="851"/>
        <w:rPr>
          <w:sz w:val="24"/>
          <w:szCs w:val="24"/>
        </w:rPr>
      </w:pPr>
    </w:p>
    <w:p w14:paraId="0CC56D9A" w14:textId="77777777" w:rsidR="00074C98" w:rsidRPr="007974A6" w:rsidRDefault="00074C98" w:rsidP="00074C98">
      <w:pPr>
        <w:tabs>
          <w:tab w:val="left" w:pos="851"/>
        </w:tabs>
        <w:ind w:left="851"/>
        <w:rPr>
          <w:sz w:val="24"/>
          <w:szCs w:val="24"/>
        </w:rPr>
      </w:pPr>
      <w:proofErr w:type="spellStart"/>
      <w:r w:rsidRPr="007974A6">
        <w:rPr>
          <w:sz w:val="24"/>
          <w:szCs w:val="24"/>
        </w:rPr>
        <w:t>Duodopa</w:t>
      </w:r>
      <w:proofErr w:type="spellEnd"/>
      <w:r w:rsidRPr="007974A6">
        <w:rPr>
          <w:sz w:val="24"/>
          <w:szCs w:val="24"/>
        </w:rPr>
        <w:t xml:space="preserve"> har et højt indhold af natrium. Dette skal tages i betragtning, især for patienter på en diæt med lavt natriumindhold.</w:t>
      </w:r>
    </w:p>
    <w:p w14:paraId="4A758DF4" w14:textId="77777777" w:rsidR="009260DE" w:rsidRPr="00C84483" w:rsidRDefault="009260DE" w:rsidP="009260DE">
      <w:pPr>
        <w:tabs>
          <w:tab w:val="left" w:pos="851"/>
        </w:tabs>
        <w:ind w:left="851"/>
        <w:rPr>
          <w:sz w:val="24"/>
          <w:szCs w:val="24"/>
        </w:rPr>
      </w:pPr>
    </w:p>
    <w:p w14:paraId="1AD3A91A"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5CBAD82" w14:textId="77777777" w:rsidR="00074C98" w:rsidRPr="00AF6D98" w:rsidRDefault="00074C98" w:rsidP="00074C98">
      <w:pPr>
        <w:tabs>
          <w:tab w:val="left" w:pos="851"/>
        </w:tabs>
        <w:ind w:left="851"/>
        <w:rPr>
          <w:sz w:val="24"/>
          <w:szCs w:val="24"/>
        </w:rPr>
      </w:pPr>
      <w:r w:rsidRPr="00AF6D98">
        <w:rPr>
          <w:sz w:val="24"/>
          <w:szCs w:val="24"/>
        </w:rPr>
        <w:t xml:space="preserve">Der er ikke udført interaktionsstudier med </w:t>
      </w:r>
      <w:proofErr w:type="spellStart"/>
      <w:r w:rsidRPr="00AF6D98">
        <w:rPr>
          <w:sz w:val="24"/>
          <w:szCs w:val="24"/>
        </w:rPr>
        <w:t>Duodopa</w:t>
      </w:r>
      <w:proofErr w:type="spellEnd"/>
      <w:r w:rsidRPr="00AF6D98">
        <w:rPr>
          <w:sz w:val="24"/>
          <w:szCs w:val="24"/>
        </w:rPr>
        <w:t xml:space="preserve">. Følgende interaktioner er kendt fra den generiske kombination af </w:t>
      </w:r>
      <w:proofErr w:type="spellStart"/>
      <w:r w:rsidRPr="00AF6D98">
        <w:rPr>
          <w:sz w:val="24"/>
          <w:szCs w:val="24"/>
        </w:rPr>
        <w:t>levodopa</w:t>
      </w:r>
      <w:proofErr w:type="spellEnd"/>
      <w:r w:rsidRPr="00AF6D98">
        <w:rPr>
          <w:sz w:val="24"/>
          <w:szCs w:val="24"/>
        </w:rPr>
        <w:t>/</w:t>
      </w:r>
      <w:proofErr w:type="spellStart"/>
      <w:r w:rsidRPr="00AF6D98">
        <w:rPr>
          <w:sz w:val="24"/>
          <w:szCs w:val="24"/>
        </w:rPr>
        <w:t>carbidopa</w:t>
      </w:r>
      <w:proofErr w:type="spellEnd"/>
      <w:r w:rsidRPr="00AF6D98">
        <w:rPr>
          <w:sz w:val="24"/>
          <w:szCs w:val="24"/>
        </w:rPr>
        <w:t>.</w:t>
      </w:r>
    </w:p>
    <w:p w14:paraId="61CC2393" w14:textId="77777777" w:rsidR="00074C98" w:rsidRPr="00AF6D98" w:rsidRDefault="00074C98" w:rsidP="00074C98">
      <w:pPr>
        <w:tabs>
          <w:tab w:val="left" w:pos="851"/>
        </w:tabs>
        <w:ind w:left="851"/>
        <w:rPr>
          <w:sz w:val="24"/>
          <w:szCs w:val="24"/>
        </w:rPr>
      </w:pPr>
    </w:p>
    <w:p w14:paraId="6F7DA5F3" w14:textId="77777777" w:rsidR="00074C98" w:rsidRDefault="00074C98" w:rsidP="00074C98">
      <w:pPr>
        <w:tabs>
          <w:tab w:val="left" w:pos="851"/>
        </w:tabs>
        <w:ind w:left="851"/>
        <w:rPr>
          <w:sz w:val="24"/>
          <w:szCs w:val="24"/>
        </w:rPr>
      </w:pPr>
      <w:r w:rsidRPr="00AF6D98">
        <w:rPr>
          <w:sz w:val="24"/>
          <w:szCs w:val="24"/>
        </w:rPr>
        <w:t xml:space="preserve">Forsigtighed er nødvendig ved samtidig administration af </w:t>
      </w:r>
      <w:proofErr w:type="spellStart"/>
      <w:r w:rsidRPr="00AF6D98">
        <w:rPr>
          <w:sz w:val="24"/>
          <w:szCs w:val="24"/>
        </w:rPr>
        <w:t>Duodopa</w:t>
      </w:r>
      <w:proofErr w:type="spellEnd"/>
      <w:r w:rsidRPr="00AF6D98">
        <w:rPr>
          <w:sz w:val="24"/>
          <w:szCs w:val="24"/>
        </w:rPr>
        <w:t xml:space="preserve"> og følgende lægemidler:</w:t>
      </w:r>
    </w:p>
    <w:p w14:paraId="42545C87" w14:textId="77777777" w:rsidR="00074C98" w:rsidRPr="00AF6D98" w:rsidRDefault="00074C98" w:rsidP="00074C98">
      <w:pPr>
        <w:tabs>
          <w:tab w:val="left" w:pos="851"/>
        </w:tabs>
        <w:ind w:left="851"/>
        <w:rPr>
          <w:sz w:val="24"/>
          <w:szCs w:val="24"/>
          <w:u w:val="single"/>
        </w:rPr>
      </w:pPr>
      <w:proofErr w:type="spellStart"/>
      <w:r w:rsidRPr="00AF6D98">
        <w:rPr>
          <w:sz w:val="24"/>
          <w:szCs w:val="24"/>
          <w:u w:val="single"/>
        </w:rPr>
        <w:t>Antihypertensiva</w:t>
      </w:r>
      <w:proofErr w:type="spellEnd"/>
    </w:p>
    <w:p w14:paraId="396E8D9F" w14:textId="77777777" w:rsidR="00074C98" w:rsidRPr="00AF6D98" w:rsidRDefault="00074C98" w:rsidP="00074C98">
      <w:pPr>
        <w:tabs>
          <w:tab w:val="left" w:pos="851"/>
        </w:tabs>
        <w:ind w:left="851"/>
        <w:rPr>
          <w:sz w:val="24"/>
          <w:szCs w:val="24"/>
        </w:rPr>
      </w:pPr>
      <w:r w:rsidRPr="00AF6D98">
        <w:rPr>
          <w:sz w:val="24"/>
          <w:szCs w:val="24"/>
        </w:rPr>
        <w:t xml:space="preserve">Symptomatisk </w:t>
      </w:r>
      <w:proofErr w:type="spellStart"/>
      <w:r w:rsidRPr="00AF6D98">
        <w:rPr>
          <w:sz w:val="24"/>
          <w:szCs w:val="24"/>
        </w:rPr>
        <w:t>postural</w:t>
      </w:r>
      <w:proofErr w:type="spellEnd"/>
      <w:r w:rsidRPr="00AF6D98">
        <w:rPr>
          <w:sz w:val="24"/>
          <w:szCs w:val="24"/>
        </w:rPr>
        <w:t xml:space="preserve"> hypotension er forekommet, når kombinationer af </w:t>
      </w:r>
      <w:proofErr w:type="spellStart"/>
      <w:r w:rsidRPr="00AF6D98">
        <w:rPr>
          <w:sz w:val="24"/>
          <w:szCs w:val="24"/>
        </w:rPr>
        <w:t>levodopa</w:t>
      </w:r>
      <w:proofErr w:type="spellEnd"/>
      <w:r w:rsidRPr="00AF6D98">
        <w:rPr>
          <w:sz w:val="24"/>
          <w:szCs w:val="24"/>
        </w:rPr>
        <w:t xml:space="preserve"> og en </w:t>
      </w:r>
      <w:proofErr w:type="spellStart"/>
      <w:r w:rsidRPr="00AF6D98">
        <w:rPr>
          <w:sz w:val="24"/>
          <w:szCs w:val="24"/>
        </w:rPr>
        <w:t>decarboxylase</w:t>
      </w:r>
      <w:proofErr w:type="spellEnd"/>
      <w:r w:rsidRPr="00AF6D98">
        <w:rPr>
          <w:sz w:val="24"/>
          <w:szCs w:val="24"/>
        </w:rPr>
        <w:t xml:space="preserve">-hæmmer er tilføjet behandlingen af patienter, der allerede får </w:t>
      </w:r>
      <w:proofErr w:type="spellStart"/>
      <w:r w:rsidRPr="00AF6D98">
        <w:rPr>
          <w:sz w:val="24"/>
          <w:szCs w:val="24"/>
        </w:rPr>
        <w:t>antihypertensiva</w:t>
      </w:r>
      <w:proofErr w:type="spellEnd"/>
      <w:r w:rsidRPr="00AF6D98">
        <w:rPr>
          <w:sz w:val="24"/>
          <w:szCs w:val="24"/>
        </w:rPr>
        <w:t xml:space="preserve">. Dosisjustering af det </w:t>
      </w:r>
      <w:proofErr w:type="spellStart"/>
      <w:r w:rsidRPr="00AF6D98">
        <w:rPr>
          <w:sz w:val="24"/>
          <w:szCs w:val="24"/>
        </w:rPr>
        <w:t>antihypertensive</w:t>
      </w:r>
      <w:proofErr w:type="spellEnd"/>
      <w:r w:rsidRPr="00AF6D98">
        <w:rPr>
          <w:sz w:val="24"/>
          <w:szCs w:val="24"/>
        </w:rPr>
        <w:t xml:space="preserve"> lægemiddel kan være nødvendig.</w:t>
      </w:r>
    </w:p>
    <w:p w14:paraId="613BD9C9" w14:textId="77777777" w:rsidR="00074C98" w:rsidRPr="00AF6D98" w:rsidRDefault="00074C98" w:rsidP="00074C98">
      <w:pPr>
        <w:tabs>
          <w:tab w:val="left" w:pos="851"/>
        </w:tabs>
        <w:ind w:left="851"/>
        <w:rPr>
          <w:sz w:val="24"/>
          <w:szCs w:val="24"/>
        </w:rPr>
      </w:pPr>
    </w:p>
    <w:p w14:paraId="501EE9BB" w14:textId="77777777" w:rsidR="00074C98" w:rsidRPr="00AF6D98" w:rsidRDefault="00074C98" w:rsidP="00074C98">
      <w:pPr>
        <w:tabs>
          <w:tab w:val="left" w:pos="851"/>
        </w:tabs>
        <w:ind w:left="851"/>
        <w:rPr>
          <w:sz w:val="24"/>
          <w:szCs w:val="24"/>
          <w:u w:val="single"/>
        </w:rPr>
      </w:pPr>
      <w:proofErr w:type="spellStart"/>
      <w:r w:rsidRPr="00AF6D98">
        <w:rPr>
          <w:sz w:val="24"/>
          <w:szCs w:val="24"/>
          <w:u w:val="single"/>
        </w:rPr>
        <w:t>Antidepressiva</w:t>
      </w:r>
      <w:proofErr w:type="spellEnd"/>
    </w:p>
    <w:p w14:paraId="4CF9927C" w14:textId="77777777" w:rsidR="00074C98" w:rsidRPr="00AF6D98" w:rsidRDefault="00074C98" w:rsidP="00074C98">
      <w:pPr>
        <w:tabs>
          <w:tab w:val="left" w:pos="851"/>
        </w:tabs>
        <w:ind w:left="851"/>
        <w:rPr>
          <w:sz w:val="24"/>
          <w:szCs w:val="24"/>
        </w:rPr>
      </w:pPr>
      <w:r w:rsidRPr="00AF6D98">
        <w:rPr>
          <w:sz w:val="24"/>
          <w:szCs w:val="24"/>
        </w:rPr>
        <w:t xml:space="preserve">Der har været sjældne rapporter om bivirkninger, inklusive hypertension og </w:t>
      </w:r>
      <w:proofErr w:type="spellStart"/>
      <w:r w:rsidRPr="00AF6D98">
        <w:rPr>
          <w:sz w:val="24"/>
          <w:szCs w:val="24"/>
        </w:rPr>
        <w:t>dyskinesier</w:t>
      </w:r>
      <w:proofErr w:type="spellEnd"/>
      <w:r w:rsidRPr="00AF6D98">
        <w:rPr>
          <w:sz w:val="24"/>
          <w:szCs w:val="24"/>
        </w:rPr>
        <w:t xml:space="preserve">, udløst af samtidig administration af tricykliske </w:t>
      </w:r>
      <w:proofErr w:type="spellStart"/>
      <w:r w:rsidRPr="00AF6D98">
        <w:rPr>
          <w:sz w:val="24"/>
          <w:szCs w:val="24"/>
        </w:rPr>
        <w:t>antidepressiva</w:t>
      </w:r>
      <w:proofErr w:type="spellEnd"/>
      <w:r w:rsidRPr="00AF6D98">
        <w:rPr>
          <w:sz w:val="24"/>
          <w:szCs w:val="24"/>
        </w:rPr>
        <w:t xml:space="preserve"> (f.eks. </w:t>
      </w:r>
      <w:proofErr w:type="spellStart"/>
      <w:r w:rsidRPr="00AF6D98">
        <w:rPr>
          <w:sz w:val="24"/>
          <w:szCs w:val="24"/>
        </w:rPr>
        <w:t>amoxapin</w:t>
      </w:r>
      <w:proofErr w:type="spellEnd"/>
      <w:r w:rsidRPr="00AF6D98">
        <w:rPr>
          <w:sz w:val="24"/>
          <w:szCs w:val="24"/>
        </w:rPr>
        <w:t xml:space="preserve"> og </w:t>
      </w:r>
      <w:proofErr w:type="spellStart"/>
      <w:r w:rsidRPr="00AF6D98">
        <w:rPr>
          <w:sz w:val="24"/>
          <w:szCs w:val="24"/>
        </w:rPr>
        <w:t>trimipramin</w:t>
      </w:r>
      <w:proofErr w:type="spellEnd"/>
      <w:r w:rsidRPr="00AF6D98">
        <w:rPr>
          <w:sz w:val="24"/>
          <w:szCs w:val="24"/>
        </w:rPr>
        <w:t xml:space="preserve">) og præparater med </w:t>
      </w:r>
      <w:proofErr w:type="spellStart"/>
      <w:r w:rsidRPr="00AF6D98">
        <w:rPr>
          <w:sz w:val="24"/>
          <w:szCs w:val="24"/>
        </w:rPr>
        <w:t>carbidopa</w:t>
      </w:r>
      <w:proofErr w:type="spellEnd"/>
      <w:r w:rsidRPr="00AF6D98">
        <w:rPr>
          <w:sz w:val="24"/>
          <w:szCs w:val="24"/>
        </w:rPr>
        <w:t>/</w:t>
      </w:r>
      <w:proofErr w:type="spellStart"/>
      <w:r w:rsidRPr="00AF6D98">
        <w:rPr>
          <w:sz w:val="24"/>
          <w:szCs w:val="24"/>
        </w:rPr>
        <w:t>levodopa</w:t>
      </w:r>
      <w:proofErr w:type="spellEnd"/>
      <w:r w:rsidRPr="00AF6D98">
        <w:rPr>
          <w:sz w:val="24"/>
          <w:szCs w:val="24"/>
        </w:rPr>
        <w:t xml:space="preserve">. </w:t>
      </w:r>
    </w:p>
    <w:p w14:paraId="1D7579F0" w14:textId="77777777" w:rsidR="00074C98" w:rsidRPr="00AF6D98" w:rsidRDefault="00074C98" w:rsidP="00074C98">
      <w:pPr>
        <w:tabs>
          <w:tab w:val="left" w:pos="851"/>
        </w:tabs>
        <w:ind w:left="851"/>
        <w:rPr>
          <w:sz w:val="24"/>
          <w:szCs w:val="24"/>
          <w:u w:val="single"/>
        </w:rPr>
      </w:pPr>
    </w:p>
    <w:p w14:paraId="3ED3AC54" w14:textId="77777777" w:rsidR="00074C98" w:rsidRPr="00BF1C36" w:rsidRDefault="00074C98" w:rsidP="00074C98">
      <w:pPr>
        <w:tabs>
          <w:tab w:val="left" w:pos="851"/>
        </w:tabs>
        <w:ind w:left="851"/>
        <w:rPr>
          <w:sz w:val="24"/>
          <w:szCs w:val="24"/>
          <w:u w:val="single"/>
          <w:lang w:val="en-US"/>
        </w:rPr>
      </w:pPr>
      <w:r w:rsidRPr="00BF1C36">
        <w:rPr>
          <w:sz w:val="24"/>
          <w:szCs w:val="24"/>
          <w:u w:val="single"/>
          <w:lang w:val="en-US"/>
        </w:rPr>
        <w:t>COMT-</w:t>
      </w:r>
      <w:proofErr w:type="spellStart"/>
      <w:r w:rsidRPr="00BF1C36">
        <w:rPr>
          <w:sz w:val="24"/>
          <w:szCs w:val="24"/>
          <w:u w:val="single"/>
          <w:lang w:val="en-US"/>
        </w:rPr>
        <w:t>hæmmere</w:t>
      </w:r>
      <w:proofErr w:type="spellEnd"/>
      <w:r w:rsidRPr="00BF1C36">
        <w:rPr>
          <w:sz w:val="24"/>
          <w:szCs w:val="24"/>
          <w:u w:val="single"/>
          <w:lang w:val="en-US"/>
        </w:rPr>
        <w:t xml:space="preserve"> (</w:t>
      </w:r>
      <w:proofErr w:type="spellStart"/>
      <w:r w:rsidRPr="00BF1C36">
        <w:rPr>
          <w:sz w:val="24"/>
          <w:szCs w:val="24"/>
          <w:u w:val="single"/>
          <w:lang w:val="en-US"/>
        </w:rPr>
        <w:t>f.eks</w:t>
      </w:r>
      <w:proofErr w:type="spellEnd"/>
      <w:r w:rsidRPr="00BF1C36">
        <w:rPr>
          <w:sz w:val="24"/>
          <w:szCs w:val="24"/>
          <w:u w:val="single"/>
          <w:lang w:val="en-US"/>
        </w:rPr>
        <w:t xml:space="preserve">. </w:t>
      </w:r>
      <w:proofErr w:type="spellStart"/>
      <w:r w:rsidRPr="00BF1C36">
        <w:rPr>
          <w:sz w:val="24"/>
          <w:szCs w:val="24"/>
          <w:u w:val="single"/>
          <w:lang w:val="en-US"/>
        </w:rPr>
        <w:t>tolcapon</w:t>
      </w:r>
      <w:proofErr w:type="spellEnd"/>
      <w:r w:rsidRPr="00BF1C36">
        <w:rPr>
          <w:sz w:val="24"/>
          <w:szCs w:val="24"/>
          <w:u w:val="single"/>
          <w:lang w:val="en-US"/>
        </w:rPr>
        <w:t xml:space="preserve">, </w:t>
      </w:r>
      <w:proofErr w:type="spellStart"/>
      <w:r w:rsidRPr="00BF1C36">
        <w:rPr>
          <w:sz w:val="24"/>
          <w:szCs w:val="24"/>
          <w:u w:val="single"/>
          <w:lang w:val="en-US"/>
        </w:rPr>
        <w:t>entacapon</w:t>
      </w:r>
      <w:proofErr w:type="spellEnd"/>
      <w:r w:rsidRPr="00BF1C36">
        <w:rPr>
          <w:sz w:val="24"/>
          <w:szCs w:val="24"/>
          <w:u w:val="single"/>
          <w:lang w:val="en-US"/>
        </w:rPr>
        <w:t xml:space="preserve">, </w:t>
      </w:r>
      <w:proofErr w:type="spellStart"/>
      <w:r w:rsidRPr="00BF1C36">
        <w:rPr>
          <w:sz w:val="24"/>
          <w:szCs w:val="24"/>
          <w:u w:val="single"/>
          <w:lang w:val="en-US"/>
        </w:rPr>
        <w:t>opicapon</w:t>
      </w:r>
      <w:proofErr w:type="spellEnd"/>
      <w:r w:rsidRPr="00BF1C36">
        <w:rPr>
          <w:sz w:val="24"/>
          <w:szCs w:val="24"/>
          <w:u w:val="single"/>
          <w:lang w:val="en-US"/>
        </w:rPr>
        <w:t>)</w:t>
      </w:r>
    </w:p>
    <w:p w14:paraId="5986D893" w14:textId="77777777" w:rsidR="00074C98" w:rsidRPr="00AF6D98" w:rsidRDefault="00074C98" w:rsidP="00074C98">
      <w:pPr>
        <w:tabs>
          <w:tab w:val="left" w:pos="851"/>
        </w:tabs>
        <w:ind w:left="851"/>
        <w:rPr>
          <w:sz w:val="24"/>
          <w:szCs w:val="24"/>
        </w:rPr>
      </w:pPr>
      <w:r w:rsidRPr="00AF6D98">
        <w:rPr>
          <w:sz w:val="24"/>
          <w:szCs w:val="24"/>
        </w:rPr>
        <w:lastRenderedPageBreak/>
        <w:t>Samtidig anvendelse af COMT (</w:t>
      </w:r>
      <w:proofErr w:type="spellStart"/>
      <w:r w:rsidRPr="00AF6D98">
        <w:rPr>
          <w:sz w:val="24"/>
          <w:szCs w:val="24"/>
        </w:rPr>
        <w:t>catechol</w:t>
      </w:r>
      <w:proofErr w:type="spellEnd"/>
      <w:r w:rsidRPr="00AF6D98">
        <w:rPr>
          <w:sz w:val="24"/>
          <w:szCs w:val="24"/>
        </w:rPr>
        <w:t>-O-</w:t>
      </w:r>
      <w:proofErr w:type="spellStart"/>
      <w:proofErr w:type="gramStart"/>
      <w:r w:rsidRPr="00AF6D98">
        <w:rPr>
          <w:sz w:val="24"/>
          <w:szCs w:val="24"/>
        </w:rPr>
        <w:t>methyltransferase</w:t>
      </w:r>
      <w:proofErr w:type="spellEnd"/>
      <w:r w:rsidRPr="00AF6D98">
        <w:rPr>
          <w:sz w:val="24"/>
          <w:szCs w:val="24"/>
        </w:rPr>
        <w:t>)-</w:t>
      </w:r>
      <w:proofErr w:type="spellStart"/>
      <w:proofErr w:type="gramEnd"/>
      <w:r w:rsidRPr="00AF6D98">
        <w:rPr>
          <w:sz w:val="24"/>
          <w:szCs w:val="24"/>
        </w:rPr>
        <w:t>hæmmere</w:t>
      </w:r>
      <w:proofErr w:type="spellEnd"/>
      <w:r w:rsidRPr="00AF6D98">
        <w:rPr>
          <w:sz w:val="24"/>
          <w:szCs w:val="24"/>
        </w:rPr>
        <w:t xml:space="preserve"> og </w:t>
      </w:r>
      <w:proofErr w:type="spellStart"/>
      <w:r w:rsidRPr="00AF6D98">
        <w:rPr>
          <w:sz w:val="24"/>
          <w:szCs w:val="24"/>
        </w:rPr>
        <w:t>Duodopa</w:t>
      </w:r>
      <w:proofErr w:type="spellEnd"/>
      <w:r w:rsidRPr="00AF6D98">
        <w:rPr>
          <w:sz w:val="24"/>
          <w:szCs w:val="24"/>
        </w:rPr>
        <w:t xml:space="preserve"> kan øge </w:t>
      </w:r>
      <w:proofErr w:type="spellStart"/>
      <w:r w:rsidRPr="00AF6D98">
        <w:rPr>
          <w:sz w:val="24"/>
          <w:szCs w:val="24"/>
        </w:rPr>
        <w:t>levodopas</w:t>
      </w:r>
      <w:proofErr w:type="spellEnd"/>
      <w:r w:rsidRPr="00AF6D98">
        <w:rPr>
          <w:sz w:val="24"/>
          <w:szCs w:val="24"/>
        </w:rPr>
        <w:t xml:space="preserve"> biotilgængelighed. En dosisjustering af </w:t>
      </w:r>
      <w:proofErr w:type="spellStart"/>
      <w:r w:rsidRPr="00AF6D98">
        <w:rPr>
          <w:sz w:val="24"/>
          <w:szCs w:val="24"/>
        </w:rPr>
        <w:t>Duodopa</w:t>
      </w:r>
      <w:proofErr w:type="spellEnd"/>
      <w:r w:rsidRPr="00AF6D98">
        <w:rPr>
          <w:sz w:val="24"/>
          <w:szCs w:val="24"/>
        </w:rPr>
        <w:t xml:space="preserve"> kan være nødvendig.</w:t>
      </w:r>
    </w:p>
    <w:p w14:paraId="252F52E0" w14:textId="77777777" w:rsidR="00074C98" w:rsidRPr="00AF6D98" w:rsidRDefault="00074C98" w:rsidP="00074C98">
      <w:pPr>
        <w:tabs>
          <w:tab w:val="left" w:pos="851"/>
        </w:tabs>
        <w:ind w:left="851"/>
        <w:rPr>
          <w:sz w:val="24"/>
          <w:szCs w:val="24"/>
        </w:rPr>
      </w:pPr>
    </w:p>
    <w:p w14:paraId="238B1C31" w14:textId="77777777" w:rsidR="00074C98" w:rsidRPr="00AF6D98" w:rsidRDefault="00074C98" w:rsidP="00074C98">
      <w:pPr>
        <w:tabs>
          <w:tab w:val="left" w:pos="851"/>
        </w:tabs>
        <w:ind w:left="851"/>
        <w:rPr>
          <w:sz w:val="24"/>
          <w:szCs w:val="24"/>
          <w:u w:val="single"/>
        </w:rPr>
      </w:pPr>
      <w:r w:rsidRPr="00AF6D98">
        <w:rPr>
          <w:sz w:val="24"/>
          <w:szCs w:val="24"/>
          <w:u w:val="single"/>
        </w:rPr>
        <w:t>Andre lægemidler</w:t>
      </w:r>
    </w:p>
    <w:p w14:paraId="2AC53BD9" w14:textId="77777777" w:rsidR="00074C98" w:rsidRPr="00AF6D98" w:rsidRDefault="00074C98" w:rsidP="00074C98">
      <w:pPr>
        <w:tabs>
          <w:tab w:val="left" w:pos="851"/>
        </w:tabs>
        <w:ind w:left="851"/>
        <w:rPr>
          <w:sz w:val="24"/>
          <w:szCs w:val="24"/>
        </w:rPr>
      </w:pPr>
      <w:r w:rsidRPr="00AF6D98">
        <w:rPr>
          <w:sz w:val="24"/>
          <w:szCs w:val="24"/>
        </w:rPr>
        <w:t xml:space="preserve">Dopaminreceptorantagonister (nogle antipsykotika, f.eks. </w:t>
      </w:r>
      <w:proofErr w:type="spellStart"/>
      <w:r w:rsidRPr="00AF6D98">
        <w:rPr>
          <w:sz w:val="24"/>
          <w:szCs w:val="24"/>
        </w:rPr>
        <w:t>phenothiaziner</w:t>
      </w:r>
      <w:proofErr w:type="spellEnd"/>
      <w:r w:rsidRPr="00AF6D98">
        <w:rPr>
          <w:sz w:val="24"/>
          <w:szCs w:val="24"/>
        </w:rPr>
        <w:t xml:space="preserve">, </w:t>
      </w:r>
      <w:proofErr w:type="spellStart"/>
      <w:r w:rsidRPr="00AF6D98">
        <w:rPr>
          <w:sz w:val="24"/>
          <w:szCs w:val="24"/>
        </w:rPr>
        <w:t>butyrophenoner</w:t>
      </w:r>
      <w:proofErr w:type="spellEnd"/>
      <w:r w:rsidRPr="00AF6D98">
        <w:rPr>
          <w:sz w:val="24"/>
          <w:szCs w:val="24"/>
        </w:rPr>
        <w:t xml:space="preserve"> og </w:t>
      </w:r>
      <w:proofErr w:type="spellStart"/>
      <w:r w:rsidRPr="00AF6D98">
        <w:rPr>
          <w:sz w:val="24"/>
          <w:szCs w:val="24"/>
        </w:rPr>
        <w:t>risperidon</w:t>
      </w:r>
      <w:proofErr w:type="spellEnd"/>
      <w:r w:rsidRPr="00AF6D98">
        <w:rPr>
          <w:sz w:val="24"/>
          <w:szCs w:val="24"/>
        </w:rPr>
        <w:t xml:space="preserve"> og </w:t>
      </w:r>
      <w:proofErr w:type="spellStart"/>
      <w:r w:rsidRPr="00AF6D98">
        <w:rPr>
          <w:sz w:val="24"/>
          <w:szCs w:val="24"/>
        </w:rPr>
        <w:t>antiemetika</w:t>
      </w:r>
      <w:proofErr w:type="spellEnd"/>
      <w:r w:rsidRPr="00AF6D98">
        <w:rPr>
          <w:sz w:val="24"/>
          <w:szCs w:val="24"/>
        </w:rPr>
        <w:t xml:space="preserve">, f.eks. </w:t>
      </w:r>
      <w:proofErr w:type="spellStart"/>
      <w:r w:rsidRPr="00AF6D98">
        <w:rPr>
          <w:sz w:val="24"/>
          <w:szCs w:val="24"/>
        </w:rPr>
        <w:t>metoclopramid</w:t>
      </w:r>
      <w:proofErr w:type="spellEnd"/>
      <w:r w:rsidRPr="00AF6D98">
        <w:rPr>
          <w:sz w:val="24"/>
          <w:szCs w:val="24"/>
        </w:rPr>
        <w:t xml:space="preserve">), benzodiazepiner, </w:t>
      </w:r>
      <w:proofErr w:type="spellStart"/>
      <w:r w:rsidRPr="00AF6D98">
        <w:rPr>
          <w:sz w:val="24"/>
          <w:szCs w:val="24"/>
        </w:rPr>
        <w:t>isoniazid</w:t>
      </w:r>
      <w:proofErr w:type="spellEnd"/>
      <w:r w:rsidRPr="00AF6D98">
        <w:rPr>
          <w:sz w:val="24"/>
          <w:szCs w:val="24"/>
        </w:rPr>
        <w:t xml:space="preserve">, </w:t>
      </w:r>
      <w:proofErr w:type="spellStart"/>
      <w:r w:rsidRPr="00AF6D98">
        <w:rPr>
          <w:sz w:val="24"/>
          <w:szCs w:val="24"/>
        </w:rPr>
        <w:t>phenytoin</w:t>
      </w:r>
      <w:proofErr w:type="spellEnd"/>
      <w:r w:rsidRPr="00AF6D98">
        <w:rPr>
          <w:sz w:val="24"/>
          <w:szCs w:val="24"/>
        </w:rPr>
        <w:t xml:space="preserve"> og </w:t>
      </w:r>
      <w:proofErr w:type="spellStart"/>
      <w:r w:rsidRPr="00AF6D98">
        <w:rPr>
          <w:sz w:val="24"/>
          <w:szCs w:val="24"/>
        </w:rPr>
        <w:t>papaverin</w:t>
      </w:r>
      <w:proofErr w:type="spellEnd"/>
      <w:r w:rsidRPr="00AF6D98">
        <w:rPr>
          <w:sz w:val="24"/>
          <w:szCs w:val="24"/>
        </w:rPr>
        <w:t xml:space="preserve"> kan reducere den terapeutiske virkning af </w:t>
      </w:r>
      <w:proofErr w:type="spellStart"/>
      <w:r w:rsidRPr="00AF6D98">
        <w:rPr>
          <w:sz w:val="24"/>
          <w:szCs w:val="24"/>
        </w:rPr>
        <w:t>levodopa</w:t>
      </w:r>
      <w:proofErr w:type="spellEnd"/>
      <w:r w:rsidRPr="00AF6D98">
        <w:rPr>
          <w:sz w:val="24"/>
          <w:szCs w:val="24"/>
        </w:rPr>
        <w:t xml:space="preserve">. Patienter, som tager disse lægemidler sammen med </w:t>
      </w:r>
      <w:proofErr w:type="spellStart"/>
      <w:r w:rsidRPr="00AF6D98">
        <w:rPr>
          <w:sz w:val="24"/>
          <w:szCs w:val="24"/>
        </w:rPr>
        <w:t>Duodopa</w:t>
      </w:r>
      <w:proofErr w:type="spellEnd"/>
      <w:r w:rsidRPr="00AF6D98">
        <w:rPr>
          <w:sz w:val="24"/>
          <w:szCs w:val="24"/>
        </w:rPr>
        <w:t>, bør overvåges nøje med henblik på tab af terapeutisk respons.</w:t>
      </w:r>
    </w:p>
    <w:p w14:paraId="6B95C893" w14:textId="77777777" w:rsidR="00074C98" w:rsidRPr="00AF6D98" w:rsidRDefault="00074C98" w:rsidP="00074C98">
      <w:pPr>
        <w:tabs>
          <w:tab w:val="left" w:pos="851"/>
        </w:tabs>
        <w:ind w:left="851"/>
        <w:rPr>
          <w:sz w:val="24"/>
          <w:szCs w:val="24"/>
        </w:rPr>
      </w:pPr>
    </w:p>
    <w:p w14:paraId="6C3C99F3" w14:textId="77777777" w:rsidR="00074C98" w:rsidRPr="00AF6D98" w:rsidRDefault="00074C98" w:rsidP="00074C98">
      <w:pPr>
        <w:tabs>
          <w:tab w:val="left" w:pos="851"/>
        </w:tabs>
        <w:ind w:left="851"/>
        <w:rPr>
          <w:sz w:val="24"/>
          <w:szCs w:val="24"/>
        </w:rPr>
      </w:pPr>
      <w:r w:rsidRPr="00AF6D98">
        <w:rPr>
          <w:sz w:val="24"/>
          <w:szCs w:val="24"/>
        </w:rPr>
        <w:t>MAO-</w:t>
      </w:r>
      <w:proofErr w:type="spellStart"/>
      <w:r w:rsidRPr="00AF6D98">
        <w:rPr>
          <w:sz w:val="24"/>
          <w:szCs w:val="24"/>
        </w:rPr>
        <w:t>hæmmere</w:t>
      </w:r>
      <w:proofErr w:type="spellEnd"/>
      <w:r w:rsidRPr="00AF6D98">
        <w:rPr>
          <w:sz w:val="24"/>
          <w:szCs w:val="24"/>
        </w:rPr>
        <w:t xml:space="preserve"> er kontraindicerede hos patienter, som tager </w:t>
      </w:r>
      <w:proofErr w:type="spellStart"/>
      <w:r w:rsidRPr="00AF6D98">
        <w:rPr>
          <w:sz w:val="24"/>
          <w:szCs w:val="24"/>
        </w:rPr>
        <w:t>Duodopa</w:t>
      </w:r>
      <w:proofErr w:type="spellEnd"/>
      <w:r w:rsidRPr="00AF6D98">
        <w:rPr>
          <w:sz w:val="24"/>
          <w:szCs w:val="24"/>
        </w:rPr>
        <w:t xml:space="preserve">, med undtagelse af MAO-B-selektive </w:t>
      </w:r>
      <w:proofErr w:type="spellStart"/>
      <w:r w:rsidRPr="00AF6D98">
        <w:rPr>
          <w:sz w:val="24"/>
          <w:szCs w:val="24"/>
        </w:rPr>
        <w:t>hæmmere</w:t>
      </w:r>
      <w:proofErr w:type="spellEnd"/>
      <w:r w:rsidRPr="00AF6D98">
        <w:rPr>
          <w:sz w:val="24"/>
          <w:szCs w:val="24"/>
        </w:rPr>
        <w:t xml:space="preserve"> (f.eks. </w:t>
      </w:r>
      <w:proofErr w:type="spellStart"/>
      <w:r w:rsidRPr="00AF6D98">
        <w:rPr>
          <w:sz w:val="24"/>
          <w:szCs w:val="24"/>
        </w:rPr>
        <w:t>selegilin</w:t>
      </w:r>
      <w:proofErr w:type="spellEnd"/>
      <w:r w:rsidRPr="00AF6D98">
        <w:rPr>
          <w:sz w:val="24"/>
          <w:szCs w:val="24"/>
        </w:rPr>
        <w:t xml:space="preserve"> </w:t>
      </w:r>
      <w:proofErr w:type="spellStart"/>
      <w:r w:rsidRPr="00AF6D98">
        <w:rPr>
          <w:sz w:val="24"/>
          <w:szCs w:val="24"/>
        </w:rPr>
        <w:t>HCl</w:t>
      </w:r>
      <w:proofErr w:type="spellEnd"/>
      <w:r w:rsidRPr="00AF6D98">
        <w:rPr>
          <w:sz w:val="24"/>
          <w:szCs w:val="24"/>
        </w:rPr>
        <w:t xml:space="preserve">). Det kan være nødvendigt at sænke </w:t>
      </w:r>
      <w:proofErr w:type="spellStart"/>
      <w:r w:rsidRPr="00AF6D98">
        <w:rPr>
          <w:sz w:val="24"/>
          <w:szCs w:val="24"/>
        </w:rPr>
        <w:t>Duodopa</w:t>
      </w:r>
      <w:proofErr w:type="spellEnd"/>
      <w:r w:rsidRPr="00AF6D98">
        <w:rPr>
          <w:sz w:val="24"/>
          <w:szCs w:val="24"/>
        </w:rPr>
        <w:t xml:space="preserve">-dosen, når en MAO-hæmmer, der er selektiv for type B, tilføjes. </w:t>
      </w:r>
    </w:p>
    <w:p w14:paraId="6BEAE481" w14:textId="77777777" w:rsidR="00074C98" w:rsidRPr="00AF6D98" w:rsidRDefault="00074C98" w:rsidP="00074C98">
      <w:pPr>
        <w:tabs>
          <w:tab w:val="left" w:pos="851"/>
        </w:tabs>
        <w:ind w:left="851"/>
        <w:rPr>
          <w:sz w:val="24"/>
          <w:szCs w:val="24"/>
        </w:rPr>
      </w:pPr>
    </w:p>
    <w:p w14:paraId="2D4D11FD" w14:textId="77777777" w:rsidR="00074C98" w:rsidRPr="00AF6D98" w:rsidRDefault="00074C98" w:rsidP="00074C98">
      <w:pPr>
        <w:tabs>
          <w:tab w:val="left" w:pos="851"/>
        </w:tabs>
        <w:ind w:left="851"/>
        <w:rPr>
          <w:sz w:val="24"/>
          <w:szCs w:val="24"/>
        </w:rPr>
      </w:pPr>
      <w:r w:rsidRPr="00AF6D98">
        <w:rPr>
          <w:sz w:val="24"/>
          <w:szCs w:val="24"/>
        </w:rPr>
        <w:t xml:space="preserve">Samtidig anvendelse af </w:t>
      </w:r>
      <w:proofErr w:type="spellStart"/>
      <w:r w:rsidRPr="00AF6D98">
        <w:rPr>
          <w:sz w:val="24"/>
          <w:szCs w:val="24"/>
        </w:rPr>
        <w:t>selegilin</w:t>
      </w:r>
      <w:proofErr w:type="spellEnd"/>
      <w:r w:rsidRPr="00AF6D98">
        <w:rPr>
          <w:sz w:val="24"/>
          <w:szCs w:val="24"/>
        </w:rPr>
        <w:t xml:space="preserve"> og </w:t>
      </w:r>
      <w:proofErr w:type="spellStart"/>
      <w:r w:rsidRPr="00AF6D98">
        <w:rPr>
          <w:sz w:val="24"/>
          <w:szCs w:val="24"/>
        </w:rPr>
        <w:t>levodopa</w:t>
      </w:r>
      <w:proofErr w:type="spellEnd"/>
      <w:r w:rsidRPr="00AF6D98">
        <w:rPr>
          <w:sz w:val="24"/>
          <w:szCs w:val="24"/>
        </w:rPr>
        <w:t>/</w:t>
      </w:r>
      <w:proofErr w:type="spellStart"/>
      <w:r w:rsidRPr="00AF6D98">
        <w:rPr>
          <w:sz w:val="24"/>
          <w:szCs w:val="24"/>
        </w:rPr>
        <w:t>carbidopa</w:t>
      </w:r>
      <w:proofErr w:type="spellEnd"/>
      <w:r w:rsidRPr="00AF6D98">
        <w:rPr>
          <w:sz w:val="24"/>
          <w:szCs w:val="24"/>
        </w:rPr>
        <w:t xml:space="preserve"> har været associeret med svær </w:t>
      </w:r>
      <w:proofErr w:type="spellStart"/>
      <w:r w:rsidRPr="00AF6D98">
        <w:rPr>
          <w:sz w:val="24"/>
          <w:szCs w:val="24"/>
        </w:rPr>
        <w:t>ortostatisk</w:t>
      </w:r>
      <w:proofErr w:type="spellEnd"/>
      <w:r w:rsidRPr="00AF6D98">
        <w:rPr>
          <w:sz w:val="24"/>
          <w:szCs w:val="24"/>
        </w:rPr>
        <w:t xml:space="preserve"> hypotension.</w:t>
      </w:r>
    </w:p>
    <w:p w14:paraId="00B7EAC2" w14:textId="77777777" w:rsidR="00074C98" w:rsidRPr="00AF6D98" w:rsidRDefault="00074C98" w:rsidP="00074C98">
      <w:pPr>
        <w:tabs>
          <w:tab w:val="left" w:pos="851"/>
        </w:tabs>
        <w:ind w:left="851"/>
        <w:rPr>
          <w:sz w:val="24"/>
          <w:szCs w:val="24"/>
        </w:rPr>
      </w:pPr>
    </w:p>
    <w:p w14:paraId="2AB5D1C5" w14:textId="77777777" w:rsidR="00074C98" w:rsidRPr="00AF6D98" w:rsidRDefault="00074C98" w:rsidP="00074C98">
      <w:pPr>
        <w:tabs>
          <w:tab w:val="left" w:pos="851"/>
        </w:tabs>
        <w:ind w:left="851"/>
        <w:rPr>
          <w:sz w:val="24"/>
          <w:szCs w:val="24"/>
        </w:rPr>
      </w:pPr>
      <w:proofErr w:type="spellStart"/>
      <w:r w:rsidRPr="00AF6D98">
        <w:rPr>
          <w:sz w:val="24"/>
          <w:szCs w:val="24"/>
        </w:rPr>
        <w:t>Amantadin</w:t>
      </w:r>
      <w:proofErr w:type="spellEnd"/>
      <w:r w:rsidRPr="00AF6D98">
        <w:rPr>
          <w:sz w:val="24"/>
          <w:szCs w:val="24"/>
        </w:rPr>
        <w:t xml:space="preserve"> har en </w:t>
      </w:r>
      <w:proofErr w:type="spellStart"/>
      <w:r w:rsidRPr="00AF6D98">
        <w:rPr>
          <w:sz w:val="24"/>
          <w:szCs w:val="24"/>
        </w:rPr>
        <w:t>synergistisk</w:t>
      </w:r>
      <w:proofErr w:type="spellEnd"/>
      <w:r w:rsidRPr="00AF6D98">
        <w:rPr>
          <w:sz w:val="24"/>
          <w:szCs w:val="24"/>
        </w:rPr>
        <w:t xml:space="preserve"> virkning med </w:t>
      </w:r>
      <w:proofErr w:type="spellStart"/>
      <w:r w:rsidRPr="00AF6D98">
        <w:rPr>
          <w:sz w:val="24"/>
          <w:szCs w:val="24"/>
        </w:rPr>
        <w:t>levodopa</w:t>
      </w:r>
      <w:proofErr w:type="spellEnd"/>
      <w:r w:rsidRPr="00AF6D98">
        <w:rPr>
          <w:sz w:val="24"/>
          <w:szCs w:val="24"/>
        </w:rPr>
        <w:t xml:space="preserve"> og kan øge </w:t>
      </w:r>
      <w:proofErr w:type="spellStart"/>
      <w:r w:rsidRPr="00AF6D98">
        <w:rPr>
          <w:sz w:val="24"/>
          <w:szCs w:val="24"/>
        </w:rPr>
        <w:t>levodopa</w:t>
      </w:r>
      <w:proofErr w:type="spellEnd"/>
      <w:r w:rsidRPr="00AF6D98">
        <w:rPr>
          <w:sz w:val="24"/>
          <w:szCs w:val="24"/>
        </w:rPr>
        <w:t xml:space="preserve">-relaterede bivirkninger. En dosisjustering af </w:t>
      </w:r>
      <w:proofErr w:type="spellStart"/>
      <w:r w:rsidRPr="00AF6D98">
        <w:rPr>
          <w:sz w:val="24"/>
          <w:szCs w:val="24"/>
        </w:rPr>
        <w:t>Duodopa</w:t>
      </w:r>
      <w:proofErr w:type="spellEnd"/>
      <w:r w:rsidRPr="00AF6D98">
        <w:rPr>
          <w:sz w:val="24"/>
          <w:szCs w:val="24"/>
        </w:rPr>
        <w:t xml:space="preserve"> kan være nødvendig.</w:t>
      </w:r>
    </w:p>
    <w:p w14:paraId="1C3D3C60" w14:textId="77777777" w:rsidR="00074C98" w:rsidRPr="00AF6D98" w:rsidRDefault="00074C98" w:rsidP="00074C98">
      <w:pPr>
        <w:tabs>
          <w:tab w:val="left" w:pos="851"/>
        </w:tabs>
        <w:ind w:left="851"/>
        <w:rPr>
          <w:sz w:val="24"/>
          <w:szCs w:val="24"/>
        </w:rPr>
      </w:pPr>
    </w:p>
    <w:p w14:paraId="7441EAA1" w14:textId="77777777" w:rsidR="00074C98" w:rsidRPr="00AF6D98" w:rsidRDefault="00074C98" w:rsidP="00074C98">
      <w:pPr>
        <w:tabs>
          <w:tab w:val="left" w:pos="851"/>
        </w:tabs>
        <w:ind w:left="851"/>
        <w:rPr>
          <w:sz w:val="24"/>
          <w:szCs w:val="24"/>
        </w:rPr>
      </w:pPr>
      <w:proofErr w:type="spellStart"/>
      <w:r w:rsidRPr="00AF6D98">
        <w:rPr>
          <w:sz w:val="24"/>
          <w:szCs w:val="24"/>
        </w:rPr>
        <w:t>Sympatomimetika</w:t>
      </w:r>
      <w:proofErr w:type="spellEnd"/>
      <w:r w:rsidRPr="00AF6D98">
        <w:rPr>
          <w:sz w:val="24"/>
          <w:szCs w:val="24"/>
        </w:rPr>
        <w:t xml:space="preserve"> (f.eks. </w:t>
      </w:r>
      <w:proofErr w:type="spellStart"/>
      <w:r w:rsidRPr="00AF6D98">
        <w:rPr>
          <w:sz w:val="24"/>
          <w:szCs w:val="24"/>
        </w:rPr>
        <w:t>adrenerge</w:t>
      </w:r>
      <w:proofErr w:type="spellEnd"/>
      <w:r w:rsidRPr="00AF6D98">
        <w:rPr>
          <w:sz w:val="24"/>
          <w:szCs w:val="24"/>
        </w:rPr>
        <w:t xml:space="preserve"> lægemidler ikke begrænset til – </w:t>
      </w:r>
      <w:proofErr w:type="spellStart"/>
      <w:r w:rsidRPr="00AF6D98">
        <w:rPr>
          <w:sz w:val="24"/>
          <w:szCs w:val="24"/>
        </w:rPr>
        <w:t>salbutamol</w:t>
      </w:r>
      <w:proofErr w:type="spellEnd"/>
      <w:r w:rsidRPr="00AF6D98">
        <w:rPr>
          <w:sz w:val="24"/>
          <w:szCs w:val="24"/>
        </w:rPr>
        <w:t xml:space="preserve">, </w:t>
      </w:r>
      <w:proofErr w:type="spellStart"/>
      <w:r w:rsidRPr="00AF6D98">
        <w:rPr>
          <w:sz w:val="24"/>
          <w:szCs w:val="24"/>
        </w:rPr>
        <w:t>phenylephrin</w:t>
      </w:r>
      <w:proofErr w:type="spellEnd"/>
      <w:r w:rsidRPr="00AF6D98">
        <w:rPr>
          <w:sz w:val="24"/>
          <w:szCs w:val="24"/>
        </w:rPr>
        <w:t xml:space="preserve">, </w:t>
      </w:r>
      <w:proofErr w:type="spellStart"/>
      <w:r w:rsidRPr="00AF6D98">
        <w:rPr>
          <w:sz w:val="24"/>
          <w:szCs w:val="24"/>
        </w:rPr>
        <w:t>isoproterenol</w:t>
      </w:r>
      <w:proofErr w:type="spellEnd"/>
      <w:r w:rsidRPr="00AF6D98">
        <w:rPr>
          <w:sz w:val="24"/>
          <w:szCs w:val="24"/>
        </w:rPr>
        <w:t xml:space="preserve">, </w:t>
      </w:r>
      <w:proofErr w:type="spellStart"/>
      <w:r w:rsidRPr="00AF6D98">
        <w:rPr>
          <w:sz w:val="24"/>
          <w:szCs w:val="24"/>
        </w:rPr>
        <w:t>dobutamin</w:t>
      </w:r>
      <w:proofErr w:type="spellEnd"/>
      <w:r w:rsidRPr="00AF6D98">
        <w:rPr>
          <w:sz w:val="24"/>
          <w:szCs w:val="24"/>
        </w:rPr>
        <w:t xml:space="preserve">) kan øge </w:t>
      </w:r>
      <w:proofErr w:type="spellStart"/>
      <w:r w:rsidRPr="00AF6D98">
        <w:rPr>
          <w:sz w:val="24"/>
          <w:szCs w:val="24"/>
        </w:rPr>
        <w:t>kardiovaskulære</w:t>
      </w:r>
      <w:proofErr w:type="spellEnd"/>
      <w:r w:rsidRPr="00AF6D98">
        <w:rPr>
          <w:sz w:val="24"/>
          <w:szCs w:val="24"/>
        </w:rPr>
        <w:t xml:space="preserve"> bivirkninger relateret til </w:t>
      </w:r>
      <w:proofErr w:type="spellStart"/>
      <w:r w:rsidRPr="00AF6D98">
        <w:rPr>
          <w:sz w:val="24"/>
          <w:szCs w:val="24"/>
        </w:rPr>
        <w:t>levodopa</w:t>
      </w:r>
      <w:proofErr w:type="spellEnd"/>
      <w:r w:rsidRPr="00AF6D98">
        <w:rPr>
          <w:sz w:val="24"/>
          <w:szCs w:val="24"/>
        </w:rPr>
        <w:t>.</w:t>
      </w:r>
    </w:p>
    <w:p w14:paraId="1FD30A14" w14:textId="77777777" w:rsidR="00074C98" w:rsidRPr="00AF6D98" w:rsidRDefault="00074C98" w:rsidP="00074C98">
      <w:pPr>
        <w:tabs>
          <w:tab w:val="left" w:pos="851"/>
        </w:tabs>
        <w:ind w:left="851"/>
        <w:rPr>
          <w:sz w:val="24"/>
          <w:szCs w:val="24"/>
        </w:rPr>
      </w:pPr>
    </w:p>
    <w:p w14:paraId="7E366C91" w14:textId="77777777" w:rsidR="00074C98" w:rsidRPr="00AF6D98" w:rsidRDefault="00074C98" w:rsidP="00074C98">
      <w:pPr>
        <w:tabs>
          <w:tab w:val="left" w:pos="851"/>
        </w:tabs>
        <w:ind w:left="851"/>
        <w:rPr>
          <w:sz w:val="24"/>
          <w:szCs w:val="24"/>
        </w:rPr>
      </w:pPr>
      <w:proofErr w:type="spellStart"/>
      <w:r w:rsidRPr="00AF6D98">
        <w:rPr>
          <w:sz w:val="24"/>
          <w:szCs w:val="24"/>
        </w:rPr>
        <w:t>Foscarbidopa</w:t>
      </w:r>
      <w:proofErr w:type="spellEnd"/>
      <w:r w:rsidRPr="00AF6D98">
        <w:rPr>
          <w:sz w:val="24"/>
          <w:szCs w:val="24"/>
        </w:rPr>
        <w:t xml:space="preserve"> er blevet identificeret som en potentiel induktor af CYP1A2 </w:t>
      </w:r>
      <w:r w:rsidRPr="00AF6D98">
        <w:rPr>
          <w:i/>
          <w:iCs/>
          <w:sz w:val="24"/>
          <w:szCs w:val="24"/>
        </w:rPr>
        <w:t xml:space="preserve">in </w:t>
      </w:r>
      <w:proofErr w:type="spellStart"/>
      <w:r w:rsidRPr="00AF6D98">
        <w:rPr>
          <w:i/>
          <w:iCs/>
          <w:sz w:val="24"/>
          <w:szCs w:val="24"/>
        </w:rPr>
        <w:t>vitro</w:t>
      </w:r>
      <w:proofErr w:type="spellEnd"/>
      <w:r w:rsidRPr="00AF6D98">
        <w:rPr>
          <w:sz w:val="24"/>
          <w:szCs w:val="24"/>
        </w:rPr>
        <w:t xml:space="preserve">. Der skal udvises forsigtighed, når </w:t>
      </w:r>
      <w:proofErr w:type="spellStart"/>
      <w:r w:rsidRPr="00AF6D98">
        <w:rPr>
          <w:sz w:val="24"/>
          <w:szCs w:val="24"/>
        </w:rPr>
        <w:t>Duodopa</w:t>
      </w:r>
      <w:proofErr w:type="spellEnd"/>
      <w:r w:rsidRPr="00AF6D98">
        <w:rPr>
          <w:sz w:val="24"/>
          <w:szCs w:val="24"/>
        </w:rPr>
        <w:t xml:space="preserve"> ordineres i kombination med følsomme CYP1A2-substrater (f.eks. </w:t>
      </w:r>
      <w:proofErr w:type="spellStart"/>
      <w:r w:rsidRPr="00AF6D98">
        <w:rPr>
          <w:sz w:val="24"/>
          <w:szCs w:val="24"/>
        </w:rPr>
        <w:t>fluvoxamin</w:t>
      </w:r>
      <w:proofErr w:type="spellEnd"/>
      <w:r w:rsidRPr="00AF6D98">
        <w:rPr>
          <w:sz w:val="24"/>
          <w:szCs w:val="24"/>
        </w:rPr>
        <w:t xml:space="preserve">, </w:t>
      </w:r>
      <w:proofErr w:type="spellStart"/>
      <w:r w:rsidRPr="00AF6D98">
        <w:rPr>
          <w:sz w:val="24"/>
          <w:szCs w:val="24"/>
        </w:rPr>
        <w:t>clozapin</w:t>
      </w:r>
      <w:proofErr w:type="spellEnd"/>
      <w:r w:rsidRPr="00AF6D98">
        <w:rPr>
          <w:sz w:val="24"/>
          <w:szCs w:val="24"/>
        </w:rPr>
        <w:t xml:space="preserve">, </w:t>
      </w:r>
      <w:proofErr w:type="spellStart"/>
      <w:r w:rsidRPr="00AF6D98">
        <w:rPr>
          <w:sz w:val="24"/>
          <w:szCs w:val="24"/>
        </w:rPr>
        <w:t>caffein</w:t>
      </w:r>
      <w:proofErr w:type="spellEnd"/>
      <w:r w:rsidRPr="00AF6D98">
        <w:rPr>
          <w:sz w:val="24"/>
          <w:szCs w:val="24"/>
        </w:rPr>
        <w:t xml:space="preserve">, </w:t>
      </w:r>
      <w:proofErr w:type="spellStart"/>
      <w:r w:rsidRPr="00AF6D98">
        <w:rPr>
          <w:sz w:val="24"/>
          <w:szCs w:val="24"/>
        </w:rPr>
        <w:t>theophyllin</w:t>
      </w:r>
      <w:proofErr w:type="spellEnd"/>
      <w:r w:rsidRPr="00AF6D98">
        <w:rPr>
          <w:sz w:val="24"/>
          <w:szCs w:val="24"/>
        </w:rPr>
        <w:t xml:space="preserve">, </w:t>
      </w:r>
      <w:proofErr w:type="spellStart"/>
      <w:r w:rsidRPr="00AF6D98">
        <w:rPr>
          <w:sz w:val="24"/>
          <w:szCs w:val="24"/>
        </w:rPr>
        <w:t>duloxetin</w:t>
      </w:r>
      <w:proofErr w:type="spellEnd"/>
      <w:r w:rsidRPr="00AF6D98">
        <w:rPr>
          <w:sz w:val="24"/>
          <w:szCs w:val="24"/>
        </w:rPr>
        <w:t xml:space="preserve"> og </w:t>
      </w:r>
      <w:proofErr w:type="spellStart"/>
      <w:r w:rsidRPr="00AF6D98">
        <w:rPr>
          <w:sz w:val="24"/>
          <w:szCs w:val="24"/>
        </w:rPr>
        <w:t>melatonin</w:t>
      </w:r>
      <w:proofErr w:type="spellEnd"/>
      <w:r w:rsidRPr="00AF6D98">
        <w:rPr>
          <w:sz w:val="24"/>
          <w:szCs w:val="24"/>
        </w:rPr>
        <w:t>). Der er ikke udført kliniske lægemiddelinteraktionsstudier med henblik på at vurdere den kliniske relevans af dette fund.</w:t>
      </w:r>
    </w:p>
    <w:p w14:paraId="5417BD3F" w14:textId="77777777" w:rsidR="009260DE" w:rsidRPr="00C84483" w:rsidRDefault="009260DE" w:rsidP="00074C98">
      <w:pPr>
        <w:tabs>
          <w:tab w:val="left" w:pos="851"/>
        </w:tabs>
        <w:rPr>
          <w:sz w:val="24"/>
          <w:szCs w:val="24"/>
        </w:rPr>
      </w:pPr>
    </w:p>
    <w:p w14:paraId="2DC40436" w14:textId="1DD9BA8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AA0D9C">
        <w:rPr>
          <w:b/>
          <w:sz w:val="24"/>
          <w:szCs w:val="24"/>
        </w:rPr>
        <w:t>Fertilitet, g</w:t>
      </w:r>
      <w:r w:rsidRPr="00C84483">
        <w:rPr>
          <w:b/>
          <w:sz w:val="24"/>
          <w:szCs w:val="24"/>
        </w:rPr>
        <w:t>raviditet og amning</w:t>
      </w:r>
    </w:p>
    <w:p w14:paraId="7B40D252" w14:textId="77777777" w:rsidR="00385ACC" w:rsidRPr="00385ACC" w:rsidRDefault="00385ACC" w:rsidP="00385ACC">
      <w:pPr>
        <w:tabs>
          <w:tab w:val="left" w:pos="851"/>
        </w:tabs>
        <w:ind w:left="851"/>
        <w:rPr>
          <w:i/>
          <w:sz w:val="24"/>
          <w:szCs w:val="24"/>
        </w:rPr>
      </w:pPr>
    </w:p>
    <w:p w14:paraId="00D19B7D" w14:textId="77777777" w:rsidR="00385ACC" w:rsidRPr="00385ACC" w:rsidRDefault="00385ACC" w:rsidP="00385ACC">
      <w:pPr>
        <w:tabs>
          <w:tab w:val="left" w:pos="851"/>
        </w:tabs>
        <w:ind w:left="851"/>
        <w:rPr>
          <w:sz w:val="24"/>
          <w:szCs w:val="24"/>
          <w:u w:val="single"/>
        </w:rPr>
      </w:pPr>
      <w:r w:rsidRPr="00385ACC">
        <w:rPr>
          <w:sz w:val="24"/>
          <w:szCs w:val="24"/>
          <w:u w:val="single"/>
        </w:rPr>
        <w:t>Graviditet</w:t>
      </w:r>
    </w:p>
    <w:p w14:paraId="28AA823E" w14:textId="77777777" w:rsidR="00385ACC" w:rsidRPr="00385ACC" w:rsidRDefault="00385ACC" w:rsidP="00385ACC">
      <w:pPr>
        <w:tabs>
          <w:tab w:val="left" w:pos="851"/>
        </w:tabs>
        <w:ind w:left="851"/>
        <w:rPr>
          <w:sz w:val="24"/>
          <w:szCs w:val="24"/>
        </w:rPr>
      </w:pPr>
      <w:r w:rsidRPr="00385ACC">
        <w:rPr>
          <w:sz w:val="24"/>
          <w:szCs w:val="24"/>
        </w:rPr>
        <w:t xml:space="preserve">Der er ingen data fra anvendelse af </w:t>
      </w:r>
      <w:proofErr w:type="spellStart"/>
      <w:r w:rsidRPr="00385ACC">
        <w:rPr>
          <w:sz w:val="24"/>
          <w:szCs w:val="24"/>
        </w:rPr>
        <w:t>Duodopa</w:t>
      </w:r>
      <w:proofErr w:type="spellEnd"/>
      <w:r w:rsidRPr="00385ACC">
        <w:rPr>
          <w:sz w:val="24"/>
          <w:szCs w:val="24"/>
        </w:rPr>
        <w:t xml:space="preserve"> til gravide kvinder. Dyreforsøg med </w:t>
      </w:r>
      <w:proofErr w:type="spellStart"/>
      <w:r w:rsidRPr="00385ACC">
        <w:rPr>
          <w:sz w:val="24"/>
          <w:szCs w:val="24"/>
        </w:rPr>
        <w:t>levodopa</w:t>
      </w:r>
      <w:proofErr w:type="spellEnd"/>
      <w:r w:rsidRPr="00385ACC">
        <w:rPr>
          <w:sz w:val="24"/>
          <w:szCs w:val="24"/>
        </w:rPr>
        <w:t xml:space="preserve"> og </w:t>
      </w:r>
      <w:proofErr w:type="spellStart"/>
      <w:r w:rsidRPr="00385ACC">
        <w:rPr>
          <w:sz w:val="24"/>
          <w:szCs w:val="24"/>
        </w:rPr>
        <w:t>carbidopa</w:t>
      </w:r>
      <w:proofErr w:type="spellEnd"/>
      <w:r w:rsidRPr="00385ACC">
        <w:rPr>
          <w:sz w:val="24"/>
          <w:szCs w:val="24"/>
        </w:rPr>
        <w:t xml:space="preserve"> har påvist reproduktionstoksicitet (se pkt. 5.3). </w:t>
      </w:r>
      <w:proofErr w:type="spellStart"/>
      <w:r w:rsidRPr="00385ACC">
        <w:rPr>
          <w:sz w:val="24"/>
          <w:szCs w:val="24"/>
        </w:rPr>
        <w:t>Duodopa</w:t>
      </w:r>
      <w:proofErr w:type="spellEnd"/>
      <w:r w:rsidRPr="00385ACC">
        <w:rPr>
          <w:sz w:val="24"/>
          <w:szCs w:val="24"/>
        </w:rPr>
        <w:t xml:space="preserve"> bør ikke anvendes under graviditeten og til kvinder i den fertile alder, som ikke anvender sikker </w:t>
      </w:r>
      <w:proofErr w:type="spellStart"/>
      <w:r w:rsidRPr="00385ACC">
        <w:rPr>
          <w:sz w:val="24"/>
          <w:szCs w:val="24"/>
        </w:rPr>
        <w:t>kontraception</w:t>
      </w:r>
      <w:proofErr w:type="spellEnd"/>
      <w:r w:rsidRPr="00385ACC">
        <w:rPr>
          <w:sz w:val="24"/>
          <w:szCs w:val="24"/>
        </w:rPr>
        <w:t xml:space="preserve">, medmindre fordelene for moderen opvejer de mulige risici for fosteret. </w:t>
      </w:r>
    </w:p>
    <w:p w14:paraId="3053593A" w14:textId="77777777" w:rsidR="00385ACC" w:rsidRPr="00385ACC" w:rsidRDefault="00385ACC" w:rsidP="00385ACC">
      <w:pPr>
        <w:tabs>
          <w:tab w:val="left" w:pos="851"/>
        </w:tabs>
        <w:ind w:left="851"/>
        <w:rPr>
          <w:sz w:val="24"/>
          <w:szCs w:val="24"/>
        </w:rPr>
      </w:pPr>
    </w:p>
    <w:p w14:paraId="0892D250" w14:textId="77777777" w:rsidR="00385ACC" w:rsidRPr="00385ACC" w:rsidRDefault="00385ACC" w:rsidP="00385ACC">
      <w:pPr>
        <w:tabs>
          <w:tab w:val="left" w:pos="851"/>
        </w:tabs>
        <w:ind w:left="851"/>
        <w:rPr>
          <w:sz w:val="24"/>
          <w:szCs w:val="24"/>
          <w:u w:val="single"/>
        </w:rPr>
      </w:pPr>
      <w:r w:rsidRPr="00385ACC">
        <w:rPr>
          <w:sz w:val="24"/>
          <w:szCs w:val="24"/>
          <w:u w:val="single"/>
        </w:rPr>
        <w:t>Amning</w:t>
      </w:r>
    </w:p>
    <w:p w14:paraId="6D604CA8" w14:textId="77777777" w:rsidR="00385ACC" w:rsidRPr="00385ACC" w:rsidRDefault="00385ACC" w:rsidP="00385ACC">
      <w:pPr>
        <w:tabs>
          <w:tab w:val="left" w:pos="851"/>
        </w:tabs>
        <w:ind w:left="851"/>
        <w:rPr>
          <w:sz w:val="24"/>
          <w:szCs w:val="24"/>
        </w:rPr>
      </w:pPr>
      <w:proofErr w:type="spellStart"/>
      <w:r w:rsidRPr="00385ACC">
        <w:rPr>
          <w:sz w:val="24"/>
          <w:szCs w:val="24"/>
        </w:rPr>
        <w:t>Levodopa</w:t>
      </w:r>
      <w:proofErr w:type="spellEnd"/>
      <w:r w:rsidRPr="00385ACC">
        <w:rPr>
          <w:sz w:val="24"/>
          <w:szCs w:val="24"/>
        </w:rPr>
        <w:t xml:space="preserve"> og muligvis </w:t>
      </w:r>
      <w:proofErr w:type="spellStart"/>
      <w:r w:rsidRPr="00385ACC">
        <w:rPr>
          <w:sz w:val="24"/>
          <w:szCs w:val="24"/>
        </w:rPr>
        <w:t>levodopametabolitter</w:t>
      </w:r>
      <w:proofErr w:type="spellEnd"/>
      <w:r w:rsidRPr="00385ACC">
        <w:rPr>
          <w:sz w:val="24"/>
          <w:szCs w:val="24"/>
        </w:rPr>
        <w:t xml:space="preserve"> udskilles i human mælk. Der er set laktationshæmning under behandling med </w:t>
      </w:r>
      <w:proofErr w:type="spellStart"/>
      <w:r w:rsidRPr="00385ACC">
        <w:rPr>
          <w:sz w:val="24"/>
          <w:szCs w:val="24"/>
        </w:rPr>
        <w:t>levodopa</w:t>
      </w:r>
      <w:proofErr w:type="spellEnd"/>
      <w:r w:rsidRPr="00385ACC">
        <w:rPr>
          <w:sz w:val="24"/>
          <w:szCs w:val="24"/>
        </w:rPr>
        <w:t xml:space="preserve">. </w:t>
      </w:r>
    </w:p>
    <w:p w14:paraId="2269C65A" w14:textId="77777777" w:rsidR="00385ACC" w:rsidRPr="00385ACC" w:rsidRDefault="00385ACC" w:rsidP="00385ACC">
      <w:pPr>
        <w:tabs>
          <w:tab w:val="left" w:pos="851"/>
        </w:tabs>
        <w:ind w:left="851"/>
        <w:rPr>
          <w:sz w:val="24"/>
          <w:szCs w:val="24"/>
        </w:rPr>
      </w:pPr>
    </w:p>
    <w:p w14:paraId="4EEB298F" w14:textId="77777777" w:rsidR="00385ACC" w:rsidRPr="00385ACC" w:rsidRDefault="00385ACC" w:rsidP="00385ACC">
      <w:pPr>
        <w:tabs>
          <w:tab w:val="left" w:pos="851"/>
        </w:tabs>
        <w:ind w:left="851"/>
        <w:rPr>
          <w:sz w:val="24"/>
          <w:szCs w:val="24"/>
        </w:rPr>
      </w:pPr>
      <w:r w:rsidRPr="00385ACC">
        <w:rPr>
          <w:sz w:val="24"/>
          <w:szCs w:val="24"/>
        </w:rPr>
        <w:t xml:space="preserve">Det er ukendt, om </w:t>
      </w:r>
      <w:proofErr w:type="spellStart"/>
      <w:r w:rsidRPr="00385ACC">
        <w:rPr>
          <w:sz w:val="24"/>
          <w:szCs w:val="24"/>
        </w:rPr>
        <w:t>carbidopa</w:t>
      </w:r>
      <w:proofErr w:type="spellEnd"/>
      <w:r w:rsidRPr="00385ACC">
        <w:rPr>
          <w:sz w:val="24"/>
          <w:szCs w:val="24"/>
        </w:rPr>
        <w:t xml:space="preserve"> eller dets metabolitter udskilles i human mælk. Dyreforsøg har vist udskillelse af </w:t>
      </w:r>
      <w:proofErr w:type="spellStart"/>
      <w:r w:rsidRPr="00385ACC">
        <w:rPr>
          <w:sz w:val="24"/>
          <w:szCs w:val="24"/>
        </w:rPr>
        <w:t>carbidopa</w:t>
      </w:r>
      <w:proofErr w:type="spellEnd"/>
      <w:r w:rsidRPr="00385ACC">
        <w:rPr>
          <w:sz w:val="24"/>
          <w:szCs w:val="24"/>
        </w:rPr>
        <w:t xml:space="preserve"> i mælken hos dyr. </w:t>
      </w:r>
    </w:p>
    <w:p w14:paraId="2EA63C00" w14:textId="77777777" w:rsidR="00385ACC" w:rsidRPr="00385ACC" w:rsidRDefault="00385ACC" w:rsidP="00385ACC">
      <w:pPr>
        <w:tabs>
          <w:tab w:val="left" w:pos="851"/>
        </w:tabs>
        <w:ind w:left="851"/>
        <w:rPr>
          <w:sz w:val="24"/>
          <w:szCs w:val="24"/>
        </w:rPr>
      </w:pPr>
    </w:p>
    <w:p w14:paraId="3A5898CD" w14:textId="77777777" w:rsidR="00385ACC" w:rsidRPr="00385ACC" w:rsidRDefault="00385ACC" w:rsidP="00385ACC">
      <w:pPr>
        <w:tabs>
          <w:tab w:val="left" w:pos="851"/>
        </w:tabs>
        <w:ind w:left="851"/>
        <w:rPr>
          <w:sz w:val="24"/>
          <w:szCs w:val="24"/>
        </w:rPr>
      </w:pPr>
      <w:r w:rsidRPr="00385ACC">
        <w:rPr>
          <w:sz w:val="24"/>
          <w:szCs w:val="24"/>
        </w:rPr>
        <w:t xml:space="preserve">Der er utilstrækkelige oplysninger om virkningen af </w:t>
      </w:r>
      <w:proofErr w:type="spellStart"/>
      <w:r w:rsidRPr="00385ACC">
        <w:rPr>
          <w:sz w:val="24"/>
          <w:szCs w:val="24"/>
        </w:rPr>
        <w:t>Duodopa</w:t>
      </w:r>
      <w:proofErr w:type="spellEnd"/>
      <w:r w:rsidRPr="00385ACC">
        <w:rPr>
          <w:sz w:val="24"/>
          <w:szCs w:val="24"/>
        </w:rPr>
        <w:t xml:space="preserve"> eller dets metabolitter hos nyfødte/spædbørn. Amning skal ophøre under behandling med </w:t>
      </w:r>
      <w:proofErr w:type="spellStart"/>
      <w:r w:rsidRPr="00385ACC">
        <w:rPr>
          <w:sz w:val="24"/>
          <w:szCs w:val="24"/>
        </w:rPr>
        <w:t>Duodopa</w:t>
      </w:r>
      <w:proofErr w:type="spellEnd"/>
      <w:r w:rsidRPr="00385ACC">
        <w:rPr>
          <w:sz w:val="24"/>
          <w:szCs w:val="24"/>
        </w:rPr>
        <w:t>.</w:t>
      </w:r>
    </w:p>
    <w:p w14:paraId="73EAD147" w14:textId="77777777" w:rsidR="00385ACC" w:rsidRPr="00385ACC" w:rsidRDefault="00385ACC" w:rsidP="00385ACC">
      <w:pPr>
        <w:tabs>
          <w:tab w:val="left" w:pos="851"/>
        </w:tabs>
        <w:ind w:left="851"/>
        <w:rPr>
          <w:sz w:val="24"/>
          <w:szCs w:val="24"/>
        </w:rPr>
      </w:pPr>
    </w:p>
    <w:p w14:paraId="126B84B6" w14:textId="77777777" w:rsidR="00385ACC" w:rsidRPr="00385ACC" w:rsidRDefault="00385ACC" w:rsidP="00385ACC">
      <w:pPr>
        <w:tabs>
          <w:tab w:val="left" w:pos="851"/>
        </w:tabs>
        <w:ind w:left="851"/>
        <w:rPr>
          <w:sz w:val="24"/>
          <w:szCs w:val="24"/>
          <w:u w:val="single"/>
        </w:rPr>
      </w:pPr>
      <w:r w:rsidRPr="00385ACC">
        <w:rPr>
          <w:sz w:val="24"/>
          <w:szCs w:val="24"/>
          <w:u w:val="single"/>
        </w:rPr>
        <w:t>Fertilitet</w:t>
      </w:r>
    </w:p>
    <w:p w14:paraId="3A7DB1E4" w14:textId="77777777" w:rsidR="00385ACC" w:rsidRPr="00385ACC" w:rsidRDefault="00385ACC" w:rsidP="00385ACC">
      <w:pPr>
        <w:tabs>
          <w:tab w:val="left" w:pos="851"/>
        </w:tabs>
        <w:ind w:left="851"/>
        <w:rPr>
          <w:sz w:val="24"/>
          <w:szCs w:val="24"/>
        </w:rPr>
      </w:pPr>
      <w:r w:rsidRPr="00385ACC">
        <w:rPr>
          <w:sz w:val="24"/>
          <w:szCs w:val="24"/>
        </w:rPr>
        <w:t xml:space="preserve">I reproduktionsstudier sås der ingen indvirkning på fertiliteten hos rotter, der fik </w:t>
      </w:r>
      <w:proofErr w:type="spellStart"/>
      <w:r w:rsidRPr="00385ACC">
        <w:rPr>
          <w:sz w:val="24"/>
          <w:szCs w:val="24"/>
        </w:rPr>
        <w:t>levodopa</w:t>
      </w:r>
      <w:proofErr w:type="spellEnd"/>
      <w:r w:rsidRPr="00385ACC">
        <w:rPr>
          <w:sz w:val="24"/>
          <w:szCs w:val="24"/>
        </w:rPr>
        <w:t>/</w:t>
      </w:r>
      <w:proofErr w:type="spellStart"/>
      <w:r w:rsidRPr="00385ACC">
        <w:rPr>
          <w:sz w:val="24"/>
          <w:szCs w:val="24"/>
        </w:rPr>
        <w:t>carbidopa</w:t>
      </w:r>
      <w:proofErr w:type="spellEnd"/>
      <w:r w:rsidRPr="00385ACC">
        <w:rPr>
          <w:sz w:val="24"/>
          <w:szCs w:val="24"/>
        </w:rPr>
        <w:t xml:space="preserve">. </w:t>
      </w:r>
    </w:p>
    <w:p w14:paraId="2DE83BDC" w14:textId="77777777" w:rsidR="009260DE" w:rsidRPr="00C84483" w:rsidRDefault="009260DE" w:rsidP="009260DE">
      <w:pPr>
        <w:tabs>
          <w:tab w:val="left" w:pos="851"/>
        </w:tabs>
        <w:ind w:left="851"/>
        <w:rPr>
          <w:sz w:val="24"/>
          <w:szCs w:val="24"/>
        </w:rPr>
      </w:pPr>
    </w:p>
    <w:p w14:paraId="414D3AD8" w14:textId="13ED6608"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AA0D9C">
        <w:rPr>
          <w:b/>
          <w:sz w:val="24"/>
          <w:szCs w:val="24"/>
        </w:rPr>
        <w:t>og</w:t>
      </w:r>
      <w:r w:rsidRPr="00C84483">
        <w:rPr>
          <w:b/>
          <w:sz w:val="24"/>
          <w:szCs w:val="24"/>
        </w:rPr>
        <w:t xml:space="preserve"> betjene maskiner</w:t>
      </w:r>
    </w:p>
    <w:p w14:paraId="6C29B5CC" w14:textId="787F9297" w:rsidR="007B5E0B" w:rsidRPr="007B5E0B" w:rsidRDefault="00AA0D9C" w:rsidP="007B5E0B">
      <w:pPr>
        <w:tabs>
          <w:tab w:val="left" w:pos="851"/>
        </w:tabs>
        <w:ind w:left="851"/>
        <w:rPr>
          <w:sz w:val="24"/>
          <w:szCs w:val="24"/>
        </w:rPr>
      </w:pPr>
      <w:r>
        <w:rPr>
          <w:sz w:val="24"/>
          <w:szCs w:val="24"/>
        </w:rPr>
        <w:t>Ikke m</w:t>
      </w:r>
      <w:r w:rsidR="007B5E0B" w:rsidRPr="007B5E0B">
        <w:rPr>
          <w:sz w:val="24"/>
          <w:szCs w:val="24"/>
        </w:rPr>
        <w:t>ærkning</w:t>
      </w:r>
      <w:r w:rsidR="00416FA5">
        <w:rPr>
          <w:sz w:val="24"/>
          <w:szCs w:val="24"/>
        </w:rPr>
        <w:t>.</w:t>
      </w:r>
    </w:p>
    <w:p w14:paraId="173054F7" w14:textId="77777777" w:rsidR="007B5E0B" w:rsidRPr="007B5E0B" w:rsidRDefault="007B5E0B" w:rsidP="007B5E0B">
      <w:pPr>
        <w:tabs>
          <w:tab w:val="left" w:pos="851"/>
        </w:tabs>
        <w:ind w:left="851"/>
        <w:rPr>
          <w:sz w:val="24"/>
          <w:szCs w:val="24"/>
        </w:rPr>
      </w:pPr>
      <w:proofErr w:type="spellStart"/>
      <w:r w:rsidRPr="007B5E0B">
        <w:rPr>
          <w:sz w:val="24"/>
          <w:szCs w:val="24"/>
        </w:rPr>
        <w:t>Duodopa</w:t>
      </w:r>
      <w:proofErr w:type="spellEnd"/>
      <w:r w:rsidRPr="007B5E0B">
        <w:rPr>
          <w:sz w:val="24"/>
          <w:szCs w:val="24"/>
        </w:rPr>
        <w:t xml:space="preserve"> kan i væsentlig grad påvirke evnen til at føre motorkøretøj og betjene maskiner. </w:t>
      </w:r>
      <w:proofErr w:type="spellStart"/>
      <w:r w:rsidRPr="007B5E0B">
        <w:rPr>
          <w:sz w:val="24"/>
          <w:szCs w:val="24"/>
        </w:rPr>
        <w:t>Levodopa</w:t>
      </w:r>
      <w:proofErr w:type="spellEnd"/>
      <w:r w:rsidRPr="007B5E0B">
        <w:rPr>
          <w:sz w:val="24"/>
          <w:szCs w:val="24"/>
        </w:rPr>
        <w:t xml:space="preserve"> og </w:t>
      </w:r>
      <w:proofErr w:type="spellStart"/>
      <w:r w:rsidRPr="007B5E0B">
        <w:rPr>
          <w:sz w:val="24"/>
          <w:szCs w:val="24"/>
        </w:rPr>
        <w:t>carbidopa</w:t>
      </w:r>
      <w:proofErr w:type="spellEnd"/>
      <w:r w:rsidRPr="007B5E0B">
        <w:rPr>
          <w:sz w:val="24"/>
          <w:szCs w:val="24"/>
        </w:rPr>
        <w:t xml:space="preserve"> kan give anledning til svimmelhed og </w:t>
      </w:r>
      <w:proofErr w:type="spellStart"/>
      <w:r w:rsidRPr="007B5E0B">
        <w:rPr>
          <w:sz w:val="24"/>
          <w:szCs w:val="24"/>
        </w:rPr>
        <w:t>ortostatisk</w:t>
      </w:r>
      <w:proofErr w:type="spellEnd"/>
      <w:r w:rsidRPr="007B5E0B">
        <w:rPr>
          <w:sz w:val="24"/>
          <w:szCs w:val="24"/>
        </w:rPr>
        <w:t xml:space="preserve"> hypotension. Derfor skal der udvises forsigtighed ved bilkørsel samt betjening af maskiner. Patienter, som behandles med </w:t>
      </w:r>
      <w:proofErr w:type="spellStart"/>
      <w:r w:rsidRPr="007B5E0B">
        <w:rPr>
          <w:sz w:val="24"/>
          <w:szCs w:val="24"/>
        </w:rPr>
        <w:t>Duodopa</w:t>
      </w:r>
      <w:proofErr w:type="spellEnd"/>
      <w:r w:rsidRPr="007B5E0B">
        <w:rPr>
          <w:sz w:val="24"/>
          <w:szCs w:val="24"/>
        </w:rPr>
        <w:t xml:space="preserve">, og som viser tegn på </w:t>
      </w:r>
      <w:proofErr w:type="spellStart"/>
      <w:r w:rsidRPr="007B5E0B">
        <w:rPr>
          <w:sz w:val="24"/>
          <w:szCs w:val="24"/>
        </w:rPr>
        <w:t>somnolens</w:t>
      </w:r>
      <w:proofErr w:type="spellEnd"/>
      <w:r w:rsidRPr="007B5E0B">
        <w:rPr>
          <w:sz w:val="24"/>
          <w:szCs w:val="24"/>
        </w:rPr>
        <w:t xml:space="preserve"> og/eller pludselige søvnanfald, skal rådes til at afstå fra at køre bil eller deltage i aktiviteter, hvor nedsat årvågenhed kan føre til risiko for alvorlig skade eller død for dem selv eller andre (f.eks. betjene maskiner), indtil disse gentagende episoder og </w:t>
      </w:r>
      <w:proofErr w:type="spellStart"/>
      <w:r w:rsidRPr="007B5E0B">
        <w:rPr>
          <w:sz w:val="24"/>
          <w:szCs w:val="24"/>
        </w:rPr>
        <w:t>somnolens</w:t>
      </w:r>
      <w:proofErr w:type="spellEnd"/>
      <w:r w:rsidRPr="007B5E0B">
        <w:rPr>
          <w:sz w:val="24"/>
          <w:szCs w:val="24"/>
        </w:rPr>
        <w:t xml:space="preserve"> er ophørt (se også pkt. 4.4).</w:t>
      </w:r>
    </w:p>
    <w:p w14:paraId="3D0EAF9E" w14:textId="77777777" w:rsidR="009260DE" w:rsidRPr="00C84483" w:rsidRDefault="009260DE" w:rsidP="009260DE">
      <w:pPr>
        <w:tabs>
          <w:tab w:val="left" w:pos="851"/>
        </w:tabs>
        <w:ind w:left="851"/>
        <w:rPr>
          <w:sz w:val="24"/>
          <w:szCs w:val="24"/>
        </w:rPr>
      </w:pPr>
    </w:p>
    <w:p w14:paraId="77741763"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63C7BC4F" w14:textId="77777777" w:rsidR="00BC6665" w:rsidRDefault="00BC6665" w:rsidP="00BC6665">
      <w:pPr>
        <w:tabs>
          <w:tab w:val="left" w:pos="851"/>
        </w:tabs>
        <w:ind w:left="851"/>
        <w:rPr>
          <w:sz w:val="24"/>
          <w:szCs w:val="24"/>
          <w:u w:val="single"/>
        </w:rPr>
      </w:pPr>
    </w:p>
    <w:p w14:paraId="040AE4C3" w14:textId="77777777" w:rsidR="00074C98" w:rsidRPr="00BC6665" w:rsidRDefault="00074C98" w:rsidP="00074C98">
      <w:pPr>
        <w:tabs>
          <w:tab w:val="left" w:pos="851"/>
        </w:tabs>
        <w:ind w:left="851"/>
        <w:rPr>
          <w:sz w:val="24"/>
          <w:szCs w:val="24"/>
          <w:u w:val="single"/>
        </w:rPr>
      </w:pPr>
      <w:r w:rsidRPr="00BC6665">
        <w:rPr>
          <w:sz w:val="24"/>
          <w:szCs w:val="24"/>
          <w:u w:val="single"/>
        </w:rPr>
        <w:t>Resumé af sikkerhedsprofilen</w:t>
      </w:r>
    </w:p>
    <w:p w14:paraId="30F6BC58" w14:textId="77777777" w:rsidR="00074C98" w:rsidRPr="00BC6665" w:rsidRDefault="00074C98" w:rsidP="00074C98">
      <w:pPr>
        <w:tabs>
          <w:tab w:val="left" w:pos="851"/>
        </w:tabs>
        <w:ind w:left="851"/>
        <w:rPr>
          <w:sz w:val="24"/>
          <w:szCs w:val="24"/>
        </w:rPr>
      </w:pPr>
      <w:r w:rsidRPr="00BC6665">
        <w:rPr>
          <w:sz w:val="24"/>
          <w:szCs w:val="24"/>
        </w:rPr>
        <w:t>De hyppigste bivirkninger (≥ 10 %)</w:t>
      </w:r>
      <w:r>
        <w:rPr>
          <w:sz w:val="24"/>
          <w:szCs w:val="24"/>
        </w:rPr>
        <w:t xml:space="preserve">, der blev rapporteret i alle fase 3-studier hos patienter, der blev eksponeret for </w:t>
      </w:r>
      <w:proofErr w:type="spellStart"/>
      <w:r>
        <w:rPr>
          <w:sz w:val="24"/>
          <w:szCs w:val="24"/>
        </w:rPr>
        <w:t>Duodopa</w:t>
      </w:r>
      <w:proofErr w:type="spellEnd"/>
      <w:r>
        <w:rPr>
          <w:sz w:val="24"/>
          <w:szCs w:val="24"/>
        </w:rPr>
        <w:t>,</w:t>
      </w:r>
      <w:r w:rsidRPr="00BC6665">
        <w:rPr>
          <w:sz w:val="24"/>
          <w:szCs w:val="24"/>
        </w:rPr>
        <w:t xml:space="preserve"> var hændelser på infusionsstedet (</w:t>
      </w:r>
      <w:proofErr w:type="spellStart"/>
      <w:r w:rsidRPr="00BC6665">
        <w:rPr>
          <w:sz w:val="24"/>
          <w:szCs w:val="24"/>
        </w:rPr>
        <w:t>erytem</w:t>
      </w:r>
      <w:proofErr w:type="spellEnd"/>
      <w:r w:rsidRPr="00BC6665">
        <w:rPr>
          <w:sz w:val="24"/>
          <w:szCs w:val="24"/>
        </w:rPr>
        <w:t xml:space="preserve"> på infusionsstedet, cellulitis på infusionsstedet, knude på infusionsstedet, smerte på infusionsstedet, ødem på infusionsstedet</w:t>
      </w:r>
      <w:r>
        <w:rPr>
          <w:sz w:val="24"/>
          <w:szCs w:val="24"/>
        </w:rPr>
        <w:t>,</w:t>
      </w:r>
      <w:r w:rsidRPr="00BC6665">
        <w:rPr>
          <w:sz w:val="24"/>
          <w:szCs w:val="24"/>
        </w:rPr>
        <w:t xml:space="preserve"> reaktion på infusionsstedet</w:t>
      </w:r>
      <w:r>
        <w:rPr>
          <w:sz w:val="24"/>
          <w:szCs w:val="24"/>
        </w:rPr>
        <w:t xml:space="preserve"> og infektion</w:t>
      </w:r>
      <w:r w:rsidRPr="00BC6665">
        <w:rPr>
          <w:sz w:val="24"/>
          <w:szCs w:val="24"/>
        </w:rPr>
        <w:t xml:space="preserve"> på infusionsstedet), hallucinationer, fald</w:t>
      </w:r>
      <w:r>
        <w:rPr>
          <w:sz w:val="24"/>
          <w:szCs w:val="24"/>
        </w:rPr>
        <w:t xml:space="preserve"> og</w:t>
      </w:r>
      <w:r w:rsidRPr="00BC6665">
        <w:rPr>
          <w:sz w:val="24"/>
          <w:szCs w:val="24"/>
        </w:rPr>
        <w:t xml:space="preserve"> angst.</w:t>
      </w:r>
    </w:p>
    <w:p w14:paraId="04A45BF5" w14:textId="77777777" w:rsidR="00074C98" w:rsidRPr="00BC6665" w:rsidRDefault="00074C98" w:rsidP="00074C98">
      <w:pPr>
        <w:tabs>
          <w:tab w:val="left" w:pos="851"/>
        </w:tabs>
        <w:ind w:left="851"/>
        <w:rPr>
          <w:sz w:val="24"/>
          <w:szCs w:val="24"/>
        </w:rPr>
      </w:pPr>
    </w:p>
    <w:p w14:paraId="30686D45" w14:textId="77777777" w:rsidR="00074C98" w:rsidRPr="00BC6665" w:rsidRDefault="00074C98" w:rsidP="00074C98">
      <w:pPr>
        <w:tabs>
          <w:tab w:val="left" w:pos="851"/>
        </w:tabs>
        <w:ind w:left="851"/>
        <w:rPr>
          <w:sz w:val="24"/>
          <w:szCs w:val="24"/>
          <w:u w:val="single"/>
        </w:rPr>
      </w:pPr>
      <w:r w:rsidRPr="00BC6665">
        <w:rPr>
          <w:sz w:val="24"/>
          <w:szCs w:val="24"/>
          <w:u w:val="single"/>
        </w:rPr>
        <w:t>Liste over bivirkninger i tabelform</w:t>
      </w:r>
    </w:p>
    <w:p w14:paraId="3134AA70" w14:textId="77777777" w:rsidR="00074C98" w:rsidRPr="00BC6665" w:rsidRDefault="00074C98" w:rsidP="00074C98">
      <w:pPr>
        <w:tabs>
          <w:tab w:val="left" w:pos="851"/>
        </w:tabs>
        <w:ind w:left="851"/>
        <w:rPr>
          <w:sz w:val="24"/>
          <w:szCs w:val="24"/>
        </w:rPr>
      </w:pPr>
      <w:r w:rsidRPr="00BC6665">
        <w:rPr>
          <w:sz w:val="24"/>
          <w:szCs w:val="24"/>
        </w:rPr>
        <w:t xml:space="preserve">Bivirkninger, der </w:t>
      </w:r>
      <w:r>
        <w:rPr>
          <w:sz w:val="24"/>
          <w:szCs w:val="24"/>
        </w:rPr>
        <w:t xml:space="preserve">er </w:t>
      </w:r>
      <w:r w:rsidRPr="00BC6665">
        <w:rPr>
          <w:sz w:val="24"/>
          <w:szCs w:val="24"/>
        </w:rPr>
        <w:t>rapportere</w:t>
      </w:r>
      <w:r>
        <w:rPr>
          <w:sz w:val="24"/>
          <w:szCs w:val="24"/>
        </w:rPr>
        <w:t>t</w:t>
      </w:r>
      <w:r w:rsidRPr="00BC6665">
        <w:rPr>
          <w:sz w:val="24"/>
          <w:szCs w:val="24"/>
        </w:rPr>
        <w:t xml:space="preserve"> i </w:t>
      </w:r>
      <w:r>
        <w:rPr>
          <w:sz w:val="24"/>
          <w:szCs w:val="24"/>
        </w:rPr>
        <w:t>alle fase 3-studier hos patienter, der blev eksponeret for</w:t>
      </w:r>
      <w:r w:rsidRPr="00BC6665">
        <w:rPr>
          <w:sz w:val="24"/>
          <w:szCs w:val="24"/>
        </w:rPr>
        <w:t xml:space="preserve"> </w:t>
      </w:r>
      <w:proofErr w:type="spellStart"/>
      <w:r w:rsidRPr="00BC6665">
        <w:rPr>
          <w:sz w:val="24"/>
          <w:szCs w:val="24"/>
        </w:rPr>
        <w:t>Duodopa</w:t>
      </w:r>
      <w:proofErr w:type="spellEnd"/>
      <w:r w:rsidRPr="00BC6665">
        <w:rPr>
          <w:sz w:val="24"/>
          <w:szCs w:val="24"/>
        </w:rPr>
        <w:t xml:space="preserve"> </w:t>
      </w:r>
      <w:r>
        <w:rPr>
          <w:szCs w:val="22"/>
        </w:rPr>
        <w:t xml:space="preserve">(379 </w:t>
      </w:r>
      <w:r w:rsidRPr="000311CC">
        <w:rPr>
          <w:szCs w:val="22"/>
        </w:rPr>
        <w:t>patient</w:t>
      </w:r>
      <w:r>
        <w:rPr>
          <w:szCs w:val="22"/>
        </w:rPr>
        <w:t>er med en samlet eksponering på</w:t>
      </w:r>
      <w:r w:rsidRPr="005B667A">
        <w:rPr>
          <w:szCs w:val="22"/>
        </w:rPr>
        <w:t xml:space="preserve"> 414</w:t>
      </w:r>
      <w:r>
        <w:rPr>
          <w:szCs w:val="22"/>
        </w:rPr>
        <w:t>,</w:t>
      </w:r>
      <w:r w:rsidRPr="005B667A">
        <w:rPr>
          <w:szCs w:val="22"/>
        </w:rPr>
        <w:t>3 person</w:t>
      </w:r>
      <w:r>
        <w:rPr>
          <w:szCs w:val="22"/>
        </w:rPr>
        <w:t>-år</w:t>
      </w:r>
      <w:r w:rsidRPr="005B667A">
        <w:rPr>
          <w:szCs w:val="22"/>
        </w:rPr>
        <w:t>, 230</w:t>
      </w:r>
      <w:r>
        <w:rPr>
          <w:szCs w:val="22"/>
        </w:rPr>
        <w:t> forsøgspersoner eksponeret i </w:t>
      </w:r>
      <w:r w:rsidRPr="005B667A">
        <w:rPr>
          <w:szCs w:val="22"/>
        </w:rPr>
        <w:t>≥</w:t>
      </w:r>
      <w:r>
        <w:rPr>
          <w:szCs w:val="22"/>
        </w:rPr>
        <w:t> </w:t>
      </w:r>
      <w:r w:rsidRPr="005B667A">
        <w:rPr>
          <w:szCs w:val="22"/>
        </w:rPr>
        <w:t>6</w:t>
      </w:r>
      <w:r>
        <w:rPr>
          <w:szCs w:val="22"/>
        </w:rPr>
        <w:t> </w:t>
      </w:r>
      <w:r w:rsidRPr="005B667A">
        <w:rPr>
          <w:szCs w:val="22"/>
        </w:rPr>
        <w:t>m</w:t>
      </w:r>
      <w:r>
        <w:rPr>
          <w:szCs w:val="22"/>
        </w:rPr>
        <w:t>åneder</w:t>
      </w:r>
      <w:r w:rsidRPr="005B667A">
        <w:rPr>
          <w:szCs w:val="22"/>
        </w:rPr>
        <w:t>, 204</w:t>
      </w:r>
      <w:r>
        <w:rPr>
          <w:szCs w:val="22"/>
        </w:rPr>
        <w:t> forsøgspersoner eksponeret i </w:t>
      </w:r>
      <w:r w:rsidRPr="005B667A">
        <w:rPr>
          <w:szCs w:val="22"/>
        </w:rPr>
        <w:t>≥</w:t>
      </w:r>
      <w:r>
        <w:rPr>
          <w:szCs w:val="22"/>
        </w:rPr>
        <w:t> 12 </w:t>
      </w:r>
      <w:r w:rsidRPr="005B667A">
        <w:rPr>
          <w:szCs w:val="22"/>
        </w:rPr>
        <w:t>m</w:t>
      </w:r>
      <w:r>
        <w:rPr>
          <w:szCs w:val="22"/>
        </w:rPr>
        <w:t>åneder</w:t>
      </w:r>
      <w:r w:rsidRPr="004A4D63">
        <w:rPr>
          <w:szCs w:val="22"/>
        </w:rPr>
        <w:t>)</w:t>
      </w:r>
      <w:r w:rsidRPr="00BC6665">
        <w:rPr>
          <w:sz w:val="24"/>
          <w:szCs w:val="24"/>
        </w:rPr>
        <w:t xml:space="preserve"> eller </w:t>
      </w:r>
      <w:r>
        <w:rPr>
          <w:sz w:val="24"/>
          <w:szCs w:val="24"/>
        </w:rPr>
        <w:t xml:space="preserve">data fra </w:t>
      </w:r>
      <w:proofErr w:type="spellStart"/>
      <w:r w:rsidRPr="00BC6665">
        <w:rPr>
          <w:sz w:val="24"/>
          <w:szCs w:val="24"/>
        </w:rPr>
        <w:t>Duodopa</w:t>
      </w:r>
      <w:proofErr w:type="spellEnd"/>
      <w:r w:rsidRPr="00BC6665">
        <w:rPr>
          <w:sz w:val="24"/>
          <w:szCs w:val="24"/>
        </w:rPr>
        <w:t xml:space="preserve"> </w:t>
      </w:r>
      <w:proofErr w:type="spellStart"/>
      <w:r w:rsidRPr="00BC6665">
        <w:rPr>
          <w:sz w:val="24"/>
          <w:szCs w:val="24"/>
        </w:rPr>
        <w:t>enteralgel</w:t>
      </w:r>
      <w:proofErr w:type="spellEnd"/>
      <w:r w:rsidRPr="00BC6665">
        <w:rPr>
          <w:sz w:val="24"/>
          <w:szCs w:val="24"/>
        </w:rPr>
        <w:t xml:space="preserve">, baseret på behandlingsbetingede hyppigheder, uanset tildelt kausalitet, præsenteres i tabel 5 anført i henhold til </w:t>
      </w:r>
      <w:proofErr w:type="spellStart"/>
      <w:r w:rsidRPr="00BC6665">
        <w:rPr>
          <w:sz w:val="24"/>
          <w:szCs w:val="24"/>
        </w:rPr>
        <w:t>MedDRA</w:t>
      </w:r>
      <w:proofErr w:type="spellEnd"/>
      <w:r w:rsidRPr="00BC6665">
        <w:rPr>
          <w:sz w:val="24"/>
          <w:szCs w:val="24"/>
        </w:rPr>
        <w:t xml:space="preserve">-systemorganklasser. Bivirkningshyppigheden baseres på følgende konvention: </w:t>
      </w:r>
      <w:r>
        <w:rPr>
          <w:sz w:val="24"/>
          <w:szCs w:val="24"/>
        </w:rPr>
        <w:t>M</w:t>
      </w:r>
      <w:r w:rsidRPr="00BC6665">
        <w:rPr>
          <w:sz w:val="24"/>
          <w:szCs w:val="24"/>
        </w:rPr>
        <w:t>eget almindelig (≥ 1/10), almindelig (≥ 1/100 til &lt; 1/10), ikke almindelig (≥ 1/1 000 til &lt; 1/100), sjælden (≥ 1/10 000 til &lt; 1/1 000) og meget sjælden (&lt; 1/10 000).</w:t>
      </w:r>
    </w:p>
    <w:p w14:paraId="4C7B5145" w14:textId="77777777" w:rsidR="00074C98" w:rsidRPr="00BC6665" w:rsidRDefault="00074C98" w:rsidP="00074C98">
      <w:pPr>
        <w:tabs>
          <w:tab w:val="left" w:pos="851"/>
        </w:tabs>
        <w:ind w:left="851"/>
        <w:rPr>
          <w:sz w:val="24"/>
          <w:szCs w:val="24"/>
          <w:u w:val="single"/>
        </w:rPr>
      </w:pPr>
    </w:p>
    <w:p w14:paraId="31E9A1F4" w14:textId="77777777" w:rsidR="00074C98" w:rsidRPr="00BC6665" w:rsidRDefault="00074C98" w:rsidP="00074C98">
      <w:pPr>
        <w:keepNext/>
        <w:tabs>
          <w:tab w:val="left" w:pos="851"/>
        </w:tabs>
        <w:ind w:left="850"/>
        <w:rPr>
          <w:b/>
          <w:sz w:val="24"/>
          <w:szCs w:val="24"/>
        </w:rPr>
      </w:pPr>
      <w:r w:rsidRPr="00BC6665">
        <w:rPr>
          <w:b/>
          <w:sz w:val="24"/>
          <w:szCs w:val="24"/>
        </w:rPr>
        <w:t xml:space="preserve">Tabel 5. Liste over bivirkninger </w:t>
      </w:r>
    </w:p>
    <w:p w14:paraId="6AF6D7F8" w14:textId="77777777" w:rsidR="00074C98" w:rsidRPr="00BC6665" w:rsidRDefault="00074C98" w:rsidP="00074C98">
      <w:pPr>
        <w:tabs>
          <w:tab w:val="left" w:pos="851"/>
        </w:tabs>
        <w:ind w:left="851"/>
        <w:rPr>
          <w:b/>
          <w:sz w:val="24"/>
          <w:szCs w:val="24"/>
        </w:rPr>
      </w:pPr>
    </w:p>
    <w:tbl>
      <w:tblPr>
        <w:tblStyle w:val="Tabel-Gitter"/>
        <w:tblW w:w="9628" w:type="dxa"/>
        <w:tblInd w:w="846" w:type="dxa"/>
        <w:tblLook w:val="04A0" w:firstRow="1" w:lastRow="0" w:firstColumn="1" w:lastColumn="0" w:noHBand="0" w:noVBand="1"/>
      </w:tblPr>
      <w:tblGrid>
        <w:gridCol w:w="3694"/>
        <w:gridCol w:w="2534"/>
        <w:gridCol w:w="3400"/>
      </w:tblGrid>
      <w:tr w:rsidR="00074C98" w14:paraId="12220BA1" w14:textId="77777777" w:rsidTr="00D72F0C">
        <w:trPr>
          <w:cantSplit/>
          <w:tblHeader/>
        </w:trPr>
        <w:tc>
          <w:tcPr>
            <w:tcW w:w="3694" w:type="dxa"/>
            <w:tcBorders>
              <w:top w:val="single" w:sz="4" w:space="0" w:color="auto"/>
              <w:left w:val="single" w:sz="4" w:space="0" w:color="auto"/>
              <w:bottom w:val="single" w:sz="4" w:space="0" w:color="auto"/>
              <w:right w:val="single" w:sz="4" w:space="0" w:color="auto"/>
            </w:tcBorders>
            <w:hideMark/>
          </w:tcPr>
          <w:p w14:paraId="1AC82621" w14:textId="77777777" w:rsidR="00074C98" w:rsidRPr="00BC6665" w:rsidRDefault="00074C98" w:rsidP="00D72F0C">
            <w:pPr>
              <w:ind w:left="34"/>
              <w:rPr>
                <w:b/>
                <w:sz w:val="24"/>
                <w:szCs w:val="24"/>
              </w:rPr>
            </w:pPr>
            <w:r w:rsidRPr="00BC6665">
              <w:rPr>
                <w:b/>
                <w:sz w:val="24"/>
                <w:szCs w:val="24"/>
              </w:rPr>
              <w:t>Systemorganklasse</w:t>
            </w:r>
          </w:p>
        </w:tc>
        <w:tc>
          <w:tcPr>
            <w:tcW w:w="2534" w:type="dxa"/>
            <w:tcBorders>
              <w:top w:val="single" w:sz="4" w:space="0" w:color="auto"/>
              <w:left w:val="single" w:sz="4" w:space="0" w:color="auto"/>
              <w:bottom w:val="single" w:sz="4" w:space="0" w:color="auto"/>
              <w:right w:val="single" w:sz="4" w:space="0" w:color="auto"/>
            </w:tcBorders>
            <w:hideMark/>
          </w:tcPr>
          <w:p w14:paraId="0B6B7C29" w14:textId="77777777" w:rsidR="00074C98" w:rsidRPr="00BC6665" w:rsidRDefault="00074C98" w:rsidP="00D72F0C">
            <w:pPr>
              <w:ind w:left="28"/>
              <w:rPr>
                <w:b/>
                <w:sz w:val="24"/>
                <w:szCs w:val="24"/>
              </w:rPr>
            </w:pPr>
            <w:r w:rsidRPr="00BC6665">
              <w:rPr>
                <w:b/>
                <w:sz w:val="24"/>
                <w:szCs w:val="24"/>
              </w:rPr>
              <w:t>Hyppighed</w:t>
            </w:r>
          </w:p>
        </w:tc>
        <w:tc>
          <w:tcPr>
            <w:tcW w:w="3400" w:type="dxa"/>
            <w:tcBorders>
              <w:top w:val="single" w:sz="4" w:space="0" w:color="auto"/>
              <w:left w:val="single" w:sz="4" w:space="0" w:color="auto"/>
              <w:bottom w:val="single" w:sz="4" w:space="0" w:color="auto"/>
              <w:right w:val="single" w:sz="4" w:space="0" w:color="auto"/>
            </w:tcBorders>
            <w:hideMark/>
          </w:tcPr>
          <w:p w14:paraId="3586DEE7" w14:textId="77777777" w:rsidR="00074C98" w:rsidRPr="00BC6665" w:rsidRDefault="00074C98" w:rsidP="00D72F0C">
            <w:pPr>
              <w:ind w:left="40"/>
              <w:rPr>
                <w:b/>
                <w:sz w:val="24"/>
                <w:szCs w:val="24"/>
              </w:rPr>
            </w:pPr>
            <w:r w:rsidRPr="00BC6665">
              <w:rPr>
                <w:b/>
                <w:sz w:val="24"/>
                <w:szCs w:val="24"/>
              </w:rPr>
              <w:t>Bivirkninger</w:t>
            </w:r>
          </w:p>
        </w:tc>
      </w:tr>
      <w:tr w:rsidR="00074C98" w14:paraId="60F4631C" w14:textId="77777777" w:rsidTr="00D72F0C">
        <w:trPr>
          <w:cantSplit/>
        </w:trPr>
        <w:tc>
          <w:tcPr>
            <w:tcW w:w="3694" w:type="dxa"/>
            <w:vMerge w:val="restart"/>
            <w:tcBorders>
              <w:top w:val="single" w:sz="4" w:space="0" w:color="auto"/>
              <w:left w:val="single" w:sz="4" w:space="0" w:color="auto"/>
              <w:bottom w:val="single" w:sz="4" w:space="0" w:color="auto"/>
              <w:right w:val="single" w:sz="4" w:space="0" w:color="auto"/>
            </w:tcBorders>
            <w:hideMark/>
          </w:tcPr>
          <w:p w14:paraId="3F24CC72" w14:textId="77777777" w:rsidR="00074C98" w:rsidRPr="00BC6665" w:rsidRDefault="00074C98" w:rsidP="00D72F0C">
            <w:pPr>
              <w:ind w:left="34"/>
              <w:rPr>
                <w:sz w:val="24"/>
                <w:szCs w:val="24"/>
              </w:rPr>
            </w:pPr>
            <w:r w:rsidRPr="00BC6665">
              <w:rPr>
                <w:sz w:val="24"/>
                <w:szCs w:val="24"/>
              </w:rPr>
              <w:t>Infektioner og parasitære sygdomme</w:t>
            </w:r>
          </w:p>
        </w:tc>
        <w:tc>
          <w:tcPr>
            <w:tcW w:w="2534" w:type="dxa"/>
            <w:tcBorders>
              <w:top w:val="single" w:sz="4" w:space="0" w:color="auto"/>
              <w:left w:val="single" w:sz="4" w:space="0" w:color="auto"/>
              <w:bottom w:val="single" w:sz="4" w:space="0" w:color="auto"/>
              <w:right w:val="single" w:sz="4" w:space="0" w:color="auto"/>
            </w:tcBorders>
            <w:hideMark/>
          </w:tcPr>
          <w:p w14:paraId="01C40AA8" w14:textId="77777777" w:rsidR="00074C98" w:rsidRPr="00BC6665" w:rsidRDefault="00074C98" w:rsidP="00D72F0C">
            <w:pPr>
              <w:ind w:left="28"/>
              <w:rPr>
                <w:sz w:val="24"/>
                <w:szCs w:val="24"/>
              </w:rPr>
            </w:pPr>
            <w:r w:rsidRPr="00BC6665">
              <w:rPr>
                <w:sz w:val="24"/>
                <w:szCs w:val="24"/>
              </w:rPr>
              <w:t>Meget almindelig</w:t>
            </w:r>
          </w:p>
        </w:tc>
        <w:tc>
          <w:tcPr>
            <w:tcW w:w="3400" w:type="dxa"/>
            <w:tcBorders>
              <w:top w:val="single" w:sz="4" w:space="0" w:color="auto"/>
              <w:left w:val="single" w:sz="4" w:space="0" w:color="auto"/>
              <w:bottom w:val="single" w:sz="4" w:space="0" w:color="auto"/>
              <w:right w:val="single" w:sz="4" w:space="0" w:color="auto"/>
            </w:tcBorders>
            <w:hideMark/>
          </w:tcPr>
          <w:p w14:paraId="58D98F52" w14:textId="77777777" w:rsidR="00074C98" w:rsidRDefault="00074C98" w:rsidP="00D72F0C">
            <w:pPr>
              <w:ind w:left="40"/>
              <w:rPr>
                <w:sz w:val="24"/>
                <w:szCs w:val="24"/>
              </w:rPr>
            </w:pPr>
            <w:r w:rsidRPr="00BC6665">
              <w:rPr>
                <w:sz w:val="24"/>
                <w:szCs w:val="24"/>
              </w:rPr>
              <w:t>Cellulitis på infusionsstedet</w:t>
            </w:r>
          </w:p>
          <w:p w14:paraId="2D5C10CA" w14:textId="77777777" w:rsidR="00074C98" w:rsidRDefault="00074C98" w:rsidP="00D72F0C">
            <w:pPr>
              <w:ind w:left="40"/>
              <w:rPr>
                <w:sz w:val="24"/>
                <w:szCs w:val="24"/>
              </w:rPr>
            </w:pPr>
            <w:r w:rsidRPr="00BC6665">
              <w:rPr>
                <w:sz w:val="24"/>
                <w:szCs w:val="24"/>
              </w:rPr>
              <w:t>Infektion på infusionsstedet</w:t>
            </w:r>
          </w:p>
          <w:p w14:paraId="3FFCD140" w14:textId="77777777" w:rsidR="00074C98" w:rsidRPr="00BC6665" w:rsidRDefault="00074C98" w:rsidP="00D72F0C">
            <w:pPr>
              <w:ind w:left="40"/>
              <w:rPr>
                <w:sz w:val="24"/>
                <w:szCs w:val="24"/>
              </w:rPr>
            </w:pPr>
            <w:proofErr w:type="spellStart"/>
            <w:r>
              <w:rPr>
                <w:sz w:val="24"/>
                <w:szCs w:val="24"/>
              </w:rPr>
              <w:t>Urinvejsinfektion</w:t>
            </w:r>
            <w:r w:rsidRPr="00BF1C36">
              <w:rPr>
                <w:sz w:val="24"/>
                <w:szCs w:val="24"/>
                <w:vertAlign w:val="superscript"/>
              </w:rPr>
              <w:t>b</w:t>
            </w:r>
            <w:proofErr w:type="spellEnd"/>
          </w:p>
        </w:tc>
      </w:tr>
      <w:tr w:rsidR="00074C98" w14:paraId="4C28BE33" w14:textId="77777777" w:rsidTr="00D72F0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B015D"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1C01E9B" w14:textId="77777777" w:rsidR="00074C98" w:rsidRPr="00BC6665" w:rsidRDefault="00074C98" w:rsidP="00D72F0C">
            <w:pPr>
              <w:ind w:left="28"/>
              <w:rPr>
                <w:sz w:val="24"/>
                <w:szCs w:val="24"/>
              </w:rPr>
            </w:pPr>
            <w:proofErr w:type="spellStart"/>
            <w:r w:rsidRPr="00BC6665">
              <w:rPr>
                <w:sz w:val="24"/>
                <w:szCs w:val="24"/>
              </w:rPr>
              <w:t>Almindelig</w:t>
            </w:r>
            <w:r w:rsidRPr="00BC6665">
              <w:rPr>
                <w:sz w:val="24"/>
                <w:szCs w:val="24"/>
                <w:vertAlign w:val="superscript"/>
              </w:rPr>
              <w:t>a</w:t>
            </w:r>
            <w:proofErr w:type="spellEnd"/>
          </w:p>
        </w:tc>
        <w:tc>
          <w:tcPr>
            <w:tcW w:w="3400" w:type="dxa"/>
            <w:tcBorders>
              <w:top w:val="single" w:sz="4" w:space="0" w:color="auto"/>
              <w:left w:val="single" w:sz="4" w:space="0" w:color="auto"/>
              <w:bottom w:val="single" w:sz="4" w:space="0" w:color="auto"/>
              <w:right w:val="single" w:sz="4" w:space="0" w:color="auto"/>
            </w:tcBorders>
            <w:hideMark/>
          </w:tcPr>
          <w:p w14:paraId="226307A3" w14:textId="77777777" w:rsidR="00074C98" w:rsidRPr="00BC6665" w:rsidRDefault="00074C98" w:rsidP="00D72F0C">
            <w:pPr>
              <w:ind w:left="40"/>
              <w:rPr>
                <w:sz w:val="24"/>
                <w:szCs w:val="24"/>
              </w:rPr>
            </w:pPr>
            <w:r w:rsidRPr="00BC6665">
              <w:rPr>
                <w:sz w:val="24"/>
                <w:szCs w:val="24"/>
              </w:rPr>
              <w:t xml:space="preserve">Absces på </w:t>
            </w:r>
            <w:r>
              <w:rPr>
                <w:sz w:val="24"/>
                <w:szCs w:val="24"/>
              </w:rPr>
              <w:t>i</w:t>
            </w:r>
            <w:r w:rsidRPr="00BC6665">
              <w:rPr>
                <w:sz w:val="24"/>
                <w:szCs w:val="24"/>
              </w:rPr>
              <w:t>nfusionsstedet</w:t>
            </w:r>
          </w:p>
        </w:tc>
      </w:tr>
      <w:tr w:rsidR="00074C98" w14:paraId="766C7D57" w14:textId="77777777" w:rsidTr="00D72F0C">
        <w:trPr>
          <w:cantSplit/>
        </w:trPr>
        <w:tc>
          <w:tcPr>
            <w:tcW w:w="3694" w:type="dxa"/>
            <w:vMerge w:val="restart"/>
            <w:tcBorders>
              <w:top w:val="single" w:sz="4" w:space="0" w:color="auto"/>
              <w:left w:val="single" w:sz="4" w:space="0" w:color="auto"/>
              <w:bottom w:val="single" w:sz="4" w:space="0" w:color="auto"/>
              <w:right w:val="single" w:sz="4" w:space="0" w:color="auto"/>
            </w:tcBorders>
            <w:hideMark/>
          </w:tcPr>
          <w:p w14:paraId="52157707" w14:textId="77777777" w:rsidR="00074C98" w:rsidRPr="00BC6665" w:rsidRDefault="00074C98" w:rsidP="00D72F0C">
            <w:pPr>
              <w:ind w:left="34"/>
              <w:rPr>
                <w:sz w:val="24"/>
                <w:szCs w:val="24"/>
              </w:rPr>
            </w:pPr>
            <w:r w:rsidRPr="00BC6665">
              <w:rPr>
                <w:sz w:val="24"/>
                <w:szCs w:val="24"/>
              </w:rPr>
              <w:t>Blod og lymfesystem</w:t>
            </w:r>
          </w:p>
        </w:tc>
        <w:tc>
          <w:tcPr>
            <w:tcW w:w="2534" w:type="dxa"/>
            <w:tcBorders>
              <w:top w:val="single" w:sz="4" w:space="0" w:color="auto"/>
              <w:left w:val="single" w:sz="4" w:space="0" w:color="auto"/>
              <w:bottom w:val="single" w:sz="4" w:space="0" w:color="auto"/>
              <w:right w:val="single" w:sz="4" w:space="0" w:color="auto"/>
            </w:tcBorders>
            <w:hideMark/>
          </w:tcPr>
          <w:p w14:paraId="1C8432D8" w14:textId="77777777" w:rsidR="00074C98" w:rsidRPr="00BC6665" w:rsidRDefault="00074C98" w:rsidP="00D72F0C">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169F4025" w14:textId="77777777" w:rsidR="00074C98" w:rsidRPr="00BC6665" w:rsidRDefault="00074C98" w:rsidP="00D72F0C">
            <w:pPr>
              <w:ind w:left="40"/>
              <w:rPr>
                <w:sz w:val="24"/>
                <w:szCs w:val="24"/>
              </w:rPr>
            </w:pPr>
            <w:proofErr w:type="spellStart"/>
            <w:r w:rsidRPr="00BC6665">
              <w:rPr>
                <w:sz w:val="24"/>
                <w:szCs w:val="24"/>
              </w:rPr>
              <w:t>Anæmi</w:t>
            </w:r>
            <w:r w:rsidRPr="00BC6665">
              <w:rPr>
                <w:sz w:val="24"/>
                <w:szCs w:val="24"/>
                <w:vertAlign w:val="superscript"/>
              </w:rPr>
              <w:t>b</w:t>
            </w:r>
            <w:proofErr w:type="spellEnd"/>
          </w:p>
        </w:tc>
      </w:tr>
      <w:tr w:rsidR="00074C98" w14:paraId="2EA4DBBB" w14:textId="77777777" w:rsidTr="00D72F0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171C2"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74602C2" w14:textId="77777777" w:rsidR="00074C98" w:rsidRPr="00BC6665" w:rsidRDefault="00074C98" w:rsidP="00D72F0C">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43E499CD" w14:textId="77777777" w:rsidR="00074C98" w:rsidRPr="00BC6665" w:rsidRDefault="00074C98" w:rsidP="00D72F0C">
            <w:pPr>
              <w:ind w:left="40"/>
              <w:rPr>
                <w:sz w:val="24"/>
                <w:szCs w:val="24"/>
              </w:rPr>
            </w:pPr>
            <w:proofErr w:type="spellStart"/>
            <w:r w:rsidRPr="00BC6665">
              <w:rPr>
                <w:sz w:val="24"/>
                <w:szCs w:val="24"/>
              </w:rPr>
              <w:t>Leukopeni</w:t>
            </w:r>
            <w:r w:rsidRPr="00BC6665">
              <w:rPr>
                <w:sz w:val="24"/>
                <w:szCs w:val="24"/>
                <w:vertAlign w:val="superscript"/>
              </w:rPr>
              <w:t>b</w:t>
            </w:r>
            <w:proofErr w:type="spellEnd"/>
          </w:p>
          <w:p w14:paraId="33ED38B2" w14:textId="77777777" w:rsidR="00074C98" w:rsidRPr="00BC6665" w:rsidRDefault="00074C98" w:rsidP="00D72F0C">
            <w:pPr>
              <w:ind w:left="40"/>
              <w:rPr>
                <w:sz w:val="24"/>
                <w:szCs w:val="24"/>
              </w:rPr>
            </w:pPr>
            <w:proofErr w:type="spellStart"/>
            <w:r w:rsidRPr="00BC6665">
              <w:rPr>
                <w:sz w:val="24"/>
                <w:szCs w:val="24"/>
              </w:rPr>
              <w:t>Trombocytopeni</w:t>
            </w:r>
            <w:r w:rsidRPr="00BC6665">
              <w:rPr>
                <w:sz w:val="24"/>
                <w:szCs w:val="24"/>
                <w:vertAlign w:val="superscript"/>
              </w:rPr>
              <w:t>b</w:t>
            </w:r>
            <w:proofErr w:type="spellEnd"/>
          </w:p>
        </w:tc>
      </w:tr>
      <w:tr w:rsidR="00074C98" w14:paraId="3DD4BC5D" w14:textId="77777777" w:rsidTr="00D72F0C">
        <w:trPr>
          <w:cantSplit/>
        </w:trPr>
        <w:tc>
          <w:tcPr>
            <w:tcW w:w="3694" w:type="dxa"/>
            <w:tcBorders>
              <w:top w:val="single" w:sz="4" w:space="0" w:color="auto"/>
              <w:left w:val="single" w:sz="4" w:space="0" w:color="auto"/>
              <w:bottom w:val="single" w:sz="4" w:space="0" w:color="auto"/>
              <w:right w:val="single" w:sz="4" w:space="0" w:color="auto"/>
            </w:tcBorders>
          </w:tcPr>
          <w:p w14:paraId="058E7153" w14:textId="77777777" w:rsidR="00074C98" w:rsidRPr="00BC6665" w:rsidRDefault="00074C98" w:rsidP="00D72F0C">
            <w:pPr>
              <w:ind w:left="34"/>
              <w:rPr>
                <w:sz w:val="24"/>
                <w:szCs w:val="24"/>
              </w:rPr>
            </w:pPr>
            <w:r>
              <w:rPr>
                <w:sz w:val="24"/>
                <w:szCs w:val="24"/>
              </w:rPr>
              <w:t>Immunsystemet</w:t>
            </w:r>
          </w:p>
        </w:tc>
        <w:tc>
          <w:tcPr>
            <w:tcW w:w="2534" w:type="dxa"/>
            <w:tcBorders>
              <w:top w:val="single" w:sz="4" w:space="0" w:color="auto"/>
              <w:left w:val="single" w:sz="4" w:space="0" w:color="auto"/>
              <w:bottom w:val="single" w:sz="4" w:space="0" w:color="auto"/>
              <w:right w:val="single" w:sz="4" w:space="0" w:color="auto"/>
            </w:tcBorders>
          </w:tcPr>
          <w:p w14:paraId="449E2F34" w14:textId="77777777" w:rsidR="00074C98" w:rsidRPr="00BC6665" w:rsidRDefault="00074C98" w:rsidP="00D72F0C">
            <w:pPr>
              <w:ind w:left="28"/>
              <w:rPr>
                <w:sz w:val="24"/>
                <w:szCs w:val="24"/>
              </w:rPr>
            </w:pPr>
            <w:r>
              <w:rPr>
                <w:sz w:val="24"/>
                <w:szCs w:val="24"/>
              </w:rPr>
              <w:t>Ikke kendt</w:t>
            </w:r>
          </w:p>
        </w:tc>
        <w:tc>
          <w:tcPr>
            <w:tcW w:w="3400" w:type="dxa"/>
            <w:tcBorders>
              <w:top w:val="single" w:sz="4" w:space="0" w:color="auto"/>
              <w:left w:val="single" w:sz="4" w:space="0" w:color="auto"/>
              <w:bottom w:val="single" w:sz="4" w:space="0" w:color="auto"/>
              <w:right w:val="single" w:sz="4" w:space="0" w:color="auto"/>
            </w:tcBorders>
          </w:tcPr>
          <w:p w14:paraId="0385C49F" w14:textId="77777777" w:rsidR="00074C98" w:rsidRPr="00BC6665" w:rsidRDefault="00074C98" w:rsidP="00D72F0C">
            <w:pPr>
              <w:ind w:left="40"/>
              <w:rPr>
                <w:sz w:val="24"/>
                <w:szCs w:val="24"/>
              </w:rPr>
            </w:pPr>
            <w:proofErr w:type="spellStart"/>
            <w:r>
              <w:rPr>
                <w:sz w:val="24"/>
                <w:szCs w:val="24"/>
              </w:rPr>
              <w:t>Anafylaktisk</w:t>
            </w:r>
            <w:proofErr w:type="spellEnd"/>
            <w:r>
              <w:rPr>
                <w:sz w:val="24"/>
                <w:szCs w:val="24"/>
              </w:rPr>
              <w:t xml:space="preserve"> </w:t>
            </w:r>
            <w:proofErr w:type="spellStart"/>
            <w:proofErr w:type="gramStart"/>
            <w:r>
              <w:rPr>
                <w:sz w:val="24"/>
                <w:szCs w:val="24"/>
              </w:rPr>
              <w:t>reaktion</w:t>
            </w:r>
            <w:r w:rsidRPr="447B09A3">
              <w:rPr>
                <w:vertAlign w:val="superscript"/>
              </w:rPr>
              <w:t>b,e</w:t>
            </w:r>
            <w:proofErr w:type="spellEnd"/>
            <w:proofErr w:type="gramEnd"/>
          </w:p>
        </w:tc>
      </w:tr>
      <w:tr w:rsidR="00074C98" w14:paraId="53E35508" w14:textId="77777777" w:rsidTr="00D72F0C">
        <w:trPr>
          <w:cantSplit/>
        </w:trPr>
        <w:tc>
          <w:tcPr>
            <w:tcW w:w="3694" w:type="dxa"/>
            <w:tcBorders>
              <w:top w:val="single" w:sz="4" w:space="0" w:color="auto"/>
              <w:left w:val="single" w:sz="4" w:space="0" w:color="auto"/>
              <w:bottom w:val="single" w:sz="4" w:space="0" w:color="auto"/>
              <w:right w:val="single" w:sz="4" w:space="0" w:color="auto"/>
            </w:tcBorders>
            <w:hideMark/>
          </w:tcPr>
          <w:p w14:paraId="254B02E5" w14:textId="77777777" w:rsidR="00074C98" w:rsidRPr="00BC6665" w:rsidRDefault="00074C98" w:rsidP="00D72F0C">
            <w:pPr>
              <w:ind w:left="34"/>
              <w:rPr>
                <w:sz w:val="24"/>
                <w:szCs w:val="24"/>
              </w:rPr>
            </w:pPr>
            <w:r w:rsidRPr="00BC6665">
              <w:rPr>
                <w:sz w:val="24"/>
                <w:szCs w:val="24"/>
              </w:rPr>
              <w:t>Metabolisme og ernæring</w:t>
            </w:r>
          </w:p>
        </w:tc>
        <w:tc>
          <w:tcPr>
            <w:tcW w:w="2534" w:type="dxa"/>
            <w:tcBorders>
              <w:top w:val="single" w:sz="4" w:space="0" w:color="auto"/>
              <w:left w:val="single" w:sz="4" w:space="0" w:color="auto"/>
              <w:bottom w:val="single" w:sz="4" w:space="0" w:color="auto"/>
              <w:right w:val="single" w:sz="4" w:space="0" w:color="auto"/>
            </w:tcBorders>
            <w:hideMark/>
          </w:tcPr>
          <w:p w14:paraId="49BACD21" w14:textId="77777777" w:rsidR="00074C98" w:rsidRPr="00BC6665" w:rsidRDefault="00074C98" w:rsidP="00D72F0C">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1E5C3ED6" w14:textId="77777777" w:rsidR="00074C98" w:rsidRPr="00BC6665" w:rsidRDefault="00074C98" w:rsidP="00D72F0C">
            <w:pPr>
              <w:ind w:left="40"/>
              <w:rPr>
                <w:sz w:val="24"/>
                <w:szCs w:val="24"/>
              </w:rPr>
            </w:pPr>
            <w:r w:rsidRPr="00BC6665">
              <w:rPr>
                <w:sz w:val="24"/>
                <w:szCs w:val="24"/>
              </w:rPr>
              <w:t>Nedsat appetit</w:t>
            </w:r>
          </w:p>
        </w:tc>
      </w:tr>
      <w:tr w:rsidR="00074C98" w14:paraId="39D934F3" w14:textId="77777777" w:rsidTr="00D72F0C">
        <w:trPr>
          <w:cantSplit/>
        </w:trPr>
        <w:tc>
          <w:tcPr>
            <w:tcW w:w="3694" w:type="dxa"/>
            <w:vMerge w:val="restart"/>
            <w:tcBorders>
              <w:top w:val="single" w:sz="4" w:space="0" w:color="auto"/>
              <w:left w:val="single" w:sz="4" w:space="0" w:color="auto"/>
              <w:right w:val="single" w:sz="4" w:space="0" w:color="auto"/>
            </w:tcBorders>
            <w:hideMark/>
          </w:tcPr>
          <w:p w14:paraId="53420413" w14:textId="77777777" w:rsidR="00074C98" w:rsidRPr="00BC6665" w:rsidRDefault="00074C98" w:rsidP="00D72F0C">
            <w:pPr>
              <w:ind w:left="34"/>
              <w:rPr>
                <w:sz w:val="24"/>
                <w:szCs w:val="24"/>
              </w:rPr>
            </w:pPr>
            <w:r w:rsidRPr="00BC6665">
              <w:rPr>
                <w:sz w:val="24"/>
                <w:szCs w:val="24"/>
              </w:rPr>
              <w:t>Psykiske forstyrrelser</w:t>
            </w:r>
          </w:p>
        </w:tc>
        <w:tc>
          <w:tcPr>
            <w:tcW w:w="2534" w:type="dxa"/>
            <w:tcBorders>
              <w:top w:val="single" w:sz="4" w:space="0" w:color="auto"/>
              <w:left w:val="single" w:sz="4" w:space="0" w:color="auto"/>
              <w:bottom w:val="single" w:sz="4" w:space="0" w:color="auto"/>
              <w:right w:val="single" w:sz="4" w:space="0" w:color="auto"/>
            </w:tcBorders>
            <w:hideMark/>
          </w:tcPr>
          <w:p w14:paraId="26A32385" w14:textId="77777777" w:rsidR="00074C98" w:rsidRPr="00BC6665" w:rsidRDefault="00074C98" w:rsidP="00D72F0C">
            <w:pPr>
              <w:ind w:left="28"/>
              <w:rPr>
                <w:sz w:val="24"/>
                <w:szCs w:val="24"/>
              </w:rPr>
            </w:pPr>
            <w:r w:rsidRPr="00BC6665">
              <w:rPr>
                <w:sz w:val="24"/>
                <w:szCs w:val="24"/>
              </w:rPr>
              <w:t>Meget almindelig</w:t>
            </w:r>
          </w:p>
        </w:tc>
        <w:tc>
          <w:tcPr>
            <w:tcW w:w="3400" w:type="dxa"/>
            <w:tcBorders>
              <w:top w:val="single" w:sz="4" w:space="0" w:color="auto"/>
              <w:left w:val="single" w:sz="4" w:space="0" w:color="auto"/>
              <w:bottom w:val="single" w:sz="4" w:space="0" w:color="auto"/>
              <w:right w:val="single" w:sz="4" w:space="0" w:color="auto"/>
            </w:tcBorders>
            <w:hideMark/>
          </w:tcPr>
          <w:p w14:paraId="5B967E41" w14:textId="77777777" w:rsidR="00074C98" w:rsidRDefault="00074C98" w:rsidP="00D72F0C">
            <w:pPr>
              <w:ind w:left="40"/>
              <w:rPr>
                <w:sz w:val="24"/>
                <w:szCs w:val="24"/>
              </w:rPr>
            </w:pPr>
            <w:r w:rsidRPr="00BC6665">
              <w:rPr>
                <w:sz w:val="24"/>
                <w:szCs w:val="24"/>
              </w:rPr>
              <w:t>Angst</w:t>
            </w:r>
          </w:p>
          <w:p w14:paraId="377674C1" w14:textId="77777777" w:rsidR="00074C98" w:rsidRPr="00BC6665" w:rsidRDefault="00074C98" w:rsidP="00D72F0C">
            <w:pPr>
              <w:ind w:left="40"/>
              <w:rPr>
                <w:sz w:val="24"/>
                <w:szCs w:val="24"/>
              </w:rPr>
            </w:pPr>
            <w:r>
              <w:rPr>
                <w:sz w:val="24"/>
                <w:szCs w:val="24"/>
              </w:rPr>
              <w:t>Depression</w:t>
            </w:r>
          </w:p>
          <w:p w14:paraId="5669F497" w14:textId="77777777" w:rsidR="00074C98" w:rsidRPr="00BC6665" w:rsidRDefault="00074C98" w:rsidP="00D72F0C">
            <w:pPr>
              <w:ind w:left="40"/>
              <w:rPr>
                <w:sz w:val="24"/>
                <w:szCs w:val="24"/>
              </w:rPr>
            </w:pPr>
            <w:proofErr w:type="spellStart"/>
            <w:r w:rsidRPr="00BC6665">
              <w:rPr>
                <w:sz w:val="24"/>
                <w:szCs w:val="24"/>
              </w:rPr>
              <w:t>Hallucination</w:t>
            </w:r>
            <w:r w:rsidRPr="00BC6665">
              <w:rPr>
                <w:sz w:val="24"/>
                <w:szCs w:val="24"/>
                <w:vertAlign w:val="superscript"/>
              </w:rPr>
              <w:t>c</w:t>
            </w:r>
            <w:proofErr w:type="spellEnd"/>
          </w:p>
        </w:tc>
      </w:tr>
      <w:tr w:rsidR="00074C98" w14:paraId="28C73D45" w14:textId="77777777" w:rsidTr="00D72F0C">
        <w:trPr>
          <w:cantSplit/>
        </w:trPr>
        <w:tc>
          <w:tcPr>
            <w:tcW w:w="0" w:type="auto"/>
            <w:vMerge/>
            <w:tcBorders>
              <w:left w:val="single" w:sz="4" w:space="0" w:color="auto"/>
              <w:right w:val="single" w:sz="4" w:space="0" w:color="auto"/>
            </w:tcBorders>
            <w:vAlign w:val="center"/>
            <w:hideMark/>
          </w:tcPr>
          <w:p w14:paraId="5CD11DED"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D75EA28" w14:textId="77777777" w:rsidR="00074C98" w:rsidRPr="00BC6665" w:rsidRDefault="00074C98" w:rsidP="00D72F0C">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0FA4F14D" w14:textId="77777777" w:rsidR="00074C98" w:rsidRPr="00BC6665" w:rsidRDefault="00074C98" w:rsidP="00D72F0C">
            <w:pPr>
              <w:ind w:left="40"/>
              <w:rPr>
                <w:sz w:val="24"/>
                <w:szCs w:val="24"/>
              </w:rPr>
            </w:pPr>
            <w:r w:rsidRPr="00BC6665">
              <w:rPr>
                <w:sz w:val="24"/>
                <w:szCs w:val="24"/>
              </w:rPr>
              <w:t xml:space="preserve">Unormale </w:t>
            </w:r>
            <w:proofErr w:type="spellStart"/>
            <w:r w:rsidRPr="00BC6665">
              <w:rPr>
                <w:sz w:val="24"/>
                <w:szCs w:val="24"/>
              </w:rPr>
              <w:t>drømme</w:t>
            </w:r>
            <w:r w:rsidRPr="00BC6665">
              <w:rPr>
                <w:sz w:val="24"/>
                <w:szCs w:val="24"/>
                <w:vertAlign w:val="superscript"/>
              </w:rPr>
              <w:t>b</w:t>
            </w:r>
            <w:proofErr w:type="spellEnd"/>
          </w:p>
          <w:p w14:paraId="45C9D89C" w14:textId="77777777" w:rsidR="00074C98" w:rsidRPr="00BC6665" w:rsidRDefault="00074C98" w:rsidP="00D72F0C">
            <w:pPr>
              <w:ind w:left="40"/>
              <w:rPr>
                <w:sz w:val="24"/>
                <w:szCs w:val="24"/>
              </w:rPr>
            </w:pPr>
            <w:proofErr w:type="spellStart"/>
            <w:r w:rsidRPr="00BC6665">
              <w:rPr>
                <w:sz w:val="24"/>
                <w:szCs w:val="24"/>
              </w:rPr>
              <w:t>Agitation</w:t>
            </w:r>
            <w:r w:rsidRPr="00BC6665">
              <w:rPr>
                <w:sz w:val="24"/>
                <w:szCs w:val="24"/>
                <w:vertAlign w:val="superscript"/>
              </w:rPr>
              <w:t>b</w:t>
            </w:r>
            <w:proofErr w:type="spellEnd"/>
          </w:p>
          <w:p w14:paraId="6B87B701" w14:textId="77777777" w:rsidR="00074C98" w:rsidRPr="00BC6665" w:rsidRDefault="00074C98" w:rsidP="00D72F0C">
            <w:pPr>
              <w:ind w:left="40"/>
              <w:rPr>
                <w:sz w:val="24"/>
                <w:szCs w:val="24"/>
              </w:rPr>
            </w:pPr>
            <w:r w:rsidRPr="00BC6665">
              <w:rPr>
                <w:sz w:val="24"/>
                <w:szCs w:val="24"/>
              </w:rPr>
              <w:t>Konfusion</w:t>
            </w:r>
          </w:p>
          <w:p w14:paraId="50849580" w14:textId="77777777" w:rsidR="00074C98" w:rsidRPr="00BC6665" w:rsidRDefault="00074C98" w:rsidP="00D72F0C">
            <w:pPr>
              <w:ind w:left="40"/>
              <w:rPr>
                <w:sz w:val="24"/>
                <w:szCs w:val="24"/>
              </w:rPr>
            </w:pPr>
            <w:r w:rsidRPr="00BC6665">
              <w:rPr>
                <w:sz w:val="24"/>
                <w:szCs w:val="24"/>
              </w:rPr>
              <w:t>Vrangforestillinger</w:t>
            </w:r>
          </w:p>
          <w:p w14:paraId="09683E53" w14:textId="77777777" w:rsidR="00074C98" w:rsidRDefault="00074C98" w:rsidP="00D72F0C">
            <w:pPr>
              <w:ind w:left="40"/>
              <w:rPr>
                <w:sz w:val="24"/>
                <w:szCs w:val="24"/>
              </w:rPr>
            </w:pPr>
            <w:r w:rsidRPr="00BC6665">
              <w:rPr>
                <w:sz w:val="24"/>
                <w:szCs w:val="24"/>
              </w:rPr>
              <w:t>Impulskontrol-problemer</w:t>
            </w:r>
            <w:r w:rsidRPr="00BC6665">
              <w:rPr>
                <w:sz w:val="24"/>
                <w:szCs w:val="24"/>
              </w:rPr>
              <w:br/>
              <w:t>Søvnløshed</w:t>
            </w:r>
          </w:p>
          <w:p w14:paraId="7F2B9C10" w14:textId="77777777" w:rsidR="00074C98" w:rsidRPr="00BC6665" w:rsidRDefault="00074C98" w:rsidP="00D72F0C">
            <w:pPr>
              <w:ind w:left="40"/>
              <w:rPr>
                <w:sz w:val="24"/>
                <w:szCs w:val="24"/>
              </w:rPr>
            </w:pPr>
            <w:r>
              <w:rPr>
                <w:sz w:val="24"/>
                <w:szCs w:val="24"/>
              </w:rPr>
              <w:t>Paranoia</w:t>
            </w:r>
          </w:p>
          <w:p w14:paraId="470F0E91" w14:textId="77777777" w:rsidR="00074C98" w:rsidRPr="00BC6665" w:rsidRDefault="00074C98" w:rsidP="00D72F0C">
            <w:pPr>
              <w:ind w:left="40"/>
              <w:rPr>
                <w:sz w:val="24"/>
                <w:szCs w:val="24"/>
              </w:rPr>
            </w:pPr>
            <w:r w:rsidRPr="00BC6665">
              <w:rPr>
                <w:sz w:val="24"/>
                <w:szCs w:val="24"/>
              </w:rPr>
              <w:t>Psykotiske forstyrrelser</w:t>
            </w:r>
          </w:p>
          <w:p w14:paraId="27AEBB27" w14:textId="77777777" w:rsidR="00074C98" w:rsidRPr="00BC6665" w:rsidRDefault="00074C98" w:rsidP="00D72F0C">
            <w:pPr>
              <w:ind w:left="40"/>
              <w:rPr>
                <w:sz w:val="24"/>
                <w:szCs w:val="24"/>
              </w:rPr>
            </w:pPr>
            <w:proofErr w:type="spellStart"/>
            <w:r w:rsidRPr="00BC6665">
              <w:rPr>
                <w:sz w:val="24"/>
                <w:szCs w:val="24"/>
              </w:rPr>
              <w:t>Søvnanfald</w:t>
            </w:r>
            <w:r w:rsidRPr="00BC6665">
              <w:rPr>
                <w:sz w:val="24"/>
                <w:szCs w:val="24"/>
                <w:vertAlign w:val="superscript"/>
              </w:rPr>
              <w:t>b</w:t>
            </w:r>
            <w:proofErr w:type="spellEnd"/>
          </w:p>
          <w:p w14:paraId="754E7EE9" w14:textId="77777777" w:rsidR="00074C98" w:rsidRPr="00BC6665" w:rsidRDefault="00074C98" w:rsidP="00D72F0C">
            <w:pPr>
              <w:ind w:left="40"/>
              <w:rPr>
                <w:sz w:val="24"/>
                <w:szCs w:val="24"/>
              </w:rPr>
            </w:pPr>
            <w:proofErr w:type="spellStart"/>
            <w:r w:rsidRPr="00BC6665">
              <w:rPr>
                <w:sz w:val="24"/>
                <w:szCs w:val="24"/>
              </w:rPr>
              <w:t>Søvnforstyrrelser</w:t>
            </w:r>
            <w:r w:rsidRPr="00BC6665">
              <w:rPr>
                <w:sz w:val="24"/>
                <w:szCs w:val="24"/>
                <w:vertAlign w:val="superscript"/>
              </w:rPr>
              <w:t>b</w:t>
            </w:r>
            <w:proofErr w:type="spellEnd"/>
          </w:p>
          <w:p w14:paraId="5F67B63D" w14:textId="77777777" w:rsidR="00074C98" w:rsidRPr="00BC6665" w:rsidRDefault="00074C98" w:rsidP="00D72F0C">
            <w:pPr>
              <w:ind w:left="40"/>
              <w:rPr>
                <w:sz w:val="24"/>
                <w:szCs w:val="24"/>
              </w:rPr>
            </w:pPr>
            <w:r w:rsidRPr="00BC6665">
              <w:rPr>
                <w:sz w:val="24"/>
                <w:szCs w:val="24"/>
              </w:rPr>
              <w:t>Selvmordstanker</w:t>
            </w:r>
          </w:p>
        </w:tc>
      </w:tr>
      <w:tr w:rsidR="00074C98" w14:paraId="006ADC64" w14:textId="77777777" w:rsidTr="00D72F0C">
        <w:trPr>
          <w:cantSplit/>
        </w:trPr>
        <w:tc>
          <w:tcPr>
            <w:tcW w:w="0" w:type="auto"/>
            <w:vMerge/>
            <w:tcBorders>
              <w:left w:val="single" w:sz="4" w:space="0" w:color="auto"/>
              <w:right w:val="single" w:sz="4" w:space="0" w:color="auto"/>
            </w:tcBorders>
            <w:vAlign w:val="center"/>
            <w:hideMark/>
          </w:tcPr>
          <w:p w14:paraId="7E86443F"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FF53053" w14:textId="77777777" w:rsidR="00074C98" w:rsidRPr="00BC6665" w:rsidRDefault="00074C98" w:rsidP="00D72F0C">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7C4BE1B3" w14:textId="77777777" w:rsidR="00074C98" w:rsidRPr="00BC6665" w:rsidRDefault="00074C98" w:rsidP="00D72F0C">
            <w:pPr>
              <w:ind w:left="40"/>
              <w:rPr>
                <w:sz w:val="24"/>
                <w:szCs w:val="24"/>
              </w:rPr>
            </w:pPr>
            <w:r w:rsidRPr="00BC6665">
              <w:rPr>
                <w:sz w:val="24"/>
                <w:szCs w:val="24"/>
              </w:rPr>
              <w:t xml:space="preserve">Fuldbyrdet </w:t>
            </w:r>
            <w:proofErr w:type="spellStart"/>
            <w:r w:rsidRPr="00BC6665">
              <w:rPr>
                <w:sz w:val="24"/>
                <w:szCs w:val="24"/>
              </w:rPr>
              <w:t>selvmord</w:t>
            </w:r>
            <w:r w:rsidRPr="00BC6665">
              <w:rPr>
                <w:sz w:val="24"/>
                <w:szCs w:val="24"/>
                <w:vertAlign w:val="superscript"/>
              </w:rPr>
              <w:t>b</w:t>
            </w:r>
            <w:proofErr w:type="spellEnd"/>
          </w:p>
          <w:p w14:paraId="061E927B" w14:textId="77777777" w:rsidR="00074C98" w:rsidRPr="00BC6665" w:rsidRDefault="00074C98" w:rsidP="00D72F0C">
            <w:pPr>
              <w:ind w:left="40"/>
              <w:rPr>
                <w:sz w:val="24"/>
                <w:szCs w:val="24"/>
              </w:rPr>
            </w:pPr>
            <w:proofErr w:type="spellStart"/>
            <w:r w:rsidRPr="00BC6665">
              <w:rPr>
                <w:sz w:val="24"/>
                <w:szCs w:val="24"/>
              </w:rPr>
              <w:t>Demens</w:t>
            </w:r>
            <w:r w:rsidRPr="00BC6665">
              <w:rPr>
                <w:sz w:val="24"/>
                <w:szCs w:val="24"/>
                <w:vertAlign w:val="superscript"/>
              </w:rPr>
              <w:t>b</w:t>
            </w:r>
            <w:proofErr w:type="spellEnd"/>
          </w:p>
          <w:p w14:paraId="5DE6354D" w14:textId="77777777" w:rsidR="00074C98" w:rsidRDefault="00074C98" w:rsidP="00D72F0C">
            <w:pPr>
              <w:ind w:left="40"/>
              <w:rPr>
                <w:sz w:val="24"/>
                <w:szCs w:val="24"/>
              </w:rPr>
            </w:pPr>
            <w:proofErr w:type="spellStart"/>
            <w:r>
              <w:rPr>
                <w:sz w:val="24"/>
                <w:szCs w:val="24"/>
              </w:rPr>
              <w:t>Desorientering</w:t>
            </w:r>
            <w:r>
              <w:rPr>
                <w:szCs w:val="22"/>
                <w:vertAlign w:val="superscript"/>
              </w:rPr>
              <w:t>b</w:t>
            </w:r>
            <w:proofErr w:type="spellEnd"/>
          </w:p>
          <w:p w14:paraId="6397A2C9" w14:textId="77777777" w:rsidR="00074C98" w:rsidRPr="00BC6665" w:rsidRDefault="00074C98" w:rsidP="00D72F0C">
            <w:pPr>
              <w:ind w:left="40"/>
              <w:rPr>
                <w:sz w:val="24"/>
                <w:szCs w:val="24"/>
              </w:rPr>
            </w:pPr>
            <w:proofErr w:type="spellStart"/>
            <w:r w:rsidRPr="00BC6665">
              <w:rPr>
                <w:sz w:val="24"/>
                <w:szCs w:val="24"/>
              </w:rPr>
              <w:t>Dopaminergt</w:t>
            </w:r>
            <w:proofErr w:type="spellEnd"/>
            <w:r w:rsidRPr="00BC6665">
              <w:rPr>
                <w:sz w:val="24"/>
                <w:szCs w:val="24"/>
              </w:rPr>
              <w:t xml:space="preserve"> </w:t>
            </w:r>
            <w:proofErr w:type="spellStart"/>
            <w:r w:rsidRPr="00BC6665">
              <w:rPr>
                <w:sz w:val="24"/>
                <w:szCs w:val="24"/>
              </w:rPr>
              <w:t>dysreguleringssyndrom</w:t>
            </w:r>
            <w:proofErr w:type="spellEnd"/>
          </w:p>
          <w:p w14:paraId="4B4CF4BA" w14:textId="77777777" w:rsidR="00074C98" w:rsidRPr="00BC6665" w:rsidRDefault="00074C98" w:rsidP="00D72F0C">
            <w:pPr>
              <w:ind w:left="40"/>
              <w:rPr>
                <w:sz w:val="24"/>
                <w:szCs w:val="24"/>
              </w:rPr>
            </w:pPr>
            <w:proofErr w:type="spellStart"/>
            <w:r w:rsidRPr="00BC6665">
              <w:rPr>
                <w:sz w:val="24"/>
                <w:szCs w:val="24"/>
              </w:rPr>
              <w:t>Eufori</w:t>
            </w:r>
            <w:r w:rsidRPr="00BC6665">
              <w:rPr>
                <w:sz w:val="24"/>
                <w:szCs w:val="24"/>
                <w:vertAlign w:val="superscript"/>
              </w:rPr>
              <w:t>b</w:t>
            </w:r>
            <w:proofErr w:type="spellEnd"/>
          </w:p>
          <w:p w14:paraId="62555923" w14:textId="77777777" w:rsidR="00074C98" w:rsidRPr="00BC6665" w:rsidRDefault="00074C98" w:rsidP="00D72F0C">
            <w:pPr>
              <w:ind w:left="40"/>
              <w:rPr>
                <w:sz w:val="24"/>
                <w:szCs w:val="24"/>
              </w:rPr>
            </w:pPr>
            <w:proofErr w:type="spellStart"/>
            <w:r w:rsidRPr="00BC6665">
              <w:rPr>
                <w:sz w:val="24"/>
                <w:szCs w:val="24"/>
              </w:rPr>
              <w:t>Frygt</w:t>
            </w:r>
            <w:r w:rsidRPr="00BC6665">
              <w:rPr>
                <w:sz w:val="24"/>
                <w:szCs w:val="24"/>
                <w:vertAlign w:val="superscript"/>
              </w:rPr>
              <w:t>b</w:t>
            </w:r>
            <w:proofErr w:type="spellEnd"/>
          </w:p>
          <w:p w14:paraId="7F497E2F" w14:textId="77777777" w:rsidR="00074C98" w:rsidRPr="00BC6665" w:rsidRDefault="00074C98" w:rsidP="00D72F0C">
            <w:pPr>
              <w:ind w:left="40"/>
              <w:rPr>
                <w:sz w:val="24"/>
                <w:szCs w:val="24"/>
              </w:rPr>
            </w:pPr>
            <w:r w:rsidRPr="00BC6665">
              <w:rPr>
                <w:sz w:val="24"/>
                <w:szCs w:val="24"/>
              </w:rPr>
              <w:t xml:space="preserve">Øget </w:t>
            </w:r>
            <w:proofErr w:type="spellStart"/>
            <w:r w:rsidRPr="00BC6665">
              <w:rPr>
                <w:sz w:val="24"/>
                <w:szCs w:val="24"/>
              </w:rPr>
              <w:t>libido</w:t>
            </w:r>
            <w:r w:rsidRPr="00BC6665">
              <w:rPr>
                <w:sz w:val="24"/>
                <w:szCs w:val="24"/>
                <w:vertAlign w:val="superscript"/>
              </w:rPr>
              <w:t>b</w:t>
            </w:r>
            <w:proofErr w:type="spellEnd"/>
          </w:p>
          <w:p w14:paraId="417AD58C" w14:textId="77777777" w:rsidR="00074C98" w:rsidRPr="00BC6665" w:rsidRDefault="00074C98" w:rsidP="00D72F0C">
            <w:pPr>
              <w:ind w:left="40"/>
              <w:rPr>
                <w:sz w:val="24"/>
                <w:szCs w:val="24"/>
              </w:rPr>
            </w:pPr>
            <w:proofErr w:type="spellStart"/>
            <w:r>
              <w:rPr>
                <w:sz w:val="24"/>
                <w:szCs w:val="24"/>
              </w:rPr>
              <w:t>Mareridt</w:t>
            </w:r>
            <w:r>
              <w:rPr>
                <w:szCs w:val="22"/>
                <w:vertAlign w:val="superscript"/>
              </w:rPr>
              <w:t>b</w:t>
            </w:r>
            <w:proofErr w:type="spellEnd"/>
          </w:p>
          <w:p w14:paraId="205F3B18" w14:textId="77777777" w:rsidR="00074C98" w:rsidRPr="00BC6665" w:rsidRDefault="00074C98" w:rsidP="00D72F0C">
            <w:pPr>
              <w:ind w:left="40"/>
              <w:rPr>
                <w:sz w:val="24"/>
                <w:szCs w:val="24"/>
              </w:rPr>
            </w:pPr>
            <w:proofErr w:type="spellStart"/>
            <w:r w:rsidRPr="00BC6665">
              <w:rPr>
                <w:sz w:val="24"/>
                <w:szCs w:val="24"/>
              </w:rPr>
              <w:t>Selvmordsforsøg</w:t>
            </w:r>
            <w:r w:rsidRPr="00BC6665">
              <w:rPr>
                <w:sz w:val="24"/>
                <w:szCs w:val="24"/>
                <w:vertAlign w:val="superscript"/>
              </w:rPr>
              <w:t>b</w:t>
            </w:r>
            <w:proofErr w:type="spellEnd"/>
          </w:p>
        </w:tc>
      </w:tr>
      <w:tr w:rsidR="00074C98" w14:paraId="12162D3F" w14:textId="77777777" w:rsidTr="00D72F0C">
        <w:trPr>
          <w:cantSplit/>
        </w:trPr>
        <w:tc>
          <w:tcPr>
            <w:tcW w:w="3694" w:type="dxa"/>
            <w:vMerge/>
            <w:tcBorders>
              <w:left w:val="single" w:sz="4" w:space="0" w:color="auto"/>
              <w:bottom w:val="single" w:sz="4" w:space="0" w:color="auto"/>
              <w:right w:val="single" w:sz="4" w:space="0" w:color="auto"/>
            </w:tcBorders>
          </w:tcPr>
          <w:p w14:paraId="1E95A58C"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DFCAEB2" w14:textId="77777777" w:rsidR="00074C98" w:rsidRPr="00BC6665" w:rsidRDefault="00074C98" w:rsidP="00D72F0C">
            <w:pPr>
              <w:ind w:left="28"/>
              <w:rPr>
                <w:sz w:val="24"/>
                <w:szCs w:val="24"/>
              </w:rPr>
            </w:pPr>
            <w:r>
              <w:rPr>
                <w:sz w:val="24"/>
                <w:szCs w:val="24"/>
              </w:rPr>
              <w:t>Sjælden</w:t>
            </w:r>
          </w:p>
        </w:tc>
        <w:tc>
          <w:tcPr>
            <w:tcW w:w="3400" w:type="dxa"/>
            <w:tcBorders>
              <w:top w:val="single" w:sz="4" w:space="0" w:color="auto"/>
              <w:left w:val="single" w:sz="4" w:space="0" w:color="auto"/>
              <w:bottom w:val="single" w:sz="4" w:space="0" w:color="auto"/>
              <w:right w:val="single" w:sz="4" w:space="0" w:color="auto"/>
            </w:tcBorders>
          </w:tcPr>
          <w:p w14:paraId="11C6C8E8" w14:textId="77777777" w:rsidR="00074C98" w:rsidRPr="00BC6665" w:rsidRDefault="00074C98" w:rsidP="00D72F0C">
            <w:pPr>
              <w:ind w:left="40"/>
              <w:rPr>
                <w:sz w:val="24"/>
                <w:szCs w:val="24"/>
              </w:rPr>
            </w:pPr>
            <w:r>
              <w:rPr>
                <w:sz w:val="24"/>
                <w:szCs w:val="24"/>
              </w:rPr>
              <w:t xml:space="preserve">Unormale </w:t>
            </w:r>
            <w:proofErr w:type="spellStart"/>
            <w:r>
              <w:rPr>
                <w:sz w:val="24"/>
                <w:szCs w:val="24"/>
              </w:rPr>
              <w:t>tanker</w:t>
            </w:r>
            <w:r>
              <w:rPr>
                <w:szCs w:val="22"/>
                <w:vertAlign w:val="superscript"/>
              </w:rPr>
              <w:t>b</w:t>
            </w:r>
            <w:proofErr w:type="spellEnd"/>
          </w:p>
        </w:tc>
      </w:tr>
      <w:tr w:rsidR="00074C98" w14:paraId="5D1CB974" w14:textId="77777777" w:rsidTr="00D72F0C">
        <w:trPr>
          <w:cantSplit/>
          <w:trHeight w:val="3598"/>
        </w:trPr>
        <w:tc>
          <w:tcPr>
            <w:tcW w:w="3694" w:type="dxa"/>
            <w:vMerge w:val="restart"/>
            <w:tcBorders>
              <w:top w:val="single" w:sz="4" w:space="0" w:color="auto"/>
              <w:left w:val="single" w:sz="4" w:space="0" w:color="auto"/>
              <w:bottom w:val="single" w:sz="4" w:space="0" w:color="auto"/>
              <w:right w:val="single" w:sz="4" w:space="0" w:color="auto"/>
            </w:tcBorders>
            <w:hideMark/>
          </w:tcPr>
          <w:p w14:paraId="77D28FDE" w14:textId="77777777" w:rsidR="00074C98" w:rsidRPr="00BC6665" w:rsidRDefault="00074C98" w:rsidP="00D72F0C">
            <w:pPr>
              <w:ind w:left="34"/>
              <w:rPr>
                <w:sz w:val="24"/>
                <w:szCs w:val="24"/>
              </w:rPr>
            </w:pPr>
            <w:r w:rsidRPr="00BC6665">
              <w:rPr>
                <w:sz w:val="24"/>
                <w:szCs w:val="24"/>
              </w:rPr>
              <w:t>Nervesystemet</w:t>
            </w:r>
          </w:p>
        </w:tc>
        <w:tc>
          <w:tcPr>
            <w:tcW w:w="2534" w:type="dxa"/>
            <w:tcBorders>
              <w:top w:val="single" w:sz="4" w:space="0" w:color="auto"/>
              <w:left w:val="single" w:sz="4" w:space="0" w:color="auto"/>
              <w:right w:val="single" w:sz="4" w:space="0" w:color="auto"/>
            </w:tcBorders>
          </w:tcPr>
          <w:p w14:paraId="63E62A83" w14:textId="77777777" w:rsidR="00074C98" w:rsidRPr="00BC6665" w:rsidRDefault="00074C98" w:rsidP="00D72F0C">
            <w:pPr>
              <w:ind w:left="28"/>
              <w:rPr>
                <w:sz w:val="24"/>
                <w:szCs w:val="24"/>
              </w:rPr>
            </w:pPr>
            <w:r w:rsidRPr="00BC6665">
              <w:rPr>
                <w:sz w:val="24"/>
                <w:szCs w:val="24"/>
              </w:rPr>
              <w:t>Almindelig</w:t>
            </w:r>
          </w:p>
        </w:tc>
        <w:tc>
          <w:tcPr>
            <w:tcW w:w="3400" w:type="dxa"/>
            <w:tcBorders>
              <w:top w:val="single" w:sz="4" w:space="0" w:color="auto"/>
              <w:left w:val="single" w:sz="4" w:space="0" w:color="auto"/>
              <w:right w:val="single" w:sz="4" w:space="0" w:color="auto"/>
            </w:tcBorders>
          </w:tcPr>
          <w:p w14:paraId="0FF9CEF7" w14:textId="77777777" w:rsidR="00074C98" w:rsidRDefault="00074C98" w:rsidP="00D72F0C">
            <w:pPr>
              <w:ind w:left="40"/>
              <w:rPr>
                <w:sz w:val="24"/>
                <w:szCs w:val="24"/>
              </w:rPr>
            </w:pPr>
            <w:r w:rsidRPr="00BC6665">
              <w:rPr>
                <w:sz w:val="24"/>
                <w:szCs w:val="24"/>
              </w:rPr>
              <w:t>Kognitive forstyrrelser</w:t>
            </w:r>
          </w:p>
          <w:p w14:paraId="7D85985E" w14:textId="77777777" w:rsidR="00074C98" w:rsidRPr="00BC6665" w:rsidRDefault="00074C98" w:rsidP="00D72F0C">
            <w:pPr>
              <w:ind w:left="40"/>
              <w:rPr>
                <w:sz w:val="24"/>
                <w:szCs w:val="24"/>
              </w:rPr>
            </w:pPr>
            <w:r>
              <w:rPr>
                <w:sz w:val="24"/>
                <w:szCs w:val="24"/>
              </w:rPr>
              <w:t>Svimmelhed</w:t>
            </w:r>
          </w:p>
          <w:p w14:paraId="093348A9" w14:textId="77777777" w:rsidR="00074C98" w:rsidRPr="00BC6665" w:rsidRDefault="00074C98" w:rsidP="00D72F0C">
            <w:pPr>
              <w:ind w:left="40"/>
              <w:rPr>
                <w:sz w:val="24"/>
                <w:szCs w:val="24"/>
              </w:rPr>
            </w:pPr>
            <w:proofErr w:type="spellStart"/>
            <w:r w:rsidRPr="00BC6665">
              <w:rPr>
                <w:sz w:val="24"/>
                <w:szCs w:val="24"/>
              </w:rPr>
              <w:t>Postural</w:t>
            </w:r>
            <w:proofErr w:type="spellEnd"/>
            <w:r w:rsidRPr="00BC6665">
              <w:rPr>
                <w:sz w:val="24"/>
                <w:szCs w:val="24"/>
              </w:rPr>
              <w:t xml:space="preserve"> svimmelhed</w:t>
            </w:r>
          </w:p>
          <w:p w14:paraId="0F772E46" w14:textId="77777777" w:rsidR="00074C98" w:rsidRPr="00BC6665" w:rsidRDefault="00074C98" w:rsidP="00D72F0C">
            <w:pPr>
              <w:ind w:left="40"/>
              <w:rPr>
                <w:sz w:val="24"/>
                <w:szCs w:val="24"/>
              </w:rPr>
            </w:pPr>
            <w:proofErr w:type="spellStart"/>
            <w:r w:rsidRPr="00BC6665">
              <w:rPr>
                <w:sz w:val="24"/>
                <w:szCs w:val="24"/>
              </w:rPr>
              <w:t>Dyskinesi</w:t>
            </w:r>
            <w:proofErr w:type="spellEnd"/>
          </w:p>
          <w:p w14:paraId="6A36F3B7" w14:textId="77777777" w:rsidR="00074C98" w:rsidRPr="00BC6665" w:rsidRDefault="00074C98" w:rsidP="00D72F0C">
            <w:pPr>
              <w:ind w:left="40"/>
              <w:rPr>
                <w:sz w:val="24"/>
                <w:szCs w:val="24"/>
              </w:rPr>
            </w:pPr>
            <w:proofErr w:type="spellStart"/>
            <w:r w:rsidRPr="00BC6665">
              <w:rPr>
                <w:sz w:val="24"/>
                <w:szCs w:val="24"/>
              </w:rPr>
              <w:t>Dystoni</w:t>
            </w:r>
            <w:proofErr w:type="spellEnd"/>
          </w:p>
          <w:p w14:paraId="5930ADD6" w14:textId="77777777" w:rsidR="00074C98" w:rsidRPr="00BC6665" w:rsidRDefault="00074C98" w:rsidP="00D72F0C">
            <w:pPr>
              <w:ind w:left="40"/>
              <w:rPr>
                <w:sz w:val="24"/>
                <w:szCs w:val="24"/>
              </w:rPr>
            </w:pPr>
            <w:r w:rsidRPr="00BC6665">
              <w:rPr>
                <w:sz w:val="24"/>
                <w:szCs w:val="24"/>
              </w:rPr>
              <w:t>Hovedpine</w:t>
            </w:r>
          </w:p>
          <w:p w14:paraId="3B89DC56" w14:textId="77777777" w:rsidR="00074C98" w:rsidRPr="00BC6665" w:rsidRDefault="00074C98" w:rsidP="00D72F0C">
            <w:pPr>
              <w:ind w:left="40"/>
              <w:rPr>
                <w:sz w:val="24"/>
                <w:szCs w:val="24"/>
              </w:rPr>
            </w:pPr>
            <w:proofErr w:type="spellStart"/>
            <w:r w:rsidRPr="00BC6665">
              <w:rPr>
                <w:sz w:val="24"/>
                <w:szCs w:val="24"/>
              </w:rPr>
              <w:t>Hypoæstesi</w:t>
            </w:r>
            <w:proofErr w:type="spellEnd"/>
          </w:p>
          <w:p w14:paraId="32D690CE" w14:textId="77777777" w:rsidR="00074C98" w:rsidRPr="00BC6665" w:rsidRDefault="00074C98" w:rsidP="00D72F0C">
            <w:pPr>
              <w:ind w:left="40"/>
              <w:rPr>
                <w:sz w:val="24"/>
                <w:szCs w:val="24"/>
              </w:rPr>
            </w:pPr>
            <w:r w:rsidRPr="00BC6665">
              <w:rPr>
                <w:sz w:val="24"/>
                <w:szCs w:val="24"/>
              </w:rPr>
              <w:t>On-</w:t>
            </w:r>
            <w:proofErr w:type="spellStart"/>
            <w:r w:rsidRPr="00BC6665">
              <w:rPr>
                <w:sz w:val="24"/>
                <w:szCs w:val="24"/>
              </w:rPr>
              <w:t>off</w:t>
            </w:r>
            <w:proofErr w:type="spellEnd"/>
            <w:r w:rsidRPr="00BC6665">
              <w:rPr>
                <w:sz w:val="24"/>
                <w:szCs w:val="24"/>
              </w:rPr>
              <w:t>-fænomen</w:t>
            </w:r>
          </w:p>
          <w:p w14:paraId="6C7E0633" w14:textId="77777777" w:rsidR="00074C98" w:rsidRPr="00BC6665" w:rsidRDefault="00074C98" w:rsidP="00D72F0C">
            <w:pPr>
              <w:ind w:left="40"/>
              <w:rPr>
                <w:sz w:val="24"/>
                <w:szCs w:val="24"/>
              </w:rPr>
            </w:pPr>
            <w:proofErr w:type="spellStart"/>
            <w:r w:rsidRPr="00BC6665">
              <w:rPr>
                <w:sz w:val="24"/>
                <w:szCs w:val="24"/>
              </w:rPr>
              <w:t>Paræstesi</w:t>
            </w:r>
            <w:proofErr w:type="spellEnd"/>
          </w:p>
          <w:p w14:paraId="39C0CACA" w14:textId="77777777" w:rsidR="00074C98" w:rsidRPr="00BC6665" w:rsidRDefault="00074C98" w:rsidP="00D72F0C">
            <w:pPr>
              <w:ind w:left="40"/>
              <w:rPr>
                <w:sz w:val="24"/>
                <w:szCs w:val="24"/>
              </w:rPr>
            </w:pPr>
            <w:proofErr w:type="spellStart"/>
            <w:r w:rsidRPr="00BC6665">
              <w:rPr>
                <w:sz w:val="24"/>
                <w:szCs w:val="24"/>
              </w:rPr>
              <w:t>Polyneuropati</w:t>
            </w:r>
            <w:r w:rsidRPr="00BC6665">
              <w:rPr>
                <w:sz w:val="24"/>
                <w:szCs w:val="24"/>
                <w:vertAlign w:val="superscript"/>
              </w:rPr>
              <w:t>d</w:t>
            </w:r>
            <w:proofErr w:type="spellEnd"/>
          </w:p>
          <w:p w14:paraId="34306F64" w14:textId="77777777" w:rsidR="00074C98" w:rsidRPr="00BC6665" w:rsidRDefault="00074C98" w:rsidP="00D72F0C">
            <w:pPr>
              <w:ind w:left="40"/>
              <w:rPr>
                <w:sz w:val="24"/>
                <w:szCs w:val="24"/>
              </w:rPr>
            </w:pPr>
            <w:proofErr w:type="spellStart"/>
            <w:r w:rsidRPr="00BC6665">
              <w:rPr>
                <w:sz w:val="24"/>
                <w:szCs w:val="24"/>
              </w:rPr>
              <w:t>Somnolens</w:t>
            </w:r>
            <w:proofErr w:type="spellEnd"/>
          </w:p>
          <w:p w14:paraId="412E1829" w14:textId="77777777" w:rsidR="00074C98" w:rsidRPr="00BC6665" w:rsidRDefault="00074C98" w:rsidP="00D72F0C">
            <w:pPr>
              <w:ind w:left="40"/>
              <w:rPr>
                <w:sz w:val="24"/>
                <w:szCs w:val="24"/>
              </w:rPr>
            </w:pPr>
            <w:r w:rsidRPr="00BC6665">
              <w:rPr>
                <w:sz w:val="24"/>
                <w:szCs w:val="24"/>
              </w:rPr>
              <w:t>Synkope</w:t>
            </w:r>
          </w:p>
          <w:p w14:paraId="2061A5A7" w14:textId="77777777" w:rsidR="00074C98" w:rsidRPr="00BC6665" w:rsidRDefault="00074C98" w:rsidP="00D72F0C">
            <w:pPr>
              <w:ind w:left="40"/>
              <w:rPr>
                <w:sz w:val="24"/>
                <w:szCs w:val="24"/>
              </w:rPr>
            </w:pPr>
            <w:proofErr w:type="spellStart"/>
            <w:r w:rsidRPr="00BC6665">
              <w:rPr>
                <w:sz w:val="24"/>
                <w:szCs w:val="24"/>
              </w:rPr>
              <w:t>Tremor</w:t>
            </w:r>
            <w:r w:rsidRPr="00BC6665">
              <w:rPr>
                <w:sz w:val="24"/>
                <w:szCs w:val="24"/>
                <w:vertAlign w:val="superscript"/>
              </w:rPr>
              <w:t>b</w:t>
            </w:r>
            <w:proofErr w:type="spellEnd"/>
          </w:p>
        </w:tc>
      </w:tr>
      <w:tr w:rsidR="00074C98" w14:paraId="49622C5C" w14:textId="77777777" w:rsidTr="00D72F0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3836A"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4BD53F0A" w14:textId="77777777" w:rsidR="00074C98" w:rsidRPr="00BC6665" w:rsidRDefault="00074C98" w:rsidP="00D72F0C">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4EE0520D" w14:textId="77777777" w:rsidR="00074C98" w:rsidRPr="00BC6665" w:rsidRDefault="00074C98" w:rsidP="00D72F0C">
            <w:pPr>
              <w:ind w:left="40"/>
              <w:rPr>
                <w:sz w:val="24"/>
                <w:szCs w:val="24"/>
              </w:rPr>
            </w:pPr>
            <w:proofErr w:type="spellStart"/>
            <w:r w:rsidRPr="00BC6665">
              <w:rPr>
                <w:sz w:val="24"/>
                <w:szCs w:val="24"/>
              </w:rPr>
              <w:t>Ataksi</w:t>
            </w:r>
            <w:r w:rsidRPr="00BC6665">
              <w:rPr>
                <w:sz w:val="24"/>
                <w:szCs w:val="24"/>
                <w:vertAlign w:val="superscript"/>
              </w:rPr>
              <w:t>b</w:t>
            </w:r>
            <w:proofErr w:type="spellEnd"/>
          </w:p>
          <w:p w14:paraId="0EB89A63" w14:textId="77777777" w:rsidR="00074C98" w:rsidRPr="00BC6665" w:rsidRDefault="00074C98" w:rsidP="00D72F0C">
            <w:pPr>
              <w:ind w:left="40"/>
              <w:rPr>
                <w:sz w:val="24"/>
                <w:szCs w:val="24"/>
              </w:rPr>
            </w:pPr>
            <w:proofErr w:type="spellStart"/>
            <w:r w:rsidRPr="00BC6665">
              <w:rPr>
                <w:sz w:val="24"/>
                <w:szCs w:val="24"/>
              </w:rPr>
              <w:t>Kramper</w:t>
            </w:r>
            <w:r w:rsidRPr="00BC6665">
              <w:rPr>
                <w:sz w:val="24"/>
                <w:szCs w:val="24"/>
                <w:vertAlign w:val="superscript"/>
              </w:rPr>
              <w:t>b</w:t>
            </w:r>
            <w:proofErr w:type="spellEnd"/>
          </w:p>
          <w:p w14:paraId="5B077D63" w14:textId="77777777" w:rsidR="00074C98" w:rsidRPr="00BC6665" w:rsidRDefault="00074C98" w:rsidP="00D72F0C">
            <w:pPr>
              <w:ind w:left="40"/>
              <w:rPr>
                <w:sz w:val="24"/>
                <w:szCs w:val="24"/>
              </w:rPr>
            </w:pPr>
            <w:proofErr w:type="spellStart"/>
            <w:r w:rsidRPr="00BC6665">
              <w:rPr>
                <w:sz w:val="24"/>
                <w:szCs w:val="24"/>
              </w:rPr>
              <w:t>Gangforstyrrelser</w:t>
            </w:r>
            <w:r w:rsidRPr="00BC6665">
              <w:rPr>
                <w:sz w:val="24"/>
                <w:szCs w:val="24"/>
                <w:vertAlign w:val="superscript"/>
              </w:rPr>
              <w:t>b</w:t>
            </w:r>
            <w:proofErr w:type="spellEnd"/>
          </w:p>
        </w:tc>
      </w:tr>
      <w:tr w:rsidR="00074C98" w14:paraId="41FE7736" w14:textId="77777777" w:rsidTr="00D72F0C">
        <w:trPr>
          <w:cantSplit/>
        </w:trPr>
        <w:tc>
          <w:tcPr>
            <w:tcW w:w="3694" w:type="dxa"/>
            <w:tcBorders>
              <w:top w:val="single" w:sz="4" w:space="0" w:color="auto"/>
              <w:left w:val="single" w:sz="4" w:space="0" w:color="auto"/>
              <w:bottom w:val="single" w:sz="4" w:space="0" w:color="auto"/>
              <w:right w:val="single" w:sz="4" w:space="0" w:color="auto"/>
            </w:tcBorders>
            <w:hideMark/>
          </w:tcPr>
          <w:p w14:paraId="564CA6C1" w14:textId="77777777" w:rsidR="00074C98" w:rsidRPr="00BC6665" w:rsidRDefault="00074C98" w:rsidP="00D72F0C">
            <w:pPr>
              <w:ind w:left="34"/>
              <w:rPr>
                <w:sz w:val="24"/>
                <w:szCs w:val="24"/>
              </w:rPr>
            </w:pPr>
            <w:r w:rsidRPr="00BC6665">
              <w:rPr>
                <w:sz w:val="24"/>
                <w:szCs w:val="24"/>
              </w:rPr>
              <w:t>Øjne</w:t>
            </w:r>
          </w:p>
        </w:tc>
        <w:tc>
          <w:tcPr>
            <w:tcW w:w="2534" w:type="dxa"/>
            <w:tcBorders>
              <w:top w:val="single" w:sz="4" w:space="0" w:color="auto"/>
              <w:left w:val="single" w:sz="4" w:space="0" w:color="auto"/>
              <w:bottom w:val="single" w:sz="4" w:space="0" w:color="auto"/>
              <w:right w:val="single" w:sz="4" w:space="0" w:color="auto"/>
            </w:tcBorders>
            <w:hideMark/>
          </w:tcPr>
          <w:p w14:paraId="55A61214" w14:textId="77777777" w:rsidR="00074C98" w:rsidRPr="00BC6665" w:rsidRDefault="00074C98" w:rsidP="00D72F0C">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5F106C8B" w14:textId="77777777" w:rsidR="00074C98" w:rsidRPr="00BC6665" w:rsidRDefault="00074C98" w:rsidP="00D72F0C">
            <w:pPr>
              <w:ind w:left="40"/>
              <w:rPr>
                <w:sz w:val="24"/>
                <w:szCs w:val="24"/>
              </w:rPr>
            </w:pPr>
            <w:r w:rsidRPr="00BC6665">
              <w:rPr>
                <w:sz w:val="24"/>
                <w:szCs w:val="24"/>
              </w:rPr>
              <w:t xml:space="preserve">Snævervinklet </w:t>
            </w:r>
            <w:proofErr w:type="spellStart"/>
            <w:r w:rsidRPr="00BC6665">
              <w:rPr>
                <w:sz w:val="24"/>
                <w:szCs w:val="24"/>
              </w:rPr>
              <w:t>glaukom</w:t>
            </w:r>
            <w:r w:rsidRPr="00BC6665">
              <w:rPr>
                <w:sz w:val="24"/>
                <w:szCs w:val="24"/>
                <w:vertAlign w:val="superscript"/>
              </w:rPr>
              <w:t>b</w:t>
            </w:r>
            <w:proofErr w:type="spellEnd"/>
          </w:p>
          <w:p w14:paraId="14210430" w14:textId="77777777" w:rsidR="00074C98" w:rsidRPr="00BC6665" w:rsidRDefault="00074C98" w:rsidP="00D72F0C">
            <w:pPr>
              <w:ind w:left="40"/>
              <w:rPr>
                <w:sz w:val="24"/>
                <w:szCs w:val="24"/>
              </w:rPr>
            </w:pPr>
            <w:proofErr w:type="spellStart"/>
            <w:r w:rsidRPr="00BC6665">
              <w:rPr>
                <w:sz w:val="24"/>
                <w:szCs w:val="24"/>
              </w:rPr>
              <w:t>Blepharospasme</w:t>
            </w:r>
            <w:r w:rsidRPr="00BC6665">
              <w:rPr>
                <w:sz w:val="24"/>
                <w:szCs w:val="24"/>
                <w:vertAlign w:val="superscript"/>
              </w:rPr>
              <w:t>b</w:t>
            </w:r>
            <w:proofErr w:type="spellEnd"/>
          </w:p>
          <w:p w14:paraId="51AA6A4C" w14:textId="77777777" w:rsidR="00074C98" w:rsidRPr="00BC6665" w:rsidRDefault="00074C98" w:rsidP="00D72F0C">
            <w:pPr>
              <w:ind w:left="40"/>
              <w:rPr>
                <w:sz w:val="24"/>
                <w:szCs w:val="24"/>
              </w:rPr>
            </w:pPr>
            <w:proofErr w:type="spellStart"/>
            <w:r w:rsidRPr="00BC6665">
              <w:rPr>
                <w:sz w:val="24"/>
                <w:szCs w:val="24"/>
              </w:rPr>
              <w:t>Dobbeltsyn</w:t>
            </w:r>
            <w:r w:rsidRPr="00BC6665">
              <w:rPr>
                <w:sz w:val="24"/>
                <w:szCs w:val="24"/>
                <w:vertAlign w:val="superscript"/>
              </w:rPr>
              <w:t>b</w:t>
            </w:r>
            <w:proofErr w:type="spellEnd"/>
          </w:p>
          <w:p w14:paraId="11BCBCAE" w14:textId="77777777" w:rsidR="00074C98" w:rsidRPr="00BC6665" w:rsidRDefault="00074C98" w:rsidP="00D72F0C">
            <w:pPr>
              <w:ind w:left="40"/>
              <w:rPr>
                <w:sz w:val="24"/>
                <w:szCs w:val="24"/>
              </w:rPr>
            </w:pPr>
            <w:r w:rsidRPr="00BC6665">
              <w:rPr>
                <w:sz w:val="24"/>
                <w:szCs w:val="24"/>
              </w:rPr>
              <w:t xml:space="preserve">Optisk iskæmisk </w:t>
            </w:r>
            <w:proofErr w:type="spellStart"/>
            <w:r w:rsidRPr="00BC6665">
              <w:rPr>
                <w:sz w:val="24"/>
                <w:szCs w:val="24"/>
              </w:rPr>
              <w:t>neuropati</w:t>
            </w:r>
            <w:r w:rsidRPr="00BC6665">
              <w:rPr>
                <w:sz w:val="24"/>
                <w:szCs w:val="24"/>
                <w:vertAlign w:val="superscript"/>
              </w:rPr>
              <w:t>b</w:t>
            </w:r>
            <w:proofErr w:type="spellEnd"/>
          </w:p>
          <w:p w14:paraId="109F153D" w14:textId="77777777" w:rsidR="00074C98" w:rsidRPr="00BC6665" w:rsidRDefault="00074C98" w:rsidP="00D72F0C">
            <w:pPr>
              <w:ind w:left="40"/>
              <w:rPr>
                <w:sz w:val="24"/>
                <w:szCs w:val="24"/>
              </w:rPr>
            </w:pPr>
            <w:r w:rsidRPr="00BC6665">
              <w:rPr>
                <w:sz w:val="24"/>
                <w:szCs w:val="24"/>
              </w:rPr>
              <w:t xml:space="preserve">Sløret </w:t>
            </w:r>
            <w:proofErr w:type="spellStart"/>
            <w:r w:rsidRPr="00BC6665">
              <w:rPr>
                <w:sz w:val="24"/>
                <w:szCs w:val="24"/>
              </w:rPr>
              <w:t>syn</w:t>
            </w:r>
            <w:r w:rsidRPr="00BC6665">
              <w:rPr>
                <w:sz w:val="24"/>
                <w:szCs w:val="24"/>
                <w:vertAlign w:val="superscript"/>
              </w:rPr>
              <w:t>b</w:t>
            </w:r>
            <w:proofErr w:type="spellEnd"/>
          </w:p>
        </w:tc>
      </w:tr>
      <w:tr w:rsidR="00074C98" w14:paraId="138E64C4" w14:textId="77777777" w:rsidTr="00D72F0C">
        <w:trPr>
          <w:cantSplit/>
        </w:trPr>
        <w:tc>
          <w:tcPr>
            <w:tcW w:w="3694" w:type="dxa"/>
            <w:vMerge w:val="restart"/>
            <w:tcBorders>
              <w:top w:val="single" w:sz="4" w:space="0" w:color="auto"/>
              <w:left w:val="single" w:sz="4" w:space="0" w:color="auto"/>
              <w:bottom w:val="single" w:sz="4" w:space="0" w:color="auto"/>
              <w:right w:val="single" w:sz="4" w:space="0" w:color="auto"/>
            </w:tcBorders>
            <w:hideMark/>
          </w:tcPr>
          <w:p w14:paraId="5A303958" w14:textId="77777777" w:rsidR="00074C98" w:rsidRPr="00BC6665" w:rsidRDefault="00074C98" w:rsidP="00D72F0C">
            <w:pPr>
              <w:ind w:left="34"/>
              <w:rPr>
                <w:sz w:val="24"/>
                <w:szCs w:val="24"/>
              </w:rPr>
            </w:pPr>
            <w:r w:rsidRPr="00BC6665">
              <w:rPr>
                <w:sz w:val="24"/>
                <w:szCs w:val="24"/>
              </w:rPr>
              <w:t>Hjerte</w:t>
            </w:r>
          </w:p>
        </w:tc>
        <w:tc>
          <w:tcPr>
            <w:tcW w:w="2534" w:type="dxa"/>
            <w:tcBorders>
              <w:top w:val="single" w:sz="4" w:space="0" w:color="auto"/>
              <w:left w:val="single" w:sz="4" w:space="0" w:color="auto"/>
              <w:bottom w:val="single" w:sz="4" w:space="0" w:color="auto"/>
              <w:right w:val="single" w:sz="4" w:space="0" w:color="auto"/>
            </w:tcBorders>
            <w:hideMark/>
          </w:tcPr>
          <w:p w14:paraId="0714BFEF" w14:textId="77777777" w:rsidR="00074C98" w:rsidRPr="00BC6665" w:rsidRDefault="00074C98" w:rsidP="00D72F0C">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4213FAEE" w14:textId="77777777" w:rsidR="00074C98" w:rsidRPr="00BC6665" w:rsidRDefault="00074C98" w:rsidP="00D72F0C">
            <w:pPr>
              <w:ind w:left="40"/>
              <w:rPr>
                <w:sz w:val="24"/>
                <w:szCs w:val="24"/>
              </w:rPr>
            </w:pPr>
            <w:r w:rsidRPr="00BC6665">
              <w:rPr>
                <w:sz w:val="24"/>
                <w:szCs w:val="24"/>
              </w:rPr>
              <w:t xml:space="preserve">Uregelmæssig </w:t>
            </w:r>
            <w:proofErr w:type="spellStart"/>
            <w:r w:rsidRPr="00BC6665">
              <w:rPr>
                <w:sz w:val="24"/>
                <w:szCs w:val="24"/>
              </w:rPr>
              <w:t>hjertefrekvens</w:t>
            </w:r>
            <w:r w:rsidRPr="00BC6665">
              <w:rPr>
                <w:sz w:val="24"/>
                <w:szCs w:val="24"/>
                <w:vertAlign w:val="superscript"/>
              </w:rPr>
              <w:t>b</w:t>
            </w:r>
            <w:proofErr w:type="spellEnd"/>
          </w:p>
        </w:tc>
      </w:tr>
      <w:tr w:rsidR="00074C98" w14:paraId="03A41CC8" w14:textId="77777777" w:rsidTr="00D72F0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C60AF"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4DD5FD3A" w14:textId="77777777" w:rsidR="00074C98" w:rsidRPr="00BC6665" w:rsidRDefault="00074C98" w:rsidP="00D72F0C">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25608A3D" w14:textId="77777777" w:rsidR="00074C98" w:rsidRPr="00BC6665" w:rsidRDefault="00074C98" w:rsidP="00D72F0C">
            <w:pPr>
              <w:ind w:left="40"/>
              <w:rPr>
                <w:sz w:val="24"/>
                <w:szCs w:val="24"/>
              </w:rPr>
            </w:pPr>
            <w:proofErr w:type="spellStart"/>
            <w:r w:rsidRPr="00BC6665">
              <w:rPr>
                <w:sz w:val="24"/>
                <w:szCs w:val="24"/>
              </w:rPr>
              <w:t>Palpitationer</w:t>
            </w:r>
            <w:proofErr w:type="spellEnd"/>
          </w:p>
        </w:tc>
      </w:tr>
      <w:tr w:rsidR="00074C98" w14:paraId="545DE19A" w14:textId="77777777" w:rsidTr="00D72F0C">
        <w:trPr>
          <w:cantSplit/>
        </w:trPr>
        <w:tc>
          <w:tcPr>
            <w:tcW w:w="3694" w:type="dxa"/>
            <w:vMerge w:val="restart"/>
            <w:tcBorders>
              <w:top w:val="single" w:sz="4" w:space="0" w:color="auto"/>
              <w:left w:val="single" w:sz="4" w:space="0" w:color="auto"/>
              <w:right w:val="single" w:sz="4" w:space="0" w:color="auto"/>
            </w:tcBorders>
            <w:hideMark/>
          </w:tcPr>
          <w:p w14:paraId="49F0D73C" w14:textId="77777777" w:rsidR="00074C98" w:rsidRPr="00BC6665" w:rsidRDefault="00074C98" w:rsidP="00D72F0C">
            <w:pPr>
              <w:ind w:left="34"/>
              <w:rPr>
                <w:sz w:val="24"/>
                <w:szCs w:val="24"/>
              </w:rPr>
            </w:pPr>
            <w:proofErr w:type="spellStart"/>
            <w:r w:rsidRPr="00BC6665">
              <w:rPr>
                <w:sz w:val="24"/>
                <w:szCs w:val="24"/>
              </w:rPr>
              <w:t>Vaskulære</w:t>
            </w:r>
            <w:proofErr w:type="spellEnd"/>
            <w:r w:rsidRPr="00BC6665">
              <w:rPr>
                <w:sz w:val="24"/>
                <w:szCs w:val="24"/>
              </w:rPr>
              <w:t xml:space="preserve"> sygdomme</w:t>
            </w:r>
          </w:p>
        </w:tc>
        <w:tc>
          <w:tcPr>
            <w:tcW w:w="2534" w:type="dxa"/>
            <w:tcBorders>
              <w:top w:val="single" w:sz="4" w:space="0" w:color="auto"/>
              <w:left w:val="single" w:sz="4" w:space="0" w:color="auto"/>
              <w:bottom w:val="single" w:sz="4" w:space="0" w:color="auto"/>
              <w:right w:val="single" w:sz="4" w:space="0" w:color="auto"/>
            </w:tcBorders>
            <w:hideMark/>
          </w:tcPr>
          <w:p w14:paraId="377DE393" w14:textId="77777777" w:rsidR="00074C98" w:rsidRPr="00BC6665" w:rsidRDefault="00074C98" w:rsidP="00D72F0C">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739062E1" w14:textId="77777777" w:rsidR="00074C98" w:rsidRPr="00BC6665" w:rsidRDefault="00074C98" w:rsidP="00D72F0C">
            <w:pPr>
              <w:ind w:left="40"/>
              <w:rPr>
                <w:sz w:val="24"/>
                <w:szCs w:val="24"/>
              </w:rPr>
            </w:pPr>
            <w:r w:rsidRPr="00BC6665">
              <w:rPr>
                <w:sz w:val="24"/>
                <w:szCs w:val="24"/>
              </w:rPr>
              <w:t>Hypertension</w:t>
            </w:r>
          </w:p>
          <w:p w14:paraId="052E41D6" w14:textId="77777777" w:rsidR="00074C98" w:rsidRPr="00BC6665" w:rsidRDefault="00074C98" w:rsidP="00D72F0C">
            <w:pPr>
              <w:ind w:left="40"/>
              <w:rPr>
                <w:sz w:val="24"/>
                <w:szCs w:val="24"/>
              </w:rPr>
            </w:pPr>
            <w:r w:rsidRPr="00BC6665">
              <w:rPr>
                <w:sz w:val="24"/>
                <w:szCs w:val="24"/>
              </w:rPr>
              <w:t>Hypotension</w:t>
            </w:r>
          </w:p>
          <w:p w14:paraId="5AA05807" w14:textId="77777777" w:rsidR="00074C98" w:rsidRPr="00BC6665" w:rsidRDefault="00074C98" w:rsidP="00D72F0C">
            <w:pPr>
              <w:ind w:left="40"/>
              <w:rPr>
                <w:sz w:val="24"/>
                <w:szCs w:val="24"/>
              </w:rPr>
            </w:pPr>
            <w:proofErr w:type="spellStart"/>
            <w:r w:rsidRPr="00BC6665">
              <w:rPr>
                <w:sz w:val="24"/>
                <w:szCs w:val="24"/>
              </w:rPr>
              <w:t>Ortostatisk</w:t>
            </w:r>
            <w:proofErr w:type="spellEnd"/>
            <w:r w:rsidRPr="00BC6665">
              <w:rPr>
                <w:sz w:val="24"/>
                <w:szCs w:val="24"/>
              </w:rPr>
              <w:t xml:space="preserve"> hypotension</w:t>
            </w:r>
          </w:p>
        </w:tc>
      </w:tr>
      <w:tr w:rsidR="00074C98" w14:paraId="0FB47793" w14:textId="77777777" w:rsidTr="00D72F0C">
        <w:trPr>
          <w:cantSplit/>
        </w:trPr>
        <w:tc>
          <w:tcPr>
            <w:tcW w:w="3694" w:type="dxa"/>
            <w:vMerge/>
            <w:tcBorders>
              <w:left w:val="single" w:sz="4" w:space="0" w:color="auto"/>
              <w:bottom w:val="single" w:sz="4" w:space="0" w:color="auto"/>
              <w:right w:val="single" w:sz="4" w:space="0" w:color="auto"/>
            </w:tcBorders>
          </w:tcPr>
          <w:p w14:paraId="30A4C1B7"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tcPr>
          <w:p w14:paraId="3BA84B1E" w14:textId="77777777" w:rsidR="00074C98" w:rsidRPr="00BC6665" w:rsidRDefault="00074C98" w:rsidP="00D72F0C">
            <w:pPr>
              <w:ind w:left="28"/>
              <w:rPr>
                <w:sz w:val="24"/>
                <w:szCs w:val="24"/>
              </w:rPr>
            </w:pPr>
            <w:r>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tcPr>
          <w:p w14:paraId="42569C3C" w14:textId="77777777" w:rsidR="00074C98" w:rsidRPr="00BC6665" w:rsidRDefault="00074C98" w:rsidP="00D72F0C">
            <w:pPr>
              <w:ind w:left="40"/>
              <w:rPr>
                <w:sz w:val="24"/>
                <w:szCs w:val="24"/>
              </w:rPr>
            </w:pPr>
            <w:proofErr w:type="spellStart"/>
            <w:r>
              <w:rPr>
                <w:sz w:val="24"/>
                <w:szCs w:val="24"/>
              </w:rPr>
              <w:t>Flebitis</w:t>
            </w:r>
            <w:r>
              <w:rPr>
                <w:szCs w:val="22"/>
                <w:vertAlign w:val="superscript"/>
              </w:rPr>
              <w:t>b</w:t>
            </w:r>
            <w:proofErr w:type="spellEnd"/>
          </w:p>
        </w:tc>
      </w:tr>
      <w:tr w:rsidR="00074C98" w14:paraId="4BA252D7" w14:textId="77777777" w:rsidTr="00D72F0C">
        <w:trPr>
          <w:cantSplit/>
        </w:trPr>
        <w:tc>
          <w:tcPr>
            <w:tcW w:w="3694" w:type="dxa"/>
            <w:vMerge w:val="restart"/>
            <w:tcBorders>
              <w:top w:val="single" w:sz="4" w:space="0" w:color="auto"/>
              <w:left w:val="single" w:sz="4" w:space="0" w:color="auto"/>
              <w:right w:val="single" w:sz="4" w:space="0" w:color="auto"/>
            </w:tcBorders>
            <w:hideMark/>
          </w:tcPr>
          <w:p w14:paraId="195C0AB6" w14:textId="77777777" w:rsidR="00074C98" w:rsidRPr="00BC6665" w:rsidRDefault="00074C98" w:rsidP="00D72F0C">
            <w:pPr>
              <w:ind w:left="34"/>
              <w:rPr>
                <w:sz w:val="24"/>
                <w:szCs w:val="24"/>
              </w:rPr>
            </w:pPr>
            <w:r w:rsidRPr="00BC6665">
              <w:rPr>
                <w:sz w:val="24"/>
                <w:szCs w:val="24"/>
              </w:rPr>
              <w:lastRenderedPageBreak/>
              <w:t xml:space="preserve">Luftveje, thorax og </w:t>
            </w:r>
            <w:proofErr w:type="spellStart"/>
            <w:r w:rsidRPr="00BC6665">
              <w:rPr>
                <w:sz w:val="24"/>
                <w:szCs w:val="24"/>
              </w:rPr>
              <w:t>mediastinum</w:t>
            </w:r>
            <w:proofErr w:type="spellEnd"/>
          </w:p>
        </w:tc>
        <w:tc>
          <w:tcPr>
            <w:tcW w:w="2534" w:type="dxa"/>
            <w:tcBorders>
              <w:top w:val="single" w:sz="4" w:space="0" w:color="auto"/>
              <w:left w:val="single" w:sz="4" w:space="0" w:color="auto"/>
              <w:bottom w:val="single" w:sz="4" w:space="0" w:color="auto"/>
              <w:right w:val="single" w:sz="4" w:space="0" w:color="auto"/>
            </w:tcBorders>
            <w:hideMark/>
          </w:tcPr>
          <w:p w14:paraId="7B13A674" w14:textId="77777777" w:rsidR="00074C98" w:rsidRPr="00BC6665" w:rsidRDefault="00074C98" w:rsidP="00D72F0C">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3BE5B524" w14:textId="77777777" w:rsidR="00074C98" w:rsidRDefault="00074C98" w:rsidP="00D72F0C">
            <w:pPr>
              <w:ind w:left="40"/>
              <w:rPr>
                <w:sz w:val="24"/>
                <w:szCs w:val="24"/>
              </w:rPr>
            </w:pPr>
            <w:r w:rsidRPr="00BC6665">
              <w:rPr>
                <w:sz w:val="24"/>
                <w:szCs w:val="24"/>
              </w:rPr>
              <w:t>Dyspnø</w:t>
            </w:r>
          </w:p>
          <w:p w14:paraId="7662E970" w14:textId="77777777" w:rsidR="00074C98" w:rsidRPr="00BC6665" w:rsidRDefault="00074C98" w:rsidP="00D72F0C">
            <w:pPr>
              <w:ind w:left="40"/>
              <w:rPr>
                <w:sz w:val="24"/>
                <w:szCs w:val="24"/>
              </w:rPr>
            </w:pPr>
            <w:proofErr w:type="spellStart"/>
            <w:r>
              <w:rPr>
                <w:sz w:val="24"/>
                <w:szCs w:val="24"/>
              </w:rPr>
              <w:t>Orofaryngeale</w:t>
            </w:r>
            <w:proofErr w:type="spellEnd"/>
            <w:r>
              <w:rPr>
                <w:sz w:val="24"/>
                <w:szCs w:val="24"/>
              </w:rPr>
              <w:t xml:space="preserve"> </w:t>
            </w:r>
            <w:proofErr w:type="spellStart"/>
            <w:r>
              <w:rPr>
                <w:sz w:val="24"/>
                <w:szCs w:val="24"/>
              </w:rPr>
              <w:t>smerter</w:t>
            </w:r>
            <w:r>
              <w:rPr>
                <w:szCs w:val="22"/>
                <w:vertAlign w:val="superscript"/>
              </w:rPr>
              <w:t>b</w:t>
            </w:r>
            <w:proofErr w:type="spellEnd"/>
          </w:p>
        </w:tc>
      </w:tr>
      <w:tr w:rsidR="00074C98" w14:paraId="766FAE09" w14:textId="77777777" w:rsidTr="00D72F0C">
        <w:trPr>
          <w:cantSplit/>
        </w:trPr>
        <w:tc>
          <w:tcPr>
            <w:tcW w:w="0" w:type="auto"/>
            <w:vMerge/>
            <w:tcBorders>
              <w:left w:val="single" w:sz="4" w:space="0" w:color="auto"/>
              <w:right w:val="single" w:sz="4" w:space="0" w:color="auto"/>
            </w:tcBorders>
            <w:vAlign w:val="center"/>
            <w:hideMark/>
          </w:tcPr>
          <w:p w14:paraId="2D50E457"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1354961B" w14:textId="77777777" w:rsidR="00074C98" w:rsidRPr="00BC6665" w:rsidRDefault="00074C98" w:rsidP="00D72F0C">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2F0F3BA3" w14:textId="77777777" w:rsidR="00074C98" w:rsidRPr="00BC6665" w:rsidRDefault="00074C98" w:rsidP="00D72F0C">
            <w:pPr>
              <w:ind w:left="40"/>
              <w:rPr>
                <w:sz w:val="24"/>
                <w:szCs w:val="24"/>
              </w:rPr>
            </w:pPr>
            <w:proofErr w:type="spellStart"/>
            <w:r w:rsidRPr="00BC6665">
              <w:rPr>
                <w:sz w:val="24"/>
                <w:szCs w:val="24"/>
              </w:rPr>
              <w:t>Dysfoni</w:t>
            </w:r>
            <w:r w:rsidRPr="00BC6665">
              <w:rPr>
                <w:sz w:val="24"/>
                <w:szCs w:val="24"/>
                <w:vertAlign w:val="superscript"/>
              </w:rPr>
              <w:t>b</w:t>
            </w:r>
            <w:proofErr w:type="spellEnd"/>
          </w:p>
        </w:tc>
      </w:tr>
      <w:tr w:rsidR="00074C98" w14:paraId="0593F78A" w14:textId="77777777" w:rsidTr="00D72F0C">
        <w:trPr>
          <w:cantSplit/>
        </w:trPr>
        <w:tc>
          <w:tcPr>
            <w:tcW w:w="0" w:type="auto"/>
            <w:vMerge/>
            <w:tcBorders>
              <w:left w:val="single" w:sz="4" w:space="0" w:color="auto"/>
              <w:bottom w:val="single" w:sz="4" w:space="0" w:color="auto"/>
              <w:right w:val="single" w:sz="4" w:space="0" w:color="auto"/>
            </w:tcBorders>
            <w:vAlign w:val="center"/>
          </w:tcPr>
          <w:p w14:paraId="35747699"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FF691A4" w14:textId="77777777" w:rsidR="00074C98" w:rsidRPr="00BC6665" w:rsidRDefault="00074C98" w:rsidP="00D72F0C">
            <w:pPr>
              <w:ind w:left="28"/>
              <w:rPr>
                <w:sz w:val="24"/>
                <w:szCs w:val="24"/>
              </w:rPr>
            </w:pPr>
            <w:r>
              <w:rPr>
                <w:sz w:val="24"/>
                <w:szCs w:val="24"/>
              </w:rPr>
              <w:t>Sjælden</w:t>
            </w:r>
          </w:p>
        </w:tc>
        <w:tc>
          <w:tcPr>
            <w:tcW w:w="3400" w:type="dxa"/>
            <w:tcBorders>
              <w:top w:val="single" w:sz="4" w:space="0" w:color="auto"/>
              <w:left w:val="single" w:sz="4" w:space="0" w:color="auto"/>
              <w:bottom w:val="single" w:sz="4" w:space="0" w:color="auto"/>
              <w:right w:val="single" w:sz="4" w:space="0" w:color="auto"/>
            </w:tcBorders>
          </w:tcPr>
          <w:p w14:paraId="413E140C" w14:textId="77777777" w:rsidR="00074C98" w:rsidRPr="00BC6665" w:rsidRDefault="00074C98" w:rsidP="00D72F0C">
            <w:pPr>
              <w:ind w:left="40"/>
              <w:rPr>
                <w:sz w:val="24"/>
                <w:szCs w:val="24"/>
              </w:rPr>
            </w:pPr>
            <w:r>
              <w:rPr>
                <w:sz w:val="24"/>
                <w:szCs w:val="24"/>
              </w:rPr>
              <w:t xml:space="preserve">Unormal </w:t>
            </w:r>
            <w:proofErr w:type="spellStart"/>
            <w:r>
              <w:rPr>
                <w:sz w:val="24"/>
                <w:szCs w:val="24"/>
              </w:rPr>
              <w:t>respiration</w:t>
            </w:r>
            <w:r>
              <w:rPr>
                <w:szCs w:val="22"/>
                <w:vertAlign w:val="superscript"/>
              </w:rPr>
              <w:t>b</w:t>
            </w:r>
            <w:proofErr w:type="spellEnd"/>
          </w:p>
        </w:tc>
      </w:tr>
      <w:tr w:rsidR="00074C98" w14:paraId="77E25B60" w14:textId="77777777" w:rsidTr="00D72F0C">
        <w:trPr>
          <w:cantSplit/>
        </w:trPr>
        <w:tc>
          <w:tcPr>
            <w:tcW w:w="3694" w:type="dxa"/>
            <w:vMerge w:val="restart"/>
            <w:tcBorders>
              <w:top w:val="single" w:sz="4" w:space="0" w:color="auto"/>
              <w:left w:val="single" w:sz="4" w:space="0" w:color="auto"/>
              <w:bottom w:val="single" w:sz="4" w:space="0" w:color="auto"/>
              <w:right w:val="single" w:sz="4" w:space="0" w:color="auto"/>
            </w:tcBorders>
            <w:hideMark/>
          </w:tcPr>
          <w:p w14:paraId="188C212F" w14:textId="77777777" w:rsidR="00074C98" w:rsidRPr="00BC6665" w:rsidRDefault="00074C98" w:rsidP="00D72F0C">
            <w:pPr>
              <w:ind w:left="34"/>
              <w:rPr>
                <w:sz w:val="24"/>
                <w:szCs w:val="24"/>
              </w:rPr>
            </w:pPr>
            <w:r w:rsidRPr="00BC6665">
              <w:rPr>
                <w:sz w:val="24"/>
                <w:szCs w:val="24"/>
              </w:rPr>
              <w:t>Mave-tarm-kanalen</w:t>
            </w:r>
          </w:p>
        </w:tc>
        <w:tc>
          <w:tcPr>
            <w:tcW w:w="2534" w:type="dxa"/>
            <w:tcBorders>
              <w:top w:val="single" w:sz="4" w:space="0" w:color="auto"/>
              <w:left w:val="single" w:sz="4" w:space="0" w:color="auto"/>
              <w:bottom w:val="single" w:sz="4" w:space="0" w:color="auto"/>
              <w:right w:val="single" w:sz="4" w:space="0" w:color="auto"/>
            </w:tcBorders>
            <w:hideMark/>
          </w:tcPr>
          <w:p w14:paraId="52E1B674" w14:textId="77777777" w:rsidR="00074C98" w:rsidRPr="00BC6665" w:rsidRDefault="00074C98" w:rsidP="00D72F0C">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38216AB1" w14:textId="77777777" w:rsidR="00074C98" w:rsidRPr="00BC6665" w:rsidRDefault="00074C98" w:rsidP="00D72F0C">
            <w:pPr>
              <w:ind w:left="40"/>
              <w:rPr>
                <w:sz w:val="24"/>
                <w:szCs w:val="24"/>
              </w:rPr>
            </w:pPr>
            <w:proofErr w:type="spellStart"/>
            <w:r w:rsidRPr="00BC6665">
              <w:rPr>
                <w:sz w:val="24"/>
                <w:szCs w:val="24"/>
              </w:rPr>
              <w:t>Abdominal</w:t>
            </w:r>
            <w:proofErr w:type="spellEnd"/>
            <w:r w:rsidRPr="00BC6665">
              <w:rPr>
                <w:sz w:val="24"/>
                <w:szCs w:val="24"/>
              </w:rPr>
              <w:t xml:space="preserve"> </w:t>
            </w:r>
            <w:proofErr w:type="spellStart"/>
            <w:r w:rsidRPr="00BC6665">
              <w:rPr>
                <w:sz w:val="24"/>
                <w:szCs w:val="24"/>
              </w:rPr>
              <w:t>udspiling</w:t>
            </w:r>
            <w:r w:rsidRPr="00BC6665">
              <w:rPr>
                <w:sz w:val="24"/>
                <w:szCs w:val="24"/>
                <w:vertAlign w:val="superscript"/>
              </w:rPr>
              <w:t>b</w:t>
            </w:r>
            <w:proofErr w:type="spellEnd"/>
          </w:p>
          <w:p w14:paraId="7506C703" w14:textId="77777777" w:rsidR="00074C98" w:rsidRPr="00BC6665" w:rsidRDefault="00074C98" w:rsidP="00D72F0C">
            <w:pPr>
              <w:ind w:left="40"/>
              <w:rPr>
                <w:sz w:val="24"/>
                <w:szCs w:val="24"/>
              </w:rPr>
            </w:pPr>
            <w:proofErr w:type="spellStart"/>
            <w:r w:rsidRPr="00BC6665">
              <w:rPr>
                <w:sz w:val="24"/>
                <w:szCs w:val="24"/>
              </w:rPr>
              <w:t>Abdominalsmerter</w:t>
            </w:r>
            <w:proofErr w:type="spellEnd"/>
          </w:p>
          <w:p w14:paraId="200DBF91" w14:textId="77777777" w:rsidR="00074C98" w:rsidRPr="00BC6665" w:rsidRDefault="00074C98" w:rsidP="00D72F0C">
            <w:pPr>
              <w:ind w:left="40"/>
              <w:rPr>
                <w:sz w:val="24"/>
                <w:szCs w:val="24"/>
              </w:rPr>
            </w:pPr>
            <w:r w:rsidRPr="00BC6665">
              <w:rPr>
                <w:sz w:val="24"/>
                <w:szCs w:val="24"/>
              </w:rPr>
              <w:t>Obstipation</w:t>
            </w:r>
          </w:p>
          <w:p w14:paraId="4A7AF2B8" w14:textId="77777777" w:rsidR="00074C98" w:rsidRPr="00BC6665" w:rsidRDefault="00074C98" w:rsidP="00D72F0C">
            <w:pPr>
              <w:ind w:left="40"/>
              <w:rPr>
                <w:sz w:val="24"/>
                <w:szCs w:val="24"/>
              </w:rPr>
            </w:pPr>
            <w:r w:rsidRPr="00BC6665">
              <w:rPr>
                <w:sz w:val="24"/>
                <w:szCs w:val="24"/>
              </w:rPr>
              <w:t>Diarré</w:t>
            </w:r>
          </w:p>
          <w:p w14:paraId="69BE5CE6" w14:textId="77777777" w:rsidR="00074C98" w:rsidRPr="00BC6665" w:rsidRDefault="00074C98" w:rsidP="00D72F0C">
            <w:pPr>
              <w:ind w:left="40"/>
              <w:rPr>
                <w:sz w:val="24"/>
                <w:szCs w:val="24"/>
              </w:rPr>
            </w:pPr>
            <w:r w:rsidRPr="00BC6665">
              <w:rPr>
                <w:sz w:val="24"/>
                <w:szCs w:val="24"/>
              </w:rPr>
              <w:t>Mundtørhed</w:t>
            </w:r>
          </w:p>
          <w:p w14:paraId="46FEDE83" w14:textId="77777777" w:rsidR="00074C98" w:rsidRPr="00BC6665" w:rsidRDefault="00074C98" w:rsidP="00D72F0C">
            <w:pPr>
              <w:ind w:left="40"/>
              <w:rPr>
                <w:sz w:val="24"/>
                <w:szCs w:val="24"/>
              </w:rPr>
            </w:pPr>
            <w:proofErr w:type="spellStart"/>
            <w:r w:rsidRPr="00BC6665">
              <w:rPr>
                <w:sz w:val="24"/>
                <w:szCs w:val="24"/>
              </w:rPr>
              <w:t>Smagsforstyrrelser</w:t>
            </w:r>
            <w:r w:rsidRPr="00BC6665">
              <w:rPr>
                <w:sz w:val="24"/>
                <w:szCs w:val="24"/>
                <w:vertAlign w:val="superscript"/>
              </w:rPr>
              <w:t>b</w:t>
            </w:r>
            <w:proofErr w:type="spellEnd"/>
          </w:p>
          <w:p w14:paraId="3AAB2434" w14:textId="77777777" w:rsidR="00074C98" w:rsidRPr="00BC6665" w:rsidRDefault="00074C98" w:rsidP="00D72F0C">
            <w:pPr>
              <w:ind w:left="40"/>
              <w:rPr>
                <w:sz w:val="24"/>
                <w:szCs w:val="24"/>
              </w:rPr>
            </w:pPr>
            <w:proofErr w:type="spellStart"/>
            <w:r w:rsidRPr="00BC6665">
              <w:rPr>
                <w:sz w:val="24"/>
                <w:szCs w:val="24"/>
              </w:rPr>
              <w:t>Dyspepsi</w:t>
            </w:r>
            <w:r w:rsidRPr="00BC6665">
              <w:rPr>
                <w:sz w:val="24"/>
                <w:szCs w:val="24"/>
                <w:vertAlign w:val="superscript"/>
              </w:rPr>
              <w:t>b</w:t>
            </w:r>
            <w:proofErr w:type="spellEnd"/>
          </w:p>
          <w:p w14:paraId="5298A5D9" w14:textId="77777777" w:rsidR="00074C98" w:rsidRPr="00BC6665" w:rsidRDefault="00074C98" w:rsidP="00D72F0C">
            <w:pPr>
              <w:ind w:left="40"/>
              <w:rPr>
                <w:sz w:val="24"/>
                <w:szCs w:val="24"/>
              </w:rPr>
            </w:pPr>
            <w:proofErr w:type="spellStart"/>
            <w:r w:rsidRPr="00BC6665">
              <w:rPr>
                <w:sz w:val="24"/>
                <w:szCs w:val="24"/>
              </w:rPr>
              <w:t>Dysfagi</w:t>
            </w:r>
            <w:r w:rsidRPr="00BC6665">
              <w:rPr>
                <w:sz w:val="24"/>
                <w:szCs w:val="24"/>
                <w:vertAlign w:val="superscript"/>
              </w:rPr>
              <w:t>b</w:t>
            </w:r>
            <w:proofErr w:type="spellEnd"/>
          </w:p>
          <w:p w14:paraId="451F5032" w14:textId="77777777" w:rsidR="00074C98" w:rsidRPr="00BC6665" w:rsidRDefault="00074C98" w:rsidP="00D72F0C">
            <w:pPr>
              <w:ind w:left="40"/>
              <w:rPr>
                <w:sz w:val="24"/>
                <w:szCs w:val="24"/>
              </w:rPr>
            </w:pPr>
            <w:proofErr w:type="spellStart"/>
            <w:r w:rsidRPr="00BC6665">
              <w:rPr>
                <w:sz w:val="24"/>
                <w:szCs w:val="24"/>
              </w:rPr>
              <w:t>Flatulens</w:t>
            </w:r>
            <w:r w:rsidRPr="00BC6665">
              <w:rPr>
                <w:sz w:val="24"/>
                <w:szCs w:val="24"/>
                <w:vertAlign w:val="superscript"/>
              </w:rPr>
              <w:t>b</w:t>
            </w:r>
            <w:proofErr w:type="spellEnd"/>
          </w:p>
          <w:p w14:paraId="5D546A40" w14:textId="77777777" w:rsidR="00074C98" w:rsidRPr="00BC6665" w:rsidRDefault="00074C98" w:rsidP="00D72F0C">
            <w:pPr>
              <w:ind w:left="40"/>
              <w:rPr>
                <w:sz w:val="24"/>
                <w:szCs w:val="24"/>
              </w:rPr>
            </w:pPr>
            <w:r w:rsidRPr="00BC6665">
              <w:rPr>
                <w:sz w:val="24"/>
                <w:szCs w:val="24"/>
              </w:rPr>
              <w:t>Kvalme</w:t>
            </w:r>
          </w:p>
          <w:p w14:paraId="0A7CFC29" w14:textId="77777777" w:rsidR="00074C98" w:rsidRPr="00BC6665" w:rsidRDefault="00074C98" w:rsidP="00D72F0C">
            <w:pPr>
              <w:ind w:left="40"/>
              <w:rPr>
                <w:sz w:val="24"/>
                <w:szCs w:val="24"/>
              </w:rPr>
            </w:pPr>
            <w:r w:rsidRPr="00BC6665">
              <w:rPr>
                <w:sz w:val="24"/>
                <w:szCs w:val="24"/>
              </w:rPr>
              <w:t>Opkastning</w:t>
            </w:r>
          </w:p>
        </w:tc>
      </w:tr>
      <w:tr w:rsidR="00074C98" w14:paraId="7B1258C1" w14:textId="77777777" w:rsidTr="00D72F0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871B4"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78EDBBC" w14:textId="77777777" w:rsidR="00074C98" w:rsidRPr="00BC6665" w:rsidRDefault="00074C98" w:rsidP="00D72F0C">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2E9090DE" w14:textId="77777777" w:rsidR="00074C98" w:rsidRPr="00BC6665" w:rsidRDefault="00074C98" w:rsidP="00D72F0C">
            <w:pPr>
              <w:ind w:left="40"/>
              <w:rPr>
                <w:sz w:val="24"/>
                <w:szCs w:val="24"/>
              </w:rPr>
            </w:pPr>
            <w:r w:rsidRPr="00BC6665">
              <w:rPr>
                <w:sz w:val="24"/>
                <w:szCs w:val="24"/>
              </w:rPr>
              <w:t xml:space="preserve">Øget </w:t>
            </w:r>
            <w:proofErr w:type="spellStart"/>
            <w:r w:rsidRPr="00BC6665">
              <w:rPr>
                <w:sz w:val="24"/>
                <w:szCs w:val="24"/>
              </w:rPr>
              <w:t>spytsekretion</w:t>
            </w:r>
            <w:r w:rsidRPr="00BC6665">
              <w:rPr>
                <w:sz w:val="24"/>
                <w:szCs w:val="24"/>
                <w:vertAlign w:val="superscript"/>
              </w:rPr>
              <w:t>b</w:t>
            </w:r>
            <w:proofErr w:type="spellEnd"/>
          </w:p>
        </w:tc>
      </w:tr>
      <w:tr w:rsidR="00074C98" w14:paraId="5E49ECF5" w14:textId="77777777" w:rsidTr="00D72F0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3E897"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75EA1BB" w14:textId="77777777" w:rsidR="00074C98" w:rsidRPr="00BC6665" w:rsidRDefault="00074C98" w:rsidP="00D72F0C">
            <w:pPr>
              <w:ind w:left="28"/>
              <w:rPr>
                <w:sz w:val="24"/>
                <w:szCs w:val="24"/>
              </w:rPr>
            </w:pPr>
            <w:r w:rsidRPr="00BC6665">
              <w:rPr>
                <w:sz w:val="24"/>
                <w:szCs w:val="24"/>
              </w:rPr>
              <w:t>Sjælden</w:t>
            </w:r>
          </w:p>
        </w:tc>
        <w:tc>
          <w:tcPr>
            <w:tcW w:w="3400" w:type="dxa"/>
            <w:tcBorders>
              <w:top w:val="single" w:sz="4" w:space="0" w:color="auto"/>
              <w:left w:val="single" w:sz="4" w:space="0" w:color="auto"/>
              <w:bottom w:val="single" w:sz="4" w:space="0" w:color="auto"/>
              <w:right w:val="single" w:sz="4" w:space="0" w:color="auto"/>
            </w:tcBorders>
            <w:hideMark/>
          </w:tcPr>
          <w:p w14:paraId="546F313D" w14:textId="77777777" w:rsidR="00074C98" w:rsidRPr="00BC6665" w:rsidRDefault="00074C98" w:rsidP="00D72F0C">
            <w:pPr>
              <w:ind w:left="40"/>
              <w:rPr>
                <w:sz w:val="24"/>
                <w:szCs w:val="24"/>
              </w:rPr>
            </w:pPr>
            <w:proofErr w:type="spellStart"/>
            <w:r w:rsidRPr="00BC6665">
              <w:rPr>
                <w:sz w:val="24"/>
                <w:szCs w:val="24"/>
              </w:rPr>
              <w:t>Bruksisme</w:t>
            </w:r>
            <w:r w:rsidRPr="00BC6665">
              <w:rPr>
                <w:sz w:val="24"/>
                <w:szCs w:val="24"/>
                <w:vertAlign w:val="superscript"/>
              </w:rPr>
              <w:t>b</w:t>
            </w:r>
            <w:proofErr w:type="spellEnd"/>
          </w:p>
          <w:p w14:paraId="48C0D4BD" w14:textId="77777777" w:rsidR="00074C98" w:rsidRPr="00BC6665" w:rsidRDefault="00074C98" w:rsidP="00D72F0C">
            <w:pPr>
              <w:ind w:left="40"/>
              <w:rPr>
                <w:sz w:val="24"/>
                <w:szCs w:val="24"/>
              </w:rPr>
            </w:pPr>
            <w:r w:rsidRPr="00BC6665">
              <w:rPr>
                <w:sz w:val="24"/>
                <w:szCs w:val="24"/>
              </w:rPr>
              <w:t xml:space="preserve">Misfarvning af </w:t>
            </w:r>
            <w:proofErr w:type="spellStart"/>
            <w:r w:rsidRPr="00BC6665">
              <w:rPr>
                <w:sz w:val="24"/>
                <w:szCs w:val="24"/>
              </w:rPr>
              <w:t>spyt</w:t>
            </w:r>
            <w:r w:rsidRPr="00BC6665">
              <w:rPr>
                <w:sz w:val="24"/>
                <w:szCs w:val="24"/>
                <w:vertAlign w:val="superscript"/>
              </w:rPr>
              <w:t>b</w:t>
            </w:r>
            <w:proofErr w:type="spellEnd"/>
          </w:p>
          <w:p w14:paraId="28AE3FDC" w14:textId="77777777" w:rsidR="00074C98" w:rsidRPr="00BC6665" w:rsidRDefault="00074C98" w:rsidP="00D72F0C">
            <w:pPr>
              <w:ind w:left="40"/>
              <w:rPr>
                <w:sz w:val="24"/>
                <w:szCs w:val="24"/>
              </w:rPr>
            </w:pPr>
            <w:proofErr w:type="spellStart"/>
            <w:r w:rsidRPr="00BC6665">
              <w:rPr>
                <w:sz w:val="24"/>
                <w:szCs w:val="24"/>
              </w:rPr>
              <w:t>Glossalgi</w:t>
            </w:r>
            <w:r w:rsidRPr="00BC6665">
              <w:rPr>
                <w:sz w:val="24"/>
                <w:szCs w:val="24"/>
                <w:vertAlign w:val="superscript"/>
              </w:rPr>
              <w:t>b</w:t>
            </w:r>
            <w:proofErr w:type="spellEnd"/>
          </w:p>
          <w:p w14:paraId="3FD4B5A9" w14:textId="77777777" w:rsidR="00074C98" w:rsidRPr="00BC6665" w:rsidRDefault="00074C98" w:rsidP="00D72F0C">
            <w:pPr>
              <w:ind w:left="40"/>
              <w:rPr>
                <w:sz w:val="24"/>
                <w:szCs w:val="24"/>
              </w:rPr>
            </w:pPr>
            <w:proofErr w:type="spellStart"/>
            <w:r w:rsidRPr="00BC6665">
              <w:rPr>
                <w:sz w:val="24"/>
                <w:szCs w:val="24"/>
              </w:rPr>
              <w:t>Hikke</w:t>
            </w:r>
            <w:r w:rsidRPr="00BC6665">
              <w:rPr>
                <w:sz w:val="24"/>
                <w:szCs w:val="24"/>
                <w:vertAlign w:val="superscript"/>
              </w:rPr>
              <w:t>b</w:t>
            </w:r>
            <w:proofErr w:type="spellEnd"/>
            <w:r w:rsidRPr="00BC6665">
              <w:rPr>
                <w:sz w:val="24"/>
                <w:szCs w:val="24"/>
                <w:vertAlign w:val="superscript"/>
              </w:rPr>
              <w:tab/>
            </w:r>
          </w:p>
        </w:tc>
      </w:tr>
      <w:tr w:rsidR="00074C98" w14:paraId="247DA082" w14:textId="77777777" w:rsidTr="00D72F0C">
        <w:trPr>
          <w:cantSplit/>
        </w:trPr>
        <w:tc>
          <w:tcPr>
            <w:tcW w:w="3694" w:type="dxa"/>
            <w:vMerge w:val="restart"/>
            <w:tcBorders>
              <w:top w:val="single" w:sz="4" w:space="0" w:color="auto"/>
              <w:left w:val="single" w:sz="4" w:space="0" w:color="auto"/>
              <w:bottom w:val="single" w:sz="4" w:space="0" w:color="auto"/>
              <w:right w:val="single" w:sz="4" w:space="0" w:color="auto"/>
            </w:tcBorders>
            <w:hideMark/>
          </w:tcPr>
          <w:p w14:paraId="551467AB" w14:textId="77777777" w:rsidR="00074C98" w:rsidRPr="00BC6665" w:rsidRDefault="00074C98" w:rsidP="00D72F0C">
            <w:pPr>
              <w:ind w:left="34"/>
              <w:rPr>
                <w:sz w:val="24"/>
                <w:szCs w:val="24"/>
              </w:rPr>
            </w:pPr>
            <w:r w:rsidRPr="00BC6665">
              <w:rPr>
                <w:sz w:val="24"/>
                <w:szCs w:val="24"/>
              </w:rPr>
              <w:t>Hud og subkutane væv</w:t>
            </w:r>
          </w:p>
        </w:tc>
        <w:tc>
          <w:tcPr>
            <w:tcW w:w="2534" w:type="dxa"/>
            <w:tcBorders>
              <w:top w:val="single" w:sz="4" w:space="0" w:color="auto"/>
              <w:left w:val="single" w:sz="4" w:space="0" w:color="auto"/>
              <w:bottom w:val="single" w:sz="4" w:space="0" w:color="auto"/>
              <w:right w:val="single" w:sz="4" w:space="0" w:color="auto"/>
            </w:tcBorders>
            <w:hideMark/>
          </w:tcPr>
          <w:p w14:paraId="0AD9DDD8" w14:textId="77777777" w:rsidR="00074C98" w:rsidRPr="00BC6665" w:rsidRDefault="00074C98" w:rsidP="00D72F0C">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63206F53" w14:textId="77777777" w:rsidR="00074C98" w:rsidRPr="00BC6665" w:rsidRDefault="00074C98" w:rsidP="00D72F0C">
            <w:pPr>
              <w:ind w:left="40"/>
              <w:rPr>
                <w:sz w:val="24"/>
                <w:szCs w:val="24"/>
              </w:rPr>
            </w:pPr>
            <w:proofErr w:type="spellStart"/>
            <w:r w:rsidRPr="00BC6665">
              <w:rPr>
                <w:sz w:val="24"/>
                <w:szCs w:val="24"/>
              </w:rPr>
              <w:t>Kontaktdermatit</w:t>
            </w:r>
            <w:r w:rsidRPr="00BC6665">
              <w:rPr>
                <w:sz w:val="24"/>
                <w:szCs w:val="24"/>
                <w:vertAlign w:val="superscript"/>
              </w:rPr>
              <w:t>b</w:t>
            </w:r>
            <w:proofErr w:type="spellEnd"/>
          </w:p>
          <w:p w14:paraId="6E5BA468" w14:textId="77777777" w:rsidR="00074C98" w:rsidRPr="00BC6665" w:rsidRDefault="00074C98" w:rsidP="00D72F0C">
            <w:pPr>
              <w:ind w:left="40"/>
              <w:rPr>
                <w:sz w:val="24"/>
                <w:szCs w:val="24"/>
              </w:rPr>
            </w:pPr>
            <w:proofErr w:type="spellStart"/>
            <w:r w:rsidRPr="00BC6665">
              <w:rPr>
                <w:sz w:val="24"/>
                <w:szCs w:val="24"/>
              </w:rPr>
              <w:t>Hyperhidrose</w:t>
            </w:r>
            <w:r w:rsidRPr="00BC6665">
              <w:rPr>
                <w:sz w:val="24"/>
                <w:szCs w:val="24"/>
                <w:vertAlign w:val="superscript"/>
              </w:rPr>
              <w:t>b</w:t>
            </w:r>
            <w:proofErr w:type="spellEnd"/>
          </w:p>
          <w:p w14:paraId="4CBF2124" w14:textId="77777777" w:rsidR="00074C98" w:rsidRPr="00BC6665" w:rsidRDefault="00074C98" w:rsidP="00D72F0C">
            <w:pPr>
              <w:ind w:left="40"/>
              <w:rPr>
                <w:sz w:val="24"/>
                <w:szCs w:val="24"/>
              </w:rPr>
            </w:pPr>
            <w:proofErr w:type="spellStart"/>
            <w:r w:rsidRPr="00BC6665">
              <w:rPr>
                <w:sz w:val="24"/>
                <w:szCs w:val="24"/>
              </w:rPr>
              <w:t>Pruritus</w:t>
            </w:r>
            <w:proofErr w:type="spellEnd"/>
            <w:r w:rsidRPr="00BC6665">
              <w:rPr>
                <w:sz w:val="24"/>
                <w:szCs w:val="24"/>
              </w:rPr>
              <w:t xml:space="preserve"> </w:t>
            </w:r>
          </w:p>
          <w:p w14:paraId="5B67498E" w14:textId="77777777" w:rsidR="00074C98" w:rsidRPr="00BC6665" w:rsidRDefault="00074C98" w:rsidP="00D72F0C">
            <w:pPr>
              <w:ind w:left="40"/>
              <w:rPr>
                <w:sz w:val="24"/>
                <w:szCs w:val="24"/>
              </w:rPr>
            </w:pPr>
            <w:r w:rsidRPr="00BC6665">
              <w:rPr>
                <w:sz w:val="24"/>
                <w:szCs w:val="24"/>
              </w:rPr>
              <w:t>Udslæt</w:t>
            </w:r>
          </w:p>
        </w:tc>
      </w:tr>
      <w:tr w:rsidR="00074C98" w14:paraId="5B3487CE" w14:textId="77777777" w:rsidTr="00D72F0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35F7E"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4F30419" w14:textId="77777777" w:rsidR="00074C98" w:rsidRPr="00BC6665" w:rsidRDefault="00074C98" w:rsidP="00D72F0C">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79F0E3B6" w14:textId="77777777" w:rsidR="00074C98" w:rsidRPr="00BC6665" w:rsidRDefault="00074C98" w:rsidP="00D72F0C">
            <w:pPr>
              <w:ind w:left="40"/>
              <w:rPr>
                <w:sz w:val="24"/>
                <w:szCs w:val="24"/>
              </w:rPr>
            </w:pPr>
            <w:proofErr w:type="spellStart"/>
            <w:r w:rsidRPr="00BC6665">
              <w:rPr>
                <w:sz w:val="24"/>
                <w:szCs w:val="24"/>
              </w:rPr>
              <w:t>Alopeci</w:t>
            </w:r>
            <w:r w:rsidRPr="00BC6665">
              <w:rPr>
                <w:sz w:val="24"/>
                <w:szCs w:val="24"/>
                <w:vertAlign w:val="superscript"/>
              </w:rPr>
              <w:t>b</w:t>
            </w:r>
            <w:proofErr w:type="spellEnd"/>
          </w:p>
          <w:p w14:paraId="295CA988" w14:textId="77777777" w:rsidR="00074C98" w:rsidRPr="00BC6665" w:rsidRDefault="00074C98" w:rsidP="00D72F0C">
            <w:pPr>
              <w:ind w:left="40"/>
              <w:rPr>
                <w:sz w:val="24"/>
                <w:szCs w:val="24"/>
              </w:rPr>
            </w:pPr>
            <w:proofErr w:type="spellStart"/>
            <w:r w:rsidRPr="00BC6665">
              <w:rPr>
                <w:sz w:val="24"/>
                <w:szCs w:val="24"/>
              </w:rPr>
              <w:t>Erytem</w:t>
            </w:r>
            <w:r w:rsidRPr="00BC6665">
              <w:rPr>
                <w:sz w:val="24"/>
                <w:szCs w:val="24"/>
                <w:vertAlign w:val="superscript"/>
              </w:rPr>
              <w:t>b</w:t>
            </w:r>
            <w:proofErr w:type="spellEnd"/>
          </w:p>
          <w:p w14:paraId="62E08AAA" w14:textId="77777777" w:rsidR="00074C98" w:rsidRPr="00BC6665" w:rsidRDefault="00074C98" w:rsidP="00D72F0C">
            <w:pPr>
              <w:ind w:left="40"/>
              <w:rPr>
                <w:sz w:val="24"/>
                <w:szCs w:val="24"/>
              </w:rPr>
            </w:pPr>
            <w:proofErr w:type="spellStart"/>
            <w:r w:rsidRPr="00BC6665">
              <w:rPr>
                <w:sz w:val="24"/>
                <w:szCs w:val="24"/>
              </w:rPr>
              <w:t>Urticaria</w:t>
            </w:r>
            <w:r w:rsidRPr="00BC6665">
              <w:rPr>
                <w:sz w:val="24"/>
                <w:szCs w:val="24"/>
                <w:vertAlign w:val="superscript"/>
              </w:rPr>
              <w:t>b</w:t>
            </w:r>
            <w:proofErr w:type="spellEnd"/>
          </w:p>
        </w:tc>
      </w:tr>
      <w:tr w:rsidR="00074C98" w14:paraId="5358B1EA" w14:textId="77777777" w:rsidTr="00D72F0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AC0D5"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13D45A70" w14:textId="77777777" w:rsidR="00074C98" w:rsidRPr="00BC6665" w:rsidRDefault="00074C98" w:rsidP="00D72F0C">
            <w:pPr>
              <w:ind w:left="28"/>
              <w:rPr>
                <w:sz w:val="24"/>
                <w:szCs w:val="24"/>
              </w:rPr>
            </w:pPr>
            <w:r w:rsidRPr="00BC6665">
              <w:rPr>
                <w:sz w:val="24"/>
                <w:szCs w:val="24"/>
              </w:rPr>
              <w:t>Sjælden</w:t>
            </w:r>
          </w:p>
        </w:tc>
        <w:tc>
          <w:tcPr>
            <w:tcW w:w="3400" w:type="dxa"/>
            <w:tcBorders>
              <w:top w:val="single" w:sz="4" w:space="0" w:color="auto"/>
              <w:left w:val="single" w:sz="4" w:space="0" w:color="auto"/>
              <w:bottom w:val="single" w:sz="4" w:space="0" w:color="auto"/>
              <w:right w:val="single" w:sz="4" w:space="0" w:color="auto"/>
            </w:tcBorders>
            <w:hideMark/>
          </w:tcPr>
          <w:p w14:paraId="549E30DC" w14:textId="77777777" w:rsidR="00074C98" w:rsidRPr="00BC6665" w:rsidRDefault="00074C98" w:rsidP="00D72F0C">
            <w:pPr>
              <w:ind w:left="40"/>
              <w:rPr>
                <w:sz w:val="24"/>
                <w:szCs w:val="24"/>
              </w:rPr>
            </w:pPr>
            <w:r w:rsidRPr="00BC6665">
              <w:rPr>
                <w:sz w:val="24"/>
                <w:szCs w:val="24"/>
              </w:rPr>
              <w:t xml:space="preserve">Misfarvning af </w:t>
            </w:r>
            <w:proofErr w:type="spellStart"/>
            <w:r w:rsidRPr="00BC6665">
              <w:rPr>
                <w:sz w:val="24"/>
                <w:szCs w:val="24"/>
              </w:rPr>
              <w:t>sved</w:t>
            </w:r>
            <w:r w:rsidRPr="00BC6665">
              <w:rPr>
                <w:sz w:val="24"/>
                <w:szCs w:val="24"/>
                <w:vertAlign w:val="superscript"/>
              </w:rPr>
              <w:t>b</w:t>
            </w:r>
            <w:proofErr w:type="spellEnd"/>
          </w:p>
          <w:p w14:paraId="53C54E46" w14:textId="77777777" w:rsidR="00074C98" w:rsidRPr="00BC6665" w:rsidRDefault="00074C98" w:rsidP="00D72F0C">
            <w:pPr>
              <w:ind w:left="40"/>
              <w:rPr>
                <w:sz w:val="24"/>
                <w:szCs w:val="24"/>
              </w:rPr>
            </w:pPr>
            <w:r w:rsidRPr="00BC6665">
              <w:rPr>
                <w:sz w:val="24"/>
                <w:szCs w:val="24"/>
              </w:rPr>
              <w:t xml:space="preserve">Malignt </w:t>
            </w:r>
            <w:proofErr w:type="spellStart"/>
            <w:r w:rsidRPr="00BC6665">
              <w:rPr>
                <w:sz w:val="24"/>
                <w:szCs w:val="24"/>
              </w:rPr>
              <w:t>melanom</w:t>
            </w:r>
            <w:r w:rsidRPr="00BC6665">
              <w:rPr>
                <w:sz w:val="24"/>
                <w:szCs w:val="24"/>
                <w:vertAlign w:val="superscript"/>
              </w:rPr>
              <w:t>b</w:t>
            </w:r>
            <w:proofErr w:type="spellEnd"/>
          </w:p>
        </w:tc>
      </w:tr>
      <w:tr w:rsidR="00074C98" w14:paraId="785D3E14" w14:textId="77777777" w:rsidTr="00D72F0C">
        <w:trPr>
          <w:cantSplit/>
        </w:trPr>
        <w:tc>
          <w:tcPr>
            <w:tcW w:w="3694" w:type="dxa"/>
            <w:tcBorders>
              <w:top w:val="single" w:sz="4" w:space="0" w:color="auto"/>
              <w:left w:val="single" w:sz="4" w:space="0" w:color="auto"/>
              <w:bottom w:val="single" w:sz="4" w:space="0" w:color="auto"/>
              <w:right w:val="single" w:sz="4" w:space="0" w:color="auto"/>
            </w:tcBorders>
            <w:hideMark/>
          </w:tcPr>
          <w:p w14:paraId="0CAE39B9" w14:textId="77777777" w:rsidR="00074C98" w:rsidRPr="00BC6665" w:rsidRDefault="00074C98" w:rsidP="00D72F0C">
            <w:pPr>
              <w:ind w:left="34"/>
              <w:rPr>
                <w:sz w:val="24"/>
                <w:szCs w:val="24"/>
              </w:rPr>
            </w:pPr>
            <w:r w:rsidRPr="00BC6665">
              <w:rPr>
                <w:sz w:val="24"/>
                <w:szCs w:val="24"/>
              </w:rPr>
              <w:t>Knogler, led, muskler og bindevæv</w:t>
            </w:r>
          </w:p>
        </w:tc>
        <w:tc>
          <w:tcPr>
            <w:tcW w:w="2534" w:type="dxa"/>
            <w:tcBorders>
              <w:top w:val="single" w:sz="4" w:space="0" w:color="auto"/>
              <w:left w:val="single" w:sz="4" w:space="0" w:color="auto"/>
              <w:bottom w:val="single" w:sz="4" w:space="0" w:color="auto"/>
              <w:right w:val="single" w:sz="4" w:space="0" w:color="auto"/>
            </w:tcBorders>
            <w:hideMark/>
          </w:tcPr>
          <w:p w14:paraId="12E92E46" w14:textId="77777777" w:rsidR="00074C98" w:rsidRPr="00BC6665" w:rsidRDefault="00074C98" w:rsidP="00D72F0C">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16A0F286" w14:textId="77777777" w:rsidR="00074C98" w:rsidRDefault="00074C98" w:rsidP="00D72F0C">
            <w:pPr>
              <w:ind w:left="40"/>
              <w:rPr>
                <w:sz w:val="24"/>
                <w:szCs w:val="24"/>
              </w:rPr>
            </w:pPr>
            <w:r w:rsidRPr="00BC6665">
              <w:rPr>
                <w:sz w:val="24"/>
                <w:szCs w:val="24"/>
              </w:rPr>
              <w:t>Muskelspasmer</w:t>
            </w:r>
          </w:p>
          <w:p w14:paraId="3784AFE9" w14:textId="77777777" w:rsidR="00074C98" w:rsidRPr="00BC6665" w:rsidRDefault="00074C98" w:rsidP="00D72F0C">
            <w:pPr>
              <w:ind w:left="40"/>
              <w:rPr>
                <w:sz w:val="24"/>
                <w:szCs w:val="24"/>
              </w:rPr>
            </w:pPr>
            <w:proofErr w:type="spellStart"/>
            <w:r>
              <w:rPr>
                <w:sz w:val="24"/>
                <w:szCs w:val="24"/>
              </w:rPr>
              <w:t>Nakkesmerter</w:t>
            </w:r>
            <w:r>
              <w:rPr>
                <w:szCs w:val="22"/>
                <w:vertAlign w:val="superscript"/>
              </w:rPr>
              <w:t>b</w:t>
            </w:r>
            <w:proofErr w:type="spellEnd"/>
          </w:p>
        </w:tc>
      </w:tr>
      <w:tr w:rsidR="00074C98" w14:paraId="6E347976" w14:textId="77777777" w:rsidTr="00D72F0C">
        <w:trPr>
          <w:cantSplit/>
        </w:trPr>
        <w:tc>
          <w:tcPr>
            <w:tcW w:w="3694" w:type="dxa"/>
            <w:vMerge w:val="restart"/>
            <w:tcBorders>
              <w:top w:val="single" w:sz="4" w:space="0" w:color="auto"/>
              <w:left w:val="single" w:sz="4" w:space="0" w:color="auto"/>
              <w:bottom w:val="single" w:sz="4" w:space="0" w:color="auto"/>
              <w:right w:val="single" w:sz="4" w:space="0" w:color="auto"/>
            </w:tcBorders>
            <w:hideMark/>
          </w:tcPr>
          <w:p w14:paraId="2C238D90" w14:textId="77777777" w:rsidR="00074C98" w:rsidRPr="00BC6665" w:rsidRDefault="00074C98" w:rsidP="00D72F0C">
            <w:pPr>
              <w:ind w:left="34"/>
              <w:rPr>
                <w:sz w:val="24"/>
                <w:szCs w:val="24"/>
              </w:rPr>
            </w:pPr>
            <w:r w:rsidRPr="00BC6665">
              <w:rPr>
                <w:sz w:val="24"/>
                <w:szCs w:val="24"/>
              </w:rPr>
              <w:t>Nyrer og urinveje</w:t>
            </w:r>
          </w:p>
        </w:tc>
        <w:tc>
          <w:tcPr>
            <w:tcW w:w="2534" w:type="dxa"/>
            <w:tcBorders>
              <w:top w:val="single" w:sz="4" w:space="0" w:color="auto"/>
              <w:left w:val="single" w:sz="4" w:space="0" w:color="auto"/>
              <w:bottom w:val="single" w:sz="4" w:space="0" w:color="auto"/>
              <w:right w:val="single" w:sz="4" w:space="0" w:color="auto"/>
            </w:tcBorders>
            <w:hideMark/>
          </w:tcPr>
          <w:p w14:paraId="6AFA905F" w14:textId="77777777" w:rsidR="00074C98" w:rsidRPr="00BC6665" w:rsidRDefault="00074C98" w:rsidP="00D72F0C">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29817C28" w14:textId="77777777" w:rsidR="00074C98" w:rsidRPr="00BC6665" w:rsidRDefault="00074C98" w:rsidP="00D72F0C">
            <w:pPr>
              <w:ind w:left="40"/>
              <w:rPr>
                <w:sz w:val="24"/>
                <w:szCs w:val="24"/>
              </w:rPr>
            </w:pPr>
            <w:r w:rsidRPr="00BC6665">
              <w:rPr>
                <w:sz w:val="24"/>
                <w:szCs w:val="24"/>
              </w:rPr>
              <w:t>Urininkontinens</w:t>
            </w:r>
          </w:p>
          <w:p w14:paraId="6784D6E2" w14:textId="77777777" w:rsidR="00074C98" w:rsidRPr="00BC6665" w:rsidRDefault="00074C98" w:rsidP="00D72F0C">
            <w:pPr>
              <w:ind w:left="40"/>
              <w:rPr>
                <w:sz w:val="24"/>
                <w:szCs w:val="24"/>
              </w:rPr>
            </w:pPr>
            <w:r w:rsidRPr="00BC6665">
              <w:rPr>
                <w:sz w:val="24"/>
                <w:szCs w:val="24"/>
              </w:rPr>
              <w:t>Urinretention</w:t>
            </w:r>
          </w:p>
        </w:tc>
      </w:tr>
      <w:tr w:rsidR="00074C98" w14:paraId="290D638F" w14:textId="77777777" w:rsidTr="00D72F0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248A24"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AD48509" w14:textId="77777777" w:rsidR="00074C98" w:rsidRPr="00BC6665" w:rsidRDefault="00074C98" w:rsidP="00D72F0C">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16006AC9" w14:textId="77777777" w:rsidR="00074C98" w:rsidRPr="00BC6665" w:rsidRDefault="00074C98" w:rsidP="00D72F0C">
            <w:pPr>
              <w:ind w:left="40"/>
              <w:rPr>
                <w:sz w:val="24"/>
                <w:szCs w:val="24"/>
              </w:rPr>
            </w:pPr>
            <w:proofErr w:type="spellStart"/>
            <w:r w:rsidRPr="00BC6665">
              <w:rPr>
                <w:sz w:val="24"/>
                <w:szCs w:val="24"/>
              </w:rPr>
              <w:t>Kromaturi</w:t>
            </w:r>
            <w:r w:rsidRPr="00BC6665">
              <w:rPr>
                <w:sz w:val="24"/>
                <w:szCs w:val="24"/>
                <w:vertAlign w:val="superscript"/>
              </w:rPr>
              <w:t>b</w:t>
            </w:r>
            <w:proofErr w:type="spellEnd"/>
          </w:p>
        </w:tc>
      </w:tr>
      <w:tr w:rsidR="00074C98" w14:paraId="6CDE938A" w14:textId="77777777" w:rsidTr="00D72F0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123D1"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3B7CB9E" w14:textId="77777777" w:rsidR="00074C98" w:rsidRPr="00BC6665" w:rsidRDefault="00074C98" w:rsidP="00D72F0C">
            <w:pPr>
              <w:ind w:left="28"/>
              <w:rPr>
                <w:sz w:val="24"/>
                <w:szCs w:val="24"/>
              </w:rPr>
            </w:pPr>
            <w:r w:rsidRPr="00BC6665">
              <w:rPr>
                <w:sz w:val="24"/>
                <w:szCs w:val="24"/>
              </w:rPr>
              <w:t>Sjælden</w:t>
            </w:r>
          </w:p>
        </w:tc>
        <w:tc>
          <w:tcPr>
            <w:tcW w:w="3400" w:type="dxa"/>
            <w:tcBorders>
              <w:top w:val="single" w:sz="4" w:space="0" w:color="auto"/>
              <w:left w:val="single" w:sz="4" w:space="0" w:color="auto"/>
              <w:bottom w:val="single" w:sz="4" w:space="0" w:color="auto"/>
              <w:right w:val="single" w:sz="4" w:space="0" w:color="auto"/>
            </w:tcBorders>
            <w:hideMark/>
          </w:tcPr>
          <w:p w14:paraId="3D0B12D7" w14:textId="77777777" w:rsidR="00074C98" w:rsidRPr="00BC6665" w:rsidRDefault="00074C98" w:rsidP="00D72F0C">
            <w:pPr>
              <w:ind w:left="40"/>
              <w:rPr>
                <w:sz w:val="24"/>
                <w:szCs w:val="24"/>
              </w:rPr>
            </w:pPr>
            <w:proofErr w:type="spellStart"/>
            <w:r w:rsidRPr="00BC6665">
              <w:rPr>
                <w:sz w:val="24"/>
                <w:szCs w:val="24"/>
              </w:rPr>
              <w:t>Priapisme</w:t>
            </w:r>
            <w:r w:rsidRPr="00BC6665">
              <w:rPr>
                <w:sz w:val="24"/>
                <w:szCs w:val="24"/>
                <w:vertAlign w:val="superscript"/>
              </w:rPr>
              <w:t>b</w:t>
            </w:r>
            <w:proofErr w:type="spellEnd"/>
          </w:p>
        </w:tc>
      </w:tr>
      <w:tr w:rsidR="00074C98" w14:paraId="0A562FBE" w14:textId="77777777" w:rsidTr="00D72F0C">
        <w:trPr>
          <w:cantSplit/>
        </w:trPr>
        <w:tc>
          <w:tcPr>
            <w:tcW w:w="3694" w:type="dxa"/>
            <w:vMerge w:val="restart"/>
            <w:tcBorders>
              <w:top w:val="single" w:sz="4" w:space="0" w:color="auto"/>
              <w:left w:val="single" w:sz="4" w:space="0" w:color="auto"/>
              <w:bottom w:val="single" w:sz="4" w:space="0" w:color="auto"/>
              <w:right w:val="single" w:sz="4" w:space="0" w:color="auto"/>
            </w:tcBorders>
            <w:hideMark/>
          </w:tcPr>
          <w:p w14:paraId="31CF170F" w14:textId="77777777" w:rsidR="00074C98" w:rsidRPr="00BC6665" w:rsidRDefault="00074C98" w:rsidP="00D72F0C">
            <w:pPr>
              <w:ind w:left="34"/>
              <w:rPr>
                <w:sz w:val="24"/>
                <w:szCs w:val="24"/>
              </w:rPr>
            </w:pPr>
            <w:r w:rsidRPr="00BC6665">
              <w:rPr>
                <w:sz w:val="24"/>
                <w:szCs w:val="24"/>
              </w:rPr>
              <w:t>Almene symptomer og reaktioner på administrationsstedet</w:t>
            </w:r>
          </w:p>
        </w:tc>
        <w:tc>
          <w:tcPr>
            <w:tcW w:w="2534" w:type="dxa"/>
            <w:tcBorders>
              <w:top w:val="single" w:sz="4" w:space="0" w:color="auto"/>
              <w:left w:val="single" w:sz="4" w:space="0" w:color="auto"/>
              <w:bottom w:val="single" w:sz="4" w:space="0" w:color="auto"/>
              <w:right w:val="single" w:sz="4" w:space="0" w:color="auto"/>
            </w:tcBorders>
            <w:hideMark/>
          </w:tcPr>
          <w:p w14:paraId="70B47316" w14:textId="77777777" w:rsidR="00074C98" w:rsidRPr="00BC6665" w:rsidRDefault="00074C98" w:rsidP="00D72F0C">
            <w:pPr>
              <w:ind w:left="28"/>
              <w:rPr>
                <w:sz w:val="24"/>
                <w:szCs w:val="24"/>
              </w:rPr>
            </w:pPr>
            <w:r w:rsidRPr="00BC6665">
              <w:rPr>
                <w:sz w:val="24"/>
                <w:szCs w:val="24"/>
              </w:rPr>
              <w:t>Meget almindelig</w:t>
            </w:r>
          </w:p>
        </w:tc>
        <w:tc>
          <w:tcPr>
            <w:tcW w:w="3400" w:type="dxa"/>
            <w:tcBorders>
              <w:top w:val="single" w:sz="4" w:space="0" w:color="auto"/>
              <w:left w:val="single" w:sz="4" w:space="0" w:color="auto"/>
              <w:bottom w:val="single" w:sz="4" w:space="0" w:color="auto"/>
              <w:right w:val="single" w:sz="4" w:space="0" w:color="auto"/>
            </w:tcBorders>
          </w:tcPr>
          <w:p w14:paraId="55B00E9F" w14:textId="77777777" w:rsidR="00074C98" w:rsidRPr="00BC6665" w:rsidRDefault="00074C98" w:rsidP="00D72F0C">
            <w:pPr>
              <w:ind w:left="40"/>
              <w:rPr>
                <w:sz w:val="24"/>
                <w:szCs w:val="24"/>
              </w:rPr>
            </w:pPr>
            <w:proofErr w:type="spellStart"/>
            <w:r w:rsidRPr="00BC6665">
              <w:rPr>
                <w:sz w:val="24"/>
                <w:szCs w:val="24"/>
              </w:rPr>
              <w:t>Erytem</w:t>
            </w:r>
            <w:proofErr w:type="spellEnd"/>
            <w:r w:rsidRPr="00BC6665">
              <w:rPr>
                <w:sz w:val="24"/>
                <w:szCs w:val="24"/>
              </w:rPr>
              <w:t xml:space="preserve"> på infusionsstedet</w:t>
            </w:r>
          </w:p>
          <w:p w14:paraId="5E2DDEE0" w14:textId="77777777" w:rsidR="00074C98" w:rsidRPr="00BC6665" w:rsidRDefault="00074C98" w:rsidP="00D72F0C">
            <w:pPr>
              <w:ind w:left="40"/>
              <w:rPr>
                <w:sz w:val="24"/>
                <w:szCs w:val="24"/>
              </w:rPr>
            </w:pPr>
            <w:r w:rsidRPr="00BC6665">
              <w:rPr>
                <w:sz w:val="24"/>
                <w:szCs w:val="24"/>
              </w:rPr>
              <w:t>Reaktion på infusionsstedet</w:t>
            </w:r>
          </w:p>
          <w:p w14:paraId="20CC0D8B" w14:textId="77777777" w:rsidR="00074C98" w:rsidRPr="00BC6665" w:rsidRDefault="00074C98" w:rsidP="00D72F0C">
            <w:pPr>
              <w:ind w:left="40"/>
              <w:rPr>
                <w:sz w:val="24"/>
                <w:szCs w:val="24"/>
              </w:rPr>
            </w:pPr>
            <w:r w:rsidRPr="00BC6665">
              <w:rPr>
                <w:sz w:val="24"/>
                <w:szCs w:val="24"/>
              </w:rPr>
              <w:t>Knude på infusionsstedet</w:t>
            </w:r>
          </w:p>
          <w:p w14:paraId="4F3062FD" w14:textId="77777777" w:rsidR="00074C98" w:rsidRPr="00BC6665" w:rsidRDefault="00074C98" w:rsidP="00D72F0C">
            <w:pPr>
              <w:ind w:left="40"/>
              <w:rPr>
                <w:sz w:val="24"/>
                <w:szCs w:val="24"/>
              </w:rPr>
            </w:pPr>
            <w:r w:rsidRPr="00BC6665">
              <w:rPr>
                <w:sz w:val="24"/>
                <w:szCs w:val="24"/>
              </w:rPr>
              <w:t>Ødem på infusionsstedet</w:t>
            </w:r>
          </w:p>
          <w:p w14:paraId="0E52676B" w14:textId="77777777" w:rsidR="00074C98" w:rsidRPr="00BC6665" w:rsidRDefault="00074C98" w:rsidP="00D72F0C">
            <w:pPr>
              <w:ind w:left="40"/>
              <w:rPr>
                <w:sz w:val="24"/>
                <w:szCs w:val="24"/>
              </w:rPr>
            </w:pPr>
            <w:r w:rsidRPr="00BC6665">
              <w:rPr>
                <w:sz w:val="24"/>
                <w:szCs w:val="24"/>
              </w:rPr>
              <w:t>Smerte på infusionsstedet</w:t>
            </w:r>
          </w:p>
        </w:tc>
      </w:tr>
      <w:tr w:rsidR="00074C98" w14:paraId="6EBCA2CA" w14:textId="77777777" w:rsidTr="00D72F0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24485"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5BB7A81" w14:textId="77777777" w:rsidR="00074C98" w:rsidRPr="00BC6665" w:rsidRDefault="00074C98" w:rsidP="00D72F0C">
            <w:pPr>
              <w:ind w:left="28"/>
              <w:rPr>
                <w:sz w:val="24"/>
                <w:szCs w:val="24"/>
              </w:rPr>
            </w:pPr>
            <w:proofErr w:type="spellStart"/>
            <w:r w:rsidRPr="00BC6665">
              <w:rPr>
                <w:sz w:val="24"/>
                <w:szCs w:val="24"/>
              </w:rPr>
              <w:t>Almindelig</w:t>
            </w:r>
            <w:r w:rsidRPr="00BC6665">
              <w:rPr>
                <w:sz w:val="24"/>
                <w:szCs w:val="24"/>
                <w:vertAlign w:val="superscript"/>
              </w:rPr>
              <w:t>a</w:t>
            </w:r>
            <w:proofErr w:type="spellEnd"/>
          </w:p>
        </w:tc>
        <w:tc>
          <w:tcPr>
            <w:tcW w:w="3400" w:type="dxa"/>
            <w:tcBorders>
              <w:top w:val="single" w:sz="4" w:space="0" w:color="auto"/>
              <w:left w:val="single" w:sz="4" w:space="0" w:color="auto"/>
              <w:bottom w:val="single" w:sz="4" w:space="0" w:color="auto"/>
              <w:right w:val="single" w:sz="4" w:space="0" w:color="auto"/>
            </w:tcBorders>
            <w:hideMark/>
          </w:tcPr>
          <w:p w14:paraId="64579F0C" w14:textId="77777777" w:rsidR="00074C98" w:rsidRPr="00BC6665" w:rsidRDefault="00074C98" w:rsidP="00D72F0C">
            <w:pPr>
              <w:ind w:left="40"/>
              <w:rPr>
                <w:sz w:val="24"/>
                <w:szCs w:val="24"/>
              </w:rPr>
            </w:pPr>
            <w:r w:rsidRPr="00BC6665">
              <w:rPr>
                <w:sz w:val="24"/>
                <w:szCs w:val="24"/>
              </w:rPr>
              <w:t>Asteni</w:t>
            </w:r>
          </w:p>
          <w:p w14:paraId="107D76B0" w14:textId="77777777" w:rsidR="00074C98" w:rsidRPr="00BC6665" w:rsidRDefault="00074C98" w:rsidP="00D72F0C">
            <w:pPr>
              <w:ind w:left="40"/>
              <w:rPr>
                <w:sz w:val="24"/>
                <w:szCs w:val="24"/>
              </w:rPr>
            </w:pPr>
            <w:r w:rsidRPr="00BC6665">
              <w:rPr>
                <w:sz w:val="24"/>
                <w:szCs w:val="24"/>
              </w:rPr>
              <w:t>Træthed</w:t>
            </w:r>
          </w:p>
          <w:p w14:paraId="383F03EC" w14:textId="77777777" w:rsidR="00074C98" w:rsidRPr="00BC6665" w:rsidRDefault="00074C98" w:rsidP="00D72F0C">
            <w:pPr>
              <w:ind w:left="40"/>
              <w:rPr>
                <w:sz w:val="24"/>
                <w:szCs w:val="24"/>
              </w:rPr>
            </w:pPr>
            <w:r w:rsidRPr="00BC6665">
              <w:rPr>
                <w:sz w:val="24"/>
                <w:szCs w:val="24"/>
              </w:rPr>
              <w:t>Blå mærker på infusionsstedet</w:t>
            </w:r>
          </w:p>
          <w:p w14:paraId="6486413C" w14:textId="77777777" w:rsidR="00074C98" w:rsidRPr="00BC6665" w:rsidRDefault="00074C98" w:rsidP="00D72F0C">
            <w:pPr>
              <w:ind w:left="40"/>
              <w:rPr>
                <w:sz w:val="24"/>
                <w:szCs w:val="24"/>
              </w:rPr>
            </w:pPr>
            <w:proofErr w:type="spellStart"/>
            <w:r w:rsidRPr="00BC6665">
              <w:rPr>
                <w:sz w:val="24"/>
                <w:szCs w:val="24"/>
              </w:rPr>
              <w:t>Eksfoliation</w:t>
            </w:r>
            <w:proofErr w:type="spellEnd"/>
            <w:r w:rsidRPr="00BC6665">
              <w:rPr>
                <w:sz w:val="24"/>
                <w:szCs w:val="24"/>
              </w:rPr>
              <w:t xml:space="preserve"> på infusionsstedet</w:t>
            </w:r>
          </w:p>
          <w:p w14:paraId="0D818619" w14:textId="77777777" w:rsidR="00074C98" w:rsidRPr="00BC6665" w:rsidRDefault="00074C98" w:rsidP="00D72F0C">
            <w:pPr>
              <w:ind w:left="40"/>
              <w:rPr>
                <w:sz w:val="24"/>
                <w:szCs w:val="24"/>
              </w:rPr>
            </w:pPr>
            <w:proofErr w:type="spellStart"/>
            <w:r w:rsidRPr="00BC6665">
              <w:rPr>
                <w:sz w:val="24"/>
                <w:szCs w:val="24"/>
              </w:rPr>
              <w:t>Ekstravasation</w:t>
            </w:r>
            <w:proofErr w:type="spellEnd"/>
            <w:r w:rsidRPr="00BC6665">
              <w:rPr>
                <w:sz w:val="24"/>
                <w:szCs w:val="24"/>
              </w:rPr>
              <w:t xml:space="preserve"> på infusionsstedet</w:t>
            </w:r>
          </w:p>
          <w:p w14:paraId="3D0224C1" w14:textId="77777777" w:rsidR="00074C98" w:rsidRPr="00BC6665" w:rsidRDefault="00074C98" w:rsidP="00D72F0C">
            <w:pPr>
              <w:ind w:left="40"/>
              <w:rPr>
                <w:sz w:val="24"/>
                <w:szCs w:val="24"/>
              </w:rPr>
            </w:pPr>
            <w:proofErr w:type="spellStart"/>
            <w:r w:rsidRPr="00BC6665">
              <w:rPr>
                <w:sz w:val="24"/>
                <w:szCs w:val="24"/>
              </w:rPr>
              <w:t>Hæmatom</w:t>
            </w:r>
            <w:proofErr w:type="spellEnd"/>
            <w:r w:rsidRPr="00BC6665">
              <w:rPr>
                <w:sz w:val="24"/>
                <w:szCs w:val="24"/>
              </w:rPr>
              <w:t xml:space="preserve"> på infusionsstedet</w:t>
            </w:r>
          </w:p>
          <w:p w14:paraId="1648D862" w14:textId="77777777" w:rsidR="00074C98" w:rsidRPr="00BC6665" w:rsidRDefault="00074C98" w:rsidP="00D72F0C">
            <w:pPr>
              <w:ind w:left="40"/>
              <w:rPr>
                <w:sz w:val="24"/>
                <w:szCs w:val="24"/>
              </w:rPr>
            </w:pPr>
            <w:r w:rsidRPr="00BC6665">
              <w:rPr>
                <w:sz w:val="24"/>
                <w:szCs w:val="24"/>
              </w:rPr>
              <w:t>Blødning på infusionsstedet</w:t>
            </w:r>
          </w:p>
          <w:p w14:paraId="03A1DA08" w14:textId="77777777" w:rsidR="00074C98" w:rsidRPr="00BC6665" w:rsidRDefault="00074C98" w:rsidP="00D72F0C">
            <w:pPr>
              <w:ind w:left="40"/>
              <w:rPr>
                <w:sz w:val="24"/>
                <w:szCs w:val="24"/>
              </w:rPr>
            </w:pPr>
            <w:proofErr w:type="spellStart"/>
            <w:r w:rsidRPr="00BC6665">
              <w:rPr>
                <w:sz w:val="24"/>
                <w:szCs w:val="24"/>
              </w:rPr>
              <w:t>Induration</w:t>
            </w:r>
            <w:proofErr w:type="spellEnd"/>
            <w:r w:rsidRPr="00BC6665">
              <w:rPr>
                <w:sz w:val="24"/>
                <w:szCs w:val="24"/>
              </w:rPr>
              <w:t xml:space="preserve"> på infusionsstedet</w:t>
            </w:r>
          </w:p>
          <w:p w14:paraId="733621BF" w14:textId="77777777" w:rsidR="00074C98" w:rsidRPr="00BC6665" w:rsidRDefault="00074C98" w:rsidP="00D72F0C">
            <w:pPr>
              <w:ind w:left="40"/>
              <w:rPr>
                <w:sz w:val="24"/>
                <w:szCs w:val="24"/>
              </w:rPr>
            </w:pPr>
            <w:r w:rsidRPr="00BC6665">
              <w:rPr>
                <w:sz w:val="24"/>
                <w:szCs w:val="24"/>
              </w:rPr>
              <w:t>Inflammation på infusionsstedet</w:t>
            </w:r>
          </w:p>
          <w:p w14:paraId="7EB9891B" w14:textId="77777777" w:rsidR="00074C98" w:rsidRPr="00BC6665" w:rsidRDefault="00074C98" w:rsidP="00D72F0C">
            <w:pPr>
              <w:ind w:left="40"/>
              <w:rPr>
                <w:sz w:val="24"/>
                <w:szCs w:val="24"/>
              </w:rPr>
            </w:pPr>
            <w:r w:rsidRPr="00BC6665">
              <w:rPr>
                <w:sz w:val="24"/>
                <w:szCs w:val="24"/>
              </w:rPr>
              <w:t>Irritation på infusionsstedet</w:t>
            </w:r>
          </w:p>
          <w:p w14:paraId="2ECDC03A" w14:textId="77777777" w:rsidR="00074C98" w:rsidRPr="00BC6665" w:rsidRDefault="00074C98" w:rsidP="00D72F0C">
            <w:pPr>
              <w:ind w:left="40"/>
              <w:rPr>
                <w:sz w:val="24"/>
                <w:szCs w:val="24"/>
              </w:rPr>
            </w:pPr>
            <w:bookmarkStart w:id="5" w:name="_Hlk119324882"/>
            <w:r w:rsidRPr="00BC6665">
              <w:rPr>
                <w:sz w:val="24"/>
                <w:szCs w:val="24"/>
              </w:rPr>
              <w:t>Ansamling på infusionsstedet</w:t>
            </w:r>
            <w:bookmarkEnd w:id="5"/>
          </w:p>
          <w:p w14:paraId="26544ECF" w14:textId="77777777" w:rsidR="00074C98" w:rsidRPr="00BC6665" w:rsidRDefault="00074C98" w:rsidP="00D72F0C">
            <w:pPr>
              <w:ind w:left="40"/>
              <w:rPr>
                <w:sz w:val="24"/>
                <w:szCs w:val="24"/>
              </w:rPr>
            </w:pPr>
            <w:proofErr w:type="spellStart"/>
            <w:r w:rsidRPr="00BC6665">
              <w:rPr>
                <w:sz w:val="24"/>
                <w:szCs w:val="24"/>
              </w:rPr>
              <w:t>Papel</w:t>
            </w:r>
            <w:proofErr w:type="spellEnd"/>
            <w:r w:rsidRPr="00BC6665">
              <w:rPr>
                <w:sz w:val="24"/>
                <w:szCs w:val="24"/>
              </w:rPr>
              <w:t xml:space="preserve"> på infusionsstedet</w:t>
            </w:r>
          </w:p>
          <w:p w14:paraId="0B601798" w14:textId="77777777" w:rsidR="00074C98" w:rsidRPr="00BC6665" w:rsidRDefault="00074C98" w:rsidP="00D72F0C">
            <w:pPr>
              <w:ind w:left="40"/>
              <w:rPr>
                <w:sz w:val="24"/>
                <w:szCs w:val="24"/>
              </w:rPr>
            </w:pPr>
            <w:proofErr w:type="spellStart"/>
            <w:r w:rsidRPr="00BC6665">
              <w:rPr>
                <w:sz w:val="24"/>
                <w:szCs w:val="24"/>
              </w:rPr>
              <w:t>Pruritus</w:t>
            </w:r>
            <w:proofErr w:type="spellEnd"/>
            <w:r w:rsidRPr="00BC6665">
              <w:rPr>
                <w:sz w:val="24"/>
                <w:szCs w:val="24"/>
              </w:rPr>
              <w:t xml:space="preserve"> på infusionsstedet</w:t>
            </w:r>
          </w:p>
          <w:p w14:paraId="0075E522" w14:textId="77777777" w:rsidR="00074C98" w:rsidRPr="00BC6665" w:rsidRDefault="00074C98" w:rsidP="00D72F0C">
            <w:pPr>
              <w:ind w:left="40"/>
              <w:rPr>
                <w:sz w:val="24"/>
                <w:szCs w:val="24"/>
              </w:rPr>
            </w:pPr>
            <w:r w:rsidRPr="00BC6665">
              <w:rPr>
                <w:sz w:val="24"/>
                <w:szCs w:val="24"/>
              </w:rPr>
              <w:t>Udslæt på infusionsstedet</w:t>
            </w:r>
          </w:p>
          <w:p w14:paraId="45E404B2" w14:textId="77777777" w:rsidR="00074C98" w:rsidRPr="00BC6665" w:rsidRDefault="00074C98" w:rsidP="00D72F0C">
            <w:pPr>
              <w:ind w:left="40"/>
              <w:rPr>
                <w:sz w:val="24"/>
                <w:szCs w:val="24"/>
              </w:rPr>
            </w:pPr>
            <w:r w:rsidRPr="00BC6665">
              <w:rPr>
                <w:sz w:val="24"/>
                <w:szCs w:val="24"/>
              </w:rPr>
              <w:t>Hævelse på infusionsstedet</w:t>
            </w:r>
          </w:p>
          <w:p w14:paraId="5794F51C" w14:textId="77777777" w:rsidR="00074C98" w:rsidRPr="00BC6665" w:rsidRDefault="00074C98" w:rsidP="00D72F0C">
            <w:pPr>
              <w:ind w:left="40"/>
              <w:rPr>
                <w:sz w:val="24"/>
                <w:szCs w:val="24"/>
              </w:rPr>
            </w:pPr>
            <w:r w:rsidRPr="00BC6665">
              <w:rPr>
                <w:sz w:val="24"/>
                <w:szCs w:val="24"/>
              </w:rPr>
              <w:t>Utilpashed</w:t>
            </w:r>
          </w:p>
          <w:p w14:paraId="088C0D50" w14:textId="77777777" w:rsidR="00074C98" w:rsidRPr="00BC6665" w:rsidRDefault="00074C98" w:rsidP="00D72F0C">
            <w:pPr>
              <w:ind w:left="40"/>
              <w:rPr>
                <w:sz w:val="24"/>
                <w:szCs w:val="24"/>
              </w:rPr>
            </w:pPr>
            <w:r w:rsidRPr="00BC6665">
              <w:rPr>
                <w:sz w:val="24"/>
                <w:szCs w:val="24"/>
              </w:rPr>
              <w:t>Perifert ødem</w:t>
            </w:r>
          </w:p>
          <w:p w14:paraId="7FE77D3E" w14:textId="77777777" w:rsidR="00074C98" w:rsidRPr="00BC6665" w:rsidRDefault="00074C98" w:rsidP="00D72F0C">
            <w:pPr>
              <w:ind w:left="40"/>
              <w:rPr>
                <w:sz w:val="24"/>
                <w:szCs w:val="24"/>
              </w:rPr>
            </w:pPr>
            <w:proofErr w:type="spellStart"/>
            <w:r w:rsidRPr="00BC6665">
              <w:rPr>
                <w:sz w:val="24"/>
                <w:szCs w:val="24"/>
              </w:rPr>
              <w:t>Smerter</w:t>
            </w:r>
            <w:r w:rsidRPr="00BC6665">
              <w:rPr>
                <w:sz w:val="24"/>
                <w:szCs w:val="24"/>
                <w:vertAlign w:val="superscript"/>
              </w:rPr>
              <w:t>b</w:t>
            </w:r>
            <w:proofErr w:type="spellEnd"/>
          </w:p>
        </w:tc>
      </w:tr>
      <w:tr w:rsidR="00074C98" w14:paraId="50877840" w14:textId="77777777" w:rsidTr="00D72F0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E158B" w14:textId="77777777" w:rsidR="00074C98" w:rsidRPr="00BC6665" w:rsidRDefault="00074C98" w:rsidP="00D72F0C">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84D6091" w14:textId="77777777" w:rsidR="00074C98" w:rsidRPr="00BC6665" w:rsidRDefault="00074C98" w:rsidP="00D72F0C">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4B7E8A2B" w14:textId="77777777" w:rsidR="00074C98" w:rsidRPr="00BC6665" w:rsidRDefault="00074C98" w:rsidP="00D72F0C">
            <w:pPr>
              <w:ind w:left="40"/>
              <w:rPr>
                <w:sz w:val="24"/>
                <w:szCs w:val="24"/>
              </w:rPr>
            </w:pPr>
            <w:proofErr w:type="spellStart"/>
            <w:r w:rsidRPr="00BC6665">
              <w:rPr>
                <w:sz w:val="24"/>
                <w:szCs w:val="24"/>
              </w:rPr>
              <w:t>Brystsmerter</w:t>
            </w:r>
            <w:r w:rsidRPr="00BC6665">
              <w:rPr>
                <w:sz w:val="24"/>
                <w:szCs w:val="24"/>
                <w:vertAlign w:val="superscript"/>
              </w:rPr>
              <w:t>b</w:t>
            </w:r>
            <w:proofErr w:type="spellEnd"/>
          </w:p>
        </w:tc>
      </w:tr>
      <w:tr w:rsidR="00074C98" w14:paraId="2117F00B" w14:textId="77777777" w:rsidTr="00D72F0C">
        <w:trPr>
          <w:cantSplit/>
        </w:trPr>
        <w:tc>
          <w:tcPr>
            <w:tcW w:w="3694" w:type="dxa"/>
            <w:tcBorders>
              <w:top w:val="single" w:sz="4" w:space="0" w:color="auto"/>
              <w:left w:val="single" w:sz="4" w:space="0" w:color="auto"/>
              <w:bottom w:val="single" w:sz="4" w:space="0" w:color="auto"/>
              <w:right w:val="single" w:sz="4" w:space="0" w:color="auto"/>
            </w:tcBorders>
            <w:hideMark/>
          </w:tcPr>
          <w:p w14:paraId="781D06EA" w14:textId="77777777" w:rsidR="00074C98" w:rsidRPr="00BC6665" w:rsidRDefault="00074C98" w:rsidP="00D72F0C">
            <w:pPr>
              <w:ind w:left="34"/>
              <w:rPr>
                <w:sz w:val="24"/>
                <w:szCs w:val="24"/>
              </w:rPr>
            </w:pPr>
            <w:r w:rsidRPr="00BC6665">
              <w:rPr>
                <w:sz w:val="24"/>
                <w:szCs w:val="24"/>
              </w:rPr>
              <w:t>Undersøgelser</w:t>
            </w:r>
          </w:p>
        </w:tc>
        <w:tc>
          <w:tcPr>
            <w:tcW w:w="2534" w:type="dxa"/>
            <w:tcBorders>
              <w:top w:val="single" w:sz="4" w:space="0" w:color="auto"/>
              <w:left w:val="single" w:sz="4" w:space="0" w:color="auto"/>
              <w:bottom w:val="single" w:sz="4" w:space="0" w:color="auto"/>
              <w:right w:val="single" w:sz="4" w:space="0" w:color="auto"/>
            </w:tcBorders>
            <w:hideMark/>
          </w:tcPr>
          <w:p w14:paraId="0C9F2CC8" w14:textId="77777777" w:rsidR="00074C98" w:rsidRDefault="00074C98" w:rsidP="00D72F0C">
            <w:pPr>
              <w:ind w:left="28"/>
              <w:rPr>
                <w:sz w:val="24"/>
                <w:szCs w:val="24"/>
              </w:rPr>
            </w:pPr>
            <w:r w:rsidRPr="00BC6665">
              <w:rPr>
                <w:sz w:val="24"/>
                <w:szCs w:val="24"/>
              </w:rPr>
              <w:t>Almindelig</w:t>
            </w:r>
          </w:p>
          <w:p w14:paraId="5185AC2D" w14:textId="77777777" w:rsidR="00074C98" w:rsidRPr="00BC6665" w:rsidRDefault="00074C98" w:rsidP="00D72F0C">
            <w:pPr>
              <w:ind w:left="28"/>
              <w:rPr>
                <w:sz w:val="24"/>
                <w:szCs w:val="24"/>
              </w:rPr>
            </w:pPr>
          </w:p>
        </w:tc>
        <w:tc>
          <w:tcPr>
            <w:tcW w:w="3400" w:type="dxa"/>
            <w:tcBorders>
              <w:top w:val="single" w:sz="4" w:space="0" w:color="auto"/>
              <w:left w:val="single" w:sz="4" w:space="0" w:color="auto"/>
              <w:bottom w:val="single" w:sz="4" w:space="0" w:color="auto"/>
              <w:right w:val="single" w:sz="4" w:space="0" w:color="auto"/>
            </w:tcBorders>
            <w:hideMark/>
          </w:tcPr>
          <w:p w14:paraId="102B2B0B" w14:textId="77777777" w:rsidR="00074C98" w:rsidRDefault="00074C98" w:rsidP="00D72F0C">
            <w:pPr>
              <w:ind w:left="40"/>
              <w:rPr>
                <w:sz w:val="24"/>
                <w:szCs w:val="24"/>
              </w:rPr>
            </w:pPr>
            <w:r>
              <w:rPr>
                <w:sz w:val="24"/>
                <w:szCs w:val="24"/>
              </w:rPr>
              <w:t>Forhøjet aminosyreniveau</w:t>
            </w:r>
          </w:p>
          <w:p w14:paraId="631EFFAA" w14:textId="77777777" w:rsidR="00074C98" w:rsidRDefault="00074C98" w:rsidP="00D72F0C">
            <w:pPr>
              <w:ind w:left="40"/>
              <w:rPr>
                <w:sz w:val="24"/>
                <w:szCs w:val="24"/>
              </w:rPr>
            </w:pPr>
            <w:r>
              <w:rPr>
                <w:szCs w:val="22"/>
              </w:rPr>
              <w:t>(forhøjet</w:t>
            </w:r>
            <w:r>
              <w:t xml:space="preserve"> </w:t>
            </w:r>
            <w:proofErr w:type="spellStart"/>
            <w:proofErr w:type="gramStart"/>
            <w:r>
              <w:t>m</w:t>
            </w:r>
            <w:r w:rsidRPr="00055D5C">
              <w:t>et</w:t>
            </w:r>
            <w:r>
              <w:t>h</w:t>
            </w:r>
            <w:r w:rsidRPr="00055D5C">
              <w:t>ylmalon</w:t>
            </w:r>
            <w:r>
              <w:t>syre</w:t>
            </w:r>
            <w:proofErr w:type="spellEnd"/>
            <w:r>
              <w:t>)</w:t>
            </w:r>
            <w:r>
              <w:rPr>
                <w:szCs w:val="22"/>
                <w:vertAlign w:val="superscript"/>
              </w:rPr>
              <w:t>b</w:t>
            </w:r>
            <w:proofErr w:type="gramEnd"/>
          </w:p>
          <w:p w14:paraId="3742FF37" w14:textId="77777777" w:rsidR="00074C98" w:rsidRDefault="00074C98" w:rsidP="00D72F0C">
            <w:pPr>
              <w:ind w:left="40"/>
              <w:rPr>
                <w:sz w:val="24"/>
                <w:szCs w:val="24"/>
              </w:rPr>
            </w:pPr>
            <w:r>
              <w:rPr>
                <w:szCs w:val="22"/>
              </w:rPr>
              <w:t xml:space="preserve">Forhøjet </w:t>
            </w:r>
            <w:proofErr w:type="spellStart"/>
            <w:r>
              <w:rPr>
                <w:szCs w:val="22"/>
              </w:rPr>
              <w:t>homocysteinniveau</w:t>
            </w:r>
            <w:proofErr w:type="spellEnd"/>
            <w:r>
              <w:rPr>
                <w:szCs w:val="22"/>
              </w:rPr>
              <w:t xml:space="preserve"> i </w:t>
            </w:r>
            <w:proofErr w:type="spellStart"/>
            <w:r>
              <w:rPr>
                <w:szCs w:val="22"/>
              </w:rPr>
              <w:t>blodet</w:t>
            </w:r>
            <w:r>
              <w:rPr>
                <w:szCs w:val="22"/>
                <w:vertAlign w:val="superscript"/>
              </w:rPr>
              <w:t>b</w:t>
            </w:r>
            <w:proofErr w:type="spellEnd"/>
          </w:p>
          <w:p w14:paraId="2045AE62" w14:textId="77777777" w:rsidR="00074C98" w:rsidRDefault="00074C98" w:rsidP="00D72F0C">
            <w:pPr>
              <w:ind w:left="40"/>
              <w:rPr>
                <w:sz w:val="24"/>
                <w:szCs w:val="24"/>
              </w:rPr>
            </w:pPr>
            <w:r w:rsidRPr="00BC6665">
              <w:rPr>
                <w:sz w:val="24"/>
                <w:szCs w:val="24"/>
              </w:rPr>
              <w:t>B6-vitaminmangel</w:t>
            </w:r>
            <w:r>
              <w:rPr>
                <w:szCs w:val="22"/>
              </w:rPr>
              <w:t>B12-vitaminmangel</w:t>
            </w:r>
            <w:r>
              <w:rPr>
                <w:szCs w:val="22"/>
                <w:vertAlign w:val="superscript"/>
              </w:rPr>
              <w:t>b</w:t>
            </w:r>
          </w:p>
          <w:p w14:paraId="2C3FB16E" w14:textId="77777777" w:rsidR="00074C98" w:rsidRDefault="00074C98" w:rsidP="00D72F0C">
            <w:pPr>
              <w:ind w:left="40"/>
              <w:rPr>
                <w:sz w:val="24"/>
                <w:szCs w:val="24"/>
              </w:rPr>
            </w:pPr>
            <w:r w:rsidRPr="00BC6665">
              <w:rPr>
                <w:sz w:val="24"/>
                <w:szCs w:val="24"/>
              </w:rPr>
              <w:t>Vægttab</w:t>
            </w:r>
          </w:p>
          <w:p w14:paraId="22869BE9" w14:textId="77777777" w:rsidR="00074C98" w:rsidRPr="00BC6665" w:rsidRDefault="00074C98" w:rsidP="00D72F0C">
            <w:pPr>
              <w:ind w:left="40"/>
              <w:rPr>
                <w:sz w:val="24"/>
                <w:szCs w:val="24"/>
              </w:rPr>
            </w:pPr>
            <w:proofErr w:type="spellStart"/>
            <w:r>
              <w:rPr>
                <w:sz w:val="24"/>
                <w:szCs w:val="24"/>
              </w:rPr>
              <w:t>Vægtøgning</w:t>
            </w:r>
            <w:r>
              <w:rPr>
                <w:szCs w:val="22"/>
                <w:vertAlign w:val="superscript"/>
              </w:rPr>
              <w:t>b</w:t>
            </w:r>
            <w:proofErr w:type="spellEnd"/>
          </w:p>
        </w:tc>
      </w:tr>
      <w:tr w:rsidR="00074C98" w14:paraId="63252D65" w14:textId="77777777" w:rsidTr="00D72F0C">
        <w:trPr>
          <w:cantSplit/>
        </w:trPr>
        <w:tc>
          <w:tcPr>
            <w:tcW w:w="3694" w:type="dxa"/>
            <w:tcBorders>
              <w:top w:val="single" w:sz="4" w:space="0" w:color="auto"/>
              <w:left w:val="single" w:sz="4" w:space="0" w:color="auto"/>
              <w:bottom w:val="single" w:sz="4" w:space="0" w:color="auto"/>
              <w:right w:val="single" w:sz="4" w:space="0" w:color="auto"/>
            </w:tcBorders>
            <w:hideMark/>
          </w:tcPr>
          <w:p w14:paraId="2E60AAE4" w14:textId="77777777" w:rsidR="00074C98" w:rsidRPr="00BC6665" w:rsidRDefault="00074C98" w:rsidP="00D72F0C">
            <w:pPr>
              <w:ind w:left="34"/>
              <w:rPr>
                <w:sz w:val="24"/>
                <w:szCs w:val="24"/>
              </w:rPr>
            </w:pPr>
            <w:r w:rsidRPr="00BC6665">
              <w:rPr>
                <w:sz w:val="24"/>
                <w:szCs w:val="24"/>
              </w:rPr>
              <w:t>Traumer, forgiftninger og behandlingskomplikationer</w:t>
            </w:r>
          </w:p>
        </w:tc>
        <w:tc>
          <w:tcPr>
            <w:tcW w:w="2534" w:type="dxa"/>
            <w:tcBorders>
              <w:top w:val="single" w:sz="4" w:space="0" w:color="auto"/>
              <w:left w:val="single" w:sz="4" w:space="0" w:color="auto"/>
              <w:bottom w:val="single" w:sz="4" w:space="0" w:color="auto"/>
              <w:right w:val="single" w:sz="4" w:space="0" w:color="auto"/>
            </w:tcBorders>
            <w:hideMark/>
          </w:tcPr>
          <w:p w14:paraId="4D88BEF3" w14:textId="77777777" w:rsidR="00074C98" w:rsidRPr="00BC6665" w:rsidRDefault="00074C98" w:rsidP="00D72F0C">
            <w:pPr>
              <w:ind w:left="28"/>
              <w:rPr>
                <w:sz w:val="24"/>
                <w:szCs w:val="24"/>
              </w:rPr>
            </w:pPr>
            <w:r w:rsidRPr="00BC6665">
              <w:rPr>
                <w:sz w:val="24"/>
                <w:szCs w:val="24"/>
              </w:rPr>
              <w:t>Meget almindelig</w:t>
            </w:r>
          </w:p>
        </w:tc>
        <w:tc>
          <w:tcPr>
            <w:tcW w:w="3400" w:type="dxa"/>
            <w:tcBorders>
              <w:top w:val="single" w:sz="4" w:space="0" w:color="auto"/>
              <w:left w:val="single" w:sz="4" w:space="0" w:color="auto"/>
              <w:bottom w:val="single" w:sz="4" w:space="0" w:color="auto"/>
              <w:right w:val="single" w:sz="4" w:space="0" w:color="auto"/>
            </w:tcBorders>
            <w:hideMark/>
          </w:tcPr>
          <w:p w14:paraId="12124D1E" w14:textId="77777777" w:rsidR="00074C98" w:rsidRPr="00BC6665" w:rsidRDefault="00074C98" w:rsidP="00D72F0C">
            <w:pPr>
              <w:ind w:left="40"/>
              <w:rPr>
                <w:sz w:val="24"/>
                <w:szCs w:val="24"/>
              </w:rPr>
            </w:pPr>
            <w:r w:rsidRPr="00BC6665">
              <w:rPr>
                <w:sz w:val="24"/>
                <w:szCs w:val="24"/>
              </w:rPr>
              <w:t>Fald</w:t>
            </w:r>
          </w:p>
        </w:tc>
      </w:tr>
      <w:tr w:rsidR="00074C98" w14:paraId="0008F2B0" w14:textId="77777777" w:rsidTr="00D72F0C">
        <w:trPr>
          <w:cantSplit/>
        </w:trPr>
        <w:tc>
          <w:tcPr>
            <w:tcW w:w="9628" w:type="dxa"/>
            <w:gridSpan w:val="3"/>
            <w:tcBorders>
              <w:top w:val="single" w:sz="4" w:space="0" w:color="auto"/>
              <w:left w:val="single" w:sz="4" w:space="0" w:color="auto"/>
              <w:bottom w:val="single" w:sz="4" w:space="0" w:color="auto"/>
              <w:right w:val="single" w:sz="4" w:space="0" w:color="auto"/>
            </w:tcBorders>
            <w:hideMark/>
          </w:tcPr>
          <w:p w14:paraId="244B700F" w14:textId="77777777" w:rsidR="00074C98" w:rsidRPr="00BC6665" w:rsidRDefault="00074C98" w:rsidP="00D72F0C">
            <w:pPr>
              <w:ind w:left="34"/>
              <w:rPr>
                <w:sz w:val="24"/>
                <w:szCs w:val="24"/>
              </w:rPr>
            </w:pPr>
            <w:r w:rsidRPr="00BC6665">
              <w:rPr>
                <w:sz w:val="24"/>
                <w:szCs w:val="24"/>
                <w:vertAlign w:val="superscript"/>
              </w:rPr>
              <w:t xml:space="preserve">a </w:t>
            </w:r>
            <w:r w:rsidRPr="00BC6665">
              <w:rPr>
                <w:sz w:val="24"/>
                <w:szCs w:val="24"/>
              </w:rPr>
              <w:t xml:space="preserve">Almindelige bivirkninger med relation til hændelser på infusionsstedet medtaget hvis ≥ 2 %. </w:t>
            </w:r>
          </w:p>
          <w:p w14:paraId="7D16A64B" w14:textId="77777777" w:rsidR="00074C98" w:rsidRPr="00BC6665" w:rsidRDefault="00074C98" w:rsidP="00D72F0C">
            <w:pPr>
              <w:ind w:left="34"/>
              <w:rPr>
                <w:sz w:val="24"/>
                <w:szCs w:val="24"/>
              </w:rPr>
            </w:pPr>
            <w:r w:rsidRPr="00BC6665">
              <w:rPr>
                <w:sz w:val="24"/>
                <w:szCs w:val="24"/>
                <w:vertAlign w:val="superscript"/>
              </w:rPr>
              <w:t xml:space="preserve">b </w:t>
            </w:r>
            <w:r w:rsidRPr="00BC6665">
              <w:rPr>
                <w:sz w:val="24"/>
                <w:szCs w:val="24"/>
              </w:rPr>
              <w:t xml:space="preserve">Disse bivirkninger blev identificeret med </w:t>
            </w:r>
            <w:proofErr w:type="spellStart"/>
            <w:r w:rsidRPr="00BC6665">
              <w:rPr>
                <w:sz w:val="24"/>
                <w:szCs w:val="24"/>
              </w:rPr>
              <w:t>Duodopa</w:t>
            </w:r>
            <w:proofErr w:type="spellEnd"/>
            <w:r w:rsidRPr="00BC6665">
              <w:rPr>
                <w:sz w:val="24"/>
                <w:szCs w:val="24"/>
              </w:rPr>
              <w:t xml:space="preserve"> </w:t>
            </w:r>
            <w:proofErr w:type="spellStart"/>
            <w:r w:rsidRPr="00BC6665">
              <w:rPr>
                <w:sz w:val="24"/>
                <w:szCs w:val="24"/>
              </w:rPr>
              <w:t>enteralgel</w:t>
            </w:r>
            <w:proofErr w:type="spellEnd"/>
            <w:r w:rsidRPr="00BC6665">
              <w:rPr>
                <w:sz w:val="24"/>
                <w:szCs w:val="24"/>
              </w:rPr>
              <w:t xml:space="preserve"> som lægemiddelrelaterede hændelser. Disse hændelser </w:t>
            </w:r>
            <w:r>
              <w:rPr>
                <w:sz w:val="24"/>
                <w:szCs w:val="24"/>
              </w:rPr>
              <w:t>blev</w:t>
            </w:r>
            <w:r w:rsidRPr="00BC6665">
              <w:rPr>
                <w:sz w:val="24"/>
                <w:szCs w:val="24"/>
              </w:rPr>
              <w:t xml:space="preserve"> imidlertid ikke </w:t>
            </w:r>
            <w:r>
              <w:rPr>
                <w:sz w:val="24"/>
                <w:szCs w:val="24"/>
              </w:rPr>
              <w:t xml:space="preserve">betragtet som </w:t>
            </w:r>
            <w:r w:rsidRPr="00BC6665">
              <w:rPr>
                <w:sz w:val="24"/>
                <w:szCs w:val="24"/>
              </w:rPr>
              <w:t xml:space="preserve">bivirkninger ved </w:t>
            </w:r>
            <w:proofErr w:type="spellStart"/>
            <w:r w:rsidRPr="00BC6665">
              <w:rPr>
                <w:sz w:val="24"/>
                <w:szCs w:val="24"/>
              </w:rPr>
              <w:t>Duodopa</w:t>
            </w:r>
            <w:proofErr w:type="spellEnd"/>
            <w:r w:rsidRPr="00BC6665">
              <w:rPr>
                <w:sz w:val="24"/>
                <w:szCs w:val="24"/>
              </w:rPr>
              <w:t xml:space="preserve"> infusionsvæske. </w:t>
            </w:r>
          </w:p>
          <w:p w14:paraId="68F689F3" w14:textId="77777777" w:rsidR="00074C98" w:rsidRPr="00BC6665" w:rsidRDefault="00074C98" w:rsidP="00D72F0C">
            <w:pPr>
              <w:ind w:left="34"/>
              <w:rPr>
                <w:sz w:val="24"/>
                <w:szCs w:val="24"/>
              </w:rPr>
            </w:pPr>
            <w:r w:rsidRPr="00BC6665">
              <w:rPr>
                <w:sz w:val="24"/>
                <w:szCs w:val="24"/>
                <w:vertAlign w:val="superscript"/>
              </w:rPr>
              <w:t xml:space="preserve">c </w:t>
            </w:r>
            <w:r w:rsidRPr="00BC6665">
              <w:rPr>
                <w:sz w:val="24"/>
                <w:szCs w:val="24"/>
              </w:rPr>
              <w:t>Hallucination inkluderer hallucination, visuel hallucination, auditiv hallucination, lugte hallucination</w:t>
            </w:r>
            <w:r>
              <w:rPr>
                <w:sz w:val="24"/>
                <w:szCs w:val="24"/>
              </w:rPr>
              <w:t>, taktil hallucination</w:t>
            </w:r>
            <w:r w:rsidRPr="00BC6665">
              <w:rPr>
                <w:sz w:val="24"/>
                <w:szCs w:val="24"/>
              </w:rPr>
              <w:t xml:space="preserve"> og blandet hallucination.</w:t>
            </w:r>
          </w:p>
          <w:p w14:paraId="55170F1C" w14:textId="77777777" w:rsidR="00074C98" w:rsidRDefault="00074C98" w:rsidP="00D72F0C">
            <w:pPr>
              <w:ind w:left="34"/>
              <w:rPr>
                <w:sz w:val="24"/>
                <w:szCs w:val="24"/>
              </w:rPr>
            </w:pPr>
            <w:r w:rsidRPr="00BC6665">
              <w:rPr>
                <w:sz w:val="24"/>
                <w:szCs w:val="24"/>
                <w:vertAlign w:val="superscript"/>
              </w:rPr>
              <w:t>d</w:t>
            </w:r>
            <w:r w:rsidRPr="00BC6665">
              <w:rPr>
                <w:sz w:val="24"/>
                <w:szCs w:val="24"/>
              </w:rPr>
              <w:t xml:space="preserve"> </w:t>
            </w:r>
            <w:proofErr w:type="spellStart"/>
            <w:r w:rsidRPr="00BC6665">
              <w:rPr>
                <w:sz w:val="24"/>
                <w:szCs w:val="24"/>
              </w:rPr>
              <w:t>Polyneuropati</w:t>
            </w:r>
            <w:proofErr w:type="spellEnd"/>
            <w:r w:rsidRPr="00BC6665">
              <w:rPr>
                <w:sz w:val="24"/>
                <w:szCs w:val="24"/>
              </w:rPr>
              <w:t xml:space="preserve"> inkluderer perifer </w:t>
            </w:r>
            <w:proofErr w:type="spellStart"/>
            <w:r w:rsidRPr="00BC6665">
              <w:rPr>
                <w:sz w:val="24"/>
                <w:szCs w:val="24"/>
              </w:rPr>
              <w:t>neuropati</w:t>
            </w:r>
            <w:proofErr w:type="spellEnd"/>
            <w:r w:rsidRPr="00BC6665">
              <w:rPr>
                <w:sz w:val="24"/>
                <w:szCs w:val="24"/>
              </w:rPr>
              <w:t xml:space="preserve">, </w:t>
            </w:r>
            <w:proofErr w:type="spellStart"/>
            <w:r w:rsidRPr="00BC6665">
              <w:rPr>
                <w:sz w:val="24"/>
                <w:szCs w:val="24"/>
              </w:rPr>
              <w:t>polyneuropati</w:t>
            </w:r>
            <w:proofErr w:type="spellEnd"/>
            <w:r w:rsidRPr="00BC6665">
              <w:rPr>
                <w:sz w:val="24"/>
                <w:szCs w:val="24"/>
              </w:rPr>
              <w:t xml:space="preserve">, nedsat vibrationssans, </w:t>
            </w:r>
            <w:r>
              <w:rPr>
                <w:sz w:val="24"/>
                <w:szCs w:val="24"/>
              </w:rPr>
              <w:t xml:space="preserve">perifer sensorisk </w:t>
            </w:r>
            <w:proofErr w:type="spellStart"/>
            <w:r>
              <w:rPr>
                <w:sz w:val="24"/>
                <w:szCs w:val="24"/>
              </w:rPr>
              <w:t>neuropati</w:t>
            </w:r>
            <w:proofErr w:type="spellEnd"/>
            <w:r w:rsidRPr="00BC6665">
              <w:rPr>
                <w:sz w:val="24"/>
                <w:szCs w:val="24"/>
              </w:rPr>
              <w:t>, føleforstyrrelser</w:t>
            </w:r>
            <w:r>
              <w:rPr>
                <w:sz w:val="24"/>
                <w:szCs w:val="24"/>
              </w:rPr>
              <w:t xml:space="preserve"> og</w:t>
            </w:r>
            <w:r w:rsidRPr="00BC6665">
              <w:rPr>
                <w:sz w:val="24"/>
                <w:szCs w:val="24"/>
              </w:rPr>
              <w:t xml:space="preserve"> sansetab.</w:t>
            </w:r>
          </w:p>
          <w:p w14:paraId="70AB8B39" w14:textId="77777777" w:rsidR="00074C98" w:rsidRPr="00BC6665" w:rsidRDefault="00074C98" w:rsidP="00D72F0C">
            <w:pPr>
              <w:ind w:left="34"/>
              <w:rPr>
                <w:sz w:val="24"/>
                <w:szCs w:val="24"/>
              </w:rPr>
            </w:pPr>
            <w:r w:rsidRPr="00BF1C36">
              <w:rPr>
                <w:sz w:val="24"/>
                <w:szCs w:val="24"/>
                <w:vertAlign w:val="superscript"/>
              </w:rPr>
              <w:t>e</w:t>
            </w:r>
            <w:r>
              <w:rPr>
                <w:sz w:val="24"/>
                <w:szCs w:val="24"/>
                <w:vertAlign w:val="superscript"/>
              </w:rPr>
              <w:t xml:space="preserve"> </w:t>
            </w:r>
            <w:r>
              <w:rPr>
                <w:sz w:val="24"/>
                <w:szCs w:val="24"/>
              </w:rPr>
              <w:t>Baseret på data efter markedsføring.</w:t>
            </w:r>
            <w:r w:rsidRPr="00BC6665">
              <w:rPr>
                <w:sz w:val="24"/>
                <w:szCs w:val="24"/>
              </w:rPr>
              <w:t xml:space="preserve"> </w:t>
            </w:r>
          </w:p>
        </w:tc>
      </w:tr>
    </w:tbl>
    <w:p w14:paraId="7252E97B" w14:textId="77777777" w:rsidR="00074C98" w:rsidRPr="00BC6665" w:rsidRDefault="00074C98" w:rsidP="00074C98">
      <w:pPr>
        <w:tabs>
          <w:tab w:val="left" w:pos="851"/>
        </w:tabs>
        <w:ind w:left="851"/>
        <w:rPr>
          <w:sz w:val="24"/>
          <w:szCs w:val="24"/>
          <w:u w:val="single"/>
        </w:rPr>
      </w:pPr>
    </w:p>
    <w:p w14:paraId="71D3FF94" w14:textId="77777777" w:rsidR="00074C98" w:rsidRPr="00BC6665" w:rsidRDefault="00074C98" w:rsidP="00074C98">
      <w:pPr>
        <w:tabs>
          <w:tab w:val="left" w:pos="851"/>
        </w:tabs>
        <w:ind w:left="851"/>
        <w:rPr>
          <w:sz w:val="24"/>
          <w:szCs w:val="24"/>
          <w:u w:val="single"/>
        </w:rPr>
      </w:pPr>
      <w:r w:rsidRPr="00BC6665">
        <w:rPr>
          <w:sz w:val="24"/>
          <w:szCs w:val="24"/>
          <w:u w:val="single"/>
        </w:rPr>
        <w:t>Beskrivelse af udvalgte bivirkninger</w:t>
      </w:r>
    </w:p>
    <w:p w14:paraId="6D00CDF8" w14:textId="77777777" w:rsidR="00074C98" w:rsidRPr="00BC6665" w:rsidRDefault="00074C98" w:rsidP="00074C98">
      <w:pPr>
        <w:tabs>
          <w:tab w:val="left" w:pos="851"/>
        </w:tabs>
        <w:ind w:left="851"/>
        <w:rPr>
          <w:sz w:val="24"/>
          <w:szCs w:val="24"/>
          <w:u w:val="single"/>
        </w:rPr>
      </w:pPr>
    </w:p>
    <w:p w14:paraId="52EA9103" w14:textId="77777777" w:rsidR="00074C98" w:rsidRPr="006D1FBD" w:rsidRDefault="00074C98" w:rsidP="00074C98">
      <w:pPr>
        <w:tabs>
          <w:tab w:val="left" w:pos="851"/>
        </w:tabs>
        <w:ind w:left="851"/>
        <w:rPr>
          <w:i/>
          <w:sz w:val="24"/>
          <w:szCs w:val="24"/>
        </w:rPr>
      </w:pPr>
      <w:r>
        <w:rPr>
          <w:i/>
          <w:sz w:val="24"/>
          <w:szCs w:val="24"/>
        </w:rPr>
        <w:t>Hændelser</w:t>
      </w:r>
      <w:r w:rsidRPr="006D1FBD">
        <w:rPr>
          <w:i/>
          <w:sz w:val="24"/>
          <w:szCs w:val="24"/>
        </w:rPr>
        <w:t xml:space="preserve"> på infusionsstedet</w:t>
      </w:r>
    </w:p>
    <w:p w14:paraId="6137D218" w14:textId="3C73B20C" w:rsidR="00074C98" w:rsidRDefault="00074C98" w:rsidP="00074C98">
      <w:pPr>
        <w:tabs>
          <w:tab w:val="left" w:pos="851"/>
        </w:tabs>
        <w:ind w:left="851"/>
        <w:rPr>
          <w:sz w:val="24"/>
          <w:szCs w:val="24"/>
        </w:rPr>
      </w:pPr>
      <w:r>
        <w:rPr>
          <w:sz w:val="24"/>
          <w:szCs w:val="24"/>
        </w:rPr>
        <w:t xml:space="preserve">I fase 3-studierne var de mest almindelige uønskede hændelser, der var relateret til </w:t>
      </w:r>
      <w:proofErr w:type="spellStart"/>
      <w:r>
        <w:rPr>
          <w:sz w:val="24"/>
          <w:szCs w:val="24"/>
        </w:rPr>
        <w:t>Duodopa</w:t>
      </w:r>
      <w:proofErr w:type="spellEnd"/>
      <w:r>
        <w:rPr>
          <w:sz w:val="24"/>
          <w:szCs w:val="24"/>
        </w:rPr>
        <w:t xml:space="preserve">, reaktioner på infusionsstedet 77,6 % (N=294) og infektioner på infusionsstedet 41,4 % (N=157). </w:t>
      </w:r>
      <w:r w:rsidRPr="00BC6665">
        <w:rPr>
          <w:sz w:val="24"/>
          <w:szCs w:val="24"/>
        </w:rPr>
        <w:t xml:space="preserve">I de kliniske studier med </w:t>
      </w:r>
      <w:proofErr w:type="spellStart"/>
      <w:r w:rsidRPr="00BC6665">
        <w:rPr>
          <w:sz w:val="24"/>
          <w:szCs w:val="24"/>
        </w:rPr>
        <w:t>Duodopa</w:t>
      </w:r>
      <w:proofErr w:type="spellEnd"/>
      <w:r w:rsidRPr="00BC6665">
        <w:rPr>
          <w:sz w:val="24"/>
          <w:szCs w:val="24"/>
        </w:rPr>
        <w:t xml:space="preserve"> blev der observeret hændelser på infusionsstedet, herunder reaktioner og infektioner på infusionsstedet, som ofte ses i forbindelse med subkutane infusioner. De fleste af disse hændelser på infusionsstedet var ikke alvorlige og lette eller moderate i sværhedsgrad, og de ophørte spontant eller med behandling som f.eks. antibiotika og/eller </w:t>
      </w:r>
      <w:proofErr w:type="spellStart"/>
      <w:r w:rsidRPr="00BC6665">
        <w:rPr>
          <w:sz w:val="24"/>
          <w:szCs w:val="24"/>
        </w:rPr>
        <w:t>incision</w:t>
      </w:r>
      <w:proofErr w:type="spellEnd"/>
      <w:r w:rsidRPr="00BC6665">
        <w:rPr>
          <w:sz w:val="24"/>
          <w:szCs w:val="24"/>
        </w:rPr>
        <w:t xml:space="preserve"> og drænage. Tre patienter med </w:t>
      </w:r>
      <w:r w:rsidRPr="00BC6665">
        <w:rPr>
          <w:sz w:val="24"/>
          <w:szCs w:val="24"/>
        </w:rPr>
        <w:lastRenderedPageBreak/>
        <w:t>infektioner på infusionsstedet havde komplikationer i form af sepsis, som resulterede i hospitalsindlæggelse. Hold øje med hudforandringer på infusionsstedet som kan tyde på en potentiel infektion, som f.eks. rødme, varme, hævelse, smerter eller misfarvning, når du trykker på det. Der skal følges aseptiske teknikker under brugen af dette lægemiddel, lige som det skal overvejes at skifte infusionssted oftere end hver 3. dag under anvendelse af et nyt infusionssæt, hvis der konstateres sådanne hudforandringer. Det anbefales, at det nye infusionssted er mindst 2,5 cm væk fra infusionssteder, der har været anvendt i de foregående 12 dage.</w:t>
      </w:r>
    </w:p>
    <w:p w14:paraId="3583C480" w14:textId="77777777" w:rsidR="00074C98" w:rsidRPr="00BC6665" w:rsidRDefault="00074C98" w:rsidP="00074C98">
      <w:pPr>
        <w:tabs>
          <w:tab w:val="left" w:pos="851"/>
        </w:tabs>
        <w:ind w:left="851"/>
        <w:rPr>
          <w:sz w:val="24"/>
          <w:szCs w:val="24"/>
        </w:rPr>
      </w:pPr>
    </w:p>
    <w:p w14:paraId="1B163DEA" w14:textId="77777777" w:rsidR="00074C98" w:rsidRDefault="00074C98" w:rsidP="00074C98">
      <w:pPr>
        <w:tabs>
          <w:tab w:val="left" w:pos="851"/>
        </w:tabs>
        <w:ind w:left="851"/>
        <w:rPr>
          <w:i/>
          <w:sz w:val="24"/>
          <w:szCs w:val="24"/>
        </w:rPr>
      </w:pPr>
      <w:r w:rsidRPr="00BC6665">
        <w:rPr>
          <w:i/>
          <w:sz w:val="24"/>
          <w:szCs w:val="24"/>
        </w:rPr>
        <w:t>Laboratorieværdier</w:t>
      </w:r>
    </w:p>
    <w:p w14:paraId="3F520490" w14:textId="77777777" w:rsidR="00074C98" w:rsidRPr="00BC6665" w:rsidRDefault="00074C98" w:rsidP="00074C98">
      <w:pPr>
        <w:tabs>
          <w:tab w:val="left" w:pos="851"/>
        </w:tabs>
        <w:ind w:left="851"/>
        <w:rPr>
          <w:sz w:val="24"/>
          <w:szCs w:val="24"/>
        </w:rPr>
      </w:pPr>
      <w:r w:rsidRPr="00BC6665">
        <w:rPr>
          <w:sz w:val="24"/>
          <w:szCs w:val="24"/>
        </w:rPr>
        <w:t xml:space="preserve">Følgende ændrede laboratorieværdier er rapporteret i forbindelse med </w:t>
      </w:r>
      <w:proofErr w:type="spellStart"/>
      <w:r w:rsidRPr="00BC6665">
        <w:rPr>
          <w:sz w:val="24"/>
          <w:szCs w:val="24"/>
        </w:rPr>
        <w:t>levodopa</w:t>
      </w:r>
      <w:proofErr w:type="spellEnd"/>
      <w:r w:rsidRPr="00BC6665">
        <w:rPr>
          <w:sz w:val="24"/>
          <w:szCs w:val="24"/>
        </w:rPr>
        <w:t>/</w:t>
      </w:r>
      <w:proofErr w:type="spellStart"/>
      <w:r w:rsidRPr="00BC6665">
        <w:rPr>
          <w:sz w:val="24"/>
          <w:szCs w:val="24"/>
        </w:rPr>
        <w:t>carbidopa</w:t>
      </w:r>
      <w:proofErr w:type="spellEnd"/>
      <w:r w:rsidRPr="00BC6665">
        <w:rPr>
          <w:sz w:val="24"/>
          <w:szCs w:val="24"/>
        </w:rPr>
        <w:t xml:space="preserve">-behandling og bør derfor kendes, når patienter behandles med </w:t>
      </w:r>
      <w:proofErr w:type="spellStart"/>
      <w:r w:rsidRPr="00BC6665">
        <w:rPr>
          <w:sz w:val="24"/>
          <w:szCs w:val="24"/>
        </w:rPr>
        <w:t>Duodopa</w:t>
      </w:r>
      <w:proofErr w:type="spellEnd"/>
      <w:r w:rsidRPr="00BC6665">
        <w:rPr>
          <w:sz w:val="24"/>
          <w:szCs w:val="24"/>
        </w:rPr>
        <w:t xml:space="preserve">: Forhøjet urinkvælstof, alkaliske fosfataser, serum-ASAT, serum-ALAT, LDH, bilirubin, blodsukker, </w:t>
      </w:r>
      <w:proofErr w:type="spellStart"/>
      <w:r w:rsidRPr="00BC6665">
        <w:rPr>
          <w:sz w:val="24"/>
          <w:szCs w:val="24"/>
        </w:rPr>
        <w:t>kreatinin</w:t>
      </w:r>
      <w:proofErr w:type="spellEnd"/>
      <w:r w:rsidRPr="00BC6665">
        <w:rPr>
          <w:sz w:val="24"/>
          <w:szCs w:val="24"/>
        </w:rPr>
        <w:t xml:space="preserve">, urinsyre og positiv </w:t>
      </w:r>
      <w:proofErr w:type="spellStart"/>
      <w:r w:rsidRPr="00BC6665">
        <w:rPr>
          <w:sz w:val="24"/>
          <w:szCs w:val="24"/>
        </w:rPr>
        <w:t>Coombs</w:t>
      </w:r>
      <w:proofErr w:type="spellEnd"/>
      <w:r w:rsidRPr="00BC6665">
        <w:rPr>
          <w:sz w:val="24"/>
          <w:szCs w:val="24"/>
        </w:rPr>
        <w:t xml:space="preserve"> test samt lavere værdier af hæmoglobin og hæmatokrit. Leukocytter, bakterier og blod i urinen er rapporteret. </w:t>
      </w:r>
      <w:proofErr w:type="spellStart"/>
      <w:r w:rsidRPr="00BC6665">
        <w:rPr>
          <w:sz w:val="24"/>
          <w:szCs w:val="24"/>
        </w:rPr>
        <w:t>Levodopa</w:t>
      </w:r>
      <w:proofErr w:type="spellEnd"/>
      <w:r w:rsidRPr="00BC6665">
        <w:rPr>
          <w:sz w:val="24"/>
          <w:szCs w:val="24"/>
        </w:rPr>
        <w:t>/</w:t>
      </w:r>
      <w:proofErr w:type="spellStart"/>
      <w:r w:rsidRPr="00BC6665">
        <w:rPr>
          <w:sz w:val="24"/>
          <w:szCs w:val="24"/>
        </w:rPr>
        <w:t>carbidopa</w:t>
      </w:r>
      <w:proofErr w:type="spellEnd"/>
      <w:r w:rsidRPr="00BC6665">
        <w:rPr>
          <w:sz w:val="24"/>
          <w:szCs w:val="24"/>
        </w:rPr>
        <w:t xml:space="preserve"> og dermed </w:t>
      </w:r>
      <w:proofErr w:type="spellStart"/>
      <w:r w:rsidRPr="00BC6665">
        <w:rPr>
          <w:sz w:val="24"/>
          <w:szCs w:val="24"/>
        </w:rPr>
        <w:t>Duodopa</w:t>
      </w:r>
      <w:proofErr w:type="spellEnd"/>
      <w:r w:rsidRPr="00BC6665">
        <w:rPr>
          <w:sz w:val="24"/>
          <w:szCs w:val="24"/>
        </w:rPr>
        <w:t xml:space="preserve"> kan forårsage et falsk positivt resultat, når teststrimler benyttes til undersøgelse af ketonstoffer i urinen. Denne reaktion ændres ikke ved kogning af urinprøven. Brug af </w:t>
      </w:r>
      <w:proofErr w:type="spellStart"/>
      <w:r w:rsidRPr="00BC6665">
        <w:rPr>
          <w:sz w:val="24"/>
          <w:szCs w:val="24"/>
        </w:rPr>
        <w:t>glukoseoxidasemetoder</w:t>
      </w:r>
      <w:proofErr w:type="spellEnd"/>
      <w:r w:rsidRPr="00BC6665">
        <w:rPr>
          <w:sz w:val="24"/>
          <w:szCs w:val="24"/>
        </w:rPr>
        <w:t xml:space="preserve"> kan give falsk negative resultater for </w:t>
      </w:r>
      <w:proofErr w:type="spellStart"/>
      <w:r w:rsidRPr="00BC6665">
        <w:rPr>
          <w:sz w:val="24"/>
          <w:szCs w:val="24"/>
        </w:rPr>
        <w:t>glukosuri</w:t>
      </w:r>
      <w:proofErr w:type="spellEnd"/>
      <w:r w:rsidRPr="00BC6665">
        <w:rPr>
          <w:sz w:val="24"/>
          <w:szCs w:val="24"/>
        </w:rPr>
        <w:t>.</w:t>
      </w:r>
    </w:p>
    <w:p w14:paraId="4885D7E3" w14:textId="77777777" w:rsidR="00074C98" w:rsidRPr="00BC6665" w:rsidRDefault="00074C98" w:rsidP="00074C98">
      <w:pPr>
        <w:tabs>
          <w:tab w:val="left" w:pos="851"/>
        </w:tabs>
        <w:ind w:left="851"/>
        <w:rPr>
          <w:sz w:val="24"/>
          <w:szCs w:val="24"/>
        </w:rPr>
      </w:pPr>
    </w:p>
    <w:p w14:paraId="51B7F58F" w14:textId="77777777" w:rsidR="00074C98" w:rsidRPr="00BC6665" w:rsidRDefault="00074C98" w:rsidP="00074C98">
      <w:pPr>
        <w:tabs>
          <w:tab w:val="left" w:pos="851"/>
        </w:tabs>
        <w:ind w:left="851"/>
        <w:rPr>
          <w:sz w:val="24"/>
          <w:szCs w:val="24"/>
          <w:u w:val="single"/>
        </w:rPr>
      </w:pPr>
      <w:r w:rsidRPr="00BC6665">
        <w:rPr>
          <w:sz w:val="24"/>
          <w:szCs w:val="24"/>
          <w:u w:val="single"/>
        </w:rPr>
        <w:t>Indberetning af formodede bivirkninger</w:t>
      </w:r>
    </w:p>
    <w:p w14:paraId="19543D7A" w14:textId="77777777" w:rsidR="00074C98" w:rsidRPr="00BC6665" w:rsidRDefault="00074C98" w:rsidP="00074C98">
      <w:pPr>
        <w:tabs>
          <w:tab w:val="left" w:pos="851"/>
        </w:tabs>
        <w:ind w:left="851"/>
        <w:rPr>
          <w:sz w:val="24"/>
          <w:szCs w:val="24"/>
        </w:rPr>
      </w:pPr>
      <w:r w:rsidRPr="00BC6665">
        <w:rPr>
          <w:sz w:val="24"/>
          <w:szCs w:val="24"/>
        </w:rPr>
        <w:t>Når lægemidlet er godkendt, er indberetning af formodede bivirkninger vigtig. Det muliggør løbende overvågning af benefit/</w:t>
      </w:r>
      <w:proofErr w:type="spellStart"/>
      <w:r w:rsidRPr="00BC6665">
        <w:rPr>
          <w:sz w:val="24"/>
          <w:szCs w:val="24"/>
        </w:rPr>
        <w:t>risk</w:t>
      </w:r>
      <w:proofErr w:type="spellEnd"/>
      <w:r w:rsidRPr="00BC6665">
        <w:rPr>
          <w:sz w:val="24"/>
          <w:szCs w:val="24"/>
        </w:rPr>
        <w:t>-forholdet for lægemidlet. Sundhedspersoner anmodes om at indberette alle formodede bivirkninger via</w:t>
      </w:r>
    </w:p>
    <w:p w14:paraId="4FC73295" w14:textId="77777777" w:rsidR="00074C98" w:rsidRPr="00BC6665" w:rsidRDefault="00074C98" w:rsidP="00074C98">
      <w:pPr>
        <w:tabs>
          <w:tab w:val="left" w:pos="851"/>
        </w:tabs>
        <w:ind w:left="851"/>
        <w:rPr>
          <w:sz w:val="24"/>
          <w:szCs w:val="24"/>
          <w:u w:val="single"/>
        </w:rPr>
      </w:pPr>
    </w:p>
    <w:p w14:paraId="27EC5FFD" w14:textId="77777777" w:rsidR="00074C98" w:rsidRPr="00BC6665" w:rsidRDefault="00074C98" w:rsidP="00074C98">
      <w:pPr>
        <w:tabs>
          <w:tab w:val="left" w:pos="851"/>
        </w:tabs>
        <w:ind w:left="851"/>
        <w:rPr>
          <w:sz w:val="24"/>
          <w:szCs w:val="24"/>
        </w:rPr>
      </w:pPr>
      <w:r w:rsidRPr="00BC6665">
        <w:rPr>
          <w:sz w:val="24"/>
          <w:szCs w:val="24"/>
        </w:rPr>
        <w:t>Lægemiddelstyrelsen</w:t>
      </w:r>
    </w:p>
    <w:p w14:paraId="322B28EE" w14:textId="77777777" w:rsidR="00074C98" w:rsidRPr="00BC6665" w:rsidRDefault="00074C98" w:rsidP="00074C98">
      <w:pPr>
        <w:tabs>
          <w:tab w:val="left" w:pos="851"/>
        </w:tabs>
        <w:ind w:left="851"/>
        <w:rPr>
          <w:sz w:val="24"/>
          <w:szCs w:val="24"/>
        </w:rPr>
      </w:pPr>
      <w:r w:rsidRPr="00BC6665">
        <w:rPr>
          <w:sz w:val="24"/>
          <w:szCs w:val="24"/>
        </w:rPr>
        <w:t>Axel Heides Gade 1</w:t>
      </w:r>
    </w:p>
    <w:p w14:paraId="3CCDF8E5" w14:textId="77777777" w:rsidR="00074C98" w:rsidRPr="00BC6665" w:rsidRDefault="00074C98" w:rsidP="00074C98">
      <w:pPr>
        <w:tabs>
          <w:tab w:val="left" w:pos="851"/>
        </w:tabs>
        <w:ind w:left="851"/>
        <w:rPr>
          <w:sz w:val="24"/>
          <w:szCs w:val="24"/>
        </w:rPr>
      </w:pPr>
      <w:r w:rsidRPr="00BC6665">
        <w:rPr>
          <w:sz w:val="24"/>
          <w:szCs w:val="24"/>
        </w:rPr>
        <w:t>DK-2300 København S</w:t>
      </w:r>
    </w:p>
    <w:p w14:paraId="44D23924" w14:textId="77777777" w:rsidR="00074C98" w:rsidRPr="00167DC6" w:rsidRDefault="00074C98" w:rsidP="00074C98">
      <w:pPr>
        <w:tabs>
          <w:tab w:val="left" w:pos="851"/>
        </w:tabs>
        <w:ind w:left="851"/>
        <w:rPr>
          <w:sz w:val="24"/>
          <w:szCs w:val="24"/>
        </w:rPr>
      </w:pPr>
      <w:r w:rsidRPr="00167DC6">
        <w:rPr>
          <w:sz w:val="24"/>
          <w:szCs w:val="24"/>
        </w:rPr>
        <w:t>Websted: www.meldenbivirkning.dk</w:t>
      </w:r>
    </w:p>
    <w:p w14:paraId="7F136A10" w14:textId="77777777" w:rsidR="00BC6665" w:rsidRPr="00167DC6" w:rsidRDefault="00BC6665" w:rsidP="00BC6665">
      <w:pPr>
        <w:tabs>
          <w:tab w:val="left" w:pos="851"/>
        </w:tabs>
        <w:ind w:left="851"/>
        <w:rPr>
          <w:sz w:val="24"/>
          <w:szCs w:val="24"/>
        </w:rPr>
      </w:pPr>
    </w:p>
    <w:p w14:paraId="5EE47F16" w14:textId="77777777" w:rsidR="009260DE" w:rsidRPr="00167DC6" w:rsidRDefault="009260DE" w:rsidP="009260DE">
      <w:pPr>
        <w:tabs>
          <w:tab w:val="left" w:pos="851"/>
        </w:tabs>
        <w:ind w:left="851" w:hanging="851"/>
        <w:rPr>
          <w:b/>
          <w:sz w:val="24"/>
          <w:szCs w:val="24"/>
        </w:rPr>
      </w:pPr>
      <w:r w:rsidRPr="00167DC6">
        <w:rPr>
          <w:b/>
          <w:sz w:val="24"/>
          <w:szCs w:val="24"/>
        </w:rPr>
        <w:t>4.9</w:t>
      </w:r>
      <w:r w:rsidRPr="00167DC6">
        <w:rPr>
          <w:b/>
          <w:sz w:val="24"/>
          <w:szCs w:val="24"/>
        </w:rPr>
        <w:tab/>
        <w:t>Overdosering</w:t>
      </w:r>
    </w:p>
    <w:p w14:paraId="4E851999" w14:textId="77777777" w:rsidR="001D7B6D" w:rsidRPr="001D7B6D" w:rsidRDefault="001D7B6D" w:rsidP="001D7B6D">
      <w:pPr>
        <w:tabs>
          <w:tab w:val="left" w:pos="851"/>
        </w:tabs>
        <w:ind w:left="851"/>
        <w:rPr>
          <w:i/>
          <w:sz w:val="24"/>
          <w:szCs w:val="24"/>
        </w:rPr>
      </w:pPr>
      <w:r w:rsidRPr="001D7B6D">
        <w:rPr>
          <w:sz w:val="24"/>
          <w:szCs w:val="24"/>
        </w:rPr>
        <w:t xml:space="preserve">I tilfælde af overdosering med </w:t>
      </w:r>
      <w:proofErr w:type="spellStart"/>
      <w:r w:rsidRPr="001D7B6D">
        <w:rPr>
          <w:sz w:val="24"/>
          <w:szCs w:val="24"/>
        </w:rPr>
        <w:t>Duodopa</w:t>
      </w:r>
      <w:proofErr w:type="spellEnd"/>
      <w:r w:rsidRPr="001D7B6D">
        <w:rPr>
          <w:sz w:val="24"/>
          <w:szCs w:val="24"/>
        </w:rPr>
        <w:t xml:space="preserve"> skal infusionen øjeblikkeligt afbrydes. Behandlingen af en akut overdosering med </w:t>
      </w:r>
      <w:proofErr w:type="spellStart"/>
      <w:r w:rsidRPr="001D7B6D">
        <w:rPr>
          <w:sz w:val="24"/>
          <w:szCs w:val="24"/>
        </w:rPr>
        <w:t>Duodopa</w:t>
      </w:r>
      <w:proofErr w:type="spellEnd"/>
      <w:r w:rsidRPr="001D7B6D">
        <w:rPr>
          <w:sz w:val="24"/>
          <w:szCs w:val="24"/>
        </w:rPr>
        <w:t xml:space="preserve"> er den samme som den ved akut overdosering med </w:t>
      </w:r>
      <w:proofErr w:type="spellStart"/>
      <w:r w:rsidRPr="001D7B6D">
        <w:rPr>
          <w:sz w:val="24"/>
          <w:szCs w:val="24"/>
        </w:rPr>
        <w:t>levodopa</w:t>
      </w:r>
      <w:proofErr w:type="spellEnd"/>
      <w:r w:rsidRPr="001D7B6D">
        <w:rPr>
          <w:sz w:val="24"/>
          <w:szCs w:val="24"/>
        </w:rPr>
        <w:t xml:space="preserve">. </w:t>
      </w:r>
      <w:proofErr w:type="spellStart"/>
      <w:r w:rsidRPr="001D7B6D">
        <w:rPr>
          <w:sz w:val="24"/>
          <w:szCs w:val="24"/>
        </w:rPr>
        <w:t>Pyridoxin</w:t>
      </w:r>
      <w:proofErr w:type="spellEnd"/>
      <w:r w:rsidRPr="001D7B6D">
        <w:rPr>
          <w:sz w:val="24"/>
          <w:szCs w:val="24"/>
        </w:rPr>
        <w:t xml:space="preserve"> har imidlertid ingen effekt på modvirkningen af </w:t>
      </w:r>
      <w:proofErr w:type="spellStart"/>
      <w:r w:rsidRPr="001D7B6D">
        <w:rPr>
          <w:sz w:val="24"/>
          <w:szCs w:val="24"/>
        </w:rPr>
        <w:t>Duodopas</w:t>
      </w:r>
      <w:proofErr w:type="spellEnd"/>
      <w:r w:rsidRPr="001D7B6D">
        <w:rPr>
          <w:sz w:val="24"/>
          <w:szCs w:val="24"/>
        </w:rPr>
        <w:t xml:space="preserve"> virkning. EKG-overvågning bør udføres og patienten bør følges nøje for udvikling af </w:t>
      </w:r>
      <w:proofErr w:type="spellStart"/>
      <w:r w:rsidRPr="001D7B6D">
        <w:rPr>
          <w:sz w:val="24"/>
          <w:szCs w:val="24"/>
        </w:rPr>
        <w:t>kardielle</w:t>
      </w:r>
      <w:proofErr w:type="spellEnd"/>
      <w:r w:rsidRPr="001D7B6D">
        <w:rPr>
          <w:sz w:val="24"/>
          <w:szCs w:val="24"/>
        </w:rPr>
        <w:t xml:space="preserve"> </w:t>
      </w:r>
      <w:proofErr w:type="spellStart"/>
      <w:r w:rsidRPr="001D7B6D">
        <w:rPr>
          <w:sz w:val="24"/>
          <w:szCs w:val="24"/>
        </w:rPr>
        <w:t>arytmier</w:t>
      </w:r>
      <w:proofErr w:type="spellEnd"/>
      <w:r w:rsidRPr="001D7B6D">
        <w:rPr>
          <w:sz w:val="24"/>
          <w:szCs w:val="24"/>
        </w:rPr>
        <w:t xml:space="preserve">; om nødvendigt bør der gives en passende behandling mod </w:t>
      </w:r>
      <w:proofErr w:type="spellStart"/>
      <w:r w:rsidRPr="001D7B6D">
        <w:rPr>
          <w:sz w:val="24"/>
          <w:szCs w:val="24"/>
        </w:rPr>
        <w:t>arytmier</w:t>
      </w:r>
      <w:proofErr w:type="spellEnd"/>
      <w:r w:rsidRPr="001D7B6D">
        <w:rPr>
          <w:sz w:val="24"/>
          <w:szCs w:val="24"/>
        </w:rPr>
        <w:t xml:space="preserve">. Patienten skal også overvåges for hypotension. Muligheden for, at patienten har taget andre lægemidler samtidigt med </w:t>
      </w:r>
      <w:proofErr w:type="spellStart"/>
      <w:r w:rsidRPr="001D7B6D">
        <w:rPr>
          <w:sz w:val="24"/>
          <w:szCs w:val="24"/>
        </w:rPr>
        <w:t>Duodopa</w:t>
      </w:r>
      <w:proofErr w:type="spellEnd"/>
      <w:r w:rsidRPr="001D7B6D">
        <w:rPr>
          <w:sz w:val="24"/>
          <w:szCs w:val="24"/>
        </w:rPr>
        <w:t>, bør overvejes.</w:t>
      </w:r>
    </w:p>
    <w:p w14:paraId="4A651D08" w14:textId="77777777" w:rsidR="009260DE" w:rsidRPr="00C84483" w:rsidRDefault="009260DE" w:rsidP="009260DE">
      <w:pPr>
        <w:tabs>
          <w:tab w:val="left" w:pos="851"/>
        </w:tabs>
        <w:ind w:left="851"/>
        <w:rPr>
          <w:sz w:val="24"/>
          <w:szCs w:val="24"/>
        </w:rPr>
      </w:pPr>
    </w:p>
    <w:p w14:paraId="2417A256"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39BB7C55" w14:textId="064DE303" w:rsidR="009260DE" w:rsidRPr="00C84483" w:rsidRDefault="001D7B6D" w:rsidP="009260DE">
      <w:pPr>
        <w:tabs>
          <w:tab w:val="left" w:pos="851"/>
        </w:tabs>
        <w:ind w:left="851"/>
        <w:rPr>
          <w:sz w:val="24"/>
          <w:szCs w:val="24"/>
        </w:rPr>
      </w:pPr>
      <w:r>
        <w:rPr>
          <w:sz w:val="24"/>
          <w:szCs w:val="24"/>
        </w:rPr>
        <w:t>B</w:t>
      </w:r>
    </w:p>
    <w:p w14:paraId="689DA078" w14:textId="3D824901" w:rsidR="009260DE" w:rsidRDefault="009260DE" w:rsidP="009260DE">
      <w:pPr>
        <w:tabs>
          <w:tab w:val="left" w:pos="851"/>
        </w:tabs>
        <w:ind w:left="851"/>
        <w:rPr>
          <w:sz w:val="24"/>
          <w:szCs w:val="24"/>
        </w:rPr>
      </w:pPr>
    </w:p>
    <w:p w14:paraId="02220266" w14:textId="77777777" w:rsidR="009260DE" w:rsidRPr="00C84483" w:rsidRDefault="009260DE" w:rsidP="009260DE">
      <w:pPr>
        <w:tabs>
          <w:tab w:val="left" w:pos="851"/>
        </w:tabs>
        <w:ind w:left="851"/>
        <w:rPr>
          <w:sz w:val="24"/>
          <w:szCs w:val="24"/>
        </w:rPr>
      </w:pPr>
    </w:p>
    <w:p w14:paraId="6DC2BE9F"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6317C31D" w14:textId="77777777" w:rsidR="009260DE" w:rsidRPr="00C84483" w:rsidRDefault="009260DE" w:rsidP="009260DE">
      <w:pPr>
        <w:tabs>
          <w:tab w:val="left" w:pos="851"/>
        </w:tabs>
        <w:ind w:left="851"/>
        <w:rPr>
          <w:sz w:val="24"/>
          <w:szCs w:val="24"/>
        </w:rPr>
      </w:pPr>
    </w:p>
    <w:p w14:paraId="140F8943"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26821BE6" w14:textId="77777777" w:rsidR="00074C98" w:rsidRPr="00EA6B35" w:rsidRDefault="00074C98" w:rsidP="00074C98">
      <w:pPr>
        <w:tabs>
          <w:tab w:val="left" w:pos="851"/>
        </w:tabs>
        <w:ind w:left="851"/>
        <w:rPr>
          <w:sz w:val="24"/>
          <w:szCs w:val="24"/>
        </w:rPr>
      </w:pPr>
      <w:bookmarkStart w:id="6" w:name="_Hlk121315549"/>
      <w:proofErr w:type="spellStart"/>
      <w:r>
        <w:rPr>
          <w:sz w:val="24"/>
          <w:szCs w:val="24"/>
        </w:rPr>
        <w:t>Farmakoterapeutisk</w:t>
      </w:r>
      <w:proofErr w:type="spellEnd"/>
      <w:r>
        <w:rPr>
          <w:sz w:val="24"/>
          <w:szCs w:val="24"/>
        </w:rPr>
        <w:t xml:space="preserve"> klassifikation</w:t>
      </w:r>
      <w:bookmarkEnd w:id="6"/>
      <w:r>
        <w:rPr>
          <w:sz w:val="24"/>
          <w:szCs w:val="24"/>
        </w:rPr>
        <w:t xml:space="preserve">: </w:t>
      </w:r>
      <w:proofErr w:type="spellStart"/>
      <w:r w:rsidRPr="00EA6B35">
        <w:rPr>
          <w:sz w:val="24"/>
          <w:szCs w:val="24"/>
        </w:rPr>
        <w:t>Anti-parkinson</w:t>
      </w:r>
      <w:proofErr w:type="spellEnd"/>
      <w:r w:rsidRPr="00EA6B35">
        <w:rPr>
          <w:sz w:val="24"/>
          <w:szCs w:val="24"/>
        </w:rPr>
        <w:t xml:space="preserve"> midler, </w:t>
      </w:r>
      <w:proofErr w:type="spellStart"/>
      <w:r w:rsidRPr="00EA6B35">
        <w:rPr>
          <w:sz w:val="24"/>
          <w:szCs w:val="24"/>
        </w:rPr>
        <w:t>foslevodopa</w:t>
      </w:r>
      <w:proofErr w:type="spellEnd"/>
      <w:r w:rsidRPr="00EA6B35">
        <w:rPr>
          <w:sz w:val="24"/>
          <w:szCs w:val="24"/>
        </w:rPr>
        <w:t xml:space="preserve"> og </w:t>
      </w:r>
      <w:proofErr w:type="spellStart"/>
      <w:r w:rsidRPr="00EA6B35">
        <w:rPr>
          <w:sz w:val="24"/>
          <w:szCs w:val="24"/>
        </w:rPr>
        <w:t>decarboxylase</w:t>
      </w:r>
      <w:proofErr w:type="spellEnd"/>
      <w:r w:rsidRPr="00EA6B35">
        <w:rPr>
          <w:sz w:val="24"/>
          <w:szCs w:val="24"/>
        </w:rPr>
        <w:t>-hæmmer</w:t>
      </w:r>
      <w:r>
        <w:rPr>
          <w:sz w:val="24"/>
          <w:szCs w:val="24"/>
        </w:rPr>
        <w:t xml:space="preserve">, </w:t>
      </w:r>
      <w:proofErr w:type="spellStart"/>
      <w:r w:rsidRPr="00EA6B35">
        <w:rPr>
          <w:sz w:val="24"/>
          <w:szCs w:val="24"/>
        </w:rPr>
        <w:t>ATC-kode</w:t>
      </w:r>
      <w:proofErr w:type="spellEnd"/>
      <w:r w:rsidRPr="00EA6B35">
        <w:rPr>
          <w:sz w:val="24"/>
          <w:szCs w:val="24"/>
        </w:rPr>
        <w:t>: N04BA07</w:t>
      </w:r>
      <w:r>
        <w:rPr>
          <w:sz w:val="24"/>
          <w:szCs w:val="24"/>
        </w:rPr>
        <w:t>.</w:t>
      </w:r>
    </w:p>
    <w:p w14:paraId="68750B30" w14:textId="28039956" w:rsidR="00074C98" w:rsidRDefault="00074C98" w:rsidP="00074C98">
      <w:pPr>
        <w:ind w:left="851"/>
        <w:rPr>
          <w:sz w:val="24"/>
          <w:szCs w:val="24"/>
        </w:rPr>
      </w:pPr>
    </w:p>
    <w:p w14:paraId="2D1E2FEA" w14:textId="7A20FC45" w:rsidR="00D72F0C" w:rsidRDefault="00D72F0C" w:rsidP="00074C98">
      <w:pPr>
        <w:ind w:left="851"/>
        <w:rPr>
          <w:sz w:val="24"/>
          <w:szCs w:val="24"/>
        </w:rPr>
      </w:pPr>
    </w:p>
    <w:p w14:paraId="5E7AE238" w14:textId="77777777" w:rsidR="00D72F0C" w:rsidRPr="00BC6CA4" w:rsidRDefault="00D72F0C" w:rsidP="00074C98">
      <w:pPr>
        <w:ind w:left="851"/>
        <w:rPr>
          <w:sz w:val="24"/>
          <w:szCs w:val="24"/>
        </w:rPr>
      </w:pPr>
    </w:p>
    <w:p w14:paraId="6D3B18F6" w14:textId="77777777" w:rsidR="00074C98" w:rsidRPr="00BC6CA4" w:rsidRDefault="00074C98" w:rsidP="00074C98">
      <w:pPr>
        <w:autoSpaceDE w:val="0"/>
        <w:autoSpaceDN w:val="0"/>
        <w:adjustRightInd w:val="0"/>
        <w:ind w:left="851"/>
        <w:rPr>
          <w:sz w:val="24"/>
          <w:szCs w:val="24"/>
          <w:u w:val="single"/>
        </w:rPr>
      </w:pPr>
      <w:r w:rsidRPr="00BC6CA4">
        <w:rPr>
          <w:sz w:val="24"/>
          <w:szCs w:val="24"/>
          <w:u w:val="single"/>
        </w:rPr>
        <w:lastRenderedPageBreak/>
        <w:t>Virkningsmekanisme</w:t>
      </w:r>
    </w:p>
    <w:p w14:paraId="0F397E1F" w14:textId="77777777" w:rsidR="00074C98" w:rsidRPr="00BC6CA4" w:rsidRDefault="00074C98" w:rsidP="00074C98">
      <w:pPr>
        <w:autoSpaceDE w:val="0"/>
        <w:autoSpaceDN w:val="0"/>
        <w:adjustRightInd w:val="0"/>
        <w:ind w:left="851"/>
        <w:rPr>
          <w:sz w:val="24"/>
          <w:szCs w:val="24"/>
        </w:rPr>
      </w:pP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foslevodopa</w:t>
      </w:r>
      <w:proofErr w:type="spellEnd"/>
      <w:r w:rsidRPr="00BC6CA4">
        <w:rPr>
          <w:sz w:val="24"/>
          <w:szCs w:val="24"/>
        </w:rPr>
        <w:t>/</w:t>
      </w:r>
      <w:proofErr w:type="spellStart"/>
      <w:r w:rsidRPr="00BC6CA4">
        <w:rPr>
          <w:sz w:val="24"/>
          <w:szCs w:val="24"/>
        </w:rPr>
        <w:t>foscarbidopa</w:t>
      </w:r>
      <w:proofErr w:type="spellEnd"/>
      <w:r w:rsidRPr="00BC6CA4">
        <w:rPr>
          <w:sz w:val="24"/>
          <w:szCs w:val="24"/>
        </w:rPr>
        <w:t xml:space="preserve">) 240 mg/12 mg pr. ml infusionsvæske, opløsning er en prodrug-kombination af </w:t>
      </w:r>
      <w:proofErr w:type="spellStart"/>
      <w:r w:rsidRPr="00BC6CA4">
        <w:rPr>
          <w:sz w:val="24"/>
          <w:szCs w:val="24"/>
        </w:rPr>
        <w:t>levodopamonophosphat</w:t>
      </w:r>
      <w:proofErr w:type="spellEnd"/>
      <w:r w:rsidRPr="00BC6CA4">
        <w:rPr>
          <w:sz w:val="24"/>
          <w:szCs w:val="24"/>
        </w:rPr>
        <w:t xml:space="preserve"> og </w:t>
      </w:r>
      <w:proofErr w:type="spellStart"/>
      <w:r w:rsidRPr="00BC6CA4">
        <w:rPr>
          <w:sz w:val="24"/>
          <w:szCs w:val="24"/>
        </w:rPr>
        <w:t>carbidopamonophosphat</w:t>
      </w:r>
      <w:proofErr w:type="spellEnd"/>
      <w:r w:rsidRPr="00BC6CA4">
        <w:rPr>
          <w:sz w:val="24"/>
          <w:szCs w:val="24"/>
        </w:rPr>
        <w:t xml:space="preserve"> (forhold 20:1) i en opløsning til 24 timer/dag kontinuerlig subkutan infusion hos patienter med fremskreden Parkinsons sygdom, som ikke er passende kontrolleret med aktuel medicinsk behandling. </w:t>
      </w:r>
      <w:proofErr w:type="spellStart"/>
      <w:r w:rsidRPr="00BC6CA4">
        <w:rPr>
          <w:sz w:val="24"/>
          <w:szCs w:val="24"/>
        </w:rPr>
        <w:t>Foslevodopa</w:t>
      </w:r>
      <w:proofErr w:type="spellEnd"/>
      <w:r w:rsidRPr="00BC6CA4">
        <w:rPr>
          <w:sz w:val="24"/>
          <w:szCs w:val="24"/>
        </w:rPr>
        <w:t xml:space="preserve"> og </w:t>
      </w:r>
      <w:proofErr w:type="spellStart"/>
      <w:r w:rsidRPr="00BC6CA4">
        <w:rPr>
          <w:sz w:val="24"/>
          <w:szCs w:val="24"/>
        </w:rPr>
        <w:t>foscarbidopa</w:t>
      </w:r>
      <w:proofErr w:type="spellEnd"/>
      <w:r w:rsidRPr="00BC6CA4">
        <w:rPr>
          <w:sz w:val="24"/>
          <w:szCs w:val="24"/>
        </w:rPr>
        <w:t xml:space="preserve"> konverteres </w:t>
      </w:r>
      <w:r w:rsidRPr="00BC6CA4">
        <w:rPr>
          <w:i/>
          <w:sz w:val="24"/>
          <w:szCs w:val="24"/>
        </w:rPr>
        <w:t>in </w:t>
      </w:r>
      <w:proofErr w:type="spellStart"/>
      <w:r w:rsidRPr="00BC6CA4">
        <w:rPr>
          <w:i/>
          <w:sz w:val="24"/>
          <w:szCs w:val="24"/>
        </w:rPr>
        <w:t>vivo</w:t>
      </w:r>
      <w:proofErr w:type="spellEnd"/>
      <w:r w:rsidRPr="00BC6CA4">
        <w:rPr>
          <w:sz w:val="24"/>
          <w:szCs w:val="24"/>
        </w:rPr>
        <w:t xml:space="preserve"> til </w:t>
      </w:r>
      <w:proofErr w:type="spellStart"/>
      <w:r w:rsidRPr="00BC6CA4">
        <w:rPr>
          <w:sz w:val="24"/>
          <w:szCs w:val="24"/>
        </w:rPr>
        <w:t>levodopa</w:t>
      </w:r>
      <w:proofErr w:type="spellEnd"/>
      <w:r w:rsidRPr="00BC6CA4">
        <w:rPr>
          <w:sz w:val="24"/>
          <w:szCs w:val="24"/>
        </w:rPr>
        <w:t xml:space="preserve"> og </w:t>
      </w:r>
      <w:proofErr w:type="spellStart"/>
      <w:r w:rsidRPr="00BC6CA4">
        <w:rPr>
          <w:sz w:val="24"/>
          <w:szCs w:val="24"/>
        </w:rPr>
        <w:t>carbidopa</w:t>
      </w:r>
      <w:proofErr w:type="spellEnd"/>
      <w:r w:rsidRPr="00BC6CA4">
        <w:rPr>
          <w:sz w:val="24"/>
          <w:szCs w:val="24"/>
        </w:rPr>
        <w:t xml:space="preserve">. </w:t>
      </w:r>
      <w:proofErr w:type="spellStart"/>
      <w:r w:rsidRPr="00BC6CA4">
        <w:rPr>
          <w:sz w:val="24"/>
          <w:szCs w:val="24"/>
        </w:rPr>
        <w:t>Levodopa</w:t>
      </w:r>
      <w:proofErr w:type="spellEnd"/>
      <w:r w:rsidRPr="00BC6CA4">
        <w:rPr>
          <w:sz w:val="24"/>
          <w:szCs w:val="24"/>
        </w:rPr>
        <w:t xml:space="preserve"> lindrer symptomerne på Parkinsons sygdom efter </w:t>
      </w:r>
      <w:proofErr w:type="spellStart"/>
      <w:r w:rsidRPr="00BC6CA4">
        <w:rPr>
          <w:sz w:val="24"/>
          <w:szCs w:val="24"/>
        </w:rPr>
        <w:t>decarboxylering</w:t>
      </w:r>
      <w:proofErr w:type="spellEnd"/>
      <w:r w:rsidRPr="00BC6CA4">
        <w:rPr>
          <w:sz w:val="24"/>
          <w:szCs w:val="24"/>
        </w:rPr>
        <w:t xml:space="preserve"> til dopamin i hjernen. </w:t>
      </w:r>
      <w:proofErr w:type="spellStart"/>
      <w:r w:rsidRPr="00BC6CA4">
        <w:rPr>
          <w:sz w:val="24"/>
          <w:szCs w:val="24"/>
        </w:rPr>
        <w:t>Carbidopa</w:t>
      </w:r>
      <w:proofErr w:type="spellEnd"/>
      <w:r w:rsidRPr="00BC6CA4">
        <w:rPr>
          <w:sz w:val="24"/>
          <w:szCs w:val="24"/>
        </w:rPr>
        <w:t xml:space="preserve">, som ikke krydser blod-hjerne-barrieren, hæmmer den ekstracerebrale </w:t>
      </w:r>
      <w:proofErr w:type="spellStart"/>
      <w:r w:rsidRPr="00BC6CA4">
        <w:rPr>
          <w:sz w:val="24"/>
          <w:szCs w:val="24"/>
        </w:rPr>
        <w:t>decarboxylering</w:t>
      </w:r>
      <w:proofErr w:type="spellEnd"/>
      <w:r w:rsidRPr="00BC6CA4">
        <w:rPr>
          <w:sz w:val="24"/>
          <w:szCs w:val="24"/>
        </w:rPr>
        <w:t xml:space="preserve"> af </w:t>
      </w:r>
      <w:proofErr w:type="spellStart"/>
      <w:r w:rsidRPr="00BC6CA4">
        <w:rPr>
          <w:sz w:val="24"/>
          <w:szCs w:val="24"/>
        </w:rPr>
        <w:t>levodopa</w:t>
      </w:r>
      <w:proofErr w:type="spellEnd"/>
      <w:r w:rsidRPr="00BC6CA4">
        <w:rPr>
          <w:sz w:val="24"/>
          <w:szCs w:val="24"/>
        </w:rPr>
        <w:t xml:space="preserve"> til dopamin, hvilket betyder, at en større mængde </w:t>
      </w:r>
      <w:proofErr w:type="spellStart"/>
      <w:r w:rsidRPr="00BC6CA4">
        <w:rPr>
          <w:sz w:val="24"/>
          <w:szCs w:val="24"/>
        </w:rPr>
        <w:t>levodopa</w:t>
      </w:r>
      <w:proofErr w:type="spellEnd"/>
      <w:r w:rsidRPr="00BC6CA4">
        <w:rPr>
          <w:sz w:val="24"/>
          <w:szCs w:val="24"/>
        </w:rPr>
        <w:t xml:space="preserve"> bliver tilgængelig for transport til hjernen og omdannelse til dopamin. </w:t>
      </w:r>
    </w:p>
    <w:p w14:paraId="2BA81C57" w14:textId="77777777" w:rsidR="00074C98" w:rsidRPr="00BC6CA4" w:rsidRDefault="00074C98" w:rsidP="00074C98">
      <w:pPr>
        <w:autoSpaceDE w:val="0"/>
        <w:autoSpaceDN w:val="0"/>
        <w:adjustRightInd w:val="0"/>
        <w:ind w:left="851"/>
        <w:rPr>
          <w:sz w:val="24"/>
          <w:szCs w:val="24"/>
        </w:rPr>
      </w:pPr>
    </w:p>
    <w:p w14:paraId="6B540E78" w14:textId="77777777" w:rsidR="00074C98" w:rsidRPr="00BC6CA4" w:rsidRDefault="00074C98" w:rsidP="00074C98">
      <w:pPr>
        <w:autoSpaceDE w:val="0"/>
        <w:autoSpaceDN w:val="0"/>
        <w:adjustRightInd w:val="0"/>
        <w:ind w:left="851"/>
        <w:rPr>
          <w:sz w:val="24"/>
          <w:szCs w:val="24"/>
          <w:u w:val="single"/>
        </w:rPr>
      </w:pPr>
      <w:proofErr w:type="spellStart"/>
      <w:r w:rsidRPr="00BC6CA4">
        <w:rPr>
          <w:sz w:val="24"/>
          <w:szCs w:val="24"/>
          <w:u w:val="single"/>
        </w:rPr>
        <w:t>Farmakodynamisk</w:t>
      </w:r>
      <w:proofErr w:type="spellEnd"/>
      <w:r w:rsidRPr="00BC6CA4">
        <w:rPr>
          <w:sz w:val="24"/>
          <w:szCs w:val="24"/>
          <w:u w:val="single"/>
        </w:rPr>
        <w:t xml:space="preserve"> virkning</w:t>
      </w:r>
    </w:p>
    <w:p w14:paraId="12BBFBC5" w14:textId="77777777" w:rsidR="00074C98" w:rsidRPr="00BC6CA4" w:rsidRDefault="00074C98" w:rsidP="00074C98">
      <w:pPr>
        <w:autoSpaceDE w:val="0"/>
        <w:autoSpaceDN w:val="0"/>
        <w:ind w:left="851"/>
        <w:rPr>
          <w:sz w:val="24"/>
          <w:szCs w:val="24"/>
        </w:rPr>
      </w:pPr>
      <w:r w:rsidRPr="00BC6CA4">
        <w:rPr>
          <w:sz w:val="24"/>
          <w:szCs w:val="24"/>
        </w:rPr>
        <w:t xml:space="preserve">Subkutan administration af </w:t>
      </w:r>
      <w:proofErr w:type="spellStart"/>
      <w:r w:rsidRPr="00BC6CA4">
        <w:rPr>
          <w:sz w:val="24"/>
          <w:szCs w:val="24"/>
        </w:rPr>
        <w:t>Duodopa</w:t>
      </w:r>
      <w:proofErr w:type="spellEnd"/>
      <w:r w:rsidRPr="00BC6CA4">
        <w:rPr>
          <w:sz w:val="24"/>
          <w:szCs w:val="24"/>
        </w:rPr>
        <w:t xml:space="preserve"> og </w:t>
      </w:r>
      <w:proofErr w:type="spellStart"/>
      <w:r w:rsidRPr="00BC6CA4">
        <w:rPr>
          <w:sz w:val="24"/>
          <w:szCs w:val="24"/>
        </w:rPr>
        <w:t>enteral</w:t>
      </w:r>
      <w:proofErr w:type="spellEnd"/>
      <w:r w:rsidRPr="00BC6CA4">
        <w:rPr>
          <w:sz w:val="24"/>
          <w:szCs w:val="24"/>
        </w:rPr>
        <w:t xml:space="preserve"> administration af </w:t>
      </w:r>
      <w:proofErr w:type="spellStart"/>
      <w:r w:rsidRPr="00BC6CA4">
        <w:rPr>
          <w:sz w:val="24"/>
          <w:szCs w:val="24"/>
        </w:rPr>
        <w:t>Duodopa</w:t>
      </w:r>
      <w:proofErr w:type="spellEnd"/>
      <w:r w:rsidRPr="00BC6CA4">
        <w:rPr>
          <w:sz w:val="24"/>
          <w:szCs w:val="24"/>
        </w:rPr>
        <w:t xml:space="preserve"> har vist sig at have sammenlignelig </w:t>
      </w:r>
      <w:proofErr w:type="spellStart"/>
      <w:r w:rsidRPr="00BC6CA4">
        <w:rPr>
          <w:sz w:val="24"/>
          <w:szCs w:val="24"/>
        </w:rPr>
        <w:t>levodopa</w:t>
      </w:r>
      <w:proofErr w:type="spellEnd"/>
      <w:r w:rsidRPr="00BC6CA4">
        <w:rPr>
          <w:sz w:val="24"/>
          <w:szCs w:val="24"/>
        </w:rPr>
        <w:t xml:space="preserve"> </w:t>
      </w:r>
      <w:proofErr w:type="spellStart"/>
      <w:r w:rsidRPr="00BC6CA4">
        <w:rPr>
          <w:sz w:val="24"/>
          <w:szCs w:val="24"/>
        </w:rPr>
        <w:t>C</w:t>
      </w:r>
      <w:r w:rsidRPr="00BC6CA4">
        <w:rPr>
          <w:sz w:val="24"/>
          <w:szCs w:val="24"/>
          <w:vertAlign w:val="subscript"/>
        </w:rPr>
        <w:t>max</w:t>
      </w:r>
      <w:proofErr w:type="spellEnd"/>
      <w:r w:rsidRPr="00BC6CA4">
        <w:rPr>
          <w:sz w:val="24"/>
          <w:szCs w:val="24"/>
          <w:vertAlign w:val="subscript"/>
        </w:rPr>
        <w:t>,</w:t>
      </w:r>
      <w:r w:rsidRPr="00BC6CA4">
        <w:rPr>
          <w:sz w:val="24"/>
          <w:szCs w:val="24"/>
        </w:rPr>
        <w:t xml:space="preserve"> AUC og fluktuationsgrad, hvilket understøtter en sammenlignelig virkningsprofil. Ved at opnå de samme koncentrationer af </w:t>
      </w:r>
      <w:proofErr w:type="spellStart"/>
      <w:r w:rsidRPr="00BC6CA4">
        <w:rPr>
          <w:sz w:val="24"/>
          <w:szCs w:val="24"/>
        </w:rPr>
        <w:t>levodopa</w:t>
      </w:r>
      <w:proofErr w:type="spellEnd"/>
      <w:r w:rsidRPr="00BC6CA4">
        <w:rPr>
          <w:sz w:val="24"/>
          <w:szCs w:val="24"/>
        </w:rPr>
        <w:t xml:space="preserve"> som </w:t>
      </w: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w:t>
      </w:r>
      <w:proofErr w:type="spellEnd"/>
      <w:r w:rsidRPr="00BC6CA4">
        <w:rPr>
          <w:sz w:val="24"/>
          <w:szCs w:val="24"/>
        </w:rPr>
        <w:t xml:space="preserve"> reducerer </w:t>
      </w:r>
      <w:proofErr w:type="spellStart"/>
      <w:r w:rsidRPr="00BC6CA4">
        <w:rPr>
          <w:sz w:val="24"/>
          <w:szCs w:val="24"/>
        </w:rPr>
        <w:t>Duodopa</w:t>
      </w:r>
      <w:proofErr w:type="spellEnd"/>
      <w:r w:rsidRPr="00BC6CA4">
        <w:rPr>
          <w:sz w:val="24"/>
          <w:szCs w:val="24"/>
        </w:rPr>
        <w:t xml:space="preserve"> infusionsvæske motoriske fluktuationer og øger ON-tiden hos patienter med fremskreden Parkinsons sygdom, som responderer på </w:t>
      </w:r>
      <w:proofErr w:type="spellStart"/>
      <w:r w:rsidRPr="00BC6CA4">
        <w:rPr>
          <w:sz w:val="24"/>
          <w:szCs w:val="24"/>
        </w:rPr>
        <w:t>levodopa</w:t>
      </w:r>
      <w:proofErr w:type="spellEnd"/>
      <w:r w:rsidRPr="00BC6CA4">
        <w:rPr>
          <w:sz w:val="24"/>
          <w:szCs w:val="24"/>
        </w:rPr>
        <w:t xml:space="preserve">. De motoriske fluktuationer og </w:t>
      </w:r>
      <w:proofErr w:type="spellStart"/>
      <w:r w:rsidRPr="00BC6CA4">
        <w:rPr>
          <w:sz w:val="24"/>
          <w:szCs w:val="24"/>
        </w:rPr>
        <w:t>hyperkinesier</w:t>
      </w:r>
      <w:proofErr w:type="spellEnd"/>
      <w:r w:rsidRPr="00BC6CA4">
        <w:rPr>
          <w:sz w:val="24"/>
          <w:szCs w:val="24"/>
        </w:rPr>
        <w:t xml:space="preserve"> eller </w:t>
      </w:r>
      <w:proofErr w:type="spellStart"/>
      <w:r w:rsidRPr="00BC6CA4">
        <w:rPr>
          <w:sz w:val="24"/>
          <w:szCs w:val="24"/>
        </w:rPr>
        <w:t>dyskinesier</w:t>
      </w:r>
      <w:proofErr w:type="spellEnd"/>
      <w:r w:rsidRPr="00BC6CA4">
        <w:rPr>
          <w:sz w:val="24"/>
          <w:szCs w:val="24"/>
        </w:rPr>
        <w:t xml:space="preserve"> reduceres, fordi plasmakoncentrationen af </w:t>
      </w:r>
      <w:proofErr w:type="spellStart"/>
      <w:r w:rsidRPr="00BC6CA4">
        <w:rPr>
          <w:sz w:val="24"/>
          <w:szCs w:val="24"/>
        </w:rPr>
        <w:t>levodopa</w:t>
      </w:r>
      <w:proofErr w:type="spellEnd"/>
      <w:r w:rsidRPr="00BC6CA4">
        <w:rPr>
          <w:sz w:val="24"/>
          <w:szCs w:val="24"/>
        </w:rPr>
        <w:t xml:space="preserve"> holdes på et stabilt niveau inden for det smalle terapeutiske vindue. </w:t>
      </w:r>
      <w:bookmarkStart w:id="7" w:name="_Hlk44062062"/>
      <w:r w:rsidRPr="00BC6CA4">
        <w:rPr>
          <w:sz w:val="24"/>
          <w:szCs w:val="24"/>
        </w:rPr>
        <w:t xml:space="preserve">Terapeutisk virkning på motoriske symptomer (ON-tilstand) opnås på den første behandlingsdag. </w:t>
      </w:r>
      <w:bookmarkEnd w:id="7"/>
    </w:p>
    <w:p w14:paraId="50B676E1" w14:textId="77777777" w:rsidR="00074C98" w:rsidRPr="00BC6CA4" w:rsidRDefault="00074C98" w:rsidP="00074C98">
      <w:pPr>
        <w:autoSpaceDE w:val="0"/>
        <w:autoSpaceDN w:val="0"/>
        <w:adjustRightInd w:val="0"/>
        <w:ind w:left="851"/>
        <w:rPr>
          <w:sz w:val="24"/>
          <w:szCs w:val="24"/>
        </w:rPr>
      </w:pPr>
    </w:p>
    <w:p w14:paraId="02FB6611" w14:textId="77777777" w:rsidR="00074C98" w:rsidRPr="00BC6CA4" w:rsidRDefault="00074C98" w:rsidP="00074C98">
      <w:pPr>
        <w:keepNext/>
        <w:autoSpaceDE w:val="0"/>
        <w:autoSpaceDN w:val="0"/>
        <w:adjustRightInd w:val="0"/>
        <w:ind w:left="851"/>
        <w:rPr>
          <w:sz w:val="24"/>
          <w:szCs w:val="24"/>
        </w:rPr>
      </w:pPr>
      <w:r w:rsidRPr="00BC6CA4">
        <w:rPr>
          <w:sz w:val="24"/>
          <w:szCs w:val="24"/>
          <w:u w:val="single"/>
        </w:rPr>
        <w:t>Klinisk virkning og sikkerhed</w:t>
      </w:r>
    </w:p>
    <w:p w14:paraId="018742DE" w14:textId="77777777" w:rsidR="00074C98" w:rsidRPr="00BC6CA4" w:rsidRDefault="00074C98" w:rsidP="00074C98">
      <w:pPr>
        <w:keepNext/>
        <w:autoSpaceDE w:val="0"/>
        <w:autoSpaceDN w:val="0"/>
        <w:adjustRightInd w:val="0"/>
        <w:ind w:left="851"/>
        <w:rPr>
          <w:sz w:val="24"/>
          <w:szCs w:val="24"/>
        </w:rPr>
      </w:pPr>
    </w:p>
    <w:p w14:paraId="3D1CE3F7" w14:textId="77777777" w:rsidR="00074C98" w:rsidRPr="00A43829" w:rsidRDefault="00074C98" w:rsidP="00074C98">
      <w:pPr>
        <w:ind w:left="851"/>
        <w:rPr>
          <w:i/>
          <w:sz w:val="24"/>
          <w:szCs w:val="24"/>
        </w:rPr>
      </w:pPr>
      <w:r w:rsidRPr="00A43829">
        <w:rPr>
          <w:i/>
          <w:sz w:val="24"/>
          <w:szCs w:val="24"/>
        </w:rPr>
        <w:t xml:space="preserve">Studier med </w:t>
      </w:r>
      <w:proofErr w:type="spellStart"/>
      <w:r w:rsidRPr="00A43829">
        <w:rPr>
          <w:i/>
          <w:sz w:val="24"/>
          <w:szCs w:val="24"/>
        </w:rPr>
        <w:t>Duodopa</w:t>
      </w:r>
      <w:proofErr w:type="spellEnd"/>
      <w:r w:rsidRPr="00A43829">
        <w:rPr>
          <w:i/>
          <w:sz w:val="24"/>
          <w:szCs w:val="24"/>
        </w:rPr>
        <w:t xml:space="preserve"> </w:t>
      </w:r>
      <w:proofErr w:type="spellStart"/>
      <w:r w:rsidRPr="00A43829">
        <w:rPr>
          <w:i/>
          <w:sz w:val="24"/>
          <w:szCs w:val="24"/>
        </w:rPr>
        <w:t>enteral</w:t>
      </w:r>
      <w:proofErr w:type="spellEnd"/>
      <w:r w:rsidRPr="00A43829">
        <w:rPr>
          <w:i/>
          <w:sz w:val="24"/>
          <w:szCs w:val="24"/>
        </w:rPr>
        <w:t xml:space="preserve"> gel formulering</w:t>
      </w:r>
    </w:p>
    <w:p w14:paraId="186256BD" w14:textId="77777777" w:rsidR="00074C98" w:rsidRPr="00BC6CA4" w:rsidRDefault="00074C98" w:rsidP="00074C98">
      <w:pPr>
        <w:autoSpaceDE w:val="0"/>
        <w:autoSpaceDN w:val="0"/>
        <w:adjustRightInd w:val="0"/>
        <w:ind w:left="851"/>
        <w:rPr>
          <w:sz w:val="24"/>
          <w:szCs w:val="24"/>
        </w:rPr>
      </w:pP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enteralgels</w:t>
      </w:r>
      <w:proofErr w:type="spellEnd"/>
      <w:r w:rsidRPr="00BC6CA4">
        <w:rPr>
          <w:sz w:val="24"/>
          <w:szCs w:val="24"/>
        </w:rPr>
        <w:t xml:space="preserve"> virkning blev bekræftet i to identisk designede, randomiserede, dobbeltblindede, double-dummy, aktivkontrollerede fase 3</w:t>
      </w:r>
      <w:r w:rsidRPr="00BC6CA4">
        <w:rPr>
          <w:sz w:val="24"/>
          <w:szCs w:val="24"/>
        </w:rPr>
        <w:noBreakHyphen/>
        <w:t xml:space="preserve">studier med parallelle grupper, der blev gennemført på flere centre over 12 uger med henblik på at undersøge virkningen og </w:t>
      </w:r>
      <w:proofErr w:type="spellStart"/>
      <w:r w:rsidRPr="00BC6CA4">
        <w:rPr>
          <w:sz w:val="24"/>
          <w:szCs w:val="24"/>
        </w:rPr>
        <w:t>tolerabiliteten</w:t>
      </w:r>
      <w:proofErr w:type="spellEnd"/>
      <w:r w:rsidRPr="00BC6CA4">
        <w:rPr>
          <w:sz w:val="24"/>
          <w:szCs w:val="24"/>
        </w:rPr>
        <w:t xml:space="preserve"> af samt sikkerheden ved </w:t>
      </w: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w:t>
      </w:r>
      <w:proofErr w:type="spellEnd"/>
      <w:r w:rsidRPr="00BC6CA4">
        <w:rPr>
          <w:sz w:val="24"/>
          <w:szCs w:val="24"/>
        </w:rPr>
        <w:t xml:space="preserve"> systemet sammenlignet med </w:t>
      </w:r>
      <w:proofErr w:type="spellStart"/>
      <w:r w:rsidRPr="00BC6CA4">
        <w:rPr>
          <w:sz w:val="24"/>
          <w:szCs w:val="24"/>
        </w:rPr>
        <w:t>levodopa</w:t>
      </w:r>
      <w:proofErr w:type="spellEnd"/>
      <w:r w:rsidRPr="00BC6CA4">
        <w:rPr>
          <w:sz w:val="24"/>
          <w:szCs w:val="24"/>
        </w:rPr>
        <w:t>/</w:t>
      </w:r>
      <w:proofErr w:type="spellStart"/>
      <w:r w:rsidRPr="00BC6CA4">
        <w:rPr>
          <w:sz w:val="24"/>
          <w:szCs w:val="24"/>
        </w:rPr>
        <w:t>carbidopa</w:t>
      </w:r>
      <w:proofErr w:type="spellEnd"/>
      <w:r w:rsidRPr="00BC6CA4">
        <w:rPr>
          <w:sz w:val="24"/>
          <w:szCs w:val="24"/>
        </w:rPr>
        <w:t xml:space="preserve"> 100/25 mg-tabletter. Studierne blev gennemført med patienter med fremskreden Parkinsons sygdom, som responderede på </w:t>
      </w:r>
      <w:proofErr w:type="spellStart"/>
      <w:r w:rsidRPr="00BC6CA4">
        <w:rPr>
          <w:sz w:val="24"/>
          <w:szCs w:val="24"/>
        </w:rPr>
        <w:t>levodopa</w:t>
      </w:r>
      <w:proofErr w:type="spellEnd"/>
      <w:r w:rsidRPr="00BC6CA4">
        <w:rPr>
          <w:sz w:val="24"/>
          <w:szCs w:val="24"/>
        </w:rPr>
        <w:t xml:space="preserve"> og havde vedvarende motoriske fluktuationer på trods af optimeret behandling med oral </w:t>
      </w:r>
      <w:proofErr w:type="spellStart"/>
      <w:r w:rsidRPr="00BC6CA4">
        <w:rPr>
          <w:sz w:val="24"/>
          <w:szCs w:val="24"/>
        </w:rPr>
        <w:t>levodopa</w:t>
      </w:r>
      <w:proofErr w:type="spellEnd"/>
      <w:r w:rsidRPr="00BC6CA4">
        <w:rPr>
          <w:sz w:val="24"/>
          <w:szCs w:val="24"/>
        </w:rPr>
        <w:t>/</w:t>
      </w:r>
      <w:proofErr w:type="spellStart"/>
      <w:r w:rsidRPr="00BC6CA4">
        <w:rPr>
          <w:sz w:val="24"/>
          <w:szCs w:val="24"/>
        </w:rPr>
        <w:t>carbidopa</w:t>
      </w:r>
      <w:proofErr w:type="spellEnd"/>
      <w:r w:rsidRPr="00BC6CA4">
        <w:rPr>
          <w:sz w:val="24"/>
          <w:szCs w:val="24"/>
        </w:rPr>
        <w:t xml:space="preserve"> samt andre tilgængelige lægemidler mod Parkinsons sygdom, og i alt 71 patienter deltog. Resultaterne af de to studier blev kombineret, og én analyse blev gennemført. </w:t>
      </w:r>
    </w:p>
    <w:p w14:paraId="0FA6597E" w14:textId="77777777" w:rsidR="00074C98" w:rsidRPr="00BC6CA4" w:rsidRDefault="00074C98" w:rsidP="00074C98">
      <w:pPr>
        <w:autoSpaceDE w:val="0"/>
        <w:autoSpaceDN w:val="0"/>
        <w:adjustRightInd w:val="0"/>
        <w:ind w:left="851"/>
        <w:rPr>
          <w:sz w:val="24"/>
          <w:szCs w:val="24"/>
        </w:rPr>
      </w:pPr>
    </w:p>
    <w:p w14:paraId="7BC3FF87" w14:textId="77777777" w:rsidR="00074C98" w:rsidRPr="00BC6CA4" w:rsidRDefault="00074C98" w:rsidP="00074C98">
      <w:pPr>
        <w:autoSpaceDE w:val="0"/>
        <w:autoSpaceDN w:val="0"/>
        <w:adjustRightInd w:val="0"/>
        <w:ind w:left="851"/>
        <w:rPr>
          <w:sz w:val="24"/>
          <w:szCs w:val="24"/>
        </w:rPr>
      </w:pPr>
      <w:r w:rsidRPr="00BC6CA4">
        <w:rPr>
          <w:sz w:val="24"/>
          <w:szCs w:val="24"/>
        </w:rPr>
        <w:t>Analysen af det primære virkningsendepunkt, ændring i normaliseret OFF-tid (</w:t>
      </w:r>
      <w:r w:rsidRPr="00BC6CA4">
        <w:rPr>
          <w:i/>
          <w:iCs/>
          <w:sz w:val="24"/>
          <w:szCs w:val="24"/>
        </w:rPr>
        <w:t>baseline</w:t>
      </w:r>
      <w:r w:rsidRPr="00BC6CA4">
        <w:rPr>
          <w:sz w:val="24"/>
          <w:szCs w:val="24"/>
        </w:rPr>
        <w:t xml:space="preserve"> til endepunkt) baseret på data fra </w:t>
      </w:r>
      <w:bookmarkStart w:id="8" w:name="_9kMML5YVt895679"/>
      <w:proofErr w:type="spellStart"/>
      <w:r w:rsidRPr="00BC6CA4">
        <w:rPr>
          <w:sz w:val="24"/>
          <w:szCs w:val="24"/>
        </w:rPr>
        <w:t>Parkinson's</w:t>
      </w:r>
      <w:bookmarkEnd w:id="8"/>
      <w:proofErr w:type="spellEnd"/>
      <w:r w:rsidRPr="00BC6CA4">
        <w:rPr>
          <w:sz w:val="24"/>
          <w:szCs w:val="24"/>
        </w:rPr>
        <w:t xml:space="preserve"> </w:t>
      </w:r>
      <w:proofErr w:type="spellStart"/>
      <w:r w:rsidRPr="00BC6CA4">
        <w:rPr>
          <w:sz w:val="24"/>
          <w:szCs w:val="24"/>
        </w:rPr>
        <w:t>Disease</w:t>
      </w:r>
      <w:proofErr w:type="spellEnd"/>
      <w:r w:rsidRPr="00BC6CA4">
        <w:rPr>
          <w:sz w:val="24"/>
          <w:szCs w:val="24"/>
        </w:rPr>
        <w:t xml:space="preserve"> </w:t>
      </w:r>
      <w:proofErr w:type="spellStart"/>
      <w:r w:rsidRPr="00BC6CA4">
        <w:rPr>
          <w:sz w:val="24"/>
          <w:szCs w:val="24"/>
        </w:rPr>
        <w:t>Diary</w:t>
      </w:r>
      <w:proofErr w:type="spellEnd"/>
      <w:r w:rsidRPr="00BC6CA4">
        <w:rPr>
          <w:sz w:val="24"/>
          <w:szCs w:val="24"/>
        </w:rPr>
        <w:t xml:space="preserve"> (PD-dagbog) ved hjælp af fremførelse af sidste observation, viste en statistisk signifikant forskel i mindste kvadraters gennemsnit til fordel for </w:t>
      </w:r>
      <w:proofErr w:type="spellStart"/>
      <w:r w:rsidRPr="00BC6CA4">
        <w:rPr>
          <w:sz w:val="24"/>
          <w:szCs w:val="24"/>
        </w:rPr>
        <w:t>Duodopa</w:t>
      </w:r>
      <w:proofErr w:type="spellEnd"/>
      <w:r w:rsidRPr="00BC6CA4">
        <w:rPr>
          <w:sz w:val="24"/>
          <w:szCs w:val="24"/>
        </w:rPr>
        <w:t>-behandlingsgruppen (tabel 6).</w:t>
      </w:r>
    </w:p>
    <w:p w14:paraId="292EC632" w14:textId="77777777" w:rsidR="00074C98" w:rsidRPr="00BC6CA4" w:rsidRDefault="00074C98" w:rsidP="00074C98">
      <w:pPr>
        <w:autoSpaceDE w:val="0"/>
        <w:autoSpaceDN w:val="0"/>
        <w:adjustRightInd w:val="0"/>
        <w:ind w:left="851"/>
        <w:rPr>
          <w:sz w:val="24"/>
          <w:szCs w:val="24"/>
        </w:rPr>
      </w:pPr>
    </w:p>
    <w:p w14:paraId="0276323A" w14:textId="77777777" w:rsidR="00074C98" w:rsidRPr="00BC6CA4" w:rsidRDefault="00074C98" w:rsidP="00074C98">
      <w:pPr>
        <w:keepNext/>
        <w:keepLines/>
        <w:ind w:left="851"/>
        <w:rPr>
          <w:sz w:val="24"/>
          <w:szCs w:val="24"/>
        </w:rPr>
      </w:pPr>
      <w:r w:rsidRPr="00BC6CA4">
        <w:rPr>
          <w:sz w:val="24"/>
          <w:szCs w:val="24"/>
        </w:rPr>
        <w:t xml:space="preserve">Resultaterne for det primære endepunkt blev understøttet af en MMRM-analyse (Mixed Model </w:t>
      </w:r>
      <w:proofErr w:type="spellStart"/>
      <w:r w:rsidRPr="00BC6CA4">
        <w:rPr>
          <w:sz w:val="24"/>
          <w:szCs w:val="24"/>
        </w:rPr>
        <w:t>Repeated</w:t>
      </w:r>
      <w:proofErr w:type="spellEnd"/>
      <w:r w:rsidRPr="00BC6CA4">
        <w:rPr>
          <w:sz w:val="24"/>
          <w:szCs w:val="24"/>
        </w:rPr>
        <w:t xml:space="preserve"> Measures), der undersøgte ændringen fra </w:t>
      </w:r>
      <w:r w:rsidRPr="00BC6CA4">
        <w:rPr>
          <w:i/>
          <w:iCs/>
          <w:sz w:val="24"/>
          <w:szCs w:val="24"/>
        </w:rPr>
        <w:t>baseline</w:t>
      </w:r>
      <w:r w:rsidRPr="00BC6CA4">
        <w:rPr>
          <w:sz w:val="24"/>
          <w:szCs w:val="24"/>
        </w:rPr>
        <w:t xml:space="preserve"> til hvert enkelt studiebesøg efter </w:t>
      </w:r>
      <w:r w:rsidRPr="00BC6CA4">
        <w:rPr>
          <w:i/>
          <w:iCs/>
          <w:sz w:val="24"/>
          <w:szCs w:val="24"/>
        </w:rPr>
        <w:t>baseline</w:t>
      </w:r>
      <w:r w:rsidRPr="00BC6CA4">
        <w:rPr>
          <w:sz w:val="24"/>
          <w:szCs w:val="24"/>
        </w:rPr>
        <w:t xml:space="preserve">. Denne analyse af OFF-tid viste en statistisk signifikant større forbedring for </w:t>
      </w:r>
      <w:proofErr w:type="spellStart"/>
      <w:r w:rsidRPr="00BC6CA4">
        <w:rPr>
          <w:sz w:val="24"/>
          <w:szCs w:val="24"/>
        </w:rPr>
        <w:t>Duodopa</w:t>
      </w:r>
      <w:proofErr w:type="spellEnd"/>
      <w:r w:rsidRPr="00BC6CA4">
        <w:rPr>
          <w:sz w:val="24"/>
          <w:szCs w:val="24"/>
        </w:rPr>
        <w:t xml:space="preserve">-gruppen i forhold til den aktive kontrolgruppe i uge 4, og forbedringen var statistisk signifikant i uge 8, 10 og 12. </w:t>
      </w:r>
    </w:p>
    <w:p w14:paraId="0B71882E" w14:textId="77777777" w:rsidR="00074C98" w:rsidRPr="00BC6CA4" w:rsidRDefault="00074C98" w:rsidP="00074C98">
      <w:pPr>
        <w:autoSpaceDE w:val="0"/>
        <w:autoSpaceDN w:val="0"/>
        <w:adjustRightInd w:val="0"/>
        <w:ind w:left="851"/>
        <w:rPr>
          <w:sz w:val="24"/>
          <w:szCs w:val="24"/>
        </w:rPr>
      </w:pPr>
    </w:p>
    <w:p w14:paraId="214DC316" w14:textId="3AFFA5F9" w:rsidR="00074C98" w:rsidRDefault="00074C98" w:rsidP="00074C98">
      <w:pPr>
        <w:ind w:left="851"/>
        <w:rPr>
          <w:sz w:val="24"/>
          <w:szCs w:val="24"/>
        </w:rPr>
      </w:pPr>
      <w:r w:rsidRPr="00BC6CA4">
        <w:rPr>
          <w:sz w:val="24"/>
          <w:szCs w:val="24"/>
        </w:rPr>
        <w:t xml:space="preserve">Denne ændring i OFF-tid blev forbundet med en statistisk signifikant forskel fra </w:t>
      </w:r>
      <w:r w:rsidRPr="00BC6CA4">
        <w:rPr>
          <w:i/>
          <w:iCs/>
          <w:sz w:val="24"/>
          <w:szCs w:val="24"/>
        </w:rPr>
        <w:t>baseline</w:t>
      </w:r>
      <w:r w:rsidRPr="00BC6CA4">
        <w:rPr>
          <w:sz w:val="24"/>
          <w:szCs w:val="24"/>
        </w:rPr>
        <w:t xml:space="preserve">, baseret på mindste kvadraters gennemsnit, i den gennemsnitlige, daglige, normaliserede ON-tid uden generende </w:t>
      </w:r>
      <w:proofErr w:type="spellStart"/>
      <w:r w:rsidRPr="00BC6CA4">
        <w:rPr>
          <w:sz w:val="24"/>
          <w:szCs w:val="24"/>
        </w:rPr>
        <w:t>dyskinesier</w:t>
      </w:r>
      <w:proofErr w:type="spellEnd"/>
      <w:r w:rsidRPr="00BC6CA4">
        <w:rPr>
          <w:sz w:val="24"/>
          <w:szCs w:val="24"/>
        </w:rPr>
        <w:t xml:space="preserve"> mellem behandlingsgruppen med </w:t>
      </w: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w:t>
      </w:r>
      <w:proofErr w:type="spellEnd"/>
      <w:r w:rsidRPr="00BC6CA4">
        <w:rPr>
          <w:sz w:val="24"/>
          <w:szCs w:val="24"/>
        </w:rPr>
        <w:t xml:space="preserve"> og gruppen med aktiv kontrol på grundlag af data fra PD-dagbogen. Værdierne ved </w:t>
      </w:r>
      <w:r w:rsidRPr="00BC6CA4">
        <w:rPr>
          <w:i/>
          <w:iCs/>
          <w:sz w:val="24"/>
          <w:szCs w:val="24"/>
        </w:rPr>
        <w:lastRenderedPageBreak/>
        <w:t>baseline</w:t>
      </w:r>
      <w:r w:rsidRPr="00BC6CA4">
        <w:rPr>
          <w:sz w:val="24"/>
          <w:szCs w:val="24"/>
        </w:rPr>
        <w:t xml:space="preserve"> blev registreret tre dage før </w:t>
      </w:r>
      <w:proofErr w:type="spellStart"/>
      <w:r w:rsidRPr="00BC6CA4">
        <w:rPr>
          <w:sz w:val="24"/>
          <w:szCs w:val="24"/>
        </w:rPr>
        <w:t>randomisering</w:t>
      </w:r>
      <w:proofErr w:type="spellEnd"/>
      <w:r w:rsidRPr="00BC6CA4">
        <w:rPr>
          <w:sz w:val="24"/>
          <w:szCs w:val="24"/>
        </w:rPr>
        <w:t xml:space="preserve"> og efter 28 dages oral behandlingsstandardisering.</w:t>
      </w:r>
    </w:p>
    <w:p w14:paraId="3F41DF6C" w14:textId="77777777" w:rsidR="00074C98" w:rsidRPr="00BC6CA4" w:rsidRDefault="00074C98" w:rsidP="00074C98">
      <w:pPr>
        <w:autoSpaceDE w:val="0"/>
        <w:autoSpaceDN w:val="0"/>
        <w:adjustRightInd w:val="0"/>
        <w:ind w:left="851"/>
        <w:rPr>
          <w:sz w:val="24"/>
          <w:szCs w:val="24"/>
        </w:rPr>
      </w:pPr>
    </w:p>
    <w:p w14:paraId="5D250BCF" w14:textId="77777777" w:rsidR="00074C98" w:rsidRPr="00BC6CA4" w:rsidRDefault="00074C98" w:rsidP="00074C98">
      <w:pPr>
        <w:autoSpaceDE w:val="0"/>
        <w:autoSpaceDN w:val="0"/>
        <w:adjustRightInd w:val="0"/>
        <w:ind w:left="851"/>
        <w:rPr>
          <w:b/>
          <w:sz w:val="24"/>
          <w:szCs w:val="24"/>
        </w:rPr>
      </w:pPr>
      <w:r w:rsidRPr="00BC6CA4">
        <w:rPr>
          <w:b/>
          <w:sz w:val="24"/>
          <w:szCs w:val="24"/>
        </w:rPr>
        <w:t xml:space="preserve">Tabel 6. Ændring fra </w:t>
      </w:r>
      <w:r w:rsidRPr="00BC6CA4">
        <w:rPr>
          <w:b/>
          <w:i/>
          <w:iCs/>
          <w:sz w:val="24"/>
          <w:szCs w:val="24"/>
        </w:rPr>
        <w:t>baseline</w:t>
      </w:r>
      <w:r w:rsidRPr="00BC6CA4">
        <w:rPr>
          <w:b/>
          <w:sz w:val="24"/>
          <w:szCs w:val="24"/>
        </w:rPr>
        <w:t xml:space="preserve"> til endepunkt i OFF-tid og ON-tid uden generende </w:t>
      </w:r>
      <w:proofErr w:type="spellStart"/>
      <w:r w:rsidRPr="00BC6CA4">
        <w:rPr>
          <w:b/>
          <w:sz w:val="24"/>
          <w:szCs w:val="24"/>
        </w:rPr>
        <w:t>dyskinesier</w:t>
      </w:r>
      <w:proofErr w:type="spellEnd"/>
    </w:p>
    <w:p w14:paraId="7142F6FD" w14:textId="77777777" w:rsidR="00074C98" w:rsidRDefault="00074C98" w:rsidP="00074C98">
      <w:pPr>
        <w:autoSpaceDE w:val="0"/>
        <w:autoSpaceDN w:val="0"/>
        <w:adjustRightInd w:val="0"/>
      </w:pPr>
    </w:p>
    <w:tbl>
      <w:tblPr>
        <w:tblW w:w="5000" w:type="pct"/>
        <w:tblLook w:val="04A0" w:firstRow="1" w:lastRow="0" w:firstColumn="1" w:lastColumn="0" w:noHBand="0" w:noVBand="1"/>
      </w:tblPr>
      <w:tblGrid>
        <w:gridCol w:w="3148"/>
        <w:gridCol w:w="668"/>
        <w:gridCol w:w="1288"/>
        <w:gridCol w:w="1319"/>
        <w:gridCol w:w="1300"/>
        <w:gridCol w:w="1300"/>
        <w:gridCol w:w="599"/>
      </w:tblGrid>
      <w:tr w:rsidR="00074C98" w14:paraId="351B1228" w14:textId="77777777" w:rsidTr="00D72F0C">
        <w:trPr>
          <w:cantSplit/>
          <w:tblHeader/>
        </w:trPr>
        <w:tc>
          <w:tcPr>
            <w:tcW w:w="16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0A2C3E" w14:textId="77777777" w:rsidR="00074C98" w:rsidRDefault="00074C98" w:rsidP="00D72F0C">
            <w:pPr>
              <w:jc w:val="center"/>
              <w:rPr>
                <w:sz w:val="20"/>
              </w:rPr>
            </w:pPr>
            <w:r>
              <w:rPr>
                <w:b/>
                <w:sz w:val="20"/>
              </w:rPr>
              <w:t>Behandlingsgruppe</w:t>
            </w:r>
          </w:p>
        </w:tc>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500263" w14:textId="77777777" w:rsidR="00074C98" w:rsidRDefault="00074C98" w:rsidP="00D72F0C">
            <w:pPr>
              <w:jc w:val="center"/>
              <w:rPr>
                <w:sz w:val="20"/>
              </w:rPr>
            </w:pPr>
            <w:r>
              <w:rPr>
                <w:b/>
                <w:sz w:val="20"/>
              </w:rPr>
              <w:t>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789531" w14:textId="77777777" w:rsidR="00074C98" w:rsidRDefault="00074C98" w:rsidP="00D72F0C">
            <w:pPr>
              <w:jc w:val="center"/>
              <w:rPr>
                <w:sz w:val="20"/>
              </w:rPr>
            </w:pPr>
            <w:r>
              <w:rPr>
                <w:b/>
                <w:sz w:val="20"/>
              </w:rPr>
              <w:t xml:space="preserve">Middelværdi ved </w:t>
            </w:r>
            <w:r>
              <w:rPr>
                <w:b/>
                <w:i/>
                <w:iCs/>
                <w:sz w:val="20"/>
              </w:rPr>
              <w:t>baseline</w:t>
            </w:r>
            <w:r>
              <w:rPr>
                <w:b/>
                <w:sz w:val="20"/>
              </w:rPr>
              <w:br/>
              <w:t>(SD)</w:t>
            </w:r>
            <w:r>
              <w:rPr>
                <w:b/>
                <w:sz w:val="20"/>
              </w:rPr>
              <w:br/>
              <w:t>(timer)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002AC7" w14:textId="77777777" w:rsidR="00074C98" w:rsidRDefault="00074C98" w:rsidP="00D72F0C">
            <w:pPr>
              <w:jc w:val="center"/>
              <w:rPr>
                <w:sz w:val="20"/>
              </w:rPr>
            </w:pPr>
            <w:r>
              <w:rPr>
                <w:b/>
                <w:sz w:val="20"/>
              </w:rPr>
              <w:t>Middelværdi ved endepunkt</w:t>
            </w:r>
            <w:r>
              <w:rPr>
                <w:b/>
                <w:sz w:val="20"/>
              </w:rPr>
              <w:br/>
              <w:t>(SD)</w:t>
            </w:r>
            <w:r>
              <w:rPr>
                <w:b/>
                <w:sz w:val="20"/>
              </w:rPr>
              <w:br/>
              <w:t>(timer)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75F40C" w14:textId="77777777" w:rsidR="00074C98" w:rsidRDefault="00074C98" w:rsidP="00D72F0C">
            <w:pPr>
              <w:jc w:val="center"/>
              <w:rPr>
                <w:sz w:val="20"/>
              </w:rPr>
            </w:pPr>
            <w:r>
              <w:rPr>
                <w:b/>
                <w:sz w:val="20"/>
              </w:rPr>
              <w:t>Mindste kvadraters gennemsnit (SE)</w:t>
            </w:r>
            <w:r>
              <w:rPr>
                <w:b/>
                <w:sz w:val="20"/>
              </w:rPr>
              <w:br/>
              <w:t>for ændring</w:t>
            </w:r>
            <w:r>
              <w:rPr>
                <w:b/>
                <w:sz w:val="20"/>
              </w:rPr>
              <w:br/>
              <w:t>(timer)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2075CE" w14:textId="77777777" w:rsidR="00074C98" w:rsidRDefault="00074C98" w:rsidP="00D72F0C">
            <w:pPr>
              <w:jc w:val="center"/>
              <w:rPr>
                <w:sz w:val="20"/>
              </w:rPr>
            </w:pPr>
            <w:r>
              <w:rPr>
                <w:b/>
                <w:sz w:val="20"/>
              </w:rPr>
              <w:t>Mindste kvadraters gennemsnit (SE)</w:t>
            </w:r>
            <w:r>
              <w:rPr>
                <w:b/>
                <w:sz w:val="20"/>
              </w:rPr>
              <w:br/>
              <w:t>for forskel</w:t>
            </w:r>
            <w:r>
              <w:rPr>
                <w:b/>
                <w:sz w:val="20"/>
              </w:rPr>
              <w:br/>
              <w:t>(timer)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544D01" w14:textId="77777777" w:rsidR="00074C98" w:rsidRDefault="00074C98" w:rsidP="00D72F0C">
            <w:pPr>
              <w:jc w:val="center"/>
              <w:rPr>
                <w:sz w:val="20"/>
              </w:rPr>
            </w:pPr>
            <w:proofErr w:type="spellStart"/>
            <w:r>
              <w:rPr>
                <w:b/>
                <w:i/>
                <w:sz w:val="20"/>
              </w:rPr>
              <w:t>P</w:t>
            </w:r>
            <w:r>
              <w:rPr>
                <w:b/>
                <w:sz w:val="20"/>
              </w:rPr>
              <w:t>-værdi</w:t>
            </w:r>
            <w:proofErr w:type="spellEnd"/>
          </w:p>
        </w:tc>
      </w:tr>
      <w:tr w:rsidR="00074C98" w14:paraId="5561584B" w14:textId="77777777" w:rsidTr="00D72F0C">
        <w:trPr>
          <w:cantSplit/>
          <w:tblHeader/>
        </w:trPr>
        <w:tc>
          <w:tcPr>
            <w:tcW w:w="0" w:type="auto"/>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94467F" w14:textId="77777777" w:rsidR="00074C98" w:rsidRDefault="00074C98" w:rsidP="00D72F0C">
            <w:pPr>
              <w:jc w:val="center"/>
              <w:rPr>
                <w:sz w:val="20"/>
              </w:rPr>
            </w:pPr>
            <w:r>
              <w:rPr>
                <w:b/>
                <w:sz w:val="20"/>
              </w:rPr>
              <w:t>Primær måling: OFF-tid</w:t>
            </w:r>
          </w:p>
        </w:tc>
      </w:tr>
      <w:tr w:rsidR="00074C98" w14:paraId="5FEAA435" w14:textId="77777777" w:rsidTr="00D72F0C">
        <w:trPr>
          <w:cantSplit/>
          <w:tblHeader/>
        </w:trPr>
        <w:tc>
          <w:tcPr>
            <w:tcW w:w="16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850D24" w14:textId="77777777" w:rsidR="00074C98" w:rsidRDefault="00074C98" w:rsidP="00D72F0C">
            <w:pPr>
              <w:rPr>
                <w:sz w:val="20"/>
              </w:rPr>
            </w:pPr>
            <w:r>
              <w:rPr>
                <w:sz w:val="20"/>
              </w:rPr>
              <w:t xml:space="preserve">Aktiv </w:t>
            </w:r>
            <w:proofErr w:type="spellStart"/>
            <w:r>
              <w:rPr>
                <w:sz w:val="20"/>
              </w:rPr>
              <w:t>kontrol</w:t>
            </w:r>
            <w:r>
              <w:rPr>
                <w:sz w:val="20"/>
                <w:vertAlign w:val="superscript"/>
              </w:rPr>
              <w:t>a</w:t>
            </w:r>
            <w:proofErr w:type="spellEnd"/>
          </w:p>
        </w:tc>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55D408" w14:textId="77777777" w:rsidR="00074C98" w:rsidRDefault="00074C98" w:rsidP="00D72F0C">
            <w:pPr>
              <w:jc w:val="center"/>
              <w:rPr>
                <w:sz w:val="20"/>
              </w:rPr>
            </w:pPr>
            <w:r>
              <w:rPr>
                <w:sz w:val="20"/>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B3E1FE" w14:textId="77777777" w:rsidR="00074C98" w:rsidRDefault="00074C98" w:rsidP="00D72F0C">
            <w:pPr>
              <w:jc w:val="center"/>
              <w:rPr>
                <w:sz w:val="20"/>
              </w:rPr>
            </w:pPr>
            <w:r>
              <w:rPr>
                <w:sz w:val="20"/>
              </w:rPr>
              <w:t>6,90 (2,06)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F191C2" w14:textId="77777777" w:rsidR="00074C98" w:rsidRDefault="00074C98" w:rsidP="00D72F0C">
            <w:pPr>
              <w:jc w:val="center"/>
              <w:rPr>
                <w:sz w:val="20"/>
              </w:rPr>
            </w:pPr>
            <w:r>
              <w:rPr>
                <w:sz w:val="20"/>
              </w:rPr>
              <w:t>4,95 (2,04)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719A11" w14:textId="77777777" w:rsidR="00074C98" w:rsidRDefault="00074C98" w:rsidP="00D72F0C">
            <w:pPr>
              <w:jc w:val="center"/>
              <w:rPr>
                <w:sz w:val="20"/>
              </w:rPr>
            </w:pPr>
            <w:r>
              <w:rPr>
                <w:sz w:val="20"/>
              </w:rPr>
              <w:t>-2,14 (0,66)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3048CE" w14:textId="77777777" w:rsidR="00074C98" w:rsidRDefault="00074C98" w:rsidP="00D72F0C">
            <w:pPr>
              <w:jc w:val="center"/>
              <w:rPr>
                <w:sz w:val="20"/>
              </w:rPr>
            </w:pPr>
            <w:r>
              <w:rPr>
                <w:sz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65DD60" w14:textId="77777777" w:rsidR="00074C98" w:rsidRDefault="00074C98" w:rsidP="00D72F0C">
            <w:pPr>
              <w:jc w:val="center"/>
              <w:rPr>
                <w:sz w:val="20"/>
              </w:rPr>
            </w:pPr>
            <w:r>
              <w:rPr>
                <w:sz w:val="20"/>
              </w:rPr>
              <w:t> </w:t>
            </w:r>
          </w:p>
        </w:tc>
      </w:tr>
      <w:tr w:rsidR="00074C98" w14:paraId="1F6BCD73" w14:textId="77777777" w:rsidTr="00D72F0C">
        <w:trPr>
          <w:cantSplit/>
          <w:tblHeader/>
        </w:trPr>
        <w:tc>
          <w:tcPr>
            <w:tcW w:w="16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AA7AAB" w14:textId="77777777" w:rsidR="00074C98" w:rsidRDefault="00074C98" w:rsidP="00D72F0C">
            <w:pPr>
              <w:rPr>
                <w:sz w:val="20"/>
              </w:rPr>
            </w:pPr>
            <w:proofErr w:type="spellStart"/>
            <w:r>
              <w:rPr>
                <w:sz w:val="20"/>
              </w:rPr>
              <w:t>Duodopa</w:t>
            </w:r>
            <w:proofErr w:type="spellEnd"/>
            <w:r>
              <w:rPr>
                <w:sz w:val="20"/>
              </w:rPr>
              <w:t xml:space="preserve"> </w:t>
            </w:r>
            <w:proofErr w:type="spellStart"/>
            <w:r>
              <w:rPr>
                <w:sz w:val="20"/>
              </w:rPr>
              <w:t>enteralgel</w:t>
            </w:r>
            <w:proofErr w:type="spellEnd"/>
          </w:p>
        </w:tc>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30BDCC" w14:textId="77777777" w:rsidR="00074C98" w:rsidRDefault="00074C98" w:rsidP="00D72F0C">
            <w:pPr>
              <w:jc w:val="center"/>
              <w:rPr>
                <w:sz w:val="20"/>
              </w:rPr>
            </w:pPr>
            <w:r>
              <w:rPr>
                <w:sz w:val="20"/>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EE267B" w14:textId="77777777" w:rsidR="00074C98" w:rsidRDefault="00074C98" w:rsidP="00D72F0C">
            <w:pPr>
              <w:jc w:val="center"/>
              <w:rPr>
                <w:sz w:val="20"/>
              </w:rPr>
            </w:pPr>
            <w:r>
              <w:rPr>
                <w:sz w:val="20"/>
              </w:rPr>
              <w:t>6,32 (1,72)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4721C4" w14:textId="77777777" w:rsidR="00074C98" w:rsidRDefault="00074C98" w:rsidP="00D72F0C">
            <w:pPr>
              <w:jc w:val="center"/>
              <w:rPr>
                <w:sz w:val="20"/>
              </w:rPr>
            </w:pPr>
            <w:r>
              <w:rPr>
                <w:sz w:val="20"/>
              </w:rPr>
              <w:t>3,05 (2,52)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E710F3" w14:textId="77777777" w:rsidR="00074C98" w:rsidRDefault="00074C98" w:rsidP="00D72F0C">
            <w:pPr>
              <w:jc w:val="center"/>
              <w:rPr>
                <w:sz w:val="20"/>
              </w:rPr>
            </w:pPr>
            <w:r>
              <w:rPr>
                <w:sz w:val="20"/>
              </w:rPr>
              <w:t>-4,04 (0,65)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8235B0" w14:textId="77777777" w:rsidR="00074C98" w:rsidRDefault="00074C98" w:rsidP="00D72F0C">
            <w:pPr>
              <w:jc w:val="center"/>
              <w:rPr>
                <w:sz w:val="20"/>
              </w:rPr>
            </w:pPr>
            <w:r>
              <w:rPr>
                <w:sz w:val="20"/>
              </w:rPr>
              <w:t>-1,91 (0,57)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525AA3" w14:textId="77777777" w:rsidR="00074C98" w:rsidRDefault="00074C98" w:rsidP="00D72F0C">
            <w:pPr>
              <w:jc w:val="center"/>
              <w:rPr>
                <w:sz w:val="20"/>
              </w:rPr>
            </w:pPr>
            <w:r>
              <w:rPr>
                <w:sz w:val="20"/>
              </w:rPr>
              <w:t>0,0015</w:t>
            </w:r>
          </w:p>
        </w:tc>
      </w:tr>
      <w:tr w:rsidR="00074C98" w14:paraId="1BD7B281" w14:textId="77777777" w:rsidTr="00D72F0C">
        <w:trPr>
          <w:cantSplit/>
          <w:tblHeader/>
        </w:trPr>
        <w:tc>
          <w:tcPr>
            <w:tcW w:w="0" w:type="auto"/>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B56B08" w14:textId="77777777" w:rsidR="00074C98" w:rsidRDefault="00074C98" w:rsidP="00D72F0C">
            <w:pPr>
              <w:jc w:val="center"/>
              <w:rPr>
                <w:sz w:val="20"/>
              </w:rPr>
            </w:pPr>
            <w:r>
              <w:rPr>
                <w:b/>
                <w:sz w:val="20"/>
              </w:rPr>
              <w:t xml:space="preserve">Vigtig sekundær måling: ON-tid uden generende </w:t>
            </w:r>
            <w:proofErr w:type="spellStart"/>
            <w:r>
              <w:rPr>
                <w:b/>
                <w:sz w:val="20"/>
              </w:rPr>
              <w:t>dyskinesier</w:t>
            </w:r>
            <w:proofErr w:type="spellEnd"/>
          </w:p>
        </w:tc>
      </w:tr>
      <w:tr w:rsidR="00074C98" w14:paraId="0434B236" w14:textId="77777777" w:rsidTr="00D72F0C">
        <w:trPr>
          <w:cantSplit/>
          <w:tblHeader/>
        </w:trPr>
        <w:tc>
          <w:tcPr>
            <w:tcW w:w="16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E7B2DD" w14:textId="77777777" w:rsidR="00074C98" w:rsidRDefault="00074C98" w:rsidP="00D72F0C">
            <w:pPr>
              <w:rPr>
                <w:sz w:val="20"/>
              </w:rPr>
            </w:pPr>
            <w:r>
              <w:rPr>
                <w:sz w:val="20"/>
              </w:rPr>
              <w:t xml:space="preserve">Aktiv kontrol </w:t>
            </w:r>
          </w:p>
        </w:tc>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C5A460" w14:textId="77777777" w:rsidR="00074C98" w:rsidRDefault="00074C98" w:rsidP="00D72F0C">
            <w:pPr>
              <w:jc w:val="center"/>
              <w:rPr>
                <w:sz w:val="20"/>
              </w:rPr>
            </w:pPr>
            <w:r>
              <w:rPr>
                <w:sz w:val="20"/>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3FB36A" w14:textId="77777777" w:rsidR="00074C98" w:rsidRDefault="00074C98" w:rsidP="00D72F0C">
            <w:pPr>
              <w:jc w:val="center"/>
              <w:rPr>
                <w:sz w:val="20"/>
              </w:rPr>
            </w:pPr>
            <w:r>
              <w:rPr>
                <w:sz w:val="20"/>
              </w:rPr>
              <w:t>8,04 (2,09)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D2E0B8" w14:textId="77777777" w:rsidR="00074C98" w:rsidRDefault="00074C98" w:rsidP="00D72F0C">
            <w:pPr>
              <w:jc w:val="center"/>
              <w:rPr>
                <w:sz w:val="20"/>
              </w:rPr>
            </w:pPr>
            <w:r>
              <w:rPr>
                <w:sz w:val="20"/>
              </w:rPr>
              <w:t>9,92 (2,62)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03CC62" w14:textId="77777777" w:rsidR="00074C98" w:rsidRDefault="00074C98" w:rsidP="00D72F0C">
            <w:pPr>
              <w:jc w:val="center"/>
              <w:rPr>
                <w:sz w:val="20"/>
              </w:rPr>
            </w:pPr>
            <w:r>
              <w:rPr>
                <w:sz w:val="20"/>
              </w:rPr>
              <w:t>2,24 (0,76)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C4A7C4" w14:textId="77777777" w:rsidR="00074C98" w:rsidRDefault="00074C98" w:rsidP="00D72F0C">
            <w:pPr>
              <w:jc w:val="center"/>
              <w:rPr>
                <w:sz w:val="20"/>
              </w:rPr>
            </w:pPr>
            <w:r>
              <w:rPr>
                <w:sz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64CDB7" w14:textId="77777777" w:rsidR="00074C98" w:rsidRDefault="00074C98" w:rsidP="00D72F0C">
            <w:pPr>
              <w:jc w:val="center"/>
              <w:rPr>
                <w:sz w:val="20"/>
              </w:rPr>
            </w:pPr>
            <w:r>
              <w:rPr>
                <w:sz w:val="20"/>
              </w:rPr>
              <w:t> </w:t>
            </w:r>
          </w:p>
        </w:tc>
      </w:tr>
      <w:tr w:rsidR="00074C98" w14:paraId="6F71B62F" w14:textId="77777777" w:rsidTr="00D72F0C">
        <w:trPr>
          <w:cantSplit/>
          <w:tblHeader/>
        </w:trPr>
        <w:tc>
          <w:tcPr>
            <w:tcW w:w="16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A57517" w14:textId="77777777" w:rsidR="00074C98" w:rsidRDefault="00074C98" w:rsidP="00D72F0C">
            <w:pPr>
              <w:rPr>
                <w:sz w:val="20"/>
              </w:rPr>
            </w:pPr>
            <w:proofErr w:type="spellStart"/>
            <w:r>
              <w:rPr>
                <w:sz w:val="20"/>
              </w:rPr>
              <w:t>Duodopa</w:t>
            </w:r>
            <w:proofErr w:type="spellEnd"/>
            <w:r>
              <w:rPr>
                <w:sz w:val="20"/>
              </w:rPr>
              <w:t xml:space="preserve"> </w:t>
            </w:r>
            <w:proofErr w:type="spellStart"/>
            <w:r>
              <w:rPr>
                <w:sz w:val="20"/>
              </w:rPr>
              <w:t>enteralgel</w:t>
            </w:r>
            <w:proofErr w:type="spellEnd"/>
          </w:p>
        </w:tc>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89EB65" w14:textId="77777777" w:rsidR="00074C98" w:rsidRDefault="00074C98" w:rsidP="00D72F0C">
            <w:pPr>
              <w:jc w:val="center"/>
              <w:rPr>
                <w:sz w:val="20"/>
              </w:rPr>
            </w:pPr>
            <w:r>
              <w:rPr>
                <w:sz w:val="20"/>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1834DE" w14:textId="77777777" w:rsidR="00074C98" w:rsidRDefault="00074C98" w:rsidP="00D72F0C">
            <w:pPr>
              <w:jc w:val="center"/>
              <w:rPr>
                <w:sz w:val="20"/>
              </w:rPr>
            </w:pPr>
            <w:r>
              <w:rPr>
                <w:sz w:val="20"/>
              </w:rPr>
              <w:t>8,70 (2,01)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B104D0" w14:textId="77777777" w:rsidR="00074C98" w:rsidRDefault="00074C98" w:rsidP="00D72F0C">
            <w:pPr>
              <w:jc w:val="center"/>
              <w:rPr>
                <w:sz w:val="20"/>
              </w:rPr>
            </w:pPr>
            <w:r>
              <w:rPr>
                <w:sz w:val="20"/>
              </w:rPr>
              <w:t>11,95 (2,67)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126313" w14:textId="77777777" w:rsidR="00074C98" w:rsidRDefault="00074C98" w:rsidP="00D72F0C">
            <w:pPr>
              <w:jc w:val="center"/>
              <w:rPr>
                <w:sz w:val="20"/>
              </w:rPr>
            </w:pPr>
            <w:r>
              <w:rPr>
                <w:sz w:val="20"/>
              </w:rPr>
              <w:t>4,11 (0,75)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6F9CA2" w14:textId="77777777" w:rsidR="00074C98" w:rsidRDefault="00074C98" w:rsidP="00D72F0C">
            <w:pPr>
              <w:jc w:val="center"/>
              <w:rPr>
                <w:sz w:val="20"/>
              </w:rPr>
            </w:pPr>
            <w:r>
              <w:rPr>
                <w:sz w:val="20"/>
              </w:rPr>
              <w:t>1,86 (0,65)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D8A655" w14:textId="77777777" w:rsidR="00074C98" w:rsidRDefault="00074C98" w:rsidP="00D72F0C">
            <w:pPr>
              <w:jc w:val="center"/>
              <w:rPr>
                <w:sz w:val="20"/>
              </w:rPr>
            </w:pPr>
            <w:r>
              <w:rPr>
                <w:sz w:val="20"/>
              </w:rPr>
              <w:t>0,0059</w:t>
            </w:r>
          </w:p>
        </w:tc>
      </w:tr>
      <w:tr w:rsidR="00074C98" w14:paraId="2896323F" w14:textId="77777777" w:rsidTr="00D72F0C">
        <w:trPr>
          <w:cantSplit/>
          <w:tblHeader/>
        </w:trPr>
        <w:tc>
          <w:tcPr>
            <w:tcW w:w="0" w:type="auto"/>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6728D4" w14:textId="77777777" w:rsidR="00074C98" w:rsidRDefault="00074C98" w:rsidP="00D72F0C">
            <w:pPr>
              <w:rPr>
                <w:sz w:val="20"/>
              </w:rPr>
            </w:pPr>
            <w:r>
              <w:rPr>
                <w:sz w:val="20"/>
              </w:rPr>
              <w:t>SD = standardafvigelse; SE = standardfejl</w:t>
            </w:r>
            <w:r>
              <w:rPr>
                <w:sz w:val="20"/>
              </w:rPr>
              <w:br/>
            </w:r>
            <w:r>
              <w:rPr>
                <w:sz w:val="20"/>
                <w:vertAlign w:val="superscript"/>
              </w:rPr>
              <w:t>a.</w:t>
            </w:r>
            <w:r>
              <w:rPr>
                <w:sz w:val="20"/>
              </w:rPr>
              <w:t xml:space="preserve"> Aktiv kontrol, oral </w:t>
            </w:r>
            <w:proofErr w:type="spellStart"/>
            <w:r>
              <w:rPr>
                <w:sz w:val="20"/>
              </w:rPr>
              <w:t>levodopa</w:t>
            </w:r>
            <w:proofErr w:type="spellEnd"/>
            <w:r>
              <w:rPr>
                <w:sz w:val="20"/>
              </w:rPr>
              <w:t>/</w:t>
            </w:r>
            <w:proofErr w:type="spellStart"/>
            <w:r>
              <w:rPr>
                <w:sz w:val="20"/>
              </w:rPr>
              <w:t>carbidopa</w:t>
            </w:r>
            <w:proofErr w:type="spellEnd"/>
            <w:r>
              <w:rPr>
                <w:sz w:val="20"/>
              </w:rPr>
              <w:t xml:space="preserve"> 100/25 mg-tabletter (</w:t>
            </w:r>
            <w:proofErr w:type="spellStart"/>
            <w:r>
              <w:rPr>
                <w:sz w:val="20"/>
              </w:rPr>
              <w:t>Sinemet</w:t>
            </w:r>
            <w:proofErr w:type="spellEnd"/>
            <w:r>
              <w:rPr>
                <w:sz w:val="20"/>
              </w:rPr>
              <w:t xml:space="preserve"> overindkapslede tabletter) </w:t>
            </w:r>
          </w:p>
        </w:tc>
      </w:tr>
    </w:tbl>
    <w:p w14:paraId="25125DA6" w14:textId="77777777" w:rsidR="00074C98" w:rsidRDefault="00074C98" w:rsidP="00074C98">
      <w:pPr>
        <w:autoSpaceDE w:val="0"/>
        <w:autoSpaceDN w:val="0"/>
        <w:adjustRightInd w:val="0"/>
        <w:rPr>
          <w:sz w:val="22"/>
        </w:rPr>
      </w:pPr>
    </w:p>
    <w:p w14:paraId="4C9F7D13" w14:textId="77777777" w:rsidR="00074C98" w:rsidRPr="00BC6CA4" w:rsidRDefault="00074C98" w:rsidP="00074C98">
      <w:pPr>
        <w:autoSpaceDE w:val="0"/>
        <w:autoSpaceDN w:val="0"/>
        <w:adjustRightInd w:val="0"/>
        <w:ind w:left="851"/>
        <w:rPr>
          <w:sz w:val="24"/>
          <w:szCs w:val="24"/>
        </w:rPr>
      </w:pPr>
      <w:r w:rsidRPr="00BC6CA4">
        <w:rPr>
          <w:sz w:val="24"/>
          <w:szCs w:val="24"/>
        </w:rPr>
        <w:t xml:space="preserve">Analyser af andre sekundære virkningsendepunkter (hierarkisk testning) påviste statistisk signifikante resultater for </w:t>
      </w: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w:t>
      </w:r>
      <w:proofErr w:type="spellEnd"/>
      <w:r w:rsidRPr="00BC6CA4">
        <w:rPr>
          <w:sz w:val="24"/>
          <w:szCs w:val="24"/>
        </w:rPr>
        <w:t xml:space="preserve"> sammenlignet med oral </w:t>
      </w:r>
      <w:proofErr w:type="spellStart"/>
      <w:r w:rsidRPr="00BC6CA4">
        <w:rPr>
          <w:sz w:val="24"/>
          <w:szCs w:val="24"/>
        </w:rPr>
        <w:t>levodopa</w:t>
      </w:r>
      <w:proofErr w:type="spellEnd"/>
      <w:r w:rsidRPr="00BC6CA4">
        <w:rPr>
          <w:sz w:val="24"/>
          <w:szCs w:val="24"/>
        </w:rPr>
        <w:t>/</w:t>
      </w:r>
      <w:proofErr w:type="spellStart"/>
      <w:r w:rsidRPr="00BC6CA4">
        <w:rPr>
          <w:sz w:val="24"/>
          <w:szCs w:val="24"/>
        </w:rPr>
        <w:t>carbidopa</w:t>
      </w:r>
      <w:proofErr w:type="spellEnd"/>
      <w:r w:rsidRPr="00BC6CA4">
        <w:rPr>
          <w:sz w:val="24"/>
          <w:szCs w:val="24"/>
        </w:rPr>
        <w:t xml:space="preserve">, for så vidt angår </w:t>
      </w:r>
      <w:proofErr w:type="spellStart"/>
      <w:r w:rsidRPr="00BC6CA4">
        <w:rPr>
          <w:sz w:val="24"/>
          <w:szCs w:val="24"/>
        </w:rPr>
        <w:t>Parkinson's</w:t>
      </w:r>
      <w:proofErr w:type="spellEnd"/>
      <w:r w:rsidRPr="00BC6CA4">
        <w:rPr>
          <w:sz w:val="24"/>
          <w:szCs w:val="24"/>
        </w:rPr>
        <w:t xml:space="preserve"> </w:t>
      </w:r>
      <w:proofErr w:type="spellStart"/>
      <w:r w:rsidRPr="00BC6CA4">
        <w:rPr>
          <w:sz w:val="24"/>
          <w:szCs w:val="24"/>
        </w:rPr>
        <w:t>Disease</w:t>
      </w:r>
      <w:proofErr w:type="spellEnd"/>
      <w:r w:rsidRPr="00BC6CA4">
        <w:rPr>
          <w:sz w:val="24"/>
          <w:szCs w:val="24"/>
        </w:rPr>
        <w:t xml:space="preserve"> </w:t>
      </w:r>
      <w:proofErr w:type="spellStart"/>
      <w:r w:rsidRPr="00BC6CA4">
        <w:rPr>
          <w:sz w:val="24"/>
          <w:szCs w:val="24"/>
        </w:rPr>
        <w:t>Questionnaire</w:t>
      </w:r>
      <w:proofErr w:type="spellEnd"/>
      <w:r w:rsidRPr="00BC6CA4">
        <w:rPr>
          <w:sz w:val="24"/>
          <w:szCs w:val="24"/>
        </w:rPr>
        <w:t xml:space="preserve"> (PDQ-39) Summary Index (</w:t>
      </w:r>
      <w:r w:rsidRPr="00BC6CA4">
        <w:rPr>
          <w:i/>
          <w:sz w:val="24"/>
          <w:szCs w:val="24"/>
        </w:rPr>
        <w:t>et Parkinsons sygdomsrelateret livskvalitetsindeks</w:t>
      </w:r>
      <w:r w:rsidRPr="00BC6CA4">
        <w:rPr>
          <w:sz w:val="24"/>
          <w:szCs w:val="24"/>
        </w:rPr>
        <w:t xml:space="preserve">), </w:t>
      </w:r>
      <w:proofErr w:type="spellStart"/>
      <w:r w:rsidRPr="00BC6CA4">
        <w:rPr>
          <w:sz w:val="24"/>
          <w:szCs w:val="24"/>
        </w:rPr>
        <w:t>Clinical</w:t>
      </w:r>
      <w:proofErr w:type="spellEnd"/>
      <w:r w:rsidRPr="00BC6CA4">
        <w:rPr>
          <w:sz w:val="24"/>
          <w:szCs w:val="24"/>
        </w:rPr>
        <w:t xml:space="preserve"> Global </w:t>
      </w:r>
      <w:proofErr w:type="spellStart"/>
      <w:r w:rsidRPr="00BC6CA4">
        <w:rPr>
          <w:sz w:val="24"/>
          <w:szCs w:val="24"/>
        </w:rPr>
        <w:t>Impression</w:t>
      </w:r>
      <w:proofErr w:type="spellEnd"/>
      <w:r w:rsidRPr="00BC6CA4">
        <w:rPr>
          <w:sz w:val="24"/>
          <w:szCs w:val="24"/>
        </w:rPr>
        <w:t xml:space="preserve"> (CGI-</w:t>
      </w:r>
      <w:proofErr w:type="gramStart"/>
      <w:r w:rsidRPr="00BC6CA4">
        <w:rPr>
          <w:sz w:val="24"/>
          <w:szCs w:val="24"/>
        </w:rPr>
        <w:t>I)-</w:t>
      </w:r>
      <w:proofErr w:type="gramEnd"/>
      <w:r w:rsidRPr="00BC6CA4">
        <w:rPr>
          <w:sz w:val="24"/>
          <w:szCs w:val="24"/>
        </w:rPr>
        <w:t xml:space="preserve">score og </w:t>
      </w:r>
      <w:proofErr w:type="spellStart"/>
      <w:r w:rsidRPr="00BC6CA4">
        <w:rPr>
          <w:sz w:val="24"/>
          <w:szCs w:val="24"/>
        </w:rPr>
        <w:t>Unified</w:t>
      </w:r>
      <w:proofErr w:type="spellEnd"/>
      <w:r w:rsidRPr="00BC6CA4">
        <w:rPr>
          <w:sz w:val="24"/>
          <w:szCs w:val="24"/>
        </w:rPr>
        <w:t xml:space="preserve"> </w:t>
      </w:r>
      <w:proofErr w:type="spellStart"/>
      <w:r w:rsidRPr="00BC6CA4">
        <w:rPr>
          <w:sz w:val="24"/>
          <w:szCs w:val="24"/>
        </w:rPr>
        <w:t>Parkinson's</w:t>
      </w:r>
      <w:proofErr w:type="spellEnd"/>
      <w:r w:rsidRPr="00BC6CA4">
        <w:rPr>
          <w:sz w:val="24"/>
          <w:szCs w:val="24"/>
        </w:rPr>
        <w:t xml:space="preserve"> </w:t>
      </w:r>
      <w:proofErr w:type="spellStart"/>
      <w:r w:rsidRPr="00BC6CA4">
        <w:rPr>
          <w:sz w:val="24"/>
          <w:szCs w:val="24"/>
        </w:rPr>
        <w:t>Disease</w:t>
      </w:r>
      <w:proofErr w:type="spellEnd"/>
      <w:r w:rsidRPr="00BC6CA4">
        <w:rPr>
          <w:sz w:val="24"/>
          <w:szCs w:val="24"/>
        </w:rPr>
        <w:t xml:space="preserve"> Rating </w:t>
      </w:r>
      <w:proofErr w:type="spellStart"/>
      <w:r w:rsidRPr="00BC6CA4">
        <w:rPr>
          <w:sz w:val="24"/>
          <w:szCs w:val="24"/>
        </w:rPr>
        <w:t>Scale</w:t>
      </w:r>
      <w:proofErr w:type="spellEnd"/>
      <w:r w:rsidRPr="00BC6CA4">
        <w:rPr>
          <w:sz w:val="24"/>
          <w:szCs w:val="24"/>
        </w:rPr>
        <w:t xml:space="preserve"> (UPDRS) Part II-score (dagligdagsaktiviteter (ADL)). Spørgeskemaet PDQ-39 Summary Index viste et fald fra </w:t>
      </w:r>
      <w:r w:rsidRPr="00BC6CA4">
        <w:rPr>
          <w:i/>
          <w:iCs/>
          <w:sz w:val="24"/>
          <w:szCs w:val="24"/>
        </w:rPr>
        <w:t>baseline</w:t>
      </w:r>
      <w:r w:rsidRPr="00BC6CA4">
        <w:rPr>
          <w:sz w:val="24"/>
          <w:szCs w:val="24"/>
        </w:rPr>
        <w:t xml:space="preserve"> på 10,9 point i uge 12 for den gruppe, der fik </w:t>
      </w: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w:t>
      </w:r>
      <w:proofErr w:type="spellEnd"/>
      <w:r w:rsidRPr="00BC6CA4">
        <w:rPr>
          <w:sz w:val="24"/>
          <w:szCs w:val="24"/>
        </w:rPr>
        <w:t>. Andre sekundære endepunkter, UPDRS Part III-score, EQ-5D (</w:t>
      </w:r>
      <w:proofErr w:type="spellStart"/>
      <w:r w:rsidRPr="00BC6CA4">
        <w:rPr>
          <w:sz w:val="24"/>
          <w:szCs w:val="24"/>
        </w:rPr>
        <w:t>EuroQol</w:t>
      </w:r>
      <w:proofErr w:type="spellEnd"/>
      <w:r w:rsidRPr="00BC6CA4">
        <w:rPr>
          <w:sz w:val="24"/>
          <w:szCs w:val="24"/>
        </w:rPr>
        <w:t xml:space="preserve"> 5-dimensions) Summary Index og samlet score for ZBI (Zarit </w:t>
      </w:r>
      <w:proofErr w:type="spellStart"/>
      <w:r w:rsidRPr="00BC6CA4">
        <w:rPr>
          <w:sz w:val="24"/>
          <w:szCs w:val="24"/>
        </w:rPr>
        <w:t>Burden</w:t>
      </w:r>
      <w:proofErr w:type="spellEnd"/>
      <w:r w:rsidRPr="00BC6CA4">
        <w:rPr>
          <w:sz w:val="24"/>
          <w:szCs w:val="24"/>
        </w:rPr>
        <w:t xml:space="preserve"> Interview), var ikke statistisk signifikante baseret på den hierarkiske testprocedure. </w:t>
      </w:r>
    </w:p>
    <w:p w14:paraId="1D8E1E97" w14:textId="77777777" w:rsidR="00074C98" w:rsidRPr="00BC6CA4" w:rsidRDefault="00074C98" w:rsidP="00074C98">
      <w:pPr>
        <w:autoSpaceDE w:val="0"/>
        <w:autoSpaceDN w:val="0"/>
        <w:adjustRightInd w:val="0"/>
        <w:ind w:left="851"/>
        <w:rPr>
          <w:sz w:val="24"/>
          <w:szCs w:val="24"/>
        </w:rPr>
      </w:pPr>
    </w:p>
    <w:p w14:paraId="703854C7" w14:textId="77777777" w:rsidR="00074C98" w:rsidRPr="00BC6CA4" w:rsidRDefault="00074C98" w:rsidP="00074C98">
      <w:pPr>
        <w:ind w:left="851"/>
        <w:rPr>
          <w:sz w:val="24"/>
          <w:szCs w:val="24"/>
        </w:rPr>
      </w:pPr>
      <w:r w:rsidRPr="00BC6CA4">
        <w:rPr>
          <w:sz w:val="24"/>
          <w:szCs w:val="24"/>
        </w:rPr>
        <w:t xml:space="preserve">Et åbent fase 3-multicenterstudie med en enkelt behandlingsgruppe, hvori 354 patienter deltog, blev gennemført for at vurdere sikkerheden og </w:t>
      </w:r>
      <w:proofErr w:type="spellStart"/>
      <w:r w:rsidRPr="00BC6CA4">
        <w:rPr>
          <w:sz w:val="24"/>
          <w:szCs w:val="24"/>
        </w:rPr>
        <w:t>tolerabiliteten</w:t>
      </w:r>
      <w:proofErr w:type="spellEnd"/>
      <w:r w:rsidRPr="00BC6CA4">
        <w:rPr>
          <w:sz w:val="24"/>
          <w:szCs w:val="24"/>
        </w:rPr>
        <w:t xml:space="preserve"> over længere tid ved administration af </w:t>
      </w:r>
      <w:proofErr w:type="spellStart"/>
      <w:r w:rsidRPr="00BC6CA4">
        <w:rPr>
          <w:sz w:val="24"/>
          <w:szCs w:val="24"/>
        </w:rPr>
        <w:t>Duodopa</w:t>
      </w:r>
      <w:proofErr w:type="spellEnd"/>
      <w:r w:rsidRPr="00BC6CA4">
        <w:rPr>
          <w:sz w:val="24"/>
          <w:szCs w:val="24"/>
        </w:rPr>
        <w:t xml:space="preserve"> i 12 måneder. </w:t>
      </w:r>
      <w:r>
        <w:rPr>
          <w:sz w:val="24"/>
          <w:szCs w:val="24"/>
        </w:rPr>
        <w:t>Studie</w:t>
      </w:r>
      <w:r w:rsidRPr="00BC6CA4">
        <w:rPr>
          <w:sz w:val="24"/>
          <w:szCs w:val="24"/>
        </w:rPr>
        <w:t xml:space="preserve">populationen var patienter med fremskreden Parkinsons sygdom, som responderer på </w:t>
      </w:r>
      <w:proofErr w:type="spellStart"/>
      <w:r w:rsidRPr="00BC6CA4">
        <w:rPr>
          <w:sz w:val="24"/>
          <w:szCs w:val="24"/>
        </w:rPr>
        <w:t>levodopa</w:t>
      </w:r>
      <w:proofErr w:type="spellEnd"/>
      <w:r w:rsidRPr="00BC6CA4">
        <w:rPr>
          <w:sz w:val="24"/>
          <w:szCs w:val="24"/>
        </w:rPr>
        <w:t xml:space="preserve">, og motoriske fluktuationer på trods af optimeret behandling med tilgængelige lægemidler mod Parkinsons sygdom. Den gennemsnitlige daglige normaliserede OFF-tid ændredes med -4,44 timer fra </w:t>
      </w:r>
      <w:r w:rsidRPr="00BC6CA4">
        <w:rPr>
          <w:i/>
          <w:iCs/>
          <w:sz w:val="24"/>
          <w:szCs w:val="24"/>
        </w:rPr>
        <w:t>baseline</w:t>
      </w:r>
      <w:r w:rsidRPr="00BC6CA4">
        <w:rPr>
          <w:sz w:val="24"/>
          <w:szCs w:val="24"/>
        </w:rPr>
        <w:t xml:space="preserve"> til endepunkt (6,77 timer ved </w:t>
      </w:r>
      <w:r w:rsidRPr="00BC6CA4">
        <w:rPr>
          <w:i/>
          <w:iCs/>
          <w:sz w:val="24"/>
          <w:szCs w:val="24"/>
        </w:rPr>
        <w:t>baseline</w:t>
      </w:r>
      <w:r w:rsidRPr="00BC6CA4">
        <w:rPr>
          <w:sz w:val="24"/>
          <w:szCs w:val="24"/>
        </w:rPr>
        <w:t xml:space="preserve"> og 2,32 timer ved endepunkt), med en tilsvarende stigning på 4,8 timer i ON-tid uden generende </w:t>
      </w:r>
      <w:proofErr w:type="spellStart"/>
      <w:r w:rsidRPr="00BC6CA4">
        <w:rPr>
          <w:sz w:val="24"/>
          <w:szCs w:val="24"/>
        </w:rPr>
        <w:t>dyskinesi</w:t>
      </w:r>
      <w:proofErr w:type="spellEnd"/>
      <w:r w:rsidRPr="00BC6CA4">
        <w:rPr>
          <w:sz w:val="24"/>
          <w:szCs w:val="24"/>
        </w:rPr>
        <w:t xml:space="preserve">. </w:t>
      </w:r>
    </w:p>
    <w:p w14:paraId="3C1952E6" w14:textId="77777777" w:rsidR="00074C98" w:rsidRPr="00BC6CA4" w:rsidRDefault="00074C98" w:rsidP="00074C98">
      <w:pPr>
        <w:autoSpaceDE w:val="0"/>
        <w:autoSpaceDN w:val="0"/>
        <w:adjustRightInd w:val="0"/>
        <w:ind w:left="851"/>
        <w:rPr>
          <w:sz w:val="24"/>
          <w:szCs w:val="24"/>
        </w:rPr>
      </w:pPr>
    </w:p>
    <w:p w14:paraId="328E1E18" w14:textId="77777777" w:rsidR="00074C98" w:rsidRPr="00BC6CA4" w:rsidRDefault="00074C98" w:rsidP="00074C98">
      <w:pPr>
        <w:ind w:left="851"/>
        <w:rPr>
          <w:sz w:val="24"/>
          <w:szCs w:val="24"/>
        </w:rPr>
      </w:pPr>
      <w:r w:rsidRPr="00BC6CA4">
        <w:rPr>
          <w:sz w:val="24"/>
          <w:szCs w:val="24"/>
        </w:rPr>
        <w:t xml:space="preserve">Et åbent, randomiseret fase 3-multicenterstudie blev gennemført over 12 uger hos 61 patienter for at vurdere virkningen af </w:t>
      </w: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w:t>
      </w:r>
      <w:proofErr w:type="spellEnd"/>
      <w:r w:rsidRPr="00BC6CA4">
        <w:rPr>
          <w:sz w:val="24"/>
          <w:szCs w:val="24"/>
        </w:rPr>
        <w:t xml:space="preserve"> på </w:t>
      </w:r>
      <w:proofErr w:type="spellStart"/>
      <w:r w:rsidRPr="00BC6CA4">
        <w:rPr>
          <w:sz w:val="24"/>
          <w:szCs w:val="24"/>
        </w:rPr>
        <w:t>dyskinesi</w:t>
      </w:r>
      <w:proofErr w:type="spellEnd"/>
      <w:r w:rsidRPr="00BC6CA4">
        <w:rPr>
          <w:sz w:val="24"/>
          <w:szCs w:val="24"/>
        </w:rPr>
        <w:t xml:space="preserve"> sammenlignet med optimeret medicinsk behandling. </w:t>
      </w:r>
      <w:r>
        <w:rPr>
          <w:sz w:val="24"/>
          <w:szCs w:val="24"/>
        </w:rPr>
        <w:t>Studie</w:t>
      </w:r>
      <w:r w:rsidRPr="00BC6CA4">
        <w:rPr>
          <w:sz w:val="24"/>
          <w:szCs w:val="24"/>
        </w:rPr>
        <w:t xml:space="preserve">populationen var patienter med fremskreden Parkinsons sygdom, som responderer på </w:t>
      </w:r>
      <w:proofErr w:type="spellStart"/>
      <w:r w:rsidRPr="00BC6CA4">
        <w:rPr>
          <w:sz w:val="24"/>
          <w:szCs w:val="24"/>
        </w:rPr>
        <w:t>levodopa</w:t>
      </w:r>
      <w:proofErr w:type="spellEnd"/>
      <w:r w:rsidRPr="00BC6CA4">
        <w:rPr>
          <w:sz w:val="24"/>
          <w:szCs w:val="24"/>
        </w:rPr>
        <w:t xml:space="preserve">, og motoriske fluktuationer, som var utilstrækkeligt kontrolleret med optimeret medicinsk behandling og med en samlet </w:t>
      </w:r>
      <w:r w:rsidRPr="00BC6CA4">
        <w:rPr>
          <w:i/>
          <w:iCs/>
          <w:sz w:val="24"/>
          <w:szCs w:val="24"/>
        </w:rPr>
        <w:t>baseline</w:t>
      </w:r>
      <w:r w:rsidRPr="00BC6CA4">
        <w:rPr>
          <w:sz w:val="24"/>
          <w:szCs w:val="24"/>
        </w:rPr>
        <w:t xml:space="preserve">-score på </w:t>
      </w:r>
      <w:proofErr w:type="spellStart"/>
      <w:r w:rsidRPr="00BC6CA4">
        <w:rPr>
          <w:sz w:val="24"/>
          <w:szCs w:val="24"/>
        </w:rPr>
        <w:t>Unified</w:t>
      </w:r>
      <w:proofErr w:type="spellEnd"/>
      <w:r w:rsidRPr="00BC6CA4">
        <w:rPr>
          <w:sz w:val="24"/>
          <w:szCs w:val="24"/>
        </w:rPr>
        <w:t xml:space="preserve"> </w:t>
      </w:r>
      <w:proofErr w:type="spellStart"/>
      <w:r w:rsidRPr="00BC6CA4">
        <w:rPr>
          <w:sz w:val="24"/>
          <w:szCs w:val="24"/>
        </w:rPr>
        <w:t>Dyskinesia</w:t>
      </w:r>
      <w:proofErr w:type="spellEnd"/>
      <w:r w:rsidRPr="00BC6CA4">
        <w:rPr>
          <w:sz w:val="24"/>
          <w:szCs w:val="24"/>
        </w:rPr>
        <w:t xml:space="preserve"> Rating </w:t>
      </w:r>
      <w:proofErr w:type="spellStart"/>
      <w:r w:rsidRPr="00BC6CA4">
        <w:rPr>
          <w:sz w:val="24"/>
          <w:szCs w:val="24"/>
        </w:rPr>
        <w:t>Scale</w:t>
      </w:r>
      <w:proofErr w:type="spellEnd"/>
      <w:r w:rsidRPr="00BC6CA4">
        <w:rPr>
          <w:sz w:val="24"/>
          <w:szCs w:val="24"/>
        </w:rPr>
        <w:t xml:space="preserve"> (</w:t>
      </w:r>
      <w:proofErr w:type="spellStart"/>
      <w:r w:rsidRPr="00BC6CA4">
        <w:rPr>
          <w:sz w:val="24"/>
          <w:szCs w:val="24"/>
        </w:rPr>
        <w:t>UDysRS</w:t>
      </w:r>
      <w:proofErr w:type="spellEnd"/>
      <w:r w:rsidRPr="00BC6CA4">
        <w:rPr>
          <w:sz w:val="24"/>
          <w:szCs w:val="24"/>
        </w:rPr>
        <w:t xml:space="preserve">) ≥ 30. Ændringen fra </w:t>
      </w:r>
      <w:r w:rsidRPr="00BC6CA4">
        <w:rPr>
          <w:i/>
          <w:iCs/>
          <w:sz w:val="24"/>
          <w:szCs w:val="24"/>
        </w:rPr>
        <w:t>baseline</w:t>
      </w:r>
      <w:r w:rsidRPr="00BC6CA4">
        <w:rPr>
          <w:sz w:val="24"/>
          <w:szCs w:val="24"/>
        </w:rPr>
        <w:t xml:space="preserve"> til uge 12 i samlet </w:t>
      </w:r>
      <w:proofErr w:type="spellStart"/>
      <w:r w:rsidRPr="00BC6CA4">
        <w:rPr>
          <w:sz w:val="24"/>
          <w:szCs w:val="24"/>
        </w:rPr>
        <w:t>UDysRS</w:t>
      </w:r>
      <w:proofErr w:type="spellEnd"/>
      <w:r w:rsidRPr="00BC6CA4">
        <w:rPr>
          <w:sz w:val="24"/>
          <w:szCs w:val="24"/>
        </w:rPr>
        <w:t xml:space="preserve">-score (primært virkningsendepunkt) påviste en statistisk signifikant forskel i mindste kvadraters gennemsnit (-15,05; </w:t>
      </w:r>
      <w:r w:rsidRPr="00BC6CA4">
        <w:rPr>
          <w:i/>
          <w:sz w:val="24"/>
          <w:szCs w:val="24"/>
        </w:rPr>
        <w:t>P</w:t>
      </w:r>
      <w:r w:rsidRPr="00BC6CA4">
        <w:rPr>
          <w:sz w:val="24"/>
          <w:szCs w:val="24"/>
        </w:rPr>
        <w:t xml:space="preserve"> &lt; 0,0001) til fordel for </w:t>
      </w:r>
      <w:proofErr w:type="spellStart"/>
      <w:r w:rsidRPr="00BC6CA4">
        <w:rPr>
          <w:sz w:val="24"/>
          <w:szCs w:val="24"/>
        </w:rPr>
        <w:t>Duodopa</w:t>
      </w:r>
      <w:proofErr w:type="spellEnd"/>
      <w:r w:rsidRPr="00BC6CA4">
        <w:rPr>
          <w:sz w:val="24"/>
          <w:szCs w:val="24"/>
        </w:rPr>
        <w:t xml:space="preserve">-behandlingsgruppen sammenlignet med gruppen med optimeret medicinsk behandling. Analyse af sekundære virkningsendepunkter ved hjælp af en fast sekvenstestprocedure påviste statistisk signifikante resultater til fordel for </w:t>
      </w:r>
      <w:proofErr w:type="spellStart"/>
      <w:r w:rsidRPr="00BC6CA4">
        <w:rPr>
          <w:sz w:val="24"/>
          <w:szCs w:val="24"/>
        </w:rPr>
        <w:t>Duodopa</w:t>
      </w:r>
      <w:proofErr w:type="spellEnd"/>
      <w:r w:rsidRPr="00BC6CA4">
        <w:rPr>
          <w:sz w:val="24"/>
          <w:szCs w:val="24"/>
        </w:rPr>
        <w:t xml:space="preserve"> </w:t>
      </w:r>
      <w:r w:rsidRPr="00BC6CA4">
        <w:rPr>
          <w:sz w:val="24"/>
          <w:szCs w:val="24"/>
        </w:rPr>
        <w:lastRenderedPageBreak/>
        <w:t xml:space="preserve">sammenlignet med optimeret medicinsk behandling for ON-tid uden generende </w:t>
      </w:r>
      <w:proofErr w:type="spellStart"/>
      <w:r w:rsidRPr="00BC6CA4">
        <w:rPr>
          <w:sz w:val="24"/>
          <w:szCs w:val="24"/>
        </w:rPr>
        <w:t>dyskinesier</w:t>
      </w:r>
      <w:proofErr w:type="spellEnd"/>
      <w:r w:rsidRPr="00BC6CA4">
        <w:rPr>
          <w:sz w:val="24"/>
          <w:szCs w:val="24"/>
        </w:rPr>
        <w:t xml:space="preserve">, målt med PD-dagbog, for </w:t>
      </w:r>
      <w:bookmarkStart w:id="9" w:name="_9kR3WTr673457"/>
      <w:proofErr w:type="spellStart"/>
      <w:r w:rsidRPr="00BC6CA4">
        <w:rPr>
          <w:sz w:val="24"/>
          <w:szCs w:val="24"/>
        </w:rPr>
        <w:t>Parkinson's</w:t>
      </w:r>
      <w:bookmarkEnd w:id="9"/>
      <w:proofErr w:type="spellEnd"/>
      <w:r w:rsidRPr="00BC6CA4">
        <w:rPr>
          <w:sz w:val="24"/>
          <w:szCs w:val="24"/>
        </w:rPr>
        <w:t xml:space="preserve"> </w:t>
      </w:r>
      <w:proofErr w:type="spellStart"/>
      <w:r w:rsidRPr="00BC6CA4">
        <w:rPr>
          <w:sz w:val="24"/>
          <w:szCs w:val="24"/>
        </w:rPr>
        <w:t>Disease</w:t>
      </w:r>
      <w:proofErr w:type="spellEnd"/>
      <w:r w:rsidRPr="00BC6CA4">
        <w:rPr>
          <w:sz w:val="24"/>
          <w:szCs w:val="24"/>
        </w:rPr>
        <w:t xml:space="preserve"> Questionnaire-8 (PDQ</w:t>
      </w:r>
      <w:r w:rsidRPr="00BC6CA4">
        <w:rPr>
          <w:sz w:val="24"/>
          <w:szCs w:val="24"/>
        </w:rPr>
        <w:noBreakHyphen/>
        <w:t xml:space="preserve">8) summary </w:t>
      </w:r>
      <w:proofErr w:type="spellStart"/>
      <w:r w:rsidRPr="00BC6CA4">
        <w:rPr>
          <w:sz w:val="24"/>
          <w:szCs w:val="24"/>
        </w:rPr>
        <w:t>index</w:t>
      </w:r>
      <w:proofErr w:type="spellEnd"/>
      <w:r w:rsidRPr="00BC6CA4">
        <w:rPr>
          <w:sz w:val="24"/>
          <w:szCs w:val="24"/>
        </w:rPr>
        <w:t xml:space="preserve">, </w:t>
      </w:r>
      <w:proofErr w:type="spellStart"/>
      <w:r w:rsidRPr="00BC6CA4">
        <w:rPr>
          <w:sz w:val="24"/>
          <w:szCs w:val="24"/>
        </w:rPr>
        <w:t>Clinical</w:t>
      </w:r>
      <w:proofErr w:type="spellEnd"/>
      <w:r w:rsidRPr="00BC6CA4">
        <w:rPr>
          <w:sz w:val="24"/>
          <w:szCs w:val="24"/>
        </w:rPr>
        <w:t xml:space="preserve"> Global </w:t>
      </w:r>
      <w:proofErr w:type="spellStart"/>
      <w:r w:rsidRPr="00BC6CA4">
        <w:rPr>
          <w:sz w:val="24"/>
          <w:szCs w:val="24"/>
        </w:rPr>
        <w:t>Impression</w:t>
      </w:r>
      <w:proofErr w:type="spellEnd"/>
      <w:r w:rsidRPr="00BC6CA4">
        <w:rPr>
          <w:sz w:val="24"/>
          <w:szCs w:val="24"/>
        </w:rPr>
        <w:t xml:space="preserve"> Change (CGI</w:t>
      </w:r>
      <w:r w:rsidRPr="00BC6CA4">
        <w:rPr>
          <w:sz w:val="24"/>
          <w:szCs w:val="24"/>
        </w:rPr>
        <w:noBreakHyphen/>
      </w:r>
      <w:proofErr w:type="gramStart"/>
      <w:r w:rsidRPr="00BC6CA4">
        <w:rPr>
          <w:sz w:val="24"/>
          <w:szCs w:val="24"/>
        </w:rPr>
        <w:t>C)-</w:t>
      </w:r>
      <w:proofErr w:type="gramEnd"/>
      <w:r w:rsidRPr="00BC6CA4">
        <w:rPr>
          <w:sz w:val="24"/>
          <w:szCs w:val="24"/>
        </w:rPr>
        <w:t>score, UPDRS Part II-score og for OFF-tid, målt med PD-dagbog. UPDRS Part III-scoren viste ikke statistisk signifikans.</w:t>
      </w:r>
    </w:p>
    <w:p w14:paraId="11253EB6" w14:textId="77777777" w:rsidR="00074C98" w:rsidRPr="00BC6CA4" w:rsidRDefault="00074C98" w:rsidP="00074C98">
      <w:pPr>
        <w:autoSpaceDE w:val="0"/>
        <w:autoSpaceDN w:val="0"/>
        <w:adjustRightInd w:val="0"/>
        <w:ind w:left="851"/>
        <w:rPr>
          <w:sz w:val="24"/>
          <w:szCs w:val="24"/>
        </w:rPr>
      </w:pPr>
    </w:p>
    <w:p w14:paraId="5CE3843D" w14:textId="77777777" w:rsidR="00074C98" w:rsidRPr="00FD328D" w:rsidRDefault="00074C98" w:rsidP="00074C98">
      <w:pPr>
        <w:autoSpaceDE w:val="0"/>
        <w:autoSpaceDN w:val="0"/>
        <w:adjustRightInd w:val="0"/>
        <w:ind w:left="851"/>
        <w:rPr>
          <w:i/>
          <w:sz w:val="24"/>
          <w:szCs w:val="24"/>
        </w:rPr>
      </w:pPr>
      <w:r w:rsidRPr="00FD328D">
        <w:rPr>
          <w:i/>
          <w:sz w:val="24"/>
          <w:szCs w:val="24"/>
        </w:rPr>
        <w:t xml:space="preserve">Studier med </w:t>
      </w:r>
      <w:proofErr w:type="spellStart"/>
      <w:r w:rsidRPr="00FD328D">
        <w:rPr>
          <w:i/>
          <w:sz w:val="24"/>
          <w:szCs w:val="24"/>
        </w:rPr>
        <w:t>Duodopa</w:t>
      </w:r>
      <w:proofErr w:type="spellEnd"/>
      <w:r w:rsidRPr="00FD328D">
        <w:rPr>
          <w:i/>
          <w:sz w:val="24"/>
          <w:szCs w:val="24"/>
        </w:rPr>
        <w:t xml:space="preserve"> infusionsvæske, opløsning</w:t>
      </w:r>
    </w:p>
    <w:p w14:paraId="1F54F3E0" w14:textId="77777777" w:rsidR="00074C98" w:rsidRPr="00BC6CA4" w:rsidRDefault="00074C98" w:rsidP="00074C98">
      <w:pPr>
        <w:autoSpaceDE w:val="0"/>
        <w:autoSpaceDN w:val="0"/>
        <w:adjustRightInd w:val="0"/>
        <w:ind w:left="851"/>
        <w:rPr>
          <w:sz w:val="24"/>
          <w:szCs w:val="24"/>
        </w:rPr>
      </w:pPr>
      <w:proofErr w:type="spellStart"/>
      <w:r w:rsidRPr="00BC6CA4">
        <w:rPr>
          <w:sz w:val="24"/>
          <w:szCs w:val="24"/>
        </w:rPr>
        <w:t>Duodopa</w:t>
      </w:r>
      <w:proofErr w:type="spellEnd"/>
      <w:r w:rsidRPr="00BC6CA4">
        <w:rPr>
          <w:sz w:val="24"/>
          <w:szCs w:val="24"/>
        </w:rPr>
        <w:t xml:space="preserve"> infusionsvæske er en prodrug-kombination af </w:t>
      </w:r>
      <w:proofErr w:type="spellStart"/>
      <w:r w:rsidRPr="00BC6CA4">
        <w:rPr>
          <w:sz w:val="24"/>
          <w:szCs w:val="24"/>
        </w:rPr>
        <w:t>levodopa</w:t>
      </w:r>
      <w:proofErr w:type="spellEnd"/>
      <w:r w:rsidRPr="00BC6CA4">
        <w:rPr>
          <w:sz w:val="24"/>
          <w:szCs w:val="24"/>
        </w:rPr>
        <w:t xml:space="preserve"> </w:t>
      </w:r>
      <w:proofErr w:type="spellStart"/>
      <w:r w:rsidRPr="00BC6CA4">
        <w:rPr>
          <w:sz w:val="24"/>
          <w:szCs w:val="24"/>
        </w:rPr>
        <w:t>monophosphat</w:t>
      </w:r>
      <w:proofErr w:type="spellEnd"/>
      <w:r w:rsidRPr="00BC6CA4">
        <w:rPr>
          <w:sz w:val="24"/>
          <w:szCs w:val="24"/>
        </w:rPr>
        <w:t xml:space="preserve"> og </w:t>
      </w:r>
      <w:proofErr w:type="spellStart"/>
      <w:r w:rsidRPr="00BC6CA4">
        <w:rPr>
          <w:sz w:val="24"/>
          <w:szCs w:val="24"/>
        </w:rPr>
        <w:t>carbidopa</w:t>
      </w:r>
      <w:proofErr w:type="spellEnd"/>
      <w:r w:rsidRPr="00BC6CA4">
        <w:rPr>
          <w:sz w:val="24"/>
          <w:szCs w:val="24"/>
        </w:rPr>
        <w:t xml:space="preserve"> </w:t>
      </w:r>
      <w:proofErr w:type="spellStart"/>
      <w:r w:rsidRPr="00BC6CA4">
        <w:rPr>
          <w:sz w:val="24"/>
          <w:szCs w:val="24"/>
        </w:rPr>
        <w:t>monophosphat</w:t>
      </w:r>
      <w:proofErr w:type="spellEnd"/>
      <w:r w:rsidRPr="00BC6CA4">
        <w:rPr>
          <w:sz w:val="24"/>
          <w:szCs w:val="24"/>
        </w:rPr>
        <w:t xml:space="preserve"> (forhold 20:1) i en opløsning, der er beregnet til kontinuerlig subkutan infusion 24 timer i døgnet. Subkutan administration af </w:t>
      </w:r>
      <w:proofErr w:type="spellStart"/>
      <w:r w:rsidRPr="00BC6CA4">
        <w:rPr>
          <w:sz w:val="24"/>
          <w:szCs w:val="24"/>
        </w:rPr>
        <w:t>Duodopa</w:t>
      </w:r>
      <w:proofErr w:type="spellEnd"/>
      <w:r w:rsidRPr="00BC6CA4">
        <w:rPr>
          <w:sz w:val="24"/>
          <w:szCs w:val="24"/>
        </w:rPr>
        <w:t xml:space="preserve"> og </w:t>
      </w:r>
      <w:proofErr w:type="spellStart"/>
      <w:r w:rsidRPr="00BC6CA4">
        <w:rPr>
          <w:sz w:val="24"/>
          <w:szCs w:val="24"/>
        </w:rPr>
        <w:t>enteral</w:t>
      </w:r>
      <w:proofErr w:type="spellEnd"/>
      <w:r w:rsidRPr="00BC6CA4">
        <w:rPr>
          <w:sz w:val="24"/>
          <w:szCs w:val="24"/>
        </w:rPr>
        <w:t xml:space="preserve"> administration af </w:t>
      </w:r>
      <w:proofErr w:type="spellStart"/>
      <w:r w:rsidRPr="00BC6CA4">
        <w:rPr>
          <w:sz w:val="24"/>
          <w:szCs w:val="24"/>
        </w:rPr>
        <w:t>Duodopa</w:t>
      </w:r>
      <w:proofErr w:type="spellEnd"/>
      <w:r w:rsidRPr="00BC6CA4">
        <w:rPr>
          <w:sz w:val="24"/>
          <w:szCs w:val="24"/>
        </w:rPr>
        <w:t xml:space="preserve"> har vist sig at have sammenlignelig </w:t>
      </w:r>
      <w:proofErr w:type="spellStart"/>
      <w:r w:rsidRPr="00BC6CA4">
        <w:rPr>
          <w:sz w:val="24"/>
          <w:szCs w:val="24"/>
        </w:rPr>
        <w:t>levodopa</w:t>
      </w:r>
      <w:proofErr w:type="spellEnd"/>
      <w:r w:rsidRPr="00BC6CA4">
        <w:rPr>
          <w:sz w:val="24"/>
          <w:szCs w:val="24"/>
        </w:rPr>
        <w:t xml:space="preserve"> </w:t>
      </w:r>
      <w:proofErr w:type="spellStart"/>
      <w:r w:rsidRPr="00BC6CA4">
        <w:rPr>
          <w:sz w:val="24"/>
          <w:szCs w:val="24"/>
        </w:rPr>
        <w:t>C</w:t>
      </w:r>
      <w:r w:rsidRPr="00BC6CA4">
        <w:rPr>
          <w:sz w:val="24"/>
          <w:szCs w:val="24"/>
          <w:vertAlign w:val="subscript"/>
        </w:rPr>
        <w:t>max</w:t>
      </w:r>
      <w:proofErr w:type="spellEnd"/>
      <w:r w:rsidRPr="00BC6CA4">
        <w:rPr>
          <w:sz w:val="24"/>
          <w:szCs w:val="24"/>
        </w:rPr>
        <w:t xml:space="preserve"> og AUC-parametre, hvilket understøtter en sammenlignelig virkningsprofil. Studiet viste stabil </w:t>
      </w:r>
      <w:proofErr w:type="spellStart"/>
      <w:r w:rsidRPr="00BC6CA4">
        <w:rPr>
          <w:sz w:val="24"/>
          <w:szCs w:val="24"/>
        </w:rPr>
        <w:t>levodopa</w:t>
      </w:r>
      <w:proofErr w:type="spellEnd"/>
      <w:r w:rsidRPr="00BC6CA4">
        <w:rPr>
          <w:sz w:val="24"/>
          <w:szCs w:val="24"/>
        </w:rPr>
        <w:t xml:space="preserve"> eksponering med fluktuationsværdier på 0,262 og 0,404 for henholdsvis </w:t>
      </w:r>
      <w:proofErr w:type="spellStart"/>
      <w:r w:rsidRPr="00BC6CA4">
        <w:rPr>
          <w:sz w:val="24"/>
          <w:szCs w:val="24"/>
        </w:rPr>
        <w:t>Duodopa</w:t>
      </w:r>
      <w:proofErr w:type="spellEnd"/>
      <w:r w:rsidRPr="00BC6CA4">
        <w:rPr>
          <w:sz w:val="24"/>
          <w:szCs w:val="24"/>
        </w:rPr>
        <w:t xml:space="preserve"> infusionsvæske og </w:t>
      </w: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w:t>
      </w:r>
      <w:proofErr w:type="spellEnd"/>
      <w:r w:rsidRPr="00BC6CA4">
        <w:rPr>
          <w:sz w:val="24"/>
          <w:szCs w:val="24"/>
        </w:rPr>
        <w:t>.</w:t>
      </w:r>
    </w:p>
    <w:p w14:paraId="191C9871" w14:textId="77777777" w:rsidR="00074C98" w:rsidRPr="00BC6CA4" w:rsidRDefault="00074C98" w:rsidP="00074C98">
      <w:pPr>
        <w:autoSpaceDE w:val="0"/>
        <w:autoSpaceDN w:val="0"/>
        <w:adjustRightInd w:val="0"/>
        <w:ind w:left="851"/>
        <w:rPr>
          <w:sz w:val="24"/>
          <w:szCs w:val="24"/>
        </w:rPr>
      </w:pPr>
    </w:p>
    <w:p w14:paraId="1859CAAC" w14:textId="7C8F0FE7" w:rsidR="00074C98" w:rsidRPr="00BC6CA4" w:rsidRDefault="00074C98" w:rsidP="00074C98">
      <w:pPr>
        <w:ind w:left="851" w:right="-2"/>
        <w:rPr>
          <w:sz w:val="24"/>
          <w:szCs w:val="24"/>
        </w:rPr>
      </w:pPr>
      <w:r w:rsidRPr="00BC6CA4">
        <w:rPr>
          <w:sz w:val="24"/>
          <w:szCs w:val="24"/>
        </w:rPr>
        <w:t xml:space="preserve">Efter administration af </w:t>
      </w:r>
      <w:proofErr w:type="spellStart"/>
      <w:r w:rsidRPr="00BC6CA4">
        <w:rPr>
          <w:sz w:val="24"/>
          <w:szCs w:val="24"/>
        </w:rPr>
        <w:t>Duodopa</w:t>
      </w:r>
      <w:proofErr w:type="spellEnd"/>
      <w:r w:rsidRPr="00BC6CA4">
        <w:rPr>
          <w:sz w:val="24"/>
          <w:szCs w:val="24"/>
        </w:rPr>
        <w:t xml:space="preserve"> infusionsvæske til raske frivillige opnås </w:t>
      </w:r>
      <w:proofErr w:type="spellStart"/>
      <w:r w:rsidRPr="00BC6CA4">
        <w:rPr>
          <w:sz w:val="24"/>
          <w:szCs w:val="24"/>
        </w:rPr>
        <w:t>levodopas</w:t>
      </w:r>
      <w:proofErr w:type="spellEnd"/>
      <w:r w:rsidRPr="00BC6CA4">
        <w:rPr>
          <w:sz w:val="24"/>
          <w:szCs w:val="24"/>
        </w:rPr>
        <w:t xml:space="preserve"> </w:t>
      </w:r>
      <w:proofErr w:type="spellStart"/>
      <w:r w:rsidRPr="00BC6CA4">
        <w:rPr>
          <w:i/>
          <w:iCs/>
          <w:sz w:val="24"/>
          <w:szCs w:val="24"/>
        </w:rPr>
        <w:t>steady-state</w:t>
      </w:r>
      <w:proofErr w:type="spellEnd"/>
      <w:r w:rsidRPr="00BC6CA4">
        <w:rPr>
          <w:sz w:val="24"/>
          <w:szCs w:val="24"/>
        </w:rPr>
        <w:t xml:space="preserve"> hurtigt, normalt inden for 2 timer, og det opretholdes i løbet af infusionsperioden. Figur 1 herunder viser </w:t>
      </w:r>
      <w:proofErr w:type="spellStart"/>
      <w:r w:rsidRPr="00BC6CA4">
        <w:rPr>
          <w:sz w:val="24"/>
          <w:szCs w:val="24"/>
        </w:rPr>
        <w:t>levodopa</w:t>
      </w:r>
      <w:proofErr w:type="spellEnd"/>
      <w:r w:rsidRPr="00BC6CA4">
        <w:rPr>
          <w:sz w:val="24"/>
          <w:szCs w:val="24"/>
        </w:rPr>
        <w:t xml:space="preserve"> eksponeringen efter 24 timers </w:t>
      </w:r>
      <w:proofErr w:type="spellStart"/>
      <w:r w:rsidRPr="00BC6CA4">
        <w:rPr>
          <w:sz w:val="24"/>
          <w:szCs w:val="24"/>
        </w:rPr>
        <w:t>Duodopa</w:t>
      </w:r>
      <w:proofErr w:type="spellEnd"/>
      <w:r w:rsidRPr="00BC6CA4">
        <w:rPr>
          <w:sz w:val="24"/>
          <w:szCs w:val="24"/>
        </w:rPr>
        <w:t>-administration.</w:t>
      </w:r>
    </w:p>
    <w:p w14:paraId="47C0E8FF" w14:textId="77777777" w:rsidR="00074C98" w:rsidRPr="00BC6CA4" w:rsidRDefault="00074C98" w:rsidP="00074C98">
      <w:pPr>
        <w:keepNext/>
        <w:ind w:left="851"/>
        <w:rPr>
          <w:sz w:val="24"/>
          <w:szCs w:val="24"/>
          <w:u w:val="single"/>
        </w:rPr>
      </w:pPr>
      <w:r w:rsidRPr="00BC6CA4">
        <w:rPr>
          <w:b/>
          <w:sz w:val="24"/>
          <w:szCs w:val="24"/>
        </w:rPr>
        <w:t xml:space="preserve">Figur 1. Middel </w:t>
      </w:r>
      <w:proofErr w:type="spellStart"/>
      <w:r w:rsidRPr="00BC6CA4">
        <w:rPr>
          <w:b/>
          <w:sz w:val="24"/>
          <w:szCs w:val="24"/>
        </w:rPr>
        <w:t>Levodopa</w:t>
      </w:r>
      <w:proofErr w:type="spellEnd"/>
      <w:r w:rsidRPr="00BC6CA4">
        <w:rPr>
          <w:b/>
          <w:sz w:val="24"/>
          <w:szCs w:val="24"/>
        </w:rPr>
        <w:t xml:space="preserve"> eksponering efter 24 timers </w:t>
      </w:r>
      <w:proofErr w:type="spellStart"/>
      <w:r w:rsidRPr="00BC6CA4">
        <w:rPr>
          <w:b/>
          <w:sz w:val="24"/>
          <w:szCs w:val="24"/>
        </w:rPr>
        <w:t>Duodopa</w:t>
      </w:r>
      <w:proofErr w:type="spellEnd"/>
      <w:r w:rsidRPr="00BC6CA4">
        <w:rPr>
          <w:b/>
          <w:sz w:val="24"/>
          <w:szCs w:val="24"/>
        </w:rPr>
        <w:t>-infusion</w:t>
      </w:r>
    </w:p>
    <w:p w14:paraId="4EB76789" w14:textId="77777777" w:rsidR="00074C98" w:rsidRDefault="00074C98" w:rsidP="00074C98">
      <w:pPr>
        <w:keepNext/>
        <w:ind w:right="-2"/>
        <w:rPr>
          <w:u w:val="single"/>
        </w:rPr>
      </w:pPr>
    </w:p>
    <w:p w14:paraId="6D0BD7FF" w14:textId="77777777" w:rsidR="00074C98" w:rsidRDefault="00074C98" w:rsidP="00074C98">
      <w:pPr>
        <w:ind w:right="-2"/>
        <w:rPr>
          <w:u w:val="single"/>
        </w:rPr>
      </w:pPr>
      <w:r>
        <w:rPr>
          <w:noProof/>
        </w:rPr>
        <mc:AlternateContent>
          <mc:Choice Requires="wps">
            <w:drawing>
              <wp:anchor distT="0" distB="0" distL="114300" distR="114300" simplePos="0" relativeHeight="251662336" behindDoc="0" locked="0" layoutInCell="1" allowOverlap="1" wp14:anchorId="427A36C7" wp14:editId="65944B67">
                <wp:simplePos x="0" y="0"/>
                <wp:positionH relativeFrom="column">
                  <wp:posOffset>2534920</wp:posOffset>
                </wp:positionH>
                <wp:positionV relativeFrom="paragraph">
                  <wp:posOffset>4223385</wp:posOffset>
                </wp:positionV>
                <wp:extent cx="741680" cy="379730"/>
                <wp:effectExtent l="0" t="0" r="1270" b="1270"/>
                <wp:wrapNone/>
                <wp:docPr id="14" name="Text Box 14"/>
                <wp:cNvGraphicFramePr/>
                <a:graphic xmlns:a="http://schemas.openxmlformats.org/drawingml/2006/main">
                  <a:graphicData uri="http://schemas.microsoft.com/office/word/2010/wordprocessingShape">
                    <wps:wsp>
                      <wps:cNvSpPr txBox="1"/>
                      <wps:spPr>
                        <a:xfrm>
                          <a:off x="0" y="0"/>
                          <a:ext cx="741680" cy="3797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34914F" w14:textId="77777777" w:rsidR="00D72F0C" w:rsidRDefault="00D72F0C" w:rsidP="00074C98">
                            <w:pPr>
                              <w:rPr>
                                <w:rFonts w:asciiTheme="minorBidi" w:hAnsiTheme="minorBidi" w:cstheme="minorBidi"/>
                                <w:sz w:val="24"/>
                                <w:szCs w:val="24"/>
                              </w:rPr>
                            </w:pPr>
                            <w:r>
                              <w:rPr>
                                <w:rFonts w:asciiTheme="minorBidi" w:hAnsiTheme="minorBidi"/>
                                <w:sz w:val="24"/>
                              </w:rPr>
                              <w:t>Tid (t)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427A36C7" id="_x0000_t202" coordsize="21600,21600" o:spt="202" path="m,l,21600r21600,l21600,xe">
                <v:stroke joinstyle="miter"/>
                <v:path gradientshapeok="t" o:connecttype="rect"/>
              </v:shapetype>
              <v:shape id="Text Box 14" o:spid="_x0000_s1026" type="#_x0000_t202" style="position:absolute;margin-left:199.6pt;margin-top:332.55pt;width:58.4pt;height:2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" fillcolor="white [3201]" stroked="f" strokeweight=".5pt">
                <v:textbox inset="0,0,0,0">
                  <w:txbxContent>
                    <w:p w14:paraId="6934914F" w14:textId="77777777" w:rsidR="00D72F0C" w:rsidRDefault="00D72F0C" w:rsidP="00074C98">
                      <w:pPr>
                        <w:rPr>
                          <w:rFonts w:asciiTheme="minorBidi" w:hAnsiTheme="minorBidi" w:cstheme="minorBidi"/>
                          <w:sz w:val="24"/>
                          <w:szCs w:val="24"/>
                        </w:rPr>
                      </w:pPr>
                      <w:r>
                        <w:rPr>
                          <w:rFonts w:asciiTheme="minorBidi" w:hAnsiTheme="minorBidi"/>
                          <w:sz w:val="24"/>
                        </w:rPr>
                        <w:t>Tid (t)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51DA9D4" wp14:editId="5E08E3B5">
                <wp:simplePos x="0" y="0"/>
                <wp:positionH relativeFrom="column">
                  <wp:posOffset>-74930</wp:posOffset>
                </wp:positionH>
                <wp:positionV relativeFrom="paragraph">
                  <wp:posOffset>153035</wp:posOffset>
                </wp:positionV>
                <wp:extent cx="353060" cy="3587750"/>
                <wp:effectExtent l="0" t="0" r="8890" b="0"/>
                <wp:wrapNone/>
                <wp:docPr id="13" name="Text Box 13"/>
                <wp:cNvGraphicFramePr/>
                <a:graphic xmlns:a="http://schemas.openxmlformats.org/drawingml/2006/main">
                  <a:graphicData uri="http://schemas.microsoft.com/office/word/2010/wordprocessingShape">
                    <wps:wsp>
                      <wps:cNvSpPr txBox="1"/>
                      <wps:spPr>
                        <a:xfrm>
                          <a:off x="0" y="0"/>
                          <a:ext cx="353060" cy="358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766B8" w14:textId="77777777" w:rsidR="00D72F0C" w:rsidRDefault="00D72F0C" w:rsidP="00074C98">
                            <w:pPr>
                              <w:rPr>
                                <w:rFonts w:asciiTheme="minorBidi" w:hAnsiTheme="minorBidi" w:cstheme="minorBidi"/>
                                <w:sz w:val="24"/>
                                <w:szCs w:val="24"/>
                              </w:rPr>
                            </w:pPr>
                            <w:r>
                              <w:rPr>
                                <w:rFonts w:asciiTheme="minorBidi" w:hAnsiTheme="minorBidi"/>
                                <w:sz w:val="24"/>
                              </w:rPr>
                              <w:t>Middelkoncentration af levodopa i plasma (ng/ml)</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051DA9D4" id="Text Box 13" o:spid="_x0000_s1027" type="#_x0000_t202" style="position:absolute;margin-left:-5.9pt;margin-top:12.05pt;width:27.8pt;height: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" fillcolor="white [3201]" stroked="f" strokeweight=".5pt">
                <v:textbox style="layout-flow:vertical;mso-layout-flow-alt:bottom-to-top">
                  <w:txbxContent>
                    <w:p w14:paraId="20B766B8" w14:textId="77777777" w:rsidR="00D72F0C" w:rsidRDefault="00D72F0C" w:rsidP="00074C98">
                      <w:pPr>
                        <w:rPr>
                          <w:rFonts w:asciiTheme="minorBidi" w:hAnsiTheme="minorBidi" w:cstheme="minorBidi"/>
                          <w:sz w:val="24"/>
                          <w:szCs w:val="24"/>
                        </w:rPr>
                      </w:pPr>
                      <w:r>
                        <w:rPr>
                          <w:rFonts w:asciiTheme="minorBidi" w:hAnsiTheme="minorBidi"/>
                          <w:sz w:val="24"/>
                        </w:rPr>
                        <w:t>Middelkoncentration af levodopa i plasma (ng/ml)</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61491B7" wp14:editId="2E26CFBB">
                <wp:simplePos x="0" y="0"/>
                <wp:positionH relativeFrom="column">
                  <wp:posOffset>3449320</wp:posOffset>
                </wp:positionH>
                <wp:positionV relativeFrom="paragraph">
                  <wp:posOffset>299085</wp:posOffset>
                </wp:positionV>
                <wp:extent cx="1388745" cy="379730"/>
                <wp:effectExtent l="0" t="0" r="1905" b="1270"/>
                <wp:wrapNone/>
                <wp:docPr id="12" name="Text Box 12"/>
                <wp:cNvGraphicFramePr/>
                <a:graphic xmlns:a="http://schemas.openxmlformats.org/drawingml/2006/main">
                  <a:graphicData uri="http://schemas.microsoft.com/office/word/2010/wordprocessingShape">
                    <wps:wsp>
                      <wps:cNvSpPr txBox="1"/>
                      <wps:spPr>
                        <a:xfrm>
                          <a:off x="0" y="0"/>
                          <a:ext cx="1388745" cy="3797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C68ED" w14:textId="77777777" w:rsidR="00D72F0C" w:rsidRDefault="00D72F0C" w:rsidP="00074C98">
                            <w:pPr>
                              <w:rPr>
                                <w:rFonts w:asciiTheme="minorBidi" w:hAnsiTheme="minorBidi" w:cstheme="minorBidi"/>
                                <w:sz w:val="24"/>
                                <w:szCs w:val="24"/>
                              </w:rPr>
                            </w:pPr>
                            <w:r>
                              <w:rPr>
                                <w:rFonts w:asciiTheme="minorBidi" w:hAnsiTheme="minorBidi"/>
                                <w:sz w:val="24"/>
                              </w:rPr>
                              <w:t>Duodopa</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61491B7" id="Text Box 12" o:spid="_x0000_s1028" type="#_x0000_t202" style="position:absolute;margin-left:271.6pt;margin-top:23.55pt;width:109.35pt;height:2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" fillcolor="white [3201]" stroked="f" strokeweight=".5pt">
                <v:textbox inset="0,0,0,0">
                  <w:txbxContent>
                    <w:p w14:paraId="36EC68ED" w14:textId="77777777" w:rsidR="00D72F0C" w:rsidRDefault="00D72F0C" w:rsidP="00074C98">
                      <w:pPr>
                        <w:rPr>
                          <w:rFonts w:asciiTheme="minorBidi" w:hAnsiTheme="minorBidi" w:cstheme="minorBidi"/>
                          <w:sz w:val="24"/>
                          <w:szCs w:val="24"/>
                        </w:rPr>
                      </w:pPr>
                      <w:r>
                        <w:rPr>
                          <w:rFonts w:asciiTheme="minorBidi" w:hAnsiTheme="minorBidi"/>
                          <w:sz w:val="24"/>
                        </w:rPr>
                        <w:t>Duodopa</w:t>
                      </w:r>
                    </w:p>
                  </w:txbxContent>
                </v:textbox>
              </v:shape>
            </w:pict>
          </mc:Fallback>
        </mc:AlternateContent>
      </w:r>
      <w:r>
        <w:rPr>
          <w:noProof/>
          <w:color w:val="2B579A"/>
          <w:shd w:val="clear" w:color="auto" w:fill="E6E6E6"/>
          <w:lang w:val="en-US" w:bidi="th-TH"/>
        </w:rPr>
        <w:drawing>
          <wp:inline distT="0" distB="0" distL="0" distR="0" wp14:anchorId="21FBFFE5" wp14:editId="5B94A831">
            <wp:extent cx="5613400" cy="453390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r="18930"/>
                    <a:stretch>
                      <a:fillRect/>
                    </a:stretch>
                  </pic:blipFill>
                  <pic:spPr bwMode="auto">
                    <a:xfrm>
                      <a:off x="0" y="0"/>
                      <a:ext cx="5613400" cy="4533900"/>
                    </a:xfrm>
                    <a:prstGeom prst="rect">
                      <a:avLst/>
                    </a:prstGeom>
                    <a:noFill/>
                    <a:ln>
                      <a:noFill/>
                    </a:ln>
                  </pic:spPr>
                </pic:pic>
              </a:graphicData>
            </a:graphic>
          </wp:inline>
        </w:drawing>
      </w:r>
    </w:p>
    <w:p w14:paraId="7A6A3AAF" w14:textId="77777777" w:rsidR="00074C98" w:rsidRDefault="00074C98" w:rsidP="00074C98">
      <w:pPr>
        <w:numPr>
          <w:ilvl w:val="12"/>
          <w:numId w:val="0"/>
        </w:numPr>
        <w:ind w:right="-2"/>
        <w:rPr>
          <w:szCs w:val="22"/>
          <w:u w:val="single"/>
        </w:rPr>
      </w:pPr>
    </w:p>
    <w:p w14:paraId="585A3EE3" w14:textId="77777777" w:rsidR="00074C98" w:rsidRDefault="00074C98" w:rsidP="00074C98">
      <w:pPr>
        <w:numPr>
          <w:ilvl w:val="12"/>
          <w:numId w:val="0"/>
        </w:numPr>
        <w:ind w:left="851" w:right="-2"/>
        <w:rPr>
          <w:sz w:val="24"/>
          <w:szCs w:val="24"/>
        </w:rPr>
      </w:pPr>
      <w:r w:rsidRPr="00BC6CA4">
        <w:rPr>
          <w:sz w:val="24"/>
          <w:szCs w:val="24"/>
        </w:rPr>
        <w:t xml:space="preserve">Resultaterne fra et yderligere </w:t>
      </w:r>
      <w:proofErr w:type="spellStart"/>
      <w:r w:rsidRPr="00BC6CA4">
        <w:rPr>
          <w:sz w:val="24"/>
          <w:szCs w:val="24"/>
        </w:rPr>
        <w:t>farmakokinetisk</w:t>
      </w:r>
      <w:proofErr w:type="spellEnd"/>
      <w:r w:rsidRPr="00BC6CA4">
        <w:rPr>
          <w:sz w:val="24"/>
          <w:szCs w:val="24"/>
        </w:rPr>
        <w:t xml:space="preserve"> sammenligningsstudie viste, at </w:t>
      </w:r>
      <w:proofErr w:type="spellStart"/>
      <w:r w:rsidRPr="00BC6CA4">
        <w:rPr>
          <w:sz w:val="24"/>
          <w:szCs w:val="24"/>
        </w:rPr>
        <w:t>levodopa</w:t>
      </w:r>
      <w:proofErr w:type="spellEnd"/>
      <w:r w:rsidRPr="00BC6CA4">
        <w:rPr>
          <w:sz w:val="24"/>
          <w:szCs w:val="24"/>
        </w:rPr>
        <w:t xml:space="preserve"> eksponeringen var sammenlignelig mellem </w:t>
      </w:r>
      <w:proofErr w:type="spellStart"/>
      <w:r w:rsidRPr="00BC6CA4">
        <w:rPr>
          <w:sz w:val="24"/>
          <w:szCs w:val="24"/>
        </w:rPr>
        <w:t>Duodopa</w:t>
      </w:r>
      <w:proofErr w:type="spellEnd"/>
      <w:r w:rsidRPr="00BC6CA4">
        <w:rPr>
          <w:sz w:val="24"/>
          <w:szCs w:val="24"/>
        </w:rPr>
        <w:t xml:space="preserve"> infusionsvæske og </w:t>
      </w: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w:t>
      </w:r>
      <w:proofErr w:type="spellEnd"/>
      <w:r w:rsidRPr="00BC6CA4">
        <w:rPr>
          <w:sz w:val="24"/>
          <w:szCs w:val="24"/>
        </w:rPr>
        <w:t>, når begge blev givet over en 24</w:t>
      </w:r>
      <w:r w:rsidRPr="00BC6CA4">
        <w:rPr>
          <w:sz w:val="24"/>
          <w:szCs w:val="24"/>
        </w:rPr>
        <w:noBreakHyphen/>
        <w:t>timers periode.</w:t>
      </w:r>
    </w:p>
    <w:p w14:paraId="192B7949" w14:textId="77777777" w:rsidR="00074C98" w:rsidRDefault="00074C98" w:rsidP="00074C98">
      <w:pPr>
        <w:numPr>
          <w:ilvl w:val="12"/>
          <w:numId w:val="0"/>
        </w:numPr>
        <w:ind w:left="851" w:right="-2"/>
        <w:rPr>
          <w:sz w:val="24"/>
          <w:szCs w:val="24"/>
        </w:rPr>
      </w:pPr>
    </w:p>
    <w:p w14:paraId="33D8B1CC" w14:textId="77777777" w:rsidR="00074C98" w:rsidRPr="00BF1C36" w:rsidRDefault="00074C98" w:rsidP="00074C98">
      <w:pPr>
        <w:numPr>
          <w:ilvl w:val="12"/>
          <w:numId w:val="0"/>
        </w:numPr>
        <w:ind w:right="-2"/>
        <w:rPr>
          <w:sz w:val="24"/>
          <w:szCs w:val="24"/>
        </w:rPr>
      </w:pPr>
      <w:r w:rsidRPr="00BF1C36">
        <w:rPr>
          <w:sz w:val="24"/>
          <w:szCs w:val="24"/>
        </w:rPr>
        <w:lastRenderedPageBreak/>
        <w:t xml:space="preserve">Der blev udført et dobbeltblindet, double-dummy, randomiseret, aktivkontrolleret, fase 3-multicenterstudie for at vurdere virkningen af </w:t>
      </w:r>
      <w:proofErr w:type="spellStart"/>
      <w:r w:rsidRPr="00BF1C36">
        <w:rPr>
          <w:sz w:val="24"/>
          <w:szCs w:val="24"/>
        </w:rPr>
        <w:t>Duodopa</w:t>
      </w:r>
      <w:proofErr w:type="spellEnd"/>
      <w:r w:rsidRPr="00BF1C36">
        <w:rPr>
          <w:sz w:val="24"/>
          <w:szCs w:val="24"/>
        </w:rPr>
        <w:t xml:space="preserve"> hos patienter med fremskreden </w:t>
      </w:r>
      <w:r w:rsidRPr="00C87432">
        <w:rPr>
          <w:sz w:val="24"/>
          <w:szCs w:val="24"/>
        </w:rPr>
        <w:t>Parkinsons</w:t>
      </w:r>
      <w:r w:rsidRPr="00BC6CA4">
        <w:rPr>
          <w:sz w:val="24"/>
          <w:szCs w:val="24"/>
        </w:rPr>
        <w:t xml:space="preserve"> </w:t>
      </w:r>
      <w:r w:rsidRPr="0052294C">
        <w:rPr>
          <w:sz w:val="24"/>
          <w:szCs w:val="24"/>
        </w:rPr>
        <w:t>sygdom</w:t>
      </w:r>
      <w:r w:rsidRPr="00BF1C36">
        <w:rPr>
          <w:sz w:val="24"/>
          <w:szCs w:val="24"/>
        </w:rPr>
        <w:t xml:space="preserve"> over 12 uger. I alt 145 patienter blev randomiseret i forholdet 1:1, og 141 patient</w:t>
      </w:r>
      <w:r>
        <w:rPr>
          <w:sz w:val="24"/>
          <w:szCs w:val="24"/>
        </w:rPr>
        <w:t>er</w:t>
      </w:r>
      <w:r w:rsidRPr="00BF1C36">
        <w:rPr>
          <w:sz w:val="24"/>
          <w:szCs w:val="24"/>
        </w:rPr>
        <w:t xml:space="preserve"> fik enten kontinuerlig subkutan administration af </w:t>
      </w:r>
      <w:proofErr w:type="spellStart"/>
      <w:r w:rsidRPr="00BF1C36">
        <w:rPr>
          <w:sz w:val="24"/>
          <w:szCs w:val="24"/>
        </w:rPr>
        <w:t>Duodopa</w:t>
      </w:r>
      <w:proofErr w:type="spellEnd"/>
      <w:r w:rsidRPr="00BF1C36">
        <w:rPr>
          <w:sz w:val="24"/>
          <w:szCs w:val="24"/>
        </w:rPr>
        <w:t xml:space="preserve"> 24 timer/dag plus orale placebokapsler (N=74) eller kontinuerlig subkutan administration af placebo-opløsning 24 timer/dag plus orale indkapslede hurtigtvirkende (</w:t>
      </w:r>
      <w:proofErr w:type="spellStart"/>
      <w:r w:rsidRPr="00BF1C36">
        <w:rPr>
          <w:i/>
          <w:iCs/>
          <w:sz w:val="24"/>
          <w:szCs w:val="24"/>
        </w:rPr>
        <w:t>immediate</w:t>
      </w:r>
      <w:proofErr w:type="spellEnd"/>
      <w:r w:rsidRPr="00BF1C36">
        <w:rPr>
          <w:i/>
          <w:iCs/>
          <w:sz w:val="24"/>
          <w:szCs w:val="24"/>
        </w:rPr>
        <w:t xml:space="preserve"> release</w:t>
      </w:r>
      <w:r w:rsidRPr="00BF1C36">
        <w:rPr>
          <w:sz w:val="24"/>
          <w:szCs w:val="24"/>
        </w:rPr>
        <w:t xml:space="preserve">) </w:t>
      </w:r>
      <w:proofErr w:type="spellStart"/>
      <w:r w:rsidRPr="00BF1C36">
        <w:rPr>
          <w:sz w:val="24"/>
          <w:szCs w:val="24"/>
        </w:rPr>
        <w:t>carbidopa</w:t>
      </w:r>
      <w:proofErr w:type="spellEnd"/>
      <w:r w:rsidRPr="00BF1C36">
        <w:rPr>
          <w:sz w:val="24"/>
          <w:szCs w:val="24"/>
        </w:rPr>
        <w:t>-</w:t>
      </w:r>
      <w:proofErr w:type="spellStart"/>
      <w:r w:rsidRPr="00BF1C36">
        <w:rPr>
          <w:sz w:val="24"/>
          <w:szCs w:val="24"/>
        </w:rPr>
        <w:t>levodopa</w:t>
      </w:r>
      <w:proofErr w:type="spellEnd"/>
      <w:r w:rsidRPr="00BF1C36">
        <w:rPr>
          <w:sz w:val="24"/>
          <w:szCs w:val="24"/>
        </w:rPr>
        <w:t xml:space="preserve">-tabletter (N=67). </w:t>
      </w:r>
    </w:p>
    <w:p w14:paraId="1B29B581" w14:textId="77777777" w:rsidR="00074C98" w:rsidRPr="00BF1C36" w:rsidRDefault="00074C98" w:rsidP="00074C98">
      <w:pPr>
        <w:numPr>
          <w:ilvl w:val="12"/>
          <w:numId w:val="0"/>
        </w:numPr>
        <w:ind w:right="-2"/>
        <w:rPr>
          <w:sz w:val="24"/>
          <w:szCs w:val="24"/>
        </w:rPr>
      </w:pPr>
    </w:p>
    <w:p w14:paraId="2A24D9E6" w14:textId="77777777" w:rsidR="00074C98" w:rsidRDefault="00074C98" w:rsidP="00074C98">
      <w:pPr>
        <w:numPr>
          <w:ilvl w:val="12"/>
          <w:numId w:val="0"/>
        </w:numPr>
        <w:ind w:right="-2"/>
        <w:rPr>
          <w:sz w:val="24"/>
          <w:szCs w:val="24"/>
        </w:rPr>
      </w:pPr>
      <w:r w:rsidRPr="00BF1C36">
        <w:rPr>
          <w:sz w:val="24"/>
          <w:szCs w:val="24"/>
        </w:rPr>
        <w:t xml:space="preserve">Studiepopulationen var patienter med </w:t>
      </w:r>
      <w:r w:rsidRPr="0052294C">
        <w:rPr>
          <w:sz w:val="24"/>
          <w:szCs w:val="24"/>
        </w:rPr>
        <w:t>Parkinsons sygdom, som respondere</w:t>
      </w:r>
      <w:r>
        <w:rPr>
          <w:sz w:val="24"/>
          <w:szCs w:val="24"/>
        </w:rPr>
        <w:t>de</w:t>
      </w:r>
      <w:r w:rsidRPr="0052294C">
        <w:rPr>
          <w:sz w:val="24"/>
          <w:szCs w:val="24"/>
        </w:rPr>
        <w:t xml:space="preserve"> på </w:t>
      </w:r>
      <w:proofErr w:type="spellStart"/>
      <w:r w:rsidRPr="0052294C">
        <w:rPr>
          <w:sz w:val="24"/>
          <w:szCs w:val="24"/>
        </w:rPr>
        <w:t>levodopa</w:t>
      </w:r>
      <w:proofErr w:type="spellEnd"/>
      <w:r w:rsidRPr="0052294C">
        <w:rPr>
          <w:sz w:val="24"/>
          <w:szCs w:val="24"/>
        </w:rPr>
        <w:t>, og</w:t>
      </w:r>
      <w:r>
        <w:rPr>
          <w:sz w:val="24"/>
          <w:szCs w:val="24"/>
        </w:rPr>
        <w:t xml:space="preserve"> hvis</w:t>
      </w:r>
      <w:r w:rsidRPr="0052294C">
        <w:rPr>
          <w:sz w:val="24"/>
          <w:szCs w:val="24"/>
        </w:rPr>
        <w:t xml:space="preserve"> motoriske fluktuationer var utilstrækkeligt kontrolleret med de</w:t>
      </w:r>
      <w:r>
        <w:rPr>
          <w:sz w:val="24"/>
          <w:szCs w:val="24"/>
        </w:rPr>
        <w:t>res</w:t>
      </w:r>
      <w:r w:rsidRPr="0052294C">
        <w:rPr>
          <w:sz w:val="24"/>
          <w:szCs w:val="24"/>
        </w:rPr>
        <w:t xml:space="preserve"> aktuelle medicinske behandling</w:t>
      </w:r>
      <w:r w:rsidRPr="00BF1C36">
        <w:rPr>
          <w:sz w:val="24"/>
          <w:szCs w:val="24"/>
        </w:rPr>
        <w:t xml:space="preserve">, </w:t>
      </w:r>
      <w:r w:rsidRPr="0052294C">
        <w:rPr>
          <w:sz w:val="24"/>
          <w:szCs w:val="24"/>
        </w:rPr>
        <w:t>og som oplevede mindst 2,5 timers OFF-tid</w:t>
      </w:r>
      <w:r>
        <w:rPr>
          <w:sz w:val="24"/>
          <w:szCs w:val="24"/>
        </w:rPr>
        <w:t>/</w:t>
      </w:r>
      <w:r w:rsidRPr="0052294C">
        <w:rPr>
          <w:sz w:val="24"/>
          <w:szCs w:val="24"/>
        </w:rPr>
        <w:t xml:space="preserve">dag </w:t>
      </w:r>
      <w:r w:rsidRPr="00BC6CA4">
        <w:rPr>
          <w:sz w:val="24"/>
          <w:szCs w:val="24"/>
        </w:rPr>
        <w:t xml:space="preserve">målt ved hjælp af </w:t>
      </w:r>
      <w:proofErr w:type="spellStart"/>
      <w:r w:rsidRPr="00BC6CA4">
        <w:rPr>
          <w:sz w:val="24"/>
          <w:szCs w:val="24"/>
        </w:rPr>
        <w:t>Parkinson’s</w:t>
      </w:r>
      <w:proofErr w:type="spellEnd"/>
      <w:r w:rsidRPr="00BC6CA4">
        <w:rPr>
          <w:sz w:val="24"/>
          <w:szCs w:val="24"/>
        </w:rPr>
        <w:t xml:space="preserve"> </w:t>
      </w:r>
      <w:proofErr w:type="spellStart"/>
      <w:r w:rsidRPr="00BC6CA4">
        <w:rPr>
          <w:sz w:val="24"/>
          <w:szCs w:val="24"/>
        </w:rPr>
        <w:t>disease</w:t>
      </w:r>
      <w:proofErr w:type="spellEnd"/>
      <w:r w:rsidRPr="00BC6CA4">
        <w:rPr>
          <w:sz w:val="24"/>
          <w:szCs w:val="24"/>
        </w:rPr>
        <w:t xml:space="preserve"> (PD)-dagbøger</w:t>
      </w:r>
      <w:r>
        <w:rPr>
          <w:sz w:val="24"/>
          <w:szCs w:val="24"/>
        </w:rPr>
        <w:t>.</w:t>
      </w:r>
    </w:p>
    <w:p w14:paraId="62C823B2" w14:textId="77777777" w:rsidR="00074C98" w:rsidRDefault="00074C98" w:rsidP="00074C98">
      <w:pPr>
        <w:numPr>
          <w:ilvl w:val="12"/>
          <w:numId w:val="0"/>
        </w:numPr>
        <w:ind w:right="-2"/>
        <w:rPr>
          <w:sz w:val="24"/>
          <w:szCs w:val="24"/>
        </w:rPr>
      </w:pPr>
    </w:p>
    <w:p w14:paraId="330E4705" w14:textId="77777777" w:rsidR="00074C98" w:rsidRPr="00BF1C36" w:rsidRDefault="00074C98" w:rsidP="00074C98">
      <w:pPr>
        <w:numPr>
          <w:ilvl w:val="12"/>
          <w:numId w:val="0"/>
        </w:numPr>
        <w:ind w:right="-2"/>
        <w:rPr>
          <w:szCs w:val="22"/>
        </w:rPr>
      </w:pPr>
      <w:proofErr w:type="spellStart"/>
      <w:r>
        <w:rPr>
          <w:sz w:val="24"/>
          <w:szCs w:val="24"/>
        </w:rPr>
        <w:t>Duodopa</w:t>
      </w:r>
      <w:proofErr w:type="spellEnd"/>
      <w:r>
        <w:rPr>
          <w:sz w:val="24"/>
          <w:szCs w:val="24"/>
        </w:rPr>
        <w:t xml:space="preserve"> viste statistisk signifikante forbedringer fra </w:t>
      </w:r>
      <w:r w:rsidRPr="00BF1C36">
        <w:rPr>
          <w:i/>
          <w:iCs/>
          <w:sz w:val="24"/>
          <w:szCs w:val="24"/>
        </w:rPr>
        <w:t>baseline</w:t>
      </w:r>
      <w:r>
        <w:rPr>
          <w:sz w:val="24"/>
          <w:szCs w:val="24"/>
        </w:rPr>
        <w:t xml:space="preserve"> til uge 12 i ON-tid uden generende </w:t>
      </w:r>
      <w:proofErr w:type="spellStart"/>
      <w:r>
        <w:rPr>
          <w:sz w:val="24"/>
          <w:szCs w:val="24"/>
        </w:rPr>
        <w:t>dyskinesier</w:t>
      </w:r>
      <w:proofErr w:type="spellEnd"/>
      <w:r>
        <w:rPr>
          <w:sz w:val="24"/>
          <w:szCs w:val="24"/>
        </w:rPr>
        <w:t xml:space="preserve"> og OFF-tid sammenlignet med gruppen, der fik oral hurtigtvirkende </w:t>
      </w:r>
      <w:proofErr w:type="spellStart"/>
      <w:r w:rsidRPr="00BF1C36">
        <w:rPr>
          <w:sz w:val="24"/>
          <w:szCs w:val="24"/>
        </w:rPr>
        <w:t>carbidopa-levodopa</w:t>
      </w:r>
      <w:proofErr w:type="spellEnd"/>
      <w:r>
        <w:rPr>
          <w:szCs w:val="22"/>
        </w:rPr>
        <w:t xml:space="preserve"> (tabel 7). </w:t>
      </w:r>
      <w:r>
        <w:rPr>
          <w:sz w:val="24"/>
          <w:szCs w:val="24"/>
        </w:rPr>
        <w:t>Andre sekundære endepunkter</w:t>
      </w:r>
      <w:r w:rsidRPr="00BF1C36">
        <w:rPr>
          <w:sz w:val="24"/>
          <w:szCs w:val="24"/>
        </w:rPr>
        <w:t>, motor</w:t>
      </w:r>
      <w:r>
        <w:rPr>
          <w:sz w:val="24"/>
          <w:szCs w:val="24"/>
        </w:rPr>
        <w:t>iske oplevelser i dagligdagen</w:t>
      </w:r>
      <w:r w:rsidRPr="00BF1C36">
        <w:rPr>
          <w:sz w:val="24"/>
          <w:szCs w:val="24"/>
        </w:rPr>
        <w:t>, mo</w:t>
      </w:r>
      <w:r>
        <w:rPr>
          <w:sz w:val="24"/>
          <w:szCs w:val="24"/>
        </w:rPr>
        <w:t>rgen-</w:t>
      </w:r>
      <w:proofErr w:type="spellStart"/>
      <w:r w:rsidRPr="00BF1C36">
        <w:rPr>
          <w:sz w:val="24"/>
          <w:szCs w:val="24"/>
        </w:rPr>
        <w:t>akinesi</w:t>
      </w:r>
      <w:proofErr w:type="spellEnd"/>
      <w:r w:rsidRPr="00BF1C36">
        <w:rPr>
          <w:sz w:val="24"/>
          <w:szCs w:val="24"/>
        </w:rPr>
        <w:t xml:space="preserve">, </w:t>
      </w:r>
      <w:r>
        <w:rPr>
          <w:sz w:val="24"/>
          <w:szCs w:val="24"/>
        </w:rPr>
        <w:t>søvn og livskvalitets</w:t>
      </w:r>
      <w:r w:rsidRPr="00BF1C36">
        <w:rPr>
          <w:sz w:val="24"/>
          <w:szCs w:val="24"/>
        </w:rPr>
        <w:t>indi</w:t>
      </w:r>
      <w:r>
        <w:rPr>
          <w:sz w:val="24"/>
          <w:szCs w:val="24"/>
        </w:rPr>
        <w:t>katorer opfyldte ikke statistisk signifikans baseret på den hierarkiske testprocedure</w:t>
      </w:r>
      <w:r w:rsidRPr="00BF1C36">
        <w:rPr>
          <w:sz w:val="24"/>
          <w:szCs w:val="24"/>
        </w:rPr>
        <w:t>.</w:t>
      </w:r>
    </w:p>
    <w:p w14:paraId="45C75F1C" w14:textId="176217F1" w:rsidR="00074C98" w:rsidRDefault="00074C98" w:rsidP="00074C98"/>
    <w:p w14:paraId="293D3851" w14:textId="77777777" w:rsidR="00074C98" w:rsidRDefault="00074C98" w:rsidP="00074C98"/>
    <w:p w14:paraId="0C989C47" w14:textId="77777777" w:rsidR="00074C98" w:rsidRDefault="00074C98" w:rsidP="00074C98">
      <w:pPr>
        <w:rPr>
          <w:b/>
          <w:bCs/>
        </w:rPr>
      </w:pPr>
      <w:r w:rsidRPr="3E4EDACA">
        <w:rPr>
          <w:b/>
          <w:bCs/>
        </w:rPr>
        <w:t>Tab</w:t>
      </w:r>
      <w:r>
        <w:rPr>
          <w:b/>
          <w:bCs/>
        </w:rPr>
        <w:t>el</w:t>
      </w:r>
      <w:r w:rsidRPr="3E4EDACA">
        <w:rPr>
          <w:b/>
          <w:bCs/>
        </w:rPr>
        <w:t xml:space="preserve"> 7. </w:t>
      </w:r>
      <w:r w:rsidRPr="00BC6CA4">
        <w:rPr>
          <w:b/>
          <w:sz w:val="24"/>
          <w:szCs w:val="24"/>
        </w:rPr>
        <w:t xml:space="preserve">Ændring fra </w:t>
      </w:r>
      <w:r w:rsidRPr="00BC6CA4">
        <w:rPr>
          <w:b/>
          <w:i/>
          <w:iCs/>
          <w:sz w:val="24"/>
          <w:szCs w:val="24"/>
        </w:rPr>
        <w:t>baseline</w:t>
      </w:r>
      <w:r w:rsidRPr="00BC6CA4">
        <w:rPr>
          <w:b/>
          <w:sz w:val="24"/>
          <w:szCs w:val="24"/>
        </w:rPr>
        <w:t xml:space="preserve"> til endepunkt </w:t>
      </w:r>
      <w:r>
        <w:rPr>
          <w:b/>
          <w:sz w:val="24"/>
          <w:szCs w:val="24"/>
        </w:rPr>
        <w:t>for</w:t>
      </w:r>
      <w:r w:rsidRPr="3E4EDACA">
        <w:rPr>
          <w:b/>
          <w:bCs/>
        </w:rPr>
        <w:t xml:space="preserve"> </w:t>
      </w:r>
      <w:r w:rsidRPr="00BF1C36">
        <w:rPr>
          <w:b/>
          <w:bCs/>
          <w:sz w:val="24"/>
          <w:szCs w:val="24"/>
        </w:rPr>
        <w:t>primær og vigtig sekundær mål</w:t>
      </w:r>
      <w:r>
        <w:rPr>
          <w:b/>
          <w:bCs/>
          <w:sz w:val="24"/>
          <w:szCs w:val="24"/>
        </w:rPr>
        <w:t>ing</w:t>
      </w:r>
    </w:p>
    <w:p w14:paraId="55B000DF" w14:textId="77777777" w:rsidR="00074C98" w:rsidRPr="005A0E16" w:rsidRDefault="00074C98" w:rsidP="00074C98"/>
    <w:tbl>
      <w:tblPr>
        <w:tblW w:w="9055" w:type="dxa"/>
        <w:tblCellMar>
          <w:top w:w="15" w:type="dxa"/>
          <w:left w:w="15" w:type="dxa"/>
          <w:bottom w:w="15" w:type="dxa"/>
          <w:right w:w="15" w:type="dxa"/>
        </w:tblCellMar>
        <w:tblLook w:val="04A0" w:firstRow="1" w:lastRow="0" w:firstColumn="1" w:lastColumn="0" w:noHBand="0" w:noVBand="1"/>
      </w:tblPr>
      <w:tblGrid>
        <w:gridCol w:w="2300"/>
        <w:gridCol w:w="503"/>
        <w:gridCol w:w="1294"/>
        <w:gridCol w:w="1294"/>
        <w:gridCol w:w="1008"/>
        <w:gridCol w:w="1048"/>
        <w:gridCol w:w="1608"/>
      </w:tblGrid>
      <w:tr w:rsidR="00074C98" w14:paraId="003E563C" w14:textId="77777777" w:rsidTr="00D72F0C">
        <w:trPr>
          <w:trHeight w:val="300"/>
        </w:trPr>
        <w:tc>
          <w:tcPr>
            <w:tcW w:w="2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1E43E0" w14:textId="77777777" w:rsidR="00074C98" w:rsidRPr="00BF1C36" w:rsidRDefault="00074C98" w:rsidP="00D72F0C">
            <w:pPr>
              <w:jc w:val="center"/>
              <w:rPr>
                <w:sz w:val="20"/>
              </w:rPr>
            </w:pPr>
            <w:r w:rsidRPr="00BF1C36">
              <w:rPr>
                <w:b/>
                <w:sz w:val="20"/>
              </w:rPr>
              <w:t>Behandlingsgruppe</w:t>
            </w:r>
          </w:p>
        </w:tc>
        <w:tc>
          <w:tcPr>
            <w:tcW w:w="5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01ED28D" w14:textId="77777777" w:rsidR="00074C98" w:rsidRPr="00BF1C36" w:rsidRDefault="00074C98" w:rsidP="00D72F0C">
            <w:pPr>
              <w:jc w:val="center"/>
              <w:rPr>
                <w:sz w:val="20"/>
              </w:rPr>
            </w:pPr>
            <w:r w:rsidRPr="00BF1C36">
              <w:rPr>
                <w:b/>
                <w:sz w:val="20"/>
              </w:rPr>
              <w:t>N</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802D77" w14:textId="77777777" w:rsidR="00074C98" w:rsidRPr="00BF1C36" w:rsidRDefault="00074C98" w:rsidP="00D72F0C">
            <w:pPr>
              <w:jc w:val="center"/>
              <w:rPr>
                <w:sz w:val="20"/>
              </w:rPr>
            </w:pPr>
            <w:r w:rsidRPr="00BF1C36">
              <w:rPr>
                <w:b/>
                <w:i/>
                <w:iCs/>
                <w:sz w:val="20"/>
              </w:rPr>
              <w:t xml:space="preserve">Baseline </w:t>
            </w:r>
            <w:r w:rsidRPr="00BF1C36">
              <w:rPr>
                <w:b/>
                <w:sz w:val="20"/>
              </w:rPr>
              <w:t>Middelværdi</w:t>
            </w:r>
            <w:r w:rsidRPr="00BF1C36">
              <w:rPr>
                <w:b/>
                <w:sz w:val="20"/>
              </w:rPr>
              <w:br/>
              <w:t>(SD)</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5CD13A" w14:textId="77777777" w:rsidR="00074C98" w:rsidRPr="00BF1C36" w:rsidRDefault="00074C98" w:rsidP="00D72F0C">
            <w:pPr>
              <w:jc w:val="center"/>
              <w:rPr>
                <w:sz w:val="20"/>
              </w:rPr>
            </w:pPr>
            <w:r w:rsidRPr="00BF1C36">
              <w:rPr>
                <w:b/>
                <w:sz w:val="20"/>
              </w:rPr>
              <w:t xml:space="preserve">Ændring fra </w:t>
            </w:r>
            <w:r w:rsidRPr="00BF1C36">
              <w:rPr>
                <w:b/>
                <w:i/>
                <w:iCs/>
                <w:sz w:val="20"/>
              </w:rPr>
              <w:t>baseline</w:t>
            </w:r>
            <w:r w:rsidRPr="00BF1C36">
              <w:rPr>
                <w:b/>
                <w:sz w:val="20"/>
              </w:rPr>
              <w:t xml:space="preserve"> til endepunkt Middelværdi</w:t>
            </w:r>
            <w:r w:rsidRPr="00BF1C36">
              <w:rPr>
                <w:b/>
                <w:sz w:val="20"/>
              </w:rPr>
              <w:br/>
              <w:t>(SD)</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24D34AE1" w14:textId="77777777" w:rsidR="00074C98" w:rsidRPr="00BF1C36" w:rsidRDefault="00074C98" w:rsidP="00D72F0C">
            <w:pPr>
              <w:jc w:val="center"/>
              <w:rPr>
                <w:sz w:val="20"/>
              </w:rPr>
            </w:pPr>
            <w:r w:rsidRPr="00BB55D0">
              <w:rPr>
                <w:b/>
                <w:sz w:val="20"/>
              </w:rPr>
              <w:t>Mindste kvadraters gennemsnit for ændring</w:t>
            </w:r>
            <w:r w:rsidRPr="00BB55D0">
              <w:rPr>
                <w:b/>
                <w:sz w:val="20"/>
              </w:rPr>
              <w:br/>
            </w:r>
          </w:p>
        </w:tc>
        <w:tc>
          <w:tcPr>
            <w:tcW w:w="1048" w:type="dxa"/>
            <w:tcBorders>
              <w:top w:val="single" w:sz="6" w:space="0" w:color="000000"/>
              <w:left w:val="single" w:sz="6" w:space="0" w:color="000000"/>
              <w:bottom w:val="single" w:sz="6" w:space="0" w:color="000000"/>
              <w:right w:val="single" w:sz="6" w:space="0" w:color="000000"/>
            </w:tcBorders>
            <w:vAlign w:val="center"/>
            <w:hideMark/>
          </w:tcPr>
          <w:p w14:paraId="58EC650A" w14:textId="77777777" w:rsidR="00074C98" w:rsidRPr="00BF1C36" w:rsidRDefault="00074C98" w:rsidP="00D72F0C">
            <w:pPr>
              <w:jc w:val="center"/>
              <w:rPr>
                <w:sz w:val="20"/>
              </w:rPr>
            </w:pPr>
            <w:r w:rsidRPr="00BB55D0">
              <w:rPr>
                <w:b/>
                <w:sz w:val="20"/>
              </w:rPr>
              <w:t xml:space="preserve">Mindste kvadraters gennemsnit </w:t>
            </w:r>
            <w:r w:rsidRPr="00BB55D0">
              <w:rPr>
                <w:b/>
                <w:sz w:val="20"/>
              </w:rPr>
              <w:br/>
              <w:t>for forskel</w:t>
            </w:r>
            <w:r w:rsidRPr="00BB55D0">
              <w:rPr>
                <w:b/>
                <w:sz w:val="20"/>
              </w:rPr>
              <w:br/>
            </w:r>
          </w:p>
        </w:tc>
        <w:tc>
          <w:tcPr>
            <w:tcW w:w="16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FED1F86" w14:textId="77777777" w:rsidR="00074C98" w:rsidRPr="00BF1C36" w:rsidRDefault="00074C98" w:rsidP="00D72F0C">
            <w:pPr>
              <w:jc w:val="center"/>
              <w:rPr>
                <w:b/>
                <w:bCs/>
                <w:sz w:val="20"/>
              </w:rPr>
            </w:pPr>
            <w:proofErr w:type="spellStart"/>
            <w:r w:rsidRPr="00BF1C36">
              <w:rPr>
                <w:b/>
                <w:bCs/>
                <w:i/>
                <w:iCs/>
                <w:sz w:val="20"/>
              </w:rPr>
              <w:t>P</w:t>
            </w:r>
            <w:r w:rsidRPr="00BF1C36">
              <w:rPr>
                <w:b/>
                <w:bCs/>
                <w:sz w:val="20"/>
              </w:rPr>
              <w:t>-værdi</w:t>
            </w:r>
            <w:proofErr w:type="spellEnd"/>
          </w:p>
          <w:p w14:paraId="46DF514A" w14:textId="77777777" w:rsidR="00074C98" w:rsidRPr="00BF1C36" w:rsidRDefault="00074C98" w:rsidP="00D72F0C">
            <w:pPr>
              <w:jc w:val="center"/>
              <w:rPr>
                <w:b/>
                <w:bCs/>
                <w:sz w:val="20"/>
              </w:rPr>
            </w:pPr>
            <w:r>
              <w:rPr>
                <w:b/>
                <w:bCs/>
                <w:sz w:val="20"/>
              </w:rPr>
              <w:t>(</w:t>
            </w:r>
            <w:r w:rsidRPr="00BF1C36">
              <w:rPr>
                <w:b/>
                <w:bCs/>
                <w:sz w:val="20"/>
              </w:rPr>
              <w:t>95 % konfidensinterval</w:t>
            </w:r>
            <w:r>
              <w:rPr>
                <w:b/>
                <w:bCs/>
                <w:sz w:val="20"/>
              </w:rPr>
              <w:t>)</w:t>
            </w:r>
          </w:p>
        </w:tc>
      </w:tr>
      <w:tr w:rsidR="00074C98" w14:paraId="08835B11" w14:textId="77777777" w:rsidTr="00D72F0C">
        <w:trPr>
          <w:trHeight w:val="300"/>
        </w:trPr>
        <w:tc>
          <w:tcPr>
            <w:tcW w:w="905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7EE0CF" w14:textId="77777777" w:rsidR="00074C98" w:rsidRPr="00BF1C36" w:rsidRDefault="00074C98" w:rsidP="00D72F0C">
            <w:pPr>
              <w:jc w:val="center"/>
              <w:rPr>
                <w:sz w:val="20"/>
              </w:rPr>
            </w:pPr>
          </w:p>
        </w:tc>
      </w:tr>
      <w:tr w:rsidR="00074C98" w14:paraId="41EAE7E0" w14:textId="77777777" w:rsidTr="00D72F0C">
        <w:trPr>
          <w:trHeight w:val="300"/>
        </w:trPr>
        <w:tc>
          <w:tcPr>
            <w:tcW w:w="905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495266" w14:textId="77777777" w:rsidR="00074C98" w:rsidRPr="00BF1C36" w:rsidRDefault="00074C98" w:rsidP="00D72F0C">
            <w:pPr>
              <w:jc w:val="center"/>
              <w:rPr>
                <w:sz w:val="20"/>
              </w:rPr>
            </w:pPr>
            <w:r w:rsidRPr="00BF1C36">
              <w:rPr>
                <w:b/>
                <w:bCs/>
                <w:sz w:val="20"/>
              </w:rPr>
              <w:t>Primær mål</w:t>
            </w:r>
            <w:r>
              <w:rPr>
                <w:b/>
                <w:bCs/>
                <w:sz w:val="20"/>
              </w:rPr>
              <w:t>ing</w:t>
            </w:r>
          </w:p>
        </w:tc>
      </w:tr>
      <w:tr w:rsidR="00074C98" w14:paraId="639AE700" w14:textId="77777777" w:rsidTr="00D72F0C">
        <w:trPr>
          <w:trHeight w:val="300"/>
        </w:trPr>
        <w:tc>
          <w:tcPr>
            <w:tcW w:w="905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CE4787" w14:textId="77777777" w:rsidR="00074C98" w:rsidRPr="00BF1C36" w:rsidRDefault="00074C98" w:rsidP="00D72F0C">
            <w:pPr>
              <w:rPr>
                <w:sz w:val="20"/>
              </w:rPr>
            </w:pPr>
            <w:r w:rsidRPr="00BF1C36">
              <w:rPr>
                <w:sz w:val="20"/>
              </w:rPr>
              <w:t xml:space="preserve">ON-tid uden generende </w:t>
            </w:r>
            <w:proofErr w:type="spellStart"/>
            <w:r w:rsidRPr="00BF1C36">
              <w:rPr>
                <w:sz w:val="20"/>
              </w:rPr>
              <w:t>dyskinesier</w:t>
            </w:r>
            <w:proofErr w:type="spellEnd"/>
            <w:r w:rsidRPr="00BF1C36">
              <w:rPr>
                <w:sz w:val="20"/>
              </w:rPr>
              <w:t xml:space="preserve"> (timer)</w:t>
            </w:r>
            <w:r w:rsidRPr="00BF1C36">
              <w:rPr>
                <w:sz w:val="20"/>
                <w:vertAlign w:val="superscript"/>
              </w:rPr>
              <w:t>a</w:t>
            </w:r>
          </w:p>
        </w:tc>
      </w:tr>
      <w:tr w:rsidR="00074C98" w14:paraId="1382E233" w14:textId="77777777" w:rsidTr="00D72F0C">
        <w:trPr>
          <w:trHeight w:val="300"/>
        </w:trPr>
        <w:tc>
          <w:tcPr>
            <w:tcW w:w="2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89CC6A3" w14:textId="77777777" w:rsidR="00074C98" w:rsidRPr="00BF1C36" w:rsidRDefault="00074C98" w:rsidP="00D72F0C">
            <w:pPr>
              <w:ind w:left="288"/>
              <w:rPr>
                <w:sz w:val="20"/>
              </w:rPr>
            </w:pPr>
            <w:r w:rsidRPr="00BF1C36">
              <w:rPr>
                <w:sz w:val="20"/>
              </w:rPr>
              <w:t xml:space="preserve">Oral hurtigtvirkende </w:t>
            </w:r>
            <w:proofErr w:type="spellStart"/>
            <w:r w:rsidRPr="00BF1C36">
              <w:rPr>
                <w:sz w:val="20"/>
              </w:rPr>
              <w:t>carbidopa-levodopa</w:t>
            </w:r>
            <w:r w:rsidRPr="00BF1C36">
              <w:rPr>
                <w:sz w:val="20"/>
                <w:vertAlign w:val="superscript"/>
              </w:rPr>
              <w:t>b</w:t>
            </w:r>
            <w:proofErr w:type="spellEnd"/>
          </w:p>
        </w:tc>
        <w:tc>
          <w:tcPr>
            <w:tcW w:w="5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7D3AAC" w14:textId="77777777" w:rsidR="00074C98" w:rsidRPr="00BF1C36" w:rsidRDefault="00074C98" w:rsidP="00D72F0C">
            <w:pPr>
              <w:jc w:val="center"/>
              <w:rPr>
                <w:sz w:val="20"/>
              </w:rPr>
            </w:pPr>
            <w:r w:rsidRPr="00BF1C36">
              <w:rPr>
                <w:sz w:val="20"/>
              </w:rPr>
              <w:t>67</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40C20E" w14:textId="77777777" w:rsidR="00074C98" w:rsidRPr="00BF1C36" w:rsidRDefault="00074C98" w:rsidP="00D72F0C">
            <w:pPr>
              <w:jc w:val="center"/>
              <w:rPr>
                <w:sz w:val="20"/>
              </w:rPr>
            </w:pPr>
            <w:r w:rsidRPr="00BF1C36">
              <w:rPr>
                <w:sz w:val="20"/>
              </w:rPr>
              <w:t>9,49 (2,62)</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B6190AA" w14:textId="77777777" w:rsidR="00074C98" w:rsidRPr="00BF1C36" w:rsidRDefault="00074C98" w:rsidP="00D72F0C">
            <w:pPr>
              <w:jc w:val="center"/>
              <w:rPr>
                <w:sz w:val="20"/>
              </w:rPr>
            </w:pPr>
            <w:r w:rsidRPr="00BF1C36">
              <w:rPr>
                <w:sz w:val="20"/>
              </w:rPr>
              <w:t>0,85 (3,46)</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8F7B415" w14:textId="77777777" w:rsidR="00074C98" w:rsidRPr="00BF1C36" w:rsidRDefault="00074C98" w:rsidP="00D72F0C">
            <w:pPr>
              <w:jc w:val="center"/>
              <w:rPr>
                <w:sz w:val="20"/>
              </w:rPr>
            </w:pPr>
            <w:r w:rsidRPr="00BF1C36">
              <w:rPr>
                <w:sz w:val="20"/>
              </w:rPr>
              <w:t xml:space="preserve">0,97 </w:t>
            </w:r>
          </w:p>
        </w:tc>
        <w:tc>
          <w:tcPr>
            <w:tcW w:w="10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C459CD" w14:textId="77777777" w:rsidR="00074C98" w:rsidRPr="00BF1C36" w:rsidRDefault="00074C98" w:rsidP="00D72F0C">
            <w:pPr>
              <w:jc w:val="center"/>
              <w:rPr>
                <w:sz w:val="20"/>
              </w:rPr>
            </w:pPr>
            <w:r w:rsidRPr="00BF1C36">
              <w:rPr>
                <w:sz w:val="20"/>
              </w:rPr>
              <w:t> </w:t>
            </w:r>
          </w:p>
        </w:tc>
        <w:tc>
          <w:tcPr>
            <w:tcW w:w="16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4B5F4F3" w14:textId="77777777" w:rsidR="00074C98" w:rsidRPr="00BF1C36" w:rsidRDefault="00074C98" w:rsidP="00D72F0C">
            <w:pPr>
              <w:jc w:val="center"/>
              <w:rPr>
                <w:sz w:val="20"/>
              </w:rPr>
            </w:pPr>
            <w:r w:rsidRPr="00BF1C36">
              <w:rPr>
                <w:sz w:val="20"/>
              </w:rPr>
              <w:t> </w:t>
            </w:r>
          </w:p>
        </w:tc>
      </w:tr>
      <w:tr w:rsidR="00074C98" w14:paraId="1BD441A4" w14:textId="77777777" w:rsidTr="00D72F0C">
        <w:trPr>
          <w:trHeight w:val="300"/>
        </w:trPr>
        <w:tc>
          <w:tcPr>
            <w:tcW w:w="2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2C82CA" w14:textId="77777777" w:rsidR="00074C98" w:rsidRPr="00BF1C36" w:rsidRDefault="00074C98" w:rsidP="00D72F0C">
            <w:pPr>
              <w:ind w:left="288"/>
              <w:rPr>
                <w:sz w:val="20"/>
              </w:rPr>
            </w:pPr>
            <w:proofErr w:type="spellStart"/>
            <w:r w:rsidRPr="00BF1C36">
              <w:rPr>
                <w:sz w:val="20"/>
              </w:rPr>
              <w:t>Duodopa</w:t>
            </w:r>
            <w:proofErr w:type="spellEnd"/>
          </w:p>
        </w:tc>
        <w:tc>
          <w:tcPr>
            <w:tcW w:w="5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A24512" w14:textId="77777777" w:rsidR="00074C98" w:rsidRPr="00BF1C36" w:rsidRDefault="00074C98" w:rsidP="00D72F0C">
            <w:pPr>
              <w:jc w:val="center"/>
              <w:rPr>
                <w:sz w:val="20"/>
              </w:rPr>
            </w:pPr>
            <w:r w:rsidRPr="00BF1C36">
              <w:rPr>
                <w:sz w:val="20"/>
              </w:rPr>
              <w:t>73</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40742B" w14:textId="77777777" w:rsidR="00074C98" w:rsidRPr="00BF1C36" w:rsidRDefault="00074C98" w:rsidP="00D72F0C">
            <w:pPr>
              <w:jc w:val="center"/>
              <w:rPr>
                <w:sz w:val="20"/>
              </w:rPr>
            </w:pPr>
            <w:r w:rsidRPr="00BF1C36">
              <w:rPr>
                <w:sz w:val="20"/>
              </w:rPr>
              <w:t>9,20 (2,42)</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0B56B0B" w14:textId="77777777" w:rsidR="00074C98" w:rsidRPr="00BF1C36" w:rsidRDefault="00074C98" w:rsidP="00D72F0C">
            <w:pPr>
              <w:jc w:val="center"/>
              <w:rPr>
                <w:sz w:val="20"/>
              </w:rPr>
            </w:pPr>
            <w:r w:rsidRPr="00BF1C36">
              <w:rPr>
                <w:sz w:val="20"/>
              </w:rPr>
              <w:t>3,36 (3,62)</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D83B2C" w14:textId="77777777" w:rsidR="00074C98" w:rsidRPr="00BF1C36" w:rsidRDefault="00074C98" w:rsidP="00D72F0C">
            <w:pPr>
              <w:jc w:val="center"/>
              <w:rPr>
                <w:sz w:val="20"/>
              </w:rPr>
            </w:pPr>
            <w:r w:rsidRPr="00BF1C36">
              <w:rPr>
                <w:sz w:val="20"/>
              </w:rPr>
              <w:t xml:space="preserve">2,72 </w:t>
            </w:r>
          </w:p>
        </w:tc>
        <w:tc>
          <w:tcPr>
            <w:tcW w:w="10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62C6F8" w14:textId="77777777" w:rsidR="00074C98" w:rsidRPr="00BF1C36" w:rsidRDefault="00074C98" w:rsidP="00D72F0C">
            <w:pPr>
              <w:jc w:val="center"/>
              <w:rPr>
                <w:sz w:val="20"/>
              </w:rPr>
            </w:pPr>
            <w:r w:rsidRPr="00BF1C36">
              <w:rPr>
                <w:sz w:val="20"/>
              </w:rPr>
              <w:t>1,75</w:t>
            </w:r>
          </w:p>
        </w:tc>
        <w:tc>
          <w:tcPr>
            <w:tcW w:w="16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C781CF2" w14:textId="77777777" w:rsidR="00074C98" w:rsidRPr="00BF1C36" w:rsidRDefault="00074C98" w:rsidP="00D72F0C">
            <w:pPr>
              <w:jc w:val="center"/>
              <w:rPr>
                <w:sz w:val="20"/>
              </w:rPr>
            </w:pPr>
            <w:r w:rsidRPr="00BF1C36">
              <w:rPr>
                <w:sz w:val="20"/>
              </w:rPr>
              <w:t>0,0083</w:t>
            </w:r>
          </w:p>
          <w:p w14:paraId="76FB2556" w14:textId="77777777" w:rsidR="00074C98" w:rsidRPr="00BF1C36" w:rsidRDefault="00074C98" w:rsidP="00D72F0C">
            <w:pPr>
              <w:jc w:val="center"/>
              <w:rPr>
                <w:sz w:val="20"/>
              </w:rPr>
            </w:pPr>
            <w:r w:rsidRPr="00BF1C36">
              <w:rPr>
                <w:sz w:val="20"/>
              </w:rPr>
              <w:t>(0,46; 3,05)</w:t>
            </w:r>
          </w:p>
        </w:tc>
      </w:tr>
      <w:tr w:rsidR="00074C98" w14:paraId="0DE731D4" w14:textId="77777777" w:rsidTr="00D72F0C">
        <w:trPr>
          <w:trHeight w:val="300"/>
        </w:trPr>
        <w:tc>
          <w:tcPr>
            <w:tcW w:w="905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E6EB8C" w14:textId="77777777" w:rsidR="00074C98" w:rsidRPr="00BF1C36" w:rsidRDefault="00074C98" w:rsidP="00D72F0C">
            <w:pPr>
              <w:jc w:val="center"/>
              <w:rPr>
                <w:sz w:val="20"/>
              </w:rPr>
            </w:pPr>
            <w:r w:rsidRPr="00BF1C36">
              <w:rPr>
                <w:b/>
                <w:bCs/>
                <w:sz w:val="20"/>
              </w:rPr>
              <w:t>Sekundær mål</w:t>
            </w:r>
            <w:r>
              <w:rPr>
                <w:b/>
                <w:bCs/>
                <w:sz w:val="20"/>
              </w:rPr>
              <w:t>ing</w:t>
            </w:r>
          </w:p>
        </w:tc>
      </w:tr>
      <w:tr w:rsidR="00074C98" w14:paraId="3E33F427" w14:textId="77777777" w:rsidTr="00D72F0C">
        <w:trPr>
          <w:trHeight w:val="300"/>
        </w:trPr>
        <w:tc>
          <w:tcPr>
            <w:tcW w:w="905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6F4EEE" w14:textId="77777777" w:rsidR="00074C98" w:rsidRPr="00BF1C36" w:rsidRDefault="00074C98" w:rsidP="00D72F0C">
            <w:pPr>
              <w:rPr>
                <w:sz w:val="20"/>
              </w:rPr>
            </w:pPr>
            <w:r w:rsidRPr="00BF1C36">
              <w:rPr>
                <w:sz w:val="20"/>
              </w:rPr>
              <w:t>OFF-tid (timer)</w:t>
            </w:r>
            <w:r w:rsidRPr="00BF1C36">
              <w:rPr>
                <w:sz w:val="20"/>
                <w:vertAlign w:val="superscript"/>
              </w:rPr>
              <w:t>a</w:t>
            </w:r>
          </w:p>
        </w:tc>
      </w:tr>
      <w:tr w:rsidR="00074C98" w14:paraId="606F8E9E" w14:textId="77777777" w:rsidTr="00D72F0C">
        <w:trPr>
          <w:trHeight w:val="300"/>
        </w:trPr>
        <w:tc>
          <w:tcPr>
            <w:tcW w:w="2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2A4106" w14:textId="77777777" w:rsidR="00074C98" w:rsidRPr="00BF1C36" w:rsidRDefault="00074C98" w:rsidP="00D72F0C">
            <w:pPr>
              <w:ind w:left="288"/>
              <w:rPr>
                <w:sz w:val="20"/>
              </w:rPr>
            </w:pPr>
            <w:r w:rsidRPr="00BF1C36">
              <w:rPr>
                <w:sz w:val="20"/>
              </w:rPr>
              <w:t xml:space="preserve">Oral hurtigtvirkende </w:t>
            </w:r>
            <w:proofErr w:type="spellStart"/>
            <w:r w:rsidRPr="00BF1C36">
              <w:rPr>
                <w:sz w:val="20"/>
              </w:rPr>
              <w:t>carbidopa-levodopa</w:t>
            </w:r>
            <w:r w:rsidRPr="00BF1C36">
              <w:rPr>
                <w:sz w:val="20"/>
                <w:vertAlign w:val="superscript"/>
              </w:rPr>
              <w:t>b</w:t>
            </w:r>
            <w:proofErr w:type="spellEnd"/>
          </w:p>
        </w:tc>
        <w:tc>
          <w:tcPr>
            <w:tcW w:w="5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0D809B" w14:textId="77777777" w:rsidR="00074C98" w:rsidRPr="00BF1C36" w:rsidRDefault="00074C98" w:rsidP="00D72F0C">
            <w:pPr>
              <w:jc w:val="center"/>
              <w:rPr>
                <w:sz w:val="20"/>
              </w:rPr>
            </w:pPr>
            <w:r w:rsidRPr="00BF1C36">
              <w:rPr>
                <w:sz w:val="20"/>
              </w:rPr>
              <w:t>67</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0BBD10" w14:textId="77777777" w:rsidR="00074C98" w:rsidRPr="00BF1C36" w:rsidRDefault="00074C98" w:rsidP="00D72F0C">
            <w:pPr>
              <w:jc w:val="center"/>
              <w:rPr>
                <w:sz w:val="20"/>
              </w:rPr>
            </w:pPr>
            <w:r w:rsidRPr="00BF1C36">
              <w:rPr>
                <w:sz w:val="20"/>
              </w:rPr>
              <w:t>5,91 (1,88)</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60C0F0" w14:textId="77777777" w:rsidR="00074C98" w:rsidRPr="00BF1C36" w:rsidRDefault="00074C98" w:rsidP="00D72F0C">
            <w:pPr>
              <w:jc w:val="center"/>
              <w:rPr>
                <w:sz w:val="20"/>
              </w:rPr>
            </w:pPr>
            <w:r w:rsidRPr="00BF1C36">
              <w:rPr>
                <w:sz w:val="20"/>
              </w:rPr>
              <w:t>-0,93 (3,31)</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D6A4E3" w14:textId="77777777" w:rsidR="00074C98" w:rsidRPr="00BF1C36" w:rsidRDefault="00074C98" w:rsidP="00D72F0C">
            <w:pPr>
              <w:jc w:val="center"/>
              <w:rPr>
                <w:sz w:val="20"/>
              </w:rPr>
            </w:pPr>
            <w:r w:rsidRPr="00BF1C36">
              <w:rPr>
                <w:sz w:val="20"/>
              </w:rPr>
              <w:t xml:space="preserve">-0,96 </w:t>
            </w:r>
          </w:p>
        </w:tc>
        <w:tc>
          <w:tcPr>
            <w:tcW w:w="10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8048F1" w14:textId="77777777" w:rsidR="00074C98" w:rsidRPr="00BF1C36" w:rsidRDefault="00074C98" w:rsidP="00D72F0C">
            <w:pPr>
              <w:jc w:val="center"/>
              <w:rPr>
                <w:sz w:val="20"/>
              </w:rPr>
            </w:pPr>
            <w:r w:rsidRPr="00BF1C36">
              <w:rPr>
                <w:sz w:val="20"/>
              </w:rPr>
              <w:t> </w:t>
            </w:r>
          </w:p>
        </w:tc>
        <w:tc>
          <w:tcPr>
            <w:tcW w:w="16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7B3366" w14:textId="77777777" w:rsidR="00074C98" w:rsidRPr="00BF1C36" w:rsidRDefault="00074C98" w:rsidP="00D72F0C">
            <w:pPr>
              <w:jc w:val="center"/>
              <w:rPr>
                <w:sz w:val="20"/>
              </w:rPr>
            </w:pPr>
            <w:r w:rsidRPr="00BF1C36">
              <w:rPr>
                <w:sz w:val="20"/>
              </w:rPr>
              <w:t> </w:t>
            </w:r>
          </w:p>
        </w:tc>
      </w:tr>
      <w:tr w:rsidR="00074C98" w14:paraId="090580E1" w14:textId="77777777" w:rsidTr="00D72F0C">
        <w:trPr>
          <w:trHeight w:val="300"/>
        </w:trPr>
        <w:tc>
          <w:tcPr>
            <w:tcW w:w="2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BF36F0" w14:textId="77777777" w:rsidR="00074C98" w:rsidRPr="00BF1C36" w:rsidRDefault="00074C98" w:rsidP="00D72F0C">
            <w:pPr>
              <w:ind w:left="288"/>
              <w:rPr>
                <w:sz w:val="20"/>
              </w:rPr>
            </w:pPr>
            <w:proofErr w:type="spellStart"/>
            <w:r w:rsidRPr="00BF1C36">
              <w:rPr>
                <w:sz w:val="20"/>
              </w:rPr>
              <w:t>Duodopa</w:t>
            </w:r>
            <w:proofErr w:type="spellEnd"/>
          </w:p>
        </w:tc>
        <w:tc>
          <w:tcPr>
            <w:tcW w:w="5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AB7279" w14:textId="77777777" w:rsidR="00074C98" w:rsidRPr="00BF1C36" w:rsidRDefault="00074C98" w:rsidP="00D72F0C">
            <w:pPr>
              <w:jc w:val="center"/>
              <w:rPr>
                <w:sz w:val="20"/>
              </w:rPr>
            </w:pPr>
            <w:r w:rsidRPr="00BF1C36">
              <w:rPr>
                <w:sz w:val="20"/>
              </w:rPr>
              <w:t>73</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536B45" w14:textId="77777777" w:rsidR="00074C98" w:rsidRPr="00BF1C36" w:rsidRDefault="00074C98" w:rsidP="00D72F0C">
            <w:pPr>
              <w:jc w:val="center"/>
              <w:rPr>
                <w:sz w:val="20"/>
              </w:rPr>
            </w:pPr>
            <w:r w:rsidRPr="00BF1C36">
              <w:rPr>
                <w:sz w:val="20"/>
              </w:rPr>
              <w:t>6,34 (2,27)</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46EB58" w14:textId="77777777" w:rsidR="00074C98" w:rsidRPr="00BF1C36" w:rsidRDefault="00074C98" w:rsidP="00D72F0C">
            <w:pPr>
              <w:jc w:val="center"/>
              <w:rPr>
                <w:sz w:val="20"/>
              </w:rPr>
            </w:pPr>
            <w:r w:rsidRPr="00BF1C36">
              <w:rPr>
                <w:sz w:val="20"/>
              </w:rPr>
              <w:t>-3,41 (3,76)</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BF4810" w14:textId="77777777" w:rsidR="00074C98" w:rsidRPr="00BF1C36" w:rsidRDefault="00074C98" w:rsidP="00D72F0C">
            <w:pPr>
              <w:jc w:val="center"/>
              <w:rPr>
                <w:sz w:val="20"/>
              </w:rPr>
            </w:pPr>
            <w:r w:rsidRPr="00BF1C36">
              <w:rPr>
                <w:sz w:val="20"/>
              </w:rPr>
              <w:t xml:space="preserve">-2,75 </w:t>
            </w:r>
          </w:p>
        </w:tc>
        <w:tc>
          <w:tcPr>
            <w:tcW w:w="10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3C7764" w14:textId="77777777" w:rsidR="00074C98" w:rsidRPr="00BF1C36" w:rsidRDefault="00074C98" w:rsidP="00D72F0C">
            <w:pPr>
              <w:jc w:val="center"/>
              <w:rPr>
                <w:sz w:val="20"/>
              </w:rPr>
            </w:pPr>
            <w:r w:rsidRPr="00BF1C36">
              <w:rPr>
                <w:sz w:val="20"/>
              </w:rPr>
              <w:t xml:space="preserve">-1,79 </w:t>
            </w:r>
          </w:p>
        </w:tc>
        <w:tc>
          <w:tcPr>
            <w:tcW w:w="16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BCFF30" w14:textId="77777777" w:rsidR="00074C98" w:rsidRPr="00BF1C36" w:rsidRDefault="00074C98" w:rsidP="00D72F0C">
            <w:pPr>
              <w:jc w:val="center"/>
              <w:rPr>
                <w:sz w:val="20"/>
              </w:rPr>
            </w:pPr>
            <w:r w:rsidRPr="00BF1C36">
              <w:rPr>
                <w:sz w:val="20"/>
              </w:rPr>
              <w:t>0,0054</w:t>
            </w:r>
          </w:p>
          <w:p w14:paraId="76968F54" w14:textId="77777777" w:rsidR="00074C98" w:rsidRPr="00BF1C36" w:rsidRDefault="00074C98" w:rsidP="00D72F0C">
            <w:pPr>
              <w:jc w:val="center"/>
              <w:rPr>
                <w:sz w:val="20"/>
              </w:rPr>
            </w:pPr>
            <w:r w:rsidRPr="00BF1C36">
              <w:rPr>
                <w:sz w:val="20"/>
              </w:rPr>
              <w:t>(-3,03; -0,54)</w:t>
            </w:r>
          </w:p>
        </w:tc>
      </w:tr>
      <w:tr w:rsidR="00074C98" w14:paraId="62A21E28" w14:textId="77777777" w:rsidTr="00D72F0C">
        <w:trPr>
          <w:trHeight w:val="300"/>
        </w:trPr>
        <w:tc>
          <w:tcPr>
            <w:tcW w:w="905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32DF8DA" w14:textId="77777777" w:rsidR="00074C98" w:rsidRPr="00BF1C36" w:rsidRDefault="00074C98" w:rsidP="00D72F0C">
            <w:pPr>
              <w:rPr>
                <w:sz w:val="20"/>
              </w:rPr>
            </w:pPr>
            <w:r w:rsidRPr="00BF1C36">
              <w:rPr>
                <w:sz w:val="20"/>
              </w:rPr>
              <w:t>SD = standardafvigelse.</w:t>
            </w:r>
            <w:r w:rsidRPr="00BF1C36">
              <w:rPr>
                <w:sz w:val="20"/>
              </w:rPr>
              <w:br/>
            </w:r>
            <w:r w:rsidRPr="00BF1C36">
              <w:rPr>
                <w:sz w:val="20"/>
                <w:vertAlign w:val="superscript"/>
              </w:rPr>
              <w:t xml:space="preserve">a </w:t>
            </w:r>
            <w:r w:rsidRPr="00BF1C36">
              <w:rPr>
                <w:sz w:val="20"/>
              </w:rPr>
              <w:t xml:space="preserve">Udledt af </w:t>
            </w:r>
            <w:proofErr w:type="spellStart"/>
            <w:r w:rsidRPr="00BF1C36">
              <w:rPr>
                <w:sz w:val="20"/>
              </w:rPr>
              <w:t>Parkinson’s</w:t>
            </w:r>
            <w:proofErr w:type="spellEnd"/>
            <w:r w:rsidRPr="00BF1C36">
              <w:rPr>
                <w:sz w:val="20"/>
              </w:rPr>
              <w:t xml:space="preserve"> </w:t>
            </w:r>
            <w:proofErr w:type="spellStart"/>
            <w:r w:rsidRPr="00BF1C36">
              <w:rPr>
                <w:sz w:val="20"/>
              </w:rPr>
              <w:t>disease</w:t>
            </w:r>
            <w:proofErr w:type="spellEnd"/>
            <w:r w:rsidRPr="00BF1C36">
              <w:rPr>
                <w:sz w:val="20"/>
              </w:rPr>
              <w:t xml:space="preserve"> (PD)-dagbøger.</w:t>
            </w:r>
          </w:p>
          <w:p w14:paraId="05B0971E" w14:textId="77777777" w:rsidR="00074C98" w:rsidRPr="00BF1C36" w:rsidRDefault="00074C98" w:rsidP="00D72F0C">
            <w:pPr>
              <w:rPr>
                <w:sz w:val="20"/>
              </w:rPr>
            </w:pPr>
            <w:r w:rsidRPr="00BF1C36">
              <w:rPr>
                <w:sz w:val="20"/>
                <w:vertAlign w:val="superscript"/>
              </w:rPr>
              <w:t xml:space="preserve">b </w:t>
            </w:r>
            <w:r w:rsidRPr="00BF1C36">
              <w:rPr>
                <w:sz w:val="20"/>
              </w:rPr>
              <w:t xml:space="preserve">Oral hurtigtvirkende </w:t>
            </w:r>
            <w:proofErr w:type="spellStart"/>
            <w:r w:rsidRPr="00BF1C36">
              <w:rPr>
                <w:sz w:val="20"/>
              </w:rPr>
              <w:t>carbidopa</w:t>
            </w:r>
            <w:proofErr w:type="spellEnd"/>
            <w:r w:rsidRPr="00BF1C36">
              <w:rPr>
                <w:sz w:val="20"/>
              </w:rPr>
              <w:t>-</w:t>
            </w:r>
            <w:proofErr w:type="spellStart"/>
            <w:r w:rsidRPr="00BF1C36">
              <w:rPr>
                <w:sz w:val="20"/>
              </w:rPr>
              <w:t>levodopa</w:t>
            </w:r>
            <w:proofErr w:type="spellEnd"/>
            <w:r w:rsidRPr="00BF1C36">
              <w:rPr>
                <w:sz w:val="20"/>
              </w:rPr>
              <w:t>-tabletter.</w:t>
            </w:r>
          </w:p>
        </w:tc>
      </w:tr>
    </w:tbl>
    <w:p w14:paraId="006BD095" w14:textId="77777777" w:rsidR="00074C98" w:rsidRDefault="00074C98" w:rsidP="00074C98">
      <w:pPr>
        <w:autoSpaceDE w:val="0"/>
        <w:autoSpaceDN w:val="0"/>
        <w:adjustRightInd w:val="0"/>
      </w:pPr>
    </w:p>
    <w:p w14:paraId="432D94C2" w14:textId="77777777" w:rsidR="00074C98" w:rsidRPr="00BB55D0" w:rsidRDefault="00074C98" w:rsidP="00074C98">
      <w:pPr>
        <w:numPr>
          <w:ilvl w:val="12"/>
          <w:numId w:val="0"/>
        </w:numPr>
        <w:ind w:left="851" w:right="-2"/>
        <w:rPr>
          <w:sz w:val="24"/>
          <w:szCs w:val="24"/>
        </w:rPr>
      </w:pPr>
      <w:r w:rsidRPr="00BF1C36">
        <w:rPr>
          <w:sz w:val="24"/>
          <w:szCs w:val="24"/>
        </w:rPr>
        <w:t xml:space="preserve">I alt 110 patienter gennemførte studiet. I løbet af den dobbeltblindede </w:t>
      </w:r>
      <w:r>
        <w:rPr>
          <w:sz w:val="24"/>
          <w:szCs w:val="24"/>
        </w:rPr>
        <w:t xml:space="preserve">behandlingsperiode </w:t>
      </w:r>
      <w:r w:rsidRPr="00BF1C36">
        <w:rPr>
          <w:sz w:val="24"/>
          <w:szCs w:val="24"/>
        </w:rPr>
        <w:t xml:space="preserve">ophørte 7,5 % (N=5) af patienterne i gruppen med oral hurtigtvirkende </w:t>
      </w:r>
      <w:proofErr w:type="spellStart"/>
      <w:r w:rsidRPr="00BF1C36">
        <w:rPr>
          <w:sz w:val="24"/>
          <w:szCs w:val="24"/>
        </w:rPr>
        <w:t>carbidopa-levodopa</w:t>
      </w:r>
      <w:proofErr w:type="spellEnd"/>
      <w:r w:rsidRPr="00BF1C36">
        <w:rPr>
          <w:sz w:val="24"/>
          <w:szCs w:val="24"/>
        </w:rPr>
        <w:t xml:space="preserve"> og 35,1 % (N=26) i </w:t>
      </w:r>
      <w:proofErr w:type="spellStart"/>
      <w:r w:rsidRPr="00BF1C36">
        <w:rPr>
          <w:sz w:val="24"/>
          <w:szCs w:val="24"/>
        </w:rPr>
        <w:t>Duodopa</w:t>
      </w:r>
      <w:proofErr w:type="spellEnd"/>
      <w:r w:rsidRPr="00BF1C36">
        <w:rPr>
          <w:sz w:val="24"/>
          <w:szCs w:val="24"/>
        </w:rPr>
        <w:t xml:space="preserve">-gruppen før tid. Den mest almindelige årsag til ophør i </w:t>
      </w:r>
      <w:proofErr w:type="spellStart"/>
      <w:r w:rsidRPr="00BF1C36">
        <w:rPr>
          <w:sz w:val="24"/>
          <w:szCs w:val="24"/>
        </w:rPr>
        <w:t>Duodopa</w:t>
      </w:r>
      <w:proofErr w:type="spellEnd"/>
      <w:r w:rsidRPr="00BF1C36">
        <w:rPr>
          <w:sz w:val="24"/>
          <w:szCs w:val="24"/>
        </w:rPr>
        <w:t xml:space="preserve">-gruppen var uønskede hændelser 18,9 % (N=14). Én af de 74 patienter i </w:t>
      </w:r>
      <w:proofErr w:type="spellStart"/>
      <w:r w:rsidRPr="00BF1C36">
        <w:rPr>
          <w:sz w:val="24"/>
          <w:szCs w:val="24"/>
        </w:rPr>
        <w:t>Duodopa</w:t>
      </w:r>
      <w:proofErr w:type="spellEnd"/>
      <w:r w:rsidRPr="00BF1C36">
        <w:rPr>
          <w:sz w:val="24"/>
          <w:szCs w:val="24"/>
        </w:rPr>
        <w:t>-gruppen</w:t>
      </w:r>
      <w:r>
        <w:rPr>
          <w:sz w:val="24"/>
          <w:szCs w:val="24"/>
        </w:rPr>
        <w:t xml:space="preserve"> blev udelukket fra analysen</w:t>
      </w:r>
      <w:r w:rsidRPr="00BF1C36">
        <w:rPr>
          <w:sz w:val="24"/>
          <w:szCs w:val="24"/>
        </w:rPr>
        <w:t xml:space="preserve">, fordi forsøgspersonen ikke havde valide </w:t>
      </w:r>
      <w:r w:rsidRPr="00BF1C36">
        <w:rPr>
          <w:i/>
          <w:iCs/>
          <w:sz w:val="24"/>
          <w:szCs w:val="24"/>
        </w:rPr>
        <w:t>baseline</w:t>
      </w:r>
      <w:r w:rsidRPr="00BF1C36">
        <w:rPr>
          <w:sz w:val="24"/>
          <w:szCs w:val="24"/>
        </w:rPr>
        <w:t xml:space="preserve">-data til virkningsmodellen (N=73 i tabel 7). </w:t>
      </w:r>
      <w:r>
        <w:rPr>
          <w:sz w:val="24"/>
          <w:szCs w:val="24"/>
        </w:rPr>
        <w:t>Der blev også udført en</w:t>
      </w:r>
      <w:r w:rsidRPr="00BF1C36">
        <w:rPr>
          <w:sz w:val="24"/>
          <w:szCs w:val="24"/>
        </w:rPr>
        <w:t xml:space="preserve"> J2R</w:t>
      </w:r>
      <w:r>
        <w:rPr>
          <w:sz w:val="24"/>
          <w:szCs w:val="24"/>
        </w:rPr>
        <w:t>-</w:t>
      </w:r>
      <w:r w:rsidRPr="00BF1C36">
        <w:rPr>
          <w:sz w:val="24"/>
          <w:szCs w:val="24"/>
        </w:rPr>
        <w:t>sensitivit</w:t>
      </w:r>
      <w:r>
        <w:rPr>
          <w:sz w:val="24"/>
          <w:szCs w:val="24"/>
        </w:rPr>
        <w:t>ets</w:t>
      </w:r>
      <w:r w:rsidRPr="00BF1C36">
        <w:rPr>
          <w:sz w:val="24"/>
          <w:szCs w:val="24"/>
        </w:rPr>
        <w:t>analy</w:t>
      </w:r>
      <w:r>
        <w:rPr>
          <w:sz w:val="24"/>
          <w:szCs w:val="24"/>
        </w:rPr>
        <w:t>se for at</w:t>
      </w:r>
      <w:r w:rsidRPr="00BF1C36">
        <w:rPr>
          <w:sz w:val="24"/>
          <w:szCs w:val="24"/>
        </w:rPr>
        <w:t xml:space="preserve"> evalu</w:t>
      </w:r>
      <w:r>
        <w:rPr>
          <w:sz w:val="24"/>
          <w:szCs w:val="24"/>
        </w:rPr>
        <w:t>ere</w:t>
      </w:r>
      <w:r w:rsidRPr="00BF1C36">
        <w:rPr>
          <w:sz w:val="24"/>
          <w:szCs w:val="24"/>
        </w:rPr>
        <w:t xml:space="preserve"> analys</w:t>
      </w:r>
      <w:r>
        <w:rPr>
          <w:sz w:val="24"/>
          <w:szCs w:val="24"/>
        </w:rPr>
        <w:t>e</w:t>
      </w:r>
      <w:r w:rsidRPr="00BF1C36">
        <w:rPr>
          <w:sz w:val="24"/>
          <w:szCs w:val="24"/>
        </w:rPr>
        <w:t>result</w:t>
      </w:r>
      <w:r>
        <w:rPr>
          <w:sz w:val="24"/>
          <w:szCs w:val="24"/>
        </w:rPr>
        <w:t>aterne</w:t>
      </w:r>
      <w:r w:rsidRPr="00BF1C36">
        <w:rPr>
          <w:sz w:val="24"/>
          <w:szCs w:val="24"/>
        </w:rPr>
        <w:t xml:space="preserve"> under </w:t>
      </w:r>
      <w:r>
        <w:rPr>
          <w:sz w:val="24"/>
          <w:szCs w:val="24"/>
        </w:rPr>
        <w:t>en mere k</w:t>
      </w:r>
      <w:r w:rsidRPr="00BF1C36">
        <w:rPr>
          <w:sz w:val="24"/>
          <w:szCs w:val="24"/>
        </w:rPr>
        <w:t>onservativ</w:t>
      </w:r>
      <w:r>
        <w:rPr>
          <w:sz w:val="24"/>
          <w:szCs w:val="24"/>
        </w:rPr>
        <w:t xml:space="preserve"> </w:t>
      </w:r>
      <w:r>
        <w:rPr>
          <w:sz w:val="24"/>
          <w:szCs w:val="24"/>
        </w:rPr>
        <w:lastRenderedPageBreak/>
        <w:t>antagelse</w:t>
      </w:r>
      <w:r w:rsidRPr="00BF1C36">
        <w:rPr>
          <w:sz w:val="24"/>
          <w:szCs w:val="24"/>
        </w:rPr>
        <w:t xml:space="preserve">. </w:t>
      </w:r>
      <w:r>
        <w:rPr>
          <w:sz w:val="24"/>
          <w:szCs w:val="24"/>
        </w:rPr>
        <w:t>Resultaterne af</w:t>
      </w:r>
      <w:r w:rsidRPr="00BF1C36">
        <w:rPr>
          <w:sz w:val="24"/>
          <w:szCs w:val="24"/>
        </w:rPr>
        <w:t xml:space="preserve"> J2R</w:t>
      </w:r>
      <w:r>
        <w:rPr>
          <w:sz w:val="24"/>
          <w:szCs w:val="24"/>
        </w:rPr>
        <w:t>-</w:t>
      </w:r>
      <w:r w:rsidRPr="00FC19B0">
        <w:rPr>
          <w:sz w:val="24"/>
          <w:szCs w:val="24"/>
        </w:rPr>
        <w:t>sensitivit</w:t>
      </w:r>
      <w:r>
        <w:rPr>
          <w:sz w:val="24"/>
          <w:szCs w:val="24"/>
        </w:rPr>
        <w:t>ets</w:t>
      </w:r>
      <w:r w:rsidRPr="00FC19B0">
        <w:rPr>
          <w:sz w:val="24"/>
          <w:szCs w:val="24"/>
        </w:rPr>
        <w:t>analy</w:t>
      </w:r>
      <w:r>
        <w:rPr>
          <w:sz w:val="24"/>
          <w:szCs w:val="24"/>
        </w:rPr>
        <w:t>sen stemte overens med resultaterne af den primære analyse</w:t>
      </w:r>
      <w:r w:rsidRPr="00BF1C36">
        <w:rPr>
          <w:sz w:val="24"/>
          <w:szCs w:val="24"/>
        </w:rPr>
        <w:t>.</w:t>
      </w:r>
    </w:p>
    <w:p w14:paraId="46B0ABE5" w14:textId="77777777" w:rsidR="00074C98" w:rsidRPr="00BC6CA4" w:rsidRDefault="00074C98" w:rsidP="00074C98">
      <w:pPr>
        <w:numPr>
          <w:ilvl w:val="12"/>
          <w:numId w:val="0"/>
        </w:numPr>
        <w:ind w:left="851" w:right="-2"/>
        <w:rPr>
          <w:sz w:val="24"/>
          <w:szCs w:val="24"/>
          <w:u w:val="single"/>
        </w:rPr>
      </w:pPr>
    </w:p>
    <w:p w14:paraId="02BF5832" w14:textId="77777777" w:rsidR="00074C98" w:rsidRPr="00BC6CA4" w:rsidRDefault="00074C98" w:rsidP="00074C98">
      <w:pPr>
        <w:autoSpaceDE w:val="0"/>
        <w:autoSpaceDN w:val="0"/>
        <w:adjustRightInd w:val="0"/>
        <w:ind w:left="851"/>
        <w:rPr>
          <w:sz w:val="24"/>
          <w:szCs w:val="24"/>
        </w:rPr>
      </w:pPr>
      <w:r w:rsidRPr="00BC6CA4">
        <w:rPr>
          <w:sz w:val="24"/>
          <w:szCs w:val="24"/>
        </w:rPr>
        <w:t xml:space="preserve">Der blev gennemført et åbent fase 3-studie over 52 uger med en enkelt behandlingsgruppe med 244 patienter for at evaluere sikkerhed og </w:t>
      </w:r>
      <w:proofErr w:type="spellStart"/>
      <w:r w:rsidRPr="00BC6CA4">
        <w:rPr>
          <w:sz w:val="24"/>
          <w:szCs w:val="24"/>
        </w:rPr>
        <w:t>tolerabilitet</w:t>
      </w:r>
      <w:proofErr w:type="spellEnd"/>
      <w:r w:rsidRPr="00BC6CA4">
        <w:rPr>
          <w:sz w:val="24"/>
          <w:szCs w:val="24"/>
        </w:rPr>
        <w:t xml:space="preserve"> for 24</w:t>
      </w:r>
      <w:r w:rsidRPr="00BC6CA4">
        <w:rPr>
          <w:sz w:val="24"/>
          <w:szCs w:val="24"/>
        </w:rPr>
        <w:noBreakHyphen/>
        <w:t xml:space="preserve">timers daglig eksponering ved kontinuerlig subkutan infusion af </w:t>
      </w:r>
      <w:proofErr w:type="spellStart"/>
      <w:r w:rsidRPr="00BC6CA4">
        <w:rPr>
          <w:sz w:val="24"/>
          <w:szCs w:val="24"/>
        </w:rPr>
        <w:t>Duodopa</w:t>
      </w:r>
      <w:proofErr w:type="spellEnd"/>
      <w:r w:rsidRPr="00BC6CA4">
        <w:rPr>
          <w:sz w:val="24"/>
          <w:szCs w:val="24"/>
        </w:rPr>
        <w:t xml:space="preserve">. </w:t>
      </w:r>
      <w:r>
        <w:rPr>
          <w:sz w:val="24"/>
          <w:szCs w:val="24"/>
        </w:rPr>
        <w:t>Studie</w:t>
      </w:r>
      <w:r w:rsidRPr="00BC6CA4">
        <w:rPr>
          <w:sz w:val="24"/>
          <w:szCs w:val="24"/>
        </w:rPr>
        <w:t>populationen var patienter med fremskreden Parkinsons sygdom, som respondere</w:t>
      </w:r>
      <w:r>
        <w:rPr>
          <w:sz w:val="24"/>
          <w:szCs w:val="24"/>
        </w:rPr>
        <w:t>de</w:t>
      </w:r>
      <w:r w:rsidRPr="00BC6CA4">
        <w:rPr>
          <w:sz w:val="24"/>
          <w:szCs w:val="24"/>
        </w:rPr>
        <w:t xml:space="preserve"> på </w:t>
      </w:r>
      <w:proofErr w:type="spellStart"/>
      <w:r w:rsidRPr="00BC6CA4">
        <w:rPr>
          <w:sz w:val="24"/>
          <w:szCs w:val="24"/>
        </w:rPr>
        <w:t>levodopa</w:t>
      </w:r>
      <w:proofErr w:type="spellEnd"/>
      <w:r w:rsidRPr="00BC6CA4">
        <w:rPr>
          <w:sz w:val="24"/>
          <w:szCs w:val="24"/>
        </w:rPr>
        <w:t xml:space="preserve">, hvis motoriske fluktuationer var utilstrækkeligt kontrolleret med den aktuelle behandling, og som oplevede mindst 2,5 timers OFF-tid pr. dag, målt ved hjælp af </w:t>
      </w:r>
      <w:proofErr w:type="spellStart"/>
      <w:r w:rsidRPr="00BC6CA4">
        <w:rPr>
          <w:sz w:val="24"/>
          <w:szCs w:val="24"/>
        </w:rPr>
        <w:t>Parkinson’s</w:t>
      </w:r>
      <w:proofErr w:type="spellEnd"/>
      <w:r w:rsidRPr="00BC6CA4">
        <w:rPr>
          <w:sz w:val="24"/>
          <w:szCs w:val="24"/>
        </w:rPr>
        <w:t xml:space="preserve"> </w:t>
      </w:r>
      <w:proofErr w:type="spellStart"/>
      <w:r w:rsidRPr="00BC6CA4">
        <w:rPr>
          <w:sz w:val="24"/>
          <w:szCs w:val="24"/>
        </w:rPr>
        <w:t>disease</w:t>
      </w:r>
      <w:proofErr w:type="spellEnd"/>
      <w:r w:rsidRPr="00BC6CA4">
        <w:rPr>
          <w:sz w:val="24"/>
          <w:szCs w:val="24"/>
        </w:rPr>
        <w:t xml:space="preserve"> (PD)-dagbøger</w:t>
      </w:r>
      <w:bookmarkStart w:id="10" w:name="_Hlk37809846"/>
      <w:r w:rsidRPr="00BC6CA4">
        <w:rPr>
          <w:sz w:val="24"/>
          <w:szCs w:val="24"/>
        </w:rPr>
        <w:t xml:space="preserve">. </w:t>
      </w:r>
      <w:r>
        <w:rPr>
          <w:sz w:val="24"/>
          <w:szCs w:val="24"/>
        </w:rPr>
        <w:t>I alt</w:t>
      </w:r>
      <w:r w:rsidRPr="00BF1C36">
        <w:rPr>
          <w:sz w:val="24"/>
          <w:szCs w:val="24"/>
        </w:rPr>
        <w:t xml:space="preserve"> 137</w:t>
      </w:r>
      <w:r>
        <w:rPr>
          <w:sz w:val="24"/>
          <w:szCs w:val="24"/>
        </w:rPr>
        <w:t> patienter</w:t>
      </w:r>
      <w:r>
        <w:rPr>
          <w:rStyle w:val="cf01"/>
          <w:sz w:val="24"/>
          <w:szCs w:val="24"/>
        </w:rPr>
        <w:t> gennemførte studiet</w:t>
      </w:r>
      <w:r w:rsidRPr="00BF1C36">
        <w:rPr>
          <w:sz w:val="24"/>
          <w:szCs w:val="24"/>
        </w:rPr>
        <w:t xml:space="preserve">. </w:t>
      </w:r>
      <w:r>
        <w:rPr>
          <w:sz w:val="24"/>
          <w:szCs w:val="24"/>
        </w:rPr>
        <w:t>De mest almindelige årsager til ophør</w:t>
      </w:r>
      <w:r w:rsidRPr="00BF1C36">
        <w:rPr>
          <w:sz w:val="24"/>
          <w:szCs w:val="24"/>
        </w:rPr>
        <w:t xml:space="preserve"> </w:t>
      </w:r>
      <w:r>
        <w:rPr>
          <w:sz w:val="24"/>
          <w:szCs w:val="24"/>
        </w:rPr>
        <w:t>var uønskede hændelser</w:t>
      </w:r>
      <w:r w:rsidRPr="00BF1C36">
        <w:rPr>
          <w:sz w:val="24"/>
          <w:szCs w:val="24"/>
          <w:shd w:val="clear" w:color="auto" w:fill="FFFFFF"/>
        </w:rPr>
        <w:t xml:space="preserve"> (26</w:t>
      </w:r>
      <w:r>
        <w:rPr>
          <w:sz w:val="24"/>
          <w:szCs w:val="24"/>
          <w:shd w:val="clear" w:color="auto" w:fill="FFFFFF"/>
        </w:rPr>
        <w:t> </w:t>
      </w:r>
      <w:r w:rsidRPr="00BF1C36">
        <w:rPr>
          <w:sz w:val="24"/>
          <w:szCs w:val="24"/>
          <w:shd w:val="clear" w:color="auto" w:fill="FFFFFF"/>
        </w:rPr>
        <w:t xml:space="preserve">%) </w:t>
      </w:r>
      <w:r>
        <w:rPr>
          <w:sz w:val="24"/>
          <w:szCs w:val="24"/>
          <w:shd w:val="clear" w:color="auto" w:fill="FFFFFF"/>
        </w:rPr>
        <w:t>og tilbagetrækning af samtykke</w:t>
      </w:r>
      <w:r w:rsidRPr="00BF1C36">
        <w:rPr>
          <w:sz w:val="24"/>
          <w:szCs w:val="24"/>
          <w:shd w:val="clear" w:color="auto" w:fill="FFFFFF"/>
        </w:rPr>
        <w:t xml:space="preserve"> (16</w:t>
      </w:r>
      <w:r>
        <w:rPr>
          <w:sz w:val="24"/>
          <w:szCs w:val="24"/>
          <w:shd w:val="clear" w:color="auto" w:fill="FFFFFF"/>
        </w:rPr>
        <w:t> </w:t>
      </w:r>
      <w:r w:rsidRPr="00BF1C36">
        <w:rPr>
          <w:sz w:val="24"/>
          <w:szCs w:val="24"/>
          <w:shd w:val="clear" w:color="auto" w:fill="FFFFFF"/>
        </w:rPr>
        <w:t>%)</w:t>
      </w:r>
      <w:r w:rsidRPr="00BF1C36">
        <w:rPr>
          <w:sz w:val="24"/>
          <w:szCs w:val="24"/>
        </w:rPr>
        <w:t xml:space="preserve">. </w:t>
      </w:r>
      <w:r>
        <w:rPr>
          <w:sz w:val="24"/>
          <w:szCs w:val="24"/>
        </w:rPr>
        <w:t>Uønskede hændelser, der blev indberettet for</w:t>
      </w:r>
      <w:r w:rsidRPr="00BF1C36">
        <w:rPr>
          <w:sz w:val="24"/>
          <w:szCs w:val="24"/>
        </w:rPr>
        <w:t xml:space="preserve"> ≥</w:t>
      </w:r>
      <w:r>
        <w:rPr>
          <w:sz w:val="24"/>
          <w:szCs w:val="24"/>
        </w:rPr>
        <w:t> </w:t>
      </w:r>
      <w:r w:rsidRPr="00BF1C36">
        <w:rPr>
          <w:sz w:val="24"/>
          <w:szCs w:val="24"/>
        </w:rPr>
        <w:t>10</w:t>
      </w:r>
      <w:r>
        <w:rPr>
          <w:sz w:val="24"/>
          <w:szCs w:val="24"/>
        </w:rPr>
        <w:t> </w:t>
      </w:r>
      <w:r w:rsidRPr="00BF1C36">
        <w:rPr>
          <w:sz w:val="24"/>
          <w:szCs w:val="24"/>
        </w:rPr>
        <w:t xml:space="preserve">% </w:t>
      </w:r>
      <w:r>
        <w:rPr>
          <w:sz w:val="24"/>
          <w:szCs w:val="24"/>
        </w:rPr>
        <w:t>af forsøgspersonerne, var hændelser på infusionsstedet</w:t>
      </w:r>
      <w:r w:rsidRPr="00BF1C36">
        <w:rPr>
          <w:sz w:val="24"/>
          <w:szCs w:val="24"/>
        </w:rPr>
        <w:t>, hallucination</w:t>
      </w:r>
      <w:r>
        <w:rPr>
          <w:sz w:val="24"/>
          <w:szCs w:val="24"/>
        </w:rPr>
        <w:t>er</w:t>
      </w:r>
      <w:r w:rsidRPr="00BF1C36">
        <w:rPr>
          <w:sz w:val="24"/>
          <w:szCs w:val="24"/>
        </w:rPr>
        <w:t>, fal</w:t>
      </w:r>
      <w:r>
        <w:rPr>
          <w:sz w:val="24"/>
          <w:szCs w:val="24"/>
        </w:rPr>
        <w:t>d</w:t>
      </w:r>
      <w:r w:rsidRPr="00BF1C36">
        <w:rPr>
          <w:sz w:val="24"/>
          <w:szCs w:val="24"/>
        </w:rPr>
        <w:t xml:space="preserve">, </w:t>
      </w:r>
      <w:r>
        <w:rPr>
          <w:sz w:val="24"/>
          <w:szCs w:val="24"/>
        </w:rPr>
        <w:t>angst og svimmelhed</w:t>
      </w:r>
      <w:r w:rsidRPr="00BF1C36">
        <w:rPr>
          <w:sz w:val="24"/>
          <w:szCs w:val="24"/>
        </w:rPr>
        <w:t xml:space="preserve">. </w:t>
      </w:r>
      <w:r>
        <w:rPr>
          <w:sz w:val="24"/>
          <w:szCs w:val="24"/>
        </w:rPr>
        <w:t>De mest almindelige uønskede hændelser, der var relateret til</w:t>
      </w:r>
      <w:r w:rsidRPr="00BF1C36">
        <w:rPr>
          <w:sz w:val="24"/>
          <w:szCs w:val="24"/>
        </w:rPr>
        <w:t xml:space="preserve"> </w:t>
      </w:r>
      <w:proofErr w:type="spellStart"/>
      <w:r>
        <w:rPr>
          <w:sz w:val="24"/>
          <w:szCs w:val="24"/>
        </w:rPr>
        <w:t>D</w:t>
      </w:r>
      <w:r w:rsidRPr="00BF1C36">
        <w:rPr>
          <w:sz w:val="24"/>
          <w:szCs w:val="24"/>
        </w:rPr>
        <w:t>uodopa</w:t>
      </w:r>
      <w:proofErr w:type="spellEnd"/>
      <w:r>
        <w:rPr>
          <w:sz w:val="24"/>
          <w:szCs w:val="24"/>
        </w:rPr>
        <w:t>, var hændelser på infusionsstedet</w:t>
      </w:r>
      <w:r w:rsidRPr="00BF1C36">
        <w:rPr>
          <w:sz w:val="24"/>
          <w:szCs w:val="24"/>
        </w:rPr>
        <w:t xml:space="preserve">, </w:t>
      </w:r>
      <w:r>
        <w:rPr>
          <w:sz w:val="24"/>
          <w:szCs w:val="24"/>
        </w:rPr>
        <w:t>som var ikke-alvorlige, milde eller moderate</w:t>
      </w:r>
      <w:r w:rsidRPr="009212A8">
        <w:rPr>
          <w:sz w:val="24"/>
          <w:szCs w:val="24"/>
        </w:rPr>
        <w:t xml:space="preserve"> </w:t>
      </w:r>
      <w:r>
        <w:rPr>
          <w:sz w:val="24"/>
          <w:szCs w:val="24"/>
        </w:rPr>
        <w:t>i sværhedsgrad og fortog sig</w:t>
      </w:r>
      <w:r w:rsidRPr="00BF1C36">
        <w:rPr>
          <w:sz w:val="24"/>
          <w:szCs w:val="24"/>
        </w:rPr>
        <w:t>.</w:t>
      </w:r>
      <w:r w:rsidRPr="00BC6CA4">
        <w:rPr>
          <w:sz w:val="24"/>
          <w:szCs w:val="24"/>
        </w:rPr>
        <w:t xml:space="preserve"> Et sammendrag af </w:t>
      </w:r>
      <w:proofErr w:type="spellStart"/>
      <w:r w:rsidRPr="00BC6CA4">
        <w:rPr>
          <w:sz w:val="24"/>
          <w:szCs w:val="24"/>
        </w:rPr>
        <w:t>Duodopas</w:t>
      </w:r>
      <w:proofErr w:type="spellEnd"/>
      <w:r w:rsidRPr="00BC6CA4">
        <w:rPr>
          <w:sz w:val="24"/>
          <w:szCs w:val="24"/>
        </w:rPr>
        <w:t xml:space="preserve"> sikkerhedsprofil fra dette studie findes i pkt. 4.8 (se pkt. 4.8 Bivirkninger)</w:t>
      </w:r>
      <w:r w:rsidRPr="00BC6CA4">
        <w:rPr>
          <w:i/>
          <w:sz w:val="24"/>
          <w:szCs w:val="24"/>
        </w:rPr>
        <w:t>.</w:t>
      </w:r>
      <w:bookmarkEnd w:id="10"/>
      <w:r w:rsidRPr="00BC6CA4">
        <w:rPr>
          <w:sz w:val="24"/>
          <w:szCs w:val="24"/>
        </w:rPr>
        <w:t xml:space="preserve"> </w:t>
      </w:r>
    </w:p>
    <w:p w14:paraId="01A72E24" w14:textId="77777777" w:rsidR="00074C98" w:rsidRPr="00BC6CA4" w:rsidRDefault="00074C98" w:rsidP="00074C98">
      <w:pPr>
        <w:autoSpaceDE w:val="0"/>
        <w:autoSpaceDN w:val="0"/>
        <w:adjustRightInd w:val="0"/>
        <w:ind w:left="851"/>
        <w:rPr>
          <w:sz w:val="24"/>
          <w:szCs w:val="24"/>
        </w:rPr>
      </w:pPr>
    </w:p>
    <w:p w14:paraId="05A1C27F" w14:textId="77777777" w:rsidR="00074C98" w:rsidRPr="00BC6CA4" w:rsidRDefault="00074C98" w:rsidP="00074C98">
      <w:pPr>
        <w:ind w:left="851"/>
        <w:rPr>
          <w:sz w:val="24"/>
          <w:szCs w:val="24"/>
        </w:rPr>
      </w:pPr>
      <w:r w:rsidRPr="00BC6CA4">
        <w:rPr>
          <w:sz w:val="24"/>
          <w:szCs w:val="24"/>
          <w:u w:val="single"/>
        </w:rPr>
        <w:t xml:space="preserve">Pædiatrisk population </w:t>
      </w:r>
    </w:p>
    <w:p w14:paraId="29AF3B14" w14:textId="77777777" w:rsidR="00074C98" w:rsidRPr="00BC6CA4" w:rsidRDefault="00074C98" w:rsidP="00074C98">
      <w:pPr>
        <w:ind w:left="851"/>
        <w:rPr>
          <w:sz w:val="24"/>
          <w:szCs w:val="24"/>
        </w:rPr>
      </w:pPr>
      <w:r w:rsidRPr="00BC6CA4">
        <w:rPr>
          <w:sz w:val="24"/>
          <w:szCs w:val="24"/>
        </w:rPr>
        <w:t xml:space="preserve">Sikkerheden ved </w:t>
      </w:r>
      <w:proofErr w:type="spellStart"/>
      <w:r w:rsidRPr="00BC6CA4">
        <w:rPr>
          <w:sz w:val="24"/>
          <w:szCs w:val="24"/>
        </w:rPr>
        <w:t>Duodopa</w:t>
      </w:r>
      <w:proofErr w:type="spellEnd"/>
      <w:r w:rsidRPr="00BC6CA4">
        <w:rPr>
          <w:sz w:val="24"/>
          <w:szCs w:val="24"/>
        </w:rPr>
        <w:t xml:space="preserve"> hos patienter under 18 år er ikke blevet klarlagt, og brugen af lægemidlet til patienter under 18 år frarådes.</w:t>
      </w:r>
    </w:p>
    <w:p w14:paraId="6716E7E8" w14:textId="77777777" w:rsidR="00BC6CA4" w:rsidRPr="00BC6CA4" w:rsidRDefault="00BC6CA4" w:rsidP="00BC6CA4">
      <w:pPr>
        <w:ind w:left="851"/>
        <w:rPr>
          <w:b/>
          <w:sz w:val="24"/>
          <w:szCs w:val="24"/>
        </w:rPr>
      </w:pPr>
    </w:p>
    <w:p w14:paraId="08F271B3"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160AEF32" w14:textId="77777777" w:rsidR="00324E7B" w:rsidRPr="00324E7B" w:rsidRDefault="00324E7B" w:rsidP="00324E7B">
      <w:pPr>
        <w:tabs>
          <w:tab w:val="left" w:pos="851"/>
        </w:tabs>
        <w:ind w:left="851"/>
        <w:rPr>
          <w:sz w:val="24"/>
          <w:szCs w:val="24"/>
        </w:rPr>
      </w:pPr>
    </w:p>
    <w:p w14:paraId="3C8716D9" w14:textId="77777777" w:rsidR="00324E7B" w:rsidRPr="00324E7B" w:rsidRDefault="00324E7B" w:rsidP="00324E7B">
      <w:pPr>
        <w:tabs>
          <w:tab w:val="left" w:pos="851"/>
        </w:tabs>
        <w:ind w:left="851"/>
        <w:rPr>
          <w:sz w:val="24"/>
          <w:szCs w:val="24"/>
          <w:u w:val="single"/>
        </w:rPr>
      </w:pPr>
      <w:r w:rsidRPr="00324E7B">
        <w:rPr>
          <w:sz w:val="24"/>
          <w:szCs w:val="24"/>
          <w:u w:val="single"/>
        </w:rPr>
        <w:t>Absorption</w:t>
      </w:r>
    </w:p>
    <w:p w14:paraId="6176C912" w14:textId="77777777" w:rsidR="00324E7B" w:rsidRPr="00324E7B" w:rsidRDefault="00324E7B" w:rsidP="00324E7B">
      <w:pPr>
        <w:tabs>
          <w:tab w:val="left" w:pos="851"/>
        </w:tabs>
        <w:ind w:left="851"/>
        <w:rPr>
          <w:sz w:val="24"/>
          <w:szCs w:val="24"/>
        </w:rPr>
      </w:pPr>
      <w:proofErr w:type="spellStart"/>
      <w:r w:rsidRPr="00324E7B">
        <w:rPr>
          <w:sz w:val="24"/>
          <w:szCs w:val="24"/>
        </w:rPr>
        <w:t>Duodopa</w:t>
      </w:r>
      <w:proofErr w:type="spellEnd"/>
      <w:r w:rsidRPr="00324E7B">
        <w:rPr>
          <w:b/>
          <w:sz w:val="24"/>
          <w:szCs w:val="24"/>
        </w:rPr>
        <w:t xml:space="preserve"> </w:t>
      </w:r>
      <w:r w:rsidRPr="00324E7B">
        <w:rPr>
          <w:sz w:val="24"/>
          <w:szCs w:val="24"/>
        </w:rPr>
        <w:t xml:space="preserve">administreres direkte ind i det subkutane rum og absorberes hurtigt og konverteres til </w:t>
      </w:r>
      <w:proofErr w:type="spellStart"/>
      <w:r w:rsidRPr="00324E7B">
        <w:rPr>
          <w:sz w:val="24"/>
          <w:szCs w:val="24"/>
        </w:rPr>
        <w:t>levodopa</w:t>
      </w:r>
      <w:proofErr w:type="spellEnd"/>
      <w:r w:rsidRPr="00324E7B">
        <w:rPr>
          <w:sz w:val="24"/>
          <w:szCs w:val="24"/>
        </w:rPr>
        <w:t xml:space="preserve"> og </w:t>
      </w:r>
      <w:proofErr w:type="spellStart"/>
      <w:r w:rsidRPr="00324E7B">
        <w:rPr>
          <w:sz w:val="24"/>
          <w:szCs w:val="24"/>
        </w:rPr>
        <w:t>carbidopa</w:t>
      </w:r>
      <w:proofErr w:type="spellEnd"/>
      <w:r w:rsidRPr="00324E7B">
        <w:rPr>
          <w:sz w:val="24"/>
          <w:szCs w:val="24"/>
        </w:rPr>
        <w:t>. I et fase 1</w:t>
      </w:r>
      <w:r w:rsidRPr="00324E7B">
        <w:rPr>
          <w:sz w:val="24"/>
          <w:szCs w:val="24"/>
        </w:rPr>
        <w:noBreakHyphen/>
        <w:t xml:space="preserve">studie hos raske frivillige kunne </w:t>
      </w:r>
      <w:proofErr w:type="spellStart"/>
      <w:r w:rsidRPr="00324E7B">
        <w:rPr>
          <w:sz w:val="24"/>
          <w:szCs w:val="24"/>
        </w:rPr>
        <w:t>levodopa</w:t>
      </w:r>
      <w:proofErr w:type="spellEnd"/>
      <w:r w:rsidRPr="00324E7B">
        <w:rPr>
          <w:sz w:val="24"/>
          <w:szCs w:val="24"/>
        </w:rPr>
        <w:t xml:space="preserve"> og </w:t>
      </w:r>
      <w:proofErr w:type="spellStart"/>
      <w:r w:rsidRPr="00324E7B">
        <w:rPr>
          <w:sz w:val="24"/>
          <w:szCs w:val="24"/>
        </w:rPr>
        <w:t>carbidopa</w:t>
      </w:r>
      <w:proofErr w:type="spellEnd"/>
      <w:r w:rsidRPr="00324E7B">
        <w:rPr>
          <w:sz w:val="24"/>
          <w:szCs w:val="24"/>
        </w:rPr>
        <w:t xml:space="preserve"> registreres i plasma inden for 30 minutter ved det første </w:t>
      </w:r>
      <w:proofErr w:type="spellStart"/>
      <w:r w:rsidRPr="00324E7B">
        <w:rPr>
          <w:sz w:val="24"/>
          <w:szCs w:val="24"/>
        </w:rPr>
        <w:t>farmakokinetiske</w:t>
      </w:r>
      <w:proofErr w:type="spellEnd"/>
      <w:r w:rsidRPr="00324E7B">
        <w:rPr>
          <w:sz w:val="24"/>
          <w:szCs w:val="24"/>
        </w:rPr>
        <w:t xml:space="preserve"> indsamlingspunkt. Hos de fleste deltagere opnåedes </w:t>
      </w:r>
      <w:proofErr w:type="spellStart"/>
      <w:r w:rsidRPr="00324E7B">
        <w:rPr>
          <w:i/>
          <w:sz w:val="24"/>
          <w:szCs w:val="24"/>
        </w:rPr>
        <w:t>steady-state</w:t>
      </w:r>
      <w:proofErr w:type="spellEnd"/>
      <w:r w:rsidRPr="00324E7B">
        <w:rPr>
          <w:sz w:val="24"/>
          <w:szCs w:val="24"/>
        </w:rPr>
        <w:t xml:space="preserve"> inden for 2 timer, når </w:t>
      </w:r>
      <w:proofErr w:type="spellStart"/>
      <w:r w:rsidRPr="00324E7B">
        <w:rPr>
          <w:sz w:val="24"/>
          <w:szCs w:val="24"/>
        </w:rPr>
        <w:t>Duodopa</w:t>
      </w:r>
      <w:proofErr w:type="spellEnd"/>
      <w:r w:rsidRPr="00324E7B">
        <w:rPr>
          <w:sz w:val="24"/>
          <w:szCs w:val="24"/>
        </w:rPr>
        <w:t xml:space="preserve"> blev doseret som en </w:t>
      </w:r>
      <w:proofErr w:type="spellStart"/>
      <w:r w:rsidRPr="00324E7B">
        <w:rPr>
          <w:sz w:val="24"/>
          <w:szCs w:val="24"/>
        </w:rPr>
        <w:t>bolusdosis</w:t>
      </w:r>
      <w:proofErr w:type="spellEnd"/>
      <w:r w:rsidRPr="00324E7B">
        <w:rPr>
          <w:sz w:val="24"/>
          <w:szCs w:val="24"/>
        </w:rPr>
        <w:t xml:space="preserve"> efterfulgt af kontinuerlig infusion.</w:t>
      </w:r>
    </w:p>
    <w:p w14:paraId="250C9414" w14:textId="77777777" w:rsidR="00324E7B" w:rsidRPr="00324E7B" w:rsidRDefault="00324E7B" w:rsidP="00324E7B">
      <w:pPr>
        <w:tabs>
          <w:tab w:val="left" w:pos="851"/>
        </w:tabs>
        <w:ind w:left="851"/>
        <w:rPr>
          <w:sz w:val="24"/>
          <w:szCs w:val="24"/>
        </w:rPr>
      </w:pPr>
    </w:p>
    <w:p w14:paraId="6E998340" w14:textId="77777777" w:rsidR="00324E7B" w:rsidRPr="00324E7B" w:rsidRDefault="00324E7B" w:rsidP="00324E7B">
      <w:pPr>
        <w:tabs>
          <w:tab w:val="left" w:pos="851"/>
        </w:tabs>
        <w:ind w:left="851"/>
        <w:rPr>
          <w:sz w:val="24"/>
          <w:szCs w:val="24"/>
        </w:rPr>
      </w:pPr>
      <w:r w:rsidRPr="00324E7B">
        <w:rPr>
          <w:sz w:val="24"/>
          <w:szCs w:val="24"/>
        </w:rPr>
        <w:t xml:space="preserve">Med henblik på at kunne bestemme absorptionen af </w:t>
      </w:r>
      <w:proofErr w:type="spellStart"/>
      <w:r w:rsidRPr="00324E7B">
        <w:rPr>
          <w:sz w:val="24"/>
          <w:szCs w:val="24"/>
        </w:rPr>
        <w:t>Duodopa</w:t>
      </w:r>
      <w:proofErr w:type="spellEnd"/>
      <w:r w:rsidRPr="00324E7B">
        <w:rPr>
          <w:sz w:val="24"/>
          <w:szCs w:val="24"/>
        </w:rPr>
        <w:t xml:space="preserve"> på forskellige subkutane steder fik raske frivillige administreret </w:t>
      </w:r>
      <w:proofErr w:type="spellStart"/>
      <w:r w:rsidRPr="00324E7B">
        <w:rPr>
          <w:sz w:val="24"/>
          <w:szCs w:val="24"/>
        </w:rPr>
        <w:t>Duodopa</w:t>
      </w:r>
      <w:proofErr w:type="spellEnd"/>
      <w:r w:rsidRPr="00324E7B">
        <w:rPr>
          <w:sz w:val="24"/>
          <w:szCs w:val="24"/>
        </w:rPr>
        <w:t xml:space="preserve"> i abdomen, arm og lår i et 3</w:t>
      </w:r>
      <w:r w:rsidRPr="00324E7B">
        <w:rPr>
          <w:sz w:val="24"/>
          <w:szCs w:val="24"/>
        </w:rPr>
        <w:noBreakHyphen/>
        <w:t xml:space="preserve">vejs overkrydsningsdesign. </w:t>
      </w:r>
      <w:proofErr w:type="spellStart"/>
      <w:r w:rsidRPr="00324E7B">
        <w:rPr>
          <w:sz w:val="24"/>
          <w:szCs w:val="24"/>
        </w:rPr>
        <w:t>Farmakokinetisk</w:t>
      </w:r>
      <w:proofErr w:type="spellEnd"/>
      <w:r w:rsidRPr="00324E7B">
        <w:rPr>
          <w:sz w:val="24"/>
          <w:szCs w:val="24"/>
        </w:rPr>
        <w:t xml:space="preserve"> analyse fra dette studie viste, at </w:t>
      </w:r>
      <w:proofErr w:type="spellStart"/>
      <w:r w:rsidRPr="00324E7B">
        <w:rPr>
          <w:sz w:val="24"/>
          <w:szCs w:val="24"/>
        </w:rPr>
        <w:t>levodopa</w:t>
      </w:r>
      <w:proofErr w:type="spellEnd"/>
      <w:r w:rsidRPr="00324E7B">
        <w:rPr>
          <w:sz w:val="24"/>
          <w:szCs w:val="24"/>
        </w:rPr>
        <w:t xml:space="preserve">- og </w:t>
      </w:r>
      <w:proofErr w:type="spellStart"/>
      <w:r w:rsidRPr="00324E7B">
        <w:rPr>
          <w:sz w:val="24"/>
          <w:szCs w:val="24"/>
        </w:rPr>
        <w:t>carbidopa</w:t>
      </w:r>
      <w:proofErr w:type="spellEnd"/>
      <w:r w:rsidRPr="00324E7B">
        <w:rPr>
          <w:sz w:val="24"/>
          <w:szCs w:val="24"/>
        </w:rPr>
        <w:t xml:space="preserve">-eksponeringen var næsten identisk for de 3 steder, hvilket antyder, at absorptionen af </w:t>
      </w:r>
      <w:proofErr w:type="spellStart"/>
      <w:r w:rsidRPr="00324E7B">
        <w:rPr>
          <w:sz w:val="24"/>
          <w:szCs w:val="24"/>
        </w:rPr>
        <w:t>Duodopa</w:t>
      </w:r>
      <w:proofErr w:type="spellEnd"/>
      <w:r w:rsidRPr="00324E7B">
        <w:rPr>
          <w:sz w:val="24"/>
          <w:szCs w:val="24"/>
        </w:rPr>
        <w:t xml:space="preserve"> er ensartet på forskellige subkutane steder.</w:t>
      </w:r>
    </w:p>
    <w:p w14:paraId="124D331A" w14:textId="77777777" w:rsidR="00324E7B" w:rsidRPr="00324E7B" w:rsidRDefault="00324E7B" w:rsidP="00324E7B">
      <w:pPr>
        <w:tabs>
          <w:tab w:val="left" w:pos="851"/>
        </w:tabs>
        <w:ind w:left="851"/>
        <w:rPr>
          <w:sz w:val="24"/>
          <w:szCs w:val="24"/>
          <w:lang w:val="nb-NO"/>
        </w:rPr>
      </w:pPr>
    </w:p>
    <w:p w14:paraId="36AE21DF" w14:textId="77777777" w:rsidR="00324E7B" w:rsidRPr="00324E7B" w:rsidRDefault="00324E7B" w:rsidP="00324E7B">
      <w:pPr>
        <w:tabs>
          <w:tab w:val="left" w:pos="851"/>
        </w:tabs>
        <w:ind w:left="851"/>
        <w:rPr>
          <w:sz w:val="24"/>
          <w:szCs w:val="24"/>
        </w:rPr>
      </w:pPr>
      <w:bookmarkStart w:id="11" w:name="OLE_LINK1"/>
      <w:proofErr w:type="spellStart"/>
      <w:r w:rsidRPr="00324E7B">
        <w:rPr>
          <w:sz w:val="24"/>
          <w:szCs w:val="24"/>
        </w:rPr>
        <w:t>Duodopa</w:t>
      </w:r>
      <w:proofErr w:type="spellEnd"/>
      <w:r w:rsidRPr="00324E7B">
        <w:rPr>
          <w:sz w:val="24"/>
          <w:szCs w:val="24"/>
        </w:rPr>
        <w:t xml:space="preserve"> går uden om tarmen, så føde ændrer hverken absorptionen eller eksponeringen af </w:t>
      </w:r>
      <w:proofErr w:type="spellStart"/>
      <w:r w:rsidRPr="00324E7B">
        <w:rPr>
          <w:sz w:val="24"/>
          <w:szCs w:val="24"/>
        </w:rPr>
        <w:t>levodopa</w:t>
      </w:r>
      <w:proofErr w:type="spellEnd"/>
      <w:r w:rsidRPr="00324E7B">
        <w:rPr>
          <w:sz w:val="24"/>
          <w:szCs w:val="24"/>
        </w:rPr>
        <w:t>/</w:t>
      </w:r>
      <w:proofErr w:type="spellStart"/>
      <w:r w:rsidRPr="00324E7B">
        <w:rPr>
          <w:sz w:val="24"/>
          <w:szCs w:val="24"/>
        </w:rPr>
        <w:t>carbidopa</w:t>
      </w:r>
      <w:bookmarkEnd w:id="11"/>
      <w:proofErr w:type="spellEnd"/>
      <w:r w:rsidRPr="00324E7B">
        <w:rPr>
          <w:sz w:val="24"/>
          <w:szCs w:val="24"/>
        </w:rPr>
        <w:t>.</w:t>
      </w:r>
    </w:p>
    <w:p w14:paraId="51562F0B" w14:textId="77777777" w:rsidR="00324E7B" w:rsidRPr="00324E7B" w:rsidRDefault="00324E7B" w:rsidP="00324E7B">
      <w:pPr>
        <w:tabs>
          <w:tab w:val="left" w:pos="851"/>
        </w:tabs>
        <w:ind w:left="851"/>
        <w:rPr>
          <w:sz w:val="24"/>
          <w:szCs w:val="24"/>
        </w:rPr>
      </w:pPr>
    </w:p>
    <w:p w14:paraId="72579A53" w14:textId="77777777" w:rsidR="00324E7B" w:rsidRPr="00324E7B" w:rsidRDefault="00324E7B" w:rsidP="00324E7B">
      <w:pPr>
        <w:tabs>
          <w:tab w:val="left" w:pos="851"/>
        </w:tabs>
        <w:ind w:left="851"/>
        <w:rPr>
          <w:sz w:val="24"/>
          <w:szCs w:val="24"/>
          <w:u w:val="single"/>
        </w:rPr>
      </w:pPr>
      <w:r w:rsidRPr="00324E7B">
        <w:rPr>
          <w:sz w:val="24"/>
          <w:szCs w:val="24"/>
          <w:u w:val="single"/>
        </w:rPr>
        <w:t>Fordeling</w:t>
      </w:r>
    </w:p>
    <w:p w14:paraId="132A321E" w14:textId="77777777" w:rsidR="00324E7B" w:rsidRPr="00324E7B" w:rsidRDefault="00324E7B" w:rsidP="00324E7B">
      <w:pPr>
        <w:tabs>
          <w:tab w:val="left" w:pos="851"/>
        </w:tabs>
        <w:ind w:left="851"/>
        <w:rPr>
          <w:sz w:val="24"/>
          <w:szCs w:val="24"/>
        </w:rPr>
      </w:pPr>
      <w:proofErr w:type="spellStart"/>
      <w:r w:rsidRPr="00324E7B">
        <w:rPr>
          <w:sz w:val="24"/>
          <w:szCs w:val="24"/>
        </w:rPr>
        <w:t>Levodopas</w:t>
      </w:r>
      <w:proofErr w:type="spellEnd"/>
      <w:r w:rsidRPr="00324E7B">
        <w:rPr>
          <w:sz w:val="24"/>
          <w:szCs w:val="24"/>
        </w:rPr>
        <w:t xml:space="preserve"> fordelingsvolumen er relativt lille. Fordelingsforholdet for </w:t>
      </w:r>
      <w:proofErr w:type="spellStart"/>
      <w:r w:rsidRPr="00324E7B">
        <w:rPr>
          <w:sz w:val="24"/>
          <w:szCs w:val="24"/>
        </w:rPr>
        <w:t>levodopa</w:t>
      </w:r>
      <w:proofErr w:type="spellEnd"/>
      <w:r w:rsidRPr="00324E7B">
        <w:rPr>
          <w:sz w:val="24"/>
          <w:szCs w:val="24"/>
        </w:rPr>
        <w:t xml:space="preserve"> mellem erytrocytter og plasma er cirka 1. </w:t>
      </w:r>
      <w:proofErr w:type="spellStart"/>
      <w:r w:rsidRPr="00324E7B">
        <w:rPr>
          <w:sz w:val="24"/>
          <w:szCs w:val="24"/>
        </w:rPr>
        <w:t>Levodopas</w:t>
      </w:r>
      <w:proofErr w:type="spellEnd"/>
      <w:r w:rsidRPr="00324E7B">
        <w:rPr>
          <w:sz w:val="24"/>
          <w:szCs w:val="24"/>
        </w:rPr>
        <w:t xml:space="preserve"> binding til plasmaproteiner er ubetydelig (&lt; 10 %). </w:t>
      </w:r>
      <w:proofErr w:type="spellStart"/>
      <w:r w:rsidRPr="00324E7B">
        <w:rPr>
          <w:sz w:val="24"/>
          <w:szCs w:val="24"/>
        </w:rPr>
        <w:t>Levodopa</w:t>
      </w:r>
      <w:proofErr w:type="spellEnd"/>
      <w:r w:rsidRPr="00324E7B">
        <w:rPr>
          <w:sz w:val="24"/>
          <w:szCs w:val="24"/>
        </w:rPr>
        <w:t xml:space="preserve"> transporteres ind i hjernen af den mekanisme, der sørger for transporten af store neutrale aminosyrer.</w:t>
      </w:r>
    </w:p>
    <w:p w14:paraId="54D15DCC" w14:textId="77777777" w:rsidR="00324E7B" w:rsidRPr="00324E7B" w:rsidRDefault="00324E7B" w:rsidP="00324E7B">
      <w:pPr>
        <w:tabs>
          <w:tab w:val="left" w:pos="851"/>
        </w:tabs>
        <w:ind w:left="851"/>
        <w:rPr>
          <w:sz w:val="24"/>
          <w:szCs w:val="24"/>
          <w:u w:val="single"/>
        </w:rPr>
      </w:pPr>
    </w:p>
    <w:p w14:paraId="7F083E16" w14:textId="77777777" w:rsidR="00324E7B" w:rsidRPr="00324E7B" w:rsidRDefault="00324E7B" w:rsidP="00324E7B">
      <w:pPr>
        <w:tabs>
          <w:tab w:val="left" w:pos="851"/>
        </w:tabs>
        <w:ind w:left="851"/>
        <w:rPr>
          <w:sz w:val="24"/>
          <w:szCs w:val="24"/>
        </w:rPr>
      </w:pPr>
      <w:bookmarkStart w:id="12" w:name="p79568241354639768"/>
      <w:bookmarkEnd w:id="12"/>
      <w:proofErr w:type="spellStart"/>
      <w:r w:rsidRPr="00324E7B">
        <w:rPr>
          <w:sz w:val="24"/>
          <w:szCs w:val="24"/>
        </w:rPr>
        <w:t>Carbidopas</w:t>
      </w:r>
      <w:proofErr w:type="spellEnd"/>
      <w:r w:rsidRPr="00324E7B">
        <w:rPr>
          <w:sz w:val="24"/>
          <w:szCs w:val="24"/>
        </w:rPr>
        <w:t xml:space="preserve"> plasmaproteinbindingsgrad er cirka 36 %. </w:t>
      </w:r>
      <w:proofErr w:type="spellStart"/>
      <w:r w:rsidRPr="00324E7B">
        <w:rPr>
          <w:sz w:val="24"/>
          <w:szCs w:val="24"/>
        </w:rPr>
        <w:t>Carbidopa</w:t>
      </w:r>
      <w:proofErr w:type="spellEnd"/>
      <w:r w:rsidRPr="00324E7B">
        <w:rPr>
          <w:sz w:val="24"/>
          <w:szCs w:val="24"/>
        </w:rPr>
        <w:t xml:space="preserve"> krydser ikke blod-hjerne-barrieren.</w:t>
      </w:r>
    </w:p>
    <w:p w14:paraId="7A42D02B" w14:textId="77777777" w:rsidR="00324E7B" w:rsidRPr="00324E7B" w:rsidRDefault="00324E7B" w:rsidP="00324E7B">
      <w:pPr>
        <w:tabs>
          <w:tab w:val="left" w:pos="851"/>
        </w:tabs>
        <w:ind w:left="851"/>
        <w:rPr>
          <w:sz w:val="24"/>
          <w:szCs w:val="24"/>
        </w:rPr>
      </w:pPr>
      <w:r w:rsidRPr="00324E7B">
        <w:rPr>
          <w:sz w:val="24"/>
          <w:szCs w:val="24"/>
        </w:rPr>
        <w:t xml:space="preserve">Både </w:t>
      </w:r>
      <w:proofErr w:type="spellStart"/>
      <w:r w:rsidRPr="00324E7B">
        <w:rPr>
          <w:sz w:val="24"/>
          <w:szCs w:val="24"/>
        </w:rPr>
        <w:t>foslevodopa</w:t>
      </w:r>
      <w:proofErr w:type="spellEnd"/>
      <w:r w:rsidRPr="00324E7B">
        <w:rPr>
          <w:sz w:val="24"/>
          <w:szCs w:val="24"/>
        </w:rPr>
        <w:t xml:space="preserve"> og </w:t>
      </w:r>
      <w:proofErr w:type="spellStart"/>
      <w:r w:rsidRPr="00324E7B">
        <w:rPr>
          <w:sz w:val="24"/>
          <w:szCs w:val="24"/>
        </w:rPr>
        <w:t>foscarbidopa</w:t>
      </w:r>
      <w:proofErr w:type="spellEnd"/>
      <w:r w:rsidRPr="00324E7B">
        <w:rPr>
          <w:sz w:val="24"/>
          <w:szCs w:val="24"/>
        </w:rPr>
        <w:t xml:space="preserve"> har lav binding til plasmaproteiner (24 % - 26 %).</w:t>
      </w:r>
    </w:p>
    <w:p w14:paraId="7038FD53" w14:textId="2B4561A0" w:rsidR="00324E7B" w:rsidRDefault="00324E7B" w:rsidP="00324E7B">
      <w:pPr>
        <w:tabs>
          <w:tab w:val="left" w:pos="851"/>
        </w:tabs>
        <w:ind w:left="851"/>
        <w:rPr>
          <w:sz w:val="24"/>
          <w:szCs w:val="24"/>
          <w:u w:val="single"/>
        </w:rPr>
      </w:pPr>
    </w:p>
    <w:p w14:paraId="1FBF0474" w14:textId="7E1A9AFF" w:rsidR="00D72F0C" w:rsidRDefault="00D72F0C" w:rsidP="00324E7B">
      <w:pPr>
        <w:tabs>
          <w:tab w:val="left" w:pos="851"/>
        </w:tabs>
        <w:ind w:left="851"/>
        <w:rPr>
          <w:sz w:val="24"/>
          <w:szCs w:val="24"/>
          <w:u w:val="single"/>
        </w:rPr>
      </w:pPr>
    </w:p>
    <w:p w14:paraId="5DB92611" w14:textId="77777777" w:rsidR="00D72F0C" w:rsidRPr="00324E7B" w:rsidRDefault="00D72F0C" w:rsidP="00324E7B">
      <w:pPr>
        <w:tabs>
          <w:tab w:val="left" w:pos="851"/>
        </w:tabs>
        <w:ind w:left="851"/>
        <w:rPr>
          <w:sz w:val="24"/>
          <w:szCs w:val="24"/>
          <w:u w:val="single"/>
        </w:rPr>
      </w:pPr>
    </w:p>
    <w:p w14:paraId="555B5528" w14:textId="77777777" w:rsidR="00324E7B" w:rsidRPr="00324E7B" w:rsidRDefault="00324E7B" w:rsidP="00324E7B">
      <w:pPr>
        <w:tabs>
          <w:tab w:val="left" w:pos="851"/>
        </w:tabs>
        <w:ind w:left="851"/>
        <w:rPr>
          <w:sz w:val="24"/>
          <w:szCs w:val="24"/>
          <w:u w:val="single"/>
        </w:rPr>
      </w:pPr>
      <w:r w:rsidRPr="00324E7B">
        <w:rPr>
          <w:sz w:val="24"/>
          <w:szCs w:val="24"/>
          <w:u w:val="single"/>
        </w:rPr>
        <w:lastRenderedPageBreak/>
        <w:t>Biotransformation og elimination</w:t>
      </w:r>
    </w:p>
    <w:p w14:paraId="1E069A52" w14:textId="77777777" w:rsidR="00324E7B" w:rsidRPr="00324E7B" w:rsidRDefault="00324E7B" w:rsidP="00324E7B">
      <w:pPr>
        <w:tabs>
          <w:tab w:val="left" w:pos="851"/>
        </w:tabs>
        <w:ind w:left="851"/>
        <w:rPr>
          <w:sz w:val="24"/>
          <w:szCs w:val="24"/>
        </w:rPr>
      </w:pPr>
      <w:proofErr w:type="spellStart"/>
      <w:r w:rsidRPr="00324E7B">
        <w:rPr>
          <w:sz w:val="24"/>
          <w:szCs w:val="24"/>
        </w:rPr>
        <w:t>Foslevodopa</w:t>
      </w:r>
      <w:proofErr w:type="spellEnd"/>
      <w:r w:rsidRPr="00324E7B">
        <w:rPr>
          <w:sz w:val="24"/>
          <w:szCs w:val="24"/>
        </w:rPr>
        <w:t xml:space="preserve"> og </w:t>
      </w:r>
      <w:proofErr w:type="spellStart"/>
      <w:r w:rsidRPr="00324E7B">
        <w:rPr>
          <w:sz w:val="24"/>
          <w:szCs w:val="24"/>
        </w:rPr>
        <w:t>foscarbidopa</w:t>
      </w:r>
      <w:proofErr w:type="spellEnd"/>
      <w:r w:rsidRPr="00324E7B">
        <w:rPr>
          <w:sz w:val="24"/>
          <w:szCs w:val="24"/>
        </w:rPr>
        <w:t xml:space="preserve"> prodrugs konverteres hurtigt af alkaliske </w:t>
      </w:r>
      <w:proofErr w:type="spellStart"/>
      <w:r w:rsidRPr="00324E7B">
        <w:rPr>
          <w:sz w:val="24"/>
          <w:szCs w:val="24"/>
        </w:rPr>
        <w:t>phosphataser</w:t>
      </w:r>
      <w:proofErr w:type="spellEnd"/>
      <w:r w:rsidRPr="00324E7B">
        <w:rPr>
          <w:sz w:val="24"/>
          <w:szCs w:val="24"/>
        </w:rPr>
        <w:t xml:space="preserve"> til </w:t>
      </w:r>
      <w:proofErr w:type="spellStart"/>
      <w:r w:rsidRPr="00324E7B">
        <w:rPr>
          <w:sz w:val="24"/>
          <w:szCs w:val="24"/>
        </w:rPr>
        <w:t>levodopa</w:t>
      </w:r>
      <w:proofErr w:type="spellEnd"/>
      <w:r w:rsidRPr="00324E7B">
        <w:rPr>
          <w:sz w:val="24"/>
          <w:szCs w:val="24"/>
        </w:rPr>
        <w:t xml:space="preserve"> og </w:t>
      </w:r>
      <w:proofErr w:type="spellStart"/>
      <w:r w:rsidRPr="00324E7B">
        <w:rPr>
          <w:sz w:val="24"/>
          <w:szCs w:val="24"/>
        </w:rPr>
        <w:t>carbidopa</w:t>
      </w:r>
      <w:proofErr w:type="spellEnd"/>
      <w:r w:rsidRPr="00324E7B">
        <w:rPr>
          <w:sz w:val="24"/>
          <w:szCs w:val="24"/>
        </w:rPr>
        <w:t xml:space="preserve">. </w:t>
      </w:r>
      <w:proofErr w:type="spellStart"/>
      <w:r w:rsidRPr="00324E7B">
        <w:rPr>
          <w:sz w:val="24"/>
          <w:szCs w:val="24"/>
        </w:rPr>
        <w:t>Levodopa</w:t>
      </w:r>
      <w:proofErr w:type="spellEnd"/>
      <w:r w:rsidRPr="00324E7B">
        <w:rPr>
          <w:sz w:val="24"/>
          <w:szCs w:val="24"/>
        </w:rPr>
        <w:t xml:space="preserve"> </w:t>
      </w:r>
      <w:proofErr w:type="spellStart"/>
      <w:r w:rsidRPr="00324E7B">
        <w:rPr>
          <w:sz w:val="24"/>
          <w:szCs w:val="24"/>
        </w:rPr>
        <w:t>metaboliseres</w:t>
      </w:r>
      <w:proofErr w:type="spellEnd"/>
      <w:r w:rsidRPr="00324E7B">
        <w:rPr>
          <w:sz w:val="24"/>
          <w:szCs w:val="24"/>
        </w:rPr>
        <w:t xml:space="preserve"> hovedsagelig af den aromatiske aminosyre </w:t>
      </w:r>
      <w:proofErr w:type="spellStart"/>
      <w:r w:rsidRPr="00324E7B">
        <w:rPr>
          <w:sz w:val="24"/>
          <w:szCs w:val="24"/>
        </w:rPr>
        <w:t>decarboxylase</w:t>
      </w:r>
      <w:proofErr w:type="spellEnd"/>
      <w:r w:rsidRPr="00324E7B">
        <w:rPr>
          <w:sz w:val="24"/>
          <w:szCs w:val="24"/>
        </w:rPr>
        <w:t xml:space="preserve"> (AAAD) og COMT-enzymerne. Andre </w:t>
      </w:r>
      <w:proofErr w:type="spellStart"/>
      <w:r w:rsidRPr="00324E7B">
        <w:rPr>
          <w:sz w:val="24"/>
          <w:szCs w:val="24"/>
        </w:rPr>
        <w:t>metaboliseringsveje</w:t>
      </w:r>
      <w:proofErr w:type="spellEnd"/>
      <w:r w:rsidRPr="00324E7B">
        <w:rPr>
          <w:sz w:val="24"/>
          <w:szCs w:val="24"/>
        </w:rPr>
        <w:t xml:space="preserve"> er </w:t>
      </w:r>
      <w:proofErr w:type="spellStart"/>
      <w:r w:rsidRPr="00324E7B">
        <w:rPr>
          <w:sz w:val="24"/>
          <w:szCs w:val="24"/>
        </w:rPr>
        <w:t>transaminering</w:t>
      </w:r>
      <w:proofErr w:type="spellEnd"/>
      <w:r w:rsidRPr="00324E7B">
        <w:rPr>
          <w:sz w:val="24"/>
          <w:szCs w:val="24"/>
        </w:rPr>
        <w:t xml:space="preserve"> og oxidering. </w:t>
      </w:r>
      <w:proofErr w:type="spellStart"/>
      <w:r w:rsidRPr="00324E7B">
        <w:rPr>
          <w:sz w:val="24"/>
          <w:szCs w:val="24"/>
        </w:rPr>
        <w:t>Decarboxyleringen</w:t>
      </w:r>
      <w:proofErr w:type="spellEnd"/>
      <w:r w:rsidRPr="00324E7B">
        <w:rPr>
          <w:sz w:val="24"/>
          <w:szCs w:val="24"/>
        </w:rPr>
        <w:t xml:space="preserve"> af </w:t>
      </w:r>
      <w:proofErr w:type="spellStart"/>
      <w:r w:rsidRPr="00324E7B">
        <w:rPr>
          <w:sz w:val="24"/>
          <w:szCs w:val="24"/>
        </w:rPr>
        <w:t>levodopa</w:t>
      </w:r>
      <w:proofErr w:type="spellEnd"/>
      <w:r w:rsidRPr="00324E7B">
        <w:rPr>
          <w:sz w:val="24"/>
          <w:szCs w:val="24"/>
        </w:rPr>
        <w:t xml:space="preserve"> til dopamin ved AAAD er den største enzymatiske </w:t>
      </w:r>
      <w:proofErr w:type="spellStart"/>
      <w:r w:rsidRPr="00324E7B">
        <w:rPr>
          <w:sz w:val="24"/>
          <w:szCs w:val="24"/>
        </w:rPr>
        <w:t>metaboliseringsvej</w:t>
      </w:r>
      <w:proofErr w:type="spellEnd"/>
      <w:r w:rsidRPr="00324E7B">
        <w:rPr>
          <w:sz w:val="24"/>
          <w:szCs w:val="24"/>
        </w:rPr>
        <w:t>, når der ikke samtidig administreres en enzymhæmmer. O</w:t>
      </w:r>
      <w:r w:rsidRPr="00324E7B">
        <w:rPr>
          <w:sz w:val="24"/>
          <w:szCs w:val="24"/>
        </w:rPr>
        <w:noBreakHyphen/>
      </w:r>
      <w:proofErr w:type="spellStart"/>
      <w:r w:rsidRPr="00324E7B">
        <w:rPr>
          <w:sz w:val="24"/>
          <w:szCs w:val="24"/>
        </w:rPr>
        <w:t>metylering</w:t>
      </w:r>
      <w:proofErr w:type="spellEnd"/>
      <w:r w:rsidRPr="00324E7B">
        <w:rPr>
          <w:sz w:val="24"/>
          <w:szCs w:val="24"/>
        </w:rPr>
        <w:t xml:space="preserve"> af </w:t>
      </w:r>
      <w:proofErr w:type="spellStart"/>
      <w:r w:rsidRPr="00324E7B">
        <w:rPr>
          <w:sz w:val="24"/>
          <w:szCs w:val="24"/>
        </w:rPr>
        <w:t>levodopa</w:t>
      </w:r>
      <w:proofErr w:type="spellEnd"/>
      <w:r w:rsidRPr="00324E7B">
        <w:rPr>
          <w:sz w:val="24"/>
          <w:szCs w:val="24"/>
        </w:rPr>
        <w:t xml:space="preserve"> ved COMT danner 3</w:t>
      </w:r>
      <w:r w:rsidRPr="00324E7B">
        <w:rPr>
          <w:sz w:val="24"/>
          <w:szCs w:val="24"/>
        </w:rPr>
        <w:noBreakHyphen/>
        <w:t>O</w:t>
      </w:r>
      <w:r w:rsidRPr="00324E7B">
        <w:rPr>
          <w:sz w:val="24"/>
          <w:szCs w:val="24"/>
        </w:rPr>
        <w:noBreakHyphen/>
        <w:t xml:space="preserve">methyldopa. Når </w:t>
      </w:r>
      <w:proofErr w:type="spellStart"/>
      <w:r w:rsidRPr="00324E7B">
        <w:rPr>
          <w:sz w:val="24"/>
          <w:szCs w:val="24"/>
        </w:rPr>
        <w:t>carbidopa</w:t>
      </w:r>
      <w:proofErr w:type="spellEnd"/>
      <w:r w:rsidRPr="00324E7B">
        <w:rPr>
          <w:sz w:val="24"/>
          <w:szCs w:val="24"/>
        </w:rPr>
        <w:t xml:space="preserve"> administreres sammen med </w:t>
      </w:r>
      <w:proofErr w:type="spellStart"/>
      <w:r w:rsidRPr="00324E7B">
        <w:rPr>
          <w:sz w:val="24"/>
          <w:szCs w:val="24"/>
        </w:rPr>
        <w:t>levodopa</w:t>
      </w:r>
      <w:proofErr w:type="spellEnd"/>
      <w:r w:rsidRPr="00324E7B">
        <w:rPr>
          <w:sz w:val="24"/>
          <w:szCs w:val="24"/>
        </w:rPr>
        <w:t xml:space="preserve">, er eliminationshalveringstiden for </w:t>
      </w:r>
      <w:proofErr w:type="spellStart"/>
      <w:r w:rsidRPr="00324E7B">
        <w:rPr>
          <w:sz w:val="24"/>
          <w:szCs w:val="24"/>
        </w:rPr>
        <w:t>levodopa</w:t>
      </w:r>
      <w:proofErr w:type="spellEnd"/>
      <w:r w:rsidRPr="00324E7B">
        <w:rPr>
          <w:sz w:val="24"/>
          <w:szCs w:val="24"/>
        </w:rPr>
        <w:t xml:space="preserve"> cirka 1,5 timer.</w:t>
      </w:r>
    </w:p>
    <w:p w14:paraId="7E5AF0E9" w14:textId="77777777" w:rsidR="00324E7B" w:rsidRPr="00324E7B" w:rsidRDefault="00324E7B" w:rsidP="00324E7B">
      <w:pPr>
        <w:tabs>
          <w:tab w:val="left" w:pos="851"/>
        </w:tabs>
        <w:ind w:left="851"/>
        <w:rPr>
          <w:sz w:val="24"/>
          <w:szCs w:val="24"/>
          <w:u w:val="single"/>
        </w:rPr>
      </w:pPr>
    </w:p>
    <w:p w14:paraId="01D91289" w14:textId="77777777" w:rsidR="00324E7B" w:rsidRPr="00324E7B" w:rsidRDefault="00324E7B" w:rsidP="00324E7B">
      <w:pPr>
        <w:tabs>
          <w:tab w:val="left" w:pos="851"/>
        </w:tabs>
        <w:ind w:left="851"/>
        <w:rPr>
          <w:sz w:val="24"/>
          <w:szCs w:val="24"/>
        </w:rPr>
      </w:pPr>
      <w:bookmarkStart w:id="13" w:name="p822610241354639831"/>
      <w:bookmarkEnd w:id="13"/>
      <w:proofErr w:type="spellStart"/>
      <w:r w:rsidRPr="00324E7B">
        <w:rPr>
          <w:sz w:val="24"/>
          <w:szCs w:val="24"/>
        </w:rPr>
        <w:t>Carbidopa</w:t>
      </w:r>
      <w:proofErr w:type="spellEnd"/>
      <w:r w:rsidRPr="00324E7B">
        <w:rPr>
          <w:sz w:val="24"/>
          <w:szCs w:val="24"/>
        </w:rPr>
        <w:t xml:space="preserve"> </w:t>
      </w:r>
      <w:proofErr w:type="spellStart"/>
      <w:r w:rsidRPr="00324E7B">
        <w:rPr>
          <w:sz w:val="24"/>
          <w:szCs w:val="24"/>
        </w:rPr>
        <w:t>metaboliseres</w:t>
      </w:r>
      <w:proofErr w:type="spellEnd"/>
      <w:r w:rsidRPr="00324E7B">
        <w:rPr>
          <w:sz w:val="24"/>
          <w:szCs w:val="24"/>
        </w:rPr>
        <w:t xml:space="preserve"> til to hovedmetabolitter (alfa-methyl-3-methoxy-4-hydroxyphenylpropionsyre og alfa-methyl-3,4-dihydroxyphenylpropionsyre). Disse 2 metabolitter udskilles primært i urinen </w:t>
      </w:r>
      <w:proofErr w:type="spellStart"/>
      <w:r w:rsidRPr="00324E7B">
        <w:rPr>
          <w:sz w:val="24"/>
          <w:szCs w:val="24"/>
        </w:rPr>
        <w:t>uomdannet</w:t>
      </w:r>
      <w:proofErr w:type="spellEnd"/>
      <w:r w:rsidRPr="00324E7B">
        <w:rPr>
          <w:sz w:val="24"/>
          <w:szCs w:val="24"/>
        </w:rPr>
        <w:t xml:space="preserve"> eller som </w:t>
      </w:r>
      <w:proofErr w:type="spellStart"/>
      <w:r w:rsidRPr="00324E7B">
        <w:rPr>
          <w:sz w:val="24"/>
          <w:szCs w:val="24"/>
        </w:rPr>
        <w:t>glukoronidkonjugater</w:t>
      </w:r>
      <w:proofErr w:type="spellEnd"/>
      <w:r w:rsidRPr="00324E7B">
        <w:rPr>
          <w:sz w:val="24"/>
          <w:szCs w:val="24"/>
        </w:rPr>
        <w:t xml:space="preserve">. </w:t>
      </w:r>
      <w:proofErr w:type="spellStart"/>
      <w:r w:rsidRPr="00324E7B">
        <w:rPr>
          <w:sz w:val="24"/>
          <w:szCs w:val="24"/>
        </w:rPr>
        <w:t>Uomdannet</w:t>
      </w:r>
      <w:proofErr w:type="spellEnd"/>
      <w:r w:rsidRPr="00324E7B">
        <w:rPr>
          <w:sz w:val="24"/>
          <w:szCs w:val="24"/>
        </w:rPr>
        <w:t xml:space="preserve"> </w:t>
      </w:r>
      <w:proofErr w:type="spellStart"/>
      <w:r w:rsidRPr="00324E7B">
        <w:rPr>
          <w:sz w:val="24"/>
          <w:szCs w:val="24"/>
        </w:rPr>
        <w:t>carbidopa</w:t>
      </w:r>
      <w:proofErr w:type="spellEnd"/>
      <w:r w:rsidRPr="00324E7B">
        <w:rPr>
          <w:sz w:val="24"/>
          <w:szCs w:val="24"/>
        </w:rPr>
        <w:t xml:space="preserve"> udgør 30 % af den samlede udskillelse via urinen. Eliminationshalveringstiden for </w:t>
      </w:r>
      <w:proofErr w:type="spellStart"/>
      <w:r w:rsidRPr="00324E7B">
        <w:rPr>
          <w:sz w:val="24"/>
          <w:szCs w:val="24"/>
        </w:rPr>
        <w:t>carbidopa</w:t>
      </w:r>
      <w:proofErr w:type="spellEnd"/>
      <w:r w:rsidRPr="00324E7B">
        <w:rPr>
          <w:sz w:val="24"/>
          <w:szCs w:val="24"/>
        </w:rPr>
        <w:t xml:space="preserve"> er ca. 2 timer.</w:t>
      </w:r>
    </w:p>
    <w:p w14:paraId="7FA8B6DB" w14:textId="77777777" w:rsidR="00324E7B" w:rsidRPr="00324E7B" w:rsidRDefault="00324E7B" w:rsidP="00324E7B">
      <w:pPr>
        <w:tabs>
          <w:tab w:val="left" w:pos="851"/>
        </w:tabs>
        <w:ind w:left="851"/>
        <w:rPr>
          <w:b/>
          <w:sz w:val="24"/>
          <w:szCs w:val="24"/>
        </w:rPr>
      </w:pPr>
    </w:p>
    <w:p w14:paraId="067BEC65" w14:textId="77777777" w:rsidR="00324E7B" w:rsidRPr="00324E7B" w:rsidRDefault="00324E7B" w:rsidP="00324E7B">
      <w:pPr>
        <w:tabs>
          <w:tab w:val="left" w:pos="851"/>
        </w:tabs>
        <w:ind w:left="851"/>
        <w:rPr>
          <w:sz w:val="24"/>
          <w:szCs w:val="24"/>
          <w:u w:val="single"/>
        </w:rPr>
      </w:pPr>
      <w:r w:rsidRPr="00324E7B">
        <w:rPr>
          <w:sz w:val="24"/>
          <w:szCs w:val="24"/>
          <w:u w:val="single"/>
        </w:rPr>
        <w:t>Særlige populationer</w:t>
      </w:r>
    </w:p>
    <w:p w14:paraId="3FB87F11" w14:textId="77777777" w:rsidR="00324E7B" w:rsidRPr="00324E7B" w:rsidRDefault="00324E7B" w:rsidP="00324E7B">
      <w:pPr>
        <w:tabs>
          <w:tab w:val="left" w:pos="851"/>
        </w:tabs>
        <w:ind w:left="851"/>
        <w:rPr>
          <w:sz w:val="24"/>
          <w:szCs w:val="24"/>
        </w:rPr>
      </w:pPr>
      <w:proofErr w:type="spellStart"/>
      <w:r w:rsidRPr="00324E7B">
        <w:rPr>
          <w:sz w:val="24"/>
          <w:szCs w:val="24"/>
        </w:rPr>
        <w:t>Duodopa</w:t>
      </w:r>
      <w:proofErr w:type="spellEnd"/>
      <w:r w:rsidRPr="00324E7B">
        <w:rPr>
          <w:sz w:val="24"/>
          <w:szCs w:val="24"/>
        </w:rPr>
        <w:t xml:space="preserve"> er beregnet til brug hos patienter med Parkinsons sygdom, som allerede er på stabil dosis af oral </w:t>
      </w:r>
      <w:proofErr w:type="spellStart"/>
      <w:r w:rsidRPr="00324E7B">
        <w:rPr>
          <w:sz w:val="24"/>
          <w:szCs w:val="24"/>
        </w:rPr>
        <w:t>levodopa</w:t>
      </w:r>
      <w:proofErr w:type="spellEnd"/>
      <w:r w:rsidRPr="00324E7B">
        <w:rPr>
          <w:sz w:val="24"/>
          <w:szCs w:val="24"/>
        </w:rPr>
        <w:t xml:space="preserve">, og </w:t>
      </w:r>
      <w:proofErr w:type="spellStart"/>
      <w:r w:rsidRPr="00324E7B">
        <w:rPr>
          <w:sz w:val="24"/>
          <w:szCs w:val="24"/>
        </w:rPr>
        <w:t>Duodopa</w:t>
      </w:r>
      <w:proofErr w:type="spellEnd"/>
      <w:r w:rsidRPr="00324E7B">
        <w:rPr>
          <w:sz w:val="24"/>
          <w:szCs w:val="24"/>
        </w:rPr>
        <w:t xml:space="preserve">-dosis optimeres, så snart patienten påbegynder behandlingen. </w:t>
      </w:r>
    </w:p>
    <w:p w14:paraId="536609EE" w14:textId="77777777" w:rsidR="00074C98" w:rsidRDefault="00074C98" w:rsidP="00324E7B">
      <w:pPr>
        <w:tabs>
          <w:tab w:val="left" w:pos="851"/>
        </w:tabs>
        <w:ind w:left="851"/>
        <w:rPr>
          <w:i/>
          <w:sz w:val="24"/>
          <w:szCs w:val="24"/>
        </w:rPr>
      </w:pPr>
    </w:p>
    <w:p w14:paraId="386524BF" w14:textId="296CF0FE" w:rsidR="00324E7B" w:rsidRPr="00324E7B" w:rsidRDefault="00324E7B" w:rsidP="00324E7B">
      <w:pPr>
        <w:tabs>
          <w:tab w:val="left" w:pos="851"/>
        </w:tabs>
        <w:ind w:left="851"/>
        <w:rPr>
          <w:i/>
          <w:sz w:val="24"/>
          <w:szCs w:val="24"/>
        </w:rPr>
      </w:pPr>
      <w:r w:rsidRPr="00324E7B">
        <w:rPr>
          <w:i/>
          <w:sz w:val="24"/>
          <w:szCs w:val="24"/>
        </w:rPr>
        <w:t>Ældre</w:t>
      </w:r>
    </w:p>
    <w:p w14:paraId="6D6D9A85" w14:textId="77777777" w:rsidR="00324E7B" w:rsidRPr="00324E7B" w:rsidRDefault="00324E7B" w:rsidP="00324E7B">
      <w:pPr>
        <w:tabs>
          <w:tab w:val="left" w:pos="851"/>
        </w:tabs>
        <w:ind w:left="851"/>
        <w:rPr>
          <w:sz w:val="24"/>
          <w:szCs w:val="24"/>
        </w:rPr>
      </w:pPr>
      <w:r w:rsidRPr="00324E7B">
        <w:rPr>
          <w:sz w:val="24"/>
          <w:szCs w:val="24"/>
        </w:rPr>
        <w:t xml:space="preserve">Indvirkningen af alder på </w:t>
      </w:r>
      <w:proofErr w:type="spellStart"/>
      <w:r w:rsidRPr="00324E7B">
        <w:rPr>
          <w:sz w:val="24"/>
          <w:szCs w:val="24"/>
        </w:rPr>
        <w:t>levodopas</w:t>
      </w:r>
      <w:proofErr w:type="spellEnd"/>
      <w:r w:rsidRPr="00324E7B">
        <w:rPr>
          <w:sz w:val="24"/>
          <w:szCs w:val="24"/>
        </w:rPr>
        <w:t xml:space="preserve"> farmakokinetik efter infusion af </w:t>
      </w:r>
      <w:proofErr w:type="spellStart"/>
      <w:r w:rsidRPr="00324E7B">
        <w:rPr>
          <w:sz w:val="24"/>
          <w:szCs w:val="24"/>
        </w:rPr>
        <w:t>Duodopa</w:t>
      </w:r>
      <w:proofErr w:type="spellEnd"/>
      <w:r w:rsidRPr="00324E7B">
        <w:rPr>
          <w:sz w:val="24"/>
          <w:szCs w:val="24"/>
        </w:rPr>
        <w:t xml:space="preserve"> blev ikke specifikt evalueret. Studier med </w:t>
      </w:r>
      <w:proofErr w:type="spellStart"/>
      <w:r w:rsidRPr="00324E7B">
        <w:rPr>
          <w:sz w:val="24"/>
          <w:szCs w:val="24"/>
        </w:rPr>
        <w:t>levodopa</w:t>
      </w:r>
      <w:proofErr w:type="spellEnd"/>
      <w:r w:rsidRPr="00324E7B">
        <w:rPr>
          <w:sz w:val="24"/>
          <w:szCs w:val="24"/>
        </w:rPr>
        <w:t xml:space="preserve"> tyder på en beskeden reduktion af </w:t>
      </w:r>
      <w:proofErr w:type="spellStart"/>
      <w:r w:rsidRPr="00324E7B">
        <w:rPr>
          <w:sz w:val="24"/>
          <w:szCs w:val="24"/>
        </w:rPr>
        <w:t>levodopas</w:t>
      </w:r>
      <w:proofErr w:type="spellEnd"/>
      <w:r w:rsidRPr="00324E7B">
        <w:rPr>
          <w:sz w:val="24"/>
          <w:szCs w:val="24"/>
        </w:rPr>
        <w:t xml:space="preserve"> </w:t>
      </w:r>
      <w:proofErr w:type="spellStart"/>
      <w:r w:rsidRPr="00324E7B">
        <w:rPr>
          <w:sz w:val="24"/>
          <w:szCs w:val="24"/>
        </w:rPr>
        <w:t>clearance</w:t>
      </w:r>
      <w:proofErr w:type="spellEnd"/>
      <w:r w:rsidRPr="00324E7B">
        <w:rPr>
          <w:sz w:val="24"/>
          <w:szCs w:val="24"/>
        </w:rPr>
        <w:t xml:space="preserve"> med stigende alder. </w:t>
      </w:r>
    </w:p>
    <w:p w14:paraId="20CDCF70" w14:textId="77777777" w:rsidR="00324E7B" w:rsidRPr="00324E7B" w:rsidRDefault="00324E7B" w:rsidP="00324E7B">
      <w:pPr>
        <w:tabs>
          <w:tab w:val="left" w:pos="851"/>
        </w:tabs>
        <w:ind w:left="851"/>
        <w:rPr>
          <w:sz w:val="24"/>
          <w:szCs w:val="24"/>
        </w:rPr>
      </w:pPr>
    </w:p>
    <w:p w14:paraId="129BBD8D" w14:textId="77777777" w:rsidR="00324E7B" w:rsidRPr="00324E7B" w:rsidRDefault="00324E7B" w:rsidP="00324E7B">
      <w:pPr>
        <w:tabs>
          <w:tab w:val="left" w:pos="851"/>
        </w:tabs>
        <w:ind w:left="851"/>
        <w:rPr>
          <w:i/>
          <w:sz w:val="24"/>
          <w:szCs w:val="24"/>
        </w:rPr>
      </w:pPr>
      <w:r w:rsidRPr="00324E7B">
        <w:rPr>
          <w:i/>
          <w:sz w:val="24"/>
          <w:szCs w:val="24"/>
        </w:rPr>
        <w:t>Nedsat nyre- eller leverfunktion</w:t>
      </w:r>
    </w:p>
    <w:p w14:paraId="198881DC" w14:textId="77777777" w:rsidR="00324E7B" w:rsidRPr="00324E7B" w:rsidRDefault="00324E7B" w:rsidP="00324E7B">
      <w:pPr>
        <w:tabs>
          <w:tab w:val="left" w:pos="851"/>
        </w:tabs>
        <w:ind w:left="851"/>
        <w:rPr>
          <w:sz w:val="24"/>
          <w:szCs w:val="24"/>
        </w:rPr>
      </w:pPr>
      <w:proofErr w:type="spellStart"/>
      <w:r w:rsidRPr="00324E7B">
        <w:rPr>
          <w:sz w:val="24"/>
          <w:szCs w:val="24"/>
        </w:rPr>
        <w:t>Duodopas</w:t>
      </w:r>
      <w:proofErr w:type="spellEnd"/>
      <w:r w:rsidRPr="00324E7B">
        <w:rPr>
          <w:sz w:val="24"/>
          <w:szCs w:val="24"/>
        </w:rPr>
        <w:t xml:space="preserve"> farmakokinetik hos patienter med nedsat nyre- og/eller leverfunktion er ikke blevet undersøgt.</w:t>
      </w:r>
    </w:p>
    <w:p w14:paraId="24EA9E6E" w14:textId="77777777" w:rsidR="00324E7B" w:rsidRPr="00324E7B" w:rsidRDefault="00324E7B" w:rsidP="00324E7B">
      <w:pPr>
        <w:tabs>
          <w:tab w:val="left" w:pos="851"/>
        </w:tabs>
        <w:ind w:left="851"/>
        <w:rPr>
          <w:sz w:val="24"/>
          <w:szCs w:val="24"/>
        </w:rPr>
      </w:pPr>
    </w:p>
    <w:p w14:paraId="57CC9CB4" w14:textId="77777777" w:rsidR="00324E7B" w:rsidRPr="00324E7B" w:rsidRDefault="00324E7B" w:rsidP="00324E7B">
      <w:pPr>
        <w:tabs>
          <w:tab w:val="left" w:pos="851"/>
        </w:tabs>
        <w:ind w:left="851"/>
        <w:rPr>
          <w:sz w:val="24"/>
          <w:szCs w:val="24"/>
        </w:rPr>
      </w:pPr>
      <w:r w:rsidRPr="00324E7B">
        <w:rPr>
          <w:sz w:val="24"/>
          <w:szCs w:val="24"/>
        </w:rPr>
        <w:t xml:space="preserve">Den forventede daglige </w:t>
      </w:r>
      <w:proofErr w:type="spellStart"/>
      <w:r w:rsidRPr="00324E7B">
        <w:rPr>
          <w:sz w:val="24"/>
          <w:szCs w:val="24"/>
        </w:rPr>
        <w:t>phosphorbelastning</w:t>
      </w:r>
      <w:proofErr w:type="spellEnd"/>
      <w:r w:rsidRPr="00324E7B">
        <w:rPr>
          <w:sz w:val="24"/>
          <w:szCs w:val="24"/>
        </w:rPr>
        <w:t xml:space="preserve">, der udløses af den højeste foreslåede kliniske dosis af </w:t>
      </w:r>
      <w:proofErr w:type="spellStart"/>
      <w:r w:rsidRPr="00324E7B">
        <w:rPr>
          <w:sz w:val="24"/>
          <w:szCs w:val="24"/>
        </w:rPr>
        <w:t>foslevodopa</w:t>
      </w:r>
      <w:proofErr w:type="spellEnd"/>
      <w:r w:rsidRPr="00324E7B">
        <w:rPr>
          <w:sz w:val="24"/>
          <w:szCs w:val="24"/>
        </w:rPr>
        <w:t>/</w:t>
      </w:r>
      <w:proofErr w:type="spellStart"/>
      <w:r w:rsidRPr="00324E7B">
        <w:rPr>
          <w:sz w:val="24"/>
          <w:szCs w:val="24"/>
        </w:rPr>
        <w:t>foscarbidopa</w:t>
      </w:r>
      <w:proofErr w:type="spellEnd"/>
      <w:r w:rsidRPr="00324E7B">
        <w:rPr>
          <w:sz w:val="24"/>
          <w:szCs w:val="24"/>
        </w:rPr>
        <w:t xml:space="preserve"> (6.000/300 mg/dag af </w:t>
      </w:r>
      <w:proofErr w:type="spellStart"/>
      <w:r w:rsidRPr="00324E7B">
        <w:rPr>
          <w:sz w:val="24"/>
          <w:szCs w:val="24"/>
        </w:rPr>
        <w:t>foslevodopa</w:t>
      </w:r>
      <w:proofErr w:type="spellEnd"/>
      <w:r w:rsidRPr="00324E7B">
        <w:rPr>
          <w:sz w:val="24"/>
          <w:szCs w:val="24"/>
        </w:rPr>
        <w:t>/</w:t>
      </w:r>
      <w:proofErr w:type="spellStart"/>
      <w:r w:rsidRPr="00324E7B">
        <w:rPr>
          <w:sz w:val="24"/>
          <w:szCs w:val="24"/>
        </w:rPr>
        <w:t>foscarbidopa</w:t>
      </w:r>
      <w:proofErr w:type="spellEnd"/>
      <w:r w:rsidRPr="00324E7B">
        <w:rPr>
          <w:sz w:val="24"/>
          <w:szCs w:val="24"/>
        </w:rPr>
        <w:t xml:space="preserve">), er cirka 700 mg, hvilket er betydeligt mindre end den øverste grænse for referencekostindtaget fra United States National Academy of Sciences på 3.000 mg/dag. Der er dog ingen data vedrørende farmakokinetik eller sikkerhed for </w:t>
      </w:r>
      <w:proofErr w:type="spellStart"/>
      <w:r w:rsidRPr="00324E7B">
        <w:rPr>
          <w:sz w:val="24"/>
          <w:szCs w:val="24"/>
        </w:rPr>
        <w:t>Duodopa</w:t>
      </w:r>
      <w:proofErr w:type="spellEnd"/>
      <w:r w:rsidRPr="00324E7B">
        <w:rPr>
          <w:sz w:val="24"/>
          <w:szCs w:val="24"/>
        </w:rPr>
        <w:t xml:space="preserve"> hos dialysekrævende patienter med nyresygdom i slutstadiet. Derfor skal der udvises forsigtighed hos patienter med nyresygdom i slutstadiet, der er i dialyse, og som har behov for behandling med </w:t>
      </w:r>
      <w:proofErr w:type="spellStart"/>
      <w:r w:rsidRPr="00324E7B">
        <w:rPr>
          <w:sz w:val="24"/>
          <w:szCs w:val="24"/>
        </w:rPr>
        <w:t>Duodopa</w:t>
      </w:r>
      <w:proofErr w:type="spellEnd"/>
      <w:r w:rsidRPr="00324E7B">
        <w:rPr>
          <w:sz w:val="24"/>
          <w:szCs w:val="24"/>
        </w:rPr>
        <w:t xml:space="preserve">, på grund af nyrernes nedsatte evne til at eliminere </w:t>
      </w:r>
      <w:proofErr w:type="spellStart"/>
      <w:r w:rsidRPr="00324E7B">
        <w:rPr>
          <w:sz w:val="24"/>
          <w:szCs w:val="24"/>
        </w:rPr>
        <w:t>phosphat</w:t>
      </w:r>
      <w:proofErr w:type="spellEnd"/>
      <w:r w:rsidRPr="00324E7B">
        <w:rPr>
          <w:sz w:val="24"/>
          <w:szCs w:val="24"/>
        </w:rPr>
        <w:t xml:space="preserve">. </w:t>
      </w:r>
    </w:p>
    <w:p w14:paraId="5FA48ED0" w14:textId="77777777" w:rsidR="00324E7B" w:rsidRPr="00324E7B" w:rsidRDefault="00324E7B" w:rsidP="00324E7B">
      <w:pPr>
        <w:tabs>
          <w:tab w:val="left" w:pos="851"/>
        </w:tabs>
        <w:ind w:left="851"/>
        <w:rPr>
          <w:sz w:val="24"/>
          <w:szCs w:val="24"/>
          <w:lang w:val="nb-NO"/>
        </w:rPr>
      </w:pPr>
    </w:p>
    <w:p w14:paraId="4707B135" w14:textId="77777777" w:rsidR="00324E7B" w:rsidRPr="00324E7B" w:rsidRDefault="00324E7B" w:rsidP="00324E7B">
      <w:pPr>
        <w:tabs>
          <w:tab w:val="left" w:pos="851"/>
        </w:tabs>
        <w:ind w:left="851"/>
        <w:rPr>
          <w:i/>
          <w:iCs/>
          <w:sz w:val="24"/>
          <w:szCs w:val="24"/>
        </w:rPr>
      </w:pPr>
      <w:r w:rsidRPr="00324E7B">
        <w:rPr>
          <w:i/>
          <w:sz w:val="24"/>
          <w:szCs w:val="24"/>
        </w:rPr>
        <w:t>Legemsvægt</w:t>
      </w:r>
    </w:p>
    <w:p w14:paraId="076BF9EF" w14:textId="77777777" w:rsidR="00324E7B" w:rsidRPr="00324E7B" w:rsidRDefault="00324E7B" w:rsidP="00324E7B">
      <w:pPr>
        <w:tabs>
          <w:tab w:val="left" w:pos="851"/>
        </w:tabs>
        <w:ind w:left="851"/>
        <w:rPr>
          <w:sz w:val="24"/>
          <w:szCs w:val="24"/>
        </w:rPr>
      </w:pPr>
      <w:r w:rsidRPr="00324E7B">
        <w:rPr>
          <w:sz w:val="24"/>
          <w:szCs w:val="24"/>
        </w:rPr>
        <w:t xml:space="preserve">Indvirkningen af legemsvægt på </w:t>
      </w:r>
      <w:proofErr w:type="spellStart"/>
      <w:r w:rsidRPr="00324E7B">
        <w:rPr>
          <w:sz w:val="24"/>
          <w:szCs w:val="24"/>
        </w:rPr>
        <w:t>levodopas</w:t>
      </w:r>
      <w:proofErr w:type="spellEnd"/>
      <w:r w:rsidRPr="00324E7B">
        <w:rPr>
          <w:sz w:val="24"/>
          <w:szCs w:val="24"/>
        </w:rPr>
        <w:t xml:space="preserve"> farmakokinetik efter infusion af </w:t>
      </w:r>
      <w:proofErr w:type="spellStart"/>
      <w:r w:rsidRPr="00324E7B">
        <w:rPr>
          <w:sz w:val="24"/>
          <w:szCs w:val="24"/>
        </w:rPr>
        <w:t>Duodopa</w:t>
      </w:r>
      <w:proofErr w:type="spellEnd"/>
      <w:r w:rsidRPr="00324E7B">
        <w:rPr>
          <w:sz w:val="24"/>
          <w:szCs w:val="24"/>
        </w:rPr>
        <w:t xml:space="preserve"> blev ikke specifikt evalueret. Tidligere studier af </w:t>
      </w:r>
      <w:proofErr w:type="spellStart"/>
      <w:r w:rsidRPr="00324E7B">
        <w:rPr>
          <w:sz w:val="24"/>
          <w:szCs w:val="24"/>
        </w:rPr>
        <w:t>levodopa</w:t>
      </w:r>
      <w:proofErr w:type="spellEnd"/>
      <w:r w:rsidRPr="00324E7B">
        <w:rPr>
          <w:sz w:val="24"/>
          <w:szCs w:val="24"/>
        </w:rPr>
        <w:t xml:space="preserve"> har vist, at vægt øger fordelingsvolumen og kan reducere </w:t>
      </w:r>
      <w:proofErr w:type="spellStart"/>
      <w:r w:rsidRPr="00324E7B">
        <w:rPr>
          <w:sz w:val="24"/>
          <w:szCs w:val="24"/>
        </w:rPr>
        <w:t>levodopa</w:t>
      </w:r>
      <w:proofErr w:type="spellEnd"/>
      <w:r w:rsidRPr="00324E7B">
        <w:rPr>
          <w:sz w:val="24"/>
          <w:szCs w:val="24"/>
        </w:rPr>
        <w:t xml:space="preserve"> eksponering. </w:t>
      </w:r>
    </w:p>
    <w:p w14:paraId="545FE79E" w14:textId="77777777" w:rsidR="00324E7B" w:rsidRPr="00324E7B" w:rsidRDefault="00324E7B" w:rsidP="00324E7B">
      <w:pPr>
        <w:tabs>
          <w:tab w:val="left" w:pos="851"/>
        </w:tabs>
        <w:ind w:left="851"/>
        <w:rPr>
          <w:i/>
          <w:iCs/>
          <w:sz w:val="24"/>
          <w:szCs w:val="24"/>
          <w:lang w:val="nb-NO"/>
        </w:rPr>
      </w:pPr>
    </w:p>
    <w:p w14:paraId="7E456F29" w14:textId="77777777" w:rsidR="00324E7B" w:rsidRPr="00F7336B" w:rsidRDefault="00324E7B" w:rsidP="00324E7B">
      <w:pPr>
        <w:tabs>
          <w:tab w:val="left" w:pos="851"/>
        </w:tabs>
        <w:ind w:left="851"/>
        <w:rPr>
          <w:i/>
          <w:sz w:val="24"/>
          <w:szCs w:val="24"/>
        </w:rPr>
      </w:pPr>
      <w:r w:rsidRPr="00F7336B">
        <w:rPr>
          <w:i/>
          <w:sz w:val="24"/>
          <w:szCs w:val="24"/>
        </w:rPr>
        <w:t>Køn eller etnisk oprindelse</w:t>
      </w:r>
    </w:p>
    <w:p w14:paraId="02EE5255" w14:textId="77777777" w:rsidR="00324E7B" w:rsidRPr="00324E7B" w:rsidRDefault="00324E7B" w:rsidP="00324E7B">
      <w:pPr>
        <w:tabs>
          <w:tab w:val="left" w:pos="851"/>
        </w:tabs>
        <w:ind w:left="851"/>
        <w:rPr>
          <w:sz w:val="24"/>
          <w:szCs w:val="24"/>
        </w:rPr>
      </w:pPr>
      <w:r w:rsidRPr="00324E7B">
        <w:rPr>
          <w:sz w:val="24"/>
          <w:szCs w:val="24"/>
        </w:rPr>
        <w:t xml:space="preserve">Efter administration af </w:t>
      </w:r>
      <w:proofErr w:type="spellStart"/>
      <w:r w:rsidRPr="00324E7B">
        <w:rPr>
          <w:sz w:val="24"/>
          <w:szCs w:val="24"/>
        </w:rPr>
        <w:t>Duodopa</w:t>
      </w:r>
      <w:proofErr w:type="spellEnd"/>
      <w:r w:rsidRPr="00324E7B">
        <w:rPr>
          <w:sz w:val="24"/>
          <w:szCs w:val="24"/>
        </w:rPr>
        <w:t xml:space="preserve"> var </w:t>
      </w:r>
      <w:proofErr w:type="spellStart"/>
      <w:r w:rsidRPr="00324E7B">
        <w:rPr>
          <w:sz w:val="24"/>
          <w:szCs w:val="24"/>
        </w:rPr>
        <w:t>carbidopa</w:t>
      </w:r>
      <w:proofErr w:type="spellEnd"/>
      <w:r w:rsidRPr="00324E7B">
        <w:rPr>
          <w:sz w:val="24"/>
          <w:szCs w:val="24"/>
        </w:rPr>
        <w:t xml:space="preserve">- og </w:t>
      </w:r>
      <w:proofErr w:type="spellStart"/>
      <w:r w:rsidRPr="00324E7B">
        <w:rPr>
          <w:sz w:val="24"/>
          <w:szCs w:val="24"/>
        </w:rPr>
        <w:t>levodopa</w:t>
      </w:r>
      <w:proofErr w:type="spellEnd"/>
      <w:r w:rsidRPr="00324E7B">
        <w:rPr>
          <w:sz w:val="24"/>
          <w:szCs w:val="24"/>
        </w:rPr>
        <w:t>-eksponeringen hos både japanske og hankinesiske forsøgsdeltagere sammenlignelig med den, der sås hos kaukasiske deltagere.</w:t>
      </w:r>
    </w:p>
    <w:p w14:paraId="0BD9265A" w14:textId="77777777" w:rsidR="00324E7B" w:rsidRPr="00324E7B" w:rsidRDefault="00324E7B" w:rsidP="00324E7B">
      <w:pPr>
        <w:tabs>
          <w:tab w:val="left" w:pos="851"/>
        </w:tabs>
        <w:ind w:left="851"/>
        <w:rPr>
          <w:sz w:val="24"/>
          <w:szCs w:val="24"/>
          <w:lang w:val="nb-NO"/>
        </w:rPr>
      </w:pPr>
    </w:p>
    <w:p w14:paraId="24A10944" w14:textId="77777777" w:rsidR="00324E7B" w:rsidRPr="00324E7B" w:rsidRDefault="00324E7B" w:rsidP="00324E7B">
      <w:pPr>
        <w:tabs>
          <w:tab w:val="left" w:pos="851"/>
        </w:tabs>
        <w:ind w:left="851"/>
        <w:rPr>
          <w:sz w:val="24"/>
          <w:szCs w:val="24"/>
        </w:rPr>
      </w:pPr>
      <w:r w:rsidRPr="00324E7B">
        <w:rPr>
          <w:sz w:val="24"/>
          <w:szCs w:val="24"/>
        </w:rPr>
        <w:t xml:space="preserve">Indvirkningen af køn på farmakokinetikken efter infusion af </w:t>
      </w:r>
      <w:proofErr w:type="spellStart"/>
      <w:r w:rsidRPr="00324E7B">
        <w:rPr>
          <w:sz w:val="24"/>
          <w:szCs w:val="24"/>
        </w:rPr>
        <w:t>Duodopa</w:t>
      </w:r>
      <w:proofErr w:type="spellEnd"/>
      <w:r w:rsidRPr="00324E7B">
        <w:rPr>
          <w:sz w:val="24"/>
          <w:szCs w:val="24"/>
        </w:rPr>
        <w:t xml:space="preserve"> blev ikke specifikt evalueret. Virkningen af køn på </w:t>
      </w:r>
      <w:proofErr w:type="spellStart"/>
      <w:r w:rsidRPr="00324E7B">
        <w:rPr>
          <w:sz w:val="24"/>
          <w:szCs w:val="24"/>
        </w:rPr>
        <w:t>levodopas</w:t>
      </w:r>
      <w:proofErr w:type="spellEnd"/>
      <w:r w:rsidRPr="00324E7B">
        <w:rPr>
          <w:sz w:val="24"/>
          <w:szCs w:val="24"/>
        </w:rPr>
        <w:t xml:space="preserve"> farmakokinetik er blevet evalueret, og studier </w:t>
      </w:r>
      <w:r w:rsidRPr="00324E7B">
        <w:rPr>
          <w:sz w:val="24"/>
          <w:szCs w:val="24"/>
        </w:rPr>
        <w:lastRenderedPageBreak/>
        <w:t xml:space="preserve">antyder, at der ikke er nogen klinisk meningsfuld kønsrelateret forskel i </w:t>
      </w:r>
      <w:proofErr w:type="spellStart"/>
      <w:r w:rsidRPr="00324E7B">
        <w:rPr>
          <w:sz w:val="24"/>
          <w:szCs w:val="24"/>
        </w:rPr>
        <w:t>levodopa</w:t>
      </w:r>
      <w:proofErr w:type="spellEnd"/>
      <w:r w:rsidRPr="00324E7B">
        <w:rPr>
          <w:sz w:val="24"/>
          <w:szCs w:val="24"/>
        </w:rPr>
        <w:t xml:space="preserve">-eksponeringen. Efter dosering af </w:t>
      </w:r>
      <w:proofErr w:type="spellStart"/>
      <w:r w:rsidRPr="00324E7B">
        <w:rPr>
          <w:sz w:val="24"/>
          <w:szCs w:val="24"/>
        </w:rPr>
        <w:t>Duodopa</w:t>
      </w:r>
      <w:proofErr w:type="spellEnd"/>
      <w:r w:rsidRPr="00324E7B">
        <w:rPr>
          <w:sz w:val="24"/>
          <w:szCs w:val="24"/>
        </w:rPr>
        <w:t xml:space="preserve"> var </w:t>
      </w:r>
      <w:proofErr w:type="spellStart"/>
      <w:r w:rsidRPr="00324E7B">
        <w:rPr>
          <w:sz w:val="24"/>
          <w:szCs w:val="24"/>
        </w:rPr>
        <w:t>levodopa</w:t>
      </w:r>
      <w:proofErr w:type="spellEnd"/>
      <w:r w:rsidRPr="00324E7B">
        <w:rPr>
          <w:sz w:val="24"/>
          <w:szCs w:val="24"/>
        </w:rPr>
        <w:t xml:space="preserve">-eksponeringen cirka 18 % højere hos kvinder, baseret på AUC og efter at have taget højde for vægt. </w:t>
      </w:r>
    </w:p>
    <w:p w14:paraId="26F14704" w14:textId="77777777" w:rsidR="009260DE" w:rsidRPr="00C84483" w:rsidRDefault="009260DE" w:rsidP="009260DE">
      <w:pPr>
        <w:tabs>
          <w:tab w:val="left" w:pos="851"/>
        </w:tabs>
        <w:ind w:left="851"/>
        <w:rPr>
          <w:sz w:val="24"/>
          <w:szCs w:val="24"/>
        </w:rPr>
      </w:pPr>
    </w:p>
    <w:p w14:paraId="113E1DB4" w14:textId="5B230415"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7E6EEF">
        <w:rPr>
          <w:b/>
          <w:sz w:val="24"/>
          <w:szCs w:val="24"/>
        </w:rPr>
        <w:t>Non-</w:t>
      </w:r>
      <w:r w:rsidRPr="00C84483">
        <w:rPr>
          <w:b/>
          <w:sz w:val="24"/>
          <w:szCs w:val="24"/>
        </w:rPr>
        <w:t>kliniske sikkerhedsdata</w:t>
      </w:r>
    </w:p>
    <w:p w14:paraId="5CB1687E" w14:textId="77777777" w:rsidR="00F7336B" w:rsidRPr="00F7336B" w:rsidRDefault="00F7336B" w:rsidP="00F7336B">
      <w:pPr>
        <w:tabs>
          <w:tab w:val="left" w:pos="851"/>
        </w:tabs>
        <w:ind w:left="851"/>
        <w:rPr>
          <w:sz w:val="24"/>
          <w:szCs w:val="24"/>
        </w:rPr>
      </w:pPr>
      <w:r w:rsidRPr="00F7336B">
        <w:rPr>
          <w:sz w:val="24"/>
          <w:szCs w:val="24"/>
        </w:rPr>
        <w:t xml:space="preserve">Non-kliniske data viser ingen speciel risiko for mennesker vurderet ud fra konventionelle studier af sikkerhedsfarmakologi, toksicitet efter gentagne doser, genotoksicitet og </w:t>
      </w:r>
      <w:proofErr w:type="spellStart"/>
      <w:r w:rsidRPr="00F7336B">
        <w:rPr>
          <w:sz w:val="24"/>
          <w:szCs w:val="24"/>
        </w:rPr>
        <w:t>karcinogent</w:t>
      </w:r>
      <w:proofErr w:type="spellEnd"/>
      <w:r w:rsidRPr="00F7336B">
        <w:rPr>
          <w:sz w:val="24"/>
          <w:szCs w:val="24"/>
        </w:rPr>
        <w:t xml:space="preserve"> potentiale. I reproduktionstoksicitetsstudier forårsagede både </w:t>
      </w:r>
      <w:proofErr w:type="spellStart"/>
      <w:r w:rsidRPr="00F7336B">
        <w:rPr>
          <w:sz w:val="24"/>
          <w:szCs w:val="24"/>
        </w:rPr>
        <w:t>levodopa</w:t>
      </w:r>
      <w:proofErr w:type="spellEnd"/>
      <w:r w:rsidRPr="00F7336B">
        <w:rPr>
          <w:sz w:val="24"/>
          <w:szCs w:val="24"/>
        </w:rPr>
        <w:t xml:space="preserve"> og kombinationen af </w:t>
      </w:r>
      <w:proofErr w:type="spellStart"/>
      <w:r w:rsidRPr="00F7336B">
        <w:rPr>
          <w:sz w:val="24"/>
          <w:szCs w:val="24"/>
        </w:rPr>
        <w:t>carbidopa</w:t>
      </w:r>
      <w:proofErr w:type="spellEnd"/>
      <w:r w:rsidRPr="00F7336B">
        <w:rPr>
          <w:sz w:val="24"/>
          <w:szCs w:val="24"/>
        </w:rPr>
        <w:t>/</w:t>
      </w:r>
      <w:proofErr w:type="spellStart"/>
      <w:r w:rsidRPr="00F7336B">
        <w:rPr>
          <w:sz w:val="24"/>
          <w:szCs w:val="24"/>
        </w:rPr>
        <w:t>levodopa</w:t>
      </w:r>
      <w:proofErr w:type="spellEnd"/>
      <w:r w:rsidRPr="00F7336B">
        <w:rPr>
          <w:sz w:val="24"/>
          <w:szCs w:val="24"/>
        </w:rPr>
        <w:t xml:space="preserve"> organ- og knogledeformationer hos kaniner.</w:t>
      </w:r>
    </w:p>
    <w:p w14:paraId="1D02857D" w14:textId="77777777" w:rsidR="00F7336B" w:rsidRPr="00F7336B" w:rsidRDefault="00F7336B" w:rsidP="00F7336B">
      <w:pPr>
        <w:tabs>
          <w:tab w:val="left" w:pos="851"/>
        </w:tabs>
        <w:ind w:left="851"/>
        <w:rPr>
          <w:sz w:val="24"/>
          <w:szCs w:val="24"/>
        </w:rPr>
      </w:pPr>
    </w:p>
    <w:p w14:paraId="04C7CC7A" w14:textId="77777777" w:rsidR="00F7336B" w:rsidRPr="00F7336B" w:rsidRDefault="00F7336B" w:rsidP="00F7336B">
      <w:pPr>
        <w:tabs>
          <w:tab w:val="left" w:pos="851"/>
        </w:tabs>
        <w:ind w:left="851"/>
        <w:rPr>
          <w:sz w:val="24"/>
          <w:szCs w:val="24"/>
        </w:rPr>
      </w:pPr>
      <w:r w:rsidRPr="00F7336B">
        <w:rPr>
          <w:sz w:val="24"/>
          <w:szCs w:val="24"/>
        </w:rPr>
        <w:t xml:space="preserve">Hydrazin er et </w:t>
      </w:r>
      <w:proofErr w:type="spellStart"/>
      <w:r w:rsidRPr="00F7336B">
        <w:rPr>
          <w:sz w:val="24"/>
          <w:szCs w:val="24"/>
        </w:rPr>
        <w:t>foscarbidopa</w:t>
      </w:r>
      <w:proofErr w:type="spellEnd"/>
      <w:r w:rsidRPr="00F7336B">
        <w:rPr>
          <w:sz w:val="24"/>
          <w:szCs w:val="24"/>
        </w:rPr>
        <w:t xml:space="preserve"> nedbrydningsprodukt. I dyreforsøg har hydrazin vist betydelig systemisk toksicitet, især ved inhalation. Forsøgene har vist, at hydrazin er </w:t>
      </w:r>
      <w:proofErr w:type="spellStart"/>
      <w:r w:rsidRPr="00F7336B">
        <w:rPr>
          <w:sz w:val="24"/>
          <w:szCs w:val="24"/>
        </w:rPr>
        <w:t>hepatotoksisk</w:t>
      </w:r>
      <w:proofErr w:type="spellEnd"/>
      <w:r w:rsidRPr="00F7336B">
        <w:rPr>
          <w:sz w:val="24"/>
          <w:szCs w:val="24"/>
        </w:rPr>
        <w:t xml:space="preserve">, har CNS-toksicitet (selv om det ikke er beskrevet efter oral behandling) og er genotoksisk såvel som </w:t>
      </w:r>
      <w:proofErr w:type="spellStart"/>
      <w:r w:rsidRPr="00F7336B">
        <w:rPr>
          <w:sz w:val="24"/>
          <w:szCs w:val="24"/>
        </w:rPr>
        <w:t>karcinogent</w:t>
      </w:r>
      <w:proofErr w:type="spellEnd"/>
      <w:r w:rsidRPr="00F7336B">
        <w:rPr>
          <w:sz w:val="24"/>
          <w:szCs w:val="24"/>
        </w:rPr>
        <w:t xml:space="preserve"> (se også pkt. 4.4). </w:t>
      </w:r>
    </w:p>
    <w:p w14:paraId="0E33C2DD" w14:textId="0C97CF26" w:rsidR="009260DE" w:rsidRDefault="009260DE" w:rsidP="009260DE">
      <w:pPr>
        <w:tabs>
          <w:tab w:val="left" w:pos="851"/>
        </w:tabs>
        <w:ind w:left="851"/>
        <w:rPr>
          <w:sz w:val="24"/>
          <w:szCs w:val="24"/>
        </w:rPr>
      </w:pPr>
    </w:p>
    <w:p w14:paraId="36F2968F" w14:textId="77777777" w:rsidR="00074C98" w:rsidRPr="00C84483" w:rsidRDefault="00074C98" w:rsidP="009260DE">
      <w:pPr>
        <w:tabs>
          <w:tab w:val="left" w:pos="851"/>
        </w:tabs>
        <w:ind w:left="851"/>
        <w:rPr>
          <w:sz w:val="24"/>
          <w:szCs w:val="24"/>
        </w:rPr>
      </w:pPr>
    </w:p>
    <w:p w14:paraId="72C7616A"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65F10422" w14:textId="77777777" w:rsidR="009260DE" w:rsidRPr="00BA09F1" w:rsidRDefault="009260DE" w:rsidP="009260DE">
      <w:pPr>
        <w:tabs>
          <w:tab w:val="left" w:pos="851"/>
        </w:tabs>
        <w:ind w:left="851"/>
        <w:rPr>
          <w:sz w:val="24"/>
          <w:szCs w:val="24"/>
        </w:rPr>
      </w:pPr>
    </w:p>
    <w:p w14:paraId="6A388A74"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52ACD0BF" w14:textId="77777777" w:rsidR="008D14B1" w:rsidRPr="008D14B1" w:rsidRDefault="008D14B1" w:rsidP="008D14B1">
      <w:pPr>
        <w:tabs>
          <w:tab w:val="left" w:pos="851"/>
        </w:tabs>
        <w:ind w:left="851"/>
        <w:rPr>
          <w:sz w:val="24"/>
          <w:szCs w:val="24"/>
        </w:rPr>
      </w:pPr>
      <w:r w:rsidRPr="008D14B1">
        <w:rPr>
          <w:sz w:val="24"/>
          <w:szCs w:val="24"/>
        </w:rPr>
        <w:t>Natriumhydroxid 10N (til pH-justering)</w:t>
      </w:r>
    </w:p>
    <w:p w14:paraId="4AD11E94" w14:textId="77777777" w:rsidR="008D14B1" w:rsidRPr="008D14B1" w:rsidRDefault="008D14B1" w:rsidP="008D14B1">
      <w:pPr>
        <w:tabs>
          <w:tab w:val="left" w:pos="851"/>
        </w:tabs>
        <w:ind w:left="851"/>
        <w:rPr>
          <w:sz w:val="24"/>
          <w:szCs w:val="24"/>
        </w:rPr>
      </w:pPr>
      <w:r w:rsidRPr="008D14B1">
        <w:rPr>
          <w:sz w:val="24"/>
          <w:szCs w:val="24"/>
        </w:rPr>
        <w:t>Koncentreret saltsyre (til pH-justering)</w:t>
      </w:r>
    </w:p>
    <w:p w14:paraId="538F02E2" w14:textId="77777777" w:rsidR="008D14B1" w:rsidRPr="008D14B1" w:rsidRDefault="008D14B1" w:rsidP="008D14B1">
      <w:pPr>
        <w:tabs>
          <w:tab w:val="left" w:pos="851"/>
        </w:tabs>
        <w:ind w:left="851"/>
        <w:rPr>
          <w:sz w:val="24"/>
          <w:szCs w:val="24"/>
        </w:rPr>
      </w:pPr>
      <w:r w:rsidRPr="008D14B1">
        <w:rPr>
          <w:sz w:val="24"/>
          <w:szCs w:val="24"/>
        </w:rPr>
        <w:t>Vand til injektionsvæsker</w:t>
      </w:r>
    </w:p>
    <w:p w14:paraId="103E296E" w14:textId="77777777" w:rsidR="009260DE" w:rsidRPr="00C84483" w:rsidRDefault="009260DE" w:rsidP="009260DE">
      <w:pPr>
        <w:tabs>
          <w:tab w:val="left" w:pos="851"/>
        </w:tabs>
        <w:ind w:left="851"/>
        <w:rPr>
          <w:sz w:val="24"/>
          <w:szCs w:val="24"/>
        </w:rPr>
      </w:pPr>
    </w:p>
    <w:p w14:paraId="3BC824B2"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347B9D40" w14:textId="77777777" w:rsidR="00F36045" w:rsidRPr="00F36045" w:rsidRDefault="00F36045" w:rsidP="00F36045">
      <w:pPr>
        <w:tabs>
          <w:tab w:val="left" w:pos="851"/>
        </w:tabs>
        <w:ind w:left="851"/>
        <w:rPr>
          <w:sz w:val="24"/>
          <w:szCs w:val="24"/>
        </w:rPr>
      </w:pPr>
      <w:r w:rsidRPr="00F36045">
        <w:rPr>
          <w:sz w:val="24"/>
          <w:szCs w:val="24"/>
        </w:rPr>
        <w:t>Da der ikke foreligger studier af eventuelle uforligeligheder, må dette lægemiddel ikke blandes med andre lægemidler.</w:t>
      </w:r>
    </w:p>
    <w:p w14:paraId="66430B15" w14:textId="77777777" w:rsidR="009260DE" w:rsidRPr="00C84483" w:rsidRDefault="009260DE" w:rsidP="009260DE">
      <w:pPr>
        <w:tabs>
          <w:tab w:val="left" w:pos="851"/>
        </w:tabs>
        <w:ind w:left="851"/>
        <w:rPr>
          <w:sz w:val="24"/>
          <w:szCs w:val="24"/>
        </w:rPr>
      </w:pPr>
    </w:p>
    <w:p w14:paraId="350D1DCA"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5FBF8AD0" w14:textId="77777777" w:rsidR="00F36045" w:rsidRDefault="00F36045" w:rsidP="00F36045">
      <w:pPr>
        <w:tabs>
          <w:tab w:val="left" w:pos="851"/>
        </w:tabs>
        <w:ind w:left="851"/>
        <w:rPr>
          <w:sz w:val="24"/>
          <w:szCs w:val="24"/>
        </w:rPr>
      </w:pPr>
    </w:p>
    <w:p w14:paraId="0EFDCD84" w14:textId="77777777" w:rsidR="00F36045" w:rsidRPr="00F36045" w:rsidRDefault="00F36045" w:rsidP="00F36045">
      <w:pPr>
        <w:tabs>
          <w:tab w:val="left" w:pos="851"/>
        </w:tabs>
        <w:ind w:left="851"/>
        <w:rPr>
          <w:sz w:val="24"/>
          <w:szCs w:val="24"/>
          <w:u w:val="single"/>
        </w:rPr>
      </w:pPr>
      <w:r w:rsidRPr="00F36045">
        <w:rPr>
          <w:sz w:val="24"/>
          <w:szCs w:val="24"/>
          <w:u w:val="single"/>
        </w:rPr>
        <w:t>Uåbnet</w:t>
      </w:r>
    </w:p>
    <w:p w14:paraId="735F6829" w14:textId="61C50661" w:rsidR="00F36045" w:rsidRPr="00F36045" w:rsidRDefault="00F36045" w:rsidP="00F36045">
      <w:pPr>
        <w:tabs>
          <w:tab w:val="left" w:pos="851"/>
        </w:tabs>
        <w:ind w:left="851"/>
        <w:rPr>
          <w:sz w:val="24"/>
          <w:szCs w:val="24"/>
        </w:rPr>
      </w:pPr>
      <w:r w:rsidRPr="00F36045">
        <w:rPr>
          <w:sz w:val="24"/>
          <w:szCs w:val="24"/>
        </w:rPr>
        <w:t>20 måneder.</w:t>
      </w:r>
    </w:p>
    <w:p w14:paraId="2E2BDCC4" w14:textId="77777777" w:rsidR="00F36045" w:rsidRPr="00F36045" w:rsidRDefault="00F36045" w:rsidP="00F36045">
      <w:pPr>
        <w:tabs>
          <w:tab w:val="left" w:pos="851"/>
        </w:tabs>
        <w:ind w:left="851"/>
        <w:rPr>
          <w:sz w:val="24"/>
          <w:szCs w:val="24"/>
        </w:rPr>
      </w:pPr>
    </w:p>
    <w:p w14:paraId="3B863364" w14:textId="77777777" w:rsidR="00F36045" w:rsidRPr="00F36045" w:rsidRDefault="00F36045" w:rsidP="00F36045">
      <w:pPr>
        <w:tabs>
          <w:tab w:val="left" w:pos="851"/>
        </w:tabs>
        <w:ind w:left="851"/>
        <w:rPr>
          <w:sz w:val="24"/>
          <w:szCs w:val="24"/>
          <w:u w:val="single"/>
        </w:rPr>
      </w:pPr>
      <w:r w:rsidRPr="00F36045">
        <w:rPr>
          <w:sz w:val="24"/>
          <w:szCs w:val="24"/>
          <w:u w:val="single"/>
        </w:rPr>
        <w:t>Efter anbrud</w:t>
      </w:r>
    </w:p>
    <w:p w14:paraId="7B126603" w14:textId="77777777" w:rsidR="00F36045" w:rsidRDefault="00F36045" w:rsidP="00F36045">
      <w:pPr>
        <w:tabs>
          <w:tab w:val="left" w:pos="851"/>
        </w:tabs>
        <w:ind w:left="851"/>
        <w:rPr>
          <w:sz w:val="24"/>
          <w:szCs w:val="24"/>
        </w:rPr>
      </w:pPr>
      <w:r w:rsidRPr="00F36045">
        <w:rPr>
          <w:sz w:val="24"/>
          <w:szCs w:val="24"/>
        </w:rPr>
        <w:t>Skal anvendes med det samme.</w:t>
      </w:r>
    </w:p>
    <w:p w14:paraId="63C10605" w14:textId="489AF0BD" w:rsidR="00F36045" w:rsidRPr="00F36045" w:rsidRDefault="00F36045" w:rsidP="00F36045">
      <w:pPr>
        <w:tabs>
          <w:tab w:val="left" w:pos="851"/>
        </w:tabs>
        <w:ind w:left="851"/>
        <w:rPr>
          <w:sz w:val="24"/>
          <w:szCs w:val="24"/>
        </w:rPr>
      </w:pPr>
      <w:r w:rsidRPr="00F36045">
        <w:rPr>
          <w:sz w:val="24"/>
          <w:szCs w:val="24"/>
        </w:rPr>
        <w:t>Produktet skal anvendes inden for 24 timer, efter at det er taget ud af køleskabet.</w:t>
      </w:r>
    </w:p>
    <w:p w14:paraId="5767D763" w14:textId="77777777" w:rsidR="009260DE" w:rsidRPr="00C84483" w:rsidRDefault="009260DE" w:rsidP="009260DE">
      <w:pPr>
        <w:tabs>
          <w:tab w:val="left" w:pos="851"/>
        </w:tabs>
        <w:ind w:left="851"/>
        <w:rPr>
          <w:sz w:val="24"/>
          <w:szCs w:val="24"/>
        </w:rPr>
      </w:pPr>
    </w:p>
    <w:p w14:paraId="45BEE8B3"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196DEEBA" w14:textId="02B3E693" w:rsidR="00EA29EB" w:rsidRDefault="00F36045" w:rsidP="00F36045">
      <w:pPr>
        <w:tabs>
          <w:tab w:val="left" w:pos="851"/>
        </w:tabs>
        <w:ind w:left="851"/>
        <w:rPr>
          <w:sz w:val="24"/>
          <w:szCs w:val="24"/>
        </w:rPr>
      </w:pPr>
      <w:r w:rsidRPr="00F36045">
        <w:rPr>
          <w:sz w:val="24"/>
          <w:szCs w:val="24"/>
        </w:rPr>
        <w:t>Opbevares i køleskab og transporteres nedkølet (2 °C-8 °C).</w:t>
      </w:r>
    </w:p>
    <w:p w14:paraId="32CA19DC" w14:textId="66745F03" w:rsidR="00F36045" w:rsidRPr="00F36045" w:rsidRDefault="00F36045" w:rsidP="00F36045">
      <w:pPr>
        <w:tabs>
          <w:tab w:val="left" w:pos="851"/>
        </w:tabs>
        <w:ind w:left="851"/>
        <w:rPr>
          <w:sz w:val="24"/>
          <w:szCs w:val="24"/>
        </w:rPr>
      </w:pPr>
      <w:r w:rsidRPr="00F36045">
        <w:rPr>
          <w:sz w:val="24"/>
          <w:szCs w:val="24"/>
        </w:rPr>
        <w:t xml:space="preserve">Må ikke nedfryses. </w:t>
      </w:r>
    </w:p>
    <w:p w14:paraId="0E4ECDE3" w14:textId="77777777" w:rsidR="00F36045" w:rsidRPr="00F36045" w:rsidRDefault="00F36045" w:rsidP="00F36045">
      <w:pPr>
        <w:tabs>
          <w:tab w:val="left" w:pos="851"/>
        </w:tabs>
        <w:ind w:left="851"/>
        <w:rPr>
          <w:sz w:val="24"/>
          <w:szCs w:val="24"/>
        </w:rPr>
      </w:pPr>
    </w:p>
    <w:p w14:paraId="003D4374" w14:textId="77777777" w:rsidR="00F36045" w:rsidRPr="00F36045" w:rsidRDefault="00F36045" w:rsidP="00F36045">
      <w:pPr>
        <w:tabs>
          <w:tab w:val="left" w:pos="851"/>
        </w:tabs>
        <w:ind w:left="851"/>
        <w:rPr>
          <w:sz w:val="24"/>
          <w:szCs w:val="24"/>
        </w:rPr>
      </w:pPr>
      <w:r w:rsidRPr="00F36045">
        <w:rPr>
          <w:sz w:val="24"/>
          <w:szCs w:val="24"/>
        </w:rPr>
        <w:t>Opbevar hætteglassene i den ydre karton for at beskytte dem mod brud.</w:t>
      </w:r>
    </w:p>
    <w:p w14:paraId="49515F47" w14:textId="77777777" w:rsidR="00F36045" w:rsidRPr="00F36045" w:rsidRDefault="00F36045" w:rsidP="00F36045">
      <w:pPr>
        <w:tabs>
          <w:tab w:val="left" w:pos="851"/>
        </w:tabs>
        <w:ind w:left="851"/>
        <w:rPr>
          <w:sz w:val="24"/>
          <w:szCs w:val="24"/>
        </w:rPr>
      </w:pPr>
    </w:p>
    <w:p w14:paraId="51C11217" w14:textId="77777777" w:rsidR="00F36045" w:rsidRPr="00F36045" w:rsidRDefault="00F36045" w:rsidP="00F36045">
      <w:pPr>
        <w:tabs>
          <w:tab w:val="left" w:pos="851"/>
        </w:tabs>
        <w:ind w:left="851"/>
        <w:rPr>
          <w:sz w:val="24"/>
          <w:szCs w:val="24"/>
        </w:rPr>
      </w:pPr>
      <w:r w:rsidRPr="00F36045">
        <w:rPr>
          <w:sz w:val="24"/>
          <w:szCs w:val="24"/>
        </w:rPr>
        <w:t xml:space="preserve">Kan opbevares ved stuetemperatur op til maksimalt 30 °C i en enkeltstående periode på op til 28 dage. Når først hætteglasset har været opbevaret ved stuetemperatur, må produktet ikke stilles tilbage i køleskabet igen. Registrer den dato, hvor </w:t>
      </w:r>
      <w:proofErr w:type="spellStart"/>
      <w:r w:rsidRPr="00F36045">
        <w:rPr>
          <w:sz w:val="24"/>
          <w:szCs w:val="24"/>
        </w:rPr>
        <w:t>Duodopa</w:t>
      </w:r>
      <w:proofErr w:type="spellEnd"/>
      <w:r w:rsidRPr="00F36045">
        <w:rPr>
          <w:sz w:val="24"/>
          <w:szCs w:val="24"/>
        </w:rPr>
        <w:t xml:space="preserve"> første gang tages ud af køleskabet, i feltet på kartonen.</w:t>
      </w:r>
    </w:p>
    <w:p w14:paraId="76DFE8C6" w14:textId="77777777" w:rsidR="00F36045" w:rsidRPr="00F36045" w:rsidRDefault="00F36045" w:rsidP="00F36045">
      <w:pPr>
        <w:tabs>
          <w:tab w:val="left" w:pos="851"/>
        </w:tabs>
        <w:ind w:left="851"/>
        <w:rPr>
          <w:sz w:val="24"/>
          <w:szCs w:val="24"/>
        </w:rPr>
      </w:pPr>
    </w:p>
    <w:p w14:paraId="06F1EDC4" w14:textId="77777777" w:rsidR="00F36045" w:rsidRPr="00F36045" w:rsidRDefault="00F36045" w:rsidP="00F36045">
      <w:pPr>
        <w:tabs>
          <w:tab w:val="left" w:pos="851"/>
        </w:tabs>
        <w:ind w:left="851"/>
        <w:rPr>
          <w:sz w:val="24"/>
          <w:szCs w:val="24"/>
        </w:rPr>
      </w:pPr>
      <w:r w:rsidRPr="00F36045">
        <w:rPr>
          <w:sz w:val="24"/>
          <w:szCs w:val="24"/>
        </w:rPr>
        <w:t>Opbevaringsforhold efter anbrud af lægemidlet, se pkt. 6.3.</w:t>
      </w:r>
    </w:p>
    <w:p w14:paraId="0A3B392B" w14:textId="77777777" w:rsidR="00F36045" w:rsidRPr="00F36045" w:rsidRDefault="00F36045" w:rsidP="00F36045">
      <w:pPr>
        <w:tabs>
          <w:tab w:val="left" w:pos="851"/>
        </w:tabs>
        <w:ind w:left="851"/>
        <w:rPr>
          <w:sz w:val="24"/>
          <w:szCs w:val="24"/>
        </w:rPr>
      </w:pPr>
    </w:p>
    <w:p w14:paraId="13DDC2D0" w14:textId="22F636B7" w:rsidR="00F36045" w:rsidRDefault="00F36045" w:rsidP="00D72F0C">
      <w:pPr>
        <w:tabs>
          <w:tab w:val="left" w:pos="851"/>
        </w:tabs>
        <w:ind w:left="851"/>
        <w:rPr>
          <w:sz w:val="24"/>
          <w:szCs w:val="24"/>
        </w:rPr>
      </w:pPr>
      <w:r w:rsidRPr="00F36045">
        <w:rPr>
          <w:sz w:val="24"/>
          <w:szCs w:val="24"/>
        </w:rPr>
        <w:t xml:space="preserve">Lægemidlet skal have stuetemperatur forud for infusionen. Hvis hætteglasset har været på køl før anvendelsen, skal det tages ud af køleskabet og stilles ved stuetemperatur i </w:t>
      </w:r>
      <w:r w:rsidRPr="00F36045">
        <w:rPr>
          <w:sz w:val="24"/>
          <w:szCs w:val="24"/>
        </w:rPr>
        <w:lastRenderedPageBreak/>
        <w:t>30 minutter uden for direkte sollys. Hvis lægemidlet har været på køl, må det ikke opvarmes (i hætteglasset eller sprøjten) på nogen anden måde end at lade det varme ved stuetemperatur. Det må f.eks. ikke opvarmes i en mikrobølgeovn eller i varmt vand.</w:t>
      </w:r>
    </w:p>
    <w:p w14:paraId="70D7565E" w14:textId="77777777" w:rsidR="00074C98" w:rsidRPr="00F36045" w:rsidRDefault="00074C98" w:rsidP="00074C98">
      <w:pPr>
        <w:tabs>
          <w:tab w:val="left" w:pos="851"/>
        </w:tabs>
        <w:ind w:left="851" w:firstLine="1304"/>
        <w:rPr>
          <w:sz w:val="24"/>
          <w:szCs w:val="24"/>
        </w:rPr>
      </w:pPr>
    </w:p>
    <w:p w14:paraId="35132287" w14:textId="4AA1370C"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10948870" w14:textId="419CD35A" w:rsidR="00074C98" w:rsidRPr="00EA29EB" w:rsidRDefault="00D72F0C" w:rsidP="00074C98">
      <w:pPr>
        <w:tabs>
          <w:tab w:val="left" w:pos="851"/>
        </w:tabs>
        <w:ind w:left="851"/>
        <w:rPr>
          <w:sz w:val="24"/>
          <w:szCs w:val="24"/>
        </w:rPr>
      </w:pPr>
      <w:r>
        <w:rPr>
          <w:sz w:val="24"/>
          <w:szCs w:val="24"/>
        </w:rPr>
        <w:t>Hætteglas.</w:t>
      </w:r>
    </w:p>
    <w:p w14:paraId="1CA372A5" w14:textId="77777777" w:rsidR="00EA29EB" w:rsidRPr="00C84483" w:rsidRDefault="00EA29EB" w:rsidP="00074C98">
      <w:pPr>
        <w:tabs>
          <w:tab w:val="left" w:pos="851"/>
        </w:tabs>
        <w:rPr>
          <w:sz w:val="24"/>
          <w:szCs w:val="24"/>
        </w:rPr>
      </w:pPr>
    </w:p>
    <w:p w14:paraId="5A99B3FD" w14:textId="7F9806A2"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312E0E">
        <w:rPr>
          <w:b/>
          <w:sz w:val="24"/>
          <w:szCs w:val="24"/>
        </w:rPr>
        <w:t>bortskaffelse</w:t>
      </w:r>
      <w:r w:rsidRPr="00C84483">
        <w:rPr>
          <w:b/>
          <w:sz w:val="24"/>
          <w:szCs w:val="24"/>
        </w:rPr>
        <w:t xml:space="preserve"> og anden håndtering</w:t>
      </w:r>
    </w:p>
    <w:p w14:paraId="46733F7D" w14:textId="77777777" w:rsidR="00377F0B" w:rsidRDefault="00377F0B" w:rsidP="00377F0B">
      <w:pPr>
        <w:tabs>
          <w:tab w:val="left" w:pos="851"/>
        </w:tabs>
        <w:ind w:left="851"/>
        <w:rPr>
          <w:sz w:val="24"/>
          <w:szCs w:val="24"/>
        </w:rPr>
      </w:pPr>
      <w:r w:rsidRPr="00377F0B">
        <w:rPr>
          <w:sz w:val="24"/>
          <w:szCs w:val="24"/>
        </w:rPr>
        <w:t>Hætteglasse</w:t>
      </w:r>
      <w:r>
        <w:rPr>
          <w:sz w:val="24"/>
          <w:szCs w:val="24"/>
        </w:rPr>
        <w:t>t</w:t>
      </w:r>
      <w:r w:rsidRPr="00377F0B">
        <w:rPr>
          <w:sz w:val="24"/>
          <w:szCs w:val="24"/>
        </w:rPr>
        <w:t xml:space="preserve"> er kun til engangsbrug.</w:t>
      </w:r>
    </w:p>
    <w:p w14:paraId="03EDB39A" w14:textId="77777777" w:rsidR="00841D24" w:rsidRDefault="00377F0B" w:rsidP="00377F0B">
      <w:pPr>
        <w:tabs>
          <w:tab w:val="left" w:pos="851"/>
        </w:tabs>
        <w:ind w:left="851"/>
        <w:rPr>
          <w:sz w:val="24"/>
          <w:szCs w:val="24"/>
        </w:rPr>
      </w:pPr>
      <w:r w:rsidRPr="00377F0B">
        <w:rPr>
          <w:sz w:val="24"/>
          <w:szCs w:val="24"/>
        </w:rPr>
        <w:t>Hele hætteglassets indhold skal overføres til en sprøjte med henblik på administration. Opløsningen må ikke fortyndes, og der må ikke fyldes nogen som helst anden opløsning i sprøjten.</w:t>
      </w:r>
    </w:p>
    <w:p w14:paraId="1B34CE3A" w14:textId="436B3C1B" w:rsidR="00377F0B" w:rsidRPr="00377F0B" w:rsidRDefault="00377F0B" w:rsidP="00377F0B">
      <w:pPr>
        <w:tabs>
          <w:tab w:val="left" w:pos="851"/>
        </w:tabs>
        <w:ind w:left="851"/>
        <w:rPr>
          <w:sz w:val="24"/>
          <w:szCs w:val="24"/>
        </w:rPr>
      </w:pPr>
      <w:r w:rsidRPr="00377F0B">
        <w:rPr>
          <w:sz w:val="24"/>
          <w:szCs w:val="24"/>
        </w:rPr>
        <w:t>Kassér hætteglasset, så snart lægemidlet er blevet overført til sprøjten.</w:t>
      </w:r>
    </w:p>
    <w:p w14:paraId="53D83AEB" w14:textId="77777777" w:rsidR="00377F0B" w:rsidRPr="00377F0B" w:rsidRDefault="00377F0B" w:rsidP="00377F0B">
      <w:pPr>
        <w:tabs>
          <w:tab w:val="left" w:pos="851"/>
        </w:tabs>
        <w:ind w:left="851"/>
        <w:rPr>
          <w:i/>
          <w:sz w:val="24"/>
          <w:szCs w:val="24"/>
        </w:rPr>
      </w:pPr>
    </w:p>
    <w:p w14:paraId="29593DE3" w14:textId="77777777" w:rsidR="00377F0B" w:rsidRPr="00377F0B" w:rsidRDefault="00377F0B" w:rsidP="00377F0B">
      <w:pPr>
        <w:tabs>
          <w:tab w:val="left" w:pos="851"/>
        </w:tabs>
        <w:ind w:left="851"/>
        <w:rPr>
          <w:sz w:val="24"/>
          <w:szCs w:val="24"/>
        </w:rPr>
      </w:pPr>
      <w:r w:rsidRPr="00377F0B">
        <w:rPr>
          <w:sz w:val="24"/>
          <w:szCs w:val="24"/>
        </w:rPr>
        <w:t>Et åbnet hætteglas må ikke genbruges.</w:t>
      </w:r>
    </w:p>
    <w:p w14:paraId="5FA7F23F" w14:textId="77777777" w:rsidR="00377F0B" w:rsidRPr="00377F0B" w:rsidRDefault="00377F0B" w:rsidP="00377F0B">
      <w:pPr>
        <w:tabs>
          <w:tab w:val="left" w:pos="851"/>
        </w:tabs>
        <w:ind w:left="851"/>
        <w:rPr>
          <w:sz w:val="24"/>
          <w:szCs w:val="24"/>
        </w:rPr>
      </w:pPr>
    </w:p>
    <w:p w14:paraId="49055159" w14:textId="77777777" w:rsidR="00377F0B" w:rsidRPr="00377F0B" w:rsidRDefault="00377F0B" w:rsidP="00377F0B">
      <w:pPr>
        <w:tabs>
          <w:tab w:val="left" w:pos="851"/>
        </w:tabs>
        <w:ind w:left="851"/>
        <w:rPr>
          <w:sz w:val="24"/>
          <w:szCs w:val="24"/>
        </w:rPr>
      </w:pPr>
      <w:r w:rsidRPr="00377F0B">
        <w:rPr>
          <w:sz w:val="24"/>
          <w:szCs w:val="24"/>
        </w:rPr>
        <w:t>Ikke anvendt lægemiddel samt affald heraf skal bortskaffes i henhold til lokale retningslinjer.</w:t>
      </w:r>
    </w:p>
    <w:p w14:paraId="6C0EA3D6" w14:textId="77777777" w:rsidR="00377F0B" w:rsidRPr="00377F0B" w:rsidRDefault="00377F0B" w:rsidP="00377F0B">
      <w:pPr>
        <w:tabs>
          <w:tab w:val="left" w:pos="851"/>
        </w:tabs>
        <w:ind w:left="851"/>
        <w:rPr>
          <w:sz w:val="24"/>
          <w:szCs w:val="24"/>
        </w:rPr>
      </w:pPr>
    </w:p>
    <w:p w14:paraId="08B04726" w14:textId="77777777" w:rsidR="00377F0B" w:rsidRPr="00377F0B" w:rsidRDefault="00377F0B" w:rsidP="00377F0B">
      <w:pPr>
        <w:tabs>
          <w:tab w:val="left" w:pos="851"/>
        </w:tabs>
        <w:ind w:left="851"/>
        <w:rPr>
          <w:sz w:val="24"/>
          <w:szCs w:val="24"/>
        </w:rPr>
      </w:pPr>
      <w:r w:rsidRPr="00377F0B">
        <w:rPr>
          <w:sz w:val="24"/>
          <w:szCs w:val="24"/>
        </w:rPr>
        <w:t>Kassér hætteglasset, hvis det ikke er blevet brugt i løbet af perioden på 28 dage ved stuetemperatur.</w:t>
      </w:r>
    </w:p>
    <w:p w14:paraId="6DA640C3" w14:textId="77777777" w:rsidR="00377F0B" w:rsidRPr="00377F0B" w:rsidRDefault="00377F0B" w:rsidP="00377F0B">
      <w:pPr>
        <w:tabs>
          <w:tab w:val="left" w:pos="851"/>
        </w:tabs>
        <w:ind w:left="851"/>
        <w:rPr>
          <w:sz w:val="24"/>
          <w:szCs w:val="24"/>
        </w:rPr>
      </w:pPr>
    </w:p>
    <w:p w14:paraId="1E0F6F61" w14:textId="77777777" w:rsidR="00377F0B" w:rsidRPr="00377F0B" w:rsidRDefault="00377F0B" w:rsidP="00377F0B">
      <w:pPr>
        <w:tabs>
          <w:tab w:val="left" w:pos="851"/>
        </w:tabs>
        <w:ind w:left="851"/>
        <w:rPr>
          <w:sz w:val="24"/>
          <w:szCs w:val="24"/>
        </w:rPr>
      </w:pPr>
      <w:r w:rsidRPr="00377F0B">
        <w:rPr>
          <w:sz w:val="24"/>
          <w:szCs w:val="24"/>
        </w:rPr>
        <w:t>Kassér sprøjten og eventuelt ubrugt produkt i denne, så snart lægemidlet har været i sprøjten i 24 timer. Brug ikke produktet fra det samme hætteglas eller den samme sprøjte i mere end 24 timer.</w:t>
      </w:r>
    </w:p>
    <w:p w14:paraId="51309D80" w14:textId="77777777" w:rsidR="00377F0B" w:rsidRPr="00377F0B" w:rsidRDefault="00377F0B" w:rsidP="00377F0B">
      <w:pPr>
        <w:tabs>
          <w:tab w:val="left" w:pos="851"/>
        </w:tabs>
        <w:ind w:left="851"/>
        <w:rPr>
          <w:sz w:val="24"/>
          <w:szCs w:val="24"/>
        </w:rPr>
      </w:pPr>
    </w:p>
    <w:p w14:paraId="5117195B" w14:textId="13E6CFE5" w:rsidR="00377F0B" w:rsidRPr="00377F0B" w:rsidRDefault="00841D24" w:rsidP="00377F0B">
      <w:pPr>
        <w:tabs>
          <w:tab w:val="left" w:pos="851"/>
        </w:tabs>
        <w:ind w:left="851"/>
        <w:rPr>
          <w:sz w:val="24"/>
          <w:szCs w:val="24"/>
        </w:rPr>
      </w:pPr>
      <w:r>
        <w:rPr>
          <w:sz w:val="24"/>
          <w:szCs w:val="24"/>
        </w:rPr>
        <w:t xml:space="preserve">Indlægssedlen indeholder en </w:t>
      </w:r>
      <w:r w:rsidR="00377F0B" w:rsidRPr="00377F0B">
        <w:rPr>
          <w:sz w:val="24"/>
          <w:szCs w:val="24"/>
        </w:rPr>
        <w:t>brugsvejledning</w:t>
      </w:r>
      <w:r>
        <w:rPr>
          <w:sz w:val="24"/>
          <w:szCs w:val="24"/>
        </w:rPr>
        <w:t>.</w:t>
      </w:r>
    </w:p>
    <w:p w14:paraId="328E4950" w14:textId="77777777" w:rsidR="009260DE" w:rsidRPr="00C84483" w:rsidRDefault="009260DE" w:rsidP="000730CA">
      <w:pPr>
        <w:tabs>
          <w:tab w:val="left" w:pos="851"/>
        </w:tabs>
        <w:ind w:left="851"/>
        <w:rPr>
          <w:sz w:val="24"/>
          <w:szCs w:val="24"/>
        </w:rPr>
      </w:pPr>
    </w:p>
    <w:p w14:paraId="179F5CF4"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7AE9322E" w14:textId="77777777" w:rsidR="00D72F0C" w:rsidRPr="00DD6942" w:rsidRDefault="00D72F0C" w:rsidP="00D72F0C">
      <w:pPr>
        <w:ind w:left="851"/>
        <w:rPr>
          <w:sz w:val="24"/>
          <w:szCs w:val="24"/>
        </w:rPr>
      </w:pPr>
      <w:bookmarkStart w:id="14" w:name="Modtager"/>
      <w:bookmarkEnd w:id="14"/>
      <w:r w:rsidRPr="00DD6942">
        <w:rPr>
          <w:sz w:val="24"/>
          <w:szCs w:val="24"/>
        </w:rPr>
        <w:t xml:space="preserve">Abacus </w:t>
      </w:r>
      <w:proofErr w:type="spellStart"/>
      <w:r w:rsidRPr="00DD6942">
        <w:rPr>
          <w:sz w:val="24"/>
          <w:szCs w:val="24"/>
        </w:rPr>
        <w:t>Medicine</w:t>
      </w:r>
      <w:proofErr w:type="spellEnd"/>
      <w:r w:rsidRPr="00DD6942">
        <w:rPr>
          <w:sz w:val="24"/>
          <w:szCs w:val="24"/>
        </w:rPr>
        <w:t xml:space="preserve"> A/S</w:t>
      </w:r>
    </w:p>
    <w:p w14:paraId="5F371A13" w14:textId="77777777" w:rsidR="00D72F0C" w:rsidRPr="001632C7" w:rsidRDefault="00D72F0C" w:rsidP="00D72F0C">
      <w:pPr>
        <w:ind w:left="851"/>
        <w:rPr>
          <w:sz w:val="24"/>
          <w:szCs w:val="24"/>
        </w:rPr>
      </w:pPr>
      <w:r w:rsidRPr="00492357">
        <w:rPr>
          <w:sz w:val="24"/>
          <w:szCs w:val="24"/>
        </w:rPr>
        <w:t>Kalvebod</w:t>
      </w:r>
      <w:r>
        <w:rPr>
          <w:sz w:val="24"/>
          <w:szCs w:val="24"/>
        </w:rPr>
        <w:t xml:space="preserve"> </w:t>
      </w:r>
      <w:r w:rsidRPr="00492357">
        <w:rPr>
          <w:sz w:val="24"/>
          <w:szCs w:val="24"/>
        </w:rPr>
        <w:t xml:space="preserve">Brygge 35 </w:t>
      </w:r>
      <w:r>
        <w:rPr>
          <w:sz w:val="24"/>
          <w:szCs w:val="24"/>
        </w:rPr>
        <w:br/>
      </w:r>
      <w:r w:rsidRPr="00492357">
        <w:rPr>
          <w:sz w:val="24"/>
          <w:szCs w:val="24"/>
        </w:rPr>
        <w:t>1560</w:t>
      </w:r>
      <w:r>
        <w:rPr>
          <w:sz w:val="24"/>
          <w:szCs w:val="24"/>
        </w:rPr>
        <w:t xml:space="preserve"> </w:t>
      </w:r>
      <w:r w:rsidRPr="00492357">
        <w:rPr>
          <w:sz w:val="24"/>
          <w:szCs w:val="24"/>
        </w:rPr>
        <w:t>København V</w:t>
      </w:r>
      <w:r>
        <w:rPr>
          <w:sz w:val="24"/>
          <w:szCs w:val="24"/>
        </w:rPr>
        <w:br/>
      </w:r>
      <w:r w:rsidRPr="00492357">
        <w:rPr>
          <w:sz w:val="24"/>
          <w:szCs w:val="24"/>
        </w:rPr>
        <w:t>Danmark</w:t>
      </w:r>
    </w:p>
    <w:p w14:paraId="25000AB7" w14:textId="77777777" w:rsidR="009260DE" w:rsidRPr="00C84483" w:rsidRDefault="009260DE" w:rsidP="009260DE">
      <w:pPr>
        <w:tabs>
          <w:tab w:val="left" w:pos="851"/>
        </w:tabs>
        <w:ind w:left="851"/>
        <w:rPr>
          <w:sz w:val="24"/>
          <w:szCs w:val="24"/>
        </w:rPr>
      </w:pPr>
    </w:p>
    <w:p w14:paraId="0DA7E1F4" w14:textId="6EAE7EF5"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AA0D9C">
        <w:rPr>
          <w:b/>
          <w:sz w:val="24"/>
          <w:szCs w:val="24"/>
        </w:rPr>
        <w:t>-</w:t>
      </w:r>
      <w:r w:rsidRPr="00C84483">
        <w:rPr>
          <w:b/>
          <w:sz w:val="24"/>
          <w:szCs w:val="24"/>
        </w:rPr>
        <w:t>NUMRE)</w:t>
      </w:r>
    </w:p>
    <w:p w14:paraId="56FB568D" w14:textId="77B0A815" w:rsidR="009260DE" w:rsidRDefault="00D72F0C" w:rsidP="009260DE">
      <w:pPr>
        <w:tabs>
          <w:tab w:val="left" w:pos="851"/>
        </w:tabs>
        <w:ind w:left="851"/>
        <w:jc w:val="both"/>
        <w:rPr>
          <w:sz w:val="24"/>
          <w:szCs w:val="24"/>
        </w:rPr>
      </w:pPr>
      <w:r w:rsidRPr="00D72F0C">
        <w:rPr>
          <w:sz w:val="24"/>
          <w:szCs w:val="24"/>
        </w:rPr>
        <w:t>74554</w:t>
      </w:r>
    </w:p>
    <w:p w14:paraId="4F2D1435" w14:textId="77777777" w:rsidR="00D72F0C" w:rsidRPr="00C84483" w:rsidRDefault="00D72F0C" w:rsidP="009260DE">
      <w:pPr>
        <w:tabs>
          <w:tab w:val="left" w:pos="851"/>
        </w:tabs>
        <w:ind w:left="851"/>
        <w:jc w:val="both"/>
        <w:rPr>
          <w:sz w:val="24"/>
          <w:szCs w:val="24"/>
        </w:rPr>
      </w:pPr>
    </w:p>
    <w:p w14:paraId="033433F8"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04BA7548" w14:textId="6D8F9268" w:rsidR="009260DE" w:rsidRPr="00C84483" w:rsidRDefault="00DD6942" w:rsidP="009260DE">
      <w:pPr>
        <w:tabs>
          <w:tab w:val="left" w:pos="851"/>
        </w:tabs>
        <w:ind w:left="851"/>
        <w:rPr>
          <w:sz w:val="24"/>
          <w:szCs w:val="24"/>
        </w:rPr>
      </w:pPr>
      <w:r>
        <w:rPr>
          <w:sz w:val="24"/>
          <w:szCs w:val="24"/>
        </w:rPr>
        <w:t>3</w:t>
      </w:r>
      <w:bookmarkStart w:id="15" w:name="_GoBack"/>
      <w:bookmarkEnd w:id="15"/>
      <w:r w:rsidR="00D72F0C">
        <w:rPr>
          <w:sz w:val="24"/>
          <w:szCs w:val="24"/>
        </w:rPr>
        <w:t>. september 2025</w:t>
      </w:r>
    </w:p>
    <w:p w14:paraId="003209E1" w14:textId="77777777" w:rsidR="009260DE" w:rsidRPr="00C84483" w:rsidRDefault="009260DE" w:rsidP="009260DE">
      <w:pPr>
        <w:tabs>
          <w:tab w:val="left" w:pos="851"/>
        </w:tabs>
        <w:ind w:left="851"/>
        <w:rPr>
          <w:sz w:val="24"/>
          <w:szCs w:val="24"/>
        </w:rPr>
      </w:pPr>
    </w:p>
    <w:p w14:paraId="1AB1A21F"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2BA53BFC" w14:textId="2D46AEA1" w:rsidR="009260DE" w:rsidRPr="00C84483" w:rsidRDefault="00D72F0C" w:rsidP="009260DE">
      <w:pPr>
        <w:tabs>
          <w:tab w:val="left" w:pos="851"/>
        </w:tabs>
        <w:ind w:left="851"/>
        <w:rPr>
          <w:sz w:val="24"/>
          <w:szCs w:val="24"/>
        </w:rPr>
      </w:pPr>
      <w:r>
        <w:rPr>
          <w:sz w:val="24"/>
          <w:szCs w:val="24"/>
        </w:rPr>
        <w:t>-</w:t>
      </w:r>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80844" w14:textId="77777777" w:rsidR="00D72F0C" w:rsidRDefault="00D72F0C">
      <w:r>
        <w:separator/>
      </w:r>
    </w:p>
  </w:endnote>
  <w:endnote w:type="continuationSeparator" w:id="0">
    <w:p w14:paraId="50C42AAA" w14:textId="77777777" w:rsidR="00D72F0C" w:rsidRDefault="00D7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76B1E" w14:textId="77777777" w:rsidR="00D72F0C" w:rsidRDefault="00D72F0C">
    <w:pPr>
      <w:pStyle w:val="Sidefod"/>
      <w:pBdr>
        <w:bottom w:val="single" w:sz="6" w:space="1" w:color="auto"/>
      </w:pBdr>
    </w:pPr>
  </w:p>
  <w:p w14:paraId="12553831" w14:textId="77777777" w:rsidR="00D72F0C" w:rsidRDefault="00D72F0C" w:rsidP="00C42586">
    <w:pPr>
      <w:pStyle w:val="Sidefod"/>
      <w:tabs>
        <w:tab w:val="clear" w:pos="4819"/>
        <w:tab w:val="left" w:pos="8505"/>
      </w:tabs>
      <w:rPr>
        <w:i/>
        <w:sz w:val="18"/>
        <w:szCs w:val="18"/>
      </w:rPr>
    </w:pPr>
  </w:p>
  <w:p w14:paraId="6A595E8E" w14:textId="7C3138E2" w:rsidR="00D72F0C" w:rsidRPr="00B373D7" w:rsidRDefault="00D72F0C"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Duodopa (Abacus), infusionsvæske, opløsning 240+12 mg-ml</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9DEA7" w14:textId="77777777" w:rsidR="00D72F0C" w:rsidRDefault="00D72F0C">
      <w:r>
        <w:separator/>
      </w:r>
    </w:p>
  </w:footnote>
  <w:footnote w:type="continuationSeparator" w:id="0">
    <w:p w14:paraId="039A68CC" w14:textId="77777777" w:rsidR="00D72F0C" w:rsidRDefault="00D72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21E"/>
    <w:multiLevelType w:val="hybridMultilevel"/>
    <w:tmpl w:val="BA6066FE"/>
    <w:lvl w:ilvl="0" w:tplc="DA06C4A0">
      <w:start w:val="1"/>
      <w:numFmt w:val="bullet"/>
      <w:lvlText w:val=""/>
      <w:lvlJc w:val="left"/>
      <w:pPr>
        <w:ind w:left="720" w:hanging="360"/>
      </w:pPr>
      <w:rPr>
        <w:rFonts w:ascii="Symbol" w:hAnsi="Symbol" w:hint="default"/>
      </w:rPr>
    </w:lvl>
    <w:lvl w:ilvl="1" w:tplc="C36CC046">
      <w:start w:val="1"/>
      <w:numFmt w:val="bullet"/>
      <w:lvlText w:val="o"/>
      <w:lvlJc w:val="left"/>
      <w:pPr>
        <w:ind w:left="1440" w:hanging="360"/>
      </w:pPr>
      <w:rPr>
        <w:rFonts w:ascii="Courier New" w:hAnsi="Courier New" w:cs="Courier New" w:hint="default"/>
      </w:rPr>
    </w:lvl>
    <w:lvl w:ilvl="2" w:tplc="B7F26EFC">
      <w:start w:val="1"/>
      <w:numFmt w:val="bullet"/>
      <w:lvlText w:val=""/>
      <w:lvlJc w:val="left"/>
      <w:pPr>
        <w:ind w:left="2160" w:hanging="360"/>
      </w:pPr>
      <w:rPr>
        <w:rFonts w:ascii="Wingdings" w:hAnsi="Wingdings" w:hint="default"/>
      </w:rPr>
    </w:lvl>
    <w:lvl w:ilvl="3" w:tplc="1C007560">
      <w:start w:val="1"/>
      <w:numFmt w:val="bullet"/>
      <w:lvlText w:val=""/>
      <w:lvlJc w:val="left"/>
      <w:pPr>
        <w:ind w:left="2880" w:hanging="360"/>
      </w:pPr>
      <w:rPr>
        <w:rFonts w:ascii="Symbol" w:hAnsi="Symbol" w:hint="default"/>
      </w:rPr>
    </w:lvl>
    <w:lvl w:ilvl="4" w:tplc="4FF85F5A">
      <w:start w:val="1"/>
      <w:numFmt w:val="bullet"/>
      <w:lvlText w:val="o"/>
      <w:lvlJc w:val="left"/>
      <w:pPr>
        <w:ind w:left="3600" w:hanging="360"/>
      </w:pPr>
      <w:rPr>
        <w:rFonts w:ascii="Courier New" w:hAnsi="Courier New" w:cs="Courier New" w:hint="default"/>
      </w:rPr>
    </w:lvl>
    <w:lvl w:ilvl="5" w:tplc="993868E6">
      <w:start w:val="1"/>
      <w:numFmt w:val="bullet"/>
      <w:lvlText w:val=""/>
      <w:lvlJc w:val="left"/>
      <w:pPr>
        <w:ind w:left="4320" w:hanging="360"/>
      </w:pPr>
      <w:rPr>
        <w:rFonts w:ascii="Wingdings" w:hAnsi="Wingdings" w:hint="default"/>
      </w:rPr>
    </w:lvl>
    <w:lvl w:ilvl="6" w:tplc="B3543D8E">
      <w:start w:val="1"/>
      <w:numFmt w:val="bullet"/>
      <w:lvlText w:val=""/>
      <w:lvlJc w:val="left"/>
      <w:pPr>
        <w:ind w:left="5040" w:hanging="360"/>
      </w:pPr>
      <w:rPr>
        <w:rFonts w:ascii="Symbol" w:hAnsi="Symbol" w:hint="default"/>
      </w:rPr>
    </w:lvl>
    <w:lvl w:ilvl="7" w:tplc="CAF23636">
      <w:start w:val="1"/>
      <w:numFmt w:val="bullet"/>
      <w:lvlText w:val="o"/>
      <w:lvlJc w:val="left"/>
      <w:pPr>
        <w:ind w:left="5760" w:hanging="360"/>
      </w:pPr>
      <w:rPr>
        <w:rFonts w:ascii="Courier New" w:hAnsi="Courier New" w:cs="Courier New" w:hint="default"/>
      </w:rPr>
    </w:lvl>
    <w:lvl w:ilvl="8" w:tplc="FE187188">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CBA2FB2"/>
    <w:multiLevelType w:val="hybridMultilevel"/>
    <w:tmpl w:val="F8F8F36C"/>
    <w:name w:val="Wwll3"/>
    <w:lvl w:ilvl="0" w:tplc="F52AE0B4">
      <w:start w:val="1"/>
      <w:numFmt w:val="bullet"/>
      <w:lvlText w:val=""/>
      <w:lvlJc w:val="left"/>
      <w:pPr>
        <w:ind w:left="720" w:hanging="360"/>
      </w:pPr>
      <w:rPr>
        <w:rFonts w:ascii="Symbol" w:hAnsi="Symbol" w:cs="Symbol" w:hint="default"/>
      </w:rPr>
    </w:lvl>
    <w:lvl w:ilvl="1" w:tplc="FDE60A80">
      <w:start w:val="1"/>
      <w:numFmt w:val="bullet"/>
      <w:lvlText w:val="o"/>
      <w:lvlJc w:val="left"/>
      <w:pPr>
        <w:ind w:left="1440" w:hanging="360"/>
      </w:pPr>
      <w:rPr>
        <w:rFonts w:ascii="Courier New" w:hAnsi="Courier New" w:cs="Courier New" w:hint="default"/>
      </w:rPr>
    </w:lvl>
    <w:lvl w:ilvl="2" w:tplc="191EFAF0">
      <w:start w:val="1"/>
      <w:numFmt w:val="bullet"/>
      <w:lvlText w:val=""/>
      <w:lvlJc w:val="left"/>
      <w:pPr>
        <w:ind w:left="2160" w:hanging="360"/>
      </w:pPr>
      <w:rPr>
        <w:rFonts w:ascii="Wingdings" w:hAnsi="Wingdings" w:cs="Wingdings" w:hint="default"/>
      </w:rPr>
    </w:lvl>
    <w:lvl w:ilvl="3" w:tplc="9146C5BA">
      <w:start w:val="1"/>
      <w:numFmt w:val="bullet"/>
      <w:lvlText w:val=""/>
      <w:lvlJc w:val="left"/>
      <w:pPr>
        <w:ind w:left="2880" w:hanging="360"/>
      </w:pPr>
      <w:rPr>
        <w:rFonts w:ascii="Symbol" w:hAnsi="Symbol" w:cs="Symbol" w:hint="default"/>
      </w:rPr>
    </w:lvl>
    <w:lvl w:ilvl="4" w:tplc="FDFC359A">
      <w:start w:val="1"/>
      <w:numFmt w:val="bullet"/>
      <w:lvlText w:val="o"/>
      <w:lvlJc w:val="left"/>
      <w:pPr>
        <w:ind w:left="3600" w:hanging="360"/>
      </w:pPr>
      <w:rPr>
        <w:rFonts w:ascii="Courier New" w:hAnsi="Courier New" w:cs="Courier New" w:hint="default"/>
      </w:rPr>
    </w:lvl>
    <w:lvl w:ilvl="5" w:tplc="CFF0CF24">
      <w:start w:val="1"/>
      <w:numFmt w:val="bullet"/>
      <w:lvlText w:val=""/>
      <w:lvlJc w:val="left"/>
      <w:pPr>
        <w:ind w:left="4320" w:hanging="360"/>
      </w:pPr>
      <w:rPr>
        <w:rFonts w:ascii="Wingdings" w:hAnsi="Wingdings" w:cs="Wingdings" w:hint="default"/>
      </w:rPr>
    </w:lvl>
    <w:lvl w:ilvl="6" w:tplc="57B0572A">
      <w:start w:val="1"/>
      <w:numFmt w:val="bullet"/>
      <w:lvlText w:val=""/>
      <w:lvlJc w:val="left"/>
      <w:pPr>
        <w:ind w:left="5040" w:hanging="360"/>
      </w:pPr>
      <w:rPr>
        <w:rFonts w:ascii="Symbol" w:hAnsi="Symbol" w:cs="Symbol" w:hint="default"/>
      </w:rPr>
    </w:lvl>
    <w:lvl w:ilvl="7" w:tplc="56C8D1BE">
      <w:start w:val="1"/>
      <w:numFmt w:val="bullet"/>
      <w:lvlText w:val="o"/>
      <w:lvlJc w:val="left"/>
      <w:pPr>
        <w:ind w:left="5760" w:hanging="360"/>
      </w:pPr>
      <w:rPr>
        <w:rFonts w:ascii="Courier New" w:hAnsi="Courier New" w:cs="Courier New" w:hint="default"/>
      </w:rPr>
    </w:lvl>
    <w:lvl w:ilvl="8" w:tplc="038C7D56">
      <w:start w:val="1"/>
      <w:numFmt w:val="bullet"/>
      <w:lvlText w:val=""/>
      <w:lvlJc w:val="left"/>
      <w:pPr>
        <w:ind w:left="6480" w:hanging="360"/>
      </w:pPr>
      <w:rPr>
        <w:rFonts w:ascii="Wingdings" w:hAnsi="Wingdings" w:cs="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C9357D3"/>
    <w:multiLevelType w:val="hybridMultilevel"/>
    <w:tmpl w:val="156E7306"/>
    <w:lvl w:ilvl="0" w:tplc="594E9AD4">
      <w:start w:val="1"/>
      <w:numFmt w:val="bullet"/>
      <w:lvlText w:val=""/>
      <w:lvlJc w:val="left"/>
      <w:pPr>
        <w:ind w:left="720" w:hanging="360"/>
      </w:pPr>
      <w:rPr>
        <w:rFonts w:ascii="Symbol" w:hAnsi="Symbol" w:hint="default"/>
      </w:rPr>
    </w:lvl>
    <w:lvl w:ilvl="1" w:tplc="41D4D5D2">
      <w:start w:val="1"/>
      <w:numFmt w:val="bullet"/>
      <w:lvlText w:val="o"/>
      <w:lvlJc w:val="left"/>
      <w:pPr>
        <w:ind w:left="1440" w:hanging="360"/>
      </w:pPr>
      <w:rPr>
        <w:rFonts w:ascii="Courier New" w:hAnsi="Courier New" w:cs="Courier New" w:hint="default"/>
      </w:rPr>
    </w:lvl>
    <w:lvl w:ilvl="2" w:tplc="7974B8A6">
      <w:start w:val="1"/>
      <w:numFmt w:val="bullet"/>
      <w:lvlText w:val=""/>
      <w:lvlJc w:val="left"/>
      <w:pPr>
        <w:ind w:left="2160" w:hanging="360"/>
      </w:pPr>
      <w:rPr>
        <w:rFonts w:ascii="Wingdings" w:hAnsi="Wingdings" w:hint="default"/>
      </w:rPr>
    </w:lvl>
    <w:lvl w:ilvl="3" w:tplc="59BA964A">
      <w:start w:val="1"/>
      <w:numFmt w:val="bullet"/>
      <w:lvlText w:val=""/>
      <w:lvlJc w:val="left"/>
      <w:pPr>
        <w:ind w:left="2880" w:hanging="360"/>
      </w:pPr>
      <w:rPr>
        <w:rFonts w:ascii="Symbol" w:hAnsi="Symbol" w:hint="default"/>
      </w:rPr>
    </w:lvl>
    <w:lvl w:ilvl="4" w:tplc="2B90B2EE">
      <w:start w:val="1"/>
      <w:numFmt w:val="bullet"/>
      <w:lvlText w:val="o"/>
      <w:lvlJc w:val="left"/>
      <w:pPr>
        <w:ind w:left="3600" w:hanging="360"/>
      </w:pPr>
      <w:rPr>
        <w:rFonts w:ascii="Courier New" w:hAnsi="Courier New" w:cs="Courier New" w:hint="default"/>
      </w:rPr>
    </w:lvl>
    <w:lvl w:ilvl="5" w:tplc="03C4E766">
      <w:start w:val="1"/>
      <w:numFmt w:val="bullet"/>
      <w:lvlText w:val=""/>
      <w:lvlJc w:val="left"/>
      <w:pPr>
        <w:ind w:left="4320" w:hanging="360"/>
      </w:pPr>
      <w:rPr>
        <w:rFonts w:ascii="Wingdings" w:hAnsi="Wingdings" w:hint="default"/>
      </w:rPr>
    </w:lvl>
    <w:lvl w:ilvl="6" w:tplc="CF32405C">
      <w:start w:val="1"/>
      <w:numFmt w:val="bullet"/>
      <w:lvlText w:val=""/>
      <w:lvlJc w:val="left"/>
      <w:pPr>
        <w:ind w:left="5040" w:hanging="360"/>
      </w:pPr>
      <w:rPr>
        <w:rFonts w:ascii="Symbol" w:hAnsi="Symbol" w:hint="default"/>
      </w:rPr>
    </w:lvl>
    <w:lvl w:ilvl="7" w:tplc="54BAB73A">
      <w:start w:val="1"/>
      <w:numFmt w:val="bullet"/>
      <w:lvlText w:val="o"/>
      <w:lvlJc w:val="left"/>
      <w:pPr>
        <w:ind w:left="5760" w:hanging="360"/>
      </w:pPr>
      <w:rPr>
        <w:rFonts w:ascii="Courier New" w:hAnsi="Courier New" w:cs="Courier New" w:hint="default"/>
      </w:rPr>
    </w:lvl>
    <w:lvl w:ilvl="8" w:tplc="998886D0">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8A"/>
    <w:rsid w:val="000259B9"/>
    <w:rsid w:val="00041491"/>
    <w:rsid w:val="00050D16"/>
    <w:rsid w:val="00072F49"/>
    <w:rsid w:val="000730CA"/>
    <w:rsid w:val="00074C98"/>
    <w:rsid w:val="00074F2A"/>
    <w:rsid w:val="000A1CA8"/>
    <w:rsid w:val="000A466B"/>
    <w:rsid w:val="000B058C"/>
    <w:rsid w:val="000E4EE6"/>
    <w:rsid w:val="001454E2"/>
    <w:rsid w:val="00167DC6"/>
    <w:rsid w:val="001A527C"/>
    <w:rsid w:val="001D7B6D"/>
    <w:rsid w:val="00206CE8"/>
    <w:rsid w:val="0021526C"/>
    <w:rsid w:val="00262B3A"/>
    <w:rsid w:val="00283A2B"/>
    <w:rsid w:val="002B30AD"/>
    <w:rsid w:val="002C2C01"/>
    <w:rsid w:val="00312E0E"/>
    <w:rsid w:val="00324E7B"/>
    <w:rsid w:val="003437CC"/>
    <w:rsid w:val="00377F0B"/>
    <w:rsid w:val="00385ACC"/>
    <w:rsid w:val="003A29AE"/>
    <w:rsid w:val="003A32D7"/>
    <w:rsid w:val="003B4074"/>
    <w:rsid w:val="003C769A"/>
    <w:rsid w:val="003F1838"/>
    <w:rsid w:val="00416FA5"/>
    <w:rsid w:val="0045746C"/>
    <w:rsid w:val="0049104B"/>
    <w:rsid w:val="004941CA"/>
    <w:rsid w:val="004E3B12"/>
    <w:rsid w:val="0052537F"/>
    <w:rsid w:val="00532310"/>
    <w:rsid w:val="00565F0F"/>
    <w:rsid w:val="00594A86"/>
    <w:rsid w:val="00596D86"/>
    <w:rsid w:val="005D31B6"/>
    <w:rsid w:val="005F17F2"/>
    <w:rsid w:val="00613338"/>
    <w:rsid w:val="00637F5A"/>
    <w:rsid w:val="006560B1"/>
    <w:rsid w:val="006736FF"/>
    <w:rsid w:val="006756DD"/>
    <w:rsid w:val="00684513"/>
    <w:rsid w:val="0069491E"/>
    <w:rsid w:val="006D1FBD"/>
    <w:rsid w:val="006F065E"/>
    <w:rsid w:val="00707356"/>
    <w:rsid w:val="00737275"/>
    <w:rsid w:val="00740EEC"/>
    <w:rsid w:val="0075364E"/>
    <w:rsid w:val="0078011A"/>
    <w:rsid w:val="00782AF4"/>
    <w:rsid w:val="00790EE7"/>
    <w:rsid w:val="007974A6"/>
    <w:rsid w:val="007B5E0B"/>
    <w:rsid w:val="007B6649"/>
    <w:rsid w:val="007E665B"/>
    <w:rsid w:val="007E6EEF"/>
    <w:rsid w:val="007F3B5D"/>
    <w:rsid w:val="0082576E"/>
    <w:rsid w:val="00841D24"/>
    <w:rsid w:val="0084450B"/>
    <w:rsid w:val="008D14B1"/>
    <w:rsid w:val="00907F75"/>
    <w:rsid w:val="009260DE"/>
    <w:rsid w:val="0093258A"/>
    <w:rsid w:val="00964AC4"/>
    <w:rsid w:val="009B5B01"/>
    <w:rsid w:val="009C46E0"/>
    <w:rsid w:val="009C7BA3"/>
    <w:rsid w:val="009D1F5A"/>
    <w:rsid w:val="009D6319"/>
    <w:rsid w:val="009F7ECC"/>
    <w:rsid w:val="00A034B3"/>
    <w:rsid w:val="00A10294"/>
    <w:rsid w:val="00A43829"/>
    <w:rsid w:val="00AA0D9C"/>
    <w:rsid w:val="00AD3A37"/>
    <w:rsid w:val="00AF6D98"/>
    <w:rsid w:val="00B003BF"/>
    <w:rsid w:val="00B373D7"/>
    <w:rsid w:val="00B433ED"/>
    <w:rsid w:val="00BB53F2"/>
    <w:rsid w:val="00BC6665"/>
    <w:rsid w:val="00BC6CA4"/>
    <w:rsid w:val="00C36276"/>
    <w:rsid w:val="00C42586"/>
    <w:rsid w:val="00C60CCD"/>
    <w:rsid w:val="00C84483"/>
    <w:rsid w:val="00C95551"/>
    <w:rsid w:val="00CB20D7"/>
    <w:rsid w:val="00CC2ED8"/>
    <w:rsid w:val="00CD3F32"/>
    <w:rsid w:val="00D020B0"/>
    <w:rsid w:val="00D11748"/>
    <w:rsid w:val="00D366CF"/>
    <w:rsid w:val="00D51FA1"/>
    <w:rsid w:val="00D72F0C"/>
    <w:rsid w:val="00DD6942"/>
    <w:rsid w:val="00E108AA"/>
    <w:rsid w:val="00E3749A"/>
    <w:rsid w:val="00E603B5"/>
    <w:rsid w:val="00E7437F"/>
    <w:rsid w:val="00E865B8"/>
    <w:rsid w:val="00EA29EB"/>
    <w:rsid w:val="00EA6B35"/>
    <w:rsid w:val="00EC0B9B"/>
    <w:rsid w:val="00ED5E9F"/>
    <w:rsid w:val="00F36045"/>
    <w:rsid w:val="00F37E2F"/>
    <w:rsid w:val="00F66D4F"/>
    <w:rsid w:val="00F7336B"/>
    <w:rsid w:val="00FB6D01"/>
    <w:rsid w:val="00FC1004"/>
    <w:rsid w:val="00FC46EB"/>
    <w:rsid w:val="00FD328D"/>
    <w:rsid w:val="00FE35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31401"/>
  <w15:chartTrackingRefBased/>
  <w15:docId w15:val="{834EB645-DF55-4B3A-94EA-A4A337D2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7B5E0B"/>
    <w:pPr>
      <w:tabs>
        <w:tab w:val="left" w:pos="567"/>
      </w:tabs>
      <w:spacing w:line="260" w:lineRule="exact"/>
      <w:ind w:left="720"/>
      <w:contextualSpacing/>
    </w:pPr>
    <w:rPr>
      <w:sz w:val="22"/>
    </w:rPr>
  </w:style>
  <w:style w:type="table" w:styleId="Tabel-Gitter">
    <w:name w:val="Table Grid"/>
    <w:basedOn w:val="Tabel-Normal"/>
    <w:uiPriority w:val="59"/>
    <w:rsid w:val="00BC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BC6665"/>
    <w:rPr>
      <w:color w:val="0563C1" w:themeColor="hyperlink"/>
      <w:u w:val="single"/>
    </w:rPr>
  </w:style>
  <w:style w:type="character" w:styleId="Ulstomtale">
    <w:name w:val="Unresolved Mention"/>
    <w:basedOn w:val="Standardskrifttypeiafsnit"/>
    <w:uiPriority w:val="99"/>
    <w:semiHidden/>
    <w:unhideWhenUsed/>
    <w:rsid w:val="00BC6665"/>
    <w:rPr>
      <w:color w:val="605E5C"/>
      <w:shd w:val="clear" w:color="auto" w:fill="E1DFDD"/>
    </w:rPr>
  </w:style>
  <w:style w:type="character" w:customStyle="1" w:styleId="cf01">
    <w:name w:val="cf01"/>
    <w:basedOn w:val="Standardskrifttypeiafsnit"/>
    <w:rsid w:val="00074C98"/>
    <w:rPr>
      <w:rFonts w:ascii="Segoe UI" w:hAnsi="Segoe UI" w:cs="Segoe UI" w:hint="default"/>
      <w:sz w:val="18"/>
      <w:szCs w:val="18"/>
    </w:rPr>
  </w:style>
  <w:style w:type="paragraph" w:customStyle="1" w:styleId="times12pt">
    <w:name w:val="times 12 pt"/>
    <w:uiPriority w:val="99"/>
    <w:rsid w:val="00BB53F2"/>
    <w:rPr>
      <w:rFonts w:ascii="New York" w:hAnsi="New York"/>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9350">
      <w:bodyDiv w:val="1"/>
      <w:marLeft w:val="0"/>
      <w:marRight w:val="0"/>
      <w:marTop w:val="0"/>
      <w:marBottom w:val="0"/>
      <w:divBdr>
        <w:top w:val="none" w:sz="0" w:space="0" w:color="auto"/>
        <w:left w:val="none" w:sz="0" w:space="0" w:color="auto"/>
        <w:bottom w:val="none" w:sz="0" w:space="0" w:color="auto"/>
        <w:right w:val="none" w:sz="0" w:space="0" w:color="auto"/>
      </w:divBdr>
    </w:div>
    <w:div w:id="68775316">
      <w:bodyDiv w:val="1"/>
      <w:marLeft w:val="0"/>
      <w:marRight w:val="0"/>
      <w:marTop w:val="0"/>
      <w:marBottom w:val="0"/>
      <w:divBdr>
        <w:top w:val="none" w:sz="0" w:space="0" w:color="auto"/>
        <w:left w:val="none" w:sz="0" w:space="0" w:color="auto"/>
        <w:bottom w:val="none" w:sz="0" w:space="0" w:color="auto"/>
        <w:right w:val="none" w:sz="0" w:space="0" w:color="auto"/>
      </w:divBdr>
    </w:div>
    <w:div w:id="69929910">
      <w:bodyDiv w:val="1"/>
      <w:marLeft w:val="0"/>
      <w:marRight w:val="0"/>
      <w:marTop w:val="0"/>
      <w:marBottom w:val="0"/>
      <w:divBdr>
        <w:top w:val="none" w:sz="0" w:space="0" w:color="auto"/>
        <w:left w:val="none" w:sz="0" w:space="0" w:color="auto"/>
        <w:bottom w:val="none" w:sz="0" w:space="0" w:color="auto"/>
        <w:right w:val="none" w:sz="0" w:space="0" w:color="auto"/>
      </w:divBdr>
    </w:div>
    <w:div w:id="14844307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43296808">
      <w:bodyDiv w:val="1"/>
      <w:marLeft w:val="0"/>
      <w:marRight w:val="0"/>
      <w:marTop w:val="0"/>
      <w:marBottom w:val="0"/>
      <w:divBdr>
        <w:top w:val="none" w:sz="0" w:space="0" w:color="auto"/>
        <w:left w:val="none" w:sz="0" w:space="0" w:color="auto"/>
        <w:bottom w:val="none" w:sz="0" w:space="0" w:color="auto"/>
        <w:right w:val="none" w:sz="0" w:space="0" w:color="auto"/>
      </w:divBdr>
    </w:div>
    <w:div w:id="275412155">
      <w:bodyDiv w:val="1"/>
      <w:marLeft w:val="0"/>
      <w:marRight w:val="0"/>
      <w:marTop w:val="0"/>
      <w:marBottom w:val="0"/>
      <w:divBdr>
        <w:top w:val="none" w:sz="0" w:space="0" w:color="auto"/>
        <w:left w:val="none" w:sz="0" w:space="0" w:color="auto"/>
        <w:bottom w:val="none" w:sz="0" w:space="0" w:color="auto"/>
        <w:right w:val="none" w:sz="0" w:space="0" w:color="auto"/>
      </w:divBdr>
    </w:div>
    <w:div w:id="338116648">
      <w:bodyDiv w:val="1"/>
      <w:marLeft w:val="0"/>
      <w:marRight w:val="0"/>
      <w:marTop w:val="0"/>
      <w:marBottom w:val="0"/>
      <w:divBdr>
        <w:top w:val="none" w:sz="0" w:space="0" w:color="auto"/>
        <w:left w:val="none" w:sz="0" w:space="0" w:color="auto"/>
        <w:bottom w:val="none" w:sz="0" w:space="0" w:color="auto"/>
        <w:right w:val="none" w:sz="0" w:space="0" w:color="auto"/>
      </w:divBdr>
    </w:div>
    <w:div w:id="344988154">
      <w:bodyDiv w:val="1"/>
      <w:marLeft w:val="0"/>
      <w:marRight w:val="0"/>
      <w:marTop w:val="0"/>
      <w:marBottom w:val="0"/>
      <w:divBdr>
        <w:top w:val="none" w:sz="0" w:space="0" w:color="auto"/>
        <w:left w:val="none" w:sz="0" w:space="0" w:color="auto"/>
        <w:bottom w:val="none" w:sz="0" w:space="0" w:color="auto"/>
        <w:right w:val="none" w:sz="0" w:space="0" w:color="auto"/>
      </w:divBdr>
    </w:div>
    <w:div w:id="388310820">
      <w:bodyDiv w:val="1"/>
      <w:marLeft w:val="0"/>
      <w:marRight w:val="0"/>
      <w:marTop w:val="0"/>
      <w:marBottom w:val="0"/>
      <w:divBdr>
        <w:top w:val="none" w:sz="0" w:space="0" w:color="auto"/>
        <w:left w:val="none" w:sz="0" w:space="0" w:color="auto"/>
        <w:bottom w:val="none" w:sz="0" w:space="0" w:color="auto"/>
        <w:right w:val="none" w:sz="0" w:space="0" w:color="auto"/>
      </w:divBdr>
    </w:div>
    <w:div w:id="494341069">
      <w:bodyDiv w:val="1"/>
      <w:marLeft w:val="0"/>
      <w:marRight w:val="0"/>
      <w:marTop w:val="0"/>
      <w:marBottom w:val="0"/>
      <w:divBdr>
        <w:top w:val="none" w:sz="0" w:space="0" w:color="auto"/>
        <w:left w:val="none" w:sz="0" w:space="0" w:color="auto"/>
        <w:bottom w:val="none" w:sz="0" w:space="0" w:color="auto"/>
        <w:right w:val="none" w:sz="0" w:space="0" w:color="auto"/>
      </w:divBdr>
    </w:div>
    <w:div w:id="541021727">
      <w:bodyDiv w:val="1"/>
      <w:marLeft w:val="0"/>
      <w:marRight w:val="0"/>
      <w:marTop w:val="0"/>
      <w:marBottom w:val="0"/>
      <w:divBdr>
        <w:top w:val="none" w:sz="0" w:space="0" w:color="auto"/>
        <w:left w:val="none" w:sz="0" w:space="0" w:color="auto"/>
        <w:bottom w:val="none" w:sz="0" w:space="0" w:color="auto"/>
        <w:right w:val="none" w:sz="0" w:space="0" w:color="auto"/>
      </w:divBdr>
    </w:div>
    <w:div w:id="768816755">
      <w:bodyDiv w:val="1"/>
      <w:marLeft w:val="0"/>
      <w:marRight w:val="0"/>
      <w:marTop w:val="0"/>
      <w:marBottom w:val="0"/>
      <w:divBdr>
        <w:top w:val="none" w:sz="0" w:space="0" w:color="auto"/>
        <w:left w:val="none" w:sz="0" w:space="0" w:color="auto"/>
        <w:bottom w:val="none" w:sz="0" w:space="0" w:color="auto"/>
        <w:right w:val="none" w:sz="0" w:space="0" w:color="auto"/>
      </w:divBdr>
    </w:div>
    <w:div w:id="769815489">
      <w:bodyDiv w:val="1"/>
      <w:marLeft w:val="0"/>
      <w:marRight w:val="0"/>
      <w:marTop w:val="0"/>
      <w:marBottom w:val="0"/>
      <w:divBdr>
        <w:top w:val="none" w:sz="0" w:space="0" w:color="auto"/>
        <w:left w:val="none" w:sz="0" w:space="0" w:color="auto"/>
        <w:bottom w:val="none" w:sz="0" w:space="0" w:color="auto"/>
        <w:right w:val="none" w:sz="0" w:space="0" w:color="auto"/>
      </w:divBdr>
    </w:div>
    <w:div w:id="785933175">
      <w:bodyDiv w:val="1"/>
      <w:marLeft w:val="0"/>
      <w:marRight w:val="0"/>
      <w:marTop w:val="0"/>
      <w:marBottom w:val="0"/>
      <w:divBdr>
        <w:top w:val="none" w:sz="0" w:space="0" w:color="auto"/>
        <w:left w:val="none" w:sz="0" w:space="0" w:color="auto"/>
        <w:bottom w:val="none" w:sz="0" w:space="0" w:color="auto"/>
        <w:right w:val="none" w:sz="0" w:space="0" w:color="auto"/>
      </w:divBdr>
    </w:div>
    <w:div w:id="829295684">
      <w:bodyDiv w:val="1"/>
      <w:marLeft w:val="0"/>
      <w:marRight w:val="0"/>
      <w:marTop w:val="0"/>
      <w:marBottom w:val="0"/>
      <w:divBdr>
        <w:top w:val="none" w:sz="0" w:space="0" w:color="auto"/>
        <w:left w:val="none" w:sz="0" w:space="0" w:color="auto"/>
        <w:bottom w:val="none" w:sz="0" w:space="0" w:color="auto"/>
        <w:right w:val="none" w:sz="0" w:space="0" w:color="auto"/>
      </w:divBdr>
    </w:div>
    <w:div w:id="996152992">
      <w:bodyDiv w:val="1"/>
      <w:marLeft w:val="0"/>
      <w:marRight w:val="0"/>
      <w:marTop w:val="0"/>
      <w:marBottom w:val="0"/>
      <w:divBdr>
        <w:top w:val="none" w:sz="0" w:space="0" w:color="auto"/>
        <w:left w:val="none" w:sz="0" w:space="0" w:color="auto"/>
        <w:bottom w:val="none" w:sz="0" w:space="0" w:color="auto"/>
        <w:right w:val="none" w:sz="0" w:space="0" w:color="auto"/>
      </w:divBdr>
    </w:div>
    <w:div w:id="1030031248">
      <w:bodyDiv w:val="1"/>
      <w:marLeft w:val="0"/>
      <w:marRight w:val="0"/>
      <w:marTop w:val="0"/>
      <w:marBottom w:val="0"/>
      <w:divBdr>
        <w:top w:val="none" w:sz="0" w:space="0" w:color="auto"/>
        <w:left w:val="none" w:sz="0" w:space="0" w:color="auto"/>
        <w:bottom w:val="none" w:sz="0" w:space="0" w:color="auto"/>
        <w:right w:val="none" w:sz="0" w:space="0" w:color="auto"/>
      </w:divBdr>
    </w:div>
    <w:div w:id="1081295799">
      <w:bodyDiv w:val="1"/>
      <w:marLeft w:val="0"/>
      <w:marRight w:val="0"/>
      <w:marTop w:val="0"/>
      <w:marBottom w:val="0"/>
      <w:divBdr>
        <w:top w:val="none" w:sz="0" w:space="0" w:color="auto"/>
        <w:left w:val="none" w:sz="0" w:space="0" w:color="auto"/>
        <w:bottom w:val="none" w:sz="0" w:space="0" w:color="auto"/>
        <w:right w:val="none" w:sz="0" w:space="0" w:color="auto"/>
      </w:divBdr>
    </w:div>
    <w:div w:id="1104226873">
      <w:bodyDiv w:val="1"/>
      <w:marLeft w:val="0"/>
      <w:marRight w:val="0"/>
      <w:marTop w:val="0"/>
      <w:marBottom w:val="0"/>
      <w:divBdr>
        <w:top w:val="none" w:sz="0" w:space="0" w:color="auto"/>
        <w:left w:val="none" w:sz="0" w:space="0" w:color="auto"/>
        <w:bottom w:val="none" w:sz="0" w:space="0" w:color="auto"/>
        <w:right w:val="none" w:sz="0" w:space="0" w:color="auto"/>
      </w:divBdr>
    </w:div>
    <w:div w:id="1139417375">
      <w:bodyDiv w:val="1"/>
      <w:marLeft w:val="0"/>
      <w:marRight w:val="0"/>
      <w:marTop w:val="0"/>
      <w:marBottom w:val="0"/>
      <w:divBdr>
        <w:top w:val="none" w:sz="0" w:space="0" w:color="auto"/>
        <w:left w:val="none" w:sz="0" w:space="0" w:color="auto"/>
        <w:bottom w:val="none" w:sz="0" w:space="0" w:color="auto"/>
        <w:right w:val="none" w:sz="0" w:space="0" w:color="auto"/>
      </w:divBdr>
    </w:div>
    <w:div w:id="1278096036">
      <w:bodyDiv w:val="1"/>
      <w:marLeft w:val="0"/>
      <w:marRight w:val="0"/>
      <w:marTop w:val="0"/>
      <w:marBottom w:val="0"/>
      <w:divBdr>
        <w:top w:val="none" w:sz="0" w:space="0" w:color="auto"/>
        <w:left w:val="none" w:sz="0" w:space="0" w:color="auto"/>
        <w:bottom w:val="none" w:sz="0" w:space="0" w:color="auto"/>
        <w:right w:val="none" w:sz="0" w:space="0" w:color="auto"/>
      </w:divBdr>
    </w:div>
    <w:div w:id="1356422819">
      <w:bodyDiv w:val="1"/>
      <w:marLeft w:val="0"/>
      <w:marRight w:val="0"/>
      <w:marTop w:val="0"/>
      <w:marBottom w:val="0"/>
      <w:divBdr>
        <w:top w:val="none" w:sz="0" w:space="0" w:color="auto"/>
        <w:left w:val="none" w:sz="0" w:space="0" w:color="auto"/>
        <w:bottom w:val="none" w:sz="0" w:space="0" w:color="auto"/>
        <w:right w:val="none" w:sz="0" w:space="0" w:color="auto"/>
      </w:divBdr>
    </w:div>
    <w:div w:id="1399204576">
      <w:bodyDiv w:val="1"/>
      <w:marLeft w:val="0"/>
      <w:marRight w:val="0"/>
      <w:marTop w:val="0"/>
      <w:marBottom w:val="0"/>
      <w:divBdr>
        <w:top w:val="none" w:sz="0" w:space="0" w:color="auto"/>
        <w:left w:val="none" w:sz="0" w:space="0" w:color="auto"/>
        <w:bottom w:val="none" w:sz="0" w:space="0" w:color="auto"/>
        <w:right w:val="none" w:sz="0" w:space="0" w:color="auto"/>
      </w:divBdr>
    </w:div>
    <w:div w:id="1413699975">
      <w:bodyDiv w:val="1"/>
      <w:marLeft w:val="0"/>
      <w:marRight w:val="0"/>
      <w:marTop w:val="0"/>
      <w:marBottom w:val="0"/>
      <w:divBdr>
        <w:top w:val="none" w:sz="0" w:space="0" w:color="auto"/>
        <w:left w:val="none" w:sz="0" w:space="0" w:color="auto"/>
        <w:bottom w:val="none" w:sz="0" w:space="0" w:color="auto"/>
        <w:right w:val="none" w:sz="0" w:space="0" w:color="auto"/>
      </w:divBdr>
    </w:div>
    <w:div w:id="1420829390">
      <w:bodyDiv w:val="1"/>
      <w:marLeft w:val="0"/>
      <w:marRight w:val="0"/>
      <w:marTop w:val="0"/>
      <w:marBottom w:val="0"/>
      <w:divBdr>
        <w:top w:val="none" w:sz="0" w:space="0" w:color="auto"/>
        <w:left w:val="none" w:sz="0" w:space="0" w:color="auto"/>
        <w:bottom w:val="none" w:sz="0" w:space="0" w:color="auto"/>
        <w:right w:val="none" w:sz="0" w:space="0" w:color="auto"/>
      </w:divBdr>
    </w:div>
    <w:div w:id="1529903251">
      <w:bodyDiv w:val="1"/>
      <w:marLeft w:val="0"/>
      <w:marRight w:val="0"/>
      <w:marTop w:val="0"/>
      <w:marBottom w:val="0"/>
      <w:divBdr>
        <w:top w:val="none" w:sz="0" w:space="0" w:color="auto"/>
        <w:left w:val="none" w:sz="0" w:space="0" w:color="auto"/>
        <w:bottom w:val="none" w:sz="0" w:space="0" w:color="auto"/>
        <w:right w:val="none" w:sz="0" w:space="0" w:color="auto"/>
      </w:divBdr>
    </w:div>
    <w:div w:id="1619950972">
      <w:bodyDiv w:val="1"/>
      <w:marLeft w:val="0"/>
      <w:marRight w:val="0"/>
      <w:marTop w:val="0"/>
      <w:marBottom w:val="0"/>
      <w:divBdr>
        <w:top w:val="none" w:sz="0" w:space="0" w:color="auto"/>
        <w:left w:val="none" w:sz="0" w:space="0" w:color="auto"/>
        <w:bottom w:val="none" w:sz="0" w:space="0" w:color="auto"/>
        <w:right w:val="none" w:sz="0" w:space="0" w:color="auto"/>
      </w:divBdr>
    </w:div>
    <w:div w:id="1648507014">
      <w:bodyDiv w:val="1"/>
      <w:marLeft w:val="0"/>
      <w:marRight w:val="0"/>
      <w:marTop w:val="0"/>
      <w:marBottom w:val="0"/>
      <w:divBdr>
        <w:top w:val="none" w:sz="0" w:space="0" w:color="auto"/>
        <w:left w:val="none" w:sz="0" w:space="0" w:color="auto"/>
        <w:bottom w:val="none" w:sz="0" w:space="0" w:color="auto"/>
        <w:right w:val="none" w:sz="0" w:space="0" w:color="auto"/>
      </w:divBdr>
    </w:div>
    <w:div w:id="1684090051">
      <w:bodyDiv w:val="1"/>
      <w:marLeft w:val="0"/>
      <w:marRight w:val="0"/>
      <w:marTop w:val="0"/>
      <w:marBottom w:val="0"/>
      <w:divBdr>
        <w:top w:val="none" w:sz="0" w:space="0" w:color="auto"/>
        <w:left w:val="none" w:sz="0" w:space="0" w:color="auto"/>
        <w:bottom w:val="none" w:sz="0" w:space="0" w:color="auto"/>
        <w:right w:val="none" w:sz="0" w:space="0" w:color="auto"/>
      </w:divBdr>
    </w:div>
    <w:div w:id="1686051288">
      <w:bodyDiv w:val="1"/>
      <w:marLeft w:val="0"/>
      <w:marRight w:val="0"/>
      <w:marTop w:val="0"/>
      <w:marBottom w:val="0"/>
      <w:divBdr>
        <w:top w:val="none" w:sz="0" w:space="0" w:color="auto"/>
        <w:left w:val="none" w:sz="0" w:space="0" w:color="auto"/>
        <w:bottom w:val="none" w:sz="0" w:space="0" w:color="auto"/>
        <w:right w:val="none" w:sz="0" w:space="0" w:color="auto"/>
      </w:divBdr>
    </w:div>
    <w:div w:id="1691878223">
      <w:bodyDiv w:val="1"/>
      <w:marLeft w:val="0"/>
      <w:marRight w:val="0"/>
      <w:marTop w:val="0"/>
      <w:marBottom w:val="0"/>
      <w:divBdr>
        <w:top w:val="none" w:sz="0" w:space="0" w:color="auto"/>
        <w:left w:val="none" w:sz="0" w:space="0" w:color="auto"/>
        <w:bottom w:val="none" w:sz="0" w:space="0" w:color="auto"/>
        <w:right w:val="none" w:sz="0" w:space="0" w:color="auto"/>
      </w:divBdr>
    </w:div>
    <w:div w:id="1723014343">
      <w:bodyDiv w:val="1"/>
      <w:marLeft w:val="0"/>
      <w:marRight w:val="0"/>
      <w:marTop w:val="0"/>
      <w:marBottom w:val="0"/>
      <w:divBdr>
        <w:top w:val="none" w:sz="0" w:space="0" w:color="auto"/>
        <w:left w:val="none" w:sz="0" w:space="0" w:color="auto"/>
        <w:bottom w:val="none" w:sz="0" w:space="0" w:color="auto"/>
        <w:right w:val="none" w:sz="0" w:space="0" w:color="auto"/>
      </w:divBdr>
    </w:div>
    <w:div w:id="1761828582">
      <w:bodyDiv w:val="1"/>
      <w:marLeft w:val="0"/>
      <w:marRight w:val="0"/>
      <w:marTop w:val="0"/>
      <w:marBottom w:val="0"/>
      <w:divBdr>
        <w:top w:val="none" w:sz="0" w:space="0" w:color="auto"/>
        <w:left w:val="none" w:sz="0" w:space="0" w:color="auto"/>
        <w:bottom w:val="none" w:sz="0" w:space="0" w:color="auto"/>
        <w:right w:val="none" w:sz="0" w:space="0" w:color="auto"/>
      </w:divBdr>
    </w:div>
    <w:div w:id="1765417945">
      <w:bodyDiv w:val="1"/>
      <w:marLeft w:val="0"/>
      <w:marRight w:val="0"/>
      <w:marTop w:val="0"/>
      <w:marBottom w:val="0"/>
      <w:divBdr>
        <w:top w:val="none" w:sz="0" w:space="0" w:color="auto"/>
        <w:left w:val="none" w:sz="0" w:space="0" w:color="auto"/>
        <w:bottom w:val="none" w:sz="0" w:space="0" w:color="auto"/>
        <w:right w:val="none" w:sz="0" w:space="0" w:color="auto"/>
      </w:divBdr>
    </w:div>
    <w:div w:id="1765876368">
      <w:bodyDiv w:val="1"/>
      <w:marLeft w:val="0"/>
      <w:marRight w:val="0"/>
      <w:marTop w:val="0"/>
      <w:marBottom w:val="0"/>
      <w:divBdr>
        <w:top w:val="none" w:sz="0" w:space="0" w:color="auto"/>
        <w:left w:val="none" w:sz="0" w:space="0" w:color="auto"/>
        <w:bottom w:val="none" w:sz="0" w:space="0" w:color="auto"/>
        <w:right w:val="none" w:sz="0" w:space="0" w:color="auto"/>
      </w:divBdr>
    </w:div>
    <w:div w:id="1868173473">
      <w:bodyDiv w:val="1"/>
      <w:marLeft w:val="0"/>
      <w:marRight w:val="0"/>
      <w:marTop w:val="0"/>
      <w:marBottom w:val="0"/>
      <w:divBdr>
        <w:top w:val="none" w:sz="0" w:space="0" w:color="auto"/>
        <w:left w:val="none" w:sz="0" w:space="0" w:color="auto"/>
        <w:bottom w:val="none" w:sz="0" w:space="0" w:color="auto"/>
        <w:right w:val="none" w:sz="0" w:space="0" w:color="auto"/>
      </w:divBdr>
    </w:div>
    <w:div w:id="1872448467">
      <w:bodyDiv w:val="1"/>
      <w:marLeft w:val="0"/>
      <w:marRight w:val="0"/>
      <w:marTop w:val="0"/>
      <w:marBottom w:val="0"/>
      <w:divBdr>
        <w:top w:val="none" w:sz="0" w:space="0" w:color="auto"/>
        <w:left w:val="none" w:sz="0" w:space="0" w:color="auto"/>
        <w:bottom w:val="none" w:sz="0" w:space="0" w:color="auto"/>
        <w:right w:val="none" w:sz="0" w:space="0" w:color="auto"/>
      </w:divBdr>
    </w:div>
    <w:div w:id="1897625215">
      <w:bodyDiv w:val="1"/>
      <w:marLeft w:val="0"/>
      <w:marRight w:val="0"/>
      <w:marTop w:val="0"/>
      <w:marBottom w:val="0"/>
      <w:divBdr>
        <w:top w:val="none" w:sz="0" w:space="0" w:color="auto"/>
        <w:left w:val="none" w:sz="0" w:space="0" w:color="auto"/>
        <w:bottom w:val="none" w:sz="0" w:space="0" w:color="auto"/>
        <w:right w:val="none" w:sz="0" w:space="0" w:color="auto"/>
      </w:divBdr>
    </w:div>
    <w:div w:id="1948005486">
      <w:bodyDiv w:val="1"/>
      <w:marLeft w:val="0"/>
      <w:marRight w:val="0"/>
      <w:marTop w:val="0"/>
      <w:marBottom w:val="0"/>
      <w:divBdr>
        <w:top w:val="none" w:sz="0" w:space="0" w:color="auto"/>
        <w:left w:val="none" w:sz="0" w:space="0" w:color="auto"/>
        <w:bottom w:val="none" w:sz="0" w:space="0" w:color="auto"/>
        <w:right w:val="none" w:sz="0" w:space="0" w:color="auto"/>
      </w:divBdr>
    </w:div>
    <w:div w:id="1953659549">
      <w:bodyDiv w:val="1"/>
      <w:marLeft w:val="0"/>
      <w:marRight w:val="0"/>
      <w:marTop w:val="0"/>
      <w:marBottom w:val="0"/>
      <w:divBdr>
        <w:top w:val="none" w:sz="0" w:space="0" w:color="auto"/>
        <w:left w:val="none" w:sz="0" w:space="0" w:color="auto"/>
        <w:bottom w:val="none" w:sz="0" w:space="0" w:color="auto"/>
        <w:right w:val="none" w:sz="0" w:space="0" w:color="auto"/>
      </w:divBdr>
    </w:div>
    <w:div w:id="1955555455">
      <w:bodyDiv w:val="1"/>
      <w:marLeft w:val="0"/>
      <w:marRight w:val="0"/>
      <w:marTop w:val="0"/>
      <w:marBottom w:val="0"/>
      <w:divBdr>
        <w:top w:val="none" w:sz="0" w:space="0" w:color="auto"/>
        <w:left w:val="none" w:sz="0" w:space="0" w:color="auto"/>
        <w:bottom w:val="none" w:sz="0" w:space="0" w:color="auto"/>
        <w:right w:val="none" w:sz="0" w:space="0" w:color="auto"/>
      </w:divBdr>
    </w:div>
    <w:div w:id="1982465435">
      <w:bodyDiv w:val="1"/>
      <w:marLeft w:val="0"/>
      <w:marRight w:val="0"/>
      <w:marTop w:val="0"/>
      <w:marBottom w:val="0"/>
      <w:divBdr>
        <w:top w:val="none" w:sz="0" w:space="0" w:color="auto"/>
        <w:left w:val="none" w:sz="0" w:space="0" w:color="auto"/>
        <w:bottom w:val="none" w:sz="0" w:space="0" w:color="auto"/>
        <w:right w:val="none" w:sz="0" w:space="0" w:color="auto"/>
      </w:divBdr>
    </w:div>
    <w:div w:id="1986082272">
      <w:bodyDiv w:val="1"/>
      <w:marLeft w:val="0"/>
      <w:marRight w:val="0"/>
      <w:marTop w:val="0"/>
      <w:marBottom w:val="0"/>
      <w:divBdr>
        <w:top w:val="none" w:sz="0" w:space="0" w:color="auto"/>
        <w:left w:val="none" w:sz="0" w:space="0" w:color="auto"/>
        <w:bottom w:val="none" w:sz="0" w:space="0" w:color="auto"/>
        <w:right w:val="none" w:sz="0" w:space="0" w:color="auto"/>
      </w:divBdr>
    </w:div>
    <w:div w:id="2048797877">
      <w:bodyDiv w:val="1"/>
      <w:marLeft w:val="0"/>
      <w:marRight w:val="0"/>
      <w:marTop w:val="0"/>
      <w:marBottom w:val="0"/>
      <w:divBdr>
        <w:top w:val="none" w:sz="0" w:space="0" w:color="auto"/>
        <w:left w:val="none" w:sz="0" w:space="0" w:color="auto"/>
        <w:bottom w:val="none" w:sz="0" w:space="0" w:color="auto"/>
        <w:right w:val="none" w:sz="0" w:space="0" w:color="auto"/>
      </w:divBdr>
    </w:div>
    <w:div w:id="213354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7023</Words>
  <Characters>47052</Characters>
  <Application>Microsoft Office Word</Application>
  <DocSecurity>0</DocSecurity>
  <Lines>392</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anmr</dc:creator>
  <cp:keywords/>
  <dc:description>2025081551 - nyt PI SPC</dc:description>
  <cp:lastModifiedBy>Annette Malmros</cp:lastModifiedBy>
  <cp:revision>4</cp:revision>
  <cp:lastPrinted>2012-08-22T08:53:00Z</cp:lastPrinted>
  <dcterms:created xsi:type="dcterms:W3CDTF">2025-09-02T07:48:00Z</dcterms:created>
  <dcterms:modified xsi:type="dcterms:W3CDTF">2025-09-03T06:45:00Z</dcterms:modified>
</cp:coreProperties>
</file>