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89D" w:rsidRDefault="007E789D" w:rsidP="007E789D">
      <w:pPr>
        <w:pStyle w:val="Titel"/>
        <w:tabs>
          <w:tab w:val="right" w:pos="9356"/>
        </w:tabs>
        <w:jc w:val="left"/>
        <w:rPr>
          <w:b w:val="0"/>
          <w:sz w:val="23"/>
          <w:lang w:eastAsia="en-US"/>
        </w:rPr>
      </w:pPr>
      <w:r>
        <w:rPr>
          <w:b w:val="0"/>
          <w:noProof/>
          <w:sz w:val="23"/>
        </w:rPr>
        <w:drawing>
          <wp:inline distT="0" distB="0" distL="0" distR="0" wp14:anchorId="665545A1" wp14:editId="705D25C6">
            <wp:extent cx="2466975" cy="685800"/>
            <wp:effectExtent l="0" t="0" r="9525" b="0"/>
            <wp:docPr id="2" name="Billede 2" descr="C:\Users\AMM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7E789D" w:rsidRDefault="007E789D" w:rsidP="007E789D">
      <w:pPr>
        <w:pStyle w:val="Titel"/>
        <w:tabs>
          <w:tab w:val="right" w:pos="9356"/>
        </w:tabs>
        <w:jc w:val="left"/>
        <w:rPr>
          <w:b w:val="0"/>
          <w:sz w:val="23"/>
          <w:lang w:eastAsia="en-US"/>
        </w:rPr>
      </w:pPr>
    </w:p>
    <w:p w:rsidR="007E789D" w:rsidRPr="006B1919" w:rsidRDefault="007E789D" w:rsidP="007E789D">
      <w:pPr>
        <w:pStyle w:val="Titel"/>
        <w:tabs>
          <w:tab w:val="right" w:pos="9356"/>
        </w:tabs>
        <w:jc w:val="left"/>
        <w:rPr>
          <w:szCs w:val="24"/>
        </w:rPr>
      </w:pPr>
      <w:r w:rsidRPr="006B1919">
        <w:rPr>
          <w:szCs w:val="24"/>
          <w:lang w:eastAsia="en-US"/>
        </w:rPr>
        <w:tab/>
      </w:r>
      <w:r w:rsidR="001A68F3">
        <w:rPr>
          <w:szCs w:val="24"/>
          <w:lang w:eastAsia="en-US"/>
        </w:rPr>
        <w:t>9</w:t>
      </w:r>
      <w:r w:rsidR="002D6BDE">
        <w:rPr>
          <w:szCs w:val="24"/>
          <w:lang w:eastAsia="en-US"/>
        </w:rPr>
        <w:t>. marts 2023</w:t>
      </w:r>
    </w:p>
    <w:p w:rsidR="00A94B82" w:rsidRDefault="00A94B82" w:rsidP="00CA7661"/>
    <w:p w:rsidR="002D6BDE" w:rsidRDefault="002D6BDE" w:rsidP="00CA7661"/>
    <w:p w:rsidR="002D6BDE" w:rsidRPr="007076D5" w:rsidRDefault="002D6BDE" w:rsidP="00CA7661"/>
    <w:p w:rsidR="007E789D" w:rsidRPr="00EC0B9B" w:rsidRDefault="007E789D" w:rsidP="002D6BDE">
      <w:pPr>
        <w:jc w:val="center"/>
        <w:rPr>
          <w:b/>
          <w:sz w:val="24"/>
          <w:szCs w:val="24"/>
        </w:rPr>
      </w:pPr>
      <w:r w:rsidRPr="00EC0B9B">
        <w:rPr>
          <w:b/>
          <w:sz w:val="24"/>
          <w:szCs w:val="24"/>
        </w:rPr>
        <w:t>PRODUKTRESUMÉ</w:t>
      </w:r>
    </w:p>
    <w:p w:rsidR="007E789D" w:rsidRPr="00EC0B9B" w:rsidRDefault="007E789D" w:rsidP="002D6BDE">
      <w:pPr>
        <w:jc w:val="center"/>
        <w:rPr>
          <w:b/>
          <w:sz w:val="24"/>
          <w:szCs w:val="24"/>
        </w:rPr>
      </w:pPr>
    </w:p>
    <w:p w:rsidR="007E789D" w:rsidRPr="00EC0B9B" w:rsidRDefault="007E789D" w:rsidP="002D6BDE">
      <w:pPr>
        <w:tabs>
          <w:tab w:val="center" w:pos="4819"/>
        </w:tabs>
        <w:jc w:val="center"/>
        <w:rPr>
          <w:b/>
          <w:sz w:val="24"/>
          <w:szCs w:val="24"/>
        </w:rPr>
      </w:pPr>
      <w:r w:rsidRPr="00EC0B9B">
        <w:rPr>
          <w:b/>
          <w:sz w:val="24"/>
          <w:szCs w:val="24"/>
        </w:rPr>
        <w:t>for</w:t>
      </w:r>
    </w:p>
    <w:p w:rsidR="007E789D" w:rsidRPr="00EC0B9B" w:rsidRDefault="007E789D" w:rsidP="002D6BDE">
      <w:pPr>
        <w:jc w:val="center"/>
        <w:rPr>
          <w:b/>
          <w:sz w:val="24"/>
          <w:szCs w:val="24"/>
        </w:rPr>
      </w:pPr>
    </w:p>
    <w:p w:rsidR="007E789D" w:rsidRPr="0049104B" w:rsidRDefault="007E789D" w:rsidP="002D6BDE">
      <w:pPr>
        <w:jc w:val="center"/>
        <w:rPr>
          <w:b/>
          <w:sz w:val="24"/>
          <w:szCs w:val="24"/>
        </w:rPr>
      </w:pPr>
      <w:proofErr w:type="spellStart"/>
      <w:r>
        <w:rPr>
          <w:b/>
          <w:sz w:val="24"/>
          <w:szCs w:val="24"/>
        </w:rPr>
        <w:t>Dysport</w:t>
      </w:r>
      <w:proofErr w:type="spellEnd"/>
      <w:r>
        <w:rPr>
          <w:b/>
          <w:sz w:val="24"/>
          <w:szCs w:val="24"/>
        </w:rPr>
        <w:t>, pulver til injektionsvæske, opløsning 300 enheder</w:t>
      </w:r>
    </w:p>
    <w:p w:rsidR="007E789D" w:rsidRPr="00EC0B9B" w:rsidRDefault="007E789D" w:rsidP="007E789D">
      <w:pPr>
        <w:jc w:val="both"/>
        <w:rPr>
          <w:sz w:val="24"/>
          <w:szCs w:val="24"/>
        </w:rPr>
      </w:pPr>
    </w:p>
    <w:p w:rsidR="007E789D" w:rsidRPr="00270EAA" w:rsidRDefault="007E789D" w:rsidP="007E789D">
      <w:pPr>
        <w:ind w:left="851" w:hanging="851"/>
        <w:jc w:val="both"/>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0.</w:t>
      </w:r>
      <w:r w:rsidRPr="00C84483">
        <w:rPr>
          <w:b/>
          <w:sz w:val="24"/>
          <w:szCs w:val="24"/>
        </w:rPr>
        <w:tab/>
        <w:t>D.SP.NR.</w:t>
      </w:r>
    </w:p>
    <w:p w:rsidR="007E789D" w:rsidRPr="00270EAA" w:rsidRDefault="007E789D" w:rsidP="007E789D">
      <w:pPr>
        <w:ind w:left="851" w:hanging="851"/>
        <w:rPr>
          <w:sz w:val="24"/>
          <w:szCs w:val="24"/>
        </w:rPr>
      </w:pPr>
      <w:r w:rsidRPr="00270EAA">
        <w:rPr>
          <w:sz w:val="24"/>
          <w:szCs w:val="24"/>
        </w:rPr>
        <w:tab/>
        <w:t>08675</w:t>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1.</w:t>
      </w:r>
      <w:r w:rsidRPr="00C84483">
        <w:rPr>
          <w:b/>
          <w:sz w:val="24"/>
          <w:szCs w:val="24"/>
        </w:rPr>
        <w:tab/>
        <w:t>LÆGEMIDLETS NAVN</w:t>
      </w:r>
    </w:p>
    <w:p w:rsidR="007E789D" w:rsidRPr="00270EAA" w:rsidRDefault="007E789D" w:rsidP="007E789D">
      <w:pPr>
        <w:ind w:left="851" w:hanging="851"/>
        <w:rPr>
          <w:sz w:val="24"/>
          <w:szCs w:val="24"/>
        </w:rPr>
      </w:pPr>
      <w:r w:rsidRPr="00270EAA">
        <w:rPr>
          <w:sz w:val="24"/>
          <w:szCs w:val="24"/>
        </w:rPr>
        <w:tab/>
      </w:r>
      <w:proofErr w:type="spellStart"/>
      <w:r w:rsidRPr="00270EAA">
        <w:rPr>
          <w:sz w:val="24"/>
          <w:szCs w:val="24"/>
        </w:rPr>
        <w:t>Dysport</w:t>
      </w:r>
      <w:proofErr w:type="spellEnd"/>
    </w:p>
    <w:p w:rsidR="007E789D" w:rsidRPr="00270EAA" w:rsidRDefault="007E789D" w:rsidP="007E789D">
      <w:pPr>
        <w:ind w:left="851" w:hanging="851"/>
        <w:rPr>
          <w:sz w:val="24"/>
          <w:szCs w:val="24"/>
        </w:rPr>
      </w:pPr>
      <w:r w:rsidRPr="00270EAA">
        <w:rPr>
          <w:sz w:val="24"/>
          <w:szCs w:val="24"/>
        </w:rPr>
        <w:tab/>
      </w:r>
    </w:p>
    <w:p w:rsidR="007434C6" w:rsidRPr="00C84483" w:rsidRDefault="007434C6" w:rsidP="007434C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E789D" w:rsidRPr="00270EAA" w:rsidRDefault="007E789D" w:rsidP="007E789D">
      <w:pPr>
        <w:ind w:left="851" w:hanging="851"/>
        <w:jc w:val="both"/>
        <w:rPr>
          <w:sz w:val="24"/>
          <w:szCs w:val="24"/>
        </w:rPr>
      </w:pPr>
      <w:r w:rsidRPr="00270EAA">
        <w:rPr>
          <w:sz w:val="24"/>
          <w:szCs w:val="24"/>
        </w:rPr>
        <w:tab/>
      </w:r>
      <w:proofErr w:type="spellStart"/>
      <w:r w:rsidRPr="004E0268">
        <w:rPr>
          <w:i/>
          <w:sz w:val="24"/>
          <w:szCs w:val="24"/>
        </w:rPr>
        <w:t>Clostridium</w:t>
      </w:r>
      <w:proofErr w:type="spellEnd"/>
      <w:r w:rsidRPr="004E0268">
        <w:rPr>
          <w:i/>
          <w:sz w:val="24"/>
          <w:szCs w:val="24"/>
        </w:rPr>
        <w:t xml:space="preserve"> </w:t>
      </w:r>
      <w:proofErr w:type="spellStart"/>
      <w:r w:rsidRPr="004E0268">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Pr>
          <w:sz w:val="24"/>
          <w:szCs w:val="24"/>
        </w:rPr>
        <w:t xml:space="preserve"> kompleks 300 enheder Ipsen</w:t>
      </w:r>
      <w:r w:rsidRPr="00270EAA">
        <w:rPr>
          <w:sz w:val="24"/>
          <w:szCs w:val="24"/>
        </w:rPr>
        <w:t>.</w:t>
      </w:r>
    </w:p>
    <w:p w:rsidR="007E789D" w:rsidRPr="00270EAA" w:rsidRDefault="007E789D" w:rsidP="007E789D">
      <w:pPr>
        <w:ind w:left="851" w:hanging="851"/>
        <w:jc w:val="both"/>
        <w:rPr>
          <w:sz w:val="24"/>
          <w:szCs w:val="24"/>
        </w:rPr>
      </w:pPr>
    </w:p>
    <w:p w:rsidR="007E789D" w:rsidRPr="00270EAA" w:rsidRDefault="007E789D" w:rsidP="007E789D">
      <w:pPr>
        <w:ind w:left="851"/>
        <w:jc w:val="both"/>
        <w:rPr>
          <w:sz w:val="24"/>
          <w:szCs w:val="24"/>
        </w:rPr>
      </w:pPr>
      <w:r w:rsidRPr="00270EAA">
        <w:rPr>
          <w:sz w:val="24"/>
          <w:szCs w:val="24"/>
        </w:rPr>
        <w:t>Hjælpestof: Natrium</w:t>
      </w:r>
      <w:r w:rsidR="00486A5B">
        <w:rPr>
          <w:sz w:val="24"/>
          <w:szCs w:val="24"/>
        </w:rPr>
        <w:t>.</w:t>
      </w:r>
    </w:p>
    <w:p w:rsidR="007E789D" w:rsidRPr="00270EAA" w:rsidRDefault="007E789D" w:rsidP="007E789D">
      <w:pPr>
        <w:ind w:left="851" w:hanging="851"/>
        <w:jc w:val="both"/>
        <w:rPr>
          <w:sz w:val="24"/>
          <w:szCs w:val="24"/>
        </w:rPr>
      </w:pPr>
    </w:p>
    <w:p w:rsidR="007E789D" w:rsidRPr="00270EAA" w:rsidRDefault="007E789D" w:rsidP="007E789D">
      <w:pPr>
        <w:ind w:left="851"/>
        <w:jc w:val="both"/>
        <w:rPr>
          <w:sz w:val="24"/>
          <w:szCs w:val="24"/>
        </w:rPr>
      </w:pPr>
      <w:r w:rsidRPr="00270EAA">
        <w:rPr>
          <w:sz w:val="24"/>
          <w:szCs w:val="24"/>
        </w:rPr>
        <w:t>Alle hjælpestoffer er anført under pkt. 6.1.</w:t>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3.</w:t>
      </w:r>
      <w:r w:rsidRPr="00C84483">
        <w:rPr>
          <w:b/>
          <w:sz w:val="24"/>
          <w:szCs w:val="24"/>
        </w:rPr>
        <w:tab/>
        <w:t>LÆGEMIDDELFORM</w:t>
      </w:r>
    </w:p>
    <w:p w:rsidR="007E789D" w:rsidRPr="00270EAA" w:rsidRDefault="007E789D" w:rsidP="007E789D">
      <w:pPr>
        <w:ind w:left="851"/>
        <w:jc w:val="both"/>
        <w:rPr>
          <w:sz w:val="24"/>
          <w:szCs w:val="24"/>
        </w:rPr>
      </w:pPr>
      <w:r w:rsidRPr="00270EAA">
        <w:rPr>
          <w:sz w:val="24"/>
          <w:szCs w:val="24"/>
        </w:rPr>
        <w:t>Pulver til injektionsvæske, opløsning</w:t>
      </w:r>
    </w:p>
    <w:p w:rsidR="007E789D" w:rsidRPr="00270EAA" w:rsidRDefault="007E789D" w:rsidP="007E789D">
      <w:pPr>
        <w:ind w:left="851" w:hanging="851"/>
        <w:jc w:val="both"/>
        <w:rPr>
          <w:sz w:val="24"/>
          <w:szCs w:val="24"/>
        </w:rPr>
      </w:pPr>
    </w:p>
    <w:p w:rsidR="007E789D" w:rsidRPr="00270EAA" w:rsidRDefault="007E789D" w:rsidP="007E789D">
      <w:pPr>
        <w:ind w:left="851"/>
        <w:jc w:val="both"/>
        <w:rPr>
          <w:sz w:val="24"/>
          <w:szCs w:val="24"/>
        </w:rPr>
      </w:pPr>
      <w:r w:rsidRPr="00270EAA">
        <w:rPr>
          <w:sz w:val="24"/>
          <w:szCs w:val="24"/>
        </w:rPr>
        <w:t>Hvidt</w:t>
      </w:r>
      <w:r w:rsidR="00250F6C">
        <w:rPr>
          <w:sz w:val="24"/>
          <w:szCs w:val="24"/>
        </w:rPr>
        <w:t>,</w:t>
      </w:r>
      <w:r w:rsidRPr="00270EAA">
        <w:rPr>
          <w:sz w:val="24"/>
          <w:szCs w:val="24"/>
        </w:rPr>
        <w:t xml:space="preserve"> frysetørret pulver.</w:t>
      </w:r>
    </w:p>
    <w:p w:rsidR="007E789D" w:rsidRPr="00270EAA" w:rsidRDefault="007E789D" w:rsidP="007E789D">
      <w:pPr>
        <w:ind w:left="851" w:hanging="851"/>
        <w:rPr>
          <w:sz w:val="24"/>
          <w:szCs w:val="24"/>
        </w:rPr>
      </w:pP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w:t>
      </w:r>
      <w:r w:rsidRPr="00C84483">
        <w:rPr>
          <w:b/>
          <w:sz w:val="24"/>
          <w:szCs w:val="24"/>
        </w:rPr>
        <w:tab/>
        <w:t>KLINISKE OPLYSNINGER</w:t>
      </w:r>
    </w:p>
    <w:p w:rsidR="007434C6" w:rsidRPr="00C84483" w:rsidRDefault="007434C6" w:rsidP="007434C6">
      <w:pPr>
        <w:tabs>
          <w:tab w:val="left" w:pos="851"/>
        </w:tabs>
        <w:ind w:left="851"/>
        <w:rPr>
          <w:b/>
          <w:sz w:val="24"/>
          <w:szCs w:val="24"/>
        </w:rPr>
      </w:pPr>
    </w:p>
    <w:p w:rsidR="007434C6" w:rsidRPr="00C84483" w:rsidRDefault="007434C6" w:rsidP="007434C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E789D" w:rsidRDefault="007E789D" w:rsidP="007E789D">
      <w:pPr>
        <w:ind w:left="851"/>
        <w:rPr>
          <w:sz w:val="24"/>
        </w:rPr>
      </w:pPr>
      <w:proofErr w:type="spellStart"/>
      <w:r>
        <w:rPr>
          <w:sz w:val="24"/>
        </w:rPr>
        <w:t>Dysport</w:t>
      </w:r>
      <w:proofErr w:type="spellEnd"/>
      <w:r>
        <w:rPr>
          <w:sz w:val="24"/>
        </w:rPr>
        <w:t xml:space="preserve"> er indiceret til:</w:t>
      </w:r>
    </w:p>
    <w:p w:rsidR="007E789D" w:rsidRDefault="007E789D" w:rsidP="00250F6C">
      <w:pPr>
        <w:ind w:left="1134" w:hanging="283"/>
        <w:rPr>
          <w:sz w:val="24"/>
          <w:szCs w:val="24"/>
        </w:rPr>
      </w:pPr>
      <w:r>
        <w:rPr>
          <w:sz w:val="24"/>
        </w:rPr>
        <w:t>-</w:t>
      </w:r>
      <w:r w:rsidR="00250F6C">
        <w:rPr>
          <w:sz w:val="24"/>
        </w:rPr>
        <w:tab/>
      </w:r>
      <w:r>
        <w:rPr>
          <w:sz w:val="24"/>
        </w:rPr>
        <w:t xml:space="preserve">Symptomatisk behandling af </w:t>
      </w:r>
      <w:proofErr w:type="spellStart"/>
      <w:r>
        <w:rPr>
          <w:sz w:val="24"/>
        </w:rPr>
        <w:t>fokal</w:t>
      </w:r>
      <w:proofErr w:type="spellEnd"/>
      <w:r>
        <w:rPr>
          <w:sz w:val="24"/>
        </w:rPr>
        <w:t xml:space="preserve"> spasticitet i øvre ekstremiteter hos voksne.</w:t>
      </w:r>
      <w:r>
        <w:rPr>
          <w:sz w:val="24"/>
          <w:szCs w:val="24"/>
        </w:rPr>
        <w:t xml:space="preserve"> </w:t>
      </w:r>
    </w:p>
    <w:p w:rsidR="007E789D" w:rsidRDefault="007E789D" w:rsidP="00250F6C">
      <w:pPr>
        <w:ind w:left="1134" w:hanging="283"/>
        <w:rPr>
          <w:sz w:val="24"/>
        </w:rPr>
      </w:pPr>
      <w:r>
        <w:rPr>
          <w:sz w:val="24"/>
        </w:rPr>
        <w:t>-</w:t>
      </w:r>
      <w:bookmarkStart w:id="0" w:name="_Hlk504396309"/>
      <w:r w:rsidR="00250F6C">
        <w:rPr>
          <w:sz w:val="24"/>
        </w:rPr>
        <w:tab/>
      </w:r>
      <w:r>
        <w:rPr>
          <w:sz w:val="24"/>
        </w:rPr>
        <w:t>Dynamisk spidsfods-deformitet på grund af spasticitet hos oppegående børn som følge af infantil cerebral parese i alderen fra 2 år</w:t>
      </w:r>
      <w:bookmarkEnd w:id="0"/>
      <w:r>
        <w:rPr>
          <w:sz w:val="24"/>
        </w:rPr>
        <w:t>.</w:t>
      </w:r>
    </w:p>
    <w:p w:rsidR="007E789D" w:rsidRDefault="007E789D" w:rsidP="00250F6C">
      <w:pPr>
        <w:ind w:left="1134" w:hanging="283"/>
        <w:rPr>
          <w:sz w:val="24"/>
          <w:szCs w:val="24"/>
        </w:rPr>
      </w:pPr>
      <w:r>
        <w:rPr>
          <w:sz w:val="24"/>
          <w:szCs w:val="24"/>
        </w:rPr>
        <w:t>-</w:t>
      </w:r>
      <w:r w:rsidR="00250F6C">
        <w:rPr>
          <w:sz w:val="24"/>
          <w:szCs w:val="24"/>
        </w:rPr>
        <w:tab/>
      </w:r>
      <w:r>
        <w:rPr>
          <w:sz w:val="24"/>
          <w:szCs w:val="24"/>
        </w:rPr>
        <w:t xml:space="preserve">Symptomatisk behandling af </w:t>
      </w:r>
      <w:proofErr w:type="spellStart"/>
      <w:r>
        <w:rPr>
          <w:sz w:val="24"/>
          <w:szCs w:val="24"/>
        </w:rPr>
        <w:t>fokal</w:t>
      </w:r>
      <w:proofErr w:type="spellEnd"/>
      <w:r>
        <w:rPr>
          <w:sz w:val="24"/>
          <w:szCs w:val="24"/>
        </w:rPr>
        <w:t xml:space="preserve"> spasticitet i øvre ekstremiteter hos børn med cerebral parese i alderen fra 2 år.</w:t>
      </w:r>
    </w:p>
    <w:p w:rsidR="007E789D" w:rsidRDefault="007E789D" w:rsidP="00250F6C">
      <w:pPr>
        <w:ind w:left="1134" w:hanging="283"/>
        <w:rPr>
          <w:sz w:val="24"/>
          <w:szCs w:val="24"/>
        </w:rPr>
      </w:pPr>
      <w:r>
        <w:rPr>
          <w:sz w:val="24"/>
        </w:rPr>
        <w:t>-</w:t>
      </w:r>
      <w:r w:rsidR="00250F6C">
        <w:rPr>
          <w:sz w:val="24"/>
        </w:rPr>
        <w:tab/>
      </w:r>
      <w:r>
        <w:rPr>
          <w:sz w:val="24"/>
          <w:szCs w:val="24"/>
        </w:rPr>
        <w:t xml:space="preserve">Spasmodisk </w:t>
      </w:r>
      <w:proofErr w:type="spellStart"/>
      <w:r>
        <w:rPr>
          <w:sz w:val="24"/>
          <w:szCs w:val="24"/>
        </w:rPr>
        <w:t>torticollis</w:t>
      </w:r>
      <w:proofErr w:type="spellEnd"/>
      <w:r>
        <w:rPr>
          <w:sz w:val="24"/>
          <w:szCs w:val="24"/>
        </w:rPr>
        <w:t xml:space="preserve"> hos voksne.</w:t>
      </w:r>
    </w:p>
    <w:p w:rsidR="00250F6C" w:rsidRPr="00250F6C" w:rsidRDefault="00250F6C" w:rsidP="00250F6C">
      <w:pPr>
        <w:ind w:left="1134" w:hanging="283"/>
        <w:rPr>
          <w:sz w:val="24"/>
          <w:szCs w:val="24"/>
        </w:rPr>
      </w:pPr>
      <w:r w:rsidRPr="00250F6C">
        <w:rPr>
          <w:sz w:val="24"/>
          <w:szCs w:val="24"/>
        </w:rPr>
        <w:t>-</w:t>
      </w:r>
      <w:r>
        <w:rPr>
          <w:sz w:val="24"/>
          <w:szCs w:val="24"/>
        </w:rPr>
        <w:tab/>
      </w:r>
      <w:r w:rsidRPr="00250F6C">
        <w:rPr>
          <w:sz w:val="24"/>
          <w:szCs w:val="24"/>
        </w:rPr>
        <w:t xml:space="preserve">Behandling af urininkontinens hos voksne med </w:t>
      </w:r>
      <w:proofErr w:type="spellStart"/>
      <w:r w:rsidRPr="00250F6C">
        <w:rPr>
          <w:sz w:val="24"/>
          <w:szCs w:val="24"/>
        </w:rPr>
        <w:t>neurogen</w:t>
      </w:r>
      <w:proofErr w:type="spellEnd"/>
      <w:r w:rsidRPr="00250F6C">
        <w:rPr>
          <w:sz w:val="24"/>
          <w:szCs w:val="24"/>
        </w:rPr>
        <w:t xml:space="preserve"> </w:t>
      </w:r>
      <w:proofErr w:type="spellStart"/>
      <w:r w:rsidRPr="00250F6C">
        <w:rPr>
          <w:sz w:val="24"/>
          <w:szCs w:val="24"/>
        </w:rPr>
        <w:t>detrusoroveraktivitet</w:t>
      </w:r>
      <w:proofErr w:type="spellEnd"/>
      <w:r w:rsidRPr="00250F6C">
        <w:rPr>
          <w:sz w:val="24"/>
          <w:szCs w:val="24"/>
        </w:rPr>
        <w:t xml:space="preserve"> på grund af rygmarvsskade (traumatisk eller ikke-traumatisk) eller multipel sklerose, som </w:t>
      </w:r>
      <w:r w:rsidR="00F43CCB" w:rsidRPr="00250F6C">
        <w:rPr>
          <w:sz w:val="24"/>
          <w:szCs w:val="24"/>
        </w:rPr>
        <w:t>regelmæssigt</w:t>
      </w:r>
      <w:r w:rsidRPr="00250F6C">
        <w:rPr>
          <w:sz w:val="24"/>
          <w:szCs w:val="24"/>
        </w:rPr>
        <w:t xml:space="preserve"> udfører ren intermitterende </w:t>
      </w:r>
      <w:proofErr w:type="spellStart"/>
      <w:r w:rsidRPr="00250F6C">
        <w:rPr>
          <w:sz w:val="24"/>
          <w:szCs w:val="24"/>
        </w:rPr>
        <w:t>kateterisering</w:t>
      </w:r>
      <w:proofErr w:type="spellEnd"/>
      <w:r w:rsidRPr="00250F6C">
        <w:rPr>
          <w:sz w:val="24"/>
          <w:szCs w:val="24"/>
        </w:rPr>
        <w:t>.</w:t>
      </w:r>
    </w:p>
    <w:p w:rsidR="007E789D" w:rsidRDefault="007E789D" w:rsidP="00250F6C">
      <w:pPr>
        <w:ind w:left="1134" w:hanging="283"/>
        <w:rPr>
          <w:sz w:val="24"/>
          <w:szCs w:val="24"/>
        </w:rPr>
      </w:pPr>
      <w:r>
        <w:rPr>
          <w:sz w:val="24"/>
        </w:rPr>
        <w:t>-</w:t>
      </w:r>
      <w:r w:rsidR="00250F6C">
        <w:rPr>
          <w:sz w:val="24"/>
        </w:rPr>
        <w:tab/>
      </w:r>
      <w:proofErr w:type="spellStart"/>
      <w:r>
        <w:rPr>
          <w:sz w:val="24"/>
          <w:szCs w:val="24"/>
        </w:rPr>
        <w:t>Blefarospasme</w:t>
      </w:r>
      <w:proofErr w:type="spellEnd"/>
      <w:r>
        <w:rPr>
          <w:sz w:val="24"/>
          <w:szCs w:val="24"/>
        </w:rPr>
        <w:t xml:space="preserve"> hos voksne. </w:t>
      </w:r>
    </w:p>
    <w:p w:rsidR="007E789D" w:rsidRDefault="007E789D" w:rsidP="00250F6C">
      <w:pPr>
        <w:ind w:left="1134" w:hanging="283"/>
        <w:rPr>
          <w:sz w:val="24"/>
          <w:szCs w:val="24"/>
        </w:rPr>
      </w:pPr>
      <w:r>
        <w:rPr>
          <w:sz w:val="24"/>
        </w:rPr>
        <w:t>-</w:t>
      </w:r>
      <w:r w:rsidR="00250F6C">
        <w:rPr>
          <w:sz w:val="24"/>
        </w:rPr>
        <w:tab/>
      </w:r>
      <w:proofErr w:type="spellStart"/>
      <w:r>
        <w:rPr>
          <w:sz w:val="24"/>
          <w:szCs w:val="24"/>
        </w:rPr>
        <w:t>Hemifaciale</w:t>
      </w:r>
      <w:proofErr w:type="spellEnd"/>
      <w:r>
        <w:rPr>
          <w:sz w:val="24"/>
          <w:szCs w:val="24"/>
        </w:rPr>
        <w:t xml:space="preserve"> spasmer hos voksne.</w:t>
      </w:r>
    </w:p>
    <w:p w:rsidR="007E789D" w:rsidRDefault="007E789D" w:rsidP="00250F6C">
      <w:pPr>
        <w:ind w:left="1134" w:hanging="283"/>
        <w:rPr>
          <w:sz w:val="24"/>
          <w:szCs w:val="24"/>
        </w:rPr>
      </w:pPr>
      <w:r>
        <w:rPr>
          <w:sz w:val="24"/>
        </w:rPr>
        <w:t>-</w:t>
      </w:r>
      <w:r w:rsidR="00250F6C">
        <w:rPr>
          <w:sz w:val="24"/>
        </w:rPr>
        <w:tab/>
      </w:r>
      <w:r>
        <w:rPr>
          <w:sz w:val="24"/>
          <w:szCs w:val="24"/>
        </w:rPr>
        <w:t xml:space="preserve">Persisterende svær primær </w:t>
      </w:r>
      <w:proofErr w:type="spellStart"/>
      <w:r>
        <w:rPr>
          <w:sz w:val="24"/>
          <w:szCs w:val="24"/>
        </w:rPr>
        <w:t>aksillær</w:t>
      </w:r>
      <w:proofErr w:type="spellEnd"/>
      <w:r>
        <w:rPr>
          <w:sz w:val="24"/>
          <w:szCs w:val="24"/>
        </w:rPr>
        <w:t xml:space="preserve"> </w:t>
      </w:r>
      <w:proofErr w:type="spellStart"/>
      <w:r>
        <w:rPr>
          <w:sz w:val="24"/>
          <w:szCs w:val="24"/>
        </w:rPr>
        <w:t>hyperhidrose</w:t>
      </w:r>
      <w:proofErr w:type="spellEnd"/>
      <w:r>
        <w:rPr>
          <w:sz w:val="24"/>
          <w:szCs w:val="24"/>
        </w:rPr>
        <w:t xml:space="preserve">, der interfererer med daglige gøremål og som ikke responderer på </w:t>
      </w:r>
      <w:proofErr w:type="spellStart"/>
      <w:r>
        <w:rPr>
          <w:sz w:val="24"/>
          <w:szCs w:val="24"/>
        </w:rPr>
        <w:t>topikale</w:t>
      </w:r>
      <w:proofErr w:type="spellEnd"/>
      <w:r>
        <w:rPr>
          <w:sz w:val="24"/>
          <w:szCs w:val="24"/>
        </w:rPr>
        <w:t xml:space="preserve"> behandlingsmidler.</w:t>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7E789D" w:rsidRDefault="007E789D" w:rsidP="007E789D">
      <w:pPr>
        <w:pStyle w:val="Brdtekstindrykning3"/>
        <w:tabs>
          <w:tab w:val="clear" w:pos="851"/>
          <w:tab w:val="left" w:pos="1304"/>
        </w:tabs>
        <w:ind w:hanging="851"/>
        <w:jc w:val="left"/>
        <w:rPr>
          <w:szCs w:val="24"/>
        </w:rPr>
      </w:pPr>
      <w:r w:rsidRPr="00270EAA">
        <w:rPr>
          <w:szCs w:val="24"/>
        </w:rPr>
        <w:tab/>
      </w:r>
      <w:r>
        <w:rPr>
          <w:szCs w:val="24"/>
        </w:rPr>
        <w:t xml:space="preserve">De angivne enheder (E) af </w:t>
      </w:r>
      <w:proofErr w:type="spellStart"/>
      <w:r>
        <w:rPr>
          <w:szCs w:val="24"/>
        </w:rPr>
        <w:t>botulinumtoksin</w:t>
      </w:r>
      <w:proofErr w:type="spellEnd"/>
      <w:r>
        <w:rPr>
          <w:szCs w:val="24"/>
        </w:rPr>
        <w:t xml:space="preserve"> gælder udelukkende for </w:t>
      </w:r>
      <w:proofErr w:type="spellStart"/>
      <w:r>
        <w:rPr>
          <w:szCs w:val="24"/>
        </w:rPr>
        <w:t>Dysport</w:t>
      </w:r>
      <w:proofErr w:type="spellEnd"/>
      <w:r>
        <w:rPr>
          <w:szCs w:val="24"/>
        </w:rPr>
        <w:t xml:space="preserve"> og kan ikke erstattes af andre </w:t>
      </w:r>
      <w:proofErr w:type="spellStart"/>
      <w:r>
        <w:rPr>
          <w:szCs w:val="24"/>
        </w:rPr>
        <w:t>botulinumtoksinpræparater</w:t>
      </w:r>
      <w:proofErr w:type="spellEnd"/>
      <w:r>
        <w:rPr>
          <w:szCs w:val="24"/>
        </w:rPr>
        <w:t>.</w:t>
      </w:r>
    </w:p>
    <w:p w:rsidR="007E789D" w:rsidRPr="002D6BDE" w:rsidRDefault="007E789D" w:rsidP="007E789D">
      <w:pPr>
        <w:ind w:left="851" w:hanging="851"/>
        <w:rPr>
          <w:sz w:val="24"/>
          <w:szCs w:val="24"/>
        </w:rPr>
      </w:pPr>
    </w:p>
    <w:p w:rsidR="007E789D" w:rsidRDefault="007E789D" w:rsidP="007E789D">
      <w:pPr>
        <w:ind w:left="851"/>
        <w:rPr>
          <w:sz w:val="24"/>
          <w:szCs w:val="24"/>
        </w:rPr>
      </w:pPr>
      <w:proofErr w:type="spellStart"/>
      <w:r>
        <w:rPr>
          <w:sz w:val="24"/>
          <w:szCs w:val="24"/>
        </w:rPr>
        <w:t>Dysport</w:t>
      </w:r>
      <w:proofErr w:type="spellEnd"/>
      <w:r>
        <w:rPr>
          <w:sz w:val="24"/>
          <w:szCs w:val="24"/>
        </w:rPr>
        <w:t xml:space="preserve"> bør kun administreres af erfarne læger, som er bekendt med anvendelse af lægemidlet. </w:t>
      </w:r>
    </w:p>
    <w:p w:rsidR="007E789D" w:rsidRDefault="007E789D" w:rsidP="007E789D">
      <w:pPr>
        <w:ind w:left="851"/>
        <w:rPr>
          <w:sz w:val="24"/>
          <w:szCs w:val="24"/>
        </w:rPr>
      </w:pPr>
    </w:p>
    <w:p w:rsidR="007E789D" w:rsidRDefault="007E789D" w:rsidP="00B00D96">
      <w:pPr>
        <w:pStyle w:val="Almindeligtekst"/>
        <w:ind w:left="851"/>
        <w:rPr>
          <w:rFonts w:ascii="Times New Roman" w:hAnsi="Times New Roman"/>
          <w:sz w:val="24"/>
          <w:szCs w:val="24"/>
          <w:lang w:val="da-DK" w:eastAsia="da-DK"/>
        </w:rPr>
      </w:pPr>
      <w:r>
        <w:rPr>
          <w:rFonts w:ascii="Times New Roman" w:hAnsi="Times New Roman"/>
          <w:sz w:val="24"/>
          <w:szCs w:val="24"/>
          <w:lang w:val="da-DK" w:eastAsia="da-DK"/>
        </w:rPr>
        <w:t xml:space="preserve">Instruktionerne til </w:t>
      </w:r>
      <w:proofErr w:type="spellStart"/>
      <w:r>
        <w:rPr>
          <w:rFonts w:ascii="Times New Roman" w:hAnsi="Times New Roman"/>
          <w:sz w:val="24"/>
          <w:szCs w:val="24"/>
          <w:lang w:val="da-DK" w:eastAsia="da-DK"/>
        </w:rPr>
        <w:t>rekonstitution</w:t>
      </w:r>
      <w:proofErr w:type="spellEnd"/>
      <w:r>
        <w:rPr>
          <w:rFonts w:ascii="Times New Roman" w:hAnsi="Times New Roman"/>
          <w:sz w:val="24"/>
          <w:szCs w:val="24"/>
          <w:lang w:val="da-DK" w:eastAsia="da-DK"/>
        </w:rPr>
        <w:t xml:space="preserve"> er specifikke for hætteglas med 300 enheder. Disse voluminer giver koncentrationer, der er specifikke til anvendelse til hver indikation</w:t>
      </w:r>
      <w:r w:rsidR="00B00D96">
        <w:rPr>
          <w:rFonts w:ascii="Times New Roman" w:hAnsi="Times New Roman"/>
          <w:sz w:val="24"/>
          <w:szCs w:val="24"/>
          <w:lang w:val="da-DK" w:eastAsia="da-DK"/>
        </w:rPr>
        <w:t xml:space="preserve"> </w:t>
      </w:r>
      <w:r w:rsidR="00B00D96" w:rsidRPr="00B00D96">
        <w:rPr>
          <w:rFonts w:ascii="Times New Roman" w:hAnsi="Times New Roman"/>
          <w:sz w:val="24"/>
          <w:szCs w:val="24"/>
          <w:lang w:val="da-DK" w:eastAsia="da-DK"/>
        </w:rPr>
        <w:t xml:space="preserve">(undtagen indikationen af urininkontinens på grund af </w:t>
      </w:r>
      <w:proofErr w:type="spellStart"/>
      <w:r w:rsidR="00B00D96" w:rsidRPr="00B00D96">
        <w:rPr>
          <w:rFonts w:ascii="Times New Roman" w:hAnsi="Times New Roman"/>
          <w:sz w:val="24"/>
          <w:szCs w:val="24"/>
          <w:lang w:val="da-DK" w:eastAsia="da-DK"/>
        </w:rPr>
        <w:t>neurogen</w:t>
      </w:r>
      <w:proofErr w:type="spellEnd"/>
      <w:r w:rsidR="00B00D96" w:rsidRPr="00B00D96">
        <w:rPr>
          <w:rFonts w:ascii="Times New Roman" w:hAnsi="Times New Roman"/>
          <w:sz w:val="24"/>
          <w:szCs w:val="24"/>
          <w:lang w:val="da-DK" w:eastAsia="da-DK"/>
        </w:rPr>
        <w:t xml:space="preserve"> </w:t>
      </w:r>
      <w:proofErr w:type="spellStart"/>
      <w:r w:rsidR="00B00D96" w:rsidRPr="00B00D96">
        <w:rPr>
          <w:rFonts w:ascii="Times New Roman" w:hAnsi="Times New Roman"/>
          <w:sz w:val="24"/>
          <w:szCs w:val="24"/>
          <w:lang w:val="da-DK" w:eastAsia="da-DK"/>
        </w:rPr>
        <w:t>detrusoroveraktivitet</w:t>
      </w:r>
      <w:proofErr w:type="spellEnd"/>
      <w:r w:rsidR="00B00D96" w:rsidRPr="00B00D96">
        <w:rPr>
          <w:rFonts w:ascii="Times New Roman" w:hAnsi="Times New Roman"/>
          <w:sz w:val="24"/>
          <w:szCs w:val="24"/>
          <w:lang w:val="da-DK" w:eastAsia="da-DK"/>
        </w:rPr>
        <w:t>, som der er specifikke instruktioner for, se pkt. 6.6)</w:t>
      </w:r>
      <w:r>
        <w:rPr>
          <w:rFonts w:ascii="Times New Roman" w:hAnsi="Times New Roman"/>
          <w:sz w:val="24"/>
          <w:szCs w:val="24"/>
          <w:lang w:val="da-DK" w:eastAsia="da-DK"/>
        </w:rPr>
        <w:t>.</w:t>
      </w:r>
    </w:p>
    <w:p w:rsidR="007E789D" w:rsidRDefault="007E789D" w:rsidP="007E789D">
      <w:pPr>
        <w:widowControl w:val="0"/>
        <w:autoSpaceDE w:val="0"/>
        <w:autoSpaceDN w:val="0"/>
        <w:adjustRightInd w:val="0"/>
        <w:rPr>
          <w:color w:val="000000"/>
          <w:sz w:val="22"/>
          <w:szCs w:val="22"/>
          <w:lang w:eastAsia="sv-SE"/>
        </w:rPr>
      </w:pPr>
    </w:p>
    <w:tbl>
      <w:tblPr>
        <w:tblW w:w="3885" w:type="dxa"/>
        <w:jc w:val="center"/>
        <w:tblLayout w:type="fixed"/>
        <w:tblLook w:val="04A0" w:firstRow="1" w:lastRow="0" w:firstColumn="1" w:lastColumn="0" w:noHBand="0" w:noVBand="1"/>
      </w:tblPr>
      <w:tblGrid>
        <w:gridCol w:w="1957"/>
        <w:gridCol w:w="1928"/>
      </w:tblGrid>
      <w:tr w:rsidR="007E789D" w:rsidTr="00A84212">
        <w:trPr>
          <w:trHeight w:val="591"/>
          <w:jc w:val="center"/>
        </w:trPr>
        <w:tc>
          <w:tcPr>
            <w:tcW w:w="1957" w:type="dxa"/>
            <w:tcBorders>
              <w:top w:val="single" w:sz="2" w:space="0" w:color="000000"/>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Volumen af solvens* for</w:t>
            </w:r>
          </w:p>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hætteglas med 300 enheder </w:t>
            </w:r>
          </w:p>
        </w:tc>
        <w:tc>
          <w:tcPr>
            <w:tcW w:w="1928" w:type="dxa"/>
            <w:tcBorders>
              <w:top w:val="single" w:sz="2" w:space="0" w:color="000000"/>
              <w:left w:val="single" w:sz="2" w:space="0" w:color="000000"/>
              <w:bottom w:val="nil"/>
              <w:right w:val="single" w:sz="2" w:space="0" w:color="000000"/>
            </w:tcBorders>
            <w:vAlign w:val="center"/>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Resulterende koncentration</w:t>
            </w:r>
          </w:p>
          <w:p w:rsidR="007E789D" w:rsidRDefault="007E789D" w:rsidP="00A84212">
            <w:pPr>
              <w:widowControl w:val="0"/>
              <w:autoSpaceDE w:val="0"/>
              <w:autoSpaceDN w:val="0"/>
              <w:adjustRightInd w:val="0"/>
              <w:rPr>
                <w:color w:val="000000"/>
                <w:sz w:val="22"/>
                <w:szCs w:val="22"/>
                <w:lang w:eastAsia="sv-SE"/>
              </w:rPr>
            </w:pPr>
          </w:p>
        </w:tc>
      </w:tr>
      <w:tr w:rsidR="007E789D" w:rsidTr="00A84212">
        <w:trPr>
          <w:trHeight w:val="270"/>
          <w:jc w:val="center"/>
        </w:trPr>
        <w:tc>
          <w:tcPr>
            <w:tcW w:w="1957" w:type="dxa"/>
            <w:tcBorders>
              <w:top w:val="single" w:sz="2" w:space="0" w:color="000000"/>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val="en-US" w:eastAsia="sv-SE"/>
              </w:rPr>
            </w:pPr>
            <w:r>
              <w:rPr>
                <w:color w:val="000000"/>
                <w:sz w:val="22"/>
                <w:szCs w:val="22"/>
                <w:lang w:val="en-US" w:eastAsia="sv-SE"/>
              </w:rPr>
              <w:t xml:space="preserve">0,6 ml </w:t>
            </w:r>
          </w:p>
        </w:tc>
        <w:tc>
          <w:tcPr>
            <w:tcW w:w="1928" w:type="dxa"/>
            <w:tcBorders>
              <w:top w:val="single" w:sz="2" w:space="0" w:color="000000"/>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500 enheder pr. ml </w:t>
            </w:r>
          </w:p>
        </w:tc>
      </w:tr>
      <w:tr w:rsidR="007E789D" w:rsidTr="00A84212">
        <w:trPr>
          <w:trHeight w:val="275"/>
          <w:jc w:val="center"/>
        </w:trPr>
        <w:tc>
          <w:tcPr>
            <w:tcW w:w="1957" w:type="dxa"/>
            <w:tcBorders>
              <w:top w:val="nil"/>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1,5 ml </w:t>
            </w:r>
          </w:p>
        </w:tc>
        <w:tc>
          <w:tcPr>
            <w:tcW w:w="1928" w:type="dxa"/>
            <w:tcBorders>
              <w:top w:val="nil"/>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200 enheder pr. ml</w:t>
            </w:r>
          </w:p>
        </w:tc>
      </w:tr>
      <w:tr w:rsidR="007E789D" w:rsidTr="00A84212">
        <w:trPr>
          <w:trHeight w:val="278"/>
          <w:jc w:val="center"/>
        </w:trPr>
        <w:tc>
          <w:tcPr>
            <w:tcW w:w="1957" w:type="dxa"/>
            <w:tcBorders>
              <w:top w:val="nil"/>
              <w:left w:val="single" w:sz="2" w:space="0" w:color="000000"/>
              <w:bottom w:val="single" w:sz="4" w:space="0" w:color="auto"/>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3 ml </w:t>
            </w:r>
          </w:p>
        </w:tc>
        <w:tc>
          <w:tcPr>
            <w:tcW w:w="1928" w:type="dxa"/>
            <w:tcBorders>
              <w:top w:val="nil"/>
              <w:left w:val="single" w:sz="2" w:space="0" w:color="000000"/>
              <w:bottom w:val="single" w:sz="4" w:space="0" w:color="auto"/>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100 enheder pr. ml </w:t>
            </w:r>
          </w:p>
        </w:tc>
      </w:tr>
      <w:tr w:rsidR="007E789D" w:rsidTr="00A84212">
        <w:trPr>
          <w:trHeight w:val="278"/>
          <w:jc w:val="center"/>
        </w:trPr>
        <w:tc>
          <w:tcPr>
            <w:tcW w:w="3885" w:type="dxa"/>
            <w:gridSpan w:val="2"/>
            <w:tcBorders>
              <w:top w:val="single" w:sz="4" w:space="0" w:color="auto"/>
              <w:left w:val="nil"/>
              <w:bottom w:val="single" w:sz="4" w:space="0" w:color="auto"/>
              <w:right w:val="nil"/>
            </w:tcBorders>
            <w:hideMark/>
          </w:tcPr>
          <w:p w:rsidR="007E789D" w:rsidRDefault="00B00D96" w:rsidP="00A84212">
            <w:pPr>
              <w:widowControl w:val="0"/>
              <w:autoSpaceDE w:val="0"/>
              <w:autoSpaceDN w:val="0"/>
              <w:adjustRightInd w:val="0"/>
              <w:rPr>
                <w:color w:val="000000"/>
                <w:sz w:val="22"/>
                <w:szCs w:val="22"/>
                <w:lang w:eastAsia="sv-SE"/>
              </w:rPr>
            </w:pPr>
            <w:r w:rsidRPr="00B00D96">
              <w:rPr>
                <w:color w:val="000000"/>
                <w:sz w:val="16"/>
                <w:szCs w:val="22"/>
                <w:lang w:eastAsia="sv-SE"/>
              </w:rPr>
              <w:t>*</w:t>
            </w:r>
            <w:r w:rsidR="000B3810">
              <w:rPr>
                <w:color w:val="000000"/>
                <w:sz w:val="16"/>
                <w:szCs w:val="22"/>
                <w:lang w:eastAsia="sv-SE"/>
              </w:rPr>
              <w:t xml:space="preserve"> </w:t>
            </w:r>
            <w:proofErr w:type="spellStart"/>
            <w:r w:rsidRPr="00B00D96">
              <w:rPr>
                <w:color w:val="000000"/>
                <w:sz w:val="16"/>
                <w:szCs w:val="22"/>
                <w:lang w:eastAsia="sv-SE"/>
              </w:rPr>
              <w:t>Ukonserveret</w:t>
            </w:r>
            <w:proofErr w:type="spellEnd"/>
            <w:r w:rsidRPr="00B00D96">
              <w:rPr>
                <w:color w:val="000000"/>
                <w:sz w:val="16"/>
                <w:szCs w:val="22"/>
                <w:lang w:eastAsia="sv-SE"/>
              </w:rPr>
              <w:t xml:space="preserve"> </w:t>
            </w:r>
            <w:proofErr w:type="spellStart"/>
            <w:r w:rsidRPr="00B00D96">
              <w:rPr>
                <w:color w:val="000000"/>
                <w:sz w:val="16"/>
                <w:szCs w:val="22"/>
                <w:lang w:eastAsia="sv-SE"/>
              </w:rPr>
              <w:t>natriumchlorid</w:t>
            </w:r>
            <w:proofErr w:type="spellEnd"/>
            <w:r w:rsidRPr="00B00D96">
              <w:rPr>
                <w:color w:val="000000"/>
                <w:sz w:val="16"/>
                <w:szCs w:val="22"/>
                <w:lang w:eastAsia="sv-SE"/>
              </w:rPr>
              <w:t xml:space="preserve"> 9 mg/ml (0,9 %) injektionsvæske, opløsning</w:t>
            </w:r>
          </w:p>
        </w:tc>
      </w:tr>
    </w:tbl>
    <w:p w:rsidR="007E789D" w:rsidRPr="002D6BDE" w:rsidRDefault="007E789D" w:rsidP="007E789D">
      <w:pPr>
        <w:ind w:left="851" w:hanging="851"/>
        <w:rPr>
          <w:sz w:val="24"/>
          <w:szCs w:val="24"/>
        </w:rPr>
      </w:pPr>
      <w:r w:rsidRPr="002D6BDE">
        <w:rPr>
          <w:sz w:val="24"/>
          <w:szCs w:val="24"/>
        </w:rPr>
        <w:tab/>
      </w:r>
    </w:p>
    <w:p w:rsidR="007E789D" w:rsidRDefault="007E789D" w:rsidP="007E789D">
      <w:pPr>
        <w:pStyle w:val="Brdtekstindrykning3"/>
        <w:tabs>
          <w:tab w:val="clear" w:pos="851"/>
          <w:tab w:val="left" w:pos="1304"/>
        </w:tabs>
        <w:ind w:firstLine="0"/>
        <w:jc w:val="left"/>
        <w:rPr>
          <w:szCs w:val="24"/>
        </w:rPr>
      </w:pPr>
      <w:r w:rsidRPr="00F432D4">
        <w:rPr>
          <w:szCs w:val="24"/>
        </w:rPr>
        <w:t xml:space="preserve">Det kan være nødvendigt med yderligere fortynding for at opnå det endelige volumen til injektion til pædiatriske patienter med </w:t>
      </w:r>
      <w:r>
        <w:t>spasticitet på grund af cerebral parese</w:t>
      </w:r>
      <w:r w:rsidRPr="00F432D4">
        <w:rPr>
          <w:szCs w:val="24"/>
        </w:rPr>
        <w:t xml:space="preserve">, da doseringen beregnes i enheder pr. </w:t>
      </w:r>
      <w:r>
        <w:rPr>
          <w:szCs w:val="24"/>
        </w:rPr>
        <w:t xml:space="preserve">kilogram </w:t>
      </w:r>
      <w:r w:rsidRPr="00F432D4">
        <w:rPr>
          <w:szCs w:val="24"/>
        </w:rPr>
        <w:t>legemsvægt.</w:t>
      </w:r>
    </w:p>
    <w:p w:rsidR="007E789D" w:rsidRDefault="007E789D" w:rsidP="007E789D">
      <w:pPr>
        <w:ind w:left="851"/>
        <w:rPr>
          <w:b/>
          <w:i/>
          <w:sz w:val="24"/>
          <w:szCs w:val="24"/>
        </w:rPr>
      </w:pPr>
    </w:p>
    <w:p w:rsidR="007E789D" w:rsidRPr="000B3810" w:rsidRDefault="007E789D" w:rsidP="007E789D">
      <w:pPr>
        <w:ind w:left="851"/>
        <w:rPr>
          <w:b/>
          <w:sz w:val="24"/>
          <w:szCs w:val="24"/>
        </w:rPr>
      </w:pPr>
      <w:r w:rsidRPr="000B3810">
        <w:rPr>
          <w:b/>
          <w:sz w:val="24"/>
          <w:szCs w:val="24"/>
        </w:rPr>
        <w:t xml:space="preserve">Symptomatisk behandling af </w:t>
      </w:r>
      <w:proofErr w:type="spellStart"/>
      <w:r w:rsidRPr="000B3810">
        <w:rPr>
          <w:b/>
          <w:sz w:val="24"/>
          <w:szCs w:val="24"/>
        </w:rPr>
        <w:t>fokal</w:t>
      </w:r>
      <w:proofErr w:type="spellEnd"/>
      <w:r w:rsidRPr="000B3810">
        <w:rPr>
          <w:b/>
          <w:sz w:val="24"/>
          <w:szCs w:val="24"/>
        </w:rPr>
        <w:t xml:space="preserve"> spasticitet i øvre ekstremiteter hos voksne</w:t>
      </w:r>
    </w:p>
    <w:p w:rsidR="000B3810" w:rsidRDefault="000B3810" w:rsidP="007E789D">
      <w:pPr>
        <w:ind w:left="851"/>
        <w:rPr>
          <w:b/>
          <w:i/>
          <w:sz w:val="24"/>
          <w:szCs w:val="24"/>
        </w:rPr>
      </w:pPr>
    </w:p>
    <w:p w:rsidR="007E789D" w:rsidRDefault="007E789D" w:rsidP="007E789D">
      <w:pPr>
        <w:ind w:left="851"/>
        <w:jc w:val="both"/>
        <w:rPr>
          <w:sz w:val="24"/>
          <w:szCs w:val="24"/>
          <w:u w:val="single"/>
        </w:rPr>
      </w:pPr>
      <w:r>
        <w:rPr>
          <w:sz w:val="24"/>
          <w:szCs w:val="24"/>
          <w:u w:val="single"/>
        </w:rPr>
        <w:t>Dosering</w:t>
      </w:r>
    </w:p>
    <w:p w:rsidR="007E789D" w:rsidRDefault="007E789D" w:rsidP="007E789D">
      <w:pPr>
        <w:ind w:left="851"/>
        <w:rPr>
          <w:i/>
          <w:sz w:val="24"/>
          <w:szCs w:val="24"/>
        </w:rPr>
      </w:pPr>
      <w:r>
        <w:rPr>
          <w:sz w:val="24"/>
          <w:szCs w:val="24"/>
        </w:rPr>
        <w:t>Den maksimale administrerede dosis må ikke overstige 1000 enheder ved en given behandling</w:t>
      </w:r>
      <w:r>
        <w:rPr>
          <w:i/>
          <w:sz w:val="24"/>
          <w:szCs w:val="24"/>
        </w:rPr>
        <w:t>.</w:t>
      </w:r>
    </w:p>
    <w:p w:rsidR="007E789D" w:rsidRDefault="007E789D" w:rsidP="007E789D">
      <w:pPr>
        <w:ind w:left="851"/>
        <w:rPr>
          <w:sz w:val="24"/>
          <w:szCs w:val="24"/>
        </w:rPr>
      </w:pPr>
    </w:p>
    <w:p w:rsidR="007E789D" w:rsidRDefault="007E789D" w:rsidP="007E789D">
      <w:pPr>
        <w:ind w:left="851"/>
        <w:rPr>
          <w:sz w:val="24"/>
        </w:rPr>
      </w:pPr>
      <w:r>
        <w:rPr>
          <w:sz w:val="24"/>
        </w:rPr>
        <w:t xml:space="preserve">Dosering til den indledende og følgende behandling skal tilrettes den enkelte patient baseret på størrelse, antal og placering af de berørte muskler, sværhedsgraden af spasticitet, tilstedeværelse af lokal muskelsvaghed, patientens reaktion på tidligere behandling og/eller tidligere bivirkninger ved behandling med </w:t>
      </w:r>
      <w:proofErr w:type="spellStart"/>
      <w:r>
        <w:rPr>
          <w:sz w:val="24"/>
        </w:rPr>
        <w:t>botulinumtoksin</w:t>
      </w:r>
      <w:proofErr w:type="spellEnd"/>
      <w:r>
        <w:rPr>
          <w:sz w:val="24"/>
        </w:rPr>
        <w:t xml:space="preserve"> type </w:t>
      </w:r>
      <w:proofErr w:type="spellStart"/>
      <w:r>
        <w:rPr>
          <w:sz w:val="24"/>
        </w:rPr>
        <w:t>A-hæmagglutinin</w:t>
      </w:r>
      <w:r w:rsidR="00F43CCB">
        <w:rPr>
          <w:sz w:val="24"/>
        </w:rPr>
        <w:softHyphen/>
      </w:r>
      <w:r>
        <w:rPr>
          <w:sz w:val="24"/>
        </w:rPr>
        <w:t>kompleks</w:t>
      </w:r>
      <w:proofErr w:type="spellEnd"/>
      <w:r>
        <w:rPr>
          <w:sz w:val="24"/>
        </w:rPr>
        <w:t>. I kliniske studier blev doser på 500 enheder og 1000 enheder fordelt mellem udvalgte muskler ved en given behandling som angivet nedenfor.</w:t>
      </w:r>
    </w:p>
    <w:p w:rsidR="007E789D" w:rsidRDefault="007E789D" w:rsidP="007E789D">
      <w:pPr>
        <w:ind w:left="851"/>
        <w:rPr>
          <w:sz w:val="24"/>
        </w:rPr>
      </w:pPr>
    </w:p>
    <w:p w:rsidR="007E789D" w:rsidRDefault="007E789D" w:rsidP="007E789D">
      <w:pPr>
        <w:ind w:left="851"/>
        <w:rPr>
          <w:sz w:val="24"/>
        </w:rPr>
      </w:pPr>
      <w:r>
        <w:rPr>
          <w:sz w:val="24"/>
        </w:rPr>
        <w:t>Der må almindeligvis ikke administreres mere end 1 ml på noget injektionssted.</w:t>
      </w:r>
    </w:p>
    <w:p w:rsidR="007E789D" w:rsidRDefault="007E789D" w:rsidP="007E789D">
      <w:pPr>
        <w:ind w:left="851"/>
        <w:rPr>
          <w:sz w:val="24"/>
        </w:rPr>
      </w:pPr>
    </w:p>
    <w:tbl>
      <w:tblPr>
        <w:tblW w:w="4965" w:type="dxa"/>
        <w:jc w:val="center"/>
        <w:tblLayout w:type="fixed"/>
        <w:tblLook w:val="04A0" w:firstRow="1" w:lastRow="0" w:firstColumn="1" w:lastColumn="0" w:noHBand="0" w:noVBand="1"/>
      </w:tblPr>
      <w:tblGrid>
        <w:gridCol w:w="3034"/>
        <w:gridCol w:w="1931"/>
      </w:tblGrid>
      <w:tr w:rsidR="007E789D" w:rsidTr="00A84212">
        <w:trPr>
          <w:trHeight w:val="253"/>
          <w:jc w:val="center"/>
        </w:trPr>
        <w:tc>
          <w:tcPr>
            <w:tcW w:w="3036" w:type="dxa"/>
            <w:tcBorders>
              <w:top w:val="single" w:sz="4" w:space="0" w:color="000000"/>
              <w:left w:val="single" w:sz="4" w:space="0" w:color="000000"/>
              <w:bottom w:val="single" w:sz="4" w:space="0" w:color="000000"/>
              <w:right w:val="single" w:sz="4" w:space="0" w:color="000000"/>
            </w:tcBorders>
            <w:hideMark/>
          </w:tcPr>
          <w:p w:rsidR="007E789D" w:rsidRDefault="007E789D" w:rsidP="0081245B">
            <w:pPr>
              <w:widowControl w:val="0"/>
              <w:autoSpaceDE w:val="0"/>
              <w:autoSpaceDN w:val="0"/>
              <w:adjustRightInd w:val="0"/>
              <w:rPr>
                <w:b/>
                <w:bCs/>
                <w:sz w:val="22"/>
                <w:szCs w:val="22"/>
                <w:lang w:val="en-GB" w:eastAsia="sv-SE"/>
              </w:rPr>
            </w:pPr>
            <w:proofErr w:type="spellStart"/>
            <w:r>
              <w:rPr>
                <w:b/>
                <w:bCs/>
                <w:sz w:val="22"/>
                <w:szCs w:val="22"/>
                <w:lang w:val="en-GB" w:eastAsia="sv-SE"/>
              </w:rPr>
              <w:t>Injicerede</w:t>
            </w:r>
            <w:proofErr w:type="spellEnd"/>
            <w:r>
              <w:rPr>
                <w:b/>
                <w:bCs/>
                <w:sz w:val="22"/>
                <w:szCs w:val="22"/>
                <w:lang w:val="en-GB" w:eastAsia="sv-SE"/>
              </w:rPr>
              <w:t xml:space="preserve"> </w:t>
            </w:r>
            <w:proofErr w:type="spellStart"/>
            <w:r>
              <w:rPr>
                <w:b/>
                <w:bCs/>
                <w:sz w:val="22"/>
                <w:szCs w:val="22"/>
                <w:lang w:val="en-GB" w:eastAsia="sv-SE"/>
              </w:rPr>
              <w:t>muskler</w:t>
            </w:r>
            <w:proofErr w:type="spellEnd"/>
          </w:p>
        </w:tc>
        <w:tc>
          <w:tcPr>
            <w:tcW w:w="1932" w:type="dxa"/>
            <w:tcBorders>
              <w:top w:val="single" w:sz="4" w:space="0" w:color="000000"/>
              <w:left w:val="single" w:sz="4" w:space="0" w:color="000000"/>
              <w:bottom w:val="single" w:sz="4" w:space="0" w:color="000000"/>
              <w:right w:val="single" w:sz="4" w:space="0" w:color="000000"/>
            </w:tcBorders>
            <w:hideMark/>
          </w:tcPr>
          <w:p w:rsidR="007E789D" w:rsidRDefault="007E789D" w:rsidP="0081245B">
            <w:pPr>
              <w:widowControl w:val="0"/>
              <w:autoSpaceDE w:val="0"/>
              <w:autoSpaceDN w:val="0"/>
              <w:adjustRightInd w:val="0"/>
              <w:rPr>
                <w:b/>
                <w:bCs/>
                <w:sz w:val="22"/>
                <w:szCs w:val="22"/>
                <w:lang w:val="en-GB" w:eastAsia="sv-SE"/>
              </w:rPr>
            </w:pPr>
            <w:proofErr w:type="spellStart"/>
            <w:r>
              <w:rPr>
                <w:b/>
                <w:bCs/>
                <w:sz w:val="22"/>
                <w:szCs w:val="22"/>
                <w:lang w:val="en-GB" w:eastAsia="sv-SE"/>
              </w:rPr>
              <w:t>Anbefalet</w:t>
            </w:r>
            <w:proofErr w:type="spellEnd"/>
            <w:r>
              <w:rPr>
                <w:b/>
                <w:bCs/>
                <w:sz w:val="22"/>
                <w:szCs w:val="22"/>
                <w:lang w:val="en-GB" w:eastAsia="sv-SE"/>
              </w:rPr>
              <w:t xml:space="preserve"> </w:t>
            </w:r>
            <w:proofErr w:type="spellStart"/>
            <w:r>
              <w:rPr>
                <w:b/>
                <w:bCs/>
                <w:sz w:val="22"/>
                <w:szCs w:val="22"/>
                <w:lang w:val="en-GB" w:eastAsia="sv-SE"/>
              </w:rPr>
              <w:t>dosis</w:t>
            </w:r>
            <w:proofErr w:type="spellEnd"/>
            <w:r>
              <w:rPr>
                <w:b/>
                <w:bCs/>
                <w:sz w:val="22"/>
                <w:szCs w:val="22"/>
                <w:lang w:val="en-GB" w:eastAsia="sv-SE"/>
              </w:rPr>
              <w:t xml:space="preserve"> DYSPORT (E)</w:t>
            </w:r>
          </w:p>
        </w:tc>
      </w:tr>
      <w:tr w:rsidR="007E789D" w:rsidTr="00A84212">
        <w:trPr>
          <w:trHeight w:val="220"/>
          <w:jc w:val="center"/>
        </w:trPr>
        <w:tc>
          <w:tcPr>
            <w:tcW w:w="3036" w:type="dxa"/>
            <w:tcBorders>
              <w:top w:val="single" w:sz="4" w:space="0" w:color="000000"/>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Flexor carpi radialis (FCR)</w:t>
            </w:r>
          </w:p>
        </w:tc>
        <w:tc>
          <w:tcPr>
            <w:tcW w:w="1932" w:type="dxa"/>
            <w:tcBorders>
              <w:top w:val="single" w:sz="4" w:space="0" w:color="000000"/>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100-200 E </w:t>
            </w:r>
          </w:p>
        </w:tc>
      </w:tr>
      <w:tr w:rsidR="007E789D" w:rsidTr="00A84212">
        <w:trPr>
          <w:trHeight w:val="250"/>
          <w:jc w:val="center"/>
        </w:trPr>
        <w:tc>
          <w:tcPr>
            <w:tcW w:w="3036" w:type="dxa"/>
            <w:tcBorders>
              <w:top w:val="nil"/>
              <w:left w:val="single" w:sz="4" w:space="0" w:color="000000"/>
              <w:bottom w:val="single" w:sz="4" w:space="0" w:color="000000"/>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Flexor carpi </w:t>
            </w:r>
            <w:proofErr w:type="spellStart"/>
            <w:r>
              <w:rPr>
                <w:sz w:val="22"/>
                <w:szCs w:val="22"/>
                <w:lang w:val="en-GB" w:eastAsia="sv-SE"/>
              </w:rPr>
              <w:t>ulnaris</w:t>
            </w:r>
            <w:proofErr w:type="spellEnd"/>
            <w:r>
              <w:rPr>
                <w:sz w:val="22"/>
                <w:szCs w:val="22"/>
                <w:lang w:val="en-GB" w:eastAsia="sv-SE"/>
              </w:rPr>
              <w:t xml:space="preserve"> (FCU)</w:t>
            </w:r>
          </w:p>
        </w:tc>
        <w:tc>
          <w:tcPr>
            <w:tcW w:w="1932" w:type="dxa"/>
            <w:tcBorders>
              <w:top w:val="nil"/>
              <w:left w:val="single" w:sz="4" w:space="0" w:color="000000"/>
              <w:bottom w:val="single" w:sz="4" w:space="0" w:color="000000"/>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100-200 E </w:t>
            </w:r>
          </w:p>
        </w:tc>
      </w:tr>
      <w:tr w:rsidR="007E789D" w:rsidTr="00A84212">
        <w:trPr>
          <w:trHeight w:val="220"/>
          <w:jc w:val="center"/>
        </w:trPr>
        <w:tc>
          <w:tcPr>
            <w:tcW w:w="3036" w:type="dxa"/>
            <w:tcBorders>
              <w:top w:val="single" w:sz="4" w:space="0" w:color="000000"/>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Flexor digitorum </w:t>
            </w:r>
            <w:proofErr w:type="spellStart"/>
            <w:r>
              <w:rPr>
                <w:sz w:val="22"/>
                <w:szCs w:val="22"/>
                <w:lang w:val="en-GB" w:eastAsia="sv-SE"/>
              </w:rPr>
              <w:t>profundus</w:t>
            </w:r>
            <w:proofErr w:type="spellEnd"/>
            <w:r>
              <w:rPr>
                <w:sz w:val="22"/>
                <w:szCs w:val="22"/>
                <w:lang w:val="en-GB" w:eastAsia="sv-SE"/>
              </w:rPr>
              <w:t xml:space="preserve"> (FDP)</w:t>
            </w:r>
          </w:p>
        </w:tc>
        <w:tc>
          <w:tcPr>
            <w:tcW w:w="1932" w:type="dxa"/>
            <w:tcBorders>
              <w:top w:val="single" w:sz="4" w:space="0" w:color="000000"/>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100-200 E </w:t>
            </w:r>
          </w:p>
        </w:tc>
      </w:tr>
      <w:tr w:rsidR="007E789D" w:rsidTr="00A84212">
        <w:trPr>
          <w:trHeight w:val="230"/>
          <w:jc w:val="center"/>
        </w:trPr>
        <w:tc>
          <w:tcPr>
            <w:tcW w:w="3036"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Flexor digitorum superficialis (FDS)</w:t>
            </w:r>
          </w:p>
        </w:tc>
        <w:tc>
          <w:tcPr>
            <w:tcW w:w="1932"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100-200 E</w:t>
            </w:r>
          </w:p>
        </w:tc>
      </w:tr>
      <w:tr w:rsidR="007E789D" w:rsidTr="00A84212">
        <w:trPr>
          <w:trHeight w:val="260"/>
          <w:jc w:val="center"/>
        </w:trPr>
        <w:tc>
          <w:tcPr>
            <w:tcW w:w="3036"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Flexor Pollicis Longus </w:t>
            </w:r>
          </w:p>
        </w:tc>
        <w:tc>
          <w:tcPr>
            <w:tcW w:w="1932"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100-200 E</w:t>
            </w:r>
          </w:p>
        </w:tc>
      </w:tr>
      <w:tr w:rsidR="007E789D" w:rsidTr="00A84212">
        <w:trPr>
          <w:trHeight w:val="218"/>
          <w:jc w:val="center"/>
        </w:trPr>
        <w:tc>
          <w:tcPr>
            <w:tcW w:w="3036" w:type="dxa"/>
            <w:tcBorders>
              <w:top w:val="nil"/>
              <w:left w:val="single" w:sz="4" w:space="0" w:color="000000"/>
              <w:bottom w:val="single" w:sz="4" w:space="0" w:color="auto"/>
              <w:right w:val="single" w:sz="4" w:space="0" w:color="000000"/>
            </w:tcBorders>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Adductor Pollicis </w:t>
            </w:r>
          </w:p>
        </w:tc>
        <w:tc>
          <w:tcPr>
            <w:tcW w:w="1932" w:type="dxa"/>
            <w:tcBorders>
              <w:top w:val="nil"/>
              <w:left w:val="single" w:sz="4" w:space="0" w:color="000000"/>
              <w:bottom w:val="single" w:sz="4" w:space="0" w:color="auto"/>
              <w:right w:val="single" w:sz="4" w:space="0" w:color="000000"/>
            </w:tcBorders>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25-50 E </w:t>
            </w:r>
          </w:p>
        </w:tc>
      </w:tr>
      <w:tr w:rsidR="007E789D" w:rsidTr="00A84212">
        <w:trPr>
          <w:trHeight w:val="228"/>
          <w:jc w:val="center"/>
        </w:trPr>
        <w:tc>
          <w:tcPr>
            <w:tcW w:w="3036" w:type="dxa"/>
            <w:tcBorders>
              <w:top w:val="single" w:sz="4" w:space="0" w:color="auto"/>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Brachialis </w:t>
            </w:r>
          </w:p>
        </w:tc>
        <w:tc>
          <w:tcPr>
            <w:tcW w:w="1932" w:type="dxa"/>
            <w:tcBorders>
              <w:top w:val="single" w:sz="4" w:space="0" w:color="auto"/>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200-400 E </w:t>
            </w:r>
          </w:p>
        </w:tc>
      </w:tr>
      <w:tr w:rsidR="007E789D" w:rsidTr="00A84212">
        <w:trPr>
          <w:trHeight w:val="228"/>
          <w:jc w:val="center"/>
        </w:trPr>
        <w:tc>
          <w:tcPr>
            <w:tcW w:w="3036"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lastRenderedPageBreak/>
              <w:t>Brachioradialis</w:t>
            </w:r>
          </w:p>
        </w:tc>
        <w:tc>
          <w:tcPr>
            <w:tcW w:w="1932"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100-200 E</w:t>
            </w:r>
          </w:p>
        </w:tc>
      </w:tr>
      <w:tr w:rsidR="007E789D" w:rsidTr="00A84212">
        <w:trPr>
          <w:trHeight w:val="260"/>
          <w:jc w:val="center"/>
        </w:trPr>
        <w:tc>
          <w:tcPr>
            <w:tcW w:w="3036"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Biceps Brachii (BB)</w:t>
            </w:r>
          </w:p>
        </w:tc>
        <w:tc>
          <w:tcPr>
            <w:tcW w:w="1932"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200-400 E </w:t>
            </w:r>
          </w:p>
        </w:tc>
      </w:tr>
      <w:tr w:rsidR="007E789D" w:rsidTr="00A84212">
        <w:trPr>
          <w:trHeight w:val="260"/>
          <w:jc w:val="center"/>
        </w:trPr>
        <w:tc>
          <w:tcPr>
            <w:tcW w:w="3036" w:type="dxa"/>
            <w:tcBorders>
              <w:top w:val="nil"/>
              <w:left w:val="single" w:sz="4" w:space="0" w:color="000000"/>
              <w:bottom w:val="single" w:sz="4" w:space="0" w:color="auto"/>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Pronator Teres</w:t>
            </w:r>
          </w:p>
        </w:tc>
        <w:tc>
          <w:tcPr>
            <w:tcW w:w="1932" w:type="dxa"/>
            <w:tcBorders>
              <w:top w:val="nil"/>
              <w:left w:val="single" w:sz="4" w:space="0" w:color="000000"/>
              <w:bottom w:val="single" w:sz="4" w:space="0" w:color="auto"/>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100-200 E</w:t>
            </w:r>
          </w:p>
        </w:tc>
      </w:tr>
      <w:tr w:rsidR="007E789D" w:rsidTr="00A84212">
        <w:trPr>
          <w:trHeight w:val="260"/>
          <w:jc w:val="center"/>
        </w:trPr>
        <w:tc>
          <w:tcPr>
            <w:tcW w:w="3036" w:type="dxa"/>
            <w:tcBorders>
              <w:top w:val="single" w:sz="4" w:space="0" w:color="auto"/>
              <w:left w:val="single" w:sz="4" w:space="0" w:color="auto"/>
              <w:bottom w:val="nil"/>
              <w:right w:val="single" w:sz="4" w:space="0" w:color="000000"/>
            </w:tcBorders>
            <w:vAlign w:val="center"/>
            <w:hideMark/>
          </w:tcPr>
          <w:p w:rsidR="007E789D" w:rsidRDefault="007E789D" w:rsidP="00A84212">
            <w:pPr>
              <w:keepNext/>
              <w:widowControl w:val="0"/>
              <w:autoSpaceDE w:val="0"/>
              <w:autoSpaceDN w:val="0"/>
              <w:adjustRightInd w:val="0"/>
              <w:rPr>
                <w:sz w:val="22"/>
                <w:szCs w:val="22"/>
                <w:lang w:val="en-GB" w:eastAsia="sv-SE"/>
              </w:rPr>
            </w:pPr>
            <w:r>
              <w:rPr>
                <w:sz w:val="22"/>
                <w:szCs w:val="22"/>
                <w:lang w:val="en-GB" w:eastAsia="sv-SE"/>
              </w:rPr>
              <w:t>Triceps Brachii (</w:t>
            </w:r>
            <w:proofErr w:type="spellStart"/>
            <w:r>
              <w:rPr>
                <w:sz w:val="22"/>
                <w:szCs w:val="22"/>
                <w:lang w:val="en-GB" w:eastAsia="sv-SE"/>
              </w:rPr>
              <w:t>lange</w:t>
            </w:r>
            <w:proofErr w:type="spellEnd"/>
            <w:r>
              <w:rPr>
                <w:sz w:val="22"/>
                <w:szCs w:val="22"/>
                <w:lang w:val="en-GB" w:eastAsia="sv-SE"/>
              </w:rPr>
              <w:t xml:space="preserve"> </w:t>
            </w:r>
            <w:proofErr w:type="spellStart"/>
            <w:r>
              <w:rPr>
                <w:sz w:val="22"/>
                <w:szCs w:val="22"/>
                <w:lang w:val="en-GB" w:eastAsia="sv-SE"/>
              </w:rPr>
              <w:t>hoved</w:t>
            </w:r>
            <w:proofErr w:type="spellEnd"/>
            <w:r>
              <w:rPr>
                <w:sz w:val="22"/>
                <w:szCs w:val="22"/>
                <w:lang w:val="en-GB" w:eastAsia="sv-SE"/>
              </w:rPr>
              <w:t>)</w:t>
            </w:r>
          </w:p>
        </w:tc>
        <w:tc>
          <w:tcPr>
            <w:tcW w:w="1932" w:type="dxa"/>
            <w:tcBorders>
              <w:top w:val="single" w:sz="4" w:space="0" w:color="auto"/>
              <w:left w:val="single" w:sz="4" w:space="0" w:color="000000"/>
              <w:bottom w:val="nil"/>
              <w:right w:val="single" w:sz="4" w:space="0" w:color="auto"/>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150-300 E</w:t>
            </w:r>
          </w:p>
        </w:tc>
      </w:tr>
      <w:tr w:rsidR="007E789D" w:rsidTr="00A84212">
        <w:trPr>
          <w:trHeight w:val="260"/>
          <w:jc w:val="center"/>
        </w:trPr>
        <w:tc>
          <w:tcPr>
            <w:tcW w:w="3036" w:type="dxa"/>
            <w:tcBorders>
              <w:top w:val="nil"/>
              <w:left w:val="single" w:sz="4" w:space="0" w:color="auto"/>
              <w:bottom w:val="nil"/>
              <w:right w:val="single" w:sz="4" w:space="0" w:color="000000"/>
            </w:tcBorders>
            <w:vAlign w:val="center"/>
            <w:hideMark/>
          </w:tcPr>
          <w:p w:rsidR="007E789D" w:rsidRDefault="007E789D" w:rsidP="00A84212">
            <w:pPr>
              <w:keepNext/>
              <w:widowControl w:val="0"/>
              <w:autoSpaceDE w:val="0"/>
              <w:autoSpaceDN w:val="0"/>
              <w:adjustRightInd w:val="0"/>
              <w:rPr>
                <w:sz w:val="22"/>
                <w:szCs w:val="22"/>
                <w:lang w:val="en-GB" w:eastAsia="sv-SE"/>
              </w:rPr>
            </w:pPr>
            <w:r>
              <w:rPr>
                <w:sz w:val="22"/>
                <w:szCs w:val="22"/>
                <w:lang w:val="en-GB" w:eastAsia="sv-SE"/>
              </w:rPr>
              <w:t>Pectoralis Major</w:t>
            </w:r>
          </w:p>
        </w:tc>
        <w:tc>
          <w:tcPr>
            <w:tcW w:w="1932" w:type="dxa"/>
            <w:tcBorders>
              <w:top w:val="nil"/>
              <w:left w:val="single" w:sz="4" w:space="0" w:color="000000"/>
              <w:bottom w:val="nil"/>
              <w:right w:val="single" w:sz="4" w:space="0" w:color="auto"/>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150-300 E</w:t>
            </w:r>
          </w:p>
        </w:tc>
      </w:tr>
      <w:tr w:rsidR="007E789D" w:rsidTr="00A84212">
        <w:trPr>
          <w:trHeight w:val="260"/>
          <w:jc w:val="center"/>
        </w:trPr>
        <w:tc>
          <w:tcPr>
            <w:tcW w:w="3036" w:type="dxa"/>
            <w:tcBorders>
              <w:top w:val="nil"/>
              <w:left w:val="single" w:sz="4" w:space="0" w:color="auto"/>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Subscapularis</w:t>
            </w:r>
          </w:p>
        </w:tc>
        <w:tc>
          <w:tcPr>
            <w:tcW w:w="1932" w:type="dxa"/>
            <w:tcBorders>
              <w:top w:val="nil"/>
              <w:left w:val="single" w:sz="4" w:space="0" w:color="000000"/>
              <w:bottom w:val="nil"/>
              <w:right w:val="single" w:sz="4" w:space="0" w:color="auto"/>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150-300 E</w:t>
            </w:r>
          </w:p>
        </w:tc>
      </w:tr>
      <w:tr w:rsidR="007E789D" w:rsidTr="00A84212">
        <w:trPr>
          <w:trHeight w:val="260"/>
          <w:jc w:val="center"/>
        </w:trPr>
        <w:tc>
          <w:tcPr>
            <w:tcW w:w="3036" w:type="dxa"/>
            <w:tcBorders>
              <w:top w:val="nil"/>
              <w:left w:val="single" w:sz="4" w:space="0" w:color="auto"/>
              <w:bottom w:val="single" w:sz="4" w:space="0" w:color="auto"/>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Latissimus Dorsi</w:t>
            </w:r>
          </w:p>
        </w:tc>
        <w:tc>
          <w:tcPr>
            <w:tcW w:w="1932" w:type="dxa"/>
            <w:tcBorders>
              <w:top w:val="nil"/>
              <w:left w:val="single" w:sz="4" w:space="0" w:color="000000"/>
              <w:bottom w:val="single" w:sz="4" w:space="0" w:color="auto"/>
              <w:right w:val="single" w:sz="4" w:space="0" w:color="auto"/>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150-300 E</w:t>
            </w:r>
          </w:p>
        </w:tc>
      </w:tr>
    </w:tbl>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Selvom de endelige injektionssteder kan bestemmes ved </w:t>
      </w:r>
      <w:proofErr w:type="spellStart"/>
      <w:r>
        <w:rPr>
          <w:sz w:val="24"/>
          <w:szCs w:val="24"/>
        </w:rPr>
        <w:t>palpation</w:t>
      </w:r>
      <w:proofErr w:type="spellEnd"/>
      <w:r>
        <w:rPr>
          <w:sz w:val="24"/>
          <w:szCs w:val="24"/>
        </w:rPr>
        <w:t xml:space="preserve">, anbefales det at anvende injektionsvejledende teknik, f.eks. </w:t>
      </w:r>
      <w:proofErr w:type="spellStart"/>
      <w:r>
        <w:rPr>
          <w:sz w:val="24"/>
          <w:szCs w:val="24"/>
        </w:rPr>
        <w:t>elektromyografi</w:t>
      </w:r>
      <w:proofErr w:type="spellEnd"/>
      <w:r>
        <w:rPr>
          <w:sz w:val="24"/>
          <w:szCs w:val="24"/>
        </w:rPr>
        <w:t>, elektrisk stimulering eller ultralyd til at målrette injektionsstederne.</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Gentagelse af </w:t>
      </w:r>
      <w:proofErr w:type="spellStart"/>
      <w:r>
        <w:rPr>
          <w:sz w:val="24"/>
          <w:szCs w:val="24"/>
        </w:rPr>
        <w:t>Dysport</w:t>
      </w:r>
      <w:proofErr w:type="spellEnd"/>
      <w:r>
        <w:rPr>
          <w:sz w:val="24"/>
          <w:szCs w:val="24"/>
        </w:rPr>
        <w:t xml:space="preserve">-behandling bør administreres, når virkningen af en tidligere injektion er aftaget, men ikke tidligere end 12 uger efter den tidligere injektion. Størstedelen af patienterne i kliniske studier blev genbehandlet efter 12-16 uger, men hos nogle patienter varede reaktionen længere tid, f.eks. 20 uger. Graden og mønstret af muskelspasticitet på tidspunktet for næste injektion kan gøre det nødvendigt at ændre dosis af </w:t>
      </w:r>
      <w:proofErr w:type="spellStart"/>
      <w:r>
        <w:rPr>
          <w:sz w:val="24"/>
          <w:szCs w:val="24"/>
        </w:rPr>
        <w:t>Dysport</w:t>
      </w:r>
      <w:proofErr w:type="spellEnd"/>
      <w:r>
        <w:rPr>
          <w:sz w:val="24"/>
          <w:szCs w:val="24"/>
        </w:rPr>
        <w:t xml:space="preserve"> samt de muskler, der skal injiceres i. Der forventes klinisk forbedring én uge efter administration af </w:t>
      </w:r>
      <w:proofErr w:type="spellStart"/>
      <w:r>
        <w:rPr>
          <w:sz w:val="24"/>
          <w:szCs w:val="24"/>
        </w:rPr>
        <w:t>Dysport</w:t>
      </w:r>
      <w:proofErr w:type="spellEnd"/>
      <w:r>
        <w:rPr>
          <w:sz w:val="24"/>
          <w:szCs w:val="24"/>
        </w:rPr>
        <w:t>.</w:t>
      </w:r>
    </w:p>
    <w:p w:rsidR="007E789D" w:rsidRDefault="007E789D" w:rsidP="007E789D">
      <w:pPr>
        <w:ind w:left="851"/>
        <w:rPr>
          <w:sz w:val="24"/>
          <w:szCs w:val="24"/>
        </w:rPr>
      </w:pPr>
    </w:p>
    <w:p w:rsidR="007E789D" w:rsidRDefault="007E789D" w:rsidP="007E789D">
      <w:pPr>
        <w:ind w:left="851"/>
        <w:rPr>
          <w:sz w:val="24"/>
          <w:szCs w:val="24"/>
        </w:rPr>
      </w:pPr>
      <w:r>
        <w:rPr>
          <w:i/>
          <w:sz w:val="24"/>
          <w:szCs w:val="24"/>
        </w:rPr>
        <w:t xml:space="preserve">Ældre patienter </w:t>
      </w:r>
      <w:r w:rsidRPr="001F7A61">
        <w:rPr>
          <w:i/>
          <w:iCs/>
          <w:sz w:val="24"/>
          <w:szCs w:val="22"/>
          <w:lang w:eastAsia="sv-SE"/>
        </w:rPr>
        <w:t>(≥65 år):</w:t>
      </w:r>
      <w:r>
        <w:rPr>
          <w:iCs/>
          <w:sz w:val="22"/>
          <w:szCs w:val="22"/>
          <w:lang w:eastAsia="sv-SE"/>
        </w:rPr>
        <w:t xml:space="preserve"> </w:t>
      </w:r>
      <w:r w:rsidRPr="001F7A61">
        <w:rPr>
          <w:iCs/>
          <w:sz w:val="24"/>
          <w:szCs w:val="22"/>
          <w:lang w:eastAsia="sv-SE"/>
        </w:rPr>
        <w:t xml:space="preserve">Klinisk erfaring har ikke identificeret en sammenhæng mellem virkning og alder, men nogle bivirkninger var hyppigere blandt ældre patienter. Generelt bør ældre patienter observeres for at evaluere, hvor godt de tåler </w:t>
      </w:r>
      <w:proofErr w:type="spellStart"/>
      <w:r w:rsidRPr="001F7A61">
        <w:rPr>
          <w:iCs/>
          <w:sz w:val="24"/>
          <w:szCs w:val="22"/>
          <w:lang w:eastAsia="sv-SE"/>
        </w:rPr>
        <w:t>Dysport</w:t>
      </w:r>
      <w:proofErr w:type="spellEnd"/>
      <w:r w:rsidRPr="001F7A61">
        <w:rPr>
          <w:iCs/>
          <w:sz w:val="24"/>
          <w:szCs w:val="22"/>
          <w:lang w:eastAsia="sv-SE"/>
        </w:rPr>
        <w:t xml:space="preserve"> på grund af den højere hyppighed af anden tilstedeværende sygdom og behandling med anden medicin.</w:t>
      </w:r>
    </w:p>
    <w:p w:rsidR="007E789D" w:rsidRDefault="007E789D" w:rsidP="007E789D">
      <w:pPr>
        <w:ind w:left="851" w:hanging="851"/>
        <w:rPr>
          <w:sz w:val="24"/>
          <w:szCs w:val="24"/>
        </w:rPr>
      </w:pPr>
    </w:p>
    <w:p w:rsidR="007E789D" w:rsidRDefault="007E789D" w:rsidP="007E789D">
      <w:pPr>
        <w:ind w:left="851"/>
        <w:rPr>
          <w:sz w:val="24"/>
          <w:szCs w:val="24"/>
          <w:u w:val="single"/>
        </w:rPr>
      </w:pPr>
      <w:r>
        <w:rPr>
          <w:sz w:val="24"/>
          <w:szCs w:val="24"/>
          <w:u w:val="single"/>
        </w:rPr>
        <w:t>Administration</w:t>
      </w:r>
    </w:p>
    <w:p w:rsidR="007E789D" w:rsidRDefault="007E789D" w:rsidP="007E789D">
      <w:pPr>
        <w:ind w:left="851"/>
        <w:rPr>
          <w:sz w:val="24"/>
          <w:szCs w:val="24"/>
        </w:rPr>
      </w:pPr>
      <w:r w:rsidRPr="001F7A61">
        <w:rPr>
          <w:sz w:val="24"/>
          <w:szCs w:val="24"/>
        </w:rPr>
        <w:t xml:space="preserve">Ved behandling af </w:t>
      </w:r>
      <w:proofErr w:type="spellStart"/>
      <w:r w:rsidRPr="001F7A61">
        <w:rPr>
          <w:sz w:val="24"/>
          <w:szCs w:val="24"/>
        </w:rPr>
        <w:t>fokal</w:t>
      </w:r>
      <w:proofErr w:type="spellEnd"/>
      <w:r w:rsidRPr="001F7A61">
        <w:rPr>
          <w:sz w:val="24"/>
          <w:szCs w:val="24"/>
        </w:rPr>
        <w:t xml:space="preserve"> spasticitet i de øvre ekstremiteter hos voksne, </w:t>
      </w:r>
      <w:proofErr w:type="spellStart"/>
      <w:r w:rsidRPr="001F7A61">
        <w:rPr>
          <w:sz w:val="24"/>
          <w:szCs w:val="24"/>
        </w:rPr>
        <w:t>rekonstitueres</w:t>
      </w:r>
      <w:proofErr w:type="spellEnd"/>
      <w:r w:rsidRPr="001F7A61">
        <w:rPr>
          <w:sz w:val="24"/>
          <w:szCs w:val="24"/>
        </w:rPr>
        <w:t xml:space="preserve"> </w:t>
      </w:r>
      <w:proofErr w:type="spellStart"/>
      <w:r w:rsidRPr="001F7A61">
        <w:rPr>
          <w:sz w:val="24"/>
          <w:szCs w:val="24"/>
        </w:rPr>
        <w:t>Dysport</w:t>
      </w:r>
      <w:proofErr w:type="spellEnd"/>
      <w:r w:rsidRPr="001F7A61">
        <w:rPr>
          <w:sz w:val="24"/>
          <w:szCs w:val="24"/>
        </w:rPr>
        <w:t xml:space="preserve"> 300 enheder hætteglas med </w:t>
      </w:r>
      <w:proofErr w:type="spellStart"/>
      <w:r w:rsidRPr="001F7A61">
        <w:rPr>
          <w:sz w:val="24"/>
          <w:szCs w:val="24"/>
        </w:rPr>
        <w:t>natriumchloridopløsning</w:t>
      </w:r>
      <w:proofErr w:type="spellEnd"/>
      <w:r w:rsidRPr="001F7A61">
        <w:rPr>
          <w:sz w:val="24"/>
          <w:szCs w:val="24"/>
        </w:rPr>
        <w:t xml:space="preserve"> (0,9%), hvilket giver en opløsning med en koncentration svarende til enten 100 enheder pr. ml, 200 enheder pr. ml eller 500 enheder pr. ml </w:t>
      </w:r>
      <w:proofErr w:type="spellStart"/>
      <w:r w:rsidRPr="001F7A61">
        <w:rPr>
          <w:sz w:val="24"/>
          <w:szCs w:val="24"/>
        </w:rPr>
        <w:t>Dysport</w:t>
      </w:r>
      <w:proofErr w:type="spellEnd"/>
      <w:r w:rsidRPr="001F7A61">
        <w:rPr>
          <w:sz w:val="24"/>
          <w:szCs w:val="24"/>
        </w:rPr>
        <w:t xml:space="preserve">. </w:t>
      </w:r>
      <w:proofErr w:type="spellStart"/>
      <w:r w:rsidRPr="001F7A61">
        <w:rPr>
          <w:sz w:val="24"/>
          <w:szCs w:val="24"/>
        </w:rPr>
        <w:t>Dysport</w:t>
      </w:r>
      <w:proofErr w:type="spellEnd"/>
      <w:r w:rsidRPr="001F7A61">
        <w:rPr>
          <w:sz w:val="24"/>
          <w:szCs w:val="24"/>
        </w:rPr>
        <w:t xml:space="preserve"> administreres via intramuskulær injektion i de ovennævnte muskler.</w:t>
      </w:r>
    </w:p>
    <w:p w:rsidR="007E789D" w:rsidRDefault="007E789D" w:rsidP="007E789D">
      <w:pPr>
        <w:ind w:left="851" w:hanging="851"/>
        <w:rPr>
          <w:sz w:val="24"/>
          <w:szCs w:val="24"/>
        </w:rPr>
      </w:pPr>
    </w:p>
    <w:p w:rsidR="007E789D" w:rsidRPr="000B3810" w:rsidRDefault="007E789D" w:rsidP="007E789D">
      <w:pPr>
        <w:ind w:left="851"/>
        <w:rPr>
          <w:b/>
          <w:sz w:val="24"/>
          <w:szCs w:val="24"/>
        </w:rPr>
      </w:pPr>
      <w:r w:rsidRPr="000B3810">
        <w:rPr>
          <w:b/>
          <w:sz w:val="24"/>
          <w:szCs w:val="24"/>
        </w:rPr>
        <w:t>Dynamisk spidsfods-deformitet på grund af spasticitet hos oppegående børn som følge af infantil cerebral parese i alderen fra 2 år</w:t>
      </w:r>
    </w:p>
    <w:p w:rsidR="007E789D" w:rsidRDefault="007E789D" w:rsidP="007E789D">
      <w:pPr>
        <w:ind w:left="851"/>
        <w:rPr>
          <w:sz w:val="24"/>
          <w:szCs w:val="24"/>
          <w:u w:val="single"/>
        </w:rPr>
      </w:pPr>
    </w:p>
    <w:p w:rsidR="007E789D" w:rsidRPr="005C4C76" w:rsidRDefault="007E789D" w:rsidP="007E789D">
      <w:pPr>
        <w:ind w:left="851"/>
        <w:rPr>
          <w:sz w:val="24"/>
          <w:szCs w:val="24"/>
          <w:u w:val="single"/>
        </w:rPr>
      </w:pPr>
      <w:r w:rsidRPr="005C4C76">
        <w:rPr>
          <w:sz w:val="24"/>
          <w:szCs w:val="24"/>
          <w:u w:val="single"/>
        </w:rPr>
        <w:t>Dosering</w:t>
      </w:r>
    </w:p>
    <w:p w:rsidR="007E789D" w:rsidRPr="00E24C49" w:rsidRDefault="007E789D" w:rsidP="007E789D">
      <w:pPr>
        <w:ind w:left="851"/>
        <w:rPr>
          <w:sz w:val="24"/>
          <w:szCs w:val="24"/>
        </w:rPr>
      </w:pPr>
      <w:r w:rsidRPr="00E24C49">
        <w:rPr>
          <w:sz w:val="24"/>
          <w:szCs w:val="24"/>
        </w:rPr>
        <w:t xml:space="preserve">Dosering af den initiale og efterfølgende behandlingssessioner skal tilpasses den individuelle patient på baggrund af </w:t>
      </w:r>
      <w:r>
        <w:rPr>
          <w:sz w:val="24"/>
          <w:szCs w:val="24"/>
        </w:rPr>
        <w:t xml:space="preserve">patientens vægt, </w:t>
      </w:r>
      <w:r w:rsidRPr="00E24C49">
        <w:rPr>
          <w:sz w:val="24"/>
          <w:szCs w:val="24"/>
        </w:rPr>
        <w:t xml:space="preserve">størrelse, antal og placering af de involverede muskler, sværhedsgrad af spasticitet, tilstedeværelse af lokal muskelsvaghed, patientens respons på tidligere behandling og/eller bivirkninger med </w:t>
      </w:r>
      <w:proofErr w:type="spellStart"/>
      <w:r w:rsidRPr="00E24C49">
        <w:rPr>
          <w:sz w:val="24"/>
          <w:szCs w:val="24"/>
        </w:rPr>
        <w:t>botulinumtoksiner</w:t>
      </w:r>
      <w:proofErr w:type="spellEnd"/>
      <w:r w:rsidRPr="00E24C49">
        <w:rPr>
          <w:sz w:val="24"/>
          <w:szCs w:val="24"/>
        </w:rPr>
        <w:t>.</w:t>
      </w:r>
    </w:p>
    <w:p w:rsidR="007E789D" w:rsidRPr="00E24C49" w:rsidRDefault="007E789D" w:rsidP="007E789D">
      <w:pPr>
        <w:ind w:left="851"/>
        <w:rPr>
          <w:sz w:val="24"/>
          <w:szCs w:val="24"/>
        </w:rPr>
      </w:pPr>
    </w:p>
    <w:p w:rsidR="007E789D" w:rsidRDefault="007E789D" w:rsidP="007E789D">
      <w:pPr>
        <w:ind w:left="851"/>
        <w:rPr>
          <w:sz w:val="24"/>
          <w:szCs w:val="24"/>
        </w:rPr>
      </w:pPr>
      <w:r w:rsidRPr="00E24C49">
        <w:rPr>
          <w:sz w:val="24"/>
          <w:szCs w:val="24"/>
        </w:rPr>
        <w:t xml:space="preserve">Den maksimale samlede dosis </w:t>
      </w:r>
      <w:proofErr w:type="spellStart"/>
      <w:r w:rsidRPr="00E24C49">
        <w:rPr>
          <w:sz w:val="24"/>
          <w:szCs w:val="24"/>
        </w:rPr>
        <w:t>Dysport</w:t>
      </w:r>
      <w:proofErr w:type="spellEnd"/>
      <w:r w:rsidRPr="00E24C49">
        <w:rPr>
          <w:sz w:val="24"/>
          <w:szCs w:val="24"/>
        </w:rPr>
        <w:t xml:space="preserve">, som administreres pr. behandlingssession må ikke overskride 15 enheder pr. kg for unilaterale injektioner i nedre ekstremiteter eller 30 enheder pr. kg for bilaterale injektioner. Yderligere må den samlede </w:t>
      </w:r>
      <w:proofErr w:type="spellStart"/>
      <w:r w:rsidRPr="00E24C49">
        <w:rPr>
          <w:sz w:val="24"/>
          <w:szCs w:val="24"/>
        </w:rPr>
        <w:t>Dysport</w:t>
      </w:r>
      <w:proofErr w:type="spellEnd"/>
      <w:r w:rsidRPr="00E24C49">
        <w:rPr>
          <w:sz w:val="24"/>
          <w:szCs w:val="24"/>
        </w:rPr>
        <w:t xml:space="preserve"> dosis pr. behandlingssession ikke overskride 1000 enheder eller 30E/kg, hvad der end er lavest. Den samlede administrerede dosis skal opdeles mellem de pågældende spastiske muskler i nedre ekstremitet(er). Om muligt skal dosen fordeles på mere end et injektionssted i hver muskel. Der må ikke administreres mere end 0,5 ml </w:t>
      </w:r>
      <w:proofErr w:type="spellStart"/>
      <w:r w:rsidRPr="00E24C49">
        <w:rPr>
          <w:sz w:val="24"/>
          <w:szCs w:val="24"/>
        </w:rPr>
        <w:t>Dysport</w:t>
      </w:r>
      <w:proofErr w:type="spellEnd"/>
      <w:r w:rsidRPr="00E24C49">
        <w:rPr>
          <w:sz w:val="24"/>
          <w:szCs w:val="24"/>
        </w:rPr>
        <w:t xml:space="preserve"> på hvert injektionssted. Se nedenstående tabel for anbefalet dosering.</w:t>
      </w:r>
    </w:p>
    <w:p w:rsidR="00F43CCB" w:rsidRDefault="00F43CCB">
      <w:pPr>
        <w:rPr>
          <w:sz w:val="24"/>
          <w:szCs w:val="24"/>
        </w:rPr>
      </w:pPr>
      <w:r>
        <w:rPr>
          <w:sz w:val="24"/>
          <w:szCs w:val="24"/>
        </w:rPr>
        <w:br w:type="page"/>
      </w:r>
    </w:p>
    <w:p w:rsidR="007E789D" w:rsidRDefault="007E789D" w:rsidP="007E789D">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951"/>
        <w:gridCol w:w="2373"/>
      </w:tblGrid>
      <w:tr w:rsidR="007E789D" w:rsidRPr="00C31197" w:rsidTr="00F43CCB">
        <w:tc>
          <w:tcPr>
            <w:tcW w:w="2382" w:type="dxa"/>
            <w:shd w:val="clear" w:color="auto" w:fill="auto"/>
          </w:tcPr>
          <w:p w:rsidR="007E789D" w:rsidRPr="009F36AB" w:rsidRDefault="007E789D" w:rsidP="00A84212">
            <w:pPr>
              <w:ind w:left="-71"/>
              <w:rPr>
                <w:sz w:val="22"/>
                <w:szCs w:val="22"/>
                <w:lang w:val="en-US"/>
              </w:rPr>
            </w:pPr>
            <w:r w:rsidRPr="009F36AB">
              <w:rPr>
                <w:b/>
                <w:sz w:val="22"/>
                <w:szCs w:val="22"/>
                <w:lang w:val="sv-SE"/>
              </w:rPr>
              <w:t>Mus</w:t>
            </w:r>
            <w:r>
              <w:rPr>
                <w:b/>
                <w:sz w:val="22"/>
                <w:szCs w:val="22"/>
                <w:lang w:val="sv-SE"/>
              </w:rPr>
              <w:t>kel</w:t>
            </w:r>
          </w:p>
        </w:tc>
        <w:tc>
          <w:tcPr>
            <w:tcW w:w="3951" w:type="dxa"/>
            <w:shd w:val="clear" w:color="auto" w:fill="auto"/>
          </w:tcPr>
          <w:p w:rsidR="007E789D" w:rsidRPr="00C31197" w:rsidRDefault="007E789D" w:rsidP="00A84212">
            <w:pPr>
              <w:ind w:left="-48"/>
              <w:rPr>
                <w:sz w:val="22"/>
                <w:szCs w:val="22"/>
              </w:rPr>
            </w:pPr>
            <w:r w:rsidRPr="00C31197">
              <w:rPr>
                <w:b/>
                <w:sz w:val="22"/>
                <w:szCs w:val="22"/>
              </w:rPr>
              <w:t>Anbefalet dosisinterval pr. muskel pr. ben (E/kg legemsvægt)</w:t>
            </w:r>
          </w:p>
        </w:tc>
        <w:tc>
          <w:tcPr>
            <w:tcW w:w="2373" w:type="dxa"/>
            <w:shd w:val="clear" w:color="auto" w:fill="auto"/>
          </w:tcPr>
          <w:p w:rsidR="007E789D" w:rsidRPr="00C31197" w:rsidRDefault="007E789D" w:rsidP="00A84212">
            <w:pPr>
              <w:ind w:left="-48"/>
              <w:rPr>
                <w:sz w:val="22"/>
                <w:szCs w:val="22"/>
              </w:rPr>
            </w:pPr>
            <w:r>
              <w:rPr>
                <w:b/>
                <w:sz w:val="22"/>
                <w:szCs w:val="22"/>
              </w:rPr>
              <w:t>Antal injektionssteder pr. muskel</w:t>
            </w:r>
          </w:p>
        </w:tc>
      </w:tr>
      <w:tr w:rsidR="007E789D" w:rsidRPr="00017E7F" w:rsidTr="00F43CCB">
        <w:trPr>
          <w:trHeight w:val="340"/>
        </w:trPr>
        <w:tc>
          <w:tcPr>
            <w:tcW w:w="2382" w:type="dxa"/>
            <w:shd w:val="clear" w:color="auto" w:fill="auto"/>
          </w:tcPr>
          <w:p w:rsidR="007E789D" w:rsidRPr="009F36AB" w:rsidRDefault="007E789D" w:rsidP="00A84212">
            <w:pPr>
              <w:rPr>
                <w:sz w:val="22"/>
                <w:szCs w:val="22"/>
                <w:lang w:val="en-US"/>
              </w:rPr>
            </w:pPr>
            <w:r w:rsidRPr="009F36AB">
              <w:rPr>
                <w:bCs/>
                <w:sz w:val="22"/>
                <w:szCs w:val="22"/>
                <w:lang w:val="en-GB"/>
              </w:rPr>
              <w:t>Gastrocnemius</w:t>
            </w:r>
          </w:p>
        </w:tc>
        <w:tc>
          <w:tcPr>
            <w:tcW w:w="3951" w:type="dxa"/>
            <w:shd w:val="clear" w:color="auto" w:fill="auto"/>
          </w:tcPr>
          <w:p w:rsidR="007E789D" w:rsidRPr="009F36AB" w:rsidRDefault="007E789D" w:rsidP="00A84212">
            <w:pPr>
              <w:ind w:left="-48"/>
              <w:rPr>
                <w:sz w:val="22"/>
                <w:szCs w:val="22"/>
                <w:lang w:val="en-US"/>
              </w:rPr>
            </w:pPr>
            <w:r>
              <w:rPr>
                <w:sz w:val="22"/>
                <w:szCs w:val="22"/>
                <w:lang w:val="sv-SE"/>
              </w:rPr>
              <w:t xml:space="preserve">5 </w:t>
            </w:r>
            <w:proofErr w:type="spellStart"/>
            <w:r>
              <w:rPr>
                <w:sz w:val="22"/>
                <w:szCs w:val="22"/>
                <w:lang w:val="sv-SE"/>
              </w:rPr>
              <w:t>til</w:t>
            </w:r>
            <w:proofErr w:type="spellEnd"/>
            <w:r>
              <w:rPr>
                <w:sz w:val="22"/>
                <w:szCs w:val="22"/>
                <w:lang w:val="sv-SE"/>
              </w:rPr>
              <w:t xml:space="preserve"> 15 E</w:t>
            </w:r>
            <w:r w:rsidRPr="009F36AB">
              <w:rPr>
                <w:sz w:val="22"/>
                <w:szCs w:val="22"/>
                <w:lang w:val="sv-SE"/>
              </w:rPr>
              <w:t>/kg</w:t>
            </w:r>
          </w:p>
        </w:tc>
        <w:tc>
          <w:tcPr>
            <w:tcW w:w="2373" w:type="dxa"/>
            <w:shd w:val="clear" w:color="auto" w:fill="auto"/>
          </w:tcPr>
          <w:p w:rsidR="007E789D" w:rsidRPr="009F36AB" w:rsidRDefault="007E789D" w:rsidP="00A84212">
            <w:pPr>
              <w:ind w:left="-48"/>
              <w:rPr>
                <w:sz w:val="22"/>
                <w:szCs w:val="22"/>
                <w:lang w:val="en-US"/>
              </w:rPr>
            </w:pPr>
            <w:proofErr w:type="spellStart"/>
            <w:r>
              <w:rPr>
                <w:sz w:val="22"/>
                <w:szCs w:val="22"/>
                <w:lang w:val="sv-SE"/>
              </w:rPr>
              <w:t>Op</w:t>
            </w:r>
            <w:proofErr w:type="spellEnd"/>
            <w:r>
              <w:rPr>
                <w:sz w:val="22"/>
                <w:szCs w:val="22"/>
                <w:lang w:val="sv-SE"/>
              </w:rPr>
              <w:t xml:space="preserve"> </w:t>
            </w:r>
            <w:proofErr w:type="spellStart"/>
            <w:r>
              <w:rPr>
                <w:sz w:val="22"/>
                <w:szCs w:val="22"/>
                <w:lang w:val="sv-SE"/>
              </w:rPr>
              <w:t>til</w:t>
            </w:r>
            <w:proofErr w:type="spellEnd"/>
            <w:r w:rsidRPr="009F36AB">
              <w:rPr>
                <w:sz w:val="22"/>
                <w:szCs w:val="22"/>
                <w:lang w:val="sv-SE"/>
              </w:rPr>
              <w:t xml:space="preserve"> 4</w:t>
            </w:r>
          </w:p>
        </w:tc>
      </w:tr>
      <w:tr w:rsidR="007E789D" w:rsidRPr="00017E7F" w:rsidTr="00F43CCB">
        <w:trPr>
          <w:trHeight w:val="340"/>
        </w:trPr>
        <w:tc>
          <w:tcPr>
            <w:tcW w:w="2382" w:type="dxa"/>
            <w:shd w:val="clear" w:color="auto" w:fill="auto"/>
          </w:tcPr>
          <w:p w:rsidR="007E789D" w:rsidRPr="009F36AB" w:rsidRDefault="007E789D" w:rsidP="00A84212">
            <w:pPr>
              <w:rPr>
                <w:bCs/>
                <w:sz w:val="22"/>
                <w:szCs w:val="22"/>
                <w:lang w:val="en-GB"/>
              </w:rPr>
            </w:pPr>
            <w:r w:rsidRPr="009F36AB">
              <w:rPr>
                <w:bCs/>
                <w:sz w:val="22"/>
                <w:szCs w:val="22"/>
                <w:lang w:val="en-GB"/>
              </w:rPr>
              <w:t>Soleus</w:t>
            </w:r>
          </w:p>
        </w:tc>
        <w:tc>
          <w:tcPr>
            <w:tcW w:w="3951" w:type="dxa"/>
            <w:shd w:val="clear" w:color="auto" w:fill="auto"/>
          </w:tcPr>
          <w:p w:rsidR="007E789D" w:rsidRPr="009F36AB" w:rsidRDefault="007E789D" w:rsidP="00A84212">
            <w:pPr>
              <w:ind w:left="-48"/>
              <w:rPr>
                <w:sz w:val="22"/>
                <w:szCs w:val="22"/>
                <w:lang w:val="sv-SE"/>
              </w:rPr>
            </w:pPr>
            <w:r>
              <w:rPr>
                <w:sz w:val="22"/>
                <w:szCs w:val="22"/>
                <w:lang w:val="sv-SE"/>
              </w:rPr>
              <w:t xml:space="preserve">4 </w:t>
            </w:r>
            <w:proofErr w:type="spellStart"/>
            <w:r>
              <w:rPr>
                <w:sz w:val="22"/>
                <w:szCs w:val="22"/>
                <w:lang w:val="sv-SE"/>
              </w:rPr>
              <w:t>til</w:t>
            </w:r>
            <w:proofErr w:type="spellEnd"/>
            <w:r>
              <w:rPr>
                <w:sz w:val="22"/>
                <w:szCs w:val="22"/>
                <w:lang w:val="sv-SE"/>
              </w:rPr>
              <w:t xml:space="preserve"> 6 E</w:t>
            </w:r>
            <w:r w:rsidRPr="009F36AB">
              <w:rPr>
                <w:sz w:val="22"/>
                <w:szCs w:val="22"/>
                <w:lang w:val="sv-SE"/>
              </w:rPr>
              <w:t>/kg</w:t>
            </w:r>
          </w:p>
        </w:tc>
        <w:tc>
          <w:tcPr>
            <w:tcW w:w="2373" w:type="dxa"/>
            <w:shd w:val="clear" w:color="auto" w:fill="auto"/>
          </w:tcPr>
          <w:p w:rsidR="007E789D" w:rsidRPr="009F36AB" w:rsidRDefault="007E789D" w:rsidP="00A84212">
            <w:pPr>
              <w:ind w:left="-48"/>
              <w:rPr>
                <w:sz w:val="22"/>
                <w:szCs w:val="22"/>
                <w:lang w:val="sv-SE"/>
              </w:rPr>
            </w:pPr>
            <w:proofErr w:type="spellStart"/>
            <w:r>
              <w:rPr>
                <w:sz w:val="22"/>
                <w:szCs w:val="22"/>
                <w:lang w:val="sv-SE"/>
              </w:rPr>
              <w:t>Op</w:t>
            </w:r>
            <w:proofErr w:type="spellEnd"/>
            <w:r>
              <w:rPr>
                <w:sz w:val="22"/>
                <w:szCs w:val="22"/>
                <w:lang w:val="sv-SE"/>
              </w:rPr>
              <w:t xml:space="preserve"> </w:t>
            </w:r>
            <w:proofErr w:type="spellStart"/>
            <w:r>
              <w:rPr>
                <w:sz w:val="22"/>
                <w:szCs w:val="22"/>
                <w:lang w:val="sv-SE"/>
              </w:rPr>
              <w:t>til</w:t>
            </w:r>
            <w:proofErr w:type="spellEnd"/>
            <w:r w:rsidRPr="009F36AB">
              <w:rPr>
                <w:sz w:val="22"/>
                <w:szCs w:val="22"/>
                <w:lang w:val="sv-SE"/>
              </w:rPr>
              <w:t xml:space="preserve"> 2</w:t>
            </w:r>
          </w:p>
        </w:tc>
      </w:tr>
      <w:tr w:rsidR="007E789D" w:rsidRPr="00017E7F" w:rsidTr="00F43CCB">
        <w:trPr>
          <w:trHeight w:val="340"/>
        </w:trPr>
        <w:tc>
          <w:tcPr>
            <w:tcW w:w="2382" w:type="dxa"/>
            <w:shd w:val="clear" w:color="auto" w:fill="auto"/>
          </w:tcPr>
          <w:p w:rsidR="007E789D" w:rsidRPr="009F36AB" w:rsidRDefault="007E789D" w:rsidP="00A84212">
            <w:pPr>
              <w:rPr>
                <w:bCs/>
                <w:sz w:val="22"/>
                <w:szCs w:val="22"/>
                <w:lang w:val="en-GB"/>
              </w:rPr>
            </w:pPr>
            <w:r w:rsidRPr="009F36AB">
              <w:rPr>
                <w:bCs/>
                <w:sz w:val="22"/>
                <w:szCs w:val="22"/>
                <w:lang w:val="en-GB"/>
              </w:rPr>
              <w:t>Tibialis posterior</w:t>
            </w:r>
          </w:p>
        </w:tc>
        <w:tc>
          <w:tcPr>
            <w:tcW w:w="3951" w:type="dxa"/>
            <w:shd w:val="clear" w:color="auto" w:fill="auto"/>
          </w:tcPr>
          <w:p w:rsidR="007E789D" w:rsidRPr="009F36AB" w:rsidRDefault="007E789D" w:rsidP="00A84212">
            <w:pPr>
              <w:ind w:left="-48"/>
              <w:rPr>
                <w:sz w:val="22"/>
                <w:szCs w:val="22"/>
                <w:lang w:val="sv-SE"/>
              </w:rPr>
            </w:pPr>
            <w:r>
              <w:rPr>
                <w:sz w:val="22"/>
                <w:szCs w:val="22"/>
                <w:lang w:val="sv-SE"/>
              </w:rPr>
              <w:t xml:space="preserve">3 </w:t>
            </w:r>
            <w:proofErr w:type="spellStart"/>
            <w:r>
              <w:rPr>
                <w:sz w:val="22"/>
                <w:szCs w:val="22"/>
                <w:lang w:val="sv-SE"/>
              </w:rPr>
              <w:t>til</w:t>
            </w:r>
            <w:proofErr w:type="spellEnd"/>
            <w:r>
              <w:rPr>
                <w:sz w:val="22"/>
                <w:szCs w:val="22"/>
                <w:lang w:val="sv-SE"/>
              </w:rPr>
              <w:t xml:space="preserve"> 5 E</w:t>
            </w:r>
            <w:r w:rsidRPr="009F36AB">
              <w:rPr>
                <w:sz w:val="22"/>
                <w:szCs w:val="22"/>
                <w:lang w:val="sv-SE"/>
              </w:rPr>
              <w:t>/kg</w:t>
            </w:r>
          </w:p>
        </w:tc>
        <w:tc>
          <w:tcPr>
            <w:tcW w:w="2373" w:type="dxa"/>
            <w:shd w:val="clear" w:color="auto" w:fill="auto"/>
          </w:tcPr>
          <w:p w:rsidR="007E789D" w:rsidRPr="009F36AB" w:rsidRDefault="007E789D" w:rsidP="00A84212">
            <w:pPr>
              <w:ind w:left="-48"/>
              <w:rPr>
                <w:sz w:val="22"/>
                <w:szCs w:val="22"/>
                <w:lang w:val="sv-SE"/>
              </w:rPr>
            </w:pPr>
            <w:proofErr w:type="spellStart"/>
            <w:r>
              <w:rPr>
                <w:sz w:val="22"/>
                <w:szCs w:val="22"/>
                <w:lang w:val="sv-SE"/>
              </w:rPr>
              <w:t>Op</w:t>
            </w:r>
            <w:proofErr w:type="spellEnd"/>
            <w:r>
              <w:rPr>
                <w:sz w:val="22"/>
                <w:szCs w:val="22"/>
                <w:lang w:val="sv-SE"/>
              </w:rPr>
              <w:t xml:space="preserve"> </w:t>
            </w:r>
            <w:proofErr w:type="spellStart"/>
            <w:r>
              <w:rPr>
                <w:sz w:val="22"/>
                <w:szCs w:val="22"/>
                <w:lang w:val="sv-SE"/>
              </w:rPr>
              <w:t>til</w:t>
            </w:r>
            <w:proofErr w:type="spellEnd"/>
            <w:r w:rsidRPr="009F36AB">
              <w:rPr>
                <w:sz w:val="22"/>
                <w:szCs w:val="22"/>
                <w:lang w:val="sv-SE"/>
              </w:rPr>
              <w:t xml:space="preserve"> 2</w:t>
            </w:r>
          </w:p>
        </w:tc>
      </w:tr>
      <w:tr w:rsidR="007E789D" w:rsidRPr="00D02FFA" w:rsidTr="00F43CCB">
        <w:tc>
          <w:tcPr>
            <w:tcW w:w="2382" w:type="dxa"/>
            <w:shd w:val="clear" w:color="auto" w:fill="auto"/>
          </w:tcPr>
          <w:p w:rsidR="007E789D" w:rsidRPr="009F36AB" w:rsidRDefault="007E789D" w:rsidP="00A84212">
            <w:pPr>
              <w:rPr>
                <w:b/>
                <w:bCs/>
                <w:sz w:val="22"/>
                <w:szCs w:val="22"/>
                <w:lang w:val="en-GB"/>
              </w:rPr>
            </w:pPr>
            <w:proofErr w:type="spellStart"/>
            <w:r>
              <w:rPr>
                <w:b/>
                <w:bCs/>
                <w:sz w:val="22"/>
                <w:szCs w:val="22"/>
                <w:lang w:val="en-GB"/>
              </w:rPr>
              <w:t>Samlet</w:t>
            </w:r>
            <w:proofErr w:type="spellEnd"/>
            <w:r>
              <w:rPr>
                <w:b/>
                <w:bCs/>
                <w:sz w:val="22"/>
                <w:szCs w:val="22"/>
                <w:lang w:val="en-GB"/>
              </w:rPr>
              <w:t xml:space="preserve"> </w:t>
            </w:r>
            <w:proofErr w:type="spellStart"/>
            <w:r>
              <w:rPr>
                <w:b/>
                <w:bCs/>
                <w:sz w:val="22"/>
                <w:szCs w:val="22"/>
                <w:lang w:val="en-GB"/>
              </w:rPr>
              <w:t>dosis</w:t>
            </w:r>
            <w:proofErr w:type="spellEnd"/>
          </w:p>
        </w:tc>
        <w:tc>
          <w:tcPr>
            <w:tcW w:w="6324" w:type="dxa"/>
            <w:gridSpan w:val="2"/>
            <w:shd w:val="clear" w:color="auto" w:fill="auto"/>
          </w:tcPr>
          <w:p w:rsidR="007E789D" w:rsidRPr="00D02FFA" w:rsidRDefault="007E789D" w:rsidP="00A84212">
            <w:pPr>
              <w:ind w:left="-48"/>
              <w:rPr>
                <w:bCs/>
                <w:sz w:val="22"/>
                <w:szCs w:val="22"/>
              </w:rPr>
            </w:pPr>
            <w:r w:rsidRPr="00D02FFA">
              <w:rPr>
                <w:sz w:val="22"/>
                <w:szCs w:val="22"/>
              </w:rPr>
              <w:t>Op til 15 E/kg pr. ben</w:t>
            </w:r>
            <w:r>
              <w:rPr>
                <w:sz w:val="22"/>
                <w:szCs w:val="22"/>
              </w:rPr>
              <w:t>.</w:t>
            </w:r>
          </w:p>
        </w:tc>
      </w:tr>
    </w:tbl>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Selvom de endelige injektionssteder kan bestemmes ved </w:t>
      </w:r>
      <w:proofErr w:type="spellStart"/>
      <w:r>
        <w:rPr>
          <w:sz w:val="24"/>
          <w:szCs w:val="24"/>
        </w:rPr>
        <w:t>palpation</w:t>
      </w:r>
      <w:proofErr w:type="spellEnd"/>
      <w:r>
        <w:rPr>
          <w:sz w:val="24"/>
          <w:szCs w:val="24"/>
        </w:rPr>
        <w:t xml:space="preserve"> anbefales det at anvende injektionsvejledende teknik, f.eks. </w:t>
      </w:r>
      <w:proofErr w:type="spellStart"/>
      <w:r>
        <w:rPr>
          <w:sz w:val="24"/>
          <w:szCs w:val="24"/>
        </w:rPr>
        <w:t>elektromyografi</w:t>
      </w:r>
      <w:proofErr w:type="spellEnd"/>
      <w:r>
        <w:rPr>
          <w:sz w:val="24"/>
          <w:szCs w:val="24"/>
        </w:rPr>
        <w:t>, elektrisk stimulering eller ultralyd til at målrette injektionsstederne.</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Gentagelse af </w:t>
      </w:r>
      <w:proofErr w:type="spellStart"/>
      <w:r>
        <w:rPr>
          <w:sz w:val="24"/>
          <w:szCs w:val="24"/>
        </w:rPr>
        <w:t>Dysport</w:t>
      </w:r>
      <w:proofErr w:type="spellEnd"/>
      <w:r>
        <w:rPr>
          <w:sz w:val="24"/>
          <w:szCs w:val="24"/>
        </w:rPr>
        <w:t xml:space="preserve">-behandling bør administreres, når virkningen af en tidligere injektion er aftaget, men ikke tidligere end 12 uger efter den forrige injektion. Graden og mønstret af muskelspasticitet på tidspunktet for næste injektion kan gøre det nødvendigt at ændre dosis af </w:t>
      </w:r>
      <w:proofErr w:type="spellStart"/>
      <w:r>
        <w:rPr>
          <w:sz w:val="24"/>
          <w:szCs w:val="24"/>
        </w:rPr>
        <w:t>Dysport</w:t>
      </w:r>
      <w:proofErr w:type="spellEnd"/>
      <w:r>
        <w:rPr>
          <w:sz w:val="24"/>
          <w:szCs w:val="24"/>
        </w:rPr>
        <w:t xml:space="preserve"> samt de muskler, der skal injiceres i.</w:t>
      </w:r>
    </w:p>
    <w:p w:rsidR="007E789D" w:rsidRDefault="007E789D" w:rsidP="007E789D">
      <w:pPr>
        <w:ind w:left="851"/>
        <w:rPr>
          <w:sz w:val="24"/>
          <w:szCs w:val="24"/>
        </w:rPr>
      </w:pPr>
    </w:p>
    <w:p w:rsidR="007E789D" w:rsidRDefault="007E789D" w:rsidP="007E789D">
      <w:pPr>
        <w:ind w:left="851"/>
        <w:rPr>
          <w:sz w:val="24"/>
          <w:szCs w:val="24"/>
        </w:rPr>
      </w:pPr>
      <w:r>
        <w:rPr>
          <w:sz w:val="24"/>
          <w:szCs w:val="24"/>
          <w:u w:val="single"/>
        </w:rPr>
        <w:t>Administration</w:t>
      </w:r>
    </w:p>
    <w:p w:rsidR="007E789D" w:rsidRPr="002D6BDE" w:rsidRDefault="007E789D" w:rsidP="007E789D">
      <w:pPr>
        <w:ind w:left="851"/>
        <w:rPr>
          <w:sz w:val="24"/>
          <w:szCs w:val="24"/>
        </w:rPr>
      </w:pPr>
      <w:r>
        <w:rPr>
          <w:sz w:val="24"/>
          <w:szCs w:val="24"/>
        </w:rPr>
        <w:t xml:space="preserve">Ved behandling af spasticitet i de nedre ekstremiteter hos børn </w:t>
      </w:r>
      <w:proofErr w:type="spellStart"/>
      <w:r>
        <w:rPr>
          <w:sz w:val="24"/>
          <w:szCs w:val="24"/>
        </w:rPr>
        <w:t>rekonstitueres</w:t>
      </w:r>
      <w:proofErr w:type="spellEnd"/>
      <w:r>
        <w:rPr>
          <w:sz w:val="24"/>
          <w:szCs w:val="24"/>
        </w:rPr>
        <w:t xml:space="preserve"> </w:t>
      </w:r>
      <w:proofErr w:type="spellStart"/>
      <w:r>
        <w:rPr>
          <w:sz w:val="24"/>
          <w:szCs w:val="24"/>
        </w:rPr>
        <w:t>Dysport</w:t>
      </w:r>
      <w:proofErr w:type="spellEnd"/>
      <w:r>
        <w:rPr>
          <w:sz w:val="24"/>
          <w:szCs w:val="24"/>
        </w:rPr>
        <w:t xml:space="preserve"> med </w:t>
      </w:r>
      <w:proofErr w:type="spellStart"/>
      <w:r>
        <w:rPr>
          <w:sz w:val="24"/>
          <w:szCs w:val="24"/>
        </w:rPr>
        <w:t>natriumchlorid</w:t>
      </w:r>
      <w:proofErr w:type="spellEnd"/>
      <w:r>
        <w:rPr>
          <w:sz w:val="24"/>
          <w:szCs w:val="24"/>
        </w:rPr>
        <w:t xml:space="preserve"> injektionsvæske (0,9%) og administreres via intramuskulær injektion som beskrevet ovenfor.</w:t>
      </w:r>
    </w:p>
    <w:p w:rsidR="007E789D" w:rsidRPr="002D6BDE" w:rsidRDefault="007E789D" w:rsidP="007E789D">
      <w:pPr>
        <w:ind w:left="851"/>
        <w:rPr>
          <w:sz w:val="24"/>
          <w:szCs w:val="24"/>
        </w:rPr>
      </w:pPr>
    </w:p>
    <w:p w:rsidR="007E789D" w:rsidRDefault="007E789D" w:rsidP="007E789D">
      <w:pPr>
        <w:ind w:left="851"/>
        <w:rPr>
          <w:b/>
          <w:sz w:val="24"/>
          <w:szCs w:val="24"/>
        </w:rPr>
      </w:pPr>
      <w:proofErr w:type="spellStart"/>
      <w:r>
        <w:rPr>
          <w:b/>
          <w:sz w:val="24"/>
          <w:szCs w:val="24"/>
        </w:rPr>
        <w:t>Fokal</w:t>
      </w:r>
      <w:proofErr w:type="spellEnd"/>
      <w:r>
        <w:rPr>
          <w:b/>
          <w:sz w:val="24"/>
          <w:szCs w:val="24"/>
        </w:rPr>
        <w:t xml:space="preserve"> spasticitet i øvre ekstremiteter hos børn med cerebral parese i alderen fra 2 år</w:t>
      </w:r>
    </w:p>
    <w:p w:rsidR="007E789D" w:rsidRDefault="007E789D" w:rsidP="007E789D">
      <w:pPr>
        <w:ind w:left="851"/>
        <w:rPr>
          <w:sz w:val="24"/>
          <w:szCs w:val="24"/>
        </w:rPr>
      </w:pPr>
    </w:p>
    <w:p w:rsidR="007E789D" w:rsidRDefault="007E789D" w:rsidP="007E789D">
      <w:pPr>
        <w:ind w:left="851"/>
        <w:rPr>
          <w:sz w:val="24"/>
          <w:szCs w:val="24"/>
          <w:u w:val="single"/>
        </w:rPr>
      </w:pPr>
      <w:r>
        <w:rPr>
          <w:sz w:val="24"/>
          <w:szCs w:val="24"/>
          <w:u w:val="single"/>
        </w:rPr>
        <w:t>Dosering</w:t>
      </w:r>
    </w:p>
    <w:p w:rsidR="007E789D" w:rsidRDefault="007E789D" w:rsidP="007E789D">
      <w:pPr>
        <w:ind w:left="851"/>
        <w:rPr>
          <w:sz w:val="24"/>
          <w:szCs w:val="24"/>
        </w:rPr>
      </w:pPr>
      <w:r>
        <w:rPr>
          <w:sz w:val="24"/>
          <w:szCs w:val="24"/>
        </w:rPr>
        <w:t>Dosering i den initiale</w:t>
      </w:r>
      <w:r>
        <w:rPr>
          <w:rStyle w:val="Kommentarhenvisning"/>
          <w:sz w:val="24"/>
          <w:szCs w:val="24"/>
        </w:rPr>
        <w:t xml:space="preserve"> </w:t>
      </w:r>
      <w:r>
        <w:rPr>
          <w:sz w:val="24"/>
          <w:szCs w:val="24"/>
        </w:rPr>
        <w:t xml:space="preserve">og de efterfølgende behandlingssessioner bør tilpasses den individuelle patient på baggrund af størrelse, antal og placering af de involverede muskler, sværhedsgrad af spasticitet, tilstedeværelse af lokal muskelsvaghed, patientens respons på tidligere behandling og/eller bivirkningsanamnesen med </w:t>
      </w:r>
      <w:proofErr w:type="spellStart"/>
      <w:r>
        <w:rPr>
          <w:sz w:val="24"/>
          <w:szCs w:val="24"/>
        </w:rPr>
        <w:t>botulinumtoksiner</w:t>
      </w:r>
      <w:proofErr w:type="spellEnd"/>
      <w:r>
        <w:rPr>
          <w:sz w:val="24"/>
          <w:szCs w:val="24"/>
        </w:rPr>
        <w:t>.</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Den maksimale dosis af </w:t>
      </w:r>
      <w:proofErr w:type="spellStart"/>
      <w:r>
        <w:rPr>
          <w:sz w:val="24"/>
          <w:szCs w:val="24"/>
        </w:rPr>
        <w:t>Dysport</w:t>
      </w:r>
      <w:proofErr w:type="spellEnd"/>
      <w:r>
        <w:rPr>
          <w:sz w:val="24"/>
          <w:szCs w:val="24"/>
        </w:rPr>
        <w:t xml:space="preserve">, administreret pr. behandlingssession, når den injiceres unilateralt, må ikke overstige 16 E/kg eller 640 E, alt efter, hvad der er lavest. Når der injiceres bilateralt, må den maksimale </w:t>
      </w:r>
      <w:proofErr w:type="spellStart"/>
      <w:r>
        <w:rPr>
          <w:sz w:val="24"/>
          <w:szCs w:val="24"/>
        </w:rPr>
        <w:t>Dysport</w:t>
      </w:r>
      <w:proofErr w:type="spellEnd"/>
      <w:r>
        <w:rPr>
          <w:sz w:val="24"/>
          <w:szCs w:val="24"/>
        </w:rPr>
        <w:t xml:space="preserve"> dosis pr. behandlingssession ikke overstige 21 E/kg eller 840 E, alt efter, hvad der er lavest.</w:t>
      </w:r>
    </w:p>
    <w:p w:rsidR="007E789D" w:rsidRDefault="007E789D" w:rsidP="007E789D">
      <w:pPr>
        <w:ind w:left="851"/>
        <w:rPr>
          <w:sz w:val="24"/>
          <w:szCs w:val="24"/>
        </w:rPr>
      </w:pPr>
      <w:r>
        <w:rPr>
          <w:sz w:val="24"/>
          <w:szCs w:val="24"/>
        </w:rPr>
        <w:t xml:space="preserve">Den samlede dosis, der indgives, skal opdeles mellem de berørte spastiske muskler i overekstremiteterne. Der må ikke administreres mere end 0,5 ml </w:t>
      </w:r>
      <w:proofErr w:type="spellStart"/>
      <w:r>
        <w:rPr>
          <w:sz w:val="24"/>
          <w:szCs w:val="24"/>
        </w:rPr>
        <w:t>Dysport</w:t>
      </w:r>
      <w:proofErr w:type="spellEnd"/>
      <w:r>
        <w:rPr>
          <w:sz w:val="24"/>
          <w:szCs w:val="24"/>
        </w:rPr>
        <w:t xml:space="preserve"> på hvert injektionssted. Se nedenstående tabel for anbefalet dosering:</w:t>
      </w:r>
    </w:p>
    <w:p w:rsidR="007E789D" w:rsidRDefault="007E789D" w:rsidP="007E789D">
      <w:pPr>
        <w:ind w:left="851"/>
        <w:rPr>
          <w:b/>
          <w:sz w:val="24"/>
          <w:szCs w:val="24"/>
        </w:rPr>
      </w:pPr>
    </w:p>
    <w:p w:rsidR="007E789D" w:rsidRDefault="007E789D" w:rsidP="007E789D">
      <w:pPr>
        <w:ind w:left="851"/>
        <w:rPr>
          <w:b/>
          <w:sz w:val="24"/>
          <w:szCs w:val="24"/>
        </w:rPr>
      </w:pPr>
      <w:proofErr w:type="spellStart"/>
      <w:r>
        <w:rPr>
          <w:b/>
          <w:sz w:val="24"/>
          <w:szCs w:val="24"/>
        </w:rPr>
        <w:t>Dysport</w:t>
      </w:r>
      <w:proofErr w:type="spellEnd"/>
      <w:r>
        <w:rPr>
          <w:b/>
          <w:sz w:val="24"/>
          <w:szCs w:val="24"/>
        </w:rPr>
        <w:t>, dosering i muskel til infantil spasticitet i øvre ekstremiteter</w:t>
      </w:r>
    </w:p>
    <w:tbl>
      <w:tblPr>
        <w:tblW w:w="8490" w:type="dxa"/>
        <w:tblInd w:w="846" w:type="dxa"/>
        <w:tblLayout w:type="fixed"/>
        <w:tblCellMar>
          <w:left w:w="0" w:type="dxa"/>
          <w:right w:w="0" w:type="dxa"/>
        </w:tblCellMar>
        <w:tblLook w:val="01E0" w:firstRow="1" w:lastRow="1" w:firstColumn="1" w:lastColumn="1" w:noHBand="0" w:noVBand="0"/>
      </w:tblPr>
      <w:tblGrid>
        <w:gridCol w:w="2349"/>
        <w:gridCol w:w="3742"/>
        <w:gridCol w:w="2399"/>
      </w:tblGrid>
      <w:tr w:rsidR="007E789D" w:rsidTr="002D6BDE">
        <w:trPr>
          <w:trHeight w:val="567"/>
        </w:trPr>
        <w:tc>
          <w:tcPr>
            <w:tcW w:w="2349" w:type="dxa"/>
            <w:tcBorders>
              <w:top w:val="single" w:sz="4" w:space="0" w:color="000000"/>
              <w:left w:val="single" w:sz="4" w:space="0" w:color="000000"/>
              <w:bottom w:val="nil"/>
              <w:right w:val="single" w:sz="4" w:space="0" w:color="000000"/>
            </w:tcBorders>
            <w:hideMark/>
          </w:tcPr>
          <w:p w:rsidR="007E789D" w:rsidRDefault="007E789D" w:rsidP="00A84212">
            <w:pPr>
              <w:ind w:left="284"/>
              <w:rPr>
                <w:b/>
                <w:sz w:val="22"/>
                <w:szCs w:val="22"/>
              </w:rPr>
            </w:pPr>
            <w:r>
              <w:rPr>
                <w:b/>
                <w:sz w:val="22"/>
                <w:szCs w:val="22"/>
              </w:rPr>
              <w:t>Muskel</w:t>
            </w:r>
          </w:p>
        </w:tc>
        <w:tc>
          <w:tcPr>
            <w:tcW w:w="3742" w:type="dxa"/>
            <w:tcBorders>
              <w:top w:val="single" w:sz="4" w:space="0" w:color="000000"/>
              <w:left w:val="single" w:sz="4" w:space="0" w:color="000000"/>
              <w:bottom w:val="nil"/>
              <w:right w:val="single" w:sz="4" w:space="0" w:color="000000"/>
            </w:tcBorders>
            <w:hideMark/>
          </w:tcPr>
          <w:p w:rsidR="007E789D" w:rsidRDefault="007E789D" w:rsidP="00A84212">
            <w:pPr>
              <w:ind w:left="201"/>
              <w:rPr>
                <w:b/>
                <w:sz w:val="22"/>
                <w:szCs w:val="22"/>
              </w:rPr>
            </w:pPr>
            <w:r>
              <w:rPr>
                <w:b/>
                <w:sz w:val="22"/>
                <w:szCs w:val="22"/>
              </w:rPr>
              <w:t>Anbefalet dosisinterval pr. muskel pr. øvre ekstremitet</w:t>
            </w:r>
          </w:p>
          <w:p w:rsidR="007E789D" w:rsidRDefault="007E789D" w:rsidP="00A84212">
            <w:pPr>
              <w:ind w:left="201"/>
              <w:rPr>
                <w:sz w:val="22"/>
                <w:szCs w:val="22"/>
              </w:rPr>
            </w:pPr>
            <w:r>
              <w:rPr>
                <w:b/>
                <w:sz w:val="22"/>
                <w:szCs w:val="22"/>
              </w:rPr>
              <w:t>(E/kg kropsvægt)</w:t>
            </w:r>
          </w:p>
        </w:tc>
        <w:tc>
          <w:tcPr>
            <w:tcW w:w="2399" w:type="dxa"/>
            <w:tcBorders>
              <w:top w:val="single" w:sz="4" w:space="0" w:color="000000"/>
              <w:left w:val="single" w:sz="4" w:space="0" w:color="000000"/>
              <w:bottom w:val="nil"/>
              <w:right w:val="single" w:sz="4" w:space="0" w:color="000000"/>
            </w:tcBorders>
            <w:hideMark/>
          </w:tcPr>
          <w:p w:rsidR="007E789D" w:rsidRDefault="007E789D" w:rsidP="00A84212">
            <w:pPr>
              <w:ind w:left="142"/>
              <w:rPr>
                <w:b/>
                <w:sz w:val="22"/>
                <w:szCs w:val="22"/>
              </w:rPr>
            </w:pPr>
            <w:r>
              <w:rPr>
                <w:b/>
                <w:sz w:val="22"/>
                <w:szCs w:val="22"/>
              </w:rPr>
              <w:t>Antal injektionssteder pr. muskel</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Brachialis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3 til 6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Op til 2</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Brachioradialis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1,5 til 3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r>
              <w:rPr>
                <w:sz w:val="22"/>
                <w:szCs w:val="22"/>
              </w:rPr>
              <w:t xml:space="preserve">Biceps </w:t>
            </w:r>
            <w:proofErr w:type="spellStart"/>
            <w:r>
              <w:rPr>
                <w:sz w:val="22"/>
                <w:szCs w:val="22"/>
              </w:rPr>
              <w:t>brachii</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3 til 6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Op til 2</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Pronator</w:t>
            </w:r>
            <w:proofErr w:type="spellEnd"/>
            <w:r>
              <w:rPr>
                <w:sz w:val="22"/>
                <w:szCs w:val="22"/>
              </w:rPr>
              <w:t xml:space="preserve"> </w:t>
            </w:r>
            <w:proofErr w:type="spellStart"/>
            <w:r>
              <w:rPr>
                <w:sz w:val="22"/>
                <w:szCs w:val="22"/>
              </w:rPr>
              <w:t>teres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 til 2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Pronator</w:t>
            </w:r>
            <w:proofErr w:type="spellEnd"/>
            <w:r>
              <w:rPr>
                <w:sz w:val="22"/>
                <w:szCs w:val="22"/>
              </w:rPr>
              <w:t xml:space="preserve"> </w:t>
            </w:r>
            <w:proofErr w:type="spellStart"/>
            <w:r>
              <w:rPr>
                <w:sz w:val="22"/>
                <w:szCs w:val="22"/>
              </w:rPr>
              <w:t>quadratus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0,5 til 1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carpi</w:t>
            </w:r>
            <w:proofErr w:type="spellEnd"/>
            <w:r>
              <w:rPr>
                <w:sz w:val="22"/>
                <w:szCs w:val="22"/>
              </w:rPr>
              <w:t xml:space="preserve"> </w:t>
            </w:r>
            <w:proofErr w:type="spellStart"/>
            <w:r>
              <w:rPr>
                <w:sz w:val="22"/>
                <w:szCs w:val="22"/>
              </w:rPr>
              <w:t>radialis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2 til 4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Op til 2</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carpi</w:t>
            </w:r>
            <w:proofErr w:type="spellEnd"/>
            <w:r>
              <w:rPr>
                <w:sz w:val="22"/>
                <w:szCs w:val="22"/>
              </w:rPr>
              <w:t xml:space="preserve"> </w:t>
            </w:r>
            <w:proofErr w:type="spellStart"/>
            <w:r>
              <w:rPr>
                <w:sz w:val="22"/>
                <w:szCs w:val="22"/>
              </w:rPr>
              <w:t>ulnaris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1,5 til 3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digitorum</w:t>
            </w:r>
            <w:proofErr w:type="spellEnd"/>
            <w:r>
              <w:rPr>
                <w:sz w:val="22"/>
                <w:szCs w:val="22"/>
              </w:rPr>
              <w:t xml:space="preserve"> </w:t>
            </w:r>
            <w:proofErr w:type="spellStart"/>
            <w:r>
              <w:rPr>
                <w:sz w:val="22"/>
                <w:szCs w:val="22"/>
              </w:rPr>
              <w:t>profundus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 til 2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lastRenderedPageBreak/>
              <w:t>Flexor</w:t>
            </w:r>
            <w:proofErr w:type="spellEnd"/>
            <w:r>
              <w:rPr>
                <w:sz w:val="22"/>
                <w:szCs w:val="22"/>
              </w:rPr>
              <w:t xml:space="preserve"> </w:t>
            </w:r>
            <w:proofErr w:type="spellStart"/>
            <w:r>
              <w:rPr>
                <w:sz w:val="22"/>
                <w:szCs w:val="22"/>
              </w:rPr>
              <w:t>digitorum</w:t>
            </w:r>
            <w:proofErr w:type="spellEnd"/>
            <w:r>
              <w:rPr>
                <w:sz w:val="22"/>
                <w:szCs w:val="22"/>
              </w:rPr>
              <w:t xml:space="preserve"> </w:t>
            </w:r>
            <w:proofErr w:type="spellStart"/>
            <w:r>
              <w:rPr>
                <w:sz w:val="22"/>
                <w:szCs w:val="22"/>
              </w:rPr>
              <w:t>superficialis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1,5 til 3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Op til 4</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pollicis</w:t>
            </w:r>
            <w:proofErr w:type="spellEnd"/>
            <w:r>
              <w:rPr>
                <w:sz w:val="22"/>
                <w:szCs w:val="22"/>
              </w:rPr>
              <w:t xml:space="preserve"> </w:t>
            </w:r>
            <w:proofErr w:type="spellStart"/>
            <w:r>
              <w:rPr>
                <w:sz w:val="22"/>
                <w:szCs w:val="22"/>
              </w:rPr>
              <w:t>brevis</w:t>
            </w:r>
            <w:proofErr w:type="spellEnd"/>
            <w:r>
              <w:rPr>
                <w:sz w:val="22"/>
                <w:szCs w:val="22"/>
              </w:rPr>
              <w:t>/</w:t>
            </w:r>
          </w:p>
          <w:p w:rsidR="007E789D" w:rsidRDefault="007E789D" w:rsidP="00A84212">
            <w:pPr>
              <w:ind w:left="284"/>
              <w:rPr>
                <w:sz w:val="22"/>
                <w:szCs w:val="22"/>
              </w:rPr>
            </w:pPr>
            <w:proofErr w:type="spellStart"/>
            <w:r>
              <w:rPr>
                <w:sz w:val="22"/>
                <w:szCs w:val="22"/>
              </w:rPr>
              <w:t>opponens</w:t>
            </w:r>
            <w:proofErr w:type="spellEnd"/>
            <w:r>
              <w:rPr>
                <w:sz w:val="22"/>
                <w:szCs w:val="22"/>
              </w:rPr>
              <w:t xml:space="preserve"> </w:t>
            </w:r>
            <w:proofErr w:type="spellStart"/>
            <w:r>
              <w:rPr>
                <w:sz w:val="22"/>
                <w:szCs w:val="22"/>
              </w:rPr>
              <w:t>pollicis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0,5 til 1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Adductor</w:t>
            </w:r>
            <w:proofErr w:type="spellEnd"/>
            <w:r>
              <w:rPr>
                <w:sz w:val="22"/>
                <w:szCs w:val="22"/>
              </w:rPr>
              <w:t xml:space="preserve"> </w:t>
            </w:r>
            <w:proofErr w:type="spellStart"/>
            <w:r>
              <w:rPr>
                <w:sz w:val="22"/>
                <w:szCs w:val="22"/>
              </w:rPr>
              <w:t>pollicis</w:t>
            </w:r>
            <w:proofErr w:type="spellEnd"/>
            <w:r>
              <w:rPr>
                <w:sz w:val="22"/>
                <w:szCs w:val="22"/>
              </w:rPr>
              <w:t xml:space="preserve"> </w:t>
            </w:r>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0,5 til 1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r>
              <w:rPr>
                <w:b/>
                <w:bCs/>
                <w:sz w:val="22"/>
                <w:szCs w:val="22"/>
              </w:rPr>
              <w:t xml:space="preserve">Samlet dosis </w:t>
            </w:r>
          </w:p>
        </w:tc>
        <w:tc>
          <w:tcPr>
            <w:tcW w:w="6141" w:type="dxa"/>
            <w:gridSpan w:val="2"/>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01"/>
              <w:rPr>
                <w:b/>
                <w:bCs/>
                <w:sz w:val="22"/>
                <w:szCs w:val="22"/>
              </w:rPr>
            </w:pPr>
            <w:r>
              <w:rPr>
                <w:b/>
                <w:bCs/>
                <w:sz w:val="22"/>
                <w:szCs w:val="22"/>
              </w:rPr>
              <w:t>Op til 16 E/kg i en enkelt øvre ekstremitet (og ikke over 21 E/kg hvis begge øvre ekstremiteter injiceres)</w:t>
            </w:r>
          </w:p>
        </w:tc>
      </w:tr>
    </w:tbl>
    <w:p w:rsidR="007E789D" w:rsidRPr="002D6BDE" w:rsidRDefault="007E789D" w:rsidP="007E789D">
      <w:pPr>
        <w:ind w:left="851"/>
        <w:rPr>
          <w:sz w:val="24"/>
          <w:szCs w:val="24"/>
        </w:rPr>
      </w:pPr>
    </w:p>
    <w:p w:rsidR="007E789D" w:rsidRDefault="007E789D" w:rsidP="007E789D">
      <w:pPr>
        <w:ind w:left="851"/>
        <w:rPr>
          <w:sz w:val="24"/>
          <w:szCs w:val="24"/>
        </w:rPr>
      </w:pPr>
      <w:r>
        <w:rPr>
          <w:sz w:val="24"/>
          <w:szCs w:val="24"/>
        </w:rPr>
        <w:t xml:space="preserve">Selvom den faktiske placering af injektionsstederne kan bestemmes ved </w:t>
      </w:r>
      <w:proofErr w:type="spellStart"/>
      <w:r>
        <w:rPr>
          <w:sz w:val="24"/>
          <w:szCs w:val="24"/>
        </w:rPr>
        <w:t>palpation</w:t>
      </w:r>
      <w:proofErr w:type="spellEnd"/>
      <w:r>
        <w:rPr>
          <w:sz w:val="24"/>
          <w:szCs w:val="24"/>
        </w:rPr>
        <w:t xml:space="preserve">, kan anvendelsen af injektionsstyringsteknik, f.eks. </w:t>
      </w:r>
      <w:proofErr w:type="spellStart"/>
      <w:r>
        <w:rPr>
          <w:sz w:val="24"/>
          <w:szCs w:val="24"/>
        </w:rPr>
        <w:t>elektromyografi</w:t>
      </w:r>
      <w:proofErr w:type="spellEnd"/>
      <w:r>
        <w:rPr>
          <w:sz w:val="24"/>
          <w:szCs w:val="24"/>
        </w:rPr>
        <w:t>, elektrisk stimulering eller ultralyd anbefales for at målrette injektionsstederne.</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Gentagelse af </w:t>
      </w:r>
      <w:proofErr w:type="spellStart"/>
      <w:r>
        <w:rPr>
          <w:sz w:val="24"/>
          <w:szCs w:val="24"/>
        </w:rPr>
        <w:t>Dysport</w:t>
      </w:r>
      <w:proofErr w:type="spellEnd"/>
      <w:r>
        <w:rPr>
          <w:sz w:val="24"/>
          <w:szCs w:val="24"/>
        </w:rPr>
        <w:t xml:space="preserve">-behandling bør administreres, når virkningen af en tidligere injektion er aftaget, men ikke tidligere end 16 uger efter den tidligere injektion. Graden og mønstret af muskelspasticitet på tidspunktet for næste injektion kan gøre det nødvendigt at ændre dosis af </w:t>
      </w:r>
      <w:proofErr w:type="spellStart"/>
      <w:r>
        <w:rPr>
          <w:sz w:val="24"/>
          <w:szCs w:val="24"/>
        </w:rPr>
        <w:t>Dysport</w:t>
      </w:r>
      <w:proofErr w:type="spellEnd"/>
      <w:r>
        <w:rPr>
          <w:sz w:val="24"/>
          <w:szCs w:val="24"/>
        </w:rPr>
        <w:t xml:space="preserve"> samt de muskler, der skal injiceres i.</w:t>
      </w:r>
    </w:p>
    <w:p w:rsidR="007E789D" w:rsidRDefault="007E789D" w:rsidP="007E789D">
      <w:pPr>
        <w:ind w:left="851"/>
        <w:rPr>
          <w:sz w:val="24"/>
          <w:szCs w:val="24"/>
        </w:rPr>
      </w:pPr>
    </w:p>
    <w:p w:rsidR="007E789D" w:rsidRDefault="007E789D" w:rsidP="007E789D">
      <w:pPr>
        <w:ind w:left="851"/>
        <w:rPr>
          <w:sz w:val="24"/>
          <w:szCs w:val="24"/>
        </w:rPr>
      </w:pPr>
      <w:r>
        <w:rPr>
          <w:sz w:val="24"/>
          <w:szCs w:val="24"/>
          <w:u w:val="single"/>
        </w:rPr>
        <w:t>Administration</w:t>
      </w:r>
    </w:p>
    <w:p w:rsidR="007E789D" w:rsidRDefault="007E789D" w:rsidP="007E789D">
      <w:pPr>
        <w:ind w:left="851"/>
        <w:rPr>
          <w:sz w:val="24"/>
          <w:szCs w:val="24"/>
        </w:rPr>
      </w:pPr>
      <w:r>
        <w:rPr>
          <w:sz w:val="24"/>
          <w:szCs w:val="24"/>
        </w:rPr>
        <w:t xml:space="preserve">Ved behandling af øvre ekstremiteter forbundet med cerebral parese hos børn </w:t>
      </w:r>
      <w:proofErr w:type="spellStart"/>
      <w:r>
        <w:rPr>
          <w:sz w:val="24"/>
          <w:szCs w:val="24"/>
        </w:rPr>
        <w:t>rekonstitueres</w:t>
      </w:r>
      <w:proofErr w:type="spellEnd"/>
      <w:r>
        <w:rPr>
          <w:sz w:val="24"/>
          <w:szCs w:val="24"/>
        </w:rPr>
        <w:t xml:space="preserve"> </w:t>
      </w:r>
      <w:proofErr w:type="spellStart"/>
      <w:r>
        <w:rPr>
          <w:sz w:val="24"/>
          <w:szCs w:val="24"/>
        </w:rPr>
        <w:t>Dysport</w:t>
      </w:r>
      <w:proofErr w:type="spellEnd"/>
      <w:r>
        <w:rPr>
          <w:sz w:val="24"/>
          <w:szCs w:val="24"/>
        </w:rPr>
        <w:t xml:space="preserve"> med </w:t>
      </w:r>
      <w:proofErr w:type="spellStart"/>
      <w:r>
        <w:rPr>
          <w:sz w:val="24"/>
          <w:szCs w:val="24"/>
        </w:rPr>
        <w:t>natriumchloridopløsning</w:t>
      </w:r>
      <w:proofErr w:type="spellEnd"/>
      <w:r>
        <w:rPr>
          <w:sz w:val="24"/>
          <w:szCs w:val="24"/>
        </w:rPr>
        <w:t xml:space="preserve"> (0,9 %) (se pkt. 6.6) og indgives ved intramuskulær injektion som beskrevet ovenfor.</w:t>
      </w:r>
    </w:p>
    <w:p w:rsidR="007E789D" w:rsidRDefault="007E789D" w:rsidP="007E789D">
      <w:pPr>
        <w:ind w:left="851"/>
        <w:rPr>
          <w:sz w:val="24"/>
          <w:szCs w:val="24"/>
        </w:rPr>
      </w:pPr>
    </w:p>
    <w:p w:rsidR="007E789D" w:rsidRDefault="007E789D" w:rsidP="007E789D">
      <w:pPr>
        <w:ind w:left="851"/>
        <w:rPr>
          <w:b/>
          <w:sz w:val="24"/>
          <w:szCs w:val="24"/>
        </w:rPr>
      </w:pPr>
      <w:proofErr w:type="spellStart"/>
      <w:r>
        <w:rPr>
          <w:b/>
          <w:sz w:val="24"/>
          <w:szCs w:val="24"/>
        </w:rPr>
        <w:t>Fokal</w:t>
      </w:r>
      <w:proofErr w:type="spellEnd"/>
      <w:r>
        <w:rPr>
          <w:b/>
          <w:sz w:val="24"/>
          <w:szCs w:val="24"/>
        </w:rPr>
        <w:t xml:space="preserve"> spasticitet i øvre og nedre ekstremiteter hos børn med cerebral parese i alderen fra 2 år</w:t>
      </w:r>
    </w:p>
    <w:p w:rsidR="007E789D" w:rsidRDefault="007E789D" w:rsidP="007E789D">
      <w:pPr>
        <w:ind w:left="851"/>
        <w:rPr>
          <w:sz w:val="24"/>
          <w:szCs w:val="24"/>
        </w:rPr>
      </w:pPr>
    </w:p>
    <w:p w:rsidR="007E789D" w:rsidRDefault="007E789D" w:rsidP="007E789D">
      <w:pPr>
        <w:ind w:left="851"/>
        <w:rPr>
          <w:sz w:val="24"/>
          <w:szCs w:val="24"/>
          <w:u w:val="single"/>
        </w:rPr>
      </w:pPr>
      <w:r>
        <w:rPr>
          <w:sz w:val="24"/>
          <w:szCs w:val="24"/>
          <w:u w:val="single"/>
        </w:rPr>
        <w:t>Dosering</w:t>
      </w:r>
    </w:p>
    <w:p w:rsidR="007E789D" w:rsidRDefault="007E789D" w:rsidP="007E789D">
      <w:pPr>
        <w:ind w:left="851"/>
        <w:rPr>
          <w:sz w:val="24"/>
          <w:szCs w:val="24"/>
        </w:rPr>
      </w:pPr>
      <w:r>
        <w:rPr>
          <w:sz w:val="24"/>
          <w:szCs w:val="24"/>
        </w:rPr>
        <w:t xml:space="preserve">Ved behandling af kombineret spasticitet i øvre og nedre ekstremiteter hos børn i alderen fra 2 år henvises til doseringsafsnittet for den enkelte indikation, dvs. behandling af </w:t>
      </w:r>
      <w:proofErr w:type="spellStart"/>
      <w:r>
        <w:rPr>
          <w:sz w:val="24"/>
          <w:szCs w:val="24"/>
        </w:rPr>
        <w:t>fokal</w:t>
      </w:r>
      <w:proofErr w:type="spellEnd"/>
      <w:r>
        <w:rPr>
          <w:sz w:val="24"/>
          <w:szCs w:val="24"/>
        </w:rPr>
        <w:t xml:space="preserve"> spasticitet i over- eller underekstremiteterne som følge af infantil cerebral parese hos børn i alderen fra 2 år. </w:t>
      </w:r>
      <w:proofErr w:type="spellStart"/>
      <w:r>
        <w:rPr>
          <w:sz w:val="24"/>
          <w:szCs w:val="24"/>
        </w:rPr>
        <w:t>Dysport</w:t>
      </w:r>
      <w:proofErr w:type="spellEnd"/>
      <w:r>
        <w:rPr>
          <w:sz w:val="24"/>
          <w:szCs w:val="24"/>
        </w:rPr>
        <w:t>-dosen, der skal injiceres til samtidig behandling, bør ikke overstige en total dosis pr. behandlingssession på 30 E/kg eller 1000 E, alt efter, hvad der er lavest.</w:t>
      </w:r>
    </w:p>
    <w:p w:rsidR="007E789D" w:rsidRDefault="007E789D" w:rsidP="007E789D">
      <w:pPr>
        <w:ind w:left="851"/>
        <w:rPr>
          <w:sz w:val="24"/>
          <w:szCs w:val="24"/>
        </w:rPr>
      </w:pPr>
      <w:r>
        <w:rPr>
          <w:sz w:val="24"/>
          <w:szCs w:val="24"/>
        </w:rPr>
        <w:t>Genbehandlingen af kombinerede øvre og nedre ekstremiteter bør ikke overvejes før end i uge 12-16 efter den foregående behandlingssession. Den optimale tid til genbehandling bør vælges ud fra patientens individuelle fremskridt og respons på behandling.</w:t>
      </w:r>
    </w:p>
    <w:p w:rsidR="007E789D" w:rsidRDefault="007E789D" w:rsidP="007E789D">
      <w:pPr>
        <w:ind w:left="851"/>
        <w:rPr>
          <w:sz w:val="24"/>
          <w:szCs w:val="24"/>
        </w:rPr>
      </w:pPr>
    </w:p>
    <w:p w:rsidR="007E789D" w:rsidRDefault="007E789D" w:rsidP="007E789D">
      <w:pPr>
        <w:ind w:left="851"/>
        <w:rPr>
          <w:sz w:val="24"/>
          <w:szCs w:val="24"/>
        </w:rPr>
      </w:pPr>
      <w:r>
        <w:rPr>
          <w:sz w:val="24"/>
          <w:szCs w:val="24"/>
          <w:u w:val="single"/>
        </w:rPr>
        <w:t>Administration</w:t>
      </w:r>
    </w:p>
    <w:p w:rsidR="007E789D" w:rsidRDefault="007E789D" w:rsidP="007E789D">
      <w:pPr>
        <w:ind w:left="851"/>
        <w:rPr>
          <w:szCs w:val="24"/>
        </w:rPr>
      </w:pPr>
      <w:r>
        <w:rPr>
          <w:sz w:val="24"/>
          <w:szCs w:val="24"/>
        </w:rPr>
        <w:t xml:space="preserve">Ved behandling af kombineret spasticitet i øvre og nedre ekstremiteter associeret med cerebral parese hos børn henvises til afsnittet om administration til den individuelle indikation, dvs. behandling af </w:t>
      </w:r>
      <w:proofErr w:type="spellStart"/>
      <w:r>
        <w:rPr>
          <w:sz w:val="24"/>
          <w:szCs w:val="24"/>
        </w:rPr>
        <w:t>fokal</w:t>
      </w:r>
      <w:proofErr w:type="spellEnd"/>
      <w:r>
        <w:rPr>
          <w:sz w:val="24"/>
          <w:szCs w:val="24"/>
        </w:rPr>
        <w:t xml:space="preserve"> spasticitet i øvre eller nedre ekstremiteter som følge af infantil cerebral parese hos børn i alderen fra 2 år.</w:t>
      </w:r>
    </w:p>
    <w:p w:rsidR="007E789D" w:rsidRPr="004E0268" w:rsidRDefault="007E789D" w:rsidP="007E789D">
      <w:pPr>
        <w:ind w:left="851"/>
        <w:rPr>
          <w:b/>
          <w:sz w:val="24"/>
          <w:szCs w:val="24"/>
        </w:rPr>
      </w:pPr>
    </w:p>
    <w:p w:rsidR="007E789D" w:rsidRPr="003F47D1" w:rsidRDefault="007E789D" w:rsidP="007E789D">
      <w:pPr>
        <w:ind w:left="851"/>
        <w:rPr>
          <w:b/>
          <w:sz w:val="24"/>
          <w:szCs w:val="24"/>
        </w:rPr>
      </w:pPr>
      <w:r w:rsidRPr="003F47D1">
        <w:rPr>
          <w:b/>
          <w:sz w:val="24"/>
          <w:szCs w:val="24"/>
        </w:rPr>
        <w:t xml:space="preserve">Spasmodisk </w:t>
      </w:r>
      <w:proofErr w:type="spellStart"/>
      <w:r w:rsidRPr="003F47D1">
        <w:rPr>
          <w:b/>
          <w:sz w:val="24"/>
          <w:szCs w:val="24"/>
        </w:rPr>
        <w:t>torticollis</w:t>
      </w:r>
      <w:proofErr w:type="spellEnd"/>
    </w:p>
    <w:p w:rsidR="003F47D1" w:rsidRDefault="003F47D1" w:rsidP="007E789D">
      <w:pPr>
        <w:pStyle w:val="Brdtekstindrykning2"/>
        <w:jc w:val="left"/>
        <w:rPr>
          <w:szCs w:val="24"/>
          <w:u w:val="single"/>
        </w:rPr>
      </w:pPr>
    </w:p>
    <w:p w:rsidR="007E789D" w:rsidRPr="00F43CCB" w:rsidRDefault="007E789D" w:rsidP="00F43CCB">
      <w:pPr>
        <w:pStyle w:val="Brdtekstindrykning2"/>
        <w:jc w:val="left"/>
        <w:rPr>
          <w:szCs w:val="24"/>
          <w:u w:val="single"/>
        </w:rPr>
      </w:pPr>
      <w:r w:rsidRPr="00F43CCB">
        <w:rPr>
          <w:szCs w:val="24"/>
          <w:u w:val="single"/>
        </w:rPr>
        <w:t>Dosering</w:t>
      </w:r>
    </w:p>
    <w:p w:rsidR="007E789D" w:rsidRPr="00F43CCB" w:rsidRDefault="007E789D" w:rsidP="00F43CCB">
      <w:pPr>
        <w:pStyle w:val="Brdtekstindrykning2"/>
        <w:jc w:val="left"/>
        <w:rPr>
          <w:szCs w:val="24"/>
        </w:rPr>
      </w:pPr>
      <w:r w:rsidRPr="00F43CCB">
        <w:rPr>
          <w:szCs w:val="24"/>
        </w:rPr>
        <w:t xml:space="preserve">De anbefalede doser til behandling af </w:t>
      </w:r>
      <w:proofErr w:type="spellStart"/>
      <w:r w:rsidRPr="00F43CCB">
        <w:rPr>
          <w:szCs w:val="24"/>
        </w:rPr>
        <w:t>torticollis</w:t>
      </w:r>
      <w:proofErr w:type="spellEnd"/>
      <w:r w:rsidRPr="00F43CCB">
        <w:rPr>
          <w:szCs w:val="24"/>
        </w:rPr>
        <w:t xml:space="preserve"> gælder for voksne normalvægtige patienter uden tegn på lav muskelmasse i halsregionen. En lavere dosis kan være relevant, hvis patienten er udpræget undervægtig, eller til ældre hvor reduceret muskelmasse kan forekomme. </w:t>
      </w:r>
    </w:p>
    <w:p w:rsidR="007E789D" w:rsidRPr="00F43CCB" w:rsidRDefault="007E789D" w:rsidP="00F43CCB">
      <w:pPr>
        <w:ind w:left="851" w:hanging="851"/>
        <w:rPr>
          <w:i/>
          <w:sz w:val="24"/>
          <w:szCs w:val="24"/>
        </w:rPr>
      </w:pPr>
    </w:p>
    <w:p w:rsidR="007E789D" w:rsidRPr="00F43CCB" w:rsidRDefault="007E789D" w:rsidP="00F43CCB">
      <w:pPr>
        <w:pStyle w:val="Brdtekstindrykning2"/>
        <w:jc w:val="left"/>
        <w:rPr>
          <w:szCs w:val="24"/>
        </w:rPr>
      </w:pPr>
      <w:r w:rsidRPr="00F43CCB">
        <w:rPr>
          <w:szCs w:val="24"/>
        </w:rPr>
        <w:t xml:space="preserve">Initialdosis til behandling af spasmodisk </w:t>
      </w:r>
      <w:proofErr w:type="spellStart"/>
      <w:r w:rsidRPr="00F43CCB">
        <w:rPr>
          <w:szCs w:val="24"/>
        </w:rPr>
        <w:t>torticollis</w:t>
      </w:r>
      <w:proofErr w:type="spellEnd"/>
      <w:r w:rsidRPr="00F43CCB">
        <w:rPr>
          <w:szCs w:val="24"/>
        </w:rPr>
        <w:t xml:space="preserve"> er 500 enheder pr. patient givet som en delt dosis - injiceret i de 2 eller 3 mest aktive halsmuskler.</w:t>
      </w:r>
    </w:p>
    <w:p w:rsidR="007E789D" w:rsidRPr="00F43CCB" w:rsidRDefault="007E789D" w:rsidP="00F43CCB">
      <w:pPr>
        <w:ind w:left="851" w:hanging="851"/>
        <w:rPr>
          <w:sz w:val="24"/>
          <w:szCs w:val="24"/>
        </w:rPr>
      </w:pPr>
    </w:p>
    <w:p w:rsidR="007E789D" w:rsidRPr="00F43CCB" w:rsidRDefault="007E789D" w:rsidP="00F43CCB">
      <w:pPr>
        <w:pStyle w:val="Brdtekstindrykning"/>
        <w:jc w:val="left"/>
        <w:rPr>
          <w:szCs w:val="24"/>
        </w:rPr>
      </w:pPr>
      <w:r w:rsidRPr="00F43CCB">
        <w:rPr>
          <w:szCs w:val="24"/>
        </w:rPr>
        <w:t xml:space="preserve">Ved efterfølgende administration kan doserne justeres på baggrund af både det kliniske respons og de observerede bivirkninger. Doser i intervallet 250-1000 enheder anbefales, selvom de højere doser kan være forbundet med flere bivirkninger, specielt </w:t>
      </w:r>
      <w:proofErr w:type="spellStart"/>
      <w:r w:rsidRPr="00F43CCB">
        <w:rPr>
          <w:szCs w:val="24"/>
        </w:rPr>
        <w:t>dysfagi</w:t>
      </w:r>
      <w:proofErr w:type="spellEnd"/>
      <w:r w:rsidRPr="00F43CCB">
        <w:rPr>
          <w:szCs w:val="24"/>
        </w:rPr>
        <w:t>. Den maksimale administrerede dosis må ikke overstige 1000 enheder. Injektionerne kan gentages ca. hver 16. uge eller efter behov for at opretholde respons, dog ikke oftere end hver 12. uge.</w:t>
      </w:r>
    </w:p>
    <w:p w:rsidR="007E789D" w:rsidRPr="00F43CCB" w:rsidRDefault="007E789D" w:rsidP="00F43CCB">
      <w:pPr>
        <w:ind w:left="851" w:hanging="851"/>
        <w:rPr>
          <w:sz w:val="24"/>
          <w:szCs w:val="24"/>
        </w:rPr>
      </w:pPr>
    </w:p>
    <w:p w:rsidR="007E789D" w:rsidRPr="00F43CCB" w:rsidRDefault="007E789D" w:rsidP="00F43CCB">
      <w:pPr>
        <w:pStyle w:val="Brdtekstindrykning2"/>
        <w:jc w:val="left"/>
        <w:rPr>
          <w:szCs w:val="24"/>
        </w:rPr>
      </w:pPr>
      <w:r w:rsidRPr="00F43CCB">
        <w:rPr>
          <w:szCs w:val="24"/>
        </w:rPr>
        <w:t xml:space="preserve">Ved roterende </w:t>
      </w:r>
      <w:proofErr w:type="spellStart"/>
      <w:r w:rsidRPr="00F43CCB">
        <w:rPr>
          <w:szCs w:val="24"/>
        </w:rPr>
        <w:t>torticollis</w:t>
      </w:r>
      <w:proofErr w:type="spellEnd"/>
      <w:r w:rsidRPr="00F43CCB">
        <w:rPr>
          <w:szCs w:val="24"/>
        </w:rPr>
        <w:t xml:space="preserve"> gives 500 enheder fordelt på 350 enheder i </w:t>
      </w:r>
      <w:proofErr w:type="spellStart"/>
      <w:r w:rsidRPr="00F43CCB">
        <w:rPr>
          <w:szCs w:val="24"/>
        </w:rPr>
        <w:t>splenius</w:t>
      </w:r>
      <w:proofErr w:type="spellEnd"/>
      <w:r w:rsidRPr="00F43CCB">
        <w:rPr>
          <w:szCs w:val="24"/>
        </w:rPr>
        <w:t xml:space="preserve"> </w:t>
      </w:r>
      <w:proofErr w:type="spellStart"/>
      <w:r w:rsidRPr="00F43CCB">
        <w:rPr>
          <w:szCs w:val="24"/>
        </w:rPr>
        <w:t>capitis</w:t>
      </w:r>
      <w:proofErr w:type="spellEnd"/>
      <w:r w:rsidRPr="00F43CCB">
        <w:rPr>
          <w:szCs w:val="24"/>
        </w:rPr>
        <w:t xml:space="preserve">-musklen, </w:t>
      </w:r>
      <w:proofErr w:type="spellStart"/>
      <w:r w:rsidRPr="00F43CCB">
        <w:rPr>
          <w:szCs w:val="24"/>
        </w:rPr>
        <w:t>ipsilateralt</w:t>
      </w:r>
      <w:proofErr w:type="spellEnd"/>
      <w:r w:rsidRPr="00F43CCB">
        <w:rPr>
          <w:szCs w:val="24"/>
        </w:rPr>
        <w:t xml:space="preserve"> til retningen af hage/hovedrotationen og 150 enheder i </w:t>
      </w:r>
      <w:proofErr w:type="spellStart"/>
      <w:r w:rsidRPr="00F43CCB">
        <w:rPr>
          <w:szCs w:val="24"/>
        </w:rPr>
        <w:t>sternokleidomastoid</w:t>
      </w:r>
      <w:proofErr w:type="spellEnd"/>
      <w:r w:rsidRPr="00F43CCB">
        <w:rPr>
          <w:szCs w:val="24"/>
        </w:rPr>
        <w:t>-musklen kontralateralt til rotationen.</w:t>
      </w:r>
    </w:p>
    <w:p w:rsidR="007E789D" w:rsidRPr="00F43CCB" w:rsidRDefault="007E789D" w:rsidP="00F43CCB">
      <w:pPr>
        <w:ind w:left="851" w:hanging="851"/>
        <w:rPr>
          <w:sz w:val="24"/>
          <w:szCs w:val="24"/>
        </w:rPr>
      </w:pPr>
    </w:p>
    <w:p w:rsidR="007E789D" w:rsidRPr="00F43CCB" w:rsidRDefault="007E789D" w:rsidP="00F43CCB">
      <w:pPr>
        <w:ind w:left="851"/>
        <w:rPr>
          <w:sz w:val="24"/>
          <w:szCs w:val="24"/>
        </w:rPr>
      </w:pPr>
      <w:r w:rsidRPr="00F43CCB">
        <w:rPr>
          <w:sz w:val="24"/>
          <w:szCs w:val="24"/>
        </w:rPr>
        <w:t xml:space="preserve">Ved </w:t>
      </w:r>
      <w:proofErr w:type="spellStart"/>
      <w:r w:rsidRPr="00F43CCB">
        <w:rPr>
          <w:sz w:val="24"/>
          <w:szCs w:val="24"/>
        </w:rPr>
        <w:t>laterocollis</w:t>
      </w:r>
      <w:proofErr w:type="spellEnd"/>
      <w:r w:rsidRPr="00F43CCB">
        <w:rPr>
          <w:sz w:val="24"/>
          <w:szCs w:val="24"/>
        </w:rPr>
        <w:t xml:space="preserve"> gives 500 enheder fordelt med 350 enheder i den </w:t>
      </w:r>
      <w:proofErr w:type="spellStart"/>
      <w:r w:rsidRPr="00F43CCB">
        <w:rPr>
          <w:sz w:val="24"/>
          <w:szCs w:val="24"/>
        </w:rPr>
        <w:t>ipsilaterale</w:t>
      </w:r>
      <w:proofErr w:type="spellEnd"/>
      <w:r w:rsidRPr="00F43CCB">
        <w:rPr>
          <w:sz w:val="24"/>
          <w:szCs w:val="24"/>
        </w:rPr>
        <w:t xml:space="preserve"> </w:t>
      </w:r>
      <w:proofErr w:type="spellStart"/>
      <w:r w:rsidRPr="00F43CCB">
        <w:rPr>
          <w:sz w:val="24"/>
          <w:szCs w:val="24"/>
        </w:rPr>
        <w:t>splenius</w:t>
      </w:r>
      <w:proofErr w:type="spellEnd"/>
      <w:r w:rsidRPr="00F43CCB">
        <w:rPr>
          <w:sz w:val="24"/>
          <w:szCs w:val="24"/>
        </w:rPr>
        <w:t xml:space="preserve"> </w:t>
      </w:r>
      <w:proofErr w:type="spellStart"/>
      <w:r w:rsidRPr="00F43CCB">
        <w:rPr>
          <w:sz w:val="24"/>
          <w:szCs w:val="24"/>
        </w:rPr>
        <w:t>capitis</w:t>
      </w:r>
      <w:proofErr w:type="spellEnd"/>
      <w:r w:rsidRPr="00F43CCB">
        <w:rPr>
          <w:sz w:val="24"/>
          <w:szCs w:val="24"/>
        </w:rPr>
        <w:t xml:space="preserve">-muskel og 150 enheder i den </w:t>
      </w:r>
      <w:proofErr w:type="spellStart"/>
      <w:r w:rsidRPr="00F43CCB">
        <w:rPr>
          <w:sz w:val="24"/>
          <w:szCs w:val="24"/>
        </w:rPr>
        <w:t>ipsilaterale</w:t>
      </w:r>
      <w:proofErr w:type="spellEnd"/>
      <w:r w:rsidRPr="00F43CCB">
        <w:rPr>
          <w:sz w:val="24"/>
          <w:szCs w:val="24"/>
        </w:rPr>
        <w:t xml:space="preserve"> </w:t>
      </w:r>
      <w:proofErr w:type="spellStart"/>
      <w:r w:rsidRPr="00F43CCB">
        <w:rPr>
          <w:sz w:val="24"/>
          <w:szCs w:val="24"/>
        </w:rPr>
        <w:t>sternokleidomastoid</w:t>
      </w:r>
      <w:proofErr w:type="spellEnd"/>
      <w:r w:rsidRPr="00F43CCB">
        <w:rPr>
          <w:sz w:val="24"/>
          <w:szCs w:val="24"/>
        </w:rPr>
        <w:t xml:space="preserve">-muskel. I tilfælde med skulderelevation kan de </w:t>
      </w:r>
      <w:proofErr w:type="spellStart"/>
      <w:r w:rsidRPr="00F43CCB">
        <w:rPr>
          <w:sz w:val="24"/>
          <w:szCs w:val="24"/>
        </w:rPr>
        <w:t>ipsilaterale</w:t>
      </w:r>
      <w:proofErr w:type="spellEnd"/>
      <w:r w:rsidRPr="00F43CCB">
        <w:rPr>
          <w:sz w:val="24"/>
          <w:szCs w:val="24"/>
        </w:rPr>
        <w:t xml:space="preserve"> </w:t>
      </w:r>
      <w:proofErr w:type="spellStart"/>
      <w:r w:rsidRPr="00F43CCB">
        <w:rPr>
          <w:sz w:val="24"/>
          <w:szCs w:val="24"/>
        </w:rPr>
        <w:t>trapezoide</w:t>
      </w:r>
      <w:proofErr w:type="spellEnd"/>
      <w:r w:rsidRPr="00F43CCB">
        <w:rPr>
          <w:sz w:val="24"/>
          <w:szCs w:val="24"/>
        </w:rPr>
        <w:t xml:space="preserve"> eller </w:t>
      </w:r>
      <w:proofErr w:type="spellStart"/>
      <w:r w:rsidRPr="00F43CCB">
        <w:rPr>
          <w:sz w:val="24"/>
          <w:szCs w:val="24"/>
        </w:rPr>
        <w:t>levator</w:t>
      </w:r>
      <w:proofErr w:type="spellEnd"/>
      <w:r w:rsidRPr="00F43CCB">
        <w:rPr>
          <w:sz w:val="24"/>
          <w:szCs w:val="24"/>
        </w:rPr>
        <w:t xml:space="preserve"> </w:t>
      </w:r>
      <w:proofErr w:type="spellStart"/>
      <w:r w:rsidRPr="00F43CCB">
        <w:rPr>
          <w:sz w:val="24"/>
          <w:szCs w:val="24"/>
        </w:rPr>
        <w:t>scapulae</w:t>
      </w:r>
      <w:proofErr w:type="spellEnd"/>
      <w:r w:rsidRPr="00F43CCB">
        <w:rPr>
          <w:sz w:val="24"/>
          <w:szCs w:val="24"/>
        </w:rPr>
        <w:t xml:space="preserve">-muskler behøve behandling på baggrund af synlig muskelhypertrofi eller resultater af EMG-test. I tilfælde, hvor 3 muskler behøver behandling, injiceres 500 enheder fordelt med 300 enheder i </w:t>
      </w:r>
      <w:proofErr w:type="spellStart"/>
      <w:r w:rsidRPr="00F43CCB">
        <w:rPr>
          <w:sz w:val="24"/>
          <w:szCs w:val="24"/>
        </w:rPr>
        <w:t>splenius</w:t>
      </w:r>
      <w:proofErr w:type="spellEnd"/>
      <w:r w:rsidRPr="00F43CCB">
        <w:rPr>
          <w:sz w:val="24"/>
          <w:szCs w:val="24"/>
        </w:rPr>
        <w:t xml:space="preserve"> </w:t>
      </w:r>
      <w:proofErr w:type="spellStart"/>
      <w:r w:rsidRPr="00F43CCB">
        <w:rPr>
          <w:sz w:val="24"/>
          <w:szCs w:val="24"/>
        </w:rPr>
        <w:t>capitis</w:t>
      </w:r>
      <w:proofErr w:type="spellEnd"/>
      <w:r w:rsidRPr="00F43CCB">
        <w:rPr>
          <w:sz w:val="24"/>
          <w:szCs w:val="24"/>
        </w:rPr>
        <w:t xml:space="preserve">-musklen, 100 enheder i </w:t>
      </w:r>
      <w:proofErr w:type="spellStart"/>
      <w:r w:rsidRPr="00F43CCB">
        <w:rPr>
          <w:sz w:val="24"/>
          <w:szCs w:val="24"/>
        </w:rPr>
        <w:t>sternokleidomastoid</w:t>
      </w:r>
      <w:proofErr w:type="spellEnd"/>
      <w:r w:rsidRPr="00F43CCB">
        <w:rPr>
          <w:sz w:val="24"/>
          <w:szCs w:val="24"/>
        </w:rPr>
        <w:t>-musklen og 100 enheder i den 3. muskel.</w:t>
      </w:r>
    </w:p>
    <w:p w:rsidR="007E789D" w:rsidRPr="00F43CCB" w:rsidRDefault="007E789D" w:rsidP="00F43CCB">
      <w:pPr>
        <w:pStyle w:val="Brdtekstindrykning2"/>
        <w:jc w:val="left"/>
        <w:rPr>
          <w:szCs w:val="24"/>
        </w:rPr>
      </w:pPr>
      <w:r w:rsidRPr="00F43CCB">
        <w:rPr>
          <w:szCs w:val="24"/>
        </w:rPr>
        <w:t xml:space="preserve">Ved </w:t>
      </w:r>
      <w:proofErr w:type="spellStart"/>
      <w:r w:rsidRPr="00F43CCB">
        <w:rPr>
          <w:szCs w:val="24"/>
        </w:rPr>
        <w:t>retrocollis</w:t>
      </w:r>
      <w:proofErr w:type="spellEnd"/>
      <w:r w:rsidRPr="00F43CCB">
        <w:rPr>
          <w:szCs w:val="24"/>
        </w:rPr>
        <w:t xml:space="preserve"> gives 500 enheder fordelt med 250 enheder i hver af </w:t>
      </w:r>
      <w:proofErr w:type="spellStart"/>
      <w:r w:rsidRPr="00F43CCB">
        <w:rPr>
          <w:szCs w:val="24"/>
        </w:rPr>
        <w:t>splenius</w:t>
      </w:r>
      <w:proofErr w:type="spellEnd"/>
      <w:r w:rsidRPr="00F43CCB">
        <w:rPr>
          <w:szCs w:val="24"/>
        </w:rPr>
        <w:t xml:space="preserve"> </w:t>
      </w:r>
      <w:proofErr w:type="spellStart"/>
      <w:r w:rsidRPr="00F43CCB">
        <w:rPr>
          <w:szCs w:val="24"/>
        </w:rPr>
        <w:t>capitis</w:t>
      </w:r>
      <w:proofErr w:type="spellEnd"/>
      <w:r w:rsidRPr="00F43CCB">
        <w:rPr>
          <w:szCs w:val="24"/>
        </w:rPr>
        <w:t xml:space="preserve">-musklerne. Bilaterale injektioner i </w:t>
      </w:r>
      <w:proofErr w:type="spellStart"/>
      <w:r w:rsidRPr="00F43CCB">
        <w:rPr>
          <w:szCs w:val="24"/>
        </w:rPr>
        <w:t>splenius</w:t>
      </w:r>
      <w:proofErr w:type="spellEnd"/>
      <w:r w:rsidRPr="00F43CCB">
        <w:rPr>
          <w:szCs w:val="24"/>
        </w:rPr>
        <w:t>-musklerne kan forøge risikoen for muskelsvaghed i halsregionen.</w:t>
      </w:r>
    </w:p>
    <w:p w:rsidR="007E789D" w:rsidRPr="00F43CCB" w:rsidRDefault="007E789D" w:rsidP="00F43CCB">
      <w:pPr>
        <w:ind w:left="851" w:hanging="851"/>
        <w:rPr>
          <w:sz w:val="24"/>
          <w:szCs w:val="24"/>
        </w:rPr>
      </w:pPr>
    </w:p>
    <w:p w:rsidR="007E789D" w:rsidRPr="00F43CCB" w:rsidRDefault="007E789D" w:rsidP="00F43CCB">
      <w:pPr>
        <w:ind w:left="851"/>
        <w:rPr>
          <w:sz w:val="24"/>
          <w:szCs w:val="24"/>
        </w:rPr>
      </w:pPr>
      <w:r w:rsidRPr="00F43CCB">
        <w:rPr>
          <w:sz w:val="24"/>
          <w:szCs w:val="24"/>
        </w:rPr>
        <w:t xml:space="preserve">Alle andre former for </w:t>
      </w:r>
      <w:proofErr w:type="spellStart"/>
      <w:r w:rsidRPr="00F43CCB">
        <w:rPr>
          <w:sz w:val="24"/>
          <w:szCs w:val="24"/>
        </w:rPr>
        <w:t>torticollis</w:t>
      </w:r>
      <w:proofErr w:type="spellEnd"/>
      <w:r w:rsidRPr="00F43CCB">
        <w:rPr>
          <w:sz w:val="24"/>
          <w:szCs w:val="24"/>
        </w:rPr>
        <w:t xml:space="preserve"> er i høj grad afhængig af specialviden samt EMG for at kunne identificere og behandle de mest aktive muskler. EMG bør bruges diagnostisk ved alle komplekse former for </w:t>
      </w:r>
      <w:proofErr w:type="spellStart"/>
      <w:r w:rsidRPr="00F43CCB">
        <w:rPr>
          <w:sz w:val="24"/>
          <w:szCs w:val="24"/>
        </w:rPr>
        <w:t>torticollis</w:t>
      </w:r>
      <w:proofErr w:type="spellEnd"/>
      <w:r w:rsidRPr="00F43CCB">
        <w:rPr>
          <w:sz w:val="24"/>
          <w:szCs w:val="24"/>
        </w:rPr>
        <w:t xml:space="preserve">, til revurdering af mislykkede injektioner ved ukomplicerede tilfælde samt som guide ved injektioner i dybereliggende muskler eller hos overvægtige patienter med kun svagt </w:t>
      </w:r>
      <w:proofErr w:type="spellStart"/>
      <w:r w:rsidRPr="00F43CCB">
        <w:rPr>
          <w:sz w:val="24"/>
          <w:szCs w:val="24"/>
        </w:rPr>
        <w:t>palpable</w:t>
      </w:r>
      <w:proofErr w:type="spellEnd"/>
      <w:r w:rsidRPr="00F43CCB">
        <w:rPr>
          <w:sz w:val="24"/>
          <w:szCs w:val="24"/>
        </w:rPr>
        <w:t xml:space="preserve"> halsmuskler. </w:t>
      </w:r>
    </w:p>
    <w:p w:rsidR="007E789D" w:rsidRPr="00F43CCB" w:rsidRDefault="007E789D" w:rsidP="00F43CCB">
      <w:pPr>
        <w:ind w:left="851" w:hanging="851"/>
        <w:rPr>
          <w:sz w:val="24"/>
          <w:szCs w:val="24"/>
        </w:rPr>
      </w:pPr>
    </w:p>
    <w:p w:rsidR="007E789D" w:rsidRPr="00F43CCB" w:rsidRDefault="007E789D" w:rsidP="00F43CCB">
      <w:pPr>
        <w:pStyle w:val="Brdtekstindrykning2"/>
        <w:jc w:val="left"/>
        <w:rPr>
          <w:szCs w:val="24"/>
        </w:rPr>
      </w:pPr>
      <w:r w:rsidRPr="00F43CCB">
        <w:rPr>
          <w:szCs w:val="24"/>
        </w:rPr>
        <w:t xml:space="preserve">Ved lettere tilfælde af spasmodisk </w:t>
      </w:r>
      <w:proofErr w:type="spellStart"/>
      <w:r w:rsidRPr="00F43CCB">
        <w:rPr>
          <w:szCs w:val="24"/>
        </w:rPr>
        <w:t>torticollis</w:t>
      </w:r>
      <w:proofErr w:type="spellEnd"/>
      <w:r w:rsidRPr="00F43CCB">
        <w:rPr>
          <w:szCs w:val="24"/>
        </w:rPr>
        <w:t xml:space="preserve"> bør primær konservativ behandling som fysiurgi eller oral </w:t>
      </w:r>
      <w:proofErr w:type="spellStart"/>
      <w:r w:rsidRPr="00F43CCB">
        <w:rPr>
          <w:szCs w:val="24"/>
        </w:rPr>
        <w:t>spasmolytisk</w:t>
      </w:r>
      <w:proofErr w:type="spellEnd"/>
      <w:r w:rsidRPr="00F43CCB">
        <w:rPr>
          <w:szCs w:val="24"/>
        </w:rPr>
        <w:t xml:space="preserve"> behandling overvejes. Behandling med </w:t>
      </w:r>
      <w:proofErr w:type="spellStart"/>
      <w:r w:rsidRPr="00F43CCB">
        <w:rPr>
          <w:szCs w:val="24"/>
        </w:rPr>
        <w:t>Dysport</w:t>
      </w:r>
      <w:proofErr w:type="spellEnd"/>
      <w:r w:rsidRPr="00F43CCB">
        <w:rPr>
          <w:szCs w:val="24"/>
        </w:rPr>
        <w:t xml:space="preserve"> er en specialistopgave.</w:t>
      </w:r>
    </w:p>
    <w:p w:rsidR="007E789D" w:rsidRPr="00F43CCB" w:rsidRDefault="007E789D" w:rsidP="00F43CCB">
      <w:pPr>
        <w:ind w:left="851" w:hanging="851"/>
        <w:rPr>
          <w:sz w:val="24"/>
          <w:szCs w:val="24"/>
        </w:rPr>
      </w:pPr>
    </w:p>
    <w:p w:rsidR="007E789D" w:rsidRPr="00F43CCB" w:rsidRDefault="007E789D" w:rsidP="00F43CCB">
      <w:pPr>
        <w:pStyle w:val="Brdtekstindrykning2"/>
        <w:jc w:val="left"/>
        <w:rPr>
          <w:szCs w:val="24"/>
        </w:rPr>
      </w:pPr>
      <w:r w:rsidRPr="00F43CCB">
        <w:rPr>
          <w:szCs w:val="24"/>
        </w:rPr>
        <w:t xml:space="preserve">Symptomerne ved </w:t>
      </w:r>
      <w:proofErr w:type="spellStart"/>
      <w:r w:rsidRPr="00F43CCB">
        <w:rPr>
          <w:szCs w:val="24"/>
        </w:rPr>
        <w:t>torticollis</w:t>
      </w:r>
      <w:proofErr w:type="spellEnd"/>
      <w:r w:rsidRPr="00F43CCB">
        <w:rPr>
          <w:szCs w:val="24"/>
        </w:rPr>
        <w:t xml:space="preserve"> kan forventes at forsvinde inden for en uge efter injektionerne</w:t>
      </w:r>
    </w:p>
    <w:p w:rsidR="007E789D" w:rsidRPr="00F43CCB" w:rsidRDefault="007E789D" w:rsidP="00F43CCB">
      <w:pPr>
        <w:pStyle w:val="Brdtekstindrykning2"/>
        <w:ind w:hanging="851"/>
        <w:jc w:val="left"/>
        <w:rPr>
          <w:szCs w:val="24"/>
        </w:rPr>
      </w:pPr>
    </w:p>
    <w:p w:rsidR="007E789D" w:rsidRPr="00F43CCB" w:rsidRDefault="007E789D" w:rsidP="00F43CCB">
      <w:pPr>
        <w:pStyle w:val="Brdtekstindrykning2"/>
        <w:jc w:val="left"/>
        <w:rPr>
          <w:szCs w:val="24"/>
        </w:rPr>
      </w:pPr>
      <w:r w:rsidRPr="00F43CCB">
        <w:rPr>
          <w:i/>
          <w:szCs w:val="24"/>
        </w:rPr>
        <w:t xml:space="preserve">Pædiatrisk population: </w:t>
      </w:r>
      <w:proofErr w:type="spellStart"/>
      <w:r w:rsidRPr="00F43CCB">
        <w:rPr>
          <w:szCs w:val="24"/>
        </w:rPr>
        <w:t>Dysports</w:t>
      </w:r>
      <w:proofErr w:type="spellEnd"/>
      <w:r w:rsidRPr="00F43CCB">
        <w:rPr>
          <w:szCs w:val="24"/>
        </w:rPr>
        <w:t xml:space="preserve"> sikkerhed og virkning ved behandling af spasmodisk </w:t>
      </w:r>
      <w:proofErr w:type="spellStart"/>
      <w:r w:rsidRPr="00F43CCB">
        <w:rPr>
          <w:szCs w:val="24"/>
        </w:rPr>
        <w:t>torticollis</w:t>
      </w:r>
      <w:proofErr w:type="spellEnd"/>
      <w:r w:rsidRPr="00F43CCB">
        <w:rPr>
          <w:szCs w:val="24"/>
        </w:rPr>
        <w:t xml:space="preserve"> hos børn er ikke klarlagt.</w:t>
      </w:r>
    </w:p>
    <w:p w:rsidR="007E789D" w:rsidRPr="00F43CCB" w:rsidRDefault="007E789D" w:rsidP="00F43CCB">
      <w:pPr>
        <w:pStyle w:val="Brdtekstindrykning2"/>
        <w:ind w:left="0"/>
        <w:jc w:val="left"/>
        <w:rPr>
          <w:szCs w:val="24"/>
        </w:rPr>
      </w:pPr>
    </w:p>
    <w:p w:rsidR="007E789D" w:rsidRPr="00F43CCB" w:rsidRDefault="007E789D" w:rsidP="00F43CCB">
      <w:pPr>
        <w:pStyle w:val="Brdtekstindrykning2"/>
        <w:ind w:left="0" w:firstLine="851"/>
        <w:jc w:val="left"/>
        <w:rPr>
          <w:szCs w:val="24"/>
          <w:u w:val="single"/>
        </w:rPr>
      </w:pPr>
      <w:r w:rsidRPr="00F43CCB">
        <w:rPr>
          <w:szCs w:val="24"/>
          <w:u w:val="single"/>
        </w:rPr>
        <w:t>Administration</w:t>
      </w:r>
    </w:p>
    <w:p w:rsidR="007E789D" w:rsidRPr="00F43CCB" w:rsidRDefault="007E789D" w:rsidP="00F43CCB">
      <w:pPr>
        <w:pStyle w:val="Brdtekstindrykning2"/>
        <w:jc w:val="left"/>
        <w:rPr>
          <w:szCs w:val="24"/>
        </w:rPr>
      </w:pPr>
      <w:r w:rsidRPr="00F43CCB">
        <w:rPr>
          <w:szCs w:val="24"/>
        </w:rPr>
        <w:t xml:space="preserve">Ved behandling af spasmodisk </w:t>
      </w:r>
      <w:proofErr w:type="spellStart"/>
      <w:r w:rsidRPr="00F43CCB">
        <w:rPr>
          <w:szCs w:val="24"/>
        </w:rPr>
        <w:t>torticollis</w:t>
      </w:r>
      <w:proofErr w:type="spellEnd"/>
      <w:r w:rsidRPr="00F43CCB">
        <w:rPr>
          <w:szCs w:val="24"/>
        </w:rPr>
        <w:t xml:space="preserve"> </w:t>
      </w:r>
      <w:proofErr w:type="spellStart"/>
      <w:r w:rsidRPr="00F43CCB">
        <w:rPr>
          <w:szCs w:val="24"/>
        </w:rPr>
        <w:t>rekonstitueres</w:t>
      </w:r>
      <w:proofErr w:type="spellEnd"/>
      <w:r w:rsidRPr="00F43CCB">
        <w:rPr>
          <w:szCs w:val="24"/>
        </w:rPr>
        <w:t xml:space="preserve"> </w:t>
      </w:r>
      <w:proofErr w:type="spellStart"/>
      <w:r w:rsidRPr="00F43CCB">
        <w:rPr>
          <w:szCs w:val="24"/>
        </w:rPr>
        <w:t>Dysport</w:t>
      </w:r>
      <w:proofErr w:type="spellEnd"/>
      <w:r w:rsidRPr="00F43CCB">
        <w:rPr>
          <w:szCs w:val="24"/>
        </w:rPr>
        <w:t xml:space="preserve"> 300 enheder hætteglas med 0,6 ml </w:t>
      </w:r>
      <w:proofErr w:type="spellStart"/>
      <w:r w:rsidRPr="00F43CCB">
        <w:rPr>
          <w:szCs w:val="24"/>
        </w:rPr>
        <w:t>natriumchloridopløsning</w:t>
      </w:r>
      <w:proofErr w:type="spellEnd"/>
      <w:r w:rsidRPr="00F43CCB">
        <w:rPr>
          <w:szCs w:val="24"/>
        </w:rPr>
        <w:t xml:space="preserve"> (0,9%), hvilket giver en opløsning med en koncentration svarende til 500 enheder pr. ml </w:t>
      </w:r>
      <w:proofErr w:type="spellStart"/>
      <w:r w:rsidRPr="00F43CCB">
        <w:rPr>
          <w:szCs w:val="24"/>
        </w:rPr>
        <w:t>Dysport</w:t>
      </w:r>
      <w:proofErr w:type="spellEnd"/>
      <w:r w:rsidRPr="00F43CCB">
        <w:rPr>
          <w:szCs w:val="24"/>
        </w:rPr>
        <w:t xml:space="preserve">. Ved behandling af spasmodisk </w:t>
      </w:r>
      <w:proofErr w:type="spellStart"/>
      <w:r w:rsidRPr="00F43CCB">
        <w:rPr>
          <w:szCs w:val="24"/>
        </w:rPr>
        <w:t>torticollis</w:t>
      </w:r>
      <w:proofErr w:type="spellEnd"/>
      <w:r w:rsidRPr="00F43CCB">
        <w:rPr>
          <w:szCs w:val="24"/>
        </w:rPr>
        <w:t xml:space="preserve"> gives </w:t>
      </w:r>
      <w:proofErr w:type="spellStart"/>
      <w:r w:rsidRPr="00F43CCB">
        <w:rPr>
          <w:szCs w:val="24"/>
        </w:rPr>
        <w:t>Dysport</w:t>
      </w:r>
      <w:proofErr w:type="spellEnd"/>
      <w:r w:rsidRPr="00F43CCB">
        <w:rPr>
          <w:szCs w:val="24"/>
        </w:rPr>
        <w:t xml:space="preserve"> som intramuskulære injektioner.</w:t>
      </w:r>
    </w:p>
    <w:p w:rsidR="007E789D" w:rsidRPr="00F43CCB" w:rsidRDefault="007E789D" w:rsidP="00F43CCB">
      <w:pPr>
        <w:rPr>
          <w:sz w:val="24"/>
          <w:szCs w:val="24"/>
        </w:rPr>
      </w:pPr>
    </w:p>
    <w:p w:rsidR="003F47D1" w:rsidRPr="003F47D1" w:rsidRDefault="003F47D1" w:rsidP="003F47D1">
      <w:pPr>
        <w:ind w:left="851"/>
        <w:rPr>
          <w:b/>
          <w:bCs/>
          <w:iCs/>
          <w:sz w:val="24"/>
          <w:szCs w:val="24"/>
        </w:rPr>
      </w:pPr>
      <w:r w:rsidRPr="003F47D1">
        <w:rPr>
          <w:b/>
          <w:bCs/>
          <w:iCs/>
          <w:sz w:val="24"/>
          <w:szCs w:val="24"/>
        </w:rPr>
        <w:t xml:space="preserve">Urininkontinens på grund af </w:t>
      </w:r>
      <w:proofErr w:type="spellStart"/>
      <w:r w:rsidRPr="003F47D1">
        <w:rPr>
          <w:b/>
          <w:bCs/>
          <w:iCs/>
          <w:sz w:val="24"/>
          <w:szCs w:val="24"/>
        </w:rPr>
        <w:t>neurogen</w:t>
      </w:r>
      <w:proofErr w:type="spellEnd"/>
      <w:r w:rsidRPr="003F47D1">
        <w:rPr>
          <w:b/>
          <w:bCs/>
          <w:iCs/>
          <w:sz w:val="24"/>
          <w:szCs w:val="24"/>
        </w:rPr>
        <w:t xml:space="preserve"> </w:t>
      </w:r>
      <w:proofErr w:type="spellStart"/>
      <w:r w:rsidRPr="003F47D1">
        <w:rPr>
          <w:b/>
          <w:bCs/>
          <w:iCs/>
          <w:sz w:val="24"/>
          <w:szCs w:val="24"/>
        </w:rPr>
        <w:t>detrusoroveraktivitet</w:t>
      </w:r>
      <w:proofErr w:type="spellEnd"/>
    </w:p>
    <w:p w:rsidR="003F47D1" w:rsidRDefault="003F47D1" w:rsidP="003F47D1">
      <w:pPr>
        <w:ind w:left="851"/>
        <w:rPr>
          <w:sz w:val="24"/>
          <w:szCs w:val="24"/>
          <w:u w:val="single"/>
        </w:rPr>
      </w:pPr>
    </w:p>
    <w:p w:rsidR="003F47D1" w:rsidRPr="002143B4" w:rsidRDefault="003F47D1" w:rsidP="003F47D1">
      <w:pPr>
        <w:ind w:left="851"/>
        <w:rPr>
          <w:sz w:val="24"/>
          <w:szCs w:val="24"/>
          <w:u w:val="single"/>
        </w:rPr>
      </w:pPr>
      <w:r w:rsidRPr="002143B4">
        <w:rPr>
          <w:sz w:val="24"/>
          <w:szCs w:val="24"/>
          <w:u w:val="single"/>
        </w:rPr>
        <w:t>Dosering</w:t>
      </w:r>
    </w:p>
    <w:p w:rsidR="003F47D1" w:rsidRPr="002143B4" w:rsidRDefault="003F47D1" w:rsidP="003F47D1">
      <w:pPr>
        <w:ind w:left="851"/>
        <w:rPr>
          <w:sz w:val="24"/>
          <w:szCs w:val="24"/>
        </w:rPr>
      </w:pPr>
      <w:r w:rsidRPr="002143B4">
        <w:rPr>
          <w:sz w:val="24"/>
          <w:szCs w:val="24"/>
        </w:rPr>
        <w:t>Den anbefalede dosis er 600 enheder. I tilfælde af utilstrækkeligt respons eller hos patienter med alvorlig sygdomspræsentation (f.eks. i henhold til sværhedsgraden af tegn og symptomer og/eller urodynamiske parametre) kan en dosis på 800 enheder anvendes.</w:t>
      </w:r>
    </w:p>
    <w:p w:rsidR="003F47D1" w:rsidRPr="002143B4" w:rsidRDefault="003F47D1" w:rsidP="003F47D1">
      <w:pPr>
        <w:ind w:left="851"/>
        <w:rPr>
          <w:sz w:val="24"/>
          <w:szCs w:val="24"/>
        </w:rPr>
      </w:pPr>
      <w:proofErr w:type="spellStart"/>
      <w:r w:rsidRPr="002143B4">
        <w:rPr>
          <w:sz w:val="24"/>
          <w:szCs w:val="24"/>
        </w:rPr>
        <w:lastRenderedPageBreak/>
        <w:t>Dysport</w:t>
      </w:r>
      <w:proofErr w:type="spellEnd"/>
      <w:r w:rsidRPr="002143B4">
        <w:rPr>
          <w:sz w:val="24"/>
          <w:szCs w:val="24"/>
        </w:rPr>
        <w:t xml:space="preserve"> bør administreres til patienter, der regelmæssigt udfører ren intermitterende </w:t>
      </w:r>
      <w:proofErr w:type="spellStart"/>
      <w:r w:rsidRPr="002143B4">
        <w:rPr>
          <w:sz w:val="24"/>
          <w:szCs w:val="24"/>
        </w:rPr>
        <w:t>kateterisering</w:t>
      </w:r>
      <w:proofErr w:type="spellEnd"/>
      <w:r w:rsidRPr="002143B4">
        <w:rPr>
          <w:sz w:val="24"/>
          <w:szCs w:val="24"/>
        </w:rPr>
        <w:t>.</w:t>
      </w:r>
    </w:p>
    <w:p w:rsidR="003F47D1" w:rsidRPr="002143B4" w:rsidRDefault="003F47D1" w:rsidP="003F47D1">
      <w:pPr>
        <w:ind w:left="851"/>
        <w:rPr>
          <w:sz w:val="24"/>
          <w:szCs w:val="24"/>
        </w:rPr>
      </w:pPr>
      <w:r w:rsidRPr="002143B4">
        <w:rPr>
          <w:sz w:val="24"/>
          <w:szCs w:val="24"/>
        </w:rPr>
        <w:t>Den samlede administrerede dosis bør fordeles på 30 </w:t>
      </w:r>
      <w:proofErr w:type="spellStart"/>
      <w:r w:rsidRPr="002143B4">
        <w:rPr>
          <w:sz w:val="24"/>
          <w:szCs w:val="24"/>
        </w:rPr>
        <w:t>intradetrusor</w:t>
      </w:r>
      <w:proofErr w:type="spellEnd"/>
      <w:r w:rsidRPr="002143B4">
        <w:rPr>
          <w:sz w:val="24"/>
          <w:szCs w:val="24"/>
        </w:rPr>
        <w:t xml:space="preserve">-injektioner jævnt fordelt over </w:t>
      </w:r>
      <w:proofErr w:type="spellStart"/>
      <w:r w:rsidRPr="002143B4">
        <w:rPr>
          <w:sz w:val="24"/>
          <w:szCs w:val="24"/>
        </w:rPr>
        <w:t>detrusormusklen</w:t>
      </w:r>
      <w:proofErr w:type="spellEnd"/>
      <w:r w:rsidRPr="002143B4">
        <w:rPr>
          <w:sz w:val="24"/>
          <w:szCs w:val="24"/>
        </w:rPr>
        <w:t xml:space="preserve">, så </w:t>
      </w:r>
      <w:proofErr w:type="spellStart"/>
      <w:r w:rsidRPr="002143B4">
        <w:rPr>
          <w:sz w:val="24"/>
          <w:szCs w:val="24"/>
        </w:rPr>
        <w:t>trigonum</w:t>
      </w:r>
      <w:proofErr w:type="spellEnd"/>
      <w:r w:rsidRPr="002143B4">
        <w:rPr>
          <w:sz w:val="24"/>
          <w:szCs w:val="24"/>
        </w:rPr>
        <w:t xml:space="preserve"> undgås. </w:t>
      </w:r>
      <w:proofErr w:type="spellStart"/>
      <w:r w:rsidRPr="002143B4">
        <w:rPr>
          <w:sz w:val="24"/>
          <w:szCs w:val="24"/>
        </w:rPr>
        <w:t>Dysport</w:t>
      </w:r>
      <w:proofErr w:type="spellEnd"/>
      <w:r w:rsidRPr="002143B4">
        <w:rPr>
          <w:sz w:val="24"/>
          <w:szCs w:val="24"/>
        </w:rPr>
        <w:t xml:space="preserve"> injiceres via et fleksibelt eller stift cystoskop, og hver injektion skal være i en dybde på ca. 2 mm med en dosis på 0,5 ml på hvert sted. Efter den sidste injektion skal der injiceres ca. 0,5 ml </w:t>
      </w:r>
      <w:proofErr w:type="spellStart"/>
      <w:r>
        <w:rPr>
          <w:sz w:val="24"/>
          <w:szCs w:val="24"/>
        </w:rPr>
        <w:t>natriumchlorid</w:t>
      </w:r>
      <w:proofErr w:type="spellEnd"/>
      <w:r>
        <w:rPr>
          <w:sz w:val="24"/>
          <w:szCs w:val="24"/>
        </w:rPr>
        <w:t xml:space="preserve"> 9 mg/ml (0,9 %) injektionsvæske, opløsning</w:t>
      </w:r>
      <w:r w:rsidRPr="002143B4">
        <w:rPr>
          <w:sz w:val="24"/>
          <w:szCs w:val="24"/>
        </w:rPr>
        <w:t xml:space="preserve"> for at sikre, at den fulde dosis er indgivet.</w:t>
      </w:r>
    </w:p>
    <w:p w:rsidR="003F47D1" w:rsidRPr="002143B4" w:rsidRDefault="003F47D1" w:rsidP="003F47D1">
      <w:pPr>
        <w:ind w:left="851"/>
        <w:rPr>
          <w:sz w:val="24"/>
          <w:szCs w:val="24"/>
        </w:rPr>
      </w:pPr>
    </w:p>
    <w:p w:rsidR="003F47D1" w:rsidRPr="00555FD4" w:rsidRDefault="003F47D1" w:rsidP="003F47D1">
      <w:pPr>
        <w:ind w:left="851"/>
        <w:rPr>
          <w:sz w:val="24"/>
          <w:szCs w:val="24"/>
        </w:rPr>
      </w:pPr>
      <w:r w:rsidRPr="00E95723">
        <w:rPr>
          <w:rFonts w:ascii="Calibri" w:eastAsia="Calibri" w:hAnsi="Calibri"/>
          <w:noProof/>
          <w:sz w:val="22"/>
          <w:szCs w:val="22"/>
          <w:lang w:val="en-US"/>
        </w:rPr>
        <w:drawing>
          <wp:inline distT="0" distB="0" distL="0" distR="0" wp14:anchorId="11AB86D8" wp14:editId="7C60D393">
            <wp:extent cx="4388400" cy="296280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8400" cy="2962800"/>
                    </a:xfrm>
                    <a:prstGeom prst="rect">
                      <a:avLst/>
                    </a:prstGeom>
                    <a:noFill/>
                    <a:ln>
                      <a:noFill/>
                    </a:ln>
                  </pic:spPr>
                </pic:pic>
              </a:graphicData>
            </a:graphic>
          </wp:inline>
        </w:drawing>
      </w:r>
      <w:r>
        <w:rPr>
          <w:sz w:val="24"/>
          <w:szCs w:val="24"/>
        </w:rPr>
        <w:tab/>
      </w:r>
    </w:p>
    <w:p w:rsidR="003F47D1" w:rsidRPr="00555FD4" w:rsidRDefault="003F47D1" w:rsidP="003F47D1">
      <w:pPr>
        <w:ind w:left="851"/>
        <w:rPr>
          <w:sz w:val="24"/>
          <w:szCs w:val="24"/>
        </w:rPr>
      </w:pPr>
    </w:p>
    <w:p w:rsidR="003F47D1" w:rsidRPr="00555FD4" w:rsidRDefault="003F47D1" w:rsidP="003F47D1">
      <w:pPr>
        <w:ind w:left="851"/>
        <w:rPr>
          <w:sz w:val="24"/>
          <w:szCs w:val="24"/>
        </w:rPr>
      </w:pPr>
      <w:proofErr w:type="gramStart"/>
      <w:r w:rsidRPr="00555FD4">
        <w:rPr>
          <w:sz w:val="24"/>
          <w:szCs w:val="24"/>
        </w:rPr>
        <w:t>Profylaktisk</w:t>
      </w:r>
      <w:proofErr w:type="gramEnd"/>
      <w:r w:rsidRPr="00555FD4">
        <w:rPr>
          <w:sz w:val="24"/>
          <w:szCs w:val="24"/>
        </w:rPr>
        <w:t xml:space="preserve"> antibiotika bør påbegyndes i overensstemmelse med de lokale retningslinjer og protokoller eller som anvendt i de kliniske studier (se pkt. 5.1).</w:t>
      </w:r>
    </w:p>
    <w:p w:rsidR="003F47D1" w:rsidRPr="00555FD4" w:rsidRDefault="003F47D1" w:rsidP="003F47D1">
      <w:pPr>
        <w:ind w:left="851"/>
        <w:rPr>
          <w:sz w:val="24"/>
          <w:szCs w:val="24"/>
        </w:rPr>
      </w:pPr>
    </w:p>
    <w:p w:rsidR="003F47D1" w:rsidRPr="00555FD4" w:rsidRDefault="003F47D1" w:rsidP="003F47D1">
      <w:pPr>
        <w:ind w:left="851"/>
        <w:rPr>
          <w:sz w:val="24"/>
          <w:szCs w:val="24"/>
        </w:rPr>
      </w:pPr>
      <w:r w:rsidRPr="00555FD4">
        <w:rPr>
          <w:sz w:val="24"/>
          <w:szCs w:val="24"/>
        </w:rPr>
        <w:t xml:space="preserve">Lægemidler med antikoagulerende virkning bør seponeres mindst 3 dage før administration af </w:t>
      </w:r>
      <w:proofErr w:type="spellStart"/>
      <w:r w:rsidRPr="00555FD4">
        <w:rPr>
          <w:sz w:val="24"/>
          <w:szCs w:val="24"/>
        </w:rPr>
        <w:t>Dysport</w:t>
      </w:r>
      <w:proofErr w:type="spellEnd"/>
      <w:r w:rsidRPr="00555FD4">
        <w:rPr>
          <w:sz w:val="24"/>
          <w:szCs w:val="24"/>
        </w:rPr>
        <w:t xml:space="preserve"> og først genoptages dagen efter administration. Hvis det er medicinsk indiceret, kan lavmolekylære </w:t>
      </w:r>
      <w:proofErr w:type="spellStart"/>
      <w:r w:rsidRPr="00555FD4">
        <w:rPr>
          <w:sz w:val="24"/>
          <w:szCs w:val="24"/>
        </w:rPr>
        <w:t>hepariner</w:t>
      </w:r>
      <w:proofErr w:type="spellEnd"/>
      <w:r w:rsidRPr="00555FD4">
        <w:rPr>
          <w:sz w:val="24"/>
          <w:szCs w:val="24"/>
        </w:rPr>
        <w:t xml:space="preserve"> administreres 24 timer før indgivelse af </w:t>
      </w:r>
      <w:proofErr w:type="spellStart"/>
      <w:r w:rsidRPr="00555FD4">
        <w:rPr>
          <w:sz w:val="24"/>
          <w:szCs w:val="24"/>
        </w:rPr>
        <w:t>Dysport</w:t>
      </w:r>
      <w:proofErr w:type="spellEnd"/>
      <w:r w:rsidRPr="00555FD4">
        <w:rPr>
          <w:sz w:val="24"/>
          <w:szCs w:val="24"/>
        </w:rPr>
        <w:t>.</w:t>
      </w:r>
    </w:p>
    <w:p w:rsidR="003F47D1" w:rsidRPr="00555FD4" w:rsidRDefault="003F47D1" w:rsidP="003F47D1">
      <w:pPr>
        <w:ind w:left="851"/>
        <w:rPr>
          <w:sz w:val="24"/>
          <w:szCs w:val="24"/>
        </w:rPr>
      </w:pPr>
      <w:r w:rsidRPr="00555FD4">
        <w:rPr>
          <w:sz w:val="24"/>
          <w:szCs w:val="24"/>
        </w:rPr>
        <w:t xml:space="preserve">Inden injektion kan lokalanæstesi til urinrøret eller smørende gel administreres for at lette komfortabel indsættelse af cystoskop. Om nødvendigt kan enten en </w:t>
      </w:r>
      <w:proofErr w:type="spellStart"/>
      <w:r w:rsidRPr="00555FD4">
        <w:rPr>
          <w:sz w:val="24"/>
          <w:szCs w:val="24"/>
        </w:rPr>
        <w:t>intravesikal</w:t>
      </w:r>
      <w:proofErr w:type="spellEnd"/>
      <w:r w:rsidRPr="00555FD4">
        <w:rPr>
          <w:sz w:val="24"/>
          <w:szCs w:val="24"/>
        </w:rPr>
        <w:t xml:space="preserve"> </w:t>
      </w:r>
      <w:proofErr w:type="spellStart"/>
      <w:r w:rsidRPr="00555FD4">
        <w:rPr>
          <w:sz w:val="24"/>
          <w:szCs w:val="24"/>
        </w:rPr>
        <w:t>instillation</w:t>
      </w:r>
      <w:proofErr w:type="spellEnd"/>
      <w:r w:rsidRPr="00555FD4">
        <w:rPr>
          <w:sz w:val="24"/>
          <w:szCs w:val="24"/>
        </w:rPr>
        <w:t xml:space="preserve"> af fortyndet </w:t>
      </w:r>
      <w:proofErr w:type="spellStart"/>
      <w:r w:rsidRPr="00555FD4">
        <w:rPr>
          <w:sz w:val="24"/>
          <w:szCs w:val="24"/>
        </w:rPr>
        <w:t>anæstetikum</w:t>
      </w:r>
      <w:proofErr w:type="spellEnd"/>
      <w:r w:rsidRPr="00555FD4">
        <w:rPr>
          <w:sz w:val="24"/>
          <w:szCs w:val="24"/>
        </w:rPr>
        <w:t xml:space="preserve"> (med eller uden sedation) eller generel anæstesi også anvendes. Hvis der udføres en lokalbedøvende </w:t>
      </w:r>
      <w:proofErr w:type="spellStart"/>
      <w:r w:rsidRPr="00555FD4">
        <w:rPr>
          <w:sz w:val="24"/>
          <w:szCs w:val="24"/>
        </w:rPr>
        <w:t>instillation</w:t>
      </w:r>
      <w:proofErr w:type="spellEnd"/>
      <w:r w:rsidRPr="00555FD4">
        <w:rPr>
          <w:sz w:val="24"/>
          <w:szCs w:val="24"/>
        </w:rPr>
        <w:t xml:space="preserve">, skal lokalanæstesiopløsningen udtømmes, og urinblæren skylles med </w:t>
      </w:r>
      <w:proofErr w:type="spellStart"/>
      <w:r>
        <w:rPr>
          <w:sz w:val="24"/>
          <w:szCs w:val="24"/>
        </w:rPr>
        <w:t>natriumchlorid</w:t>
      </w:r>
      <w:proofErr w:type="spellEnd"/>
      <w:r>
        <w:rPr>
          <w:sz w:val="24"/>
          <w:szCs w:val="24"/>
        </w:rPr>
        <w:t xml:space="preserve"> 9 mg/ml (0,9 %) injektionsvæske, opløsning</w:t>
      </w:r>
      <w:r w:rsidRPr="00555FD4">
        <w:rPr>
          <w:sz w:val="24"/>
          <w:szCs w:val="24"/>
        </w:rPr>
        <w:t xml:space="preserve"> og udtømmes igen, før man fortsætter med </w:t>
      </w:r>
      <w:proofErr w:type="spellStart"/>
      <w:r w:rsidRPr="00555FD4">
        <w:rPr>
          <w:sz w:val="24"/>
          <w:szCs w:val="24"/>
        </w:rPr>
        <w:t>intradetrusor</w:t>
      </w:r>
      <w:proofErr w:type="spellEnd"/>
      <w:r w:rsidRPr="00555FD4">
        <w:rPr>
          <w:sz w:val="24"/>
          <w:szCs w:val="24"/>
        </w:rPr>
        <w:t>-injektionsproceduren.</w:t>
      </w:r>
    </w:p>
    <w:p w:rsidR="003F47D1" w:rsidRPr="00555FD4" w:rsidRDefault="003F47D1" w:rsidP="003F47D1">
      <w:pPr>
        <w:ind w:left="851"/>
        <w:rPr>
          <w:sz w:val="24"/>
          <w:szCs w:val="24"/>
        </w:rPr>
      </w:pPr>
      <w:r w:rsidRPr="00555FD4">
        <w:rPr>
          <w:sz w:val="24"/>
          <w:szCs w:val="24"/>
        </w:rPr>
        <w:t xml:space="preserve">Inden injektionen skal urinblæren skylles med nok </w:t>
      </w:r>
      <w:proofErr w:type="spellStart"/>
      <w:r>
        <w:rPr>
          <w:sz w:val="24"/>
          <w:szCs w:val="24"/>
        </w:rPr>
        <w:t>natriumchlorid</w:t>
      </w:r>
      <w:proofErr w:type="spellEnd"/>
      <w:r>
        <w:rPr>
          <w:sz w:val="24"/>
          <w:szCs w:val="24"/>
        </w:rPr>
        <w:t xml:space="preserve"> 9 mg/ml (0,9 %) injektionsvæske, opløsning</w:t>
      </w:r>
      <w:r w:rsidRPr="00555FD4">
        <w:rPr>
          <w:sz w:val="24"/>
          <w:szCs w:val="24"/>
        </w:rPr>
        <w:t xml:space="preserve"> til at opnå tilstrækkelig visualisering for injektionerne.</w:t>
      </w:r>
    </w:p>
    <w:p w:rsidR="003F47D1" w:rsidRPr="00555FD4" w:rsidRDefault="003F47D1" w:rsidP="003F47D1">
      <w:pPr>
        <w:ind w:left="851"/>
        <w:rPr>
          <w:sz w:val="24"/>
          <w:szCs w:val="24"/>
        </w:rPr>
      </w:pPr>
      <w:r w:rsidRPr="00555FD4">
        <w:rPr>
          <w:sz w:val="24"/>
          <w:szCs w:val="24"/>
        </w:rPr>
        <w:t>Efter administration af alle 30 </w:t>
      </w:r>
      <w:proofErr w:type="spellStart"/>
      <w:r w:rsidRPr="00555FD4">
        <w:rPr>
          <w:sz w:val="24"/>
          <w:szCs w:val="24"/>
        </w:rPr>
        <w:t>intradetrusor</w:t>
      </w:r>
      <w:proofErr w:type="spellEnd"/>
      <w:r w:rsidRPr="00555FD4">
        <w:rPr>
          <w:sz w:val="24"/>
          <w:szCs w:val="24"/>
        </w:rPr>
        <w:t xml:space="preserve">-injektioner skal </w:t>
      </w:r>
      <w:r>
        <w:rPr>
          <w:sz w:val="24"/>
          <w:szCs w:val="24"/>
        </w:rPr>
        <w:t xml:space="preserve">det </w:t>
      </w:r>
      <w:proofErr w:type="spellStart"/>
      <w:r>
        <w:rPr>
          <w:sz w:val="24"/>
          <w:szCs w:val="24"/>
        </w:rPr>
        <w:t>natriumchlorid</w:t>
      </w:r>
      <w:proofErr w:type="spellEnd"/>
      <w:r>
        <w:rPr>
          <w:sz w:val="24"/>
          <w:szCs w:val="24"/>
        </w:rPr>
        <w:t xml:space="preserve"> 9 mg/ml (0,9 %) injektionsvæske, opløsning</w:t>
      </w:r>
      <w:r w:rsidRPr="00555FD4">
        <w:rPr>
          <w:sz w:val="24"/>
          <w:szCs w:val="24"/>
        </w:rPr>
        <w:t>, der blev brugt til visualisering af blærevæggen, udtømmes. Patienten skal observeres i mindst 30 minutter efter injektion.</w:t>
      </w:r>
    </w:p>
    <w:p w:rsidR="003F47D1" w:rsidRPr="00555FD4" w:rsidRDefault="003F47D1" w:rsidP="003F47D1">
      <w:pPr>
        <w:ind w:left="851"/>
        <w:rPr>
          <w:sz w:val="24"/>
          <w:szCs w:val="24"/>
        </w:rPr>
      </w:pPr>
      <w:r w:rsidRPr="00555FD4">
        <w:rPr>
          <w:sz w:val="24"/>
          <w:szCs w:val="24"/>
        </w:rPr>
        <w:t xml:space="preserve">Indtræden af virkning ses normalt inden for 2 ugers behandling. Gentagen </w:t>
      </w:r>
      <w:proofErr w:type="spellStart"/>
      <w:r w:rsidRPr="00555FD4">
        <w:rPr>
          <w:sz w:val="24"/>
          <w:szCs w:val="24"/>
        </w:rPr>
        <w:t>Dysport</w:t>
      </w:r>
      <w:proofErr w:type="spellEnd"/>
      <w:r w:rsidRPr="00555FD4">
        <w:rPr>
          <w:sz w:val="24"/>
          <w:szCs w:val="24"/>
        </w:rPr>
        <w:t xml:space="preserve">-behandling bør administreres, når virkningen af en tidligere injektion er aftaget, dog tidligst 12 uger efter den foregående injektion. Mediantiden til genbehandling af patienter behandlet med </w:t>
      </w:r>
      <w:proofErr w:type="spellStart"/>
      <w:r w:rsidRPr="00555FD4">
        <w:rPr>
          <w:sz w:val="24"/>
          <w:szCs w:val="24"/>
        </w:rPr>
        <w:t>Dysport</w:t>
      </w:r>
      <w:proofErr w:type="spellEnd"/>
      <w:r w:rsidRPr="00555FD4">
        <w:rPr>
          <w:sz w:val="24"/>
          <w:szCs w:val="24"/>
        </w:rPr>
        <w:t xml:space="preserve"> i de kliniske studier (se pkt. 5.1) var mellem 39 og 47 uger, selvom en længere varighed af respons kan forekomme, da mere end 40 % af patienterne ikke var blevet behandlet igen efter 48 uger.</w:t>
      </w:r>
    </w:p>
    <w:p w:rsidR="003F47D1" w:rsidRPr="00555FD4" w:rsidRDefault="003F47D1" w:rsidP="003F47D1">
      <w:pPr>
        <w:ind w:left="851"/>
        <w:rPr>
          <w:sz w:val="24"/>
          <w:szCs w:val="24"/>
        </w:rPr>
      </w:pPr>
    </w:p>
    <w:p w:rsidR="003F47D1" w:rsidRPr="00555FD4" w:rsidRDefault="003F47D1" w:rsidP="003F47D1">
      <w:pPr>
        <w:ind w:left="851"/>
        <w:rPr>
          <w:sz w:val="24"/>
          <w:szCs w:val="24"/>
        </w:rPr>
      </w:pPr>
      <w:r w:rsidRPr="00555FD4">
        <w:rPr>
          <w:i/>
          <w:iCs/>
          <w:sz w:val="24"/>
          <w:szCs w:val="24"/>
        </w:rPr>
        <w:lastRenderedPageBreak/>
        <w:t>Børn</w:t>
      </w:r>
      <w:r w:rsidRPr="00555FD4">
        <w:rPr>
          <w:sz w:val="24"/>
          <w:szCs w:val="24"/>
        </w:rPr>
        <w:t xml:space="preserve">: Sikkerhed og virkning af </w:t>
      </w:r>
      <w:proofErr w:type="spellStart"/>
      <w:r w:rsidRPr="00555FD4">
        <w:rPr>
          <w:sz w:val="24"/>
          <w:szCs w:val="24"/>
        </w:rPr>
        <w:t>Dysport</w:t>
      </w:r>
      <w:proofErr w:type="spellEnd"/>
      <w:r w:rsidRPr="00555FD4">
        <w:rPr>
          <w:sz w:val="24"/>
          <w:szCs w:val="24"/>
        </w:rPr>
        <w:t xml:space="preserve"> til behandling af urininkontinens på grund af NDO hos børn (under 18 år) er ikke klarlagt.</w:t>
      </w:r>
    </w:p>
    <w:p w:rsidR="003F47D1" w:rsidRPr="00555FD4" w:rsidRDefault="003F47D1" w:rsidP="003F47D1">
      <w:pPr>
        <w:ind w:left="851"/>
        <w:rPr>
          <w:sz w:val="24"/>
          <w:szCs w:val="24"/>
        </w:rPr>
      </w:pPr>
    </w:p>
    <w:p w:rsidR="003F47D1" w:rsidRPr="00555FD4" w:rsidRDefault="003F47D1" w:rsidP="003F47D1">
      <w:pPr>
        <w:ind w:left="851"/>
        <w:rPr>
          <w:sz w:val="24"/>
          <w:szCs w:val="24"/>
          <w:u w:val="single"/>
        </w:rPr>
      </w:pPr>
      <w:r w:rsidRPr="00555FD4">
        <w:rPr>
          <w:sz w:val="24"/>
          <w:szCs w:val="24"/>
          <w:u w:val="single"/>
        </w:rPr>
        <w:t>Administration</w:t>
      </w:r>
    </w:p>
    <w:p w:rsidR="003F47D1" w:rsidRDefault="003F47D1" w:rsidP="003F47D1">
      <w:pPr>
        <w:ind w:left="851"/>
        <w:rPr>
          <w:sz w:val="24"/>
          <w:szCs w:val="24"/>
        </w:rPr>
      </w:pPr>
      <w:proofErr w:type="spellStart"/>
      <w:r>
        <w:rPr>
          <w:sz w:val="24"/>
          <w:szCs w:val="24"/>
        </w:rPr>
        <w:t>Dysport</w:t>
      </w:r>
      <w:proofErr w:type="spellEnd"/>
      <w:r>
        <w:rPr>
          <w:sz w:val="24"/>
          <w:szCs w:val="24"/>
        </w:rPr>
        <w:t xml:space="preserve"> administreres ved </w:t>
      </w:r>
      <w:proofErr w:type="spellStart"/>
      <w:r>
        <w:rPr>
          <w:sz w:val="24"/>
          <w:szCs w:val="24"/>
        </w:rPr>
        <w:t>intradetrusor</w:t>
      </w:r>
      <w:proofErr w:type="spellEnd"/>
      <w:r>
        <w:rPr>
          <w:sz w:val="24"/>
          <w:szCs w:val="24"/>
        </w:rPr>
        <w:noBreakHyphen/>
        <w:t>injektion som beskrevet ovenfor.</w:t>
      </w:r>
    </w:p>
    <w:p w:rsidR="003F47D1" w:rsidRPr="00555FD4" w:rsidRDefault="003F47D1" w:rsidP="003F47D1">
      <w:pPr>
        <w:ind w:left="851"/>
        <w:rPr>
          <w:sz w:val="24"/>
          <w:szCs w:val="24"/>
        </w:rPr>
      </w:pPr>
      <w:r w:rsidRPr="00555FD4">
        <w:rPr>
          <w:sz w:val="24"/>
          <w:szCs w:val="24"/>
        </w:rPr>
        <w:t xml:space="preserve">Ved behandling af urininkontinens på grund af </w:t>
      </w:r>
      <w:proofErr w:type="spellStart"/>
      <w:r w:rsidRPr="00555FD4">
        <w:rPr>
          <w:sz w:val="24"/>
          <w:szCs w:val="24"/>
        </w:rPr>
        <w:t>neurogen</w:t>
      </w:r>
      <w:proofErr w:type="spellEnd"/>
      <w:r w:rsidRPr="00555FD4">
        <w:rPr>
          <w:sz w:val="24"/>
          <w:szCs w:val="24"/>
        </w:rPr>
        <w:t xml:space="preserve"> </w:t>
      </w:r>
      <w:proofErr w:type="spellStart"/>
      <w:r w:rsidRPr="00555FD4">
        <w:rPr>
          <w:sz w:val="24"/>
          <w:szCs w:val="24"/>
        </w:rPr>
        <w:t>detrusoroveraktivitet</w:t>
      </w:r>
      <w:proofErr w:type="spellEnd"/>
      <w:r w:rsidRPr="00555FD4">
        <w:rPr>
          <w:sz w:val="24"/>
          <w:szCs w:val="24"/>
        </w:rPr>
        <w:t xml:space="preserve"> </w:t>
      </w:r>
      <w:proofErr w:type="spellStart"/>
      <w:r w:rsidRPr="00555FD4">
        <w:rPr>
          <w:sz w:val="24"/>
          <w:szCs w:val="24"/>
        </w:rPr>
        <w:t>rekonstitueres</w:t>
      </w:r>
      <w:proofErr w:type="spellEnd"/>
      <w:r w:rsidRPr="00555FD4">
        <w:rPr>
          <w:sz w:val="24"/>
          <w:szCs w:val="24"/>
        </w:rPr>
        <w:t xml:space="preserve"> </w:t>
      </w:r>
      <w:proofErr w:type="spellStart"/>
      <w:r w:rsidRPr="00555FD4">
        <w:rPr>
          <w:sz w:val="24"/>
          <w:szCs w:val="24"/>
        </w:rPr>
        <w:t>Dysport</w:t>
      </w:r>
      <w:proofErr w:type="spellEnd"/>
      <w:r w:rsidRPr="00555FD4">
        <w:rPr>
          <w:sz w:val="24"/>
          <w:szCs w:val="24"/>
        </w:rPr>
        <w:t xml:space="preserve"> med </w:t>
      </w:r>
      <w:proofErr w:type="spellStart"/>
      <w:r w:rsidRPr="00555FD4">
        <w:rPr>
          <w:sz w:val="24"/>
          <w:szCs w:val="24"/>
        </w:rPr>
        <w:t>natriumchlorid</w:t>
      </w:r>
      <w:proofErr w:type="spellEnd"/>
      <w:r>
        <w:rPr>
          <w:sz w:val="24"/>
          <w:szCs w:val="24"/>
        </w:rPr>
        <w:t xml:space="preserve"> 9 mg/ml (0,9 %) </w:t>
      </w:r>
      <w:r w:rsidRPr="00555FD4">
        <w:rPr>
          <w:sz w:val="24"/>
          <w:szCs w:val="24"/>
        </w:rPr>
        <w:t xml:space="preserve">injektionsvæske, opløsning for at opnå en 15 ml opløsning indeholdende enten 600 enheder eller 800 enheder. </w:t>
      </w:r>
      <w:r>
        <w:rPr>
          <w:sz w:val="24"/>
          <w:szCs w:val="24"/>
        </w:rPr>
        <w:t xml:space="preserve">For instruktioner om </w:t>
      </w:r>
      <w:proofErr w:type="spellStart"/>
      <w:r>
        <w:rPr>
          <w:sz w:val="24"/>
          <w:szCs w:val="24"/>
        </w:rPr>
        <w:t>rekonstitution</w:t>
      </w:r>
      <w:proofErr w:type="spellEnd"/>
      <w:r>
        <w:rPr>
          <w:sz w:val="24"/>
          <w:szCs w:val="24"/>
        </w:rPr>
        <w:t xml:space="preserve"> af lægemidler før administration, se pkt. 6.6.</w:t>
      </w:r>
    </w:p>
    <w:p w:rsidR="003F47D1" w:rsidRDefault="003F47D1" w:rsidP="00D91CA8">
      <w:pPr>
        <w:pStyle w:val="Brdtekstindrykning2"/>
        <w:jc w:val="left"/>
        <w:rPr>
          <w:szCs w:val="24"/>
        </w:rPr>
      </w:pPr>
    </w:p>
    <w:p w:rsidR="007E789D" w:rsidRDefault="007E789D" w:rsidP="007E789D">
      <w:pPr>
        <w:ind w:left="851"/>
        <w:rPr>
          <w:b/>
          <w:sz w:val="24"/>
          <w:szCs w:val="24"/>
        </w:rPr>
      </w:pPr>
      <w:proofErr w:type="spellStart"/>
      <w:r w:rsidRPr="00950867">
        <w:rPr>
          <w:b/>
          <w:sz w:val="24"/>
          <w:szCs w:val="24"/>
        </w:rPr>
        <w:t>Blefarospasme</w:t>
      </w:r>
      <w:proofErr w:type="spellEnd"/>
      <w:r w:rsidRPr="00950867">
        <w:rPr>
          <w:b/>
          <w:sz w:val="24"/>
          <w:szCs w:val="24"/>
        </w:rPr>
        <w:t xml:space="preserve"> og </w:t>
      </w:r>
      <w:proofErr w:type="spellStart"/>
      <w:r w:rsidRPr="00950867">
        <w:rPr>
          <w:b/>
          <w:sz w:val="24"/>
          <w:szCs w:val="24"/>
        </w:rPr>
        <w:t>hemifaciale</w:t>
      </w:r>
      <w:proofErr w:type="spellEnd"/>
      <w:r w:rsidRPr="00950867">
        <w:rPr>
          <w:b/>
          <w:sz w:val="24"/>
          <w:szCs w:val="24"/>
        </w:rPr>
        <w:t xml:space="preserve"> spasmer</w:t>
      </w:r>
    </w:p>
    <w:p w:rsidR="00950867" w:rsidRPr="00950867" w:rsidRDefault="00950867" w:rsidP="007E789D">
      <w:pPr>
        <w:ind w:left="851"/>
        <w:rPr>
          <w:b/>
          <w:sz w:val="24"/>
          <w:szCs w:val="24"/>
        </w:rPr>
      </w:pPr>
    </w:p>
    <w:p w:rsidR="007E789D" w:rsidRDefault="007E789D" w:rsidP="007E789D">
      <w:pPr>
        <w:pStyle w:val="Brdtekstindrykning"/>
        <w:ind w:firstLine="0"/>
        <w:jc w:val="left"/>
        <w:rPr>
          <w:szCs w:val="24"/>
          <w:u w:val="single"/>
        </w:rPr>
      </w:pPr>
      <w:r>
        <w:rPr>
          <w:szCs w:val="24"/>
          <w:u w:val="single"/>
        </w:rPr>
        <w:t>Dosering</w:t>
      </w:r>
    </w:p>
    <w:p w:rsidR="007E789D" w:rsidRDefault="007E789D" w:rsidP="002D6BDE">
      <w:pPr>
        <w:ind w:left="851"/>
        <w:rPr>
          <w:sz w:val="24"/>
          <w:szCs w:val="24"/>
        </w:rPr>
      </w:pPr>
      <w:r>
        <w:rPr>
          <w:sz w:val="24"/>
          <w:szCs w:val="24"/>
        </w:rPr>
        <w:t xml:space="preserve">Til behandling af dobbeltsidige </w:t>
      </w:r>
      <w:proofErr w:type="spellStart"/>
      <w:r>
        <w:rPr>
          <w:sz w:val="24"/>
          <w:szCs w:val="24"/>
        </w:rPr>
        <w:t>blefarospasmer</w:t>
      </w:r>
      <w:proofErr w:type="spellEnd"/>
      <w:r>
        <w:rPr>
          <w:sz w:val="24"/>
          <w:szCs w:val="24"/>
        </w:rPr>
        <w:t xml:space="preserve"> er den anbefalede initialdosis 120 enheder pr. øje.</w:t>
      </w:r>
    </w:p>
    <w:p w:rsidR="007E789D" w:rsidRDefault="007E789D" w:rsidP="002D6BDE">
      <w:pPr>
        <w:ind w:left="851"/>
        <w:rPr>
          <w:sz w:val="24"/>
          <w:szCs w:val="24"/>
        </w:rPr>
      </w:pPr>
    </w:p>
    <w:p w:rsidR="007E789D" w:rsidRDefault="007E789D" w:rsidP="002D6BDE">
      <w:pPr>
        <w:ind w:left="851"/>
        <w:rPr>
          <w:sz w:val="24"/>
          <w:szCs w:val="24"/>
        </w:rPr>
      </w:pPr>
      <w:r>
        <w:rPr>
          <w:sz w:val="24"/>
          <w:szCs w:val="24"/>
        </w:rPr>
        <w:t xml:space="preserve">Efter rensning af øjenomgivelserne foretages følgende injektioner. En dosis på 0,1 ml (20 enheder) gives </w:t>
      </w:r>
      <w:proofErr w:type="spellStart"/>
      <w:r>
        <w:rPr>
          <w:sz w:val="24"/>
          <w:szCs w:val="24"/>
        </w:rPr>
        <w:t>medialt</w:t>
      </w:r>
      <w:proofErr w:type="spellEnd"/>
      <w:r>
        <w:rPr>
          <w:sz w:val="24"/>
          <w:szCs w:val="24"/>
        </w:rPr>
        <w:t xml:space="preserve">, og en dosis på 0,2 ml (40 enheder) gives lateralt i overgangen mellem den </w:t>
      </w:r>
      <w:proofErr w:type="spellStart"/>
      <w:r>
        <w:rPr>
          <w:sz w:val="24"/>
          <w:szCs w:val="24"/>
        </w:rPr>
        <w:t>preseptale</w:t>
      </w:r>
      <w:proofErr w:type="spellEnd"/>
      <w:r>
        <w:rPr>
          <w:sz w:val="24"/>
          <w:szCs w:val="24"/>
        </w:rPr>
        <w:t xml:space="preserve"> og den orbitale del af både den øvre og nedre </w:t>
      </w:r>
      <w:proofErr w:type="spellStart"/>
      <w:r>
        <w:rPr>
          <w:sz w:val="24"/>
          <w:szCs w:val="24"/>
        </w:rPr>
        <w:t>orbicularis</w:t>
      </w:r>
      <w:proofErr w:type="spellEnd"/>
      <w:r>
        <w:rPr>
          <w:sz w:val="24"/>
          <w:szCs w:val="24"/>
        </w:rPr>
        <w:t xml:space="preserve"> </w:t>
      </w:r>
      <w:proofErr w:type="spellStart"/>
      <w:r>
        <w:rPr>
          <w:sz w:val="24"/>
          <w:szCs w:val="24"/>
        </w:rPr>
        <w:t>oculi</w:t>
      </w:r>
      <w:proofErr w:type="spellEnd"/>
      <w:r>
        <w:rPr>
          <w:sz w:val="24"/>
          <w:szCs w:val="24"/>
        </w:rPr>
        <w:t xml:space="preserve">-muskel i hvert øje. Til injektioner i det øvre øjenlåg skal kanylens retning pege væk fra øjets centrum for at undgå </w:t>
      </w:r>
      <w:proofErr w:type="spellStart"/>
      <w:r>
        <w:rPr>
          <w:sz w:val="24"/>
          <w:szCs w:val="24"/>
        </w:rPr>
        <w:t>levatormusklen</w:t>
      </w:r>
      <w:proofErr w:type="spellEnd"/>
      <w:r>
        <w:rPr>
          <w:sz w:val="24"/>
          <w:szCs w:val="24"/>
        </w:rPr>
        <w:t>. Billedet viser, hvor injektioner skal placeres.</w:t>
      </w:r>
    </w:p>
    <w:p w:rsidR="007E789D" w:rsidRDefault="007E789D" w:rsidP="007E789D">
      <w:pPr>
        <w:ind w:left="851" w:hanging="851"/>
        <w:rPr>
          <w:sz w:val="24"/>
          <w:szCs w:val="24"/>
          <w:u w:val="single"/>
        </w:rPr>
      </w:pPr>
    </w:p>
    <w:p w:rsidR="007E789D" w:rsidRDefault="007E789D" w:rsidP="007E789D">
      <w:pPr>
        <w:ind w:left="851" w:hanging="851"/>
        <w:jc w:val="center"/>
        <w:rPr>
          <w:sz w:val="24"/>
          <w:szCs w:val="24"/>
        </w:rPr>
      </w:pPr>
      <w:r>
        <w:rPr>
          <w:noProof/>
          <w:sz w:val="24"/>
          <w:szCs w:val="24"/>
          <w:lang w:eastAsia="da-DK"/>
        </w:rPr>
        <w:drawing>
          <wp:inline distT="0" distB="0" distL="0" distR="0" wp14:anchorId="407F1989" wp14:editId="6703794E">
            <wp:extent cx="1981200" cy="14668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466850"/>
                    </a:xfrm>
                    <a:prstGeom prst="rect">
                      <a:avLst/>
                    </a:prstGeom>
                    <a:noFill/>
                    <a:ln>
                      <a:noFill/>
                    </a:ln>
                  </pic:spPr>
                </pic:pic>
              </a:graphicData>
            </a:graphic>
          </wp:inline>
        </w:drawing>
      </w:r>
    </w:p>
    <w:p w:rsidR="007E789D" w:rsidRDefault="007E789D" w:rsidP="007E789D">
      <w:pPr>
        <w:ind w:left="851" w:hanging="851"/>
        <w:rPr>
          <w:sz w:val="24"/>
          <w:szCs w:val="24"/>
        </w:rPr>
      </w:pPr>
    </w:p>
    <w:p w:rsidR="007E789D" w:rsidRDefault="007E789D" w:rsidP="007E789D">
      <w:pPr>
        <w:pStyle w:val="Brdtekstindrykning2"/>
        <w:jc w:val="left"/>
        <w:rPr>
          <w:szCs w:val="24"/>
        </w:rPr>
      </w:pPr>
      <w:r>
        <w:rPr>
          <w:szCs w:val="24"/>
        </w:rPr>
        <w:t>Lindring af symptomerne kan forventes at indtræde inden for 2-4 dage med maksimal virkning inden for 2 uger.</w:t>
      </w:r>
    </w:p>
    <w:p w:rsidR="007E789D" w:rsidRDefault="007E789D" w:rsidP="007E789D">
      <w:pPr>
        <w:pStyle w:val="Brdtekstindrykning2"/>
        <w:jc w:val="left"/>
        <w:rPr>
          <w:szCs w:val="24"/>
        </w:rPr>
      </w:pPr>
      <w:r>
        <w:rPr>
          <w:szCs w:val="24"/>
        </w:rPr>
        <w:t>Injektionerne bør gentages cirka hver 12. uge. Afhængig af patientens respons og bivirkninger, kan dosis ved efterfølgende behand</w:t>
      </w:r>
      <w:r>
        <w:rPr>
          <w:szCs w:val="24"/>
        </w:rPr>
        <w:softHyphen/>
        <w:t xml:space="preserve">linger, reduceres til 80 enheder pr. øje – nemlig: 0,1 ml (20 enheder) </w:t>
      </w:r>
      <w:proofErr w:type="spellStart"/>
      <w:r>
        <w:rPr>
          <w:szCs w:val="24"/>
        </w:rPr>
        <w:t>medialt</w:t>
      </w:r>
      <w:proofErr w:type="spellEnd"/>
      <w:r>
        <w:rPr>
          <w:szCs w:val="24"/>
        </w:rPr>
        <w:t xml:space="preserve"> og 0,1 ml (20 enheder) lateralt over og under hvert øje som tidligere beskrevet. Dosis kan yderligere reduceres til 60 enheder pr. øje ved at udelade injektionen </w:t>
      </w:r>
      <w:proofErr w:type="spellStart"/>
      <w:r>
        <w:rPr>
          <w:szCs w:val="24"/>
        </w:rPr>
        <w:t>medialt</w:t>
      </w:r>
      <w:proofErr w:type="spellEnd"/>
      <w:r>
        <w:rPr>
          <w:szCs w:val="24"/>
        </w:rPr>
        <w:t xml:space="preserve"> i nedre øjenlåg. </w:t>
      </w:r>
    </w:p>
    <w:p w:rsidR="007E789D" w:rsidRDefault="007E789D" w:rsidP="007E789D">
      <w:pPr>
        <w:ind w:left="851" w:hanging="851"/>
        <w:rPr>
          <w:sz w:val="24"/>
          <w:szCs w:val="24"/>
        </w:rPr>
      </w:pPr>
    </w:p>
    <w:p w:rsidR="007E789D" w:rsidRDefault="007E789D" w:rsidP="007E789D">
      <w:pPr>
        <w:pStyle w:val="Brdtekstindrykning2"/>
        <w:jc w:val="left"/>
        <w:rPr>
          <w:szCs w:val="24"/>
        </w:rPr>
      </w:pPr>
      <w:r>
        <w:rPr>
          <w:szCs w:val="24"/>
        </w:rPr>
        <w:t xml:space="preserve">I tilfælde af ensidige </w:t>
      </w:r>
      <w:proofErr w:type="spellStart"/>
      <w:r>
        <w:rPr>
          <w:szCs w:val="24"/>
        </w:rPr>
        <w:t>blefarospasmer</w:t>
      </w:r>
      <w:proofErr w:type="spellEnd"/>
      <w:r>
        <w:rPr>
          <w:szCs w:val="24"/>
        </w:rPr>
        <w:t xml:space="preserve"> begrænses injektionerne til det angrebne øje. Patienter med </w:t>
      </w:r>
      <w:proofErr w:type="spellStart"/>
      <w:r>
        <w:rPr>
          <w:szCs w:val="24"/>
        </w:rPr>
        <w:t>hemifaciale</w:t>
      </w:r>
      <w:proofErr w:type="spellEnd"/>
      <w:r>
        <w:rPr>
          <w:szCs w:val="24"/>
        </w:rPr>
        <w:t xml:space="preserve"> spasmer behandles som ved ensidige </w:t>
      </w:r>
      <w:proofErr w:type="spellStart"/>
      <w:r>
        <w:rPr>
          <w:szCs w:val="24"/>
        </w:rPr>
        <w:t>blefarospasmer</w:t>
      </w:r>
      <w:proofErr w:type="spellEnd"/>
      <w:r>
        <w:rPr>
          <w:szCs w:val="24"/>
        </w:rPr>
        <w:t xml:space="preserve">. De anbefalede doser kan anvendes til voksne i alle aldre inklusive ældre patienter. </w:t>
      </w:r>
    </w:p>
    <w:p w:rsidR="007E789D" w:rsidRDefault="007E789D" w:rsidP="007E789D">
      <w:pPr>
        <w:pStyle w:val="Brdtekstindrykning2"/>
        <w:ind w:hanging="851"/>
        <w:jc w:val="left"/>
        <w:rPr>
          <w:szCs w:val="24"/>
        </w:rPr>
      </w:pPr>
    </w:p>
    <w:p w:rsidR="007E789D" w:rsidRDefault="007E789D" w:rsidP="007E789D">
      <w:pPr>
        <w:pStyle w:val="Brdtekstindrykning2"/>
        <w:jc w:val="left"/>
        <w:rPr>
          <w:szCs w:val="24"/>
        </w:rPr>
      </w:pPr>
      <w:r>
        <w:rPr>
          <w:szCs w:val="24"/>
        </w:rPr>
        <w:t>Den maksimale administrerede dosis må ikke overstige 120 enheder pr. øje.</w:t>
      </w:r>
    </w:p>
    <w:p w:rsidR="007E789D" w:rsidRDefault="007E789D" w:rsidP="007E789D">
      <w:pPr>
        <w:pStyle w:val="Brdtekstindrykning2"/>
        <w:ind w:hanging="851"/>
        <w:jc w:val="left"/>
        <w:rPr>
          <w:szCs w:val="24"/>
        </w:rPr>
      </w:pPr>
    </w:p>
    <w:p w:rsidR="007E789D" w:rsidRDefault="007E789D" w:rsidP="007E789D">
      <w:pPr>
        <w:pStyle w:val="Brdtekstindrykning2"/>
        <w:jc w:val="left"/>
        <w:rPr>
          <w:szCs w:val="24"/>
        </w:rPr>
      </w:pPr>
      <w:r>
        <w:rPr>
          <w:i/>
          <w:szCs w:val="24"/>
        </w:rPr>
        <w:t xml:space="preserve">Pædiatrisk population: </w:t>
      </w:r>
      <w:proofErr w:type="spellStart"/>
      <w:r>
        <w:rPr>
          <w:szCs w:val="24"/>
        </w:rPr>
        <w:t>Dysport</w:t>
      </w:r>
      <w:r>
        <w:t>s</w:t>
      </w:r>
      <w:proofErr w:type="spellEnd"/>
      <w:r>
        <w:t xml:space="preserve"> sikkerhed og virkning ved behandling af </w:t>
      </w:r>
      <w:proofErr w:type="spellStart"/>
      <w:r>
        <w:rPr>
          <w:szCs w:val="24"/>
        </w:rPr>
        <w:t>blefarospasme</w:t>
      </w:r>
      <w:proofErr w:type="spellEnd"/>
      <w:r>
        <w:rPr>
          <w:szCs w:val="24"/>
        </w:rPr>
        <w:t xml:space="preserve"> og </w:t>
      </w:r>
      <w:proofErr w:type="spellStart"/>
      <w:r>
        <w:rPr>
          <w:szCs w:val="24"/>
        </w:rPr>
        <w:t>hemifaciale</w:t>
      </w:r>
      <w:proofErr w:type="spellEnd"/>
      <w:r>
        <w:rPr>
          <w:szCs w:val="24"/>
        </w:rPr>
        <w:t xml:space="preserve"> spasmer</w:t>
      </w:r>
      <w:r>
        <w:t xml:space="preserve"> hos børn er ikke klarlagt.</w:t>
      </w:r>
    </w:p>
    <w:p w:rsidR="00F43CCB" w:rsidRDefault="00F43CCB">
      <w:pPr>
        <w:rPr>
          <w:sz w:val="24"/>
          <w:szCs w:val="24"/>
          <w:lang w:eastAsia="da-DK"/>
        </w:rPr>
      </w:pPr>
      <w:r>
        <w:rPr>
          <w:szCs w:val="24"/>
        </w:rPr>
        <w:br w:type="page"/>
      </w:r>
    </w:p>
    <w:p w:rsidR="007E789D" w:rsidRDefault="007E789D" w:rsidP="007E789D">
      <w:pPr>
        <w:pStyle w:val="Brdtekstindrykning2"/>
        <w:ind w:hanging="851"/>
        <w:jc w:val="left"/>
        <w:rPr>
          <w:szCs w:val="24"/>
        </w:rPr>
      </w:pPr>
    </w:p>
    <w:p w:rsidR="007E789D" w:rsidRPr="00F43CCB" w:rsidRDefault="007E789D" w:rsidP="007E789D">
      <w:pPr>
        <w:pStyle w:val="Brdtekstindrykning2"/>
        <w:jc w:val="left"/>
        <w:rPr>
          <w:szCs w:val="24"/>
        </w:rPr>
      </w:pPr>
      <w:r w:rsidRPr="00F43CCB">
        <w:rPr>
          <w:szCs w:val="24"/>
          <w:u w:val="single"/>
        </w:rPr>
        <w:t>Administration</w:t>
      </w:r>
    </w:p>
    <w:p w:rsidR="007E789D" w:rsidRPr="00F43CCB" w:rsidRDefault="007E789D" w:rsidP="007E789D">
      <w:pPr>
        <w:pStyle w:val="Brdtekstindrykning"/>
        <w:ind w:firstLine="0"/>
        <w:jc w:val="left"/>
        <w:rPr>
          <w:szCs w:val="24"/>
        </w:rPr>
      </w:pPr>
      <w:r w:rsidRPr="00F43CCB">
        <w:rPr>
          <w:szCs w:val="24"/>
        </w:rPr>
        <w:t xml:space="preserve">Ved behandling af </w:t>
      </w:r>
      <w:proofErr w:type="spellStart"/>
      <w:r w:rsidRPr="00F43CCB">
        <w:rPr>
          <w:szCs w:val="24"/>
        </w:rPr>
        <w:t>blefarospasme</w:t>
      </w:r>
      <w:proofErr w:type="spellEnd"/>
      <w:r w:rsidRPr="00F43CCB">
        <w:rPr>
          <w:szCs w:val="24"/>
        </w:rPr>
        <w:t xml:space="preserve"> og </w:t>
      </w:r>
      <w:proofErr w:type="spellStart"/>
      <w:r w:rsidRPr="00F43CCB">
        <w:rPr>
          <w:szCs w:val="24"/>
        </w:rPr>
        <w:t>hemifaciale</w:t>
      </w:r>
      <w:proofErr w:type="spellEnd"/>
      <w:r w:rsidRPr="00F43CCB">
        <w:rPr>
          <w:szCs w:val="24"/>
        </w:rPr>
        <w:t xml:space="preserve"> spasmer </w:t>
      </w:r>
      <w:proofErr w:type="spellStart"/>
      <w:r w:rsidRPr="00F43CCB">
        <w:rPr>
          <w:szCs w:val="24"/>
        </w:rPr>
        <w:t>rekonstitueres</w:t>
      </w:r>
      <w:proofErr w:type="spellEnd"/>
      <w:r w:rsidRPr="00F43CCB">
        <w:rPr>
          <w:szCs w:val="24"/>
        </w:rPr>
        <w:t xml:space="preserve"> </w:t>
      </w:r>
      <w:proofErr w:type="spellStart"/>
      <w:r w:rsidRPr="00F43CCB">
        <w:rPr>
          <w:szCs w:val="24"/>
        </w:rPr>
        <w:t>Dysport</w:t>
      </w:r>
      <w:proofErr w:type="spellEnd"/>
      <w:r w:rsidRPr="00F43CCB">
        <w:rPr>
          <w:szCs w:val="24"/>
        </w:rPr>
        <w:t xml:space="preserve"> 300 enheder hætteglas med 1,5 ml </w:t>
      </w:r>
      <w:proofErr w:type="spellStart"/>
      <w:r w:rsidRPr="00F43CCB">
        <w:rPr>
          <w:szCs w:val="24"/>
        </w:rPr>
        <w:t>natriumchloridopløsning</w:t>
      </w:r>
      <w:proofErr w:type="spellEnd"/>
      <w:r w:rsidRPr="00F43CCB">
        <w:rPr>
          <w:szCs w:val="24"/>
        </w:rPr>
        <w:t xml:space="preserve"> (0,9%), hvilket giver en opløsning med en koncentration svarende til 200 enheder pr. ml </w:t>
      </w:r>
      <w:proofErr w:type="spellStart"/>
      <w:r w:rsidRPr="00F43CCB">
        <w:rPr>
          <w:szCs w:val="24"/>
        </w:rPr>
        <w:t>Dysport</w:t>
      </w:r>
      <w:proofErr w:type="spellEnd"/>
      <w:r w:rsidRPr="00F43CCB">
        <w:rPr>
          <w:szCs w:val="24"/>
        </w:rPr>
        <w:t xml:space="preserve">. </w:t>
      </w:r>
    </w:p>
    <w:p w:rsidR="007E789D" w:rsidRPr="00F43CCB" w:rsidRDefault="007E789D" w:rsidP="007E789D">
      <w:pPr>
        <w:pStyle w:val="Brdtekstindrykning"/>
        <w:ind w:firstLine="0"/>
        <w:jc w:val="left"/>
        <w:rPr>
          <w:szCs w:val="24"/>
        </w:rPr>
      </w:pPr>
    </w:p>
    <w:p w:rsidR="007E789D" w:rsidRPr="00F43CCB" w:rsidRDefault="007E789D" w:rsidP="007E789D">
      <w:pPr>
        <w:pStyle w:val="Brdtekstindrykning"/>
        <w:ind w:firstLine="0"/>
        <w:jc w:val="left"/>
        <w:rPr>
          <w:szCs w:val="24"/>
        </w:rPr>
      </w:pPr>
      <w:proofErr w:type="spellStart"/>
      <w:r w:rsidRPr="00F43CCB">
        <w:rPr>
          <w:szCs w:val="24"/>
        </w:rPr>
        <w:t>Dysport</w:t>
      </w:r>
      <w:proofErr w:type="spellEnd"/>
      <w:r w:rsidRPr="00F43CCB">
        <w:rPr>
          <w:szCs w:val="24"/>
        </w:rPr>
        <w:t xml:space="preserve"> gives som subkutane injektioner </w:t>
      </w:r>
      <w:proofErr w:type="spellStart"/>
      <w:r w:rsidRPr="00F43CCB">
        <w:rPr>
          <w:szCs w:val="24"/>
        </w:rPr>
        <w:t>medialt</w:t>
      </w:r>
      <w:proofErr w:type="spellEnd"/>
      <w:r w:rsidRPr="00F43CCB">
        <w:rPr>
          <w:szCs w:val="24"/>
        </w:rPr>
        <w:t xml:space="preserve"> og lateralt i overgangen mellem den </w:t>
      </w:r>
      <w:proofErr w:type="spellStart"/>
      <w:r w:rsidRPr="00F43CCB">
        <w:rPr>
          <w:szCs w:val="24"/>
        </w:rPr>
        <w:t>preseptale</w:t>
      </w:r>
      <w:proofErr w:type="spellEnd"/>
      <w:r w:rsidRPr="00F43CCB">
        <w:rPr>
          <w:szCs w:val="24"/>
        </w:rPr>
        <w:t xml:space="preserve"> og den orbitale del af både den øvre og nedre del af øjets m. </w:t>
      </w:r>
      <w:proofErr w:type="spellStart"/>
      <w:r w:rsidRPr="00F43CCB">
        <w:rPr>
          <w:szCs w:val="24"/>
        </w:rPr>
        <w:t>orbicularis</w:t>
      </w:r>
      <w:proofErr w:type="spellEnd"/>
      <w:r w:rsidRPr="00F43CCB">
        <w:rPr>
          <w:szCs w:val="24"/>
        </w:rPr>
        <w:t xml:space="preserve"> </w:t>
      </w:r>
      <w:proofErr w:type="spellStart"/>
      <w:r w:rsidRPr="00F43CCB">
        <w:rPr>
          <w:szCs w:val="24"/>
        </w:rPr>
        <w:t>oculi</w:t>
      </w:r>
      <w:proofErr w:type="spellEnd"/>
      <w:r w:rsidRPr="00F43CCB">
        <w:rPr>
          <w:szCs w:val="24"/>
        </w:rPr>
        <w:t>.</w:t>
      </w:r>
    </w:p>
    <w:p w:rsidR="007E789D" w:rsidRPr="00F43CCB" w:rsidRDefault="007E789D" w:rsidP="007E789D">
      <w:pPr>
        <w:rPr>
          <w:sz w:val="24"/>
          <w:szCs w:val="24"/>
        </w:rPr>
      </w:pPr>
    </w:p>
    <w:p w:rsidR="007E789D" w:rsidRPr="00F43CCB" w:rsidRDefault="007E789D" w:rsidP="007E789D">
      <w:pPr>
        <w:ind w:left="851"/>
        <w:rPr>
          <w:b/>
          <w:sz w:val="24"/>
          <w:szCs w:val="24"/>
        </w:rPr>
      </w:pPr>
      <w:proofErr w:type="spellStart"/>
      <w:r w:rsidRPr="00F43CCB">
        <w:rPr>
          <w:b/>
          <w:sz w:val="24"/>
          <w:szCs w:val="24"/>
        </w:rPr>
        <w:t>Aksillær</w:t>
      </w:r>
      <w:proofErr w:type="spellEnd"/>
      <w:r w:rsidRPr="00F43CCB">
        <w:rPr>
          <w:b/>
          <w:sz w:val="24"/>
          <w:szCs w:val="24"/>
        </w:rPr>
        <w:t xml:space="preserve"> </w:t>
      </w:r>
      <w:proofErr w:type="spellStart"/>
      <w:r w:rsidRPr="00F43CCB">
        <w:rPr>
          <w:b/>
          <w:sz w:val="24"/>
          <w:szCs w:val="24"/>
        </w:rPr>
        <w:t>hyperhidrose</w:t>
      </w:r>
      <w:proofErr w:type="spellEnd"/>
    </w:p>
    <w:p w:rsidR="00950867" w:rsidRPr="00F43CCB" w:rsidRDefault="00950867" w:rsidP="007E789D">
      <w:pPr>
        <w:ind w:left="851"/>
        <w:rPr>
          <w:b/>
          <w:i/>
          <w:sz w:val="24"/>
          <w:szCs w:val="24"/>
        </w:rPr>
      </w:pPr>
    </w:p>
    <w:p w:rsidR="007E789D" w:rsidRPr="00F43CCB" w:rsidRDefault="007E789D" w:rsidP="007E789D">
      <w:pPr>
        <w:pStyle w:val="Brdtekstindrykning2"/>
        <w:jc w:val="left"/>
        <w:rPr>
          <w:szCs w:val="24"/>
          <w:u w:val="single"/>
        </w:rPr>
      </w:pPr>
      <w:r w:rsidRPr="00F43CCB">
        <w:rPr>
          <w:szCs w:val="24"/>
          <w:u w:val="single"/>
        </w:rPr>
        <w:t>Dosering</w:t>
      </w:r>
    </w:p>
    <w:p w:rsidR="007E789D" w:rsidRPr="00F43CCB" w:rsidRDefault="007E789D" w:rsidP="007E789D">
      <w:pPr>
        <w:ind w:left="851"/>
        <w:rPr>
          <w:sz w:val="24"/>
          <w:szCs w:val="24"/>
        </w:rPr>
      </w:pPr>
      <w:proofErr w:type="spellStart"/>
      <w:r w:rsidRPr="00F43CCB">
        <w:rPr>
          <w:sz w:val="24"/>
          <w:szCs w:val="24"/>
        </w:rPr>
        <w:t>Initaldosis</w:t>
      </w:r>
      <w:proofErr w:type="spellEnd"/>
      <w:r w:rsidRPr="00F43CCB">
        <w:rPr>
          <w:sz w:val="24"/>
          <w:szCs w:val="24"/>
        </w:rPr>
        <w:t xml:space="preserve"> bør være 100 enheder per armhule. Hvis den ønskede effekt ikke opnås, kan der gives op til 200 enheder per armhule ved efterfølgende injektioner. På forhånd bør injektionsområdet være bestemt ved hjælp af </w:t>
      </w:r>
      <w:proofErr w:type="spellStart"/>
      <w:r w:rsidRPr="00F43CCB">
        <w:rPr>
          <w:sz w:val="24"/>
          <w:szCs w:val="24"/>
        </w:rPr>
        <w:t>iod</w:t>
      </w:r>
      <w:proofErr w:type="spellEnd"/>
      <w:r w:rsidRPr="00F43CCB">
        <w:rPr>
          <w:sz w:val="24"/>
          <w:szCs w:val="24"/>
        </w:rPr>
        <w:t xml:space="preserve">-stivelsestesten. Begge armhuler bør være rengjorte og desinficeret. Derefter gives </w:t>
      </w:r>
      <w:proofErr w:type="spellStart"/>
      <w:r w:rsidRPr="00F43CCB">
        <w:rPr>
          <w:sz w:val="24"/>
          <w:szCs w:val="24"/>
        </w:rPr>
        <w:t>intradermale</w:t>
      </w:r>
      <w:proofErr w:type="spellEnd"/>
      <w:r w:rsidRPr="00F43CCB">
        <w:rPr>
          <w:sz w:val="24"/>
          <w:szCs w:val="24"/>
        </w:rPr>
        <w:t xml:space="preserve"> injektioner ti steder, 10 enheder hvert sted, 100 enheder per armhule. Den maksimale effekt bør ses i uge to efter behandlingen. </w:t>
      </w:r>
    </w:p>
    <w:p w:rsidR="007E789D" w:rsidRPr="00F43CCB" w:rsidRDefault="007E789D" w:rsidP="007E789D">
      <w:pPr>
        <w:ind w:left="851"/>
        <w:rPr>
          <w:sz w:val="24"/>
          <w:szCs w:val="24"/>
        </w:rPr>
      </w:pPr>
      <w:r w:rsidRPr="00F43CCB">
        <w:rPr>
          <w:sz w:val="24"/>
          <w:szCs w:val="24"/>
        </w:rPr>
        <w:t>I de fleste tilfælde vil den anbefalede dosis undertrykke svedsekretionen tilstrækkeligt i ca. 48 uger. Tidspunktet for yderligere behandling bestemmes individuelt, når patientens svedsekretion igen er normal, men ikke oftere end hver 12. uge. Der er tegn på kumulativ effekt ved gentagne doser og behandlingstidspunktet for en given patient bør derfor vurderes individuelt. Den maksimale administrerede dosis må ikke overstige 200 enheder pr. armhule.</w:t>
      </w:r>
    </w:p>
    <w:p w:rsidR="007E789D" w:rsidRPr="00F43CCB" w:rsidRDefault="007E789D" w:rsidP="007E789D">
      <w:pPr>
        <w:ind w:left="851" w:hanging="851"/>
        <w:rPr>
          <w:sz w:val="24"/>
          <w:szCs w:val="24"/>
        </w:rPr>
      </w:pPr>
    </w:p>
    <w:p w:rsidR="007E789D" w:rsidRPr="00F43CCB" w:rsidRDefault="007E789D" w:rsidP="007E789D">
      <w:pPr>
        <w:ind w:left="851"/>
        <w:rPr>
          <w:sz w:val="24"/>
          <w:szCs w:val="24"/>
        </w:rPr>
      </w:pPr>
      <w:r w:rsidRPr="00F43CCB">
        <w:rPr>
          <w:i/>
          <w:sz w:val="24"/>
          <w:szCs w:val="24"/>
        </w:rPr>
        <w:t xml:space="preserve">Pædiatrisk population: </w:t>
      </w:r>
      <w:proofErr w:type="spellStart"/>
      <w:r w:rsidRPr="00F43CCB">
        <w:rPr>
          <w:sz w:val="24"/>
          <w:szCs w:val="24"/>
        </w:rPr>
        <w:t>Dysports</w:t>
      </w:r>
      <w:proofErr w:type="spellEnd"/>
      <w:r w:rsidRPr="00F43CCB">
        <w:rPr>
          <w:sz w:val="24"/>
          <w:szCs w:val="24"/>
        </w:rPr>
        <w:t xml:space="preserve"> sikkerhed og virkning ved behandling af </w:t>
      </w:r>
      <w:proofErr w:type="spellStart"/>
      <w:r w:rsidRPr="00F43CCB">
        <w:rPr>
          <w:sz w:val="24"/>
          <w:szCs w:val="24"/>
        </w:rPr>
        <w:t>aksillær</w:t>
      </w:r>
      <w:proofErr w:type="spellEnd"/>
      <w:r w:rsidRPr="00F43CCB">
        <w:rPr>
          <w:sz w:val="24"/>
          <w:szCs w:val="24"/>
        </w:rPr>
        <w:t xml:space="preserve"> </w:t>
      </w:r>
      <w:proofErr w:type="spellStart"/>
      <w:r w:rsidRPr="00F43CCB">
        <w:rPr>
          <w:sz w:val="24"/>
          <w:szCs w:val="24"/>
        </w:rPr>
        <w:t>hyperhidrose</w:t>
      </w:r>
      <w:proofErr w:type="spellEnd"/>
      <w:r w:rsidRPr="00F43CCB">
        <w:rPr>
          <w:sz w:val="24"/>
          <w:szCs w:val="24"/>
        </w:rPr>
        <w:t xml:space="preserve"> hos børn er ikke klarlagt.</w:t>
      </w:r>
    </w:p>
    <w:p w:rsidR="007E789D" w:rsidRPr="00F43CCB" w:rsidRDefault="007E789D" w:rsidP="007E789D">
      <w:pPr>
        <w:ind w:left="851" w:hanging="851"/>
        <w:rPr>
          <w:sz w:val="24"/>
          <w:szCs w:val="24"/>
        </w:rPr>
      </w:pPr>
    </w:p>
    <w:p w:rsidR="007E789D" w:rsidRPr="00F43CCB" w:rsidRDefault="007E789D" w:rsidP="007E789D">
      <w:pPr>
        <w:pStyle w:val="Brdtekstindrykning2"/>
        <w:jc w:val="left"/>
        <w:rPr>
          <w:szCs w:val="24"/>
          <w:u w:val="single"/>
        </w:rPr>
      </w:pPr>
      <w:r w:rsidRPr="00F43CCB">
        <w:rPr>
          <w:szCs w:val="24"/>
          <w:u w:val="single"/>
        </w:rPr>
        <w:t>Administration</w:t>
      </w:r>
    </w:p>
    <w:p w:rsidR="007E789D" w:rsidRPr="00F43CCB" w:rsidRDefault="007E789D" w:rsidP="007E789D">
      <w:pPr>
        <w:ind w:left="851"/>
        <w:rPr>
          <w:sz w:val="24"/>
          <w:szCs w:val="24"/>
        </w:rPr>
      </w:pPr>
      <w:r w:rsidRPr="00F43CCB">
        <w:rPr>
          <w:sz w:val="24"/>
          <w:szCs w:val="24"/>
        </w:rPr>
        <w:t xml:space="preserve">Ved behandling af </w:t>
      </w:r>
      <w:proofErr w:type="spellStart"/>
      <w:r w:rsidRPr="00F43CCB">
        <w:rPr>
          <w:sz w:val="24"/>
          <w:szCs w:val="24"/>
        </w:rPr>
        <w:t>aksillær</w:t>
      </w:r>
      <w:proofErr w:type="spellEnd"/>
      <w:r w:rsidRPr="00F43CCB">
        <w:rPr>
          <w:sz w:val="24"/>
          <w:szCs w:val="24"/>
        </w:rPr>
        <w:t xml:space="preserve"> </w:t>
      </w:r>
      <w:proofErr w:type="spellStart"/>
      <w:r w:rsidRPr="00F43CCB">
        <w:rPr>
          <w:sz w:val="24"/>
          <w:szCs w:val="24"/>
        </w:rPr>
        <w:t>hyperhidrose</w:t>
      </w:r>
      <w:proofErr w:type="spellEnd"/>
      <w:r w:rsidRPr="00F43CCB">
        <w:rPr>
          <w:sz w:val="24"/>
          <w:szCs w:val="24"/>
        </w:rPr>
        <w:t xml:space="preserve"> </w:t>
      </w:r>
      <w:proofErr w:type="spellStart"/>
      <w:r w:rsidRPr="00F43CCB">
        <w:rPr>
          <w:sz w:val="24"/>
          <w:szCs w:val="24"/>
        </w:rPr>
        <w:t>rekonstitueres</w:t>
      </w:r>
      <w:proofErr w:type="spellEnd"/>
      <w:r w:rsidRPr="00F43CCB">
        <w:rPr>
          <w:sz w:val="24"/>
          <w:szCs w:val="24"/>
        </w:rPr>
        <w:t xml:space="preserve"> </w:t>
      </w:r>
      <w:proofErr w:type="spellStart"/>
      <w:r w:rsidRPr="00F43CCB">
        <w:rPr>
          <w:sz w:val="24"/>
          <w:szCs w:val="24"/>
        </w:rPr>
        <w:t>Dysport</w:t>
      </w:r>
      <w:proofErr w:type="spellEnd"/>
      <w:r w:rsidRPr="00F43CCB">
        <w:rPr>
          <w:sz w:val="24"/>
          <w:szCs w:val="24"/>
        </w:rPr>
        <w:t xml:space="preserve"> 300 enheder hætteglas med 1,5 ml </w:t>
      </w:r>
      <w:proofErr w:type="spellStart"/>
      <w:r w:rsidRPr="00F43CCB">
        <w:rPr>
          <w:sz w:val="24"/>
          <w:szCs w:val="24"/>
        </w:rPr>
        <w:t>natriumchloridopløsning</w:t>
      </w:r>
      <w:proofErr w:type="spellEnd"/>
      <w:r w:rsidRPr="00F43CCB">
        <w:rPr>
          <w:sz w:val="24"/>
          <w:szCs w:val="24"/>
        </w:rPr>
        <w:t xml:space="preserve"> (0,9%), hvilket giver en opløsning med en koncentration svarende til 200 enheder pr. ml </w:t>
      </w:r>
      <w:proofErr w:type="spellStart"/>
      <w:r w:rsidRPr="00F43CCB">
        <w:rPr>
          <w:sz w:val="24"/>
          <w:szCs w:val="24"/>
        </w:rPr>
        <w:t>Dysport</w:t>
      </w:r>
      <w:proofErr w:type="spellEnd"/>
      <w:r w:rsidRPr="00F43CCB">
        <w:rPr>
          <w:sz w:val="24"/>
          <w:szCs w:val="24"/>
        </w:rPr>
        <w:t xml:space="preserve">. Ved behandling af </w:t>
      </w:r>
      <w:proofErr w:type="spellStart"/>
      <w:r w:rsidRPr="00F43CCB">
        <w:rPr>
          <w:sz w:val="24"/>
          <w:szCs w:val="24"/>
        </w:rPr>
        <w:t>aksillær</w:t>
      </w:r>
      <w:proofErr w:type="spellEnd"/>
      <w:r w:rsidRPr="00F43CCB">
        <w:rPr>
          <w:sz w:val="24"/>
          <w:szCs w:val="24"/>
        </w:rPr>
        <w:t xml:space="preserve"> </w:t>
      </w:r>
      <w:proofErr w:type="spellStart"/>
      <w:r w:rsidRPr="00F43CCB">
        <w:rPr>
          <w:sz w:val="24"/>
          <w:szCs w:val="24"/>
        </w:rPr>
        <w:t>hyperhidrose</w:t>
      </w:r>
      <w:proofErr w:type="spellEnd"/>
      <w:r w:rsidRPr="00F43CCB">
        <w:rPr>
          <w:sz w:val="24"/>
          <w:szCs w:val="24"/>
        </w:rPr>
        <w:t xml:space="preserve"> gives </w:t>
      </w:r>
      <w:proofErr w:type="spellStart"/>
      <w:r w:rsidRPr="00F43CCB">
        <w:rPr>
          <w:sz w:val="24"/>
          <w:szCs w:val="24"/>
        </w:rPr>
        <w:t>Dysport</w:t>
      </w:r>
      <w:proofErr w:type="spellEnd"/>
      <w:r w:rsidRPr="00F43CCB">
        <w:rPr>
          <w:sz w:val="24"/>
          <w:szCs w:val="24"/>
        </w:rPr>
        <w:t xml:space="preserve"> som </w:t>
      </w:r>
      <w:proofErr w:type="spellStart"/>
      <w:r w:rsidRPr="00F43CCB">
        <w:rPr>
          <w:sz w:val="24"/>
          <w:szCs w:val="24"/>
        </w:rPr>
        <w:t>intradermale</w:t>
      </w:r>
      <w:proofErr w:type="spellEnd"/>
      <w:r w:rsidRPr="00F43CCB">
        <w:rPr>
          <w:sz w:val="24"/>
          <w:szCs w:val="24"/>
        </w:rPr>
        <w:t xml:space="preserve"> injektioner på ti steder.</w:t>
      </w:r>
    </w:p>
    <w:p w:rsidR="007E789D" w:rsidRPr="00F43CCB" w:rsidRDefault="007E789D" w:rsidP="007E789D">
      <w:pPr>
        <w:pStyle w:val="Brdtekstindrykning3"/>
        <w:tabs>
          <w:tab w:val="clear" w:pos="851"/>
        </w:tabs>
        <w:ind w:hanging="851"/>
        <w:jc w:val="left"/>
        <w:rPr>
          <w:szCs w:val="24"/>
        </w:rPr>
      </w:pPr>
    </w:p>
    <w:p w:rsidR="007434C6" w:rsidRPr="00C84483" w:rsidRDefault="007434C6" w:rsidP="007434C6">
      <w:pPr>
        <w:tabs>
          <w:tab w:val="left" w:pos="851"/>
        </w:tabs>
        <w:ind w:left="851" w:hanging="851"/>
        <w:rPr>
          <w:b/>
          <w:sz w:val="24"/>
          <w:szCs w:val="24"/>
        </w:rPr>
      </w:pPr>
      <w:r w:rsidRPr="00C84483">
        <w:rPr>
          <w:b/>
          <w:sz w:val="24"/>
          <w:szCs w:val="24"/>
        </w:rPr>
        <w:t>4.3</w:t>
      </w:r>
      <w:r w:rsidRPr="00C84483">
        <w:rPr>
          <w:b/>
          <w:sz w:val="24"/>
          <w:szCs w:val="24"/>
        </w:rPr>
        <w:tab/>
        <w:t>Kontraindikationer</w:t>
      </w:r>
    </w:p>
    <w:p w:rsidR="007E789D" w:rsidRPr="00270EAA" w:rsidRDefault="007E789D" w:rsidP="007E789D">
      <w:pPr>
        <w:ind w:left="851" w:hanging="851"/>
        <w:rPr>
          <w:sz w:val="24"/>
          <w:szCs w:val="24"/>
        </w:rPr>
      </w:pPr>
      <w:r w:rsidRPr="00270EAA">
        <w:rPr>
          <w:sz w:val="24"/>
          <w:szCs w:val="24"/>
        </w:rPr>
        <w:tab/>
      </w:r>
      <w:proofErr w:type="spellStart"/>
      <w:r w:rsidRPr="00270EAA">
        <w:rPr>
          <w:sz w:val="24"/>
          <w:szCs w:val="24"/>
        </w:rPr>
        <w:t>Dysport</w:t>
      </w:r>
      <w:proofErr w:type="spellEnd"/>
      <w:r w:rsidRPr="00270EAA">
        <w:rPr>
          <w:sz w:val="24"/>
          <w:szCs w:val="24"/>
        </w:rPr>
        <w:t xml:space="preserve"> er kontraindiceret hos patienter med: </w:t>
      </w:r>
    </w:p>
    <w:p w:rsidR="007E789D" w:rsidRPr="00270EAA" w:rsidRDefault="007E789D" w:rsidP="0025410C">
      <w:pPr>
        <w:numPr>
          <w:ilvl w:val="0"/>
          <w:numId w:val="9"/>
        </w:numPr>
        <w:tabs>
          <w:tab w:val="clear" w:pos="720"/>
        </w:tabs>
        <w:ind w:left="1134" w:hanging="283"/>
        <w:rPr>
          <w:sz w:val="24"/>
          <w:szCs w:val="24"/>
          <w:lang w:eastAsia="de-DE"/>
        </w:rPr>
      </w:pPr>
      <w:r w:rsidRPr="00270EAA">
        <w:rPr>
          <w:sz w:val="24"/>
          <w:szCs w:val="24"/>
        </w:rPr>
        <w:t xml:space="preserve">Overfølsomhed over for </w:t>
      </w:r>
      <w:r w:rsidRPr="00270EAA">
        <w:rPr>
          <w:sz w:val="24"/>
          <w:szCs w:val="24"/>
          <w:lang w:eastAsia="de-DE"/>
        </w:rPr>
        <w:t xml:space="preserve">det aktive stof </w:t>
      </w:r>
      <w:proofErr w:type="spellStart"/>
      <w:r w:rsidRPr="00270EAA">
        <w:rPr>
          <w:sz w:val="24"/>
          <w:szCs w:val="24"/>
          <w:lang w:eastAsia="de-DE"/>
        </w:rPr>
        <w:t>botulinum</w:t>
      </w:r>
      <w:proofErr w:type="spellEnd"/>
      <w:r w:rsidRPr="00270EAA">
        <w:rPr>
          <w:sz w:val="24"/>
          <w:szCs w:val="24"/>
          <w:lang w:eastAsia="de-DE"/>
        </w:rPr>
        <w:t xml:space="preserve"> type A-</w:t>
      </w:r>
      <w:proofErr w:type="spellStart"/>
      <w:r w:rsidRPr="00270EAA">
        <w:rPr>
          <w:sz w:val="24"/>
          <w:szCs w:val="24"/>
          <w:lang w:eastAsia="de-DE"/>
        </w:rPr>
        <w:t>neurotoksin</w:t>
      </w:r>
      <w:proofErr w:type="spellEnd"/>
      <w:r w:rsidRPr="00270EAA">
        <w:rPr>
          <w:sz w:val="24"/>
          <w:szCs w:val="24"/>
          <w:lang w:eastAsia="de-DE"/>
        </w:rPr>
        <w:t xml:space="preserve"> eller over for et</w:t>
      </w:r>
      <w:r>
        <w:rPr>
          <w:sz w:val="24"/>
          <w:szCs w:val="24"/>
          <w:lang w:eastAsia="de-DE"/>
        </w:rPr>
        <w:t xml:space="preserve"> eller flere af hjælpestofferne anført i pkt. 6.1.</w:t>
      </w:r>
    </w:p>
    <w:p w:rsidR="007E789D" w:rsidRPr="00270EAA" w:rsidRDefault="007E789D" w:rsidP="0025410C">
      <w:pPr>
        <w:numPr>
          <w:ilvl w:val="0"/>
          <w:numId w:val="9"/>
        </w:numPr>
        <w:tabs>
          <w:tab w:val="clear" w:pos="720"/>
        </w:tabs>
        <w:ind w:left="1134" w:hanging="283"/>
        <w:rPr>
          <w:sz w:val="24"/>
          <w:szCs w:val="24"/>
          <w:lang w:eastAsia="da-DK"/>
        </w:rPr>
      </w:pPr>
      <w:r w:rsidRPr="00270EAA">
        <w:rPr>
          <w:sz w:val="24"/>
          <w:szCs w:val="24"/>
        </w:rPr>
        <w:t>Infektion på det foreslåede injektionssted.</w:t>
      </w:r>
    </w:p>
    <w:p w:rsidR="007E789D" w:rsidRDefault="007E789D" w:rsidP="0025410C">
      <w:pPr>
        <w:numPr>
          <w:ilvl w:val="0"/>
          <w:numId w:val="9"/>
        </w:numPr>
        <w:tabs>
          <w:tab w:val="clear" w:pos="720"/>
        </w:tabs>
        <w:ind w:left="1134" w:hanging="283"/>
        <w:rPr>
          <w:sz w:val="24"/>
          <w:szCs w:val="24"/>
        </w:rPr>
      </w:pPr>
      <w:r w:rsidRPr="00270EAA">
        <w:rPr>
          <w:sz w:val="24"/>
          <w:szCs w:val="24"/>
        </w:rPr>
        <w:t xml:space="preserve">Generaliserede forstyrrelser i muskelaktivitet (f.eks. </w:t>
      </w:r>
      <w:proofErr w:type="spellStart"/>
      <w:r w:rsidRPr="00270EAA">
        <w:rPr>
          <w:sz w:val="24"/>
          <w:szCs w:val="24"/>
        </w:rPr>
        <w:t>Myasthenia</w:t>
      </w:r>
      <w:proofErr w:type="spellEnd"/>
      <w:r w:rsidRPr="00270EAA">
        <w:rPr>
          <w:sz w:val="24"/>
          <w:szCs w:val="24"/>
        </w:rPr>
        <w:t xml:space="preserve"> </w:t>
      </w:r>
      <w:proofErr w:type="spellStart"/>
      <w:r w:rsidRPr="00270EAA">
        <w:rPr>
          <w:sz w:val="24"/>
          <w:szCs w:val="24"/>
        </w:rPr>
        <w:t>Gravis</w:t>
      </w:r>
      <w:proofErr w:type="spellEnd"/>
      <w:r w:rsidRPr="00270EAA">
        <w:rPr>
          <w:sz w:val="24"/>
          <w:szCs w:val="24"/>
        </w:rPr>
        <w:t>, Lambert-Eaton syndrom).</w:t>
      </w:r>
    </w:p>
    <w:p w:rsidR="009B6B1F" w:rsidRPr="009B6B1F" w:rsidRDefault="009B6B1F" w:rsidP="009B6B1F">
      <w:pPr>
        <w:numPr>
          <w:ilvl w:val="0"/>
          <w:numId w:val="9"/>
        </w:numPr>
        <w:tabs>
          <w:tab w:val="clear" w:pos="720"/>
        </w:tabs>
        <w:ind w:left="1134" w:hanging="283"/>
        <w:rPr>
          <w:sz w:val="24"/>
          <w:szCs w:val="24"/>
        </w:rPr>
      </w:pPr>
      <w:r>
        <w:rPr>
          <w:sz w:val="24"/>
          <w:szCs w:val="24"/>
        </w:rPr>
        <w:t>Urinvejsinfektion s</w:t>
      </w:r>
      <w:r w:rsidRPr="00911FCF">
        <w:rPr>
          <w:sz w:val="24"/>
          <w:szCs w:val="24"/>
        </w:rPr>
        <w:t>a</w:t>
      </w:r>
      <w:r w:rsidRPr="001423E1">
        <w:rPr>
          <w:sz w:val="24"/>
          <w:szCs w:val="24"/>
        </w:rPr>
        <w:t xml:space="preserve">mtidig </w:t>
      </w:r>
      <w:r>
        <w:rPr>
          <w:sz w:val="24"/>
          <w:szCs w:val="24"/>
        </w:rPr>
        <w:t xml:space="preserve">med </w:t>
      </w:r>
      <w:r w:rsidRPr="001423E1">
        <w:rPr>
          <w:sz w:val="24"/>
          <w:szCs w:val="24"/>
        </w:rPr>
        <w:t>b</w:t>
      </w:r>
      <w:r w:rsidRPr="00A70BF7">
        <w:rPr>
          <w:sz w:val="24"/>
          <w:szCs w:val="24"/>
        </w:rPr>
        <w:t>ehan</w:t>
      </w:r>
      <w:r w:rsidRPr="00191361">
        <w:rPr>
          <w:sz w:val="24"/>
          <w:szCs w:val="24"/>
        </w:rPr>
        <w:t xml:space="preserve">dling af </w:t>
      </w:r>
      <w:r w:rsidRPr="00911FCF">
        <w:rPr>
          <w:sz w:val="24"/>
          <w:szCs w:val="24"/>
        </w:rPr>
        <w:t xml:space="preserve">urininkontinens på grund af </w:t>
      </w:r>
      <w:proofErr w:type="spellStart"/>
      <w:r w:rsidRPr="00911FCF">
        <w:rPr>
          <w:sz w:val="24"/>
          <w:szCs w:val="24"/>
        </w:rPr>
        <w:t>neurogen</w:t>
      </w:r>
      <w:proofErr w:type="spellEnd"/>
      <w:r w:rsidRPr="00911FCF">
        <w:rPr>
          <w:sz w:val="24"/>
          <w:szCs w:val="24"/>
        </w:rPr>
        <w:t xml:space="preserve"> </w:t>
      </w:r>
      <w:proofErr w:type="spellStart"/>
      <w:r w:rsidRPr="00911FCF">
        <w:rPr>
          <w:sz w:val="24"/>
          <w:szCs w:val="24"/>
        </w:rPr>
        <w:t>detrusoroveraktivitet</w:t>
      </w:r>
      <w:proofErr w:type="spellEnd"/>
      <w:r w:rsidRPr="00911FCF">
        <w:rPr>
          <w:sz w:val="24"/>
          <w:szCs w:val="24"/>
        </w:rPr>
        <w:t>.</w:t>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E789D" w:rsidRDefault="007E789D" w:rsidP="007434C6">
      <w:pPr>
        <w:ind w:left="851"/>
        <w:rPr>
          <w:sz w:val="24"/>
          <w:szCs w:val="24"/>
        </w:rPr>
      </w:pPr>
      <w:r w:rsidRPr="00270EAA">
        <w:rPr>
          <w:sz w:val="24"/>
          <w:szCs w:val="24"/>
        </w:rPr>
        <w:t xml:space="preserve">Den anbefalede dosering og doseringshyppighed for </w:t>
      </w:r>
      <w:proofErr w:type="spellStart"/>
      <w:r w:rsidRPr="00270EAA">
        <w:rPr>
          <w:sz w:val="24"/>
          <w:szCs w:val="24"/>
        </w:rPr>
        <w:t>Dysport</w:t>
      </w:r>
      <w:proofErr w:type="spellEnd"/>
      <w:r w:rsidRPr="00270EAA">
        <w:rPr>
          <w:sz w:val="24"/>
          <w:szCs w:val="24"/>
        </w:rPr>
        <w:t xml:space="preserve"> må ikke overskrides.</w:t>
      </w:r>
    </w:p>
    <w:p w:rsidR="007E789D" w:rsidRPr="002D6BDE" w:rsidRDefault="007E789D" w:rsidP="007434C6">
      <w:pPr>
        <w:ind w:left="851"/>
        <w:rPr>
          <w:sz w:val="24"/>
          <w:szCs w:val="24"/>
        </w:rPr>
      </w:pPr>
    </w:p>
    <w:p w:rsidR="007E789D" w:rsidRPr="00270EAA" w:rsidRDefault="007E789D" w:rsidP="007434C6">
      <w:pPr>
        <w:ind w:left="851"/>
        <w:rPr>
          <w:sz w:val="24"/>
          <w:szCs w:val="24"/>
          <w:lang w:eastAsia="de-DE"/>
        </w:rPr>
      </w:pPr>
      <w:r w:rsidRPr="00270EAA">
        <w:rPr>
          <w:sz w:val="24"/>
          <w:szCs w:val="24"/>
          <w:lang w:eastAsia="de-DE"/>
        </w:rPr>
        <w:t xml:space="preserve">Der er rapporteret bivirkninger, der skyldtes spredning af toksinet fjernt fra administrationsstedet (se pkt. 4.8) og somme tider var dødelige. I nogle tilfælde var de forbundet med </w:t>
      </w:r>
      <w:proofErr w:type="spellStart"/>
      <w:r w:rsidRPr="00270EAA">
        <w:rPr>
          <w:sz w:val="24"/>
          <w:szCs w:val="24"/>
          <w:lang w:eastAsia="de-DE"/>
        </w:rPr>
        <w:t>dysfagi</w:t>
      </w:r>
      <w:proofErr w:type="spellEnd"/>
      <w:r w:rsidRPr="00270EAA">
        <w:rPr>
          <w:sz w:val="24"/>
          <w:szCs w:val="24"/>
          <w:lang w:eastAsia="de-DE"/>
        </w:rPr>
        <w:t>, pneumoni og/eller signifikant svækkelse.</w:t>
      </w:r>
    </w:p>
    <w:p w:rsidR="007E789D" w:rsidRPr="00270EAA" w:rsidRDefault="007E789D" w:rsidP="007434C6">
      <w:pPr>
        <w:ind w:left="851"/>
        <w:rPr>
          <w:i/>
          <w:sz w:val="24"/>
          <w:szCs w:val="24"/>
          <w:lang w:eastAsia="de-DE"/>
        </w:rPr>
      </w:pPr>
    </w:p>
    <w:p w:rsidR="007E789D" w:rsidRDefault="007E789D" w:rsidP="007434C6">
      <w:pPr>
        <w:ind w:left="851"/>
        <w:rPr>
          <w:sz w:val="24"/>
          <w:szCs w:val="24"/>
          <w:lang w:eastAsia="de-DE"/>
        </w:rPr>
      </w:pPr>
      <w:r w:rsidRPr="00270EAA">
        <w:rPr>
          <w:sz w:val="24"/>
          <w:szCs w:val="24"/>
          <w:lang w:eastAsia="de-DE"/>
        </w:rPr>
        <w:t>Patienter, der behandles med terapeutiske doser, kan opleve voldsom muskelsvaghed.</w:t>
      </w:r>
    </w:p>
    <w:p w:rsidR="007E789D" w:rsidRDefault="007E789D" w:rsidP="007434C6">
      <w:pPr>
        <w:ind w:left="851"/>
        <w:rPr>
          <w:sz w:val="24"/>
          <w:szCs w:val="24"/>
          <w:lang w:eastAsia="de-DE"/>
        </w:rPr>
      </w:pPr>
    </w:p>
    <w:p w:rsidR="007E789D" w:rsidRPr="00BA0838" w:rsidRDefault="007E789D" w:rsidP="007434C6">
      <w:pPr>
        <w:pStyle w:val="Brdtekstindrykning"/>
        <w:ind w:firstLine="0"/>
        <w:jc w:val="left"/>
      </w:pPr>
      <w:r w:rsidRPr="00AF084A">
        <w:t>Risikoen for forekomst af sådanne bivirkninger kan reduceres ved at benytte den lavest</w:t>
      </w:r>
      <w:r>
        <w:t xml:space="preserve"> mulige</w:t>
      </w:r>
      <w:r w:rsidRPr="00AF084A">
        <w:t xml:space="preserve"> effektive dosis</w:t>
      </w:r>
      <w:r>
        <w:t xml:space="preserve"> og ved ikke at overskride den maksimale anbefalede dosis</w:t>
      </w:r>
      <w:r w:rsidRPr="00BA0838">
        <w:t>.</w:t>
      </w:r>
    </w:p>
    <w:p w:rsidR="007E789D" w:rsidRPr="004D1193" w:rsidRDefault="007E789D" w:rsidP="007434C6">
      <w:pPr>
        <w:pStyle w:val="Brdtekstindrykning"/>
        <w:ind w:firstLine="0"/>
        <w:jc w:val="left"/>
      </w:pPr>
    </w:p>
    <w:p w:rsidR="007E789D" w:rsidRPr="00BA0838" w:rsidRDefault="007E789D" w:rsidP="007434C6">
      <w:pPr>
        <w:pStyle w:val="Brdtekstindrykning"/>
        <w:ind w:firstLine="0"/>
        <w:jc w:val="left"/>
      </w:pPr>
      <w:r w:rsidRPr="00331022">
        <w:t xml:space="preserve">Der er </w:t>
      </w:r>
      <w:r w:rsidRPr="00AF084A">
        <w:t>rapporteret om meget sjældne tilfælde af dødsfald</w:t>
      </w:r>
      <w:r w:rsidRPr="00BA0838">
        <w:t xml:space="preserve">, </w:t>
      </w:r>
      <w:r w:rsidRPr="00AF084A">
        <w:t xml:space="preserve">af og til i forbindelse med </w:t>
      </w:r>
      <w:proofErr w:type="spellStart"/>
      <w:r w:rsidRPr="00BA0838">
        <w:t>dys</w:t>
      </w:r>
      <w:r w:rsidRPr="00AF084A">
        <w:t>fagi</w:t>
      </w:r>
      <w:proofErr w:type="spellEnd"/>
      <w:r w:rsidRPr="00AF084A">
        <w:t xml:space="preserve">, </w:t>
      </w:r>
      <w:proofErr w:type="spellStart"/>
      <w:r w:rsidRPr="00BA0838">
        <w:t>pneumopat</w:t>
      </w:r>
      <w:r>
        <w:t>i</w:t>
      </w:r>
      <w:proofErr w:type="spellEnd"/>
      <w:r>
        <w:t xml:space="preserve"> </w:t>
      </w:r>
      <w:r w:rsidRPr="002E3FE7">
        <w:t>(herunder</w:t>
      </w:r>
      <w:r w:rsidRPr="009C0E24">
        <w:t>,</w:t>
      </w:r>
      <w:r w:rsidRPr="002E3FE7">
        <w:t xml:space="preserve"> men ikke begrænset til</w:t>
      </w:r>
      <w:r w:rsidRPr="009C0E24">
        <w:t>,</w:t>
      </w:r>
      <w:r w:rsidRPr="002E3FE7">
        <w:t xml:space="preserve"> dyspnø, respirationssvigt, respirationsophør) </w:t>
      </w:r>
      <w:r>
        <w:t>og/eller for</w:t>
      </w:r>
      <w:r w:rsidRPr="00BA0838">
        <w:t xml:space="preserve"> patient</w:t>
      </w:r>
      <w:r>
        <w:t>er</w:t>
      </w:r>
      <w:r w:rsidRPr="00BA0838">
        <w:t xml:space="preserve"> </w:t>
      </w:r>
      <w:r>
        <w:t xml:space="preserve">med </w:t>
      </w:r>
      <w:r w:rsidRPr="00BA0838">
        <w:t>signifi</w:t>
      </w:r>
      <w:r>
        <w:t>k</w:t>
      </w:r>
      <w:r w:rsidRPr="00BA0838">
        <w:t>ant asteni</w:t>
      </w:r>
      <w:r>
        <w:t xml:space="preserve">, efter behandling med </w:t>
      </w:r>
      <w:proofErr w:type="spellStart"/>
      <w:r w:rsidRPr="00BA0838">
        <w:t>botulinumto</w:t>
      </w:r>
      <w:r>
        <w:t>ks</w:t>
      </w:r>
      <w:r w:rsidRPr="00BA0838">
        <w:t>in</w:t>
      </w:r>
      <w:proofErr w:type="spellEnd"/>
      <w:r w:rsidRPr="00BA0838">
        <w:t xml:space="preserve"> A </w:t>
      </w:r>
      <w:r>
        <w:t>elle</w:t>
      </w:r>
      <w:r w:rsidRPr="00BA0838">
        <w:t>r B.</w:t>
      </w:r>
    </w:p>
    <w:p w:rsidR="007E789D" w:rsidRDefault="007E789D" w:rsidP="007E789D">
      <w:pPr>
        <w:ind w:left="851"/>
        <w:rPr>
          <w:sz w:val="24"/>
          <w:szCs w:val="24"/>
          <w:lang w:eastAsia="de-DE"/>
        </w:rPr>
      </w:pPr>
    </w:p>
    <w:p w:rsidR="007E789D" w:rsidRDefault="007E789D" w:rsidP="007E789D">
      <w:pPr>
        <w:ind w:left="851"/>
        <w:rPr>
          <w:sz w:val="24"/>
          <w:szCs w:val="24"/>
        </w:rPr>
      </w:pPr>
      <w:r w:rsidRPr="003F241A">
        <w:rPr>
          <w:sz w:val="24"/>
          <w:szCs w:val="24"/>
          <w:lang w:eastAsia="de-DE"/>
        </w:rPr>
        <w:t xml:space="preserve">Patienter med tilgrundliggende neurologiske lidelser inklusive synkebesvær har en øget risiko for at få disse bivirkninger. Hos disse patienter bør </w:t>
      </w:r>
      <w:proofErr w:type="spellStart"/>
      <w:r w:rsidRPr="003F241A">
        <w:rPr>
          <w:sz w:val="24"/>
          <w:szCs w:val="24"/>
          <w:lang w:eastAsia="de-DE"/>
        </w:rPr>
        <w:t>botulinumtoksin</w:t>
      </w:r>
      <w:proofErr w:type="spellEnd"/>
      <w:r w:rsidRPr="003F241A">
        <w:rPr>
          <w:sz w:val="24"/>
          <w:szCs w:val="24"/>
          <w:lang w:eastAsia="de-DE"/>
        </w:rPr>
        <w:t xml:space="preserve">-produktet anvendes under tilsyn af en speciallæge, og det må kun anvendes, hvis fordelene ved behandlingen anses for at overstige risikoen. Patienter med </w:t>
      </w:r>
      <w:proofErr w:type="spellStart"/>
      <w:r w:rsidRPr="003F241A">
        <w:rPr>
          <w:sz w:val="24"/>
          <w:szCs w:val="24"/>
          <w:lang w:eastAsia="de-DE"/>
        </w:rPr>
        <w:t>dysfagi</w:t>
      </w:r>
      <w:proofErr w:type="spellEnd"/>
      <w:r w:rsidRPr="003F241A">
        <w:rPr>
          <w:sz w:val="24"/>
          <w:szCs w:val="24"/>
          <w:lang w:eastAsia="de-DE"/>
        </w:rPr>
        <w:t xml:space="preserve"> og aspiration i anamnesen bør behandles med ekstrem forsigtighed, da disse problemer kan forværres efter udbredelsen af toksinvirkningen til de </w:t>
      </w:r>
      <w:r w:rsidRPr="003F241A">
        <w:rPr>
          <w:sz w:val="24"/>
          <w:szCs w:val="24"/>
        </w:rPr>
        <w:t xml:space="preserve">relevante muskler. </w:t>
      </w:r>
    </w:p>
    <w:p w:rsidR="007E789D" w:rsidRDefault="007E789D" w:rsidP="007E789D">
      <w:pPr>
        <w:ind w:left="851"/>
        <w:rPr>
          <w:sz w:val="24"/>
          <w:szCs w:val="24"/>
          <w:lang w:eastAsia="de-DE"/>
        </w:rPr>
      </w:pPr>
      <w:r w:rsidRPr="003F241A">
        <w:rPr>
          <w:sz w:val="24"/>
          <w:szCs w:val="24"/>
        </w:rPr>
        <w:t>Aspiration er forekommet i sjældne tilfælde og er en risiko ved behandling af patienter med en kronisk respiratorisk sygdom</w:t>
      </w:r>
      <w:r w:rsidRPr="003F241A">
        <w:rPr>
          <w:sz w:val="24"/>
          <w:szCs w:val="24"/>
          <w:lang w:eastAsia="de-DE"/>
        </w:rPr>
        <w:t>.</w:t>
      </w:r>
    </w:p>
    <w:p w:rsidR="007E789D" w:rsidRDefault="007E789D" w:rsidP="007E789D">
      <w:pPr>
        <w:ind w:left="851"/>
        <w:rPr>
          <w:sz w:val="24"/>
          <w:szCs w:val="24"/>
          <w:lang w:eastAsia="de-DE"/>
        </w:rPr>
      </w:pPr>
    </w:p>
    <w:p w:rsidR="007E789D" w:rsidRPr="003F241A" w:rsidRDefault="007E789D" w:rsidP="007E789D">
      <w:pPr>
        <w:ind w:left="851"/>
        <w:rPr>
          <w:sz w:val="24"/>
          <w:szCs w:val="24"/>
          <w:lang w:eastAsia="de-DE"/>
        </w:rPr>
      </w:pPr>
      <w:r w:rsidRPr="00270EAA">
        <w:rPr>
          <w:sz w:val="24"/>
          <w:szCs w:val="24"/>
          <w:lang w:eastAsia="de-DE"/>
        </w:rPr>
        <w:t>Patienter eller deres omsorgspersoner bør rådgives om, at de omgående skal søge lægehjælp, hvis der opstår synke-, tale</w:t>
      </w:r>
      <w:r>
        <w:rPr>
          <w:sz w:val="24"/>
          <w:szCs w:val="24"/>
          <w:lang w:eastAsia="de-DE"/>
        </w:rPr>
        <w:noBreakHyphen/>
      </w:r>
      <w:r w:rsidRPr="00270EAA">
        <w:rPr>
          <w:sz w:val="24"/>
          <w:szCs w:val="24"/>
          <w:lang w:eastAsia="de-DE"/>
        </w:rPr>
        <w:t xml:space="preserve"> eller vejrtrækningsbesvær.</w:t>
      </w:r>
    </w:p>
    <w:p w:rsidR="007E789D" w:rsidRPr="00270EAA" w:rsidRDefault="007E789D" w:rsidP="007E789D">
      <w:pPr>
        <w:ind w:left="851" w:hanging="851"/>
        <w:rPr>
          <w:sz w:val="24"/>
          <w:szCs w:val="24"/>
          <w:lang w:eastAsia="de-DE"/>
        </w:rPr>
      </w:pPr>
    </w:p>
    <w:p w:rsidR="007E789D" w:rsidRPr="00270EAA" w:rsidRDefault="007E789D" w:rsidP="007E789D">
      <w:pPr>
        <w:ind w:left="851"/>
        <w:rPr>
          <w:sz w:val="24"/>
          <w:szCs w:val="24"/>
          <w:lang w:eastAsia="de-DE"/>
        </w:rPr>
      </w:pPr>
      <w:r w:rsidRPr="00270EAA">
        <w:rPr>
          <w:sz w:val="24"/>
          <w:szCs w:val="24"/>
          <w:lang w:eastAsia="de-DE"/>
        </w:rPr>
        <w:t xml:space="preserve">I sjældne tilfælde kan der opstå en </w:t>
      </w:r>
      <w:proofErr w:type="spellStart"/>
      <w:r w:rsidRPr="00270EAA">
        <w:rPr>
          <w:sz w:val="24"/>
          <w:szCs w:val="24"/>
          <w:lang w:eastAsia="de-DE"/>
        </w:rPr>
        <w:t>anafylaktisk</w:t>
      </w:r>
      <w:proofErr w:type="spellEnd"/>
      <w:r w:rsidRPr="00270EAA">
        <w:rPr>
          <w:sz w:val="24"/>
          <w:szCs w:val="24"/>
          <w:lang w:eastAsia="de-DE"/>
        </w:rPr>
        <w:t xml:space="preserve"> reaktion efter injektion af </w:t>
      </w:r>
      <w:proofErr w:type="spellStart"/>
      <w:r w:rsidRPr="00270EAA">
        <w:rPr>
          <w:sz w:val="24"/>
          <w:szCs w:val="24"/>
          <w:lang w:eastAsia="de-DE"/>
        </w:rPr>
        <w:t>botulinum</w:t>
      </w:r>
      <w:proofErr w:type="spellEnd"/>
      <w:r w:rsidRPr="00270EAA">
        <w:rPr>
          <w:sz w:val="24"/>
          <w:szCs w:val="24"/>
          <w:lang w:eastAsia="de-DE"/>
        </w:rPr>
        <w:t xml:space="preserve"> type A-</w:t>
      </w:r>
      <w:proofErr w:type="spellStart"/>
      <w:r w:rsidRPr="00270EAA">
        <w:rPr>
          <w:sz w:val="24"/>
          <w:szCs w:val="24"/>
          <w:lang w:eastAsia="de-DE"/>
        </w:rPr>
        <w:t>neurotoksin</w:t>
      </w:r>
      <w:proofErr w:type="spellEnd"/>
      <w:r w:rsidRPr="00270EAA">
        <w:rPr>
          <w:sz w:val="24"/>
          <w:szCs w:val="24"/>
          <w:lang w:eastAsia="de-DE"/>
        </w:rPr>
        <w:t xml:space="preserve"> (se pkt. 4.8). Adrenalin og andre antianafylaksi midler skal være til rådighed.</w:t>
      </w:r>
    </w:p>
    <w:p w:rsidR="007E789D" w:rsidRPr="00270EAA" w:rsidRDefault="007E789D" w:rsidP="007E789D">
      <w:pPr>
        <w:ind w:left="851" w:hanging="851"/>
        <w:rPr>
          <w:sz w:val="24"/>
          <w:szCs w:val="24"/>
          <w:lang w:eastAsia="da-DK"/>
        </w:rPr>
      </w:pPr>
    </w:p>
    <w:p w:rsidR="007E789D" w:rsidRPr="00D059C5" w:rsidRDefault="007E789D" w:rsidP="007E789D">
      <w:pPr>
        <w:ind w:left="851"/>
        <w:rPr>
          <w:sz w:val="24"/>
          <w:szCs w:val="24"/>
          <w:lang w:eastAsia="de-DE"/>
        </w:rPr>
      </w:pPr>
      <w:r w:rsidRPr="00D059C5">
        <w:rPr>
          <w:sz w:val="24"/>
          <w:szCs w:val="24"/>
          <w:lang w:eastAsia="de-DE"/>
        </w:rPr>
        <w:t xml:space="preserve">Før administration af </w:t>
      </w:r>
      <w:proofErr w:type="spellStart"/>
      <w:r w:rsidRPr="00D059C5">
        <w:rPr>
          <w:sz w:val="24"/>
          <w:szCs w:val="24"/>
          <w:lang w:eastAsia="de-DE"/>
        </w:rPr>
        <w:t>Dysport</w:t>
      </w:r>
      <w:proofErr w:type="spellEnd"/>
      <w:r w:rsidRPr="00D059C5">
        <w:rPr>
          <w:sz w:val="24"/>
          <w:szCs w:val="24"/>
          <w:lang w:eastAsia="de-DE"/>
        </w:rPr>
        <w:t xml:space="preserve"> skal lægen gøre sig bekendt med patientens anatomi og eventuelle ændringer af anatomien grundet tidligere kirurgiske indgreb. </w:t>
      </w:r>
      <w:r w:rsidRPr="00D059C5">
        <w:rPr>
          <w:sz w:val="24"/>
          <w:szCs w:val="24"/>
          <w:lang w:eastAsia="de-DE"/>
        </w:rPr>
        <w:br/>
      </w:r>
      <w:r w:rsidRPr="00D059C5">
        <w:rPr>
          <w:iCs/>
          <w:sz w:val="24"/>
          <w:szCs w:val="24"/>
          <w:lang w:eastAsia="de-DE"/>
        </w:rPr>
        <w:t xml:space="preserve">Efter administration af </w:t>
      </w:r>
      <w:proofErr w:type="spellStart"/>
      <w:r w:rsidRPr="00D059C5">
        <w:rPr>
          <w:iCs/>
          <w:sz w:val="24"/>
          <w:szCs w:val="24"/>
          <w:lang w:eastAsia="de-DE"/>
        </w:rPr>
        <w:t>botulinumtoxin</w:t>
      </w:r>
      <w:proofErr w:type="spellEnd"/>
      <w:r w:rsidRPr="00D059C5">
        <w:rPr>
          <w:iCs/>
          <w:sz w:val="24"/>
          <w:szCs w:val="24"/>
          <w:lang w:eastAsia="de-DE"/>
        </w:rPr>
        <w:t xml:space="preserve"> nær thorax er der rapporteret pneumothorax, som blev sat i forbindelse med injektionsproceduren.</w:t>
      </w:r>
      <w:r w:rsidRPr="00D059C5">
        <w:rPr>
          <w:sz w:val="24"/>
          <w:szCs w:val="24"/>
          <w:lang w:eastAsia="de-DE"/>
        </w:rPr>
        <w:t xml:space="preserve"> </w:t>
      </w:r>
    </w:p>
    <w:p w:rsidR="007E789D" w:rsidRPr="00270EAA" w:rsidRDefault="007E789D" w:rsidP="007E789D">
      <w:pPr>
        <w:ind w:left="851"/>
        <w:rPr>
          <w:sz w:val="24"/>
          <w:szCs w:val="24"/>
          <w:lang w:eastAsia="de-DE"/>
        </w:rPr>
      </w:pPr>
      <w:r w:rsidRPr="00270EAA">
        <w:rPr>
          <w:sz w:val="24"/>
          <w:szCs w:val="24"/>
          <w:lang w:eastAsia="de-DE"/>
        </w:rPr>
        <w:t>Der bør udvises ekstra forsigtighed, når injektionen gives tæt på følsomme strukturer såsom halspulsåren og lungespidser.</w:t>
      </w:r>
    </w:p>
    <w:p w:rsidR="007E789D" w:rsidRPr="00270EAA" w:rsidRDefault="007E789D" w:rsidP="007E789D">
      <w:pPr>
        <w:ind w:left="851" w:hanging="851"/>
        <w:rPr>
          <w:sz w:val="24"/>
          <w:szCs w:val="24"/>
          <w:lang w:eastAsia="de-DE"/>
        </w:rPr>
      </w:pPr>
    </w:p>
    <w:p w:rsidR="007E789D" w:rsidRPr="003F241A" w:rsidRDefault="007E789D" w:rsidP="007E789D">
      <w:pPr>
        <w:ind w:left="851"/>
        <w:rPr>
          <w:sz w:val="24"/>
          <w:szCs w:val="24"/>
        </w:rPr>
      </w:pPr>
      <w:proofErr w:type="spellStart"/>
      <w:r w:rsidRPr="003F241A">
        <w:rPr>
          <w:sz w:val="24"/>
          <w:szCs w:val="24"/>
        </w:rPr>
        <w:t>Dysport</w:t>
      </w:r>
      <w:proofErr w:type="spellEnd"/>
      <w:r w:rsidRPr="003F241A">
        <w:rPr>
          <w:sz w:val="24"/>
          <w:szCs w:val="24"/>
        </w:rPr>
        <w:t xml:space="preserve"> må </w:t>
      </w:r>
      <w:r>
        <w:rPr>
          <w:sz w:val="24"/>
          <w:szCs w:val="24"/>
        </w:rPr>
        <w:t xml:space="preserve">kun med forsigtighed </w:t>
      </w:r>
      <w:r w:rsidRPr="003F241A">
        <w:rPr>
          <w:sz w:val="24"/>
          <w:szCs w:val="24"/>
        </w:rPr>
        <w:t xml:space="preserve">anvendes til behandling af spasticitet hos patienter, som har udviklet en fikseret </w:t>
      </w:r>
      <w:proofErr w:type="spellStart"/>
      <w:r w:rsidRPr="003F241A">
        <w:rPr>
          <w:sz w:val="24"/>
          <w:szCs w:val="24"/>
        </w:rPr>
        <w:t>kontraktur</w:t>
      </w:r>
      <w:proofErr w:type="spellEnd"/>
      <w:r w:rsidRPr="003F241A">
        <w:rPr>
          <w:sz w:val="24"/>
          <w:szCs w:val="24"/>
        </w:rPr>
        <w:t>.</w:t>
      </w:r>
    </w:p>
    <w:p w:rsidR="007E789D" w:rsidRPr="003F241A" w:rsidRDefault="007E789D" w:rsidP="007E789D">
      <w:pPr>
        <w:ind w:left="851"/>
        <w:rPr>
          <w:i/>
          <w:sz w:val="24"/>
          <w:szCs w:val="24"/>
          <w:lang w:eastAsia="de-DE"/>
        </w:rPr>
      </w:pPr>
    </w:p>
    <w:p w:rsidR="007E789D" w:rsidRPr="00945B0C" w:rsidRDefault="007E789D" w:rsidP="007E789D">
      <w:pPr>
        <w:ind w:left="851"/>
        <w:rPr>
          <w:sz w:val="24"/>
          <w:szCs w:val="24"/>
          <w:u w:val="single"/>
          <w:lang w:eastAsia="de-DE"/>
        </w:rPr>
      </w:pPr>
      <w:proofErr w:type="spellStart"/>
      <w:r w:rsidRPr="00945B0C">
        <w:rPr>
          <w:sz w:val="24"/>
          <w:szCs w:val="24"/>
          <w:u w:val="single"/>
          <w:lang w:eastAsia="de-DE"/>
        </w:rPr>
        <w:t>Dysport</w:t>
      </w:r>
      <w:proofErr w:type="spellEnd"/>
      <w:r w:rsidRPr="00945B0C">
        <w:rPr>
          <w:sz w:val="24"/>
          <w:szCs w:val="24"/>
          <w:u w:val="single"/>
          <w:lang w:eastAsia="de-DE"/>
        </w:rPr>
        <w:t xml:space="preserve"> bør anvendes med forsigtighed</w:t>
      </w:r>
    </w:p>
    <w:p w:rsidR="007E789D" w:rsidRDefault="007E789D" w:rsidP="00945B0C">
      <w:pPr>
        <w:numPr>
          <w:ilvl w:val="0"/>
          <w:numId w:val="9"/>
        </w:numPr>
        <w:tabs>
          <w:tab w:val="clear" w:pos="720"/>
        </w:tabs>
        <w:ind w:left="1134" w:hanging="283"/>
        <w:rPr>
          <w:sz w:val="24"/>
          <w:szCs w:val="24"/>
        </w:rPr>
      </w:pPr>
      <w:r w:rsidRPr="00B473BC">
        <w:rPr>
          <w:sz w:val="24"/>
          <w:szCs w:val="24"/>
        </w:rPr>
        <w:t>Hvis der opstår en blødningsforstyrrelse uanset art</w:t>
      </w:r>
    </w:p>
    <w:p w:rsidR="007E789D" w:rsidRDefault="007E789D" w:rsidP="00945B0C">
      <w:pPr>
        <w:numPr>
          <w:ilvl w:val="0"/>
          <w:numId w:val="9"/>
        </w:numPr>
        <w:tabs>
          <w:tab w:val="clear" w:pos="720"/>
        </w:tabs>
        <w:ind w:left="1134" w:hanging="283"/>
        <w:rPr>
          <w:sz w:val="24"/>
          <w:szCs w:val="24"/>
        </w:rPr>
      </w:pPr>
      <w:r w:rsidRPr="00B473BC">
        <w:rPr>
          <w:sz w:val="24"/>
          <w:szCs w:val="24"/>
        </w:rPr>
        <w:t xml:space="preserve">Hos patienter, der behandles med </w:t>
      </w:r>
      <w:proofErr w:type="spellStart"/>
      <w:r w:rsidRPr="00B473BC">
        <w:rPr>
          <w:sz w:val="24"/>
          <w:szCs w:val="24"/>
        </w:rPr>
        <w:t>antikoagulantia</w:t>
      </w:r>
      <w:proofErr w:type="spellEnd"/>
    </w:p>
    <w:p w:rsidR="007E789D" w:rsidRDefault="007E789D" w:rsidP="00945B0C">
      <w:pPr>
        <w:numPr>
          <w:ilvl w:val="0"/>
          <w:numId w:val="9"/>
        </w:numPr>
        <w:tabs>
          <w:tab w:val="clear" w:pos="720"/>
        </w:tabs>
        <w:ind w:left="1134" w:hanging="283"/>
        <w:rPr>
          <w:sz w:val="24"/>
          <w:szCs w:val="24"/>
        </w:rPr>
      </w:pPr>
      <w:r w:rsidRPr="00B473BC">
        <w:rPr>
          <w:sz w:val="24"/>
          <w:szCs w:val="24"/>
        </w:rPr>
        <w:t xml:space="preserve">Hos patienter, der lider af </w:t>
      </w:r>
      <w:proofErr w:type="spellStart"/>
      <w:r w:rsidRPr="00B473BC">
        <w:rPr>
          <w:sz w:val="24"/>
          <w:szCs w:val="24"/>
        </w:rPr>
        <w:t>amyotrofisk</w:t>
      </w:r>
      <w:proofErr w:type="spellEnd"/>
      <w:r w:rsidRPr="00B473BC">
        <w:rPr>
          <w:sz w:val="24"/>
          <w:szCs w:val="24"/>
        </w:rPr>
        <w:t xml:space="preserve"> lateralsklerose eller andre sygdomme, der resulterer i perifer </w:t>
      </w:r>
      <w:proofErr w:type="spellStart"/>
      <w:r w:rsidRPr="00B473BC">
        <w:rPr>
          <w:sz w:val="24"/>
          <w:szCs w:val="24"/>
        </w:rPr>
        <w:t>neuromuskulær</w:t>
      </w:r>
      <w:proofErr w:type="spellEnd"/>
      <w:r w:rsidRPr="00B473BC">
        <w:rPr>
          <w:sz w:val="24"/>
          <w:szCs w:val="24"/>
        </w:rPr>
        <w:t xml:space="preserve"> dysfunktion</w:t>
      </w:r>
    </w:p>
    <w:p w:rsidR="005C1706" w:rsidRDefault="005C1706" w:rsidP="005C1706">
      <w:pPr>
        <w:ind w:left="851"/>
        <w:rPr>
          <w:sz w:val="24"/>
          <w:szCs w:val="24"/>
        </w:rPr>
      </w:pPr>
    </w:p>
    <w:p w:rsidR="009956E9" w:rsidRDefault="009956E9" w:rsidP="009956E9">
      <w:pPr>
        <w:ind w:left="851"/>
        <w:rPr>
          <w:sz w:val="24"/>
          <w:szCs w:val="24"/>
          <w:lang w:eastAsia="de-DE"/>
        </w:rPr>
      </w:pPr>
      <w:proofErr w:type="spellStart"/>
      <w:r w:rsidRPr="00A13032">
        <w:rPr>
          <w:sz w:val="24"/>
          <w:szCs w:val="24"/>
          <w:lang w:eastAsia="de-DE"/>
        </w:rPr>
        <w:t>Dysport</w:t>
      </w:r>
      <w:proofErr w:type="spellEnd"/>
      <w:r w:rsidRPr="00A13032">
        <w:rPr>
          <w:sz w:val="24"/>
          <w:szCs w:val="24"/>
          <w:lang w:eastAsia="de-DE"/>
        </w:rPr>
        <w:t xml:space="preserve"> </w:t>
      </w:r>
      <w:r>
        <w:rPr>
          <w:sz w:val="24"/>
          <w:szCs w:val="24"/>
          <w:lang w:eastAsia="de-DE"/>
        </w:rPr>
        <w:t xml:space="preserve">skal </w:t>
      </w:r>
      <w:r w:rsidRPr="00A13032">
        <w:rPr>
          <w:sz w:val="24"/>
          <w:szCs w:val="24"/>
          <w:lang w:eastAsia="de-DE"/>
        </w:rPr>
        <w:t xml:space="preserve">anvendes </w:t>
      </w:r>
      <w:r>
        <w:rPr>
          <w:sz w:val="24"/>
          <w:szCs w:val="24"/>
          <w:lang w:eastAsia="de-DE"/>
        </w:rPr>
        <w:t>med</w:t>
      </w:r>
      <w:r w:rsidRPr="00A13032">
        <w:rPr>
          <w:sz w:val="24"/>
          <w:szCs w:val="24"/>
          <w:lang w:eastAsia="de-DE"/>
        </w:rPr>
        <w:t xml:space="preserve"> forsigtighed, når den målrettede muskel </w:t>
      </w:r>
      <w:r>
        <w:rPr>
          <w:sz w:val="24"/>
          <w:szCs w:val="24"/>
          <w:lang w:eastAsia="de-DE"/>
        </w:rPr>
        <w:t>ud</w:t>
      </w:r>
      <w:r w:rsidRPr="00A13032">
        <w:rPr>
          <w:sz w:val="24"/>
          <w:szCs w:val="24"/>
          <w:lang w:eastAsia="de-DE"/>
        </w:rPr>
        <w:t xml:space="preserve">viser atrofi. Der er rapporteret tilfælde af muskelatrofi efter brug af </w:t>
      </w:r>
      <w:proofErr w:type="spellStart"/>
      <w:r w:rsidRPr="00A13032">
        <w:rPr>
          <w:sz w:val="24"/>
          <w:szCs w:val="24"/>
          <w:lang w:eastAsia="de-DE"/>
        </w:rPr>
        <w:t>botulinumtoksin</w:t>
      </w:r>
      <w:proofErr w:type="spellEnd"/>
      <w:r w:rsidRPr="00A13032">
        <w:rPr>
          <w:sz w:val="24"/>
          <w:szCs w:val="24"/>
          <w:lang w:eastAsia="de-DE"/>
        </w:rPr>
        <w:t xml:space="preserve"> (se pkt.</w:t>
      </w:r>
      <w:r>
        <w:rPr>
          <w:sz w:val="24"/>
          <w:szCs w:val="24"/>
          <w:lang w:eastAsia="de-DE"/>
        </w:rPr>
        <w:t> </w:t>
      </w:r>
      <w:r w:rsidRPr="00A13032">
        <w:rPr>
          <w:sz w:val="24"/>
          <w:szCs w:val="24"/>
          <w:lang w:eastAsia="de-DE"/>
        </w:rPr>
        <w:t>4.8).</w:t>
      </w:r>
    </w:p>
    <w:p w:rsidR="009956E9" w:rsidRDefault="009956E9" w:rsidP="005C1706">
      <w:pPr>
        <w:ind w:left="851"/>
        <w:rPr>
          <w:sz w:val="24"/>
          <w:szCs w:val="24"/>
        </w:rPr>
      </w:pPr>
    </w:p>
    <w:p w:rsidR="005C1706" w:rsidRPr="005C1706" w:rsidRDefault="005C1706" w:rsidP="005C1706">
      <w:pPr>
        <w:ind w:left="851"/>
        <w:rPr>
          <w:sz w:val="24"/>
          <w:szCs w:val="24"/>
        </w:rPr>
      </w:pPr>
      <w:r w:rsidRPr="005C1706">
        <w:rPr>
          <w:sz w:val="24"/>
          <w:szCs w:val="24"/>
        </w:rPr>
        <w:t xml:space="preserve">Autonom </w:t>
      </w:r>
      <w:proofErr w:type="spellStart"/>
      <w:r w:rsidRPr="005C1706">
        <w:rPr>
          <w:sz w:val="24"/>
          <w:szCs w:val="24"/>
        </w:rPr>
        <w:t>dysrefleksi</w:t>
      </w:r>
      <w:proofErr w:type="spellEnd"/>
      <w:r w:rsidRPr="005C1706">
        <w:rPr>
          <w:sz w:val="24"/>
          <w:szCs w:val="24"/>
        </w:rPr>
        <w:t xml:space="preserve"> forbundet med behandlingsproceduren for </w:t>
      </w:r>
      <w:proofErr w:type="spellStart"/>
      <w:r w:rsidRPr="005C1706">
        <w:rPr>
          <w:sz w:val="24"/>
          <w:szCs w:val="24"/>
        </w:rPr>
        <w:t>neurogen</w:t>
      </w:r>
      <w:proofErr w:type="spellEnd"/>
      <w:r w:rsidRPr="005C1706">
        <w:rPr>
          <w:sz w:val="24"/>
          <w:szCs w:val="24"/>
        </w:rPr>
        <w:t xml:space="preserve"> </w:t>
      </w:r>
      <w:proofErr w:type="spellStart"/>
      <w:r w:rsidRPr="005C1706">
        <w:rPr>
          <w:sz w:val="24"/>
          <w:szCs w:val="24"/>
        </w:rPr>
        <w:t>detrusoroveraktivitet</w:t>
      </w:r>
      <w:proofErr w:type="spellEnd"/>
      <w:r w:rsidRPr="005C1706">
        <w:rPr>
          <w:sz w:val="24"/>
          <w:szCs w:val="24"/>
        </w:rPr>
        <w:t xml:space="preserve"> kan forekomme. Hurtig lægehjælp kan være påkrævet.</w:t>
      </w:r>
    </w:p>
    <w:p w:rsidR="007E789D" w:rsidRDefault="007E789D" w:rsidP="007E789D">
      <w:pPr>
        <w:ind w:left="851"/>
        <w:rPr>
          <w:sz w:val="24"/>
          <w:szCs w:val="24"/>
          <w:lang w:eastAsia="de-DE"/>
        </w:rPr>
      </w:pPr>
    </w:p>
    <w:p w:rsidR="007E789D" w:rsidRDefault="007E789D" w:rsidP="007E789D">
      <w:pPr>
        <w:ind w:left="851"/>
        <w:rPr>
          <w:sz w:val="24"/>
          <w:szCs w:val="24"/>
          <w:lang w:eastAsia="de-DE"/>
        </w:rPr>
      </w:pPr>
      <w:r>
        <w:rPr>
          <w:sz w:val="24"/>
          <w:szCs w:val="24"/>
          <w:lang w:eastAsia="de-DE"/>
        </w:rPr>
        <w:t xml:space="preserve">Den kliniske virkning af </w:t>
      </w:r>
      <w:proofErr w:type="spellStart"/>
      <w:r>
        <w:rPr>
          <w:sz w:val="24"/>
          <w:szCs w:val="24"/>
          <w:lang w:eastAsia="de-DE"/>
        </w:rPr>
        <w:t>botulinum</w:t>
      </w:r>
      <w:proofErr w:type="spellEnd"/>
      <w:r>
        <w:rPr>
          <w:sz w:val="24"/>
          <w:szCs w:val="24"/>
          <w:lang w:eastAsia="de-DE"/>
        </w:rPr>
        <w:t xml:space="preserve"> type A-</w:t>
      </w:r>
      <w:proofErr w:type="spellStart"/>
      <w:r>
        <w:rPr>
          <w:sz w:val="24"/>
          <w:szCs w:val="24"/>
          <w:lang w:eastAsia="de-DE"/>
        </w:rPr>
        <w:t>neurotoksin</w:t>
      </w:r>
      <w:proofErr w:type="spellEnd"/>
      <w:r>
        <w:rPr>
          <w:sz w:val="24"/>
          <w:szCs w:val="24"/>
          <w:lang w:eastAsia="de-DE"/>
        </w:rPr>
        <w:t xml:space="preserve"> kan øges eller reduceres ved gentagne injektioner. Det kan muligvis skyldes forskellige </w:t>
      </w:r>
      <w:proofErr w:type="spellStart"/>
      <w:r>
        <w:rPr>
          <w:sz w:val="24"/>
          <w:szCs w:val="24"/>
          <w:lang w:eastAsia="de-DE"/>
        </w:rPr>
        <w:t>rekonstitutionsmetoder</w:t>
      </w:r>
      <w:proofErr w:type="spellEnd"/>
      <w:r>
        <w:rPr>
          <w:sz w:val="24"/>
          <w:szCs w:val="24"/>
          <w:lang w:eastAsia="de-DE"/>
        </w:rPr>
        <w:t xml:space="preserve">, de valgte intervaller mellem injektioner, de injicerede muskler og marginale forskelle mellem </w:t>
      </w:r>
      <w:r>
        <w:rPr>
          <w:sz w:val="24"/>
          <w:szCs w:val="24"/>
          <w:lang w:eastAsia="de-DE"/>
        </w:rPr>
        <w:lastRenderedPageBreak/>
        <w:t>toksinets virkning, der skyldes den anvendte biologiske testprocedure eller sekundært manglende respons.</w:t>
      </w:r>
    </w:p>
    <w:p w:rsidR="007E789D" w:rsidRPr="00270EAA" w:rsidRDefault="007E789D" w:rsidP="007E789D">
      <w:pPr>
        <w:ind w:left="851" w:hanging="851"/>
        <w:rPr>
          <w:sz w:val="24"/>
          <w:szCs w:val="24"/>
          <w:lang w:eastAsia="da-DK"/>
        </w:rPr>
      </w:pPr>
    </w:p>
    <w:p w:rsidR="007E789D" w:rsidRPr="00270EAA" w:rsidRDefault="007E789D" w:rsidP="007E789D">
      <w:pPr>
        <w:ind w:left="851"/>
        <w:rPr>
          <w:sz w:val="24"/>
          <w:szCs w:val="24"/>
        </w:rPr>
      </w:pPr>
      <w:r w:rsidRPr="00270EAA">
        <w:rPr>
          <w:sz w:val="24"/>
          <w:szCs w:val="24"/>
        </w:rPr>
        <w:t xml:space="preserve">Der er i sjældne tilfælde noteret antistofdannelse mod </w:t>
      </w:r>
      <w:proofErr w:type="spellStart"/>
      <w:r w:rsidRPr="00270EAA">
        <w:rPr>
          <w:sz w:val="24"/>
          <w:szCs w:val="24"/>
        </w:rPr>
        <w:t>botulinumtoksin</w:t>
      </w:r>
      <w:proofErr w:type="spellEnd"/>
      <w:r w:rsidRPr="00270EAA">
        <w:rPr>
          <w:sz w:val="24"/>
          <w:szCs w:val="24"/>
        </w:rPr>
        <w:t xml:space="preserve"> hos patienter, der får </w:t>
      </w:r>
      <w:proofErr w:type="spellStart"/>
      <w:r w:rsidRPr="00270EAA">
        <w:rPr>
          <w:sz w:val="24"/>
          <w:szCs w:val="24"/>
        </w:rPr>
        <w:t>Dysport</w:t>
      </w:r>
      <w:proofErr w:type="spellEnd"/>
      <w:r w:rsidRPr="00270EAA">
        <w:rPr>
          <w:sz w:val="24"/>
          <w:szCs w:val="24"/>
        </w:rPr>
        <w:t>. Ved en væsentlig svækkelse i behandlingsrespons og/eller ved behovet for konstant anvendelse af forhøjede doser bør neutraliserende antistoffer mistænkes.</w:t>
      </w:r>
    </w:p>
    <w:p w:rsidR="007E789D" w:rsidRPr="00270EAA" w:rsidRDefault="007E789D" w:rsidP="007E789D">
      <w:pPr>
        <w:ind w:left="851" w:hanging="851"/>
        <w:rPr>
          <w:sz w:val="24"/>
          <w:szCs w:val="24"/>
        </w:rPr>
      </w:pPr>
    </w:p>
    <w:p w:rsidR="007E789D" w:rsidRPr="00270EAA" w:rsidRDefault="007E789D" w:rsidP="007E789D">
      <w:pPr>
        <w:ind w:left="851"/>
        <w:rPr>
          <w:sz w:val="24"/>
          <w:szCs w:val="24"/>
        </w:rPr>
      </w:pPr>
      <w:r w:rsidRPr="00270EAA">
        <w:rPr>
          <w:sz w:val="24"/>
          <w:szCs w:val="24"/>
        </w:rPr>
        <w:t xml:space="preserve">Der er en øget risiko for antistofdannelse, når der anvendes høje doser af </w:t>
      </w:r>
      <w:proofErr w:type="spellStart"/>
      <w:r w:rsidRPr="00270EAA">
        <w:rPr>
          <w:sz w:val="24"/>
          <w:szCs w:val="24"/>
        </w:rPr>
        <w:t>Dysport</w:t>
      </w:r>
      <w:proofErr w:type="spellEnd"/>
      <w:r>
        <w:rPr>
          <w:sz w:val="24"/>
          <w:szCs w:val="24"/>
        </w:rPr>
        <w:t>,</w:t>
      </w:r>
      <w:r w:rsidRPr="00270EAA">
        <w:rPr>
          <w:sz w:val="24"/>
          <w:szCs w:val="24"/>
        </w:rPr>
        <w:t xml:space="preserve"> og når intervallerne mellem injektionerne er korte. For alle indikationer skal intervallet mellem injektionerne være mindst 3 måneder</w:t>
      </w:r>
      <w:r>
        <w:rPr>
          <w:sz w:val="24"/>
          <w:szCs w:val="24"/>
        </w:rPr>
        <w:t>,</w:t>
      </w:r>
      <w:r w:rsidRPr="00270EAA">
        <w:rPr>
          <w:sz w:val="24"/>
          <w:szCs w:val="24"/>
        </w:rPr>
        <w:t xml:space="preserve"> og der må ikke gives </w:t>
      </w:r>
      <w:proofErr w:type="spellStart"/>
      <w:r w:rsidRPr="00270EAA">
        <w:rPr>
          <w:sz w:val="24"/>
          <w:szCs w:val="24"/>
        </w:rPr>
        <w:t>boosterinjektioner</w:t>
      </w:r>
      <w:proofErr w:type="spellEnd"/>
      <w:r w:rsidRPr="00270EAA">
        <w:rPr>
          <w:sz w:val="24"/>
          <w:szCs w:val="24"/>
        </w:rPr>
        <w:t>.</w:t>
      </w:r>
    </w:p>
    <w:p w:rsidR="007E789D" w:rsidRPr="00270EAA" w:rsidRDefault="007E789D" w:rsidP="007E789D">
      <w:pPr>
        <w:ind w:left="851" w:hanging="851"/>
        <w:rPr>
          <w:i/>
          <w:sz w:val="24"/>
          <w:szCs w:val="24"/>
        </w:rPr>
      </w:pPr>
    </w:p>
    <w:p w:rsidR="007E789D" w:rsidRPr="00270EAA" w:rsidRDefault="007E789D" w:rsidP="007E789D">
      <w:pPr>
        <w:ind w:left="851"/>
        <w:rPr>
          <w:sz w:val="24"/>
          <w:szCs w:val="24"/>
        </w:rPr>
      </w:pPr>
      <w:r w:rsidRPr="00270EAA">
        <w:rPr>
          <w:sz w:val="24"/>
          <w:szCs w:val="24"/>
        </w:rPr>
        <w:t xml:space="preserve">Dette præparat indeholder en lille mængde humant albumin. Risikoen for overførsel af infektion kan ikke med sikkerhed udelukkes, idet der er anvendt humant blod eller blodprodukter. </w:t>
      </w:r>
    </w:p>
    <w:p w:rsidR="007E789D" w:rsidRPr="002D6BDE" w:rsidRDefault="007E789D" w:rsidP="007E789D">
      <w:pPr>
        <w:ind w:left="851" w:hanging="851"/>
        <w:rPr>
          <w:sz w:val="24"/>
          <w:szCs w:val="24"/>
        </w:rPr>
      </w:pPr>
    </w:p>
    <w:p w:rsidR="007E789D" w:rsidRPr="005C1706" w:rsidRDefault="007E789D" w:rsidP="007E789D">
      <w:pPr>
        <w:suppressAutoHyphens/>
        <w:ind w:left="851"/>
        <w:rPr>
          <w:spacing w:val="-2"/>
          <w:sz w:val="24"/>
          <w:szCs w:val="24"/>
          <w:u w:val="single"/>
        </w:rPr>
      </w:pPr>
      <w:proofErr w:type="spellStart"/>
      <w:r w:rsidRPr="005C1706">
        <w:rPr>
          <w:spacing w:val="-2"/>
          <w:sz w:val="24"/>
          <w:szCs w:val="24"/>
          <w:u w:val="single"/>
        </w:rPr>
        <w:t>Blefarospasme</w:t>
      </w:r>
      <w:proofErr w:type="spellEnd"/>
    </w:p>
    <w:p w:rsidR="007E789D" w:rsidRPr="00270EAA" w:rsidRDefault="007E789D" w:rsidP="007E789D">
      <w:pPr>
        <w:ind w:left="851"/>
        <w:rPr>
          <w:sz w:val="24"/>
          <w:szCs w:val="24"/>
          <w:lang w:eastAsia="de-DE"/>
        </w:rPr>
      </w:pPr>
      <w:r w:rsidRPr="00270EAA">
        <w:rPr>
          <w:sz w:val="24"/>
          <w:szCs w:val="24"/>
          <w:lang w:eastAsia="de-DE"/>
        </w:rPr>
        <w:t xml:space="preserve">På grund af den </w:t>
      </w:r>
      <w:proofErr w:type="spellStart"/>
      <w:r w:rsidRPr="00270EAA">
        <w:rPr>
          <w:sz w:val="24"/>
          <w:szCs w:val="24"/>
          <w:lang w:eastAsia="de-DE"/>
        </w:rPr>
        <w:t>anticholinerge</w:t>
      </w:r>
      <w:proofErr w:type="spellEnd"/>
      <w:r w:rsidRPr="00270EAA">
        <w:rPr>
          <w:sz w:val="24"/>
          <w:szCs w:val="24"/>
          <w:lang w:eastAsia="de-DE"/>
        </w:rPr>
        <w:t xml:space="preserve"> virkning af </w:t>
      </w:r>
      <w:proofErr w:type="spellStart"/>
      <w:r w:rsidRPr="00270EAA">
        <w:rPr>
          <w:sz w:val="24"/>
          <w:szCs w:val="24"/>
          <w:lang w:eastAsia="de-DE"/>
        </w:rPr>
        <w:t>botulinum</w:t>
      </w:r>
      <w:proofErr w:type="spellEnd"/>
      <w:r w:rsidRPr="00270EAA">
        <w:rPr>
          <w:sz w:val="24"/>
          <w:szCs w:val="24"/>
          <w:lang w:eastAsia="de-DE"/>
        </w:rPr>
        <w:t xml:space="preserve"> type A-</w:t>
      </w:r>
      <w:proofErr w:type="spellStart"/>
      <w:r w:rsidRPr="00270EAA">
        <w:rPr>
          <w:sz w:val="24"/>
          <w:szCs w:val="24"/>
          <w:lang w:eastAsia="de-DE"/>
        </w:rPr>
        <w:t>neurotoksin</w:t>
      </w:r>
      <w:proofErr w:type="spellEnd"/>
      <w:r w:rsidRPr="00270EAA">
        <w:rPr>
          <w:sz w:val="24"/>
          <w:szCs w:val="24"/>
          <w:lang w:eastAsia="de-DE"/>
        </w:rPr>
        <w:t xml:space="preserve"> bør </w:t>
      </w:r>
      <w:proofErr w:type="spellStart"/>
      <w:r w:rsidRPr="00270EAA">
        <w:rPr>
          <w:sz w:val="24"/>
          <w:szCs w:val="24"/>
          <w:lang w:eastAsia="de-DE"/>
        </w:rPr>
        <w:t>Dysport</w:t>
      </w:r>
      <w:proofErr w:type="spellEnd"/>
      <w:r w:rsidRPr="00270EAA">
        <w:rPr>
          <w:sz w:val="24"/>
          <w:szCs w:val="24"/>
          <w:lang w:eastAsia="de-DE"/>
        </w:rPr>
        <w:t xml:space="preserve"> anvendes med forsigtighed hos patienter med risiko for at udvikle </w:t>
      </w:r>
      <w:proofErr w:type="spellStart"/>
      <w:r w:rsidRPr="00270EAA">
        <w:rPr>
          <w:sz w:val="24"/>
          <w:szCs w:val="24"/>
          <w:lang w:eastAsia="de-DE"/>
        </w:rPr>
        <w:t>vinkelblokglaukom</w:t>
      </w:r>
      <w:proofErr w:type="spellEnd"/>
      <w:r w:rsidRPr="00270EAA">
        <w:rPr>
          <w:sz w:val="24"/>
          <w:szCs w:val="24"/>
          <w:lang w:eastAsia="de-DE"/>
        </w:rPr>
        <w:t>.</w:t>
      </w:r>
    </w:p>
    <w:p w:rsidR="007E789D" w:rsidRPr="00270EAA" w:rsidRDefault="007E789D" w:rsidP="007E789D">
      <w:pPr>
        <w:ind w:left="851"/>
        <w:rPr>
          <w:sz w:val="24"/>
          <w:szCs w:val="24"/>
          <w:lang w:eastAsia="de-DE"/>
        </w:rPr>
      </w:pPr>
      <w:r w:rsidRPr="00270EAA">
        <w:rPr>
          <w:sz w:val="24"/>
          <w:szCs w:val="24"/>
          <w:lang w:eastAsia="de-DE"/>
        </w:rPr>
        <w:t xml:space="preserve">For at forebygge </w:t>
      </w:r>
      <w:proofErr w:type="spellStart"/>
      <w:r w:rsidRPr="00270EAA">
        <w:rPr>
          <w:sz w:val="24"/>
          <w:szCs w:val="24"/>
          <w:lang w:eastAsia="de-DE"/>
        </w:rPr>
        <w:t>ektropion</w:t>
      </w:r>
      <w:proofErr w:type="spellEnd"/>
      <w:r w:rsidRPr="00270EAA">
        <w:rPr>
          <w:sz w:val="24"/>
          <w:szCs w:val="24"/>
          <w:lang w:eastAsia="de-DE"/>
        </w:rPr>
        <w:t xml:space="preserve"> bør injektioner ikke gives i området ved det nedre øjenlåg, og omhyggelig behandling af enhver epiteldefekt er nødvendig. Dette kan kræve beskyttende dråber, salver, bløde bandage-kontaktlinser eller tillukning af øjet med klap eller lignende tiltag.</w:t>
      </w:r>
    </w:p>
    <w:p w:rsidR="007E789D" w:rsidRPr="00270EAA" w:rsidRDefault="007E789D" w:rsidP="007E789D">
      <w:pPr>
        <w:ind w:left="851" w:hanging="851"/>
        <w:rPr>
          <w:sz w:val="24"/>
          <w:szCs w:val="24"/>
          <w:lang w:eastAsia="de-DE"/>
        </w:rPr>
      </w:pPr>
    </w:p>
    <w:p w:rsidR="007E789D" w:rsidRDefault="007E789D" w:rsidP="007E789D">
      <w:pPr>
        <w:ind w:left="851"/>
        <w:rPr>
          <w:sz w:val="24"/>
          <w:szCs w:val="24"/>
          <w:lang w:eastAsia="de-DE"/>
        </w:rPr>
      </w:pPr>
      <w:r w:rsidRPr="00270EAA">
        <w:rPr>
          <w:sz w:val="24"/>
          <w:szCs w:val="24"/>
          <w:lang w:eastAsia="de-DE"/>
        </w:rPr>
        <w:t xml:space="preserve">Reduceret blinken efter injektion af </w:t>
      </w:r>
      <w:proofErr w:type="spellStart"/>
      <w:r w:rsidRPr="00270EAA">
        <w:rPr>
          <w:sz w:val="24"/>
          <w:szCs w:val="24"/>
          <w:lang w:eastAsia="de-DE"/>
        </w:rPr>
        <w:t>Dysport</w:t>
      </w:r>
      <w:proofErr w:type="spellEnd"/>
      <w:r w:rsidRPr="00270EAA">
        <w:rPr>
          <w:sz w:val="24"/>
          <w:szCs w:val="24"/>
          <w:lang w:eastAsia="de-DE"/>
        </w:rPr>
        <w:t xml:space="preserve"> i </w:t>
      </w:r>
      <w:proofErr w:type="spellStart"/>
      <w:r w:rsidRPr="00270EAA">
        <w:rPr>
          <w:sz w:val="24"/>
          <w:szCs w:val="24"/>
          <w:lang w:eastAsia="de-DE"/>
        </w:rPr>
        <w:t>musculus</w:t>
      </w:r>
      <w:proofErr w:type="spellEnd"/>
      <w:r w:rsidRPr="00270EAA">
        <w:rPr>
          <w:sz w:val="24"/>
          <w:szCs w:val="24"/>
          <w:lang w:eastAsia="de-DE"/>
        </w:rPr>
        <w:t xml:space="preserve"> </w:t>
      </w:r>
      <w:proofErr w:type="spellStart"/>
      <w:r w:rsidRPr="00270EAA">
        <w:rPr>
          <w:sz w:val="24"/>
          <w:szCs w:val="24"/>
          <w:lang w:eastAsia="de-DE"/>
        </w:rPr>
        <w:t>orbicularis</w:t>
      </w:r>
      <w:proofErr w:type="spellEnd"/>
      <w:r w:rsidRPr="00270EAA">
        <w:rPr>
          <w:sz w:val="24"/>
          <w:szCs w:val="24"/>
          <w:lang w:eastAsia="de-DE"/>
        </w:rPr>
        <w:t xml:space="preserve"> kan føre til eksposition af </w:t>
      </w:r>
      <w:proofErr w:type="spellStart"/>
      <w:r w:rsidRPr="00270EAA">
        <w:rPr>
          <w:sz w:val="24"/>
          <w:szCs w:val="24"/>
          <w:lang w:eastAsia="de-DE"/>
        </w:rPr>
        <w:t>cornea</w:t>
      </w:r>
      <w:proofErr w:type="spellEnd"/>
      <w:r w:rsidRPr="00270EAA">
        <w:rPr>
          <w:sz w:val="24"/>
          <w:szCs w:val="24"/>
          <w:lang w:eastAsia="de-DE"/>
        </w:rPr>
        <w:t xml:space="preserve">, vedvarende epiteldefekter og </w:t>
      </w:r>
      <w:proofErr w:type="spellStart"/>
      <w:r w:rsidRPr="00270EAA">
        <w:rPr>
          <w:sz w:val="24"/>
          <w:szCs w:val="24"/>
          <w:lang w:eastAsia="de-DE"/>
        </w:rPr>
        <w:t>cornea-ulceration</w:t>
      </w:r>
      <w:proofErr w:type="spellEnd"/>
      <w:r w:rsidRPr="00270EAA">
        <w:rPr>
          <w:sz w:val="24"/>
          <w:szCs w:val="24"/>
          <w:lang w:eastAsia="de-DE"/>
        </w:rPr>
        <w:t xml:space="preserve">, især hos patienter med lidelser i kranienerver (ansigtsnerven). Patienter, der tidligere har fået øjenoperationer, skal testes omhyggeligt for følsomhed i </w:t>
      </w:r>
      <w:proofErr w:type="spellStart"/>
      <w:r w:rsidRPr="00270EAA">
        <w:rPr>
          <w:sz w:val="24"/>
          <w:szCs w:val="24"/>
          <w:lang w:eastAsia="de-DE"/>
        </w:rPr>
        <w:t>cornea</w:t>
      </w:r>
      <w:proofErr w:type="spellEnd"/>
      <w:r w:rsidRPr="00270EAA">
        <w:rPr>
          <w:sz w:val="24"/>
          <w:szCs w:val="24"/>
          <w:lang w:eastAsia="de-DE"/>
        </w:rPr>
        <w:t xml:space="preserve">. </w:t>
      </w:r>
    </w:p>
    <w:p w:rsidR="009956E9" w:rsidRDefault="009956E9" w:rsidP="007E789D">
      <w:pPr>
        <w:ind w:left="851"/>
        <w:rPr>
          <w:sz w:val="24"/>
          <w:szCs w:val="24"/>
          <w:lang w:eastAsia="de-DE"/>
        </w:rPr>
      </w:pPr>
    </w:p>
    <w:p w:rsidR="009956E9" w:rsidRPr="00270EAA" w:rsidRDefault="009956E9" w:rsidP="009956E9">
      <w:pPr>
        <w:ind w:left="851"/>
        <w:rPr>
          <w:sz w:val="24"/>
          <w:szCs w:val="24"/>
          <w:lang w:eastAsia="de-DE"/>
        </w:rPr>
      </w:pPr>
      <w:r w:rsidRPr="00335167">
        <w:rPr>
          <w:sz w:val="24"/>
          <w:szCs w:val="24"/>
          <w:lang w:eastAsia="de-DE"/>
        </w:rPr>
        <w:t xml:space="preserve">Tørre øjne er blevet rapporteret ved brug af </w:t>
      </w:r>
      <w:proofErr w:type="spellStart"/>
      <w:r w:rsidRPr="00335167">
        <w:rPr>
          <w:sz w:val="24"/>
          <w:szCs w:val="24"/>
          <w:lang w:eastAsia="de-DE"/>
        </w:rPr>
        <w:t>Dysport</w:t>
      </w:r>
      <w:proofErr w:type="spellEnd"/>
      <w:r w:rsidRPr="00335167">
        <w:rPr>
          <w:sz w:val="24"/>
          <w:szCs w:val="24"/>
          <w:lang w:eastAsia="de-DE"/>
        </w:rPr>
        <w:t xml:space="preserve"> i </w:t>
      </w:r>
      <w:proofErr w:type="spellStart"/>
      <w:r w:rsidRPr="00335167">
        <w:rPr>
          <w:sz w:val="24"/>
          <w:szCs w:val="24"/>
          <w:lang w:eastAsia="de-DE"/>
        </w:rPr>
        <w:t>periokulære</w:t>
      </w:r>
      <w:proofErr w:type="spellEnd"/>
      <w:r w:rsidRPr="00335167">
        <w:rPr>
          <w:sz w:val="24"/>
          <w:szCs w:val="24"/>
          <w:lang w:eastAsia="de-DE"/>
        </w:rPr>
        <w:t xml:space="preserve"> områder (se pkt</w:t>
      </w:r>
      <w:r>
        <w:rPr>
          <w:sz w:val="24"/>
          <w:szCs w:val="24"/>
          <w:lang w:eastAsia="de-DE"/>
        </w:rPr>
        <w:t>. </w:t>
      </w:r>
      <w:r w:rsidRPr="00335167">
        <w:rPr>
          <w:sz w:val="24"/>
          <w:szCs w:val="24"/>
          <w:lang w:eastAsia="de-DE"/>
        </w:rPr>
        <w:t xml:space="preserve">4.8). Opmærksomhed på denne bivirkning er vigtig, da tørre øjne kan disponere for hornhindelidelser. Beskyttende dråber, salve, lukning af øjet med </w:t>
      </w:r>
      <w:r>
        <w:rPr>
          <w:sz w:val="24"/>
          <w:szCs w:val="24"/>
          <w:lang w:eastAsia="de-DE"/>
        </w:rPr>
        <w:t xml:space="preserve">klap </w:t>
      </w:r>
      <w:r w:rsidRPr="00335167">
        <w:rPr>
          <w:sz w:val="24"/>
          <w:szCs w:val="24"/>
          <w:lang w:eastAsia="de-DE"/>
        </w:rPr>
        <w:t>eller andre midler kan være nødvendige for at forhindre hornhindelidelser.</w:t>
      </w:r>
    </w:p>
    <w:p w:rsidR="007E789D" w:rsidRPr="002D6BDE" w:rsidRDefault="007E789D" w:rsidP="007E789D">
      <w:pPr>
        <w:ind w:left="851" w:hanging="851"/>
        <w:rPr>
          <w:sz w:val="24"/>
          <w:szCs w:val="24"/>
          <w:lang w:eastAsia="da-DK"/>
        </w:rPr>
      </w:pPr>
    </w:p>
    <w:p w:rsidR="007E789D" w:rsidRPr="00270EAA" w:rsidRDefault="007E789D" w:rsidP="007E789D">
      <w:pPr>
        <w:ind w:left="851"/>
        <w:rPr>
          <w:sz w:val="24"/>
          <w:szCs w:val="24"/>
          <w:lang w:eastAsia="de-DE"/>
        </w:rPr>
      </w:pPr>
      <w:proofErr w:type="spellStart"/>
      <w:r w:rsidRPr="00270EAA">
        <w:rPr>
          <w:sz w:val="24"/>
          <w:szCs w:val="24"/>
          <w:lang w:eastAsia="de-DE"/>
        </w:rPr>
        <w:t>Ekkymose</w:t>
      </w:r>
      <w:proofErr w:type="spellEnd"/>
      <w:r w:rsidRPr="00270EAA">
        <w:rPr>
          <w:sz w:val="24"/>
          <w:szCs w:val="24"/>
          <w:lang w:eastAsia="de-DE"/>
        </w:rPr>
        <w:t xml:space="preserve"> opstår let i øjenlågets bløde væv. Risikoen kan mindskes ved øjeblikkeligt at påføre et let tryk.</w:t>
      </w:r>
    </w:p>
    <w:p w:rsidR="007E789D" w:rsidRPr="002D6BDE" w:rsidRDefault="007E789D" w:rsidP="007E789D">
      <w:pPr>
        <w:suppressAutoHyphens/>
        <w:ind w:left="851" w:hanging="851"/>
        <w:rPr>
          <w:spacing w:val="-2"/>
          <w:sz w:val="24"/>
          <w:szCs w:val="24"/>
          <w:lang w:eastAsia="da-DK"/>
        </w:rPr>
      </w:pPr>
    </w:p>
    <w:p w:rsidR="007E789D" w:rsidRPr="005C1706" w:rsidRDefault="007E789D" w:rsidP="007E789D">
      <w:pPr>
        <w:suppressAutoHyphens/>
        <w:ind w:left="851"/>
        <w:rPr>
          <w:spacing w:val="-2"/>
          <w:sz w:val="24"/>
          <w:szCs w:val="24"/>
          <w:u w:val="single"/>
        </w:rPr>
      </w:pPr>
      <w:r w:rsidRPr="005C1706">
        <w:rPr>
          <w:spacing w:val="-2"/>
          <w:sz w:val="24"/>
          <w:szCs w:val="24"/>
          <w:u w:val="single"/>
        </w:rPr>
        <w:t xml:space="preserve">Spasmodisk </w:t>
      </w:r>
      <w:proofErr w:type="spellStart"/>
      <w:r w:rsidRPr="005C1706">
        <w:rPr>
          <w:spacing w:val="-2"/>
          <w:sz w:val="24"/>
          <w:szCs w:val="24"/>
          <w:u w:val="single"/>
        </w:rPr>
        <w:t>torticollis</w:t>
      </w:r>
      <w:proofErr w:type="spellEnd"/>
    </w:p>
    <w:p w:rsidR="007E789D" w:rsidRPr="00270EAA" w:rsidRDefault="007E789D" w:rsidP="007E789D">
      <w:pPr>
        <w:suppressAutoHyphens/>
        <w:ind w:left="851"/>
        <w:rPr>
          <w:sz w:val="24"/>
          <w:szCs w:val="24"/>
          <w:lang w:eastAsia="de-DE"/>
        </w:rPr>
      </w:pPr>
      <w:r w:rsidRPr="00270EAA">
        <w:rPr>
          <w:sz w:val="24"/>
          <w:szCs w:val="24"/>
          <w:lang w:eastAsia="de-DE"/>
        </w:rPr>
        <w:t xml:space="preserve">Patienterne bør oplyses om, at injektioner med </w:t>
      </w:r>
      <w:proofErr w:type="spellStart"/>
      <w:r w:rsidRPr="00270EAA">
        <w:rPr>
          <w:sz w:val="24"/>
          <w:szCs w:val="24"/>
          <w:lang w:eastAsia="de-DE"/>
        </w:rPr>
        <w:t>Dysport</w:t>
      </w:r>
      <w:proofErr w:type="spellEnd"/>
      <w:r w:rsidRPr="00270EAA">
        <w:rPr>
          <w:sz w:val="24"/>
          <w:szCs w:val="24"/>
          <w:lang w:eastAsia="de-DE"/>
        </w:rPr>
        <w:t xml:space="preserve"> til behandling af spasmodisk </w:t>
      </w:r>
      <w:proofErr w:type="spellStart"/>
      <w:r w:rsidRPr="00270EAA">
        <w:rPr>
          <w:sz w:val="24"/>
          <w:szCs w:val="24"/>
          <w:lang w:eastAsia="de-DE"/>
        </w:rPr>
        <w:t>torticollis</w:t>
      </w:r>
      <w:proofErr w:type="spellEnd"/>
      <w:r w:rsidRPr="00270EAA">
        <w:rPr>
          <w:sz w:val="24"/>
          <w:szCs w:val="24"/>
          <w:lang w:eastAsia="de-DE"/>
        </w:rPr>
        <w:t xml:space="preserve"> kan medføre let til svær </w:t>
      </w:r>
      <w:proofErr w:type="spellStart"/>
      <w:r w:rsidRPr="00270EAA">
        <w:rPr>
          <w:sz w:val="24"/>
          <w:szCs w:val="24"/>
          <w:lang w:eastAsia="de-DE"/>
        </w:rPr>
        <w:t>dysfagi</w:t>
      </w:r>
      <w:proofErr w:type="spellEnd"/>
      <w:r w:rsidRPr="00270EAA">
        <w:rPr>
          <w:sz w:val="24"/>
          <w:szCs w:val="24"/>
          <w:lang w:eastAsia="de-DE"/>
        </w:rPr>
        <w:t xml:space="preserve"> med risiko for aspiration og dyspnø. Det kan kræve medicinske indgreb (f.eks. i form af en ernæringssonde) (se også pkt. 4.8). </w:t>
      </w:r>
      <w:proofErr w:type="spellStart"/>
      <w:r w:rsidRPr="00270EAA">
        <w:rPr>
          <w:sz w:val="24"/>
          <w:szCs w:val="24"/>
          <w:lang w:eastAsia="de-DE"/>
        </w:rPr>
        <w:t>Dysfagi</w:t>
      </w:r>
      <w:proofErr w:type="spellEnd"/>
      <w:r w:rsidRPr="00270EAA">
        <w:rPr>
          <w:sz w:val="24"/>
          <w:szCs w:val="24"/>
          <w:lang w:eastAsia="de-DE"/>
        </w:rPr>
        <w:t xml:space="preserve"> kan vare i op til 2-3 uger efter injektion, men i et enkelt tilfælde rapporteredes op til 5 måneders varighed. Begrænsning af den dosis, der injiceres i </w:t>
      </w:r>
      <w:proofErr w:type="spellStart"/>
      <w:r w:rsidRPr="00270EAA">
        <w:rPr>
          <w:sz w:val="24"/>
          <w:szCs w:val="24"/>
          <w:lang w:eastAsia="de-DE"/>
        </w:rPr>
        <w:t>sternocleidomastoideus</w:t>
      </w:r>
      <w:proofErr w:type="spellEnd"/>
      <w:r>
        <w:rPr>
          <w:sz w:val="24"/>
          <w:szCs w:val="24"/>
          <w:lang w:eastAsia="de-DE"/>
        </w:rPr>
        <w:t xml:space="preserve">-musklen </w:t>
      </w:r>
      <w:r w:rsidRPr="00270EAA">
        <w:rPr>
          <w:sz w:val="24"/>
          <w:szCs w:val="24"/>
          <w:lang w:eastAsia="de-DE"/>
        </w:rPr>
        <w:t xml:space="preserve">til mindre end </w:t>
      </w:r>
      <w:r w:rsidRPr="00270EAA">
        <w:rPr>
          <w:spacing w:val="-2"/>
          <w:sz w:val="24"/>
          <w:szCs w:val="24"/>
        </w:rPr>
        <w:t>100 enheder</w:t>
      </w:r>
      <w:r>
        <w:rPr>
          <w:spacing w:val="-2"/>
          <w:sz w:val="24"/>
          <w:szCs w:val="24"/>
        </w:rPr>
        <w:t>,</w:t>
      </w:r>
      <w:r w:rsidRPr="00270EAA">
        <w:rPr>
          <w:sz w:val="24"/>
          <w:szCs w:val="24"/>
          <w:lang w:eastAsia="de-DE"/>
        </w:rPr>
        <w:t xml:space="preserve"> kan muligvis nedsætte forekomsten af </w:t>
      </w:r>
      <w:proofErr w:type="spellStart"/>
      <w:r w:rsidRPr="00270EAA">
        <w:rPr>
          <w:sz w:val="24"/>
          <w:szCs w:val="24"/>
          <w:lang w:eastAsia="de-DE"/>
        </w:rPr>
        <w:t>dysfagi</w:t>
      </w:r>
      <w:proofErr w:type="spellEnd"/>
      <w:r w:rsidRPr="00270EAA">
        <w:rPr>
          <w:sz w:val="24"/>
          <w:szCs w:val="24"/>
          <w:lang w:eastAsia="de-DE"/>
        </w:rPr>
        <w:t xml:space="preserve">. Patienter med mindre halsmuskelmasse eller patienter med behov for bilaterale injektioner i </w:t>
      </w:r>
      <w:proofErr w:type="spellStart"/>
      <w:r w:rsidRPr="00270EAA">
        <w:rPr>
          <w:sz w:val="24"/>
          <w:szCs w:val="24"/>
          <w:lang w:eastAsia="de-DE"/>
        </w:rPr>
        <w:t>musculus</w:t>
      </w:r>
      <w:proofErr w:type="spellEnd"/>
      <w:r w:rsidRPr="00270EAA">
        <w:rPr>
          <w:sz w:val="24"/>
          <w:szCs w:val="24"/>
          <w:lang w:eastAsia="de-DE"/>
        </w:rPr>
        <w:t xml:space="preserve"> </w:t>
      </w:r>
      <w:proofErr w:type="spellStart"/>
      <w:r w:rsidRPr="00270EAA">
        <w:rPr>
          <w:sz w:val="24"/>
          <w:szCs w:val="24"/>
          <w:lang w:eastAsia="de-DE"/>
        </w:rPr>
        <w:t>sternocleidomastoideus</w:t>
      </w:r>
      <w:proofErr w:type="spellEnd"/>
      <w:r w:rsidRPr="00270EAA">
        <w:rPr>
          <w:sz w:val="24"/>
          <w:szCs w:val="24"/>
          <w:lang w:eastAsia="de-DE"/>
        </w:rPr>
        <w:t xml:space="preserve"> har større risiko for </w:t>
      </w:r>
      <w:proofErr w:type="spellStart"/>
      <w:r w:rsidRPr="00270EAA">
        <w:rPr>
          <w:sz w:val="24"/>
          <w:szCs w:val="24"/>
          <w:lang w:eastAsia="de-DE"/>
        </w:rPr>
        <w:t>dysfagi</w:t>
      </w:r>
      <w:proofErr w:type="spellEnd"/>
      <w:r w:rsidRPr="00270EAA">
        <w:rPr>
          <w:sz w:val="24"/>
          <w:szCs w:val="24"/>
          <w:lang w:eastAsia="de-DE"/>
        </w:rPr>
        <w:t xml:space="preserve">. Forekomsten af </w:t>
      </w:r>
      <w:proofErr w:type="spellStart"/>
      <w:r w:rsidRPr="00270EAA">
        <w:rPr>
          <w:sz w:val="24"/>
          <w:szCs w:val="24"/>
          <w:lang w:eastAsia="de-DE"/>
        </w:rPr>
        <w:t>dysfagi</w:t>
      </w:r>
      <w:proofErr w:type="spellEnd"/>
      <w:r w:rsidRPr="00270EAA">
        <w:rPr>
          <w:sz w:val="24"/>
          <w:szCs w:val="24"/>
          <w:lang w:eastAsia="de-DE"/>
        </w:rPr>
        <w:t xml:space="preserve"> kan henføres til spredningen af </w:t>
      </w:r>
      <w:proofErr w:type="spellStart"/>
      <w:r w:rsidRPr="00270EAA">
        <w:rPr>
          <w:sz w:val="24"/>
          <w:szCs w:val="24"/>
          <w:lang w:eastAsia="de-DE"/>
        </w:rPr>
        <w:t>Dysports</w:t>
      </w:r>
      <w:proofErr w:type="spellEnd"/>
      <w:r w:rsidRPr="00270EAA">
        <w:rPr>
          <w:sz w:val="24"/>
          <w:szCs w:val="24"/>
          <w:lang w:eastAsia="de-DE"/>
        </w:rPr>
        <w:t xml:space="preserve"> farmakologiske virkning som følge af </w:t>
      </w:r>
      <w:proofErr w:type="spellStart"/>
      <w:r w:rsidRPr="00270EAA">
        <w:rPr>
          <w:sz w:val="24"/>
          <w:szCs w:val="24"/>
          <w:lang w:eastAsia="de-DE"/>
        </w:rPr>
        <w:t>neurotoksinets</w:t>
      </w:r>
      <w:proofErr w:type="spellEnd"/>
      <w:r w:rsidRPr="00270EAA">
        <w:rPr>
          <w:sz w:val="24"/>
          <w:szCs w:val="24"/>
          <w:lang w:eastAsia="de-DE"/>
        </w:rPr>
        <w:t xml:space="preserve"> spredning ind i den </w:t>
      </w:r>
      <w:proofErr w:type="spellStart"/>
      <w:r w:rsidRPr="00270EAA">
        <w:rPr>
          <w:sz w:val="24"/>
          <w:szCs w:val="24"/>
          <w:lang w:eastAsia="de-DE"/>
        </w:rPr>
        <w:t>øsofageale</w:t>
      </w:r>
      <w:proofErr w:type="spellEnd"/>
      <w:r w:rsidRPr="00270EAA">
        <w:rPr>
          <w:sz w:val="24"/>
          <w:szCs w:val="24"/>
          <w:lang w:eastAsia="de-DE"/>
        </w:rPr>
        <w:t xml:space="preserve"> muskulatur.</w:t>
      </w:r>
    </w:p>
    <w:p w:rsidR="007E789D" w:rsidRPr="002D6BDE" w:rsidRDefault="007E789D" w:rsidP="007E789D">
      <w:pPr>
        <w:ind w:left="851" w:hanging="851"/>
        <w:rPr>
          <w:sz w:val="24"/>
          <w:szCs w:val="24"/>
          <w:lang w:eastAsia="da-DK"/>
        </w:rPr>
      </w:pPr>
    </w:p>
    <w:p w:rsidR="007E789D" w:rsidRPr="00270EAA" w:rsidRDefault="007E789D" w:rsidP="007E789D">
      <w:pPr>
        <w:ind w:left="851"/>
        <w:rPr>
          <w:sz w:val="24"/>
          <w:szCs w:val="24"/>
        </w:rPr>
      </w:pPr>
      <w:proofErr w:type="spellStart"/>
      <w:r w:rsidRPr="00270EAA">
        <w:rPr>
          <w:sz w:val="24"/>
          <w:szCs w:val="24"/>
        </w:rPr>
        <w:t>Dysport</w:t>
      </w:r>
      <w:proofErr w:type="spellEnd"/>
      <w:r w:rsidRPr="00270EAA">
        <w:rPr>
          <w:sz w:val="24"/>
          <w:szCs w:val="24"/>
        </w:rPr>
        <w:t xml:space="preserve"> pulver til injektionsvæske, opløsning indeholder mindre end 1 mmol (23 mg) natrium pr. dosis, dvs. den er i det væsentlige natriumfri.</w:t>
      </w:r>
    </w:p>
    <w:p w:rsidR="007E789D" w:rsidRPr="00270EAA" w:rsidRDefault="007E789D" w:rsidP="007E789D">
      <w:pPr>
        <w:ind w:left="851" w:hanging="851"/>
        <w:rPr>
          <w:sz w:val="24"/>
          <w:szCs w:val="24"/>
        </w:rPr>
      </w:pPr>
    </w:p>
    <w:p w:rsidR="007E789D" w:rsidRDefault="007E789D" w:rsidP="007E789D">
      <w:pPr>
        <w:ind w:left="851"/>
        <w:rPr>
          <w:sz w:val="24"/>
          <w:szCs w:val="24"/>
        </w:rPr>
      </w:pPr>
      <w:proofErr w:type="spellStart"/>
      <w:r w:rsidRPr="00270EAA">
        <w:rPr>
          <w:sz w:val="24"/>
          <w:szCs w:val="24"/>
        </w:rPr>
        <w:lastRenderedPageBreak/>
        <w:t>Dysport</w:t>
      </w:r>
      <w:proofErr w:type="spellEnd"/>
      <w:r w:rsidRPr="00270EAA">
        <w:rPr>
          <w:sz w:val="24"/>
          <w:szCs w:val="24"/>
        </w:rPr>
        <w:t xml:space="preserve"> må kun bruges til at behandle en enkelt patient under en enkelt behandling. Ubrugte produktrester skal destrueres i overensstemmelse med </w:t>
      </w:r>
      <w:r>
        <w:rPr>
          <w:sz w:val="24"/>
          <w:szCs w:val="24"/>
        </w:rPr>
        <w:t>pkt.</w:t>
      </w:r>
      <w:r w:rsidRPr="00270EAA">
        <w:rPr>
          <w:sz w:val="24"/>
          <w:szCs w:val="24"/>
        </w:rPr>
        <w:t xml:space="preserve"> 6.6. Der skal tages særlige forholdsregler ved klargøring og administration af produktet; inaktivering og destruktion af ubrugt </w:t>
      </w:r>
      <w:proofErr w:type="spellStart"/>
      <w:r w:rsidRPr="00270EAA">
        <w:rPr>
          <w:sz w:val="24"/>
          <w:szCs w:val="24"/>
        </w:rPr>
        <w:t>rekonstitueret</w:t>
      </w:r>
      <w:proofErr w:type="spellEnd"/>
      <w:r w:rsidRPr="00270EAA">
        <w:rPr>
          <w:sz w:val="24"/>
          <w:szCs w:val="24"/>
        </w:rPr>
        <w:t xml:space="preserve"> opløsning (se </w:t>
      </w:r>
      <w:r>
        <w:rPr>
          <w:sz w:val="24"/>
          <w:szCs w:val="24"/>
        </w:rPr>
        <w:t>pkt.</w:t>
      </w:r>
      <w:r w:rsidRPr="00270EAA">
        <w:rPr>
          <w:sz w:val="24"/>
          <w:szCs w:val="24"/>
        </w:rPr>
        <w:t xml:space="preserve"> 6.6).</w:t>
      </w:r>
    </w:p>
    <w:p w:rsidR="007E789D" w:rsidRDefault="007E789D" w:rsidP="007E789D">
      <w:pPr>
        <w:ind w:left="851"/>
        <w:rPr>
          <w:sz w:val="24"/>
          <w:szCs w:val="24"/>
        </w:rPr>
      </w:pPr>
    </w:p>
    <w:p w:rsidR="007E789D" w:rsidRPr="001A4535" w:rsidRDefault="007E789D" w:rsidP="007E789D">
      <w:pPr>
        <w:ind w:left="851"/>
        <w:rPr>
          <w:b/>
          <w:i/>
          <w:sz w:val="24"/>
          <w:szCs w:val="24"/>
        </w:rPr>
      </w:pPr>
      <w:r w:rsidRPr="001A4535">
        <w:rPr>
          <w:i/>
          <w:sz w:val="24"/>
          <w:szCs w:val="24"/>
        </w:rPr>
        <w:t>Pædiatrisk anvendelse</w:t>
      </w:r>
    </w:p>
    <w:p w:rsidR="007E789D" w:rsidRDefault="007E789D" w:rsidP="007E789D">
      <w:pPr>
        <w:ind w:left="851"/>
        <w:rPr>
          <w:sz w:val="24"/>
          <w:szCs w:val="24"/>
          <w:lang w:eastAsia="da-DK"/>
        </w:rPr>
      </w:pPr>
      <w:r>
        <w:rPr>
          <w:sz w:val="24"/>
          <w:szCs w:val="24"/>
        </w:rPr>
        <w:t xml:space="preserve">Til behandling af spasticitet forbundet med cerebral parese hos børn må </w:t>
      </w:r>
      <w:proofErr w:type="spellStart"/>
      <w:r>
        <w:rPr>
          <w:sz w:val="24"/>
          <w:szCs w:val="24"/>
        </w:rPr>
        <w:t>Dysport</w:t>
      </w:r>
      <w:proofErr w:type="spellEnd"/>
      <w:r>
        <w:rPr>
          <w:sz w:val="24"/>
          <w:szCs w:val="24"/>
        </w:rPr>
        <w:t xml:space="preserve"> kun anvendes hos børn på 2 år eller ældre.</w:t>
      </w:r>
      <w:r>
        <w:rPr>
          <w:sz w:val="24"/>
          <w:szCs w:val="24"/>
          <w:lang w:eastAsia="da-DK"/>
        </w:rPr>
        <w:t xml:space="preserve"> Efter markedsføringen er der fremkommet rapporter med frekvensen meget sjælden om mulig fjernspredning af toksinet hos børn med </w:t>
      </w:r>
      <w:proofErr w:type="spellStart"/>
      <w:r>
        <w:rPr>
          <w:sz w:val="24"/>
          <w:szCs w:val="24"/>
          <w:lang w:eastAsia="da-DK"/>
        </w:rPr>
        <w:t>co</w:t>
      </w:r>
      <w:proofErr w:type="spellEnd"/>
      <w:r>
        <w:rPr>
          <w:sz w:val="24"/>
          <w:szCs w:val="24"/>
          <w:lang w:eastAsia="da-DK"/>
        </w:rPr>
        <w:t>-morbiditet, hovedsageligt børn med cerebral parese. Generelt oversteg doserne anvendt i disse tilfælde rekommandationerne (se pkt. 4.8).</w:t>
      </w:r>
    </w:p>
    <w:p w:rsidR="007E789D" w:rsidRDefault="007E789D" w:rsidP="007E789D">
      <w:pPr>
        <w:ind w:left="851"/>
        <w:rPr>
          <w:sz w:val="24"/>
          <w:szCs w:val="24"/>
          <w:lang w:eastAsia="da-DK"/>
        </w:rPr>
      </w:pPr>
      <w:r>
        <w:rPr>
          <w:sz w:val="24"/>
          <w:szCs w:val="24"/>
          <w:lang w:eastAsia="da-DK"/>
        </w:rPr>
        <w:t xml:space="preserve">Der foreligger sjældne spontane rapporter om dødsfald, der i visse tilfælde er sat i forbindelse med aspirationspneumoni hos børn med svær cerebral parese, også efter </w:t>
      </w:r>
      <w:proofErr w:type="spellStart"/>
      <w:r>
        <w:rPr>
          <w:sz w:val="24"/>
          <w:szCs w:val="24"/>
          <w:lang w:eastAsia="da-DK"/>
        </w:rPr>
        <w:t>off</w:t>
      </w:r>
      <w:proofErr w:type="spellEnd"/>
      <w:r>
        <w:rPr>
          <w:sz w:val="24"/>
          <w:szCs w:val="24"/>
          <w:lang w:eastAsia="da-DK"/>
        </w:rPr>
        <w:t xml:space="preserve">-label behandling med </w:t>
      </w:r>
      <w:proofErr w:type="spellStart"/>
      <w:r>
        <w:rPr>
          <w:sz w:val="24"/>
          <w:szCs w:val="24"/>
          <w:lang w:eastAsia="da-DK"/>
        </w:rPr>
        <w:t>botulinumtoksin</w:t>
      </w:r>
      <w:proofErr w:type="spellEnd"/>
      <w:r>
        <w:rPr>
          <w:sz w:val="24"/>
          <w:szCs w:val="24"/>
          <w:lang w:eastAsia="da-DK"/>
        </w:rPr>
        <w:t xml:space="preserve"> (f.eks. i nakkeområdet). Der bør udvises stor forsigtighed ved behandling af børn, som har en væsentligt neurologisk svækkelse,</w:t>
      </w:r>
      <w:r w:rsidR="00CC3C41">
        <w:rPr>
          <w:sz w:val="24"/>
          <w:szCs w:val="24"/>
          <w:lang w:eastAsia="da-DK"/>
        </w:rPr>
        <w:t xml:space="preserve"> </w:t>
      </w:r>
      <w:proofErr w:type="spellStart"/>
      <w:r>
        <w:rPr>
          <w:sz w:val="24"/>
          <w:szCs w:val="24"/>
          <w:lang w:eastAsia="da-DK"/>
        </w:rPr>
        <w:t>dysfagi</w:t>
      </w:r>
      <w:proofErr w:type="spellEnd"/>
      <w:r>
        <w:rPr>
          <w:sz w:val="24"/>
          <w:szCs w:val="24"/>
          <w:lang w:eastAsia="da-DK"/>
        </w:rPr>
        <w:t>, eller som for nylig har haft aspirationspneumoni eller lungesygdom. Behandling af patienter med underliggende dårlig helbredstilstand bør kun finde sted, hvis den potentielle fordel for den enkelte patient anses for at overstige risikoen.</w:t>
      </w:r>
    </w:p>
    <w:p w:rsidR="009956E9" w:rsidRDefault="009956E9" w:rsidP="007E789D">
      <w:pPr>
        <w:ind w:left="851"/>
        <w:rPr>
          <w:sz w:val="24"/>
          <w:szCs w:val="24"/>
        </w:rPr>
      </w:pPr>
    </w:p>
    <w:p w:rsidR="009956E9" w:rsidRPr="002013D7" w:rsidRDefault="009956E9" w:rsidP="009956E9">
      <w:pPr>
        <w:ind w:left="851"/>
        <w:rPr>
          <w:sz w:val="24"/>
          <w:szCs w:val="24"/>
          <w:u w:val="single"/>
        </w:rPr>
      </w:pPr>
      <w:r w:rsidRPr="002013D7">
        <w:rPr>
          <w:sz w:val="24"/>
          <w:szCs w:val="24"/>
          <w:u w:val="single"/>
        </w:rPr>
        <w:t>Sporbarhed</w:t>
      </w:r>
    </w:p>
    <w:p w:rsidR="009956E9" w:rsidRDefault="009956E9" w:rsidP="009956E9">
      <w:pPr>
        <w:ind w:left="851"/>
        <w:rPr>
          <w:sz w:val="24"/>
          <w:szCs w:val="24"/>
        </w:rPr>
      </w:pPr>
      <w:r>
        <w:rPr>
          <w:sz w:val="24"/>
          <w:szCs w:val="24"/>
        </w:rPr>
        <w:t>For at forbedre sporbarheden af biologiske lægemidler skal det administrerede produkts navn og batchnummer tydeligt registreres.</w:t>
      </w:r>
    </w:p>
    <w:p w:rsidR="007E789D" w:rsidRPr="00F477AF" w:rsidRDefault="007E789D" w:rsidP="007E789D">
      <w:pPr>
        <w:ind w:left="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E789D" w:rsidRPr="00270EAA" w:rsidRDefault="007E789D" w:rsidP="007E789D">
      <w:pPr>
        <w:ind w:left="851" w:hanging="851"/>
        <w:rPr>
          <w:sz w:val="24"/>
          <w:szCs w:val="24"/>
        </w:rPr>
      </w:pPr>
      <w:r w:rsidRPr="00270EAA">
        <w:rPr>
          <w:sz w:val="24"/>
          <w:szCs w:val="24"/>
        </w:rPr>
        <w:tab/>
        <w:t xml:space="preserve">Virkningerne af </w:t>
      </w:r>
      <w:proofErr w:type="spellStart"/>
      <w:r w:rsidRPr="00270EAA">
        <w:rPr>
          <w:sz w:val="24"/>
          <w:szCs w:val="24"/>
        </w:rPr>
        <w:t>botulinumtoksin</w:t>
      </w:r>
      <w:proofErr w:type="spellEnd"/>
      <w:r w:rsidRPr="00270EAA">
        <w:rPr>
          <w:sz w:val="24"/>
          <w:szCs w:val="24"/>
        </w:rPr>
        <w:t xml:space="preserve"> kan forstærkes af stoffer, som interfererer direkte eller indirekte med den </w:t>
      </w:r>
      <w:proofErr w:type="spellStart"/>
      <w:r w:rsidRPr="00270EAA">
        <w:rPr>
          <w:sz w:val="24"/>
          <w:szCs w:val="24"/>
        </w:rPr>
        <w:t>neuromuskulære</w:t>
      </w:r>
      <w:proofErr w:type="spellEnd"/>
      <w:r w:rsidRPr="00270EAA">
        <w:rPr>
          <w:sz w:val="24"/>
          <w:szCs w:val="24"/>
        </w:rPr>
        <w:t xml:space="preserve"> funktion</w:t>
      </w:r>
      <w:r>
        <w:rPr>
          <w:sz w:val="24"/>
          <w:szCs w:val="24"/>
        </w:rPr>
        <w:t>,</w:t>
      </w:r>
      <w:r w:rsidRPr="00270EAA">
        <w:rPr>
          <w:sz w:val="24"/>
          <w:szCs w:val="24"/>
        </w:rPr>
        <w:t xml:space="preserve"> og sådanne stoffer bør anvendes med forsigtighed til patienter, som behandles med </w:t>
      </w:r>
      <w:proofErr w:type="spellStart"/>
      <w:r w:rsidRPr="00270EAA">
        <w:rPr>
          <w:sz w:val="24"/>
          <w:szCs w:val="24"/>
        </w:rPr>
        <w:t>botulinumtoksin</w:t>
      </w:r>
      <w:proofErr w:type="spellEnd"/>
      <w:r w:rsidRPr="00270EAA">
        <w:rPr>
          <w:sz w:val="24"/>
          <w:szCs w:val="24"/>
        </w:rPr>
        <w:t xml:space="preserve">. Perifere </w:t>
      </w:r>
      <w:proofErr w:type="spellStart"/>
      <w:r w:rsidRPr="00270EAA">
        <w:rPr>
          <w:sz w:val="24"/>
          <w:szCs w:val="24"/>
        </w:rPr>
        <w:t>muskelrelaksantia</w:t>
      </w:r>
      <w:proofErr w:type="spellEnd"/>
      <w:r w:rsidRPr="00270EAA">
        <w:rPr>
          <w:sz w:val="24"/>
          <w:szCs w:val="24"/>
        </w:rPr>
        <w:t xml:space="preserve"> bør anvendes med forsigtighed, om nødvendigt med reduktion af initialdosis af det muskelafslappende middel frem for stoffer med længerevarende virkning. </w:t>
      </w:r>
    </w:p>
    <w:p w:rsidR="007E789D" w:rsidRDefault="007E789D" w:rsidP="007E789D">
      <w:pPr>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C3C41" w:rsidRPr="002D6BDE" w:rsidRDefault="00CC3C41" w:rsidP="007E789D">
      <w:pPr>
        <w:ind w:left="851"/>
        <w:rPr>
          <w:sz w:val="24"/>
          <w:szCs w:val="24"/>
        </w:rPr>
      </w:pPr>
    </w:p>
    <w:p w:rsidR="007E789D" w:rsidRPr="00CC3C41" w:rsidRDefault="007E789D" w:rsidP="007E789D">
      <w:pPr>
        <w:ind w:left="851"/>
        <w:rPr>
          <w:sz w:val="24"/>
          <w:szCs w:val="24"/>
          <w:u w:val="single"/>
        </w:rPr>
      </w:pPr>
      <w:r w:rsidRPr="00CC3C41">
        <w:rPr>
          <w:sz w:val="24"/>
          <w:szCs w:val="24"/>
          <w:u w:val="single"/>
        </w:rPr>
        <w:t>Fertilitet</w:t>
      </w:r>
    </w:p>
    <w:p w:rsidR="007E789D" w:rsidRDefault="007E789D" w:rsidP="007E789D">
      <w:pPr>
        <w:ind w:left="851"/>
        <w:rPr>
          <w:sz w:val="24"/>
          <w:szCs w:val="24"/>
        </w:rPr>
      </w:pPr>
      <w:r>
        <w:rPr>
          <w:sz w:val="24"/>
          <w:szCs w:val="24"/>
        </w:rPr>
        <w:t>Der er påvist påvirkning af fertiliteten i studier med han</w:t>
      </w:r>
      <w:r>
        <w:rPr>
          <w:sz w:val="24"/>
          <w:szCs w:val="24"/>
        </w:rPr>
        <w:noBreakHyphen/>
        <w:t xml:space="preserve"> og hunrotter (se pkt. 5.3).</w:t>
      </w:r>
    </w:p>
    <w:p w:rsidR="007E789D" w:rsidRPr="002D6BDE" w:rsidRDefault="007E789D" w:rsidP="007E789D">
      <w:pPr>
        <w:ind w:left="851"/>
        <w:rPr>
          <w:sz w:val="24"/>
          <w:szCs w:val="24"/>
        </w:rPr>
      </w:pPr>
    </w:p>
    <w:p w:rsidR="007E789D" w:rsidRPr="00CC3C41" w:rsidRDefault="007E789D" w:rsidP="007E789D">
      <w:pPr>
        <w:ind w:left="851"/>
        <w:rPr>
          <w:sz w:val="24"/>
          <w:szCs w:val="24"/>
          <w:u w:val="single"/>
        </w:rPr>
      </w:pPr>
      <w:r w:rsidRPr="00CC3C41">
        <w:rPr>
          <w:sz w:val="24"/>
          <w:szCs w:val="24"/>
          <w:u w:val="single"/>
        </w:rPr>
        <w:t>Graviditet</w:t>
      </w:r>
    </w:p>
    <w:p w:rsidR="007E789D" w:rsidRPr="00270EAA" w:rsidRDefault="007E789D" w:rsidP="007E789D">
      <w:pPr>
        <w:ind w:left="851"/>
        <w:rPr>
          <w:sz w:val="24"/>
          <w:szCs w:val="24"/>
        </w:rPr>
      </w:pPr>
      <w:r w:rsidRPr="00270EAA">
        <w:rPr>
          <w:sz w:val="24"/>
          <w:szCs w:val="24"/>
        </w:rPr>
        <w:t xml:space="preserve">Data for anvendelse af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til gravide er </w:t>
      </w:r>
      <w:r>
        <w:rPr>
          <w:sz w:val="24"/>
          <w:szCs w:val="24"/>
        </w:rPr>
        <w:t>begrænsede</w:t>
      </w:r>
      <w:r w:rsidRPr="00270EAA">
        <w:rPr>
          <w:sz w:val="24"/>
          <w:szCs w:val="24"/>
        </w:rPr>
        <w:t xml:space="preserve">. Dyreforsøg indikerer ikke direkte eller indirekte skadelige virkninger på drægtighed, embryoets/fostrets udvikling, fødslen eller den </w:t>
      </w:r>
      <w:proofErr w:type="spellStart"/>
      <w:r w:rsidRPr="00270EAA">
        <w:rPr>
          <w:sz w:val="24"/>
          <w:szCs w:val="24"/>
        </w:rPr>
        <w:t>postnatale</w:t>
      </w:r>
      <w:proofErr w:type="spellEnd"/>
      <w:r w:rsidRPr="00270EAA">
        <w:rPr>
          <w:sz w:val="24"/>
          <w:szCs w:val="24"/>
        </w:rPr>
        <w:t xml:space="preserve"> udvikling bortset fra, at højere doser forårsager </w:t>
      </w:r>
      <w:proofErr w:type="spellStart"/>
      <w:r w:rsidRPr="00270EAA">
        <w:rPr>
          <w:sz w:val="24"/>
          <w:szCs w:val="24"/>
        </w:rPr>
        <w:t>maternel</w:t>
      </w:r>
      <w:proofErr w:type="spellEnd"/>
      <w:r w:rsidRPr="00270EAA">
        <w:rPr>
          <w:sz w:val="24"/>
          <w:szCs w:val="24"/>
        </w:rPr>
        <w:t xml:space="preserve"> toksicitet (se </w:t>
      </w:r>
      <w:r>
        <w:rPr>
          <w:sz w:val="24"/>
          <w:szCs w:val="24"/>
        </w:rPr>
        <w:t xml:space="preserve">pkt. </w:t>
      </w:r>
      <w:r w:rsidRPr="00270EAA">
        <w:rPr>
          <w:sz w:val="24"/>
          <w:szCs w:val="24"/>
        </w:rPr>
        <w:t>5.3).</w:t>
      </w:r>
    </w:p>
    <w:p w:rsidR="007E789D" w:rsidRPr="00270EAA" w:rsidRDefault="007E789D" w:rsidP="007E789D">
      <w:pPr>
        <w:ind w:left="851" w:hanging="851"/>
        <w:rPr>
          <w:sz w:val="24"/>
          <w:szCs w:val="24"/>
        </w:rPr>
      </w:pPr>
    </w:p>
    <w:p w:rsidR="007E789D" w:rsidRPr="00270EAA" w:rsidRDefault="007E789D" w:rsidP="007E789D">
      <w:pPr>
        <w:ind w:left="851"/>
        <w:rPr>
          <w:sz w:val="24"/>
          <w:szCs w:val="24"/>
        </w:rPr>
      </w:pPr>
      <w:proofErr w:type="spellStart"/>
      <w:r w:rsidRPr="00270EAA">
        <w:rPr>
          <w:sz w:val="24"/>
          <w:szCs w:val="24"/>
        </w:rPr>
        <w:t>Dysport</w:t>
      </w:r>
      <w:proofErr w:type="spellEnd"/>
      <w:r w:rsidRPr="00270EAA">
        <w:rPr>
          <w:sz w:val="24"/>
          <w:szCs w:val="24"/>
        </w:rPr>
        <w:t xml:space="preserve"> bør kun anvendes under graviditet, hvis fordelen retfærdiggør enhver potentiel risiko for fostret. </w:t>
      </w:r>
      <w:proofErr w:type="spellStart"/>
      <w:r w:rsidRPr="00270EAA">
        <w:rPr>
          <w:sz w:val="24"/>
          <w:szCs w:val="24"/>
        </w:rPr>
        <w:t>Dysport</w:t>
      </w:r>
      <w:proofErr w:type="spellEnd"/>
      <w:r w:rsidRPr="00270EAA">
        <w:rPr>
          <w:sz w:val="24"/>
          <w:szCs w:val="24"/>
        </w:rPr>
        <w:t xml:space="preserve"> bør kun anvendes med forsigtighed til gravide. </w:t>
      </w:r>
    </w:p>
    <w:p w:rsidR="007E789D" w:rsidRPr="00270EAA" w:rsidRDefault="007E789D" w:rsidP="007E789D">
      <w:pPr>
        <w:ind w:left="851" w:hanging="851"/>
        <w:rPr>
          <w:i/>
          <w:sz w:val="24"/>
          <w:szCs w:val="24"/>
        </w:rPr>
      </w:pPr>
    </w:p>
    <w:p w:rsidR="007E789D" w:rsidRPr="00CC3C41" w:rsidRDefault="007E789D" w:rsidP="007E789D">
      <w:pPr>
        <w:ind w:left="851"/>
        <w:rPr>
          <w:sz w:val="24"/>
          <w:szCs w:val="24"/>
          <w:u w:val="single"/>
        </w:rPr>
      </w:pPr>
      <w:r w:rsidRPr="00CC3C41">
        <w:rPr>
          <w:sz w:val="24"/>
          <w:szCs w:val="24"/>
          <w:u w:val="single"/>
        </w:rPr>
        <w:t>Amning</w:t>
      </w:r>
    </w:p>
    <w:p w:rsidR="007E789D" w:rsidRPr="00270EAA" w:rsidRDefault="007E789D" w:rsidP="007E789D">
      <w:pPr>
        <w:ind w:left="851"/>
        <w:rPr>
          <w:sz w:val="24"/>
          <w:szCs w:val="24"/>
        </w:rPr>
      </w:pPr>
      <w:r w:rsidRPr="00270EAA">
        <w:rPr>
          <w:sz w:val="24"/>
          <w:szCs w:val="24"/>
        </w:rPr>
        <w:t xml:space="preserve">Det er ukendt om </w:t>
      </w:r>
      <w:proofErr w:type="spellStart"/>
      <w:r w:rsidRPr="00270EAA">
        <w:rPr>
          <w:sz w:val="24"/>
          <w:szCs w:val="24"/>
        </w:rPr>
        <w:t>C</w:t>
      </w:r>
      <w:r w:rsidRPr="00270EAA">
        <w:rPr>
          <w:i/>
          <w:sz w:val="24"/>
          <w:szCs w:val="24"/>
        </w:rPr>
        <w:t>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udskilles i modermælken. Udskillelsen af </w:t>
      </w:r>
      <w:proofErr w:type="spellStart"/>
      <w:r w:rsidRPr="00270EAA">
        <w:rPr>
          <w:sz w:val="24"/>
          <w:szCs w:val="24"/>
        </w:rPr>
        <w:t>C</w:t>
      </w:r>
      <w:r w:rsidRPr="00270EAA">
        <w:rPr>
          <w:i/>
          <w:sz w:val="24"/>
          <w:szCs w:val="24"/>
        </w:rPr>
        <w:t>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i mælk er ikke undersøgt hos dyr. </w:t>
      </w:r>
      <w:proofErr w:type="spellStart"/>
      <w:r w:rsidRPr="00270EAA">
        <w:rPr>
          <w:sz w:val="24"/>
          <w:szCs w:val="24"/>
        </w:rPr>
        <w:t>C</w:t>
      </w:r>
      <w:r w:rsidRPr="00270EAA">
        <w:rPr>
          <w:i/>
          <w:sz w:val="24"/>
          <w:szCs w:val="24"/>
        </w:rPr>
        <w:t>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bør ikke anvendes under amning. </w:t>
      </w:r>
    </w:p>
    <w:p w:rsidR="00F43CCB" w:rsidRDefault="00F43CCB">
      <w:pPr>
        <w:rPr>
          <w:sz w:val="24"/>
          <w:szCs w:val="24"/>
        </w:rPr>
      </w:pPr>
      <w:r>
        <w:rPr>
          <w:sz w:val="24"/>
          <w:szCs w:val="24"/>
        </w:rPr>
        <w:br w:type="page"/>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E789D" w:rsidRPr="00270EAA" w:rsidRDefault="007E789D" w:rsidP="007E789D">
      <w:pPr>
        <w:ind w:left="851" w:hanging="851"/>
        <w:rPr>
          <w:sz w:val="24"/>
          <w:szCs w:val="24"/>
        </w:rPr>
      </w:pPr>
      <w:r w:rsidRPr="00270EAA">
        <w:rPr>
          <w:sz w:val="24"/>
          <w:szCs w:val="24"/>
        </w:rPr>
        <w:tab/>
        <w:t>Ikke mærkning.</w:t>
      </w:r>
    </w:p>
    <w:p w:rsidR="007E789D" w:rsidRPr="00270EAA" w:rsidRDefault="007E789D" w:rsidP="007E789D">
      <w:pPr>
        <w:ind w:left="851"/>
        <w:rPr>
          <w:sz w:val="24"/>
          <w:szCs w:val="24"/>
        </w:rPr>
      </w:pPr>
      <w:r w:rsidRPr="00270EAA">
        <w:rPr>
          <w:sz w:val="24"/>
          <w:szCs w:val="24"/>
        </w:rPr>
        <w:t>Der er en potentiel risiko for muskelsvaghed eller synsforstyrrelser, som</w:t>
      </w:r>
      <w:r>
        <w:rPr>
          <w:sz w:val="24"/>
          <w:szCs w:val="24"/>
        </w:rPr>
        <w:t xml:space="preserve">, hvis de opleves, </w:t>
      </w:r>
      <w:r w:rsidRPr="00270EAA">
        <w:rPr>
          <w:sz w:val="24"/>
          <w:szCs w:val="24"/>
        </w:rPr>
        <w:t>temporært kan hæmme evne</w:t>
      </w:r>
      <w:r>
        <w:rPr>
          <w:sz w:val="24"/>
          <w:szCs w:val="24"/>
        </w:rPr>
        <w:t>n til at føre motorkøretøj og</w:t>
      </w:r>
      <w:r w:rsidRPr="00270EAA">
        <w:rPr>
          <w:sz w:val="24"/>
          <w:szCs w:val="24"/>
        </w:rPr>
        <w:t xml:space="preserve"> betjene maskiner.</w:t>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bookmarkStart w:id="1" w:name="_Hlk25829463"/>
      <w:r w:rsidRPr="00C84483">
        <w:rPr>
          <w:b/>
          <w:sz w:val="24"/>
          <w:szCs w:val="24"/>
        </w:rPr>
        <w:t>4.8</w:t>
      </w:r>
      <w:r w:rsidRPr="00C84483">
        <w:rPr>
          <w:b/>
          <w:sz w:val="24"/>
          <w:szCs w:val="24"/>
        </w:rPr>
        <w:tab/>
        <w:t>Bivirkninger</w:t>
      </w:r>
    </w:p>
    <w:p w:rsidR="00DD57BC" w:rsidRPr="00DD57BC" w:rsidRDefault="00DD57BC" w:rsidP="00F43CCB">
      <w:pPr>
        <w:ind w:left="851"/>
        <w:rPr>
          <w:sz w:val="24"/>
          <w:szCs w:val="24"/>
        </w:rPr>
      </w:pPr>
      <w:r w:rsidRPr="00DD57BC">
        <w:rPr>
          <w:sz w:val="24"/>
          <w:szCs w:val="24"/>
        </w:rPr>
        <w:t>Meget almindelig (≥1/10); almindelig (≥1/100 til &lt;1/10); ikke almindelig (≥1/1.000 til &lt;1/100); sjælden (≥1/10.000 til &lt; 1/1.000); meget sjælden (&lt;1/10.000), ikke kendt (kan ikke estimeres ud fra forhåndenværende data).</w:t>
      </w:r>
      <w:bookmarkEnd w:id="1"/>
    </w:p>
    <w:p w:rsidR="00DD57BC" w:rsidRDefault="00DD57BC" w:rsidP="00F43CCB">
      <w:pPr>
        <w:ind w:left="851"/>
        <w:rPr>
          <w:sz w:val="24"/>
          <w:szCs w:val="24"/>
        </w:rPr>
      </w:pPr>
    </w:p>
    <w:p w:rsidR="007E789D" w:rsidRDefault="007E789D" w:rsidP="00F43CCB">
      <w:pPr>
        <w:ind w:left="851"/>
        <w:rPr>
          <w:sz w:val="24"/>
          <w:szCs w:val="24"/>
        </w:rPr>
      </w:pPr>
      <w:r>
        <w:rPr>
          <w:sz w:val="24"/>
          <w:szCs w:val="24"/>
        </w:rPr>
        <w:t>Ca. 25</w:t>
      </w:r>
      <w:r w:rsidR="00D20E70">
        <w:rPr>
          <w:sz w:val="24"/>
          <w:szCs w:val="24"/>
        </w:rPr>
        <w:t xml:space="preserve"> </w:t>
      </w:r>
      <w:r w:rsidRPr="007F0E4B">
        <w:rPr>
          <w:sz w:val="24"/>
          <w:szCs w:val="24"/>
        </w:rPr>
        <w:t>% af de behandlede patienter vil få bivirkninger.</w:t>
      </w:r>
    </w:p>
    <w:p w:rsidR="007E789D" w:rsidRDefault="007E789D" w:rsidP="00F43CCB">
      <w:pPr>
        <w:ind w:left="851"/>
        <w:rPr>
          <w:i/>
          <w:sz w:val="24"/>
          <w:szCs w:val="24"/>
        </w:rPr>
      </w:pPr>
      <w:r w:rsidRPr="00270EAA">
        <w:rPr>
          <w:sz w:val="24"/>
          <w:szCs w:val="24"/>
        </w:rPr>
        <w:t xml:space="preserve">Bivirkninger kan opstå på grund af fejlplacerede injektioner af </w:t>
      </w:r>
      <w:proofErr w:type="spellStart"/>
      <w:r w:rsidRPr="00270EAA">
        <w:rPr>
          <w:sz w:val="24"/>
          <w:szCs w:val="24"/>
        </w:rPr>
        <w:t>Dysport</w:t>
      </w:r>
      <w:proofErr w:type="spellEnd"/>
      <w:r w:rsidRPr="00270EAA">
        <w:rPr>
          <w:sz w:val="24"/>
          <w:szCs w:val="24"/>
        </w:rPr>
        <w:t xml:space="preserve">, der midlertidigt paralyserer nærliggende muskelgrupper. </w:t>
      </w:r>
    </w:p>
    <w:p w:rsidR="007E789D" w:rsidRPr="00270EAA" w:rsidRDefault="007E789D" w:rsidP="00F43CCB">
      <w:pPr>
        <w:ind w:left="851"/>
        <w:rPr>
          <w:i/>
          <w:sz w:val="24"/>
          <w:szCs w:val="24"/>
        </w:rPr>
      </w:pPr>
    </w:p>
    <w:p w:rsidR="007E789D" w:rsidRPr="00D80E3C" w:rsidRDefault="007E789D" w:rsidP="00F43CCB">
      <w:pPr>
        <w:ind w:left="851"/>
        <w:rPr>
          <w:b/>
          <w:sz w:val="24"/>
          <w:szCs w:val="24"/>
        </w:rPr>
      </w:pPr>
      <w:r w:rsidRPr="00D80E3C">
        <w:rPr>
          <w:b/>
          <w:sz w:val="24"/>
          <w:szCs w:val="24"/>
        </w:rPr>
        <w:t>Generelt</w:t>
      </w:r>
    </w:p>
    <w:p w:rsidR="007E789D" w:rsidRDefault="007E789D" w:rsidP="00F43CCB">
      <w:pPr>
        <w:pStyle w:val="Brdtekstindrykning3"/>
        <w:tabs>
          <w:tab w:val="clear" w:pos="851"/>
        </w:tabs>
        <w:ind w:firstLine="0"/>
        <w:jc w:val="left"/>
        <w:rPr>
          <w:szCs w:val="24"/>
        </w:rPr>
      </w:pPr>
      <w:r w:rsidRPr="00BD4C46">
        <w:rPr>
          <w:szCs w:val="24"/>
        </w:rPr>
        <w:t xml:space="preserve">De følgende bivirkninger er ikke indikationsspecifikke og blev set hos patienter behandlet på tværs af forskellige indikationer, herunder </w:t>
      </w:r>
      <w:proofErr w:type="spellStart"/>
      <w:r w:rsidRPr="00BD4C46">
        <w:rPr>
          <w:szCs w:val="24"/>
        </w:rPr>
        <w:t>blefarospasme</w:t>
      </w:r>
      <w:proofErr w:type="spellEnd"/>
      <w:r w:rsidRPr="00BD4C46">
        <w:rPr>
          <w:szCs w:val="24"/>
        </w:rPr>
        <w:t xml:space="preserve">, </w:t>
      </w:r>
      <w:proofErr w:type="spellStart"/>
      <w:r w:rsidRPr="00BD4C46">
        <w:rPr>
          <w:szCs w:val="24"/>
        </w:rPr>
        <w:t>hemifaciale</w:t>
      </w:r>
      <w:proofErr w:type="spellEnd"/>
      <w:r w:rsidRPr="00BD4C46">
        <w:rPr>
          <w:szCs w:val="24"/>
        </w:rPr>
        <w:t xml:space="preserve"> spasmer, </w:t>
      </w:r>
      <w:proofErr w:type="spellStart"/>
      <w:r w:rsidRPr="00BD4C46">
        <w:rPr>
          <w:szCs w:val="24"/>
        </w:rPr>
        <w:t>torticollis</w:t>
      </w:r>
      <w:proofErr w:type="spellEnd"/>
      <w:r w:rsidRPr="00BD4C46">
        <w:rPr>
          <w:szCs w:val="24"/>
        </w:rPr>
        <w:t xml:space="preserve">, spasticitet forbundet med infantil cerebral parese, </w:t>
      </w:r>
      <w:proofErr w:type="spellStart"/>
      <w:r w:rsidRPr="00BD4C46">
        <w:rPr>
          <w:szCs w:val="24"/>
        </w:rPr>
        <w:t>fokal</w:t>
      </w:r>
      <w:proofErr w:type="spellEnd"/>
      <w:r w:rsidRPr="00BD4C46">
        <w:rPr>
          <w:szCs w:val="24"/>
        </w:rPr>
        <w:t xml:space="preserve"> spasticitet i øvre ekstremiteter hos </w:t>
      </w:r>
      <w:r w:rsidR="00D20E70" w:rsidRPr="00BD4C46">
        <w:rPr>
          <w:szCs w:val="24"/>
        </w:rPr>
        <w:t>voksne</w:t>
      </w:r>
      <w:r w:rsidR="00D20E70">
        <w:rPr>
          <w:szCs w:val="24"/>
        </w:rPr>
        <w:t>,</w:t>
      </w:r>
      <w:r w:rsidR="00D20E70" w:rsidRPr="00BD4C46">
        <w:rPr>
          <w:szCs w:val="24"/>
        </w:rPr>
        <w:t xml:space="preserve"> </w:t>
      </w:r>
      <w:proofErr w:type="spellStart"/>
      <w:r w:rsidR="00D20E70" w:rsidRPr="00BD4C46">
        <w:rPr>
          <w:szCs w:val="24"/>
        </w:rPr>
        <w:t>aksillær</w:t>
      </w:r>
      <w:proofErr w:type="spellEnd"/>
      <w:r w:rsidR="00D20E70" w:rsidRPr="00BD4C46">
        <w:rPr>
          <w:szCs w:val="24"/>
        </w:rPr>
        <w:t xml:space="preserve"> </w:t>
      </w:r>
      <w:proofErr w:type="spellStart"/>
      <w:r w:rsidR="00D20E70" w:rsidRPr="00BD4C46">
        <w:rPr>
          <w:szCs w:val="24"/>
        </w:rPr>
        <w:t>hyperhidrose</w:t>
      </w:r>
      <w:proofErr w:type="spellEnd"/>
      <w:r w:rsidR="00D20E70">
        <w:rPr>
          <w:szCs w:val="24"/>
        </w:rPr>
        <w:t xml:space="preserve"> </w:t>
      </w:r>
      <w:r w:rsidR="00D20E70" w:rsidRPr="001C1CA6">
        <w:rPr>
          <w:szCs w:val="24"/>
        </w:rPr>
        <w:t xml:space="preserve">og urininkontinens på grund af </w:t>
      </w:r>
      <w:proofErr w:type="spellStart"/>
      <w:r w:rsidR="00D20E70" w:rsidRPr="001C1CA6">
        <w:rPr>
          <w:szCs w:val="24"/>
        </w:rPr>
        <w:t>neurogen</w:t>
      </w:r>
      <w:proofErr w:type="spellEnd"/>
      <w:r w:rsidR="00D20E70" w:rsidRPr="001C1CA6">
        <w:rPr>
          <w:szCs w:val="24"/>
        </w:rPr>
        <w:t xml:space="preserve"> </w:t>
      </w:r>
      <w:proofErr w:type="spellStart"/>
      <w:r w:rsidR="00D20E70" w:rsidRPr="001C1CA6">
        <w:rPr>
          <w:szCs w:val="24"/>
        </w:rPr>
        <w:t>detrusoroveraktivitet</w:t>
      </w:r>
      <w:proofErr w:type="spellEnd"/>
      <w:r w:rsidR="00D20E70" w:rsidRPr="00BD4C46">
        <w:rPr>
          <w:szCs w:val="24"/>
        </w:rPr>
        <w:t>:</w:t>
      </w:r>
    </w:p>
    <w:p w:rsidR="007E789D" w:rsidRPr="00270EAA" w:rsidRDefault="007E789D" w:rsidP="007E789D">
      <w:pPr>
        <w:pStyle w:val="Brdtekstindrykning3"/>
        <w:tabs>
          <w:tab w:val="clear" w:pos="851"/>
        </w:tabs>
        <w:ind w:firstLine="0"/>
        <w:jc w:val="left"/>
        <w:rPr>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hideMark/>
          </w:tcPr>
          <w:p w:rsidR="007E789D" w:rsidRPr="00F43CCB" w:rsidRDefault="007E789D" w:rsidP="00A84212">
            <w:pPr>
              <w:pStyle w:val="Titel"/>
              <w:jc w:val="left"/>
              <w:rPr>
                <w:szCs w:val="24"/>
              </w:rPr>
            </w:pPr>
            <w:r w:rsidRPr="00F43CCB">
              <w:rPr>
                <w:szCs w:val="24"/>
              </w:rPr>
              <w:t>Immunsystemet</w:t>
            </w:r>
          </w:p>
          <w:p w:rsidR="007E789D" w:rsidRPr="00F43CCB" w:rsidRDefault="007E789D" w:rsidP="00A84212">
            <w:pPr>
              <w:rPr>
                <w:sz w:val="24"/>
                <w:szCs w:val="24"/>
              </w:rPr>
            </w:pPr>
            <w:r w:rsidRPr="00F43CCB">
              <w:rPr>
                <w:sz w:val="24"/>
                <w:szCs w:val="24"/>
              </w:rPr>
              <w:t xml:space="preserve">Sjælden (≥1/10.000 til &lt;1/1.000) </w:t>
            </w:r>
          </w:p>
          <w:p w:rsidR="007E789D" w:rsidRPr="00F43CCB" w:rsidRDefault="007E789D" w:rsidP="00A84212">
            <w:pPr>
              <w:rPr>
                <w:strike/>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proofErr w:type="spellStart"/>
            <w:r w:rsidRPr="00F43CCB">
              <w:rPr>
                <w:sz w:val="24"/>
                <w:szCs w:val="24"/>
              </w:rPr>
              <w:t>Anafylaktisk</w:t>
            </w:r>
            <w:proofErr w:type="spellEnd"/>
            <w:r w:rsidRPr="00F43CCB">
              <w:rPr>
                <w:sz w:val="24"/>
                <w:szCs w:val="24"/>
              </w:rPr>
              <w:t xml:space="preserve"> reaktion.</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Nervesystemet</w:t>
            </w: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 xml:space="preserve">Neuralgisk </w:t>
            </w:r>
            <w:proofErr w:type="spellStart"/>
            <w:r w:rsidRPr="00F43CCB">
              <w:rPr>
                <w:sz w:val="24"/>
                <w:szCs w:val="24"/>
              </w:rPr>
              <w:t>amyotrofi</w:t>
            </w:r>
            <w:proofErr w:type="spellEnd"/>
            <w:r w:rsidRPr="00F43CCB">
              <w:rPr>
                <w:sz w:val="24"/>
                <w:szCs w:val="24"/>
              </w:rPr>
              <w: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Cs/>
                <w:szCs w:val="24"/>
              </w:rPr>
            </w:pPr>
            <w:r w:rsidRPr="00F43CCB">
              <w:rPr>
                <w:bCs/>
                <w:szCs w:val="24"/>
              </w:rPr>
              <w:t>Hjerte</w:t>
            </w: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bCs/>
                <w:szCs w:val="24"/>
              </w:rPr>
            </w:pPr>
          </w:p>
          <w:p w:rsidR="007E789D" w:rsidRPr="00F43CCB" w:rsidRDefault="007E789D" w:rsidP="00A84212">
            <w:pPr>
              <w:rPr>
                <w:sz w:val="24"/>
                <w:szCs w:val="24"/>
              </w:rPr>
            </w:pPr>
            <w:proofErr w:type="spellStart"/>
            <w:r w:rsidRPr="00F43CCB">
              <w:rPr>
                <w:bCs/>
                <w:sz w:val="24"/>
                <w:szCs w:val="24"/>
              </w:rPr>
              <w:t>Arytmier</w:t>
            </w:r>
            <w:proofErr w:type="spellEnd"/>
            <w:r w:rsidRPr="00F43CCB">
              <w:rPr>
                <w:bCs/>
                <w:sz w:val="24"/>
                <w:szCs w:val="24"/>
                <w:vertAlign w:val="superscript"/>
              </w:rPr>
              <w:t>*</w:t>
            </w:r>
            <w:r w:rsidRPr="00F43CCB">
              <w:rPr>
                <w:bCs/>
                <w:sz w:val="24"/>
                <w:szCs w:val="24"/>
              </w:rPr>
              <w:t>, myokardieinfarkt</w:t>
            </w:r>
            <w:r w:rsidRPr="00F43CCB">
              <w:rPr>
                <w:bCs/>
                <w:sz w:val="24"/>
                <w:szCs w:val="24"/>
                <w:vertAlign w:val="superscript"/>
              </w:rPr>
              <w:t>*</w:t>
            </w:r>
            <w:r w:rsidRPr="00F43CCB">
              <w:rPr>
                <w:bCs/>
                <w:sz w:val="24"/>
                <w:szCs w:val="24"/>
              </w:rPr>
              <w:t xml:space="preserve">. </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proofErr w:type="spellStart"/>
            <w:r w:rsidRPr="00F43CCB">
              <w:rPr>
                <w:szCs w:val="24"/>
              </w:rPr>
              <w:t>Vaskulære</w:t>
            </w:r>
            <w:proofErr w:type="spellEnd"/>
            <w:r w:rsidRPr="00F43CCB">
              <w:rPr>
                <w:szCs w:val="24"/>
              </w:rPr>
              <w:t xml:space="preserve"> sygdomme</w:t>
            </w: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pStyle w:val="Titel"/>
              <w:jc w:val="left"/>
              <w:rPr>
                <w:bCs/>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pStyle w:val="Titel"/>
              <w:jc w:val="left"/>
              <w:rPr>
                <w:b w:val="0"/>
                <w:bCs/>
                <w:szCs w:val="24"/>
              </w:rPr>
            </w:pPr>
            <w:r w:rsidRPr="00F43CCB">
              <w:rPr>
                <w:b w:val="0"/>
                <w:szCs w:val="24"/>
              </w:rPr>
              <w:t>Hypertension.</w:t>
            </w: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Mave-tarm-kanalen</w:t>
            </w:r>
          </w:p>
          <w:p w:rsidR="007E789D" w:rsidRPr="00F43CCB" w:rsidRDefault="007E789D" w:rsidP="00A84212">
            <w:pPr>
              <w:rPr>
                <w:b/>
                <w:bCs/>
                <w:sz w:val="24"/>
                <w:szCs w:val="24"/>
              </w:rPr>
            </w:pPr>
            <w:r w:rsidRPr="00F43CCB">
              <w:rPr>
                <w:sz w:val="24"/>
                <w:szCs w:val="24"/>
              </w:rPr>
              <w:t>Almindelig (≥1/100 til &lt;1/10)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proofErr w:type="spellStart"/>
            <w:r w:rsidRPr="00F43CCB">
              <w:rPr>
                <w:sz w:val="24"/>
                <w:szCs w:val="24"/>
              </w:rPr>
              <w:t>Dysfagi</w:t>
            </w:r>
            <w:proofErr w:type="spellEnd"/>
            <w:r w:rsidRPr="00F43CCB">
              <w:rPr>
                <w:sz w:val="24"/>
                <w:szCs w:val="24"/>
              </w:rPr>
              <w:t>.</w:t>
            </w: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Lever og galdeveje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Unormal leverfunktion.</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 xml:space="preserve">Hud og subkutane væv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rPr>
                <w:sz w:val="24"/>
                <w:szCs w:val="24"/>
              </w:rPr>
            </w:pP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proofErr w:type="spellStart"/>
            <w:r w:rsidRPr="00F43CCB">
              <w:rPr>
                <w:sz w:val="24"/>
                <w:szCs w:val="24"/>
              </w:rPr>
              <w:t>Pruritus</w:t>
            </w:r>
            <w:proofErr w:type="spellEnd"/>
            <w:r w:rsidRPr="00F43CCB">
              <w:rPr>
                <w:sz w:val="24"/>
                <w:szCs w:val="24"/>
              </w:rPr>
              <w:t>.</w:t>
            </w: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Udslæt.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 xml:space="preserve">Knogler, led, muskler og bindevæv </w:t>
            </w:r>
          </w:p>
          <w:p w:rsidR="007E789D" w:rsidRPr="00F43CCB" w:rsidRDefault="007E789D" w:rsidP="00A84212">
            <w:pPr>
              <w:rPr>
                <w:b/>
                <w:bCs/>
                <w:sz w:val="24"/>
                <w:szCs w:val="24"/>
              </w:rPr>
            </w:pPr>
            <w:r w:rsidRPr="00F43CCB">
              <w:rPr>
                <w:sz w:val="24"/>
                <w:szCs w:val="24"/>
              </w:rPr>
              <w:t>Almindelig (≥1/100 til &lt;1/10)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Lokal muskelsvaghed.</w:t>
            </w: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 xml:space="preserve">Almene symptomer og reaktioner på administrationsstedet </w:t>
            </w:r>
          </w:p>
          <w:p w:rsidR="0081245B" w:rsidRDefault="0081245B" w:rsidP="00A84212">
            <w:pPr>
              <w:rPr>
                <w:sz w:val="24"/>
                <w:szCs w:val="24"/>
              </w:rPr>
            </w:pPr>
          </w:p>
          <w:p w:rsidR="007E789D" w:rsidRPr="00F43CCB" w:rsidRDefault="007E789D" w:rsidP="00A84212">
            <w:pPr>
              <w:rPr>
                <w:b/>
                <w:sz w:val="24"/>
                <w:szCs w:val="24"/>
              </w:rPr>
            </w:pPr>
            <w:r w:rsidRPr="00F43CCB">
              <w:rPr>
                <w:sz w:val="24"/>
                <w:szCs w:val="24"/>
              </w:rPr>
              <w:lastRenderedPageBreak/>
              <w:t>Almindelig (≥1/100 til &lt;1/10)</w:t>
            </w:r>
          </w:p>
        </w:tc>
        <w:tc>
          <w:tcPr>
            <w:tcW w:w="4448" w:type="dxa"/>
            <w:tcBorders>
              <w:top w:val="single" w:sz="4" w:space="0" w:color="auto"/>
              <w:left w:val="single" w:sz="4" w:space="0" w:color="auto"/>
              <w:bottom w:val="single" w:sz="4" w:space="0" w:color="auto"/>
              <w:right w:val="single" w:sz="4" w:space="0" w:color="auto"/>
            </w:tcBorders>
          </w:tcPr>
          <w:p w:rsidR="0081245B" w:rsidRDefault="0081245B" w:rsidP="00A84212">
            <w:pPr>
              <w:rPr>
                <w:sz w:val="24"/>
                <w:szCs w:val="24"/>
              </w:rPr>
            </w:pPr>
          </w:p>
          <w:p w:rsidR="007E789D" w:rsidRPr="00F43CCB" w:rsidRDefault="007E789D" w:rsidP="00A84212">
            <w:pPr>
              <w:rPr>
                <w:sz w:val="24"/>
                <w:szCs w:val="24"/>
              </w:rPr>
            </w:pPr>
            <w:r w:rsidRPr="00F43CCB">
              <w:rPr>
                <w:sz w:val="24"/>
                <w:szCs w:val="24"/>
              </w:rPr>
              <w:lastRenderedPageBreak/>
              <w:t>Asteni, træthed, influenza-lignende</w:t>
            </w:r>
            <w:r w:rsidR="0081245B">
              <w:rPr>
                <w:sz w:val="24"/>
                <w:szCs w:val="24"/>
              </w:rPr>
              <w:t xml:space="preserve"> </w:t>
            </w:r>
            <w:r w:rsidRPr="00F43CCB">
              <w:rPr>
                <w:sz w:val="24"/>
                <w:szCs w:val="24"/>
              </w:rPr>
              <w:t xml:space="preserve">sygdom, smerte/blåt mærke på injektionsstedet. </w:t>
            </w:r>
          </w:p>
        </w:tc>
      </w:tr>
    </w:tbl>
    <w:p w:rsidR="007E789D" w:rsidRPr="00270EAA" w:rsidRDefault="007E789D" w:rsidP="007E789D">
      <w:pPr>
        <w:ind w:left="851"/>
        <w:rPr>
          <w:sz w:val="24"/>
          <w:szCs w:val="24"/>
        </w:rPr>
      </w:pPr>
      <w:r w:rsidRPr="002D6BDE">
        <w:rPr>
          <w:sz w:val="24"/>
          <w:szCs w:val="24"/>
        </w:rPr>
        <w:lastRenderedPageBreak/>
        <w:t>*</w:t>
      </w:r>
      <w:r w:rsidR="00D20E70" w:rsidRPr="002D6BDE">
        <w:rPr>
          <w:sz w:val="24"/>
          <w:szCs w:val="24"/>
        </w:rPr>
        <w:t xml:space="preserve"> </w:t>
      </w:r>
      <w:r w:rsidRPr="00270EAA">
        <w:rPr>
          <w:sz w:val="24"/>
          <w:szCs w:val="24"/>
        </w:rPr>
        <w:t xml:space="preserve">Der har været sjældne rapporter om bivirkninger relateret til det </w:t>
      </w:r>
      <w:proofErr w:type="spellStart"/>
      <w:r w:rsidRPr="00270EAA">
        <w:rPr>
          <w:sz w:val="24"/>
          <w:szCs w:val="24"/>
        </w:rPr>
        <w:t>kardiovaskulære</w:t>
      </w:r>
      <w:proofErr w:type="spellEnd"/>
      <w:r w:rsidRPr="00270EAA">
        <w:rPr>
          <w:sz w:val="24"/>
          <w:szCs w:val="24"/>
        </w:rPr>
        <w:t xml:space="preserve"> system såsom </w:t>
      </w:r>
      <w:proofErr w:type="spellStart"/>
      <w:r w:rsidRPr="00270EAA">
        <w:rPr>
          <w:sz w:val="24"/>
          <w:szCs w:val="24"/>
        </w:rPr>
        <w:t>arytmi</w:t>
      </w:r>
      <w:proofErr w:type="spellEnd"/>
      <w:r w:rsidRPr="00270EAA">
        <w:rPr>
          <w:sz w:val="24"/>
          <w:szCs w:val="24"/>
        </w:rPr>
        <w:t xml:space="preserve"> og myokardieinfarkt - nogle med dødelig udgang. Det forbliver uklart, om disse dødsfald blev induceret af konventionelle præparater med </w:t>
      </w:r>
      <w:proofErr w:type="spellStart"/>
      <w:r w:rsidRPr="00270EAA">
        <w:rPr>
          <w:sz w:val="24"/>
          <w:szCs w:val="24"/>
        </w:rPr>
        <w:t>botulinum</w:t>
      </w:r>
      <w:proofErr w:type="spellEnd"/>
      <w:r w:rsidRPr="00270EAA">
        <w:rPr>
          <w:sz w:val="24"/>
          <w:szCs w:val="24"/>
        </w:rPr>
        <w:t xml:space="preserve"> type A-toksinkompleks eller skyldtes eksisterende </w:t>
      </w:r>
      <w:proofErr w:type="spellStart"/>
      <w:r w:rsidRPr="00270EAA">
        <w:rPr>
          <w:sz w:val="24"/>
          <w:szCs w:val="24"/>
        </w:rPr>
        <w:t>kardiovaskulære</w:t>
      </w:r>
      <w:proofErr w:type="spellEnd"/>
      <w:r w:rsidRPr="00270EAA">
        <w:rPr>
          <w:sz w:val="24"/>
          <w:szCs w:val="24"/>
        </w:rPr>
        <w:t xml:space="preserve"> lidelser. </w:t>
      </w:r>
    </w:p>
    <w:p w:rsidR="007E789D" w:rsidRPr="00270EAA" w:rsidRDefault="007E789D" w:rsidP="007E789D">
      <w:pPr>
        <w:ind w:left="851" w:hanging="851"/>
        <w:rPr>
          <w:i/>
          <w:sz w:val="24"/>
          <w:szCs w:val="24"/>
        </w:rPr>
      </w:pPr>
    </w:p>
    <w:p w:rsidR="007E789D" w:rsidRPr="00270EAA" w:rsidRDefault="007E789D" w:rsidP="007E789D">
      <w:pPr>
        <w:ind w:left="851"/>
        <w:rPr>
          <w:sz w:val="24"/>
          <w:szCs w:val="24"/>
          <w:lang w:eastAsia="de-DE"/>
        </w:rPr>
      </w:pPr>
      <w:r w:rsidRPr="00270EAA">
        <w:rPr>
          <w:sz w:val="24"/>
          <w:szCs w:val="24"/>
          <w:lang w:eastAsia="de-DE"/>
        </w:rPr>
        <w:t xml:space="preserve">Der er rapporteret meget sjældne bivirkninger, der skyldtes spredning af toksinet fjernt fra administrationsstedet (voldsom muskelsvækkelse, </w:t>
      </w:r>
      <w:proofErr w:type="spellStart"/>
      <w:r w:rsidRPr="00270EAA">
        <w:rPr>
          <w:sz w:val="24"/>
          <w:szCs w:val="24"/>
          <w:lang w:eastAsia="de-DE"/>
        </w:rPr>
        <w:t>dysfagi</w:t>
      </w:r>
      <w:proofErr w:type="spellEnd"/>
      <w:r w:rsidRPr="00270EAA">
        <w:rPr>
          <w:sz w:val="24"/>
          <w:szCs w:val="24"/>
          <w:lang w:eastAsia="de-DE"/>
        </w:rPr>
        <w:t xml:space="preserve"> og aspirationspneumoni med dødeligt udfald i nogle tilfælde) (se pkt. 4.4).</w:t>
      </w:r>
    </w:p>
    <w:p w:rsidR="007E789D" w:rsidRPr="002D6BDE" w:rsidRDefault="007E789D" w:rsidP="007E789D">
      <w:pPr>
        <w:ind w:left="851" w:hanging="851"/>
        <w:rPr>
          <w:sz w:val="24"/>
          <w:szCs w:val="24"/>
        </w:rPr>
      </w:pPr>
    </w:p>
    <w:p w:rsidR="007E789D" w:rsidRPr="00D80E3C" w:rsidRDefault="007E789D" w:rsidP="007E789D">
      <w:pPr>
        <w:ind w:left="851"/>
        <w:rPr>
          <w:b/>
          <w:sz w:val="24"/>
          <w:szCs w:val="24"/>
          <w:lang w:eastAsia="da-DK"/>
        </w:rPr>
      </w:pPr>
      <w:r w:rsidRPr="00D80E3C">
        <w:rPr>
          <w:b/>
          <w:sz w:val="24"/>
          <w:szCs w:val="24"/>
        </w:rPr>
        <w:t>Følgende bivirkninger er indikationsspecifikke</w:t>
      </w:r>
    </w:p>
    <w:p w:rsidR="007E789D" w:rsidRPr="00270EAA" w:rsidRDefault="007E789D" w:rsidP="007E789D">
      <w:pPr>
        <w:ind w:left="851" w:hanging="851"/>
        <w:rPr>
          <w:sz w:val="24"/>
          <w:szCs w:val="24"/>
        </w:rPr>
      </w:pPr>
    </w:p>
    <w:p w:rsidR="007E789D" w:rsidRPr="00D80E3C" w:rsidRDefault="007E789D" w:rsidP="007E789D">
      <w:pPr>
        <w:ind w:left="851"/>
        <w:rPr>
          <w:sz w:val="24"/>
          <w:szCs w:val="24"/>
          <w:u w:val="single"/>
        </w:rPr>
      </w:pPr>
      <w:r w:rsidRPr="00D80E3C">
        <w:rPr>
          <w:sz w:val="24"/>
          <w:szCs w:val="24"/>
          <w:u w:val="single"/>
        </w:rPr>
        <w:t xml:space="preserve">Symptomatisk behandling af </w:t>
      </w:r>
      <w:proofErr w:type="spellStart"/>
      <w:r w:rsidRPr="00D80E3C">
        <w:rPr>
          <w:sz w:val="24"/>
          <w:szCs w:val="24"/>
          <w:u w:val="single"/>
        </w:rPr>
        <w:t>fokal</w:t>
      </w:r>
      <w:proofErr w:type="spellEnd"/>
      <w:r w:rsidRPr="00D80E3C">
        <w:rPr>
          <w:sz w:val="24"/>
          <w:szCs w:val="24"/>
          <w:u w:val="single"/>
        </w:rPr>
        <w:t xml:space="preserve"> spasticitet i øvre ekstremiteter hos voksne</w:t>
      </w:r>
    </w:p>
    <w:p w:rsidR="007E789D" w:rsidRDefault="007E789D" w:rsidP="007E789D">
      <w:pPr>
        <w:ind w:left="851"/>
        <w:rPr>
          <w:sz w:val="24"/>
          <w:szCs w:val="24"/>
        </w:rPr>
      </w:pPr>
      <w:r>
        <w:rPr>
          <w:sz w:val="24"/>
          <w:szCs w:val="24"/>
        </w:rPr>
        <w:t xml:space="preserve">Følgende bivirkninger blev observeret hos patienter, som blev behandlet med </w:t>
      </w:r>
      <w:proofErr w:type="spellStart"/>
      <w:r>
        <w:rPr>
          <w:sz w:val="24"/>
          <w:szCs w:val="24"/>
        </w:rPr>
        <w:t>Dysport</w:t>
      </w:r>
      <w:proofErr w:type="spellEnd"/>
      <w:r>
        <w:rPr>
          <w:sz w:val="24"/>
          <w:szCs w:val="24"/>
        </w:rPr>
        <w:t xml:space="preserve"> som symptomatisk behandling af </w:t>
      </w:r>
      <w:proofErr w:type="spellStart"/>
      <w:r>
        <w:rPr>
          <w:sz w:val="24"/>
          <w:szCs w:val="24"/>
        </w:rPr>
        <w:t>fokal</w:t>
      </w:r>
      <w:proofErr w:type="spellEnd"/>
      <w:r>
        <w:rPr>
          <w:sz w:val="24"/>
          <w:szCs w:val="24"/>
        </w:rPr>
        <w:t xml:space="preserve"> spasticitet i øvre ekstremiteter hos voksne.</w:t>
      </w:r>
    </w:p>
    <w:p w:rsidR="007E789D" w:rsidRDefault="007E789D" w:rsidP="007E789D">
      <w:pPr>
        <w:ind w:left="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Psykiske forstyrrelser</w:t>
            </w: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
          <w:p w:rsidR="007E789D" w:rsidRPr="00F43CCB" w:rsidRDefault="007E789D" w:rsidP="007434C6">
            <w:pPr>
              <w:rPr>
                <w:b/>
                <w:sz w:val="24"/>
                <w:szCs w:val="24"/>
              </w:rPr>
            </w:pPr>
            <w:r w:rsidRPr="00F43CCB">
              <w:rPr>
                <w:sz w:val="24"/>
                <w:szCs w:val="24"/>
              </w:rPr>
              <w:t xml:space="preserve">Depression, søvnløshed. </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Nervesystemet  </w:t>
            </w: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sz w:val="24"/>
                <w:szCs w:val="24"/>
              </w:rPr>
            </w:pP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sz w:val="24"/>
                <w:szCs w:val="24"/>
              </w:rPr>
            </w:pPr>
          </w:p>
          <w:p w:rsidR="007E789D" w:rsidRPr="00F43CCB" w:rsidRDefault="007E789D" w:rsidP="007434C6">
            <w:pPr>
              <w:rPr>
                <w:sz w:val="24"/>
                <w:szCs w:val="24"/>
              </w:rPr>
            </w:pPr>
          </w:p>
          <w:p w:rsidR="007E789D" w:rsidRPr="00F43CCB" w:rsidRDefault="007E789D" w:rsidP="007434C6">
            <w:pPr>
              <w:rPr>
                <w:sz w:val="24"/>
                <w:szCs w:val="24"/>
              </w:rPr>
            </w:pPr>
            <w:proofErr w:type="spellStart"/>
            <w:r w:rsidRPr="00F43CCB">
              <w:rPr>
                <w:sz w:val="24"/>
                <w:szCs w:val="24"/>
              </w:rPr>
              <w:t>Hypoæstesi</w:t>
            </w:r>
            <w:proofErr w:type="spellEnd"/>
            <w:r w:rsidRPr="00F43CCB">
              <w:rPr>
                <w:sz w:val="24"/>
                <w:szCs w:val="24"/>
              </w:rPr>
              <w:t xml:space="preserve">, hovedpine, </w:t>
            </w:r>
            <w:proofErr w:type="spellStart"/>
            <w:r w:rsidRPr="00F43CCB">
              <w:rPr>
                <w:sz w:val="24"/>
                <w:szCs w:val="24"/>
              </w:rPr>
              <w:t>paræstesi</w:t>
            </w:r>
            <w:proofErr w:type="spellEnd"/>
            <w:r w:rsidRPr="00F43CCB">
              <w:rPr>
                <w:sz w:val="24"/>
                <w:szCs w:val="24"/>
              </w:rPr>
              <w:t xml:space="preserve">, </w:t>
            </w:r>
            <w:proofErr w:type="spellStart"/>
            <w:r w:rsidRPr="00F43CCB">
              <w:rPr>
                <w:sz w:val="24"/>
                <w:szCs w:val="24"/>
              </w:rPr>
              <w:t>dyskoordination</w:t>
            </w:r>
            <w:proofErr w:type="spellEnd"/>
            <w:r w:rsidRPr="00F43CCB">
              <w:rPr>
                <w:sz w:val="24"/>
                <w:szCs w:val="24"/>
              </w:rPr>
              <w:t>, amnesi.</w:t>
            </w:r>
          </w:p>
          <w:p w:rsidR="007E789D" w:rsidRPr="00F43CCB" w:rsidRDefault="007E789D" w:rsidP="007434C6">
            <w:pPr>
              <w:rPr>
                <w:sz w:val="24"/>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Øre og labyrint  </w:t>
            </w: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
          <w:p w:rsidR="007E789D" w:rsidRPr="00F43CCB" w:rsidRDefault="007E789D" w:rsidP="007434C6">
            <w:pPr>
              <w:rPr>
                <w:b/>
                <w:sz w:val="24"/>
                <w:szCs w:val="24"/>
              </w:rPr>
            </w:pPr>
            <w:proofErr w:type="spellStart"/>
            <w:r w:rsidRPr="00F43CCB">
              <w:rPr>
                <w:sz w:val="24"/>
                <w:szCs w:val="24"/>
              </w:rPr>
              <w:t>Vertigo</w:t>
            </w:r>
            <w:proofErr w:type="spellEnd"/>
            <w:r w:rsidRPr="00F43CCB">
              <w:rPr>
                <w:sz w:val="24"/>
                <w:szCs w:val="24"/>
              </w:rPr>
              <w: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roofErr w:type="spellStart"/>
            <w:r w:rsidRPr="00F43CCB">
              <w:rPr>
                <w:b/>
                <w:sz w:val="24"/>
                <w:szCs w:val="24"/>
              </w:rPr>
              <w:t>Vaskulære</w:t>
            </w:r>
            <w:proofErr w:type="spellEnd"/>
            <w:r w:rsidRPr="00F43CCB">
              <w:rPr>
                <w:b/>
                <w:sz w:val="24"/>
                <w:szCs w:val="24"/>
              </w:rPr>
              <w:t xml:space="preserve"> sygdomme   </w:t>
            </w: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
          <w:p w:rsidR="007E789D" w:rsidRPr="00F43CCB" w:rsidRDefault="007E789D" w:rsidP="007434C6">
            <w:pPr>
              <w:rPr>
                <w:b/>
                <w:sz w:val="24"/>
                <w:szCs w:val="24"/>
              </w:rPr>
            </w:pPr>
            <w:proofErr w:type="spellStart"/>
            <w:r w:rsidRPr="00F43CCB">
              <w:rPr>
                <w:sz w:val="24"/>
                <w:szCs w:val="24"/>
              </w:rPr>
              <w:t>Ortostatisk</w:t>
            </w:r>
            <w:proofErr w:type="spellEnd"/>
            <w:r w:rsidRPr="00F43CCB">
              <w:rPr>
                <w:sz w:val="24"/>
                <w:szCs w:val="24"/>
              </w:rPr>
              <w:t xml:space="preserve"> hypotension.</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shd w:val="clear" w:color="auto" w:fill="auto"/>
          </w:tcPr>
          <w:p w:rsidR="007E789D" w:rsidRPr="00F43CCB" w:rsidRDefault="007E789D" w:rsidP="007434C6">
            <w:pPr>
              <w:rPr>
                <w:b/>
                <w:sz w:val="24"/>
                <w:szCs w:val="24"/>
              </w:rPr>
            </w:pPr>
            <w:r w:rsidRPr="00F43CCB">
              <w:rPr>
                <w:b/>
                <w:sz w:val="24"/>
                <w:szCs w:val="24"/>
              </w:rPr>
              <w:t xml:space="preserve">Mave-tarm-kanalen  </w:t>
            </w:r>
          </w:p>
          <w:p w:rsidR="007E789D" w:rsidRPr="00F43CCB" w:rsidRDefault="007E789D" w:rsidP="007434C6">
            <w:pPr>
              <w:rPr>
                <w:sz w:val="24"/>
                <w:szCs w:val="24"/>
              </w:rPr>
            </w:pPr>
            <w:r w:rsidRPr="00F43CCB">
              <w:rPr>
                <w:sz w:val="24"/>
                <w:szCs w:val="24"/>
              </w:rPr>
              <w:t>Almindelig (≥1/100 til &lt;1/10)</w:t>
            </w:r>
          </w:p>
          <w:p w:rsidR="007E789D" w:rsidRPr="00F43CCB" w:rsidRDefault="007E789D" w:rsidP="007434C6">
            <w:pPr>
              <w:rPr>
                <w:b/>
                <w:bCs/>
                <w:sz w:val="24"/>
                <w:szCs w:val="24"/>
              </w:rPr>
            </w:pPr>
          </w:p>
          <w:p w:rsidR="007E789D" w:rsidRPr="00F43CCB" w:rsidRDefault="007E789D" w:rsidP="007434C6">
            <w:pPr>
              <w:rPr>
                <w:b/>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shd w:val="clear" w:color="auto" w:fill="auto"/>
          </w:tcPr>
          <w:p w:rsidR="007E789D" w:rsidRPr="00F43CCB" w:rsidRDefault="007E789D" w:rsidP="007434C6">
            <w:pPr>
              <w:rPr>
                <w:b/>
                <w:sz w:val="24"/>
                <w:szCs w:val="24"/>
              </w:rPr>
            </w:pPr>
          </w:p>
          <w:p w:rsidR="007E789D" w:rsidRPr="00F43CCB" w:rsidRDefault="007E789D" w:rsidP="007434C6">
            <w:pPr>
              <w:rPr>
                <w:b/>
                <w:sz w:val="24"/>
                <w:szCs w:val="24"/>
              </w:rPr>
            </w:pPr>
            <w:r w:rsidRPr="00F43CCB">
              <w:rPr>
                <w:sz w:val="24"/>
                <w:szCs w:val="24"/>
              </w:rPr>
              <w:t xml:space="preserve">Oral </w:t>
            </w:r>
            <w:proofErr w:type="spellStart"/>
            <w:r w:rsidRPr="00F43CCB">
              <w:rPr>
                <w:sz w:val="24"/>
                <w:szCs w:val="24"/>
              </w:rPr>
              <w:t>paræstesi</w:t>
            </w:r>
            <w:proofErr w:type="spellEnd"/>
            <w:r w:rsidRPr="00F43CCB">
              <w:rPr>
                <w:sz w:val="24"/>
                <w:szCs w:val="24"/>
              </w:rPr>
              <w:t xml:space="preserve">, kvalme. </w:t>
            </w:r>
          </w:p>
          <w:p w:rsidR="007E789D" w:rsidRPr="00F43CCB" w:rsidRDefault="007E789D" w:rsidP="007434C6">
            <w:pPr>
              <w:rPr>
                <w:b/>
                <w:sz w:val="24"/>
                <w:szCs w:val="24"/>
              </w:rPr>
            </w:pPr>
          </w:p>
          <w:p w:rsidR="007E789D" w:rsidRPr="00F43CCB" w:rsidRDefault="007E789D" w:rsidP="007434C6">
            <w:pPr>
              <w:rPr>
                <w:b/>
                <w:sz w:val="24"/>
                <w:szCs w:val="24"/>
              </w:rPr>
            </w:pPr>
            <w:proofErr w:type="spellStart"/>
            <w:r w:rsidRPr="00F43CCB">
              <w:rPr>
                <w:sz w:val="24"/>
                <w:szCs w:val="24"/>
              </w:rPr>
              <w:t>Dysfagi</w:t>
            </w:r>
            <w:proofErr w:type="spellEnd"/>
            <w:r w:rsidRPr="00F43CCB">
              <w:rPr>
                <w:sz w:val="24"/>
                <w:szCs w:val="24"/>
              </w:rPr>
              <w: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Hud og subkutane væv </w:t>
            </w:r>
          </w:p>
          <w:p w:rsidR="007E789D" w:rsidRPr="00F43CCB" w:rsidRDefault="007E789D" w:rsidP="007434C6">
            <w:pPr>
              <w:rPr>
                <w:b/>
                <w:bCs/>
                <w:sz w:val="24"/>
                <w:szCs w:val="24"/>
              </w:rPr>
            </w:pPr>
            <w:r w:rsidRPr="00F43CCB">
              <w:rPr>
                <w:sz w:val="24"/>
                <w:szCs w:val="24"/>
              </w:rPr>
              <w:t>Almindelig (≥1/100 til &lt;1/10)</w:t>
            </w: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sz w:val="24"/>
                <w:szCs w:val="24"/>
              </w:rPr>
            </w:pPr>
          </w:p>
          <w:p w:rsidR="007E789D" w:rsidRPr="00F43CCB" w:rsidRDefault="007E789D" w:rsidP="007434C6">
            <w:pPr>
              <w:rPr>
                <w:sz w:val="24"/>
                <w:szCs w:val="24"/>
              </w:rPr>
            </w:pPr>
            <w:proofErr w:type="spellStart"/>
            <w:r w:rsidRPr="00F43CCB">
              <w:rPr>
                <w:sz w:val="24"/>
                <w:szCs w:val="24"/>
              </w:rPr>
              <w:t>Ekkymose</w:t>
            </w:r>
            <w:proofErr w:type="spellEnd"/>
            <w:r w:rsidRPr="00F43CCB">
              <w:rPr>
                <w:sz w:val="24"/>
                <w:szCs w:val="24"/>
              </w:rPr>
              <w:t xml:space="preserve">, </w:t>
            </w:r>
            <w:proofErr w:type="spellStart"/>
            <w:r w:rsidRPr="00F43CCB">
              <w:rPr>
                <w:sz w:val="24"/>
                <w:szCs w:val="24"/>
              </w:rPr>
              <w:t>purpura</w:t>
            </w:r>
            <w:proofErr w:type="spellEnd"/>
            <w:r w:rsidRPr="00F43CCB">
              <w:rPr>
                <w:sz w:val="24"/>
                <w:szCs w:val="24"/>
              </w:rPr>
              <w:t>.</w:t>
            </w:r>
          </w:p>
          <w:p w:rsidR="007E789D" w:rsidRPr="00F43CCB" w:rsidRDefault="007E789D" w:rsidP="007434C6">
            <w:pPr>
              <w:rPr>
                <w:sz w:val="24"/>
                <w:szCs w:val="24"/>
              </w:rPr>
            </w:pPr>
          </w:p>
          <w:p w:rsidR="007E789D" w:rsidRPr="00F43CCB" w:rsidRDefault="007E789D" w:rsidP="007434C6">
            <w:pPr>
              <w:rPr>
                <w:sz w:val="24"/>
                <w:szCs w:val="24"/>
              </w:rPr>
            </w:pPr>
            <w:proofErr w:type="spellStart"/>
            <w:r w:rsidRPr="00F43CCB">
              <w:rPr>
                <w:sz w:val="24"/>
                <w:szCs w:val="24"/>
              </w:rPr>
              <w:t>Dermatit</w:t>
            </w:r>
            <w:proofErr w:type="spellEnd"/>
            <w:r w:rsidRPr="00F43CCB">
              <w:rPr>
                <w:sz w:val="24"/>
                <w:szCs w:val="24"/>
              </w:rPr>
              <w:t xml:space="preserve">, </w:t>
            </w:r>
            <w:proofErr w:type="spellStart"/>
            <w:r w:rsidRPr="00F43CCB">
              <w:rPr>
                <w:sz w:val="24"/>
                <w:szCs w:val="24"/>
              </w:rPr>
              <w:t>pruritus</w:t>
            </w:r>
            <w:proofErr w:type="spellEnd"/>
            <w:r w:rsidRPr="00F43CCB">
              <w:rPr>
                <w:sz w:val="24"/>
                <w:szCs w:val="24"/>
              </w:rPr>
              <w:t>, udslæt.</w:t>
            </w:r>
          </w:p>
          <w:p w:rsidR="007E789D" w:rsidRPr="00F43CCB" w:rsidRDefault="007E789D" w:rsidP="007434C6">
            <w:pPr>
              <w:rPr>
                <w:strike/>
                <w:sz w:val="24"/>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Knogler, led, muskler og bindevæv </w:t>
            </w:r>
          </w:p>
          <w:p w:rsidR="007E789D" w:rsidRPr="00F43CCB" w:rsidRDefault="007E789D" w:rsidP="007434C6">
            <w:pPr>
              <w:rPr>
                <w:sz w:val="24"/>
                <w:szCs w:val="24"/>
              </w:rPr>
            </w:pPr>
            <w:r w:rsidRPr="00F43CCB">
              <w:rPr>
                <w:sz w:val="24"/>
                <w:szCs w:val="24"/>
              </w:rPr>
              <w:t>Almindelig (≥1/100 til &lt;1/10)</w:t>
            </w: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t>Ikke almindelig (≥1/1.000 til &lt;1/100</w:t>
            </w:r>
            <w:r w:rsidRPr="00F43CCB">
              <w:rPr>
                <w:b/>
                <w:sz w:val="24"/>
                <w:szCs w:val="24"/>
              </w:rPr>
              <w:t>)</w:t>
            </w: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
          <w:p w:rsidR="007E789D" w:rsidRPr="00F43CCB" w:rsidRDefault="007E789D" w:rsidP="007434C6">
            <w:pPr>
              <w:rPr>
                <w:b/>
                <w:sz w:val="24"/>
                <w:szCs w:val="24"/>
              </w:rPr>
            </w:pPr>
            <w:r w:rsidRPr="00F43CCB">
              <w:rPr>
                <w:sz w:val="24"/>
                <w:szCs w:val="24"/>
              </w:rPr>
              <w:t xml:space="preserve">Muskelsvaghed, smerter i muskler og knogler, smerter i ekstremiteter. </w:t>
            </w:r>
          </w:p>
          <w:p w:rsidR="007E789D" w:rsidRPr="00F43CCB" w:rsidRDefault="007E789D" w:rsidP="007434C6">
            <w:pPr>
              <w:rPr>
                <w:b/>
                <w:sz w:val="24"/>
                <w:szCs w:val="24"/>
              </w:rPr>
            </w:pPr>
          </w:p>
          <w:p w:rsidR="007E789D" w:rsidRPr="00F43CCB" w:rsidRDefault="007E789D" w:rsidP="007434C6">
            <w:pPr>
              <w:rPr>
                <w:b/>
                <w:sz w:val="24"/>
                <w:szCs w:val="24"/>
              </w:rPr>
            </w:pPr>
            <w:proofErr w:type="spellStart"/>
            <w:r w:rsidRPr="00F43CCB">
              <w:rPr>
                <w:sz w:val="24"/>
                <w:szCs w:val="24"/>
              </w:rPr>
              <w:t>Artralgi</w:t>
            </w:r>
            <w:proofErr w:type="spellEnd"/>
            <w:r w:rsidRPr="00F43CCB">
              <w:rPr>
                <w:sz w:val="24"/>
                <w:szCs w:val="24"/>
              </w:rPr>
              <w:t xml:space="preserve">, </w:t>
            </w:r>
            <w:proofErr w:type="spellStart"/>
            <w:r w:rsidRPr="00F43CCB">
              <w:rPr>
                <w:sz w:val="24"/>
                <w:szCs w:val="24"/>
              </w:rPr>
              <w:t>bursit</w:t>
            </w:r>
            <w:proofErr w:type="spellEnd"/>
            <w:r w:rsidRPr="00F43CCB">
              <w:rPr>
                <w:sz w:val="24"/>
                <w:szCs w:val="24"/>
              </w:rPr>
              <w:t>.</w:t>
            </w:r>
          </w:p>
          <w:p w:rsidR="007E789D" w:rsidRPr="00F43CCB" w:rsidRDefault="007E789D" w:rsidP="007434C6">
            <w:pPr>
              <w:rPr>
                <w:b/>
                <w:sz w:val="24"/>
                <w:szCs w:val="24"/>
              </w:rPr>
            </w:pP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Almene symptomer og reaktioner på administrationsstedet   </w:t>
            </w:r>
          </w:p>
          <w:p w:rsidR="0081245B" w:rsidRDefault="0081245B" w:rsidP="007434C6">
            <w:pPr>
              <w:rPr>
                <w:sz w:val="24"/>
                <w:szCs w:val="24"/>
              </w:rPr>
            </w:pPr>
          </w:p>
          <w:p w:rsidR="007E789D" w:rsidRPr="00F43CCB" w:rsidRDefault="007E789D" w:rsidP="007434C6">
            <w:pPr>
              <w:rPr>
                <w:b/>
                <w:bCs/>
                <w:sz w:val="24"/>
                <w:szCs w:val="24"/>
              </w:rPr>
            </w:pPr>
            <w:r w:rsidRPr="00F43CCB">
              <w:rPr>
                <w:sz w:val="24"/>
                <w:szCs w:val="24"/>
              </w:rPr>
              <w:lastRenderedPageBreak/>
              <w:t>Almindelig (≥1/100 til &lt;1/10)</w:t>
            </w:r>
          </w:p>
          <w:p w:rsidR="007E789D" w:rsidRPr="00F43CCB" w:rsidRDefault="007E789D" w:rsidP="007434C6">
            <w:pPr>
              <w:rPr>
                <w:sz w:val="24"/>
                <w:szCs w:val="24"/>
              </w:rPr>
            </w:pPr>
          </w:p>
          <w:p w:rsidR="007E789D" w:rsidRPr="00F43CCB" w:rsidRDefault="007E789D" w:rsidP="007434C6">
            <w:pPr>
              <w:rPr>
                <w:sz w:val="24"/>
                <w:szCs w:val="24"/>
              </w:rPr>
            </w:pPr>
          </w:p>
          <w:p w:rsidR="007E789D" w:rsidRPr="00F43CCB" w:rsidRDefault="007E789D" w:rsidP="007434C6">
            <w:pPr>
              <w:rPr>
                <w:sz w:val="24"/>
                <w:szCs w:val="24"/>
              </w:rPr>
            </w:pPr>
          </w:p>
          <w:p w:rsidR="007E789D" w:rsidRPr="00F43CCB" w:rsidRDefault="007E789D" w:rsidP="007434C6">
            <w:pPr>
              <w:rPr>
                <w:b/>
                <w:sz w:val="24"/>
                <w:szCs w:val="24"/>
              </w:rPr>
            </w:pPr>
            <w:r w:rsidRPr="00F43CCB">
              <w:rPr>
                <w:sz w:val="24"/>
                <w:szCs w:val="24"/>
              </w:rPr>
              <w:t>Ikke almindelig (≥1/1.000 til &lt;1/100)</w:t>
            </w: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sz w:val="24"/>
                <w:szCs w:val="24"/>
              </w:rPr>
            </w:pP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lastRenderedPageBreak/>
              <w:t xml:space="preserve">Reaktioner på injektionsstedet (f.eks. smerter, </w:t>
            </w:r>
            <w:proofErr w:type="spellStart"/>
            <w:r w:rsidRPr="00F43CCB">
              <w:rPr>
                <w:sz w:val="24"/>
                <w:szCs w:val="24"/>
              </w:rPr>
              <w:t>erythema</w:t>
            </w:r>
            <w:proofErr w:type="spellEnd"/>
            <w:r w:rsidRPr="00F43CCB">
              <w:rPr>
                <w:sz w:val="24"/>
                <w:szCs w:val="24"/>
              </w:rPr>
              <w:t>, hævelse etc.)</w:t>
            </w:r>
            <w:bookmarkStart w:id="2" w:name="OLE_LINK1"/>
            <w:r w:rsidRPr="00F43CCB">
              <w:rPr>
                <w:sz w:val="24"/>
                <w:szCs w:val="24"/>
              </w:rPr>
              <w:t>, asteni, træthed, influenzalignende sygdom</w:t>
            </w:r>
            <w:bookmarkEnd w:id="2"/>
            <w:r w:rsidRPr="00F43CCB">
              <w:rPr>
                <w:sz w:val="24"/>
                <w:szCs w:val="24"/>
              </w:rPr>
              <w:t>.</w:t>
            </w: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t>Smerter, perifert ødem.</w:t>
            </w:r>
          </w:p>
          <w:p w:rsidR="007E789D" w:rsidRPr="00F43CCB" w:rsidRDefault="007E789D" w:rsidP="007434C6">
            <w:pPr>
              <w:rPr>
                <w:sz w:val="24"/>
                <w:szCs w:val="24"/>
              </w:rPr>
            </w:pPr>
          </w:p>
        </w:tc>
      </w:tr>
    </w:tbl>
    <w:p w:rsidR="007E789D" w:rsidRPr="002D6BDE" w:rsidRDefault="007E789D" w:rsidP="002D6BDE">
      <w:pPr>
        <w:ind w:left="851"/>
        <w:rPr>
          <w:sz w:val="24"/>
          <w:szCs w:val="24"/>
        </w:rPr>
      </w:pPr>
      <w:r w:rsidRPr="002D6BDE">
        <w:rPr>
          <w:sz w:val="24"/>
          <w:szCs w:val="24"/>
        </w:rPr>
        <w:lastRenderedPageBreak/>
        <w:t xml:space="preserve">* Hyppigheden for </w:t>
      </w:r>
      <w:proofErr w:type="spellStart"/>
      <w:r w:rsidRPr="002D6BDE">
        <w:rPr>
          <w:sz w:val="24"/>
          <w:szCs w:val="24"/>
        </w:rPr>
        <w:t>dysfagi</w:t>
      </w:r>
      <w:proofErr w:type="spellEnd"/>
      <w:r w:rsidRPr="002D6BDE">
        <w:rPr>
          <w:sz w:val="24"/>
          <w:szCs w:val="24"/>
        </w:rPr>
        <w:t xml:space="preserve"> stammer fra </w:t>
      </w:r>
      <w:proofErr w:type="spellStart"/>
      <w:r w:rsidRPr="002D6BDE">
        <w:rPr>
          <w:sz w:val="24"/>
          <w:szCs w:val="24"/>
        </w:rPr>
        <w:t>poolede</w:t>
      </w:r>
      <w:proofErr w:type="spellEnd"/>
      <w:r w:rsidRPr="002D6BDE">
        <w:rPr>
          <w:sz w:val="24"/>
          <w:szCs w:val="24"/>
        </w:rPr>
        <w:t xml:space="preserve"> åbne studier. </w:t>
      </w:r>
      <w:proofErr w:type="spellStart"/>
      <w:r w:rsidRPr="002D6BDE">
        <w:rPr>
          <w:sz w:val="24"/>
          <w:szCs w:val="24"/>
        </w:rPr>
        <w:t>Dysfagi</w:t>
      </w:r>
      <w:proofErr w:type="spellEnd"/>
      <w:r w:rsidRPr="002D6BDE">
        <w:rPr>
          <w:sz w:val="24"/>
          <w:szCs w:val="24"/>
        </w:rPr>
        <w:t xml:space="preserve"> blev ikke set i de dobbeltblindede studier i indikationen </w:t>
      </w:r>
      <w:proofErr w:type="spellStart"/>
      <w:r w:rsidRPr="002D6BDE">
        <w:rPr>
          <w:sz w:val="24"/>
          <w:szCs w:val="24"/>
        </w:rPr>
        <w:t>fokal</w:t>
      </w:r>
      <w:proofErr w:type="spellEnd"/>
      <w:r w:rsidRPr="002D6BDE">
        <w:rPr>
          <w:sz w:val="24"/>
          <w:szCs w:val="24"/>
        </w:rPr>
        <w:t xml:space="preserve"> spasticitet i øvre ekstremiteter hos voksne.</w:t>
      </w:r>
    </w:p>
    <w:p w:rsidR="007E789D" w:rsidRPr="002D6BDE" w:rsidRDefault="007E789D" w:rsidP="002D6BDE">
      <w:pPr>
        <w:ind w:left="851"/>
        <w:rPr>
          <w:sz w:val="24"/>
          <w:szCs w:val="24"/>
        </w:rPr>
      </w:pPr>
    </w:p>
    <w:p w:rsidR="007E789D" w:rsidRPr="00D80E3C" w:rsidRDefault="007E789D" w:rsidP="007E789D">
      <w:pPr>
        <w:ind w:left="851"/>
        <w:rPr>
          <w:sz w:val="24"/>
          <w:szCs w:val="24"/>
          <w:u w:val="single"/>
        </w:rPr>
      </w:pPr>
      <w:r w:rsidRPr="00D80E3C">
        <w:rPr>
          <w:sz w:val="24"/>
          <w:szCs w:val="24"/>
          <w:u w:val="single"/>
        </w:rPr>
        <w:t>Dynamisk spidsfods-deformitet på grund af spasticitet hos oppegående børn som følge af infantil cerebral parese i alderen fra 2 år</w:t>
      </w:r>
    </w:p>
    <w:p w:rsidR="007E789D" w:rsidRDefault="007E789D" w:rsidP="007E789D">
      <w:pPr>
        <w:ind w:left="851"/>
        <w:rPr>
          <w:sz w:val="24"/>
          <w:szCs w:val="24"/>
        </w:rPr>
      </w:pPr>
      <w:r>
        <w:rPr>
          <w:sz w:val="24"/>
          <w:szCs w:val="24"/>
        </w:rPr>
        <w:t xml:space="preserve">Følgende bivirkninger er observeret hos pædiatriske patienter, som blev behandlet med </w:t>
      </w:r>
      <w:proofErr w:type="spellStart"/>
      <w:r>
        <w:rPr>
          <w:sz w:val="24"/>
          <w:szCs w:val="24"/>
        </w:rPr>
        <w:t>Dysport</w:t>
      </w:r>
      <w:proofErr w:type="spellEnd"/>
      <w:r>
        <w:rPr>
          <w:sz w:val="24"/>
          <w:szCs w:val="24"/>
        </w:rPr>
        <w:t xml:space="preserve"> for spasticitet på grund af cerebral parese.</w:t>
      </w:r>
    </w:p>
    <w:p w:rsidR="007E789D" w:rsidRDefault="007E789D" w:rsidP="007E789D">
      <w:pPr>
        <w:ind w:left="851"/>
        <w:rPr>
          <w:sz w:val="24"/>
          <w:szCs w:val="24"/>
        </w:rPr>
      </w:pPr>
    </w:p>
    <w:tbl>
      <w:tblPr>
        <w:tblW w:w="86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323"/>
      </w:tblGrid>
      <w:tr w:rsidR="007E789D" w:rsidRPr="0081245B" w:rsidTr="002D6BDE">
        <w:tc>
          <w:tcPr>
            <w:tcW w:w="8640" w:type="dxa"/>
            <w:gridSpan w:val="2"/>
            <w:shd w:val="clear" w:color="auto" w:fill="auto"/>
          </w:tcPr>
          <w:p w:rsidR="007E789D" w:rsidRPr="0081245B" w:rsidRDefault="007E789D" w:rsidP="00A84212">
            <w:pPr>
              <w:rPr>
                <w:rFonts w:eastAsia="Calibri"/>
                <w:b/>
                <w:sz w:val="24"/>
                <w:szCs w:val="24"/>
              </w:rPr>
            </w:pPr>
            <w:r w:rsidRPr="0081245B">
              <w:rPr>
                <w:rFonts w:eastAsia="Calibri"/>
                <w:b/>
                <w:sz w:val="24"/>
                <w:szCs w:val="24"/>
              </w:rPr>
              <w:t>Knogler, led, muskler og bindevæv</w:t>
            </w:r>
          </w:p>
          <w:p w:rsidR="007E789D" w:rsidRPr="0081245B" w:rsidRDefault="007E789D" w:rsidP="00A84212">
            <w:pPr>
              <w:rPr>
                <w:rFonts w:eastAsia="Calibri"/>
                <w:sz w:val="24"/>
                <w:szCs w:val="24"/>
              </w:rPr>
            </w:pP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Almindelig (≥1/100 til &lt;1/10)</w:t>
            </w:r>
          </w:p>
          <w:p w:rsidR="007E789D" w:rsidRPr="0081245B" w:rsidRDefault="007E789D" w:rsidP="00A84212">
            <w:pPr>
              <w:rPr>
                <w:rFonts w:eastAsia="Calibri"/>
                <w:sz w:val="24"/>
                <w:szCs w:val="24"/>
              </w:rPr>
            </w:pP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Myalgi, muskelsvaghed.</w:t>
            </w:r>
          </w:p>
        </w:tc>
      </w:tr>
      <w:tr w:rsidR="007E789D" w:rsidRPr="0081245B" w:rsidTr="002D6BDE">
        <w:tc>
          <w:tcPr>
            <w:tcW w:w="8640" w:type="dxa"/>
            <w:gridSpan w:val="2"/>
            <w:shd w:val="clear" w:color="auto" w:fill="auto"/>
          </w:tcPr>
          <w:p w:rsidR="007E789D" w:rsidRPr="0081245B" w:rsidRDefault="007E789D" w:rsidP="00A84212">
            <w:pPr>
              <w:rPr>
                <w:rFonts w:eastAsia="Calibri"/>
                <w:b/>
                <w:sz w:val="24"/>
                <w:szCs w:val="24"/>
              </w:rPr>
            </w:pPr>
            <w:r w:rsidRPr="0081245B">
              <w:rPr>
                <w:rFonts w:eastAsia="Calibri"/>
                <w:b/>
                <w:sz w:val="24"/>
                <w:szCs w:val="24"/>
              </w:rPr>
              <w:t>Nyrer og urinveje</w:t>
            </w:r>
          </w:p>
          <w:p w:rsidR="007E789D" w:rsidRPr="0081245B" w:rsidRDefault="007E789D" w:rsidP="00A84212">
            <w:pPr>
              <w:rPr>
                <w:rFonts w:eastAsia="Calibri"/>
                <w:sz w:val="24"/>
                <w:szCs w:val="24"/>
              </w:rPr>
            </w:pP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Almindelig (≥1/100 til &lt;1/10)</w:t>
            </w:r>
          </w:p>
          <w:p w:rsidR="007E789D" w:rsidRPr="0081245B" w:rsidRDefault="007E789D" w:rsidP="00A84212">
            <w:pPr>
              <w:rPr>
                <w:rFonts w:eastAsia="Calibri"/>
                <w:b/>
                <w:sz w:val="24"/>
                <w:szCs w:val="24"/>
              </w:rPr>
            </w:pP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Urininkontinens</w:t>
            </w:r>
          </w:p>
        </w:tc>
      </w:tr>
      <w:tr w:rsidR="007E789D" w:rsidRPr="0081245B" w:rsidTr="002D6BDE">
        <w:tc>
          <w:tcPr>
            <w:tcW w:w="8640" w:type="dxa"/>
            <w:gridSpan w:val="2"/>
            <w:shd w:val="clear" w:color="auto" w:fill="auto"/>
          </w:tcPr>
          <w:p w:rsidR="007E789D" w:rsidRPr="0081245B" w:rsidRDefault="007E789D" w:rsidP="00A84212">
            <w:pPr>
              <w:rPr>
                <w:rFonts w:eastAsia="Calibri"/>
                <w:b/>
                <w:sz w:val="24"/>
                <w:szCs w:val="24"/>
                <w:lang w:eastAsia="da-DK"/>
              </w:rPr>
            </w:pPr>
            <w:r w:rsidRPr="0081245B">
              <w:rPr>
                <w:rFonts w:eastAsia="Calibri"/>
                <w:b/>
                <w:sz w:val="24"/>
                <w:szCs w:val="24"/>
                <w:lang w:eastAsia="da-DK"/>
              </w:rPr>
              <w:t>Almene symptomer og reaktioner på administrationsstedet</w:t>
            </w:r>
          </w:p>
          <w:p w:rsidR="007E789D" w:rsidRPr="0081245B" w:rsidRDefault="007E789D" w:rsidP="00A84212">
            <w:pPr>
              <w:rPr>
                <w:rFonts w:eastAsia="Calibri"/>
                <w:sz w:val="24"/>
                <w:szCs w:val="24"/>
              </w:rPr>
            </w:pP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Almindelig (≥1/100 til &lt;1/10)</w:t>
            </w: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 xml:space="preserve">Influenzalignende sygdom, reaktioner på injektionsstedet (f.eks. smerter, </w:t>
            </w:r>
            <w:proofErr w:type="spellStart"/>
            <w:r w:rsidRPr="0081245B">
              <w:rPr>
                <w:rFonts w:eastAsia="Calibri"/>
                <w:sz w:val="24"/>
                <w:szCs w:val="24"/>
              </w:rPr>
              <w:t>erytem</w:t>
            </w:r>
            <w:proofErr w:type="spellEnd"/>
            <w:r w:rsidRPr="0081245B">
              <w:rPr>
                <w:rFonts w:eastAsia="Calibri"/>
                <w:sz w:val="24"/>
                <w:szCs w:val="24"/>
              </w:rPr>
              <w:t>, blå mærker etc.), gangforstyrrelse, træthed.</w:t>
            </w: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Ikke almindelig (≥1/1.000 til &lt;1/100)</w:t>
            </w:r>
          </w:p>
          <w:p w:rsidR="007E789D" w:rsidRPr="0081245B" w:rsidRDefault="007E789D" w:rsidP="00A84212">
            <w:pPr>
              <w:rPr>
                <w:rFonts w:eastAsia="Calibri"/>
                <w:sz w:val="24"/>
                <w:szCs w:val="24"/>
              </w:rPr>
            </w:pP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Asteni.</w:t>
            </w:r>
          </w:p>
        </w:tc>
      </w:tr>
      <w:tr w:rsidR="007E789D" w:rsidRPr="0081245B" w:rsidTr="002D6BDE">
        <w:tc>
          <w:tcPr>
            <w:tcW w:w="8640" w:type="dxa"/>
            <w:gridSpan w:val="2"/>
            <w:shd w:val="clear" w:color="auto" w:fill="auto"/>
          </w:tcPr>
          <w:p w:rsidR="007E789D" w:rsidRPr="0081245B" w:rsidRDefault="007E789D" w:rsidP="00A84212">
            <w:pPr>
              <w:rPr>
                <w:rFonts w:eastAsia="Calibri"/>
                <w:b/>
                <w:sz w:val="24"/>
                <w:szCs w:val="24"/>
              </w:rPr>
            </w:pPr>
            <w:r w:rsidRPr="0081245B">
              <w:rPr>
                <w:rFonts w:eastAsia="Calibri"/>
                <w:b/>
                <w:sz w:val="24"/>
                <w:szCs w:val="24"/>
              </w:rPr>
              <w:t>Traumer, forgiftninger og behandlingskomplikationer</w:t>
            </w:r>
          </w:p>
          <w:p w:rsidR="007E789D" w:rsidRPr="0081245B" w:rsidRDefault="007E789D" w:rsidP="00A84212">
            <w:pPr>
              <w:rPr>
                <w:rFonts w:eastAsia="Calibri"/>
                <w:sz w:val="24"/>
                <w:szCs w:val="24"/>
              </w:rPr>
            </w:pP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Almindelig (≥1/100 til &lt;1/10)</w:t>
            </w:r>
          </w:p>
          <w:p w:rsidR="007E789D" w:rsidRPr="0081245B" w:rsidRDefault="007E789D" w:rsidP="00A84212">
            <w:pPr>
              <w:rPr>
                <w:rFonts w:eastAsia="Calibri"/>
                <w:sz w:val="24"/>
                <w:szCs w:val="24"/>
              </w:rPr>
            </w:pP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Fald.</w:t>
            </w:r>
          </w:p>
        </w:tc>
      </w:tr>
    </w:tbl>
    <w:p w:rsidR="00D80E3C" w:rsidRPr="002D6BDE" w:rsidRDefault="00D80E3C" w:rsidP="007E789D">
      <w:pPr>
        <w:ind w:left="851" w:hanging="851"/>
        <w:rPr>
          <w:sz w:val="24"/>
          <w:szCs w:val="24"/>
        </w:rPr>
      </w:pPr>
    </w:p>
    <w:p w:rsidR="007E789D" w:rsidRPr="00D80E3C" w:rsidRDefault="007E789D" w:rsidP="007E789D">
      <w:pPr>
        <w:ind w:left="851"/>
        <w:rPr>
          <w:sz w:val="24"/>
          <w:szCs w:val="24"/>
          <w:u w:val="single"/>
        </w:rPr>
      </w:pPr>
      <w:proofErr w:type="spellStart"/>
      <w:r w:rsidRPr="00D80E3C">
        <w:rPr>
          <w:sz w:val="24"/>
          <w:szCs w:val="24"/>
          <w:u w:val="single"/>
        </w:rPr>
        <w:t>Fokal</w:t>
      </w:r>
      <w:proofErr w:type="spellEnd"/>
      <w:r w:rsidRPr="00D80E3C">
        <w:rPr>
          <w:sz w:val="24"/>
          <w:szCs w:val="24"/>
          <w:u w:val="single"/>
        </w:rPr>
        <w:t xml:space="preserve"> spasticitet i øvre ekstremiteter hos børn med cerebral parese i alderen fra 2 år</w:t>
      </w:r>
    </w:p>
    <w:p w:rsidR="007E789D" w:rsidRPr="004133D4" w:rsidRDefault="007E789D" w:rsidP="007E789D">
      <w:pPr>
        <w:ind w:left="709"/>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4402"/>
      </w:tblGrid>
      <w:tr w:rsidR="007E789D" w:rsidRPr="00F43CCB" w:rsidTr="00A84212">
        <w:tc>
          <w:tcPr>
            <w:tcW w:w="9003" w:type="dxa"/>
            <w:gridSpan w:val="2"/>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b/>
                <w:sz w:val="24"/>
                <w:szCs w:val="24"/>
              </w:rPr>
            </w:pPr>
            <w:r w:rsidRPr="00F43CCB">
              <w:rPr>
                <w:rFonts w:eastAsia="Calibri"/>
                <w:b/>
                <w:sz w:val="24"/>
                <w:szCs w:val="24"/>
              </w:rPr>
              <w:t>Knogler, led, muskler og bindevæv</w:t>
            </w:r>
          </w:p>
          <w:p w:rsidR="007E789D" w:rsidRPr="00F43CCB" w:rsidRDefault="007E789D" w:rsidP="007434C6">
            <w:pPr>
              <w:rPr>
                <w:rFonts w:eastAsia="Calibri"/>
                <w:b/>
                <w:sz w:val="24"/>
                <w:szCs w:val="24"/>
              </w:rPr>
            </w:pP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Almindelig (≥1/100 til &lt;1/10)</w:t>
            </w:r>
          </w:p>
          <w:p w:rsidR="007E789D" w:rsidRPr="00F43CCB" w:rsidRDefault="007E789D" w:rsidP="007434C6">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bCs/>
                <w:sz w:val="24"/>
                <w:szCs w:val="24"/>
              </w:rPr>
            </w:pPr>
            <w:r w:rsidRPr="00F43CCB">
              <w:rPr>
                <w:rFonts w:eastAsia="Calibri"/>
                <w:sz w:val="24"/>
                <w:szCs w:val="24"/>
              </w:rPr>
              <w:t>Muskelsvaghed</w:t>
            </w:r>
            <w:r w:rsidRPr="00F43CCB">
              <w:rPr>
                <w:rFonts w:eastAsia="Calibri"/>
                <w:bCs/>
                <w:sz w:val="24"/>
                <w:szCs w:val="24"/>
              </w:rPr>
              <w:t>, smerter i ekstremiteter</w:t>
            </w: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Ikke almindelig (≥1/1.000 til &lt;1/100)</w:t>
            </w:r>
          </w:p>
          <w:p w:rsidR="007E789D" w:rsidRPr="00F43CCB" w:rsidRDefault="007E789D" w:rsidP="007434C6">
            <w:pPr>
              <w:rPr>
                <w:rFonts w:eastAsia="Calibri"/>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bCs/>
                <w:sz w:val="24"/>
                <w:szCs w:val="24"/>
              </w:rPr>
            </w:pPr>
            <w:r w:rsidRPr="00F43CCB">
              <w:rPr>
                <w:rFonts w:eastAsia="Calibri"/>
                <w:sz w:val="24"/>
                <w:szCs w:val="24"/>
              </w:rPr>
              <w:t>Myalgi</w:t>
            </w:r>
          </w:p>
        </w:tc>
      </w:tr>
      <w:tr w:rsidR="007E789D" w:rsidRPr="00F43CCB" w:rsidTr="00A84212">
        <w:tc>
          <w:tcPr>
            <w:tcW w:w="9003" w:type="dxa"/>
            <w:gridSpan w:val="2"/>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b/>
                <w:bCs/>
                <w:sz w:val="24"/>
                <w:szCs w:val="24"/>
              </w:rPr>
            </w:pPr>
            <w:r w:rsidRPr="00F43CCB">
              <w:rPr>
                <w:rFonts w:eastAsia="Calibri"/>
                <w:b/>
                <w:sz w:val="24"/>
                <w:szCs w:val="24"/>
              </w:rPr>
              <w:t>Almene symptomer og reaktioner på administrationsstedet</w:t>
            </w:r>
          </w:p>
          <w:p w:rsidR="007E789D" w:rsidRPr="00F43CCB" w:rsidRDefault="007E789D" w:rsidP="007434C6">
            <w:pPr>
              <w:rPr>
                <w:rFonts w:eastAsia="Calibri"/>
                <w:b/>
                <w:sz w:val="24"/>
                <w:szCs w:val="24"/>
              </w:rPr>
            </w:pP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Almindelig (≥1/100 til &lt;1/10)</w:t>
            </w:r>
          </w:p>
          <w:p w:rsidR="007E789D" w:rsidRPr="00F43CCB" w:rsidRDefault="007E789D" w:rsidP="007434C6">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bCs/>
                <w:sz w:val="24"/>
                <w:szCs w:val="24"/>
              </w:rPr>
            </w:pPr>
            <w:r w:rsidRPr="00F43CCB">
              <w:rPr>
                <w:rFonts w:eastAsia="Calibri"/>
                <w:sz w:val="24"/>
                <w:szCs w:val="24"/>
              </w:rPr>
              <w:t>Influenzalignende sygdom</w:t>
            </w:r>
            <w:r w:rsidRPr="00F43CCB">
              <w:rPr>
                <w:rFonts w:eastAsia="Calibri"/>
                <w:bCs/>
                <w:sz w:val="24"/>
                <w:szCs w:val="24"/>
              </w:rPr>
              <w:t>, a</w:t>
            </w:r>
            <w:r w:rsidRPr="00F43CCB">
              <w:rPr>
                <w:rFonts w:eastAsia="Calibri"/>
                <w:sz w:val="24"/>
                <w:szCs w:val="24"/>
              </w:rPr>
              <w:t>steni</w:t>
            </w:r>
            <w:r w:rsidRPr="00F43CCB">
              <w:rPr>
                <w:rFonts w:eastAsia="Calibri"/>
                <w:bCs/>
                <w:sz w:val="24"/>
                <w:szCs w:val="24"/>
              </w:rPr>
              <w:t xml:space="preserve">, </w:t>
            </w:r>
            <w:r w:rsidRPr="00F43CCB">
              <w:rPr>
                <w:rFonts w:eastAsia="Calibri"/>
                <w:sz w:val="24"/>
                <w:szCs w:val="24"/>
              </w:rPr>
              <w:t>træthed</w:t>
            </w:r>
            <w:r w:rsidRPr="00F43CCB">
              <w:rPr>
                <w:rFonts w:eastAsia="Calibri"/>
                <w:bCs/>
                <w:sz w:val="24"/>
                <w:szCs w:val="24"/>
              </w:rPr>
              <w:t xml:space="preserve">, </w:t>
            </w:r>
            <w:r w:rsidRPr="00F43CCB">
              <w:rPr>
                <w:rFonts w:eastAsia="Calibri"/>
                <w:sz w:val="24"/>
                <w:szCs w:val="24"/>
              </w:rPr>
              <w:t>blå mærker på injektionsstedet</w:t>
            </w: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Ikke almindelig (≥1/1.000 til &lt;1/100)</w:t>
            </w:r>
          </w:p>
          <w:p w:rsidR="007E789D" w:rsidRPr="00F43CCB" w:rsidRDefault="007E789D" w:rsidP="007434C6">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sz w:val="24"/>
                <w:szCs w:val="24"/>
              </w:rPr>
            </w:pPr>
            <w:r w:rsidRPr="00F43CCB">
              <w:rPr>
                <w:rFonts w:eastAsia="Calibri"/>
                <w:sz w:val="24"/>
                <w:szCs w:val="24"/>
              </w:rPr>
              <w:t>Eksem på injektionsstedet</w:t>
            </w:r>
          </w:p>
          <w:p w:rsidR="007E789D" w:rsidRPr="00F43CCB" w:rsidRDefault="007E789D" w:rsidP="007434C6">
            <w:pPr>
              <w:rPr>
                <w:rFonts w:eastAsia="Calibri"/>
                <w:sz w:val="24"/>
                <w:szCs w:val="24"/>
              </w:rPr>
            </w:pPr>
            <w:r w:rsidRPr="00F43CCB">
              <w:rPr>
                <w:rFonts w:eastAsia="Calibri"/>
                <w:sz w:val="24"/>
                <w:szCs w:val="24"/>
              </w:rPr>
              <w:t>Smerter på injektionsstedet</w:t>
            </w:r>
          </w:p>
          <w:p w:rsidR="007E789D" w:rsidRPr="00F43CCB" w:rsidRDefault="007E789D" w:rsidP="007434C6">
            <w:pPr>
              <w:rPr>
                <w:rFonts w:eastAsia="Calibri"/>
                <w:sz w:val="24"/>
                <w:szCs w:val="24"/>
              </w:rPr>
            </w:pPr>
            <w:r w:rsidRPr="00F43CCB">
              <w:rPr>
                <w:rFonts w:eastAsia="Calibri"/>
                <w:sz w:val="24"/>
                <w:szCs w:val="24"/>
              </w:rPr>
              <w:t>Udslæt på injektionsstedet</w:t>
            </w:r>
          </w:p>
          <w:p w:rsidR="007E789D" w:rsidRPr="00F43CCB" w:rsidRDefault="007E789D" w:rsidP="007434C6">
            <w:pPr>
              <w:rPr>
                <w:rFonts w:eastAsia="Calibri"/>
                <w:bCs/>
                <w:sz w:val="24"/>
                <w:szCs w:val="24"/>
              </w:rPr>
            </w:pPr>
            <w:r w:rsidRPr="00F43CCB">
              <w:rPr>
                <w:rFonts w:eastAsia="Calibri"/>
                <w:sz w:val="24"/>
                <w:szCs w:val="24"/>
              </w:rPr>
              <w:t>Hævelse på injektionsstedet</w:t>
            </w:r>
          </w:p>
        </w:tc>
      </w:tr>
      <w:tr w:rsidR="007E789D" w:rsidRPr="00F43CCB" w:rsidTr="00A84212">
        <w:tc>
          <w:tcPr>
            <w:tcW w:w="9003" w:type="dxa"/>
            <w:gridSpan w:val="2"/>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lastRenderedPageBreak/>
              <w:t>Hud og subkutane væv</w:t>
            </w:r>
          </w:p>
          <w:p w:rsidR="007E789D" w:rsidRPr="00F43CCB" w:rsidRDefault="007E789D" w:rsidP="007434C6">
            <w:pPr>
              <w:rPr>
                <w:b/>
                <w:sz w:val="24"/>
                <w:szCs w:val="24"/>
              </w:rPr>
            </w:pP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Almindelig (≥1/100 til &lt;1/10)</w:t>
            </w:r>
          </w:p>
          <w:p w:rsidR="007E789D" w:rsidRPr="00F43CCB" w:rsidRDefault="007E789D" w:rsidP="007434C6">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bCs/>
                <w:sz w:val="24"/>
                <w:szCs w:val="24"/>
              </w:rPr>
            </w:pPr>
            <w:r w:rsidRPr="00F43CCB">
              <w:rPr>
                <w:sz w:val="24"/>
                <w:szCs w:val="24"/>
              </w:rPr>
              <w:t>Udslæt</w:t>
            </w:r>
          </w:p>
        </w:tc>
      </w:tr>
    </w:tbl>
    <w:p w:rsidR="00D80E3C" w:rsidRDefault="00D80E3C" w:rsidP="002D6BDE"/>
    <w:p w:rsidR="007E789D" w:rsidRPr="002D6BDE" w:rsidRDefault="007E789D" w:rsidP="002D6BDE">
      <w:pPr>
        <w:ind w:left="851"/>
        <w:rPr>
          <w:u w:val="single"/>
        </w:rPr>
      </w:pPr>
      <w:proofErr w:type="spellStart"/>
      <w:r w:rsidRPr="002D6BDE">
        <w:rPr>
          <w:u w:val="single"/>
        </w:rPr>
        <w:t>Fokal</w:t>
      </w:r>
      <w:proofErr w:type="spellEnd"/>
      <w:r w:rsidRPr="002D6BDE">
        <w:rPr>
          <w:u w:val="single"/>
        </w:rPr>
        <w:t xml:space="preserve"> spasticitet i øvre og nedre ekstremiteter hos børn med cerebral parese i alderen fra 2 år</w:t>
      </w:r>
    </w:p>
    <w:p w:rsidR="007E789D" w:rsidRDefault="007E789D" w:rsidP="007E789D">
      <w:pPr>
        <w:ind w:left="851"/>
        <w:rPr>
          <w:szCs w:val="24"/>
        </w:rPr>
      </w:pPr>
      <w:r>
        <w:rPr>
          <w:sz w:val="24"/>
          <w:szCs w:val="24"/>
        </w:rPr>
        <w:t xml:space="preserve">Ved samtidig behandling af øvre og nedre ekstremiteter med </w:t>
      </w:r>
      <w:proofErr w:type="spellStart"/>
      <w:r>
        <w:rPr>
          <w:sz w:val="24"/>
          <w:szCs w:val="24"/>
        </w:rPr>
        <w:t>Dysport</w:t>
      </w:r>
      <w:proofErr w:type="spellEnd"/>
      <w:r>
        <w:rPr>
          <w:sz w:val="24"/>
          <w:szCs w:val="24"/>
        </w:rPr>
        <w:t xml:space="preserve"> i en samlet dosis på op til 30 E/kg eller 1000 E, alt efter, hvad der er lavest, er der ingen sikkerhedsfund ud over dem, der forventes ved behandling af enten musklerne i øvre ekstremiteter eller nedre ekstremiteter alene.</w:t>
      </w:r>
    </w:p>
    <w:p w:rsidR="004A4C36" w:rsidRPr="002D6BDE" w:rsidRDefault="004A4C36" w:rsidP="007E789D">
      <w:pPr>
        <w:ind w:left="851" w:hanging="851"/>
        <w:rPr>
          <w:sz w:val="24"/>
          <w:szCs w:val="24"/>
        </w:rPr>
      </w:pPr>
    </w:p>
    <w:p w:rsidR="007E789D" w:rsidRPr="00D80E3C" w:rsidRDefault="007E789D" w:rsidP="007E789D">
      <w:pPr>
        <w:ind w:left="851"/>
        <w:rPr>
          <w:sz w:val="24"/>
          <w:szCs w:val="24"/>
          <w:u w:val="single"/>
        </w:rPr>
      </w:pPr>
      <w:r w:rsidRPr="00D80E3C">
        <w:rPr>
          <w:sz w:val="24"/>
          <w:szCs w:val="24"/>
          <w:u w:val="single"/>
        </w:rPr>
        <w:t xml:space="preserve">Spasmodisk </w:t>
      </w:r>
      <w:proofErr w:type="spellStart"/>
      <w:r w:rsidRPr="00D80E3C">
        <w:rPr>
          <w:sz w:val="24"/>
          <w:szCs w:val="24"/>
          <w:u w:val="single"/>
        </w:rPr>
        <w:t>torticollis</w:t>
      </w:r>
      <w:proofErr w:type="spellEnd"/>
    </w:p>
    <w:p w:rsidR="007E789D" w:rsidRDefault="007E789D" w:rsidP="007E789D">
      <w:pPr>
        <w:ind w:left="851"/>
        <w:rPr>
          <w:sz w:val="24"/>
          <w:szCs w:val="24"/>
        </w:rPr>
      </w:pPr>
      <w:r>
        <w:rPr>
          <w:sz w:val="24"/>
          <w:szCs w:val="24"/>
        </w:rPr>
        <w:t>F</w:t>
      </w:r>
      <w:r w:rsidRPr="00270EAA">
        <w:rPr>
          <w:sz w:val="24"/>
          <w:szCs w:val="24"/>
        </w:rPr>
        <w:t xml:space="preserve">ølgende bivirkninger blev observeret hos patienter, som blev behandlet med </w:t>
      </w:r>
      <w:proofErr w:type="spellStart"/>
      <w:r w:rsidRPr="00270EAA">
        <w:rPr>
          <w:sz w:val="24"/>
          <w:szCs w:val="24"/>
        </w:rPr>
        <w:t>Dysport</w:t>
      </w:r>
      <w:proofErr w:type="spellEnd"/>
      <w:r w:rsidRPr="00270EAA">
        <w:rPr>
          <w:sz w:val="24"/>
          <w:szCs w:val="24"/>
        </w:rPr>
        <w:t xml:space="preserve"> for spasmodisk </w:t>
      </w:r>
      <w:proofErr w:type="spellStart"/>
      <w:r w:rsidRPr="00270EAA">
        <w:rPr>
          <w:sz w:val="24"/>
          <w:szCs w:val="24"/>
        </w:rPr>
        <w:t>torticollis</w:t>
      </w:r>
      <w:proofErr w:type="spellEnd"/>
      <w:r w:rsidRPr="00270EAA">
        <w:rPr>
          <w:sz w:val="24"/>
          <w:szCs w:val="24"/>
        </w:rPr>
        <w:t>.</w:t>
      </w:r>
    </w:p>
    <w:p w:rsidR="007E789D" w:rsidRPr="00270EAA" w:rsidRDefault="007E789D" w:rsidP="007E789D">
      <w:pPr>
        <w:ind w:left="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Cs/>
                <w:szCs w:val="24"/>
              </w:rPr>
            </w:pPr>
            <w:r w:rsidRPr="00F43CCB">
              <w:rPr>
                <w:bCs/>
                <w:szCs w:val="24"/>
              </w:rPr>
              <w:t xml:space="preserve">Nervesystemet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pStyle w:val="Titel"/>
              <w:jc w:val="left"/>
              <w:rPr>
                <w:b w:val="0"/>
                <w:bCs/>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bCs/>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bCs/>
                <w:szCs w:val="24"/>
              </w:rPr>
            </w:pPr>
          </w:p>
          <w:p w:rsidR="007E789D" w:rsidRPr="00F43CCB" w:rsidRDefault="007E789D" w:rsidP="00A84212">
            <w:pPr>
              <w:pStyle w:val="Titel"/>
              <w:jc w:val="left"/>
              <w:rPr>
                <w:b w:val="0"/>
                <w:szCs w:val="24"/>
              </w:rPr>
            </w:pPr>
            <w:r w:rsidRPr="00F43CCB">
              <w:rPr>
                <w:b w:val="0"/>
                <w:bCs/>
                <w:noProof/>
                <w:szCs w:val="24"/>
              </w:rPr>
              <w:t>Hovedpine, svimmelhed, ansigtslammelse.</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roofErr w:type="spellStart"/>
            <w:r w:rsidRPr="00F43CCB">
              <w:rPr>
                <w:b w:val="0"/>
                <w:szCs w:val="24"/>
              </w:rPr>
              <w:t>Tremor</w:t>
            </w:r>
            <w:proofErr w:type="spellEnd"/>
            <w:r w:rsidRPr="00F43CCB">
              <w:rPr>
                <w:b w:val="0"/>
                <w:szCs w:val="24"/>
              </w:rPr>
              <w:t>.</w:t>
            </w:r>
          </w:p>
          <w:p w:rsidR="007E789D" w:rsidRPr="00F43CCB" w:rsidRDefault="007E789D" w:rsidP="00A84212">
            <w:pPr>
              <w:pStyle w:val="Titel"/>
              <w:jc w:val="left"/>
              <w:rPr>
                <w:b w:val="0"/>
                <w:bCs/>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Øjne</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Sløret syn, synsskarphed reduceret.</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Dobbeltsyn, øjensmerter, </w:t>
            </w:r>
            <w:proofErr w:type="spellStart"/>
            <w:r w:rsidRPr="00F43CCB">
              <w:rPr>
                <w:b w:val="0"/>
                <w:szCs w:val="24"/>
              </w:rPr>
              <w:t>ptosis</w:t>
            </w:r>
            <w:proofErr w:type="spellEnd"/>
            <w:r w:rsidRPr="00F43CCB">
              <w:rPr>
                <w:b w:val="0"/>
                <w:szCs w:val="24"/>
              </w:rPr>
              <w: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r w:rsidRPr="00F43CCB">
              <w:rPr>
                <w:szCs w:val="24"/>
              </w:rPr>
              <w:t xml:space="preserve">Luftveje, thorax og </w:t>
            </w:r>
            <w:proofErr w:type="spellStart"/>
            <w:r w:rsidRPr="00F43CCB">
              <w:rPr>
                <w:szCs w:val="24"/>
              </w:rPr>
              <w:t>mediastinum</w:t>
            </w:r>
            <w:proofErr w:type="spellEnd"/>
            <w:r w:rsidRPr="00F43CCB">
              <w:rPr>
                <w:szCs w:val="24"/>
              </w:rPr>
              <w:t xml:space="preserve">  </w:t>
            </w:r>
          </w:p>
          <w:p w:rsidR="007E789D" w:rsidRPr="00F43CCB" w:rsidRDefault="007E789D" w:rsidP="00A84212">
            <w:pPr>
              <w:ind w:right="-108"/>
              <w:rPr>
                <w:sz w:val="24"/>
                <w:szCs w:val="24"/>
              </w:rPr>
            </w:pPr>
            <w:r w:rsidRPr="00F43CCB">
              <w:rPr>
                <w:sz w:val="24"/>
                <w:szCs w:val="24"/>
              </w:rPr>
              <w:t>Meget almindelig (≥1/10)</w:t>
            </w:r>
          </w:p>
          <w:p w:rsidR="007E789D" w:rsidRPr="00F43CCB" w:rsidRDefault="007E789D" w:rsidP="00A84212">
            <w:pPr>
              <w:ind w:right="-108"/>
              <w:rPr>
                <w:b/>
                <w:bCs/>
                <w:sz w:val="24"/>
                <w:szCs w:val="24"/>
              </w:rPr>
            </w:pPr>
          </w:p>
          <w:p w:rsidR="007E789D" w:rsidRPr="00F43CCB" w:rsidRDefault="007E789D" w:rsidP="00A84212">
            <w:pPr>
              <w:rPr>
                <w:b/>
                <w:bCs/>
                <w:sz w:val="24"/>
                <w:szCs w:val="24"/>
              </w:rPr>
            </w:pPr>
            <w:r w:rsidRPr="00F43CCB">
              <w:rPr>
                <w:sz w:val="24"/>
                <w:szCs w:val="24"/>
              </w:rPr>
              <w:t>Almindelig (≥1/100 til &lt;1/10)</w:t>
            </w:r>
          </w:p>
          <w:p w:rsidR="007E789D" w:rsidRPr="00F43CCB" w:rsidRDefault="007E789D" w:rsidP="00A84212">
            <w:pPr>
              <w:rPr>
                <w:sz w:val="24"/>
                <w:szCs w:val="24"/>
              </w:rPr>
            </w:pP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Øvre luftvejsinfektioner.</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roofErr w:type="spellStart"/>
            <w:r w:rsidRPr="00F43CCB">
              <w:rPr>
                <w:b w:val="0"/>
                <w:szCs w:val="24"/>
              </w:rPr>
              <w:t>Dysfoni</w:t>
            </w:r>
            <w:proofErr w:type="spellEnd"/>
            <w:r w:rsidRPr="00F43CCB">
              <w:rPr>
                <w:b w:val="0"/>
                <w:szCs w:val="24"/>
              </w:rPr>
              <w:t>, dyspnø.</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Respiratoriske sygdomme som åndingsbesvær, aspiration.</w:t>
            </w:r>
          </w:p>
          <w:p w:rsidR="007E789D" w:rsidRPr="00F43CCB" w:rsidRDefault="007E789D" w:rsidP="00A84212">
            <w:pPr>
              <w:pStyle w:val="Titel"/>
              <w:jc w:val="left"/>
              <w:rPr>
                <w:b w:val="0"/>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Mave-tarm-kanalen  </w:t>
            </w:r>
          </w:p>
          <w:p w:rsidR="007E789D" w:rsidRPr="00F43CCB" w:rsidRDefault="007E789D" w:rsidP="00A84212">
            <w:pPr>
              <w:ind w:right="-108"/>
              <w:rPr>
                <w:sz w:val="24"/>
                <w:szCs w:val="24"/>
              </w:rPr>
            </w:pPr>
            <w:r w:rsidRPr="00F43CCB">
              <w:rPr>
                <w:sz w:val="24"/>
                <w:szCs w:val="24"/>
              </w:rPr>
              <w:t>Meget almindelig (≥1/10)</w:t>
            </w:r>
          </w:p>
          <w:p w:rsidR="007E789D" w:rsidRPr="00F43CCB" w:rsidRDefault="007E789D" w:rsidP="00A84212">
            <w:pPr>
              <w:ind w:right="-108"/>
              <w:rPr>
                <w:b/>
                <w:bCs/>
                <w:sz w:val="24"/>
                <w:szCs w:val="24"/>
              </w:rPr>
            </w:pPr>
          </w:p>
          <w:p w:rsidR="007E789D" w:rsidRPr="00F43CCB" w:rsidRDefault="007E789D" w:rsidP="00A84212">
            <w:pPr>
              <w:ind w:right="-108"/>
              <w:rPr>
                <w:sz w:val="24"/>
                <w:szCs w:val="24"/>
              </w:rPr>
            </w:pPr>
            <w:r w:rsidRPr="00F43CCB">
              <w:rPr>
                <w:sz w:val="24"/>
                <w:szCs w:val="24"/>
              </w:rPr>
              <w:t>Ikke almindelig (≥1/1.000 til &lt;1/100)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roofErr w:type="spellStart"/>
            <w:r w:rsidRPr="00F43CCB">
              <w:rPr>
                <w:b w:val="0"/>
                <w:szCs w:val="24"/>
              </w:rPr>
              <w:t>Dysfagi</w:t>
            </w:r>
            <w:proofErr w:type="spellEnd"/>
            <w:r w:rsidRPr="00F43CCB">
              <w:rPr>
                <w:b w:val="0"/>
                <w:szCs w:val="24"/>
                <w:vertAlign w:val="superscript"/>
              </w:rPr>
              <w:t>*</w:t>
            </w:r>
            <w:r w:rsidRPr="00F43CCB">
              <w:rPr>
                <w:b w:val="0"/>
                <w:szCs w:val="24"/>
              </w:rPr>
              <w:t>, mundtørhed.</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Kvalme, </w:t>
            </w:r>
            <w:proofErr w:type="spellStart"/>
            <w:r w:rsidRPr="00F43CCB">
              <w:rPr>
                <w:b w:val="0"/>
                <w:szCs w:val="24"/>
              </w:rPr>
              <w:t>diaré</w:t>
            </w:r>
            <w:proofErr w:type="spellEnd"/>
            <w:r w:rsidRPr="00F43CCB">
              <w:rPr>
                <w:b w:val="0"/>
                <w:szCs w:val="24"/>
              </w:rPr>
              <w:t xml:space="preserve">, opkastning, </w:t>
            </w:r>
            <w:proofErr w:type="spellStart"/>
            <w:r w:rsidRPr="00F43CCB">
              <w:rPr>
                <w:b w:val="0"/>
                <w:szCs w:val="24"/>
              </w:rPr>
              <w:t>colit</w:t>
            </w:r>
            <w:proofErr w:type="spellEnd"/>
            <w:r w:rsidRPr="00F43CCB">
              <w:rPr>
                <w:b w:val="0"/>
                <w:szCs w:val="24"/>
              </w:rPr>
              <w:t>.</w:t>
            </w:r>
          </w:p>
          <w:p w:rsidR="007E789D" w:rsidRPr="00F43CCB" w:rsidRDefault="007E789D" w:rsidP="00A84212">
            <w:pPr>
              <w:pStyle w:val="Titel"/>
              <w:jc w:val="left"/>
              <w:rPr>
                <w:b w:val="0"/>
                <w:strike/>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Hud og subkutane væv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Hududslæt, </w:t>
            </w:r>
            <w:proofErr w:type="spellStart"/>
            <w:r w:rsidRPr="00F43CCB">
              <w:rPr>
                <w:b w:val="0"/>
                <w:szCs w:val="24"/>
              </w:rPr>
              <w:t>erytem</w:t>
            </w:r>
            <w:proofErr w:type="spellEnd"/>
            <w:r w:rsidRPr="00F43CCB">
              <w:rPr>
                <w:b w:val="0"/>
                <w:szCs w:val="24"/>
              </w:rPr>
              <w:t xml:space="preserve">, </w:t>
            </w:r>
            <w:proofErr w:type="spellStart"/>
            <w:r w:rsidRPr="00F43CCB">
              <w:rPr>
                <w:b w:val="0"/>
                <w:szCs w:val="24"/>
              </w:rPr>
              <w:t>pruritus</w:t>
            </w:r>
            <w:proofErr w:type="spellEnd"/>
            <w:r w:rsidRPr="00F43CCB">
              <w:rPr>
                <w:b w:val="0"/>
                <w:szCs w:val="24"/>
              </w:rPr>
              <w:t>, øget svedtendens.</w:t>
            </w:r>
          </w:p>
          <w:p w:rsidR="007E789D" w:rsidRPr="00F43CCB" w:rsidRDefault="007E789D" w:rsidP="00A84212">
            <w:pPr>
              <w:pStyle w:val="Titel"/>
              <w:jc w:val="left"/>
              <w:rPr>
                <w:b w:val="0"/>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Knogler, led, muskler og bindevæv </w:t>
            </w:r>
          </w:p>
          <w:p w:rsidR="007E789D" w:rsidRPr="00F43CCB" w:rsidRDefault="007E789D" w:rsidP="00A84212">
            <w:pPr>
              <w:rPr>
                <w:sz w:val="24"/>
                <w:szCs w:val="24"/>
              </w:rPr>
            </w:pPr>
            <w:r w:rsidRPr="00F43CCB">
              <w:rPr>
                <w:sz w:val="24"/>
                <w:szCs w:val="24"/>
              </w:rPr>
              <w:t xml:space="preserve">Meget almindelig (≥1/10) </w:t>
            </w:r>
          </w:p>
          <w:p w:rsidR="007E789D" w:rsidRPr="00F43CCB" w:rsidRDefault="007E789D" w:rsidP="00A84212">
            <w:pPr>
              <w:rPr>
                <w:sz w:val="24"/>
                <w:szCs w:val="24"/>
              </w:rPr>
            </w:pPr>
          </w:p>
          <w:p w:rsidR="007E789D" w:rsidRPr="00F43CCB" w:rsidRDefault="007E789D" w:rsidP="00A84212">
            <w:pPr>
              <w:rPr>
                <w:b/>
                <w:bCs/>
                <w:sz w:val="24"/>
                <w:szCs w:val="24"/>
              </w:rPr>
            </w:pPr>
            <w:r w:rsidRPr="00F43CCB">
              <w:rPr>
                <w:sz w:val="24"/>
                <w:szCs w:val="24"/>
              </w:rPr>
              <w:t>Almindelig (≥1/100 til &lt;1/10)</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
          <w:p w:rsidR="007E789D" w:rsidRPr="00F43CCB" w:rsidRDefault="007E789D" w:rsidP="00A84212">
            <w:pPr>
              <w:rPr>
                <w:sz w:val="24"/>
                <w:szCs w:val="24"/>
              </w:rPr>
            </w:pP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Muskelsvaghed.</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Nakkesmerter, smerter i bevægeapparatet, myalgi, ekstremitetssmerter, stivhed i bevægeapparatet, svaghed af nakkemuskler, rygsmerter.</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Muskelatrofi, kæbesygdom, skeletsmerter.</w:t>
            </w: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Almene symptomer og reaktioner på administrationsstedet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Asteni, inflammation og ømhed ved injektionsstedet.</w:t>
            </w:r>
          </w:p>
          <w:p w:rsidR="007E789D" w:rsidRPr="00F43CCB" w:rsidRDefault="007E789D" w:rsidP="00A84212">
            <w:pPr>
              <w:pStyle w:val="Titel"/>
              <w:jc w:val="left"/>
              <w:rPr>
                <w:b w:val="0"/>
                <w:szCs w:val="24"/>
              </w:rPr>
            </w:pPr>
          </w:p>
        </w:tc>
      </w:tr>
    </w:tbl>
    <w:p w:rsidR="007E789D" w:rsidRDefault="007E789D" w:rsidP="007E789D">
      <w:pPr>
        <w:ind w:left="851"/>
        <w:rPr>
          <w:sz w:val="24"/>
          <w:szCs w:val="24"/>
        </w:rPr>
      </w:pPr>
      <w:r w:rsidRPr="002D6BDE">
        <w:rPr>
          <w:sz w:val="24"/>
          <w:szCs w:val="24"/>
        </w:rPr>
        <w:t>*</w:t>
      </w:r>
      <w:r w:rsidR="00D80E3C" w:rsidRPr="002D6BDE">
        <w:rPr>
          <w:sz w:val="24"/>
          <w:szCs w:val="24"/>
        </w:rPr>
        <w:t xml:space="preserve"> </w:t>
      </w:r>
      <w:proofErr w:type="spellStart"/>
      <w:r w:rsidRPr="00270EAA">
        <w:rPr>
          <w:sz w:val="24"/>
          <w:szCs w:val="24"/>
        </w:rPr>
        <w:t>Dysfagi</w:t>
      </w:r>
      <w:proofErr w:type="spellEnd"/>
      <w:r w:rsidRPr="00270EAA">
        <w:rPr>
          <w:sz w:val="24"/>
          <w:szCs w:val="24"/>
        </w:rPr>
        <w:t xml:space="preserve"> er dosisafhængig og forekommer hyppigst efter injektion i </w:t>
      </w:r>
      <w:proofErr w:type="spellStart"/>
      <w:r w:rsidRPr="00270EAA">
        <w:rPr>
          <w:sz w:val="24"/>
          <w:szCs w:val="24"/>
        </w:rPr>
        <w:t>sternomastoidmusklen</w:t>
      </w:r>
      <w:proofErr w:type="spellEnd"/>
      <w:r w:rsidRPr="00270EAA">
        <w:rPr>
          <w:sz w:val="24"/>
          <w:szCs w:val="24"/>
        </w:rPr>
        <w:t xml:space="preserve"> (</w:t>
      </w:r>
      <w:proofErr w:type="spellStart"/>
      <w:r w:rsidRPr="00270EAA">
        <w:rPr>
          <w:sz w:val="24"/>
          <w:szCs w:val="24"/>
        </w:rPr>
        <w:t>sternokleidomastoid</w:t>
      </w:r>
      <w:proofErr w:type="spellEnd"/>
      <w:r w:rsidRPr="00270EAA">
        <w:rPr>
          <w:sz w:val="24"/>
          <w:szCs w:val="24"/>
        </w:rPr>
        <w:t>-musklen). En mild diæt kan være nødvendig indtil symptomerne er gået over.</w:t>
      </w:r>
    </w:p>
    <w:p w:rsidR="00D80E3C" w:rsidRPr="00D80E3C" w:rsidRDefault="00D80E3C" w:rsidP="00D80E3C">
      <w:pPr>
        <w:ind w:left="851"/>
        <w:rPr>
          <w:bCs/>
          <w:sz w:val="24"/>
          <w:szCs w:val="24"/>
        </w:rPr>
      </w:pPr>
    </w:p>
    <w:p w:rsidR="00D80E3C" w:rsidRPr="004A4C36" w:rsidRDefault="00D80E3C" w:rsidP="00D80E3C">
      <w:pPr>
        <w:ind w:left="851"/>
        <w:rPr>
          <w:bCs/>
          <w:iCs/>
          <w:sz w:val="24"/>
          <w:szCs w:val="24"/>
          <w:u w:val="single"/>
        </w:rPr>
      </w:pPr>
      <w:r w:rsidRPr="004A4C36">
        <w:rPr>
          <w:bCs/>
          <w:iCs/>
          <w:sz w:val="24"/>
          <w:szCs w:val="24"/>
          <w:u w:val="single"/>
        </w:rPr>
        <w:t xml:space="preserve">Urininkontinens på grund af </w:t>
      </w:r>
      <w:proofErr w:type="spellStart"/>
      <w:r w:rsidRPr="004A4C36">
        <w:rPr>
          <w:bCs/>
          <w:iCs/>
          <w:sz w:val="24"/>
          <w:szCs w:val="24"/>
          <w:u w:val="single"/>
        </w:rPr>
        <w:t>neurogen</w:t>
      </w:r>
      <w:proofErr w:type="spellEnd"/>
      <w:r w:rsidRPr="004A4C36">
        <w:rPr>
          <w:bCs/>
          <w:iCs/>
          <w:sz w:val="24"/>
          <w:szCs w:val="24"/>
          <w:u w:val="single"/>
        </w:rPr>
        <w:t xml:space="preserve"> </w:t>
      </w:r>
      <w:proofErr w:type="spellStart"/>
      <w:r w:rsidRPr="004A4C36">
        <w:rPr>
          <w:bCs/>
          <w:iCs/>
          <w:sz w:val="24"/>
          <w:szCs w:val="24"/>
          <w:u w:val="single"/>
        </w:rPr>
        <w:t>detrusoroveraktivitet</w:t>
      </w:r>
      <w:proofErr w:type="spellEnd"/>
    </w:p>
    <w:p w:rsidR="00D80E3C" w:rsidRPr="00D80E3C" w:rsidRDefault="00D80E3C" w:rsidP="00D80E3C">
      <w:pPr>
        <w:ind w:left="851"/>
        <w:rPr>
          <w:bCs/>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bCs/>
                <w:sz w:val="24"/>
                <w:szCs w:val="24"/>
              </w:rPr>
            </w:pPr>
            <w:r w:rsidRPr="00F43CCB">
              <w:rPr>
                <w:b/>
                <w:bCs/>
                <w:sz w:val="24"/>
                <w:szCs w:val="24"/>
              </w:rPr>
              <w:t>Infektioner og parasitære sygdomme</w:t>
            </w:r>
          </w:p>
          <w:p w:rsidR="00D80E3C" w:rsidRPr="00F43CCB" w:rsidRDefault="00D80E3C" w:rsidP="004A4C36">
            <w:pPr>
              <w:rPr>
                <w:b/>
                <w:bCs/>
                <w:sz w:val="24"/>
                <w:szCs w:val="24"/>
              </w:rPr>
            </w:pPr>
            <w:r w:rsidRPr="00F43CCB">
              <w:rPr>
                <w:sz w:val="24"/>
                <w:szCs w:val="24"/>
              </w:rPr>
              <w:t>Almindelig (≥1/100 til &lt;1/10)</w:t>
            </w:r>
          </w:p>
          <w:p w:rsidR="00D80E3C" w:rsidRPr="00F43CCB" w:rsidRDefault="00D80E3C" w:rsidP="004A4C36">
            <w:pPr>
              <w:rPr>
                <w:b/>
                <w:bCs/>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bCs/>
                <w:sz w:val="24"/>
                <w:szCs w:val="24"/>
              </w:rPr>
            </w:pPr>
          </w:p>
          <w:p w:rsidR="00D80E3C" w:rsidRPr="00F43CCB" w:rsidRDefault="00D80E3C" w:rsidP="004A4C36">
            <w:pPr>
              <w:ind w:left="9"/>
              <w:rPr>
                <w:sz w:val="24"/>
                <w:szCs w:val="24"/>
              </w:rPr>
            </w:pPr>
            <w:proofErr w:type="spellStart"/>
            <w:proofErr w:type="gramStart"/>
            <w:r w:rsidRPr="00F43CCB">
              <w:rPr>
                <w:sz w:val="24"/>
                <w:szCs w:val="24"/>
              </w:rPr>
              <w:t>Urinvejsinfektion</w:t>
            </w:r>
            <w:r w:rsidRPr="00F43CCB">
              <w:rPr>
                <w:sz w:val="24"/>
                <w:szCs w:val="24"/>
                <w:vertAlign w:val="superscript"/>
              </w:rPr>
              <w:t>a,b</w:t>
            </w:r>
            <w:proofErr w:type="spellEnd"/>
            <w:proofErr w:type="gramEnd"/>
            <w:r w:rsidRPr="00F43CCB">
              <w:rPr>
                <w:sz w:val="24"/>
                <w:szCs w:val="24"/>
              </w:rPr>
              <w:t xml:space="preserve">, </w:t>
            </w:r>
            <w:proofErr w:type="spellStart"/>
            <w:r w:rsidRPr="00F43CCB">
              <w:rPr>
                <w:sz w:val="24"/>
                <w:szCs w:val="24"/>
              </w:rPr>
              <w:t>bakteriuri</w:t>
            </w:r>
            <w:r w:rsidRPr="00F43CCB">
              <w:rPr>
                <w:sz w:val="24"/>
                <w:szCs w:val="24"/>
                <w:vertAlign w:val="superscript"/>
              </w:rPr>
              <w:t>a</w:t>
            </w:r>
            <w:proofErr w:type="spellEnd"/>
            <w:r w:rsidRPr="00F43CCB">
              <w:rPr>
                <w:sz w:val="24"/>
                <w:szCs w:val="24"/>
              </w:rPr>
              <w:t>.</w:t>
            </w:r>
          </w:p>
          <w:p w:rsidR="00D80E3C" w:rsidRPr="00F43CCB" w:rsidRDefault="00D80E3C" w:rsidP="004A4C36">
            <w:pPr>
              <w:ind w:left="9"/>
              <w:rPr>
                <w:bCs/>
                <w:sz w:val="24"/>
                <w:szCs w:val="24"/>
              </w:rPr>
            </w:pP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Nervesystemet</w:t>
            </w:r>
          </w:p>
          <w:p w:rsidR="00D80E3C" w:rsidRPr="00F43CCB" w:rsidRDefault="00D80E3C" w:rsidP="004A4C36">
            <w:pPr>
              <w:rPr>
                <w:sz w:val="24"/>
                <w:szCs w:val="24"/>
              </w:rPr>
            </w:pPr>
            <w:r w:rsidRPr="00F43CCB">
              <w:rPr>
                <w:sz w:val="24"/>
                <w:szCs w:val="24"/>
              </w:rPr>
              <w:t>Almindelig (≥1/100 til &lt;1/10)</w:t>
            </w:r>
          </w:p>
          <w:p w:rsidR="00D80E3C" w:rsidRPr="00F43CCB" w:rsidRDefault="00D80E3C" w:rsidP="004A4C36">
            <w:pPr>
              <w:rPr>
                <w:sz w:val="24"/>
                <w:szCs w:val="24"/>
              </w:rPr>
            </w:pP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Hovedpine.</w:t>
            </w:r>
          </w:p>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Hypæstesi</w:t>
            </w:r>
            <w:proofErr w:type="spellEnd"/>
            <w:r w:rsidRPr="00F43CCB">
              <w:rPr>
                <w:sz w:val="24"/>
                <w:szCs w:val="24"/>
              </w:rPr>
              <w:t>.</w:t>
            </w: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sz w:val="24"/>
                <w:szCs w:val="24"/>
              </w:rPr>
            </w:pPr>
            <w:r w:rsidRPr="00F43CCB">
              <w:rPr>
                <w:b/>
                <w:sz w:val="24"/>
                <w:szCs w:val="24"/>
              </w:rPr>
              <w:t>Mave-tarm-kanalen</w:t>
            </w:r>
          </w:p>
          <w:p w:rsidR="00D80E3C" w:rsidRPr="00F43CCB" w:rsidRDefault="00D80E3C" w:rsidP="004A4C36">
            <w:pPr>
              <w:rPr>
                <w:b/>
                <w:bCs/>
                <w:sz w:val="24"/>
                <w:szCs w:val="24"/>
              </w:rPr>
            </w:pPr>
            <w:r w:rsidRPr="00F43CCB">
              <w:rPr>
                <w:sz w:val="24"/>
                <w:szCs w:val="24"/>
              </w:rPr>
              <w:t>Almindelig (≥1/100 til &lt;1/10)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Konstipation.</w:t>
            </w:r>
          </w:p>
          <w:p w:rsidR="00D80E3C" w:rsidRPr="00F43CCB" w:rsidRDefault="00D80E3C" w:rsidP="004A4C36">
            <w:pPr>
              <w:ind w:left="9"/>
              <w:rPr>
                <w:sz w:val="24"/>
                <w:szCs w:val="24"/>
              </w:rPr>
            </w:pP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 xml:space="preserve">Knogler, led, muskler og bindevæv </w:t>
            </w: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Muskelsvaghed.</w:t>
            </w: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 xml:space="preserve">Nyrer og urinveje </w:t>
            </w:r>
          </w:p>
          <w:p w:rsidR="00D80E3C" w:rsidRPr="00F43CCB" w:rsidRDefault="00D80E3C" w:rsidP="004A4C36">
            <w:pPr>
              <w:rPr>
                <w:sz w:val="24"/>
                <w:szCs w:val="24"/>
              </w:rPr>
            </w:pPr>
            <w:r w:rsidRPr="00F43CCB">
              <w:rPr>
                <w:sz w:val="24"/>
                <w:szCs w:val="24"/>
              </w:rPr>
              <w:t>Almindelig (≥1/100 til &lt;1/10)</w:t>
            </w:r>
          </w:p>
          <w:p w:rsidR="00D80E3C" w:rsidRPr="00F43CCB" w:rsidRDefault="00D80E3C" w:rsidP="004A4C36">
            <w:pPr>
              <w:rPr>
                <w:sz w:val="24"/>
                <w:szCs w:val="24"/>
              </w:rPr>
            </w:pP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Hæmaturi</w:t>
            </w:r>
            <w:r w:rsidRPr="00F43CCB">
              <w:rPr>
                <w:sz w:val="24"/>
                <w:szCs w:val="24"/>
                <w:vertAlign w:val="superscript"/>
              </w:rPr>
              <w:t>a</w:t>
            </w:r>
            <w:proofErr w:type="spellEnd"/>
            <w:r w:rsidRPr="00F43CCB">
              <w:rPr>
                <w:sz w:val="24"/>
                <w:szCs w:val="24"/>
              </w:rPr>
              <w:t>.</w:t>
            </w:r>
          </w:p>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Urinretention</w:t>
            </w:r>
            <w:r w:rsidRPr="00F43CCB">
              <w:rPr>
                <w:sz w:val="24"/>
                <w:szCs w:val="24"/>
                <w:vertAlign w:val="superscript"/>
              </w:rPr>
              <w:t>c</w:t>
            </w:r>
            <w:proofErr w:type="spellEnd"/>
            <w:r w:rsidRPr="00F43CCB">
              <w:rPr>
                <w:sz w:val="24"/>
                <w:szCs w:val="24"/>
              </w:rPr>
              <w:t xml:space="preserve">, </w:t>
            </w:r>
            <w:proofErr w:type="spellStart"/>
            <w:r w:rsidRPr="00F43CCB">
              <w:rPr>
                <w:sz w:val="24"/>
                <w:szCs w:val="24"/>
              </w:rPr>
              <w:t>uretral</w:t>
            </w:r>
            <w:proofErr w:type="spellEnd"/>
            <w:r w:rsidRPr="00F43CCB">
              <w:rPr>
                <w:sz w:val="24"/>
                <w:szCs w:val="24"/>
              </w:rPr>
              <w:t xml:space="preserve"> blødning, blødning i urinblæren.</w:t>
            </w: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Det reproduktive system og mammae</w:t>
            </w:r>
          </w:p>
          <w:p w:rsidR="00D80E3C" w:rsidRPr="00F43CCB" w:rsidRDefault="00D80E3C" w:rsidP="004A4C36">
            <w:pPr>
              <w:rPr>
                <w:b/>
                <w:sz w:val="24"/>
                <w:szCs w:val="24"/>
              </w:rPr>
            </w:pPr>
            <w:r w:rsidRPr="00F43CCB">
              <w:rPr>
                <w:sz w:val="24"/>
                <w:szCs w:val="24"/>
              </w:rPr>
              <w:t>Almindelig (≥1/100 til &lt;1/10)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Erektil</w:t>
            </w:r>
            <w:proofErr w:type="spellEnd"/>
            <w:r w:rsidRPr="00F43CCB">
              <w:rPr>
                <w:sz w:val="24"/>
                <w:szCs w:val="24"/>
              </w:rPr>
              <w:t xml:space="preserve"> dysfunktion.</w:t>
            </w:r>
          </w:p>
        </w:tc>
      </w:tr>
      <w:tr w:rsidR="00D80E3C"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Almene symptomer og reaktioner på administrationsstedet</w:t>
            </w:r>
          </w:p>
          <w:p w:rsidR="00D80E3C" w:rsidRPr="00F43CCB" w:rsidRDefault="00D80E3C" w:rsidP="004A4C36">
            <w:pPr>
              <w:rPr>
                <w:b/>
                <w:sz w:val="24"/>
                <w:szCs w:val="24"/>
              </w:rPr>
            </w:pPr>
            <w:r w:rsidRPr="00F43CCB">
              <w:rPr>
                <w:sz w:val="24"/>
                <w:szCs w:val="24"/>
              </w:rPr>
              <w:t>Almindelig (≥1/100 til &lt;1/10)</w:t>
            </w:r>
          </w:p>
          <w:p w:rsidR="00D80E3C" w:rsidRPr="00F43CCB" w:rsidRDefault="00D80E3C" w:rsidP="004A4C36">
            <w:pPr>
              <w:rPr>
                <w:sz w:val="24"/>
                <w:szCs w:val="24"/>
              </w:rPr>
            </w:pP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Pyreksi</w:t>
            </w:r>
            <w:proofErr w:type="spellEnd"/>
            <w:r w:rsidRPr="00F43CCB">
              <w:rPr>
                <w:sz w:val="24"/>
                <w:szCs w:val="24"/>
              </w:rPr>
              <w:t>.</w:t>
            </w:r>
          </w:p>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 xml:space="preserve">Smerter i </w:t>
            </w:r>
            <w:proofErr w:type="spellStart"/>
            <w:r w:rsidRPr="00F43CCB">
              <w:rPr>
                <w:sz w:val="24"/>
                <w:szCs w:val="24"/>
              </w:rPr>
              <w:t>urinblæren</w:t>
            </w:r>
            <w:r w:rsidRPr="00F43CCB">
              <w:rPr>
                <w:sz w:val="24"/>
                <w:szCs w:val="24"/>
                <w:vertAlign w:val="superscript"/>
              </w:rPr>
              <w:t>a</w:t>
            </w:r>
            <w:proofErr w:type="spellEnd"/>
            <w:r w:rsidRPr="00F43CCB">
              <w:rPr>
                <w:sz w:val="24"/>
                <w:szCs w:val="24"/>
              </w:rPr>
              <w:t>.</w:t>
            </w:r>
          </w:p>
          <w:p w:rsidR="00D80E3C" w:rsidRPr="00F43CCB" w:rsidRDefault="00D80E3C" w:rsidP="004A4C36">
            <w:pPr>
              <w:ind w:left="9"/>
              <w:rPr>
                <w:sz w:val="24"/>
                <w:szCs w:val="24"/>
              </w:rPr>
            </w:pP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Traumer, forgiftninger og behandlingskomplikationer</w:t>
            </w: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 xml:space="preserve">Autonom </w:t>
            </w:r>
            <w:proofErr w:type="spellStart"/>
            <w:r w:rsidRPr="00F43CCB">
              <w:rPr>
                <w:sz w:val="24"/>
                <w:szCs w:val="24"/>
              </w:rPr>
              <w:t>dysrefleksi</w:t>
            </w:r>
            <w:r w:rsidRPr="00F43CCB">
              <w:rPr>
                <w:sz w:val="24"/>
                <w:szCs w:val="24"/>
                <w:vertAlign w:val="superscript"/>
              </w:rPr>
              <w:t>a</w:t>
            </w:r>
            <w:proofErr w:type="spellEnd"/>
            <w:r w:rsidRPr="00F43CCB">
              <w:rPr>
                <w:sz w:val="24"/>
                <w:szCs w:val="24"/>
              </w:rPr>
              <w:t>.</w:t>
            </w:r>
          </w:p>
        </w:tc>
      </w:tr>
    </w:tbl>
    <w:p w:rsidR="00D80E3C" w:rsidRPr="00D80E3C" w:rsidRDefault="00D80E3C" w:rsidP="00F43CCB">
      <w:pPr>
        <w:ind w:left="1135" w:hanging="284"/>
        <w:rPr>
          <w:sz w:val="24"/>
          <w:szCs w:val="24"/>
        </w:rPr>
      </w:pPr>
      <w:r w:rsidRPr="00D80E3C">
        <w:rPr>
          <w:bCs/>
          <w:iCs/>
          <w:sz w:val="24"/>
          <w:szCs w:val="24"/>
          <w:vertAlign w:val="superscript"/>
        </w:rPr>
        <w:t>a</w:t>
      </w:r>
      <w:r w:rsidRPr="00D80E3C">
        <w:rPr>
          <w:sz w:val="24"/>
          <w:szCs w:val="24"/>
        </w:rPr>
        <w:t xml:space="preserve"> </w:t>
      </w:r>
      <w:r w:rsidR="002D6BDE">
        <w:rPr>
          <w:sz w:val="24"/>
          <w:szCs w:val="24"/>
        </w:rPr>
        <w:tab/>
      </w:r>
      <w:r w:rsidRPr="00D80E3C">
        <w:rPr>
          <w:iCs/>
          <w:sz w:val="24"/>
          <w:szCs w:val="24"/>
        </w:rPr>
        <w:t>Kan være procedurerelateret.</w:t>
      </w:r>
    </w:p>
    <w:p w:rsidR="00D80E3C" w:rsidRPr="00D80E3C" w:rsidRDefault="00D80E3C" w:rsidP="00F43CCB">
      <w:pPr>
        <w:ind w:left="1135" w:hanging="284"/>
        <w:rPr>
          <w:sz w:val="24"/>
          <w:szCs w:val="24"/>
        </w:rPr>
      </w:pPr>
      <w:r w:rsidRPr="00D80E3C">
        <w:rPr>
          <w:bCs/>
          <w:iCs/>
          <w:sz w:val="24"/>
          <w:szCs w:val="24"/>
          <w:vertAlign w:val="superscript"/>
        </w:rPr>
        <w:t>b</w:t>
      </w:r>
      <w:r w:rsidRPr="00D80E3C">
        <w:rPr>
          <w:sz w:val="24"/>
          <w:szCs w:val="24"/>
        </w:rPr>
        <w:t xml:space="preserve"> </w:t>
      </w:r>
      <w:r w:rsidR="002D6BDE">
        <w:rPr>
          <w:sz w:val="24"/>
          <w:szCs w:val="24"/>
        </w:rPr>
        <w:tab/>
      </w:r>
      <w:r w:rsidRPr="00D80E3C">
        <w:rPr>
          <w:iCs/>
          <w:sz w:val="24"/>
          <w:szCs w:val="24"/>
        </w:rPr>
        <w:t xml:space="preserve">I de </w:t>
      </w:r>
      <w:proofErr w:type="gramStart"/>
      <w:r w:rsidRPr="00D80E3C">
        <w:rPr>
          <w:iCs/>
          <w:sz w:val="24"/>
          <w:szCs w:val="24"/>
        </w:rPr>
        <w:t>pivotale</w:t>
      </w:r>
      <w:proofErr w:type="gramEnd"/>
      <w:r w:rsidRPr="00D80E3C">
        <w:rPr>
          <w:iCs/>
          <w:sz w:val="24"/>
          <w:szCs w:val="24"/>
        </w:rPr>
        <w:t xml:space="preserve"> dobbeltblindede placebokontrollerede studier blev der i de første 2 uger efter behandling rapporteret om urinvejsinfektioner hos 4,0 % af </w:t>
      </w:r>
      <w:proofErr w:type="spellStart"/>
      <w:r w:rsidRPr="00D80E3C">
        <w:rPr>
          <w:iCs/>
          <w:sz w:val="24"/>
          <w:szCs w:val="24"/>
        </w:rPr>
        <w:t>Dysport</w:t>
      </w:r>
      <w:proofErr w:type="spellEnd"/>
      <w:r w:rsidRPr="00D80E3C">
        <w:rPr>
          <w:iCs/>
          <w:sz w:val="24"/>
          <w:szCs w:val="24"/>
        </w:rPr>
        <w:t xml:space="preserve">-behandlede patienter og 6,2 % af placebobehandlede patienter. Urinvejsinfektioner kan føre til </w:t>
      </w:r>
      <w:proofErr w:type="spellStart"/>
      <w:r w:rsidRPr="00D80E3C">
        <w:rPr>
          <w:iCs/>
          <w:sz w:val="24"/>
          <w:szCs w:val="24"/>
        </w:rPr>
        <w:t>pyelonefritis</w:t>
      </w:r>
      <w:proofErr w:type="spellEnd"/>
      <w:r w:rsidRPr="00D80E3C">
        <w:rPr>
          <w:iCs/>
          <w:sz w:val="24"/>
          <w:szCs w:val="24"/>
        </w:rPr>
        <w:t>.</w:t>
      </w:r>
    </w:p>
    <w:p w:rsidR="00D80E3C" w:rsidRPr="00D80E3C" w:rsidRDefault="00D80E3C" w:rsidP="00F43CCB">
      <w:pPr>
        <w:ind w:left="1135" w:hanging="284"/>
        <w:rPr>
          <w:bCs/>
          <w:sz w:val="24"/>
          <w:szCs w:val="24"/>
        </w:rPr>
      </w:pPr>
      <w:r w:rsidRPr="00D80E3C">
        <w:rPr>
          <w:bCs/>
          <w:iCs/>
          <w:sz w:val="24"/>
          <w:szCs w:val="24"/>
          <w:vertAlign w:val="superscript"/>
        </w:rPr>
        <w:t>c</w:t>
      </w:r>
      <w:r w:rsidRPr="00D80E3C">
        <w:rPr>
          <w:sz w:val="24"/>
          <w:szCs w:val="24"/>
        </w:rPr>
        <w:t xml:space="preserve"> </w:t>
      </w:r>
      <w:r w:rsidR="002D6BDE">
        <w:rPr>
          <w:sz w:val="24"/>
          <w:szCs w:val="24"/>
        </w:rPr>
        <w:tab/>
      </w:r>
      <w:r w:rsidRPr="00D80E3C">
        <w:rPr>
          <w:iCs/>
          <w:sz w:val="24"/>
          <w:szCs w:val="24"/>
        </w:rPr>
        <w:t xml:space="preserve">Kan forekomme, hvis patienterne har et utilstrækkeligt skema for </w:t>
      </w:r>
      <w:proofErr w:type="spellStart"/>
      <w:r w:rsidRPr="00D80E3C">
        <w:rPr>
          <w:iCs/>
          <w:sz w:val="24"/>
          <w:szCs w:val="24"/>
        </w:rPr>
        <w:t>kateterisering</w:t>
      </w:r>
      <w:proofErr w:type="spellEnd"/>
      <w:r w:rsidRPr="00D80E3C">
        <w:rPr>
          <w:iCs/>
          <w:sz w:val="24"/>
          <w:szCs w:val="24"/>
        </w:rPr>
        <w:t>.</w:t>
      </w:r>
    </w:p>
    <w:p w:rsidR="007E789D" w:rsidRPr="002D6BDE" w:rsidRDefault="007E789D" w:rsidP="002D6BDE">
      <w:pPr>
        <w:ind w:left="851" w:hanging="851"/>
        <w:rPr>
          <w:sz w:val="24"/>
          <w:szCs w:val="24"/>
        </w:rPr>
      </w:pPr>
    </w:p>
    <w:p w:rsidR="007E789D" w:rsidRPr="004A4C36" w:rsidRDefault="007E789D" w:rsidP="007E789D">
      <w:pPr>
        <w:ind w:left="851"/>
        <w:rPr>
          <w:sz w:val="24"/>
          <w:szCs w:val="24"/>
          <w:u w:val="single"/>
        </w:rPr>
      </w:pPr>
      <w:proofErr w:type="spellStart"/>
      <w:r w:rsidRPr="004A4C36">
        <w:rPr>
          <w:sz w:val="24"/>
          <w:szCs w:val="24"/>
          <w:u w:val="single"/>
        </w:rPr>
        <w:t>Blefarospasme</w:t>
      </w:r>
      <w:proofErr w:type="spellEnd"/>
      <w:r w:rsidRPr="004A4C36">
        <w:rPr>
          <w:sz w:val="24"/>
          <w:szCs w:val="24"/>
          <w:u w:val="single"/>
        </w:rPr>
        <w:t xml:space="preserve"> og </w:t>
      </w:r>
      <w:proofErr w:type="spellStart"/>
      <w:r w:rsidRPr="004A4C36">
        <w:rPr>
          <w:sz w:val="24"/>
          <w:szCs w:val="24"/>
          <w:u w:val="single"/>
        </w:rPr>
        <w:t>hemifaciale</w:t>
      </w:r>
      <w:proofErr w:type="spellEnd"/>
      <w:r w:rsidRPr="004A4C36">
        <w:rPr>
          <w:sz w:val="24"/>
          <w:szCs w:val="24"/>
          <w:u w:val="single"/>
        </w:rPr>
        <w:t xml:space="preserve"> spasmer</w:t>
      </w:r>
    </w:p>
    <w:p w:rsidR="007E789D" w:rsidRPr="00270EAA" w:rsidRDefault="007E789D" w:rsidP="007E789D">
      <w:pPr>
        <w:ind w:left="851"/>
        <w:rPr>
          <w:sz w:val="24"/>
          <w:szCs w:val="24"/>
        </w:rPr>
      </w:pPr>
      <w:r w:rsidRPr="00270EAA">
        <w:rPr>
          <w:sz w:val="24"/>
          <w:szCs w:val="24"/>
        </w:rPr>
        <w:t xml:space="preserve">De følgende bivirkninger blev observeret hos patienter, som blev behandlet med </w:t>
      </w:r>
      <w:proofErr w:type="spellStart"/>
      <w:r w:rsidRPr="00270EAA">
        <w:rPr>
          <w:sz w:val="24"/>
          <w:szCs w:val="24"/>
        </w:rPr>
        <w:t>Dysport</w:t>
      </w:r>
      <w:proofErr w:type="spellEnd"/>
      <w:r w:rsidRPr="00270EAA">
        <w:rPr>
          <w:sz w:val="24"/>
          <w:szCs w:val="24"/>
        </w:rPr>
        <w:t xml:space="preserve"> for </w:t>
      </w:r>
      <w:proofErr w:type="spellStart"/>
      <w:r w:rsidRPr="00270EAA">
        <w:rPr>
          <w:sz w:val="24"/>
          <w:szCs w:val="24"/>
        </w:rPr>
        <w:t>blefarospasmer</w:t>
      </w:r>
      <w:proofErr w:type="spellEnd"/>
      <w:r w:rsidRPr="00270EAA">
        <w:rPr>
          <w:sz w:val="24"/>
          <w:szCs w:val="24"/>
        </w:rPr>
        <w:t xml:space="preserve"> og </w:t>
      </w:r>
      <w:proofErr w:type="spellStart"/>
      <w:r w:rsidRPr="00270EAA">
        <w:rPr>
          <w:sz w:val="24"/>
          <w:szCs w:val="24"/>
        </w:rPr>
        <w:t>hemifaciale</w:t>
      </w:r>
      <w:proofErr w:type="spellEnd"/>
      <w:r w:rsidRPr="00270EAA">
        <w:rPr>
          <w:sz w:val="24"/>
          <w:szCs w:val="24"/>
        </w:rPr>
        <w:t xml:space="preserve"> spasmer.</w:t>
      </w:r>
    </w:p>
    <w:p w:rsidR="007E789D" w:rsidRPr="00270EAA" w:rsidRDefault="007E789D" w:rsidP="007E789D">
      <w:pPr>
        <w:ind w:left="851" w:hanging="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7E789D" w:rsidRPr="0081245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bCs/>
                <w:szCs w:val="24"/>
              </w:rPr>
            </w:pPr>
            <w:r w:rsidRPr="0081245B">
              <w:rPr>
                <w:bCs/>
                <w:szCs w:val="24"/>
              </w:rPr>
              <w:t xml:space="preserve">Nervesystemet  </w:t>
            </w:r>
          </w:p>
          <w:p w:rsidR="007E789D" w:rsidRPr="0081245B" w:rsidRDefault="007E789D" w:rsidP="00A84212">
            <w:pPr>
              <w:rPr>
                <w:b/>
                <w:bCs/>
                <w:sz w:val="24"/>
                <w:szCs w:val="24"/>
              </w:rPr>
            </w:pPr>
            <w:r w:rsidRPr="0081245B">
              <w:rPr>
                <w:sz w:val="24"/>
                <w:szCs w:val="24"/>
              </w:rPr>
              <w:t>Almindelig (≥1/100 til &lt;1/10)</w:t>
            </w:r>
          </w:p>
          <w:p w:rsidR="007E789D" w:rsidRPr="0081245B" w:rsidRDefault="007E789D" w:rsidP="00A84212">
            <w:pPr>
              <w:pStyle w:val="Titel"/>
              <w:jc w:val="left"/>
              <w:rPr>
                <w:b w:val="0"/>
                <w:szCs w:val="24"/>
              </w:rPr>
            </w:pPr>
          </w:p>
          <w:p w:rsidR="007E789D" w:rsidRPr="0081245B" w:rsidRDefault="007E789D" w:rsidP="00A84212">
            <w:pPr>
              <w:rPr>
                <w:sz w:val="24"/>
                <w:szCs w:val="24"/>
              </w:rPr>
            </w:pPr>
            <w:r w:rsidRPr="0081245B">
              <w:rPr>
                <w:sz w:val="24"/>
                <w:szCs w:val="24"/>
              </w:rPr>
              <w:t>Ikke almindelig (≥1/1.000 til &lt;1/100)</w:t>
            </w:r>
          </w:p>
          <w:p w:rsidR="007E789D" w:rsidRPr="0081245B" w:rsidRDefault="007E789D" w:rsidP="00A84212">
            <w:pPr>
              <w:pStyle w:val="Titel"/>
              <w:jc w:val="left"/>
              <w:rPr>
                <w:b w:val="0"/>
                <w:bCs/>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b w:val="0"/>
                <w:bCs/>
                <w:szCs w:val="24"/>
              </w:rPr>
            </w:pPr>
          </w:p>
          <w:p w:rsidR="007E789D" w:rsidRPr="0081245B" w:rsidRDefault="007E789D" w:rsidP="00A84212">
            <w:pPr>
              <w:pStyle w:val="Titel"/>
              <w:jc w:val="left"/>
              <w:rPr>
                <w:b w:val="0"/>
                <w:bCs/>
                <w:szCs w:val="24"/>
              </w:rPr>
            </w:pPr>
            <w:proofErr w:type="spellStart"/>
            <w:r w:rsidRPr="0081245B">
              <w:rPr>
                <w:b w:val="0"/>
                <w:bCs/>
                <w:szCs w:val="24"/>
              </w:rPr>
              <w:t>Facialisparese</w:t>
            </w:r>
            <w:proofErr w:type="spellEnd"/>
            <w:r w:rsidRPr="0081245B">
              <w:rPr>
                <w:b w:val="0"/>
                <w:bCs/>
                <w:szCs w:val="24"/>
              </w:rPr>
              <w:t>.</w:t>
            </w:r>
          </w:p>
          <w:p w:rsidR="007E789D" w:rsidRPr="0081245B" w:rsidRDefault="007E789D" w:rsidP="00A84212">
            <w:pPr>
              <w:pStyle w:val="Titel"/>
              <w:jc w:val="left"/>
              <w:rPr>
                <w:b w:val="0"/>
                <w:bCs/>
                <w:szCs w:val="24"/>
              </w:rPr>
            </w:pPr>
          </w:p>
          <w:p w:rsidR="007E789D" w:rsidRPr="0081245B" w:rsidRDefault="007E789D" w:rsidP="00A84212">
            <w:pPr>
              <w:pStyle w:val="Titel"/>
              <w:jc w:val="left"/>
              <w:rPr>
                <w:b w:val="0"/>
                <w:bCs/>
                <w:szCs w:val="24"/>
              </w:rPr>
            </w:pPr>
            <w:proofErr w:type="spellStart"/>
            <w:r w:rsidRPr="0081245B">
              <w:rPr>
                <w:b w:val="0"/>
                <w:bCs/>
                <w:szCs w:val="24"/>
              </w:rPr>
              <w:t>Facialisparalyse</w:t>
            </w:r>
            <w:proofErr w:type="spellEnd"/>
            <w:r w:rsidRPr="0081245B">
              <w:rPr>
                <w:b w:val="0"/>
                <w:bCs/>
                <w:szCs w:val="24"/>
              </w:rPr>
              <w:t>, svimmelhed.</w:t>
            </w:r>
          </w:p>
        </w:tc>
      </w:tr>
      <w:tr w:rsidR="007E789D" w:rsidRPr="0081245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szCs w:val="24"/>
              </w:rPr>
            </w:pPr>
            <w:r w:rsidRPr="0081245B">
              <w:rPr>
                <w:szCs w:val="24"/>
              </w:rPr>
              <w:t>Øjne</w:t>
            </w:r>
          </w:p>
          <w:p w:rsidR="007E789D" w:rsidRPr="0081245B" w:rsidRDefault="007E789D" w:rsidP="00A84212">
            <w:pPr>
              <w:ind w:right="-108"/>
              <w:rPr>
                <w:sz w:val="24"/>
                <w:szCs w:val="24"/>
              </w:rPr>
            </w:pPr>
            <w:r w:rsidRPr="0081245B">
              <w:rPr>
                <w:sz w:val="24"/>
                <w:szCs w:val="24"/>
              </w:rPr>
              <w:t>Meget almindelig (≥1/10)</w:t>
            </w:r>
          </w:p>
          <w:p w:rsidR="007E789D" w:rsidRPr="0081245B" w:rsidRDefault="007E789D" w:rsidP="00A84212">
            <w:pPr>
              <w:ind w:right="-108"/>
              <w:rPr>
                <w:sz w:val="24"/>
                <w:szCs w:val="24"/>
              </w:rPr>
            </w:pPr>
          </w:p>
          <w:p w:rsidR="007E789D" w:rsidRPr="0081245B" w:rsidRDefault="007E789D" w:rsidP="00A84212">
            <w:pPr>
              <w:rPr>
                <w:sz w:val="24"/>
                <w:szCs w:val="24"/>
              </w:rPr>
            </w:pPr>
            <w:r w:rsidRPr="0081245B">
              <w:rPr>
                <w:sz w:val="24"/>
                <w:szCs w:val="24"/>
              </w:rPr>
              <w:t>Almindelig (≥1/100 til &lt;1/10)</w:t>
            </w:r>
          </w:p>
          <w:p w:rsidR="007E789D" w:rsidRPr="0081245B" w:rsidRDefault="007E789D" w:rsidP="00A84212">
            <w:pPr>
              <w:rPr>
                <w:sz w:val="24"/>
                <w:szCs w:val="24"/>
              </w:rPr>
            </w:pPr>
          </w:p>
          <w:p w:rsidR="007E789D" w:rsidRPr="0081245B" w:rsidRDefault="007E789D" w:rsidP="00A84212">
            <w:pPr>
              <w:rPr>
                <w:bCs/>
                <w:sz w:val="24"/>
                <w:szCs w:val="24"/>
              </w:rPr>
            </w:pPr>
          </w:p>
          <w:p w:rsidR="007E789D" w:rsidRPr="0081245B" w:rsidRDefault="007E789D" w:rsidP="00A84212">
            <w:pPr>
              <w:rPr>
                <w:bCs/>
                <w:sz w:val="24"/>
                <w:szCs w:val="24"/>
              </w:rPr>
            </w:pPr>
          </w:p>
          <w:p w:rsidR="007E789D" w:rsidRPr="0081245B" w:rsidRDefault="007E789D" w:rsidP="00A84212">
            <w:pPr>
              <w:rPr>
                <w:bCs/>
                <w:sz w:val="24"/>
                <w:szCs w:val="24"/>
              </w:rPr>
            </w:pPr>
          </w:p>
          <w:p w:rsidR="007E789D" w:rsidRPr="0081245B" w:rsidRDefault="007E789D" w:rsidP="00A84212">
            <w:pPr>
              <w:rPr>
                <w:sz w:val="24"/>
                <w:szCs w:val="24"/>
              </w:rPr>
            </w:pPr>
            <w:r w:rsidRPr="0081245B">
              <w:rPr>
                <w:sz w:val="24"/>
                <w:szCs w:val="24"/>
              </w:rPr>
              <w:t>Ikke almindelig (≥1/1.000 til &lt;1/100)</w:t>
            </w:r>
          </w:p>
          <w:p w:rsidR="007E789D" w:rsidRPr="0081245B" w:rsidRDefault="007E789D" w:rsidP="00A84212">
            <w:pPr>
              <w:rPr>
                <w:sz w:val="24"/>
                <w:szCs w:val="24"/>
              </w:rPr>
            </w:pPr>
          </w:p>
          <w:p w:rsidR="007E789D" w:rsidRPr="0081245B" w:rsidRDefault="007E789D" w:rsidP="00A84212">
            <w:pPr>
              <w:rPr>
                <w:sz w:val="24"/>
                <w:szCs w:val="24"/>
              </w:rPr>
            </w:pPr>
          </w:p>
          <w:p w:rsidR="007E789D" w:rsidRPr="0081245B" w:rsidRDefault="007E789D" w:rsidP="00A84212">
            <w:pPr>
              <w:rPr>
                <w:b/>
                <w:i/>
                <w:sz w:val="24"/>
                <w:szCs w:val="24"/>
              </w:rPr>
            </w:pPr>
            <w:r w:rsidRPr="0081245B">
              <w:rPr>
                <w:sz w:val="24"/>
                <w:szCs w:val="24"/>
              </w:rPr>
              <w:t>Meget sjælden (&lt;1/10.000)</w:t>
            </w:r>
          </w:p>
          <w:p w:rsidR="007E789D" w:rsidRPr="0081245B" w:rsidRDefault="007E789D" w:rsidP="00A84212">
            <w:pPr>
              <w:rPr>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b w:val="0"/>
                <w:szCs w:val="24"/>
              </w:rPr>
            </w:pPr>
          </w:p>
          <w:p w:rsidR="007E789D" w:rsidRPr="0081245B" w:rsidRDefault="007E789D" w:rsidP="00A84212">
            <w:pPr>
              <w:pStyle w:val="Titel"/>
              <w:jc w:val="left"/>
              <w:rPr>
                <w:b w:val="0"/>
                <w:szCs w:val="24"/>
              </w:rPr>
            </w:pPr>
            <w:proofErr w:type="spellStart"/>
            <w:r w:rsidRPr="0081245B">
              <w:rPr>
                <w:b w:val="0"/>
                <w:szCs w:val="24"/>
              </w:rPr>
              <w:t>Ptosis</w:t>
            </w:r>
            <w:proofErr w:type="spellEnd"/>
            <w:r w:rsidRPr="0081245B">
              <w:rPr>
                <w:b w:val="0"/>
                <w:szCs w:val="24"/>
              </w:rPr>
              <w:t>.</w:t>
            </w:r>
          </w:p>
          <w:p w:rsidR="007E789D" w:rsidRPr="0081245B" w:rsidRDefault="007E789D" w:rsidP="00A84212">
            <w:pPr>
              <w:pStyle w:val="Titel"/>
              <w:jc w:val="left"/>
              <w:rPr>
                <w:b w:val="0"/>
                <w:szCs w:val="24"/>
              </w:rPr>
            </w:pPr>
          </w:p>
          <w:p w:rsidR="007E789D" w:rsidRPr="0081245B" w:rsidRDefault="007E789D" w:rsidP="00A84212">
            <w:pPr>
              <w:pStyle w:val="Titel"/>
              <w:jc w:val="left"/>
              <w:rPr>
                <w:b w:val="0"/>
                <w:szCs w:val="24"/>
              </w:rPr>
            </w:pPr>
            <w:r w:rsidRPr="0081245B">
              <w:rPr>
                <w:b w:val="0"/>
                <w:szCs w:val="24"/>
              </w:rPr>
              <w:t xml:space="preserve">Øjenlågslammelse, </w:t>
            </w:r>
            <w:proofErr w:type="spellStart"/>
            <w:r w:rsidRPr="0081245B">
              <w:rPr>
                <w:b w:val="0"/>
                <w:szCs w:val="24"/>
              </w:rPr>
              <w:t>konjunktivit</w:t>
            </w:r>
            <w:proofErr w:type="spellEnd"/>
            <w:r w:rsidRPr="0081245B">
              <w:rPr>
                <w:b w:val="0"/>
                <w:szCs w:val="24"/>
              </w:rPr>
              <w:t xml:space="preserve">, overfladisk </w:t>
            </w:r>
            <w:proofErr w:type="spellStart"/>
            <w:r w:rsidRPr="0081245B">
              <w:rPr>
                <w:b w:val="0"/>
                <w:szCs w:val="24"/>
              </w:rPr>
              <w:t>punktformig</w:t>
            </w:r>
            <w:proofErr w:type="spellEnd"/>
            <w:r w:rsidRPr="0081245B">
              <w:rPr>
                <w:b w:val="0"/>
                <w:szCs w:val="24"/>
              </w:rPr>
              <w:t xml:space="preserve"> </w:t>
            </w:r>
            <w:proofErr w:type="spellStart"/>
            <w:r w:rsidRPr="0081245B">
              <w:rPr>
                <w:b w:val="0"/>
                <w:szCs w:val="24"/>
              </w:rPr>
              <w:t>keratitis</w:t>
            </w:r>
            <w:proofErr w:type="spellEnd"/>
            <w:r w:rsidRPr="0081245B">
              <w:rPr>
                <w:b w:val="0"/>
                <w:szCs w:val="24"/>
              </w:rPr>
              <w:t xml:space="preserve">, lysfølsomhed, øjenlågsødem, dobbeltsyn, tørre øjne, øget tåreflåd, </w:t>
            </w:r>
            <w:proofErr w:type="spellStart"/>
            <w:r w:rsidRPr="0081245B">
              <w:rPr>
                <w:b w:val="0"/>
                <w:szCs w:val="24"/>
              </w:rPr>
              <w:t>lagoftalmi</w:t>
            </w:r>
            <w:proofErr w:type="spellEnd"/>
            <w:r w:rsidRPr="0081245B">
              <w:rPr>
                <w:b w:val="0"/>
                <w:szCs w:val="24"/>
              </w:rPr>
              <w:t>.</w:t>
            </w:r>
          </w:p>
          <w:p w:rsidR="007E789D" w:rsidRPr="0081245B" w:rsidRDefault="007E789D" w:rsidP="00A84212">
            <w:pPr>
              <w:pStyle w:val="Titel"/>
              <w:jc w:val="left"/>
              <w:rPr>
                <w:b w:val="0"/>
                <w:szCs w:val="24"/>
              </w:rPr>
            </w:pPr>
          </w:p>
          <w:p w:rsidR="007E789D" w:rsidRPr="0081245B" w:rsidRDefault="007E789D" w:rsidP="00A84212">
            <w:pPr>
              <w:pStyle w:val="Titel"/>
              <w:jc w:val="left"/>
              <w:rPr>
                <w:b w:val="0"/>
                <w:szCs w:val="24"/>
              </w:rPr>
            </w:pPr>
            <w:proofErr w:type="spellStart"/>
            <w:r w:rsidRPr="0081245B">
              <w:rPr>
                <w:b w:val="0"/>
                <w:szCs w:val="24"/>
              </w:rPr>
              <w:t>Oftalmoplegi</w:t>
            </w:r>
            <w:proofErr w:type="spellEnd"/>
            <w:r w:rsidRPr="0081245B">
              <w:rPr>
                <w:b w:val="0"/>
                <w:szCs w:val="24"/>
              </w:rPr>
              <w:t xml:space="preserve">, </w:t>
            </w:r>
            <w:proofErr w:type="spellStart"/>
            <w:r w:rsidRPr="0081245B">
              <w:rPr>
                <w:b w:val="0"/>
                <w:szCs w:val="24"/>
              </w:rPr>
              <w:t>entropion</w:t>
            </w:r>
            <w:proofErr w:type="spellEnd"/>
            <w:r w:rsidRPr="0081245B">
              <w:rPr>
                <w:b w:val="0"/>
                <w:szCs w:val="24"/>
              </w:rPr>
              <w:t xml:space="preserve">, </w:t>
            </w:r>
            <w:proofErr w:type="spellStart"/>
            <w:r w:rsidRPr="0081245B">
              <w:rPr>
                <w:b w:val="0"/>
                <w:szCs w:val="24"/>
              </w:rPr>
              <w:t>ectropion</w:t>
            </w:r>
            <w:proofErr w:type="spellEnd"/>
            <w:r w:rsidRPr="0081245B">
              <w:rPr>
                <w:b w:val="0"/>
                <w:szCs w:val="24"/>
              </w:rPr>
              <w:t>, synsforstyrrelser som tågesyn.</w:t>
            </w:r>
          </w:p>
          <w:p w:rsidR="007E789D" w:rsidRPr="0081245B" w:rsidRDefault="007E789D" w:rsidP="00A84212">
            <w:pPr>
              <w:pStyle w:val="Titel"/>
              <w:jc w:val="left"/>
              <w:rPr>
                <w:b w:val="0"/>
                <w:szCs w:val="24"/>
              </w:rPr>
            </w:pPr>
          </w:p>
          <w:p w:rsidR="007E789D" w:rsidRPr="0081245B" w:rsidRDefault="007E789D" w:rsidP="00A84212">
            <w:pPr>
              <w:pStyle w:val="Titel"/>
              <w:jc w:val="left"/>
              <w:rPr>
                <w:b w:val="0"/>
                <w:szCs w:val="24"/>
              </w:rPr>
            </w:pPr>
            <w:proofErr w:type="spellStart"/>
            <w:r w:rsidRPr="0081245B">
              <w:rPr>
                <w:b w:val="0"/>
                <w:szCs w:val="24"/>
              </w:rPr>
              <w:t>Cornea-ulceration</w:t>
            </w:r>
            <w:proofErr w:type="spellEnd"/>
            <w:r w:rsidRPr="0081245B">
              <w:rPr>
                <w:b w:val="0"/>
                <w:szCs w:val="24"/>
              </w:rPr>
              <w:t>.</w:t>
            </w:r>
          </w:p>
        </w:tc>
      </w:tr>
      <w:tr w:rsidR="007E789D" w:rsidRPr="0081245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szCs w:val="24"/>
              </w:rPr>
            </w:pPr>
            <w:r w:rsidRPr="0081245B">
              <w:rPr>
                <w:szCs w:val="24"/>
              </w:rPr>
              <w:t xml:space="preserve">Hud og subkutane væv </w:t>
            </w:r>
          </w:p>
          <w:p w:rsidR="007E789D" w:rsidRPr="0081245B" w:rsidRDefault="007E789D" w:rsidP="00A84212">
            <w:pPr>
              <w:rPr>
                <w:sz w:val="24"/>
                <w:szCs w:val="24"/>
              </w:rPr>
            </w:pPr>
            <w:r w:rsidRPr="0081245B">
              <w:rPr>
                <w:sz w:val="24"/>
                <w:szCs w:val="24"/>
              </w:rPr>
              <w:t>Almindelig (≥1/100 til &lt;1/10)</w:t>
            </w:r>
          </w:p>
          <w:p w:rsidR="007E789D" w:rsidRPr="0081245B" w:rsidRDefault="007E789D" w:rsidP="00A84212">
            <w:pPr>
              <w:pStyle w:val="Titel"/>
              <w:jc w:val="left"/>
              <w:rPr>
                <w:szCs w:val="24"/>
              </w:rPr>
            </w:pPr>
          </w:p>
          <w:p w:rsidR="007E789D" w:rsidRPr="0081245B" w:rsidRDefault="007E789D" w:rsidP="00A84212">
            <w:pPr>
              <w:rPr>
                <w:sz w:val="24"/>
                <w:szCs w:val="24"/>
              </w:rPr>
            </w:pPr>
            <w:r w:rsidRPr="0081245B">
              <w:rPr>
                <w:sz w:val="24"/>
                <w:szCs w:val="24"/>
              </w:rPr>
              <w:t>Ikke almindelig (≥1/1.000 til &lt;1/100)</w:t>
            </w:r>
          </w:p>
          <w:p w:rsidR="007E789D" w:rsidRPr="0081245B" w:rsidRDefault="007E789D" w:rsidP="00A84212">
            <w:pPr>
              <w:rPr>
                <w:sz w:val="24"/>
                <w:szCs w:val="24"/>
              </w:rPr>
            </w:pPr>
          </w:p>
          <w:p w:rsidR="007E789D" w:rsidRPr="0081245B" w:rsidRDefault="007E789D" w:rsidP="00A84212">
            <w:pPr>
              <w:rPr>
                <w:b/>
                <w:sz w:val="24"/>
                <w:szCs w:val="24"/>
              </w:rPr>
            </w:pPr>
            <w:r w:rsidRPr="0081245B">
              <w:rPr>
                <w:sz w:val="24"/>
                <w:szCs w:val="24"/>
              </w:rPr>
              <w:t>Sjælden (≥1/10.000 til &lt;1/1.000)</w:t>
            </w:r>
          </w:p>
        </w:tc>
        <w:tc>
          <w:tcPr>
            <w:tcW w:w="4448"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b w:val="0"/>
                <w:szCs w:val="24"/>
              </w:rPr>
            </w:pPr>
          </w:p>
          <w:p w:rsidR="007E789D" w:rsidRPr="0081245B" w:rsidRDefault="007E789D" w:rsidP="00A84212">
            <w:pPr>
              <w:pStyle w:val="Titel"/>
              <w:jc w:val="left"/>
              <w:rPr>
                <w:b w:val="0"/>
                <w:noProof/>
                <w:szCs w:val="24"/>
              </w:rPr>
            </w:pPr>
            <w:r w:rsidRPr="0081245B">
              <w:rPr>
                <w:b w:val="0"/>
                <w:noProof/>
                <w:szCs w:val="24"/>
              </w:rPr>
              <w:t>Øjenlågsødem</w:t>
            </w:r>
          </w:p>
          <w:p w:rsidR="007E789D" w:rsidRPr="0081245B" w:rsidRDefault="007E789D" w:rsidP="00A84212">
            <w:pPr>
              <w:pStyle w:val="Titel"/>
              <w:jc w:val="left"/>
              <w:rPr>
                <w:b w:val="0"/>
                <w:szCs w:val="24"/>
              </w:rPr>
            </w:pPr>
          </w:p>
          <w:p w:rsidR="007E789D" w:rsidRPr="0081245B" w:rsidRDefault="007E789D" w:rsidP="00A84212">
            <w:pPr>
              <w:pStyle w:val="Titel"/>
              <w:jc w:val="left"/>
              <w:rPr>
                <w:b w:val="0"/>
                <w:noProof/>
                <w:szCs w:val="24"/>
              </w:rPr>
            </w:pPr>
            <w:proofErr w:type="spellStart"/>
            <w:r w:rsidRPr="0081245B">
              <w:rPr>
                <w:b w:val="0"/>
                <w:szCs w:val="24"/>
              </w:rPr>
              <w:t>Dermatit</w:t>
            </w:r>
            <w:proofErr w:type="spellEnd"/>
            <w:r w:rsidRPr="0081245B">
              <w:rPr>
                <w:b w:val="0"/>
                <w:szCs w:val="24"/>
              </w:rPr>
              <w:t xml:space="preserve">, </w:t>
            </w:r>
            <w:proofErr w:type="spellStart"/>
            <w:r w:rsidRPr="0081245B">
              <w:rPr>
                <w:b w:val="0"/>
                <w:szCs w:val="24"/>
              </w:rPr>
              <w:t>pruritus</w:t>
            </w:r>
            <w:proofErr w:type="spellEnd"/>
            <w:r w:rsidRPr="0081245B">
              <w:rPr>
                <w:b w:val="0"/>
                <w:szCs w:val="24"/>
              </w:rPr>
              <w:t xml:space="preserve">, </w:t>
            </w:r>
            <w:proofErr w:type="spellStart"/>
            <w:r w:rsidRPr="0081245B">
              <w:rPr>
                <w:b w:val="0"/>
                <w:szCs w:val="24"/>
              </w:rPr>
              <w:t>ekkymose</w:t>
            </w:r>
            <w:proofErr w:type="spellEnd"/>
            <w:r w:rsidRPr="0081245B">
              <w:rPr>
                <w:b w:val="0"/>
                <w:szCs w:val="24"/>
              </w:rPr>
              <w:t>.</w:t>
            </w:r>
          </w:p>
          <w:p w:rsidR="007E789D" w:rsidRPr="0081245B" w:rsidRDefault="007E789D" w:rsidP="00A84212">
            <w:pPr>
              <w:pStyle w:val="Titel"/>
              <w:jc w:val="left"/>
              <w:rPr>
                <w:b w:val="0"/>
                <w:noProof/>
                <w:szCs w:val="24"/>
              </w:rPr>
            </w:pPr>
          </w:p>
          <w:p w:rsidR="007E789D" w:rsidRPr="0081245B" w:rsidRDefault="007E789D" w:rsidP="00A84212">
            <w:pPr>
              <w:pStyle w:val="Titel"/>
              <w:jc w:val="left"/>
              <w:rPr>
                <w:b w:val="0"/>
                <w:szCs w:val="24"/>
              </w:rPr>
            </w:pPr>
            <w:proofErr w:type="spellStart"/>
            <w:r w:rsidRPr="0081245B">
              <w:rPr>
                <w:b w:val="0"/>
                <w:szCs w:val="24"/>
              </w:rPr>
              <w:t>Entropion</w:t>
            </w:r>
            <w:proofErr w:type="spellEnd"/>
            <w:r w:rsidRPr="0081245B">
              <w:rPr>
                <w:b w:val="0"/>
                <w:szCs w:val="24"/>
              </w:rPr>
              <w:t>.</w:t>
            </w:r>
          </w:p>
        </w:tc>
      </w:tr>
      <w:tr w:rsidR="007E789D" w:rsidRPr="0081245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81245B" w:rsidRDefault="007E789D" w:rsidP="007434C6">
            <w:pPr>
              <w:rPr>
                <w:b/>
                <w:sz w:val="24"/>
                <w:szCs w:val="24"/>
              </w:rPr>
            </w:pPr>
            <w:r w:rsidRPr="0081245B">
              <w:rPr>
                <w:b/>
                <w:sz w:val="24"/>
                <w:szCs w:val="24"/>
              </w:rPr>
              <w:t xml:space="preserve">Almene symptomer og reaktioner på administrationsstedet   </w:t>
            </w:r>
          </w:p>
          <w:p w:rsidR="007E789D" w:rsidRPr="0081245B" w:rsidRDefault="007E789D" w:rsidP="007434C6">
            <w:pPr>
              <w:rPr>
                <w:sz w:val="24"/>
                <w:szCs w:val="24"/>
              </w:rPr>
            </w:pPr>
            <w:r w:rsidRPr="0081245B">
              <w:rPr>
                <w:sz w:val="24"/>
                <w:szCs w:val="24"/>
              </w:rPr>
              <w:t>Almindelig (≥1/100 til &lt;1/10)</w:t>
            </w:r>
          </w:p>
          <w:p w:rsidR="007E789D" w:rsidRPr="0081245B" w:rsidRDefault="007E789D" w:rsidP="007434C6">
            <w:pPr>
              <w:rPr>
                <w:b/>
                <w:bCs/>
                <w:sz w:val="24"/>
                <w:szCs w:val="24"/>
              </w:rPr>
            </w:pPr>
          </w:p>
          <w:p w:rsidR="007E789D" w:rsidRPr="0081245B" w:rsidRDefault="007E789D" w:rsidP="007434C6">
            <w:pPr>
              <w:rPr>
                <w:sz w:val="24"/>
                <w:szCs w:val="24"/>
              </w:rPr>
            </w:pPr>
            <w:r w:rsidRPr="0081245B">
              <w:rPr>
                <w:sz w:val="24"/>
                <w:szCs w:val="24"/>
              </w:rPr>
              <w:t>Ikke almindelig (≥1/1.000 til &lt;1/100)</w:t>
            </w:r>
          </w:p>
          <w:p w:rsidR="007E789D" w:rsidRPr="0081245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81245B" w:rsidRDefault="007E789D" w:rsidP="007434C6">
            <w:pPr>
              <w:rPr>
                <w:b/>
                <w:sz w:val="24"/>
                <w:szCs w:val="24"/>
              </w:rPr>
            </w:pPr>
          </w:p>
          <w:p w:rsidR="007E789D" w:rsidRPr="0081245B" w:rsidRDefault="007E789D" w:rsidP="007434C6">
            <w:pPr>
              <w:rPr>
                <w:b/>
                <w:sz w:val="24"/>
                <w:szCs w:val="24"/>
              </w:rPr>
            </w:pPr>
          </w:p>
          <w:p w:rsidR="007E789D" w:rsidRPr="0081245B" w:rsidRDefault="007E789D" w:rsidP="007434C6">
            <w:pPr>
              <w:rPr>
                <w:b/>
                <w:sz w:val="24"/>
                <w:szCs w:val="24"/>
              </w:rPr>
            </w:pPr>
            <w:r w:rsidRPr="0081245B">
              <w:rPr>
                <w:sz w:val="24"/>
                <w:szCs w:val="24"/>
              </w:rPr>
              <w:t>Irritation og ansigtsødem.</w:t>
            </w:r>
          </w:p>
          <w:p w:rsidR="007E789D" w:rsidRPr="0081245B" w:rsidRDefault="007E789D" w:rsidP="007434C6">
            <w:pPr>
              <w:rPr>
                <w:b/>
                <w:sz w:val="24"/>
                <w:szCs w:val="24"/>
              </w:rPr>
            </w:pPr>
          </w:p>
          <w:p w:rsidR="007E789D" w:rsidRPr="0081245B" w:rsidRDefault="007E789D" w:rsidP="007434C6">
            <w:pPr>
              <w:rPr>
                <w:b/>
                <w:sz w:val="24"/>
                <w:szCs w:val="24"/>
              </w:rPr>
            </w:pPr>
            <w:r w:rsidRPr="0081245B">
              <w:rPr>
                <w:sz w:val="24"/>
                <w:szCs w:val="24"/>
              </w:rPr>
              <w:t xml:space="preserve">Træthed. </w:t>
            </w:r>
          </w:p>
        </w:tc>
      </w:tr>
    </w:tbl>
    <w:p w:rsidR="007E789D" w:rsidRPr="00211587" w:rsidRDefault="007E789D" w:rsidP="007E789D">
      <w:pPr>
        <w:ind w:left="851"/>
        <w:rPr>
          <w:sz w:val="24"/>
          <w:szCs w:val="24"/>
        </w:rPr>
      </w:pPr>
    </w:p>
    <w:p w:rsidR="007E789D" w:rsidRPr="00211587" w:rsidRDefault="007E789D" w:rsidP="002D6BDE">
      <w:pPr>
        <w:ind w:left="851"/>
        <w:rPr>
          <w:sz w:val="24"/>
          <w:szCs w:val="24"/>
        </w:rPr>
      </w:pPr>
      <w:r w:rsidRPr="00211587">
        <w:rPr>
          <w:sz w:val="24"/>
          <w:szCs w:val="24"/>
        </w:rPr>
        <w:t xml:space="preserve">Bivirkninger, som temporært paralyserer andre tæt på liggende muskelgrupper, kan forekomme på grund af dybe eller forkert placerede injektioner af </w:t>
      </w:r>
      <w:proofErr w:type="spellStart"/>
      <w:r w:rsidRPr="00211587">
        <w:rPr>
          <w:sz w:val="24"/>
          <w:szCs w:val="24"/>
        </w:rPr>
        <w:t>Dysport</w:t>
      </w:r>
      <w:proofErr w:type="spellEnd"/>
      <w:r w:rsidRPr="00211587">
        <w:rPr>
          <w:sz w:val="24"/>
          <w:szCs w:val="24"/>
        </w:rPr>
        <w:t>.</w:t>
      </w:r>
    </w:p>
    <w:p w:rsidR="007E789D" w:rsidRPr="00211587" w:rsidRDefault="007E789D" w:rsidP="002D6BDE">
      <w:pPr>
        <w:ind w:left="851"/>
        <w:rPr>
          <w:i/>
          <w:sz w:val="24"/>
          <w:szCs w:val="24"/>
        </w:rPr>
      </w:pPr>
    </w:p>
    <w:p w:rsidR="007E789D" w:rsidRPr="00211587" w:rsidRDefault="007E789D" w:rsidP="002D6BDE">
      <w:pPr>
        <w:ind w:left="851"/>
        <w:rPr>
          <w:sz w:val="24"/>
          <w:szCs w:val="24"/>
          <w:u w:val="single"/>
        </w:rPr>
      </w:pPr>
      <w:proofErr w:type="spellStart"/>
      <w:r w:rsidRPr="00211587">
        <w:rPr>
          <w:sz w:val="24"/>
          <w:szCs w:val="24"/>
          <w:u w:val="single"/>
        </w:rPr>
        <w:t>Aksillær</w:t>
      </w:r>
      <w:proofErr w:type="spellEnd"/>
      <w:r w:rsidRPr="00211587">
        <w:rPr>
          <w:sz w:val="24"/>
          <w:szCs w:val="24"/>
          <w:u w:val="single"/>
        </w:rPr>
        <w:t xml:space="preserve"> </w:t>
      </w:r>
      <w:proofErr w:type="spellStart"/>
      <w:r w:rsidRPr="00211587">
        <w:rPr>
          <w:sz w:val="24"/>
          <w:szCs w:val="24"/>
          <w:u w:val="single"/>
        </w:rPr>
        <w:t>hyperhidrose</w:t>
      </w:r>
      <w:proofErr w:type="spellEnd"/>
    </w:p>
    <w:p w:rsidR="007E789D" w:rsidRPr="00211587" w:rsidRDefault="007E789D" w:rsidP="002D6BDE">
      <w:pPr>
        <w:ind w:left="851"/>
        <w:rPr>
          <w:sz w:val="24"/>
          <w:szCs w:val="24"/>
        </w:rPr>
      </w:pPr>
      <w:r w:rsidRPr="00211587">
        <w:rPr>
          <w:sz w:val="24"/>
          <w:szCs w:val="24"/>
        </w:rPr>
        <w:t xml:space="preserve">De følgende bivirkninger blev observeret hos patienter, som blev behandlet med </w:t>
      </w:r>
      <w:proofErr w:type="spellStart"/>
      <w:r w:rsidRPr="00211587">
        <w:rPr>
          <w:sz w:val="24"/>
          <w:szCs w:val="24"/>
        </w:rPr>
        <w:t>Dysport</w:t>
      </w:r>
      <w:proofErr w:type="spellEnd"/>
      <w:r w:rsidRPr="00211587">
        <w:rPr>
          <w:sz w:val="24"/>
          <w:szCs w:val="24"/>
        </w:rPr>
        <w:t xml:space="preserve"> for </w:t>
      </w:r>
      <w:proofErr w:type="spellStart"/>
      <w:r w:rsidRPr="00211587">
        <w:rPr>
          <w:sz w:val="24"/>
          <w:szCs w:val="24"/>
        </w:rPr>
        <w:t>hyperhidrose</w:t>
      </w:r>
      <w:proofErr w:type="spellEnd"/>
      <w:r w:rsidRPr="00211587">
        <w:rPr>
          <w:sz w:val="24"/>
          <w:szCs w:val="24"/>
        </w:rPr>
        <w:t>.</w:t>
      </w:r>
    </w:p>
    <w:p w:rsidR="007E789D" w:rsidRPr="00211587" w:rsidRDefault="007E789D" w:rsidP="007E789D">
      <w:pPr>
        <w:ind w:left="851" w:hanging="851"/>
        <w:rPr>
          <w:sz w:val="24"/>
          <w:szCs w:val="24"/>
        </w:rPr>
      </w:pPr>
    </w:p>
    <w:tbl>
      <w:tblPr>
        <w:tblW w:w="88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4402"/>
      </w:tblGrid>
      <w:tr w:rsidR="007E789D" w:rsidRPr="00F43CCB" w:rsidTr="002D6BDE">
        <w:trPr>
          <w:trHeight w:val="27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Psykiske forstyrrelser</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Nervøsitet.</w:t>
            </w: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Cs/>
                <w:szCs w:val="24"/>
              </w:rPr>
            </w:pPr>
            <w:r w:rsidRPr="00F43CCB">
              <w:rPr>
                <w:bCs/>
                <w:szCs w:val="24"/>
              </w:rPr>
              <w:t>Nervesystemet</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bCs/>
                <w:szCs w:val="24"/>
              </w:rPr>
            </w:pPr>
          </w:p>
          <w:p w:rsidR="007E789D" w:rsidRPr="00F43CCB" w:rsidRDefault="007E789D" w:rsidP="00A84212">
            <w:pPr>
              <w:pStyle w:val="Titel"/>
              <w:jc w:val="left"/>
              <w:rPr>
                <w:b w:val="0"/>
                <w:bCs/>
                <w:szCs w:val="24"/>
              </w:rPr>
            </w:pPr>
            <w:r w:rsidRPr="00F43CCB">
              <w:rPr>
                <w:b w:val="0"/>
                <w:bCs/>
                <w:szCs w:val="24"/>
              </w:rPr>
              <w:t xml:space="preserve">Svimmelhed, hovedpine, </w:t>
            </w:r>
            <w:proofErr w:type="spellStart"/>
            <w:r w:rsidRPr="00F43CCB">
              <w:rPr>
                <w:b w:val="0"/>
                <w:bCs/>
                <w:szCs w:val="24"/>
              </w:rPr>
              <w:t>paræstesi</w:t>
            </w:r>
            <w:proofErr w:type="spellEnd"/>
            <w:r w:rsidRPr="00F43CCB">
              <w:rPr>
                <w:b w:val="0"/>
                <w:bCs/>
                <w:szCs w:val="24"/>
              </w:rPr>
              <w:t xml:space="preserve">, </w:t>
            </w:r>
            <w:r w:rsidRPr="00F43CCB">
              <w:rPr>
                <w:b w:val="0"/>
                <w:bCs/>
                <w:noProof/>
                <w:szCs w:val="24"/>
              </w:rPr>
              <w:t>ufrivillige muskelsammentrækninger i øjenlåget</w:t>
            </w:r>
            <w:r w:rsidRPr="00F43CCB">
              <w:rPr>
                <w:b w:val="0"/>
                <w:bCs/>
                <w:szCs w:val="24"/>
              </w:rPr>
              <w:t>.</w:t>
            </w:r>
          </w:p>
          <w:p w:rsidR="007E789D" w:rsidRPr="00F43CCB" w:rsidRDefault="007E789D" w:rsidP="00A84212">
            <w:pPr>
              <w:pStyle w:val="Titel"/>
              <w:jc w:val="left"/>
              <w:rPr>
                <w:b w:val="0"/>
                <w:szCs w:val="24"/>
              </w:rPr>
            </w:pPr>
          </w:p>
        </w:tc>
      </w:tr>
      <w:tr w:rsidR="007E789D" w:rsidRPr="00F43CCB" w:rsidTr="002D6BDE">
        <w:trPr>
          <w:trHeight w:val="27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proofErr w:type="spellStart"/>
            <w:r w:rsidRPr="00F43CCB">
              <w:rPr>
                <w:szCs w:val="24"/>
              </w:rPr>
              <w:lastRenderedPageBreak/>
              <w:t>Vaskulære</w:t>
            </w:r>
            <w:proofErr w:type="spellEnd"/>
            <w:r w:rsidRPr="00F43CCB">
              <w:rPr>
                <w:szCs w:val="24"/>
              </w:rPr>
              <w:t xml:space="preserve"> sygdomme</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Rødme. </w:t>
            </w:r>
          </w:p>
          <w:p w:rsidR="007E789D" w:rsidRPr="00F43CCB" w:rsidRDefault="007E789D" w:rsidP="00A84212">
            <w:pPr>
              <w:pStyle w:val="Titel"/>
              <w:jc w:val="left"/>
              <w:rPr>
                <w:b w:val="0"/>
                <w:strike/>
                <w:szCs w:val="24"/>
              </w:rPr>
            </w:pP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r w:rsidRPr="00F43CCB">
              <w:rPr>
                <w:szCs w:val="24"/>
              </w:rPr>
              <w:t xml:space="preserve">Luftveje, thorax og </w:t>
            </w:r>
            <w:proofErr w:type="spellStart"/>
            <w:r w:rsidRPr="00F43CCB">
              <w:rPr>
                <w:szCs w:val="24"/>
              </w:rPr>
              <w:t>mediastinum</w:t>
            </w:r>
            <w:proofErr w:type="spellEnd"/>
            <w:r w:rsidRPr="00F43CCB">
              <w:rPr>
                <w:szCs w:val="24"/>
              </w:rPr>
              <w:t xml:space="preserve">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rPr>
                <w:bCs/>
                <w:sz w:val="24"/>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Dyspnø.</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roofErr w:type="spellStart"/>
            <w:r w:rsidRPr="00F43CCB">
              <w:rPr>
                <w:b w:val="0"/>
                <w:szCs w:val="24"/>
              </w:rPr>
              <w:t>Epistaxis</w:t>
            </w:r>
            <w:proofErr w:type="spellEnd"/>
            <w:r w:rsidRPr="00F43CCB">
              <w:rPr>
                <w:b w:val="0"/>
                <w:szCs w:val="24"/>
              </w:rPr>
              <w:t>.</w:t>
            </w: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Mave-tarm-kanalen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Kvalme.</w:t>
            </w: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Hud og subkutane væv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rPr>
                <w:sz w:val="24"/>
                <w:szCs w:val="24"/>
              </w:rPr>
            </w:pP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Sjælden (≥1/10.000 til &lt;1/1.000)</w:t>
            </w:r>
          </w:p>
          <w:p w:rsidR="007E789D" w:rsidRPr="00F43CCB" w:rsidRDefault="007E789D" w:rsidP="00A84212">
            <w:pPr>
              <w:pStyle w:val="Titel"/>
              <w:jc w:val="left"/>
              <w:rPr>
                <w:b w:val="0"/>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Kompensatorisk </w:t>
            </w:r>
            <w:proofErr w:type="spellStart"/>
            <w:r w:rsidRPr="00F43CCB">
              <w:rPr>
                <w:b w:val="0"/>
                <w:szCs w:val="24"/>
              </w:rPr>
              <w:t>hyperhidrose</w:t>
            </w:r>
            <w:proofErr w:type="spellEnd"/>
            <w:r w:rsidRPr="00F43CCB">
              <w:rPr>
                <w:b w:val="0"/>
                <w:szCs w:val="24"/>
              </w:rPr>
              <w:t xml:space="preserve"> på andre hudområder, </w:t>
            </w:r>
            <w:proofErr w:type="spellStart"/>
            <w:r w:rsidRPr="00F43CCB">
              <w:rPr>
                <w:b w:val="0"/>
                <w:szCs w:val="24"/>
              </w:rPr>
              <w:t>pruritus</w:t>
            </w:r>
            <w:proofErr w:type="spellEnd"/>
            <w:r w:rsidRPr="00F43CCB">
              <w:rPr>
                <w:b w:val="0"/>
                <w:szCs w:val="24"/>
              </w:rPr>
              <w:t>.</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Allergiske reaktioner som udslæt.</w:t>
            </w: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Knogler, led, muskler og bindevæv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pStyle w:val="Titel"/>
              <w:jc w:val="left"/>
              <w:rPr>
                <w:b w:val="0"/>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Smerter i skulder, overarm og hals, myalgi i skulder og ben, muskelsvaghed, </w:t>
            </w:r>
            <w:proofErr w:type="spellStart"/>
            <w:r w:rsidRPr="00F43CCB">
              <w:rPr>
                <w:b w:val="0"/>
                <w:szCs w:val="24"/>
              </w:rPr>
              <w:t>artropati</w:t>
            </w:r>
            <w:proofErr w:type="spellEnd"/>
            <w:r w:rsidRPr="00F43CCB">
              <w:rPr>
                <w:b w:val="0"/>
                <w:szCs w:val="24"/>
              </w:rPr>
              <w:t>.</w:t>
            </w:r>
          </w:p>
          <w:p w:rsidR="007E789D" w:rsidRPr="00F43CCB" w:rsidRDefault="007E789D" w:rsidP="00A84212">
            <w:pPr>
              <w:pStyle w:val="Titel"/>
              <w:jc w:val="left"/>
              <w:rPr>
                <w:b w:val="0"/>
                <w:szCs w:val="24"/>
              </w:rPr>
            </w:pPr>
          </w:p>
        </w:tc>
      </w:tr>
      <w:tr w:rsidR="007E789D" w:rsidRPr="00F43CCB" w:rsidTr="002D6BDE">
        <w:trPr>
          <w:trHeight w:val="27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Almene symptomer og reaktioner på administrationsstedet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pStyle w:val="Titel"/>
              <w:jc w:val="left"/>
              <w:rPr>
                <w:b w:val="0"/>
                <w:szCs w:val="24"/>
              </w:rPr>
            </w:pP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Feber, smerte og </w:t>
            </w:r>
            <w:proofErr w:type="spellStart"/>
            <w:r w:rsidRPr="00F43CCB">
              <w:rPr>
                <w:b w:val="0"/>
                <w:szCs w:val="24"/>
              </w:rPr>
              <w:t>hæmorrhagi</w:t>
            </w:r>
            <w:proofErr w:type="spellEnd"/>
            <w:r w:rsidRPr="00F43CCB">
              <w:rPr>
                <w:b w:val="0"/>
                <w:szCs w:val="24"/>
              </w:rPr>
              <w:t xml:space="preserve"> på injektionsstedet.</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Asteni, smerte og ødem på injektionsstedet.</w:t>
            </w:r>
          </w:p>
          <w:p w:rsidR="007E789D" w:rsidRPr="00F43CCB" w:rsidRDefault="007E789D" w:rsidP="00A84212">
            <w:pPr>
              <w:pStyle w:val="Titel"/>
              <w:jc w:val="left"/>
              <w:rPr>
                <w:b w:val="0"/>
                <w:szCs w:val="24"/>
              </w:rPr>
            </w:pPr>
          </w:p>
        </w:tc>
      </w:tr>
    </w:tbl>
    <w:p w:rsidR="002D6BDE" w:rsidRPr="002D6BDE" w:rsidRDefault="002D6BDE" w:rsidP="007E789D">
      <w:pPr>
        <w:ind w:left="851"/>
        <w:rPr>
          <w:sz w:val="24"/>
          <w:szCs w:val="24"/>
        </w:rPr>
      </w:pPr>
    </w:p>
    <w:p w:rsidR="007E789D" w:rsidRDefault="007E789D" w:rsidP="007E789D">
      <w:pPr>
        <w:ind w:left="851"/>
        <w:rPr>
          <w:b/>
          <w:sz w:val="24"/>
          <w:szCs w:val="24"/>
        </w:rPr>
      </w:pPr>
      <w:r w:rsidRPr="00270EAA">
        <w:rPr>
          <w:b/>
          <w:sz w:val="24"/>
          <w:szCs w:val="24"/>
        </w:rPr>
        <w:t>Erfaring efter markedsføring</w:t>
      </w:r>
    </w:p>
    <w:p w:rsidR="00DD57BC" w:rsidRDefault="00DD57BC" w:rsidP="00DD57BC">
      <w:pPr>
        <w:ind w:left="851"/>
        <w:rPr>
          <w:sz w:val="24"/>
          <w:szCs w:val="24"/>
        </w:rPr>
      </w:pPr>
      <w:r>
        <w:rPr>
          <w:sz w:val="24"/>
          <w:szCs w:val="24"/>
        </w:rPr>
        <w:t>Bivirkningsprofilen efter markedsføringen reflekterer produktets farmakologi og bivirkningsprofilen set i de kliniske forsøg.</w:t>
      </w:r>
    </w:p>
    <w:p w:rsidR="009956E9" w:rsidRDefault="009956E9" w:rsidP="009956E9">
      <w:pPr>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4"/>
      </w:tblGrid>
      <w:tr w:rsidR="009956E9" w:rsidRPr="00F43CCB" w:rsidTr="002D6BDE">
        <w:tc>
          <w:tcPr>
            <w:tcW w:w="8788" w:type="dxa"/>
            <w:gridSpan w:val="2"/>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b/>
                <w:sz w:val="24"/>
                <w:szCs w:val="24"/>
                <w:lang w:val="en-GB" w:eastAsia="sv-SE"/>
              </w:rPr>
            </w:pPr>
            <w:proofErr w:type="spellStart"/>
            <w:r w:rsidRPr="00F43CCB">
              <w:rPr>
                <w:b/>
                <w:sz w:val="24"/>
                <w:szCs w:val="24"/>
                <w:lang w:val="en-GB" w:eastAsia="sv-SE"/>
              </w:rPr>
              <w:t>Immunsystemet</w:t>
            </w:r>
            <w:proofErr w:type="spellEnd"/>
          </w:p>
        </w:tc>
      </w:tr>
      <w:tr w:rsidR="009956E9" w:rsidRPr="00F43CCB" w:rsidTr="002D6BDE">
        <w:tc>
          <w:tcPr>
            <w:tcW w:w="4394" w:type="dxa"/>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sz w:val="24"/>
                <w:szCs w:val="24"/>
                <w:lang w:val="en-GB" w:eastAsia="sv-SE"/>
              </w:rPr>
            </w:pPr>
            <w:proofErr w:type="spellStart"/>
            <w:r w:rsidRPr="00F43CCB">
              <w:rPr>
                <w:sz w:val="24"/>
                <w:szCs w:val="24"/>
                <w:lang w:val="en-GB" w:eastAsia="sv-SE"/>
              </w:rPr>
              <w:t>Ikke</w:t>
            </w:r>
            <w:proofErr w:type="spellEnd"/>
            <w:r w:rsidRPr="00F43CCB">
              <w:rPr>
                <w:sz w:val="24"/>
                <w:szCs w:val="24"/>
                <w:lang w:val="en-GB" w:eastAsia="sv-SE"/>
              </w:rPr>
              <w:t xml:space="preserve"> </w:t>
            </w:r>
            <w:proofErr w:type="spellStart"/>
            <w:r w:rsidRPr="00F43CCB">
              <w:rPr>
                <w:sz w:val="24"/>
                <w:szCs w:val="24"/>
                <w:lang w:val="en-GB" w:eastAsia="sv-SE"/>
              </w:rPr>
              <w:t>kendt</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sz w:val="24"/>
                <w:szCs w:val="24"/>
                <w:lang w:val="en-GB" w:eastAsia="sv-SE"/>
              </w:rPr>
            </w:pPr>
            <w:proofErr w:type="spellStart"/>
            <w:r w:rsidRPr="00F43CCB">
              <w:rPr>
                <w:sz w:val="24"/>
                <w:szCs w:val="24"/>
                <w:lang w:val="en-GB" w:eastAsia="sv-SE"/>
              </w:rPr>
              <w:t>Hypersensitivitet</w:t>
            </w:r>
            <w:proofErr w:type="spellEnd"/>
          </w:p>
        </w:tc>
      </w:tr>
      <w:tr w:rsidR="009956E9" w:rsidRPr="00F43CCB" w:rsidTr="002D6BDE">
        <w:tc>
          <w:tcPr>
            <w:tcW w:w="8788" w:type="dxa"/>
            <w:gridSpan w:val="2"/>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b/>
                <w:sz w:val="24"/>
                <w:szCs w:val="24"/>
                <w:lang w:val="en-GB" w:eastAsia="sv-SE"/>
              </w:rPr>
            </w:pPr>
            <w:proofErr w:type="spellStart"/>
            <w:r w:rsidRPr="00F43CCB">
              <w:rPr>
                <w:b/>
                <w:sz w:val="24"/>
                <w:szCs w:val="24"/>
                <w:lang w:val="en-GB" w:eastAsia="sv-SE"/>
              </w:rPr>
              <w:t>Nervesystemet</w:t>
            </w:r>
            <w:proofErr w:type="spellEnd"/>
          </w:p>
        </w:tc>
      </w:tr>
      <w:tr w:rsidR="009956E9" w:rsidRPr="00F43CCB" w:rsidTr="002D6BDE">
        <w:tc>
          <w:tcPr>
            <w:tcW w:w="4394" w:type="dxa"/>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sz w:val="24"/>
                <w:szCs w:val="24"/>
                <w:lang w:val="en-GB" w:eastAsia="sv-SE"/>
              </w:rPr>
            </w:pPr>
            <w:proofErr w:type="spellStart"/>
            <w:r w:rsidRPr="00F43CCB">
              <w:rPr>
                <w:sz w:val="24"/>
                <w:szCs w:val="24"/>
                <w:lang w:val="en-GB" w:eastAsia="sv-SE"/>
              </w:rPr>
              <w:t>Ikke</w:t>
            </w:r>
            <w:proofErr w:type="spellEnd"/>
            <w:r w:rsidRPr="00F43CCB">
              <w:rPr>
                <w:sz w:val="24"/>
                <w:szCs w:val="24"/>
                <w:lang w:val="en-GB" w:eastAsia="sv-SE"/>
              </w:rPr>
              <w:t xml:space="preserve"> </w:t>
            </w:r>
            <w:proofErr w:type="spellStart"/>
            <w:r w:rsidRPr="00F43CCB">
              <w:rPr>
                <w:sz w:val="24"/>
                <w:szCs w:val="24"/>
                <w:lang w:val="en-GB" w:eastAsia="sv-SE"/>
              </w:rPr>
              <w:t>kendt</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sz w:val="24"/>
                <w:szCs w:val="24"/>
                <w:lang w:val="en-GB" w:eastAsia="sv-SE"/>
              </w:rPr>
            </w:pPr>
            <w:proofErr w:type="spellStart"/>
            <w:r w:rsidRPr="00F43CCB">
              <w:rPr>
                <w:sz w:val="24"/>
                <w:szCs w:val="24"/>
                <w:lang w:val="en-GB" w:eastAsia="sv-SE"/>
              </w:rPr>
              <w:t>Hypæstesi</w:t>
            </w:r>
            <w:proofErr w:type="spellEnd"/>
          </w:p>
        </w:tc>
      </w:tr>
      <w:tr w:rsidR="009956E9" w:rsidRPr="00F43CCB" w:rsidTr="002D6BDE">
        <w:tc>
          <w:tcPr>
            <w:tcW w:w="8788" w:type="dxa"/>
            <w:gridSpan w:val="2"/>
            <w:tcBorders>
              <w:top w:val="single" w:sz="4" w:space="0" w:color="auto"/>
              <w:left w:val="single" w:sz="4" w:space="0" w:color="auto"/>
              <w:bottom w:val="single" w:sz="4" w:space="0" w:color="auto"/>
              <w:right w:val="single" w:sz="4" w:space="0" w:color="auto"/>
            </w:tcBorders>
          </w:tcPr>
          <w:p w:rsidR="009956E9" w:rsidRPr="00F43CCB" w:rsidRDefault="009956E9" w:rsidP="00211587">
            <w:pPr>
              <w:rPr>
                <w:b/>
                <w:sz w:val="24"/>
                <w:szCs w:val="24"/>
                <w:lang w:val="nb-NO" w:eastAsia="sv-SE"/>
              </w:rPr>
            </w:pPr>
            <w:r w:rsidRPr="00F43CCB">
              <w:rPr>
                <w:b/>
                <w:bCs/>
                <w:sz w:val="24"/>
                <w:szCs w:val="24"/>
                <w:lang w:val="nb-NO" w:eastAsia="sv-SE"/>
              </w:rPr>
              <w:t>Knogler, led, muskler og bindevæv</w:t>
            </w:r>
          </w:p>
        </w:tc>
      </w:tr>
      <w:tr w:rsidR="009956E9" w:rsidRPr="00F43CCB" w:rsidTr="002D6BDE">
        <w:tc>
          <w:tcPr>
            <w:tcW w:w="4394" w:type="dxa"/>
            <w:tcBorders>
              <w:top w:val="single" w:sz="4" w:space="0" w:color="auto"/>
              <w:left w:val="single" w:sz="4" w:space="0" w:color="auto"/>
              <w:bottom w:val="single" w:sz="4" w:space="0" w:color="auto"/>
              <w:right w:val="single" w:sz="4" w:space="0" w:color="auto"/>
            </w:tcBorders>
          </w:tcPr>
          <w:p w:rsidR="009956E9" w:rsidRPr="00F43CCB" w:rsidRDefault="009956E9" w:rsidP="00211587">
            <w:pPr>
              <w:rPr>
                <w:sz w:val="24"/>
                <w:szCs w:val="24"/>
                <w:lang w:val="en-GB" w:eastAsia="sv-SE"/>
              </w:rPr>
            </w:pPr>
            <w:proofErr w:type="spellStart"/>
            <w:r w:rsidRPr="00F43CCB">
              <w:rPr>
                <w:sz w:val="24"/>
                <w:szCs w:val="24"/>
                <w:lang w:val="en-GB" w:eastAsia="sv-SE"/>
              </w:rPr>
              <w:t>Ikke</w:t>
            </w:r>
            <w:proofErr w:type="spellEnd"/>
            <w:r w:rsidRPr="00F43CCB">
              <w:rPr>
                <w:sz w:val="24"/>
                <w:szCs w:val="24"/>
                <w:lang w:val="en-GB" w:eastAsia="sv-SE"/>
              </w:rPr>
              <w:t xml:space="preserve"> </w:t>
            </w:r>
            <w:proofErr w:type="spellStart"/>
            <w:r w:rsidRPr="00F43CCB">
              <w:rPr>
                <w:sz w:val="24"/>
                <w:szCs w:val="24"/>
                <w:lang w:val="en-GB" w:eastAsia="sv-SE"/>
              </w:rPr>
              <w:t>kendt</w:t>
            </w:r>
            <w:proofErr w:type="spellEnd"/>
          </w:p>
        </w:tc>
        <w:tc>
          <w:tcPr>
            <w:tcW w:w="4394" w:type="dxa"/>
            <w:tcBorders>
              <w:top w:val="single" w:sz="4" w:space="0" w:color="auto"/>
              <w:left w:val="single" w:sz="4" w:space="0" w:color="auto"/>
              <w:bottom w:val="single" w:sz="4" w:space="0" w:color="auto"/>
              <w:right w:val="single" w:sz="4" w:space="0" w:color="auto"/>
            </w:tcBorders>
          </w:tcPr>
          <w:p w:rsidR="009956E9" w:rsidRPr="00F43CCB" w:rsidRDefault="009956E9" w:rsidP="00211587">
            <w:pPr>
              <w:rPr>
                <w:sz w:val="24"/>
                <w:szCs w:val="24"/>
                <w:lang w:val="en-GB" w:eastAsia="sv-SE"/>
              </w:rPr>
            </w:pPr>
            <w:proofErr w:type="spellStart"/>
            <w:r w:rsidRPr="00F43CCB">
              <w:rPr>
                <w:sz w:val="24"/>
                <w:szCs w:val="24"/>
                <w:lang w:val="en-GB" w:eastAsia="sv-SE"/>
              </w:rPr>
              <w:t>Muskelatrofi</w:t>
            </w:r>
            <w:proofErr w:type="spellEnd"/>
          </w:p>
        </w:tc>
      </w:tr>
    </w:tbl>
    <w:p w:rsidR="009956E9" w:rsidRDefault="009956E9" w:rsidP="009956E9">
      <w:pPr>
        <w:ind w:left="851"/>
        <w:rPr>
          <w:sz w:val="24"/>
          <w:szCs w:val="24"/>
        </w:rPr>
      </w:pPr>
    </w:p>
    <w:p w:rsidR="00DD57BC" w:rsidRDefault="00DD57BC" w:rsidP="00DD57BC">
      <w:pPr>
        <w:ind w:left="851"/>
        <w:rPr>
          <w:sz w:val="24"/>
          <w:szCs w:val="24"/>
        </w:rPr>
      </w:pPr>
      <w:r>
        <w:rPr>
          <w:sz w:val="24"/>
          <w:szCs w:val="24"/>
        </w:rPr>
        <w:t xml:space="preserve">I sjældne tilfælde har der været rapporteret </w:t>
      </w:r>
      <w:r>
        <w:rPr>
          <w:szCs w:val="24"/>
        </w:rPr>
        <w:t>om bivirkninger som følge af spredning af virkningerne af toksinet til steder fjernt fra injektionsstedet</w:t>
      </w:r>
      <w:r>
        <w:rPr>
          <w:sz w:val="24"/>
          <w:szCs w:val="24"/>
        </w:rPr>
        <w:t xml:space="preserve"> (</w:t>
      </w:r>
      <w:r>
        <w:rPr>
          <w:szCs w:val="24"/>
        </w:rPr>
        <w:t>usædvanlig stor</w:t>
      </w:r>
      <w:r>
        <w:rPr>
          <w:sz w:val="24"/>
          <w:szCs w:val="24"/>
        </w:rPr>
        <w:t xml:space="preserve"> </w:t>
      </w:r>
      <w:r>
        <w:rPr>
          <w:szCs w:val="24"/>
        </w:rPr>
        <w:t>muskelsvaghed</w:t>
      </w:r>
      <w:r>
        <w:rPr>
          <w:sz w:val="24"/>
          <w:szCs w:val="24"/>
        </w:rPr>
        <w:t xml:space="preserve">, </w:t>
      </w:r>
      <w:proofErr w:type="spellStart"/>
      <w:r>
        <w:rPr>
          <w:sz w:val="24"/>
          <w:szCs w:val="24"/>
        </w:rPr>
        <w:t>dys</w:t>
      </w:r>
      <w:r>
        <w:rPr>
          <w:szCs w:val="24"/>
        </w:rPr>
        <w:t>fagi</w:t>
      </w:r>
      <w:proofErr w:type="spellEnd"/>
      <w:r>
        <w:rPr>
          <w:sz w:val="24"/>
          <w:szCs w:val="24"/>
        </w:rPr>
        <w:t>, aspiration</w:t>
      </w:r>
      <w:r>
        <w:rPr>
          <w:szCs w:val="24"/>
        </w:rPr>
        <w:t>s</w:t>
      </w:r>
      <w:r>
        <w:rPr>
          <w:sz w:val="24"/>
          <w:szCs w:val="24"/>
        </w:rPr>
        <w:t>pneumoni</w:t>
      </w:r>
      <w:r>
        <w:rPr>
          <w:szCs w:val="24"/>
        </w:rPr>
        <w:t>, som kan være dødelig</w:t>
      </w:r>
      <w:r>
        <w:rPr>
          <w:sz w:val="24"/>
          <w:szCs w:val="24"/>
        </w:rPr>
        <w:t>).</w:t>
      </w:r>
    </w:p>
    <w:p w:rsidR="00DD57BC" w:rsidRDefault="00DD57BC" w:rsidP="00DD57BC">
      <w:pPr>
        <w:ind w:left="851"/>
        <w:rPr>
          <w:sz w:val="24"/>
          <w:szCs w:val="24"/>
        </w:rPr>
      </w:pPr>
    </w:p>
    <w:p w:rsidR="00DD57BC" w:rsidRDefault="00DD57BC" w:rsidP="00DD57BC">
      <w:pPr>
        <w:autoSpaceDE w:val="0"/>
        <w:autoSpaceDN w:val="0"/>
        <w:ind w:left="851"/>
        <w:rPr>
          <w:sz w:val="24"/>
          <w:szCs w:val="24"/>
          <w:u w:val="single"/>
        </w:rPr>
      </w:pPr>
      <w:r>
        <w:rPr>
          <w:sz w:val="24"/>
          <w:szCs w:val="24"/>
          <w:u w:val="single"/>
        </w:rPr>
        <w:t>Indberetning af formodede bivirkninger</w:t>
      </w:r>
    </w:p>
    <w:p w:rsidR="00DD57BC" w:rsidRDefault="00DD57BC" w:rsidP="00DD57BC">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7E789D" w:rsidRDefault="007E789D" w:rsidP="007E789D">
      <w:pPr>
        <w:ind w:left="851"/>
        <w:rPr>
          <w:sz w:val="24"/>
          <w:szCs w:val="24"/>
        </w:rPr>
      </w:pPr>
    </w:p>
    <w:p w:rsidR="007E789D" w:rsidRDefault="007E789D" w:rsidP="007E789D">
      <w:pPr>
        <w:ind w:left="851"/>
        <w:rPr>
          <w:sz w:val="24"/>
          <w:szCs w:val="24"/>
        </w:rPr>
      </w:pPr>
      <w:r>
        <w:rPr>
          <w:sz w:val="24"/>
          <w:szCs w:val="24"/>
        </w:rPr>
        <w:t>Lægemiddelstyrelsen</w:t>
      </w:r>
    </w:p>
    <w:p w:rsidR="007E789D" w:rsidRDefault="007E789D" w:rsidP="007E789D">
      <w:pPr>
        <w:ind w:left="851"/>
        <w:rPr>
          <w:sz w:val="24"/>
          <w:szCs w:val="24"/>
        </w:rPr>
      </w:pPr>
      <w:r>
        <w:rPr>
          <w:sz w:val="24"/>
          <w:szCs w:val="24"/>
        </w:rPr>
        <w:lastRenderedPageBreak/>
        <w:t>Axel Heides Gade 1</w:t>
      </w:r>
    </w:p>
    <w:p w:rsidR="007E789D" w:rsidRDefault="007E789D" w:rsidP="007E789D">
      <w:pPr>
        <w:ind w:left="851"/>
        <w:rPr>
          <w:sz w:val="24"/>
          <w:szCs w:val="24"/>
        </w:rPr>
      </w:pPr>
      <w:r>
        <w:rPr>
          <w:sz w:val="24"/>
          <w:szCs w:val="24"/>
        </w:rPr>
        <w:t>DK-2300 København S</w:t>
      </w:r>
    </w:p>
    <w:p w:rsidR="007E789D" w:rsidRPr="00830D57" w:rsidRDefault="007E789D" w:rsidP="007E789D">
      <w:pPr>
        <w:ind w:left="851"/>
        <w:rPr>
          <w:sz w:val="24"/>
          <w:szCs w:val="24"/>
        </w:rPr>
      </w:pPr>
      <w:r w:rsidRPr="00830D57">
        <w:rPr>
          <w:sz w:val="24"/>
          <w:szCs w:val="24"/>
        </w:rPr>
        <w:t xml:space="preserve">Websted: </w:t>
      </w:r>
      <w:r w:rsidRPr="00407D4B">
        <w:rPr>
          <w:szCs w:val="24"/>
        </w:rPr>
        <w:t>www.meldenbivirkning.dk</w:t>
      </w:r>
    </w:p>
    <w:p w:rsidR="007E789D" w:rsidRPr="00830D57" w:rsidRDefault="007E789D" w:rsidP="007E789D">
      <w:pPr>
        <w:ind w:left="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4.9</w:t>
      </w:r>
      <w:r w:rsidRPr="00C84483">
        <w:rPr>
          <w:b/>
          <w:sz w:val="24"/>
          <w:szCs w:val="24"/>
        </w:rPr>
        <w:tab/>
        <w:t>Overdosering</w:t>
      </w:r>
    </w:p>
    <w:p w:rsidR="00407D4B" w:rsidRPr="002D6BDE" w:rsidRDefault="00407D4B" w:rsidP="007E789D">
      <w:pPr>
        <w:ind w:left="851"/>
        <w:rPr>
          <w:sz w:val="24"/>
          <w:szCs w:val="24"/>
        </w:rPr>
      </w:pPr>
    </w:p>
    <w:p w:rsidR="007E789D" w:rsidRPr="00407D4B" w:rsidRDefault="007E789D" w:rsidP="007E789D">
      <w:pPr>
        <w:ind w:left="851"/>
        <w:rPr>
          <w:sz w:val="24"/>
          <w:szCs w:val="24"/>
          <w:u w:val="single"/>
        </w:rPr>
      </w:pPr>
      <w:r w:rsidRPr="00407D4B">
        <w:rPr>
          <w:sz w:val="24"/>
          <w:szCs w:val="24"/>
          <w:u w:val="single"/>
        </w:rPr>
        <w:t>Symptomer</w:t>
      </w:r>
    </w:p>
    <w:p w:rsidR="007E789D" w:rsidRPr="00270EAA" w:rsidRDefault="007E789D" w:rsidP="007E789D">
      <w:pPr>
        <w:pStyle w:val="Brdtekstindrykning2"/>
        <w:jc w:val="left"/>
        <w:rPr>
          <w:spacing w:val="-2"/>
          <w:szCs w:val="24"/>
        </w:rPr>
      </w:pPr>
      <w:r w:rsidRPr="00270EAA">
        <w:rPr>
          <w:szCs w:val="24"/>
        </w:rPr>
        <w:t xml:space="preserve">Overdosering kan </w:t>
      </w:r>
      <w:r w:rsidRPr="00270EAA">
        <w:rPr>
          <w:spacing w:val="-2"/>
          <w:szCs w:val="24"/>
        </w:rPr>
        <w:t xml:space="preserve">resultere i udtalt </w:t>
      </w:r>
      <w:proofErr w:type="spellStart"/>
      <w:r w:rsidRPr="00270EAA">
        <w:rPr>
          <w:spacing w:val="-2"/>
          <w:szCs w:val="24"/>
        </w:rPr>
        <w:t>neuromuskulær</w:t>
      </w:r>
      <w:proofErr w:type="spellEnd"/>
      <w:r w:rsidRPr="00270EAA">
        <w:rPr>
          <w:spacing w:val="-2"/>
          <w:szCs w:val="24"/>
        </w:rPr>
        <w:t xml:space="preserve"> paralyse fjernt fra injektionsstedet. </w:t>
      </w:r>
    </w:p>
    <w:p w:rsidR="007E789D" w:rsidRPr="00270EAA" w:rsidRDefault="007E789D" w:rsidP="007E789D">
      <w:pPr>
        <w:pStyle w:val="Brdtekstindrykning2"/>
        <w:jc w:val="left"/>
        <w:rPr>
          <w:szCs w:val="24"/>
        </w:rPr>
      </w:pPr>
      <w:r w:rsidRPr="00270EAA">
        <w:rPr>
          <w:spacing w:val="-2"/>
          <w:szCs w:val="24"/>
        </w:rPr>
        <w:t xml:space="preserve">Overdosering kan medføre øget risiko for, at </w:t>
      </w:r>
      <w:proofErr w:type="spellStart"/>
      <w:r w:rsidRPr="00270EAA">
        <w:rPr>
          <w:spacing w:val="-2"/>
          <w:szCs w:val="24"/>
        </w:rPr>
        <w:t>neurotoksin</w:t>
      </w:r>
      <w:proofErr w:type="spellEnd"/>
      <w:r w:rsidRPr="00270EAA">
        <w:rPr>
          <w:spacing w:val="-2"/>
          <w:szCs w:val="24"/>
        </w:rPr>
        <w:t xml:space="preserve"> trænger ind i blodbanen og kan forårsage komplikationer, som ligner virkningerne ved forgiftning med oral </w:t>
      </w:r>
      <w:proofErr w:type="spellStart"/>
      <w:r w:rsidRPr="00270EAA">
        <w:rPr>
          <w:spacing w:val="-2"/>
          <w:szCs w:val="24"/>
        </w:rPr>
        <w:t>botulinum</w:t>
      </w:r>
      <w:proofErr w:type="spellEnd"/>
      <w:r w:rsidRPr="00270EAA">
        <w:rPr>
          <w:spacing w:val="-2"/>
          <w:szCs w:val="24"/>
        </w:rPr>
        <w:t xml:space="preserve"> (f.eks. </w:t>
      </w:r>
      <w:proofErr w:type="spellStart"/>
      <w:r>
        <w:rPr>
          <w:spacing w:val="-2"/>
          <w:szCs w:val="24"/>
        </w:rPr>
        <w:t>dysfagi</w:t>
      </w:r>
      <w:proofErr w:type="spellEnd"/>
      <w:r w:rsidRPr="00270EAA">
        <w:rPr>
          <w:spacing w:val="-2"/>
          <w:szCs w:val="24"/>
        </w:rPr>
        <w:t xml:space="preserve"> og </w:t>
      </w:r>
      <w:proofErr w:type="spellStart"/>
      <w:r w:rsidRPr="00270EAA">
        <w:rPr>
          <w:spacing w:val="-2"/>
          <w:szCs w:val="24"/>
        </w:rPr>
        <w:t>dysfoni</w:t>
      </w:r>
      <w:proofErr w:type="spellEnd"/>
      <w:r w:rsidRPr="00270EAA">
        <w:rPr>
          <w:spacing w:val="-2"/>
          <w:szCs w:val="24"/>
        </w:rPr>
        <w:t xml:space="preserve">). Det kan være nødvendigt med assisteret ventilation i de tilfælde, hvor store overdoser forårsager paralyse af respirationsmusklerne. </w:t>
      </w:r>
      <w:r>
        <w:rPr>
          <w:spacing w:val="-2"/>
          <w:szCs w:val="24"/>
        </w:rPr>
        <w:t>G</w:t>
      </w:r>
      <w:r w:rsidRPr="00270EAA">
        <w:rPr>
          <w:spacing w:val="-2"/>
          <w:szCs w:val="24"/>
        </w:rPr>
        <w:t xml:space="preserve">enerel understøttende behandling tilrådes. Symptomerne på overdosering opstår ikke umiddelbart efter injektionen. Hvis der sker fejlagtig injektion eller oral indgift, skal </w:t>
      </w:r>
      <w:r>
        <w:rPr>
          <w:spacing w:val="-2"/>
          <w:szCs w:val="24"/>
        </w:rPr>
        <w:t>patient</w:t>
      </w:r>
      <w:r w:rsidRPr="00270EAA">
        <w:rPr>
          <w:spacing w:val="-2"/>
          <w:szCs w:val="24"/>
        </w:rPr>
        <w:t xml:space="preserve">en være under lægeovervågning i flere uger for </w:t>
      </w:r>
      <w:r>
        <w:rPr>
          <w:spacing w:val="-2"/>
          <w:szCs w:val="24"/>
        </w:rPr>
        <w:t xml:space="preserve">eventuelle </w:t>
      </w:r>
      <w:r w:rsidRPr="00270EAA">
        <w:rPr>
          <w:spacing w:val="-2"/>
          <w:szCs w:val="24"/>
        </w:rPr>
        <w:t>tegn og</w:t>
      </w:r>
      <w:r>
        <w:rPr>
          <w:spacing w:val="-2"/>
          <w:szCs w:val="24"/>
        </w:rPr>
        <w:t>/eller</w:t>
      </w:r>
      <w:r w:rsidRPr="00270EAA">
        <w:rPr>
          <w:spacing w:val="-2"/>
          <w:szCs w:val="24"/>
        </w:rPr>
        <w:t xml:space="preserve"> symptomer på udtalt muskelsvaghed eller muskelparalyse.</w:t>
      </w:r>
    </w:p>
    <w:p w:rsidR="007E789D" w:rsidRPr="00407D4B" w:rsidRDefault="007E789D" w:rsidP="007E789D">
      <w:pPr>
        <w:ind w:left="851" w:hanging="851"/>
        <w:rPr>
          <w:sz w:val="24"/>
          <w:szCs w:val="24"/>
        </w:rPr>
      </w:pPr>
    </w:p>
    <w:p w:rsidR="007E789D" w:rsidRPr="001A4535" w:rsidRDefault="007E789D" w:rsidP="007E789D">
      <w:pPr>
        <w:ind w:left="851"/>
        <w:rPr>
          <w:sz w:val="24"/>
          <w:szCs w:val="24"/>
          <w:u w:val="single"/>
        </w:rPr>
      </w:pPr>
      <w:r w:rsidRPr="001A4535">
        <w:rPr>
          <w:sz w:val="24"/>
          <w:szCs w:val="24"/>
          <w:u w:val="single"/>
        </w:rPr>
        <w:t>Behandling</w:t>
      </w:r>
    </w:p>
    <w:p w:rsidR="007E789D" w:rsidRPr="00270EAA" w:rsidRDefault="007E789D" w:rsidP="007E789D">
      <w:pPr>
        <w:suppressAutoHyphens/>
        <w:ind w:left="851"/>
        <w:rPr>
          <w:spacing w:val="-2"/>
          <w:sz w:val="24"/>
          <w:szCs w:val="24"/>
        </w:rPr>
      </w:pPr>
      <w:r w:rsidRPr="00270EAA">
        <w:rPr>
          <w:spacing w:val="-2"/>
          <w:sz w:val="24"/>
          <w:szCs w:val="24"/>
        </w:rPr>
        <w:t xml:space="preserve">I tilfælde af overdosering skal patienten være under lægetilsyn for symptomer på udtalt muskelsvaghed eller muskelparalyse. Symptomatisk behandling bør institueres om nødvendigt. </w:t>
      </w: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4.10</w:t>
      </w:r>
      <w:r w:rsidRPr="00C84483">
        <w:rPr>
          <w:b/>
          <w:sz w:val="24"/>
          <w:szCs w:val="24"/>
        </w:rPr>
        <w:tab/>
        <w:t>Udlevering</w:t>
      </w:r>
    </w:p>
    <w:p w:rsidR="007E789D" w:rsidRPr="00270EAA" w:rsidRDefault="007E789D" w:rsidP="007E789D">
      <w:pPr>
        <w:ind w:left="851"/>
        <w:rPr>
          <w:sz w:val="24"/>
          <w:szCs w:val="24"/>
        </w:rPr>
      </w:pPr>
      <w:r w:rsidRPr="00270EAA">
        <w:rPr>
          <w:sz w:val="24"/>
          <w:szCs w:val="24"/>
        </w:rPr>
        <w:t>NBS</w:t>
      </w:r>
      <w:r w:rsidR="00407D4B">
        <w:rPr>
          <w:sz w:val="24"/>
          <w:szCs w:val="24"/>
        </w:rPr>
        <w:t xml:space="preserve"> (</w:t>
      </w:r>
      <w:r w:rsidRPr="00270EAA">
        <w:rPr>
          <w:sz w:val="24"/>
          <w:szCs w:val="24"/>
        </w:rPr>
        <w:t xml:space="preserve">Må kun udleveres til sygehuse eller efter ordination af speciallæger i oftalmologi, neurologi, plastikkirurgi og </w:t>
      </w:r>
      <w:proofErr w:type="spellStart"/>
      <w:r w:rsidRPr="00270EAA">
        <w:rPr>
          <w:sz w:val="24"/>
          <w:szCs w:val="24"/>
        </w:rPr>
        <w:t>dermato</w:t>
      </w:r>
      <w:proofErr w:type="spellEnd"/>
      <w:r w:rsidRPr="00270EAA">
        <w:rPr>
          <w:sz w:val="24"/>
          <w:szCs w:val="24"/>
        </w:rPr>
        <w:t>-venerologi</w:t>
      </w:r>
      <w:r w:rsidR="00407D4B">
        <w:rPr>
          <w:sz w:val="24"/>
          <w:szCs w:val="24"/>
        </w:rPr>
        <w:t>)</w:t>
      </w:r>
    </w:p>
    <w:p w:rsidR="007E789D" w:rsidRPr="00270EAA" w:rsidRDefault="007E789D" w:rsidP="007E789D">
      <w:pPr>
        <w:ind w:left="851" w:hanging="851"/>
        <w:rPr>
          <w:sz w:val="24"/>
          <w:szCs w:val="24"/>
        </w:rPr>
      </w:pP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11587" w:rsidRPr="00C84483" w:rsidRDefault="00211587" w:rsidP="00211587">
      <w:pPr>
        <w:tabs>
          <w:tab w:val="left" w:pos="851"/>
        </w:tabs>
        <w:ind w:left="851"/>
        <w:rPr>
          <w:sz w:val="24"/>
          <w:szCs w:val="24"/>
        </w:rPr>
      </w:pPr>
    </w:p>
    <w:p w:rsidR="00211587" w:rsidRPr="00C84483" w:rsidRDefault="00211587" w:rsidP="0021158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810D1" w:rsidRPr="00270EAA" w:rsidRDefault="001810D1" w:rsidP="00211587">
      <w:pPr>
        <w:ind w:left="851"/>
        <w:rPr>
          <w:sz w:val="24"/>
          <w:szCs w:val="24"/>
        </w:rPr>
      </w:pPr>
      <w:proofErr w:type="spellStart"/>
      <w:r w:rsidRPr="004C7FA5">
        <w:rPr>
          <w:sz w:val="24"/>
          <w:szCs w:val="24"/>
        </w:rPr>
        <w:t>Farmakoterapeutisk</w:t>
      </w:r>
      <w:proofErr w:type="spellEnd"/>
      <w:r w:rsidRPr="004C7FA5">
        <w:rPr>
          <w:sz w:val="24"/>
          <w:szCs w:val="24"/>
        </w:rPr>
        <w:t xml:space="preserve"> klassifikation: Andre </w:t>
      </w:r>
      <w:proofErr w:type="spellStart"/>
      <w:r w:rsidRPr="004C7FA5">
        <w:rPr>
          <w:sz w:val="24"/>
          <w:szCs w:val="24"/>
        </w:rPr>
        <w:t>muskelrelaxantia</w:t>
      </w:r>
      <w:proofErr w:type="spellEnd"/>
      <w:r w:rsidRPr="004C7FA5">
        <w:rPr>
          <w:sz w:val="24"/>
          <w:szCs w:val="24"/>
        </w:rPr>
        <w:t xml:space="preserve">, perifert virkende midler, </w:t>
      </w:r>
      <w:r w:rsidRPr="00270EAA">
        <w:rPr>
          <w:sz w:val="24"/>
          <w:szCs w:val="24"/>
        </w:rPr>
        <w:t>ATC-kode: M03AX01</w:t>
      </w:r>
      <w:r>
        <w:rPr>
          <w:sz w:val="24"/>
          <w:szCs w:val="24"/>
        </w:rPr>
        <w:t>.</w:t>
      </w:r>
    </w:p>
    <w:p w:rsidR="00405B1D" w:rsidRPr="00405B1D" w:rsidRDefault="00405B1D" w:rsidP="00211587">
      <w:pPr>
        <w:pStyle w:val="Brdtekstindrykning3"/>
        <w:ind w:firstLine="0"/>
        <w:jc w:val="left"/>
        <w:rPr>
          <w:szCs w:val="24"/>
        </w:rPr>
      </w:pPr>
    </w:p>
    <w:p w:rsidR="007E789D" w:rsidRPr="00270EAA" w:rsidRDefault="007E789D" w:rsidP="00211587">
      <w:pPr>
        <w:pStyle w:val="Brdtekstindrykning3"/>
        <w:tabs>
          <w:tab w:val="clear" w:pos="851"/>
        </w:tabs>
        <w:ind w:firstLine="0"/>
        <w:jc w:val="left"/>
        <w:rPr>
          <w:szCs w:val="24"/>
        </w:rPr>
      </w:pPr>
      <w:proofErr w:type="spellStart"/>
      <w:r w:rsidRPr="00270EAA">
        <w:rPr>
          <w:i/>
          <w:iCs/>
          <w:szCs w:val="24"/>
        </w:rPr>
        <w:t>Clostridium</w:t>
      </w:r>
      <w:proofErr w:type="spellEnd"/>
      <w:r w:rsidRPr="00270EAA">
        <w:rPr>
          <w:i/>
          <w:iCs/>
          <w:szCs w:val="24"/>
        </w:rPr>
        <w:t xml:space="preserve"> </w:t>
      </w:r>
      <w:proofErr w:type="spellStart"/>
      <w:r w:rsidRPr="00270EAA">
        <w:rPr>
          <w:i/>
          <w:iCs/>
          <w:szCs w:val="24"/>
        </w:rPr>
        <w:t>botulinum</w:t>
      </w:r>
      <w:proofErr w:type="spellEnd"/>
      <w:r w:rsidRPr="00270EAA">
        <w:rPr>
          <w:szCs w:val="24"/>
        </w:rPr>
        <w:t xml:space="preserve"> type A toksin-</w:t>
      </w:r>
      <w:proofErr w:type="spellStart"/>
      <w:r w:rsidRPr="00270EAA">
        <w:rPr>
          <w:szCs w:val="24"/>
        </w:rPr>
        <w:t>hæmagglutinin</w:t>
      </w:r>
      <w:proofErr w:type="spellEnd"/>
      <w:r w:rsidRPr="00270EAA">
        <w:rPr>
          <w:szCs w:val="24"/>
        </w:rPr>
        <w:t xml:space="preserve"> kompleks blokerer den perifere </w:t>
      </w:r>
      <w:proofErr w:type="spellStart"/>
      <w:r w:rsidRPr="00270EAA">
        <w:rPr>
          <w:szCs w:val="24"/>
        </w:rPr>
        <w:t>kolinerge</w:t>
      </w:r>
      <w:proofErr w:type="spellEnd"/>
      <w:r w:rsidRPr="00270EAA">
        <w:rPr>
          <w:szCs w:val="24"/>
        </w:rPr>
        <w:t xml:space="preserve"> transmission ved den </w:t>
      </w:r>
      <w:proofErr w:type="spellStart"/>
      <w:r w:rsidRPr="00270EAA">
        <w:rPr>
          <w:szCs w:val="24"/>
        </w:rPr>
        <w:t>neuromuskulære</w:t>
      </w:r>
      <w:proofErr w:type="spellEnd"/>
      <w:r w:rsidRPr="00270EAA">
        <w:rPr>
          <w:szCs w:val="24"/>
        </w:rPr>
        <w:t xml:space="preserve"> forbindelse ved en </w:t>
      </w:r>
      <w:proofErr w:type="spellStart"/>
      <w:r w:rsidRPr="00270EAA">
        <w:rPr>
          <w:szCs w:val="24"/>
        </w:rPr>
        <w:t>præsynaptisk</w:t>
      </w:r>
      <w:proofErr w:type="spellEnd"/>
      <w:r w:rsidRPr="00270EAA">
        <w:rPr>
          <w:szCs w:val="24"/>
        </w:rPr>
        <w:t xml:space="preserve"> indvirkning tæt ved stedet, hvor </w:t>
      </w:r>
      <w:proofErr w:type="spellStart"/>
      <w:r w:rsidRPr="00270EAA">
        <w:rPr>
          <w:szCs w:val="24"/>
        </w:rPr>
        <w:t>acetylcholin</w:t>
      </w:r>
      <w:proofErr w:type="spellEnd"/>
      <w:r w:rsidRPr="00270EAA">
        <w:rPr>
          <w:szCs w:val="24"/>
        </w:rPr>
        <w:t xml:space="preserve"> frigøres. Toksinet virker på eller i nerveenden som antagonist i de bindinger, der er eksciteret af calcium og som resulterer i en frigørelse af transmittersubstans. Det indvirker ikke på den </w:t>
      </w:r>
      <w:proofErr w:type="spellStart"/>
      <w:r w:rsidRPr="00270EAA">
        <w:rPr>
          <w:szCs w:val="24"/>
        </w:rPr>
        <w:t>kolinerge</w:t>
      </w:r>
      <w:proofErr w:type="spellEnd"/>
      <w:r w:rsidRPr="00270EAA">
        <w:rPr>
          <w:szCs w:val="24"/>
        </w:rPr>
        <w:t xml:space="preserve"> transmission eller den </w:t>
      </w:r>
      <w:proofErr w:type="spellStart"/>
      <w:r w:rsidRPr="00270EAA">
        <w:rPr>
          <w:szCs w:val="24"/>
        </w:rPr>
        <w:t>postganglionære</w:t>
      </w:r>
      <w:proofErr w:type="spellEnd"/>
      <w:r w:rsidRPr="00270EAA">
        <w:rPr>
          <w:szCs w:val="24"/>
        </w:rPr>
        <w:t xml:space="preserve"> sympatiske transmission.</w:t>
      </w:r>
    </w:p>
    <w:p w:rsidR="007E789D" w:rsidRPr="00270EAA" w:rsidRDefault="007E789D" w:rsidP="00211587">
      <w:pPr>
        <w:ind w:left="851"/>
        <w:rPr>
          <w:sz w:val="24"/>
          <w:szCs w:val="24"/>
        </w:rPr>
      </w:pPr>
    </w:p>
    <w:p w:rsidR="007E789D" w:rsidRPr="00270EAA" w:rsidRDefault="007E789D" w:rsidP="00211587">
      <w:pPr>
        <w:ind w:left="851"/>
        <w:rPr>
          <w:sz w:val="24"/>
          <w:szCs w:val="24"/>
        </w:rPr>
      </w:pPr>
      <w:r w:rsidRPr="00270EAA">
        <w:rPr>
          <w:sz w:val="24"/>
          <w:szCs w:val="24"/>
        </w:rPr>
        <w:t xml:space="preserve">Virkningen af toksinet omfatter en initial binding, hvorved toksinet hurtigt angriber den </w:t>
      </w:r>
      <w:proofErr w:type="spellStart"/>
      <w:r w:rsidRPr="00270EAA">
        <w:rPr>
          <w:sz w:val="24"/>
          <w:szCs w:val="24"/>
        </w:rPr>
        <w:t>præsynaptiske</w:t>
      </w:r>
      <w:proofErr w:type="spellEnd"/>
      <w:r w:rsidRPr="00270EAA">
        <w:rPr>
          <w:sz w:val="24"/>
          <w:szCs w:val="24"/>
        </w:rPr>
        <w:t xml:space="preserve"> nervemembran. Herefter transporteres toksinet over den </w:t>
      </w:r>
      <w:proofErr w:type="spellStart"/>
      <w:r w:rsidRPr="00270EAA">
        <w:rPr>
          <w:sz w:val="24"/>
          <w:szCs w:val="24"/>
        </w:rPr>
        <w:t>præsynaptiske</w:t>
      </w:r>
      <w:proofErr w:type="spellEnd"/>
      <w:r w:rsidRPr="00270EAA">
        <w:rPr>
          <w:sz w:val="24"/>
          <w:szCs w:val="24"/>
        </w:rPr>
        <w:t xml:space="preserve"> membran uden at igangsætte paralyse. Til sidst forhindrer toksinet frigivelsen af </w:t>
      </w:r>
      <w:proofErr w:type="spellStart"/>
      <w:r w:rsidRPr="00270EAA">
        <w:rPr>
          <w:sz w:val="24"/>
          <w:szCs w:val="24"/>
        </w:rPr>
        <w:t>acetylcholin</w:t>
      </w:r>
      <w:proofErr w:type="spellEnd"/>
      <w:r w:rsidRPr="00270EAA">
        <w:rPr>
          <w:sz w:val="24"/>
          <w:szCs w:val="24"/>
        </w:rPr>
        <w:t xml:space="preserve"> ved at afbryde den </w:t>
      </w:r>
      <w:proofErr w:type="spellStart"/>
      <w:r w:rsidRPr="00270EAA">
        <w:rPr>
          <w:sz w:val="24"/>
          <w:szCs w:val="24"/>
        </w:rPr>
        <w:t>Ca</w:t>
      </w:r>
      <w:proofErr w:type="spellEnd"/>
      <w:r w:rsidRPr="00270EAA">
        <w:rPr>
          <w:sz w:val="24"/>
          <w:szCs w:val="24"/>
          <w:vertAlign w:val="superscript"/>
        </w:rPr>
        <w:t>++</w:t>
      </w:r>
      <w:r w:rsidRPr="00270EAA">
        <w:rPr>
          <w:sz w:val="24"/>
          <w:szCs w:val="24"/>
        </w:rPr>
        <w:t xml:space="preserve">-medierede </w:t>
      </w:r>
      <w:proofErr w:type="spellStart"/>
      <w:r w:rsidRPr="00270EAA">
        <w:rPr>
          <w:sz w:val="24"/>
          <w:szCs w:val="24"/>
        </w:rPr>
        <w:t>acetylcholin</w:t>
      </w:r>
      <w:proofErr w:type="spellEnd"/>
      <w:r w:rsidRPr="00270EAA">
        <w:rPr>
          <w:sz w:val="24"/>
          <w:szCs w:val="24"/>
        </w:rPr>
        <w:t>-frigørelsesreaktion, hvorved potentialet over nerveenden udlignes og paralysen indtræder.</w:t>
      </w:r>
    </w:p>
    <w:p w:rsidR="007E789D" w:rsidRPr="00270EAA" w:rsidRDefault="007E789D" w:rsidP="00211587">
      <w:pPr>
        <w:ind w:left="851"/>
        <w:rPr>
          <w:sz w:val="24"/>
          <w:szCs w:val="24"/>
        </w:rPr>
      </w:pPr>
    </w:p>
    <w:p w:rsidR="007E789D" w:rsidRDefault="007E789D" w:rsidP="00211587">
      <w:pPr>
        <w:pStyle w:val="Brdtekstindrykning3"/>
        <w:tabs>
          <w:tab w:val="clear" w:pos="851"/>
        </w:tabs>
        <w:ind w:firstLine="0"/>
        <w:jc w:val="left"/>
        <w:rPr>
          <w:szCs w:val="24"/>
        </w:rPr>
      </w:pPr>
      <w:r w:rsidRPr="00270EAA">
        <w:rPr>
          <w:szCs w:val="24"/>
        </w:rPr>
        <w:t xml:space="preserve">Regenerering af impulstransmissionen sker gradvist i takt med at nye nerveender dannes og der opnås kontakt til den </w:t>
      </w:r>
      <w:proofErr w:type="spellStart"/>
      <w:r w:rsidRPr="00270EAA">
        <w:rPr>
          <w:szCs w:val="24"/>
        </w:rPr>
        <w:t>postsynaptiske</w:t>
      </w:r>
      <w:proofErr w:type="spellEnd"/>
      <w:r w:rsidRPr="00270EAA">
        <w:rPr>
          <w:szCs w:val="24"/>
        </w:rPr>
        <w:t xml:space="preserve"> motoriske endeplade - en proces, der normalt tagen 6-8 uger i eksperimentelle dyremodeller.</w:t>
      </w:r>
    </w:p>
    <w:p w:rsidR="002E55DC" w:rsidRDefault="002E55DC" w:rsidP="00211587">
      <w:pPr>
        <w:pStyle w:val="Brdtekstindrykning3"/>
        <w:tabs>
          <w:tab w:val="clear" w:pos="851"/>
        </w:tabs>
        <w:ind w:firstLine="0"/>
        <w:jc w:val="left"/>
        <w:rPr>
          <w:szCs w:val="24"/>
        </w:rPr>
      </w:pPr>
    </w:p>
    <w:p w:rsidR="002E55DC" w:rsidRPr="00270EAA" w:rsidRDefault="002E55DC" w:rsidP="00211587">
      <w:pPr>
        <w:pStyle w:val="Brdtekstindrykning3"/>
        <w:tabs>
          <w:tab w:val="clear" w:pos="851"/>
        </w:tabs>
        <w:ind w:firstLine="0"/>
        <w:jc w:val="left"/>
        <w:rPr>
          <w:szCs w:val="24"/>
        </w:rPr>
      </w:pPr>
      <w:r w:rsidRPr="004672E3">
        <w:rPr>
          <w:szCs w:val="24"/>
        </w:rPr>
        <w:lastRenderedPageBreak/>
        <w:t xml:space="preserve">Efter </w:t>
      </w:r>
      <w:proofErr w:type="spellStart"/>
      <w:r w:rsidRPr="004672E3">
        <w:rPr>
          <w:szCs w:val="24"/>
        </w:rPr>
        <w:t>intradetrusor</w:t>
      </w:r>
      <w:proofErr w:type="spellEnd"/>
      <w:r w:rsidRPr="004672E3">
        <w:rPr>
          <w:szCs w:val="24"/>
        </w:rPr>
        <w:t xml:space="preserve">-injektion til behandling af </w:t>
      </w:r>
      <w:proofErr w:type="spellStart"/>
      <w:r w:rsidRPr="004672E3">
        <w:rPr>
          <w:szCs w:val="24"/>
        </w:rPr>
        <w:t>neurogen</w:t>
      </w:r>
      <w:proofErr w:type="spellEnd"/>
      <w:r w:rsidRPr="004672E3">
        <w:rPr>
          <w:szCs w:val="24"/>
        </w:rPr>
        <w:t xml:space="preserve"> </w:t>
      </w:r>
      <w:proofErr w:type="spellStart"/>
      <w:r w:rsidRPr="004672E3">
        <w:rPr>
          <w:szCs w:val="24"/>
        </w:rPr>
        <w:t>detrusoroveraktivitet</w:t>
      </w:r>
      <w:proofErr w:type="spellEnd"/>
      <w:r w:rsidRPr="004672E3">
        <w:rPr>
          <w:szCs w:val="24"/>
        </w:rPr>
        <w:t xml:space="preserve"> påvirker toksinet de </w:t>
      </w:r>
      <w:proofErr w:type="spellStart"/>
      <w:r w:rsidRPr="004672E3">
        <w:rPr>
          <w:szCs w:val="24"/>
        </w:rPr>
        <w:t>efferente</w:t>
      </w:r>
      <w:proofErr w:type="spellEnd"/>
      <w:r w:rsidRPr="004672E3">
        <w:rPr>
          <w:szCs w:val="24"/>
        </w:rPr>
        <w:t xml:space="preserve"> veje for </w:t>
      </w:r>
      <w:proofErr w:type="spellStart"/>
      <w:r w:rsidRPr="004672E3">
        <w:rPr>
          <w:szCs w:val="24"/>
        </w:rPr>
        <w:t>detrusoraktivitet</w:t>
      </w:r>
      <w:proofErr w:type="spellEnd"/>
      <w:r w:rsidRPr="004672E3">
        <w:rPr>
          <w:szCs w:val="24"/>
        </w:rPr>
        <w:t xml:space="preserve"> via hæmning af </w:t>
      </w:r>
      <w:proofErr w:type="spellStart"/>
      <w:r w:rsidRPr="004672E3">
        <w:rPr>
          <w:szCs w:val="24"/>
        </w:rPr>
        <w:t>acetylcholinfrigivelse</w:t>
      </w:r>
      <w:proofErr w:type="spellEnd"/>
      <w:r w:rsidRPr="004672E3">
        <w:rPr>
          <w:szCs w:val="24"/>
        </w:rPr>
        <w:t xml:space="preserve">. Derudover kan toksinet hæmme </w:t>
      </w:r>
      <w:proofErr w:type="spellStart"/>
      <w:r w:rsidRPr="004672E3">
        <w:rPr>
          <w:szCs w:val="24"/>
        </w:rPr>
        <w:t>afferente</w:t>
      </w:r>
      <w:proofErr w:type="spellEnd"/>
      <w:r w:rsidRPr="004672E3">
        <w:rPr>
          <w:szCs w:val="24"/>
        </w:rPr>
        <w:t xml:space="preserve"> neurotransmittere og sensoriske veje.</w:t>
      </w:r>
    </w:p>
    <w:p w:rsidR="007E789D" w:rsidRDefault="007E789D" w:rsidP="00211587">
      <w:pPr>
        <w:ind w:left="851"/>
        <w:rPr>
          <w:sz w:val="24"/>
          <w:szCs w:val="24"/>
        </w:rPr>
      </w:pPr>
    </w:p>
    <w:p w:rsidR="007E789D" w:rsidRPr="002E55DC" w:rsidRDefault="007E789D" w:rsidP="00211587">
      <w:pPr>
        <w:ind w:left="851"/>
        <w:rPr>
          <w:sz w:val="24"/>
          <w:u w:val="single"/>
        </w:rPr>
      </w:pPr>
      <w:r w:rsidRPr="002E55DC">
        <w:rPr>
          <w:sz w:val="24"/>
          <w:u w:val="single"/>
        </w:rPr>
        <w:t xml:space="preserve">Symptomatisk behandling af </w:t>
      </w:r>
      <w:proofErr w:type="spellStart"/>
      <w:r w:rsidRPr="002E55DC">
        <w:rPr>
          <w:sz w:val="24"/>
          <w:u w:val="single"/>
        </w:rPr>
        <w:t>fokal</w:t>
      </w:r>
      <w:proofErr w:type="spellEnd"/>
      <w:r w:rsidRPr="002E55DC">
        <w:rPr>
          <w:sz w:val="24"/>
          <w:u w:val="single"/>
        </w:rPr>
        <w:t xml:space="preserve"> spasticitet i øvre ekstremiteter hos voksne </w:t>
      </w:r>
    </w:p>
    <w:p w:rsidR="007E789D" w:rsidRDefault="007E789D" w:rsidP="00211587">
      <w:pPr>
        <w:ind w:left="851"/>
        <w:rPr>
          <w:sz w:val="24"/>
        </w:rPr>
      </w:pPr>
      <w:r>
        <w:rPr>
          <w:sz w:val="24"/>
        </w:rPr>
        <w:t xml:space="preserve">Sikkerhed og effekt af </w:t>
      </w:r>
      <w:proofErr w:type="spellStart"/>
      <w:r>
        <w:rPr>
          <w:sz w:val="24"/>
        </w:rPr>
        <w:t>Dysport</w:t>
      </w:r>
      <w:proofErr w:type="spellEnd"/>
      <w:r>
        <w:rPr>
          <w:sz w:val="24"/>
        </w:rPr>
        <w:t xml:space="preserve"> til behandling af spasticitet i de øvre ekstremiteter blev evalueret i et randomiseret, dobbeltblindet, placebokontrolleret multicenterstudie i en enkelt behandlingscyklus. Den primære effektvariabelanalyse omfattede 238 patienter (159 </w:t>
      </w:r>
      <w:proofErr w:type="spellStart"/>
      <w:r>
        <w:rPr>
          <w:sz w:val="24"/>
        </w:rPr>
        <w:t>Dysport</w:t>
      </w:r>
      <w:proofErr w:type="spellEnd"/>
      <w:r>
        <w:rPr>
          <w:sz w:val="24"/>
        </w:rPr>
        <w:t xml:space="preserve"> og 79 placebo) med spasticitet i de øvre ekstremiteter, som havde haft et slagtilfælde eller fået en traumatisk hjerneskade mindst 6 måneder forinden. </w:t>
      </w:r>
    </w:p>
    <w:p w:rsidR="007E789D" w:rsidRDefault="007E789D" w:rsidP="00211587">
      <w:pPr>
        <w:ind w:left="851"/>
        <w:rPr>
          <w:rFonts w:eastAsia="Calibri"/>
          <w:sz w:val="24"/>
          <w:szCs w:val="24"/>
        </w:rPr>
      </w:pPr>
      <w:r>
        <w:rPr>
          <w:sz w:val="24"/>
        </w:rPr>
        <w:t>Den primære effektvariabel var den primære målrettede muskelgruppe (PTMG)-</w:t>
      </w:r>
      <w:proofErr w:type="spellStart"/>
      <w:r>
        <w:rPr>
          <w:sz w:val="24"/>
        </w:rPr>
        <w:t>muskeltonus</w:t>
      </w:r>
      <w:proofErr w:type="spellEnd"/>
      <w:r>
        <w:rPr>
          <w:sz w:val="24"/>
        </w:rPr>
        <w:t xml:space="preserve"> i uge 4 målt med </w:t>
      </w:r>
      <w:proofErr w:type="spellStart"/>
      <w:r>
        <w:rPr>
          <w:sz w:val="24"/>
        </w:rPr>
        <w:t>Modified</w:t>
      </w:r>
      <w:proofErr w:type="spellEnd"/>
      <w:r>
        <w:rPr>
          <w:sz w:val="24"/>
        </w:rPr>
        <w:t xml:space="preserve"> </w:t>
      </w:r>
      <w:proofErr w:type="spellStart"/>
      <w:r>
        <w:rPr>
          <w:sz w:val="24"/>
        </w:rPr>
        <w:t>Ashworth</w:t>
      </w:r>
      <w:proofErr w:type="spellEnd"/>
      <w:r>
        <w:rPr>
          <w:sz w:val="24"/>
        </w:rPr>
        <w:t xml:space="preserve"> </w:t>
      </w:r>
      <w:proofErr w:type="spellStart"/>
      <w:r>
        <w:rPr>
          <w:sz w:val="24"/>
        </w:rPr>
        <w:t>Scale</w:t>
      </w:r>
      <w:proofErr w:type="spellEnd"/>
      <w:r>
        <w:rPr>
          <w:sz w:val="24"/>
        </w:rPr>
        <w:t xml:space="preserve"> (MAS) og det første sekundære endepunkt var </w:t>
      </w:r>
      <w:proofErr w:type="spellStart"/>
      <w:r>
        <w:rPr>
          <w:sz w:val="24"/>
        </w:rPr>
        <w:t>Physician</w:t>
      </w:r>
      <w:proofErr w:type="spellEnd"/>
      <w:r>
        <w:rPr>
          <w:sz w:val="24"/>
        </w:rPr>
        <w:t xml:space="preserve"> Global </w:t>
      </w:r>
      <w:proofErr w:type="spellStart"/>
      <w:r>
        <w:rPr>
          <w:sz w:val="24"/>
        </w:rPr>
        <w:t>Assessment</w:t>
      </w:r>
      <w:proofErr w:type="spellEnd"/>
      <w:r>
        <w:rPr>
          <w:sz w:val="24"/>
        </w:rPr>
        <w:t xml:space="preserve"> (PGA) af respons på behandling. De gennemsnitlige ændringer fra </w:t>
      </w:r>
      <w:r>
        <w:rPr>
          <w:i/>
          <w:sz w:val="24"/>
        </w:rPr>
        <w:t>baseline</w:t>
      </w:r>
      <w:r>
        <w:rPr>
          <w:sz w:val="24"/>
        </w:rPr>
        <w:t xml:space="preserve"> i </w:t>
      </w:r>
      <w:proofErr w:type="spellStart"/>
      <w:r>
        <w:rPr>
          <w:sz w:val="24"/>
        </w:rPr>
        <w:t>muskeltonus</w:t>
      </w:r>
      <w:proofErr w:type="spellEnd"/>
      <w:r>
        <w:rPr>
          <w:sz w:val="24"/>
        </w:rPr>
        <w:t xml:space="preserve"> for individuelle muskelgrupper blev vurderet som tertiære endepunkter. Hovedresultaterne opnået i uge 4 og uge 12 er vist nedenfor for patienter med afsluttede målinger fra hvert besøg:</w:t>
      </w:r>
      <w:r>
        <w:rPr>
          <w:rFonts w:eastAsia="Calibri"/>
          <w:sz w:val="24"/>
          <w:szCs w:val="24"/>
        </w:rPr>
        <w:t xml:space="preserve"> </w:t>
      </w:r>
    </w:p>
    <w:p w:rsidR="007E789D" w:rsidRDefault="007E789D" w:rsidP="0021158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25"/>
        <w:gridCol w:w="1005"/>
        <w:gridCol w:w="1150"/>
        <w:gridCol w:w="1134"/>
        <w:gridCol w:w="951"/>
        <w:gridCol w:w="1315"/>
        <w:gridCol w:w="1048"/>
      </w:tblGrid>
      <w:tr w:rsidR="007E789D" w:rsidTr="002D6BDE">
        <w:trPr>
          <w:trHeight w:val="333"/>
        </w:trPr>
        <w:tc>
          <w:tcPr>
            <w:tcW w:w="1571" w:type="pct"/>
            <w:vMerge w:val="restart"/>
            <w:tcBorders>
              <w:top w:val="single" w:sz="4" w:space="0" w:color="auto"/>
              <w:left w:val="single" w:sz="4" w:space="0" w:color="auto"/>
              <w:bottom w:val="single" w:sz="4" w:space="0" w:color="auto"/>
              <w:right w:val="single" w:sz="4" w:space="0" w:color="auto"/>
            </w:tcBorders>
          </w:tcPr>
          <w:p w:rsidR="007E789D" w:rsidRDefault="007E789D" w:rsidP="00A84212">
            <w:pPr>
              <w:spacing w:before="100" w:beforeAutospacing="1" w:after="100" w:afterAutospacing="1"/>
              <w:rPr>
                <w:rFonts w:eastAsia="Calibri"/>
                <w:sz w:val="22"/>
                <w:szCs w:val="22"/>
              </w:rPr>
            </w:pPr>
          </w:p>
        </w:tc>
        <w:tc>
          <w:tcPr>
            <w:tcW w:w="1708" w:type="pct"/>
            <w:gridSpan w:val="3"/>
            <w:tcBorders>
              <w:top w:val="single" w:sz="4" w:space="0" w:color="auto"/>
              <w:left w:val="single" w:sz="4" w:space="0" w:color="auto"/>
              <w:bottom w:val="single" w:sz="4" w:space="0" w:color="auto"/>
              <w:right w:val="single" w:sz="4" w:space="0" w:color="auto"/>
            </w:tcBorders>
            <w:hideMark/>
          </w:tcPr>
          <w:p w:rsidR="007E789D" w:rsidRDefault="007E789D" w:rsidP="00A84212">
            <w:pPr>
              <w:jc w:val="center"/>
              <w:rPr>
                <w:rFonts w:eastAsia="Calibri"/>
                <w:sz w:val="22"/>
                <w:szCs w:val="22"/>
                <w:lang w:val="en-GB"/>
              </w:rPr>
            </w:pPr>
            <w:proofErr w:type="spellStart"/>
            <w:r>
              <w:rPr>
                <w:rFonts w:eastAsia="Calibri"/>
                <w:sz w:val="22"/>
                <w:szCs w:val="22"/>
                <w:lang w:val="en-GB"/>
              </w:rPr>
              <w:t>Uge</w:t>
            </w:r>
            <w:proofErr w:type="spellEnd"/>
            <w:r>
              <w:rPr>
                <w:rFonts w:eastAsia="Calibri"/>
                <w:sz w:val="22"/>
                <w:szCs w:val="22"/>
                <w:lang w:val="en-GB"/>
              </w:rPr>
              <w:t xml:space="preserve"> 4</w:t>
            </w:r>
          </w:p>
        </w:tc>
        <w:tc>
          <w:tcPr>
            <w:tcW w:w="1721" w:type="pct"/>
            <w:gridSpan w:val="3"/>
            <w:tcBorders>
              <w:top w:val="single" w:sz="4" w:space="0" w:color="auto"/>
              <w:left w:val="single" w:sz="4" w:space="0" w:color="auto"/>
              <w:bottom w:val="single" w:sz="4" w:space="0" w:color="auto"/>
              <w:right w:val="single" w:sz="4" w:space="0" w:color="auto"/>
            </w:tcBorders>
            <w:hideMark/>
          </w:tcPr>
          <w:p w:rsidR="007E789D" w:rsidRDefault="007E789D" w:rsidP="00A84212">
            <w:pPr>
              <w:jc w:val="center"/>
              <w:rPr>
                <w:rFonts w:eastAsia="Calibri"/>
                <w:sz w:val="22"/>
                <w:szCs w:val="22"/>
                <w:lang w:val="en-GB"/>
              </w:rPr>
            </w:pPr>
            <w:proofErr w:type="spellStart"/>
            <w:r>
              <w:rPr>
                <w:rFonts w:eastAsia="Calibri"/>
                <w:sz w:val="22"/>
                <w:szCs w:val="22"/>
                <w:lang w:val="en-GB"/>
              </w:rPr>
              <w:t>Uge</w:t>
            </w:r>
            <w:proofErr w:type="spellEnd"/>
            <w:r>
              <w:rPr>
                <w:rFonts w:eastAsia="Calibri"/>
                <w:sz w:val="22"/>
                <w:szCs w:val="22"/>
                <w:lang w:val="en-GB"/>
              </w:rPr>
              <w:t xml:space="preserve"> 12</w:t>
            </w:r>
          </w:p>
        </w:tc>
      </w:tr>
      <w:tr w:rsidR="007E789D" w:rsidTr="002D6BDE">
        <w:trPr>
          <w:trHeight w:val="584"/>
        </w:trPr>
        <w:tc>
          <w:tcPr>
            <w:tcW w:w="1571" w:type="pct"/>
            <w:vMerge/>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rPr>
                <w:rFonts w:eastAsia="Calibri"/>
                <w:sz w:val="22"/>
                <w:szCs w:val="22"/>
              </w:rPr>
            </w:pPr>
          </w:p>
        </w:tc>
        <w:tc>
          <w:tcPr>
            <w:tcW w:w="522"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lang w:val="en-GB"/>
              </w:rPr>
            </w:pPr>
            <w:r>
              <w:rPr>
                <w:rFonts w:eastAsia="Calibri"/>
                <w:sz w:val="22"/>
                <w:szCs w:val="22"/>
                <w:lang w:val="en-GB"/>
              </w:rPr>
              <w:t>Placebo</w:t>
            </w:r>
          </w:p>
        </w:tc>
        <w:tc>
          <w:tcPr>
            <w:tcW w:w="597"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lang w:val="en-GB"/>
              </w:rPr>
            </w:pPr>
            <w:proofErr w:type="spellStart"/>
            <w:r>
              <w:rPr>
                <w:rFonts w:eastAsia="Calibri"/>
                <w:sz w:val="22"/>
                <w:szCs w:val="22"/>
                <w:lang w:val="en-GB"/>
              </w:rPr>
              <w:t>Dysport</w:t>
            </w:r>
            <w:proofErr w:type="spellEnd"/>
          </w:p>
          <w:p w:rsidR="007E789D" w:rsidRDefault="007E789D" w:rsidP="00A84212">
            <w:pPr>
              <w:rPr>
                <w:rFonts w:eastAsia="Calibri"/>
                <w:sz w:val="22"/>
                <w:szCs w:val="22"/>
                <w:lang w:val="en-GB"/>
              </w:rPr>
            </w:pPr>
            <w:r>
              <w:rPr>
                <w:rFonts w:eastAsia="Calibri"/>
                <w:sz w:val="22"/>
                <w:szCs w:val="22"/>
                <w:lang w:val="en-GB"/>
              </w:rPr>
              <w:t xml:space="preserve">(500 </w:t>
            </w:r>
            <w:proofErr w:type="spellStart"/>
            <w:r>
              <w:rPr>
                <w:rFonts w:eastAsia="Calibri"/>
                <w:sz w:val="22"/>
                <w:szCs w:val="22"/>
                <w:lang w:val="en-GB"/>
              </w:rPr>
              <w:t>enheder</w:t>
            </w:r>
            <w:proofErr w:type="spellEnd"/>
            <w:r>
              <w:rPr>
                <w:rFonts w:eastAsia="Calibri"/>
                <w:sz w:val="22"/>
                <w:szCs w:val="22"/>
                <w:lang w:val="en-GB"/>
              </w:rPr>
              <w:t>)</w:t>
            </w:r>
          </w:p>
        </w:tc>
        <w:tc>
          <w:tcPr>
            <w:tcW w:w="589"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lang w:val="en-GB"/>
              </w:rPr>
            </w:pPr>
            <w:proofErr w:type="spellStart"/>
            <w:r>
              <w:rPr>
                <w:rFonts w:eastAsia="Calibri"/>
                <w:sz w:val="22"/>
                <w:szCs w:val="22"/>
                <w:lang w:val="en-GB"/>
              </w:rPr>
              <w:t>Dysport</w:t>
            </w:r>
            <w:proofErr w:type="spellEnd"/>
          </w:p>
          <w:p w:rsidR="007E789D" w:rsidRDefault="007E789D" w:rsidP="00A84212">
            <w:pPr>
              <w:rPr>
                <w:rFonts w:eastAsia="Calibri"/>
                <w:sz w:val="22"/>
                <w:szCs w:val="22"/>
                <w:lang w:val="en-GB"/>
              </w:rPr>
            </w:pPr>
            <w:r>
              <w:rPr>
                <w:rFonts w:eastAsia="Calibri"/>
                <w:sz w:val="22"/>
                <w:szCs w:val="22"/>
                <w:lang w:val="en-GB"/>
              </w:rPr>
              <w:t xml:space="preserve">(1000 </w:t>
            </w:r>
            <w:proofErr w:type="spellStart"/>
            <w:r>
              <w:rPr>
                <w:rFonts w:eastAsia="Calibri"/>
                <w:sz w:val="22"/>
                <w:szCs w:val="22"/>
                <w:lang w:val="en-GB"/>
              </w:rPr>
              <w:t>enheder</w:t>
            </w:r>
            <w:proofErr w:type="spellEnd"/>
            <w:r>
              <w:rPr>
                <w:rFonts w:eastAsia="Calibri"/>
                <w:sz w:val="22"/>
                <w:szCs w:val="22"/>
                <w:lang w:val="en-GB"/>
              </w:rPr>
              <w:t>)</w:t>
            </w:r>
          </w:p>
        </w:tc>
        <w:tc>
          <w:tcPr>
            <w:tcW w:w="494"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lang w:val="en-GB"/>
              </w:rPr>
            </w:pPr>
            <w:r>
              <w:rPr>
                <w:rFonts w:eastAsia="Calibri"/>
                <w:sz w:val="22"/>
                <w:szCs w:val="22"/>
                <w:lang w:val="en-GB"/>
              </w:rPr>
              <w:t>Placebo</w:t>
            </w:r>
          </w:p>
        </w:tc>
        <w:tc>
          <w:tcPr>
            <w:tcW w:w="683" w:type="pct"/>
            <w:tcBorders>
              <w:top w:val="single" w:sz="4" w:space="0" w:color="auto"/>
              <w:left w:val="single" w:sz="4" w:space="0" w:color="auto"/>
              <w:bottom w:val="single" w:sz="4" w:space="0" w:color="auto"/>
              <w:right w:val="single" w:sz="4" w:space="0" w:color="auto"/>
            </w:tcBorders>
          </w:tcPr>
          <w:p w:rsidR="007E789D" w:rsidRDefault="007E789D" w:rsidP="00A84212">
            <w:pPr>
              <w:rPr>
                <w:rFonts w:eastAsia="Calibri"/>
                <w:sz w:val="22"/>
                <w:szCs w:val="22"/>
                <w:lang w:val="en-GB"/>
              </w:rPr>
            </w:pPr>
            <w:proofErr w:type="spellStart"/>
            <w:r>
              <w:rPr>
                <w:rFonts w:eastAsia="Calibri"/>
                <w:sz w:val="22"/>
                <w:szCs w:val="22"/>
                <w:lang w:val="en-GB"/>
              </w:rPr>
              <w:t>Dysport</w:t>
            </w:r>
            <w:proofErr w:type="spellEnd"/>
          </w:p>
          <w:p w:rsidR="007E789D" w:rsidRDefault="007E789D" w:rsidP="00A84212">
            <w:pPr>
              <w:rPr>
                <w:rFonts w:eastAsia="Calibri"/>
                <w:sz w:val="22"/>
                <w:szCs w:val="22"/>
                <w:lang w:val="en-GB"/>
              </w:rPr>
            </w:pPr>
            <w:r>
              <w:rPr>
                <w:rFonts w:eastAsia="Calibri"/>
                <w:sz w:val="22"/>
                <w:szCs w:val="22"/>
                <w:lang w:val="en-GB"/>
              </w:rPr>
              <w:t xml:space="preserve">(500 </w:t>
            </w:r>
            <w:proofErr w:type="spellStart"/>
            <w:r>
              <w:rPr>
                <w:rFonts w:eastAsia="Calibri"/>
                <w:sz w:val="22"/>
                <w:szCs w:val="22"/>
                <w:lang w:val="en-GB"/>
              </w:rPr>
              <w:t>enheder</w:t>
            </w:r>
            <w:proofErr w:type="spellEnd"/>
            <w:r>
              <w:rPr>
                <w:rFonts w:eastAsia="Calibri"/>
                <w:sz w:val="22"/>
                <w:szCs w:val="22"/>
                <w:lang w:val="en-GB"/>
              </w:rPr>
              <w:t>)</w:t>
            </w:r>
          </w:p>
          <w:p w:rsidR="007E789D" w:rsidRDefault="007E789D" w:rsidP="00A84212">
            <w:pPr>
              <w:rPr>
                <w:rFonts w:eastAsia="Calibri"/>
                <w:sz w:val="22"/>
                <w:szCs w:val="22"/>
                <w:lang w:val="en-GB"/>
              </w:rPr>
            </w:pPr>
          </w:p>
        </w:tc>
        <w:tc>
          <w:tcPr>
            <w:tcW w:w="545" w:type="pct"/>
            <w:tcBorders>
              <w:top w:val="single" w:sz="4" w:space="0" w:color="auto"/>
              <w:left w:val="single" w:sz="4" w:space="0" w:color="auto"/>
              <w:bottom w:val="single" w:sz="4" w:space="0" w:color="auto"/>
              <w:right w:val="single" w:sz="4" w:space="0" w:color="auto"/>
            </w:tcBorders>
          </w:tcPr>
          <w:p w:rsidR="007E789D" w:rsidRDefault="007E789D" w:rsidP="00A84212">
            <w:pPr>
              <w:rPr>
                <w:rFonts w:eastAsia="Calibri"/>
                <w:sz w:val="22"/>
                <w:szCs w:val="22"/>
                <w:lang w:val="en-GB"/>
              </w:rPr>
            </w:pPr>
            <w:proofErr w:type="spellStart"/>
            <w:r>
              <w:rPr>
                <w:rFonts w:eastAsia="Calibri"/>
                <w:sz w:val="22"/>
                <w:szCs w:val="22"/>
                <w:lang w:val="en-GB"/>
              </w:rPr>
              <w:t>Dysport</w:t>
            </w:r>
            <w:proofErr w:type="spellEnd"/>
          </w:p>
          <w:p w:rsidR="007E789D" w:rsidRDefault="007E789D" w:rsidP="00A84212">
            <w:pPr>
              <w:rPr>
                <w:rFonts w:eastAsia="Calibri"/>
                <w:sz w:val="22"/>
                <w:szCs w:val="22"/>
                <w:lang w:val="en-GB"/>
              </w:rPr>
            </w:pPr>
            <w:r>
              <w:rPr>
                <w:rFonts w:eastAsia="Calibri"/>
                <w:sz w:val="22"/>
                <w:szCs w:val="22"/>
                <w:lang w:val="en-GB"/>
              </w:rPr>
              <w:t xml:space="preserve">(1000 </w:t>
            </w:r>
            <w:proofErr w:type="spellStart"/>
            <w:r>
              <w:rPr>
                <w:rFonts w:eastAsia="Calibri"/>
                <w:sz w:val="22"/>
                <w:szCs w:val="22"/>
                <w:lang w:val="en-GB"/>
              </w:rPr>
              <w:t>enheder</w:t>
            </w:r>
            <w:proofErr w:type="spellEnd"/>
            <w:r>
              <w:rPr>
                <w:rFonts w:eastAsia="Calibri"/>
                <w:sz w:val="22"/>
                <w:szCs w:val="22"/>
                <w:lang w:val="en-GB"/>
              </w:rPr>
              <w:t>)</w:t>
            </w:r>
          </w:p>
          <w:p w:rsidR="007E789D" w:rsidRDefault="007E789D" w:rsidP="00A84212">
            <w:pPr>
              <w:rPr>
                <w:rFonts w:eastAsia="Calibri"/>
                <w:sz w:val="22"/>
                <w:szCs w:val="22"/>
                <w:lang w:val="en-GB"/>
              </w:rPr>
            </w:pPr>
          </w:p>
        </w:tc>
      </w:tr>
      <w:tr w:rsidR="007E789D" w:rsidTr="002D6BDE">
        <w:trPr>
          <w:trHeight w:val="800"/>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PTMG-</w:t>
            </w:r>
            <w:proofErr w:type="spellStart"/>
            <w:r>
              <w:rPr>
                <w:rFonts w:eastAsia="Calibri"/>
                <w:sz w:val="22"/>
                <w:szCs w:val="22"/>
              </w:rPr>
              <w:t>muskeltonus</w:t>
            </w:r>
            <w:proofErr w:type="spellEnd"/>
            <w:r>
              <w:rPr>
                <w:rFonts w:eastAsia="Calibri"/>
                <w:sz w:val="22"/>
                <w:szCs w:val="22"/>
              </w:rPr>
              <w:t xml:space="preserve"> på MAS</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n=79</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-1,2** n=80</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-1,4** n=79</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-0,1</w:t>
            </w:r>
          </w:p>
          <w:p w:rsidR="007E789D" w:rsidRDefault="007E789D" w:rsidP="00A84212">
            <w:pPr>
              <w:jc w:val="center"/>
              <w:rPr>
                <w:rFonts w:eastAsia="Calibri"/>
                <w:sz w:val="22"/>
                <w:szCs w:val="22"/>
                <w:lang w:val="en-GB"/>
              </w:rPr>
            </w:pPr>
            <w:r>
              <w:rPr>
                <w:rFonts w:eastAsia="Calibri"/>
                <w:sz w:val="22"/>
                <w:szCs w:val="22"/>
                <w:lang w:val="en-GB"/>
              </w:rPr>
              <w:t>n=75</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w:t>
            </w:r>
          </w:p>
          <w:p w:rsidR="007E789D" w:rsidRDefault="007E789D" w:rsidP="00A84212">
            <w:pPr>
              <w:jc w:val="center"/>
              <w:rPr>
                <w:rFonts w:eastAsia="Calibri"/>
                <w:sz w:val="22"/>
                <w:szCs w:val="22"/>
                <w:lang w:val="en-GB"/>
              </w:rPr>
            </w:pPr>
            <w:r>
              <w:rPr>
                <w:rFonts w:eastAsia="Calibri"/>
                <w:sz w:val="22"/>
                <w:szCs w:val="22"/>
                <w:lang w:val="en-GB"/>
              </w:rPr>
              <w:t>n=76</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-0,8**</w:t>
            </w:r>
          </w:p>
          <w:p w:rsidR="007E789D" w:rsidRDefault="007E789D" w:rsidP="00A84212">
            <w:pPr>
              <w:jc w:val="center"/>
              <w:rPr>
                <w:rFonts w:eastAsia="Calibri"/>
                <w:sz w:val="22"/>
                <w:szCs w:val="22"/>
                <w:lang w:val="en-GB"/>
              </w:rPr>
            </w:pPr>
            <w:r>
              <w:rPr>
                <w:rFonts w:eastAsia="Calibri"/>
                <w:sz w:val="22"/>
                <w:szCs w:val="22"/>
                <w:lang w:val="en-GB"/>
              </w:rPr>
              <w:t>n=76</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LS middel PGA af respons på behandling</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 n=78</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1,4</w:t>
            </w:r>
            <w:proofErr w:type="gramStart"/>
            <w:r>
              <w:rPr>
                <w:rFonts w:eastAsia="Calibri"/>
                <w:sz w:val="22"/>
                <w:szCs w:val="22"/>
                <w:lang w:val="en-GB"/>
              </w:rPr>
              <w:t>*  n</w:t>
            </w:r>
            <w:proofErr w:type="gramEnd"/>
            <w:r>
              <w:rPr>
                <w:rFonts w:eastAsia="Calibri"/>
                <w:sz w:val="22"/>
                <w:szCs w:val="22"/>
                <w:lang w:val="en-GB"/>
              </w:rPr>
              <w:t>=80</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1,8** n=78</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0,4</w:t>
            </w:r>
          </w:p>
          <w:p w:rsidR="007E789D" w:rsidRDefault="007E789D" w:rsidP="00A84212">
            <w:pPr>
              <w:jc w:val="center"/>
              <w:rPr>
                <w:rFonts w:eastAsia="Calibri"/>
                <w:sz w:val="22"/>
                <w:szCs w:val="22"/>
                <w:lang w:val="en-GB"/>
              </w:rPr>
            </w:pPr>
            <w:r>
              <w:rPr>
                <w:rFonts w:eastAsia="Calibri"/>
                <w:sz w:val="22"/>
                <w:szCs w:val="22"/>
                <w:lang w:val="en-GB"/>
              </w:rPr>
              <w:t>n=75</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0,5</w:t>
            </w:r>
          </w:p>
          <w:p w:rsidR="007E789D" w:rsidRDefault="007E789D" w:rsidP="00A84212">
            <w:pPr>
              <w:jc w:val="center"/>
              <w:rPr>
                <w:rFonts w:eastAsia="Calibri"/>
                <w:sz w:val="22"/>
                <w:szCs w:val="22"/>
                <w:lang w:val="en-GB"/>
              </w:rPr>
            </w:pPr>
            <w:r>
              <w:rPr>
                <w:rFonts w:eastAsia="Calibri"/>
                <w:sz w:val="22"/>
                <w:szCs w:val="22"/>
                <w:lang w:val="en-GB"/>
              </w:rPr>
              <w:t>n=76</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1,0*</w:t>
            </w:r>
          </w:p>
          <w:p w:rsidR="007E789D" w:rsidRDefault="007E789D" w:rsidP="00A84212">
            <w:pPr>
              <w:jc w:val="center"/>
              <w:rPr>
                <w:rFonts w:eastAsia="Calibri"/>
                <w:sz w:val="22"/>
                <w:szCs w:val="22"/>
                <w:lang w:val="en-GB"/>
              </w:rPr>
            </w:pPr>
            <w:r>
              <w:rPr>
                <w:rFonts w:eastAsia="Calibri"/>
                <w:sz w:val="22"/>
                <w:szCs w:val="22"/>
                <w:lang w:val="en-GB"/>
              </w:rPr>
              <w:t>n=75</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håndledsbøjning på MAS</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n=54</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-1,4**</w:t>
            </w:r>
          </w:p>
          <w:p w:rsidR="007E789D" w:rsidRDefault="007E789D" w:rsidP="00A84212">
            <w:pPr>
              <w:jc w:val="center"/>
              <w:rPr>
                <w:rFonts w:eastAsia="Calibri"/>
                <w:sz w:val="22"/>
                <w:szCs w:val="22"/>
                <w:lang w:val="en-GB"/>
              </w:rPr>
            </w:pPr>
            <w:r>
              <w:rPr>
                <w:rFonts w:eastAsia="Calibri"/>
                <w:sz w:val="22"/>
                <w:szCs w:val="22"/>
                <w:lang w:val="en-GB"/>
              </w:rPr>
              <w:t>n=57</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-1,6**</w:t>
            </w:r>
          </w:p>
          <w:p w:rsidR="007E789D" w:rsidRDefault="007E789D" w:rsidP="00A84212">
            <w:pPr>
              <w:jc w:val="center"/>
              <w:rPr>
                <w:rFonts w:eastAsia="Calibri"/>
                <w:sz w:val="22"/>
                <w:szCs w:val="22"/>
                <w:lang w:val="en-GB"/>
              </w:rPr>
            </w:pPr>
            <w:r>
              <w:rPr>
                <w:rFonts w:eastAsia="Calibri"/>
                <w:sz w:val="22"/>
                <w:szCs w:val="22"/>
                <w:lang w:val="en-GB"/>
              </w:rPr>
              <w:t>n=58</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n=52</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w:t>
            </w:r>
          </w:p>
          <w:p w:rsidR="007E789D" w:rsidRDefault="007E789D" w:rsidP="00A84212">
            <w:pPr>
              <w:jc w:val="center"/>
              <w:rPr>
                <w:rFonts w:eastAsia="Calibri"/>
                <w:sz w:val="22"/>
                <w:szCs w:val="22"/>
                <w:lang w:val="en-GB"/>
              </w:rPr>
            </w:pPr>
            <w:r>
              <w:rPr>
                <w:rFonts w:eastAsia="Calibri"/>
                <w:sz w:val="22"/>
                <w:szCs w:val="22"/>
                <w:lang w:val="en-GB"/>
              </w:rPr>
              <w:t>n=54</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 xml:space="preserve">-0,9* </w:t>
            </w:r>
          </w:p>
          <w:p w:rsidR="007E789D" w:rsidRDefault="007E789D" w:rsidP="00A84212">
            <w:pPr>
              <w:jc w:val="center"/>
              <w:rPr>
                <w:rFonts w:eastAsia="Calibri"/>
                <w:sz w:val="22"/>
                <w:szCs w:val="22"/>
                <w:lang w:val="en-GB"/>
              </w:rPr>
            </w:pPr>
            <w:r>
              <w:rPr>
                <w:rFonts w:eastAsia="Calibri"/>
                <w:sz w:val="22"/>
                <w:szCs w:val="22"/>
                <w:lang w:val="en-GB"/>
              </w:rPr>
              <w:t>n=56</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fingerbøjning på MAS</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n=70</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-0,9*</w:t>
            </w:r>
          </w:p>
          <w:p w:rsidR="007E789D" w:rsidRDefault="007E789D" w:rsidP="00A84212">
            <w:pPr>
              <w:jc w:val="center"/>
              <w:rPr>
                <w:rFonts w:eastAsia="Calibri"/>
                <w:sz w:val="22"/>
                <w:szCs w:val="22"/>
                <w:lang w:val="en-GB"/>
              </w:rPr>
            </w:pPr>
            <w:r>
              <w:rPr>
                <w:rFonts w:eastAsia="Calibri"/>
                <w:sz w:val="22"/>
                <w:szCs w:val="22"/>
                <w:lang w:val="en-GB"/>
              </w:rPr>
              <w:t>n=66</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-1,2**</w:t>
            </w:r>
          </w:p>
          <w:p w:rsidR="007E789D" w:rsidRDefault="007E789D" w:rsidP="00A84212">
            <w:pPr>
              <w:jc w:val="center"/>
              <w:rPr>
                <w:rFonts w:eastAsia="Calibri"/>
                <w:sz w:val="22"/>
                <w:szCs w:val="22"/>
                <w:lang w:val="en-GB"/>
              </w:rPr>
            </w:pPr>
            <w:r>
              <w:rPr>
                <w:rFonts w:eastAsia="Calibri"/>
                <w:sz w:val="22"/>
                <w:szCs w:val="22"/>
                <w:lang w:val="en-GB"/>
              </w:rPr>
              <w:t>n=73</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-0,1</w:t>
            </w:r>
          </w:p>
          <w:p w:rsidR="007E789D" w:rsidRDefault="007E789D" w:rsidP="00A84212">
            <w:pPr>
              <w:jc w:val="center"/>
              <w:rPr>
                <w:rFonts w:eastAsia="Calibri"/>
                <w:sz w:val="22"/>
                <w:szCs w:val="22"/>
                <w:lang w:val="en-GB"/>
              </w:rPr>
            </w:pPr>
            <w:r>
              <w:rPr>
                <w:rFonts w:eastAsia="Calibri"/>
                <w:sz w:val="22"/>
                <w:szCs w:val="22"/>
                <w:lang w:val="en-GB"/>
              </w:rPr>
              <w:t>n=67</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-0,4*</w:t>
            </w:r>
          </w:p>
          <w:p w:rsidR="007E789D" w:rsidRDefault="007E789D" w:rsidP="00A84212">
            <w:pPr>
              <w:jc w:val="center"/>
              <w:rPr>
                <w:rFonts w:eastAsia="Calibri"/>
                <w:sz w:val="22"/>
                <w:szCs w:val="22"/>
                <w:lang w:val="en-GB"/>
              </w:rPr>
            </w:pPr>
            <w:r>
              <w:rPr>
                <w:rFonts w:eastAsia="Calibri"/>
                <w:sz w:val="22"/>
                <w:szCs w:val="22"/>
                <w:lang w:val="en-GB"/>
              </w:rPr>
              <w:t>n=62</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-0,6*</w:t>
            </w:r>
          </w:p>
          <w:p w:rsidR="007E789D" w:rsidRDefault="007E789D" w:rsidP="00A84212">
            <w:pPr>
              <w:jc w:val="center"/>
              <w:rPr>
                <w:rFonts w:eastAsia="Calibri"/>
                <w:sz w:val="22"/>
                <w:szCs w:val="22"/>
                <w:lang w:val="en-GB"/>
              </w:rPr>
            </w:pPr>
            <w:r>
              <w:rPr>
                <w:rFonts w:eastAsia="Calibri"/>
                <w:sz w:val="22"/>
                <w:szCs w:val="22"/>
                <w:lang w:val="en-GB"/>
              </w:rPr>
              <w:t>n=70</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albuebøjning på MAS</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n=56</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-1,0*</w:t>
            </w:r>
          </w:p>
          <w:p w:rsidR="007E789D" w:rsidRDefault="007E789D" w:rsidP="00A84212">
            <w:pPr>
              <w:jc w:val="center"/>
              <w:rPr>
                <w:rFonts w:eastAsia="Calibri"/>
                <w:sz w:val="22"/>
                <w:szCs w:val="22"/>
                <w:lang w:val="en-GB"/>
              </w:rPr>
            </w:pPr>
            <w:r>
              <w:rPr>
                <w:rFonts w:eastAsia="Calibri"/>
                <w:sz w:val="22"/>
                <w:szCs w:val="22"/>
                <w:lang w:val="en-GB"/>
              </w:rPr>
              <w:t>n=61</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-1,2**</w:t>
            </w:r>
          </w:p>
          <w:p w:rsidR="007E789D" w:rsidRDefault="007E789D" w:rsidP="00A84212">
            <w:pPr>
              <w:jc w:val="center"/>
              <w:rPr>
                <w:rFonts w:eastAsia="Calibri"/>
                <w:sz w:val="22"/>
                <w:szCs w:val="22"/>
                <w:lang w:val="en-GB"/>
              </w:rPr>
            </w:pPr>
            <w:r>
              <w:rPr>
                <w:rFonts w:eastAsia="Calibri"/>
                <w:sz w:val="22"/>
                <w:szCs w:val="22"/>
                <w:lang w:val="en-GB"/>
              </w:rPr>
              <w:t>n=48</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n=53</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w:t>
            </w:r>
          </w:p>
          <w:p w:rsidR="007E789D" w:rsidRDefault="007E789D" w:rsidP="00A84212">
            <w:pPr>
              <w:jc w:val="center"/>
              <w:rPr>
                <w:rFonts w:eastAsia="Calibri"/>
                <w:sz w:val="22"/>
                <w:szCs w:val="22"/>
                <w:lang w:val="en-GB"/>
              </w:rPr>
            </w:pPr>
            <w:r>
              <w:rPr>
                <w:rFonts w:eastAsia="Calibri"/>
                <w:sz w:val="22"/>
                <w:szCs w:val="22"/>
                <w:lang w:val="en-GB"/>
              </w:rPr>
              <w:t>n=58</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-0,8*</w:t>
            </w:r>
          </w:p>
          <w:p w:rsidR="007E789D" w:rsidRDefault="007E789D" w:rsidP="00A84212">
            <w:pPr>
              <w:jc w:val="center"/>
              <w:rPr>
                <w:rFonts w:eastAsia="Calibri"/>
                <w:sz w:val="22"/>
                <w:szCs w:val="22"/>
                <w:lang w:val="en-GB"/>
              </w:rPr>
            </w:pPr>
            <w:r>
              <w:rPr>
                <w:rFonts w:eastAsia="Calibri"/>
                <w:sz w:val="22"/>
                <w:szCs w:val="22"/>
                <w:lang w:val="en-GB"/>
              </w:rPr>
              <w:t>n=46</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w:t>
            </w:r>
            <w:proofErr w:type="spellStart"/>
            <w:r>
              <w:rPr>
                <w:rFonts w:eastAsia="Calibri"/>
                <w:sz w:val="22"/>
                <w:szCs w:val="22"/>
              </w:rPr>
              <w:t>skulderekstensor</w:t>
            </w:r>
            <w:proofErr w:type="spellEnd"/>
            <w:r>
              <w:rPr>
                <w:rFonts w:eastAsia="Calibri"/>
                <w:sz w:val="22"/>
                <w:szCs w:val="22"/>
              </w:rPr>
              <w:t xml:space="preserve"> på MAS (1)</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-0,4</w:t>
            </w:r>
            <w:r>
              <w:rPr>
                <w:rFonts w:eastAsia="Calibri"/>
                <w:sz w:val="22"/>
                <w:szCs w:val="22"/>
                <w:lang w:val="en-GB"/>
              </w:rPr>
              <w:br/>
              <w:t>n=12</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-0,6</w:t>
            </w:r>
          </w:p>
          <w:p w:rsidR="007E789D" w:rsidRDefault="007E789D" w:rsidP="00A84212">
            <w:pPr>
              <w:jc w:val="center"/>
              <w:rPr>
                <w:rFonts w:eastAsia="Calibri"/>
                <w:sz w:val="22"/>
                <w:szCs w:val="22"/>
                <w:lang w:val="en-GB"/>
              </w:rPr>
            </w:pPr>
            <w:r>
              <w:rPr>
                <w:rFonts w:eastAsia="Calibri"/>
                <w:sz w:val="22"/>
                <w:szCs w:val="22"/>
                <w:lang w:val="en-GB"/>
              </w:rPr>
              <w:t>n=7</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w:t>
            </w:r>
          </w:p>
          <w:p w:rsidR="007E789D" w:rsidRDefault="007E789D" w:rsidP="00A84212">
            <w:pPr>
              <w:jc w:val="center"/>
              <w:rPr>
                <w:rFonts w:eastAsia="Calibri"/>
                <w:sz w:val="22"/>
                <w:szCs w:val="22"/>
                <w:lang w:val="en-GB"/>
              </w:rPr>
            </w:pPr>
            <w:r>
              <w:rPr>
                <w:rFonts w:eastAsia="Calibri"/>
                <w:sz w:val="22"/>
                <w:szCs w:val="22"/>
                <w:lang w:val="en-GB"/>
              </w:rPr>
              <w:t>n=6</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0,0</w:t>
            </w:r>
          </w:p>
          <w:p w:rsidR="007E789D" w:rsidRDefault="007E789D" w:rsidP="00A84212">
            <w:pPr>
              <w:jc w:val="center"/>
              <w:rPr>
                <w:rFonts w:eastAsia="Calibri"/>
                <w:sz w:val="22"/>
                <w:szCs w:val="22"/>
                <w:lang w:val="en-GB"/>
              </w:rPr>
            </w:pPr>
            <w:r>
              <w:rPr>
                <w:rFonts w:eastAsia="Calibri"/>
                <w:sz w:val="22"/>
                <w:szCs w:val="22"/>
                <w:lang w:val="en-GB"/>
              </w:rPr>
              <w:t>n=12</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-0,9</w:t>
            </w:r>
          </w:p>
          <w:p w:rsidR="007E789D" w:rsidRDefault="007E789D" w:rsidP="00A84212">
            <w:pPr>
              <w:jc w:val="center"/>
              <w:rPr>
                <w:rFonts w:eastAsia="Calibri"/>
                <w:sz w:val="22"/>
                <w:szCs w:val="22"/>
                <w:lang w:val="en-GB"/>
              </w:rPr>
            </w:pPr>
            <w:r>
              <w:rPr>
                <w:rFonts w:eastAsia="Calibri"/>
                <w:sz w:val="22"/>
                <w:szCs w:val="22"/>
                <w:lang w:val="en-GB"/>
              </w:rPr>
              <w:t>n=7</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0,0</w:t>
            </w:r>
          </w:p>
          <w:p w:rsidR="007E789D" w:rsidRDefault="007E789D" w:rsidP="00A84212">
            <w:pPr>
              <w:jc w:val="center"/>
              <w:rPr>
                <w:rFonts w:eastAsia="Calibri"/>
                <w:sz w:val="22"/>
                <w:szCs w:val="22"/>
                <w:lang w:val="en-GB"/>
              </w:rPr>
            </w:pPr>
            <w:r>
              <w:rPr>
                <w:rFonts w:eastAsia="Calibri"/>
                <w:sz w:val="22"/>
                <w:szCs w:val="22"/>
                <w:lang w:val="en-GB"/>
              </w:rPr>
              <w:t>n=6</w:t>
            </w:r>
          </w:p>
        </w:tc>
      </w:tr>
      <w:tr w:rsidR="007E789D" w:rsidTr="002D6BDE">
        <w:trPr>
          <w:trHeight w:val="277"/>
        </w:trPr>
        <w:tc>
          <w:tcPr>
            <w:tcW w:w="5000" w:type="pct"/>
            <w:gridSpan w:val="7"/>
            <w:tcBorders>
              <w:top w:val="single" w:sz="4" w:space="0" w:color="auto"/>
              <w:left w:val="single" w:sz="4" w:space="0" w:color="auto"/>
              <w:bottom w:val="single" w:sz="4" w:space="0" w:color="auto"/>
              <w:right w:val="single" w:sz="4" w:space="0" w:color="auto"/>
            </w:tcBorders>
            <w:hideMark/>
          </w:tcPr>
          <w:p w:rsidR="007E789D" w:rsidRDefault="007E789D" w:rsidP="00A84212">
            <w:pPr>
              <w:spacing w:before="100" w:beforeAutospacing="1" w:after="100" w:afterAutospacing="1"/>
              <w:rPr>
                <w:rFonts w:eastAsia="Calibri"/>
                <w:sz w:val="20"/>
              </w:rPr>
            </w:pPr>
            <w:r>
              <w:rPr>
                <w:rFonts w:eastAsia="Calibri"/>
                <w:sz w:val="20"/>
              </w:rPr>
              <w:t xml:space="preserve">*p&lt;0,05; ** p&lt;0,0001; </w:t>
            </w:r>
            <w:r>
              <w:rPr>
                <w:rFonts w:eastAsia="Calibri"/>
                <w:sz w:val="20"/>
              </w:rPr>
              <w:br/>
              <w:t>LS = mindste kvadrat (</w:t>
            </w:r>
            <w:proofErr w:type="spellStart"/>
            <w:r>
              <w:rPr>
                <w:rFonts w:eastAsia="Calibri"/>
                <w:sz w:val="20"/>
              </w:rPr>
              <w:t>least</w:t>
            </w:r>
            <w:proofErr w:type="spellEnd"/>
            <w:r>
              <w:rPr>
                <w:rFonts w:eastAsia="Calibri"/>
                <w:sz w:val="20"/>
              </w:rPr>
              <w:t xml:space="preserve"> </w:t>
            </w:r>
            <w:proofErr w:type="spellStart"/>
            <w:r>
              <w:rPr>
                <w:rFonts w:eastAsia="Calibri"/>
                <w:sz w:val="20"/>
              </w:rPr>
              <w:t>square</w:t>
            </w:r>
            <w:proofErr w:type="spellEnd"/>
            <w:r>
              <w:rPr>
                <w:rFonts w:eastAsia="Calibri"/>
                <w:sz w:val="20"/>
              </w:rPr>
              <w:t>)</w:t>
            </w:r>
            <w:r>
              <w:rPr>
                <w:rFonts w:eastAsia="Calibri"/>
                <w:sz w:val="20"/>
              </w:rPr>
              <w:br/>
              <w:t>(1) Ingen udførte statistiske tests på grund af lav hyppighed i behandlings- og placebogruppe</w:t>
            </w:r>
          </w:p>
        </w:tc>
      </w:tr>
    </w:tbl>
    <w:p w:rsidR="007E789D" w:rsidRDefault="007E789D" w:rsidP="007E789D">
      <w:pPr>
        <w:ind w:left="851"/>
        <w:rPr>
          <w:sz w:val="24"/>
        </w:rPr>
      </w:pPr>
    </w:p>
    <w:p w:rsidR="007E789D" w:rsidRPr="00211587" w:rsidRDefault="007E789D" w:rsidP="00211587">
      <w:pPr>
        <w:ind w:left="851"/>
        <w:rPr>
          <w:rFonts w:eastAsia="Calibri"/>
          <w:sz w:val="24"/>
          <w:szCs w:val="24"/>
        </w:rPr>
      </w:pPr>
      <w:r w:rsidRPr="00211587">
        <w:rPr>
          <w:sz w:val="24"/>
          <w:szCs w:val="24"/>
        </w:rPr>
        <w:t xml:space="preserve">For at undersøge effekten af behandling på funktionsnedsættelse, blev der udført vurderinger på </w:t>
      </w:r>
      <w:proofErr w:type="spellStart"/>
      <w:r w:rsidRPr="00211587">
        <w:rPr>
          <w:sz w:val="24"/>
          <w:szCs w:val="24"/>
        </w:rPr>
        <w:t>Disability</w:t>
      </w:r>
      <w:proofErr w:type="spellEnd"/>
      <w:r w:rsidRPr="00211587">
        <w:rPr>
          <w:sz w:val="24"/>
          <w:szCs w:val="24"/>
        </w:rPr>
        <w:t xml:space="preserve"> </w:t>
      </w:r>
      <w:proofErr w:type="spellStart"/>
      <w:r w:rsidRPr="00211587">
        <w:rPr>
          <w:sz w:val="24"/>
          <w:szCs w:val="24"/>
        </w:rPr>
        <w:t>Assessment</w:t>
      </w:r>
      <w:proofErr w:type="spellEnd"/>
      <w:r w:rsidRPr="00211587">
        <w:rPr>
          <w:sz w:val="24"/>
          <w:szCs w:val="24"/>
        </w:rPr>
        <w:t xml:space="preserve"> </w:t>
      </w:r>
      <w:proofErr w:type="spellStart"/>
      <w:r w:rsidRPr="00211587">
        <w:rPr>
          <w:sz w:val="24"/>
          <w:szCs w:val="24"/>
        </w:rPr>
        <w:t>Scale</w:t>
      </w:r>
      <w:proofErr w:type="spellEnd"/>
      <w:r w:rsidRPr="00211587">
        <w:rPr>
          <w:sz w:val="24"/>
          <w:szCs w:val="24"/>
        </w:rPr>
        <w:t xml:space="preserve"> [DAS], som betragtes som et andet sekundært endepunkt</w:t>
      </w:r>
      <w:r w:rsidRPr="00211587">
        <w:rPr>
          <w:i/>
          <w:sz w:val="24"/>
          <w:szCs w:val="24"/>
        </w:rPr>
        <w:t>.</w:t>
      </w:r>
      <w:r w:rsidRPr="00211587">
        <w:rPr>
          <w:sz w:val="24"/>
          <w:szCs w:val="24"/>
        </w:rPr>
        <w:t xml:space="preserve"> Numeriske forbedringer i den gennemsnitlige ændring fra </w:t>
      </w:r>
      <w:r w:rsidRPr="00211587">
        <w:rPr>
          <w:i/>
          <w:sz w:val="24"/>
          <w:szCs w:val="24"/>
        </w:rPr>
        <w:t>baseline</w:t>
      </w:r>
      <w:r w:rsidRPr="00211587">
        <w:rPr>
          <w:sz w:val="24"/>
          <w:szCs w:val="24"/>
        </w:rPr>
        <w:t xml:space="preserve"> i det primære mål for behandling, PTT (Principal Target of </w:t>
      </w:r>
      <w:proofErr w:type="spellStart"/>
      <w:r w:rsidRPr="00211587">
        <w:rPr>
          <w:sz w:val="24"/>
          <w:szCs w:val="24"/>
        </w:rPr>
        <w:t>Treatment</w:t>
      </w:r>
      <w:proofErr w:type="spellEnd"/>
      <w:r w:rsidRPr="00211587">
        <w:rPr>
          <w:sz w:val="24"/>
          <w:szCs w:val="24"/>
        </w:rPr>
        <w:t xml:space="preserve">) af DAS blev fundet i uge 4 i </w:t>
      </w:r>
      <w:proofErr w:type="spellStart"/>
      <w:r w:rsidRPr="00211587">
        <w:rPr>
          <w:sz w:val="24"/>
          <w:szCs w:val="24"/>
        </w:rPr>
        <w:t>Dysport</w:t>
      </w:r>
      <w:proofErr w:type="spellEnd"/>
      <w:r w:rsidRPr="00211587">
        <w:rPr>
          <w:sz w:val="24"/>
          <w:szCs w:val="24"/>
        </w:rPr>
        <w:t xml:space="preserve">-grupperne sammenlignet med placebo men opnåede ikke statistisk signifikans (for </w:t>
      </w:r>
      <w:proofErr w:type="spellStart"/>
      <w:r w:rsidRPr="00211587">
        <w:rPr>
          <w:sz w:val="24"/>
          <w:szCs w:val="24"/>
        </w:rPr>
        <w:t>Dysport</w:t>
      </w:r>
      <w:proofErr w:type="spellEnd"/>
      <w:r w:rsidRPr="00211587">
        <w:rPr>
          <w:sz w:val="24"/>
          <w:szCs w:val="24"/>
        </w:rPr>
        <w:t xml:space="preserve"> 500 E var værdien for p=0,2560 og for </w:t>
      </w:r>
      <w:proofErr w:type="spellStart"/>
      <w:r w:rsidRPr="00211587">
        <w:rPr>
          <w:sz w:val="24"/>
          <w:szCs w:val="24"/>
        </w:rPr>
        <w:t>Dysport</w:t>
      </w:r>
      <w:proofErr w:type="spellEnd"/>
      <w:r w:rsidRPr="00211587">
        <w:rPr>
          <w:sz w:val="24"/>
          <w:szCs w:val="24"/>
        </w:rPr>
        <w:t xml:space="preserve"> 1000 E var p=0,0772). DAS-score-respondenterne (deltagere, der opnåede en grad eller flere graders forbedring) i PTT var et tertiært endepunkt og resultaterne fra disse analyser kan ses nedenfor:</w:t>
      </w:r>
    </w:p>
    <w:p w:rsidR="007E789D" w:rsidRPr="00211587" w:rsidRDefault="007E789D" w:rsidP="00211587">
      <w:pPr>
        <w:ind w:left="851"/>
        <w:rPr>
          <w:rFonts w:eastAsia="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890"/>
        <w:gridCol w:w="1800"/>
      </w:tblGrid>
      <w:tr w:rsidR="007E789D" w:rsidTr="00A84212">
        <w:trPr>
          <w:jc w:val="center"/>
        </w:trPr>
        <w:tc>
          <w:tcPr>
            <w:tcW w:w="1777"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rPr>
                <w:rFonts w:eastAsia="Calibri"/>
                <w:sz w:val="24"/>
                <w:szCs w:val="24"/>
                <w:lang w:val="en-GB"/>
              </w:rPr>
            </w:pPr>
            <w:proofErr w:type="spellStart"/>
            <w:r>
              <w:rPr>
                <w:rFonts w:eastAsia="Calibri"/>
                <w:sz w:val="24"/>
                <w:szCs w:val="24"/>
                <w:lang w:val="en-GB"/>
              </w:rPr>
              <w:lastRenderedPageBreak/>
              <w:t>Behandlings-gruppe</w:t>
            </w:r>
            <w:proofErr w:type="spellEnd"/>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proofErr w:type="spellStart"/>
            <w:r>
              <w:rPr>
                <w:rFonts w:eastAsia="Calibri"/>
                <w:sz w:val="24"/>
                <w:szCs w:val="24"/>
                <w:lang w:val="en-GB"/>
              </w:rPr>
              <w:t>Uge</w:t>
            </w:r>
            <w:proofErr w:type="spellEnd"/>
            <w:r>
              <w:rPr>
                <w:rFonts w:eastAsia="Calibri"/>
                <w:sz w:val="24"/>
                <w:szCs w:val="24"/>
                <w:lang w:val="en-GB"/>
              </w:rPr>
              <w:t xml:space="preserve"> 4 % </w:t>
            </w:r>
            <w:proofErr w:type="spellStart"/>
            <w:r>
              <w:rPr>
                <w:rFonts w:eastAsia="Calibri"/>
                <w:sz w:val="24"/>
                <w:szCs w:val="24"/>
                <w:lang w:val="en-GB"/>
              </w:rPr>
              <w:t>respondenter</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proofErr w:type="spellStart"/>
            <w:r>
              <w:rPr>
                <w:rFonts w:eastAsia="Calibri"/>
                <w:sz w:val="24"/>
                <w:szCs w:val="24"/>
                <w:lang w:val="en-GB"/>
              </w:rPr>
              <w:t>Uge</w:t>
            </w:r>
            <w:proofErr w:type="spellEnd"/>
            <w:r>
              <w:rPr>
                <w:rFonts w:eastAsia="Calibri"/>
                <w:sz w:val="24"/>
                <w:szCs w:val="24"/>
                <w:lang w:val="en-GB"/>
              </w:rPr>
              <w:t xml:space="preserve"> 12 % </w:t>
            </w:r>
            <w:proofErr w:type="spellStart"/>
            <w:r>
              <w:rPr>
                <w:rFonts w:eastAsia="Calibri"/>
                <w:sz w:val="24"/>
                <w:szCs w:val="24"/>
                <w:lang w:val="en-GB"/>
              </w:rPr>
              <w:t>respondenter</w:t>
            </w:r>
            <w:proofErr w:type="spellEnd"/>
          </w:p>
        </w:tc>
      </w:tr>
      <w:tr w:rsidR="007E789D" w:rsidTr="00A84212">
        <w:trPr>
          <w:jc w:val="center"/>
        </w:trPr>
        <w:tc>
          <w:tcPr>
            <w:tcW w:w="1777"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rPr>
                <w:rFonts w:eastAsia="Calibri"/>
                <w:sz w:val="24"/>
                <w:szCs w:val="24"/>
                <w:lang w:val="en-GB"/>
              </w:rPr>
            </w:pPr>
            <w:proofErr w:type="spellStart"/>
            <w:r>
              <w:rPr>
                <w:rFonts w:eastAsia="Calibri"/>
                <w:sz w:val="24"/>
                <w:szCs w:val="24"/>
                <w:lang w:val="en-GB"/>
              </w:rPr>
              <w:t>Dysport</w:t>
            </w:r>
            <w:proofErr w:type="spellEnd"/>
            <w:r>
              <w:rPr>
                <w:rFonts w:eastAsia="Calibri"/>
                <w:sz w:val="24"/>
                <w:szCs w:val="24"/>
                <w:lang w:val="en-GB"/>
              </w:rPr>
              <w:t xml:space="preserve"> 500E</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50,0</w:t>
            </w:r>
            <w:r>
              <w:rPr>
                <w:rFonts w:eastAsia="Calibri"/>
                <w:sz w:val="24"/>
                <w:szCs w:val="24"/>
                <w:lang w:val="en-GB"/>
              </w:rPr>
              <w:br/>
              <w:t>n=80</w:t>
            </w:r>
          </w:p>
          <w:p w:rsidR="007E789D" w:rsidRDefault="007E789D" w:rsidP="00A84212">
            <w:pPr>
              <w:spacing w:line="276" w:lineRule="auto"/>
              <w:jc w:val="center"/>
              <w:rPr>
                <w:rFonts w:eastAsia="Calibri"/>
                <w:sz w:val="24"/>
                <w:szCs w:val="24"/>
                <w:lang w:val="en-GB"/>
              </w:rPr>
            </w:pPr>
            <w:r>
              <w:rPr>
                <w:rFonts w:eastAsia="Calibri"/>
                <w:sz w:val="24"/>
                <w:szCs w:val="24"/>
                <w:lang w:val="en-GB"/>
              </w:rPr>
              <w:t>p = 0,13</w:t>
            </w:r>
          </w:p>
        </w:tc>
        <w:tc>
          <w:tcPr>
            <w:tcW w:w="180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41,3</w:t>
            </w:r>
            <w:r>
              <w:rPr>
                <w:rFonts w:eastAsia="Calibri"/>
                <w:sz w:val="24"/>
                <w:szCs w:val="24"/>
                <w:lang w:val="en-GB"/>
              </w:rPr>
              <w:br/>
              <w:t>n=76</w:t>
            </w:r>
          </w:p>
          <w:p w:rsidR="007E789D" w:rsidRDefault="007E789D" w:rsidP="00A84212">
            <w:pPr>
              <w:spacing w:line="276" w:lineRule="auto"/>
              <w:jc w:val="center"/>
              <w:rPr>
                <w:rFonts w:eastAsia="Calibri"/>
                <w:sz w:val="24"/>
                <w:szCs w:val="24"/>
                <w:lang w:val="en-GB"/>
              </w:rPr>
            </w:pPr>
            <w:r>
              <w:rPr>
                <w:rFonts w:eastAsia="Calibri"/>
                <w:sz w:val="24"/>
                <w:szCs w:val="24"/>
                <w:lang w:val="en-GB"/>
              </w:rPr>
              <w:t>p = 0,11</w:t>
            </w:r>
          </w:p>
        </w:tc>
      </w:tr>
      <w:tr w:rsidR="007E789D" w:rsidTr="00A84212">
        <w:trPr>
          <w:jc w:val="center"/>
        </w:trPr>
        <w:tc>
          <w:tcPr>
            <w:tcW w:w="1777"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rPr>
                <w:rFonts w:eastAsia="Calibri"/>
                <w:sz w:val="24"/>
                <w:szCs w:val="24"/>
                <w:lang w:val="en-GB"/>
              </w:rPr>
            </w:pPr>
            <w:proofErr w:type="spellStart"/>
            <w:r>
              <w:rPr>
                <w:rFonts w:eastAsia="Calibri"/>
                <w:sz w:val="24"/>
                <w:szCs w:val="24"/>
                <w:lang w:val="en-GB"/>
              </w:rPr>
              <w:t>Dysport</w:t>
            </w:r>
            <w:proofErr w:type="spellEnd"/>
            <w:r>
              <w:rPr>
                <w:rFonts w:eastAsia="Calibri"/>
                <w:sz w:val="24"/>
                <w:szCs w:val="24"/>
                <w:lang w:val="en-GB"/>
              </w:rPr>
              <w:t xml:space="preserve"> 1000E</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62,0</w:t>
            </w:r>
            <w:r>
              <w:rPr>
                <w:rFonts w:eastAsia="Calibri"/>
                <w:sz w:val="24"/>
                <w:szCs w:val="24"/>
                <w:lang w:val="en-GB"/>
              </w:rPr>
              <w:br/>
              <w:t>n=78</w:t>
            </w:r>
          </w:p>
          <w:p w:rsidR="007E789D" w:rsidRDefault="007E789D" w:rsidP="00A84212">
            <w:pPr>
              <w:spacing w:line="276" w:lineRule="auto"/>
              <w:jc w:val="center"/>
              <w:rPr>
                <w:rFonts w:eastAsia="Calibri"/>
                <w:sz w:val="24"/>
                <w:szCs w:val="24"/>
                <w:lang w:val="en-GB"/>
              </w:rPr>
            </w:pPr>
            <w:r>
              <w:rPr>
                <w:rFonts w:eastAsia="Calibri"/>
                <w:sz w:val="24"/>
                <w:szCs w:val="24"/>
                <w:lang w:val="en-GB"/>
              </w:rPr>
              <w:t>p = 0,0018</w:t>
            </w:r>
          </w:p>
        </w:tc>
        <w:tc>
          <w:tcPr>
            <w:tcW w:w="180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55,7</w:t>
            </w:r>
            <w:r>
              <w:rPr>
                <w:rFonts w:eastAsia="Calibri"/>
                <w:sz w:val="24"/>
                <w:szCs w:val="24"/>
                <w:lang w:val="en-GB"/>
              </w:rPr>
              <w:br/>
              <w:t>n=76</w:t>
            </w:r>
          </w:p>
          <w:p w:rsidR="007E789D" w:rsidRDefault="007E789D" w:rsidP="00A84212">
            <w:pPr>
              <w:spacing w:line="276" w:lineRule="auto"/>
              <w:jc w:val="center"/>
              <w:rPr>
                <w:rFonts w:eastAsia="Calibri"/>
                <w:sz w:val="24"/>
                <w:szCs w:val="24"/>
                <w:lang w:val="en-GB"/>
              </w:rPr>
            </w:pPr>
            <w:r>
              <w:rPr>
                <w:rFonts w:eastAsia="Calibri"/>
                <w:sz w:val="24"/>
                <w:szCs w:val="24"/>
                <w:lang w:val="en-GB"/>
              </w:rPr>
              <w:t>p = 0,0004</w:t>
            </w:r>
          </w:p>
        </w:tc>
      </w:tr>
      <w:tr w:rsidR="007E789D" w:rsidTr="00A84212">
        <w:trPr>
          <w:jc w:val="center"/>
        </w:trPr>
        <w:tc>
          <w:tcPr>
            <w:tcW w:w="1777"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rPr>
                <w:rFonts w:eastAsia="Calibri"/>
                <w:sz w:val="24"/>
                <w:szCs w:val="24"/>
                <w:lang w:val="en-GB"/>
              </w:rPr>
            </w:pPr>
            <w:r>
              <w:rPr>
                <w:rFonts w:eastAsia="Calibri"/>
                <w:sz w:val="24"/>
                <w:szCs w:val="24"/>
                <w:lang w:val="en-GB"/>
              </w:rPr>
              <w:t>Placebo</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39,2</w:t>
            </w:r>
            <w:r>
              <w:rPr>
                <w:rFonts w:eastAsia="Calibri"/>
                <w:sz w:val="24"/>
                <w:szCs w:val="24"/>
                <w:lang w:val="en-GB"/>
              </w:rPr>
              <w:br/>
              <w:t>n=79</w:t>
            </w:r>
          </w:p>
        </w:tc>
        <w:tc>
          <w:tcPr>
            <w:tcW w:w="180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32,9</w:t>
            </w:r>
            <w:r>
              <w:rPr>
                <w:rFonts w:eastAsia="Calibri"/>
                <w:sz w:val="24"/>
                <w:szCs w:val="24"/>
                <w:lang w:val="en-GB"/>
              </w:rPr>
              <w:br/>
              <w:t>n=75</w:t>
            </w:r>
          </w:p>
        </w:tc>
      </w:tr>
      <w:tr w:rsidR="007E789D" w:rsidTr="00A84212">
        <w:trPr>
          <w:jc w:val="center"/>
        </w:trPr>
        <w:tc>
          <w:tcPr>
            <w:tcW w:w="5467" w:type="dxa"/>
            <w:gridSpan w:val="3"/>
            <w:tcBorders>
              <w:top w:val="single" w:sz="4" w:space="0" w:color="auto"/>
              <w:left w:val="nil"/>
              <w:bottom w:val="nil"/>
              <w:right w:val="nil"/>
            </w:tcBorders>
            <w:hideMark/>
          </w:tcPr>
          <w:p w:rsidR="007E789D" w:rsidRDefault="007E789D" w:rsidP="00A84212">
            <w:pPr>
              <w:spacing w:line="276" w:lineRule="auto"/>
              <w:rPr>
                <w:rFonts w:eastAsia="Calibri"/>
                <w:sz w:val="24"/>
                <w:szCs w:val="24"/>
              </w:rPr>
            </w:pPr>
            <w:r>
              <w:rPr>
                <w:rFonts w:eastAsia="Calibri"/>
                <w:sz w:val="20"/>
                <w:szCs w:val="24"/>
              </w:rPr>
              <w:t>*Områder, der er inkluderet i DAS, er hygiejne, position af ekstremiteterne, påklædning og smerte.</w:t>
            </w:r>
          </w:p>
        </w:tc>
      </w:tr>
    </w:tbl>
    <w:p w:rsidR="007E789D" w:rsidRDefault="007E789D" w:rsidP="007E789D">
      <w:pPr>
        <w:ind w:left="851"/>
        <w:rPr>
          <w:sz w:val="24"/>
        </w:rPr>
      </w:pPr>
    </w:p>
    <w:p w:rsidR="007E789D" w:rsidRPr="00F43CCB" w:rsidRDefault="007E789D" w:rsidP="007E789D">
      <w:pPr>
        <w:ind w:left="851"/>
        <w:rPr>
          <w:sz w:val="24"/>
          <w:szCs w:val="24"/>
        </w:rPr>
      </w:pPr>
      <w:r w:rsidRPr="00F43CCB">
        <w:rPr>
          <w:sz w:val="24"/>
          <w:szCs w:val="24"/>
        </w:rPr>
        <w:t xml:space="preserve">Responsanalyser på MAS er også blevet gennemført som et tertiært endepunkt. Procentdelen af MAS-respondenter (mindst en grads reduktion fra </w:t>
      </w:r>
      <w:r w:rsidRPr="00F43CCB">
        <w:rPr>
          <w:i/>
          <w:sz w:val="24"/>
          <w:szCs w:val="24"/>
        </w:rPr>
        <w:t>baseline</w:t>
      </w:r>
      <w:r w:rsidRPr="00F43CCB">
        <w:rPr>
          <w:sz w:val="24"/>
          <w:szCs w:val="24"/>
        </w:rPr>
        <w:t xml:space="preserve"> på MAS i PTMG) i PTMG i uge 1, 4 og 12 var henholdsvis 15,2%, 22,8% og 13,9% i placebogruppen sammenlignet med 52,5%, 73,8% og 42,5% i </w:t>
      </w:r>
      <w:proofErr w:type="spellStart"/>
      <w:r w:rsidRPr="00F43CCB">
        <w:rPr>
          <w:sz w:val="24"/>
          <w:szCs w:val="24"/>
        </w:rPr>
        <w:t>Dysport</w:t>
      </w:r>
      <w:proofErr w:type="spellEnd"/>
      <w:r w:rsidRPr="00F43CCB">
        <w:rPr>
          <w:sz w:val="24"/>
          <w:szCs w:val="24"/>
        </w:rPr>
        <w:t xml:space="preserve"> 500 E gruppen og med 67,1%, 78,5% og 48,1% i </w:t>
      </w:r>
      <w:proofErr w:type="spellStart"/>
      <w:r w:rsidRPr="00F43CCB">
        <w:rPr>
          <w:sz w:val="24"/>
          <w:szCs w:val="24"/>
        </w:rPr>
        <w:t>Dysport</w:t>
      </w:r>
      <w:proofErr w:type="spellEnd"/>
      <w:r w:rsidRPr="00F43CCB">
        <w:rPr>
          <w:sz w:val="24"/>
          <w:szCs w:val="24"/>
        </w:rPr>
        <w:t xml:space="preserve"> 1000 E gruppen; i uge 1, 4 og 12 var </w:t>
      </w:r>
      <w:proofErr w:type="spellStart"/>
      <w:r w:rsidRPr="00F43CCB">
        <w:rPr>
          <w:sz w:val="24"/>
          <w:szCs w:val="24"/>
        </w:rPr>
        <w:t>p-værdien</w:t>
      </w:r>
      <w:proofErr w:type="spellEnd"/>
      <w:r w:rsidRPr="00F43CCB">
        <w:rPr>
          <w:sz w:val="24"/>
          <w:szCs w:val="24"/>
        </w:rPr>
        <w:t xml:space="preserve"> for både 500 E- og 1000 E-doserne alle &lt;0,0001.</w:t>
      </w:r>
    </w:p>
    <w:p w:rsidR="007E789D" w:rsidRPr="00F43CCB" w:rsidRDefault="007E789D" w:rsidP="007E789D">
      <w:pPr>
        <w:ind w:left="851"/>
        <w:rPr>
          <w:sz w:val="24"/>
          <w:szCs w:val="24"/>
        </w:rPr>
      </w:pPr>
    </w:p>
    <w:p w:rsidR="007E789D" w:rsidRPr="00F43CCB" w:rsidRDefault="007E789D" w:rsidP="007E789D">
      <w:pPr>
        <w:ind w:left="851"/>
        <w:rPr>
          <w:sz w:val="24"/>
          <w:szCs w:val="24"/>
        </w:rPr>
      </w:pPr>
      <w:r w:rsidRPr="00F43CCB">
        <w:rPr>
          <w:sz w:val="24"/>
          <w:szCs w:val="24"/>
        </w:rPr>
        <w:t xml:space="preserve">For at fuldende vurderingen af </w:t>
      </w:r>
      <w:proofErr w:type="spellStart"/>
      <w:r w:rsidRPr="00F43CCB">
        <w:rPr>
          <w:sz w:val="24"/>
          <w:szCs w:val="24"/>
        </w:rPr>
        <w:t>Dysports</w:t>
      </w:r>
      <w:proofErr w:type="spellEnd"/>
      <w:r w:rsidRPr="00F43CCB">
        <w:rPr>
          <w:sz w:val="24"/>
          <w:szCs w:val="24"/>
        </w:rPr>
        <w:t xml:space="preserve"> virkning i den symptomatiske behandling af </w:t>
      </w:r>
      <w:proofErr w:type="spellStart"/>
      <w:r w:rsidRPr="00F43CCB">
        <w:rPr>
          <w:sz w:val="24"/>
          <w:szCs w:val="24"/>
        </w:rPr>
        <w:t>fokal</w:t>
      </w:r>
      <w:proofErr w:type="spellEnd"/>
      <w:r w:rsidRPr="00F43CCB">
        <w:rPr>
          <w:sz w:val="24"/>
          <w:szCs w:val="24"/>
        </w:rPr>
        <w:t xml:space="preserve"> spasticitet, der påvirker de øvre ekstremiteter, har man desuden analyseret følgende tertiære endepunkter: gennemsnitlig ændring fra </w:t>
      </w:r>
      <w:r w:rsidRPr="00F43CCB">
        <w:rPr>
          <w:i/>
          <w:sz w:val="24"/>
          <w:szCs w:val="24"/>
        </w:rPr>
        <w:t xml:space="preserve">baseline </w:t>
      </w:r>
      <w:r w:rsidRPr="00F43CCB">
        <w:rPr>
          <w:sz w:val="24"/>
          <w:szCs w:val="24"/>
        </w:rPr>
        <w:t xml:space="preserve">af spasticitet vurderet efter </w:t>
      </w:r>
      <w:proofErr w:type="spellStart"/>
      <w:r w:rsidRPr="00F43CCB">
        <w:rPr>
          <w:sz w:val="24"/>
          <w:szCs w:val="24"/>
        </w:rPr>
        <w:t>Tardieu</w:t>
      </w:r>
      <w:proofErr w:type="spellEnd"/>
      <w:r w:rsidRPr="00F43CCB">
        <w:rPr>
          <w:sz w:val="24"/>
          <w:szCs w:val="24"/>
        </w:rPr>
        <w:t xml:space="preserve">-skalaen, i aktive bevægelighed (AROM) for enkelte muskelgrupper, i aktivfunktion ved anvendelse af </w:t>
      </w:r>
      <w:proofErr w:type="spellStart"/>
      <w:r w:rsidRPr="00F43CCB">
        <w:rPr>
          <w:sz w:val="24"/>
          <w:szCs w:val="24"/>
        </w:rPr>
        <w:t>Modified</w:t>
      </w:r>
      <w:proofErr w:type="spellEnd"/>
      <w:r w:rsidRPr="00F43CCB">
        <w:rPr>
          <w:sz w:val="24"/>
          <w:szCs w:val="24"/>
        </w:rPr>
        <w:t xml:space="preserve"> </w:t>
      </w:r>
      <w:proofErr w:type="spellStart"/>
      <w:r w:rsidRPr="00F43CCB">
        <w:rPr>
          <w:sz w:val="24"/>
          <w:szCs w:val="24"/>
        </w:rPr>
        <w:t>Frenchay</w:t>
      </w:r>
      <w:proofErr w:type="spellEnd"/>
      <w:r w:rsidRPr="00F43CCB">
        <w:rPr>
          <w:sz w:val="24"/>
          <w:szCs w:val="24"/>
        </w:rPr>
        <w:t xml:space="preserve"> </w:t>
      </w:r>
      <w:proofErr w:type="spellStart"/>
      <w:r w:rsidRPr="00F43CCB">
        <w:rPr>
          <w:sz w:val="24"/>
          <w:szCs w:val="24"/>
        </w:rPr>
        <w:t>Scale</w:t>
      </w:r>
      <w:proofErr w:type="spellEnd"/>
      <w:r w:rsidRPr="00F43CCB">
        <w:rPr>
          <w:sz w:val="24"/>
          <w:szCs w:val="24"/>
        </w:rPr>
        <w:t xml:space="preserve"> (MFS) og desuden ved anvendelse af skinner og livskvalitet (SF-36 og EQ-5D).</w:t>
      </w:r>
    </w:p>
    <w:p w:rsidR="007E789D" w:rsidRPr="00F43CCB" w:rsidRDefault="007E789D" w:rsidP="007E789D">
      <w:pPr>
        <w:ind w:left="851"/>
        <w:rPr>
          <w:sz w:val="24"/>
          <w:szCs w:val="24"/>
        </w:rPr>
      </w:pPr>
    </w:p>
    <w:p w:rsidR="007E789D" w:rsidRPr="00F43CCB" w:rsidRDefault="007E789D" w:rsidP="007E789D">
      <w:pPr>
        <w:ind w:left="851"/>
        <w:rPr>
          <w:sz w:val="24"/>
          <w:szCs w:val="24"/>
        </w:rPr>
      </w:pPr>
      <w:r w:rsidRPr="00F43CCB">
        <w:rPr>
          <w:sz w:val="24"/>
          <w:szCs w:val="24"/>
        </w:rPr>
        <w:t xml:space="preserve">Både 500E og 1000E resulterede i statistisk signifikante forbedringer i vinkel og grad af spasticitet målt efter </w:t>
      </w:r>
      <w:proofErr w:type="spellStart"/>
      <w:r w:rsidRPr="00F43CCB">
        <w:rPr>
          <w:sz w:val="24"/>
          <w:szCs w:val="24"/>
        </w:rPr>
        <w:t>Tardieu</w:t>
      </w:r>
      <w:proofErr w:type="spellEnd"/>
      <w:r w:rsidRPr="00F43CCB">
        <w:rPr>
          <w:sz w:val="24"/>
          <w:szCs w:val="24"/>
        </w:rPr>
        <w:t>-skalaen i uge 4 i alle muskelgrupper (finger-, håndled- eller albuebøjning) sammenlignet med placebo. Reduktion i spasticitetsgrad var også signifikant i uge 12 for alle muskelgrupper ved dosis på 1000E sammenlignet med placebo.</w:t>
      </w:r>
    </w:p>
    <w:p w:rsidR="007E789D" w:rsidRPr="00F43CCB" w:rsidRDefault="007E789D" w:rsidP="007E789D">
      <w:pPr>
        <w:ind w:left="851"/>
        <w:rPr>
          <w:sz w:val="24"/>
          <w:szCs w:val="24"/>
        </w:rPr>
      </w:pPr>
    </w:p>
    <w:p w:rsidR="007E789D" w:rsidRPr="00F43CCB" w:rsidRDefault="007E789D" w:rsidP="007E789D">
      <w:pPr>
        <w:ind w:left="851"/>
        <w:rPr>
          <w:sz w:val="24"/>
          <w:szCs w:val="24"/>
        </w:rPr>
      </w:pPr>
      <w:proofErr w:type="spellStart"/>
      <w:r w:rsidRPr="00F43CCB">
        <w:rPr>
          <w:sz w:val="24"/>
          <w:szCs w:val="24"/>
        </w:rPr>
        <w:t>Dysport</w:t>
      </w:r>
      <w:proofErr w:type="spellEnd"/>
      <w:r w:rsidRPr="00F43CCB">
        <w:rPr>
          <w:sz w:val="24"/>
          <w:szCs w:val="24"/>
        </w:rPr>
        <w:t xml:space="preserve"> 1000 E forbedrede statistisk signifikant AROM med klinisk betydningsfulde margener i albue- (+18,3 grader), håndleds- (+35,2 grader) og fingermuskler (+11,8 grader) i uge 4, mens der ikke var nogen forbedring i placebogruppen. </w:t>
      </w:r>
      <w:proofErr w:type="spellStart"/>
      <w:r w:rsidRPr="00F43CCB">
        <w:rPr>
          <w:sz w:val="24"/>
          <w:szCs w:val="24"/>
        </w:rPr>
        <w:t>Dysport</w:t>
      </w:r>
      <w:proofErr w:type="spellEnd"/>
      <w:r w:rsidRPr="00F43CCB">
        <w:rPr>
          <w:sz w:val="24"/>
          <w:szCs w:val="24"/>
        </w:rPr>
        <w:t xml:space="preserve"> 500 E udviste lignende fordele for fingermuskler.</w:t>
      </w:r>
    </w:p>
    <w:p w:rsidR="007E789D" w:rsidRPr="00F43CCB" w:rsidRDefault="007E789D" w:rsidP="007E789D">
      <w:pPr>
        <w:ind w:left="851"/>
        <w:rPr>
          <w:sz w:val="24"/>
          <w:szCs w:val="24"/>
        </w:rPr>
      </w:pPr>
    </w:p>
    <w:p w:rsidR="007E789D" w:rsidRPr="00F43CCB" w:rsidRDefault="007E789D" w:rsidP="007E789D">
      <w:pPr>
        <w:pStyle w:val="Brdtekstindrykning3"/>
        <w:tabs>
          <w:tab w:val="clear" w:pos="851"/>
          <w:tab w:val="left" w:pos="1304"/>
        </w:tabs>
        <w:ind w:firstLine="0"/>
        <w:jc w:val="left"/>
        <w:rPr>
          <w:szCs w:val="24"/>
          <w:lang w:eastAsia="en-US"/>
        </w:rPr>
      </w:pPr>
      <w:r w:rsidRPr="00F43CCB">
        <w:rPr>
          <w:szCs w:val="24"/>
          <w:lang w:eastAsia="en-US"/>
        </w:rPr>
        <w:t xml:space="preserve">Forbedringer i hvor let det var for patienten at påføre en skinne var statistisk signifikant højere i behandlingsgrupperne med </w:t>
      </w:r>
      <w:proofErr w:type="spellStart"/>
      <w:r w:rsidRPr="00F43CCB">
        <w:rPr>
          <w:szCs w:val="24"/>
          <w:lang w:eastAsia="en-US"/>
        </w:rPr>
        <w:t>Dysport</w:t>
      </w:r>
      <w:proofErr w:type="spellEnd"/>
      <w:r w:rsidRPr="00F43CCB">
        <w:rPr>
          <w:szCs w:val="24"/>
          <w:lang w:eastAsia="en-US"/>
        </w:rPr>
        <w:t xml:space="preserve"> 1000 E og 500 E end i placebogruppen i uge 4 og uge 12. Der blev ikke observeret nogen ændring i skalaerne for MFS eller livskvalitet.</w:t>
      </w:r>
    </w:p>
    <w:p w:rsidR="007E789D" w:rsidRPr="00F43CCB" w:rsidRDefault="007E789D" w:rsidP="007E789D">
      <w:pPr>
        <w:pStyle w:val="Brdtekstindrykning3"/>
        <w:tabs>
          <w:tab w:val="clear" w:pos="851"/>
          <w:tab w:val="left" w:pos="1304"/>
        </w:tabs>
        <w:ind w:firstLine="0"/>
        <w:jc w:val="left"/>
        <w:rPr>
          <w:szCs w:val="24"/>
        </w:rPr>
      </w:pPr>
    </w:p>
    <w:p w:rsidR="007E789D" w:rsidRPr="00F43CCB" w:rsidRDefault="007E789D" w:rsidP="007E789D">
      <w:pPr>
        <w:pStyle w:val="Brdtekstindrykning3"/>
        <w:tabs>
          <w:tab w:val="clear" w:pos="851"/>
          <w:tab w:val="left" w:pos="1304"/>
        </w:tabs>
        <w:ind w:firstLine="0"/>
        <w:jc w:val="left"/>
        <w:rPr>
          <w:szCs w:val="24"/>
          <w:lang w:eastAsia="en-US"/>
        </w:rPr>
      </w:pPr>
      <w:r w:rsidRPr="00F43CCB">
        <w:rPr>
          <w:szCs w:val="24"/>
          <w:lang w:eastAsia="en-US"/>
        </w:rPr>
        <w:t xml:space="preserve">Testproceduren for statistisk signifikans tog højde for </w:t>
      </w:r>
      <w:proofErr w:type="spellStart"/>
      <w:r w:rsidRPr="00F43CCB">
        <w:rPr>
          <w:szCs w:val="24"/>
          <w:lang w:eastAsia="en-US"/>
        </w:rPr>
        <w:t>multipliciteten</w:t>
      </w:r>
      <w:proofErr w:type="spellEnd"/>
      <w:r w:rsidRPr="00F43CCB">
        <w:rPr>
          <w:szCs w:val="24"/>
          <w:lang w:eastAsia="en-US"/>
        </w:rPr>
        <w:t xml:space="preserve"> for det primære endepunkt MAS og det første sekundære endepunkt PGA; for øvrige effektmæssige resultatmål er ikke-justerede nominelle </w:t>
      </w:r>
      <w:proofErr w:type="spellStart"/>
      <w:r w:rsidRPr="00F43CCB">
        <w:rPr>
          <w:szCs w:val="24"/>
          <w:lang w:eastAsia="en-US"/>
        </w:rPr>
        <w:t>p-værdier</w:t>
      </w:r>
      <w:proofErr w:type="spellEnd"/>
      <w:r w:rsidRPr="00F43CCB">
        <w:rPr>
          <w:szCs w:val="24"/>
          <w:lang w:eastAsia="en-US"/>
        </w:rPr>
        <w:t xml:space="preserve"> angivet.</w:t>
      </w:r>
    </w:p>
    <w:p w:rsidR="007E789D" w:rsidRPr="00F43CCB" w:rsidRDefault="007E789D" w:rsidP="007E789D">
      <w:pPr>
        <w:pStyle w:val="Brdtekstindrykning3"/>
        <w:tabs>
          <w:tab w:val="clear" w:pos="851"/>
          <w:tab w:val="left" w:pos="1304"/>
        </w:tabs>
        <w:ind w:firstLine="0"/>
        <w:jc w:val="left"/>
        <w:rPr>
          <w:szCs w:val="24"/>
          <w:lang w:eastAsia="en-US"/>
        </w:rPr>
      </w:pPr>
    </w:p>
    <w:p w:rsidR="007E789D" w:rsidRPr="00F43CCB" w:rsidRDefault="007E789D" w:rsidP="002D6BDE">
      <w:pPr>
        <w:ind w:left="851"/>
        <w:rPr>
          <w:sz w:val="24"/>
          <w:szCs w:val="24"/>
          <w:u w:val="single"/>
        </w:rPr>
      </w:pPr>
      <w:r w:rsidRPr="00F43CCB">
        <w:rPr>
          <w:sz w:val="24"/>
          <w:szCs w:val="24"/>
          <w:u w:val="single"/>
        </w:rPr>
        <w:t>Dynamisk spidsfods-deformitet på grund af spasticitet hos oppegående børn som følge af infantil cerebral parese i alderen fra 2 år</w:t>
      </w:r>
    </w:p>
    <w:p w:rsidR="007E789D" w:rsidRPr="00F43CCB" w:rsidRDefault="007E789D" w:rsidP="007E789D">
      <w:pPr>
        <w:pStyle w:val="Brdtekstindrykning3"/>
        <w:tabs>
          <w:tab w:val="clear" w:pos="851"/>
          <w:tab w:val="left" w:pos="1304"/>
        </w:tabs>
        <w:ind w:firstLine="0"/>
        <w:jc w:val="left"/>
        <w:rPr>
          <w:szCs w:val="24"/>
        </w:rPr>
      </w:pPr>
      <w:r w:rsidRPr="00F43CCB">
        <w:rPr>
          <w:szCs w:val="24"/>
        </w:rPr>
        <w:t xml:space="preserve">Der blev udført et dobbeltblindet, placebokontrolleret multicenterstudie (Studie Y-55-52120-141) med ambulante børn med dynamisk spidsfodsdeformitet, som skyldes spasticitet hos børnene med cerebral parese. I alt 239 </w:t>
      </w:r>
      <w:proofErr w:type="spellStart"/>
      <w:r w:rsidRPr="00F43CCB">
        <w:rPr>
          <w:szCs w:val="24"/>
        </w:rPr>
        <w:t>botulinumtoksinnaive</w:t>
      </w:r>
      <w:proofErr w:type="spellEnd"/>
      <w:r w:rsidRPr="00F43CCB">
        <w:rPr>
          <w:szCs w:val="24"/>
        </w:rPr>
        <w:t xml:space="preserve"> eller </w:t>
      </w:r>
      <w:r w:rsidRPr="00F43CCB">
        <w:rPr>
          <w:szCs w:val="24"/>
        </w:rPr>
        <w:lastRenderedPageBreak/>
        <w:t>ikke</w:t>
      </w:r>
      <w:r w:rsidRPr="00F43CCB">
        <w:rPr>
          <w:szCs w:val="24"/>
        </w:rPr>
        <w:noBreakHyphen/>
        <w:t xml:space="preserve">naive patienter med en </w:t>
      </w:r>
      <w:proofErr w:type="spellStart"/>
      <w:r w:rsidRPr="00F43CCB">
        <w:rPr>
          <w:szCs w:val="24"/>
        </w:rPr>
        <w:t>Modified</w:t>
      </w:r>
      <w:proofErr w:type="spellEnd"/>
      <w:r w:rsidRPr="00F43CCB">
        <w:rPr>
          <w:szCs w:val="24"/>
        </w:rPr>
        <w:t xml:space="preserve"> </w:t>
      </w:r>
      <w:proofErr w:type="spellStart"/>
      <w:r w:rsidRPr="00F43CCB">
        <w:rPr>
          <w:szCs w:val="24"/>
        </w:rPr>
        <w:t>Ashworth</w:t>
      </w:r>
      <w:proofErr w:type="spellEnd"/>
      <w:r w:rsidRPr="00F43CCB">
        <w:rPr>
          <w:szCs w:val="24"/>
        </w:rPr>
        <w:t xml:space="preserve"> Score (MAS) af 2. grad eller højere fik studiemedicinen på én gang. To doser blev evalueret for virkning; </w:t>
      </w:r>
      <w:proofErr w:type="spellStart"/>
      <w:r w:rsidRPr="00F43CCB">
        <w:rPr>
          <w:szCs w:val="24"/>
        </w:rPr>
        <w:t>Dysport</w:t>
      </w:r>
      <w:proofErr w:type="spellEnd"/>
      <w:r w:rsidRPr="00F43CCB">
        <w:rPr>
          <w:szCs w:val="24"/>
        </w:rPr>
        <w:t xml:space="preserve"> 10 enheder/kg/ben (N=79), </w:t>
      </w:r>
      <w:proofErr w:type="spellStart"/>
      <w:r w:rsidRPr="00F43CCB">
        <w:rPr>
          <w:szCs w:val="24"/>
        </w:rPr>
        <w:t>Dysport</w:t>
      </w:r>
      <w:proofErr w:type="spellEnd"/>
      <w:r w:rsidRPr="00F43CCB">
        <w:rPr>
          <w:szCs w:val="24"/>
        </w:rPr>
        <w:t xml:space="preserve"> 15 enheder/kg/ben (N=79) i forhold til placebo (N=77). 41 % af patienterne blev behandlet bilateralt, hvilket resulterede i en samlet </w:t>
      </w:r>
      <w:proofErr w:type="spellStart"/>
      <w:r w:rsidRPr="00F43CCB">
        <w:rPr>
          <w:szCs w:val="24"/>
        </w:rPr>
        <w:t>Dysport</w:t>
      </w:r>
      <w:proofErr w:type="spellEnd"/>
      <w:r w:rsidRPr="00F43CCB">
        <w:rPr>
          <w:szCs w:val="24"/>
        </w:rPr>
        <w:noBreakHyphen/>
        <w:t xml:space="preserve">dosis på enten 20 enheder/kg eller 30 enheder/kg. Den primære effektvariabel var den gennemsnitlige ændring fra baseline i MAS i anklens </w:t>
      </w:r>
      <w:proofErr w:type="spellStart"/>
      <w:r w:rsidRPr="00F43CCB">
        <w:rPr>
          <w:szCs w:val="24"/>
        </w:rPr>
        <w:t>plantar</w:t>
      </w:r>
      <w:proofErr w:type="spellEnd"/>
      <w:r w:rsidRPr="00F43CCB">
        <w:rPr>
          <w:szCs w:val="24"/>
        </w:rPr>
        <w:t xml:space="preserve"> </w:t>
      </w:r>
      <w:proofErr w:type="spellStart"/>
      <w:r w:rsidRPr="00F43CCB">
        <w:rPr>
          <w:szCs w:val="24"/>
        </w:rPr>
        <w:t>flexorer</w:t>
      </w:r>
      <w:proofErr w:type="spellEnd"/>
      <w:r w:rsidRPr="00F43CCB">
        <w:rPr>
          <w:szCs w:val="24"/>
        </w:rPr>
        <w:t xml:space="preserve"> i uge 4. De sekundære effektvariabler var den gennemsnitlige </w:t>
      </w:r>
      <w:proofErr w:type="spellStart"/>
      <w:r w:rsidRPr="00F43CCB">
        <w:rPr>
          <w:szCs w:val="24"/>
        </w:rPr>
        <w:t>Physicians</w:t>
      </w:r>
      <w:proofErr w:type="spellEnd"/>
      <w:r w:rsidRPr="00F43CCB">
        <w:rPr>
          <w:szCs w:val="24"/>
        </w:rPr>
        <w:t xml:space="preserve"> Global </w:t>
      </w:r>
      <w:proofErr w:type="spellStart"/>
      <w:r w:rsidRPr="00F43CCB">
        <w:rPr>
          <w:szCs w:val="24"/>
        </w:rPr>
        <w:t>Assessment</w:t>
      </w:r>
      <w:proofErr w:type="spellEnd"/>
      <w:r w:rsidRPr="00F43CCB">
        <w:rPr>
          <w:szCs w:val="24"/>
        </w:rPr>
        <w:t xml:space="preserve"> (PGA)-score (primær) og Mean </w:t>
      </w:r>
      <w:proofErr w:type="spellStart"/>
      <w:r w:rsidRPr="00F43CCB">
        <w:rPr>
          <w:szCs w:val="24"/>
        </w:rPr>
        <w:t>Goal</w:t>
      </w:r>
      <w:proofErr w:type="spellEnd"/>
      <w:r w:rsidRPr="00F43CCB">
        <w:rPr>
          <w:szCs w:val="24"/>
        </w:rPr>
        <w:t xml:space="preserve"> </w:t>
      </w:r>
      <w:proofErr w:type="spellStart"/>
      <w:r w:rsidRPr="00F43CCB">
        <w:rPr>
          <w:szCs w:val="24"/>
        </w:rPr>
        <w:t>Attainment</w:t>
      </w:r>
      <w:proofErr w:type="spellEnd"/>
      <w:r w:rsidRPr="00F43CCB">
        <w:rPr>
          <w:szCs w:val="24"/>
        </w:rPr>
        <w:t xml:space="preserve"> </w:t>
      </w:r>
      <w:proofErr w:type="spellStart"/>
      <w:r w:rsidRPr="00F43CCB">
        <w:rPr>
          <w:szCs w:val="24"/>
        </w:rPr>
        <w:t>Scaling</w:t>
      </w:r>
      <w:proofErr w:type="spellEnd"/>
      <w:r w:rsidRPr="00F43CCB">
        <w:rPr>
          <w:szCs w:val="24"/>
        </w:rPr>
        <w:t xml:space="preserve"> (GAS)-score i uge 4. De tertiære effektvariabler inkluderede </w:t>
      </w:r>
      <w:proofErr w:type="spellStart"/>
      <w:r w:rsidRPr="00F43CCB">
        <w:rPr>
          <w:szCs w:val="24"/>
        </w:rPr>
        <w:t>Tardieu</w:t>
      </w:r>
      <w:proofErr w:type="spellEnd"/>
      <w:r w:rsidRPr="00F43CCB">
        <w:rPr>
          <w:szCs w:val="24"/>
        </w:rPr>
        <w:t xml:space="preserve"> </w:t>
      </w:r>
      <w:proofErr w:type="spellStart"/>
      <w:r w:rsidRPr="00F43CCB">
        <w:rPr>
          <w:szCs w:val="24"/>
        </w:rPr>
        <w:t>scale</w:t>
      </w:r>
      <w:proofErr w:type="spellEnd"/>
      <w:r w:rsidRPr="00F43CCB">
        <w:rPr>
          <w:szCs w:val="24"/>
        </w:rPr>
        <w:t xml:space="preserve"> (TS), </w:t>
      </w:r>
      <w:proofErr w:type="spellStart"/>
      <w:r w:rsidRPr="00F43CCB">
        <w:rPr>
          <w:szCs w:val="24"/>
        </w:rPr>
        <w:t>Observational</w:t>
      </w:r>
      <w:proofErr w:type="spellEnd"/>
      <w:r w:rsidRPr="00F43CCB">
        <w:rPr>
          <w:szCs w:val="24"/>
        </w:rPr>
        <w:t xml:space="preserve"> </w:t>
      </w:r>
      <w:proofErr w:type="spellStart"/>
      <w:r w:rsidRPr="00F43CCB">
        <w:rPr>
          <w:szCs w:val="24"/>
        </w:rPr>
        <w:t>Gait</w:t>
      </w:r>
      <w:proofErr w:type="spellEnd"/>
      <w:r w:rsidRPr="00F43CCB">
        <w:rPr>
          <w:szCs w:val="24"/>
        </w:rPr>
        <w:t xml:space="preserve"> </w:t>
      </w:r>
      <w:proofErr w:type="spellStart"/>
      <w:r w:rsidRPr="00F43CCB">
        <w:rPr>
          <w:szCs w:val="24"/>
        </w:rPr>
        <w:t>Scale</w:t>
      </w:r>
      <w:proofErr w:type="spellEnd"/>
      <w:r w:rsidRPr="00F43CCB">
        <w:rPr>
          <w:szCs w:val="24"/>
        </w:rPr>
        <w:t xml:space="preserve"> (OGS) samlet score og Paediatric </w:t>
      </w:r>
      <w:proofErr w:type="spellStart"/>
      <w:r w:rsidRPr="00F43CCB">
        <w:rPr>
          <w:szCs w:val="24"/>
        </w:rPr>
        <w:t>Quality</w:t>
      </w:r>
      <w:proofErr w:type="spellEnd"/>
      <w:r w:rsidRPr="00F43CCB">
        <w:rPr>
          <w:szCs w:val="24"/>
        </w:rPr>
        <w:t xml:space="preserve"> of Life-skema. Patienterne blev fulgt i mindst 12 uger efter behandlingen og op til maksimalt 28 uger. Ved afslutning af dette studie blev patienterne tilbudt at deltage i et åbent forlængelsesstudie (Studie Y-55-52120-147).</w:t>
      </w:r>
    </w:p>
    <w:p w:rsidR="007E789D" w:rsidRDefault="007E789D" w:rsidP="007E789D">
      <w:pPr>
        <w:pStyle w:val="Brdtekstindrykning3"/>
        <w:tabs>
          <w:tab w:val="clear" w:pos="851"/>
          <w:tab w:val="left" w:pos="1304"/>
        </w:tabs>
        <w:ind w:firstLine="0"/>
        <w:jc w:val="left"/>
        <w:rPr>
          <w:szCs w:val="24"/>
        </w:rPr>
      </w:pPr>
    </w:p>
    <w:p w:rsidR="007E789D" w:rsidRPr="00EA3D88" w:rsidRDefault="007E789D" w:rsidP="007E789D">
      <w:pPr>
        <w:pStyle w:val="Brdtekstindrykning3"/>
        <w:tabs>
          <w:tab w:val="clear" w:pos="851"/>
        </w:tabs>
        <w:ind w:firstLine="0"/>
        <w:jc w:val="left"/>
        <w:rPr>
          <w:b/>
          <w:szCs w:val="24"/>
        </w:rPr>
      </w:pPr>
      <w:r w:rsidRPr="00EA3D88">
        <w:rPr>
          <w:b/>
          <w:szCs w:val="24"/>
        </w:rPr>
        <w:t>MAS-ændring fra baseline i uge 4 og uge 12, PGA og GAS i uge 4 og uge 12 (ITT-population)</w:t>
      </w:r>
    </w:p>
    <w:p w:rsidR="007E789D" w:rsidRDefault="007E789D" w:rsidP="007E789D">
      <w:pPr>
        <w:pStyle w:val="Brdtekstindrykning3"/>
        <w:tabs>
          <w:tab w:val="clear" w:pos="851"/>
          <w:tab w:val="left" w:pos="1304"/>
        </w:tabs>
        <w:ind w:firstLine="0"/>
        <w:jc w:val="left"/>
        <w:rPr>
          <w:szCs w:val="24"/>
        </w:rPr>
      </w:pPr>
    </w:p>
    <w:tbl>
      <w:tblPr>
        <w:tblW w:w="8393"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554"/>
        <w:gridCol w:w="1628"/>
        <w:gridCol w:w="1559"/>
      </w:tblGrid>
      <w:tr w:rsidR="007E789D" w:rsidRPr="001411FA" w:rsidTr="00A84212">
        <w:tc>
          <w:tcPr>
            <w:tcW w:w="3652" w:type="dxa"/>
            <w:vMerge w:val="restart"/>
            <w:shd w:val="clear" w:color="auto" w:fill="auto"/>
            <w:vAlign w:val="center"/>
          </w:tcPr>
          <w:p w:rsidR="007E789D" w:rsidRPr="001411FA" w:rsidRDefault="007E789D" w:rsidP="00A84212">
            <w:pPr>
              <w:rPr>
                <w:sz w:val="22"/>
                <w:szCs w:val="22"/>
                <w:lang w:val="sv-SE" w:eastAsia="sv-SE"/>
              </w:rPr>
            </w:pPr>
            <w:r w:rsidRPr="001411FA">
              <w:rPr>
                <w:sz w:val="22"/>
                <w:szCs w:val="22"/>
                <w:lang w:val="sv-SE" w:eastAsia="sv-SE"/>
              </w:rPr>
              <w:t>Parameter</w:t>
            </w:r>
          </w:p>
        </w:tc>
        <w:tc>
          <w:tcPr>
            <w:tcW w:w="1554" w:type="dxa"/>
            <w:vMerge w:val="restart"/>
            <w:shd w:val="clear" w:color="auto" w:fill="auto"/>
            <w:vAlign w:val="bottom"/>
          </w:tcPr>
          <w:p w:rsidR="007E789D" w:rsidRPr="001411FA" w:rsidRDefault="007E789D" w:rsidP="00A84212">
            <w:pPr>
              <w:jc w:val="center"/>
              <w:rPr>
                <w:sz w:val="22"/>
                <w:szCs w:val="22"/>
                <w:lang w:val="sv-SE" w:eastAsia="sv-SE"/>
              </w:rPr>
            </w:pPr>
            <w:r w:rsidRPr="001411FA">
              <w:rPr>
                <w:sz w:val="22"/>
                <w:szCs w:val="22"/>
                <w:lang w:val="sv-SE" w:eastAsia="sv-SE"/>
              </w:rPr>
              <w:t xml:space="preserve">Placebo </w:t>
            </w:r>
          </w:p>
          <w:p w:rsidR="007E789D" w:rsidRPr="001411FA" w:rsidRDefault="007E789D" w:rsidP="00A84212">
            <w:pPr>
              <w:jc w:val="center"/>
              <w:rPr>
                <w:sz w:val="22"/>
                <w:szCs w:val="22"/>
                <w:lang w:val="sv-SE" w:eastAsia="sv-SE"/>
              </w:rPr>
            </w:pPr>
            <w:r w:rsidRPr="001411FA">
              <w:rPr>
                <w:sz w:val="22"/>
                <w:szCs w:val="22"/>
                <w:lang w:val="sv-SE" w:eastAsia="sv-SE"/>
              </w:rPr>
              <w:t>(N=77)</w:t>
            </w:r>
          </w:p>
        </w:tc>
        <w:tc>
          <w:tcPr>
            <w:tcW w:w="3187" w:type="dxa"/>
            <w:gridSpan w:val="2"/>
            <w:shd w:val="clear" w:color="auto" w:fill="auto"/>
          </w:tcPr>
          <w:p w:rsidR="007E789D" w:rsidRPr="001411FA" w:rsidRDefault="007E789D" w:rsidP="00A84212">
            <w:pPr>
              <w:ind w:right="382"/>
              <w:jc w:val="center"/>
              <w:rPr>
                <w:sz w:val="22"/>
                <w:szCs w:val="22"/>
                <w:lang w:val="sv-SE" w:eastAsia="sv-SE"/>
              </w:rPr>
            </w:pPr>
            <w:r w:rsidRPr="001411FA">
              <w:rPr>
                <w:sz w:val="22"/>
                <w:szCs w:val="22"/>
                <w:lang w:val="sv-SE" w:eastAsia="sv-SE"/>
              </w:rPr>
              <w:t>DYSPORT</w:t>
            </w:r>
          </w:p>
        </w:tc>
      </w:tr>
      <w:tr w:rsidR="007E789D" w:rsidRPr="001411FA" w:rsidTr="00A84212">
        <w:tc>
          <w:tcPr>
            <w:tcW w:w="3652" w:type="dxa"/>
            <w:vMerge/>
            <w:tcBorders>
              <w:bottom w:val="single" w:sz="4" w:space="0" w:color="auto"/>
            </w:tcBorders>
            <w:shd w:val="clear" w:color="auto" w:fill="auto"/>
          </w:tcPr>
          <w:p w:rsidR="007E789D" w:rsidRPr="001411FA" w:rsidRDefault="007E789D" w:rsidP="00A84212">
            <w:pPr>
              <w:rPr>
                <w:sz w:val="22"/>
                <w:szCs w:val="22"/>
                <w:lang w:val="sv-SE" w:eastAsia="sv-SE"/>
              </w:rPr>
            </w:pPr>
          </w:p>
        </w:tc>
        <w:tc>
          <w:tcPr>
            <w:tcW w:w="1554" w:type="dxa"/>
            <w:vMerge/>
            <w:tcBorders>
              <w:bottom w:val="single" w:sz="4" w:space="0" w:color="auto"/>
            </w:tcBorders>
            <w:shd w:val="clear" w:color="auto" w:fill="auto"/>
          </w:tcPr>
          <w:p w:rsidR="007E789D" w:rsidRPr="001411FA" w:rsidRDefault="007E789D" w:rsidP="00A84212">
            <w:pPr>
              <w:rPr>
                <w:sz w:val="22"/>
                <w:szCs w:val="22"/>
                <w:lang w:val="sv-SE" w:eastAsia="sv-SE"/>
              </w:rPr>
            </w:pPr>
          </w:p>
        </w:tc>
        <w:tc>
          <w:tcPr>
            <w:tcW w:w="1628" w:type="dxa"/>
            <w:tcBorders>
              <w:bottom w:val="single" w:sz="4" w:space="0" w:color="auto"/>
            </w:tcBorders>
            <w:shd w:val="clear" w:color="auto" w:fill="auto"/>
            <w:vAlign w:val="center"/>
          </w:tcPr>
          <w:p w:rsidR="007E789D" w:rsidRPr="001411FA" w:rsidRDefault="007E789D" w:rsidP="00A84212">
            <w:pPr>
              <w:jc w:val="center"/>
              <w:rPr>
                <w:sz w:val="22"/>
                <w:szCs w:val="22"/>
                <w:lang w:val="sv-SE" w:eastAsia="sv-SE"/>
              </w:rPr>
            </w:pPr>
            <w:r>
              <w:rPr>
                <w:sz w:val="22"/>
                <w:szCs w:val="22"/>
                <w:lang w:val="sv-SE" w:eastAsia="sv-SE"/>
              </w:rPr>
              <w:t>10 E/kg/ben</w:t>
            </w:r>
          </w:p>
          <w:p w:rsidR="007E789D" w:rsidRPr="001411FA" w:rsidRDefault="007E789D" w:rsidP="00A84212">
            <w:pPr>
              <w:jc w:val="center"/>
              <w:rPr>
                <w:sz w:val="22"/>
                <w:szCs w:val="22"/>
                <w:lang w:val="sv-SE" w:eastAsia="sv-SE"/>
              </w:rPr>
            </w:pPr>
            <w:r w:rsidRPr="001411FA">
              <w:rPr>
                <w:sz w:val="22"/>
                <w:szCs w:val="22"/>
                <w:lang w:val="sv-SE" w:eastAsia="sv-SE"/>
              </w:rPr>
              <w:t>(N=79)</w:t>
            </w:r>
          </w:p>
        </w:tc>
        <w:tc>
          <w:tcPr>
            <w:tcW w:w="1559" w:type="dxa"/>
            <w:shd w:val="clear" w:color="auto" w:fill="auto"/>
            <w:vAlign w:val="center"/>
          </w:tcPr>
          <w:p w:rsidR="007E789D" w:rsidRPr="001411FA" w:rsidRDefault="007E789D" w:rsidP="00A84212">
            <w:pPr>
              <w:ind w:right="382"/>
              <w:jc w:val="center"/>
              <w:rPr>
                <w:sz w:val="22"/>
                <w:szCs w:val="22"/>
                <w:lang w:val="sv-SE" w:eastAsia="sv-SE"/>
              </w:rPr>
            </w:pPr>
            <w:r w:rsidRPr="001411FA">
              <w:rPr>
                <w:sz w:val="22"/>
                <w:szCs w:val="22"/>
                <w:lang w:val="sv-SE" w:eastAsia="sv-SE"/>
              </w:rPr>
              <w:t xml:space="preserve">15 </w:t>
            </w:r>
            <w:r>
              <w:rPr>
                <w:sz w:val="22"/>
                <w:szCs w:val="22"/>
                <w:lang w:val="sv-SE" w:eastAsia="sv-SE"/>
              </w:rPr>
              <w:t>E/kg/ben</w:t>
            </w:r>
          </w:p>
          <w:p w:rsidR="007E789D" w:rsidRPr="001411FA" w:rsidRDefault="007E789D" w:rsidP="00A84212">
            <w:pPr>
              <w:ind w:right="382"/>
              <w:jc w:val="center"/>
              <w:rPr>
                <w:sz w:val="22"/>
                <w:szCs w:val="22"/>
                <w:lang w:val="sv-SE" w:eastAsia="sv-SE"/>
              </w:rPr>
            </w:pPr>
            <w:r w:rsidRPr="001411FA">
              <w:rPr>
                <w:sz w:val="22"/>
                <w:szCs w:val="22"/>
                <w:lang w:val="sv-SE" w:eastAsia="sv-SE"/>
              </w:rPr>
              <w:t>(N=79)</w:t>
            </w:r>
          </w:p>
        </w:tc>
      </w:tr>
      <w:tr w:rsidR="007E789D" w:rsidRPr="00E20E3B" w:rsidTr="00A84212">
        <w:tc>
          <w:tcPr>
            <w:tcW w:w="3652" w:type="dxa"/>
            <w:tcBorders>
              <w:bottom w:val="nil"/>
            </w:tcBorders>
            <w:shd w:val="clear" w:color="auto" w:fill="auto"/>
          </w:tcPr>
          <w:p w:rsidR="007E789D" w:rsidRPr="00E20E3B" w:rsidRDefault="007E789D" w:rsidP="00A84212">
            <w:pPr>
              <w:rPr>
                <w:sz w:val="22"/>
                <w:szCs w:val="22"/>
                <w:lang w:eastAsia="sv-SE"/>
              </w:rPr>
            </w:pPr>
            <w:r w:rsidRPr="00E20E3B">
              <w:rPr>
                <w:sz w:val="22"/>
                <w:szCs w:val="22"/>
                <w:lang w:eastAsia="sv-SE"/>
              </w:rPr>
              <w:t>LS middelændring fra baseline i ankel-</w:t>
            </w:r>
            <w:proofErr w:type="spellStart"/>
            <w:r w:rsidRPr="00E20E3B">
              <w:rPr>
                <w:sz w:val="22"/>
                <w:szCs w:val="22"/>
                <w:lang w:eastAsia="sv-SE"/>
              </w:rPr>
              <w:t>plantar</w:t>
            </w:r>
            <w:proofErr w:type="spellEnd"/>
            <w:r w:rsidRPr="00E20E3B">
              <w:rPr>
                <w:sz w:val="22"/>
                <w:szCs w:val="22"/>
                <w:lang w:eastAsia="sv-SE"/>
              </w:rPr>
              <w:t xml:space="preserve"> MAS-score</w:t>
            </w:r>
          </w:p>
        </w:tc>
        <w:tc>
          <w:tcPr>
            <w:tcW w:w="1554" w:type="dxa"/>
            <w:tcBorders>
              <w:bottom w:val="nil"/>
            </w:tcBorders>
            <w:shd w:val="clear" w:color="auto" w:fill="auto"/>
          </w:tcPr>
          <w:p w:rsidR="007E789D" w:rsidRPr="00E20E3B" w:rsidRDefault="007E789D" w:rsidP="00A84212">
            <w:pPr>
              <w:rPr>
                <w:sz w:val="22"/>
                <w:szCs w:val="22"/>
                <w:lang w:eastAsia="sv-SE"/>
              </w:rPr>
            </w:pPr>
          </w:p>
        </w:tc>
        <w:tc>
          <w:tcPr>
            <w:tcW w:w="1628" w:type="dxa"/>
            <w:tcBorders>
              <w:bottom w:val="nil"/>
            </w:tcBorders>
            <w:shd w:val="clear" w:color="auto" w:fill="auto"/>
          </w:tcPr>
          <w:p w:rsidR="007E789D" w:rsidRPr="00E20E3B" w:rsidRDefault="007E789D" w:rsidP="00A84212">
            <w:pPr>
              <w:ind w:left="595" w:hanging="595"/>
              <w:rPr>
                <w:sz w:val="22"/>
                <w:szCs w:val="22"/>
                <w:lang w:eastAsia="sv-SE"/>
              </w:rPr>
            </w:pPr>
          </w:p>
        </w:tc>
        <w:tc>
          <w:tcPr>
            <w:tcW w:w="1559" w:type="dxa"/>
            <w:tcBorders>
              <w:bottom w:val="nil"/>
            </w:tcBorders>
            <w:shd w:val="clear" w:color="auto" w:fill="auto"/>
          </w:tcPr>
          <w:p w:rsidR="007E789D" w:rsidRPr="00E20E3B" w:rsidRDefault="007E789D" w:rsidP="00A84212">
            <w:pPr>
              <w:ind w:left="601" w:hanging="601"/>
              <w:rPr>
                <w:sz w:val="22"/>
                <w:szCs w:val="22"/>
                <w:lang w:eastAsia="sv-SE"/>
              </w:rPr>
            </w:pPr>
          </w:p>
        </w:tc>
      </w:tr>
      <w:tr w:rsidR="007E789D" w:rsidRPr="001411FA" w:rsidTr="00A84212">
        <w:tc>
          <w:tcPr>
            <w:tcW w:w="3652" w:type="dxa"/>
            <w:tcBorders>
              <w:top w:val="nil"/>
              <w:bottom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4</w:t>
            </w:r>
          </w:p>
        </w:tc>
        <w:tc>
          <w:tcPr>
            <w:tcW w:w="1554" w:type="dxa"/>
            <w:tcBorders>
              <w:top w:val="nil"/>
              <w:bottom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-0,</w:t>
            </w:r>
            <w:r w:rsidRPr="001411FA">
              <w:rPr>
                <w:sz w:val="22"/>
                <w:szCs w:val="22"/>
                <w:lang w:val="sv-SE" w:eastAsia="sv-SE"/>
              </w:rPr>
              <w:t>5</w:t>
            </w:r>
          </w:p>
        </w:tc>
        <w:tc>
          <w:tcPr>
            <w:tcW w:w="1628" w:type="dxa"/>
            <w:tcBorders>
              <w:top w:val="nil"/>
              <w:left w:val="single" w:sz="4" w:space="0" w:color="auto"/>
              <w:bottom w:val="nil"/>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-0,</w:t>
            </w:r>
            <w:r w:rsidRPr="001411FA">
              <w:rPr>
                <w:sz w:val="22"/>
                <w:szCs w:val="22"/>
                <w:lang w:val="sv-SE" w:eastAsia="sv-SE"/>
              </w:rPr>
              <w:t>9 **</w:t>
            </w:r>
          </w:p>
        </w:tc>
        <w:tc>
          <w:tcPr>
            <w:tcW w:w="1559" w:type="dxa"/>
            <w:tcBorders>
              <w:top w:val="nil"/>
              <w:left w:val="single" w:sz="4" w:space="0" w:color="auto"/>
              <w:bottom w:val="nil"/>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-1,</w:t>
            </w:r>
            <w:r w:rsidRPr="001411FA">
              <w:rPr>
                <w:sz w:val="22"/>
                <w:szCs w:val="22"/>
                <w:lang w:val="sv-SE" w:eastAsia="sv-SE"/>
              </w:rPr>
              <w:t>0 ***</w:t>
            </w:r>
          </w:p>
        </w:tc>
      </w:tr>
      <w:tr w:rsidR="007E789D" w:rsidRPr="001411FA" w:rsidTr="00A84212">
        <w:tc>
          <w:tcPr>
            <w:tcW w:w="3652" w:type="dxa"/>
            <w:tcBorders>
              <w:top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12</w:t>
            </w:r>
          </w:p>
        </w:tc>
        <w:tc>
          <w:tcPr>
            <w:tcW w:w="1554" w:type="dxa"/>
            <w:tcBorders>
              <w:top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-0,</w:t>
            </w:r>
            <w:r w:rsidRPr="001411FA">
              <w:rPr>
                <w:sz w:val="22"/>
                <w:szCs w:val="22"/>
                <w:lang w:val="sv-SE" w:eastAsia="sv-SE"/>
              </w:rPr>
              <w:t>5</w:t>
            </w:r>
          </w:p>
        </w:tc>
        <w:tc>
          <w:tcPr>
            <w:tcW w:w="1628" w:type="dxa"/>
            <w:tcBorders>
              <w:top w:val="nil"/>
              <w:left w:val="single" w:sz="4" w:space="0" w:color="auto"/>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-0,</w:t>
            </w:r>
            <w:r w:rsidRPr="001411FA">
              <w:rPr>
                <w:sz w:val="22"/>
                <w:szCs w:val="22"/>
                <w:lang w:val="sv-SE" w:eastAsia="sv-SE"/>
              </w:rPr>
              <w:t>8 *</w:t>
            </w:r>
          </w:p>
        </w:tc>
        <w:tc>
          <w:tcPr>
            <w:tcW w:w="1559" w:type="dxa"/>
            <w:tcBorders>
              <w:top w:val="nil"/>
              <w:left w:val="single" w:sz="4" w:space="0" w:color="auto"/>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-1,</w:t>
            </w:r>
            <w:r w:rsidRPr="001411FA">
              <w:rPr>
                <w:sz w:val="22"/>
                <w:szCs w:val="22"/>
                <w:lang w:val="sv-SE" w:eastAsia="sv-SE"/>
              </w:rPr>
              <w:t>0 ***</w:t>
            </w:r>
          </w:p>
        </w:tc>
      </w:tr>
      <w:tr w:rsidR="007E789D" w:rsidRPr="00E20E3B" w:rsidTr="00A84212">
        <w:tc>
          <w:tcPr>
            <w:tcW w:w="3652" w:type="dxa"/>
            <w:tcBorders>
              <w:bottom w:val="nil"/>
            </w:tcBorders>
            <w:shd w:val="clear" w:color="auto" w:fill="auto"/>
          </w:tcPr>
          <w:p w:rsidR="007E789D" w:rsidRPr="00E20E3B" w:rsidRDefault="007E789D" w:rsidP="00A84212">
            <w:pPr>
              <w:rPr>
                <w:sz w:val="22"/>
                <w:szCs w:val="22"/>
                <w:lang w:eastAsia="sv-SE"/>
              </w:rPr>
            </w:pPr>
            <w:r w:rsidRPr="00E20E3B">
              <w:rPr>
                <w:sz w:val="22"/>
                <w:szCs w:val="22"/>
                <w:lang w:eastAsia="sv-SE"/>
              </w:rPr>
              <w:t>LS middelscore for PGA-respons på behandling</w:t>
            </w:r>
          </w:p>
        </w:tc>
        <w:tc>
          <w:tcPr>
            <w:tcW w:w="1554" w:type="dxa"/>
            <w:tcBorders>
              <w:bottom w:val="nil"/>
            </w:tcBorders>
            <w:shd w:val="clear" w:color="auto" w:fill="auto"/>
            <w:vAlign w:val="bottom"/>
          </w:tcPr>
          <w:p w:rsidR="007E789D" w:rsidRPr="00E20E3B" w:rsidRDefault="007E789D" w:rsidP="00A84212">
            <w:pPr>
              <w:jc w:val="center"/>
              <w:rPr>
                <w:sz w:val="22"/>
                <w:szCs w:val="22"/>
                <w:lang w:eastAsia="sv-SE"/>
              </w:rPr>
            </w:pPr>
          </w:p>
        </w:tc>
        <w:tc>
          <w:tcPr>
            <w:tcW w:w="1628" w:type="dxa"/>
            <w:tcBorders>
              <w:bottom w:val="nil"/>
            </w:tcBorders>
            <w:shd w:val="clear" w:color="auto" w:fill="auto"/>
            <w:vAlign w:val="bottom"/>
          </w:tcPr>
          <w:p w:rsidR="007E789D" w:rsidRPr="00E20E3B" w:rsidRDefault="007E789D" w:rsidP="00A84212">
            <w:pPr>
              <w:ind w:left="595" w:hanging="595"/>
              <w:rPr>
                <w:sz w:val="22"/>
                <w:szCs w:val="22"/>
                <w:lang w:eastAsia="sv-SE"/>
              </w:rPr>
            </w:pPr>
          </w:p>
        </w:tc>
        <w:tc>
          <w:tcPr>
            <w:tcW w:w="1559" w:type="dxa"/>
            <w:tcBorders>
              <w:bottom w:val="nil"/>
            </w:tcBorders>
            <w:shd w:val="clear" w:color="auto" w:fill="auto"/>
            <w:vAlign w:val="bottom"/>
          </w:tcPr>
          <w:p w:rsidR="007E789D" w:rsidRPr="00E20E3B" w:rsidRDefault="007E789D" w:rsidP="00A84212">
            <w:pPr>
              <w:ind w:left="601" w:hanging="601"/>
              <w:rPr>
                <w:sz w:val="22"/>
                <w:szCs w:val="22"/>
                <w:lang w:eastAsia="sv-SE"/>
              </w:rPr>
            </w:pPr>
          </w:p>
        </w:tc>
      </w:tr>
      <w:tr w:rsidR="007E789D" w:rsidRPr="001411FA" w:rsidTr="00A84212">
        <w:tc>
          <w:tcPr>
            <w:tcW w:w="3652" w:type="dxa"/>
            <w:tcBorders>
              <w:top w:val="nil"/>
              <w:bottom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4</w:t>
            </w:r>
          </w:p>
        </w:tc>
        <w:tc>
          <w:tcPr>
            <w:tcW w:w="1554" w:type="dxa"/>
            <w:tcBorders>
              <w:top w:val="nil"/>
              <w:bottom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0,</w:t>
            </w:r>
            <w:r w:rsidRPr="001411FA">
              <w:rPr>
                <w:sz w:val="22"/>
                <w:szCs w:val="22"/>
                <w:lang w:val="sv-SE" w:eastAsia="sv-SE"/>
              </w:rPr>
              <w:t>7</w:t>
            </w:r>
          </w:p>
        </w:tc>
        <w:tc>
          <w:tcPr>
            <w:tcW w:w="1628" w:type="dxa"/>
            <w:tcBorders>
              <w:top w:val="nil"/>
              <w:left w:val="single" w:sz="4" w:space="0" w:color="auto"/>
              <w:bottom w:val="nil"/>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1,</w:t>
            </w:r>
            <w:r w:rsidRPr="001411FA">
              <w:rPr>
                <w:sz w:val="22"/>
                <w:szCs w:val="22"/>
                <w:lang w:val="sv-SE" w:eastAsia="sv-SE"/>
              </w:rPr>
              <w:t>5 ***</w:t>
            </w:r>
          </w:p>
        </w:tc>
        <w:tc>
          <w:tcPr>
            <w:tcW w:w="1559" w:type="dxa"/>
            <w:tcBorders>
              <w:top w:val="nil"/>
              <w:left w:val="single" w:sz="4" w:space="0" w:color="auto"/>
              <w:bottom w:val="nil"/>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1,</w:t>
            </w:r>
            <w:r w:rsidRPr="001411FA">
              <w:rPr>
                <w:sz w:val="22"/>
                <w:szCs w:val="22"/>
                <w:lang w:val="sv-SE" w:eastAsia="sv-SE"/>
              </w:rPr>
              <w:t>5 ***</w:t>
            </w:r>
          </w:p>
        </w:tc>
      </w:tr>
      <w:tr w:rsidR="007E789D" w:rsidRPr="001411FA" w:rsidTr="00A84212">
        <w:tc>
          <w:tcPr>
            <w:tcW w:w="3652" w:type="dxa"/>
            <w:tcBorders>
              <w:top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12</w:t>
            </w:r>
          </w:p>
        </w:tc>
        <w:tc>
          <w:tcPr>
            <w:tcW w:w="1554" w:type="dxa"/>
            <w:tcBorders>
              <w:top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0,</w:t>
            </w:r>
            <w:r w:rsidRPr="001411FA">
              <w:rPr>
                <w:sz w:val="22"/>
                <w:szCs w:val="22"/>
                <w:lang w:val="sv-SE" w:eastAsia="sv-SE"/>
              </w:rPr>
              <w:t>4</w:t>
            </w:r>
          </w:p>
        </w:tc>
        <w:tc>
          <w:tcPr>
            <w:tcW w:w="1628" w:type="dxa"/>
            <w:tcBorders>
              <w:top w:val="nil"/>
              <w:left w:val="single" w:sz="4" w:space="0" w:color="auto"/>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0,</w:t>
            </w:r>
            <w:r w:rsidRPr="001411FA">
              <w:rPr>
                <w:sz w:val="22"/>
                <w:szCs w:val="22"/>
                <w:lang w:val="sv-SE" w:eastAsia="sv-SE"/>
              </w:rPr>
              <w:t>8 *</w:t>
            </w:r>
          </w:p>
        </w:tc>
        <w:tc>
          <w:tcPr>
            <w:tcW w:w="1559" w:type="dxa"/>
            <w:tcBorders>
              <w:top w:val="nil"/>
              <w:left w:val="single" w:sz="4" w:space="0" w:color="auto"/>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1,</w:t>
            </w:r>
            <w:r w:rsidRPr="001411FA">
              <w:rPr>
                <w:sz w:val="22"/>
                <w:szCs w:val="22"/>
                <w:lang w:val="sv-SE" w:eastAsia="sv-SE"/>
              </w:rPr>
              <w:t>0 **</w:t>
            </w:r>
          </w:p>
        </w:tc>
      </w:tr>
      <w:tr w:rsidR="007E789D" w:rsidRPr="0081245B" w:rsidTr="00A84212">
        <w:tc>
          <w:tcPr>
            <w:tcW w:w="3652" w:type="dxa"/>
            <w:tcBorders>
              <w:bottom w:val="nil"/>
            </w:tcBorders>
            <w:shd w:val="clear" w:color="auto" w:fill="auto"/>
          </w:tcPr>
          <w:p w:rsidR="007E789D" w:rsidRPr="001411FA" w:rsidRDefault="007E789D" w:rsidP="00A84212">
            <w:pPr>
              <w:rPr>
                <w:sz w:val="22"/>
                <w:szCs w:val="22"/>
                <w:lang w:val="en-US" w:eastAsia="sv-SE"/>
              </w:rPr>
            </w:pPr>
            <w:r w:rsidRPr="001411FA">
              <w:rPr>
                <w:sz w:val="22"/>
                <w:szCs w:val="22"/>
                <w:lang w:val="en-US" w:eastAsia="sv-SE"/>
              </w:rPr>
              <w:t xml:space="preserve">LS </w:t>
            </w:r>
            <w:proofErr w:type="spellStart"/>
            <w:r w:rsidRPr="001411FA">
              <w:rPr>
                <w:sz w:val="22"/>
                <w:szCs w:val="22"/>
                <w:lang w:val="en-US" w:eastAsia="sv-SE"/>
              </w:rPr>
              <w:t>m</w:t>
            </w:r>
            <w:r>
              <w:rPr>
                <w:sz w:val="22"/>
                <w:szCs w:val="22"/>
                <w:lang w:val="en-US" w:eastAsia="sv-SE"/>
              </w:rPr>
              <w:t>iddel</w:t>
            </w:r>
            <w:proofErr w:type="spellEnd"/>
            <w:r>
              <w:rPr>
                <w:sz w:val="22"/>
                <w:szCs w:val="22"/>
                <w:lang w:val="en-US" w:eastAsia="sv-SE"/>
              </w:rPr>
              <w:t xml:space="preserve"> GAS-</w:t>
            </w:r>
            <w:r w:rsidRPr="001411FA">
              <w:rPr>
                <w:sz w:val="22"/>
                <w:szCs w:val="22"/>
                <w:lang w:val="en-US" w:eastAsia="sv-SE"/>
              </w:rPr>
              <w:t>score [a]</w:t>
            </w:r>
          </w:p>
        </w:tc>
        <w:tc>
          <w:tcPr>
            <w:tcW w:w="1554" w:type="dxa"/>
            <w:tcBorders>
              <w:bottom w:val="nil"/>
            </w:tcBorders>
            <w:shd w:val="clear" w:color="auto" w:fill="auto"/>
            <w:vAlign w:val="bottom"/>
          </w:tcPr>
          <w:p w:rsidR="007E789D" w:rsidRPr="001411FA" w:rsidRDefault="007E789D" w:rsidP="00A84212">
            <w:pPr>
              <w:jc w:val="center"/>
              <w:rPr>
                <w:sz w:val="22"/>
                <w:szCs w:val="22"/>
                <w:lang w:val="en-US" w:eastAsia="sv-SE"/>
              </w:rPr>
            </w:pPr>
          </w:p>
        </w:tc>
        <w:tc>
          <w:tcPr>
            <w:tcW w:w="1628" w:type="dxa"/>
            <w:tcBorders>
              <w:bottom w:val="nil"/>
            </w:tcBorders>
            <w:shd w:val="clear" w:color="auto" w:fill="auto"/>
            <w:vAlign w:val="bottom"/>
          </w:tcPr>
          <w:p w:rsidR="007E789D" w:rsidRPr="001411FA" w:rsidRDefault="007E789D" w:rsidP="00A84212">
            <w:pPr>
              <w:ind w:left="595" w:hanging="595"/>
              <w:rPr>
                <w:sz w:val="22"/>
                <w:szCs w:val="22"/>
                <w:lang w:val="en-US" w:eastAsia="sv-SE"/>
              </w:rPr>
            </w:pPr>
          </w:p>
        </w:tc>
        <w:tc>
          <w:tcPr>
            <w:tcW w:w="1559" w:type="dxa"/>
            <w:tcBorders>
              <w:bottom w:val="nil"/>
            </w:tcBorders>
            <w:shd w:val="clear" w:color="auto" w:fill="auto"/>
            <w:vAlign w:val="bottom"/>
          </w:tcPr>
          <w:p w:rsidR="007E789D" w:rsidRPr="001411FA" w:rsidRDefault="007E789D" w:rsidP="00A84212">
            <w:pPr>
              <w:ind w:left="601" w:hanging="601"/>
              <w:rPr>
                <w:sz w:val="22"/>
                <w:szCs w:val="22"/>
                <w:lang w:val="en-US" w:eastAsia="sv-SE"/>
              </w:rPr>
            </w:pPr>
          </w:p>
        </w:tc>
      </w:tr>
      <w:tr w:rsidR="007E789D" w:rsidRPr="001411FA" w:rsidTr="00A84212">
        <w:tc>
          <w:tcPr>
            <w:tcW w:w="3652" w:type="dxa"/>
            <w:tcBorders>
              <w:top w:val="nil"/>
              <w:bottom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4</w:t>
            </w:r>
          </w:p>
        </w:tc>
        <w:tc>
          <w:tcPr>
            <w:tcW w:w="1554" w:type="dxa"/>
            <w:tcBorders>
              <w:top w:val="nil"/>
              <w:bottom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46,</w:t>
            </w:r>
            <w:r w:rsidRPr="001411FA">
              <w:rPr>
                <w:sz w:val="22"/>
                <w:szCs w:val="22"/>
                <w:lang w:val="sv-SE" w:eastAsia="sv-SE"/>
              </w:rPr>
              <w:t>2</w:t>
            </w:r>
          </w:p>
        </w:tc>
        <w:tc>
          <w:tcPr>
            <w:tcW w:w="1628" w:type="dxa"/>
            <w:tcBorders>
              <w:top w:val="nil"/>
              <w:left w:val="single" w:sz="4" w:space="0" w:color="auto"/>
              <w:bottom w:val="nil"/>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51,</w:t>
            </w:r>
            <w:r w:rsidRPr="001411FA">
              <w:rPr>
                <w:sz w:val="22"/>
                <w:szCs w:val="22"/>
                <w:lang w:val="sv-SE" w:eastAsia="sv-SE"/>
              </w:rPr>
              <w:t>5 ***</w:t>
            </w:r>
          </w:p>
        </w:tc>
        <w:tc>
          <w:tcPr>
            <w:tcW w:w="1559" w:type="dxa"/>
            <w:tcBorders>
              <w:top w:val="nil"/>
              <w:left w:val="single" w:sz="4" w:space="0" w:color="auto"/>
              <w:bottom w:val="nil"/>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50,</w:t>
            </w:r>
            <w:r w:rsidRPr="001411FA">
              <w:rPr>
                <w:sz w:val="22"/>
                <w:szCs w:val="22"/>
                <w:lang w:val="sv-SE" w:eastAsia="sv-SE"/>
              </w:rPr>
              <w:t>9 **</w:t>
            </w:r>
          </w:p>
        </w:tc>
      </w:tr>
      <w:tr w:rsidR="007E789D" w:rsidRPr="001411FA" w:rsidTr="00A84212">
        <w:tc>
          <w:tcPr>
            <w:tcW w:w="3652" w:type="dxa"/>
            <w:tcBorders>
              <w:top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12</w:t>
            </w:r>
          </w:p>
        </w:tc>
        <w:tc>
          <w:tcPr>
            <w:tcW w:w="1554" w:type="dxa"/>
            <w:tcBorders>
              <w:top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45,</w:t>
            </w:r>
            <w:r w:rsidRPr="001411FA">
              <w:rPr>
                <w:sz w:val="22"/>
                <w:szCs w:val="22"/>
                <w:lang w:val="sv-SE" w:eastAsia="sv-SE"/>
              </w:rPr>
              <w:t>9</w:t>
            </w:r>
          </w:p>
        </w:tc>
        <w:tc>
          <w:tcPr>
            <w:tcW w:w="1628" w:type="dxa"/>
            <w:tcBorders>
              <w:top w:val="nil"/>
              <w:left w:val="single" w:sz="4" w:space="0" w:color="auto"/>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52,</w:t>
            </w:r>
            <w:r w:rsidRPr="001411FA">
              <w:rPr>
                <w:sz w:val="22"/>
                <w:szCs w:val="22"/>
                <w:lang w:val="sv-SE" w:eastAsia="sv-SE"/>
              </w:rPr>
              <w:t>5 ***</w:t>
            </w:r>
          </w:p>
        </w:tc>
        <w:tc>
          <w:tcPr>
            <w:tcW w:w="1559" w:type="dxa"/>
            <w:tcBorders>
              <w:top w:val="nil"/>
              <w:left w:val="single" w:sz="4" w:space="0" w:color="auto"/>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50,</w:t>
            </w:r>
            <w:r w:rsidRPr="001411FA">
              <w:rPr>
                <w:sz w:val="22"/>
                <w:szCs w:val="22"/>
                <w:lang w:val="sv-SE" w:eastAsia="sv-SE"/>
              </w:rPr>
              <w:t>5 *</w:t>
            </w:r>
          </w:p>
        </w:tc>
      </w:tr>
      <w:tr w:rsidR="007E789D" w:rsidRPr="00E20E3B" w:rsidTr="00A84212">
        <w:tc>
          <w:tcPr>
            <w:tcW w:w="8393" w:type="dxa"/>
            <w:gridSpan w:val="4"/>
            <w:shd w:val="clear" w:color="auto" w:fill="auto"/>
          </w:tcPr>
          <w:p w:rsidR="007E789D" w:rsidRPr="00E20E3B" w:rsidRDefault="007E789D" w:rsidP="00A84212">
            <w:pPr>
              <w:spacing w:after="60"/>
              <w:rPr>
                <w:sz w:val="22"/>
                <w:szCs w:val="22"/>
                <w:lang w:eastAsia="sv-SE"/>
              </w:rPr>
            </w:pPr>
            <w:r w:rsidRPr="00E20E3B">
              <w:rPr>
                <w:sz w:val="22"/>
                <w:szCs w:val="22"/>
                <w:lang w:eastAsia="sv-SE"/>
              </w:rPr>
              <w:t>* p≤ 0,05; **p≤ 0,003; *** p≤ 0,0006 sammenlignet med placebo; LS=</w:t>
            </w:r>
            <w:r>
              <w:rPr>
                <w:sz w:val="22"/>
                <w:szCs w:val="22"/>
                <w:lang w:eastAsia="sv-SE"/>
              </w:rPr>
              <w:t>mindste kvadrat (</w:t>
            </w:r>
            <w:proofErr w:type="spellStart"/>
            <w:r w:rsidRPr="00E20E3B">
              <w:rPr>
                <w:sz w:val="22"/>
                <w:szCs w:val="22"/>
                <w:lang w:eastAsia="sv-SE"/>
              </w:rPr>
              <w:t>least</w:t>
            </w:r>
            <w:proofErr w:type="spellEnd"/>
            <w:r w:rsidRPr="00E20E3B">
              <w:rPr>
                <w:sz w:val="22"/>
                <w:szCs w:val="22"/>
                <w:lang w:eastAsia="sv-SE"/>
              </w:rPr>
              <w:t xml:space="preserve"> </w:t>
            </w:r>
            <w:proofErr w:type="spellStart"/>
            <w:r w:rsidRPr="00E20E3B">
              <w:rPr>
                <w:sz w:val="22"/>
                <w:szCs w:val="22"/>
                <w:lang w:eastAsia="sv-SE"/>
              </w:rPr>
              <w:t>square</w:t>
            </w:r>
            <w:proofErr w:type="spellEnd"/>
            <w:r>
              <w:rPr>
                <w:sz w:val="22"/>
                <w:szCs w:val="22"/>
                <w:lang w:eastAsia="sv-SE"/>
              </w:rPr>
              <w:t>)</w:t>
            </w:r>
          </w:p>
          <w:p w:rsidR="007E789D" w:rsidRPr="00E20E3B" w:rsidRDefault="007E789D" w:rsidP="00A84212">
            <w:pPr>
              <w:spacing w:after="60"/>
              <w:ind w:right="382"/>
              <w:rPr>
                <w:sz w:val="22"/>
                <w:szCs w:val="22"/>
                <w:u w:val="single"/>
                <w:lang w:eastAsia="sv-SE"/>
              </w:rPr>
            </w:pPr>
            <w:r w:rsidRPr="00E20E3B">
              <w:rPr>
                <w:sz w:val="22"/>
                <w:szCs w:val="22"/>
                <w:lang w:eastAsia="sv-SE"/>
              </w:rPr>
              <w:t xml:space="preserve">[a] GAS-score måler fremskridt </w:t>
            </w:r>
            <w:r>
              <w:rPr>
                <w:sz w:val="22"/>
                <w:szCs w:val="22"/>
                <w:lang w:eastAsia="sv-SE"/>
              </w:rPr>
              <w:t>heni</w:t>
            </w:r>
            <w:r w:rsidRPr="00E20E3B">
              <w:rPr>
                <w:sz w:val="22"/>
                <w:szCs w:val="22"/>
                <w:lang w:eastAsia="sv-SE"/>
              </w:rPr>
              <w:t xml:space="preserve">mod </w:t>
            </w:r>
            <w:r>
              <w:rPr>
                <w:sz w:val="22"/>
                <w:szCs w:val="22"/>
                <w:lang w:eastAsia="sv-SE"/>
              </w:rPr>
              <w:t xml:space="preserve">de </w:t>
            </w:r>
            <w:r w:rsidRPr="00E20E3B">
              <w:rPr>
                <w:sz w:val="22"/>
                <w:szCs w:val="22"/>
                <w:lang w:eastAsia="sv-SE"/>
              </w:rPr>
              <w:t>mål, der var</w:t>
            </w:r>
            <w:r>
              <w:rPr>
                <w:sz w:val="22"/>
                <w:szCs w:val="22"/>
                <w:lang w:eastAsia="sv-SE"/>
              </w:rPr>
              <w:t xml:space="preserve"> </w:t>
            </w:r>
            <w:r w:rsidRPr="00E20E3B">
              <w:rPr>
                <w:sz w:val="22"/>
                <w:szCs w:val="22"/>
                <w:lang w:eastAsia="sv-SE"/>
              </w:rPr>
              <w:t xml:space="preserve">valgt fra baseline </w:t>
            </w:r>
            <w:r>
              <w:rPr>
                <w:sz w:val="22"/>
                <w:szCs w:val="22"/>
                <w:lang w:eastAsia="sv-SE"/>
              </w:rPr>
              <w:t xml:space="preserve">fra en liste med tolv kategorier. </w:t>
            </w:r>
            <w:r w:rsidRPr="00E20E3B">
              <w:rPr>
                <w:sz w:val="22"/>
                <w:szCs w:val="22"/>
                <w:lang w:eastAsia="sv-SE"/>
              </w:rPr>
              <w:t xml:space="preserve">De fem </w:t>
            </w:r>
            <w:r>
              <w:rPr>
                <w:sz w:val="22"/>
                <w:szCs w:val="22"/>
                <w:lang w:eastAsia="sv-SE"/>
              </w:rPr>
              <w:t>mest almindeligt</w:t>
            </w:r>
            <w:r w:rsidRPr="00E20E3B">
              <w:rPr>
                <w:sz w:val="22"/>
                <w:szCs w:val="22"/>
                <w:lang w:eastAsia="sv-SE"/>
              </w:rPr>
              <w:t xml:space="preserve"> valgte mål var forbedret gangmønster (70,2 %), forbedret balance (32</w:t>
            </w:r>
            <w:r>
              <w:rPr>
                <w:sz w:val="22"/>
                <w:szCs w:val="22"/>
                <w:lang w:eastAsia="sv-SE"/>
              </w:rPr>
              <w:t>,</w:t>
            </w:r>
            <w:r w:rsidRPr="00E20E3B">
              <w:rPr>
                <w:sz w:val="22"/>
                <w:szCs w:val="22"/>
                <w:lang w:eastAsia="sv-SE"/>
              </w:rPr>
              <w:t>3</w:t>
            </w:r>
            <w:r>
              <w:rPr>
                <w:sz w:val="22"/>
                <w:szCs w:val="22"/>
                <w:lang w:eastAsia="sv-SE"/>
              </w:rPr>
              <w:t> </w:t>
            </w:r>
            <w:r w:rsidRPr="00E20E3B">
              <w:rPr>
                <w:sz w:val="22"/>
                <w:szCs w:val="22"/>
                <w:lang w:eastAsia="sv-SE"/>
              </w:rPr>
              <w:t xml:space="preserve">%), </w:t>
            </w:r>
            <w:r>
              <w:rPr>
                <w:sz w:val="22"/>
                <w:szCs w:val="22"/>
                <w:lang w:eastAsia="sv-SE"/>
              </w:rPr>
              <w:t>nedsat faldhyppighed (31,</w:t>
            </w:r>
            <w:r w:rsidRPr="00E20E3B">
              <w:rPr>
                <w:sz w:val="22"/>
                <w:szCs w:val="22"/>
                <w:lang w:eastAsia="sv-SE"/>
              </w:rPr>
              <w:t xml:space="preserve">1%), </w:t>
            </w:r>
            <w:r>
              <w:rPr>
                <w:sz w:val="22"/>
                <w:szCs w:val="22"/>
                <w:lang w:eastAsia="sv-SE"/>
              </w:rPr>
              <w:t>nedsat snublehyppighed (19,</w:t>
            </w:r>
            <w:r w:rsidRPr="00E20E3B">
              <w:rPr>
                <w:sz w:val="22"/>
                <w:szCs w:val="22"/>
                <w:lang w:eastAsia="sv-SE"/>
              </w:rPr>
              <w:t xml:space="preserve">6%) </w:t>
            </w:r>
            <w:r>
              <w:rPr>
                <w:sz w:val="22"/>
                <w:szCs w:val="22"/>
                <w:lang w:eastAsia="sv-SE"/>
              </w:rPr>
              <w:t>og forbedret udholdenhed (17,</w:t>
            </w:r>
            <w:r w:rsidRPr="00E20E3B">
              <w:rPr>
                <w:sz w:val="22"/>
                <w:szCs w:val="22"/>
                <w:lang w:eastAsia="sv-SE"/>
              </w:rPr>
              <w:t>0%)</w:t>
            </w:r>
          </w:p>
        </w:tc>
      </w:tr>
    </w:tbl>
    <w:p w:rsidR="007E789D" w:rsidRDefault="007E789D" w:rsidP="007E789D">
      <w:pPr>
        <w:pStyle w:val="Brdtekstindrykning3"/>
        <w:tabs>
          <w:tab w:val="clear" w:pos="851"/>
          <w:tab w:val="left" w:pos="1304"/>
        </w:tabs>
        <w:ind w:firstLine="0"/>
        <w:jc w:val="left"/>
        <w:rPr>
          <w:szCs w:val="24"/>
        </w:rPr>
      </w:pPr>
    </w:p>
    <w:p w:rsidR="007E789D" w:rsidRPr="008864D7" w:rsidRDefault="007E789D" w:rsidP="00F43CCB">
      <w:pPr>
        <w:pStyle w:val="Brdtekstindrykning3"/>
        <w:tabs>
          <w:tab w:val="clear" w:pos="851"/>
        </w:tabs>
        <w:ind w:firstLine="0"/>
        <w:jc w:val="left"/>
        <w:rPr>
          <w:szCs w:val="24"/>
        </w:rPr>
      </w:pPr>
      <w:r w:rsidRPr="00EA3D88">
        <w:rPr>
          <w:szCs w:val="24"/>
        </w:rPr>
        <w:t>Der blev observeret en for</w:t>
      </w:r>
      <w:r>
        <w:rPr>
          <w:szCs w:val="24"/>
        </w:rPr>
        <w:t xml:space="preserve">bedring i spasticiteten af anklens </w:t>
      </w:r>
      <w:proofErr w:type="spellStart"/>
      <w:r w:rsidRPr="00EA3D88">
        <w:rPr>
          <w:szCs w:val="24"/>
        </w:rPr>
        <w:t>plantar</w:t>
      </w:r>
      <w:proofErr w:type="spellEnd"/>
      <w:r>
        <w:rPr>
          <w:szCs w:val="24"/>
        </w:rPr>
        <w:t xml:space="preserve"> </w:t>
      </w:r>
      <w:proofErr w:type="spellStart"/>
      <w:r w:rsidRPr="00EA3D88">
        <w:rPr>
          <w:szCs w:val="24"/>
        </w:rPr>
        <w:t>flexorer</w:t>
      </w:r>
      <w:proofErr w:type="spellEnd"/>
      <w:r w:rsidRPr="00EA3D88">
        <w:rPr>
          <w:szCs w:val="24"/>
        </w:rPr>
        <w:t xml:space="preserve"> </w:t>
      </w:r>
      <w:r>
        <w:rPr>
          <w:szCs w:val="24"/>
        </w:rPr>
        <w:t xml:space="preserve">vurderet i henhold til </w:t>
      </w:r>
      <w:proofErr w:type="spellStart"/>
      <w:r w:rsidRPr="00EA3D88">
        <w:rPr>
          <w:szCs w:val="24"/>
        </w:rPr>
        <w:t>Tardieu</w:t>
      </w:r>
      <w:proofErr w:type="spellEnd"/>
      <w:r w:rsidRPr="00EA3D88">
        <w:rPr>
          <w:szCs w:val="24"/>
        </w:rPr>
        <w:t xml:space="preserve">-skalaen. </w:t>
      </w:r>
      <w:r>
        <w:rPr>
          <w:szCs w:val="24"/>
        </w:rPr>
        <w:t>Denne spasti</w:t>
      </w:r>
      <w:r w:rsidRPr="00EA3D88">
        <w:rPr>
          <w:szCs w:val="24"/>
        </w:rPr>
        <w:t>c</w:t>
      </w:r>
      <w:r>
        <w:rPr>
          <w:szCs w:val="24"/>
        </w:rPr>
        <w:t>i</w:t>
      </w:r>
      <w:r w:rsidRPr="00EA3D88">
        <w:rPr>
          <w:szCs w:val="24"/>
        </w:rPr>
        <w:t>tets</w:t>
      </w:r>
      <w:r>
        <w:rPr>
          <w:szCs w:val="24"/>
        </w:rPr>
        <w:t xml:space="preserve"> bedømmelse</w:t>
      </w:r>
      <w:r w:rsidRPr="00EA3D88">
        <w:rPr>
          <w:szCs w:val="24"/>
        </w:rPr>
        <w:t xml:space="preserve"> (Y) </w:t>
      </w:r>
      <w:r>
        <w:rPr>
          <w:szCs w:val="24"/>
        </w:rPr>
        <w:t>var</w:t>
      </w:r>
      <w:r w:rsidRPr="00EA3D88">
        <w:rPr>
          <w:szCs w:val="24"/>
        </w:rPr>
        <w:t xml:space="preserve"> statistisk signifikant forbedret sammenlignet med placebo for både behandlingsgruppen med </w:t>
      </w:r>
      <w:proofErr w:type="spellStart"/>
      <w:r w:rsidRPr="00EA3D88">
        <w:rPr>
          <w:szCs w:val="24"/>
        </w:rPr>
        <w:t>Dysport</w:t>
      </w:r>
      <w:proofErr w:type="spellEnd"/>
      <w:r w:rsidRPr="00EA3D88">
        <w:rPr>
          <w:szCs w:val="24"/>
        </w:rPr>
        <w:t xml:space="preserve"> 10 E/kg/ben og 15 E/kg/ben i uge 4 og uge 12, og </w:t>
      </w:r>
      <w:proofErr w:type="spellStart"/>
      <w:r w:rsidRPr="00EA3D88">
        <w:rPr>
          <w:szCs w:val="24"/>
        </w:rPr>
        <w:t>catch</w:t>
      </w:r>
      <w:proofErr w:type="spellEnd"/>
      <w:r>
        <w:rPr>
          <w:szCs w:val="24"/>
        </w:rPr>
        <w:noBreakHyphen/>
        <w:t>vinklen</w:t>
      </w:r>
      <w:r w:rsidRPr="00EA3D88">
        <w:rPr>
          <w:szCs w:val="24"/>
        </w:rPr>
        <w:t xml:space="preserve"> </w:t>
      </w:r>
      <w:r w:rsidRPr="008864D7">
        <w:rPr>
          <w:szCs w:val="24"/>
        </w:rPr>
        <w:t xml:space="preserve">(Xv3) </w:t>
      </w:r>
      <w:r>
        <w:rPr>
          <w:szCs w:val="24"/>
        </w:rPr>
        <w:t xml:space="preserve">var </w:t>
      </w:r>
      <w:r w:rsidRPr="008864D7">
        <w:rPr>
          <w:szCs w:val="24"/>
        </w:rPr>
        <w:t xml:space="preserve">signifikant for gruppen med </w:t>
      </w:r>
      <w:proofErr w:type="spellStart"/>
      <w:r w:rsidRPr="008864D7">
        <w:rPr>
          <w:szCs w:val="24"/>
        </w:rPr>
        <w:t>Dysport</w:t>
      </w:r>
      <w:proofErr w:type="spellEnd"/>
      <w:r w:rsidRPr="008864D7">
        <w:rPr>
          <w:szCs w:val="24"/>
        </w:rPr>
        <w:t xml:space="preserve"> 10 E/kg/ben i uge 12 og </w:t>
      </w:r>
      <w:r>
        <w:rPr>
          <w:szCs w:val="24"/>
        </w:rPr>
        <w:t xml:space="preserve">i </w:t>
      </w:r>
      <w:r w:rsidRPr="008864D7">
        <w:rPr>
          <w:szCs w:val="24"/>
        </w:rPr>
        <w:t xml:space="preserve">både uge 4 og uge 12 for gruppen med 15 E/kg/ben </w:t>
      </w:r>
      <w:proofErr w:type="spellStart"/>
      <w:r w:rsidRPr="008864D7">
        <w:rPr>
          <w:szCs w:val="24"/>
        </w:rPr>
        <w:t>Dysport</w:t>
      </w:r>
      <w:proofErr w:type="spellEnd"/>
      <w:r w:rsidRPr="008864D7">
        <w:rPr>
          <w:szCs w:val="24"/>
        </w:rPr>
        <w:t>.</w:t>
      </w:r>
    </w:p>
    <w:p w:rsidR="007E789D" w:rsidRPr="008864D7" w:rsidRDefault="007E789D" w:rsidP="00F43CCB">
      <w:pPr>
        <w:pStyle w:val="Brdtekstindrykning3"/>
        <w:tabs>
          <w:tab w:val="clear" w:pos="851"/>
        </w:tabs>
        <w:ind w:firstLine="0"/>
        <w:jc w:val="left"/>
        <w:rPr>
          <w:szCs w:val="24"/>
        </w:rPr>
      </w:pPr>
    </w:p>
    <w:p w:rsidR="007E789D" w:rsidRPr="008864D7" w:rsidRDefault="007E789D" w:rsidP="00F43CCB">
      <w:pPr>
        <w:pStyle w:val="Brdtekstindrykning3"/>
        <w:tabs>
          <w:tab w:val="clear" w:pos="851"/>
        </w:tabs>
        <w:ind w:firstLine="0"/>
        <w:jc w:val="left"/>
        <w:rPr>
          <w:szCs w:val="24"/>
        </w:rPr>
      </w:pPr>
      <w:r w:rsidRPr="008864D7">
        <w:rPr>
          <w:szCs w:val="24"/>
        </w:rPr>
        <w:t xml:space="preserve">Begge </w:t>
      </w:r>
      <w:proofErr w:type="spellStart"/>
      <w:r w:rsidRPr="008864D7">
        <w:rPr>
          <w:szCs w:val="24"/>
        </w:rPr>
        <w:t>Dysport</w:t>
      </w:r>
      <w:proofErr w:type="spellEnd"/>
      <w:r w:rsidRPr="008864D7">
        <w:rPr>
          <w:szCs w:val="24"/>
        </w:rPr>
        <w:t xml:space="preserve">-behandlingsgrupper, 10 E/kg/ben og 15 E/kg/ben, udviste en signifikant forbedring fra baseline i den samlede </w:t>
      </w:r>
      <w:proofErr w:type="spellStart"/>
      <w:r w:rsidRPr="008864D7">
        <w:rPr>
          <w:szCs w:val="24"/>
        </w:rPr>
        <w:t>Observational</w:t>
      </w:r>
      <w:proofErr w:type="spellEnd"/>
      <w:r w:rsidRPr="008864D7">
        <w:rPr>
          <w:szCs w:val="24"/>
        </w:rPr>
        <w:t xml:space="preserve"> </w:t>
      </w:r>
      <w:proofErr w:type="spellStart"/>
      <w:r w:rsidRPr="008864D7">
        <w:rPr>
          <w:szCs w:val="24"/>
        </w:rPr>
        <w:t>Gait</w:t>
      </w:r>
      <w:proofErr w:type="spellEnd"/>
      <w:r w:rsidRPr="008864D7">
        <w:rPr>
          <w:szCs w:val="24"/>
        </w:rPr>
        <w:t xml:space="preserve"> </w:t>
      </w:r>
      <w:proofErr w:type="spellStart"/>
      <w:r w:rsidRPr="008864D7">
        <w:rPr>
          <w:szCs w:val="24"/>
        </w:rPr>
        <w:t>Scale</w:t>
      </w:r>
      <w:proofErr w:type="spellEnd"/>
      <w:r w:rsidRPr="008864D7">
        <w:rPr>
          <w:szCs w:val="24"/>
        </w:rPr>
        <w:t xml:space="preserve"> (OGS)-score i uge 4 i sammenligning med placebo, og en statistisk signifikant</w:t>
      </w:r>
      <w:r>
        <w:rPr>
          <w:szCs w:val="24"/>
        </w:rPr>
        <w:t xml:space="preserve"> højere andel af patienterne responderede på</w:t>
      </w:r>
      <w:r w:rsidRPr="008864D7">
        <w:rPr>
          <w:szCs w:val="24"/>
        </w:rPr>
        <w:t xml:space="preserve"> behandling</w:t>
      </w:r>
      <w:r>
        <w:rPr>
          <w:szCs w:val="24"/>
        </w:rPr>
        <w:t>en</w:t>
      </w:r>
      <w:r w:rsidRPr="008864D7">
        <w:rPr>
          <w:szCs w:val="24"/>
        </w:rPr>
        <w:t xml:space="preserve"> for initial fodkontakt på OGS i uge 4 og uge 12.</w:t>
      </w:r>
    </w:p>
    <w:p w:rsidR="007E789D" w:rsidRPr="008864D7" w:rsidRDefault="007E789D" w:rsidP="00F43CCB">
      <w:pPr>
        <w:pStyle w:val="Brdtekstindrykning3"/>
        <w:ind w:firstLine="0"/>
        <w:jc w:val="left"/>
        <w:rPr>
          <w:szCs w:val="24"/>
          <w:u w:val="single"/>
        </w:rPr>
      </w:pPr>
    </w:p>
    <w:p w:rsidR="007E789D" w:rsidRDefault="007E789D" w:rsidP="00F43CCB">
      <w:pPr>
        <w:pStyle w:val="Brdtekstindrykning3"/>
        <w:tabs>
          <w:tab w:val="clear" w:pos="851"/>
        </w:tabs>
        <w:ind w:firstLine="0"/>
        <w:jc w:val="left"/>
        <w:rPr>
          <w:szCs w:val="24"/>
        </w:rPr>
      </w:pPr>
      <w:r w:rsidRPr="008864D7">
        <w:rPr>
          <w:szCs w:val="24"/>
        </w:rPr>
        <w:t xml:space="preserve">Efter afslutning af dette studie deltog 216 patienter i et åbent </w:t>
      </w:r>
      <w:r>
        <w:rPr>
          <w:szCs w:val="24"/>
        </w:rPr>
        <w:t>sikkerheds</w:t>
      </w:r>
      <w:r w:rsidRPr="00EA3D88">
        <w:rPr>
          <w:szCs w:val="24"/>
        </w:rPr>
        <w:t xml:space="preserve">forlængelsesstudie </w:t>
      </w:r>
      <w:r w:rsidRPr="008864D7">
        <w:rPr>
          <w:szCs w:val="24"/>
        </w:rPr>
        <w:t>(Y</w:t>
      </w:r>
      <w:r w:rsidRPr="008864D7">
        <w:rPr>
          <w:szCs w:val="24"/>
        </w:rPr>
        <w:noBreakHyphen/>
        <w:t>55</w:t>
      </w:r>
      <w:r w:rsidRPr="008864D7">
        <w:rPr>
          <w:szCs w:val="24"/>
        </w:rPr>
        <w:noBreakHyphen/>
        <w:t xml:space="preserve">52120-147), hvor de igen kunne få behandling baseret på det kliniske behov. Både </w:t>
      </w:r>
      <w:proofErr w:type="spellStart"/>
      <w:r w:rsidRPr="008864D7">
        <w:rPr>
          <w:szCs w:val="24"/>
        </w:rPr>
        <w:lastRenderedPageBreak/>
        <w:t>distale</w:t>
      </w:r>
      <w:proofErr w:type="spellEnd"/>
      <w:r w:rsidRPr="008864D7">
        <w:rPr>
          <w:szCs w:val="24"/>
        </w:rPr>
        <w:t xml:space="preserve"> (</w:t>
      </w:r>
      <w:proofErr w:type="spellStart"/>
      <w:r w:rsidRPr="008864D7">
        <w:rPr>
          <w:szCs w:val="24"/>
        </w:rPr>
        <w:t>gastrocnemius</w:t>
      </w:r>
      <w:proofErr w:type="spellEnd"/>
      <w:r w:rsidRPr="008864D7">
        <w:rPr>
          <w:szCs w:val="24"/>
        </w:rPr>
        <w:t xml:space="preserve">, </w:t>
      </w:r>
      <w:proofErr w:type="spellStart"/>
      <w:r w:rsidRPr="008864D7">
        <w:rPr>
          <w:szCs w:val="24"/>
        </w:rPr>
        <w:t>soleus</w:t>
      </w:r>
      <w:proofErr w:type="spellEnd"/>
      <w:r w:rsidRPr="008864D7">
        <w:rPr>
          <w:szCs w:val="24"/>
        </w:rPr>
        <w:t xml:space="preserve"> og </w:t>
      </w:r>
      <w:proofErr w:type="spellStart"/>
      <w:r w:rsidRPr="008864D7">
        <w:rPr>
          <w:szCs w:val="24"/>
        </w:rPr>
        <w:t>tibialis</w:t>
      </w:r>
      <w:proofErr w:type="spellEnd"/>
      <w:r w:rsidRPr="008864D7">
        <w:rPr>
          <w:szCs w:val="24"/>
        </w:rPr>
        <w:t xml:space="preserve"> </w:t>
      </w:r>
      <w:proofErr w:type="spellStart"/>
      <w:r w:rsidRPr="008864D7">
        <w:rPr>
          <w:szCs w:val="24"/>
        </w:rPr>
        <w:t>posterior</w:t>
      </w:r>
      <w:proofErr w:type="spellEnd"/>
      <w:r w:rsidRPr="008864D7">
        <w:rPr>
          <w:szCs w:val="24"/>
        </w:rPr>
        <w:t>) og pro</w:t>
      </w:r>
      <w:r>
        <w:rPr>
          <w:szCs w:val="24"/>
        </w:rPr>
        <w:t>ks</w:t>
      </w:r>
      <w:r w:rsidRPr="008864D7">
        <w:rPr>
          <w:szCs w:val="24"/>
        </w:rPr>
        <w:t>imale (</w:t>
      </w:r>
      <w:r>
        <w:rPr>
          <w:szCs w:val="24"/>
        </w:rPr>
        <w:t>hamstring</w:t>
      </w:r>
      <w:r w:rsidRPr="008864D7">
        <w:rPr>
          <w:szCs w:val="24"/>
        </w:rPr>
        <w:t xml:space="preserve"> og </w:t>
      </w:r>
      <w:proofErr w:type="spellStart"/>
      <w:r w:rsidRPr="008864D7">
        <w:rPr>
          <w:szCs w:val="24"/>
        </w:rPr>
        <w:t>hofteadduktorer</w:t>
      </w:r>
      <w:proofErr w:type="spellEnd"/>
      <w:r w:rsidRPr="008864D7">
        <w:rPr>
          <w:szCs w:val="24"/>
        </w:rPr>
        <w:t xml:space="preserve">) muskler </w:t>
      </w:r>
      <w:r>
        <w:rPr>
          <w:szCs w:val="24"/>
        </w:rPr>
        <w:t>var tilladt for</w:t>
      </w:r>
      <w:r w:rsidRPr="008864D7">
        <w:rPr>
          <w:szCs w:val="24"/>
        </w:rPr>
        <w:t xml:space="preserve"> injektioner, herunder injektioner på flere niveauer. Der blev </w:t>
      </w:r>
      <w:r>
        <w:rPr>
          <w:szCs w:val="24"/>
        </w:rPr>
        <w:t>opretholdt</w:t>
      </w:r>
      <w:r w:rsidRPr="008864D7">
        <w:rPr>
          <w:szCs w:val="24"/>
        </w:rPr>
        <w:t xml:space="preserve"> effekt i gentagne behandlingssessioner i op til 1 år, bedømt efter MAS, PGA og GAS.</w:t>
      </w:r>
    </w:p>
    <w:p w:rsidR="007E789D" w:rsidRDefault="007E789D" w:rsidP="007E789D">
      <w:pPr>
        <w:pStyle w:val="Brdtekstindrykning3"/>
        <w:tabs>
          <w:tab w:val="clear" w:pos="851"/>
        </w:tabs>
        <w:ind w:firstLine="0"/>
        <w:jc w:val="left"/>
        <w:rPr>
          <w:szCs w:val="24"/>
        </w:rPr>
      </w:pPr>
    </w:p>
    <w:p w:rsidR="007E789D" w:rsidRDefault="007E789D" w:rsidP="007E789D">
      <w:pPr>
        <w:pStyle w:val="Brdtekstindrykning3"/>
        <w:tabs>
          <w:tab w:val="clear" w:pos="851"/>
        </w:tabs>
        <w:ind w:firstLine="0"/>
        <w:jc w:val="left"/>
        <w:rPr>
          <w:szCs w:val="24"/>
        </w:rPr>
      </w:pPr>
      <w:r>
        <w:rPr>
          <w:szCs w:val="24"/>
        </w:rPr>
        <w:t>Størstedelen af patienterne i kliniske studier blev genbehandlet efter 16-22 uger, men nogle patienter oplevede en længere virkningsvarighed over tid, f.eks. 28 uger.</w:t>
      </w:r>
    </w:p>
    <w:p w:rsidR="007E789D" w:rsidRDefault="007E789D" w:rsidP="007E789D">
      <w:pPr>
        <w:pStyle w:val="Brdtekstindrykning3"/>
        <w:tabs>
          <w:tab w:val="clear" w:pos="851"/>
        </w:tabs>
        <w:ind w:firstLine="0"/>
        <w:jc w:val="left"/>
        <w:rPr>
          <w:szCs w:val="24"/>
        </w:rPr>
      </w:pPr>
    </w:p>
    <w:p w:rsidR="007E789D" w:rsidRPr="002E55DC" w:rsidRDefault="007E789D" w:rsidP="007E789D">
      <w:pPr>
        <w:ind w:left="851"/>
        <w:rPr>
          <w:sz w:val="24"/>
          <w:szCs w:val="24"/>
          <w:u w:val="single"/>
        </w:rPr>
      </w:pPr>
      <w:proofErr w:type="spellStart"/>
      <w:r w:rsidRPr="002E55DC">
        <w:rPr>
          <w:sz w:val="24"/>
          <w:szCs w:val="24"/>
          <w:u w:val="single"/>
        </w:rPr>
        <w:t>Fokal</w:t>
      </w:r>
      <w:proofErr w:type="spellEnd"/>
      <w:r w:rsidRPr="002E55DC">
        <w:rPr>
          <w:sz w:val="24"/>
          <w:szCs w:val="24"/>
          <w:u w:val="single"/>
        </w:rPr>
        <w:t xml:space="preserve"> spasticitet i øvre ekstremiteter hos børn med cerebral parese i alderen fra 2 år</w:t>
      </w:r>
    </w:p>
    <w:p w:rsidR="007E789D" w:rsidRDefault="007E789D" w:rsidP="007E789D">
      <w:pPr>
        <w:ind w:left="851"/>
        <w:rPr>
          <w:sz w:val="24"/>
          <w:szCs w:val="24"/>
        </w:rPr>
      </w:pPr>
      <w:r>
        <w:rPr>
          <w:sz w:val="24"/>
          <w:szCs w:val="24"/>
        </w:rPr>
        <w:t xml:space="preserve">Effekten og sikkerheden ved </w:t>
      </w:r>
      <w:proofErr w:type="spellStart"/>
      <w:r>
        <w:rPr>
          <w:sz w:val="24"/>
          <w:szCs w:val="24"/>
        </w:rPr>
        <w:t>Dysport</w:t>
      </w:r>
      <w:proofErr w:type="spellEnd"/>
      <w:r>
        <w:rPr>
          <w:sz w:val="24"/>
          <w:szCs w:val="24"/>
        </w:rPr>
        <w:t xml:space="preserve"> til behandling af spasticitet i øvre ekstremiteter hos børn blev evalueret i et randomiseret, dobbeltblindet, kontrolleret multicenterstudie, hvor doser på 8 E/kg og 16 E/kg i den udvalgte studerede øvre ekstremitet blev sammenlignet med en lavdosis-kontrolgruppe på 2 E/kg. I alt 210 </w:t>
      </w:r>
      <w:proofErr w:type="spellStart"/>
      <w:r>
        <w:rPr>
          <w:sz w:val="24"/>
          <w:szCs w:val="24"/>
        </w:rPr>
        <w:t>botulinumtoksin</w:t>
      </w:r>
      <w:proofErr w:type="spellEnd"/>
      <w:r>
        <w:rPr>
          <w:sz w:val="24"/>
          <w:szCs w:val="24"/>
        </w:rPr>
        <w:t>-naive eller ikke-naive patienter med spasticitet i øvre ekstremiteter som følge af cerebral parese (</w:t>
      </w:r>
      <w:proofErr w:type="spellStart"/>
      <w:r>
        <w:rPr>
          <w:sz w:val="24"/>
          <w:szCs w:val="24"/>
        </w:rPr>
        <w:t>Modified</w:t>
      </w:r>
      <w:proofErr w:type="spellEnd"/>
      <w:r>
        <w:rPr>
          <w:sz w:val="24"/>
          <w:szCs w:val="24"/>
        </w:rPr>
        <w:t xml:space="preserve"> </w:t>
      </w:r>
      <w:proofErr w:type="spellStart"/>
      <w:r>
        <w:rPr>
          <w:sz w:val="24"/>
          <w:szCs w:val="24"/>
        </w:rPr>
        <w:t>Ashworth</w:t>
      </w:r>
      <w:proofErr w:type="spellEnd"/>
      <w:r>
        <w:rPr>
          <w:sz w:val="24"/>
          <w:szCs w:val="24"/>
        </w:rPr>
        <w:t xml:space="preserve"> </w:t>
      </w:r>
      <w:proofErr w:type="spellStart"/>
      <w:r>
        <w:rPr>
          <w:sz w:val="24"/>
          <w:szCs w:val="24"/>
        </w:rPr>
        <w:t>Scale</w:t>
      </w:r>
      <w:proofErr w:type="spellEnd"/>
      <w:r>
        <w:rPr>
          <w:sz w:val="24"/>
          <w:szCs w:val="24"/>
        </w:rPr>
        <w:t xml:space="preserve"> (MAS) score ≥2 i den primære målrettede muskelgruppe (PTMG)) blev randomiseret og behandlet i studiet.</w:t>
      </w:r>
    </w:p>
    <w:p w:rsidR="007E789D" w:rsidRDefault="007E789D" w:rsidP="007E789D">
      <w:pPr>
        <w:ind w:left="851"/>
        <w:rPr>
          <w:sz w:val="24"/>
          <w:szCs w:val="24"/>
        </w:rPr>
      </w:pPr>
      <w:r>
        <w:rPr>
          <w:sz w:val="24"/>
          <w:szCs w:val="24"/>
        </w:rPr>
        <w:t xml:space="preserve">Efter den initiale behandling kunne op til 3 yderligere behandlinger af </w:t>
      </w:r>
      <w:proofErr w:type="spellStart"/>
      <w:r>
        <w:rPr>
          <w:sz w:val="24"/>
          <w:szCs w:val="24"/>
        </w:rPr>
        <w:t>Dysport</w:t>
      </w:r>
      <w:proofErr w:type="spellEnd"/>
      <w:r>
        <w:rPr>
          <w:sz w:val="24"/>
          <w:szCs w:val="24"/>
        </w:rPr>
        <w:t xml:space="preserve"> administreres ved planlagte doser på enten 8 E/kg eller 16 E/kg, selvom </w:t>
      </w:r>
      <w:proofErr w:type="spellStart"/>
      <w:r>
        <w:rPr>
          <w:sz w:val="24"/>
          <w:szCs w:val="24"/>
        </w:rPr>
        <w:t>investigatoren</w:t>
      </w:r>
      <w:proofErr w:type="spellEnd"/>
      <w:r>
        <w:rPr>
          <w:sz w:val="24"/>
          <w:szCs w:val="24"/>
        </w:rPr>
        <w:t xml:space="preserve"> kunne vælge at øge eller nedsætte dosen (men ikke overskride 16 E/kg).</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Den totale dosis af </w:t>
      </w:r>
      <w:proofErr w:type="spellStart"/>
      <w:r>
        <w:rPr>
          <w:sz w:val="24"/>
          <w:szCs w:val="24"/>
        </w:rPr>
        <w:t>Dysport</w:t>
      </w:r>
      <w:proofErr w:type="spellEnd"/>
      <w:r>
        <w:rPr>
          <w:sz w:val="24"/>
          <w:szCs w:val="24"/>
        </w:rPr>
        <w:t xml:space="preserve"> blev injiceret intramuskulært i de berørte muskler i øvre ekstremiteter, som inkluderede PTMG af enten albue- eller </w:t>
      </w:r>
      <w:proofErr w:type="spellStart"/>
      <w:r>
        <w:rPr>
          <w:sz w:val="24"/>
          <w:szCs w:val="24"/>
        </w:rPr>
        <w:t>håndledsfleksorer</w:t>
      </w:r>
      <w:proofErr w:type="spellEnd"/>
      <w:r>
        <w:rPr>
          <w:sz w:val="24"/>
          <w:szCs w:val="24"/>
        </w:rPr>
        <w:t xml:space="preserve"> samt andre øvre ekstremiteters muskler ifølge sygdomspræsentationen. Det var ikke tilladt at indgive mere end 0,5 ml pr. injektionssted. Imidlertid var det tilladt at anvende mere end ét injektionssted pr. muskel.</w:t>
      </w:r>
    </w:p>
    <w:p w:rsidR="007E789D" w:rsidRDefault="007E789D" w:rsidP="007E789D">
      <w:pPr>
        <w:ind w:left="851"/>
        <w:rPr>
          <w:sz w:val="24"/>
          <w:szCs w:val="24"/>
        </w:rPr>
      </w:pPr>
    </w:p>
    <w:p w:rsidR="007E789D" w:rsidRDefault="007E789D" w:rsidP="007E789D">
      <w:pPr>
        <w:ind w:left="851"/>
        <w:rPr>
          <w:sz w:val="24"/>
          <w:szCs w:val="24"/>
        </w:rPr>
      </w:pPr>
      <w:r>
        <w:rPr>
          <w:sz w:val="24"/>
          <w:szCs w:val="24"/>
        </w:rPr>
        <w:t>En elektrisk stimulering (ES) og/eller ultralyd blev brugt til at målrette injektionen i musklen.</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Den primære effektivitetsvariabel var den gennemsnitlige ændring fra </w:t>
      </w:r>
      <w:r>
        <w:rPr>
          <w:i/>
          <w:sz w:val="24"/>
          <w:szCs w:val="24"/>
        </w:rPr>
        <w:t>baseline</w:t>
      </w:r>
      <w:r>
        <w:rPr>
          <w:sz w:val="24"/>
          <w:szCs w:val="24"/>
        </w:rPr>
        <w:t xml:space="preserve"> i MAS i PTMG i uge 6. Sekundære effektvariabler var den gennemsnitlige </w:t>
      </w:r>
      <w:proofErr w:type="spellStart"/>
      <w:r>
        <w:rPr>
          <w:sz w:val="24"/>
          <w:szCs w:val="24"/>
        </w:rPr>
        <w:t>Physicians</w:t>
      </w:r>
      <w:proofErr w:type="spellEnd"/>
      <w:r>
        <w:rPr>
          <w:sz w:val="24"/>
          <w:szCs w:val="24"/>
        </w:rPr>
        <w:t xml:space="preserve"> Global </w:t>
      </w:r>
      <w:proofErr w:type="spellStart"/>
      <w:r>
        <w:rPr>
          <w:sz w:val="24"/>
          <w:szCs w:val="24"/>
        </w:rPr>
        <w:t>Assessment</w:t>
      </w:r>
      <w:proofErr w:type="spellEnd"/>
      <w:r>
        <w:rPr>
          <w:sz w:val="24"/>
          <w:szCs w:val="24"/>
        </w:rPr>
        <w:t xml:space="preserve"> (PGA)-score og gennemsnitlige </w:t>
      </w:r>
      <w:proofErr w:type="spellStart"/>
      <w:r>
        <w:rPr>
          <w:sz w:val="24"/>
          <w:szCs w:val="24"/>
        </w:rPr>
        <w:t>Goal</w:t>
      </w:r>
      <w:proofErr w:type="spellEnd"/>
      <w:r>
        <w:rPr>
          <w:sz w:val="24"/>
          <w:szCs w:val="24"/>
        </w:rPr>
        <w:t xml:space="preserve"> </w:t>
      </w:r>
      <w:proofErr w:type="spellStart"/>
      <w:r>
        <w:rPr>
          <w:sz w:val="24"/>
          <w:szCs w:val="24"/>
        </w:rPr>
        <w:t>Attainment</w:t>
      </w:r>
      <w:proofErr w:type="spellEnd"/>
      <w:r>
        <w:rPr>
          <w:sz w:val="24"/>
          <w:szCs w:val="24"/>
        </w:rPr>
        <w:t xml:space="preserve"> </w:t>
      </w:r>
      <w:proofErr w:type="spellStart"/>
      <w:r>
        <w:rPr>
          <w:sz w:val="24"/>
          <w:szCs w:val="24"/>
        </w:rPr>
        <w:t>Scale</w:t>
      </w:r>
      <w:proofErr w:type="spellEnd"/>
      <w:r>
        <w:rPr>
          <w:sz w:val="24"/>
          <w:szCs w:val="24"/>
        </w:rPr>
        <w:t xml:space="preserve"> (GAS)-score i uge 6.</w:t>
      </w:r>
    </w:p>
    <w:p w:rsidR="007E789D" w:rsidRDefault="007E789D" w:rsidP="007E789D">
      <w:pPr>
        <w:ind w:left="851"/>
        <w:rPr>
          <w:sz w:val="24"/>
          <w:szCs w:val="24"/>
        </w:rPr>
      </w:pPr>
    </w:p>
    <w:p w:rsidR="007E789D" w:rsidRDefault="007E789D" w:rsidP="00145BE0">
      <w:pPr>
        <w:keepNext/>
        <w:ind w:left="851"/>
        <w:rPr>
          <w:b/>
          <w:szCs w:val="24"/>
        </w:rPr>
      </w:pPr>
      <w:r>
        <w:rPr>
          <w:b/>
          <w:sz w:val="24"/>
          <w:szCs w:val="24"/>
        </w:rPr>
        <w:t xml:space="preserve">MAS-ændring fra </w:t>
      </w:r>
      <w:r>
        <w:rPr>
          <w:b/>
          <w:i/>
          <w:sz w:val="24"/>
          <w:szCs w:val="24"/>
        </w:rPr>
        <w:t>baseline</w:t>
      </w:r>
      <w:r>
        <w:rPr>
          <w:b/>
          <w:sz w:val="24"/>
          <w:szCs w:val="24"/>
        </w:rPr>
        <w:t xml:space="preserve"> i uge 6 og uge 16,</w:t>
      </w:r>
      <w:r>
        <w:rPr>
          <w:b/>
          <w:sz w:val="24"/>
          <w:szCs w:val="24"/>
        </w:rPr>
        <w:br/>
        <w:t>PGA og GAS i uge 6 og uge 16 - Behandlingscyklus 1 (</w:t>
      </w:r>
      <w:proofErr w:type="spellStart"/>
      <w:r>
        <w:rPr>
          <w:b/>
          <w:sz w:val="24"/>
          <w:szCs w:val="24"/>
        </w:rPr>
        <w:t>mITT</w:t>
      </w:r>
      <w:proofErr w:type="spellEnd"/>
      <w:r>
        <w:rPr>
          <w:b/>
          <w:sz w:val="24"/>
          <w:szCs w:val="24"/>
        </w:rPr>
        <w:t>)</w:t>
      </w:r>
    </w:p>
    <w:p w:rsidR="007E789D" w:rsidRDefault="007E789D" w:rsidP="00145BE0">
      <w:pPr>
        <w:keepNext/>
        <w:ind w:left="851"/>
        <w:rPr>
          <w:szCs w:val="24"/>
        </w:rPr>
      </w:pPr>
    </w:p>
    <w:tbl>
      <w:tblPr>
        <w:tblW w:w="881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1890"/>
        <w:gridCol w:w="1890"/>
        <w:gridCol w:w="1890"/>
      </w:tblGrid>
      <w:tr w:rsidR="007E789D" w:rsidTr="00A84212">
        <w:tc>
          <w:tcPr>
            <w:tcW w:w="3146" w:type="dxa"/>
            <w:tcBorders>
              <w:top w:val="single" w:sz="4" w:space="0" w:color="auto"/>
              <w:left w:val="single" w:sz="4" w:space="0" w:color="auto"/>
              <w:bottom w:val="single" w:sz="4" w:space="0" w:color="auto"/>
              <w:right w:val="single" w:sz="4" w:space="0" w:color="auto"/>
            </w:tcBorders>
          </w:tcPr>
          <w:p w:rsidR="007E789D" w:rsidRDefault="007E789D" w:rsidP="00145BE0">
            <w:pPr>
              <w:keepNext/>
              <w:rPr>
                <w:sz w:val="22"/>
                <w:szCs w:val="22"/>
                <w:highlight w:val="yellow"/>
              </w:rPr>
            </w:pPr>
            <w:bookmarkStart w:id="3" w:name="_Hlk171151"/>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145BE0">
            <w:pPr>
              <w:keepNext/>
              <w:rPr>
                <w:b/>
                <w:snapToGrid w:val="0"/>
                <w:sz w:val="22"/>
                <w:szCs w:val="22"/>
              </w:rPr>
            </w:pPr>
            <w:proofErr w:type="spellStart"/>
            <w:r>
              <w:rPr>
                <w:b/>
                <w:snapToGrid w:val="0"/>
                <w:sz w:val="22"/>
                <w:szCs w:val="22"/>
              </w:rPr>
              <w:t>Dysport</w:t>
            </w:r>
            <w:proofErr w:type="spellEnd"/>
            <w:r>
              <w:rPr>
                <w:b/>
                <w:snapToGrid w:val="0"/>
                <w:sz w:val="22"/>
                <w:szCs w:val="22"/>
              </w:rPr>
              <w:t xml:space="preserve"> 2 E/kg</w:t>
            </w:r>
          </w:p>
          <w:p w:rsidR="007E789D" w:rsidRDefault="007E789D" w:rsidP="00145BE0">
            <w:pPr>
              <w:keepNext/>
              <w:rPr>
                <w:b/>
                <w:snapToGrid w:val="0"/>
                <w:sz w:val="22"/>
                <w:szCs w:val="22"/>
              </w:rPr>
            </w:pPr>
            <w:r>
              <w:rPr>
                <w:b/>
                <w:snapToGrid w:val="0"/>
                <w:sz w:val="22"/>
                <w:szCs w:val="22"/>
              </w:rPr>
              <w:t>(N=69)</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145BE0">
            <w:pPr>
              <w:keepNext/>
              <w:rPr>
                <w:b/>
                <w:snapToGrid w:val="0"/>
                <w:sz w:val="22"/>
                <w:szCs w:val="22"/>
              </w:rPr>
            </w:pPr>
            <w:proofErr w:type="spellStart"/>
            <w:r>
              <w:rPr>
                <w:b/>
                <w:snapToGrid w:val="0"/>
                <w:sz w:val="22"/>
                <w:szCs w:val="22"/>
              </w:rPr>
              <w:t>Dysport</w:t>
            </w:r>
            <w:proofErr w:type="spellEnd"/>
            <w:r>
              <w:rPr>
                <w:b/>
                <w:snapToGrid w:val="0"/>
                <w:sz w:val="22"/>
                <w:szCs w:val="22"/>
              </w:rPr>
              <w:t xml:space="preserve"> 8 E/kg</w:t>
            </w:r>
          </w:p>
          <w:p w:rsidR="007E789D" w:rsidRDefault="007E789D" w:rsidP="00145BE0">
            <w:pPr>
              <w:keepNext/>
              <w:rPr>
                <w:b/>
                <w:snapToGrid w:val="0"/>
                <w:sz w:val="22"/>
                <w:szCs w:val="22"/>
              </w:rPr>
            </w:pPr>
            <w:r>
              <w:rPr>
                <w:b/>
                <w:snapToGrid w:val="0"/>
                <w:sz w:val="22"/>
                <w:szCs w:val="22"/>
              </w:rPr>
              <w:t>(N=69)</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145BE0">
            <w:pPr>
              <w:keepNext/>
              <w:rPr>
                <w:b/>
                <w:snapToGrid w:val="0"/>
                <w:sz w:val="22"/>
                <w:szCs w:val="22"/>
              </w:rPr>
            </w:pPr>
            <w:proofErr w:type="spellStart"/>
            <w:r>
              <w:rPr>
                <w:b/>
                <w:snapToGrid w:val="0"/>
                <w:sz w:val="22"/>
                <w:szCs w:val="22"/>
              </w:rPr>
              <w:t>Dysport</w:t>
            </w:r>
            <w:proofErr w:type="spellEnd"/>
            <w:r>
              <w:rPr>
                <w:b/>
                <w:snapToGrid w:val="0"/>
                <w:sz w:val="22"/>
                <w:szCs w:val="22"/>
              </w:rPr>
              <w:t xml:space="preserve"> 16 E/kg</w:t>
            </w:r>
          </w:p>
          <w:p w:rsidR="007E789D" w:rsidRDefault="007E789D" w:rsidP="00145BE0">
            <w:pPr>
              <w:keepNext/>
              <w:rPr>
                <w:b/>
                <w:snapToGrid w:val="0"/>
                <w:sz w:val="22"/>
                <w:szCs w:val="22"/>
              </w:rPr>
            </w:pPr>
            <w:r>
              <w:rPr>
                <w:b/>
                <w:snapToGrid w:val="0"/>
                <w:sz w:val="22"/>
                <w:szCs w:val="22"/>
              </w:rPr>
              <w:t>(N=70)</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rFonts w:eastAsia="Calibri"/>
                <w:snapToGrid w:val="0"/>
                <w:sz w:val="22"/>
                <w:szCs w:val="22"/>
              </w:rPr>
            </w:pPr>
            <w:r>
              <w:rPr>
                <w:snapToGrid w:val="0"/>
                <w:sz w:val="22"/>
                <w:szCs w:val="22"/>
              </w:rPr>
              <w:t xml:space="preserve">LS middelændring fra </w:t>
            </w:r>
            <w:r>
              <w:rPr>
                <w:i/>
                <w:snapToGrid w:val="0"/>
                <w:sz w:val="22"/>
                <w:szCs w:val="22"/>
              </w:rPr>
              <w:t>baseline</w:t>
            </w:r>
            <w:r>
              <w:rPr>
                <w:snapToGrid w:val="0"/>
                <w:sz w:val="22"/>
                <w:szCs w:val="22"/>
              </w:rPr>
              <w:t xml:space="preserve"> i PTMG MAS-score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-2,0 *</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-2,3***</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-1,2*</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-1,5**</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rFonts w:eastAsia="Calibri"/>
                <w:snapToGrid w:val="0"/>
                <w:sz w:val="22"/>
                <w:szCs w:val="22"/>
              </w:rPr>
            </w:pPr>
            <w:r>
              <w:rPr>
                <w:snapToGrid w:val="0"/>
                <w:sz w:val="22"/>
                <w:szCs w:val="22"/>
              </w:rPr>
              <w:t xml:space="preserve">LS middelændring fra </w:t>
            </w:r>
            <w:r>
              <w:rPr>
                <w:i/>
                <w:snapToGrid w:val="0"/>
                <w:sz w:val="22"/>
                <w:szCs w:val="22"/>
              </w:rPr>
              <w:t>baseline</w:t>
            </w:r>
            <w:r>
              <w:rPr>
                <w:snapToGrid w:val="0"/>
                <w:sz w:val="22"/>
                <w:szCs w:val="22"/>
              </w:rPr>
              <w:t xml:space="preserve"> i </w:t>
            </w:r>
            <w:proofErr w:type="spellStart"/>
            <w:r>
              <w:rPr>
                <w:rFonts w:eastAsia="Calibri"/>
                <w:snapToGrid w:val="0"/>
                <w:sz w:val="22"/>
                <w:szCs w:val="22"/>
              </w:rPr>
              <w:t>håndledsfleksor</w:t>
            </w:r>
            <w:proofErr w:type="spellEnd"/>
            <w:r>
              <w:rPr>
                <w:rFonts w:eastAsia="Calibri"/>
                <w:snapToGrid w:val="0"/>
                <w:sz w:val="22"/>
                <w:szCs w:val="22"/>
              </w:rPr>
              <w:t xml:space="preserve"> MAS-score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-1,4</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-1,7*</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-1,1</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 xml:space="preserve">LS </w:t>
            </w:r>
            <w:r>
              <w:rPr>
                <w:snapToGrid w:val="0"/>
                <w:sz w:val="22"/>
                <w:szCs w:val="22"/>
              </w:rPr>
              <w:t xml:space="preserve">middelændring fra </w:t>
            </w:r>
            <w:r>
              <w:rPr>
                <w:i/>
                <w:snapToGrid w:val="0"/>
                <w:sz w:val="22"/>
                <w:szCs w:val="22"/>
              </w:rPr>
              <w:t>baseline</w:t>
            </w:r>
            <w:r>
              <w:rPr>
                <w:rFonts w:eastAsia="Calibri"/>
                <w:snapToGrid w:val="0"/>
                <w:sz w:val="22"/>
                <w:szCs w:val="22"/>
              </w:rPr>
              <w:t xml:space="preserve"> i </w:t>
            </w:r>
            <w:proofErr w:type="spellStart"/>
            <w:r>
              <w:rPr>
                <w:rFonts w:eastAsia="Calibri"/>
                <w:snapToGrid w:val="0"/>
                <w:sz w:val="22"/>
                <w:szCs w:val="22"/>
              </w:rPr>
              <w:t>albuefleksor</w:t>
            </w:r>
            <w:proofErr w:type="spellEnd"/>
            <w:r>
              <w:rPr>
                <w:rFonts w:eastAsia="Calibri"/>
                <w:snapToGrid w:val="0"/>
                <w:sz w:val="22"/>
                <w:szCs w:val="22"/>
              </w:rPr>
              <w:t xml:space="preserve"> MAS-score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-1,1</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-1,7**</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-1,9***</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-1,1***</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 xml:space="preserve">LS </w:t>
            </w:r>
            <w:r>
              <w:rPr>
                <w:snapToGrid w:val="0"/>
                <w:sz w:val="22"/>
                <w:szCs w:val="22"/>
              </w:rPr>
              <w:t xml:space="preserve">middelændring fra </w:t>
            </w:r>
            <w:r>
              <w:rPr>
                <w:i/>
                <w:snapToGrid w:val="0"/>
                <w:sz w:val="22"/>
                <w:szCs w:val="22"/>
              </w:rPr>
              <w:t>baseline</w:t>
            </w:r>
            <w:r>
              <w:rPr>
                <w:rFonts w:eastAsia="Calibri"/>
                <w:snapToGrid w:val="0"/>
                <w:sz w:val="22"/>
                <w:szCs w:val="22"/>
              </w:rPr>
              <w:t xml:space="preserve"> i </w:t>
            </w:r>
            <w:proofErr w:type="spellStart"/>
            <w:r>
              <w:rPr>
                <w:rFonts w:eastAsia="Calibri"/>
                <w:snapToGrid w:val="0"/>
                <w:sz w:val="22"/>
                <w:szCs w:val="22"/>
              </w:rPr>
              <w:t>fingerfleksor</w:t>
            </w:r>
            <w:proofErr w:type="spellEnd"/>
            <w:r>
              <w:rPr>
                <w:rFonts w:eastAsia="Calibri"/>
                <w:snapToGrid w:val="0"/>
                <w:sz w:val="22"/>
                <w:szCs w:val="22"/>
              </w:rPr>
              <w:t xml:space="preserve"> MAS-score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-1,5**</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-1,4*</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lastRenderedPageBreak/>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-0,8</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-1,1</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-1,4*</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LS middel PGA-score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1,8</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2,0</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2,0</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1,8</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1,7</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1,9</w:t>
            </w:r>
          </w:p>
        </w:tc>
      </w:tr>
      <w:tr w:rsidR="007E789D" w:rsidRPr="0081245B"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snapToGrid w:val="0"/>
                <w:sz w:val="22"/>
                <w:szCs w:val="22"/>
                <w:lang w:val="en-US"/>
              </w:rPr>
            </w:pPr>
            <w:r>
              <w:rPr>
                <w:snapToGrid w:val="0"/>
                <w:sz w:val="22"/>
                <w:szCs w:val="22"/>
                <w:lang w:val="en-US"/>
              </w:rPr>
              <w:t xml:space="preserve">LS </w:t>
            </w:r>
            <w:proofErr w:type="spellStart"/>
            <w:r>
              <w:rPr>
                <w:snapToGrid w:val="0"/>
                <w:sz w:val="22"/>
                <w:szCs w:val="22"/>
                <w:lang w:val="en-US"/>
              </w:rPr>
              <w:t>middel</w:t>
            </w:r>
            <w:proofErr w:type="spellEnd"/>
            <w:r>
              <w:rPr>
                <w:snapToGrid w:val="0"/>
                <w:sz w:val="22"/>
                <w:szCs w:val="22"/>
                <w:lang w:val="en-US"/>
              </w:rPr>
              <w:t xml:space="preserve"> total GAS-score [a]</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lang w:val="en-US"/>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lang w:val="en-US"/>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lang w:val="en-US"/>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lang w:val="en-US"/>
              </w:rPr>
              <w:tab/>
            </w:r>
            <w:r>
              <w:rPr>
                <w:snapToGrid w:val="0"/>
                <w:sz w:val="22"/>
                <w:szCs w:val="22"/>
              </w:rPr>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52,1</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52,6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52,6</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55,1</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54,2</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55,7</w:t>
            </w:r>
          </w:p>
        </w:tc>
      </w:tr>
      <w:tr w:rsidR="007E789D" w:rsidTr="00A84212">
        <w:tc>
          <w:tcPr>
            <w:tcW w:w="8816" w:type="dxa"/>
            <w:gridSpan w:val="4"/>
            <w:tcBorders>
              <w:top w:val="single" w:sz="4" w:space="0" w:color="auto"/>
              <w:left w:val="single" w:sz="4" w:space="0" w:color="auto"/>
              <w:bottom w:val="single" w:sz="4" w:space="0" w:color="auto"/>
              <w:right w:val="single" w:sz="4" w:space="0" w:color="auto"/>
            </w:tcBorders>
          </w:tcPr>
          <w:p w:rsidR="007E789D" w:rsidRDefault="007E789D" w:rsidP="00A84212">
            <w:pPr>
              <w:rPr>
                <w:snapToGrid w:val="0"/>
                <w:sz w:val="22"/>
                <w:szCs w:val="22"/>
              </w:rPr>
            </w:pPr>
            <w:r>
              <w:rPr>
                <w:snapToGrid w:val="0"/>
                <w:sz w:val="22"/>
                <w:szCs w:val="22"/>
              </w:rPr>
              <w:t>LS=mindste kvadrat (</w:t>
            </w:r>
            <w:proofErr w:type="spellStart"/>
            <w:r>
              <w:rPr>
                <w:snapToGrid w:val="0"/>
                <w:sz w:val="22"/>
                <w:szCs w:val="22"/>
              </w:rPr>
              <w:t>least</w:t>
            </w:r>
            <w:proofErr w:type="spellEnd"/>
            <w:r>
              <w:rPr>
                <w:snapToGrid w:val="0"/>
                <w:sz w:val="22"/>
                <w:szCs w:val="22"/>
              </w:rPr>
              <w:t xml:space="preserve"> </w:t>
            </w:r>
            <w:proofErr w:type="spellStart"/>
            <w:r>
              <w:rPr>
                <w:snapToGrid w:val="0"/>
                <w:sz w:val="22"/>
                <w:szCs w:val="22"/>
              </w:rPr>
              <w:t>square</w:t>
            </w:r>
            <w:proofErr w:type="spellEnd"/>
            <w:r>
              <w:rPr>
                <w:snapToGrid w:val="0"/>
                <w:sz w:val="22"/>
                <w:szCs w:val="22"/>
              </w:rPr>
              <w:t>)</w:t>
            </w:r>
          </w:p>
          <w:p w:rsidR="007E789D" w:rsidRDefault="007E789D" w:rsidP="00A84212">
            <w:pPr>
              <w:rPr>
                <w:snapToGrid w:val="0"/>
                <w:sz w:val="22"/>
                <w:szCs w:val="22"/>
              </w:rPr>
            </w:pPr>
            <w:r>
              <w:rPr>
                <w:snapToGrid w:val="0"/>
                <w:sz w:val="22"/>
                <w:szCs w:val="22"/>
              </w:rPr>
              <w:t xml:space="preserve">PTMG: </w:t>
            </w:r>
            <w:proofErr w:type="spellStart"/>
            <w:r>
              <w:rPr>
                <w:rFonts w:eastAsia="Calibri"/>
                <w:snapToGrid w:val="0"/>
                <w:sz w:val="22"/>
                <w:szCs w:val="22"/>
              </w:rPr>
              <w:t>albuefleksorer</w:t>
            </w:r>
            <w:proofErr w:type="spellEnd"/>
            <w:r>
              <w:rPr>
                <w:rFonts w:eastAsia="Calibri"/>
                <w:snapToGrid w:val="0"/>
                <w:sz w:val="22"/>
                <w:szCs w:val="22"/>
              </w:rPr>
              <w:t xml:space="preserve"> eller</w:t>
            </w:r>
            <w:r>
              <w:rPr>
                <w:snapToGrid w:val="0"/>
                <w:sz w:val="22"/>
                <w:szCs w:val="22"/>
              </w:rPr>
              <w:t xml:space="preserve"> </w:t>
            </w:r>
            <w:proofErr w:type="spellStart"/>
            <w:r>
              <w:rPr>
                <w:rFonts w:eastAsia="Calibri"/>
                <w:snapToGrid w:val="0"/>
                <w:sz w:val="22"/>
                <w:szCs w:val="22"/>
              </w:rPr>
              <w:t>håndledsfleksorer</w:t>
            </w:r>
            <w:proofErr w:type="spellEnd"/>
          </w:p>
          <w:p w:rsidR="007E789D" w:rsidRDefault="007E789D" w:rsidP="00A84212">
            <w:pPr>
              <w:rPr>
                <w:snapToGrid w:val="0"/>
                <w:sz w:val="22"/>
                <w:szCs w:val="22"/>
              </w:rPr>
            </w:pPr>
          </w:p>
          <w:p w:rsidR="007E789D" w:rsidRDefault="007E789D" w:rsidP="00A84212">
            <w:pPr>
              <w:rPr>
                <w:snapToGrid w:val="0"/>
                <w:sz w:val="22"/>
                <w:szCs w:val="22"/>
              </w:rPr>
            </w:pPr>
            <w:r>
              <w:rPr>
                <w:snapToGrid w:val="0"/>
                <w:sz w:val="22"/>
                <w:szCs w:val="22"/>
              </w:rPr>
              <w:t xml:space="preserve">For MAS- og PGA-score er LS middel baseret på tilbagetransformeret værdi og </w:t>
            </w:r>
            <w:proofErr w:type="spellStart"/>
            <w:r>
              <w:rPr>
                <w:snapToGrid w:val="0"/>
                <w:sz w:val="22"/>
                <w:szCs w:val="22"/>
              </w:rPr>
              <w:t>p-værdi</w:t>
            </w:r>
            <w:proofErr w:type="spellEnd"/>
            <w:r>
              <w:rPr>
                <w:snapToGrid w:val="0"/>
                <w:sz w:val="22"/>
                <w:szCs w:val="22"/>
              </w:rPr>
              <w:t xml:space="preserve"> baseret på rangeret ANCOVA/ANOVA-analyse.</w:t>
            </w:r>
          </w:p>
          <w:p w:rsidR="007E789D" w:rsidRDefault="007E789D" w:rsidP="00A84212">
            <w:pPr>
              <w:rPr>
                <w:snapToGrid w:val="0"/>
                <w:sz w:val="22"/>
                <w:szCs w:val="22"/>
              </w:rPr>
            </w:pPr>
          </w:p>
          <w:p w:rsidR="007E789D" w:rsidRDefault="007E789D" w:rsidP="00A84212">
            <w:pPr>
              <w:rPr>
                <w:snapToGrid w:val="0"/>
                <w:sz w:val="22"/>
                <w:szCs w:val="22"/>
              </w:rPr>
            </w:pPr>
            <w:r>
              <w:rPr>
                <w:snapToGrid w:val="0"/>
                <w:sz w:val="22"/>
                <w:szCs w:val="22"/>
              </w:rPr>
              <w:t>* p≤ 0,05; **p≤ 0,001; *** p≤ 0,0001; sammenlignet med 2 E/kg dosis-gruppen</w:t>
            </w:r>
          </w:p>
          <w:p w:rsidR="007E789D" w:rsidRDefault="007E789D" w:rsidP="00A84212">
            <w:pPr>
              <w:rPr>
                <w:snapToGrid w:val="0"/>
                <w:sz w:val="22"/>
                <w:szCs w:val="22"/>
              </w:rPr>
            </w:pPr>
          </w:p>
          <w:p w:rsidR="007E789D" w:rsidRDefault="007E789D" w:rsidP="00A84212">
            <w:pPr>
              <w:rPr>
                <w:sz w:val="22"/>
                <w:szCs w:val="22"/>
                <w:highlight w:val="yellow"/>
              </w:rPr>
            </w:pPr>
            <w:r>
              <w:rPr>
                <w:sz w:val="22"/>
                <w:szCs w:val="22"/>
                <w:lang w:eastAsia="en-GB"/>
              </w:rPr>
              <w:t>[a] De fire mest almindeligt udvalgte primære mål var at Få fat i, Gribe og slippe, Brug af ekstremiteter som en hjælpende hånd for at stabilisere og Involvere berørte arm mere i daglige aktiviteter.</w:t>
            </w:r>
          </w:p>
        </w:tc>
      </w:tr>
      <w:bookmarkEnd w:id="3"/>
    </w:tbl>
    <w:p w:rsidR="007E789D" w:rsidRDefault="007E789D" w:rsidP="007E789D">
      <w:pPr>
        <w:ind w:left="851"/>
        <w:rPr>
          <w:szCs w:val="24"/>
        </w:rPr>
      </w:pPr>
    </w:p>
    <w:p w:rsidR="007E789D" w:rsidRDefault="007E789D" w:rsidP="007E789D">
      <w:pPr>
        <w:ind w:left="851"/>
        <w:rPr>
          <w:sz w:val="24"/>
          <w:szCs w:val="24"/>
        </w:rPr>
      </w:pPr>
      <w:r>
        <w:rPr>
          <w:sz w:val="24"/>
          <w:szCs w:val="24"/>
        </w:rPr>
        <w:t xml:space="preserve">Der blev observeret en forbedring i PTMG-spasticitet, som blev vurderet på </w:t>
      </w:r>
      <w:proofErr w:type="spellStart"/>
      <w:r>
        <w:rPr>
          <w:sz w:val="24"/>
          <w:szCs w:val="24"/>
        </w:rPr>
        <w:t>Tardieu</w:t>
      </w:r>
      <w:proofErr w:type="spellEnd"/>
      <w:r>
        <w:rPr>
          <w:sz w:val="24"/>
          <w:szCs w:val="24"/>
        </w:rPr>
        <w:t xml:space="preserve">-skalaen. I PTMG </w:t>
      </w:r>
      <w:proofErr w:type="spellStart"/>
      <w:r>
        <w:rPr>
          <w:sz w:val="24"/>
          <w:szCs w:val="24"/>
        </w:rPr>
        <w:t>albuefleksorer</w:t>
      </w:r>
      <w:proofErr w:type="spellEnd"/>
      <w:r>
        <w:rPr>
          <w:sz w:val="24"/>
          <w:szCs w:val="24"/>
        </w:rPr>
        <w:t xml:space="preserve"> var </w:t>
      </w:r>
      <w:proofErr w:type="spellStart"/>
      <w:r>
        <w:rPr>
          <w:sz w:val="24"/>
          <w:szCs w:val="24"/>
        </w:rPr>
        <w:t>catch</w:t>
      </w:r>
      <w:proofErr w:type="spellEnd"/>
      <w:r>
        <w:rPr>
          <w:sz w:val="24"/>
          <w:szCs w:val="24"/>
        </w:rPr>
        <w:t xml:space="preserve">-vinklen (Xv3) statistisk signifikant forbedret sammenlignet med </w:t>
      </w:r>
      <w:proofErr w:type="spellStart"/>
      <w:r>
        <w:rPr>
          <w:sz w:val="24"/>
          <w:szCs w:val="24"/>
        </w:rPr>
        <w:t>Dysport</w:t>
      </w:r>
      <w:proofErr w:type="spellEnd"/>
      <w:r>
        <w:rPr>
          <w:sz w:val="24"/>
          <w:szCs w:val="24"/>
        </w:rPr>
        <w:t xml:space="preserve"> 2 E/kg i uge 6 i både 8 og 16 E/kg behandlingsgrupperne og også i uge 16 for </w:t>
      </w:r>
      <w:proofErr w:type="spellStart"/>
      <w:r>
        <w:rPr>
          <w:sz w:val="24"/>
          <w:szCs w:val="24"/>
        </w:rPr>
        <w:t>Dysport</w:t>
      </w:r>
      <w:proofErr w:type="spellEnd"/>
      <w:r>
        <w:rPr>
          <w:sz w:val="24"/>
          <w:szCs w:val="24"/>
        </w:rPr>
        <w:t xml:space="preserve"> 16 E/kg-gruppen. Derudover blev der observeret et statistisk signifikant fald fra </w:t>
      </w:r>
      <w:r>
        <w:rPr>
          <w:i/>
          <w:sz w:val="24"/>
          <w:szCs w:val="24"/>
        </w:rPr>
        <w:t>baseline</w:t>
      </w:r>
      <w:r>
        <w:rPr>
          <w:sz w:val="24"/>
          <w:szCs w:val="24"/>
        </w:rPr>
        <w:t xml:space="preserve"> i spasticitetsklasse (Y) i uge 6 og 16 for </w:t>
      </w:r>
      <w:proofErr w:type="spellStart"/>
      <w:r>
        <w:rPr>
          <w:sz w:val="24"/>
          <w:szCs w:val="24"/>
        </w:rPr>
        <w:t>Dysport</w:t>
      </w:r>
      <w:proofErr w:type="spellEnd"/>
      <w:r>
        <w:rPr>
          <w:sz w:val="24"/>
          <w:szCs w:val="24"/>
        </w:rPr>
        <w:t xml:space="preserve"> 16 E/kg-gruppen sammenlignet med </w:t>
      </w:r>
      <w:proofErr w:type="spellStart"/>
      <w:r>
        <w:rPr>
          <w:sz w:val="24"/>
          <w:szCs w:val="24"/>
        </w:rPr>
        <w:t>Dysport</w:t>
      </w:r>
      <w:proofErr w:type="spellEnd"/>
      <w:r>
        <w:rPr>
          <w:sz w:val="24"/>
          <w:szCs w:val="24"/>
        </w:rPr>
        <w:t xml:space="preserve"> 2 E/kg. I PTMG </w:t>
      </w:r>
      <w:proofErr w:type="spellStart"/>
      <w:r>
        <w:rPr>
          <w:rFonts w:eastAsia="Calibri"/>
          <w:snapToGrid w:val="0"/>
          <w:sz w:val="24"/>
          <w:szCs w:val="24"/>
        </w:rPr>
        <w:t>håndledsfleksorer</w:t>
      </w:r>
      <w:proofErr w:type="spellEnd"/>
      <w:r>
        <w:rPr>
          <w:rFonts w:eastAsia="Calibri"/>
          <w:snapToGrid w:val="0"/>
          <w:sz w:val="24"/>
          <w:szCs w:val="24"/>
        </w:rPr>
        <w:t xml:space="preserve"> </w:t>
      </w:r>
      <w:r>
        <w:rPr>
          <w:sz w:val="24"/>
          <w:szCs w:val="24"/>
        </w:rPr>
        <w:t xml:space="preserve">observeredes statistisk signifikante forbedringer fra </w:t>
      </w:r>
      <w:r>
        <w:rPr>
          <w:i/>
          <w:sz w:val="24"/>
          <w:szCs w:val="24"/>
        </w:rPr>
        <w:t>baseline</w:t>
      </w:r>
      <w:r>
        <w:rPr>
          <w:sz w:val="24"/>
          <w:szCs w:val="24"/>
        </w:rPr>
        <w:t xml:space="preserve"> i Xv3 og Y i </w:t>
      </w:r>
      <w:proofErr w:type="spellStart"/>
      <w:r>
        <w:rPr>
          <w:sz w:val="24"/>
          <w:szCs w:val="24"/>
        </w:rPr>
        <w:t>Dysport</w:t>
      </w:r>
      <w:proofErr w:type="spellEnd"/>
      <w:r>
        <w:rPr>
          <w:sz w:val="24"/>
          <w:szCs w:val="24"/>
        </w:rPr>
        <w:t xml:space="preserve"> 16 E/kg-gruppen sammenlignet med </w:t>
      </w:r>
      <w:proofErr w:type="spellStart"/>
      <w:r>
        <w:rPr>
          <w:sz w:val="24"/>
          <w:szCs w:val="24"/>
        </w:rPr>
        <w:t>Dysport</w:t>
      </w:r>
      <w:proofErr w:type="spellEnd"/>
      <w:r>
        <w:rPr>
          <w:sz w:val="24"/>
          <w:szCs w:val="24"/>
        </w:rPr>
        <w:t xml:space="preserve"> 2 E/kg-gruppen i uge 6, men ikke for 8 E/kg-gruppen.</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Forældre udfyldte det betingelsesspecifikke </w:t>
      </w:r>
      <w:proofErr w:type="spellStart"/>
      <w:r>
        <w:rPr>
          <w:sz w:val="24"/>
          <w:szCs w:val="24"/>
        </w:rPr>
        <w:t>Module</w:t>
      </w:r>
      <w:proofErr w:type="spellEnd"/>
      <w:r>
        <w:rPr>
          <w:sz w:val="24"/>
          <w:szCs w:val="24"/>
        </w:rPr>
        <w:t xml:space="preserve"> for Cerebral </w:t>
      </w:r>
      <w:proofErr w:type="spellStart"/>
      <w:r>
        <w:rPr>
          <w:sz w:val="24"/>
          <w:szCs w:val="24"/>
        </w:rPr>
        <w:t>Palsy</w:t>
      </w:r>
      <w:proofErr w:type="spellEnd"/>
      <w:r>
        <w:rPr>
          <w:sz w:val="24"/>
          <w:szCs w:val="24"/>
        </w:rPr>
        <w:t xml:space="preserve"> for Paediatric </w:t>
      </w:r>
      <w:proofErr w:type="spellStart"/>
      <w:r>
        <w:rPr>
          <w:sz w:val="24"/>
          <w:szCs w:val="24"/>
        </w:rPr>
        <w:t>Quality</w:t>
      </w:r>
      <w:proofErr w:type="spellEnd"/>
      <w:r>
        <w:rPr>
          <w:sz w:val="24"/>
          <w:szCs w:val="24"/>
        </w:rPr>
        <w:t xml:space="preserve"> of Life-skema. I uge 16 var der en statistisk signifikant forbedring fra </w:t>
      </w:r>
      <w:r>
        <w:rPr>
          <w:i/>
          <w:sz w:val="24"/>
          <w:szCs w:val="24"/>
        </w:rPr>
        <w:t>baseline</w:t>
      </w:r>
      <w:r>
        <w:rPr>
          <w:sz w:val="24"/>
          <w:szCs w:val="24"/>
        </w:rPr>
        <w:t xml:space="preserve"> i træthed (p = 0,0251) i </w:t>
      </w:r>
      <w:proofErr w:type="spellStart"/>
      <w:r>
        <w:rPr>
          <w:sz w:val="24"/>
          <w:szCs w:val="24"/>
        </w:rPr>
        <w:t>Dysport</w:t>
      </w:r>
      <w:proofErr w:type="spellEnd"/>
      <w:r>
        <w:rPr>
          <w:sz w:val="24"/>
          <w:szCs w:val="24"/>
        </w:rPr>
        <w:t xml:space="preserve"> 8 E/kg-gruppen og i bevægelse og balance (p = 0,0253) i 16 E/kg-gruppen sammenlignet med </w:t>
      </w:r>
      <w:proofErr w:type="spellStart"/>
      <w:r>
        <w:rPr>
          <w:sz w:val="24"/>
          <w:szCs w:val="24"/>
        </w:rPr>
        <w:t>Dysport</w:t>
      </w:r>
      <w:proofErr w:type="spellEnd"/>
      <w:r>
        <w:rPr>
          <w:sz w:val="24"/>
          <w:szCs w:val="24"/>
        </w:rPr>
        <w:t xml:space="preserve"> 2 E/kg-gruppen. Der blev ikke observeret andre statistisk signifikante forbedringer i de andre underskalaer.</w:t>
      </w:r>
    </w:p>
    <w:p w:rsidR="007E789D" w:rsidRDefault="007E789D" w:rsidP="007E789D">
      <w:pPr>
        <w:ind w:left="851" w:hanging="851"/>
        <w:rPr>
          <w:sz w:val="24"/>
          <w:szCs w:val="24"/>
        </w:rPr>
      </w:pPr>
    </w:p>
    <w:p w:rsidR="00E74ED1" w:rsidRPr="00E74ED1" w:rsidRDefault="00E74ED1" w:rsidP="00E74ED1">
      <w:pPr>
        <w:ind w:left="851"/>
        <w:rPr>
          <w:iCs/>
          <w:sz w:val="24"/>
          <w:szCs w:val="24"/>
          <w:u w:val="single"/>
        </w:rPr>
      </w:pPr>
      <w:r w:rsidRPr="00E74ED1">
        <w:rPr>
          <w:iCs/>
          <w:sz w:val="24"/>
          <w:szCs w:val="24"/>
          <w:u w:val="single"/>
        </w:rPr>
        <w:t xml:space="preserve">Urininkontinens på grund af </w:t>
      </w:r>
      <w:proofErr w:type="spellStart"/>
      <w:r w:rsidRPr="00E74ED1">
        <w:rPr>
          <w:iCs/>
          <w:sz w:val="24"/>
          <w:szCs w:val="24"/>
          <w:u w:val="single"/>
        </w:rPr>
        <w:t>neurogen</w:t>
      </w:r>
      <w:proofErr w:type="spellEnd"/>
      <w:r w:rsidRPr="00E74ED1">
        <w:rPr>
          <w:iCs/>
          <w:sz w:val="24"/>
          <w:szCs w:val="24"/>
          <w:u w:val="single"/>
        </w:rPr>
        <w:t xml:space="preserve"> </w:t>
      </w:r>
      <w:proofErr w:type="spellStart"/>
      <w:r w:rsidRPr="00E74ED1">
        <w:rPr>
          <w:iCs/>
          <w:sz w:val="24"/>
          <w:szCs w:val="24"/>
          <w:u w:val="single"/>
        </w:rPr>
        <w:t>detrusoroveraktivitet</w:t>
      </w:r>
      <w:proofErr w:type="spellEnd"/>
    </w:p>
    <w:p w:rsidR="00E74ED1" w:rsidRPr="00A70BF7" w:rsidRDefault="00E74ED1" w:rsidP="00E74ED1">
      <w:pPr>
        <w:ind w:left="851"/>
        <w:rPr>
          <w:sz w:val="24"/>
          <w:szCs w:val="24"/>
        </w:rPr>
      </w:pPr>
      <w:r w:rsidRPr="00A70BF7">
        <w:rPr>
          <w:sz w:val="24"/>
          <w:szCs w:val="24"/>
        </w:rPr>
        <w:t xml:space="preserve">To randomiserede, dobbeltblindede, placebokontrollerede, pivotale kliniske multicenterstudier blev udført hos patienter med urininkontinens på grund af </w:t>
      </w:r>
      <w:proofErr w:type="spellStart"/>
      <w:r w:rsidRPr="00A70BF7">
        <w:rPr>
          <w:sz w:val="24"/>
          <w:szCs w:val="24"/>
        </w:rPr>
        <w:t>neurogen</w:t>
      </w:r>
      <w:proofErr w:type="spellEnd"/>
      <w:r w:rsidRPr="00A70BF7">
        <w:rPr>
          <w:sz w:val="24"/>
          <w:szCs w:val="24"/>
        </w:rPr>
        <w:t xml:space="preserve"> </w:t>
      </w:r>
      <w:proofErr w:type="spellStart"/>
      <w:r w:rsidRPr="00A70BF7">
        <w:rPr>
          <w:sz w:val="24"/>
          <w:szCs w:val="24"/>
        </w:rPr>
        <w:t>detrusoroveraktivitet</w:t>
      </w:r>
      <w:proofErr w:type="spellEnd"/>
      <w:r w:rsidRPr="00A70BF7">
        <w:rPr>
          <w:sz w:val="24"/>
          <w:szCs w:val="24"/>
        </w:rPr>
        <w:t xml:space="preserve">. Alle patienter brugte allerede </w:t>
      </w:r>
      <w:proofErr w:type="spellStart"/>
      <w:r w:rsidRPr="00A70BF7">
        <w:rPr>
          <w:sz w:val="24"/>
          <w:szCs w:val="24"/>
        </w:rPr>
        <w:t>kateterisering</w:t>
      </w:r>
      <w:proofErr w:type="spellEnd"/>
      <w:r w:rsidRPr="00A70BF7">
        <w:rPr>
          <w:sz w:val="24"/>
          <w:szCs w:val="24"/>
        </w:rPr>
        <w:t xml:space="preserve"> til regelmæssigt at tømme deres urinblære og var utilstrækkeligt behandlet med oral behandling; patienterne var </w:t>
      </w:r>
      <w:proofErr w:type="spellStart"/>
      <w:r w:rsidRPr="00A70BF7">
        <w:rPr>
          <w:sz w:val="24"/>
          <w:szCs w:val="24"/>
        </w:rPr>
        <w:t>botulinumtoksin</w:t>
      </w:r>
      <w:proofErr w:type="spellEnd"/>
      <w:r w:rsidRPr="00A70BF7">
        <w:rPr>
          <w:sz w:val="24"/>
          <w:szCs w:val="24"/>
        </w:rPr>
        <w:t xml:space="preserve">-naive eller ikke-naive for tidligere </w:t>
      </w:r>
      <w:proofErr w:type="spellStart"/>
      <w:r w:rsidRPr="00A70BF7">
        <w:rPr>
          <w:sz w:val="24"/>
          <w:szCs w:val="24"/>
        </w:rPr>
        <w:t>intradetrusor</w:t>
      </w:r>
      <w:proofErr w:type="spellEnd"/>
      <w:r w:rsidRPr="00A70BF7">
        <w:rPr>
          <w:sz w:val="24"/>
          <w:szCs w:val="24"/>
        </w:rPr>
        <w:t xml:space="preserve">-behandling. På tværs af begge studier blev i alt 485 patienter med rygmarvsskade (N=341) eller patienter med multipel sklerose (N=144) randomiseret til at modtage enten </w:t>
      </w:r>
      <w:proofErr w:type="spellStart"/>
      <w:r w:rsidRPr="00A70BF7">
        <w:rPr>
          <w:sz w:val="24"/>
          <w:szCs w:val="24"/>
        </w:rPr>
        <w:t>Dysport</w:t>
      </w:r>
      <w:proofErr w:type="spellEnd"/>
      <w:r w:rsidRPr="00A70BF7">
        <w:rPr>
          <w:sz w:val="24"/>
          <w:szCs w:val="24"/>
        </w:rPr>
        <w:t xml:space="preserve"> 600</w:t>
      </w:r>
      <w:r>
        <w:rPr>
          <w:sz w:val="24"/>
          <w:szCs w:val="24"/>
        </w:rPr>
        <w:t> </w:t>
      </w:r>
      <w:r w:rsidRPr="00A70BF7">
        <w:rPr>
          <w:sz w:val="24"/>
          <w:szCs w:val="24"/>
        </w:rPr>
        <w:t xml:space="preserve">E (N=162), </w:t>
      </w:r>
      <w:proofErr w:type="spellStart"/>
      <w:r w:rsidRPr="00A70BF7">
        <w:rPr>
          <w:sz w:val="24"/>
          <w:szCs w:val="24"/>
        </w:rPr>
        <w:t>Dysport</w:t>
      </w:r>
      <w:proofErr w:type="spellEnd"/>
      <w:r w:rsidRPr="00A70BF7">
        <w:rPr>
          <w:sz w:val="24"/>
          <w:szCs w:val="24"/>
        </w:rPr>
        <w:t xml:space="preserve"> 800</w:t>
      </w:r>
      <w:r>
        <w:rPr>
          <w:sz w:val="24"/>
          <w:szCs w:val="24"/>
        </w:rPr>
        <w:t> </w:t>
      </w:r>
      <w:r w:rsidRPr="00A70BF7">
        <w:rPr>
          <w:sz w:val="24"/>
          <w:szCs w:val="24"/>
        </w:rPr>
        <w:t xml:space="preserve">E (N=161) eller placebo (N=162). Behandlingen blev administreret </w:t>
      </w:r>
      <w:proofErr w:type="spellStart"/>
      <w:r w:rsidRPr="00A70BF7">
        <w:rPr>
          <w:sz w:val="24"/>
          <w:szCs w:val="24"/>
        </w:rPr>
        <w:t>cystoskopisk</w:t>
      </w:r>
      <w:proofErr w:type="spellEnd"/>
      <w:r w:rsidRPr="00A70BF7">
        <w:rPr>
          <w:sz w:val="24"/>
          <w:szCs w:val="24"/>
        </w:rPr>
        <w:t xml:space="preserve"> som 30 jævnt fordelte </w:t>
      </w:r>
      <w:proofErr w:type="spellStart"/>
      <w:r w:rsidRPr="00A70BF7">
        <w:rPr>
          <w:sz w:val="24"/>
          <w:szCs w:val="24"/>
        </w:rPr>
        <w:t>intradetrusor</w:t>
      </w:r>
      <w:proofErr w:type="spellEnd"/>
      <w:r w:rsidRPr="00A70BF7">
        <w:rPr>
          <w:sz w:val="24"/>
          <w:szCs w:val="24"/>
        </w:rPr>
        <w:t xml:space="preserve">-injektioner, hvorved </w:t>
      </w:r>
      <w:proofErr w:type="spellStart"/>
      <w:r w:rsidRPr="00A70BF7">
        <w:rPr>
          <w:sz w:val="24"/>
          <w:szCs w:val="24"/>
        </w:rPr>
        <w:t>trigonum</w:t>
      </w:r>
      <w:proofErr w:type="spellEnd"/>
      <w:r w:rsidRPr="00A70BF7">
        <w:rPr>
          <w:sz w:val="24"/>
          <w:szCs w:val="24"/>
        </w:rPr>
        <w:t xml:space="preserve"> blev undgået. </w:t>
      </w:r>
      <w:proofErr w:type="gramStart"/>
      <w:r w:rsidRPr="00A70BF7">
        <w:rPr>
          <w:sz w:val="24"/>
          <w:szCs w:val="24"/>
        </w:rPr>
        <w:t>Profylaktisk</w:t>
      </w:r>
      <w:proofErr w:type="gramEnd"/>
      <w:r w:rsidRPr="00A70BF7">
        <w:rPr>
          <w:sz w:val="24"/>
          <w:szCs w:val="24"/>
        </w:rPr>
        <w:t xml:space="preserve"> antibiotika blev påbegyndt mindst 3 dage før </w:t>
      </w:r>
      <w:proofErr w:type="spellStart"/>
      <w:r w:rsidRPr="00A70BF7">
        <w:rPr>
          <w:sz w:val="24"/>
          <w:szCs w:val="24"/>
        </w:rPr>
        <w:t>Dysport</w:t>
      </w:r>
      <w:proofErr w:type="spellEnd"/>
      <w:r w:rsidRPr="00A70BF7">
        <w:rPr>
          <w:sz w:val="24"/>
          <w:szCs w:val="24"/>
        </w:rPr>
        <w:t xml:space="preserve">-administration og fortsatte i mindst 3 dage efter </w:t>
      </w:r>
      <w:proofErr w:type="spellStart"/>
      <w:r w:rsidRPr="00A70BF7">
        <w:rPr>
          <w:sz w:val="24"/>
          <w:szCs w:val="24"/>
        </w:rPr>
        <w:t>Dysport</w:t>
      </w:r>
      <w:proofErr w:type="spellEnd"/>
      <w:r w:rsidRPr="00A70BF7">
        <w:rPr>
          <w:sz w:val="24"/>
          <w:szCs w:val="24"/>
        </w:rPr>
        <w:t xml:space="preserve">-administration. Efter den initiale behandling kunne patienterne modtage yderligere behandlinger med </w:t>
      </w:r>
      <w:proofErr w:type="spellStart"/>
      <w:r w:rsidRPr="00A70BF7">
        <w:rPr>
          <w:sz w:val="24"/>
          <w:szCs w:val="24"/>
        </w:rPr>
        <w:t>Dysport</w:t>
      </w:r>
      <w:proofErr w:type="spellEnd"/>
      <w:r w:rsidRPr="00A70BF7">
        <w:rPr>
          <w:sz w:val="24"/>
          <w:szCs w:val="24"/>
        </w:rPr>
        <w:t xml:space="preserve"> 600</w:t>
      </w:r>
      <w:r>
        <w:rPr>
          <w:sz w:val="24"/>
          <w:szCs w:val="24"/>
        </w:rPr>
        <w:t> </w:t>
      </w:r>
      <w:r w:rsidRPr="00A70BF7">
        <w:rPr>
          <w:sz w:val="24"/>
          <w:szCs w:val="24"/>
        </w:rPr>
        <w:t xml:space="preserve">E eller </w:t>
      </w:r>
      <w:proofErr w:type="spellStart"/>
      <w:r w:rsidRPr="00A70BF7">
        <w:rPr>
          <w:sz w:val="24"/>
          <w:szCs w:val="24"/>
        </w:rPr>
        <w:t>Dysport</w:t>
      </w:r>
      <w:proofErr w:type="spellEnd"/>
      <w:r w:rsidRPr="00A70BF7">
        <w:rPr>
          <w:sz w:val="24"/>
          <w:szCs w:val="24"/>
        </w:rPr>
        <w:t xml:space="preserve"> 800</w:t>
      </w:r>
      <w:r>
        <w:rPr>
          <w:sz w:val="24"/>
          <w:szCs w:val="24"/>
        </w:rPr>
        <w:t> </w:t>
      </w:r>
      <w:r w:rsidRPr="00A70BF7">
        <w:rPr>
          <w:sz w:val="24"/>
          <w:szCs w:val="24"/>
        </w:rPr>
        <w:t>E efter opfyldelse af kriterier for genbehandling.</w:t>
      </w:r>
    </w:p>
    <w:p w:rsidR="00E74ED1" w:rsidRPr="00A70BF7" w:rsidRDefault="00E74ED1" w:rsidP="00E74ED1">
      <w:pPr>
        <w:ind w:left="851"/>
        <w:rPr>
          <w:sz w:val="24"/>
          <w:szCs w:val="24"/>
        </w:rPr>
      </w:pPr>
    </w:p>
    <w:p w:rsidR="00E74ED1" w:rsidRPr="00A70BF7" w:rsidRDefault="00E74ED1" w:rsidP="00E74ED1">
      <w:pPr>
        <w:ind w:left="851"/>
        <w:rPr>
          <w:sz w:val="24"/>
          <w:szCs w:val="24"/>
        </w:rPr>
      </w:pPr>
      <w:r w:rsidRPr="00A70BF7">
        <w:rPr>
          <w:sz w:val="24"/>
          <w:szCs w:val="24"/>
        </w:rPr>
        <w:t xml:space="preserve">Det primære endemål for virkning var ændringen fra </w:t>
      </w:r>
      <w:r w:rsidRPr="00A70BF7">
        <w:rPr>
          <w:i/>
          <w:iCs/>
          <w:sz w:val="24"/>
          <w:szCs w:val="24"/>
        </w:rPr>
        <w:t>baseline</w:t>
      </w:r>
      <w:r w:rsidRPr="00A70BF7">
        <w:rPr>
          <w:sz w:val="24"/>
          <w:szCs w:val="24"/>
        </w:rPr>
        <w:t xml:space="preserve"> indtil uge 6 i ugentlige urininkontinensepisoder. Sekundære endemål inkluderede andelen af patienter ved uge 6 uden nogen urininkontinensepisoder (100 % reduktion), ændring fra </w:t>
      </w:r>
      <w:r w:rsidRPr="00A70BF7">
        <w:rPr>
          <w:i/>
          <w:iCs/>
          <w:sz w:val="24"/>
          <w:szCs w:val="24"/>
        </w:rPr>
        <w:t>baseline</w:t>
      </w:r>
      <w:r w:rsidRPr="00A70BF7">
        <w:rPr>
          <w:sz w:val="24"/>
          <w:szCs w:val="24"/>
        </w:rPr>
        <w:t xml:space="preserve"> indtil uge 6 i volumen pr. vandladning, en række urodynamiske (fyldende </w:t>
      </w:r>
      <w:proofErr w:type="spellStart"/>
      <w:r w:rsidRPr="00A70BF7">
        <w:rPr>
          <w:sz w:val="24"/>
          <w:szCs w:val="24"/>
        </w:rPr>
        <w:t>cystometri</w:t>
      </w:r>
      <w:proofErr w:type="spellEnd"/>
      <w:r w:rsidRPr="00A70BF7">
        <w:rPr>
          <w:sz w:val="24"/>
          <w:szCs w:val="24"/>
        </w:rPr>
        <w:t xml:space="preserve">) parametre, </w:t>
      </w:r>
      <w:r w:rsidRPr="00A70BF7">
        <w:rPr>
          <w:sz w:val="24"/>
          <w:szCs w:val="24"/>
        </w:rPr>
        <w:lastRenderedPageBreak/>
        <w:t>patientrapporteret inkontinens-spørgeskema angående livskvalitet (I-QOL; inkluderer undgåelsesbegrænsende adfærd, psykosocial påvirkning og social forlegenhed) og globalt indtryk af behandlingsrespons.</w:t>
      </w:r>
    </w:p>
    <w:p w:rsidR="00E74ED1" w:rsidRPr="00A70BF7" w:rsidRDefault="00E74ED1" w:rsidP="00E74ED1">
      <w:pPr>
        <w:ind w:left="851"/>
        <w:rPr>
          <w:sz w:val="24"/>
          <w:szCs w:val="24"/>
        </w:rPr>
      </w:pPr>
    </w:p>
    <w:p w:rsidR="00E74ED1" w:rsidRPr="00A70BF7" w:rsidRDefault="00E74ED1" w:rsidP="00E74ED1">
      <w:pPr>
        <w:ind w:left="851"/>
        <w:rPr>
          <w:sz w:val="24"/>
          <w:szCs w:val="24"/>
        </w:rPr>
      </w:pPr>
      <w:r w:rsidRPr="00A70BF7">
        <w:rPr>
          <w:sz w:val="24"/>
          <w:szCs w:val="24"/>
        </w:rPr>
        <w:t>Resultater fra de samlede pivotale studier er præsenteret i nedenstående tabel:</w:t>
      </w:r>
    </w:p>
    <w:p w:rsidR="00E74ED1" w:rsidRPr="00A70BF7" w:rsidRDefault="00E74ED1" w:rsidP="00E74ED1">
      <w:pPr>
        <w:ind w:left="851"/>
        <w:rPr>
          <w:sz w:val="24"/>
          <w:szCs w:val="24"/>
        </w:rPr>
      </w:pPr>
    </w:p>
    <w:p w:rsidR="00E74ED1" w:rsidRPr="00A70BF7" w:rsidRDefault="00E74ED1" w:rsidP="00E74ED1">
      <w:pPr>
        <w:ind w:left="851"/>
        <w:rPr>
          <w:b/>
          <w:bCs/>
          <w:sz w:val="24"/>
          <w:szCs w:val="24"/>
        </w:rPr>
      </w:pPr>
      <w:r w:rsidRPr="00A70BF7">
        <w:rPr>
          <w:b/>
          <w:bCs/>
          <w:sz w:val="24"/>
          <w:szCs w:val="24"/>
        </w:rPr>
        <w:t>Primære og sekundære endemål i de samlede pivotale studier (randomiseret population)</w:t>
      </w:r>
    </w:p>
    <w:p w:rsidR="00E74ED1" w:rsidRPr="00A70BF7" w:rsidRDefault="00E74ED1" w:rsidP="00E74ED1">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1777"/>
        <w:gridCol w:w="2222"/>
        <w:gridCol w:w="2105"/>
      </w:tblGrid>
      <w:tr w:rsidR="00E74ED1" w:rsidRPr="00A70BF7" w:rsidTr="002D6BDE">
        <w:tc>
          <w:tcPr>
            <w:tcW w:w="1830" w:type="pct"/>
            <w:shd w:val="clear" w:color="auto" w:fill="auto"/>
          </w:tcPr>
          <w:p w:rsidR="00E74ED1" w:rsidRPr="00A70BF7" w:rsidRDefault="00E74ED1" w:rsidP="007434C6">
            <w:pPr>
              <w:rPr>
                <w:sz w:val="24"/>
                <w:szCs w:val="24"/>
                <w:lang w:eastAsia="en-GB"/>
              </w:rPr>
            </w:pPr>
          </w:p>
        </w:tc>
        <w:tc>
          <w:tcPr>
            <w:tcW w:w="923" w:type="pct"/>
            <w:shd w:val="clear" w:color="auto" w:fill="auto"/>
          </w:tcPr>
          <w:p w:rsidR="00E74ED1" w:rsidRPr="00A70BF7" w:rsidRDefault="00E74ED1" w:rsidP="007434C6">
            <w:pPr>
              <w:rPr>
                <w:sz w:val="24"/>
                <w:szCs w:val="24"/>
                <w:lang w:eastAsia="en-GB"/>
              </w:rPr>
            </w:pPr>
            <w:r w:rsidRPr="00A70BF7">
              <w:rPr>
                <w:sz w:val="24"/>
                <w:szCs w:val="24"/>
                <w:lang w:eastAsia="en-GB"/>
              </w:rPr>
              <w:t>Placebo</w:t>
            </w:r>
          </w:p>
          <w:p w:rsidR="00E74ED1" w:rsidRPr="00A70BF7" w:rsidRDefault="00E74ED1" w:rsidP="007434C6">
            <w:pPr>
              <w:rPr>
                <w:sz w:val="24"/>
                <w:szCs w:val="24"/>
                <w:lang w:eastAsia="en-GB"/>
              </w:rPr>
            </w:pPr>
            <w:r w:rsidRPr="00A70BF7">
              <w:rPr>
                <w:sz w:val="24"/>
                <w:szCs w:val="24"/>
                <w:lang w:eastAsia="en-GB"/>
              </w:rPr>
              <w:t>(N=162)</w:t>
            </w:r>
          </w:p>
        </w:tc>
        <w:tc>
          <w:tcPr>
            <w:tcW w:w="1154" w:type="pct"/>
            <w:shd w:val="clear" w:color="auto" w:fill="auto"/>
          </w:tcPr>
          <w:p w:rsidR="00E74ED1" w:rsidRPr="00A70BF7" w:rsidRDefault="00E74ED1" w:rsidP="007434C6">
            <w:pPr>
              <w:rPr>
                <w:sz w:val="24"/>
                <w:szCs w:val="24"/>
                <w:lang w:eastAsia="en-GB"/>
              </w:rPr>
            </w:pPr>
            <w:proofErr w:type="spellStart"/>
            <w:r w:rsidRPr="00A70BF7">
              <w:rPr>
                <w:sz w:val="24"/>
                <w:szCs w:val="24"/>
                <w:lang w:eastAsia="en-GB"/>
              </w:rPr>
              <w:t>Dysport</w:t>
            </w:r>
            <w:proofErr w:type="spellEnd"/>
            <w:r w:rsidRPr="00A70BF7">
              <w:rPr>
                <w:sz w:val="24"/>
                <w:szCs w:val="24"/>
                <w:lang w:eastAsia="en-GB"/>
              </w:rPr>
              <w:t xml:space="preserve"> 600</w:t>
            </w:r>
            <w:r>
              <w:rPr>
                <w:sz w:val="24"/>
                <w:szCs w:val="24"/>
                <w:lang w:eastAsia="en-GB"/>
              </w:rPr>
              <w:t> </w:t>
            </w:r>
            <w:r w:rsidRPr="00A70BF7">
              <w:rPr>
                <w:sz w:val="24"/>
                <w:szCs w:val="24"/>
                <w:lang w:eastAsia="en-GB"/>
              </w:rPr>
              <w:t>E</w:t>
            </w:r>
          </w:p>
          <w:p w:rsidR="00E74ED1" w:rsidRPr="00A70BF7" w:rsidRDefault="00E74ED1" w:rsidP="007434C6">
            <w:pPr>
              <w:rPr>
                <w:sz w:val="24"/>
                <w:szCs w:val="24"/>
                <w:lang w:eastAsia="en-GB"/>
              </w:rPr>
            </w:pPr>
            <w:r w:rsidRPr="00A70BF7">
              <w:rPr>
                <w:sz w:val="24"/>
                <w:szCs w:val="24"/>
                <w:lang w:eastAsia="en-GB"/>
              </w:rPr>
              <w:t>(N=162)</w:t>
            </w:r>
          </w:p>
        </w:tc>
        <w:tc>
          <w:tcPr>
            <w:tcW w:w="1092" w:type="pct"/>
            <w:shd w:val="clear" w:color="auto" w:fill="auto"/>
          </w:tcPr>
          <w:p w:rsidR="00E74ED1" w:rsidRPr="00A70BF7" w:rsidRDefault="00E74ED1" w:rsidP="007434C6">
            <w:pPr>
              <w:rPr>
                <w:sz w:val="24"/>
                <w:szCs w:val="24"/>
                <w:lang w:eastAsia="en-GB"/>
              </w:rPr>
            </w:pPr>
            <w:proofErr w:type="spellStart"/>
            <w:r w:rsidRPr="00A70BF7">
              <w:rPr>
                <w:sz w:val="24"/>
                <w:szCs w:val="24"/>
                <w:lang w:eastAsia="en-GB"/>
              </w:rPr>
              <w:t>Dysport</w:t>
            </w:r>
            <w:proofErr w:type="spellEnd"/>
            <w:r w:rsidRPr="00A70BF7">
              <w:rPr>
                <w:sz w:val="24"/>
                <w:szCs w:val="24"/>
                <w:lang w:eastAsia="en-GB"/>
              </w:rPr>
              <w:t xml:space="preserve"> 800</w:t>
            </w:r>
            <w:r>
              <w:rPr>
                <w:sz w:val="24"/>
                <w:szCs w:val="24"/>
                <w:lang w:eastAsia="en-GB"/>
              </w:rPr>
              <w:t> </w:t>
            </w:r>
            <w:r w:rsidRPr="00A70BF7">
              <w:rPr>
                <w:sz w:val="24"/>
                <w:szCs w:val="24"/>
                <w:lang w:eastAsia="en-GB"/>
              </w:rPr>
              <w:t>E</w:t>
            </w:r>
          </w:p>
          <w:p w:rsidR="00E74ED1" w:rsidRPr="00A70BF7" w:rsidRDefault="00E74ED1" w:rsidP="007434C6">
            <w:pPr>
              <w:rPr>
                <w:sz w:val="24"/>
                <w:szCs w:val="24"/>
                <w:lang w:eastAsia="en-GB"/>
              </w:rPr>
            </w:pPr>
            <w:r w:rsidRPr="00A70BF7">
              <w:rPr>
                <w:sz w:val="24"/>
                <w:szCs w:val="24"/>
                <w:lang w:eastAsia="en-GB"/>
              </w:rPr>
              <w:t>(N=161)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Ugentlige urininkontinensepisoder</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Uge 2</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tabs>
                <w:tab w:val="left" w:pos="703"/>
              </w:tabs>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-11,3 (1,4)</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-19,9 (1,4)</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-21,9 (1,4)</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-8,6 (-12,2, -4,9)</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-10,6 (-14,3, -7,0)</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Uge 6</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-12,7 (1,4)</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-22,7 (1,3)</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-23,6 (1,3)</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-10,0 (-13,5, -6,5)</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-10,9 (-14,4, -7,4)</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Uge 12</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-9,2 (1,5)</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-20,4 (1,5)</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-22,8 (1,5)</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-11,3 (-15,2, -7,3)</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-13,6 (-17,6, -9,7)</w:t>
            </w:r>
          </w:p>
        </w:tc>
      </w:tr>
      <w:tr w:rsidR="00E74ED1" w:rsidRPr="00A70BF7" w:rsidTr="002D6BDE">
        <w:tc>
          <w:tcPr>
            <w:tcW w:w="1830" w:type="pct"/>
            <w:tcBorders>
              <w:top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Ingen urininkontinensepisoder, Uge 6[a]</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Andel af forsøgspersoner</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2,9</w:t>
            </w:r>
            <w:r w:rsidR="00037678">
              <w:rPr>
                <w:sz w:val="24"/>
                <w:szCs w:val="24"/>
                <w:lang w:eastAsia="en-GB"/>
              </w:rPr>
              <w:t xml:space="preserve"> </w:t>
            </w:r>
            <w:r w:rsidRPr="00A70BF7">
              <w:rPr>
                <w:sz w:val="24"/>
                <w:szCs w:val="24"/>
                <w:lang w:eastAsia="en-GB"/>
              </w:rPr>
              <w:t>%</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36,1%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28,8</w:t>
            </w:r>
            <w:r w:rsidR="00037678">
              <w:rPr>
                <w:sz w:val="24"/>
                <w:szCs w:val="24"/>
                <w:lang w:eastAsia="en-GB"/>
              </w:rPr>
              <w:t xml:space="preserve"> </w:t>
            </w:r>
            <w:r w:rsidRPr="00A70BF7">
              <w:rPr>
                <w:sz w:val="24"/>
                <w:szCs w:val="24"/>
                <w:lang w:eastAsia="en-GB"/>
              </w:rPr>
              <w:t>%</w:t>
            </w:r>
          </w:p>
        </w:tc>
      </w:tr>
      <w:tr w:rsidR="00E74ED1" w:rsidRPr="00A70BF7" w:rsidTr="002D6BDE">
        <w:tc>
          <w:tcPr>
            <w:tcW w:w="1830" w:type="pct"/>
            <w:tcBorders>
              <w:top w:val="nil"/>
              <w:bottom w:val="nil"/>
            </w:tcBorders>
            <w:shd w:val="clear" w:color="auto" w:fill="auto"/>
            <w:vAlign w:val="center"/>
          </w:tcPr>
          <w:p w:rsidR="00E74ED1" w:rsidRPr="006E316B" w:rsidRDefault="00E74ED1" w:rsidP="007434C6">
            <w:pPr>
              <w:rPr>
                <w:sz w:val="24"/>
                <w:szCs w:val="24"/>
                <w:lang w:val="en-US" w:eastAsia="en-GB"/>
              </w:rPr>
            </w:pPr>
            <w:r w:rsidRPr="006E316B">
              <w:rPr>
                <w:sz w:val="24"/>
                <w:szCs w:val="24"/>
                <w:lang w:val="en-US" w:eastAsia="en-GB"/>
              </w:rPr>
              <w:t xml:space="preserve">     Odds ratio vs. placebo (95% CI)</w:t>
            </w:r>
          </w:p>
        </w:tc>
        <w:tc>
          <w:tcPr>
            <w:tcW w:w="923" w:type="pct"/>
            <w:tcBorders>
              <w:top w:val="nil"/>
              <w:bottom w:val="nil"/>
            </w:tcBorders>
            <w:shd w:val="clear" w:color="auto" w:fill="auto"/>
            <w:vAlign w:val="center"/>
          </w:tcPr>
          <w:p w:rsidR="00E74ED1" w:rsidRPr="006E316B" w:rsidRDefault="00E74ED1" w:rsidP="007434C6">
            <w:pPr>
              <w:rPr>
                <w:sz w:val="24"/>
                <w:szCs w:val="24"/>
                <w:lang w:val="en-US"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18,9 (6,9, 51,9)</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15,5 (5,6, 42,9)</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sz w:val="24"/>
                <w:szCs w:val="24"/>
                <w:lang w:eastAsia="en-GB"/>
              </w:rPr>
            </w:pPr>
            <w:r w:rsidRPr="00A70BF7">
              <w:rPr>
                <w:b/>
                <w:bCs/>
                <w:sz w:val="24"/>
                <w:szCs w:val="24"/>
                <w:lang w:eastAsia="en-GB"/>
              </w:rPr>
              <w:t xml:space="preserve">Maksimal </w:t>
            </w:r>
            <w:proofErr w:type="spellStart"/>
            <w:r w:rsidRPr="00A70BF7">
              <w:rPr>
                <w:b/>
                <w:bCs/>
                <w:sz w:val="24"/>
                <w:szCs w:val="24"/>
                <w:lang w:eastAsia="en-GB"/>
              </w:rPr>
              <w:t>cystometrisk</w:t>
            </w:r>
            <w:proofErr w:type="spellEnd"/>
            <w:r w:rsidRPr="00A70BF7">
              <w:rPr>
                <w:b/>
                <w:bCs/>
                <w:sz w:val="24"/>
                <w:szCs w:val="24"/>
                <w:lang w:eastAsia="en-GB"/>
              </w:rPr>
              <w:t xml:space="preserve"> kapacitet (ml), Uge 6 [b]</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-4,0 (13,9)</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164,6 (13,6)</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175,8 (13,7)</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168,5 (132,4, 204,7)</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179,8 (143,5, 216,1)</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sz w:val="24"/>
                <w:szCs w:val="24"/>
                <w:lang w:eastAsia="en-GB"/>
              </w:rPr>
            </w:pPr>
            <w:r w:rsidRPr="00A70BF7">
              <w:rPr>
                <w:b/>
                <w:bCs/>
                <w:sz w:val="24"/>
                <w:szCs w:val="24"/>
                <w:lang w:eastAsia="en-GB"/>
              </w:rPr>
              <w:t xml:space="preserve">Ingen ufrivillig </w:t>
            </w:r>
            <w:proofErr w:type="spellStart"/>
            <w:r w:rsidRPr="00A70BF7">
              <w:rPr>
                <w:b/>
                <w:bCs/>
                <w:sz w:val="24"/>
                <w:szCs w:val="24"/>
                <w:lang w:eastAsia="en-GB"/>
              </w:rPr>
              <w:t>detrusor</w:t>
            </w:r>
            <w:proofErr w:type="spellEnd"/>
            <w:r w:rsidRPr="00A70BF7">
              <w:rPr>
                <w:b/>
                <w:bCs/>
                <w:sz w:val="24"/>
                <w:szCs w:val="24"/>
                <w:lang w:eastAsia="en-GB"/>
              </w:rPr>
              <w:t>-kontraktion, Uge 6 [b]</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Andel af forsøgspersoner</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6,6</w:t>
            </w:r>
            <w:r w:rsidR="00037678">
              <w:rPr>
                <w:sz w:val="24"/>
                <w:szCs w:val="24"/>
                <w:lang w:eastAsia="en-GB"/>
              </w:rPr>
              <w:t xml:space="preserve"> </w:t>
            </w:r>
            <w:r w:rsidRPr="00A70BF7">
              <w:rPr>
                <w:sz w:val="24"/>
                <w:szCs w:val="24"/>
                <w:lang w:eastAsia="en-GB"/>
              </w:rPr>
              <w:t>%</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44,0</w:t>
            </w:r>
            <w:r w:rsidR="00037678">
              <w:rPr>
                <w:sz w:val="24"/>
                <w:szCs w:val="24"/>
                <w:lang w:eastAsia="en-GB"/>
              </w:rPr>
              <w:t xml:space="preserve"> </w:t>
            </w:r>
            <w:r w:rsidRPr="00A70BF7">
              <w:rPr>
                <w:sz w:val="24"/>
                <w:szCs w:val="24"/>
                <w:lang w:eastAsia="en-GB"/>
              </w:rPr>
              <w:t>%</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55,0</w:t>
            </w:r>
            <w:r w:rsidR="00037678">
              <w:rPr>
                <w:sz w:val="24"/>
                <w:szCs w:val="24"/>
                <w:lang w:eastAsia="en-GB"/>
              </w:rPr>
              <w:t xml:space="preserve"> </w:t>
            </w:r>
            <w:r w:rsidRPr="00A70BF7">
              <w:rPr>
                <w:sz w:val="24"/>
                <w:szCs w:val="24"/>
                <w:lang w:eastAsia="en-GB"/>
              </w:rPr>
              <w:t>%</w:t>
            </w:r>
          </w:p>
        </w:tc>
      </w:tr>
      <w:tr w:rsidR="00E74ED1" w:rsidRPr="00A70BF7" w:rsidTr="002D6BDE">
        <w:tc>
          <w:tcPr>
            <w:tcW w:w="1830" w:type="pct"/>
            <w:tcBorders>
              <w:top w:val="nil"/>
              <w:bottom w:val="nil"/>
            </w:tcBorders>
            <w:shd w:val="clear" w:color="auto" w:fill="auto"/>
            <w:vAlign w:val="center"/>
          </w:tcPr>
          <w:p w:rsidR="00E74ED1" w:rsidRPr="006E316B" w:rsidRDefault="00E74ED1" w:rsidP="007434C6">
            <w:pPr>
              <w:rPr>
                <w:sz w:val="24"/>
                <w:szCs w:val="24"/>
                <w:lang w:val="en-US" w:eastAsia="en-GB"/>
              </w:rPr>
            </w:pPr>
            <w:r w:rsidRPr="006E316B">
              <w:rPr>
                <w:sz w:val="24"/>
                <w:szCs w:val="24"/>
                <w:lang w:val="en-US" w:eastAsia="en-GB"/>
              </w:rPr>
              <w:t xml:space="preserve">     Odds ratio vs. placebo (95% CI)</w:t>
            </w:r>
          </w:p>
        </w:tc>
        <w:tc>
          <w:tcPr>
            <w:tcW w:w="923" w:type="pct"/>
            <w:tcBorders>
              <w:top w:val="nil"/>
              <w:bottom w:val="nil"/>
            </w:tcBorders>
            <w:shd w:val="clear" w:color="auto" w:fill="auto"/>
            <w:vAlign w:val="center"/>
          </w:tcPr>
          <w:p w:rsidR="00E74ED1" w:rsidRPr="006E316B" w:rsidRDefault="00E74ED1" w:rsidP="007434C6">
            <w:pPr>
              <w:rPr>
                <w:sz w:val="24"/>
                <w:szCs w:val="24"/>
                <w:lang w:val="en-US"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11,9 (5,3, 26,6)</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18,6 (8,3, 41,7)</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sz w:val="24"/>
                <w:szCs w:val="24"/>
                <w:lang w:eastAsia="en-GB"/>
              </w:rPr>
            </w:pPr>
            <w:r w:rsidRPr="00A70BF7">
              <w:rPr>
                <w:b/>
                <w:bCs/>
                <w:sz w:val="24"/>
                <w:szCs w:val="24"/>
                <w:lang w:eastAsia="en-GB"/>
              </w:rPr>
              <w:t xml:space="preserve">Volumen ved den første </w:t>
            </w:r>
            <w:proofErr w:type="spellStart"/>
            <w:r w:rsidRPr="00A70BF7">
              <w:rPr>
                <w:b/>
                <w:bCs/>
                <w:sz w:val="24"/>
                <w:szCs w:val="24"/>
                <w:lang w:eastAsia="en-GB"/>
              </w:rPr>
              <w:t>ufrivil-lige</w:t>
            </w:r>
            <w:proofErr w:type="spellEnd"/>
            <w:r w:rsidRPr="00A70BF7">
              <w:rPr>
                <w:b/>
                <w:bCs/>
                <w:sz w:val="24"/>
                <w:szCs w:val="24"/>
                <w:lang w:eastAsia="en-GB"/>
              </w:rPr>
              <w:t xml:space="preserve"> </w:t>
            </w:r>
            <w:proofErr w:type="spellStart"/>
            <w:r w:rsidRPr="00A70BF7">
              <w:rPr>
                <w:b/>
                <w:bCs/>
                <w:sz w:val="24"/>
                <w:szCs w:val="24"/>
                <w:lang w:eastAsia="en-GB"/>
              </w:rPr>
              <w:t>detrusor</w:t>
            </w:r>
            <w:proofErr w:type="spellEnd"/>
            <w:r w:rsidRPr="00A70BF7">
              <w:rPr>
                <w:b/>
                <w:bCs/>
                <w:sz w:val="24"/>
                <w:szCs w:val="24"/>
                <w:lang w:eastAsia="en-GB"/>
              </w:rPr>
              <w:t>-kontraktion (ml), Uge 6 [b]</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12,3 (14,7)</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166,4 (14,4)</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191,2 (14,6)</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154,1 (116,0, 192,1)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178,9 (140,4, 217,5)</w:t>
            </w:r>
          </w:p>
        </w:tc>
      </w:tr>
      <w:tr w:rsidR="00E74ED1" w:rsidRPr="00A70BF7" w:rsidTr="002D6BDE">
        <w:tc>
          <w:tcPr>
            <w:tcW w:w="1830" w:type="pct"/>
            <w:tcBorders>
              <w:top w:val="nil"/>
              <w:bottom w:val="single" w:sz="4" w:space="0" w:color="auto"/>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single" w:sz="4" w:space="0" w:color="auto"/>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single" w:sz="4" w:space="0" w:color="auto"/>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single" w:sz="4" w:space="0" w:color="auto"/>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top w:val="single" w:sz="4" w:space="0" w:color="auto"/>
              <w:bottom w:val="nil"/>
            </w:tcBorders>
            <w:shd w:val="clear" w:color="auto" w:fill="auto"/>
          </w:tcPr>
          <w:p w:rsidR="00E74ED1" w:rsidRPr="00A70BF7" w:rsidRDefault="00E74ED1" w:rsidP="007434C6">
            <w:pPr>
              <w:rPr>
                <w:b/>
                <w:bCs/>
                <w:sz w:val="24"/>
                <w:szCs w:val="24"/>
                <w:lang w:eastAsia="en-GB"/>
              </w:rPr>
            </w:pPr>
            <w:r w:rsidRPr="00A70BF7">
              <w:rPr>
                <w:b/>
                <w:bCs/>
                <w:sz w:val="24"/>
                <w:szCs w:val="24"/>
                <w:lang w:eastAsia="en-GB"/>
              </w:rPr>
              <w:lastRenderedPageBreak/>
              <w:t xml:space="preserve">Maksimalt </w:t>
            </w:r>
            <w:proofErr w:type="spellStart"/>
            <w:r w:rsidRPr="00A70BF7">
              <w:rPr>
                <w:b/>
                <w:bCs/>
                <w:sz w:val="24"/>
                <w:szCs w:val="24"/>
                <w:lang w:eastAsia="en-GB"/>
              </w:rPr>
              <w:t>detrusorpres</w:t>
            </w:r>
            <w:proofErr w:type="spellEnd"/>
            <w:r w:rsidRPr="00A70BF7">
              <w:rPr>
                <w:b/>
                <w:bCs/>
                <w:sz w:val="24"/>
                <w:szCs w:val="24"/>
                <w:lang w:eastAsia="en-GB"/>
              </w:rPr>
              <w:t xml:space="preserve"> ved lagring (cmH</w:t>
            </w:r>
            <w:r w:rsidRPr="00A70BF7">
              <w:rPr>
                <w:b/>
                <w:bCs/>
                <w:sz w:val="24"/>
                <w:szCs w:val="24"/>
                <w:vertAlign w:val="subscript"/>
                <w:lang w:eastAsia="en-GB"/>
              </w:rPr>
              <w:t>2</w:t>
            </w:r>
            <w:r w:rsidRPr="00A70BF7">
              <w:rPr>
                <w:b/>
                <w:bCs/>
                <w:sz w:val="24"/>
                <w:szCs w:val="24"/>
                <w:lang w:eastAsia="en-GB"/>
              </w:rPr>
              <w:t>O), uge 6 [b]</w:t>
            </w:r>
          </w:p>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single" w:sz="4" w:space="0" w:color="auto"/>
              <w:bottom w:val="nil"/>
            </w:tcBorders>
            <w:shd w:val="clear" w:color="auto" w:fill="auto"/>
          </w:tcPr>
          <w:p w:rsidR="00E74ED1" w:rsidRPr="00A70BF7" w:rsidRDefault="00E74ED1" w:rsidP="007434C6">
            <w:pPr>
              <w:rPr>
                <w:sz w:val="24"/>
                <w:szCs w:val="24"/>
                <w:lang w:eastAsia="en-GB"/>
              </w:rPr>
            </w:pPr>
          </w:p>
          <w:p w:rsidR="00E74ED1" w:rsidRPr="00A70BF7" w:rsidRDefault="00E74ED1" w:rsidP="007434C6">
            <w:pPr>
              <w:rPr>
                <w:sz w:val="24"/>
                <w:szCs w:val="24"/>
                <w:lang w:eastAsia="en-GB"/>
              </w:rPr>
            </w:pPr>
          </w:p>
          <w:p w:rsidR="00E74ED1" w:rsidRPr="00A70BF7" w:rsidRDefault="00E74ED1" w:rsidP="007434C6">
            <w:pPr>
              <w:rPr>
                <w:sz w:val="24"/>
                <w:szCs w:val="24"/>
                <w:lang w:eastAsia="en-GB"/>
              </w:rPr>
            </w:pPr>
            <w:r w:rsidRPr="00A70BF7">
              <w:rPr>
                <w:sz w:val="24"/>
                <w:szCs w:val="24"/>
                <w:lang w:eastAsia="en-GB"/>
              </w:rPr>
              <w:t>-4,9 (2,3)</w:t>
            </w:r>
          </w:p>
        </w:tc>
        <w:tc>
          <w:tcPr>
            <w:tcW w:w="1154" w:type="pct"/>
            <w:tcBorders>
              <w:top w:val="single" w:sz="4" w:space="0" w:color="auto"/>
              <w:bottom w:val="nil"/>
            </w:tcBorders>
            <w:shd w:val="clear" w:color="auto" w:fill="auto"/>
          </w:tcPr>
          <w:p w:rsidR="00E74ED1" w:rsidRPr="00A70BF7" w:rsidRDefault="00E74ED1" w:rsidP="007434C6">
            <w:pPr>
              <w:rPr>
                <w:sz w:val="24"/>
                <w:szCs w:val="24"/>
                <w:lang w:eastAsia="en-GB"/>
              </w:rPr>
            </w:pPr>
          </w:p>
          <w:p w:rsidR="00E74ED1" w:rsidRPr="00A70BF7" w:rsidRDefault="00E74ED1" w:rsidP="007434C6">
            <w:pPr>
              <w:rPr>
                <w:sz w:val="24"/>
                <w:szCs w:val="24"/>
                <w:lang w:eastAsia="en-GB"/>
              </w:rPr>
            </w:pPr>
          </w:p>
          <w:p w:rsidR="00E74ED1" w:rsidRPr="00A70BF7" w:rsidRDefault="00E74ED1" w:rsidP="007434C6">
            <w:pPr>
              <w:rPr>
                <w:sz w:val="24"/>
                <w:szCs w:val="24"/>
                <w:lang w:eastAsia="en-GB"/>
              </w:rPr>
            </w:pPr>
            <w:r w:rsidRPr="00A70BF7">
              <w:rPr>
                <w:sz w:val="24"/>
                <w:szCs w:val="24"/>
                <w:lang w:eastAsia="en-GB"/>
              </w:rPr>
              <w:t>-33,1 (2,2)</w:t>
            </w:r>
          </w:p>
        </w:tc>
        <w:tc>
          <w:tcPr>
            <w:tcW w:w="1092" w:type="pct"/>
            <w:tcBorders>
              <w:top w:val="single" w:sz="4" w:space="0" w:color="auto"/>
              <w:bottom w:val="nil"/>
            </w:tcBorders>
            <w:shd w:val="clear" w:color="auto" w:fill="auto"/>
          </w:tcPr>
          <w:p w:rsidR="00E74ED1" w:rsidRPr="00A70BF7" w:rsidRDefault="00E74ED1" w:rsidP="007434C6">
            <w:pPr>
              <w:rPr>
                <w:sz w:val="24"/>
                <w:szCs w:val="24"/>
                <w:lang w:eastAsia="en-GB"/>
              </w:rPr>
            </w:pPr>
          </w:p>
          <w:p w:rsidR="00E74ED1" w:rsidRPr="00A70BF7" w:rsidRDefault="00E74ED1" w:rsidP="007434C6">
            <w:pPr>
              <w:rPr>
                <w:sz w:val="24"/>
                <w:szCs w:val="24"/>
                <w:lang w:eastAsia="en-GB"/>
              </w:rPr>
            </w:pPr>
          </w:p>
          <w:p w:rsidR="00E74ED1" w:rsidRPr="00A70BF7" w:rsidRDefault="00E74ED1" w:rsidP="007434C6">
            <w:pPr>
              <w:rPr>
                <w:sz w:val="24"/>
                <w:szCs w:val="24"/>
                <w:lang w:eastAsia="en-GB"/>
              </w:rPr>
            </w:pPr>
            <w:r w:rsidRPr="00A70BF7">
              <w:rPr>
                <w:sz w:val="24"/>
                <w:szCs w:val="24"/>
                <w:lang w:eastAsia="en-GB"/>
              </w:rPr>
              <w:t>-35,4 (2,2)</w:t>
            </w:r>
          </w:p>
        </w:tc>
      </w:tr>
      <w:tr w:rsidR="00E74ED1" w:rsidRPr="00A70BF7" w:rsidTr="002D6BDE">
        <w:tc>
          <w:tcPr>
            <w:tcW w:w="1830" w:type="pct"/>
            <w:tcBorders>
              <w:top w:val="nil"/>
              <w:bottom w:val="nil"/>
            </w:tcBorders>
            <w:shd w:val="clear" w:color="auto" w:fill="auto"/>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tcPr>
          <w:p w:rsidR="00E74ED1" w:rsidRPr="00A70BF7" w:rsidRDefault="00E74ED1" w:rsidP="007434C6">
            <w:pPr>
              <w:rPr>
                <w:sz w:val="24"/>
                <w:szCs w:val="24"/>
                <w:lang w:eastAsia="en-GB"/>
              </w:rPr>
            </w:pPr>
          </w:p>
        </w:tc>
        <w:tc>
          <w:tcPr>
            <w:tcW w:w="1154" w:type="pct"/>
            <w:tcBorders>
              <w:top w:val="nil"/>
              <w:bottom w:val="nil"/>
            </w:tcBorders>
            <w:shd w:val="clear" w:color="auto" w:fill="auto"/>
          </w:tcPr>
          <w:p w:rsidR="00E74ED1" w:rsidRPr="00A70BF7" w:rsidRDefault="00E74ED1" w:rsidP="007434C6">
            <w:pPr>
              <w:rPr>
                <w:sz w:val="24"/>
                <w:szCs w:val="24"/>
                <w:lang w:eastAsia="en-GB"/>
              </w:rPr>
            </w:pPr>
            <w:r w:rsidRPr="00A70BF7">
              <w:rPr>
                <w:sz w:val="24"/>
                <w:szCs w:val="24"/>
                <w:lang w:eastAsia="en-GB"/>
              </w:rPr>
              <w:t>-28,2 (-34,0, -22,3)</w:t>
            </w:r>
          </w:p>
        </w:tc>
        <w:tc>
          <w:tcPr>
            <w:tcW w:w="1092" w:type="pct"/>
            <w:tcBorders>
              <w:top w:val="nil"/>
              <w:bottom w:val="nil"/>
            </w:tcBorders>
            <w:shd w:val="clear" w:color="auto" w:fill="auto"/>
          </w:tcPr>
          <w:p w:rsidR="00E74ED1" w:rsidRPr="00A70BF7" w:rsidRDefault="00E74ED1" w:rsidP="007434C6">
            <w:pPr>
              <w:rPr>
                <w:sz w:val="24"/>
                <w:szCs w:val="24"/>
                <w:lang w:eastAsia="en-GB"/>
              </w:rPr>
            </w:pPr>
            <w:r w:rsidRPr="00A70BF7">
              <w:rPr>
                <w:sz w:val="24"/>
                <w:szCs w:val="24"/>
                <w:lang w:eastAsia="en-GB"/>
              </w:rPr>
              <w:t>-30,4 (-36,3, -24,5)</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I-QOL total score [</w:t>
            </w:r>
            <w:r>
              <w:rPr>
                <w:b/>
                <w:bCs/>
                <w:sz w:val="24"/>
                <w:szCs w:val="24"/>
                <w:lang w:eastAsia="en-GB"/>
              </w:rPr>
              <w:t>c</w:t>
            </w:r>
            <w:r w:rsidRPr="00A70BF7">
              <w:rPr>
                <w:b/>
                <w:bCs/>
                <w:sz w:val="24"/>
                <w:szCs w:val="24"/>
                <w:lang w:eastAsia="en-GB"/>
              </w:rPr>
              <w:t>], Uge 6</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7,1 (1,8)</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22,1 (1,8)</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22,2 (1,7)</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15,0 (10,4, 19,6)</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15,1 (10,5, 19,7)</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E74ED1" w:rsidTr="002D6BDE">
        <w:tc>
          <w:tcPr>
            <w:tcW w:w="5000" w:type="pct"/>
            <w:gridSpan w:val="4"/>
            <w:shd w:val="clear" w:color="auto" w:fill="auto"/>
          </w:tcPr>
          <w:p w:rsidR="00E74ED1" w:rsidRPr="00E74ED1" w:rsidRDefault="00E74ED1" w:rsidP="007434C6">
            <w:pPr>
              <w:rPr>
                <w:sz w:val="22"/>
                <w:szCs w:val="22"/>
                <w:lang w:eastAsia="en-GB"/>
              </w:rPr>
            </w:pPr>
            <w:r w:rsidRPr="00E74ED1">
              <w:rPr>
                <w:sz w:val="22"/>
                <w:szCs w:val="22"/>
                <w:lang w:eastAsia="en-GB"/>
              </w:rPr>
              <w:t xml:space="preserve">I-QOL = inkontinens, spørgeskema ang. livskvalitet; LS = mindste kvadrat; SE = </w:t>
            </w:r>
            <w:proofErr w:type="spellStart"/>
            <w:r w:rsidRPr="00E74ED1">
              <w:rPr>
                <w:sz w:val="22"/>
                <w:szCs w:val="22"/>
                <w:lang w:eastAsia="en-GB"/>
              </w:rPr>
              <w:t>standarderror</w:t>
            </w:r>
            <w:proofErr w:type="spellEnd"/>
          </w:p>
          <w:p w:rsidR="00E74ED1" w:rsidRPr="00E74ED1" w:rsidRDefault="00E74ED1" w:rsidP="007434C6">
            <w:pPr>
              <w:rPr>
                <w:sz w:val="22"/>
                <w:szCs w:val="22"/>
                <w:lang w:eastAsia="en-GB"/>
              </w:rPr>
            </w:pPr>
            <w:r w:rsidRPr="00E74ED1">
              <w:rPr>
                <w:sz w:val="22"/>
                <w:szCs w:val="22"/>
                <w:lang w:eastAsia="en-GB"/>
              </w:rPr>
              <w:t xml:space="preserve">[a] Andelen af patienter, der opnåede mindst 75 % reduktion fra </w:t>
            </w:r>
            <w:r w:rsidRPr="00E74ED1">
              <w:rPr>
                <w:i/>
                <w:iCs/>
                <w:sz w:val="22"/>
                <w:szCs w:val="22"/>
                <w:lang w:eastAsia="en-GB"/>
              </w:rPr>
              <w:t>baseline</w:t>
            </w:r>
            <w:r w:rsidRPr="00E74ED1">
              <w:rPr>
                <w:sz w:val="22"/>
                <w:szCs w:val="22"/>
                <w:lang w:eastAsia="en-GB"/>
              </w:rPr>
              <w:t xml:space="preserve"> ved uge 6 i inkontinensepisoder, var 62,5 % og 57,6 % i henholdsvis </w:t>
            </w:r>
            <w:proofErr w:type="spellStart"/>
            <w:r w:rsidRPr="00E74ED1">
              <w:rPr>
                <w:sz w:val="22"/>
                <w:szCs w:val="22"/>
                <w:lang w:eastAsia="en-GB"/>
              </w:rPr>
              <w:t>Dysport</w:t>
            </w:r>
            <w:proofErr w:type="spellEnd"/>
            <w:r w:rsidRPr="00E74ED1">
              <w:rPr>
                <w:sz w:val="22"/>
                <w:szCs w:val="22"/>
                <w:lang w:eastAsia="en-GB"/>
              </w:rPr>
              <w:t xml:space="preserve"> 600 E- og 800 E-grupperne sammenlignet med 15,0 % i placebogruppen. De tilsvarende andele, der opnåede en reduktion på mindst 50 %, var 73,6 % og 67,6 % </w:t>
            </w:r>
            <w:r w:rsidRPr="00E74ED1">
              <w:rPr>
                <w:i/>
                <w:iCs/>
                <w:sz w:val="22"/>
                <w:szCs w:val="22"/>
                <w:lang w:eastAsia="en-GB"/>
              </w:rPr>
              <w:t>versus</w:t>
            </w:r>
            <w:r w:rsidRPr="00E74ED1">
              <w:rPr>
                <w:sz w:val="22"/>
                <w:szCs w:val="22"/>
                <w:lang w:eastAsia="en-GB"/>
              </w:rPr>
              <w:t xml:space="preserve"> 34,3 %.</w:t>
            </w:r>
            <w:r w:rsidRPr="00E74ED1">
              <w:rPr>
                <w:sz w:val="22"/>
                <w:szCs w:val="22"/>
                <w:lang w:eastAsia="en-GB"/>
              </w:rPr>
              <w:br/>
              <w:t>[b] Baseret på urodynamisk population (N=447) som studiespecifik urodynamik ikke udført på alle patienter: N=148 (placebo), N=153 (</w:t>
            </w:r>
            <w:proofErr w:type="spellStart"/>
            <w:r w:rsidRPr="00E74ED1">
              <w:rPr>
                <w:sz w:val="22"/>
                <w:szCs w:val="22"/>
                <w:lang w:eastAsia="en-GB"/>
              </w:rPr>
              <w:t>Dysport</w:t>
            </w:r>
            <w:proofErr w:type="spellEnd"/>
            <w:r w:rsidRPr="00E74ED1">
              <w:rPr>
                <w:sz w:val="22"/>
                <w:szCs w:val="22"/>
                <w:lang w:eastAsia="en-GB"/>
              </w:rPr>
              <w:t xml:space="preserve"> 600 E), N=146 (</w:t>
            </w:r>
            <w:proofErr w:type="spellStart"/>
            <w:r w:rsidRPr="00E74ED1">
              <w:rPr>
                <w:sz w:val="22"/>
                <w:szCs w:val="22"/>
                <w:lang w:eastAsia="en-GB"/>
              </w:rPr>
              <w:t>Dysport</w:t>
            </w:r>
            <w:proofErr w:type="spellEnd"/>
            <w:r w:rsidRPr="00E74ED1">
              <w:rPr>
                <w:sz w:val="22"/>
                <w:szCs w:val="22"/>
                <w:lang w:eastAsia="en-GB"/>
              </w:rPr>
              <w:t xml:space="preserve"> 800 E).</w:t>
            </w:r>
            <w:r w:rsidRPr="00E74ED1">
              <w:rPr>
                <w:sz w:val="22"/>
                <w:szCs w:val="22"/>
                <w:lang w:eastAsia="en-GB"/>
              </w:rPr>
              <w:br/>
              <w:t xml:space="preserve">[c] I-QOL totalscore-skalaen går fra 0 (maksimalt problem) til 100 (intet problem overhovedet). Den rapporterede minimalt vigtige forskel for I-QOL totalscore, den </w:t>
            </w:r>
            <w:proofErr w:type="spellStart"/>
            <w:r w:rsidRPr="00E74ED1">
              <w:rPr>
                <w:sz w:val="22"/>
                <w:szCs w:val="22"/>
                <w:lang w:eastAsia="en-GB"/>
              </w:rPr>
              <w:t>neurogene</w:t>
            </w:r>
            <w:proofErr w:type="spellEnd"/>
            <w:r w:rsidRPr="00E74ED1">
              <w:rPr>
                <w:sz w:val="22"/>
                <w:szCs w:val="22"/>
                <w:lang w:eastAsia="en-GB"/>
              </w:rPr>
              <w:t xml:space="preserve"> </w:t>
            </w:r>
            <w:proofErr w:type="spellStart"/>
            <w:r w:rsidRPr="00E74ED1">
              <w:rPr>
                <w:sz w:val="22"/>
                <w:szCs w:val="22"/>
                <w:lang w:eastAsia="en-GB"/>
              </w:rPr>
              <w:t>detrusoroveraktivitets</w:t>
            </w:r>
            <w:proofErr w:type="spellEnd"/>
            <w:r w:rsidRPr="00E74ED1">
              <w:rPr>
                <w:sz w:val="22"/>
                <w:szCs w:val="22"/>
                <w:lang w:eastAsia="en-GB"/>
              </w:rPr>
              <w:t xml:space="preserve">-population, er 11 point. Signifikante forbedringer sammenlignet med placebo blev også observeret for hver individuel domænescore (undgåelsesbegrænsende adfærd, psykosocial påvirkning og social forlegenhed). </w:t>
            </w:r>
          </w:p>
        </w:tc>
      </w:tr>
    </w:tbl>
    <w:p w:rsidR="00E74ED1" w:rsidRPr="00A70BF7" w:rsidRDefault="00E74ED1" w:rsidP="00E74ED1">
      <w:pPr>
        <w:ind w:left="851"/>
        <w:rPr>
          <w:sz w:val="24"/>
          <w:szCs w:val="24"/>
        </w:rPr>
      </w:pPr>
    </w:p>
    <w:p w:rsidR="00E74ED1" w:rsidRPr="00A70BF7" w:rsidRDefault="00E74ED1" w:rsidP="00E74ED1">
      <w:pPr>
        <w:ind w:left="851"/>
        <w:rPr>
          <w:sz w:val="24"/>
          <w:szCs w:val="24"/>
        </w:rPr>
      </w:pPr>
      <w:r w:rsidRPr="00A70BF7">
        <w:rPr>
          <w:sz w:val="24"/>
          <w:szCs w:val="24"/>
        </w:rPr>
        <w:t xml:space="preserve">Signifikante forbedringer i forhold til placebo i ændring fra </w:t>
      </w:r>
      <w:r w:rsidRPr="00A70BF7">
        <w:rPr>
          <w:i/>
          <w:iCs/>
          <w:sz w:val="24"/>
          <w:szCs w:val="24"/>
        </w:rPr>
        <w:t>baseline</w:t>
      </w:r>
      <w:r w:rsidRPr="00A70BF7">
        <w:rPr>
          <w:sz w:val="24"/>
          <w:szCs w:val="24"/>
        </w:rPr>
        <w:t xml:space="preserve"> blev også observeret i de to </w:t>
      </w:r>
      <w:proofErr w:type="spellStart"/>
      <w:r w:rsidRPr="00A70BF7">
        <w:rPr>
          <w:sz w:val="24"/>
          <w:szCs w:val="24"/>
        </w:rPr>
        <w:t>Dysport</w:t>
      </w:r>
      <w:proofErr w:type="spellEnd"/>
      <w:r w:rsidRPr="00A70BF7">
        <w:rPr>
          <w:sz w:val="24"/>
          <w:szCs w:val="24"/>
        </w:rPr>
        <w:t xml:space="preserve">-grupper for volumen pr. vandladning og den urodynamiske parameter for </w:t>
      </w:r>
      <w:proofErr w:type="spellStart"/>
      <w:r w:rsidRPr="00A70BF7">
        <w:rPr>
          <w:sz w:val="24"/>
          <w:szCs w:val="24"/>
        </w:rPr>
        <w:t>detrusor</w:t>
      </w:r>
      <w:proofErr w:type="spellEnd"/>
      <w:r w:rsidRPr="00A70BF7">
        <w:rPr>
          <w:sz w:val="24"/>
          <w:szCs w:val="24"/>
        </w:rPr>
        <w:t xml:space="preserve">-compliance. Ud over den inkontinensspecifikke sundhedsrelaterede livskvalitet målt ved I-QOL viste patientens globale indtryk af behandlingsrespons, målt ved 7-punkts vurderingsskalaen (fra ”meget bedre” til ”meget værre”) et signifikant bedre respons efter </w:t>
      </w:r>
      <w:proofErr w:type="spellStart"/>
      <w:r w:rsidRPr="00A70BF7">
        <w:rPr>
          <w:sz w:val="24"/>
          <w:szCs w:val="24"/>
        </w:rPr>
        <w:t>Dysport</w:t>
      </w:r>
      <w:proofErr w:type="spellEnd"/>
      <w:r w:rsidRPr="00A70BF7">
        <w:rPr>
          <w:sz w:val="24"/>
          <w:szCs w:val="24"/>
        </w:rPr>
        <w:t>-behandling sammenlignet med placebo.</w:t>
      </w:r>
    </w:p>
    <w:p w:rsidR="00E74ED1" w:rsidRPr="00A70BF7" w:rsidRDefault="00E74ED1" w:rsidP="00E74ED1">
      <w:pPr>
        <w:ind w:left="851"/>
        <w:rPr>
          <w:sz w:val="24"/>
          <w:szCs w:val="24"/>
        </w:rPr>
      </w:pPr>
    </w:p>
    <w:p w:rsidR="00E74ED1" w:rsidRPr="00A70BF7" w:rsidRDefault="00E74ED1" w:rsidP="00E74ED1">
      <w:pPr>
        <w:ind w:left="851"/>
        <w:rPr>
          <w:sz w:val="24"/>
          <w:szCs w:val="24"/>
        </w:rPr>
      </w:pPr>
      <w:r w:rsidRPr="00A70BF7">
        <w:rPr>
          <w:sz w:val="24"/>
          <w:szCs w:val="24"/>
        </w:rPr>
        <w:t xml:space="preserve">For alle endemål for virkning oplevede patienterne et konsistent respons med </w:t>
      </w:r>
      <w:proofErr w:type="spellStart"/>
      <w:r w:rsidRPr="00A70BF7">
        <w:rPr>
          <w:sz w:val="24"/>
          <w:szCs w:val="24"/>
        </w:rPr>
        <w:t>Dysport</w:t>
      </w:r>
      <w:proofErr w:type="spellEnd"/>
      <w:r w:rsidRPr="00A70BF7">
        <w:rPr>
          <w:sz w:val="24"/>
          <w:szCs w:val="24"/>
        </w:rPr>
        <w:t xml:space="preserve">-genbehandling; der var 426, 217 og 76 forsøgspersoner, der modtog mindst 1, 2 eller 3 behandlinger med </w:t>
      </w:r>
      <w:proofErr w:type="spellStart"/>
      <w:r w:rsidRPr="00A70BF7">
        <w:rPr>
          <w:sz w:val="24"/>
          <w:szCs w:val="24"/>
        </w:rPr>
        <w:t>Dysport</w:t>
      </w:r>
      <w:proofErr w:type="spellEnd"/>
      <w:r w:rsidRPr="00A70BF7">
        <w:rPr>
          <w:sz w:val="24"/>
          <w:szCs w:val="24"/>
        </w:rPr>
        <w:t xml:space="preserve">. Det gennemsnitlige fald i ugentlige urininkontinensepisoder ved uge 6 på tværs af </w:t>
      </w:r>
      <w:proofErr w:type="spellStart"/>
      <w:r w:rsidRPr="00A70BF7">
        <w:rPr>
          <w:sz w:val="24"/>
          <w:szCs w:val="24"/>
        </w:rPr>
        <w:t>Dysport</w:t>
      </w:r>
      <w:proofErr w:type="spellEnd"/>
      <w:r w:rsidRPr="00A70BF7">
        <w:rPr>
          <w:sz w:val="24"/>
          <w:szCs w:val="24"/>
        </w:rPr>
        <w:t xml:space="preserve">-cyklusserne var -21,2 til -22,3 for </w:t>
      </w:r>
      <w:proofErr w:type="spellStart"/>
      <w:r w:rsidRPr="00A70BF7">
        <w:rPr>
          <w:sz w:val="24"/>
          <w:szCs w:val="24"/>
        </w:rPr>
        <w:t>Dysport</w:t>
      </w:r>
      <w:proofErr w:type="spellEnd"/>
      <w:r w:rsidRPr="00A70BF7">
        <w:rPr>
          <w:sz w:val="24"/>
          <w:szCs w:val="24"/>
        </w:rPr>
        <w:t xml:space="preserve"> 600</w:t>
      </w:r>
      <w:r>
        <w:rPr>
          <w:sz w:val="24"/>
          <w:szCs w:val="24"/>
        </w:rPr>
        <w:t> </w:t>
      </w:r>
      <w:r w:rsidRPr="00A70BF7">
        <w:rPr>
          <w:sz w:val="24"/>
          <w:szCs w:val="24"/>
        </w:rPr>
        <w:t xml:space="preserve">E og -21,3 til -23,7 for </w:t>
      </w:r>
      <w:proofErr w:type="spellStart"/>
      <w:r w:rsidRPr="00A70BF7">
        <w:rPr>
          <w:sz w:val="24"/>
          <w:szCs w:val="24"/>
        </w:rPr>
        <w:t>Dysport</w:t>
      </w:r>
      <w:proofErr w:type="spellEnd"/>
      <w:r w:rsidRPr="00A70BF7">
        <w:rPr>
          <w:sz w:val="24"/>
          <w:szCs w:val="24"/>
        </w:rPr>
        <w:t xml:space="preserve"> 800</w:t>
      </w:r>
      <w:r>
        <w:rPr>
          <w:sz w:val="24"/>
          <w:szCs w:val="24"/>
        </w:rPr>
        <w:t> </w:t>
      </w:r>
      <w:r w:rsidRPr="00A70BF7">
        <w:rPr>
          <w:sz w:val="24"/>
          <w:szCs w:val="24"/>
        </w:rPr>
        <w:t>E.</w:t>
      </w:r>
    </w:p>
    <w:p w:rsidR="00E74ED1" w:rsidRPr="00A70BF7" w:rsidRDefault="00E74ED1" w:rsidP="00E74ED1">
      <w:pPr>
        <w:ind w:left="851"/>
        <w:rPr>
          <w:sz w:val="24"/>
          <w:szCs w:val="24"/>
        </w:rPr>
      </w:pPr>
    </w:p>
    <w:p w:rsidR="00E74ED1" w:rsidRDefault="00E74ED1" w:rsidP="00E74ED1">
      <w:pPr>
        <w:ind w:left="851"/>
        <w:rPr>
          <w:sz w:val="24"/>
          <w:szCs w:val="24"/>
        </w:rPr>
      </w:pPr>
      <w:r w:rsidRPr="00A70BF7">
        <w:rPr>
          <w:sz w:val="24"/>
          <w:szCs w:val="24"/>
        </w:rPr>
        <w:t xml:space="preserve">Mediantiden til genbehandling var 39 til 47 uger efter at have modtaget den indledende </w:t>
      </w:r>
      <w:proofErr w:type="spellStart"/>
      <w:r w:rsidRPr="00A70BF7">
        <w:rPr>
          <w:sz w:val="24"/>
          <w:szCs w:val="24"/>
        </w:rPr>
        <w:t>Dysport</w:t>
      </w:r>
      <w:proofErr w:type="spellEnd"/>
      <w:r w:rsidRPr="00A70BF7">
        <w:rPr>
          <w:sz w:val="24"/>
          <w:szCs w:val="24"/>
        </w:rPr>
        <w:t>-behandling, selvom mere end 40 % af forsøgspersonerne ikke blev behandlet igen efter 48 uger.</w:t>
      </w:r>
    </w:p>
    <w:p w:rsidR="00E74ED1" w:rsidRDefault="00E74ED1"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E789D" w:rsidRPr="00270EAA" w:rsidRDefault="007E789D" w:rsidP="002D6BDE">
      <w:pPr>
        <w:ind w:left="851"/>
        <w:rPr>
          <w:sz w:val="24"/>
          <w:szCs w:val="24"/>
        </w:rPr>
      </w:pPr>
      <w:r w:rsidRPr="00270EAA">
        <w:rPr>
          <w:sz w:val="24"/>
          <w:szCs w:val="24"/>
        </w:rPr>
        <w:t>Undersøgelser, hvori man har anvendt I</w:t>
      </w:r>
      <w:r w:rsidRPr="00270EAA">
        <w:rPr>
          <w:sz w:val="24"/>
          <w:szCs w:val="24"/>
          <w:vertAlign w:val="superscript"/>
        </w:rPr>
        <w:t>125</w:t>
      </w:r>
      <w:r w:rsidRPr="00270EAA">
        <w:rPr>
          <w:sz w:val="24"/>
          <w:szCs w:val="24"/>
        </w:rPr>
        <w:t xml:space="preserve"> mærket toksin har vist, at receptorbindingen er specifik.</w:t>
      </w:r>
    </w:p>
    <w:p w:rsidR="007E789D" w:rsidRPr="00270EAA" w:rsidRDefault="007E789D" w:rsidP="002D6BDE">
      <w:pPr>
        <w:ind w:left="851"/>
        <w:rPr>
          <w:sz w:val="24"/>
          <w:szCs w:val="24"/>
        </w:rPr>
      </w:pPr>
    </w:p>
    <w:p w:rsidR="007E789D" w:rsidRPr="00270EAA" w:rsidRDefault="007E789D" w:rsidP="002D6BDE">
      <w:pPr>
        <w:pStyle w:val="Brdtekstindrykning3"/>
        <w:tabs>
          <w:tab w:val="clear" w:pos="851"/>
        </w:tabs>
        <w:ind w:firstLine="0"/>
        <w:jc w:val="left"/>
        <w:rPr>
          <w:szCs w:val="24"/>
        </w:rPr>
      </w:pPr>
      <w:r w:rsidRPr="00270EAA">
        <w:rPr>
          <w:szCs w:val="24"/>
        </w:rPr>
        <w:t>Dosisresponsundersøgelser hos aber har vist, at der ved lave doser ses en forsinkelse på 2-3 dage med peak</w:t>
      </w:r>
      <w:r>
        <w:rPr>
          <w:szCs w:val="24"/>
        </w:rPr>
        <w:t>-</w:t>
      </w:r>
      <w:r w:rsidRPr="00270EAA">
        <w:rPr>
          <w:szCs w:val="24"/>
        </w:rPr>
        <w:t>effekt på 5-6 dage efter injektion.</w:t>
      </w:r>
    </w:p>
    <w:p w:rsidR="007E789D" w:rsidRPr="00270EAA" w:rsidRDefault="007E789D" w:rsidP="002D6BDE">
      <w:pPr>
        <w:ind w:left="851"/>
        <w:rPr>
          <w:sz w:val="24"/>
          <w:szCs w:val="24"/>
        </w:rPr>
      </w:pPr>
    </w:p>
    <w:p w:rsidR="007E789D" w:rsidRDefault="007E789D" w:rsidP="002D6BDE">
      <w:pPr>
        <w:pStyle w:val="Brdtekstindrykning3"/>
        <w:tabs>
          <w:tab w:val="clear" w:pos="851"/>
        </w:tabs>
        <w:ind w:firstLine="0"/>
        <w:jc w:val="left"/>
        <w:rPr>
          <w:szCs w:val="24"/>
        </w:rPr>
      </w:pPr>
      <w:r w:rsidRPr="00270EAA">
        <w:rPr>
          <w:szCs w:val="24"/>
        </w:rPr>
        <w:t xml:space="preserve">Virkningsvarigheden målt som ændringer i øjets trimning samt muskulær paralyse varierer mellem 2 uger og 8 måneder. Dette mønster ses også hos mennesket og tilskrives bindingen af toksinet, transporten over nervemembranen og ændringerne ved den </w:t>
      </w:r>
      <w:proofErr w:type="spellStart"/>
      <w:r w:rsidRPr="00270EAA">
        <w:rPr>
          <w:szCs w:val="24"/>
        </w:rPr>
        <w:t>neuromuskulære</w:t>
      </w:r>
      <w:proofErr w:type="spellEnd"/>
      <w:r w:rsidRPr="00270EAA">
        <w:rPr>
          <w:szCs w:val="24"/>
        </w:rPr>
        <w:t xml:space="preserve"> overledning.</w:t>
      </w:r>
    </w:p>
    <w:p w:rsidR="0081245B" w:rsidRDefault="0081245B">
      <w:pPr>
        <w:rPr>
          <w:sz w:val="24"/>
          <w:szCs w:val="24"/>
          <w:lang w:eastAsia="da-DK"/>
        </w:rPr>
      </w:pPr>
      <w:r>
        <w:rPr>
          <w:szCs w:val="24"/>
        </w:rPr>
        <w:br w:type="page"/>
      </w:r>
    </w:p>
    <w:p w:rsidR="007E789D" w:rsidRPr="00270EAA" w:rsidRDefault="007E789D" w:rsidP="007E789D">
      <w:pPr>
        <w:pStyle w:val="Brdtekstindrykning3"/>
        <w:tabs>
          <w:tab w:val="clear" w:pos="851"/>
        </w:tabs>
        <w:ind w:hanging="851"/>
        <w:jc w:val="left"/>
        <w:rPr>
          <w:szCs w:val="24"/>
        </w:rPr>
      </w:pPr>
    </w:p>
    <w:p w:rsidR="00211587" w:rsidRPr="00C84483" w:rsidRDefault="00211587" w:rsidP="0021158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225C3" w:rsidRDefault="009225C3" w:rsidP="009225C3">
      <w:pPr>
        <w:ind w:left="851"/>
        <w:rPr>
          <w:sz w:val="24"/>
          <w:szCs w:val="24"/>
        </w:rPr>
      </w:pPr>
    </w:p>
    <w:p w:rsidR="00037678" w:rsidRPr="00037678" w:rsidRDefault="00037678" w:rsidP="009225C3">
      <w:pPr>
        <w:ind w:left="851"/>
        <w:rPr>
          <w:sz w:val="24"/>
          <w:szCs w:val="24"/>
          <w:u w:val="single"/>
        </w:rPr>
      </w:pPr>
      <w:r w:rsidRPr="00037678">
        <w:rPr>
          <w:sz w:val="24"/>
          <w:szCs w:val="24"/>
          <w:u w:val="single"/>
        </w:rPr>
        <w:t>Intramuskulær administration (tværstribede muskler)</w:t>
      </w:r>
    </w:p>
    <w:p w:rsidR="007E789D" w:rsidRPr="00270EAA" w:rsidRDefault="007E789D" w:rsidP="009225C3">
      <w:pPr>
        <w:ind w:left="851"/>
        <w:rPr>
          <w:sz w:val="24"/>
          <w:szCs w:val="24"/>
        </w:rPr>
      </w:pPr>
      <w:r w:rsidRPr="003E2CF7">
        <w:rPr>
          <w:sz w:val="24"/>
          <w:szCs w:val="24"/>
        </w:rPr>
        <w:t>I et kronisk toksicitetsforsøg med rotter, som fik op til 12 enheder/dyr, var der ingen tegn på systemisk toksicitet</w:t>
      </w:r>
      <w:r>
        <w:rPr>
          <w:sz w:val="24"/>
          <w:szCs w:val="24"/>
        </w:rPr>
        <w:t>.</w:t>
      </w:r>
      <w:r w:rsidRPr="00270EAA">
        <w:rPr>
          <w:sz w:val="24"/>
          <w:szCs w:val="24"/>
        </w:rPr>
        <w:t xml:space="preserve"> Reproduktionstoksiske forsøg hos drægtige rotter og kaniner, som fik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ved daglig intramuskulær injektion med doser på 79 enheder/kg og 42 enheder/kg til henholdsvis rotter og kaniner, medførte ikke toksicitet for embryoet/fostret. Hos begge dyrearter blev der set alvorlig </w:t>
      </w:r>
      <w:proofErr w:type="spellStart"/>
      <w:r w:rsidRPr="00270EAA">
        <w:rPr>
          <w:sz w:val="24"/>
          <w:szCs w:val="24"/>
        </w:rPr>
        <w:t>maternel</w:t>
      </w:r>
      <w:proofErr w:type="spellEnd"/>
      <w:r w:rsidRPr="00270EAA">
        <w:rPr>
          <w:sz w:val="24"/>
          <w:szCs w:val="24"/>
        </w:rPr>
        <w:t xml:space="preserve"> toksicitet forbundet med </w:t>
      </w:r>
      <w:proofErr w:type="spellStart"/>
      <w:r w:rsidRPr="00270EAA">
        <w:rPr>
          <w:sz w:val="24"/>
          <w:szCs w:val="24"/>
        </w:rPr>
        <w:t>implantationskader</w:t>
      </w:r>
      <w:proofErr w:type="spellEnd"/>
      <w:r w:rsidRPr="00270EAA">
        <w:rPr>
          <w:sz w:val="24"/>
          <w:szCs w:val="24"/>
        </w:rPr>
        <w:t xml:space="preserve"> ved højere doser.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viste ingen </w:t>
      </w:r>
      <w:proofErr w:type="spellStart"/>
      <w:r w:rsidRPr="00270EAA">
        <w:rPr>
          <w:sz w:val="24"/>
          <w:szCs w:val="24"/>
        </w:rPr>
        <w:t>teratogen</w:t>
      </w:r>
      <w:proofErr w:type="spellEnd"/>
      <w:r w:rsidRPr="00270EAA">
        <w:rPr>
          <w:sz w:val="24"/>
          <w:szCs w:val="24"/>
        </w:rPr>
        <w:t xml:space="preserve"> aktivitet hos hverken rotter eller kaniner, og der blev ikke observeret nogen virkninger i det præ- og </w:t>
      </w:r>
      <w:proofErr w:type="spellStart"/>
      <w:r w:rsidRPr="00270EAA">
        <w:rPr>
          <w:sz w:val="24"/>
          <w:szCs w:val="24"/>
        </w:rPr>
        <w:t>postnatale</w:t>
      </w:r>
      <w:proofErr w:type="spellEnd"/>
      <w:r w:rsidRPr="00270EAA">
        <w:rPr>
          <w:sz w:val="24"/>
          <w:szCs w:val="24"/>
        </w:rPr>
        <w:t xml:space="preserve"> forsøg på F1 generationen hos rotter. Sekundært til muskelparalyser ved høje doser var fertiliteten hos både hanner og hunner nedsat på grund af reduceret parring.</w:t>
      </w:r>
    </w:p>
    <w:p w:rsidR="007E789D" w:rsidRDefault="007E789D" w:rsidP="007E789D">
      <w:pPr>
        <w:ind w:left="851"/>
        <w:rPr>
          <w:sz w:val="24"/>
          <w:szCs w:val="24"/>
        </w:rPr>
      </w:pPr>
      <w:r>
        <w:rPr>
          <w:sz w:val="24"/>
          <w:szCs w:val="24"/>
        </w:rPr>
        <w:t xml:space="preserve">I et juvenilt toksicitetsstudie viste rotter ingen bivirkninger på </w:t>
      </w:r>
      <w:proofErr w:type="spellStart"/>
      <w:r>
        <w:rPr>
          <w:sz w:val="24"/>
          <w:szCs w:val="24"/>
        </w:rPr>
        <w:t>postnatal</w:t>
      </w:r>
      <w:proofErr w:type="spellEnd"/>
      <w:r>
        <w:rPr>
          <w:sz w:val="24"/>
          <w:szCs w:val="24"/>
        </w:rPr>
        <w:t xml:space="preserve"> vækst (herunder skeletevaluering), reproduktiv, neurologisk og </w:t>
      </w:r>
      <w:proofErr w:type="spellStart"/>
      <w:r>
        <w:rPr>
          <w:sz w:val="24"/>
          <w:szCs w:val="24"/>
        </w:rPr>
        <w:t>neuro</w:t>
      </w:r>
      <w:proofErr w:type="spellEnd"/>
      <w:r>
        <w:rPr>
          <w:sz w:val="24"/>
          <w:szCs w:val="24"/>
        </w:rPr>
        <w:t>-adfærdsmæssig udvikling. NOAEL-værdierne var 33 E/kg (samlet dosis), svarende til den maksimalt administrerede dosis til børn (1.000 E eller 30 E/kg).</w:t>
      </w:r>
    </w:p>
    <w:p w:rsidR="007E789D" w:rsidRDefault="007E789D" w:rsidP="007E789D">
      <w:pPr>
        <w:ind w:left="851" w:hanging="851"/>
        <w:rPr>
          <w:sz w:val="24"/>
          <w:szCs w:val="24"/>
        </w:rPr>
      </w:pPr>
    </w:p>
    <w:p w:rsidR="007E789D" w:rsidRPr="00270EAA" w:rsidRDefault="007E789D" w:rsidP="007E789D">
      <w:pPr>
        <w:ind w:left="851"/>
        <w:rPr>
          <w:sz w:val="24"/>
          <w:szCs w:val="24"/>
        </w:rPr>
      </w:pPr>
      <w:r>
        <w:rPr>
          <w:sz w:val="24"/>
          <w:szCs w:val="24"/>
        </w:rPr>
        <w:t>De toksikologiske v</w:t>
      </w:r>
      <w:r w:rsidRPr="00270EAA">
        <w:rPr>
          <w:sz w:val="24"/>
          <w:szCs w:val="24"/>
        </w:rPr>
        <w:t>irkninger</w:t>
      </w:r>
      <w:r>
        <w:rPr>
          <w:sz w:val="24"/>
          <w:szCs w:val="24"/>
        </w:rPr>
        <w:t xml:space="preserve"> set</w:t>
      </w:r>
      <w:r w:rsidRPr="00270EAA">
        <w:rPr>
          <w:sz w:val="24"/>
          <w:szCs w:val="24"/>
        </w:rPr>
        <w:t xml:space="preserve"> i reproduktions</w:t>
      </w:r>
      <w:r>
        <w:rPr>
          <w:sz w:val="24"/>
          <w:szCs w:val="24"/>
        </w:rPr>
        <w:t>-, juvenile</w:t>
      </w:r>
      <w:r w:rsidRPr="00270EAA">
        <w:rPr>
          <w:sz w:val="24"/>
          <w:szCs w:val="24"/>
        </w:rPr>
        <w:t xml:space="preserve"> og kronisk toksicitets</w:t>
      </w:r>
      <w:r>
        <w:rPr>
          <w:sz w:val="24"/>
          <w:szCs w:val="24"/>
        </w:rPr>
        <w:t>præ-</w:t>
      </w:r>
      <w:r w:rsidRPr="00270EAA">
        <w:rPr>
          <w:sz w:val="24"/>
          <w:szCs w:val="24"/>
        </w:rPr>
        <w:t xml:space="preserve">kliniske forsøg var begrænset til ændringer på injektionsmuskler relateret til virkningsmekanismen for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w:t>
      </w:r>
    </w:p>
    <w:p w:rsidR="007E789D" w:rsidRPr="00270EAA" w:rsidRDefault="007E789D" w:rsidP="007E789D">
      <w:pPr>
        <w:ind w:left="851" w:hanging="851"/>
        <w:rPr>
          <w:sz w:val="24"/>
          <w:szCs w:val="24"/>
        </w:rPr>
      </w:pPr>
    </w:p>
    <w:p w:rsidR="007E789D" w:rsidRDefault="007E789D" w:rsidP="007E789D">
      <w:pPr>
        <w:ind w:left="851"/>
        <w:rPr>
          <w:sz w:val="24"/>
          <w:szCs w:val="24"/>
        </w:rPr>
      </w:pPr>
      <w:r w:rsidRPr="00270EAA">
        <w:rPr>
          <w:sz w:val="24"/>
          <w:szCs w:val="24"/>
        </w:rPr>
        <w:t xml:space="preserve">Der var ingen okular irritation efter administration af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i kaninøjne.</w:t>
      </w:r>
    </w:p>
    <w:p w:rsidR="002B546F" w:rsidRDefault="002B546F" w:rsidP="007E789D">
      <w:pPr>
        <w:ind w:left="851"/>
        <w:rPr>
          <w:sz w:val="24"/>
          <w:szCs w:val="24"/>
        </w:rPr>
      </w:pPr>
    </w:p>
    <w:p w:rsidR="002B546F" w:rsidRPr="00191361" w:rsidRDefault="002B546F" w:rsidP="002B546F">
      <w:pPr>
        <w:ind w:left="851"/>
        <w:rPr>
          <w:sz w:val="24"/>
          <w:szCs w:val="24"/>
          <w:u w:val="single"/>
        </w:rPr>
      </w:pPr>
      <w:proofErr w:type="spellStart"/>
      <w:r w:rsidRPr="00583D83">
        <w:rPr>
          <w:sz w:val="24"/>
          <w:szCs w:val="24"/>
          <w:u w:val="single"/>
        </w:rPr>
        <w:t>In</w:t>
      </w:r>
      <w:r w:rsidRPr="00191361">
        <w:rPr>
          <w:sz w:val="24"/>
          <w:szCs w:val="24"/>
          <w:u w:val="single"/>
        </w:rPr>
        <w:t>tradetrusor</w:t>
      </w:r>
      <w:proofErr w:type="spellEnd"/>
      <w:r w:rsidRPr="00191361">
        <w:rPr>
          <w:sz w:val="24"/>
          <w:szCs w:val="24"/>
          <w:u w:val="single"/>
        </w:rPr>
        <w:t xml:space="preserve"> administration</w:t>
      </w:r>
    </w:p>
    <w:p w:rsidR="002B546F" w:rsidRPr="00583D83" w:rsidRDefault="002B546F" w:rsidP="002B546F">
      <w:pPr>
        <w:ind w:left="851"/>
        <w:rPr>
          <w:sz w:val="24"/>
          <w:szCs w:val="24"/>
        </w:rPr>
      </w:pPr>
      <w:r w:rsidRPr="00191361">
        <w:rPr>
          <w:sz w:val="24"/>
          <w:szCs w:val="24"/>
        </w:rPr>
        <w:t xml:space="preserve">I enkeltdosis-toksicitetsstudier hos rotter og aber blev der ikke fundet </w:t>
      </w:r>
      <w:proofErr w:type="spellStart"/>
      <w:r w:rsidRPr="00191361">
        <w:rPr>
          <w:i/>
          <w:iCs/>
          <w:sz w:val="24"/>
          <w:szCs w:val="24"/>
        </w:rPr>
        <w:t>Clostridium</w:t>
      </w:r>
      <w:proofErr w:type="spellEnd"/>
      <w:r w:rsidRPr="00191361">
        <w:rPr>
          <w:i/>
          <w:iCs/>
          <w:sz w:val="24"/>
          <w:szCs w:val="24"/>
        </w:rPr>
        <w:t xml:space="preserve"> </w:t>
      </w:r>
      <w:proofErr w:type="spellStart"/>
      <w:r w:rsidRPr="00191361">
        <w:rPr>
          <w:i/>
          <w:iCs/>
          <w:sz w:val="24"/>
          <w:szCs w:val="24"/>
        </w:rPr>
        <w:t>botulinum</w:t>
      </w:r>
      <w:proofErr w:type="spellEnd"/>
      <w:r w:rsidRPr="00191361">
        <w:rPr>
          <w:sz w:val="24"/>
          <w:szCs w:val="24"/>
        </w:rPr>
        <w:t xml:space="preserve"> toksin type A-relaterede fund i urinblæren ved nogen af de testede doser. Ved doser over NOAEL på 67 E/kg hos rotter og 40 E/kg hos aber blev der rapporteret vægttab, nedsat aktivitet og tegn på åndedrætsbesvær hos begge arter. Disse tegn indikerer systemisk toksicitet, som også blev observeret i ikke-kliniske undersøgelser udført for at evaluere sikkerheden af </w:t>
      </w:r>
      <w:proofErr w:type="spellStart"/>
      <w:r w:rsidRPr="00191361">
        <w:rPr>
          <w:i/>
          <w:iCs/>
          <w:sz w:val="24"/>
          <w:szCs w:val="24"/>
        </w:rPr>
        <w:t>Clostridium</w:t>
      </w:r>
      <w:proofErr w:type="spellEnd"/>
      <w:r w:rsidRPr="00191361">
        <w:rPr>
          <w:i/>
          <w:iCs/>
          <w:sz w:val="24"/>
          <w:szCs w:val="24"/>
        </w:rPr>
        <w:t xml:space="preserve"> </w:t>
      </w:r>
      <w:proofErr w:type="spellStart"/>
      <w:r w:rsidRPr="00191361">
        <w:rPr>
          <w:i/>
          <w:iCs/>
          <w:sz w:val="24"/>
          <w:szCs w:val="24"/>
        </w:rPr>
        <w:t>botulinum</w:t>
      </w:r>
      <w:proofErr w:type="spellEnd"/>
      <w:r w:rsidRPr="00191361">
        <w:rPr>
          <w:sz w:val="24"/>
          <w:szCs w:val="24"/>
        </w:rPr>
        <w:t xml:space="preserve"> toksin type A i tværstribede muskler.</w:t>
      </w:r>
    </w:p>
    <w:p w:rsidR="002B546F" w:rsidRPr="00583D83" w:rsidRDefault="002B546F" w:rsidP="002B546F">
      <w:pPr>
        <w:ind w:left="851" w:hanging="851"/>
        <w:rPr>
          <w:sz w:val="24"/>
          <w:szCs w:val="24"/>
        </w:rPr>
      </w:pPr>
    </w:p>
    <w:p w:rsidR="009225C3" w:rsidRPr="00583D83" w:rsidRDefault="009225C3" w:rsidP="009225C3">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11587" w:rsidRPr="00BA09F1" w:rsidRDefault="00211587" w:rsidP="00211587">
      <w:pPr>
        <w:tabs>
          <w:tab w:val="left" w:pos="851"/>
        </w:tabs>
        <w:ind w:left="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6.1</w:t>
      </w:r>
      <w:r w:rsidRPr="00C84483">
        <w:rPr>
          <w:b/>
          <w:sz w:val="24"/>
          <w:szCs w:val="24"/>
        </w:rPr>
        <w:tab/>
        <w:t>Hjælpestoffer</w:t>
      </w:r>
    </w:p>
    <w:p w:rsidR="007E789D" w:rsidRPr="00270EAA" w:rsidRDefault="007E789D" w:rsidP="007E789D">
      <w:pPr>
        <w:pStyle w:val="Brdtekstindrykning3"/>
        <w:tabs>
          <w:tab w:val="clear" w:pos="851"/>
        </w:tabs>
        <w:ind w:hanging="851"/>
        <w:jc w:val="left"/>
        <w:rPr>
          <w:szCs w:val="24"/>
        </w:rPr>
      </w:pPr>
      <w:r w:rsidRPr="00270EAA">
        <w:rPr>
          <w:szCs w:val="24"/>
        </w:rPr>
        <w:tab/>
        <w:t>Humant albumin</w:t>
      </w:r>
    </w:p>
    <w:p w:rsidR="007E789D" w:rsidRPr="00270EAA" w:rsidRDefault="007E789D" w:rsidP="007E789D">
      <w:pPr>
        <w:pStyle w:val="Brdtekstindrykning3"/>
        <w:tabs>
          <w:tab w:val="clear" w:pos="851"/>
        </w:tabs>
        <w:ind w:hanging="851"/>
        <w:jc w:val="left"/>
        <w:rPr>
          <w:szCs w:val="24"/>
        </w:rPr>
      </w:pPr>
      <w:r w:rsidRPr="00270EAA">
        <w:rPr>
          <w:szCs w:val="24"/>
        </w:rPr>
        <w:tab/>
      </w:r>
      <w:proofErr w:type="spellStart"/>
      <w:r w:rsidRPr="00270EAA">
        <w:rPr>
          <w:szCs w:val="24"/>
        </w:rPr>
        <w:t>Lactosemonohydrat</w:t>
      </w:r>
      <w:proofErr w:type="spellEnd"/>
      <w:r w:rsidRPr="00270EAA">
        <w:rPr>
          <w:szCs w:val="24"/>
        </w:rPr>
        <w:t xml:space="preserve"> </w:t>
      </w: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6.2</w:t>
      </w:r>
      <w:r w:rsidRPr="00C84483">
        <w:rPr>
          <w:b/>
          <w:sz w:val="24"/>
          <w:szCs w:val="24"/>
        </w:rPr>
        <w:tab/>
        <w:t>Uforligeligheder</w:t>
      </w:r>
    </w:p>
    <w:p w:rsidR="007E789D" w:rsidRPr="00270EAA" w:rsidRDefault="007E789D" w:rsidP="007E789D">
      <w:pPr>
        <w:ind w:left="851" w:hanging="851"/>
        <w:rPr>
          <w:sz w:val="24"/>
          <w:szCs w:val="24"/>
        </w:rPr>
      </w:pPr>
      <w:r w:rsidRPr="00270EAA">
        <w:rPr>
          <w:sz w:val="24"/>
          <w:szCs w:val="24"/>
        </w:rPr>
        <w:tab/>
        <w:t>Ingen kendte.</w:t>
      </w: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6.3</w:t>
      </w:r>
      <w:r w:rsidRPr="00C84483">
        <w:rPr>
          <w:b/>
          <w:sz w:val="24"/>
          <w:szCs w:val="24"/>
        </w:rPr>
        <w:tab/>
        <w:t>Opbevaringstid</w:t>
      </w:r>
    </w:p>
    <w:p w:rsidR="007E789D" w:rsidRDefault="007E789D" w:rsidP="0068772E">
      <w:pPr>
        <w:pStyle w:val="Brdtekstindrykning3"/>
        <w:tabs>
          <w:tab w:val="clear" w:pos="851"/>
        </w:tabs>
        <w:ind w:firstLine="0"/>
        <w:jc w:val="left"/>
        <w:rPr>
          <w:szCs w:val="24"/>
        </w:rPr>
      </w:pPr>
      <w:r w:rsidRPr="00270EAA">
        <w:rPr>
          <w:szCs w:val="24"/>
        </w:rPr>
        <w:t>2 år.</w:t>
      </w:r>
    </w:p>
    <w:p w:rsidR="007E789D" w:rsidRDefault="007E789D" w:rsidP="0068772E">
      <w:pPr>
        <w:pStyle w:val="Brdtekstindrykning3"/>
        <w:tabs>
          <w:tab w:val="clear" w:pos="851"/>
        </w:tabs>
        <w:ind w:firstLine="0"/>
        <w:jc w:val="left"/>
        <w:rPr>
          <w:szCs w:val="24"/>
        </w:rPr>
      </w:pPr>
    </w:p>
    <w:p w:rsidR="0068772E" w:rsidRPr="0068772E" w:rsidRDefault="0068772E" w:rsidP="0068772E">
      <w:pPr>
        <w:pStyle w:val="Brdtekstindrykning3"/>
        <w:tabs>
          <w:tab w:val="clear" w:pos="851"/>
        </w:tabs>
        <w:ind w:firstLine="0"/>
        <w:jc w:val="left"/>
        <w:rPr>
          <w:szCs w:val="24"/>
          <w:u w:val="single"/>
        </w:rPr>
      </w:pPr>
      <w:r w:rsidRPr="0068772E">
        <w:rPr>
          <w:szCs w:val="24"/>
          <w:u w:val="single"/>
        </w:rPr>
        <w:t>Efter åbning</w:t>
      </w:r>
    </w:p>
    <w:p w:rsidR="007E789D" w:rsidRDefault="007E789D" w:rsidP="0068772E">
      <w:pPr>
        <w:pStyle w:val="Brdtekstindrykning3"/>
        <w:tabs>
          <w:tab w:val="clear" w:pos="851"/>
        </w:tabs>
        <w:ind w:firstLine="0"/>
        <w:jc w:val="left"/>
        <w:rPr>
          <w:szCs w:val="24"/>
        </w:rPr>
      </w:pPr>
      <w:r>
        <w:rPr>
          <w:szCs w:val="24"/>
        </w:rPr>
        <w:t>Kemisk og fysisk stabilitet efter åbning er dokumenteret i 24 timer ved 2 °C-8</w:t>
      </w:r>
      <w:r w:rsidR="00EE6D33">
        <w:rPr>
          <w:szCs w:val="24"/>
        </w:rPr>
        <w:t xml:space="preserve"> </w:t>
      </w:r>
      <w:r>
        <w:rPr>
          <w:szCs w:val="24"/>
        </w:rPr>
        <w:t xml:space="preserve">°C. Ud fra et mikrobiologisk synspunkt skal præparatet bruges med det samme. Anvendelse af andre opbevaringstider og </w:t>
      </w:r>
      <w:r w:rsidR="00EE6D33">
        <w:rPr>
          <w:szCs w:val="24"/>
        </w:rPr>
        <w:t>-</w:t>
      </w:r>
      <w:r>
        <w:rPr>
          <w:szCs w:val="24"/>
        </w:rPr>
        <w:t xml:space="preserve">betingelser er på brugerens eget ansvar og må ikke overstige 24 timer </w:t>
      </w:r>
      <w:r>
        <w:rPr>
          <w:szCs w:val="24"/>
        </w:rPr>
        <w:lastRenderedPageBreak/>
        <w:t>ved 2 °C-8</w:t>
      </w:r>
      <w:r w:rsidR="00EE6D33">
        <w:rPr>
          <w:szCs w:val="24"/>
        </w:rPr>
        <w:t xml:space="preserve"> </w:t>
      </w:r>
      <w:r>
        <w:rPr>
          <w:szCs w:val="24"/>
        </w:rPr>
        <w:t>°C</w:t>
      </w:r>
      <w:r w:rsidR="00EE6D33">
        <w:rPr>
          <w:szCs w:val="24"/>
        </w:rPr>
        <w:t>,</w:t>
      </w:r>
      <w:r>
        <w:rPr>
          <w:szCs w:val="24"/>
        </w:rPr>
        <w:t xml:space="preserve"> med mindre </w:t>
      </w:r>
      <w:proofErr w:type="spellStart"/>
      <w:r>
        <w:rPr>
          <w:szCs w:val="24"/>
        </w:rPr>
        <w:t>rekonstitution</w:t>
      </w:r>
      <w:proofErr w:type="spellEnd"/>
      <w:r>
        <w:rPr>
          <w:szCs w:val="24"/>
        </w:rPr>
        <w:t xml:space="preserve"> er udført under kontrollerede og validerede aseptiske betingelser.</w:t>
      </w:r>
    </w:p>
    <w:p w:rsidR="007E789D" w:rsidRPr="00270EAA" w:rsidRDefault="007E789D" w:rsidP="007E789D">
      <w:pPr>
        <w:pStyle w:val="Brdtekstindrykning3"/>
        <w:tabs>
          <w:tab w:val="clear" w:pos="851"/>
        </w:tabs>
        <w:ind w:hanging="851"/>
        <w:jc w:val="left"/>
        <w:rPr>
          <w:szCs w:val="24"/>
        </w:rPr>
      </w:pPr>
    </w:p>
    <w:p w:rsidR="00211587" w:rsidRPr="00C84483" w:rsidRDefault="00211587" w:rsidP="0021158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E789D" w:rsidRPr="00270EAA" w:rsidRDefault="007E789D" w:rsidP="0068772E">
      <w:pPr>
        <w:pStyle w:val="Brdtekstindrykning3"/>
        <w:tabs>
          <w:tab w:val="clear" w:pos="851"/>
        </w:tabs>
        <w:ind w:firstLine="0"/>
        <w:jc w:val="left"/>
        <w:rPr>
          <w:szCs w:val="24"/>
        </w:rPr>
      </w:pPr>
      <w:r w:rsidRPr="00270EAA">
        <w:rPr>
          <w:szCs w:val="24"/>
        </w:rPr>
        <w:t>Opbevares i køleskab (2</w:t>
      </w:r>
      <w:r w:rsidR="0071403F">
        <w:rPr>
          <w:szCs w:val="24"/>
        </w:rPr>
        <w:t xml:space="preserve"> </w:t>
      </w:r>
      <w:r w:rsidRPr="00270EAA">
        <w:rPr>
          <w:szCs w:val="24"/>
        </w:rPr>
        <w:t>°</w:t>
      </w:r>
      <w:r>
        <w:rPr>
          <w:szCs w:val="24"/>
        </w:rPr>
        <w:t>C-</w:t>
      </w:r>
      <w:r w:rsidRPr="00270EAA">
        <w:rPr>
          <w:szCs w:val="24"/>
        </w:rPr>
        <w:t>8</w:t>
      </w:r>
      <w:r w:rsidR="0071403F">
        <w:rPr>
          <w:szCs w:val="24"/>
        </w:rPr>
        <w:t xml:space="preserve"> </w:t>
      </w:r>
      <w:r w:rsidRPr="00270EAA">
        <w:rPr>
          <w:szCs w:val="24"/>
        </w:rPr>
        <w:t>°</w:t>
      </w:r>
      <w:r>
        <w:rPr>
          <w:szCs w:val="24"/>
        </w:rPr>
        <w:t>C). Må ikke nedfryses eller udsættes for frost.</w:t>
      </w:r>
    </w:p>
    <w:p w:rsidR="0068772E" w:rsidRDefault="0068772E" w:rsidP="0068772E">
      <w:pPr>
        <w:pStyle w:val="Brdtekstindrykning3"/>
        <w:tabs>
          <w:tab w:val="clear" w:pos="851"/>
        </w:tabs>
        <w:ind w:firstLine="0"/>
        <w:jc w:val="left"/>
        <w:rPr>
          <w:szCs w:val="24"/>
        </w:rPr>
      </w:pPr>
    </w:p>
    <w:p w:rsidR="0071403F" w:rsidRDefault="007E789D" w:rsidP="0068772E">
      <w:pPr>
        <w:pStyle w:val="Brdtekstindrykning3"/>
        <w:tabs>
          <w:tab w:val="clear" w:pos="851"/>
        </w:tabs>
        <w:ind w:firstLine="0"/>
        <w:jc w:val="left"/>
        <w:rPr>
          <w:szCs w:val="24"/>
        </w:rPr>
      </w:pPr>
      <w:r w:rsidRPr="0071403F">
        <w:rPr>
          <w:szCs w:val="24"/>
          <w:u w:val="single"/>
        </w:rPr>
        <w:t>Færdig opløsning</w:t>
      </w:r>
    </w:p>
    <w:p w:rsidR="007E789D" w:rsidRDefault="007E789D" w:rsidP="0068772E">
      <w:pPr>
        <w:pStyle w:val="Brdtekstindrykning3"/>
        <w:tabs>
          <w:tab w:val="clear" w:pos="851"/>
        </w:tabs>
        <w:ind w:firstLine="0"/>
        <w:jc w:val="left"/>
        <w:rPr>
          <w:szCs w:val="24"/>
        </w:rPr>
      </w:pPr>
      <w:r w:rsidRPr="00270EAA">
        <w:rPr>
          <w:szCs w:val="24"/>
        </w:rPr>
        <w:t>Opbevares i køleskab (2</w:t>
      </w:r>
      <w:r w:rsidR="0071403F">
        <w:rPr>
          <w:szCs w:val="24"/>
        </w:rPr>
        <w:t xml:space="preserve"> </w:t>
      </w:r>
      <w:r w:rsidRPr="00270EAA">
        <w:rPr>
          <w:szCs w:val="24"/>
        </w:rPr>
        <w:t>°</w:t>
      </w:r>
      <w:r>
        <w:rPr>
          <w:szCs w:val="24"/>
        </w:rPr>
        <w:t>C-</w:t>
      </w:r>
      <w:r w:rsidRPr="00270EAA">
        <w:rPr>
          <w:szCs w:val="24"/>
        </w:rPr>
        <w:t>8</w:t>
      </w:r>
      <w:r w:rsidR="0071403F">
        <w:rPr>
          <w:szCs w:val="24"/>
        </w:rPr>
        <w:t xml:space="preserve"> </w:t>
      </w:r>
      <w:r w:rsidRPr="00270EAA">
        <w:rPr>
          <w:szCs w:val="24"/>
        </w:rPr>
        <w:t xml:space="preserve">°C). Må ikke nedfryses </w:t>
      </w:r>
      <w:r>
        <w:rPr>
          <w:szCs w:val="24"/>
        </w:rPr>
        <w:t>eller udsættes for frost.</w:t>
      </w:r>
    </w:p>
    <w:p w:rsidR="007E789D" w:rsidRDefault="007E789D" w:rsidP="007E789D">
      <w:pPr>
        <w:pStyle w:val="Brdtekstindrykning3"/>
        <w:tabs>
          <w:tab w:val="clear" w:pos="851"/>
        </w:tabs>
        <w:ind w:hanging="851"/>
        <w:rPr>
          <w:szCs w:val="24"/>
        </w:rPr>
      </w:pPr>
    </w:p>
    <w:p w:rsidR="00211587" w:rsidRPr="00C84483" w:rsidRDefault="00211587" w:rsidP="0021158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E789D" w:rsidRPr="00270EAA" w:rsidRDefault="007E789D" w:rsidP="00211587">
      <w:pPr>
        <w:pStyle w:val="Brdtekstindrykning3"/>
        <w:tabs>
          <w:tab w:val="clear" w:pos="851"/>
        </w:tabs>
        <w:ind w:firstLine="0"/>
        <w:jc w:val="left"/>
        <w:rPr>
          <w:color w:val="000000"/>
          <w:szCs w:val="24"/>
        </w:rPr>
      </w:pPr>
      <w:r w:rsidRPr="00270EAA">
        <w:rPr>
          <w:szCs w:val="24"/>
        </w:rPr>
        <w:t xml:space="preserve">3 ml </w:t>
      </w:r>
      <w:r w:rsidR="0071403F">
        <w:rPr>
          <w:szCs w:val="24"/>
        </w:rPr>
        <w:t xml:space="preserve">farveløst type 1 </w:t>
      </w:r>
      <w:r w:rsidRPr="00270EAA">
        <w:rPr>
          <w:szCs w:val="24"/>
        </w:rPr>
        <w:t xml:space="preserve">hætteglas, </w:t>
      </w:r>
      <w:r w:rsidRPr="00270EAA">
        <w:rPr>
          <w:color w:val="000000"/>
          <w:szCs w:val="24"/>
        </w:rPr>
        <w:t>forseglet med en gummiprop og en aluminiumshætte.</w:t>
      </w:r>
    </w:p>
    <w:p w:rsidR="007E789D" w:rsidRPr="00270EAA" w:rsidRDefault="007E789D" w:rsidP="00211587">
      <w:pPr>
        <w:pStyle w:val="Brdtekstindrykning3"/>
        <w:tabs>
          <w:tab w:val="clear" w:pos="851"/>
        </w:tabs>
        <w:ind w:firstLine="0"/>
        <w:jc w:val="left"/>
        <w:rPr>
          <w:color w:val="000000"/>
          <w:szCs w:val="24"/>
        </w:rPr>
      </w:pPr>
    </w:p>
    <w:p w:rsidR="007E789D" w:rsidRPr="009A1384" w:rsidRDefault="007E789D" w:rsidP="00211587">
      <w:pPr>
        <w:pStyle w:val="Brdtekstindrykning3"/>
        <w:tabs>
          <w:tab w:val="clear" w:pos="851"/>
        </w:tabs>
        <w:ind w:firstLine="0"/>
        <w:jc w:val="left"/>
        <w:rPr>
          <w:color w:val="000000"/>
          <w:szCs w:val="24"/>
          <w:u w:val="single"/>
        </w:rPr>
      </w:pPr>
      <w:r w:rsidRPr="009A1384">
        <w:rPr>
          <w:color w:val="000000"/>
          <w:szCs w:val="24"/>
          <w:u w:val="single"/>
        </w:rPr>
        <w:t>Pakningsstørrelser</w:t>
      </w:r>
    </w:p>
    <w:p w:rsidR="007E789D" w:rsidRPr="00270EAA" w:rsidRDefault="007E789D" w:rsidP="00211587">
      <w:pPr>
        <w:pStyle w:val="Brdtekstindrykning3"/>
        <w:tabs>
          <w:tab w:val="clear" w:pos="851"/>
        </w:tabs>
        <w:ind w:firstLine="0"/>
        <w:jc w:val="left"/>
        <w:rPr>
          <w:color w:val="000000"/>
          <w:szCs w:val="24"/>
        </w:rPr>
      </w:pPr>
      <w:r w:rsidRPr="00270EAA">
        <w:rPr>
          <w:color w:val="000000"/>
          <w:szCs w:val="24"/>
        </w:rPr>
        <w:t>1</w:t>
      </w:r>
      <w:r w:rsidR="009A1384">
        <w:rPr>
          <w:color w:val="000000"/>
          <w:szCs w:val="24"/>
        </w:rPr>
        <w:t>×</w:t>
      </w:r>
      <w:r w:rsidRPr="00270EAA">
        <w:rPr>
          <w:color w:val="000000"/>
          <w:szCs w:val="24"/>
        </w:rPr>
        <w:t>1 hætteglas</w:t>
      </w:r>
      <w:r w:rsidR="009A1384">
        <w:rPr>
          <w:color w:val="000000"/>
          <w:szCs w:val="24"/>
        </w:rPr>
        <w:t>.</w:t>
      </w:r>
    </w:p>
    <w:p w:rsidR="007E789D" w:rsidRPr="00270EAA" w:rsidRDefault="007E789D" w:rsidP="00211587">
      <w:pPr>
        <w:pStyle w:val="Brdtekstindrykning3"/>
        <w:tabs>
          <w:tab w:val="clear" w:pos="851"/>
        </w:tabs>
        <w:ind w:firstLine="0"/>
        <w:jc w:val="left"/>
        <w:rPr>
          <w:color w:val="000000"/>
          <w:szCs w:val="24"/>
        </w:rPr>
      </w:pPr>
      <w:r w:rsidRPr="00270EAA">
        <w:rPr>
          <w:color w:val="000000"/>
          <w:szCs w:val="24"/>
        </w:rPr>
        <w:t>2</w:t>
      </w:r>
      <w:r w:rsidR="009A1384">
        <w:rPr>
          <w:color w:val="000000"/>
          <w:szCs w:val="24"/>
        </w:rPr>
        <w:t>×</w:t>
      </w:r>
      <w:r w:rsidRPr="00270EAA">
        <w:rPr>
          <w:color w:val="000000"/>
          <w:szCs w:val="24"/>
        </w:rPr>
        <w:t>1 hætteglas</w:t>
      </w:r>
      <w:r w:rsidR="009A1384">
        <w:rPr>
          <w:color w:val="000000"/>
          <w:szCs w:val="24"/>
        </w:rPr>
        <w:t>.</w:t>
      </w:r>
    </w:p>
    <w:p w:rsidR="007E789D" w:rsidRPr="00270EAA" w:rsidRDefault="007E789D" w:rsidP="00211587">
      <w:pPr>
        <w:pStyle w:val="Brdtekstindrykning3"/>
        <w:tabs>
          <w:tab w:val="clear" w:pos="851"/>
        </w:tabs>
        <w:ind w:firstLine="0"/>
        <w:jc w:val="left"/>
        <w:rPr>
          <w:color w:val="000000"/>
          <w:szCs w:val="24"/>
        </w:rPr>
      </w:pPr>
    </w:p>
    <w:p w:rsidR="007E789D" w:rsidRPr="00270EAA" w:rsidRDefault="007E789D" w:rsidP="00211587">
      <w:pPr>
        <w:pStyle w:val="Brdtekstindrykning3"/>
        <w:tabs>
          <w:tab w:val="clear" w:pos="851"/>
        </w:tabs>
        <w:ind w:firstLine="0"/>
        <w:jc w:val="left"/>
        <w:rPr>
          <w:szCs w:val="24"/>
        </w:rPr>
      </w:pPr>
      <w:r w:rsidRPr="00270EAA">
        <w:rPr>
          <w:szCs w:val="24"/>
        </w:rPr>
        <w:t>Ikke alle pakningsstørrelser er nødvendigvis markedsført.</w:t>
      </w:r>
    </w:p>
    <w:p w:rsidR="007E789D" w:rsidRDefault="007E789D" w:rsidP="007E789D">
      <w:pPr>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65FFF" w:rsidRDefault="007E789D" w:rsidP="00765FFF">
      <w:pPr>
        <w:pStyle w:val="Brdtekstindrykning3"/>
        <w:tabs>
          <w:tab w:val="clear" w:pos="851"/>
        </w:tabs>
        <w:ind w:firstLine="0"/>
        <w:jc w:val="left"/>
        <w:rPr>
          <w:szCs w:val="24"/>
        </w:rPr>
      </w:pPr>
      <w:proofErr w:type="spellStart"/>
      <w:r w:rsidRPr="00270EAA">
        <w:rPr>
          <w:szCs w:val="24"/>
        </w:rPr>
        <w:t>Dysport</w:t>
      </w:r>
      <w:proofErr w:type="spellEnd"/>
      <w:r w:rsidRPr="00270EAA">
        <w:rPr>
          <w:szCs w:val="24"/>
        </w:rPr>
        <w:t xml:space="preserve"> 300 enheder leveres som et hvidt pulver i et klart hætteglas.</w:t>
      </w:r>
    </w:p>
    <w:p w:rsidR="00C534FE" w:rsidRDefault="007E789D" w:rsidP="00765FFF">
      <w:pPr>
        <w:pStyle w:val="Brdtekstindrykning3"/>
        <w:tabs>
          <w:tab w:val="clear" w:pos="851"/>
        </w:tabs>
        <w:ind w:firstLine="0"/>
        <w:jc w:val="left"/>
        <w:rPr>
          <w:szCs w:val="24"/>
        </w:rPr>
      </w:pPr>
      <w:r w:rsidRPr="00270EAA">
        <w:rPr>
          <w:szCs w:val="24"/>
        </w:rPr>
        <w:t xml:space="preserve">Pulveret skal </w:t>
      </w:r>
      <w:proofErr w:type="spellStart"/>
      <w:r w:rsidRPr="00270EAA">
        <w:rPr>
          <w:szCs w:val="24"/>
        </w:rPr>
        <w:t>rekonstitueres</w:t>
      </w:r>
      <w:proofErr w:type="spellEnd"/>
      <w:r w:rsidRPr="00270EAA">
        <w:rPr>
          <w:szCs w:val="24"/>
        </w:rPr>
        <w:t xml:space="preserve"> </w:t>
      </w:r>
      <w:r w:rsidR="00765FFF" w:rsidRPr="00270EAA">
        <w:rPr>
          <w:szCs w:val="24"/>
        </w:rPr>
        <w:t xml:space="preserve">med </w:t>
      </w:r>
      <w:r w:rsidR="00765FFF">
        <w:rPr>
          <w:szCs w:val="24"/>
        </w:rPr>
        <w:t xml:space="preserve">en </w:t>
      </w:r>
      <w:proofErr w:type="spellStart"/>
      <w:r w:rsidR="00765FFF">
        <w:rPr>
          <w:szCs w:val="24"/>
        </w:rPr>
        <w:t>ukonserveret</w:t>
      </w:r>
      <w:proofErr w:type="spellEnd"/>
      <w:r w:rsidR="00765FFF">
        <w:rPr>
          <w:szCs w:val="24"/>
        </w:rPr>
        <w:t xml:space="preserve"> </w:t>
      </w:r>
      <w:proofErr w:type="spellStart"/>
      <w:r w:rsidR="00765FFF" w:rsidRPr="00270EAA">
        <w:rPr>
          <w:szCs w:val="24"/>
        </w:rPr>
        <w:t>natriumchlorid</w:t>
      </w:r>
      <w:proofErr w:type="spellEnd"/>
      <w:r w:rsidR="00765FFF">
        <w:rPr>
          <w:szCs w:val="24"/>
        </w:rPr>
        <w:t xml:space="preserve"> 9 mg/ml injektionsvæske, </w:t>
      </w:r>
      <w:r w:rsidR="00765FFF" w:rsidRPr="00270EAA">
        <w:rPr>
          <w:szCs w:val="24"/>
        </w:rPr>
        <w:t>opløsning før brug</w:t>
      </w:r>
      <w:r w:rsidRPr="00270EAA">
        <w:rPr>
          <w:szCs w:val="24"/>
        </w:rPr>
        <w:t>.</w:t>
      </w:r>
    </w:p>
    <w:p w:rsidR="007E789D" w:rsidRPr="00270EAA" w:rsidRDefault="007E789D" w:rsidP="00765FFF">
      <w:pPr>
        <w:pStyle w:val="Brdtekstindrykning3"/>
        <w:tabs>
          <w:tab w:val="clear" w:pos="851"/>
        </w:tabs>
        <w:ind w:firstLine="0"/>
        <w:jc w:val="left"/>
        <w:rPr>
          <w:szCs w:val="24"/>
        </w:rPr>
      </w:pPr>
      <w:r w:rsidRPr="00270EAA">
        <w:rPr>
          <w:szCs w:val="24"/>
        </w:rPr>
        <w:t>Hvert hætteglas indeholder 300 enheder af toksin-</w:t>
      </w:r>
      <w:proofErr w:type="spellStart"/>
      <w:r w:rsidRPr="00270EAA">
        <w:rPr>
          <w:szCs w:val="24"/>
        </w:rPr>
        <w:t>hæmagglutinin</w:t>
      </w:r>
      <w:proofErr w:type="spellEnd"/>
      <w:r w:rsidRPr="00270EAA">
        <w:rPr>
          <w:szCs w:val="24"/>
        </w:rPr>
        <w:t xml:space="preserve"> komplekset. </w:t>
      </w:r>
    </w:p>
    <w:p w:rsidR="007E789D" w:rsidRPr="00270EAA" w:rsidRDefault="007E789D" w:rsidP="00765FFF">
      <w:pPr>
        <w:pStyle w:val="Brdtekstindrykning3"/>
        <w:tabs>
          <w:tab w:val="clear" w:pos="851"/>
        </w:tabs>
        <w:ind w:firstLine="0"/>
        <w:jc w:val="left"/>
        <w:rPr>
          <w:szCs w:val="24"/>
        </w:rPr>
      </w:pPr>
    </w:p>
    <w:p w:rsidR="00C534FE" w:rsidRDefault="007E789D" w:rsidP="00765FFF">
      <w:pPr>
        <w:pStyle w:val="Brdtekstindrykning3"/>
        <w:tabs>
          <w:tab w:val="clear" w:pos="851"/>
        </w:tabs>
        <w:ind w:firstLine="0"/>
        <w:jc w:val="left"/>
        <w:rPr>
          <w:szCs w:val="24"/>
        </w:rPr>
      </w:pPr>
      <w:r w:rsidRPr="00270EAA">
        <w:rPr>
          <w:szCs w:val="24"/>
        </w:rPr>
        <w:t>Den synlige midterdel af gummiproppen bør renses med sprit umiddelbart inden perforering</w:t>
      </w:r>
      <w:r w:rsidR="00C534FE">
        <w:rPr>
          <w:szCs w:val="24"/>
        </w:rPr>
        <w:t>.</w:t>
      </w:r>
    </w:p>
    <w:p w:rsidR="00C534FE" w:rsidRDefault="00C534FE" w:rsidP="00765FFF">
      <w:pPr>
        <w:pStyle w:val="Brdtekstindrykning3"/>
        <w:tabs>
          <w:tab w:val="clear" w:pos="851"/>
        </w:tabs>
        <w:ind w:firstLine="0"/>
        <w:jc w:val="left"/>
        <w:rPr>
          <w:szCs w:val="24"/>
        </w:rPr>
      </w:pPr>
    </w:p>
    <w:p w:rsidR="007E789D" w:rsidRDefault="007E789D" w:rsidP="008F462D">
      <w:pPr>
        <w:pStyle w:val="Brdtekstindrykning3"/>
        <w:tabs>
          <w:tab w:val="clear" w:pos="851"/>
        </w:tabs>
        <w:ind w:firstLine="0"/>
        <w:jc w:val="left"/>
        <w:rPr>
          <w:szCs w:val="24"/>
        </w:rPr>
      </w:pPr>
      <w:r w:rsidRPr="00270EAA">
        <w:rPr>
          <w:szCs w:val="24"/>
        </w:rPr>
        <w:t xml:space="preserve">Anvend en steril 23 eller 25 gauge kanyle til at sprøjte den relevante mængde </w:t>
      </w:r>
      <w:proofErr w:type="spellStart"/>
      <w:r w:rsidR="00C534FE">
        <w:rPr>
          <w:szCs w:val="24"/>
        </w:rPr>
        <w:t>ukonserveret</w:t>
      </w:r>
      <w:proofErr w:type="spellEnd"/>
      <w:r w:rsidR="00C534FE">
        <w:rPr>
          <w:szCs w:val="24"/>
        </w:rPr>
        <w:t xml:space="preserve"> </w:t>
      </w:r>
      <w:proofErr w:type="spellStart"/>
      <w:r w:rsidRPr="00270EAA">
        <w:rPr>
          <w:szCs w:val="24"/>
        </w:rPr>
        <w:t>natriumchlorid</w:t>
      </w:r>
      <w:proofErr w:type="spellEnd"/>
      <w:r w:rsidR="00C534FE">
        <w:rPr>
          <w:szCs w:val="24"/>
        </w:rPr>
        <w:t xml:space="preserve"> 9 mg/ml injektionsvæske, </w:t>
      </w:r>
      <w:r w:rsidRPr="00270EAA">
        <w:rPr>
          <w:szCs w:val="24"/>
        </w:rPr>
        <w:t>opløsning ind i hætteglasset (se pkt. 4.2). Bland forsigtigt</w:t>
      </w:r>
      <w:r w:rsidR="00031AEC">
        <w:rPr>
          <w:szCs w:val="24"/>
        </w:rPr>
        <w:t>,</w:t>
      </w:r>
      <w:r w:rsidRPr="00270EAA">
        <w:rPr>
          <w:szCs w:val="24"/>
        </w:rPr>
        <w:t xml:space="preserve"> til indholdet af tørstof er opløst. Opløsningen skal nu være klar, farveløs og fri for partikler.</w:t>
      </w:r>
    </w:p>
    <w:p w:rsidR="00031AEC" w:rsidRDefault="00031AEC" w:rsidP="008F462D">
      <w:pPr>
        <w:pStyle w:val="Brdtekstindrykning3"/>
        <w:tabs>
          <w:tab w:val="clear" w:pos="851"/>
        </w:tabs>
        <w:ind w:firstLine="0"/>
        <w:jc w:val="left"/>
        <w:rPr>
          <w:szCs w:val="24"/>
        </w:rPr>
      </w:pPr>
    </w:p>
    <w:p w:rsidR="00031AEC" w:rsidRPr="007F3CFD" w:rsidRDefault="00031AEC" w:rsidP="008F462D">
      <w:pPr>
        <w:pStyle w:val="Brdtekstindrykning3"/>
        <w:tabs>
          <w:tab w:val="clear" w:pos="851"/>
        </w:tabs>
        <w:ind w:firstLine="0"/>
        <w:jc w:val="left"/>
        <w:rPr>
          <w:b/>
          <w:bCs/>
          <w:szCs w:val="24"/>
        </w:rPr>
      </w:pPr>
      <w:r w:rsidRPr="007F3CFD">
        <w:rPr>
          <w:b/>
          <w:bCs/>
          <w:szCs w:val="24"/>
        </w:rPr>
        <w:t xml:space="preserve">Instruktioner til fortynding for urininkontinens på grund af </w:t>
      </w:r>
      <w:proofErr w:type="spellStart"/>
      <w:r w:rsidRPr="007F3CFD">
        <w:rPr>
          <w:b/>
          <w:bCs/>
          <w:szCs w:val="24"/>
        </w:rPr>
        <w:t>neurogen</w:t>
      </w:r>
      <w:proofErr w:type="spellEnd"/>
      <w:r w:rsidRPr="007F3CFD">
        <w:rPr>
          <w:b/>
          <w:bCs/>
          <w:szCs w:val="24"/>
        </w:rPr>
        <w:t xml:space="preserve"> </w:t>
      </w:r>
      <w:proofErr w:type="spellStart"/>
      <w:r w:rsidRPr="007F3CFD">
        <w:rPr>
          <w:b/>
          <w:bCs/>
          <w:szCs w:val="24"/>
        </w:rPr>
        <w:t>detrusoroveraktivitet</w:t>
      </w:r>
      <w:proofErr w:type="spellEnd"/>
    </w:p>
    <w:p w:rsidR="00031AEC" w:rsidRPr="00031AEC" w:rsidRDefault="00031AEC" w:rsidP="008F462D">
      <w:pPr>
        <w:pStyle w:val="Brdtekstindrykning3"/>
        <w:tabs>
          <w:tab w:val="clear" w:pos="851"/>
        </w:tabs>
        <w:ind w:firstLine="0"/>
        <w:jc w:val="left"/>
        <w:rPr>
          <w:szCs w:val="24"/>
        </w:rPr>
      </w:pPr>
      <w:r w:rsidRPr="00031AEC">
        <w:rPr>
          <w:szCs w:val="24"/>
        </w:rPr>
        <w:t xml:space="preserve">Det overordnede resultat efter tilberedning er at få de nødvendige 15 ml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 xml:space="preserve"> til injektion ligeligt fordelt mellem to 10 ml sprøjter, hvor hver sprøjte indeholder 7,5 ml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 xml:space="preserve"> med samme koncentration. Efter </w:t>
      </w:r>
      <w:proofErr w:type="spellStart"/>
      <w:r w:rsidRPr="00031AEC">
        <w:rPr>
          <w:szCs w:val="24"/>
        </w:rPr>
        <w:t>rekonstituering</w:t>
      </w:r>
      <w:proofErr w:type="spellEnd"/>
      <w:r w:rsidRPr="00031AEC">
        <w:rPr>
          <w:szCs w:val="24"/>
        </w:rPr>
        <w:t xml:space="preserve"> i sprøjten skal lægemidlet anvendes med det samme.</w:t>
      </w:r>
    </w:p>
    <w:p w:rsidR="00031AEC" w:rsidRPr="00031AEC" w:rsidRDefault="00031AEC" w:rsidP="008F462D">
      <w:pPr>
        <w:pStyle w:val="Brdtekstindrykning3"/>
        <w:tabs>
          <w:tab w:val="clear" w:pos="851"/>
        </w:tabs>
        <w:ind w:firstLine="0"/>
        <w:jc w:val="left"/>
        <w:rPr>
          <w:szCs w:val="24"/>
        </w:rPr>
      </w:pPr>
    </w:p>
    <w:p w:rsidR="00031AEC" w:rsidRPr="007F3CFD" w:rsidRDefault="00031AEC" w:rsidP="008F462D">
      <w:pPr>
        <w:pStyle w:val="Brdtekstindrykning3"/>
        <w:tabs>
          <w:tab w:val="clear" w:pos="851"/>
        </w:tabs>
        <w:ind w:firstLine="0"/>
        <w:jc w:val="left"/>
        <w:rPr>
          <w:bCs/>
          <w:szCs w:val="24"/>
          <w:u w:val="single"/>
        </w:rPr>
      </w:pPr>
      <w:r w:rsidRPr="007F3CFD">
        <w:rPr>
          <w:bCs/>
          <w:szCs w:val="24"/>
          <w:u w:val="single"/>
        </w:rPr>
        <w:t>Fortyndingsinstruktioner for 300 E-hætteglas</w:t>
      </w:r>
    </w:p>
    <w:p w:rsidR="00031AEC" w:rsidRPr="00031AEC" w:rsidRDefault="00031AEC" w:rsidP="007F3CFD">
      <w:pPr>
        <w:pStyle w:val="Brdtekstindrykning3"/>
        <w:numPr>
          <w:ilvl w:val="0"/>
          <w:numId w:val="12"/>
        </w:numPr>
        <w:tabs>
          <w:tab w:val="clear" w:pos="851"/>
        </w:tabs>
        <w:ind w:left="1134" w:hanging="283"/>
        <w:jc w:val="left"/>
        <w:rPr>
          <w:szCs w:val="24"/>
        </w:rPr>
      </w:pPr>
      <w:r w:rsidRPr="00031AEC">
        <w:rPr>
          <w:b/>
          <w:bCs/>
          <w:szCs w:val="24"/>
        </w:rPr>
        <w:t>For en dosis på 600 E:</w:t>
      </w:r>
      <w:r w:rsidRPr="00031AEC">
        <w:rPr>
          <w:szCs w:val="24"/>
        </w:rPr>
        <w:t xml:space="preserve"> </w:t>
      </w:r>
      <w:proofErr w:type="spellStart"/>
      <w:r w:rsidRPr="00031AEC">
        <w:rPr>
          <w:szCs w:val="24"/>
        </w:rPr>
        <w:t>Rekonstituer</w:t>
      </w:r>
      <w:proofErr w:type="spellEnd"/>
      <w:r w:rsidRPr="00031AEC">
        <w:rPr>
          <w:szCs w:val="24"/>
        </w:rPr>
        <w:t xml:space="preserve"> to 300 E-hætteglas hver med 1,5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Træk 1,5 ml fra det første hætteglas ind i den første 10 ml sprøjte, og træk 1,5 ml fra det andet hætteglas ind i den anden 10 ml sprøjte. Fuldfør </w:t>
      </w:r>
      <w:proofErr w:type="spellStart"/>
      <w:r w:rsidRPr="00031AEC">
        <w:rPr>
          <w:szCs w:val="24"/>
        </w:rPr>
        <w:t>rekonstitutionen</w:t>
      </w:r>
      <w:proofErr w:type="spellEnd"/>
      <w:r w:rsidRPr="00031AEC">
        <w:rPr>
          <w:szCs w:val="24"/>
        </w:rPr>
        <w:t xml:space="preserve"> ved at tilsætte 6,0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i begge sprøjter, og bland forsigtigt.</w:t>
      </w:r>
      <w:r w:rsidRPr="00031AEC">
        <w:rPr>
          <w:szCs w:val="24"/>
        </w:rPr>
        <w:br/>
        <w:t xml:space="preserve">Dette vil resultere i to 10 ml sprøjter, der hver indeholder 7,5 ml, hvilket giver i alt 600 E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w:t>
      </w:r>
    </w:p>
    <w:p w:rsidR="00031AEC" w:rsidRPr="00031AEC" w:rsidRDefault="00031AEC" w:rsidP="00E03016">
      <w:pPr>
        <w:pStyle w:val="Brdtekstindrykning3"/>
        <w:numPr>
          <w:ilvl w:val="0"/>
          <w:numId w:val="12"/>
        </w:numPr>
        <w:tabs>
          <w:tab w:val="clear" w:pos="851"/>
        </w:tabs>
        <w:ind w:left="1134" w:hanging="283"/>
        <w:jc w:val="left"/>
        <w:rPr>
          <w:szCs w:val="24"/>
        </w:rPr>
      </w:pPr>
      <w:r w:rsidRPr="00031AEC">
        <w:rPr>
          <w:b/>
          <w:bCs/>
          <w:szCs w:val="24"/>
        </w:rPr>
        <w:t>For en dosis på 800 E:</w:t>
      </w:r>
      <w:r w:rsidRPr="00031AEC">
        <w:rPr>
          <w:szCs w:val="24"/>
        </w:rPr>
        <w:t xml:space="preserve"> </w:t>
      </w:r>
      <w:proofErr w:type="spellStart"/>
      <w:r w:rsidRPr="00031AEC">
        <w:rPr>
          <w:szCs w:val="24"/>
        </w:rPr>
        <w:t>Rekonstituer</w:t>
      </w:r>
      <w:proofErr w:type="spellEnd"/>
      <w:r w:rsidRPr="00031AEC">
        <w:rPr>
          <w:szCs w:val="24"/>
        </w:rPr>
        <w:t xml:space="preserve"> tre 300 E-hætteglas hver med 1,5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w:t>
      </w:r>
      <w:bookmarkStart w:id="4" w:name="_Hlk105487270"/>
      <w:r w:rsidRPr="00031AEC">
        <w:rPr>
          <w:szCs w:val="24"/>
        </w:rPr>
        <w:t>Træk 1,5 ml fra det første hætteglas og træk 0,5 ml fra det andet hætteglas</w:t>
      </w:r>
      <w:bookmarkEnd w:id="4"/>
      <w:r w:rsidRPr="00031AEC">
        <w:rPr>
          <w:szCs w:val="24"/>
        </w:rPr>
        <w:t xml:space="preserve"> ind i den første 10 ml sprøjte. Træk 0,5 ml fra det andet hætteglas og 1,5 ml fra det tredje hætteglas ind i den anden 10 ml </w:t>
      </w:r>
      <w:r w:rsidRPr="00031AEC">
        <w:rPr>
          <w:szCs w:val="24"/>
        </w:rPr>
        <w:lastRenderedPageBreak/>
        <w:t xml:space="preserve">sprøjte. Fuldfør </w:t>
      </w:r>
      <w:proofErr w:type="spellStart"/>
      <w:r w:rsidRPr="00031AEC">
        <w:rPr>
          <w:szCs w:val="24"/>
        </w:rPr>
        <w:t>rekonstitutionen</w:t>
      </w:r>
      <w:proofErr w:type="spellEnd"/>
      <w:r w:rsidRPr="00031AEC">
        <w:rPr>
          <w:szCs w:val="24"/>
        </w:rPr>
        <w:t xml:space="preserve"> ved at tilsætte 5,5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i begge sprøjter, og bland forsigtigt. </w:t>
      </w:r>
      <w:r w:rsidRPr="00031AEC">
        <w:rPr>
          <w:szCs w:val="24"/>
        </w:rPr>
        <w:br/>
        <w:t xml:space="preserve">Dette vil resultere i to 10 ml sprøjter, der hver indeholder 7,5 ml, hvilket giver i alt 800 E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w:t>
      </w:r>
    </w:p>
    <w:p w:rsidR="00031AEC" w:rsidRPr="00031AEC" w:rsidRDefault="00031AEC" w:rsidP="008F462D">
      <w:pPr>
        <w:pStyle w:val="Brdtekstindrykning3"/>
        <w:tabs>
          <w:tab w:val="clear" w:pos="851"/>
        </w:tabs>
        <w:ind w:firstLine="0"/>
        <w:jc w:val="left"/>
        <w:rPr>
          <w:szCs w:val="24"/>
        </w:rPr>
      </w:pPr>
    </w:p>
    <w:p w:rsidR="00031AEC" w:rsidRPr="007F3CFD" w:rsidRDefault="00031AEC" w:rsidP="008F462D">
      <w:pPr>
        <w:pStyle w:val="Brdtekstindrykning3"/>
        <w:tabs>
          <w:tab w:val="clear" w:pos="851"/>
        </w:tabs>
        <w:ind w:firstLine="0"/>
        <w:jc w:val="left"/>
        <w:rPr>
          <w:bCs/>
          <w:szCs w:val="24"/>
          <w:u w:val="single"/>
        </w:rPr>
      </w:pPr>
      <w:r w:rsidRPr="007F3CFD">
        <w:rPr>
          <w:bCs/>
          <w:szCs w:val="24"/>
          <w:u w:val="single"/>
        </w:rPr>
        <w:t>Fortyndingsinstruktioner for en kombination af 500 E- og 300 E-hætteglas (kun gældende for dosis på 800 E)</w:t>
      </w:r>
    </w:p>
    <w:p w:rsidR="00031AEC" w:rsidRPr="00031AEC" w:rsidRDefault="00031AEC" w:rsidP="00E03016">
      <w:pPr>
        <w:pStyle w:val="Brdtekstindrykning3"/>
        <w:numPr>
          <w:ilvl w:val="0"/>
          <w:numId w:val="13"/>
        </w:numPr>
        <w:tabs>
          <w:tab w:val="clear" w:pos="851"/>
        </w:tabs>
        <w:ind w:left="1134" w:hanging="283"/>
        <w:jc w:val="left"/>
        <w:rPr>
          <w:szCs w:val="24"/>
        </w:rPr>
      </w:pPr>
      <w:r w:rsidRPr="00031AEC">
        <w:rPr>
          <w:b/>
          <w:bCs/>
          <w:szCs w:val="24"/>
        </w:rPr>
        <w:t>For en dosis på 800 E:</w:t>
      </w:r>
      <w:r w:rsidRPr="00031AEC">
        <w:rPr>
          <w:szCs w:val="24"/>
        </w:rPr>
        <w:t xml:space="preserve"> </w:t>
      </w:r>
      <w:proofErr w:type="spellStart"/>
      <w:r w:rsidRPr="00031AEC">
        <w:rPr>
          <w:szCs w:val="24"/>
        </w:rPr>
        <w:t>Rekonstituer</w:t>
      </w:r>
      <w:proofErr w:type="spellEnd"/>
      <w:r w:rsidRPr="00031AEC">
        <w:rPr>
          <w:szCs w:val="24"/>
        </w:rPr>
        <w:t xml:space="preserve"> 500 E-hætteglasset med 2,5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og 300 E</w:t>
      </w:r>
      <w:r w:rsidRPr="00031AEC">
        <w:rPr>
          <w:szCs w:val="24"/>
        </w:rPr>
        <w:noBreakHyphen/>
        <w:t xml:space="preserve">hætteglasset med 1,5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Træk 2 ml fra 500 E-hætteglasset ind i den første 10 ml sprøjte. Træk de resterende 0,5 ml fra 500 E-hætteglasset og alle 1,5 ml fra 300 E-hætteglasset i den anden 10 ml sprøjte. Fuldfør </w:t>
      </w:r>
      <w:proofErr w:type="spellStart"/>
      <w:r w:rsidRPr="00031AEC">
        <w:rPr>
          <w:szCs w:val="24"/>
        </w:rPr>
        <w:t>rekonstitutionen</w:t>
      </w:r>
      <w:proofErr w:type="spellEnd"/>
      <w:r w:rsidRPr="00031AEC">
        <w:rPr>
          <w:szCs w:val="24"/>
        </w:rPr>
        <w:t xml:space="preserve"> ved at tilsætte 5,5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i begge sprøjter og bland forsigtigt.</w:t>
      </w:r>
      <w:r w:rsidRPr="00031AEC">
        <w:rPr>
          <w:szCs w:val="24"/>
        </w:rPr>
        <w:br/>
        <w:t xml:space="preserve">Dette vil resultere i to 10 ml sprøjter, der hver indeholder 7,5 ml, hvilket giver i alt 800 E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w:t>
      </w:r>
    </w:p>
    <w:p w:rsidR="00031AEC" w:rsidRPr="00031AEC" w:rsidRDefault="00031AEC" w:rsidP="008F462D">
      <w:pPr>
        <w:pStyle w:val="Brdtekstindrykning3"/>
        <w:tabs>
          <w:tab w:val="clear" w:pos="851"/>
        </w:tabs>
        <w:ind w:firstLine="0"/>
        <w:jc w:val="left"/>
        <w:rPr>
          <w:szCs w:val="24"/>
        </w:rPr>
      </w:pPr>
    </w:p>
    <w:p w:rsidR="00031AEC" w:rsidRPr="00031AEC" w:rsidRDefault="00031AEC" w:rsidP="008F462D">
      <w:pPr>
        <w:pStyle w:val="Brdtekstindrykning3"/>
        <w:tabs>
          <w:tab w:val="clear" w:pos="851"/>
        </w:tabs>
        <w:ind w:firstLine="0"/>
        <w:jc w:val="left"/>
        <w:rPr>
          <w:szCs w:val="24"/>
        </w:rPr>
      </w:pPr>
      <w:r w:rsidRPr="00031AEC">
        <w:rPr>
          <w:b/>
          <w:bCs/>
          <w:szCs w:val="24"/>
        </w:rPr>
        <w:t>Bortskaffelse</w:t>
      </w:r>
    </w:p>
    <w:p w:rsidR="007E789D" w:rsidRPr="00270EAA" w:rsidRDefault="007E789D" w:rsidP="008F462D">
      <w:pPr>
        <w:pStyle w:val="Brdtekstindrykning3"/>
        <w:tabs>
          <w:tab w:val="clear" w:pos="851"/>
        </w:tabs>
        <w:ind w:firstLine="0"/>
        <w:jc w:val="left"/>
        <w:rPr>
          <w:szCs w:val="24"/>
        </w:rPr>
      </w:pPr>
      <w:r w:rsidRPr="00270EAA">
        <w:rPr>
          <w:szCs w:val="24"/>
        </w:rPr>
        <w:t xml:space="preserve">Overskydende opløsning i kanyle, sprøjte og hætteglas skal inaktiveres med 1 % </w:t>
      </w:r>
      <w:proofErr w:type="spellStart"/>
      <w:r w:rsidRPr="00270EAA">
        <w:rPr>
          <w:szCs w:val="24"/>
        </w:rPr>
        <w:t>hypochloritopløsning</w:t>
      </w:r>
      <w:proofErr w:type="spellEnd"/>
      <w:r w:rsidRPr="00270EAA">
        <w:rPr>
          <w:szCs w:val="24"/>
        </w:rPr>
        <w:t xml:space="preserve"> inden bortskaffelse.</w:t>
      </w:r>
    </w:p>
    <w:p w:rsidR="007E789D" w:rsidRPr="00270EAA" w:rsidRDefault="007E789D" w:rsidP="008F462D">
      <w:pPr>
        <w:ind w:left="851"/>
        <w:rPr>
          <w:sz w:val="24"/>
          <w:szCs w:val="24"/>
        </w:rPr>
      </w:pPr>
    </w:p>
    <w:p w:rsidR="007E789D" w:rsidRPr="00270EAA" w:rsidRDefault="007E789D" w:rsidP="008F462D">
      <w:pPr>
        <w:ind w:left="851"/>
        <w:rPr>
          <w:sz w:val="24"/>
          <w:szCs w:val="24"/>
        </w:rPr>
      </w:pPr>
      <w:r w:rsidRPr="00270EAA">
        <w:rPr>
          <w:sz w:val="24"/>
          <w:szCs w:val="24"/>
        </w:rPr>
        <w:t>Ikke anvendt lægemiddel samt affald heraf bør destrueres i henhold til lokale retningslinjer.</w:t>
      </w:r>
    </w:p>
    <w:p w:rsidR="007E789D" w:rsidRPr="00270EAA" w:rsidRDefault="007E789D" w:rsidP="008F462D">
      <w:pPr>
        <w:ind w:left="851"/>
        <w:rPr>
          <w:sz w:val="24"/>
          <w:szCs w:val="24"/>
        </w:rPr>
      </w:pPr>
    </w:p>
    <w:p w:rsidR="007E789D" w:rsidRPr="00270EAA" w:rsidRDefault="007E789D" w:rsidP="008F462D">
      <w:pPr>
        <w:pStyle w:val="Brdtekstindrykning3"/>
        <w:tabs>
          <w:tab w:val="clear" w:pos="851"/>
        </w:tabs>
        <w:ind w:firstLine="0"/>
        <w:jc w:val="left"/>
        <w:rPr>
          <w:szCs w:val="24"/>
        </w:rPr>
      </w:pPr>
      <w:proofErr w:type="spellStart"/>
      <w:r w:rsidRPr="00270EAA">
        <w:rPr>
          <w:szCs w:val="24"/>
        </w:rPr>
        <w:t>Botulinumtoksin</w:t>
      </w:r>
      <w:proofErr w:type="spellEnd"/>
      <w:r w:rsidRPr="00270EAA">
        <w:rPr>
          <w:szCs w:val="24"/>
        </w:rPr>
        <w:t xml:space="preserve"> er meget følsom overfor varme og visse kemiske produkter.</w:t>
      </w:r>
    </w:p>
    <w:p w:rsidR="007E789D" w:rsidRPr="00270EAA" w:rsidRDefault="007E789D" w:rsidP="008F462D">
      <w:pPr>
        <w:pStyle w:val="Brdtekstindrykning3"/>
        <w:tabs>
          <w:tab w:val="clear" w:pos="851"/>
        </w:tabs>
        <w:ind w:firstLine="0"/>
        <w:jc w:val="left"/>
        <w:rPr>
          <w:szCs w:val="24"/>
        </w:rPr>
      </w:pPr>
    </w:p>
    <w:p w:rsidR="007E789D" w:rsidRPr="00E03016" w:rsidRDefault="007E789D" w:rsidP="008F462D">
      <w:pPr>
        <w:pStyle w:val="Brdtekstindrykning3"/>
        <w:tabs>
          <w:tab w:val="clear" w:pos="851"/>
        </w:tabs>
        <w:ind w:firstLine="0"/>
        <w:jc w:val="left"/>
        <w:rPr>
          <w:szCs w:val="24"/>
          <w:u w:val="single"/>
        </w:rPr>
      </w:pPr>
      <w:r w:rsidRPr="00E03016">
        <w:rPr>
          <w:szCs w:val="24"/>
          <w:u w:val="single"/>
        </w:rPr>
        <w:t>Spild af det frysetørrede produkt skal tørres op:</w:t>
      </w:r>
    </w:p>
    <w:p w:rsidR="007E789D" w:rsidRPr="00270EAA" w:rsidRDefault="007E789D" w:rsidP="00E03016">
      <w:pPr>
        <w:pStyle w:val="Brdtekstindrykning3"/>
        <w:numPr>
          <w:ilvl w:val="0"/>
          <w:numId w:val="11"/>
        </w:numPr>
        <w:tabs>
          <w:tab w:val="clear" w:pos="851"/>
          <w:tab w:val="clear" w:pos="1575"/>
        </w:tabs>
        <w:ind w:left="1134" w:hanging="283"/>
        <w:jc w:val="left"/>
        <w:rPr>
          <w:szCs w:val="24"/>
        </w:rPr>
      </w:pPr>
      <w:r w:rsidRPr="00270EAA">
        <w:rPr>
          <w:szCs w:val="24"/>
        </w:rPr>
        <w:t xml:space="preserve">enten ved anvendelse af et absorberende materiale, der er imprægneret med en opløsning af </w:t>
      </w:r>
      <w:proofErr w:type="spellStart"/>
      <w:r w:rsidRPr="00270EAA">
        <w:rPr>
          <w:szCs w:val="24"/>
        </w:rPr>
        <w:t>natriumhypochlorit</w:t>
      </w:r>
      <w:proofErr w:type="spellEnd"/>
      <w:r w:rsidRPr="00270EAA">
        <w:rPr>
          <w:szCs w:val="24"/>
        </w:rPr>
        <w:t xml:space="preserve"> (blegemiddel), når det drejer sig om det frysetørrede pulver (pulver til injektionsvæske).</w:t>
      </w:r>
    </w:p>
    <w:p w:rsidR="007E789D" w:rsidRPr="00270EAA" w:rsidRDefault="007E789D" w:rsidP="00E03016">
      <w:pPr>
        <w:pStyle w:val="Brdtekstindrykning3"/>
        <w:numPr>
          <w:ilvl w:val="0"/>
          <w:numId w:val="11"/>
        </w:numPr>
        <w:tabs>
          <w:tab w:val="clear" w:pos="851"/>
          <w:tab w:val="clear" w:pos="1575"/>
        </w:tabs>
        <w:ind w:left="1134" w:hanging="283"/>
        <w:jc w:val="left"/>
        <w:rPr>
          <w:szCs w:val="24"/>
        </w:rPr>
      </w:pPr>
      <w:r w:rsidRPr="00270EAA">
        <w:rPr>
          <w:szCs w:val="24"/>
        </w:rPr>
        <w:t xml:space="preserve">eller med et tørt, absorberende materiale, når det drejer sig om den brugsfærdige opløsning (det </w:t>
      </w:r>
      <w:proofErr w:type="spellStart"/>
      <w:r w:rsidRPr="00270EAA">
        <w:rPr>
          <w:szCs w:val="24"/>
        </w:rPr>
        <w:t>rekonstituerede</w:t>
      </w:r>
      <w:proofErr w:type="spellEnd"/>
      <w:r w:rsidRPr="00270EAA">
        <w:rPr>
          <w:szCs w:val="24"/>
        </w:rPr>
        <w:t xml:space="preserve"> produkt).</w:t>
      </w:r>
    </w:p>
    <w:p w:rsidR="007E789D" w:rsidRPr="00270EAA" w:rsidRDefault="007E789D" w:rsidP="008F462D">
      <w:pPr>
        <w:pStyle w:val="Brdtekstindrykning3"/>
        <w:tabs>
          <w:tab w:val="clear" w:pos="851"/>
        </w:tabs>
        <w:ind w:firstLine="0"/>
        <w:jc w:val="left"/>
        <w:rPr>
          <w:szCs w:val="24"/>
        </w:rPr>
      </w:pPr>
      <w:r w:rsidRPr="00270EAA">
        <w:rPr>
          <w:szCs w:val="24"/>
        </w:rPr>
        <w:t xml:space="preserve">De kontaminerede overflader skal rengøres med et absorberende materiale, der skal være imprægneret med en opløsning af </w:t>
      </w:r>
      <w:proofErr w:type="spellStart"/>
      <w:r w:rsidRPr="00270EAA">
        <w:rPr>
          <w:szCs w:val="24"/>
        </w:rPr>
        <w:t>natriumhypochlorit</w:t>
      </w:r>
      <w:proofErr w:type="spellEnd"/>
      <w:r w:rsidRPr="00270EAA">
        <w:rPr>
          <w:szCs w:val="24"/>
        </w:rPr>
        <w:t xml:space="preserve"> (blegemiddel), og skal derefter tørres.</w:t>
      </w:r>
    </w:p>
    <w:p w:rsidR="007E789D" w:rsidRPr="00270EAA" w:rsidRDefault="007E789D" w:rsidP="008F462D">
      <w:pPr>
        <w:pStyle w:val="Brdtekstindrykning3"/>
        <w:tabs>
          <w:tab w:val="clear" w:pos="851"/>
        </w:tabs>
        <w:ind w:firstLine="0"/>
        <w:jc w:val="left"/>
        <w:rPr>
          <w:szCs w:val="24"/>
        </w:rPr>
      </w:pPr>
    </w:p>
    <w:p w:rsidR="007E789D" w:rsidRPr="00270EAA" w:rsidRDefault="007E789D" w:rsidP="008F462D">
      <w:pPr>
        <w:pStyle w:val="Brdtekstindrykning3"/>
        <w:tabs>
          <w:tab w:val="clear" w:pos="851"/>
        </w:tabs>
        <w:ind w:firstLine="0"/>
        <w:jc w:val="left"/>
        <w:rPr>
          <w:szCs w:val="24"/>
        </w:rPr>
      </w:pPr>
      <w:r w:rsidRPr="00270EAA">
        <w:rPr>
          <w:szCs w:val="24"/>
        </w:rPr>
        <w:t>Hvis et hætteglas går i stykker, så fortsæt som beskrevet ovenfor. Saml forsigtigt glasskårene, tør produktet op og undgå at skære huden.</w:t>
      </w:r>
    </w:p>
    <w:p w:rsidR="007E789D" w:rsidRPr="00270EAA" w:rsidRDefault="007E789D" w:rsidP="008F462D">
      <w:pPr>
        <w:pStyle w:val="Brdtekstindrykning3"/>
        <w:tabs>
          <w:tab w:val="clear" w:pos="851"/>
        </w:tabs>
        <w:ind w:firstLine="0"/>
        <w:jc w:val="left"/>
        <w:rPr>
          <w:szCs w:val="24"/>
        </w:rPr>
      </w:pPr>
    </w:p>
    <w:p w:rsidR="007E789D" w:rsidRPr="00270EAA" w:rsidRDefault="007E789D" w:rsidP="008F462D">
      <w:pPr>
        <w:pStyle w:val="Brdtekstindrykning3"/>
        <w:tabs>
          <w:tab w:val="clear" w:pos="851"/>
        </w:tabs>
        <w:ind w:firstLine="0"/>
        <w:jc w:val="left"/>
        <w:rPr>
          <w:szCs w:val="24"/>
        </w:rPr>
      </w:pPr>
      <w:r w:rsidRPr="00270EAA">
        <w:rPr>
          <w:szCs w:val="24"/>
        </w:rPr>
        <w:t xml:space="preserve">Hvis produktet kommer i kontakt med huden, så vask af med en opløsning af </w:t>
      </w:r>
      <w:proofErr w:type="spellStart"/>
      <w:r w:rsidRPr="00270EAA">
        <w:rPr>
          <w:szCs w:val="24"/>
        </w:rPr>
        <w:t>natriumhypochlorit</w:t>
      </w:r>
      <w:proofErr w:type="spellEnd"/>
      <w:r w:rsidRPr="00270EAA">
        <w:rPr>
          <w:szCs w:val="24"/>
        </w:rPr>
        <w:t xml:space="preserve"> (blegemiddel) og skyl med rigelig vand. </w:t>
      </w:r>
    </w:p>
    <w:p w:rsidR="007E789D" w:rsidRPr="00270EAA" w:rsidRDefault="007E789D" w:rsidP="008F462D">
      <w:pPr>
        <w:pStyle w:val="Brdtekstindrykning3"/>
        <w:tabs>
          <w:tab w:val="clear" w:pos="851"/>
        </w:tabs>
        <w:ind w:firstLine="0"/>
        <w:jc w:val="left"/>
        <w:rPr>
          <w:szCs w:val="24"/>
        </w:rPr>
      </w:pPr>
    </w:p>
    <w:p w:rsidR="007E789D" w:rsidRPr="00270EAA" w:rsidRDefault="007E789D" w:rsidP="008F462D">
      <w:pPr>
        <w:pStyle w:val="Brdtekstindrykning3"/>
        <w:tabs>
          <w:tab w:val="clear" w:pos="851"/>
        </w:tabs>
        <w:ind w:firstLine="0"/>
        <w:jc w:val="left"/>
        <w:rPr>
          <w:szCs w:val="24"/>
        </w:rPr>
      </w:pPr>
      <w:r w:rsidRPr="00270EAA">
        <w:rPr>
          <w:szCs w:val="24"/>
        </w:rPr>
        <w:t>Hvis produktet kommer i kontakt med øjnene, så skyl med rigelig vand eller med specielt øjenbadevand.</w:t>
      </w:r>
    </w:p>
    <w:p w:rsidR="007E789D" w:rsidRPr="00270EAA" w:rsidRDefault="007E789D" w:rsidP="008F462D">
      <w:pPr>
        <w:pStyle w:val="Brdtekstindrykning3"/>
        <w:tabs>
          <w:tab w:val="clear" w:pos="851"/>
        </w:tabs>
        <w:ind w:firstLine="0"/>
        <w:jc w:val="left"/>
        <w:rPr>
          <w:szCs w:val="24"/>
        </w:rPr>
      </w:pPr>
    </w:p>
    <w:p w:rsidR="007E789D" w:rsidRPr="00270EAA" w:rsidRDefault="007E789D" w:rsidP="008F462D">
      <w:pPr>
        <w:pStyle w:val="Brdtekstindrykning3"/>
        <w:tabs>
          <w:tab w:val="clear" w:pos="851"/>
        </w:tabs>
        <w:ind w:firstLine="0"/>
        <w:jc w:val="left"/>
        <w:rPr>
          <w:szCs w:val="24"/>
        </w:rPr>
      </w:pPr>
      <w:r w:rsidRPr="00270EAA">
        <w:rPr>
          <w:szCs w:val="24"/>
        </w:rPr>
        <w:t>I tilfælde af at brugeren kommer til skade (har skåret sig eller injiceret sig selv), så fortsæt som beskrevet ovenfor og træf de relevante lægelige foranstaltninger afhængig af den injicerede dosis.</w:t>
      </w:r>
    </w:p>
    <w:p w:rsidR="0081245B" w:rsidRDefault="0081245B">
      <w:pPr>
        <w:rPr>
          <w:sz w:val="24"/>
          <w:szCs w:val="24"/>
        </w:rPr>
      </w:pPr>
      <w:r>
        <w:rPr>
          <w:sz w:val="24"/>
          <w:szCs w:val="24"/>
        </w:rPr>
        <w:br w:type="page"/>
      </w:r>
    </w:p>
    <w:p w:rsidR="007E789D" w:rsidRPr="00270EAA" w:rsidRDefault="007E789D" w:rsidP="008F462D">
      <w:pPr>
        <w:ind w:left="851"/>
        <w:rPr>
          <w:sz w:val="24"/>
          <w:szCs w:val="24"/>
        </w:rPr>
      </w:pPr>
      <w:bookmarkStart w:id="5" w:name="_GoBack"/>
      <w:bookmarkEnd w:id="5"/>
    </w:p>
    <w:p w:rsidR="00211587" w:rsidRPr="00C84483" w:rsidRDefault="00211587" w:rsidP="0021158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E789D" w:rsidRPr="002D6BDE" w:rsidRDefault="007E789D" w:rsidP="002D6BDE">
      <w:pPr>
        <w:ind w:left="851"/>
        <w:rPr>
          <w:sz w:val="24"/>
          <w:szCs w:val="24"/>
        </w:rPr>
      </w:pPr>
      <w:r w:rsidRPr="002D6BDE">
        <w:rPr>
          <w:sz w:val="24"/>
          <w:szCs w:val="24"/>
        </w:rPr>
        <w:t xml:space="preserve">Institut </w:t>
      </w:r>
      <w:proofErr w:type="spellStart"/>
      <w:r w:rsidRPr="002D6BDE">
        <w:rPr>
          <w:sz w:val="24"/>
          <w:szCs w:val="24"/>
        </w:rPr>
        <w:t>Produits</w:t>
      </w:r>
      <w:proofErr w:type="spellEnd"/>
      <w:r w:rsidRPr="002D6BDE">
        <w:rPr>
          <w:sz w:val="24"/>
          <w:szCs w:val="24"/>
        </w:rPr>
        <w:t xml:space="preserve"> </w:t>
      </w:r>
      <w:proofErr w:type="spellStart"/>
      <w:r w:rsidRPr="002D6BDE">
        <w:rPr>
          <w:sz w:val="24"/>
          <w:szCs w:val="24"/>
        </w:rPr>
        <w:t>Synthèse</w:t>
      </w:r>
      <w:proofErr w:type="spellEnd"/>
      <w:r w:rsidRPr="002D6BDE">
        <w:rPr>
          <w:sz w:val="24"/>
          <w:szCs w:val="24"/>
        </w:rPr>
        <w:t xml:space="preserve"> (IPSEN) AB</w:t>
      </w:r>
    </w:p>
    <w:p w:rsidR="007E789D" w:rsidRPr="002D6BDE" w:rsidRDefault="007E789D" w:rsidP="002D6BDE">
      <w:pPr>
        <w:ind w:left="851"/>
        <w:rPr>
          <w:sz w:val="24"/>
          <w:szCs w:val="24"/>
          <w:lang w:val="sv-SE"/>
        </w:rPr>
      </w:pPr>
      <w:r w:rsidRPr="002D6BDE">
        <w:rPr>
          <w:sz w:val="24"/>
          <w:szCs w:val="24"/>
          <w:lang w:val="sv-SE"/>
        </w:rPr>
        <w:t>Kista Science Tower</w:t>
      </w:r>
    </w:p>
    <w:p w:rsidR="007E789D" w:rsidRPr="002D6BDE" w:rsidRDefault="007E789D" w:rsidP="002D6BDE">
      <w:pPr>
        <w:ind w:left="851"/>
        <w:rPr>
          <w:sz w:val="24"/>
          <w:szCs w:val="24"/>
          <w:lang w:val="sv-SE"/>
        </w:rPr>
      </w:pPr>
      <w:r w:rsidRPr="002D6BDE">
        <w:rPr>
          <w:sz w:val="24"/>
          <w:szCs w:val="24"/>
          <w:lang w:val="sv-SE"/>
        </w:rPr>
        <w:t>Färögatan 33</w:t>
      </w:r>
    </w:p>
    <w:p w:rsidR="007E789D" w:rsidRPr="002D6BDE" w:rsidRDefault="007E789D" w:rsidP="002D6BDE">
      <w:pPr>
        <w:ind w:left="851"/>
        <w:rPr>
          <w:sz w:val="24"/>
          <w:szCs w:val="24"/>
          <w:lang w:val="sv-SE"/>
        </w:rPr>
      </w:pPr>
      <w:r w:rsidRPr="002D6BDE">
        <w:rPr>
          <w:sz w:val="24"/>
          <w:szCs w:val="24"/>
          <w:lang w:val="sv-SE"/>
        </w:rPr>
        <w:t>SE-164 51 Kista</w:t>
      </w:r>
    </w:p>
    <w:p w:rsidR="007E789D" w:rsidRPr="002D6BDE" w:rsidRDefault="007E789D" w:rsidP="002D6BDE">
      <w:pPr>
        <w:ind w:left="851"/>
        <w:rPr>
          <w:sz w:val="24"/>
          <w:szCs w:val="24"/>
        </w:rPr>
      </w:pPr>
      <w:r w:rsidRPr="002D6BDE">
        <w:rPr>
          <w:sz w:val="24"/>
          <w:szCs w:val="24"/>
        </w:rPr>
        <w:t>Sverige</w:t>
      </w: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E789D" w:rsidRPr="00270EAA" w:rsidRDefault="007E789D" w:rsidP="007E789D">
      <w:pPr>
        <w:ind w:left="851" w:hanging="851"/>
        <w:rPr>
          <w:sz w:val="24"/>
          <w:szCs w:val="24"/>
        </w:rPr>
      </w:pPr>
      <w:r w:rsidRPr="00270EAA">
        <w:rPr>
          <w:sz w:val="24"/>
          <w:szCs w:val="24"/>
        </w:rPr>
        <w:tab/>
        <w:t>46570</w:t>
      </w:r>
    </w:p>
    <w:p w:rsidR="007E789D" w:rsidRPr="00270EAA" w:rsidRDefault="007E789D" w:rsidP="007E789D">
      <w:pPr>
        <w:ind w:left="851" w:hanging="851"/>
        <w:jc w:val="both"/>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E789D" w:rsidRPr="00270EAA" w:rsidRDefault="007E789D" w:rsidP="007E789D">
      <w:pPr>
        <w:ind w:left="851" w:hanging="851"/>
        <w:rPr>
          <w:sz w:val="24"/>
          <w:szCs w:val="24"/>
        </w:rPr>
      </w:pPr>
      <w:r w:rsidRPr="00270EAA">
        <w:rPr>
          <w:sz w:val="24"/>
          <w:szCs w:val="24"/>
        </w:rPr>
        <w:tab/>
      </w:r>
      <w:r>
        <w:rPr>
          <w:sz w:val="24"/>
          <w:szCs w:val="24"/>
        </w:rPr>
        <w:t>30. august 1994 (500 enheder)</w:t>
      </w: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7563EE" w:rsidRDefault="007E789D" w:rsidP="007563EE">
      <w:pPr>
        <w:ind w:left="851" w:hanging="851"/>
        <w:rPr>
          <w:sz w:val="24"/>
          <w:szCs w:val="24"/>
        </w:rPr>
      </w:pPr>
      <w:r w:rsidRPr="00270EAA">
        <w:rPr>
          <w:sz w:val="24"/>
          <w:szCs w:val="24"/>
        </w:rPr>
        <w:tab/>
      </w:r>
      <w:r w:rsidR="001A68F3">
        <w:rPr>
          <w:sz w:val="24"/>
          <w:szCs w:val="24"/>
        </w:rPr>
        <w:t>9</w:t>
      </w:r>
      <w:r w:rsidR="00211587">
        <w:rPr>
          <w:sz w:val="24"/>
          <w:szCs w:val="24"/>
        </w:rPr>
        <w:t>. marts 2023</w:t>
      </w:r>
    </w:p>
    <w:sectPr w:rsidR="009260DE" w:rsidRPr="007563E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4C6" w:rsidRDefault="007434C6">
      <w:r>
        <w:separator/>
      </w:r>
    </w:p>
  </w:endnote>
  <w:endnote w:type="continuationSeparator" w:id="0">
    <w:p w:rsidR="007434C6" w:rsidRDefault="0074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4C6" w:rsidRDefault="007434C6">
    <w:pPr>
      <w:pStyle w:val="Sidefod"/>
      <w:pBdr>
        <w:bottom w:val="single" w:sz="6" w:space="1" w:color="auto"/>
      </w:pBdr>
    </w:pPr>
  </w:p>
  <w:p w:rsidR="007434C6" w:rsidRDefault="007434C6" w:rsidP="00C42586">
    <w:pPr>
      <w:pStyle w:val="Sidefod"/>
      <w:tabs>
        <w:tab w:val="clear" w:pos="4819"/>
        <w:tab w:val="left" w:pos="8505"/>
      </w:tabs>
      <w:rPr>
        <w:i/>
        <w:sz w:val="18"/>
        <w:szCs w:val="18"/>
      </w:rPr>
    </w:pPr>
  </w:p>
  <w:p w:rsidR="007434C6" w:rsidRPr="00B373D7" w:rsidRDefault="007434C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Dysport, pulver til injektionsvæske, opløsning 300 enheder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4C6" w:rsidRDefault="007434C6">
      <w:r>
        <w:separator/>
      </w:r>
    </w:p>
  </w:footnote>
  <w:footnote w:type="continuationSeparator" w:id="0">
    <w:p w:rsidR="007434C6" w:rsidRDefault="00743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6485"/>
    <w:multiLevelType w:val="hybridMultilevel"/>
    <w:tmpl w:val="E11A3B1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32136E"/>
    <w:multiLevelType w:val="hybridMultilevel"/>
    <w:tmpl w:val="A57882B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E823467"/>
    <w:multiLevelType w:val="hybridMultilevel"/>
    <w:tmpl w:val="061E0E4C"/>
    <w:lvl w:ilvl="0" w:tplc="04060001">
      <w:start w:val="1"/>
      <w:numFmt w:val="bullet"/>
      <w:lvlText w:val=""/>
      <w:lvlJc w:val="left"/>
      <w:pPr>
        <w:tabs>
          <w:tab w:val="num" w:pos="1575"/>
        </w:tabs>
        <w:ind w:left="157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5A162E7"/>
    <w:multiLevelType w:val="hybridMultilevel"/>
    <w:tmpl w:val="F42280AE"/>
    <w:lvl w:ilvl="0" w:tplc="04070001">
      <w:start w:val="1"/>
      <w:numFmt w:val="bullet"/>
      <w:lvlText w:val=""/>
      <w:lvlJc w:val="left"/>
      <w:pPr>
        <w:tabs>
          <w:tab w:val="num" w:pos="1500"/>
        </w:tabs>
        <w:ind w:left="1500" w:hanging="360"/>
      </w:pPr>
      <w:rPr>
        <w:rFonts w:ascii="Symbol" w:hAnsi="Symbol" w:cs="Symbol" w:hint="default"/>
      </w:rPr>
    </w:lvl>
    <w:lvl w:ilvl="1" w:tplc="04070003">
      <w:start w:val="1"/>
      <w:numFmt w:val="bullet"/>
      <w:lvlText w:val="o"/>
      <w:lvlJc w:val="left"/>
      <w:pPr>
        <w:tabs>
          <w:tab w:val="num" w:pos="2220"/>
        </w:tabs>
        <w:ind w:left="2220" w:hanging="360"/>
      </w:pPr>
      <w:rPr>
        <w:rFonts w:ascii="Courier New" w:hAnsi="Courier New" w:cs="Courier New" w:hint="default"/>
      </w:rPr>
    </w:lvl>
    <w:lvl w:ilvl="2" w:tplc="04070005">
      <w:start w:val="1"/>
      <w:numFmt w:val="bullet"/>
      <w:lvlText w:val=""/>
      <w:lvlJc w:val="left"/>
      <w:pPr>
        <w:tabs>
          <w:tab w:val="num" w:pos="2940"/>
        </w:tabs>
        <w:ind w:left="2940" w:hanging="360"/>
      </w:pPr>
      <w:rPr>
        <w:rFonts w:ascii="Times New Roman" w:hAnsi="Times New Roman" w:cs="Times New Roman" w:hint="default"/>
      </w:rPr>
    </w:lvl>
    <w:lvl w:ilvl="3" w:tplc="04070001">
      <w:start w:val="1"/>
      <w:numFmt w:val="bullet"/>
      <w:lvlText w:val=""/>
      <w:lvlJc w:val="left"/>
      <w:pPr>
        <w:tabs>
          <w:tab w:val="num" w:pos="3660"/>
        </w:tabs>
        <w:ind w:left="3660" w:hanging="360"/>
      </w:pPr>
      <w:rPr>
        <w:rFonts w:ascii="Symbol" w:hAnsi="Symbol" w:cs="Symbol" w:hint="default"/>
      </w:rPr>
    </w:lvl>
    <w:lvl w:ilvl="4" w:tplc="04070003">
      <w:start w:val="1"/>
      <w:numFmt w:val="bullet"/>
      <w:lvlText w:val="o"/>
      <w:lvlJc w:val="left"/>
      <w:pPr>
        <w:tabs>
          <w:tab w:val="num" w:pos="4380"/>
        </w:tabs>
        <w:ind w:left="4380" w:hanging="360"/>
      </w:pPr>
      <w:rPr>
        <w:rFonts w:ascii="Courier New" w:hAnsi="Courier New" w:cs="Courier New" w:hint="default"/>
      </w:rPr>
    </w:lvl>
    <w:lvl w:ilvl="5" w:tplc="04070005">
      <w:start w:val="1"/>
      <w:numFmt w:val="bullet"/>
      <w:lvlText w:val=""/>
      <w:lvlJc w:val="left"/>
      <w:pPr>
        <w:tabs>
          <w:tab w:val="num" w:pos="5100"/>
        </w:tabs>
        <w:ind w:left="5100" w:hanging="360"/>
      </w:pPr>
      <w:rPr>
        <w:rFonts w:ascii="Times New Roman" w:hAnsi="Times New Roman" w:cs="Times New Roman" w:hint="default"/>
      </w:rPr>
    </w:lvl>
    <w:lvl w:ilvl="6" w:tplc="04070001">
      <w:start w:val="1"/>
      <w:numFmt w:val="bullet"/>
      <w:lvlText w:val=""/>
      <w:lvlJc w:val="left"/>
      <w:pPr>
        <w:tabs>
          <w:tab w:val="num" w:pos="5820"/>
        </w:tabs>
        <w:ind w:left="5820" w:hanging="360"/>
      </w:pPr>
      <w:rPr>
        <w:rFonts w:ascii="Symbol" w:hAnsi="Symbol" w:cs="Symbol" w:hint="default"/>
      </w:rPr>
    </w:lvl>
    <w:lvl w:ilvl="7" w:tplc="04070003">
      <w:start w:val="1"/>
      <w:numFmt w:val="bullet"/>
      <w:lvlText w:val="o"/>
      <w:lvlJc w:val="left"/>
      <w:pPr>
        <w:tabs>
          <w:tab w:val="num" w:pos="6540"/>
        </w:tabs>
        <w:ind w:left="6540" w:hanging="360"/>
      </w:pPr>
      <w:rPr>
        <w:rFonts w:ascii="Courier New" w:hAnsi="Courier New" w:cs="Courier New" w:hint="default"/>
      </w:rPr>
    </w:lvl>
    <w:lvl w:ilvl="8" w:tplc="04070005">
      <w:start w:val="1"/>
      <w:numFmt w:val="bullet"/>
      <w:lvlText w:val=""/>
      <w:lvlJc w:val="left"/>
      <w:pPr>
        <w:tabs>
          <w:tab w:val="num" w:pos="7260"/>
        </w:tabs>
        <w:ind w:left="7260" w:hanging="360"/>
      </w:pPr>
      <w:rPr>
        <w:rFonts w:ascii="Times New Roman" w:hAnsi="Times New Roman" w:cs="Times New Roman" w:hint="default"/>
      </w:rPr>
    </w:lvl>
  </w:abstractNum>
  <w:abstractNum w:abstractNumId="12" w15:restartNumberingAfterBreak="0">
    <w:nsid w:val="7EA97189"/>
    <w:multiLevelType w:val="hybridMultilevel"/>
    <w:tmpl w:val="D51AC99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9D"/>
    <w:rsid w:val="000259B9"/>
    <w:rsid w:val="00031AEC"/>
    <w:rsid w:val="00037678"/>
    <w:rsid w:val="00041491"/>
    <w:rsid w:val="00050D16"/>
    <w:rsid w:val="00074F2A"/>
    <w:rsid w:val="000A1CA8"/>
    <w:rsid w:val="000A466B"/>
    <w:rsid w:val="000B058C"/>
    <w:rsid w:val="000B3810"/>
    <w:rsid w:val="000C71A6"/>
    <w:rsid w:val="000E4EE6"/>
    <w:rsid w:val="001454E2"/>
    <w:rsid w:val="00145BE0"/>
    <w:rsid w:val="001810D1"/>
    <w:rsid w:val="00192C82"/>
    <w:rsid w:val="00195A15"/>
    <w:rsid w:val="001A4535"/>
    <w:rsid w:val="001A68F3"/>
    <w:rsid w:val="00206CE8"/>
    <w:rsid w:val="00211587"/>
    <w:rsid w:val="0021526C"/>
    <w:rsid w:val="00250F6C"/>
    <w:rsid w:val="0025410C"/>
    <w:rsid w:val="00283A2B"/>
    <w:rsid w:val="002B30AD"/>
    <w:rsid w:val="002B546F"/>
    <w:rsid w:val="002C2C01"/>
    <w:rsid w:val="002D6BDE"/>
    <w:rsid w:val="002E55DC"/>
    <w:rsid w:val="003866CF"/>
    <w:rsid w:val="003A29AE"/>
    <w:rsid w:val="003A32D7"/>
    <w:rsid w:val="003B4074"/>
    <w:rsid w:val="003C769A"/>
    <w:rsid w:val="003F1838"/>
    <w:rsid w:val="003F47D1"/>
    <w:rsid w:val="00405B1D"/>
    <w:rsid w:val="00407D4B"/>
    <w:rsid w:val="00444DF1"/>
    <w:rsid w:val="0045746C"/>
    <w:rsid w:val="00474F10"/>
    <w:rsid w:val="00486A5B"/>
    <w:rsid w:val="0049104B"/>
    <w:rsid w:val="004A4C36"/>
    <w:rsid w:val="004E3B12"/>
    <w:rsid w:val="00532310"/>
    <w:rsid w:val="00560ECC"/>
    <w:rsid w:val="00565F0F"/>
    <w:rsid w:val="005904FF"/>
    <w:rsid w:val="00594A86"/>
    <w:rsid w:val="00596D86"/>
    <w:rsid w:val="005C1706"/>
    <w:rsid w:val="0060345F"/>
    <w:rsid w:val="00637F5A"/>
    <w:rsid w:val="006560B1"/>
    <w:rsid w:val="006756DD"/>
    <w:rsid w:val="0068772E"/>
    <w:rsid w:val="0071403F"/>
    <w:rsid w:val="00737275"/>
    <w:rsid w:val="00740EEC"/>
    <w:rsid w:val="007434C6"/>
    <w:rsid w:val="007563EE"/>
    <w:rsid w:val="00765FFF"/>
    <w:rsid w:val="0078011A"/>
    <w:rsid w:val="00782AF4"/>
    <w:rsid w:val="00790EE7"/>
    <w:rsid w:val="007B6649"/>
    <w:rsid w:val="007D6642"/>
    <w:rsid w:val="007E621A"/>
    <w:rsid w:val="007E789D"/>
    <w:rsid w:val="007F3CFD"/>
    <w:rsid w:val="0081245B"/>
    <w:rsid w:val="0081546F"/>
    <w:rsid w:val="0082576E"/>
    <w:rsid w:val="00830D57"/>
    <w:rsid w:val="008F462D"/>
    <w:rsid w:val="00907F75"/>
    <w:rsid w:val="009225C3"/>
    <w:rsid w:val="009260DE"/>
    <w:rsid w:val="0093258A"/>
    <w:rsid w:val="00945B0C"/>
    <w:rsid w:val="00950867"/>
    <w:rsid w:val="0099492A"/>
    <w:rsid w:val="009956E9"/>
    <w:rsid w:val="009A1384"/>
    <w:rsid w:val="009B6B1F"/>
    <w:rsid w:val="009C7BA3"/>
    <w:rsid w:val="009D1F5A"/>
    <w:rsid w:val="00A02332"/>
    <w:rsid w:val="00A84212"/>
    <w:rsid w:val="00A94B82"/>
    <w:rsid w:val="00B003BF"/>
    <w:rsid w:val="00B00D96"/>
    <w:rsid w:val="00B164EC"/>
    <w:rsid w:val="00B373D7"/>
    <w:rsid w:val="00C36276"/>
    <w:rsid w:val="00C42586"/>
    <w:rsid w:val="00C534FE"/>
    <w:rsid w:val="00C60CCD"/>
    <w:rsid w:val="00C84483"/>
    <w:rsid w:val="00C94519"/>
    <w:rsid w:val="00C95551"/>
    <w:rsid w:val="00CA7661"/>
    <w:rsid w:val="00CB20D7"/>
    <w:rsid w:val="00CC3C41"/>
    <w:rsid w:val="00D020B0"/>
    <w:rsid w:val="00D11748"/>
    <w:rsid w:val="00D20C0E"/>
    <w:rsid w:val="00D20E70"/>
    <w:rsid w:val="00D366CF"/>
    <w:rsid w:val="00D80E3C"/>
    <w:rsid w:val="00D91CA8"/>
    <w:rsid w:val="00D9432E"/>
    <w:rsid w:val="00DD57BC"/>
    <w:rsid w:val="00E03016"/>
    <w:rsid w:val="00E108AA"/>
    <w:rsid w:val="00E31812"/>
    <w:rsid w:val="00E3749A"/>
    <w:rsid w:val="00E54FCC"/>
    <w:rsid w:val="00E7437F"/>
    <w:rsid w:val="00E74ED1"/>
    <w:rsid w:val="00E865B8"/>
    <w:rsid w:val="00EC0B9B"/>
    <w:rsid w:val="00ED5E9F"/>
    <w:rsid w:val="00EE6D33"/>
    <w:rsid w:val="00F43CCB"/>
    <w:rsid w:val="00F66D4F"/>
    <w:rsid w:val="00F83B4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2407B"/>
  <w15:chartTrackingRefBased/>
  <w15:docId w15:val="{F4028F1A-B0E5-47AC-AB6D-2C8C571E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E789D"/>
    <w:rPr>
      <w:color w:val="808080"/>
    </w:rPr>
  </w:style>
  <w:style w:type="paragraph" w:styleId="Brdtekstindrykning">
    <w:name w:val="Body Text Indent"/>
    <w:basedOn w:val="Normal"/>
    <w:link w:val="BrdtekstindrykningTegn"/>
    <w:unhideWhenUsed/>
    <w:rsid w:val="007E789D"/>
    <w:pPr>
      <w:ind w:left="851" w:firstLine="4"/>
      <w:jc w:val="both"/>
    </w:pPr>
    <w:rPr>
      <w:sz w:val="24"/>
      <w:lang w:eastAsia="da-DK"/>
    </w:rPr>
  </w:style>
  <w:style w:type="character" w:customStyle="1" w:styleId="BrdtekstindrykningTegn">
    <w:name w:val="Brødtekstindrykning Tegn"/>
    <w:basedOn w:val="Standardskrifttypeiafsnit"/>
    <w:link w:val="Brdtekstindrykning"/>
    <w:rsid w:val="007E789D"/>
    <w:rPr>
      <w:sz w:val="24"/>
    </w:rPr>
  </w:style>
  <w:style w:type="paragraph" w:styleId="Brdtekstindrykning2">
    <w:name w:val="Body Text Indent 2"/>
    <w:basedOn w:val="Normal"/>
    <w:link w:val="Brdtekstindrykning2Tegn"/>
    <w:unhideWhenUsed/>
    <w:rsid w:val="007E789D"/>
    <w:pPr>
      <w:ind w:left="851"/>
      <w:jc w:val="both"/>
    </w:pPr>
    <w:rPr>
      <w:sz w:val="24"/>
      <w:lang w:eastAsia="da-DK"/>
    </w:rPr>
  </w:style>
  <w:style w:type="character" w:customStyle="1" w:styleId="Brdtekstindrykning2Tegn">
    <w:name w:val="Brødtekstindrykning 2 Tegn"/>
    <w:basedOn w:val="Standardskrifttypeiafsnit"/>
    <w:link w:val="Brdtekstindrykning2"/>
    <w:rsid w:val="007E789D"/>
    <w:rPr>
      <w:sz w:val="24"/>
    </w:rPr>
  </w:style>
  <w:style w:type="paragraph" w:styleId="Brdtekstindrykning3">
    <w:name w:val="Body Text Indent 3"/>
    <w:basedOn w:val="Normal"/>
    <w:link w:val="Brdtekstindrykning3Tegn"/>
    <w:unhideWhenUsed/>
    <w:rsid w:val="007E789D"/>
    <w:pPr>
      <w:tabs>
        <w:tab w:val="left" w:pos="851"/>
      </w:tabs>
      <w:ind w:left="851" w:hanging="1342"/>
      <w:jc w:val="both"/>
    </w:pPr>
    <w:rPr>
      <w:sz w:val="24"/>
      <w:lang w:eastAsia="da-DK"/>
    </w:rPr>
  </w:style>
  <w:style w:type="character" w:customStyle="1" w:styleId="Brdtekstindrykning3Tegn">
    <w:name w:val="Brødtekstindrykning 3 Tegn"/>
    <w:basedOn w:val="Standardskrifttypeiafsnit"/>
    <w:link w:val="Brdtekstindrykning3"/>
    <w:rsid w:val="007E789D"/>
    <w:rPr>
      <w:sz w:val="24"/>
    </w:rPr>
  </w:style>
  <w:style w:type="character" w:styleId="Hyperlink">
    <w:name w:val="Hyperlink"/>
    <w:basedOn w:val="Standardskrifttypeiafsnit"/>
    <w:uiPriority w:val="99"/>
    <w:unhideWhenUsed/>
    <w:rsid w:val="007E789D"/>
    <w:rPr>
      <w:color w:val="0563C1" w:themeColor="hyperlink"/>
      <w:u w:val="single"/>
    </w:rPr>
  </w:style>
  <w:style w:type="paragraph" w:styleId="Almindeligtekst">
    <w:name w:val="Plain Text"/>
    <w:basedOn w:val="Normal"/>
    <w:link w:val="AlmindeligtekstTegn"/>
    <w:semiHidden/>
    <w:unhideWhenUsed/>
    <w:rsid w:val="007E789D"/>
    <w:rPr>
      <w:rFonts w:ascii="Courier New" w:hAnsi="Courier New"/>
      <w:sz w:val="20"/>
      <w:lang w:val="en-GB"/>
    </w:rPr>
  </w:style>
  <w:style w:type="character" w:customStyle="1" w:styleId="AlmindeligtekstTegn">
    <w:name w:val="Almindelig tekst Tegn"/>
    <w:basedOn w:val="Standardskrifttypeiafsnit"/>
    <w:link w:val="Almindeligtekst"/>
    <w:semiHidden/>
    <w:rsid w:val="007E789D"/>
    <w:rPr>
      <w:rFonts w:ascii="Courier New" w:hAnsi="Courier New"/>
      <w:lang w:val="en-GB" w:eastAsia="en-US"/>
    </w:rPr>
  </w:style>
  <w:style w:type="paragraph" w:styleId="Listeafsnit">
    <w:name w:val="List Paragraph"/>
    <w:basedOn w:val="Normal"/>
    <w:uiPriority w:val="34"/>
    <w:qFormat/>
    <w:rsid w:val="00DD5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70719396">
      <w:bodyDiv w:val="1"/>
      <w:marLeft w:val="0"/>
      <w:marRight w:val="0"/>
      <w:marTop w:val="0"/>
      <w:marBottom w:val="0"/>
      <w:divBdr>
        <w:top w:val="none" w:sz="0" w:space="0" w:color="auto"/>
        <w:left w:val="none" w:sz="0" w:space="0" w:color="auto"/>
        <w:bottom w:val="none" w:sz="0" w:space="0" w:color="auto"/>
        <w:right w:val="none" w:sz="0" w:space="0" w:color="auto"/>
      </w:divBdr>
    </w:div>
    <w:div w:id="13899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29</TotalTime>
  <Pages>31</Pages>
  <Words>9808</Words>
  <Characters>62140</Characters>
  <Application>Microsoft Office Word</Application>
  <DocSecurity>0</DocSecurity>
  <Lines>517</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2021060746, WS468, pkt. 4.4 og 4.8</dc:description>
  <cp:lastModifiedBy>Gitte Jørgensen</cp:lastModifiedBy>
  <cp:revision>9</cp:revision>
  <cp:lastPrinted>2012-08-22T08:53:00Z</cp:lastPrinted>
  <dcterms:created xsi:type="dcterms:W3CDTF">2023-03-07T13:34:00Z</dcterms:created>
  <dcterms:modified xsi:type="dcterms:W3CDTF">2023-03-09T08:19:00Z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