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920E5" w14:textId="77777777" w:rsidR="00EF516B" w:rsidRDefault="00EF516B" w:rsidP="00EF516B">
      <w:bookmarkStart w:id="0" w:name="_GoBack"/>
      <w:bookmarkEnd w:id="0"/>
      <w:r>
        <w:rPr>
          <w:noProof/>
          <w:lang w:eastAsia="da-DK"/>
        </w:rPr>
        <w:drawing>
          <wp:inline distT="0" distB="0" distL="0" distR="0" wp14:anchorId="65486443" wp14:editId="253B55ED">
            <wp:extent cx="2560443" cy="710772"/>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 logo.png"/>
                    <pic:cNvPicPr/>
                  </pic:nvPicPr>
                  <pic:blipFill>
                    <a:blip r:embed="rId7">
                      <a:extLst>
                        <a:ext uri="{28A0092B-C50C-407E-A947-70E740481C1C}">
                          <a14:useLocalDpi xmlns:a14="http://schemas.microsoft.com/office/drawing/2010/main" val="0"/>
                        </a:ext>
                      </a:extLst>
                    </a:blip>
                    <a:stretch>
                      <a:fillRect/>
                    </a:stretch>
                  </pic:blipFill>
                  <pic:spPr>
                    <a:xfrm>
                      <a:off x="0" y="0"/>
                      <a:ext cx="2560443" cy="710772"/>
                    </a:xfrm>
                    <a:prstGeom prst="rect">
                      <a:avLst/>
                    </a:prstGeom>
                  </pic:spPr>
                </pic:pic>
              </a:graphicData>
            </a:graphic>
          </wp:inline>
        </w:drawing>
      </w:r>
    </w:p>
    <w:p w14:paraId="681FE21B" w14:textId="77777777" w:rsidR="00EF516B" w:rsidRDefault="00EF516B" w:rsidP="00EF516B">
      <w:pPr>
        <w:pStyle w:val="Titel"/>
        <w:tabs>
          <w:tab w:val="right" w:pos="9356"/>
        </w:tabs>
        <w:jc w:val="left"/>
        <w:rPr>
          <w:b w:val="0"/>
          <w:sz w:val="23"/>
          <w:lang w:eastAsia="en-US"/>
        </w:rPr>
      </w:pPr>
    </w:p>
    <w:p w14:paraId="2A321BD3" w14:textId="4B72E979" w:rsidR="00EF516B" w:rsidRPr="0093258A" w:rsidRDefault="00447E9B" w:rsidP="00EF516B">
      <w:pPr>
        <w:pStyle w:val="Titel"/>
        <w:tabs>
          <w:tab w:val="right" w:pos="9356"/>
        </w:tabs>
        <w:jc w:val="right"/>
        <w:rPr>
          <w:szCs w:val="24"/>
        </w:rPr>
      </w:pPr>
      <w:r>
        <w:rPr>
          <w:szCs w:val="24"/>
        </w:rPr>
        <w:t>12. december 2022</w:t>
      </w:r>
    </w:p>
    <w:p w14:paraId="5FEC6E63" w14:textId="6405032D" w:rsidR="00D533AE" w:rsidRDefault="00D533AE" w:rsidP="00EF516B">
      <w:pPr>
        <w:pStyle w:val="Titel"/>
        <w:tabs>
          <w:tab w:val="left" w:pos="8222"/>
        </w:tabs>
        <w:jc w:val="left"/>
        <w:rPr>
          <w:b w:val="0"/>
        </w:rPr>
      </w:pPr>
    </w:p>
    <w:p w14:paraId="53195B19" w14:textId="77777777" w:rsidR="00EF516B" w:rsidRDefault="00EF516B" w:rsidP="00EF516B">
      <w:pPr>
        <w:pStyle w:val="Titel"/>
        <w:jc w:val="left"/>
        <w:rPr>
          <w:b w:val="0"/>
        </w:rPr>
      </w:pPr>
    </w:p>
    <w:p w14:paraId="0EC8B616" w14:textId="77777777" w:rsidR="00EF516B" w:rsidRDefault="00EF516B" w:rsidP="00EF516B">
      <w:pPr>
        <w:pStyle w:val="Titel"/>
        <w:jc w:val="left"/>
        <w:rPr>
          <w:b w:val="0"/>
        </w:rPr>
      </w:pPr>
    </w:p>
    <w:p w14:paraId="44FE21F7" w14:textId="77777777" w:rsidR="00EF516B" w:rsidRPr="00EC0B9B" w:rsidRDefault="00EF516B" w:rsidP="00EF516B">
      <w:pPr>
        <w:jc w:val="center"/>
        <w:rPr>
          <w:b/>
          <w:sz w:val="24"/>
          <w:szCs w:val="24"/>
        </w:rPr>
      </w:pPr>
      <w:r w:rsidRPr="00EC0B9B">
        <w:rPr>
          <w:b/>
          <w:sz w:val="24"/>
          <w:szCs w:val="24"/>
        </w:rPr>
        <w:t>PRODUKTRESUMÉ</w:t>
      </w:r>
    </w:p>
    <w:p w14:paraId="6469CE81" w14:textId="77777777" w:rsidR="00EF516B" w:rsidRPr="00EC0B9B" w:rsidRDefault="00EF516B" w:rsidP="00EF516B">
      <w:pPr>
        <w:jc w:val="center"/>
        <w:rPr>
          <w:b/>
          <w:sz w:val="24"/>
          <w:szCs w:val="24"/>
        </w:rPr>
      </w:pPr>
    </w:p>
    <w:p w14:paraId="4A241988" w14:textId="77777777" w:rsidR="00EF516B" w:rsidRPr="00EC0B9B" w:rsidRDefault="00EF516B" w:rsidP="00EF516B">
      <w:pPr>
        <w:jc w:val="center"/>
        <w:rPr>
          <w:b/>
          <w:sz w:val="24"/>
          <w:szCs w:val="24"/>
        </w:rPr>
      </w:pPr>
      <w:r w:rsidRPr="00EC0B9B">
        <w:rPr>
          <w:b/>
          <w:sz w:val="24"/>
          <w:szCs w:val="24"/>
        </w:rPr>
        <w:t>for</w:t>
      </w:r>
    </w:p>
    <w:p w14:paraId="65F45B1C" w14:textId="77777777" w:rsidR="00EF516B" w:rsidRPr="00EC0B9B" w:rsidRDefault="00EF516B" w:rsidP="00EF516B">
      <w:pPr>
        <w:jc w:val="center"/>
        <w:rPr>
          <w:b/>
          <w:sz w:val="24"/>
          <w:szCs w:val="24"/>
        </w:rPr>
      </w:pPr>
    </w:p>
    <w:p w14:paraId="6A581FCE" w14:textId="77777777" w:rsidR="00EF516B" w:rsidRPr="0049104B" w:rsidRDefault="00EF516B" w:rsidP="00EF516B">
      <w:pPr>
        <w:jc w:val="center"/>
        <w:rPr>
          <w:b/>
          <w:sz w:val="24"/>
          <w:szCs w:val="24"/>
        </w:rPr>
      </w:pPr>
      <w:proofErr w:type="spellStart"/>
      <w:r>
        <w:rPr>
          <w:b/>
          <w:sz w:val="24"/>
          <w:szCs w:val="24"/>
        </w:rPr>
        <w:t>Femistad</w:t>
      </w:r>
      <w:proofErr w:type="spellEnd"/>
      <w:r>
        <w:rPr>
          <w:b/>
          <w:sz w:val="24"/>
          <w:szCs w:val="24"/>
        </w:rPr>
        <w:t>, tabletter</w:t>
      </w:r>
    </w:p>
    <w:p w14:paraId="51C90B7C" w14:textId="77777777" w:rsidR="00EF516B" w:rsidRPr="00EC0B9B" w:rsidRDefault="00EF516B" w:rsidP="00EF516B">
      <w:pPr>
        <w:jc w:val="both"/>
        <w:rPr>
          <w:sz w:val="24"/>
          <w:szCs w:val="24"/>
        </w:rPr>
      </w:pPr>
    </w:p>
    <w:p w14:paraId="28CA723C" w14:textId="77777777" w:rsidR="00EF516B" w:rsidRPr="009C2557" w:rsidRDefault="00EF516B" w:rsidP="00EF516B">
      <w:pPr>
        <w:ind w:left="851" w:hanging="851"/>
        <w:jc w:val="both"/>
        <w:rPr>
          <w:sz w:val="24"/>
          <w:szCs w:val="24"/>
        </w:rPr>
      </w:pPr>
    </w:p>
    <w:p w14:paraId="172A9B0A" w14:textId="77777777" w:rsidR="00447E9B" w:rsidRPr="00C84483" w:rsidRDefault="00447E9B" w:rsidP="00447E9B">
      <w:pPr>
        <w:tabs>
          <w:tab w:val="left" w:pos="851"/>
        </w:tabs>
        <w:ind w:left="851" w:hanging="851"/>
        <w:rPr>
          <w:b/>
          <w:sz w:val="24"/>
          <w:szCs w:val="24"/>
        </w:rPr>
      </w:pPr>
      <w:r w:rsidRPr="00C84483">
        <w:rPr>
          <w:b/>
          <w:sz w:val="24"/>
          <w:szCs w:val="24"/>
        </w:rPr>
        <w:t>0.</w:t>
      </w:r>
      <w:r w:rsidRPr="00C84483">
        <w:rPr>
          <w:b/>
          <w:sz w:val="24"/>
          <w:szCs w:val="24"/>
        </w:rPr>
        <w:tab/>
        <w:t>D.SP.NR.</w:t>
      </w:r>
    </w:p>
    <w:p w14:paraId="373668C3" w14:textId="77777777" w:rsidR="00EF516B" w:rsidRPr="009C2557" w:rsidRDefault="00EF516B" w:rsidP="00EF516B">
      <w:pPr>
        <w:ind w:left="851" w:hanging="851"/>
        <w:rPr>
          <w:sz w:val="24"/>
          <w:szCs w:val="24"/>
        </w:rPr>
      </w:pPr>
      <w:r w:rsidRPr="009C2557">
        <w:rPr>
          <w:sz w:val="24"/>
          <w:szCs w:val="24"/>
        </w:rPr>
        <w:tab/>
        <w:t>27610</w:t>
      </w:r>
    </w:p>
    <w:p w14:paraId="3D5DE4DF" w14:textId="77777777" w:rsidR="00EF516B" w:rsidRPr="009C2557" w:rsidRDefault="00EF516B" w:rsidP="00EF516B">
      <w:pPr>
        <w:ind w:left="851" w:hanging="851"/>
        <w:rPr>
          <w:sz w:val="24"/>
          <w:szCs w:val="24"/>
        </w:rPr>
      </w:pPr>
    </w:p>
    <w:p w14:paraId="57E738BA" w14:textId="77777777" w:rsidR="00447E9B" w:rsidRPr="00C84483" w:rsidRDefault="00447E9B" w:rsidP="00447E9B">
      <w:pPr>
        <w:tabs>
          <w:tab w:val="left" w:pos="851"/>
        </w:tabs>
        <w:ind w:left="851" w:hanging="851"/>
        <w:rPr>
          <w:b/>
          <w:sz w:val="24"/>
          <w:szCs w:val="24"/>
        </w:rPr>
      </w:pPr>
      <w:r w:rsidRPr="00C84483">
        <w:rPr>
          <w:b/>
          <w:sz w:val="24"/>
          <w:szCs w:val="24"/>
        </w:rPr>
        <w:t>1.</w:t>
      </w:r>
      <w:r w:rsidRPr="00C84483">
        <w:rPr>
          <w:b/>
          <w:sz w:val="24"/>
          <w:szCs w:val="24"/>
        </w:rPr>
        <w:tab/>
        <w:t>LÆGEMIDLETS NAVN</w:t>
      </w:r>
    </w:p>
    <w:p w14:paraId="7231F69E" w14:textId="77777777" w:rsidR="00EF516B" w:rsidRPr="009C2557" w:rsidRDefault="00EF516B" w:rsidP="00EF516B">
      <w:pPr>
        <w:ind w:left="851" w:hanging="851"/>
        <w:rPr>
          <w:sz w:val="24"/>
          <w:szCs w:val="24"/>
        </w:rPr>
      </w:pPr>
      <w:r w:rsidRPr="009C2557">
        <w:rPr>
          <w:sz w:val="24"/>
          <w:szCs w:val="24"/>
        </w:rPr>
        <w:tab/>
      </w:r>
      <w:proofErr w:type="spellStart"/>
      <w:r w:rsidRPr="009C2557">
        <w:rPr>
          <w:sz w:val="24"/>
          <w:szCs w:val="24"/>
        </w:rPr>
        <w:t>Femistad</w:t>
      </w:r>
      <w:proofErr w:type="spellEnd"/>
    </w:p>
    <w:p w14:paraId="01CF0C94" w14:textId="77777777" w:rsidR="00EF516B" w:rsidRPr="009C2557" w:rsidRDefault="00EF516B" w:rsidP="00EF516B">
      <w:pPr>
        <w:ind w:left="851" w:hanging="851"/>
        <w:rPr>
          <w:sz w:val="24"/>
          <w:szCs w:val="24"/>
        </w:rPr>
      </w:pPr>
      <w:r w:rsidRPr="009C2557">
        <w:rPr>
          <w:sz w:val="24"/>
          <w:szCs w:val="24"/>
        </w:rPr>
        <w:tab/>
      </w:r>
    </w:p>
    <w:p w14:paraId="06299058" w14:textId="77777777" w:rsidR="00447E9B" w:rsidRPr="00C84483" w:rsidRDefault="00447E9B" w:rsidP="00447E9B">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606EBB5E" w14:textId="77777777" w:rsidR="00EF516B" w:rsidRPr="00C50438" w:rsidRDefault="00EF516B" w:rsidP="00EF516B">
      <w:pPr>
        <w:suppressAutoHyphens/>
        <w:ind w:left="851"/>
        <w:rPr>
          <w:sz w:val="24"/>
          <w:szCs w:val="24"/>
        </w:rPr>
      </w:pPr>
    </w:p>
    <w:p w14:paraId="1316EF53" w14:textId="77777777" w:rsidR="00EF516B" w:rsidRPr="00C50438" w:rsidRDefault="00EF516B" w:rsidP="00EF516B">
      <w:pPr>
        <w:suppressAutoHyphens/>
        <w:ind w:left="851"/>
        <w:rPr>
          <w:b/>
          <w:sz w:val="24"/>
          <w:szCs w:val="24"/>
        </w:rPr>
      </w:pPr>
      <w:r w:rsidRPr="00C50438">
        <w:rPr>
          <w:b/>
          <w:sz w:val="24"/>
          <w:szCs w:val="24"/>
        </w:rPr>
        <w:t>150 mikrogram/20 mikrogram</w:t>
      </w:r>
    </w:p>
    <w:p w14:paraId="71E80563" w14:textId="77777777" w:rsidR="00EF516B" w:rsidRPr="00C50438" w:rsidRDefault="00EF516B" w:rsidP="00EF516B">
      <w:pPr>
        <w:suppressAutoHyphens/>
        <w:ind w:left="851"/>
        <w:rPr>
          <w:sz w:val="24"/>
          <w:szCs w:val="24"/>
        </w:rPr>
      </w:pPr>
      <w:r w:rsidRPr="00C50438">
        <w:rPr>
          <w:sz w:val="24"/>
          <w:szCs w:val="24"/>
        </w:rPr>
        <w:t>Hver tablet indeholder</w:t>
      </w:r>
      <w:r w:rsidRPr="00C50438">
        <w:rPr>
          <w:sz w:val="24"/>
          <w:szCs w:val="24"/>
        </w:rPr>
        <w:tab/>
        <w:t xml:space="preserve">150 mikrogram </w:t>
      </w:r>
      <w:proofErr w:type="spellStart"/>
      <w:r w:rsidRPr="00C50438">
        <w:rPr>
          <w:sz w:val="24"/>
          <w:szCs w:val="24"/>
        </w:rPr>
        <w:t>desogestrel</w:t>
      </w:r>
      <w:proofErr w:type="spellEnd"/>
    </w:p>
    <w:p w14:paraId="6D2396AE" w14:textId="77777777" w:rsidR="00EF516B" w:rsidRPr="00C50438" w:rsidRDefault="00EF516B" w:rsidP="00EF516B">
      <w:pPr>
        <w:suppressAutoHyphens/>
        <w:ind w:left="3459" w:firstLine="453"/>
        <w:rPr>
          <w:sz w:val="24"/>
          <w:szCs w:val="24"/>
        </w:rPr>
      </w:pPr>
      <w:r w:rsidRPr="00C50438">
        <w:rPr>
          <w:sz w:val="24"/>
          <w:szCs w:val="24"/>
        </w:rPr>
        <w:t xml:space="preserve">20 mikrogram </w:t>
      </w:r>
      <w:proofErr w:type="spellStart"/>
      <w:r w:rsidRPr="00C50438">
        <w:rPr>
          <w:sz w:val="24"/>
          <w:szCs w:val="24"/>
        </w:rPr>
        <w:t>ethinylestradiol</w:t>
      </w:r>
      <w:proofErr w:type="spellEnd"/>
      <w:r w:rsidRPr="00C50438">
        <w:rPr>
          <w:sz w:val="24"/>
          <w:szCs w:val="24"/>
        </w:rPr>
        <w:t>.</w:t>
      </w:r>
    </w:p>
    <w:p w14:paraId="09588AD3" w14:textId="77777777" w:rsidR="00EF516B" w:rsidRPr="00C50438" w:rsidRDefault="00EF516B" w:rsidP="00EF516B">
      <w:pPr>
        <w:suppressAutoHyphens/>
        <w:ind w:left="851" w:hanging="851"/>
        <w:rPr>
          <w:sz w:val="24"/>
          <w:szCs w:val="24"/>
        </w:rPr>
      </w:pPr>
    </w:p>
    <w:p w14:paraId="24D26CA3" w14:textId="77777777" w:rsidR="00EF516B" w:rsidRPr="00C50438" w:rsidRDefault="00EF516B" w:rsidP="00EF516B">
      <w:pPr>
        <w:suppressAutoHyphens/>
        <w:ind w:left="851"/>
        <w:rPr>
          <w:sz w:val="24"/>
          <w:szCs w:val="24"/>
        </w:rPr>
      </w:pPr>
      <w:r w:rsidRPr="00C50438">
        <w:rPr>
          <w:sz w:val="24"/>
          <w:szCs w:val="24"/>
        </w:rPr>
        <w:t>Hjælpestoffer, som behandleren skal være opmærksom på:</w:t>
      </w:r>
    </w:p>
    <w:p w14:paraId="379E7498" w14:textId="77777777" w:rsidR="00EF516B" w:rsidRPr="00C50438" w:rsidRDefault="00EF516B" w:rsidP="00EF516B">
      <w:pPr>
        <w:suppressAutoHyphens/>
        <w:ind w:left="851"/>
        <w:rPr>
          <w:sz w:val="24"/>
          <w:szCs w:val="24"/>
        </w:rPr>
      </w:pPr>
      <w:r w:rsidRPr="00C50438">
        <w:rPr>
          <w:sz w:val="24"/>
          <w:szCs w:val="24"/>
        </w:rPr>
        <w:t xml:space="preserve">Hver tablet indeholder 58.125 mg </w:t>
      </w:r>
      <w:proofErr w:type="spellStart"/>
      <w:r w:rsidRPr="00C50438">
        <w:rPr>
          <w:sz w:val="24"/>
          <w:szCs w:val="24"/>
        </w:rPr>
        <w:t>lactose</w:t>
      </w:r>
      <w:proofErr w:type="spellEnd"/>
      <w:r w:rsidRPr="00C50438">
        <w:rPr>
          <w:sz w:val="24"/>
          <w:szCs w:val="24"/>
        </w:rPr>
        <w:t xml:space="preserve"> (som vandfri </w:t>
      </w:r>
      <w:proofErr w:type="spellStart"/>
      <w:r w:rsidRPr="00C50438">
        <w:rPr>
          <w:sz w:val="24"/>
          <w:szCs w:val="24"/>
        </w:rPr>
        <w:t>lactose</w:t>
      </w:r>
      <w:proofErr w:type="spellEnd"/>
      <w:r w:rsidRPr="00C50438">
        <w:rPr>
          <w:sz w:val="24"/>
          <w:szCs w:val="24"/>
        </w:rPr>
        <w:t>).</w:t>
      </w:r>
    </w:p>
    <w:p w14:paraId="54EBBAB7" w14:textId="77777777" w:rsidR="00EF516B" w:rsidRPr="00C50438" w:rsidRDefault="00EF516B" w:rsidP="00EF516B">
      <w:pPr>
        <w:suppressAutoHyphens/>
        <w:ind w:left="851" w:hanging="851"/>
        <w:rPr>
          <w:sz w:val="24"/>
          <w:szCs w:val="24"/>
        </w:rPr>
      </w:pPr>
    </w:p>
    <w:p w14:paraId="7266F3F7" w14:textId="77777777" w:rsidR="00EF516B" w:rsidRPr="00C50438" w:rsidRDefault="00EF516B" w:rsidP="00EF516B">
      <w:pPr>
        <w:suppressAutoHyphens/>
        <w:ind w:left="851"/>
        <w:rPr>
          <w:sz w:val="24"/>
          <w:szCs w:val="24"/>
        </w:rPr>
      </w:pPr>
      <w:r w:rsidRPr="00C50438">
        <w:rPr>
          <w:sz w:val="24"/>
          <w:szCs w:val="24"/>
        </w:rPr>
        <w:t>Alle hjælpestoffer er anført under pkt. 6.1.</w:t>
      </w:r>
    </w:p>
    <w:p w14:paraId="72AA43BD" w14:textId="77777777" w:rsidR="00EF516B" w:rsidRPr="00C50438" w:rsidRDefault="00EF516B" w:rsidP="00EF516B">
      <w:pPr>
        <w:suppressAutoHyphens/>
        <w:ind w:left="851" w:hanging="851"/>
        <w:rPr>
          <w:sz w:val="24"/>
          <w:szCs w:val="24"/>
        </w:rPr>
      </w:pPr>
    </w:p>
    <w:p w14:paraId="08F590FD" w14:textId="77777777" w:rsidR="00EF516B" w:rsidRPr="00C50438" w:rsidRDefault="00EF516B" w:rsidP="00EF516B">
      <w:pPr>
        <w:suppressAutoHyphens/>
        <w:ind w:left="851"/>
        <w:rPr>
          <w:b/>
          <w:sz w:val="24"/>
          <w:szCs w:val="24"/>
        </w:rPr>
      </w:pPr>
      <w:r w:rsidRPr="00C50438">
        <w:rPr>
          <w:b/>
          <w:sz w:val="24"/>
          <w:szCs w:val="24"/>
        </w:rPr>
        <w:t>150 mikrogram/30 mikrogram</w:t>
      </w:r>
    </w:p>
    <w:p w14:paraId="4FC7FFF8" w14:textId="77777777" w:rsidR="00EF516B" w:rsidRPr="00C50438" w:rsidRDefault="00EF516B" w:rsidP="00EF516B">
      <w:pPr>
        <w:suppressAutoHyphens/>
        <w:ind w:left="851"/>
        <w:rPr>
          <w:sz w:val="24"/>
          <w:szCs w:val="24"/>
        </w:rPr>
      </w:pPr>
      <w:r w:rsidRPr="00C50438">
        <w:rPr>
          <w:sz w:val="24"/>
          <w:szCs w:val="24"/>
        </w:rPr>
        <w:t>Hver tablet indeholder</w:t>
      </w:r>
      <w:r w:rsidRPr="00C50438">
        <w:rPr>
          <w:sz w:val="24"/>
          <w:szCs w:val="24"/>
        </w:rPr>
        <w:tab/>
        <w:t xml:space="preserve">150 mikrogram </w:t>
      </w:r>
      <w:proofErr w:type="spellStart"/>
      <w:r w:rsidRPr="00C50438">
        <w:rPr>
          <w:sz w:val="24"/>
          <w:szCs w:val="24"/>
        </w:rPr>
        <w:t>desogestrel</w:t>
      </w:r>
      <w:proofErr w:type="spellEnd"/>
    </w:p>
    <w:p w14:paraId="46B3A090" w14:textId="77777777" w:rsidR="00EF516B" w:rsidRPr="00C50438" w:rsidRDefault="00EF516B" w:rsidP="00EF516B">
      <w:pPr>
        <w:suppressAutoHyphens/>
        <w:ind w:left="3459" w:firstLine="453"/>
        <w:rPr>
          <w:sz w:val="24"/>
          <w:szCs w:val="24"/>
        </w:rPr>
      </w:pPr>
      <w:r w:rsidRPr="00C50438">
        <w:rPr>
          <w:sz w:val="24"/>
          <w:szCs w:val="24"/>
        </w:rPr>
        <w:t xml:space="preserve">30 mikrogram </w:t>
      </w:r>
      <w:proofErr w:type="spellStart"/>
      <w:r w:rsidRPr="00C50438">
        <w:rPr>
          <w:sz w:val="24"/>
          <w:szCs w:val="24"/>
        </w:rPr>
        <w:t>ethinylestradiol</w:t>
      </w:r>
      <w:proofErr w:type="spellEnd"/>
      <w:r w:rsidRPr="00C50438">
        <w:rPr>
          <w:sz w:val="24"/>
          <w:szCs w:val="24"/>
        </w:rPr>
        <w:t>.</w:t>
      </w:r>
    </w:p>
    <w:p w14:paraId="74239B7C" w14:textId="77777777" w:rsidR="00EF516B" w:rsidRPr="00C50438" w:rsidRDefault="00EF516B" w:rsidP="00EF516B">
      <w:pPr>
        <w:suppressAutoHyphens/>
        <w:ind w:left="851" w:hanging="851"/>
        <w:rPr>
          <w:sz w:val="24"/>
          <w:szCs w:val="24"/>
        </w:rPr>
      </w:pPr>
    </w:p>
    <w:p w14:paraId="1510E8D3" w14:textId="77777777" w:rsidR="00EF516B" w:rsidRPr="00C50438" w:rsidRDefault="00EF516B" w:rsidP="00EF516B">
      <w:pPr>
        <w:suppressAutoHyphens/>
        <w:ind w:left="851"/>
        <w:rPr>
          <w:sz w:val="24"/>
          <w:szCs w:val="24"/>
        </w:rPr>
      </w:pPr>
      <w:r w:rsidRPr="00C50438">
        <w:rPr>
          <w:sz w:val="24"/>
          <w:szCs w:val="24"/>
        </w:rPr>
        <w:t>Hjælpestoffer, som behandleren skal være opmærksom på:</w:t>
      </w:r>
    </w:p>
    <w:p w14:paraId="44C09508" w14:textId="77777777" w:rsidR="00EF516B" w:rsidRPr="00C50438" w:rsidRDefault="00EF516B" w:rsidP="00EF516B">
      <w:pPr>
        <w:suppressAutoHyphens/>
        <w:ind w:left="851"/>
        <w:rPr>
          <w:sz w:val="24"/>
          <w:szCs w:val="24"/>
        </w:rPr>
      </w:pPr>
      <w:r w:rsidRPr="00C50438">
        <w:rPr>
          <w:sz w:val="24"/>
          <w:szCs w:val="24"/>
        </w:rPr>
        <w:t xml:space="preserve">Hver tablet indeholder 58.115 mg </w:t>
      </w:r>
      <w:proofErr w:type="spellStart"/>
      <w:r w:rsidRPr="00C50438">
        <w:rPr>
          <w:sz w:val="24"/>
          <w:szCs w:val="24"/>
        </w:rPr>
        <w:t>lactose</w:t>
      </w:r>
      <w:proofErr w:type="spellEnd"/>
      <w:r w:rsidRPr="00C50438">
        <w:rPr>
          <w:sz w:val="24"/>
          <w:szCs w:val="24"/>
        </w:rPr>
        <w:t xml:space="preserve"> (som vandfri </w:t>
      </w:r>
      <w:proofErr w:type="spellStart"/>
      <w:r w:rsidRPr="00C50438">
        <w:rPr>
          <w:sz w:val="24"/>
          <w:szCs w:val="24"/>
        </w:rPr>
        <w:t>lactose</w:t>
      </w:r>
      <w:proofErr w:type="spellEnd"/>
      <w:r w:rsidRPr="00C50438">
        <w:rPr>
          <w:sz w:val="24"/>
          <w:szCs w:val="24"/>
        </w:rPr>
        <w:t>).</w:t>
      </w:r>
    </w:p>
    <w:p w14:paraId="2B223E75" w14:textId="77777777" w:rsidR="00EF516B" w:rsidRPr="00C50438" w:rsidRDefault="00EF516B" w:rsidP="00EF516B">
      <w:pPr>
        <w:suppressAutoHyphens/>
        <w:ind w:left="851" w:hanging="851"/>
        <w:rPr>
          <w:sz w:val="24"/>
          <w:szCs w:val="24"/>
        </w:rPr>
      </w:pPr>
    </w:p>
    <w:p w14:paraId="5BC2CD38" w14:textId="77777777" w:rsidR="00EF516B" w:rsidRPr="00C50438" w:rsidRDefault="00EF516B" w:rsidP="00EF516B">
      <w:pPr>
        <w:suppressAutoHyphens/>
        <w:ind w:left="851"/>
        <w:rPr>
          <w:sz w:val="24"/>
          <w:szCs w:val="24"/>
        </w:rPr>
      </w:pPr>
      <w:r w:rsidRPr="00C50438">
        <w:rPr>
          <w:sz w:val="24"/>
          <w:szCs w:val="24"/>
        </w:rPr>
        <w:t>Alle hjælpestoffer er anført under pkt. 6.1.</w:t>
      </w:r>
    </w:p>
    <w:p w14:paraId="5B47B875" w14:textId="77777777" w:rsidR="00EF516B" w:rsidRPr="00C50438" w:rsidRDefault="00EF516B" w:rsidP="00EF516B">
      <w:pPr>
        <w:ind w:left="851" w:hanging="851"/>
        <w:rPr>
          <w:sz w:val="24"/>
          <w:szCs w:val="24"/>
        </w:rPr>
      </w:pPr>
    </w:p>
    <w:p w14:paraId="42CFFB13" w14:textId="77777777" w:rsidR="00447E9B" w:rsidRPr="00C84483" w:rsidRDefault="00447E9B" w:rsidP="00447E9B">
      <w:pPr>
        <w:tabs>
          <w:tab w:val="left" w:pos="851"/>
        </w:tabs>
        <w:ind w:left="851" w:hanging="851"/>
        <w:rPr>
          <w:b/>
          <w:sz w:val="24"/>
          <w:szCs w:val="24"/>
        </w:rPr>
      </w:pPr>
      <w:r w:rsidRPr="00C84483">
        <w:rPr>
          <w:b/>
          <w:sz w:val="24"/>
          <w:szCs w:val="24"/>
        </w:rPr>
        <w:t>3.</w:t>
      </w:r>
      <w:r w:rsidRPr="00C84483">
        <w:rPr>
          <w:b/>
          <w:sz w:val="24"/>
          <w:szCs w:val="24"/>
        </w:rPr>
        <w:tab/>
        <w:t>LÆGEMIDDELFORM</w:t>
      </w:r>
    </w:p>
    <w:p w14:paraId="5D1F1BEA" w14:textId="77777777" w:rsidR="00EF516B" w:rsidRPr="009C2557" w:rsidRDefault="00EF516B" w:rsidP="00EF516B">
      <w:pPr>
        <w:suppressAutoHyphens/>
        <w:ind w:left="851" w:hanging="851"/>
        <w:rPr>
          <w:sz w:val="24"/>
          <w:szCs w:val="24"/>
        </w:rPr>
      </w:pPr>
      <w:r w:rsidRPr="009C2557">
        <w:rPr>
          <w:sz w:val="24"/>
          <w:szCs w:val="24"/>
        </w:rPr>
        <w:tab/>
        <w:t>Tablet</w:t>
      </w:r>
      <w:r>
        <w:rPr>
          <w:sz w:val="24"/>
          <w:szCs w:val="24"/>
        </w:rPr>
        <w:t>ter</w:t>
      </w:r>
    </w:p>
    <w:p w14:paraId="0D7EDAF8" w14:textId="77777777" w:rsidR="00EF516B" w:rsidRPr="009C2557" w:rsidRDefault="00EF516B" w:rsidP="00EF516B">
      <w:pPr>
        <w:suppressAutoHyphens/>
        <w:ind w:left="851" w:hanging="851"/>
        <w:rPr>
          <w:sz w:val="24"/>
          <w:szCs w:val="24"/>
        </w:rPr>
      </w:pPr>
    </w:p>
    <w:p w14:paraId="56A31257" w14:textId="77777777" w:rsidR="00EF516B" w:rsidRPr="009C2557" w:rsidRDefault="00EF516B" w:rsidP="00EF516B">
      <w:pPr>
        <w:suppressAutoHyphens/>
        <w:ind w:left="851"/>
        <w:rPr>
          <w:b/>
          <w:sz w:val="24"/>
          <w:szCs w:val="24"/>
        </w:rPr>
      </w:pPr>
      <w:r w:rsidRPr="009C2557">
        <w:rPr>
          <w:b/>
          <w:sz w:val="24"/>
          <w:szCs w:val="24"/>
        </w:rPr>
        <w:t>150 mikrogram/20 mikrogram</w:t>
      </w:r>
    </w:p>
    <w:p w14:paraId="490380ED" w14:textId="77777777" w:rsidR="00EF516B" w:rsidRDefault="00EF516B" w:rsidP="00EF516B">
      <w:pPr>
        <w:suppressAutoHyphens/>
        <w:ind w:left="851"/>
        <w:rPr>
          <w:sz w:val="24"/>
          <w:szCs w:val="24"/>
        </w:rPr>
      </w:pPr>
      <w:r w:rsidRPr="009C2557">
        <w:rPr>
          <w:sz w:val="24"/>
          <w:szCs w:val="24"/>
        </w:rPr>
        <w:t xml:space="preserve">Hvide til </w:t>
      </w:r>
      <w:proofErr w:type="spellStart"/>
      <w:r w:rsidRPr="009C2557">
        <w:rPr>
          <w:sz w:val="24"/>
          <w:szCs w:val="24"/>
        </w:rPr>
        <w:t>off-white</w:t>
      </w:r>
      <w:proofErr w:type="spellEnd"/>
      <w:r w:rsidRPr="009C2557">
        <w:rPr>
          <w:sz w:val="24"/>
          <w:szCs w:val="24"/>
        </w:rPr>
        <w:t xml:space="preserve">, runde, </w:t>
      </w:r>
      <w:proofErr w:type="spellStart"/>
      <w:r w:rsidRPr="009C2557">
        <w:rPr>
          <w:sz w:val="24"/>
          <w:szCs w:val="24"/>
        </w:rPr>
        <w:t>bikonvekse</w:t>
      </w:r>
      <w:proofErr w:type="spellEnd"/>
      <w:r w:rsidRPr="009C2557">
        <w:rPr>
          <w:sz w:val="24"/>
          <w:szCs w:val="24"/>
        </w:rPr>
        <w:t xml:space="preserve"> ikke-overtrukne tabletter, præget med ’141’ på den ene side og glat på den anden.</w:t>
      </w:r>
    </w:p>
    <w:p w14:paraId="2675DE77" w14:textId="77777777" w:rsidR="00EF516B" w:rsidRDefault="00EF516B" w:rsidP="00EF516B">
      <w:pPr>
        <w:rPr>
          <w:sz w:val="24"/>
          <w:szCs w:val="24"/>
        </w:rPr>
      </w:pPr>
      <w:r>
        <w:rPr>
          <w:sz w:val="24"/>
          <w:szCs w:val="24"/>
        </w:rPr>
        <w:br w:type="page"/>
      </w:r>
    </w:p>
    <w:p w14:paraId="12E430F5" w14:textId="77777777" w:rsidR="00EF516B" w:rsidRPr="009C2557" w:rsidRDefault="00EF516B" w:rsidP="00EF516B">
      <w:pPr>
        <w:suppressAutoHyphens/>
        <w:ind w:left="851" w:hanging="851"/>
        <w:rPr>
          <w:sz w:val="24"/>
          <w:szCs w:val="24"/>
        </w:rPr>
      </w:pPr>
    </w:p>
    <w:p w14:paraId="5736E38B" w14:textId="77777777" w:rsidR="00EF516B" w:rsidRPr="009C2557" w:rsidRDefault="00EF516B" w:rsidP="00EF516B">
      <w:pPr>
        <w:suppressAutoHyphens/>
        <w:ind w:left="851"/>
        <w:rPr>
          <w:b/>
          <w:sz w:val="24"/>
          <w:szCs w:val="24"/>
        </w:rPr>
      </w:pPr>
      <w:r w:rsidRPr="009C2557">
        <w:rPr>
          <w:b/>
          <w:sz w:val="24"/>
          <w:szCs w:val="24"/>
        </w:rPr>
        <w:t>150 mikrogram/30 mikrogram</w:t>
      </w:r>
    </w:p>
    <w:p w14:paraId="6FC442B4" w14:textId="77777777" w:rsidR="00EF516B" w:rsidRPr="009C2557" w:rsidRDefault="00EF516B" w:rsidP="00EF516B">
      <w:pPr>
        <w:suppressAutoHyphens/>
        <w:ind w:left="851"/>
        <w:rPr>
          <w:sz w:val="24"/>
          <w:szCs w:val="24"/>
        </w:rPr>
      </w:pPr>
      <w:r w:rsidRPr="009C2557">
        <w:rPr>
          <w:sz w:val="24"/>
          <w:szCs w:val="24"/>
        </w:rPr>
        <w:t xml:space="preserve">Hvide til </w:t>
      </w:r>
      <w:proofErr w:type="spellStart"/>
      <w:r w:rsidRPr="009C2557">
        <w:rPr>
          <w:sz w:val="24"/>
          <w:szCs w:val="24"/>
        </w:rPr>
        <w:t>off-white</w:t>
      </w:r>
      <w:proofErr w:type="spellEnd"/>
      <w:r w:rsidRPr="009C2557">
        <w:rPr>
          <w:sz w:val="24"/>
          <w:szCs w:val="24"/>
        </w:rPr>
        <w:t xml:space="preserve">, runde, </w:t>
      </w:r>
      <w:proofErr w:type="spellStart"/>
      <w:r w:rsidRPr="009C2557">
        <w:rPr>
          <w:sz w:val="24"/>
          <w:szCs w:val="24"/>
        </w:rPr>
        <w:t>bikonvekse</w:t>
      </w:r>
      <w:proofErr w:type="spellEnd"/>
      <w:r w:rsidRPr="009C2557">
        <w:rPr>
          <w:sz w:val="24"/>
          <w:szCs w:val="24"/>
        </w:rPr>
        <w:t xml:space="preserve"> ikke-overtrukne tabletter, præget med ’142’ på den ene side og glat på den anden.</w:t>
      </w:r>
    </w:p>
    <w:p w14:paraId="573FF338" w14:textId="77777777" w:rsidR="00EF516B" w:rsidRPr="009C2557" w:rsidRDefault="00EF516B" w:rsidP="00EF516B">
      <w:pPr>
        <w:suppressAutoHyphens/>
        <w:ind w:left="851" w:hanging="851"/>
        <w:rPr>
          <w:sz w:val="24"/>
          <w:szCs w:val="24"/>
        </w:rPr>
      </w:pPr>
    </w:p>
    <w:p w14:paraId="4B6280B0" w14:textId="77777777" w:rsidR="00EF516B" w:rsidRDefault="00EF516B" w:rsidP="00EF516B">
      <w:pPr>
        <w:suppressAutoHyphens/>
        <w:ind w:left="851"/>
        <w:rPr>
          <w:sz w:val="24"/>
          <w:szCs w:val="24"/>
        </w:rPr>
      </w:pPr>
      <w:r w:rsidRPr="009C2557">
        <w:rPr>
          <w:sz w:val="24"/>
          <w:szCs w:val="24"/>
        </w:rPr>
        <w:t xml:space="preserve">Tabletdiameter: </w:t>
      </w:r>
      <w:r>
        <w:rPr>
          <w:sz w:val="24"/>
          <w:szCs w:val="24"/>
        </w:rPr>
        <w:tab/>
      </w:r>
      <w:r w:rsidRPr="009C2557">
        <w:rPr>
          <w:sz w:val="24"/>
          <w:szCs w:val="24"/>
        </w:rPr>
        <w:t>5,0 mm</w:t>
      </w:r>
    </w:p>
    <w:p w14:paraId="1CEFB582" w14:textId="77777777" w:rsidR="00EF516B" w:rsidRPr="009C2557" w:rsidRDefault="00EF516B" w:rsidP="00EF516B">
      <w:pPr>
        <w:suppressAutoHyphens/>
        <w:ind w:left="851"/>
        <w:rPr>
          <w:sz w:val="24"/>
          <w:szCs w:val="24"/>
        </w:rPr>
      </w:pPr>
      <w:r w:rsidRPr="009C2557">
        <w:rPr>
          <w:sz w:val="24"/>
          <w:szCs w:val="24"/>
        </w:rPr>
        <w:t xml:space="preserve">Tablethøjde: </w:t>
      </w:r>
      <w:r>
        <w:rPr>
          <w:sz w:val="24"/>
          <w:szCs w:val="24"/>
        </w:rPr>
        <w:tab/>
      </w:r>
      <w:r w:rsidRPr="009C2557">
        <w:rPr>
          <w:sz w:val="24"/>
          <w:szCs w:val="24"/>
        </w:rPr>
        <w:t>2,7 mm.</w:t>
      </w:r>
    </w:p>
    <w:p w14:paraId="33130056" w14:textId="77777777" w:rsidR="00EF516B" w:rsidRPr="009C2557" w:rsidRDefault="00EF516B" w:rsidP="00EF516B">
      <w:pPr>
        <w:ind w:left="851" w:hanging="851"/>
        <w:rPr>
          <w:sz w:val="24"/>
          <w:szCs w:val="24"/>
        </w:rPr>
      </w:pPr>
    </w:p>
    <w:p w14:paraId="7B00C159" w14:textId="77777777" w:rsidR="00EF516B" w:rsidRPr="009C2557" w:rsidRDefault="00EF516B" w:rsidP="00EF516B">
      <w:pPr>
        <w:ind w:left="851" w:hanging="851"/>
        <w:rPr>
          <w:sz w:val="24"/>
          <w:szCs w:val="24"/>
        </w:rPr>
      </w:pPr>
    </w:p>
    <w:p w14:paraId="429EB8CA" w14:textId="77777777" w:rsidR="00447E9B" w:rsidRPr="00C84483" w:rsidRDefault="00447E9B" w:rsidP="00447E9B">
      <w:pPr>
        <w:tabs>
          <w:tab w:val="left" w:pos="851"/>
        </w:tabs>
        <w:ind w:left="851" w:hanging="851"/>
        <w:rPr>
          <w:b/>
          <w:sz w:val="24"/>
          <w:szCs w:val="24"/>
        </w:rPr>
      </w:pPr>
      <w:r w:rsidRPr="00C84483">
        <w:rPr>
          <w:b/>
          <w:sz w:val="24"/>
          <w:szCs w:val="24"/>
        </w:rPr>
        <w:t>4.</w:t>
      </w:r>
      <w:r w:rsidRPr="00C84483">
        <w:rPr>
          <w:b/>
          <w:sz w:val="24"/>
          <w:szCs w:val="24"/>
        </w:rPr>
        <w:tab/>
        <w:t>KLINISKE OPLYSNINGER</w:t>
      </w:r>
    </w:p>
    <w:p w14:paraId="5E240528" w14:textId="77777777" w:rsidR="00447E9B" w:rsidRPr="00C84483" w:rsidRDefault="00447E9B" w:rsidP="00447E9B">
      <w:pPr>
        <w:tabs>
          <w:tab w:val="left" w:pos="851"/>
        </w:tabs>
        <w:ind w:left="851"/>
        <w:rPr>
          <w:b/>
          <w:sz w:val="24"/>
          <w:szCs w:val="24"/>
        </w:rPr>
      </w:pPr>
    </w:p>
    <w:p w14:paraId="26E6BF53" w14:textId="77777777" w:rsidR="00447E9B" w:rsidRPr="00C84483" w:rsidRDefault="00447E9B" w:rsidP="00447E9B">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65387DEA" w14:textId="77777777" w:rsidR="00EF516B" w:rsidRDefault="00EF516B" w:rsidP="00EF516B">
      <w:pPr>
        <w:ind w:left="851"/>
        <w:rPr>
          <w:sz w:val="24"/>
          <w:szCs w:val="24"/>
        </w:rPr>
      </w:pPr>
      <w:r w:rsidRPr="009C2557">
        <w:rPr>
          <w:sz w:val="24"/>
          <w:szCs w:val="24"/>
        </w:rPr>
        <w:t>Svangerskabsforebyggende</w:t>
      </w:r>
      <w:r>
        <w:rPr>
          <w:sz w:val="24"/>
          <w:szCs w:val="24"/>
        </w:rPr>
        <w:t>.</w:t>
      </w:r>
      <w:r w:rsidRPr="009C2557">
        <w:rPr>
          <w:sz w:val="24"/>
          <w:szCs w:val="24"/>
        </w:rPr>
        <w:t xml:space="preserve"> </w:t>
      </w:r>
    </w:p>
    <w:p w14:paraId="4343630F" w14:textId="77777777" w:rsidR="00EF516B" w:rsidRDefault="00EF516B" w:rsidP="00EF516B">
      <w:pPr>
        <w:ind w:left="851"/>
        <w:rPr>
          <w:sz w:val="24"/>
          <w:szCs w:val="24"/>
        </w:rPr>
      </w:pPr>
    </w:p>
    <w:p w14:paraId="0B3C0341" w14:textId="77777777" w:rsidR="00EF516B" w:rsidRPr="009C2557" w:rsidRDefault="00EF516B" w:rsidP="00EF516B">
      <w:pPr>
        <w:ind w:left="851"/>
        <w:rPr>
          <w:sz w:val="24"/>
          <w:szCs w:val="24"/>
        </w:rPr>
      </w:pPr>
      <w:r w:rsidRPr="00EA1518">
        <w:rPr>
          <w:sz w:val="24"/>
          <w:szCs w:val="24"/>
        </w:rPr>
        <w:t xml:space="preserve">I forbindelse med beslutningen om at ordinere </w:t>
      </w:r>
      <w:proofErr w:type="spellStart"/>
      <w:r>
        <w:rPr>
          <w:sz w:val="24"/>
          <w:szCs w:val="24"/>
        </w:rPr>
        <w:t>Femistad</w:t>
      </w:r>
      <w:proofErr w:type="spellEnd"/>
      <w:r w:rsidRPr="00EA1518">
        <w:rPr>
          <w:sz w:val="24"/>
          <w:szCs w:val="24"/>
        </w:rPr>
        <w:t xml:space="preserve"> skal der tages hensyn til den enkelte kvindes aktuelle risikofaktorer, især risikofaktorer for venøs </w:t>
      </w:r>
      <w:proofErr w:type="spellStart"/>
      <w:r w:rsidRPr="00EA1518">
        <w:rPr>
          <w:sz w:val="24"/>
          <w:szCs w:val="24"/>
        </w:rPr>
        <w:t>tromboemboli</w:t>
      </w:r>
      <w:proofErr w:type="spellEnd"/>
      <w:r w:rsidRPr="00EA1518">
        <w:rPr>
          <w:sz w:val="24"/>
          <w:szCs w:val="24"/>
        </w:rPr>
        <w:t xml:space="preserve"> (VTE), samt til, hvordan risikoen for VTE med [særnavn] er sammenlignet med andre hormonelle </w:t>
      </w:r>
      <w:proofErr w:type="spellStart"/>
      <w:r w:rsidRPr="00EA1518">
        <w:rPr>
          <w:sz w:val="24"/>
          <w:szCs w:val="24"/>
        </w:rPr>
        <w:t>kontraceptiva</w:t>
      </w:r>
      <w:proofErr w:type="spellEnd"/>
      <w:r w:rsidRPr="00EA1518">
        <w:rPr>
          <w:sz w:val="24"/>
          <w:szCs w:val="24"/>
        </w:rPr>
        <w:t xml:space="preserve"> af kombinationstypen (se pkt. 4.3 og 4.4).</w:t>
      </w:r>
    </w:p>
    <w:p w14:paraId="18558F0F" w14:textId="77777777" w:rsidR="00EF516B" w:rsidRPr="009C2557" w:rsidRDefault="00EF516B" w:rsidP="00EF516B">
      <w:pPr>
        <w:ind w:left="851" w:hanging="851"/>
        <w:rPr>
          <w:sz w:val="24"/>
          <w:szCs w:val="24"/>
        </w:rPr>
      </w:pPr>
    </w:p>
    <w:p w14:paraId="1B72DD6E" w14:textId="77777777" w:rsidR="00447E9B" w:rsidRPr="00C84483" w:rsidRDefault="00447E9B" w:rsidP="00447E9B">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2232D9C4" w14:textId="77777777" w:rsidR="00EF516B" w:rsidRPr="00147CFB" w:rsidRDefault="00EF516B" w:rsidP="00EF516B">
      <w:pPr>
        <w:ind w:left="851"/>
        <w:rPr>
          <w:noProof/>
          <w:sz w:val="24"/>
          <w:szCs w:val="24"/>
        </w:rPr>
      </w:pPr>
    </w:p>
    <w:p w14:paraId="13D8FEE9" w14:textId="77777777" w:rsidR="00EF516B" w:rsidRPr="001729EC" w:rsidRDefault="00EF516B" w:rsidP="00EF516B">
      <w:pPr>
        <w:ind w:left="851"/>
        <w:rPr>
          <w:b/>
          <w:noProof/>
          <w:sz w:val="24"/>
          <w:szCs w:val="24"/>
          <w:u w:val="single"/>
        </w:rPr>
      </w:pPr>
      <w:r w:rsidRPr="001729EC">
        <w:rPr>
          <w:b/>
          <w:noProof/>
          <w:sz w:val="24"/>
          <w:szCs w:val="24"/>
          <w:u w:val="single"/>
        </w:rPr>
        <w:t>Dosering</w:t>
      </w:r>
    </w:p>
    <w:p w14:paraId="06B7E7CC" w14:textId="77777777" w:rsidR="00EF516B" w:rsidRPr="009C2557" w:rsidRDefault="00EF516B" w:rsidP="00EF516B">
      <w:pPr>
        <w:ind w:left="851"/>
        <w:rPr>
          <w:b/>
          <w:noProof/>
          <w:sz w:val="24"/>
          <w:szCs w:val="24"/>
        </w:rPr>
      </w:pPr>
      <w:r w:rsidRPr="009C2557">
        <w:rPr>
          <w:b/>
          <w:noProof/>
          <w:sz w:val="24"/>
          <w:szCs w:val="24"/>
        </w:rPr>
        <w:t xml:space="preserve">Hvordan indtages Femistad </w:t>
      </w:r>
    </w:p>
    <w:p w14:paraId="58442498" w14:textId="77777777" w:rsidR="00EF516B" w:rsidRPr="009C2557" w:rsidRDefault="00EF516B" w:rsidP="00EF516B">
      <w:pPr>
        <w:ind w:left="851"/>
        <w:rPr>
          <w:spacing w:val="-3"/>
          <w:sz w:val="24"/>
          <w:szCs w:val="24"/>
        </w:rPr>
      </w:pPr>
      <w:r w:rsidRPr="009C2557">
        <w:rPr>
          <w:spacing w:val="-3"/>
          <w:sz w:val="24"/>
          <w:szCs w:val="24"/>
        </w:rPr>
        <w:t xml:space="preserve">Tabletterne skal tages på ca. samme tidspunkt hver dag i den rækkefølge, som er angivet på pakken. Der tages 1 tablet daglig i 21 fortløbende dage. Hver efterfølgende pakke påbegyndes efter en tabletfri pause på 7 dage; i pausen vil der sædvanligvis indtræde en blødning. Denne blødning starter sædvanligvis på 2. eller 3. dagen efter indtagelse af den sidste tablet og er muligvis ikke ophørt, før næste pakke påbegyndes. </w:t>
      </w:r>
    </w:p>
    <w:p w14:paraId="493CD0DB" w14:textId="77777777" w:rsidR="00EF516B" w:rsidRPr="009C2557" w:rsidRDefault="00EF516B" w:rsidP="00EF516B">
      <w:pPr>
        <w:ind w:left="851" w:hanging="851"/>
        <w:rPr>
          <w:sz w:val="24"/>
          <w:szCs w:val="24"/>
        </w:rPr>
      </w:pPr>
    </w:p>
    <w:p w14:paraId="3D254224" w14:textId="77777777" w:rsidR="00EF516B" w:rsidRPr="009C2557" w:rsidRDefault="00EF516B" w:rsidP="00EF516B">
      <w:pPr>
        <w:ind w:left="851"/>
        <w:rPr>
          <w:b/>
          <w:sz w:val="24"/>
          <w:szCs w:val="24"/>
        </w:rPr>
      </w:pPr>
      <w:r w:rsidRPr="009C2557">
        <w:rPr>
          <w:b/>
          <w:sz w:val="24"/>
          <w:szCs w:val="24"/>
        </w:rPr>
        <w:t xml:space="preserve">Hvordan påbegyndes indtagelse af </w:t>
      </w:r>
      <w:proofErr w:type="spellStart"/>
      <w:r w:rsidRPr="009C2557">
        <w:rPr>
          <w:b/>
          <w:sz w:val="24"/>
          <w:szCs w:val="24"/>
        </w:rPr>
        <w:t>Femistad</w:t>
      </w:r>
      <w:proofErr w:type="spellEnd"/>
      <w:r w:rsidRPr="009C2557">
        <w:rPr>
          <w:b/>
          <w:sz w:val="24"/>
          <w:szCs w:val="24"/>
        </w:rPr>
        <w:t xml:space="preserve"> </w:t>
      </w:r>
    </w:p>
    <w:p w14:paraId="59673E16" w14:textId="77777777" w:rsidR="00EF516B" w:rsidRPr="009C2557" w:rsidRDefault="00EF516B" w:rsidP="00EF516B">
      <w:pPr>
        <w:ind w:left="851"/>
        <w:rPr>
          <w:i/>
          <w:spacing w:val="-3"/>
          <w:sz w:val="24"/>
          <w:szCs w:val="24"/>
        </w:rPr>
      </w:pPr>
      <w:r w:rsidRPr="009C2557">
        <w:rPr>
          <w:i/>
          <w:spacing w:val="-3"/>
          <w:sz w:val="24"/>
          <w:szCs w:val="24"/>
        </w:rPr>
        <w:t>Ingen forudgående indtagelse af p-piller (inden</w:t>
      </w:r>
      <w:r>
        <w:rPr>
          <w:i/>
          <w:spacing w:val="-3"/>
          <w:sz w:val="24"/>
          <w:szCs w:val="24"/>
        </w:rPr>
        <w:t xml:space="preserve"> </w:t>
      </w:r>
      <w:r w:rsidRPr="009C2557">
        <w:rPr>
          <w:i/>
          <w:spacing w:val="-3"/>
          <w:sz w:val="24"/>
          <w:szCs w:val="24"/>
        </w:rPr>
        <w:t>for den sidste måned).</w:t>
      </w:r>
    </w:p>
    <w:p w14:paraId="68C5B81E" w14:textId="77777777" w:rsidR="00EF516B" w:rsidRPr="009C2557" w:rsidRDefault="00EF516B" w:rsidP="00EF516B">
      <w:pPr>
        <w:ind w:left="851"/>
        <w:rPr>
          <w:spacing w:val="-3"/>
          <w:sz w:val="24"/>
          <w:szCs w:val="24"/>
        </w:rPr>
      </w:pPr>
      <w:r w:rsidRPr="009C2557">
        <w:rPr>
          <w:spacing w:val="-3"/>
          <w:sz w:val="24"/>
          <w:szCs w:val="24"/>
        </w:rPr>
        <w:t>Tabletindtagelsen skal påbegyndes på dag 1 i kvindens naturlige cyklus (dvs. på den første dag kvinden har en menstruationsblødning). Det er tilladt at påbegynde indtagelsen på dag 2-5, men i så fald tilrådes det i første cyklus samtidigt at benytte en barrieremetode i de første 7 dage af tabletindtagelsen.</w:t>
      </w:r>
    </w:p>
    <w:p w14:paraId="043546D8" w14:textId="77777777" w:rsidR="00EF516B" w:rsidRPr="009C2557" w:rsidRDefault="00EF516B" w:rsidP="00EF516B">
      <w:pPr>
        <w:ind w:left="851" w:hanging="851"/>
        <w:rPr>
          <w:spacing w:val="-3"/>
          <w:sz w:val="24"/>
          <w:szCs w:val="24"/>
        </w:rPr>
      </w:pPr>
    </w:p>
    <w:p w14:paraId="0AEB8E2F" w14:textId="77777777" w:rsidR="00EF516B" w:rsidRPr="009C2557" w:rsidRDefault="00EF516B" w:rsidP="00EF516B">
      <w:pPr>
        <w:ind w:left="851"/>
        <w:rPr>
          <w:i/>
          <w:spacing w:val="-3"/>
          <w:sz w:val="24"/>
          <w:szCs w:val="24"/>
        </w:rPr>
      </w:pPr>
      <w:r w:rsidRPr="009C2557">
        <w:rPr>
          <w:i/>
          <w:spacing w:val="-3"/>
          <w:sz w:val="24"/>
          <w:szCs w:val="24"/>
        </w:rPr>
        <w:t>Ved skift fra et hormonelt antikonceptionsmiddel af kombinationstypen (p-pille, p-ring, p-plaster)</w:t>
      </w:r>
    </w:p>
    <w:p w14:paraId="09BA6005" w14:textId="77777777" w:rsidR="00EF516B" w:rsidRPr="009C2557" w:rsidRDefault="00EF516B" w:rsidP="00EF516B">
      <w:pPr>
        <w:autoSpaceDE w:val="0"/>
        <w:autoSpaceDN w:val="0"/>
        <w:adjustRightInd w:val="0"/>
        <w:ind w:left="851"/>
        <w:rPr>
          <w:sz w:val="24"/>
          <w:szCs w:val="24"/>
        </w:rPr>
      </w:pPr>
      <w:r w:rsidRPr="009C2557">
        <w:rPr>
          <w:spacing w:val="-3"/>
          <w:sz w:val="24"/>
          <w:szCs w:val="24"/>
        </w:rPr>
        <w:t xml:space="preserve">Kvinden skal helst starte med </w:t>
      </w:r>
      <w:proofErr w:type="spellStart"/>
      <w:r w:rsidRPr="009C2557">
        <w:rPr>
          <w:spacing w:val="-3"/>
          <w:sz w:val="24"/>
          <w:szCs w:val="24"/>
        </w:rPr>
        <w:t>Femistad</w:t>
      </w:r>
      <w:proofErr w:type="spellEnd"/>
      <w:r w:rsidRPr="009C2557">
        <w:rPr>
          <w:spacing w:val="-3"/>
          <w:sz w:val="24"/>
          <w:szCs w:val="24"/>
        </w:rPr>
        <w:t xml:space="preserve"> på dagen, efter hun har taget den sidste aktive tablet fra sin nuværende p-pillepakke (den sidste tablet, som indeholder aktive stoffer), og senest dagen efter den tabletfrie periode eller perioden med placebotabletter. </w:t>
      </w:r>
      <w:r w:rsidRPr="009C2557">
        <w:rPr>
          <w:sz w:val="24"/>
          <w:szCs w:val="24"/>
        </w:rPr>
        <w:t xml:space="preserve">Hvis kvinden bruger p-ring eller p-plaster, er det bedst at starte med </w:t>
      </w:r>
      <w:proofErr w:type="spellStart"/>
      <w:r w:rsidRPr="009C2557">
        <w:rPr>
          <w:sz w:val="24"/>
          <w:szCs w:val="24"/>
        </w:rPr>
        <w:t>Femistad</w:t>
      </w:r>
      <w:proofErr w:type="spellEnd"/>
      <w:r w:rsidRPr="009C2557">
        <w:rPr>
          <w:sz w:val="24"/>
          <w:szCs w:val="24"/>
        </w:rPr>
        <w:t xml:space="preserve"> på dagen, hvor p-ringen eller p-plastret fjernes. Kvinden kan også starte på den dag, hvor hun skulle have startet på en ny p-ring eller et nyt p-plaster, men ikke senere end denne dag.</w:t>
      </w:r>
    </w:p>
    <w:p w14:paraId="4E02431B" w14:textId="77777777" w:rsidR="00EF516B" w:rsidRPr="009C2557" w:rsidRDefault="00EF516B" w:rsidP="00EF516B">
      <w:pPr>
        <w:autoSpaceDE w:val="0"/>
        <w:autoSpaceDN w:val="0"/>
        <w:adjustRightInd w:val="0"/>
        <w:ind w:left="851" w:hanging="851"/>
        <w:rPr>
          <w:sz w:val="24"/>
          <w:szCs w:val="24"/>
        </w:rPr>
      </w:pPr>
    </w:p>
    <w:p w14:paraId="47D551DA" w14:textId="77777777" w:rsidR="00EF516B" w:rsidRPr="009C2557" w:rsidRDefault="00EF516B" w:rsidP="00EF516B">
      <w:pPr>
        <w:ind w:left="851"/>
        <w:rPr>
          <w:i/>
          <w:spacing w:val="-3"/>
          <w:sz w:val="24"/>
          <w:szCs w:val="24"/>
        </w:rPr>
      </w:pPr>
      <w:r w:rsidRPr="009C2557">
        <w:rPr>
          <w:i/>
          <w:spacing w:val="-3"/>
          <w:sz w:val="24"/>
          <w:szCs w:val="24"/>
        </w:rPr>
        <w:t>Ved skift fra rene gestagenpræparater (minipiller, injektion, implantat, intrauterint indlæg (IUD) indeholdende gestagen)</w:t>
      </w:r>
    </w:p>
    <w:p w14:paraId="5DB1F960" w14:textId="77777777" w:rsidR="00EF516B" w:rsidRPr="009C2557" w:rsidRDefault="00EF516B" w:rsidP="00EF516B">
      <w:pPr>
        <w:ind w:left="851"/>
        <w:rPr>
          <w:spacing w:val="-3"/>
          <w:sz w:val="24"/>
          <w:szCs w:val="24"/>
        </w:rPr>
      </w:pPr>
      <w:r w:rsidRPr="009C2557">
        <w:rPr>
          <w:spacing w:val="-3"/>
          <w:sz w:val="24"/>
          <w:szCs w:val="24"/>
        </w:rPr>
        <w:t>Kvinden kan skifte fra minipiller på hvilken dag, det skal være (ved skift fra implantat eller intrauterint indlæg på den dag, hvor implantatet eller indlægget fjernes; ved skift fra injektion, når næste injektion skulle være givet). I alle disse tilfælde skal kvinden rådes til samtidigt at bruge en barrieremetode i de første 7 dage af tabletindtagelsen.</w:t>
      </w:r>
    </w:p>
    <w:p w14:paraId="0FB8C845" w14:textId="77777777" w:rsidR="00EF516B" w:rsidRPr="009C2557" w:rsidRDefault="00EF516B" w:rsidP="00EF516B">
      <w:pPr>
        <w:autoSpaceDE w:val="0"/>
        <w:autoSpaceDN w:val="0"/>
        <w:adjustRightInd w:val="0"/>
        <w:ind w:left="851" w:hanging="851"/>
        <w:rPr>
          <w:sz w:val="24"/>
          <w:szCs w:val="24"/>
        </w:rPr>
      </w:pPr>
    </w:p>
    <w:p w14:paraId="3EE7C43A" w14:textId="77777777" w:rsidR="00EF516B" w:rsidRPr="009C2557" w:rsidRDefault="00EF516B" w:rsidP="00EF516B">
      <w:pPr>
        <w:ind w:left="851"/>
        <w:rPr>
          <w:spacing w:val="-3"/>
          <w:sz w:val="24"/>
          <w:szCs w:val="24"/>
        </w:rPr>
      </w:pPr>
      <w:r w:rsidRPr="009C2557">
        <w:rPr>
          <w:i/>
          <w:spacing w:val="-3"/>
          <w:sz w:val="24"/>
          <w:szCs w:val="24"/>
        </w:rPr>
        <w:t>Efter abort i 1. trimester</w:t>
      </w:r>
    </w:p>
    <w:p w14:paraId="5C5FB1A5" w14:textId="77777777" w:rsidR="00EF516B" w:rsidRDefault="00EF516B" w:rsidP="00EF516B">
      <w:pPr>
        <w:ind w:left="851"/>
        <w:rPr>
          <w:spacing w:val="-3"/>
          <w:sz w:val="24"/>
          <w:szCs w:val="24"/>
        </w:rPr>
      </w:pPr>
      <w:r w:rsidRPr="009C2557">
        <w:rPr>
          <w:spacing w:val="-3"/>
          <w:sz w:val="24"/>
          <w:szCs w:val="24"/>
        </w:rPr>
        <w:t>Kvinden kan påbegynde tabletindtagelsen straks. Gør hun det, er det ikke nødvendigt at tage yderligere svangerskabsforebyggende forholdsregler.</w:t>
      </w:r>
    </w:p>
    <w:p w14:paraId="5E2EF935" w14:textId="77777777" w:rsidR="00EF516B" w:rsidRPr="009C2557" w:rsidRDefault="00EF516B" w:rsidP="00EF516B">
      <w:pPr>
        <w:ind w:left="851" w:hanging="851"/>
        <w:rPr>
          <w:spacing w:val="-3"/>
          <w:sz w:val="24"/>
          <w:szCs w:val="24"/>
        </w:rPr>
      </w:pPr>
    </w:p>
    <w:p w14:paraId="4B1B402B" w14:textId="77777777" w:rsidR="00EF516B" w:rsidRPr="009C2557" w:rsidRDefault="00EF516B" w:rsidP="00EF516B">
      <w:pPr>
        <w:ind w:left="851"/>
        <w:rPr>
          <w:spacing w:val="-3"/>
          <w:sz w:val="24"/>
          <w:szCs w:val="24"/>
        </w:rPr>
      </w:pPr>
      <w:r w:rsidRPr="009C2557">
        <w:rPr>
          <w:i/>
          <w:spacing w:val="-3"/>
          <w:sz w:val="24"/>
          <w:szCs w:val="24"/>
        </w:rPr>
        <w:t>Efter fødsel eller abort i 2. trimester</w:t>
      </w:r>
    </w:p>
    <w:p w14:paraId="6F798A42" w14:textId="77777777" w:rsidR="00EF516B" w:rsidRPr="009C2557" w:rsidRDefault="00EF516B" w:rsidP="00EF516B">
      <w:pPr>
        <w:ind w:left="851"/>
        <w:rPr>
          <w:spacing w:val="-3"/>
          <w:sz w:val="24"/>
          <w:szCs w:val="24"/>
        </w:rPr>
      </w:pPr>
      <w:r w:rsidRPr="009C2557">
        <w:rPr>
          <w:spacing w:val="-3"/>
          <w:sz w:val="24"/>
          <w:szCs w:val="24"/>
        </w:rPr>
        <w:t>For ammende kvinder: se pkt. 4.6.</w:t>
      </w:r>
    </w:p>
    <w:p w14:paraId="24BA019C" w14:textId="77777777" w:rsidR="00EF516B" w:rsidRPr="009C2557" w:rsidRDefault="00EF516B" w:rsidP="00EF516B">
      <w:pPr>
        <w:ind w:left="851"/>
        <w:rPr>
          <w:spacing w:val="-3"/>
          <w:sz w:val="24"/>
          <w:szCs w:val="24"/>
        </w:rPr>
      </w:pPr>
      <w:r w:rsidRPr="009C2557">
        <w:rPr>
          <w:spacing w:val="-3"/>
          <w:sz w:val="24"/>
          <w:szCs w:val="24"/>
        </w:rPr>
        <w:t>Kvinden bør rådes til at starte på dag 21-28 efter fødsel eller abort i 2. trimester. Starter kvinden senere, bør hun rådes til samtidigt at benytte en barrieremetode i de første 7 dage af tabletindtagelsen. Har hun imidlertid allerede haft samleje, bør graviditet udelukkes, eller kvindens første menstruation afventes.</w:t>
      </w:r>
    </w:p>
    <w:p w14:paraId="0EDC8C6D" w14:textId="77777777" w:rsidR="00EF516B" w:rsidRPr="009C2557" w:rsidRDefault="00EF516B" w:rsidP="00EF516B">
      <w:pPr>
        <w:autoSpaceDE w:val="0"/>
        <w:autoSpaceDN w:val="0"/>
        <w:adjustRightInd w:val="0"/>
        <w:ind w:left="851" w:hanging="851"/>
        <w:rPr>
          <w:sz w:val="24"/>
          <w:szCs w:val="24"/>
        </w:rPr>
      </w:pPr>
    </w:p>
    <w:p w14:paraId="3E03E167" w14:textId="77777777" w:rsidR="00EF516B" w:rsidRPr="009C2557" w:rsidRDefault="00EF516B" w:rsidP="00EF516B">
      <w:pPr>
        <w:ind w:left="851"/>
        <w:rPr>
          <w:b/>
          <w:spacing w:val="-3"/>
          <w:sz w:val="24"/>
          <w:szCs w:val="24"/>
        </w:rPr>
      </w:pPr>
      <w:r w:rsidRPr="009C2557">
        <w:rPr>
          <w:b/>
          <w:spacing w:val="-3"/>
          <w:sz w:val="24"/>
          <w:szCs w:val="24"/>
        </w:rPr>
        <w:t xml:space="preserve">Glemte tabletter </w:t>
      </w:r>
    </w:p>
    <w:p w14:paraId="35EB01E9" w14:textId="77777777" w:rsidR="00EF516B" w:rsidRPr="009C2557" w:rsidRDefault="00EF516B" w:rsidP="00EF516B">
      <w:pPr>
        <w:ind w:left="851"/>
        <w:rPr>
          <w:spacing w:val="-3"/>
          <w:sz w:val="24"/>
          <w:szCs w:val="24"/>
        </w:rPr>
      </w:pPr>
      <w:r w:rsidRPr="009C2557">
        <w:rPr>
          <w:spacing w:val="-3"/>
          <w:sz w:val="24"/>
          <w:szCs w:val="24"/>
        </w:rPr>
        <w:t xml:space="preserve">Hvis kvinden har glemt tabletindtagelse i </w:t>
      </w:r>
      <w:r w:rsidRPr="009C2557">
        <w:rPr>
          <w:b/>
          <w:spacing w:val="-3"/>
          <w:sz w:val="24"/>
          <w:szCs w:val="24"/>
        </w:rPr>
        <w:t>mindre end 12 timer</w:t>
      </w:r>
      <w:r w:rsidRPr="009C2557">
        <w:rPr>
          <w:spacing w:val="-3"/>
          <w:sz w:val="24"/>
          <w:szCs w:val="24"/>
        </w:rPr>
        <w:t>, nedsættes den svangerskabsforebyggende beskyttelse ikke. Kvinden skal tage tabletten, så snart hun husker det, og de resterende tabletter tages som normalt.</w:t>
      </w:r>
    </w:p>
    <w:p w14:paraId="13B52B27" w14:textId="77777777" w:rsidR="00EF516B" w:rsidRPr="009C2557" w:rsidRDefault="00EF516B" w:rsidP="00EF516B">
      <w:pPr>
        <w:ind w:left="851" w:hanging="851"/>
        <w:rPr>
          <w:spacing w:val="-3"/>
          <w:sz w:val="24"/>
          <w:szCs w:val="24"/>
        </w:rPr>
      </w:pPr>
    </w:p>
    <w:p w14:paraId="2845330A" w14:textId="77777777" w:rsidR="00EF516B" w:rsidRPr="009C2557" w:rsidRDefault="00EF516B" w:rsidP="00EF516B">
      <w:pPr>
        <w:ind w:left="851"/>
        <w:rPr>
          <w:spacing w:val="-3"/>
          <w:sz w:val="24"/>
          <w:szCs w:val="24"/>
        </w:rPr>
      </w:pPr>
      <w:r w:rsidRPr="009C2557">
        <w:rPr>
          <w:spacing w:val="-3"/>
          <w:sz w:val="24"/>
          <w:szCs w:val="24"/>
        </w:rPr>
        <w:t xml:space="preserve">Hvis kvinden har glemt tabletindtagelse i </w:t>
      </w:r>
      <w:r w:rsidRPr="009C2557">
        <w:rPr>
          <w:b/>
          <w:spacing w:val="-3"/>
          <w:sz w:val="24"/>
          <w:szCs w:val="24"/>
        </w:rPr>
        <w:t>mere end 12 timer</w:t>
      </w:r>
      <w:r w:rsidRPr="009C2557">
        <w:rPr>
          <w:spacing w:val="-3"/>
          <w:sz w:val="24"/>
          <w:szCs w:val="24"/>
        </w:rPr>
        <w:t>, kan den svangerskabsforebyggende beskyttelse være nedsat. Håndtering af glemte tabletter kan styres ved hjælp af følgende to grundlæggende regler.</w:t>
      </w:r>
    </w:p>
    <w:p w14:paraId="01C3BF22" w14:textId="77777777" w:rsidR="00EF516B" w:rsidRPr="009C2557" w:rsidRDefault="00EF516B" w:rsidP="00EF516B">
      <w:pPr>
        <w:ind w:left="851" w:hanging="851"/>
        <w:rPr>
          <w:spacing w:val="-3"/>
          <w:sz w:val="24"/>
          <w:szCs w:val="24"/>
        </w:rPr>
      </w:pPr>
    </w:p>
    <w:p w14:paraId="4D882D2E" w14:textId="77777777" w:rsidR="00EF516B" w:rsidRPr="009C2557" w:rsidRDefault="00EF516B" w:rsidP="00EF516B">
      <w:pPr>
        <w:pStyle w:val="Listeafsnit"/>
        <w:numPr>
          <w:ilvl w:val="0"/>
          <w:numId w:val="7"/>
        </w:numPr>
        <w:ind w:left="1276" w:hanging="425"/>
        <w:rPr>
          <w:spacing w:val="-3"/>
          <w:sz w:val="24"/>
          <w:szCs w:val="24"/>
        </w:rPr>
      </w:pPr>
      <w:r w:rsidRPr="009C2557">
        <w:rPr>
          <w:spacing w:val="-3"/>
          <w:sz w:val="24"/>
          <w:szCs w:val="24"/>
        </w:rPr>
        <w:t>Tabletindtagelse må aldrig udskydes i en periode længere end 7 dage.</w:t>
      </w:r>
    </w:p>
    <w:p w14:paraId="7C3A0F88" w14:textId="77777777" w:rsidR="00EF516B" w:rsidRPr="009C2557" w:rsidRDefault="00EF516B" w:rsidP="00EF516B">
      <w:pPr>
        <w:pStyle w:val="Listeafsnit"/>
        <w:numPr>
          <w:ilvl w:val="0"/>
          <w:numId w:val="7"/>
        </w:numPr>
        <w:ind w:left="1276" w:hanging="425"/>
        <w:rPr>
          <w:spacing w:val="-3"/>
          <w:sz w:val="24"/>
          <w:szCs w:val="24"/>
        </w:rPr>
      </w:pPr>
      <w:r w:rsidRPr="009C2557">
        <w:rPr>
          <w:spacing w:val="-3"/>
          <w:sz w:val="24"/>
          <w:szCs w:val="24"/>
        </w:rPr>
        <w:t xml:space="preserve">Der kræves 7 dages uafbrudt tabletindtagelse for at opnå tilstrækkelig suppression af </w:t>
      </w:r>
      <w:proofErr w:type="spellStart"/>
      <w:r w:rsidRPr="009C2557">
        <w:rPr>
          <w:spacing w:val="-3"/>
          <w:sz w:val="24"/>
          <w:szCs w:val="24"/>
        </w:rPr>
        <w:t>hypothalamus</w:t>
      </w:r>
      <w:proofErr w:type="spellEnd"/>
      <w:r w:rsidRPr="009C2557">
        <w:rPr>
          <w:spacing w:val="-3"/>
          <w:sz w:val="24"/>
          <w:szCs w:val="24"/>
        </w:rPr>
        <w:t>-hypofyse-ovarie-aksen.</w:t>
      </w:r>
    </w:p>
    <w:p w14:paraId="5A72D2BC" w14:textId="77777777" w:rsidR="00EF516B" w:rsidRPr="009C2557" w:rsidRDefault="00EF516B" w:rsidP="00EF516B">
      <w:pPr>
        <w:ind w:left="851" w:hanging="851"/>
        <w:rPr>
          <w:spacing w:val="-3"/>
          <w:sz w:val="24"/>
          <w:szCs w:val="24"/>
        </w:rPr>
      </w:pPr>
    </w:p>
    <w:p w14:paraId="020B59BB" w14:textId="77777777" w:rsidR="00EF516B" w:rsidRPr="009C2557" w:rsidRDefault="00EF516B" w:rsidP="00EF516B">
      <w:pPr>
        <w:ind w:left="851"/>
        <w:rPr>
          <w:spacing w:val="-3"/>
          <w:sz w:val="24"/>
          <w:szCs w:val="24"/>
        </w:rPr>
      </w:pPr>
      <w:r w:rsidRPr="009C2557">
        <w:rPr>
          <w:spacing w:val="-3"/>
          <w:sz w:val="24"/>
          <w:szCs w:val="24"/>
        </w:rPr>
        <w:t>Derfor kan følgende råd gives i daglig praksis:</w:t>
      </w:r>
    </w:p>
    <w:p w14:paraId="087E0FD6" w14:textId="77777777" w:rsidR="00EF516B" w:rsidRPr="00147CFB" w:rsidRDefault="00EF516B" w:rsidP="00EF516B">
      <w:pPr>
        <w:ind w:left="851" w:hanging="851"/>
        <w:rPr>
          <w:spacing w:val="-3"/>
          <w:sz w:val="24"/>
          <w:szCs w:val="24"/>
        </w:rPr>
      </w:pPr>
    </w:p>
    <w:p w14:paraId="6732415C" w14:textId="77777777" w:rsidR="00EF516B" w:rsidRPr="008A56FE" w:rsidRDefault="00EF516B" w:rsidP="00EF516B">
      <w:pPr>
        <w:ind w:left="851"/>
        <w:rPr>
          <w:i/>
          <w:spacing w:val="-3"/>
          <w:sz w:val="24"/>
          <w:szCs w:val="24"/>
        </w:rPr>
      </w:pPr>
      <w:r w:rsidRPr="008A56FE">
        <w:rPr>
          <w:i/>
          <w:spacing w:val="-3"/>
          <w:sz w:val="24"/>
          <w:szCs w:val="24"/>
        </w:rPr>
        <w:t>Uge 1</w:t>
      </w:r>
    </w:p>
    <w:p w14:paraId="0E02553C" w14:textId="77777777" w:rsidR="00EF516B" w:rsidRPr="009C2557" w:rsidRDefault="00EF516B" w:rsidP="00EF516B">
      <w:pPr>
        <w:ind w:left="851"/>
        <w:rPr>
          <w:spacing w:val="-3"/>
          <w:sz w:val="24"/>
          <w:szCs w:val="24"/>
        </w:rPr>
      </w:pPr>
      <w:r w:rsidRPr="009C2557">
        <w:rPr>
          <w:spacing w:val="-3"/>
          <w:sz w:val="24"/>
          <w:szCs w:val="24"/>
        </w:rPr>
        <w:t>Kvinden skal tage den sidst glemte tablet, så snart hun husker det, selv hvis det betyder, at hun skal tage 2 tabletter samtidigt. Herefter fortsætter hun med at tage tabletterne på det sædvanlige tidspunkt. Samtidigt bør hun benytte en barrieremetode, f.eks. et kondom, i de næste 7 dage. Hvis samleje har fundet sted i de forudgående 7 dage, bør muligheden for graviditet overvejes. Jo flere tabletter, der glemmes og jo tættere dette sker på den månedlige tabletfrie periode, desto større er risikoen for graviditet.</w:t>
      </w:r>
    </w:p>
    <w:p w14:paraId="0A8C9BCB" w14:textId="77777777" w:rsidR="00EF516B" w:rsidRPr="009C2557" w:rsidRDefault="00EF516B" w:rsidP="00EF516B">
      <w:pPr>
        <w:ind w:left="851" w:hanging="851"/>
        <w:rPr>
          <w:spacing w:val="-3"/>
          <w:sz w:val="24"/>
          <w:szCs w:val="24"/>
        </w:rPr>
      </w:pPr>
    </w:p>
    <w:p w14:paraId="4F4168AD" w14:textId="77777777" w:rsidR="00EF516B" w:rsidRPr="008A56FE" w:rsidRDefault="00EF516B" w:rsidP="00EF516B">
      <w:pPr>
        <w:ind w:left="851"/>
        <w:rPr>
          <w:i/>
          <w:spacing w:val="-3"/>
          <w:sz w:val="24"/>
          <w:szCs w:val="24"/>
        </w:rPr>
      </w:pPr>
      <w:r w:rsidRPr="008A56FE">
        <w:rPr>
          <w:i/>
          <w:spacing w:val="-3"/>
          <w:sz w:val="24"/>
          <w:szCs w:val="24"/>
        </w:rPr>
        <w:t>Uge 2</w:t>
      </w:r>
    </w:p>
    <w:p w14:paraId="1B599BF4" w14:textId="77777777" w:rsidR="00EF516B" w:rsidRPr="009C2557" w:rsidRDefault="00EF516B" w:rsidP="00EF516B">
      <w:pPr>
        <w:ind w:left="851"/>
        <w:rPr>
          <w:spacing w:val="-3"/>
          <w:sz w:val="24"/>
          <w:szCs w:val="24"/>
        </w:rPr>
      </w:pPr>
      <w:r w:rsidRPr="009C2557">
        <w:rPr>
          <w:spacing w:val="-3"/>
          <w:sz w:val="24"/>
          <w:szCs w:val="24"/>
        </w:rPr>
        <w:t>Kvinden skal tage den sidst glemte tablet, så snart hun husker det, selv hvis det betyder, at hun skal tage 2 tabletter samtidigt. Herefter fortsætter hun med at tage tabletterne på det sædvanlige tidspunkt. Under forudsætning af at tabletterne er taget korrekt i de 7 dage, der er gået forud for den glemte tablet, er det ikke nødvendigt at tage yderligere svangerskabsforebyggende forholdsregler. Hvis dette imidlertid ikke er tilfældet, eller hvis mere end 1 tablet er glemt, skal kvinden rådes til at anvende en anden svangerskabsforebyggende metode i de efterfølgende 7 dage.</w:t>
      </w:r>
    </w:p>
    <w:p w14:paraId="57C090B8" w14:textId="77777777" w:rsidR="00EF516B" w:rsidRPr="009C2557" w:rsidRDefault="00EF516B" w:rsidP="00EF516B">
      <w:pPr>
        <w:ind w:left="851" w:hanging="851"/>
        <w:rPr>
          <w:spacing w:val="-3"/>
          <w:sz w:val="24"/>
          <w:szCs w:val="24"/>
        </w:rPr>
      </w:pPr>
    </w:p>
    <w:p w14:paraId="117CBBB6" w14:textId="77777777" w:rsidR="00EF516B" w:rsidRPr="008A56FE" w:rsidRDefault="00EF516B" w:rsidP="00EF516B">
      <w:pPr>
        <w:ind w:left="851"/>
        <w:rPr>
          <w:i/>
          <w:spacing w:val="-3"/>
          <w:sz w:val="24"/>
          <w:szCs w:val="24"/>
        </w:rPr>
      </w:pPr>
      <w:r w:rsidRPr="008A56FE">
        <w:rPr>
          <w:i/>
          <w:spacing w:val="-3"/>
          <w:sz w:val="24"/>
          <w:szCs w:val="24"/>
        </w:rPr>
        <w:t>Uge 3</w:t>
      </w:r>
    </w:p>
    <w:p w14:paraId="7939F8ED" w14:textId="77777777" w:rsidR="00EF516B" w:rsidRPr="009C2557" w:rsidRDefault="00EF516B" w:rsidP="00EF516B">
      <w:pPr>
        <w:ind w:left="851"/>
        <w:rPr>
          <w:spacing w:val="-3"/>
          <w:sz w:val="24"/>
          <w:szCs w:val="24"/>
        </w:rPr>
      </w:pPr>
      <w:r w:rsidRPr="009C2557">
        <w:rPr>
          <w:spacing w:val="-3"/>
          <w:sz w:val="24"/>
          <w:szCs w:val="24"/>
        </w:rPr>
        <w:t xml:space="preserve">Risikoen for nedsat sikkerhed er overhængende på grund af den kommende tabletfrie periode. Dog kan den nedsatte svangerskabsforebyggende beskyttelse forebygges ved at justere tabletindtagelsen. </w:t>
      </w:r>
    </w:p>
    <w:p w14:paraId="400F84B3" w14:textId="77777777" w:rsidR="00EF516B" w:rsidRPr="009C2557" w:rsidRDefault="00EF516B" w:rsidP="00EF516B">
      <w:pPr>
        <w:ind w:left="851"/>
        <w:rPr>
          <w:spacing w:val="-3"/>
          <w:sz w:val="24"/>
          <w:szCs w:val="24"/>
        </w:rPr>
      </w:pPr>
      <w:r w:rsidRPr="009C2557">
        <w:rPr>
          <w:spacing w:val="-3"/>
          <w:sz w:val="24"/>
          <w:szCs w:val="24"/>
        </w:rPr>
        <w:t xml:space="preserve">Ved at følge én af følgende to muligheder er det derfor ikke nødvendigt at tage yderligere svangerskabsforebyggende forholdsregler, forudsat at alle tabletter er taget korrekt i de 7 dage, der er gået forud for den glemte tablet. </w:t>
      </w:r>
    </w:p>
    <w:p w14:paraId="2E629062" w14:textId="77777777" w:rsidR="00EF516B" w:rsidRPr="009C2557" w:rsidRDefault="00EF516B" w:rsidP="00EF516B">
      <w:pPr>
        <w:ind w:left="851"/>
        <w:rPr>
          <w:spacing w:val="-3"/>
          <w:sz w:val="24"/>
          <w:szCs w:val="24"/>
        </w:rPr>
      </w:pPr>
      <w:r w:rsidRPr="009C2557">
        <w:rPr>
          <w:spacing w:val="-3"/>
          <w:sz w:val="24"/>
          <w:szCs w:val="24"/>
        </w:rPr>
        <w:lastRenderedPageBreak/>
        <w:t>Hvis dette ikke er tilfældet, skal kvinden rådes til at følge det første af de to muligheder og samtidig anvende en anden svangerskabsforebyggende metode i de efterfølgende 7 dage.</w:t>
      </w:r>
    </w:p>
    <w:p w14:paraId="1649D2C6" w14:textId="77777777" w:rsidR="00EF516B" w:rsidRPr="009C2557" w:rsidRDefault="00EF516B" w:rsidP="00EF516B">
      <w:pPr>
        <w:ind w:left="851" w:hanging="851"/>
        <w:rPr>
          <w:spacing w:val="-3"/>
          <w:sz w:val="24"/>
          <w:szCs w:val="24"/>
        </w:rPr>
      </w:pPr>
    </w:p>
    <w:p w14:paraId="2927C13C" w14:textId="77777777" w:rsidR="00FA5120" w:rsidRDefault="00FA5120" w:rsidP="00FA5120">
      <w:pPr>
        <w:pStyle w:val="Listeafsnit"/>
        <w:numPr>
          <w:ilvl w:val="0"/>
          <w:numId w:val="8"/>
        </w:numPr>
        <w:ind w:left="1276" w:hanging="425"/>
        <w:rPr>
          <w:spacing w:val="-3"/>
          <w:sz w:val="24"/>
          <w:szCs w:val="24"/>
        </w:rPr>
      </w:pPr>
      <w:r w:rsidRPr="009C2557">
        <w:rPr>
          <w:spacing w:val="-3"/>
          <w:sz w:val="24"/>
          <w:szCs w:val="24"/>
        </w:rPr>
        <w:t>Kvinden skal tage den sidst glemte tablet, så snart hun husker det, selv hvis det betyder, at hun skal tage 2 tabletter samtidigt. Herefter fortsætter hun med at tage tabletterne på det sædvanlige tidspunkt. Hun skal begynde på den næste pakke straks efter at have taget den sidste tablet i den nuværende pakke, dvs. der er ingen pause mellem pakkerne. Det er ikke sandsynligt, at kvinden får sin menstruation førend i slutningen af anden pakke, men hun kan opleve at få pletblødning eller gennembrudsblødning på de dage, hun tager tabletter.</w:t>
      </w:r>
    </w:p>
    <w:p w14:paraId="752CE353" w14:textId="77777777" w:rsidR="00FA5120" w:rsidRPr="009C2557" w:rsidRDefault="00FA5120" w:rsidP="00FA5120">
      <w:pPr>
        <w:pStyle w:val="Listeafsnit"/>
        <w:ind w:left="1276"/>
        <w:rPr>
          <w:spacing w:val="-3"/>
          <w:sz w:val="24"/>
          <w:szCs w:val="24"/>
        </w:rPr>
      </w:pPr>
    </w:p>
    <w:p w14:paraId="5619E0C3" w14:textId="77777777" w:rsidR="00FA5120" w:rsidRPr="009C2557" w:rsidRDefault="00FA5120" w:rsidP="00FA5120">
      <w:pPr>
        <w:pStyle w:val="Listeafsnit"/>
        <w:numPr>
          <w:ilvl w:val="0"/>
          <w:numId w:val="8"/>
        </w:numPr>
        <w:ind w:left="1276" w:hanging="425"/>
        <w:rPr>
          <w:spacing w:val="-3"/>
          <w:sz w:val="24"/>
          <w:szCs w:val="24"/>
        </w:rPr>
      </w:pPr>
      <w:r w:rsidRPr="009C2557">
        <w:rPr>
          <w:spacing w:val="-3"/>
          <w:sz w:val="24"/>
          <w:szCs w:val="24"/>
        </w:rPr>
        <w:t>Kvinden kan også rådes til at stoppe med tabletindtagelse fra den nuværende pakke. Hun skal da holde en tabletfri periode på op til 7 dage, inklusive de dage, hvor hun glemte tabletter, og herefter fortsætte med den næste pakke.</w:t>
      </w:r>
    </w:p>
    <w:p w14:paraId="39D06B30" w14:textId="77777777" w:rsidR="00EF516B" w:rsidRPr="009C2557" w:rsidRDefault="00EF516B" w:rsidP="00EF516B">
      <w:pPr>
        <w:ind w:left="851" w:hanging="851"/>
        <w:rPr>
          <w:spacing w:val="-3"/>
          <w:sz w:val="24"/>
          <w:szCs w:val="24"/>
        </w:rPr>
      </w:pPr>
    </w:p>
    <w:p w14:paraId="0BACDBD2" w14:textId="77777777" w:rsidR="00EF516B" w:rsidRPr="009C2557" w:rsidRDefault="00EF516B" w:rsidP="00EF516B">
      <w:pPr>
        <w:ind w:left="851"/>
        <w:rPr>
          <w:spacing w:val="-3"/>
          <w:sz w:val="24"/>
          <w:szCs w:val="24"/>
        </w:rPr>
      </w:pPr>
      <w:r w:rsidRPr="009C2557">
        <w:rPr>
          <w:spacing w:val="-3"/>
          <w:sz w:val="24"/>
          <w:szCs w:val="24"/>
        </w:rPr>
        <w:t>Hvis kvinden har glemt tabletter og herefter ikke får sin menstruation i den første normale tabletfrie periode, bør muligheden for graviditet overvejes.</w:t>
      </w:r>
    </w:p>
    <w:p w14:paraId="0179B06E" w14:textId="77777777" w:rsidR="00EF516B" w:rsidRPr="009C2557" w:rsidRDefault="00EF516B" w:rsidP="00EF516B">
      <w:pPr>
        <w:ind w:left="851" w:hanging="851"/>
        <w:rPr>
          <w:spacing w:val="-3"/>
          <w:sz w:val="24"/>
          <w:szCs w:val="24"/>
        </w:rPr>
      </w:pPr>
    </w:p>
    <w:p w14:paraId="347214B9" w14:textId="77777777" w:rsidR="00EF516B" w:rsidRPr="009C2557" w:rsidRDefault="00EF516B" w:rsidP="00EF516B">
      <w:pPr>
        <w:ind w:left="851"/>
        <w:rPr>
          <w:b/>
          <w:spacing w:val="-3"/>
          <w:sz w:val="24"/>
          <w:szCs w:val="24"/>
        </w:rPr>
      </w:pPr>
      <w:r w:rsidRPr="009C2557">
        <w:rPr>
          <w:b/>
          <w:spacing w:val="-3"/>
          <w:sz w:val="24"/>
          <w:szCs w:val="24"/>
        </w:rPr>
        <w:t xml:space="preserve">Råd ved </w:t>
      </w:r>
      <w:proofErr w:type="spellStart"/>
      <w:r w:rsidRPr="009C2557">
        <w:rPr>
          <w:b/>
          <w:spacing w:val="-3"/>
          <w:sz w:val="24"/>
          <w:szCs w:val="24"/>
        </w:rPr>
        <w:t>gastrointestinale</w:t>
      </w:r>
      <w:proofErr w:type="spellEnd"/>
      <w:r w:rsidRPr="009C2557">
        <w:rPr>
          <w:b/>
          <w:spacing w:val="-3"/>
          <w:sz w:val="24"/>
          <w:szCs w:val="24"/>
        </w:rPr>
        <w:t xml:space="preserve"> forstyrrelser</w:t>
      </w:r>
    </w:p>
    <w:p w14:paraId="1791CFDB" w14:textId="77777777" w:rsidR="00EF516B" w:rsidRPr="009C2557" w:rsidRDefault="00EF516B" w:rsidP="00EF516B">
      <w:pPr>
        <w:ind w:left="851"/>
        <w:rPr>
          <w:spacing w:val="-3"/>
          <w:sz w:val="24"/>
          <w:szCs w:val="24"/>
        </w:rPr>
      </w:pPr>
      <w:r w:rsidRPr="009C2557">
        <w:rPr>
          <w:spacing w:val="-3"/>
          <w:sz w:val="24"/>
          <w:szCs w:val="24"/>
        </w:rPr>
        <w:t xml:space="preserve">Ved alvorlige </w:t>
      </w:r>
      <w:proofErr w:type="spellStart"/>
      <w:r w:rsidRPr="009C2557">
        <w:rPr>
          <w:spacing w:val="-3"/>
          <w:sz w:val="24"/>
          <w:szCs w:val="24"/>
        </w:rPr>
        <w:t>gastrointestinale</w:t>
      </w:r>
      <w:proofErr w:type="spellEnd"/>
      <w:r w:rsidRPr="009C2557">
        <w:rPr>
          <w:spacing w:val="-3"/>
          <w:sz w:val="24"/>
          <w:szCs w:val="24"/>
        </w:rPr>
        <w:t xml:space="preserve"> lidelser (f.eks. opkastning og dia</w:t>
      </w:r>
      <w:r w:rsidR="00FA5120">
        <w:rPr>
          <w:spacing w:val="-3"/>
          <w:sz w:val="24"/>
          <w:szCs w:val="24"/>
        </w:rPr>
        <w:t>r</w:t>
      </w:r>
      <w:r w:rsidRPr="009C2557">
        <w:rPr>
          <w:spacing w:val="-3"/>
          <w:sz w:val="24"/>
          <w:szCs w:val="24"/>
        </w:rPr>
        <w:t>ré), sker der muligvis ikke en fuldstændig absorption, og der bør anvendes andre svangerskabsforebyggende metoder.</w:t>
      </w:r>
    </w:p>
    <w:p w14:paraId="4FDFD0F3" w14:textId="77777777" w:rsidR="00EF516B" w:rsidRPr="009C2557" w:rsidRDefault="00EF516B" w:rsidP="00EF516B">
      <w:pPr>
        <w:ind w:left="851" w:hanging="851"/>
        <w:rPr>
          <w:spacing w:val="-3"/>
          <w:sz w:val="24"/>
          <w:szCs w:val="24"/>
        </w:rPr>
      </w:pPr>
      <w:r w:rsidRPr="009C2557">
        <w:rPr>
          <w:spacing w:val="-3"/>
          <w:sz w:val="24"/>
          <w:szCs w:val="24"/>
        </w:rPr>
        <w:tab/>
      </w:r>
    </w:p>
    <w:p w14:paraId="585FC7F0" w14:textId="77777777" w:rsidR="00EF516B" w:rsidRPr="009C2557" w:rsidRDefault="00EF516B" w:rsidP="00EF516B">
      <w:pPr>
        <w:ind w:left="851"/>
        <w:rPr>
          <w:spacing w:val="-3"/>
          <w:sz w:val="24"/>
          <w:szCs w:val="24"/>
        </w:rPr>
      </w:pPr>
      <w:r w:rsidRPr="009C2557">
        <w:rPr>
          <w:spacing w:val="-3"/>
          <w:sz w:val="24"/>
          <w:szCs w:val="24"/>
        </w:rPr>
        <w:t>Hvis man har opkastninger eller dia</w:t>
      </w:r>
      <w:r w:rsidR="00FA5120">
        <w:rPr>
          <w:spacing w:val="-3"/>
          <w:sz w:val="24"/>
          <w:szCs w:val="24"/>
        </w:rPr>
        <w:t>r</w:t>
      </w:r>
      <w:r w:rsidRPr="009C2557">
        <w:rPr>
          <w:spacing w:val="-3"/>
          <w:sz w:val="24"/>
          <w:szCs w:val="24"/>
        </w:rPr>
        <w:t>ré indenfor 3-4 timer efter tabletindtagelse, bør der tages en ny tablet hurtigst muligt. Den nye tablet bør tages indenfor 12 timer efter den normale tid for tabletindtagning hvis muligt. Hvis der er gået længere end 12 timer, gælder forholdsreglerne angående glemte tabletter i pkt. 4.2 ’glemte tabletter’. Hvis kvinden ikke ønsker at ændre sin normale tabletindtagelse, er hun nødt til at tage de(n) nødvendig(e) ekstra tablet(ter) fra en anden blisterpakning.</w:t>
      </w:r>
    </w:p>
    <w:p w14:paraId="6D86399F" w14:textId="77777777" w:rsidR="00EF516B" w:rsidRPr="009C2557" w:rsidRDefault="00EF516B" w:rsidP="00EF516B">
      <w:pPr>
        <w:ind w:left="851" w:hanging="851"/>
        <w:rPr>
          <w:spacing w:val="-3"/>
          <w:sz w:val="24"/>
          <w:szCs w:val="24"/>
        </w:rPr>
      </w:pPr>
    </w:p>
    <w:p w14:paraId="515D7721" w14:textId="77777777" w:rsidR="00EF516B" w:rsidRPr="009C2557" w:rsidRDefault="00EF516B" w:rsidP="00EF516B">
      <w:pPr>
        <w:ind w:left="851"/>
        <w:rPr>
          <w:b/>
          <w:spacing w:val="-3"/>
          <w:sz w:val="24"/>
          <w:szCs w:val="24"/>
        </w:rPr>
      </w:pPr>
      <w:r w:rsidRPr="009C2557">
        <w:rPr>
          <w:b/>
          <w:spacing w:val="-3"/>
          <w:sz w:val="24"/>
          <w:szCs w:val="24"/>
        </w:rPr>
        <w:t>Hvordan fremskyndes eller udskydes menstruationen</w:t>
      </w:r>
    </w:p>
    <w:p w14:paraId="09B01C43" w14:textId="77777777" w:rsidR="00EF516B" w:rsidRPr="009C2557" w:rsidRDefault="00EF516B" w:rsidP="00EF516B">
      <w:pPr>
        <w:ind w:left="851"/>
        <w:rPr>
          <w:spacing w:val="-3"/>
          <w:sz w:val="24"/>
          <w:szCs w:val="24"/>
        </w:rPr>
      </w:pPr>
      <w:r w:rsidRPr="009C2557">
        <w:rPr>
          <w:sz w:val="24"/>
          <w:szCs w:val="24"/>
        </w:rPr>
        <w:t xml:space="preserve">For at udskyde en menstruationsperiode, bør kvinden fortsætte med at tage en anden pakke </w:t>
      </w:r>
      <w:proofErr w:type="spellStart"/>
      <w:r w:rsidRPr="009C2557">
        <w:rPr>
          <w:sz w:val="24"/>
          <w:szCs w:val="24"/>
        </w:rPr>
        <w:t>Femistad</w:t>
      </w:r>
      <w:proofErr w:type="spellEnd"/>
      <w:r w:rsidRPr="009C2557">
        <w:rPr>
          <w:sz w:val="24"/>
          <w:szCs w:val="24"/>
        </w:rPr>
        <w:t xml:space="preserve"> uden en tabletfri periode. </w:t>
      </w:r>
      <w:r w:rsidRPr="009C2557">
        <w:rPr>
          <w:spacing w:val="-3"/>
          <w:sz w:val="24"/>
          <w:szCs w:val="24"/>
        </w:rPr>
        <w:t>Udskydelse af menstruationen kan fortsætte så længe som ønsket indtil slutningen af den anden pakke. Under udskydelse af menstruationen kan kvinden opleve gennembrudsblødning eller pletblødning. Regelmæssig indtagelse af genoptages efter den normale tabletfrie periode på 7 dage.</w:t>
      </w:r>
    </w:p>
    <w:p w14:paraId="4438DFB3" w14:textId="77777777" w:rsidR="00EF516B" w:rsidRDefault="00EF516B" w:rsidP="00EF516B">
      <w:pPr>
        <w:ind w:left="851"/>
        <w:rPr>
          <w:spacing w:val="-3"/>
          <w:sz w:val="24"/>
          <w:szCs w:val="24"/>
        </w:rPr>
      </w:pPr>
      <w:r w:rsidRPr="009C2557">
        <w:rPr>
          <w:spacing w:val="-3"/>
          <w:sz w:val="24"/>
          <w:szCs w:val="24"/>
        </w:rPr>
        <w:t xml:space="preserve">For at fremskynde menstruationen til en anden ugedag end </w:t>
      </w:r>
      <w:proofErr w:type="gramStart"/>
      <w:r w:rsidRPr="009C2557">
        <w:rPr>
          <w:spacing w:val="-3"/>
          <w:sz w:val="24"/>
          <w:szCs w:val="24"/>
        </w:rPr>
        <w:t>den kvinden</w:t>
      </w:r>
      <w:proofErr w:type="gramEnd"/>
      <w:r w:rsidRPr="009C2557">
        <w:rPr>
          <w:spacing w:val="-3"/>
          <w:sz w:val="24"/>
          <w:szCs w:val="24"/>
        </w:rPr>
        <w:t xml:space="preserve"> er vant til med den nuværende tabletindtagelse, kan hun rådes til at forkorte den kommende tabletfrie periode med så mange dage, som ønsket. Jo kortere pausen er, jo større er risikoen for, at hun ikke får sin menstruation og vil få gennembrudsblødning og pletblødning ved indtagelse af den næste pakke (som det ogs</w:t>
      </w:r>
      <w:r>
        <w:rPr>
          <w:spacing w:val="-3"/>
          <w:sz w:val="24"/>
          <w:szCs w:val="24"/>
        </w:rPr>
        <w:t>å</w:t>
      </w:r>
      <w:r w:rsidRPr="009C2557">
        <w:rPr>
          <w:spacing w:val="-3"/>
          <w:sz w:val="24"/>
          <w:szCs w:val="24"/>
        </w:rPr>
        <w:t xml:space="preserve"> er tilfældet ved udskydelse af menstruationen).</w:t>
      </w:r>
    </w:p>
    <w:p w14:paraId="54EABA0E" w14:textId="77777777" w:rsidR="00EF516B" w:rsidRDefault="00EF516B" w:rsidP="00EF516B">
      <w:pPr>
        <w:ind w:left="851"/>
        <w:rPr>
          <w:spacing w:val="-3"/>
          <w:sz w:val="24"/>
          <w:szCs w:val="24"/>
        </w:rPr>
      </w:pPr>
    </w:p>
    <w:p w14:paraId="4BF097BB" w14:textId="77777777" w:rsidR="00EF516B" w:rsidRDefault="00EF516B" w:rsidP="00EF516B">
      <w:pPr>
        <w:ind w:left="851"/>
        <w:rPr>
          <w:i/>
          <w:spacing w:val="-3"/>
          <w:sz w:val="24"/>
          <w:szCs w:val="24"/>
        </w:rPr>
      </w:pPr>
      <w:r>
        <w:rPr>
          <w:i/>
          <w:spacing w:val="-3"/>
          <w:sz w:val="24"/>
          <w:szCs w:val="24"/>
        </w:rPr>
        <w:t>Pædiatrisk population</w:t>
      </w:r>
    </w:p>
    <w:p w14:paraId="67F9C94E" w14:textId="77777777" w:rsidR="00EF516B" w:rsidRDefault="00EF516B" w:rsidP="00EF516B">
      <w:pPr>
        <w:ind w:left="851"/>
        <w:rPr>
          <w:spacing w:val="-3"/>
          <w:sz w:val="24"/>
          <w:szCs w:val="24"/>
        </w:rPr>
      </w:pPr>
      <w:r>
        <w:rPr>
          <w:spacing w:val="-3"/>
          <w:sz w:val="24"/>
          <w:szCs w:val="24"/>
        </w:rPr>
        <w:t xml:space="preserve">Sikkerhed og virkning af </w:t>
      </w:r>
      <w:proofErr w:type="spellStart"/>
      <w:r>
        <w:rPr>
          <w:spacing w:val="-3"/>
          <w:sz w:val="24"/>
          <w:szCs w:val="24"/>
        </w:rPr>
        <w:t>desogestrel</w:t>
      </w:r>
      <w:proofErr w:type="spellEnd"/>
      <w:r>
        <w:rPr>
          <w:spacing w:val="-3"/>
          <w:sz w:val="24"/>
          <w:szCs w:val="24"/>
        </w:rPr>
        <w:t xml:space="preserve"> hos unge under 18 år er ikke klarlagt. Der foreligger ingen data.</w:t>
      </w:r>
    </w:p>
    <w:p w14:paraId="74ACB682" w14:textId="77777777" w:rsidR="00EF516B" w:rsidRDefault="00EF516B" w:rsidP="00EF516B">
      <w:pPr>
        <w:ind w:left="851"/>
        <w:rPr>
          <w:spacing w:val="-3"/>
          <w:sz w:val="24"/>
          <w:szCs w:val="24"/>
        </w:rPr>
      </w:pPr>
    </w:p>
    <w:p w14:paraId="20E29F20" w14:textId="77777777" w:rsidR="00EF516B" w:rsidRDefault="00EF516B" w:rsidP="00EF516B">
      <w:pPr>
        <w:ind w:left="851"/>
        <w:rPr>
          <w:spacing w:val="-3"/>
          <w:sz w:val="24"/>
          <w:szCs w:val="24"/>
        </w:rPr>
      </w:pPr>
      <w:r>
        <w:rPr>
          <w:b/>
          <w:spacing w:val="-3"/>
          <w:sz w:val="24"/>
          <w:szCs w:val="24"/>
        </w:rPr>
        <w:t>Indgivelsesmåde</w:t>
      </w:r>
    </w:p>
    <w:p w14:paraId="30FF58E1" w14:textId="77777777" w:rsidR="00EF516B" w:rsidRDefault="00EF516B" w:rsidP="00EF516B">
      <w:pPr>
        <w:ind w:left="851"/>
        <w:rPr>
          <w:spacing w:val="-3"/>
          <w:sz w:val="24"/>
          <w:szCs w:val="24"/>
        </w:rPr>
      </w:pPr>
      <w:r>
        <w:rPr>
          <w:spacing w:val="-3"/>
          <w:sz w:val="24"/>
          <w:szCs w:val="24"/>
        </w:rPr>
        <w:t>Til oral anvendelse</w:t>
      </w:r>
    </w:p>
    <w:p w14:paraId="4F0189CD" w14:textId="074EEBE0" w:rsidR="00B846BA" w:rsidRDefault="00B846BA">
      <w:pPr>
        <w:rPr>
          <w:sz w:val="24"/>
          <w:szCs w:val="24"/>
        </w:rPr>
      </w:pPr>
      <w:r>
        <w:rPr>
          <w:sz w:val="24"/>
          <w:szCs w:val="24"/>
        </w:rPr>
        <w:br w:type="page"/>
      </w:r>
    </w:p>
    <w:p w14:paraId="79BBB455" w14:textId="77777777" w:rsidR="00EF516B" w:rsidRPr="009C2557" w:rsidRDefault="00EF516B" w:rsidP="00EF516B">
      <w:pPr>
        <w:ind w:left="851" w:hanging="851"/>
        <w:rPr>
          <w:sz w:val="24"/>
          <w:szCs w:val="24"/>
        </w:rPr>
      </w:pPr>
    </w:p>
    <w:p w14:paraId="0A460D1E" w14:textId="77777777" w:rsidR="00447E9B" w:rsidRPr="00C84483" w:rsidRDefault="00447E9B" w:rsidP="00447E9B">
      <w:pPr>
        <w:tabs>
          <w:tab w:val="left" w:pos="851"/>
        </w:tabs>
        <w:ind w:left="851" w:hanging="851"/>
        <w:rPr>
          <w:b/>
          <w:sz w:val="24"/>
          <w:szCs w:val="24"/>
        </w:rPr>
      </w:pPr>
      <w:r w:rsidRPr="00C84483">
        <w:rPr>
          <w:b/>
          <w:sz w:val="24"/>
          <w:szCs w:val="24"/>
        </w:rPr>
        <w:t>4.3</w:t>
      </w:r>
      <w:r w:rsidRPr="00C84483">
        <w:rPr>
          <w:b/>
          <w:sz w:val="24"/>
          <w:szCs w:val="24"/>
        </w:rPr>
        <w:tab/>
        <w:t>Kontraindikationer</w:t>
      </w:r>
    </w:p>
    <w:p w14:paraId="54DB13BF" w14:textId="77777777" w:rsidR="00EF516B" w:rsidRDefault="00EF516B" w:rsidP="00EF516B">
      <w:pPr>
        <w:ind w:left="851" w:hanging="851"/>
        <w:rPr>
          <w:spacing w:val="-3"/>
          <w:sz w:val="24"/>
          <w:szCs w:val="24"/>
        </w:rPr>
      </w:pPr>
      <w:r w:rsidRPr="009C2557">
        <w:rPr>
          <w:sz w:val="24"/>
          <w:szCs w:val="24"/>
        </w:rPr>
        <w:tab/>
      </w:r>
      <w:r w:rsidRPr="000734E8">
        <w:rPr>
          <w:spacing w:val="-3"/>
          <w:sz w:val="24"/>
          <w:szCs w:val="24"/>
        </w:rPr>
        <w:t xml:space="preserve">Hormonelle </w:t>
      </w:r>
      <w:proofErr w:type="spellStart"/>
      <w:r w:rsidRPr="000734E8">
        <w:rPr>
          <w:spacing w:val="-3"/>
          <w:sz w:val="24"/>
          <w:szCs w:val="24"/>
        </w:rPr>
        <w:t>kontraceptiva</w:t>
      </w:r>
      <w:proofErr w:type="spellEnd"/>
      <w:r w:rsidRPr="000734E8">
        <w:rPr>
          <w:spacing w:val="-3"/>
          <w:sz w:val="24"/>
          <w:szCs w:val="24"/>
        </w:rPr>
        <w:t xml:space="preserve"> af kombinationstypen bør ikke anvendes under følgende forhold:</w:t>
      </w:r>
      <w:r>
        <w:rPr>
          <w:spacing w:val="-3"/>
          <w:sz w:val="24"/>
          <w:szCs w:val="24"/>
        </w:rPr>
        <w:t xml:space="preserve"> </w:t>
      </w:r>
      <w:r w:rsidRPr="009C2557">
        <w:rPr>
          <w:spacing w:val="-3"/>
          <w:sz w:val="24"/>
          <w:szCs w:val="24"/>
        </w:rPr>
        <w:t>Hvis en sådan tilstand skulle opstå for første gang under p-pillebrug, skal brugen af p-piller afbrydes straks.</w:t>
      </w:r>
    </w:p>
    <w:p w14:paraId="73917C19" w14:textId="77777777" w:rsidR="00EF516B" w:rsidRDefault="00EF516B" w:rsidP="00EF516B">
      <w:pPr>
        <w:ind w:left="851" w:hanging="851"/>
        <w:rPr>
          <w:spacing w:val="-3"/>
          <w:sz w:val="24"/>
          <w:szCs w:val="24"/>
        </w:rPr>
      </w:pPr>
      <w:r>
        <w:rPr>
          <w:spacing w:val="-3"/>
          <w:sz w:val="24"/>
          <w:szCs w:val="24"/>
        </w:rPr>
        <w:tab/>
      </w:r>
    </w:p>
    <w:p w14:paraId="2F52B2A2" w14:textId="5A950A5E" w:rsidR="00EF516B" w:rsidRPr="00447E9B" w:rsidRDefault="00EF516B" w:rsidP="00447E9B">
      <w:pPr>
        <w:pStyle w:val="Listeafsnit"/>
        <w:numPr>
          <w:ilvl w:val="0"/>
          <w:numId w:val="16"/>
        </w:numPr>
        <w:ind w:left="1134" w:hanging="283"/>
        <w:rPr>
          <w:spacing w:val="-3"/>
          <w:sz w:val="24"/>
          <w:szCs w:val="24"/>
        </w:rPr>
      </w:pPr>
      <w:r w:rsidRPr="00447E9B">
        <w:rPr>
          <w:spacing w:val="-3"/>
          <w:sz w:val="24"/>
          <w:szCs w:val="24"/>
        </w:rPr>
        <w:t xml:space="preserve">Tilstedeværelse af eller risiko for venøs </w:t>
      </w:r>
      <w:proofErr w:type="spellStart"/>
      <w:r w:rsidRPr="00447E9B">
        <w:rPr>
          <w:spacing w:val="-3"/>
          <w:sz w:val="24"/>
          <w:szCs w:val="24"/>
        </w:rPr>
        <w:t>tromboemboli</w:t>
      </w:r>
      <w:proofErr w:type="spellEnd"/>
      <w:r w:rsidRPr="00447E9B">
        <w:rPr>
          <w:spacing w:val="-3"/>
          <w:sz w:val="24"/>
          <w:szCs w:val="24"/>
        </w:rPr>
        <w:t xml:space="preserve"> (VTE)</w:t>
      </w:r>
    </w:p>
    <w:p w14:paraId="129BCBE4" w14:textId="77777777" w:rsidR="00EF516B" w:rsidRPr="00D805FB" w:rsidRDefault="00EF516B" w:rsidP="00EF516B">
      <w:pPr>
        <w:pStyle w:val="Listeafsnit"/>
        <w:numPr>
          <w:ilvl w:val="0"/>
          <w:numId w:val="9"/>
        </w:numPr>
        <w:rPr>
          <w:spacing w:val="-3"/>
          <w:sz w:val="24"/>
          <w:szCs w:val="24"/>
        </w:rPr>
      </w:pPr>
      <w:r w:rsidRPr="00D805FB">
        <w:rPr>
          <w:spacing w:val="-3"/>
          <w:sz w:val="24"/>
          <w:szCs w:val="24"/>
        </w:rPr>
        <w:t xml:space="preserve">Venøs </w:t>
      </w:r>
      <w:proofErr w:type="spellStart"/>
      <w:r w:rsidRPr="00D805FB">
        <w:rPr>
          <w:spacing w:val="-3"/>
          <w:sz w:val="24"/>
          <w:szCs w:val="24"/>
        </w:rPr>
        <w:t>tromboemboli</w:t>
      </w:r>
      <w:proofErr w:type="spellEnd"/>
      <w:r w:rsidRPr="00D805FB">
        <w:rPr>
          <w:spacing w:val="-3"/>
          <w:sz w:val="24"/>
          <w:szCs w:val="24"/>
        </w:rPr>
        <w:t xml:space="preserve"> – nuværende VTE (behandlet med </w:t>
      </w:r>
      <w:proofErr w:type="spellStart"/>
      <w:r w:rsidRPr="00D805FB">
        <w:rPr>
          <w:spacing w:val="-3"/>
          <w:sz w:val="24"/>
          <w:szCs w:val="24"/>
        </w:rPr>
        <w:t>antikoagulans</w:t>
      </w:r>
      <w:proofErr w:type="spellEnd"/>
      <w:r w:rsidRPr="00D805FB">
        <w:rPr>
          <w:spacing w:val="-3"/>
          <w:sz w:val="24"/>
          <w:szCs w:val="24"/>
        </w:rPr>
        <w:t xml:space="preserve">) eller tidligere (f.eks. dyb venetrombose [DVT] eller </w:t>
      </w:r>
      <w:proofErr w:type="spellStart"/>
      <w:r w:rsidRPr="00D805FB">
        <w:rPr>
          <w:spacing w:val="-3"/>
          <w:sz w:val="24"/>
          <w:szCs w:val="24"/>
        </w:rPr>
        <w:t>lungeemboli</w:t>
      </w:r>
      <w:proofErr w:type="spellEnd"/>
      <w:r w:rsidRPr="00D805FB">
        <w:rPr>
          <w:spacing w:val="-3"/>
          <w:sz w:val="24"/>
          <w:szCs w:val="24"/>
        </w:rPr>
        <w:t xml:space="preserve"> [PE])</w:t>
      </w:r>
    </w:p>
    <w:p w14:paraId="7DE9B7E6" w14:textId="77777777" w:rsidR="00EF516B" w:rsidRPr="00D805FB" w:rsidRDefault="00EF516B" w:rsidP="00EF516B">
      <w:pPr>
        <w:pStyle w:val="Listeafsnit"/>
        <w:numPr>
          <w:ilvl w:val="0"/>
          <w:numId w:val="9"/>
        </w:numPr>
        <w:rPr>
          <w:spacing w:val="-3"/>
          <w:sz w:val="24"/>
          <w:szCs w:val="24"/>
        </w:rPr>
      </w:pPr>
      <w:r w:rsidRPr="00D805FB">
        <w:rPr>
          <w:spacing w:val="-3"/>
          <w:sz w:val="24"/>
          <w:szCs w:val="24"/>
        </w:rPr>
        <w:t xml:space="preserve">Kendt arvelig eller erhvervet disposition for venøs </w:t>
      </w:r>
      <w:proofErr w:type="spellStart"/>
      <w:r w:rsidRPr="00D805FB">
        <w:rPr>
          <w:spacing w:val="-3"/>
          <w:sz w:val="24"/>
          <w:szCs w:val="24"/>
        </w:rPr>
        <w:t>tromboemboli</w:t>
      </w:r>
      <w:proofErr w:type="spellEnd"/>
      <w:r w:rsidRPr="00D805FB">
        <w:rPr>
          <w:spacing w:val="-3"/>
          <w:sz w:val="24"/>
          <w:szCs w:val="24"/>
        </w:rPr>
        <w:t xml:space="preserve">, f.eks. APC-resistens (herunder faktor V Leiden), </w:t>
      </w:r>
      <w:proofErr w:type="spellStart"/>
      <w:r w:rsidRPr="00D805FB">
        <w:rPr>
          <w:spacing w:val="-3"/>
          <w:sz w:val="24"/>
          <w:szCs w:val="24"/>
        </w:rPr>
        <w:t>antitrombin</w:t>
      </w:r>
      <w:proofErr w:type="spellEnd"/>
      <w:r w:rsidRPr="00D805FB">
        <w:rPr>
          <w:spacing w:val="-3"/>
          <w:sz w:val="24"/>
          <w:szCs w:val="24"/>
        </w:rPr>
        <w:t>-III-mangel, protein C-mangel, protein S-mangel</w:t>
      </w:r>
    </w:p>
    <w:p w14:paraId="0A40FD1A" w14:textId="77777777" w:rsidR="00EF516B" w:rsidRPr="00D805FB" w:rsidRDefault="00EF516B" w:rsidP="00EF516B">
      <w:pPr>
        <w:pStyle w:val="Listeafsnit"/>
        <w:numPr>
          <w:ilvl w:val="0"/>
          <w:numId w:val="9"/>
        </w:numPr>
        <w:rPr>
          <w:spacing w:val="-3"/>
          <w:sz w:val="24"/>
          <w:szCs w:val="24"/>
        </w:rPr>
      </w:pPr>
      <w:r w:rsidRPr="00D805FB">
        <w:rPr>
          <w:spacing w:val="-3"/>
          <w:sz w:val="24"/>
          <w:szCs w:val="24"/>
        </w:rPr>
        <w:t>Større operation med langvarig immobilisering (se pkt. 4.4)</w:t>
      </w:r>
    </w:p>
    <w:p w14:paraId="7A3A7C60" w14:textId="77777777" w:rsidR="00EF516B" w:rsidRPr="00D805FB" w:rsidRDefault="00EF516B" w:rsidP="00EF516B">
      <w:pPr>
        <w:pStyle w:val="Listeafsnit"/>
        <w:numPr>
          <w:ilvl w:val="0"/>
          <w:numId w:val="9"/>
        </w:numPr>
        <w:rPr>
          <w:spacing w:val="-3"/>
          <w:sz w:val="24"/>
          <w:szCs w:val="24"/>
        </w:rPr>
      </w:pPr>
      <w:r w:rsidRPr="00D805FB">
        <w:rPr>
          <w:spacing w:val="-3"/>
          <w:sz w:val="24"/>
          <w:szCs w:val="24"/>
        </w:rPr>
        <w:t xml:space="preserve">En høj risiko for venøs </w:t>
      </w:r>
      <w:proofErr w:type="spellStart"/>
      <w:r w:rsidRPr="00D805FB">
        <w:rPr>
          <w:spacing w:val="-3"/>
          <w:sz w:val="24"/>
          <w:szCs w:val="24"/>
        </w:rPr>
        <w:t>tromboemboli</w:t>
      </w:r>
      <w:proofErr w:type="spellEnd"/>
      <w:r w:rsidRPr="00D805FB">
        <w:rPr>
          <w:spacing w:val="-3"/>
          <w:sz w:val="24"/>
          <w:szCs w:val="24"/>
        </w:rPr>
        <w:t xml:space="preserve"> pga. tilstedeværelse af flere risikofaktorer (se pkt. 4.4)</w:t>
      </w:r>
    </w:p>
    <w:p w14:paraId="30C255FA" w14:textId="77777777" w:rsidR="00EF516B" w:rsidRPr="00C75860" w:rsidRDefault="00EF516B" w:rsidP="00EF516B">
      <w:pPr>
        <w:ind w:left="851"/>
        <w:rPr>
          <w:spacing w:val="-3"/>
          <w:sz w:val="24"/>
          <w:szCs w:val="24"/>
        </w:rPr>
      </w:pPr>
    </w:p>
    <w:p w14:paraId="2A692F43" w14:textId="1EA6892F" w:rsidR="00EF516B" w:rsidRPr="00447E9B" w:rsidRDefault="00EF516B" w:rsidP="00447E9B">
      <w:pPr>
        <w:pStyle w:val="Listeafsnit"/>
        <w:numPr>
          <w:ilvl w:val="2"/>
          <w:numId w:val="18"/>
        </w:numPr>
        <w:ind w:left="1134" w:hanging="283"/>
        <w:rPr>
          <w:spacing w:val="-3"/>
          <w:sz w:val="24"/>
          <w:szCs w:val="24"/>
        </w:rPr>
      </w:pPr>
      <w:r w:rsidRPr="00447E9B">
        <w:rPr>
          <w:spacing w:val="-3"/>
          <w:sz w:val="24"/>
          <w:szCs w:val="24"/>
        </w:rPr>
        <w:t xml:space="preserve">Tilstedeværelse af eller risiko for arteriel </w:t>
      </w:r>
      <w:proofErr w:type="spellStart"/>
      <w:r w:rsidRPr="00447E9B">
        <w:rPr>
          <w:spacing w:val="-3"/>
          <w:sz w:val="24"/>
          <w:szCs w:val="24"/>
        </w:rPr>
        <w:t>tromboemboli</w:t>
      </w:r>
      <w:proofErr w:type="spellEnd"/>
      <w:r w:rsidRPr="00447E9B">
        <w:rPr>
          <w:spacing w:val="-3"/>
          <w:sz w:val="24"/>
          <w:szCs w:val="24"/>
        </w:rPr>
        <w:t xml:space="preserve"> (ATE)</w:t>
      </w:r>
    </w:p>
    <w:p w14:paraId="2046F635" w14:textId="77777777" w:rsidR="00EF516B" w:rsidRPr="00D805FB" w:rsidRDefault="00EF516B" w:rsidP="00EF516B">
      <w:pPr>
        <w:pStyle w:val="Listeafsnit"/>
        <w:numPr>
          <w:ilvl w:val="0"/>
          <w:numId w:val="10"/>
        </w:numPr>
        <w:rPr>
          <w:spacing w:val="-3"/>
          <w:sz w:val="24"/>
          <w:szCs w:val="24"/>
        </w:rPr>
      </w:pPr>
      <w:r w:rsidRPr="00D805FB">
        <w:rPr>
          <w:spacing w:val="-3"/>
          <w:sz w:val="24"/>
          <w:szCs w:val="24"/>
        </w:rPr>
        <w:t xml:space="preserve">Arteriel </w:t>
      </w:r>
      <w:proofErr w:type="spellStart"/>
      <w:r w:rsidRPr="00D805FB">
        <w:rPr>
          <w:spacing w:val="-3"/>
          <w:sz w:val="24"/>
          <w:szCs w:val="24"/>
        </w:rPr>
        <w:t>tromboemboli</w:t>
      </w:r>
      <w:proofErr w:type="spellEnd"/>
      <w:r w:rsidRPr="00D805FB">
        <w:rPr>
          <w:spacing w:val="-3"/>
          <w:sz w:val="24"/>
          <w:szCs w:val="24"/>
        </w:rPr>
        <w:t xml:space="preserve"> – nuværende arteriel </w:t>
      </w:r>
      <w:proofErr w:type="spellStart"/>
      <w:r w:rsidRPr="00D805FB">
        <w:rPr>
          <w:spacing w:val="-3"/>
          <w:sz w:val="24"/>
          <w:szCs w:val="24"/>
        </w:rPr>
        <w:t>tromboemboli</w:t>
      </w:r>
      <w:proofErr w:type="spellEnd"/>
      <w:r w:rsidRPr="00D805FB">
        <w:rPr>
          <w:spacing w:val="-3"/>
          <w:sz w:val="24"/>
          <w:szCs w:val="24"/>
        </w:rPr>
        <w:t xml:space="preserve">, tidligere arteriel </w:t>
      </w:r>
      <w:proofErr w:type="spellStart"/>
      <w:r w:rsidRPr="00D805FB">
        <w:rPr>
          <w:spacing w:val="-3"/>
          <w:sz w:val="24"/>
          <w:szCs w:val="24"/>
        </w:rPr>
        <w:t>tromboemboli</w:t>
      </w:r>
      <w:proofErr w:type="spellEnd"/>
      <w:r w:rsidRPr="00D805FB">
        <w:rPr>
          <w:spacing w:val="-3"/>
          <w:sz w:val="24"/>
          <w:szCs w:val="24"/>
        </w:rPr>
        <w:t xml:space="preserve"> (f.eks. myokardieinfarkt) eller </w:t>
      </w:r>
      <w:proofErr w:type="spellStart"/>
      <w:r w:rsidRPr="00D805FB">
        <w:rPr>
          <w:spacing w:val="-3"/>
          <w:sz w:val="24"/>
          <w:szCs w:val="24"/>
        </w:rPr>
        <w:t>prodromalsymptomer</w:t>
      </w:r>
      <w:proofErr w:type="spellEnd"/>
      <w:r w:rsidRPr="00D805FB">
        <w:rPr>
          <w:spacing w:val="-3"/>
          <w:sz w:val="24"/>
          <w:szCs w:val="24"/>
        </w:rPr>
        <w:t xml:space="preserve"> (f.eks. angina pectoris)</w:t>
      </w:r>
    </w:p>
    <w:p w14:paraId="5D601310" w14:textId="77777777" w:rsidR="00EF516B" w:rsidRPr="00D805FB" w:rsidRDefault="00EF516B" w:rsidP="00EF516B">
      <w:pPr>
        <w:pStyle w:val="Listeafsnit"/>
        <w:numPr>
          <w:ilvl w:val="0"/>
          <w:numId w:val="10"/>
        </w:numPr>
        <w:rPr>
          <w:spacing w:val="-3"/>
          <w:sz w:val="24"/>
          <w:szCs w:val="24"/>
        </w:rPr>
      </w:pPr>
      <w:proofErr w:type="spellStart"/>
      <w:r w:rsidRPr="00D805FB">
        <w:rPr>
          <w:spacing w:val="-3"/>
          <w:sz w:val="24"/>
          <w:szCs w:val="24"/>
        </w:rPr>
        <w:t>Cerebrovaskulær</w:t>
      </w:r>
      <w:proofErr w:type="spellEnd"/>
      <w:r w:rsidRPr="00D805FB">
        <w:rPr>
          <w:spacing w:val="-3"/>
          <w:sz w:val="24"/>
          <w:szCs w:val="24"/>
        </w:rPr>
        <w:t xml:space="preserve"> sygdom – nuværende apopleksi, tidligere apopleksi eller </w:t>
      </w:r>
      <w:proofErr w:type="spellStart"/>
      <w:r w:rsidRPr="00D805FB">
        <w:rPr>
          <w:spacing w:val="-3"/>
          <w:sz w:val="24"/>
          <w:szCs w:val="24"/>
        </w:rPr>
        <w:t>prodromalsymptomer</w:t>
      </w:r>
      <w:proofErr w:type="spellEnd"/>
      <w:r w:rsidRPr="00D805FB">
        <w:rPr>
          <w:spacing w:val="-3"/>
          <w:sz w:val="24"/>
          <w:szCs w:val="24"/>
        </w:rPr>
        <w:t xml:space="preserve"> (f.eks. transitorisk iskæmisk attak, TIA)</w:t>
      </w:r>
    </w:p>
    <w:p w14:paraId="49C8356A" w14:textId="77777777" w:rsidR="00EF516B" w:rsidRPr="00D805FB" w:rsidRDefault="00EF516B" w:rsidP="00EF516B">
      <w:pPr>
        <w:pStyle w:val="Listeafsnit"/>
        <w:numPr>
          <w:ilvl w:val="0"/>
          <w:numId w:val="10"/>
        </w:numPr>
        <w:rPr>
          <w:spacing w:val="-3"/>
          <w:sz w:val="24"/>
          <w:szCs w:val="24"/>
        </w:rPr>
      </w:pPr>
      <w:r w:rsidRPr="00D805FB">
        <w:rPr>
          <w:spacing w:val="-3"/>
          <w:sz w:val="24"/>
          <w:szCs w:val="24"/>
        </w:rPr>
        <w:t xml:space="preserve">Kendt arvelig eller erhvervet disposition for arteriel </w:t>
      </w:r>
      <w:proofErr w:type="spellStart"/>
      <w:r w:rsidRPr="00D805FB">
        <w:rPr>
          <w:spacing w:val="-3"/>
          <w:sz w:val="24"/>
          <w:szCs w:val="24"/>
        </w:rPr>
        <w:t>tromboemboli</w:t>
      </w:r>
      <w:proofErr w:type="spellEnd"/>
      <w:r w:rsidRPr="00D805FB">
        <w:rPr>
          <w:spacing w:val="-3"/>
          <w:sz w:val="24"/>
          <w:szCs w:val="24"/>
        </w:rPr>
        <w:t xml:space="preserve">, f.eks. </w:t>
      </w:r>
      <w:proofErr w:type="spellStart"/>
      <w:r w:rsidRPr="00D805FB">
        <w:rPr>
          <w:spacing w:val="-3"/>
          <w:sz w:val="24"/>
          <w:szCs w:val="24"/>
        </w:rPr>
        <w:t>hyperhomocysteinæmi</w:t>
      </w:r>
      <w:proofErr w:type="spellEnd"/>
      <w:r w:rsidRPr="00D805FB">
        <w:rPr>
          <w:spacing w:val="-3"/>
          <w:sz w:val="24"/>
          <w:szCs w:val="24"/>
        </w:rPr>
        <w:t xml:space="preserve"> og antifosfolipid-antistoffer (</w:t>
      </w:r>
      <w:proofErr w:type="spellStart"/>
      <w:r w:rsidRPr="00D805FB">
        <w:rPr>
          <w:spacing w:val="-3"/>
          <w:sz w:val="24"/>
          <w:szCs w:val="24"/>
        </w:rPr>
        <w:t>anticardiolipin</w:t>
      </w:r>
      <w:proofErr w:type="spellEnd"/>
      <w:r w:rsidRPr="00D805FB">
        <w:rPr>
          <w:spacing w:val="-3"/>
          <w:sz w:val="24"/>
          <w:szCs w:val="24"/>
        </w:rPr>
        <w:t xml:space="preserve">-antistoffer, </w:t>
      </w:r>
      <w:proofErr w:type="spellStart"/>
      <w:r w:rsidRPr="00D805FB">
        <w:rPr>
          <w:spacing w:val="-3"/>
          <w:sz w:val="24"/>
          <w:szCs w:val="24"/>
        </w:rPr>
        <w:t>lupusantikoagulans</w:t>
      </w:r>
      <w:proofErr w:type="spellEnd"/>
      <w:r w:rsidRPr="00D805FB">
        <w:rPr>
          <w:spacing w:val="-3"/>
          <w:sz w:val="24"/>
          <w:szCs w:val="24"/>
        </w:rPr>
        <w:t>).</w:t>
      </w:r>
    </w:p>
    <w:p w14:paraId="20B5ECDD" w14:textId="77777777" w:rsidR="00EF516B" w:rsidRDefault="00EF516B" w:rsidP="00EF516B">
      <w:pPr>
        <w:pStyle w:val="Listeafsnit"/>
        <w:numPr>
          <w:ilvl w:val="0"/>
          <w:numId w:val="10"/>
        </w:numPr>
        <w:rPr>
          <w:spacing w:val="-3"/>
          <w:sz w:val="24"/>
          <w:szCs w:val="24"/>
        </w:rPr>
      </w:pPr>
      <w:r w:rsidRPr="00D805FB">
        <w:rPr>
          <w:spacing w:val="-3"/>
          <w:sz w:val="24"/>
          <w:szCs w:val="24"/>
        </w:rPr>
        <w:t xml:space="preserve">Migræne med </w:t>
      </w:r>
      <w:proofErr w:type="spellStart"/>
      <w:r w:rsidRPr="00D805FB">
        <w:rPr>
          <w:spacing w:val="-3"/>
          <w:sz w:val="24"/>
          <w:szCs w:val="24"/>
        </w:rPr>
        <w:t>fokale</w:t>
      </w:r>
      <w:proofErr w:type="spellEnd"/>
      <w:r w:rsidRPr="00D805FB">
        <w:rPr>
          <w:spacing w:val="-3"/>
          <w:sz w:val="24"/>
          <w:szCs w:val="24"/>
        </w:rPr>
        <w:t xml:space="preserve"> neurologiske symptomer i anamnesen.</w:t>
      </w:r>
    </w:p>
    <w:p w14:paraId="7E4CAD74" w14:textId="77777777" w:rsidR="00EF516B" w:rsidRPr="00C75860" w:rsidRDefault="00EF516B" w:rsidP="00EF516B">
      <w:pPr>
        <w:pStyle w:val="Listeafsnit"/>
        <w:numPr>
          <w:ilvl w:val="0"/>
          <w:numId w:val="10"/>
        </w:numPr>
        <w:rPr>
          <w:spacing w:val="-3"/>
          <w:sz w:val="24"/>
          <w:szCs w:val="24"/>
        </w:rPr>
      </w:pPr>
      <w:r w:rsidRPr="00C75860">
        <w:rPr>
          <w:spacing w:val="-3"/>
          <w:sz w:val="24"/>
          <w:szCs w:val="24"/>
        </w:rPr>
        <w:t xml:space="preserve">En høj risiko for arteriel </w:t>
      </w:r>
      <w:proofErr w:type="spellStart"/>
      <w:r w:rsidRPr="00C75860">
        <w:rPr>
          <w:spacing w:val="-3"/>
          <w:sz w:val="24"/>
          <w:szCs w:val="24"/>
        </w:rPr>
        <w:t>tromboemboli</w:t>
      </w:r>
      <w:proofErr w:type="spellEnd"/>
      <w:r w:rsidRPr="00C75860">
        <w:rPr>
          <w:spacing w:val="-3"/>
          <w:sz w:val="24"/>
          <w:szCs w:val="24"/>
        </w:rPr>
        <w:t xml:space="preserve"> pga. tilstedeværelse af flere risikofaktorer (se pkt. 4.4) eller pga. tilstedeværelse af én alvorlig risikofaktor såsom:</w:t>
      </w:r>
    </w:p>
    <w:p w14:paraId="5EA72CCE" w14:textId="77777777" w:rsidR="00EF516B" w:rsidRPr="00D805FB" w:rsidRDefault="00EF516B" w:rsidP="00EF516B">
      <w:pPr>
        <w:pStyle w:val="Listeafsnit"/>
        <w:numPr>
          <w:ilvl w:val="2"/>
          <w:numId w:val="11"/>
        </w:numPr>
        <w:rPr>
          <w:spacing w:val="-3"/>
          <w:sz w:val="24"/>
          <w:szCs w:val="24"/>
        </w:rPr>
      </w:pPr>
      <w:r w:rsidRPr="00D805FB">
        <w:rPr>
          <w:spacing w:val="-3"/>
          <w:sz w:val="24"/>
          <w:szCs w:val="24"/>
        </w:rPr>
        <w:t xml:space="preserve">diabetes mellitus med </w:t>
      </w:r>
      <w:proofErr w:type="spellStart"/>
      <w:r w:rsidRPr="00D805FB">
        <w:rPr>
          <w:spacing w:val="-3"/>
          <w:sz w:val="24"/>
          <w:szCs w:val="24"/>
        </w:rPr>
        <w:t>vaskulære</w:t>
      </w:r>
      <w:proofErr w:type="spellEnd"/>
      <w:r w:rsidRPr="00D805FB">
        <w:rPr>
          <w:spacing w:val="-3"/>
          <w:sz w:val="24"/>
          <w:szCs w:val="24"/>
        </w:rPr>
        <w:t xml:space="preserve"> symptomer</w:t>
      </w:r>
    </w:p>
    <w:p w14:paraId="4E6EC9CE" w14:textId="77777777" w:rsidR="00EF516B" w:rsidRPr="00D805FB" w:rsidRDefault="00EF516B" w:rsidP="00EF516B">
      <w:pPr>
        <w:pStyle w:val="Listeafsnit"/>
        <w:numPr>
          <w:ilvl w:val="2"/>
          <w:numId w:val="11"/>
        </w:numPr>
        <w:rPr>
          <w:spacing w:val="-3"/>
          <w:sz w:val="24"/>
          <w:szCs w:val="24"/>
        </w:rPr>
      </w:pPr>
      <w:r w:rsidRPr="00D805FB">
        <w:rPr>
          <w:spacing w:val="-3"/>
          <w:sz w:val="24"/>
          <w:szCs w:val="24"/>
        </w:rPr>
        <w:t>svær hypertension</w:t>
      </w:r>
    </w:p>
    <w:p w14:paraId="0B40BE0E" w14:textId="77777777" w:rsidR="00EF516B" w:rsidRPr="00D805FB" w:rsidRDefault="00EF516B" w:rsidP="00EF516B">
      <w:pPr>
        <w:pStyle w:val="Listeafsnit"/>
        <w:numPr>
          <w:ilvl w:val="2"/>
          <w:numId w:val="11"/>
        </w:numPr>
        <w:rPr>
          <w:spacing w:val="-3"/>
          <w:sz w:val="24"/>
          <w:szCs w:val="24"/>
        </w:rPr>
      </w:pPr>
      <w:r w:rsidRPr="00D805FB">
        <w:rPr>
          <w:spacing w:val="-3"/>
          <w:sz w:val="24"/>
          <w:szCs w:val="24"/>
        </w:rPr>
        <w:t xml:space="preserve">svær </w:t>
      </w:r>
      <w:proofErr w:type="spellStart"/>
      <w:r w:rsidRPr="00D805FB">
        <w:rPr>
          <w:spacing w:val="-3"/>
          <w:sz w:val="24"/>
          <w:szCs w:val="24"/>
        </w:rPr>
        <w:t>dyslipoproteinæmi</w:t>
      </w:r>
      <w:proofErr w:type="spellEnd"/>
    </w:p>
    <w:p w14:paraId="4DC7C6DF" w14:textId="77777777" w:rsidR="00EF516B" w:rsidRPr="009C2557" w:rsidRDefault="00EF516B" w:rsidP="00EF516B">
      <w:pPr>
        <w:ind w:left="851" w:hanging="851"/>
        <w:rPr>
          <w:spacing w:val="-3"/>
          <w:sz w:val="24"/>
          <w:szCs w:val="24"/>
        </w:rPr>
      </w:pPr>
    </w:p>
    <w:p w14:paraId="0425442A" w14:textId="77777777" w:rsidR="00EF516B" w:rsidRPr="00FE577F" w:rsidRDefault="00EF516B" w:rsidP="00EF516B">
      <w:pPr>
        <w:pStyle w:val="Listeafsnit"/>
        <w:numPr>
          <w:ilvl w:val="0"/>
          <w:numId w:val="12"/>
        </w:numPr>
        <w:ind w:left="1276" w:hanging="425"/>
        <w:rPr>
          <w:sz w:val="24"/>
          <w:szCs w:val="24"/>
        </w:rPr>
      </w:pPr>
      <w:r w:rsidRPr="00FE577F">
        <w:rPr>
          <w:spacing w:val="-3"/>
          <w:sz w:val="24"/>
          <w:szCs w:val="24"/>
        </w:rPr>
        <w:t xml:space="preserve">Nuværende </w:t>
      </w:r>
      <w:proofErr w:type="spellStart"/>
      <w:r w:rsidRPr="00FE577F">
        <w:rPr>
          <w:spacing w:val="-3"/>
          <w:sz w:val="24"/>
          <w:szCs w:val="24"/>
        </w:rPr>
        <w:t>pancreatitis</w:t>
      </w:r>
      <w:proofErr w:type="spellEnd"/>
      <w:r w:rsidRPr="00FE577F">
        <w:rPr>
          <w:spacing w:val="-3"/>
          <w:sz w:val="24"/>
          <w:szCs w:val="24"/>
        </w:rPr>
        <w:t xml:space="preserve"> eller tidligere </w:t>
      </w:r>
      <w:proofErr w:type="spellStart"/>
      <w:r w:rsidRPr="00FE577F">
        <w:rPr>
          <w:spacing w:val="-3"/>
          <w:sz w:val="24"/>
          <w:szCs w:val="24"/>
        </w:rPr>
        <w:t>pancreatitis</w:t>
      </w:r>
      <w:proofErr w:type="spellEnd"/>
      <w:r w:rsidRPr="00FE577F">
        <w:rPr>
          <w:spacing w:val="-3"/>
          <w:sz w:val="24"/>
          <w:szCs w:val="24"/>
        </w:rPr>
        <w:t xml:space="preserve"> med samtidig svær </w:t>
      </w:r>
      <w:proofErr w:type="spellStart"/>
      <w:r w:rsidRPr="00FE577F">
        <w:rPr>
          <w:sz w:val="24"/>
          <w:szCs w:val="24"/>
        </w:rPr>
        <w:t>hypertriglyceridæmi</w:t>
      </w:r>
      <w:proofErr w:type="spellEnd"/>
      <w:r w:rsidRPr="00FE577F">
        <w:rPr>
          <w:sz w:val="24"/>
          <w:szCs w:val="24"/>
        </w:rPr>
        <w:t xml:space="preserve">. </w:t>
      </w:r>
    </w:p>
    <w:p w14:paraId="24B4A8FF" w14:textId="77777777" w:rsidR="00EF516B" w:rsidRPr="00FE577F" w:rsidRDefault="00EF516B" w:rsidP="00EF516B">
      <w:pPr>
        <w:pStyle w:val="Listeafsnit"/>
        <w:numPr>
          <w:ilvl w:val="0"/>
          <w:numId w:val="12"/>
        </w:numPr>
        <w:ind w:left="1276" w:hanging="425"/>
        <w:rPr>
          <w:spacing w:val="-3"/>
          <w:sz w:val="24"/>
          <w:szCs w:val="24"/>
        </w:rPr>
      </w:pPr>
      <w:r w:rsidRPr="00FE577F">
        <w:rPr>
          <w:spacing w:val="-3"/>
          <w:sz w:val="24"/>
          <w:szCs w:val="24"/>
        </w:rPr>
        <w:t>Nuværende eller tidligere svær leversygdom, forudsat at leverfunktions</w:t>
      </w:r>
      <w:r w:rsidRPr="00FE577F">
        <w:rPr>
          <w:spacing w:val="-3"/>
          <w:sz w:val="24"/>
          <w:szCs w:val="24"/>
        </w:rPr>
        <w:softHyphen/>
        <w:t>værdierne ikke er normaliseret.</w:t>
      </w:r>
    </w:p>
    <w:p w14:paraId="41C3F8C8" w14:textId="77777777" w:rsidR="00EF516B" w:rsidRPr="00FE577F" w:rsidRDefault="00EF516B" w:rsidP="00EF516B">
      <w:pPr>
        <w:pStyle w:val="Listeafsnit"/>
        <w:numPr>
          <w:ilvl w:val="0"/>
          <w:numId w:val="12"/>
        </w:numPr>
        <w:ind w:left="1276" w:hanging="425"/>
        <w:rPr>
          <w:spacing w:val="-3"/>
          <w:sz w:val="24"/>
          <w:szCs w:val="24"/>
        </w:rPr>
      </w:pPr>
      <w:r w:rsidRPr="00FE577F">
        <w:rPr>
          <w:spacing w:val="-3"/>
          <w:sz w:val="24"/>
          <w:szCs w:val="24"/>
        </w:rPr>
        <w:t>Nu</w:t>
      </w:r>
      <w:r w:rsidRPr="00FE577F">
        <w:rPr>
          <w:sz w:val="24"/>
          <w:szCs w:val="24"/>
        </w:rPr>
        <w:t>værende eller tidligere levertumorer (benigne eller maligne).</w:t>
      </w:r>
    </w:p>
    <w:p w14:paraId="162BE8B3" w14:textId="77777777" w:rsidR="00EF516B" w:rsidRPr="00FE577F" w:rsidRDefault="00EF516B" w:rsidP="00EF516B">
      <w:pPr>
        <w:pStyle w:val="Listeafsnit"/>
        <w:numPr>
          <w:ilvl w:val="0"/>
          <w:numId w:val="12"/>
        </w:numPr>
        <w:ind w:left="1276" w:hanging="425"/>
        <w:rPr>
          <w:spacing w:val="-3"/>
          <w:sz w:val="24"/>
          <w:szCs w:val="24"/>
        </w:rPr>
      </w:pPr>
      <w:r w:rsidRPr="00FE577F">
        <w:rPr>
          <w:spacing w:val="-3"/>
          <w:sz w:val="24"/>
          <w:szCs w:val="24"/>
        </w:rPr>
        <w:t xml:space="preserve">Kendte eller mistænkte maligne tilstande som er påvirkelige af kønshormoner (f.eks. i </w:t>
      </w:r>
      <w:proofErr w:type="spellStart"/>
      <w:r w:rsidRPr="00FE577F">
        <w:rPr>
          <w:spacing w:val="-3"/>
          <w:sz w:val="24"/>
          <w:szCs w:val="24"/>
        </w:rPr>
        <w:t>genitialia</w:t>
      </w:r>
      <w:proofErr w:type="spellEnd"/>
      <w:r w:rsidRPr="00FE577F">
        <w:rPr>
          <w:spacing w:val="-3"/>
          <w:sz w:val="24"/>
          <w:szCs w:val="24"/>
        </w:rPr>
        <w:t xml:space="preserve"> eller mammae).</w:t>
      </w:r>
    </w:p>
    <w:p w14:paraId="2D8ADEEA" w14:textId="77777777" w:rsidR="00EF516B" w:rsidRPr="00FE577F" w:rsidRDefault="00EF516B" w:rsidP="00EF516B">
      <w:pPr>
        <w:pStyle w:val="Listeafsnit"/>
        <w:numPr>
          <w:ilvl w:val="0"/>
          <w:numId w:val="12"/>
        </w:numPr>
        <w:ind w:left="1276" w:hanging="425"/>
        <w:rPr>
          <w:spacing w:val="-3"/>
          <w:sz w:val="24"/>
          <w:szCs w:val="24"/>
        </w:rPr>
      </w:pPr>
      <w:proofErr w:type="spellStart"/>
      <w:r w:rsidRPr="00FE577F">
        <w:rPr>
          <w:spacing w:val="-3"/>
          <w:sz w:val="24"/>
          <w:szCs w:val="24"/>
        </w:rPr>
        <w:t>Endometrial</w:t>
      </w:r>
      <w:proofErr w:type="spellEnd"/>
      <w:r w:rsidRPr="00FE577F">
        <w:rPr>
          <w:spacing w:val="-3"/>
          <w:sz w:val="24"/>
          <w:szCs w:val="24"/>
        </w:rPr>
        <w:t xml:space="preserve"> </w:t>
      </w:r>
      <w:proofErr w:type="spellStart"/>
      <w:r w:rsidRPr="00FE577F">
        <w:rPr>
          <w:spacing w:val="-3"/>
          <w:sz w:val="24"/>
          <w:szCs w:val="24"/>
        </w:rPr>
        <w:t>hyperplasi</w:t>
      </w:r>
      <w:proofErr w:type="spellEnd"/>
    </w:p>
    <w:p w14:paraId="43968036" w14:textId="77777777" w:rsidR="00EF516B" w:rsidRPr="00FE577F" w:rsidRDefault="00EF516B" w:rsidP="00EF516B">
      <w:pPr>
        <w:pStyle w:val="Listeafsnit"/>
        <w:numPr>
          <w:ilvl w:val="0"/>
          <w:numId w:val="12"/>
        </w:numPr>
        <w:ind w:left="1276" w:hanging="425"/>
        <w:rPr>
          <w:spacing w:val="-3"/>
          <w:sz w:val="24"/>
          <w:szCs w:val="24"/>
        </w:rPr>
      </w:pPr>
      <w:proofErr w:type="spellStart"/>
      <w:r w:rsidRPr="00FE577F">
        <w:rPr>
          <w:spacing w:val="-3"/>
          <w:sz w:val="24"/>
          <w:szCs w:val="24"/>
        </w:rPr>
        <w:t>Udiagnosticeret</w:t>
      </w:r>
      <w:proofErr w:type="spellEnd"/>
      <w:r w:rsidRPr="00FE577F">
        <w:rPr>
          <w:spacing w:val="-3"/>
          <w:sz w:val="24"/>
          <w:szCs w:val="24"/>
        </w:rPr>
        <w:t xml:space="preserve"> vaginalblødning.</w:t>
      </w:r>
    </w:p>
    <w:p w14:paraId="7FC18336" w14:textId="77777777" w:rsidR="00EF516B" w:rsidRPr="00FE577F" w:rsidRDefault="00EF516B" w:rsidP="00EF516B">
      <w:pPr>
        <w:pStyle w:val="Listeafsnit"/>
        <w:numPr>
          <w:ilvl w:val="0"/>
          <w:numId w:val="12"/>
        </w:numPr>
        <w:ind w:left="1276" w:hanging="425"/>
        <w:rPr>
          <w:sz w:val="24"/>
          <w:szCs w:val="24"/>
        </w:rPr>
      </w:pPr>
      <w:r w:rsidRPr="00FE577F">
        <w:rPr>
          <w:spacing w:val="-3"/>
          <w:sz w:val="24"/>
          <w:szCs w:val="24"/>
        </w:rPr>
        <w:t>Overfølsomhed overfor de aktive indholdsstoffer eller over for et eller flere af hjælpestofferne anført i pkt. 6.1.</w:t>
      </w:r>
    </w:p>
    <w:p w14:paraId="2109CE95" w14:textId="0B961F21" w:rsidR="005604BB" w:rsidRPr="00FE577F" w:rsidRDefault="005604BB" w:rsidP="005604BB">
      <w:pPr>
        <w:pStyle w:val="Listeafsnit"/>
        <w:numPr>
          <w:ilvl w:val="0"/>
          <w:numId w:val="12"/>
        </w:numPr>
        <w:ind w:left="1276" w:hanging="425"/>
        <w:rPr>
          <w:sz w:val="24"/>
          <w:szCs w:val="24"/>
        </w:rPr>
      </w:pPr>
      <w:proofErr w:type="spellStart"/>
      <w:r w:rsidRPr="00FE577F">
        <w:rPr>
          <w:spacing w:val="-3"/>
          <w:sz w:val="24"/>
          <w:szCs w:val="24"/>
        </w:rPr>
        <w:t>Femistad</w:t>
      </w:r>
      <w:proofErr w:type="spellEnd"/>
      <w:r w:rsidRPr="00FE577F">
        <w:rPr>
          <w:spacing w:val="-3"/>
          <w:sz w:val="24"/>
          <w:szCs w:val="24"/>
        </w:rPr>
        <w:t xml:space="preserve"> er kontraindiceret </w:t>
      </w:r>
      <w:r w:rsidRPr="00FE577F">
        <w:rPr>
          <w:color w:val="222222"/>
          <w:sz w:val="24"/>
          <w:szCs w:val="24"/>
        </w:rPr>
        <w:t xml:space="preserve">ved samtidig brug af lægemidler, der indeholder </w:t>
      </w:r>
      <w:proofErr w:type="spellStart"/>
      <w:r w:rsidRPr="00FE577F">
        <w:rPr>
          <w:color w:val="222222"/>
          <w:sz w:val="24"/>
          <w:szCs w:val="24"/>
        </w:rPr>
        <w:t>ombitasvir</w:t>
      </w:r>
      <w:proofErr w:type="spellEnd"/>
      <w:r w:rsidRPr="00FE577F">
        <w:rPr>
          <w:color w:val="222222"/>
          <w:sz w:val="24"/>
          <w:szCs w:val="24"/>
        </w:rPr>
        <w:t>/</w:t>
      </w:r>
      <w:proofErr w:type="spellStart"/>
      <w:r w:rsidRPr="00FE577F">
        <w:rPr>
          <w:color w:val="222222"/>
          <w:sz w:val="24"/>
          <w:szCs w:val="24"/>
        </w:rPr>
        <w:t>paritaprevir</w:t>
      </w:r>
      <w:proofErr w:type="spellEnd"/>
      <w:r w:rsidRPr="00FE577F">
        <w:rPr>
          <w:color w:val="222222"/>
          <w:sz w:val="24"/>
          <w:szCs w:val="24"/>
        </w:rPr>
        <w:t>/</w:t>
      </w:r>
      <w:proofErr w:type="spellStart"/>
      <w:r w:rsidRPr="00FE577F">
        <w:rPr>
          <w:color w:val="222222"/>
          <w:sz w:val="24"/>
          <w:szCs w:val="24"/>
        </w:rPr>
        <w:t>ritonavir</w:t>
      </w:r>
      <w:proofErr w:type="spellEnd"/>
      <w:r>
        <w:rPr>
          <w:color w:val="222222"/>
          <w:sz w:val="24"/>
          <w:szCs w:val="24"/>
        </w:rPr>
        <w:t xml:space="preserve"> og</w:t>
      </w:r>
      <w:r w:rsidRPr="00FE577F">
        <w:rPr>
          <w:color w:val="222222"/>
          <w:sz w:val="24"/>
          <w:szCs w:val="24"/>
        </w:rPr>
        <w:t xml:space="preserve"> </w:t>
      </w:r>
      <w:proofErr w:type="spellStart"/>
      <w:r w:rsidRPr="00FE577F">
        <w:rPr>
          <w:color w:val="222222"/>
          <w:sz w:val="24"/>
          <w:szCs w:val="24"/>
        </w:rPr>
        <w:t>dasabuvir</w:t>
      </w:r>
      <w:proofErr w:type="spellEnd"/>
      <w:r w:rsidRPr="00FE577F">
        <w:rPr>
          <w:color w:val="222222"/>
          <w:sz w:val="24"/>
          <w:szCs w:val="24"/>
        </w:rPr>
        <w:t xml:space="preserve"> </w:t>
      </w:r>
      <w:r>
        <w:rPr>
          <w:color w:val="222222"/>
          <w:sz w:val="24"/>
          <w:szCs w:val="24"/>
        </w:rPr>
        <w:t>lægemidler, der indeholder</w:t>
      </w:r>
      <w:r w:rsidRPr="00FE577F">
        <w:rPr>
          <w:color w:val="222222"/>
          <w:sz w:val="24"/>
          <w:szCs w:val="24"/>
        </w:rPr>
        <w:t xml:space="preserve"> </w:t>
      </w:r>
      <w:proofErr w:type="spellStart"/>
      <w:r w:rsidRPr="00FE577F">
        <w:rPr>
          <w:color w:val="222222"/>
          <w:sz w:val="24"/>
          <w:szCs w:val="24"/>
        </w:rPr>
        <w:t>glecaprevir</w:t>
      </w:r>
      <w:proofErr w:type="spellEnd"/>
      <w:r w:rsidRPr="00FE577F">
        <w:rPr>
          <w:color w:val="222222"/>
          <w:sz w:val="24"/>
          <w:szCs w:val="24"/>
        </w:rPr>
        <w:t>/</w:t>
      </w:r>
      <w:proofErr w:type="spellStart"/>
      <w:r w:rsidRPr="00FE577F">
        <w:rPr>
          <w:color w:val="222222"/>
          <w:sz w:val="24"/>
          <w:szCs w:val="24"/>
        </w:rPr>
        <w:t>pibrentasvir</w:t>
      </w:r>
      <w:proofErr w:type="spellEnd"/>
      <w:r>
        <w:rPr>
          <w:color w:val="222222"/>
          <w:sz w:val="24"/>
          <w:szCs w:val="24"/>
        </w:rPr>
        <w:t xml:space="preserve"> eller </w:t>
      </w:r>
      <w:proofErr w:type="spellStart"/>
      <w:r>
        <w:rPr>
          <w:color w:val="222222"/>
          <w:sz w:val="24"/>
          <w:szCs w:val="24"/>
        </w:rPr>
        <w:t>sofosbuvir</w:t>
      </w:r>
      <w:proofErr w:type="spellEnd"/>
      <w:r>
        <w:rPr>
          <w:color w:val="222222"/>
          <w:sz w:val="24"/>
          <w:szCs w:val="24"/>
        </w:rPr>
        <w:t>/</w:t>
      </w:r>
      <w:proofErr w:type="spellStart"/>
      <w:r>
        <w:rPr>
          <w:color w:val="222222"/>
          <w:sz w:val="24"/>
          <w:szCs w:val="24"/>
        </w:rPr>
        <w:t>velpatasvir</w:t>
      </w:r>
      <w:proofErr w:type="spellEnd"/>
      <w:r>
        <w:rPr>
          <w:color w:val="222222"/>
          <w:sz w:val="24"/>
          <w:szCs w:val="24"/>
        </w:rPr>
        <w:t>/</w:t>
      </w:r>
      <w:proofErr w:type="spellStart"/>
      <w:r>
        <w:rPr>
          <w:color w:val="222222"/>
          <w:sz w:val="24"/>
          <w:szCs w:val="24"/>
        </w:rPr>
        <w:t>voxilaprevir</w:t>
      </w:r>
      <w:proofErr w:type="spellEnd"/>
      <w:r w:rsidRPr="00FE577F">
        <w:rPr>
          <w:color w:val="222222"/>
          <w:sz w:val="24"/>
          <w:szCs w:val="24"/>
        </w:rPr>
        <w:t xml:space="preserve"> (se pkt. 4.5).</w:t>
      </w:r>
    </w:p>
    <w:p w14:paraId="38492522" w14:textId="708380CB" w:rsidR="00447E9B" w:rsidRDefault="00447E9B">
      <w:pPr>
        <w:rPr>
          <w:sz w:val="24"/>
          <w:szCs w:val="24"/>
        </w:rPr>
      </w:pPr>
      <w:r>
        <w:rPr>
          <w:sz w:val="24"/>
          <w:szCs w:val="24"/>
        </w:rPr>
        <w:br w:type="page"/>
      </w:r>
    </w:p>
    <w:p w14:paraId="7FF0EA39" w14:textId="77777777" w:rsidR="00EF516B" w:rsidRPr="00FE577F" w:rsidRDefault="00EF516B" w:rsidP="001E787A">
      <w:pPr>
        <w:pStyle w:val="Listeafsnit"/>
        <w:ind w:left="851"/>
        <w:rPr>
          <w:sz w:val="24"/>
          <w:szCs w:val="24"/>
        </w:rPr>
      </w:pPr>
    </w:p>
    <w:p w14:paraId="79AA502E" w14:textId="77777777" w:rsidR="00447E9B" w:rsidRPr="00C84483" w:rsidRDefault="00447E9B" w:rsidP="00447E9B">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3435CEB6" w14:textId="77777777" w:rsidR="00EF516B" w:rsidRPr="00147CFB" w:rsidRDefault="00EF516B" w:rsidP="00EF516B">
      <w:pPr>
        <w:ind w:left="851"/>
        <w:rPr>
          <w:sz w:val="24"/>
          <w:szCs w:val="24"/>
        </w:rPr>
      </w:pPr>
    </w:p>
    <w:p w14:paraId="0F47EB19" w14:textId="77777777" w:rsidR="00EF516B" w:rsidRDefault="00EF516B" w:rsidP="00EF516B">
      <w:pPr>
        <w:ind w:left="851"/>
        <w:rPr>
          <w:b/>
          <w:sz w:val="24"/>
          <w:szCs w:val="24"/>
        </w:rPr>
      </w:pPr>
      <w:r w:rsidRPr="009C2557">
        <w:rPr>
          <w:b/>
          <w:sz w:val="24"/>
          <w:szCs w:val="24"/>
        </w:rPr>
        <w:t>Advarsler</w:t>
      </w:r>
    </w:p>
    <w:p w14:paraId="5512D36E" w14:textId="77777777" w:rsidR="00EF516B" w:rsidRPr="00D805FB" w:rsidRDefault="00EF516B" w:rsidP="00EF516B">
      <w:pPr>
        <w:ind w:left="851"/>
        <w:rPr>
          <w:sz w:val="24"/>
          <w:szCs w:val="24"/>
        </w:rPr>
      </w:pPr>
      <w:r w:rsidRPr="00D805FB">
        <w:rPr>
          <w:sz w:val="24"/>
          <w:szCs w:val="24"/>
        </w:rPr>
        <w:t>Hvis nogle af nedenstående tilstande eller risikofaktorer er til stede, skal</w:t>
      </w:r>
      <w:r>
        <w:rPr>
          <w:sz w:val="24"/>
          <w:szCs w:val="24"/>
        </w:rPr>
        <w:t xml:space="preserve"> </w:t>
      </w:r>
      <w:proofErr w:type="spellStart"/>
      <w:r>
        <w:rPr>
          <w:sz w:val="24"/>
          <w:szCs w:val="24"/>
        </w:rPr>
        <w:t>Femistad</w:t>
      </w:r>
      <w:r w:rsidRPr="00D805FB">
        <w:rPr>
          <w:sz w:val="24"/>
          <w:szCs w:val="24"/>
        </w:rPr>
        <w:t>s</w:t>
      </w:r>
      <w:proofErr w:type="spellEnd"/>
      <w:r w:rsidRPr="00D805FB">
        <w:rPr>
          <w:sz w:val="24"/>
          <w:szCs w:val="24"/>
        </w:rPr>
        <w:t xml:space="preserve"> egnethed drøftes med kvinden.</w:t>
      </w:r>
    </w:p>
    <w:p w14:paraId="4E460963" w14:textId="77777777" w:rsidR="00EF516B" w:rsidRDefault="00EF516B" w:rsidP="00EF516B">
      <w:pPr>
        <w:ind w:left="851"/>
        <w:rPr>
          <w:sz w:val="24"/>
          <w:szCs w:val="24"/>
        </w:rPr>
      </w:pPr>
      <w:r w:rsidRPr="00D805FB">
        <w:rPr>
          <w:sz w:val="24"/>
          <w:szCs w:val="24"/>
        </w:rPr>
        <w:t>I tilfælde af forværring eller første forekomst af en hvilken som helst af disse tilstande eller risikofaktorer skal kvinden informeres om at kontakte egen læge for at beslutte, om anvendelsen af</w:t>
      </w:r>
      <w:r>
        <w:rPr>
          <w:sz w:val="24"/>
          <w:szCs w:val="24"/>
        </w:rPr>
        <w:t xml:space="preserve"> </w:t>
      </w:r>
      <w:proofErr w:type="spellStart"/>
      <w:r>
        <w:rPr>
          <w:sz w:val="24"/>
          <w:szCs w:val="24"/>
        </w:rPr>
        <w:t>Femistad</w:t>
      </w:r>
      <w:proofErr w:type="spellEnd"/>
      <w:r w:rsidRPr="00D805FB">
        <w:rPr>
          <w:sz w:val="24"/>
          <w:szCs w:val="24"/>
        </w:rPr>
        <w:t xml:space="preserve"> bør seponeres.</w:t>
      </w:r>
    </w:p>
    <w:p w14:paraId="7293E076" w14:textId="77777777" w:rsidR="00EF516B" w:rsidRDefault="00EF516B" w:rsidP="00EF516B">
      <w:pPr>
        <w:ind w:left="851"/>
        <w:rPr>
          <w:sz w:val="24"/>
          <w:szCs w:val="24"/>
        </w:rPr>
      </w:pPr>
    </w:p>
    <w:p w14:paraId="2E16F5BF" w14:textId="77777777" w:rsidR="00EF516B" w:rsidRPr="00573FD1" w:rsidRDefault="00EF516B" w:rsidP="00EF516B">
      <w:pPr>
        <w:ind w:left="851"/>
        <w:rPr>
          <w:sz w:val="24"/>
          <w:szCs w:val="24"/>
        </w:rPr>
      </w:pPr>
      <w:r w:rsidRPr="00573FD1">
        <w:rPr>
          <w:b/>
          <w:bCs/>
          <w:sz w:val="24"/>
          <w:szCs w:val="24"/>
        </w:rPr>
        <w:t xml:space="preserve">Risiko for venøs </w:t>
      </w:r>
      <w:proofErr w:type="spellStart"/>
      <w:r w:rsidRPr="00573FD1">
        <w:rPr>
          <w:b/>
          <w:bCs/>
          <w:sz w:val="24"/>
          <w:szCs w:val="24"/>
        </w:rPr>
        <w:t>tromboemboli</w:t>
      </w:r>
      <w:proofErr w:type="spellEnd"/>
      <w:r w:rsidRPr="00573FD1">
        <w:rPr>
          <w:b/>
          <w:bCs/>
          <w:sz w:val="24"/>
          <w:szCs w:val="24"/>
        </w:rPr>
        <w:t xml:space="preserve"> (VTE) </w:t>
      </w:r>
    </w:p>
    <w:p w14:paraId="41DE6300" w14:textId="77777777" w:rsidR="00EF516B" w:rsidRPr="001E787A" w:rsidRDefault="00EF516B" w:rsidP="00EF516B">
      <w:pPr>
        <w:ind w:left="851"/>
        <w:rPr>
          <w:b/>
          <w:sz w:val="24"/>
          <w:szCs w:val="24"/>
        </w:rPr>
      </w:pPr>
      <w:r w:rsidRPr="005B7481">
        <w:rPr>
          <w:sz w:val="24"/>
          <w:szCs w:val="24"/>
        </w:rPr>
        <w:t xml:space="preserve">Anvendelse af et kombineret hormonelt præventionsmiddel øger risikoen for venøs </w:t>
      </w:r>
      <w:proofErr w:type="spellStart"/>
      <w:r w:rsidRPr="005B7481">
        <w:rPr>
          <w:sz w:val="24"/>
          <w:szCs w:val="24"/>
        </w:rPr>
        <w:t>tromboemboli</w:t>
      </w:r>
      <w:proofErr w:type="spellEnd"/>
      <w:r w:rsidRPr="005B7481">
        <w:rPr>
          <w:sz w:val="24"/>
          <w:szCs w:val="24"/>
        </w:rPr>
        <w:t xml:space="preserve"> (VTE) sammenlignet med ingen anvendelse. </w:t>
      </w:r>
      <w:r w:rsidRPr="001E787A">
        <w:rPr>
          <w:b/>
          <w:bCs/>
          <w:sz w:val="24"/>
          <w:szCs w:val="24"/>
        </w:rPr>
        <w:t xml:space="preserve">Præparater, der indeholder </w:t>
      </w:r>
      <w:proofErr w:type="spellStart"/>
      <w:r w:rsidRPr="001E787A">
        <w:rPr>
          <w:b/>
          <w:bCs/>
          <w:sz w:val="24"/>
          <w:szCs w:val="24"/>
        </w:rPr>
        <w:t>levonorgestrel</w:t>
      </w:r>
      <w:proofErr w:type="spellEnd"/>
      <w:r w:rsidRPr="001E787A">
        <w:rPr>
          <w:b/>
          <w:bCs/>
          <w:sz w:val="24"/>
          <w:szCs w:val="24"/>
        </w:rPr>
        <w:t xml:space="preserve">, </w:t>
      </w:r>
      <w:proofErr w:type="spellStart"/>
      <w:r w:rsidRPr="001E787A">
        <w:rPr>
          <w:b/>
          <w:bCs/>
          <w:sz w:val="24"/>
          <w:szCs w:val="24"/>
        </w:rPr>
        <w:t>norgestimat</w:t>
      </w:r>
      <w:proofErr w:type="spellEnd"/>
      <w:r w:rsidRPr="001E787A">
        <w:rPr>
          <w:b/>
          <w:bCs/>
          <w:sz w:val="24"/>
          <w:szCs w:val="24"/>
        </w:rPr>
        <w:t xml:space="preserve"> eller </w:t>
      </w:r>
      <w:proofErr w:type="spellStart"/>
      <w:r w:rsidRPr="001E787A">
        <w:rPr>
          <w:b/>
          <w:bCs/>
          <w:sz w:val="24"/>
          <w:szCs w:val="24"/>
        </w:rPr>
        <w:t>norethisteron</w:t>
      </w:r>
      <w:proofErr w:type="spellEnd"/>
      <w:r w:rsidRPr="001E787A">
        <w:rPr>
          <w:b/>
          <w:bCs/>
          <w:sz w:val="24"/>
          <w:szCs w:val="24"/>
        </w:rPr>
        <w:t xml:space="preserve"> er forbundet med den laveste risiko for VTE. Risikoniveauet for andre præparater som f.eks. </w:t>
      </w:r>
      <w:proofErr w:type="spellStart"/>
      <w:r w:rsidRPr="001E787A">
        <w:rPr>
          <w:b/>
          <w:bCs/>
          <w:sz w:val="24"/>
          <w:szCs w:val="24"/>
        </w:rPr>
        <w:t>Femistad</w:t>
      </w:r>
      <w:proofErr w:type="spellEnd"/>
      <w:r w:rsidRPr="001E787A">
        <w:rPr>
          <w:b/>
          <w:bCs/>
          <w:sz w:val="24"/>
          <w:szCs w:val="24"/>
        </w:rPr>
        <w:t xml:space="preserve"> kan være op til to gange højere. Beslutningen om at anvende et andet præparat end et præparat med den laveste risiko for VTE bør kun træffes efter en samtale med kvinden, så det sikres, at hun forstår risikoen for VTE med </w:t>
      </w:r>
      <w:proofErr w:type="spellStart"/>
      <w:r w:rsidRPr="001E787A">
        <w:rPr>
          <w:b/>
          <w:bCs/>
          <w:sz w:val="24"/>
          <w:szCs w:val="24"/>
        </w:rPr>
        <w:t>Femistad</w:t>
      </w:r>
      <w:proofErr w:type="spellEnd"/>
      <w:r w:rsidRPr="001E787A">
        <w:rPr>
          <w:b/>
          <w:bCs/>
          <w:sz w:val="24"/>
          <w:szCs w:val="24"/>
        </w:rPr>
        <w:t xml:space="preserve">, hvordan hendes aktuelle risikofaktorer påvirker denne risiko, og at hendes risiko for VTE er størst i det første år, hvor produktet anvendes. Der er også nogen evidens for, at risikoen øges, når behandling med et kombineret hormonelt præventionsmiddel genstartes efter en pause på 4 uger eller mere. </w:t>
      </w:r>
    </w:p>
    <w:p w14:paraId="0B88BCD6" w14:textId="77777777" w:rsidR="00EF516B" w:rsidRDefault="00EF516B" w:rsidP="00EF516B">
      <w:pPr>
        <w:ind w:left="851"/>
        <w:rPr>
          <w:spacing w:val="-3"/>
          <w:sz w:val="24"/>
          <w:szCs w:val="24"/>
        </w:rPr>
      </w:pPr>
    </w:p>
    <w:p w14:paraId="17C11C4F" w14:textId="77777777" w:rsidR="00EF516B" w:rsidRDefault="00EF516B" w:rsidP="00EF516B">
      <w:pPr>
        <w:ind w:left="851"/>
        <w:rPr>
          <w:spacing w:val="-3"/>
          <w:sz w:val="24"/>
          <w:szCs w:val="24"/>
        </w:rPr>
      </w:pPr>
      <w:r w:rsidRPr="00D805FB">
        <w:rPr>
          <w:spacing w:val="-3"/>
          <w:sz w:val="24"/>
          <w:szCs w:val="24"/>
        </w:rPr>
        <w:t>Blandt kvinder, der ikke tager et kombineret hormonelt præventionsmiddel og som ikke er gravide, vil ca. 2 ud af 10.000 udvikle en VTE i løbet af en periode på ét år. Risikoen kan imidlertid være meget større hos den enkelte kvinde, afhængigt af hendes underliggende risikofaktorer (se nedenfor).</w:t>
      </w:r>
    </w:p>
    <w:p w14:paraId="6667CFE0" w14:textId="77777777" w:rsidR="00EF516B" w:rsidRPr="00D805FB" w:rsidRDefault="00EF516B" w:rsidP="00EF516B">
      <w:pPr>
        <w:ind w:left="851"/>
        <w:rPr>
          <w:spacing w:val="-3"/>
          <w:sz w:val="24"/>
          <w:szCs w:val="24"/>
        </w:rPr>
      </w:pPr>
    </w:p>
    <w:p w14:paraId="379EA1A9" w14:textId="77777777" w:rsidR="00EF516B" w:rsidRDefault="00EF516B" w:rsidP="00EF516B">
      <w:pPr>
        <w:pStyle w:val="Opstilling-punkttegn"/>
        <w:ind w:left="851"/>
      </w:pPr>
      <w:r>
        <w:t>Det vurderes,</w:t>
      </w:r>
      <w:r>
        <w:rPr>
          <w:rStyle w:val="Fodnotehenvisning"/>
        </w:rPr>
        <w:footnoteReference w:id="1"/>
      </w:r>
      <w:r>
        <w:t xml:space="preserve"> at ud af 10.000 kvinder, der tager et kombineret hormonelt præventionsmiddel, der indeholder </w:t>
      </w:r>
      <w:proofErr w:type="spellStart"/>
      <w:r>
        <w:t>desogestrel</w:t>
      </w:r>
      <w:proofErr w:type="spellEnd"/>
      <w:r>
        <w:t>, vil mellem 9 og 12 kvinder udvikle en VTE i løbet af ét år. Dette kan sammenlignes med ca. 6</w:t>
      </w:r>
      <w:r>
        <w:rPr>
          <w:rStyle w:val="Fodnotehenvisning"/>
        </w:rPr>
        <w:footnoteReference w:id="2"/>
      </w:r>
      <w:r>
        <w:t xml:space="preserve"> blandt kvinder, der tager et kombineret hormonelt præventionsmiddel, der indeholder </w:t>
      </w:r>
      <w:proofErr w:type="spellStart"/>
      <w:r>
        <w:t>levonorgestrel</w:t>
      </w:r>
      <w:proofErr w:type="spellEnd"/>
      <w:r>
        <w:t>.</w:t>
      </w:r>
    </w:p>
    <w:p w14:paraId="5BACAFB4" w14:textId="77777777" w:rsidR="00EF516B" w:rsidRDefault="00EF516B" w:rsidP="00EF516B">
      <w:pPr>
        <w:pStyle w:val="Opstilling-punkttegn"/>
        <w:ind w:left="851"/>
      </w:pPr>
    </w:p>
    <w:p w14:paraId="0ADD6808" w14:textId="77777777" w:rsidR="00EF516B" w:rsidRDefault="00EF516B" w:rsidP="00EF516B">
      <w:pPr>
        <w:pStyle w:val="Opstilling-punkttegn"/>
        <w:ind w:left="851"/>
      </w:pPr>
      <w:r>
        <w:t xml:space="preserve">I begge tilfælde er antallet af </w:t>
      </w:r>
      <w:proofErr w:type="spellStart"/>
      <w:r>
        <w:t>VTE’er</w:t>
      </w:r>
      <w:proofErr w:type="spellEnd"/>
      <w:r>
        <w:t xml:space="preserve"> pr. år mindre end det forventede antal under graviditet eller i </w:t>
      </w:r>
      <w:proofErr w:type="spellStart"/>
      <w:r>
        <w:t>postpartum</w:t>
      </w:r>
      <w:proofErr w:type="spellEnd"/>
      <w:r>
        <w:t xml:space="preserve">-perioden. </w:t>
      </w:r>
    </w:p>
    <w:p w14:paraId="6AECB400" w14:textId="77777777" w:rsidR="00EF516B" w:rsidRDefault="00EF516B" w:rsidP="00EF516B">
      <w:pPr>
        <w:pStyle w:val="Opstilling-punkttegn"/>
        <w:ind w:left="851"/>
      </w:pPr>
    </w:p>
    <w:p w14:paraId="15C24D94" w14:textId="77777777" w:rsidR="00EF516B" w:rsidRDefault="00EF516B" w:rsidP="00EF516B">
      <w:pPr>
        <w:pStyle w:val="Opstilling-punkttegn"/>
        <w:ind w:left="851"/>
      </w:pPr>
      <w:r>
        <w:t>VTE kan være dødelig i 1-2 % af tilfældene.</w:t>
      </w:r>
    </w:p>
    <w:p w14:paraId="5A26D7B1" w14:textId="77777777" w:rsidR="00F744C6" w:rsidRDefault="00F744C6">
      <w:pPr>
        <w:rPr>
          <w:sz w:val="24"/>
          <w:lang w:eastAsia="da-DK"/>
        </w:rPr>
      </w:pPr>
      <w:r>
        <w:br w:type="page"/>
      </w:r>
    </w:p>
    <w:p w14:paraId="1F2D9298" w14:textId="77777777" w:rsidR="00EF516B" w:rsidRDefault="00EF516B" w:rsidP="00EF516B">
      <w:pPr>
        <w:pStyle w:val="Opstilling-punkttegn"/>
      </w:pPr>
    </w:p>
    <w:p w14:paraId="325D9D46" w14:textId="77777777" w:rsidR="00EF516B" w:rsidRPr="008D64B7" w:rsidRDefault="00EF516B" w:rsidP="00EF516B">
      <w:pPr>
        <w:ind w:left="1276" w:hanging="425"/>
        <w:jc w:val="center"/>
        <w:rPr>
          <w:b/>
          <w:spacing w:val="-3"/>
          <w:sz w:val="24"/>
          <w:szCs w:val="24"/>
        </w:rPr>
      </w:pPr>
      <w:r w:rsidRPr="008D64B7">
        <w:rPr>
          <w:b/>
          <w:spacing w:val="-3"/>
          <w:sz w:val="24"/>
          <w:szCs w:val="24"/>
        </w:rPr>
        <w:t>Antal VTE-hændelser pr. 10.000 kvinder i løbet af ét år</w:t>
      </w:r>
    </w:p>
    <w:p w14:paraId="4C6747EB" w14:textId="77777777" w:rsidR="00EF516B" w:rsidRDefault="00EF516B" w:rsidP="00EF516B">
      <w:pPr>
        <w:ind w:left="1276" w:hanging="425"/>
        <w:jc w:val="center"/>
        <w:rPr>
          <w:b/>
          <w:spacing w:val="-3"/>
          <w:sz w:val="24"/>
          <w:szCs w:val="24"/>
        </w:rPr>
      </w:pPr>
    </w:p>
    <w:p w14:paraId="313ED2C5" w14:textId="77777777" w:rsidR="00EF516B" w:rsidRDefault="00EF516B" w:rsidP="00EF516B">
      <w:pPr>
        <w:keepNext/>
        <w:ind w:left="1276" w:hanging="425"/>
      </w:pPr>
      <w:r w:rsidRPr="00D805FB">
        <w:rPr>
          <w:rFonts w:ascii="Arial" w:hAnsi="Arial" w:cs="Arial"/>
          <w:noProof/>
          <w:lang w:eastAsia="da-DK"/>
        </w:rPr>
        <w:drawing>
          <wp:inline distT="0" distB="0" distL="0" distR="0" wp14:anchorId="705C3B0A" wp14:editId="1D51D596">
            <wp:extent cx="5760085" cy="3207056"/>
            <wp:effectExtent l="0" t="0" r="0" b="0"/>
            <wp:docPr id="40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381" t="16572" r="2738" b="7809"/>
                    <a:stretch/>
                  </pic:blipFill>
                  <pic:spPr bwMode="auto">
                    <a:xfrm>
                      <a:off x="0" y="0"/>
                      <a:ext cx="5760085" cy="3207056"/>
                    </a:xfrm>
                    <a:prstGeom prst="rect">
                      <a:avLst/>
                    </a:prstGeom>
                    <a:noFill/>
                    <a:ln>
                      <a:noFill/>
                    </a:ln>
                    <a:extLst/>
                  </pic:spPr>
                </pic:pic>
              </a:graphicData>
            </a:graphic>
          </wp:inline>
        </w:drawing>
      </w:r>
    </w:p>
    <w:p w14:paraId="5228A595" w14:textId="77777777" w:rsidR="00EF516B" w:rsidRDefault="00EF516B" w:rsidP="00EF516B">
      <w:pPr>
        <w:pStyle w:val="Opstilling-punkttegn"/>
      </w:pPr>
    </w:p>
    <w:p w14:paraId="7C65330C" w14:textId="77777777" w:rsidR="00EF516B" w:rsidRDefault="00EF516B" w:rsidP="00EF516B">
      <w:pPr>
        <w:pStyle w:val="Opstilling-punkttegn"/>
        <w:ind w:left="851"/>
      </w:pPr>
      <w:r>
        <w:t xml:space="preserve">Trombose i andre blodkar er set ekstremt sjældent hos brugere af et kombineret hormonelt præventionsmiddel, f.eks. i </w:t>
      </w:r>
      <w:proofErr w:type="spellStart"/>
      <w:r>
        <w:t>hepatiske</w:t>
      </w:r>
      <w:proofErr w:type="spellEnd"/>
      <w:r>
        <w:t xml:space="preserve">, mesenteriske, </w:t>
      </w:r>
      <w:proofErr w:type="spellStart"/>
      <w:r>
        <w:t>renale</w:t>
      </w:r>
      <w:proofErr w:type="spellEnd"/>
      <w:r>
        <w:t xml:space="preserve"> eller </w:t>
      </w:r>
      <w:proofErr w:type="spellStart"/>
      <w:r>
        <w:t>retinal</w:t>
      </w:r>
      <w:proofErr w:type="spellEnd"/>
      <w:r>
        <w:t xml:space="preserve"> vener og arterier. </w:t>
      </w:r>
    </w:p>
    <w:p w14:paraId="51643F1B" w14:textId="77777777" w:rsidR="00EF516B" w:rsidRDefault="00EF516B" w:rsidP="00EF516B">
      <w:pPr>
        <w:ind w:left="851"/>
        <w:rPr>
          <w:spacing w:val="-3"/>
          <w:sz w:val="24"/>
          <w:szCs w:val="24"/>
        </w:rPr>
      </w:pPr>
    </w:p>
    <w:p w14:paraId="0DD5D072" w14:textId="77777777" w:rsidR="00EF516B" w:rsidRPr="00D805FB" w:rsidRDefault="00EF516B" w:rsidP="00EF516B">
      <w:pPr>
        <w:ind w:left="851"/>
        <w:rPr>
          <w:b/>
          <w:spacing w:val="-3"/>
          <w:sz w:val="24"/>
          <w:szCs w:val="24"/>
        </w:rPr>
      </w:pPr>
      <w:r w:rsidRPr="00D805FB">
        <w:rPr>
          <w:b/>
          <w:spacing w:val="-3"/>
          <w:sz w:val="24"/>
          <w:szCs w:val="24"/>
        </w:rPr>
        <w:t>Risikofaktorer for VTE</w:t>
      </w:r>
    </w:p>
    <w:p w14:paraId="5EAA4C86" w14:textId="77777777" w:rsidR="00EF516B" w:rsidRPr="00AE180B" w:rsidRDefault="00EF516B" w:rsidP="00EF516B">
      <w:pPr>
        <w:ind w:left="851"/>
        <w:rPr>
          <w:spacing w:val="-3"/>
          <w:sz w:val="24"/>
          <w:szCs w:val="24"/>
        </w:rPr>
      </w:pPr>
      <w:r w:rsidRPr="00AE180B">
        <w:rPr>
          <w:spacing w:val="-3"/>
          <w:sz w:val="24"/>
          <w:szCs w:val="24"/>
        </w:rPr>
        <w:t xml:space="preserve">Risikoen for venøse </w:t>
      </w:r>
      <w:proofErr w:type="spellStart"/>
      <w:r w:rsidRPr="00AE180B">
        <w:rPr>
          <w:spacing w:val="-3"/>
          <w:sz w:val="24"/>
          <w:szCs w:val="24"/>
        </w:rPr>
        <w:t>tromboemboliske</w:t>
      </w:r>
      <w:proofErr w:type="spellEnd"/>
      <w:r w:rsidRPr="00AE180B">
        <w:rPr>
          <w:spacing w:val="-3"/>
          <w:sz w:val="24"/>
          <w:szCs w:val="24"/>
        </w:rPr>
        <w:t xml:space="preserve"> komplikationer hos kvinder, der bruger af hormonelle </w:t>
      </w:r>
      <w:proofErr w:type="spellStart"/>
      <w:r w:rsidRPr="00AE180B">
        <w:rPr>
          <w:spacing w:val="-3"/>
          <w:sz w:val="24"/>
          <w:szCs w:val="24"/>
        </w:rPr>
        <w:t>kontraceptiva</w:t>
      </w:r>
      <w:proofErr w:type="spellEnd"/>
      <w:r w:rsidRPr="00AE180B">
        <w:rPr>
          <w:spacing w:val="-3"/>
          <w:sz w:val="24"/>
          <w:szCs w:val="24"/>
        </w:rPr>
        <w:t xml:space="preserve"> af kombinationstypen, kan stige væsentligt, hvis kvinden har yderligere risikofaktorer, især hvis der er flere risikofaktorer (se tabel).</w:t>
      </w:r>
    </w:p>
    <w:p w14:paraId="4646A9D7" w14:textId="77777777" w:rsidR="00EF516B" w:rsidRDefault="00EF516B" w:rsidP="00EF516B">
      <w:pPr>
        <w:ind w:left="851"/>
        <w:rPr>
          <w:spacing w:val="-3"/>
          <w:sz w:val="24"/>
          <w:szCs w:val="24"/>
        </w:rPr>
      </w:pPr>
      <w:proofErr w:type="spellStart"/>
      <w:r>
        <w:rPr>
          <w:spacing w:val="-3"/>
          <w:sz w:val="24"/>
          <w:szCs w:val="24"/>
        </w:rPr>
        <w:t>Femistad</w:t>
      </w:r>
      <w:proofErr w:type="spellEnd"/>
      <w:r w:rsidRPr="00AE180B">
        <w:rPr>
          <w:spacing w:val="-3"/>
          <w:sz w:val="24"/>
          <w:szCs w:val="24"/>
        </w:rPr>
        <w:t xml:space="preserve"> er kontraindiceret, hvis en kvinde har flere risikofaktorer, som giver hende en høj risiko for venetrombose (se pkt. 4.3). Hvis en kvinde har mere end én risikofaktor, er det muligt, at stigningen i risiko er højere end summen af de individuelle faktorer – i dette tilfælde skal hendes samlede risiko for</w:t>
      </w:r>
      <w:r>
        <w:rPr>
          <w:spacing w:val="-3"/>
          <w:sz w:val="24"/>
          <w:szCs w:val="24"/>
        </w:rPr>
        <w:t xml:space="preserve"> </w:t>
      </w:r>
      <w:r w:rsidRPr="00AE180B">
        <w:rPr>
          <w:spacing w:val="-3"/>
          <w:sz w:val="24"/>
          <w:szCs w:val="24"/>
        </w:rPr>
        <w:t>VTE tages i betragtning. Et kombineret hormonelt præventionsmiddel bør ikke ordineres, hvis balancen mellem fordele og risici anses for at være negativ (se pkt. 4.3).</w:t>
      </w:r>
    </w:p>
    <w:p w14:paraId="1FEE6BEF" w14:textId="77777777" w:rsidR="00EF516B" w:rsidRDefault="00EF516B" w:rsidP="00EF516B">
      <w:pPr>
        <w:ind w:left="851"/>
        <w:rPr>
          <w:spacing w:val="-3"/>
          <w:sz w:val="24"/>
          <w:szCs w:val="24"/>
        </w:rPr>
      </w:pPr>
    </w:p>
    <w:p w14:paraId="18AF6699" w14:textId="77777777" w:rsidR="00EF516B" w:rsidRPr="004A6917" w:rsidRDefault="00EF516B" w:rsidP="00EF516B">
      <w:pPr>
        <w:ind w:left="851"/>
        <w:rPr>
          <w:b/>
          <w:spacing w:val="-3"/>
          <w:sz w:val="24"/>
          <w:szCs w:val="24"/>
        </w:rPr>
      </w:pPr>
      <w:r w:rsidRPr="004A6917">
        <w:rPr>
          <w:b/>
          <w:spacing w:val="-3"/>
          <w:sz w:val="24"/>
          <w:szCs w:val="24"/>
        </w:rPr>
        <w:t>Tabel: Risikofaktorer for VTE</w:t>
      </w:r>
    </w:p>
    <w:tbl>
      <w:tblPr>
        <w:tblStyle w:val="Tabel-Gitter"/>
        <w:tblW w:w="0" w:type="auto"/>
        <w:tblInd w:w="851" w:type="dxa"/>
        <w:tblLook w:val="04A0" w:firstRow="1" w:lastRow="0" w:firstColumn="1" w:lastColumn="0" w:noHBand="0" w:noVBand="1"/>
      </w:tblPr>
      <w:tblGrid>
        <w:gridCol w:w="4348"/>
        <w:gridCol w:w="4429"/>
      </w:tblGrid>
      <w:tr w:rsidR="00EF516B" w14:paraId="5CC31D06" w14:textId="77777777" w:rsidTr="00AF59FD">
        <w:tc>
          <w:tcPr>
            <w:tcW w:w="4889" w:type="dxa"/>
          </w:tcPr>
          <w:p w14:paraId="1BFFCCF5" w14:textId="77777777" w:rsidR="00EF516B" w:rsidRDefault="00EF516B" w:rsidP="00AF59FD">
            <w:pPr>
              <w:pStyle w:val="Default"/>
              <w:rPr>
                <w:spacing w:val="-3"/>
              </w:rPr>
            </w:pPr>
            <w:r w:rsidRPr="00D805FB">
              <w:rPr>
                <w:rFonts w:ascii="Times New Roman" w:hAnsi="Times New Roman" w:cs="Times New Roman"/>
                <w:b/>
                <w:color w:val="auto"/>
                <w:spacing w:val="-3"/>
                <w:lang w:eastAsia="en-US"/>
              </w:rPr>
              <w:t xml:space="preserve">Risikofaktor </w:t>
            </w:r>
          </w:p>
        </w:tc>
        <w:tc>
          <w:tcPr>
            <w:tcW w:w="4889" w:type="dxa"/>
          </w:tcPr>
          <w:p w14:paraId="3F669085" w14:textId="77777777" w:rsidR="00EF516B" w:rsidRPr="00D805FB" w:rsidRDefault="00EF516B" w:rsidP="00AF59FD">
            <w:pPr>
              <w:rPr>
                <w:b/>
                <w:spacing w:val="-3"/>
                <w:sz w:val="24"/>
                <w:szCs w:val="24"/>
              </w:rPr>
            </w:pPr>
            <w:r>
              <w:rPr>
                <w:b/>
                <w:spacing w:val="-3"/>
                <w:sz w:val="24"/>
                <w:szCs w:val="24"/>
              </w:rPr>
              <w:t>Kommentarer</w:t>
            </w:r>
          </w:p>
        </w:tc>
      </w:tr>
      <w:tr w:rsidR="00EF516B" w:rsidRPr="006D3775" w14:paraId="6229CE57" w14:textId="77777777" w:rsidTr="00AF59FD">
        <w:tc>
          <w:tcPr>
            <w:tcW w:w="4889" w:type="dxa"/>
          </w:tcPr>
          <w:p w14:paraId="443D5FCC" w14:textId="77777777" w:rsidR="00EF516B" w:rsidRPr="00D805FB" w:rsidRDefault="00EF516B" w:rsidP="00AF59FD">
            <w:pPr>
              <w:rPr>
                <w:spacing w:val="-3"/>
                <w:sz w:val="24"/>
                <w:szCs w:val="24"/>
                <w:lang w:val="en-US"/>
              </w:rPr>
            </w:pPr>
            <w:proofErr w:type="spellStart"/>
            <w:r w:rsidRPr="00D805FB">
              <w:rPr>
                <w:spacing w:val="-3"/>
                <w:sz w:val="24"/>
                <w:szCs w:val="24"/>
                <w:lang w:val="en-US"/>
              </w:rPr>
              <w:t>Fedme</w:t>
            </w:r>
            <w:proofErr w:type="spellEnd"/>
            <w:r w:rsidRPr="00D805FB">
              <w:rPr>
                <w:spacing w:val="-3"/>
                <w:sz w:val="24"/>
                <w:szCs w:val="24"/>
                <w:lang w:val="en-US"/>
              </w:rPr>
              <w:t xml:space="preserve"> (body mass index over 30 kg/m²)</w:t>
            </w:r>
          </w:p>
        </w:tc>
        <w:tc>
          <w:tcPr>
            <w:tcW w:w="4889" w:type="dxa"/>
          </w:tcPr>
          <w:p w14:paraId="0190EF2D" w14:textId="77777777" w:rsidR="00EF516B" w:rsidRPr="00D805FB" w:rsidRDefault="00EF516B" w:rsidP="00AF59FD">
            <w:pPr>
              <w:rPr>
                <w:spacing w:val="-3"/>
                <w:sz w:val="24"/>
                <w:szCs w:val="24"/>
              </w:rPr>
            </w:pPr>
            <w:r w:rsidRPr="00D805FB">
              <w:rPr>
                <w:spacing w:val="-3"/>
                <w:sz w:val="24"/>
                <w:szCs w:val="24"/>
              </w:rPr>
              <w:t>Risikoen stiger væsentligt med øget BMI.</w:t>
            </w:r>
          </w:p>
          <w:p w14:paraId="30345190" w14:textId="77777777" w:rsidR="00EF516B" w:rsidRPr="006D3775" w:rsidRDefault="00EF516B" w:rsidP="00AF59FD">
            <w:pPr>
              <w:rPr>
                <w:spacing w:val="-3"/>
                <w:sz w:val="24"/>
                <w:szCs w:val="24"/>
              </w:rPr>
            </w:pPr>
            <w:r w:rsidRPr="00D805FB">
              <w:rPr>
                <w:spacing w:val="-3"/>
                <w:sz w:val="24"/>
                <w:szCs w:val="24"/>
              </w:rPr>
              <w:t>Især vigtig at tage hensyn til, hvis der også er andre risikofaktorer.</w:t>
            </w:r>
          </w:p>
        </w:tc>
      </w:tr>
      <w:tr w:rsidR="00EF516B" w:rsidRPr="006D3775" w14:paraId="095D7DAA" w14:textId="77777777" w:rsidTr="00AF59FD">
        <w:tc>
          <w:tcPr>
            <w:tcW w:w="4889" w:type="dxa"/>
          </w:tcPr>
          <w:p w14:paraId="78DDBA74" w14:textId="77777777" w:rsidR="00EF516B" w:rsidRDefault="00EF516B" w:rsidP="00AF59FD">
            <w:pPr>
              <w:rPr>
                <w:spacing w:val="-3"/>
                <w:sz w:val="24"/>
                <w:szCs w:val="24"/>
              </w:rPr>
            </w:pPr>
            <w:r w:rsidRPr="006D3775">
              <w:rPr>
                <w:spacing w:val="-3"/>
                <w:sz w:val="24"/>
                <w:szCs w:val="24"/>
              </w:rPr>
              <w:t>Langvarig immobilisering, større operation, alle operationer i ben eller bækken, neurokirurgi eller større traume</w:t>
            </w:r>
          </w:p>
          <w:p w14:paraId="6D46EA60" w14:textId="77777777" w:rsidR="003B45FA" w:rsidRDefault="003B45FA" w:rsidP="00AF59FD">
            <w:pPr>
              <w:rPr>
                <w:spacing w:val="-3"/>
                <w:sz w:val="24"/>
                <w:szCs w:val="24"/>
              </w:rPr>
            </w:pPr>
          </w:p>
          <w:p w14:paraId="549A56FD" w14:textId="77777777" w:rsidR="003B45FA" w:rsidRDefault="003B45FA" w:rsidP="00AF59FD">
            <w:pPr>
              <w:rPr>
                <w:spacing w:val="-3"/>
                <w:sz w:val="24"/>
                <w:szCs w:val="24"/>
              </w:rPr>
            </w:pPr>
          </w:p>
          <w:p w14:paraId="40081A53" w14:textId="77777777" w:rsidR="003B45FA" w:rsidRDefault="003B45FA" w:rsidP="00AF59FD">
            <w:pPr>
              <w:rPr>
                <w:spacing w:val="-3"/>
                <w:sz w:val="24"/>
                <w:szCs w:val="24"/>
              </w:rPr>
            </w:pPr>
          </w:p>
          <w:p w14:paraId="11E6CA02" w14:textId="77777777" w:rsidR="003B45FA" w:rsidRDefault="003B45FA" w:rsidP="00AF59FD">
            <w:pPr>
              <w:rPr>
                <w:spacing w:val="-3"/>
                <w:sz w:val="24"/>
                <w:szCs w:val="24"/>
              </w:rPr>
            </w:pPr>
          </w:p>
          <w:p w14:paraId="5DE058C3" w14:textId="77777777" w:rsidR="00EF516B" w:rsidRPr="006D3775" w:rsidRDefault="00EF516B" w:rsidP="00AF59FD">
            <w:pPr>
              <w:rPr>
                <w:spacing w:val="-3"/>
                <w:sz w:val="24"/>
                <w:szCs w:val="24"/>
              </w:rPr>
            </w:pPr>
            <w:r w:rsidRPr="006D3775">
              <w:rPr>
                <w:spacing w:val="-3"/>
                <w:sz w:val="24"/>
                <w:szCs w:val="24"/>
              </w:rPr>
              <w:t xml:space="preserve">Bemærk: Midlertidig immobilisering herunder flyrejse &gt;4 timer kan også udgøre en </w:t>
            </w:r>
            <w:r w:rsidRPr="006D3775">
              <w:rPr>
                <w:spacing w:val="-3"/>
                <w:sz w:val="24"/>
                <w:szCs w:val="24"/>
              </w:rPr>
              <w:lastRenderedPageBreak/>
              <w:t>risikofaktor for VTE, især hos kvinder med andre risikofaktorer</w:t>
            </w:r>
          </w:p>
        </w:tc>
        <w:tc>
          <w:tcPr>
            <w:tcW w:w="4889" w:type="dxa"/>
          </w:tcPr>
          <w:p w14:paraId="02BA06DD" w14:textId="77777777" w:rsidR="00EF516B" w:rsidRPr="006D3775" w:rsidRDefault="00EF516B" w:rsidP="00AF59FD">
            <w:pPr>
              <w:rPr>
                <w:spacing w:val="-3"/>
                <w:sz w:val="24"/>
                <w:szCs w:val="24"/>
              </w:rPr>
            </w:pPr>
            <w:r w:rsidRPr="006D3775">
              <w:rPr>
                <w:spacing w:val="-3"/>
                <w:sz w:val="24"/>
                <w:szCs w:val="24"/>
              </w:rPr>
              <w:lastRenderedPageBreak/>
              <w:t xml:space="preserve">I disse situationer tilrådes det at seponere plaster/pille/ring (i tilfælde med </w:t>
            </w:r>
            <w:proofErr w:type="spellStart"/>
            <w:r w:rsidRPr="006D3775">
              <w:rPr>
                <w:spacing w:val="-3"/>
                <w:sz w:val="24"/>
                <w:szCs w:val="24"/>
              </w:rPr>
              <w:t>elektiv</w:t>
            </w:r>
            <w:proofErr w:type="spellEnd"/>
            <w:r w:rsidRPr="006D3775">
              <w:rPr>
                <w:spacing w:val="-3"/>
                <w:sz w:val="24"/>
                <w:szCs w:val="24"/>
              </w:rPr>
              <w:t xml:space="preserve"> kirurgi mindst fire uger før) og ikke genoptage anvendelsen før to uger efter fuldstændig </w:t>
            </w:r>
            <w:proofErr w:type="spellStart"/>
            <w:r w:rsidRPr="006D3775">
              <w:rPr>
                <w:spacing w:val="-3"/>
                <w:sz w:val="24"/>
                <w:szCs w:val="24"/>
              </w:rPr>
              <w:t>remobilisering</w:t>
            </w:r>
            <w:proofErr w:type="spellEnd"/>
            <w:r w:rsidRPr="006D3775">
              <w:rPr>
                <w:spacing w:val="-3"/>
                <w:sz w:val="24"/>
                <w:szCs w:val="24"/>
              </w:rPr>
              <w:t>. Der bør anvendes en anden præventionsmetode for at undgå uønsket graviditet.</w:t>
            </w:r>
          </w:p>
          <w:p w14:paraId="35A5ED7B" w14:textId="77777777" w:rsidR="00EF516B" w:rsidRDefault="00EF516B" w:rsidP="00AF59FD">
            <w:pPr>
              <w:rPr>
                <w:spacing w:val="-3"/>
                <w:sz w:val="24"/>
                <w:szCs w:val="24"/>
              </w:rPr>
            </w:pPr>
          </w:p>
          <w:p w14:paraId="39944D12" w14:textId="77777777" w:rsidR="00EF516B" w:rsidRPr="006D3775" w:rsidRDefault="00EF516B" w:rsidP="00AF59FD">
            <w:pPr>
              <w:rPr>
                <w:spacing w:val="-3"/>
                <w:sz w:val="24"/>
                <w:szCs w:val="24"/>
              </w:rPr>
            </w:pPr>
            <w:proofErr w:type="spellStart"/>
            <w:r w:rsidRPr="006D3775">
              <w:rPr>
                <w:spacing w:val="-3"/>
                <w:sz w:val="24"/>
                <w:szCs w:val="24"/>
              </w:rPr>
              <w:lastRenderedPageBreak/>
              <w:t>Antitrombotisk</w:t>
            </w:r>
            <w:proofErr w:type="spellEnd"/>
            <w:r w:rsidRPr="006D3775">
              <w:rPr>
                <w:spacing w:val="-3"/>
                <w:sz w:val="24"/>
                <w:szCs w:val="24"/>
              </w:rPr>
              <w:t xml:space="preserve"> behandling skal overvejes, hvis</w:t>
            </w:r>
            <w:r>
              <w:rPr>
                <w:spacing w:val="-3"/>
                <w:sz w:val="24"/>
                <w:szCs w:val="24"/>
              </w:rPr>
              <w:t xml:space="preserve"> </w:t>
            </w:r>
            <w:proofErr w:type="spellStart"/>
            <w:r>
              <w:rPr>
                <w:spacing w:val="-3"/>
                <w:sz w:val="24"/>
                <w:szCs w:val="24"/>
              </w:rPr>
              <w:t>Femistad</w:t>
            </w:r>
            <w:proofErr w:type="spellEnd"/>
            <w:r w:rsidRPr="006D3775">
              <w:rPr>
                <w:spacing w:val="-3"/>
                <w:sz w:val="24"/>
                <w:szCs w:val="24"/>
              </w:rPr>
              <w:t xml:space="preserve"> ikke er blevet seponeret på forhånd.</w:t>
            </w:r>
          </w:p>
        </w:tc>
      </w:tr>
      <w:tr w:rsidR="00EF516B" w:rsidRPr="006D3775" w14:paraId="3C73599C" w14:textId="77777777" w:rsidTr="00AF59FD">
        <w:tc>
          <w:tcPr>
            <w:tcW w:w="4889" w:type="dxa"/>
          </w:tcPr>
          <w:p w14:paraId="62AA993B" w14:textId="77777777" w:rsidR="00EF516B" w:rsidRPr="006D3775" w:rsidRDefault="00EF516B" w:rsidP="00AF59FD">
            <w:pPr>
              <w:rPr>
                <w:spacing w:val="-3"/>
                <w:sz w:val="24"/>
                <w:szCs w:val="24"/>
              </w:rPr>
            </w:pPr>
            <w:r w:rsidRPr="006D3775">
              <w:rPr>
                <w:spacing w:val="-3"/>
                <w:sz w:val="24"/>
                <w:szCs w:val="24"/>
              </w:rPr>
              <w:lastRenderedPageBreak/>
              <w:t xml:space="preserve">Positiv familieanamnese (venøs </w:t>
            </w:r>
            <w:proofErr w:type="spellStart"/>
            <w:r w:rsidRPr="006D3775">
              <w:rPr>
                <w:spacing w:val="-3"/>
                <w:sz w:val="24"/>
                <w:szCs w:val="24"/>
              </w:rPr>
              <w:t>tromboemboli</w:t>
            </w:r>
            <w:proofErr w:type="spellEnd"/>
            <w:r w:rsidRPr="006D3775">
              <w:rPr>
                <w:spacing w:val="-3"/>
                <w:sz w:val="24"/>
                <w:szCs w:val="24"/>
              </w:rPr>
              <w:t xml:space="preserve"> hos en søskende eller en forælder, især i en relativt ung alder, f.eks. før 50 år)</w:t>
            </w:r>
          </w:p>
        </w:tc>
        <w:tc>
          <w:tcPr>
            <w:tcW w:w="4889" w:type="dxa"/>
          </w:tcPr>
          <w:p w14:paraId="45C5484C" w14:textId="77777777" w:rsidR="00EF516B" w:rsidRPr="006D3775" w:rsidRDefault="00EF516B" w:rsidP="00AF59FD">
            <w:pPr>
              <w:rPr>
                <w:spacing w:val="-3"/>
                <w:sz w:val="24"/>
                <w:szCs w:val="24"/>
              </w:rPr>
            </w:pPr>
            <w:r w:rsidRPr="006D3775">
              <w:rPr>
                <w:spacing w:val="-3"/>
                <w:sz w:val="24"/>
                <w:szCs w:val="24"/>
              </w:rPr>
              <w:t>Hvis der er formodning om en arvelig disposition, bør kvinden henvises til en specialist med henblik på rådgivning, inden der træffes beslutning om anvendelse af et kombineret hormonelt præventionsmiddel.</w:t>
            </w:r>
          </w:p>
        </w:tc>
      </w:tr>
      <w:tr w:rsidR="00EF516B" w:rsidRPr="006D3775" w14:paraId="245F8ED0" w14:textId="77777777" w:rsidTr="00AF59FD">
        <w:tc>
          <w:tcPr>
            <w:tcW w:w="4889" w:type="dxa"/>
          </w:tcPr>
          <w:p w14:paraId="304192E2" w14:textId="77777777" w:rsidR="00EF516B" w:rsidRPr="006D3775" w:rsidRDefault="00EF516B" w:rsidP="00AF59FD">
            <w:pPr>
              <w:rPr>
                <w:spacing w:val="-3"/>
                <w:sz w:val="24"/>
                <w:szCs w:val="24"/>
              </w:rPr>
            </w:pPr>
            <w:r w:rsidRPr="006D3775">
              <w:rPr>
                <w:spacing w:val="-3"/>
                <w:sz w:val="24"/>
                <w:szCs w:val="24"/>
              </w:rPr>
              <w:t>Andre helbredstilstande forbundet med VTE</w:t>
            </w:r>
          </w:p>
        </w:tc>
        <w:tc>
          <w:tcPr>
            <w:tcW w:w="4889" w:type="dxa"/>
          </w:tcPr>
          <w:p w14:paraId="5EACC071" w14:textId="77777777" w:rsidR="00EF516B" w:rsidRPr="006D3775" w:rsidRDefault="00EF516B" w:rsidP="00AF59FD">
            <w:pPr>
              <w:rPr>
                <w:spacing w:val="-3"/>
                <w:sz w:val="24"/>
                <w:szCs w:val="24"/>
              </w:rPr>
            </w:pPr>
            <w:r w:rsidRPr="006D3775">
              <w:rPr>
                <w:spacing w:val="-3"/>
                <w:sz w:val="24"/>
                <w:szCs w:val="24"/>
              </w:rPr>
              <w:t xml:space="preserve">Cancer, systemisk lupus </w:t>
            </w:r>
            <w:proofErr w:type="spellStart"/>
            <w:r w:rsidRPr="006D3775">
              <w:rPr>
                <w:spacing w:val="-3"/>
                <w:sz w:val="24"/>
                <w:szCs w:val="24"/>
              </w:rPr>
              <w:t>erythematosus</w:t>
            </w:r>
            <w:proofErr w:type="spellEnd"/>
            <w:r w:rsidRPr="006D3775">
              <w:rPr>
                <w:spacing w:val="-3"/>
                <w:sz w:val="24"/>
                <w:szCs w:val="24"/>
              </w:rPr>
              <w:t xml:space="preserve">, </w:t>
            </w:r>
            <w:proofErr w:type="spellStart"/>
            <w:r w:rsidRPr="006D3775">
              <w:rPr>
                <w:spacing w:val="-3"/>
                <w:sz w:val="24"/>
                <w:szCs w:val="24"/>
              </w:rPr>
              <w:t>hæmolytisk</w:t>
            </w:r>
            <w:proofErr w:type="spellEnd"/>
            <w:r w:rsidRPr="006D3775">
              <w:rPr>
                <w:spacing w:val="-3"/>
                <w:sz w:val="24"/>
                <w:szCs w:val="24"/>
              </w:rPr>
              <w:t>-uræmisk syndrom, kronisk inflammatorisk tarmsygdom (</w:t>
            </w:r>
            <w:proofErr w:type="spellStart"/>
            <w:r w:rsidRPr="006D3775">
              <w:rPr>
                <w:spacing w:val="-3"/>
                <w:sz w:val="24"/>
                <w:szCs w:val="24"/>
              </w:rPr>
              <w:t>Crohns</w:t>
            </w:r>
            <w:proofErr w:type="spellEnd"/>
            <w:r w:rsidRPr="006D3775">
              <w:rPr>
                <w:spacing w:val="-3"/>
                <w:sz w:val="24"/>
                <w:szCs w:val="24"/>
              </w:rPr>
              <w:t xml:space="preserve"> sygdom eller </w:t>
            </w:r>
            <w:proofErr w:type="spellStart"/>
            <w:r w:rsidRPr="006D3775">
              <w:rPr>
                <w:spacing w:val="-3"/>
                <w:sz w:val="24"/>
                <w:szCs w:val="24"/>
              </w:rPr>
              <w:t>ulcerativ</w:t>
            </w:r>
            <w:proofErr w:type="spellEnd"/>
            <w:r w:rsidRPr="006D3775">
              <w:rPr>
                <w:spacing w:val="-3"/>
                <w:sz w:val="24"/>
                <w:szCs w:val="24"/>
              </w:rPr>
              <w:t xml:space="preserve"> colitis) og seglcelleanæmi</w:t>
            </w:r>
          </w:p>
        </w:tc>
      </w:tr>
      <w:tr w:rsidR="00EF516B" w:rsidRPr="006D3775" w14:paraId="3775C813" w14:textId="77777777" w:rsidTr="00AF59FD">
        <w:tc>
          <w:tcPr>
            <w:tcW w:w="4889" w:type="dxa"/>
          </w:tcPr>
          <w:p w14:paraId="00F67A4A" w14:textId="77777777" w:rsidR="00EF516B" w:rsidRPr="006D3775" w:rsidRDefault="00EF516B" w:rsidP="00AF59FD">
            <w:pPr>
              <w:rPr>
                <w:spacing w:val="-3"/>
                <w:sz w:val="24"/>
                <w:szCs w:val="24"/>
              </w:rPr>
            </w:pPr>
            <w:r w:rsidRPr="006D3775">
              <w:rPr>
                <w:spacing w:val="-3"/>
                <w:sz w:val="24"/>
                <w:szCs w:val="24"/>
              </w:rPr>
              <w:t>Stigende alder</w:t>
            </w:r>
          </w:p>
        </w:tc>
        <w:tc>
          <w:tcPr>
            <w:tcW w:w="4889" w:type="dxa"/>
          </w:tcPr>
          <w:p w14:paraId="0ABE0941" w14:textId="77777777" w:rsidR="00EF516B" w:rsidRPr="006D3775" w:rsidRDefault="00EF516B" w:rsidP="00AF59FD">
            <w:pPr>
              <w:rPr>
                <w:spacing w:val="-3"/>
                <w:sz w:val="24"/>
                <w:szCs w:val="24"/>
              </w:rPr>
            </w:pPr>
            <w:r w:rsidRPr="006D3775">
              <w:rPr>
                <w:spacing w:val="-3"/>
                <w:sz w:val="24"/>
                <w:szCs w:val="24"/>
              </w:rPr>
              <w:t>Især over 35 år</w:t>
            </w:r>
          </w:p>
        </w:tc>
      </w:tr>
    </w:tbl>
    <w:p w14:paraId="3C894E7E" w14:textId="77777777" w:rsidR="00EF516B" w:rsidRDefault="00EF516B" w:rsidP="00EF516B">
      <w:pPr>
        <w:ind w:left="1276" w:hanging="425"/>
        <w:rPr>
          <w:spacing w:val="-3"/>
          <w:sz w:val="24"/>
          <w:szCs w:val="24"/>
        </w:rPr>
      </w:pPr>
    </w:p>
    <w:p w14:paraId="7A9501CD" w14:textId="77777777" w:rsidR="00EF516B" w:rsidRPr="006D3775" w:rsidRDefault="00EF516B" w:rsidP="00EF516B">
      <w:pPr>
        <w:ind w:left="851"/>
        <w:rPr>
          <w:spacing w:val="-3"/>
          <w:sz w:val="24"/>
          <w:szCs w:val="24"/>
        </w:rPr>
      </w:pPr>
      <w:r w:rsidRPr="006D3775">
        <w:rPr>
          <w:spacing w:val="-3"/>
          <w:sz w:val="24"/>
          <w:szCs w:val="24"/>
        </w:rPr>
        <w:t xml:space="preserve">Der er ingen konsensus om den mulige rolle af </w:t>
      </w:r>
      <w:proofErr w:type="spellStart"/>
      <w:r w:rsidRPr="006D3775">
        <w:rPr>
          <w:spacing w:val="-3"/>
          <w:sz w:val="24"/>
          <w:szCs w:val="24"/>
        </w:rPr>
        <w:t>varikøse</w:t>
      </w:r>
      <w:proofErr w:type="spellEnd"/>
      <w:r w:rsidRPr="006D3775">
        <w:rPr>
          <w:spacing w:val="-3"/>
          <w:sz w:val="24"/>
          <w:szCs w:val="24"/>
        </w:rPr>
        <w:t xml:space="preserve"> vener og </w:t>
      </w:r>
      <w:proofErr w:type="spellStart"/>
      <w:r w:rsidRPr="006D3775">
        <w:rPr>
          <w:spacing w:val="-3"/>
          <w:sz w:val="24"/>
          <w:szCs w:val="24"/>
        </w:rPr>
        <w:t>superfiel</w:t>
      </w:r>
      <w:proofErr w:type="spellEnd"/>
      <w:r w:rsidRPr="006D3775">
        <w:rPr>
          <w:spacing w:val="-3"/>
          <w:sz w:val="24"/>
          <w:szCs w:val="24"/>
        </w:rPr>
        <w:t xml:space="preserve"> </w:t>
      </w:r>
      <w:proofErr w:type="spellStart"/>
      <w:r w:rsidRPr="006D3775">
        <w:rPr>
          <w:spacing w:val="-3"/>
          <w:sz w:val="24"/>
          <w:szCs w:val="24"/>
        </w:rPr>
        <w:t>trombophlebitis</w:t>
      </w:r>
      <w:proofErr w:type="spellEnd"/>
      <w:r w:rsidRPr="006D3775">
        <w:rPr>
          <w:spacing w:val="-3"/>
          <w:sz w:val="24"/>
          <w:szCs w:val="24"/>
        </w:rPr>
        <w:t xml:space="preserve"> på forekomsten eller progressionen af venetrombose.</w:t>
      </w:r>
    </w:p>
    <w:p w14:paraId="417300FF" w14:textId="77777777" w:rsidR="00EF516B" w:rsidRDefault="00EF516B" w:rsidP="00EF516B">
      <w:pPr>
        <w:ind w:left="851"/>
        <w:rPr>
          <w:spacing w:val="-3"/>
          <w:sz w:val="24"/>
          <w:szCs w:val="24"/>
        </w:rPr>
      </w:pPr>
    </w:p>
    <w:p w14:paraId="73FA0349" w14:textId="77777777" w:rsidR="00EF516B" w:rsidRDefault="00EF516B" w:rsidP="00EF516B">
      <w:pPr>
        <w:ind w:left="851"/>
        <w:rPr>
          <w:spacing w:val="-3"/>
          <w:sz w:val="24"/>
          <w:szCs w:val="24"/>
        </w:rPr>
      </w:pPr>
      <w:r w:rsidRPr="006D3775">
        <w:rPr>
          <w:spacing w:val="-3"/>
          <w:sz w:val="24"/>
          <w:szCs w:val="24"/>
        </w:rPr>
        <w:t xml:space="preserve">Den øgede risiko for </w:t>
      </w:r>
      <w:proofErr w:type="spellStart"/>
      <w:r w:rsidRPr="006D3775">
        <w:rPr>
          <w:spacing w:val="-3"/>
          <w:sz w:val="24"/>
          <w:szCs w:val="24"/>
        </w:rPr>
        <w:t>tromboemboli</w:t>
      </w:r>
      <w:proofErr w:type="spellEnd"/>
      <w:r w:rsidRPr="006D3775">
        <w:rPr>
          <w:spacing w:val="-3"/>
          <w:sz w:val="24"/>
          <w:szCs w:val="24"/>
        </w:rPr>
        <w:t xml:space="preserve"> i forbindelse med graviditet og især i </w:t>
      </w:r>
      <w:proofErr w:type="spellStart"/>
      <w:r w:rsidRPr="006D3775">
        <w:rPr>
          <w:spacing w:val="-3"/>
          <w:sz w:val="24"/>
          <w:szCs w:val="24"/>
        </w:rPr>
        <w:t>puerperiet</w:t>
      </w:r>
      <w:proofErr w:type="spellEnd"/>
      <w:r w:rsidRPr="006D3775">
        <w:rPr>
          <w:spacing w:val="-3"/>
          <w:sz w:val="24"/>
          <w:szCs w:val="24"/>
        </w:rPr>
        <w:t xml:space="preserve"> på 6 uger, skal tages i betragtning (se pkt. 4.6 for oplysninger om </w:t>
      </w:r>
      <w:r>
        <w:rPr>
          <w:spacing w:val="-3"/>
          <w:sz w:val="24"/>
          <w:szCs w:val="24"/>
        </w:rPr>
        <w:t>"</w:t>
      </w:r>
      <w:r w:rsidRPr="006D3775">
        <w:rPr>
          <w:spacing w:val="-3"/>
          <w:sz w:val="24"/>
          <w:szCs w:val="24"/>
        </w:rPr>
        <w:t>Graviditet og amning</w:t>
      </w:r>
      <w:r>
        <w:rPr>
          <w:spacing w:val="-3"/>
          <w:sz w:val="24"/>
          <w:szCs w:val="24"/>
        </w:rPr>
        <w:t>"</w:t>
      </w:r>
      <w:r w:rsidRPr="006D3775">
        <w:rPr>
          <w:spacing w:val="-3"/>
          <w:sz w:val="24"/>
          <w:szCs w:val="24"/>
        </w:rPr>
        <w:t>).</w:t>
      </w:r>
    </w:p>
    <w:p w14:paraId="595D00C1" w14:textId="77777777" w:rsidR="00EF516B" w:rsidRDefault="00EF516B" w:rsidP="00EF516B">
      <w:pPr>
        <w:ind w:left="851"/>
        <w:rPr>
          <w:spacing w:val="-3"/>
          <w:sz w:val="24"/>
          <w:szCs w:val="24"/>
        </w:rPr>
      </w:pPr>
    </w:p>
    <w:p w14:paraId="5FF2C20E" w14:textId="77777777" w:rsidR="00EF516B" w:rsidRPr="00D805FB" w:rsidRDefault="00EF516B" w:rsidP="00EF516B">
      <w:pPr>
        <w:ind w:left="851"/>
        <w:rPr>
          <w:b/>
          <w:spacing w:val="-3"/>
          <w:sz w:val="24"/>
          <w:szCs w:val="24"/>
        </w:rPr>
      </w:pPr>
      <w:r w:rsidRPr="00D805FB">
        <w:rPr>
          <w:b/>
          <w:spacing w:val="-3"/>
          <w:sz w:val="24"/>
          <w:szCs w:val="24"/>
        </w:rPr>
        <w:t xml:space="preserve">Symptomer på VTE (dyb venetrombose og </w:t>
      </w:r>
      <w:proofErr w:type="spellStart"/>
      <w:r w:rsidRPr="00D805FB">
        <w:rPr>
          <w:b/>
          <w:spacing w:val="-3"/>
          <w:sz w:val="24"/>
          <w:szCs w:val="24"/>
        </w:rPr>
        <w:t>lungeemboli</w:t>
      </w:r>
      <w:proofErr w:type="spellEnd"/>
      <w:r w:rsidRPr="00D805FB">
        <w:rPr>
          <w:b/>
          <w:spacing w:val="-3"/>
          <w:sz w:val="24"/>
          <w:szCs w:val="24"/>
        </w:rPr>
        <w:t>)</w:t>
      </w:r>
    </w:p>
    <w:p w14:paraId="7F0B7A09" w14:textId="77777777" w:rsidR="00EF516B" w:rsidRPr="00587B7F" w:rsidRDefault="00EF516B" w:rsidP="00EF516B">
      <w:pPr>
        <w:ind w:left="851"/>
        <w:rPr>
          <w:spacing w:val="-3"/>
          <w:sz w:val="24"/>
          <w:szCs w:val="24"/>
        </w:rPr>
      </w:pPr>
      <w:r w:rsidRPr="00587B7F">
        <w:rPr>
          <w:spacing w:val="-3"/>
          <w:sz w:val="24"/>
          <w:szCs w:val="24"/>
        </w:rPr>
        <w:t>Kvinden skal informeres om at søge akut lægehjælp, hvis der opstår symptomer, og fortælle sundhedspersonalet, at hun tager et kombineret hormonelt præventionsmiddel.</w:t>
      </w:r>
    </w:p>
    <w:p w14:paraId="76559B22" w14:textId="77777777" w:rsidR="00EF516B" w:rsidRDefault="00EF516B" w:rsidP="00EF516B">
      <w:pPr>
        <w:ind w:left="851"/>
        <w:rPr>
          <w:spacing w:val="-3"/>
          <w:sz w:val="24"/>
          <w:szCs w:val="24"/>
        </w:rPr>
      </w:pPr>
    </w:p>
    <w:p w14:paraId="4D2D6EE5" w14:textId="77777777" w:rsidR="00EF516B" w:rsidRDefault="00EF516B" w:rsidP="00EF516B">
      <w:pPr>
        <w:ind w:left="851"/>
        <w:rPr>
          <w:spacing w:val="-3"/>
          <w:sz w:val="24"/>
          <w:szCs w:val="24"/>
        </w:rPr>
      </w:pPr>
      <w:r w:rsidRPr="00587B7F">
        <w:rPr>
          <w:spacing w:val="-3"/>
          <w:sz w:val="24"/>
          <w:szCs w:val="24"/>
        </w:rPr>
        <w:t>Symptomer på dyb venetrombose (DVT) kan omfatte:</w:t>
      </w:r>
    </w:p>
    <w:p w14:paraId="630437A8" w14:textId="77777777" w:rsidR="00EF516B" w:rsidRPr="00587B7F" w:rsidRDefault="00EF516B" w:rsidP="00EF516B">
      <w:pPr>
        <w:ind w:left="851"/>
        <w:rPr>
          <w:spacing w:val="-3"/>
          <w:sz w:val="24"/>
          <w:szCs w:val="24"/>
        </w:rPr>
      </w:pPr>
      <w:r w:rsidRPr="00587B7F">
        <w:rPr>
          <w:spacing w:val="-3"/>
          <w:sz w:val="24"/>
          <w:szCs w:val="24"/>
        </w:rPr>
        <w:t>- unilateral hævelse af benet og/eller foden eller langs en vene i benet;</w:t>
      </w:r>
    </w:p>
    <w:p w14:paraId="33D81A86" w14:textId="77777777" w:rsidR="00EF516B" w:rsidRPr="00587B7F" w:rsidRDefault="00EF516B" w:rsidP="00EF516B">
      <w:pPr>
        <w:ind w:left="851"/>
        <w:rPr>
          <w:spacing w:val="-3"/>
          <w:sz w:val="24"/>
          <w:szCs w:val="24"/>
        </w:rPr>
      </w:pPr>
      <w:r w:rsidRPr="00587B7F">
        <w:rPr>
          <w:spacing w:val="-3"/>
          <w:sz w:val="24"/>
          <w:szCs w:val="24"/>
        </w:rPr>
        <w:t>- smerte eller ømhed i benet, som muligvis kun mærkes, når personen står eller</w:t>
      </w:r>
    </w:p>
    <w:p w14:paraId="047E4F24" w14:textId="77777777" w:rsidR="00EF516B" w:rsidRPr="00587B7F" w:rsidRDefault="00EF516B" w:rsidP="00EF516B">
      <w:pPr>
        <w:ind w:left="993"/>
        <w:rPr>
          <w:spacing w:val="-3"/>
          <w:sz w:val="24"/>
          <w:szCs w:val="24"/>
        </w:rPr>
      </w:pPr>
      <w:r>
        <w:rPr>
          <w:spacing w:val="-3"/>
          <w:sz w:val="24"/>
          <w:szCs w:val="24"/>
        </w:rPr>
        <w:t>går;</w:t>
      </w:r>
    </w:p>
    <w:p w14:paraId="7CAEBDFD" w14:textId="77777777" w:rsidR="00EF516B" w:rsidRDefault="00EF516B" w:rsidP="00EF516B">
      <w:pPr>
        <w:ind w:left="851"/>
        <w:rPr>
          <w:spacing w:val="-3"/>
          <w:sz w:val="24"/>
          <w:szCs w:val="24"/>
        </w:rPr>
      </w:pPr>
      <w:r w:rsidRPr="00587B7F">
        <w:rPr>
          <w:spacing w:val="-3"/>
          <w:sz w:val="24"/>
          <w:szCs w:val="24"/>
        </w:rPr>
        <w:t>- øget varme i det pågældende ben; rød eller misfarvet hud på benet.</w:t>
      </w:r>
    </w:p>
    <w:p w14:paraId="56BB8FAA" w14:textId="77777777" w:rsidR="00EF516B" w:rsidRDefault="00EF516B" w:rsidP="00EF516B">
      <w:pPr>
        <w:ind w:left="851"/>
        <w:rPr>
          <w:spacing w:val="-3"/>
          <w:sz w:val="24"/>
          <w:szCs w:val="24"/>
        </w:rPr>
      </w:pPr>
    </w:p>
    <w:p w14:paraId="7483573A" w14:textId="77777777" w:rsidR="00EF516B" w:rsidRPr="00587B7F" w:rsidRDefault="00EF516B" w:rsidP="00EF516B">
      <w:pPr>
        <w:ind w:left="851"/>
        <w:rPr>
          <w:spacing w:val="-3"/>
          <w:sz w:val="24"/>
          <w:szCs w:val="24"/>
        </w:rPr>
      </w:pPr>
      <w:r w:rsidRPr="00587B7F">
        <w:rPr>
          <w:spacing w:val="-3"/>
          <w:sz w:val="24"/>
          <w:szCs w:val="24"/>
        </w:rPr>
        <w:t xml:space="preserve">Symptomer på </w:t>
      </w:r>
      <w:proofErr w:type="spellStart"/>
      <w:r w:rsidRPr="00587B7F">
        <w:rPr>
          <w:spacing w:val="-3"/>
          <w:sz w:val="24"/>
          <w:szCs w:val="24"/>
        </w:rPr>
        <w:t>lungeemboli</w:t>
      </w:r>
      <w:proofErr w:type="spellEnd"/>
      <w:r w:rsidRPr="00587B7F">
        <w:rPr>
          <w:spacing w:val="-3"/>
          <w:sz w:val="24"/>
          <w:szCs w:val="24"/>
        </w:rPr>
        <w:t xml:space="preserve"> (PE) kan omfatte:</w:t>
      </w:r>
    </w:p>
    <w:p w14:paraId="6DB6508B" w14:textId="77777777" w:rsidR="00EF516B" w:rsidRPr="005B78E3" w:rsidRDefault="00EF516B" w:rsidP="005B78E3">
      <w:pPr>
        <w:pStyle w:val="Listeafsnit"/>
        <w:numPr>
          <w:ilvl w:val="0"/>
          <w:numId w:val="14"/>
        </w:numPr>
        <w:ind w:left="1276" w:hanging="425"/>
        <w:rPr>
          <w:spacing w:val="-3"/>
          <w:sz w:val="24"/>
          <w:szCs w:val="24"/>
        </w:rPr>
      </w:pPr>
      <w:r w:rsidRPr="005B78E3">
        <w:rPr>
          <w:spacing w:val="-3"/>
          <w:sz w:val="24"/>
          <w:szCs w:val="24"/>
        </w:rPr>
        <w:t xml:space="preserve">pludseligt opstået </w:t>
      </w:r>
      <w:proofErr w:type="spellStart"/>
      <w:r w:rsidRPr="005B78E3">
        <w:rPr>
          <w:spacing w:val="-3"/>
          <w:sz w:val="24"/>
          <w:szCs w:val="24"/>
        </w:rPr>
        <w:t>uforklaret</w:t>
      </w:r>
      <w:proofErr w:type="spellEnd"/>
      <w:r w:rsidRPr="005B78E3">
        <w:rPr>
          <w:spacing w:val="-3"/>
          <w:sz w:val="24"/>
          <w:szCs w:val="24"/>
        </w:rPr>
        <w:t xml:space="preserve"> åndenød eller hurtig vejrtrækning;</w:t>
      </w:r>
    </w:p>
    <w:p w14:paraId="063CC3BC" w14:textId="77777777" w:rsidR="00EF516B" w:rsidRPr="005B78E3" w:rsidRDefault="00EF516B" w:rsidP="005B78E3">
      <w:pPr>
        <w:pStyle w:val="Listeafsnit"/>
        <w:numPr>
          <w:ilvl w:val="0"/>
          <w:numId w:val="14"/>
        </w:numPr>
        <w:ind w:left="1276" w:hanging="425"/>
        <w:rPr>
          <w:spacing w:val="-3"/>
          <w:sz w:val="24"/>
          <w:szCs w:val="24"/>
        </w:rPr>
      </w:pPr>
      <w:r w:rsidRPr="005B78E3">
        <w:rPr>
          <w:spacing w:val="-3"/>
          <w:sz w:val="24"/>
          <w:szCs w:val="24"/>
        </w:rPr>
        <w:t xml:space="preserve">pludseligt opstået hoste, som kan være forbundet med </w:t>
      </w:r>
      <w:proofErr w:type="spellStart"/>
      <w:r w:rsidRPr="005B78E3">
        <w:rPr>
          <w:spacing w:val="-3"/>
          <w:sz w:val="24"/>
          <w:szCs w:val="24"/>
        </w:rPr>
        <w:t>hæmoptyse</w:t>
      </w:r>
      <w:proofErr w:type="spellEnd"/>
      <w:r w:rsidRPr="005B78E3">
        <w:rPr>
          <w:spacing w:val="-3"/>
          <w:sz w:val="24"/>
          <w:szCs w:val="24"/>
        </w:rPr>
        <w:t>;</w:t>
      </w:r>
    </w:p>
    <w:p w14:paraId="642DB1AD" w14:textId="77777777" w:rsidR="00EF516B" w:rsidRPr="005B78E3" w:rsidRDefault="00EF516B" w:rsidP="005B78E3">
      <w:pPr>
        <w:pStyle w:val="Listeafsnit"/>
        <w:numPr>
          <w:ilvl w:val="0"/>
          <w:numId w:val="14"/>
        </w:numPr>
        <w:ind w:left="1276" w:hanging="425"/>
        <w:rPr>
          <w:spacing w:val="-3"/>
          <w:sz w:val="24"/>
          <w:szCs w:val="24"/>
        </w:rPr>
      </w:pPr>
      <w:r w:rsidRPr="005B78E3">
        <w:rPr>
          <w:spacing w:val="-3"/>
          <w:sz w:val="24"/>
          <w:szCs w:val="24"/>
        </w:rPr>
        <w:t>stærk smerte i brystet;</w:t>
      </w:r>
    </w:p>
    <w:p w14:paraId="48062465" w14:textId="77777777" w:rsidR="00EF516B" w:rsidRPr="005B78E3" w:rsidRDefault="00EF516B" w:rsidP="005B78E3">
      <w:pPr>
        <w:pStyle w:val="Listeafsnit"/>
        <w:numPr>
          <w:ilvl w:val="0"/>
          <w:numId w:val="14"/>
        </w:numPr>
        <w:ind w:left="1276" w:hanging="425"/>
        <w:rPr>
          <w:spacing w:val="-3"/>
          <w:sz w:val="24"/>
          <w:szCs w:val="24"/>
        </w:rPr>
      </w:pPr>
      <w:r w:rsidRPr="005B78E3">
        <w:rPr>
          <w:spacing w:val="-3"/>
          <w:sz w:val="24"/>
          <w:szCs w:val="24"/>
        </w:rPr>
        <w:t xml:space="preserve">svær </w:t>
      </w:r>
      <w:proofErr w:type="spellStart"/>
      <w:r w:rsidRPr="005B78E3">
        <w:rPr>
          <w:spacing w:val="-3"/>
          <w:sz w:val="24"/>
          <w:szCs w:val="24"/>
        </w:rPr>
        <w:t>ørhed</w:t>
      </w:r>
      <w:proofErr w:type="spellEnd"/>
      <w:r w:rsidRPr="005B78E3">
        <w:rPr>
          <w:spacing w:val="-3"/>
          <w:sz w:val="24"/>
          <w:szCs w:val="24"/>
        </w:rPr>
        <w:t xml:space="preserve"> eller svimmelhed;</w:t>
      </w:r>
    </w:p>
    <w:p w14:paraId="2EAF1BC5" w14:textId="77777777" w:rsidR="00EF516B" w:rsidRPr="005B78E3" w:rsidRDefault="00EF516B" w:rsidP="005B78E3">
      <w:pPr>
        <w:pStyle w:val="Listeafsnit"/>
        <w:numPr>
          <w:ilvl w:val="0"/>
          <w:numId w:val="14"/>
        </w:numPr>
        <w:ind w:left="1276" w:hanging="425"/>
        <w:rPr>
          <w:spacing w:val="-3"/>
          <w:sz w:val="24"/>
          <w:szCs w:val="24"/>
        </w:rPr>
      </w:pPr>
      <w:r w:rsidRPr="005B78E3">
        <w:rPr>
          <w:spacing w:val="-3"/>
          <w:sz w:val="24"/>
          <w:szCs w:val="24"/>
        </w:rPr>
        <w:t>hurtige eller uregelmæssige hjerteslag.</w:t>
      </w:r>
    </w:p>
    <w:p w14:paraId="0EC92FAF" w14:textId="77777777" w:rsidR="00EF516B" w:rsidRDefault="00EF516B" w:rsidP="00EF516B">
      <w:pPr>
        <w:ind w:left="851"/>
        <w:rPr>
          <w:spacing w:val="-3"/>
          <w:sz w:val="24"/>
          <w:szCs w:val="24"/>
        </w:rPr>
      </w:pPr>
    </w:p>
    <w:p w14:paraId="5736FB41" w14:textId="77777777" w:rsidR="00EF516B" w:rsidRDefault="00EF516B" w:rsidP="00EF516B">
      <w:pPr>
        <w:ind w:left="851"/>
        <w:rPr>
          <w:spacing w:val="-3"/>
          <w:sz w:val="24"/>
          <w:szCs w:val="24"/>
        </w:rPr>
      </w:pPr>
      <w:r w:rsidRPr="00587B7F">
        <w:rPr>
          <w:spacing w:val="-3"/>
          <w:sz w:val="24"/>
          <w:szCs w:val="24"/>
        </w:rPr>
        <w:t xml:space="preserve">Nogle af disse symptomer (f.eks. </w:t>
      </w:r>
      <w:r>
        <w:rPr>
          <w:spacing w:val="-3"/>
          <w:sz w:val="24"/>
          <w:szCs w:val="24"/>
        </w:rPr>
        <w:t>"</w:t>
      </w:r>
      <w:r w:rsidRPr="00587B7F">
        <w:rPr>
          <w:spacing w:val="-3"/>
          <w:sz w:val="24"/>
          <w:szCs w:val="24"/>
        </w:rPr>
        <w:t>åndenød</w:t>
      </w:r>
      <w:r>
        <w:rPr>
          <w:spacing w:val="-3"/>
          <w:sz w:val="24"/>
          <w:szCs w:val="24"/>
        </w:rPr>
        <w:t>"</w:t>
      </w:r>
      <w:r w:rsidRPr="00587B7F">
        <w:rPr>
          <w:spacing w:val="-3"/>
          <w:sz w:val="24"/>
          <w:szCs w:val="24"/>
        </w:rPr>
        <w:t xml:space="preserve">, </w:t>
      </w:r>
      <w:r>
        <w:rPr>
          <w:spacing w:val="-3"/>
          <w:sz w:val="24"/>
          <w:szCs w:val="24"/>
        </w:rPr>
        <w:t>"</w:t>
      </w:r>
      <w:r w:rsidRPr="00587B7F">
        <w:rPr>
          <w:spacing w:val="-3"/>
          <w:sz w:val="24"/>
          <w:szCs w:val="24"/>
        </w:rPr>
        <w:t>hoste</w:t>
      </w:r>
      <w:r>
        <w:rPr>
          <w:spacing w:val="-3"/>
          <w:sz w:val="24"/>
          <w:szCs w:val="24"/>
        </w:rPr>
        <w:t>"</w:t>
      </w:r>
      <w:r w:rsidRPr="00587B7F">
        <w:rPr>
          <w:spacing w:val="-3"/>
          <w:sz w:val="24"/>
          <w:szCs w:val="24"/>
        </w:rPr>
        <w:t>) er uspecifikke og kan misfortolkes som mere almindelige eller mindre alvorlige hændelser (f.eks. luftvejsinfektioner).</w:t>
      </w:r>
    </w:p>
    <w:p w14:paraId="7351CCAB" w14:textId="77777777" w:rsidR="00EF516B" w:rsidRPr="00587B7F" w:rsidRDefault="00EF516B" w:rsidP="00EF516B">
      <w:pPr>
        <w:ind w:left="851"/>
        <w:rPr>
          <w:spacing w:val="-3"/>
          <w:sz w:val="24"/>
          <w:szCs w:val="24"/>
        </w:rPr>
      </w:pPr>
    </w:p>
    <w:p w14:paraId="2425B715" w14:textId="77777777" w:rsidR="00EF516B" w:rsidRDefault="00EF516B" w:rsidP="00EF516B">
      <w:pPr>
        <w:ind w:left="851"/>
        <w:rPr>
          <w:spacing w:val="-3"/>
          <w:sz w:val="24"/>
          <w:szCs w:val="24"/>
        </w:rPr>
      </w:pPr>
      <w:r w:rsidRPr="00587B7F">
        <w:rPr>
          <w:spacing w:val="-3"/>
          <w:sz w:val="24"/>
          <w:szCs w:val="24"/>
        </w:rPr>
        <w:t xml:space="preserve">Andre tegn på </w:t>
      </w:r>
      <w:proofErr w:type="spellStart"/>
      <w:r w:rsidRPr="00587B7F">
        <w:rPr>
          <w:spacing w:val="-3"/>
          <w:sz w:val="24"/>
          <w:szCs w:val="24"/>
        </w:rPr>
        <w:t>vaskulær</w:t>
      </w:r>
      <w:proofErr w:type="spellEnd"/>
      <w:r w:rsidRPr="00587B7F">
        <w:rPr>
          <w:spacing w:val="-3"/>
          <w:sz w:val="24"/>
          <w:szCs w:val="24"/>
        </w:rPr>
        <w:t xml:space="preserve"> </w:t>
      </w:r>
      <w:proofErr w:type="spellStart"/>
      <w:r w:rsidRPr="00587B7F">
        <w:rPr>
          <w:spacing w:val="-3"/>
          <w:sz w:val="24"/>
          <w:szCs w:val="24"/>
        </w:rPr>
        <w:t>okklusion</w:t>
      </w:r>
      <w:proofErr w:type="spellEnd"/>
      <w:r w:rsidRPr="00587B7F">
        <w:rPr>
          <w:spacing w:val="-3"/>
          <w:sz w:val="24"/>
          <w:szCs w:val="24"/>
        </w:rPr>
        <w:t xml:space="preserve"> kan omfatte: pludseligt opstået smerte, hævelse og blålig misfarvning af en ekstremitet.</w:t>
      </w:r>
    </w:p>
    <w:p w14:paraId="55ED56F3" w14:textId="77777777" w:rsidR="00EF516B" w:rsidRPr="00587B7F" w:rsidRDefault="00EF516B" w:rsidP="00EF516B">
      <w:pPr>
        <w:ind w:left="851"/>
        <w:rPr>
          <w:spacing w:val="-3"/>
          <w:sz w:val="24"/>
          <w:szCs w:val="24"/>
        </w:rPr>
      </w:pPr>
    </w:p>
    <w:p w14:paraId="0D2D9C92" w14:textId="77777777" w:rsidR="00EF516B" w:rsidRDefault="00EF516B" w:rsidP="00EF516B">
      <w:pPr>
        <w:ind w:left="851"/>
        <w:rPr>
          <w:spacing w:val="-3"/>
          <w:sz w:val="24"/>
          <w:szCs w:val="24"/>
        </w:rPr>
      </w:pPr>
      <w:r w:rsidRPr="00587B7F">
        <w:rPr>
          <w:spacing w:val="-3"/>
          <w:sz w:val="24"/>
          <w:szCs w:val="24"/>
        </w:rPr>
        <w:t xml:space="preserve">Hvis </w:t>
      </w:r>
      <w:proofErr w:type="spellStart"/>
      <w:r w:rsidRPr="00587B7F">
        <w:rPr>
          <w:spacing w:val="-3"/>
          <w:sz w:val="24"/>
          <w:szCs w:val="24"/>
        </w:rPr>
        <w:t>okklusionen</w:t>
      </w:r>
      <w:proofErr w:type="spellEnd"/>
      <w:r w:rsidRPr="00587B7F">
        <w:rPr>
          <w:spacing w:val="-3"/>
          <w:sz w:val="24"/>
          <w:szCs w:val="24"/>
        </w:rPr>
        <w:t xml:space="preserve"> forekommer i øjnene, kan symptomerne gå fra smertefri synsforstyrrelser til senere synstab. Synstab kan nogle gange forekomme næsten øjeblikkeligt.</w:t>
      </w:r>
    </w:p>
    <w:p w14:paraId="29DC3CEC" w14:textId="77777777" w:rsidR="00EF516B" w:rsidRDefault="00EF516B" w:rsidP="00EF516B">
      <w:pPr>
        <w:ind w:left="851"/>
        <w:rPr>
          <w:b/>
          <w:spacing w:val="-3"/>
          <w:sz w:val="24"/>
          <w:szCs w:val="24"/>
        </w:rPr>
      </w:pPr>
    </w:p>
    <w:p w14:paraId="0119DFD6" w14:textId="77777777" w:rsidR="00EF516B" w:rsidRPr="00D805FB" w:rsidRDefault="00EF516B" w:rsidP="00EF516B">
      <w:pPr>
        <w:ind w:left="851"/>
        <w:rPr>
          <w:b/>
          <w:spacing w:val="-3"/>
          <w:sz w:val="24"/>
          <w:szCs w:val="24"/>
        </w:rPr>
      </w:pPr>
      <w:r w:rsidRPr="00D805FB">
        <w:rPr>
          <w:b/>
          <w:spacing w:val="-3"/>
          <w:sz w:val="24"/>
          <w:szCs w:val="24"/>
        </w:rPr>
        <w:t xml:space="preserve">Risiko for arteriel </w:t>
      </w:r>
      <w:proofErr w:type="spellStart"/>
      <w:r w:rsidRPr="00D805FB">
        <w:rPr>
          <w:b/>
          <w:spacing w:val="-3"/>
          <w:sz w:val="24"/>
          <w:szCs w:val="24"/>
        </w:rPr>
        <w:t>tromboemboli</w:t>
      </w:r>
      <w:proofErr w:type="spellEnd"/>
      <w:r w:rsidRPr="00D805FB">
        <w:rPr>
          <w:b/>
          <w:spacing w:val="-3"/>
          <w:sz w:val="24"/>
          <w:szCs w:val="24"/>
        </w:rPr>
        <w:t xml:space="preserve"> (ATE)</w:t>
      </w:r>
    </w:p>
    <w:p w14:paraId="58ACCDC3" w14:textId="77777777" w:rsidR="00EF516B" w:rsidRDefault="00EF516B" w:rsidP="00EF516B">
      <w:pPr>
        <w:ind w:left="851"/>
        <w:rPr>
          <w:spacing w:val="-3"/>
          <w:sz w:val="24"/>
          <w:szCs w:val="24"/>
        </w:rPr>
      </w:pPr>
      <w:r w:rsidRPr="00587B7F">
        <w:rPr>
          <w:spacing w:val="-3"/>
          <w:sz w:val="24"/>
          <w:szCs w:val="24"/>
        </w:rPr>
        <w:t xml:space="preserve">Epidemiologiske studier har forbundet anvendelse af hormonelle </w:t>
      </w:r>
      <w:proofErr w:type="spellStart"/>
      <w:r w:rsidRPr="00587B7F">
        <w:rPr>
          <w:spacing w:val="-3"/>
          <w:sz w:val="24"/>
          <w:szCs w:val="24"/>
        </w:rPr>
        <w:t>kontraceptiva</w:t>
      </w:r>
      <w:proofErr w:type="spellEnd"/>
      <w:r w:rsidRPr="00587B7F">
        <w:rPr>
          <w:spacing w:val="-3"/>
          <w:sz w:val="24"/>
          <w:szCs w:val="24"/>
        </w:rPr>
        <w:t xml:space="preserve"> af kombinationstypen med en øget risiko for arteriel </w:t>
      </w:r>
      <w:proofErr w:type="spellStart"/>
      <w:r w:rsidRPr="00587B7F">
        <w:rPr>
          <w:spacing w:val="-3"/>
          <w:sz w:val="24"/>
          <w:szCs w:val="24"/>
        </w:rPr>
        <w:t>tromboemboli</w:t>
      </w:r>
      <w:proofErr w:type="spellEnd"/>
      <w:r w:rsidRPr="00587B7F">
        <w:rPr>
          <w:spacing w:val="-3"/>
          <w:sz w:val="24"/>
          <w:szCs w:val="24"/>
        </w:rPr>
        <w:t xml:space="preserve"> (myokardieinfarkt) eller med </w:t>
      </w:r>
      <w:proofErr w:type="spellStart"/>
      <w:r w:rsidRPr="00587B7F">
        <w:rPr>
          <w:spacing w:val="-3"/>
          <w:sz w:val="24"/>
          <w:szCs w:val="24"/>
        </w:rPr>
        <w:t>cerebrovaskulær</w:t>
      </w:r>
      <w:proofErr w:type="spellEnd"/>
      <w:r w:rsidRPr="00587B7F">
        <w:rPr>
          <w:spacing w:val="-3"/>
          <w:sz w:val="24"/>
          <w:szCs w:val="24"/>
        </w:rPr>
        <w:t xml:space="preserve"> hændelse (f.eks. transitorisk iskæmisk attak, apopleksi). Arterielle </w:t>
      </w:r>
      <w:proofErr w:type="spellStart"/>
      <w:r w:rsidRPr="00587B7F">
        <w:rPr>
          <w:spacing w:val="-3"/>
          <w:sz w:val="24"/>
          <w:szCs w:val="24"/>
        </w:rPr>
        <w:t>tromboemboliske</w:t>
      </w:r>
      <w:proofErr w:type="spellEnd"/>
      <w:r w:rsidRPr="00587B7F">
        <w:rPr>
          <w:spacing w:val="-3"/>
          <w:sz w:val="24"/>
          <w:szCs w:val="24"/>
        </w:rPr>
        <w:t xml:space="preserve"> hændelser kan være dødelige.</w:t>
      </w:r>
    </w:p>
    <w:p w14:paraId="785E9472" w14:textId="77777777" w:rsidR="00EF516B" w:rsidRDefault="00EF516B" w:rsidP="00EF516B">
      <w:pPr>
        <w:ind w:left="851"/>
        <w:rPr>
          <w:spacing w:val="-3"/>
          <w:sz w:val="24"/>
          <w:szCs w:val="24"/>
        </w:rPr>
      </w:pPr>
    </w:p>
    <w:p w14:paraId="5F71C037" w14:textId="77777777" w:rsidR="00EF516B" w:rsidRPr="00D805FB" w:rsidRDefault="00EF516B" w:rsidP="00EF516B">
      <w:pPr>
        <w:ind w:left="851"/>
        <w:rPr>
          <w:b/>
          <w:spacing w:val="-3"/>
          <w:sz w:val="24"/>
          <w:szCs w:val="24"/>
        </w:rPr>
      </w:pPr>
      <w:r w:rsidRPr="00D805FB">
        <w:rPr>
          <w:b/>
          <w:spacing w:val="-3"/>
          <w:sz w:val="24"/>
          <w:szCs w:val="24"/>
        </w:rPr>
        <w:t>Risikofaktorer for ATE</w:t>
      </w:r>
    </w:p>
    <w:p w14:paraId="29E7DFEA" w14:textId="77777777" w:rsidR="00EF516B" w:rsidRDefault="00EF516B" w:rsidP="00EF516B">
      <w:pPr>
        <w:ind w:left="851"/>
        <w:rPr>
          <w:spacing w:val="-3"/>
          <w:sz w:val="24"/>
          <w:szCs w:val="24"/>
        </w:rPr>
      </w:pPr>
      <w:r w:rsidRPr="00587B7F">
        <w:rPr>
          <w:spacing w:val="-3"/>
          <w:sz w:val="24"/>
          <w:szCs w:val="24"/>
        </w:rPr>
        <w:t xml:space="preserve">Risikoen for arterielle </w:t>
      </w:r>
      <w:proofErr w:type="spellStart"/>
      <w:r w:rsidRPr="00587B7F">
        <w:rPr>
          <w:spacing w:val="-3"/>
          <w:sz w:val="24"/>
          <w:szCs w:val="24"/>
        </w:rPr>
        <w:t>tromboemboliske</w:t>
      </w:r>
      <w:proofErr w:type="spellEnd"/>
      <w:r w:rsidRPr="00587B7F">
        <w:rPr>
          <w:spacing w:val="-3"/>
          <w:sz w:val="24"/>
          <w:szCs w:val="24"/>
        </w:rPr>
        <w:t xml:space="preserve"> komplikationer eller </w:t>
      </w:r>
      <w:proofErr w:type="spellStart"/>
      <w:r w:rsidRPr="00587B7F">
        <w:rPr>
          <w:spacing w:val="-3"/>
          <w:sz w:val="24"/>
          <w:szCs w:val="24"/>
        </w:rPr>
        <w:t>cerebrovaskulær</w:t>
      </w:r>
      <w:proofErr w:type="spellEnd"/>
      <w:r w:rsidRPr="00587B7F">
        <w:rPr>
          <w:spacing w:val="-3"/>
          <w:sz w:val="24"/>
          <w:szCs w:val="24"/>
        </w:rPr>
        <w:t xml:space="preserve"> hændelse hos kvinder, der bruger hormonelle </w:t>
      </w:r>
      <w:proofErr w:type="spellStart"/>
      <w:r w:rsidRPr="00587B7F">
        <w:rPr>
          <w:spacing w:val="-3"/>
          <w:sz w:val="24"/>
          <w:szCs w:val="24"/>
        </w:rPr>
        <w:t>kontraceptiva</w:t>
      </w:r>
      <w:proofErr w:type="spellEnd"/>
      <w:r w:rsidRPr="00587B7F">
        <w:rPr>
          <w:spacing w:val="-3"/>
          <w:sz w:val="24"/>
          <w:szCs w:val="24"/>
        </w:rPr>
        <w:t xml:space="preserve"> af kombinationstypen, stiger hos kvinder med risikofaktorer (se tabel). </w:t>
      </w:r>
      <w:proofErr w:type="spellStart"/>
      <w:r>
        <w:rPr>
          <w:spacing w:val="-3"/>
          <w:sz w:val="24"/>
          <w:szCs w:val="24"/>
        </w:rPr>
        <w:t>Femistad</w:t>
      </w:r>
      <w:proofErr w:type="spellEnd"/>
      <w:r w:rsidRPr="00587B7F">
        <w:rPr>
          <w:spacing w:val="-3"/>
          <w:sz w:val="24"/>
          <w:szCs w:val="24"/>
        </w:rPr>
        <w:t xml:space="preserve"> er kontraindiceret, hvis en kvinde har én alvorlig eller flere risikofaktorer for ATE, som giver hende en høj risiko for arteriel trombose (se pkt. 4.3). Hvis en kvinde har mere end én risikofaktor, er det muligt, at stigningen i risiko er højere end summen af de individuelle faktorer – i dette tilfælde skal hendes samlede risiko tages i betragtning. Et kombineret hormonelt præventionsmiddel bør ikke ordineres, hvis balancen mellem fordele og risici anses for at være negativ (se pkt. 4.3).</w:t>
      </w:r>
    </w:p>
    <w:p w14:paraId="3F85D6FE" w14:textId="77777777" w:rsidR="00EF516B" w:rsidRPr="00D805FB" w:rsidRDefault="00EF516B" w:rsidP="00EF516B">
      <w:pPr>
        <w:ind w:left="851"/>
        <w:rPr>
          <w:spacing w:val="-3"/>
          <w:sz w:val="24"/>
          <w:szCs w:val="24"/>
        </w:rPr>
      </w:pPr>
    </w:p>
    <w:p w14:paraId="0C95B6F4" w14:textId="77777777" w:rsidR="00EF516B" w:rsidRPr="00D805FB" w:rsidRDefault="00EF516B" w:rsidP="00EF516B">
      <w:pPr>
        <w:ind w:left="1276" w:hanging="425"/>
        <w:rPr>
          <w:spacing w:val="-3"/>
          <w:sz w:val="24"/>
          <w:szCs w:val="24"/>
        </w:rPr>
      </w:pPr>
      <w:r w:rsidRPr="004860C8">
        <w:rPr>
          <w:b/>
          <w:bCs/>
          <w:spacing w:val="-3"/>
          <w:sz w:val="24"/>
          <w:szCs w:val="24"/>
        </w:rPr>
        <w:t>Tabel: Risikofaktorer for ATE</w:t>
      </w:r>
    </w:p>
    <w:tbl>
      <w:tblPr>
        <w:tblStyle w:val="Tabel-Gitter"/>
        <w:tblW w:w="0" w:type="auto"/>
        <w:tblInd w:w="846" w:type="dxa"/>
        <w:tblLook w:val="04A0" w:firstRow="1" w:lastRow="0" w:firstColumn="1" w:lastColumn="0" w:noHBand="0" w:noVBand="1"/>
      </w:tblPr>
      <w:tblGrid>
        <w:gridCol w:w="4134"/>
        <w:gridCol w:w="4218"/>
      </w:tblGrid>
      <w:tr w:rsidR="00EF516B" w14:paraId="795D3450" w14:textId="77777777" w:rsidTr="00AF59FD">
        <w:tc>
          <w:tcPr>
            <w:tcW w:w="4134" w:type="dxa"/>
          </w:tcPr>
          <w:p w14:paraId="66985899" w14:textId="77777777" w:rsidR="00EF516B" w:rsidRPr="00D805FB" w:rsidRDefault="00EF516B" w:rsidP="00AF59FD">
            <w:pPr>
              <w:rPr>
                <w:b/>
                <w:spacing w:val="-3"/>
                <w:sz w:val="24"/>
                <w:szCs w:val="24"/>
              </w:rPr>
            </w:pPr>
            <w:r>
              <w:rPr>
                <w:b/>
                <w:spacing w:val="-3"/>
                <w:sz w:val="24"/>
                <w:szCs w:val="24"/>
              </w:rPr>
              <w:t>Risikofaktor</w:t>
            </w:r>
          </w:p>
        </w:tc>
        <w:tc>
          <w:tcPr>
            <w:tcW w:w="4218" w:type="dxa"/>
          </w:tcPr>
          <w:p w14:paraId="7D8BDAFE" w14:textId="77777777" w:rsidR="00EF516B" w:rsidRPr="00D805FB" w:rsidRDefault="00EF516B" w:rsidP="00AF59FD">
            <w:pPr>
              <w:rPr>
                <w:b/>
                <w:spacing w:val="-3"/>
                <w:sz w:val="24"/>
                <w:szCs w:val="24"/>
              </w:rPr>
            </w:pPr>
            <w:r>
              <w:rPr>
                <w:b/>
                <w:spacing w:val="-3"/>
                <w:sz w:val="24"/>
                <w:szCs w:val="24"/>
              </w:rPr>
              <w:t>Kommentar</w:t>
            </w:r>
          </w:p>
        </w:tc>
      </w:tr>
      <w:tr w:rsidR="00EF516B" w14:paraId="00B55551" w14:textId="77777777" w:rsidTr="00AF59FD">
        <w:tc>
          <w:tcPr>
            <w:tcW w:w="4134" w:type="dxa"/>
          </w:tcPr>
          <w:p w14:paraId="07ACCC97" w14:textId="77777777" w:rsidR="00EF516B" w:rsidRDefault="00EF516B" w:rsidP="00AF59FD">
            <w:pPr>
              <w:rPr>
                <w:spacing w:val="-3"/>
                <w:sz w:val="24"/>
                <w:szCs w:val="24"/>
              </w:rPr>
            </w:pPr>
            <w:r w:rsidRPr="004860C8">
              <w:rPr>
                <w:spacing w:val="-3"/>
                <w:sz w:val="24"/>
                <w:szCs w:val="24"/>
              </w:rPr>
              <w:t>Stigende alder</w:t>
            </w:r>
          </w:p>
        </w:tc>
        <w:tc>
          <w:tcPr>
            <w:tcW w:w="4218" w:type="dxa"/>
          </w:tcPr>
          <w:p w14:paraId="0B316326" w14:textId="77777777" w:rsidR="00EF516B" w:rsidRDefault="00EF516B" w:rsidP="00AF59FD">
            <w:pPr>
              <w:rPr>
                <w:spacing w:val="-3"/>
                <w:sz w:val="24"/>
                <w:szCs w:val="24"/>
              </w:rPr>
            </w:pPr>
            <w:r w:rsidRPr="004860C8">
              <w:rPr>
                <w:spacing w:val="-3"/>
                <w:sz w:val="24"/>
                <w:szCs w:val="24"/>
              </w:rPr>
              <w:t>Især over 35 år</w:t>
            </w:r>
          </w:p>
        </w:tc>
      </w:tr>
      <w:tr w:rsidR="00EF516B" w14:paraId="466F319D" w14:textId="77777777" w:rsidTr="00AF59FD">
        <w:tc>
          <w:tcPr>
            <w:tcW w:w="4134" w:type="dxa"/>
          </w:tcPr>
          <w:p w14:paraId="4796B3DB" w14:textId="77777777" w:rsidR="00EF516B" w:rsidRDefault="00EF516B" w:rsidP="00AF59FD">
            <w:pPr>
              <w:rPr>
                <w:spacing w:val="-3"/>
                <w:sz w:val="24"/>
                <w:szCs w:val="24"/>
              </w:rPr>
            </w:pPr>
            <w:r w:rsidRPr="004860C8">
              <w:rPr>
                <w:spacing w:val="-3"/>
                <w:sz w:val="24"/>
                <w:szCs w:val="24"/>
              </w:rPr>
              <w:t>Rygning</w:t>
            </w:r>
          </w:p>
        </w:tc>
        <w:tc>
          <w:tcPr>
            <w:tcW w:w="4218" w:type="dxa"/>
          </w:tcPr>
          <w:p w14:paraId="7B7EB192" w14:textId="77777777" w:rsidR="00EF516B" w:rsidRDefault="00EF516B" w:rsidP="00AF59FD">
            <w:pPr>
              <w:rPr>
                <w:spacing w:val="-3"/>
                <w:sz w:val="24"/>
                <w:szCs w:val="24"/>
              </w:rPr>
            </w:pPr>
            <w:r w:rsidRPr="004860C8">
              <w:rPr>
                <w:spacing w:val="-3"/>
                <w:sz w:val="24"/>
                <w:szCs w:val="24"/>
              </w:rPr>
              <w:t>Kvinden skal rådes til ikke at ryge, hvis hun ønsker at bruge et kombineret hormonelt præventionsmiddel. Kvinder over 35 år, der fortsætter med at ryge, skal stærkt tilrådes at bruge en anden præventionsmetode.</w:t>
            </w:r>
          </w:p>
        </w:tc>
      </w:tr>
      <w:tr w:rsidR="00EF516B" w14:paraId="2BFDABF0" w14:textId="77777777" w:rsidTr="00AF59FD">
        <w:tc>
          <w:tcPr>
            <w:tcW w:w="4134" w:type="dxa"/>
          </w:tcPr>
          <w:p w14:paraId="32CF2C60" w14:textId="77777777" w:rsidR="00EF516B" w:rsidRDefault="00EF516B" w:rsidP="00AF59FD">
            <w:pPr>
              <w:rPr>
                <w:spacing w:val="-3"/>
                <w:sz w:val="24"/>
                <w:szCs w:val="24"/>
              </w:rPr>
            </w:pPr>
            <w:r w:rsidRPr="00431BD8">
              <w:rPr>
                <w:spacing w:val="-3"/>
                <w:sz w:val="24"/>
                <w:szCs w:val="24"/>
              </w:rPr>
              <w:t>Hypertension</w:t>
            </w:r>
          </w:p>
        </w:tc>
        <w:tc>
          <w:tcPr>
            <w:tcW w:w="4218" w:type="dxa"/>
          </w:tcPr>
          <w:p w14:paraId="50E63EA2" w14:textId="77777777" w:rsidR="00EF516B" w:rsidRDefault="00EF516B" w:rsidP="00AF59FD">
            <w:pPr>
              <w:rPr>
                <w:spacing w:val="-3"/>
                <w:sz w:val="24"/>
                <w:szCs w:val="24"/>
              </w:rPr>
            </w:pPr>
          </w:p>
        </w:tc>
      </w:tr>
      <w:tr w:rsidR="00EF516B" w:rsidRPr="00431BD8" w14:paraId="2F158008" w14:textId="77777777" w:rsidTr="00AF59FD">
        <w:tc>
          <w:tcPr>
            <w:tcW w:w="4134" w:type="dxa"/>
          </w:tcPr>
          <w:p w14:paraId="3DB9DCEC" w14:textId="77777777" w:rsidR="00EF516B" w:rsidRPr="00D805FB" w:rsidRDefault="00EF516B" w:rsidP="00AF59FD">
            <w:pPr>
              <w:rPr>
                <w:spacing w:val="-3"/>
                <w:sz w:val="24"/>
                <w:szCs w:val="24"/>
                <w:lang w:val="en-US"/>
              </w:rPr>
            </w:pPr>
            <w:proofErr w:type="spellStart"/>
            <w:r w:rsidRPr="00D805FB">
              <w:rPr>
                <w:spacing w:val="-3"/>
                <w:sz w:val="24"/>
                <w:szCs w:val="24"/>
                <w:lang w:val="en-US"/>
              </w:rPr>
              <w:t>Fedme</w:t>
            </w:r>
            <w:proofErr w:type="spellEnd"/>
            <w:r w:rsidRPr="00D805FB">
              <w:rPr>
                <w:spacing w:val="-3"/>
                <w:sz w:val="24"/>
                <w:szCs w:val="24"/>
                <w:lang w:val="en-US"/>
              </w:rPr>
              <w:t xml:space="preserve"> (body mass index over 30 kg/m</w:t>
            </w:r>
            <w:r w:rsidRPr="00890EB1">
              <w:rPr>
                <w:spacing w:val="-3"/>
                <w:sz w:val="24"/>
                <w:szCs w:val="24"/>
                <w:vertAlign w:val="superscript"/>
                <w:lang w:val="en-US"/>
              </w:rPr>
              <w:t>2</w:t>
            </w:r>
            <w:r w:rsidRPr="00D805FB">
              <w:rPr>
                <w:spacing w:val="-3"/>
                <w:sz w:val="24"/>
                <w:szCs w:val="24"/>
                <w:lang w:val="en-US"/>
              </w:rPr>
              <w:t>)</w:t>
            </w:r>
          </w:p>
        </w:tc>
        <w:tc>
          <w:tcPr>
            <w:tcW w:w="4218" w:type="dxa"/>
          </w:tcPr>
          <w:p w14:paraId="1E5D0F32" w14:textId="77777777" w:rsidR="00EF516B" w:rsidRPr="00D805FB" w:rsidRDefault="00EF516B" w:rsidP="00AF59FD">
            <w:pPr>
              <w:rPr>
                <w:spacing w:val="-3"/>
                <w:sz w:val="24"/>
                <w:szCs w:val="24"/>
              </w:rPr>
            </w:pPr>
            <w:r w:rsidRPr="00D805FB">
              <w:rPr>
                <w:spacing w:val="-3"/>
                <w:sz w:val="24"/>
                <w:szCs w:val="24"/>
              </w:rPr>
              <w:t>Risikoen stiger væsentligt med stigningen i BMI.</w:t>
            </w:r>
          </w:p>
          <w:p w14:paraId="731CB33F" w14:textId="77777777" w:rsidR="00EF516B" w:rsidRPr="00431BD8" w:rsidRDefault="00EF516B" w:rsidP="00AF59FD">
            <w:pPr>
              <w:rPr>
                <w:spacing w:val="-3"/>
                <w:sz w:val="24"/>
                <w:szCs w:val="24"/>
              </w:rPr>
            </w:pPr>
            <w:r w:rsidRPr="00D805FB">
              <w:rPr>
                <w:spacing w:val="-3"/>
                <w:sz w:val="24"/>
                <w:szCs w:val="24"/>
              </w:rPr>
              <w:t>Især vigtigt hos kvinder med yderligere risikofaktorer</w:t>
            </w:r>
          </w:p>
        </w:tc>
      </w:tr>
      <w:tr w:rsidR="00EF516B" w:rsidRPr="00431BD8" w14:paraId="623F2B6E" w14:textId="77777777" w:rsidTr="00AF59FD">
        <w:tc>
          <w:tcPr>
            <w:tcW w:w="4134" w:type="dxa"/>
          </w:tcPr>
          <w:p w14:paraId="66DD8E64" w14:textId="77777777" w:rsidR="00EF516B" w:rsidRPr="00431BD8" w:rsidRDefault="00EF516B" w:rsidP="00AF59FD">
            <w:pPr>
              <w:rPr>
                <w:spacing w:val="-3"/>
                <w:sz w:val="24"/>
                <w:szCs w:val="24"/>
              </w:rPr>
            </w:pPr>
            <w:r w:rsidRPr="00431BD8">
              <w:rPr>
                <w:spacing w:val="-3"/>
                <w:sz w:val="24"/>
                <w:szCs w:val="24"/>
              </w:rPr>
              <w:t xml:space="preserve">Positiv familieanamnese (arteriel </w:t>
            </w:r>
            <w:proofErr w:type="spellStart"/>
            <w:r w:rsidRPr="00431BD8">
              <w:rPr>
                <w:spacing w:val="-3"/>
                <w:sz w:val="24"/>
                <w:szCs w:val="24"/>
              </w:rPr>
              <w:t>tromboemboli</w:t>
            </w:r>
            <w:proofErr w:type="spellEnd"/>
            <w:r w:rsidRPr="00431BD8">
              <w:rPr>
                <w:spacing w:val="-3"/>
                <w:sz w:val="24"/>
                <w:szCs w:val="24"/>
              </w:rPr>
              <w:t xml:space="preserve"> hos en søskende eller en forælder, især i en relativt ung alder, f.eks. under 50 år)</w:t>
            </w:r>
          </w:p>
        </w:tc>
        <w:tc>
          <w:tcPr>
            <w:tcW w:w="4218" w:type="dxa"/>
          </w:tcPr>
          <w:p w14:paraId="5CAC8A36" w14:textId="77777777" w:rsidR="00EF516B" w:rsidRPr="00431BD8" w:rsidRDefault="00EF516B" w:rsidP="00AF59FD">
            <w:pPr>
              <w:rPr>
                <w:spacing w:val="-3"/>
                <w:sz w:val="24"/>
                <w:szCs w:val="24"/>
              </w:rPr>
            </w:pPr>
            <w:r w:rsidRPr="00431BD8">
              <w:rPr>
                <w:spacing w:val="-3"/>
                <w:sz w:val="24"/>
                <w:szCs w:val="24"/>
              </w:rPr>
              <w:t>Hvis der er formodning om en arvelig disposition, bør kvinden henvises til en specialist med henblik på rådgivning, inden der træffes beslutning om anvendelse af et kombineret hormonelt præventionsmiddel.</w:t>
            </w:r>
          </w:p>
        </w:tc>
      </w:tr>
      <w:tr w:rsidR="00EF516B" w:rsidRPr="00431BD8" w14:paraId="2D6F45C6" w14:textId="77777777" w:rsidTr="00AF59FD">
        <w:tc>
          <w:tcPr>
            <w:tcW w:w="4134" w:type="dxa"/>
          </w:tcPr>
          <w:p w14:paraId="2C7217CB" w14:textId="77777777" w:rsidR="00EF516B" w:rsidRPr="00431BD8" w:rsidRDefault="00EF516B" w:rsidP="00AF59FD">
            <w:pPr>
              <w:rPr>
                <w:spacing w:val="-3"/>
                <w:sz w:val="24"/>
                <w:szCs w:val="24"/>
              </w:rPr>
            </w:pPr>
            <w:r w:rsidRPr="00431BD8">
              <w:rPr>
                <w:spacing w:val="-3"/>
                <w:sz w:val="24"/>
                <w:szCs w:val="24"/>
              </w:rPr>
              <w:t>Migræne</w:t>
            </w:r>
          </w:p>
        </w:tc>
        <w:tc>
          <w:tcPr>
            <w:tcW w:w="4218" w:type="dxa"/>
          </w:tcPr>
          <w:p w14:paraId="300791C0" w14:textId="77777777" w:rsidR="00EF516B" w:rsidRPr="00431BD8" w:rsidRDefault="00EF516B" w:rsidP="00AF59FD">
            <w:pPr>
              <w:rPr>
                <w:spacing w:val="-3"/>
                <w:sz w:val="24"/>
                <w:szCs w:val="24"/>
              </w:rPr>
            </w:pPr>
            <w:r w:rsidRPr="00431BD8">
              <w:rPr>
                <w:spacing w:val="-3"/>
                <w:sz w:val="24"/>
                <w:szCs w:val="24"/>
              </w:rPr>
              <w:t xml:space="preserve">En øget </w:t>
            </w:r>
            <w:proofErr w:type="spellStart"/>
            <w:r w:rsidRPr="00431BD8">
              <w:rPr>
                <w:spacing w:val="-3"/>
                <w:sz w:val="24"/>
                <w:szCs w:val="24"/>
              </w:rPr>
              <w:t>anfaldsfrekvens</w:t>
            </w:r>
            <w:proofErr w:type="spellEnd"/>
            <w:r w:rsidRPr="00431BD8">
              <w:rPr>
                <w:spacing w:val="-3"/>
                <w:sz w:val="24"/>
                <w:szCs w:val="24"/>
              </w:rPr>
              <w:t xml:space="preserve"> eller sværere migræneanfald (som kan være </w:t>
            </w:r>
            <w:proofErr w:type="spellStart"/>
            <w:r w:rsidRPr="00431BD8">
              <w:rPr>
                <w:spacing w:val="-3"/>
                <w:sz w:val="24"/>
                <w:szCs w:val="24"/>
              </w:rPr>
              <w:t>prodromalsymptomer</w:t>
            </w:r>
            <w:proofErr w:type="spellEnd"/>
            <w:r w:rsidRPr="00431BD8">
              <w:rPr>
                <w:spacing w:val="-3"/>
                <w:sz w:val="24"/>
                <w:szCs w:val="24"/>
              </w:rPr>
              <w:t xml:space="preserve"> for en </w:t>
            </w:r>
            <w:proofErr w:type="spellStart"/>
            <w:r w:rsidRPr="00431BD8">
              <w:rPr>
                <w:spacing w:val="-3"/>
                <w:sz w:val="24"/>
                <w:szCs w:val="24"/>
              </w:rPr>
              <w:t>cerebrovaskulær</w:t>
            </w:r>
            <w:proofErr w:type="spellEnd"/>
            <w:r w:rsidRPr="00431BD8">
              <w:rPr>
                <w:spacing w:val="-3"/>
                <w:sz w:val="24"/>
                <w:szCs w:val="24"/>
              </w:rPr>
              <w:t xml:space="preserve"> hændelse) under anvendelse af hormonelle </w:t>
            </w:r>
            <w:proofErr w:type="spellStart"/>
            <w:r w:rsidRPr="00431BD8">
              <w:rPr>
                <w:spacing w:val="-3"/>
                <w:sz w:val="24"/>
                <w:szCs w:val="24"/>
              </w:rPr>
              <w:t>kontraceptiva</w:t>
            </w:r>
            <w:proofErr w:type="spellEnd"/>
            <w:r w:rsidRPr="00431BD8">
              <w:rPr>
                <w:spacing w:val="-3"/>
                <w:sz w:val="24"/>
                <w:szCs w:val="24"/>
              </w:rPr>
              <w:t xml:space="preserve"> af kombinationstypen kan være en grund til øjeblikkelig </w:t>
            </w:r>
            <w:proofErr w:type="spellStart"/>
            <w:r w:rsidRPr="00431BD8">
              <w:rPr>
                <w:spacing w:val="-3"/>
                <w:sz w:val="24"/>
                <w:szCs w:val="24"/>
              </w:rPr>
              <w:t>seponering</w:t>
            </w:r>
            <w:proofErr w:type="spellEnd"/>
          </w:p>
        </w:tc>
      </w:tr>
      <w:tr w:rsidR="00EF516B" w:rsidRPr="00431BD8" w14:paraId="2B360866" w14:textId="77777777" w:rsidTr="00AF59FD">
        <w:tc>
          <w:tcPr>
            <w:tcW w:w="4134" w:type="dxa"/>
          </w:tcPr>
          <w:p w14:paraId="20D47A4C" w14:textId="77777777" w:rsidR="00EF516B" w:rsidRPr="00431BD8" w:rsidRDefault="00EF516B" w:rsidP="00AF59FD">
            <w:pPr>
              <w:rPr>
                <w:spacing w:val="-3"/>
                <w:sz w:val="24"/>
                <w:szCs w:val="24"/>
              </w:rPr>
            </w:pPr>
            <w:r w:rsidRPr="00431BD8">
              <w:rPr>
                <w:spacing w:val="-3"/>
                <w:sz w:val="24"/>
                <w:szCs w:val="24"/>
              </w:rPr>
              <w:t xml:space="preserve">Andre helbredstilstande associeret med uønskede </w:t>
            </w:r>
            <w:proofErr w:type="spellStart"/>
            <w:r w:rsidRPr="00431BD8">
              <w:rPr>
                <w:spacing w:val="-3"/>
                <w:sz w:val="24"/>
                <w:szCs w:val="24"/>
              </w:rPr>
              <w:t>vaskulære</w:t>
            </w:r>
            <w:proofErr w:type="spellEnd"/>
            <w:r w:rsidRPr="00431BD8">
              <w:rPr>
                <w:spacing w:val="-3"/>
                <w:sz w:val="24"/>
                <w:szCs w:val="24"/>
              </w:rPr>
              <w:t xml:space="preserve"> hændelser</w:t>
            </w:r>
          </w:p>
        </w:tc>
        <w:tc>
          <w:tcPr>
            <w:tcW w:w="4218" w:type="dxa"/>
          </w:tcPr>
          <w:p w14:paraId="12648663" w14:textId="77777777" w:rsidR="00EF516B" w:rsidRDefault="00EF516B" w:rsidP="00AF59FD">
            <w:pPr>
              <w:rPr>
                <w:spacing w:val="-3"/>
                <w:sz w:val="24"/>
                <w:szCs w:val="24"/>
              </w:rPr>
            </w:pPr>
            <w:r w:rsidRPr="00431BD8">
              <w:rPr>
                <w:spacing w:val="-3"/>
                <w:sz w:val="24"/>
                <w:szCs w:val="24"/>
              </w:rPr>
              <w:t xml:space="preserve">Diabetes mellitus, </w:t>
            </w:r>
            <w:proofErr w:type="spellStart"/>
            <w:r w:rsidRPr="00431BD8">
              <w:rPr>
                <w:spacing w:val="-3"/>
                <w:sz w:val="24"/>
                <w:szCs w:val="24"/>
              </w:rPr>
              <w:t>hyperhomocysteinæmi</w:t>
            </w:r>
            <w:proofErr w:type="spellEnd"/>
            <w:r w:rsidRPr="00431BD8">
              <w:rPr>
                <w:spacing w:val="-3"/>
                <w:sz w:val="24"/>
                <w:szCs w:val="24"/>
              </w:rPr>
              <w:t xml:space="preserve">, hjerteklapsygdom og atrieflimren, </w:t>
            </w:r>
            <w:proofErr w:type="spellStart"/>
            <w:r w:rsidRPr="00431BD8">
              <w:rPr>
                <w:spacing w:val="-3"/>
                <w:sz w:val="24"/>
                <w:szCs w:val="24"/>
              </w:rPr>
              <w:t>dyslipoproteinæmi</w:t>
            </w:r>
            <w:proofErr w:type="spellEnd"/>
            <w:r w:rsidRPr="00431BD8">
              <w:rPr>
                <w:spacing w:val="-3"/>
                <w:sz w:val="24"/>
                <w:szCs w:val="24"/>
              </w:rPr>
              <w:t xml:space="preserve"> og systemisk lupus </w:t>
            </w:r>
            <w:proofErr w:type="spellStart"/>
            <w:r w:rsidRPr="00431BD8">
              <w:rPr>
                <w:spacing w:val="-3"/>
                <w:sz w:val="24"/>
                <w:szCs w:val="24"/>
              </w:rPr>
              <w:t>erythematosus</w:t>
            </w:r>
            <w:proofErr w:type="spellEnd"/>
            <w:r w:rsidRPr="00431BD8">
              <w:rPr>
                <w:spacing w:val="-3"/>
                <w:sz w:val="24"/>
                <w:szCs w:val="24"/>
              </w:rPr>
              <w:t>.</w:t>
            </w:r>
          </w:p>
          <w:p w14:paraId="35843019" w14:textId="77777777" w:rsidR="00EF516B" w:rsidRPr="00431BD8" w:rsidRDefault="00EF516B" w:rsidP="00AF59FD">
            <w:pPr>
              <w:rPr>
                <w:spacing w:val="-3"/>
                <w:sz w:val="24"/>
                <w:szCs w:val="24"/>
              </w:rPr>
            </w:pPr>
          </w:p>
        </w:tc>
      </w:tr>
    </w:tbl>
    <w:p w14:paraId="52ECF850" w14:textId="77777777" w:rsidR="00EF516B" w:rsidRDefault="00EF516B" w:rsidP="00EF516B">
      <w:pPr>
        <w:ind w:left="1276" w:hanging="425"/>
        <w:rPr>
          <w:b/>
          <w:spacing w:val="-3"/>
          <w:sz w:val="24"/>
          <w:szCs w:val="24"/>
        </w:rPr>
      </w:pPr>
    </w:p>
    <w:p w14:paraId="67FEE4EF" w14:textId="77777777" w:rsidR="00EF516B" w:rsidRPr="00D805FB" w:rsidRDefault="00EF516B" w:rsidP="00EF516B">
      <w:pPr>
        <w:ind w:left="1276" w:hanging="425"/>
        <w:rPr>
          <w:b/>
          <w:spacing w:val="-3"/>
          <w:sz w:val="24"/>
          <w:szCs w:val="24"/>
        </w:rPr>
      </w:pPr>
      <w:r w:rsidRPr="00D805FB">
        <w:rPr>
          <w:b/>
          <w:spacing w:val="-3"/>
          <w:sz w:val="24"/>
          <w:szCs w:val="24"/>
        </w:rPr>
        <w:t>Symptomer på ATE</w:t>
      </w:r>
    </w:p>
    <w:p w14:paraId="38A196CA" w14:textId="77777777" w:rsidR="00EF516B" w:rsidRPr="00341955" w:rsidRDefault="00EF516B" w:rsidP="00EF516B">
      <w:pPr>
        <w:ind w:left="851"/>
        <w:rPr>
          <w:spacing w:val="-3"/>
          <w:sz w:val="24"/>
          <w:szCs w:val="24"/>
        </w:rPr>
      </w:pPr>
      <w:r w:rsidRPr="00341955">
        <w:rPr>
          <w:spacing w:val="-3"/>
          <w:sz w:val="24"/>
          <w:szCs w:val="24"/>
        </w:rPr>
        <w:t>Kvinden skal informeres om at søge akut lægehjælp, hvis der opstår symptomer, og fortælle sundhedspersonalet, at hun tager et kombineret hormonelt præventionsmiddel.</w:t>
      </w:r>
    </w:p>
    <w:p w14:paraId="2A22A7CA" w14:textId="77777777" w:rsidR="009C1493" w:rsidRDefault="009C1493">
      <w:pPr>
        <w:rPr>
          <w:spacing w:val="-3"/>
          <w:sz w:val="24"/>
          <w:szCs w:val="24"/>
        </w:rPr>
      </w:pPr>
      <w:r>
        <w:rPr>
          <w:spacing w:val="-3"/>
          <w:sz w:val="24"/>
          <w:szCs w:val="24"/>
        </w:rPr>
        <w:br w:type="page"/>
      </w:r>
    </w:p>
    <w:p w14:paraId="0E8BB326" w14:textId="77777777" w:rsidR="00EF516B" w:rsidRDefault="00EF516B" w:rsidP="00EF516B">
      <w:pPr>
        <w:ind w:left="1276" w:hanging="425"/>
        <w:rPr>
          <w:spacing w:val="-3"/>
          <w:sz w:val="24"/>
          <w:szCs w:val="24"/>
        </w:rPr>
      </w:pPr>
    </w:p>
    <w:p w14:paraId="20646637" w14:textId="77777777" w:rsidR="00EF516B" w:rsidRPr="00341955" w:rsidRDefault="00EF516B" w:rsidP="00EF516B">
      <w:pPr>
        <w:ind w:left="1276" w:hanging="425"/>
        <w:rPr>
          <w:spacing w:val="-3"/>
          <w:sz w:val="24"/>
          <w:szCs w:val="24"/>
        </w:rPr>
      </w:pPr>
      <w:r w:rsidRPr="00341955">
        <w:rPr>
          <w:spacing w:val="-3"/>
          <w:sz w:val="24"/>
          <w:szCs w:val="24"/>
        </w:rPr>
        <w:t xml:space="preserve">Symptomer på en </w:t>
      </w:r>
      <w:proofErr w:type="spellStart"/>
      <w:r w:rsidRPr="00341955">
        <w:rPr>
          <w:spacing w:val="-3"/>
          <w:sz w:val="24"/>
          <w:szCs w:val="24"/>
        </w:rPr>
        <w:t>cerebrovaskulær</w:t>
      </w:r>
      <w:proofErr w:type="spellEnd"/>
      <w:r w:rsidRPr="00341955">
        <w:rPr>
          <w:spacing w:val="-3"/>
          <w:sz w:val="24"/>
          <w:szCs w:val="24"/>
        </w:rPr>
        <w:t xml:space="preserve"> hændelse kan omfatte:</w:t>
      </w:r>
    </w:p>
    <w:p w14:paraId="46B2024E" w14:textId="77777777" w:rsidR="00EF516B" w:rsidRPr="005B78E3" w:rsidRDefault="00EF516B" w:rsidP="005B78E3">
      <w:pPr>
        <w:pStyle w:val="Listeafsnit"/>
        <w:numPr>
          <w:ilvl w:val="0"/>
          <w:numId w:val="15"/>
        </w:numPr>
        <w:ind w:left="1276" w:hanging="425"/>
        <w:rPr>
          <w:spacing w:val="-3"/>
          <w:sz w:val="24"/>
          <w:szCs w:val="24"/>
        </w:rPr>
      </w:pPr>
      <w:r w:rsidRPr="005B78E3">
        <w:rPr>
          <w:spacing w:val="-3"/>
          <w:sz w:val="24"/>
          <w:szCs w:val="24"/>
        </w:rPr>
        <w:t>pludseligt opstået følelsesløshed eller muskelsvaghed i ansigtet, armen eller benet, især i den ene side af kroppen;</w:t>
      </w:r>
    </w:p>
    <w:p w14:paraId="360F3843" w14:textId="77777777" w:rsidR="00EF516B" w:rsidRPr="005B78E3" w:rsidRDefault="00EF516B" w:rsidP="005B78E3">
      <w:pPr>
        <w:pStyle w:val="Listeafsnit"/>
        <w:numPr>
          <w:ilvl w:val="0"/>
          <w:numId w:val="15"/>
        </w:numPr>
        <w:ind w:left="1276" w:hanging="425"/>
        <w:rPr>
          <w:spacing w:val="-3"/>
          <w:sz w:val="24"/>
          <w:szCs w:val="24"/>
        </w:rPr>
      </w:pPr>
      <w:r w:rsidRPr="005B78E3">
        <w:rPr>
          <w:spacing w:val="-3"/>
          <w:sz w:val="24"/>
          <w:szCs w:val="24"/>
        </w:rPr>
        <w:t>pludseligt opstået gangbesvær, svimmelhed, tab af balance eller koordination;</w:t>
      </w:r>
    </w:p>
    <w:p w14:paraId="00EE3896" w14:textId="77777777" w:rsidR="00EF516B" w:rsidRPr="005B78E3" w:rsidRDefault="00EF516B" w:rsidP="005B78E3">
      <w:pPr>
        <w:pStyle w:val="Listeafsnit"/>
        <w:numPr>
          <w:ilvl w:val="0"/>
          <w:numId w:val="15"/>
        </w:numPr>
        <w:ind w:left="1276" w:hanging="425"/>
        <w:rPr>
          <w:spacing w:val="-3"/>
          <w:sz w:val="24"/>
          <w:szCs w:val="24"/>
        </w:rPr>
      </w:pPr>
      <w:r w:rsidRPr="005B78E3">
        <w:rPr>
          <w:spacing w:val="-3"/>
          <w:sz w:val="24"/>
          <w:szCs w:val="24"/>
        </w:rPr>
        <w:t>pludseligt opstået forvirring, tale- og forståelsesbesvær;</w:t>
      </w:r>
    </w:p>
    <w:p w14:paraId="4DFD8897" w14:textId="77777777" w:rsidR="00EF516B" w:rsidRPr="005B78E3" w:rsidRDefault="00EF516B" w:rsidP="005B78E3">
      <w:pPr>
        <w:pStyle w:val="Listeafsnit"/>
        <w:numPr>
          <w:ilvl w:val="0"/>
          <w:numId w:val="15"/>
        </w:numPr>
        <w:ind w:left="1276" w:hanging="425"/>
        <w:rPr>
          <w:spacing w:val="-3"/>
          <w:sz w:val="24"/>
          <w:szCs w:val="24"/>
        </w:rPr>
      </w:pPr>
      <w:r w:rsidRPr="005B78E3">
        <w:rPr>
          <w:spacing w:val="-3"/>
          <w:sz w:val="24"/>
          <w:szCs w:val="24"/>
        </w:rPr>
        <w:t>pludseligt opstået synsbesvær på et eller begge øjne</w:t>
      </w:r>
    </w:p>
    <w:p w14:paraId="126DE83E" w14:textId="77777777" w:rsidR="00EF516B" w:rsidRPr="005B78E3" w:rsidRDefault="00EF516B" w:rsidP="005B78E3">
      <w:pPr>
        <w:pStyle w:val="Listeafsnit"/>
        <w:numPr>
          <w:ilvl w:val="0"/>
          <w:numId w:val="15"/>
        </w:numPr>
        <w:ind w:left="1276" w:hanging="425"/>
        <w:rPr>
          <w:spacing w:val="-3"/>
          <w:sz w:val="24"/>
          <w:szCs w:val="24"/>
        </w:rPr>
      </w:pPr>
      <w:r w:rsidRPr="005B78E3">
        <w:rPr>
          <w:spacing w:val="-3"/>
          <w:sz w:val="24"/>
          <w:szCs w:val="24"/>
        </w:rPr>
        <w:t>pludseligt opstået svær eller langvarig hovedpine uden kendt årsag;</w:t>
      </w:r>
    </w:p>
    <w:p w14:paraId="1D735A3B" w14:textId="77777777" w:rsidR="00EF516B" w:rsidRPr="005B78E3" w:rsidRDefault="00EF516B" w:rsidP="005B78E3">
      <w:pPr>
        <w:pStyle w:val="Listeafsnit"/>
        <w:numPr>
          <w:ilvl w:val="0"/>
          <w:numId w:val="15"/>
        </w:numPr>
        <w:ind w:left="1276" w:hanging="425"/>
        <w:rPr>
          <w:spacing w:val="-3"/>
          <w:sz w:val="24"/>
          <w:szCs w:val="24"/>
        </w:rPr>
      </w:pPr>
      <w:r w:rsidRPr="005B78E3">
        <w:rPr>
          <w:spacing w:val="-3"/>
          <w:sz w:val="24"/>
          <w:szCs w:val="24"/>
        </w:rPr>
        <w:t>bevidsthedstab eller besvimelse med eller uden krampeanfald.</w:t>
      </w:r>
    </w:p>
    <w:p w14:paraId="6D595CC0" w14:textId="77777777" w:rsidR="00EF516B" w:rsidRPr="00341955" w:rsidRDefault="00EF516B" w:rsidP="00EF516B">
      <w:pPr>
        <w:ind w:left="1276" w:hanging="425"/>
        <w:rPr>
          <w:spacing w:val="-3"/>
          <w:sz w:val="24"/>
          <w:szCs w:val="24"/>
        </w:rPr>
      </w:pPr>
    </w:p>
    <w:p w14:paraId="1848315B" w14:textId="77777777" w:rsidR="00EF516B" w:rsidRDefault="00EF516B" w:rsidP="00EF516B">
      <w:pPr>
        <w:ind w:left="1276" w:hanging="425"/>
        <w:rPr>
          <w:spacing w:val="-3"/>
          <w:sz w:val="24"/>
          <w:szCs w:val="24"/>
        </w:rPr>
      </w:pPr>
      <w:r w:rsidRPr="00341955">
        <w:rPr>
          <w:spacing w:val="-3"/>
          <w:sz w:val="24"/>
          <w:szCs w:val="24"/>
        </w:rPr>
        <w:t>Forbigående symptomer indikerer, at hændelsen er et transitorisk iskæmisk attak (TIA).</w:t>
      </w:r>
    </w:p>
    <w:p w14:paraId="249A306D" w14:textId="77777777" w:rsidR="00EF516B" w:rsidRPr="00341955" w:rsidRDefault="00EF516B" w:rsidP="00EF516B">
      <w:pPr>
        <w:ind w:left="1276" w:hanging="425"/>
        <w:rPr>
          <w:spacing w:val="-3"/>
          <w:sz w:val="24"/>
          <w:szCs w:val="24"/>
        </w:rPr>
      </w:pPr>
    </w:p>
    <w:p w14:paraId="4A407A32" w14:textId="77777777" w:rsidR="00EF516B" w:rsidRPr="00341955" w:rsidRDefault="00EF516B" w:rsidP="00EF516B">
      <w:pPr>
        <w:ind w:left="1276" w:hanging="425"/>
        <w:rPr>
          <w:spacing w:val="-3"/>
          <w:sz w:val="24"/>
          <w:szCs w:val="24"/>
        </w:rPr>
      </w:pPr>
      <w:r w:rsidRPr="00341955">
        <w:rPr>
          <w:spacing w:val="-3"/>
          <w:sz w:val="24"/>
          <w:szCs w:val="24"/>
        </w:rPr>
        <w:t>Symptomer på myokardieinfarkt kan omfatte:</w:t>
      </w:r>
    </w:p>
    <w:p w14:paraId="269CBDA3" w14:textId="77777777" w:rsidR="00EF516B" w:rsidRPr="005B78E3" w:rsidRDefault="00EF516B" w:rsidP="005B78E3">
      <w:pPr>
        <w:pStyle w:val="Listeafsnit"/>
        <w:numPr>
          <w:ilvl w:val="0"/>
          <w:numId w:val="15"/>
        </w:numPr>
        <w:ind w:left="1276" w:hanging="425"/>
        <w:rPr>
          <w:spacing w:val="-3"/>
          <w:sz w:val="24"/>
          <w:szCs w:val="24"/>
        </w:rPr>
      </w:pPr>
      <w:r w:rsidRPr="005B78E3">
        <w:rPr>
          <w:spacing w:val="-3"/>
          <w:sz w:val="24"/>
          <w:szCs w:val="24"/>
        </w:rPr>
        <w:t>smerte, ubehag, tryk, tyngdefornemmelse, en knugende fornemmelse eller oppustethed i brystet, armen eller under brystbenet;</w:t>
      </w:r>
    </w:p>
    <w:p w14:paraId="6623D826" w14:textId="77777777" w:rsidR="00EF516B" w:rsidRPr="005B78E3" w:rsidRDefault="00EF516B" w:rsidP="005B78E3">
      <w:pPr>
        <w:pStyle w:val="Listeafsnit"/>
        <w:numPr>
          <w:ilvl w:val="0"/>
          <w:numId w:val="15"/>
        </w:numPr>
        <w:ind w:left="1276" w:hanging="425"/>
        <w:rPr>
          <w:spacing w:val="-3"/>
          <w:sz w:val="24"/>
          <w:szCs w:val="24"/>
        </w:rPr>
      </w:pPr>
      <w:r w:rsidRPr="005B78E3">
        <w:rPr>
          <w:spacing w:val="-3"/>
          <w:sz w:val="24"/>
          <w:szCs w:val="24"/>
        </w:rPr>
        <w:t>ubehag, der stråler ud til ryggen, kæben, halsen, armen, maven;</w:t>
      </w:r>
    </w:p>
    <w:p w14:paraId="08282404" w14:textId="77777777" w:rsidR="00EF516B" w:rsidRPr="005B78E3" w:rsidRDefault="00EF516B" w:rsidP="005B78E3">
      <w:pPr>
        <w:pStyle w:val="Listeafsnit"/>
        <w:numPr>
          <w:ilvl w:val="0"/>
          <w:numId w:val="15"/>
        </w:numPr>
        <w:ind w:left="1276" w:hanging="425"/>
        <w:rPr>
          <w:spacing w:val="-3"/>
          <w:sz w:val="24"/>
          <w:szCs w:val="24"/>
        </w:rPr>
      </w:pPr>
      <w:r w:rsidRPr="005B78E3">
        <w:rPr>
          <w:spacing w:val="-3"/>
          <w:sz w:val="24"/>
          <w:szCs w:val="24"/>
        </w:rPr>
        <w:t>mæthedsfølelse, fordøjelsesbesvær eller kvælningsfornemmelse;</w:t>
      </w:r>
    </w:p>
    <w:p w14:paraId="06FA6AC0" w14:textId="77777777" w:rsidR="00EF516B" w:rsidRPr="005B78E3" w:rsidRDefault="00EF516B" w:rsidP="005B78E3">
      <w:pPr>
        <w:pStyle w:val="Listeafsnit"/>
        <w:numPr>
          <w:ilvl w:val="0"/>
          <w:numId w:val="15"/>
        </w:numPr>
        <w:ind w:left="1276" w:hanging="425"/>
        <w:rPr>
          <w:spacing w:val="-3"/>
          <w:sz w:val="24"/>
          <w:szCs w:val="24"/>
        </w:rPr>
      </w:pPr>
      <w:r w:rsidRPr="005B78E3">
        <w:rPr>
          <w:spacing w:val="-3"/>
          <w:sz w:val="24"/>
          <w:szCs w:val="24"/>
        </w:rPr>
        <w:t>sveden, kvalme, opkastning eller svimmelhed;</w:t>
      </w:r>
    </w:p>
    <w:p w14:paraId="4FDDEB31" w14:textId="77777777" w:rsidR="00EF516B" w:rsidRPr="005B78E3" w:rsidRDefault="00EF516B" w:rsidP="005B78E3">
      <w:pPr>
        <w:pStyle w:val="Listeafsnit"/>
        <w:numPr>
          <w:ilvl w:val="0"/>
          <w:numId w:val="15"/>
        </w:numPr>
        <w:ind w:left="1276" w:hanging="425"/>
        <w:rPr>
          <w:spacing w:val="-3"/>
          <w:sz w:val="24"/>
          <w:szCs w:val="24"/>
        </w:rPr>
      </w:pPr>
      <w:r w:rsidRPr="005B78E3">
        <w:rPr>
          <w:spacing w:val="-3"/>
          <w:sz w:val="24"/>
          <w:szCs w:val="24"/>
        </w:rPr>
        <w:t>ekstrem svækkelse, angst eller åndenød;</w:t>
      </w:r>
    </w:p>
    <w:p w14:paraId="0F948D6C" w14:textId="77777777" w:rsidR="00EF516B" w:rsidRPr="005B78E3" w:rsidRDefault="00EF516B" w:rsidP="005B78E3">
      <w:pPr>
        <w:pStyle w:val="Listeafsnit"/>
        <w:numPr>
          <w:ilvl w:val="0"/>
          <w:numId w:val="15"/>
        </w:numPr>
        <w:ind w:left="1276" w:hanging="425"/>
        <w:rPr>
          <w:spacing w:val="-3"/>
          <w:sz w:val="24"/>
          <w:szCs w:val="24"/>
        </w:rPr>
      </w:pPr>
      <w:r w:rsidRPr="005B78E3">
        <w:rPr>
          <w:spacing w:val="-3"/>
          <w:sz w:val="24"/>
          <w:szCs w:val="24"/>
        </w:rPr>
        <w:t>hurtige eller uregelmæssige hjerteslag.</w:t>
      </w:r>
    </w:p>
    <w:p w14:paraId="51021ACF" w14:textId="77777777" w:rsidR="00EF516B" w:rsidRDefault="00EF516B" w:rsidP="00EF516B">
      <w:pPr>
        <w:ind w:left="1276" w:hanging="425"/>
        <w:rPr>
          <w:i/>
          <w:spacing w:val="-3"/>
          <w:sz w:val="24"/>
          <w:szCs w:val="24"/>
        </w:rPr>
      </w:pPr>
    </w:p>
    <w:p w14:paraId="58CB6857" w14:textId="77777777" w:rsidR="000F2571" w:rsidRPr="009C2557" w:rsidRDefault="000F2571" w:rsidP="000F2571">
      <w:pPr>
        <w:ind w:left="1276" w:hanging="425"/>
        <w:rPr>
          <w:i/>
          <w:spacing w:val="-3"/>
          <w:sz w:val="24"/>
          <w:szCs w:val="24"/>
        </w:rPr>
      </w:pPr>
      <w:r w:rsidRPr="009C2557">
        <w:rPr>
          <w:i/>
          <w:spacing w:val="-3"/>
          <w:sz w:val="24"/>
          <w:szCs w:val="24"/>
        </w:rPr>
        <w:t>Tumorer</w:t>
      </w:r>
    </w:p>
    <w:p w14:paraId="0E6EB616" w14:textId="77777777" w:rsidR="00EF516B" w:rsidRPr="009C2557" w:rsidRDefault="00EF516B" w:rsidP="00EF516B">
      <w:pPr>
        <w:ind w:left="851"/>
        <w:rPr>
          <w:spacing w:val="-3"/>
          <w:sz w:val="24"/>
          <w:szCs w:val="24"/>
        </w:rPr>
      </w:pPr>
      <w:r w:rsidRPr="009C2557">
        <w:rPr>
          <w:spacing w:val="-3"/>
          <w:sz w:val="24"/>
          <w:szCs w:val="24"/>
        </w:rPr>
        <w:t xml:space="preserve">Epidemiologiske studier indikerer, at langtidsbrug af p-piller (&gt; 5 år) giver en yderligere øget risiko for livmoderhalskræft. Men det er stadig uklart, i hvilken udstrækning dette fund kan være påvirket af andre faktorer som seksuel adfærd og human </w:t>
      </w:r>
      <w:proofErr w:type="spellStart"/>
      <w:r w:rsidRPr="009C2557">
        <w:rPr>
          <w:spacing w:val="-3"/>
          <w:sz w:val="24"/>
          <w:szCs w:val="24"/>
        </w:rPr>
        <w:t>papillomavirus</w:t>
      </w:r>
      <w:proofErr w:type="spellEnd"/>
      <w:r w:rsidRPr="009C2557">
        <w:rPr>
          <w:spacing w:val="-3"/>
          <w:sz w:val="24"/>
          <w:szCs w:val="24"/>
        </w:rPr>
        <w:t xml:space="preserve"> (HPV).</w:t>
      </w:r>
    </w:p>
    <w:p w14:paraId="484C33B9" w14:textId="77777777" w:rsidR="00EF516B" w:rsidRPr="009C2557" w:rsidRDefault="00EF516B" w:rsidP="00EF516B">
      <w:pPr>
        <w:ind w:left="851" w:hanging="851"/>
        <w:rPr>
          <w:sz w:val="24"/>
          <w:szCs w:val="24"/>
        </w:rPr>
      </w:pPr>
    </w:p>
    <w:p w14:paraId="2E690FDB" w14:textId="77777777" w:rsidR="00EF516B" w:rsidRPr="009C2557" w:rsidRDefault="00EF516B" w:rsidP="00EF516B">
      <w:pPr>
        <w:ind w:left="851"/>
        <w:rPr>
          <w:spacing w:val="-3"/>
          <w:sz w:val="24"/>
          <w:szCs w:val="24"/>
        </w:rPr>
      </w:pPr>
      <w:r w:rsidRPr="009C2557">
        <w:rPr>
          <w:spacing w:val="-3"/>
          <w:sz w:val="24"/>
          <w:szCs w:val="24"/>
        </w:rPr>
        <w:t xml:space="preserve">En </w:t>
      </w:r>
      <w:proofErr w:type="spellStart"/>
      <w:r w:rsidRPr="009C2557">
        <w:rPr>
          <w:spacing w:val="-3"/>
          <w:sz w:val="24"/>
          <w:szCs w:val="24"/>
        </w:rPr>
        <w:t>meta</w:t>
      </w:r>
      <w:proofErr w:type="spellEnd"/>
      <w:r w:rsidRPr="009C2557">
        <w:rPr>
          <w:spacing w:val="-3"/>
          <w:sz w:val="24"/>
          <w:szCs w:val="24"/>
        </w:rPr>
        <w:t>-analyse fra 54 epidemiologiske studier har vist, at kvinder som bruger p-piller, har en let øget relativ risiko (RR = 1,24) for at få diagnosticeret brystkræft. Denne øgede risiko falder gradvist i løbet af 10 år efter ophør med p-piller. Eftersom brystkræft er en sjælden tilstand hos kvinder under 40 år, er stigningen i antallet af diagnosticerede tilfælde af brystkræft hos nuværende og tidligere p-pillebrugere lille i forhold til den samlede risiko for brystkræft. Disse studier fremsætter ikke bevis for en årsagssammenhæng. Det observerede mønster af øget risiko kan skyldes en tidligere diagnosticering af brystkræft hos p-pillebrugerne, de biologiske virkninger af p-piller, eller en kombination af begge. De diagnosticerede tilfælde af brystkræft hos tidligere eller nuværende p-pillebrugere har en tendens til at være mindre klinisk fremskredne end de diagnosticerede tilfælde af brystkræft hos ikke-brugere.</w:t>
      </w:r>
    </w:p>
    <w:p w14:paraId="0F92219F" w14:textId="77777777" w:rsidR="00EF516B" w:rsidRPr="009C2557" w:rsidRDefault="00EF516B" w:rsidP="00EF516B">
      <w:pPr>
        <w:ind w:left="851" w:hanging="851"/>
        <w:rPr>
          <w:sz w:val="24"/>
          <w:szCs w:val="24"/>
        </w:rPr>
      </w:pPr>
    </w:p>
    <w:p w14:paraId="74209B2A" w14:textId="77777777" w:rsidR="00EF516B" w:rsidRPr="009C2557" w:rsidRDefault="00EF516B" w:rsidP="00EF516B">
      <w:pPr>
        <w:ind w:left="851"/>
        <w:rPr>
          <w:spacing w:val="-3"/>
          <w:sz w:val="24"/>
          <w:szCs w:val="24"/>
        </w:rPr>
      </w:pPr>
      <w:r w:rsidRPr="009C2557">
        <w:rPr>
          <w:spacing w:val="-3"/>
          <w:sz w:val="24"/>
          <w:szCs w:val="24"/>
        </w:rPr>
        <w:t xml:space="preserve">Der er i sjældne tilfælde rapporteret om benigne levertumorer, og endnu sjældnere maligne levertumorer hos p-pillebrugere. I enkelte tilfælde har disse tumorer medført livstruende, </w:t>
      </w:r>
      <w:r w:rsidRPr="009C2557">
        <w:rPr>
          <w:spacing w:val="-3"/>
          <w:sz w:val="24"/>
          <w:szCs w:val="24"/>
        </w:rPr>
        <w:br/>
      </w:r>
      <w:proofErr w:type="spellStart"/>
      <w:r w:rsidRPr="009C2557">
        <w:rPr>
          <w:spacing w:val="-3"/>
          <w:sz w:val="24"/>
          <w:szCs w:val="24"/>
        </w:rPr>
        <w:t>intraabdominale</w:t>
      </w:r>
      <w:proofErr w:type="spellEnd"/>
      <w:r w:rsidRPr="009C2557">
        <w:rPr>
          <w:spacing w:val="-3"/>
          <w:sz w:val="24"/>
          <w:szCs w:val="24"/>
        </w:rPr>
        <w:t xml:space="preserve"> blødninger. En levertumor bør tages i betragtning som differentialdiagnose, når der optræder stærke smerter i øvre abdomen, ved leverforstørrelse eller ved tegn på </w:t>
      </w:r>
      <w:proofErr w:type="spellStart"/>
      <w:r w:rsidRPr="009C2557">
        <w:rPr>
          <w:spacing w:val="-3"/>
          <w:sz w:val="24"/>
          <w:szCs w:val="24"/>
        </w:rPr>
        <w:t>intraabdominal</w:t>
      </w:r>
      <w:proofErr w:type="spellEnd"/>
      <w:r w:rsidRPr="009C2557">
        <w:rPr>
          <w:spacing w:val="-3"/>
          <w:sz w:val="24"/>
          <w:szCs w:val="24"/>
        </w:rPr>
        <w:t xml:space="preserve"> blødning hos kvinder, som anvender p-piller.</w:t>
      </w:r>
    </w:p>
    <w:p w14:paraId="21ED8243" w14:textId="77777777" w:rsidR="00EF516B" w:rsidRPr="009C2557" w:rsidRDefault="00EF516B" w:rsidP="00EF516B">
      <w:pPr>
        <w:ind w:left="851" w:hanging="851"/>
        <w:rPr>
          <w:sz w:val="24"/>
          <w:szCs w:val="24"/>
        </w:rPr>
      </w:pPr>
    </w:p>
    <w:p w14:paraId="2FAAFC50" w14:textId="77777777" w:rsidR="00EF516B" w:rsidRPr="003B45FA" w:rsidRDefault="00EF516B" w:rsidP="00EF516B">
      <w:pPr>
        <w:ind w:left="851"/>
        <w:rPr>
          <w:sz w:val="24"/>
          <w:szCs w:val="24"/>
        </w:rPr>
      </w:pPr>
      <w:r w:rsidRPr="003B45FA">
        <w:rPr>
          <w:sz w:val="24"/>
          <w:szCs w:val="24"/>
        </w:rPr>
        <w:t xml:space="preserve">Ved brug af højdosis p-piller (50μg </w:t>
      </w:r>
      <w:proofErr w:type="spellStart"/>
      <w:r w:rsidRPr="003B45FA">
        <w:rPr>
          <w:sz w:val="24"/>
          <w:szCs w:val="24"/>
        </w:rPr>
        <w:t>ethinylestradiol</w:t>
      </w:r>
      <w:proofErr w:type="spellEnd"/>
      <w:r w:rsidRPr="003B45FA">
        <w:rPr>
          <w:sz w:val="24"/>
          <w:szCs w:val="24"/>
        </w:rPr>
        <w:t xml:space="preserve">) reduceres risikoen for </w:t>
      </w:r>
      <w:proofErr w:type="spellStart"/>
      <w:r w:rsidRPr="003B45FA">
        <w:rPr>
          <w:sz w:val="24"/>
          <w:szCs w:val="24"/>
        </w:rPr>
        <w:t>endometrie</w:t>
      </w:r>
      <w:proofErr w:type="spellEnd"/>
      <w:r w:rsidRPr="003B45FA">
        <w:rPr>
          <w:sz w:val="24"/>
          <w:szCs w:val="24"/>
        </w:rPr>
        <w:t xml:space="preserve">- og æggestokskræft. Om dette også gælder lavdosis p-piller er endnu ikke bekræftet. </w:t>
      </w:r>
    </w:p>
    <w:p w14:paraId="4D9E56D6" w14:textId="77777777" w:rsidR="00EF516B" w:rsidRPr="003B45FA" w:rsidRDefault="00EF516B" w:rsidP="00EF516B">
      <w:pPr>
        <w:rPr>
          <w:sz w:val="24"/>
          <w:szCs w:val="24"/>
        </w:rPr>
      </w:pPr>
    </w:p>
    <w:p w14:paraId="05A68BE2" w14:textId="77777777" w:rsidR="000F2571" w:rsidRPr="003B45FA" w:rsidRDefault="000F2571" w:rsidP="000F2571">
      <w:pPr>
        <w:ind w:left="1276" w:hanging="425"/>
        <w:rPr>
          <w:spacing w:val="-3"/>
          <w:sz w:val="24"/>
          <w:szCs w:val="24"/>
        </w:rPr>
      </w:pPr>
      <w:r w:rsidRPr="003B45FA">
        <w:rPr>
          <w:i/>
          <w:spacing w:val="-3"/>
          <w:sz w:val="24"/>
          <w:szCs w:val="24"/>
        </w:rPr>
        <w:t>Andre forhold</w:t>
      </w:r>
    </w:p>
    <w:p w14:paraId="615114EC" w14:textId="77777777" w:rsidR="00EF516B" w:rsidRPr="003B45FA" w:rsidRDefault="00EF516B" w:rsidP="00EF516B">
      <w:pPr>
        <w:ind w:left="851"/>
        <w:rPr>
          <w:spacing w:val="-3"/>
          <w:sz w:val="24"/>
          <w:szCs w:val="24"/>
        </w:rPr>
      </w:pPr>
      <w:r w:rsidRPr="003B45FA">
        <w:rPr>
          <w:spacing w:val="-3"/>
          <w:sz w:val="24"/>
          <w:szCs w:val="24"/>
        </w:rPr>
        <w:t xml:space="preserve">Kvinder med </w:t>
      </w:r>
      <w:proofErr w:type="spellStart"/>
      <w:r w:rsidRPr="003B45FA">
        <w:rPr>
          <w:spacing w:val="-3"/>
          <w:sz w:val="24"/>
          <w:szCs w:val="24"/>
        </w:rPr>
        <w:t>hypertriglyceridæmi</w:t>
      </w:r>
      <w:proofErr w:type="spellEnd"/>
      <w:r w:rsidRPr="003B45FA">
        <w:rPr>
          <w:spacing w:val="-3"/>
          <w:sz w:val="24"/>
          <w:szCs w:val="24"/>
        </w:rPr>
        <w:t xml:space="preserve"> eller familiær disposition herfor, kan have en øget risiko for </w:t>
      </w:r>
      <w:proofErr w:type="spellStart"/>
      <w:r w:rsidRPr="003B45FA">
        <w:rPr>
          <w:spacing w:val="-3"/>
          <w:sz w:val="24"/>
          <w:szCs w:val="24"/>
        </w:rPr>
        <w:t>pancreatitis</w:t>
      </w:r>
      <w:proofErr w:type="spellEnd"/>
      <w:r w:rsidRPr="003B45FA">
        <w:rPr>
          <w:spacing w:val="-3"/>
          <w:sz w:val="24"/>
          <w:szCs w:val="24"/>
        </w:rPr>
        <w:t xml:space="preserve">, når de </w:t>
      </w:r>
      <w:r w:rsidRPr="003B45FA">
        <w:rPr>
          <w:sz w:val="24"/>
          <w:szCs w:val="24"/>
        </w:rPr>
        <w:t>anvender p-piller</w:t>
      </w:r>
      <w:r w:rsidRPr="003B45FA">
        <w:rPr>
          <w:spacing w:val="-3"/>
          <w:sz w:val="24"/>
          <w:szCs w:val="24"/>
        </w:rPr>
        <w:t xml:space="preserve">. </w:t>
      </w:r>
      <w:r w:rsidRPr="003B45FA">
        <w:rPr>
          <w:spacing w:val="-3"/>
          <w:sz w:val="24"/>
          <w:szCs w:val="24"/>
        </w:rPr>
        <w:br/>
      </w:r>
    </w:p>
    <w:p w14:paraId="7E9C87EF" w14:textId="77777777" w:rsidR="00EF516B" w:rsidRPr="009C2557" w:rsidRDefault="00EF516B" w:rsidP="00EF516B">
      <w:pPr>
        <w:ind w:left="851"/>
        <w:rPr>
          <w:spacing w:val="-3"/>
          <w:sz w:val="24"/>
          <w:szCs w:val="24"/>
        </w:rPr>
      </w:pPr>
      <w:r w:rsidRPr="009C2557">
        <w:rPr>
          <w:spacing w:val="-3"/>
          <w:sz w:val="24"/>
          <w:szCs w:val="24"/>
        </w:rPr>
        <w:lastRenderedPageBreak/>
        <w:t xml:space="preserve">Selvom der er rapporteret om små stigninger i blodtrykket hos mange kvinder, som tager p-piller, er klinisk betydende blodtryksstigninger sjældne. Kun i disse sjældne tilfælde er en umiddelbar </w:t>
      </w:r>
      <w:proofErr w:type="spellStart"/>
      <w:r w:rsidRPr="009C2557">
        <w:rPr>
          <w:spacing w:val="-3"/>
          <w:sz w:val="24"/>
          <w:szCs w:val="24"/>
        </w:rPr>
        <w:t>seponering</w:t>
      </w:r>
      <w:proofErr w:type="spellEnd"/>
      <w:r w:rsidRPr="009C2557">
        <w:rPr>
          <w:spacing w:val="-3"/>
          <w:sz w:val="24"/>
          <w:szCs w:val="24"/>
        </w:rPr>
        <w:t xml:space="preserve"> af p-pillerne begrundet. En sammenhæng mellem brug af p-piller og klinisk forhøjet blodtryk er ikke fastslået. Hvis en allerede eksisterende hypertension, forhøjede blodtryksværdier eller et signifikant øget niveau af blodtrykket ikke reagerer på </w:t>
      </w:r>
      <w:proofErr w:type="spellStart"/>
      <w:r w:rsidRPr="009C2557">
        <w:rPr>
          <w:spacing w:val="-3"/>
          <w:sz w:val="24"/>
          <w:szCs w:val="24"/>
        </w:rPr>
        <w:t>antihypertensiv</w:t>
      </w:r>
      <w:proofErr w:type="spellEnd"/>
      <w:r w:rsidRPr="009C2557">
        <w:rPr>
          <w:spacing w:val="-3"/>
          <w:sz w:val="24"/>
          <w:szCs w:val="24"/>
        </w:rPr>
        <w:t xml:space="preserve"> behandling under p-pillebrug, bør p-pillerne seponeres. Hvor det skønnes hensigtsmæssigt, kan p-pillebehandlingen genoptages, hvis normale blodtryksværdier kan opnås med </w:t>
      </w:r>
      <w:proofErr w:type="spellStart"/>
      <w:r w:rsidRPr="009C2557">
        <w:rPr>
          <w:spacing w:val="-3"/>
          <w:sz w:val="24"/>
          <w:szCs w:val="24"/>
        </w:rPr>
        <w:t>antihypertensiv</w:t>
      </w:r>
      <w:proofErr w:type="spellEnd"/>
      <w:r w:rsidRPr="009C2557">
        <w:rPr>
          <w:spacing w:val="-3"/>
          <w:sz w:val="24"/>
          <w:szCs w:val="24"/>
        </w:rPr>
        <w:t xml:space="preserve"> behandling.</w:t>
      </w:r>
    </w:p>
    <w:p w14:paraId="5617D2BC" w14:textId="77777777" w:rsidR="00EF516B" w:rsidRPr="009C2557" w:rsidRDefault="00EF516B" w:rsidP="00EF516B">
      <w:pPr>
        <w:ind w:left="851" w:hanging="851"/>
        <w:rPr>
          <w:spacing w:val="-3"/>
          <w:sz w:val="24"/>
          <w:szCs w:val="24"/>
        </w:rPr>
      </w:pPr>
    </w:p>
    <w:p w14:paraId="6AFC5A53" w14:textId="77777777" w:rsidR="00EF516B" w:rsidRPr="009C2557" w:rsidRDefault="00EF516B" w:rsidP="00EF516B">
      <w:pPr>
        <w:ind w:left="851"/>
        <w:rPr>
          <w:spacing w:val="-3"/>
          <w:sz w:val="24"/>
          <w:szCs w:val="24"/>
        </w:rPr>
      </w:pPr>
      <w:r w:rsidRPr="009C2557">
        <w:rPr>
          <w:sz w:val="24"/>
          <w:szCs w:val="24"/>
        </w:rPr>
        <w:t>Det er rapporteret, at følgende tilstande er opstået eller er blevet forværret under såvel graviditet som ved anvendelse af p-piller, men der er ikke evidens for kausal sammenhæng med p-piller:</w:t>
      </w:r>
      <w:r w:rsidRPr="009C2557">
        <w:rPr>
          <w:spacing w:val="-3"/>
          <w:sz w:val="24"/>
          <w:szCs w:val="24"/>
        </w:rPr>
        <w:t xml:space="preserve"> gulsot og/eller </w:t>
      </w:r>
      <w:proofErr w:type="spellStart"/>
      <w:r w:rsidRPr="009C2557">
        <w:rPr>
          <w:spacing w:val="-3"/>
          <w:sz w:val="24"/>
          <w:szCs w:val="24"/>
        </w:rPr>
        <w:t>pruritus</w:t>
      </w:r>
      <w:proofErr w:type="spellEnd"/>
      <w:r w:rsidRPr="009C2557">
        <w:rPr>
          <w:spacing w:val="-3"/>
          <w:sz w:val="24"/>
          <w:szCs w:val="24"/>
        </w:rPr>
        <w:t xml:space="preserve"> i forbindelse med </w:t>
      </w:r>
      <w:proofErr w:type="spellStart"/>
      <w:r w:rsidRPr="009C2557">
        <w:rPr>
          <w:spacing w:val="-3"/>
          <w:sz w:val="24"/>
          <w:szCs w:val="24"/>
        </w:rPr>
        <w:t>kolestase</w:t>
      </w:r>
      <w:proofErr w:type="spellEnd"/>
      <w:r w:rsidRPr="009C2557">
        <w:rPr>
          <w:spacing w:val="-3"/>
          <w:sz w:val="24"/>
          <w:szCs w:val="24"/>
        </w:rPr>
        <w:t xml:space="preserve">; dannelse af galdesten; </w:t>
      </w:r>
      <w:proofErr w:type="spellStart"/>
      <w:r w:rsidRPr="009C2557">
        <w:rPr>
          <w:spacing w:val="-3"/>
          <w:sz w:val="24"/>
          <w:szCs w:val="24"/>
        </w:rPr>
        <w:t>porfyri</w:t>
      </w:r>
      <w:proofErr w:type="spellEnd"/>
      <w:r w:rsidRPr="009C2557">
        <w:rPr>
          <w:spacing w:val="-3"/>
          <w:sz w:val="24"/>
          <w:szCs w:val="24"/>
        </w:rPr>
        <w:t xml:space="preserve">; systemisk lupus </w:t>
      </w:r>
      <w:proofErr w:type="spellStart"/>
      <w:r w:rsidRPr="009C2557">
        <w:rPr>
          <w:spacing w:val="-3"/>
          <w:sz w:val="24"/>
          <w:szCs w:val="24"/>
        </w:rPr>
        <w:t>erythematosus</w:t>
      </w:r>
      <w:proofErr w:type="spellEnd"/>
      <w:r w:rsidRPr="009C2557">
        <w:rPr>
          <w:spacing w:val="-3"/>
          <w:sz w:val="24"/>
          <w:szCs w:val="24"/>
        </w:rPr>
        <w:t xml:space="preserve">; </w:t>
      </w:r>
      <w:proofErr w:type="spellStart"/>
      <w:r w:rsidRPr="009C2557">
        <w:rPr>
          <w:spacing w:val="-3"/>
          <w:sz w:val="24"/>
          <w:szCs w:val="24"/>
        </w:rPr>
        <w:t>hæmolytisk</w:t>
      </w:r>
      <w:proofErr w:type="spellEnd"/>
      <w:r w:rsidRPr="009C2557">
        <w:rPr>
          <w:spacing w:val="-3"/>
          <w:sz w:val="24"/>
          <w:szCs w:val="24"/>
        </w:rPr>
        <w:t xml:space="preserve"> uræmisk syndrom; </w:t>
      </w:r>
      <w:proofErr w:type="spellStart"/>
      <w:r w:rsidRPr="009C2557">
        <w:rPr>
          <w:spacing w:val="-3"/>
          <w:sz w:val="24"/>
          <w:szCs w:val="24"/>
        </w:rPr>
        <w:t>Sydenham's</w:t>
      </w:r>
      <w:proofErr w:type="spellEnd"/>
      <w:r w:rsidRPr="009C2557">
        <w:rPr>
          <w:spacing w:val="-3"/>
          <w:sz w:val="24"/>
          <w:szCs w:val="24"/>
        </w:rPr>
        <w:t xml:space="preserve"> </w:t>
      </w:r>
      <w:proofErr w:type="spellStart"/>
      <w:r w:rsidRPr="009C2557">
        <w:rPr>
          <w:spacing w:val="-3"/>
          <w:sz w:val="24"/>
          <w:szCs w:val="24"/>
        </w:rPr>
        <w:t>chorea</w:t>
      </w:r>
      <w:proofErr w:type="spellEnd"/>
      <w:r w:rsidRPr="009C2557">
        <w:rPr>
          <w:spacing w:val="-3"/>
          <w:sz w:val="24"/>
          <w:szCs w:val="24"/>
        </w:rPr>
        <w:t xml:space="preserve">; herpes </w:t>
      </w:r>
      <w:proofErr w:type="spellStart"/>
      <w:r w:rsidRPr="009C2557">
        <w:rPr>
          <w:spacing w:val="-3"/>
          <w:sz w:val="24"/>
          <w:szCs w:val="24"/>
        </w:rPr>
        <w:t>gestationis</w:t>
      </w:r>
      <w:proofErr w:type="spellEnd"/>
      <w:r w:rsidRPr="009C2557">
        <w:rPr>
          <w:spacing w:val="-3"/>
          <w:sz w:val="24"/>
          <w:szCs w:val="24"/>
        </w:rPr>
        <w:t xml:space="preserve">; høretab forårsaget af </w:t>
      </w:r>
      <w:proofErr w:type="spellStart"/>
      <w:r w:rsidRPr="009C2557">
        <w:rPr>
          <w:spacing w:val="-3"/>
          <w:sz w:val="24"/>
          <w:szCs w:val="24"/>
        </w:rPr>
        <w:t>otosklerose</w:t>
      </w:r>
      <w:proofErr w:type="spellEnd"/>
      <w:r w:rsidRPr="009C2557">
        <w:rPr>
          <w:spacing w:val="-3"/>
          <w:sz w:val="24"/>
          <w:szCs w:val="24"/>
        </w:rPr>
        <w:t>.</w:t>
      </w:r>
    </w:p>
    <w:p w14:paraId="6E220ECC" w14:textId="77777777" w:rsidR="00EF516B" w:rsidRPr="009C2557" w:rsidRDefault="00EF516B" w:rsidP="00EF516B">
      <w:pPr>
        <w:ind w:left="851" w:hanging="851"/>
        <w:rPr>
          <w:spacing w:val="-3"/>
          <w:sz w:val="24"/>
          <w:szCs w:val="24"/>
        </w:rPr>
      </w:pPr>
    </w:p>
    <w:p w14:paraId="2B9E90A3" w14:textId="77777777" w:rsidR="00FD7DBD" w:rsidRPr="009C2557" w:rsidRDefault="00FD7DBD" w:rsidP="00FD7DBD">
      <w:pPr>
        <w:ind w:left="851"/>
        <w:rPr>
          <w:spacing w:val="-3"/>
          <w:sz w:val="24"/>
          <w:szCs w:val="24"/>
        </w:rPr>
      </w:pPr>
      <w:r>
        <w:rPr>
          <w:spacing w:val="-3"/>
          <w:sz w:val="24"/>
          <w:szCs w:val="24"/>
        </w:rPr>
        <w:t xml:space="preserve">Eksogene østrogener kan inducere eller forværre symptomer på hereditært og erhvervet </w:t>
      </w:r>
      <w:proofErr w:type="spellStart"/>
      <w:r>
        <w:rPr>
          <w:spacing w:val="-3"/>
          <w:sz w:val="24"/>
          <w:szCs w:val="24"/>
        </w:rPr>
        <w:t>angioødem</w:t>
      </w:r>
      <w:proofErr w:type="spellEnd"/>
      <w:r>
        <w:rPr>
          <w:spacing w:val="-3"/>
          <w:sz w:val="24"/>
          <w:szCs w:val="24"/>
        </w:rPr>
        <w:t>.</w:t>
      </w:r>
    </w:p>
    <w:p w14:paraId="3C71EE1C" w14:textId="77777777" w:rsidR="00EF516B" w:rsidRPr="009C2557" w:rsidRDefault="00EF516B" w:rsidP="00EF516B">
      <w:pPr>
        <w:ind w:left="851" w:hanging="851"/>
        <w:rPr>
          <w:spacing w:val="-3"/>
          <w:sz w:val="24"/>
          <w:szCs w:val="24"/>
        </w:rPr>
      </w:pPr>
    </w:p>
    <w:p w14:paraId="79C86F20" w14:textId="77777777" w:rsidR="00EF516B" w:rsidRPr="009C2557" w:rsidRDefault="00EF516B" w:rsidP="00EF516B">
      <w:pPr>
        <w:ind w:left="851"/>
        <w:rPr>
          <w:spacing w:val="-3"/>
          <w:sz w:val="24"/>
          <w:szCs w:val="24"/>
        </w:rPr>
      </w:pPr>
      <w:r w:rsidRPr="009C2557">
        <w:rPr>
          <w:spacing w:val="-3"/>
          <w:sz w:val="24"/>
          <w:szCs w:val="24"/>
        </w:rPr>
        <w:t xml:space="preserve">Akutte eller kroniske forstyrrelser af leverfunktionen kan nødvendiggøre ophør af p-pillebrug, indtil leverfunktionsværdierne er normaliserede. Tilbagefald af </w:t>
      </w:r>
      <w:proofErr w:type="spellStart"/>
      <w:r w:rsidRPr="009C2557">
        <w:rPr>
          <w:spacing w:val="-3"/>
          <w:sz w:val="24"/>
          <w:szCs w:val="24"/>
        </w:rPr>
        <w:t>kolestatisk</w:t>
      </w:r>
      <w:proofErr w:type="spellEnd"/>
      <w:r w:rsidRPr="009C2557">
        <w:rPr>
          <w:spacing w:val="-3"/>
          <w:sz w:val="24"/>
          <w:szCs w:val="24"/>
        </w:rPr>
        <w:t xml:space="preserve"> gulsot og eller </w:t>
      </w:r>
      <w:proofErr w:type="spellStart"/>
      <w:r w:rsidRPr="009C2557">
        <w:rPr>
          <w:spacing w:val="-3"/>
          <w:sz w:val="24"/>
          <w:szCs w:val="24"/>
        </w:rPr>
        <w:t>kolestaserelateret</w:t>
      </w:r>
      <w:proofErr w:type="spellEnd"/>
      <w:r w:rsidRPr="009C2557">
        <w:rPr>
          <w:spacing w:val="-3"/>
          <w:sz w:val="24"/>
          <w:szCs w:val="24"/>
        </w:rPr>
        <w:t xml:space="preserve"> </w:t>
      </w:r>
      <w:proofErr w:type="spellStart"/>
      <w:r w:rsidRPr="009C2557">
        <w:rPr>
          <w:spacing w:val="-3"/>
          <w:sz w:val="24"/>
          <w:szCs w:val="24"/>
        </w:rPr>
        <w:t>pruritus</w:t>
      </w:r>
      <w:proofErr w:type="spellEnd"/>
      <w:r w:rsidRPr="009C2557">
        <w:rPr>
          <w:spacing w:val="-3"/>
          <w:sz w:val="24"/>
          <w:szCs w:val="24"/>
        </w:rPr>
        <w:t>, som indtrådte under graviditet eller under tidligere brug af kønshormoner, nødvendiggør ophør af p-pillebrug.</w:t>
      </w:r>
    </w:p>
    <w:p w14:paraId="195C1F5B" w14:textId="77777777" w:rsidR="00EF516B" w:rsidRPr="009C2557" w:rsidRDefault="00EF516B" w:rsidP="00EF516B">
      <w:pPr>
        <w:ind w:left="851" w:hanging="851"/>
        <w:rPr>
          <w:spacing w:val="-3"/>
          <w:sz w:val="24"/>
          <w:szCs w:val="24"/>
        </w:rPr>
      </w:pPr>
    </w:p>
    <w:p w14:paraId="7E2B9BEE" w14:textId="77777777" w:rsidR="00EF516B" w:rsidRPr="009C2557" w:rsidRDefault="00EF516B" w:rsidP="00EF516B">
      <w:pPr>
        <w:ind w:left="851"/>
        <w:rPr>
          <w:spacing w:val="-3"/>
          <w:sz w:val="24"/>
          <w:szCs w:val="24"/>
        </w:rPr>
      </w:pPr>
      <w:r w:rsidRPr="009C2557">
        <w:rPr>
          <w:spacing w:val="-3"/>
          <w:sz w:val="24"/>
          <w:szCs w:val="24"/>
        </w:rPr>
        <w:t xml:space="preserve">Selvom p-piller kan have en indvirkning på den perifere insulinresistens og </w:t>
      </w:r>
      <w:proofErr w:type="spellStart"/>
      <w:r w:rsidRPr="009C2557">
        <w:rPr>
          <w:spacing w:val="-3"/>
          <w:sz w:val="24"/>
          <w:szCs w:val="24"/>
        </w:rPr>
        <w:t>glucosetolerance</w:t>
      </w:r>
      <w:proofErr w:type="spellEnd"/>
      <w:r w:rsidRPr="009C2557">
        <w:rPr>
          <w:spacing w:val="-3"/>
          <w:sz w:val="24"/>
          <w:szCs w:val="24"/>
        </w:rPr>
        <w:t xml:space="preserve">, er der intet, der tyder på, at det er nødvendigt at ændre det terapeutiske regime hos diabetiske kvinder, som bruger lavdosis p-piller (indeholdende &lt;0.05 mg </w:t>
      </w:r>
      <w:proofErr w:type="spellStart"/>
      <w:r w:rsidRPr="009C2557">
        <w:rPr>
          <w:spacing w:val="-3"/>
          <w:sz w:val="24"/>
          <w:szCs w:val="24"/>
        </w:rPr>
        <w:t>ethinylestradiol</w:t>
      </w:r>
      <w:proofErr w:type="spellEnd"/>
      <w:r w:rsidRPr="009C2557">
        <w:rPr>
          <w:spacing w:val="-3"/>
          <w:sz w:val="24"/>
          <w:szCs w:val="24"/>
        </w:rPr>
        <w:t>). Kvinder med diabetes bør dog overvåges nøje i begyndelsen af p-pillebrugen.</w:t>
      </w:r>
    </w:p>
    <w:p w14:paraId="6A09EA4D" w14:textId="77777777" w:rsidR="00EF516B" w:rsidRPr="009C2557" w:rsidRDefault="00EF516B" w:rsidP="00EF516B">
      <w:pPr>
        <w:ind w:left="851" w:hanging="851"/>
        <w:rPr>
          <w:spacing w:val="-3"/>
          <w:sz w:val="24"/>
          <w:szCs w:val="24"/>
        </w:rPr>
      </w:pPr>
    </w:p>
    <w:p w14:paraId="196E7B18" w14:textId="77777777" w:rsidR="00EF516B" w:rsidRPr="009C2557" w:rsidRDefault="00EF516B" w:rsidP="00EF516B">
      <w:pPr>
        <w:ind w:left="851"/>
        <w:rPr>
          <w:spacing w:val="-3"/>
          <w:sz w:val="24"/>
          <w:szCs w:val="24"/>
        </w:rPr>
      </w:pPr>
      <w:r>
        <w:rPr>
          <w:spacing w:val="-3"/>
          <w:sz w:val="24"/>
          <w:lang w:eastAsia="da-DK"/>
        </w:rPr>
        <w:t xml:space="preserve">Nedtrykthed og depression er velkendte bivirkninger ved hormonelle præventionsmidler (se pkt. 4.8). Depression kan være alvorligt og er en velkendt risikofaktor for selvmordadfærd og selvmord. Kvinder bør rådes til at kontakte deres læge, hvis de oplever humørsvingninger og depressive symptomer, herunder kort tid efter behandlingsstart.    </w:t>
      </w:r>
    </w:p>
    <w:p w14:paraId="3E750982" w14:textId="77777777" w:rsidR="00EF516B" w:rsidRPr="009C2557" w:rsidRDefault="00EF516B" w:rsidP="00EF516B">
      <w:pPr>
        <w:ind w:left="851" w:hanging="851"/>
        <w:rPr>
          <w:spacing w:val="-3"/>
          <w:sz w:val="24"/>
          <w:szCs w:val="24"/>
        </w:rPr>
      </w:pPr>
    </w:p>
    <w:p w14:paraId="2AFA8623" w14:textId="77777777" w:rsidR="00EF516B" w:rsidRPr="009C2557" w:rsidRDefault="00EF516B" w:rsidP="00EF516B">
      <w:pPr>
        <w:ind w:left="851"/>
        <w:rPr>
          <w:spacing w:val="-3"/>
          <w:sz w:val="24"/>
          <w:szCs w:val="24"/>
        </w:rPr>
      </w:pPr>
      <w:r w:rsidRPr="009C2557">
        <w:rPr>
          <w:spacing w:val="-3"/>
          <w:sz w:val="24"/>
          <w:szCs w:val="24"/>
        </w:rPr>
        <w:t xml:space="preserve">Forværring af endogen depression, af epilepsi, af </w:t>
      </w:r>
      <w:proofErr w:type="spellStart"/>
      <w:r w:rsidRPr="009C2557">
        <w:rPr>
          <w:spacing w:val="-3"/>
          <w:sz w:val="24"/>
          <w:szCs w:val="24"/>
        </w:rPr>
        <w:t>Crohns</w:t>
      </w:r>
      <w:proofErr w:type="spellEnd"/>
      <w:r w:rsidRPr="009C2557">
        <w:rPr>
          <w:spacing w:val="-3"/>
          <w:sz w:val="24"/>
          <w:szCs w:val="24"/>
        </w:rPr>
        <w:t xml:space="preserve"> sygdom og af </w:t>
      </w:r>
      <w:proofErr w:type="gramStart"/>
      <w:r w:rsidRPr="009C2557">
        <w:rPr>
          <w:spacing w:val="-3"/>
          <w:sz w:val="24"/>
          <w:szCs w:val="24"/>
        </w:rPr>
        <w:t>ulcerøs colitis</w:t>
      </w:r>
      <w:proofErr w:type="gramEnd"/>
      <w:r w:rsidRPr="009C2557">
        <w:rPr>
          <w:spacing w:val="-3"/>
          <w:sz w:val="24"/>
          <w:szCs w:val="24"/>
        </w:rPr>
        <w:t xml:space="preserve"> er blevet rapporteret under anvendelse af p-piller.</w:t>
      </w:r>
    </w:p>
    <w:p w14:paraId="67F8B23F" w14:textId="77777777" w:rsidR="00EF516B" w:rsidRPr="009C2557" w:rsidRDefault="00EF516B" w:rsidP="00EF516B">
      <w:pPr>
        <w:ind w:left="851" w:hanging="851"/>
        <w:rPr>
          <w:spacing w:val="-3"/>
          <w:sz w:val="24"/>
          <w:szCs w:val="24"/>
        </w:rPr>
      </w:pPr>
    </w:p>
    <w:p w14:paraId="4ADB0A4E" w14:textId="77777777" w:rsidR="00EF516B" w:rsidRPr="009C2557" w:rsidRDefault="00EF516B" w:rsidP="00EF516B">
      <w:pPr>
        <w:ind w:left="851"/>
        <w:rPr>
          <w:spacing w:val="-3"/>
          <w:sz w:val="24"/>
          <w:szCs w:val="24"/>
        </w:rPr>
      </w:pPr>
      <w:proofErr w:type="spellStart"/>
      <w:r w:rsidRPr="009C2557">
        <w:rPr>
          <w:spacing w:val="-3"/>
          <w:sz w:val="24"/>
          <w:szCs w:val="24"/>
        </w:rPr>
        <w:t>Chloasma</w:t>
      </w:r>
      <w:proofErr w:type="spellEnd"/>
      <w:r w:rsidRPr="009C2557">
        <w:rPr>
          <w:spacing w:val="-3"/>
          <w:sz w:val="24"/>
          <w:szCs w:val="24"/>
        </w:rPr>
        <w:t xml:space="preserve"> kan lejlighedsvis optræde, især hos kvinder med </w:t>
      </w:r>
      <w:proofErr w:type="spellStart"/>
      <w:r w:rsidRPr="009C2557">
        <w:rPr>
          <w:spacing w:val="-3"/>
          <w:sz w:val="24"/>
          <w:szCs w:val="24"/>
        </w:rPr>
        <w:t>chloasma</w:t>
      </w:r>
      <w:proofErr w:type="spellEnd"/>
      <w:r w:rsidRPr="009C2557">
        <w:rPr>
          <w:spacing w:val="-3"/>
          <w:sz w:val="24"/>
          <w:szCs w:val="24"/>
        </w:rPr>
        <w:t xml:space="preserve"> </w:t>
      </w:r>
      <w:proofErr w:type="spellStart"/>
      <w:r w:rsidRPr="009C2557">
        <w:rPr>
          <w:spacing w:val="-3"/>
          <w:sz w:val="24"/>
          <w:szCs w:val="24"/>
        </w:rPr>
        <w:t>gravidarum</w:t>
      </w:r>
      <w:proofErr w:type="spellEnd"/>
      <w:r w:rsidRPr="009C2557">
        <w:rPr>
          <w:spacing w:val="-3"/>
          <w:sz w:val="24"/>
          <w:szCs w:val="24"/>
        </w:rPr>
        <w:t xml:space="preserve"> i anamnesen. Kvinder med en tendens til </w:t>
      </w:r>
      <w:proofErr w:type="spellStart"/>
      <w:r w:rsidRPr="009C2557">
        <w:rPr>
          <w:spacing w:val="-3"/>
          <w:sz w:val="24"/>
          <w:szCs w:val="24"/>
        </w:rPr>
        <w:t>chloasma</w:t>
      </w:r>
      <w:proofErr w:type="spellEnd"/>
      <w:r w:rsidRPr="009C2557">
        <w:rPr>
          <w:spacing w:val="-3"/>
          <w:sz w:val="24"/>
          <w:szCs w:val="24"/>
        </w:rPr>
        <w:t xml:space="preserve"> bør undgå at udsætte sig for sollys eller ultraviolet stråling, mens de tager p-piller.</w:t>
      </w:r>
    </w:p>
    <w:p w14:paraId="50272FFF" w14:textId="77777777" w:rsidR="00EF516B" w:rsidRPr="009C2557" w:rsidRDefault="00EF516B" w:rsidP="00EF516B">
      <w:pPr>
        <w:ind w:left="851" w:hanging="851"/>
        <w:rPr>
          <w:spacing w:val="-3"/>
          <w:sz w:val="24"/>
          <w:szCs w:val="24"/>
        </w:rPr>
      </w:pPr>
    </w:p>
    <w:p w14:paraId="0A69256D" w14:textId="77777777" w:rsidR="00EF516B" w:rsidRPr="009C2557" w:rsidRDefault="00EF516B" w:rsidP="00EF516B">
      <w:pPr>
        <w:ind w:left="851"/>
        <w:rPr>
          <w:spacing w:val="-3"/>
          <w:sz w:val="24"/>
          <w:szCs w:val="24"/>
        </w:rPr>
      </w:pPr>
      <w:proofErr w:type="spellStart"/>
      <w:r w:rsidRPr="009C2557">
        <w:rPr>
          <w:spacing w:val="-3"/>
          <w:sz w:val="24"/>
          <w:szCs w:val="24"/>
        </w:rPr>
        <w:t>Femistad</w:t>
      </w:r>
      <w:proofErr w:type="spellEnd"/>
      <w:r w:rsidRPr="009C2557">
        <w:rPr>
          <w:spacing w:val="-3"/>
          <w:sz w:val="24"/>
          <w:szCs w:val="24"/>
        </w:rPr>
        <w:t xml:space="preserve"> indeholder laktose. Patienter med sjælden, arvelig </w:t>
      </w:r>
      <w:proofErr w:type="spellStart"/>
      <w:r w:rsidRPr="009C2557">
        <w:rPr>
          <w:spacing w:val="-3"/>
          <w:sz w:val="24"/>
          <w:szCs w:val="24"/>
        </w:rPr>
        <w:t>galactoseintolerans</w:t>
      </w:r>
      <w:proofErr w:type="spellEnd"/>
      <w:r w:rsidRPr="009C2557">
        <w:rPr>
          <w:spacing w:val="-3"/>
          <w:sz w:val="24"/>
          <w:szCs w:val="24"/>
        </w:rPr>
        <w:t xml:space="preserve">, </w:t>
      </w:r>
      <w:proofErr w:type="spellStart"/>
      <w:r w:rsidRPr="009C2557">
        <w:rPr>
          <w:sz w:val="24"/>
          <w:szCs w:val="24"/>
        </w:rPr>
        <w:t>lactasemangel</w:t>
      </w:r>
      <w:proofErr w:type="spellEnd"/>
      <w:r w:rsidRPr="009C2557">
        <w:rPr>
          <w:spacing w:val="-3"/>
          <w:sz w:val="24"/>
          <w:szCs w:val="24"/>
        </w:rPr>
        <w:t xml:space="preserve"> (</w:t>
      </w:r>
      <w:r>
        <w:rPr>
          <w:spacing w:val="-3"/>
          <w:sz w:val="24"/>
          <w:szCs w:val="24"/>
        </w:rPr>
        <w:t>Total</w:t>
      </w:r>
      <w:r w:rsidRPr="009C2557">
        <w:rPr>
          <w:spacing w:val="-3"/>
          <w:sz w:val="24"/>
          <w:szCs w:val="24"/>
        </w:rPr>
        <w:t xml:space="preserve"> </w:t>
      </w:r>
      <w:proofErr w:type="spellStart"/>
      <w:r w:rsidRPr="009C2557">
        <w:rPr>
          <w:spacing w:val="-3"/>
          <w:sz w:val="24"/>
          <w:szCs w:val="24"/>
        </w:rPr>
        <w:t>lactase</w:t>
      </w:r>
      <w:proofErr w:type="spellEnd"/>
      <w:r w:rsidRPr="009C2557">
        <w:rPr>
          <w:spacing w:val="-3"/>
          <w:sz w:val="24"/>
          <w:szCs w:val="24"/>
        </w:rPr>
        <w:t xml:space="preserve"> </w:t>
      </w:r>
      <w:proofErr w:type="spellStart"/>
      <w:r w:rsidRPr="009C2557">
        <w:rPr>
          <w:spacing w:val="-3"/>
          <w:sz w:val="24"/>
          <w:szCs w:val="24"/>
        </w:rPr>
        <w:t>deficiency</w:t>
      </w:r>
      <w:proofErr w:type="spellEnd"/>
      <w:r w:rsidRPr="009C2557">
        <w:rPr>
          <w:spacing w:val="-3"/>
          <w:sz w:val="24"/>
          <w:szCs w:val="24"/>
        </w:rPr>
        <w:t xml:space="preserve">) eller </w:t>
      </w:r>
      <w:proofErr w:type="spellStart"/>
      <w:r w:rsidRPr="009C2557">
        <w:rPr>
          <w:spacing w:val="-3"/>
          <w:sz w:val="24"/>
          <w:szCs w:val="24"/>
        </w:rPr>
        <w:t>glucose</w:t>
      </w:r>
      <w:proofErr w:type="spellEnd"/>
      <w:r w:rsidRPr="009C2557">
        <w:rPr>
          <w:spacing w:val="-3"/>
          <w:sz w:val="24"/>
          <w:szCs w:val="24"/>
        </w:rPr>
        <w:t xml:space="preserve">- og </w:t>
      </w:r>
      <w:proofErr w:type="spellStart"/>
      <w:r w:rsidRPr="009C2557">
        <w:rPr>
          <w:spacing w:val="-3"/>
          <w:sz w:val="24"/>
          <w:szCs w:val="24"/>
        </w:rPr>
        <w:t>galactosemalabsorption</w:t>
      </w:r>
      <w:proofErr w:type="spellEnd"/>
      <w:r w:rsidRPr="009C2557">
        <w:rPr>
          <w:spacing w:val="-3"/>
          <w:sz w:val="24"/>
          <w:szCs w:val="24"/>
        </w:rPr>
        <w:t xml:space="preserve"> bør ikke tage dette lægemiddel. </w:t>
      </w:r>
    </w:p>
    <w:p w14:paraId="7ECD8DA0" w14:textId="77777777" w:rsidR="00EF516B" w:rsidRPr="009C2557" w:rsidRDefault="00EF516B" w:rsidP="00EF516B">
      <w:pPr>
        <w:ind w:left="851" w:hanging="851"/>
        <w:rPr>
          <w:spacing w:val="-3"/>
          <w:sz w:val="24"/>
          <w:szCs w:val="24"/>
        </w:rPr>
      </w:pPr>
    </w:p>
    <w:p w14:paraId="2EBF3AD2" w14:textId="77777777" w:rsidR="00EF516B" w:rsidRDefault="00EF516B" w:rsidP="00EF516B">
      <w:pPr>
        <w:ind w:left="851"/>
        <w:rPr>
          <w:spacing w:val="-3"/>
          <w:sz w:val="24"/>
          <w:szCs w:val="24"/>
        </w:rPr>
      </w:pPr>
      <w:r w:rsidRPr="009C2557">
        <w:rPr>
          <w:b/>
          <w:spacing w:val="-3"/>
          <w:sz w:val="24"/>
          <w:szCs w:val="24"/>
        </w:rPr>
        <w:t>Lægeundersøgelse/konsultation</w:t>
      </w:r>
    </w:p>
    <w:p w14:paraId="79406254" w14:textId="77777777" w:rsidR="00EF516B" w:rsidRDefault="00EF516B" w:rsidP="00EF516B">
      <w:pPr>
        <w:ind w:left="851"/>
        <w:rPr>
          <w:spacing w:val="-3"/>
          <w:sz w:val="24"/>
          <w:szCs w:val="24"/>
        </w:rPr>
      </w:pPr>
      <w:r w:rsidRPr="00341955">
        <w:rPr>
          <w:spacing w:val="-3"/>
          <w:sz w:val="24"/>
          <w:szCs w:val="24"/>
        </w:rPr>
        <w:t>En komplet anamnese (herunder familieanamnese) skal indhentes, og graviditet skal udelukkes inden opstart eller genoptagelse af behandling med</w:t>
      </w:r>
      <w:r>
        <w:rPr>
          <w:spacing w:val="-3"/>
          <w:sz w:val="24"/>
          <w:szCs w:val="24"/>
        </w:rPr>
        <w:t xml:space="preserve"> </w:t>
      </w:r>
      <w:proofErr w:type="spellStart"/>
      <w:r>
        <w:rPr>
          <w:spacing w:val="-3"/>
          <w:sz w:val="24"/>
          <w:szCs w:val="24"/>
        </w:rPr>
        <w:t>Femistad</w:t>
      </w:r>
      <w:proofErr w:type="spellEnd"/>
      <w:r w:rsidRPr="00341955">
        <w:rPr>
          <w:spacing w:val="-3"/>
          <w:sz w:val="24"/>
          <w:szCs w:val="24"/>
        </w:rPr>
        <w:t>. Blodtrykket skal måles og en fysisk undersøgelse skal foretages på baggrund af kontraindikationerne (se pkt. 4.3) og advarslerne (se pkt. 4.4). Det er vigtigt at gøre kvinden opmærksom på oplysningerne om venøs og arteriel trombose, herunder risikoen ved</w:t>
      </w:r>
      <w:r>
        <w:rPr>
          <w:spacing w:val="-3"/>
          <w:sz w:val="24"/>
          <w:szCs w:val="24"/>
        </w:rPr>
        <w:t xml:space="preserve"> </w:t>
      </w:r>
      <w:proofErr w:type="spellStart"/>
      <w:r>
        <w:rPr>
          <w:spacing w:val="-3"/>
          <w:sz w:val="24"/>
          <w:szCs w:val="24"/>
        </w:rPr>
        <w:t>Femistad</w:t>
      </w:r>
      <w:proofErr w:type="spellEnd"/>
      <w:r w:rsidRPr="00341955">
        <w:rPr>
          <w:spacing w:val="-3"/>
          <w:sz w:val="24"/>
          <w:szCs w:val="24"/>
        </w:rPr>
        <w:t xml:space="preserve"> sammenlignet med andre hormonelle </w:t>
      </w:r>
      <w:proofErr w:type="spellStart"/>
      <w:r w:rsidRPr="00341955">
        <w:rPr>
          <w:spacing w:val="-3"/>
          <w:sz w:val="24"/>
          <w:szCs w:val="24"/>
        </w:rPr>
        <w:lastRenderedPageBreak/>
        <w:t>kontraceptiva</w:t>
      </w:r>
      <w:proofErr w:type="spellEnd"/>
      <w:r w:rsidRPr="00341955">
        <w:rPr>
          <w:spacing w:val="-3"/>
          <w:sz w:val="24"/>
          <w:szCs w:val="24"/>
        </w:rPr>
        <w:t xml:space="preserve"> af kombinationstypen, symptomerne på VTE og ATE, de kendte risikofaktorer, samt hvad der skal gøres, hvis der opstår mistanke om en trombose.</w:t>
      </w:r>
    </w:p>
    <w:p w14:paraId="36091AC4" w14:textId="77777777" w:rsidR="00EF516B" w:rsidRDefault="00EF516B" w:rsidP="00EF516B">
      <w:pPr>
        <w:ind w:left="851"/>
        <w:rPr>
          <w:spacing w:val="-3"/>
          <w:sz w:val="24"/>
          <w:szCs w:val="24"/>
        </w:rPr>
      </w:pPr>
    </w:p>
    <w:p w14:paraId="16549A90" w14:textId="77777777" w:rsidR="00EF516B" w:rsidRDefault="00EF516B" w:rsidP="00EF516B">
      <w:pPr>
        <w:ind w:left="851"/>
        <w:rPr>
          <w:spacing w:val="-3"/>
          <w:sz w:val="24"/>
          <w:szCs w:val="24"/>
        </w:rPr>
      </w:pPr>
      <w:r w:rsidRPr="00341955">
        <w:rPr>
          <w:spacing w:val="-3"/>
          <w:sz w:val="24"/>
          <w:szCs w:val="24"/>
        </w:rPr>
        <w:t>Kvinden skal også informeres om at læse indlægssedlen omhyggeligt og at overholde den vejledning, der gives deri. Undersøgelsernes hyppighed og art skal baseres på etablerede retningslinjer i praksis og tilpasses den enkelte kvinde.</w:t>
      </w:r>
    </w:p>
    <w:p w14:paraId="46BA331F" w14:textId="77777777" w:rsidR="00EF516B" w:rsidRPr="00341955" w:rsidRDefault="00EF516B" w:rsidP="00EF516B">
      <w:pPr>
        <w:ind w:left="851"/>
        <w:rPr>
          <w:spacing w:val="-3"/>
          <w:sz w:val="24"/>
          <w:szCs w:val="24"/>
        </w:rPr>
      </w:pPr>
    </w:p>
    <w:p w14:paraId="7047F790" w14:textId="77777777" w:rsidR="00975C91" w:rsidRPr="00341955" w:rsidRDefault="00975C91" w:rsidP="00975C91">
      <w:pPr>
        <w:ind w:left="851"/>
        <w:rPr>
          <w:spacing w:val="-3"/>
          <w:sz w:val="24"/>
          <w:szCs w:val="24"/>
        </w:rPr>
      </w:pPr>
      <w:r w:rsidRPr="00341955">
        <w:rPr>
          <w:spacing w:val="-3"/>
          <w:sz w:val="24"/>
          <w:szCs w:val="24"/>
        </w:rPr>
        <w:t xml:space="preserve">Kvinder skal oplyses om, at hormonelle præventionsmidler ikke beskytter mod </w:t>
      </w:r>
      <w:r>
        <w:rPr>
          <w:spacing w:val="-3"/>
          <w:sz w:val="24"/>
          <w:szCs w:val="24"/>
        </w:rPr>
        <w:t>HIV</w:t>
      </w:r>
      <w:r w:rsidRPr="00341955">
        <w:rPr>
          <w:spacing w:val="-3"/>
          <w:sz w:val="24"/>
          <w:szCs w:val="24"/>
        </w:rPr>
        <w:t>-infektioner (</w:t>
      </w:r>
      <w:r>
        <w:rPr>
          <w:spacing w:val="-3"/>
          <w:sz w:val="24"/>
          <w:szCs w:val="24"/>
        </w:rPr>
        <w:t>AIDS</w:t>
      </w:r>
      <w:r w:rsidRPr="00341955">
        <w:rPr>
          <w:spacing w:val="-3"/>
          <w:sz w:val="24"/>
          <w:szCs w:val="24"/>
        </w:rPr>
        <w:t>) og andre seksuelt overførte sygdomme.</w:t>
      </w:r>
    </w:p>
    <w:p w14:paraId="13F13E36" w14:textId="77777777" w:rsidR="00EF516B" w:rsidRPr="009C2557" w:rsidRDefault="00EF516B" w:rsidP="00EF516B">
      <w:pPr>
        <w:ind w:left="851" w:hanging="851"/>
        <w:rPr>
          <w:spacing w:val="-3"/>
          <w:sz w:val="24"/>
          <w:szCs w:val="24"/>
        </w:rPr>
      </w:pPr>
    </w:p>
    <w:p w14:paraId="28EC4A80" w14:textId="77777777" w:rsidR="00EF516B" w:rsidRPr="009C2557" w:rsidRDefault="00EF516B" w:rsidP="00EF516B">
      <w:pPr>
        <w:ind w:left="851"/>
        <w:rPr>
          <w:b/>
          <w:spacing w:val="-3"/>
          <w:sz w:val="24"/>
          <w:szCs w:val="24"/>
        </w:rPr>
      </w:pPr>
      <w:r w:rsidRPr="009C2557">
        <w:rPr>
          <w:b/>
          <w:spacing w:val="-3"/>
          <w:sz w:val="24"/>
          <w:szCs w:val="24"/>
        </w:rPr>
        <w:t>Nedsat virkning</w:t>
      </w:r>
    </w:p>
    <w:p w14:paraId="0BF2E2C6" w14:textId="77777777" w:rsidR="00EF516B" w:rsidRPr="009C2557" w:rsidRDefault="00EF516B" w:rsidP="00EF516B">
      <w:pPr>
        <w:ind w:left="851"/>
        <w:rPr>
          <w:b/>
          <w:spacing w:val="-3"/>
          <w:sz w:val="24"/>
          <w:szCs w:val="24"/>
        </w:rPr>
      </w:pPr>
      <w:r w:rsidRPr="009C2557">
        <w:rPr>
          <w:spacing w:val="-3"/>
          <w:sz w:val="24"/>
          <w:szCs w:val="24"/>
        </w:rPr>
        <w:t xml:space="preserve">P-pillernes virkning kan være nedsat i tilfælde af glemte tabletter (pkt. 4.2), </w:t>
      </w:r>
      <w:proofErr w:type="spellStart"/>
      <w:r w:rsidRPr="009C2557">
        <w:rPr>
          <w:spacing w:val="-3"/>
          <w:sz w:val="24"/>
          <w:szCs w:val="24"/>
        </w:rPr>
        <w:t>gastrointestinale</w:t>
      </w:r>
      <w:proofErr w:type="spellEnd"/>
      <w:r w:rsidRPr="009C2557">
        <w:rPr>
          <w:spacing w:val="-3"/>
          <w:sz w:val="24"/>
          <w:szCs w:val="24"/>
        </w:rPr>
        <w:t xml:space="preserve"> forstyrrelser (pkt. 4.2) eller samtidig indtagelse af anden medicin (pkt. 4.5.).</w:t>
      </w:r>
    </w:p>
    <w:p w14:paraId="7FF28A56" w14:textId="77777777" w:rsidR="00EF516B" w:rsidRPr="003B45FA" w:rsidRDefault="00EF516B" w:rsidP="00EF516B">
      <w:pPr>
        <w:ind w:left="851" w:hanging="851"/>
        <w:rPr>
          <w:sz w:val="24"/>
          <w:szCs w:val="24"/>
        </w:rPr>
      </w:pPr>
    </w:p>
    <w:p w14:paraId="16B1FF3A" w14:textId="77777777" w:rsidR="00EF516B" w:rsidRDefault="00EF516B" w:rsidP="00EF516B">
      <w:pPr>
        <w:ind w:left="851" w:hanging="851"/>
        <w:rPr>
          <w:sz w:val="24"/>
          <w:szCs w:val="24"/>
        </w:rPr>
      </w:pPr>
      <w:r>
        <w:rPr>
          <w:b/>
          <w:sz w:val="24"/>
          <w:szCs w:val="24"/>
        </w:rPr>
        <w:tab/>
      </w:r>
      <w:r w:rsidRPr="00D805FB">
        <w:rPr>
          <w:sz w:val="24"/>
          <w:szCs w:val="24"/>
        </w:rPr>
        <w:t>Naturlægemidler</w:t>
      </w:r>
      <w:r>
        <w:rPr>
          <w:sz w:val="24"/>
          <w:szCs w:val="24"/>
        </w:rPr>
        <w:t xml:space="preserve"> der indeholder perikon (Hypericum </w:t>
      </w:r>
      <w:proofErr w:type="spellStart"/>
      <w:r>
        <w:rPr>
          <w:sz w:val="24"/>
          <w:szCs w:val="24"/>
        </w:rPr>
        <w:t>perforatum</w:t>
      </w:r>
      <w:proofErr w:type="spellEnd"/>
      <w:r>
        <w:rPr>
          <w:sz w:val="24"/>
          <w:szCs w:val="24"/>
        </w:rPr>
        <w:t xml:space="preserve">) bør ikke anvendes når man tager </w:t>
      </w:r>
      <w:proofErr w:type="spellStart"/>
      <w:r>
        <w:rPr>
          <w:sz w:val="24"/>
          <w:szCs w:val="24"/>
        </w:rPr>
        <w:t>Femistad</w:t>
      </w:r>
      <w:proofErr w:type="spellEnd"/>
      <w:r>
        <w:rPr>
          <w:sz w:val="24"/>
          <w:szCs w:val="24"/>
        </w:rPr>
        <w:t xml:space="preserve"> på grund af risikoen for nedsat plasmakoncentration og reduceret klinisk effekt af </w:t>
      </w:r>
      <w:proofErr w:type="spellStart"/>
      <w:r>
        <w:rPr>
          <w:sz w:val="24"/>
          <w:szCs w:val="24"/>
        </w:rPr>
        <w:t>Femistad</w:t>
      </w:r>
      <w:proofErr w:type="spellEnd"/>
      <w:r>
        <w:rPr>
          <w:sz w:val="24"/>
          <w:szCs w:val="24"/>
        </w:rPr>
        <w:t xml:space="preserve"> (se pkt. 4.5).</w:t>
      </w:r>
    </w:p>
    <w:p w14:paraId="459922D2" w14:textId="77777777" w:rsidR="00EF516B" w:rsidRPr="00D805FB" w:rsidRDefault="00EF516B" w:rsidP="00EF516B">
      <w:pPr>
        <w:ind w:left="851" w:hanging="851"/>
        <w:rPr>
          <w:sz w:val="24"/>
          <w:szCs w:val="24"/>
        </w:rPr>
      </w:pPr>
    </w:p>
    <w:p w14:paraId="1ED9A875" w14:textId="77777777" w:rsidR="00EF516B" w:rsidRPr="009C2557" w:rsidRDefault="00EF516B" w:rsidP="00EF516B">
      <w:pPr>
        <w:ind w:left="851"/>
        <w:rPr>
          <w:b/>
          <w:spacing w:val="-3"/>
          <w:sz w:val="24"/>
          <w:szCs w:val="24"/>
        </w:rPr>
      </w:pPr>
      <w:r w:rsidRPr="009C2557">
        <w:rPr>
          <w:b/>
          <w:spacing w:val="-3"/>
          <w:sz w:val="24"/>
          <w:szCs w:val="24"/>
        </w:rPr>
        <w:t>Nedsat cykluskontrol</w:t>
      </w:r>
    </w:p>
    <w:p w14:paraId="1F206600" w14:textId="77777777" w:rsidR="00EF516B" w:rsidRPr="009C2557" w:rsidRDefault="00EF516B" w:rsidP="00EF516B">
      <w:pPr>
        <w:ind w:left="851"/>
        <w:rPr>
          <w:spacing w:val="-3"/>
          <w:sz w:val="24"/>
          <w:szCs w:val="24"/>
        </w:rPr>
      </w:pPr>
      <w:r w:rsidRPr="009C2557">
        <w:rPr>
          <w:spacing w:val="-3"/>
          <w:sz w:val="24"/>
          <w:szCs w:val="24"/>
        </w:rPr>
        <w:t>I forbindelse med indtagelse af alle typer p-piller kan der optræde uregelmæssig blødning (pletblødning og gennembrudsblødning), især i løbet af de første måneder. Derfor er det kun relevant at evaluere forekomsten af uregelmæssig blødning efter en tilpasningsperiode på ca. 3 cykler.</w:t>
      </w:r>
    </w:p>
    <w:p w14:paraId="38F5CB24" w14:textId="77777777" w:rsidR="00EF516B" w:rsidRPr="003B45FA" w:rsidRDefault="00EF516B" w:rsidP="00EF516B">
      <w:pPr>
        <w:ind w:left="851" w:hanging="851"/>
        <w:rPr>
          <w:sz w:val="24"/>
          <w:szCs w:val="24"/>
        </w:rPr>
      </w:pPr>
    </w:p>
    <w:p w14:paraId="487F064F" w14:textId="77777777" w:rsidR="00EF516B" w:rsidRPr="009C2557" w:rsidRDefault="00EF516B" w:rsidP="00EF516B">
      <w:pPr>
        <w:ind w:left="851"/>
        <w:rPr>
          <w:spacing w:val="-3"/>
          <w:sz w:val="24"/>
          <w:szCs w:val="24"/>
        </w:rPr>
      </w:pPr>
      <w:r w:rsidRPr="009C2557">
        <w:rPr>
          <w:spacing w:val="-3"/>
          <w:sz w:val="24"/>
          <w:szCs w:val="24"/>
        </w:rPr>
        <w:t xml:space="preserve">Hvis blødningsuregelmæssighederne fortsætter eller opstår efter tidligere regelmæssige cykler, bør man overveje non-hormonelle årsager, og der bør tages tilstrækkelige, diagnostiske forholdsregler for at udelukke </w:t>
      </w:r>
      <w:proofErr w:type="spellStart"/>
      <w:r w:rsidRPr="009C2557">
        <w:rPr>
          <w:spacing w:val="-3"/>
          <w:sz w:val="24"/>
          <w:szCs w:val="24"/>
        </w:rPr>
        <w:t>malignitet</w:t>
      </w:r>
      <w:proofErr w:type="spellEnd"/>
      <w:r w:rsidRPr="009C2557">
        <w:rPr>
          <w:spacing w:val="-3"/>
          <w:sz w:val="24"/>
          <w:szCs w:val="24"/>
        </w:rPr>
        <w:t xml:space="preserve"> eller graviditet. Dette kan omfatte udskrabning.</w:t>
      </w:r>
    </w:p>
    <w:p w14:paraId="4C21E38F" w14:textId="77777777" w:rsidR="00EF516B" w:rsidRPr="009C2557" w:rsidRDefault="00EF516B" w:rsidP="00EF516B">
      <w:pPr>
        <w:ind w:left="851" w:hanging="851"/>
        <w:rPr>
          <w:spacing w:val="-3"/>
          <w:sz w:val="24"/>
          <w:szCs w:val="24"/>
        </w:rPr>
      </w:pPr>
    </w:p>
    <w:p w14:paraId="4B23BD24" w14:textId="77777777" w:rsidR="00EF516B" w:rsidRPr="009C2557" w:rsidRDefault="00EF516B" w:rsidP="00EF516B">
      <w:pPr>
        <w:ind w:left="851"/>
        <w:rPr>
          <w:spacing w:val="-3"/>
          <w:sz w:val="24"/>
          <w:szCs w:val="24"/>
        </w:rPr>
      </w:pPr>
      <w:r w:rsidRPr="009C2557">
        <w:rPr>
          <w:spacing w:val="-3"/>
          <w:sz w:val="24"/>
          <w:szCs w:val="24"/>
        </w:rPr>
        <w:t>Nogle kvinder får ikke en menstruationsblødning i den tabletfrie periode. Hvis p-pillerne er indtaget i henhold til instruktionerne beskrevet i pkt. 4.2, er det usandsynligt, at kvinden er gravid. Er p-pillerne imidlertid ikke indtaget i henhold til instruktionerne forud for den første udeblevne menstruationsblødning, eller hvis to menstruationsblødninger udebliver, skal graviditet udelukkes, før der fortsættes med indtagelsen af p-piller.</w:t>
      </w:r>
    </w:p>
    <w:p w14:paraId="351BDFE7" w14:textId="77777777" w:rsidR="00EF516B" w:rsidRPr="009C2557" w:rsidRDefault="00EF516B" w:rsidP="00EF516B">
      <w:pPr>
        <w:ind w:left="851" w:hanging="851"/>
        <w:rPr>
          <w:sz w:val="24"/>
          <w:szCs w:val="24"/>
        </w:rPr>
      </w:pPr>
    </w:p>
    <w:p w14:paraId="5A29F9D2" w14:textId="77777777" w:rsidR="00447E9B" w:rsidRPr="00C84483" w:rsidRDefault="00447E9B" w:rsidP="00447E9B">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2ADCE116" w14:textId="77777777" w:rsidR="00EF516B" w:rsidRDefault="00EF516B" w:rsidP="00EF516B">
      <w:pPr>
        <w:suppressAutoHyphens/>
        <w:ind w:left="851" w:hanging="851"/>
        <w:rPr>
          <w:sz w:val="24"/>
          <w:szCs w:val="24"/>
        </w:rPr>
      </w:pPr>
      <w:r w:rsidRPr="009C2557">
        <w:rPr>
          <w:sz w:val="24"/>
          <w:szCs w:val="24"/>
        </w:rPr>
        <w:tab/>
        <w:t>Bemærk: ordinationsoplysninger om samtidig brug af anden medicin bør konsulteres for at identificere potentielle interaktioner.</w:t>
      </w:r>
    </w:p>
    <w:p w14:paraId="6C122E12" w14:textId="77777777" w:rsidR="00EF516B" w:rsidRPr="009C2557" w:rsidRDefault="00EF516B" w:rsidP="00EF516B">
      <w:pPr>
        <w:suppressAutoHyphens/>
        <w:ind w:left="851" w:hanging="851"/>
        <w:rPr>
          <w:sz w:val="24"/>
          <w:szCs w:val="24"/>
        </w:rPr>
      </w:pPr>
    </w:p>
    <w:p w14:paraId="107E4694" w14:textId="77777777" w:rsidR="00EF516B" w:rsidRPr="009C2557" w:rsidRDefault="00EF516B" w:rsidP="00EF516B">
      <w:pPr>
        <w:suppressAutoHyphens/>
        <w:ind w:left="851"/>
        <w:rPr>
          <w:b/>
          <w:sz w:val="24"/>
          <w:szCs w:val="24"/>
        </w:rPr>
      </w:pPr>
      <w:r w:rsidRPr="009C2557">
        <w:rPr>
          <w:b/>
          <w:sz w:val="24"/>
          <w:szCs w:val="24"/>
        </w:rPr>
        <w:t xml:space="preserve">Indflydelse </w:t>
      </w:r>
      <w:r>
        <w:rPr>
          <w:b/>
          <w:sz w:val="24"/>
          <w:szCs w:val="24"/>
        </w:rPr>
        <w:t xml:space="preserve">af andre lægemidler på </w:t>
      </w:r>
      <w:proofErr w:type="spellStart"/>
      <w:r>
        <w:rPr>
          <w:b/>
          <w:sz w:val="24"/>
          <w:szCs w:val="24"/>
        </w:rPr>
        <w:t>Femistad</w:t>
      </w:r>
      <w:proofErr w:type="spellEnd"/>
    </w:p>
    <w:p w14:paraId="57664DBE" w14:textId="77777777" w:rsidR="00EF516B" w:rsidRPr="009C2557" w:rsidRDefault="00EF516B" w:rsidP="00EF516B">
      <w:pPr>
        <w:suppressAutoHyphens/>
        <w:ind w:left="851"/>
        <w:rPr>
          <w:sz w:val="24"/>
          <w:szCs w:val="24"/>
        </w:rPr>
      </w:pPr>
      <w:r w:rsidRPr="009C2557">
        <w:rPr>
          <w:sz w:val="24"/>
          <w:szCs w:val="24"/>
        </w:rPr>
        <w:t>Interaktioner mellem p-piller og andre lægemidler kan lede til gennembrudsblødning og/eller svigtende svangerskabsforebyggelse. De følgende interaktioner er blevet rapporteret i litteraturen.</w:t>
      </w:r>
    </w:p>
    <w:p w14:paraId="0AC151C9" w14:textId="77777777" w:rsidR="00EF516B" w:rsidRPr="009C2557" w:rsidRDefault="00EF516B" w:rsidP="00EF516B">
      <w:pPr>
        <w:suppressAutoHyphens/>
        <w:ind w:left="851" w:hanging="851"/>
        <w:rPr>
          <w:sz w:val="24"/>
          <w:szCs w:val="24"/>
        </w:rPr>
      </w:pPr>
    </w:p>
    <w:p w14:paraId="356B44BE" w14:textId="77777777" w:rsidR="00EF516B" w:rsidRPr="00612590" w:rsidRDefault="00EF516B" w:rsidP="00EF516B">
      <w:pPr>
        <w:suppressAutoHyphens/>
        <w:ind w:left="851"/>
        <w:rPr>
          <w:sz w:val="24"/>
          <w:szCs w:val="24"/>
          <w:u w:val="single"/>
        </w:rPr>
      </w:pPr>
      <w:r w:rsidRPr="00612590">
        <w:rPr>
          <w:sz w:val="24"/>
          <w:szCs w:val="24"/>
          <w:u w:val="single"/>
        </w:rPr>
        <w:t>Levermetabolisme</w:t>
      </w:r>
    </w:p>
    <w:p w14:paraId="6F38F3C1" w14:textId="77777777" w:rsidR="00EF516B" w:rsidRPr="009C2557" w:rsidRDefault="00EF516B" w:rsidP="00EF516B">
      <w:pPr>
        <w:suppressAutoHyphens/>
        <w:ind w:left="851"/>
        <w:rPr>
          <w:sz w:val="24"/>
          <w:szCs w:val="24"/>
        </w:rPr>
      </w:pPr>
      <w:r w:rsidRPr="009C2557">
        <w:rPr>
          <w:sz w:val="24"/>
          <w:szCs w:val="24"/>
        </w:rPr>
        <w:t xml:space="preserve">Der kan forekomme interaktioner med lægemidler, der inducerer </w:t>
      </w:r>
      <w:proofErr w:type="spellStart"/>
      <w:r>
        <w:rPr>
          <w:sz w:val="24"/>
          <w:szCs w:val="24"/>
        </w:rPr>
        <w:t>mikrosomale</w:t>
      </w:r>
      <w:proofErr w:type="spellEnd"/>
      <w:r>
        <w:rPr>
          <w:sz w:val="24"/>
          <w:szCs w:val="24"/>
        </w:rPr>
        <w:t xml:space="preserve"> </w:t>
      </w:r>
      <w:r w:rsidRPr="009C2557">
        <w:rPr>
          <w:sz w:val="24"/>
          <w:szCs w:val="24"/>
        </w:rPr>
        <w:t xml:space="preserve">enzymer, hvilket kan resultere i forhøjet </w:t>
      </w:r>
      <w:proofErr w:type="spellStart"/>
      <w:r w:rsidRPr="009C2557">
        <w:rPr>
          <w:sz w:val="24"/>
          <w:szCs w:val="24"/>
        </w:rPr>
        <w:t>clearance</w:t>
      </w:r>
      <w:proofErr w:type="spellEnd"/>
      <w:r w:rsidRPr="009C2557">
        <w:rPr>
          <w:sz w:val="24"/>
          <w:szCs w:val="24"/>
        </w:rPr>
        <w:t xml:space="preserve"> af kønshormon (f.eks. </w:t>
      </w:r>
      <w:proofErr w:type="spellStart"/>
      <w:r>
        <w:rPr>
          <w:sz w:val="24"/>
          <w:szCs w:val="24"/>
        </w:rPr>
        <w:t>hydantoiner</w:t>
      </w:r>
      <w:proofErr w:type="spellEnd"/>
      <w:r>
        <w:rPr>
          <w:sz w:val="24"/>
          <w:szCs w:val="24"/>
        </w:rPr>
        <w:t xml:space="preserve"> (f.eks. </w:t>
      </w:r>
      <w:proofErr w:type="spellStart"/>
      <w:r w:rsidRPr="009C2557">
        <w:rPr>
          <w:sz w:val="24"/>
          <w:szCs w:val="24"/>
        </w:rPr>
        <w:t>phenytoin</w:t>
      </w:r>
      <w:proofErr w:type="spellEnd"/>
      <w:r>
        <w:rPr>
          <w:sz w:val="24"/>
          <w:szCs w:val="24"/>
        </w:rPr>
        <w:t>)</w:t>
      </w:r>
      <w:r w:rsidRPr="009C2557">
        <w:rPr>
          <w:sz w:val="24"/>
          <w:szCs w:val="24"/>
        </w:rPr>
        <w:t xml:space="preserve">, barbiturater, </w:t>
      </w:r>
      <w:proofErr w:type="spellStart"/>
      <w:r w:rsidRPr="009C2557">
        <w:rPr>
          <w:sz w:val="24"/>
          <w:szCs w:val="24"/>
        </w:rPr>
        <w:t>primidon</w:t>
      </w:r>
      <w:proofErr w:type="spellEnd"/>
      <w:r w:rsidRPr="009C2557">
        <w:rPr>
          <w:sz w:val="24"/>
          <w:szCs w:val="24"/>
        </w:rPr>
        <w:t xml:space="preserve">, </w:t>
      </w:r>
      <w:proofErr w:type="spellStart"/>
      <w:r w:rsidRPr="009C2557">
        <w:rPr>
          <w:sz w:val="24"/>
          <w:szCs w:val="24"/>
        </w:rPr>
        <w:t>carbamazepin</w:t>
      </w:r>
      <w:proofErr w:type="spellEnd"/>
      <w:r w:rsidRPr="009C2557">
        <w:rPr>
          <w:sz w:val="24"/>
          <w:szCs w:val="24"/>
        </w:rPr>
        <w:t xml:space="preserve">, </w:t>
      </w:r>
      <w:proofErr w:type="spellStart"/>
      <w:r w:rsidRPr="009C2557">
        <w:rPr>
          <w:sz w:val="24"/>
          <w:szCs w:val="24"/>
        </w:rPr>
        <w:t>rifampicin</w:t>
      </w:r>
      <w:proofErr w:type="spellEnd"/>
      <w:r>
        <w:rPr>
          <w:sz w:val="24"/>
          <w:szCs w:val="24"/>
        </w:rPr>
        <w:t xml:space="preserve">, </w:t>
      </w:r>
      <w:proofErr w:type="spellStart"/>
      <w:r>
        <w:rPr>
          <w:sz w:val="24"/>
          <w:szCs w:val="24"/>
        </w:rPr>
        <w:t>rifabutin</w:t>
      </w:r>
      <w:proofErr w:type="spellEnd"/>
      <w:r w:rsidRPr="009C2557">
        <w:rPr>
          <w:sz w:val="24"/>
          <w:szCs w:val="24"/>
        </w:rPr>
        <w:t xml:space="preserve">, </w:t>
      </w:r>
      <w:proofErr w:type="spellStart"/>
      <w:r w:rsidRPr="009C2557">
        <w:rPr>
          <w:sz w:val="24"/>
          <w:szCs w:val="24"/>
        </w:rPr>
        <w:t>bosetan</w:t>
      </w:r>
      <w:proofErr w:type="spellEnd"/>
      <w:r w:rsidRPr="009C2557">
        <w:rPr>
          <w:sz w:val="24"/>
          <w:szCs w:val="24"/>
        </w:rPr>
        <w:t xml:space="preserve"> og HIV-lægemidler (f.eks</w:t>
      </w:r>
      <w:r>
        <w:rPr>
          <w:sz w:val="24"/>
          <w:szCs w:val="24"/>
        </w:rPr>
        <w:t>.</w:t>
      </w:r>
      <w:r w:rsidRPr="009C2557">
        <w:rPr>
          <w:sz w:val="24"/>
          <w:szCs w:val="24"/>
        </w:rPr>
        <w:t xml:space="preserve"> </w:t>
      </w:r>
      <w:proofErr w:type="spellStart"/>
      <w:r w:rsidRPr="009C2557">
        <w:rPr>
          <w:sz w:val="24"/>
          <w:szCs w:val="24"/>
        </w:rPr>
        <w:t>ritonavir</w:t>
      </w:r>
      <w:proofErr w:type="spellEnd"/>
      <w:r w:rsidRPr="009C2557">
        <w:rPr>
          <w:sz w:val="24"/>
          <w:szCs w:val="24"/>
        </w:rPr>
        <w:t xml:space="preserve">, </w:t>
      </w:r>
      <w:proofErr w:type="spellStart"/>
      <w:r w:rsidRPr="009C2557">
        <w:rPr>
          <w:sz w:val="24"/>
          <w:szCs w:val="24"/>
        </w:rPr>
        <w:t>nevirapin</w:t>
      </w:r>
      <w:proofErr w:type="spellEnd"/>
      <w:r>
        <w:rPr>
          <w:sz w:val="24"/>
          <w:szCs w:val="24"/>
        </w:rPr>
        <w:t xml:space="preserve"> og </w:t>
      </w:r>
      <w:proofErr w:type="spellStart"/>
      <w:r>
        <w:rPr>
          <w:sz w:val="24"/>
          <w:szCs w:val="24"/>
        </w:rPr>
        <w:t>nelfinavir</w:t>
      </w:r>
      <w:proofErr w:type="spellEnd"/>
      <w:r w:rsidRPr="009C2557">
        <w:rPr>
          <w:sz w:val="24"/>
          <w:szCs w:val="24"/>
        </w:rPr>
        <w:t xml:space="preserve">) og muligvis også </w:t>
      </w:r>
      <w:proofErr w:type="spellStart"/>
      <w:r w:rsidRPr="009C2557">
        <w:rPr>
          <w:sz w:val="24"/>
          <w:szCs w:val="24"/>
        </w:rPr>
        <w:t>oxcarbazepin</w:t>
      </w:r>
      <w:proofErr w:type="spellEnd"/>
      <w:r>
        <w:rPr>
          <w:sz w:val="24"/>
          <w:szCs w:val="24"/>
        </w:rPr>
        <w:t xml:space="preserve">, </w:t>
      </w:r>
      <w:proofErr w:type="spellStart"/>
      <w:r>
        <w:rPr>
          <w:sz w:val="24"/>
          <w:szCs w:val="24"/>
        </w:rPr>
        <w:t>modafinil</w:t>
      </w:r>
      <w:proofErr w:type="spellEnd"/>
      <w:r w:rsidRPr="009C2557">
        <w:rPr>
          <w:sz w:val="24"/>
          <w:szCs w:val="24"/>
        </w:rPr>
        <w:t xml:space="preserve">, </w:t>
      </w:r>
      <w:proofErr w:type="spellStart"/>
      <w:r w:rsidRPr="009C2557">
        <w:rPr>
          <w:sz w:val="24"/>
          <w:szCs w:val="24"/>
        </w:rPr>
        <w:t>topirimat</w:t>
      </w:r>
      <w:proofErr w:type="spellEnd"/>
      <w:r w:rsidRPr="009C2557">
        <w:rPr>
          <w:sz w:val="24"/>
          <w:szCs w:val="24"/>
        </w:rPr>
        <w:t xml:space="preserve">, </w:t>
      </w:r>
      <w:proofErr w:type="spellStart"/>
      <w:r w:rsidRPr="009C2557">
        <w:rPr>
          <w:sz w:val="24"/>
          <w:szCs w:val="24"/>
        </w:rPr>
        <w:t>felbamat</w:t>
      </w:r>
      <w:proofErr w:type="spellEnd"/>
      <w:r w:rsidRPr="009C2557">
        <w:rPr>
          <w:sz w:val="24"/>
          <w:szCs w:val="24"/>
        </w:rPr>
        <w:t xml:space="preserve">, </w:t>
      </w:r>
      <w:proofErr w:type="spellStart"/>
      <w:r w:rsidRPr="009C2557">
        <w:rPr>
          <w:sz w:val="24"/>
          <w:szCs w:val="24"/>
        </w:rPr>
        <w:t>griseofulvin</w:t>
      </w:r>
      <w:proofErr w:type="spellEnd"/>
      <w:r w:rsidRPr="009C2557">
        <w:rPr>
          <w:sz w:val="24"/>
          <w:szCs w:val="24"/>
        </w:rPr>
        <w:t xml:space="preserve"> og produkter indeholdende naturmedicinen prikbladet perikum (</w:t>
      </w:r>
      <w:r w:rsidRPr="009C2557">
        <w:rPr>
          <w:i/>
          <w:iCs/>
          <w:sz w:val="24"/>
          <w:szCs w:val="24"/>
        </w:rPr>
        <w:t xml:space="preserve">Hypericum </w:t>
      </w:r>
      <w:proofErr w:type="spellStart"/>
      <w:r w:rsidRPr="009C2557">
        <w:rPr>
          <w:i/>
          <w:iCs/>
          <w:sz w:val="24"/>
          <w:szCs w:val="24"/>
        </w:rPr>
        <w:t>perforatum</w:t>
      </w:r>
      <w:proofErr w:type="spellEnd"/>
      <w:r w:rsidRPr="009C2557">
        <w:rPr>
          <w:sz w:val="24"/>
          <w:szCs w:val="24"/>
        </w:rPr>
        <w:t xml:space="preserve">)). </w:t>
      </w:r>
      <w:r>
        <w:rPr>
          <w:sz w:val="24"/>
          <w:szCs w:val="24"/>
        </w:rPr>
        <w:t>Også ikke-</w:t>
      </w:r>
      <w:proofErr w:type="spellStart"/>
      <w:r>
        <w:rPr>
          <w:sz w:val="24"/>
          <w:szCs w:val="24"/>
        </w:rPr>
        <w:t>nukleoside</w:t>
      </w:r>
      <w:proofErr w:type="spellEnd"/>
      <w:r>
        <w:rPr>
          <w:sz w:val="24"/>
          <w:szCs w:val="24"/>
        </w:rPr>
        <w:t xml:space="preserve"> reverset </w:t>
      </w:r>
      <w:proofErr w:type="spellStart"/>
      <w:r>
        <w:rPr>
          <w:sz w:val="24"/>
          <w:szCs w:val="24"/>
        </w:rPr>
        <w:t>transcriptase</w:t>
      </w:r>
      <w:proofErr w:type="spellEnd"/>
      <w:r>
        <w:rPr>
          <w:sz w:val="24"/>
          <w:szCs w:val="24"/>
        </w:rPr>
        <w:t xml:space="preserve"> </w:t>
      </w:r>
      <w:proofErr w:type="spellStart"/>
      <w:r>
        <w:rPr>
          <w:sz w:val="24"/>
          <w:szCs w:val="24"/>
        </w:rPr>
        <w:t>hæmmere</w:t>
      </w:r>
      <w:proofErr w:type="spellEnd"/>
      <w:r>
        <w:rPr>
          <w:sz w:val="24"/>
          <w:szCs w:val="24"/>
        </w:rPr>
        <w:t xml:space="preserve"> (f.eks. </w:t>
      </w:r>
      <w:proofErr w:type="spellStart"/>
      <w:r>
        <w:rPr>
          <w:sz w:val="24"/>
          <w:szCs w:val="24"/>
        </w:rPr>
        <w:t>nevirapin</w:t>
      </w:r>
      <w:proofErr w:type="spellEnd"/>
      <w:r>
        <w:rPr>
          <w:sz w:val="24"/>
          <w:szCs w:val="24"/>
        </w:rPr>
        <w:t xml:space="preserve"> og </w:t>
      </w:r>
      <w:proofErr w:type="spellStart"/>
      <w:r>
        <w:rPr>
          <w:sz w:val="24"/>
          <w:szCs w:val="24"/>
        </w:rPr>
        <w:t>efavirenz</w:t>
      </w:r>
      <w:proofErr w:type="spellEnd"/>
      <w:r>
        <w:rPr>
          <w:sz w:val="24"/>
          <w:szCs w:val="24"/>
        </w:rPr>
        <w:t xml:space="preserve">), kan påvirke levermetabolismen. </w:t>
      </w:r>
      <w:r w:rsidRPr="009C2557">
        <w:rPr>
          <w:sz w:val="24"/>
          <w:szCs w:val="24"/>
        </w:rPr>
        <w:t xml:space="preserve">Maksimal enzyminduktion ses generelt </w:t>
      </w:r>
      <w:r>
        <w:rPr>
          <w:sz w:val="24"/>
          <w:szCs w:val="24"/>
        </w:rPr>
        <w:t>ikke i 2-3 uger</w:t>
      </w:r>
      <w:r w:rsidRPr="009C2557">
        <w:rPr>
          <w:sz w:val="24"/>
          <w:szCs w:val="24"/>
        </w:rPr>
        <w:t>, men kan vedvare i mindst 4 uger efter ophør af behandlingen.</w:t>
      </w:r>
    </w:p>
    <w:p w14:paraId="76EC1EEF" w14:textId="77777777" w:rsidR="00EF516B" w:rsidRPr="009C2557" w:rsidRDefault="00EF516B" w:rsidP="00EF516B">
      <w:pPr>
        <w:suppressAutoHyphens/>
        <w:ind w:left="851" w:hanging="851"/>
        <w:rPr>
          <w:sz w:val="24"/>
          <w:szCs w:val="24"/>
        </w:rPr>
      </w:pPr>
    </w:p>
    <w:p w14:paraId="5B6B9F59" w14:textId="77777777" w:rsidR="00EF516B" w:rsidRPr="00612590" w:rsidRDefault="00EF516B" w:rsidP="00EF516B">
      <w:pPr>
        <w:suppressAutoHyphens/>
        <w:ind w:left="851"/>
        <w:rPr>
          <w:sz w:val="24"/>
          <w:szCs w:val="24"/>
          <w:u w:val="single"/>
        </w:rPr>
      </w:pPr>
      <w:r w:rsidRPr="00612590">
        <w:rPr>
          <w:sz w:val="24"/>
          <w:szCs w:val="24"/>
          <w:u w:val="single"/>
        </w:rPr>
        <w:t xml:space="preserve">Interferens med den </w:t>
      </w:r>
      <w:proofErr w:type="spellStart"/>
      <w:r w:rsidRPr="00612590">
        <w:rPr>
          <w:sz w:val="24"/>
          <w:szCs w:val="24"/>
          <w:u w:val="single"/>
        </w:rPr>
        <w:t>enterohepatiske</w:t>
      </w:r>
      <w:proofErr w:type="spellEnd"/>
      <w:r w:rsidRPr="00612590">
        <w:rPr>
          <w:sz w:val="24"/>
          <w:szCs w:val="24"/>
          <w:u w:val="single"/>
        </w:rPr>
        <w:t xml:space="preserve"> cirkulation</w:t>
      </w:r>
    </w:p>
    <w:p w14:paraId="4ACD0228" w14:textId="77777777" w:rsidR="00EF516B" w:rsidRPr="009C2557" w:rsidRDefault="00EF516B" w:rsidP="00EF516B">
      <w:pPr>
        <w:suppressAutoHyphens/>
        <w:ind w:left="851"/>
        <w:rPr>
          <w:sz w:val="24"/>
          <w:szCs w:val="24"/>
        </w:rPr>
      </w:pPr>
      <w:r w:rsidRPr="009C2557">
        <w:rPr>
          <w:sz w:val="24"/>
          <w:szCs w:val="24"/>
        </w:rPr>
        <w:t xml:space="preserve">Præventionssvigt er også blevet rapporteret med antibiotika, såsom penicilliner og </w:t>
      </w:r>
      <w:proofErr w:type="spellStart"/>
      <w:r w:rsidRPr="009C2557">
        <w:rPr>
          <w:sz w:val="24"/>
          <w:szCs w:val="24"/>
        </w:rPr>
        <w:t>tetracykliner</w:t>
      </w:r>
      <w:proofErr w:type="spellEnd"/>
      <w:r w:rsidRPr="009C2557">
        <w:rPr>
          <w:sz w:val="24"/>
          <w:szCs w:val="24"/>
        </w:rPr>
        <w:t>. Mekanismen af denne effekt er ikke klarlagt.</w:t>
      </w:r>
    </w:p>
    <w:p w14:paraId="35D896CB" w14:textId="77777777" w:rsidR="00EF516B" w:rsidRPr="009C2557" w:rsidRDefault="00EF516B" w:rsidP="00EF516B">
      <w:pPr>
        <w:suppressAutoHyphens/>
        <w:ind w:left="851" w:hanging="851"/>
        <w:rPr>
          <w:sz w:val="24"/>
          <w:szCs w:val="24"/>
        </w:rPr>
      </w:pPr>
    </w:p>
    <w:p w14:paraId="511DB08D" w14:textId="77777777" w:rsidR="00EF516B" w:rsidRPr="00612590" w:rsidRDefault="00EF516B" w:rsidP="00EF516B">
      <w:pPr>
        <w:suppressAutoHyphens/>
        <w:ind w:left="851"/>
        <w:rPr>
          <w:sz w:val="24"/>
          <w:szCs w:val="24"/>
          <w:u w:val="single"/>
        </w:rPr>
      </w:pPr>
      <w:r w:rsidRPr="00612590">
        <w:rPr>
          <w:sz w:val="24"/>
          <w:szCs w:val="24"/>
          <w:u w:val="single"/>
        </w:rPr>
        <w:t>Håndtering</w:t>
      </w:r>
    </w:p>
    <w:p w14:paraId="7B0B0402" w14:textId="77777777" w:rsidR="00EF516B" w:rsidRPr="009C2557" w:rsidRDefault="00EF516B" w:rsidP="00EF516B">
      <w:pPr>
        <w:ind w:left="851"/>
        <w:rPr>
          <w:sz w:val="24"/>
          <w:szCs w:val="24"/>
        </w:rPr>
      </w:pPr>
      <w:r w:rsidRPr="009C2557">
        <w:rPr>
          <w:spacing w:val="-3"/>
          <w:sz w:val="24"/>
          <w:szCs w:val="24"/>
        </w:rPr>
        <w:t xml:space="preserve">Kvinder i kortvarig behandling med nogle af ovennævnte lægemidler eller enkelte aktive stoffer (lægemidler, der inducerer leverenzymer) udover </w:t>
      </w:r>
      <w:proofErr w:type="spellStart"/>
      <w:r w:rsidRPr="009C2557">
        <w:rPr>
          <w:spacing w:val="-3"/>
          <w:sz w:val="24"/>
          <w:szCs w:val="24"/>
        </w:rPr>
        <w:t>rifampicin</w:t>
      </w:r>
      <w:proofErr w:type="spellEnd"/>
      <w:r w:rsidRPr="009C2557">
        <w:rPr>
          <w:spacing w:val="-3"/>
          <w:sz w:val="24"/>
          <w:szCs w:val="24"/>
        </w:rPr>
        <w:t xml:space="preserve"> bør midlertidigt benytte en barrieremetode samtidigt med p-pillerne, dvs. under den samtidige medicinering og 7 dage efter ophøret af denne. </w:t>
      </w:r>
      <w:r>
        <w:rPr>
          <w:sz w:val="24"/>
          <w:szCs w:val="24"/>
        </w:rPr>
        <w:t xml:space="preserve">Når der anvendes </w:t>
      </w:r>
      <w:proofErr w:type="spellStart"/>
      <w:r>
        <w:rPr>
          <w:sz w:val="24"/>
          <w:szCs w:val="24"/>
        </w:rPr>
        <w:t>mikrosomale</w:t>
      </w:r>
      <w:proofErr w:type="spellEnd"/>
      <w:r>
        <w:rPr>
          <w:sz w:val="24"/>
          <w:szCs w:val="24"/>
        </w:rPr>
        <w:t xml:space="preserve"> enzymfremmende stoffer (f.eks. </w:t>
      </w:r>
      <w:proofErr w:type="spellStart"/>
      <w:r>
        <w:rPr>
          <w:sz w:val="24"/>
          <w:szCs w:val="24"/>
        </w:rPr>
        <w:t>rifampicin</w:t>
      </w:r>
      <w:proofErr w:type="spellEnd"/>
      <w:r>
        <w:rPr>
          <w:sz w:val="24"/>
          <w:szCs w:val="24"/>
        </w:rPr>
        <w:t>) bør b</w:t>
      </w:r>
      <w:r w:rsidRPr="009C2557">
        <w:rPr>
          <w:sz w:val="24"/>
          <w:szCs w:val="24"/>
        </w:rPr>
        <w:t>arrieremetoden</w:t>
      </w:r>
      <w:r>
        <w:rPr>
          <w:sz w:val="24"/>
          <w:szCs w:val="24"/>
        </w:rPr>
        <w:t xml:space="preserve"> anvendes sammen med p-pillerne</w:t>
      </w:r>
      <w:r w:rsidRPr="009C2557">
        <w:rPr>
          <w:sz w:val="24"/>
          <w:szCs w:val="24"/>
        </w:rPr>
        <w:t xml:space="preserve"> </w:t>
      </w:r>
      <w:r>
        <w:rPr>
          <w:sz w:val="24"/>
          <w:szCs w:val="24"/>
        </w:rPr>
        <w:t xml:space="preserve">i </w:t>
      </w:r>
      <w:r w:rsidRPr="009C2557">
        <w:rPr>
          <w:sz w:val="24"/>
          <w:szCs w:val="24"/>
        </w:rPr>
        <w:t xml:space="preserve">den periode, hvor </w:t>
      </w:r>
      <w:r>
        <w:rPr>
          <w:sz w:val="24"/>
          <w:szCs w:val="24"/>
        </w:rPr>
        <w:t>medicinen gives samtidig</w:t>
      </w:r>
      <w:r w:rsidRPr="009C2557">
        <w:rPr>
          <w:sz w:val="24"/>
          <w:szCs w:val="24"/>
        </w:rPr>
        <w:t xml:space="preserve"> og i 28 dage efter ophør af behandlingen</w:t>
      </w:r>
      <w:r>
        <w:rPr>
          <w:sz w:val="24"/>
          <w:szCs w:val="24"/>
        </w:rPr>
        <w:t>.</w:t>
      </w:r>
    </w:p>
    <w:p w14:paraId="70A5CB6B" w14:textId="77777777" w:rsidR="00EF516B" w:rsidRPr="009C2557" w:rsidRDefault="00EF516B" w:rsidP="00EF516B">
      <w:pPr>
        <w:ind w:left="851" w:hanging="851"/>
        <w:rPr>
          <w:sz w:val="24"/>
          <w:szCs w:val="24"/>
        </w:rPr>
      </w:pPr>
    </w:p>
    <w:p w14:paraId="2379AA1B" w14:textId="77777777" w:rsidR="00EF516B" w:rsidRPr="009C2557" w:rsidRDefault="00EF516B" w:rsidP="00EF516B">
      <w:pPr>
        <w:ind w:left="851"/>
        <w:rPr>
          <w:sz w:val="24"/>
          <w:szCs w:val="24"/>
        </w:rPr>
      </w:pPr>
      <w:r w:rsidRPr="009C2557">
        <w:rPr>
          <w:sz w:val="24"/>
          <w:szCs w:val="24"/>
        </w:rPr>
        <w:t xml:space="preserve">I tilfælde af langtidsbehandling med lægemidler, </w:t>
      </w:r>
      <w:r w:rsidRPr="009C2557">
        <w:rPr>
          <w:spacing w:val="-3"/>
          <w:sz w:val="24"/>
          <w:szCs w:val="24"/>
        </w:rPr>
        <w:t>der inducerer leverenzymer,</w:t>
      </w:r>
      <w:r w:rsidRPr="009C2557">
        <w:rPr>
          <w:sz w:val="24"/>
          <w:szCs w:val="24"/>
        </w:rPr>
        <w:t xml:space="preserve"> anbefales det, at der anvendes en anden ikke-hormonel form for antikonception. Kvinder i behandling med antibiotika (med undtagelse af </w:t>
      </w:r>
      <w:proofErr w:type="spellStart"/>
      <w:r w:rsidRPr="009C2557">
        <w:rPr>
          <w:sz w:val="24"/>
          <w:szCs w:val="24"/>
        </w:rPr>
        <w:t>rifampicin</w:t>
      </w:r>
      <w:proofErr w:type="spellEnd"/>
      <w:r>
        <w:rPr>
          <w:sz w:val="24"/>
          <w:szCs w:val="24"/>
        </w:rPr>
        <w:t xml:space="preserve"> og </w:t>
      </w:r>
      <w:proofErr w:type="spellStart"/>
      <w:r>
        <w:rPr>
          <w:sz w:val="24"/>
          <w:szCs w:val="24"/>
        </w:rPr>
        <w:t>griseofulvin</w:t>
      </w:r>
      <w:proofErr w:type="spellEnd"/>
      <w:r>
        <w:rPr>
          <w:sz w:val="24"/>
          <w:szCs w:val="24"/>
        </w:rPr>
        <w:t xml:space="preserve">, som også virker som </w:t>
      </w:r>
      <w:proofErr w:type="spellStart"/>
      <w:r>
        <w:rPr>
          <w:sz w:val="24"/>
          <w:szCs w:val="24"/>
        </w:rPr>
        <w:t>mikrosomal</w:t>
      </w:r>
      <w:proofErr w:type="spellEnd"/>
      <w:r>
        <w:rPr>
          <w:sz w:val="24"/>
          <w:szCs w:val="24"/>
        </w:rPr>
        <w:t xml:space="preserve"> enzymfremmende læg</w:t>
      </w:r>
      <w:r w:rsidR="0071327E">
        <w:rPr>
          <w:sz w:val="24"/>
          <w:szCs w:val="24"/>
        </w:rPr>
        <w:t>e</w:t>
      </w:r>
      <w:r>
        <w:rPr>
          <w:sz w:val="24"/>
          <w:szCs w:val="24"/>
        </w:rPr>
        <w:t>midler</w:t>
      </w:r>
      <w:r w:rsidRPr="009C2557">
        <w:rPr>
          <w:sz w:val="24"/>
          <w:szCs w:val="24"/>
        </w:rPr>
        <w:t>) skal bruge en barrieremetode indtil 7 dage efter ophør med denne medicin. Hvis perioden med barrieremetoden strækker sig ud over antallet af tabletter i p-pillepakken, skal kvinden påbegynde den næste p-pillepakke uden at holde den normale tabletfrie periode.</w:t>
      </w:r>
    </w:p>
    <w:p w14:paraId="0D7F8662" w14:textId="77777777" w:rsidR="00EF516B" w:rsidRPr="009C2557" w:rsidRDefault="00EF516B" w:rsidP="00EF516B">
      <w:pPr>
        <w:ind w:left="851" w:hanging="851"/>
        <w:rPr>
          <w:b/>
          <w:spacing w:val="-3"/>
          <w:sz w:val="24"/>
          <w:szCs w:val="24"/>
        </w:rPr>
      </w:pPr>
    </w:p>
    <w:p w14:paraId="70531665" w14:textId="77777777" w:rsidR="00EF516B" w:rsidRPr="009C2557" w:rsidRDefault="00EF516B" w:rsidP="00EF516B">
      <w:pPr>
        <w:ind w:left="851"/>
        <w:rPr>
          <w:b/>
          <w:spacing w:val="-3"/>
          <w:sz w:val="24"/>
          <w:szCs w:val="24"/>
        </w:rPr>
      </w:pPr>
      <w:r w:rsidRPr="009C2557">
        <w:rPr>
          <w:b/>
          <w:spacing w:val="-3"/>
          <w:sz w:val="24"/>
          <w:szCs w:val="24"/>
        </w:rPr>
        <w:t xml:space="preserve">Indflydelse af </w:t>
      </w:r>
      <w:proofErr w:type="spellStart"/>
      <w:r w:rsidRPr="009C2557">
        <w:rPr>
          <w:b/>
          <w:spacing w:val="-3"/>
          <w:sz w:val="24"/>
          <w:szCs w:val="24"/>
        </w:rPr>
        <w:t>Femistad</w:t>
      </w:r>
      <w:proofErr w:type="spellEnd"/>
      <w:r w:rsidRPr="009C2557">
        <w:rPr>
          <w:b/>
          <w:spacing w:val="-3"/>
          <w:sz w:val="24"/>
          <w:szCs w:val="24"/>
        </w:rPr>
        <w:t xml:space="preserve"> på andre lægemidler</w:t>
      </w:r>
    </w:p>
    <w:p w14:paraId="3E8F14C1" w14:textId="77777777" w:rsidR="00EF516B" w:rsidRDefault="00EF516B" w:rsidP="00EF516B">
      <w:pPr>
        <w:ind w:left="851"/>
        <w:rPr>
          <w:spacing w:val="-3"/>
          <w:sz w:val="24"/>
          <w:szCs w:val="24"/>
        </w:rPr>
      </w:pPr>
      <w:r w:rsidRPr="009C2557">
        <w:rPr>
          <w:spacing w:val="-3"/>
          <w:sz w:val="24"/>
          <w:szCs w:val="24"/>
        </w:rPr>
        <w:t xml:space="preserve">P-piller kan påvirke metabolismen af visse andre aktive stoffer. Derfor kan plasma- og vævskoncentrationer enten stige (f.eks. </w:t>
      </w:r>
      <w:proofErr w:type="spellStart"/>
      <w:r w:rsidRPr="009C2557">
        <w:rPr>
          <w:spacing w:val="-3"/>
          <w:sz w:val="24"/>
          <w:szCs w:val="24"/>
        </w:rPr>
        <w:t>cyclosporin</w:t>
      </w:r>
      <w:proofErr w:type="spellEnd"/>
      <w:r w:rsidRPr="009C2557">
        <w:rPr>
          <w:spacing w:val="-3"/>
          <w:sz w:val="24"/>
          <w:szCs w:val="24"/>
        </w:rPr>
        <w:t xml:space="preserve">) eller falde (f.eks. </w:t>
      </w:r>
      <w:proofErr w:type="spellStart"/>
      <w:r w:rsidRPr="009C2557">
        <w:rPr>
          <w:spacing w:val="-3"/>
          <w:sz w:val="24"/>
          <w:szCs w:val="24"/>
        </w:rPr>
        <w:t>lamotrigin</w:t>
      </w:r>
      <w:proofErr w:type="spellEnd"/>
      <w:r w:rsidRPr="009C2557">
        <w:rPr>
          <w:spacing w:val="-3"/>
          <w:sz w:val="24"/>
          <w:szCs w:val="24"/>
        </w:rPr>
        <w:t xml:space="preserve">). </w:t>
      </w:r>
    </w:p>
    <w:p w14:paraId="121C17E4" w14:textId="77777777" w:rsidR="00EF516B" w:rsidRPr="00F406C3" w:rsidRDefault="00EF516B" w:rsidP="00EF516B">
      <w:pPr>
        <w:ind w:left="851"/>
        <w:rPr>
          <w:spacing w:val="-3"/>
          <w:sz w:val="24"/>
          <w:szCs w:val="24"/>
        </w:rPr>
      </w:pPr>
    </w:p>
    <w:p w14:paraId="7B6EE651" w14:textId="77777777" w:rsidR="00663F90" w:rsidRPr="00F406C3" w:rsidRDefault="00EF516B" w:rsidP="00663F9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da-DK"/>
        </w:rPr>
      </w:pPr>
      <w:r w:rsidRPr="00F406C3">
        <w:rPr>
          <w:sz w:val="24"/>
          <w:szCs w:val="24"/>
          <w:lang w:eastAsia="da-DK"/>
        </w:rPr>
        <w:tab/>
      </w:r>
      <w:proofErr w:type="spellStart"/>
      <w:r w:rsidR="00663F90" w:rsidRPr="00F406C3">
        <w:rPr>
          <w:sz w:val="24"/>
          <w:szCs w:val="24"/>
          <w:lang w:eastAsia="da-DK"/>
        </w:rPr>
        <w:t>Farmakodynamiske</w:t>
      </w:r>
      <w:proofErr w:type="spellEnd"/>
      <w:r w:rsidR="00663F90" w:rsidRPr="00F406C3">
        <w:rPr>
          <w:sz w:val="24"/>
          <w:szCs w:val="24"/>
          <w:lang w:eastAsia="da-DK"/>
        </w:rPr>
        <w:t xml:space="preserve"> interaktioner</w:t>
      </w:r>
    </w:p>
    <w:p w14:paraId="6886BB37" w14:textId="77777777" w:rsidR="00663F90" w:rsidRPr="00F406C3" w:rsidRDefault="00663F90" w:rsidP="00663F90">
      <w:pPr>
        <w:ind w:left="851"/>
        <w:rPr>
          <w:sz w:val="24"/>
          <w:szCs w:val="24"/>
          <w:lang w:eastAsia="da-DK"/>
        </w:rPr>
      </w:pPr>
      <w:r w:rsidRPr="00C32A8F">
        <w:rPr>
          <w:sz w:val="24"/>
          <w:szCs w:val="24"/>
        </w:rPr>
        <w:t xml:space="preserve">I forbindelse med kliniske studier med patienter, der blev behandlet for hepatitis C-virusinfektioner (HCV) med lægemidler, der indeholdt </w:t>
      </w:r>
      <w:proofErr w:type="spellStart"/>
      <w:r w:rsidRPr="00C32A8F">
        <w:rPr>
          <w:sz w:val="24"/>
          <w:szCs w:val="24"/>
        </w:rPr>
        <w:t>ombitasvir</w:t>
      </w:r>
      <w:proofErr w:type="spellEnd"/>
      <w:r w:rsidRPr="00C32A8F">
        <w:rPr>
          <w:sz w:val="24"/>
          <w:szCs w:val="24"/>
        </w:rPr>
        <w:t>/</w:t>
      </w:r>
      <w:proofErr w:type="spellStart"/>
      <w:r w:rsidRPr="00C32A8F">
        <w:rPr>
          <w:sz w:val="24"/>
          <w:szCs w:val="24"/>
        </w:rPr>
        <w:t>paritaprevir</w:t>
      </w:r>
      <w:proofErr w:type="spellEnd"/>
      <w:r w:rsidRPr="00C32A8F">
        <w:rPr>
          <w:sz w:val="24"/>
          <w:szCs w:val="24"/>
        </w:rPr>
        <w:t>/</w:t>
      </w:r>
      <w:proofErr w:type="spellStart"/>
      <w:r w:rsidRPr="00C32A8F">
        <w:rPr>
          <w:sz w:val="24"/>
          <w:szCs w:val="24"/>
        </w:rPr>
        <w:t>ritonavir</w:t>
      </w:r>
      <w:proofErr w:type="spellEnd"/>
      <w:r w:rsidRPr="00C32A8F">
        <w:rPr>
          <w:sz w:val="24"/>
          <w:szCs w:val="24"/>
        </w:rPr>
        <w:t xml:space="preserve"> og </w:t>
      </w:r>
      <w:proofErr w:type="spellStart"/>
      <w:r w:rsidRPr="00C32A8F">
        <w:rPr>
          <w:sz w:val="24"/>
          <w:szCs w:val="24"/>
        </w:rPr>
        <w:t>dasabuvir</w:t>
      </w:r>
      <w:proofErr w:type="spellEnd"/>
      <w:r w:rsidRPr="00C32A8F">
        <w:rPr>
          <w:sz w:val="24"/>
          <w:szCs w:val="24"/>
        </w:rPr>
        <w:t xml:space="preserve"> med eller uden </w:t>
      </w:r>
      <w:proofErr w:type="spellStart"/>
      <w:r w:rsidRPr="00C32A8F">
        <w:rPr>
          <w:sz w:val="24"/>
          <w:szCs w:val="24"/>
        </w:rPr>
        <w:t>ribavirin</w:t>
      </w:r>
      <w:proofErr w:type="spellEnd"/>
      <w:r w:rsidRPr="00C32A8F">
        <w:rPr>
          <w:sz w:val="24"/>
          <w:szCs w:val="24"/>
        </w:rPr>
        <w:t xml:space="preserve">, forekom </w:t>
      </w:r>
      <w:proofErr w:type="spellStart"/>
      <w:r w:rsidRPr="00C32A8F">
        <w:rPr>
          <w:sz w:val="24"/>
          <w:szCs w:val="24"/>
        </w:rPr>
        <w:t>transaminaseforhøjelser</w:t>
      </w:r>
      <w:proofErr w:type="spellEnd"/>
      <w:r w:rsidRPr="00C32A8F">
        <w:rPr>
          <w:sz w:val="24"/>
          <w:szCs w:val="24"/>
        </w:rPr>
        <w:t xml:space="preserve"> (ALAT), der var mere end 5 gange over den øvre normalgrænse (ULN), signifikant hyppigere hos kvinder, der bruger </w:t>
      </w:r>
      <w:proofErr w:type="spellStart"/>
      <w:r w:rsidRPr="00C32A8F">
        <w:rPr>
          <w:sz w:val="24"/>
          <w:szCs w:val="24"/>
        </w:rPr>
        <w:t>ethinylestradiol-holdige</w:t>
      </w:r>
      <w:proofErr w:type="spellEnd"/>
      <w:r w:rsidRPr="00C32A8F">
        <w:rPr>
          <w:sz w:val="24"/>
          <w:szCs w:val="24"/>
        </w:rPr>
        <w:t xml:space="preserve"> medicin såsom kombinerede hormonelle præventionsmidler (</w:t>
      </w:r>
      <w:proofErr w:type="spellStart"/>
      <w:r w:rsidRPr="00C32A8F">
        <w:rPr>
          <w:sz w:val="24"/>
          <w:szCs w:val="24"/>
        </w:rPr>
        <w:t>CHC'er</w:t>
      </w:r>
      <w:proofErr w:type="spellEnd"/>
      <w:r w:rsidRPr="00C32A8F">
        <w:rPr>
          <w:sz w:val="24"/>
          <w:szCs w:val="24"/>
        </w:rPr>
        <w:t xml:space="preserve">). Der blev desuden hos patienter, der blev behandlet med </w:t>
      </w:r>
      <w:proofErr w:type="spellStart"/>
      <w:r w:rsidRPr="00C32A8F">
        <w:rPr>
          <w:sz w:val="24"/>
          <w:szCs w:val="24"/>
        </w:rPr>
        <w:t>glecaprevir</w:t>
      </w:r>
      <w:proofErr w:type="spellEnd"/>
      <w:r w:rsidRPr="00C32A8F">
        <w:rPr>
          <w:sz w:val="24"/>
          <w:szCs w:val="24"/>
        </w:rPr>
        <w:t>/</w:t>
      </w:r>
      <w:proofErr w:type="spellStart"/>
      <w:r w:rsidRPr="00C32A8F">
        <w:rPr>
          <w:sz w:val="24"/>
          <w:szCs w:val="24"/>
        </w:rPr>
        <w:t>pibrentasvir</w:t>
      </w:r>
      <w:proofErr w:type="spellEnd"/>
      <w:r w:rsidRPr="00C32A8F">
        <w:rPr>
          <w:sz w:val="24"/>
          <w:szCs w:val="24"/>
        </w:rPr>
        <w:t xml:space="preserve"> eller </w:t>
      </w:r>
      <w:proofErr w:type="spellStart"/>
      <w:r w:rsidRPr="00C32A8F">
        <w:rPr>
          <w:sz w:val="24"/>
          <w:szCs w:val="24"/>
        </w:rPr>
        <w:t>sofosbuvir</w:t>
      </w:r>
      <w:proofErr w:type="spellEnd"/>
      <w:r w:rsidRPr="00C32A8F">
        <w:rPr>
          <w:sz w:val="24"/>
          <w:szCs w:val="24"/>
        </w:rPr>
        <w:t>/</w:t>
      </w:r>
      <w:proofErr w:type="spellStart"/>
      <w:r w:rsidRPr="00C32A8F">
        <w:rPr>
          <w:sz w:val="24"/>
          <w:szCs w:val="24"/>
        </w:rPr>
        <w:t>velpatasvir</w:t>
      </w:r>
      <w:proofErr w:type="spellEnd"/>
      <w:r w:rsidRPr="00C32A8F">
        <w:rPr>
          <w:sz w:val="24"/>
          <w:szCs w:val="24"/>
        </w:rPr>
        <w:t>/</w:t>
      </w:r>
      <w:proofErr w:type="spellStart"/>
      <w:r w:rsidRPr="00C32A8F">
        <w:rPr>
          <w:sz w:val="24"/>
          <w:szCs w:val="24"/>
        </w:rPr>
        <w:t>voxilaprevir</w:t>
      </w:r>
      <w:proofErr w:type="spellEnd"/>
      <w:r w:rsidRPr="00C32A8F">
        <w:rPr>
          <w:sz w:val="24"/>
          <w:szCs w:val="24"/>
        </w:rPr>
        <w:t xml:space="preserve"> også set ALAT-forhøjelser hos kvinder, der brugte </w:t>
      </w:r>
      <w:proofErr w:type="spellStart"/>
      <w:r w:rsidRPr="00C32A8F">
        <w:rPr>
          <w:sz w:val="24"/>
          <w:szCs w:val="24"/>
        </w:rPr>
        <w:t>ethinylestradiolholdige</w:t>
      </w:r>
      <w:proofErr w:type="spellEnd"/>
      <w:r w:rsidRPr="00C32A8F">
        <w:rPr>
          <w:sz w:val="24"/>
          <w:szCs w:val="24"/>
        </w:rPr>
        <w:t xml:space="preserve"> lægemidler såsom </w:t>
      </w:r>
      <w:proofErr w:type="spellStart"/>
      <w:r w:rsidRPr="00C32A8F">
        <w:rPr>
          <w:sz w:val="24"/>
          <w:szCs w:val="24"/>
        </w:rPr>
        <w:t>CHC'er</w:t>
      </w:r>
      <w:proofErr w:type="spellEnd"/>
      <w:r w:rsidRPr="00C32A8F">
        <w:rPr>
          <w:sz w:val="24"/>
          <w:szCs w:val="24"/>
        </w:rPr>
        <w:t xml:space="preserve"> (se pkt. 4.3).</w:t>
      </w:r>
      <w:r>
        <w:rPr>
          <w:b/>
          <w:bCs/>
          <w:sz w:val="18"/>
          <w:szCs w:val="18"/>
        </w:rPr>
        <w:t xml:space="preserve"> </w:t>
      </w:r>
      <w:r w:rsidRPr="00F406C3">
        <w:rPr>
          <w:sz w:val="24"/>
          <w:szCs w:val="24"/>
          <w:lang w:eastAsia="da-DK"/>
        </w:rPr>
        <w:t xml:space="preserve">Derfor skal brugere af </w:t>
      </w:r>
      <w:proofErr w:type="spellStart"/>
      <w:r w:rsidRPr="00F406C3">
        <w:rPr>
          <w:sz w:val="24"/>
          <w:szCs w:val="24"/>
          <w:lang w:eastAsia="da-DK"/>
        </w:rPr>
        <w:t>Femistad</w:t>
      </w:r>
      <w:proofErr w:type="spellEnd"/>
      <w:r w:rsidRPr="00F406C3">
        <w:rPr>
          <w:sz w:val="24"/>
          <w:szCs w:val="24"/>
          <w:lang w:eastAsia="da-DK"/>
        </w:rPr>
        <w:t xml:space="preserve"> skifte til en alternativ præventionsmetode (f.eks.</w:t>
      </w:r>
      <w:r>
        <w:rPr>
          <w:sz w:val="24"/>
          <w:szCs w:val="24"/>
          <w:lang w:eastAsia="da-DK"/>
        </w:rPr>
        <w:t xml:space="preserve"> </w:t>
      </w:r>
      <w:proofErr w:type="spellStart"/>
      <w:r>
        <w:rPr>
          <w:sz w:val="24"/>
          <w:szCs w:val="24"/>
          <w:lang w:eastAsia="da-DK"/>
        </w:rPr>
        <w:t>kontraception</w:t>
      </w:r>
      <w:proofErr w:type="spellEnd"/>
      <w:r>
        <w:rPr>
          <w:sz w:val="24"/>
          <w:szCs w:val="24"/>
          <w:lang w:eastAsia="da-DK"/>
        </w:rPr>
        <w:t xml:space="preserve">, der kun </w:t>
      </w:r>
      <w:r>
        <w:rPr>
          <w:sz w:val="24"/>
          <w:szCs w:val="24"/>
          <w:lang w:eastAsia="da-DK"/>
        </w:rPr>
        <w:lastRenderedPageBreak/>
        <w:t xml:space="preserve">indeholder </w:t>
      </w:r>
      <w:proofErr w:type="spellStart"/>
      <w:proofErr w:type="gramStart"/>
      <w:r>
        <w:rPr>
          <w:sz w:val="24"/>
          <w:szCs w:val="24"/>
          <w:lang w:eastAsia="da-DK"/>
        </w:rPr>
        <w:t>gestagen,</w:t>
      </w:r>
      <w:r w:rsidRPr="00F406C3">
        <w:rPr>
          <w:sz w:val="24"/>
          <w:szCs w:val="24"/>
          <w:lang w:eastAsia="da-DK"/>
        </w:rPr>
        <w:t>eller</w:t>
      </w:r>
      <w:proofErr w:type="spellEnd"/>
      <w:proofErr w:type="gramEnd"/>
      <w:r w:rsidRPr="00F406C3">
        <w:rPr>
          <w:sz w:val="24"/>
          <w:szCs w:val="24"/>
          <w:lang w:eastAsia="da-DK"/>
        </w:rPr>
        <w:t xml:space="preserve"> ikke-hormonelle metoder) inden de starter behandling med </w:t>
      </w:r>
      <w:r>
        <w:rPr>
          <w:sz w:val="24"/>
          <w:szCs w:val="24"/>
          <w:lang w:eastAsia="da-DK"/>
        </w:rPr>
        <w:t xml:space="preserve"> disse</w:t>
      </w:r>
      <w:r w:rsidRPr="00F406C3">
        <w:rPr>
          <w:sz w:val="24"/>
          <w:szCs w:val="24"/>
          <w:lang w:eastAsia="da-DK"/>
        </w:rPr>
        <w:t xml:space="preserve"> </w:t>
      </w:r>
      <w:proofErr w:type="spellStart"/>
      <w:r w:rsidRPr="00F406C3">
        <w:rPr>
          <w:sz w:val="24"/>
          <w:szCs w:val="24"/>
          <w:lang w:eastAsia="da-DK"/>
        </w:rPr>
        <w:t>lægemiddelkombination</w:t>
      </w:r>
      <w:r>
        <w:rPr>
          <w:sz w:val="24"/>
          <w:szCs w:val="24"/>
          <w:lang w:eastAsia="da-DK"/>
        </w:rPr>
        <w:t>regimer</w:t>
      </w:r>
      <w:proofErr w:type="spellEnd"/>
      <w:r w:rsidRPr="00F406C3">
        <w:rPr>
          <w:sz w:val="24"/>
          <w:szCs w:val="24"/>
          <w:lang w:eastAsia="da-DK"/>
        </w:rPr>
        <w:t xml:space="preserve">. Brug af </w:t>
      </w:r>
      <w:proofErr w:type="spellStart"/>
      <w:r w:rsidRPr="00F406C3">
        <w:rPr>
          <w:sz w:val="24"/>
          <w:szCs w:val="24"/>
          <w:lang w:eastAsia="da-DK"/>
        </w:rPr>
        <w:t>Femistad</w:t>
      </w:r>
      <w:proofErr w:type="spellEnd"/>
      <w:r w:rsidRPr="00F406C3">
        <w:rPr>
          <w:sz w:val="24"/>
          <w:szCs w:val="24"/>
          <w:lang w:eastAsia="da-DK"/>
        </w:rPr>
        <w:t xml:space="preserve"> kan genoptages 2 uger efter afslutningen af behandlingen med d</w:t>
      </w:r>
      <w:r>
        <w:rPr>
          <w:sz w:val="24"/>
          <w:szCs w:val="24"/>
          <w:lang w:eastAsia="da-DK"/>
        </w:rPr>
        <w:t>isse</w:t>
      </w:r>
      <w:r w:rsidRPr="00F406C3">
        <w:rPr>
          <w:sz w:val="24"/>
          <w:szCs w:val="24"/>
          <w:lang w:eastAsia="da-DK"/>
        </w:rPr>
        <w:t xml:space="preserve"> </w:t>
      </w:r>
      <w:proofErr w:type="spellStart"/>
      <w:r w:rsidRPr="00F406C3">
        <w:rPr>
          <w:sz w:val="24"/>
          <w:szCs w:val="24"/>
          <w:lang w:eastAsia="da-DK"/>
        </w:rPr>
        <w:t>lægemiddelkombination</w:t>
      </w:r>
      <w:r>
        <w:rPr>
          <w:sz w:val="24"/>
          <w:szCs w:val="24"/>
          <w:lang w:eastAsia="da-DK"/>
        </w:rPr>
        <w:t>regimer</w:t>
      </w:r>
      <w:proofErr w:type="spellEnd"/>
      <w:r w:rsidRPr="00F406C3">
        <w:rPr>
          <w:sz w:val="24"/>
          <w:szCs w:val="24"/>
          <w:lang w:eastAsia="da-DK"/>
        </w:rPr>
        <w:t>.</w:t>
      </w:r>
    </w:p>
    <w:p w14:paraId="1A961589" w14:textId="77777777" w:rsidR="00EF516B" w:rsidRPr="00F406C3" w:rsidRDefault="00EF516B" w:rsidP="00EF516B">
      <w:pPr>
        <w:ind w:left="851" w:hanging="851"/>
        <w:rPr>
          <w:spacing w:val="-3"/>
          <w:sz w:val="24"/>
          <w:szCs w:val="24"/>
        </w:rPr>
      </w:pPr>
    </w:p>
    <w:p w14:paraId="0AC4F87F" w14:textId="77777777" w:rsidR="00EF516B" w:rsidRPr="009C2557" w:rsidRDefault="00EF516B" w:rsidP="00EF516B">
      <w:pPr>
        <w:ind w:left="851"/>
        <w:rPr>
          <w:spacing w:val="-3"/>
          <w:sz w:val="24"/>
          <w:szCs w:val="24"/>
        </w:rPr>
      </w:pPr>
      <w:r w:rsidRPr="009C2557">
        <w:rPr>
          <w:spacing w:val="-3"/>
          <w:sz w:val="24"/>
          <w:szCs w:val="24"/>
        </w:rPr>
        <w:t>Laboratorieprøver</w:t>
      </w:r>
    </w:p>
    <w:p w14:paraId="417DDDCE" w14:textId="77777777" w:rsidR="00EF516B" w:rsidRPr="009C2557" w:rsidRDefault="00EF516B" w:rsidP="00EF516B">
      <w:pPr>
        <w:ind w:left="851"/>
        <w:rPr>
          <w:spacing w:val="-3"/>
          <w:sz w:val="24"/>
          <w:szCs w:val="24"/>
        </w:rPr>
      </w:pPr>
      <w:r w:rsidRPr="009C2557">
        <w:rPr>
          <w:spacing w:val="-3"/>
          <w:sz w:val="24"/>
          <w:szCs w:val="24"/>
        </w:rPr>
        <w:t xml:space="preserve">Brugen af steroider som antikonception kan have indvirkning på resultaterne af visse laboratorieprøver, inklusive biokemiske parametre for lever-, </w:t>
      </w:r>
      <w:proofErr w:type="spellStart"/>
      <w:r w:rsidRPr="009C2557">
        <w:rPr>
          <w:spacing w:val="-3"/>
          <w:sz w:val="24"/>
          <w:szCs w:val="24"/>
        </w:rPr>
        <w:t>thyroidea</w:t>
      </w:r>
      <w:proofErr w:type="spellEnd"/>
      <w:r w:rsidRPr="009C2557">
        <w:rPr>
          <w:spacing w:val="-3"/>
          <w:sz w:val="24"/>
          <w:szCs w:val="24"/>
        </w:rPr>
        <w:t xml:space="preserve">-, binyre- og nyrefunktionen; plasmaniveauer for (transport)-proteiner, f.eks. </w:t>
      </w:r>
      <w:proofErr w:type="spellStart"/>
      <w:r w:rsidRPr="009C2557">
        <w:rPr>
          <w:spacing w:val="-3"/>
          <w:sz w:val="24"/>
          <w:szCs w:val="24"/>
        </w:rPr>
        <w:t>kortikosteroidbindende</w:t>
      </w:r>
      <w:proofErr w:type="spellEnd"/>
      <w:r w:rsidRPr="009C2557">
        <w:rPr>
          <w:spacing w:val="-3"/>
          <w:sz w:val="24"/>
          <w:szCs w:val="24"/>
        </w:rPr>
        <w:t xml:space="preserve"> </w:t>
      </w:r>
      <w:proofErr w:type="spellStart"/>
      <w:r w:rsidRPr="009C2557">
        <w:rPr>
          <w:spacing w:val="-3"/>
          <w:sz w:val="24"/>
          <w:szCs w:val="24"/>
        </w:rPr>
        <w:t>globulin</w:t>
      </w:r>
      <w:proofErr w:type="spellEnd"/>
      <w:r w:rsidRPr="009C2557">
        <w:rPr>
          <w:spacing w:val="-3"/>
          <w:sz w:val="24"/>
          <w:szCs w:val="24"/>
        </w:rPr>
        <w:t xml:space="preserve"> og lipid/</w:t>
      </w:r>
      <w:proofErr w:type="spellStart"/>
      <w:r w:rsidRPr="009C2557">
        <w:rPr>
          <w:spacing w:val="-3"/>
          <w:sz w:val="24"/>
          <w:szCs w:val="24"/>
        </w:rPr>
        <w:t>lipoproteinfraktioner</w:t>
      </w:r>
      <w:proofErr w:type="spellEnd"/>
      <w:r w:rsidRPr="009C2557">
        <w:rPr>
          <w:spacing w:val="-3"/>
          <w:sz w:val="24"/>
          <w:szCs w:val="24"/>
        </w:rPr>
        <w:t>; parametre for kulhydrat</w:t>
      </w:r>
      <w:r w:rsidRPr="009C2557">
        <w:rPr>
          <w:spacing w:val="-3"/>
          <w:sz w:val="24"/>
          <w:szCs w:val="24"/>
        </w:rPr>
        <w:softHyphen/>
        <w:t xml:space="preserve">metabolisme og parametre for koagulation og </w:t>
      </w:r>
      <w:proofErr w:type="spellStart"/>
      <w:r w:rsidRPr="009C2557">
        <w:rPr>
          <w:spacing w:val="-3"/>
          <w:sz w:val="24"/>
          <w:szCs w:val="24"/>
        </w:rPr>
        <w:t>fibrinolyse</w:t>
      </w:r>
      <w:proofErr w:type="spellEnd"/>
      <w:r w:rsidRPr="009C2557">
        <w:rPr>
          <w:spacing w:val="-3"/>
          <w:sz w:val="24"/>
          <w:szCs w:val="24"/>
        </w:rPr>
        <w:t>. Ændringerne ligger sædvanligvis inden</w:t>
      </w:r>
      <w:r>
        <w:rPr>
          <w:spacing w:val="-3"/>
          <w:sz w:val="24"/>
          <w:szCs w:val="24"/>
        </w:rPr>
        <w:t xml:space="preserve"> </w:t>
      </w:r>
      <w:r w:rsidRPr="009C2557">
        <w:rPr>
          <w:spacing w:val="-3"/>
          <w:sz w:val="24"/>
          <w:szCs w:val="24"/>
        </w:rPr>
        <w:t xml:space="preserve">for det normale </w:t>
      </w:r>
      <w:proofErr w:type="spellStart"/>
      <w:r w:rsidRPr="009C2557">
        <w:rPr>
          <w:spacing w:val="-3"/>
          <w:sz w:val="24"/>
          <w:szCs w:val="24"/>
        </w:rPr>
        <w:t>måleområde</w:t>
      </w:r>
      <w:proofErr w:type="spellEnd"/>
      <w:r w:rsidRPr="009C2557">
        <w:rPr>
          <w:spacing w:val="-3"/>
          <w:sz w:val="24"/>
          <w:szCs w:val="24"/>
        </w:rPr>
        <w:t>.</w:t>
      </w:r>
    </w:p>
    <w:p w14:paraId="14B2EE1F" w14:textId="1FA85A8E" w:rsidR="00447E9B" w:rsidRDefault="00447E9B">
      <w:pPr>
        <w:rPr>
          <w:sz w:val="24"/>
          <w:szCs w:val="24"/>
        </w:rPr>
      </w:pPr>
      <w:r>
        <w:rPr>
          <w:sz w:val="24"/>
          <w:szCs w:val="24"/>
        </w:rPr>
        <w:br w:type="page"/>
      </w:r>
    </w:p>
    <w:p w14:paraId="18A6C57E" w14:textId="77777777" w:rsidR="00EF516B" w:rsidRPr="009C2557" w:rsidRDefault="00EF516B" w:rsidP="00EF516B">
      <w:pPr>
        <w:ind w:left="851" w:hanging="851"/>
        <w:rPr>
          <w:sz w:val="24"/>
          <w:szCs w:val="24"/>
        </w:rPr>
      </w:pPr>
    </w:p>
    <w:p w14:paraId="1F969257" w14:textId="77777777" w:rsidR="00447E9B" w:rsidRPr="00C84483" w:rsidRDefault="00447E9B" w:rsidP="00447E9B">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37C4A70F" w14:textId="77777777" w:rsidR="007A73FD" w:rsidRDefault="007A73FD" w:rsidP="00EF516B">
      <w:pPr>
        <w:ind w:left="851" w:hanging="851"/>
        <w:rPr>
          <w:spacing w:val="-3"/>
          <w:sz w:val="24"/>
          <w:szCs w:val="24"/>
        </w:rPr>
      </w:pPr>
    </w:p>
    <w:p w14:paraId="0E49B4B5" w14:textId="77777777" w:rsidR="007A73FD" w:rsidRPr="00EF5913" w:rsidRDefault="007A73FD" w:rsidP="007A73FD">
      <w:pPr>
        <w:ind w:left="851"/>
        <w:rPr>
          <w:b/>
          <w:bCs/>
          <w:sz w:val="24"/>
          <w:szCs w:val="24"/>
        </w:rPr>
      </w:pPr>
      <w:r w:rsidRPr="00EF5913">
        <w:rPr>
          <w:b/>
          <w:bCs/>
          <w:sz w:val="24"/>
          <w:szCs w:val="24"/>
        </w:rPr>
        <w:t>Graviditet</w:t>
      </w:r>
    </w:p>
    <w:p w14:paraId="3CA63774" w14:textId="77777777" w:rsidR="00EF516B" w:rsidRPr="009C2557" w:rsidRDefault="00EF516B" w:rsidP="00B34F82">
      <w:pPr>
        <w:ind w:left="851"/>
        <w:rPr>
          <w:spacing w:val="-3"/>
          <w:sz w:val="24"/>
          <w:szCs w:val="24"/>
        </w:rPr>
      </w:pPr>
      <w:proofErr w:type="spellStart"/>
      <w:r w:rsidRPr="009C2557">
        <w:rPr>
          <w:spacing w:val="-3"/>
          <w:sz w:val="24"/>
          <w:szCs w:val="24"/>
        </w:rPr>
        <w:t>Femistad</w:t>
      </w:r>
      <w:proofErr w:type="spellEnd"/>
      <w:r w:rsidRPr="009C2557">
        <w:rPr>
          <w:spacing w:val="-3"/>
          <w:sz w:val="24"/>
          <w:szCs w:val="24"/>
        </w:rPr>
        <w:t xml:space="preserve"> er ikke indiceret under graviditet. </w:t>
      </w:r>
    </w:p>
    <w:p w14:paraId="4FAA43B8" w14:textId="77777777" w:rsidR="00EF516B" w:rsidRPr="009C2557" w:rsidRDefault="00EF516B" w:rsidP="00EF516B">
      <w:pPr>
        <w:ind w:left="851" w:hanging="851"/>
        <w:rPr>
          <w:spacing w:val="-3"/>
          <w:sz w:val="24"/>
          <w:szCs w:val="24"/>
        </w:rPr>
      </w:pPr>
    </w:p>
    <w:p w14:paraId="51F4B6DF" w14:textId="77777777" w:rsidR="00EF516B" w:rsidRDefault="00EF516B" w:rsidP="00EF516B">
      <w:pPr>
        <w:ind w:left="851"/>
        <w:rPr>
          <w:spacing w:val="-3"/>
          <w:sz w:val="24"/>
          <w:szCs w:val="24"/>
        </w:rPr>
      </w:pPr>
      <w:r w:rsidRPr="009C2557">
        <w:rPr>
          <w:spacing w:val="-3"/>
          <w:sz w:val="24"/>
          <w:szCs w:val="24"/>
        </w:rPr>
        <w:t xml:space="preserve">Hvis graviditet forekommer under brug af </w:t>
      </w:r>
      <w:proofErr w:type="spellStart"/>
      <w:r w:rsidRPr="009C2557">
        <w:rPr>
          <w:spacing w:val="-3"/>
          <w:sz w:val="24"/>
          <w:szCs w:val="24"/>
        </w:rPr>
        <w:t>Femistad</w:t>
      </w:r>
      <w:proofErr w:type="spellEnd"/>
      <w:r w:rsidRPr="009C2557">
        <w:rPr>
          <w:spacing w:val="-3"/>
          <w:sz w:val="24"/>
          <w:szCs w:val="24"/>
        </w:rPr>
        <w:t>, skal indtagelse af tabletterne stoppes omgående. Omfattende epidemiologiske studier har dog hverken vist en øget risiko for fødsels</w:t>
      </w:r>
      <w:r w:rsidRPr="009C2557">
        <w:rPr>
          <w:spacing w:val="-3"/>
          <w:sz w:val="24"/>
          <w:szCs w:val="24"/>
        </w:rPr>
        <w:softHyphen/>
        <w:t xml:space="preserve">defekter hos børn født af kvinder, som tog p-piller før graviditeten eller en </w:t>
      </w:r>
      <w:proofErr w:type="spellStart"/>
      <w:r w:rsidRPr="009C2557">
        <w:rPr>
          <w:spacing w:val="-3"/>
          <w:sz w:val="24"/>
          <w:szCs w:val="24"/>
        </w:rPr>
        <w:t>teratogen</w:t>
      </w:r>
      <w:proofErr w:type="spellEnd"/>
      <w:r w:rsidRPr="009C2557">
        <w:rPr>
          <w:spacing w:val="-3"/>
          <w:sz w:val="24"/>
          <w:szCs w:val="24"/>
        </w:rPr>
        <w:t xml:space="preserve"> virkning ved uforvarende indtagelse af p-piller under graviditeten.</w:t>
      </w:r>
    </w:p>
    <w:p w14:paraId="3418585D" w14:textId="77777777" w:rsidR="00EF516B" w:rsidRDefault="00EF516B" w:rsidP="00EF516B">
      <w:pPr>
        <w:ind w:left="851"/>
        <w:rPr>
          <w:spacing w:val="-3"/>
          <w:sz w:val="24"/>
          <w:szCs w:val="24"/>
        </w:rPr>
      </w:pPr>
    </w:p>
    <w:p w14:paraId="2502A8FA" w14:textId="77777777" w:rsidR="00EF516B" w:rsidRPr="009C2557" w:rsidRDefault="00EF516B" w:rsidP="00EF516B">
      <w:pPr>
        <w:ind w:left="851"/>
        <w:rPr>
          <w:spacing w:val="-3"/>
          <w:sz w:val="24"/>
          <w:szCs w:val="24"/>
        </w:rPr>
      </w:pPr>
      <w:r w:rsidRPr="00E82DF2">
        <w:rPr>
          <w:spacing w:val="-3"/>
          <w:sz w:val="24"/>
          <w:szCs w:val="24"/>
        </w:rPr>
        <w:t xml:space="preserve">Den øgede risiko for VTE i post </w:t>
      </w:r>
      <w:proofErr w:type="spellStart"/>
      <w:r w:rsidRPr="00E82DF2">
        <w:rPr>
          <w:spacing w:val="-3"/>
          <w:sz w:val="24"/>
          <w:szCs w:val="24"/>
        </w:rPr>
        <w:t>partum</w:t>
      </w:r>
      <w:proofErr w:type="spellEnd"/>
      <w:r w:rsidRPr="00E82DF2">
        <w:rPr>
          <w:spacing w:val="-3"/>
          <w:sz w:val="24"/>
          <w:szCs w:val="24"/>
        </w:rPr>
        <w:t>-perioden skal tages i betragtning, når behandling med</w:t>
      </w:r>
      <w:r>
        <w:rPr>
          <w:spacing w:val="-3"/>
          <w:sz w:val="24"/>
          <w:szCs w:val="24"/>
        </w:rPr>
        <w:t xml:space="preserve"> </w:t>
      </w:r>
      <w:proofErr w:type="spellStart"/>
      <w:r>
        <w:rPr>
          <w:spacing w:val="-3"/>
          <w:sz w:val="24"/>
          <w:szCs w:val="24"/>
        </w:rPr>
        <w:t>Femistad</w:t>
      </w:r>
      <w:proofErr w:type="spellEnd"/>
      <w:r w:rsidRPr="00E82DF2">
        <w:rPr>
          <w:spacing w:val="-3"/>
          <w:sz w:val="24"/>
          <w:szCs w:val="24"/>
        </w:rPr>
        <w:t xml:space="preserve"> genoptages (pkt. 4.2 og 4.4).</w:t>
      </w:r>
    </w:p>
    <w:p w14:paraId="72193358" w14:textId="77777777" w:rsidR="00EF516B" w:rsidRDefault="00EF516B" w:rsidP="00EF516B">
      <w:pPr>
        <w:ind w:left="851"/>
        <w:rPr>
          <w:spacing w:val="-3"/>
          <w:sz w:val="24"/>
          <w:szCs w:val="24"/>
        </w:rPr>
      </w:pPr>
    </w:p>
    <w:p w14:paraId="4BD39D78" w14:textId="77777777" w:rsidR="00EF516B" w:rsidRPr="00D805FB" w:rsidRDefault="00EF516B" w:rsidP="00EF516B">
      <w:pPr>
        <w:ind w:left="851"/>
        <w:rPr>
          <w:b/>
          <w:spacing w:val="-3"/>
          <w:sz w:val="24"/>
          <w:szCs w:val="24"/>
        </w:rPr>
      </w:pPr>
      <w:r>
        <w:rPr>
          <w:b/>
          <w:spacing w:val="-3"/>
          <w:sz w:val="24"/>
          <w:szCs w:val="24"/>
        </w:rPr>
        <w:t>Amning</w:t>
      </w:r>
    </w:p>
    <w:p w14:paraId="104CF105" w14:textId="77777777" w:rsidR="00EF516B" w:rsidRPr="009C2557" w:rsidRDefault="00EF516B" w:rsidP="00EF516B">
      <w:pPr>
        <w:ind w:left="851"/>
        <w:rPr>
          <w:spacing w:val="-3"/>
          <w:sz w:val="24"/>
          <w:szCs w:val="24"/>
        </w:rPr>
      </w:pPr>
      <w:r w:rsidRPr="009C2557">
        <w:rPr>
          <w:spacing w:val="-3"/>
          <w:sz w:val="24"/>
          <w:szCs w:val="24"/>
        </w:rPr>
        <w:t>Amningen kan blive påvirket af p-piller, eftersom de kan nedsætte mængden og ændre sammensætningen af brystmælken. Brugen af p-piller bør derfor generelt ikke anbefales, førend den ammende moder har afvænnet barnet fuldstændigt. Små mængder af steroider fra p-piller og/eller deres metabolitter kan blive udskilt med mælken under p-pillebrug</w:t>
      </w:r>
      <w:r>
        <w:rPr>
          <w:spacing w:val="-3"/>
          <w:sz w:val="24"/>
          <w:szCs w:val="24"/>
        </w:rPr>
        <w:t>, men der er ikke evidens for at dette påvirker barnets helbred</w:t>
      </w:r>
      <w:r w:rsidRPr="009C2557">
        <w:rPr>
          <w:spacing w:val="-3"/>
          <w:sz w:val="24"/>
          <w:szCs w:val="24"/>
        </w:rPr>
        <w:t>.</w:t>
      </w:r>
    </w:p>
    <w:p w14:paraId="72C6F9EC" w14:textId="77777777" w:rsidR="00EF516B" w:rsidRPr="009C2557" w:rsidRDefault="00EF516B" w:rsidP="00EF516B">
      <w:pPr>
        <w:ind w:left="851" w:hanging="851"/>
        <w:rPr>
          <w:sz w:val="24"/>
          <w:szCs w:val="24"/>
        </w:rPr>
      </w:pPr>
    </w:p>
    <w:p w14:paraId="2D2383A7" w14:textId="77777777" w:rsidR="00447E9B" w:rsidRPr="00C84483" w:rsidRDefault="00447E9B" w:rsidP="00447E9B">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70DEFE20" w14:textId="77777777" w:rsidR="00EF516B" w:rsidRPr="009C2557" w:rsidRDefault="00EF516B" w:rsidP="00EF516B">
      <w:pPr>
        <w:ind w:left="851" w:hanging="851"/>
        <w:rPr>
          <w:sz w:val="24"/>
          <w:szCs w:val="24"/>
        </w:rPr>
      </w:pPr>
      <w:r w:rsidRPr="009C2557">
        <w:rPr>
          <w:sz w:val="24"/>
          <w:szCs w:val="24"/>
        </w:rPr>
        <w:tab/>
        <w:t>Ikke mærkning.</w:t>
      </w:r>
    </w:p>
    <w:p w14:paraId="35C813B4" w14:textId="77777777" w:rsidR="00EF516B" w:rsidRPr="009C2557" w:rsidRDefault="00EF516B" w:rsidP="00EF516B">
      <w:pPr>
        <w:ind w:left="851"/>
        <w:rPr>
          <w:spacing w:val="-3"/>
          <w:sz w:val="24"/>
          <w:szCs w:val="24"/>
        </w:rPr>
      </w:pPr>
      <w:r w:rsidRPr="009C2557">
        <w:rPr>
          <w:sz w:val="24"/>
          <w:szCs w:val="24"/>
        </w:rPr>
        <w:t>Der er ikke foretaget studier over effekten på evnen til at føre motorkøretøj eller betjene maskiner. Der er ikke observeret indvirkning på evnen</w:t>
      </w:r>
      <w:r w:rsidRPr="009C2557">
        <w:rPr>
          <w:spacing w:val="-3"/>
          <w:sz w:val="24"/>
          <w:szCs w:val="24"/>
        </w:rPr>
        <w:t xml:space="preserve"> til at føre motorkøretøj eller betjene maskiner hos p-pillebrugere. </w:t>
      </w:r>
    </w:p>
    <w:p w14:paraId="57A8A074" w14:textId="77777777" w:rsidR="00EF516B" w:rsidRPr="009C2557" w:rsidRDefault="00EF516B" w:rsidP="00EF516B">
      <w:pPr>
        <w:ind w:left="851" w:hanging="851"/>
        <w:rPr>
          <w:sz w:val="24"/>
          <w:szCs w:val="24"/>
        </w:rPr>
      </w:pPr>
    </w:p>
    <w:p w14:paraId="7A09A6EF" w14:textId="77777777" w:rsidR="00447E9B" w:rsidRPr="00C84483" w:rsidRDefault="00447E9B" w:rsidP="00447E9B">
      <w:pPr>
        <w:tabs>
          <w:tab w:val="left" w:pos="851"/>
        </w:tabs>
        <w:ind w:left="851" w:hanging="851"/>
        <w:rPr>
          <w:b/>
          <w:sz w:val="24"/>
          <w:szCs w:val="24"/>
        </w:rPr>
      </w:pPr>
      <w:r w:rsidRPr="00C84483">
        <w:rPr>
          <w:b/>
          <w:sz w:val="24"/>
          <w:szCs w:val="24"/>
        </w:rPr>
        <w:t>4.8</w:t>
      </w:r>
      <w:r w:rsidRPr="00C84483">
        <w:rPr>
          <w:b/>
          <w:sz w:val="24"/>
          <w:szCs w:val="24"/>
        </w:rPr>
        <w:tab/>
        <w:t>Bivirkninger</w:t>
      </w:r>
    </w:p>
    <w:p w14:paraId="253309D0" w14:textId="77777777" w:rsidR="00EF516B" w:rsidRPr="009C2557" w:rsidRDefault="00EF516B" w:rsidP="00EF516B">
      <w:pPr>
        <w:tabs>
          <w:tab w:val="left" w:pos="2835"/>
        </w:tabs>
        <w:ind w:left="851"/>
        <w:rPr>
          <w:sz w:val="24"/>
          <w:szCs w:val="24"/>
        </w:rPr>
      </w:pPr>
      <w:r w:rsidRPr="009C2557">
        <w:rPr>
          <w:sz w:val="24"/>
          <w:szCs w:val="24"/>
        </w:rPr>
        <w:t>Meget almindelige</w:t>
      </w:r>
      <w:r w:rsidRPr="009C2557">
        <w:rPr>
          <w:sz w:val="24"/>
          <w:szCs w:val="24"/>
        </w:rPr>
        <w:tab/>
        <w:t>(≥1/10)</w:t>
      </w:r>
    </w:p>
    <w:p w14:paraId="320C3114" w14:textId="77777777" w:rsidR="00EF516B" w:rsidRPr="009C2557" w:rsidRDefault="00EF516B" w:rsidP="00EF516B">
      <w:pPr>
        <w:tabs>
          <w:tab w:val="left" w:pos="2835"/>
        </w:tabs>
        <w:ind w:left="851"/>
        <w:rPr>
          <w:sz w:val="24"/>
          <w:szCs w:val="24"/>
        </w:rPr>
      </w:pPr>
      <w:r w:rsidRPr="009C2557">
        <w:rPr>
          <w:sz w:val="24"/>
          <w:szCs w:val="24"/>
        </w:rPr>
        <w:t>Almindelige</w:t>
      </w:r>
      <w:r w:rsidRPr="009C2557">
        <w:rPr>
          <w:sz w:val="24"/>
          <w:szCs w:val="24"/>
        </w:rPr>
        <w:tab/>
        <w:t>(≥1/100 til ≤1/10)</w:t>
      </w:r>
    </w:p>
    <w:p w14:paraId="18C38ECE" w14:textId="77777777" w:rsidR="00EF516B" w:rsidRPr="009C2557" w:rsidRDefault="00EF516B" w:rsidP="00EF516B">
      <w:pPr>
        <w:tabs>
          <w:tab w:val="left" w:pos="2835"/>
        </w:tabs>
        <w:ind w:left="851"/>
        <w:rPr>
          <w:sz w:val="24"/>
          <w:szCs w:val="24"/>
        </w:rPr>
      </w:pPr>
      <w:r w:rsidRPr="009C2557">
        <w:rPr>
          <w:sz w:val="24"/>
          <w:szCs w:val="24"/>
        </w:rPr>
        <w:t>Ikke almindelige</w:t>
      </w:r>
      <w:r w:rsidRPr="009C2557">
        <w:rPr>
          <w:sz w:val="24"/>
          <w:szCs w:val="24"/>
        </w:rPr>
        <w:tab/>
        <w:t>(≥1/1.000 til ≤1/100)</w:t>
      </w:r>
    </w:p>
    <w:p w14:paraId="214A33B4" w14:textId="77777777" w:rsidR="00EF516B" w:rsidRPr="009C2557" w:rsidRDefault="00EF516B" w:rsidP="00EF516B">
      <w:pPr>
        <w:tabs>
          <w:tab w:val="left" w:pos="2835"/>
        </w:tabs>
        <w:ind w:left="851"/>
        <w:rPr>
          <w:sz w:val="24"/>
          <w:szCs w:val="24"/>
        </w:rPr>
      </w:pPr>
      <w:r w:rsidRPr="009C2557">
        <w:rPr>
          <w:sz w:val="24"/>
          <w:szCs w:val="24"/>
        </w:rPr>
        <w:t xml:space="preserve">Sjældne </w:t>
      </w:r>
      <w:r w:rsidRPr="009C2557">
        <w:rPr>
          <w:sz w:val="24"/>
          <w:szCs w:val="24"/>
        </w:rPr>
        <w:tab/>
        <w:t>(</w:t>
      </w:r>
      <w:r w:rsidRPr="00E82DF2">
        <w:rPr>
          <w:sz w:val="24"/>
          <w:szCs w:val="24"/>
        </w:rPr>
        <w:t>≥</w:t>
      </w:r>
      <w:r>
        <w:rPr>
          <w:sz w:val="24"/>
          <w:szCs w:val="24"/>
        </w:rPr>
        <w:t xml:space="preserve"> 1/10000 til </w:t>
      </w:r>
      <w:r w:rsidRPr="009C2557">
        <w:rPr>
          <w:sz w:val="24"/>
          <w:szCs w:val="24"/>
        </w:rPr>
        <w:t>&lt;</w:t>
      </w:r>
      <w:r>
        <w:rPr>
          <w:sz w:val="24"/>
          <w:szCs w:val="24"/>
        </w:rPr>
        <w:t xml:space="preserve"> </w:t>
      </w:r>
      <w:r w:rsidRPr="009C2557">
        <w:rPr>
          <w:sz w:val="24"/>
          <w:szCs w:val="24"/>
        </w:rPr>
        <w:t>1/1.000)</w:t>
      </w:r>
    </w:p>
    <w:p w14:paraId="36AE4314" w14:textId="77777777" w:rsidR="007A73FD" w:rsidRPr="009C2557" w:rsidRDefault="007A73FD" w:rsidP="00B34F82">
      <w:pPr>
        <w:ind w:left="851"/>
        <w:rPr>
          <w:noProof/>
          <w:sz w:val="24"/>
          <w:szCs w:val="24"/>
        </w:rPr>
      </w:pPr>
      <w:r>
        <w:rPr>
          <w:noProof/>
          <w:sz w:val="24"/>
          <w:szCs w:val="24"/>
        </w:rPr>
        <w:t>Ikke kendt</w:t>
      </w:r>
      <w:r>
        <w:rPr>
          <w:noProof/>
          <w:sz w:val="24"/>
          <w:szCs w:val="24"/>
        </w:rPr>
        <w:tab/>
        <w:t xml:space="preserve">    (kan ikke estimeres ud fra forhåndværende data)</w:t>
      </w:r>
    </w:p>
    <w:p w14:paraId="56502311" w14:textId="77777777" w:rsidR="00EF516B" w:rsidRPr="009C2557" w:rsidRDefault="00EF516B" w:rsidP="00EF516B">
      <w:pPr>
        <w:ind w:left="851" w:hanging="851"/>
        <w:rPr>
          <w:noProof/>
          <w:sz w:val="24"/>
          <w:szCs w:val="24"/>
        </w:rPr>
      </w:pPr>
    </w:p>
    <w:p w14:paraId="5B5E23FB" w14:textId="77777777" w:rsidR="00EF516B" w:rsidRPr="009C2557" w:rsidRDefault="00EF516B" w:rsidP="00EF516B">
      <w:pPr>
        <w:ind w:left="851"/>
        <w:rPr>
          <w:noProof/>
          <w:sz w:val="24"/>
          <w:szCs w:val="24"/>
        </w:rPr>
      </w:pPr>
      <w:r w:rsidRPr="009C2557">
        <w:rPr>
          <w:noProof/>
          <w:sz w:val="24"/>
          <w:szCs w:val="24"/>
        </w:rPr>
        <w:t>For alvorlige bivirkninger hos p-pillebrugere se pkt. 4.4.</w:t>
      </w:r>
    </w:p>
    <w:p w14:paraId="45974819" w14:textId="77777777" w:rsidR="00EF516B" w:rsidRDefault="00EF516B" w:rsidP="00EF516B">
      <w:pPr>
        <w:ind w:left="851" w:hanging="851"/>
        <w:rPr>
          <w:noProof/>
          <w:sz w:val="24"/>
          <w:szCs w:val="24"/>
        </w:rPr>
      </w:pPr>
    </w:p>
    <w:p w14:paraId="57B5C0D8" w14:textId="77777777" w:rsidR="00EF516B" w:rsidRPr="00E82DF2" w:rsidRDefault="00EF516B" w:rsidP="00EF516B">
      <w:pPr>
        <w:ind w:left="851" w:hanging="851"/>
        <w:rPr>
          <w:noProof/>
          <w:sz w:val="24"/>
          <w:szCs w:val="24"/>
        </w:rPr>
      </w:pPr>
      <w:r>
        <w:rPr>
          <w:noProof/>
          <w:sz w:val="24"/>
          <w:szCs w:val="24"/>
        </w:rPr>
        <w:tab/>
      </w:r>
      <w:r w:rsidRPr="00E82DF2">
        <w:rPr>
          <w:noProof/>
          <w:sz w:val="24"/>
          <w:szCs w:val="24"/>
        </w:rPr>
        <w:t>Beskrivelse af udvalgte bivirkninger</w:t>
      </w:r>
    </w:p>
    <w:p w14:paraId="72B40F88" w14:textId="77777777" w:rsidR="00EF516B" w:rsidRDefault="00EF516B" w:rsidP="00EF516B">
      <w:pPr>
        <w:ind w:left="851"/>
        <w:rPr>
          <w:noProof/>
          <w:sz w:val="24"/>
          <w:szCs w:val="24"/>
        </w:rPr>
      </w:pPr>
      <w:r w:rsidRPr="00E82DF2">
        <w:rPr>
          <w:noProof/>
          <w:sz w:val="24"/>
          <w:szCs w:val="24"/>
        </w:rPr>
        <w:t>En øget risiko for arterielle og venøse trombotiske og tromboemboliske hændelser, herunder myokardieinfarkt, apopleksi, transitorisk iskæmisk attak, venetrombose og lungeemboli, er set hos kvinder, der bruger hormonelle kontraceptiva af kombinationstypen. Dette omtales mere detaljeret i pkt. 4.4.</w:t>
      </w:r>
    </w:p>
    <w:p w14:paraId="00C4D849" w14:textId="77777777" w:rsidR="00EF516B" w:rsidRDefault="00EF516B" w:rsidP="00EF516B">
      <w:pPr>
        <w:ind w:left="851"/>
        <w:rPr>
          <w:noProof/>
          <w:sz w:val="24"/>
          <w:szCs w:val="24"/>
        </w:rPr>
      </w:pPr>
    </w:p>
    <w:p w14:paraId="1AAA1002" w14:textId="77777777" w:rsidR="007A73FD" w:rsidRDefault="007A73FD" w:rsidP="007A73FD">
      <w:pPr>
        <w:ind w:left="851"/>
        <w:rPr>
          <w:noProof/>
          <w:sz w:val="24"/>
          <w:szCs w:val="24"/>
        </w:rPr>
      </w:pPr>
      <w:r>
        <w:rPr>
          <w:noProof/>
          <w:sz w:val="24"/>
          <w:szCs w:val="24"/>
        </w:rPr>
        <w:lastRenderedPageBreak/>
        <w:t>Som med alle p-piller kan der forekomme ændringer i blødningsmønsteret, især i de første måneder. Dette kan være ændringer i blødningsfrekvens (fraværende, mindre, oftere, eller vedvarende), intensitet (reduceret eller forøget) eller varighed.</w:t>
      </w:r>
    </w:p>
    <w:p w14:paraId="0934EC01" w14:textId="50F32653" w:rsidR="00447E9B" w:rsidRDefault="00447E9B">
      <w:pPr>
        <w:rPr>
          <w:noProof/>
          <w:sz w:val="24"/>
          <w:szCs w:val="24"/>
        </w:rPr>
      </w:pPr>
      <w:r>
        <w:rPr>
          <w:noProof/>
          <w:sz w:val="24"/>
          <w:szCs w:val="24"/>
        </w:rPr>
        <w:br w:type="page"/>
      </w:r>
    </w:p>
    <w:p w14:paraId="1B1216CC" w14:textId="77777777" w:rsidR="007A73FD" w:rsidRDefault="007A73FD" w:rsidP="007A73FD">
      <w:pPr>
        <w:ind w:left="851"/>
        <w:rPr>
          <w:noProof/>
          <w:sz w:val="24"/>
          <w:szCs w:val="24"/>
        </w:rPr>
      </w:pPr>
    </w:p>
    <w:tbl>
      <w:tblPr>
        <w:tblStyle w:val="Tabel-Gitter"/>
        <w:tblW w:w="5000" w:type="pct"/>
        <w:tblLook w:val="04A0" w:firstRow="1" w:lastRow="0" w:firstColumn="1" w:lastColumn="0" w:noHBand="0" w:noVBand="1"/>
      </w:tblPr>
      <w:tblGrid>
        <w:gridCol w:w="1433"/>
        <w:gridCol w:w="1402"/>
        <w:gridCol w:w="1662"/>
        <w:gridCol w:w="1499"/>
        <w:gridCol w:w="2275"/>
        <w:gridCol w:w="1357"/>
      </w:tblGrid>
      <w:tr w:rsidR="007A73FD" w:rsidRPr="00B34F82" w14:paraId="66DDB42A" w14:textId="77777777" w:rsidTr="00B34F82">
        <w:tc>
          <w:tcPr>
            <w:tcW w:w="753" w:type="pct"/>
          </w:tcPr>
          <w:p w14:paraId="4E4EA815" w14:textId="77777777" w:rsidR="007A73FD" w:rsidRPr="00B34F82" w:rsidRDefault="007A73FD" w:rsidP="00EF5913">
            <w:pPr>
              <w:rPr>
                <w:noProof/>
                <w:sz w:val="22"/>
                <w:szCs w:val="22"/>
              </w:rPr>
            </w:pPr>
            <w:r w:rsidRPr="00B34F82">
              <w:rPr>
                <w:b/>
                <w:sz w:val="22"/>
                <w:szCs w:val="22"/>
              </w:rPr>
              <w:t>Systemorgan</w:t>
            </w:r>
            <w:r w:rsidRPr="00B34F82">
              <w:rPr>
                <w:b/>
                <w:sz w:val="22"/>
                <w:szCs w:val="22"/>
              </w:rPr>
              <w:softHyphen/>
              <w:t>klasser</w:t>
            </w:r>
          </w:p>
        </w:tc>
        <w:tc>
          <w:tcPr>
            <w:tcW w:w="685" w:type="pct"/>
          </w:tcPr>
          <w:p w14:paraId="3A931B4A" w14:textId="77777777" w:rsidR="007A73FD" w:rsidRPr="00B34F82" w:rsidRDefault="007A73FD" w:rsidP="00EF5913">
            <w:pPr>
              <w:rPr>
                <w:noProof/>
                <w:sz w:val="22"/>
                <w:szCs w:val="22"/>
              </w:rPr>
            </w:pPr>
            <w:r w:rsidRPr="00B34F82">
              <w:rPr>
                <w:b/>
                <w:sz w:val="22"/>
                <w:szCs w:val="22"/>
              </w:rPr>
              <w:t>Meget almindelig (≥1/10)</w:t>
            </w:r>
          </w:p>
        </w:tc>
        <w:tc>
          <w:tcPr>
            <w:tcW w:w="872" w:type="pct"/>
          </w:tcPr>
          <w:p w14:paraId="388AA606" w14:textId="77777777" w:rsidR="007A73FD" w:rsidRPr="00B34F82" w:rsidRDefault="007A73FD" w:rsidP="00EF5913">
            <w:pPr>
              <w:rPr>
                <w:noProof/>
                <w:sz w:val="22"/>
                <w:szCs w:val="22"/>
              </w:rPr>
            </w:pPr>
            <w:r w:rsidRPr="00B34F82">
              <w:rPr>
                <w:b/>
                <w:sz w:val="22"/>
                <w:szCs w:val="22"/>
              </w:rPr>
              <w:t>Almindelig (&gt;1/100 til &lt;1/10)</w:t>
            </w:r>
          </w:p>
        </w:tc>
        <w:tc>
          <w:tcPr>
            <w:tcW w:w="787" w:type="pct"/>
          </w:tcPr>
          <w:p w14:paraId="3A0FFA3D" w14:textId="77777777" w:rsidR="007A73FD" w:rsidRPr="00B34F82" w:rsidRDefault="007A73FD" w:rsidP="00EF5913">
            <w:pPr>
              <w:rPr>
                <w:noProof/>
                <w:sz w:val="22"/>
                <w:szCs w:val="22"/>
              </w:rPr>
            </w:pPr>
            <w:r w:rsidRPr="00B34F82">
              <w:rPr>
                <w:b/>
                <w:sz w:val="22"/>
                <w:szCs w:val="22"/>
              </w:rPr>
              <w:t>Ikke almindelig (&gt;1/1.000 til &lt; 100)</w:t>
            </w:r>
          </w:p>
        </w:tc>
        <w:tc>
          <w:tcPr>
            <w:tcW w:w="1190" w:type="pct"/>
          </w:tcPr>
          <w:p w14:paraId="11FFC9A2" w14:textId="77777777" w:rsidR="007A73FD" w:rsidRPr="00B34F82" w:rsidRDefault="007A73FD" w:rsidP="00EF5913">
            <w:pPr>
              <w:rPr>
                <w:noProof/>
                <w:sz w:val="22"/>
                <w:szCs w:val="22"/>
              </w:rPr>
            </w:pPr>
            <w:r w:rsidRPr="00B34F82">
              <w:rPr>
                <w:b/>
                <w:sz w:val="22"/>
                <w:szCs w:val="22"/>
              </w:rPr>
              <w:t>Sjælden (&lt;1/1.000)</w:t>
            </w:r>
          </w:p>
        </w:tc>
        <w:tc>
          <w:tcPr>
            <w:tcW w:w="713" w:type="pct"/>
          </w:tcPr>
          <w:p w14:paraId="1CE70CAB" w14:textId="77777777" w:rsidR="007A73FD" w:rsidRPr="00B34F82" w:rsidRDefault="007A73FD" w:rsidP="00EF5913">
            <w:pPr>
              <w:rPr>
                <w:b/>
                <w:sz w:val="22"/>
                <w:szCs w:val="22"/>
              </w:rPr>
            </w:pPr>
            <w:r w:rsidRPr="00B34F82">
              <w:rPr>
                <w:b/>
                <w:sz w:val="22"/>
                <w:szCs w:val="22"/>
              </w:rPr>
              <w:t>Ikke kendt</w:t>
            </w:r>
          </w:p>
        </w:tc>
      </w:tr>
      <w:tr w:rsidR="007A73FD" w:rsidRPr="00B34F82" w14:paraId="638EE022" w14:textId="77777777" w:rsidTr="00B34F82">
        <w:tc>
          <w:tcPr>
            <w:tcW w:w="753" w:type="pct"/>
          </w:tcPr>
          <w:p w14:paraId="6255AA5D" w14:textId="77777777" w:rsidR="007A73FD" w:rsidRPr="00B34F82" w:rsidRDefault="007A73FD" w:rsidP="00EF5913">
            <w:pPr>
              <w:rPr>
                <w:noProof/>
                <w:sz w:val="22"/>
                <w:szCs w:val="22"/>
              </w:rPr>
            </w:pPr>
            <w:r w:rsidRPr="00B34F82">
              <w:rPr>
                <w:sz w:val="22"/>
                <w:szCs w:val="22"/>
              </w:rPr>
              <w:t xml:space="preserve">Infektioner og </w:t>
            </w:r>
            <w:proofErr w:type="spellStart"/>
            <w:r w:rsidRPr="00B34F82">
              <w:rPr>
                <w:sz w:val="22"/>
                <w:szCs w:val="22"/>
              </w:rPr>
              <w:t>infestationer</w:t>
            </w:r>
            <w:proofErr w:type="spellEnd"/>
          </w:p>
        </w:tc>
        <w:tc>
          <w:tcPr>
            <w:tcW w:w="685" w:type="pct"/>
          </w:tcPr>
          <w:p w14:paraId="0B759C56" w14:textId="77777777" w:rsidR="007A73FD" w:rsidRPr="00B34F82" w:rsidRDefault="007A73FD" w:rsidP="00EF5913">
            <w:pPr>
              <w:rPr>
                <w:noProof/>
                <w:sz w:val="22"/>
                <w:szCs w:val="22"/>
              </w:rPr>
            </w:pPr>
          </w:p>
        </w:tc>
        <w:tc>
          <w:tcPr>
            <w:tcW w:w="872" w:type="pct"/>
          </w:tcPr>
          <w:p w14:paraId="39FB4DF5" w14:textId="77777777" w:rsidR="007A73FD" w:rsidRPr="00B34F82" w:rsidRDefault="007A73FD" w:rsidP="00EF5913">
            <w:pPr>
              <w:rPr>
                <w:noProof/>
                <w:sz w:val="22"/>
                <w:szCs w:val="22"/>
              </w:rPr>
            </w:pPr>
          </w:p>
        </w:tc>
        <w:tc>
          <w:tcPr>
            <w:tcW w:w="787" w:type="pct"/>
          </w:tcPr>
          <w:p w14:paraId="78EA8B1D" w14:textId="77777777" w:rsidR="007A73FD" w:rsidRPr="00B34F82" w:rsidRDefault="007A73FD" w:rsidP="00EF5913">
            <w:pPr>
              <w:rPr>
                <w:noProof/>
                <w:sz w:val="22"/>
                <w:szCs w:val="22"/>
              </w:rPr>
            </w:pPr>
          </w:p>
        </w:tc>
        <w:tc>
          <w:tcPr>
            <w:tcW w:w="1190" w:type="pct"/>
          </w:tcPr>
          <w:p w14:paraId="58E7D2F1" w14:textId="77777777" w:rsidR="007A73FD" w:rsidRPr="00B34F82" w:rsidRDefault="007A73FD" w:rsidP="00EF5913">
            <w:pPr>
              <w:rPr>
                <w:noProof/>
                <w:sz w:val="22"/>
                <w:szCs w:val="22"/>
              </w:rPr>
            </w:pPr>
            <w:r w:rsidRPr="00B34F82">
              <w:rPr>
                <w:sz w:val="22"/>
                <w:szCs w:val="22"/>
              </w:rPr>
              <w:t xml:space="preserve">Vaginal </w:t>
            </w:r>
            <w:proofErr w:type="spellStart"/>
            <w:r w:rsidRPr="00B34F82">
              <w:rPr>
                <w:sz w:val="22"/>
                <w:szCs w:val="22"/>
              </w:rPr>
              <w:t>candidisis</w:t>
            </w:r>
            <w:proofErr w:type="spellEnd"/>
          </w:p>
        </w:tc>
        <w:tc>
          <w:tcPr>
            <w:tcW w:w="713" w:type="pct"/>
          </w:tcPr>
          <w:p w14:paraId="509447AF" w14:textId="77777777" w:rsidR="007A73FD" w:rsidRPr="00B34F82" w:rsidRDefault="007A73FD" w:rsidP="00EF5913">
            <w:pPr>
              <w:rPr>
                <w:sz w:val="22"/>
                <w:szCs w:val="22"/>
              </w:rPr>
            </w:pPr>
          </w:p>
        </w:tc>
      </w:tr>
      <w:tr w:rsidR="007A73FD" w:rsidRPr="00B34F82" w14:paraId="65435EFC" w14:textId="77777777" w:rsidTr="00B34F82">
        <w:tc>
          <w:tcPr>
            <w:tcW w:w="753" w:type="pct"/>
          </w:tcPr>
          <w:p w14:paraId="7B397734" w14:textId="2D85DB34" w:rsidR="007A73FD" w:rsidRPr="00B34F82" w:rsidRDefault="007A73FD" w:rsidP="00EF5913">
            <w:pPr>
              <w:rPr>
                <w:noProof/>
                <w:sz w:val="22"/>
                <w:szCs w:val="22"/>
              </w:rPr>
            </w:pPr>
            <w:r w:rsidRPr="00B34F82">
              <w:rPr>
                <w:sz w:val="22"/>
                <w:szCs w:val="22"/>
              </w:rPr>
              <w:t>Immunsyste</w:t>
            </w:r>
            <w:r w:rsidR="00C638F0">
              <w:rPr>
                <w:sz w:val="22"/>
                <w:szCs w:val="22"/>
              </w:rPr>
              <w:t>m</w:t>
            </w:r>
            <w:r w:rsidRPr="00B34F82">
              <w:rPr>
                <w:sz w:val="22"/>
                <w:szCs w:val="22"/>
              </w:rPr>
              <w:t>et</w:t>
            </w:r>
          </w:p>
        </w:tc>
        <w:tc>
          <w:tcPr>
            <w:tcW w:w="685" w:type="pct"/>
          </w:tcPr>
          <w:p w14:paraId="669EF395" w14:textId="77777777" w:rsidR="007A73FD" w:rsidRPr="00B34F82" w:rsidRDefault="007A73FD" w:rsidP="00EF5913">
            <w:pPr>
              <w:rPr>
                <w:noProof/>
                <w:sz w:val="22"/>
                <w:szCs w:val="22"/>
              </w:rPr>
            </w:pPr>
          </w:p>
        </w:tc>
        <w:tc>
          <w:tcPr>
            <w:tcW w:w="872" w:type="pct"/>
          </w:tcPr>
          <w:p w14:paraId="7AF39855" w14:textId="77777777" w:rsidR="007A73FD" w:rsidRPr="00B34F82" w:rsidRDefault="007A73FD" w:rsidP="00EF5913">
            <w:pPr>
              <w:rPr>
                <w:noProof/>
                <w:sz w:val="22"/>
                <w:szCs w:val="22"/>
              </w:rPr>
            </w:pPr>
          </w:p>
        </w:tc>
        <w:tc>
          <w:tcPr>
            <w:tcW w:w="787" w:type="pct"/>
          </w:tcPr>
          <w:p w14:paraId="6E27E2B9" w14:textId="77777777" w:rsidR="007A73FD" w:rsidRPr="00B34F82" w:rsidRDefault="007A73FD" w:rsidP="00EF5913">
            <w:pPr>
              <w:rPr>
                <w:noProof/>
                <w:sz w:val="22"/>
                <w:szCs w:val="22"/>
              </w:rPr>
            </w:pPr>
          </w:p>
        </w:tc>
        <w:tc>
          <w:tcPr>
            <w:tcW w:w="1190" w:type="pct"/>
          </w:tcPr>
          <w:p w14:paraId="0B31B824" w14:textId="77777777" w:rsidR="007A73FD" w:rsidRPr="00B34F82" w:rsidRDefault="007A73FD" w:rsidP="00EF5913">
            <w:pPr>
              <w:rPr>
                <w:noProof/>
                <w:sz w:val="22"/>
                <w:szCs w:val="22"/>
              </w:rPr>
            </w:pPr>
            <w:r w:rsidRPr="00B34F82">
              <w:rPr>
                <w:sz w:val="22"/>
                <w:szCs w:val="22"/>
              </w:rPr>
              <w:t>Overfølsomhedsreaktioner</w:t>
            </w:r>
          </w:p>
        </w:tc>
        <w:tc>
          <w:tcPr>
            <w:tcW w:w="713" w:type="pct"/>
          </w:tcPr>
          <w:p w14:paraId="0D71E3F8" w14:textId="4B0BDC5A" w:rsidR="007A73FD" w:rsidRPr="00B34F82" w:rsidRDefault="007A73FD" w:rsidP="00EF5913">
            <w:pPr>
              <w:rPr>
                <w:sz w:val="22"/>
                <w:szCs w:val="22"/>
              </w:rPr>
            </w:pPr>
            <w:r w:rsidRPr="00B34F82">
              <w:rPr>
                <w:sz w:val="22"/>
                <w:szCs w:val="22"/>
              </w:rPr>
              <w:t>Forværrin</w:t>
            </w:r>
            <w:r w:rsidR="00C638F0">
              <w:rPr>
                <w:sz w:val="22"/>
                <w:szCs w:val="22"/>
              </w:rPr>
              <w:t>g</w:t>
            </w:r>
            <w:r w:rsidRPr="00B34F82">
              <w:rPr>
                <w:sz w:val="22"/>
                <w:szCs w:val="22"/>
              </w:rPr>
              <w:t xml:space="preserve"> af symptome</w:t>
            </w:r>
            <w:r w:rsidR="00C638F0">
              <w:rPr>
                <w:sz w:val="22"/>
                <w:szCs w:val="22"/>
              </w:rPr>
              <w:t>r</w:t>
            </w:r>
            <w:r w:rsidRPr="00B34F82">
              <w:rPr>
                <w:sz w:val="22"/>
                <w:szCs w:val="22"/>
              </w:rPr>
              <w:t xml:space="preserve"> på hereditært eller erhvervet </w:t>
            </w:r>
            <w:proofErr w:type="spellStart"/>
            <w:r w:rsidRPr="00B34F82">
              <w:rPr>
                <w:sz w:val="22"/>
                <w:szCs w:val="22"/>
              </w:rPr>
              <w:t>angioøde</w:t>
            </w:r>
            <w:r w:rsidR="00C638F0">
              <w:rPr>
                <w:sz w:val="22"/>
                <w:szCs w:val="22"/>
              </w:rPr>
              <w:t>m</w:t>
            </w:r>
            <w:proofErr w:type="spellEnd"/>
            <w:r w:rsidRPr="00B34F82">
              <w:rPr>
                <w:sz w:val="22"/>
                <w:szCs w:val="22"/>
              </w:rPr>
              <w:t>.</w:t>
            </w:r>
          </w:p>
        </w:tc>
      </w:tr>
      <w:tr w:rsidR="007A73FD" w:rsidRPr="00B34F82" w14:paraId="5C120FB1" w14:textId="77777777" w:rsidTr="00B34F82">
        <w:tc>
          <w:tcPr>
            <w:tcW w:w="753" w:type="pct"/>
          </w:tcPr>
          <w:p w14:paraId="649FC4BC" w14:textId="77777777" w:rsidR="007A73FD" w:rsidRPr="00B34F82" w:rsidRDefault="007A73FD" w:rsidP="00EF5913">
            <w:pPr>
              <w:rPr>
                <w:sz w:val="22"/>
                <w:szCs w:val="22"/>
              </w:rPr>
            </w:pPr>
            <w:r w:rsidRPr="00B34F82">
              <w:rPr>
                <w:sz w:val="22"/>
                <w:szCs w:val="22"/>
              </w:rPr>
              <w:t>Metabolisme og ernæring</w:t>
            </w:r>
          </w:p>
        </w:tc>
        <w:tc>
          <w:tcPr>
            <w:tcW w:w="685" w:type="pct"/>
          </w:tcPr>
          <w:p w14:paraId="604B3C4F" w14:textId="77777777" w:rsidR="007A73FD" w:rsidRPr="00B34F82" w:rsidRDefault="007A73FD" w:rsidP="00EF5913">
            <w:pPr>
              <w:rPr>
                <w:noProof/>
                <w:sz w:val="22"/>
                <w:szCs w:val="22"/>
              </w:rPr>
            </w:pPr>
          </w:p>
        </w:tc>
        <w:tc>
          <w:tcPr>
            <w:tcW w:w="872" w:type="pct"/>
          </w:tcPr>
          <w:p w14:paraId="41557EA3" w14:textId="77777777" w:rsidR="007A73FD" w:rsidRPr="00B34F82" w:rsidRDefault="007A73FD" w:rsidP="00EF5913">
            <w:pPr>
              <w:rPr>
                <w:noProof/>
                <w:sz w:val="22"/>
                <w:szCs w:val="22"/>
              </w:rPr>
            </w:pPr>
          </w:p>
        </w:tc>
        <w:tc>
          <w:tcPr>
            <w:tcW w:w="787" w:type="pct"/>
          </w:tcPr>
          <w:p w14:paraId="07E80830" w14:textId="77777777" w:rsidR="007A73FD" w:rsidRPr="00B34F82" w:rsidRDefault="007A73FD" w:rsidP="00EF5913">
            <w:pPr>
              <w:rPr>
                <w:noProof/>
                <w:sz w:val="22"/>
                <w:szCs w:val="22"/>
              </w:rPr>
            </w:pPr>
            <w:r w:rsidRPr="00B34F82">
              <w:rPr>
                <w:sz w:val="22"/>
                <w:szCs w:val="22"/>
              </w:rPr>
              <w:t>Væskeretention</w:t>
            </w:r>
          </w:p>
        </w:tc>
        <w:tc>
          <w:tcPr>
            <w:tcW w:w="1190" w:type="pct"/>
          </w:tcPr>
          <w:p w14:paraId="6B8ECC29" w14:textId="77777777" w:rsidR="007A73FD" w:rsidRPr="00B34F82" w:rsidRDefault="007A73FD" w:rsidP="00EF5913">
            <w:pPr>
              <w:rPr>
                <w:noProof/>
                <w:sz w:val="22"/>
                <w:szCs w:val="22"/>
              </w:rPr>
            </w:pPr>
          </w:p>
        </w:tc>
        <w:tc>
          <w:tcPr>
            <w:tcW w:w="713" w:type="pct"/>
          </w:tcPr>
          <w:p w14:paraId="603B3FF9" w14:textId="77777777" w:rsidR="007A73FD" w:rsidRPr="00B34F82" w:rsidRDefault="007A73FD" w:rsidP="00EF5913">
            <w:pPr>
              <w:rPr>
                <w:noProof/>
                <w:sz w:val="22"/>
                <w:szCs w:val="22"/>
              </w:rPr>
            </w:pPr>
          </w:p>
        </w:tc>
      </w:tr>
      <w:tr w:rsidR="007A73FD" w:rsidRPr="00B34F82" w14:paraId="6FA5FAC0" w14:textId="77777777" w:rsidTr="00B34F82">
        <w:tc>
          <w:tcPr>
            <w:tcW w:w="753" w:type="pct"/>
          </w:tcPr>
          <w:p w14:paraId="3BF0EA25" w14:textId="77777777" w:rsidR="007A73FD" w:rsidRPr="00B34F82" w:rsidRDefault="007A73FD" w:rsidP="00EF5913">
            <w:pPr>
              <w:rPr>
                <w:sz w:val="22"/>
                <w:szCs w:val="22"/>
              </w:rPr>
            </w:pPr>
            <w:r w:rsidRPr="00B34F82">
              <w:rPr>
                <w:sz w:val="22"/>
                <w:szCs w:val="22"/>
              </w:rPr>
              <w:t>Psykiske forstyrrelser</w:t>
            </w:r>
          </w:p>
        </w:tc>
        <w:tc>
          <w:tcPr>
            <w:tcW w:w="685" w:type="pct"/>
          </w:tcPr>
          <w:p w14:paraId="2453560D" w14:textId="77777777" w:rsidR="007A73FD" w:rsidRPr="00B34F82" w:rsidRDefault="007A73FD" w:rsidP="00EF5913">
            <w:pPr>
              <w:rPr>
                <w:noProof/>
                <w:sz w:val="22"/>
                <w:szCs w:val="22"/>
              </w:rPr>
            </w:pPr>
          </w:p>
        </w:tc>
        <w:tc>
          <w:tcPr>
            <w:tcW w:w="872" w:type="pct"/>
          </w:tcPr>
          <w:p w14:paraId="2C18E493" w14:textId="77777777" w:rsidR="007A73FD" w:rsidRPr="00B34F82" w:rsidRDefault="007A73FD" w:rsidP="00EF5913">
            <w:pPr>
              <w:rPr>
                <w:sz w:val="22"/>
                <w:szCs w:val="22"/>
              </w:rPr>
            </w:pPr>
            <w:r w:rsidRPr="00B34F82">
              <w:rPr>
                <w:sz w:val="22"/>
                <w:szCs w:val="22"/>
              </w:rPr>
              <w:t xml:space="preserve">Nedtrykthed </w:t>
            </w:r>
          </w:p>
          <w:p w14:paraId="5205A98D" w14:textId="725DAF70" w:rsidR="007A73FD" w:rsidRPr="00B34F82" w:rsidRDefault="007A73FD" w:rsidP="00EF5913">
            <w:pPr>
              <w:rPr>
                <w:noProof/>
                <w:sz w:val="22"/>
                <w:szCs w:val="22"/>
              </w:rPr>
            </w:pPr>
            <w:r w:rsidRPr="00B34F82">
              <w:rPr>
                <w:sz w:val="22"/>
                <w:szCs w:val="22"/>
              </w:rPr>
              <w:t>Humørsvingnin</w:t>
            </w:r>
            <w:r w:rsidR="00C638F0">
              <w:rPr>
                <w:sz w:val="22"/>
                <w:szCs w:val="22"/>
              </w:rPr>
              <w:t>ger</w:t>
            </w:r>
          </w:p>
        </w:tc>
        <w:tc>
          <w:tcPr>
            <w:tcW w:w="787" w:type="pct"/>
          </w:tcPr>
          <w:p w14:paraId="3E46715F" w14:textId="77777777" w:rsidR="007A73FD" w:rsidRPr="00B34F82" w:rsidRDefault="007A73FD" w:rsidP="00EF5913">
            <w:pPr>
              <w:rPr>
                <w:noProof/>
                <w:sz w:val="22"/>
                <w:szCs w:val="22"/>
              </w:rPr>
            </w:pPr>
            <w:r w:rsidRPr="00B34F82">
              <w:rPr>
                <w:sz w:val="22"/>
                <w:szCs w:val="22"/>
              </w:rPr>
              <w:t>Nedsat libido</w:t>
            </w:r>
          </w:p>
        </w:tc>
        <w:tc>
          <w:tcPr>
            <w:tcW w:w="1190" w:type="pct"/>
          </w:tcPr>
          <w:p w14:paraId="2F78199D" w14:textId="77777777" w:rsidR="007A73FD" w:rsidRPr="00B34F82" w:rsidRDefault="007A73FD" w:rsidP="00EF5913">
            <w:pPr>
              <w:rPr>
                <w:noProof/>
                <w:sz w:val="22"/>
                <w:szCs w:val="22"/>
              </w:rPr>
            </w:pPr>
            <w:r w:rsidRPr="00B34F82">
              <w:rPr>
                <w:sz w:val="22"/>
                <w:szCs w:val="22"/>
              </w:rPr>
              <w:t>Øget libido</w:t>
            </w:r>
          </w:p>
        </w:tc>
        <w:tc>
          <w:tcPr>
            <w:tcW w:w="713" w:type="pct"/>
          </w:tcPr>
          <w:p w14:paraId="2D7B562E" w14:textId="77777777" w:rsidR="007A73FD" w:rsidRPr="00B34F82" w:rsidRDefault="007A73FD" w:rsidP="00EF5913">
            <w:pPr>
              <w:rPr>
                <w:sz w:val="22"/>
                <w:szCs w:val="22"/>
              </w:rPr>
            </w:pPr>
          </w:p>
        </w:tc>
      </w:tr>
      <w:tr w:rsidR="007A73FD" w:rsidRPr="00B34F82" w14:paraId="1E51B7A2" w14:textId="77777777" w:rsidTr="00B34F82">
        <w:tc>
          <w:tcPr>
            <w:tcW w:w="753" w:type="pct"/>
          </w:tcPr>
          <w:p w14:paraId="4D9181FF" w14:textId="31599274" w:rsidR="007A73FD" w:rsidRPr="00B34F82" w:rsidRDefault="007A73FD" w:rsidP="00EF5913">
            <w:pPr>
              <w:rPr>
                <w:sz w:val="22"/>
                <w:szCs w:val="22"/>
              </w:rPr>
            </w:pPr>
            <w:r w:rsidRPr="00B34F82">
              <w:rPr>
                <w:sz w:val="22"/>
                <w:szCs w:val="22"/>
              </w:rPr>
              <w:t>Nervesystem</w:t>
            </w:r>
            <w:r w:rsidR="00C638F0">
              <w:rPr>
                <w:sz w:val="22"/>
                <w:szCs w:val="22"/>
              </w:rPr>
              <w:t>et</w:t>
            </w:r>
          </w:p>
        </w:tc>
        <w:tc>
          <w:tcPr>
            <w:tcW w:w="685" w:type="pct"/>
          </w:tcPr>
          <w:p w14:paraId="6235035A" w14:textId="77777777" w:rsidR="007A73FD" w:rsidRPr="00B34F82" w:rsidRDefault="007A73FD" w:rsidP="00EF5913">
            <w:pPr>
              <w:rPr>
                <w:noProof/>
                <w:sz w:val="22"/>
                <w:szCs w:val="22"/>
              </w:rPr>
            </w:pPr>
          </w:p>
        </w:tc>
        <w:tc>
          <w:tcPr>
            <w:tcW w:w="872" w:type="pct"/>
          </w:tcPr>
          <w:p w14:paraId="26CE8D3B" w14:textId="77777777" w:rsidR="007A73FD" w:rsidRPr="00B34F82" w:rsidRDefault="007A73FD" w:rsidP="00EF5913">
            <w:pPr>
              <w:rPr>
                <w:noProof/>
                <w:sz w:val="22"/>
                <w:szCs w:val="22"/>
              </w:rPr>
            </w:pPr>
            <w:r w:rsidRPr="00B34F82">
              <w:rPr>
                <w:sz w:val="22"/>
                <w:szCs w:val="22"/>
              </w:rPr>
              <w:t>Hovedpine Svimmelhed Nervøsitet</w:t>
            </w:r>
          </w:p>
        </w:tc>
        <w:tc>
          <w:tcPr>
            <w:tcW w:w="787" w:type="pct"/>
          </w:tcPr>
          <w:p w14:paraId="5D0CDBBC" w14:textId="77777777" w:rsidR="007A73FD" w:rsidRPr="00B34F82" w:rsidRDefault="007A73FD" w:rsidP="00EF5913">
            <w:pPr>
              <w:rPr>
                <w:noProof/>
                <w:sz w:val="22"/>
                <w:szCs w:val="22"/>
              </w:rPr>
            </w:pPr>
            <w:r w:rsidRPr="00B34F82">
              <w:rPr>
                <w:noProof/>
                <w:sz w:val="22"/>
                <w:szCs w:val="22"/>
              </w:rPr>
              <w:t>Migræne</w:t>
            </w:r>
          </w:p>
        </w:tc>
        <w:tc>
          <w:tcPr>
            <w:tcW w:w="1190" w:type="pct"/>
          </w:tcPr>
          <w:p w14:paraId="5156AA31" w14:textId="77777777" w:rsidR="007A73FD" w:rsidRPr="00B34F82" w:rsidRDefault="007A73FD" w:rsidP="00EF5913">
            <w:pPr>
              <w:rPr>
                <w:noProof/>
                <w:sz w:val="22"/>
                <w:szCs w:val="22"/>
              </w:rPr>
            </w:pPr>
          </w:p>
        </w:tc>
        <w:tc>
          <w:tcPr>
            <w:tcW w:w="713" w:type="pct"/>
          </w:tcPr>
          <w:p w14:paraId="04CBED0D" w14:textId="77777777" w:rsidR="007A73FD" w:rsidRPr="00B34F82" w:rsidRDefault="007A73FD" w:rsidP="00EF5913">
            <w:pPr>
              <w:rPr>
                <w:noProof/>
                <w:sz w:val="22"/>
                <w:szCs w:val="22"/>
              </w:rPr>
            </w:pPr>
          </w:p>
        </w:tc>
      </w:tr>
      <w:tr w:rsidR="007A73FD" w:rsidRPr="00B34F82" w14:paraId="14861403" w14:textId="77777777" w:rsidTr="00B34F82">
        <w:tc>
          <w:tcPr>
            <w:tcW w:w="753" w:type="pct"/>
          </w:tcPr>
          <w:p w14:paraId="3FFE8643" w14:textId="77777777" w:rsidR="007A73FD" w:rsidRPr="00B34F82" w:rsidRDefault="007A73FD" w:rsidP="00EF5913">
            <w:pPr>
              <w:rPr>
                <w:sz w:val="22"/>
                <w:szCs w:val="22"/>
              </w:rPr>
            </w:pPr>
            <w:r w:rsidRPr="00B34F82">
              <w:rPr>
                <w:sz w:val="22"/>
                <w:szCs w:val="22"/>
              </w:rPr>
              <w:t>Øjne</w:t>
            </w:r>
          </w:p>
        </w:tc>
        <w:tc>
          <w:tcPr>
            <w:tcW w:w="685" w:type="pct"/>
          </w:tcPr>
          <w:p w14:paraId="22718BF6" w14:textId="77777777" w:rsidR="007A73FD" w:rsidRPr="00B34F82" w:rsidRDefault="007A73FD" w:rsidP="00EF5913">
            <w:pPr>
              <w:rPr>
                <w:noProof/>
                <w:sz w:val="22"/>
                <w:szCs w:val="22"/>
              </w:rPr>
            </w:pPr>
          </w:p>
        </w:tc>
        <w:tc>
          <w:tcPr>
            <w:tcW w:w="872" w:type="pct"/>
          </w:tcPr>
          <w:p w14:paraId="79132B1D" w14:textId="77777777" w:rsidR="007A73FD" w:rsidRPr="00B34F82" w:rsidRDefault="007A73FD" w:rsidP="00EF5913">
            <w:pPr>
              <w:rPr>
                <w:noProof/>
                <w:sz w:val="22"/>
                <w:szCs w:val="22"/>
              </w:rPr>
            </w:pPr>
          </w:p>
        </w:tc>
        <w:tc>
          <w:tcPr>
            <w:tcW w:w="787" w:type="pct"/>
          </w:tcPr>
          <w:p w14:paraId="6F69F410" w14:textId="77777777" w:rsidR="007A73FD" w:rsidRPr="00B34F82" w:rsidRDefault="007A73FD" w:rsidP="00EF5913">
            <w:pPr>
              <w:rPr>
                <w:noProof/>
                <w:sz w:val="22"/>
                <w:szCs w:val="22"/>
              </w:rPr>
            </w:pPr>
          </w:p>
        </w:tc>
        <w:tc>
          <w:tcPr>
            <w:tcW w:w="1190" w:type="pct"/>
          </w:tcPr>
          <w:p w14:paraId="4EC505D1" w14:textId="77777777" w:rsidR="007A73FD" w:rsidRPr="00B34F82" w:rsidRDefault="007A73FD" w:rsidP="00EF5913">
            <w:pPr>
              <w:rPr>
                <w:noProof/>
                <w:sz w:val="22"/>
                <w:szCs w:val="22"/>
              </w:rPr>
            </w:pPr>
            <w:r w:rsidRPr="00B34F82">
              <w:rPr>
                <w:sz w:val="22"/>
                <w:szCs w:val="22"/>
              </w:rPr>
              <w:t>Intolerance over for kontaktlinser</w:t>
            </w:r>
          </w:p>
        </w:tc>
        <w:tc>
          <w:tcPr>
            <w:tcW w:w="713" w:type="pct"/>
          </w:tcPr>
          <w:p w14:paraId="777D1470" w14:textId="77777777" w:rsidR="007A73FD" w:rsidRPr="00B34F82" w:rsidRDefault="007A73FD" w:rsidP="00EF5913">
            <w:pPr>
              <w:rPr>
                <w:sz w:val="22"/>
                <w:szCs w:val="22"/>
              </w:rPr>
            </w:pPr>
          </w:p>
        </w:tc>
      </w:tr>
      <w:tr w:rsidR="007A73FD" w:rsidRPr="00B34F82" w14:paraId="3B25F2DA" w14:textId="77777777" w:rsidTr="00B34F82">
        <w:tc>
          <w:tcPr>
            <w:tcW w:w="753" w:type="pct"/>
          </w:tcPr>
          <w:p w14:paraId="76BA6C5C" w14:textId="77777777" w:rsidR="007A73FD" w:rsidRPr="00B34F82" w:rsidRDefault="007A73FD" w:rsidP="00EF5913">
            <w:pPr>
              <w:rPr>
                <w:sz w:val="22"/>
                <w:szCs w:val="22"/>
              </w:rPr>
            </w:pPr>
            <w:r w:rsidRPr="00B34F82">
              <w:rPr>
                <w:sz w:val="22"/>
                <w:szCs w:val="22"/>
              </w:rPr>
              <w:t>Øre og labyrint</w:t>
            </w:r>
          </w:p>
        </w:tc>
        <w:tc>
          <w:tcPr>
            <w:tcW w:w="685" w:type="pct"/>
          </w:tcPr>
          <w:p w14:paraId="68DC0B3E" w14:textId="77777777" w:rsidR="007A73FD" w:rsidRPr="00B34F82" w:rsidRDefault="007A73FD" w:rsidP="00EF5913">
            <w:pPr>
              <w:rPr>
                <w:noProof/>
                <w:sz w:val="22"/>
                <w:szCs w:val="22"/>
              </w:rPr>
            </w:pPr>
          </w:p>
        </w:tc>
        <w:tc>
          <w:tcPr>
            <w:tcW w:w="872" w:type="pct"/>
          </w:tcPr>
          <w:p w14:paraId="5CA8333F" w14:textId="77777777" w:rsidR="007A73FD" w:rsidRPr="00B34F82" w:rsidRDefault="007A73FD" w:rsidP="00EF5913">
            <w:pPr>
              <w:rPr>
                <w:noProof/>
                <w:sz w:val="22"/>
                <w:szCs w:val="22"/>
              </w:rPr>
            </w:pPr>
          </w:p>
        </w:tc>
        <w:tc>
          <w:tcPr>
            <w:tcW w:w="787" w:type="pct"/>
          </w:tcPr>
          <w:p w14:paraId="3BC2DD0A" w14:textId="77777777" w:rsidR="007A73FD" w:rsidRPr="00B34F82" w:rsidRDefault="007A73FD" w:rsidP="00EF5913">
            <w:pPr>
              <w:rPr>
                <w:noProof/>
                <w:sz w:val="22"/>
                <w:szCs w:val="22"/>
              </w:rPr>
            </w:pPr>
          </w:p>
        </w:tc>
        <w:tc>
          <w:tcPr>
            <w:tcW w:w="1190" w:type="pct"/>
          </w:tcPr>
          <w:p w14:paraId="3DA6AAB7" w14:textId="77777777" w:rsidR="007A73FD" w:rsidRPr="00B34F82" w:rsidRDefault="007A73FD" w:rsidP="00EF5913">
            <w:pPr>
              <w:rPr>
                <w:noProof/>
                <w:sz w:val="22"/>
                <w:szCs w:val="22"/>
              </w:rPr>
            </w:pPr>
            <w:proofErr w:type="spellStart"/>
            <w:r w:rsidRPr="00B34F82">
              <w:rPr>
                <w:color w:val="000000"/>
                <w:sz w:val="22"/>
                <w:szCs w:val="22"/>
              </w:rPr>
              <w:t>Otosklerose</w:t>
            </w:r>
            <w:proofErr w:type="spellEnd"/>
          </w:p>
        </w:tc>
        <w:tc>
          <w:tcPr>
            <w:tcW w:w="713" w:type="pct"/>
          </w:tcPr>
          <w:p w14:paraId="3DEFFF67" w14:textId="77777777" w:rsidR="007A73FD" w:rsidRPr="00B34F82" w:rsidRDefault="007A73FD" w:rsidP="00EF5913">
            <w:pPr>
              <w:rPr>
                <w:color w:val="000000"/>
                <w:sz w:val="22"/>
                <w:szCs w:val="22"/>
              </w:rPr>
            </w:pPr>
          </w:p>
        </w:tc>
      </w:tr>
      <w:tr w:rsidR="007A73FD" w:rsidRPr="00B34F82" w14:paraId="68585E0D" w14:textId="77777777" w:rsidTr="00B34F82">
        <w:tc>
          <w:tcPr>
            <w:tcW w:w="753" w:type="pct"/>
          </w:tcPr>
          <w:p w14:paraId="39E26645" w14:textId="77777777" w:rsidR="007A73FD" w:rsidRPr="00B34F82" w:rsidRDefault="007A73FD" w:rsidP="00EF5913">
            <w:pPr>
              <w:rPr>
                <w:sz w:val="22"/>
                <w:szCs w:val="22"/>
              </w:rPr>
            </w:pPr>
            <w:proofErr w:type="spellStart"/>
            <w:r w:rsidRPr="00B34F82">
              <w:rPr>
                <w:sz w:val="22"/>
                <w:szCs w:val="22"/>
              </w:rPr>
              <w:t>Vaskulære</w:t>
            </w:r>
            <w:proofErr w:type="spellEnd"/>
            <w:r w:rsidRPr="00B34F82">
              <w:rPr>
                <w:sz w:val="22"/>
                <w:szCs w:val="22"/>
              </w:rPr>
              <w:t xml:space="preserve"> sygdomme</w:t>
            </w:r>
          </w:p>
        </w:tc>
        <w:tc>
          <w:tcPr>
            <w:tcW w:w="685" w:type="pct"/>
          </w:tcPr>
          <w:p w14:paraId="3D7A2D13" w14:textId="77777777" w:rsidR="007A73FD" w:rsidRPr="00B34F82" w:rsidRDefault="007A73FD" w:rsidP="00EF5913">
            <w:pPr>
              <w:rPr>
                <w:noProof/>
                <w:sz w:val="22"/>
                <w:szCs w:val="22"/>
              </w:rPr>
            </w:pPr>
          </w:p>
        </w:tc>
        <w:tc>
          <w:tcPr>
            <w:tcW w:w="872" w:type="pct"/>
          </w:tcPr>
          <w:p w14:paraId="131FFABC" w14:textId="77777777" w:rsidR="007A73FD" w:rsidRPr="00B34F82" w:rsidRDefault="007A73FD" w:rsidP="00EF5913">
            <w:pPr>
              <w:rPr>
                <w:noProof/>
                <w:sz w:val="22"/>
                <w:szCs w:val="22"/>
              </w:rPr>
            </w:pPr>
            <w:r w:rsidRPr="00B34F82">
              <w:rPr>
                <w:noProof/>
                <w:sz w:val="22"/>
                <w:szCs w:val="22"/>
              </w:rPr>
              <w:t>Hypertension</w:t>
            </w:r>
          </w:p>
        </w:tc>
        <w:tc>
          <w:tcPr>
            <w:tcW w:w="787" w:type="pct"/>
          </w:tcPr>
          <w:p w14:paraId="4CE2C70D" w14:textId="77777777" w:rsidR="007A73FD" w:rsidRPr="00B34F82" w:rsidRDefault="007A73FD" w:rsidP="00EF5913">
            <w:pPr>
              <w:rPr>
                <w:noProof/>
                <w:sz w:val="22"/>
                <w:szCs w:val="22"/>
              </w:rPr>
            </w:pPr>
          </w:p>
        </w:tc>
        <w:tc>
          <w:tcPr>
            <w:tcW w:w="1190" w:type="pct"/>
          </w:tcPr>
          <w:p w14:paraId="32FB25E0" w14:textId="77777777" w:rsidR="007A73FD" w:rsidRPr="00B34F82" w:rsidRDefault="007A73FD" w:rsidP="00EF5913">
            <w:pPr>
              <w:rPr>
                <w:noProof/>
                <w:sz w:val="22"/>
                <w:szCs w:val="22"/>
              </w:rPr>
            </w:pPr>
            <w:r w:rsidRPr="00B34F82">
              <w:rPr>
                <w:noProof/>
                <w:sz w:val="22"/>
                <w:szCs w:val="22"/>
              </w:rPr>
              <w:t>Tromboemboli</w:t>
            </w:r>
          </w:p>
        </w:tc>
        <w:tc>
          <w:tcPr>
            <w:tcW w:w="713" w:type="pct"/>
          </w:tcPr>
          <w:p w14:paraId="67E8C848" w14:textId="77777777" w:rsidR="007A73FD" w:rsidRPr="00B34F82" w:rsidRDefault="007A73FD" w:rsidP="00EF5913">
            <w:pPr>
              <w:rPr>
                <w:noProof/>
                <w:sz w:val="22"/>
                <w:szCs w:val="22"/>
              </w:rPr>
            </w:pPr>
          </w:p>
        </w:tc>
      </w:tr>
      <w:tr w:rsidR="007A73FD" w:rsidRPr="00B34F82" w14:paraId="22E199AC" w14:textId="77777777" w:rsidTr="00B34F82">
        <w:tc>
          <w:tcPr>
            <w:tcW w:w="753" w:type="pct"/>
          </w:tcPr>
          <w:p w14:paraId="211D0825" w14:textId="77777777" w:rsidR="007A73FD" w:rsidRPr="00B34F82" w:rsidRDefault="007A73FD" w:rsidP="00EF5913">
            <w:pPr>
              <w:rPr>
                <w:sz w:val="22"/>
                <w:szCs w:val="22"/>
              </w:rPr>
            </w:pPr>
            <w:r w:rsidRPr="00B34F82">
              <w:rPr>
                <w:sz w:val="22"/>
                <w:szCs w:val="22"/>
              </w:rPr>
              <w:t>Mave- tarmkanalen</w:t>
            </w:r>
          </w:p>
        </w:tc>
        <w:tc>
          <w:tcPr>
            <w:tcW w:w="685" w:type="pct"/>
          </w:tcPr>
          <w:p w14:paraId="71CE2ABC" w14:textId="77777777" w:rsidR="007A73FD" w:rsidRPr="00B34F82" w:rsidRDefault="007A73FD" w:rsidP="00EF5913">
            <w:pPr>
              <w:rPr>
                <w:noProof/>
                <w:sz w:val="22"/>
                <w:szCs w:val="22"/>
              </w:rPr>
            </w:pPr>
          </w:p>
        </w:tc>
        <w:tc>
          <w:tcPr>
            <w:tcW w:w="872" w:type="pct"/>
          </w:tcPr>
          <w:p w14:paraId="0D4A7073" w14:textId="77777777" w:rsidR="007A73FD" w:rsidRPr="00B34F82" w:rsidRDefault="007A73FD" w:rsidP="00EF5913">
            <w:pPr>
              <w:rPr>
                <w:noProof/>
                <w:sz w:val="22"/>
                <w:szCs w:val="22"/>
              </w:rPr>
            </w:pPr>
            <w:r w:rsidRPr="00B34F82">
              <w:rPr>
                <w:noProof/>
                <w:sz w:val="22"/>
                <w:szCs w:val="22"/>
              </w:rPr>
              <w:t>Kvalme</w:t>
            </w:r>
          </w:p>
          <w:p w14:paraId="7BC8B2E2" w14:textId="77777777" w:rsidR="007A73FD" w:rsidRPr="00B34F82" w:rsidRDefault="007A73FD" w:rsidP="00EF5913">
            <w:pPr>
              <w:rPr>
                <w:noProof/>
                <w:sz w:val="22"/>
                <w:szCs w:val="22"/>
              </w:rPr>
            </w:pPr>
            <w:r w:rsidRPr="00B34F82">
              <w:rPr>
                <w:noProof/>
                <w:sz w:val="22"/>
                <w:szCs w:val="22"/>
              </w:rPr>
              <w:t>Mavesmerter</w:t>
            </w:r>
          </w:p>
        </w:tc>
        <w:tc>
          <w:tcPr>
            <w:tcW w:w="787" w:type="pct"/>
          </w:tcPr>
          <w:p w14:paraId="5D837066" w14:textId="77777777" w:rsidR="007A73FD" w:rsidRPr="00B34F82" w:rsidRDefault="007A73FD" w:rsidP="00EF5913">
            <w:pPr>
              <w:rPr>
                <w:noProof/>
                <w:sz w:val="22"/>
                <w:szCs w:val="22"/>
              </w:rPr>
            </w:pPr>
            <w:r w:rsidRPr="00B34F82">
              <w:rPr>
                <w:noProof/>
                <w:sz w:val="22"/>
                <w:szCs w:val="22"/>
              </w:rPr>
              <w:t>Opkastninger</w:t>
            </w:r>
          </w:p>
          <w:p w14:paraId="167BF344" w14:textId="77777777" w:rsidR="007A73FD" w:rsidRPr="00B34F82" w:rsidRDefault="007A73FD" w:rsidP="00EF5913">
            <w:pPr>
              <w:rPr>
                <w:noProof/>
                <w:sz w:val="22"/>
                <w:szCs w:val="22"/>
              </w:rPr>
            </w:pPr>
            <w:r w:rsidRPr="00B34F82">
              <w:rPr>
                <w:noProof/>
                <w:sz w:val="22"/>
                <w:szCs w:val="22"/>
              </w:rPr>
              <w:t>Diarre</w:t>
            </w:r>
          </w:p>
        </w:tc>
        <w:tc>
          <w:tcPr>
            <w:tcW w:w="1190" w:type="pct"/>
          </w:tcPr>
          <w:p w14:paraId="2C3034FF" w14:textId="77777777" w:rsidR="007A73FD" w:rsidRPr="00B34F82" w:rsidRDefault="007A73FD" w:rsidP="00EF5913">
            <w:pPr>
              <w:rPr>
                <w:noProof/>
                <w:sz w:val="22"/>
                <w:szCs w:val="22"/>
              </w:rPr>
            </w:pPr>
          </w:p>
        </w:tc>
        <w:tc>
          <w:tcPr>
            <w:tcW w:w="713" w:type="pct"/>
          </w:tcPr>
          <w:p w14:paraId="506DE471" w14:textId="77777777" w:rsidR="007A73FD" w:rsidRPr="00B34F82" w:rsidRDefault="007A73FD" w:rsidP="00EF5913">
            <w:pPr>
              <w:rPr>
                <w:noProof/>
                <w:sz w:val="22"/>
                <w:szCs w:val="22"/>
              </w:rPr>
            </w:pPr>
          </w:p>
        </w:tc>
      </w:tr>
      <w:tr w:rsidR="007A73FD" w:rsidRPr="005604BB" w14:paraId="50880F19" w14:textId="77777777" w:rsidTr="00B34F82">
        <w:tc>
          <w:tcPr>
            <w:tcW w:w="753" w:type="pct"/>
          </w:tcPr>
          <w:p w14:paraId="43D10E10" w14:textId="77777777" w:rsidR="007A73FD" w:rsidRPr="00B34F82" w:rsidRDefault="007A73FD" w:rsidP="00EF5913">
            <w:pPr>
              <w:rPr>
                <w:sz w:val="22"/>
                <w:szCs w:val="22"/>
              </w:rPr>
            </w:pPr>
            <w:r w:rsidRPr="00B34F82">
              <w:rPr>
                <w:sz w:val="22"/>
                <w:szCs w:val="22"/>
              </w:rPr>
              <w:t>Hud og subkutane væv</w:t>
            </w:r>
          </w:p>
        </w:tc>
        <w:tc>
          <w:tcPr>
            <w:tcW w:w="685" w:type="pct"/>
          </w:tcPr>
          <w:p w14:paraId="46154697" w14:textId="77777777" w:rsidR="007A73FD" w:rsidRPr="00B34F82" w:rsidRDefault="007A73FD" w:rsidP="00EF5913">
            <w:pPr>
              <w:rPr>
                <w:noProof/>
                <w:sz w:val="22"/>
                <w:szCs w:val="22"/>
              </w:rPr>
            </w:pPr>
          </w:p>
        </w:tc>
        <w:tc>
          <w:tcPr>
            <w:tcW w:w="872" w:type="pct"/>
          </w:tcPr>
          <w:p w14:paraId="3941F356" w14:textId="77777777" w:rsidR="007A73FD" w:rsidRPr="00B34F82" w:rsidRDefault="007A73FD" w:rsidP="00EF5913">
            <w:pPr>
              <w:rPr>
                <w:noProof/>
                <w:sz w:val="22"/>
                <w:szCs w:val="22"/>
              </w:rPr>
            </w:pPr>
            <w:r w:rsidRPr="00B34F82">
              <w:rPr>
                <w:noProof/>
                <w:sz w:val="22"/>
                <w:szCs w:val="22"/>
              </w:rPr>
              <w:t>Acne</w:t>
            </w:r>
          </w:p>
        </w:tc>
        <w:tc>
          <w:tcPr>
            <w:tcW w:w="787" w:type="pct"/>
          </w:tcPr>
          <w:p w14:paraId="3220F3F9" w14:textId="77777777" w:rsidR="007A73FD" w:rsidRPr="00B34F82" w:rsidRDefault="007A73FD" w:rsidP="00EF5913">
            <w:pPr>
              <w:rPr>
                <w:sz w:val="22"/>
                <w:szCs w:val="22"/>
              </w:rPr>
            </w:pPr>
            <w:r w:rsidRPr="00B34F82">
              <w:rPr>
                <w:sz w:val="22"/>
                <w:szCs w:val="22"/>
              </w:rPr>
              <w:t xml:space="preserve">Udslæt </w:t>
            </w:r>
          </w:p>
          <w:p w14:paraId="353C671B" w14:textId="77777777" w:rsidR="007A73FD" w:rsidRPr="00B34F82" w:rsidRDefault="007A73FD" w:rsidP="00EF5913">
            <w:pPr>
              <w:rPr>
                <w:noProof/>
                <w:sz w:val="22"/>
                <w:szCs w:val="22"/>
              </w:rPr>
            </w:pPr>
            <w:proofErr w:type="spellStart"/>
            <w:r w:rsidRPr="00B34F82">
              <w:rPr>
                <w:sz w:val="22"/>
                <w:szCs w:val="22"/>
              </w:rPr>
              <w:t>Urticaria</w:t>
            </w:r>
            <w:proofErr w:type="spellEnd"/>
          </w:p>
        </w:tc>
        <w:tc>
          <w:tcPr>
            <w:tcW w:w="1190" w:type="pct"/>
          </w:tcPr>
          <w:p w14:paraId="694C53DE" w14:textId="77777777" w:rsidR="007A73FD" w:rsidRPr="00B34F82" w:rsidRDefault="007A73FD" w:rsidP="00EF5913">
            <w:pPr>
              <w:rPr>
                <w:sz w:val="22"/>
                <w:szCs w:val="22"/>
                <w:lang w:val="it-IT"/>
              </w:rPr>
            </w:pPr>
            <w:r w:rsidRPr="00B34F82">
              <w:rPr>
                <w:sz w:val="22"/>
                <w:szCs w:val="22"/>
                <w:lang w:val="it-IT"/>
              </w:rPr>
              <w:t>Erythema nodosum</w:t>
            </w:r>
          </w:p>
          <w:p w14:paraId="303A5C6B" w14:textId="77777777" w:rsidR="007A73FD" w:rsidRPr="00B34F82" w:rsidRDefault="007A73FD" w:rsidP="00EF5913">
            <w:pPr>
              <w:rPr>
                <w:sz w:val="22"/>
                <w:szCs w:val="22"/>
                <w:lang w:val="it-IT"/>
              </w:rPr>
            </w:pPr>
            <w:r w:rsidRPr="00B34F82">
              <w:rPr>
                <w:sz w:val="22"/>
                <w:szCs w:val="22"/>
                <w:lang w:val="it-IT"/>
              </w:rPr>
              <w:t>Erythema</w:t>
            </w:r>
          </w:p>
          <w:p w14:paraId="49F83682" w14:textId="77777777" w:rsidR="007A73FD" w:rsidRPr="00B34F82" w:rsidRDefault="007A73FD" w:rsidP="00EF5913">
            <w:pPr>
              <w:rPr>
                <w:sz w:val="22"/>
                <w:szCs w:val="22"/>
                <w:lang w:val="it-IT"/>
              </w:rPr>
            </w:pPr>
            <w:r w:rsidRPr="00B34F82">
              <w:rPr>
                <w:sz w:val="22"/>
                <w:szCs w:val="22"/>
                <w:lang w:val="it-IT"/>
              </w:rPr>
              <w:t xml:space="preserve">multiforme </w:t>
            </w:r>
          </w:p>
          <w:p w14:paraId="524FF78F" w14:textId="77777777" w:rsidR="007A73FD" w:rsidRPr="00B34F82" w:rsidRDefault="007A73FD" w:rsidP="00EF5913">
            <w:pPr>
              <w:rPr>
                <w:spacing w:val="-3"/>
                <w:sz w:val="22"/>
                <w:szCs w:val="22"/>
                <w:lang w:val="it-IT"/>
              </w:rPr>
            </w:pPr>
            <w:r w:rsidRPr="00B34F82">
              <w:rPr>
                <w:spacing w:val="-3"/>
                <w:sz w:val="22"/>
                <w:szCs w:val="22"/>
                <w:lang w:val="it-IT"/>
              </w:rPr>
              <w:t xml:space="preserve">Pruritus </w:t>
            </w:r>
          </w:p>
          <w:p w14:paraId="60D91D16" w14:textId="77777777" w:rsidR="007A73FD" w:rsidRPr="00B34F82" w:rsidRDefault="007A73FD" w:rsidP="00EF5913">
            <w:pPr>
              <w:rPr>
                <w:noProof/>
                <w:sz w:val="22"/>
                <w:szCs w:val="22"/>
                <w:lang w:val="en-US"/>
              </w:rPr>
            </w:pPr>
            <w:r w:rsidRPr="00B34F82">
              <w:rPr>
                <w:spacing w:val="-3"/>
                <w:sz w:val="22"/>
                <w:szCs w:val="22"/>
                <w:lang w:val="it-IT"/>
              </w:rPr>
              <w:t>Alopeci</w:t>
            </w:r>
          </w:p>
        </w:tc>
        <w:tc>
          <w:tcPr>
            <w:tcW w:w="713" w:type="pct"/>
          </w:tcPr>
          <w:p w14:paraId="043DC3AA" w14:textId="77777777" w:rsidR="007A73FD" w:rsidRPr="00B34F82" w:rsidRDefault="007A73FD" w:rsidP="00EF5913">
            <w:pPr>
              <w:rPr>
                <w:sz w:val="22"/>
                <w:szCs w:val="22"/>
                <w:lang w:val="it-IT"/>
              </w:rPr>
            </w:pPr>
          </w:p>
        </w:tc>
      </w:tr>
      <w:tr w:rsidR="007A73FD" w:rsidRPr="00B34F82" w14:paraId="26ABAAB1" w14:textId="77777777" w:rsidTr="00B34F82">
        <w:tc>
          <w:tcPr>
            <w:tcW w:w="753" w:type="pct"/>
          </w:tcPr>
          <w:p w14:paraId="0EB810B8" w14:textId="77777777" w:rsidR="007A73FD" w:rsidRPr="00B34F82" w:rsidRDefault="007A73FD" w:rsidP="00EF5913">
            <w:pPr>
              <w:rPr>
                <w:sz w:val="22"/>
                <w:szCs w:val="22"/>
              </w:rPr>
            </w:pPr>
            <w:r w:rsidRPr="00B34F82">
              <w:rPr>
                <w:sz w:val="22"/>
                <w:szCs w:val="22"/>
              </w:rPr>
              <w:t>Det reproduktive system og mammae</w:t>
            </w:r>
          </w:p>
        </w:tc>
        <w:tc>
          <w:tcPr>
            <w:tcW w:w="685" w:type="pct"/>
          </w:tcPr>
          <w:p w14:paraId="46662621" w14:textId="77777777" w:rsidR="007A73FD" w:rsidRPr="00B34F82" w:rsidRDefault="007A73FD" w:rsidP="00EF5913">
            <w:pPr>
              <w:rPr>
                <w:sz w:val="22"/>
                <w:szCs w:val="22"/>
              </w:rPr>
            </w:pPr>
            <w:r w:rsidRPr="00B34F82">
              <w:rPr>
                <w:sz w:val="22"/>
                <w:szCs w:val="22"/>
              </w:rPr>
              <w:t>Uregelmæssig blødning</w:t>
            </w:r>
          </w:p>
        </w:tc>
        <w:tc>
          <w:tcPr>
            <w:tcW w:w="872" w:type="pct"/>
          </w:tcPr>
          <w:p w14:paraId="57D19E2C" w14:textId="77777777" w:rsidR="007A73FD" w:rsidRPr="00B34F82" w:rsidRDefault="007A73FD" w:rsidP="00EF5913">
            <w:pPr>
              <w:rPr>
                <w:sz w:val="22"/>
                <w:szCs w:val="22"/>
              </w:rPr>
            </w:pPr>
            <w:proofErr w:type="spellStart"/>
            <w:r w:rsidRPr="00B34F82">
              <w:rPr>
                <w:spacing w:val="-3"/>
                <w:sz w:val="22"/>
                <w:szCs w:val="22"/>
              </w:rPr>
              <w:t>A</w:t>
            </w:r>
            <w:r w:rsidRPr="00B34F82">
              <w:rPr>
                <w:sz w:val="22"/>
                <w:szCs w:val="22"/>
              </w:rPr>
              <w:t>menoré</w:t>
            </w:r>
            <w:proofErr w:type="spellEnd"/>
          </w:p>
          <w:p w14:paraId="1FADE430" w14:textId="77777777" w:rsidR="007A73FD" w:rsidRPr="00B34F82" w:rsidRDefault="007A73FD" w:rsidP="00EF5913">
            <w:pPr>
              <w:rPr>
                <w:sz w:val="22"/>
                <w:szCs w:val="22"/>
              </w:rPr>
            </w:pPr>
            <w:r w:rsidRPr="00B34F82">
              <w:rPr>
                <w:sz w:val="22"/>
                <w:szCs w:val="22"/>
              </w:rPr>
              <w:t>Brystsmerter Brystspændinger</w:t>
            </w:r>
          </w:p>
          <w:p w14:paraId="6D17D5FC" w14:textId="77777777" w:rsidR="007A73FD" w:rsidRPr="00B34F82" w:rsidRDefault="007A73FD" w:rsidP="00EF5913">
            <w:pPr>
              <w:rPr>
                <w:noProof/>
                <w:sz w:val="22"/>
                <w:szCs w:val="22"/>
              </w:rPr>
            </w:pPr>
            <w:proofErr w:type="spellStart"/>
            <w:r w:rsidRPr="00B34F82">
              <w:rPr>
                <w:sz w:val="22"/>
                <w:szCs w:val="22"/>
              </w:rPr>
              <w:t>Metrorrhagi</w:t>
            </w:r>
            <w:proofErr w:type="spellEnd"/>
          </w:p>
        </w:tc>
        <w:tc>
          <w:tcPr>
            <w:tcW w:w="787" w:type="pct"/>
          </w:tcPr>
          <w:p w14:paraId="46790880" w14:textId="77777777" w:rsidR="007A73FD" w:rsidRPr="00B34F82" w:rsidRDefault="007A73FD" w:rsidP="00EF5913">
            <w:pPr>
              <w:rPr>
                <w:noProof/>
                <w:sz w:val="22"/>
                <w:szCs w:val="22"/>
              </w:rPr>
            </w:pPr>
            <w:r w:rsidRPr="00B34F82">
              <w:rPr>
                <w:sz w:val="22"/>
                <w:szCs w:val="22"/>
              </w:rPr>
              <w:t>Brystforstørrelse</w:t>
            </w:r>
          </w:p>
        </w:tc>
        <w:tc>
          <w:tcPr>
            <w:tcW w:w="1190" w:type="pct"/>
          </w:tcPr>
          <w:p w14:paraId="2C47FC54" w14:textId="77777777" w:rsidR="007A73FD" w:rsidRPr="00B34F82" w:rsidRDefault="007A73FD" w:rsidP="00EF5913">
            <w:pPr>
              <w:rPr>
                <w:noProof/>
                <w:sz w:val="22"/>
                <w:szCs w:val="22"/>
              </w:rPr>
            </w:pPr>
            <w:r w:rsidRPr="00B34F82">
              <w:rPr>
                <w:sz w:val="22"/>
                <w:szCs w:val="22"/>
              </w:rPr>
              <w:t>Vaginal sekretion Brystsekretion</w:t>
            </w:r>
          </w:p>
        </w:tc>
        <w:tc>
          <w:tcPr>
            <w:tcW w:w="713" w:type="pct"/>
          </w:tcPr>
          <w:p w14:paraId="60A7F695" w14:textId="77777777" w:rsidR="007A73FD" w:rsidRPr="00B34F82" w:rsidRDefault="007A73FD" w:rsidP="00EF5913">
            <w:pPr>
              <w:rPr>
                <w:sz w:val="22"/>
                <w:szCs w:val="22"/>
              </w:rPr>
            </w:pPr>
          </w:p>
        </w:tc>
      </w:tr>
      <w:tr w:rsidR="007A73FD" w:rsidRPr="00B34F82" w14:paraId="614F2338" w14:textId="77777777" w:rsidTr="00B34F82">
        <w:tc>
          <w:tcPr>
            <w:tcW w:w="753" w:type="pct"/>
          </w:tcPr>
          <w:p w14:paraId="22C005BE" w14:textId="77777777" w:rsidR="007A73FD" w:rsidRPr="00B34F82" w:rsidRDefault="007A73FD" w:rsidP="00EF5913">
            <w:pPr>
              <w:rPr>
                <w:sz w:val="22"/>
                <w:szCs w:val="22"/>
              </w:rPr>
            </w:pPr>
            <w:r w:rsidRPr="00B34F82">
              <w:rPr>
                <w:sz w:val="22"/>
                <w:szCs w:val="22"/>
              </w:rPr>
              <w:t>Undersøgelser</w:t>
            </w:r>
          </w:p>
        </w:tc>
        <w:tc>
          <w:tcPr>
            <w:tcW w:w="685" w:type="pct"/>
          </w:tcPr>
          <w:p w14:paraId="3BA921C4" w14:textId="77777777" w:rsidR="007A73FD" w:rsidRPr="00B34F82" w:rsidRDefault="007A73FD" w:rsidP="00EF5913">
            <w:pPr>
              <w:rPr>
                <w:noProof/>
                <w:sz w:val="22"/>
                <w:szCs w:val="22"/>
              </w:rPr>
            </w:pPr>
            <w:r w:rsidRPr="00B34F82">
              <w:rPr>
                <w:noProof/>
                <w:sz w:val="22"/>
                <w:szCs w:val="22"/>
              </w:rPr>
              <w:t>Vægtstigning</w:t>
            </w:r>
          </w:p>
        </w:tc>
        <w:tc>
          <w:tcPr>
            <w:tcW w:w="872" w:type="pct"/>
          </w:tcPr>
          <w:p w14:paraId="62812A94" w14:textId="77777777" w:rsidR="007A73FD" w:rsidRPr="00B34F82" w:rsidRDefault="007A73FD" w:rsidP="00EF5913">
            <w:pPr>
              <w:rPr>
                <w:noProof/>
                <w:sz w:val="22"/>
                <w:szCs w:val="22"/>
              </w:rPr>
            </w:pPr>
          </w:p>
        </w:tc>
        <w:tc>
          <w:tcPr>
            <w:tcW w:w="787" w:type="pct"/>
          </w:tcPr>
          <w:p w14:paraId="104B4975" w14:textId="77777777" w:rsidR="007A73FD" w:rsidRPr="00B34F82" w:rsidRDefault="007A73FD" w:rsidP="00EF5913">
            <w:pPr>
              <w:rPr>
                <w:noProof/>
                <w:sz w:val="22"/>
                <w:szCs w:val="22"/>
              </w:rPr>
            </w:pPr>
          </w:p>
        </w:tc>
        <w:tc>
          <w:tcPr>
            <w:tcW w:w="1190" w:type="pct"/>
          </w:tcPr>
          <w:p w14:paraId="334DD13D" w14:textId="77777777" w:rsidR="007A73FD" w:rsidRPr="00B34F82" w:rsidRDefault="007A73FD" w:rsidP="00EF5913">
            <w:pPr>
              <w:rPr>
                <w:noProof/>
                <w:sz w:val="22"/>
                <w:szCs w:val="22"/>
              </w:rPr>
            </w:pPr>
            <w:r w:rsidRPr="00B34F82">
              <w:rPr>
                <w:noProof/>
                <w:sz w:val="22"/>
                <w:szCs w:val="22"/>
              </w:rPr>
              <w:t>Vægttab</w:t>
            </w:r>
          </w:p>
        </w:tc>
        <w:tc>
          <w:tcPr>
            <w:tcW w:w="713" w:type="pct"/>
          </w:tcPr>
          <w:p w14:paraId="4B60F2CB" w14:textId="77777777" w:rsidR="007A73FD" w:rsidRPr="00B34F82" w:rsidRDefault="007A73FD" w:rsidP="00EF5913">
            <w:pPr>
              <w:rPr>
                <w:noProof/>
                <w:sz w:val="22"/>
                <w:szCs w:val="22"/>
              </w:rPr>
            </w:pPr>
          </w:p>
        </w:tc>
      </w:tr>
    </w:tbl>
    <w:p w14:paraId="34071481" w14:textId="77777777" w:rsidR="007A73FD" w:rsidRPr="009C2557" w:rsidRDefault="007A73FD" w:rsidP="007A73FD">
      <w:pPr>
        <w:ind w:left="851"/>
        <w:rPr>
          <w:noProof/>
          <w:sz w:val="24"/>
          <w:szCs w:val="24"/>
        </w:rPr>
      </w:pPr>
    </w:p>
    <w:p w14:paraId="0EAA67B1" w14:textId="77777777" w:rsidR="00EF516B" w:rsidRPr="009C2557" w:rsidRDefault="00EF516B" w:rsidP="00EF516B">
      <w:pPr>
        <w:ind w:left="851"/>
        <w:rPr>
          <w:sz w:val="24"/>
          <w:szCs w:val="24"/>
        </w:rPr>
      </w:pPr>
      <w:r w:rsidRPr="009C2557">
        <w:rPr>
          <w:sz w:val="24"/>
          <w:szCs w:val="24"/>
        </w:rPr>
        <w:t>Følgende alvorlige bivirkninger er rapporteret hos kvinder, der bruger p-pill</w:t>
      </w:r>
      <w:r>
        <w:rPr>
          <w:sz w:val="24"/>
          <w:szCs w:val="24"/>
        </w:rPr>
        <w:t>er, og er diskuteret i pkt. 4.4</w:t>
      </w:r>
      <w:r w:rsidRPr="009C2557">
        <w:rPr>
          <w:sz w:val="24"/>
          <w:szCs w:val="24"/>
        </w:rPr>
        <w:t>:</w:t>
      </w:r>
    </w:p>
    <w:p w14:paraId="3A58A813" w14:textId="77777777" w:rsidR="00EF516B" w:rsidRPr="009C2557" w:rsidRDefault="00EF516B" w:rsidP="00EF516B">
      <w:pPr>
        <w:numPr>
          <w:ilvl w:val="0"/>
          <w:numId w:val="6"/>
        </w:numPr>
        <w:tabs>
          <w:tab w:val="clear" w:pos="720"/>
        </w:tabs>
        <w:ind w:left="1276" w:hanging="425"/>
        <w:rPr>
          <w:sz w:val="24"/>
          <w:szCs w:val="24"/>
        </w:rPr>
      </w:pPr>
      <w:r w:rsidRPr="009C2557">
        <w:rPr>
          <w:sz w:val="24"/>
          <w:szCs w:val="24"/>
        </w:rPr>
        <w:t>Hypertension</w:t>
      </w:r>
    </w:p>
    <w:p w14:paraId="7634B246" w14:textId="77777777" w:rsidR="00EF516B" w:rsidRPr="009C2557" w:rsidRDefault="00EF516B" w:rsidP="00EF516B">
      <w:pPr>
        <w:numPr>
          <w:ilvl w:val="0"/>
          <w:numId w:val="6"/>
        </w:numPr>
        <w:tabs>
          <w:tab w:val="clear" w:pos="720"/>
        </w:tabs>
        <w:ind w:left="1276" w:hanging="425"/>
        <w:rPr>
          <w:sz w:val="24"/>
          <w:szCs w:val="24"/>
        </w:rPr>
      </w:pPr>
      <w:r>
        <w:rPr>
          <w:sz w:val="24"/>
          <w:szCs w:val="24"/>
        </w:rPr>
        <w:t>Hormonafhængig</w:t>
      </w:r>
      <w:r w:rsidR="0071327E">
        <w:rPr>
          <w:sz w:val="24"/>
          <w:szCs w:val="24"/>
        </w:rPr>
        <w:t>e</w:t>
      </w:r>
      <w:r>
        <w:rPr>
          <w:sz w:val="24"/>
          <w:szCs w:val="24"/>
        </w:rPr>
        <w:t xml:space="preserve"> tumorer (f.eks. l</w:t>
      </w:r>
      <w:r w:rsidRPr="009C2557">
        <w:rPr>
          <w:sz w:val="24"/>
          <w:szCs w:val="24"/>
        </w:rPr>
        <w:t>evertumorer</w:t>
      </w:r>
      <w:r>
        <w:rPr>
          <w:sz w:val="24"/>
          <w:szCs w:val="24"/>
        </w:rPr>
        <w:t>, brystkræft)</w:t>
      </w:r>
    </w:p>
    <w:p w14:paraId="5EA80B4F" w14:textId="77777777" w:rsidR="00EF516B" w:rsidRPr="009C2557" w:rsidRDefault="00EF516B" w:rsidP="00EF516B">
      <w:pPr>
        <w:numPr>
          <w:ilvl w:val="0"/>
          <w:numId w:val="6"/>
        </w:numPr>
        <w:tabs>
          <w:tab w:val="clear" w:pos="720"/>
        </w:tabs>
        <w:ind w:left="1276" w:hanging="425"/>
        <w:rPr>
          <w:sz w:val="24"/>
          <w:szCs w:val="24"/>
        </w:rPr>
      </w:pPr>
      <w:r w:rsidRPr="009C2557">
        <w:rPr>
          <w:spacing w:val="-2"/>
          <w:sz w:val="24"/>
          <w:szCs w:val="24"/>
        </w:rPr>
        <w:t>Optræden eller forværring af tilstande, for hvilke der ikke er etableret nogen sammenhæng med p-piller:</w:t>
      </w:r>
    </w:p>
    <w:p w14:paraId="6FC6B47B" w14:textId="77777777" w:rsidR="00EF516B" w:rsidRPr="009C2557" w:rsidRDefault="00EF516B" w:rsidP="00EF516B">
      <w:pPr>
        <w:ind w:left="1276"/>
        <w:rPr>
          <w:sz w:val="24"/>
          <w:szCs w:val="24"/>
        </w:rPr>
      </w:pPr>
      <w:proofErr w:type="spellStart"/>
      <w:r w:rsidRPr="009C2557">
        <w:rPr>
          <w:sz w:val="24"/>
          <w:szCs w:val="24"/>
        </w:rPr>
        <w:lastRenderedPageBreak/>
        <w:t>Chron</w:t>
      </w:r>
      <w:r w:rsidR="007A73FD">
        <w:rPr>
          <w:sz w:val="24"/>
          <w:szCs w:val="24"/>
        </w:rPr>
        <w:t>'</w:t>
      </w:r>
      <w:r w:rsidRPr="009C2557">
        <w:rPr>
          <w:sz w:val="24"/>
          <w:szCs w:val="24"/>
        </w:rPr>
        <w:t>s</w:t>
      </w:r>
      <w:proofErr w:type="spellEnd"/>
      <w:r w:rsidRPr="009C2557">
        <w:rPr>
          <w:sz w:val="24"/>
          <w:szCs w:val="24"/>
        </w:rPr>
        <w:t xml:space="preserve"> sygdom, colitis </w:t>
      </w:r>
      <w:proofErr w:type="spellStart"/>
      <w:r w:rsidRPr="009C2557">
        <w:rPr>
          <w:sz w:val="24"/>
          <w:szCs w:val="24"/>
        </w:rPr>
        <w:t>ulcerosa</w:t>
      </w:r>
      <w:proofErr w:type="spellEnd"/>
      <w:r w:rsidRPr="009C2557">
        <w:rPr>
          <w:sz w:val="24"/>
          <w:szCs w:val="24"/>
        </w:rPr>
        <w:t xml:space="preserve">, epilepsi, migræne, </w:t>
      </w:r>
      <w:proofErr w:type="spellStart"/>
      <w:r w:rsidRPr="009C2557">
        <w:rPr>
          <w:sz w:val="24"/>
          <w:szCs w:val="24"/>
        </w:rPr>
        <w:t>endometriose</w:t>
      </w:r>
      <w:proofErr w:type="spellEnd"/>
      <w:r w:rsidRPr="009C2557">
        <w:rPr>
          <w:sz w:val="24"/>
          <w:szCs w:val="24"/>
        </w:rPr>
        <w:t xml:space="preserve">, </w:t>
      </w:r>
      <w:proofErr w:type="spellStart"/>
      <w:r w:rsidRPr="009C2557">
        <w:rPr>
          <w:sz w:val="24"/>
          <w:szCs w:val="24"/>
        </w:rPr>
        <w:t>uterin</w:t>
      </w:r>
      <w:proofErr w:type="spellEnd"/>
      <w:r w:rsidRPr="009C2557">
        <w:rPr>
          <w:sz w:val="24"/>
          <w:szCs w:val="24"/>
        </w:rPr>
        <w:t xml:space="preserve"> </w:t>
      </w:r>
      <w:proofErr w:type="spellStart"/>
      <w:r w:rsidRPr="009C2557">
        <w:rPr>
          <w:sz w:val="24"/>
          <w:szCs w:val="24"/>
        </w:rPr>
        <w:t>myom</w:t>
      </w:r>
      <w:proofErr w:type="spellEnd"/>
      <w:r w:rsidRPr="009C2557">
        <w:rPr>
          <w:sz w:val="24"/>
          <w:szCs w:val="24"/>
        </w:rPr>
        <w:t xml:space="preserve">, </w:t>
      </w:r>
      <w:proofErr w:type="spellStart"/>
      <w:r w:rsidRPr="009C2557">
        <w:rPr>
          <w:sz w:val="24"/>
          <w:szCs w:val="24"/>
        </w:rPr>
        <w:t>porfyri</w:t>
      </w:r>
      <w:proofErr w:type="spellEnd"/>
      <w:r w:rsidRPr="009C2557">
        <w:rPr>
          <w:sz w:val="24"/>
          <w:szCs w:val="24"/>
        </w:rPr>
        <w:t xml:space="preserve">, systemisk lupus </w:t>
      </w:r>
      <w:proofErr w:type="spellStart"/>
      <w:r w:rsidRPr="009C2557">
        <w:rPr>
          <w:sz w:val="24"/>
          <w:szCs w:val="24"/>
        </w:rPr>
        <w:t>erythematosus</w:t>
      </w:r>
      <w:proofErr w:type="spellEnd"/>
      <w:r w:rsidRPr="009C2557">
        <w:rPr>
          <w:sz w:val="24"/>
          <w:szCs w:val="24"/>
        </w:rPr>
        <w:t xml:space="preserve">, herpes </w:t>
      </w:r>
      <w:proofErr w:type="spellStart"/>
      <w:r w:rsidRPr="009C2557">
        <w:rPr>
          <w:sz w:val="24"/>
          <w:szCs w:val="24"/>
        </w:rPr>
        <w:t>gestationis</w:t>
      </w:r>
      <w:proofErr w:type="spellEnd"/>
      <w:r w:rsidRPr="009C2557">
        <w:rPr>
          <w:sz w:val="24"/>
          <w:szCs w:val="24"/>
        </w:rPr>
        <w:t xml:space="preserve"> i graviditeten, Sydenhams </w:t>
      </w:r>
      <w:proofErr w:type="spellStart"/>
      <w:r w:rsidRPr="009C2557">
        <w:rPr>
          <w:sz w:val="24"/>
          <w:szCs w:val="24"/>
        </w:rPr>
        <w:t>chorea</w:t>
      </w:r>
      <w:proofErr w:type="spellEnd"/>
      <w:r w:rsidRPr="009C2557">
        <w:rPr>
          <w:sz w:val="24"/>
          <w:szCs w:val="24"/>
        </w:rPr>
        <w:t xml:space="preserve">, </w:t>
      </w:r>
      <w:proofErr w:type="spellStart"/>
      <w:r w:rsidRPr="009C2557">
        <w:rPr>
          <w:sz w:val="24"/>
          <w:szCs w:val="24"/>
        </w:rPr>
        <w:t>hæmolytisk</w:t>
      </w:r>
      <w:proofErr w:type="spellEnd"/>
      <w:r w:rsidRPr="009C2557">
        <w:rPr>
          <w:sz w:val="24"/>
          <w:szCs w:val="24"/>
        </w:rPr>
        <w:t xml:space="preserve"> uræmisk syndrom, </w:t>
      </w:r>
      <w:proofErr w:type="spellStart"/>
      <w:r w:rsidRPr="009C2557">
        <w:rPr>
          <w:sz w:val="24"/>
          <w:szCs w:val="24"/>
        </w:rPr>
        <w:t>kolestatisk</w:t>
      </w:r>
      <w:proofErr w:type="spellEnd"/>
      <w:r w:rsidRPr="009C2557">
        <w:rPr>
          <w:sz w:val="24"/>
          <w:szCs w:val="24"/>
        </w:rPr>
        <w:t xml:space="preserve"> gulsot</w:t>
      </w:r>
    </w:p>
    <w:p w14:paraId="3506CA45" w14:textId="77777777" w:rsidR="00EF516B" w:rsidRPr="009C2557" w:rsidRDefault="00EF516B" w:rsidP="00EF516B">
      <w:pPr>
        <w:numPr>
          <w:ilvl w:val="0"/>
          <w:numId w:val="6"/>
        </w:numPr>
        <w:tabs>
          <w:tab w:val="clear" w:pos="720"/>
        </w:tabs>
        <w:ind w:left="1276" w:hanging="425"/>
        <w:rPr>
          <w:sz w:val="24"/>
          <w:szCs w:val="24"/>
        </w:rPr>
      </w:pPr>
      <w:proofErr w:type="spellStart"/>
      <w:r w:rsidRPr="009C2557">
        <w:rPr>
          <w:sz w:val="24"/>
          <w:szCs w:val="24"/>
        </w:rPr>
        <w:t>Chloasma</w:t>
      </w:r>
      <w:proofErr w:type="spellEnd"/>
    </w:p>
    <w:p w14:paraId="608A8F02" w14:textId="77777777" w:rsidR="00EF516B" w:rsidRPr="009C2557" w:rsidRDefault="00EF516B" w:rsidP="00EF516B">
      <w:pPr>
        <w:numPr>
          <w:ilvl w:val="0"/>
          <w:numId w:val="6"/>
        </w:numPr>
        <w:tabs>
          <w:tab w:val="clear" w:pos="720"/>
        </w:tabs>
        <w:ind w:left="1276" w:hanging="425"/>
        <w:rPr>
          <w:sz w:val="24"/>
          <w:szCs w:val="24"/>
        </w:rPr>
      </w:pPr>
      <w:r w:rsidRPr="009C2557">
        <w:rPr>
          <w:sz w:val="24"/>
          <w:szCs w:val="24"/>
        </w:rPr>
        <w:t xml:space="preserve">Akut eller kronisk forstyrrelse af leverfunktionen kan nødvendiggøre </w:t>
      </w:r>
      <w:proofErr w:type="spellStart"/>
      <w:r w:rsidRPr="009C2557">
        <w:rPr>
          <w:sz w:val="24"/>
          <w:szCs w:val="24"/>
        </w:rPr>
        <w:t>seponering</w:t>
      </w:r>
      <w:proofErr w:type="spellEnd"/>
      <w:r w:rsidRPr="009C2557">
        <w:rPr>
          <w:sz w:val="24"/>
          <w:szCs w:val="24"/>
        </w:rPr>
        <w:t xml:space="preserve"> af p-piller, indtil værdierne for leverfunktionen er vendt tilbage til normalen.</w:t>
      </w:r>
    </w:p>
    <w:p w14:paraId="3E9D26AE" w14:textId="77777777" w:rsidR="00EF516B" w:rsidRPr="009C2557" w:rsidRDefault="00EF516B" w:rsidP="00EF516B">
      <w:pPr>
        <w:numPr>
          <w:ilvl w:val="0"/>
          <w:numId w:val="6"/>
        </w:numPr>
        <w:tabs>
          <w:tab w:val="clear" w:pos="720"/>
        </w:tabs>
        <w:ind w:left="1276" w:hanging="425"/>
        <w:rPr>
          <w:sz w:val="24"/>
          <w:szCs w:val="24"/>
        </w:rPr>
      </w:pPr>
      <w:r w:rsidRPr="009C2557">
        <w:rPr>
          <w:sz w:val="24"/>
          <w:szCs w:val="24"/>
        </w:rPr>
        <w:t xml:space="preserve">Hos kvinder med arveligt </w:t>
      </w:r>
      <w:proofErr w:type="spellStart"/>
      <w:r w:rsidRPr="009C2557">
        <w:rPr>
          <w:sz w:val="24"/>
          <w:szCs w:val="24"/>
        </w:rPr>
        <w:t>angioødem</w:t>
      </w:r>
      <w:proofErr w:type="spellEnd"/>
      <w:r w:rsidRPr="009C2557">
        <w:rPr>
          <w:sz w:val="24"/>
          <w:szCs w:val="24"/>
        </w:rPr>
        <w:t xml:space="preserve"> kan eksogene østrogener fremkalde eller forværre symptomerne for </w:t>
      </w:r>
      <w:proofErr w:type="spellStart"/>
      <w:r w:rsidRPr="009C2557">
        <w:rPr>
          <w:sz w:val="24"/>
          <w:szCs w:val="24"/>
        </w:rPr>
        <w:t>angioødem</w:t>
      </w:r>
      <w:proofErr w:type="spellEnd"/>
      <w:r w:rsidRPr="009C2557">
        <w:rPr>
          <w:sz w:val="24"/>
          <w:szCs w:val="24"/>
        </w:rPr>
        <w:t>.</w:t>
      </w:r>
    </w:p>
    <w:p w14:paraId="2DE1AAB8" w14:textId="77777777" w:rsidR="00EF516B" w:rsidRPr="009C2557" w:rsidRDefault="00EF516B" w:rsidP="00EF516B">
      <w:pPr>
        <w:ind w:left="851" w:hanging="851"/>
        <w:rPr>
          <w:sz w:val="24"/>
          <w:szCs w:val="24"/>
        </w:rPr>
      </w:pPr>
    </w:p>
    <w:p w14:paraId="455F0F96" w14:textId="77777777" w:rsidR="00EF516B" w:rsidRDefault="00EF516B" w:rsidP="00EF516B">
      <w:pPr>
        <w:ind w:left="851"/>
        <w:rPr>
          <w:sz w:val="24"/>
          <w:szCs w:val="24"/>
        </w:rPr>
      </w:pPr>
      <w:r w:rsidRPr="009C2557">
        <w:rPr>
          <w:sz w:val="24"/>
          <w:szCs w:val="24"/>
        </w:rPr>
        <w:t xml:space="preserve">Frekvensen af diagnosen brystcancer er meget let forøget blandt p-pillebrugere. Da brystcancer er sjælden hos kvinder under 40 år, er den forhøjede værdi lille i forhold til den generelle risiko for brystcancer. Årsagssammenhængen med p-pillebrug er ukendt. For yderligere information, se punkt 4.3 og 4.4. </w:t>
      </w:r>
    </w:p>
    <w:p w14:paraId="0E72BEA8" w14:textId="77777777" w:rsidR="00EF516B" w:rsidRDefault="00EF516B" w:rsidP="00EF516B">
      <w:pPr>
        <w:autoSpaceDE w:val="0"/>
        <w:autoSpaceDN w:val="0"/>
        <w:ind w:left="851"/>
        <w:rPr>
          <w:sz w:val="24"/>
          <w:szCs w:val="24"/>
          <w:u w:val="single"/>
        </w:rPr>
      </w:pPr>
    </w:p>
    <w:p w14:paraId="6308D905" w14:textId="77777777" w:rsidR="00EF516B" w:rsidRDefault="00EF516B" w:rsidP="00EF516B">
      <w:pPr>
        <w:autoSpaceDE w:val="0"/>
        <w:autoSpaceDN w:val="0"/>
        <w:ind w:left="851"/>
        <w:rPr>
          <w:sz w:val="24"/>
          <w:szCs w:val="24"/>
          <w:u w:val="single"/>
        </w:rPr>
      </w:pPr>
      <w:r>
        <w:rPr>
          <w:sz w:val="24"/>
          <w:szCs w:val="24"/>
          <w:u w:val="single"/>
        </w:rPr>
        <w:t>Indberetning af formodede bivirkninger</w:t>
      </w:r>
    </w:p>
    <w:p w14:paraId="657A722D" w14:textId="77777777" w:rsidR="00EF516B" w:rsidRDefault="00EF516B" w:rsidP="00EF516B">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F406C3">
        <w:rPr>
          <w:sz w:val="24"/>
          <w:szCs w:val="24"/>
        </w:rPr>
        <w:t>S</w:t>
      </w:r>
      <w:r>
        <w:rPr>
          <w:sz w:val="24"/>
          <w:szCs w:val="24"/>
        </w:rPr>
        <w:t>undhedsperson</w:t>
      </w:r>
      <w:r w:rsidR="00F406C3">
        <w:rPr>
          <w:sz w:val="24"/>
          <w:szCs w:val="24"/>
        </w:rPr>
        <w:t>er</w:t>
      </w:r>
      <w:r>
        <w:rPr>
          <w:sz w:val="24"/>
          <w:szCs w:val="24"/>
        </w:rPr>
        <w:t xml:space="preserve"> anmodes om at indberette alle formodede bivirkninger via:</w:t>
      </w:r>
    </w:p>
    <w:p w14:paraId="257B0EA0" w14:textId="77777777" w:rsidR="00EF516B" w:rsidRDefault="00EF516B" w:rsidP="00EF516B">
      <w:pPr>
        <w:ind w:left="851"/>
        <w:rPr>
          <w:sz w:val="24"/>
          <w:szCs w:val="24"/>
        </w:rPr>
      </w:pPr>
    </w:p>
    <w:p w14:paraId="7CECE7A3" w14:textId="77777777" w:rsidR="00EF516B" w:rsidRDefault="00EF516B" w:rsidP="00EF516B">
      <w:pPr>
        <w:ind w:left="851"/>
        <w:rPr>
          <w:sz w:val="24"/>
          <w:szCs w:val="24"/>
        </w:rPr>
      </w:pPr>
      <w:r>
        <w:rPr>
          <w:sz w:val="24"/>
          <w:szCs w:val="24"/>
        </w:rPr>
        <w:t>Lægemiddelstyrelsen</w:t>
      </w:r>
    </w:p>
    <w:p w14:paraId="277F5E6A" w14:textId="77777777" w:rsidR="00EF516B" w:rsidRDefault="00EF516B" w:rsidP="00EF516B">
      <w:pPr>
        <w:ind w:left="851"/>
        <w:rPr>
          <w:sz w:val="24"/>
          <w:szCs w:val="24"/>
        </w:rPr>
      </w:pPr>
      <w:r>
        <w:rPr>
          <w:sz w:val="24"/>
          <w:szCs w:val="24"/>
        </w:rPr>
        <w:t>Axel Heides Gade 1</w:t>
      </w:r>
    </w:p>
    <w:p w14:paraId="5C55C845" w14:textId="77777777" w:rsidR="00EF516B" w:rsidRDefault="00EF516B" w:rsidP="00EF516B">
      <w:pPr>
        <w:ind w:left="851"/>
        <w:rPr>
          <w:sz w:val="24"/>
          <w:szCs w:val="24"/>
        </w:rPr>
      </w:pPr>
      <w:r>
        <w:rPr>
          <w:sz w:val="24"/>
          <w:szCs w:val="24"/>
        </w:rPr>
        <w:t>DK-2300 København S</w:t>
      </w:r>
    </w:p>
    <w:p w14:paraId="61F0EF02" w14:textId="77777777" w:rsidR="00EF516B" w:rsidRPr="000E5473" w:rsidRDefault="00EF516B" w:rsidP="00EF516B">
      <w:pPr>
        <w:ind w:left="851"/>
        <w:rPr>
          <w:sz w:val="24"/>
          <w:szCs w:val="24"/>
        </w:rPr>
      </w:pPr>
      <w:r w:rsidRPr="000E5473">
        <w:rPr>
          <w:sz w:val="24"/>
          <w:szCs w:val="24"/>
        </w:rPr>
        <w:t xml:space="preserve">Websted: </w:t>
      </w:r>
      <w:hyperlink r:id="rId9" w:history="1">
        <w:r w:rsidRPr="000E5473">
          <w:rPr>
            <w:rStyle w:val="Hyperlink"/>
            <w:sz w:val="24"/>
            <w:szCs w:val="24"/>
          </w:rPr>
          <w:t>www.meldenbivirkning.dk</w:t>
        </w:r>
      </w:hyperlink>
    </w:p>
    <w:p w14:paraId="730E07CD" w14:textId="77777777" w:rsidR="00EF516B" w:rsidRPr="000E5473" w:rsidRDefault="00EF516B" w:rsidP="00EF516B">
      <w:pPr>
        <w:pStyle w:val="Sidehoved"/>
        <w:tabs>
          <w:tab w:val="clear" w:pos="4819"/>
          <w:tab w:val="clear" w:pos="9638"/>
        </w:tabs>
        <w:ind w:left="851" w:hanging="851"/>
        <w:rPr>
          <w:szCs w:val="24"/>
        </w:rPr>
      </w:pPr>
    </w:p>
    <w:p w14:paraId="049DF08E" w14:textId="77777777" w:rsidR="00447E9B" w:rsidRPr="00C84483" w:rsidRDefault="00447E9B" w:rsidP="00447E9B">
      <w:pPr>
        <w:tabs>
          <w:tab w:val="left" w:pos="851"/>
        </w:tabs>
        <w:ind w:left="851" w:hanging="851"/>
        <w:rPr>
          <w:b/>
          <w:sz w:val="24"/>
          <w:szCs w:val="24"/>
        </w:rPr>
      </w:pPr>
      <w:r w:rsidRPr="00C84483">
        <w:rPr>
          <w:b/>
          <w:sz w:val="24"/>
          <w:szCs w:val="24"/>
        </w:rPr>
        <w:t>4.9</w:t>
      </w:r>
      <w:r w:rsidRPr="00C84483">
        <w:rPr>
          <w:b/>
          <w:sz w:val="24"/>
          <w:szCs w:val="24"/>
        </w:rPr>
        <w:tab/>
        <w:t>Overdosering</w:t>
      </w:r>
    </w:p>
    <w:p w14:paraId="5D7F23F2" w14:textId="77777777" w:rsidR="00EF516B" w:rsidRPr="009C2557" w:rsidRDefault="00EF516B" w:rsidP="00EF516B">
      <w:pPr>
        <w:ind w:left="851" w:hanging="851"/>
        <w:rPr>
          <w:sz w:val="24"/>
          <w:szCs w:val="24"/>
        </w:rPr>
      </w:pPr>
      <w:r w:rsidRPr="009C2557">
        <w:rPr>
          <w:sz w:val="24"/>
          <w:szCs w:val="24"/>
        </w:rPr>
        <w:tab/>
        <w:t xml:space="preserve">Der har endnu ikke været erfaring med overdosering af </w:t>
      </w:r>
      <w:proofErr w:type="spellStart"/>
      <w:r w:rsidRPr="009C2557">
        <w:rPr>
          <w:spacing w:val="-3"/>
          <w:sz w:val="24"/>
          <w:szCs w:val="24"/>
        </w:rPr>
        <w:t>Femistad</w:t>
      </w:r>
      <w:proofErr w:type="spellEnd"/>
      <w:r w:rsidRPr="009C2557">
        <w:rPr>
          <w:spacing w:val="-3"/>
          <w:sz w:val="24"/>
          <w:szCs w:val="24"/>
        </w:rPr>
        <w:t>. På basis af generel erfaring med p-piller kan symptomerne ved overdosering muligvis være: kvalme, opkastning og hos unge piger svag vaginalblødning. Der er ikke modgift, og videre behandling bør være symptomatisk.</w:t>
      </w:r>
    </w:p>
    <w:p w14:paraId="7192EA08" w14:textId="77777777" w:rsidR="00EF516B" w:rsidRPr="009C2557" w:rsidRDefault="00EF516B" w:rsidP="00EF516B">
      <w:pPr>
        <w:ind w:left="851" w:hanging="851"/>
        <w:rPr>
          <w:sz w:val="24"/>
          <w:szCs w:val="24"/>
        </w:rPr>
      </w:pPr>
    </w:p>
    <w:p w14:paraId="4AF7C0B3" w14:textId="77777777" w:rsidR="00447E9B" w:rsidRPr="00C84483" w:rsidRDefault="00447E9B" w:rsidP="00447E9B">
      <w:pPr>
        <w:tabs>
          <w:tab w:val="left" w:pos="851"/>
        </w:tabs>
        <w:ind w:left="851" w:hanging="851"/>
        <w:rPr>
          <w:b/>
          <w:sz w:val="24"/>
          <w:szCs w:val="24"/>
        </w:rPr>
      </w:pPr>
      <w:r w:rsidRPr="00C84483">
        <w:rPr>
          <w:b/>
          <w:sz w:val="24"/>
          <w:szCs w:val="24"/>
        </w:rPr>
        <w:t>4.10</w:t>
      </w:r>
      <w:r w:rsidRPr="00C84483">
        <w:rPr>
          <w:b/>
          <w:sz w:val="24"/>
          <w:szCs w:val="24"/>
        </w:rPr>
        <w:tab/>
        <w:t>Udlevering</w:t>
      </w:r>
    </w:p>
    <w:p w14:paraId="404C8E82" w14:textId="77777777" w:rsidR="00EF516B" w:rsidRPr="009C2557" w:rsidRDefault="00EF516B" w:rsidP="00EF516B">
      <w:pPr>
        <w:ind w:left="851" w:hanging="851"/>
        <w:rPr>
          <w:sz w:val="24"/>
          <w:szCs w:val="24"/>
        </w:rPr>
      </w:pPr>
      <w:r w:rsidRPr="009C2557">
        <w:rPr>
          <w:sz w:val="24"/>
          <w:szCs w:val="24"/>
        </w:rPr>
        <w:tab/>
      </w:r>
      <w:r>
        <w:rPr>
          <w:sz w:val="24"/>
          <w:szCs w:val="24"/>
        </w:rPr>
        <w:t>B</w:t>
      </w:r>
    </w:p>
    <w:p w14:paraId="5403E4B2" w14:textId="77777777" w:rsidR="00EF516B" w:rsidRPr="009C2557" w:rsidRDefault="00EF516B" w:rsidP="00EF516B">
      <w:pPr>
        <w:ind w:left="851" w:hanging="851"/>
        <w:rPr>
          <w:sz w:val="24"/>
          <w:szCs w:val="24"/>
        </w:rPr>
      </w:pPr>
    </w:p>
    <w:p w14:paraId="346967D7" w14:textId="77777777" w:rsidR="00EF516B" w:rsidRPr="009C2557" w:rsidRDefault="00EF516B" w:rsidP="00EF516B">
      <w:pPr>
        <w:ind w:left="851" w:hanging="851"/>
        <w:rPr>
          <w:sz w:val="24"/>
          <w:szCs w:val="24"/>
        </w:rPr>
      </w:pPr>
    </w:p>
    <w:p w14:paraId="183148CC" w14:textId="77777777" w:rsidR="00447E9B" w:rsidRPr="00C84483" w:rsidRDefault="00447E9B" w:rsidP="00447E9B">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35C26F76" w14:textId="77777777" w:rsidR="00447E9B" w:rsidRPr="00C84483" w:rsidRDefault="00447E9B" w:rsidP="00447E9B">
      <w:pPr>
        <w:tabs>
          <w:tab w:val="left" w:pos="851"/>
        </w:tabs>
        <w:ind w:left="851"/>
        <w:rPr>
          <w:sz w:val="24"/>
          <w:szCs w:val="24"/>
        </w:rPr>
      </w:pPr>
    </w:p>
    <w:p w14:paraId="7F3AC1ED" w14:textId="77777777" w:rsidR="00447E9B" w:rsidRPr="00C84483" w:rsidRDefault="00447E9B" w:rsidP="00447E9B">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641FD2E4" w14:textId="4F3F0347" w:rsidR="00447E9B" w:rsidRDefault="00447E9B" w:rsidP="00447E9B">
      <w:pPr>
        <w:pStyle w:val="Listeafsnit"/>
        <w:ind w:left="855"/>
        <w:rPr>
          <w:sz w:val="24"/>
          <w:szCs w:val="24"/>
        </w:rPr>
      </w:pPr>
      <w:proofErr w:type="spellStart"/>
      <w:r>
        <w:rPr>
          <w:sz w:val="24"/>
          <w:szCs w:val="24"/>
        </w:rPr>
        <w:t>Farmakoterapeutisk</w:t>
      </w:r>
      <w:proofErr w:type="spellEnd"/>
      <w:r>
        <w:rPr>
          <w:sz w:val="24"/>
          <w:szCs w:val="24"/>
        </w:rPr>
        <w:t xml:space="preserve"> klassifikation:</w:t>
      </w:r>
      <w:r w:rsidRPr="0020131B">
        <w:rPr>
          <w:sz w:val="24"/>
          <w:szCs w:val="24"/>
        </w:rPr>
        <w:t xml:space="preserve"> </w:t>
      </w:r>
      <w:proofErr w:type="spellStart"/>
      <w:r w:rsidRPr="0020131B">
        <w:rPr>
          <w:spacing w:val="-3"/>
          <w:sz w:val="24"/>
          <w:szCs w:val="24"/>
        </w:rPr>
        <w:t>Progestogener</w:t>
      </w:r>
      <w:proofErr w:type="spellEnd"/>
      <w:r w:rsidRPr="0020131B">
        <w:rPr>
          <w:spacing w:val="-3"/>
          <w:sz w:val="24"/>
          <w:szCs w:val="24"/>
        </w:rPr>
        <w:t xml:space="preserve"> og </w:t>
      </w:r>
      <w:proofErr w:type="spellStart"/>
      <w:r w:rsidRPr="0020131B">
        <w:rPr>
          <w:spacing w:val="-3"/>
          <w:sz w:val="24"/>
          <w:szCs w:val="24"/>
        </w:rPr>
        <w:t>estrogener</w:t>
      </w:r>
      <w:proofErr w:type="spellEnd"/>
      <w:r w:rsidRPr="0020131B">
        <w:rPr>
          <w:spacing w:val="-3"/>
          <w:sz w:val="24"/>
          <w:szCs w:val="24"/>
        </w:rPr>
        <w:t>, faste kombinationer</w:t>
      </w:r>
      <w:r>
        <w:rPr>
          <w:sz w:val="24"/>
          <w:szCs w:val="24"/>
        </w:rPr>
        <w:t>.</w:t>
      </w:r>
    </w:p>
    <w:p w14:paraId="3F6DA08C" w14:textId="32BD98A1" w:rsidR="00447E9B" w:rsidRDefault="00447E9B" w:rsidP="00447E9B">
      <w:pPr>
        <w:pStyle w:val="Listeafsnit"/>
        <w:ind w:left="855"/>
        <w:rPr>
          <w:sz w:val="24"/>
          <w:szCs w:val="24"/>
        </w:rPr>
      </w:pPr>
      <w:r w:rsidRPr="00CE69C4">
        <w:rPr>
          <w:sz w:val="24"/>
          <w:szCs w:val="24"/>
        </w:rPr>
        <w:t>ATC-kode: G03AA09</w:t>
      </w:r>
      <w:r>
        <w:rPr>
          <w:sz w:val="24"/>
          <w:szCs w:val="24"/>
        </w:rPr>
        <w:t>.</w:t>
      </w:r>
    </w:p>
    <w:p w14:paraId="285784A0" w14:textId="77777777" w:rsidR="00447E9B" w:rsidRDefault="00447E9B" w:rsidP="00EF516B">
      <w:pPr>
        <w:suppressAutoHyphens/>
        <w:ind w:left="851" w:hanging="851"/>
        <w:rPr>
          <w:spacing w:val="-3"/>
          <w:sz w:val="24"/>
          <w:szCs w:val="24"/>
        </w:rPr>
      </w:pPr>
    </w:p>
    <w:p w14:paraId="4A8145B5" w14:textId="2E95151B" w:rsidR="00EF516B" w:rsidRPr="009C2557" w:rsidRDefault="00EF516B" w:rsidP="00447E9B">
      <w:pPr>
        <w:suppressAutoHyphens/>
        <w:ind w:left="851"/>
        <w:rPr>
          <w:spacing w:val="-3"/>
          <w:sz w:val="24"/>
          <w:szCs w:val="24"/>
        </w:rPr>
      </w:pPr>
      <w:r w:rsidRPr="009C2557">
        <w:rPr>
          <w:spacing w:val="-3"/>
          <w:sz w:val="24"/>
          <w:szCs w:val="24"/>
        </w:rPr>
        <w:t xml:space="preserve">P-pillers svangerskabsforebyggende virkning er baseret på samtidig virkning af forskellige faktorer, hvoraf den vigtigste er hæmning af ovulation og ændringer i den </w:t>
      </w:r>
      <w:proofErr w:type="spellStart"/>
      <w:r w:rsidRPr="009C2557">
        <w:rPr>
          <w:spacing w:val="-3"/>
          <w:sz w:val="24"/>
          <w:szCs w:val="24"/>
        </w:rPr>
        <w:t>cervikale</w:t>
      </w:r>
      <w:proofErr w:type="spellEnd"/>
      <w:r w:rsidRPr="009C2557">
        <w:rPr>
          <w:spacing w:val="-3"/>
          <w:sz w:val="24"/>
          <w:szCs w:val="24"/>
        </w:rPr>
        <w:t xml:space="preserve"> sekretion. I det største multicenterstudie (n=23.258 cykler) er det </w:t>
      </w:r>
      <w:proofErr w:type="spellStart"/>
      <w:r w:rsidRPr="009C2557">
        <w:rPr>
          <w:spacing w:val="-3"/>
          <w:sz w:val="24"/>
          <w:szCs w:val="24"/>
        </w:rPr>
        <w:t>ukorrigerede</w:t>
      </w:r>
      <w:proofErr w:type="spellEnd"/>
      <w:r w:rsidRPr="009C2557">
        <w:rPr>
          <w:spacing w:val="-3"/>
          <w:sz w:val="24"/>
          <w:szCs w:val="24"/>
        </w:rPr>
        <w:t xml:space="preserve"> Pearl Index anslået til 0,1 (95 % konfidensinterval 0,0-0,3). Ydermere rapporterede 4,5 % af kvinderne om udeblivelse af blødning og 9,2 % rapporterede om forekomst af uregelmæssige blødninger efter 6 behandlingscykler.</w:t>
      </w:r>
    </w:p>
    <w:p w14:paraId="5C5BFE4E" w14:textId="77777777" w:rsidR="00EF516B" w:rsidRPr="009C2557" w:rsidRDefault="00EF516B" w:rsidP="00EF516B">
      <w:pPr>
        <w:suppressAutoHyphens/>
        <w:ind w:left="851" w:hanging="851"/>
        <w:rPr>
          <w:spacing w:val="-3"/>
          <w:sz w:val="24"/>
          <w:szCs w:val="24"/>
        </w:rPr>
      </w:pPr>
    </w:p>
    <w:p w14:paraId="5037D019" w14:textId="77777777" w:rsidR="00EF516B" w:rsidRPr="009C2557" w:rsidRDefault="00EF516B" w:rsidP="00EF516B">
      <w:pPr>
        <w:suppressAutoHyphens/>
        <w:ind w:left="851"/>
        <w:rPr>
          <w:spacing w:val="-3"/>
          <w:sz w:val="24"/>
          <w:szCs w:val="24"/>
        </w:rPr>
      </w:pPr>
      <w:proofErr w:type="spellStart"/>
      <w:r w:rsidRPr="009C2557">
        <w:rPr>
          <w:spacing w:val="-3"/>
          <w:sz w:val="24"/>
          <w:szCs w:val="24"/>
        </w:rPr>
        <w:t>Femistad</w:t>
      </w:r>
      <w:proofErr w:type="spellEnd"/>
      <w:r w:rsidRPr="009C2557">
        <w:rPr>
          <w:spacing w:val="-3"/>
          <w:sz w:val="24"/>
          <w:szCs w:val="24"/>
        </w:rPr>
        <w:t xml:space="preserve"> er p-piller med </w:t>
      </w:r>
      <w:proofErr w:type="spellStart"/>
      <w:r w:rsidRPr="009C2557">
        <w:rPr>
          <w:spacing w:val="-3"/>
          <w:sz w:val="24"/>
          <w:szCs w:val="24"/>
        </w:rPr>
        <w:t>ethinylestradiol</w:t>
      </w:r>
      <w:proofErr w:type="spellEnd"/>
      <w:r w:rsidRPr="009C2557">
        <w:rPr>
          <w:spacing w:val="-3"/>
          <w:sz w:val="24"/>
          <w:szCs w:val="24"/>
        </w:rPr>
        <w:t xml:space="preserve"> og gestagenet </w:t>
      </w:r>
      <w:proofErr w:type="spellStart"/>
      <w:r w:rsidRPr="009C2557">
        <w:rPr>
          <w:spacing w:val="-3"/>
          <w:sz w:val="24"/>
          <w:szCs w:val="24"/>
        </w:rPr>
        <w:t>desogestrel</w:t>
      </w:r>
      <w:proofErr w:type="spellEnd"/>
      <w:r w:rsidRPr="009C2557">
        <w:rPr>
          <w:spacing w:val="-3"/>
          <w:sz w:val="24"/>
          <w:szCs w:val="24"/>
        </w:rPr>
        <w:t>.</w:t>
      </w:r>
    </w:p>
    <w:p w14:paraId="08374027" w14:textId="77777777" w:rsidR="00EF516B" w:rsidRPr="009C2557" w:rsidRDefault="00EF516B" w:rsidP="00EF516B">
      <w:pPr>
        <w:suppressAutoHyphens/>
        <w:ind w:left="851"/>
        <w:rPr>
          <w:spacing w:val="-3"/>
          <w:sz w:val="24"/>
          <w:szCs w:val="24"/>
        </w:rPr>
      </w:pPr>
      <w:proofErr w:type="spellStart"/>
      <w:r w:rsidRPr="009C2557">
        <w:rPr>
          <w:spacing w:val="-3"/>
          <w:sz w:val="24"/>
          <w:szCs w:val="24"/>
        </w:rPr>
        <w:t>Ethinylestradiol</w:t>
      </w:r>
      <w:proofErr w:type="spellEnd"/>
      <w:r w:rsidRPr="009C2557">
        <w:rPr>
          <w:spacing w:val="-3"/>
          <w:sz w:val="24"/>
          <w:szCs w:val="24"/>
        </w:rPr>
        <w:t xml:space="preserve"> er et velkendt syntetisk østrogen.</w:t>
      </w:r>
    </w:p>
    <w:p w14:paraId="4AA4CF51" w14:textId="77777777" w:rsidR="00EF516B" w:rsidRDefault="00EF516B" w:rsidP="00EF516B">
      <w:pPr>
        <w:suppressAutoHyphens/>
        <w:ind w:left="851"/>
        <w:rPr>
          <w:spacing w:val="-3"/>
          <w:sz w:val="24"/>
          <w:szCs w:val="24"/>
        </w:rPr>
      </w:pPr>
      <w:proofErr w:type="spellStart"/>
      <w:r w:rsidRPr="009C2557">
        <w:rPr>
          <w:spacing w:val="-3"/>
          <w:sz w:val="24"/>
          <w:szCs w:val="24"/>
        </w:rPr>
        <w:t>Desogestrel</w:t>
      </w:r>
      <w:proofErr w:type="spellEnd"/>
      <w:r w:rsidRPr="009C2557">
        <w:rPr>
          <w:spacing w:val="-3"/>
          <w:sz w:val="24"/>
          <w:szCs w:val="24"/>
        </w:rPr>
        <w:t xml:space="preserve"> er et syntetisk gestagen. Efter oral administration har det en stærk ægløsnings</w:t>
      </w:r>
      <w:r>
        <w:rPr>
          <w:spacing w:val="-3"/>
          <w:sz w:val="24"/>
          <w:szCs w:val="24"/>
        </w:rPr>
        <w:softHyphen/>
      </w:r>
      <w:r w:rsidRPr="009C2557">
        <w:rPr>
          <w:spacing w:val="-3"/>
          <w:sz w:val="24"/>
          <w:szCs w:val="24"/>
        </w:rPr>
        <w:t>hæmmende aktivitet.</w:t>
      </w:r>
    </w:p>
    <w:p w14:paraId="2FB22447" w14:textId="77777777" w:rsidR="00EF516B" w:rsidRDefault="00EF516B" w:rsidP="00EF516B">
      <w:pPr>
        <w:suppressAutoHyphens/>
        <w:ind w:left="851"/>
        <w:rPr>
          <w:spacing w:val="-3"/>
          <w:sz w:val="24"/>
          <w:szCs w:val="24"/>
        </w:rPr>
      </w:pPr>
    </w:p>
    <w:p w14:paraId="60268711" w14:textId="77777777" w:rsidR="00EF516B" w:rsidRDefault="00EF516B" w:rsidP="00EF516B">
      <w:pPr>
        <w:suppressAutoHyphens/>
        <w:ind w:left="851"/>
        <w:rPr>
          <w:i/>
          <w:spacing w:val="-3"/>
          <w:sz w:val="24"/>
          <w:szCs w:val="24"/>
        </w:rPr>
      </w:pPr>
      <w:r>
        <w:rPr>
          <w:i/>
          <w:spacing w:val="-3"/>
          <w:sz w:val="24"/>
          <w:szCs w:val="24"/>
        </w:rPr>
        <w:t>Pædiatrisk population</w:t>
      </w:r>
    </w:p>
    <w:p w14:paraId="411877C2" w14:textId="77777777" w:rsidR="00EF516B" w:rsidRPr="00A07B9E" w:rsidRDefault="00EF516B" w:rsidP="00EF516B">
      <w:pPr>
        <w:suppressAutoHyphens/>
        <w:ind w:left="851"/>
        <w:rPr>
          <w:sz w:val="24"/>
          <w:szCs w:val="24"/>
        </w:rPr>
      </w:pPr>
      <w:r>
        <w:rPr>
          <w:spacing w:val="-3"/>
          <w:sz w:val="24"/>
          <w:szCs w:val="24"/>
        </w:rPr>
        <w:lastRenderedPageBreak/>
        <w:t>Der er ingen kliniske data på effekt og sikkerhed hos unge under 18 år.</w:t>
      </w:r>
    </w:p>
    <w:p w14:paraId="62B72C7C" w14:textId="77777777" w:rsidR="00EF516B" w:rsidRPr="009C2557" w:rsidRDefault="00EF516B" w:rsidP="00EF516B">
      <w:pPr>
        <w:ind w:left="851" w:hanging="851"/>
        <w:rPr>
          <w:sz w:val="24"/>
          <w:szCs w:val="24"/>
        </w:rPr>
      </w:pPr>
    </w:p>
    <w:p w14:paraId="75AC64BF" w14:textId="77777777" w:rsidR="00447E9B" w:rsidRPr="00C84483" w:rsidRDefault="00447E9B" w:rsidP="00447E9B">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3312C2EE" w14:textId="77777777" w:rsidR="00EF516B" w:rsidRDefault="00EF516B" w:rsidP="00F406C3">
      <w:pPr>
        <w:ind w:left="851"/>
        <w:rPr>
          <w:sz w:val="24"/>
          <w:szCs w:val="24"/>
        </w:rPr>
      </w:pPr>
    </w:p>
    <w:p w14:paraId="71CCE62C" w14:textId="77777777" w:rsidR="00EF516B" w:rsidRPr="009C2557" w:rsidRDefault="00EF516B" w:rsidP="00F406C3">
      <w:pPr>
        <w:ind w:left="851"/>
        <w:rPr>
          <w:i/>
          <w:spacing w:val="-3"/>
          <w:sz w:val="24"/>
          <w:szCs w:val="24"/>
        </w:rPr>
      </w:pPr>
      <w:proofErr w:type="spellStart"/>
      <w:r w:rsidRPr="009C2557">
        <w:rPr>
          <w:spacing w:val="-3"/>
          <w:sz w:val="24"/>
          <w:szCs w:val="24"/>
          <w:u w:val="single"/>
        </w:rPr>
        <w:t>Desogestrel</w:t>
      </w:r>
      <w:proofErr w:type="spellEnd"/>
    </w:p>
    <w:p w14:paraId="5CA70B49" w14:textId="77777777" w:rsidR="00975C91" w:rsidRDefault="00975C91" w:rsidP="00F406C3">
      <w:pPr>
        <w:ind w:left="851"/>
        <w:rPr>
          <w:i/>
          <w:spacing w:val="-3"/>
          <w:sz w:val="24"/>
          <w:szCs w:val="24"/>
        </w:rPr>
      </w:pPr>
    </w:p>
    <w:p w14:paraId="0F68DF8A" w14:textId="77777777" w:rsidR="00EF516B" w:rsidRPr="009C2557" w:rsidRDefault="00EF516B" w:rsidP="00F406C3">
      <w:pPr>
        <w:ind w:left="851"/>
        <w:rPr>
          <w:i/>
          <w:spacing w:val="-3"/>
          <w:sz w:val="24"/>
          <w:szCs w:val="24"/>
        </w:rPr>
      </w:pPr>
      <w:r w:rsidRPr="009C2557">
        <w:rPr>
          <w:i/>
          <w:spacing w:val="-3"/>
          <w:sz w:val="24"/>
          <w:szCs w:val="24"/>
        </w:rPr>
        <w:t>Absorption</w:t>
      </w:r>
    </w:p>
    <w:p w14:paraId="455479D0" w14:textId="77777777" w:rsidR="00EF516B" w:rsidRPr="009C2557" w:rsidRDefault="00EF516B" w:rsidP="00F406C3">
      <w:pPr>
        <w:ind w:left="851"/>
        <w:rPr>
          <w:spacing w:val="-3"/>
          <w:sz w:val="24"/>
          <w:szCs w:val="24"/>
        </w:rPr>
      </w:pPr>
      <w:r w:rsidRPr="009C2557">
        <w:rPr>
          <w:spacing w:val="-3"/>
          <w:sz w:val="24"/>
          <w:szCs w:val="24"/>
        </w:rPr>
        <w:t xml:space="preserve">Efter oral indtagelse af </w:t>
      </w:r>
      <w:proofErr w:type="spellStart"/>
      <w:r w:rsidRPr="009C2557">
        <w:rPr>
          <w:spacing w:val="-3"/>
          <w:sz w:val="24"/>
          <w:szCs w:val="24"/>
        </w:rPr>
        <w:t>Femistad</w:t>
      </w:r>
      <w:proofErr w:type="spellEnd"/>
      <w:r w:rsidRPr="009C2557">
        <w:rPr>
          <w:spacing w:val="-3"/>
          <w:sz w:val="24"/>
          <w:szCs w:val="24"/>
        </w:rPr>
        <w:t xml:space="preserve"> absorberes </w:t>
      </w:r>
      <w:proofErr w:type="spellStart"/>
      <w:r w:rsidRPr="009C2557">
        <w:rPr>
          <w:spacing w:val="-3"/>
          <w:sz w:val="24"/>
          <w:szCs w:val="24"/>
        </w:rPr>
        <w:t>desogestrel</w:t>
      </w:r>
      <w:proofErr w:type="spellEnd"/>
      <w:r w:rsidRPr="009C2557">
        <w:rPr>
          <w:spacing w:val="-3"/>
          <w:sz w:val="24"/>
          <w:szCs w:val="24"/>
        </w:rPr>
        <w:t xml:space="preserve"> hurtigt og omdannes til 3-keto-desogestrel. Maksimal plasmakoncentration opnås efter 1,5 timer. Den absolutte biotilgængelighed af 3-keto-desogestrel er 62-81 %.</w:t>
      </w:r>
    </w:p>
    <w:p w14:paraId="54D201BE" w14:textId="77777777" w:rsidR="00EF516B" w:rsidRPr="009C2557" w:rsidRDefault="00EF516B" w:rsidP="00F406C3">
      <w:pPr>
        <w:numPr>
          <w:ilvl w:val="12"/>
          <w:numId w:val="0"/>
        </w:numPr>
        <w:ind w:left="851" w:right="11" w:hanging="851"/>
        <w:rPr>
          <w:sz w:val="24"/>
          <w:szCs w:val="24"/>
        </w:rPr>
      </w:pPr>
    </w:p>
    <w:p w14:paraId="1799C66B" w14:textId="77777777" w:rsidR="00EF516B" w:rsidRPr="009C2557" w:rsidRDefault="00EF516B" w:rsidP="00F406C3">
      <w:pPr>
        <w:numPr>
          <w:ilvl w:val="12"/>
          <w:numId w:val="0"/>
        </w:numPr>
        <w:ind w:left="851" w:right="11"/>
        <w:rPr>
          <w:i/>
          <w:sz w:val="24"/>
          <w:szCs w:val="24"/>
        </w:rPr>
      </w:pPr>
      <w:r w:rsidRPr="009C2557">
        <w:rPr>
          <w:i/>
          <w:sz w:val="24"/>
          <w:szCs w:val="24"/>
        </w:rPr>
        <w:t>Distribution</w:t>
      </w:r>
    </w:p>
    <w:p w14:paraId="015DBC09" w14:textId="77777777" w:rsidR="00EF516B" w:rsidRPr="009C2557" w:rsidRDefault="00EF516B" w:rsidP="00EF516B">
      <w:pPr>
        <w:numPr>
          <w:ilvl w:val="12"/>
          <w:numId w:val="0"/>
        </w:numPr>
        <w:ind w:left="851" w:right="11"/>
        <w:rPr>
          <w:sz w:val="24"/>
          <w:szCs w:val="24"/>
        </w:rPr>
      </w:pPr>
      <w:r w:rsidRPr="009C2557">
        <w:rPr>
          <w:sz w:val="24"/>
          <w:szCs w:val="24"/>
        </w:rPr>
        <w:t>3-keto-desogestrel er bundet 95,5-99 % til plasmaproteinerne, hovedsageligt albumin og SHBG (seksualhormonbindende-</w:t>
      </w:r>
      <w:proofErr w:type="spellStart"/>
      <w:r w:rsidRPr="009C2557">
        <w:rPr>
          <w:sz w:val="24"/>
          <w:szCs w:val="24"/>
        </w:rPr>
        <w:t>globulin</w:t>
      </w:r>
      <w:proofErr w:type="spellEnd"/>
      <w:r w:rsidRPr="009C2557">
        <w:rPr>
          <w:sz w:val="24"/>
          <w:szCs w:val="24"/>
        </w:rPr>
        <w:t xml:space="preserve">). Den </w:t>
      </w:r>
      <w:proofErr w:type="spellStart"/>
      <w:r w:rsidRPr="009C2557">
        <w:rPr>
          <w:sz w:val="24"/>
          <w:szCs w:val="24"/>
        </w:rPr>
        <w:t>ethinylestradiol</w:t>
      </w:r>
      <w:proofErr w:type="spellEnd"/>
      <w:r w:rsidRPr="009C2557">
        <w:rPr>
          <w:sz w:val="24"/>
          <w:szCs w:val="24"/>
        </w:rPr>
        <w:t xml:space="preserve">-inducerede stigning i SHBG påvirker både mængden af bindinger og distribution af 3-keto-desogestrel i plasmaproteiner. Som konsekvens af dette vil koncentrationen af 3-keto-desogestrel stige langsomt under behandling, indtil </w:t>
      </w:r>
      <w:proofErr w:type="spellStart"/>
      <w:r w:rsidRPr="009C2557">
        <w:rPr>
          <w:sz w:val="24"/>
          <w:szCs w:val="24"/>
        </w:rPr>
        <w:t>steady</w:t>
      </w:r>
      <w:proofErr w:type="spellEnd"/>
      <w:r w:rsidRPr="009C2557">
        <w:rPr>
          <w:sz w:val="24"/>
          <w:szCs w:val="24"/>
        </w:rPr>
        <w:t xml:space="preserve"> </w:t>
      </w:r>
      <w:proofErr w:type="spellStart"/>
      <w:r w:rsidRPr="009C2557">
        <w:rPr>
          <w:sz w:val="24"/>
          <w:szCs w:val="24"/>
        </w:rPr>
        <w:t>state</w:t>
      </w:r>
      <w:proofErr w:type="spellEnd"/>
      <w:r w:rsidRPr="009C2557">
        <w:rPr>
          <w:sz w:val="24"/>
          <w:szCs w:val="24"/>
        </w:rPr>
        <w:t xml:space="preserve"> opnås indenfor 3-13 dage.</w:t>
      </w:r>
    </w:p>
    <w:p w14:paraId="04034B7D" w14:textId="77777777" w:rsidR="00EF516B" w:rsidRPr="009C2557" w:rsidRDefault="00EF516B" w:rsidP="00EF516B">
      <w:pPr>
        <w:numPr>
          <w:ilvl w:val="12"/>
          <w:numId w:val="0"/>
        </w:numPr>
        <w:ind w:left="851" w:right="11" w:hanging="851"/>
        <w:rPr>
          <w:sz w:val="24"/>
          <w:szCs w:val="24"/>
        </w:rPr>
      </w:pPr>
    </w:p>
    <w:p w14:paraId="0D739FF4" w14:textId="77777777" w:rsidR="00EF516B" w:rsidRPr="009C2557" w:rsidRDefault="00EF516B" w:rsidP="00EF516B">
      <w:pPr>
        <w:numPr>
          <w:ilvl w:val="12"/>
          <w:numId w:val="0"/>
        </w:numPr>
        <w:ind w:left="851" w:right="11"/>
        <w:rPr>
          <w:i/>
          <w:sz w:val="24"/>
          <w:szCs w:val="24"/>
        </w:rPr>
      </w:pPr>
      <w:r>
        <w:rPr>
          <w:i/>
          <w:sz w:val="24"/>
          <w:szCs w:val="24"/>
        </w:rPr>
        <w:t>Biotransformation</w:t>
      </w:r>
    </w:p>
    <w:p w14:paraId="27CC12B1" w14:textId="77777777" w:rsidR="00EF516B" w:rsidRPr="009C2557" w:rsidRDefault="00EF516B" w:rsidP="00EF516B">
      <w:pPr>
        <w:numPr>
          <w:ilvl w:val="12"/>
          <w:numId w:val="0"/>
        </w:numPr>
        <w:ind w:left="851" w:right="11"/>
        <w:rPr>
          <w:sz w:val="24"/>
          <w:szCs w:val="24"/>
        </w:rPr>
      </w:pPr>
      <w:r w:rsidRPr="009C2557">
        <w:rPr>
          <w:sz w:val="24"/>
          <w:szCs w:val="24"/>
        </w:rPr>
        <w:t xml:space="preserve">Fase-1-metabolismen af </w:t>
      </w:r>
      <w:proofErr w:type="spellStart"/>
      <w:r w:rsidRPr="009C2557">
        <w:rPr>
          <w:sz w:val="24"/>
          <w:szCs w:val="24"/>
        </w:rPr>
        <w:t>desogestrel</w:t>
      </w:r>
      <w:proofErr w:type="spellEnd"/>
      <w:r w:rsidRPr="009C2557">
        <w:rPr>
          <w:sz w:val="24"/>
          <w:szCs w:val="24"/>
        </w:rPr>
        <w:t xml:space="preserve"> inkluderer </w:t>
      </w:r>
      <w:proofErr w:type="spellStart"/>
      <w:r w:rsidRPr="009C2557">
        <w:rPr>
          <w:sz w:val="24"/>
          <w:szCs w:val="24"/>
        </w:rPr>
        <w:t>cytokrom</w:t>
      </w:r>
      <w:proofErr w:type="spellEnd"/>
      <w:r w:rsidRPr="009C2557">
        <w:rPr>
          <w:sz w:val="24"/>
          <w:szCs w:val="24"/>
        </w:rPr>
        <w:t xml:space="preserve"> P-450-katalyseret </w:t>
      </w:r>
      <w:proofErr w:type="spellStart"/>
      <w:r w:rsidRPr="009C2557">
        <w:rPr>
          <w:sz w:val="24"/>
          <w:szCs w:val="24"/>
        </w:rPr>
        <w:t>hydroxylering</w:t>
      </w:r>
      <w:proofErr w:type="spellEnd"/>
      <w:r w:rsidRPr="009C2557">
        <w:rPr>
          <w:sz w:val="24"/>
          <w:szCs w:val="24"/>
        </w:rPr>
        <w:t xml:space="preserve"> og efterfølgende </w:t>
      </w:r>
      <w:proofErr w:type="spellStart"/>
      <w:r w:rsidRPr="009C2557">
        <w:rPr>
          <w:sz w:val="24"/>
          <w:szCs w:val="24"/>
        </w:rPr>
        <w:t>hydrogenering</w:t>
      </w:r>
      <w:proofErr w:type="spellEnd"/>
      <w:r w:rsidRPr="009C2557">
        <w:rPr>
          <w:sz w:val="24"/>
          <w:szCs w:val="24"/>
        </w:rPr>
        <w:t xml:space="preserve"> ved C3. Den aktive metabolit 3-keto-desogestrel reduceres yderligere, og nedbrydningsprodukterne konjugeres til sulfat og </w:t>
      </w:r>
      <w:proofErr w:type="spellStart"/>
      <w:r w:rsidRPr="009C2557">
        <w:rPr>
          <w:sz w:val="24"/>
          <w:szCs w:val="24"/>
        </w:rPr>
        <w:t>glukuronider</w:t>
      </w:r>
      <w:proofErr w:type="spellEnd"/>
      <w:r w:rsidRPr="009C2557">
        <w:rPr>
          <w:sz w:val="24"/>
          <w:szCs w:val="24"/>
        </w:rPr>
        <w:t xml:space="preserve">. Dyreforsøg viser, at det </w:t>
      </w:r>
      <w:proofErr w:type="spellStart"/>
      <w:r w:rsidRPr="009C2557">
        <w:rPr>
          <w:sz w:val="24"/>
          <w:szCs w:val="24"/>
        </w:rPr>
        <w:t>entero-hepatiske</w:t>
      </w:r>
      <w:proofErr w:type="spellEnd"/>
      <w:r w:rsidRPr="009C2557">
        <w:rPr>
          <w:sz w:val="24"/>
          <w:szCs w:val="24"/>
        </w:rPr>
        <w:t xml:space="preserve"> kredsløb ikke har betydning for gestagenaktiviteten af </w:t>
      </w:r>
      <w:proofErr w:type="spellStart"/>
      <w:r w:rsidRPr="009C2557">
        <w:rPr>
          <w:sz w:val="24"/>
          <w:szCs w:val="24"/>
        </w:rPr>
        <w:t>desogestrel</w:t>
      </w:r>
      <w:proofErr w:type="spellEnd"/>
      <w:r w:rsidRPr="009C2557">
        <w:rPr>
          <w:sz w:val="24"/>
          <w:szCs w:val="24"/>
        </w:rPr>
        <w:t>.</w:t>
      </w:r>
    </w:p>
    <w:p w14:paraId="5AF5C99A" w14:textId="77777777" w:rsidR="00EF516B" w:rsidRPr="009C2557" w:rsidRDefault="00EF516B" w:rsidP="00EF516B">
      <w:pPr>
        <w:numPr>
          <w:ilvl w:val="12"/>
          <w:numId w:val="0"/>
        </w:numPr>
        <w:ind w:left="851" w:right="11" w:hanging="851"/>
        <w:rPr>
          <w:sz w:val="24"/>
          <w:szCs w:val="24"/>
        </w:rPr>
      </w:pPr>
    </w:p>
    <w:p w14:paraId="2243F8EE" w14:textId="77777777" w:rsidR="00EF516B" w:rsidRPr="009C2557" w:rsidRDefault="00EF516B" w:rsidP="00EF516B">
      <w:pPr>
        <w:numPr>
          <w:ilvl w:val="12"/>
          <w:numId w:val="0"/>
        </w:numPr>
        <w:ind w:left="851" w:right="11"/>
        <w:rPr>
          <w:i/>
          <w:sz w:val="24"/>
          <w:szCs w:val="24"/>
        </w:rPr>
      </w:pPr>
      <w:r w:rsidRPr="009C2557">
        <w:rPr>
          <w:i/>
          <w:sz w:val="24"/>
          <w:szCs w:val="24"/>
        </w:rPr>
        <w:t>Elimination</w:t>
      </w:r>
    </w:p>
    <w:p w14:paraId="24B19017" w14:textId="77777777" w:rsidR="00EF516B" w:rsidRPr="009C2557" w:rsidRDefault="00EF516B" w:rsidP="00EF516B">
      <w:pPr>
        <w:numPr>
          <w:ilvl w:val="12"/>
          <w:numId w:val="0"/>
        </w:numPr>
        <w:ind w:left="851" w:right="11"/>
        <w:rPr>
          <w:sz w:val="24"/>
          <w:szCs w:val="24"/>
        </w:rPr>
      </w:pPr>
      <w:r w:rsidRPr="009C2557">
        <w:rPr>
          <w:sz w:val="24"/>
          <w:szCs w:val="24"/>
        </w:rPr>
        <w:t xml:space="preserve">3-keto-desogestrel elimineres med en halveringstid på ca. 31 timer (24-38 timer), </w:t>
      </w:r>
      <w:proofErr w:type="spellStart"/>
      <w:r w:rsidRPr="009C2557">
        <w:rPr>
          <w:sz w:val="24"/>
          <w:szCs w:val="24"/>
        </w:rPr>
        <w:t>plasmaclearance</w:t>
      </w:r>
      <w:proofErr w:type="spellEnd"/>
      <w:r w:rsidRPr="009C2557">
        <w:rPr>
          <w:sz w:val="24"/>
          <w:szCs w:val="24"/>
        </w:rPr>
        <w:t xml:space="preserve"> varierer fra 5,0-9,5 l/time. </w:t>
      </w:r>
      <w:proofErr w:type="spellStart"/>
      <w:r w:rsidRPr="009C2557">
        <w:rPr>
          <w:sz w:val="24"/>
          <w:szCs w:val="24"/>
        </w:rPr>
        <w:t>Desogestrel</w:t>
      </w:r>
      <w:proofErr w:type="spellEnd"/>
      <w:r w:rsidRPr="009C2557">
        <w:rPr>
          <w:sz w:val="24"/>
          <w:szCs w:val="24"/>
        </w:rPr>
        <w:t xml:space="preserve"> og dets metabolitter elimineres via urinen og afføringen, enten som frie steroider eller konjugerede. Forholdet mellem elimination i urinen og i afføringen er 1,5:1.</w:t>
      </w:r>
    </w:p>
    <w:p w14:paraId="4AF17CB9" w14:textId="77777777" w:rsidR="00EF516B" w:rsidRPr="009C2557" w:rsidRDefault="00EF516B" w:rsidP="00EF516B">
      <w:pPr>
        <w:numPr>
          <w:ilvl w:val="12"/>
          <w:numId w:val="0"/>
        </w:numPr>
        <w:ind w:left="851" w:right="11" w:hanging="851"/>
        <w:rPr>
          <w:sz w:val="24"/>
          <w:szCs w:val="24"/>
        </w:rPr>
      </w:pPr>
    </w:p>
    <w:p w14:paraId="2D4AB227" w14:textId="77777777" w:rsidR="00EF516B" w:rsidRPr="009C2557" w:rsidRDefault="00EF516B" w:rsidP="00EF516B">
      <w:pPr>
        <w:numPr>
          <w:ilvl w:val="12"/>
          <w:numId w:val="0"/>
        </w:numPr>
        <w:ind w:left="851" w:right="11"/>
        <w:rPr>
          <w:i/>
          <w:sz w:val="24"/>
          <w:szCs w:val="24"/>
        </w:rPr>
      </w:pPr>
      <w:proofErr w:type="spellStart"/>
      <w:r w:rsidRPr="009C2557">
        <w:rPr>
          <w:i/>
          <w:sz w:val="24"/>
          <w:szCs w:val="24"/>
        </w:rPr>
        <w:t>Steady</w:t>
      </w:r>
      <w:proofErr w:type="spellEnd"/>
      <w:r w:rsidRPr="009C2557">
        <w:rPr>
          <w:i/>
          <w:sz w:val="24"/>
          <w:szCs w:val="24"/>
        </w:rPr>
        <w:t xml:space="preserve"> </w:t>
      </w:r>
      <w:proofErr w:type="spellStart"/>
      <w:r w:rsidRPr="009C2557">
        <w:rPr>
          <w:i/>
          <w:sz w:val="24"/>
          <w:szCs w:val="24"/>
        </w:rPr>
        <w:t>state</w:t>
      </w:r>
      <w:proofErr w:type="spellEnd"/>
      <w:r w:rsidRPr="009C2557">
        <w:rPr>
          <w:i/>
          <w:sz w:val="24"/>
          <w:szCs w:val="24"/>
        </w:rPr>
        <w:t xml:space="preserve"> tilstand</w:t>
      </w:r>
    </w:p>
    <w:p w14:paraId="25A1600E" w14:textId="77777777" w:rsidR="00EF516B" w:rsidRPr="009C2557" w:rsidRDefault="00EF516B" w:rsidP="00EF516B">
      <w:pPr>
        <w:numPr>
          <w:ilvl w:val="12"/>
          <w:numId w:val="0"/>
        </w:numPr>
        <w:ind w:left="851" w:right="11"/>
        <w:rPr>
          <w:sz w:val="24"/>
          <w:szCs w:val="24"/>
        </w:rPr>
      </w:pPr>
      <w:r w:rsidRPr="009C2557">
        <w:rPr>
          <w:sz w:val="24"/>
          <w:szCs w:val="24"/>
        </w:rPr>
        <w:t xml:space="preserve">I </w:t>
      </w:r>
      <w:proofErr w:type="spellStart"/>
      <w:r w:rsidRPr="009C2557">
        <w:rPr>
          <w:sz w:val="24"/>
          <w:szCs w:val="24"/>
        </w:rPr>
        <w:t>steady</w:t>
      </w:r>
      <w:proofErr w:type="spellEnd"/>
      <w:r w:rsidRPr="009C2557">
        <w:rPr>
          <w:sz w:val="24"/>
          <w:szCs w:val="24"/>
        </w:rPr>
        <w:t xml:space="preserve"> </w:t>
      </w:r>
      <w:proofErr w:type="spellStart"/>
      <w:r w:rsidRPr="009C2557">
        <w:rPr>
          <w:sz w:val="24"/>
          <w:szCs w:val="24"/>
        </w:rPr>
        <w:t>state</w:t>
      </w:r>
      <w:proofErr w:type="spellEnd"/>
      <w:r w:rsidRPr="009C2557">
        <w:rPr>
          <w:sz w:val="24"/>
          <w:szCs w:val="24"/>
        </w:rPr>
        <w:t xml:space="preserve"> tilstanden er serumniveauet af 3-keto-desogestrel forhøjet med to til tre gange.</w:t>
      </w:r>
    </w:p>
    <w:p w14:paraId="3AEEC36A" w14:textId="77777777" w:rsidR="00EF516B" w:rsidRPr="009C2557" w:rsidRDefault="00EF516B" w:rsidP="00EF516B">
      <w:pPr>
        <w:numPr>
          <w:ilvl w:val="12"/>
          <w:numId w:val="0"/>
        </w:numPr>
        <w:ind w:left="851" w:right="11" w:hanging="851"/>
        <w:rPr>
          <w:sz w:val="24"/>
          <w:szCs w:val="24"/>
        </w:rPr>
      </w:pPr>
    </w:p>
    <w:p w14:paraId="74CB9A89" w14:textId="77777777" w:rsidR="00EF516B" w:rsidRPr="009C2557" w:rsidRDefault="00EF516B" w:rsidP="00EF516B">
      <w:pPr>
        <w:numPr>
          <w:ilvl w:val="12"/>
          <w:numId w:val="0"/>
        </w:numPr>
        <w:ind w:left="851" w:right="11"/>
        <w:rPr>
          <w:sz w:val="24"/>
          <w:szCs w:val="24"/>
          <w:u w:val="single"/>
        </w:rPr>
      </w:pPr>
      <w:proofErr w:type="spellStart"/>
      <w:r w:rsidRPr="009C2557">
        <w:rPr>
          <w:sz w:val="24"/>
          <w:szCs w:val="24"/>
          <w:u w:val="single"/>
        </w:rPr>
        <w:t>Ethinylestradiol</w:t>
      </w:r>
      <w:proofErr w:type="spellEnd"/>
    </w:p>
    <w:p w14:paraId="41F48297" w14:textId="77777777" w:rsidR="00EF516B" w:rsidRPr="009C2557" w:rsidRDefault="00EF516B" w:rsidP="00EF516B">
      <w:pPr>
        <w:numPr>
          <w:ilvl w:val="12"/>
          <w:numId w:val="0"/>
        </w:numPr>
        <w:ind w:left="851" w:right="11" w:hanging="851"/>
        <w:rPr>
          <w:sz w:val="24"/>
          <w:szCs w:val="24"/>
          <w:u w:val="single"/>
        </w:rPr>
      </w:pPr>
    </w:p>
    <w:p w14:paraId="5C42A868" w14:textId="77777777" w:rsidR="00EF516B" w:rsidRPr="009C2557" w:rsidRDefault="00EF516B" w:rsidP="00EF516B">
      <w:pPr>
        <w:numPr>
          <w:ilvl w:val="12"/>
          <w:numId w:val="0"/>
        </w:numPr>
        <w:ind w:left="851" w:right="11"/>
        <w:rPr>
          <w:i/>
          <w:sz w:val="24"/>
          <w:szCs w:val="24"/>
        </w:rPr>
      </w:pPr>
      <w:r w:rsidRPr="009C2557">
        <w:rPr>
          <w:i/>
          <w:sz w:val="24"/>
          <w:szCs w:val="24"/>
        </w:rPr>
        <w:t>Absorption</w:t>
      </w:r>
    </w:p>
    <w:p w14:paraId="0443778D" w14:textId="77777777" w:rsidR="00EF516B" w:rsidRPr="009C2557" w:rsidRDefault="00EF516B" w:rsidP="00EF516B">
      <w:pPr>
        <w:numPr>
          <w:ilvl w:val="12"/>
          <w:numId w:val="0"/>
        </w:numPr>
        <w:ind w:left="851" w:right="11"/>
        <w:rPr>
          <w:sz w:val="24"/>
          <w:szCs w:val="24"/>
        </w:rPr>
      </w:pPr>
      <w:proofErr w:type="spellStart"/>
      <w:r w:rsidRPr="009C2557">
        <w:rPr>
          <w:sz w:val="24"/>
          <w:szCs w:val="24"/>
        </w:rPr>
        <w:t>Ethinylestradiol</w:t>
      </w:r>
      <w:proofErr w:type="spellEnd"/>
      <w:r w:rsidRPr="009C2557">
        <w:rPr>
          <w:sz w:val="24"/>
          <w:szCs w:val="24"/>
        </w:rPr>
        <w:t xml:space="preserve"> bliver hurtigt absorberet, og maksimalt plasmaniveau nås efter 1,5 timer. Som konsekvens af præsystemisk konjugation og </w:t>
      </w:r>
      <w:proofErr w:type="spellStart"/>
      <w:r w:rsidRPr="009C2557">
        <w:rPr>
          <w:sz w:val="24"/>
          <w:szCs w:val="24"/>
        </w:rPr>
        <w:t>first-pass</w:t>
      </w:r>
      <w:proofErr w:type="spellEnd"/>
      <w:r w:rsidRPr="009C2557">
        <w:rPr>
          <w:sz w:val="24"/>
          <w:szCs w:val="24"/>
        </w:rPr>
        <w:t xml:space="preserve"> metabolisme er den absolutte biotilgængelighed 60 %. Arealet under kurven og </w:t>
      </w:r>
      <w:proofErr w:type="spellStart"/>
      <w:r w:rsidRPr="009C2557">
        <w:rPr>
          <w:sz w:val="24"/>
          <w:szCs w:val="24"/>
        </w:rPr>
        <w:t>C</w:t>
      </w:r>
      <w:r w:rsidRPr="00407C05">
        <w:rPr>
          <w:sz w:val="24"/>
          <w:szCs w:val="24"/>
          <w:vertAlign w:val="subscript"/>
        </w:rPr>
        <w:t>max</w:t>
      </w:r>
      <w:proofErr w:type="spellEnd"/>
      <w:r w:rsidRPr="009C2557">
        <w:rPr>
          <w:sz w:val="24"/>
          <w:szCs w:val="24"/>
        </w:rPr>
        <w:t xml:space="preserve"> forventes at stige lidt over tid.</w:t>
      </w:r>
    </w:p>
    <w:p w14:paraId="2B4E0091" w14:textId="77777777" w:rsidR="00EF516B" w:rsidRPr="009C2557" w:rsidRDefault="00EF516B" w:rsidP="00EF516B">
      <w:pPr>
        <w:numPr>
          <w:ilvl w:val="12"/>
          <w:numId w:val="0"/>
        </w:numPr>
        <w:ind w:left="851" w:right="11" w:hanging="851"/>
        <w:rPr>
          <w:sz w:val="24"/>
          <w:szCs w:val="24"/>
        </w:rPr>
      </w:pPr>
    </w:p>
    <w:p w14:paraId="6A7871D2" w14:textId="77777777" w:rsidR="00EF516B" w:rsidRPr="009C2557" w:rsidRDefault="00EF516B" w:rsidP="00EF516B">
      <w:pPr>
        <w:numPr>
          <w:ilvl w:val="12"/>
          <w:numId w:val="0"/>
        </w:numPr>
        <w:ind w:left="851" w:right="11"/>
        <w:rPr>
          <w:i/>
          <w:sz w:val="24"/>
          <w:szCs w:val="24"/>
        </w:rPr>
      </w:pPr>
      <w:r w:rsidRPr="009C2557">
        <w:rPr>
          <w:i/>
          <w:sz w:val="24"/>
          <w:szCs w:val="24"/>
        </w:rPr>
        <w:t>Distribution</w:t>
      </w:r>
    </w:p>
    <w:p w14:paraId="29B37981" w14:textId="77777777" w:rsidR="00EF516B" w:rsidRPr="009C2557" w:rsidRDefault="00EF516B" w:rsidP="00EF516B">
      <w:pPr>
        <w:numPr>
          <w:ilvl w:val="12"/>
          <w:numId w:val="0"/>
        </w:numPr>
        <w:ind w:left="851" w:right="11"/>
        <w:rPr>
          <w:sz w:val="24"/>
          <w:szCs w:val="24"/>
        </w:rPr>
      </w:pPr>
      <w:proofErr w:type="spellStart"/>
      <w:r w:rsidRPr="009C2557">
        <w:rPr>
          <w:sz w:val="24"/>
          <w:szCs w:val="24"/>
        </w:rPr>
        <w:t>Ethinylestradiol</w:t>
      </w:r>
      <w:proofErr w:type="spellEnd"/>
      <w:r w:rsidRPr="009C2557">
        <w:rPr>
          <w:sz w:val="24"/>
          <w:szCs w:val="24"/>
        </w:rPr>
        <w:t xml:space="preserve"> er 98,8 % bundet til plasmaprotein, næsten udelukkende til albumin.</w:t>
      </w:r>
    </w:p>
    <w:p w14:paraId="65491923" w14:textId="77777777" w:rsidR="00EF516B" w:rsidRPr="009C2557" w:rsidRDefault="00EF516B" w:rsidP="00EF516B">
      <w:pPr>
        <w:numPr>
          <w:ilvl w:val="12"/>
          <w:numId w:val="0"/>
        </w:numPr>
        <w:ind w:left="851" w:right="11" w:hanging="851"/>
        <w:rPr>
          <w:sz w:val="24"/>
          <w:szCs w:val="24"/>
        </w:rPr>
      </w:pPr>
    </w:p>
    <w:p w14:paraId="4056344C" w14:textId="77777777" w:rsidR="00EF516B" w:rsidRPr="009C2557" w:rsidRDefault="00EF516B" w:rsidP="00EF516B">
      <w:pPr>
        <w:numPr>
          <w:ilvl w:val="12"/>
          <w:numId w:val="0"/>
        </w:numPr>
        <w:ind w:left="851" w:right="11"/>
        <w:rPr>
          <w:i/>
          <w:sz w:val="24"/>
          <w:szCs w:val="24"/>
        </w:rPr>
      </w:pPr>
      <w:r>
        <w:rPr>
          <w:i/>
          <w:sz w:val="24"/>
          <w:szCs w:val="24"/>
        </w:rPr>
        <w:t>Biotransformation</w:t>
      </w:r>
    </w:p>
    <w:p w14:paraId="4621269E" w14:textId="77777777" w:rsidR="00EF516B" w:rsidRPr="009C2557" w:rsidRDefault="00EF516B" w:rsidP="00EF516B">
      <w:pPr>
        <w:numPr>
          <w:ilvl w:val="12"/>
          <w:numId w:val="0"/>
        </w:numPr>
        <w:ind w:left="851" w:right="11"/>
        <w:rPr>
          <w:sz w:val="24"/>
          <w:szCs w:val="24"/>
        </w:rPr>
      </w:pPr>
      <w:proofErr w:type="spellStart"/>
      <w:r w:rsidRPr="009C2557">
        <w:rPr>
          <w:sz w:val="24"/>
          <w:szCs w:val="24"/>
        </w:rPr>
        <w:t>Ethinylestradiol</w:t>
      </w:r>
      <w:proofErr w:type="spellEnd"/>
      <w:r w:rsidRPr="009C2557">
        <w:rPr>
          <w:sz w:val="24"/>
          <w:szCs w:val="24"/>
        </w:rPr>
        <w:t xml:space="preserve"> undergår præsystemisk </w:t>
      </w:r>
      <w:proofErr w:type="spellStart"/>
      <w:r w:rsidRPr="009C2557">
        <w:rPr>
          <w:sz w:val="24"/>
          <w:szCs w:val="24"/>
        </w:rPr>
        <w:t>konjugering</w:t>
      </w:r>
      <w:proofErr w:type="spellEnd"/>
      <w:r w:rsidRPr="009C2557">
        <w:rPr>
          <w:sz w:val="24"/>
          <w:szCs w:val="24"/>
        </w:rPr>
        <w:t xml:space="preserve"> både i slimhinden, tyndtarmen og leveren. Hydrolyse af de direkte </w:t>
      </w:r>
      <w:proofErr w:type="spellStart"/>
      <w:r w:rsidRPr="009C2557">
        <w:rPr>
          <w:sz w:val="24"/>
          <w:szCs w:val="24"/>
        </w:rPr>
        <w:t>ethinylestradiolkonjugater</w:t>
      </w:r>
      <w:proofErr w:type="spellEnd"/>
      <w:r w:rsidRPr="009C2557">
        <w:rPr>
          <w:sz w:val="24"/>
          <w:szCs w:val="24"/>
        </w:rPr>
        <w:t xml:space="preserve"> ved hjælp af tarmfloraen giver </w:t>
      </w:r>
      <w:proofErr w:type="spellStart"/>
      <w:r w:rsidRPr="009C2557">
        <w:rPr>
          <w:sz w:val="24"/>
          <w:szCs w:val="24"/>
        </w:rPr>
        <w:t>ethinylestradiol</w:t>
      </w:r>
      <w:proofErr w:type="spellEnd"/>
      <w:r w:rsidRPr="009C2557">
        <w:rPr>
          <w:sz w:val="24"/>
          <w:szCs w:val="24"/>
        </w:rPr>
        <w:t xml:space="preserve">, som kan </w:t>
      </w:r>
      <w:proofErr w:type="spellStart"/>
      <w:r w:rsidRPr="009C2557">
        <w:rPr>
          <w:sz w:val="24"/>
          <w:szCs w:val="24"/>
        </w:rPr>
        <w:t>reabsorberes</w:t>
      </w:r>
      <w:proofErr w:type="spellEnd"/>
      <w:r w:rsidRPr="009C2557">
        <w:rPr>
          <w:sz w:val="24"/>
          <w:szCs w:val="24"/>
        </w:rPr>
        <w:t xml:space="preserve">, og et </w:t>
      </w:r>
      <w:proofErr w:type="spellStart"/>
      <w:r w:rsidRPr="009C2557">
        <w:rPr>
          <w:sz w:val="24"/>
          <w:szCs w:val="24"/>
        </w:rPr>
        <w:t>entero-hepatisk</w:t>
      </w:r>
      <w:proofErr w:type="spellEnd"/>
      <w:r w:rsidRPr="009C2557">
        <w:rPr>
          <w:sz w:val="24"/>
          <w:szCs w:val="24"/>
        </w:rPr>
        <w:t xml:space="preserve"> kredsløb er hermed etableret. Den primære proces for </w:t>
      </w:r>
      <w:proofErr w:type="spellStart"/>
      <w:r w:rsidRPr="009C2557">
        <w:rPr>
          <w:sz w:val="24"/>
          <w:szCs w:val="24"/>
        </w:rPr>
        <w:t>ethinylestradiolmetabolismen</w:t>
      </w:r>
      <w:proofErr w:type="spellEnd"/>
      <w:r w:rsidRPr="009C2557">
        <w:rPr>
          <w:sz w:val="24"/>
          <w:szCs w:val="24"/>
        </w:rPr>
        <w:t xml:space="preserve"> er </w:t>
      </w:r>
      <w:proofErr w:type="spellStart"/>
      <w:r w:rsidRPr="009C2557">
        <w:rPr>
          <w:sz w:val="24"/>
          <w:szCs w:val="24"/>
        </w:rPr>
        <w:t>cytokrom</w:t>
      </w:r>
      <w:proofErr w:type="spellEnd"/>
      <w:r w:rsidRPr="009C2557">
        <w:rPr>
          <w:sz w:val="24"/>
          <w:szCs w:val="24"/>
        </w:rPr>
        <w:t xml:space="preserve"> P-450-medieret </w:t>
      </w:r>
      <w:proofErr w:type="spellStart"/>
      <w:r w:rsidRPr="009C2557">
        <w:rPr>
          <w:sz w:val="24"/>
          <w:szCs w:val="24"/>
        </w:rPr>
        <w:lastRenderedPageBreak/>
        <w:t>hydroxylering</w:t>
      </w:r>
      <w:proofErr w:type="spellEnd"/>
      <w:r w:rsidRPr="009C2557">
        <w:rPr>
          <w:sz w:val="24"/>
          <w:szCs w:val="24"/>
        </w:rPr>
        <w:t xml:space="preserve">, hvor de primære metabolitter er 2-OH-EE og 2-metoxy-EE. 2-OH-EE bliver videre </w:t>
      </w:r>
      <w:proofErr w:type="spellStart"/>
      <w:r w:rsidRPr="009C2557">
        <w:rPr>
          <w:sz w:val="24"/>
          <w:szCs w:val="24"/>
        </w:rPr>
        <w:t>metaboliseret</w:t>
      </w:r>
      <w:proofErr w:type="spellEnd"/>
      <w:r w:rsidRPr="009C2557">
        <w:rPr>
          <w:sz w:val="24"/>
          <w:szCs w:val="24"/>
        </w:rPr>
        <w:t xml:space="preserve"> til kemiske reaktive metabolitter.</w:t>
      </w:r>
    </w:p>
    <w:p w14:paraId="00D36188" w14:textId="77777777" w:rsidR="00EF516B" w:rsidRPr="009C2557" w:rsidRDefault="00EF516B" w:rsidP="00EF516B">
      <w:pPr>
        <w:numPr>
          <w:ilvl w:val="12"/>
          <w:numId w:val="0"/>
        </w:numPr>
        <w:ind w:left="851" w:right="11" w:hanging="851"/>
        <w:rPr>
          <w:sz w:val="24"/>
          <w:szCs w:val="24"/>
        </w:rPr>
      </w:pPr>
    </w:p>
    <w:p w14:paraId="4851419F" w14:textId="77777777" w:rsidR="00EF516B" w:rsidRPr="009C2557" w:rsidRDefault="00EF516B" w:rsidP="00EF516B">
      <w:pPr>
        <w:numPr>
          <w:ilvl w:val="12"/>
          <w:numId w:val="0"/>
        </w:numPr>
        <w:ind w:left="851" w:right="11"/>
        <w:rPr>
          <w:i/>
          <w:sz w:val="24"/>
          <w:szCs w:val="24"/>
        </w:rPr>
      </w:pPr>
      <w:r w:rsidRPr="009C2557">
        <w:rPr>
          <w:i/>
          <w:sz w:val="24"/>
          <w:szCs w:val="24"/>
        </w:rPr>
        <w:t>Elimination</w:t>
      </w:r>
    </w:p>
    <w:p w14:paraId="704F58D6" w14:textId="77777777" w:rsidR="00EF516B" w:rsidRDefault="00EF516B" w:rsidP="00EF516B">
      <w:pPr>
        <w:numPr>
          <w:ilvl w:val="12"/>
          <w:numId w:val="0"/>
        </w:numPr>
        <w:ind w:left="851" w:right="11"/>
        <w:rPr>
          <w:i/>
          <w:sz w:val="24"/>
          <w:szCs w:val="24"/>
        </w:rPr>
      </w:pPr>
      <w:proofErr w:type="spellStart"/>
      <w:r w:rsidRPr="009C2557">
        <w:rPr>
          <w:sz w:val="24"/>
          <w:szCs w:val="24"/>
        </w:rPr>
        <w:t>Ethinylestradiol</w:t>
      </w:r>
      <w:proofErr w:type="spellEnd"/>
      <w:r w:rsidRPr="009C2557">
        <w:rPr>
          <w:sz w:val="24"/>
          <w:szCs w:val="24"/>
        </w:rPr>
        <w:t xml:space="preserve"> forsvinder fra plasmaet med en halveringstid på ca. 29 timer (26-33 timer), plasma </w:t>
      </w:r>
      <w:proofErr w:type="spellStart"/>
      <w:r w:rsidRPr="009C2557">
        <w:rPr>
          <w:sz w:val="24"/>
          <w:szCs w:val="24"/>
        </w:rPr>
        <w:t>clearance</w:t>
      </w:r>
      <w:proofErr w:type="spellEnd"/>
      <w:r w:rsidRPr="009C2557">
        <w:rPr>
          <w:sz w:val="24"/>
          <w:szCs w:val="24"/>
        </w:rPr>
        <w:t xml:space="preserve"> varierer fra 10-30 l/time. </w:t>
      </w:r>
      <w:proofErr w:type="spellStart"/>
      <w:r w:rsidRPr="009C2557">
        <w:rPr>
          <w:sz w:val="24"/>
          <w:szCs w:val="24"/>
        </w:rPr>
        <w:t>Ethinylestradiols</w:t>
      </w:r>
      <w:proofErr w:type="spellEnd"/>
      <w:r w:rsidRPr="009C2557">
        <w:rPr>
          <w:sz w:val="24"/>
          <w:szCs w:val="24"/>
        </w:rPr>
        <w:t xml:space="preserve"> </w:t>
      </w:r>
      <w:proofErr w:type="spellStart"/>
      <w:r w:rsidRPr="009C2557">
        <w:rPr>
          <w:sz w:val="24"/>
          <w:szCs w:val="24"/>
        </w:rPr>
        <w:t>konjugater</w:t>
      </w:r>
      <w:proofErr w:type="spellEnd"/>
      <w:r w:rsidRPr="009C2557">
        <w:rPr>
          <w:sz w:val="24"/>
          <w:szCs w:val="24"/>
        </w:rPr>
        <w:t xml:space="preserve"> og metabolitter udskilles via urinen og afføringen (forholdet 1:1).</w:t>
      </w:r>
    </w:p>
    <w:p w14:paraId="2F0FFA83" w14:textId="77777777" w:rsidR="00EF516B" w:rsidRDefault="00EF516B" w:rsidP="00EF516B">
      <w:pPr>
        <w:numPr>
          <w:ilvl w:val="12"/>
          <w:numId w:val="0"/>
        </w:numPr>
        <w:ind w:left="851" w:right="11"/>
        <w:rPr>
          <w:i/>
          <w:sz w:val="24"/>
          <w:szCs w:val="24"/>
        </w:rPr>
      </w:pPr>
    </w:p>
    <w:p w14:paraId="130A354E" w14:textId="77777777" w:rsidR="00EF516B" w:rsidRPr="009C2557" w:rsidRDefault="00EF516B" w:rsidP="00EF516B">
      <w:pPr>
        <w:numPr>
          <w:ilvl w:val="12"/>
          <w:numId w:val="0"/>
        </w:numPr>
        <w:ind w:left="851" w:right="11"/>
        <w:rPr>
          <w:i/>
          <w:sz w:val="24"/>
          <w:szCs w:val="24"/>
        </w:rPr>
      </w:pPr>
      <w:proofErr w:type="spellStart"/>
      <w:r w:rsidRPr="009C2557">
        <w:rPr>
          <w:i/>
          <w:sz w:val="24"/>
          <w:szCs w:val="24"/>
        </w:rPr>
        <w:t>Steady</w:t>
      </w:r>
      <w:proofErr w:type="spellEnd"/>
      <w:r w:rsidRPr="009C2557">
        <w:rPr>
          <w:i/>
          <w:sz w:val="24"/>
          <w:szCs w:val="24"/>
        </w:rPr>
        <w:t xml:space="preserve"> </w:t>
      </w:r>
      <w:proofErr w:type="spellStart"/>
      <w:r w:rsidRPr="009C2557">
        <w:rPr>
          <w:i/>
          <w:sz w:val="24"/>
          <w:szCs w:val="24"/>
        </w:rPr>
        <w:t>state</w:t>
      </w:r>
      <w:proofErr w:type="spellEnd"/>
      <w:r w:rsidRPr="009C2557">
        <w:rPr>
          <w:i/>
          <w:sz w:val="24"/>
          <w:szCs w:val="24"/>
        </w:rPr>
        <w:t xml:space="preserve"> tilstand</w:t>
      </w:r>
    </w:p>
    <w:p w14:paraId="09ABB048" w14:textId="77777777" w:rsidR="00EF516B" w:rsidRPr="009C2557" w:rsidRDefault="00EF516B" w:rsidP="00EF516B">
      <w:pPr>
        <w:numPr>
          <w:ilvl w:val="12"/>
          <w:numId w:val="0"/>
        </w:numPr>
        <w:ind w:left="851" w:right="11"/>
        <w:rPr>
          <w:sz w:val="24"/>
          <w:szCs w:val="24"/>
        </w:rPr>
      </w:pPr>
      <w:proofErr w:type="spellStart"/>
      <w:r w:rsidRPr="009C2557">
        <w:rPr>
          <w:sz w:val="24"/>
          <w:szCs w:val="24"/>
        </w:rPr>
        <w:t>Steady</w:t>
      </w:r>
      <w:proofErr w:type="spellEnd"/>
      <w:r w:rsidRPr="009C2557">
        <w:rPr>
          <w:sz w:val="24"/>
          <w:szCs w:val="24"/>
        </w:rPr>
        <w:t xml:space="preserve"> </w:t>
      </w:r>
      <w:proofErr w:type="spellStart"/>
      <w:r w:rsidRPr="009C2557">
        <w:rPr>
          <w:sz w:val="24"/>
          <w:szCs w:val="24"/>
        </w:rPr>
        <w:t>state</w:t>
      </w:r>
      <w:proofErr w:type="spellEnd"/>
      <w:r w:rsidRPr="009C2557">
        <w:rPr>
          <w:sz w:val="24"/>
          <w:szCs w:val="24"/>
        </w:rPr>
        <w:t xml:space="preserve"> tilstand opnås efter 3 til 4 dage, når serumstofniveauet er ca. 30 til 40 % højere end efter administration af en enkelt dosis. </w:t>
      </w:r>
    </w:p>
    <w:p w14:paraId="1A965D73" w14:textId="77777777" w:rsidR="00EF516B" w:rsidRPr="009C2557" w:rsidRDefault="00EF516B" w:rsidP="00EF516B">
      <w:pPr>
        <w:ind w:left="851" w:hanging="851"/>
        <w:rPr>
          <w:sz w:val="24"/>
          <w:szCs w:val="24"/>
        </w:rPr>
      </w:pPr>
    </w:p>
    <w:p w14:paraId="6B52ED76" w14:textId="77777777" w:rsidR="00447E9B" w:rsidRPr="00C84483" w:rsidRDefault="00447E9B" w:rsidP="00447E9B">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2F55E2B0" w14:textId="77777777" w:rsidR="00EF516B" w:rsidRPr="009C2557" w:rsidRDefault="00EF516B" w:rsidP="00EF516B">
      <w:pPr>
        <w:ind w:left="851" w:hanging="851"/>
        <w:rPr>
          <w:spacing w:val="-3"/>
          <w:sz w:val="24"/>
          <w:szCs w:val="24"/>
        </w:rPr>
      </w:pPr>
      <w:r w:rsidRPr="009C2557">
        <w:rPr>
          <w:sz w:val="24"/>
          <w:szCs w:val="24"/>
        </w:rPr>
        <w:tab/>
        <w:t xml:space="preserve">Toksikologiske undersøgelser har ikke vist anden effekt end den, der kan forklares ud fra den hormonelle profil for </w:t>
      </w:r>
      <w:proofErr w:type="spellStart"/>
      <w:r w:rsidRPr="009C2557">
        <w:rPr>
          <w:spacing w:val="-3"/>
          <w:sz w:val="24"/>
          <w:szCs w:val="24"/>
        </w:rPr>
        <w:t>Femistad</w:t>
      </w:r>
      <w:proofErr w:type="spellEnd"/>
      <w:r w:rsidRPr="009C2557">
        <w:rPr>
          <w:spacing w:val="-3"/>
          <w:sz w:val="24"/>
          <w:szCs w:val="24"/>
        </w:rPr>
        <w:t>.</w:t>
      </w:r>
    </w:p>
    <w:p w14:paraId="0CE643F8" w14:textId="77777777" w:rsidR="00EF516B" w:rsidRPr="009C2557" w:rsidRDefault="00EF516B" w:rsidP="00EF516B">
      <w:pPr>
        <w:ind w:left="851" w:hanging="851"/>
        <w:rPr>
          <w:sz w:val="24"/>
          <w:szCs w:val="24"/>
        </w:rPr>
      </w:pPr>
    </w:p>
    <w:p w14:paraId="78CA4640" w14:textId="77777777" w:rsidR="00EF516B" w:rsidRPr="009C2557" w:rsidRDefault="00EF516B" w:rsidP="00EF516B">
      <w:pPr>
        <w:ind w:left="851" w:hanging="851"/>
        <w:rPr>
          <w:sz w:val="24"/>
          <w:szCs w:val="24"/>
        </w:rPr>
      </w:pPr>
    </w:p>
    <w:p w14:paraId="2085C7F2" w14:textId="77777777" w:rsidR="00447E9B" w:rsidRPr="00C84483" w:rsidRDefault="00447E9B" w:rsidP="00447E9B">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475457D2" w14:textId="77777777" w:rsidR="00447E9B" w:rsidRPr="00BA09F1" w:rsidRDefault="00447E9B" w:rsidP="00447E9B">
      <w:pPr>
        <w:tabs>
          <w:tab w:val="left" w:pos="851"/>
        </w:tabs>
        <w:ind w:left="851"/>
        <w:rPr>
          <w:sz w:val="24"/>
          <w:szCs w:val="24"/>
        </w:rPr>
      </w:pPr>
    </w:p>
    <w:p w14:paraId="09B9E304" w14:textId="77777777" w:rsidR="00447E9B" w:rsidRPr="00C84483" w:rsidRDefault="00447E9B" w:rsidP="00447E9B">
      <w:pPr>
        <w:tabs>
          <w:tab w:val="left" w:pos="851"/>
        </w:tabs>
        <w:ind w:left="851" w:hanging="851"/>
        <w:rPr>
          <w:b/>
          <w:sz w:val="24"/>
          <w:szCs w:val="24"/>
        </w:rPr>
      </w:pPr>
      <w:r w:rsidRPr="00C84483">
        <w:rPr>
          <w:b/>
          <w:sz w:val="24"/>
          <w:szCs w:val="24"/>
        </w:rPr>
        <w:t>6.1</w:t>
      </w:r>
      <w:r w:rsidRPr="00C84483">
        <w:rPr>
          <w:b/>
          <w:sz w:val="24"/>
          <w:szCs w:val="24"/>
        </w:rPr>
        <w:tab/>
        <w:t>Hjælpestoffer</w:t>
      </w:r>
    </w:p>
    <w:p w14:paraId="1CA36DC3" w14:textId="77777777" w:rsidR="00EF516B" w:rsidRPr="009C2557" w:rsidRDefault="00EF516B" w:rsidP="00EF516B">
      <w:pPr>
        <w:ind w:left="851" w:hanging="851"/>
        <w:jc w:val="both"/>
        <w:rPr>
          <w:spacing w:val="-3"/>
          <w:sz w:val="24"/>
          <w:szCs w:val="24"/>
        </w:rPr>
      </w:pPr>
      <w:r w:rsidRPr="009C2557">
        <w:rPr>
          <w:sz w:val="24"/>
          <w:szCs w:val="24"/>
        </w:rPr>
        <w:tab/>
      </w:r>
      <w:proofErr w:type="spellStart"/>
      <w:r w:rsidRPr="009C2557">
        <w:rPr>
          <w:spacing w:val="-3"/>
          <w:sz w:val="24"/>
          <w:szCs w:val="24"/>
        </w:rPr>
        <w:t>Lactose</w:t>
      </w:r>
      <w:proofErr w:type="spellEnd"/>
    </w:p>
    <w:p w14:paraId="44B69ECB" w14:textId="77777777" w:rsidR="00EF516B" w:rsidRPr="009C2557" w:rsidRDefault="00EF516B" w:rsidP="00EF516B">
      <w:pPr>
        <w:ind w:left="851"/>
        <w:jc w:val="both"/>
        <w:rPr>
          <w:spacing w:val="-3"/>
          <w:sz w:val="24"/>
          <w:szCs w:val="24"/>
        </w:rPr>
      </w:pPr>
      <w:r w:rsidRPr="009C2557">
        <w:rPr>
          <w:spacing w:val="-3"/>
          <w:sz w:val="24"/>
          <w:szCs w:val="24"/>
        </w:rPr>
        <w:t>Kartoffelstivelse</w:t>
      </w:r>
    </w:p>
    <w:p w14:paraId="2CF69A21" w14:textId="77777777" w:rsidR="00EF516B" w:rsidRPr="003F6BBD" w:rsidRDefault="00EF516B" w:rsidP="00EF516B">
      <w:pPr>
        <w:ind w:left="851"/>
        <w:jc w:val="both"/>
        <w:rPr>
          <w:spacing w:val="-3"/>
          <w:sz w:val="24"/>
          <w:szCs w:val="24"/>
        </w:rPr>
      </w:pPr>
      <w:proofErr w:type="spellStart"/>
      <w:r w:rsidRPr="003F6BBD">
        <w:rPr>
          <w:spacing w:val="-3"/>
          <w:sz w:val="24"/>
          <w:szCs w:val="24"/>
        </w:rPr>
        <w:t>Povidon</w:t>
      </w:r>
      <w:proofErr w:type="spellEnd"/>
      <w:r w:rsidRPr="003F6BBD">
        <w:rPr>
          <w:spacing w:val="-3"/>
          <w:sz w:val="24"/>
          <w:szCs w:val="24"/>
        </w:rPr>
        <w:t xml:space="preserve"> (E1201)</w:t>
      </w:r>
    </w:p>
    <w:p w14:paraId="0B83A94D" w14:textId="77777777" w:rsidR="00EF516B" w:rsidRPr="009C2557" w:rsidRDefault="00EF516B" w:rsidP="00EF516B">
      <w:pPr>
        <w:ind w:left="851"/>
        <w:jc w:val="both"/>
        <w:rPr>
          <w:spacing w:val="-3"/>
          <w:sz w:val="24"/>
          <w:szCs w:val="24"/>
          <w:lang w:val="en-US"/>
        </w:rPr>
      </w:pPr>
      <w:proofErr w:type="spellStart"/>
      <w:r w:rsidRPr="009C2557">
        <w:rPr>
          <w:spacing w:val="-3"/>
          <w:sz w:val="24"/>
          <w:szCs w:val="24"/>
          <w:lang w:val="en-US"/>
        </w:rPr>
        <w:t>Stearinsyre</w:t>
      </w:r>
      <w:proofErr w:type="spellEnd"/>
      <w:r w:rsidRPr="009C2557">
        <w:rPr>
          <w:spacing w:val="-3"/>
          <w:sz w:val="24"/>
          <w:szCs w:val="24"/>
          <w:lang w:val="en-US"/>
        </w:rPr>
        <w:t xml:space="preserve"> (E570)</w:t>
      </w:r>
    </w:p>
    <w:p w14:paraId="5502A31F" w14:textId="77777777" w:rsidR="00EF516B" w:rsidRPr="009C2557" w:rsidRDefault="00EF516B" w:rsidP="00EF516B">
      <w:pPr>
        <w:ind w:left="851"/>
        <w:jc w:val="both"/>
        <w:rPr>
          <w:spacing w:val="-3"/>
          <w:sz w:val="24"/>
          <w:szCs w:val="24"/>
          <w:lang w:val="en-US"/>
        </w:rPr>
      </w:pPr>
      <w:r w:rsidRPr="009C2557">
        <w:rPr>
          <w:spacing w:val="-3"/>
          <w:sz w:val="24"/>
          <w:szCs w:val="24"/>
          <w:lang w:val="en-GB"/>
        </w:rPr>
        <w:t>α</w:t>
      </w:r>
      <w:r w:rsidRPr="009C2557">
        <w:rPr>
          <w:spacing w:val="-3"/>
          <w:sz w:val="24"/>
          <w:szCs w:val="24"/>
          <w:lang w:val="en-US"/>
        </w:rPr>
        <w:t>-Tocopherol</w:t>
      </w:r>
    </w:p>
    <w:p w14:paraId="6138C649" w14:textId="77777777" w:rsidR="00EF516B" w:rsidRPr="009C2557" w:rsidRDefault="00EF516B" w:rsidP="00EF516B">
      <w:pPr>
        <w:ind w:left="851"/>
        <w:jc w:val="both"/>
        <w:rPr>
          <w:spacing w:val="-3"/>
          <w:sz w:val="24"/>
          <w:szCs w:val="24"/>
          <w:lang w:val="en-US"/>
        </w:rPr>
      </w:pPr>
      <w:r w:rsidRPr="009C2557">
        <w:rPr>
          <w:spacing w:val="-3"/>
          <w:sz w:val="24"/>
          <w:szCs w:val="24"/>
          <w:lang w:val="en-US"/>
        </w:rPr>
        <w:t xml:space="preserve">Silica, </w:t>
      </w:r>
      <w:proofErr w:type="spellStart"/>
      <w:r w:rsidRPr="009C2557">
        <w:rPr>
          <w:spacing w:val="-3"/>
          <w:sz w:val="24"/>
          <w:szCs w:val="24"/>
          <w:lang w:val="en-US"/>
        </w:rPr>
        <w:t>kolloid</w:t>
      </w:r>
      <w:proofErr w:type="spellEnd"/>
      <w:r w:rsidRPr="009C2557">
        <w:rPr>
          <w:spacing w:val="-3"/>
          <w:sz w:val="24"/>
          <w:szCs w:val="24"/>
          <w:lang w:val="en-US"/>
        </w:rPr>
        <w:t xml:space="preserve"> (E551)</w:t>
      </w:r>
    </w:p>
    <w:p w14:paraId="5A1BB92E" w14:textId="77777777" w:rsidR="00EF516B" w:rsidRPr="003F6BBD" w:rsidRDefault="00EF516B" w:rsidP="00EF516B">
      <w:pPr>
        <w:ind w:left="851" w:hanging="851"/>
        <w:rPr>
          <w:sz w:val="24"/>
          <w:szCs w:val="24"/>
          <w:lang w:val="en-US"/>
        </w:rPr>
      </w:pPr>
    </w:p>
    <w:p w14:paraId="265E418C" w14:textId="77777777" w:rsidR="00447E9B" w:rsidRPr="00C84483" w:rsidRDefault="00447E9B" w:rsidP="00447E9B">
      <w:pPr>
        <w:tabs>
          <w:tab w:val="left" w:pos="851"/>
        </w:tabs>
        <w:ind w:left="851" w:hanging="851"/>
        <w:rPr>
          <w:b/>
          <w:sz w:val="24"/>
          <w:szCs w:val="24"/>
        </w:rPr>
      </w:pPr>
      <w:r w:rsidRPr="00C84483">
        <w:rPr>
          <w:b/>
          <w:sz w:val="24"/>
          <w:szCs w:val="24"/>
        </w:rPr>
        <w:t>6.2</w:t>
      </w:r>
      <w:r w:rsidRPr="00C84483">
        <w:rPr>
          <w:b/>
          <w:sz w:val="24"/>
          <w:szCs w:val="24"/>
        </w:rPr>
        <w:tab/>
        <w:t>Uforligeligheder</w:t>
      </w:r>
    </w:p>
    <w:p w14:paraId="225EC5E8" w14:textId="77777777" w:rsidR="00EF516B" w:rsidRDefault="00EF516B" w:rsidP="00EF516B">
      <w:pPr>
        <w:ind w:left="851" w:hanging="851"/>
        <w:rPr>
          <w:sz w:val="24"/>
          <w:szCs w:val="24"/>
        </w:rPr>
      </w:pPr>
      <w:r w:rsidRPr="009C2557">
        <w:rPr>
          <w:sz w:val="24"/>
          <w:szCs w:val="24"/>
        </w:rPr>
        <w:tab/>
        <w:t>Ikke relevant.</w:t>
      </w:r>
    </w:p>
    <w:p w14:paraId="28DB27A1" w14:textId="77777777" w:rsidR="00EF516B" w:rsidRPr="009C2557" w:rsidRDefault="00EF516B" w:rsidP="00EF516B">
      <w:pPr>
        <w:ind w:left="851" w:hanging="851"/>
        <w:rPr>
          <w:sz w:val="24"/>
          <w:szCs w:val="24"/>
        </w:rPr>
      </w:pPr>
    </w:p>
    <w:p w14:paraId="2D559AD4" w14:textId="77777777" w:rsidR="00447E9B" w:rsidRPr="00C84483" w:rsidRDefault="00447E9B" w:rsidP="00447E9B">
      <w:pPr>
        <w:tabs>
          <w:tab w:val="left" w:pos="851"/>
        </w:tabs>
        <w:ind w:left="851" w:hanging="851"/>
        <w:rPr>
          <w:b/>
          <w:sz w:val="24"/>
          <w:szCs w:val="24"/>
        </w:rPr>
      </w:pPr>
      <w:r w:rsidRPr="00C84483">
        <w:rPr>
          <w:b/>
          <w:sz w:val="24"/>
          <w:szCs w:val="24"/>
        </w:rPr>
        <w:t>6.3</w:t>
      </w:r>
      <w:r w:rsidRPr="00C84483">
        <w:rPr>
          <w:b/>
          <w:sz w:val="24"/>
          <w:szCs w:val="24"/>
        </w:rPr>
        <w:tab/>
        <w:t>Opbevaringstid</w:t>
      </w:r>
    </w:p>
    <w:p w14:paraId="6B561225" w14:textId="77777777" w:rsidR="00EF516B" w:rsidRPr="009C2557" w:rsidRDefault="00EF516B" w:rsidP="00EF516B">
      <w:pPr>
        <w:ind w:left="851" w:hanging="851"/>
        <w:rPr>
          <w:sz w:val="24"/>
          <w:szCs w:val="24"/>
        </w:rPr>
      </w:pPr>
      <w:r w:rsidRPr="009C2557">
        <w:rPr>
          <w:sz w:val="24"/>
          <w:szCs w:val="24"/>
        </w:rPr>
        <w:tab/>
      </w:r>
      <w:r w:rsidR="00AF59FD">
        <w:rPr>
          <w:sz w:val="24"/>
          <w:szCs w:val="24"/>
        </w:rPr>
        <w:t>3</w:t>
      </w:r>
      <w:r w:rsidRPr="009C2557">
        <w:rPr>
          <w:sz w:val="24"/>
          <w:szCs w:val="24"/>
        </w:rPr>
        <w:t xml:space="preserve"> år.</w:t>
      </w:r>
    </w:p>
    <w:p w14:paraId="60030B01" w14:textId="77777777" w:rsidR="00EF516B" w:rsidRPr="009C2557" w:rsidRDefault="00EF516B" w:rsidP="00EF516B">
      <w:pPr>
        <w:ind w:left="851" w:hanging="851"/>
        <w:rPr>
          <w:sz w:val="24"/>
          <w:szCs w:val="24"/>
        </w:rPr>
      </w:pPr>
    </w:p>
    <w:p w14:paraId="45D9AB9E" w14:textId="77777777" w:rsidR="00447E9B" w:rsidRPr="00C84483" w:rsidRDefault="00447E9B" w:rsidP="00447E9B">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334A7FD2" w14:textId="77777777" w:rsidR="00C01E16" w:rsidRDefault="00EF516B" w:rsidP="00EF516B">
      <w:pPr>
        <w:ind w:left="851" w:hanging="851"/>
        <w:rPr>
          <w:sz w:val="24"/>
          <w:szCs w:val="24"/>
        </w:rPr>
      </w:pPr>
      <w:r w:rsidRPr="009C2557">
        <w:rPr>
          <w:sz w:val="24"/>
          <w:szCs w:val="24"/>
        </w:rPr>
        <w:tab/>
        <w:t xml:space="preserve">Må ikke opbevares over 25 </w:t>
      </w:r>
      <w:r w:rsidR="00F406C3">
        <w:rPr>
          <w:sz w:val="24"/>
          <w:szCs w:val="24"/>
        </w:rPr>
        <w:t>°</w:t>
      </w:r>
      <w:r w:rsidRPr="009C2557">
        <w:rPr>
          <w:sz w:val="24"/>
          <w:szCs w:val="24"/>
        </w:rPr>
        <w:t xml:space="preserve">C. </w:t>
      </w:r>
    </w:p>
    <w:p w14:paraId="4C167CEC" w14:textId="77777777" w:rsidR="00EF516B" w:rsidRPr="009C2557" w:rsidRDefault="00EF516B" w:rsidP="00C01E16">
      <w:pPr>
        <w:ind w:left="851"/>
        <w:rPr>
          <w:sz w:val="24"/>
          <w:szCs w:val="24"/>
        </w:rPr>
      </w:pPr>
      <w:r w:rsidRPr="009C2557">
        <w:rPr>
          <w:sz w:val="24"/>
          <w:szCs w:val="24"/>
        </w:rPr>
        <w:t>Opbevares i original emballage for at beskytte mod fugt og lys.</w:t>
      </w:r>
    </w:p>
    <w:p w14:paraId="15C33737" w14:textId="77777777" w:rsidR="00EF516B" w:rsidRPr="009C2557" w:rsidRDefault="00EF516B" w:rsidP="00EF516B">
      <w:pPr>
        <w:ind w:left="851" w:hanging="851"/>
        <w:rPr>
          <w:sz w:val="24"/>
          <w:szCs w:val="24"/>
        </w:rPr>
      </w:pPr>
    </w:p>
    <w:p w14:paraId="02888F7A" w14:textId="77777777" w:rsidR="00447E9B" w:rsidRPr="00C84483" w:rsidRDefault="00447E9B" w:rsidP="00447E9B">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4B52E255" w14:textId="77777777" w:rsidR="00EF516B" w:rsidRPr="009C2557" w:rsidRDefault="00EF516B" w:rsidP="00EF516B">
      <w:pPr>
        <w:suppressAutoHyphens/>
        <w:ind w:left="851" w:hanging="851"/>
        <w:rPr>
          <w:sz w:val="24"/>
          <w:szCs w:val="24"/>
        </w:rPr>
      </w:pPr>
      <w:r w:rsidRPr="009C2557">
        <w:rPr>
          <w:sz w:val="24"/>
          <w:szCs w:val="24"/>
        </w:rPr>
        <w:tab/>
        <w:t xml:space="preserve">Klart, gennemsigtigt tryk-ud blisterkort af PVC/PVDC-Al med 21 tabletter pr. kalenderblisterkort. </w:t>
      </w:r>
    </w:p>
    <w:p w14:paraId="45C1B404" w14:textId="77777777" w:rsidR="00EF516B" w:rsidRPr="009C2557" w:rsidRDefault="00EF516B" w:rsidP="00EF516B">
      <w:pPr>
        <w:suppressAutoHyphens/>
        <w:ind w:left="851"/>
        <w:rPr>
          <w:sz w:val="24"/>
          <w:szCs w:val="24"/>
        </w:rPr>
      </w:pPr>
      <w:r w:rsidRPr="009C2557">
        <w:rPr>
          <w:sz w:val="24"/>
          <w:szCs w:val="24"/>
        </w:rPr>
        <w:t>Hvert blisterkort er pakket i en trilamineret aluminiumpose med eller uden 2 g tørremiddel.</w:t>
      </w:r>
    </w:p>
    <w:p w14:paraId="3323CED4" w14:textId="77777777" w:rsidR="00EF516B" w:rsidRPr="009C2557" w:rsidRDefault="00EF516B" w:rsidP="00EF516B">
      <w:pPr>
        <w:suppressAutoHyphens/>
        <w:ind w:left="851" w:hanging="851"/>
        <w:rPr>
          <w:sz w:val="24"/>
          <w:szCs w:val="24"/>
        </w:rPr>
      </w:pPr>
    </w:p>
    <w:p w14:paraId="7FC25887" w14:textId="77777777" w:rsidR="00EF516B" w:rsidRPr="009C2557" w:rsidRDefault="00EF516B" w:rsidP="00EF516B">
      <w:pPr>
        <w:suppressAutoHyphens/>
        <w:ind w:left="851"/>
        <w:rPr>
          <w:sz w:val="24"/>
          <w:szCs w:val="24"/>
        </w:rPr>
      </w:pPr>
      <w:r w:rsidRPr="009C2557">
        <w:rPr>
          <w:sz w:val="24"/>
          <w:szCs w:val="24"/>
        </w:rPr>
        <w:t>Blisterkortene ligger i pakker indeholdende 1</w:t>
      </w:r>
      <w:r>
        <w:rPr>
          <w:sz w:val="24"/>
          <w:szCs w:val="24"/>
        </w:rPr>
        <w:t>×</w:t>
      </w:r>
      <w:r w:rsidRPr="009C2557">
        <w:rPr>
          <w:sz w:val="24"/>
          <w:szCs w:val="24"/>
        </w:rPr>
        <w:t>21, 3</w:t>
      </w:r>
      <w:r>
        <w:rPr>
          <w:sz w:val="24"/>
          <w:szCs w:val="24"/>
        </w:rPr>
        <w:t>×</w:t>
      </w:r>
      <w:r w:rsidRPr="009C2557">
        <w:rPr>
          <w:sz w:val="24"/>
          <w:szCs w:val="24"/>
        </w:rPr>
        <w:t>21, 6</w:t>
      </w:r>
      <w:r>
        <w:rPr>
          <w:sz w:val="24"/>
          <w:szCs w:val="24"/>
        </w:rPr>
        <w:t>×</w:t>
      </w:r>
      <w:r w:rsidRPr="009C2557">
        <w:rPr>
          <w:sz w:val="24"/>
          <w:szCs w:val="24"/>
        </w:rPr>
        <w:t>21 eller 13</w:t>
      </w:r>
      <w:r>
        <w:rPr>
          <w:sz w:val="24"/>
          <w:szCs w:val="24"/>
        </w:rPr>
        <w:t>×</w:t>
      </w:r>
      <w:r w:rsidRPr="009C2557">
        <w:rPr>
          <w:sz w:val="24"/>
          <w:szCs w:val="24"/>
        </w:rPr>
        <w:t>21 tabletter.</w:t>
      </w:r>
    </w:p>
    <w:p w14:paraId="5DCB381D" w14:textId="77777777" w:rsidR="00EF516B" w:rsidRPr="009C2557" w:rsidRDefault="00EF516B" w:rsidP="00EF516B">
      <w:pPr>
        <w:suppressAutoHyphens/>
        <w:ind w:left="851" w:hanging="851"/>
        <w:rPr>
          <w:sz w:val="24"/>
          <w:szCs w:val="24"/>
        </w:rPr>
      </w:pPr>
    </w:p>
    <w:p w14:paraId="5834A127" w14:textId="77777777" w:rsidR="00EF516B" w:rsidRPr="009C2557" w:rsidRDefault="00EF516B" w:rsidP="00EF516B">
      <w:pPr>
        <w:suppressAutoHyphens/>
        <w:ind w:left="851"/>
        <w:rPr>
          <w:sz w:val="24"/>
          <w:szCs w:val="24"/>
        </w:rPr>
      </w:pPr>
      <w:r w:rsidRPr="009C2557">
        <w:rPr>
          <w:sz w:val="24"/>
          <w:szCs w:val="24"/>
        </w:rPr>
        <w:t xml:space="preserve">Ikke alle pakningsstørrelser er nødvendigvis markedsført. </w:t>
      </w:r>
    </w:p>
    <w:p w14:paraId="76172F3B" w14:textId="77777777" w:rsidR="00EF516B" w:rsidRPr="009C2557" w:rsidRDefault="00EF516B" w:rsidP="00EF516B">
      <w:pPr>
        <w:ind w:left="851" w:hanging="851"/>
        <w:rPr>
          <w:sz w:val="24"/>
          <w:szCs w:val="24"/>
        </w:rPr>
      </w:pPr>
    </w:p>
    <w:p w14:paraId="0C7FF08C" w14:textId="77777777" w:rsidR="00447E9B" w:rsidRPr="00C84483" w:rsidRDefault="00447E9B" w:rsidP="00447E9B">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130E2D32" w14:textId="77777777" w:rsidR="00EF516B" w:rsidRPr="009C2557" w:rsidRDefault="00EF516B" w:rsidP="00EF516B">
      <w:pPr>
        <w:suppressAutoHyphens/>
        <w:ind w:left="851" w:hanging="851"/>
        <w:rPr>
          <w:sz w:val="24"/>
          <w:szCs w:val="24"/>
        </w:rPr>
      </w:pPr>
      <w:r w:rsidRPr="009C2557">
        <w:rPr>
          <w:sz w:val="24"/>
          <w:szCs w:val="24"/>
        </w:rPr>
        <w:tab/>
        <w:t>Se pkt. 4.2.</w:t>
      </w:r>
    </w:p>
    <w:p w14:paraId="3EFD6921" w14:textId="77777777" w:rsidR="00EF516B" w:rsidRPr="009C2557" w:rsidRDefault="00EF516B" w:rsidP="00EF516B">
      <w:pPr>
        <w:ind w:left="851" w:hanging="851"/>
        <w:jc w:val="both"/>
        <w:rPr>
          <w:sz w:val="24"/>
          <w:szCs w:val="24"/>
        </w:rPr>
      </w:pPr>
    </w:p>
    <w:p w14:paraId="4DA49A32" w14:textId="77777777" w:rsidR="00447E9B" w:rsidRPr="00C84483" w:rsidRDefault="00447E9B" w:rsidP="00447E9B">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777974AA" w14:textId="77777777" w:rsidR="00EF516B" w:rsidRPr="009C2557" w:rsidRDefault="00EF516B" w:rsidP="00EF516B">
      <w:pPr>
        <w:ind w:left="851" w:hanging="851"/>
        <w:rPr>
          <w:spacing w:val="-3"/>
          <w:sz w:val="24"/>
          <w:szCs w:val="24"/>
          <w:lang w:val="sv-SE"/>
        </w:rPr>
      </w:pPr>
      <w:r w:rsidRPr="009C2557">
        <w:rPr>
          <w:sz w:val="24"/>
          <w:szCs w:val="24"/>
        </w:rPr>
        <w:tab/>
      </w:r>
      <w:r w:rsidRPr="009C2557">
        <w:rPr>
          <w:spacing w:val="-3"/>
          <w:sz w:val="24"/>
          <w:szCs w:val="24"/>
          <w:lang w:val="sv-SE"/>
        </w:rPr>
        <w:t xml:space="preserve">STADA </w:t>
      </w:r>
      <w:proofErr w:type="spellStart"/>
      <w:r w:rsidRPr="009C2557">
        <w:rPr>
          <w:spacing w:val="-3"/>
          <w:sz w:val="24"/>
          <w:szCs w:val="24"/>
          <w:lang w:val="sv-SE"/>
        </w:rPr>
        <w:t>Arzneimittel</w:t>
      </w:r>
      <w:proofErr w:type="spellEnd"/>
      <w:r w:rsidRPr="009C2557">
        <w:rPr>
          <w:spacing w:val="-3"/>
          <w:sz w:val="24"/>
          <w:szCs w:val="24"/>
          <w:lang w:val="sv-SE"/>
        </w:rPr>
        <w:t xml:space="preserve"> AG</w:t>
      </w:r>
    </w:p>
    <w:p w14:paraId="097DA78E" w14:textId="77777777" w:rsidR="00EF516B" w:rsidRPr="009C2557" w:rsidRDefault="00EF516B" w:rsidP="00EF516B">
      <w:pPr>
        <w:ind w:left="851"/>
        <w:rPr>
          <w:spacing w:val="-3"/>
          <w:sz w:val="24"/>
          <w:szCs w:val="24"/>
          <w:lang w:val="sv-SE"/>
        </w:rPr>
      </w:pPr>
      <w:proofErr w:type="spellStart"/>
      <w:r w:rsidRPr="009C2557">
        <w:rPr>
          <w:spacing w:val="-3"/>
          <w:sz w:val="24"/>
          <w:szCs w:val="24"/>
          <w:lang w:val="sv-SE"/>
        </w:rPr>
        <w:t>Stadastrasse</w:t>
      </w:r>
      <w:proofErr w:type="spellEnd"/>
      <w:r w:rsidRPr="009C2557">
        <w:rPr>
          <w:spacing w:val="-3"/>
          <w:sz w:val="24"/>
          <w:szCs w:val="24"/>
          <w:lang w:val="sv-SE"/>
        </w:rPr>
        <w:t xml:space="preserve"> </w:t>
      </w:r>
      <w:proofErr w:type="gramStart"/>
      <w:r w:rsidRPr="009C2557">
        <w:rPr>
          <w:spacing w:val="-3"/>
          <w:sz w:val="24"/>
          <w:szCs w:val="24"/>
          <w:lang w:val="sv-SE"/>
        </w:rPr>
        <w:t>2-18</w:t>
      </w:r>
      <w:proofErr w:type="gramEnd"/>
    </w:p>
    <w:p w14:paraId="3491A790" w14:textId="77777777" w:rsidR="00EF516B" w:rsidRPr="009C2557" w:rsidRDefault="00EF516B" w:rsidP="00EF516B">
      <w:pPr>
        <w:ind w:left="851"/>
        <w:rPr>
          <w:spacing w:val="-3"/>
          <w:sz w:val="24"/>
          <w:szCs w:val="24"/>
          <w:lang w:val="sv-SE"/>
        </w:rPr>
      </w:pPr>
      <w:proofErr w:type="gramStart"/>
      <w:r w:rsidRPr="009C2557">
        <w:rPr>
          <w:spacing w:val="-3"/>
          <w:sz w:val="24"/>
          <w:szCs w:val="24"/>
          <w:lang w:val="sv-SE"/>
        </w:rPr>
        <w:t>61118</w:t>
      </w:r>
      <w:proofErr w:type="gramEnd"/>
      <w:r w:rsidRPr="009C2557">
        <w:rPr>
          <w:spacing w:val="-3"/>
          <w:sz w:val="24"/>
          <w:szCs w:val="24"/>
          <w:lang w:val="sv-SE"/>
        </w:rPr>
        <w:t xml:space="preserve"> Bad </w:t>
      </w:r>
      <w:proofErr w:type="spellStart"/>
      <w:r w:rsidRPr="009C2557">
        <w:rPr>
          <w:spacing w:val="-3"/>
          <w:sz w:val="24"/>
          <w:szCs w:val="24"/>
          <w:lang w:val="sv-SE"/>
        </w:rPr>
        <w:t>Vilbel</w:t>
      </w:r>
      <w:proofErr w:type="spellEnd"/>
    </w:p>
    <w:p w14:paraId="52D602E6" w14:textId="77777777" w:rsidR="00EF516B" w:rsidRPr="009C2557" w:rsidRDefault="00EF516B" w:rsidP="00EF516B">
      <w:pPr>
        <w:ind w:left="851"/>
        <w:rPr>
          <w:spacing w:val="-3"/>
          <w:sz w:val="24"/>
          <w:szCs w:val="24"/>
        </w:rPr>
      </w:pPr>
      <w:r w:rsidRPr="009C2557">
        <w:rPr>
          <w:spacing w:val="-3"/>
          <w:sz w:val="24"/>
          <w:szCs w:val="24"/>
        </w:rPr>
        <w:t>Tyskland</w:t>
      </w:r>
    </w:p>
    <w:p w14:paraId="773A053F" w14:textId="77777777" w:rsidR="00EF516B" w:rsidRPr="009C2557" w:rsidRDefault="00EF516B" w:rsidP="00EF516B">
      <w:pPr>
        <w:ind w:left="851" w:hanging="851"/>
        <w:rPr>
          <w:spacing w:val="-3"/>
          <w:sz w:val="24"/>
          <w:szCs w:val="24"/>
          <w:u w:val="single"/>
        </w:rPr>
      </w:pPr>
    </w:p>
    <w:p w14:paraId="07E83DF9" w14:textId="77777777" w:rsidR="00EF516B" w:rsidRPr="0020131B" w:rsidRDefault="00EF516B" w:rsidP="00EF516B">
      <w:pPr>
        <w:ind w:left="851"/>
        <w:rPr>
          <w:b/>
          <w:spacing w:val="-3"/>
          <w:sz w:val="24"/>
          <w:szCs w:val="24"/>
        </w:rPr>
      </w:pPr>
      <w:r w:rsidRPr="0020131B">
        <w:rPr>
          <w:b/>
          <w:spacing w:val="-3"/>
          <w:sz w:val="24"/>
          <w:szCs w:val="24"/>
        </w:rPr>
        <w:t>Repræsentant</w:t>
      </w:r>
    </w:p>
    <w:p w14:paraId="739E2523" w14:textId="77777777" w:rsidR="00EF516B" w:rsidRPr="009C2557" w:rsidRDefault="00EF516B" w:rsidP="00EF516B">
      <w:pPr>
        <w:ind w:left="851"/>
        <w:rPr>
          <w:spacing w:val="-3"/>
          <w:sz w:val="24"/>
          <w:szCs w:val="24"/>
        </w:rPr>
      </w:pPr>
      <w:proofErr w:type="spellStart"/>
      <w:r w:rsidRPr="009C2557">
        <w:rPr>
          <w:spacing w:val="-3"/>
          <w:sz w:val="24"/>
          <w:szCs w:val="24"/>
        </w:rPr>
        <w:t>PharmaCoDane</w:t>
      </w:r>
      <w:proofErr w:type="spellEnd"/>
      <w:r w:rsidRPr="009C2557">
        <w:rPr>
          <w:spacing w:val="-3"/>
          <w:sz w:val="24"/>
          <w:szCs w:val="24"/>
        </w:rPr>
        <w:t xml:space="preserve"> ApS</w:t>
      </w:r>
    </w:p>
    <w:p w14:paraId="1503ABF3" w14:textId="77777777" w:rsidR="00EF516B" w:rsidRPr="009C2557" w:rsidRDefault="00EF516B" w:rsidP="00EF516B">
      <w:pPr>
        <w:ind w:left="851"/>
        <w:rPr>
          <w:spacing w:val="-3"/>
          <w:sz w:val="24"/>
          <w:szCs w:val="24"/>
        </w:rPr>
      </w:pPr>
      <w:r w:rsidRPr="009C2557">
        <w:rPr>
          <w:spacing w:val="-3"/>
          <w:sz w:val="24"/>
          <w:szCs w:val="24"/>
        </w:rPr>
        <w:t xml:space="preserve">Marielundvej </w:t>
      </w:r>
      <w:smartTag w:uri="urn:schemas-microsoft-com:office:smarttags" w:element="metricconverter">
        <w:smartTagPr>
          <w:attr w:name="ProductID" w:val="46 A"/>
        </w:smartTagPr>
        <w:r w:rsidRPr="009C2557">
          <w:rPr>
            <w:spacing w:val="-3"/>
            <w:sz w:val="24"/>
            <w:szCs w:val="24"/>
          </w:rPr>
          <w:t>46 A</w:t>
        </w:r>
      </w:smartTag>
    </w:p>
    <w:p w14:paraId="48E8430C" w14:textId="77777777" w:rsidR="00EF516B" w:rsidRDefault="00EF516B" w:rsidP="00EF516B">
      <w:pPr>
        <w:ind w:left="851"/>
        <w:rPr>
          <w:spacing w:val="-3"/>
          <w:sz w:val="24"/>
          <w:szCs w:val="24"/>
        </w:rPr>
      </w:pPr>
      <w:r w:rsidRPr="009C2557">
        <w:rPr>
          <w:spacing w:val="-3"/>
          <w:sz w:val="24"/>
          <w:szCs w:val="24"/>
        </w:rPr>
        <w:t>2730 Herlev</w:t>
      </w:r>
    </w:p>
    <w:p w14:paraId="1160FEED" w14:textId="77777777" w:rsidR="00EF516B" w:rsidRPr="009C2557" w:rsidRDefault="00EF516B" w:rsidP="00EF516B">
      <w:pPr>
        <w:ind w:left="851" w:hanging="851"/>
        <w:rPr>
          <w:sz w:val="24"/>
          <w:szCs w:val="24"/>
        </w:rPr>
      </w:pPr>
    </w:p>
    <w:p w14:paraId="57590694" w14:textId="77777777" w:rsidR="00447E9B" w:rsidRPr="00C84483" w:rsidRDefault="00447E9B" w:rsidP="00447E9B">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664A8466" w14:textId="77777777" w:rsidR="00EF516B" w:rsidRPr="009C2557" w:rsidRDefault="00EF516B" w:rsidP="00EF516B">
      <w:pPr>
        <w:tabs>
          <w:tab w:val="left" w:pos="2977"/>
        </w:tabs>
        <w:suppressAutoHyphens/>
        <w:ind w:left="851"/>
        <w:rPr>
          <w:sz w:val="24"/>
          <w:szCs w:val="24"/>
        </w:rPr>
      </w:pPr>
      <w:r>
        <w:rPr>
          <w:sz w:val="24"/>
          <w:szCs w:val="24"/>
        </w:rPr>
        <w:t>150</w:t>
      </w:r>
      <w:r w:rsidRPr="009C2557">
        <w:rPr>
          <w:sz w:val="24"/>
          <w:szCs w:val="24"/>
        </w:rPr>
        <w:t>/20 mikrogram</w:t>
      </w:r>
      <w:r w:rsidRPr="009C2557">
        <w:rPr>
          <w:sz w:val="24"/>
          <w:szCs w:val="24"/>
        </w:rPr>
        <w:tab/>
        <w:t>48081</w:t>
      </w:r>
    </w:p>
    <w:p w14:paraId="53C63A42" w14:textId="77777777" w:rsidR="00EF516B" w:rsidRPr="009C2557" w:rsidRDefault="00EF516B" w:rsidP="00EF516B">
      <w:pPr>
        <w:tabs>
          <w:tab w:val="left" w:pos="2977"/>
        </w:tabs>
        <w:suppressAutoHyphens/>
        <w:ind w:left="851"/>
        <w:rPr>
          <w:sz w:val="24"/>
          <w:szCs w:val="24"/>
        </w:rPr>
      </w:pPr>
      <w:r w:rsidRPr="009C2557">
        <w:rPr>
          <w:sz w:val="24"/>
          <w:szCs w:val="24"/>
        </w:rPr>
        <w:t>150/30 mikrogram</w:t>
      </w:r>
      <w:r w:rsidRPr="009C2557">
        <w:rPr>
          <w:sz w:val="24"/>
          <w:szCs w:val="24"/>
        </w:rPr>
        <w:tab/>
        <w:t>48082</w:t>
      </w:r>
    </w:p>
    <w:p w14:paraId="76B5E3D2" w14:textId="77777777" w:rsidR="00EF516B" w:rsidRPr="009C2557" w:rsidRDefault="00EF516B" w:rsidP="00EF516B">
      <w:pPr>
        <w:ind w:left="851" w:hanging="851"/>
        <w:jc w:val="both"/>
        <w:rPr>
          <w:sz w:val="24"/>
          <w:szCs w:val="24"/>
        </w:rPr>
      </w:pPr>
    </w:p>
    <w:p w14:paraId="749411F3" w14:textId="77777777" w:rsidR="00447E9B" w:rsidRPr="00C84483" w:rsidRDefault="00447E9B" w:rsidP="00447E9B">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6A6175DA" w14:textId="77777777" w:rsidR="00EF516B" w:rsidRPr="009C2557" w:rsidRDefault="00EF516B" w:rsidP="00EF516B">
      <w:pPr>
        <w:ind w:left="851" w:hanging="851"/>
        <w:rPr>
          <w:sz w:val="24"/>
          <w:szCs w:val="24"/>
        </w:rPr>
      </w:pPr>
      <w:r w:rsidRPr="009C2557">
        <w:rPr>
          <w:sz w:val="24"/>
          <w:szCs w:val="24"/>
        </w:rPr>
        <w:tab/>
        <w:t>27. januar 2012</w:t>
      </w:r>
    </w:p>
    <w:p w14:paraId="37F318B1" w14:textId="77777777" w:rsidR="00EF516B" w:rsidRPr="009C2557" w:rsidRDefault="00EF516B" w:rsidP="00EF516B">
      <w:pPr>
        <w:ind w:left="851" w:hanging="851"/>
        <w:rPr>
          <w:sz w:val="24"/>
          <w:szCs w:val="24"/>
        </w:rPr>
      </w:pPr>
    </w:p>
    <w:p w14:paraId="56F3DA28" w14:textId="77777777" w:rsidR="00447E9B" w:rsidRPr="00C84483" w:rsidRDefault="00447E9B" w:rsidP="00447E9B">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1F4CEDB8" w14:textId="7E9C465A" w:rsidR="009260DE" w:rsidRPr="00EF516B" w:rsidRDefault="00EF516B" w:rsidP="00C01E16">
      <w:pPr>
        <w:ind w:left="851" w:hanging="851"/>
      </w:pPr>
      <w:r w:rsidRPr="009C2557">
        <w:rPr>
          <w:sz w:val="24"/>
          <w:szCs w:val="24"/>
        </w:rPr>
        <w:tab/>
      </w:r>
      <w:r w:rsidR="00447E9B">
        <w:rPr>
          <w:sz w:val="24"/>
          <w:szCs w:val="24"/>
        </w:rPr>
        <w:t>12. december 2022</w:t>
      </w:r>
    </w:p>
    <w:sectPr w:rsidR="009260DE" w:rsidRPr="00EF516B"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04C0A" w14:textId="77777777" w:rsidR="001E787A" w:rsidRDefault="001E787A">
      <w:r>
        <w:separator/>
      </w:r>
    </w:p>
  </w:endnote>
  <w:endnote w:type="continuationSeparator" w:id="0">
    <w:p w14:paraId="1B135A4E" w14:textId="77777777" w:rsidR="001E787A" w:rsidRDefault="001E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9DA69" w14:textId="77777777" w:rsidR="001E787A" w:rsidRDefault="001E787A">
    <w:pPr>
      <w:pStyle w:val="Sidefod"/>
      <w:pBdr>
        <w:bottom w:val="single" w:sz="6" w:space="1" w:color="auto"/>
      </w:pBdr>
    </w:pPr>
  </w:p>
  <w:p w14:paraId="4BBCD0E6" w14:textId="77777777" w:rsidR="001E787A" w:rsidRDefault="001E787A" w:rsidP="00C42586">
    <w:pPr>
      <w:pStyle w:val="Sidefod"/>
      <w:tabs>
        <w:tab w:val="clear" w:pos="4819"/>
        <w:tab w:val="left" w:pos="8505"/>
      </w:tabs>
      <w:rPr>
        <w:i/>
        <w:sz w:val="18"/>
        <w:szCs w:val="18"/>
      </w:rPr>
    </w:pPr>
  </w:p>
  <w:p w14:paraId="25A6F0D5" w14:textId="77777777" w:rsidR="001E787A" w:rsidRPr="00B373D7" w:rsidRDefault="001E787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Femistad, tabletter 150+20 mikrogram og 150+30 mikrogram</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13292" w14:textId="77777777" w:rsidR="001E787A" w:rsidRDefault="001E787A">
      <w:r>
        <w:separator/>
      </w:r>
    </w:p>
  </w:footnote>
  <w:footnote w:type="continuationSeparator" w:id="0">
    <w:p w14:paraId="7DF4F0BC" w14:textId="77777777" w:rsidR="001E787A" w:rsidRDefault="001E787A">
      <w:r>
        <w:continuationSeparator/>
      </w:r>
    </w:p>
  </w:footnote>
  <w:footnote w:id="1">
    <w:p w14:paraId="1C2E1458" w14:textId="77777777" w:rsidR="001E787A" w:rsidRDefault="001E787A" w:rsidP="00EF516B">
      <w:pPr>
        <w:pStyle w:val="Fodnotetekst"/>
      </w:pPr>
      <w:r>
        <w:rPr>
          <w:rStyle w:val="Fodnotehenvisning"/>
        </w:rPr>
        <w:footnoteRef/>
      </w:r>
      <w:r>
        <w:t xml:space="preserve"> Disse forekomster blev vurderet fra de samlede epidemiologiske studiedata med anvendelse af relative risici for de forskellige præparater sammenlignet med hormonelle kontraceptiva af kombinationstypen, der indeholder levonorgestrel</w:t>
      </w:r>
    </w:p>
  </w:footnote>
  <w:footnote w:id="2">
    <w:p w14:paraId="2ECF4352" w14:textId="77777777" w:rsidR="001E787A" w:rsidRDefault="001E787A" w:rsidP="00EF516B">
      <w:pPr>
        <w:pStyle w:val="Fodnotetekst"/>
      </w:pPr>
      <w:r>
        <w:rPr>
          <w:rStyle w:val="Fodnotehenvisning"/>
        </w:rPr>
        <w:footnoteRef/>
      </w:r>
      <w:r>
        <w:t xml:space="preserve"> Middelværdi 5-7 pr. 10.000 kvindeår baseret på en relativ risiko for hormonelle kontraceptiva af kombinationstypen, der indeholder levonorgestrel, versus ingen anvendelse på ca. 2,3-3,6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66E56"/>
    <w:multiLevelType w:val="hybridMultilevel"/>
    <w:tmpl w:val="6838BE30"/>
    <w:lvl w:ilvl="0" w:tplc="07CEE1A0">
      <w:numFmt w:val="bullet"/>
      <w:lvlText w:val="-"/>
      <w:lvlJc w:val="left"/>
      <w:pPr>
        <w:tabs>
          <w:tab w:val="num" w:pos="720"/>
        </w:tabs>
        <w:ind w:left="720" w:hanging="360"/>
      </w:pPr>
      <w:rPr>
        <w:rFonts w:ascii="Times New Roman" w:eastAsia="Times New Roman" w:hAnsi="Times New Roman"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 w15:restartNumberingAfterBreak="0">
    <w:nsid w:val="108D1EEA"/>
    <w:multiLevelType w:val="hybridMultilevel"/>
    <w:tmpl w:val="61486678"/>
    <w:lvl w:ilvl="0" w:tplc="07CEE1A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DD53B14"/>
    <w:multiLevelType w:val="hybridMultilevel"/>
    <w:tmpl w:val="61E2ABFC"/>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345" w:hanging="360"/>
      </w:pPr>
      <w:rPr>
        <w:rFonts w:ascii="Courier New" w:hAnsi="Courier New" w:cs="Courier New" w:hint="default"/>
      </w:rPr>
    </w:lvl>
    <w:lvl w:ilvl="2" w:tplc="04060001">
      <w:start w:val="1"/>
      <w:numFmt w:val="bullet"/>
      <w:lvlText w:val=""/>
      <w:lvlJc w:val="left"/>
      <w:pPr>
        <w:ind w:left="3011" w:hanging="360"/>
      </w:pPr>
      <w:rPr>
        <w:rFonts w:ascii="Symbol" w:hAnsi="Symbol"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22BB11DE"/>
    <w:multiLevelType w:val="hybridMultilevel"/>
    <w:tmpl w:val="60FCF8C4"/>
    <w:lvl w:ilvl="0" w:tplc="7BBC5E42">
      <w:numFmt w:val="bullet"/>
      <w:lvlText w:val="•"/>
      <w:lvlJc w:val="left"/>
      <w:pPr>
        <w:ind w:left="1215" w:hanging="360"/>
      </w:pPr>
      <w:rPr>
        <w:rFonts w:ascii="Times New Roman" w:eastAsia="Times New Roman" w:hAnsi="Times New Roman" w:cs="Times New Roman" w:hint="default"/>
      </w:rPr>
    </w:lvl>
    <w:lvl w:ilvl="1" w:tplc="04060003" w:tentative="1">
      <w:start w:val="1"/>
      <w:numFmt w:val="bullet"/>
      <w:lvlText w:val="o"/>
      <w:lvlJc w:val="left"/>
      <w:pPr>
        <w:ind w:left="1935" w:hanging="360"/>
      </w:pPr>
      <w:rPr>
        <w:rFonts w:ascii="Courier New" w:hAnsi="Courier New" w:cs="Courier New" w:hint="default"/>
      </w:rPr>
    </w:lvl>
    <w:lvl w:ilvl="2" w:tplc="04060005" w:tentative="1">
      <w:start w:val="1"/>
      <w:numFmt w:val="bullet"/>
      <w:lvlText w:val=""/>
      <w:lvlJc w:val="left"/>
      <w:pPr>
        <w:ind w:left="2655" w:hanging="360"/>
      </w:pPr>
      <w:rPr>
        <w:rFonts w:ascii="Wingdings" w:hAnsi="Wingdings" w:hint="default"/>
      </w:rPr>
    </w:lvl>
    <w:lvl w:ilvl="3" w:tplc="04060001" w:tentative="1">
      <w:start w:val="1"/>
      <w:numFmt w:val="bullet"/>
      <w:lvlText w:val=""/>
      <w:lvlJc w:val="left"/>
      <w:pPr>
        <w:ind w:left="3375" w:hanging="360"/>
      </w:pPr>
      <w:rPr>
        <w:rFonts w:ascii="Symbol" w:hAnsi="Symbol" w:hint="default"/>
      </w:rPr>
    </w:lvl>
    <w:lvl w:ilvl="4" w:tplc="04060003" w:tentative="1">
      <w:start w:val="1"/>
      <w:numFmt w:val="bullet"/>
      <w:lvlText w:val="o"/>
      <w:lvlJc w:val="left"/>
      <w:pPr>
        <w:ind w:left="4095" w:hanging="360"/>
      </w:pPr>
      <w:rPr>
        <w:rFonts w:ascii="Courier New" w:hAnsi="Courier New" w:cs="Courier New" w:hint="default"/>
      </w:rPr>
    </w:lvl>
    <w:lvl w:ilvl="5" w:tplc="04060005" w:tentative="1">
      <w:start w:val="1"/>
      <w:numFmt w:val="bullet"/>
      <w:lvlText w:val=""/>
      <w:lvlJc w:val="left"/>
      <w:pPr>
        <w:ind w:left="4815" w:hanging="360"/>
      </w:pPr>
      <w:rPr>
        <w:rFonts w:ascii="Wingdings" w:hAnsi="Wingdings" w:hint="default"/>
      </w:rPr>
    </w:lvl>
    <w:lvl w:ilvl="6" w:tplc="04060001" w:tentative="1">
      <w:start w:val="1"/>
      <w:numFmt w:val="bullet"/>
      <w:lvlText w:val=""/>
      <w:lvlJc w:val="left"/>
      <w:pPr>
        <w:ind w:left="5535" w:hanging="360"/>
      </w:pPr>
      <w:rPr>
        <w:rFonts w:ascii="Symbol" w:hAnsi="Symbol" w:hint="default"/>
      </w:rPr>
    </w:lvl>
    <w:lvl w:ilvl="7" w:tplc="04060003" w:tentative="1">
      <w:start w:val="1"/>
      <w:numFmt w:val="bullet"/>
      <w:lvlText w:val="o"/>
      <w:lvlJc w:val="left"/>
      <w:pPr>
        <w:ind w:left="6255" w:hanging="360"/>
      </w:pPr>
      <w:rPr>
        <w:rFonts w:ascii="Courier New" w:hAnsi="Courier New" w:cs="Courier New" w:hint="default"/>
      </w:rPr>
    </w:lvl>
    <w:lvl w:ilvl="8" w:tplc="04060005" w:tentative="1">
      <w:start w:val="1"/>
      <w:numFmt w:val="bullet"/>
      <w:lvlText w:val=""/>
      <w:lvlJc w:val="left"/>
      <w:pPr>
        <w:ind w:left="6975"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7C17949"/>
    <w:multiLevelType w:val="hybridMultilevel"/>
    <w:tmpl w:val="508695DC"/>
    <w:lvl w:ilvl="0" w:tplc="07CEE1A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9C00078"/>
    <w:multiLevelType w:val="hybridMultilevel"/>
    <w:tmpl w:val="6F4C349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4DFB6549"/>
    <w:multiLevelType w:val="hybridMultilevel"/>
    <w:tmpl w:val="5F4EA29E"/>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345" w:hanging="360"/>
      </w:pPr>
      <w:rPr>
        <w:rFonts w:ascii="Courier New" w:hAnsi="Courier New" w:cs="Courier New" w:hint="default"/>
      </w:rPr>
    </w:lvl>
    <w:lvl w:ilvl="2" w:tplc="FFA4DB28">
      <w:numFmt w:val="bullet"/>
      <w:lvlText w:val="•"/>
      <w:lvlJc w:val="left"/>
      <w:pPr>
        <w:ind w:left="3011" w:hanging="360"/>
      </w:pPr>
      <w:rPr>
        <w:rFonts w:ascii="Times New Roman" w:eastAsia="Times New Roman" w:hAnsi="Times New Roman" w:cs="Times New Roman"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514A5B10"/>
    <w:multiLevelType w:val="hybridMultilevel"/>
    <w:tmpl w:val="689493AA"/>
    <w:lvl w:ilvl="0" w:tplc="07CEE1A0">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5EC0358C"/>
    <w:multiLevelType w:val="hybridMultilevel"/>
    <w:tmpl w:val="FB2EBDC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FB60C4F"/>
    <w:multiLevelType w:val="hybridMultilevel"/>
    <w:tmpl w:val="EE2A64B4"/>
    <w:lvl w:ilvl="0" w:tplc="07CEE1A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53D2150"/>
    <w:multiLevelType w:val="hybridMultilevel"/>
    <w:tmpl w:val="67B644B4"/>
    <w:lvl w:ilvl="0" w:tplc="04060001">
      <w:start w:val="1"/>
      <w:numFmt w:val="bullet"/>
      <w:lvlText w:val=""/>
      <w:lvlJc w:val="left"/>
      <w:pPr>
        <w:ind w:left="1572" w:hanging="360"/>
      </w:pPr>
      <w:rPr>
        <w:rFonts w:ascii="Symbol" w:hAnsi="Symbol" w:hint="default"/>
      </w:rPr>
    </w:lvl>
    <w:lvl w:ilvl="1" w:tplc="04060003" w:tentative="1">
      <w:start w:val="1"/>
      <w:numFmt w:val="bullet"/>
      <w:lvlText w:val="o"/>
      <w:lvlJc w:val="left"/>
      <w:pPr>
        <w:ind w:left="2292" w:hanging="360"/>
      </w:pPr>
      <w:rPr>
        <w:rFonts w:ascii="Courier New" w:hAnsi="Courier New" w:cs="Courier New" w:hint="default"/>
      </w:rPr>
    </w:lvl>
    <w:lvl w:ilvl="2" w:tplc="04060005" w:tentative="1">
      <w:start w:val="1"/>
      <w:numFmt w:val="bullet"/>
      <w:lvlText w:val=""/>
      <w:lvlJc w:val="left"/>
      <w:pPr>
        <w:ind w:left="3012" w:hanging="360"/>
      </w:pPr>
      <w:rPr>
        <w:rFonts w:ascii="Wingdings" w:hAnsi="Wingdings" w:hint="default"/>
      </w:rPr>
    </w:lvl>
    <w:lvl w:ilvl="3" w:tplc="04060001" w:tentative="1">
      <w:start w:val="1"/>
      <w:numFmt w:val="bullet"/>
      <w:lvlText w:val=""/>
      <w:lvlJc w:val="left"/>
      <w:pPr>
        <w:ind w:left="3732" w:hanging="360"/>
      </w:pPr>
      <w:rPr>
        <w:rFonts w:ascii="Symbol" w:hAnsi="Symbol" w:hint="default"/>
      </w:rPr>
    </w:lvl>
    <w:lvl w:ilvl="4" w:tplc="04060003" w:tentative="1">
      <w:start w:val="1"/>
      <w:numFmt w:val="bullet"/>
      <w:lvlText w:val="o"/>
      <w:lvlJc w:val="left"/>
      <w:pPr>
        <w:ind w:left="4452" w:hanging="360"/>
      </w:pPr>
      <w:rPr>
        <w:rFonts w:ascii="Courier New" w:hAnsi="Courier New" w:cs="Courier New" w:hint="default"/>
      </w:rPr>
    </w:lvl>
    <w:lvl w:ilvl="5" w:tplc="04060005" w:tentative="1">
      <w:start w:val="1"/>
      <w:numFmt w:val="bullet"/>
      <w:lvlText w:val=""/>
      <w:lvlJc w:val="left"/>
      <w:pPr>
        <w:ind w:left="5172" w:hanging="360"/>
      </w:pPr>
      <w:rPr>
        <w:rFonts w:ascii="Wingdings" w:hAnsi="Wingdings" w:hint="default"/>
      </w:rPr>
    </w:lvl>
    <w:lvl w:ilvl="6" w:tplc="04060001" w:tentative="1">
      <w:start w:val="1"/>
      <w:numFmt w:val="bullet"/>
      <w:lvlText w:val=""/>
      <w:lvlJc w:val="left"/>
      <w:pPr>
        <w:ind w:left="5892" w:hanging="360"/>
      </w:pPr>
      <w:rPr>
        <w:rFonts w:ascii="Symbol" w:hAnsi="Symbol" w:hint="default"/>
      </w:rPr>
    </w:lvl>
    <w:lvl w:ilvl="7" w:tplc="04060003" w:tentative="1">
      <w:start w:val="1"/>
      <w:numFmt w:val="bullet"/>
      <w:lvlText w:val="o"/>
      <w:lvlJc w:val="left"/>
      <w:pPr>
        <w:ind w:left="6612" w:hanging="360"/>
      </w:pPr>
      <w:rPr>
        <w:rFonts w:ascii="Courier New" w:hAnsi="Courier New" w:cs="Courier New" w:hint="default"/>
      </w:rPr>
    </w:lvl>
    <w:lvl w:ilvl="8" w:tplc="04060005" w:tentative="1">
      <w:start w:val="1"/>
      <w:numFmt w:val="bullet"/>
      <w:lvlText w:val=""/>
      <w:lvlJc w:val="left"/>
      <w:pPr>
        <w:ind w:left="7332" w:hanging="360"/>
      </w:pPr>
      <w:rPr>
        <w:rFonts w:ascii="Wingdings" w:hAnsi="Wingdings" w:hint="default"/>
      </w:rPr>
    </w:lvl>
  </w:abstractNum>
  <w:abstractNum w:abstractNumId="16" w15:restartNumberingAfterBreak="0">
    <w:nsid w:val="783731E5"/>
    <w:multiLevelType w:val="hybridMultilevel"/>
    <w:tmpl w:val="AF3E678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3"/>
  </w:num>
  <w:num w:numId="9">
    <w:abstractNumId w:val="9"/>
  </w:num>
  <w:num w:numId="10">
    <w:abstractNumId w:val="10"/>
  </w:num>
  <w:num w:numId="11">
    <w:abstractNumId w:val="1"/>
  </w:num>
  <w:num w:numId="12">
    <w:abstractNumId w:val="14"/>
  </w:num>
  <w:num w:numId="13">
    <w:abstractNumId w:val="0"/>
  </w:num>
  <w:num w:numId="14">
    <w:abstractNumId w:val="11"/>
  </w:num>
  <w:num w:numId="15">
    <w:abstractNumId w:val="8"/>
  </w:num>
  <w:num w:numId="16">
    <w:abstractNumId w:val="15"/>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6B"/>
    <w:rsid w:val="000259B9"/>
    <w:rsid w:val="00041491"/>
    <w:rsid w:val="00050D16"/>
    <w:rsid w:val="00074F2A"/>
    <w:rsid w:val="0008517C"/>
    <w:rsid w:val="000A1CA8"/>
    <w:rsid w:val="000A466B"/>
    <w:rsid w:val="000B058C"/>
    <w:rsid w:val="000E4EE6"/>
    <w:rsid w:val="000E5473"/>
    <w:rsid w:val="000F2571"/>
    <w:rsid w:val="001454E2"/>
    <w:rsid w:val="001C009C"/>
    <w:rsid w:val="001E787A"/>
    <w:rsid w:val="00206CE8"/>
    <w:rsid w:val="0021526C"/>
    <w:rsid w:val="00283A2B"/>
    <w:rsid w:val="002B30AD"/>
    <w:rsid w:val="002C2C01"/>
    <w:rsid w:val="003A29AE"/>
    <w:rsid w:val="003A32D7"/>
    <w:rsid w:val="003B4074"/>
    <w:rsid w:val="003B45FA"/>
    <w:rsid w:val="003C769A"/>
    <w:rsid w:val="003F1838"/>
    <w:rsid w:val="003F6BBD"/>
    <w:rsid w:val="00447E9B"/>
    <w:rsid w:val="0045746C"/>
    <w:rsid w:val="0049104B"/>
    <w:rsid w:val="004A6917"/>
    <w:rsid w:val="004E3B12"/>
    <w:rsid w:val="00532310"/>
    <w:rsid w:val="005604BB"/>
    <w:rsid w:val="00560ECC"/>
    <w:rsid w:val="00565F0F"/>
    <w:rsid w:val="00594A86"/>
    <w:rsid w:val="00596D86"/>
    <w:rsid w:val="005B78E3"/>
    <w:rsid w:val="00637F5A"/>
    <w:rsid w:val="006560B1"/>
    <w:rsid w:val="00663F90"/>
    <w:rsid w:val="006756DD"/>
    <w:rsid w:val="0071327E"/>
    <w:rsid w:val="00737275"/>
    <w:rsid w:val="00740EEC"/>
    <w:rsid w:val="0078011A"/>
    <w:rsid w:val="00782AF4"/>
    <w:rsid w:val="00790EE7"/>
    <w:rsid w:val="007A73FD"/>
    <w:rsid w:val="007B6649"/>
    <w:rsid w:val="0081546F"/>
    <w:rsid w:val="0082576E"/>
    <w:rsid w:val="008A56FE"/>
    <w:rsid w:val="00907F75"/>
    <w:rsid w:val="009260DE"/>
    <w:rsid w:val="0093258A"/>
    <w:rsid w:val="00975C91"/>
    <w:rsid w:val="009C1493"/>
    <w:rsid w:val="009C7BA3"/>
    <w:rsid w:val="009D1F5A"/>
    <w:rsid w:val="00AF59FD"/>
    <w:rsid w:val="00B003BF"/>
    <w:rsid w:val="00B34F82"/>
    <w:rsid w:val="00B373D7"/>
    <w:rsid w:val="00B846BA"/>
    <w:rsid w:val="00C01D60"/>
    <w:rsid w:val="00C01E16"/>
    <w:rsid w:val="00C36276"/>
    <w:rsid w:val="00C42586"/>
    <w:rsid w:val="00C60CCD"/>
    <w:rsid w:val="00C638F0"/>
    <w:rsid w:val="00C84483"/>
    <w:rsid w:val="00C95551"/>
    <w:rsid w:val="00CB20D7"/>
    <w:rsid w:val="00D020B0"/>
    <w:rsid w:val="00D11748"/>
    <w:rsid w:val="00D366CF"/>
    <w:rsid w:val="00D533AE"/>
    <w:rsid w:val="00DD21FE"/>
    <w:rsid w:val="00DE410A"/>
    <w:rsid w:val="00E108AA"/>
    <w:rsid w:val="00E31812"/>
    <w:rsid w:val="00E34F01"/>
    <w:rsid w:val="00E3749A"/>
    <w:rsid w:val="00E7437F"/>
    <w:rsid w:val="00E865B8"/>
    <w:rsid w:val="00EC0B9B"/>
    <w:rsid w:val="00ED5E9F"/>
    <w:rsid w:val="00EF516B"/>
    <w:rsid w:val="00F01FA6"/>
    <w:rsid w:val="00F17B79"/>
    <w:rsid w:val="00F406C3"/>
    <w:rsid w:val="00F46107"/>
    <w:rsid w:val="00F66D4F"/>
    <w:rsid w:val="00F744C6"/>
    <w:rsid w:val="00FA5120"/>
    <w:rsid w:val="00FB6D01"/>
    <w:rsid w:val="00FD7DBD"/>
    <w:rsid w:val="00FE57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33AAFEA"/>
  <w15:chartTrackingRefBased/>
  <w15:docId w15:val="{6F5494F4-9AD5-4C39-B6D8-37A06FCB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EF516B"/>
    <w:pPr>
      <w:ind w:left="720"/>
      <w:contextualSpacing/>
    </w:pPr>
  </w:style>
  <w:style w:type="table" w:styleId="Tabel-Gitter">
    <w:name w:val="Table Grid"/>
    <w:basedOn w:val="Tabel-Normal"/>
    <w:uiPriority w:val="59"/>
    <w:rsid w:val="00EF5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516B"/>
    <w:pPr>
      <w:autoSpaceDE w:val="0"/>
      <w:autoSpaceDN w:val="0"/>
      <w:adjustRightInd w:val="0"/>
    </w:pPr>
    <w:rPr>
      <w:rFonts w:ascii="Verdana" w:hAnsi="Verdana" w:cs="Verdana"/>
      <w:color w:val="000000"/>
      <w:sz w:val="24"/>
      <w:szCs w:val="24"/>
    </w:rPr>
  </w:style>
  <w:style w:type="character" w:styleId="Hyperlink">
    <w:name w:val="Hyperlink"/>
    <w:rsid w:val="00EF516B"/>
    <w:rPr>
      <w:rFonts w:cs="Times New Roman"/>
      <w:color w:val="0000FF"/>
      <w:u w:val="single"/>
    </w:rPr>
  </w:style>
  <w:style w:type="paragraph" w:styleId="Opstilling-punkttegn">
    <w:name w:val="List Bullet"/>
    <w:basedOn w:val="Normal"/>
    <w:autoRedefine/>
    <w:rsid w:val="00EF516B"/>
    <w:rPr>
      <w:sz w:val="24"/>
      <w:lang w:eastAsia="da-DK"/>
    </w:rPr>
  </w:style>
  <w:style w:type="paragraph" w:styleId="Fodnotetekst">
    <w:name w:val="footnote text"/>
    <w:basedOn w:val="Normal"/>
    <w:link w:val="FodnotetekstTegn"/>
    <w:uiPriority w:val="99"/>
    <w:semiHidden/>
    <w:unhideWhenUsed/>
    <w:rsid w:val="00EF516B"/>
    <w:rPr>
      <w:sz w:val="20"/>
    </w:rPr>
  </w:style>
  <w:style w:type="character" w:customStyle="1" w:styleId="FodnotetekstTegn">
    <w:name w:val="Fodnotetekst Tegn"/>
    <w:basedOn w:val="Standardskrifttypeiafsnit"/>
    <w:link w:val="Fodnotetekst"/>
    <w:uiPriority w:val="99"/>
    <w:semiHidden/>
    <w:rsid w:val="00EF516B"/>
    <w:rPr>
      <w:lang w:eastAsia="en-US"/>
    </w:rPr>
  </w:style>
  <w:style w:type="character" w:styleId="Fodnotehenvisning">
    <w:name w:val="footnote reference"/>
    <w:uiPriority w:val="99"/>
    <w:semiHidden/>
    <w:unhideWhenUsed/>
    <w:rsid w:val="00EF51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7</TotalTime>
  <Pages>19</Pages>
  <Words>5690</Words>
  <Characters>36783</Characters>
  <Application>Microsoft Office Word</Application>
  <DocSecurity>0</DocSecurity>
  <Lines>306</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2022110242, var. 13, pkt. 4.3, 4.4 og 4.5 (psusa)</dc:description>
  <cp:lastModifiedBy>Gitte Jørgensen</cp:lastModifiedBy>
  <cp:revision>7</cp:revision>
  <cp:lastPrinted>2020-10-15T10:39:00Z</cp:lastPrinted>
  <dcterms:created xsi:type="dcterms:W3CDTF">2022-12-12T13:02:00Z</dcterms:created>
  <dcterms:modified xsi:type="dcterms:W3CDTF">2022-12-12T13:14:00Z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