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7BF" w:rsidRPr="008F49E1" w:rsidRDefault="001207BF" w:rsidP="001207BF">
      <w:pPr>
        <w:rPr>
          <w:sz w:val="24"/>
          <w:szCs w:val="24"/>
        </w:rPr>
      </w:pPr>
      <w:r w:rsidRPr="009260DE">
        <w:rPr>
          <w:noProof/>
          <w:sz w:val="24"/>
          <w:szCs w:val="24"/>
          <w:lang w:eastAsia="da-DK"/>
        </w:rPr>
        <w:drawing>
          <wp:anchor distT="0" distB="0" distL="114300" distR="114300" simplePos="0" relativeHeight="251659264" behindDoc="0" locked="0" layoutInCell="1" allowOverlap="1" wp14:anchorId="52D24198" wp14:editId="672B492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207BF" w:rsidRPr="00FC50DB" w:rsidRDefault="001207BF" w:rsidP="001207BF">
      <w:pPr>
        <w:pStyle w:val="Titel"/>
        <w:tabs>
          <w:tab w:val="right" w:pos="9356"/>
        </w:tabs>
        <w:jc w:val="left"/>
        <w:rPr>
          <w:szCs w:val="24"/>
        </w:rPr>
      </w:pPr>
      <w:r w:rsidRPr="00C84483">
        <w:rPr>
          <w:b w:val="0"/>
          <w:szCs w:val="24"/>
          <w:lang w:eastAsia="en-US"/>
        </w:rPr>
        <w:tab/>
      </w:r>
      <w:r w:rsidR="00E95FF1">
        <w:rPr>
          <w:szCs w:val="24"/>
        </w:rPr>
        <w:t>2</w:t>
      </w:r>
      <w:r w:rsidR="00320148">
        <w:rPr>
          <w:szCs w:val="24"/>
        </w:rPr>
        <w:t>8</w:t>
      </w:r>
      <w:r w:rsidR="00FD3769">
        <w:rPr>
          <w:szCs w:val="24"/>
        </w:rPr>
        <w:t xml:space="preserve">. </w:t>
      </w:r>
      <w:r w:rsidR="00320148">
        <w:rPr>
          <w:szCs w:val="24"/>
        </w:rPr>
        <w:t>december</w:t>
      </w:r>
      <w:r w:rsidR="00FD3769">
        <w:rPr>
          <w:szCs w:val="24"/>
        </w:rPr>
        <w:t xml:space="preserve"> 202</w:t>
      </w:r>
      <w:r w:rsidR="00E95FF1">
        <w:rPr>
          <w:szCs w:val="24"/>
        </w:rPr>
        <w:t>1</w:t>
      </w:r>
    </w:p>
    <w:p w:rsidR="001207BF" w:rsidRDefault="001207BF" w:rsidP="001207BF">
      <w:pPr>
        <w:pStyle w:val="Titel"/>
        <w:jc w:val="left"/>
        <w:rPr>
          <w:b w:val="0"/>
          <w:szCs w:val="24"/>
        </w:rPr>
      </w:pPr>
    </w:p>
    <w:p w:rsidR="00E95FF1" w:rsidRPr="00C84483" w:rsidRDefault="00E95FF1" w:rsidP="001207BF">
      <w:pPr>
        <w:pStyle w:val="Titel"/>
        <w:jc w:val="left"/>
        <w:rPr>
          <w:b w:val="0"/>
          <w:szCs w:val="24"/>
        </w:rPr>
      </w:pPr>
    </w:p>
    <w:p w:rsidR="001207BF" w:rsidRPr="00C84483" w:rsidRDefault="001207BF" w:rsidP="001207BF">
      <w:pPr>
        <w:pStyle w:val="Titel"/>
        <w:jc w:val="left"/>
        <w:rPr>
          <w:b w:val="0"/>
          <w:szCs w:val="24"/>
        </w:rPr>
      </w:pPr>
    </w:p>
    <w:p w:rsidR="001207BF" w:rsidRPr="00C84483" w:rsidRDefault="001207BF" w:rsidP="001207BF">
      <w:pPr>
        <w:jc w:val="center"/>
        <w:rPr>
          <w:b/>
          <w:sz w:val="24"/>
          <w:szCs w:val="24"/>
        </w:rPr>
      </w:pPr>
      <w:r w:rsidRPr="00C84483">
        <w:rPr>
          <w:b/>
          <w:sz w:val="24"/>
          <w:szCs w:val="24"/>
        </w:rPr>
        <w:t>PRODUKTRESUMÉ</w:t>
      </w:r>
    </w:p>
    <w:p w:rsidR="001207BF" w:rsidRPr="00C84483" w:rsidRDefault="001207BF" w:rsidP="001207BF">
      <w:pPr>
        <w:jc w:val="center"/>
        <w:rPr>
          <w:b/>
          <w:sz w:val="24"/>
          <w:szCs w:val="24"/>
        </w:rPr>
      </w:pPr>
    </w:p>
    <w:p w:rsidR="001207BF" w:rsidRDefault="001207BF" w:rsidP="001207BF">
      <w:pPr>
        <w:jc w:val="center"/>
        <w:rPr>
          <w:b/>
          <w:sz w:val="24"/>
          <w:szCs w:val="24"/>
        </w:rPr>
      </w:pPr>
      <w:r w:rsidRPr="00C84483">
        <w:rPr>
          <w:b/>
          <w:sz w:val="24"/>
          <w:szCs w:val="24"/>
        </w:rPr>
        <w:t>for</w:t>
      </w:r>
    </w:p>
    <w:p w:rsidR="001207BF" w:rsidRPr="00C84483" w:rsidRDefault="001207BF" w:rsidP="001207BF">
      <w:pPr>
        <w:jc w:val="center"/>
        <w:rPr>
          <w:b/>
          <w:sz w:val="24"/>
          <w:szCs w:val="24"/>
        </w:rPr>
      </w:pPr>
    </w:p>
    <w:p w:rsidR="001207BF" w:rsidRPr="00C84483" w:rsidRDefault="001207BF" w:rsidP="001207BF">
      <w:pPr>
        <w:jc w:val="center"/>
        <w:rPr>
          <w:b/>
          <w:sz w:val="24"/>
          <w:szCs w:val="24"/>
        </w:rPr>
      </w:pPr>
      <w:proofErr w:type="spellStart"/>
      <w:r>
        <w:rPr>
          <w:b/>
          <w:sz w:val="24"/>
          <w:szCs w:val="24"/>
        </w:rPr>
        <w:t>Fenylefrin</w:t>
      </w:r>
      <w:proofErr w:type="spellEnd"/>
      <w:r>
        <w:rPr>
          <w:b/>
          <w:sz w:val="24"/>
          <w:szCs w:val="24"/>
        </w:rPr>
        <w:t xml:space="preserve"> "</w:t>
      </w:r>
      <w:proofErr w:type="spellStart"/>
      <w:r>
        <w:rPr>
          <w:b/>
          <w:sz w:val="24"/>
          <w:szCs w:val="24"/>
        </w:rPr>
        <w:t>Aguettant</w:t>
      </w:r>
      <w:proofErr w:type="spellEnd"/>
      <w:r>
        <w:rPr>
          <w:b/>
          <w:sz w:val="24"/>
          <w:szCs w:val="24"/>
        </w:rPr>
        <w:t>", injektions-/infusionsvæske, opløsning</w:t>
      </w:r>
    </w:p>
    <w:p w:rsidR="001207BF" w:rsidRPr="00C84483" w:rsidRDefault="001207BF" w:rsidP="001207BF">
      <w:pPr>
        <w:jc w:val="both"/>
        <w:rPr>
          <w:sz w:val="24"/>
          <w:szCs w:val="24"/>
        </w:rPr>
      </w:pPr>
    </w:p>
    <w:p w:rsidR="001207BF" w:rsidRPr="00087E46" w:rsidRDefault="001207BF" w:rsidP="001207BF">
      <w:pPr>
        <w:jc w:val="both"/>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0.</w:t>
      </w:r>
      <w:r w:rsidRPr="00087E46">
        <w:rPr>
          <w:b/>
          <w:sz w:val="24"/>
          <w:szCs w:val="24"/>
        </w:rPr>
        <w:tab/>
        <w:t>D.SP.NR.</w:t>
      </w:r>
    </w:p>
    <w:p w:rsidR="001207BF" w:rsidRPr="00087E46" w:rsidRDefault="001207BF" w:rsidP="001207BF">
      <w:pPr>
        <w:tabs>
          <w:tab w:val="left" w:pos="851"/>
        </w:tabs>
        <w:ind w:left="851"/>
        <w:rPr>
          <w:sz w:val="24"/>
          <w:szCs w:val="24"/>
        </w:rPr>
      </w:pPr>
      <w:r w:rsidRPr="00087E46">
        <w:rPr>
          <w:sz w:val="24"/>
          <w:szCs w:val="24"/>
        </w:rPr>
        <w:t>31500</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1.</w:t>
      </w:r>
      <w:r w:rsidRPr="00087E46">
        <w:rPr>
          <w:b/>
          <w:sz w:val="24"/>
          <w:szCs w:val="24"/>
        </w:rPr>
        <w:tab/>
        <w:t>LÆGEMIDLETS NAVN</w:t>
      </w:r>
    </w:p>
    <w:p w:rsidR="001207BF" w:rsidRPr="00087E46" w:rsidRDefault="001207BF" w:rsidP="001207BF">
      <w:pPr>
        <w:tabs>
          <w:tab w:val="left" w:pos="851"/>
        </w:tabs>
        <w:ind w:left="851"/>
        <w:rPr>
          <w:sz w:val="24"/>
          <w:szCs w:val="24"/>
        </w:rPr>
      </w:pPr>
      <w:proofErr w:type="spellStart"/>
      <w:r w:rsidRPr="00087E46">
        <w:rPr>
          <w:sz w:val="24"/>
          <w:szCs w:val="24"/>
        </w:rPr>
        <w:t>Fenylefrin</w:t>
      </w:r>
      <w:proofErr w:type="spellEnd"/>
      <w:r w:rsidRPr="00087E46">
        <w:rPr>
          <w:sz w:val="24"/>
          <w:szCs w:val="24"/>
        </w:rPr>
        <w:t xml:space="preserve"> "</w:t>
      </w:r>
      <w:proofErr w:type="spellStart"/>
      <w:r w:rsidRPr="00087E46">
        <w:rPr>
          <w:sz w:val="24"/>
          <w:szCs w:val="24"/>
        </w:rPr>
        <w:t>Aguettant</w:t>
      </w:r>
      <w:proofErr w:type="spellEnd"/>
      <w:r w:rsidRPr="00087E46">
        <w:rPr>
          <w:sz w:val="24"/>
          <w:szCs w:val="24"/>
        </w:rPr>
        <w:t>"</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2.</w:t>
      </w:r>
      <w:r w:rsidRPr="00087E46">
        <w:rPr>
          <w:b/>
          <w:sz w:val="24"/>
          <w:szCs w:val="24"/>
        </w:rPr>
        <w:tab/>
        <w:t>KVALITATIV OG KVANTITATIV SAMMENSÆTNING</w:t>
      </w:r>
    </w:p>
    <w:p w:rsidR="001207BF" w:rsidRPr="00087E46" w:rsidRDefault="001207BF" w:rsidP="001207BF">
      <w:pPr>
        <w:suppressAutoHyphens/>
        <w:ind w:left="851"/>
        <w:rPr>
          <w:noProof/>
          <w:sz w:val="24"/>
          <w:szCs w:val="24"/>
          <w:lang w:eastAsia="en-GB"/>
        </w:rPr>
      </w:pPr>
      <w:r w:rsidRPr="00087E46">
        <w:rPr>
          <w:noProof/>
          <w:sz w:val="24"/>
          <w:szCs w:val="24"/>
          <w:lang w:bidi="da-DK"/>
        </w:rPr>
        <w:t>Hver ml injektions</w:t>
      </w:r>
      <w:r>
        <w:rPr>
          <w:noProof/>
          <w:sz w:val="24"/>
          <w:szCs w:val="24"/>
          <w:lang w:bidi="da-DK"/>
        </w:rPr>
        <w:t>-/infusions</w:t>
      </w:r>
      <w:r w:rsidRPr="00087E46">
        <w:rPr>
          <w:noProof/>
          <w:sz w:val="24"/>
          <w:szCs w:val="24"/>
          <w:lang w:bidi="da-DK"/>
        </w:rPr>
        <w:t>væske, opløsning indeholder phenylephrinhydrochlorid, svarende til 100 mikrogram (0,1 mg) phenylephrin.</w:t>
      </w:r>
    </w:p>
    <w:p w:rsidR="001207BF" w:rsidRPr="00087E46" w:rsidRDefault="001207BF" w:rsidP="001207BF">
      <w:pPr>
        <w:suppressAutoHyphens/>
        <w:ind w:left="851"/>
        <w:rPr>
          <w:noProof/>
          <w:sz w:val="24"/>
          <w:szCs w:val="24"/>
        </w:rPr>
      </w:pPr>
      <w:r w:rsidRPr="00087E46">
        <w:rPr>
          <w:noProof/>
          <w:sz w:val="24"/>
          <w:szCs w:val="24"/>
          <w:lang w:bidi="da-DK"/>
        </w:rPr>
        <w:t xml:space="preserve">Hvert 20 ml hætteglas indeholder phenylephrinhydrochlorid, svarende til 2.000 mikrogram (2 mg) phenylephrin. </w:t>
      </w:r>
    </w:p>
    <w:p w:rsidR="001207BF" w:rsidRPr="00087E46" w:rsidRDefault="001207BF" w:rsidP="001207BF">
      <w:pPr>
        <w:suppressAutoHyphens/>
        <w:ind w:left="851" w:hanging="851"/>
        <w:rPr>
          <w:noProof/>
          <w:sz w:val="24"/>
          <w:szCs w:val="24"/>
        </w:rPr>
      </w:pPr>
    </w:p>
    <w:p w:rsidR="001207BF" w:rsidRPr="00087E46" w:rsidRDefault="001207BF" w:rsidP="001207BF">
      <w:pPr>
        <w:suppressAutoHyphens/>
        <w:ind w:left="851"/>
        <w:rPr>
          <w:sz w:val="24"/>
          <w:szCs w:val="24"/>
        </w:rPr>
      </w:pPr>
      <w:r w:rsidRPr="00087E46">
        <w:rPr>
          <w:sz w:val="24"/>
          <w:szCs w:val="24"/>
          <w:lang w:bidi="da-DK"/>
        </w:rPr>
        <w:t xml:space="preserve">Hjælpestof, som behandleren skal være opmærksom på: </w:t>
      </w:r>
    </w:p>
    <w:p w:rsidR="001207BF" w:rsidRPr="00087E46" w:rsidRDefault="001207BF" w:rsidP="001207BF">
      <w:pPr>
        <w:suppressAutoHyphens/>
        <w:ind w:left="851"/>
        <w:rPr>
          <w:noProof/>
          <w:sz w:val="24"/>
          <w:szCs w:val="24"/>
        </w:rPr>
      </w:pPr>
      <w:r w:rsidRPr="00087E46">
        <w:rPr>
          <w:noProof/>
          <w:sz w:val="24"/>
          <w:szCs w:val="24"/>
          <w:lang w:bidi="da-DK"/>
        </w:rPr>
        <w:t>Hver ml injektions</w:t>
      </w:r>
      <w:r>
        <w:rPr>
          <w:noProof/>
          <w:sz w:val="24"/>
          <w:szCs w:val="24"/>
          <w:lang w:bidi="da-DK"/>
        </w:rPr>
        <w:t>-/infusions</w:t>
      </w:r>
      <w:r w:rsidRPr="00087E46">
        <w:rPr>
          <w:noProof/>
          <w:sz w:val="24"/>
          <w:szCs w:val="24"/>
          <w:lang w:bidi="da-DK"/>
        </w:rPr>
        <w:t>væske, opløsning indeholder 3,9 mg svarende til 0,17 mmol natrium.</w:t>
      </w:r>
    </w:p>
    <w:p w:rsidR="001207BF" w:rsidRPr="00087E46" w:rsidRDefault="001207BF" w:rsidP="001207BF">
      <w:pPr>
        <w:suppressAutoHyphens/>
        <w:ind w:left="851"/>
        <w:rPr>
          <w:noProof/>
          <w:sz w:val="24"/>
          <w:szCs w:val="24"/>
        </w:rPr>
      </w:pPr>
      <w:r w:rsidRPr="00087E46">
        <w:rPr>
          <w:noProof/>
          <w:sz w:val="24"/>
          <w:szCs w:val="24"/>
          <w:lang w:bidi="da-DK"/>
        </w:rPr>
        <w:t>Hvert 20 ml hætteglas indeholder 78 mg svarende til 3,4 mmol natrium.</w:t>
      </w:r>
    </w:p>
    <w:p w:rsidR="001207BF" w:rsidRPr="00087E46" w:rsidRDefault="001207BF" w:rsidP="001207BF">
      <w:pPr>
        <w:suppressAutoHyphens/>
        <w:ind w:left="851" w:hanging="851"/>
        <w:rPr>
          <w:noProof/>
          <w:sz w:val="24"/>
          <w:szCs w:val="24"/>
        </w:rPr>
      </w:pPr>
    </w:p>
    <w:p w:rsidR="001207BF" w:rsidRPr="00087E46" w:rsidRDefault="001207BF" w:rsidP="001207BF">
      <w:pPr>
        <w:suppressAutoHyphens/>
        <w:ind w:left="851"/>
        <w:rPr>
          <w:noProof/>
          <w:sz w:val="24"/>
          <w:szCs w:val="24"/>
        </w:rPr>
      </w:pPr>
      <w:r w:rsidRPr="00087E46">
        <w:rPr>
          <w:noProof/>
          <w:sz w:val="24"/>
          <w:szCs w:val="24"/>
          <w:lang w:bidi="da-DK"/>
        </w:rPr>
        <w:t>Alle hjælpestoffer er anført under pkt. 6.1.</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3.</w:t>
      </w:r>
      <w:r w:rsidRPr="00087E46">
        <w:rPr>
          <w:b/>
          <w:sz w:val="24"/>
          <w:szCs w:val="24"/>
        </w:rPr>
        <w:tab/>
        <w:t>LÆGEMIDDELFORM</w:t>
      </w:r>
    </w:p>
    <w:p w:rsidR="001207BF" w:rsidRPr="00087E46" w:rsidRDefault="001207BF" w:rsidP="001207BF">
      <w:pPr>
        <w:ind w:left="851"/>
        <w:jc w:val="both"/>
        <w:rPr>
          <w:noProof/>
          <w:sz w:val="24"/>
          <w:szCs w:val="24"/>
          <w:lang w:eastAsia="en-GB"/>
        </w:rPr>
      </w:pPr>
      <w:r w:rsidRPr="00087E46">
        <w:rPr>
          <w:noProof/>
          <w:sz w:val="24"/>
          <w:szCs w:val="24"/>
          <w:lang w:bidi="da-DK"/>
        </w:rPr>
        <w:t>Injektions-/infusionsvæske, opløsning</w:t>
      </w:r>
    </w:p>
    <w:p w:rsidR="001207BF" w:rsidRPr="00087E46" w:rsidRDefault="001207BF" w:rsidP="001207BF">
      <w:pPr>
        <w:suppressAutoHyphens/>
        <w:ind w:left="851"/>
        <w:rPr>
          <w:noProof/>
          <w:sz w:val="24"/>
          <w:szCs w:val="24"/>
        </w:rPr>
      </w:pPr>
      <w:r w:rsidRPr="00087E46">
        <w:rPr>
          <w:noProof/>
          <w:sz w:val="24"/>
          <w:szCs w:val="24"/>
          <w:lang w:bidi="da-DK"/>
        </w:rPr>
        <w:t>Klar, farveløs opløsning.</w:t>
      </w:r>
    </w:p>
    <w:p w:rsidR="001207BF" w:rsidRPr="00087E46" w:rsidRDefault="001207BF" w:rsidP="001207BF">
      <w:pPr>
        <w:suppressAutoHyphens/>
        <w:ind w:left="851"/>
        <w:rPr>
          <w:noProof/>
          <w:sz w:val="24"/>
          <w:szCs w:val="24"/>
        </w:rPr>
      </w:pPr>
      <w:r w:rsidRPr="00087E46">
        <w:rPr>
          <w:noProof/>
          <w:sz w:val="24"/>
          <w:szCs w:val="24"/>
          <w:lang w:bidi="da-DK"/>
        </w:rPr>
        <w:t>pH: 4,5</w:t>
      </w:r>
      <w:r w:rsidRPr="00087E46">
        <w:rPr>
          <w:noProof/>
          <w:sz w:val="24"/>
          <w:szCs w:val="24"/>
          <w:lang w:bidi="da-DK"/>
        </w:rPr>
        <w:noBreakHyphen/>
        <w:t>5,5</w:t>
      </w:r>
    </w:p>
    <w:p w:rsidR="001207BF" w:rsidRPr="00087E46" w:rsidRDefault="001207BF" w:rsidP="001207BF">
      <w:pPr>
        <w:suppressAutoHyphens/>
        <w:ind w:left="851"/>
        <w:rPr>
          <w:noProof/>
          <w:sz w:val="24"/>
          <w:szCs w:val="24"/>
        </w:rPr>
      </w:pPr>
      <w:r w:rsidRPr="00087E46">
        <w:rPr>
          <w:noProof/>
          <w:sz w:val="24"/>
          <w:szCs w:val="24"/>
          <w:lang w:bidi="da-DK"/>
        </w:rPr>
        <w:t>Osmolalitet: 270</w:t>
      </w:r>
      <w:r w:rsidRPr="00087E46">
        <w:rPr>
          <w:noProof/>
          <w:sz w:val="24"/>
          <w:szCs w:val="24"/>
          <w:lang w:bidi="da-DK"/>
        </w:rPr>
        <w:noBreakHyphen/>
        <w:t>330 mOsm/kg</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4.</w:t>
      </w:r>
      <w:r w:rsidRPr="00087E46">
        <w:rPr>
          <w:b/>
          <w:sz w:val="24"/>
          <w:szCs w:val="24"/>
        </w:rPr>
        <w:tab/>
        <w:t>KLINISKE OPLYSNINGER</w:t>
      </w:r>
    </w:p>
    <w:p w:rsidR="001207BF" w:rsidRPr="00087E46" w:rsidRDefault="001207BF" w:rsidP="001207BF">
      <w:pPr>
        <w:tabs>
          <w:tab w:val="left" w:pos="851"/>
        </w:tabs>
        <w:ind w:left="851"/>
        <w:rPr>
          <w:b/>
          <w:sz w:val="24"/>
          <w:szCs w:val="24"/>
        </w:rPr>
      </w:pPr>
    </w:p>
    <w:p w:rsidR="001207BF" w:rsidRPr="00087E46" w:rsidRDefault="001207BF" w:rsidP="001207BF">
      <w:pPr>
        <w:tabs>
          <w:tab w:val="left" w:pos="851"/>
        </w:tabs>
        <w:ind w:left="851" w:hanging="851"/>
        <w:rPr>
          <w:b/>
          <w:sz w:val="24"/>
          <w:szCs w:val="24"/>
          <w:u w:val="single"/>
        </w:rPr>
      </w:pPr>
      <w:r w:rsidRPr="00087E46">
        <w:rPr>
          <w:b/>
          <w:sz w:val="24"/>
          <w:szCs w:val="24"/>
        </w:rPr>
        <w:t>4.1</w:t>
      </w:r>
      <w:r w:rsidRPr="00087E46">
        <w:rPr>
          <w:b/>
          <w:sz w:val="24"/>
          <w:szCs w:val="24"/>
        </w:rPr>
        <w:tab/>
        <w:t>Terapeutiske indikationer</w:t>
      </w:r>
    </w:p>
    <w:p w:rsidR="001207BF" w:rsidRPr="00087E46" w:rsidRDefault="001207BF" w:rsidP="001207BF">
      <w:pPr>
        <w:suppressAutoHyphens/>
        <w:ind w:left="851"/>
        <w:rPr>
          <w:noProof/>
          <w:sz w:val="24"/>
          <w:szCs w:val="24"/>
          <w:lang w:eastAsia="en-GB"/>
        </w:rPr>
      </w:pPr>
      <w:r w:rsidRPr="00087E46">
        <w:rPr>
          <w:noProof/>
          <w:sz w:val="24"/>
          <w:szCs w:val="24"/>
          <w:lang w:bidi="da-DK"/>
        </w:rPr>
        <w:t xml:space="preserve">Behandling af hypotension under spinal, epidural eller generel anæstesi. </w:t>
      </w:r>
    </w:p>
    <w:p w:rsidR="00E95FF1" w:rsidRDefault="00E95FF1">
      <w:pPr>
        <w:rPr>
          <w:sz w:val="24"/>
          <w:szCs w:val="24"/>
        </w:rPr>
      </w:pPr>
      <w:r>
        <w:rPr>
          <w:sz w:val="24"/>
          <w:szCs w:val="24"/>
        </w:rPr>
        <w:br w:type="page"/>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4.2</w:t>
      </w:r>
      <w:r w:rsidRPr="00087E46">
        <w:rPr>
          <w:b/>
          <w:sz w:val="24"/>
          <w:szCs w:val="24"/>
        </w:rPr>
        <w:tab/>
        <w:t>Dosering og indgivelsesmåde</w:t>
      </w:r>
    </w:p>
    <w:p w:rsidR="001207BF" w:rsidRDefault="001207BF" w:rsidP="001207BF">
      <w:pPr>
        <w:ind w:left="851"/>
        <w:rPr>
          <w:noProof/>
          <w:sz w:val="24"/>
          <w:szCs w:val="24"/>
          <w:u w:val="single"/>
          <w:lang w:bidi="da-DK"/>
        </w:rPr>
      </w:pPr>
    </w:p>
    <w:p w:rsidR="001207BF" w:rsidRPr="00087E46" w:rsidRDefault="001207BF" w:rsidP="001207BF">
      <w:pPr>
        <w:ind w:left="851"/>
        <w:rPr>
          <w:noProof/>
          <w:sz w:val="24"/>
          <w:szCs w:val="24"/>
          <w:u w:val="single"/>
          <w:lang w:eastAsia="en-GB"/>
        </w:rPr>
      </w:pPr>
      <w:r w:rsidRPr="00087E46">
        <w:rPr>
          <w:noProof/>
          <w:sz w:val="24"/>
          <w:szCs w:val="24"/>
          <w:u w:val="single"/>
          <w:lang w:bidi="da-DK"/>
        </w:rPr>
        <w:t>Dosering</w:t>
      </w:r>
    </w:p>
    <w:p w:rsidR="001207BF" w:rsidRPr="00087E46" w:rsidRDefault="001207BF" w:rsidP="001207BF">
      <w:pPr>
        <w:spacing w:line="260" w:lineRule="exact"/>
        <w:ind w:left="851"/>
        <w:rPr>
          <w:i/>
          <w:noProof/>
          <w:snapToGrid w:val="0"/>
          <w:sz w:val="24"/>
          <w:szCs w:val="24"/>
        </w:rPr>
      </w:pPr>
    </w:p>
    <w:p w:rsidR="001207BF" w:rsidRPr="00087E46" w:rsidRDefault="001207BF" w:rsidP="001207BF">
      <w:pPr>
        <w:spacing w:line="260" w:lineRule="exact"/>
        <w:ind w:left="851"/>
        <w:rPr>
          <w:i/>
          <w:noProof/>
          <w:snapToGrid w:val="0"/>
          <w:sz w:val="24"/>
          <w:szCs w:val="24"/>
        </w:rPr>
      </w:pPr>
      <w:r w:rsidRPr="00087E46">
        <w:rPr>
          <w:i/>
          <w:iCs/>
          <w:noProof/>
          <w:sz w:val="24"/>
          <w:szCs w:val="24"/>
          <w:lang w:bidi="da-DK"/>
        </w:rPr>
        <w:t>Voksne</w:t>
      </w:r>
    </w:p>
    <w:p w:rsidR="001207BF" w:rsidRPr="00087E46" w:rsidRDefault="001207BF" w:rsidP="001207BF">
      <w:pPr>
        <w:spacing w:line="260" w:lineRule="exact"/>
        <w:ind w:left="851"/>
        <w:rPr>
          <w:i/>
          <w:noProof/>
          <w:snapToGrid w:val="0"/>
          <w:sz w:val="24"/>
          <w:szCs w:val="24"/>
        </w:rPr>
      </w:pPr>
    </w:p>
    <w:p w:rsidR="001207BF" w:rsidRPr="00087E46" w:rsidRDefault="001207BF" w:rsidP="001207BF">
      <w:pPr>
        <w:spacing w:line="260" w:lineRule="exact"/>
        <w:ind w:left="851"/>
        <w:rPr>
          <w:i/>
          <w:noProof/>
          <w:snapToGrid w:val="0"/>
          <w:sz w:val="24"/>
          <w:szCs w:val="24"/>
        </w:rPr>
      </w:pPr>
      <w:r w:rsidRPr="00087E46">
        <w:rPr>
          <w:i/>
          <w:noProof/>
          <w:snapToGrid w:val="0"/>
          <w:sz w:val="24"/>
          <w:szCs w:val="24"/>
        </w:rPr>
        <w:t>Intravenøs bolusinjektion:</w:t>
      </w:r>
    </w:p>
    <w:p w:rsidR="001207BF" w:rsidRPr="00087E46" w:rsidRDefault="001207BF" w:rsidP="001207BF">
      <w:pPr>
        <w:ind w:left="851"/>
        <w:rPr>
          <w:noProof/>
          <w:sz w:val="24"/>
          <w:szCs w:val="24"/>
          <w:lang w:bidi="da-DK"/>
        </w:rPr>
      </w:pPr>
    </w:p>
    <w:p w:rsidR="001207BF" w:rsidRPr="00087E46" w:rsidRDefault="001207BF" w:rsidP="001207BF">
      <w:pPr>
        <w:ind w:left="851"/>
        <w:rPr>
          <w:noProof/>
          <w:snapToGrid w:val="0"/>
          <w:sz w:val="24"/>
          <w:szCs w:val="24"/>
        </w:rPr>
      </w:pPr>
      <w:r w:rsidRPr="00087E46">
        <w:rPr>
          <w:noProof/>
          <w:sz w:val="24"/>
          <w:szCs w:val="24"/>
          <w:lang w:bidi="da-DK"/>
        </w:rPr>
        <w:t>Normal dosis er 50 til 100 mikrogram, som kan gentages, til den ønskede effekt opnås. En bolusdosis bør ikke overskride 100 mikrogram.</w:t>
      </w:r>
    </w:p>
    <w:p w:rsidR="001207BF" w:rsidRPr="00087E46" w:rsidRDefault="001207BF" w:rsidP="001207BF">
      <w:pPr>
        <w:ind w:left="851"/>
        <w:rPr>
          <w:i/>
          <w:noProof/>
          <w:sz w:val="24"/>
          <w:szCs w:val="24"/>
        </w:rPr>
      </w:pPr>
    </w:p>
    <w:p w:rsidR="001207BF" w:rsidRPr="00AF3890" w:rsidRDefault="001207BF" w:rsidP="001207BF">
      <w:pPr>
        <w:ind w:left="851"/>
        <w:rPr>
          <w:i/>
          <w:noProof/>
          <w:snapToGrid w:val="0"/>
          <w:sz w:val="24"/>
          <w:szCs w:val="24"/>
        </w:rPr>
      </w:pPr>
      <w:r w:rsidRPr="00AF3890">
        <w:rPr>
          <w:i/>
          <w:noProof/>
          <w:snapToGrid w:val="0"/>
          <w:sz w:val="24"/>
          <w:szCs w:val="24"/>
        </w:rPr>
        <w:t>Kontinuerlig infusion:</w:t>
      </w:r>
    </w:p>
    <w:p w:rsidR="001207BF" w:rsidRPr="00AF3890" w:rsidRDefault="001207BF" w:rsidP="001207BF">
      <w:pPr>
        <w:ind w:left="851"/>
        <w:rPr>
          <w:noProof/>
          <w:snapToGrid w:val="0"/>
          <w:sz w:val="24"/>
          <w:szCs w:val="24"/>
        </w:rPr>
      </w:pPr>
    </w:p>
    <w:p w:rsidR="001207BF" w:rsidRPr="00AF3890" w:rsidRDefault="001207BF" w:rsidP="001207BF">
      <w:pPr>
        <w:ind w:left="851"/>
        <w:rPr>
          <w:noProof/>
          <w:snapToGrid w:val="0"/>
          <w:sz w:val="24"/>
          <w:szCs w:val="24"/>
        </w:rPr>
      </w:pPr>
      <w:r w:rsidRPr="00AF3890">
        <w:rPr>
          <w:noProof/>
          <w:snapToGrid w:val="0"/>
          <w:sz w:val="24"/>
          <w:szCs w:val="24"/>
        </w:rPr>
        <w:t>Startdosis er 25 til 50 mikrogram/min. Dosis kan øges op til 100 mikrogram/min. eller reduceres for at opretholde det systoliske blodtryk tæt på den normale værdi.</w:t>
      </w:r>
    </w:p>
    <w:p w:rsidR="001207BF" w:rsidRPr="00AF3890" w:rsidRDefault="001207BF" w:rsidP="001207BF">
      <w:pPr>
        <w:ind w:left="851"/>
        <w:rPr>
          <w:noProof/>
          <w:snapToGrid w:val="0"/>
          <w:sz w:val="24"/>
          <w:szCs w:val="24"/>
        </w:rPr>
      </w:pPr>
      <w:r w:rsidRPr="00AF3890">
        <w:rPr>
          <w:noProof/>
          <w:snapToGrid w:val="0"/>
          <w:sz w:val="24"/>
          <w:szCs w:val="24"/>
        </w:rPr>
        <w:t>Doser på mellem 25 og 100 mikrogram/min. er blevet anset for at være effektive.</w:t>
      </w:r>
    </w:p>
    <w:p w:rsidR="001207BF" w:rsidRPr="00AF3890" w:rsidRDefault="001207BF" w:rsidP="001207BF">
      <w:pPr>
        <w:ind w:left="851"/>
        <w:rPr>
          <w:noProof/>
          <w:snapToGrid w:val="0"/>
          <w:sz w:val="24"/>
          <w:szCs w:val="24"/>
        </w:rPr>
      </w:pPr>
    </w:p>
    <w:p w:rsidR="001207BF" w:rsidRPr="00AF3890" w:rsidRDefault="001207BF" w:rsidP="001207BF">
      <w:pPr>
        <w:ind w:left="851"/>
        <w:rPr>
          <w:bCs/>
          <w:i/>
          <w:iCs/>
          <w:noProof/>
          <w:sz w:val="24"/>
          <w:szCs w:val="24"/>
          <w:lang w:bidi="da-DK"/>
        </w:rPr>
      </w:pPr>
      <w:r w:rsidRPr="00AF3890">
        <w:rPr>
          <w:bCs/>
          <w:i/>
          <w:iCs/>
          <w:noProof/>
          <w:sz w:val="24"/>
          <w:szCs w:val="24"/>
          <w:lang w:bidi="da-DK"/>
        </w:rPr>
        <w:t>Nedsat nyrefunktion</w:t>
      </w:r>
    </w:p>
    <w:p w:rsidR="001207BF" w:rsidRPr="00AF3890" w:rsidRDefault="001207BF" w:rsidP="001207BF">
      <w:pPr>
        <w:ind w:left="851"/>
        <w:rPr>
          <w:bCs/>
          <w:iCs/>
          <w:noProof/>
          <w:sz w:val="24"/>
          <w:szCs w:val="24"/>
        </w:rPr>
      </w:pPr>
    </w:p>
    <w:p w:rsidR="001207BF" w:rsidRPr="00087E46" w:rsidRDefault="001207BF" w:rsidP="001207BF">
      <w:pPr>
        <w:autoSpaceDE w:val="0"/>
        <w:autoSpaceDN w:val="0"/>
        <w:adjustRightInd w:val="0"/>
        <w:ind w:left="851"/>
        <w:rPr>
          <w:noProof/>
          <w:sz w:val="24"/>
          <w:szCs w:val="24"/>
        </w:rPr>
      </w:pPr>
      <w:r w:rsidRPr="00087E46">
        <w:rPr>
          <w:noProof/>
          <w:sz w:val="24"/>
          <w:szCs w:val="24"/>
          <w:lang w:bidi="da-DK"/>
        </w:rPr>
        <w:t>Der kan være behov for lavere doser phenylephrin til patienter med nedsat nyrefunktion.</w:t>
      </w:r>
    </w:p>
    <w:p w:rsidR="001207BF" w:rsidRPr="00087E46" w:rsidRDefault="001207BF" w:rsidP="001207BF">
      <w:pPr>
        <w:autoSpaceDE w:val="0"/>
        <w:autoSpaceDN w:val="0"/>
        <w:adjustRightInd w:val="0"/>
        <w:ind w:left="851"/>
        <w:rPr>
          <w:noProof/>
          <w:sz w:val="24"/>
          <w:szCs w:val="24"/>
        </w:rPr>
      </w:pPr>
    </w:p>
    <w:p w:rsidR="001207BF" w:rsidRPr="00087E46" w:rsidRDefault="001207BF" w:rsidP="001207BF">
      <w:pPr>
        <w:autoSpaceDE w:val="0"/>
        <w:autoSpaceDN w:val="0"/>
        <w:adjustRightInd w:val="0"/>
        <w:ind w:left="851"/>
        <w:rPr>
          <w:i/>
          <w:noProof/>
          <w:sz w:val="24"/>
          <w:szCs w:val="24"/>
        </w:rPr>
      </w:pPr>
      <w:r w:rsidRPr="00087E46">
        <w:rPr>
          <w:i/>
          <w:iCs/>
          <w:noProof/>
          <w:sz w:val="24"/>
          <w:szCs w:val="24"/>
          <w:lang w:bidi="da-DK"/>
        </w:rPr>
        <w:t>Nedsat leverfunktion</w:t>
      </w:r>
    </w:p>
    <w:p w:rsidR="001207BF" w:rsidRPr="00087E46" w:rsidRDefault="001207BF" w:rsidP="001207BF">
      <w:pPr>
        <w:autoSpaceDE w:val="0"/>
        <w:autoSpaceDN w:val="0"/>
        <w:adjustRightInd w:val="0"/>
        <w:ind w:left="851"/>
        <w:rPr>
          <w:noProof/>
          <w:sz w:val="24"/>
          <w:szCs w:val="24"/>
          <w:lang w:bidi="da-DK"/>
        </w:rPr>
      </w:pPr>
    </w:p>
    <w:p w:rsidR="001207BF" w:rsidRPr="00087E46" w:rsidRDefault="001207BF" w:rsidP="001207BF">
      <w:pPr>
        <w:autoSpaceDE w:val="0"/>
        <w:autoSpaceDN w:val="0"/>
        <w:adjustRightInd w:val="0"/>
        <w:ind w:left="851"/>
        <w:rPr>
          <w:noProof/>
          <w:sz w:val="24"/>
          <w:szCs w:val="24"/>
        </w:rPr>
      </w:pPr>
      <w:r w:rsidRPr="00087E46">
        <w:rPr>
          <w:noProof/>
          <w:sz w:val="24"/>
          <w:szCs w:val="24"/>
          <w:lang w:bidi="da-DK"/>
        </w:rPr>
        <w:t>Der kan være behov for højere doser phenylephrin til patienter med levercirrose.</w:t>
      </w:r>
    </w:p>
    <w:p w:rsidR="001207BF" w:rsidRPr="00087E46" w:rsidRDefault="001207BF" w:rsidP="001207BF">
      <w:pPr>
        <w:autoSpaceDE w:val="0"/>
        <w:autoSpaceDN w:val="0"/>
        <w:adjustRightInd w:val="0"/>
        <w:ind w:left="851"/>
        <w:rPr>
          <w:noProof/>
          <w:sz w:val="24"/>
          <w:szCs w:val="24"/>
        </w:rPr>
      </w:pPr>
    </w:p>
    <w:p w:rsidR="001207BF" w:rsidRPr="00087E46" w:rsidRDefault="001207BF" w:rsidP="001207BF">
      <w:pPr>
        <w:ind w:left="851"/>
        <w:rPr>
          <w:i/>
          <w:noProof/>
          <w:sz w:val="24"/>
          <w:szCs w:val="24"/>
        </w:rPr>
      </w:pPr>
      <w:r w:rsidRPr="00087E46">
        <w:rPr>
          <w:i/>
          <w:noProof/>
          <w:sz w:val="24"/>
          <w:szCs w:val="24"/>
          <w:lang w:bidi="da-DK"/>
        </w:rPr>
        <w:t>Ældre mennesker:</w:t>
      </w:r>
    </w:p>
    <w:p w:rsidR="001207BF" w:rsidRPr="00087E46" w:rsidRDefault="001207BF" w:rsidP="001207BF">
      <w:pPr>
        <w:ind w:left="851"/>
        <w:rPr>
          <w:noProof/>
          <w:sz w:val="24"/>
          <w:szCs w:val="24"/>
          <w:lang w:bidi="da-DK"/>
        </w:rPr>
      </w:pPr>
    </w:p>
    <w:p w:rsidR="001207BF" w:rsidRPr="00087E46" w:rsidRDefault="001207BF" w:rsidP="001207BF">
      <w:pPr>
        <w:ind w:left="851"/>
        <w:rPr>
          <w:noProof/>
          <w:sz w:val="24"/>
          <w:szCs w:val="24"/>
        </w:rPr>
      </w:pPr>
      <w:r w:rsidRPr="00087E46">
        <w:rPr>
          <w:noProof/>
          <w:sz w:val="24"/>
          <w:szCs w:val="24"/>
          <w:lang w:bidi="da-DK"/>
        </w:rPr>
        <w:t>Behandling af ældre personer skal udføres med forsigtighed.</w:t>
      </w:r>
    </w:p>
    <w:p w:rsidR="001207BF" w:rsidRPr="00087E46" w:rsidRDefault="001207BF" w:rsidP="001207BF">
      <w:pPr>
        <w:suppressAutoHyphens/>
        <w:ind w:left="851"/>
        <w:rPr>
          <w:noProof/>
          <w:sz w:val="24"/>
          <w:szCs w:val="24"/>
        </w:rPr>
      </w:pPr>
    </w:p>
    <w:p w:rsidR="001207BF" w:rsidRPr="00087E46" w:rsidRDefault="001207BF" w:rsidP="001207BF">
      <w:pPr>
        <w:suppressAutoHyphens/>
        <w:ind w:left="851"/>
        <w:rPr>
          <w:i/>
          <w:noProof/>
          <w:sz w:val="24"/>
          <w:szCs w:val="24"/>
        </w:rPr>
      </w:pPr>
      <w:r w:rsidRPr="00087E46">
        <w:rPr>
          <w:i/>
          <w:iCs/>
          <w:noProof/>
          <w:sz w:val="24"/>
          <w:szCs w:val="24"/>
          <w:lang w:bidi="da-DK"/>
        </w:rPr>
        <w:t>Pædiatrisk population</w:t>
      </w:r>
    </w:p>
    <w:p w:rsidR="001207BF" w:rsidRPr="00087E46" w:rsidRDefault="001207BF" w:rsidP="001207BF">
      <w:pPr>
        <w:suppressAutoHyphens/>
        <w:ind w:left="851"/>
        <w:rPr>
          <w:noProof/>
          <w:sz w:val="24"/>
          <w:szCs w:val="24"/>
          <w:lang w:bidi="da-DK"/>
        </w:rPr>
      </w:pPr>
    </w:p>
    <w:p w:rsidR="001207BF" w:rsidRPr="00087E46" w:rsidRDefault="001207BF" w:rsidP="001207BF">
      <w:pPr>
        <w:suppressAutoHyphens/>
        <w:ind w:left="851"/>
        <w:rPr>
          <w:noProof/>
          <w:sz w:val="24"/>
          <w:szCs w:val="24"/>
        </w:rPr>
      </w:pPr>
      <w:r w:rsidRPr="00087E46">
        <w:rPr>
          <w:noProof/>
          <w:sz w:val="24"/>
          <w:szCs w:val="24"/>
          <w:lang w:bidi="da-DK"/>
        </w:rPr>
        <w:t>Sikkerhed og virkning af phenylephrin hos børn er ikke klarlagt. Der foreligger ingen data.</w:t>
      </w:r>
    </w:p>
    <w:p w:rsidR="001207BF" w:rsidRPr="00087E46" w:rsidRDefault="001207BF" w:rsidP="001207BF">
      <w:pPr>
        <w:suppressAutoHyphens/>
        <w:ind w:left="851" w:hanging="851"/>
        <w:rPr>
          <w:noProof/>
          <w:sz w:val="24"/>
          <w:szCs w:val="24"/>
        </w:rPr>
      </w:pPr>
    </w:p>
    <w:p w:rsidR="001207BF" w:rsidRPr="00087E46" w:rsidRDefault="001207BF" w:rsidP="001207BF">
      <w:pPr>
        <w:suppressAutoHyphens/>
        <w:ind w:left="851"/>
        <w:rPr>
          <w:noProof/>
          <w:sz w:val="24"/>
          <w:szCs w:val="24"/>
          <w:u w:val="single"/>
        </w:rPr>
      </w:pPr>
      <w:r w:rsidRPr="00087E46">
        <w:rPr>
          <w:noProof/>
          <w:sz w:val="24"/>
          <w:szCs w:val="24"/>
          <w:u w:val="single"/>
          <w:lang w:bidi="da-DK"/>
        </w:rPr>
        <w:t>Administration:</w:t>
      </w:r>
    </w:p>
    <w:p w:rsidR="001207BF" w:rsidRPr="00087E46" w:rsidRDefault="001207BF" w:rsidP="001207BF">
      <w:pPr>
        <w:suppressAutoHyphens/>
        <w:ind w:left="851"/>
        <w:rPr>
          <w:noProof/>
          <w:sz w:val="24"/>
          <w:szCs w:val="24"/>
          <w:lang w:bidi="da-DK"/>
        </w:rPr>
      </w:pPr>
    </w:p>
    <w:p w:rsidR="001207BF" w:rsidRPr="00087E46" w:rsidRDefault="001207BF" w:rsidP="001207BF">
      <w:pPr>
        <w:suppressAutoHyphens/>
        <w:ind w:left="851"/>
        <w:rPr>
          <w:noProof/>
          <w:sz w:val="24"/>
          <w:szCs w:val="24"/>
          <w:lang w:bidi="da-DK"/>
        </w:rPr>
      </w:pPr>
      <w:r w:rsidRPr="00087E46">
        <w:rPr>
          <w:noProof/>
          <w:sz w:val="24"/>
          <w:szCs w:val="24"/>
          <w:lang w:bidi="da-DK"/>
        </w:rPr>
        <w:t>Intravenøs bolusinjektion eller intravenøs infusion.</w:t>
      </w:r>
    </w:p>
    <w:p w:rsidR="001207BF" w:rsidRPr="00087E46" w:rsidRDefault="001207BF" w:rsidP="001207BF">
      <w:pPr>
        <w:suppressAutoHyphens/>
        <w:ind w:left="851"/>
        <w:rPr>
          <w:noProof/>
          <w:sz w:val="24"/>
          <w:szCs w:val="24"/>
        </w:rPr>
      </w:pPr>
    </w:p>
    <w:p w:rsidR="001207BF" w:rsidRPr="00087E46" w:rsidRDefault="001207BF" w:rsidP="001207BF">
      <w:pPr>
        <w:suppressAutoHyphens/>
        <w:ind w:left="851"/>
        <w:rPr>
          <w:noProof/>
          <w:sz w:val="24"/>
          <w:szCs w:val="24"/>
          <w:lang w:bidi="da-DK"/>
        </w:rPr>
      </w:pPr>
      <w:r w:rsidRPr="00087E46">
        <w:rPr>
          <w:noProof/>
          <w:sz w:val="24"/>
          <w:szCs w:val="24"/>
          <w:lang w:bidi="da-DK"/>
        </w:rPr>
        <w:t>Dette lægemiddel bør kun indgives af sundhedsprofessionelle med relevant uddannelse og relevant erfaring.</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4.3</w:t>
      </w:r>
      <w:r w:rsidRPr="00087E46">
        <w:rPr>
          <w:b/>
          <w:sz w:val="24"/>
          <w:szCs w:val="24"/>
        </w:rPr>
        <w:tab/>
        <w:t>Kontraindikationer</w:t>
      </w:r>
    </w:p>
    <w:p w:rsidR="001207BF" w:rsidRPr="00087E46" w:rsidRDefault="001207BF" w:rsidP="001207BF">
      <w:pPr>
        <w:suppressAutoHyphens/>
        <w:ind w:left="851"/>
        <w:rPr>
          <w:noProof/>
          <w:sz w:val="24"/>
          <w:szCs w:val="24"/>
          <w:lang w:eastAsia="en-GB"/>
        </w:rPr>
      </w:pPr>
      <w:r w:rsidRPr="00087E46">
        <w:rPr>
          <w:noProof/>
          <w:sz w:val="24"/>
          <w:szCs w:val="24"/>
          <w:lang w:bidi="da-DK"/>
        </w:rPr>
        <w:t xml:space="preserve">Phenylephrin må ikke bruges: </w:t>
      </w:r>
    </w:p>
    <w:p w:rsidR="001207BF" w:rsidRPr="00087E46" w:rsidRDefault="001207BF" w:rsidP="001207BF">
      <w:pPr>
        <w:numPr>
          <w:ilvl w:val="0"/>
          <w:numId w:val="4"/>
        </w:numPr>
        <w:ind w:left="1276" w:hanging="425"/>
        <w:rPr>
          <w:sz w:val="24"/>
          <w:szCs w:val="24"/>
        </w:rPr>
      </w:pPr>
      <w:r w:rsidRPr="00087E46">
        <w:rPr>
          <w:sz w:val="24"/>
          <w:szCs w:val="24"/>
          <w:lang w:bidi="da-DK"/>
        </w:rPr>
        <w:t>i tilfælde af overfølsomhed over for det aktive stof eller over for et eller flere af hjælpestofferne anført i pkt. 6.1;</w:t>
      </w:r>
    </w:p>
    <w:p w:rsidR="001207BF" w:rsidRPr="00087E46" w:rsidRDefault="001207BF" w:rsidP="001207BF">
      <w:pPr>
        <w:numPr>
          <w:ilvl w:val="0"/>
          <w:numId w:val="4"/>
        </w:numPr>
        <w:ind w:left="1276" w:hanging="425"/>
        <w:rPr>
          <w:sz w:val="24"/>
          <w:szCs w:val="24"/>
        </w:rPr>
      </w:pPr>
      <w:r w:rsidRPr="00087E46">
        <w:rPr>
          <w:sz w:val="24"/>
          <w:szCs w:val="24"/>
          <w:lang w:bidi="da-DK"/>
        </w:rPr>
        <w:t xml:space="preserve">i kombination med ikke-selektive </w:t>
      </w:r>
      <w:proofErr w:type="spellStart"/>
      <w:r w:rsidRPr="00087E46">
        <w:rPr>
          <w:sz w:val="24"/>
          <w:szCs w:val="24"/>
          <w:lang w:bidi="da-DK"/>
        </w:rPr>
        <w:t>monoaminooxidasehæmmere</w:t>
      </w:r>
      <w:proofErr w:type="spellEnd"/>
      <w:r w:rsidRPr="00087E46">
        <w:rPr>
          <w:sz w:val="24"/>
          <w:szCs w:val="24"/>
          <w:lang w:bidi="da-DK"/>
        </w:rPr>
        <w:t xml:space="preserve"> (MAO-</w:t>
      </w:r>
      <w:proofErr w:type="spellStart"/>
      <w:r w:rsidRPr="00087E46">
        <w:rPr>
          <w:sz w:val="24"/>
          <w:szCs w:val="24"/>
          <w:lang w:bidi="da-DK"/>
        </w:rPr>
        <w:t>hæmmere</w:t>
      </w:r>
      <w:proofErr w:type="spellEnd"/>
      <w:r w:rsidRPr="00087E46">
        <w:rPr>
          <w:sz w:val="24"/>
          <w:szCs w:val="24"/>
          <w:lang w:bidi="da-DK"/>
        </w:rPr>
        <w:t xml:space="preserve">) (eller inden for 2 uger efter ophør heraf) på grund af risikoen for </w:t>
      </w:r>
      <w:proofErr w:type="spellStart"/>
      <w:r w:rsidRPr="00087E46">
        <w:rPr>
          <w:sz w:val="24"/>
          <w:szCs w:val="24"/>
          <w:lang w:bidi="da-DK"/>
        </w:rPr>
        <w:t>hypertensiv</w:t>
      </w:r>
      <w:proofErr w:type="spellEnd"/>
      <w:r w:rsidRPr="00087E46">
        <w:rPr>
          <w:sz w:val="24"/>
          <w:szCs w:val="24"/>
          <w:lang w:bidi="da-DK"/>
        </w:rPr>
        <w:t xml:space="preserve"> krise og mulig fatal </w:t>
      </w:r>
      <w:proofErr w:type="spellStart"/>
      <w:r w:rsidRPr="00087E46">
        <w:rPr>
          <w:sz w:val="24"/>
          <w:szCs w:val="24"/>
          <w:lang w:bidi="da-DK"/>
        </w:rPr>
        <w:t>hypertermi</w:t>
      </w:r>
      <w:proofErr w:type="spellEnd"/>
      <w:r w:rsidRPr="00087E46">
        <w:rPr>
          <w:sz w:val="24"/>
          <w:szCs w:val="24"/>
          <w:lang w:bidi="da-DK"/>
        </w:rPr>
        <w:t xml:space="preserve"> (se pkt. 4.5);</w:t>
      </w:r>
    </w:p>
    <w:p w:rsidR="001207BF" w:rsidRPr="00087E46" w:rsidRDefault="001207BF" w:rsidP="001207BF">
      <w:pPr>
        <w:numPr>
          <w:ilvl w:val="0"/>
          <w:numId w:val="4"/>
        </w:numPr>
        <w:ind w:left="1276" w:hanging="425"/>
        <w:rPr>
          <w:sz w:val="24"/>
          <w:szCs w:val="24"/>
        </w:rPr>
      </w:pPr>
      <w:r w:rsidRPr="00087E46">
        <w:rPr>
          <w:sz w:val="24"/>
          <w:szCs w:val="24"/>
          <w:lang w:bidi="da-DK"/>
        </w:rPr>
        <w:t xml:space="preserve">til patienter med svær hypertension eller perifer </w:t>
      </w:r>
      <w:proofErr w:type="spellStart"/>
      <w:r w:rsidRPr="00087E46">
        <w:rPr>
          <w:sz w:val="24"/>
          <w:szCs w:val="24"/>
          <w:lang w:bidi="da-DK"/>
        </w:rPr>
        <w:t>vaskulær</w:t>
      </w:r>
      <w:proofErr w:type="spellEnd"/>
      <w:r w:rsidRPr="00087E46">
        <w:rPr>
          <w:sz w:val="24"/>
          <w:szCs w:val="24"/>
          <w:lang w:bidi="da-DK"/>
        </w:rPr>
        <w:t xml:space="preserve"> sygdom på grund af risikoen for iskæmisk gangræn eller </w:t>
      </w:r>
      <w:proofErr w:type="spellStart"/>
      <w:r w:rsidRPr="00087E46">
        <w:rPr>
          <w:sz w:val="24"/>
          <w:szCs w:val="24"/>
          <w:lang w:bidi="da-DK"/>
        </w:rPr>
        <w:t>vaskulær</w:t>
      </w:r>
      <w:proofErr w:type="spellEnd"/>
      <w:r w:rsidRPr="00087E46">
        <w:rPr>
          <w:sz w:val="24"/>
          <w:szCs w:val="24"/>
          <w:lang w:bidi="da-DK"/>
        </w:rPr>
        <w:t xml:space="preserve"> trombose;</w:t>
      </w:r>
    </w:p>
    <w:p w:rsidR="001207BF" w:rsidRPr="00087E46" w:rsidRDefault="001207BF" w:rsidP="001207BF">
      <w:pPr>
        <w:numPr>
          <w:ilvl w:val="0"/>
          <w:numId w:val="4"/>
        </w:numPr>
        <w:ind w:left="1276" w:hanging="425"/>
        <w:rPr>
          <w:sz w:val="24"/>
          <w:szCs w:val="24"/>
        </w:rPr>
      </w:pPr>
      <w:r w:rsidRPr="00087E46">
        <w:rPr>
          <w:sz w:val="24"/>
          <w:szCs w:val="24"/>
          <w:lang w:bidi="da-DK"/>
        </w:rPr>
        <w:t xml:space="preserve">hos patienter med svær </w:t>
      </w:r>
      <w:proofErr w:type="spellStart"/>
      <w:r w:rsidRPr="00087E46">
        <w:rPr>
          <w:sz w:val="24"/>
          <w:szCs w:val="24"/>
          <w:lang w:bidi="da-DK"/>
        </w:rPr>
        <w:t>hyperthyroidisme</w:t>
      </w:r>
      <w:proofErr w:type="spellEnd"/>
      <w:r w:rsidRPr="00087E46">
        <w:rPr>
          <w:sz w:val="24"/>
          <w:szCs w:val="24"/>
          <w:lang w:bidi="da-DK"/>
        </w:rPr>
        <w:t xml:space="preserve">. </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4.4</w:t>
      </w:r>
      <w:r w:rsidRPr="00087E46">
        <w:rPr>
          <w:b/>
          <w:sz w:val="24"/>
          <w:szCs w:val="24"/>
        </w:rPr>
        <w:tab/>
        <w:t>Særlige advarsler og forsigtighedsregler vedrørende brugen</w:t>
      </w:r>
    </w:p>
    <w:p w:rsidR="001207BF" w:rsidRPr="00087E46" w:rsidRDefault="001207BF" w:rsidP="001207BF">
      <w:pPr>
        <w:ind w:left="851"/>
        <w:rPr>
          <w:noProof/>
          <w:sz w:val="24"/>
          <w:szCs w:val="24"/>
          <w:lang w:eastAsia="en-GB"/>
        </w:rPr>
      </w:pPr>
      <w:r w:rsidRPr="00087E46">
        <w:rPr>
          <w:noProof/>
          <w:sz w:val="24"/>
          <w:szCs w:val="24"/>
          <w:lang w:bidi="da-DK"/>
        </w:rPr>
        <w:t>Arterieblodtrykket bør overvåges under behandlingen.</w:t>
      </w:r>
    </w:p>
    <w:p w:rsidR="001207BF" w:rsidRPr="00087E46" w:rsidRDefault="001207BF" w:rsidP="001207BF">
      <w:pPr>
        <w:ind w:left="851"/>
        <w:rPr>
          <w:noProof/>
          <w:sz w:val="24"/>
          <w:szCs w:val="24"/>
        </w:rPr>
      </w:pPr>
    </w:p>
    <w:p w:rsidR="001207BF" w:rsidRPr="00087E46" w:rsidRDefault="001207BF" w:rsidP="001207BF">
      <w:pPr>
        <w:ind w:left="851"/>
        <w:rPr>
          <w:noProof/>
          <w:sz w:val="24"/>
          <w:szCs w:val="24"/>
        </w:rPr>
      </w:pPr>
      <w:r w:rsidRPr="00087E46">
        <w:rPr>
          <w:noProof/>
          <w:sz w:val="24"/>
          <w:szCs w:val="24"/>
          <w:lang w:bidi="da-DK"/>
        </w:rPr>
        <w:t>Phenylephrin bør indgives med forsigtighed til patienter med:</w:t>
      </w:r>
    </w:p>
    <w:p w:rsidR="001207BF" w:rsidRPr="00087E46" w:rsidRDefault="001207BF" w:rsidP="001207BF">
      <w:pPr>
        <w:numPr>
          <w:ilvl w:val="0"/>
          <w:numId w:val="4"/>
        </w:numPr>
        <w:ind w:left="1276" w:hanging="425"/>
        <w:rPr>
          <w:sz w:val="24"/>
          <w:szCs w:val="24"/>
        </w:rPr>
      </w:pPr>
      <w:r w:rsidRPr="00087E46">
        <w:rPr>
          <w:sz w:val="24"/>
          <w:szCs w:val="24"/>
          <w:lang w:bidi="da-DK"/>
        </w:rPr>
        <w:t>diabetes mellitus;</w:t>
      </w:r>
    </w:p>
    <w:p w:rsidR="001207BF" w:rsidRPr="00087E46" w:rsidRDefault="001207BF" w:rsidP="001207BF">
      <w:pPr>
        <w:numPr>
          <w:ilvl w:val="0"/>
          <w:numId w:val="4"/>
        </w:numPr>
        <w:ind w:left="1276" w:hanging="425"/>
        <w:rPr>
          <w:sz w:val="24"/>
          <w:szCs w:val="24"/>
        </w:rPr>
      </w:pPr>
      <w:r w:rsidRPr="00087E46">
        <w:rPr>
          <w:sz w:val="24"/>
          <w:szCs w:val="24"/>
          <w:lang w:bidi="da-DK"/>
        </w:rPr>
        <w:t>arteriel hypertension;</w:t>
      </w:r>
    </w:p>
    <w:p w:rsidR="001207BF" w:rsidRPr="00087E46" w:rsidRDefault="001207BF" w:rsidP="001207BF">
      <w:pPr>
        <w:numPr>
          <w:ilvl w:val="0"/>
          <w:numId w:val="4"/>
        </w:numPr>
        <w:ind w:left="1276" w:hanging="425"/>
        <w:rPr>
          <w:sz w:val="24"/>
          <w:szCs w:val="24"/>
        </w:rPr>
      </w:pPr>
      <w:r w:rsidRPr="00087E46">
        <w:rPr>
          <w:sz w:val="24"/>
          <w:szCs w:val="24"/>
          <w:lang w:bidi="da-DK"/>
        </w:rPr>
        <w:t xml:space="preserve">ukontrolleret </w:t>
      </w:r>
      <w:proofErr w:type="spellStart"/>
      <w:r w:rsidRPr="00087E46">
        <w:rPr>
          <w:sz w:val="24"/>
          <w:szCs w:val="24"/>
          <w:lang w:bidi="da-DK"/>
        </w:rPr>
        <w:t>hyperth</w:t>
      </w:r>
      <w:r>
        <w:rPr>
          <w:sz w:val="24"/>
          <w:szCs w:val="24"/>
          <w:lang w:bidi="da-DK"/>
        </w:rPr>
        <w:t>y</w:t>
      </w:r>
      <w:r w:rsidRPr="00087E46">
        <w:rPr>
          <w:sz w:val="24"/>
          <w:szCs w:val="24"/>
          <w:lang w:bidi="da-DK"/>
        </w:rPr>
        <w:t>roidisme</w:t>
      </w:r>
      <w:proofErr w:type="spellEnd"/>
      <w:r w:rsidRPr="00087E46">
        <w:rPr>
          <w:sz w:val="24"/>
          <w:szCs w:val="24"/>
          <w:lang w:bidi="da-DK"/>
        </w:rPr>
        <w:t>;</w:t>
      </w:r>
    </w:p>
    <w:p w:rsidR="001207BF" w:rsidRPr="00087E46" w:rsidRDefault="001207BF" w:rsidP="001207BF">
      <w:pPr>
        <w:numPr>
          <w:ilvl w:val="0"/>
          <w:numId w:val="4"/>
        </w:numPr>
        <w:ind w:left="1276" w:hanging="425"/>
        <w:rPr>
          <w:sz w:val="24"/>
          <w:szCs w:val="24"/>
        </w:rPr>
      </w:pPr>
      <w:proofErr w:type="spellStart"/>
      <w:r w:rsidRPr="00087E46">
        <w:rPr>
          <w:sz w:val="24"/>
          <w:szCs w:val="24"/>
          <w:lang w:bidi="da-DK"/>
        </w:rPr>
        <w:t>koronar</w:t>
      </w:r>
      <w:proofErr w:type="spellEnd"/>
      <w:r w:rsidRPr="00087E46">
        <w:rPr>
          <w:sz w:val="24"/>
          <w:szCs w:val="24"/>
          <w:lang w:bidi="da-DK"/>
        </w:rPr>
        <w:t xml:space="preserve"> hjertesygdom og kroniske hjertelidelser;</w:t>
      </w:r>
    </w:p>
    <w:p w:rsidR="001207BF" w:rsidRPr="00087E46" w:rsidRDefault="001207BF" w:rsidP="001207BF">
      <w:pPr>
        <w:numPr>
          <w:ilvl w:val="0"/>
          <w:numId w:val="4"/>
        </w:numPr>
        <w:ind w:left="1276" w:hanging="425"/>
        <w:rPr>
          <w:sz w:val="24"/>
          <w:szCs w:val="24"/>
        </w:rPr>
      </w:pPr>
      <w:r w:rsidRPr="00087E46">
        <w:rPr>
          <w:sz w:val="24"/>
          <w:szCs w:val="24"/>
          <w:lang w:bidi="da-DK"/>
        </w:rPr>
        <w:t xml:space="preserve">ikke-kritisk perifer </w:t>
      </w:r>
      <w:proofErr w:type="spellStart"/>
      <w:r w:rsidRPr="00087E46">
        <w:rPr>
          <w:sz w:val="24"/>
          <w:szCs w:val="24"/>
          <w:lang w:bidi="da-DK"/>
        </w:rPr>
        <w:t>vaskulær</w:t>
      </w:r>
      <w:proofErr w:type="spellEnd"/>
      <w:r w:rsidRPr="00087E46">
        <w:rPr>
          <w:sz w:val="24"/>
          <w:szCs w:val="24"/>
          <w:lang w:bidi="da-DK"/>
        </w:rPr>
        <w:t xml:space="preserve"> insufficiens;</w:t>
      </w:r>
    </w:p>
    <w:p w:rsidR="001207BF" w:rsidRPr="00087E46" w:rsidRDefault="001207BF" w:rsidP="001207BF">
      <w:pPr>
        <w:numPr>
          <w:ilvl w:val="0"/>
          <w:numId w:val="4"/>
        </w:numPr>
        <w:ind w:left="1276" w:hanging="425"/>
        <w:rPr>
          <w:sz w:val="24"/>
          <w:szCs w:val="24"/>
        </w:rPr>
      </w:pPr>
      <w:r w:rsidRPr="00087E46">
        <w:rPr>
          <w:sz w:val="24"/>
          <w:szCs w:val="24"/>
          <w:lang w:bidi="da-DK"/>
        </w:rPr>
        <w:t>bradykardi;</w:t>
      </w:r>
    </w:p>
    <w:p w:rsidR="001207BF" w:rsidRPr="00087E46" w:rsidRDefault="001207BF" w:rsidP="001207BF">
      <w:pPr>
        <w:numPr>
          <w:ilvl w:val="0"/>
          <w:numId w:val="4"/>
        </w:numPr>
        <w:ind w:left="1276" w:hanging="425"/>
        <w:rPr>
          <w:sz w:val="24"/>
          <w:szCs w:val="24"/>
        </w:rPr>
      </w:pPr>
      <w:r w:rsidRPr="00087E46">
        <w:rPr>
          <w:sz w:val="24"/>
          <w:szCs w:val="24"/>
          <w:lang w:bidi="da-DK"/>
        </w:rPr>
        <w:t>delvis hjerteblok;</w:t>
      </w:r>
    </w:p>
    <w:p w:rsidR="001207BF" w:rsidRPr="00087E46" w:rsidRDefault="001207BF" w:rsidP="001207BF">
      <w:pPr>
        <w:numPr>
          <w:ilvl w:val="0"/>
          <w:numId w:val="4"/>
        </w:numPr>
        <w:ind w:left="1276" w:hanging="425"/>
        <w:rPr>
          <w:sz w:val="24"/>
          <w:szCs w:val="24"/>
        </w:rPr>
      </w:pPr>
      <w:proofErr w:type="spellStart"/>
      <w:r w:rsidRPr="00087E46">
        <w:rPr>
          <w:sz w:val="24"/>
          <w:szCs w:val="24"/>
          <w:lang w:bidi="da-DK"/>
        </w:rPr>
        <w:t>takykardi</w:t>
      </w:r>
      <w:proofErr w:type="spellEnd"/>
      <w:r w:rsidRPr="00087E46">
        <w:rPr>
          <w:sz w:val="24"/>
          <w:szCs w:val="24"/>
          <w:lang w:bidi="da-DK"/>
        </w:rPr>
        <w:t>;</w:t>
      </w:r>
    </w:p>
    <w:p w:rsidR="001207BF" w:rsidRPr="00087E46" w:rsidRDefault="001207BF" w:rsidP="001207BF">
      <w:pPr>
        <w:numPr>
          <w:ilvl w:val="0"/>
          <w:numId w:val="4"/>
        </w:numPr>
        <w:ind w:left="1276" w:hanging="425"/>
        <w:rPr>
          <w:sz w:val="24"/>
          <w:szCs w:val="24"/>
        </w:rPr>
      </w:pPr>
      <w:proofErr w:type="spellStart"/>
      <w:r w:rsidRPr="00087E46">
        <w:rPr>
          <w:sz w:val="24"/>
          <w:szCs w:val="24"/>
          <w:lang w:bidi="da-DK"/>
        </w:rPr>
        <w:t>arytmier</w:t>
      </w:r>
      <w:proofErr w:type="spellEnd"/>
      <w:r w:rsidRPr="00087E46">
        <w:rPr>
          <w:sz w:val="24"/>
          <w:szCs w:val="24"/>
          <w:lang w:bidi="da-DK"/>
        </w:rPr>
        <w:t>;</w:t>
      </w:r>
    </w:p>
    <w:p w:rsidR="001207BF" w:rsidRPr="00087E46" w:rsidRDefault="001207BF" w:rsidP="001207BF">
      <w:pPr>
        <w:numPr>
          <w:ilvl w:val="0"/>
          <w:numId w:val="4"/>
        </w:numPr>
        <w:ind w:left="1276" w:hanging="425"/>
        <w:rPr>
          <w:sz w:val="24"/>
          <w:szCs w:val="24"/>
        </w:rPr>
      </w:pPr>
      <w:r w:rsidRPr="00087E46">
        <w:rPr>
          <w:sz w:val="24"/>
          <w:szCs w:val="24"/>
          <w:lang w:bidi="da-DK"/>
        </w:rPr>
        <w:t>angina pectoris (</w:t>
      </w:r>
      <w:proofErr w:type="spellStart"/>
      <w:r w:rsidRPr="00087E46">
        <w:rPr>
          <w:sz w:val="24"/>
          <w:szCs w:val="24"/>
          <w:lang w:bidi="da-DK"/>
        </w:rPr>
        <w:t>phenylephrin</w:t>
      </w:r>
      <w:proofErr w:type="spellEnd"/>
      <w:r w:rsidRPr="00087E46">
        <w:rPr>
          <w:sz w:val="24"/>
          <w:szCs w:val="24"/>
          <w:lang w:bidi="da-DK"/>
        </w:rPr>
        <w:t xml:space="preserve"> kan udløse eller forværre angina hos patienter med </w:t>
      </w:r>
      <w:proofErr w:type="spellStart"/>
      <w:r w:rsidRPr="00087E46">
        <w:rPr>
          <w:sz w:val="24"/>
          <w:szCs w:val="24"/>
          <w:lang w:bidi="da-DK"/>
        </w:rPr>
        <w:t>koronare</w:t>
      </w:r>
      <w:proofErr w:type="spellEnd"/>
      <w:r w:rsidRPr="00087E46">
        <w:rPr>
          <w:sz w:val="24"/>
          <w:szCs w:val="24"/>
          <w:lang w:bidi="da-DK"/>
        </w:rPr>
        <w:t xml:space="preserve"> hjertesygdomme og historik med angina);</w:t>
      </w:r>
    </w:p>
    <w:p w:rsidR="001207BF" w:rsidRPr="00087E46" w:rsidRDefault="001207BF" w:rsidP="001207BF">
      <w:pPr>
        <w:numPr>
          <w:ilvl w:val="0"/>
          <w:numId w:val="4"/>
        </w:numPr>
        <w:ind w:left="1276" w:hanging="425"/>
        <w:rPr>
          <w:sz w:val="24"/>
          <w:szCs w:val="24"/>
        </w:rPr>
      </w:pPr>
      <w:proofErr w:type="spellStart"/>
      <w:r w:rsidRPr="00087E46">
        <w:rPr>
          <w:sz w:val="24"/>
          <w:szCs w:val="24"/>
          <w:lang w:bidi="da-DK"/>
        </w:rPr>
        <w:t>aneurisme</w:t>
      </w:r>
      <w:proofErr w:type="spellEnd"/>
      <w:r w:rsidRPr="00087E46">
        <w:rPr>
          <w:sz w:val="24"/>
          <w:szCs w:val="24"/>
          <w:lang w:bidi="da-DK"/>
        </w:rPr>
        <w:t>;</w:t>
      </w:r>
    </w:p>
    <w:p w:rsidR="001207BF" w:rsidRPr="00087E46" w:rsidRDefault="001207BF" w:rsidP="001207BF">
      <w:pPr>
        <w:numPr>
          <w:ilvl w:val="0"/>
          <w:numId w:val="4"/>
        </w:numPr>
        <w:ind w:left="1276" w:hanging="425"/>
        <w:rPr>
          <w:sz w:val="24"/>
          <w:szCs w:val="24"/>
        </w:rPr>
      </w:pPr>
      <w:r w:rsidRPr="00087E46">
        <w:rPr>
          <w:sz w:val="24"/>
          <w:szCs w:val="24"/>
          <w:lang w:bidi="da-DK"/>
        </w:rPr>
        <w:t xml:space="preserve">snævervinklet </w:t>
      </w:r>
      <w:proofErr w:type="spellStart"/>
      <w:r w:rsidRPr="00087E46">
        <w:rPr>
          <w:sz w:val="24"/>
          <w:szCs w:val="24"/>
          <w:lang w:bidi="da-DK"/>
        </w:rPr>
        <w:t>glaukom</w:t>
      </w:r>
      <w:proofErr w:type="spellEnd"/>
      <w:r w:rsidRPr="00087E46">
        <w:rPr>
          <w:sz w:val="24"/>
          <w:szCs w:val="24"/>
          <w:lang w:bidi="da-DK"/>
        </w:rPr>
        <w:t>.</w:t>
      </w:r>
    </w:p>
    <w:p w:rsidR="001207BF" w:rsidRPr="00087E46" w:rsidRDefault="001207BF" w:rsidP="001207BF">
      <w:pPr>
        <w:ind w:left="851" w:hanging="851"/>
        <w:rPr>
          <w:noProof/>
          <w:snapToGrid w:val="0"/>
          <w:sz w:val="24"/>
          <w:szCs w:val="24"/>
        </w:rPr>
      </w:pPr>
    </w:p>
    <w:p w:rsidR="001207BF" w:rsidRPr="00087E46" w:rsidRDefault="001207BF" w:rsidP="001207BF">
      <w:pPr>
        <w:ind w:left="851"/>
        <w:rPr>
          <w:noProof/>
          <w:sz w:val="24"/>
          <w:szCs w:val="24"/>
        </w:rPr>
      </w:pPr>
      <w:r w:rsidRPr="00087E46">
        <w:rPr>
          <w:noProof/>
          <w:sz w:val="24"/>
          <w:szCs w:val="24"/>
          <w:lang w:bidi="da-DK"/>
        </w:rPr>
        <w:t>Phenylephrin kan fremkalde nedsættelse af hjertets ydelse. Det skal derfor administreres med ekstrem forsigtighed til patienter med arteriosklerose, til ældre personer og til patienter med svækket cerebral eller koronar cirkulation.</w:t>
      </w:r>
    </w:p>
    <w:p w:rsidR="001207BF" w:rsidRPr="00087E46" w:rsidRDefault="001207BF" w:rsidP="001207BF">
      <w:pPr>
        <w:ind w:left="851"/>
        <w:rPr>
          <w:noProof/>
          <w:snapToGrid w:val="0"/>
          <w:sz w:val="24"/>
          <w:szCs w:val="24"/>
        </w:rPr>
      </w:pPr>
    </w:p>
    <w:p w:rsidR="001207BF" w:rsidRPr="00087E46" w:rsidRDefault="001207BF" w:rsidP="001207BF">
      <w:pPr>
        <w:ind w:left="851"/>
        <w:rPr>
          <w:noProof/>
          <w:snapToGrid w:val="0"/>
          <w:sz w:val="24"/>
          <w:szCs w:val="24"/>
        </w:rPr>
      </w:pPr>
      <w:r w:rsidRPr="00087E46">
        <w:rPr>
          <w:noProof/>
          <w:sz w:val="24"/>
          <w:szCs w:val="24"/>
          <w:lang w:bidi="da-DK"/>
        </w:rPr>
        <w:t>Hos patienter med nedsat hjerteydelse eller kransåresygdom skal de vitale organfunktioner overvåges tæt, og der bør overvejes reduceret dosis, når det systemiske blodtryk er tæt på den nedre ende af målområdet.</w:t>
      </w:r>
    </w:p>
    <w:p w:rsidR="001207BF" w:rsidRPr="00087E46" w:rsidRDefault="001207BF" w:rsidP="001207BF">
      <w:pPr>
        <w:ind w:left="851"/>
        <w:rPr>
          <w:noProof/>
          <w:snapToGrid w:val="0"/>
          <w:sz w:val="24"/>
          <w:szCs w:val="24"/>
        </w:rPr>
      </w:pPr>
    </w:p>
    <w:p w:rsidR="001207BF" w:rsidRPr="00087E46" w:rsidRDefault="001207BF" w:rsidP="001207BF">
      <w:pPr>
        <w:ind w:left="851"/>
        <w:rPr>
          <w:noProof/>
          <w:sz w:val="24"/>
          <w:szCs w:val="24"/>
        </w:rPr>
      </w:pPr>
      <w:r w:rsidRPr="00087E46">
        <w:rPr>
          <w:noProof/>
          <w:sz w:val="24"/>
          <w:szCs w:val="24"/>
          <w:lang w:bidi="da-DK"/>
        </w:rPr>
        <w:t>Hos patienter med alvorligt hjertesvigt eller kardiogent shock kan phenylephrin forårsage forværring af hjertesvigt som konsekvens af den inducerede karforsnævring (stigning af efterladning).</w:t>
      </w:r>
    </w:p>
    <w:p w:rsidR="001207BF" w:rsidRPr="00087E46" w:rsidRDefault="001207BF" w:rsidP="001207BF">
      <w:pPr>
        <w:ind w:left="851"/>
        <w:rPr>
          <w:noProof/>
          <w:sz w:val="24"/>
          <w:szCs w:val="24"/>
        </w:rPr>
      </w:pPr>
    </w:p>
    <w:p w:rsidR="001207BF" w:rsidRPr="00087E46" w:rsidRDefault="001207BF" w:rsidP="001207BF">
      <w:pPr>
        <w:ind w:left="851"/>
        <w:rPr>
          <w:noProof/>
          <w:snapToGrid w:val="0"/>
          <w:sz w:val="24"/>
          <w:szCs w:val="24"/>
        </w:rPr>
      </w:pPr>
      <w:r w:rsidRPr="00087E46">
        <w:rPr>
          <w:noProof/>
          <w:sz w:val="24"/>
          <w:szCs w:val="24"/>
          <w:lang w:bidi="da-DK"/>
        </w:rPr>
        <w:t>Man skal være særlig opmærksom ved administration af phenylephrin-injektion for at undgå ekstravasering,</w:t>
      </w:r>
      <w:r w:rsidRPr="00087E46">
        <w:rPr>
          <w:rFonts w:eastAsia="Arial"/>
          <w:noProof/>
          <w:color w:val="FF0000"/>
          <w:sz w:val="24"/>
          <w:szCs w:val="24"/>
          <w:lang w:bidi="da-DK"/>
        </w:rPr>
        <w:t xml:space="preserve"> </w:t>
      </w:r>
      <w:r w:rsidRPr="00087E46">
        <w:rPr>
          <w:noProof/>
          <w:sz w:val="24"/>
          <w:szCs w:val="24"/>
          <w:lang w:bidi="da-DK"/>
        </w:rPr>
        <w:t>da dette kan forårsage vævsnekrose.</w:t>
      </w:r>
    </w:p>
    <w:p w:rsidR="001207BF" w:rsidRPr="00087E46" w:rsidRDefault="001207BF" w:rsidP="001207BF">
      <w:pPr>
        <w:ind w:left="851"/>
        <w:rPr>
          <w:noProof/>
          <w:snapToGrid w:val="0"/>
          <w:sz w:val="24"/>
          <w:szCs w:val="24"/>
        </w:rPr>
      </w:pPr>
    </w:p>
    <w:p w:rsidR="001207BF" w:rsidRPr="00087E46" w:rsidRDefault="001207BF" w:rsidP="001207BF">
      <w:pPr>
        <w:ind w:left="851"/>
        <w:rPr>
          <w:noProof/>
          <w:sz w:val="24"/>
          <w:szCs w:val="24"/>
          <w:lang w:bidi="da-DK"/>
        </w:rPr>
      </w:pPr>
      <w:r w:rsidRPr="00087E46">
        <w:rPr>
          <w:noProof/>
          <w:sz w:val="24"/>
          <w:szCs w:val="24"/>
          <w:lang w:bidi="da-DK"/>
        </w:rPr>
        <w:t>Dette lægemiddel indeholder natrium.</w:t>
      </w:r>
    </w:p>
    <w:p w:rsidR="001207BF" w:rsidRPr="00087E46" w:rsidRDefault="001207BF" w:rsidP="001207BF">
      <w:pPr>
        <w:ind w:left="851"/>
        <w:rPr>
          <w:noProof/>
          <w:sz w:val="24"/>
          <w:szCs w:val="24"/>
          <w:lang w:bidi="da-DK"/>
        </w:rPr>
      </w:pPr>
    </w:p>
    <w:p w:rsidR="001207BF" w:rsidRPr="00087E46" w:rsidRDefault="001207BF" w:rsidP="001207BF">
      <w:pPr>
        <w:ind w:left="851"/>
        <w:rPr>
          <w:noProof/>
          <w:sz w:val="24"/>
          <w:szCs w:val="24"/>
          <w:lang w:bidi="da-DK"/>
        </w:rPr>
      </w:pPr>
      <w:r w:rsidRPr="00087E46">
        <w:rPr>
          <w:noProof/>
          <w:sz w:val="24"/>
          <w:szCs w:val="24"/>
          <w:lang w:bidi="da-DK"/>
        </w:rPr>
        <w:t xml:space="preserve">Dette lægemiddel indeholder 3,4 mmol (78 mg) natrium pr. hætteglas, svarende til 4 % af den WHO anbefalede maksimale daglige indtagelse </w:t>
      </w:r>
      <w:r>
        <w:rPr>
          <w:noProof/>
          <w:sz w:val="24"/>
          <w:szCs w:val="24"/>
          <w:lang w:bidi="da-DK"/>
        </w:rPr>
        <w:t>af</w:t>
      </w:r>
      <w:r w:rsidRPr="00087E46">
        <w:rPr>
          <w:noProof/>
          <w:sz w:val="24"/>
          <w:szCs w:val="24"/>
          <w:lang w:bidi="da-DK"/>
        </w:rPr>
        <w:t xml:space="preserve"> 2 g natrium for en voksen.</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4.5</w:t>
      </w:r>
      <w:r w:rsidRPr="00087E46">
        <w:rPr>
          <w:b/>
          <w:sz w:val="24"/>
          <w:szCs w:val="24"/>
        </w:rPr>
        <w:tab/>
        <w:t>Interaktion med andre lægemidler og andre former for interaktion</w:t>
      </w:r>
    </w:p>
    <w:p w:rsidR="001207BF" w:rsidRPr="00AF3890" w:rsidRDefault="001207BF" w:rsidP="001207BF">
      <w:pPr>
        <w:ind w:left="851" w:hanging="851"/>
        <w:rPr>
          <w:sz w:val="24"/>
          <w:szCs w:val="24"/>
        </w:rPr>
      </w:pPr>
    </w:p>
    <w:p w:rsidR="001207BF" w:rsidRPr="00087E46" w:rsidRDefault="001207BF" w:rsidP="001207BF">
      <w:pPr>
        <w:suppressAutoHyphens/>
        <w:ind w:left="851"/>
        <w:rPr>
          <w:i/>
          <w:noProof/>
          <w:sz w:val="24"/>
          <w:szCs w:val="24"/>
          <w:lang w:eastAsia="en-GB"/>
        </w:rPr>
      </w:pPr>
      <w:r w:rsidRPr="00087E46">
        <w:rPr>
          <w:i/>
          <w:iCs/>
          <w:noProof/>
          <w:sz w:val="24"/>
          <w:szCs w:val="24"/>
          <w:lang w:bidi="da-DK"/>
        </w:rPr>
        <w:t>Kontraindicerede kombinationer (se pkt. 4.3)</w:t>
      </w:r>
    </w:p>
    <w:p w:rsidR="001207BF" w:rsidRPr="00087E46" w:rsidRDefault="001207BF" w:rsidP="001207BF">
      <w:pPr>
        <w:numPr>
          <w:ilvl w:val="0"/>
          <w:numId w:val="5"/>
        </w:numPr>
        <w:tabs>
          <w:tab w:val="clear" w:pos="360"/>
        </w:tabs>
        <w:ind w:left="1276" w:hanging="425"/>
        <w:rPr>
          <w:noProof/>
          <w:sz w:val="24"/>
          <w:szCs w:val="24"/>
          <w:u w:val="single"/>
        </w:rPr>
      </w:pPr>
      <w:r w:rsidRPr="00087E46">
        <w:rPr>
          <w:noProof/>
          <w:sz w:val="24"/>
          <w:szCs w:val="24"/>
          <w:u w:val="single"/>
          <w:lang w:bidi="da-DK"/>
        </w:rPr>
        <w:t>Ikke-selektive MAO-hæmmere:</w:t>
      </w:r>
    </w:p>
    <w:p w:rsidR="001207BF" w:rsidRPr="00087E46" w:rsidRDefault="001207BF" w:rsidP="001207BF">
      <w:pPr>
        <w:ind w:left="851"/>
        <w:rPr>
          <w:noProof/>
          <w:sz w:val="24"/>
          <w:szCs w:val="24"/>
        </w:rPr>
      </w:pPr>
      <w:r w:rsidRPr="00087E46">
        <w:rPr>
          <w:noProof/>
          <w:sz w:val="24"/>
          <w:szCs w:val="24"/>
          <w:lang w:bidi="da-DK"/>
        </w:rPr>
        <w:t>Paroksysmal hypertension, hypertermi muligvis fatal. På grund af den lange varighed af virkningen af MAOH-hæmmere er denne interaktion stadig mulig 15 dage efter ophør af MAO-hæmmer.</w:t>
      </w:r>
    </w:p>
    <w:p w:rsidR="001207BF" w:rsidRPr="00087E46" w:rsidRDefault="001207BF" w:rsidP="001207BF">
      <w:pPr>
        <w:suppressAutoHyphens/>
        <w:ind w:left="851" w:hanging="851"/>
        <w:rPr>
          <w:noProof/>
          <w:sz w:val="24"/>
          <w:szCs w:val="24"/>
        </w:rPr>
      </w:pPr>
    </w:p>
    <w:p w:rsidR="001207BF" w:rsidRPr="00087E46" w:rsidRDefault="001207BF" w:rsidP="001207BF">
      <w:pPr>
        <w:suppressAutoHyphens/>
        <w:ind w:left="851"/>
        <w:rPr>
          <w:i/>
          <w:noProof/>
          <w:sz w:val="24"/>
          <w:szCs w:val="24"/>
        </w:rPr>
      </w:pPr>
      <w:r w:rsidRPr="00087E46">
        <w:rPr>
          <w:i/>
          <w:iCs/>
          <w:noProof/>
          <w:sz w:val="24"/>
          <w:szCs w:val="24"/>
          <w:lang w:bidi="da-DK"/>
        </w:rPr>
        <w:t>Kombinationer, der frarådes (se pkt. 4.4)</w:t>
      </w:r>
    </w:p>
    <w:p w:rsidR="001207BF" w:rsidRPr="00087E46" w:rsidRDefault="001207BF" w:rsidP="001207BF">
      <w:pPr>
        <w:numPr>
          <w:ilvl w:val="0"/>
          <w:numId w:val="5"/>
        </w:numPr>
        <w:tabs>
          <w:tab w:val="clear" w:pos="360"/>
        </w:tabs>
        <w:ind w:left="1276" w:hanging="425"/>
        <w:rPr>
          <w:noProof/>
          <w:sz w:val="24"/>
          <w:szCs w:val="24"/>
          <w:u w:val="single"/>
          <w:lang w:val="en-US" w:bidi="da-DK"/>
        </w:rPr>
      </w:pPr>
      <w:r w:rsidRPr="00087E46">
        <w:rPr>
          <w:noProof/>
          <w:sz w:val="24"/>
          <w:szCs w:val="24"/>
          <w:u w:val="single"/>
          <w:lang w:val="en-US" w:bidi="da-DK"/>
        </w:rPr>
        <w:t xml:space="preserve">Dopaminerge ergot-alkaloider (bromocriptin, cabergolin, lisurid, pergolid): </w:t>
      </w:r>
    </w:p>
    <w:p w:rsidR="001207BF" w:rsidRPr="00087E46" w:rsidRDefault="001207BF" w:rsidP="001207BF">
      <w:pPr>
        <w:ind w:left="851"/>
        <w:rPr>
          <w:sz w:val="24"/>
          <w:szCs w:val="24"/>
          <w:lang w:val="nb-NO"/>
        </w:rPr>
      </w:pPr>
      <w:r w:rsidRPr="00087E46">
        <w:rPr>
          <w:noProof/>
          <w:sz w:val="24"/>
          <w:szCs w:val="24"/>
          <w:lang w:val="nb-NO" w:bidi="da-DK"/>
        </w:rPr>
        <w:t>Risiko for vasokonstriktion og/eller hypertensiv krise.</w:t>
      </w:r>
    </w:p>
    <w:p w:rsidR="001207BF" w:rsidRPr="00087E46" w:rsidRDefault="001207BF" w:rsidP="001207BF">
      <w:pPr>
        <w:suppressAutoHyphens/>
        <w:ind w:left="851"/>
        <w:rPr>
          <w:i/>
          <w:noProof/>
          <w:sz w:val="24"/>
          <w:szCs w:val="24"/>
          <w:lang w:val="nb-NO"/>
        </w:rPr>
      </w:pPr>
    </w:p>
    <w:p w:rsidR="001207BF" w:rsidRPr="00087E46" w:rsidRDefault="001207BF" w:rsidP="001207BF">
      <w:pPr>
        <w:numPr>
          <w:ilvl w:val="0"/>
          <w:numId w:val="5"/>
        </w:numPr>
        <w:tabs>
          <w:tab w:val="clear" w:pos="360"/>
        </w:tabs>
        <w:ind w:left="1276" w:hanging="425"/>
        <w:rPr>
          <w:noProof/>
          <w:sz w:val="24"/>
          <w:szCs w:val="24"/>
          <w:u w:val="single"/>
          <w:lang w:bidi="da-DK"/>
        </w:rPr>
      </w:pPr>
      <w:r w:rsidRPr="00087E46">
        <w:rPr>
          <w:noProof/>
          <w:sz w:val="24"/>
          <w:szCs w:val="24"/>
          <w:u w:val="single"/>
          <w:lang w:bidi="da-DK"/>
        </w:rPr>
        <w:lastRenderedPageBreak/>
        <w:t xml:space="preserve">Vasokonstriktor ergot-alkaloider (dihydroergotamin, ergotamin, methylergometrin, methysergid): </w:t>
      </w:r>
    </w:p>
    <w:p w:rsidR="001207BF" w:rsidRPr="00087E46" w:rsidRDefault="001207BF" w:rsidP="001207BF">
      <w:pPr>
        <w:ind w:left="851"/>
        <w:rPr>
          <w:noProof/>
          <w:sz w:val="24"/>
          <w:szCs w:val="24"/>
          <w:lang w:val="nb-NO"/>
        </w:rPr>
      </w:pPr>
      <w:r w:rsidRPr="00087E46">
        <w:rPr>
          <w:noProof/>
          <w:sz w:val="24"/>
          <w:szCs w:val="24"/>
          <w:lang w:val="nb-NO" w:bidi="da-DK"/>
        </w:rPr>
        <w:t>Risiko for vasokonstriktion og/eller hypertensiv krise.</w:t>
      </w:r>
    </w:p>
    <w:p w:rsidR="001207BF" w:rsidRPr="00087E46" w:rsidRDefault="001207BF" w:rsidP="001207BF">
      <w:pPr>
        <w:ind w:left="851"/>
        <w:rPr>
          <w:noProof/>
          <w:sz w:val="24"/>
          <w:szCs w:val="24"/>
          <w:lang w:val="nb-NO"/>
        </w:rPr>
      </w:pPr>
    </w:p>
    <w:p w:rsidR="001207BF" w:rsidRPr="00087E46" w:rsidRDefault="001207BF" w:rsidP="001207BF">
      <w:pPr>
        <w:numPr>
          <w:ilvl w:val="0"/>
          <w:numId w:val="5"/>
        </w:numPr>
        <w:tabs>
          <w:tab w:val="clear" w:pos="360"/>
        </w:tabs>
        <w:ind w:left="1276" w:hanging="425"/>
        <w:rPr>
          <w:noProof/>
          <w:sz w:val="24"/>
          <w:szCs w:val="24"/>
          <w:u w:val="single"/>
          <w:lang w:bidi="da-DK"/>
        </w:rPr>
      </w:pPr>
      <w:r w:rsidRPr="00087E46">
        <w:rPr>
          <w:noProof/>
          <w:sz w:val="24"/>
          <w:szCs w:val="24"/>
          <w:u w:val="single"/>
          <w:lang w:bidi="da-DK"/>
        </w:rPr>
        <w:t xml:space="preserve">Tricykliske antidepressiva (f.eks. imipramin): </w:t>
      </w:r>
    </w:p>
    <w:p w:rsidR="001207BF" w:rsidRPr="00087E46" w:rsidRDefault="001207BF" w:rsidP="001207BF">
      <w:pPr>
        <w:ind w:left="851"/>
        <w:rPr>
          <w:sz w:val="24"/>
          <w:szCs w:val="24"/>
        </w:rPr>
      </w:pPr>
      <w:proofErr w:type="spellStart"/>
      <w:r w:rsidRPr="00087E46">
        <w:rPr>
          <w:sz w:val="24"/>
          <w:szCs w:val="24"/>
          <w:lang w:bidi="da-DK"/>
        </w:rPr>
        <w:t>Paroksysmal</w:t>
      </w:r>
      <w:proofErr w:type="spellEnd"/>
      <w:r w:rsidRPr="00087E46">
        <w:rPr>
          <w:sz w:val="24"/>
          <w:szCs w:val="24"/>
          <w:lang w:bidi="da-DK"/>
        </w:rPr>
        <w:t xml:space="preserve"> hypertension med mulighed for </w:t>
      </w:r>
      <w:proofErr w:type="spellStart"/>
      <w:r w:rsidRPr="00087E46">
        <w:rPr>
          <w:sz w:val="24"/>
          <w:szCs w:val="24"/>
          <w:lang w:bidi="da-DK"/>
        </w:rPr>
        <w:t>arytmi</w:t>
      </w:r>
      <w:proofErr w:type="spellEnd"/>
      <w:r w:rsidRPr="00087E46">
        <w:rPr>
          <w:sz w:val="24"/>
          <w:szCs w:val="24"/>
          <w:lang w:bidi="da-DK"/>
        </w:rPr>
        <w:t xml:space="preserve"> (hæmning af adrenalin eller noradrenalin indtrængning i sympatiske fibre).</w:t>
      </w:r>
    </w:p>
    <w:p w:rsidR="001207BF" w:rsidRPr="00087E46" w:rsidRDefault="001207BF" w:rsidP="001207BF">
      <w:pPr>
        <w:ind w:left="851"/>
        <w:rPr>
          <w:noProof/>
          <w:sz w:val="24"/>
          <w:szCs w:val="24"/>
        </w:rPr>
      </w:pPr>
    </w:p>
    <w:p w:rsidR="001207BF" w:rsidRPr="00087E46" w:rsidRDefault="001207BF" w:rsidP="001207BF">
      <w:pPr>
        <w:numPr>
          <w:ilvl w:val="0"/>
          <w:numId w:val="5"/>
        </w:numPr>
        <w:tabs>
          <w:tab w:val="clear" w:pos="360"/>
        </w:tabs>
        <w:ind w:left="1276" w:hanging="425"/>
        <w:rPr>
          <w:noProof/>
          <w:sz w:val="24"/>
          <w:szCs w:val="24"/>
          <w:u w:val="single"/>
          <w:lang w:bidi="da-DK"/>
        </w:rPr>
      </w:pPr>
      <w:r w:rsidRPr="00087E46">
        <w:rPr>
          <w:noProof/>
          <w:sz w:val="24"/>
          <w:szCs w:val="24"/>
          <w:u w:val="single"/>
          <w:lang w:bidi="da-DK"/>
        </w:rPr>
        <w:t xml:space="preserve">Noradrenerge-serotoninerge antidepressiva (milnacipran, venlafaxin): </w:t>
      </w:r>
    </w:p>
    <w:p w:rsidR="001207BF" w:rsidRPr="00087E46" w:rsidRDefault="001207BF" w:rsidP="001207BF">
      <w:pPr>
        <w:ind w:left="851"/>
        <w:rPr>
          <w:sz w:val="24"/>
          <w:szCs w:val="24"/>
        </w:rPr>
      </w:pPr>
      <w:proofErr w:type="spellStart"/>
      <w:r w:rsidRPr="00087E46">
        <w:rPr>
          <w:sz w:val="24"/>
          <w:szCs w:val="24"/>
          <w:lang w:bidi="da-DK"/>
        </w:rPr>
        <w:t>Paroksysmal</w:t>
      </w:r>
      <w:proofErr w:type="spellEnd"/>
      <w:r w:rsidRPr="00087E46">
        <w:rPr>
          <w:sz w:val="24"/>
          <w:szCs w:val="24"/>
          <w:lang w:bidi="da-DK"/>
        </w:rPr>
        <w:t xml:space="preserve"> hypertension med mulighed for </w:t>
      </w:r>
      <w:proofErr w:type="spellStart"/>
      <w:r w:rsidRPr="00087E46">
        <w:rPr>
          <w:sz w:val="24"/>
          <w:szCs w:val="24"/>
          <w:lang w:bidi="da-DK"/>
        </w:rPr>
        <w:t>arytmi</w:t>
      </w:r>
      <w:proofErr w:type="spellEnd"/>
      <w:r w:rsidRPr="00087E46">
        <w:rPr>
          <w:sz w:val="24"/>
          <w:szCs w:val="24"/>
          <w:lang w:bidi="da-DK"/>
        </w:rPr>
        <w:t xml:space="preserve"> (hæmning af adrenalin eller noradrenalin indtrængning i sympatiske fibre).</w:t>
      </w:r>
    </w:p>
    <w:p w:rsidR="001207BF" w:rsidRPr="00087E46" w:rsidRDefault="001207BF" w:rsidP="001207BF">
      <w:pPr>
        <w:ind w:left="851"/>
        <w:rPr>
          <w:sz w:val="24"/>
          <w:szCs w:val="24"/>
        </w:rPr>
      </w:pPr>
    </w:p>
    <w:p w:rsidR="001207BF" w:rsidRPr="00087E46" w:rsidRDefault="001207BF" w:rsidP="001207BF">
      <w:pPr>
        <w:numPr>
          <w:ilvl w:val="0"/>
          <w:numId w:val="5"/>
        </w:numPr>
        <w:tabs>
          <w:tab w:val="clear" w:pos="360"/>
        </w:tabs>
        <w:ind w:left="1276" w:hanging="425"/>
        <w:rPr>
          <w:noProof/>
          <w:sz w:val="24"/>
          <w:szCs w:val="24"/>
          <w:u w:val="single"/>
          <w:lang w:bidi="da-DK"/>
        </w:rPr>
      </w:pPr>
      <w:r w:rsidRPr="00087E46">
        <w:rPr>
          <w:noProof/>
          <w:sz w:val="24"/>
          <w:szCs w:val="24"/>
          <w:u w:val="single"/>
          <w:lang w:bidi="da-DK"/>
        </w:rPr>
        <w:t>Selektive type A MAO-hæmmere:</w:t>
      </w:r>
    </w:p>
    <w:p w:rsidR="001207BF" w:rsidRPr="00087E46" w:rsidRDefault="001207BF" w:rsidP="001207BF">
      <w:pPr>
        <w:suppressAutoHyphens/>
        <w:ind w:left="851"/>
        <w:rPr>
          <w:noProof/>
          <w:sz w:val="24"/>
          <w:szCs w:val="24"/>
          <w:lang w:val="nb-NO"/>
        </w:rPr>
      </w:pPr>
      <w:r w:rsidRPr="00087E46">
        <w:rPr>
          <w:noProof/>
          <w:sz w:val="24"/>
          <w:szCs w:val="24"/>
          <w:lang w:val="nb-NO" w:bidi="da-DK"/>
        </w:rPr>
        <w:t>Risiko for vasokonstriktion og/eller hypertensiv krise.</w:t>
      </w:r>
    </w:p>
    <w:p w:rsidR="001207BF" w:rsidRPr="00087E46" w:rsidRDefault="001207BF" w:rsidP="001207BF">
      <w:pPr>
        <w:suppressAutoHyphens/>
        <w:ind w:left="851"/>
        <w:rPr>
          <w:noProof/>
          <w:sz w:val="24"/>
          <w:szCs w:val="24"/>
          <w:lang w:val="nb-NO"/>
        </w:rPr>
      </w:pPr>
    </w:p>
    <w:p w:rsidR="001207BF" w:rsidRPr="00087E46" w:rsidRDefault="001207BF" w:rsidP="001207BF">
      <w:pPr>
        <w:numPr>
          <w:ilvl w:val="0"/>
          <w:numId w:val="5"/>
        </w:numPr>
        <w:tabs>
          <w:tab w:val="clear" w:pos="360"/>
        </w:tabs>
        <w:ind w:left="1276" w:hanging="425"/>
        <w:rPr>
          <w:noProof/>
          <w:sz w:val="24"/>
          <w:szCs w:val="24"/>
          <w:u w:val="single"/>
          <w:lang w:bidi="da-DK"/>
        </w:rPr>
      </w:pPr>
      <w:r w:rsidRPr="00087E46">
        <w:rPr>
          <w:noProof/>
          <w:sz w:val="24"/>
          <w:szCs w:val="24"/>
          <w:u w:val="single"/>
          <w:lang w:bidi="da-DK"/>
        </w:rPr>
        <w:t xml:space="preserve">Linezolid: </w:t>
      </w:r>
    </w:p>
    <w:p w:rsidR="001207BF" w:rsidRPr="00087E46" w:rsidRDefault="001207BF" w:rsidP="001207BF">
      <w:pPr>
        <w:suppressAutoHyphens/>
        <w:ind w:left="851"/>
        <w:rPr>
          <w:noProof/>
          <w:sz w:val="24"/>
          <w:szCs w:val="24"/>
          <w:lang w:val="nb-NO"/>
        </w:rPr>
      </w:pPr>
      <w:r w:rsidRPr="00087E46">
        <w:rPr>
          <w:noProof/>
          <w:sz w:val="24"/>
          <w:szCs w:val="24"/>
          <w:lang w:val="nb-NO" w:bidi="da-DK"/>
        </w:rPr>
        <w:t>Risiko for vasokonstriktion og/eller hypertensiv krise.</w:t>
      </w:r>
    </w:p>
    <w:p w:rsidR="001207BF" w:rsidRPr="00087E46" w:rsidRDefault="001207BF" w:rsidP="001207BF">
      <w:pPr>
        <w:ind w:left="851"/>
        <w:rPr>
          <w:noProof/>
          <w:sz w:val="24"/>
          <w:szCs w:val="24"/>
          <w:lang w:val="nb-NO"/>
        </w:rPr>
      </w:pPr>
    </w:p>
    <w:p w:rsidR="001207BF" w:rsidRPr="00087E46" w:rsidRDefault="001207BF" w:rsidP="001207BF">
      <w:pPr>
        <w:numPr>
          <w:ilvl w:val="0"/>
          <w:numId w:val="5"/>
        </w:numPr>
        <w:tabs>
          <w:tab w:val="clear" w:pos="360"/>
        </w:tabs>
        <w:ind w:left="1276" w:hanging="425"/>
        <w:rPr>
          <w:noProof/>
          <w:sz w:val="24"/>
          <w:szCs w:val="24"/>
          <w:u w:val="single"/>
          <w:lang w:bidi="da-DK"/>
        </w:rPr>
      </w:pPr>
      <w:r w:rsidRPr="00087E46">
        <w:rPr>
          <w:noProof/>
          <w:sz w:val="24"/>
          <w:szCs w:val="24"/>
          <w:u w:val="single"/>
          <w:lang w:bidi="da-DK"/>
        </w:rPr>
        <w:t xml:space="preserve">Guanethidin og relaterede produkter: </w:t>
      </w:r>
    </w:p>
    <w:p w:rsidR="001207BF" w:rsidRPr="00087E46" w:rsidRDefault="001207BF" w:rsidP="001207BF">
      <w:pPr>
        <w:suppressAutoHyphens/>
        <w:ind w:left="851"/>
        <w:rPr>
          <w:noProof/>
          <w:sz w:val="24"/>
          <w:szCs w:val="24"/>
        </w:rPr>
      </w:pPr>
      <w:r w:rsidRPr="00087E46">
        <w:rPr>
          <w:noProof/>
          <w:sz w:val="24"/>
          <w:szCs w:val="24"/>
          <w:lang w:bidi="da-DK"/>
        </w:rPr>
        <w:t>Væsentlig stigning af blodtryk (hyperreaktivitet i forbindelse med reduktion af sympatisk tonus og/eller med hæmning af adrenalin eller noradrenalin indtrængning i sympatiske fibre). Hvis kombinationen ikke kan undgås, anvendes med forsigtighed lavere doser af sympatomimetiske stoffer.</w:t>
      </w:r>
    </w:p>
    <w:p w:rsidR="001207BF" w:rsidRPr="00087E46" w:rsidRDefault="001207BF" w:rsidP="001207BF">
      <w:pPr>
        <w:suppressAutoHyphens/>
        <w:ind w:left="851"/>
        <w:rPr>
          <w:noProof/>
          <w:sz w:val="24"/>
          <w:szCs w:val="24"/>
          <w:u w:val="single"/>
        </w:rPr>
      </w:pPr>
    </w:p>
    <w:p w:rsidR="001207BF" w:rsidRPr="00087E46" w:rsidRDefault="001207BF" w:rsidP="001207BF">
      <w:pPr>
        <w:numPr>
          <w:ilvl w:val="0"/>
          <w:numId w:val="5"/>
        </w:numPr>
        <w:tabs>
          <w:tab w:val="clear" w:pos="360"/>
        </w:tabs>
        <w:ind w:left="1276" w:hanging="425"/>
        <w:rPr>
          <w:noProof/>
          <w:sz w:val="24"/>
          <w:szCs w:val="24"/>
          <w:u w:val="single"/>
          <w:lang w:bidi="da-DK"/>
        </w:rPr>
      </w:pPr>
      <w:r w:rsidRPr="00087E46">
        <w:rPr>
          <w:noProof/>
          <w:sz w:val="24"/>
          <w:szCs w:val="24"/>
          <w:u w:val="single"/>
          <w:lang w:bidi="da-DK"/>
        </w:rPr>
        <w:t>Cardioglykosider, quinidin:</w:t>
      </w:r>
    </w:p>
    <w:p w:rsidR="001207BF" w:rsidRPr="00087E46" w:rsidRDefault="001207BF" w:rsidP="001207BF">
      <w:pPr>
        <w:suppressAutoHyphens/>
        <w:ind w:left="851"/>
        <w:rPr>
          <w:noProof/>
          <w:sz w:val="24"/>
          <w:szCs w:val="24"/>
        </w:rPr>
      </w:pPr>
      <w:r w:rsidRPr="00087E46">
        <w:rPr>
          <w:noProof/>
          <w:sz w:val="24"/>
          <w:szCs w:val="24"/>
          <w:lang w:bidi="da-DK"/>
        </w:rPr>
        <w:t>Øget risiko for arytmi.</w:t>
      </w:r>
    </w:p>
    <w:p w:rsidR="001207BF" w:rsidRPr="00087E46" w:rsidRDefault="001207BF" w:rsidP="001207BF">
      <w:pPr>
        <w:suppressAutoHyphens/>
        <w:ind w:left="851"/>
        <w:rPr>
          <w:noProof/>
          <w:sz w:val="24"/>
          <w:szCs w:val="24"/>
          <w:u w:val="single"/>
        </w:rPr>
      </w:pPr>
    </w:p>
    <w:p w:rsidR="001207BF" w:rsidRPr="00087E46" w:rsidRDefault="001207BF" w:rsidP="001207BF">
      <w:pPr>
        <w:numPr>
          <w:ilvl w:val="0"/>
          <w:numId w:val="5"/>
        </w:numPr>
        <w:tabs>
          <w:tab w:val="clear" w:pos="360"/>
        </w:tabs>
        <w:ind w:left="1276" w:hanging="425"/>
        <w:rPr>
          <w:noProof/>
          <w:sz w:val="24"/>
          <w:szCs w:val="24"/>
          <w:u w:val="single"/>
          <w:lang w:bidi="da-DK"/>
        </w:rPr>
      </w:pPr>
      <w:r w:rsidRPr="00087E46">
        <w:rPr>
          <w:noProof/>
          <w:sz w:val="24"/>
          <w:szCs w:val="24"/>
          <w:u w:val="single"/>
          <w:lang w:bidi="da-DK"/>
        </w:rPr>
        <w:t xml:space="preserve">Sibutramin: </w:t>
      </w:r>
    </w:p>
    <w:p w:rsidR="001207BF" w:rsidRPr="00087E46" w:rsidRDefault="001207BF" w:rsidP="001207BF">
      <w:pPr>
        <w:suppressAutoHyphens/>
        <w:ind w:left="851"/>
        <w:rPr>
          <w:noProof/>
          <w:sz w:val="24"/>
          <w:szCs w:val="24"/>
        </w:rPr>
      </w:pPr>
      <w:r w:rsidRPr="00087E46">
        <w:rPr>
          <w:noProof/>
          <w:sz w:val="24"/>
          <w:szCs w:val="24"/>
          <w:lang w:bidi="da-DK"/>
        </w:rPr>
        <w:t>Paroksysmal hypertension med mulighed for arytmi (hæmning af adrenalin eller noradrenalin indtrængning i sympatiske fibre).</w:t>
      </w:r>
    </w:p>
    <w:p w:rsidR="001207BF" w:rsidRPr="00087E46" w:rsidRDefault="001207BF" w:rsidP="001207BF">
      <w:pPr>
        <w:suppressAutoHyphens/>
        <w:ind w:left="851"/>
        <w:rPr>
          <w:noProof/>
          <w:sz w:val="24"/>
          <w:szCs w:val="24"/>
          <w:u w:val="single"/>
        </w:rPr>
      </w:pPr>
    </w:p>
    <w:p w:rsidR="001207BF" w:rsidRPr="00087E46" w:rsidRDefault="001207BF" w:rsidP="001207BF">
      <w:pPr>
        <w:numPr>
          <w:ilvl w:val="0"/>
          <w:numId w:val="5"/>
        </w:numPr>
        <w:tabs>
          <w:tab w:val="clear" w:pos="360"/>
        </w:tabs>
        <w:ind w:left="1276" w:hanging="425"/>
        <w:rPr>
          <w:noProof/>
          <w:sz w:val="24"/>
          <w:szCs w:val="24"/>
          <w:u w:val="single"/>
          <w:lang w:bidi="da-DK"/>
        </w:rPr>
      </w:pPr>
      <w:r w:rsidRPr="00087E46">
        <w:rPr>
          <w:noProof/>
          <w:sz w:val="24"/>
          <w:szCs w:val="24"/>
          <w:u w:val="single"/>
          <w:lang w:bidi="da-DK"/>
        </w:rPr>
        <w:t xml:space="preserve">Halogenerede flygtige anæstetika (desfluran, enfluran, halothan, isofluran, methoxyfluran, sevofluran): </w:t>
      </w:r>
    </w:p>
    <w:p w:rsidR="001207BF" w:rsidRPr="00087E46" w:rsidRDefault="001207BF" w:rsidP="001207BF">
      <w:pPr>
        <w:ind w:left="851"/>
        <w:rPr>
          <w:sz w:val="24"/>
          <w:szCs w:val="24"/>
          <w:lang w:val="nb-NO"/>
        </w:rPr>
      </w:pPr>
      <w:r w:rsidRPr="00087E46">
        <w:rPr>
          <w:sz w:val="24"/>
          <w:szCs w:val="24"/>
          <w:lang w:val="nb-NO" w:bidi="da-DK"/>
        </w:rPr>
        <w:t>Risiko for perioperativ hypertensiv krise og arytmi.</w:t>
      </w:r>
    </w:p>
    <w:p w:rsidR="001207BF" w:rsidRPr="00087E46" w:rsidRDefault="001207BF" w:rsidP="001207BF">
      <w:pPr>
        <w:suppressAutoHyphens/>
        <w:ind w:left="851"/>
        <w:rPr>
          <w:noProof/>
          <w:sz w:val="24"/>
          <w:szCs w:val="24"/>
          <w:lang w:val="nb-NO"/>
        </w:rPr>
      </w:pPr>
    </w:p>
    <w:p w:rsidR="001207BF" w:rsidRPr="00087E46" w:rsidRDefault="001207BF" w:rsidP="001207BF">
      <w:pPr>
        <w:suppressAutoHyphens/>
        <w:ind w:left="851"/>
        <w:rPr>
          <w:i/>
          <w:noProof/>
          <w:sz w:val="24"/>
          <w:szCs w:val="24"/>
        </w:rPr>
      </w:pPr>
      <w:r w:rsidRPr="00087E46">
        <w:rPr>
          <w:i/>
          <w:iCs/>
          <w:noProof/>
          <w:sz w:val="24"/>
          <w:szCs w:val="24"/>
          <w:lang w:bidi="da-DK"/>
        </w:rPr>
        <w:t>Kombinationer, der kræver forholdsregler ved brug:</w:t>
      </w:r>
    </w:p>
    <w:p w:rsidR="001207BF" w:rsidRPr="00087E46" w:rsidRDefault="001207BF" w:rsidP="001207BF">
      <w:pPr>
        <w:numPr>
          <w:ilvl w:val="0"/>
          <w:numId w:val="5"/>
        </w:numPr>
        <w:tabs>
          <w:tab w:val="clear" w:pos="360"/>
        </w:tabs>
        <w:ind w:left="1276" w:hanging="425"/>
        <w:rPr>
          <w:noProof/>
          <w:sz w:val="24"/>
          <w:szCs w:val="24"/>
          <w:u w:val="single"/>
          <w:lang w:bidi="da-DK"/>
        </w:rPr>
      </w:pPr>
      <w:r w:rsidRPr="00087E46">
        <w:rPr>
          <w:noProof/>
          <w:sz w:val="24"/>
          <w:szCs w:val="24"/>
          <w:u w:val="single"/>
          <w:lang w:bidi="da-DK"/>
        </w:rPr>
        <w:t xml:space="preserve">Oxytocin-stoffer: </w:t>
      </w:r>
    </w:p>
    <w:p w:rsidR="001207BF" w:rsidRPr="00087E46" w:rsidRDefault="001207BF" w:rsidP="001207BF">
      <w:pPr>
        <w:suppressAutoHyphens/>
        <w:ind w:left="851"/>
        <w:rPr>
          <w:noProof/>
          <w:sz w:val="24"/>
          <w:szCs w:val="24"/>
        </w:rPr>
      </w:pPr>
      <w:r w:rsidRPr="00087E46">
        <w:rPr>
          <w:noProof/>
          <w:sz w:val="24"/>
          <w:szCs w:val="24"/>
          <w:lang w:bidi="da-DK"/>
        </w:rPr>
        <w:t>Virkningen af presso</w:t>
      </w:r>
      <w:r>
        <w:rPr>
          <w:noProof/>
          <w:sz w:val="24"/>
          <w:szCs w:val="24"/>
          <w:lang w:bidi="da-DK"/>
        </w:rPr>
        <w:t>r</w:t>
      </w:r>
      <w:r w:rsidRPr="00087E46">
        <w:rPr>
          <w:noProof/>
          <w:sz w:val="24"/>
          <w:szCs w:val="24"/>
          <w:lang w:bidi="da-DK"/>
        </w:rPr>
        <w:t>-aktive sympatomimetiske aminer er potenseret. Visse oxytocin-stoffer kan således forårsage svær persistent hypertension, og der kan forekomme slagtilfælde i perioden efter fødslen.</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4.6</w:t>
      </w:r>
      <w:r w:rsidRPr="00087E46">
        <w:rPr>
          <w:b/>
          <w:sz w:val="24"/>
          <w:szCs w:val="24"/>
        </w:rPr>
        <w:tab/>
        <w:t>Graviditet og amning</w:t>
      </w:r>
    </w:p>
    <w:p w:rsidR="001207BF" w:rsidRDefault="001207BF" w:rsidP="001207BF">
      <w:pPr>
        <w:ind w:left="851"/>
        <w:rPr>
          <w:noProof/>
          <w:sz w:val="24"/>
          <w:szCs w:val="24"/>
          <w:u w:val="single"/>
          <w:lang w:bidi="da-DK"/>
        </w:rPr>
      </w:pPr>
    </w:p>
    <w:p w:rsidR="001207BF" w:rsidRPr="00087E46" w:rsidRDefault="001207BF" w:rsidP="001207BF">
      <w:pPr>
        <w:ind w:left="851"/>
        <w:rPr>
          <w:noProof/>
          <w:sz w:val="24"/>
          <w:szCs w:val="24"/>
          <w:u w:val="single"/>
        </w:rPr>
      </w:pPr>
      <w:r w:rsidRPr="00087E46">
        <w:rPr>
          <w:noProof/>
          <w:sz w:val="24"/>
          <w:szCs w:val="24"/>
          <w:u w:val="single"/>
          <w:lang w:bidi="da-DK"/>
        </w:rPr>
        <w:t>Graviditet</w:t>
      </w:r>
    </w:p>
    <w:p w:rsidR="001207BF" w:rsidRPr="00087E46" w:rsidRDefault="001207BF" w:rsidP="001207BF">
      <w:pPr>
        <w:suppressAutoHyphens/>
        <w:ind w:left="851"/>
        <w:rPr>
          <w:noProof/>
          <w:sz w:val="24"/>
          <w:szCs w:val="24"/>
        </w:rPr>
      </w:pPr>
      <w:r w:rsidRPr="00087E46">
        <w:rPr>
          <w:noProof/>
          <w:sz w:val="24"/>
          <w:szCs w:val="24"/>
          <w:lang w:bidi="da-DK"/>
        </w:rPr>
        <w:t xml:space="preserve">Dyreforsøg er utilstrækkelige med hensyn til reproduktiv toksicitet og teratogenicitet (se pkt. 5.3). </w:t>
      </w:r>
    </w:p>
    <w:p w:rsidR="001207BF" w:rsidRPr="00087E46" w:rsidRDefault="001207BF" w:rsidP="001207BF">
      <w:pPr>
        <w:suppressAutoHyphens/>
        <w:ind w:left="851"/>
        <w:rPr>
          <w:noProof/>
          <w:sz w:val="24"/>
          <w:szCs w:val="24"/>
        </w:rPr>
      </w:pPr>
      <w:r w:rsidRPr="00087E46">
        <w:rPr>
          <w:noProof/>
          <w:sz w:val="24"/>
          <w:szCs w:val="24"/>
          <w:lang w:bidi="da-DK"/>
        </w:rPr>
        <w:t>Administration af phenylephrin i den sene graviditet eller under fødsel kan potentielt forårsage føtal hypoxi og bradykardi. Brug af injicerbar phenylephrin er mulig under graviditet i overensstemmelse med indikationerne.</w:t>
      </w:r>
    </w:p>
    <w:p w:rsidR="001207BF" w:rsidRPr="00087E46" w:rsidRDefault="001207BF" w:rsidP="001207BF">
      <w:pPr>
        <w:suppressAutoHyphens/>
        <w:ind w:left="851"/>
        <w:rPr>
          <w:noProof/>
          <w:sz w:val="24"/>
          <w:szCs w:val="24"/>
        </w:rPr>
      </w:pPr>
      <w:r w:rsidRPr="00087E46">
        <w:rPr>
          <w:noProof/>
          <w:sz w:val="24"/>
          <w:szCs w:val="24"/>
          <w:lang w:bidi="da-DK"/>
        </w:rPr>
        <w:t>Kombinationen med visse oxytocin-stoffer kan forårsage svær hypertension (se pkt. 4.5).</w:t>
      </w:r>
    </w:p>
    <w:p w:rsidR="001207BF" w:rsidRPr="00087E46" w:rsidRDefault="001207BF" w:rsidP="001207BF">
      <w:pPr>
        <w:suppressAutoHyphens/>
        <w:ind w:left="851"/>
        <w:rPr>
          <w:noProof/>
          <w:sz w:val="24"/>
          <w:szCs w:val="24"/>
        </w:rPr>
      </w:pPr>
    </w:p>
    <w:p w:rsidR="001207BF" w:rsidRPr="00087E46" w:rsidRDefault="001207BF" w:rsidP="001207BF">
      <w:pPr>
        <w:suppressAutoHyphens/>
        <w:ind w:left="851"/>
        <w:rPr>
          <w:noProof/>
          <w:sz w:val="24"/>
          <w:szCs w:val="24"/>
          <w:u w:val="single"/>
        </w:rPr>
      </w:pPr>
      <w:r w:rsidRPr="00087E46">
        <w:rPr>
          <w:noProof/>
          <w:sz w:val="24"/>
          <w:szCs w:val="24"/>
          <w:u w:val="single"/>
          <w:lang w:bidi="da-DK"/>
        </w:rPr>
        <w:t>Amning</w:t>
      </w:r>
    </w:p>
    <w:p w:rsidR="001207BF" w:rsidRPr="00087E46" w:rsidRDefault="001207BF" w:rsidP="001207BF">
      <w:pPr>
        <w:suppressAutoHyphens/>
        <w:ind w:left="851"/>
        <w:rPr>
          <w:noProof/>
          <w:sz w:val="24"/>
          <w:szCs w:val="24"/>
        </w:rPr>
      </w:pPr>
      <w:r w:rsidRPr="00087E46">
        <w:rPr>
          <w:noProof/>
          <w:sz w:val="24"/>
          <w:szCs w:val="24"/>
          <w:lang w:bidi="da-DK"/>
        </w:rPr>
        <w:t>Der udskilles små mængder af phenylephrin i modermælk,</w:t>
      </w:r>
      <w:r w:rsidRPr="00087E46">
        <w:rPr>
          <w:rFonts w:eastAsia="Arial"/>
          <w:noProof/>
          <w:sz w:val="24"/>
          <w:szCs w:val="24"/>
          <w:lang w:bidi="da-DK"/>
        </w:rPr>
        <w:t xml:space="preserve"> </w:t>
      </w:r>
      <w:r w:rsidRPr="00087E46">
        <w:rPr>
          <w:noProof/>
          <w:sz w:val="24"/>
          <w:szCs w:val="24"/>
          <w:lang w:bidi="da-DK"/>
        </w:rPr>
        <w:t>og oral biotilgængelighed kan være lav.</w:t>
      </w:r>
    </w:p>
    <w:p w:rsidR="001207BF" w:rsidRPr="00087E46" w:rsidRDefault="001207BF" w:rsidP="001207BF">
      <w:pPr>
        <w:suppressAutoHyphens/>
        <w:ind w:left="851"/>
        <w:rPr>
          <w:noProof/>
          <w:sz w:val="24"/>
          <w:szCs w:val="24"/>
          <w:lang w:bidi="da-DK"/>
        </w:rPr>
      </w:pPr>
      <w:r w:rsidRPr="00087E46">
        <w:rPr>
          <w:noProof/>
          <w:sz w:val="24"/>
          <w:szCs w:val="24"/>
          <w:lang w:bidi="da-DK"/>
        </w:rPr>
        <w:t>Administration af vasokonstriktorer til moderen udsætter den nyfødte for en teoretisk risiko for cardiovaskulære og neurologiske virkninger. I tilfælde af en enkelt bolusindgivelse under fødsel er amning imidlertid mulig.</w:t>
      </w:r>
    </w:p>
    <w:p w:rsidR="001207BF" w:rsidRPr="00087E46" w:rsidRDefault="001207BF" w:rsidP="001207BF">
      <w:pPr>
        <w:suppressAutoHyphens/>
        <w:ind w:left="851"/>
        <w:rPr>
          <w:noProof/>
          <w:sz w:val="24"/>
          <w:szCs w:val="24"/>
        </w:rPr>
      </w:pPr>
    </w:p>
    <w:p w:rsidR="001207BF" w:rsidRPr="00087E46" w:rsidRDefault="001207BF" w:rsidP="001207BF">
      <w:pPr>
        <w:ind w:left="851"/>
        <w:rPr>
          <w:noProof/>
          <w:sz w:val="24"/>
          <w:szCs w:val="24"/>
          <w:u w:val="single"/>
          <w:lang w:eastAsia="en-GB"/>
        </w:rPr>
      </w:pPr>
      <w:r w:rsidRPr="00087E46">
        <w:rPr>
          <w:noProof/>
          <w:sz w:val="24"/>
          <w:szCs w:val="24"/>
          <w:u w:val="single"/>
          <w:lang w:bidi="da-DK"/>
        </w:rPr>
        <w:t>Fertilitet</w:t>
      </w:r>
    </w:p>
    <w:p w:rsidR="001207BF" w:rsidRPr="00087E46" w:rsidRDefault="001207BF" w:rsidP="001207BF">
      <w:pPr>
        <w:suppressAutoHyphens/>
        <w:ind w:left="851"/>
        <w:rPr>
          <w:noProof/>
          <w:sz w:val="24"/>
          <w:szCs w:val="24"/>
        </w:rPr>
      </w:pPr>
      <w:r w:rsidRPr="00087E46">
        <w:rPr>
          <w:noProof/>
          <w:sz w:val="24"/>
          <w:szCs w:val="24"/>
          <w:lang w:bidi="da-DK"/>
        </w:rPr>
        <w:t>Der er ingen tilgængelige data vedrørende fertilitet efter eksponering for phenylephrin (se pkt. 5.3).</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4.7</w:t>
      </w:r>
      <w:r w:rsidRPr="00087E46">
        <w:rPr>
          <w:b/>
          <w:sz w:val="24"/>
          <w:szCs w:val="24"/>
        </w:rPr>
        <w:tab/>
        <w:t>Virkninger på evnen til at føre motorkøretøj eller betjene maskiner</w:t>
      </w:r>
    </w:p>
    <w:p w:rsidR="001207BF" w:rsidRDefault="001207BF" w:rsidP="001207BF">
      <w:pPr>
        <w:suppressAutoHyphens/>
        <w:ind w:left="851"/>
        <w:rPr>
          <w:noProof/>
          <w:sz w:val="24"/>
          <w:szCs w:val="24"/>
          <w:lang w:bidi="da-DK"/>
        </w:rPr>
      </w:pPr>
      <w:r>
        <w:rPr>
          <w:noProof/>
          <w:sz w:val="24"/>
          <w:szCs w:val="24"/>
          <w:lang w:bidi="da-DK"/>
        </w:rPr>
        <w:t>Ikke mærkning.</w:t>
      </w:r>
    </w:p>
    <w:p w:rsidR="001207BF" w:rsidRPr="00087E46" w:rsidRDefault="001207BF" w:rsidP="001207BF">
      <w:pPr>
        <w:suppressAutoHyphens/>
        <w:ind w:left="851"/>
        <w:rPr>
          <w:i/>
          <w:noProof/>
          <w:sz w:val="24"/>
          <w:szCs w:val="24"/>
        </w:rPr>
      </w:pPr>
      <w:r w:rsidRPr="00087E46">
        <w:rPr>
          <w:noProof/>
          <w:sz w:val="24"/>
          <w:szCs w:val="24"/>
          <w:lang w:bidi="da-DK"/>
        </w:rPr>
        <w:t>Ikke relevant.</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4.8</w:t>
      </w:r>
      <w:r w:rsidRPr="00087E46">
        <w:rPr>
          <w:b/>
          <w:sz w:val="24"/>
          <w:szCs w:val="24"/>
        </w:rPr>
        <w:tab/>
        <w:t>Bivirkninger</w:t>
      </w:r>
    </w:p>
    <w:p w:rsidR="001207BF" w:rsidRDefault="001207BF" w:rsidP="001207BF">
      <w:pPr>
        <w:ind w:left="851"/>
        <w:rPr>
          <w:noProof/>
          <w:sz w:val="24"/>
          <w:szCs w:val="24"/>
          <w:lang w:bidi="da-DK"/>
        </w:rPr>
      </w:pPr>
    </w:p>
    <w:p w:rsidR="001207BF" w:rsidRPr="008D6EB4" w:rsidRDefault="001207BF" w:rsidP="001207BF">
      <w:pPr>
        <w:ind w:left="851"/>
        <w:rPr>
          <w:i/>
          <w:noProof/>
          <w:sz w:val="24"/>
          <w:szCs w:val="24"/>
          <w:u w:val="single"/>
          <w:lang w:eastAsia="en-GB"/>
        </w:rPr>
      </w:pPr>
      <w:r w:rsidRPr="008D6EB4">
        <w:rPr>
          <w:i/>
          <w:noProof/>
          <w:sz w:val="24"/>
          <w:szCs w:val="24"/>
          <w:u w:val="single"/>
          <w:lang w:bidi="da-DK"/>
        </w:rPr>
        <w:t>Oversigt over sikkerhedsprofil</w:t>
      </w:r>
    </w:p>
    <w:p w:rsidR="001207BF" w:rsidRPr="0022031C" w:rsidRDefault="001207BF" w:rsidP="001207BF">
      <w:pPr>
        <w:ind w:left="851"/>
        <w:rPr>
          <w:sz w:val="24"/>
          <w:szCs w:val="24"/>
        </w:rPr>
      </w:pPr>
    </w:p>
    <w:p w:rsidR="001207BF" w:rsidRPr="0022031C" w:rsidRDefault="001207BF" w:rsidP="001207BF">
      <w:pPr>
        <w:ind w:left="851"/>
        <w:rPr>
          <w:sz w:val="24"/>
          <w:szCs w:val="24"/>
        </w:rPr>
      </w:pPr>
      <w:r w:rsidRPr="0022031C">
        <w:rPr>
          <w:sz w:val="24"/>
          <w:szCs w:val="24"/>
          <w:lang w:bidi="da-DK"/>
        </w:rPr>
        <w:t xml:space="preserve">De mest almindelige bivirkninger ved </w:t>
      </w:r>
      <w:proofErr w:type="spellStart"/>
      <w:r w:rsidRPr="0022031C">
        <w:rPr>
          <w:sz w:val="24"/>
          <w:szCs w:val="24"/>
          <w:lang w:bidi="da-DK"/>
        </w:rPr>
        <w:t>phenylephrin</w:t>
      </w:r>
      <w:proofErr w:type="spellEnd"/>
      <w:r w:rsidRPr="0022031C">
        <w:rPr>
          <w:sz w:val="24"/>
          <w:szCs w:val="24"/>
          <w:lang w:bidi="da-DK"/>
        </w:rPr>
        <w:t xml:space="preserve"> er bradykardi, </w:t>
      </w:r>
      <w:proofErr w:type="spellStart"/>
      <w:r w:rsidRPr="0022031C">
        <w:rPr>
          <w:sz w:val="24"/>
          <w:szCs w:val="24"/>
          <w:lang w:bidi="da-DK"/>
        </w:rPr>
        <w:t>hypertensive</w:t>
      </w:r>
      <w:proofErr w:type="spellEnd"/>
      <w:r w:rsidRPr="0022031C">
        <w:rPr>
          <w:sz w:val="24"/>
          <w:szCs w:val="24"/>
          <w:lang w:bidi="da-DK"/>
        </w:rPr>
        <w:t xml:space="preserve"> episoder, kvalme og opkastning. Hypertension forekommer hyppigere ved høje doser. </w:t>
      </w:r>
    </w:p>
    <w:p w:rsidR="001207BF" w:rsidRPr="0022031C" w:rsidRDefault="001207BF" w:rsidP="001207BF">
      <w:pPr>
        <w:ind w:left="851"/>
        <w:rPr>
          <w:sz w:val="24"/>
          <w:szCs w:val="24"/>
        </w:rPr>
      </w:pPr>
      <w:r w:rsidRPr="0022031C">
        <w:rPr>
          <w:sz w:val="24"/>
          <w:szCs w:val="24"/>
          <w:lang w:bidi="da-DK"/>
        </w:rPr>
        <w:t xml:space="preserve">De mest almindeligt rapporterede </w:t>
      </w:r>
      <w:proofErr w:type="spellStart"/>
      <w:r w:rsidRPr="0022031C">
        <w:rPr>
          <w:sz w:val="24"/>
          <w:szCs w:val="24"/>
          <w:lang w:bidi="da-DK"/>
        </w:rPr>
        <w:t>kardiovaskulære</w:t>
      </w:r>
      <w:proofErr w:type="spellEnd"/>
      <w:r w:rsidRPr="0022031C">
        <w:rPr>
          <w:sz w:val="24"/>
          <w:szCs w:val="24"/>
          <w:lang w:bidi="da-DK"/>
        </w:rPr>
        <w:t xml:space="preserve"> bivirkninger synes at være bradykardi, sandsynligvis på grund af </w:t>
      </w:r>
      <w:proofErr w:type="spellStart"/>
      <w:r w:rsidRPr="0022031C">
        <w:rPr>
          <w:sz w:val="24"/>
          <w:szCs w:val="24"/>
          <w:lang w:bidi="da-DK"/>
        </w:rPr>
        <w:t>vagal</w:t>
      </w:r>
      <w:proofErr w:type="spellEnd"/>
      <w:r w:rsidRPr="0022031C">
        <w:rPr>
          <w:sz w:val="24"/>
          <w:szCs w:val="24"/>
          <w:lang w:bidi="da-DK"/>
        </w:rPr>
        <w:t xml:space="preserve"> stimulering fremkaldt af trykreceptorer og i overensstemmelse med den farmakologiske virkning af </w:t>
      </w:r>
      <w:proofErr w:type="spellStart"/>
      <w:r w:rsidRPr="0022031C">
        <w:rPr>
          <w:sz w:val="24"/>
          <w:szCs w:val="24"/>
          <w:lang w:bidi="da-DK"/>
        </w:rPr>
        <w:t>phenylephrin</w:t>
      </w:r>
      <w:proofErr w:type="spellEnd"/>
      <w:r w:rsidRPr="0022031C">
        <w:rPr>
          <w:sz w:val="24"/>
          <w:szCs w:val="24"/>
          <w:lang w:bidi="da-DK"/>
        </w:rPr>
        <w:t>.</w:t>
      </w:r>
    </w:p>
    <w:p w:rsidR="001207BF" w:rsidRPr="00087E46" w:rsidRDefault="001207BF" w:rsidP="001207BF">
      <w:pPr>
        <w:suppressAutoHyphens/>
        <w:ind w:left="851"/>
        <w:rPr>
          <w:b/>
          <w:noProof/>
          <w:sz w:val="24"/>
          <w:szCs w:val="24"/>
        </w:rPr>
      </w:pPr>
    </w:p>
    <w:p w:rsidR="001207BF" w:rsidRPr="00087E46" w:rsidRDefault="001207BF" w:rsidP="001207BF">
      <w:pPr>
        <w:suppressAutoHyphens/>
        <w:ind w:left="851"/>
        <w:rPr>
          <w:i/>
          <w:noProof/>
          <w:sz w:val="24"/>
          <w:szCs w:val="24"/>
          <w:u w:val="single"/>
        </w:rPr>
      </w:pPr>
      <w:r w:rsidRPr="00087E46">
        <w:rPr>
          <w:i/>
          <w:iCs/>
          <w:noProof/>
          <w:sz w:val="24"/>
          <w:szCs w:val="24"/>
          <w:u w:val="single"/>
          <w:lang w:bidi="da-DK"/>
        </w:rPr>
        <w:t>Liste over bivirkninger</w:t>
      </w:r>
    </w:p>
    <w:p w:rsidR="001207BF" w:rsidRPr="00087E46" w:rsidRDefault="001207BF" w:rsidP="001207BF">
      <w:pPr>
        <w:suppressAutoHyphens/>
        <w:ind w:left="851"/>
        <w:rPr>
          <w:noProof/>
          <w:sz w:val="24"/>
          <w:szCs w:val="24"/>
        </w:rPr>
      </w:pPr>
    </w:p>
    <w:p w:rsidR="001207BF" w:rsidRPr="00087E46" w:rsidRDefault="001207BF" w:rsidP="001207BF">
      <w:pPr>
        <w:suppressAutoHyphens/>
        <w:ind w:left="851"/>
        <w:rPr>
          <w:noProof/>
          <w:sz w:val="24"/>
          <w:szCs w:val="24"/>
        </w:rPr>
      </w:pPr>
      <w:r w:rsidRPr="00087E46">
        <w:rPr>
          <w:noProof/>
          <w:sz w:val="24"/>
          <w:szCs w:val="24"/>
          <w:lang w:bidi="da-DK"/>
        </w:rPr>
        <w:t>Hyppighed: Ikke kendt (kan ikke estimeres ud fra forhåndenværende data)</w:t>
      </w:r>
    </w:p>
    <w:p w:rsidR="001207BF" w:rsidRPr="00087E46" w:rsidRDefault="001207BF" w:rsidP="001207BF">
      <w:pPr>
        <w:suppressAutoHyphens/>
        <w:ind w:left="851"/>
        <w:rPr>
          <w:noProof/>
          <w:sz w:val="24"/>
          <w:szCs w:val="24"/>
        </w:rPr>
      </w:pPr>
    </w:p>
    <w:p w:rsidR="001207BF" w:rsidRPr="00087E46" w:rsidRDefault="001207BF" w:rsidP="001207BF">
      <w:pPr>
        <w:suppressAutoHyphens/>
        <w:ind w:left="851"/>
        <w:rPr>
          <w:b/>
          <w:noProof/>
          <w:sz w:val="24"/>
          <w:szCs w:val="24"/>
        </w:rPr>
      </w:pPr>
      <w:r w:rsidRPr="00087E46">
        <w:rPr>
          <w:b/>
          <w:bCs/>
          <w:noProof/>
          <w:sz w:val="24"/>
          <w:szCs w:val="24"/>
          <w:lang w:bidi="da-DK"/>
        </w:rPr>
        <w:t>Immunsystemet:</w:t>
      </w:r>
    </w:p>
    <w:p w:rsidR="001207BF" w:rsidRPr="00087E46" w:rsidRDefault="001207BF" w:rsidP="001207BF">
      <w:pPr>
        <w:suppressAutoHyphens/>
        <w:ind w:left="851"/>
        <w:rPr>
          <w:noProof/>
          <w:sz w:val="24"/>
          <w:szCs w:val="24"/>
        </w:rPr>
      </w:pPr>
      <w:r w:rsidRPr="00087E46">
        <w:rPr>
          <w:noProof/>
          <w:sz w:val="24"/>
          <w:szCs w:val="24"/>
          <w:lang w:bidi="da-DK"/>
        </w:rPr>
        <w:t>Ikke kendt: hypersensibilitet.</w:t>
      </w:r>
    </w:p>
    <w:p w:rsidR="001207BF" w:rsidRPr="00087E46" w:rsidRDefault="001207BF" w:rsidP="001207BF">
      <w:pPr>
        <w:suppressAutoHyphens/>
        <w:ind w:left="851"/>
        <w:rPr>
          <w:noProof/>
          <w:sz w:val="24"/>
          <w:szCs w:val="24"/>
        </w:rPr>
      </w:pPr>
    </w:p>
    <w:p w:rsidR="001207BF" w:rsidRPr="00087E46" w:rsidRDefault="001207BF" w:rsidP="001207BF">
      <w:pPr>
        <w:suppressAutoHyphens/>
        <w:ind w:left="851"/>
        <w:rPr>
          <w:b/>
          <w:noProof/>
          <w:sz w:val="24"/>
          <w:szCs w:val="24"/>
        </w:rPr>
      </w:pPr>
      <w:r w:rsidRPr="00087E46">
        <w:rPr>
          <w:b/>
          <w:bCs/>
          <w:noProof/>
          <w:sz w:val="24"/>
          <w:szCs w:val="24"/>
          <w:lang w:bidi="da-DK"/>
        </w:rPr>
        <w:t>Psykiske forstyrrelser:</w:t>
      </w:r>
    </w:p>
    <w:p w:rsidR="001207BF" w:rsidRPr="00087E46" w:rsidRDefault="001207BF" w:rsidP="001207BF">
      <w:pPr>
        <w:suppressAutoHyphens/>
        <w:ind w:left="851"/>
        <w:rPr>
          <w:noProof/>
          <w:sz w:val="24"/>
          <w:szCs w:val="24"/>
        </w:rPr>
      </w:pPr>
      <w:r w:rsidRPr="00087E46">
        <w:rPr>
          <w:noProof/>
          <w:sz w:val="24"/>
          <w:szCs w:val="24"/>
          <w:lang w:bidi="da-DK"/>
        </w:rPr>
        <w:t>Ikke kendt: Angst, irritabilitet, ophidselse, psykotiske tilstande, forvirring.</w:t>
      </w:r>
    </w:p>
    <w:p w:rsidR="001207BF" w:rsidRPr="00087E46" w:rsidRDefault="001207BF" w:rsidP="001207BF">
      <w:pPr>
        <w:suppressAutoHyphens/>
        <w:ind w:left="851"/>
        <w:rPr>
          <w:noProof/>
          <w:sz w:val="24"/>
          <w:szCs w:val="24"/>
        </w:rPr>
      </w:pPr>
    </w:p>
    <w:p w:rsidR="001207BF" w:rsidRPr="00087E46" w:rsidRDefault="001207BF" w:rsidP="001207BF">
      <w:pPr>
        <w:suppressAutoHyphens/>
        <w:ind w:left="851"/>
        <w:rPr>
          <w:b/>
          <w:noProof/>
          <w:sz w:val="24"/>
          <w:szCs w:val="24"/>
        </w:rPr>
      </w:pPr>
      <w:r w:rsidRPr="00087E46">
        <w:rPr>
          <w:b/>
          <w:bCs/>
          <w:noProof/>
          <w:sz w:val="24"/>
          <w:szCs w:val="24"/>
          <w:lang w:bidi="da-DK"/>
        </w:rPr>
        <w:t>Nervesystemet:</w:t>
      </w:r>
    </w:p>
    <w:p w:rsidR="001207BF" w:rsidRPr="00087E46" w:rsidRDefault="001207BF" w:rsidP="001207BF">
      <w:pPr>
        <w:suppressAutoHyphens/>
        <w:ind w:left="851"/>
        <w:rPr>
          <w:noProof/>
          <w:sz w:val="24"/>
          <w:szCs w:val="24"/>
        </w:rPr>
      </w:pPr>
      <w:r w:rsidRPr="00087E46">
        <w:rPr>
          <w:noProof/>
          <w:sz w:val="24"/>
          <w:szCs w:val="24"/>
          <w:lang w:bidi="da-DK"/>
        </w:rPr>
        <w:t>Ikke kendt: Hovedpine, nervøsitet, søvnløshed, paræstesi, tremor.</w:t>
      </w:r>
    </w:p>
    <w:p w:rsidR="001207BF" w:rsidRPr="00087E46" w:rsidRDefault="001207BF" w:rsidP="001207BF">
      <w:pPr>
        <w:suppressAutoHyphens/>
        <w:ind w:left="851"/>
        <w:rPr>
          <w:noProof/>
          <w:vanish/>
          <w:sz w:val="24"/>
          <w:szCs w:val="24"/>
        </w:rPr>
      </w:pPr>
    </w:p>
    <w:p w:rsidR="001207BF" w:rsidRPr="00087E46" w:rsidRDefault="001207BF" w:rsidP="001207BF">
      <w:pPr>
        <w:suppressAutoHyphens/>
        <w:ind w:left="851"/>
        <w:rPr>
          <w:b/>
          <w:noProof/>
          <w:sz w:val="24"/>
          <w:szCs w:val="24"/>
        </w:rPr>
      </w:pPr>
      <w:r w:rsidRPr="00087E46">
        <w:rPr>
          <w:b/>
          <w:bCs/>
          <w:noProof/>
          <w:sz w:val="24"/>
          <w:szCs w:val="24"/>
          <w:lang w:bidi="da-DK"/>
        </w:rPr>
        <w:t>Øjne:</w:t>
      </w:r>
    </w:p>
    <w:p w:rsidR="001207BF" w:rsidRPr="00087E46" w:rsidRDefault="001207BF" w:rsidP="001207BF">
      <w:pPr>
        <w:suppressAutoHyphens/>
        <w:ind w:left="851"/>
        <w:rPr>
          <w:noProof/>
          <w:sz w:val="24"/>
          <w:szCs w:val="24"/>
        </w:rPr>
      </w:pPr>
      <w:r w:rsidRPr="00087E46">
        <w:rPr>
          <w:noProof/>
          <w:sz w:val="24"/>
          <w:szCs w:val="24"/>
          <w:lang w:bidi="da-DK"/>
        </w:rPr>
        <w:t>Ikke kendt: Pupiludvidelse, forværring af allerede eksisterende snævervinklet glaukom.</w:t>
      </w:r>
    </w:p>
    <w:p w:rsidR="001207BF" w:rsidRPr="00087E46" w:rsidRDefault="001207BF" w:rsidP="001207BF">
      <w:pPr>
        <w:suppressAutoHyphens/>
        <w:ind w:left="851"/>
        <w:rPr>
          <w:b/>
          <w:noProof/>
          <w:sz w:val="24"/>
          <w:szCs w:val="24"/>
        </w:rPr>
      </w:pPr>
    </w:p>
    <w:p w:rsidR="001207BF" w:rsidRPr="00087E46" w:rsidRDefault="001207BF" w:rsidP="001207BF">
      <w:pPr>
        <w:suppressAutoHyphens/>
        <w:ind w:left="851"/>
        <w:rPr>
          <w:b/>
          <w:noProof/>
          <w:sz w:val="24"/>
          <w:szCs w:val="24"/>
        </w:rPr>
      </w:pPr>
      <w:r w:rsidRPr="00087E46">
        <w:rPr>
          <w:b/>
          <w:bCs/>
          <w:noProof/>
          <w:sz w:val="24"/>
          <w:szCs w:val="24"/>
          <w:lang w:bidi="da-DK"/>
        </w:rPr>
        <w:t>Hjerte:</w:t>
      </w:r>
    </w:p>
    <w:p w:rsidR="001207BF" w:rsidRPr="00087E46" w:rsidRDefault="001207BF" w:rsidP="001207BF">
      <w:pPr>
        <w:suppressAutoHyphens/>
        <w:ind w:left="851"/>
        <w:rPr>
          <w:noProof/>
          <w:sz w:val="24"/>
          <w:szCs w:val="24"/>
        </w:rPr>
      </w:pPr>
      <w:r w:rsidRPr="00087E46">
        <w:rPr>
          <w:noProof/>
          <w:sz w:val="24"/>
          <w:szCs w:val="24"/>
          <w:lang w:bidi="da-DK"/>
        </w:rPr>
        <w:t>Ikke kendt: Refleks bradykardi,</w:t>
      </w:r>
      <w:r w:rsidRPr="00087E46">
        <w:rPr>
          <w:rFonts w:eastAsia="Arial"/>
          <w:noProof/>
          <w:sz w:val="24"/>
          <w:szCs w:val="24"/>
          <w:lang w:bidi="da-DK"/>
        </w:rPr>
        <w:t xml:space="preserve"> </w:t>
      </w:r>
      <w:r w:rsidRPr="00087E46">
        <w:rPr>
          <w:noProof/>
          <w:sz w:val="24"/>
          <w:szCs w:val="24"/>
          <w:lang w:bidi="da-DK"/>
        </w:rPr>
        <w:t>takykardi, hjertebanken, hypertension, arytmi, angina pectoris, myokardieiskæmi.</w:t>
      </w:r>
    </w:p>
    <w:p w:rsidR="001207BF" w:rsidRPr="00087E46" w:rsidRDefault="001207BF" w:rsidP="001207BF">
      <w:pPr>
        <w:suppressAutoHyphens/>
        <w:ind w:left="851"/>
        <w:rPr>
          <w:noProof/>
          <w:sz w:val="24"/>
          <w:szCs w:val="24"/>
        </w:rPr>
      </w:pPr>
    </w:p>
    <w:p w:rsidR="001207BF" w:rsidRPr="00087E46" w:rsidRDefault="001207BF" w:rsidP="001207BF">
      <w:pPr>
        <w:suppressAutoHyphens/>
        <w:ind w:left="851"/>
        <w:rPr>
          <w:b/>
          <w:noProof/>
          <w:sz w:val="24"/>
          <w:szCs w:val="24"/>
        </w:rPr>
      </w:pPr>
      <w:r w:rsidRPr="00087E46">
        <w:rPr>
          <w:b/>
          <w:bCs/>
          <w:noProof/>
          <w:sz w:val="24"/>
          <w:szCs w:val="24"/>
          <w:lang w:bidi="da-DK"/>
        </w:rPr>
        <w:t>Vaskulære sygdomme:</w:t>
      </w:r>
    </w:p>
    <w:p w:rsidR="001207BF" w:rsidRPr="00087E46" w:rsidRDefault="001207BF" w:rsidP="001207BF">
      <w:pPr>
        <w:suppressAutoHyphens/>
        <w:ind w:left="851"/>
        <w:rPr>
          <w:noProof/>
          <w:sz w:val="24"/>
          <w:szCs w:val="24"/>
        </w:rPr>
      </w:pPr>
      <w:r w:rsidRPr="00087E46">
        <w:rPr>
          <w:noProof/>
          <w:sz w:val="24"/>
          <w:szCs w:val="24"/>
          <w:lang w:bidi="da-DK"/>
        </w:rPr>
        <w:t>Ikke kendt: Hjerneblødninger, hypertensiv krise.</w:t>
      </w:r>
    </w:p>
    <w:p w:rsidR="001207BF" w:rsidRPr="00087E46" w:rsidRDefault="001207BF" w:rsidP="001207BF">
      <w:pPr>
        <w:suppressAutoHyphens/>
        <w:ind w:left="851"/>
        <w:rPr>
          <w:b/>
          <w:noProof/>
          <w:sz w:val="24"/>
          <w:szCs w:val="24"/>
        </w:rPr>
      </w:pPr>
    </w:p>
    <w:p w:rsidR="001207BF" w:rsidRPr="00087E46" w:rsidRDefault="001207BF" w:rsidP="001207BF">
      <w:pPr>
        <w:suppressAutoHyphens/>
        <w:ind w:left="851"/>
        <w:rPr>
          <w:b/>
          <w:noProof/>
          <w:sz w:val="24"/>
          <w:szCs w:val="24"/>
        </w:rPr>
      </w:pPr>
      <w:r w:rsidRPr="00087E46">
        <w:rPr>
          <w:b/>
          <w:noProof/>
          <w:sz w:val="24"/>
          <w:szCs w:val="24"/>
        </w:rPr>
        <w:t>Luftveje, thorax og mediastinum</w:t>
      </w:r>
      <w:r w:rsidRPr="00087E46">
        <w:rPr>
          <w:b/>
          <w:bCs/>
          <w:noProof/>
          <w:sz w:val="24"/>
          <w:szCs w:val="24"/>
          <w:lang w:bidi="da-DK"/>
        </w:rPr>
        <w:t>:</w:t>
      </w:r>
    </w:p>
    <w:p w:rsidR="001207BF" w:rsidRPr="00087E46" w:rsidRDefault="001207BF" w:rsidP="001207BF">
      <w:pPr>
        <w:suppressAutoHyphens/>
        <w:ind w:left="851"/>
        <w:rPr>
          <w:noProof/>
          <w:sz w:val="24"/>
          <w:szCs w:val="24"/>
        </w:rPr>
      </w:pPr>
      <w:r w:rsidRPr="00087E46">
        <w:rPr>
          <w:noProof/>
          <w:sz w:val="24"/>
          <w:szCs w:val="24"/>
          <w:lang w:bidi="da-DK"/>
        </w:rPr>
        <w:t>Ikke kendt: Dyspnø, pulmonalt ødem.</w:t>
      </w:r>
    </w:p>
    <w:p w:rsidR="001207BF" w:rsidRPr="00087E46" w:rsidRDefault="001207BF" w:rsidP="001207BF">
      <w:pPr>
        <w:suppressAutoHyphens/>
        <w:ind w:left="851"/>
        <w:rPr>
          <w:b/>
          <w:noProof/>
          <w:sz w:val="24"/>
          <w:szCs w:val="24"/>
        </w:rPr>
      </w:pPr>
    </w:p>
    <w:p w:rsidR="001207BF" w:rsidRPr="00087E46" w:rsidRDefault="001207BF" w:rsidP="001207BF">
      <w:pPr>
        <w:suppressAutoHyphens/>
        <w:ind w:left="851"/>
        <w:rPr>
          <w:b/>
          <w:noProof/>
          <w:sz w:val="24"/>
          <w:szCs w:val="24"/>
        </w:rPr>
      </w:pPr>
      <w:r w:rsidRPr="00087E46">
        <w:rPr>
          <w:b/>
          <w:bCs/>
          <w:noProof/>
          <w:sz w:val="24"/>
          <w:szCs w:val="24"/>
          <w:lang w:bidi="da-DK"/>
        </w:rPr>
        <w:t>Mave-tarm-kanalen:</w:t>
      </w:r>
    </w:p>
    <w:p w:rsidR="001207BF" w:rsidRPr="00087E46" w:rsidRDefault="001207BF" w:rsidP="001207BF">
      <w:pPr>
        <w:suppressAutoHyphens/>
        <w:ind w:left="851"/>
        <w:rPr>
          <w:noProof/>
          <w:sz w:val="24"/>
          <w:szCs w:val="24"/>
        </w:rPr>
      </w:pPr>
      <w:r w:rsidRPr="00087E46">
        <w:rPr>
          <w:noProof/>
          <w:sz w:val="24"/>
          <w:szCs w:val="24"/>
          <w:lang w:bidi="da-DK"/>
        </w:rPr>
        <w:t>Ikke kendt: Kvalme, opkast.</w:t>
      </w:r>
    </w:p>
    <w:p w:rsidR="001207BF" w:rsidRPr="00087E46" w:rsidRDefault="001207BF" w:rsidP="001207BF">
      <w:pPr>
        <w:suppressAutoHyphens/>
        <w:ind w:left="851"/>
        <w:rPr>
          <w:noProof/>
          <w:sz w:val="24"/>
          <w:szCs w:val="24"/>
        </w:rPr>
      </w:pPr>
    </w:p>
    <w:p w:rsidR="001207BF" w:rsidRPr="00087E46" w:rsidRDefault="001207BF" w:rsidP="001207BF">
      <w:pPr>
        <w:suppressAutoHyphens/>
        <w:ind w:left="851"/>
        <w:rPr>
          <w:b/>
          <w:noProof/>
          <w:sz w:val="24"/>
          <w:szCs w:val="24"/>
        </w:rPr>
      </w:pPr>
      <w:r w:rsidRPr="00087E46">
        <w:rPr>
          <w:b/>
          <w:bCs/>
          <w:noProof/>
          <w:sz w:val="24"/>
          <w:szCs w:val="24"/>
          <w:lang w:bidi="da-DK"/>
        </w:rPr>
        <w:t xml:space="preserve">Hud og subkutane væv: </w:t>
      </w:r>
    </w:p>
    <w:p w:rsidR="001207BF" w:rsidRPr="00087E46" w:rsidRDefault="001207BF" w:rsidP="001207BF">
      <w:pPr>
        <w:suppressAutoHyphens/>
        <w:ind w:left="851"/>
        <w:rPr>
          <w:noProof/>
          <w:sz w:val="24"/>
          <w:szCs w:val="24"/>
        </w:rPr>
      </w:pPr>
      <w:r w:rsidRPr="00087E46">
        <w:rPr>
          <w:noProof/>
          <w:sz w:val="24"/>
          <w:szCs w:val="24"/>
          <w:lang w:bidi="da-DK"/>
        </w:rPr>
        <w:t>Ikke kendt: Svedafsondring, bleghed eller hudblegnen, hårrejsning, hudnekrose med ekstravasering.</w:t>
      </w:r>
    </w:p>
    <w:p w:rsidR="001207BF" w:rsidRPr="00087E46" w:rsidRDefault="001207BF" w:rsidP="001207BF">
      <w:pPr>
        <w:suppressAutoHyphens/>
        <w:ind w:left="851"/>
        <w:rPr>
          <w:noProof/>
          <w:sz w:val="24"/>
          <w:szCs w:val="24"/>
        </w:rPr>
      </w:pPr>
    </w:p>
    <w:p w:rsidR="001207BF" w:rsidRPr="00087E46" w:rsidRDefault="001207BF" w:rsidP="001207BF">
      <w:pPr>
        <w:suppressAutoHyphens/>
        <w:ind w:left="851"/>
        <w:rPr>
          <w:b/>
          <w:noProof/>
          <w:sz w:val="24"/>
          <w:szCs w:val="24"/>
        </w:rPr>
      </w:pPr>
      <w:r w:rsidRPr="00087E46">
        <w:rPr>
          <w:b/>
          <w:bCs/>
          <w:noProof/>
          <w:sz w:val="24"/>
          <w:szCs w:val="24"/>
          <w:lang w:bidi="da-DK"/>
        </w:rPr>
        <w:t>Knogler, led, muskler og bindevæv:</w:t>
      </w:r>
    </w:p>
    <w:p w:rsidR="001207BF" w:rsidRPr="00087E46" w:rsidRDefault="001207BF" w:rsidP="001207BF">
      <w:pPr>
        <w:suppressAutoHyphens/>
        <w:ind w:left="851"/>
        <w:rPr>
          <w:noProof/>
          <w:sz w:val="24"/>
          <w:szCs w:val="24"/>
        </w:rPr>
      </w:pPr>
      <w:r w:rsidRPr="00087E46">
        <w:rPr>
          <w:noProof/>
          <w:sz w:val="24"/>
          <w:szCs w:val="24"/>
          <w:lang w:bidi="da-DK"/>
        </w:rPr>
        <w:t>Ikke kendt: Muskelsvaghed.</w:t>
      </w:r>
    </w:p>
    <w:p w:rsidR="001207BF" w:rsidRPr="00087E46" w:rsidRDefault="001207BF" w:rsidP="001207BF">
      <w:pPr>
        <w:suppressAutoHyphens/>
        <w:ind w:left="851"/>
        <w:rPr>
          <w:b/>
          <w:noProof/>
          <w:sz w:val="24"/>
          <w:szCs w:val="24"/>
        </w:rPr>
      </w:pPr>
    </w:p>
    <w:p w:rsidR="001207BF" w:rsidRPr="00087E46" w:rsidRDefault="001207BF" w:rsidP="001207BF">
      <w:pPr>
        <w:suppressAutoHyphens/>
        <w:ind w:left="851"/>
        <w:rPr>
          <w:b/>
          <w:noProof/>
          <w:sz w:val="24"/>
          <w:szCs w:val="24"/>
        </w:rPr>
      </w:pPr>
      <w:r w:rsidRPr="00087E46">
        <w:rPr>
          <w:b/>
          <w:bCs/>
          <w:noProof/>
          <w:sz w:val="24"/>
          <w:szCs w:val="24"/>
          <w:lang w:bidi="da-DK"/>
        </w:rPr>
        <w:t>Nyrer og urinveje:</w:t>
      </w:r>
    </w:p>
    <w:p w:rsidR="001207BF" w:rsidRPr="00087E46" w:rsidRDefault="001207BF" w:rsidP="001207BF">
      <w:pPr>
        <w:suppressAutoHyphens/>
        <w:ind w:left="851"/>
        <w:rPr>
          <w:noProof/>
          <w:sz w:val="24"/>
          <w:szCs w:val="24"/>
        </w:rPr>
      </w:pPr>
      <w:r w:rsidRPr="00087E46">
        <w:rPr>
          <w:noProof/>
          <w:sz w:val="24"/>
          <w:szCs w:val="24"/>
          <w:lang w:bidi="da-DK"/>
        </w:rPr>
        <w:t>Ikke kendt: Vandladningsproblemer og urinretention.</w:t>
      </w:r>
    </w:p>
    <w:p w:rsidR="001207BF" w:rsidRPr="00087E46" w:rsidRDefault="001207BF" w:rsidP="001207BF">
      <w:pPr>
        <w:suppressAutoHyphens/>
        <w:ind w:left="851"/>
        <w:rPr>
          <w:noProof/>
          <w:sz w:val="24"/>
          <w:szCs w:val="24"/>
        </w:rPr>
      </w:pPr>
    </w:p>
    <w:p w:rsidR="001207BF" w:rsidRPr="00087E46" w:rsidRDefault="001207BF" w:rsidP="001207BF">
      <w:pPr>
        <w:suppressAutoHyphens/>
        <w:ind w:left="851"/>
        <w:rPr>
          <w:b/>
          <w:noProof/>
          <w:sz w:val="24"/>
          <w:szCs w:val="24"/>
          <w:u w:val="single"/>
        </w:rPr>
      </w:pPr>
      <w:r w:rsidRPr="00087E46">
        <w:rPr>
          <w:b/>
          <w:bCs/>
          <w:noProof/>
          <w:sz w:val="24"/>
          <w:szCs w:val="24"/>
          <w:u w:val="single"/>
          <w:lang w:bidi="da-DK"/>
        </w:rPr>
        <w:t>Beskrivelse af udvalgte bivirkninger</w:t>
      </w:r>
    </w:p>
    <w:p w:rsidR="001207BF" w:rsidRPr="00087E46" w:rsidRDefault="001207BF" w:rsidP="001207BF">
      <w:pPr>
        <w:suppressAutoHyphens/>
        <w:ind w:left="851"/>
        <w:rPr>
          <w:noProof/>
          <w:sz w:val="24"/>
          <w:szCs w:val="24"/>
        </w:rPr>
      </w:pPr>
      <w:r w:rsidRPr="00087E46">
        <w:rPr>
          <w:noProof/>
          <w:sz w:val="24"/>
          <w:szCs w:val="24"/>
          <w:lang w:bidi="da-DK"/>
        </w:rPr>
        <w:t>Da phenylephrin ofte er blevet brugt inden for rammerne af intensivbehandling til patienter med hypotension og shock, er nogle af de rapporterede alvorlige uønskede hændelser og dødsfald sandsynligvis relateret til den underliggende sygdom og ikke til brugen af phenylephrin.</w:t>
      </w:r>
    </w:p>
    <w:p w:rsidR="001207BF" w:rsidRPr="00087E46" w:rsidRDefault="001207BF" w:rsidP="001207BF">
      <w:pPr>
        <w:suppressAutoHyphens/>
        <w:ind w:left="851"/>
        <w:rPr>
          <w:noProof/>
          <w:sz w:val="24"/>
          <w:szCs w:val="24"/>
        </w:rPr>
      </w:pPr>
    </w:p>
    <w:p w:rsidR="001207BF" w:rsidRPr="00087E46" w:rsidRDefault="001207BF" w:rsidP="001207BF">
      <w:pPr>
        <w:suppressAutoHyphens/>
        <w:ind w:left="851"/>
        <w:rPr>
          <w:b/>
          <w:noProof/>
          <w:sz w:val="24"/>
          <w:szCs w:val="24"/>
          <w:u w:val="single"/>
        </w:rPr>
      </w:pPr>
      <w:r w:rsidRPr="00087E46">
        <w:rPr>
          <w:b/>
          <w:bCs/>
          <w:noProof/>
          <w:sz w:val="24"/>
          <w:szCs w:val="24"/>
          <w:u w:val="single"/>
          <w:lang w:bidi="da-DK"/>
        </w:rPr>
        <w:t>Andre specialpopulationer</w:t>
      </w:r>
    </w:p>
    <w:p w:rsidR="001207BF" w:rsidRPr="00087E46" w:rsidRDefault="001207BF" w:rsidP="001207BF">
      <w:pPr>
        <w:suppressAutoHyphens/>
        <w:ind w:left="851"/>
        <w:rPr>
          <w:noProof/>
          <w:sz w:val="24"/>
          <w:szCs w:val="24"/>
        </w:rPr>
      </w:pPr>
      <w:r w:rsidRPr="00087E46">
        <w:rPr>
          <w:noProof/>
          <w:sz w:val="24"/>
          <w:szCs w:val="24"/>
          <w:lang w:bidi="da-DK"/>
        </w:rPr>
        <w:t>Ældre: Risiko for phenylephrin-toksicitet er øget hos ældre patienter (se pkt. 4.4).</w:t>
      </w:r>
    </w:p>
    <w:p w:rsidR="001207BF" w:rsidRPr="00087E46" w:rsidRDefault="001207BF" w:rsidP="001207BF">
      <w:pPr>
        <w:suppressAutoHyphens/>
        <w:ind w:left="851"/>
        <w:rPr>
          <w:noProof/>
          <w:sz w:val="24"/>
          <w:szCs w:val="24"/>
        </w:rPr>
      </w:pPr>
    </w:p>
    <w:p w:rsidR="001207BF" w:rsidRPr="00087E46" w:rsidRDefault="001207BF" w:rsidP="001207BF">
      <w:pPr>
        <w:autoSpaceDE w:val="0"/>
        <w:autoSpaceDN w:val="0"/>
        <w:ind w:left="851"/>
        <w:rPr>
          <w:sz w:val="24"/>
          <w:szCs w:val="24"/>
          <w:u w:val="single"/>
        </w:rPr>
      </w:pPr>
      <w:r w:rsidRPr="00087E46">
        <w:rPr>
          <w:sz w:val="24"/>
          <w:szCs w:val="24"/>
          <w:u w:val="single"/>
        </w:rPr>
        <w:t>Indberetning af formodede bivirkninger</w:t>
      </w:r>
    </w:p>
    <w:p w:rsidR="001207BF" w:rsidRPr="00087E46" w:rsidRDefault="001207BF" w:rsidP="001207BF">
      <w:pPr>
        <w:ind w:left="851"/>
        <w:rPr>
          <w:sz w:val="24"/>
          <w:szCs w:val="24"/>
        </w:rPr>
      </w:pPr>
      <w:r w:rsidRPr="00087E46">
        <w:rPr>
          <w:sz w:val="24"/>
          <w:szCs w:val="24"/>
        </w:rPr>
        <w:t>Når lægemidlet er godkendt, er indberetning af formodede bivirkninger vigtig. Det muliggør løbende overvågning af benefit/</w:t>
      </w:r>
      <w:proofErr w:type="spellStart"/>
      <w:r w:rsidRPr="00087E46">
        <w:rPr>
          <w:sz w:val="24"/>
          <w:szCs w:val="24"/>
        </w:rPr>
        <w:t>risk</w:t>
      </w:r>
      <w:proofErr w:type="spellEnd"/>
      <w:r w:rsidRPr="00087E46">
        <w:rPr>
          <w:sz w:val="24"/>
          <w:szCs w:val="24"/>
        </w:rPr>
        <w:t xml:space="preserve">-forholdet for lægemidlet. </w:t>
      </w:r>
      <w:r w:rsidR="00FC50DB">
        <w:rPr>
          <w:sz w:val="24"/>
          <w:szCs w:val="24"/>
        </w:rPr>
        <w:t>S</w:t>
      </w:r>
      <w:r w:rsidRPr="00087E46">
        <w:rPr>
          <w:sz w:val="24"/>
          <w:szCs w:val="24"/>
        </w:rPr>
        <w:t>undhedsperson</w:t>
      </w:r>
      <w:r w:rsidR="00FC50DB">
        <w:rPr>
          <w:sz w:val="24"/>
          <w:szCs w:val="24"/>
        </w:rPr>
        <w:t>er</w:t>
      </w:r>
      <w:r w:rsidRPr="00087E46">
        <w:rPr>
          <w:sz w:val="24"/>
          <w:szCs w:val="24"/>
        </w:rPr>
        <w:t xml:space="preserve"> anmodes om at indberette alle formodede bivirkninger via:</w:t>
      </w:r>
    </w:p>
    <w:p w:rsidR="001207BF" w:rsidRPr="00087E46" w:rsidRDefault="001207BF" w:rsidP="001207BF">
      <w:pPr>
        <w:ind w:left="851"/>
        <w:rPr>
          <w:sz w:val="24"/>
          <w:szCs w:val="24"/>
        </w:rPr>
      </w:pPr>
    </w:p>
    <w:p w:rsidR="001207BF" w:rsidRPr="00087E46" w:rsidRDefault="001207BF" w:rsidP="001207BF">
      <w:pPr>
        <w:ind w:left="851"/>
        <w:rPr>
          <w:sz w:val="24"/>
          <w:szCs w:val="24"/>
        </w:rPr>
      </w:pPr>
      <w:r w:rsidRPr="00087E46">
        <w:rPr>
          <w:sz w:val="24"/>
          <w:szCs w:val="24"/>
        </w:rPr>
        <w:t>Lægemiddelstyrelsen</w:t>
      </w:r>
    </w:p>
    <w:p w:rsidR="001207BF" w:rsidRPr="00087E46" w:rsidRDefault="001207BF" w:rsidP="001207BF">
      <w:pPr>
        <w:ind w:left="851"/>
        <w:rPr>
          <w:sz w:val="24"/>
          <w:szCs w:val="24"/>
        </w:rPr>
      </w:pPr>
      <w:r w:rsidRPr="00087E46">
        <w:rPr>
          <w:sz w:val="24"/>
          <w:szCs w:val="24"/>
        </w:rPr>
        <w:t>Axel Heides Gade 1</w:t>
      </w:r>
    </w:p>
    <w:p w:rsidR="001207BF" w:rsidRPr="00087E46" w:rsidRDefault="001207BF" w:rsidP="001207BF">
      <w:pPr>
        <w:ind w:left="851"/>
        <w:rPr>
          <w:sz w:val="24"/>
          <w:szCs w:val="24"/>
        </w:rPr>
      </w:pPr>
      <w:r w:rsidRPr="00087E46">
        <w:rPr>
          <w:sz w:val="24"/>
          <w:szCs w:val="24"/>
        </w:rPr>
        <w:t>DK-2300 København S</w:t>
      </w:r>
    </w:p>
    <w:p w:rsidR="001207BF" w:rsidRPr="00087E46" w:rsidRDefault="001207BF" w:rsidP="001207BF">
      <w:pPr>
        <w:ind w:left="851"/>
        <w:rPr>
          <w:sz w:val="24"/>
          <w:szCs w:val="24"/>
        </w:rPr>
      </w:pPr>
      <w:r w:rsidRPr="00087E46">
        <w:rPr>
          <w:sz w:val="24"/>
          <w:szCs w:val="24"/>
        </w:rPr>
        <w:t xml:space="preserve">Websted: </w:t>
      </w:r>
      <w:hyperlink r:id="rId8" w:history="1">
        <w:r w:rsidRPr="00FD3769">
          <w:rPr>
            <w:rStyle w:val="Hyperlink"/>
            <w:sz w:val="24"/>
            <w:szCs w:val="24"/>
            <w:lang w:val="da-DK"/>
          </w:rPr>
          <w:t>www.meldenbivirkning.dk</w:t>
        </w:r>
      </w:hyperlink>
    </w:p>
    <w:p w:rsidR="001207BF" w:rsidRPr="00087E46" w:rsidRDefault="001207BF" w:rsidP="001207BF">
      <w:pPr>
        <w:pStyle w:val="Sidehoved"/>
        <w:tabs>
          <w:tab w:val="left" w:pos="851"/>
        </w:tabs>
        <w:ind w:left="851"/>
        <w:rPr>
          <w:szCs w:val="24"/>
        </w:rPr>
      </w:pPr>
    </w:p>
    <w:p w:rsidR="001207BF" w:rsidRPr="00087E46" w:rsidRDefault="001207BF" w:rsidP="001207BF">
      <w:pPr>
        <w:tabs>
          <w:tab w:val="left" w:pos="851"/>
        </w:tabs>
        <w:ind w:left="851" w:hanging="851"/>
        <w:rPr>
          <w:b/>
          <w:sz w:val="24"/>
          <w:szCs w:val="24"/>
        </w:rPr>
      </w:pPr>
      <w:r w:rsidRPr="00087E46">
        <w:rPr>
          <w:b/>
          <w:sz w:val="24"/>
          <w:szCs w:val="24"/>
        </w:rPr>
        <w:t>4.9</w:t>
      </w:r>
      <w:r w:rsidRPr="00087E46">
        <w:rPr>
          <w:b/>
          <w:sz w:val="24"/>
          <w:szCs w:val="24"/>
        </w:rPr>
        <w:tab/>
        <w:t>Overdosering</w:t>
      </w:r>
    </w:p>
    <w:p w:rsidR="001207BF" w:rsidRPr="00087E46" w:rsidRDefault="001207BF" w:rsidP="001207BF">
      <w:pPr>
        <w:suppressAutoHyphens/>
        <w:ind w:left="851"/>
        <w:rPr>
          <w:rFonts w:eastAsia="Calibri"/>
          <w:noProof/>
          <w:sz w:val="24"/>
          <w:szCs w:val="24"/>
        </w:rPr>
      </w:pPr>
      <w:r w:rsidRPr="00087E46">
        <w:rPr>
          <w:noProof/>
          <w:sz w:val="24"/>
          <w:szCs w:val="24"/>
          <w:lang w:bidi="da-DK"/>
        </w:rPr>
        <w:t xml:space="preserve">Symptomer på overdosering omfatter hovedpine, kvalme, opkastning, paranoid psykose, hallucinationer, hypertension og refleks-bradykardi. Kardiel arytmi som f.eks. ventrikulære ekstrasystoler og korte paroksysmale episoder med ventrikulær takykardi kan forekomme. </w:t>
      </w:r>
    </w:p>
    <w:p w:rsidR="001207BF" w:rsidRPr="00087E46" w:rsidRDefault="001207BF" w:rsidP="001207BF">
      <w:pPr>
        <w:suppressAutoHyphens/>
        <w:ind w:left="851"/>
        <w:rPr>
          <w:noProof/>
          <w:sz w:val="24"/>
          <w:szCs w:val="24"/>
          <w:lang w:bidi="da-DK"/>
        </w:rPr>
      </w:pPr>
    </w:p>
    <w:p w:rsidR="001207BF" w:rsidRPr="00087E46" w:rsidRDefault="001207BF" w:rsidP="001207BF">
      <w:pPr>
        <w:suppressAutoHyphens/>
        <w:ind w:left="851"/>
        <w:rPr>
          <w:noProof/>
          <w:sz w:val="24"/>
          <w:szCs w:val="24"/>
          <w:lang w:eastAsia="en-GB"/>
        </w:rPr>
      </w:pPr>
      <w:r w:rsidRPr="00087E46">
        <w:rPr>
          <w:noProof/>
          <w:sz w:val="24"/>
          <w:szCs w:val="24"/>
          <w:lang w:bidi="da-DK"/>
        </w:rPr>
        <w:t>Behandlingen bør bestå af symptomatiske og understøttende foranstaltninger. De hypertensive virkninger kan behandles med et alfa-adrenoceptor-blokerende lægemiddel som f.eks. phentolamin.</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4.10</w:t>
      </w:r>
      <w:r w:rsidRPr="00087E46">
        <w:rPr>
          <w:b/>
          <w:sz w:val="24"/>
          <w:szCs w:val="24"/>
        </w:rPr>
        <w:tab/>
        <w:t>Udlevering</w:t>
      </w:r>
    </w:p>
    <w:p w:rsidR="001207BF" w:rsidRPr="00087E46" w:rsidRDefault="001207BF" w:rsidP="001207BF">
      <w:pPr>
        <w:tabs>
          <w:tab w:val="left" w:pos="851"/>
        </w:tabs>
        <w:ind w:left="851"/>
        <w:rPr>
          <w:sz w:val="24"/>
          <w:szCs w:val="24"/>
        </w:rPr>
      </w:pPr>
      <w:r>
        <w:rPr>
          <w:sz w:val="24"/>
          <w:szCs w:val="24"/>
        </w:rPr>
        <w:t>B</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5.</w:t>
      </w:r>
      <w:r w:rsidRPr="00087E46">
        <w:rPr>
          <w:b/>
          <w:sz w:val="24"/>
          <w:szCs w:val="24"/>
        </w:rPr>
        <w:tab/>
        <w:t>FARMAKOLOGISKE EGENSKABER</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5.0</w:t>
      </w:r>
      <w:r w:rsidRPr="00087E46">
        <w:rPr>
          <w:b/>
          <w:sz w:val="24"/>
          <w:szCs w:val="24"/>
        </w:rPr>
        <w:tab/>
        <w:t>Terapeutisk klassifikation</w:t>
      </w:r>
    </w:p>
    <w:p w:rsidR="001207BF" w:rsidRPr="00087E46" w:rsidRDefault="001207BF" w:rsidP="001207BF">
      <w:pPr>
        <w:suppressAutoHyphens/>
        <w:ind w:left="851"/>
        <w:rPr>
          <w:noProof/>
          <w:sz w:val="24"/>
          <w:szCs w:val="24"/>
          <w:lang w:eastAsia="en-GB"/>
        </w:rPr>
      </w:pPr>
      <w:r w:rsidRPr="00087E46">
        <w:rPr>
          <w:noProof/>
          <w:sz w:val="24"/>
          <w:szCs w:val="24"/>
          <w:lang w:bidi="da-DK"/>
        </w:rPr>
        <w:t>ATC-kode: C</w:t>
      </w:r>
      <w:r>
        <w:rPr>
          <w:noProof/>
          <w:sz w:val="24"/>
          <w:szCs w:val="24"/>
          <w:lang w:bidi="da-DK"/>
        </w:rPr>
        <w:t xml:space="preserve"> </w:t>
      </w:r>
      <w:r w:rsidRPr="00087E46">
        <w:rPr>
          <w:noProof/>
          <w:sz w:val="24"/>
          <w:szCs w:val="24"/>
          <w:lang w:bidi="da-DK"/>
        </w:rPr>
        <w:t>01</w:t>
      </w:r>
      <w:r>
        <w:rPr>
          <w:noProof/>
          <w:sz w:val="24"/>
          <w:szCs w:val="24"/>
          <w:lang w:bidi="da-DK"/>
        </w:rPr>
        <w:t xml:space="preserve"> </w:t>
      </w:r>
      <w:r w:rsidRPr="00087E46">
        <w:rPr>
          <w:noProof/>
          <w:sz w:val="24"/>
          <w:szCs w:val="24"/>
          <w:lang w:bidi="da-DK"/>
        </w:rPr>
        <w:t>CA</w:t>
      </w:r>
      <w:r>
        <w:rPr>
          <w:noProof/>
          <w:sz w:val="24"/>
          <w:szCs w:val="24"/>
          <w:lang w:bidi="da-DK"/>
        </w:rPr>
        <w:t xml:space="preserve"> </w:t>
      </w:r>
      <w:r w:rsidRPr="00087E46">
        <w:rPr>
          <w:noProof/>
          <w:sz w:val="24"/>
          <w:szCs w:val="24"/>
          <w:lang w:bidi="da-DK"/>
        </w:rPr>
        <w:t>06</w:t>
      </w:r>
      <w:r>
        <w:rPr>
          <w:noProof/>
          <w:sz w:val="24"/>
          <w:szCs w:val="24"/>
          <w:lang w:bidi="da-DK"/>
        </w:rPr>
        <w:t>.</w:t>
      </w:r>
      <w:r w:rsidRPr="00087E46">
        <w:rPr>
          <w:noProof/>
          <w:sz w:val="24"/>
          <w:szCs w:val="24"/>
          <w:lang w:bidi="da-DK"/>
        </w:rPr>
        <w:t xml:space="preserve"> Adrenerge og dopaminerge midler. </w:t>
      </w:r>
    </w:p>
    <w:p w:rsidR="001207BF" w:rsidRPr="00087E46" w:rsidRDefault="001207BF" w:rsidP="001207BF">
      <w:pPr>
        <w:tabs>
          <w:tab w:val="left" w:pos="851"/>
        </w:tabs>
        <w:ind w:left="851"/>
        <w:rPr>
          <w:sz w:val="24"/>
          <w:szCs w:val="24"/>
        </w:rPr>
      </w:pPr>
    </w:p>
    <w:p w:rsidR="001207BF" w:rsidRPr="00087E46" w:rsidRDefault="001207BF" w:rsidP="001207BF">
      <w:pPr>
        <w:tabs>
          <w:tab w:val="num" w:pos="851"/>
        </w:tabs>
        <w:ind w:left="851" w:hanging="851"/>
        <w:rPr>
          <w:b/>
          <w:sz w:val="24"/>
          <w:szCs w:val="24"/>
        </w:rPr>
      </w:pPr>
      <w:r w:rsidRPr="00087E46">
        <w:rPr>
          <w:b/>
          <w:sz w:val="24"/>
          <w:szCs w:val="24"/>
        </w:rPr>
        <w:lastRenderedPageBreak/>
        <w:t>5.1</w:t>
      </w:r>
      <w:r w:rsidRPr="00087E46">
        <w:rPr>
          <w:b/>
          <w:sz w:val="24"/>
          <w:szCs w:val="24"/>
        </w:rPr>
        <w:tab/>
      </w:r>
      <w:proofErr w:type="spellStart"/>
      <w:r w:rsidRPr="00087E46">
        <w:rPr>
          <w:b/>
          <w:sz w:val="24"/>
          <w:szCs w:val="24"/>
        </w:rPr>
        <w:t>Farmakodynamiske</w:t>
      </w:r>
      <w:proofErr w:type="spellEnd"/>
      <w:r w:rsidRPr="00087E46">
        <w:rPr>
          <w:b/>
          <w:sz w:val="24"/>
          <w:szCs w:val="24"/>
        </w:rPr>
        <w:t xml:space="preserve"> egenskaber</w:t>
      </w:r>
    </w:p>
    <w:p w:rsidR="001207BF" w:rsidRDefault="001207BF" w:rsidP="001207BF">
      <w:pPr>
        <w:suppressAutoHyphens/>
        <w:ind w:left="851"/>
        <w:rPr>
          <w:noProof/>
          <w:sz w:val="24"/>
          <w:szCs w:val="24"/>
          <w:u w:val="single"/>
          <w:lang w:bidi="da-DK"/>
        </w:rPr>
      </w:pPr>
    </w:p>
    <w:p w:rsidR="001207BF" w:rsidRPr="00087E46" w:rsidRDefault="001207BF" w:rsidP="001207BF">
      <w:pPr>
        <w:suppressAutoHyphens/>
        <w:ind w:left="851"/>
        <w:rPr>
          <w:noProof/>
          <w:sz w:val="24"/>
          <w:szCs w:val="24"/>
          <w:u w:val="single"/>
          <w:lang w:bidi="da-DK"/>
        </w:rPr>
      </w:pPr>
      <w:r w:rsidRPr="00087E46">
        <w:rPr>
          <w:noProof/>
          <w:sz w:val="24"/>
          <w:szCs w:val="24"/>
          <w:u w:val="single"/>
          <w:lang w:bidi="da-DK"/>
        </w:rPr>
        <w:t>Virkningsmekanisme</w:t>
      </w:r>
    </w:p>
    <w:p w:rsidR="001207BF" w:rsidRPr="00087E46" w:rsidRDefault="001207BF" w:rsidP="001207BF">
      <w:pPr>
        <w:suppressAutoHyphens/>
        <w:ind w:left="851"/>
        <w:rPr>
          <w:noProof/>
          <w:sz w:val="24"/>
          <w:szCs w:val="24"/>
          <w:u w:val="single"/>
          <w:lang w:bidi="da-DK"/>
        </w:rPr>
      </w:pPr>
    </w:p>
    <w:p w:rsidR="001207BF" w:rsidRPr="00087E46" w:rsidRDefault="001207BF" w:rsidP="001207BF">
      <w:pPr>
        <w:suppressAutoHyphens/>
        <w:ind w:left="851"/>
        <w:rPr>
          <w:noProof/>
          <w:sz w:val="24"/>
          <w:szCs w:val="24"/>
          <w:lang w:eastAsia="en-GB"/>
        </w:rPr>
      </w:pPr>
      <w:r w:rsidRPr="00087E46">
        <w:rPr>
          <w:noProof/>
          <w:sz w:val="24"/>
          <w:szCs w:val="24"/>
          <w:lang w:bidi="da-DK"/>
        </w:rPr>
        <w:t xml:space="preserve">Phenylephrin er en potent vasokonstriktor, som virker næsten udelukkende ved at stimulere alfa-1-adrenerge receptorer. En sådan arteriel vasokonstriktion ledsages også af venøs vasokonstriktion. Dette giver et øget blodtryk og refleks bradykardi. Den potente arterielle vasokonstriktion giver en stigning af den systemiske vaskulære modstand (stigning i efterladning). Det generelle resultat er en reduktion af hjertets ydelse. Dette er mindre udtalt hos </w:t>
      </w:r>
      <w:r>
        <w:rPr>
          <w:noProof/>
          <w:sz w:val="24"/>
          <w:szCs w:val="24"/>
          <w:lang w:bidi="da-DK"/>
        </w:rPr>
        <w:t>raske</w:t>
      </w:r>
      <w:r w:rsidRPr="00087E46">
        <w:rPr>
          <w:noProof/>
          <w:sz w:val="24"/>
          <w:szCs w:val="24"/>
          <w:lang w:bidi="da-DK"/>
        </w:rPr>
        <w:t xml:space="preserve"> mennesker, men kan forværres i tilfælde af tidligere hjertesvigt. Da phenylephrin-virkningerne er knyttet til de farmakologiske egenskaber, kan de kontrolleres af kendte antidoter.</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5.2</w:t>
      </w:r>
      <w:r w:rsidRPr="00087E46">
        <w:rPr>
          <w:b/>
          <w:sz w:val="24"/>
          <w:szCs w:val="24"/>
        </w:rPr>
        <w:tab/>
      </w:r>
      <w:proofErr w:type="spellStart"/>
      <w:r w:rsidRPr="00087E46">
        <w:rPr>
          <w:b/>
          <w:sz w:val="24"/>
          <w:szCs w:val="24"/>
        </w:rPr>
        <w:t>Farmakokinetiske</w:t>
      </w:r>
      <w:proofErr w:type="spellEnd"/>
      <w:r w:rsidRPr="00087E46">
        <w:rPr>
          <w:b/>
          <w:sz w:val="24"/>
          <w:szCs w:val="24"/>
        </w:rPr>
        <w:t xml:space="preserve"> egenskaber</w:t>
      </w:r>
    </w:p>
    <w:p w:rsidR="001207BF" w:rsidRPr="0022031C" w:rsidRDefault="001207BF" w:rsidP="001207BF">
      <w:pPr>
        <w:ind w:left="851"/>
        <w:rPr>
          <w:noProof/>
          <w:sz w:val="24"/>
          <w:szCs w:val="24"/>
          <w:lang w:bidi="da-DK"/>
        </w:rPr>
      </w:pPr>
      <w:r w:rsidRPr="0022031C">
        <w:rPr>
          <w:noProof/>
          <w:sz w:val="24"/>
          <w:szCs w:val="24"/>
          <w:lang w:bidi="da-DK"/>
        </w:rPr>
        <w:t>Varigheden af virkningen er 20 minutter efter intravenøs administration.</w:t>
      </w:r>
    </w:p>
    <w:p w:rsidR="001207BF" w:rsidRPr="0022031C" w:rsidRDefault="001207BF" w:rsidP="001207BF">
      <w:pPr>
        <w:ind w:left="851"/>
        <w:rPr>
          <w:noProof/>
          <w:sz w:val="24"/>
          <w:szCs w:val="24"/>
          <w:lang w:bidi="da-DK"/>
        </w:rPr>
      </w:pPr>
    </w:p>
    <w:p w:rsidR="001207BF" w:rsidRPr="00087E46" w:rsidRDefault="001207BF" w:rsidP="001207BF">
      <w:pPr>
        <w:suppressAutoHyphens/>
        <w:ind w:left="851"/>
        <w:rPr>
          <w:noProof/>
          <w:sz w:val="24"/>
          <w:szCs w:val="24"/>
          <w:u w:val="single"/>
          <w:lang w:bidi="da-DK"/>
        </w:rPr>
      </w:pPr>
      <w:r w:rsidRPr="00087E46">
        <w:rPr>
          <w:noProof/>
          <w:sz w:val="24"/>
          <w:szCs w:val="24"/>
          <w:u w:val="single"/>
          <w:lang w:bidi="da-DK"/>
        </w:rPr>
        <w:t>Fordeling</w:t>
      </w:r>
    </w:p>
    <w:p w:rsidR="001207BF" w:rsidRPr="00087E46" w:rsidRDefault="001207BF" w:rsidP="001207BF">
      <w:pPr>
        <w:suppressAutoHyphens/>
        <w:ind w:left="851"/>
        <w:rPr>
          <w:noProof/>
          <w:sz w:val="24"/>
          <w:szCs w:val="24"/>
          <w:u w:val="single"/>
          <w:lang w:bidi="da-DK"/>
        </w:rPr>
      </w:pPr>
    </w:p>
    <w:p w:rsidR="001207BF" w:rsidRPr="00087E46" w:rsidRDefault="001207BF" w:rsidP="001207BF">
      <w:pPr>
        <w:suppressAutoHyphens/>
        <w:ind w:left="851"/>
        <w:rPr>
          <w:noProof/>
          <w:sz w:val="24"/>
          <w:szCs w:val="24"/>
          <w:lang w:bidi="da-DK"/>
        </w:rPr>
      </w:pPr>
      <w:r w:rsidRPr="00087E46">
        <w:rPr>
          <w:noProof/>
          <w:sz w:val="24"/>
          <w:szCs w:val="24"/>
          <w:lang w:bidi="da-DK"/>
        </w:rPr>
        <w:t>Fordelingsvolumen efter en enkelt dosis er 340 liter.</w:t>
      </w:r>
    </w:p>
    <w:p w:rsidR="001207BF" w:rsidRPr="00087E46" w:rsidRDefault="001207BF" w:rsidP="001207BF">
      <w:pPr>
        <w:suppressAutoHyphens/>
        <w:ind w:left="851"/>
        <w:rPr>
          <w:noProof/>
          <w:sz w:val="24"/>
          <w:szCs w:val="24"/>
          <w:lang w:eastAsia="en-GB"/>
        </w:rPr>
      </w:pPr>
      <w:r w:rsidRPr="00087E46">
        <w:rPr>
          <w:noProof/>
          <w:sz w:val="24"/>
          <w:szCs w:val="24"/>
          <w:lang w:bidi="da-DK"/>
        </w:rPr>
        <w:t>Plasmaproteinbindingen er ukendt.</w:t>
      </w:r>
    </w:p>
    <w:p w:rsidR="001207BF" w:rsidRPr="00087E46" w:rsidRDefault="001207BF" w:rsidP="001207BF">
      <w:pPr>
        <w:suppressAutoHyphens/>
        <w:ind w:left="851"/>
        <w:rPr>
          <w:noProof/>
          <w:sz w:val="24"/>
          <w:szCs w:val="24"/>
        </w:rPr>
      </w:pPr>
    </w:p>
    <w:p w:rsidR="001207BF" w:rsidRPr="00087E46" w:rsidRDefault="001207BF" w:rsidP="001207BF">
      <w:pPr>
        <w:suppressAutoHyphens/>
        <w:ind w:left="851"/>
        <w:rPr>
          <w:noProof/>
          <w:sz w:val="24"/>
          <w:szCs w:val="24"/>
          <w:u w:val="single"/>
          <w:lang w:bidi="da-DK"/>
        </w:rPr>
      </w:pPr>
      <w:r w:rsidRPr="00087E46">
        <w:rPr>
          <w:noProof/>
          <w:sz w:val="24"/>
          <w:szCs w:val="24"/>
          <w:u w:val="single"/>
          <w:lang w:bidi="da-DK"/>
        </w:rPr>
        <w:t>Biotransformation</w:t>
      </w:r>
    </w:p>
    <w:p w:rsidR="001207BF" w:rsidRPr="00087E46" w:rsidRDefault="001207BF" w:rsidP="001207BF">
      <w:pPr>
        <w:suppressAutoHyphens/>
        <w:ind w:left="851"/>
        <w:rPr>
          <w:noProof/>
          <w:sz w:val="24"/>
          <w:szCs w:val="24"/>
          <w:u w:val="single"/>
          <w:lang w:bidi="da-DK"/>
        </w:rPr>
      </w:pPr>
    </w:p>
    <w:p w:rsidR="001207BF" w:rsidRPr="00087E46" w:rsidRDefault="001207BF" w:rsidP="001207BF">
      <w:pPr>
        <w:suppressAutoHyphens/>
        <w:ind w:left="851"/>
        <w:rPr>
          <w:noProof/>
          <w:sz w:val="24"/>
          <w:szCs w:val="24"/>
        </w:rPr>
      </w:pPr>
      <w:r w:rsidRPr="00087E46">
        <w:rPr>
          <w:noProof/>
          <w:sz w:val="24"/>
          <w:szCs w:val="24"/>
          <w:lang w:bidi="da-DK"/>
        </w:rPr>
        <w:t>Phenylephrin metaboliseres i leveren af monoaminooxidase.</w:t>
      </w:r>
    </w:p>
    <w:p w:rsidR="001207BF" w:rsidRPr="00087E46" w:rsidRDefault="001207BF" w:rsidP="001207BF">
      <w:pPr>
        <w:suppressAutoHyphens/>
        <w:ind w:left="851"/>
        <w:rPr>
          <w:noProof/>
          <w:sz w:val="24"/>
          <w:szCs w:val="24"/>
        </w:rPr>
      </w:pPr>
    </w:p>
    <w:p w:rsidR="001207BF" w:rsidRPr="00087E46" w:rsidRDefault="001207BF" w:rsidP="001207BF">
      <w:pPr>
        <w:suppressAutoHyphens/>
        <w:ind w:left="851"/>
        <w:rPr>
          <w:noProof/>
          <w:sz w:val="24"/>
          <w:szCs w:val="24"/>
          <w:u w:val="single"/>
          <w:lang w:bidi="da-DK"/>
        </w:rPr>
      </w:pPr>
      <w:r w:rsidRPr="00087E46">
        <w:rPr>
          <w:noProof/>
          <w:sz w:val="24"/>
          <w:szCs w:val="24"/>
          <w:u w:val="single"/>
          <w:lang w:bidi="da-DK"/>
        </w:rPr>
        <w:t>Elimination</w:t>
      </w:r>
    </w:p>
    <w:p w:rsidR="001207BF" w:rsidRPr="00087E46" w:rsidRDefault="001207BF" w:rsidP="001207BF">
      <w:pPr>
        <w:suppressAutoHyphens/>
        <w:ind w:left="851"/>
        <w:rPr>
          <w:noProof/>
          <w:sz w:val="24"/>
          <w:szCs w:val="24"/>
          <w:u w:val="single"/>
          <w:lang w:bidi="da-DK"/>
        </w:rPr>
      </w:pPr>
    </w:p>
    <w:p w:rsidR="001207BF" w:rsidRPr="00087E46" w:rsidRDefault="001207BF" w:rsidP="001207BF">
      <w:pPr>
        <w:suppressAutoHyphens/>
        <w:ind w:left="851"/>
        <w:rPr>
          <w:noProof/>
          <w:sz w:val="24"/>
          <w:szCs w:val="24"/>
        </w:rPr>
      </w:pPr>
      <w:r w:rsidRPr="00087E46">
        <w:rPr>
          <w:noProof/>
          <w:sz w:val="24"/>
          <w:szCs w:val="24"/>
          <w:lang w:bidi="da-DK"/>
        </w:rPr>
        <w:t xml:space="preserve">Phenylephrin udskilles hovedsageligt gennem nyrerne som m-hydroxy mandelsyre og phenolkonjugater. </w:t>
      </w:r>
    </w:p>
    <w:p w:rsidR="001207BF" w:rsidRPr="00087E46" w:rsidRDefault="001207BF" w:rsidP="001207BF">
      <w:pPr>
        <w:suppressAutoHyphens/>
        <w:ind w:left="851"/>
        <w:rPr>
          <w:noProof/>
          <w:sz w:val="24"/>
          <w:szCs w:val="24"/>
        </w:rPr>
      </w:pPr>
      <w:r w:rsidRPr="00087E46">
        <w:rPr>
          <w:noProof/>
          <w:sz w:val="24"/>
          <w:szCs w:val="24"/>
          <w:lang w:bidi="da-DK"/>
        </w:rPr>
        <w:t>Injicerbar phenylephrins afsluttende halveringstid er omkring 3 timer.</w:t>
      </w:r>
    </w:p>
    <w:p w:rsidR="001207BF" w:rsidRPr="00087E46" w:rsidRDefault="001207BF" w:rsidP="001207BF">
      <w:pPr>
        <w:suppressAutoHyphens/>
        <w:ind w:left="851"/>
        <w:rPr>
          <w:noProof/>
          <w:sz w:val="24"/>
          <w:szCs w:val="24"/>
        </w:rPr>
      </w:pPr>
    </w:p>
    <w:p w:rsidR="001207BF" w:rsidRPr="00087E46" w:rsidRDefault="001207BF" w:rsidP="001207BF">
      <w:pPr>
        <w:suppressAutoHyphens/>
        <w:ind w:left="851"/>
        <w:rPr>
          <w:noProof/>
          <w:sz w:val="24"/>
          <w:szCs w:val="24"/>
          <w:u w:val="single"/>
        </w:rPr>
      </w:pPr>
      <w:r w:rsidRPr="00087E46">
        <w:rPr>
          <w:noProof/>
          <w:sz w:val="24"/>
          <w:szCs w:val="24"/>
          <w:u w:val="single"/>
        </w:rPr>
        <w:t>Særlige patientpopulationer</w:t>
      </w:r>
    </w:p>
    <w:p w:rsidR="001207BF" w:rsidRPr="00087E46" w:rsidRDefault="001207BF" w:rsidP="001207BF">
      <w:pPr>
        <w:suppressAutoHyphens/>
        <w:ind w:left="851"/>
        <w:rPr>
          <w:noProof/>
          <w:sz w:val="24"/>
          <w:szCs w:val="24"/>
          <w:u w:val="single"/>
        </w:rPr>
      </w:pPr>
    </w:p>
    <w:p w:rsidR="001207BF" w:rsidRPr="00087E46" w:rsidRDefault="001207BF" w:rsidP="001207BF">
      <w:pPr>
        <w:suppressAutoHyphens/>
        <w:ind w:left="851"/>
        <w:rPr>
          <w:noProof/>
          <w:sz w:val="24"/>
          <w:szCs w:val="24"/>
        </w:rPr>
      </w:pPr>
      <w:r w:rsidRPr="00087E46">
        <w:rPr>
          <w:noProof/>
          <w:sz w:val="24"/>
          <w:szCs w:val="24"/>
          <w:lang w:bidi="da-DK"/>
        </w:rPr>
        <w:t>Der er ingen tilgængelige data om farmakokinetikken i særlige patientgrupper.</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5.3</w:t>
      </w:r>
      <w:r w:rsidRPr="00087E46">
        <w:rPr>
          <w:b/>
          <w:sz w:val="24"/>
          <w:szCs w:val="24"/>
        </w:rPr>
        <w:tab/>
        <w:t>Prækliniske sikkerhedsdata</w:t>
      </w:r>
    </w:p>
    <w:p w:rsidR="001207BF" w:rsidRPr="00087E46" w:rsidRDefault="001207BF" w:rsidP="001207BF">
      <w:pPr>
        <w:ind w:left="851"/>
        <w:rPr>
          <w:rStyle w:val="hps"/>
          <w:sz w:val="24"/>
          <w:szCs w:val="24"/>
          <w:lang w:bidi="da-DK"/>
        </w:rPr>
      </w:pPr>
      <w:r w:rsidRPr="00087E46">
        <w:rPr>
          <w:rStyle w:val="hps"/>
          <w:sz w:val="24"/>
          <w:szCs w:val="24"/>
          <w:lang w:bidi="da-DK"/>
        </w:rPr>
        <w:t xml:space="preserve">Der er ingen tegn på genotoksicitet eller </w:t>
      </w:r>
      <w:proofErr w:type="spellStart"/>
      <w:r w:rsidRPr="00087E46">
        <w:rPr>
          <w:rStyle w:val="hps"/>
          <w:sz w:val="24"/>
          <w:szCs w:val="24"/>
          <w:lang w:bidi="da-DK"/>
        </w:rPr>
        <w:t>karcinogenicitet</w:t>
      </w:r>
      <w:proofErr w:type="spellEnd"/>
      <w:r w:rsidRPr="00087E46">
        <w:rPr>
          <w:rStyle w:val="hps"/>
          <w:sz w:val="24"/>
          <w:szCs w:val="24"/>
          <w:lang w:bidi="da-DK"/>
        </w:rPr>
        <w:t xml:space="preserve"> </w:t>
      </w:r>
      <w:r>
        <w:rPr>
          <w:rStyle w:val="hps"/>
          <w:sz w:val="24"/>
          <w:szCs w:val="24"/>
          <w:lang w:bidi="da-DK"/>
        </w:rPr>
        <w:t>af</w:t>
      </w:r>
      <w:r w:rsidRPr="00087E46">
        <w:rPr>
          <w:rStyle w:val="hps"/>
          <w:sz w:val="24"/>
          <w:szCs w:val="24"/>
          <w:lang w:bidi="da-DK"/>
        </w:rPr>
        <w:t xml:space="preserve"> </w:t>
      </w:r>
      <w:proofErr w:type="spellStart"/>
      <w:r w:rsidRPr="00087E46">
        <w:rPr>
          <w:rStyle w:val="hps"/>
          <w:sz w:val="24"/>
          <w:szCs w:val="24"/>
          <w:lang w:bidi="da-DK"/>
        </w:rPr>
        <w:t>phenylephrin</w:t>
      </w:r>
      <w:proofErr w:type="spellEnd"/>
      <w:r w:rsidRPr="00087E46">
        <w:rPr>
          <w:rStyle w:val="hps"/>
          <w:sz w:val="24"/>
          <w:szCs w:val="24"/>
          <w:lang w:bidi="da-DK"/>
        </w:rPr>
        <w:t>.</w:t>
      </w:r>
    </w:p>
    <w:p w:rsidR="001207BF" w:rsidRPr="00087E46" w:rsidRDefault="001207BF" w:rsidP="001207BF">
      <w:pPr>
        <w:ind w:left="851"/>
        <w:rPr>
          <w:sz w:val="24"/>
          <w:szCs w:val="24"/>
        </w:rPr>
      </w:pPr>
      <w:r w:rsidRPr="00087E46">
        <w:rPr>
          <w:rStyle w:val="hps"/>
          <w:sz w:val="24"/>
          <w:szCs w:val="24"/>
          <w:lang w:bidi="da-DK"/>
        </w:rPr>
        <w:t xml:space="preserve">Dyreforsøg er utilstrækkelige til at vurdere virkningen på fertilitet og reproduktion. </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6.</w:t>
      </w:r>
      <w:r w:rsidRPr="00087E46">
        <w:rPr>
          <w:b/>
          <w:sz w:val="24"/>
          <w:szCs w:val="24"/>
        </w:rPr>
        <w:tab/>
        <w:t>FARMACEUTISKE OPLYSNINGER</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6.1</w:t>
      </w:r>
      <w:r w:rsidRPr="00087E46">
        <w:rPr>
          <w:b/>
          <w:sz w:val="24"/>
          <w:szCs w:val="24"/>
        </w:rPr>
        <w:tab/>
        <w:t>Hjælpestoffer</w:t>
      </w:r>
    </w:p>
    <w:p w:rsidR="001207BF" w:rsidRPr="00087E46" w:rsidRDefault="001207BF" w:rsidP="001207BF">
      <w:pPr>
        <w:suppressAutoHyphens/>
        <w:ind w:left="851"/>
        <w:rPr>
          <w:noProof/>
          <w:sz w:val="24"/>
          <w:szCs w:val="24"/>
          <w:lang w:eastAsia="en-GB"/>
        </w:rPr>
      </w:pPr>
      <w:r w:rsidRPr="00087E46">
        <w:rPr>
          <w:noProof/>
          <w:sz w:val="24"/>
          <w:szCs w:val="24"/>
          <w:lang w:bidi="da-DK"/>
        </w:rPr>
        <w:t>Natriumchlorid</w:t>
      </w:r>
    </w:p>
    <w:p w:rsidR="001207BF" w:rsidRPr="00087E46" w:rsidRDefault="001207BF" w:rsidP="001207BF">
      <w:pPr>
        <w:suppressAutoHyphens/>
        <w:ind w:left="851"/>
        <w:rPr>
          <w:noProof/>
          <w:sz w:val="24"/>
          <w:szCs w:val="24"/>
        </w:rPr>
      </w:pPr>
      <w:r w:rsidRPr="00087E46">
        <w:rPr>
          <w:noProof/>
          <w:sz w:val="24"/>
          <w:szCs w:val="24"/>
          <w:lang w:bidi="da-DK"/>
        </w:rPr>
        <w:t>Natriumcitrat</w:t>
      </w:r>
    </w:p>
    <w:p w:rsidR="001207BF" w:rsidRPr="00087E46" w:rsidRDefault="001207BF" w:rsidP="001207BF">
      <w:pPr>
        <w:suppressAutoHyphens/>
        <w:ind w:left="851"/>
        <w:rPr>
          <w:noProof/>
          <w:sz w:val="24"/>
          <w:szCs w:val="24"/>
        </w:rPr>
      </w:pPr>
      <w:r w:rsidRPr="00087E46">
        <w:rPr>
          <w:noProof/>
          <w:sz w:val="24"/>
          <w:szCs w:val="24"/>
          <w:lang w:bidi="da-DK"/>
        </w:rPr>
        <w:t>Citronsyremonohydrat</w:t>
      </w:r>
    </w:p>
    <w:p w:rsidR="001207BF" w:rsidRPr="00087E46" w:rsidRDefault="001207BF" w:rsidP="001207BF">
      <w:pPr>
        <w:suppressAutoHyphens/>
        <w:ind w:left="851"/>
        <w:rPr>
          <w:noProof/>
          <w:sz w:val="24"/>
          <w:szCs w:val="24"/>
        </w:rPr>
      </w:pPr>
      <w:r w:rsidRPr="00087E46">
        <w:rPr>
          <w:noProof/>
          <w:sz w:val="24"/>
          <w:szCs w:val="24"/>
          <w:lang w:bidi="da-DK"/>
        </w:rPr>
        <w:t>Natriumhydroxid (til justering af pH)</w:t>
      </w:r>
    </w:p>
    <w:p w:rsidR="001207BF" w:rsidRPr="00087E46" w:rsidRDefault="001207BF" w:rsidP="001207BF">
      <w:pPr>
        <w:suppressAutoHyphens/>
        <w:ind w:left="851"/>
        <w:rPr>
          <w:noProof/>
          <w:sz w:val="24"/>
          <w:szCs w:val="24"/>
        </w:rPr>
      </w:pPr>
      <w:r w:rsidRPr="00087E46">
        <w:rPr>
          <w:noProof/>
          <w:sz w:val="24"/>
          <w:szCs w:val="24"/>
          <w:lang w:bidi="da-DK"/>
        </w:rPr>
        <w:t xml:space="preserve">Vand til injektionsvæsker </w:t>
      </w:r>
    </w:p>
    <w:p w:rsidR="004500BC" w:rsidRDefault="004500BC">
      <w:pPr>
        <w:rPr>
          <w:sz w:val="24"/>
          <w:szCs w:val="24"/>
        </w:rPr>
      </w:pPr>
      <w:r>
        <w:rPr>
          <w:sz w:val="24"/>
          <w:szCs w:val="24"/>
        </w:rPr>
        <w:br w:type="page"/>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6.2</w:t>
      </w:r>
      <w:r w:rsidRPr="00087E46">
        <w:rPr>
          <w:b/>
          <w:sz w:val="24"/>
          <w:szCs w:val="24"/>
        </w:rPr>
        <w:tab/>
        <w:t>Uforligeligheder</w:t>
      </w:r>
    </w:p>
    <w:p w:rsidR="001207BF" w:rsidRPr="00087E46" w:rsidRDefault="001207BF" w:rsidP="001207BF">
      <w:pPr>
        <w:suppressAutoHyphens/>
        <w:ind w:left="851"/>
        <w:rPr>
          <w:noProof/>
          <w:sz w:val="24"/>
          <w:szCs w:val="24"/>
          <w:lang w:eastAsia="en-GB"/>
        </w:rPr>
      </w:pPr>
      <w:r w:rsidRPr="00087E46">
        <w:rPr>
          <w:noProof/>
          <w:sz w:val="24"/>
          <w:szCs w:val="24"/>
          <w:lang w:bidi="da-DK"/>
        </w:rPr>
        <w:t>Da der ikke foreligger studier af eventuelle uforligeligheder, må dette lægemiddel ikke blandes med andre lægemidler.</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6.3</w:t>
      </w:r>
      <w:r w:rsidRPr="00087E46">
        <w:rPr>
          <w:b/>
          <w:sz w:val="24"/>
          <w:szCs w:val="24"/>
        </w:rPr>
        <w:tab/>
        <w:t>Opbevaringstid</w:t>
      </w:r>
    </w:p>
    <w:p w:rsidR="001207BF" w:rsidRDefault="00FC50DB" w:rsidP="00311969">
      <w:pPr>
        <w:suppressAutoHyphens/>
        <w:ind w:left="851"/>
        <w:rPr>
          <w:noProof/>
          <w:sz w:val="24"/>
          <w:szCs w:val="24"/>
          <w:lang w:bidi="da-DK"/>
        </w:rPr>
      </w:pPr>
      <w:r>
        <w:rPr>
          <w:sz w:val="24"/>
          <w:szCs w:val="24"/>
        </w:rPr>
        <w:t>3</w:t>
      </w:r>
      <w:r w:rsidR="001207BF" w:rsidRPr="00087E46">
        <w:rPr>
          <w:noProof/>
          <w:sz w:val="24"/>
          <w:szCs w:val="24"/>
          <w:lang w:bidi="da-DK"/>
        </w:rPr>
        <w:t> år.</w:t>
      </w:r>
    </w:p>
    <w:p w:rsidR="00320148" w:rsidRDefault="00320148" w:rsidP="00320148">
      <w:pPr>
        <w:suppressAutoHyphens/>
        <w:ind w:firstLine="851"/>
        <w:rPr>
          <w:sz w:val="22"/>
          <w:szCs w:val="22"/>
          <w:lang w:eastAsia="en-GB"/>
        </w:rPr>
      </w:pPr>
      <w:r>
        <w:rPr>
          <w:noProof/>
          <w:sz w:val="22"/>
          <w:szCs w:val="22"/>
          <w:lang w:bidi="da-DK"/>
        </w:rPr>
        <w:t>Lægemidlet skal anvendes straks efter anbrud.</w:t>
      </w:r>
    </w:p>
    <w:p w:rsidR="001207BF" w:rsidRPr="00087E46" w:rsidRDefault="00320148" w:rsidP="00320148">
      <w:pPr>
        <w:tabs>
          <w:tab w:val="left" w:pos="851"/>
        </w:tabs>
        <w:rPr>
          <w:sz w:val="24"/>
          <w:szCs w:val="24"/>
        </w:rPr>
      </w:pPr>
      <w:r>
        <w:rPr>
          <w:sz w:val="24"/>
          <w:szCs w:val="24"/>
          <w:lang w:eastAsia="en-GB"/>
        </w:rPr>
        <w:tab/>
      </w:r>
      <w:bookmarkStart w:id="0" w:name="_GoBack"/>
      <w:bookmarkEnd w:id="0"/>
    </w:p>
    <w:p w:rsidR="001207BF" w:rsidRPr="00087E46" w:rsidRDefault="001207BF" w:rsidP="001207BF">
      <w:pPr>
        <w:tabs>
          <w:tab w:val="left" w:pos="851"/>
        </w:tabs>
        <w:ind w:left="851" w:hanging="851"/>
        <w:rPr>
          <w:b/>
          <w:sz w:val="24"/>
          <w:szCs w:val="24"/>
        </w:rPr>
      </w:pPr>
      <w:r w:rsidRPr="00087E46">
        <w:rPr>
          <w:b/>
          <w:sz w:val="24"/>
          <w:szCs w:val="24"/>
        </w:rPr>
        <w:t>6.4</w:t>
      </w:r>
      <w:r w:rsidRPr="00087E46">
        <w:rPr>
          <w:b/>
          <w:sz w:val="24"/>
          <w:szCs w:val="24"/>
        </w:rPr>
        <w:tab/>
        <w:t>Særlige opbevaringsforhold</w:t>
      </w:r>
    </w:p>
    <w:p w:rsidR="001207BF" w:rsidRPr="00087E46" w:rsidRDefault="001207BF" w:rsidP="001207BF">
      <w:pPr>
        <w:suppressAutoHyphens/>
        <w:ind w:left="851"/>
        <w:rPr>
          <w:noProof/>
          <w:sz w:val="24"/>
          <w:szCs w:val="24"/>
          <w:lang w:bidi="da-DK"/>
        </w:rPr>
      </w:pPr>
      <w:r w:rsidRPr="00087E46">
        <w:rPr>
          <w:noProof/>
          <w:sz w:val="24"/>
          <w:szCs w:val="24"/>
          <w:lang w:bidi="da-DK"/>
        </w:rPr>
        <w:t>Der er ingen særlige krav vedrørende opbevaringstemperaturer for dette lægemiddel.</w:t>
      </w:r>
    </w:p>
    <w:p w:rsidR="001207BF" w:rsidRPr="00087E46" w:rsidRDefault="001207BF" w:rsidP="001207BF">
      <w:pPr>
        <w:suppressAutoHyphens/>
        <w:ind w:left="851"/>
        <w:rPr>
          <w:noProof/>
          <w:sz w:val="24"/>
          <w:szCs w:val="24"/>
          <w:lang w:eastAsia="en-GB"/>
        </w:rPr>
      </w:pPr>
      <w:r w:rsidRPr="00087E46">
        <w:rPr>
          <w:noProof/>
          <w:sz w:val="24"/>
          <w:szCs w:val="24"/>
          <w:lang w:bidi="da-DK"/>
        </w:rPr>
        <w:t>Opbevar hætteglasset i den ydre karton for at beskytte mod lys.</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6.5</w:t>
      </w:r>
      <w:r w:rsidRPr="00087E46">
        <w:rPr>
          <w:b/>
          <w:sz w:val="24"/>
          <w:szCs w:val="24"/>
        </w:rPr>
        <w:tab/>
        <w:t>Emballagetyper og pakningsstørrelser</w:t>
      </w:r>
    </w:p>
    <w:p w:rsidR="001207BF" w:rsidRPr="00087E46" w:rsidRDefault="001207BF" w:rsidP="001207BF">
      <w:pPr>
        <w:ind w:left="851"/>
        <w:rPr>
          <w:noProof/>
          <w:sz w:val="24"/>
          <w:szCs w:val="24"/>
          <w:lang w:eastAsia="en-GB"/>
        </w:rPr>
      </w:pPr>
      <w:r w:rsidRPr="00087E46">
        <w:rPr>
          <w:noProof/>
          <w:sz w:val="24"/>
          <w:szCs w:val="24"/>
          <w:lang w:bidi="da-DK"/>
        </w:rPr>
        <w:t>20 ml klare hætteglas af type II-glas lukket med en chlorobutylgummiprop og en aluminiumshætte. Hætteglassene fås i en æske med 1 eller 10 hætteglas.</w:t>
      </w:r>
    </w:p>
    <w:p w:rsidR="001207BF" w:rsidRPr="00087E46" w:rsidRDefault="001207BF" w:rsidP="001207BF">
      <w:pPr>
        <w:ind w:left="851"/>
        <w:rPr>
          <w:noProof/>
          <w:sz w:val="24"/>
          <w:szCs w:val="24"/>
        </w:rPr>
      </w:pPr>
      <w:r w:rsidRPr="00087E46">
        <w:rPr>
          <w:noProof/>
          <w:sz w:val="24"/>
          <w:szCs w:val="24"/>
          <w:lang w:bidi="da-DK"/>
        </w:rPr>
        <w:t>Ikke alle pakningsstørrelser er nødvendigvis markedsført.</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6.6</w:t>
      </w:r>
      <w:r w:rsidRPr="00087E46">
        <w:rPr>
          <w:b/>
          <w:sz w:val="24"/>
          <w:szCs w:val="24"/>
        </w:rPr>
        <w:tab/>
        <w:t>Regler for destruktion og anden håndtering</w:t>
      </w:r>
    </w:p>
    <w:p w:rsidR="001207BF" w:rsidRPr="00087E46" w:rsidRDefault="001207BF" w:rsidP="001207BF">
      <w:pPr>
        <w:suppressAutoHyphens/>
        <w:ind w:left="851"/>
        <w:rPr>
          <w:sz w:val="24"/>
          <w:szCs w:val="24"/>
          <w:lang w:bidi="da-DK"/>
        </w:rPr>
      </w:pPr>
      <w:r w:rsidRPr="00087E46">
        <w:rPr>
          <w:sz w:val="24"/>
          <w:szCs w:val="24"/>
          <w:lang w:bidi="da-DK"/>
        </w:rPr>
        <w:t>Dette lægemiddel skal undersøges for partikler eller misfarvning før administration. Dette lægemiddel må ikke anvendes, hvis opløsningen er farvet eller indeholder partikler.</w:t>
      </w:r>
    </w:p>
    <w:p w:rsidR="001207BF" w:rsidRPr="00087E46" w:rsidRDefault="001207BF" w:rsidP="001207BF">
      <w:pPr>
        <w:suppressAutoHyphens/>
        <w:ind w:left="851"/>
        <w:rPr>
          <w:sz w:val="24"/>
          <w:szCs w:val="24"/>
          <w:lang w:bidi="da-DK"/>
        </w:rPr>
      </w:pPr>
    </w:p>
    <w:p w:rsidR="001207BF" w:rsidRPr="00087E46" w:rsidRDefault="001207BF" w:rsidP="001207BF">
      <w:pPr>
        <w:suppressAutoHyphens/>
        <w:ind w:left="851"/>
        <w:rPr>
          <w:noProof/>
          <w:sz w:val="24"/>
          <w:szCs w:val="24"/>
          <w:lang w:eastAsia="en-GB"/>
        </w:rPr>
      </w:pPr>
      <w:r w:rsidRPr="00087E46">
        <w:rPr>
          <w:sz w:val="24"/>
          <w:szCs w:val="24"/>
          <w:lang w:bidi="da-DK"/>
        </w:rPr>
        <w:t>Ikke anvendt lægemiddel samt affald heraf skal bortskaffes i henhold til lokale retningslinjer.</w:t>
      </w:r>
    </w:p>
    <w:p w:rsidR="001207BF" w:rsidRPr="00087E46" w:rsidRDefault="001207BF" w:rsidP="001207BF">
      <w:pPr>
        <w:tabs>
          <w:tab w:val="left" w:pos="851"/>
        </w:tabs>
        <w:ind w:left="851"/>
        <w:jc w:val="both"/>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7.</w:t>
      </w:r>
      <w:r w:rsidRPr="00087E46">
        <w:rPr>
          <w:b/>
          <w:sz w:val="24"/>
          <w:szCs w:val="24"/>
        </w:rPr>
        <w:tab/>
        <w:t>INDEHAVER AF MARKEDSFØRINGSTILLADELSEN</w:t>
      </w:r>
    </w:p>
    <w:p w:rsidR="001207BF" w:rsidRPr="00087E46" w:rsidRDefault="001207BF" w:rsidP="001207BF">
      <w:pPr>
        <w:ind w:left="851"/>
        <w:rPr>
          <w:sz w:val="24"/>
          <w:szCs w:val="24"/>
          <w:lang w:bidi="da-DK"/>
        </w:rPr>
      </w:pPr>
      <w:proofErr w:type="spellStart"/>
      <w:r w:rsidRPr="00087E46">
        <w:rPr>
          <w:sz w:val="24"/>
          <w:szCs w:val="24"/>
          <w:lang w:bidi="da-DK"/>
        </w:rPr>
        <w:t>Laboratoire</w:t>
      </w:r>
      <w:proofErr w:type="spellEnd"/>
      <w:r w:rsidRPr="00087E46">
        <w:rPr>
          <w:sz w:val="24"/>
          <w:szCs w:val="24"/>
          <w:lang w:bidi="da-DK"/>
        </w:rPr>
        <w:t xml:space="preserve"> </w:t>
      </w:r>
      <w:proofErr w:type="spellStart"/>
      <w:r w:rsidRPr="00087E46">
        <w:rPr>
          <w:sz w:val="24"/>
          <w:szCs w:val="24"/>
          <w:lang w:bidi="da-DK"/>
        </w:rPr>
        <w:t>Aguettant</w:t>
      </w:r>
      <w:proofErr w:type="spellEnd"/>
      <w:r w:rsidRPr="00087E46">
        <w:rPr>
          <w:sz w:val="24"/>
          <w:szCs w:val="24"/>
          <w:lang w:bidi="da-DK"/>
        </w:rPr>
        <w:t xml:space="preserve"> </w:t>
      </w:r>
    </w:p>
    <w:p w:rsidR="001207BF" w:rsidRPr="00087E46" w:rsidRDefault="001207BF" w:rsidP="001207BF">
      <w:pPr>
        <w:ind w:left="851"/>
        <w:rPr>
          <w:sz w:val="24"/>
          <w:szCs w:val="24"/>
          <w:lang w:bidi="da-DK"/>
        </w:rPr>
      </w:pPr>
      <w:r w:rsidRPr="00087E46">
        <w:rPr>
          <w:sz w:val="24"/>
          <w:szCs w:val="24"/>
          <w:lang w:bidi="da-DK"/>
        </w:rPr>
        <w:t xml:space="preserve">1 </w:t>
      </w:r>
      <w:proofErr w:type="spellStart"/>
      <w:r w:rsidRPr="00087E46">
        <w:rPr>
          <w:sz w:val="24"/>
          <w:szCs w:val="24"/>
          <w:lang w:bidi="da-DK"/>
        </w:rPr>
        <w:t>rue</w:t>
      </w:r>
      <w:proofErr w:type="spellEnd"/>
      <w:r w:rsidRPr="00087E46">
        <w:rPr>
          <w:sz w:val="24"/>
          <w:szCs w:val="24"/>
          <w:lang w:bidi="da-DK"/>
        </w:rPr>
        <w:t xml:space="preserve"> Alexander Fleming </w:t>
      </w:r>
    </w:p>
    <w:p w:rsidR="001207BF" w:rsidRPr="00087E46" w:rsidRDefault="001207BF" w:rsidP="001207BF">
      <w:pPr>
        <w:ind w:left="851"/>
        <w:rPr>
          <w:sz w:val="24"/>
          <w:szCs w:val="24"/>
          <w:lang w:bidi="da-DK"/>
        </w:rPr>
      </w:pPr>
      <w:r w:rsidRPr="00087E46">
        <w:rPr>
          <w:sz w:val="24"/>
          <w:szCs w:val="24"/>
          <w:lang w:bidi="da-DK"/>
        </w:rPr>
        <w:t xml:space="preserve">F-69007 Lyon </w:t>
      </w:r>
    </w:p>
    <w:p w:rsidR="001207BF" w:rsidRPr="00087E46" w:rsidRDefault="001207BF" w:rsidP="001207BF">
      <w:pPr>
        <w:ind w:left="851"/>
        <w:rPr>
          <w:sz w:val="24"/>
          <w:szCs w:val="24"/>
          <w:lang w:bidi="da-DK"/>
        </w:rPr>
      </w:pPr>
      <w:r w:rsidRPr="00087E46">
        <w:rPr>
          <w:sz w:val="24"/>
          <w:szCs w:val="24"/>
          <w:lang w:bidi="da-DK"/>
        </w:rPr>
        <w:t>Frankrig</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8.</w:t>
      </w:r>
      <w:r w:rsidRPr="00087E46">
        <w:rPr>
          <w:b/>
          <w:sz w:val="24"/>
          <w:szCs w:val="24"/>
        </w:rPr>
        <w:tab/>
        <w:t>MARKEDSFØRINGSTILLADELSESNUMMER (NUMRE)</w:t>
      </w:r>
    </w:p>
    <w:p w:rsidR="001207BF" w:rsidRPr="00087E46" w:rsidRDefault="001207BF" w:rsidP="001207BF">
      <w:pPr>
        <w:tabs>
          <w:tab w:val="left" w:pos="851"/>
        </w:tabs>
        <w:ind w:left="851"/>
        <w:rPr>
          <w:sz w:val="24"/>
          <w:szCs w:val="24"/>
        </w:rPr>
      </w:pPr>
      <w:r w:rsidRPr="00087E46">
        <w:rPr>
          <w:sz w:val="24"/>
          <w:szCs w:val="24"/>
        </w:rPr>
        <w:t>62250</w:t>
      </w:r>
    </w:p>
    <w:p w:rsidR="001207BF" w:rsidRPr="00087E46" w:rsidRDefault="001207BF" w:rsidP="001207BF">
      <w:pPr>
        <w:tabs>
          <w:tab w:val="left" w:pos="851"/>
        </w:tabs>
        <w:ind w:left="851"/>
        <w:jc w:val="both"/>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9.</w:t>
      </w:r>
      <w:r w:rsidRPr="00087E46">
        <w:rPr>
          <w:b/>
          <w:sz w:val="24"/>
          <w:szCs w:val="24"/>
        </w:rPr>
        <w:tab/>
        <w:t>DATO FOR FØRSTE MARKEDSFØRINGSTILLADELSE</w:t>
      </w:r>
    </w:p>
    <w:p w:rsidR="001207BF" w:rsidRPr="00087E46" w:rsidRDefault="00791733" w:rsidP="001207BF">
      <w:pPr>
        <w:tabs>
          <w:tab w:val="left" w:pos="851"/>
        </w:tabs>
        <w:ind w:left="851"/>
        <w:rPr>
          <w:sz w:val="24"/>
          <w:szCs w:val="24"/>
        </w:rPr>
      </w:pPr>
      <w:r>
        <w:rPr>
          <w:sz w:val="24"/>
          <w:szCs w:val="24"/>
        </w:rPr>
        <w:t>24. juli 2014 (</w:t>
      </w:r>
      <w:proofErr w:type="spellStart"/>
      <w:r w:rsidR="00E95FF1">
        <w:rPr>
          <w:sz w:val="24"/>
          <w:szCs w:val="24"/>
        </w:rPr>
        <w:t>MTnr</w:t>
      </w:r>
      <w:proofErr w:type="spellEnd"/>
      <w:r w:rsidR="00E95FF1">
        <w:rPr>
          <w:sz w:val="24"/>
          <w:szCs w:val="24"/>
        </w:rPr>
        <w:t>. 54580)</w:t>
      </w:r>
    </w:p>
    <w:p w:rsidR="001207BF" w:rsidRPr="00087E46" w:rsidRDefault="001207BF" w:rsidP="001207BF">
      <w:pPr>
        <w:tabs>
          <w:tab w:val="left" w:pos="851"/>
        </w:tabs>
        <w:ind w:left="851"/>
        <w:rPr>
          <w:sz w:val="24"/>
          <w:szCs w:val="24"/>
        </w:rPr>
      </w:pPr>
    </w:p>
    <w:p w:rsidR="001207BF" w:rsidRPr="00087E46" w:rsidRDefault="001207BF" w:rsidP="001207BF">
      <w:pPr>
        <w:tabs>
          <w:tab w:val="left" w:pos="851"/>
        </w:tabs>
        <w:ind w:left="851" w:hanging="851"/>
        <w:rPr>
          <w:b/>
          <w:sz w:val="24"/>
          <w:szCs w:val="24"/>
        </w:rPr>
      </w:pPr>
      <w:r w:rsidRPr="00087E46">
        <w:rPr>
          <w:b/>
          <w:sz w:val="24"/>
          <w:szCs w:val="24"/>
        </w:rPr>
        <w:t>10.</w:t>
      </w:r>
      <w:r w:rsidRPr="00087E46">
        <w:rPr>
          <w:b/>
          <w:sz w:val="24"/>
          <w:szCs w:val="24"/>
        </w:rPr>
        <w:tab/>
        <w:t>DATO FOR ÆNDRING AF TEKSTEN</w:t>
      </w:r>
    </w:p>
    <w:p w:rsidR="001207BF" w:rsidRPr="00087E46" w:rsidRDefault="00E95FF1" w:rsidP="00320148">
      <w:pPr>
        <w:tabs>
          <w:tab w:val="left" w:pos="851"/>
        </w:tabs>
        <w:ind w:left="851"/>
        <w:rPr>
          <w:sz w:val="24"/>
          <w:szCs w:val="24"/>
        </w:rPr>
      </w:pPr>
      <w:r>
        <w:rPr>
          <w:sz w:val="24"/>
          <w:szCs w:val="24"/>
        </w:rPr>
        <w:t>2</w:t>
      </w:r>
      <w:r w:rsidR="00320148">
        <w:rPr>
          <w:sz w:val="24"/>
          <w:szCs w:val="24"/>
        </w:rPr>
        <w:t>8</w:t>
      </w:r>
      <w:r>
        <w:rPr>
          <w:sz w:val="24"/>
          <w:szCs w:val="24"/>
        </w:rPr>
        <w:t xml:space="preserve">. </w:t>
      </w:r>
      <w:r w:rsidR="00320148">
        <w:rPr>
          <w:sz w:val="24"/>
          <w:szCs w:val="24"/>
        </w:rPr>
        <w:t>december</w:t>
      </w:r>
      <w:r>
        <w:rPr>
          <w:sz w:val="24"/>
          <w:szCs w:val="24"/>
        </w:rPr>
        <w:t xml:space="preserve"> 2021</w:t>
      </w:r>
    </w:p>
    <w:p w:rsidR="0003527F" w:rsidRPr="001207BF" w:rsidRDefault="0003527F" w:rsidP="001207BF"/>
    <w:sectPr w:rsidR="0003527F" w:rsidRPr="001207BF"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7BF" w:rsidRDefault="001207BF">
      <w:r>
        <w:separator/>
      </w:r>
    </w:p>
  </w:endnote>
  <w:endnote w:type="continuationSeparator" w:id="0">
    <w:p w:rsidR="001207BF" w:rsidRDefault="0012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8B0D1B">
      <w:rPr>
        <w:i/>
        <w:noProof/>
        <w:snapToGrid w:val="0"/>
        <w:sz w:val="18"/>
      </w:rPr>
      <w:t>Fenylefrin Aguettant, injektions--infusionsvæske, opløsning 100 mikrogram-ml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8B0D1B">
      <w:rPr>
        <w:i/>
        <w:noProof/>
        <w:snapToGrid w:val="0"/>
        <w:sz w:val="18"/>
      </w:rPr>
      <w:t>Fenylefrin Aguettant, injektions--infusionsvæske, opløsning 100 mikrogram-ml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7BF" w:rsidRDefault="001207BF">
      <w:r>
        <w:separator/>
      </w:r>
    </w:p>
  </w:footnote>
  <w:footnote w:type="continuationSeparator" w:id="0">
    <w:p w:rsidR="001207BF" w:rsidRDefault="0012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F354F"/>
    <w:multiLevelType w:val="hybridMultilevel"/>
    <w:tmpl w:val="B22A924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1C41381"/>
    <w:multiLevelType w:val="hybridMultilevel"/>
    <w:tmpl w:val="F146C85C"/>
    <w:lvl w:ilvl="0" w:tplc="FFFFFFFF">
      <w:numFmt w:val="bullet"/>
      <w:lvlText w:val="-"/>
      <w:lvlJc w:val="left"/>
      <w:pPr>
        <w:ind w:left="1080" w:hanging="360"/>
      </w:pPr>
      <w:rPr>
        <w:rFonts w:ascii="Arial" w:eastAsia="Times New Roman" w:hAnsi="Arial" w:cs="Aria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7BF"/>
    <w:rsid w:val="00031F27"/>
    <w:rsid w:val="0003527F"/>
    <w:rsid w:val="000607B8"/>
    <w:rsid w:val="00065C7D"/>
    <w:rsid w:val="00083C60"/>
    <w:rsid w:val="00090F32"/>
    <w:rsid w:val="000C6CD4"/>
    <w:rsid w:val="000E2BB7"/>
    <w:rsid w:val="001207BF"/>
    <w:rsid w:val="001458BB"/>
    <w:rsid w:val="00145ECF"/>
    <w:rsid w:val="001577E4"/>
    <w:rsid w:val="001858CA"/>
    <w:rsid w:val="001A7631"/>
    <w:rsid w:val="001C4AEF"/>
    <w:rsid w:val="001D3CC5"/>
    <w:rsid w:val="0023582A"/>
    <w:rsid w:val="00255A0B"/>
    <w:rsid w:val="002D22D8"/>
    <w:rsid w:val="00311969"/>
    <w:rsid w:val="00320148"/>
    <w:rsid w:val="00322BDE"/>
    <w:rsid w:val="00331A74"/>
    <w:rsid w:val="00371706"/>
    <w:rsid w:val="003718A9"/>
    <w:rsid w:val="003F0FBB"/>
    <w:rsid w:val="003F4F73"/>
    <w:rsid w:val="00404760"/>
    <w:rsid w:val="00406EE7"/>
    <w:rsid w:val="00407013"/>
    <w:rsid w:val="00426D7C"/>
    <w:rsid w:val="004500BC"/>
    <w:rsid w:val="00454C52"/>
    <w:rsid w:val="00472DBB"/>
    <w:rsid w:val="004A62CC"/>
    <w:rsid w:val="004F3E1A"/>
    <w:rsid w:val="004F5D17"/>
    <w:rsid w:val="004F74AA"/>
    <w:rsid w:val="0054382B"/>
    <w:rsid w:val="00563B2E"/>
    <w:rsid w:val="00565A74"/>
    <w:rsid w:val="00570CA6"/>
    <w:rsid w:val="005B0036"/>
    <w:rsid w:val="005F5831"/>
    <w:rsid w:val="006545E4"/>
    <w:rsid w:val="00662012"/>
    <w:rsid w:val="00666B01"/>
    <w:rsid w:val="006B1539"/>
    <w:rsid w:val="006B669C"/>
    <w:rsid w:val="006C4E8F"/>
    <w:rsid w:val="006F5621"/>
    <w:rsid w:val="0072489B"/>
    <w:rsid w:val="00785822"/>
    <w:rsid w:val="00791733"/>
    <w:rsid w:val="007B17FB"/>
    <w:rsid w:val="007E2A00"/>
    <w:rsid w:val="008010F2"/>
    <w:rsid w:val="0088674B"/>
    <w:rsid w:val="008B0D1B"/>
    <w:rsid w:val="008C575A"/>
    <w:rsid w:val="008F6A14"/>
    <w:rsid w:val="009202AE"/>
    <w:rsid w:val="00991594"/>
    <w:rsid w:val="009D66C6"/>
    <w:rsid w:val="00A075E0"/>
    <w:rsid w:val="00A33254"/>
    <w:rsid w:val="00A33BC7"/>
    <w:rsid w:val="00A85843"/>
    <w:rsid w:val="00A96525"/>
    <w:rsid w:val="00AB5B72"/>
    <w:rsid w:val="00AE29E5"/>
    <w:rsid w:val="00AE5757"/>
    <w:rsid w:val="00B25CA4"/>
    <w:rsid w:val="00B25EB8"/>
    <w:rsid w:val="00B83183"/>
    <w:rsid w:val="00BB1239"/>
    <w:rsid w:val="00BC634B"/>
    <w:rsid w:val="00BC7A0B"/>
    <w:rsid w:val="00BF2AE0"/>
    <w:rsid w:val="00C10D7A"/>
    <w:rsid w:val="00C33E45"/>
    <w:rsid w:val="00C4149B"/>
    <w:rsid w:val="00C41819"/>
    <w:rsid w:val="00C479BF"/>
    <w:rsid w:val="00C84C5B"/>
    <w:rsid w:val="00D8602C"/>
    <w:rsid w:val="00DA4B7C"/>
    <w:rsid w:val="00DD5980"/>
    <w:rsid w:val="00DD6D71"/>
    <w:rsid w:val="00DF32BE"/>
    <w:rsid w:val="00E14F0A"/>
    <w:rsid w:val="00E879C5"/>
    <w:rsid w:val="00E95FF1"/>
    <w:rsid w:val="00EB5778"/>
    <w:rsid w:val="00EE5253"/>
    <w:rsid w:val="00F37237"/>
    <w:rsid w:val="00F510C1"/>
    <w:rsid w:val="00F60A24"/>
    <w:rsid w:val="00F94443"/>
    <w:rsid w:val="00FA66E4"/>
    <w:rsid w:val="00FC50DB"/>
    <w:rsid w:val="00FD1468"/>
    <w:rsid w:val="00FD3769"/>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8E6FB"/>
  <w15:chartTrackingRefBased/>
  <w15:docId w15:val="{2018A2E1-61BA-4E1F-8804-EB90C88D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DO NOT USE,En-tête page intermédiaire,Header_En tete,SOMMAIRE,wcp_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aliases w:val="DO NOT USE Tegn,En-tête page intermédiaire Tegn,Header_En tete Tegn,SOMMAIRE Tegn,wcp_Header Tegn"/>
    <w:link w:val="Sidehoved"/>
    <w:uiPriority w:val="99"/>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1207BF"/>
    <w:pPr>
      <w:jc w:val="center"/>
    </w:pPr>
    <w:rPr>
      <w:b/>
      <w:sz w:val="24"/>
      <w:lang w:eastAsia="da-DK"/>
    </w:rPr>
  </w:style>
  <w:style w:type="character" w:customStyle="1" w:styleId="TitelTegn">
    <w:name w:val="Titel Tegn"/>
    <w:basedOn w:val="Standardskrifttypeiafsnit"/>
    <w:link w:val="Titel"/>
    <w:rsid w:val="001207BF"/>
    <w:rPr>
      <w:b/>
      <w:sz w:val="24"/>
    </w:rPr>
  </w:style>
  <w:style w:type="character" w:styleId="Hyperlink">
    <w:name w:val="Hyperlink"/>
    <w:uiPriority w:val="99"/>
    <w:semiHidden/>
    <w:unhideWhenUsed/>
    <w:rsid w:val="001207BF"/>
    <w:rPr>
      <w:color w:val="0000FF"/>
      <w:u w:val="single"/>
      <w:lang w:val="en-GB" w:eastAsia="en-GB"/>
    </w:rPr>
  </w:style>
  <w:style w:type="character" w:customStyle="1" w:styleId="hps">
    <w:name w:val="hps"/>
    <w:rsid w:val="0012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1708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Template>
  <TotalTime>0</TotalTime>
  <Pages>8</Pages>
  <Words>1597</Words>
  <Characters>11441</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Naja Støckel Jessen</dc:creator>
  <cp:keywords/>
  <dc:description>2021074064 sp. pkt. 6,3 fra 2 til 3 år</dc:description>
  <cp:lastModifiedBy>Naja Støckel Jessen</cp:lastModifiedBy>
  <cp:revision>2</cp:revision>
  <cp:lastPrinted>2020-02-05T07:47:00Z</cp:lastPrinted>
  <dcterms:created xsi:type="dcterms:W3CDTF">2021-12-28T12:12:00Z</dcterms:created>
  <dcterms:modified xsi:type="dcterms:W3CDTF">2021-12-28T12:12:00Z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