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95CBD" w14:textId="77777777" w:rsidR="004A3BF4" w:rsidRPr="009C3160" w:rsidRDefault="00056601" w:rsidP="004A3BF4">
      <w:pPr>
        <w:rPr>
          <w:sz w:val="24"/>
          <w:szCs w:val="24"/>
          <w:lang w:val="en-GB"/>
        </w:rPr>
      </w:pPr>
      <w:bookmarkStart w:id="0" w:name="_GoBack"/>
      <w:bookmarkEnd w:id="0"/>
      <w:r w:rsidRPr="009C3160">
        <w:rPr>
          <w:noProof/>
          <w:sz w:val="24"/>
          <w:szCs w:val="24"/>
          <w:lang w:val="en-GB"/>
        </w:rPr>
        <w:drawing>
          <wp:inline distT="0" distB="0" distL="0" distR="0" wp14:anchorId="347EA4CE" wp14:editId="798552AB">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00F777E9" w14:textId="77777777" w:rsidR="006B3847" w:rsidRPr="009C3160" w:rsidRDefault="006B3847" w:rsidP="006B3847">
      <w:pPr>
        <w:rPr>
          <w:sz w:val="24"/>
          <w:szCs w:val="24"/>
          <w:lang w:val="en-GB"/>
        </w:rPr>
      </w:pPr>
    </w:p>
    <w:p w14:paraId="30BFD06E" w14:textId="24793C86" w:rsidR="006B3847" w:rsidRPr="009C3160" w:rsidRDefault="006B3847" w:rsidP="006B3847">
      <w:pPr>
        <w:tabs>
          <w:tab w:val="right" w:pos="9356"/>
        </w:tabs>
        <w:rPr>
          <w:b/>
          <w:sz w:val="24"/>
          <w:szCs w:val="24"/>
          <w:lang w:val="en-GB"/>
        </w:rPr>
      </w:pPr>
      <w:r w:rsidRPr="009C3160">
        <w:rPr>
          <w:b/>
          <w:sz w:val="24"/>
          <w:szCs w:val="24"/>
          <w:lang w:val="en-GB"/>
        </w:rPr>
        <w:tab/>
      </w:r>
      <w:r w:rsidR="00813652">
        <w:rPr>
          <w:b/>
          <w:sz w:val="24"/>
          <w:szCs w:val="24"/>
          <w:lang w:val="en-GB"/>
        </w:rPr>
        <w:t>7 October</w:t>
      </w:r>
      <w:r w:rsidR="00411093">
        <w:rPr>
          <w:b/>
          <w:sz w:val="24"/>
          <w:szCs w:val="24"/>
          <w:lang w:val="en-GB"/>
        </w:rPr>
        <w:t xml:space="preserve"> 2025</w:t>
      </w:r>
    </w:p>
    <w:p w14:paraId="49ABDAF0" w14:textId="77777777" w:rsidR="006B3847" w:rsidRPr="009C3160" w:rsidRDefault="006B3847" w:rsidP="006B3847">
      <w:pPr>
        <w:rPr>
          <w:sz w:val="24"/>
          <w:szCs w:val="24"/>
          <w:lang w:val="en-GB"/>
        </w:rPr>
      </w:pPr>
    </w:p>
    <w:p w14:paraId="60FAF966" w14:textId="1C482A90" w:rsidR="007C5D2A" w:rsidRPr="009C3160" w:rsidRDefault="007C5D2A" w:rsidP="007C5D2A">
      <w:pPr>
        <w:rPr>
          <w:sz w:val="24"/>
          <w:szCs w:val="24"/>
          <w:lang w:val="en-GB"/>
        </w:rPr>
      </w:pPr>
    </w:p>
    <w:p w14:paraId="173E95E0" w14:textId="77777777" w:rsidR="007C5D2A" w:rsidRPr="009C3160" w:rsidRDefault="007C5D2A" w:rsidP="007C5D2A">
      <w:pPr>
        <w:rPr>
          <w:sz w:val="24"/>
          <w:szCs w:val="24"/>
          <w:lang w:val="en-GB"/>
        </w:rPr>
      </w:pPr>
    </w:p>
    <w:p w14:paraId="5708615B" w14:textId="77777777" w:rsidR="007C5D2A" w:rsidRPr="009C3160" w:rsidRDefault="007C5D2A" w:rsidP="007C5D2A">
      <w:pPr>
        <w:jc w:val="center"/>
        <w:rPr>
          <w:b/>
          <w:sz w:val="24"/>
          <w:szCs w:val="24"/>
          <w:lang w:val="en-GB"/>
        </w:rPr>
      </w:pPr>
      <w:bookmarkStart w:id="1" w:name="_Hlk49158549"/>
      <w:r w:rsidRPr="009C3160">
        <w:rPr>
          <w:b/>
          <w:sz w:val="24"/>
          <w:szCs w:val="24"/>
          <w:lang w:val="en-GB"/>
        </w:rPr>
        <w:t>SUMMARY OF PRODUCT CHARACTERISTICS</w:t>
      </w:r>
    </w:p>
    <w:bookmarkEnd w:id="1"/>
    <w:p w14:paraId="778BB5A0" w14:textId="77777777" w:rsidR="007C5D2A" w:rsidRPr="009C3160" w:rsidRDefault="007C5D2A" w:rsidP="007C5D2A">
      <w:pPr>
        <w:jc w:val="center"/>
        <w:rPr>
          <w:sz w:val="24"/>
          <w:szCs w:val="24"/>
          <w:lang w:val="en-GB"/>
        </w:rPr>
      </w:pPr>
    </w:p>
    <w:p w14:paraId="45C3A599" w14:textId="77777777" w:rsidR="007C5D2A" w:rsidRPr="009C3160" w:rsidRDefault="007C5D2A" w:rsidP="007C5D2A">
      <w:pPr>
        <w:jc w:val="center"/>
        <w:rPr>
          <w:b/>
          <w:sz w:val="24"/>
          <w:szCs w:val="24"/>
          <w:lang w:val="en-GB"/>
        </w:rPr>
      </w:pPr>
      <w:r w:rsidRPr="009C3160">
        <w:rPr>
          <w:b/>
          <w:sz w:val="24"/>
          <w:szCs w:val="24"/>
          <w:lang w:val="en-GB"/>
        </w:rPr>
        <w:t>for</w:t>
      </w:r>
    </w:p>
    <w:p w14:paraId="7DB4BCC3" w14:textId="77777777" w:rsidR="007C5D2A" w:rsidRPr="009C3160" w:rsidRDefault="007C5D2A" w:rsidP="007C5D2A">
      <w:pPr>
        <w:jc w:val="center"/>
        <w:rPr>
          <w:sz w:val="24"/>
          <w:szCs w:val="24"/>
          <w:lang w:val="en-GB"/>
        </w:rPr>
      </w:pPr>
    </w:p>
    <w:p w14:paraId="19BA9168" w14:textId="79FE3C85" w:rsidR="007C5D2A" w:rsidRPr="009C3160" w:rsidRDefault="0071318A" w:rsidP="007C5D2A">
      <w:pPr>
        <w:jc w:val="center"/>
        <w:rPr>
          <w:b/>
          <w:sz w:val="24"/>
          <w:szCs w:val="24"/>
          <w:lang w:val="en-GB"/>
        </w:rPr>
      </w:pPr>
      <w:r w:rsidRPr="009C3160">
        <w:rPr>
          <w:b/>
          <w:sz w:val="24"/>
          <w:szCs w:val="24"/>
          <w:lang w:val="en-GB"/>
        </w:rPr>
        <w:t>Fludrocortisonacetat "Galen", tablets</w:t>
      </w:r>
    </w:p>
    <w:p w14:paraId="25691355" w14:textId="77777777" w:rsidR="007C5D2A" w:rsidRPr="009C3160" w:rsidRDefault="007C5D2A" w:rsidP="007C5D2A">
      <w:pPr>
        <w:jc w:val="both"/>
        <w:rPr>
          <w:sz w:val="24"/>
          <w:szCs w:val="24"/>
          <w:lang w:val="en-GB"/>
        </w:rPr>
      </w:pPr>
    </w:p>
    <w:p w14:paraId="4B176178" w14:textId="77777777" w:rsidR="0042292D" w:rsidRPr="009C3160" w:rsidRDefault="0042292D" w:rsidP="007C5D2A">
      <w:pPr>
        <w:jc w:val="both"/>
        <w:rPr>
          <w:sz w:val="24"/>
          <w:szCs w:val="24"/>
          <w:lang w:val="en-GB"/>
        </w:rPr>
      </w:pPr>
    </w:p>
    <w:p w14:paraId="5B031E45" w14:textId="77777777" w:rsidR="008F2F8C" w:rsidRPr="009C3160" w:rsidRDefault="008F2F8C" w:rsidP="008F2F8C">
      <w:pPr>
        <w:tabs>
          <w:tab w:val="left" w:pos="8222"/>
        </w:tabs>
        <w:ind w:left="851" w:hanging="851"/>
        <w:rPr>
          <w:b/>
          <w:sz w:val="24"/>
          <w:szCs w:val="24"/>
          <w:lang w:val="en-GB"/>
        </w:rPr>
      </w:pPr>
      <w:r w:rsidRPr="009C3160">
        <w:rPr>
          <w:b/>
          <w:sz w:val="24"/>
          <w:szCs w:val="24"/>
          <w:lang w:val="en-GB"/>
        </w:rPr>
        <w:t>0.</w:t>
      </w:r>
      <w:r w:rsidRPr="009C3160">
        <w:rPr>
          <w:b/>
          <w:sz w:val="24"/>
          <w:szCs w:val="24"/>
          <w:lang w:val="en-GB"/>
        </w:rPr>
        <w:tab/>
        <w:t>D.SP.NO.</w:t>
      </w:r>
    </w:p>
    <w:p w14:paraId="21AD2991" w14:textId="3BA92970" w:rsidR="008F2F8C" w:rsidRPr="009C3160" w:rsidRDefault="0071318A" w:rsidP="008F2F8C">
      <w:pPr>
        <w:tabs>
          <w:tab w:val="left" w:pos="8222"/>
        </w:tabs>
        <w:ind w:left="851"/>
        <w:rPr>
          <w:sz w:val="24"/>
          <w:szCs w:val="24"/>
          <w:lang w:val="en-GB"/>
        </w:rPr>
      </w:pPr>
      <w:r w:rsidRPr="009C3160">
        <w:rPr>
          <w:sz w:val="24"/>
          <w:szCs w:val="24"/>
          <w:lang w:val="en-GB"/>
        </w:rPr>
        <w:t>33726</w:t>
      </w:r>
    </w:p>
    <w:p w14:paraId="0B2053C1" w14:textId="77777777" w:rsidR="007C5D2A" w:rsidRPr="009C3160" w:rsidRDefault="007C5D2A" w:rsidP="007C5D2A">
      <w:pPr>
        <w:tabs>
          <w:tab w:val="left" w:pos="851"/>
        </w:tabs>
        <w:jc w:val="both"/>
        <w:rPr>
          <w:sz w:val="24"/>
          <w:szCs w:val="24"/>
          <w:lang w:val="en-GB"/>
        </w:rPr>
      </w:pPr>
    </w:p>
    <w:p w14:paraId="7239CFCD" w14:textId="77777777" w:rsidR="007C5D2A" w:rsidRPr="009C3160" w:rsidRDefault="009925C9" w:rsidP="007C5D2A">
      <w:pPr>
        <w:tabs>
          <w:tab w:val="left" w:pos="851"/>
        </w:tabs>
        <w:ind w:left="851" w:hanging="851"/>
        <w:rPr>
          <w:sz w:val="24"/>
          <w:szCs w:val="24"/>
          <w:lang w:val="en-GB"/>
        </w:rPr>
      </w:pPr>
      <w:r w:rsidRPr="009C3160">
        <w:rPr>
          <w:b/>
          <w:sz w:val="24"/>
          <w:szCs w:val="24"/>
          <w:lang w:val="en-GB"/>
        </w:rPr>
        <w:t>1.</w:t>
      </w:r>
      <w:r w:rsidR="007C5D2A" w:rsidRPr="009C3160">
        <w:rPr>
          <w:b/>
          <w:sz w:val="24"/>
          <w:szCs w:val="24"/>
          <w:lang w:val="en-GB"/>
        </w:rPr>
        <w:tab/>
        <w:t>NAME OF THE MEDICINAL PRODUCT</w:t>
      </w:r>
    </w:p>
    <w:p w14:paraId="2EE5F09F" w14:textId="143169CE" w:rsidR="007C5D2A" w:rsidRPr="009C3160" w:rsidRDefault="0071318A" w:rsidP="004A3BF4">
      <w:pPr>
        <w:tabs>
          <w:tab w:val="left" w:pos="851"/>
        </w:tabs>
        <w:ind w:left="851"/>
        <w:rPr>
          <w:sz w:val="24"/>
          <w:szCs w:val="24"/>
          <w:lang w:val="en-GB"/>
        </w:rPr>
      </w:pPr>
      <w:r w:rsidRPr="009C3160">
        <w:rPr>
          <w:sz w:val="24"/>
          <w:szCs w:val="24"/>
          <w:lang w:val="en-GB"/>
        </w:rPr>
        <w:t>Fludrocortisonacetat "Galen"</w:t>
      </w:r>
    </w:p>
    <w:p w14:paraId="464CD50F" w14:textId="77777777" w:rsidR="007C5D2A" w:rsidRPr="009C3160" w:rsidRDefault="007C5D2A" w:rsidP="004A3BF4">
      <w:pPr>
        <w:tabs>
          <w:tab w:val="left" w:pos="851"/>
        </w:tabs>
        <w:ind w:left="851"/>
        <w:rPr>
          <w:sz w:val="24"/>
          <w:szCs w:val="24"/>
          <w:lang w:val="en-GB"/>
        </w:rPr>
      </w:pPr>
    </w:p>
    <w:p w14:paraId="0C967D5D" w14:textId="77777777" w:rsidR="007C5D2A" w:rsidRPr="009C3160" w:rsidRDefault="009925C9" w:rsidP="007C5D2A">
      <w:pPr>
        <w:ind w:left="851" w:hanging="851"/>
        <w:rPr>
          <w:b/>
          <w:sz w:val="24"/>
          <w:szCs w:val="24"/>
          <w:lang w:val="en-GB"/>
        </w:rPr>
      </w:pPr>
      <w:r w:rsidRPr="009C3160">
        <w:rPr>
          <w:b/>
          <w:sz w:val="24"/>
          <w:szCs w:val="24"/>
          <w:lang w:val="en-GB"/>
        </w:rPr>
        <w:t>2.</w:t>
      </w:r>
      <w:r w:rsidR="007C5D2A" w:rsidRPr="009C3160">
        <w:rPr>
          <w:b/>
          <w:sz w:val="24"/>
          <w:szCs w:val="24"/>
          <w:lang w:val="en-GB"/>
        </w:rPr>
        <w:tab/>
        <w:t>QUALITATIVE AND QUANTITATIVE COMPOSITION</w:t>
      </w:r>
    </w:p>
    <w:p w14:paraId="05A834CF" w14:textId="2374F6A3" w:rsidR="00DA1AB7" w:rsidRPr="009C3160" w:rsidRDefault="00DA1AB7" w:rsidP="00DA1AB7">
      <w:pPr>
        <w:ind w:left="851"/>
        <w:rPr>
          <w:sz w:val="24"/>
          <w:szCs w:val="24"/>
          <w:lang w:val="en-US"/>
        </w:rPr>
      </w:pPr>
      <w:r w:rsidRPr="009C3160">
        <w:rPr>
          <w:sz w:val="24"/>
          <w:szCs w:val="24"/>
          <w:lang w:val="en-US"/>
        </w:rPr>
        <w:t xml:space="preserve">Each tablet contains </w:t>
      </w:r>
      <w:r w:rsidR="00D430DD">
        <w:rPr>
          <w:sz w:val="24"/>
          <w:szCs w:val="24"/>
          <w:lang w:val="en-US"/>
        </w:rPr>
        <w:t>0.05 mg</w:t>
      </w:r>
      <w:r w:rsidRPr="009C3160">
        <w:rPr>
          <w:sz w:val="24"/>
          <w:szCs w:val="24"/>
          <w:lang w:val="en-US"/>
        </w:rPr>
        <w:t xml:space="preserve"> of fludrocortisone acetate.</w:t>
      </w:r>
    </w:p>
    <w:p w14:paraId="6EAB8362" w14:textId="77777777" w:rsidR="009C3160" w:rsidRPr="00411093" w:rsidRDefault="009C3160" w:rsidP="00DA1AB7">
      <w:pPr>
        <w:ind w:left="851"/>
        <w:rPr>
          <w:sz w:val="24"/>
          <w:szCs w:val="24"/>
          <w:lang w:val="en-US"/>
        </w:rPr>
      </w:pPr>
    </w:p>
    <w:p w14:paraId="20FEAC7D" w14:textId="4AF68725" w:rsidR="00DA1AB7" w:rsidRPr="00411093" w:rsidRDefault="00DA1AB7" w:rsidP="00DA1AB7">
      <w:pPr>
        <w:ind w:left="851"/>
        <w:rPr>
          <w:sz w:val="24"/>
          <w:szCs w:val="24"/>
          <w:u w:val="single"/>
          <w:lang w:val="en-US"/>
        </w:rPr>
      </w:pPr>
      <w:r w:rsidRPr="00411093">
        <w:rPr>
          <w:sz w:val="24"/>
          <w:szCs w:val="24"/>
          <w:u w:val="single"/>
          <w:lang w:val="en-US"/>
        </w:rPr>
        <w:t>Excipient with known effect</w:t>
      </w:r>
    </w:p>
    <w:p w14:paraId="652BEF3B" w14:textId="59269CFF" w:rsidR="00DA1AB7" w:rsidRDefault="00DA1AB7" w:rsidP="00DA1AB7">
      <w:pPr>
        <w:ind w:left="851"/>
        <w:rPr>
          <w:sz w:val="24"/>
          <w:szCs w:val="24"/>
          <w:lang w:val="en-US"/>
        </w:rPr>
      </w:pPr>
      <w:r w:rsidRPr="009C3160">
        <w:rPr>
          <w:sz w:val="24"/>
          <w:szCs w:val="24"/>
          <w:lang w:val="en-US"/>
        </w:rPr>
        <w:t>Each tablet contains 93.45 mg lactose monohydrate.</w:t>
      </w:r>
    </w:p>
    <w:p w14:paraId="3961D9A9" w14:textId="77777777" w:rsidR="00D430DD" w:rsidRPr="009C3160" w:rsidRDefault="00D430DD" w:rsidP="00DA1AB7">
      <w:pPr>
        <w:ind w:left="851"/>
        <w:rPr>
          <w:sz w:val="24"/>
          <w:szCs w:val="24"/>
          <w:lang w:val="en-US"/>
        </w:rPr>
      </w:pPr>
    </w:p>
    <w:p w14:paraId="618590A2" w14:textId="77777777" w:rsidR="00DA1AB7" w:rsidRPr="009C3160" w:rsidRDefault="00DA1AB7" w:rsidP="00DA1AB7">
      <w:pPr>
        <w:ind w:left="851"/>
        <w:rPr>
          <w:sz w:val="24"/>
          <w:szCs w:val="24"/>
          <w:lang w:val="en-US"/>
        </w:rPr>
      </w:pPr>
      <w:r w:rsidRPr="009C3160">
        <w:rPr>
          <w:sz w:val="24"/>
          <w:szCs w:val="24"/>
          <w:lang w:val="en-US"/>
        </w:rPr>
        <w:t>For the full list of excipients, see section 6.1.</w:t>
      </w:r>
    </w:p>
    <w:p w14:paraId="28C0287F" w14:textId="77777777" w:rsidR="007C5D2A" w:rsidRPr="009C3160" w:rsidRDefault="007C5D2A" w:rsidP="004A3BF4">
      <w:pPr>
        <w:tabs>
          <w:tab w:val="left" w:pos="851"/>
        </w:tabs>
        <w:ind w:left="851"/>
        <w:rPr>
          <w:sz w:val="24"/>
          <w:szCs w:val="24"/>
          <w:lang w:val="en-GB"/>
        </w:rPr>
      </w:pPr>
    </w:p>
    <w:p w14:paraId="6EDE475B" w14:textId="77777777" w:rsidR="007C5D2A" w:rsidRPr="009C3160" w:rsidRDefault="007C5D2A" w:rsidP="007C5D2A">
      <w:pPr>
        <w:tabs>
          <w:tab w:val="left" w:pos="851"/>
        </w:tabs>
        <w:ind w:left="851" w:hanging="851"/>
        <w:rPr>
          <w:b/>
          <w:sz w:val="24"/>
          <w:szCs w:val="24"/>
          <w:lang w:val="en-GB"/>
        </w:rPr>
      </w:pPr>
      <w:r w:rsidRPr="009C3160">
        <w:rPr>
          <w:b/>
          <w:sz w:val="24"/>
          <w:szCs w:val="24"/>
          <w:lang w:val="en-GB"/>
        </w:rPr>
        <w:t>3.</w:t>
      </w:r>
      <w:r w:rsidRPr="009C3160">
        <w:rPr>
          <w:b/>
          <w:sz w:val="24"/>
          <w:szCs w:val="24"/>
          <w:lang w:val="en-GB"/>
        </w:rPr>
        <w:tab/>
        <w:t>PHARMACEUTICAL FORM</w:t>
      </w:r>
    </w:p>
    <w:p w14:paraId="031A8AFD" w14:textId="22D105A6" w:rsidR="00DA1AB7" w:rsidRDefault="00DA1AB7" w:rsidP="00DA1AB7">
      <w:pPr>
        <w:ind w:left="851"/>
        <w:rPr>
          <w:sz w:val="24"/>
          <w:szCs w:val="24"/>
          <w:lang w:val="en-US"/>
        </w:rPr>
      </w:pPr>
      <w:r w:rsidRPr="009C3160">
        <w:rPr>
          <w:sz w:val="24"/>
          <w:szCs w:val="24"/>
          <w:lang w:val="en-US"/>
        </w:rPr>
        <w:t>Tablet</w:t>
      </w:r>
      <w:r w:rsidR="009C3160">
        <w:rPr>
          <w:sz w:val="24"/>
          <w:szCs w:val="24"/>
          <w:lang w:val="en-US"/>
        </w:rPr>
        <w:t>s</w:t>
      </w:r>
    </w:p>
    <w:p w14:paraId="47D27E42" w14:textId="77777777" w:rsidR="00D430DD" w:rsidRPr="009C3160" w:rsidRDefault="00D430DD" w:rsidP="00DA1AB7">
      <w:pPr>
        <w:ind w:left="851"/>
        <w:rPr>
          <w:sz w:val="24"/>
          <w:szCs w:val="24"/>
          <w:lang w:val="en-US"/>
        </w:rPr>
      </w:pPr>
    </w:p>
    <w:p w14:paraId="2C52AC81" w14:textId="6E37F885" w:rsidR="00DA1AB7" w:rsidRPr="009C3160" w:rsidRDefault="00DA1AB7" w:rsidP="00DA1AB7">
      <w:pPr>
        <w:ind w:left="851"/>
        <w:rPr>
          <w:sz w:val="24"/>
          <w:szCs w:val="24"/>
          <w:lang w:val="en-US"/>
        </w:rPr>
      </w:pPr>
      <w:r w:rsidRPr="009C3160">
        <w:rPr>
          <w:sz w:val="24"/>
          <w:szCs w:val="24"/>
          <w:lang w:val="en-US"/>
        </w:rPr>
        <w:t>White to offwhite round flat tablets of approximately 6 mm diameter, embossed with “50” on one side and embossed with ‘FL’ on the other side.</w:t>
      </w:r>
    </w:p>
    <w:p w14:paraId="07263AAE" w14:textId="77777777" w:rsidR="007C5D2A" w:rsidRPr="009C3160" w:rsidRDefault="007C5D2A" w:rsidP="00DA1AB7">
      <w:pPr>
        <w:ind w:left="851"/>
        <w:rPr>
          <w:sz w:val="24"/>
          <w:szCs w:val="24"/>
          <w:lang w:val="en-GB"/>
        </w:rPr>
      </w:pPr>
    </w:p>
    <w:p w14:paraId="60A5DFCE" w14:textId="77777777" w:rsidR="007C5D2A" w:rsidRPr="009C3160" w:rsidRDefault="007C5D2A" w:rsidP="004A3BF4">
      <w:pPr>
        <w:tabs>
          <w:tab w:val="left" w:pos="851"/>
        </w:tabs>
        <w:ind w:left="851"/>
        <w:rPr>
          <w:sz w:val="24"/>
          <w:szCs w:val="24"/>
          <w:lang w:val="en-GB"/>
        </w:rPr>
      </w:pPr>
    </w:p>
    <w:p w14:paraId="5687BD53" w14:textId="77777777" w:rsidR="007C5D2A" w:rsidRPr="009C3160" w:rsidRDefault="007C5D2A" w:rsidP="007C5D2A">
      <w:pPr>
        <w:ind w:left="851" w:hanging="851"/>
        <w:rPr>
          <w:b/>
          <w:sz w:val="24"/>
          <w:szCs w:val="24"/>
          <w:lang w:val="en-GB"/>
        </w:rPr>
      </w:pPr>
      <w:r w:rsidRPr="009C3160">
        <w:rPr>
          <w:b/>
          <w:sz w:val="24"/>
          <w:szCs w:val="24"/>
          <w:lang w:val="en-GB"/>
        </w:rPr>
        <w:t>4.</w:t>
      </w:r>
      <w:r w:rsidRPr="009C3160">
        <w:rPr>
          <w:b/>
          <w:sz w:val="24"/>
          <w:szCs w:val="24"/>
          <w:lang w:val="en-GB"/>
        </w:rPr>
        <w:tab/>
        <w:t>CLINICAL PARTICULARS</w:t>
      </w:r>
    </w:p>
    <w:p w14:paraId="3076EAAD" w14:textId="77777777" w:rsidR="007C5D2A" w:rsidRPr="009C3160" w:rsidRDefault="007C5D2A" w:rsidP="004A3BF4">
      <w:pPr>
        <w:tabs>
          <w:tab w:val="left" w:pos="851"/>
        </w:tabs>
        <w:ind w:left="851"/>
        <w:rPr>
          <w:sz w:val="24"/>
          <w:szCs w:val="24"/>
          <w:lang w:val="en-GB"/>
        </w:rPr>
      </w:pPr>
    </w:p>
    <w:p w14:paraId="5D15BA4D" w14:textId="77777777" w:rsidR="007C5D2A" w:rsidRPr="009C3160" w:rsidRDefault="007C5D2A" w:rsidP="007C5D2A">
      <w:pPr>
        <w:ind w:left="851" w:hanging="851"/>
        <w:rPr>
          <w:b/>
          <w:sz w:val="24"/>
          <w:szCs w:val="24"/>
          <w:u w:val="single"/>
          <w:lang w:val="en-GB"/>
        </w:rPr>
      </w:pPr>
      <w:r w:rsidRPr="009C3160">
        <w:rPr>
          <w:b/>
          <w:sz w:val="24"/>
          <w:szCs w:val="24"/>
          <w:lang w:val="en-GB"/>
        </w:rPr>
        <w:t>4.1</w:t>
      </w:r>
      <w:r w:rsidRPr="009C3160">
        <w:rPr>
          <w:b/>
          <w:sz w:val="24"/>
          <w:szCs w:val="24"/>
          <w:lang w:val="en-GB"/>
        </w:rPr>
        <w:tab/>
        <w:t>Therapeutic indications</w:t>
      </w:r>
    </w:p>
    <w:p w14:paraId="290433EF" w14:textId="3F2C554B" w:rsidR="00DA1AB7" w:rsidRPr="009C3160" w:rsidRDefault="00DF7B22" w:rsidP="00DA1AB7">
      <w:pPr>
        <w:ind w:left="851"/>
        <w:rPr>
          <w:sz w:val="24"/>
          <w:szCs w:val="24"/>
          <w:lang w:val="en-US"/>
        </w:rPr>
      </w:pPr>
      <w:r>
        <w:rPr>
          <w:sz w:val="24"/>
          <w:szCs w:val="24"/>
          <w:lang w:val="en-US"/>
        </w:rPr>
        <w:t>Fludrocortisonacetat "Galen"</w:t>
      </w:r>
      <w:r w:rsidR="00DA1AB7" w:rsidRPr="009C3160">
        <w:rPr>
          <w:sz w:val="24"/>
          <w:szCs w:val="24"/>
          <w:lang w:val="en-US"/>
        </w:rPr>
        <w:t xml:space="preserve"> </w:t>
      </w:r>
      <w:r>
        <w:rPr>
          <w:sz w:val="24"/>
          <w:szCs w:val="24"/>
          <w:lang w:val="en-US"/>
        </w:rPr>
        <w:t xml:space="preserve">tablets </w:t>
      </w:r>
      <w:r w:rsidR="00D430DD">
        <w:rPr>
          <w:sz w:val="24"/>
          <w:szCs w:val="24"/>
          <w:lang w:val="en-US"/>
        </w:rPr>
        <w:t>0.05 mg</w:t>
      </w:r>
      <w:r w:rsidR="00DA1AB7" w:rsidRPr="009C3160">
        <w:rPr>
          <w:sz w:val="24"/>
          <w:szCs w:val="24"/>
          <w:lang w:val="en-US"/>
        </w:rPr>
        <w:t xml:space="preserve"> is indicated </w:t>
      </w:r>
      <w:bookmarkStart w:id="2" w:name="_Hlk100052714"/>
      <w:r w:rsidR="00DA1AB7" w:rsidRPr="009C3160">
        <w:rPr>
          <w:sz w:val="24"/>
          <w:szCs w:val="24"/>
          <w:lang w:val="en-US"/>
        </w:rPr>
        <w:t>in infants, children, adolescents and adults</w:t>
      </w:r>
      <w:bookmarkEnd w:id="2"/>
      <w:r w:rsidR="00DA1AB7" w:rsidRPr="009C3160">
        <w:rPr>
          <w:sz w:val="24"/>
          <w:szCs w:val="24"/>
          <w:lang w:val="en-US"/>
        </w:rPr>
        <w:t xml:space="preserve"> for the treatment of:</w:t>
      </w:r>
    </w:p>
    <w:p w14:paraId="214913D8" w14:textId="77777777" w:rsidR="00DA1AB7" w:rsidRPr="009C3160" w:rsidRDefault="00DA1AB7" w:rsidP="00545984">
      <w:pPr>
        <w:pStyle w:val="Listeafsnit"/>
        <w:numPr>
          <w:ilvl w:val="0"/>
          <w:numId w:val="7"/>
        </w:numPr>
        <w:ind w:left="1134" w:hanging="283"/>
        <w:rPr>
          <w:sz w:val="24"/>
          <w:szCs w:val="24"/>
          <w:lang w:val="en-US"/>
        </w:rPr>
      </w:pPr>
      <w:r w:rsidRPr="009C3160">
        <w:rPr>
          <w:sz w:val="24"/>
          <w:szCs w:val="24"/>
          <w:lang w:val="en-US"/>
        </w:rPr>
        <w:t>Adrenal insufficiency, primary (Addison disease)</w:t>
      </w:r>
    </w:p>
    <w:p w14:paraId="0B8B0BE8" w14:textId="77777777" w:rsidR="00DA1AB7" w:rsidRPr="009C3160" w:rsidRDefault="00DA1AB7" w:rsidP="00545984">
      <w:pPr>
        <w:pStyle w:val="Listeafsnit"/>
        <w:numPr>
          <w:ilvl w:val="0"/>
          <w:numId w:val="7"/>
        </w:numPr>
        <w:ind w:left="1134" w:hanging="283"/>
        <w:rPr>
          <w:sz w:val="24"/>
          <w:szCs w:val="24"/>
        </w:rPr>
      </w:pPr>
      <w:r w:rsidRPr="009C3160">
        <w:rPr>
          <w:sz w:val="24"/>
          <w:szCs w:val="24"/>
        </w:rPr>
        <w:t>Congenital adrenal hyperplasia, classic (salt-losing adrenogenital syndrome)</w:t>
      </w:r>
    </w:p>
    <w:p w14:paraId="7799A40D" w14:textId="7445F74E" w:rsidR="00D430DD" w:rsidRDefault="00D430DD">
      <w:pPr>
        <w:rPr>
          <w:sz w:val="24"/>
          <w:szCs w:val="24"/>
          <w:lang w:val="en-GB"/>
        </w:rPr>
      </w:pPr>
      <w:r>
        <w:rPr>
          <w:sz w:val="24"/>
          <w:szCs w:val="24"/>
          <w:lang w:val="en-GB"/>
        </w:rPr>
        <w:br w:type="page"/>
      </w:r>
    </w:p>
    <w:p w14:paraId="3B2D683E" w14:textId="77777777" w:rsidR="007C5D2A" w:rsidRPr="009C3160" w:rsidRDefault="007C5D2A" w:rsidP="00A85D26">
      <w:pPr>
        <w:tabs>
          <w:tab w:val="left" w:pos="851"/>
        </w:tabs>
        <w:ind w:left="851"/>
        <w:rPr>
          <w:sz w:val="24"/>
          <w:szCs w:val="24"/>
          <w:lang w:val="en-GB"/>
        </w:rPr>
      </w:pPr>
    </w:p>
    <w:p w14:paraId="5C37801B" w14:textId="77777777" w:rsidR="007C5D2A" w:rsidRPr="009C3160" w:rsidRDefault="009925C9" w:rsidP="007C5D2A">
      <w:pPr>
        <w:tabs>
          <w:tab w:val="left" w:pos="851"/>
        </w:tabs>
        <w:ind w:left="851" w:hanging="851"/>
        <w:rPr>
          <w:sz w:val="24"/>
          <w:szCs w:val="24"/>
          <w:lang w:val="en-GB"/>
        </w:rPr>
      </w:pPr>
      <w:r w:rsidRPr="009C3160">
        <w:rPr>
          <w:b/>
          <w:sz w:val="24"/>
          <w:szCs w:val="24"/>
          <w:lang w:val="en-GB"/>
        </w:rPr>
        <w:t>4.2</w:t>
      </w:r>
      <w:r w:rsidR="007C5D2A" w:rsidRPr="009C3160">
        <w:rPr>
          <w:b/>
          <w:sz w:val="24"/>
          <w:szCs w:val="24"/>
          <w:lang w:val="en-GB"/>
        </w:rPr>
        <w:tab/>
        <w:t>Posology and method of administration</w:t>
      </w:r>
    </w:p>
    <w:p w14:paraId="07F90B29" w14:textId="77777777" w:rsidR="009C3160" w:rsidRDefault="009C3160" w:rsidP="00DA1AB7">
      <w:pPr>
        <w:ind w:left="851"/>
        <w:rPr>
          <w:sz w:val="24"/>
          <w:szCs w:val="24"/>
          <w:lang w:val="en-GB"/>
        </w:rPr>
      </w:pPr>
    </w:p>
    <w:p w14:paraId="7803A8F2" w14:textId="38935A39" w:rsidR="00DA1AB7" w:rsidRPr="009C3160" w:rsidRDefault="00DA1AB7" w:rsidP="00DA1AB7">
      <w:pPr>
        <w:ind w:left="851"/>
        <w:rPr>
          <w:sz w:val="24"/>
          <w:szCs w:val="24"/>
          <w:u w:val="single"/>
          <w:lang w:val="en-US"/>
        </w:rPr>
      </w:pPr>
      <w:r w:rsidRPr="009C3160">
        <w:rPr>
          <w:sz w:val="24"/>
          <w:szCs w:val="24"/>
          <w:u w:val="single"/>
          <w:lang w:val="en-US"/>
        </w:rPr>
        <w:t>Posology</w:t>
      </w:r>
    </w:p>
    <w:p w14:paraId="391A0B3E" w14:textId="77777777" w:rsidR="009C3160" w:rsidRDefault="009C3160" w:rsidP="00DA1AB7">
      <w:pPr>
        <w:ind w:left="851"/>
        <w:rPr>
          <w:i/>
          <w:sz w:val="24"/>
          <w:szCs w:val="24"/>
        </w:rPr>
      </w:pPr>
    </w:p>
    <w:p w14:paraId="3F753DBB" w14:textId="092705E6" w:rsidR="00DA1AB7" w:rsidRPr="009C3160" w:rsidRDefault="00DA1AB7" w:rsidP="00DA1AB7">
      <w:pPr>
        <w:ind w:left="851"/>
        <w:rPr>
          <w:i/>
          <w:sz w:val="24"/>
          <w:szCs w:val="24"/>
        </w:rPr>
      </w:pPr>
      <w:r w:rsidRPr="009C3160">
        <w:rPr>
          <w:i/>
          <w:sz w:val="24"/>
          <w:szCs w:val="24"/>
        </w:rPr>
        <w:t>Adults</w:t>
      </w:r>
    </w:p>
    <w:p w14:paraId="0FCE057B" w14:textId="139B5BC9" w:rsidR="00DA1AB7" w:rsidRPr="009C3160" w:rsidRDefault="00DA1AB7" w:rsidP="00545984">
      <w:pPr>
        <w:pStyle w:val="Listeafsnit"/>
        <w:numPr>
          <w:ilvl w:val="0"/>
          <w:numId w:val="8"/>
        </w:numPr>
        <w:ind w:left="1134" w:hanging="283"/>
        <w:rPr>
          <w:sz w:val="24"/>
          <w:szCs w:val="24"/>
          <w:lang w:val="en-US"/>
        </w:rPr>
      </w:pPr>
      <w:r w:rsidRPr="009C3160">
        <w:rPr>
          <w:sz w:val="24"/>
          <w:szCs w:val="24"/>
          <w:lang w:val="en-US"/>
        </w:rPr>
        <w:t>Adrenal insufficiency, primary (Addison disease): A daily dose of (</w:t>
      </w:r>
      <w:r w:rsidR="00D430DD">
        <w:rPr>
          <w:sz w:val="24"/>
          <w:szCs w:val="24"/>
          <w:lang w:val="en-US"/>
        </w:rPr>
        <w:t>0.05</w:t>
      </w:r>
      <w:r w:rsidRPr="009C3160">
        <w:rPr>
          <w:sz w:val="24"/>
          <w:szCs w:val="24"/>
          <w:lang w:val="en-US"/>
        </w:rPr>
        <w:t>)-</w:t>
      </w:r>
      <w:r w:rsidR="00D430DD">
        <w:rPr>
          <w:sz w:val="24"/>
          <w:szCs w:val="24"/>
          <w:lang w:val="en-US"/>
        </w:rPr>
        <w:t>0.1</w:t>
      </w:r>
      <w:r w:rsidRPr="009C3160">
        <w:rPr>
          <w:sz w:val="24"/>
          <w:szCs w:val="24"/>
          <w:lang w:val="en-US"/>
        </w:rPr>
        <w:t>-(</w:t>
      </w:r>
      <w:r w:rsidR="00D430DD">
        <w:rPr>
          <w:sz w:val="24"/>
          <w:szCs w:val="24"/>
          <w:lang w:val="en-US"/>
        </w:rPr>
        <w:t>0.2</w:t>
      </w:r>
      <w:r w:rsidRPr="009C3160">
        <w:rPr>
          <w:sz w:val="24"/>
          <w:szCs w:val="24"/>
          <w:lang w:val="en-US"/>
        </w:rPr>
        <w:t>) </w:t>
      </w:r>
      <w:r w:rsidR="00D430DD">
        <w:rPr>
          <w:sz w:val="24"/>
          <w:szCs w:val="24"/>
          <w:lang w:val="en-US"/>
        </w:rPr>
        <w:t>mg</w:t>
      </w:r>
      <w:r w:rsidRPr="009C3160">
        <w:rPr>
          <w:sz w:val="24"/>
          <w:szCs w:val="24"/>
          <w:lang w:val="en-US"/>
        </w:rPr>
        <w:t xml:space="preserve"> may be used supplementary to cortisone acetate (usually 12.5 mg, 3 times daily) in cases of insufficient controlled electrolyte balance.</w:t>
      </w:r>
    </w:p>
    <w:p w14:paraId="253FF79D" w14:textId="77777777" w:rsidR="009C3160" w:rsidRDefault="009C3160" w:rsidP="00545984">
      <w:pPr>
        <w:pStyle w:val="Listeafsnit"/>
        <w:ind w:left="1134" w:hanging="283"/>
        <w:rPr>
          <w:sz w:val="24"/>
          <w:szCs w:val="24"/>
          <w:lang w:val="en-US"/>
        </w:rPr>
      </w:pPr>
    </w:p>
    <w:p w14:paraId="6DB4EB4A" w14:textId="23015491" w:rsidR="00DA1AB7" w:rsidRDefault="00DA1AB7" w:rsidP="00545984">
      <w:pPr>
        <w:pStyle w:val="Listeafsnit"/>
        <w:ind w:left="1134"/>
        <w:rPr>
          <w:sz w:val="24"/>
          <w:szCs w:val="24"/>
          <w:lang w:val="en-US"/>
        </w:rPr>
      </w:pPr>
      <w:r w:rsidRPr="009C3160">
        <w:rPr>
          <w:sz w:val="24"/>
          <w:szCs w:val="24"/>
          <w:lang w:val="en-US"/>
        </w:rPr>
        <w:t xml:space="preserve">For hypertensive patients a daily dose of </w:t>
      </w:r>
      <w:r w:rsidR="00D430DD">
        <w:rPr>
          <w:sz w:val="24"/>
          <w:szCs w:val="24"/>
          <w:lang w:val="en-US"/>
        </w:rPr>
        <w:t>0.05 mg</w:t>
      </w:r>
      <w:r w:rsidRPr="009C3160">
        <w:rPr>
          <w:sz w:val="24"/>
          <w:szCs w:val="24"/>
          <w:lang w:val="en-US"/>
        </w:rPr>
        <w:t xml:space="preserve"> is usually recommended. </w:t>
      </w:r>
    </w:p>
    <w:p w14:paraId="1993531A" w14:textId="77777777" w:rsidR="009C3160" w:rsidRPr="009C3160" w:rsidRDefault="009C3160" w:rsidP="00545984">
      <w:pPr>
        <w:pStyle w:val="Listeafsnit"/>
        <w:ind w:left="1134" w:hanging="283"/>
        <w:rPr>
          <w:sz w:val="24"/>
          <w:szCs w:val="24"/>
          <w:lang w:val="en-US"/>
        </w:rPr>
      </w:pPr>
    </w:p>
    <w:p w14:paraId="50B36B25" w14:textId="061E1329" w:rsidR="00DA1AB7" w:rsidRPr="009C3160" w:rsidRDefault="00DA1AB7" w:rsidP="00545984">
      <w:pPr>
        <w:pStyle w:val="Listeafsnit"/>
        <w:numPr>
          <w:ilvl w:val="0"/>
          <w:numId w:val="8"/>
        </w:numPr>
        <w:ind w:left="1134" w:hanging="283"/>
        <w:rPr>
          <w:sz w:val="24"/>
          <w:szCs w:val="24"/>
          <w:lang w:val="en-US"/>
        </w:rPr>
      </w:pPr>
      <w:r w:rsidRPr="009C3160">
        <w:rPr>
          <w:sz w:val="24"/>
          <w:szCs w:val="24"/>
          <w:lang w:val="en-US"/>
        </w:rPr>
        <w:t xml:space="preserve">Congenital adrenal hyperplasia, classic (salt-losing adrenogenital syndrome): </w:t>
      </w:r>
      <w:r w:rsidR="00D430DD">
        <w:rPr>
          <w:sz w:val="24"/>
          <w:szCs w:val="24"/>
          <w:lang w:val="en-US"/>
        </w:rPr>
        <w:t>0.1</w:t>
      </w:r>
      <w:r w:rsidRPr="009C3160">
        <w:rPr>
          <w:sz w:val="24"/>
          <w:szCs w:val="24"/>
          <w:lang w:val="en-US"/>
        </w:rPr>
        <w:t xml:space="preserve"> to </w:t>
      </w:r>
      <w:r w:rsidR="00D430DD">
        <w:rPr>
          <w:sz w:val="24"/>
          <w:szCs w:val="24"/>
          <w:lang w:val="en-US"/>
        </w:rPr>
        <w:t>0.2 mg</w:t>
      </w:r>
      <w:r w:rsidRPr="009C3160">
        <w:rPr>
          <w:sz w:val="24"/>
          <w:szCs w:val="24"/>
          <w:lang w:val="en-US"/>
        </w:rPr>
        <w:t>/day.</w:t>
      </w:r>
    </w:p>
    <w:p w14:paraId="12B1BD6B" w14:textId="77777777" w:rsidR="009C3160" w:rsidRDefault="009C3160" w:rsidP="00DA1AB7">
      <w:pPr>
        <w:ind w:left="851"/>
        <w:rPr>
          <w:i/>
          <w:sz w:val="24"/>
          <w:szCs w:val="24"/>
          <w:lang w:val="en-US"/>
        </w:rPr>
      </w:pPr>
    </w:p>
    <w:p w14:paraId="0E224EA0" w14:textId="782DDE30" w:rsidR="00DA1AB7" w:rsidRPr="009C3160" w:rsidRDefault="00DA1AB7" w:rsidP="00DA1AB7">
      <w:pPr>
        <w:ind w:left="851"/>
        <w:rPr>
          <w:i/>
          <w:sz w:val="24"/>
          <w:szCs w:val="24"/>
          <w:lang w:val="en-US"/>
        </w:rPr>
      </w:pPr>
      <w:r w:rsidRPr="009C3160">
        <w:rPr>
          <w:i/>
          <w:sz w:val="24"/>
          <w:szCs w:val="24"/>
          <w:lang w:val="en-US"/>
        </w:rPr>
        <w:t>Elderly</w:t>
      </w:r>
    </w:p>
    <w:p w14:paraId="552EFDFB" w14:textId="77777777" w:rsidR="00DA1AB7" w:rsidRPr="009C3160" w:rsidRDefault="00DA1AB7" w:rsidP="00DA1AB7">
      <w:pPr>
        <w:ind w:left="851"/>
        <w:rPr>
          <w:sz w:val="24"/>
          <w:szCs w:val="24"/>
          <w:lang w:val="en-US"/>
        </w:rPr>
      </w:pPr>
      <w:r w:rsidRPr="009C3160">
        <w:rPr>
          <w:sz w:val="24"/>
          <w:szCs w:val="24"/>
          <w:lang w:val="en-US"/>
        </w:rPr>
        <w:t>No specific dosage recommendations.</w:t>
      </w:r>
    </w:p>
    <w:p w14:paraId="22C50AC8" w14:textId="77777777" w:rsidR="009C3160" w:rsidRDefault="009C3160" w:rsidP="00DA1AB7">
      <w:pPr>
        <w:ind w:left="851"/>
        <w:rPr>
          <w:i/>
          <w:sz w:val="24"/>
          <w:szCs w:val="24"/>
          <w:lang w:val="en-US"/>
        </w:rPr>
      </w:pPr>
    </w:p>
    <w:p w14:paraId="06D26652" w14:textId="47BC6D97" w:rsidR="00DA1AB7" w:rsidRPr="009C3160" w:rsidRDefault="00DA1AB7" w:rsidP="00DA1AB7">
      <w:pPr>
        <w:ind w:left="851"/>
        <w:rPr>
          <w:i/>
          <w:sz w:val="24"/>
          <w:szCs w:val="24"/>
          <w:lang w:val="en-US"/>
        </w:rPr>
      </w:pPr>
      <w:r w:rsidRPr="009C3160">
        <w:rPr>
          <w:i/>
          <w:sz w:val="24"/>
          <w:szCs w:val="24"/>
          <w:lang w:val="en-US"/>
        </w:rPr>
        <w:t>Paediatric population</w:t>
      </w:r>
    </w:p>
    <w:p w14:paraId="2CDA30FC" w14:textId="77777777" w:rsidR="009C3160" w:rsidRDefault="009C3160" w:rsidP="00DA1AB7">
      <w:pPr>
        <w:ind w:left="851"/>
        <w:rPr>
          <w:i/>
          <w:sz w:val="24"/>
          <w:szCs w:val="24"/>
          <w:lang w:val="en-US"/>
        </w:rPr>
      </w:pPr>
    </w:p>
    <w:p w14:paraId="50AC0CFD" w14:textId="43E7C0BF" w:rsidR="00DA1AB7" w:rsidRPr="009C3160" w:rsidRDefault="00DA1AB7" w:rsidP="00DA1AB7">
      <w:pPr>
        <w:ind w:left="851"/>
        <w:rPr>
          <w:i/>
          <w:sz w:val="24"/>
          <w:szCs w:val="24"/>
          <w:lang w:val="en-US"/>
        </w:rPr>
      </w:pPr>
      <w:r w:rsidRPr="009C3160">
        <w:rPr>
          <w:i/>
          <w:sz w:val="24"/>
          <w:szCs w:val="24"/>
          <w:lang w:val="en-US"/>
        </w:rPr>
        <w:t>New-borns (during the first year):</w:t>
      </w:r>
    </w:p>
    <w:p w14:paraId="737B1E66" w14:textId="7137F47B" w:rsidR="00DA1AB7" w:rsidRPr="009C3160" w:rsidRDefault="00DA1AB7" w:rsidP="00DA1AB7">
      <w:pPr>
        <w:ind w:left="851"/>
        <w:rPr>
          <w:sz w:val="24"/>
          <w:szCs w:val="24"/>
          <w:lang w:val="en-US"/>
        </w:rPr>
      </w:pPr>
      <w:r w:rsidRPr="009C3160">
        <w:rPr>
          <w:sz w:val="24"/>
          <w:szCs w:val="24"/>
          <w:lang w:val="en-US"/>
        </w:rPr>
        <w:t xml:space="preserve">One tablet to </w:t>
      </w:r>
      <w:bookmarkStart w:id="3" w:name="_Hlk98244573"/>
      <w:r w:rsidRPr="009C3160">
        <w:rPr>
          <w:sz w:val="24"/>
          <w:szCs w:val="24"/>
          <w:lang w:val="en-US"/>
        </w:rPr>
        <w:t>four tablets (0.05 to 0.2 mg)</w:t>
      </w:r>
      <w:bookmarkEnd w:id="3"/>
      <w:r w:rsidRPr="009C3160">
        <w:rPr>
          <w:sz w:val="24"/>
          <w:szCs w:val="24"/>
          <w:lang w:val="en-US"/>
        </w:rPr>
        <w:t xml:space="preserve"> exceptionally four to six tablets (0.2 to 0.3 mg)</w:t>
      </w:r>
      <w:r w:rsidR="00545984">
        <w:rPr>
          <w:sz w:val="24"/>
          <w:szCs w:val="24"/>
          <w:lang w:val="en-US"/>
        </w:rPr>
        <w:t>.</w:t>
      </w:r>
    </w:p>
    <w:p w14:paraId="0B2E34A5" w14:textId="77777777" w:rsidR="009C3160" w:rsidRDefault="009C3160" w:rsidP="00DA1AB7">
      <w:pPr>
        <w:ind w:left="851"/>
        <w:rPr>
          <w:i/>
          <w:iCs/>
          <w:sz w:val="24"/>
          <w:szCs w:val="24"/>
          <w:lang w:val="en-US"/>
        </w:rPr>
      </w:pPr>
    </w:p>
    <w:p w14:paraId="554A1CC0" w14:textId="7C3B54B9" w:rsidR="00DA1AB7" w:rsidRPr="009C3160" w:rsidRDefault="00DA1AB7" w:rsidP="00DA1AB7">
      <w:pPr>
        <w:ind w:left="851"/>
        <w:rPr>
          <w:i/>
          <w:iCs/>
          <w:sz w:val="24"/>
          <w:szCs w:val="24"/>
          <w:lang w:val="en-US"/>
        </w:rPr>
      </w:pPr>
      <w:r w:rsidRPr="009C3160">
        <w:rPr>
          <w:i/>
          <w:iCs/>
          <w:sz w:val="24"/>
          <w:szCs w:val="24"/>
          <w:lang w:val="en-US"/>
        </w:rPr>
        <w:t>Paediatric population (from one year of age):</w:t>
      </w:r>
    </w:p>
    <w:p w14:paraId="173DC898" w14:textId="15961DA5" w:rsidR="00DA1AB7" w:rsidRPr="009C3160" w:rsidRDefault="00DA1AB7" w:rsidP="00DA1AB7">
      <w:pPr>
        <w:ind w:left="851"/>
        <w:rPr>
          <w:sz w:val="24"/>
          <w:szCs w:val="24"/>
          <w:lang w:val="en-US"/>
        </w:rPr>
      </w:pPr>
      <w:r w:rsidRPr="009C3160">
        <w:rPr>
          <w:sz w:val="24"/>
          <w:szCs w:val="24"/>
          <w:lang w:val="en-US"/>
        </w:rPr>
        <w:t>One tablet (</w:t>
      </w:r>
      <w:r w:rsidR="001B5DA8">
        <w:rPr>
          <w:sz w:val="24"/>
          <w:szCs w:val="24"/>
          <w:lang w:val="en-US"/>
        </w:rPr>
        <w:t>0.05 mg</w:t>
      </w:r>
      <w:r w:rsidRPr="009C3160">
        <w:rPr>
          <w:sz w:val="24"/>
          <w:szCs w:val="24"/>
          <w:lang w:val="en-US"/>
        </w:rPr>
        <w:t>) to two tablets (</w:t>
      </w:r>
      <w:r w:rsidR="001B5DA8">
        <w:rPr>
          <w:sz w:val="24"/>
          <w:szCs w:val="24"/>
          <w:lang w:val="en-US"/>
        </w:rPr>
        <w:t>0.1 mg</w:t>
      </w:r>
      <w:r w:rsidRPr="009C3160">
        <w:rPr>
          <w:sz w:val="24"/>
          <w:szCs w:val="24"/>
          <w:lang w:val="en-US"/>
        </w:rPr>
        <w:t>) daily. Daily dosage should be adjusted to the age and weight of the child and the severity of the condition (see section 4.4).</w:t>
      </w:r>
    </w:p>
    <w:p w14:paraId="38A7A3DA" w14:textId="77777777" w:rsidR="009C3160" w:rsidRDefault="009C3160" w:rsidP="00DA1AB7">
      <w:pPr>
        <w:ind w:left="851"/>
        <w:rPr>
          <w:i/>
          <w:sz w:val="24"/>
          <w:szCs w:val="24"/>
          <w:lang w:val="en-US"/>
        </w:rPr>
      </w:pPr>
    </w:p>
    <w:p w14:paraId="384536B3" w14:textId="06A6661A" w:rsidR="00DA1AB7" w:rsidRPr="009C3160" w:rsidRDefault="00DA1AB7" w:rsidP="00DA1AB7">
      <w:pPr>
        <w:ind w:left="851"/>
        <w:rPr>
          <w:i/>
          <w:sz w:val="24"/>
          <w:szCs w:val="24"/>
          <w:lang w:val="en-US"/>
        </w:rPr>
      </w:pPr>
      <w:r w:rsidRPr="009C3160">
        <w:rPr>
          <w:i/>
          <w:sz w:val="24"/>
          <w:szCs w:val="24"/>
          <w:lang w:val="en-US"/>
        </w:rPr>
        <w:t>All populations</w:t>
      </w:r>
    </w:p>
    <w:p w14:paraId="525055CE" w14:textId="77777777" w:rsidR="00DA1AB7" w:rsidRPr="009C3160" w:rsidRDefault="00DA1AB7" w:rsidP="00DA1AB7">
      <w:pPr>
        <w:ind w:left="851"/>
        <w:rPr>
          <w:sz w:val="24"/>
          <w:szCs w:val="24"/>
          <w:lang w:val="en-US"/>
        </w:rPr>
      </w:pPr>
      <w:r w:rsidRPr="009C3160">
        <w:rPr>
          <w:sz w:val="24"/>
          <w:szCs w:val="24"/>
          <w:lang w:val="en-US"/>
        </w:rPr>
        <w:t>The posology should be adjusted according to the blood pressure, the serum potassium and sodium levels and the plasma renin activity, which should be in the normal limit or in the normal upper limit.</w:t>
      </w:r>
    </w:p>
    <w:p w14:paraId="147FE2A8" w14:textId="77777777" w:rsidR="009C3160" w:rsidRPr="00411093" w:rsidRDefault="009C3160" w:rsidP="00DA1AB7">
      <w:pPr>
        <w:ind w:left="851"/>
        <w:rPr>
          <w:sz w:val="24"/>
          <w:szCs w:val="24"/>
          <w:lang w:val="en-US"/>
        </w:rPr>
      </w:pPr>
    </w:p>
    <w:p w14:paraId="6EF8A570" w14:textId="1245A2B6" w:rsidR="00DA1AB7" w:rsidRPr="00411093" w:rsidRDefault="00DA1AB7" w:rsidP="00DA1AB7">
      <w:pPr>
        <w:ind w:left="851"/>
        <w:rPr>
          <w:sz w:val="24"/>
          <w:szCs w:val="24"/>
          <w:u w:val="single"/>
          <w:lang w:val="en-US"/>
        </w:rPr>
      </w:pPr>
      <w:r w:rsidRPr="00411093">
        <w:rPr>
          <w:sz w:val="24"/>
          <w:szCs w:val="24"/>
          <w:u w:val="single"/>
          <w:lang w:val="en-US"/>
        </w:rPr>
        <w:t xml:space="preserve">Method of administration </w:t>
      </w:r>
    </w:p>
    <w:p w14:paraId="53EF9F37" w14:textId="77777777" w:rsidR="00DA1AB7" w:rsidRPr="009C3160" w:rsidRDefault="00DA1AB7" w:rsidP="00DA1AB7">
      <w:pPr>
        <w:ind w:left="851"/>
        <w:rPr>
          <w:sz w:val="24"/>
          <w:szCs w:val="24"/>
          <w:lang w:val="en-US"/>
        </w:rPr>
      </w:pPr>
      <w:r w:rsidRPr="009C3160">
        <w:rPr>
          <w:sz w:val="24"/>
          <w:szCs w:val="24"/>
          <w:lang w:val="en-US"/>
        </w:rPr>
        <w:t>For oral use.</w:t>
      </w:r>
    </w:p>
    <w:p w14:paraId="2ABBDF9E" w14:textId="77777777" w:rsidR="00DA1AB7" w:rsidRPr="009C3160" w:rsidRDefault="00DA1AB7" w:rsidP="00DA1AB7">
      <w:pPr>
        <w:ind w:left="851"/>
        <w:rPr>
          <w:sz w:val="24"/>
          <w:szCs w:val="24"/>
          <w:lang w:val="en-US"/>
        </w:rPr>
      </w:pPr>
      <w:bookmarkStart w:id="4" w:name="_Hlk100052883"/>
      <w:r w:rsidRPr="009C3160">
        <w:rPr>
          <w:sz w:val="24"/>
          <w:szCs w:val="24"/>
          <w:lang w:val="en-US"/>
        </w:rPr>
        <w:t>In the children below 6 years old, the tablets can be crushed and dissolved, preferably in a fruit juice or in water at ambient temperature and then mixed and administered directly.</w:t>
      </w:r>
      <w:bookmarkEnd w:id="4"/>
    </w:p>
    <w:p w14:paraId="54D5D1E8" w14:textId="77777777" w:rsidR="007C5D2A" w:rsidRPr="009C3160" w:rsidRDefault="007C5D2A" w:rsidP="00A85D26">
      <w:pPr>
        <w:tabs>
          <w:tab w:val="left" w:pos="851"/>
        </w:tabs>
        <w:ind w:left="851"/>
        <w:rPr>
          <w:sz w:val="24"/>
          <w:szCs w:val="24"/>
          <w:lang w:val="en-GB"/>
        </w:rPr>
      </w:pPr>
    </w:p>
    <w:p w14:paraId="29E283C7" w14:textId="77777777" w:rsidR="007C5D2A" w:rsidRPr="009C3160" w:rsidRDefault="007C5D2A" w:rsidP="007C5D2A">
      <w:pPr>
        <w:tabs>
          <w:tab w:val="left" w:pos="851"/>
        </w:tabs>
        <w:ind w:left="851" w:hanging="851"/>
        <w:rPr>
          <w:b/>
          <w:sz w:val="24"/>
          <w:szCs w:val="24"/>
          <w:lang w:val="en-GB"/>
        </w:rPr>
      </w:pPr>
      <w:r w:rsidRPr="009C3160">
        <w:rPr>
          <w:b/>
          <w:sz w:val="24"/>
          <w:szCs w:val="24"/>
          <w:lang w:val="en-GB"/>
        </w:rPr>
        <w:t>4.3</w:t>
      </w:r>
      <w:r w:rsidRPr="009C3160">
        <w:rPr>
          <w:b/>
          <w:sz w:val="24"/>
          <w:szCs w:val="24"/>
          <w:lang w:val="en-GB"/>
        </w:rPr>
        <w:tab/>
        <w:t>Contraindications</w:t>
      </w:r>
    </w:p>
    <w:p w14:paraId="7D08E9BA" w14:textId="77777777" w:rsidR="00DA1AB7" w:rsidRPr="002866A6" w:rsidRDefault="00DA1AB7" w:rsidP="001B5DA8">
      <w:pPr>
        <w:pStyle w:val="Listeafsnit"/>
        <w:numPr>
          <w:ilvl w:val="0"/>
          <w:numId w:val="8"/>
        </w:numPr>
        <w:ind w:left="1134" w:hanging="283"/>
        <w:rPr>
          <w:sz w:val="24"/>
          <w:szCs w:val="24"/>
          <w:lang w:val="en-US"/>
        </w:rPr>
      </w:pPr>
      <w:r w:rsidRPr="002866A6">
        <w:rPr>
          <w:sz w:val="24"/>
          <w:szCs w:val="24"/>
          <w:lang w:val="en-US"/>
        </w:rPr>
        <w:t>Hypersensitivity to the active substance or to any of the excipients listed in section 6.1.</w:t>
      </w:r>
    </w:p>
    <w:p w14:paraId="59FB7BDB" w14:textId="77777777" w:rsidR="00DA1AB7" w:rsidRPr="002866A6" w:rsidRDefault="00DA1AB7" w:rsidP="001B5DA8">
      <w:pPr>
        <w:pStyle w:val="Listeafsnit"/>
        <w:numPr>
          <w:ilvl w:val="0"/>
          <w:numId w:val="8"/>
        </w:numPr>
        <w:ind w:left="1134" w:hanging="283"/>
        <w:rPr>
          <w:sz w:val="24"/>
          <w:szCs w:val="24"/>
          <w:lang w:val="en-US"/>
        </w:rPr>
      </w:pPr>
      <w:r w:rsidRPr="002866A6">
        <w:rPr>
          <w:sz w:val="24"/>
          <w:szCs w:val="24"/>
          <w:lang w:val="en-US"/>
        </w:rPr>
        <w:t>Hypotension due to organic heart disease,</w:t>
      </w:r>
    </w:p>
    <w:p w14:paraId="1FCB60FE" w14:textId="77777777" w:rsidR="00DA1AB7" w:rsidRPr="002866A6" w:rsidRDefault="00DA1AB7" w:rsidP="001B5DA8">
      <w:pPr>
        <w:pStyle w:val="Listeafsnit"/>
        <w:numPr>
          <w:ilvl w:val="0"/>
          <w:numId w:val="8"/>
        </w:numPr>
        <w:ind w:left="1134" w:hanging="283"/>
        <w:rPr>
          <w:sz w:val="24"/>
          <w:szCs w:val="24"/>
        </w:rPr>
      </w:pPr>
      <w:r w:rsidRPr="002866A6">
        <w:rPr>
          <w:sz w:val="24"/>
          <w:szCs w:val="24"/>
        </w:rPr>
        <w:t>Hypokalaemia,</w:t>
      </w:r>
    </w:p>
    <w:p w14:paraId="5854C158" w14:textId="77777777" w:rsidR="00DA1AB7" w:rsidRPr="002866A6" w:rsidRDefault="00DA1AB7" w:rsidP="001B5DA8">
      <w:pPr>
        <w:pStyle w:val="Listeafsnit"/>
        <w:numPr>
          <w:ilvl w:val="0"/>
          <w:numId w:val="8"/>
        </w:numPr>
        <w:ind w:left="1134" w:hanging="283"/>
        <w:rPr>
          <w:sz w:val="24"/>
          <w:szCs w:val="24"/>
        </w:rPr>
      </w:pPr>
      <w:r w:rsidRPr="002866A6">
        <w:rPr>
          <w:sz w:val="24"/>
          <w:szCs w:val="24"/>
        </w:rPr>
        <w:t>Metabolic alkalosis,</w:t>
      </w:r>
    </w:p>
    <w:p w14:paraId="468A3B57" w14:textId="77777777" w:rsidR="00DA1AB7" w:rsidRPr="002866A6" w:rsidRDefault="00DA1AB7" w:rsidP="001B5DA8">
      <w:pPr>
        <w:pStyle w:val="Listeafsnit"/>
        <w:numPr>
          <w:ilvl w:val="0"/>
          <w:numId w:val="8"/>
        </w:numPr>
        <w:ind w:left="1134" w:hanging="283"/>
        <w:rPr>
          <w:sz w:val="24"/>
          <w:szCs w:val="24"/>
          <w:lang w:val="en-US"/>
        </w:rPr>
      </w:pPr>
      <w:r w:rsidRPr="002866A6">
        <w:rPr>
          <w:sz w:val="24"/>
          <w:szCs w:val="24"/>
          <w:lang w:val="en-US"/>
        </w:rPr>
        <w:t>All diseases for which an increase in blood pressure or an oedema formation pose an increased risk. This includes i.e., sclerotic vascular changes (e.g., coronary heart disease or cerebral sclerosis, aortic aneurysm, hemodynamically relevant heart valve diseases, heart failure, hypertrophic obstructive cardiomyopathy), cirrhosis of the liver, renal insufficiency, pulmonary oedema, pheochromocytoma.</w:t>
      </w:r>
    </w:p>
    <w:p w14:paraId="299621EE" w14:textId="5463FCB4" w:rsidR="001B5DA8" w:rsidRDefault="001B5DA8">
      <w:pPr>
        <w:rPr>
          <w:sz w:val="24"/>
          <w:szCs w:val="24"/>
          <w:lang w:val="en-GB"/>
        </w:rPr>
      </w:pPr>
      <w:r>
        <w:rPr>
          <w:sz w:val="24"/>
          <w:szCs w:val="24"/>
          <w:lang w:val="en-GB"/>
        </w:rPr>
        <w:br w:type="page"/>
      </w:r>
    </w:p>
    <w:p w14:paraId="1AE257BD" w14:textId="77777777" w:rsidR="007C5D2A" w:rsidRPr="009C3160" w:rsidRDefault="007C5D2A" w:rsidP="003E0341">
      <w:pPr>
        <w:tabs>
          <w:tab w:val="left" w:pos="851"/>
        </w:tabs>
        <w:ind w:left="851"/>
        <w:rPr>
          <w:sz w:val="24"/>
          <w:szCs w:val="24"/>
          <w:lang w:val="en-GB"/>
        </w:rPr>
      </w:pPr>
    </w:p>
    <w:p w14:paraId="7FA07768" w14:textId="77777777" w:rsidR="007C5D2A" w:rsidRPr="009C3160" w:rsidRDefault="007C5D2A" w:rsidP="007C5D2A">
      <w:pPr>
        <w:tabs>
          <w:tab w:val="left" w:pos="851"/>
        </w:tabs>
        <w:rPr>
          <w:b/>
          <w:sz w:val="24"/>
          <w:szCs w:val="24"/>
          <w:lang w:val="en-GB"/>
        </w:rPr>
      </w:pPr>
      <w:r w:rsidRPr="009C3160">
        <w:rPr>
          <w:b/>
          <w:sz w:val="24"/>
          <w:szCs w:val="24"/>
          <w:lang w:val="en-GB"/>
        </w:rPr>
        <w:t>4.4</w:t>
      </w:r>
      <w:r w:rsidRPr="009C3160">
        <w:rPr>
          <w:b/>
          <w:sz w:val="24"/>
          <w:szCs w:val="24"/>
          <w:lang w:val="en-GB"/>
        </w:rPr>
        <w:tab/>
        <w:t>Special warnings and precautions for use</w:t>
      </w:r>
    </w:p>
    <w:p w14:paraId="64372368" w14:textId="77777777" w:rsidR="00DA1AB7" w:rsidRPr="009C3160" w:rsidRDefault="00DA1AB7" w:rsidP="00DA1AB7">
      <w:pPr>
        <w:ind w:left="851"/>
        <w:rPr>
          <w:sz w:val="24"/>
          <w:szCs w:val="24"/>
          <w:lang w:val="en-US"/>
        </w:rPr>
      </w:pPr>
      <w:r w:rsidRPr="009C3160">
        <w:rPr>
          <w:sz w:val="24"/>
          <w:szCs w:val="24"/>
          <w:lang w:val="en-US"/>
        </w:rPr>
        <w:t xml:space="preserve">Fludrocortisone acetate is a potent mineralocorticoid with a glucocorticoid effect which is mainly used for substitution therapy. </w:t>
      </w:r>
    </w:p>
    <w:p w14:paraId="7C000ADA" w14:textId="77777777" w:rsidR="002866A6" w:rsidRDefault="002866A6" w:rsidP="00DA1AB7">
      <w:pPr>
        <w:ind w:left="851"/>
        <w:rPr>
          <w:sz w:val="24"/>
          <w:szCs w:val="24"/>
          <w:lang w:val="en-US"/>
        </w:rPr>
      </w:pPr>
    </w:p>
    <w:p w14:paraId="325639CE" w14:textId="40724CFB" w:rsidR="00DA1AB7" w:rsidRPr="009C3160" w:rsidRDefault="00DA1AB7" w:rsidP="00DA1AB7">
      <w:pPr>
        <w:ind w:left="851"/>
        <w:rPr>
          <w:sz w:val="24"/>
          <w:szCs w:val="24"/>
          <w:lang w:val="en-US"/>
        </w:rPr>
      </w:pPr>
      <w:r w:rsidRPr="009C3160">
        <w:rPr>
          <w:sz w:val="24"/>
          <w:szCs w:val="24"/>
          <w:lang w:val="en-US"/>
        </w:rPr>
        <w:t>Due to the potent mineralocorticoid effect, this medicinal product should not be used in the treatment of disease states other than those mentioned in section 4.1.</w:t>
      </w:r>
    </w:p>
    <w:p w14:paraId="2AC314AB" w14:textId="77777777" w:rsidR="002866A6" w:rsidRDefault="002866A6" w:rsidP="00DA1AB7">
      <w:pPr>
        <w:ind w:left="851"/>
        <w:rPr>
          <w:sz w:val="24"/>
          <w:szCs w:val="24"/>
          <w:u w:val="single"/>
          <w:lang w:val="en-US"/>
        </w:rPr>
      </w:pPr>
    </w:p>
    <w:p w14:paraId="30F45254" w14:textId="28AD4CF3" w:rsidR="00DA1AB7" w:rsidRPr="009C3160" w:rsidRDefault="00DA1AB7" w:rsidP="00DA1AB7">
      <w:pPr>
        <w:ind w:left="851"/>
        <w:rPr>
          <w:sz w:val="24"/>
          <w:szCs w:val="24"/>
          <w:u w:val="single"/>
          <w:lang w:val="en-US"/>
        </w:rPr>
      </w:pPr>
      <w:r w:rsidRPr="009C3160">
        <w:rPr>
          <w:sz w:val="24"/>
          <w:szCs w:val="24"/>
          <w:u w:val="single"/>
          <w:lang w:val="en-US"/>
        </w:rPr>
        <w:t>Secondary adrenal insufficiency</w:t>
      </w:r>
    </w:p>
    <w:p w14:paraId="280726BA" w14:textId="77777777" w:rsidR="00DA1AB7" w:rsidRPr="009C3160" w:rsidRDefault="00DA1AB7" w:rsidP="00DA1AB7">
      <w:pPr>
        <w:ind w:left="851"/>
        <w:rPr>
          <w:sz w:val="24"/>
          <w:szCs w:val="24"/>
          <w:lang w:val="en-US"/>
        </w:rPr>
      </w:pPr>
      <w:r w:rsidRPr="009C3160">
        <w:rPr>
          <w:sz w:val="24"/>
          <w:szCs w:val="24"/>
          <w:lang w:val="en-US"/>
        </w:rPr>
        <w:t xml:space="preserve">To avoid secondary adrenal insufficiency, slow tapering is important. To avoid secondary adrenal insufficiency, it may be necessary to increase the dose in case of stress (e.g., fever, trauma, surgery) both during treatment period and up to a year </w:t>
      </w:r>
      <w:r w:rsidRPr="009C3160">
        <w:rPr>
          <w:sz w:val="24"/>
          <w:szCs w:val="24"/>
          <w:lang w:val="en-US" w:eastAsia="en-US"/>
        </w:rPr>
        <w:t>afterwards.</w:t>
      </w:r>
      <w:r w:rsidRPr="009C3160">
        <w:rPr>
          <w:sz w:val="24"/>
          <w:szCs w:val="24"/>
          <w:lang w:val="en-US"/>
        </w:rPr>
        <w:t xml:space="preserve"> </w:t>
      </w:r>
    </w:p>
    <w:p w14:paraId="7395F743" w14:textId="77777777" w:rsidR="002866A6" w:rsidRDefault="002866A6" w:rsidP="00DA1AB7">
      <w:pPr>
        <w:ind w:left="851"/>
        <w:rPr>
          <w:sz w:val="24"/>
          <w:szCs w:val="24"/>
          <w:u w:val="single"/>
          <w:lang w:val="en-US"/>
        </w:rPr>
      </w:pPr>
    </w:p>
    <w:p w14:paraId="3565689D" w14:textId="5F81047C" w:rsidR="00DA1AB7" w:rsidRPr="009C3160" w:rsidRDefault="00DA1AB7" w:rsidP="00DA1AB7">
      <w:pPr>
        <w:ind w:left="851"/>
        <w:rPr>
          <w:sz w:val="24"/>
          <w:szCs w:val="24"/>
          <w:u w:val="single"/>
          <w:lang w:val="en-US"/>
        </w:rPr>
      </w:pPr>
      <w:r w:rsidRPr="009C3160">
        <w:rPr>
          <w:sz w:val="24"/>
          <w:szCs w:val="24"/>
          <w:u w:val="single"/>
          <w:lang w:val="en-US"/>
        </w:rPr>
        <w:t>Electrolyte disturbances</w:t>
      </w:r>
    </w:p>
    <w:p w14:paraId="0E6B2DF9" w14:textId="77777777" w:rsidR="00DA1AB7" w:rsidRPr="009C3160" w:rsidRDefault="00DA1AB7" w:rsidP="00DA1AB7">
      <w:pPr>
        <w:ind w:left="851"/>
        <w:rPr>
          <w:sz w:val="24"/>
          <w:szCs w:val="24"/>
          <w:lang w:val="en-US"/>
        </w:rPr>
      </w:pPr>
      <w:r w:rsidRPr="009C3160">
        <w:rPr>
          <w:sz w:val="24"/>
          <w:szCs w:val="24"/>
          <w:lang w:val="en-US"/>
        </w:rPr>
        <w:t xml:space="preserve">The dose and salt intake should be closely monitored to avoid the development of hypertension, oedema or weight gain. Regular check of electrolytes is recommended for long-term treatment. Low sodium diet as well as potassium supplements may be needed. </w:t>
      </w:r>
    </w:p>
    <w:p w14:paraId="2032CA84" w14:textId="77777777" w:rsidR="002866A6" w:rsidRDefault="002866A6" w:rsidP="00DA1AB7">
      <w:pPr>
        <w:ind w:left="851"/>
        <w:rPr>
          <w:sz w:val="24"/>
          <w:szCs w:val="24"/>
          <w:u w:val="single"/>
          <w:lang w:val="en-US"/>
        </w:rPr>
      </w:pPr>
    </w:p>
    <w:p w14:paraId="40CF6241" w14:textId="5B3BCCF5" w:rsidR="00DA1AB7" w:rsidRPr="009C3160" w:rsidRDefault="00DA1AB7" w:rsidP="00DA1AB7">
      <w:pPr>
        <w:ind w:left="851"/>
        <w:rPr>
          <w:sz w:val="24"/>
          <w:szCs w:val="24"/>
          <w:u w:val="single"/>
          <w:lang w:val="en-US"/>
        </w:rPr>
      </w:pPr>
      <w:r w:rsidRPr="009C3160">
        <w:rPr>
          <w:sz w:val="24"/>
          <w:szCs w:val="24"/>
          <w:u w:val="single"/>
          <w:lang w:val="en-US"/>
        </w:rPr>
        <w:t>Protein intake</w:t>
      </w:r>
    </w:p>
    <w:p w14:paraId="6EF92550" w14:textId="77777777" w:rsidR="00DA1AB7" w:rsidRPr="009C3160" w:rsidRDefault="00DA1AB7" w:rsidP="00DA1AB7">
      <w:pPr>
        <w:ind w:left="851"/>
        <w:rPr>
          <w:sz w:val="24"/>
          <w:szCs w:val="24"/>
          <w:lang w:val="en-US"/>
        </w:rPr>
      </w:pPr>
      <w:r w:rsidRPr="009C3160">
        <w:rPr>
          <w:sz w:val="24"/>
          <w:szCs w:val="24"/>
          <w:lang w:val="en-US"/>
        </w:rPr>
        <w:t xml:space="preserve">An adequate protein intake is advised for patients in long-term corticosteroids to counteract any tendency to weight-loss or muscle wasting/weakness associated with negative nitrogen balance. </w:t>
      </w:r>
    </w:p>
    <w:p w14:paraId="494D872C" w14:textId="77777777" w:rsidR="002866A6" w:rsidRDefault="002866A6" w:rsidP="00DA1AB7">
      <w:pPr>
        <w:ind w:left="851"/>
        <w:rPr>
          <w:sz w:val="24"/>
          <w:szCs w:val="24"/>
          <w:u w:val="single"/>
          <w:lang w:val="en-US"/>
        </w:rPr>
      </w:pPr>
    </w:p>
    <w:p w14:paraId="671955C3" w14:textId="578FF8ED" w:rsidR="00DA1AB7" w:rsidRPr="009C3160" w:rsidRDefault="00DA1AB7" w:rsidP="00DA1AB7">
      <w:pPr>
        <w:ind w:left="851"/>
        <w:rPr>
          <w:sz w:val="24"/>
          <w:szCs w:val="24"/>
          <w:u w:val="single"/>
          <w:lang w:val="en-US"/>
        </w:rPr>
      </w:pPr>
      <w:r w:rsidRPr="009C3160">
        <w:rPr>
          <w:sz w:val="24"/>
          <w:szCs w:val="24"/>
          <w:u w:val="single"/>
          <w:lang w:val="en-US"/>
        </w:rPr>
        <w:t>Stress</w:t>
      </w:r>
    </w:p>
    <w:p w14:paraId="51FC02AA" w14:textId="77777777" w:rsidR="00DA1AB7" w:rsidRPr="009C3160" w:rsidRDefault="00DA1AB7" w:rsidP="00DA1AB7">
      <w:pPr>
        <w:ind w:left="851"/>
        <w:rPr>
          <w:sz w:val="24"/>
          <w:szCs w:val="24"/>
          <w:lang w:val="en-US"/>
        </w:rPr>
      </w:pPr>
      <w:r w:rsidRPr="009C3160">
        <w:rPr>
          <w:sz w:val="24"/>
          <w:szCs w:val="24"/>
          <w:lang w:val="en-US"/>
        </w:rPr>
        <w:t>Patients must be informed about the need for increased dosing in various forms of stress.</w:t>
      </w:r>
    </w:p>
    <w:p w14:paraId="550B792A" w14:textId="77777777" w:rsidR="002866A6" w:rsidRDefault="002866A6" w:rsidP="00DA1AB7">
      <w:pPr>
        <w:ind w:left="851"/>
        <w:rPr>
          <w:sz w:val="24"/>
          <w:szCs w:val="24"/>
          <w:u w:val="single"/>
          <w:lang w:val="en-US"/>
        </w:rPr>
      </w:pPr>
    </w:p>
    <w:p w14:paraId="4BFF1204" w14:textId="3E476C1D" w:rsidR="00DA1AB7" w:rsidRPr="009C3160" w:rsidRDefault="00DA1AB7" w:rsidP="00DA1AB7">
      <w:pPr>
        <w:ind w:left="851"/>
        <w:rPr>
          <w:sz w:val="24"/>
          <w:szCs w:val="24"/>
          <w:u w:val="single"/>
          <w:lang w:val="en-US"/>
        </w:rPr>
      </w:pPr>
      <w:r w:rsidRPr="009C3160">
        <w:rPr>
          <w:sz w:val="24"/>
          <w:szCs w:val="24"/>
          <w:u w:val="single"/>
          <w:lang w:val="en-US"/>
        </w:rPr>
        <w:t>Steroid treatment cards</w:t>
      </w:r>
    </w:p>
    <w:p w14:paraId="136310A0" w14:textId="77777777" w:rsidR="00DA1AB7" w:rsidRPr="009C3160" w:rsidRDefault="00DA1AB7" w:rsidP="00DA1AB7">
      <w:pPr>
        <w:ind w:left="851"/>
        <w:rPr>
          <w:sz w:val="24"/>
          <w:szCs w:val="24"/>
          <w:lang w:val="en-US"/>
        </w:rPr>
      </w:pPr>
      <w:r w:rsidRPr="009C3160">
        <w:rPr>
          <w:sz w:val="24"/>
          <w:szCs w:val="24"/>
          <w:lang w:val="en-US"/>
        </w:rPr>
        <w:t>Patients should carry steroid treatment cards which give clear guidance on the precautions to be taken to minimise risk and which provides details of prescriber, drug, dosage and the duration of treatment.</w:t>
      </w:r>
    </w:p>
    <w:p w14:paraId="4D86A681" w14:textId="77777777" w:rsidR="002866A6" w:rsidRDefault="002866A6" w:rsidP="00DA1AB7">
      <w:pPr>
        <w:ind w:left="851"/>
        <w:rPr>
          <w:sz w:val="24"/>
          <w:szCs w:val="24"/>
          <w:u w:val="single"/>
          <w:lang w:val="en-US"/>
        </w:rPr>
      </w:pPr>
    </w:p>
    <w:p w14:paraId="5A81968D" w14:textId="343417ED" w:rsidR="00DA1AB7" w:rsidRPr="009C3160" w:rsidRDefault="00DA1AB7" w:rsidP="00DA1AB7">
      <w:pPr>
        <w:ind w:left="851"/>
        <w:rPr>
          <w:sz w:val="24"/>
          <w:szCs w:val="24"/>
          <w:highlight w:val="yellow"/>
          <w:u w:val="single"/>
          <w:lang w:val="en-US"/>
        </w:rPr>
      </w:pPr>
      <w:r w:rsidRPr="009C3160">
        <w:rPr>
          <w:sz w:val="24"/>
          <w:szCs w:val="24"/>
          <w:u w:val="single"/>
          <w:lang w:val="en-US"/>
        </w:rPr>
        <w:t>False-negative test results</w:t>
      </w:r>
    </w:p>
    <w:p w14:paraId="3879838D" w14:textId="77777777" w:rsidR="00DA1AB7" w:rsidRPr="009C3160" w:rsidRDefault="00DA1AB7" w:rsidP="00DA1AB7">
      <w:pPr>
        <w:ind w:left="851"/>
        <w:rPr>
          <w:sz w:val="24"/>
          <w:szCs w:val="24"/>
          <w:lang w:val="en-US"/>
        </w:rPr>
      </w:pPr>
      <w:r w:rsidRPr="009C3160">
        <w:rPr>
          <w:sz w:val="24"/>
          <w:szCs w:val="24"/>
          <w:lang w:val="en-US"/>
        </w:rPr>
        <w:t xml:space="preserve">False negative Nitroblue tetrazolium-test may be obtained. </w:t>
      </w:r>
    </w:p>
    <w:p w14:paraId="5E8B3035" w14:textId="77777777" w:rsidR="002866A6" w:rsidRDefault="002866A6" w:rsidP="00DA1AB7">
      <w:pPr>
        <w:ind w:left="851"/>
        <w:rPr>
          <w:sz w:val="24"/>
          <w:szCs w:val="24"/>
          <w:u w:val="single"/>
          <w:lang w:val="en-US"/>
        </w:rPr>
      </w:pPr>
    </w:p>
    <w:p w14:paraId="28B89A61" w14:textId="262685C4" w:rsidR="00DA1AB7" w:rsidRPr="009C3160" w:rsidRDefault="00DA1AB7" w:rsidP="00DA1AB7">
      <w:pPr>
        <w:ind w:left="851"/>
        <w:rPr>
          <w:sz w:val="24"/>
          <w:szCs w:val="24"/>
          <w:lang w:val="en-US"/>
        </w:rPr>
      </w:pPr>
      <w:r w:rsidRPr="009C3160">
        <w:rPr>
          <w:sz w:val="24"/>
          <w:szCs w:val="24"/>
          <w:u w:val="single"/>
          <w:lang w:val="en-US"/>
        </w:rPr>
        <w:t>Beside the mineralocorticoid effects, the following warnings relevant to non-specific glucocorticoid therapy should be taken into account for dosages higher than the ones needed for substitution</w:t>
      </w:r>
    </w:p>
    <w:p w14:paraId="4D075321" w14:textId="1CC54669" w:rsidR="00DA1AB7" w:rsidRPr="009C3160" w:rsidRDefault="00DA1AB7" w:rsidP="00DA1AB7">
      <w:pPr>
        <w:ind w:left="851"/>
        <w:rPr>
          <w:sz w:val="24"/>
          <w:szCs w:val="24"/>
          <w:lang w:val="en-US"/>
        </w:rPr>
      </w:pPr>
      <w:r w:rsidRPr="009C3160">
        <w:rPr>
          <w:sz w:val="24"/>
          <w:szCs w:val="24"/>
          <w:lang w:val="en-US"/>
        </w:rPr>
        <w:t>Corticosteroids increase calcium excretion which may predispose to osteoporosis or aggravate pre-existing osteoporosis. Long-term corticosteroid usage may produce rear subcapsular cataract or glaucoma, with a possible damage to the optic nerve. Long-term use may also increase the risk of secondary ocular infections.</w:t>
      </w:r>
    </w:p>
    <w:p w14:paraId="42FD71B0" w14:textId="77777777" w:rsidR="002866A6" w:rsidRDefault="002866A6" w:rsidP="00DA1AB7">
      <w:pPr>
        <w:ind w:left="851"/>
        <w:rPr>
          <w:sz w:val="24"/>
          <w:szCs w:val="24"/>
          <w:lang w:val="en-US"/>
        </w:rPr>
      </w:pPr>
    </w:p>
    <w:p w14:paraId="2D0CF54D" w14:textId="23C12036" w:rsidR="00DA1AB7" w:rsidRPr="009C3160" w:rsidRDefault="00DA1AB7" w:rsidP="00DA1AB7">
      <w:pPr>
        <w:ind w:left="851"/>
        <w:rPr>
          <w:sz w:val="24"/>
          <w:szCs w:val="24"/>
          <w:lang w:val="en-US"/>
        </w:rPr>
      </w:pPr>
      <w:r w:rsidRPr="009C3160">
        <w:rPr>
          <w:sz w:val="24"/>
          <w:szCs w:val="24"/>
          <w:lang w:val="en-US"/>
        </w:rPr>
        <w:t>Various mental symptoms may occur, e.g. insomnia, euphoria, personality changes, psychoses and depression. The use of antidepressant drugs does not relieve and may exacerbate adrenocorticoid-induced mental disturbances. Menstrual irregularities may occur as well as dyspepsia / ulcer. Corticosteroid effects may be enhanced in patients with hypothyroidism or cirrhosis and decreased in hyperthyroid patients.</w:t>
      </w:r>
    </w:p>
    <w:p w14:paraId="4DFAC118" w14:textId="77777777" w:rsidR="002866A6" w:rsidRDefault="002866A6" w:rsidP="00DA1AB7">
      <w:pPr>
        <w:ind w:left="851"/>
        <w:rPr>
          <w:sz w:val="24"/>
          <w:szCs w:val="24"/>
          <w:u w:val="single"/>
          <w:lang w:val="en-US"/>
        </w:rPr>
      </w:pPr>
    </w:p>
    <w:p w14:paraId="652B5C6B" w14:textId="5B61EFA7" w:rsidR="00DA1AB7" w:rsidRPr="009C3160" w:rsidRDefault="00DA1AB7" w:rsidP="00DA1AB7">
      <w:pPr>
        <w:ind w:left="851"/>
        <w:rPr>
          <w:sz w:val="24"/>
          <w:szCs w:val="24"/>
          <w:lang w:val="en-US"/>
        </w:rPr>
      </w:pPr>
      <w:r w:rsidRPr="009C3160">
        <w:rPr>
          <w:sz w:val="24"/>
          <w:szCs w:val="24"/>
          <w:u w:val="single"/>
          <w:lang w:val="en-US"/>
        </w:rPr>
        <w:t>Corticosteroids should be used with caution in patients with the following conditions</w:t>
      </w:r>
    </w:p>
    <w:p w14:paraId="4B855FB8" w14:textId="77777777" w:rsidR="00DA1AB7" w:rsidRPr="009C3160" w:rsidRDefault="00DA1AB7" w:rsidP="00DA1AB7">
      <w:pPr>
        <w:ind w:left="851"/>
        <w:rPr>
          <w:sz w:val="24"/>
          <w:szCs w:val="24"/>
          <w:lang w:val="en-US"/>
        </w:rPr>
      </w:pPr>
      <w:r w:rsidRPr="009C3160">
        <w:rPr>
          <w:sz w:val="24"/>
          <w:szCs w:val="24"/>
          <w:lang w:val="en-US"/>
        </w:rPr>
        <w:t xml:space="preserve">Nonspecific ulcerative colitis (if there is a probability of perforation, abscess, or other pyogenic infection); recent intestinal anastomoses; diverticulitis; thromboembolia; </w:t>
      </w:r>
      <w:r w:rsidRPr="009C3160">
        <w:rPr>
          <w:sz w:val="24"/>
          <w:szCs w:val="24"/>
          <w:lang w:val="en-US"/>
        </w:rPr>
        <w:lastRenderedPageBreak/>
        <w:t xml:space="preserve">thrombophlebitis; existing or previous history of severe affective disorders (especially previous steroid psychosis); exanthematous disease; chronic nephritis or renal insufficiency; metastatic carcinoma; in patients with an active or latent peptic ulcer (or a history of peptic ulcer); myasthenia gravis; hypertension; congestive heart failure; diabetes mellitus; Cushing's disease, cramps. </w:t>
      </w:r>
    </w:p>
    <w:p w14:paraId="338352DE" w14:textId="77777777" w:rsidR="002866A6" w:rsidRPr="00411093" w:rsidRDefault="002866A6" w:rsidP="00DA1AB7">
      <w:pPr>
        <w:ind w:left="851"/>
        <w:rPr>
          <w:sz w:val="24"/>
          <w:szCs w:val="24"/>
          <w:lang w:val="en-US"/>
        </w:rPr>
      </w:pPr>
    </w:p>
    <w:p w14:paraId="56B5F06E" w14:textId="4214B9FE" w:rsidR="00DA1AB7" w:rsidRPr="00411093" w:rsidRDefault="00DA1AB7" w:rsidP="00DA1AB7">
      <w:pPr>
        <w:ind w:left="851"/>
        <w:rPr>
          <w:sz w:val="24"/>
          <w:szCs w:val="24"/>
          <w:u w:val="single"/>
          <w:lang w:val="en-US"/>
        </w:rPr>
      </w:pPr>
      <w:r w:rsidRPr="00411093">
        <w:rPr>
          <w:sz w:val="24"/>
          <w:szCs w:val="24"/>
          <w:u w:val="single"/>
          <w:lang w:val="en-US"/>
        </w:rPr>
        <w:t>Infections / vaccinations</w:t>
      </w:r>
    </w:p>
    <w:p w14:paraId="1CD59CF5" w14:textId="77777777" w:rsidR="00DA1AB7" w:rsidRPr="009C3160" w:rsidRDefault="00DA1AB7" w:rsidP="00DA1AB7">
      <w:pPr>
        <w:ind w:left="851"/>
        <w:rPr>
          <w:sz w:val="24"/>
          <w:szCs w:val="24"/>
          <w:lang w:val="en-US"/>
        </w:rPr>
      </w:pPr>
      <w:r w:rsidRPr="009C3160">
        <w:rPr>
          <w:sz w:val="24"/>
          <w:szCs w:val="24"/>
          <w:lang w:val="en-US"/>
        </w:rPr>
        <w:t>Corticosteroids can mask and activate infections.</w:t>
      </w:r>
    </w:p>
    <w:p w14:paraId="49F3132F" w14:textId="77777777" w:rsidR="00DA1AB7" w:rsidRPr="009C3160" w:rsidRDefault="00DA1AB7" w:rsidP="00DA1AB7">
      <w:pPr>
        <w:ind w:left="851"/>
        <w:rPr>
          <w:sz w:val="24"/>
          <w:szCs w:val="24"/>
          <w:lang w:val="en-US"/>
        </w:rPr>
      </w:pPr>
      <w:r w:rsidRPr="009C3160">
        <w:rPr>
          <w:sz w:val="24"/>
          <w:szCs w:val="24"/>
          <w:lang w:val="en-US"/>
        </w:rPr>
        <w:t>The response against infection may be weakened and the usual signs of infection may be suppressed. For example, chickenpox, measles, herpes zoster and roundworm (Strongyloides) can have a serious or life-threatening course in non-immune children or patients treated with corticosteroids.</w:t>
      </w:r>
    </w:p>
    <w:p w14:paraId="650E5CBA" w14:textId="77777777" w:rsidR="002866A6" w:rsidRDefault="002866A6" w:rsidP="00DA1AB7">
      <w:pPr>
        <w:ind w:left="851"/>
        <w:rPr>
          <w:sz w:val="24"/>
          <w:szCs w:val="24"/>
          <w:lang w:val="en-US"/>
        </w:rPr>
      </w:pPr>
    </w:p>
    <w:p w14:paraId="0D33C40D" w14:textId="3E29CF9C" w:rsidR="00DA1AB7" w:rsidRPr="009C3160" w:rsidRDefault="00DA1AB7" w:rsidP="00DA1AB7">
      <w:pPr>
        <w:ind w:left="851"/>
        <w:rPr>
          <w:sz w:val="24"/>
          <w:szCs w:val="24"/>
          <w:lang w:val="en-US"/>
        </w:rPr>
      </w:pPr>
      <w:r w:rsidRPr="009C3160">
        <w:rPr>
          <w:sz w:val="24"/>
          <w:szCs w:val="24"/>
          <w:lang w:val="en-US"/>
        </w:rPr>
        <w:t xml:space="preserve">Vaccinations / immunizations should be avoided, especially during treatment with high corticosteroid doses. Neurological complications and lack of antibody response may occur when patients taking corticosteroids are vaccinated. </w:t>
      </w:r>
    </w:p>
    <w:p w14:paraId="1B229839" w14:textId="77777777" w:rsidR="002866A6" w:rsidRDefault="002866A6" w:rsidP="00DA1AB7">
      <w:pPr>
        <w:ind w:left="851"/>
        <w:rPr>
          <w:sz w:val="24"/>
          <w:szCs w:val="24"/>
          <w:lang w:val="en-US"/>
        </w:rPr>
      </w:pPr>
    </w:p>
    <w:p w14:paraId="15F4CF43" w14:textId="6A359661" w:rsidR="00DA1AB7" w:rsidRPr="009C3160" w:rsidRDefault="00DA1AB7" w:rsidP="00DA1AB7">
      <w:pPr>
        <w:ind w:left="851"/>
        <w:rPr>
          <w:sz w:val="24"/>
          <w:szCs w:val="24"/>
          <w:lang w:val="en-US"/>
        </w:rPr>
      </w:pPr>
      <w:r w:rsidRPr="009C3160">
        <w:rPr>
          <w:sz w:val="24"/>
          <w:szCs w:val="24"/>
          <w:lang w:val="en-US"/>
        </w:rPr>
        <w:t xml:space="preserve">The use of </w:t>
      </w:r>
      <w:r w:rsidR="00DF7B22">
        <w:rPr>
          <w:sz w:val="24"/>
          <w:szCs w:val="24"/>
          <w:lang w:val="en-US"/>
        </w:rPr>
        <w:t>Fludrocortisonacetat "Galen"</w:t>
      </w:r>
      <w:r w:rsidRPr="009C3160">
        <w:rPr>
          <w:sz w:val="24"/>
          <w:szCs w:val="24"/>
          <w:lang w:val="en-US"/>
        </w:rPr>
        <w:t xml:space="preserve"> tablets in patients with active tuberculosis should be limited to cases of fulminant or disseminated tuberculosis where the corticosteroid is used to treat the disease in combination with the appropriate antituberculosis regimen. Chemoprophylaxis should be used in patients with latent tuberculosis or tuberculin reactivity who are taking corticosteroids.</w:t>
      </w:r>
    </w:p>
    <w:p w14:paraId="5C51D8DC" w14:textId="77777777" w:rsidR="002866A6" w:rsidRDefault="002866A6" w:rsidP="00DA1AB7">
      <w:pPr>
        <w:ind w:left="851"/>
        <w:rPr>
          <w:sz w:val="24"/>
          <w:szCs w:val="24"/>
          <w:lang w:val="en-US"/>
        </w:rPr>
      </w:pPr>
    </w:p>
    <w:p w14:paraId="6BBFFB14" w14:textId="193689D1" w:rsidR="00DA1AB7" w:rsidRPr="009C3160" w:rsidRDefault="00DA1AB7" w:rsidP="00DA1AB7">
      <w:pPr>
        <w:ind w:left="851"/>
        <w:rPr>
          <w:sz w:val="24"/>
          <w:szCs w:val="24"/>
          <w:lang w:val="en-US"/>
        </w:rPr>
      </w:pPr>
      <w:r w:rsidRPr="009C3160">
        <w:rPr>
          <w:sz w:val="24"/>
          <w:szCs w:val="24"/>
          <w:lang w:val="en-US"/>
        </w:rPr>
        <w:t>Corticosteroids should be used cautiously in patients with ocular herpes simplex because of possible corneal perforation.</w:t>
      </w:r>
    </w:p>
    <w:p w14:paraId="5D6957A4" w14:textId="77777777" w:rsidR="002866A6" w:rsidRPr="00411093" w:rsidRDefault="002866A6" w:rsidP="00DA1AB7">
      <w:pPr>
        <w:ind w:left="851"/>
        <w:rPr>
          <w:sz w:val="24"/>
          <w:szCs w:val="24"/>
          <w:lang w:val="en-US"/>
        </w:rPr>
      </w:pPr>
    </w:p>
    <w:p w14:paraId="3F1021E1" w14:textId="4AF96A21" w:rsidR="00DA1AB7" w:rsidRPr="00411093" w:rsidRDefault="00DA1AB7" w:rsidP="00DA1AB7">
      <w:pPr>
        <w:ind w:left="851"/>
        <w:rPr>
          <w:sz w:val="24"/>
          <w:szCs w:val="24"/>
          <w:u w:val="single"/>
          <w:lang w:val="en-US"/>
        </w:rPr>
      </w:pPr>
      <w:r w:rsidRPr="00411093">
        <w:rPr>
          <w:sz w:val="24"/>
          <w:szCs w:val="24"/>
          <w:u w:val="single"/>
          <w:lang w:val="en-US"/>
        </w:rPr>
        <w:t>Visual disturbances</w:t>
      </w:r>
    </w:p>
    <w:p w14:paraId="68F09911" w14:textId="77777777" w:rsidR="00DA1AB7" w:rsidRPr="009C3160" w:rsidRDefault="00DA1AB7" w:rsidP="00DA1AB7">
      <w:pPr>
        <w:ind w:left="851"/>
        <w:rPr>
          <w:sz w:val="24"/>
          <w:szCs w:val="24"/>
          <w:lang w:val="en-US"/>
        </w:rPr>
      </w:pPr>
      <w:r w:rsidRPr="009C3160">
        <w:rPr>
          <w:sz w:val="24"/>
          <w:szCs w:val="24"/>
          <w:lang w:val="en-US"/>
        </w:rPr>
        <w:t xml:space="preserve">Visual disturbance may be reported with systemic and topical corticosteroid use. If a patient presents with symptoms such as blurred vision or other visual disturbances, the patient should be considered for referral to an ophthalmologist for evaluation of possible causes which may include cataract, glaucoma or rare diseases such as central serous chorioretinopathy (CSCR) which have been reported after use of systemic and topical corticosteroids. </w:t>
      </w:r>
    </w:p>
    <w:p w14:paraId="351A362F" w14:textId="77777777" w:rsidR="00D22A6B" w:rsidRPr="00411093" w:rsidRDefault="00D22A6B" w:rsidP="00DA1AB7">
      <w:pPr>
        <w:ind w:left="851"/>
        <w:rPr>
          <w:sz w:val="24"/>
          <w:szCs w:val="24"/>
          <w:lang w:val="en-US"/>
        </w:rPr>
      </w:pPr>
    </w:p>
    <w:p w14:paraId="712D0354" w14:textId="736CEF03" w:rsidR="00DA1AB7" w:rsidRPr="00411093" w:rsidRDefault="00DA1AB7" w:rsidP="00DA1AB7">
      <w:pPr>
        <w:ind w:left="851"/>
        <w:rPr>
          <w:sz w:val="24"/>
          <w:szCs w:val="24"/>
          <w:u w:val="single"/>
          <w:lang w:val="en-US"/>
        </w:rPr>
      </w:pPr>
      <w:r w:rsidRPr="00411093">
        <w:rPr>
          <w:sz w:val="24"/>
          <w:szCs w:val="24"/>
          <w:u w:val="single"/>
          <w:lang w:val="en-US"/>
        </w:rPr>
        <w:t>Monitoring</w:t>
      </w:r>
    </w:p>
    <w:p w14:paraId="66E5ABC5" w14:textId="77777777" w:rsidR="00DA1AB7" w:rsidRPr="009C3160" w:rsidRDefault="00DA1AB7" w:rsidP="00DA1AB7">
      <w:pPr>
        <w:ind w:left="851"/>
        <w:rPr>
          <w:sz w:val="24"/>
          <w:szCs w:val="24"/>
          <w:lang w:val="en-US"/>
        </w:rPr>
      </w:pPr>
      <w:r w:rsidRPr="009C3160">
        <w:rPr>
          <w:sz w:val="24"/>
          <w:szCs w:val="24"/>
          <w:lang w:val="en-US"/>
        </w:rPr>
        <w:t>Regular monitoring of serum electrolytes, plasma renin activity, blood pressure and clinical signs which may indicate that a dose adjustment (higher or lower) is needed (e.g., oedema, weight gain, high blood pressure, diarrhoea, increased sweating) is recommended.</w:t>
      </w:r>
    </w:p>
    <w:p w14:paraId="72DAFE97" w14:textId="77777777" w:rsidR="00D22A6B" w:rsidRDefault="00D22A6B" w:rsidP="00DA1AB7">
      <w:pPr>
        <w:ind w:left="851"/>
        <w:rPr>
          <w:sz w:val="24"/>
          <w:szCs w:val="24"/>
          <w:lang w:val="en-US"/>
        </w:rPr>
      </w:pPr>
    </w:p>
    <w:p w14:paraId="13FB80F5" w14:textId="1554D779" w:rsidR="00DA1AB7" w:rsidRPr="009C3160" w:rsidRDefault="00DA1AB7" w:rsidP="00DA1AB7">
      <w:pPr>
        <w:ind w:left="851"/>
        <w:rPr>
          <w:sz w:val="24"/>
          <w:szCs w:val="24"/>
          <w:lang w:val="en-US"/>
        </w:rPr>
      </w:pPr>
      <w:r w:rsidRPr="009C3160">
        <w:rPr>
          <w:sz w:val="24"/>
          <w:szCs w:val="24"/>
          <w:lang w:val="en-US"/>
        </w:rPr>
        <w:t>In new-borns, clinical and biological monitoring (weight, diuresis / electrolytes serum levels) is also recommended.</w:t>
      </w:r>
    </w:p>
    <w:p w14:paraId="392D2E45" w14:textId="77777777" w:rsidR="00D22A6B" w:rsidRPr="00D22A6B" w:rsidRDefault="00D22A6B" w:rsidP="00DA1AB7">
      <w:pPr>
        <w:ind w:left="851"/>
        <w:rPr>
          <w:sz w:val="24"/>
          <w:szCs w:val="24"/>
          <w:lang w:val="en-US"/>
        </w:rPr>
      </w:pPr>
    </w:p>
    <w:p w14:paraId="328EE90F" w14:textId="499D78B9" w:rsidR="00DA1AB7" w:rsidRPr="00411093" w:rsidRDefault="00DA1AB7" w:rsidP="00DA1AB7">
      <w:pPr>
        <w:ind w:left="851"/>
        <w:rPr>
          <w:sz w:val="24"/>
          <w:szCs w:val="24"/>
          <w:u w:val="single"/>
          <w:lang w:val="en-US"/>
        </w:rPr>
      </w:pPr>
      <w:r w:rsidRPr="00411093">
        <w:rPr>
          <w:sz w:val="24"/>
          <w:szCs w:val="24"/>
          <w:u w:val="single"/>
          <w:lang w:val="en-US"/>
        </w:rPr>
        <w:t>Doping</w:t>
      </w:r>
    </w:p>
    <w:p w14:paraId="2F8FA4D0" w14:textId="77777777" w:rsidR="00DA1AB7" w:rsidRPr="009C3160" w:rsidRDefault="00DA1AB7" w:rsidP="00DA1AB7">
      <w:pPr>
        <w:ind w:left="851"/>
        <w:rPr>
          <w:sz w:val="24"/>
          <w:szCs w:val="24"/>
          <w:lang w:val="en-US"/>
        </w:rPr>
      </w:pPr>
      <w:r w:rsidRPr="009C3160">
        <w:rPr>
          <w:sz w:val="24"/>
          <w:szCs w:val="24"/>
          <w:lang w:val="en-US"/>
        </w:rPr>
        <w:t>Fludrocortisone can be prohibited in competition. Athletes treated with fludrocortisone as replacement therapy should be advised that the product contains an active substance which may produce a positive result in anti-doping tests.</w:t>
      </w:r>
    </w:p>
    <w:p w14:paraId="1F0A7470" w14:textId="77777777" w:rsidR="00D22A6B" w:rsidRPr="00411093" w:rsidRDefault="00D22A6B" w:rsidP="00DA1AB7">
      <w:pPr>
        <w:ind w:left="851"/>
        <w:rPr>
          <w:sz w:val="24"/>
          <w:szCs w:val="24"/>
          <w:lang w:val="en-US"/>
        </w:rPr>
      </w:pPr>
    </w:p>
    <w:p w14:paraId="34B29A87" w14:textId="5665EB8D" w:rsidR="00DA1AB7" w:rsidRPr="00411093" w:rsidRDefault="00DA1AB7" w:rsidP="00DA1AB7">
      <w:pPr>
        <w:ind w:left="851"/>
        <w:rPr>
          <w:sz w:val="24"/>
          <w:szCs w:val="24"/>
          <w:u w:val="single"/>
          <w:lang w:val="en-US"/>
        </w:rPr>
      </w:pPr>
      <w:r w:rsidRPr="00411093">
        <w:rPr>
          <w:sz w:val="24"/>
          <w:szCs w:val="24"/>
          <w:u w:val="single"/>
          <w:lang w:val="en-US"/>
        </w:rPr>
        <w:t>Sodium</w:t>
      </w:r>
    </w:p>
    <w:p w14:paraId="42DEF426" w14:textId="77777777" w:rsidR="00DA1AB7" w:rsidRPr="009C3160" w:rsidRDefault="00DA1AB7" w:rsidP="00DA1AB7">
      <w:pPr>
        <w:ind w:left="851"/>
        <w:rPr>
          <w:sz w:val="24"/>
          <w:szCs w:val="24"/>
          <w:lang w:val="en-US"/>
        </w:rPr>
      </w:pPr>
      <w:r w:rsidRPr="009C3160">
        <w:rPr>
          <w:sz w:val="24"/>
          <w:szCs w:val="24"/>
          <w:lang w:val="en-US"/>
        </w:rPr>
        <w:t>This medicine contains less than 1 mmol sodium (23 mg) per tablet, that is to say essentially ‘sodium-free’.</w:t>
      </w:r>
    </w:p>
    <w:p w14:paraId="7C34ACF2" w14:textId="77777777" w:rsidR="00D22A6B" w:rsidRPr="00411093" w:rsidRDefault="00D22A6B" w:rsidP="00DA1AB7">
      <w:pPr>
        <w:ind w:left="851"/>
        <w:rPr>
          <w:sz w:val="24"/>
          <w:szCs w:val="24"/>
          <w:lang w:val="en-US"/>
        </w:rPr>
      </w:pPr>
    </w:p>
    <w:p w14:paraId="7E493E1A" w14:textId="6F21BBF6" w:rsidR="00DA1AB7" w:rsidRPr="00411093" w:rsidRDefault="00DA1AB7" w:rsidP="00DA1AB7">
      <w:pPr>
        <w:ind w:left="851"/>
        <w:rPr>
          <w:sz w:val="24"/>
          <w:szCs w:val="24"/>
          <w:u w:val="single"/>
          <w:lang w:val="en-US"/>
        </w:rPr>
      </w:pPr>
      <w:r w:rsidRPr="00411093">
        <w:rPr>
          <w:sz w:val="24"/>
          <w:szCs w:val="24"/>
          <w:u w:val="single"/>
          <w:lang w:val="en-US"/>
        </w:rPr>
        <w:lastRenderedPageBreak/>
        <w:t>Lactose</w:t>
      </w:r>
    </w:p>
    <w:p w14:paraId="5AE065A7" w14:textId="77777777" w:rsidR="00DA1AB7" w:rsidRPr="009C3160" w:rsidRDefault="00DA1AB7" w:rsidP="00DA1AB7">
      <w:pPr>
        <w:ind w:left="851"/>
        <w:rPr>
          <w:sz w:val="24"/>
          <w:szCs w:val="24"/>
          <w:lang w:val="en-US"/>
        </w:rPr>
      </w:pPr>
      <w:r w:rsidRPr="009C3160">
        <w:rPr>
          <w:sz w:val="24"/>
          <w:szCs w:val="24"/>
          <w:lang w:val="en-US"/>
        </w:rPr>
        <w:t>This medicine contains lactose. Patients with rare hereditary problems of galactose intolerance, total lactase deficiency or glucose-galactose malabsorption should not take this medicine.</w:t>
      </w:r>
    </w:p>
    <w:p w14:paraId="092F4799" w14:textId="77777777" w:rsidR="00D22A6B" w:rsidRPr="00411093" w:rsidRDefault="00D22A6B" w:rsidP="00DA1AB7">
      <w:pPr>
        <w:ind w:left="851"/>
        <w:rPr>
          <w:sz w:val="24"/>
          <w:szCs w:val="24"/>
          <w:lang w:val="en-US"/>
        </w:rPr>
      </w:pPr>
    </w:p>
    <w:p w14:paraId="6DA89B65" w14:textId="0BDBC55D" w:rsidR="00DA1AB7" w:rsidRPr="00411093" w:rsidRDefault="00DA1AB7" w:rsidP="00DA1AB7">
      <w:pPr>
        <w:ind w:left="851"/>
        <w:rPr>
          <w:sz w:val="24"/>
          <w:szCs w:val="24"/>
          <w:u w:val="single"/>
          <w:lang w:val="en-US"/>
        </w:rPr>
      </w:pPr>
      <w:r w:rsidRPr="00411093">
        <w:rPr>
          <w:sz w:val="24"/>
          <w:szCs w:val="24"/>
          <w:u w:val="single"/>
          <w:lang w:val="en-US"/>
        </w:rPr>
        <w:t>Paediatric population</w:t>
      </w:r>
    </w:p>
    <w:p w14:paraId="785E68D3" w14:textId="77777777" w:rsidR="00DA1AB7" w:rsidRPr="009C3160" w:rsidRDefault="00DA1AB7" w:rsidP="00DA1AB7">
      <w:pPr>
        <w:ind w:left="851"/>
        <w:rPr>
          <w:sz w:val="24"/>
          <w:szCs w:val="24"/>
          <w:lang w:val="en-US"/>
        </w:rPr>
      </w:pPr>
      <w:r w:rsidRPr="009C3160">
        <w:rPr>
          <w:sz w:val="24"/>
          <w:szCs w:val="24"/>
          <w:lang w:val="en-US"/>
        </w:rPr>
        <w:t>Growth and development of children on prolonged corticosteroid therapy should be carefully observed. Prolonged use in children may lead to growth retardation.</w:t>
      </w:r>
    </w:p>
    <w:p w14:paraId="556DC445" w14:textId="77777777" w:rsidR="00D22A6B" w:rsidRDefault="00D22A6B" w:rsidP="00DA1AB7">
      <w:pPr>
        <w:ind w:left="851"/>
        <w:rPr>
          <w:sz w:val="24"/>
          <w:szCs w:val="24"/>
          <w:u w:val="single"/>
          <w:lang w:val="en-US"/>
        </w:rPr>
      </w:pPr>
    </w:p>
    <w:p w14:paraId="58E85FA9" w14:textId="75DA5EA5" w:rsidR="00DA1AB7" w:rsidRPr="009C3160" w:rsidRDefault="00DA1AB7" w:rsidP="00DA1AB7">
      <w:pPr>
        <w:ind w:left="851"/>
        <w:rPr>
          <w:sz w:val="24"/>
          <w:szCs w:val="24"/>
          <w:u w:val="single"/>
          <w:lang w:val="en-US"/>
        </w:rPr>
      </w:pPr>
      <w:r w:rsidRPr="009C3160">
        <w:rPr>
          <w:sz w:val="24"/>
          <w:szCs w:val="24"/>
          <w:u w:val="single"/>
          <w:lang w:val="en-US"/>
        </w:rPr>
        <w:t>Elderly</w:t>
      </w:r>
    </w:p>
    <w:p w14:paraId="65AABDB8" w14:textId="77777777" w:rsidR="00DA1AB7" w:rsidRPr="009C3160" w:rsidRDefault="00DA1AB7" w:rsidP="00DA1AB7">
      <w:pPr>
        <w:ind w:left="851"/>
        <w:rPr>
          <w:sz w:val="24"/>
          <w:szCs w:val="24"/>
          <w:lang w:val="en-US"/>
        </w:rPr>
      </w:pPr>
      <w:r w:rsidRPr="009C3160">
        <w:rPr>
          <w:sz w:val="24"/>
          <w:szCs w:val="24"/>
          <w:lang w:val="en-US"/>
        </w:rPr>
        <w:t>Monitoring in this patient group is extremely important. Osteoporosis and hypertension may be associated with more serious consequences in the elderly.</w:t>
      </w:r>
    </w:p>
    <w:p w14:paraId="277451EA" w14:textId="77777777" w:rsidR="007C5D2A" w:rsidRPr="009C3160" w:rsidRDefault="007C5D2A" w:rsidP="003E0341">
      <w:pPr>
        <w:tabs>
          <w:tab w:val="left" w:pos="851"/>
        </w:tabs>
        <w:ind w:left="851"/>
        <w:rPr>
          <w:sz w:val="24"/>
          <w:szCs w:val="24"/>
          <w:lang w:val="en-GB"/>
        </w:rPr>
      </w:pPr>
    </w:p>
    <w:p w14:paraId="34774F15" w14:textId="77777777" w:rsidR="007C5D2A" w:rsidRPr="009C3160" w:rsidRDefault="007C5D2A" w:rsidP="007C5D2A">
      <w:pPr>
        <w:ind w:left="851" w:hanging="851"/>
        <w:rPr>
          <w:b/>
          <w:sz w:val="24"/>
          <w:szCs w:val="24"/>
          <w:lang w:val="en-GB"/>
        </w:rPr>
      </w:pPr>
      <w:r w:rsidRPr="009C3160">
        <w:rPr>
          <w:b/>
          <w:sz w:val="24"/>
          <w:szCs w:val="24"/>
          <w:lang w:val="en-GB"/>
        </w:rPr>
        <w:t>4.5</w:t>
      </w:r>
      <w:r w:rsidRPr="009C3160">
        <w:rPr>
          <w:b/>
          <w:sz w:val="24"/>
          <w:szCs w:val="24"/>
          <w:lang w:val="en-GB"/>
        </w:rPr>
        <w:tab/>
        <w:t>Interaction with other medicinal products and other forms of interaction</w:t>
      </w:r>
    </w:p>
    <w:p w14:paraId="7025B4B9" w14:textId="63126799" w:rsidR="00DA1AB7" w:rsidRPr="009C3160" w:rsidRDefault="00DF7B22" w:rsidP="00DA1AB7">
      <w:pPr>
        <w:ind w:left="851"/>
        <w:rPr>
          <w:sz w:val="24"/>
          <w:szCs w:val="24"/>
          <w:lang w:val="en-US"/>
        </w:rPr>
      </w:pPr>
      <w:r>
        <w:rPr>
          <w:sz w:val="24"/>
          <w:szCs w:val="24"/>
          <w:lang w:val="en-US"/>
        </w:rPr>
        <w:t>Fludrocortisonacetat "Galen"</w:t>
      </w:r>
      <w:r w:rsidR="00DA1AB7" w:rsidRPr="009C3160">
        <w:rPr>
          <w:sz w:val="24"/>
          <w:szCs w:val="24"/>
          <w:lang w:val="en-US"/>
        </w:rPr>
        <w:t xml:space="preserve"> tablets may interact with:</w:t>
      </w:r>
    </w:p>
    <w:p w14:paraId="3DE0DB78" w14:textId="77777777" w:rsidR="00D22A6B" w:rsidRDefault="00D22A6B" w:rsidP="00DA1AB7">
      <w:pPr>
        <w:ind w:left="851"/>
        <w:rPr>
          <w:sz w:val="24"/>
          <w:szCs w:val="24"/>
          <w:u w:val="single"/>
          <w:lang w:val="en-US"/>
        </w:rPr>
      </w:pPr>
    </w:p>
    <w:p w14:paraId="71930B46" w14:textId="76EA4357" w:rsidR="00DA1AB7" w:rsidRPr="009C3160" w:rsidRDefault="00DA1AB7" w:rsidP="00DA1AB7">
      <w:pPr>
        <w:ind w:left="851"/>
        <w:rPr>
          <w:sz w:val="24"/>
          <w:szCs w:val="24"/>
          <w:u w:val="single"/>
          <w:lang w:val="en-US"/>
        </w:rPr>
      </w:pPr>
      <w:r w:rsidRPr="009C3160">
        <w:rPr>
          <w:sz w:val="24"/>
          <w:szCs w:val="24"/>
          <w:u w:val="single"/>
          <w:lang w:val="en-US"/>
        </w:rPr>
        <w:t>Amphotericin B and potassium-depleting agents</w:t>
      </w:r>
    </w:p>
    <w:p w14:paraId="31247630" w14:textId="77777777" w:rsidR="00DA1AB7" w:rsidRPr="009C3160" w:rsidRDefault="00DA1AB7" w:rsidP="00DA1AB7">
      <w:pPr>
        <w:ind w:left="851"/>
        <w:rPr>
          <w:sz w:val="24"/>
          <w:szCs w:val="24"/>
          <w:lang w:val="en-US"/>
        </w:rPr>
      </w:pPr>
      <w:r w:rsidRPr="009C3160">
        <w:rPr>
          <w:sz w:val="24"/>
          <w:szCs w:val="24"/>
          <w:lang w:val="en-US"/>
        </w:rPr>
        <w:t>Exacerbated hypokalaemia. Potassium levels should be checked at frequent intervals and potassium supplements used if necessary.</w:t>
      </w:r>
    </w:p>
    <w:p w14:paraId="04F04A96" w14:textId="77777777" w:rsidR="00D22A6B" w:rsidRDefault="00D22A6B" w:rsidP="00DA1AB7">
      <w:pPr>
        <w:ind w:left="851"/>
        <w:rPr>
          <w:sz w:val="24"/>
          <w:szCs w:val="24"/>
          <w:u w:val="single"/>
          <w:lang w:val="en-US"/>
        </w:rPr>
      </w:pPr>
    </w:p>
    <w:p w14:paraId="5ED6EFB8" w14:textId="142669F4" w:rsidR="00DA1AB7" w:rsidRPr="009C3160" w:rsidRDefault="00DA1AB7" w:rsidP="00DA1AB7">
      <w:pPr>
        <w:ind w:left="851"/>
        <w:rPr>
          <w:sz w:val="24"/>
          <w:szCs w:val="24"/>
          <w:u w:val="single"/>
          <w:lang w:val="en-US"/>
        </w:rPr>
      </w:pPr>
      <w:r w:rsidRPr="009C3160">
        <w:rPr>
          <w:sz w:val="24"/>
          <w:szCs w:val="24"/>
          <w:u w:val="single"/>
          <w:lang w:val="en-US"/>
        </w:rPr>
        <w:t>Antidiabetics</w:t>
      </w:r>
    </w:p>
    <w:p w14:paraId="76B74F57" w14:textId="77777777" w:rsidR="00DA1AB7" w:rsidRPr="009C3160" w:rsidRDefault="00DA1AB7" w:rsidP="00DA1AB7">
      <w:pPr>
        <w:ind w:left="851"/>
        <w:rPr>
          <w:sz w:val="24"/>
          <w:szCs w:val="24"/>
          <w:highlight w:val="yellow"/>
          <w:lang w:val="en-US"/>
        </w:rPr>
      </w:pPr>
      <w:r w:rsidRPr="009C3160">
        <w:rPr>
          <w:sz w:val="24"/>
          <w:szCs w:val="24"/>
          <w:lang w:val="en-US"/>
        </w:rPr>
        <w:t>Corticosteroids may increase blood glucose. Patients should be monitored for symptoms of hyperglycaemia; the dose of antidiabetics should be adjusted if necessary.</w:t>
      </w:r>
    </w:p>
    <w:p w14:paraId="2DC26575" w14:textId="77777777" w:rsidR="00D22A6B" w:rsidRDefault="00D22A6B" w:rsidP="00DA1AB7">
      <w:pPr>
        <w:ind w:left="851"/>
        <w:rPr>
          <w:sz w:val="24"/>
          <w:szCs w:val="24"/>
          <w:u w:val="single"/>
          <w:lang w:val="en-US"/>
        </w:rPr>
      </w:pPr>
    </w:p>
    <w:p w14:paraId="716BB337" w14:textId="20BB672C" w:rsidR="00DA1AB7" w:rsidRPr="009C3160" w:rsidRDefault="00DA1AB7" w:rsidP="00DA1AB7">
      <w:pPr>
        <w:ind w:left="851"/>
        <w:rPr>
          <w:sz w:val="24"/>
          <w:szCs w:val="24"/>
          <w:u w:val="single"/>
          <w:lang w:val="en-US"/>
        </w:rPr>
      </w:pPr>
      <w:r w:rsidRPr="009C3160">
        <w:rPr>
          <w:sz w:val="24"/>
          <w:szCs w:val="24"/>
          <w:u w:val="single"/>
          <w:lang w:val="en-US"/>
        </w:rPr>
        <w:t>Anticoagulants, oral</w:t>
      </w:r>
    </w:p>
    <w:p w14:paraId="4BC73380" w14:textId="77777777" w:rsidR="00DA1AB7" w:rsidRPr="009C3160" w:rsidRDefault="00DA1AB7" w:rsidP="00DA1AB7">
      <w:pPr>
        <w:ind w:left="851"/>
        <w:rPr>
          <w:sz w:val="24"/>
          <w:szCs w:val="24"/>
          <w:highlight w:val="yellow"/>
          <w:lang w:val="en-US"/>
        </w:rPr>
      </w:pPr>
      <w:r w:rsidRPr="009C3160">
        <w:rPr>
          <w:sz w:val="24"/>
          <w:szCs w:val="24"/>
          <w:lang w:val="en-US"/>
        </w:rPr>
        <w:t>Corticosteroids may potentiate or decrease anticoagulant action. Patients receiving oral anticoagulants and corticosteroids should therefore be closely monitored.</w:t>
      </w:r>
    </w:p>
    <w:p w14:paraId="4097DA0B" w14:textId="77777777" w:rsidR="00D22A6B" w:rsidRDefault="00D22A6B" w:rsidP="00DA1AB7">
      <w:pPr>
        <w:ind w:left="851"/>
        <w:rPr>
          <w:sz w:val="24"/>
          <w:szCs w:val="24"/>
          <w:u w:val="single"/>
          <w:lang w:val="en-US"/>
        </w:rPr>
      </w:pPr>
    </w:p>
    <w:p w14:paraId="340F8C58" w14:textId="5071B8EF" w:rsidR="00DA1AB7" w:rsidRPr="009C3160" w:rsidRDefault="00DA1AB7" w:rsidP="00DA1AB7">
      <w:pPr>
        <w:ind w:left="851"/>
        <w:rPr>
          <w:sz w:val="24"/>
          <w:szCs w:val="24"/>
          <w:u w:val="single"/>
          <w:lang w:val="en-US"/>
        </w:rPr>
      </w:pPr>
      <w:r w:rsidRPr="009C3160">
        <w:rPr>
          <w:sz w:val="24"/>
          <w:szCs w:val="24"/>
          <w:u w:val="single"/>
          <w:lang w:val="en-US"/>
        </w:rPr>
        <w:t>Anticholinesterases</w:t>
      </w:r>
    </w:p>
    <w:p w14:paraId="5387D373" w14:textId="77777777" w:rsidR="00DA1AB7" w:rsidRPr="009C3160" w:rsidRDefault="00DA1AB7" w:rsidP="00DA1AB7">
      <w:pPr>
        <w:ind w:left="851"/>
        <w:rPr>
          <w:sz w:val="24"/>
          <w:szCs w:val="24"/>
          <w:highlight w:val="yellow"/>
          <w:lang w:val="en-US"/>
        </w:rPr>
      </w:pPr>
      <w:r w:rsidRPr="009C3160">
        <w:rPr>
          <w:sz w:val="24"/>
          <w:szCs w:val="24"/>
          <w:lang w:val="en-US"/>
        </w:rPr>
        <w:t xml:space="preserve">Effects of anticholinesterase agents may be antagonised. </w:t>
      </w:r>
    </w:p>
    <w:p w14:paraId="0F99AEDE" w14:textId="77777777" w:rsidR="00D22A6B" w:rsidRDefault="00D22A6B" w:rsidP="00DA1AB7">
      <w:pPr>
        <w:ind w:left="851"/>
        <w:rPr>
          <w:sz w:val="24"/>
          <w:szCs w:val="24"/>
          <w:u w:val="single"/>
          <w:lang w:val="en-US"/>
        </w:rPr>
      </w:pPr>
    </w:p>
    <w:p w14:paraId="1CC7C78F" w14:textId="35D07A46" w:rsidR="00DA1AB7" w:rsidRPr="009C3160" w:rsidRDefault="00DA1AB7" w:rsidP="00DA1AB7">
      <w:pPr>
        <w:ind w:left="851"/>
        <w:rPr>
          <w:sz w:val="24"/>
          <w:szCs w:val="24"/>
          <w:u w:val="single"/>
          <w:lang w:val="en-US"/>
        </w:rPr>
      </w:pPr>
      <w:r w:rsidRPr="009C3160">
        <w:rPr>
          <w:sz w:val="24"/>
          <w:szCs w:val="24"/>
          <w:u w:val="single"/>
          <w:lang w:val="en-US"/>
        </w:rPr>
        <w:t>Barbiturates and other anticonvulsants, phenytoin, carbamazepine, rifampicin</w:t>
      </w:r>
    </w:p>
    <w:p w14:paraId="373F7831" w14:textId="77777777" w:rsidR="00DA1AB7" w:rsidRPr="009C3160" w:rsidRDefault="00DA1AB7" w:rsidP="00DA1AB7">
      <w:pPr>
        <w:ind w:left="851"/>
        <w:rPr>
          <w:sz w:val="24"/>
          <w:szCs w:val="24"/>
          <w:lang w:val="en-US"/>
        </w:rPr>
      </w:pPr>
      <w:r w:rsidRPr="009C3160">
        <w:rPr>
          <w:sz w:val="24"/>
          <w:szCs w:val="24"/>
          <w:lang w:val="en-US"/>
        </w:rPr>
        <w:t>Increased metabolism of corticosteroids due to hepatic enzyme induction results in increased metabolic clearance of fludrocortisone.</w:t>
      </w:r>
    </w:p>
    <w:p w14:paraId="18F2AEF8" w14:textId="034E9AEE" w:rsidR="00DA1AB7" w:rsidRPr="009C3160" w:rsidRDefault="00DA1AB7" w:rsidP="00DA1AB7">
      <w:pPr>
        <w:ind w:left="851"/>
        <w:rPr>
          <w:sz w:val="24"/>
          <w:szCs w:val="24"/>
          <w:highlight w:val="yellow"/>
          <w:lang w:val="en-US"/>
        </w:rPr>
      </w:pPr>
      <w:r w:rsidRPr="009C3160">
        <w:rPr>
          <w:sz w:val="24"/>
          <w:szCs w:val="24"/>
          <w:lang w:val="en-US"/>
        </w:rPr>
        <w:t xml:space="preserve">Patients should be monitored for possible diminished effect of steroid and the dose of </w:t>
      </w:r>
      <w:r w:rsidR="00DF7B22">
        <w:rPr>
          <w:sz w:val="24"/>
          <w:szCs w:val="24"/>
          <w:lang w:val="en-US"/>
        </w:rPr>
        <w:t>Fludrocortisonacetat "Galen"</w:t>
      </w:r>
      <w:r w:rsidRPr="009C3160">
        <w:rPr>
          <w:sz w:val="24"/>
          <w:szCs w:val="24"/>
          <w:lang w:val="en-US"/>
        </w:rPr>
        <w:t xml:space="preserve"> tablets should be adjusted accordingly.</w:t>
      </w:r>
    </w:p>
    <w:p w14:paraId="52F9A736" w14:textId="77777777" w:rsidR="00D22A6B" w:rsidRDefault="00D22A6B" w:rsidP="00DA1AB7">
      <w:pPr>
        <w:ind w:left="851"/>
        <w:rPr>
          <w:sz w:val="24"/>
          <w:szCs w:val="24"/>
          <w:u w:val="single"/>
          <w:lang w:val="en-US"/>
        </w:rPr>
      </w:pPr>
    </w:p>
    <w:p w14:paraId="312F184B" w14:textId="19EF93EB" w:rsidR="00DA1AB7" w:rsidRPr="009C3160" w:rsidRDefault="00DA1AB7" w:rsidP="00DA1AB7">
      <w:pPr>
        <w:ind w:left="851"/>
        <w:rPr>
          <w:sz w:val="24"/>
          <w:szCs w:val="24"/>
          <w:u w:val="single"/>
          <w:lang w:val="en-US"/>
        </w:rPr>
      </w:pPr>
      <w:r w:rsidRPr="009C3160">
        <w:rPr>
          <w:sz w:val="24"/>
          <w:szCs w:val="24"/>
          <w:u w:val="single"/>
          <w:lang w:val="en-US"/>
        </w:rPr>
        <w:t>Cyclosporin</w:t>
      </w:r>
    </w:p>
    <w:p w14:paraId="76C3B18F" w14:textId="77777777" w:rsidR="00DA1AB7" w:rsidRPr="009C3160" w:rsidRDefault="00DA1AB7" w:rsidP="00DA1AB7">
      <w:pPr>
        <w:ind w:left="851"/>
        <w:rPr>
          <w:sz w:val="24"/>
          <w:szCs w:val="24"/>
          <w:lang w:val="en-US"/>
        </w:rPr>
      </w:pPr>
      <w:r w:rsidRPr="009C3160">
        <w:rPr>
          <w:sz w:val="24"/>
          <w:szCs w:val="24"/>
          <w:lang w:val="en-US"/>
        </w:rPr>
        <w:t>Increased effect of both cyclosporine and corticosteroids may occur when the two are used concurrently.</w:t>
      </w:r>
    </w:p>
    <w:p w14:paraId="1FDCE300" w14:textId="77777777" w:rsidR="00D22A6B" w:rsidRDefault="00D22A6B" w:rsidP="00DA1AB7">
      <w:pPr>
        <w:ind w:left="851"/>
        <w:rPr>
          <w:sz w:val="24"/>
          <w:szCs w:val="24"/>
          <w:u w:val="single"/>
          <w:lang w:val="en-US"/>
        </w:rPr>
      </w:pPr>
    </w:p>
    <w:p w14:paraId="4C7FC39E" w14:textId="170A5299" w:rsidR="00DA1AB7" w:rsidRPr="009C3160" w:rsidRDefault="00DA1AB7" w:rsidP="00DA1AB7">
      <w:pPr>
        <w:ind w:left="851"/>
        <w:rPr>
          <w:sz w:val="24"/>
          <w:szCs w:val="24"/>
          <w:u w:val="single"/>
          <w:lang w:val="en-US"/>
        </w:rPr>
      </w:pPr>
      <w:r w:rsidRPr="009C3160">
        <w:rPr>
          <w:sz w:val="24"/>
          <w:szCs w:val="24"/>
          <w:u w:val="single"/>
          <w:lang w:val="en-US"/>
        </w:rPr>
        <w:t>CYP3A inhibitors</w:t>
      </w:r>
    </w:p>
    <w:p w14:paraId="5C806A39" w14:textId="77777777" w:rsidR="00DA1AB7" w:rsidRPr="009C3160" w:rsidRDefault="00DA1AB7" w:rsidP="00DA1AB7">
      <w:pPr>
        <w:ind w:left="851"/>
        <w:rPr>
          <w:sz w:val="24"/>
          <w:szCs w:val="24"/>
          <w:highlight w:val="yellow"/>
          <w:lang w:val="en-US"/>
        </w:rPr>
      </w:pPr>
      <w:bookmarkStart w:id="5" w:name="_Hlk99021106"/>
      <w:r w:rsidRPr="009C3160">
        <w:rPr>
          <w:sz w:val="24"/>
          <w:szCs w:val="24"/>
          <w:lang w:val="en-US"/>
        </w:rPr>
        <w:t>Decreased metabolism of corticosteroids result in increased therapeutic effect.</w:t>
      </w:r>
      <w:bookmarkEnd w:id="5"/>
      <w:r w:rsidRPr="009C3160">
        <w:rPr>
          <w:sz w:val="24"/>
          <w:szCs w:val="24"/>
          <w:lang w:val="en-US"/>
        </w:rPr>
        <w:t xml:space="preserve"> Concomitant treatment with CYP3A inhibitors, including cobicistat-containing medicinal products, is expected to increase the risk of systemic adverse reactions. Combination should be avoided unless the benefit outweighs the increased risk of systemic corticosteroid side effects. Patients should be monitored for systemic corticosteroid side effects.</w:t>
      </w:r>
    </w:p>
    <w:p w14:paraId="4ABFE90A" w14:textId="28032829" w:rsidR="00835A4B" w:rsidRDefault="00835A4B">
      <w:pPr>
        <w:rPr>
          <w:sz w:val="24"/>
          <w:szCs w:val="24"/>
          <w:u w:val="single"/>
          <w:lang w:val="en-US"/>
        </w:rPr>
      </w:pPr>
      <w:r>
        <w:rPr>
          <w:sz w:val="24"/>
          <w:szCs w:val="24"/>
          <w:u w:val="single"/>
          <w:lang w:val="en-US"/>
        </w:rPr>
        <w:br w:type="page"/>
      </w:r>
    </w:p>
    <w:p w14:paraId="1C287EDF" w14:textId="77777777" w:rsidR="00D22A6B" w:rsidRDefault="00D22A6B" w:rsidP="00DA1AB7">
      <w:pPr>
        <w:ind w:left="851"/>
        <w:rPr>
          <w:sz w:val="24"/>
          <w:szCs w:val="24"/>
          <w:u w:val="single"/>
          <w:lang w:val="en-US"/>
        </w:rPr>
      </w:pPr>
    </w:p>
    <w:p w14:paraId="45780724" w14:textId="020F8237" w:rsidR="00DA1AB7" w:rsidRPr="009C3160" w:rsidRDefault="00DA1AB7" w:rsidP="00DA1AB7">
      <w:pPr>
        <w:ind w:left="851"/>
        <w:rPr>
          <w:sz w:val="24"/>
          <w:szCs w:val="24"/>
          <w:u w:val="single"/>
          <w:lang w:val="en-US"/>
        </w:rPr>
      </w:pPr>
      <w:r w:rsidRPr="009C3160">
        <w:rPr>
          <w:sz w:val="24"/>
          <w:szCs w:val="24"/>
          <w:u w:val="single"/>
          <w:lang w:val="en-US"/>
        </w:rPr>
        <w:t>Digitalis glycosides</w:t>
      </w:r>
    </w:p>
    <w:p w14:paraId="28B6C247" w14:textId="77777777" w:rsidR="00DA1AB7" w:rsidRPr="009C3160" w:rsidRDefault="00DA1AB7" w:rsidP="00DA1AB7">
      <w:pPr>
        <w:ind w:left="851"/>
        <w:rPr>
          <w:sz w:val="24"/>
          <w:szCs w:val="24"/>
          <w:highlight w:val="yellow"/>
          <w:lang w:val="en-US"/>
        </w:rPr>
      </w:pPr>
      <w:r w:rsidRPr="009C3160">
        <w:rPr>
          <w:sz w:val="24"/>
          <w:szCs w:val="24"/>
          <w:lang w:val="en-US"/>
        </w:rPr>
        <w:t>Enhanced risk of arrhythmias and digitalis toxicity associated with hypokalaemia. Potassium levels should be monitored and potassium supplements used if necessary.</w:t>
      </w:r>
    </w:p>
    <w:p w14:paraId="454FCFDF" w14:textId="77777777" w:rsidR="00D22A6B" w:rsidRDefault="00D22A6B" w:rsidP="00DA1AB7">
      <w:pPr>
        <w:ind w:left="851"/>
        <w:rPr>
          <w:sz w:val="24"/>
          <w:szCs w:val="24"/>
          <w:u w:val="single"/>
          <w:lang w:val="en-US"/>
        </w:rPr>
      </w:pPr>
    </w:p>
    <w:p w14:paraId="0647DB3D" w14:textId="5897F08D" w:rsidR="00DA1AB7" w:rsidRPr="009C3160" w:rsidRDefault="00DA1AB7" w:rsidP="00DA1AB7">
      <w:pPr>
        <w:ind w:left="851"/>
        <w:rPr>
          <w:sz w:val="24"/>
          <w:szCs w:val="24"/>
          <w:u w:val="single"/>
          <w:lang w:val="en-US"/>
        </w:rPr>
      </w:pPr>
      <w:r w:rsidRPr="009C3160">
        <w:rPr>
          <w:sz w:val="24"/>
          <w:szCs w:val="24"/>
          <w:u w:val="single"/>
          <w:lang w:val="en-US"/>
        </w:rPr>
        <w:t>Non-depolarizing muscle relaxants</w:t>
      </w:r>
    </w:p>
    <w:p w14:paraId="0DB2648B" w14:textId="77777777" w:rsidR="00DA1AB7" w:rsidRPr="009C3160" w:rsidRDefault="00DA1AB7" w:rsidP="00DA1AB7">
      <w:pPr>
        <w:ind w:left="851"/>
        <w:rPr>
          <w:sz w:val="24"/>
          <w:szCs w:val="24"/>
          <w:lang w:val="en-US"/>
        </w:rPr>
      </w:pPr>
      <w:r w:rsidRPr="009C3160">
        <w:rPr>
          <w:sz w:val="24"/>
          <w:szCs w:val="24"/>
          <w:lang w:val="en-US"/>
        </w:rPr>
        <w:t>Corticosteroids may enhance or decrease the neuromuscular blocking action.</w:t>
      </w:r>
    </w:p>
    <w:p w14:paraId="243CD917" w14:textId="77777777" w:rsidR="00D22A6B" w:rsidRDefault="00D22A6B" w:rsidP="00DA1AB7">
      <w:pPr>
        <w:ind w:left="851"/>
        <w:rPr>
          <w:sz w:val="24"/>
          <w:szCs w:val="24"/>
          <w:u w:val="single"/>
          <w:lang w:val="en-US"/>
        </w:rPr>
      </w:pPr>
    </w:p>
    <w:p w14:paraId="0FC7D083" w14:textId="57F42C42" w:rsidR="00DA1AB7" w:rsidRPr="009C3160" w:rsidRDefault="00DA1AB7" w:rsidP="00DA1AB7">
      <w:pPr>
        <w:ind w:left="851"/>
        <w:rPr>
          <w:sz w:val="24"/>
          <w:szCs w:val="24"/>
          <w:u w:val="single"/>
          <w:lang w:val="en-US"/>
        </w:rPr>
      </w:pPr>
      <w:r w:rsidRPr="009C3160">
        <w:rPr>
          <w:sz w:val="24"/>
          <w:szCs w:val="24"/>
          <w:u w:val="single"/>
          <w:lang w:val="en-US"/>
        </w:rPr>
        <w:t>Isoniazid</w:t>
      </w:r>
    </w:p>
    <w:p w14:paraId="7F96E4EA" w14:textId="77777777" w:rsidR="00DA1AB7" w:rsidRPr="009C3160" w:rsidRDefault="00DA1AB7" w:rsidP="00DA1AB7">
      <w:pPr>
        <w:ind w:left="851"/>
        <w:rPr>
          <w:sz w:val="24"/>
          <w:szCs w:val="24"/>
          <w:highlight w:val="yellow"/>
          <w:lang w:val="en-US"/>
        </w:rPr>
      </w:pPr>
      <w:r w:rsidRPr="009C3160">
        <w:rPr>
          <w:sz w:val="24"/>
          <w:szCs w:val="24"/>
          <w:lang w:val="en-US"/>
        </w:rPr>
        <w:t>The serum concentration of isoniazid may be decreased.</w:t>
      </w:r>
    </w:p>
    <w:p w14:paraId="1EF0731E" w14:textId="77777777" w:rsidR="00D22A6B" w:rsidRDefault="00D22A6B" w:rsidP="00DA1AB7">
      <w:pPr>
        <w:ind w:left="851"/>
        <w:rPr>
          <w:sz w:val="24"/>
          <w:szCs w:val="24"/>
          <w:u w:val="single"/>
          <w:lang w:val="en-US"/>
        </w:rPr>
      </w:pPr>
    </w:p>
    <w:p w14:paraId="5AD8CF1B" w14:textId="4D52D46A" w:rsidR="00DA1AB7" w:rsidRPr="009C3160" w:rsidRDefault="00DA1AB7" w:rsidP="00DA1AB7">
      <w:pPr>
        <w:ind w:left="851"/>
        <w:rPr>
          <w:sz w:val="24"/>
          <w:szCs w:val="24"/>
          <w:u w:val="single"/>
          <w:lang w:val="en-US"/>
        </w:rPr>
      </w:pPr>
      <w:r w:rsidRPr="009C3160">
        <w:rPr>
          <w:sz w:val="24"/>
          <w:szCs w:val="24"/>
          <w:u w:val="single"/>
          <w:lang w:val="en-US"/>
        </w:rPr>
        <w:t>Mifamurtide</w:t>
      </w:r>
    </w:p>
    <w:p w14:paraId="4A8E2071" w14:textId="77777777" w:rsidR="00DA1AB7" w:rsidRPr="009C3160" w:rsidRDefault="00DA1AB7" w:rsidP="00DA1AB7">
      <w:pPr>
        <w:ind w:left="851"/>
        <w:rPr>
          <w:sz w:val="24"/>
          <w:szCs w:val="24"/>
          <w:highlight w:val="yellow"/>
          <w:lang w:val="en-US"/>
        </w:rPr>
      </w:pPr>
      <w:r w:rsidRPr="009C3160">
        <w:rPr>
          <w:sz w:val="24"/>
          <w:szCs w:val="24"/>
          <w:lang w:val="en-US"/>
        </w:rPr>
        <w:t>Risk of decreased efficacy. Because mifamurtide acts through stimulation of the immune system, the chronic or routine use of corticosteroids should be avoided during treatment with mifamurtide.</w:t>
      </w:r>
    </w:p>
    <w:p w14:paraId="1EFB358F" w14:textId="77777777" w:rsidR="00D22A6B" w:rsidRDefault="00D22A6B" w:rsidP="00DA1AB7">
      <w:pPr>
        <w:ind w:left="851"/>
        <w:rPr>
          <w:sz w:val="24"/>
          <w:szCs w:val="24"/>
          <w:u w:val="single"/>
          <w:lang w:val="en-US"/>
        </w:rPr>
      </w:pPr>
    </w:p>
    <w:p w14:paraId="497F5C87" w14:textId="7DABCAAF" w:rsidR="00DA1AB7" w:rsidRPr="009C3160" w:rsidRDefault="00DA1AB7" w:rsidP="00DA1AB7">
      <w:pPr>
        <w:ind w:left="851"/>
        <w:rPr>
          <w:sz w:val="24"/>
          <w:szCs w:val="24"/>
          <w:u w:val="single"/>
          <w:lang w:val="en-US"/>
        </w:rPr>
      </w:pPr>
      <w:r w:rsidRPr="009C3160">
        <w:rPr>
          <w:sz w:val="24"/>
          <w:szCs w:val="24"/>
          <w:u w:val="single"/>
          <w:lang w:val="en-US"/>
        </w:rPr>
        <w:t>NSAID / acetylsalicylic acid</w:t>
      </w:r>
    </w:p>
    <w:p w14:paraId="360D79D7" w14:textId="77777777" w:rsidR="00DA1AB7" w:rsidRPr="009C3160" w:rsidRDefault="00DA1AB7" w:rsidP="00DA1AB7">
      <w:pPr>
        <w:ind w:left="851"/>
        <w:rPr>
          <w:sz w:val="24"/>
          <w:szCs w:val="24"/>
          <w:highlight w:val="yellow"/>
          <w:lang w:val="en-US"/>
        </w:rPr>
      </w:pPr>
      <w:r w:rsidRPr="009C3160">
        <w:rPr>
          <w:sz w:val="24"/>
          <w:szCs w:val="24"/>
          <w:lang w:val="en-US"/>
        </w:rPr>
        <w:t>Corticosteroids may increase the incidence and/or severity of GI bleeding and ulceration associated with NSAIDs. Also, corticosteroids can reduce serum salicylate levels and therefore, decrease their effectiveness. Conversely, discontinuing corticosteroids during high-dose salicylate therapy may result in salicylate toxicity.</w:t>
      </w:r>
    </w:p>
    <w:p w14:paraId="3E07FBEE" w14:textId="77777777" w:rsidR="00DA1AB7" w:rsidRPr="009C3160" w:rsidRDefault="00DA1AB7" w:rsidP="00DA1AB7">
      <w:pPr>
        <w:ind w:left="851"/>
        <w:rPr>
          <w:sz w:val="24"/>
          <w:szCs w:val="24"/>
          <w:lang w:val="en-US"/>
        </w:rPr>
      </w:pPr>
      <w:r w:rsidRPr="009C3160">
        <w:rPr>
          <w:sz w:val="24"/>
          <w:szCs w:val="24"/>
          <w:lang w:val="en-US"/>
        </w:rPr>
        <w:t>Acetylsalicylic acid (Aspirin) should be used cautiously in conjunction with corticosteroids in patients with hypoprothrombinaemia.</w:t>
      </w:r>
    </w:p>
    <w:p w14:paraId="60670BFC" w14:textId="77777777" w:rsidR="00D22A6B" w:rsidRDefault="00D22A6B" w:rsidP="00DA1AB7">
      <w:pPr>
        <w:ind w:left="851"/>
        <w:rPr>
          <w:sz w:val="24"/>
          <w:szCs w:val="24"/>
          <w:u w:val="single"/>
          <w:lang w:val="en-US"/>
        </w:rPr>
      </w:pPr>
    </w:p>
    <w:p w14:paraId="5358B699" w14:textId="428B9628" w:rsidR="00DA1AB7" w:rsidRPr="009C3160" w:rsidRDefault="00DA1AB7" w:rsidP="00DA1AB7">
      <w:pPr>
        <w:ind w:left="851"/>
        <w:rPr>
          <w:sz w:val="24"/>
          <w:szCs w:val="24"/>
          <w:u w:val="single"/>
          <w:lang w:val="en-US"/>
        </w:rPr>
      </w:pPr>
      <w:r w:rsidRPr="009C3160">
        <w:rPr>
          <w:sz w:val="24"/>
          <w:szCs w:val="24"/>
          <w:u w:val="single"/>
          <w:lang w:val="en-US"/>
        </w:rPr>
        <w:t>Somatropin</w:t>
      </w:r>
    </w:p>
    <w:p w14:paraId="0D61DCF5" w14:textId="77777777" w:rsidR="00DA1AB7" w:rsidRPr="009C3160" w:rsidRDefault="00DA1AB7" w:rsidP="00DA1AB7">
      <w:pPr>
        <w:ind w:left="851"/>
        <w:rPr>
          <w:sz w:val="24"/>
          <w:szCs w:val="24"/>
          <w:highlight w:val="yellow"/>
          <w:lang w:val="en-US"/>
        </w:rPr>
      </w:pPr>
      <w:r w:rsidRPr="009C3160">
        <w:rPr>
          <w:sz w:val="24"/>
          <w:szCs w:val="24"/>
          <w:lang w:val="en-US"/>
        </w:rPr>
        <w:t>The growth-promoting effect may be inhibited.</w:t>
      </w:r>
    </w:p>
    <w:p w14:paraId="7D066344" w14:textId="77777777" w:rsidR="00D22A6B" w:rsidRDefault="00D22A6B" w:rsidP="00DA1AB7">
      <w:pPr>
        <w:ind w:left="851"/>
        <w:rPr>
          <w:sz w:val="24"/>
          <w:szCs w:val="24"/>
          <w:u w:val="single"/>
          <w:lang w:val="en-US"/>
        </w:rPr>
      </w:pPr>
    </w:p>
    <w:p w14:paraId="7E666084" w14:textId="000C5CAB" w:rsidR="00DA1AB7" w:rsidRPr="009C3160" w:rsidRDefault="00DA1AB7" w:rsidP="00DA1AB7">
      <w:pPr>
        <w:ind w:left="851"/>
        <w:rPr>
          <w:sz w:val="24"/>
          <w:szCs w:val="24"/>
          <w:u w:val="single"/>
          <w:lang w:val="en-US"/>
        </w:rPr>
      </w:pPr>
      <w:r w:rsidRPr="009C3160">
        <w:rPr>
          <w:sz w:val="24"/>
          <w:szCs w:val="24"/>
          <w:u w:val="single"/>
          <w:lang w:val="en-US"/>
        </w:rPr>
        <w:t>Thyroid drugs</w:t>
      </w:r>
    </w:p>
    <w:p w14:paraId="3891AD07" w14:textId="77777777" w:rsidR="00DA1AB7" w:rsidRPr="009C3160" w:rsidRDefault="00DA1AB7" w:rsidP="00DA1AB7">
      <w:pPr>
        <w:ind w:left="851"/>
        <w:rPr>
          <w:sz w:val="24"/>
          <w:szCs w:val="24"/>
          <w:highlight w:val="yellow"/>
          <w:lang w:val="en-US"/>
        </w:rPr>
      </w:pPr>
      <w:r w:rsidRPr="009C3160">
        <w:rPr>
          <w:sz w:val="24"/>
          <w:szCs w:val="24"/>
          <w:lang w:val="en-US"/>
        </w:rPr>
        <w:t>Enhanced metabolism of corticosteroids in hyperthyroidism, as well as decreased metabolism in hypothyroidism. Changes in the patient's thyroid status may necessitate a dose adjustment of the adrenocorticoid.</w:t>
      </w:r>
    </w:p>
    <w:p w14:paraId="20C2CD72" w14:textId="77777777" w:rsidR="00D22A6B" w:rsidRDefault="00D22A6B" w:rsidP="00DA1AB7">
      <w:pPr>
        <w:ind w:left="851"/>
        <w:rPr>
          <w:sz w:val="24"/>
          <w:szCs w:val="24"/>
          <w:u w:val="single"/>
          <w:lang w:val="en-US"/>
        </w:rPr>
      </w:pPr>
    </w:p>
    <w:p w14:paraId="47A7AFCC" w14:textId="754BC151" w:rsidR="00DA1AB7" w:rsidRPr="009C3160" w:rsidRDefault="00DA1AB7" w:rsidP="00DA1AB7">
      <w:pPr>
        <w:ind w:left="851"/>
        <w:rPr>
          <w:sz w:val="24"/>
          <w:szCs w:val="24"/>
          <w:u w:val="single"/>
          <w:lang w:val="en-US"/>
        </w:rPr>
      </w:pPr>
      <w:r w:rsidRPr="009C3160">
        <w:rPr>
          <w:sz w:val="24"/>
          <w:szCs w:val="24"/>
          <w:u w:val="single"/>
          <w:lang w:val="en-US"/>
        </w:rPr>
        <w:t>Vaccines</w:t>
      </w:r>
    </w:p>
    <w:p w14:paraId="070FFF2D" w14:textId="77777777" w:rsidR="00DA1AB7" w:rsidRPr="009C3160" w:rsidRDefault="00DA1AB7" w:rsidP="00DA1AB7">
      <w:pPr>
        <w:ind w:left="851"/>
        <w:rPr>
          <w:sz w:val="24"/>
          <w:szCs w:val="24"/>
          <w:highlight w:val="yellow"/>
          <w:lang w:val="en-US"/>
        </w:rPr>
      </w:pPr>
      <w:r w:rsidRPr="009C3160">
        <w:rPr>
          <w:sz w:val="24"/>
          <w:szCs w:val="24"/>
          <w:lang w:val="en-US"/>
        </w:rPr>
        <w:t>Risk of neurological complications and lack of antibody response may occur (see section 4.4).</w:t>
      </w:r>
    </w:p>
    <w:p w14:paraId="60C5796D" w14:textId="77777777" w:rsidR="00D22A6B" w:rsidRDefault="00D22A6B" w:rsidP="00DA1AB7">
      <w:pPr>
        <w:ind w:left="851"/>
        <w:rPr>
          <w:sz w:val="24"/>
          <w:szCs w:val="24"/>
          <w:u w:val="single"/>
          <w:lang w:val="en-US"/>
        </w:rPr>
      </w:pPr>
    </w:p>
    <w:p w14:paraId="0BBD2191" w14:textId="76443F47" w:rsidR="00DA1AB7" w:rsidRPr="009C3160" w:rsidRDefault="00DA1AB7" w:rsidP="00DA1AB7">
      <w:pPr>
        <w:ind w:left="851"/>
        <w:rPr>
          <w:sz w:val="24"/>
          <w:szCs w:val="24"/>
          <w:u w:val="single"/>
          <w:lang w:val="en-US"/>
        </w:rPr>
      </w:pPr>
      <w:r w:rsidRPr="009C3160">
        <w:rPr>
          <w:sz w:val="24"/>
          <w:szCs w:val="24"/>
          <w:u w:val="single"/>
          <w:lang w:val="en-US"/>
        </w:rPr>
        <w:t>Oestrogen / Birth control pills</w:t>
      </w:r>
    </w:p>
    <w:p w14:paraId="71BD5E56" w14:textId="77777777" w:rsidR="00DA1AB7" w:rsidRPr="009C3160" w:rsidRDefault="00DA1AB7" w:rsidP="00DA1AB7">
      <w:pPr>
        <w:ind w:left="851"/>
        <w:rPr>
          <w:sz w:val="24"/>
          <w:szCs w:val="24"/>
          <w:lang w:val="en-US"/>
        </w:rPr>
      </w:pPr>
      <w:r w:rsidRPr="009C3160">
        <w:rPr>
          <w:sz w:val="24"/>
          <w:szCs w:val="24"/>
          <w:lang w:val="en-US"/>
        </w:rPr>
        <w:t>Corticosteroid half-life and concentration may be increased.</w:t>
      </w:r>
    </w:p>
    <w:p w14:paraId="08D8FEF5" w14:textId="77777777" w:rsidR="00DA1AB7" w:rsidRPr="009C3160" w:rsidRDefault="00DA1AB7" w:rsidP="00DA1AB7">
      <w:pPr>
        <w:ind w:left="851"/>
        <w:rPr>
          <w:sz w:val="24"/>
          <w:szCs w:val="24"/>
          <w:lang w:val="en-US"/>
        </w:rPr>
      </w:pPr>
      <w:r w:rsidRPr="009C3160">
        <w:rPr>
          <w:sz w:val="24"/>
          <w:szCs w:val="24"/>
          <w:lang w:val="en-US"/>
        </w:rPr>
        <w:t>A reduction in corticosteroid dosage may be required when oestrogen therapy is initiated, and an increase required when oestrogen therapy is discontinued.</w:t>
      </w:r>
    </w:p>
    <w:p w14:paraId="051C560D" w14:textId="77777777" w:rsidR="007C5D2A" w:rsidRPr="009C3160" w:rsidRDefault="007C5D2A" w:rsidP="003E0341">
      <w:pPr>
        <w:tabs>
          <w:tab w:val="left" w:pos="851"/>
        </w:tabs>
        <w:ind w:left="851"/>
        <w:rPr>
          <w:sz w:val="24"/>
          <w:szCs w:val="24"/>
          <w:lang w:val="en-GB"/>
        </w:rPr>
      </w:pPr>
    </w:p>
    <w:p w14:paraId="2B1DD31E" w14:textId="77777777" w:rsidR="007C5D2A" w:rsidRPr="009C3160" w:rsidRDefault="007C5D2A" w:rsidP="007C5D2A">
      <w:pPr>
        <w:tabs>
          <w:tab w:val="left" w:pos="851"/>
        </w:tabs>
        <w:ind w:left="851" w:hanging="851"/>
        <w:rPr>
          <w:b/>
          <w:sz w:val="24"/>
          <w:szCs w:val="24"/>
          <w:lang w:val="en-GB"/>
        </w:rPr>
      </w:pPr>
      <w:r w:rsidRPr="009C3160">
        <w:rPr>
          <w:b/>
          <w:sz w:val="24"/>
          <w:szCs w:val="24"/>
          <w:lang w:val="en-GB"/>
        </w:rPr>
        <w:t>4.6</w:t>
      </w:r>
      <w:r w:rsidRPr="009C3160">
        <w:rPr>
          <w:b/>
          <w:sz w:val="24"/>
          <w:szCs w:val="24"/>
          <w:lang w:val="en-GB"/>
        </w:rPr>
        <w:tab/>
      </w:r>
      <w:r w:rsidR="004860D3" w:rsidRPr="009C3160">
        <w:rPr>
          <w:b/>
          <w:sz w:val="24"/>
          <w:szCs w:val="24"/>
          <w:lang w:val="en-GB"/>
        </w:rPr>
        <w:t>Fertility, p</w:t>
      </w:r>
      <w:r w:rsidRPr="009C3160">
        <w:rPr>
          <w:b/>
          <w:sz w:val="24"/>
          <w:szCs w:val="24"/>
          <w:lang w:val="en-GB"/>
        </w:rPr>
        <w:t>regnancy and lactation</w:t>
      </w:r>
    </w:p>
    <w:p w14:paraId="3ED6FBDA" w14:textId="77777777" w:rsidR="00396AAD" w:rsidRPr="00411093" w:rsidRDefault="00396AAD" w:rsidP="00DA1AB7">
      <w:pPr>
        <w:ind w:left="851"/>
        <w:rPr>
          <w:sz w:val="24"/>
          <w:szCs w:val="24"/>
          <w:lang w:val="en-US"/>
        </w:rPr>
      </w:pPr>
    </w:p>
    <w:p w14:paraId="61C13170" w14:textId="2A028C8E" w:rsidR="00DA1AB7" w:rsidRPr="00411093" w:rsidRDefault="00DA1AB7" w:rsidP="00DA1AB7">
      <w:pPr>
        <w:ind w:left="851"/>
        <w:rPr>
          <w:sz w:val="24"/>
          <w:szCs w:val="24"/>
          <w:u w:val="single"/>
          <w:lang w:val="en-US"/>
        </w:rPr>
      </w:pPr>
      <w:r w:rsidRPr="00411093">
        <w:rPr>
          <w:sz w:val="24"/>
          <w:szCs w:val="24"/>
          <w:u w:val="single"/>
          <w:lang w:val="en-US"/>
        </w:rPr>
        <w:t>Pregnancy</w:t>
      </w:r>
    </w:p>
    <w:p w14:paraId="4B9293A4" w14:textId="77777777" w:rsidR="00DA1AB7" w:rsidRPr="009C3160" w:rsidRDefault="00DA1AB7" w:rsidP="00DA1AB7">
      <w:pPr>
        <w:ind w:left="851"/>
        <w:rPr>
          <w:sz w:val="24"/>
          <w:szCs w:val="24"/>
          <w:lang w:val="en-US"/>
        </w:rPr>
      </w:pPr>
      <w:r w:rsidRPr="009C3160">
        <w:rPr>
          <w:sz w:val="24"/>
          <w:szCs w:val="24"/>
          <w:lang w:val="en-US"/>
        </w:rPr>
        <w:t xml:space="preserve">Treatment during pregnancy should be supervised by a specialist, who has expertise. </w:t>
      </w:r>
    </w:p>
    <w:p w14:paraId="0F4750C1" w14:textId="77777777" w:rsidR="00396AAD" w:rsidRDefault="00396AAD" w:rsidP="00DA1AB7">
      <w:pPr>
        <w:ind w:left="851"/>
        <w:rPr>
          <w:sz w:val="24"/>
          <w:szCs w:val="24"/>
          <w:lang w:val="en-US"/>
        </w:rPr>
      </w:pPr>
    </w:p>
    <w:p w14:paraId="5136E161" w14:textId="71859677" w:rsidR="00DA1AB7" w:rsidRDefault="00DA1AB7" w:rsidP="00DA1AB7">
      <w:pPr>
        <w:ind w:left="851"/>
        <w:rPr>
          <w:sz w:val="24"/>
          <w:szCs w:val="24"/>
          <w:lang w:val="en-US"/>
        </w:rPr>
      </w:pPr>
      <w:r w:rsidRPr="009C3160">
        <w:rPr>
          <w:sz w:val="24"/>
          <w:szCs w:val="24"/>
          <w:lang w:val="en-US"/>
        </w:rPr>
        <w:t>There are no or limited amount of data from the use of fludrocortisone acetate in pregnant women.</w:t>
      </w:r>
    </w:p>
    <w:p w14:paraId="2CEA5070" w14:textId="77777777" w:rsidR="00835A4B" w:rsidRPr="009C3160" w:rsidRDefault="00835A4B" w:rsidP="00DA1AB7">
      <w:pPr>
        <w:ind w:left="851"/>
        <w:rPr>
          <w:sz w:val="24"/>
          <w:szCs w:val="24"/>
          <w:lang w:val="en-US"/>
        </w:rPr>
      </w:pPr>
    </w:p>
    <w:p w14:paraId="4171282B" w14:textId="77777777" w:rsidR="00DA1AB7" w:rsidRPr="009C3160" w:rsidRDefault="00DA1AB7" w:rsidP="00DA1AB7">
      <w:pPr>
        <w:ind w:left="851"/>
        <w:rPr>
          <w:sz w:val="24"/>
          <w:szCs w:val="24"/>
          <w:lang w:val="en-US"/>
        </w:rPr>
      </w:pPr>
      <w:r w:rsidRPr="009C3160">
        <w:rPr>
          <w:sz w:val="24"/>
          <w:szCs w:val="24"/>
          <w:lang w:val="en-US"/>
        </w:rPr>
        <w:lastRenderedPageBreak/>
        <w:t xml:space="preserve">Corticosteroids have been shown to be teratogenic in some animal species; so far there has been no clear evidence of a similar effect in human beings. Evidence for teratogenicity of fludrocortisone acetate is not available. </w:t>
      </w:r>
    </w:p>
    <w:p w14:paraId="7EBE64EF" w14:textId="77777777" w:rsidR="00396AAD" w:rsidRDefault="00396AAD" w:rsidP="00DA1AB7">
      <w:pPr>
        <w:ind w:left="851"/>
        <w:rPr>
          <w:sz w:val="24"/>
          <w:szCs w:val="24"/>
          <w:lang w:val="en-US"/>
        </w:rPr>
      </w:pPr>
    </w:p>
    <w:p w14:paraId="2D1EE2F9" w14:textId="3DF1C279" w:rsidR="00DA1AB7" w:rsidRPr="009C3160" w:rsidRDefault="00DA1AB7" w:rsidP="00DA1AB7">
      <w:pPr>
        <w:ind w:left="851"/>
        <w:rPr>
          <w:sz w:val="24"/>
          <w:szCs w:val="24"/>
          <w:lang w:val="en-US"/>
        </w:rPr>
      </w:pPr>
      <w:r w:rsidRPr="009C3160">
        <w:rPr>
          <w:sz w:val="24"/>
          <w:szCs w:val="24"/>
          <w:lang w:val="en-US"/>
        </w:rPr>
        <w:t>As a precautionary measure, it is preferable to avoid the use of fludrocortisone acetate during pregnancy.</w:t>
      </w:r>
    </w:p>
    <w:p w14:paraId="69A794B8" w14:textId="77777777" w:rsidR="00396AAD" w:rsidRDefault="00396AAD" w:rsidP="00DA1AB7">
      <w:pPr>
        <w:ind w:left="851"/>
        <w:rPr>
          <w:sz w:val="24"/>
          <w:szCs w:val="24"/>
          <w:lang w:val="en-US"/>
        </w:rPr>
      </w:pPr>
    </w:p>
    <w:p w14:paraId="14F62CC6" w14:textId="693321E1" w:rsidR="00DA1AB7" w:rsidRPr="009C3160" w:rsidRDefault="00DA1AB7" w:rsidP="00DA1AB7">
      <w:pPr>
        <w:ind w:left="851"/>
        <w:rPr>
          <w:sz w:val="24"/>
          <w:szCs w:val="24"/>
          <w:lang w:val="en-US"/>
        </w:rPr>
      </w:pPr>
      <w:r w:rsidRPr="009C3160">
        <w:rPr>
          <w:sz w:val="24"/>
          <w:szCs w:val="24"/>
          <w:lang w:val="en-US"/>
        </w:rPr>
        <w:t xml:space="preserve">Infants born of mothers who have received substantial doses of corticosteroids during pregnancy or during breast feeding should be carefully observed for signs of hypoadrenalism. </w:t>
      </w:r>
    </w:p>
    <w:p w14:paraId="15A0AE1D" w14:textId="77777777" w:rsidR="00396AAD" w:rsidRPr="00411093" w:rsidRDefault="00396AAD" w:rsidP="00DA1AB7">
      <w:pPr>
        <w:ind w:left="851"/>
        <w:rPr>
          <w:sz w:val="24"/>
          <w:szCs w:val="24"/>
          <w:lang w:val="en-US"/>
        </w:rPr>
      </w:pPr>
    </w:p>
    <w:p w14:paraId="432051E4" w14:textId="5D014AD5" w:rsidR="00DA1AB7" w:rsidRPr="00411093" w:rsidRDefault="00DA1AB7" w:rsidP="00DA1AB7">
      <w:pPr>
        <w:ind w:left="851"/>
        <w:rPr>
          <w:sz w:val="24"/>
          <w:szCs w:val="24"/>
          <w:u w:val="single"/>
          <w:lang w:val="en-US"/>
        </w:rPr>
      </w:pPr>
      <w:r w:rsidRPr="00411093">
        <w:rPr>
          <w:sz w:val="24"/>
          <w:szCs w:val="24"/>
          <w:u w:val="single"/>
          <w:lang w:val="en-US"/>
        </w:rPr>
        <w:t>Breast-feeding</w:t>
      </w:r>
    </w:p>
    <w:p w14:paraId="49F266E1" w14:textId="77777777" w:rsidR="00DA1AB7" w:rsidRPr="009C3160" w:rsidRDefault="00DA1AB7" w:rsidP="00DA1AB7">
      <w:pPr>
        <w:ind w:left="851"/>
        <w:rPr>
          <w:sz w:val="24"/>
          <w:szCs w:val="24"/>
          <w:lang w:val="en-US"/>
        </w:rPr>
      </w:pPr>
      <w:r w:rsidRPr="009C3160">
        <w:rPr>
          <w:sz w:val="24"/>
          <w:szCs w:val="24"/>
          <w:lang w:val="en-US"/>
        </w:rPr>
        <w:t>Fludrocortisone acetate should be used with caution during breast-feeding.</w:t>
      </w:r>
    </w:p>
    <w:p w14:paraId="68823DC8" w14:textId="77777777" w:rsidR="00396AAD" w:rsidRDefault="00396AAD" w:rsidP="00DA1AB7">
      <w:pPr>
        <w:ind w:left="851"/>
        <w:rPr>
          <w:sz w:val="24"/>
          <w:szCs w:val="24"/>
          <w:lang w:val="en-US"/>
        </w:rPr>
      </w:pPr>
    </w:p>
    <w:p w14:paraId="7361916A" w14:textId="5044551E" w:rsidR="00DA1AB7" w:rsidRPr="009C3160" w:rsidRDefault="00DA1AB7" w:rsidP="00DA1AB7">
      <w:pPr>
        <w:ind w:left="851"/>
        <w:rPr>
          <w:sz w:val="24"/>
          <w:szCs w:val="24"/>
          <w:lang w:val="en-US"/>
        </w:rPr>
      </w:pPr>
      <w:r w:rsidRPr="009C3160">
        <w:rPr>
          <w:sz w:val="24"/>
          <w:szCs w:val="24"/>
          <w:lang w:val="en-US"/>
        </w:rPr>
        <w:t>It is not known whether fludrocortisone acetate is excreted in human milk. Corticosteroids are found in breast milk.</w:t>
      </w:r>
    </w:p>
    <w:p w14:paraId="1091C15E" w14:textId="77777777" w:rsidR="00396AAD" w:rsidRPr="00411093" w:rsidRDefault="00396AAD" w:rsidP="00DA1AB7">
      <w:pPr>
        <w:ind w:left="851"/>
        <w:rPr>
          <w:sz w:val="24"/>
          <w:szCs w:val="24"/>
          <w:lang w:val="en-US"/>
        </w:rPr>
      </w:pPr>
    </w:p>
    <w:p w14:paraId="01147AE2" w14:textId="67891259" w:rsidR="00DA1AB7" w:rsidRPr="00411093" w:rsidRDefault="00DA1AB7" w:rsidP="00DA1AB7">
      <w:pPr>
        <w:ind w:left="851"/>
        <w:rPr>
          <w:sz w:val="24"/>
          <w:szCs w:val="24"/>
          <w:u w:val="single"/>
          <w:lang w:val="en-US"/>
        </w:rPr>
      </w:pPr>
      <w:r w:rsidRPr="00411093">
        <w:rPr>
          <w:sz w:val="24"/>
          <w:szCs w:val="24"/>
          <w:u w:val="single"/>
          <w:lang w:val="en-US"/>
        </w:rPr>
        <w:t>Fertility</w:t>
      </w:r>
    </w:p>
    <w:p w14:paraId="09BAEED2" w14:textId="77777777" w:rsidR="00DA1AB7" w:rsidRPr="009C3160" w:rsidRDefault="00DA1AB7" w:rsidP="00DA1AB7">
      <w:pPr>
        <w:ind w:left="851"/>
        <w:rPr>
          <w:sz w:val="24"/>
          <w:szCs w:val="24"/>
          <w:lang w:val="en-US"/>
        </w:rPr>
      </w:pPr>
      <w:r w:rsidRPr="009C3160">
        <w:rPr>
          <w:sz w:val="24"/>
          <w:szCs w:val="24"/>
          <w:lang w:val="en-US"/>
        </w:rPr>
        <w:t>There are insufficient data available to indicate whether fludrocortisone acetate has any effect on fertility.</w:t>
      </w:r>
    </w:p>
    <w:p w14:paraId="4C1D10D8" w14:textId="77777777" w:rsidR="007C5D2A" w:rsidRPr="009C3160" w:rsidRDefault="007C5D2A" w:rsidP="003E0341">
      <w:pPr>
        <w:tabs>
          <w:tab w:val="left" w:pos="851"/>
        </w:tabs>
        <w:ind w:left="851"/>
        <w:rPr>
          <w:sz w:val="24"/>
          <w:szCs w:val="24"/>
          <w:lang w:val="en-GB"/>
        </w:rPr>
      </w:pPr>
    </w:p>
    <w:p w14:paraId="121C1A5E" w14:textId="77777777" w:rsidR="007C5D2A" w:rsidRPr="009C3160" w:rsidRDefault="007C5D2A" w:rsidP="007C5D2A">
      <w:pPr>
        <w:tabs>
          <w:tab w:val="left" w:pos="851"/>
        </w:tabs>
        <w:ind w:left="851" w:hanging="851"/>
        <w:rPr>
          <w:b/>
          <w:sz w:val="24"/>
          <w:szCs w:val="24"/>
          <w:lang w:val="en-GB"/>
        </w:rPr>
      </w:pPr>
      <w:r w:rsidRPr="009C3160">
        <w:rPr>
          <w:b/>
          <w:sz w:val="24"/>
          <w:szCs w:val="24"/>
          <w:lang w:val="en-GB"/>
        </w:rPr>
        <w:t>4.7</w:t>
      </w:r>
      <w:r w:rsidRPr="009C3160">
        <w:rPr>
          <w:b/>
          <w:sz w:val="24"/>
          <w:szCs w:val="24"/>
          <w:lang w:val="en-GB"/>
        </w:rPr>
        <w:tab/>
        <w:t>Effects on ability to drive and use machines</w:t>
      </w:r>
    </w:p>
    <w:p w14:paraId="0D913446" w14:textId="77777777" w:rsidR="00396AAD" w:rsidRDefault="00396AAD" w:rsidP="00DA1AB7">
      <w:pPr>
        <w:ind w:left="851"/>
        <w:rPr>
          <w:sz w:val="24"/>
          <w:szCs w:val="24"/>
          <w:lang w:val="en-GB"/>
        </w:rPr>
      </w:pPr>
      <w:r>
        <w:rPr>
          <w:sz w:val="24"/>
          <w:szCs w:val="24"/>
          <w:lang w:val="en-GB"/>
        </w:rPr>
        <w:t>No traffic warning.</w:t>
      </w:r>
    </w:p>
    <w:p w14:paraId="2696CABA" w14:textId="457751FD" w:rsidR="00DA1AB7" w:rsidRPr="009C3160" w:rsidRDefault="00DA1AB7" w:rsidP="00DA1AB7">
      <w:pPr>
        <w:ind w:left="851"/>
        <w:rPr>
          <w:sz w:val="24"/>
          <w:szCs w:val="24"/>
          <w:lang w:val="en-US"/>
        </w:rPr>
      </w:pPr>
      <w:r w:rsidRPr="009C3160">
        <w:rPr>
          <w:sz w:val="24"/>
          <w:szCs w:val="24"/>
          <w:lang w:val="en-US"/>
        </w:rPr>
        <w:t>Fludrocortisone acetate has no or negligible influence on the ability to drive and use machines.</w:t>
      </w:r>
    </w:p>
    <w:p w14:paraId="4E34158D" w14:textId="77777777" w:rsidR="007C5D2A" w:rsidRPr="009C3160" w:rsidRDefault="007C5D2A" w:rsidP="003E0341">
      <w:pPr>
        <w:tabs>
          <w:tab w:val="left" w:pos="851"/>
        </w:tabs>
        <w:ind w:left="851"/>
        <w:rPr>
          <w:sz w:val="24"/>
          <w:szCs w:val="24"/>
          <w:lang w:val="en-GB"/>
        </w:rPr>
      </w:pPr>
    </w:p>
    <w:p w14:paraId="3F2B9E03" w14:textId="77777777" w:rsidR="007C5D2A" w:rsidRPr="009C3160" w:rsidRDefault="007C5D2A" w:rsidP="007C5D2A">
      <w:pPr>
        <w:tabs>
          <w:tab w:val="left" w:pos="851"/>
        </w:tabs>
        <w:ind w:left="851" w:hanging="851"/>
        <w:rPr>
          <w:b/>
          <w:sz w:val="24"/>
          <w:szCs w:val="24"/>
          <w:lang w:val="en-GB"/>
        </w:rPr>
      </w:pPr>
      <w:r w:rsidRPr="009C3160">
        <w:rPr>
          <w:b/>
          <w:sz w:val="24"/>
          <w:szCs w:val="24"/>
          <w:lang w:val="en-GB"/>
        </w:rPr>
        <w:t>4.8</w:t>
      </w:r>
      <w:r w:rsidRPr="009C3160">
        <w:rPr>
          <w:b/>
          <w:sz w:val="24"/>
          <w:szCs w:val="24"/>
          <w:lang w:val="en-GB"/>
        </w:rPr>
        <w:tab/>
        <w:t>Undesirable effects</w:t>
      </w:r>
    </w:p>
    <w:p w14:paraId="33E15FEE" w14:textId="77777777" w:rsidR="00DA1AB7" w:rsidRPr="009C3160" w:rsidRDefault="00DA1AB7" w:rsidP="00DA1AB7">
      <w:pPr>
        <w:ind w:left="851"/>
        <w:rPr>
          <w:sz w:val="24"/>
          <w:szCs w:val="24"/>
          <w:lang w:val="en-US"/>
        </w:rPr>
      </w:pPr>
      <w:r w:rsidRPr="009C3160">
        <w:rPr>
          <w:sz w:val="24"/>
          <w:szCs w:val="24"/>
          <w:lang w:val="en-US"/>
        </w:rPr>
        <w:t>Most adverse reactions to fludrocortisone acetate are caused by the drug’s mineralocorticoid activity and include:</w:t>
      </w:r>
    </w:p>
    <w:p w14:paraId="6829F6F7" w14:textId="500EDCA6" w:rsidR="00DA1AB7" w:rsidRPr="005B4E01" w:rsidRDefault="00DA1AB7" w:rsidP="00835A4B">
      <w:pPr>
        <w:pStyle w:val="Listeafsnit"/>
        <w:numPr>
          <w:ilvl w:val="0"/>
          <w:numId w:val="9"/>
        </w:numPr>
        <w:ind w:left="1134" w:hanging="283"/>
        <w:rPr>
          <w:sz w:val="24"/>
          <w:szCs w:val="24"/>
          <w:lang w:val="en-US"/>
        </w:rPr>
      </w:pPr>
      <w:r w:rsidRPr="005B4E01">
        <w:rPr>
          <w:sz w:val="24"/>
          <w:szCs w:val="24"/>
          <w:lang w:val="en-US"/>
        </w:rPr>
        <w:t>Hypertension, oedema, cardiac enlargement, congestive heart failure, hypokalaemia, hypokalaemic alkalosis.</w:t>
      </w:r>
    </w:p>
    <w:p w14:paraId="0D0C7AC1" w14:textId="77777777" w:rsidR="005B4E01" w:rsidRDefault="005B4E01" w:rsidP="00DA1AB7">
      <w:pPr>
        <w:ind w:left="851"/>
        <w:rPr>
          <w:sz w:val="24"/>
          <w:szCs w:val="24"/>
          <w:lang w:val="en-US"/>
        </w:rPr>
      </w:pPr>
    </w:p>
    <w:p w14:paraId="2CF442D7" w14:textId="4E786193" w:rsidR="00DA1AB7" w:rsidRPr="009C3160" w:rsidRDefault="00DA1AB7" w:rsidP="00DA1AB7">
      <w:pPr>
        <w:ind w:left="851"/>
        <w:rPr>
          <w:sz w:val="24"/>
          <w:szCs w:val="24"/>
          <w:lang w:val="en-GB"/>
        </w:rPr>
      </w:pPr>
      <w:r w:rsidRPr="009C3160">
        <w:rPr>
          <w:sz w:val="24"/>
          <w:szCs w:val="24"/>
          <w:lang w:val="en-US"/>
        </w:rPr>
        <w:t xml:space="preserve">Despite the occurrence of glucocorticoid adverse reactions, these are not expected at the low dosages being recommended for </w:t>
      </w:r>
      <w:r w:rsidR="00DF7B22">
        <w:rPr>
          <w:sz w:val="24"/>
          <w:szCs w:val="24"/>
          <w:lang w:val="en-US"/>
        </w:rPr>
        <w:t>Fludrocortisonacetat "Galen"</w:t>
      </w:r>
      <w:r w:rsidRPr="009C3160">
        <w:rPr>
          <w:sz w:val="24"/>
          <w:szCs w:val="24"/>
          <w:lang w:val="en-US"/>
        </w:rPr>
        <w:t xml:space="preserve"> tablets. Any adverse reactions may be limited by keeping the dosage as low as possible. However, </w:t>
      </w:r>
      <w:r w:rsidR="00DF7B22">
        <w:rPr>
          <w:sz w:val="24"/>
          <w:szCs w:val="24"/>
          <w:lang w:val="en-US"/>
        </w:rPr>
        <w:t>Fludrocortisonacetat "Galen"</w:t>
      </w:r>
      <w:r w:rsidRPr="009C3160">
        <w:rPr>
          <w:sz w:val="24"/>
          <w:szCs w:val="24"/>
          <w:lang w:val="en-US"/>
        </w:rPr>
        <w:t xml:space="preserve"> tablets are usually used combined with a glucocorticoid, e.g., cortisone.</w:t>
      </w:r>
    </w:p>
    <w:p w14:paraId="225AF84A" w14:textId="77777777" w:rsidR="005B4E01" w:rsidRDefault="005B4E01" w:rsidP="00DA1AB7">
      <w:pPr>
        <w:ind w:left="851"/>
        <w:rPr>
          <w:sz w:val="24"/>
          <w:szCs w:val="24"/>
          <w:lang w:val="en-US"/>
        </w:rPr>
      </w:pPr>
    </w:p>
    <w:p w14:paraId="31B4F52B" w14:textId="32CDF5C9" w:rsidR="00DA1AB7" w:rsidRPr="009C3160" w:rsidRDefault="00DA1AB7" w:rsidP="00DA1AB7">
      <w:pPr>
        <w:ind w:left="851"/>
        <w:rPr>
          <w:sz w:val="24"/>
          <w:szCs w:val="24"/>
          <w:lang w:val="en-US"/>
        </w:rPr>
      </w:pPr>
      <w:r w:rsidRPr="009C3160">
        <w:rPr>
          <w:sz w:val="24"/>
          <w:szCs w:val="24"/>
          <w:lang w:val="en-US"/>
        </w:rPr>
        <w:t>The list below is presented by system organ class, MedDRA preferred term, and frequency using the following frequency categories:</w:t>
      </w:r>
    </w:p>
    <w:p w14:paraId="251776E8" w14:textId="77777777" w:rsidR="005B4E01" w:rsidRDefault="005B4E01" w:rsidP="00DA1AB7">
      <w:pPr>
        <w:ind w:left="851"/>
        <w:rPr>
          <w:sz w:val="24"/>
          <w:szCs w:val="24"/>
          <w:lang w:val="en-US"/>
        </w:rPr>
      </w:pPr>
    </w:p>
    <w:p w14:paraId="062E3BE8" w14:textId="16F3E150" w:rsidR="00DA1AB7" w:rsidRPr="009C3160" w:rsidRDefault="00DA1AB7" w:rsidP="00DA1AB7">
      <w:pPr>
        <w:ind w:left="851"/>
        <w:rPr>
          <w:sz w:val="24"/>
          <w:szCs w:val="24"/>
          <w:lang w:val="en-US"/>
        </w:rPr>
      </w:pPr>
      <w:r w:rsidRPr="009C3160">
        <w:rPr>
          <w:sz w:val="24"/>
          <w:szCs w:val="24"/>
          <w:lang w:val="en-US"/>
        </w:rPr>
        <w:t>Very common (≥1/10)</w:t>
      </w:r>
    </w:p>
    <w:p w14:paraId="36BCD91F" w14:textId="77777777" w:rsidR="00DA1AB7" w:rsidRPr="009C3160" w:rsidRDefault="00DA1AB7" w:rsidP="00DA1AB7">
      <w:pPr>
        <w:ind w:left="851"/>
        <w:rPr>
          <w:sz w:val="24"/>
          <w:szCs w:val="24"/>
          <w:lang w:val="en-US"/>
        </w:rPr>
      </w:pPr>
      <w:r w:rsidRPr="009C3160">
        <w:rPr>
          <w:sz w:val="24"/>
          <w:szCs w:val="24"/>
          <w:lang w:val="en-US"/>
        </w:rPr>
        <w:t>Common (≥ 1/100 to &lt; 1/10)</w:t>
      </w:r>
    </w:p>
    <w:p w14:paraId="05E249B1" w14:textId="77777777" w:rsidR="00DA1AB7" w:rsidRPr="009C3160" w:rsidRDefault="00DA1AB7" w:rsidP="00DA1AB7">
      <w:pPr>
        <w:ind w:left="851"/>
        <w:rPr>
          <w:sz w:val="24"/>
          <w:szCs w:val="24"/>
          <w:lang w:val="en-US"/>
        </w:rPr>
      </w:pPr>
      <w:r w:rsidRPr="009C3160">
        <w:rPr>
          <w:sz w:val="24"/>
          <w:szCs w:val="24"/>
          <w:lang w:val="en-US"/>
        </w:rPr>
        <w:t>Uncommon (≥ 1/1,000 to &lt; 1/100)</w:t>
      </w:r>
    </w:p>
    <w:p w14:paraId="5531AD18" w14:textId="77777777" w:rsidR="00DA1AB7" w:rsidRPr="009C3160" w:rsidRDefault="00DA1AB7" w:rsidP="00DA1AB7">
      <w:pPr>
        <w:ind w:left="851"/>
        <w:rPr>
          <w:sz w:val="24"/>
          <w:szCs w:val="24"/>
          <w:lang w:val="en-US"/>
        </w:rPr>
      </w:pPr>
      <w:r w:rsidRPr="009C3160">
        <w:rPr>
          <w:sz w:val="24"/>
          <w:szCs w:val="24"/>
          <w:lang w:val="en-US"/>
        </w:rPr>
        <w:t>Rare (≥ 1/10,000 to &lt; 1/1,000)</w:t>
      </w:r>
    </w:p>
    <w:p w14:paraId="6DCA487C" w14:textId="77777777" w:rsidR="00DA1AB7" w:rsidRPr="009C3160" w:rsidRDefault="00DA1AB7" w:rsidP="00DA1AB7">
      <w:pPr>
        <w:ind w:left="851"/>
        <w:rPr>
          <w:sz w:val="24"/>
          <w:szCs w:val="24"/>
          <w:lang w:val="en-US"/>
        </w:rPr>
      </w:pPr>
      <w:r w:rsidRPr="009C3160">
        <w:rPr>
          <w:sz w:val="24"/>
          <w:szCs w:val="24"/>
          <w:lang w:val="en-US"/>
        </w:rPr>
        <w:t>Very rare (&lt; 1/10,000)</w:t>
      </w:r>
    </w:p>
    <w:p w14:paraId="044BA3ED" w14:textId="77777777" w:rsidR="00DA1AB7" w:rsidRPr="009C3160" w:rsidRDefault="00DA1AB7" w:rsidP="00DA1AB7">
      <w:pPr>
        <w:ind w:left="851"/>
        <w:rPr>
          <w:sz w:val="24"/>
          <w:szCs w:val="24"/>
          <w:lang w:val="en-US"/>
        </w:rPr>
      </w:pPr>
      <w:r w:rsidRPr="009C3160">
        <w:rPr>
          <w:sz w:val="24"/>
          <w:szCs w:val="24"/>
          <w:lang w:val="en-US"/>
        </w:rPr>
        <w:t>Not known (cannot be estimated from the available data)</w:t>
      </w:r>
    </w:p>
    <w:p w14:paraId="64DC7DB5" w14:textId="1ABEBEC4" w:rsidR="00835A4B" w:rsidRDefault="00835A4B">
      <w:pPr>
        <w:rPr>
          <w:sz w:val="24"/>
          <w:szCs w:val="24"/>
          <w:lang w:val="en-US"/>
        </w:rPr>
      </w:pPr>
      <w:r>
        <w:rPr>
          <w:sz w:val="24"/>
          <w:szCs w:val="24"/>
          <w:lang w:val="en-US"/>
        </w:rPr>
        <w:br w:type="page"/>
      </w:r>
    </w:p>
    <w:p w14:paraId="22A919E1" w14:textId="77777777" w:rsidR="00DA1AB7" w:rsidRPr="009C3160" w:rsidRDefault="00DA1AB7" w:rsidP="00DA1AB7">
      <w:pPr>
        <w:ind w:left="851"/>
        <w:rPr>
          <w:sz w:val="24"/>
          <w:szCs w:val="24"/>
          <w:lang w:val="en-US"/>
        </w:rPr>
      </w:pPr>
    </w:p>
    <w:p w14:paraId="79CF74F2" w14:textId="77777777" w:rsidR="00DA1AB7" w:rsidRPr="009C3160" w:rsidRDefault="00DA1AB7" w:rsidP="00DA1AB7">
      <w:pPr>
        <w:ind w:left="851"/>
        <w:rPr>
          <w:sz w:val="24"/>
          <w:szCs w:val="24"/>
          <w:u w:val="single"/>
        </w:rPr>
      </w:pPr>
      <w:r w:rsidRPr="009C3160">
        <w:rPr>
          <w:sz w:val="24"/>
          <w:szCs w:val="24"/>
          <w:u w:val="single"/>
        </w:rPr>
        <w:t>Tabulated list of adverse reactions</w:t>
      </w:r>
    </w:p>
    <w:p w14:paraId="26C67335" w14:textId="77777777" w:rsidR="00DA1AB7" w:rsidRPr="009C3160" w:rsidRDefault="00DA1AB7" w:rsidP="00DA1AB7">
      <w:pPr>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5224"/>
      </w:tblGrid>
      <w:tr w:rsidR="00DA1AB7" w:rsidRPr="009C3160" w14:paraId="47948A1E" w14:textId="77777777" w:rsidTr="00DA1AB7">
        <w:trPr>
          <w:trHeight w:val="301"/>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63E8582" w14:textId="77777777" w:rsidR="00DA1AB7" w:rsidRPr="009C3160" w:rsidRDefault="00DA1AB7">
            <w:pPr>
              <w:pStyle w:val="Ingenafstand"/>
              <w:jc w:val="left"/>
              <w:rPr>
                <w:b/>
                <w:bCs/>
                <w:sz w:val="24"/>
                <w:szCs w:val="24"/>
              </w:rPr>
            </w:pPr>
            <w:bookmarkStart w:id="6" w:name="_Hlk98331595"/>
            <w:r w:rsidRPr="009C3160">
              <w:rPr>
                <w:b/>
                <w:bCs/>
                <w:sz w:val="24"/>
                <w:szCs w:val="24"/>
              </w:rPr>
              <w:t>Immune system disorders</w:t>
            </w:r>
          </w:p>
        </w:tc>
      </w:tr>
      <w:tr w:rsidR="00DA1AB7" w:rsidRPr="00813652" w14:paraId="3BA3E64D"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28837C17" w14:textId="77777777" w:rsidR="00DA1AB7" w:rsidRPr="009C3160" w:rsidRDefault="00DA1AB7">
            <w:pPr>
              <w:pStyle w:val="Ingenafstand"/>
              <w:jc w:val="left"/>
              <w:rPr>
                <w:sz w:val="24"/>
                <w:szCs w:val="24"/>
              </w:rPr>
            </w:pPr>
            <w:r w:rsidRPr="009C3160">
              <w:rPr>
                <w:sz w:val="24"/>
                <w:szCs w:val="24"/>
              </w:rPr>
              <w:t>Uncommon (≥1/1,000 and &lt;1/100)</w:t>
            </w:r>
          </w:p>
        </w:tc>
        <w:tc>
          <w:tcPr>
            <w:tcW w:w="2713" w:type="pct"/>
            <w:tcBorders>
              <w:top w:val="single" w:sz="4" w:space="0" w:color="auto"/>
              <w:left w:val="single" w:sz="4" w:space="0" w:color="auto"/>
              <w:bottom w:val="single" w:sz="4" w:space="0" w:color="auto"/>
              <w:right w:val="single" w:sz="4" w:space="0" w:color="auto"/>
            </w:tcBorders>
            <w:hideMark/>
          </w:tcPr>
          <w:p w14:paraId="573C3401" w14:textId="77777777" w:rsidR="00DA1AB7" w:rsidRPr="009C3160" w:rsidRDefault="00DA1AB7">
            <w:pPr>
              <w:pStyle w:val="Ingenafstand"/>
              <w:jc w:val="left"/>
              <w:rPr>
                <w:sz w:val="24"/>
                <w:szCs w:val="24"/>
              </w:rPr>
            </w:pPr>
            <w:r w:rsidRPr="009C3160">
              <w:rPr>
                <w:sz w:val="24"/>
                <w:szCs w:val="24"/>
              </w:rPr>
              <w:t>Latent infection activation, e.g., tuberculosis</w:t>
            </w:r>
          </w:p>
        </w:tc>
      </w:tr>
      <w:tr w:rsidR="00DA1AB7" w:rsidRPr="009C3160" w14:paraId="7F7CB2A3" w14:textId="77777777" w:rsidTr="00DA1AB7">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9C6ECF2" w14:textId="77777777" w:rsidR="00DA1AB7" w:rsidRPr="009C3160" w:rsidRDefault="00DA1AB7">
            <w:pPr>
              <w:pStyle w:val="Ingenafstand"/>
              <w:jc w:val="left"/>
              <w:rPr>
                <w:b/>
                <w:bCs/>
                <w:sz w:val="24"/>
                <w:szCs w:val="24"/>
              </w:rPr>
            </w:pPr>
            <w:r w:rsidRPr="009C3160">
              <w:rPr>
                <w:b/>
                <w:bCs/>
                <w:sz w:val="24"/>
                <w:szCs w:val="24"/>
              </w:rPr>
              <w:t>Endocrine disorders</w:t>
            </w:r>
          </w:p>
        </w:tc>
      </w:tr>
      <w:tr w:rsidR="00DA1AB7" w:rsidRPr="00813652" w14:paraId="2A33BA9A"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6DDE164A" w14:textId="77777777" w:rsidR="00DA1AB7" w:rsidRPr="009C3160" w:rsidRDefault="00DA1AB7">
            <w:pPr>
              <w:pStyle w:val="Ingenafstand"/>
              <w:jc w:val="left"/>
              <w:rPr>
                <w:sz w:val="24"/>
                <w:szCs w:val="24"/>
              </w:rPr>
            </w:pPr>
            <w:r w:rsidRPr="009C3160">
              <w:rPr>
                <w:sz w:val="24"/>
                <w:szCs w:val="24"/>
              </w:rPr>
              <w:t>Uncommon (≥1/1,000 and &lt;1/100)</w:t>
            </w:r>
          </w:p>
        </w:tc>
        <w:tc>
          <w:tcPr>
            <w:tcW w:w="2713" w:type="pct"/>
            <w:tcBorders>
              <w:top w:val="single" w:sz="4" w:space="0" w:color="auto"/>
              <w:left w:val="single" w:sz="4" w:space="0" w:color="auto"/>
              <w:bottom w:val="single" w:sz="4" w:space="0" w:color="auto"/>
              <w:right w:val="single" w:sz="4" w:space="0" w:color="auto"/>
            </w:tcBorders>
            <w:hideMark/>
          </w:tcPr>
          <w:p w14:paraId="7C0A177B" w14:textId="77777777" w:rsidR="00DA1AB7" w:rsidRPr="009C3160" w:rsidRDefault="00DA1AB7">
            <w:pPr>
              <w:pStyle w:val="Ingenafstand"/>
              <w:jc w:val="left"/>
              <w:rPr>
                <w:sz w:val="24"/>
                <w:szCs w:val="24"/>
              </w:rPr>
            </w:pPr>
            <w:r w:rsidRPr="009C3160">
              <w:rPr>
                <w:sz w:val="24"/>
                <w:szCs w:val="24"/>
              </w:rPr>
              <w:t>Symptoms similar to Cushing, activation of latent diabetes mellitus</w:t>
            </w:r>
          </w:p>
        </w:tc>
      </w:tr>
      <w:tr w:rsidR="00DA1AB7" w:rsidRPr="009C3160" w14:paraId="7679058F"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1D8A7599" w14:textId="77777777" w:rsidR="00DA1AB7" w:rsidRPr="009C3160" w:rsidRDefault="00DA1AB7">
            <w:pPr>
              <w:pStyle w:val="Ingenafstand"/>
              <w:jc w:val="left"/>
              <w:rPr>
                <w:sz w:val="24"/>
                <w:szCs w:val="24"/>
              </w:rPr>
            </w:pPr>
            <w:r w:rsidRPr="009C3160">
              <w:rPr>
                <w:sz w:val="24"/>
                <w:szCs w:val="24"/>
              </w:rPr>
              <w:t>Frequency not known</w:t>
            </w:r>
          </w:p>
        </w:tc>
        <w:tc>
          <w:tcPr>
            <w:tcW w:w="2713" w:type="pct"/>
            <w:tcBorders>
              <w:top w:val="single" w:sz="4" w:space="0" w:color="auto"/>
              <w:left w:val="single" w:sz="4" w:space="0" w:color="auto"/>
              <w:bottom w:val="single" w:sz="4" w:space="0" w:color="auto"/>
              <w:right w:val="single" w:sz="4" w:space="0" w:color="auto"/>
            </w:tcBorders>
            <w:hideMark/>
          </w:tcPr>
          <w:p w14:paraId="63CE2547" w14:textId="77777777" w:rsidR="00DA1AB7" w:rsidRPr="009C3160" w:rsidRDefault="00DA1AB7">
            <w:pPr>
              <w:pStyle w:val="Ingenafstand"/>
              <w:jc w:val="left"/>
              <w:rPr>
                <w:sz w:val="24"/>
                <w:szCs w:val="24"/>
              </w:rPr>
            </w:pPr>
            <w:r w:rsidRPr="009C3160">
              <w:rPr>
                <w:sz w:val="24"/>
                <w:szCs w:val="24"/>
              </w:rPr>
              <w:t>Adrenal cortex suppression</w:t>
            </w:r>
          </w:p>
        </w:tc>
      </w:tr>
      <w:tr w:rsidR="00DA1AB7" w:rsidRPr="009C3160" w14:paraId="27FE169D" w14:textId="77777777" w:rsidTr="00DA1AB7">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BD726F4" w14:textId="77777777" w:rsidR="00DA1AB7" w:rsidRPr="009C3160" w:rsidRDefault="00DA1AB7">
            <w:pPr>
              <w:pStyle w:val="Ingenafstand"/>
              <w:jc w:val="left"/>
              <w:rPr>
                <w:b/>
                <w:bCs/>
                <w:sz w:val="24"/>
                <w:szCs w:val="24"/>
              </w:rPr>
            </w:pPr>
            <w:r w:rsidRPr="009C3160">
              <w:rPr>
                <w:b/>
                <w:bCs/>
                <w:sz w:val="24"/>
                <w:szCs w:val="24"/>
              </w:rPr>
              <w:t>Metabolism and nutrition disorders</w:t>
            </w:r>
          </w:p>
        </w:tc>
      </w:tr>
      <w:tr w:rsidR="00DA1AB7" w:rsidRPr="009C3160" w14:paraId="38E7D25A"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59B652CF" w14:textId="77777777" w:rsidR="00DA1AB7" w:rsidRPr="009C3160" w:rsidRDefault="00DA1AB7">
            <w:pPr>
              <w:pStyle w:val="Ingenafstand"/>
              <w:jc w:val="left"/>
              <w:rPr>
                <w:sz w:val="24"/>
                <w:szCs w:val="24"/>
              </w:rPr>
            </w:pPr>
            <w:r w:rsidRPr="009C3160">
              <w:rPr>
                <w:sz w:val="24"/>
                <w:szCs w:val="24"/>
              </w:rPr>
              <w:t>Common - very common (&gt;1/100)</w:t>
            </w:r>
          </w:p>
        </w:tc>
        <w:tc>
          <w:tcPr>
            <w:tcW w:w="2713" w:type="pct"/>
            <w:tcBorders>
              <w:top w:val="single" w:sz="4" w:space="0" w:color="auto"/>
              <w:left w:val="single" w:sz="4" w:space="0" w:color="auto"/>
              <w:bottom w:val="single" w:sz="4" w:space="0" w:color="auto"/>
              <w:right w:val="single" w:sz="4" w:space="0" w:color="auto"/>
            </w:tcBorders>
            <w:hideMark/>
          </w:tcPr>
          <w:p w14:paraId="4293BDDE" w14:textId="77777777" w:rsidR="00DA1AB7" w:rsidRPr="009C3160" w:rsidRDefault="00DA1AB7">
            <w:pPr>
              <w:pStyle w:val="Ingenafstand"/>
              <w:jc w:val="left"/>
              <w:rPr>
                <w:sz w:val="24"/>
                <w:szCs w:val="24"/>
              </w:rPr>
            </w:pPr>
            <w:r w:rsidRPr="009C3160">
              <w:rPr>
                <w:sz w:val="24"/>
                <w:szCs w:val="24"/>
              </w:rPr>
              <w:t>Hypokalaemic alkalosis</w:t>
            </w:r>
          </w:p>
        </w:tc>
      </w:tr>
      <w:tr w:rsidR="00DA1AB7" w:rsidRPr="009C3160" w14:paraId="2CCE3672"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307DA555" w14:textId="77777777" w:rsidR="00DA1AB7" w:rsidRPr="009C3160" w:rsidRDefault="00DA1AB7">
            <w:pPr>
              <w:pStyle w:val="Ingenafstand"/>
              <w:jc w:val="left"/>
              <w:rPr>
                <w:sz w:val="24"/>
                <w:szCs w:val="24"/>
              </w:rPr>
            </w:pPr>
            <w:r w:rsidRPr="009C3160">
              <w:rPr>
                <w:sz w:val="24"/>
                <w:szCs w:val="24"/>
              </w:rPr>
              <w:t>Uncommon (≥1/1,000 to &lt;1/100)</w:t>
            </w:r>
          </w:p>
        </w:tc>
        <w:tc>
          <w:tcPr>
            <w:tcW w:w="2713" w:type="pct"/>
            <w:tcBorders>
              <w:top w:val="single" w:sz="4" w:space="0" w:color="auto"/>
              <w:left w:val="single" w:sz="4" w:space="0" w:color="auto"/>
              <w:bottom w:val="single" w:sz="4" w:space="0" w:color="auto"/>
              <w:right w:val="single" w:sz="4" w:space="0" w:color="auto"/>
            </w:tcBorders>
            <w:hideMark/>
          </w:tcPr>
          <w:p w14:paraId="5F3C712A" w14:textId="77777777" w:rsidR="00DA1AB7" w:rsidRPr="009C3160" w:rsidRDefault="00DA1AB7">
            <w:pPr>
              <w:pStyle w:val="Ingenafstand"/>
              <w:jc w:val="left"/>
              <w:rPr>
                <w:sz w:val="24"/>
                <w:szCs w:val="24"/>
              </w:rPr>
            </w:pPr>
            <w:r w:rsidRPr="009C3160">
              <w:rPr>
                <w:sz w:val="24"/>
                <w:szCs w:val="24"/>
              </w:rPr>
              <w:t>Growth retardation</w:t>
            </w:r>
          </w:p>
        </w:tc>
      </w:tr>
      <w:tr w:rsidR="00DA1AB7" w:rsidRPr="009C3160" w14:paraId="033CE9EE"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7E0B7340" w14:textId="77777777" w:rsidR="00DA1AB7" w:rsidRPr="009C3160" w:rsidRDefault="00DA1AB7">
            <w:pPr>
              <w:pStyle w:val="Ingenafstand"/>
              <w:jc w:val="left"/>
              <w:rPr>
                <w:sz w:val="24"/>
                <w:szCs w:val="24"/>
              </w:rPr>
            </w:pPr>
            <w:r w:rsidRPr="009C3160">
              <w:rPr>
                <w:sz w:val="24"/>
                <w:szCs w:val="24"/>
              </w:rPr>
              <w:t>Very rare (&lt;1/10,000)</w:t>
            </w:r>
          </w:p>
        </w:tc>
        <w:tc>
          <w:tcPr>
            <w:tcW w:w="2713" w:type="pct"/>
            <w:tcBorders>
              <w:top w:val="single" w:sz="4" w:space="0" w:color="auto"/>
              <w:left w:val="single" w:sz="4" w:space="0" w:color="auto"/>
              <w:bottom w:val="single" w:sz="4" w:space="0" w:color="auto"/>
              <w:right w:val="single" w:sz="4" w:space="0" w:color="auto"/>
            </w:tcBorders>
            <w:hideMark/>
          </w:tcPr>
          <w:p w14:paraId="1851552A" w14:textId="77777777" w:rsidR="00DA1AB7" w:rsidRPr="009C3160" w:rsidRDefault="00DA1AB7">
            <w:pPr>
              <w:pStyle w:val="Ingenafstand"/>
              <w:jc w:val="left"/>
              <w:rPr>
                <w:sz w:val="24"/>
                <w:szCs w:val="24"/>
              </w:rPr>
            </w:pPr>
            <w:r w:rsidRPr="009C3160">
              <w:rPr>
                <w:sz w:val="24"/>
                <w:szCs w:val="24"/>
              </w:rPr>
              <w:t xml:space="preserve">Loss of appetite </w:t>
            </w:r>
          </w:p>
        </w:tc>
      </w:tr>
      <w:tr w:rsidR="00DA1AB7" w:rsidRPr="009C3160" w14:paraId="6DA72CD9"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52E6EF61" w14:textId="77777777" w:rsidR="00DA1AB7" w:rsidRPr="009C3160" w:rsidRDefault="00DA1AB7">
            <w:pPr>
              <w:pStyle w:val="Ingenafstand"/>
              <w:jc w:val="left"/>
              <w:rPr>
                <w:sz w:val="24"/>
                <w:szCs w:val="24"/>
              </w:rPr>
            </w:pPr>
            <w:r w:rsidRPr="009C3160">
              <w:rPr>
                <w:sz w:val="24"/>
                <w:szCs w:val="24"/>
              </w:rPr>
              <w:t>Frequency not known</w:t>
            </w:r>
          </w:p>
        </w:tc>
        <w:tc>
          <w:tcPr>
            <w:tcW w:w="2713" w:type="pct"/>
            <w:tcBorders>
              <w:top w:val="single" w:sz="4" w:space="0" w:color="auto"/>
              <w:left w:val="single" w:sz="4" w:space="0" w:color="auto"/>
              <w:bottom w:val="single" w:sz="4" w:space="0" w:color="auto"/>
              <w:right w:val="single" w:sz="4" w:space="0" w:color="auto"/>
            </w:tcBorders>
            <w:hideMark/>
          </w:tcPr>
          <w:p w14:paraId="007A449F" w14:textId="77777777" w:rsidR="00DA1AB7" w:rsidRPr="009C3160" w:rsidRDefault="00DA1AB7">
            <w:pPr>
              <w:pStyle w:val="Ingenafstand"/>
              <w:jc w:val="left"/>
              <w:rPr>
                <w:sz w:val="24"/>
                <w:szCs w:val="24"/>
              </w:rPr>
            </w:pPr>
            <w:r w:rsidRPr="009C3160">
              <w:rPr>
                <w:sz w:val="24"/>
                <w:szCs w:val="24"/>
              </w:rPr>
              <w:t>Weight loss</w:t>
            </w:r>
          </w:p>
        </w:tc>
      </w:tr>
      <w:tr w:rsidR="00DA1AB7" w:rsidRPr="009C3160" w14:paraId="1391B94E" w14:textId="77777777" w:rsidTr="00DA1AB7">
        <w:tc>
          <w:tcPr>
            <w:tcW w:w="5000" w:type="pct"/>
            <w:gridSpan w:val="2"/>
            <w:tcBorders>
              <w:top w:val="single" w:sz="4" w:space="0" w:color="auto"/>
              <w:left w:val="single" w:sz="4" w:space="0" w:color="auto"/>
              <w:bottom w:val="single" w:sz="4" w:space="0" w:color="auto"/>
              <w:right w:val="single" w:sz="4" w:space="0" w:color="auto"/>
            </w:tcBorders>
            <w:hideMark/>
          </w:tcPr>
          <w:p w14:paraId="41707DAA" w14:textId="77777777" w:rsidR="00DA1AB7" w:rsidRPr="009C3160" w:rsidRDefault="00DA1AB7">
            <w:pPr>
              <w:pStyle w:val="Ingenafstand"/>
              <w:jc w:val="left"/>
              <w:rPr>
                <w:b/>
                <w:bCs/>
                <w:sz w:val="24"/>
                <w:szCs w:val="24"/>
              </w:rPr>
            </w:pPr>
            <w:r w:rsidRPr="009C3160">
              <w:rPr>
                <w:b/>
                <w:bCs/>
                <w:sz w:val="24"/>
                <w:szCs w:val="24"/>
              </w:rPr>
              <w:t>Psychiatric disorders</w:t>
            </w:r>
          </w:p>
        </w:tc>
      </w:tr>
      <w:tr w:rsidR="00DA1AB7" w:rsidRPr="009C3160" w14:paraId="205AA9AB"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587E90F1" w14:textId="77777777" w:rsidR="00DA1AB7" w:rsidRPr="009C3160" w:rsidRDefault="00DA1AB7">
            <w:pPr>
              <w:pStyle w:val="Ingenafstand"/>
              <w:jc w:val="left"/>
              <w:rPr>
                <w:sz w:val="24"/>
                <w:szCs w:val="24"/>
              </w:rPr>
            </w:pPr>
            <w:r w:rsidRPr="009C3160">
              <w:rPr>
                <w:sz w:val="24"/>
                <w:szCs w:val="24"/>
              </w:rPr>
              <w:t>Uncommon (≥1/1,000 to &lt;1/100)</w:t>
            </w:r>
          </w:p>
        </w:tc>
        <w:tc>
          <w:tcPr>
            <w:tcW w:w="2713" w:type="pct"/>
            <w:tcBorders>
              <w:top w:val="single" w:sz="4" w:space="0" w:color="auto"/>
              <w:left w:val="single" w:sz="4" w:space="0" w:color="auto"/>
              <w:bottom w:val="single" w:sz="4" w:space="0" w:color="auto"/>
              <w:right w:val="single" w:sz="4" w:space="0" w:color="auto"/>
            </w:tcBorders>
            <w:hideMark/>
          </w:tcPr>
          <w:p w14:paraId="0A8B62D1" w14:textId="77777777" w:rsidR="00DA1AB7" w:rsidRPr="009C3160" w:rsidRDefault="00DA1AB7">
            <w:pPr>
              <w:pStyle w:val="Ingenafstand"/>
              <w:jc w:val="left"/>
              <w:rPr>
                <w:sz w:val="24"/>
                <w:szCs w:val="24"/>
              </w:rPr>
            </w:pPr>
            <w:r w:rsidRPr="009C3160">
              <w:rPr>
                <w:sz w:val="24"/>
                <w:szCs w:val="24"/>
              </w:rPr>
              <w:t>Psychosis, depression, affective symptoms</w:t>
            </w:r>
          </w:p>
        </w:tc>
      </w:tr>
      <w:tr w:rsidR="00DA1AB7" w:rsidRPr="009C3160" w14:paraId="3E36BC64"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512BD25F" w14:textId="77777777" w:rsidR="00DA1AB7" w:rsidRPr="009C3160" w:rsidRDefault="00DA1AB7">
            <w:pPr>
              <w:pStyle w:val="Ingenafstand"/>
              <w:jc w:val="left"/>
              <w:rPr>
                <w:sz w:val="24"/>
                <w:szCs w:val="24"/>
              </w:rPr>
            </w:pPr>
            <w:r w:rsidRPr="009C3160">
              <w:rPr>
                <w:sz w:val="24"/>
                <w:szCs w:val="24"/>
              </w:rPr>
              <w:t>Rare - very rare (&lt;1/1,000)</w:t>
            </w:r>
          </w:p>
        </w:tc>
        <w:tc>
          <w:tcPr>
            <w:tcW w:w="2713" w:type="pct"/>
            <w:tcBorders>
              <w:top w:val="single" w:sz="4" w:space="0" w:color="auto"/>
              <w:left w:val="single" w:sz="4" w:space="0" w:color="auto"/>
              <w:bottom w:val="single" w:sz="4" w:space="0" w:color="auto"/>
              <w:right w:val="single" w:sz="4" w:space="0" w:color="auto"/>
            </w:tcBorders>
            <w:hideMark/>
          </w:tcPr>
          <w:p w14:paraId="19326AC5" w14:textId="77777777" w:rsidR="00DA1AB7" w:rsidRPr="009C3160" w:rsidRDefault="00DA1AB7">
            <w:pPr>
              <w:pStyle w:val="Ingenafstand"/>
              <w:jc w:val="left"/>
              <w:rPr>
                <w:sz w:val="24"/>
                <w:szCs w:val="24"/>
              </w:rPr>
            </w:pPr>
            <w:r w:rsidRPr="009C3160">
              <w:rPr>
                <w:sz w:val="24"/>
                <w:szCs w:val="24"/>
              </w:rPr>
              <w:t>Hallucinations</w:t>
            </w:r>
          </w:p>
        </w:tc>
      </w:tr>
      <w:tr w:rsidR="00DA1AB7" w:rsidRPr="009C3160" w14:paraId="38CE1E77"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54E62457" w14:textId="77777777" w:rsidR="00DA1AB7" w:rsidRPr="009C3160" w:rsidRDefault="00DA1AB7">
            <w:pPr>
              <w:pStyle w:val="Ingenafstand"/>
              <w:jc w:val="left"/>
              <w:rPr>
                <w:sz w:val="24"/>
                <w:szCs w:val="24"/>
              </w:rPr>
            </w:pPr>
            <w:r w:rsidRPr="009C3160">
              <w:rPr>
                <w:sz w:val="24"/>
                <w:szCs w:val="24"/>
              </w:rPr>
              <w:t>Frequency not known</w:t>
            </w:r>
          </w:p>
        </w:tc>
        <w:tc>
          <w:tcPr>
            <w:tcW w:w="2713" w:type="pct"/>
            <w:tcBorders>
              <w:top w:val="single" w:sz="4" w:space="0" w:color="auto"/>
              <w:left w:val="single" w:sz="4" w:space="0" w:color="auto"/>
              <w:bottom w:val="single" w:sz="4" w:space="0" w:color="auto"/>
              <w:right w:val="single" w:sz="4" w:space="0" w:color="auto"/>
            </w:tcBorders>
            <w:hideMark/>
          </w:tcPr>
          <w:p w14:paraId="1C0CF98C" w14:textId="77777777" w:rsidR="00DA1AB7" w:rsidRPr="009C3160" w:rsidRDefault="00DA1AB7">
            <w:pPr>
              <w:pStyle w:val="Ingenafstand"/>
              <w:jc w:val="left"/>
              <w:rPr>
                <w:sz w:val="24"/>
                <w:szCs w:val="24"/>
              </w:rPr>
            </w:pPr>
            <w:r w:rsidRPr="009C3160">
              <w:rPr>
                <w:sz w:val="24"/>
                <w:szCs w:val="24"/>
              </w:rPr>
              <w:t>Euphoria</w:t>
            </w:r>
          </w:p>
        </w:tc>
      </w:tr>
      <w:tr w:rsidR="00DA1AB7" w:rsidRPr="009C3160" w14:paraId="2B0DE681" w14:textId="77777777" w:rsidTr="00DA1AB7">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6739452" w14:textId="77777777" w:rsidR="00DA1AB7" w:rsidRPr="009C3160" w:rsidRDefault="00DA1AB7">
            <w:pPr>
              <w:pStyle w:val="Ingenafstand"/>
              <w:jc w:val="left"/>
              <w:rPr>
                <w:b/>
                <w:bCs/>
                <w:sz w:val="24"/>
                <w:szCs w:val="24"/>
              </w:rPr>
            </w:pPr>
            <w:bookmarkStart w:id="7" w:name="_Hlk100142712"/>
            <w:r w:rsidRPr="009C3160">
              <w:rPr>
                <w:b/>
                <w:bCs/>
                <w:sz w:val="24"/>
                <w:szCs w:val="24"/>
              </w:rPr>
              <w:t>Nervous system disorders</w:t>
            </w:r>
            <w:bookmarkEnd w:id="7"/>
          </w:p>
        </w:tc>
      </w:tr>
      <w:tr w:rsidR="00DA1AB7" w:rsidRPr="009C3160" w14:paraId="4EA2D6B4"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4F50BF19" w14:textId="77777777" w:rsidR="00DA1AB7" w:rsidRPr="009C3160" w:rsidRDefault="00DA1AB7">
            <w:pPr>
              <w:pStyle w:val="Ingenafstand"/>
              <w:jc w:val="left"/>
              <w:rPr>
                <w:sz w:val="24"/>
                <w:szCs w:val="24"/>
              </w:rPr>
            </w:pPr>
            <w:r w:rsidRPr="009C3160">
              <w:rPr>
                <w:sz w:val="24"/>
                <w:szCs w:val="24"/>
              </w:rPr>
              <w:t>Rare - very rare (&lt;1/1,000)</w:t>
            </w:r>
          </w:p>
        </w:tc>
        <w:tc>
          <w:tcPr>
            <w:tcW w:w="2713" w:type="pct"/>
            <w:tcBorders>
              <w:top w:val="single" w:sz="4" w:space="0" w:color="auto"/>
              <w:left w:val="single" w:sz="4" w:space="0" w:color="auto"/>
              <w:bottom w:val="single" w:sz="4" w:space="0" w:color="auto"/>
              <w:right w:val="single" w:sz="4" w:space="0" w:color="auto"/>
            </w:tcBorders>
            <w:hideMark/>
          </w:tcPr>
          <w:p w14:paraId="67C012EC" w14:textId="77777777" w:rsidR="00DA1AB7" w:rsidRPr="009C3160" w:rsidRDefault="00DA1AB7">
            <w:pPr>
              <w:pStyle w:val="Ingenafstand"/>
              <w:jc w:val="left"/>
              <w:rPr>
                <w:sz w:val="24"/>
                <w:szCs w:val="24"/>
              </w:rPr>
            </w:pPr>
            <w:r w:rsidRPr="009C3160">
              <w:rPr>
                <w:sz w:val="24"/>
                <w:szCs w:val="24"/>
              </w:rPr>
              <w:t>Intracranial hypertension</w:t>
            </w:r>
          </w:p>
        </w:tc>
      </w:tr>
      <w:tr w:rsidR="00DA1AB7" w:rsidRPr="00813652" w14:paraId="18CF34A7"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5813919A" w14:textId="77777777" w:rsidR="00DA1AB7" w:rsidRPr="009C3160" w:rsidRDefault="00DA1AB7">
            <w:pPr>
              <w:pStyle w:val="Ingenafstand"/>
              <w:jc w:val="left"/>
              <w:rPr>
                <w:sz w:val="24"/>
                <w:szCs w:val="24"/>
              </w:rPr>
            </w:pPr>
            <w:r w:rsidRPr="009C3160">
              <w:rPr>
                <w:sz w:val="24"/>
                <w:szCs w:val="24"/>
              </w:rPr>
              <w:t>Very rare (&lt;1/10,000)</w:t>
            </w:r>
          </w:p>
        </w:tc>
        <w:tc>
          <w:tcPr>
            <w:tcW w:w="2713" w:type="pct"/>
            <w:tcBorders>
              <w:top w:val="single" w:sz="4" w:space="0" w:color="auto"/>
              <w:left w:val="single" w:sz="4" w:space="0" w:color="auto"/>
              <w:bottom w:val="single" w:sz="4" w:space="0" w:color="auto"/>
              <w:right w:val="single" w:sz="4" w:space="0" w:color="auto"/>
            </w:tcBorders>
            <w:hideMark/>
          </w:tcPr>
          <w:p w14:paraId="01C5B577" w14:textId="77777777" w:rsidR="00DA1AB7" w:rsidRPr="009C3160" w:rsidRDefault="00DA1AB7">
            <w:pPr>
              <w:pStyle w:val="Ingenafstand"/>
              <w:jc w:val="left"/>
              <w:rPr>
                <w:sz w:val="24"/>
                <w:szCs w:val="24"/>
              </w:rPr>
            </w:pPr>
            <w:r w:rsidRPr="009C3160">
              <w:rPr>
                <w:sz w:val="24"/>
                <w:szCs w:val="24"/>
              </w:rPr>
              <w:t>Headaches, seizures, syncope, taste perversion</w:t>
            </w:r>
          </w:p>
        </w:tc>
      </w:tr>
      <w:tr w:rsidR="00DA1AB7" w:rsidRPr="009C3160" w14:paraId="64AC8374"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6023BAC4" w14:textId="77777777" w:rsidR="00DA1AB7" w:rsidRPr="009C3160" w:rsidRDefault="00DA1AB7">
            <w:pPr>
              <w:pStyle w:val="Ingenafstand"/>
              <w:jc w:val="left"/>
              <w:rPr>
                <w:sz w:val="24"/>
                <w:szCs w:val="24"/>
              </w:rPr>
            </w:pPr>
            <w:r w:rsidRPr="009C3160">
              <w:rPr>
                <w:sz w:val="24"/>
                <w:szCs w:val="24"/>
              </w:rPr>
              <w:t>Frequency not known</w:t>
            </w:r>
          </w:p>
        </w:tc>
        <w:tc>
          <w:tcPr>
            <w:tcW w:w="2713" w:type="pct"/>
            <w:tcBorders>
              <w:top w:val="single" w:sz="4" w:space="0" w:color="auto"/>
              <w:left w:val="single" w:sz="4" w:space="0" w:color="auto"/>
              <w:bottom w:val="single" w:sz="4" w:space="0" w:color="auto"/>
              <w:right w:val="single" w:sz="4" w:space="0" w:color="auto"/>
            </w:tcBorders>
            <w:hideMark/>
          </w:tcPr>
          <w:p w14:paraId="55C0E8B6" w14:textId="77777777" w:rsidR="00DA1AB7" w:rsidRPr="009C3160" w:rsidRDefault="00DA1AB7">
            <w:pPr>
              <w:pStyle w:val="Ingenafstand"/>
              <w:jc w:val="left"/>
              <w:rPr>
                <w:sz w:val="24"/>
                <w:szCs w:val="24"/>
              </w:rPr>
            </w:pPr>
            <w:r w:rsidRPr="009C3160">
              <w:rPr>
                <w:sz w:val="24"/>
                <w:szCs w:val="24"/>
              </w:rPr>
              <w:t>Insomnia*, myasthenia gravis*</w:t>
            </w:r>
          </w:p>
        </w:tc>
      </w:tr>
      <w:tr w:rsidR="00DA1AB7" w:rsidRPr="009C3160" w14:paraId="19AEDB1D" w14:textId="77777777" w:rsidTr="00DA1AB7">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93BE437" w14:textId="77777777" w:rsidR="00DA1AB7" w:rsidRPr="009C3160" w:rsidRDefault="00DA1AB7">
            <w:pPr>
              <w:pStyle w:val="Ingenafstand"/>
              <w:jc w:val="left"/>
              <w:rPr>
                <w:b/>
                <w:bCs/>
                <w:sz w:val="24"/>
                <w:szCs w:val="24"/>
              </w:rPr>
            </w:pPr>
            <w:r w:rsidRPr="009C3160">
              <w:rPr>
                <w:b/>
                <w:bCs/>
                <w:sz w:val="24"/>
                <w:szCs w:val="24"/>
              </w:rPr>
              <w:t>Eye disorders</w:t>
            </w:r>
          </w:p>
        </w:tc>
      </w:tr>
      <w:tr w:rsidR="00DA1AB7" w:rsidRPr="009C3160" w14:paraId="5570097C"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6418A5CC" w14:textId="77777777" w:rsidR="00DA1AB7" w:rsidRPr="009C3160" w:rsidRDefault="00DA1AB7">
            <w:pPr>
              <w:pStyle w:val="Ingenafstand"/>
              <w:jc w:val="left"/>
              <w:rPr>
                <w:sz w:val="24"/>
                <w:szCs w:val="24"/>
              </w:rPr>
            </w:pPr>
            <w:r w:rsidRPr="009C3160">
              <w:rPr>
                <w:sz w:val="24"/>
                <w:szCs w:val="24"/>
              </w:rPr>
              <w:t>Uncommon (≥1/1,000 to &lt;1/100)</w:t>
            </w:r>
          </w:p>
        </w:tc>
        <w:tc>
          <w:tcPr>
            <w:tcW w:w="2713" w:type="pct"/>
            <w:tcBorders>
              <w:top w:val="single" w:sz="4" w:space="0" w:color="auto"/>
              <w:left w:val="single" w:sz="4" w:space="0" w:color="auto"/>
              <w:bottom w:val="single" w:sz="4" w:space="0" w:color="auto"/>
              <w:right w:val="single" w:sz="4" w:space="0" w:color="auto"/>
            </w:tcBorders>
            <w:hideMark/>
          </w:tcPr>
          <w:p w14:paraId="209D8124" w14:textId="77777777" w:rsidR="00DA1AB7" w:rsidRPr="009C3160" w:rsidRDefault="00DA1AB7">
            <w:pPr>
              <w:pStyle w:val="Ingenafstand"/>
              <w:jc w:val="left"/>
              <w:rPr>
                <w:sz w:val="24"/>
                <w:szCs w:val="24"/>
              </w:rPr>
            </w:pPr>
            <w:r w:rsidRPr="009C3160">
              <w:rPr>
                <w:sz w:val="24"/>
                <w:szCs w:val="24"/>
              </w:rPr>
              <w:t>Glaucoma, rear cataract</w:t>
            </w:r>
          </w:p>
        </w:tc>
      </w:tr>
      <w:tr w:rsidR="00DA1AB7" w:rsidRPr="00813652" w14:paraId="72894D4F"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4628B7DB" w14:textId="77777777" w:rsidR="00DA1AB7" w:rsidRPr="009C3160" w:rsidRDefault="00DA1AB7">
            <w:pPr>
              <w:pStyle w:val="Ingenafstand"/>
              <w:jc w:val="left"/>
              <w:rPr>
                <w:sz w:val="24"/>
                <w:szCs w:val="24"/>
              </w:rPr>
            </w:pPr>
            <w:r w:rsidRPr="009C3160">
              <w:rPr>
                <w:sz w:val="24"/>
                <w:szCs w:val="24"/>
              </w:rPr>
              <w:t>Frequency not known</w:t>
            </w:r>
          </w:p>
        </w:tc>
        <w:tc>
          <w:tcPr>
            <w:tcW w:w="2713" w:type="pct"/>
            <w:tcBorders>
              <w:top w:val="single" w:sz="4" w:space="0" w:color="auto"/>
              <w:left w:val="single" w:sz="4" w:space="0" w:color="auto"/>
              <w:bottom w:val="single" w:sz="4" w:space="0" w:color="auto"/>
              <w:right w:val="single" w:sz="4" w:space="0" w:color="auto"/>
            </w:tcBorders>
            <w:hideMark/>
          </w:tcPr>
          <w:p w14:paraId="23223649" w14:textId="77777777" w:rsidR="00DA1AB7" w:rsidRPr="009C3160" w:rsidRDefault="00DA1AB7">
            <w:pPr>
              <w:pStyle w:val="Ingenafstand"/>
              <w:jc w:val="left"/>
              <w:rPr>
                <w:sz w:val="24"/>
                <w:szCs w:val="24"/>
              </w:rPr>
            </w:pPr>
            <w:r w:rsidRPr="009C3160">
              <w:rPr>
                <w:sz w:val="24"/>
                <w:szCs w:val="24"/>
              </w:rPr>
              <w:t>Blurred vision, secondary eye infections*</w:t>
            </w:r>
          </w:p>
        </w:tc>
      </w:tr>
      <w:tr w:rsidR="00DA1AB7" w:rsidRPr="009C3160" w14:paraId="5D1C16A7" w14:textId="77777777" w:rsidTr="00DA1AB7">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867B1C8" w14:textId="77777777" w:rsidR="00DA1AB7" w:rsidRPr="009C3160" w:rsidRDefault="00DA1AB7">
            <w:pPr>
              <w:pStyle w:val="Ingenafstand"/>
              <w:jc w:val="left"/>
              <w:rPr>
                <w:b/>
                <w:bCs/>
                <w:sz w:val="24"/>
                <w:szCs w:val="24"/>
              </w:rPr>
            </w:pPr>
            <w:r w:rsidRPr="009C3160">
              <w:rPr>
                <w:b/>
                <w:bCs/>
                <w:sz w:val="24"/>
                <w:szCs w:val="24"/>
              </w:rPr>
              <w:t>Cardiac disorders</w:t>
            </w:r>
          </w:p>
        </w:tc>
      </w:tr>
      <w:tr w:rsidR="00DA1AB7" w:rsidRPr="009C3160" w14:paraId="04D51928"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199DEC12" w14:textId="77777777" w:rsidR="00DA1AB7" w:rsidRPr="009C3160" w:rsidRDefault="00DA1AB7">
            <w:pPr>
              <w:pStyle w:val="Ingenafstand"/>
              <w:jc w:val="left"/>
              <w:rPr>
                <w:sz w:val="24"/>
                <w:szCs w:val="24"/>
              </w:rPr>
            </w:pPr>
            <w:r w:rsidRPr="009C3160">
              <w:rPr>
                <w:sz w:val="24"/>
                <w:szCs w:val="24"/>
              </w:rPr>
              <w:t>Common - very common (&gt;1/100)</w:t>
            </w:r>
          </w:p>
        </w:tc>
        <w:tc>
          <w:tcPr>
            <w:tcW w:w="2713" w:type="pct"/>
            <w:tcBorders>
              <w:top w:val="single" w:sz="4" w:space="0" w:color="auto"/>
              <w:left w:val="single" w:sz="4" w:space="0" w:color="auto"/>
              <w:bottom w:val="single" w:sz="4" w:space="0" w:color="auto"/>
              <w:right w:val="single" w:sz="4" w:space="0" w:color="auto"/>
            </w:tcBorders>
            <w:hideMark/>
          </w:tcPr>
          <w:p w14:paraId="5A763B7D" w14:textId="77777777" w:rsidR="00DA1AB7" w:rsidRPr="009C3160" w:rsidRDefault="00DA1AB7">
            <w:pPr>
              <w:pStyle w:val="Ingenafstand"/>
              <w:jc w:val="left"/>
              <w:rPr>
                <w:sz w:val="24"/>
                <w:szCs w:val="24"/>
              </w:rPr>
            </w:pPr>
            <w:r w:rsidRPr="009C3160">
              <w:rPr>
                <w:sz w:val="24"/>
                <w:szCs w:val="24"/>
              </w:rPr>
              <w:t>Heart failure, cardiac enlargement</w:t>
            </w:r>
          </w:p>
        </w:tc>
      </w:tr>
      <w:tr w:rsidR="00DA1AB7" w:rsidRPr="009C3160" w14:paraId="7FB58A9E" w14:textId="77777777" w:rsidTr="00DA1AB7">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E32D8D6" w14:textId="77777777" w:rsidR="00DA1AB7" w:rsidRPr="009C3160" w:rsidRDefault="00DA1AB7">
            <w:pPr>
              <w:pStyle w:val="Ingenafstand"/>
              <w:jc w:val="left"/>
              <w:rPr>
                <w:b/>
                <w:bCs/>
                <w:sz w:val="24"/>
                <w:szCs w:val="24"/>
              </w:rPr>
            </w:pPr>
            <w:r w:rsidRPr="009C3160">
              <w:rPr>
                <w:b/>
                <w:bCs/>
                <w:sz w:val="24"/>
                <w:szCs w:val="24"/>
              </w:rPr>
              <w:t>Vascular disorders</w:t>
            </w:r>
          </w:p>
        </w:tc>
      </w:tr>
      <w:tr w:rsidR="00DA1AB7" w:rsidRPr="009C3160" w14:paraId="50A5AF19"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7293B96B" w14:textId="77777777" w:rsidR="00DA1AB7" w:rsidRPr="009C3160" w:rsidRDefault="00DA1AB7">
            <w:pPr>
              <w:pStyle w:val="Ingenafstand"/>
              <w:jc w:val="left"/>
              <w:rPr>
                <w:sz w:val="24"/>
                <w:szCs w:val="24"/>
              </w:rPr>
            </w:pPr>
            <w:r w:rsidRPr="009C3160">
              <w:rPr>
                <w:sz w:val="24"/>
                <w:szCs w:val="24"/>
              </w:rPr>
              <w:t>Common - very common (&gt;1/100)</w:t>
            </w:r>
          </w:p>
        </w:tc>
        <w:tc>
          <w:tcPr>
            <w:tcW w:w="2713" w:type="pct"/>
            <w:tcBorders>
              <w:top w:val="single" w:sz="4" w:space="0" w:color="auto"/>
              <w:left w:val="single" w:sz="4" w:space="0" w:color="auto"/>
              <w:bottom w:val="single" w:sz="4" w:space="0" w:color="auto"/>
              <w:right w:val="single" w:sz="4" w:space="0" w:color="auto"/>
            </w:tcBorders>
            <w:hideMark/>
          </w:tcPr>
          <w:p w14:paraId="283D3EF9" w14:textId="77777777" w:rsidR="00DA1AB7" w:rsidRPr="009C3160" w:rsidRDefault="00DA1AB7">
            <w:pPr>
              <w:pStyle w:val="Ingenafstand"/>
              <w:jc w:val="left"/>
              <w:rPr>
                <w:sz w:val="24"/>
                <w:szCs w:val="24"/>
              </w:rPr>
            </w:pPr>
            <w:r w:rsidRPr="009C3160">
              <w:rPr>
                <w:sz w:val="24"/>
                <w:szCs w:val="24"/>
              </w:rPr>
              <w:t>Thrombosis</w:t>
            </w:r>
          </w:p>
        </w:tc>
      </w:tr>
      <w:tr w:rsidR="00DA1AB7" w:rsidRPr="009C3160" w14:paraId="050409EB"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7F3B2759" w14:textId="77777777" w:rsidR="00DA1AB7" w:rsidRPr="009C3160" w:rsidRDefault="00DA1AB7">
            <w:pPr>
              <w:pStyle w:val="Ingenafstand"/>
              <w:jc w:val="left"/>
              <w:rPr>
                <w:sz w:val="24"/>
                <w:szCs w:val="24"/>
              </w:rPr>
            </w:pPr>
            <w:r w:rsidRPr="009C3160">
              <w:rPr>
                <w:sz w:val="24"/>
                <w:szCs w:val="24"/>
              </w:rPr>
              <w:t>Uncommon (≥1/1,000 and &lt;1/100)</w:t>
            </w:r>
          </w:p>
        </w:tc>
        <w:tc>
          <w:tcPr>
            <w:tcW w:w="2713" w:type="pct"/>
            <w:tcBorders>
              <w:top w:val="single" w:sz="4" w:space="0" w:color="auto"/>
              <w:left w:val="single" w:sz="4" w:space="0" w:color="auto"/>
              <w:bottom w:val="single" w:sz="4" w:space="0" w:color="auto"/>
              <w:right w:val="single" w:sz="4" w:space="0" w:color="auto"/>
            </w:tcBorders>
            <w:hideMark/>
          </w:tcPr>
          <w:p w14:paraId="1B61764C" w14:textId="77777777" w:rsidR="00DA1AB7" w:rsidRPr="009C3160" w:rsidRDefault="00DA1AB7">
            <w:pPr>
              <w:pStyle w:val="Ingenafstand"/>
              <w:jc w:val="left"/>
              <w:rPr>
                <w:sz w:val="24"/>
                <w:szCs w:val="24"/>
              </w:rPr>
            </w:pPr>
            <w:r w:rsidRPr="009C3160">
              <w:rPr>
                <w:sz w:val="24"/>
                <w:szCs w:val="24"/>
              </w:rPr>
              <w:t>Hypertension</w:t>
            </w:r>
          </w:p>
        </w:tc>
      </w:tr>
      <w:tr w:rsidR="00DA1AB7" w:rsidRPr="009C3160" w14:paraId="3BC236C1" w14:textId="77777777" w:rsidTr="00DA1AB7">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6FD3AB7" w14:textId="77777777" w:rsidR="00DA1AB7" w:rsidRPr="009C3160" w:rsidRDefault="00DA1AB7">
            <w:pPr>
              <w:pStyle w:val="Ingenafstand"/>
              <w:jc w:val="left"/>
              <w:rPr>
                <w:b/>
                <w:bCs/>
                <w:sz w:val="24"/>
                <w:szCs w:val="24"/>
              </w:rPr>
            </w:pPr>
            <w:r w:rsidRPr="009C3160">
              <w:rPr>
                <w:b/>
                <w:bCs/>
                <w:sz w:val="24"/>
                <w:szCs w:val="24"/>
              </w:rPr>
              <w:t>Gastrointestinal disorders</w:t>
            </w:r>
          </w:p>
        </w:tc>
      </w:tr>
      <w:tr w:rsidR="00DA1AB7" w:rsidRPr="009C3160" w14:paraId="3402AA5D"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24BB4D67" w14:textId="77777777" w:rsidR="00DA1AB7" w:rsidRPr="009C3160" w:rsidRDefault="00DA1AB7">
            <w:pPr>
              <w:pStyle w:val="Ingenafstand"/>
              <w:jc w:val="left"/>
              <w:rPr>
                <w:sz w:val="24"/>
                <w:szCs w:val="24"/>
              </w:rPr>
            </w:pPr>
            <w:r w:rsidRPr="009C3160">
              <w:rPr>
                <w:sz w:val="24"/>
                <w:szCs w:val="24"/>
              </w:rPr>
              <w:t>Very rare (&lt;1/10,000)</w:t>
            </w:r>
          </w:p>
        </w:tc>
        <w:tc>
          <w:tcPr>
            <w:tcW w:w="2713" w:type="pct"/>
            <w:tcBorders>
              <w:top w:val="single" w:sz="4" w:space="0" w:color="auto"/>
              <w:left w:val="single" w:sz="4" w:space="0" w:color="auto"/>
              <w:bottom w:val="single" w:sz="4" w:space="0" w:color="auto"/>
              <w:right w:val="single" w:sz="4" w:space="0" w:color="auto"/>
            </w:tcBorders>
            <w:hideMark/>
          </w:tcPr>
          <w:p w14:paraId="4095203D" w14:textId="77777777" w:rsidR="00DA1AB7" w:rsidRPr="009C3160" w:rsidRDefault="00DA1AB7">
            <w:pPr>
              <w:pStyle w:val="Ingenafstand"/>
              <w:jc w:val="left"/>
              <w:rPr>
                <w:sz w:val="24"/>
                <w:szCs w:val="24"/>
              </w:rPr>
            </w:pPr>
            <w:r w:rsidRPr="009C3160">
              <w:rPr>
                <w:sz w:val="24"/>
                <w:szCs w:val="24"/>
              </w:rPr>
              <w:t xml:space="preserve">Diarrhoea </w:t>
            </w:r>
          </w:p>
        </w:tc>
      </w:tr>
      <w:tr w:rsidR="00DA1AB7" w:rsidRPr="009C3160" w14:paraId="3FDA030F"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654E8255" w14:textId="77777777" w:rsidR="00DA1AB7" w:rsidRPr="009C3160" w:rsidRDefault="00DA1AB7">
            <w:pPr>
              <w:pStyle w:val="Ingenafstand"/>
              <w:jc w:val="left"/>
              <w:rPr>
                <w:sz w:val="24"/>
                <w:szCs w:val="24"/>
              </w:rPr>
            </w:pPr>
            <w:r w:rsidRPr="009C3160">
              <w:rPr>
                <w:sz w:val="24"/>
                <w:szCs w:val="24"/>
              </w:rPr>
              <w:t>Frequency not known</w:t>
            </w:r>
          </w:p>
        </w:tc>
        <w:tc>
          <w:tcPr>
            <w:tcW w:w="2713" w:type="pct"/>
            <w:tcBorders>
              <w:top w:val="single" w:sz="4" w:space="0" w:color="auto"/>
              <w:left w:val="single" w:sz="4" w:space="0" w:color="auto"/>
              <w:bottom w:val="single" w:sz="4" w:space="0" w:color="auto"/>
              <w:right w:val="single" w:sz="4" w:space="0" w:color="auto"/>
            </w:tcBorders>
            <w:hideMark/>
          </w:tcPr>
          <w:p w14:paraId="0FEADAD6" w14:textId="77777777" w:rsidR="00DA1AB7" w:rsidRPr="009C3160" w:rsidRDefault="00DA1AB7">
            <w:pPr>
              <w:pStyle w:val="Ingenafstand"/>
              <w:jc w:val="left"/>
              <w:rPr>
                <w:sz w:val="24"/>
                <w:szCs w:val="24"/>
              </w:rPr>
            </w:pPr>
            <w:r w:rsidRPr="009C3160">
              <w:rPr>
                <w:sz w:val="24"/>
                <w:szCs w:val="24"/>
              </w:rPr>
              <w:t>Dyspepsia/ulcers*</w:t>
            </w:r>
          </w:p>
        </w:tc>
      </w:tr>
      <w:tr w:rsidR="00DA1AB7" w:rsidRPr="00813652" w14:paraId="7DB95A90" w14:textId="77777777" w:rsidTr="00DA1AB7">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9B41C95" w14:textId="77777777" w:rsidR="00DA1AB7" w:rsidRPr="009C3160" w:rsidRDefault="00DA1AB7">
            <w:pPr>
              <w:pStyle w:val="Ingenafstand"/>
              <w:jc w:val="left"/>
              <w:rPr>
                <w:b/>
                <w:bCs/>
                <w:sz w:val="24"/>
                <w:szCs w:val="24"/>
              </w:rPr>
            </w:pPr>
            <w:r w:rsidRPr="009C3160">
              <w:rPr>
                <w:b/>
                <w:bCs/>
                <w:sz w:val="24"/>
                <w:szCs w:val="24"/>
              </w:rPr>
              <w:t>Skin and subcutaneous tissue disorders</w:t>
            </w:r>
          </w:p>
        </w:tc>
      </w:tr>
      <w:tr w:rsidR="00DA1AB7" w:rsidRPr="00813652" w14:paraId="7AE5FECE"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4AD44FBB" w14:textId="77777777" w:rsidR="00DA1AB7" w:rsidRPr="009C3160" w:rsidRDefault="00DA1AB7">
            <w:pPr>
              <w:pStyle w:val="Ingenafstand"/>
              <w:jc w:val="left"/>
              <w:rPr>
                <w:sz w:val="24"/>
                <w:szCs w:val="24"/>
              </w:rPr>
            </w:pPr>
            <w:r w:rsidRPr="009C3160">
              <w:rPr>
                <w:sz w:val="24"/>
                <w:szCs w:val="24"/>
              </w:rPr>
              <w:t>Frequency not known</w:t>
            </w:r>
          </w:p>
        </w:tc>
        <w:tc>
          <w:tcPr>
            <w:tcW w:w="2713" w:type="pct"/>
            <w:tcBorders>
              <w:top w:val="single" w:sz="4" w:space="0" w:color="auto"/>
              <w:left w:val="single" w:sz="4" w:space="0" w:color="auto"/>
              <w:bottom w:val="single" w:sz="4" w:space="0" w:color="auto"/>
              <w:right w:val="single" w:sz="4" w:space="0" w:color="auto"/>
            </w:tcBorders>
            <w:hideMark/>
          </w:tcPr>
          <w:p w14:paraId="4E0397DE" w14:textId="77777777" w:rsidR="00DA1AB7" w:rsidRPr="009C3160" w:rsidRDefault="00DA1AB7">
            <w:pPr>
              <w:pStyle w:val="Ingenafstand"/>
              <w:jc w:val="left"/>
              <w:rPr>
                <w:sz w:val="24"/>
                <w:szCs w:val="24"/>
              </w:rPr>
            </w:pPr>
            <w:r w:rsidRPr="009C3160">
              <w:rPr>
                <w:sz w:val="24"/>
                <w:szCs w:val="24"/>
              </w:rPr>
              <w:t>Skin atrophy, purpura*, rash*, petechiae*, urticaria*</w:t>
            </w:r>
          </w:p>
        </w:tc>
      </w:tr>
      <w:tr w:rsidR="00DA1AB7" w:rsidRPr="00813652" w14:paraId="48611755" w14:textId="77777777" w:rsidTr="00DA1AB7">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46D18E6" w14:textId="77777777" w:rsidR="00DA1AB7" w:rsidRPr="009C3160" w:rsidRDefault="00DA1AB7">
            <w:pPr>
              <w:pStyle w:val="Ingenafstand"/>
              <w:jc w:val="left"/>
              <w:rPr>
                <w:b/>
                <w:bCs/>
                <w:sz w:val="24"/>
                <w:szCs w:val="24"/>
              </w:rPr>
            </w:pPr>
            <w:r w:rsidRPr="009C3160">
              <w:rPr>
                <w:b/>
                <w:bCs/>
                <w:sz w:val="24"/>
                <w:szCs w:val="24"/>
              </w:rPr>
              <w:t>Musculoskeletal and connective tissue disorders</w:t>
            </w:r>
          </w:p>
        </w:tc>
      </w:tr>
      <w:tr w:rsidR="00DA1AB7" w:rsidRPr="009C3160" w14:paraId="6F1A9849"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4FC8E14F" w14:textId="77777777" w:rsidR="00DA1AB7" w:rsidRPr="009C3160" w:rsidRDefault="00DA1AB7">
            <w:pPr>
              <w:pStyle w:val="Ingenafstand"/>
              <w:jc w:val="left"/>
              <w:rPr>
                <w:sz w:val="24"/>
                <w:szCs w:val="24"/>
              </w:rPr>
            </w:pPr>
            <w:r w:rsidRPr="009C3160">
              <w:rPr>
                <w:sz w:val="24"/>
                <w:szCs w:val="24"/>
              </w:rPr>
              <w:t>Common - very common (&gt;1/100)</w:t>
            </w:r>
          </w:p>
        </w:tc>
        <w:tc>
          <w:tcPr>
            <w:tcW w:w="2713" w:type="pct"/>
            <w:tcBorders>
              <w:top w:val="single" w:sz="4" w:space="0" w:color="auto"/>
              <w:left w:val="single" w:sz="4" w:space="0" w:color="auto"/>
              <w:bottom w:val="single" w:sz="4" w:space="0" w:color="auto"/>
              <w:right w:val="single" w:sz="4" w:space="0" w:color="auto"/>
            </w:tcBorders>
            <w:hideMark/>
          </w:tcPr>
          <w:p w14:paraId="68786DD6" w14:textId="77777777" w:rsidR="00DA1AB7" w:rsidRPr="009C3160" w:rsidRDefault="00DA1AB7">
            <w:pPr>
              <w:pStyle w:val="Ingenafstand"/>
              <w:jc w:val="left"/>
              <w:rPr>
                <w:sz w:val="24"/>
                <w:szCs w:val="24"/>
              </w:rPr>
            </w:pPr>
            <w:r w:rsidRPr="009C3160">
              <w:rPr>
                <w:sz w:val="24"/>
                <w:szCs w:val="24"/>
              </w:rPr>
              <w:t xml:space="preserve">Weak muscles </w:t>
            </w:r>
          </w:p>
        </w:tc>
      </w:tr>
      <w:tr w:rsidR="00DA1AB7" w:rsidRPr="009C3160" w14:paraId="5F7E7FB5"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6A5117C9" w14:textId="77777777" w:rsidR="00DA1AB7" w:rsidRPr="009C3160" w:rsidRDefault="00DA1AB7">
            <w:pPr>
              <w:pStyle w:val="Ingenafstand"/>
              <w:jc w:val="left"/>
              <w:rPr>
                <w:sz w:val="24"/>
                <w:szCs w:val="24"/>
              </w:rPr>
            </w:pPr>
            <w:r w:rsidRPr="009C3160">
              <w:rPr>
                <w:sz w:val="24"/>
                <w:szCs w:val="24"/>
              </w:rPr>
              <w:t>Uncommon (≥1/1,000 to &lt;1/100)</w:t>
            </w:r>
          </w:p>
        </w:tc>
        <w:tc>
          <w:tcPr>
            <w:tcW w:w="2713" w:type="pct"/>
            <w:tcBorders>
              <w:top w:val="single" w:sz="4" w:space="0" w:color="auto"/>
              <w:left w:val="single" w:sz="4" w:space="0" w:color="auto"/>
              <w:bottom w:val="single" w:sz="4" w:space="0" w:color="auto"/>
              <w:right w:val="single" w:sz="4" w:space="0" w:color="auto"/>
            </w:tcBorders>
            <w:hideMark/>
          </w:tcPr>
          <w:p w14:paraId="440A702E" w14:textId="77777777" w:rsidR="00DA1AB7" w:rsidRPr="009C3160" w:rsidRDefault="00DA1AB7">
            <w:pPr>
              <w:pStyle w:val="Ingenafstand"/>
              <w:jc w:val="left"/>
              <w:rPr>
                <w:sz w:val="24"/>
                <w:szCs w:val="24"/>
              </w:rPr>
            </w:pPr>
            <w:r w:rsidRPr="009C3160">
              <w:rPr>
                <w:sz w:val="24"/>
                <w:szCs w:val="24"/>
              </w:rPr>
              <w:t>Muscle atrophy</w:t>
            </w:r>
          </w:p>
        </w:tc>
      </w:tr>
      <w:tr w:rsidR="00DA1AB7" w:rsidRPr="009C3160" w14:paraId="277E4ACA"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12F62B48" w14:textId="77777777" w:rsidR="00DA1AB7" w:rsidRPr="009C3160" w:rsidRDefault="00DA1AB7">
            <w:pPr>
              <w:pStyle w:val="Ingenafstand"/>
              <w:jc w:val="left"/>
              <w:rPr>
                <w:sz w:val="24"/>
                <w:szCs w:val="24"/>
              </w:rPr>
            </w:pPr>
            <w:r w:rsidRPr="009C3160">
              <w:rPr>
                <w:sz w:val="24"/>
                <w:szCs w:val="24"/>
              </w:rPr>
              <w:t>Frequency not known</w:t>
            </w:r>
          </w:p>
        </w:tc>
        <w:tc>
          <w:tcPr>
            <w:tcW w:w="2713" w:type="pct"/>
            <w:tcBorders>
              <w:top w:val="single" w:sz="4" w:space="0" w:color="auto"/>
              <w:left w:val="single" w:sz="4" w:space="0" w:color="auto"/>
              <w:bottom w:val="single" w:sz="4" w:space="0" w:color="auto"/>
              <w:right w:val="single" w:sz="4" w:space="0" w:color="auto"/>
            </w:tcBorders>
            <w:hideMark/>
          </w:tcPr>
          <w:p w14:paraId="08E72B8C" w14:textId="77777777" w:rsidR="00DA1AB7" w:rsidRPr="009C3160" w:rsidRDefault="00DA1AB7">
            <w:pPr>
              <w:pStyle w:val="Ingenafstand"/>
              <w:jc w:val="left"/>
              <w:rPr>
                <w:sz w:val="24"/>
                <w:szCs w:val="24"/>
              </w:rPr>
            </w:pPr>
            <w:r w:rsidRPr="009C3160">
              <w:rPr>
                <w:sz w:val="24"/>
                <w:szCs w:val="24"/>
              </w:rPr>
              <w:t xml:space="preserve">Osteoporosis </w:t>
            </w:r>
          </w:p>
        </w:tc>
      </w:tr>
      <w:tr w:rsidR="00DA1AB7" w:rsidRPr="00813652" w14:paraId="52E7B31D" w14:textId="77777777" w:rsidTr="00DA1AB7">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307F250" w14:textId="77777777" w:rsidR="00DA1AB7" w:rsidRPr="009C3160" w:rsidRDefault="00DA1AB7">
            <w:pPr>
              <w:pStyle w:val="Ingenafstand"/>
              <w:jc w:val="left"/>
              <w:rPr>
                <w:b/>
                <w:bCs/>
                <w:sz w:val="24"/>
                <w:szCs w:val="24"/>
              </w:rPr>
            </w:pPr>
            <w:r w:rsidRPr="009C3160">
              <w:rPr>
                <w:b/>
                <w:bCs/>
                <w:sz w:val="24"/>
                <w:szCs w:val="24"/>
              </w:rPr>
              <w:t>Reproductive system and breast disorders</w:t>
            </w:r>
          </w:p>
        </w:tc>
      </w:tr>
      <w:tr w:rsidR="00DA1AB7" w:rsidRPr="009C3160" w14:paraId="76F3D2CD"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1DCF4763" w14:textId="77777777" w:rsidR="00DA1AB7" w:rsidRPr="009C3160" w:rsidRDefault="00DA1AB7">
            <w:pPr>
              <w:pStyle w:val="Ingenafstand"/>
              <w:jc w:val="left"/>
              <w:rPr>
                <w:sz w:val="24"/>
                <w:szCs w:val="24"/>
              </w:rPr>
            </w:pPr>
            <w:r w:rsidRPr="009C3160">
              <w:rPr>
                <w:sz w:val="24"/>
                <w:szCs w:val="24"/>
              </w:rPr>
              <w:t>Frequency not known</w:t>
            </w:r>
          </w:p>
        </w:tc>
        <w:tc>
          <w:tcPr>
            <w:tcW w:w="2713" w:type="pct"/>
            <w:tcBorders>
              <w:top w:val="single" w:sz="4" w:space="0" w:color="auto"/>
              <w:left w:val="single" w:sz="4" w:space="0" w:color="auto"/>
              <w:bottom w:val="single" w:sz="4" w:space="0" w:color="auto"/>
              <w:right w:val="single" w:sz="4" w:space="0" w:color="auto"/>
            </w:tcBorders>
            <w:hideMark/>
          </w:tcPr>
          <w:p w14:paraId="33F2715D" w14:textId="77777777" w:rsidR="00DA1AB7" w:rsidRPr="009C3160" w:rsidRDefault="00DA1AB7">
            <w:pPr>
              <w:pStyle w:val="Ingenafstand"/>
              <w:jc w:val="left"/>
              <w:rPr>
                <w:sz w:val="24"/>
                <w:szCs w:val="24"/>
              </w:rPr>
            </w:pPr>
            <w:r w:rsidRPr="009C3160">
              <w:rPr>
                <w:sz w:val="24"/>
                <w:szCs w:val="24"/>
              </w:rPr>
              <w:t>Menstruation disorders*</w:t>
            </w:r>
          </w:p>
        </w:tc>
      </w:tr>
      <w:tr w:rsidR="00DA1AB7" w:rsidRPr="00813652" w14:paraId="0A151827" w14:textId="77777777" w:rsidTr="00DA1AB7">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2EAF066" w14:textId="77777777" w:rsidR="00DA1AB7" w:rsidRPr="009C3160" w:rsidRDefault="00DA1AB7">
            <w:pPr>
              <w:pStyle w:val="Ingenafstand"/>
              <w:jc w:val="left"/>
              <w:rPr>
                <w:b/>
                <w:bCs/>
                <w:sz w:val="24"/>
                <w:szCs w:val="24"/>
              </w:rPr>
            </w:pPr>
            <w:r w:rsidRPr="009C3160">
              <w:rPr>
                <w:b/>
                <w:bCs/>
                <w:sz w:val="24"/>
                <w:szCs w:val="24"/>
              </w:rPr>
              <w:t>General disorders and administration site conditions</w:t>
            </w:r>
          </w:p>
        </w:tc>
      </w:tr>
      <w:tr w:rsidR="00DA1AB7" w:rsidRPr="009C3160" w14:paraId="29D63F64"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664C5241" w14:textId="77777777" w:rsidR="00DA1AB7" w:rsidRPr="009C3160" w:rsidRDefault="00DA1AB7">
            <w:pPr>
              <w:pStyle w:val="Ingenafstand"/>
              <w:jc w:val="left"/>
              <w:rPr>
                <w:sz w:val="24"/>
                <w:szCs w:val="24"/>
              </w:rPr>
            </w:pPr>
            <w:r w:rsidRPr="009C3160">
              <w:rPr>
                <w:sz w:val="24"/>
                <w:szCs w:val="24"/>
              </w:rPr>
              <w:t>Common - very common (&gt;1/100)</w:t>
            </w:r>
          </w:p>
        </w:tc>
        <w:tc>
          <w:tcPr>
            <w:tcW w:w="2713" w:type="pct"/>
            <w:tcBorders>
              <w:top w:val="single" w:sz="4" w:space="0" w:color="auto"/>
              <w:left w:val="single" w:sz="4" w:space="0" w:color="auto"/>
              <w:bottom w:val="single" w:sz="4" w:space="0" w:color="auto"/>
              <w:right w:val="single" w:sz="4" w:space="0" w:color="auto"/>
            </w:tcBorders>
            <w:hideMark/>
          </w:tcPr>
          <w:p w14:paraId="18FC8064" w14:textId="77777777" w:rsidR="00DA1AB7" w:rsidRPr="009C3160" w:rsidRDefault="00DA1AB7">
            <w:pPr>
              <w:pStyle w:val="Ingenafstand"/>
              <w:jc w:val="left"/>
              <w:rPr>
                <w:sz w:val="24"/>
                <w:szCs w:val="24"/>
              </w:rPr>
            </w:pPr>
            <w:r w:rsidRPr="009C3160">
              <w:rPr>
                <w:sz w:val="24"/>
                <w:szCs w:val="24"/>
              </w:rPr>
              <w:t>Oedema</w:t>
            </w:r>
          </w:p>
        </w:tc>
      </w:tr>
      <w:tr w:rsidR="00DA1AB7" w:rsidRPr="009C3160" w14:paraId="398044CD"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1B4AA89C" w14:textId="77777777" w:rsidR="00DA1AB7" w:rsidRPr="009C3160" w:rsidRDefault="00DA1AB7">
            <w:pPr>
              <w:pStyle w:val="Ingenafstand"/>
              <w:jc w:val="left"/>
              <w:rPr>
                <w:sz w:val="24"/>
                <w:szCs w:val="24"/>
              </w:rPr>
            </w:pPr>
            <w:r w:rsidRPr="009C3160">
              <w:rPr>
                <w:sz w:val="24"/>
                <w:szCs w:val="24"/>
              </w:rPr>
              <w:t>Frequency not known</w:t>
            </w:r>
          </w:p>
        </w:tc>
        <w:tc>
          <w:tcPr>
            <w:tcW w:w="2713" w:type="pct"/>
            <w:tcBorders>
              <w:top w:val="single" w:sz="4" w:space="0" w:color="auto"/>
              <w:left w:val="single" w:sz="4" w:space="0" w:color="auto"/>
              <w:bottom w:val="single" w:sz="4" w:space="0" w:color="auto"/>
              <w:right w:val="single" w:sz="4" w:space="0" w:color="auto"/>
            </w:tcBorders>
            <w:hideMark/>
          </w:tcPr>
          <w:p w14:paraId="1A3334E0" w14:textId="77777777" w:rsidR="00DA1AB7" w:rsidRPr="009C3160" w:rsidRDefault="00DA1AB7">
            <w:pPr>
              <w:pStyle w:val="Ingenafstand"/>
              <w:jc w:val="left"/>
              <w:rPr>
                <w:sz w:val="24"/>
                <w:szCs w:val="24"/>
              </w:rPr>
            </w:pPr>
            <w:r w:rsidRPr="009C3160">
              <w:rPr>
                <w:sz w:val="24"/>
                <w:szCs w:val="24"/>
              </w:rPr>
              <w:t>Impaired wound healing*</w:t>
            </w:r>
          </w:p>
        </w:tc>
      </w:tr>
      <w:tr w:rsidR="00DA1AB7" w:rsidRPr="009C3160" w14:paraId="02DBDB42" w14:textId="77777777" w:rsidTr="00DA1AB7">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8DC34A2" w14:textId="77777777" w:rsidR="00DA1AB7" w:rsidRPr="009C3160" w:rsidRDefault="00DA1AB7">
            <w:pPr>
              <w:pStyle w:val="Ingenafstand"/>
              <w:jc w:val="left"/>
              <w:rPr>
                <w:b/>
                <w:bCs/>
                <w:sz w:val="24"/>
                <w:szCs w:val="24"/>
              </w:rPr>
            </w:pPr>
            <w:r w:rsidRPr="009C3160">
              <w:rPr>
                <w:b/>
                <w:bCs/>
                <w:sz w:val="24"/>
                <w:szCs w:val="24"/>
              </w:rPr>
              <w:t>Investigations</w:t>
            </w:r>
          </w:p>
        </w:tc>
      </w:tr>
      <w:tr w:rsidR="00DA1AB7" w:rsidRPr="009C3160" w14:paraId="522D71EE"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4777337D" w14:textId="77777777" w:rsidR="00DA1AB7" w:rsidRPr="009C3160" w:rsidRDefault="00DA1AB7">
            <w:pPr>
              <w:pStyle w:val="Ingenafstand"/>
              <w:jc w:val="left"/>
              <w:rPr>
                <w:sz w:val="24"/>
                <w:szCs w:val="24"/>
              </w:rPr>
            </w:pPr>
            <w:r w:rsidRPr="009C3160">
              <w:rPr>
                <w:sz w:val="24"/>
                <w:szCs w:val="24"/>
              </w:rPr>
              <w:t xml:space="preserve">Common - very common (&gt;1/100) </w:t>
            </w:r>
          </w:p>
        </w:tc>
        <w:tc>
          <w:tcPr>
            <w:tcW w:w="2713" w:type="pct"/>
            <w:tcBorders>
              <w:top w:val="single" w:sz="4" w:space="0" w:color="auto"/>
              <w:left w:val="single" w:sz="4" w:space="0" w:color="auto"/>
              <w:bottom w:val="single" w:sz="4" w:space="0" w:color="auto"/>
              <w:right w:val="single" w:sz="4" w:space="0" w:color="auto"/>
            </w:tcBorders>
            <w:hideMark/>
          </w:tcPr>
          <w:p w14:paraId="42FF2B50" w14:textId="77777777" w:rsidR="00DA1AB7" w:rsidRPr="009C3160" w:rsidRDefault="00DA1AB7">
            <w:pPr>
              <w:pStyle w:val="Ingenafstand"/>
              <w:jc w:val="left"/>
              <w:rPr>
                <w:sz w:val="24"/>
                <w:szCs w:val="24"/>
              </w:rPr>
            </w:pPr>
            <w:r w:rsidRPr="009C3160">
              <w:rPr>
                <w:sz w:val="24"/>
                <w:szCs w:val="24"/>
              </w:rPr>
              <w:t>Hypokalaemia</w:t>
            </w:r>
          </w:p>
        </w:tc>
      </w:tr>
      <w:tr w:rsidR="00DA1AB7" w:rsidRPr="009C3160" w14:paraId="47C5665D"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34789772" w14:textId="77777777" w:rsidR="00DA1AB7" w:rsidRPr="009C3160" w:rsidRDefault="00DA1AB7">
            <w:pPr>
              <w:pStyle w:val="Ingenafstand"/>
              <w:jc w:val="left"/>
              <w:rPr>
                <w:sz w:val="24"/>
                <w:szCs w:val="24"/>
              </w:rPr>
            </w:pPr>
            <w:r w:rsidRPr="009C3160">
              <w:rPr>
                <w:sz w:val="24"/>
                <w:szCs w:val="24"/>
              </w:rPr>
              <w:t>Uncommon (≥1/1,000 and &lt;1/100)</w:t>
            </w:r>
          </w:p>
        </w:tc>
        <w:tc>
          <w:tcPr>
            <w:tcW w:w="2713" w:type="pct"/>
            <w:tcBorders>
              <w:top w:val="single" w:sz="4" w:space="0" w:color="auto"/>
              <w:left w:val="single" w:sz="4" w:space="0" w:color="auto"/>
              <w:bottom w:val="single" w:sz="4" w:space="0" w:color="auto"/>
              <w:right w:val="single" w:sz="4" w:space="0" w:color="auto"/>
            </w:tcBorders>
            <w:hideMark/>
          </w:tcPr>
          <w:p w14:paraId="1156BE0B" w14:textId="77777777" w:rsidR="00DA1AB7" w:rsidRPr="009C3160" w:rsidRDefault="00DA1AB7">
            <w:pPr>
              <w:pStyle w:val="Ingenafstand"/>
              <w:jc w:val="left"/>
              <w:rPr>
                <w:sz w:val="24"/>
                <w:szCs w:val="24"/>
              </w:rPr>
            </w:pPr>
            <w:r w:rsidRPr="009C3160">
              <w:rPr>
                <w:sz w:val="24"/>
                <w:szCs w:val="24"/>
              </w:rPr>
              <w:t xml:space="preserve">Negative albumin balance </w:t>
            </w:r>
          </w:p>
        </w:tc>
      </w:tr>
      <w:tr w:rsidR="00DA1AB7" w:rsidRPr="009C3160" w14:paraId="7BC673B1" w14:textId="77777777" w:rsidTr="00DA1AB7">
        <w:tc>
          <w:tcPr>
            <w:tcW w:w="2287" w:type="pct"/>
            <w:tcBorders>
              <w:top w:val="single" w:sz="4" w:space="0" w:color="auto"/>
              <w:left w:val="single" w:sz="4" w:space="0" w:color="auto"/>
              <w:bottom w:val="single" w:sz="4" w:space="0" w:color="auto"/>
              <w:right w:val="single" w:sz="4" w:space="0" w:color="auto"/>
            </w:tcBorders>
            <w:hideMark/>
          </w:tcPr>
          <w:p w14:paraId="7AF4EABA" w14:textId="77777777" w:rsidR="00DA1AB7" w:rsidRPr="009C3160" w:rsidRDefault="00DA1AB7">
            <w:pPr>
              <w:pStyle w:val="Ingenafstand"/>
              <w:jc w:val="left"/>
              <w:rPr>
                <w:sz w:val="24"/>
                <w:szCs w:val="24"/>
              </w:rPr>
            </w:pPr>
            <w:r w:rsidRPr="009C3160">
              <w:rPr>
                <w:sz w:val="24"/>
                <w:szCs w:val="24"/>
              </w:rPr>
              <w:t>Frequency not known</w:t>
            </w:r>
          </w:p>
        </w:tc>
        <w:tc>
          <w:tcPr>
            <w:tcW w:w="2713" w:type="pct"/>
            <w:tcBorders>
              <w:top w:val="single" w:sz="4" w:space="0" w:color="auto"/>
              <w:left w:val="single" w:sz="4" w:space="0" w:color="auto"/>
              <w:bottom w:val="single" w:sz="4" w:space="0" w:color="auto"/>
              <w:right w:val="single" w:sz="4" w:space="0" w:color="auto"/>
            </w:tcBorders>
            <w:hideMark/>
          </w:tcPr>
          <w:p w14:paraId="20DDE5D2" w14:textId="77777777" w:rsidR="00DA1AB7" w:rsidRPr="009C3160" w:rsidRDefault="00DA1AB7">
            <w:pPr>
              <w:pStyle w:val="Ingenafstand"/>
              <w:jc w:val="left"/>
              <w:rPr>
                <w:sz w:val="24"/>
                <w:szCs w:val="24"/>
              </w:rPr>
            </w:pPr>
            <w:r w:rsidRPr="009C3160">
              <w:rPr>
                <w:sz w:val="24"/>
                <w:szCs w:val="24"/>
              </w:rPr>
              <w:t>Hypernatraemia, hypocalcaemia</w:t>
            </w:r>
          </w:p>
        </w:tc>
      </w:tr>
    </w:tbl>
    <w:bookmarkEnd w:id="6"/>
    <w:p w14:paraId="0751354E" w14:textId="1EF94271" w:rsidR="00DA1AB7" w:rsidRPr="009C3160" w:rsidRDefault="00DA1AB7" w:rsidP="005B4E01">
      <w:pPr>
        <w:ind w:left="284" w:hanging="284"/>
        <w:rPr>
          <w:color w:val="000000"/>
          <w:sz w:val="24"/>
          <w:szCs w:val="24"/>
          <w:lang w:val="en-GB" w:eastAsia="el-GR"/>
        </w:rPr>
      </w:pPr>
      <w:r w:rsidRPr="009C3160">
        <w:rPr>
          <w:sz w:val="24"/>
          <w:szCs w:val="24"/>
          <w:lang w:val="en-US"/>
        </w:rPr>
        <w:lastRenderedPageBreak/>
        <w:t>*</w:t>
      </w:r>
      <w:r w:rsidR="005B4E01">
        <w:rPr>
          <w:sz w:val="24"/>
          <w:szCs w:val="24"/>
          <w:lang w:val="en-US"/>
        </w:rPr>
        <w:tab/>
      </w:r>
      <w:r w:rsidRPr="009C3160">
        <w:rPr>
          <w:sz w:val="24"/>
          <w:szCs w:val="24"/>
          <w:lang w:val="en-US"/>
        </w:rPr>
        <w:t>Adverse effects observed after long-term treatment with fludrocortisone.</w:t>
      </w:r>
    </w:p>
    <w:p w14:paraId="50503438" w14:textId="77777777" w:rsidR="00DA1AB7" w:rsidRPr="009C3160" w:rsidRDefault="00DA1AB7" w:rsidP="00DA1AB7">
      <w:pPr>
        <w:ind w:left="851"/>
        <w:rPr>
          <w:sz w:val="24"/>
          <w:szCs w:val="24"/>
          <w:u w:val="single"/>
          <w:lang w:val="en-US"/>
        </w:rPr>
      </w:pPr>
    </w:p>
    <w:p w14:paraId="63D79BEA" w14:textId="77777777" w:rsidR="00DA1AB7" w:rsidRPr="009C3160" w:rsidRDefault="00DA1AB7" w:rsidP="00DA1AB7">
      <w:pPr>
        <w:ind w:left="851"/>
        <w:rPr>
          <w:sz w:val="24"/>
          <w:szCs w:val="24"/>
          <w:u w:val="single"/>
          <w:lang w:val="en-GB"/>
        </w:rPr>
      </w:pPr>
      <w:r w:rsidRPr="009C3160">
        <w:rPr>
          <w:sz w:val="24"/>
          <w:szCs w:val="24"/>
          <w:u w:val="single"/>
          <w:lang w:val="en-GB"/>
        </w:rPr>
        <w:t>Reporting of suspected adverse reactions</w:t>
      </w:r>
    </w:p>
    <w:p w14:paraId="61855A5D" w14:textId="77777777" w:rsidR="00DA1AB7" w:rsidRPr="009C3160" w:rsidRDefault="00DA1AB7" w:rsidP="00DA1AB7">
      <w:pPr>
        <w:ind w:left="851"/>
        <w:rPr>
          <w:sz w:val="24"/>
          <w:szCs w:val="24"/>
          <w:lang w:val="en-GB"/>
        </w:rPr>
      </w:pPr>
      <w:r w:rsidRPr="009C3160">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53E89360" w14:textId="77777777" w:rsidR="00DA1AB7" w:rsidRPr="009C3160" w:rsidRDefault="00DA1AB7" w:rsidP="00DA1AB7">
      <w:pPr>
        <w:ind w:left="851"/>
        <w:rPr>
          <w:sz w:val="24"/>
          <w:szCs w:val="24"/>
          <w:lang w:val="en-GB"/>
        </w:rPr>
      </w:pPr>
    </w:p>
    <w:p w14:paraId="1C6AB1CE" w14:textId="77777777" w:rsidR="00DA1AB7" w:rsidRPr="009C3160" w:rsidRDefault="00DA1AB7" w:rsidP="00DA1AB7">
      <w:pPr>
        <w:ind w:left="851"/>
        <w:rPr>
          <w:sz w:val="24"/>
          <w:szCs w:val="24"/>
        </w:rPr>
      </w:pPr>
      <w:r w:rsidRPr="009C3160">
        <w:rPr>
          <w:sz w:val="24"/>
          <w:szCs w:val="24"/>
        </w:rPr>
        <w:t>Lægemiddelstyrelsen</w:t>
      </w:r>
    </w:p>
    <w:p w14:paraId="4433DCD7" w14:textId="77777777" w:rsidR="00DA1AB7" w:rsidRPr="009C3160" w:rsidRDefault="00DA1AB7" w:rsidP="00DA1AB7">
      <w:pPr>
        <w:ind w:left="851"/>
        <w:rPr>
          <w:sz w:val="24"/>
          <w:szCs w:val="24"/>
        </w:rPr>
      </w:pPr>
      <w:r w:rsidRPr="009C3160">
        <w:rPr>
          <w:sz w:val="24"/>
          <w:szCs w:val="24"/>
        </w:rPr>
        <w:t>Axel Heides Gade 1</w:t>
      </w:r>
    </w:p>
    <w:p w14:paraId="14ABF601" w14:textId="77777777" w:rsidR="00DA1AB7" w:rsidRPr="009C3160" w:rsidRDefault="00DA1AB7" w:rsidP="00DA1AB7">
      <w:pPr>
        <w:ind w:left="851"/>
        <w:rPr>
          <w:sz w:val="24"/>
          <w:szCs w:val="24"/>
        </w:rPr>
      </w:pPr>
      <w:r w:rsidRPr="009C3160">
        <w:rPr>
          <w:sz w:val="24"/>
          <w:szCs w:val="24"/>
        </w:rPr>
        <w:t>DK-2300 København S</w:t>
      </w:r>
    </w:p>
    <w:p w14:paraId="24094C4C" w14:textId="77777777" w:rsidR="00DA1AB7" w:rsidRPr="00411093" w:rsidRDefault="00DA1AB7" w:rsidP="00DA1AB7">
      <w:pPr>
        <w:ind w:left="851"/>
        <w:rPr>
          <w:sz w:val="24"/>
          <w:szCs w:val="24"/>
          <w:lang w:val="en-US"/>
        </w:rPr>
      </w:pPr>
      <w:r w:rsidRPr="00411093">
        <w:rPr>
          <w:sz w:val="24"/>
          <w:szCs w:val="24"/>
          <w:lang w:val="en-US"/>
        </w:rPr>
        <w:t>Website: www.meldenbivirkning.dk</w:t>
      </w:r>
    </w:p>
    <w:p w14:paraId="1460A699" w14:textId="77777777" w:rsidR="007C5D2A" w:rsidRPr="009C3160" w:rsidRDefault="007C5D2A" w:rsidP="007A4CC6">
      <w:pPr>
        <w:tabs>
          <w:tab w:val="left" w:pos="851"/>
        </w:tabs>
        <w:ind w:left="851"/>
        <w:rPr>
          <w:sz w:val="24"/>
          <w:szCs w:val="24"/>
          <w:lang w:val="en-GB"/>
        </w:rPr>
      </w:pPr>
    </w:p>
    <w:p w14:paraId="5AE3ED2F" w14:textId="77777777" w:rsidR="007C5D2A" w:rsidRPr="009C3160" w:rsidRDefault="007C5D2A" w:rsidP="007C5D2A">
      <w:pPr>
        <w:tabs>
          <w:tab w:val="left" w:pos="851"/>
        </w:tabs>
        <w:ind w:left="851" w:hanging="851"/>
        <w:rPr>
          <w:b/>
          <w:sz w:val="24"/>
          <w:szCs w:val="24"/>
          <w:lang w:val="en-GB"/>
        </w:rPr>
      </w:pPr>
      <w:r w:rsidRPr="009C3160">
        <w:rPr>
          <w:b/>
          <w:sz w:val="24"/>
          <w:szCs w:val="24"/>
          <w:lang w:val="en-GB"/>
        </w:rPr>
        <w:t>4.9</w:t>
      </w:r>
      <w:r w:rsidRPr="009C3160">
        <w:rPr>
          <w:b/>
          <w:sz w:val="24"/>
          <w:szCs w:val="24"/>
          <w:lang w:val="en-GB"/>
        </w:rPr>
        <w:tab/>
        <w:t>Overdose</w:t>
      </w:r>
    </w:p>
    <w:p w14:paraId="4E0EA021" w14:textId="77777777" w:rsidR="005B4E01" w:rsidRDefault="00DA1AB7" w:rsidP="00DA1AB7">
      <w:pPr>
        <w:ind w:left="851"/>
        <w:rPr>
          <w:sz w:val="24"/>
          <w:szCs w:val="24"/>
          <w:lang w:val="en-US"/>
        </w:rPr>
      </w:pPr>
      <w:r w:rsidRPr="009C3160">
        <w:rPr>
          <w:sz w:val="24"/>
          <w:szCs w:val="24"/>
          <w:lang w:val="en-US"/>
        </w:rPr>
        <w:t>Overdose has been reported.</w:t>
      </w:r>
    </w:p>
    <w:p w14:paraId="0C6C1E27" w14:textId="77777777" w:rsidR="005B4E01" w:rsidRDefault="005B4E01" w:rsidP="00DA1AB7">
      <w:pPr>
        <w:ind w:left="851"/>
        <w:rPr>
          <w:sz w:val="24"/>
          <w:szCs w:val="24"/>
          <w:u w:val="single"/>
          <w:lang w:val="en-US"/>
        </w:rPr>
      </w:pPr>
    </w:p>
    <w:p w14:paraId="0A7E8B8E" w14:textId="1CAFC499" w:rsidR="00DA1AB7" w:rsidRPr="00411093" w:rsidRDefault="00DA1AB7" w:rsidP="00DA1AB7">
      <w:pPr>
        <w:ind w:left="851"/>
        <w:rPr>
          <w:sz w:val="24"/>
          <w:szCs w:val="24"/>
          <w:u w:val="single"/>
          <w:lang w:val="en-US"/>
        </w:rPr>
      </w:pPr>
      <w:r w:rsidRPr="00411093">
        <w:rPr>
          <w:sz w:val="24"/>
          <w:szCs w:val="24"/>
          <w:u w:val="single"/>
          <w:lang w:val="en-US"/>
        </w:rPr>
        <w:t>Chronic</w:t>
      </w:r>
    </w:p>
    <w:p w14:paraId="29117BA5" w14:textId="77777777" w:rsidR="005B4E01" w:rsidRDefault="005B4E01" w:rsidP="00DA1AB7">
      <w:pPr>
        <w:ind w:left="851"/>
        <w:rPr>
          <w:i/>
          <w:sz w:val="24"/>
          <w:szCs w:val="24"/>
          <w:lang w:val="en-US"/>
        </w:rPr>
      </w:pPr>
    </w:p>
    <w:p w14:paraId="33BC8A19" w14:textId="2ACD826E" w:rsidR="00DA1AB7" w:rsidRPr="005B4E01" w:rsidRDefault="00DA1AB7" w:rsidP="00DA1AB7">
      <w:pPr>
        <w:ind w:left="851"/>
        <w:rPr>
          <w:i/>
          <w:sz w:val="24"/>
          <w:szCs w:val="24"/>
          <w:lang w:val="en-US"/>
        </w:rPr>
      </w:pPr>
      <w:r w:rsidRPr="005B4E01">
        <w:rPr>
          <w:i/>
          <w:sz w:val="24"/>
          <w:szCs w:val="24"/>
          <w:lang w:val="en-US"/>
        </w:rPr>
        <w:t>Symptoms</w:t>
      </w:r>
    </w:p>
    <w:p w14:paraId="630AADCF" w14:textId="77777777" w:rsidR="00DA1AB7" w:rsidRPr="009C3160" w:rsidRDefault="00DA1AB7" w:rsidP="00DA1AB7">
      <w:pPr>
        <w:ind w:left="851"/>
        <w:rPr>
          <w:sz w:val="24"/>
          <w:szCs w:val="24"/>
          <w:lang w:val="en-US"/>
        </w:rPr>
      </w:pPr>
      <w:r w:rsidRPr="009C3160">
        <w:rPr>
          <w:sz w:val="24"/>
          <w:szCs w:val="24"/>
          <w:lang w:val="en-US"/>
        </w:rPr>
        <w:t>Hypertension, oedema, hypokalaemia, pronounced weight gain, muscle weakness, cardiac enlargement.</w:t>
      </w:r>
    </w:p>
    <w:p w14:paraId="76BE893D" w14:textId="77777777" w:rsidR="005B4E01" w:rsidRDefault="005B4E01" w:rsidP="00DA1AB7">
      <w:pPr>
        <w:ind w:left="851"/>
        <w:rPr>
          <w:sz w:val="24"/>
          <w:szCs w:val="24"/>
          <w:lang w:val="en-US"/>
        </w:rPr>
      </w:pPr>
    </w:p>
    <w:p w14:paraId="2BBAB80A" w14:textId="1EC13FEF" w:rsidR="00DA1AB7" w:rsidRPr="005B4E01" w:rsidRDefault="00DA1AB7" w:rsidP="00DA1AB7">
      <w:pPr>
        <w:ind w:left="851"/>
        <w:rPr>
          <w:i/>
          <w:sz w:val="24"/>
          <w:szCs w:val="24"/>
          <w:lang w:val="en-US"/>
        </w:rPr>
      </w:pPr>
      <w:r w:rsidRPr="005B4E01">
        <w:rPr>
          <w:i/>
          <w:sz w:val="24"/>
          <w:szCs w:val="24"/>
          <w:lang w:val="en-US"/>
        </w:rPr>
        <w:t>Management</w:t>
      </w:r>
    </w:p>
    <w:p w14:paraId="3533294E" w14:textId="7F1D33D3" w:rsidR="00DA1AB7" w:rsidRPr="009C3160" w:rsidRDefault="00DA1AB7" w:rsidP="00DA1AB7">
      <w:pPr>
        <w:ind w:left="851"/>
        <w:rPr>
          <w:sz w:val="24"/>
          <w:szCs w:val="24"/>
          <w:lang w:val="en-US"/>
        </w:rPr>
      </w:pPr>
      <w:r w:rsidRPr="009C3160">
        <w:rPr>
          <w:sz w:val="24"/>
          <w:szCs w:val="24"/>
          <w:lang w:val="en-US"/>
        </w:rPr>
        <w:t>Administration of the drug should be discontinued. Subsequent treatment with fludrocortisone acetate, if necessary, should be resumed at a reduced dose. Possibly potassium supplements.</w:t>
      </w:r>
    </w:p>
    <w:p w14:paraId="59A3E1E0" w14:textId="77777777" w:rsidR="005B4E01" w:rsidRPr="00411093" w:rsidRDefault="005B4E01" w:rsidP="00DA1AB7">
      <w:pPr>
        <w:ind w:left="851"/>
        <w:rPr>
          <w:sz w:val="24"/>
          <w:szCs w:val="24"/>
          <w:lang w:val="en-US"/>
        </w:rPr>
      </w:pPr>
    </w:p>
    <w:p w14:paraId="06C46EBB" w14:textId="1E15D3B6" w:rsidR="00DA1AB7" w:rsidRPr="00411093" w:rsidRDefault="00DA1AB7" w:rsidP="00DA1AB7">
      <w:pPr>
        <w:ind w:left="851"/>
        <w:rPr>
          <w:sz w:val="24"/>
          <w:szCs w:val="24"/>
          <w:u w:val="single"/>
          <w:lang w:val="en-US"/>
        </w:rPr>
      </w:pPr>
      <w:r w:rsidRPr="00411093">
        <w:rPr>
          <w:sz w:val="24"/>
          <w:szCs w:val="24"/>
          <w:u w:val="single"/>
          <w:lang w:val="en-US"/>
        </w:rPr>
        <w:t>Acute</w:t>
      </w:r>
    </w:p>
    <w:p w14:paraId="38D8A3CC" w14:textId="0314D830" w:rsidR="00DA1AB7" w:rsidRDefault="00DA1AB7" w:rsidP="00DA1AB7">
      <w:pPr>
        <w:ind w:left="851"/>
        <w:rPr>
          <w:sz w:val="24"/>
          <w:szCs w:val="24"/>
          <w:lang w:val="en-US"/>
        </w:rPr>
      </w:pPr>
      <w:r w:rsidRPr="009C3160">
        <w:rPr>
          <w:sz w:val="24"/>
          <w:szCs w:val="24"/>
          <w:lang w:val="en-US"/>
        </w:rPr>
        <w:t xml:space="preserve">Glucocorticoid adverse reactions may occur when overdosing. Blood pressure monitoring as well as a biological monitoring during at least 48 hours is recommended. </w:t>
      </w:r>
    </w:p>
    <w:p w14:paraId="51B66BF9" w14:textId="77777777" w:rsidR="005B4E01" w:rsidRPr="009C3160" w:rsidRDefault="005B4E01" w:rsidP="00DA1AB7">
      <w:pPr>
        <w:ind w:left="851"/>
        <w:rPr>
          <w:sz w:val="24"/>
          <w:szCs w:val="24"/>
          <w:lang w:val="en-US"/>
        </w:rPr>
      </w:pPr>
    </w:p>
    <w:p w14:paraId="6A1094DC" w14:textId="77777777" w:rsidR="00DA1AB7" w:rsidRPr="009C3160" w:rsidRDefault="00DA1AB7" w:rsidP="00DA1AB7">
      <w:pPr>
        <w:ind w:left="851"/>
        <w:rPr>
          <w:sz w:val="24"/>
          <w:szCs w:val="24"/>
          <w:lang w:val="en-US"/>
        </w:rPr>
      </w:pPr>
      <w:r w:rsidRPr="009C3160">
        <w:rPr>
          <w:sz w:val="24"/>
          <w:szCs w:val="24"/>
          <w:lang w:val="en-US"/>
        </w:rPr>
        <w:t>Administration of active charcoal is recommended within 4 hours of ingestion.</w:t>
      </w:r>
    </w:p>
    <w:p w14:paraId="5C99FB62" w14:textId="77777777" w:rsidR="007C5D2A" w:rsidRPr="009C3160" w:rsidRDefault="007C5D2A" w:rsidP="003E0341">
      <w:pPr>
        <w:tabs>
          <w:tab w:val="left" w:pos="851"/>
        </w:tabs>
        <w:ind w:left="851"/>
        <w:rPr>
          <w:sz w:val="24"/>
          <w:szCs w:val="24"/>
          <w:lang w:val="en-GB"/>
        </w:rPr>
      </w:pPr>
    </w:p>
    <w:p w14:paraId="1A4DC9D4" w14:textId="77777777" w:rsidR="008F2F8C" w:rsidRPr="009C3160" w:rsidRDefault="0042292D" w:rsidP="0042292D">
      <w:pPr>
        <w:tabs>
          <w:tab w:val="left" w:pos="851"/>
        </w:tabs>
        <w:rPr>
          <w:b/>
          <w:sz w:val="24"/>
          <w:szCs w:val="24"/>
          <w:lang w:val="en-GB"/>
        </w:rPr>
      </w:pPr>
      <w:r w:rsidRPr="009C3160">
        <w:rPr>
          <w:b/>
          <w:sz w:val="24"/>
          <w:szCs w:val="24"/>
          <w:lang w:val="en-GB"/>
        </w:rPr>
        <w:t>4.10</w:t>
      </w:r>
      <w:r w:rsidRPr="009C3160">
        <w:rPr>
          <w:b/>
          <w:sz w:val="24"/>
          <w:szCs w:val="24"/>
          <w:lang w:val="en-GB"/>
        </w:rPr>
        <w:tab/>
        <w:t>Legal status</w:t>
      </w:r>
    </w:p>
    <w:p w14:paraId="35447AB8" w14:textId="5DDEF6B7" w:rsidR="00AD2E36" w:rsidRPr="009C3160" w:rsidRDefault="00DA1AB7" w:rsidP="00AD2E36">
      <w:pPr>
        <w:tabs>
          <w:tab w:val="left" w:pos="851"/>
        </w:tabs>
        <w:ind w:left="851"/>
        <w:rPr>
          <w:sz w:val="24"/>
          <w:szCs w:val="24"/>
          <w:lang w:val="en-GB"/>
        </w:rPr>
      </w:pPr>
      <w:r w:rsidRPr="009C3160">
        <w:rPr>
          <w:sz w:val="24"/>
          <w:szCs w:val="24"/>
          <w:lang w:val="en-GB"/>
        </w:rPr>
        <w:t>B</w:t>
      </w:r>
    </w:p>
    <w:p w14:paraId="1F24C13C" w14:textId="77777777" w:rsidR="007C5D2A" w:rsidRPr="009C3160" w:rsidRDefault="007C5D2A" w:rsidP="003E0341">
      <w:pPr>
        <w:tabs>
          <w:tab w:val="left" w:pos="851"/>
        </w:tabs>
        <w:ind w:left="851"/>
        <w:rPr>
          <w:sz w:val="24"/>
          <w:szCs w:val="24"/>
          <w:lang w:val="en-GB"/>
        </w:rPr>
      </w:pPr>
    </w:p>
    <w:p w14:paraId="6015CCD9" w14:textId="77777777" w:rsidR="00AD2E36" w:rsidRPr="009C3160" w:rsidRDefault="00AD2E36" w:rsidP="003E0341">
      <w:pPr>
        <w:tabs>
          <w:tab w:val="left" w:pos="851"/>
        </w:tabs>
        <w:ind w:left="851"/>
        <w:rPr>
          <w:sz w:val="24"/>
          <w:szCs w:val="24"/>
          <w:lang w:val="en-GB"/>
        </w:rPr>
      </w:pPr>
    </w:p>
    <w:p w14:paraId="3F60878F" w14:textId="77777777" w:rsidR="007C5D2A" w:rsidRPr="009C3160" w:rsidRDefault="007C5D2A" w:rsidP="007C5D2A">
      <w:pPr>
        <w:tabs>
          <w:tab w:val="left" w:pos="851"/>
        </w:tabs>
        <w:rPr>
          <w:b/>
          <w:sz w:val="24"/>
          <w:szCs w:val="24"/>
          <w:lang w:val="en-GB"/>
        </w:rPr>
      </w:pPr>
      <w:r w:rsidRPr="009C3160">
        <w:rPr>
          <w:b/>
          <w:sz w:val="24"/>
          <w:szCs w:val="24"/>
          <w:lang w:val="en-GB"/>
        </w:rPr>
        <w:t>5.</w:t>
      </w:r>
      <w:r w:rsidRPr="009C3160">
        <w:rPr>
          <w:b/>
          <w:sz w:val="24"/>
          <w:szCs w:val="24"/>
          <w:lang w:val="en-GB"/>
        </w:rPr>
        <w:tab/>
        <w:t>PHARMACOLOGICAL PROPERTIES</w:t>
      </w:r>
    </w:p>
    <w:p w14:paraId="753D53E9" w14:textId="77777777" w:rsidR="007C5D2A" w:rsidRPr="009C3160" w:rsidRDefault="007C5D2A" w:rsidP="003E0341">
      <w:pPr>
        <w:tabs>
          <w:tab w:val="left" w:pos="851"/>
        </w:tabs>
        <w:ind w:left="851"/>
        <w:rPr>
          <w:sz w:val="24"/>
          <w:szCs w:val="24"/>
          <w:lang w:val="en-GB"/>
        </w:rPr>
      </w:pPr>
    </w:p>
    <w:p w14:paraId="4CC8FF1D" w14:textId="77777777" w:rsidR="007C5D2A" w:rsidRPr="009C3160" w:rsidRDefault="007C5D2A" w:rsidP="007C5D2A">
      <w:pPr>
        <w:tabs>
          <w:tab w:val="left" w:pos="851"/>
        </w:tabs>
        <w:ind w:left="851" w:hanging="851"/>
        <w:rPr>
          <w:b/>
          <w:sz w:val="24"/>
          <w:szCs w:val="24"/>
          <w:lang w:val="en-GB"/>
        </w:rPr>
      </w:pPr>
      <w:r w:rsidRPr="009C3160">
        <w:rPr>
          <w:b/>
          <w:sz w:val="24"/>
          <w:szCs w:val="24"/>
          <w:lang w:val="en-GB"/>
        </w:rPr>
        <w:t>5.1</w:t>
      </w:r>
      <w:r w:rsidRPr="009C3160">
        <w:rPr>
          <w:b/>
          <w:sz w:val="24"/>
          <w:szCs w:val="24"/>
          <w:lang w:val="en-GB"/>
        </w:rPr>
        <w:tab/>
        <w:t>Pharmacodynamic properties</w:t>
      </w:r>
      <w:r w:rsidRPr="009C3160">
        <w:rPr>
          <w:b/>
          <w:sz w:val="24"/>
          <w:szCs w:val="24"/>
          <w:lang w:val="en-GB"/>
        </w:rPr>
        <w:tab/>
      </w:r>
    </w:p>
    <w:p w14:paraId="55450406" w14:textId="77777777" w:rsidR="00DA1AB7" w:rsidRPr="009C3160" w:rsidRDefault="00DA1AB7" w:rsidP="00DA1AB7">
      <w:pPr>
        <w:ind w:left="851"/>
        <w:rPr>
          <w:bCs/>
          <w:sz w:val="24"/>
          <w:szCs w:val="24"/>
          <w:lang w:val="en-US"/>
        </w:rPr>
      </w:pPr>
      <w:r w:rsidRPr="009C3160">
        <w:rPr>
          <w:sz w:val="24"/>
          <w:szCs w:val="24"/>
          <w:lang w:val="en-US"/>
        </w:rPr>
        <w:t xml:space="preserve">Pharmacotherapeutic group: Corticosteroids for systemic use - </w:t>
      </w:r>
      <w:r w:rsidRPr="009C3160">
        <w:rPr>
          <w:bCs/>
          <w:sz w:val="24"/>
          <w:szCs w:val="24"/>
          <w:lang w:val="en-US"/>
        </w:rPr>
        <w:t>mineralocorticoids,</w:t>
      </w:r>
      <w:r w:rsidRPr="009C3160">
        <w:rPr>
          <w:sz w:val="24"/>
          <w:szCs w:val="24"/>
          <w:lang w:val="en-US"/>
        </w:rPr>
        <w:t xml:space="preserve"> ATC code: </w:t>
      </w:r>
      <w:r w:rsidRPr="009C3160">
        <w:rPr>
          <w:bCs/>
          <w:sz w:val="24"/>
          <w:szCs w:val="24"/>
          <w:lang w:val="en-US"/>
        </w:rPr>
        <w:t>H02AA02.</w:t>
      </w:r>
    </w:p>
    <w:p w14:paraId="1A7B7DA1" w14:textId="77777777" w:rsidR="005B4E01" w:rsidRDefault="005B4E01" w:rsidP="00DA1AB7">
      <w:pPr>
        <w:ind w:left="851"/>
        <w:rPr>
          <w:sz w:val="24"/>
          <w:szCs w:val="24"/>
          <w:lang w:val="en-US"/>
        </w:rPr>
      </w:pPr>
    </w:p>
    <w:p w14:paraId="53B84C38" w14:textId="5E5914B0" w:rsidR="00DA1AB7" w:rsidRPr="009C3160" w:rsidRDefault="00DA1AB7" w:rsidP="00DA1AB7">
      <w:pPr>
        <w:ind w:left="851"/>
        <w:rPr>
          <w:sz w:val="24"/>
          <w:szCs w:val="24"/>
          <w:lang w:val="en-US"/>
        </w:rPr>
      </w:pPr>
      <w:r w:rsidRPr="009C3160">
        <w:rPr>
          <w:sz w:val="24"/>
          <w:szCs w:val="24"/>
          <w:lang w:val="en-US"/>
        </w:rPr>
        <w:t xml:space="preserve">Fludrocortisone acetate is a synthetic adrenocortical steroid with potent mineralocorticoid effect and high glucocorticoid effect. The medicinal product is used for its mineralocorticoid effect. The glucocorticoid effect is 15 times greater and the mineralocorticoid effect is 125 times greater than that of hydrocortisone. The mechanism of action has not been fully elucidated. Sodium reabsorption in the renal distal tubules and in other tissues appears to account for the physiologic action characteristic of mineralocorticoids. At the same time, the excretion of potassium and hydrogen ions as well as calcium in the urine is increased. Small doses of fludrocortisone acetate result in significant sodium retention, increased urinary potassium excretion and increased blood </w:t>
      </w:r>
      <w:r w:rsidRPr="009C3160">
        <w:rPr>
          <w:sz w:val="24"/>
          <w:szCs w:val="24"/>
          <w:lang w:val="en-US"/>
        </w:rPr>
        <w:lastRenderedPageBreak/>
        <w:t>pressure. In larger doses, endocrine adrenal secretion, thymic activity and pituitary secretion of corticotropin are inhibited. In case of insufficient protein intake, negative nitrogen balance can occur.</w:t>
      </w:r>
    </w:p>
    <w:p w14:paraId="2A926557" w14:textId="77777777" w:rsidR="005B4E01" w:rsidRDefault="005B4E01" w:rsidP="00DA1AB7">
      <w:pPr>
        <w:ind w:left="851"/>
        <w:rPr>
          <w:sz w:val="24"/>
          <w:szCs w:val="24"/>
          <w:lang w:val="en-US"/>
        </w:rPr>
      </w:pPr>
    </w:p>
    <w:p w14:paraId="6050EBB7" w14:textId="0E8F4D3A" w:rsidR="00DA1AB7" w:rsidRPr="009C3160" w:rsidRDefault="00DA1AB7" w:rsidP="00DA1AB7">
      <w:pPr>
        <w:ind w:left="851"/>
        <w:rPr>
          <w:sz w:val="24"/>
          <w:szCs w:val="24"/>
          <w:lang w:val="en-US"/>
        </w:rPr>
      </w:pPr>
      <w:r w:rsidRPr="009C3160">
        <w:rPr>
          <w:sz w:val="24"/>
          <w:szCs w:val="24"/>
          <w:lang w:val="en-US"/>
        </w:rPr>
        <w:t xml:space="preserve">Fludrocortisone is used combined with cortisone as a substitution therapy for Addison's disease. For non-tumour induced adrenal cortex hyperplasia there is a decrease of fludrocortisone equal to the 17- ketosteroid excess. Fludrocortisone offers a possibility to diagnose Cushing's syndrome, as its metabolic end products differ from hydrocortisone. </w:t>
      </w:r>
    </w:p>
    <w:p w14:paraId="09FB054C" w14:textId="77777777" w:rsidR="007C5D2A" w:rsidRPr="009C3160" w:rsidRDefault="007C5D2A" w:rsidP="003E0341">
      <w:pPr>
        <w:tabs>
          <w:tab w:val="left" w:pos="851"/>
        </w:tabs>
        <w:ind w:left="851"/>
        <w:rPr>
          <w:sz w:val="24"/>
          <w:szCs w:val="24"/>
          <w:lang w:val="en-GB"/>
        </w:rPr>
      </w:pPr>
    </w:p>
    <w:p w14:paraId="03A7340B" w14:textId="4D468815" w:rsidR="007C5D2A" w:rsidRPr="009C3160" w:rsidRDefault="007C5D2A" w:rsidP="007C5D2A">
      <w:pPr>
        <w:tabs>
          <w:tab w:val="left" w:pos="851"/>
        </w:tabs>
        <w:ind w:left="851" w:hanging="851"/>
        <w:rPr>
          <w:b/>
          <w:sz w:val="24"/>
          <w:szCs w:val="24"/>
          <w:lang w:val="en-GB"/>
        </w:rPr>
      </w:pPr>
      <w:r w:rsidRPr="009C3160">
        <w:rPr>
          <w:b/>
          <w:sz w:val="24"/>
          <w:szCs w:val="24"/>
          <w:lang w:val="en-GB"/>
        </w:rPr>
        <w:t>5.2</w:t>
      </w:r>
      <w:r w:rsidRPr="009C3160">
        <w:rPr>
          <w:b/>
          <w:sz w:val="24"/>
          <w:szCs w:val="24"/>
          <w:lang w:val="en-GB"/>
        </w:rPr>
        <w:tab/>
        <w:t>Pharmacokinetic properties</w:t>
      </w:r>
    </w:p>
    <w:p w14:paraId="0583046D" w14:textId="77777777" w:rsidR="005B4E01" w:rsidRDefault="005B4E01" w:rsidP="00DA1AB7">
      <w:pPr>
        <w:ind w:left="851"/>
        <w:rPr>
          <w:sz w:val="24"/>
          <w:szCs w:val="24"/>
          <w:lang w:val="en-US"/>
        </w:rPr>
      </w:pPr>
    </w:p>
    <w:p w14:paraId="0D78538B" w14:textId="25DF606D" w:rsidR="00DA1AB7" w:rsidRPr="005B4E01" w:rsidRDefault="00DA1AB7" w:rsidP="00DA1AB7">
      <w:pPr>
        <w:ind w:left="851"/>
        <w:rPr>
          <w:sz w:val="24"/>
          <w:szCs w:val="24"/>
          <w:u w:val="single"/>
          <w:lang w:val="en-US"/>
        </w:rPr>
      </w:pPr>
      <w:r w:rsidRPr="005B4E01">
        <w:rPr>
          <w:sz w:val="24"/>
          <w:szCs w:val="24"/>
          <w:u w:val="single"/>
          <w:lang w:val="en-US"/>
        </w:rPr>
        <w:t>Absorption</w:t>
      </w:r>
    </w:p>
    <w:p w14:paraId="5C29B6D7" w14:textId="77777777" w:rsidR="00DA1AB7" w:rsidRPr="009C3160" w:rsidRDefault="00DA1AB7" w:rsidP="00DA1AB7">
      <w:pPr>
        <w:ind w:left="851"/>
        <w:rPr>
          <w:sz w:val="24"/>
          <w:szCs w:val="24"/>
          <w:lang w:val="en-US"/>
        </w:rPr>
      </w:pPr>
      <w:r w:rsidRPr="009C3160">
        <w:rPr>
          <w:sz w:val="24"/>
          <w:szCs w:val="24"/>
          <w:lang w:val="en-US"/>
        </w:rPr>
        <w:t>The absorption of fludrocortisone is rapid and complete. Following oral ingestion peak plasma concentration occurs after 90 to 120 minutes. The plasma half-life is 3½ hours or more.</w:t>
      </w:r>
    </w:p>
    <w:p w14:paraId="4E428DE2" w14:textId="77777777" w:rsidR="005B4E01" w:rsidRPr="00411093" w:rsidRDefault="005B4E01" w:rsidP="00DA1AB7">
      <w:pPr>
        <w:ind w:left="851"/>
        <w:rPr>
          <w:sz w:val="24"/>
          <w:szCs w:val="24"/>
          <w:lang w:val="en-US"/>
        </w:rPr>
      </w:pPr>
    </w:p>
    <w:p w14:paraId="47582A8D" w14:textId="0E4D8060" w:rsidR="00DA1AB7" w:rsidRPr="00411093" w:rsidRDefault="00DA1AB7" w:rsidP="00DA1AB7">
      <w:pPr>
        <w:ind w:left="851"/>
        <w:rPr>
          <w:sz w:val="24"/>
          <w:szCs w:val="24"/>
          <w:u w:val="single"/>
          <w:lang w:val="en-US"/>
        </w:rPr>
      </w:pPr>
      <w:r w:rsidRPr="00411093">
        <w:rPr>
          <w:sz w:val="24"/>
          <w:szCs w:val="24"/>
          <w:u w:val="single"/>
          <w:lang w:val="en-US"/>
        </w:rPr>
        <w:t>Distribution</w:t>
      </w:r>
    </w:p>
    <w:p w14:paraId="1C6531E6" w14:textId="77777777" w:rsidR="00DA1AB7" w:rsidRPr="009C3160" w:rsidRDefault="00DA1AB7" w:rsidP="00DA1AB7">
      <w:pPr>
        <w:ind w:left="851"/>
        <w:rPr>
          <w:sz w:val="24"/>
          <w:szCs w:val="24"/>
          <w:lang w:val="en-US"/>
        </w:rPr>
      </w:pPr>
      <w:r w:rsidRPr="009C3160">
        <w:rPr>
          <w:sz w:val="24"/>
          <w:szCs w:val="24"/>
          <w:lang w:val="en-US"/>
        </w:rPr>
        <w:t>The volume of distribution is 85 L. Fludrocortisone is 70 to 80 % bound to serum proteins, mainly to globulin fractions.</w:t>
      </w:r>
    </w:p>
    <w:p w14:paraId="332E4DE5" w14:textId="77777777" w:rsidR="005B4E01" w:rsidRPr="00411093" w:rsidRDefault="005B4E01" w:rsidP="00DA1AB7">
      <w:pPr>
        <w:ind w:left="851"/>
        <w:rPr>
          <w:sz w:val="24"/>
          <w:szCs w:val="24"/>
          <w:lang w:val="en-US"/>
        </w:rPr>
      </w:pPr>
    </w:p>
    <w:p w14:paraId="713813C0" w14:textId="6A49FAFB" w:rsidR="00DA1AB7" w:rsidRPr="00411093" w:rsidRDefault="00DA1AB7" w:rsidP="00DA1AB7">
      <w:pPr>
        <w:ind w:left="851"/>
        <w:rPr>
          <w:sz w:val="24"/>
          <w:szCs w:val="24"/>
          <w:u w:val="single"/>
          <w:lang w:val="en-US"/>
        </w:rPr>
      </w:pPr>
      <w:r w:rsidRPr="00411093">
        <w:rPr>
          <w:sz w:val="24"/>
          <w:szCs w:val="24"/>
          <w:u w:val="single"/>
          <w:lang w:val="en-US"/>
        </w:rPr>
        <w:t>Biotransformation</w:t>
      </w:r>
    </w:p>
    <w:p w14:paraId="0F5AACBB" w14:textId="0F0D793F" w:rsidR="00DA1AB7" w:rsidRPr="009C3160" w:rsidRDefault="00DA1AB7" w:rsidP="00DA1AB7">
      <w:pPr>
        <w:ind w:left="851"/>
        <w:rPr>
          <w:sz w:val="24"/>
          <w:szCs w:val="24"/>
          <w:lang w:val="en-US"/>
        </w:rPr>
      </w:pPr>
      <w:r w:rsidRPr="009C3160">
        <w:rPr>
          <w:sz w:val="24"/>
          <w:szCs w:val="24"/>
          <w:lang w:val="en-US"/>
        </w:rPr>
        <w:t>Fludrocortisone acetate is rapidly hydrolysed to the active molecule 9a-fluorocortisol. The identified metabolites in human urine are: 9a-Fluoro-3a, 11</w:t>
      </w:r>
      <w:r w:rsidRPr="009C3160">
        <w:rPr>
          <w:sz w:val="24"/>
          <w:szCs w:val="24"/>
        </w:rPr>
        <w:t>β</w:t>
      </w:r>
      <w:r w:rsidRPr="009C3160">
        <w:rPr>
          <w:sz w:val="24"/>
          <w:szCs w:val="24"/>
          <w:lang w:val="en-US"/>
        </w:rPr>
        <w:t>, 17a, 20, 21 pentahydroxy-5</w:t>
      </w:r>
      <w:r w:rsidRPr="009C3160">
        <w:rPr>
          <w:sz w:val="24"/>
          <w:szCs w:val="24"/>
        </w:rPr>
        <w:t>β</w:t>
      </w:r>
      <w:r w:rsidRPr="009C3160">
        <w:rPr>
          <w:sz w:val="24"/>
          <w:szCs w:val="24"/>
          <w:lang w:val="en-US"/>
        </w:rPr>
        <w:t>-pregnane; 9a-Fluorotetrahydrocortisol; 9a-Fluoroallotetrahydrocortisol; 9a-Fluoro-20,2 0-dihydrocortisol; 9a-Fluoro-11</w:t>
      </w:r>
      <w:r w:rsidRPr="009C3160">
        <w:rPr>
          <w:sz w:val="24"/>
          <w:szCs w:val="24"/>
        </w:rPr>
        <w:t>β</w:t>
      </w:r>
      <w:r w:rsidRPr="009C3160">
        <w:rPr>
          <w:sz w:val="24"/>
          <w:szCs w:val="24"/>
          <w:lang w:val="en-US"/>
        </w:rPr>
        <w:t>-hydroxyetiocholanolone and 9a-Fluoro-11</w:t>
      </w:r>
      <w:r w:rsidRPr="009C3160">
        <w:rPr>
          <w:sz w:val="24"/>
          <w:szCs w:val="24"/>
        </w:rPr>
        <w:t>β</w:t>
      </w:r>
      <w:r w:rsidRPr="009C3160">
        <w:rPr>
          <w:sz w:val="24"/>
          <w:szCs w:val="24"/>
          <w:lang w:val="en-US"/>
        </w:rPr>
        <w:t>-hydroxyandrostanone.</w:t>
      </w:r>
    </w:p>
    <w:p w14:paraId="4A70337A" w14:textId="77777777" w:rsidR="005B4E01" w:rsidRPr="00411093" w:rsidRDefault="005B4E01" w:rsidP="00DA1AB7">
      <w:pPr>
        <w:ind w:left="851"/>
        <w:rPr>
          <w:sz w:val="24"/>
          <w:szCs w:val="24"/>
          <w:lang w:val="en-US"/>
        </w:rPr>
      </w:pPr>
    </w:p>
    <w:p w14:paraId="24A13EB4" w14:textId="126F1473" w:rsidR="00DA1AB7" w:rsidRPr="00411093" w:rsidRDefault="00DA1AB7" w:rsidP="00DA1AB7">
      <w:pPr>
        <w:ind w:left="851"/>
        <w:rPr>
          <w:sz w:val="24"/>
          <w:szCs w:val="24"/>
          <w:u w:val="single"/>
          <w:lang w:val="en-US"/>
        </w:rPr>
      </w:pPr>
      <w:r w:rsidRPr="00411093">
        <w:rPr>
          <w:sz w:val="24"/>
          <w:szCs w:val="24"/>
          <w:u w:val="single"/>
          <w:lang w:val="en-US"/>
        </w:rPr>
        <w:t>Elimination</w:t>
      </w:r>
    </w:p>
    <w:p w14:paraId="58EF3EC7" w14:textId="77777777" w:rsidR="00DA1AB7" w:rsidRPr="009C3160" w:rsidRDefault="00DA1AB7" w:rsidP="00DA1AB7">
      <w:pPr>
        <w:ind w:left="851"/>
        <w:rPr>
          <w:sz w:val="24"/>
          <w:szCs w:val="24"/>
          <w:lang w:val="en-US"/>
        </w:rPr>
      </w:pPr>
      <w:r w:rsidRPr="009C3160">
        <w:rPr>
          <w:sz w:val="24"/>
          <w:szCs w:val="24"/>
          <w:lang w:val="en-US"/>
        </w:rPr>
        <w:t>Fludrocortisone acetate is eliminated by the kidneys, mostly as inactive metabolites. Elimination from plasma has been reported to occur in two or three phases with half-lives of 2-3 h, 4.5 h and 10.2 h respectively. Nearly 80 % of 9a-fluorocortisol is eliminated via the urine. The duration of action is 1-2 days.</w:t>
      </w:r>
    </w:p>
    <w:p w14:paraId="6B160594" w14:textId="77777777" w:rsidR="005B4E01" w:rsidRPr="00411093" w:rsidRDefault="005B4E01" w:rsidP="00DA1AB7">
      <w:pPr>
        <w:ind w:left="851"/>
        <w:rPr>
          <w:sz w:val="24"/>
          <w:szCs w:val="24"/>
          <w:lang w:val="en-US"/>
        </w:rPr>
      </w:pPr>
    </w:p>
    <w:p w14:paraId="6D484BC1" w14:textId="4D73B5E6" w:rsidR="00DA1AB7" w:rsidRPr="00411093" w:rsidRDefault="00DA1AB7" w:rsidP="00DA1AB7">
      <w:pPr>
        <w:ind w:left="851"/>
        <w:rPr>
          <w:sz w:val="24"/>
          <w:szCs w:val="24"/>
          <w:u w:val="single"/>
          <w:lang w:val="en-US"/>
        </w:rPr>
      </w:pPr>
      <w:r w:rsidRPr="00411093">
        <w:rPr>
          <w:sz w:val="24"/>
          <w:szCs w:val="24"/>
          <w:u w:val="single"/>
          <w:lang w:val="en-US"/>
        </w:rPr>
        <w:t>Special populations</w:t>
      </w:r>
    </w:p>
    <w:p w14:paraId="3F0FD3F2" w14:textId="77777777" w:rsidR="005B4E01" w:rsidRDefault="005B4E01" w:rsidP="00DA1AB7">
      <w:pPr>
        <w:ind w:left="851"/>
        <w:rPr>
          <w:sz w:val="24"/>
          <w:szCs w:val="24"/>
          <w:lang w:val="en-US"/>
        </w:rPr>
      </w:pPr>
    </w:p>
    <w:p w14:paraId="098F27CC" w14:textId="46E0F47A" w:rsidR="00DA1AB7" w:rsidRPr="005B4E01" w:rsidRDefault="00DA1AB7" w:rsidP="00DA1AB7">
      <w:pPr>
        <w:ind w:left="851"/>
        <w:rPr>
          <w:i/>
          <w:sz w:val="24"/>
          <w:szCs w:val="24"/>
          <w:lang w:val="en-US"/>
        </w:rPr>
      </w:pPr>
      <w:r w:rsidRPr="005B4E01">
        <w:rPr>
          <w:i/>
          <w:sz w:val="24"/>
          <w:szCs w:val="24"/>
          <w:lang w:val="en-US"/>
        </w:rPr>
        <w:t>Renal impairment</w:t>
      </w:r>
    </w:p>
    <w:p w14:paraId="53F67A2D" w14:textId="77777777" w:rsidR="00DA1AB7" w:rsidRPr="009C3160" w:rsidRDefault="00DA1AB7" w:rsidP="00DA1AB7">
      <w:pPr>
        <w:ind w:left="851"/>
        <w:rPr>
          <w:sz w:val="24"/>
          <w:szCs w:val="24"/>
          <w:lang w:val="en-US"/>
        </w:rPr>
      </w:pPr>
      <w:r w:rsidRPr="009C3160">
        <w:rPr>
          <w:sz w:val="24"/>
          <w:szCs w:val="24"/>
          <w:lang w:val="en-US"/>
        </w:rPr>
        <w:t>No specific data are available.</w:t>
      </w:r>
    </w:p>
    <w:p w14:paraId="66B683F2" w14:textId="77777777" w:rsidR="005B4E01" w:rsidRDefault="005B4E01" w:rsidP="00DA1AB7">
      <w:pPr>
        <w:ind w:left="851"/>
        <w:rPr>
          <w:sz w:val="24"/>
          <w:szCs w:val="24"/>
          <w:lang w:val="en-US"/>
        </w:rPr>
      </w:pPr>
    </w:p>
    <w:p w14:paraId="31B9EB9D" w14:textId="5D42CCC5" w:rsidR="00DA1AB7" w:rsidRPr="005B4E01" w:rsidRDefault="00DA1AB7" w:rsidP="00DA1AB7">
      <w:pPr>
        <w:ind w:left="851"/>
        <w:rPr>
          <w:i/>
          <w:sz w:val="24"/>
          <w:szCs w:val="24"/>
          <w:lang w:val="en-US"/>
        </w:rPr>
      </w:pPr>
      <w:r w:rsidRPr="005B4E01">
        <w:rPr>
          <w:i/>
          <w:sz w:val="24"/>
          <w:szCs w:val="24"/>
          <w:lang w:val="en-US"/>
        </w:rPr>
        <w:t>Hepatic impairment</w:t>
      </w:r>
    </w:p>
    <w:p w14:paraId="4490A2A7" w14:textId="77777777" w:rsidR="00DA1AB7" w:rsidRPr="009C3160" w:rsidRDefault="00DA1AB7" w:rsidP="00DA1AB7">
      <w:pPr>
        <w:ind w:left="851"/>
        <w:rPr>
          <w:sz w:val="24"/>
          <w:szCs w:val="24"/>
          <w:lang w:val="en-US"/>
        </w:rPr>
      </w:pPr>
      <w:r w:rsidRPr="009C3160">
        <w:rPr>
          <w:sz w:val="24"/>
          <w:szCs w:val="24"/>
          <w:lang w:val="en-US"/>
        </w:rPr>
        <w:t>No specific data are available.</w:t>
      </w:r>
    </w:p>
    <w:p w14:paraId="29E13788" w14:textId="77777777" w:rsidR="007C5D2A" w:rsidRPr="009C3160" w:rsidRDefault="007C5D2A" w:rsidP="00DA1AB7">
      <w:pPr>
        <w:ind w:left="851"/>
        <w:rPr>
          <w:sz w:val="24"/>
          <w:szCs w:val="24"/>
          <w:lang w:val="en-GB"/>
        </w:rPr>
      </w:pPr>
    </w:p>
    <w:p w14:paraId="401C1C9F" w14:textId="77777777" w:rsidR="007C5D2A" w:rsidRPr="009C3160" w:rsidRDefault="00180A12" w:rsidP="007C5D2A">
      <w:pPr>
        <w:tabs>
          <w:tab w:val="left" w:pos="851"/>
        </w:tabs>
        <w:ind w:left="851" w:hanging="851"/>
        <w:rPr>
          <w:b/>
          <w:sz w:val="24"/>
          <w:szCs w:val="24"/>
          <w:lang w:val="en-GB"/>
        </w:rPr>
      </w:pPr>
      <w:r w:rsidRPr="009C3160">
        <w:rPr>
          <w:b/>
          <w:sz w:val="24"/>
          <w:szCs w:val="24"/>
          <w:lang w:val="en-GB"/>
        </w:rPr>
        <w:t>5.3</w:t>
      </w:r>
      <w:r w:rsidRPr="009C3160">
        <w:rPr>
          <w:b/>
          <w:sz w:val="24"/>
          <w:szCs w:val="24"/>
          <w:lang w:val="en-GB"/>
        </w:rPr>
        <w:tab/>
        <w:t>Preclinical safety data</w:t>
      </w:r>
    </w:p>
    <w:p w14:paraId="21C57224" w14:textId="77777777" w:rsidR="00DA1AB7" w:rsidRPr="009C3160" w:rsidRDefault="00DA1AB7" w:rsidP="00DA1AB7">
      <w:pPr>
        <w:ind w:left="851"/>
        <w:rPr>
          <w:sz w:val="24"/>
          <w:szCs w:val="24"/>
          <w:lang w:val="en-US"/>
        </w:rPr>
      </w:pPr>
      <w:r w:rsidRPr="009C3160">
        <w:rPr>
          <w:sz w:val="24"/>
          <w:szCs w:val="24"/>
          <w:lang w:val="en-US"/>
        </w:rPr>
        <w:t>There are not sufficient data to determine whether fludrocortisone acetate is carcinogenic, mutagenic, or impairs fertility in males or females.</w:t>
      </w:r>
    </w:p>
    <w:p w14:paraId="1182CCCB" w14:textId="2AEB5916" w:rsidR="007C5D2A" w:rsidRPr="009C3160" w:rsidRDefault="007C5D2A" w:rsidP="00DA1AB7">
      <w:pPr>
        <w:ind w:left="851"/>
        <w:rPr>
          <w:sz w:val="24"/>
          <w:szCs w:val="24"/>
          <w:lang w:val="en-US"/>
        </w:rPr>
      </w:pPr>
    </w:p>
    <w:p w14:paraId="63155D7C" w14:textId="77777777" w:rsidR="007C5D2A" w:rsidRPr="009C3160" w:rsidRDefault="007C5D2A" w:rsidP="003E0341">
      <w:pPr>
        <w:tabs>
          <w:tab w:val="left" w:pos="851"/>
        </w:tabs>
        <w:ind w:left="851"/>
        <w:rPr>
          <w:sz w:val="24"/>
          <w:szCs w:val="24"/>
          <w:lang w:val="en-GB"/>
        </w:rPr>
      </w:pPr>
    </w:p>
    <w:p w14:paraId="45B038EF" w14:textId="77777777" w:rsidR="007C5D2A" w:rsidRPr="009C3160" w:rsidRDefault="009925C9" w:rsidP="007C5D2A">
      <w:pPr>
        <w:ind w:left="851" w:hanging="851"/>
        <w:rPr>
          <w:b/>
          <w:sz w:val="24"/>
          <w:szCs w:val="24"/>
          <w:lang w:val="en-GB"/>
        </w:rPr>
      </w:pPr>
      <w:r w:rsidRPr="009C3160">
        <w:rPr>
          <w:b/>
          <w:sz w:val="24"/>
          <w:szCs w:val="24"/>
          <w:lang w:val="en-GB"/>
        </w:rPr>
        <w:t>6.</w:t>
      </w:r>
      <w:r w:rsidR="007C5D2A" w:rsidRPr="009C3160">
        <w:rPr>
          <w:b/>
          <w:sz w:val="24"/>
          <w:szCs w:val="24"/>
          <w:lang w:val="en-GB"/>
        </w:rPr>
        <w:tab/>
        <w:t>PHARMACEUTICAL PARTICULARS</w:t>
      </w:r>
    </w:p>
    <w:p w14:paraId="14850F54" w14:textId="77777777" w:rsidR="007C5D2A" w:rsidRPr="009C3160" w:rsidRDefault="007C5D2A" w:rsidP="003E0341">
      <w:pPr>
        <w:tabs>
          <w:tab w:val="left" w:pos="851"/>
        </w:tabs>
        <w:ind w:left="851"/>
        <w:rPr>
          <w:sz w:val="24"/>
          <w:szCs w:val="24"/>
          <w:lang w:val="en-GB"/>
        </w:rPr>
      </w:pPr>
    </w:p>
    <w:p w14:paraId="4FA9CF93" w14:textId="77777777" w:rsidR="007C5D2A" w:rsidRPr="009C3160" w:rsidRDefault="007C5D2A" w:rsidP="007C5D2A">
      <w:pPr>
        <w:ind w:left="851" w:hanging="851"/>
        <w:rPr>
          <w:b/>
          <w:sz w:val="24"/>
          <w:szCs w:val="24"/>
          <w:lang w:val="en-GB"/>
        </w:rPr>
      </w:pPr>
      <w:r w:rsidRPr="009C3160">
        <w:rPr>
          <w:b/>
          <w:sz w:val="24"/>
          <w:szCs w:val="24"/>
          <w:lang w:val="en-GB"/>
        </w:rPr>
        <w:t>6.1</w:t>
      </w:r>
      <w:r w:rsidRPr="009C3160">
        <w:rPr>
          <w:b/>
          <w:sz w:val="24"/>
          <w:szCs w:val="24"/>
          <w:lang w:val="en-GB"/>
        </w:rPr>
        <w:tab/>
        <w:t>List of excipients</w:t>
      </w:r>
    </w:p>
    <w:p w14:paraId="0B50CCD9" w14:textId="77777777" w:rsidR="00DA1AB7" w:rsidRPr="00411093" w:rsidRDefault="00DA1AB7" w:rsidP="00DA1AB7">
      <w:pPr>
        <w:ind w:left="851"/>
        <w:rPr>
          <w:sz w:val="24"/>
          <w:szCs w:val="24"/>
          <w:lang w:val="en-US"/>
        </w:rPr>
      </w:pPr>
      <w:r w:rsidRPr="00411093">
        <w:rPr>
          <w:sz w:val="24"/>
          <w:szCs w:val="24"/>
          <w:lang w:val="en-US"/>
        </w:rPr>
        <w:t>Lactose monohydrate</w:t>
      </w:r>
    </w:p>
    <w:p w14:paraId="35CF568E" w14:textId="77777777" w:rsidR="00DA1AB7" w:rsidRPr="00411093" w:rsidRDefault="00DA1AB7" w:rsidP="00DA1AB7">
      <w:pPr>
        <w:ind w:left="851"/>
        <w:rPr>
          <w:sz w:val="24"/>
          <w:szCs w:val="24"/>
          <w:lang w:val="en-US"/>
        </w:rPr>
      </w:pPr>
      <w:r w:rsidRPr="00411093">
        <w:rPr>
          <w:sz w:val="24"/>
          <w:szCs w:val="24"/>
          <w:lang w:val="en-US"/>
        </w:rPr>
        <w:t>Sodium starch glycolate</w:t>
      </w:r>
    </w:p>
    <w:p w14:paraId="6E38687D" w14:textId="77777777" w:rsidR="00DA1AB7" w:rsidRPr="00411093" w:rsidRDefault="00DA1AB7" w:rsidP="00DA1AB7">
      <w:pPr>
        <w:ind w:left="851"/>
        <w:rPr>
          <w:sz w:val="24"/>
          <w:szCs w:val="24"/>
          <w:lang w:val="en-US"/>
        </w:rPr>
      </w:pPr>
      <w:r w:rsidRPr="00411093">
        <w:rPr>
          <w:sz w:val="24"/>
          <w:szCs w:val="24"/>
          <w:lang w:val="en-US"/>
        </w:rPr>
        <w:lastRenderedPageBreak/>
        <w:t>Talc (E553b)</w:t>
      </w:r>
    </w:p>
    <w:p w14:paraId="050D7AA0" w14:textId="77777777" w:rsidR="00DA1AB7" w:rsidRPr="009C3160" w:rsidRDefault="00DA1AB7" w:rsidP="00DA1AB7">
      <w:pPr>
        <w:ind w:left="851"/>
        <w:rPr>
          <w:sz w:val="24"/>
          <w:szCs w:val="24"/>
          <w:lang w:val="en-US"/>
        </w:rPr>
      </w:pPr>
      <w:r w:rsidRPr="009C3160">
        <w:rPr>
          <w:sz w:val="24"/>
          <w:szCs w:val="24"/>
          <w:lang w:val="en-US"/>
        </w:rPr>
        <w:t>Magnesium stearate (E572)</w:t>
      </w:r>
    </w:p>
    <w:p w14:paraId="7E5A0B2F" w14:textId="77777777" w:rsidR="007C5D2A" w:rsidRPr="009C3160" w:rsidRDefault="007C5D2A" w:rsidP="003D727E">
      <w:pPr>
        <w:tabs>
          <w:tab w:val="left" w:pos="851"/>
        </w:tabs>
        <w:ind w:left="851"/>
        <w:rPr>
          <w:sz w:val="24"/>
          <w:szCs w:val="24"/>
          <w:lang w:val="en-GB"/>
        </w:rPr>
      </w:pPr>
    </w:p>
    <w:p w14:paraId="5F6C0ED8" w14:textId="77777777" w:rsidR="007C5D2A" w:rsidRPr="009C3160" w:rsidRDefault="007C5D2A" w:rsidP="007C5D2A">
      <w:pPr>
        <w:ind w:left="851" w:hanging="851"/>
        <w:rPr>
          <w:b/>
          <w:sz w:val="24"/>
          <w:szCs w:val="24"/>
          <w:lang w:val="en-GB"/>
        </w:rPr>
      </w:pPr>
      <w:r w:rsidRPr="009C3160">
        <w:rPr>
          <w:b/>
          <w:sz w:val="24"/>
          <w:szCs w:val="24"/>
          <w:lang w:val="en-GB"/>
        </w:rPr>
        <w:t>6.2</w:t>
      </w:r>
      <w:r w:rsidRPr="009C3160">
        <w:rPr>
          <w:b/>
          <w:sz w:val="24"/>
          <w:szCs w:val="24"/>
          <w:lang w:val="en-GB"/>
        </w:rPr>
        <w:tab/>
        <w:t>Incompatibilities</w:t>
      </w:r>
    </w:p>
    <w:p w14:paraId="6AE57B72" w14:textId="35E02005" w:rsidR="007C5D2A" w:rsidRDefault="00DA1AB7" w:rsidP="00F11C1C">
      <w:pPr>
        <w:ind w:left="851"/>
        <w:rPr>
          <w:sz w:val="24"/>
          <w:szCs w:val="24"/>
          <w:lang w:val="en-US"/>
        </w:rPr>
      </w:pPr>
      <w:r w:rsidRPr="009C3160">
        <w:rPr>
          <w:sz w:val="24"/>
          <w:szCs w:val="24"/>
          <w:lang w:val="en-US"/>
        </w:rPr>
        <w:t>Not applicable.</w:t>
      </w:r>
    </w:p>
    <w:p w14:paraId="7239427F" w14:textId="77777777" w:rsidR="00F11C1C" w:rsidRPr="00F11C1C" w:rsidRDefault="00F11C1C" w:rsidP="00F11C1C">
      <w:pPr>
        <w:ind w:left="851"/>
        <w:rPr>
          <w:sz w:val="24"/>
          <w:szCs w:val="24"/>
          <w:lang w:val="en-US"/>
        </w:rPr>
      </w:pPr>
    </w:p>
    <w:p w14:paraId="3105035B" w14:textId="77777777" w:rsidR="007C5D2A" w:rsidRPr="009C3160" w:rsidRDefault="007C5D2A" w:rsidP="007C5D2A">
      <w:pPr>
        <w:ind w:left="851" w:hanging="851"/>
        <w:rPr>
          <w:b/>
          <w:sz w:val="24"/>
          <w:szCs w:val="24"/>
          <w:lang w:val="en-GB"/>
        </w:rPr>
      </w:pPr>
      <w:r w:rsidRPr="009C3160">
        <w:rPr>
          <w:b/>
          <w:sz w:val="24"/>
          <w:szCs w:val="24"/>
          <w:lang w:val="en-GB"/>
        </w:rPr>
        <w:t>6.3</w:t>
      </w:r>
      <w:r w:rsidRPr="009C3160">
        <w:rPr>
          <w:b/>
          <w:sz w:val="24"/>
          <w:szCs w:val="24"/>
          <w:lang w:val="en-GB"/>
        </w:rPr>
        <w:tab/>
        <w:t>Shelf</w:t>
      </w:r>
      <w:r w:rsidR="00B45DC5" w:rsidRPr="009C3160">
        <w:rPr>
          <w:b/>
          <w:sz w:val="24"/>
          <w:szCs w:val="24"/>
          <w:lang w:val="en-GB"/>
        </w:rPr>
        <w:t xml:space="preserve"> </w:t>
      </w:r>
      <w:r w:rsidRPr="009C3160">
        <w:rPr>
          <w:b/>
          <w:sz w:val="24"/>
          <w:szCs w:val="24"/>
          <w:lang w:val="en-GB"/>
        </w:rPr>
        <w:t>life</w:t>
      </w:r>
    </w:p>
    <w:p w14:paraId="29AA66DB" w14:textId="77777777" w:rsidR="00DA1AB7" w:rsidRPr="009C3160" w:rsidRDefault="00DA1AB7" w:rsidP="009C3160">
      <w:pPr>
        <w:ind w:left="851"/>
        <w:rPr>
          <w:sz w:val="24"/>
          <w:szCs w:val="24"/>
          <w:lang w:val="en-US"/>
        </w:rPr>
      </w:pPr>
      <w:r w:rsidRPr="009C3160">
        <w:rPr>
          <w:sz w:val="24"/>
          <w:szCs w:val="24"/>
          <w:lang w:val="en-US"/>
        </w:rPr>
        <w:t>30 months.</w:t>
      </w:r>
    </w:p>
    <w:p w14:paraId="4F8D8E07" w14:textId="77777777" w:rsidR="007C5D2A" w:rsidRPr="009C3160" w:rsidRDefault="007C5D2A" w:rsidP="003E0341">
      <w:pPr>
        <w:tabs>
          <w:tab w:val="left" w:pos="851"/>
        </w:tabs>
        <w:ind w:left="851"/>
        <w:rPr>
          <w:sz w:val="24"/>
          <w:szCs w:val="24"/>
          <w:lang w:val="en-GB"/>
        </w:rPr>
      </w:pPr>
    </w:p>
    <w:p w14:paraId="048E829B" w14:textId="77777777" w:rsidR="007C5D2A" w:rsidRPr="009C3160" w:rsidRDefault="007C5D2A" w:rsidP="007C5D2A">
      <w:pPr>
        <w:ind w:left="851" w:hanging="851"/>
        <w:rPr>
          <w:b/>
          <w:sz w:val="24"/>
          <w:szCs w:val="24"/>
          <w:lang w:val="en-GB"/>
        </w:rPr>
      </w:pPr>
      <w:r w:rsidRPr="009C3160">
        <w:rPr>
          <w:b/>
          <w:sz w:val="24"/>
          <w:szCs w:val="24"/>
          <w:lang w:val="en-GB"/>
        </w:rPr>
        <w:t>6.4</w:t>
      </w:r>
      <w:r w:rsidRPr="009C3160">
        <w:rPr>
          <w:b/>
          <w:sz w:val="24"/>
          <w:szCs w:val="24"/>
          <w:lang w:val="en-GB"/>
        </w:rPr>
        <w:tab/>
        <w:t>Special precautions for storage</w:t>
      </w:r>
    </w:p>
    <w:p w14:paraId="1F60981E" w14:textId="77777777" w:rsidR="00DA1AB7" w:rsidRPr="009C3160" w:rsidRDefault="00DA1AB7" w:rsidP="009C3160">
      <w:pPr>
        <w:ind w:left="851"/>
        <w:rPr>
          <w:sz w:val="24"/>
          <w:szCs w:val="24"/>
          <w:lang w:val="en-US"/>
        </w:rPr>
      </w:pPr>
      <w:r w:rsidRPr="009C3160">
        <w:rPr>
          <w:sz w:val="24"/>
          <w:szCs w:val="24"/>
          <w:lang w:val="en-US"/>
        </w:rPr>
        <w:t>This medicinal product does not require any special storage conditions.</w:t>
      </w:r>
    </w:p>
    <w:p w14:paraId="137AE4BF" w14:textId="77777777" w:rsidR="007C5D2A" w:rsidRPr="009C3160" w:rsidRDefault="007C5D2A" w:rsidP="003E0341">
      <w:pPr>
        <w:tabs>
          <w:tab w:val="left" w:pos="851"/>
        </w:tabs>
        <w:ind w:left="851"/>
        <w:rPr>
          <w:sz w:val="24"/>
          <w:szCs w:val="24"/>
          <w:lang w:val="en-GB"/>
        </w:rPr>
      </w:pPr>
    </w:p>
    <w:p w14:paraId="6CA63A57" w14:textId="77777777" w:rsidR="007C5D2A" w:rsidRPr="009C3160" w:rsidRDefault="007C5D2A" w:rsidP="007C5D2A">
      <w:pPr>
        <w:ind w:left="851" w:hanging="851"/>
        <w:rPr>
          <w:b/>
          <w:sz w:val="24"/>
          <w:szCs w:val="24"/>
          <w:lang w:val="en-GB"/>
        </w:rPr>
      </w:pPr>
      <w:r w:rsidRPr="009C3160">
        <w:rPr>
          <w:b/>
          <w:sz w:val="24"/>
          <w:szCs w:val="24"/>
          <w:lang w:val="en-GB"/>
        </w:rPr>
        <w:t>6.5</w:t>
      </w:r>
      <w:r w:rsidRPr="009C3160">
        <w:rPr>
          <w:b/>
          <w:sz w:val="24"/>
          <w:szCs w:val="24"/>
          <w:lang w:val="en-GB"/>
        </w:rPr>
        <w:tab/>
        <w:t>Nature and contents of container</w:t>
      </w:r>
    </w:p>
    <w:p w14:paraId="436D258A" w14:textId="6372BD6F" w:rsidR="00DA1AB7" w:rsidRPr="009C3160" w:rsidRDefault="00DF7B22" w:rsidP="009C3160">
      <w:pPr>
        <w:ind w:left="851"/>
        <w:rPr>
          <w:sz w:val="24"/>
          <w:szCs w:val="24"/>
          <w:lang w:val="en-US"/>
        </w:rPr>
      </w:pPr>
      <w:r>
        <w:rPr>
          <w:sz w:val="24"/>
          <w:szCs w:val="24"/>
          <w:lang w:val="en-US"/>
        </w:rPr>
        <w:t>Fludrocortisonacetat "Galen"</w:t>
      </w:r>
      <w:r w:rsidR="00DA1AB7" w:rsidRPr="009C3160">
        <w:rPr>
          <w:sz w:val="24"/>
          <w:szCs w:val="24"/>
          <w:lang w:val="en-US"/>
        </w:rPr>
        <w:t xml:space="preserve"> </w:t>
      </w:r>
      <w:r w:rsidR="00F11C1C">
        <w:rPr>
          <w:sz w:val="24"/>
          <w:szCs w:val="24"/>
          <w:lang w:val="en-US"/>
        </w:rPr>
        <w:t>0.05 mg</w:t>
      </w:r>
      <w:r w:rsidR="00DA1AB7" w:rsidRPr="009C3160">
        <w:rPr>
          <w:sz w:val="24"/>
          <w:szCs w:val="24"/>
          <w:lang w:val="en-US"/>
        </w:rPr>
        <w:t xml:space="preserve"> tablets are packed in OPA/ALU/PVC-alu blisters</w:t>
      </w:r>
      <w:r w:rsidR="00F11C1C">
        <w:rPr>
          <w:sz w:val="24"/>
          <w:szCs w:val="24"/>
          <w:lang w:val="en-US"/>
        </w:rPr>
        <w:t>;</w:t>
      </w:r>
      <w:r w:rsidR="00DA1AB7" w:rsidRPr="009C3160">
        <w:rPr>
          <w:sz w:val="24"/>
          <w:szCs w:val="24"/>
          <w:lang w:val="en-US"/>
        </w:rPr>
        <w:t xml:space="preserve"> each of them containing 10 tablets. </w:t>
      </w:r>
    </w:p>
    <w:p w14:paraId="7678F99D" w14:textId="77777777" w:rsidR="005A69FA" w:rsidRDefault="005A69FA" w:rsidP="009C3160">
      <w:pPr>
        <w:ind w:left="851"/>
        <w:rPr>
          <w:sz w:val="24"/>
          <w:szCs w:val="24"/>
          <w:lang w:val="en-US"/>
        </w:rPr>
      </w:pPr>
    </w:p>
    <w:p w14:paraId="4D45FFDD" w14:textId="6D6C800A" w:rsidR="00DA1AB7" w:rsidRPr="009C3160" w:rsidRDefault="00DA1AB7" w:rsidP="009C3160">
      <w:pPr>
        <w:ind w:left="851"/>
        <w:rPr>
          <w:sz w:val="24"/>
          <w:szCs w:val="24"/>
          <w:lang w:val="en-US"/>
        </w:rPr>
      </w:pPr>
      <w:r w:rsidRPr="009C3160">
        <w:rPr>
          <w:sz w:val="24"/>
          <w:szCs w:val="24"/>
          <w:lang w:val="en-US"/>
        </w:rPr>
        <w:t>Pack sizes: 20, 50 and 100 tablets.</w:t>
      </w:r>
    </w:p>
    <w:p w14:paraId="7D8C150B" w14:textId="77777777" w:rsidR="005A69FA" w:rsidRDefault="005A69FA" w:rsidP="009C3160">
      <w:pPr>
        <w:ind w:left="851"/>
        <w:rPr>
          <w:sz w:val="24"/>
          <w:szCs w:val="24"/>
          <w:lang w:val="en-US"/>
        </w:rPr>
      </w:pPr>
    </w:p>
    <w:p w14:paraId="1175AE3C" w14:textId="1A0CF127" w:rsidR="00DA1AB7" w:rsidRPr="009C3160" w:rsidRDefault="00DA1AB7" w:rsidP="009C3160">
      <w:pPr>
        <w:ind w:left="851"/>
        <w:rPr>
          <w:sz w:val="24"/>
          <w:szCs w:val="24"/>
          <w:lang w:val="en-US"/>
        </w:rPr>
      </w:pPr>
      <w:r w:rsidRPr="009C3160">
        <w:rPr>
          <w:sz w:val="24"/>
          <w:szCs w:val="24"/>
          <w:lang w:val="en-US"/>
        </w:rPr>
        <w:t>Not all pack sizes may be marketed.</w:t>
      </w:r>
    </w:p>
    <w:p w14:paraId="1E60C51E" w14:textId="77777777" w:rsidR="007C5D2A" w:rsidRPr="009C3160" w:rsidRDefault="007C5D2A" w:rsidP="003E0341">
      <w:pPr>
        <w:tabs>
          <w:tab w:val="left" w:pos="851"/>
        </w:tabs>
        <w:ind w:left="851"/>
        <w:rPr>
          <w:sz w:val="24"/>
          <w:szCs w:val="24"/>
          <w:lang w:val="en-GB"/>
        </w:rPr>
      </w:pPr>
    </w:p>
    <w:p w14:paraId="0176DA62" w14:textId="77777777" w:rsidR="007C5D2A" w:rsidRPr="009C3160" w:rsidRDefault="007C5D2A" w:rsidP="007C5D2A">
      <w:pPr>
        <w:ind w:left="851" w:hanging="851"/>
        <w:rPr>
          <w:b/>
          <w:sz w:val="24"/>
          <w:szCs w:val="24"/>
          <w:lang w:val="en-GB"/>
        </w:rPr>
      </w:pPr>
      <w:r w:rsidRPr="009C3160">
        <w:rPr>
          <w:b/>
          <w:sz w:val="24"/>
          <w:szCs w:val="24"/>
          <w:lang w:val="en-GB"/>
        </w:rPr>
        <w:t>6.6</w:t>
      </w:r>
      <w:r w:rsidRPr="009C3160">
        <w:rPr>
          <w:b/>
          <w:sz w:val="24"/>
          <w:szCs w:val="24"/>
          <w:lang w:val="en-GB"/>
        </w:rPr>
        <w:tab/>
        <w:t>Special precautions for disposal and other handling</w:t>
      </w:r>
    </w:p>
    <w:p w14:paraId="0812066D" w14:textId="77777777" w:rsidR="00DA1AB7" w:rsidRPr="009C3160" w:rsidRDefault="00DA1AB7" w:rsidP="009C3160">
      <w:pPr>
        <w:ind w:left="851"/>
        <w:rPr>
          <w:sz w:val="24"/>
          <w:szCs w:val="24"/>
          <w:lang w:val="en-US"/>
        </w:rPr>
      </w:pPr>
      <w:r w:rsidRPr="009C3160">
        <w:rPr>
          <w:sz w:val="24"/>
          <w:szCs w:val="24"/>
          <w:lang w:val="en-US"/>
        </w:rPr>
        <w:t xml:space="preserve">Any unused medicinal product or waste material should be disposed of in accordance with local requirements. </w:t>
      </w:r>
    </w:p>
    <w:p w14:paraId="0D62CFB0" w14:textId="77777777" w:rsidR="007C5D2A" w:rsidRPr="009C3160" w:rsidRDefault="007C5D2A" w:rsidP="00AB4376">
      <w:pPr>
        <w:tabs>
          <w:tab w:val="left" w:pos="851"/>
        </w:tabs>
        <w:ind w:left="851"/>
        <w:rPr>
          <w:sz w:val="24"/>
          <w:szCs w:val="24"/>
          <w:lang w:val="en-GB"/>
        </w:rPr>
      </w:pPr>
    </w:p>
    <w:p w14:paraId="22C64631" w14:textId="77777777" w:rsidR="007C5D2A" w:rsidRPr="009C3160" w:rsidRDefault="007C5D2A" w:rsidP="007C5D2A">
      <w:pPr>
        <w:tabs>
          <w:tab w:val="left" w:pos="851"/>
        </w:tabs>
        <w:ind w:left="851" w:hanging="851"/>
        <w:jc w:val="both"/>
        <w:rPr>
          <w:b/>
          <w:sz w:val="24"/>
          <w:szCs w:val="24"/>
          <w:lang w:val="en-GB"/>
        </w:rPr>
      </w:pPr>
      <w:r w:rsidRPr="009C3160">
        <w:rPr>
          <w:b/>
          <w:sz w:val="24"/>
          <w:szCs w:val="24"/>
          <w:lang w:val="en-GB"/>
        </w:rPr>
        <w:t>7.</w:t>
      </w:r>
      <w:r w:rsidRPr="009C3160">
        <w:rPr>
          <w:b/>
          <w:sz w:val="24"/>
          <w:szCs w:val="24"/>
          <w:lang w:val="en-GB"/>
        </w:rPr>
        <w:tab/>
        <w:t>MARKETING AUTHORISATION HOLDER</w:t>
      </w:r>
    </w:p>
    <w:p w14:paraId="4A856DEC" w14:textId="77777777" w:rsidR="00DA1AB7" w:rsidRPr="009C3160" w:rsidRDefault="00DA1AB7" w:rsidP="009C3160">
      <w:pPr>
        <w:ind w:left="851"/>
        <w:rPr>
          <w:sz w:val="24"/>
          <w:szCs w:val="24"/>
          <w:lang w:val="en-US"/>
        </w:rPr>
      </w:pPr>
      <w:r w:rsidRPr="009C3160">
        <w:rPr>
          <w:sz w:val="24"/>
          <w:szCs w:val="24"/>
          <w:lang w:val="en-US"/>
        </w:rPr>
        <w:t>GALENpharma GmbH</w:t>
      </w:r>
    </w:p>
    <w:p w14:paraId="7BD6D5D1" w14:textId="77777777" w:rsidR="00DA1AB7" w:rsidRPr="009C3160" w:rsidRDefault="00DA1AB7" w:rsidP="009C3160">
      <w:pPr>
        <w:ind w:left="851"/>
        <w:rPr>
          <w:sz w:val="24"/>
          <w:szCs w:val="24"/>
          <w:lang w:val="en-US"/>
        </w:rPr>
      </w:pPr>
      <w:r w:rsidRPr="009C3160">
        <w:rPr>
          <w:sz w:val="24"/>
          <w:szCs w:val="24"/>
          <w:lang w:val="en-US"/>
        </w:rPr>
        <w:t>Wittland 13</w:t>
      </w:r>
    </w:p>
    <w:p w14:paraId="501D74FC" w14:textId="77777777" w:rsidR="009C3160" w:rsidRPr="009C3160" w:rsidRDefault="00DA1AB7" w:rsidP="009C3160">
      <w:pPr>
        <w:ind w:left="851"/>
        <w:rPr>
          <w:sz w:val="24"/>
          <w:szCs w:val="24"/>
          <w:lang w:val="en-US"/>
        </w:rPr>
      </w:pPr>
      <w:r w:rsidRPr="009C3160">
        <w:rPr>
          <w:sz w:val="24"/>
          <w:szCs w:val="24"/>
          <w:lang w:val="en-US"/>
        </w:rPr>
        <w:t>24109 Kiel</w:t>
      </w:r>
    </w:p>
    <w:p w14:paraId="7BD5A005" w14:textId="292A2014" w:rsidR="00DA1AB7" w:rsidRPr="009C3160" w:rsidRDefault="00DA1AB7" w:rsidP="009C3160">
      <w:pPr>
        <w:ind w:left="851"/>
        <w:rPr>
          <w:sz w:val="24"/>
          <w:szCs w:val="24"/>
          <w:lang w:val="en-US"/>
        </w:rPr>
      </w:pPr>
      <w:r w:rsidRPr="009C3160">
        <w:rPr>
          <w:sz w:val="24"/>
          <w:szCs w:val="24"/>
          <w:lang w:val="en-US"/>
        </w:rPr>
        <w:t>Germany</w:t>
      </w:r>
    </w:p>
    <w:p w14:paraId="55C0DA6D" w14:textId="77777777" w:rsidR="007C5D2A" w:rsidRPr="009C3160" w:rsidRDefault="007C5D2A" w:rsidP="003E0341">
      <w:pPr>
        <w:tabs>
          <w:tab w:val="left" w:pos="851"/>
        </w:tabs>
        <w:ind w:left="851"/>
        <w:jc w:val="both"/>
        <w:rPr>
          <w:sz w:val="24"/>
          <w:szCs w:val="24"/>
          <w:lang w:val="en-GB"/>
        </w:rPr>
      </w:pPr>
    </w:p>
    <w:p w14:paraId="4639C822" w14:textId="77777777" w:rsidR="007C5D2A" w:rsidRPr="009C3160" w:rsidRDefault="007C5D2A" w:rsidP="007C5D2A">
      <w:pPr>
        <w:ind w:left="851" w:hanging="851"/>
        <w:jc w:val="both"/>
        <w:rPr>
          <w:b/>
          <w:sz w:val="24"/>
          <w:szCs w:val="24"/>
          <w:lang w:val="en-GB"/>
        </w:rPr>
      </w:pPr>
      <w:r w:rsidRPr="009C3160">
        <w:rPr>
          <w:b/>
          <w:sz w:val="24"/>
          <w:szCs w:val="24"/>
          <w:lang w:val="en-GB"/>
        </w:rPr>
        <w:t>8.</w:t>
      </w:r>
      <w:r w:rsidRPr="009C3160">
        <w:rPr>
          <w:b/>
          <w:sz w:val="24"/>
          <w:szCs w:val="24"/>
          <w:lang w:val="en-GB"/>
        </w:rPr>
        <w:tab/>
        <w:t>MARKETING AUTHORISATION NUMBER(S)</w:t>
      </w:r>
    </w:p>
    <w:p w14:paraId="31BFA355" w14:textId="2E56C674" w:rsidR="007C5D2A" w:rsidRPr="009C3160" w:rsidRDefault="00DA1AB7" w:rsidP="00A85D26">
      <w:pPr>
        <w:tabs>
          <w:tab w:val="left" w:pos="851"/>
        </w:tabs>
        <w:ind w:left="851"/>
        <w:jc w:val="both"/>
        <w:rPr>
          <w:sz w:val="24"/>
          <w:szCs w:val="24"/>
          <w:lang w:val="en-GB"/>
        </w:rPr>
      </w:pPr>
      <w:r w:rsidRPr="009C3160">
        <w:rPr>
          <w:sz w:val="24"/>
          <w:szCs w:val="24"/>
          <w:lang w:val="en-GB"/>
        </w:rPr>
        <w:t>70745</w:t>
      </w:r>
    </w:p>
    <w:p w14:paraId="1FE9CBB2" w14:textId="77777777" w:rsidR="007C5D2A" w:rsidRPr="009C3160" w:rsidRDefault="007C5D2A" w:rsidP="00180A12">
      <w:pPr>
        <w:tabs>
          <w:tab w:val="left" w:pos="851"/>
        </w:tabs>
        <w:ind w:left="851"/>
        <w:jc w:val="both"/>
        <w:rPr>
          <w:sz w:val="24"/>
          <w:szCs w:val="24"/>
          <w:lang w:val="en-GB"/>
        </w:rPr>
      </w:pPr>
    </w:p>
    <w:p w14:paraId="67384101" w14:textId="77777777" w:rsidR="007C5D2A" w:rsidRPr="009C3160" w:rsidRDefault="007C5D2A" w:rsidP="007C5D2A">
      <w:pPr>
        <w:tabs>
          <w:tab w:val="left" w:pos="851"/>
        </w:tabs>
        <w:jc w:val="both"/>
        <w:rPr>
          <w:sz w:val="24"/>
          <w:szCs w:val="24"/>
          <w:lang w:val="en-GB"/>
        </w:rPr>
      </w:pPr>
      <w:r w:rsidRPr="009C3160">
        <w:rPr>
          <w:b/>
          <w:sz w:val="24"/>
          <w:szCs w:val="24"/>
          <w:lang w:val="en-GB"/>
        </w:rPr>
        <w:t>9.</w:t>
      </w:r>
      <w:r w:rsidRPr="009C3160">
        <w:rPr>
          <w:b/>
          <w:sz w:val="24"/>
          <w:szCs w:val="24"/>
          <w:lang w:val="en-GB"/>
        </w:rPr>
        <w:tab/>
        <w:t>DATE OF FIRST AUTHORISATION</w:t>
      </w:r>
    </w:p>
    <w:p w14:paraId="7422BF4B" w14:textId="3B4E7046" w:rsidR="007C5D2A" w:rsidRPr="009C3160" w:rsidRDefault="00411093" w:rsidP="00A85D26">
      <w:pPr>
        <w:ind w:left="851"/>
        <w:jc w:val="both"/>
        <w:rPr>
          <w:sz w:val="24"/>
          <w:szCs w:val="24"/>
          <w:lang w:val="en-GB"/>
        </w:rPr>
      </w:pPr>
      <w:r>
        <w:rPr>
          <w:sz w:val="24"/>
          <w:szCs w:val="24"/>
          <w:lang w:val="en-GB"/>
        </w:rPr>
        <w:t>3 July 2025</w:t>
      </w:r>
    </w:p>
    <w:p w14:paraId="74118AB7" w14:textId="77777777" w:rsidR="007C5D2A" w:rsidRPr="009C3160" w:rsidRDefault="007C5D2A" w:rsidP="003E0341">
      <w:pPr>
        <w:tabs>
          <w:tab w:val="left" w:pos="851"/>
        </w:tabs>
        <w:ind w:left="851"/>
        <w:jc w:val="both"/>
        <w:rPr>
          <w:sz w:val="24"/>
          <w:szCs w:val="24"/>
          <w:lang w:val="en-GB"/>
        </w:rPr>
      </w:pPr>
    </w:p>
    <w:p w14:paraId="60039307" w14:textId="77777777" w:rsidR="007C5D2A" w:rsidRPr="009C3160" w:rsidRDefault="007C5D2A" w:rsidP="007C5D2A">
      <w:pPr>
        <w:tabs>
          <w:tab w:val="left" w:pos="851"/>
        </w:tabs>
        <w:jc w:val="both"/>
        <w:rPr>
          <w:sz w:val="24"/>
          <w:szCs w:val="24"/>
          <w:lang w:val="en-GB"/>
        </w:rPr>
      </w:pPr>
      <w:r w:rsidRPr="009C3160">
        <w:rPr>
          <w:b/>
          <w:sz w:val="24"/>
          <w:szCs w:val="24"/>
          <w:lang w:val="en-GB"/>
        </w:rPr>
        <w:t>10.</w:t>
      </w:r>
      <w:r w:rsidRPr="009C3160">
        <w:rPr>
          <w:b/>
          <w:sz w:val="24"/>
          <w:szCs w:val="24"/>
          <w:lang w:val="en-GB"/>
        </w:rPr>
        <w:tab/>
        <w:t>DATE OF REVISION OF THE TEXT</w:t>
      </w:r>
    </w:p>
    <w:p w14:paraId="042C59D3" w14:textId="1887B785" w:rsidR="007C5D2A" w:rsidRPr="009C3160" w:rsidRDefault="00F11C1C" w:rsidP="003E0341">
      <w:pPr>
        <w:tabs>
          <w:tab w:val="left" w:pos="851"/>
        </w:tabs>
        <w:ind w:left="851"/>
        <w:jc w:val="both"/>
        <w:rPr>
          <w:sz w:val="24"/>
          <w:szCs w:val="24"/>
          <w:lang w:val="en-GB"/>
        </w:rPr>
      </w:pPr>
      <w:r>
        <w:rPr>
          <w:sz w:val="24"/>
          <w:szCs w:val="24"/>
          <w:lang w:val="en-GB"/>
        </w:rPr>
        <w:t>7 October 2025</w:t>
      </w:r>
    </w:p>
    <w:sectPr w:rsidR="007C5D2A" w:rsidRPr="009C3160"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4E00F" w14:textId="77777777" w:rsidR="00E46226" w:rsidRDefault="00E46226">
      <w:r>
        <w:separator/>
      </w:r>
    </w:p>
  </w:endnote>
  <w:endnote w:type="continuationSeparator" w:id="0">
    <w:p w14:paraId="485F9928" w14:textId="77777777" w:rsidR="00E46226" w:rsidRDefault="00E4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0EDDC"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0A5FA" w14:textId="77777777" w:rsidR="00864538" w:rsidRDefault="00864538">
    <w:pPr>
      <w:pStyle w:val="Sidefod"/>
      <w:pBdr>
        <w:bottom w:val="single" w:sz="6" w:space="1" w:color="auto"/>
      </w:pBdr>
    </w:pPr>
  </w:p>
  <w:p w14:paraId="606C1A65" w14:textId="77777777" w:rsidR="00864538" w:rsidRDefault="00864538">
    <w:pPr>
      <w:pStyle w:val="Sidefod"/>
      <w:tabs>
        <w:tab w:val="clear" w:pos="4819"/>
        <w:tab w:val="left" w:pos="8647"/>
      </w:tabs>
      <w:rPr>
        <w:i/>
        <w:snapToGrid w:val="0"/>
        <w:sz w:val="18"/>
      </w:rPr>
    </w:pPr>
  </w:p>
  <w:p w14:paraId="2E3D85D6" w14:textId="7B37668F" w:rsidR="00864538" w:rsidRDefault="00E36A80" w:rsidP="00AC033C">
    <w:pPr>
      <w:pStyle w:val="Sidefod"/>
      <w:tabs>
        <w:tab w:val="clear" w:pos="4819"/>
        <w:tab w:val="left" w:pos="8364"/>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033A45">
      <w:rPr>
        <w:i/>
        <w:noProof/>
        <w:snapToGrid w:val="0"/>
        <w:sz w:val="18"/>
      </w:rPr>
      <w:t>Fludrocortisonacetat Galen, tabletter 50 mikrogram.docx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AC033C">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AC033C">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9E77C" w14:textId="77777777" w:rsidR="00864538" w:rsidRDefault="00864538">
    <w:pPr>
      <w:pStyle w:val="Sidefod"/>
      <w:pBdr>
        <w:bottom w:val="single" w:sz="6" w:space="1" w:color="auto"/>
      </w:pBdr>
      <w:tabs>
        <w:tab w:val="clear" w:pos="4819"/>
        <w:tab w:val="left" w:pos="8789"/>
      </w:tabs>
      <w:rPr>
        <w:i/>
        <w:snapToGrid w:val="0"/>
        <w:sz w:val="18"/>
      </w:rPr>
    </w:pPr>
  </w:p>
  <w:p w14:paraId="661270D0" w14:textId="77777777" w:rsidR="00864538" w:rsidRDefault="00864538">
    <w:pPr>
      <w:pStyle w:val="Sidefod"/>
      <w:tabs>
        <w:tab w:val="clear" w:pos="4819"/>
        <w:tab w:val="left" w:pos="8789"/>
      </w:tabs>
      <w:rPr>
        <w:i/>
        <w:snapToGrid w:val="0"/>
        <w:sz w:val="18"/>
      </w:rPr>
    </w:pPr>
  </w:p>
  <w:p w14:paraId="6C7EC3A3" w14:textId="52CC894B" w:rsidR="00864538" w:rsidRDefault="00E36A80">
    <w:pPr>
      <w:pStyle w:val="Sidefod"/>
      <w:tabs>
        <w:tab w:val="clear" w:pos="4819"/>
        <w:tab w:val="left" w:pos="8647"/>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033A45">
      <w:rPr>
        <w:i/>
        <w:noProof/>
        <w:snapToGrid w:val="0"/>
        <w:sz w:val="18"/>
      </w:rPr>
      <w:t>Fludrocortisonacetat Galen, tabletter 50 mikrogram.docx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D97B77">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E1290F">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B6A56" w14:textId="77777777" w:rsidR="00E46226" w:rsidRDefault="00E46226">
      <w:r>
        <w:separator/>
      </w:r>
    </w:p>
  </w:footnote>
  <w:footnote w:type="continuationSeparator" w:id="0">
    <w:p w14:paraId="350026EB" w14:textId="77777777" w:rsidR="00E46226" w:rsidRDefault="00E46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610F0"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37955"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D61A7"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CEB270D"/>
    <w:multiLevelType w:val="hybridMultilevel"/>
    <w:tmpl w:val="C4BC0148"/>
    <w:lvl w:ilvl="0" w:tplc="1C2E7DA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33A6302F"/>
    <w:multiLevelType w:val="hybridMultilevel"/>
    <w:tmpl w:val="6C7A13DE"/>
    <w:lvl w:ilvl="0" w:tplc="1C2E7DA8">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39D8632B"/>
    <w:multiLevelType w:val="hybridMultilevel"/>
    <w:tmpl w:val="59884694"/>
    <w:lvl w:ilvl="0" w:tplc="1C2E7DA8">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7" w15:restartNumberingAfterBreak="0">
    <w:nsid w:val="6E545D03"/>
    <w:multiLevelType w:val="hybridMultilevel"/>
    <w:tmpl w:val="51C8D7B0"/>
    <w:lvl w:ilvl="0" w:tplc="1C2E7DA8">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2"/>
  </w:num>
  <w:num w:numId="2">
    <w:abstractNumId w:val="0"/>
  </w:num>
  <w:num w:numId="3">
    <w:abstractNumId w:val="6"/>
  </w:num>
  <w:num w:numId="4">
    <w:abstractNumId w:val="1"/>
  </w:num>
  <w:num w:numId="5">
    <w:abstractNumId w:val="3"/>
  </w:num>
  <w:num w:numId="6">
    <w:abstractNumId w:val="3"/>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26"/>
    <w:rsid w:val="00033A45"/>
    <w:rsid w:val="00056601"/>
    <w:rsid w:val="000C3846"/>
    <w:rsid w:val="000C6218"/>
    <w:rsid w:val="000D3C9D"/>
    <w:rsid w:val="000F0D47"/>
    <w:rsid w:val="001242DE"/>
    <w:rsid w:val="00180A12"/>
    <w:rsid w:val="001B5DA8"/>
    <w:rsid w:val="00214331"/>
    <w:rsid w:val="00214CF4"/>
    <w:rsid w:val="00281F03"/>
    <w:rsid w:val="002866A6"/>
    <w:rsid w:val="0029458A"/>
    <w:rsid w:val="002A1587"/>
    <w:rsid w:val="002B27C5"/>
    <w:rsid w:val="002F6D9C"/>
    <w:rsid w:val="00303008"/>
    <w:rsid w:val="00373B55"/>
    <w:rsid w:val="00396AAD"/>
    <w:rsid w:val="003D727E"/>
    <w:rsid w:val="003E0341"/>
    <w:rsid w:val="003E3402"/>
    <w:rsid w:val="003F4736"/>
    <w:rsid w:val="00401B49"/>
    <w:rsid w:val="00411093"/>
    <w:rsid w:val="0042292D"/>
    <w:rsid w:val="00437D5B"/>
    <w:rsid w:val="00440254"/>
    <w:rsid w:val="004860D3"/>
    <w:rsid w:val="004A3BF4"/>
    <w:rsid w:val="004A5DB3"/>
    <w:rsid w:val="005152D9"/>
    <w:rsid w:val="00533AD4"/>
    <w:rsid w:val="00534849"/>
    <w:rsid w:val="00545984"/>
    <w:rsid w:val="00560102"/>
    <w:rsid w:val="00562EA1"/>
    <w:rsid w:val="005A498B"/>
    <w:rsid w:val="005A69FA"/>
    <w:rsid w:val="005B4E01"/>
    <w:rsid w:val="00617BB8"/>
    <w:rsid w:val="006207FF"/>
    <w:rsid w:val="00680052"/>
    <w:rsid w:val="00683267"/>
    <w:rsid w:val="006844E9"/>
    <w:rsid w:val="006B3847"/>
    <w:rsid w:val="0071318A"/>
    <w:rsid w:val="0075453D"/>
    <w:rsid w:val="007A4CC6"/>
    <w:rsid w:val="007C3623"/>
    <w:rsid w:val="007C5D2A"/>
    <w:rsid w:val="007F1E00"/>
    <w:rsid w:val="00813652"/>
    <w:rsid w:val="00827444"/>
    <w:rsid w:val="00835A4B"/>
    <w:rsid w:val="008400E3"/>
    <w:rsid w:val="00864538"/>
    <w:rsid w:val="00873B4F"/>
    <w:rsid w:val="008A24F6"/>
    <w:rsid w:val="008E51AE"/>
    <w:rsid w:val="008F2F8C"/>
    <w:rsid w:val="009925C9"/>
    <w:rsid w:val="009C3160"/>
    <w:rsid w:val="00A179D0"/>
    <w:rsid w:val="00A358A3"/>
    <w:rsid w:val="00A46747"/>
    <w:rsid w:val="00A80446"/>
    <w:rsid w:val="00A85D26"/>
    <w:rsid w:val="00A9153A"/>
    <w:rsid w:val="00AB4376"/>
    <w:rsid w:val="00AC033C"/>
    <w:rsid w:val="00AD2E36"/>
    <w:rsid w:val="00B45DC5"/>
    <w:rsid w:val="00BD3490"/>
    <w:rsid w:val="00C26226"/>
    <w:rsid w:val="00C3571D"/>
    <w:rsid w:val="00C54F0B"/>
    <w:rsid w:val="00C82621"/>
    <w:rsid w:val="00CB1423"/>
    <w:rsid w:val="00CB1634"/>
    <w:rsid w:val="00D02508"/>
    <w:rsid w:val="00D22A6B"/>
    <w:rsid w:val="00D430DD"/>
    <w:rsid w:val="00D778CC"/>
    <w:rsid w:val="00D82FE9"/>
    <w:rsid w:val="00D97B77"/>
    <w:rsid w:val="00DA1AB7"/>
    <w:rsid w:val="00DB6A85"/>
    <w:rsid w:val="00DF7B22"/>
    <w:rsid w:val="00E06B32"/>
    <w:rsid w:val="00E1290F"/>
    <w:rsid w:val="00E36A80"/>
    <w:rsid w:val="00E46226"/>
    <w:rsid w:val="00EB21D7"/>
    <w:rsid w:val="00EE3EB7"/>
    <w:rsid w:val="00F11C1C"/>
    <w:rsid w:val="00F57E16"/>
    <w:rsid w:val="00F60336"/>
    <w:rsid w:val="00FD652E"/>
    <w:rsid w:val="00FD7A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2B0E6"/>
  <w15:chartTrackingRefBased/>
  <w15:docId w15:val="{2B5BA01E-453F-4519-BDE5-66245CEF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paragraph" w:styleId="Overskrift3">
    <w:name w:val="heading 3"/>
    <w:basedOn w:val="Normal"/>
    <w:next w:val="Normal"/>
    <w:link w:val="Overskrift3Tegn"/>
    <w:uiPriority w:val="1"/>
    <w:semiHidden/>
    <w:unhideWhenUsed/>
    <w:qFormat/>
    <w:rsid w:val="00DA1AB7"/>
    <w:pPr>
      <w:keepNext/>
      <w:spacing w:after="240"/>
      <w:outlineLvl w:val="2"/>
    </w:pPr>
    <w:rPr>
      <w:color w:val="000000"/>
      <w:sz w:val="22"/>
      <w:szCs w:val="22"/>
      <w:u w:val="single"/>
      <w:lang w:val="en-GB" w:eastAsia="el-GR"/>
    </w:rPr>
  </w:style>
  <w:style w:type="paragraph" w:styleId="Overskrift4">
    <w:name w:val="heading 4"/>
    <w:basedOn w:val="Normal"/>
    <w:next w:val="Normal"/>
    <w:link w:val="Overskrift4Tegn"/>
    <w:uiPriority w:val="9"/>
    <w:semiHidden/>
    <w:unhideWhenUsed/>
    <w:qFormat/>
    <w:rsid w:val="00DA1AB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character" w:customStyle="1" w:styleId="Overskrift3Tegn">
    <w:name w:val="Overskrift 3 Tegn"/>
    <w:basedOn w:val="Standardskrifttypeiafsnit"/>
    <w:link w:val="Overskrift3"/>
    <w:uiPriority w:val="1"/>
    <w:semiHidden/>
    <w:rsid w:val="00DA1AB7"/>
    <w:rPr>
      <w:color w:val="000000"/>
      <w:sz w:val="22"/>
      <w:szCs w:val="22"/>
      <w:u w:val="single"/>
      <w:lang w:val="en-GB" w:eastAsia="el-GR"/>
    </w:rPr>
  </w:style>
  <w:style w:type="character" w:customStyle="1" w:styleId="IngenafstandTegn">
    <w:name w:val="Ingen afstand Tegn"/>
    <w:link w:val="Ingenafstand"/>
    <w:locked/>
    <w:rsid w:val="00DA1AB7"/>
    <w:rPr>
      <w:sz w:val="22"/>
      <w:szCs w:val="22"/>
      <w:lang w:val="en-GB" w:eastAsia="en-US" w:bidi="en-US"/>
    </w:rPr>
  </w:style>
  <w:style w:type="paragraph" w:styleId="Ingenafstand">
    <w:name w:val="No Spacing"/>
    <w:basedOn w:val="Normal"/>
    <w:link w:val="IngenafstandTegn"/>
    <w:qFormat/>
    <w:rsid w:val="00DA1AB7"/>
    <w:pPr>
      <w:jc w:val="both"/>
    </w:pPr>
    <w:rPr>
      <w:sz w:val="22"/>
      <w:szCs w:val="22"/>
      <w:lang w:val="en-GB" w:eastAsia="en-US" w:bidi="en-US"/>
    </w:rPr>
  </w:style>
  <w:style w:type="character" w:customStyle="1" w:styleId="Overskrift4Tegn">
    <w:name w:val="Overskrift 4 Tegn"/>
    <w:basedOn w:val="Standardskrifttypeiafsnit"/>
    <w:link w:val="Overskrift4"/>
    <w:uiPriority w:val="9"/>
    <w:semiHidden/>
    <w:rsid w:val="00DA1AB7"/>
    <w:rPr>
      <w:rFonts w:asciiTheme="majorHAnsi" w:eastAsiaTheme="majorEastAsia" w:hAnsiTheme="majorHAnsi" w:cstheme="majorBidi"/>
      <w:i/>
      <w:iCs/>
      <w:color w:val="2E74B5" w:themeColor="accent1" w:themeShade="BF"/>
      <w:sz w:val="23"/>
    </w:rPr>
  </w:style>
  <w:style w:type="paragraph" w:styleId="Listeafsnit">
    <w:name w:val="List Paragraph"/>
    <w:basedOn w:val="Normal"/>
    <w:uiPriority w:val="34"/>
    <w:qFormat/>
    <w:rsid w:val="009C3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5299">
      <w:bodyDiv w:val="1"/>
      <w:marLeft w:val="0"/>
      <w:marRight w:val="0"/>
      <w:marTop w:val="0"/>
      <w:marBottom w:val="0"/>
      <w:divBdr>
        <w:top w:val="none" w:sz="0" w:space="0" w:color="auto"/>
        <w:left w:val="none" w:sz="0" w:space="0" w:color="auto"/>
        <w:bottom w:val="none" w:sz="0" w:space="0" w:color="auto"/>
        <w:right w:val="none" w:sz="0" w:space="0" w:color="auto"/>
      </w:divBdr>
    </w:div>
    <w:div w:id="33121079">
      <w:bodyDiv w:val="1"/>
      <w:marLeft w:val="0"/>
      <w:marRight w:val="0"/>
      <w:marTop w:val="0"/>
      <w:marBottom w:val="0"/>
      <w:divBdr>
        <w:top w:val="none" w:sz="0" w:space="0" w:color="auto"/>
        <w:left w:val="none" w:sz="0" w:space="0" w:color="auto"/>
        <w:bottom w:val="none" w:sz="0" w:space="0" w:color="auto"/>
        <w:right w:val="none" w:sz="0" w:space="0" w:color="auto"/>
      </w:divBdr>
    </w:div>
    <w:div w:id="37438077">
      <w:bodyDiv w:val="1"/>
      <w:marLeft w:val="0"/>
      <w:marRight w:val="0"/>
      <w:marTop w:val="0"/>
      <w:marBottom w:val="0"/>
      <w:divBdr>
        <w:top w:val="none" w:sz="0" w:space="0" w:color="auto"/>
        <w:left w:val="none" w:sz="0" w:space="0" w:color="auto"/>
        <w:bottom w:val="none" w:sz="0" w:space="0" w:color="auto"/>
        <w:right w:val="none" w:sz="0" w:space="0" w:color="auto"/>
      </w:divBdr>
    </w:div>
    <w:div w:id="256719918">
      <w:bodyDiv w:val="1"/>
      <w:marLeft w:val="0"/>
      <w:marRight w:val="0"/>
      <w:marTop w:val="0"/>
      <w:marBottom w:val="0"/>
      <w:divBdr>
        <w:top w:val="none" w:sz="0" w:space="0" w:color="auto"/>
        <w:left w:val="none" w:sz="0" w:space="0" w:color="auto"/>
        <w:bottom w:val="none" w:sz="0" w:space="0" w:color="auto"/>
        <w:right w:val="none" w:sz="0" w:space="0" w:color="auto"/>
      </w:divBdr>
    </w:div>
    <w:div w:id="257295649">
      <w:bodyDiv w:val="1"/>
      <w:marLeft w:val="0"/>
      <w:marRight w:val="0"/>
      <w:marTop w:val="0"/>
      <w:marBottom w:val="0"/>
      <w:divBdr>
        <w:top w:val="none" w:sz="0" w:space="0" w:color="auto"/>
        <w:left w:val="none" w:sz="0" w:space="0" w:color="auto"/>
        <w:bottom w:val="none" w:sz="0" w:space="0" w:color="auto"/>
        <w:right w:val="none" w:sz="0" w:space="0" w:color="auto"/>
      </w:divBdr>
    </w:div>
    <w:div w:id="353964049">
      <w:bodyDiv w:val="1"/>
      <w:marLeft w:val="0"/>
      <w:marRight w:val="0"/>
      <w:marTop w:val="0"/>
      <w:marBottom w:val="0"/>
      <w:divBdr>
        <w:top w:val="none" w:sz="0" w:space="0" w:color="auto"/>
        <w:left w:val="none" w:sz="0" w:space="0" w:color="auto"/>
        <w:bottom w:val="none" w:sz="0" w:space="0" w:color="auto"/>
        <w:right w:val="none" w:sz="0" w:space="0" w:color="auto"/>
      </w:divBdr>
    </w:div>
    <w:div w:id="367460956">
      <w:bodyDiv w:val="1"/>
      <w:marLeft w:val="0"/>
      <w:marRight w:val="0"/>
      <w:marTop w:val="0"/>
      <w:marBottom w:val="0"/>
      <w:divBdr>
        <w:top w:val="none" w:sz="0" w:space="0" w:color="auto"/>
        <w:left w:val="none" w:sz="0" w:space="0" w:color="auto"/>
        <w:bottom w:val="none" w:sz="0" w:space="0" w:color="auto"/>
        <w:right w:val="none" w:sz="0" w:space="0" w:color="auto"/>
      </w:divBdr>
    </w:div>
    <w:div w:id="379212807">
      <w:bodyDiv w:val="1"/>
      <w:marLeft w:val="0"/>
      <w:marRight w:val="0"/>
      <w:marTop w:val="0"/>
      <w:marBottom w:val="0"/>
      <w:divBdr>
        <w:top w:val="none" w:sz="0" w:space="0" w:color="auto"/>
        <w:left w:val="none" w:sz="0" w:space="0" w:color="auto"/>
        <w:bottom w:val="none" w:sz="0" w:space="0" w:color="auto"/>
        <w:right w:val="none" w:sz="0" w:space="0" w:color="auto"/>
      </w:divBdr>
    </w:div>
    <w:div w:id="594945228">
      <w:bodyDiv w:val="1"/>
      <w:marLeft w:val="0"/>
      <w:marRight w:val="0"/>
      <w:marTop w:val="0"/>
      <w:marBottom w:val="0"/>
      <w:divBdr>
        <w:top w:val="none" w:sz="0" w:space="0" w:color="auto"/>
        <w:left w:val="none" w:sz="0" w:space="0" w:color="auto"/>
        <w:bottom w:val="none" w:sz="0" w:space="0" w:color="auto"/>
        <w:right w:val="none" w:sz="0" w:space="0" w:color="auto"/>
      </w:divBdr>
    </w:div>
    <w:div w:id="772549435">
      <w:bodyDiv w:val="1"/>
      <w:marLeft w:val="0"/>
      <w:marRight w:val="0"/>
      <w:marTop w:val="0"/>
      <w:marBottom w:val="0"/>
      <w:divBdr>
        <w:top w:val="none" w:sz="0" w:space="0" w:color="auto"/>
        <w:left w:val="none" w:sz="0" w:space="0" w:color="auto"/>
        <w:bottom w:val="none" w:sz="0" w:space="0" w:color="auto"/>
        <w:right w:val="none" w:sz="0" w:space="0" w:color="auto"/>
      </w:divBdr>
    </w:div>
    <w:div w:id="792986432">
      <w:bodyDiv w:val="1"/>
      <w:marLeft w:val="0"/>
      <w:marRight w:val="0"/>
      <w:marTop w:val="0"/>
      <w:marBottom w:val="0"/>
      <w:divBdr>
        <w:top w:val="none" w:sz="0" w:space="0" w:color="auto"/>
        <w:left w:val="none" w:sz="0" w:space="0" w:color="auto"/>
        <w:bottom w:val="none" w:sz="0" w:space="0" w:color="auto"/>
        <w:right w:val="none" w:sz="0" w:space="0" w:color="auto"/>
      </w:divBdr>
    </w:div>
    <w:div w:id="856506616">
      <w:bodyDiv w:val="1"/>
      <w:marLeft w:val="0"/>
      <w:marRight w:val="0"/>
      <w:marTop w:val="0"/>
      <w:marBottom w:val="0"/>
      <w:divBdr>
        <w:top w:val="none" w:sz="0" w:space="0" w:color="auto"/>
        <w:left w:val="none" w:sz="0" w:space="0" w:color="auto"/>
        <w:bottom w:val="none" w:sz="0" w:space="0" w:color="auto"/>
        <w:right w:val="none" w:sz="0" w:space="0" w:color="auto"/>
      </w:divBdr>
    </w:div>
    <w:div w:id="925504094">
      <w:bodyDiv w:val="1"/>
      <w:marLeft w:val="0"/>
      <w:marRight w:val="0"/>
      <w:marTop w:val="0"/>
      <w:marBottom w:val="0"/>
      <w:divBdr>
        <w:top w:val="none" w:sz="0" w:space="0" w:color="auto"/>
        <w:left w:val="none" w:sz="0" w:space="0" w:color="auto"/>
        <w:bottom w:val="none" w:sz="0" w:space="0" w:color="auto"/>
        <w:right w:val="none" w:sz="0" w:space="0" w:color="auto"/>
      </w:divBdr>
    </w:div>
    <w:div w:id="1397434089">
      <w:bodyDiv w:val="1"/>
      <w:marLeft w:val="0"/>
      <w:marRight w:val="0"/>
      <w:marTop w:val="0"/>
      <w:marBottom w:val="0"/>
      <w:divBdr>
        <w:top w:val="none" w:sz="0" w:space="0" w:color="auto"/>
        <w:left w:val="none" w:sz="0" w:space="0" w:color="auto"/>
        <w:bottom w:val="none" w:sz="0" w:space="0" w:color="auto"/>
        <w:right w:val="none" w:sz="0" w:space="0" w:color="auto"/>
      </w:divBdr>
    </w:div>
    <w:div w:id="1568345666">
      <w:bodyDiv w:val="1"/>
      <w:marLeft w:val="0"/>
      <w:marRight w:val="0"/>
      <w:marTop w:val="0"/>
      <w:marBottom w:val="0"/>
      <w:divBdr>
        <w:top w:val="none" w:sz="0" w:space="0" w:color="auto"/>
        <w:left w:val="none" w:sz="0" w:space="0" w:color="auto"/>
        <w:bottom w:val="none" w:sz="0" w:space="0" w:color="auto"/>
        <w:right w:val="none" w:sz="0" w:space="0" w:color="auto"/>
      </w:divBdr>
    </w:div>
    <w:div w:id="1648700079">
      <w:bodyDiv w:val="1"/>
      <w:marLeft w:val="0"/>
      <w:marRight w:val="0"/>
      <w:marTop w:val="0"/>
      <w:marBottom w:val="0"/>
      <w:divBdr>
        <w:top w:val="none" w:sz="0" w:space="0" w:color="auto"/>
        <w:left w:val="none" w:sz="0" w:space="0" w:color="auto"/>
        <w:bottom w:val="none" w:sz="0" w:space="0" w:color="auto"/>
        <w:right w:val="none" w:sz="0" w:space="0" w:color="auto"/>
      </w:divBdr>
    </w:div>
    <w:div w:id="1836724915">
      <w:bodyDiv w:val="1"/>
      <w:marLeft w:val="0"/>
      <w:marRight w:val="0"/>
      <w:marTop w:val="0"/>
      <w:marBottom w:val="0"/>
      <w:divBdr>
        <w:top w:val="none" w:sz="0" w:space="0" w:color="auto"/>
        <w:left w:val="none" w:sz="0" w:space="0" w:color="auto"/>
        <w:bottom w:val="none" w:sz="0" w:space="0" w:color="auto"/>
        <w:right w:val="none" w:sz="0" w:space="0" w:color="auto"/>
      </w:divBdr>
    </w:div>
    <w:div w:id="1848784531">
      <w:bodyDiv w:val="1"/>
      <w:marLeft w:val="0"/>
      <w:marRight w:val="0"/>
      <w:marTop w:val="0"/>
      <w:marBottom w:val="0"/>
      <w:divBdr>
        <w:top w:val="none" w:sz="0" w:space="0" w:color="auto"/>
        <w:left w:val="none" w:sz="0" w:space="0" w:color="auto"/>
        <w:bottom w:val="none" w:sz="0" w:space="0" w:color="auto"/>
        <w:right w:val="none" w:sz="0" w:space="0" w:color="auto"/>
      </w:divBdr>
    </w:div>
    <w:div w:id="1857232516">
      <w:bodyDiv w:val="1"/>
      <w:marLeft w:val="0"/>
      <w:marRight w:val="0"/>
      <w:marTop w:val="0"/>
      <w:marBottom w:val="0"/>
      <w:divBdr>
        <w:top w:val="none" w:sz="0" w:space="0" w:color="auto"/>
        <w:left w:val="none" w:sz="0" w:space="0" w:color="auto"/>
        <w:bottom w:val="none" w:sz="0" w:space="0" w:color="auto"/>
        <w:right w:val="none" w:sz="0" w:space="0" w:color="auto"/>
      </w:divBdr>
    </w:div>
    <w:div w:id="2063628280">
      <w:bodyDiv w:val="1"/>
      <w:marLeft w:val="0"/>
      <w:marRight w:val="0"/>
      <w:marTop w:val="0"/>
      <w:marBottom w:val="0"/>
      <w:divBdr>
        <w:top w:val="none" w:sz="0" w:space="0" w:color="auto"/>
        <w:left w:val="none" w:sz="0" w:space="0" w:color="auto"/>
        <w:bottom w:val="none" w:sz="0" w:space="0" w:color="auto"/>
        <w:right w:val="none" w:sz="0" w:space="0" w:color="auto"/>
      </w:divBdr>
    </w:div>
    <w:div w:id="2081055089">
      <w:bodyDiv w:val="1"/>
      <w:marLeft w:val="0"/>
      <w:marRight w:val="0"/>
      <w:marTop w:val="0"/>
      <w:marBottom w:val="0"/>
      <w:divBdr>
        <w:top w:val="none" w:sz="0" w:space="0" w:color="auto"/>
        <w:left w:val="none" w:sz="0" w:space="0" w:color="auto"/>
        <w:bottom w:val="none" w:sz="0" w:space="0" w:color="auto"/>
        <w:right w:val="none" w:sz="0" w:space="0" w:color="auto"/>
      </w:divBdr>
    </w:div>
    <w:div w:id="210110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Template>
  <TotalTime>79</TotalTime>
  <Pages>11</Pages>
  <Words>2850</Words>
  <Characters>18429</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20250618103 var 1g styrkeangivelse fra 50 mikrogram til 0.05 mg</dc:description>
  <cp:lastModifiedBy>Hanne Thy Iversen</cp:lastModifiedBy>
  <cp:revision>17</cp:revision>
  <cp:lastPrinted>2006-02-24T09:31:00Z</cp:lastPrinted>
  <dcterms:created xsi:type="dcterms:W3CDTF">2025-07-02T11:40:00Z</dcterms:created>
  <dcterms:modified xsi:type="dcterms:W3CDTF">2025-10-07T11:15:00Z</dcterms:modified>
</cp:coreProperties>
</file>