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AF2" w:rsidRPr="00F04AF2" w:rsidRDefault="00F65547" w:rsidP="00F04AF2">
      <w:pPr>
        <w:rPr>
          <w:sz w:val="24"/>
          <w:szCs w:val="24"/>
        </w:rPr>
      </w:pPr>
      <w:r w:rsidRPr="009260DE">
        <w:rPr>
          <w:noProof/>
          <w:sz w:val="24"/>
          <w:szCs w:val="24"/>
          <w:lang w:eastAsia="da-DK"/>
        </w:rPr>
        <w:drawing>
          <wp:anchor distT="0" distB="0" distL="114300" distR="114300" simplePos="0" relativeHeight="251659264" behindDoc="0" locked="0" layoutInCell="1" allowOverlap="1" wp14:anchorId="28DC7F3A" wp14:editId="2E099F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65547" w:rsidRPr="00C84483" w:rsidRDefault="00F65547" w:rsidP="00F65547">
      <w:pPr>
        <w:pStyle w:val="Titel"/>
        <w:tabs>
          <w:tab w:val="right" w:pos="9356"/>
        </w:tabs>
        <w:jc w:val="left"/>
        <w:rPr>
          <w:b w:val="0"/>
          <w:szCs w:val="24"/>
          <w:lang w:eastAsia="en-US"/>
        </w:rPr>
      </w:pPr>
      <w:r w:rsidRPr="00C84483">
        <w:rPr>
          <w:b w:val="0"/>
          <w:szCs w:val="24"/>
          <w:lang w:eastAsia="en-US"/>
        </w:rPr>
        <w:tab/>
      </w:r>
      <w:r w:rsidR="00C057E3">
        <w:rPr>
          <w:szCs w:val="24"/>
        </w:rPr>
        <w:t>2. august 2022</w:t>
      </w:r>
    </w:p>
    <w:p w:rsidR="00DD1D09" w:rsidRDefault="00DD1D09" w:rsidP="00F65547">
      <w:pPr>
        <w:pStyle w:val="Titel"/>
        <w:tabs>
          <w:tab w:val="left" w:pos="8222"/>
        </w:tabs>
        <w:jc w:val="left"/>
        <w:rPr>
          <w:b w:val="0"/>
          <w:szCs w:val="24"/>
        </w:rPr>
      </w:pPr>
    </w:p>
    <w:p w:rsidR="00C057E3" w:rsidRPr="00C84483" w:rsidRDefault="00C057E3" w:rsidP="00F65547">
      <w:pPr>
        <w:pStyle w:val="Titel"/>
        <w:tabs>
          <w:tab w:val="left" w:pos="8222"/>
        </w:tabs>
        <w:jc w:val="left"/>
        <w:rPr>
          <w:b w:val="0"/>
          <w:szCs w:val="24"/>
        </w:rPr>
      </w:pPr>
    </w:p>
    <w:p w:rsidR="00F65547" w:rsidRPr="00C84483" w:rsidRDefault="00F65547" w:rsidP="00F65547">
      <w:pPr>
        <w:pStyle w:val="Titel"/>
        <w:jc w:val="left"/>
        <w:rPr>
          <w:b w:val="0"/>
          <w:szCs w:val="24"/>
        </w:rPr>
      </w:pPr>
    </w:p>
    <w:p w:rsidR="00F65547" w:rsidRPr="00C84483" w:rsidRDefault="00F65547" w:rsidP="00F65547">
      <w:pPr>
        <w:jc w:val="center"/>
        <w:rPr>
          <w:b/>
          <w:sz w:val="24"/>
          <w:szCs w:val="24"/>
        </w:rPr>
      </w:pPr>
      <w:r w:rsidRPr="00C84483">
        <w:rPr>
          <w:b/>
          <w:sz w:val="24"/>
          <w:szCs w:val="24"/>
        </w:rPr>
        <w:t>PRODUKTRESUMÉ</w:t>
      </w:r>
    </w:p>
    <w:p w:rsidR="00F65547" w:rsidRPr="00C84483" w:rsidRDefault="00F65547" w:rsidP="00F65547">
      <w:pPr>
        <w:jc w:val="center"/>
        <w:rPr>
          <w:b/>
          <w:sz w:val="24"/>
          <w:szCs w:val="24"/>
        </w:rPr>
      </w:pPr>
    </w:p>
    <w:p w:rsidR="00F65547" w:rsidRDefault="00F65547" w:rsidP="00F65547">
      <w:pPr>
        <w:jc w:val="center"/>
        <w:rPr>
          <w:b/>
          <w:sz w:val="24"/>
          <w:szCs w:val="24"/>
        </w:rPr>
      </w:pPr>
      <w:r w:rsidRPr="00C84483">
        <w:rPr>
          <w:b/>
          <w:sz w:val="24"/>
          <w:szCs w:val="24"/>
        </w:rPr>
        <w:t>for</w:t>
      </w:r>
    </w:p>
    <w:p w:rsidR="00F65547" w:rsidRPr="00C84483" w:rsidRDefault="00F65547" w:rsidP="00F65547">
      <w:pPr>
        <w:jc w:val="center"/>
        <w:rPr>
          <w:b/>
          <w:sz w:val="24"/>
          <w:szCs w:val="24"/>
        </w:rPr>
      </w:pPr>
    </w:p>
    <w:p w:rsidR="00F65547" w:rsidRPr="00C84483" w:rsidRDefault="00F65547" w:rsidP="00F65547">
      <w:pPr>
        <w:jc w:val="center"/>
        <w:rPr>
          <w:b/>
          <w:sz w:val="24"/>
          <w:szCs w:val="24"/>
        </w:rPr>
      </w:pPr>
      <w:r>
        <w:rPr>
          <w:b/>
          <w:sz w:val="24"/>
          <w:szCs w:val="24"/>
        </w:rPr>
        <w:t>Fluorid "Morningside", tandpasta</w:t>
      </w:r>
    </w:p>
    <w:p w:rsidR="00F65547" w:rsidRPr="00C84483" w:rsidRDefault="00F65547" w:rsidP="00F65547">
      <w:pPr>
        <w:jc w:val="both"/>
        <w:rPr>
          <w:sz w:val="24"/>
          <w:szCs w:val="24"/>
        </w:rPr>
      </w:pPr>
    </w:p>
    <w:p w:rsidR="00F65547" w:rsidRPr="00C84483" w:rsidRDefault="00F65547" w:rsidP="00F65547">
      <w:pPr>
        <w:jc w:val="both"/>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0.</w:t>
      </w:r>
      <w:r w:rsidRPr="00C84483">
        <w:rPr>
          <w:b/>
          <w:sz w:val="24"/>
          <w:szCs w:val="24"/>
        </w:rPr>
        <w:tab/>
        <w:t>D.SP.NR.</w:t>
      </w:r>
    </w:p>
    <w:p w:rsidR="00F65547" w:rsidRPr="00C84483" w:rsidRDefault="00F65547" w:rsidP="00F65547">
      <w:pPr>
        <w:tabs>
          <w:tab w:val="left" w:pos="851"/>
        </w:tabs>
        <w:ind w:left="851"/>
        <w:rPr>
          <w:sz w:val="24"/>
          <w:szCs w:val="24"/>
        </w:rPr>
      </w:pPr>
      <w:r>
        <w:rPr>
          <w:sz w:val="24"/>
          <w:szCs w:val="24"/>
        </w:rPr>
        <w:t>31009</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1.</w:t>
      </w:r>
      <w:r w:rsidRPr="00C84483">
        <w:rPr>
          <w:b/>
          <w:sz w:val="24"/>
          <w:szCs w:val="24"/>
        </w:rPr>
        <w:tab/>
        <w:t>LÆGEMIDLETS NAVN</w:t>
      </w:r>
    </w:p>
    <w:p w:rsidR="00F65547" w:rsidRPr="00C84483" w:rsidRDefault="00F65547" w:rsidP="00F65547">
      <w:pPr>
        <w:tabs>
          <w:tab w:val="left" w:pos="851"/>
        </w:tabs>
        <w:ind w:left="851"/>
        <w:rPr>
          <w:sz w:val="24"/>
          <w:szCs w:val="24"/>
        </w:rPr>
      </w:pPr>
      <w:r>
        <w:rPr>
          <w:sz w:val="24"/>
          <w:szCs w:val="24"/>
        </w:rPr>
        <w:t>Fluorid "Morningside"</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65547" w:rsidRPr="004F4A62" w:rsidRDefault="00F65547" w:rsidP="00F65547">
      <w:pPr>
        <w:ind w:left="851"/>
        <w:rPr>
          <w:noProof/>
          <w:sz w:val="24"/>
          <w:szCs w:val="24"/>
        </w:rPr>
      </w:pPr>
      <w:r w:rsidRPr="004F4A62">
        <w:rPr>
          <w:noProof/>
          <w:sz w:val="24"/>
          <w:szCs w:val="24"/>
        </w:rPr>
        <w:t xml:space="preserve">1 g tandpasta indeholder 5 mg fluorid (som natriumfluorid) svarende til 5000 ppm fluorid. </w:t>
      </w:r>
    </w:p>
    <w:p w:rsidR="00F65547" w:rsidRPr="004F4A62" w:rsidRDefault="00F65547" w:rsidP="00F65547">
      <w:pPr>
        <w:autoSpaceDE w:val="0"/>
        <w:autoSpaceDN w:val="0"/>
        <w:adjustRightInd w:val="0"/>
        <w:ind w:left="851"/>
        <w:jc w:val="both"/>
        <w:rPr>
          <w:sz w:val="24"/>
          <w:szCs w:val="24"/>
        </w:rPr>
      </w:pPr>
    </w:p>
    <w:p w:rsidR="00F65547" w:rsidRPr="004F4A62" w:rsidRDefault="00F65547" w:rsidP="00F65547">
      <w:pPr>
        <w:autoSpaceDE w:val="0"/>
        <w:autoSpaceDN w:val="0"/>
        <w:adjustRightInd w:val="0"/>
        <w:ind w:left="851"/>
        <w:jc w:val="both"/>
        <w:rPr>
          <w:sz w:val="24"/>
          <w:szCs w:val="24"/>
          <w:u w:val="single"/>
        </w:rPr>
      </w:pPr>
      <w:r w:rsidRPr="004F4A62">
        <w:rPr>
          <w:sz w:val="24"/>
          <w:szCs w:val="24"/>
          <w:u w:val="single"/>
        </w:rPr>
        <w:t>Hjælpestoffer, som beh</w:t>
      </w:r>
      <w:r>
        <w:rPr>
          <w:sz w:val="24"/>
          <w:szCs w:val="24"/>
          <w:u w:val="single"/>
        </w:rPr>
        <w:t>andleren skal være opmærksom på</w:t>
      </w:r>
    </w:p>
    <w:p w:rsidR="00F65547" w:rsidRPr="004F4A62" w:rsidRDefault="00F65547" w:rsidP="00F65547">
      <w:pPr>
        <w:ind w:left="851"/>
        <w:rPr>
          <w:sz w:val="24"/>
          <w:szCs w:val="24"/>
        </w:rPr>
      </w:pPr>
      <w:r w:rsidRPr="004F4A62">
        <w:rPr>
          <w:sz w:val="24"/>
          <w:szCs w:val="24"/>
        </w:rPr>
        <w:t>Natriumbenzoat</w:t>
      </w:r>
    </w:p>
    <w:p w:rsidR="00F65547" w:rsidRPr="004F4A62" w:rsidRDefault="00F65547" w:rsidP="00F65547">
      <w:pPr>
        <w:ind w:left="851"/>
        <w:rPr>
          <w:sz w:val="24"/>
          <w:szCs w:val="24"/>
        </w:rPr>
      </w:pPr>
      <w:r w:rsidRPr="004F4A62">
        <w:rPr>
          <w:sz w:val="24"/>
          <w:szCs w:val="24"/>
        </w:rPr>
        <w:t>Flydende sorbitol (ikke-krystalliserende)</w:t>
      </w:r>
    </w:p>
    <w:p w:rsidR="00F65547" w:rsidRPr="004F4A62" w:rsidRDefault="00F65547" w:rsidP="00F65547">
      <w:pPr>
        <w:ind w:left="851"/>
        <w:rPr>
          <w:sz w:val="24"/>
          <w:szCs w:val="24"/>
        </w:rPr>
      </w:pPr>
      <w:r w:rsidRPr="004F4A62">
        <w:rPr>
          <w:sz w:val="24"/>
          <w:szCs w:val="24"/>
        </w:rPr>
        <w:t>Propylenglycol</w:t>
      </w:r>
    </w:p>
    <w:p w:rsidR="00F65547" w:rsidRPr="004F4A62" w:rsidRDefault="00F65547" w:rsidP="00F65547">
      <w:pPr>
        <w:ind w:left="851"/>
        <w:rPr>
          <w:sz w:val="24"/>
          <w:szCs w:val="24"/>
        </w:rPr>
      </w:pPr>
    </w:p>
    <w:p w:rsidR="00F65547" w:rsidRPr="00C84483" w:rsidRDefault="00F65547" w:rsidP="00F65547">
      <w:pPr>
        <w:ind w:left="851"/>
        <w:rPr>
          <w:sz w:val="24"/>
          <w:szCs w:val="24"/>
        </w:rPr>
      </w:pPr>
      <w:r w:rsidRPr="004F4A62">
        <w:rPr>
          <w:sz w:val="24"/>
          <w:szCs w:val="24"/>
        </w:rPr>
        <w:t>Alle hjælpestoffer er anført under pkt. 6.1.</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3.</w:t>
      </w:r>
      <w:r w:rsidRPr="00C84483">
        <w:rPr>
          <w:b/>
          <w:sz w:val="24"/>
          <w:szCs w:val="24"/>
        </w:rPr>
        <w:tab/>
        <w:t>LÆGEMIDDELFORM</w:t>
      </w:r>
    </w:p>
    <w:p w:rsidR="00F65547" w:rsidRPr="00701BF5" w:rsidRDefault="00F65547" w:rsidP="00F65547">
      <w:pPr>
        <w:ind w:left="851"/>
        <w:rPr>
          <w:noProof/>
          <w:sz w:val="24"/>
          <w:szCs w:val="24"/>
        </w:rPr>
      </w:pPr>
      <w:r w:rsidRPr="00701BF5">
        <w:rPr>
          <w:noProof/>
          <w:sz w:val="24"/>
          <w:szCs w:val="24"/>
        </w:rPr>
        <w:t>Tandpasta.</w:t>
      </w:r>
    </w:p>
    <w:p w:rsidR="00F65547" w:rsidRPr="00701BF5" w:rsidRDefault="00F65547" w:rsidP="00F65547">
      <w:pPr>
        <w:ind w:left="851"/>
        <w:rPr>
          <w:noProof/>
          <w:sz w:val="24"/>
          <w:szCs w:val="24"/>
        </w:rPr>
      </w:pPr>
    </w:p>
    <w:p w:rsidR="00F65547" w:rsidRPr="00701BF5" w:rsidRDefault="00F65547" w:rsidP="00F65547">
      <w:pPr>
        <w:ind w:left="851"/>
        <w:rPr>
          <w:noProof/>
          <w:sz w:val="24"/>
          <w:szCs w:val="24"/>
        </w:rPr>
      </w:pPr>
      <w:r w:rsidRPr="00701BF5">
        <w:rPr>
          <w:noProof/>
          <w:sz w:val="24"/>
          <w:szCs w:val="24"/>
        </w:rPr>
        <w:t>Til dental anvendelse.</w:t>
      </w:r>
    </w:p>
    <w:p w:rsidR="00F65547" w:rsidRPr="00701BF5" w:rsidRDefault="00F65547" w:rsidP="00F65547">
      <w:pPr>
        <w:ind w:left="851"/>
        <w:rPr>
          <w:noProof/>
          <w:sz w:val="24"/>
          <w:szCs w:val="24"/>
        </w:rPr>
      </w:pPr>
    </w:p>
    <w:p w:rsidR="00F65547" w:rsidRPr="00C84483" w:rsidRDefault="00F65547" w:rsidP="00F65547">
      <w:pPr>
        <w:tabs>
          <w:tab w:val="left" w:pos="-720"/>
        </w:tabs>
        <w:suppressAutoHyphens/>
        <w:ind w:left="851"/>
        <w:rPr>
          <w:sz w:val="24"/>
          <w:szCs w:val="24"/>
        </w:rPr>
      </w:pPr>
      <w:r w:rsidRPr="00701BF5">
        <w:rPr>
          <w:noProof/>
          <w:sz w:val="24"/>
          <w:szCs w:val="24"/>
        </w:rPr>
        <w:t>Blød, blåfarvet</w:t>
      </w:r>
      <w:r>
        <w:rPr>
          <w:noProof/>
          <w:sz w:val="24"/>
          <w:szCs w:val="24"/>
        </w:rPr>
        <w:t>,</w:t>
      </w:r>
      <w:r w:rsidRPr="00701BF5">
        <w:rPr>
          <w:noProof/>
          <w:sz w:val="24"/>
          <w:szCs w:val="24"/>
        </w:rPr>
        <w:t xml:space="preserve"> gennemsigtig pasta, som lugter og smager af spearmint.</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w:t>
      </w:r>
      <w:r w:rsidRPr="00C84483">
        <w:rPr>
          <w:b/>
          <w:sz w:val="24"/>
          <w:szCs w:val="24"/>
        </w:rPr>
        <w:tab/>
        <w:t>KLINISKE OPLYSNINGER</w:t>
      </w:r>
    </w:p>
    <w:p w:rsidR="00F65547" w:rsidRPr="00C84483" w:rsidRDefault="00F65547" w:rsidP="00F65547">
      <w:pPr>
        <w:tabs>
          <w:tab w:val="left" w:pos="851"/>
        </w:tabs>
        <w:ind w:left="851"/>
        <w:rPr>
          <w:b/>
          <w:sz w:val="24"/>
          <w:szCs w:val="24"/>
        </w:rPr>
      </w:pPr>
    </w:p>
    <w:p w:rsidR="00F65547" w:rsidRPr="00C84483" w:rsidRDefault="00F65547" w:rsidP="00F6554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65547" w:rsidRPr="00B27F0D" w:rsidRDefault="00F65547" w:rsidP="00F65547">
      <w:pPr>
        <w:ind w:left="851"/>
        <w:rPr>
          <w:noProof/>
          <w:sz w:val="24"/>
          <w:szCs w:val="24"/>
        </w:rPr>
      </w:pPr>
      <w:r>
        <w:rPr>
          <w:sz w:val="24"/>
          <w:szCs w:val="24"/>
          <w:shd w:val="clear" w:color="auto" w:fill="FFFFFF"/>
        </w:rPr>
        <w:t>Fluorid "Morningside"</w:t>
      </w:r>
      <w:r w:rsidRPr="00B27F0D">
        <w:rPr>
          <w:noProof/>
          <w:sz w:val="24"/>
          <w:szCs w:val="24"/>
        </w:rPr>
        <w:t xml:space="preserve"> er indiceret til voksne og unge.</w:t>
      </w:r>
    </w:p>
    <w:p w:rsidR="00F65547" w:rsidRPr="00B27F0D" w:rsidRDefault="00F65547" w:rsidP="00F65547">
      <w:pPr>
        <w:ind w:left="851"/>
        <w:rPr>
          <w:noProof/>
          <w:sz w:val="24"/>
          <w:szCs w:val="24"/>
        </w:rPr>
      </w:pPr>
    </w:p>
    <w:p w:rsidR="00F65547" w:rsidRPr="00C84483" w:rsidRDefault="00F65547" w:rsidP="00F65547">
      <w:pPr>
        <w:ind w:left="851"/>
        <w:rPr>
          <w:noProof/>
          <w:sz w:val="24"/>
          <w:szCs w:val="24"/>
        </w:rPr>
      </w:pPr>
      <w:r w:rsidRPr="00B27F0D">
        <w:rPr>
          <w:noProof/>
          <w:sz w:val="24"/>
          <w:szCs w:val="24"/>
        </w:rPr>
        <w:t>Forebyggelse af dental caries hos unge og voksne, specielt hos patienter med risiko for multipel caries (i tandkronen og/eller tandroden).</w:t>
      </w:r>
    </w:p>
    <w:p w:rsidR="00F65547" w:rsidRDefault="00F65547" w:rsidP="00F65547">
      <w:pPr>
        <w:rPr>
          <w:sz w:val="24"/>
          <w:szCs w:val="24"/>
        </w:rPr>
      </w:pPr>
      <w:r>
        <w:rPr>
          <w:sz w:val="24"/>
          <w:szCs w:val="24"/>
        </w:rPr>
        <w:br w:type="page"/>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65547" w:rsidRPr="0049553F" w:rsidRDefault="00F65547" w:rsidP="00F65547">
      <w:pPr>
        <w:ind w:left="851"/>
        <w:rPr>
          <w:noProof/>
          <w:sz w:val="24"/>
          <w:szCs w:val="24"/>
        </w:rPr>
      </w:pPr>
    </w:p>
    <w:p w:rsidR="00F65547" w:rsidRPr="0049553F" w:rsidRDefault="00F65547" w:rsidP="00F65547">
      <w:pPr>
        <w:ind w:left="851"/>
        <w:rPr>
          <w:noProof/>
          <w:sz w:val="24"/>
          <w:szCs w:val="24"/>
          <w:u w:val="single"/>
        </w:rPr>
      </w:pPr>
      <w:r w:rsidRPr="0049553F">
        <w:rPr>
          <w:noProof/>
          <w:sz w:val="24"/>
          <w:szCs w:val="24"/>
          <w:u w:val="single"/>
        </w:rPr>
        <w:t>Dosering</w:t>
      </w:r>
    </w:p>
    <w:p w:rsidR="00F65547" w:rsidRPr="0049553F" w:rsidRDefault="00F65547" w:rsidP="00F65547">
      <w:pPr>
        <w:ind w:left="851"/>
        <w:rPr>
          <w:noProof/>
          <w:sz w:val="24"/>
          <w:szCs w:val="24"/>
        </w:rPr>
      </w:pPr>
    </w:p>
    <w:p w:rsidR="00F65547" w:rsidRPr="0049553F" w:rsidRDefault="00F65547" w:rsidP="00F65547">
      <w:pPr>
        <w:ind w:left="851"/>
        <w:rPr>
          <w:noProof/>
          <w:sz w:val="24"/>
          <w:szCs w:val="24"/>
        </w:rPr>
      </w:pPr>
      <w:r w:rsidRPr="0049553F">
        <w:rPr>
          <w:i/>
          <w:noProof/>
          <w:sz w:val="24"/>
          <w:szCs w:val="24"/>
        </w:rPr>
        <w:t>Pædiatrisk population</w:t>
      </w:r>
    </w:p>
    <w:p w:rsidR="00F65547" w:rsidRDefault="00F65547" w:rsidP="00F65547">
      <w:pPr>
        <w:ind w:left="851"/>
        <w:rPr>
          <w:sz w:val="24"/>
          <w:szCs w:val="24"/>
        </w:rPr>
      </w:pPr>
      <w:r>
        <w:rPr>
          <w:sz w:val="24"/>
          <w:szCs w:val="24"/>
          <w:shd w:val="clear" w:color="auto" w:fill="FFFFFF"/>
        </w:rPr>
        <w:t>Fluorid "Morningside"</w:t>
      </w:r>
      <w:r w:rsidRPr="0049553F">
        <w:rPr>
          <w:sz w:val="24"/>
          <w:szCs w:val="24"/>
        </w:rPr>
        <w:t xml:space="preserve"> er kontraindiceret til børn og unge under 16 år</w:t>
      </w:r>
      <w:r>
        <w:rPr>
          <w:sz w:val="24"/>
          <w:szCs w:val="24"/>
        </w:rPr>
        <w:t>, s</w:t>
      </w:r>
      <w:r w:rsidRPr="0049553F">
        <w:rPr>
          <w:sz w:val="24"/>
          <w:szCs w:val="24"/>
        </w:rPr>
        <w:t>e pkt. 4.3.</w:t>
      </w:r>
    </w:p>
    <w:p w:rsidR="00F65547" w:rsidRPr="0049553F" w:rsidRDefault="00F65547" w:rsidP="00F65547">
      <w:pPr>
        <w:ind w:left="851"/>
        <w:rPr>
          <w:i/>
          <w:noProof/>
          <w:sz w:val="24"/>
          <w:szCs w:val="24"/>
        </w:rPr>
      </w:pPr>
    </w:p>
    <w:p w:rsidR="00F65547" w:rsidRPr="0049553F" w:rsidRDefault="00F65547" w:rsidP="00F65547">
      <w:pPr>
        <w:ind w:left="851"/>
        <w:rPr>
          <w:i/>
          <w:noProof/>
          <w:sz w:val="24"/>
          <w:szCs w:val="24"/>
        </w:rPr>
      </w:pPr>
      <w:r w:rsidRPr="0049553F">
        <w:rPr>
          <w:i/>
          <w:iCs/>
          <w:noProof/>
          <w:sz w:val="24"/>
          <w:szCs w:val="24"/>
        </w:rPr>
        <w:t>Voksne og unge og børn på 16 år eller derover</w:t>
      </w:r>
    </w:p>
    <w:p w:rsidR="00F65547" w:rsidRPr="0049553F" w:rsidRDefault="00F65547" w:rsidP="00F65547">
      <w:pPr>
        <w:ind w:left="851"/>
        <w:rPr>
          <w:noProof/>
          <w:sz w:val="24"/>
          <w:szCs w:val="24"/>
        </w:rPr>
      </w:pPr>
      <w:r w:rsidRPr="0049553F">
        <w:rPr>
          <w:noProof/>
          <w:sz w:val="24"/>
          <w:szCs w:val="24"/>
        </w:rPr>
        <w:t xml:space="preserve">Anvendes tre gange </w:t>
      </w:r>
      <w:r>
        <w:rPr>
          <w:noProof/>
          <w:sz w:val="24"/>
          <w:szCs w:val="24"/>
        </w:rPr>
        <w:t>daglig</w:t>
      </w:r>
      <w:r w:rsidRPr="0049553F">
        <w:rPr>
          <w:noProof/>
          <w:sz w:val="24"/>
          <w:szCs w:val="24"/>
        </w:rPr>
        <w:t xml:space="preserve"> ved tandbørstning efter hvert måltid.</w:t>
      </w:r>
    </w:p>
    <w:p w:rsidR="00F65547" w:rsidRPr="0049553F" w:rsidRDefault="00F65547" w:rsidP="00F65547">
      <w:pPr>
        <w:ind w:left="851"/>
        <w:rPr>
          <w:noProof/>
          <w:sz w:val="24"/>
          <w:szCs w:val="24"/>
        </w:rPr>
      </w:pPr>
      <w:r w:rsidRPr="0049553F">
        <w:rPr>
          <w:noProof/>
          <w:sz w:val="24"/>
          <w:szCs w:val="24"/>
        </w:rPr>
        <w:t xml:space="preserve">Tænderne børstes omhyggeligt tre gange </w:t>
      </w:r>
      <w:r>
        <w:rPr>
          <w:noProof/>
          <w:sz w:val="24"/>
          <w:szCs w:val="24"/>
        </w:rPr>
        <w:t>daglig</w:t>
      </w:r>
      <w:r w:rsidRPr="0049553F">
        <w:rPr>
          <w:noProof/>
          <w:sz w:val="24"/>
          <w:szCs w:val="24"/>
        </w:rPr>
        <w:t xml:space="preserve"> efter hvert måltid:</w:t>
      </w:r>
    </w:p>
    <w:p w:rsidR="00F65547" w:rsidRPr="0049553F" w:rsidRDefault="00F65547" w:rsidP="00F65547">
      <w:pPr>
        <w:pStyle w:val="Listeafsnit"/>
        <w:numPr>
          <w:ilvl w:val="0"/>
          <w:numId w:val="6"/>
        </w:numPr>
        <w:ind w:left="1134" w:hanging="283"/>
        <w:rPr>
          <w:noProof/>
          <w:sz w:val="24"/>
          <w:szCs w:val="24"/>
        </w:rPr>
      </w:pPr>
      <w:r w:rsidRPr="0049553F">
        <w:rPr>
          <w:noProof/>
          <w:sz w:val="24"/>
          <w:szCs w:val="24"/>
        </w:rPr>
        <w:t>Kom en 2 cm stribe tandpasta på tandbørsten før hver børstning. 2 cm indeholder mellem 3 mg og 5 mg fluorid.</w:t>
      </w:r>
    </w:p>
    <w:p w:rsidR="00F65547" w:rsidRPr="0049553F" w:rsidRDefault="00F65547" w:rsidP="00F65547">
      <w:pPr>
        <w:pStyle w:val="Listeafsnit"/>
        <w:numPr>
          <w:ilvl w:val="0"/>
          <w:numId w:val="6"/>
        </w:numPr>
        <w:ind w:left="1134" w:hanging="283"/>
        <w:rPr>
          <w:noProof/>
          <w:sz w:val="24"/>
          <w:szCs w:val="24"/>
        </w:rPr>
      </w:pPr>
      <w:r w:rsidRPr="0049553F">
        <w:rPr>
          <w:noProof/>
          <w:sz w:val="24"/>
          <w:szCs w:val="24"/>
        </w:rPr>
        <w:t>Børst tænderne fra gumme til tandkant</w:t>
      </w:r>
    </w:p>
    <w:p w:rsidR="00F65547" w:rsidRPr="0049553F" w:rsidRDefault="00F65547" w:rsidP="00F65547">
      <w:pPr>
        <w:pStyle w:val="Listeafsnit"/>
        <w:numPr>
          <w:ilvl w:val="0"/>
          <w:numId w:val="6"/>
        </w:numPr>
        <w:ind w:left="1134" w:hanging="283"/>
        <w:rPr>
          <w:noProof/>
          <w:sz w:val="24"/>
          <w:szCs w:val="24"/>
        </w:rPr>
      </w:pPr>
      <w:r w:rsidRPr="0049553F">
        <w:rPr>
          <w:noProof/>
          <w:sz w:val="24"/>
          <w:szCs w:val="24"/>
        </w:rPr>
        <w:t>Grundig børstning tager ca. 3 minutter</w:t>
      </w:r>
    </w:p>
    <w:p w:rsidR="00F65547" w:rsidRPr="0049553F" w:rsidRDefault="00F65547" w:rsidP="00F65547">
      <w:pPr>
        <w:ind w:left="851"/>
        <w:rPr>
          <w:noProof/>
          <w:sz w:val="24"/>
          <w:szCs w:val="24"/>
        </w:rPr>
      </w:pPr>
      <w:r w:rsidRPr="0049553F">
        <w:rPr>
          <w:noProof/>
          <w:sz w:val="24"/>
          <w:szCs w:val="24"/>
        </w:rPr>
        <w:t>Må ikke synkes.</w:t>
      </w:r>
    </w:p>
    <w:p w:rsidR="00F65547" w:rsidRPr="0049553F" w:rsidRDefault="00F65547" w:rsidP="00F65547">
      <w:pPr>
        <w:ind w:left="851"/>
        <w:rPr>
          <w:b/>
          <w:noProof/>
          <w:sz w:val="24"/>
          <w:szCs w:val="24"/>
          <w:u w:val="single"/>
        </w:rPr>
      </w:pPr>
    </w:p>
    <w:p w:rsidR="00F65547" w:rsidRPr="0049553F" w:rsidRDefault="00F65547" w:rsidP="00F65547">
      <w:pPr>
        <w:ind w:left="851"/>
        <w:rPr>
          <w:sz w:val="24"/>
          <w:szCs w:val="24"/>
          <w:u w:val="single"/>
        </w:rPr>
      </w:pPr>
      <w:r w:rsidRPr="0049553F">
        <w:rPr>
          <w:sz w:val="24"/>
          <w:szCs w:val="24"/>
          <w:u w:val="single"/>
        </w:rPr>
        <w:t>Administration</w:t>
      </w:r>
    </w:p>
    <w:p w:rsidR="00F65547" w:rsidRPr="0049553F" w:rsidRDefault="00F65547" w:rsidP="00F65547">
      <w:pPr>
        <w:ind w:left="851"/>
        <w:rPr>
          <w:noProof/>
          <w:sz w:val="24"/>
          <w:szCs w:val="24"/>
        </w:rPr>
      </w:pPr>
      <w:r w:rsidRPr="0049553F">
        <w:rPr>
          <w:noProof/>
          <w:sz w:val="24"/>
          <w:szCs w:val="24"/>
        </w:rPr>
        <w:t>Til dental anvendelse.</w:t>
      </w:r>
    </w:p>
    <w:p w:rsidR="00F65547" w:rsidRPr="0049553F" w:rsidRDefault="00F65547" w:rsidP="00F65547">
      <w:pPr>
        <w:ind w:left="851"/>
        <w:rPr>
          <w:noProof/>
          <w:sz w:val="24"/>
          <w:szCs w:val="24"/>
        </w:rPr>
      </w:pPr>
      <w:r w:rsidRPr="0049553F">
        <w:rPr>
          <w:noProof/>
          <w:sz w:val="24"/>
          <w:szCs w:val="24"/>
        </w:rPr>
        <w:t>Kun til anvendelse i mundhulen.</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4.3</w:t>
      </w:r>
      <w:r w:rsidRPr="00C84483">
        <w:rPr>
          <w:b/>
          <w:sz w:val="24"/>
          <w:szCs w:val="24"/>
        </w:rPr>
        <w:tab/>
        <w:t>Kontraindikationer</w:t>
      </w:r>
    </w:p>
    <w:p w:rsidR="00F65547" w:rsidRPr="00E43768" w:rsidRDefault="00F65547" w:rsidP="00F65547">
      <w:pPr>
        <w:ind w:left="851"/>
        <w:rPr>
          <w:sz w:val="24"/>
          <w:szCs w:val="24"/>
        </w:rPr>
      </w:pPr>
      <w:r w:rsidRPr="00E43768">
        <w:rPr>
          <w:sz w:val="24"/>
          <w:szCs w:val="24"/>
        </w:rPr>
        <w:t>Overfølsomhed over for det aktive stof eller over for et eller flere af hjælpestofferne anført i pkt. 6.1.</w:t>
      </w:r>
    </w:p>
    <w:p w:rsidR="00F65547" w:rsidRPr="00E43768" w:rsidRDefault="00F65547" w:rsidP="00F65547">
      <w:pPr>
        <w:ind w:left="851"/>
        <w:rPr>
          <w:noProof/>
          <w:sz w:val="24"/>
          <w:szCs w:val="24"/>
        </w:rPr>
      </w:pPr>
    </w:p>
    <w:p w:rsidR="00F65547" w:rsidRPr="00865FAB" w:rsidRDefault="00F65547" w:rsidP="00F65547">
      <w:pPr>
        <w:ind w:left="851"/>
        <w:rPr>
          <w:b/>
          <w:sz w:val="24"/>
          <w:szCs w:val="24"/>
        </w:rPr>
      </w:pPr>
      <w:r w:rsidRPr="00E43768">
        <w:rPr>
          <w:noProof/>
          <w:sz w:val="24"/>
          <w:szCs w:val="24"/>
        </w:rPr>
        <w:t>For brug til børn og unge under 16 år, se pkt. 4.2.</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65547" w:rsidRPr="00EE16F6" w:rsidRDefault="00F65547" w:rsidP="00F65547">
      <w:pPr>
        <w:ind w:left="851"/>
        <w:rPr>
          <w:noProof/>
          <w:sz w:val="24"/>
          <w:szCs w:val="24"/>
        </w:rPr>
      </w:pPr>
      <w:r>
        <w:rPr>
          <w:sz w:val="24"/>
          <w:szCs w:val="24"/>
          <w:shd w:val="clear" w:color="auto" w:fill="FFFFFF"/>
        </w:rPr>
        <w:t>Fluorid "Morningside"</w:t>
      </w:r>
      <w:r w:rsidRPr="00EE16F6">
        <w:rPr>
          <w:noProof/>
          <w:sz w:val="24"/>
          <w:szCs w:val="24"/>
        </w:rPr>
        <w:t xml:space="preserve"> har et højt indhold af fluorid. Derfor skal man spørge sin tandlæge, før produktet anvendes.</w:t>
      </w:r>
    </w:p>
    <w:p w:rsidR="00F65547" w:rsidRPr="00EE16F6" w:rsidRDefault="00F65547" w:rsidP="00F65547">
      <w:pPr>
        <w:ind w:left="851"/>
        <w:rPr>
          <w:noProof/>
          <w:sz w:val="24"/>
          <w:szCs w:val="24"/>
        </w:rPr>
      </w:pPr>
    </w:p>
    <w:p w:rsidR="00F65547" w:rsidRDefault="00F65547" w:rsidP="00F65547">
      <w:pPr>
        <w:ind w:left="851"/>
        <w:rPr>
          <w:noProof/>
          <w:sz w:val="24"/>
          <w:szCs w:val="24"/>
        </w:rPr>
      </w:pPr>
      <w:r w:rsidRPr="00EE16F6">
        <w:rPr>
          <w:noProof/>
          <w:sz w:val="24"/>
          <w:szCs w:val="24"/>
        </w:rPr>
        <w:t>Anvendelse af flere, potentielle fluoridkilder kan føre til fluorose. For at fo</w:t>
      </w:r>
      <w:r>
        <w:rPr>
          <w:noProof/>
          <w:sz w:val="24"/>
          <w:szCs w:val="24"/>
        </w:rPr>
        <w:t>rhindre akkumulering af fluorid</w:t>
      </w:r>
      <w:r w:rsidRPr="00EE16F6">
        <w:rPr>
          <w:noProof/>
          <w:sz w:val="24"/>
          <w:szCs w:val="24"/>
        </w:rPr>
        <w:t xml:space="preserve"> skal der foretages en overordnet vurdering af det totale fluoridindtag inden anvendelse af </w:t>
      </w:r>
      <w:r>
        <w:rPr>
          <w:sz w:val="24"/>
          <w:szCs w:val="24"/>
          <w:shd w:val="clear" w:color="auto" w:fill="FFFFFF"/>
        </w:rPr>
        <w:t>Fluorid "Morningside"</w:t>
      </w:r>
      <w:r w:rsidRPr="00EE16F6">
        <w:rPr>
          <w:noProof/>
          <w:sz w:val="24"/>
          <w:szCs w:val="24"/>
        </w:rPr>
        <w:t>. Fluoridtabletter, -</w:t>
      </w:r>
      <w:r>
        <w:rPr>
          <w:noProof/>
          <w:sz w:val="24"/>
          <w:szCs w:val="24"/>
        </w:rPr>
        <w:t>dråber,</w:t>
      </w:r>
    </w:p>
    <w:p w:rsidR="00F65547" w:rsidRPr="00EE16F6" w:rsidRDefault="00F65547" w:rsidP="00F65547">
      <w:pPr>
        <w:ind w:left="851"/>
        <w:rPr>
          <w:noProof/>
          <w:sz w:val="24"/>
          <w:szCs w:val="24"/>
        </w:rPr>
      </w:pPr>
      <w:r>
        <w:rPr>
          <w:noProof/>
          <w:sz w:val="24"/>
          <w:szCs w:val="24"/>
        </w:rPr>
        <w:t>-</w:t>
      </w:r>
      <w:r w:rsidRPr="00EE16F6">
        <w:rPr>
          <w:noProof/>
          <w:sz w:val="24"/>
          <w:szCs w:val="24"/>
        </w:rPr>
        <w:t xml:space="preserve">tyggegummi, -geler, -lakker eller fluorideret vand eller salt bør undgås ved samtidig brug af </w:t>
      </w:r>
      <w:r>
        <w:rPr>
          <w:sz w:val="24"/>
          <w:szCs w:val="24"/>
          <w:shd w:val="clear" w:color="auto" w:fill="FFFFFF"/>
        </w:rPr>
        <w:t>Fluorid "Morningside"</w:t>
      </w:r>
      <w:r w:rsidRPr="00EE16F6">
        <w:rPr>
          <w:noProof/>
          <w:sz w:val="24"/>
          <w:szCs w:val="24"/>
        </w:rPr>
        <w:t>.</w:t>
      </w:r>
    </w:p>
    <w:p w:rsidR="00F65547" w:rsidRPr="00EE16F6" w:rsidRDefault="00F65547" w:rsidP="00F65547">
      <w:pPr>
        <w:ind w:left="851"/>
        <w:rPr>
          <w:noProof/>
          <w:sz w:val="24"/>
          <w:szCs w:val="24"/>
        </w:rPr>
      </w:pPr>
    </w:p>
    <w:p w:rsidR="00F65547" w:rsidRPr="00EE16F6" w:rsidRDefault="00F65547" w:rsidP="00F65547">
      <w:pPr>
        <w:ind w:left="851"/>
        <w:rPr>
          <w:noProof/>
          <w:sz w:val="24"/>
          <w:szCs w:val="24"/>
        </w:rPr>
      </w:pPr>
      <w:r w:rsidRPr="00EE16F6">
        <w:rPr>
          <w:noProof/>
          <w:sz w:val="24"/>
          <w:szCs w:val="24"/>
        </w:rPr>
        <w:t>Når man skal foretage beregning af den anbefalede indtagelse af fluor</w:t>
      </w:r>
      <w:r>
        <w:rPr>
          <w:noProof/>
          <w:sz w:val="24"/>
          <w:szCs w:val="24"/>
        </w:rPr>
        <w:t>id, som er 0,05 mg/kg/dag i alt</w:t>
      </w:r>
      <w:r w:rsidRPr="00EE16F6">
        <w:rPr>
          <w:noProof/>
          <w:sz w:val="24"/>
          <w:szCs w:val="24"/>
        </w:rPr>
        <w:t xml:space="preserve"> og som ikke bør overstige 1 mg daglig, skal risikoen for at synke noget tandpasta tages i betragtning (hver tube </w:t>
      </w:r>
      <w:r>
        <w:rPr>
          <w:sz w:val="24"/>
          <w:szCs w:val="24"/>
          <w:shd w:val="clear" w:color="auto" w:fill="FFFFFF"/>
        </w:rPr>
        <w:t>Fluorid "Morningside"</w:t>
      </w:r>
      <w:r w:rsidRPr="00EE16F6">
        <w:rPr>
          <w:noProof/>
          <w:sz w:val="24"/>
          <w:szCs w:val="24"/>
        </w:rPr>
        <w:t xml:space="preserve"> indeholder 255 mg fluorid).</w:t>
      </w:r>
    </w:p>
    <w:p w:rsidR="00F65547" w:rsidRPr="00EE16F6" w:rsidRDefault="00F65547" w:rsidP="00F65547">
      <w:pPr>
        <w:ind w:left="851"/>
        <w:rPr>
          <w:noProof/>
          <w:sz w:val="24"/>
          <w:szCs w:val="24"/>
        </w:rPr>
      </w:pPr>
    </w:p>
    <w:p w:rsidR="00F65547" w:rsidRPr="00EE16F6" w:rsidRDefault="00F65547" w:rsidP="00F65547">
      <w:pPr>
        <w:ind w:left="851"/>
        <w:rPr>
          <w:noProof/>
          <w:sz w:val="24"/>
          <w:szCs w:val="24"/>
        </w:rPr>
      </w:pPr>
      <w:r w:rsidRPr="00EE16F6">
        <w:rPr>
          <w:noProof/>
          <w:sz w:val="24"/>
          <w:szCs w:val="24"/>
        </w:rPr>
        <w:t xml:space="preserve">Dette produkt indeholder natriumbenzoat. Natriumbenzoat virker mildt irriterende på hud, øjne og slimhinder. </w:t>
      </w:r>
    </w:p>
    <w:p w:rsidR="00F65547" w:rsidRPr="00EE16F6" w:rsidRDefault="00F65547" w:rsidP="00F65547">
      <w:pPr>
        <w:ind w:left="851"/>
        <w:rPr>
          <w:noProof/>
          <w:sz w:val="24"/>
          <w:szCs w:val="24"/>
        </w:rPr>
      </w:pPr>
    </w:p>
    <w:p w:rsidR="00F65547" w:rsidRPr="00EE16F6" w:rsidRDefault="00F65547" w:rsidP="00F65547">
      <w:pPr>
        <w:ind w:left="851"/>
        <w:rPr>
          <w:noProof/>
          <w:sz w:val="24"/>
          <w:szCs w:val="24"/>
        </w:rPr>
      </w:pPr>
      <w:r w:rsidRPr="00EE16F6">
        <w:rPr>
          <w:noProof/>
          <w:sz w:val="24"/>
          <w:szCs w:val="24"/>
        </w:rPr>
        <w:t>Dette produkt indeholder flydende sorbitol. Patienter med sjælden heriditær fruktoseintolerans må ikke tage dette lægemiddel.</w:t>
      </w:r>
    </w:p>
    <w:p w:rsidR="00F65547" w:rsidRPr="00EE16F6" w:rsidRDefault="00F65547" w:rsidP="00F65547">
      <w:pPr>
        <w:ind w:left="851"/>
        <w:rPr>
          <w:noProof/>
          <w:sz w:val="24"/>
          <w:szCs w:val="24"/>
        </w:rPr>
      </w:pPr>
    </w:p>
    <w:p w:rsidR="00F65547" w:rsidRPr="00EE16F6" w:rsidRDefault="00F65547" w:rsidP="00F65547">
      <w:pPr>
        <w:suppressAutoHyphens/>
        <w:ind w:left="851"/>
        <w:rPr>
          <w:sz w:val="24"/>
          <w:szCs w:val="24"/>
        </w:rPr>
      </w:pPr>
      <w:r w:rsidRPr="00EE16F6">
        <w:rPr>
          <w:noProof/>
          <w:sz w:val="24"/>
          <w:szCs w:val="24"/>
        </w:rPr>
        <w:t>Dette produkt indeholder propylenglycol. Propylenglycol kan forårsage hudirritation.</w:t>
      </w:r>
    </w:p>
    <w:p w:rsidR="00F65547" w:rsidRDefault="00F65547" w:rsidP="00F65547">
      <w:pPr>
        <w:rPr>
          <w:noProof/>
          <w:sz w:val="24"/>
          <w:szCs w:val="24"/>
        </w:rPr>
      </w:pPr>
      <w:r>
        <w:rPr>
          <w:noProof/>
          <w:sz w:val="24"/>
          <w:szCs w:val="24"/>
        </w:rPr>
        <w:br w:type="page"/>
      </w:r>
    </w:p>
    <w:p w:rsidR="00F65547" w:rsidRPr="00960B86" w:rsidRDefault="00F65547" w:rsidP="00F65547">
      <w:pPr>
        <w:suppressAutoHyphens/>
        <w:ind w:left="851"/>
        <w:rPr>
          <w:noProof/>
          <w:sz w:val="24"/>
          <w:szCs w:val="24"/>
        </w:rPr>
      </w:pPr>
    </w:p>
    <w:p w:rsidR="00F65547" w:rsidRPr="00FD6780" w:rsidRDefault="00F65547" w:rsidP="00F65547">
      <w:pPr>
        <w:suppressAutoHyphens/>
        <w:ind w:left="851"/>
        <w:rPr>
          <w:noProof/>
          <w:sz w:val="24"/>
          <w:szCs w:val="24"/>
          <w:u w:val="single"/>
        </w:rPr>
      </w:pPr>
      <w:r w:rsidRPr="00FD6780">
        <w:rPr>
          <w:noProof/>
          <w:sz w:val="24"/>
          <w:szCs w:val="24"/>
          <w:u w:val="single"/>
        </w:rPr>
        <w:t>Pædiatrisk population</w:t>
      </w:r>
    </w:p>
    <w:p w:rsidR="00F65547" w:rsidRPr="00FD6780" w:rsidRDefault="00F65547" w:rsidP="00F65547">
      <w:pPr>
        <w:ind w:left="851"/>
        <w:rPr>
          <w:noProof/>
          <w:sz w:val="24"/>
          <w:szCs w:val="24"/>
        </w:rPr>
      </w:pPr>
      <w:r w:rsidRPr="00EE16F6">
        <w:rPr>
          <w:noProof/>
          <w:sz w:val="24"/>
          <w:szCs w:val="24"/>
        </w:rPr>
        <w:t>Dette produkt må ikke anvendes af børn og unge under 16 år, se pkt. 4.2 og 4.3.</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65547" w:rsidRPr="00C84483" w:rsidRDefault="00F65547" w:rsidP="00F65547">
      <w:pPr>
        <w:ind w:left="851"/>
        <w:rPr>
          <w:noProof/>
          <w:sz w:val="24"/>
          <w:szCs w:val="24"/>
        </w:rPr>
      </w:pPr>
      <w:r w:rsidRPr="00E70FF7">
        <w:rPr>
          <w:noProof/>
          <w:sz w:val="24"/>
          <w:szCs w:val="24"/>
        </w:rPr>
        <w:t>Der er ikke udført interaktionsstudier.</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F65547" w:rsidRPr="00A21522" w:rsidRDefault="00F65547" w:rsidP="00F65547">
      <w:pPr>
        <w:ind w:left="851"/>
        <w:rPr>
          <w:i/>
          <w:color w:val="008000"/>
          <w:sz w:val="24"/>
          <w:szCs w:val="24"/>
        </w:rPr>
      </w:pPr>
    </w:p>
    <w:p w:rsidR="00F65547" w:rsidRPr="00FC3260" w:rsidRDefault="00F65547" w:rsidP="00F65547">
      <w:pPr>
        <w:ind w:left="851"/>
        <w:rPr>
          <w:noProof/>
          <w:sz w:val="24"/>
          <w:szCs w:val="24"/>
          <w:u w:val="single"/>
        </w:rPr>
      </w:pPr>
      <w:r w:rsidRPr="00FC3260">
        <w:rPr>
          <w:noProof/>
          <w:sz w:val="24"/>
          <w:szCs w:val="24"/>
          <w:u w:val="single"/>
        </w:rPr>
        <w:t>Fertilitet</w:t>
      </w:r>
    </w:p>
    <w:p w:rsidR="00F65547" w:rsidRPr="00A21522" w:rsidRDefault="00F65547" w:rsidP="00F65547">
      <w:pPr>
        <w:ind w:left="851"/>
        <w:rPr>
          <w:noProof/>
          <w:sz w:val="24"/>
          <w:szCs w:val="24"/>
        </w:rPr>
      </w:pPr>
      <w:r w:rsidRPr="00A21522">
        <w:rPr>
          <w:noProof/>
          <w:sz w:val="24"/>
          <w:szCs w:val="24"/>
        </w:rPr>
        <w:t xml:space="preserve">Der er ikke tilstrækkelige data fra anvendelse af </w:t>
      </w:r>
      <w:r>
        <w:rPr>
          <w:sz w:val="24"/>
          <w:szCs w:val="24"/>
          <w:shd w:val="clear" w:color="auto" w:fill="FFFFFF"/>
        </w:rPr>
        <w:t>Fluorid "Morningside"</w:t>
      </w:r>
      <w:r w:rsidRPr="00A21522">
        <w:rPr>
          <w:noProof/>
          <w:sz w:val="24"/>
          <w:szCs w:val="24"/>
        </w:rPr>
        <w:t xml:space="preserve"> og virkninger på fertiliteten. Dyrestudier har vist reproduktionstoksicitet af natriumfluorid, men kun ved indgift af meget høje koncentrationer (se pkt. 5.3).</w:t>
      </w:r>
    </w:p>
    <w:p w:rsidR="00F65547" w:rsidRPr="00A21522" w:rsidRDefault="00F65547" w:rsidP="00F65547">
      <w:pPr>
        <w:ind w:left="851"/>
        <w:rPr>
          <w:noProof/>
          <w:sz w:val="24"/>
          <w:szCs w:val="24"/>
        </w:rPr>
      </w:pPr>
    </w:p>
    <w:p w:rsidR="00F65547" w:rsidRPr="00FC3260" w:rsidRDefault="00F65547" w:rsidP="00F65547">
      <w:pPr>
        <w:ind w:left="851"/>
        <w:rPr>
          <w:noProof/>
          <w:sz w:val="24"/>
          <w:szCs w:val="24"/>
          <w:u w:val="single"/>
        </w:rPr>
      </w:pPr>
      <w:r w:rsidRPr="00FC3260">
        <w:rPr>
          <w:noProof/>
          <w:sz w:val="24"/>
          <w:szCs w:val="24"/>
          <w:u w:val="single"/>
        </w:rPr>
        <w:t>Graviditet</w:t>
      </w:r>
    </w:p>
    <w:p w:rsidR="00F65547" w:rsidRPr="00A21522" w:rsidRDefault="00F65547" w:rsidP="00F65547">
      <w:pPr>
        <w:ind w:left="851"/>
        <w:rPr>
          <w:noProof/>
          <w:sz w:val="24"/>
          <w:szCs w:val="24"/>
        </w:rPr>
      </w:pPr>
      <w:r w:rsidRPr="00A21522">
        <w:rPr>
          <w:noProof/>
          <w:sz w:val="24"/>
          <w:szCs w:val="24"/>
        </w:rPr>
        <w:t xml:space="preserve">Der er ikke tilstrækkelige data fra  anvendelse af </w:t>
      </w:r>
      <w:r>
        <w:rPr>
          <w:sz w:val="24"/>
          <w:szCs w:val="24"/>
          <w:shd w:val="clear" w:color="auto" w:fill="FFFFFF"/>
        </w:rPr>
        <w:t>Fluorid "Morningside"</w:t>
      </w:r>
      <w:r w:rsidRPr="00A21522">
        <w:rPr>
          <w:noProof/>
          <w:sz w:val="24"/>
          <w:szCs w:val="24"/>
        </w:rPr>
        <w:t xml:space="preserve"> hos gravide kvinder. Dyrestudier har vist reproduktionstoksicitet af natriumfluorid, men kun ved indgift af meget høje koncentrationer (se pkt. 5.3). Derfor bør denne tandpasta ikke anvendes under graviditet eller amning, med mindre der er foretaget en omhyggelig vurdering af risici og fordele.</w:t>
      </w:r>
    </w:p>
    <w:p w:rsidR="00F65547" w:rsidRPr="00A21522" w:rsidRDefault="00F65547" w:rsidP="00F65547">
      <w:pPr>
        <w:ind w:left="851"/>
        <w:rPr>
          <w:noProof/>
          <w:sz w:val="24"/>
          <w:szCs w:val="24"/>
        </w:rPr>
      </w:pPr>
    </w:p>
    <w:p w:rsidR="00F65547" w:rsidRPr="00FC3260" w:rsidRDefault="00F65547" w:rsidP="00F65547">
      <w:pPr>
        <w:ind w:left="851"/>
        <w:rPr>
          <w:noProof/>
          <w:sz w:val="24"/>
          <w:szCs w:val="24"/>
          <w:u w:val="single"/>
        </w:rPr>
      </w:pPr>
      <w:r w:rsidRPr="00FC3260">
        <w:rPr>
          <w:noProof/>
          <w:sz w:val="24"/>
          <w:szCs w:val="24"/>
          <w:u w:val="single"/>
        </w:rPr>
        <w:t>Amning</w:t>
      </w:r>
    </w:p>
    <w:p w:rsidR="00F65547" w:rsidRPr="00C84483" w:rsidRDefault="00F65547" w:rsidP="00F65547">
      <w:pPr>
        <w:ind w:left="851"/>
        <w:rPr>
          <w:noProof/>
          <w:sz w:val="24"/>
          <w:szCs w:val="24"/>
        </w:rPr>
      </w:pPr>
      <w:r w:rsidRPr="00A21522">
        <w:rPr>
          <w:noProof/>
          <w:sz w:val="24"/>
          <w:szCs w:val="24"/>
        </w:rPr>
        <w:t xml:space="preserve">Der er ikke tilstrækkelige data fra  anvendelse af </w:t>
      </w:r>
      <w:r>
        <w:rPr>
          <w:sz w:val="24"/>
          <w:szCs w:val="24"/>
          <w:shd w:val="clear" w:color="auto" w:fill="FFFFFF"/>
        </w:rPr>
        <w:t>Fluorid "Morningside"</w:t>
      </w:r>
      <w:r w:rsidRPr="00A21522">
        <w:rPr>
          <w:noProof/>
          <w:sz w:val="24"/>
          <w:szCs w:val="24"/>
        </w:rPr>
        <w:t xml:space="preserve"> hos ammende kvinder, og det vides ikke, om fluorid udskilles i modermælk. Derfor bør denne tandpasta ikke anvendes under amning, med mindre der er foretaget en omhyggelig vurdering af risici og fordele.</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F65547" w:rsidRPr="000F5163" w:rsidRDefault="00F65547" w:rsidP="00F65547">
      <w:pPr>
        <w:ind w:left="851"/>
        <w:rPr>
          <w:sz w:val="24"/>
          <w:szCs w:val="24"/>
        </w:rPr>
      </w:pPr>
      <w:r w:rsidRPr="000F5163">
        <w:rPr>
          <w:sz w:val="24"/>
          <w:szCs w:val="24"/>
        </w:rPr>
        <w:t>Ikke mærkning.</w:t>
      </w:r>
    </w:p>
    <w:p w:rsidR="00F65547" w:rsidRPr="00C84483" w:rsidRDefault="00F65547" w:rsidP="00F65547">
      <w:pPr>
        <w:ind w:left="851"/>
        <w:rPr>
          <w:sz w:val="24"/>
          <w:szCs w:val="24"/>
        </w:rPr>
      </w:pPr>
      <w:r>
        <w:rPr>
          <w:sz w:val="24"/>
          <w:szCs w:val="24"/>
          <w:shd w:val="clear" w:color="auto" w:fill="FFFFFF"/>
        </w:rPr>
        <w:t>Fluorid "Morningside"</w:t>
      </w:r>
      <w:r w:rsidRPr="000F5163">
        <w:rPr>
          <w:noProof/>
          <w:sz w:val="24"/>
          <w:szCs w:val="24"/>
        </w:rPr>
        <w:t xml:space="preserve"> </w:t>
      </w:r>
      <w:r w:rsidRPr="000F5163">
        <w:rPr>
          <w:sz w:val="24"/>
          <w:szCs w:val="24"/>
        </w:rPr>
        <w:t>påvirker ikke eller kun i ubetydelig grad evnen til at føre motorkøretøj og betjene maskiner.</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4.8</w:t>
      </w:r>
      <w:r w:rsidRPr="00C84483">
        <w:rPr>
          <w:b/>
          <w:sz w:val="24"/>
          <w:szCs w:val="24"/>
        </w:rPr>
        <w:tab/>
        <w:t>Bivirkninger</w:t>
      </w:r>
    </w:p>
    <w:p w:rsidR="00F65547" w:rsidRPr="00D97ABA" w:rsidRDefault="00F65547" w:rsidP="00F65547">
      <w:pPr>
        <w:ind w:left="851"/>
        <w:rPr>
          <w:sz w:val="24"/>
          <w:szCs w:val="24"/>
        </w:rPr>
      </w:pPr>
    </w:p>
    <w:p w:rsidR="00F65547" w:rsidRPr="00325084" w:rsidRDefault="00F65547" w:rsidP="00F65547">
      <w:pPr>
        <w:autoSpaceDE w:val="0"/>
        <w:autoSpaceDN w:val="0"/>
        <w:adjustRightInd w:val="0"/>
        <w:ind w:left="851"/>
        <w:rPr>
          <w:iCs/>
          <w:sz w:val="24"/>
          <w:szCs w:val="24"/>
          <w:u w:val="single"/>
        </w:rPr>
      </w:pPr>
      <w:r>
        <w:rPr>
          <w:iCs/>
          <w:sz w:val="24"/>
          <w:szCs w:val="24"/>
          <w:u w:val="single"/>
        </w:rPr>
        <w:t>Mave-tarm-kanalen</w:t>
      </w:r>
    </w:p>
    <w:p w:rsidR="00F65547" w:rsidRDefault="00F65547" w:rsidP="00F65547">
      <w:pPr>
        <w:autoSpaceDE w:val="0"/>
        <w:autoSpaceDN w:val="0"/>
        <w:adjustRightInd w:val="0"/>
        <w:ind w:left="851"/>
        <w:rPr>
          <w:sz w:val="24"/>
          <w:szCs w:val="24"/>
        </w:rPr>
      </w:pPr>
      <w:r w:rsidRPr="00D97ABA">
        <w:rPr>
          <w:sz w:val="24"/>
          <w:szCs w:val="24"/>
        </w:rPr>
        <w:t>Hyppighed ikke kendt (kan ikke estimeres ud fra forhåndenværende data): Brændende fornemmelse i munden</w:t>
      </w:r>
      <w:r>
        <w:rPr>
          <w:sz w:val="24"/>
          <w:szCs w:val="24"/>
        </w:rPr>
        <w:t>.</w:t>
      </w:r>
    </w:p>
    <w:p w:rsidR="00F65547" w:rsidRPr="00D97ABA" w:rsidRDefault="00F65547" w:rsidP="00F65547">
      <w:pPr>
        <w:autoSpaceDE w:val="0"/>
        <w:autoSpaceDN w:val="0"/>
        <w:adjustRightInd w:val="0"/>
        <w:ind w:left="851"/>
        <w:rPr>
          <w:sz w:val="24"/>
          <w:szCs w:val="24"/>
        </w:rPr>
      </w:pPr>
    </w:p>
    <w:p w:rsidR="00F65547" w:rsidRPr="00325084" w:rsidRDefault="00F65547" w:rsidP="00F65547">
      <w:pPr>
        <w:ind w:left="851"/>
        <w:rPr>
          <w:noProof/>
          <w:sz w:val="24"/>
          <w:szCs w:val="24"/>
          <w:u w:val="single"/>
        </w:rPr>
      </w:pPr>
      <w:r w:rsidRPr="00325084">
        <w:rPr>
          <w:iCs/>
          <w:noProof/>
          <w:sz w:val="24"/>
          <w:szCs w:val="24"/>
          <w:u w:val="single"/>
        </w:rPr>
        <w:t>Immunsystemet</w:t>
      </w:r>
    </w:p>
    <w:p w:rsidR="00F65547" w:rsidRPr="00D97ABA" w:rsidRDefault="00F65547" w:rsidP="00F65547">
      <w:pPr>
        <w:ind w:left="851"/>
        <w:rPr>
          <w:noProof/>
          <w:sz w:val="24"/>
          <w:szCs w:val="24"/>
        </w:rPr>
      </w:pPr>
      <w:r w:rsidRPr="00D97ABA">
        <w:rPr>
          <w:noProof/>
          <w:sz w:val="24"/>
          <w:szCs w:val="24"/>
        </w:rPr>
        <w:t>Sjælden (≥ 1/10.000, &lt; 1/1.000): Overfølsomhedsreaktioner</w:t>
      </w:r>
      <w:r>
        <w:rPr>
          <w:noProof/>
          <w:sz w:val="24"/>
          <w:szCs w:val="24"/>
        </w:rPr>
        <w:t>.</w:t>
      </w:r>
    </w:p>
    <w:p w:rsidR="00F65547" w:rsidRPr="00D97ABA" w:rsidRDefault="00F65547" w:rsidP="00F65547">
      <w:pPr>
        <w:ind w:left="851"/>
        <w:rPr>
          <w:sz w:val="24"/>
          <w:szCs w:val="24"/>
        </w:rPr>
      </w:pPr>
    </w:p>
    <w:p w:rsidR="00F65547" w:rsidRDefault="00F65547" w:rsidP="00F65547">
      <w:pPr>
        <w:autoSpaceDE w:val="0"/>
        <w:autoSpaceDN w:val="0"/>
        <w:ind w:left="851"/>
        <w:rPr>
          <w:sz w:val="24"/>
          <w:szCs w:val="24"/>
          <w:u w:val="single"/>
          <w:lang w:eastAsia="da-DK"/>
        </w:rPr>
      </w:pPr>
      <w:r>
        <w:rPr>
          <w:sz w:val="24"/>
          <w:szCs w:val="24"/>
          <w:u w:val="single"/>
          <w:lang w:eastAsia="da-DK"/>
        </w:rPr>
        <w:t>Indberetning af formodede bivirkninger</w:t>
      </w:r>
    </w:p>
    <w:p w:rsidR="00F65547" w:rsidRDefault="00F65547" w:rsidP="00F6554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C057E3">
        <w:rPr>
          <w:sz w:val="24"/>
          <w:szCs w:val="24"/>
          <w:lang w:eastAsia="da-DK"/>
        </w:rPr>
        <w:t>S</w:t>
      </w:r>
      <w:r>
        <w:rPr>
          <w:sz w:val="24"/>
          <w:szCs w:val="24"/>
          <w:lang w:eastAsia="da-DK"/>
        </w:rPr>
        <w:t>undhedsperson</w:t>
      </w:r>
      <w:r w:rsidR="00C057E3">
        <w:rPr>
          <w:sz w:val="24"/>
          <w:szCs w:val="24"/>
          <w:lang w:eastAsia="da-DK"/>
        </w:rPr>
        <w:t>er</w:t>
      </w:r>
      <w:r>
        <w:rPr>
          <w:sz w:val="24"/>
          <w:szCs w:val="24"/>
          <w:lang w:eastAsia="da-DK"/>
        </w:rPr>
        <w:t xml:space="preserve"> anmodes om at indberette alle formodede bivirkninger via:</w:t>
      </w:r>
    </w:p>
    <w:p w:rsidR="00F65547" w:rsidRDefault="00F65547" w:rsidP="00F65547">
      <w:pPr>
        <w:ind w:left="851"/>
        <w:rPr>
          <w:sz w:val="24"/>
          <w:szCs w:val="24"/>
          <w:lang w:eastAsia="da-DK"/>
        </w:rPr>
      </w:pPr>
    </w:p>
    <w:p w:rsidR="00F65547" w:rsidRDefault="00F65547" w:rsidP="00F65547">
      <w:pPr>
        <w:ind w:left="851"/>
        <w:rPr>
          <w:sz w:val="24"/>
          <w:szCs w:val="24"/>
          <w:lang w:eastAsia="da-DK"/>
        </w:rPr>
      </w:pPr>
      <w:r>
        <w:rPr>
          <w:sz w:val="24"/>
          <w:szCs w:val="24"/>
          <w:lang w:eastAsia="da-DK"/>
        </w:rPr>
        <w:t>Lægemiddelstyrelsen</w:t>
      </w:r>
    </w:p>
    <w:p w:rsidR="00F65547" w:rsidRDefault="00F65547" w:rsidP="00F65547">
      <w:pPr>
        <w:ind w:left="851"/>
        <w:rPr>
          <w:sz w:val="24"/>
          <w:szCs w:val="24"/>
          <w:lang w:eastAsia="da-DK"/>
        </w:rPr>
      </w:pPr>
      <w:r>
        <w:rPr>
          <w:sz w:val="24"/>
          <w:szCs w:val="24"/>
          <w:lang w:eastAsia="da-DK"/>
        </w:rPr>
        <w:t>Axel Heides Gade 1</w:t>
      </w:r>
    </w:p>
    <w:p w:rsidR="00F65547" w:rsidRDefault="00F65547" w:rsidP="00F65547">
      <w:pPr>
        <w:ind w:left="851"/>
        <w:rPr>
          <w:sz w:val="24"/>
          <w:szCs w:val="24"/>
          <w:lang w:eastAsia="da-DK"/>
        </w:rPr>
      </w:pPr>
      <w:r>
        <w:rPr>
          <w:sz w:val="24"/>
          <w:szCs w:val="24"/>
          <w:lang w:eastAsia="da-DK"/>
        </w:rPr>
        <w:t>DK-2300 København S</w:t>
      </w:r>
    </w:p>
    <w:p w:rsidR="00F65547" w:rsidRDefault="00F65547" w:rsidP="00F65547">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r>
        <w:rPr>
          <w:sz w:val="24"/>
          <w:lang w:val="en-US" w:eastAsia="da-DK"/>
        </w:rPr>
        <w:t>www.meldenbivirkning.dk</w:t>
      </w:r>
    </w:p>
    <w:p w:rsidR="00F65547" w:rsidRPr="007133BE" w:rsidRDefault="00F65547" w:rsidP="00F65547">
      <w:pPr>
        <w:pStyle w:val="Sidehoved"/>
        <w:tabs>
          <w:tab w:val="left" w:pos="851"/>
        </w:tabs>
        <w:ind w:left="851"/>
        <w:rPr>
          <w:szCs w:val="24"/>
          <w:lang w:val="en-US"/>
        </w:rPr>
      </w:pPr>
    </w:p>
    <w:p w:rsidR="00F65547" w:rsidRPr="00C84483" w:rsidRDefault="00F65547" w:rsidP="00F65547">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F65547" w:rsidRDefault="00F65547" w:rsidP="00F65547">
      <w:pPr>
        <w:ind w:left="851"/>
        <w:rPr>
          <w:iCs/>
          <w:noProof/>
          <w:sz w:val="24"/>
          <w:szCs w:val="24"/>
          <w:u w:val="single"/>
        </w:rPr>
      </w:pPr>
    </w:p>
    <w:p w:rsidR="00F65547" w:rsidRPr="009900A3" w:rsidRDefault="00F65547" w:rsidP="00F65547">
      <w:pPr>
        <w:ind w:left="851"/>
        <w:rPr>
          <w:noProof/>
          <w:sz w:val="24"/>
          <w:szCs w:val="24"/>
        </w:rPr>
      </w:pPr>
      <w:r w:rsidRPr="009900A3">
        <w:rPr>
          <w:iCs/>
          <w:noProof/>
          <w:sz w:val="24"/>
          <w:szCs w:val="24"/>
          <w:u w:val="single"/>
        </w:rPr>
        <w:t>Akut intoksikation</w:t>
      </w:r>
    </w:p>
    <w:p w:rsidR="00F65547" w:rsidRPr="009900A3" w:rsidRDefault="00F65547" w:rsidP="00F65547">
      <w:pPr>
        <w:ind w:left="851"/>
        <w:rPr>
          <w:noProof/>
          <w:sz w:val="24"/>
          <w:szCs w:val="24"/>
        </w:rPr>
      </w:pPr>
      <w:r w:rsidRPr="009900A3">
        <w:rPr>
          <w:noProof/>
          <w:sz w:val="24"/>
          <w:szCs w:val="24"/>
        </w:rPr>
        <w:t>Den toksiske dosis, dvs. den laveste dosis hvor symptomer på intoksikation kan forekomme, er 5 mg fluorid pr. kg legemsvægt. En sådan forgiftning viser</w:t>
      </w:r>
      <w:r>
        <w:rPr>
          <w:noProof/>
          <w:sz w:val="24"/>
          <w:szCs w:val="24"/>
        </w:rPr>
        <w:t xml:space="preserve"> sig som fordøjelsesproblemer: O</w:t>
      </w:r>
      <w:r w:rsidRPr="009900A3">
        <w:rPr>
          <w:noProof/>
          <w:sz w:val="24"/>
          <w:szCs w:val="24"/>
        </w:rPr>
        <w:t>pkastning, diarré, mavesmerter. I ekstremt sjældne tilfælde kan en overdosis være dødelig.</w:t>
      </w:r>
    </w:p>
    <w:p w:rsidR="00F65547" w:rsidRPr="009900A3" w:rsidRDefault="00F65547" w:rsidP="00F65547">
      <w:pPr>
        <w:ind w:left="851"/>
        <w:rPr>
          <w:noProof/>
          <w:sz w:val="24"/>
          <w:szCs w:val="24"/>
        </w:rPr>
      </w:pPr>
    </w:p>
    <w:p w:rsidR="00F65547" w:rsidRPr="009900A3" w:rsidRDefault="00F65547" w:rsidP="00F65547">
      <w:pPr>
        <w:ind w:left="851"/>
        <w:rPr>
          <w:noProof/>
          <w:sz w:val="24"/>
          <w:szCs w:val="24"/>
        </w:rPr>
      </w:pPr>
      <w:r w:rsidRPr="009900A3">
        <w:rPr>
          <w:noProof/>
          <w:sz w:val="24"/>
          <w:szCs w:val="24"/>
        </w:rPr>
        <w:t xml:space="preserve">Behandling: Hvis der er indtaget en betydelig mængde af produktet ved en fejltagelse, skal patienten straks have foretaget en maveskylning, eller </w:t>
      </w:r>
      <w:r>
        <w:rPr>
          <w:noProof/>
          <w:sz w:val="24"/>
          <w:szCs w:val="24"/>
        </w:rPr>
        <w:t>opkastning skal fremprovokeres. Calcium</w:t>
      </w:r>
      <w:r w:rsidRPr="009900A3">
        <w:rPr>
          <w:noProof/>
          <w:sz w:val="24"/>
          <w:szCs w:val="24"/>
        </w:rPr>
        <w:t xml:space="preserve"> skal indtages (store mængder mælk), og patienten skal holdes under opsyn i flere timer.</w:t>
      </w:r>
    </w:p>
    <w:p w:rsidR="00F65547" w:rsidRPr="009900A3" w:rsidRDefault="00F65547" w:rsidP="00F65547">
      <w:pPr>
        <w:ind w:left="851"/>
        <w:rPr>
          <w:noProof/>
          <w:sz w:val="24"/>
          <w:szCs w:val="24"/>
        </w:rPr>
      </w:pPr>
    </w:p>
    <w:p w:rsidR="00F65547" w:rsidRPr="009900A3" w:rsidRDefault="00F65547" w:rsidP="00F65547">
      <w:pPr>
        <w:ind w:left="851"/>
        <w:rPr>
          <w:noProof/>
          <w:sz w:val="24"/>
          <w:szCs w:val="24"/>
        </w:rPr>
      </w:pPr>
      <w:r w:rsidRPr="009900A3">
        <w:rPr>
          <w:iCs/>
          <w:noProof/>
          <w:sz w:val="24"/>
          <w:szCs w:val="24"/>
          <w:u w:val="single"/>
        </w:rPr>
        <w:t>Kronisk intoksikatio</w:t>
      </w:r>
      <w:r>
        <w:rPr>
          <w:iCs/>
          <w:noProof/>
          <w:sz w:val="24"/>
          <w:szCs w:val="24"/>
          <w:u w:val="single"/>
        </w:rPr>
        <w:t>n (f</w:t>
      </w:r>
      <w:r w:rsidRPr="009900A3">
        <w:rPr>
          <w:iCs/>
          <w:noProof/>
          <w:sz w:val="24"/>
          <w:szCs w:val="24"/>
          <w:u w:val="single"/>
        </w:rPr>
        <w:t>luorose)</w:t>
      </w:r>
    </w:p>
    <w:p w:rsidR="00F65547" w:rsidRPr="00C84483" w:rsidRDefault="00F65547" w:rsidP="00F65547">
      <w:pPr>
        <w:ind w:left="851"/>
        <w:rPr>
          <w:noProof/>
          <w:sz w:val="24"/>
          <w:szCs w:val="24"/>
        </w:rPr>
      </w:pPr>
      <w:r w:rsidRPr="009900A3">
        <w:rPr>
          <w:noProof/>
          <w:sz w:val="24"/>
          <w:szCs w:val="24"/>
        </w:rPr>
        <w:t>Tandemaljen vil få et plettet eller spættet udseende, hvis der absorberes mere end 1,5 mg fluorid daglig over flere måneder eller år, afhængig af graden af overdosering. Dette vil blive efterfulgt af øget, alvorlig skørhed i emaljen. Knoglefluorose (osteoschlerose) ses kun ved høj, vedvarende absorption af fluorid (over 8 mg daglig).</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4.10</w:t>
      </w:r>
      <w:r w:rsidRPr="00C84483">
        <w:rPr>
          <w:b/>
          <w:sz w:val="24"/>
          <w:szCs w:val="24"/>
        </w:rPr>
        <w:tab/>
        <w:t>Udlevering</w:t>
      </w:r>
    </w:p>
    <w:p w:rsidR="00F65547" w:rsidRPr="00C84483" w:rsidRDefault="00F65547" w:rsidP="00F65547">
      <w:pPr>
        <w:tabs>
          <w:tab w:val="left" w:pos="851"/>
        </w:tabs>
        <w:ind w:left="851"/>
        <w:rPr>
          <w:sz w:val="24"/>
          <w:szCs w:val="24"/>
        </w:rPr>
      </w:pPr>
      <w:r>
        <w:rPr>
          <w:sz w:val="24"/>
          <w:szCs w:val="24"/>
        </w:rPr>
        <w:t>B</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65547" w:rsidRDefault="00F65547" w:rsidP="00F65547">
      <w:pPr>
        <w:ind w:left="851"/>
        <w:rPr>
          <w:sz w:val="24"/>
          <w:szCs w:val="24"/>
        </w:rPr>
      </w:pPr>
      <w:r>
        <w:rPr>
          <w:sz w:val="24"/>
          <w:szCs w:val="24"/>
        </w:rPr>
        <w:t xml:space="preserve">ATC-kode: </w:t>
      </w:r>
      <w:r>
        <w:rPr>
          <w:noProof/>
          <w:sz w:val="24"/>
          <w:szCs w:val="24"/>
        </w:rPr>
        <w:t>A 01 AA 01.</w:t>
      </w:r>
      <w:r>
        <w:rPr>
          <w:sz w:val="24"/>
          <w:szCs w:val="24"/>
        </w:rPr>
        <w:t xml:space="preserve"> </w:t>
      </w:r>
      <w:r>
        <w:rPr>
          <w:noProof/>
          <w:sz w:val="24"/>
          <w:szCs w:val="24"/>
        </w:rPr>
        <w:t>Profylaktisk anti-caries lægemiddel</w:t>
      </w:r>
      <w:r>
        <w:rPr>
          <w:sz w:val="24"/>
          <w:szCs w:val="24"/>
        </w:rPr>
        <w:t>.</w:t>
      </w:r>
    </w:p>
    <w:p w:rsidR="00F65547" w:rsidRPr="00C84483" w:rsidRDefault="00F65547" w:rsidP="00F65547">
      <w:pPr>
        <w:tabs>
          <w:tab w:val="left" w:pos="851"/>
        </w:tabs>
        <w:ind w:left="851"/>
        <w:rPr>
          <w:sz w:val="24"/>
          <w:szCs w:val="24"/>
        </w:rPr>
      </w:pPr>
    </w:p>
    <w:p w:rsidR="00F65547" w:rsidRPr="00C84483" w:rsidRDefault="00F65547" w:rsidP="00F6554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65547" w:rsidRDefault="00F65547" w:rsidP="00F65547">
      <w:pPr>
        <w:suppressAutoHyphens/>
        <w:ind w:left="851"/>
        <w:rPr>
          <w:bCs/>
          <w:noProof/>
          <w:sz w:val="24"/>
          <w:szCs w:val="24"/>
        </w:rPr>
      </w:pPr>
    </w:p>
    <w:p w:rsidR="00F65547" w:rsidRPr="006E6C8C" w:rsidRDefault="00F65547" w:rsidP="00F65547">
      <w:pPr>
        <w:suppressAutoHyphens/>
        <w:ind w:left="851"/>
        <w:rPr>
          <w:bCs/>
          <w:noProof/>
          <w:sz w:val="24"/>
          <w:szCs w:val="24"/>
          <w:u w:val="single"/>
        </w:rPr>
      </w:pPr>
      <w:r w:rsidRPr="006E6C8C">
        <w:rPr>
          <w:bCs/>
          <w:noProof/>
          <w:sz w:val="24"/>
          <w:szCs w:val="24"/>
          <w:u w:val="single"/>
        </w:rPr>
        <w:t>Virkningsmekanisme</w:t>
      </w:r>
    </w:p>
    <w:p w:rsidR="00F65547" w:rsidRDefault="00F65547" w:rsidP="00F65547">
      <w:pPr>
        <w:suppressAutoHyphens/>
        <w:ind w:left="851"/>
        <w:rPr>
          <w:iCs/>
          <w:noProof/>
          <w:sz w:val="24"/>
          <w:szCs w:val="24"/>
        </w:rPr>
      </w:pPr>
      <w:r>
        <w:rPr>
          <w:iCs/>
          <w:noProof/>
          <w:sz w:val="24"/>
          <w:szCs w:val="24"/>
        </w:rPr>
        <w:t>Den primære virkningsmekanisme over for caries menes at være topikal, dvs. når tænderne er brudt frem. Systemiske fluoridtilskud menes også at virke topikalt (dvs. ved indtagelse, via spyt).</w:t>
      </w:r>
    </w:p>
    <w:p w:rsidR="00F65547" w:rsidRDefault="00F65547" w:rsidP="00F65547">
      <w:pPr>
        <w:suppressAutoHyphens/>
        <w:ind w:left="851"/>
        <w:rPr>
          <w:bCs/>
          <w:noProof/>
          <w:sz w:val="24"/>
          <w:szCs w:val="24"/>
        </w:rPr>
      </w:pPr>
    </w:p>
    <w:p w:rsidR="00F65547" w:rsidRDefault="00F65547" w:rsidP="00F65547">
      <w:pPr>
        <w:ind w:left="851"/>
        <w:rPr>
          <w:iCs/>
          <w:noProof/>
          <w:sz w:val="24"/>
          <w:szCs w:val="24"/>
        </w:rPr>
      </w:pPr>
      <w:r>
        <w:rPr>
          <w:iCs/>
          <w:noProof/>
          <w:sz w:val="24"/>
          <w:szCs w:val="24"/>
        </w:rPr>
        <w:t>Der er tre typer virkninger forbundet med fluorid:</w:t>
      </w:r>
    </w:p>
    <w:p w:rsidR="00F65547" w:rsidRDefault="00F65547" w:rsidP="00F65547">
      <w:pPr>
        <w:numPr>
          <w:ilvl w:val="0"/>
          <w:numId w:val="7"/>
        </w:numPr>
        <w:ind w:left="1134" w:hanging="283"/>
        <w:rPr>
          <w:iCs/>
          <w:noProof/>
          <w:sz w:val="24"/>
          <w:szCs w:val="24"/>
        </w:rPr>
      </w:pPr>
      <w:r>
        <w:rPr>
          <w:iCs/>
          <w:noProof/>
          <w:sz w:val="24"/>
          <w:szCs w:val="24"/>
        </w:rPr>
        <w:t>hæmning af demineraliseringen (nedsættelse af emaljens opløselighed i surt miljø)</w:t>
      </w:r>
    </w:p>
    <w:p w:rsidR="00F65547" w:rsidRDefault="00F65547" w:rsidP="00F65547">
      <w:pPr>
        <w:numPr>
          <w:ilvl w:val="0"/>
          <w:numId w:val="7"/>
        </w:numPr>
        <w:ind w:left="1134" w:hanging="283"/>
        <w:rPr>
          <w:iCs/>
          <w:noProof/>
          <w:sz w:val="24"/>
          <w:szCs w:val="24"/>
        </w:rPr>
      </w:pPr>
      <w:r>
        <w:rPr>
          <w:iCs/>
          <w:noProof/>
          <w:sz w:val="24"/>
          <w:szCs w:val="24"/>
        </w:rPr>
        <w:t>remineralisering af emalje der er ødelagt af caries</w:t>
      </w:r>
    </w:p>
    <w:p w:rsidR="00F65547" w:rsidRDefault="00F65547" w:rsidP="00F65547">
      <w:pPr>
        <w:numPr>
          <w:ilvl w:val="0"/>
          <w:numId w:val="7"/>
        </w:numPr>
        <w:ind w:left="1134" w:hanging="283"/>
        <w:rPr>
          <w:iCs/>
          <w:noProof/>
          <w:sz w:val="24"/>
          <w:szCs w:val="24"/>
        </w:rPr>
      </w:pPr>
      <w:r>
        <w:rPr>
          <w:iCs/>
          <w:noProof/>
          <w:sz w:val="24"/>
          <w:szCs w:val="24"/>
        </w:rPr>
        <w:t>en baktericid effekt på plakorganismer. Dette hæmmer hurtig formering af plakbakterier og forhindrer dannelse af de syrer der forårsager caries.</w:t>
      </w:r>
    </w:p>
    <w:p w:rsidR="00F65547" w:rsidRDefault="00F65547" w:rsidP="00F65547">
      <w:pPr>
        <w:suppressAutoHyphens/>
        <w:ind w:left="851"/>
        <w:rPr>
          <w:iCs/>
          <w:noProof/>
          <w:sz w:val="24"/>
          <w:szCs w:val="24"/>
        </w:rPr>
      </w:pPr>
    </w:p>
    <w:p w:rsidR="00F65547" w:rsidRDefault="00F65547" w:rsidP="00F65547">
      <w:pPr>
        <w:suppressAutoHyphens/>
        <w:ind w:left="851"/>
        <w:rPr>
          <w:bCs/>
          <w:noProof/>
          <w:sz w:val="24"/>
          <w:szCs w:val="24"/>
        </w:rPr>
      </w:pPr>
      <w:r>
        <w:rPr>
          <w:iCs/>
          <w:noProof/>
          <w:sz w:val="24"/>
          <w:szCs w:val="24"/>
        </w:rPr>
        <w:t>Fluorid alene er ikke nok til at fjerne bakteriel plak eller som komplet behandling af caries.</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65547" w:rsidRDefault="00F65547" w:rsidP="00F65547">
      <w:pPr>
        <w:suppressAutoHyphens/>
        <w:ind w:left="851"/>
        <w:rPr>
          <w:noProof/>
          <w:sz w:val="24"/>
          <w:szCs w:val="24"/>
        </w:rPr>
      </w:pPr>
      <w:r>
        <w:rPr>
          <w:sz w:val="24"/>
          <w:szCs w:val="24"/>
          <w:shd w:val="clear" w:color="auto" w:fill="FFFFFF"/>
        </w:rPr>
        <w:t>Fluorid "Morningside"</w:t>
      </w:r>
      <w:r>
        <w:rPr>
          <w:noProof/>
          <w:sz w:val="24"/>
          <w:szCs w:val="24"/>
        </w:rPr>
        <w:t xml:space="preserve"> har en lokal, topikal virkning på tænderne, hvorfor metabolisering i kroppen ikke har betydning for virkning af produktet. Dette afsnit er imidlertid inkluderet i tilfælde af, at tandpasta ved et uheld, synkes under behandlingen.</w:t>
      </w:r>
    </w:p>
    <w:p w:rsidR="00F65547" w:rsidRDefault="00F65547" w:rsidP="00F65547">
      <w:pPr>
        <w:rPr>
          <w:noProof/>
          <w:sz w:val="24"/>
          <w:szCs w:val="24"/>
        </w:rPr>
      </w:pPr>
      <w:r>
        <w:rPr>
          <w:noProof/>
          <w:sz w:val="24"/>
          <w:szCs w:val="24"/>
        </w:rPr>
        <w:br w:type="page"/>
      </w:r>
    </w:p>
    <w:p w:rsidR="00F65547" w:rsidRDefault="00F65547" w:rsidP="00F65547">
      <w:pPr>
        <w:suppressAutoHyphens/>
        <w:ind w:left="851"/>
        <w:rPr>
          <w:sz w:val="24"/>
          <w:szCs w:val="24"/>
        </w:rPr>
      </w:pPr>
    </w:p>
    <w:p w:rsidR="00F65547" w:rsidRDefault="00F65547" w:rsidP="00F65547">
      <w:pPr>
        <w:ind w:left="851"/>
        <w:rPr>
          <w:sz w:val="24"/>
          <w:szCs w:val="24"/>
          <w:u w:val="single"/>
        </w:rPr>
      </w:pPr>
      <w:r>
        <w:rPr>
          <w:sz w:val="24"/>
          <w:szCs w:val="24"/>
          <w:u w:val="single"/>
        </w:rPr>
        <w:t>Absorption</w:t>
      </w:r>
    </w:p>
    <w:p w:rsidR="00F65547" w:rsidRDefault="00F65547" w:rsidP="00F65547">
      <w:pPr>
        <w:ind w:left="851"/>
        <w:rPr>
          <w:noProof/>
          <w:sz w:val="24"/>
          <w:szCs w:val="24"/>
        </w:rPr>
      </w:pPr>
      <w:r>
        <w:rPr>
          <w:noProof/>
          <w:sz w:val="24"/>
          <w:szCs w:val="24"/>
        </w:rPr>
        <w:t>Fluorid, der indtages, bliver omdannet til flussyre. Maksimum koncentration ses mellem 30 og 60 minutter.</w:t>
      </w:r>
    </w:p>
    <w:p w:rsidR="00F65547" w:rsidRDefault="00F65547" w:rsidP="00F65547">
      <w:pPr>
        <w:ind w:left="851"/>
        <w:rPr>
          <w:sz w:val="24"/>
          <w:szCs w:val="24"/>
          <w:u w:val="single"/>
        </w:rPr>
      </w:pPr>
    </w:p>
    <w:p w:rsidR="00F65547" w:rsidRDefault="00F65547" w:rsidP="00F65547">
      <w:pPr>
        <w:ind w:left="851"/>
        <w:rPr>
          <w:sz w:val="24"/>
          <w:szCs w:val="24"/>
          <w:u w:val="single"/>
        </w:rPr>
      </w:pPr>
      <w:r>
        <w:rPr>
          <w:noProof/>
          <w:sz w:val="24"/>
          <w:szCs w:val="24"/>
          <w:u w:val="single"/>
        </w:rPr>
        <w:t>Fordeling</w:t>
      </w:r>
    </w:p>
    <w:p w:rsidR="00F65547" w:rsidRDefault="00F65547" w:rsidP="00F65547">
      <w:pPr>
        <w:ind w:left="851"/>
        <w:rPr>
          <w:noProof/>
          <w:sz w:val="24"/>
          <w:szCs w:val="24"/>
        </w:rPr>
      </w:pPr>
      <w:r>
        <w:rPr>
          <w:noProof/>
          <w:sz w:val="24"/>
          <w:szCs w:val="24"/>
        </w:rPr>
        <w:t>Fordelingsvolumen er 1 l/kg. Fluoridioner fordeles til tænder og knogler og bindes ikke til plasmaproteiner.</w:t>
      </w:r>
    </w:p>
    <w:p w:rsidR="00F65547" w:rsidRDefault="00F65547" w:rsidP="00F65547">
      <w:pPr>
        <w:ind w:left="851"/>
        <w:rPr>
          <w:sz w:val="24"/>
          <w:szCs w:val="24"/>
          <w:u w:val="single"/>
        </w:rPr>
      </w:pPr>
    </w:p>
    <w:p w:rsidR="00F65547" w:rsidRDefault="00F65547" w:rsidP="00F65547">
      <w:pPr>
        <w:ind w:left="851"/>
        <w:rPr>
          <w:sz w:val="24"/>
          <w:szCs w:val="24"/>
          <w:u w:val="single"/>
        </w:rPr>
      </w:pPr>
      <w:r>
        <w:rPr>
          <w:sz w:val="24"/>
          <w:szCs w:val="24"/>
          <w:u w:val="single"/>
        </w:rPr>
        <w:t>Biotransformation</w:t>
      </w:r>
    </w:p>
    <w:p w:rsidR="00F65547" w:rsidRDefault="00F65547" w:rsidP="00F65547">
      <w:pPr>
        <w:ind w:left="851"/>
        <w:rPr>
          <w:noProof/>
          <w:sz w:val="24"/>
          <w:szCs w:val="24"/>
        </w:rPr>
      </w:pPr>
      <w:r>
        <w:rPr>
          <w:noProof/>
          <w:sz w:val="24"/>
          <w:szCs w:val="24"/>
        </w:rPr>
        <w:t>Fluorid, der indtages, bliver omdannet til flussyre.</w:t>
      </w:r>
    </w:p>
    <w:p w:rsidR="00F65547" w:rsidRDefault="00F65547" w:rsidP="00F65547">
      <w:pPr>
        <w:ind w:left="851"/>
        <w:rPr>
          <w:sz w:val="24"/>
          <w:szCs w:val="24"/>
          <w:u w:val="single"/>
        </w:rPr>
      </w:pPr>
    </w:p>
    <w:p w:rsidR="00F65547" w:rsidRDefault="00F65547" w:rsidP="00F65547">
      <w:pPr>
        <w:ind w:left="851"/>
        <w:rPr>
          <w:sz w:val="24"/>
          <w:szCs w:val="24"/>
          <w:u w:val="single"/>
        </w:rPr>
      </w:pPr>
      <w:r>
        <w:rPr>
          <w:sz w:val="24"/>
          <w:szCs w:val="24"/>
          <w:u w:val="single"/>
        </w:rPr>
        <w:t>Elimination</w:t>
      </w:r>
    </w:p>
    <w:p w:rsidR="00F65547" w:rsidRDefault="00F65547" w:rsidP="00F65547">
      <w:pPr>
        <w:ind w:left="851"/>
        <w:rPr>
          <w:iCs/>
          <w:noProof/>
          <w:sz w:val="24"/>
          <w:szCs w:val="24"/>
        </w:rPr>
      </w:pPr>
      <w:r>
        <w:rPr>
          <w:iCs/>
          <w:noProof/>
          <w:sz w:val="24"/>
          <w:szCs w:val="24"/>
        </w:rPr>
        <w:t>Den terminale halveringstid er i størrelsesordenen 2-9 timer. Fluoridionerne udskilles hovedsageligt i urinen, men mindre mængder kan også udskilles i fæces eller sved. Det vides ikke i hvilken form.</w:t>
      </w:r>
    </w:p>
    <w:p w:rsidR="00F65547" w:rsidRDefault="00F65547" w:rsidP="00F65547">
      <w:pPr>
        <w:ind w:left="851"/>
        <w:rPr>
          <w:sz w:val="24"/>
          <w:szCs w:val="24"/>
          <w:u w:val="single"/>
        </w:rPr>
      </w:pPr>
    </w:p>
    <w:p w:rsidR="00F65547" w:rsidRPr="00C84483" w:rsidRDefault="00F65547" w:rsidP="00F6554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F65547" w:rsidRPr="009A39DF" w:rsidRDefault="00F65547" w:rsidP="00F65547">
      <w:pPr>
        <w:numPr>
          <w:ilvl w:val="12"/>
          <w:numId w:val="0"/>
        </w:numPr>
        <w:ind w:left="851"/>
        <w:rPr>
          <w:sz w:val="24"/>
          <w:szCs w:val="24"/>
        </w:rPr>
      </w:pPr>
      <w:r w:rsidRPr="009A39DF">
        <w:rPr>
          <w:sz w:val="24"/>
          <w:szCs w:val="24"/>
        </w:rPr>
        <w:t xml:space="preserve">Prækliniske data viser ingen speciel risiko for mennesker vurderet ud fra konventionelle studier af sikkerhedsfarmakologi, toksicitet efter gentagne doser, genotoksicitet, </w:t>
      </w:r>
      <w:proofErr w:type="spellStart"/>
      <w:r w:rsidRPr="009A39DF">
        <w:rPr>
          <w:sz w:val="24"/>
          <w:szCs w:val="24"/>
        </w:rPr>
        <w:t>karcinogenicitet</w:t>
      </w:r>
      <w:proofErr w:type="spellEnd"/>
      <w:r w:rsidRPr="009A39DF">
        <w:rPr>
          <w:sz w:val="24"/>
          <w:szCs w:val="24"/>
        </w:rPr>
        <w:t xml:space="preserve"> samt reproduktions- og udviklingstoksicitet.</w:t>
      </w:r>
    </w:p>
    <w:p w:rsidR="00F65547" w:rsidRPr="009A39DF" w:rsidRDefault="00F65547" w:rsidP="00F65547">
      <w:pPr>
        <w:numPr>
          <w:ilvl w:val="12"/>
          <w:numId w:val="0"/>
        </w:numPr>
        <w:ind w:left="851"/>
        <w:rPr>
          <w:sz w:val="24"/>
          <w:szCs w:val="24"/>
        </w:rPr>
      </w:pPr>
    </w:p>
    <w:p w:rsidR="00F65547" w:rsidRPr="00C84483" w:rsidRDefault="00F65547" w:rsidP="00F65547">
      <w:pPr>
        <w:numPr>
          <w:ilvl w:val="12"/>
          <w:numId w:val="0"/>
        </w:numPr>
        <w:ind w:left="851"/>
        <w:rPr>
          <w:sz w:val="24"/>
          <w:szCs w:val="24"/>
        </w:rPr>
      </w:pPr>
      <w:r w:rsidRPr="009A39DF">
        <w:rPr>
          <w:noProof/>
          <w:sz w:val="24"/>
          <w:szCs w:val="24"/>
        </w:rPr>
        <w:t>Efter oral indtagelse af natriumfluorid er der hos mus, rotter og kaniner kun ved meget høje doser set føtotoksiske virkninger.</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65547" w:rsidRPr="00BA09F1"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6.1</w:t>
      </w:r>
      <w:r w:rsidRPr="00C84483">
        <w:rPr>
          <w:b/>
          <w:sz w:val="24"/>
          <w:szCs w:val="24"/>
        </w:rPr>
        <w:tab/>
        <w:t>Hjælpestoffer</w:t>
      </w:r>
    </w:p>
    <w:p w:rsidR="00F65547" w:rsidRPr="00E9375F" w:rsidRDefault="00F65547" w:rsidP="00F65547">
      <w:pPr>
        <w:ind w:left="851"/>
        <w:rPr>
          <w:noProof/>
          <w:sz w:val="24"/>
          <w:szCs w:val="24"/>
        </w:rPr>
      </w:pPr>
      <w:r w:rsidRPr="00E9375F">
        <w:rPr>
          <w:noProof/>
          <w:sz w:val="24"/>
          <w:szCs w:val="24"/>
        </w:rPr>
        <w:t xml:space="preserve">Flydende sorbitol (ikke-krystalliserende) </w:t>
      </w:r>
      <w:r>
        <w:rPr>
          <w:noProof/>
          <w:sz w:val="24"/>
          <w:szCs w:val="24"/>
        </w:rPr>
        <w:t>(</w:t>
      </w:r>
      <w:r w:rsidRPr="00E9375F">
        <w:rPr>
          <w:noProof/>
          <w:sz w:val="24"/>
          <w:szCs w:val="24"/>
        </w:rPr>
        <w:t>E420</w:t>
      </w:r>
      <w:r>
        <w:rPr>
          <w:noProof/>
          <w:sz w:val="24"/>
          <w:szCs w:val="24"/>
        </w:rPr>
        <w:t>)</w:t>
      </w:r>
    </w:p>
    <w:p w:rsidR="00F65547" w:rsidRPr="00E9375F" w:rsidRDefault="00F65547" w:rsidP="00F65547">
      <w:pPr>
        <w:ind w:left="851"/>
        <w:rPr>
          <w:noProof/>
          <w:sz w:val="24"/>
          <w:szCs w:val="24"/>
          <w:lang w:val="en-US"/>
        </w:rPr>
      </w:pPr>
      <w:r w:rsidRPr="00E9375F">
        <w:rPr>
          <w:noProof/>
          <w:sz w:val="24"/>
          <w:szCs w:val="24"/>
          <w:lang w:val="en-US"/>
        </w:rPr>
        <w:t>Dental Silica (slæmmet)</w:t>
      </w:r>
      <w:r>
        <w:rPr>
          <w:noProof/>
          <w:sz w:val="24"/>
          <w:szCs w:val="24"/>
          <w:lang w:val="en-US"/>
        </w:rPr>
        <w:t xml:space="preserve"> (</w:t>
      </w:r>
      <w:r w:rsidRPr="00E9375F">
        <w:rPr>
          <w:noProof/>
          <w:sz w:val="24"/>
          <w:szCs w:val="24"/>
          <w:lang w:val="en-US"/>
        </w:rPr>
        <w:t>E551</w:t>
      </w:r>
      <w:r>
        <w:rPr>
          <w:noProof/>
          <w:sz w:val="24"/>
          <w:szCs w:val="24"/>
          <w:lang w:val="en-US"/>
        </w:rPr>
        <w:t>)</w:t>
      </w:r>
    </w:p>
    <w:p w:rsidR="00F65547" w:rsidRPr="00E9375F" w:rsidRDefault="00F65547" w:rsidP="00F65547">
      <w:pPr>
        <w:ind w:left="851"/>
        <w:rPr>
          <w:noProof/>
          <w:sz w:val="24"/>
          <w:szCs w:val="24"/>
          <w:lang w:val="en-US"/>
        </w:rPr>
      </w:pPr>
      <w:r>
        <w:rPr>
          <w:noProof/>
          <w:sz w:val="24"/>
          <w:szCs w:val="24"/>
          <w:lang w:val="en-US"/>
        </w:rPr>
        <w:t>Macrogol 600 (</w:t>
      </w:r>
      <w:r w:rsidRPr="00E9375F">
        <w:rPr>
          <w:noProof/>
          <w:sz w:val="24"/>
          <w:szCs w:val="24"/>
          <w:lang w:val="en-US"/>
        </w:rPr>
        <w:t>E1521</w:t>
      </w:r>
      <w:r>
        <w:rPr>
          <w:noProof/>
          <w:sz w:val="24"/>
          <w:szCs w:val="24"/>
          <w:lang w:val="en-US"/>
        </w:rPr>
        <w:t>)</w:t>
      </w:r>
    </w:p>
    <w:p w:rsidR="00F65547" w:rsidRPr="00E9375F" w:rsidRDefault="00F65547" w:rsidP="00F65547">
      <w:pPr>
        <w:ind w:left="851"/>
        <w:rPr>
          <w:noProof/>
          <w:sz w:val="24"/>
          <w:szCs w:val="24"/>
          <w:lang w:val="en-US"/>
        </w:rPr>
      </w:pPr>
      <w:r w:rsidRPr="00E9375F">
        <w:rPr>
          <w:noProof/>
          <w:sz w:val="24"/>
          <w:szCs w:val="24"/>
          <w:lang w:val="en-US"/>
        </w:rPr>
        <w:t>Tetrakaliumpyrophosphat</w:t>
      </w:r>
      <w:r>
        <w:rPr>
          <w:noProof/>
          <w:sz w:val="24"/>
          <w:szCs w:val="24"/>
          <w:lang w:val="en-US"/>
        </w:rPr>
        <w:t xml:space="preserve"> (</w:t>
      </w:r>
      <w:r w:rsidRPr="00E9375F">
        <w:rPr>
          <w:noProof/>
          <w:sz w:val="24"/>
          <w:szCs w:val="24"/>
          <w:lang w:val="en-US"/>
        </w:rPr>
        <w:t>E340</w:t>
      </w:r>
      <w:r>
        <w:rPr>
          <w:noProof/>
          <w:sz w:val="24"/>
          <w:szCs w:val="24"/>
          <w:lang w:val="en-US"/>
        </w:rPr>
        <w:t>)</w:t>
      </w:r>
    </w:p>
    <w:p w:rsidR="00F65547" w:rsidRPr="00E9375F" w:rsidRDefault="00F65547" w:rsidP="00F65547">
      <w:pPr>
        <w:ind w:left="851"/>
        <w:rPr>
          <w:noProof/>
          <w:sz w:val="24"/>
          <w:szCs w:val="24"/>
          <w:lang w:val="en-US"/>
        </w:rPr>
      </w:pPr>
      <w:r>
        <w:rPr>
          <w:noProof/>
          <w:sz w:val="24"/>
          <w:szCs w:val="24"/>
          <w:lang w:val="en-US"/>
        </w:rPr>
        <w:t>Xanthangummi (</w:t>
      </w:r>
      <w:r w:rsidRPr="00E9375F">
        <w:rPr>
          <w:noProof/>
          <w:sz w:val="24"/>
          <w:szCs w:val="24"/>
          <w:lang w:val="en-US"/>
        </w:rPr>
        <w:t>E415</w:t>
      </w:r>
      <w:r>
        <w:rPr>
          <w:noProof/>
          <w:sz w:val="24"/>
          <w:szCs w:val="24"/>
          <w:lang w:val="en-US"/>
        </w:rPr>
        <w:t>)</w:t>
      </w:r>
    </w:p>
    <w:p w:rsidR="00F65547" w:rsidRPr="00E9375F" w:rsidRDefault="00F65547" w:rsidP="00F65547">
      <w:pPr>
        <w:ind w:left="851"/>
        <w:rPr>
          <w:noProof/>
          <w:sz w:val="24"/>
          <w:szCs w:val="24"/>
          <w:lang w:val="en-US"/>
        </w:rPr>
      </w:pPr>
      <w:r w:rsidRPr="00E9375F">
        <w:rPr>
          <w:noProof/>
          <w:sz w:val="24"/>
          <w:szCs w:val="24"/>
          <w:lang w:val="en-US"/>
        </w:rPr>
        <w:t>Natriumbenzoat</w:t>
      </w:r>
      <w:r>
        <w:rPr>
          <w:noProof/>
          <w:sz w:val="24"/>
          <w:szCs w:val="24"/>
          <w:lang w:val="en-US"/>
        </w:rPr>
        <w:t xml:space="preserve"> (</w:t>
      </w:r>
      <w:r w:rsidRPr="00E9375F">
        <w:rPr>
          <w:noProof/>
          <w:sz w:val="24"/>
          <w:szCs w:val="24"/>
          <w:lang w:val="en-US"/>
        </w:rPr>
        <w:t>E211</w:t>
      </w:r>
      <w:r>
        <w:rPr>
          <w:noProof/>
          <w:sz w:val="24"/>
          <w:szCs w:val="24"/>
          <w:lang w:val="en-US"/>
        </w:rPr>
        <w:t>)</w:t>
      </w:r>
    </w:p>
    <w:p w:rsidR="00F65547" w:rsidRPr="00E9375F" w:rsidRDefault="00F65547" w:rsidP="00F65547">
      <w:pPr>
        <w:ind w:left="851"/>
        <w:rPr>
          <w:noProof/>
          <w:sz w:val="24"/>
          <w:szCs w:val="24"/>
          <w:lang w:val="en-US"/>
        </w:rPr>
      </w:pPr>
      <w:r w:rsidRPr="00E9375F">
        <w:rPr>
          <w:noProof/>
          <w:sz w:val="24"/>
          <w:szCs w:val="24"/>
          <w:lang w:val="en-US"/>
        </w:rPr>
        <w:t>Natriumlaurilsulfat</w:t>
      </w:r>
    </w:p>
    <w:p w:rsidR="00F65547" w:rsidRPr="00E9375F" w:rsidRDefault="00F65547" w:rsidP="00F65547">
      <w:pPr>
        <w:ind w:left="851"/>
        <w:rPr>
          <w:noProof/>
          <w:sz w:val="24"/>
          <w:szCs w:val="24"/>
          <w:lang w:val="en-US"/>
        </w:rPr>
      </w:pPr>
      <w:r w:rsidRPr="00E9375F">
        <w:rPr>
          <w:noProof/>
          <w:sz w:val="24"/>
          <w:szCs w:val="24"/>
          <w:lang w:val="en-US"/>
        </w:rPr>
        <w:t>Spearmintsmag indeholdende menthol, propylenglycol, carvon, spearmintolie, pebermynteolie, anethol og vanillin</w:t>
      </w:r>
    </w:p>
    <w:p w:rsidR="00F65547" w:rsidRPr="00E9375F" w:rsidRDefault="00F65547" w:rsidP="00F65547">
      <w:pPr>
        <w:ind w:left="851"/>
        <w:rPr>
          <w:noProof/>
          <w:sz w:val="24"/>
          <w:szCs w:val="24"/>
          <w:lang w:val="en-US"/>
        </w:rPr>
      </w:pPr>
      <w:r w:rsidRPr="00E9375F">
        <w:rPr>
          <w:noProof/>
          <w:sz w:val="24"/>
          <w:szCs w:val="24"/>
          <w:lang w:val="en-US"/>
        </w:rPr>
        <w:t>Saccharinnatrium</w:t>
      </w:r>
      <w:r>
        <w:rPr>
          <w:noProof/>
          <w:sz w:val="24"/>
          <w:szCs w:val="24"/>
          <w:lang w:val="en-US"/>
        </w:rPr>
        <w:t xml:space="preserve"> (</w:t>
      </w:r>
      <w:r w:rsidRPr="00E9375F">
        <w:rPr>
          <w:noProof/>
          <w:sz w:val="24"/>
          <w:szCs w:val="24"/>
          <w:lang w:val="en-US"/>
        </w:rPr>
        <w:t>E954</w:t>
      </w:r>
      <w:r>
        <w:rPr>
          <w:noProof/>
          <w:sz w:val="24"/>
          <w:szCs w:val="24"/>
          <w:lang w:val="en-US"/>
        </w:rPr>
        <w:t>)</w:t>
      </w:r>
    </w:p>
    <w:p w:rsidR="00F65547" w:rsidRPr="00E9375F" w:rsidRDefault="00F65547" w:rsidP="00F65547">
      <w:pPr>
        <w:ind w:left="851"/>
        <w:rPr>
          <w:noProof/>
          <w:sz w:val="24"/>
          <w:szCs w:val="24"/>
          <w:lang w:val="en-US"/>
        </w:rPr>
      </w:pPr>
      <w:r w:rsidRPr="00E9375F">
        <w:rPr>
          <w:noProof/>
          <w:sz w:val="24"/>
          <w:szCs w:val="24"/>
          <w:lang w:val="en-US"/>
        </w:rPr>
        <w:t>Brilliant Blue FCF</w:t>
      </w:r>
      <w:r>
        <w:rPr>
          <w:noProof/>
          <w:sz w:val="24"/>
          <w:szCs w:val="24"/>
          <w:lang w:val="en-US"/>
        </w:rPr>
        <w:t xml:space="preserve"> (</w:t>
      </w:r>
      <w:r w:rsidRPr="00E9375F">
        <w:rPr>
          <w:noProof/>
          <w:sz w:val="24"/>
          <w:szCs w:val="24"/>
          <w:lang w:val="en-US"/>
        </w:rPr>
        <w:t>E133</w:t>
      </w:r>
      <w:r>
        <w:rPr>
          <w:noProof/>
          <w:sz w:val="24"/>
          <w:szCs w:val="24"/>
          <w:lang w:val="en-US"/>
        </w:rPr>
        <w:t>)</w:t>
      </w:r>
    </w:p>
    <w:p w:rsidR="00F65547" w:rsidRPr="00C84483" w:rsidRDefault="00F65547" w:rsidP="00F65547">
      <w:pPr>
        <w:ind w:left="851"/>
        <w:rPr>
          <w:sz w:val="24"/>
          <w:szCs w:val="24"/>
        </w:rPr>
      </w:pPr>
      <w:r w:rsidRPr="00E9375F">
        <w:rPr>
          <w:noProof/>
          <w:sz w:val="24"/>
          <w:szCs w:val="24"/>
        </w:rPr>
        <w:t>Renset vand</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6.2</w:t>
      </w:r>
      <w:r w:rsidRPr="00C84483">
        <w:rPr>
          <w:b/>
          <w:sz w:val="24"/>
          <w:szCs w:val="24"/>
        </w:rPr>
        <w:tab/>
        <w:t>Uforligeligheder</w:t>
      </w:r>
    </w:p>
    <w:p w:rsidR="00F65547" w:rsidRPr="00C84483" w:rsidRDefault="00F65547" w:rsidP="00F65547">
      <w:pPr>
        <w:tabs>
          <w:tab w:val="left" w:pos="851"/>
        </w:tabs>
        <w:ind w:left="851"/>
        <w:rPr>
          <w:sz w:val="24"/>
          <w:szCs w:val="24"/>
        </w:rPr>
      </w:pPr>
      <w:r>
        <w:rPr>
          <w:sz w:val="24"/>
          <w:szCs w:val="24"/>
        </w:rPr>
        <w:t>Ikke relevant.</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6.3</w:t>
      </w:r>
      <w:r w:rsidRPr="00C84483">
        <w:rPr>
          <w:b/>
          <w:sz w:val="24"/>
          <w:szCs w:val="24"/>
        </w:rPr>
        <w:tab/>
        <w:t>Opbevaringstid</w:t>
      </w:r>
    </w:p>
    <w:p w:rsidR="00F65547" w:rsidRDefault="00F65547" w:rsidP="00F65547">
      <w:pPr>
        <w:tabs>
          <w:tab w:val="left" w:pos="851"/>
        </w:tabs>
        <w:ind w:left="851"/>
        <w:rPr>
          <w:sz w:val="24"/>
          <w:szCs w:val="24"/>
        </w:rPr>
      </w:pPr>
      <w:r>
        <w:rPr>
          <w:sz w:val="24"/>
          <w:szCs w:val="24"/>
        </w:rPr>
        <w:t>3 år.</w:t>
      </w:r>
    </w:p>
    <w:p w:rsidR="00F65547" w:rsidRDefault="00F65547" w:rsidP="00F65547">
      <w:pPr>
        <w:tabs>
          <w:tab w:val="left" w:pos="851"/>
        </w:tabs>
        <w:ind w:left="851"/>
        <w:rPr>
          <w:sz w:val="24"/>
          <w:szCs w:val="24"/>
        </w:rPr>
      </w:pPr>
    </w:p>
    <w:p w:rsidR="00F65547" w:rsidRPr="00C84483" w:rsidRDefault="00F65547" w:rsidP="00F65547">
      <w:pPr>
        <w:tabs>
          <w:tab w:val="left" w:pos="851"/>
        </w:tabs>
        <w:ind w:left="851"/>
        <w:rPr>
          <w:sz w:val="24"/>
          <w:szCs w:val="24"/>
        </w:rPr>
      </w:pPr>
      <w:r>
        <w:rPr>
          <w:sz w:val="24"/>
          <w:szCs w:val="24"/>
        </w:rPr>
        <w:t>Efter åbning: 6 måneder.</w:t>
      </w:r>
    </w:p>
    <w:p w:rsidR="00F65547" w:rsidRDefault="00F65547" w:rsidP="00F65547">
      <w:pPr>
        <w:rPr>
          <w:sz w:val="24"/>
          <w:szCs w:val="24"/>
        </w:rPr>
      </w:pPr>
      <w:r>
        <w:rPr>
          <w:sz w:val="24"/>
          <w:szCs w:val="24"/>
        </w:rPr>
        <w:br w:type="page"/>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65547" w:rsidRPr="00C84483" w:rsidRDefault="00F65547" w:rsidP="00F65547">
      <w:pPr>
        <w:ind w:left="851"/>
        <w:rPr>
          <w:sz w:val="24"/>
          <w:szCs w:val="24"/>
        </w:rPr>
      </w:pPr>
      <w:r w:rsidRPr="00644057">
        <w:rPr>
          <w:noProof/>
          <w:sz w:val="24"/>
          <w:szCs w:val="24"/>
        </w:rPr>
        <w:t>Dette lægemiddel kræver ingen særlige forholdsregler vedrørende opbevaringen.</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65547" w:rsidRDefault="00F65547" w:rsidP="00F65547">
      <w:pPr>
        <w:pStyle w:val="Normalindrykning"/>
        <w:spacing w:after="0"/>
        <w:ind w:left="851"/>
        <w:rPr>
          <w:sz w:val="24"/>
          <w:szCs w:val="24"/>
          <w:lang w:val="da-DK"/>
        </w:rPr>
      </w:pPr>
      <w:proofErr w:type="spellStart"/>
      <w:r w:rsidRPr="002D5272">
        <w:rPr>
          <w:sz w:val="24"/>
          <w:szCs w:val="24"/>
          <w:lang w:val="da-DK"/>
        </w:rPr>
        <w:t>Polyethylen</w:t>
      </w:r>
      <w:proofErr w:type="spellEnd"/>
      <w:r w:rsidRPr="002D5272">
        <w:rPr>
          <w:sz w:val="24"/>
          <w:szCs w:val="24"/>
          <w:lang w:val="da-DK"/>
        </w:rPr>
        <w:t xml:space="preserve">/PE </w:t>
      </w:r>
      <w:proofErr w:type="spellStart"/>
      <w:r w:rsidRPr="002D5272">
        <w:rPr>
          <w:sz w:val="24"/>
          <w:szCs w:val="24"/>
          <w:lang w:val="da-DK"/>
        </w:rPr>
        <w:t>copolymer</w:t>
      </w:r>
      <w:proofErr w:type="spellEnd"/>
      <w:r w:rsidRPr="002D5272">
        <w:rPr>
          <w:sz w:val="24"/>
          <w:szCs w:val="24"/>
          <w:lang w:val="da-DK"/>
        </w:rPr>
        <w:t xml:space="preserve">/aluminium/PE </w:t>
      </w:r>
      <w:proofErr w:type="spellStart"/>
      <w:r w:rsidRPr="002D5272">
        <w:rPr>
          <w:sz w:val="24"/>
          <w:szCs w:val="24"/>
          <w:lang w:val="da-DK"/>
        </w:rPr>
        <w:t>copolymer</w:t>
      </w:r>
      <w:proofErr w:type="spellEnd"/>
      <w:r w:rsidRPr="002D5272">
        <w:rPr>
          <w:sz w:val="24"/>
          <w:szCs w:val="24"/>
          <w:lang w:val="da-DK"/>
        </w:rPr>
        <w:t>/</w:t>
      </w:r>
      <w:proofErr w:type="spellStart"/>
      <w:r w:rsidRPr="002D5272">
        <w:rPr>
          <w:sz w:val="24"/>
          <w:szCs w:val="24"/>
          <w:lang w:val="da-DK"/>
        </w:rPr>
        <w:t>polyethylen</w:t>
      </w:r>
      <w:proofErr w:type="spellEnd"/>
      <w:r w:rsidRPr="002D5272">
        <w:rPr>
          <w:sz w:val="24"/>
          <w:szCs w:val="24"/>
          <w:lang w:val="da-DK"/>
        </w:rPr>
        <w:t xml:space="preserve"> lamineret rør med</w:t>
      </w:r>
      <w:r>
        <w:rPr>
          <w:sz w:val="24"/>
          <w:szCs w:val="24"/>
          <w:lang w:val="da-DK"/>
        </w:rPr>
        <w:t xml:space="preserve"> polypropylen flip top lukning.</w:t>
      </w:r>
    </w:p>
    <w:p w:rsidR="00F65547" w:rsidRPr="002D5272" w:rsidRDefault="00F65547" w:rsidP="00F65547">
      <w:pPr>
        <w:pStyle w:val="Normalindrykning"/>
        <w:spacing w:after="0"/>
        <w:ind w:left="851"/>
        <w:rPr>
          <w:sz w:val="24"/>
          <w:szCs w:val="24"/>
          <w:lang w:val="da-DK"/>
        </w:rPr>
      </w:pPr>
    </w:p>
    <w:p w:rsidR="00192B7C" w:rsidRDefault="00192B7C" w:rsidP="00192B7C">
      <w:pPr>
        <w:pStyle w:val="Normalindrykning"/>
        <w:spacing w:after="0"/>
        <w:ind w:left="851"/>
        <w:rPr>
          <w:sz w:val="24"/>
          <w:szCs w:val="24"/>
          <w:lang w:val="da-DK"/>
        </w:rPr>
      </w:pPr>
      <w:r>
        <w:rPr>
          <w:sz w:val="24"/>
          <w:szCs w:val="24"/>
          <w:lang w:val="da-DK"/>
        </w:rPr>
        <w:t xml:space="preserve">Pakningsstørrelser: 51 g, 3 </w:t>
      </w:r>
      <w:r>
        <w:rPr>
          <w:sz w:val="24"/>
          <w:szCs w:val="24"/>
          <w:lang w:val="da-DK"/>
        </w:rPr>
        <w:t>×</w:t>
      </w:r>
      <w:r>
        <w:rPr>
          <w:sz w:val="24"/>
          <w:szCs w:val="24"/>
          <w:lang w:val="da-DK"/>
        </w:rPr>
        <w:t xml:space="preserve"> 51 g</w:t>
      </w:r>
    </w:p>
    <w:p w:rsidR="00F65547" w:rsidRPr="002D5272" w:rsidRDefault="00F65547" w:rsidP="00F65547">
      <w:pPr>
        <w:pStyle w:val="Normalindrykning"/>
        <w:spacing w:after="0"/>
        <w:ind w:left="851"/>
        <w:rPr>
          <w:sz w:val="24"/>
          <w:szCs w:val="24"/>
          <w:lang w:val="da-DK"/>
        </w:rPr>
      </w:pPr>
    </w:p>
    <w:p w:rsidR="00F65547" w:rsidRPr="00C84483" w:rsidRDefault="00F65547" w:rsidP="00F65547">
      <w:pPr>
        <w:tabs>
          <w:tab w:val="left" w:pos="851"/>
        </w:tabs>
        <w:ind w:left="851"/>
        <w:rPr>
          <w:sz w:val="24"/>
          <w:szCs w:val="24"/>
        </w:rPr>
      </w:pPr>
      <w:r>
        <w:rPr>
          <w:sz w:val="24"/>
          <w:szCs w:val="24"/>
        </w:rPr>
        <w:t>Ikke alle pakningsstørrelser er nødvendigvis markedsført.</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F65547" w:rsidRPr="00EE189D" w:rsidRDefault="00F65547" w:rsidP="00F65547">
      <w:pPr>
        <w:ind w:left="851"/>
        <w:rPr>
          <w:sz w:val="24"/>
          <w:szCs w:val="24"/>
        </w:rPr>
      </w:pPr>
      <w:r w:rsidRPr="00EE189D">
        <w:rPr>
          <w:sz w:val="24"/>
          <w:szCs w:val="24"/>
        </w:rPr>
        <w:t>Ikke anvendt lægemiddel samt affald heraf skal bortskaffes i henhold til lokale retningslinjer.</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734FE" w:rsidRPr="00DD1D09" w:rsidRDefault="009734FE" w:rsidP="009734FE">
      <w:pPr>
        <w:ind w:left="851"/>
        <w:rPr>
          <w:sz w:val="24"/>
          <w:szCs w:val="24"/>
          <w:lang w:eastAsia="en-GB"/>
        </w:rPr>
      </w:pPr>
      <w:r w:rsidRPr="00DD1D09">
        <w:rPr>
          <w:sz w:val="24"/>
          <w:szCs w:val="24"/>
          <w:lang w:eastAsia="en-GB"/>
        </w:rPr>
        <w:t>Morningside Healthcare (Malta) Limited</w:t>
      </w:r>
    </w:p>
    <w:p w:rsidR="009734FE" w:rsidRPr="00E95095" w:rsidRDefault="009734FE" w:rsidP="009734FE">
      <w:pPr>
        <w:ind w:left="851"/>
        <w:rPr>
          <w:sz w:val="24"/>
          <w:szCs w:val="24"/>
          <w:lang w:val="en-US" w:eastAsia="en-GB"/>
        </w:rPr>
      </w:pPr>
      <w:r w:rsidRPr="00E95095">
        <w:rPr>
          <w:sz w:val="24"/>
          <w:szCs w:val="24"/>
          <w:lang w:val="en-US" w:eastAsia="en-GB"/>
        </w:rPr>
        <w:t>93, Mill Street,</w:t>
      </w:r>
    </w:p>
    <w:p w:rsidR="009734FE" w:rsidRPr="00DD1D09" w:rsidRDefault="009734FE" w:rsidP="009734FE">
      <w:pPr>
        <w:ind w:left="851"/>
        <w:rPr>
          <w:sz w:val="24"/>
          <w:szCs w:val="24"/>
          <w:lang w:val="en-US" w:eastAsia="en-GB"/>
        </w:rPr>
      </w:pPr>
      <w:proofErr w:type="spellStart"/>
      <w:r w:rsidRPr="00DD1D09">
        <w:rPr>
          <w:sz w:val="24"/>
          <w:szCs w:val="24"/>
          <w:lang w:val="en-US" w:eastAsia="en-GB"/>
        </w:rPr>
        <w:t>Qormi</w:t>
      </w:r>
      <w:proofErr w:type="spellEnd"/>
      <w:r w:rsidRPr="00DD1D09">
        <w:rPr>
          <w:sz w:val="24"/>
          <w:szCs w:val="24"/>
          <w:lang w:val="en-US" w:eastAsia="en-GB"/>
        </w:rPr>
        <w:t xml:space="preserve"> QRM 3102,</w:t>
      </w:r>
    </w:p>
    <w:p w:rsidR="00F65547" w:rsidRPr="00DD1D09" w:rsidRDefault="009734FE" w:rsidP="009734FE">
      <w:pPr>
        <w:ind w:left="851"/>
        <w:rPr>
          <w:sz w:val="24"/>
          <w:szCs w:val="24"/>
          <w:lang w:val="en-US" w:eastAsia="en-GB"/>
        </w:rPr>
      </w:pPr>
      <w:r w:rsidRPr="00DD1D09">
        <w:rPr>
          <w:sz w:val="24"/>
          <w:szCs w:val="24"/>
          <w:lang w:val="en-US" w:eastAsia="en-GB"/>
        </w:rPr>
        <w:t>Malta</w:t>
      </w:r>
    </w:p>
    <w:p w:rsidR="009734FE" w:rsidRDefault="009734FE" w:rsidP="009734FE">
      <w:pPr>
        <w:ind w:left="851"/>
        <w:rPr>
          <w:noProof/>
          <w:sz w:val="24"/>
          <w:szCs w:val="24"/>
          <w:lang w:val="en-US"/>
        </w:rPr>
      </w:pPr>
    </w:p>
    <w:p w:rsidR="00F65547" w:rsidRPr="00DD1D09" w:rsidRDefault="00F65547" w:rsidP="00F65547">
      <w:pPr>
        <w:ind w:left="851"/>
        <w:rPr>
          <w:noProof/>
          <w:sz w:val="24"/>
          <w:szCs w:val="24"/>
          <w:lang w:val="en-US"/>
        </w:rPr>
      </w:pPr>
      <w:r w:rsidRPr="00DD1D09">
        <w:rPr>
          <w:b/>
          <w:noProof/>
          <w:sz w:val="24"/>
          <w:szCs w:val="24"/>
          <w:lang w:val="en-US"/>
        </w:rPr>
        <w:t>Repræsentant</w:t>
      </w:r>
    </w:p>
    <w:p w:rsidR="00F65547" w:rsidRPr="00DD1D09" w:rsidRDefault="00F65547" w:rsidP="00F65547">
      <w:pPr>
        <w:ind w:left="851"/>
        <w:rPr>
          <w:noProof/>
          <w:sz w:val="24"/>
          <w:szCs w:val="24"/>
          <w:lang w:val="en-US"/>
        </w:rPr>
      </w:pPr>
      <w:r w:rsidRPr="00DD1D09">
        <w:rPr>
          <w:noProof/>
          <w:sz w:val="24"/>
          <w:szCs w:val="24"/>
          <w:lang w:val="en-US"/>
        </w:rPr>
        <w:t>2care4 Generics ApS</w:t>
      </w:r>
    </w:p>
    <w:p w:rsidR="00354C71" w:rsidRDefault="00354C71" w:rsidP="00F65547">
      <w:pPr>
        <w:ind w:left="851"/>
        <w:rPr>
          <w:sz w:val="24"/>
          <w:szCs w:val="24"/>
        </w:rPr>
      </w:pPr>
      <w:r w:rsidRPr="00354C71">
        <w:rPr>
          <w:sz w:val="24"/>
          <w:szCs w:val="24"/>
        </w:rPr>
        <w:t xml:space="preserve">Stenhuggervej 12-14 </w:t>
      </w:r>
    </w:p>
    <w:p w:rsidR="00F65547" w:rsidRPr="00C70550" w:rsidRDefault="00F65547" w:rsidP="00F65547">
      <w:pPr>
        <w:ind w:left="851"/>
        <w:rPr>
          <w:sz w:val="24"/>
          <w:szCs w:val="24"/>
        </w:rPr>
      </w:pPr>
      <w:r w:rsidRPr="00C70550">
        <w:rPr>
          <w:sz w:val="24"/>
          <w:szCs w:val="24"/>
        </w:rPr>
        <w:t>6710 Esbjerg V</w:t>
      </w:r>
    </w:p>
    <w:p w:rsidR="00F65547" w:rsidRPr="00C70550"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F65547" w:rsidRPr="00C84483" w:rsidRDefault="00F65547" w:rsidP="00F65547">
      <w:pPr>
        <w:tabs>
          <w:tab w:val="left" w:pos="851"/>
        </w:tabs>
        <w:ind w:left="851"/>
        <w:rPr>
          <w:sz w:val="24"/>
          <w:szCs w:val="24"/>
        </w:rPr>
      </w:pPr>
      <w:r>
        <w:rPr>
          <w:sz w:val="24"/>
          <w:szCs w:val="24"/>
        </w:rPr>
        <w:t>60489</w:t>
      </w:r>
    </w:p>
    <w:p w:rsidR="00F65547" w:rsidRPr="00C84483" w:rsidRDefault="00F65547" w:rsidP="00F65547">
      <w:pPr>
        <w:tabs>
          <w:tab w:val="left" w:pos="851"/>
        </w:tabs>
        <w:ind w:left="851"/>
        <w:jc w:val="both"/>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65547" w:rsidRPr="00C84483" w:rsidRDefault="00F65547" w:rsidP="00F65547">
      <w:pPr>
        <w:tabs>
          <w:tab w:val="left" w:pos="851"/>
        </w:tabs>
        <w:ind w:left="851"/>
        <w:rPr>
          <w:sz w:val="24"/>
          <w:szCs w:val="24"/>
        </w:rPr>
      </w:pPr>
      <w:r>
        <w:rPr>
          <w:sz w:val="24"/>
          <w:szCs w:val="24"/>
        </w:rPr>
        <w:t>30. maj 2018</w:t>
      </w:r>
    </w:p>
    <w:p w:rsidR="00F65547" w:rsidRPr="00C84483" w:rsidRDefault="00F65547" w:rsidP="00F65547">
      <w:pPr>
        <w:tabs>
          <w:tab w:val="left" w:pos="851"/>
        </w:tabs>
        <w:ind w:left="851"/>
        <w:rPr>
          <w:sz w:val="24"/>
          <w:szCs w:val="24"/>
        </w:rPr>
      </w:pPr>
    </w:p>
    <w:p w:rsidR="00F65547" w:rsidRPr="00C84483" w:rsidRDefault="00F65547" w:rsidP="00F6554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65547" w:rsidRDefault="00192B7C" w:rsidP="008A0563">
      <w:pPr>
        <w:tabs>
          <w:tab w:val="left" w:pos="851"/>
        </w:tabs>
        <w:ind w:left="851"/>
      </w:pPr>
      <w:r>
        <w:rPr>
          <w:sz w:val="24"/>
          <w:szCs w:val="24"/>
        </w:rPr>
        <w:t>2. august 2022</w:t>
      </w:r>
      <w:bookmarkStart w:id="0" w:name="_GoBack"/>
      <w:bookmarkEnd w:id="0"/>
    </w:p>
    <w:sectPr w:rsidR="009260DE" w:rsidRPr="00F6554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547" w:rsidRDefault="00F65547">
      <w:r>
        <w:separator/>
      </w:r>
    </w:p>
  </w:endnote>
  <w:endnote w:type="continuationSeparator" w:id="0">
    <w:p w:rsidR="00F65547" w:rsidRDefault="00F6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354C71" w:rsidP="00C42586">
    <w:pPr>
      <w:pStyle w:val="Sidefod"/>
      <w:tabs>
        <w:tab w:val="clear" w:pos="4819"/>
        <w:tab w:val="left" w:pos="8505"/>
      </w:tabs>
      <w:rPr>
        <w:i/>
        <w:sz w:val="18"/>
        <w:szCs w:val="18"/>
      </w:rPr>
    </w:pPr>
    <w:r w:rsidRPr="00354C71">
      <w:rPr>
        <w:i/>
        <w:sz w:val="18"/>
        <w:szCs w:val="18"/>
      </w:rPr>
      <w:t>Fluorid Morningside, tandpasta 5 mg-g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547" w:rsidRDefault="00F65547">
      <w:r>
        <w:separator/>
      </w:r>
    </w:p>
  </w:footnote>
  <w:footnote w:type="continuationSeparator" w:id="0">
    <w:p w:rsidR="00F65547" w:rsidRDefault="00F6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FF7327"/>
    <w:multiLevelType w:val="hybridMultilevel"/>
    <w:tmpl w:val="C89A6DDA"/>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0886E06"/>
    <w:multiLevelType w:val="hybridMultilevel"/>
    <w:tmpl w:val="A6A0B970"/>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47"/>
    <w:rsid w:val="000259B9"/>
    <w:rsid w:val="00041491"/>
    <w:rsid w:val="00050D16"/>
    <w:rsid w:val="00074F2A"/>
    <w:rsid w:val="000A1CA8"/>
    <w:rsid w:val="000A466B"/>
    <w:rsid w:val="000B058C"/>
    <w:rsid w:val="000E4EE6"/>
    <w:rsid w:val="001454E2"/>
    <w:rsid w:val="00192B7C"/>
    <w:rsid w:val="00206CE8"/>
    <w:rsid w:val="0021526C"/>
    <w:rsid w:val="00283A2B"/>
    <w:rsid w:val="002B30AD"/>
    <w:rsid w:val="002C2C01"/>
    <w:rsid w:val="00354C7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2CB6"/>
    <w:rsid w:val="00737275"/>
    <w:rsid w:val="00740EEC"/>
    <w:rsid w:val="0078011A"/>
    <w:rsid w:val="00782AF4"/>
    <w:rsid w:val="00790EE7"/>
    <w:rsid w:val="007B6649"/>
    <w:rsid w:val="0081546F"/>
    <w:rsid w:val="0082576E"/>
    <w:rsid w:val="008A0563"/>
    <w:rsid w:val="00907F75"/>
    <w:rsid w:val="009260DE"/>
    <w:rsid w:val="0093258A"/>
    <w:rsid w:val="009734FE"/>
    <w:rsid w:val="009C7BA3"/>
    <w:rsid w:val="009D1F5A"/>
    <w:rsid w:val="00AE1A95"/>
    <w:rsid w:val="00B003BF"/>
    <w:rsid w:val="00B373D7"/>
    <w:rsid w:val="00C057E3"/>
    <w:rsid w:val="00C36276"/>
    <w:rsid w:val="00C42586"/>
    <w:rsid w:val="00C60CCD"/>
    <w:rsid w:val="00C70550"/>
    <w:rsid w:val="00C84483"/>
    <w:rsid w:val="00C95551"/>
    <w:rsid w:val="00CB20D7"/>
    <w:rsid w:val="00D020B0"/>
    <w:rsid w:val="00D11748"/>
    <w:rsid w:val="00D366CF"/>
    <w:rsid w:val="00DD1D09"/>
    <w:rsid w:val="00DD77DB"/>
    <w:rsid w:val="00E108AA"/>
    <w:rsid w:val="00E31812"/>
    <w:rsid w:val="00E3749A"/>
    <w:rsid w:val="00E7437F"/>
    <w:rsid w:val="00E865B8"/>
    <w:rsid w:val="00EC0B9B"/>
    <w:rsid w:val="00ED29A3"/>
    <w:rsid w:val="00ED5E9F"/>
    <w:rsid w:val="00F04AF2"/>
    <w:rsid w:val="00F6554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BC261"/>
  <w15:chartTrackingRefBased/>
  <w15:docId w15:val="{34F64D61-7587-47EC-AB28-502A56F7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rsid w:val="00F65547"/>
    <w:pPr>
      <w:ind w:left="720"/>
      <w:contextualSpacing/>
    </w:pPr>
    <w:rPr>
      <w:sz w:val="22"/>
    </w:rPr>
  </w:style>
  <w:style w:type="paragraph" w:styleId="Normalindrykning">
    <w:name w:val="Normal Indent"/>
    <w:basedOn w:val="Normal"/>
    <w:uiPriority w:val="99"/>
    <w:rsid w:val="00F65547"/>
    <w:pPr>
      <w:spacing w:after="120"/>
      <w:ind w:left="720"/>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27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1205</Words>
  <Characters>7804</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2022014677, var. 9, tilføjelse af pakningsstørrelse</dc:description>
  <cp:lastModifiedBy>Gitte Jørgensen</cp:lastModifiedBy>
  <cp:revision>3</cp:revision>
  <cp:lastPrinted>2012-08-22T08:53:00Z</cp:lastPrinted>
  <dcterms:created xsi:type="dcterms:W3CDTF">2022-08-02T09:34:00Z</dcterms:created>
  <dcterms:modified xsi:type="dcterms:W3CDTF">2022-08-02T09:38:00Z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