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B48" w:rsidRPr="00FF2558" w:rsidRDefault="00341B48" w:rsidP="00341B48">
      <w:pPr>
        <w:rPr>
          <w:sz w:val="24"/>
          <w:szCs w:val="24"/>
        </w:rPr>
      </w:pPr>
      <w:r>
        <w:rPr>
          <w:b/>
          <w:noProof/>
          <w:lang w:eastAsia="da-DK"/>
        </w:rPr>
        <w:drawing>
          <wp:inline distT="0" distB="0" distL="0" distR="0" wp14:anchorId="5A67E876" wp14:editId="5F4DEB4E">
            <wp:extent cx="2466975" cy="685800"/>
            <wp:effectExtent l="0" t="0" r="9525"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341B48" w:rsidRDefault="00341B48" w:rsidP="00341B48">
      <w:pPr>
        <w:pStyle w:val="Titel"/>
        <w:tabs>
          <w:tab w:val="right" w:pos="9356"/>
        </w:tabs>
        <w:jc w:val="left"/>
        <w:rPr>
          <w:b w:val="0"/>
          <w:szCs w:val="24"/>
          <w:lang w:eastAsia="en-US"/>
        </w:rPr>
      </w:pPr>
    </w:p>
    <w:p w:rsidR="00341B48" w:rsidRPr="00553696" w:rsidRDefault="00681968" w:rsidP="00341B48">
      <w:pPr>
        <w:pStyle w:val="Titel"/>
        <w:tabs>
          <w:tab w:val="right" w:pos="9356"/>
        </w:tabs>
        <w:jc w:val="right"/>
        <w:rPr>
          <w:szCs w:val="24"/>
        </w:rPr>
      </w:pPr>
      <w:bookmarkStart w:id="0" w:name="_Hlk94605355"/>
      <w:r>
        <w:rPr>
          <w:szCs w:val="24"/>
          <w:lang w:eastAsia="en-US"/>
        </w:rPr>
        <w:t>1</w:t>
      </w:r>
      <w:r w:rsidR="002F3476">
        <w:rPr>
          <w:szCs w:val="24"/>
          <w:lang w:eastAsia="en-US"/>
        </w:rPr>
        <w:t xml:space="preserve">. </w:t>
      </w:r>
      <w:r>
        <w:rPr>
          <w:szCs w:val="24"/>
          <w:lang w:eastAsia="en-US"/>
        </w:rPr>
        <w:t>maj</w:t>
      </w:r>
      <w:r w:rsidR="002F3476">
        <w:rPr>
          <w:szCs w:val="24"/>
          <w:lang w:eastAsia="en-US"/>
        </w:rPr>
        <w:t xml:space="preserve"> </w:t>
      </w:r>
      <w:r w:rsidR="00220568">
        <w:rPr>
          <w:szCs w:val="24"/>
          <w:lang w:eastAsia="en-US"/>
        </w:rPr>
        <w:t>202</w:t>
      </w:r>
      <w:r w:rsidR="000F5085">
        <w:rPr>
          <w:szCs w:val="24"/>
          <w:lang w:eastAsia="en-US"/>
        </w:rPr>
        <w:t>4</w:t>
      </w:r>
    </w:p>
    <w:bookmarkEnd w:id="0"/>
    <w:p w:rsidR="00133170" w:rsidRDefault="00133170" w:rsidP="00B44641">
      <w:pPr>
        <w:rPr>
          <w:b/>
          <w:sz w:val="24"/>
          <w:szCs w:val="24"/>
        </w:rPr>
      </w:pPr>
    </w:p>
    <w:p w:rsidR="000F5085" w:rsidRDefault="000F5085" w:rsidP="00B44641">
      <w:pPr>
        <w:rPr>
          <w:b/>
          <w:sz w:val="24"/>
          <w:szCs w:val="24"/>
        </w:rPr>
      </w:pPr>
    </w:p>
    <w:p w:rsidR="00341B48" w:rsidRPr="00FF2558" w:rsidRDefault="00341B48" w:rsidP="00341B48">
      <w:pPr>
        <w:jc w:val="center"/>
        <w:rPr>
          <w:b/>
          <w:sz w:val="24"/>
          <w:szCs w:val="24"/>
        </w:rPr>
      </w:pPr>
      <w:r w:rsidRPr="00FF2558">
        <w:rPr>
          <w:b/>
          <w:sz w:val="24"/>
          <w:szCs w:val="24"/>
        </w:rPr>
        <w:t>PRODUKTRESUMÉ</w:t>
      </w:r>
    </w:p>
    <w:p w:rsidR="00341B48" w:rsidRPr="00FF2558" w:rsidRDefault="00341B48" w:rsidP="00341B48">
      <w:pPr>
        <w:jc w:val="center"/>
        <w:rPr>
          <w:b/>
          <w:sz w:val="24"/>
          <w:szCs w:val="24"/>
        </w:rPr>
      </w:pPr>
    </w:p>
    <w:p w:rsidR="00341B48" w:rsidRPr="00FF2558" w:rsidRDefault="00341B48" w:rsidP="00341B48">
      <w:pPr>
        <w:jc w:val="center"/>
        <w:rPr>
          <w:b/>
          <w:sz w:val="24"/>
          <w:szCs w:val="24"/>
        </w:rPr>
      </w:pPr>
      <w:r w:rsidRPr="00FF2558">
        <w:rPr>
          <w:b/>
          <w:sz w:val="24"/>
          <w:szCs w:val="24"/>
        </w:rPr>
        <w:t>for</w:t>
      </w:r>
    </w:p>
    <w:p w:rsidR="00341B48" w:rsidRPr="00FF2558" w:rsidRDefault="00341B48" w:rsidP="00341B48">
      <w:pPr>
        <w:jc w:val="center"/>
        <w:rPr>
          <w:b/>
          <w:sz w:val="24"/>
          <w:szCs w:val="24"/>
        </w:rPr>
      </w:pPr>
    </w:p>
    <w:p w:rsidR="00341B48" w:rsidRPr="00FF2558" w:rsidRDefault="00341B48" w:rsidP="00341B48">
      <w:pPr>
        <w:jc w:val="center"/>
        <w:rPr>
          <w:b/>
          <w:sz w:val="24"/>
          <w:szCs w:val="24"/>
        </w:rPr>
      </w:pPr>
      <w:proofErr w:type="spellStart"/>
      <w:r w:rsidRPr="00FF2558">
        <w:rPr>
          <w:b/>
          <w:sz w:val="24"/>
          <w:szCs w:val="24"/>
        </w:rPr>
        <w:t>Fosrenol</w:t>
      </w:r>
      <w:proofErr w:type="spellEnd"/>
      <w:r w:rsidRPr="00FF2558">
        <w:rPr>
          <w:b/>
          <w:sz w:val="24"/>
          <w:szCs w:val="24"/>
        </w:rPr>
        <w:t>, oralt pulver</w:t>
      </w:r>
    </w:p>
    <w:p w:rsidR="00341B48" w:rsidRPr="00FF2558" w:rsidRDefault="00341B48" w:rsidP="00341B48">
      <w:pPr>
        <w:jc w:val="both"/>
        <w:rPr>
          <w:sz w:val="24"/>
          <w:szCs w:val="24"/>
        </w:rPr>
      </w:pPr>
    </w:p>
    <w:p w:rsidR="00341B48" w:rsidRPr="00FF2558" w:rsidRDefault="00341B48" w:rsidP="00341B48">
      <w:pPr>
        <w:jc w:val="both"/>
        <w:rPr>
          <w:sz w:val="24"/>
          <w:szCs w:val="24"/>
        </w:rPr>
      </w:pPr>
    </w:p>
    <w:p w:rsidR="00341B48" w:rsidRPr="00FF2558" w:rsidRDefault="00341B48" w:rsidP="00341B48">
      <w:pPr>
        <w:numPr>
          <w:ilvl w:val="0"/>
          <w:numId w:val="1"/>
        </w:numPr>
        <w:tabs>
          <w:tab w:val="clear" w:pos="855"/>
          <w:tab w:val="left" w:pos="851"/>
        </w:tabs>
        <w:rPr>
          <w:b/>
          <w:sz w:val="24"/>
          <w:szCs w:val="24"/>
        </w:rPr>
      </w:pPr>
      <w:r w:rsidRPr="00FF2558">
        <w:rPr>
          <w:b/>
          <w:sz w:val="24"/>
          <w:szCs w:val="24"/>
        </w:rPr>
        <w:t>D.SP.NR.</w:t>
      </w:r>
    </w:p>
    <w:p w:rsidR="00341B48" w:rsidRPr="00FF2558" w:rsidRDefault="00341B48" w:rsidP="00341B48">
      <w:pPr>
        <w:tabs>
          <w:tab w:val="left" w:pos="851"/>
        </w:tabs>
        <w:rPr>
          <w:sz w:val="24"/>
          <w:szCs w:val="24"/>
        </w:rPr>
      </w:pPr>
      <w:r w:rsidRPr="00FF2558">
        <w:rPr>
          <w:sz w:val="24"/>
          <w:szCs w:val="24"/>
        </w:rPr>
        <w:tab/>
        <w:t>22710</w:t>
      </w:r>
    </w:p>
    <w:p w:rsidR="00341B48" w:rsidRPr="00FF2558" w:rsidRDefault="00341B48" w:rsidP="00341B48">
      <w:pPr>
        <w:tabs>
          <w:tab w:val="left" w:pos="851"/>
        </w:tabs>
        <w:rPr>
          <w:sz w:val="24"/>
          <w:szCs w:val="24"/>
        </w:rPr>
      </w:pPr>
    </w:p>
    <w:p w:rsidR="00341B48" w:rsidRPr="00FF2558" w:rsidRDefault="00341B48" w:rsidP="00341B48">
      <w:pPr>
        <w:numPr>
          <w:ilvl w:val="0"/>
          <w:numId w:val="1"/>
        </w:numPr>
        <w:rPr>
          <w:b/>
          <w:sz w:val="24"/>
          <w:szCs w:val="24"/>
        </w:rPr>
      </w:pPr>
      <w:r w:rsidRPr="00FF2558">
        <w:rPr>
          <w:b/>
          <w:sz w:val="24"/>
          <w:szCs w:val="24"/>
        </w:rPr>
        <w:t>LÆGEMIDLETS NAVN</w:t>
      </w:r>
    </w:p>
    <w:p w:rsidR="00341B48" w:rsidRPr="00FF2558" w:rsidRDefault="00341B48" w:rsidP="00341B48">
      <w:pPr>
        <w:tabs>
          <w:tab w:val="left" w:pos="851"/>
        </w:tabs>
        <w:rPr>
          <w:sz w:val="24"/>
          <w:szCs w:val="24"/>
        </w:rPr>
      </w:pPr>
      <w:r w:rsidRPr="00FF2558">
        <w:rPr>
          <w:sz w:val="24"/>
          <w:szCs w:val="24"/>
        </w:rPr>
        <w:tab/>
      </w:r>
      <w:proofErr w:type="spellStart"/>
      <w:r w:rsidRPr="00FF2558">
        <w:rPr>
          <w:sz w:val="24"/>
          <w:szCs w:val="24"/>
        </w:rPr>
        <w:t>Fosrenol</w:t>
      </w:r>
      <w:proofErr w:type="spellEnd"/>
    </w:p>
    <w:p w:rsidR="00341B48" w:rsidRPr="00FF2558" w:rsidRDefault="00341B48" w:rsidP="00341B48">
      <w:pPr>
        <w:tabs>
          <w:tab w:val="left" w:pos="851"/>
        </w:tabs>
        <w:rPr>
          <w:sz w:val="24"/>
          <w:szCs w:val="24"/>
        </w:rPr>
      </w:pPr>
      <w:r w:rsidRPr="00FF2558">
        <w:rPr>
          <w:sz w:val="24"/>
          <w:szCs w:val="24"/>
        </w:rPr>
        <w:tab/>
      </w:r>
    </w:p>
    <w:p w:rsidR="00341B48" w:rsidRPr="00FF2558" w:rsidRDefault="00341B48" w:rsidP="00341B48">
      <w:pPr>
        <w:numPr>
          <w:ilvl w:val="0"/>
          <w:numId w:val="1"/>
        </w:numPr>
        <w:rPr>
          <w:b/>
          <w:sz w:val="24"/>
          <w:szCs w:val="24"/>
        </w:rPr>
      </w:pPr>
      <w:r w:rsidRPr="00FF2558">
        <w:rPr>
          <w:b/>
          <w:sz w:val="24"/>
          <w:szCs w:val="24"/>
        </w:rPr>
        <w:t>KVALITATIV OG KVANTITATIV SAMMENSÆTNING</w:t>
      </w:r>
    </w:p>
    <w:p w:rsidR="00341B48" w:rsidRPr="00084488" w:rsidRDefault="00341B48" w:rsidP="00341B48">
      <w:pPr>
        <w:pStyle w:val="Listeafsnit"/>
        <w:tabs>
          <w:tab w:val="left" w:pos="851"/>
        </w:tabs>
        <w:ind w:left="855"/>
        <w:rPr>
          <w:sz w:val="24"/>
          <w:szCs w:val="24"/>
        </w:rPr>
      </w:pPr>
      <w:r w:rsidRPr="00084488">
        <w:rPr>
          <w:sz w:val="24"/>
          <w:szCs w:val="24"/>
        </w:rPr>
        <w:t xml:space="preserve">Hvert brev indeholder 750 mg </w:t>
      </w:r>
      <w:proofErr w:type="spellStart"/>
      <w:r w:rsidRPr="00084488">
        <w:rPr>
          <w:sz w:val="24"/>
          <w:szCs w:val="24"/>
        </w:rPr>
        <w:t>lanthanum</w:t>
      </w:r>
      <w:proofErr w:type="spellEnd"/>
      <w:r w:rsidRPr="00084488">
        <w:rPr>
          <w:sz w:val="24"/>
          <w:szCs w:val="24"/>
        </w:rPr>
        <w:t xml:space="preserve"> (som </w:t>
      </w:r>
      <w:proofErr w:type="spellStart"/>
      <w:r w:rsidRPr="00084488">
        <w:rPr>
          <w:sz w:val="24"/>
          <w:szCs w:val="24"/>
        </w:rPr>
        <w:t>lanthanumcarbonathydrat</w:t>
      </w:r>
      <w:proofErr w:type="spellEnd"/>
      <w:r w:rsidRPr="00084488">
        <w:rPr>
          <w:sz w:val="24"/>
          <w:szCs w:val="24"/>
        </w:rPr>
        <w:t xml:space="preserve">). </w:t>
      </w:r>
    </w:p>
    <w:p w:rsidR="00341B48" w:rsidRPr="000F5085" w:rsidRDefault="00341B48" w:rsidP="00341B48">
      <w:pPr>
        <w:pStyle w:val="Listeafsnit"/>
        <w:tabs>
          <w:tab w:val="left" w:pos="851"/>
        </w:tabs>
        <w:ind w:left="855"/>
        <w:rPr>
          <w:sz w:val="24"/>
          <w:szCs w:val="24"/>
        </w:rPr>
      </w:pPr>
      <w:r w:rsidRPr="000F5085">
        <w:rPr>
          <w:sz w:val="24"/>
          <w:szCs w:val="24"/>
        </w:rPr>
        <w:t xml:space="preserve">Hvert brev indeholder 1000 mg </w:t>
      </w:r>
      <w:proofErr w:type="spellStart"/>
      <w:r w:rsidRPr="000F5085">
        <w:rPr>
          <w:sz w:val="24"/>
          <w:szCs w:val="24"/>
        </w:rPr>
        <w:t>lanthanum</w:t>
      </w:r>
      <w:proofErr w:type="spellEnd"/>
      <w:r w:rsidRPr="000F5085">
        <w:rPr>
          <w:sz w:val="24"/>
          <w:szCs w:val="24"/>
        </w:rPr>
        <w:t xml:space="preserve"> (som </w:t>
      </w:r>
      <w:proofErr w:type="spellStart"/>
      <w:r w:rsidRPr="000F5085">
        <w:rPr>
          <w:sz w:val="24"/>
          <w:szCs w:val="24"/>
        </w:rPr>
        <w:t>lanthanumcarbonathydrat</w:t>
      </w:r>
      <w:proofErr w:type="spellEnd"/>
      <w:r w:rsidR="00681968">
        <w:rPr>
          <w:sz w:val="24"/>
          <w:szCs w:val="24"/>
        </w:rPr>
        <w:t>).</w:t>
      </w:r>
    </w:p>
    <w:p w:rsidR="00341B48" w:rsidRPr="00084488" w:rsidRDefault="00341B48" w:rsidP="00341B48">
      <w:pPr>
        <w:pStyle w:val="Listeafsnit"/>
        <w:tabs>
          <w:tab w:val="left" w:pos="851"/>
        </w:tabs>
        <w:ind w:left="855"/>
        <w:rPr>
          <w:sz w:val="24"/>
          <w:szCs w:val="24"/>
        </w:rPr>
      </w:pPr>
    </w:p>
    <w:p w:rsidR="00341B48" w:rsidRPr="000F5085" w:rsidRDefault="00341B48" w:rsidP="00341B48">
      <w:pPr>
        <w:pStyle w:val="Listeafsnit"/>
        <w:ind w:left="855"/>
        <w:rPr>
          <w:sz w:val="24"/>
          <w:szCs w:val="24"/>
          <w:u w:val="single"/>
        </w:rPr>
      </w:pPr>
      <w:r w:rsidRPr="000F5085">
        <w:rPr>
          <w:sz w:val="24"/>
          <w:szCs w:val="24"/>
          <w:u w:val="single"/>
        </w:rPr>
        <w:t>Hjælpestof, som behandleren skal være opmærksom på</w:t>
      </w:r>
    </w:p>
    <w:p w:rsidR="00341B48" w:rsidRPr="00084488" w:rsidRDefault="00341B48" w:rsidP="00341B48">
      <w:pPr>
        <w:pStyle w:val="Listeafsnit"/>
        <w:tabs>
          <w:tab w:val="left" w:pos="851"/>
        </w:tabs>
        <w:ind w:left="855"/>
        <w:rPr>
          <w:sz w:val="24"/>
          <w:szCs w:val="24"/>
        </w:rPr>
      </w:pPr>
      <w:r w:rsidRPr="00084488">
        <w:rPr>
          <w:sz w:val="24"/>
          <w:szCs w:val="24"/>
        </w:rPr>
        <w:t xml:space="preserve">Hvert brev indeholder desuden 641,7 mg </w:t>
      </w:r>
      <w:proofErr w:type="spellStart"/>
      <w:r w:rsidRPr="00084488">
        <w:rPr>
          <w:sz w:val="24"/>
          <w:szCs w:val="24"/>
        </w:rPr>
        <w:t>dextrater</w:t>
      </w:r>
      <w:proofErr w:type="spellEnd"/>
      <w:r w:rsidRPr="00084488">
        <w:rPr>
          <w:sz w:val="24"/>
          <w:szCs w:val="24"/>
        </w:rPr>
        <w:t xml:space="preserve">, der indeholder </w:t>
      </w:r>
      <w:proofErr w:type="spellStart"/>
      <w:r w:rsidRPr="00084488">
        <w:rPr>
          <w:sz w:val="24"/>
          <w:szCs w:val="24"/>
        </w:rPr>
        <w:t>glucose</w:t>
      </w:r>
      <w:proofErr w:type="spellEnd"/>
      <w:r w:rsidRPr="00084488">
        <w:rPr>
          <w:sz w:val="24"/>
          <w:szCs w:val="24"/>
        </w:rPr>
        <w:t>.</w:t>
      </w:r>
    </w:p>
    <w:p w:rsidR="00341B48" w:rsidRPr="00084488" w:rsidRDefault="00341B48" w:rsidP="00341B48">
      <w:pPr>
        <w:pStyle w:val="Listeafsnit"/>
        <w:tabs>
          <w:tab w:val="left" w:pos="851"/>
        </w:tabs>
        <w:ind w:left="855"/>
        <w:rPr>
          <w:sz w:val="24"/>
          <w:szCs w:val="24"/>
        </w:rPr>
      </w:pPr>
      <w:r w:rsidRPr="00084488">
        <w:rPr>
          <w:sz w:val="24"/>
          <w:szCs w:val="24"/>
        </w:rPr>
        <w:t xml:space="preserve">Hvert brev indeholder desuden 855,6 mg </w:t>
      </w:r>
      <w:proofErr w:type="spellStart"/>
      <w:r w:rsidRPr="00084488">
        <w:rPr>
          <w:sz w:val="24"/>
          <w:szCs w:val="24"/>
        </w:rPr>
        <w:t>dextrater</w:t>
      </w:r>
      <w:proofErr w:type="spellEnd"/>
      <w:r w:rsidRPr="00084488">
        <w:rPr>
          <w:sz w:val="24"/>
          <w:szCs w:val="24"/>
        </w:rPr>
        <w:t xml:space="preserve">, der indeholder </w:t>
      </w:r>
      <w:proofErr w:type="spellStart"/>
      <w:r w:rsidRPr="00084488">
        <w:rPr>
          <w:sz w:val="24"/>
          <w:szCs w:val="24"/>
        </w:rPr>
        <w:t>glucose</w:t>
      </w:r>
      <w:proofErr w:type="spellEnd"/>
      <w:r w:rsidRPr="00084488">
        <w:rPr>
          <w:sz w:val="24"/>
          <w:szCs w:val="24"/>
        </w:rPr>
        <w:t>.</w:t>
      </w:r>
    </w:p>
    <w:p w:rsidR="00341B48" w:rsidRPr="00084488" w:rsidRDefault="00341B48" w:rsidP="00341B48">
      <w:pPr>
        <w:pStyle w:val="Listeafsnit"/>
        <w:tabs>
          <w:tab w:val="left" w:pos="851"/>
        </w:tabs>
        <w:ind w:left="855"/>
        <w:rPr>
          <w:sz w:val="24"/>
          <w:szCs w:val="24"/>
        </w:rPr>
      </w:pPr>
    </w:p>
    <w:p w:rsidR="00341B48" w:rsidRPr="00084488" w:rsidRDefault="00341B48" w:rsidP="00341B48">
      <w:pPr>
        <w:pStyle w:val="Listeafsnit"/>
        <w:tabs>
          <w:tab w:val="left" w:pos="851"/>
        </w:tabs>
        <w:ind w:left="855"/>
        <w:rPr>
          <w:sz w:val="24"/>
          <w:szCs w:val="24"/>
        </w:rPr>
      </w:pPr>
      <w:r w:rsidRPr="00084488">
        <w:rPr>
          <w:sz w:val="24"/>
          <w:szCs w:val="24"/>
        </w:rPr>
        <w:t>Alle hjælpestoffer er anført under pkt. 6.1.</w:t>
      </w:r>
    </w:p>
    <w:p w:rsidR="00341B48" w:rsidRPr="00084488" w:rsidRDefault="00341B48" w:rsidP="00341B48">
      <w:pPr>
        <w:pStyle w:val="Listeafsnit"/>
        <w:tabs>
          <w:tab w:val="left" w:pos="851"/>
        </w:tabs>
        <w:ind w:left="855"/>
        <w:rPr>
          <w:sz w:val="24"/>
          <w:szCs w:val="24"/>
        </w:rPr>
      </w:pPr>
    </w:p>
    <w:p w:rsidR="00341B48" w:rsidRPr="00FF2558" w:rsidRDefault="00341B48" w:rsidP="00341B48">
      <w:pPr>
        <w:numPr>
          <w:ilvl w:val="0"/>
          <w:numId w:val="1"/>
        </w:numPr>
        <w:rPr>
          <w:b/>
          <w:sz w:val="24"/>
          <w:szCs w:val="24"/>
        </w:rPr>
      </w:pPr>
      <w:r w:rsidRPr="00FF2558">
        <w:rPr>
          <w:b/>
          <w:sz w:val="24"/>
          <w:szCs w:val="24"/>
        </w:rPr>
        <w:t>LÆGEMIDDELFORM</w:t>
      </w:r>
    </w:p>
    <w:p w:rsidR="00341B48" w:rsidRPr="00FF2558" w:rsidRDefault="00341B48" w:rsidP="00341B48">
      <w:pPr>
        <w:ind w:left="851"/>
        <w:rPr>
          <w:sz w:val="24"/>
          <w:szCs w:val="24"/>
        </w:rPr>
      </w:pPr>
      <w:r w:rsidRPr="00FF2558">
        <w:rPr>
          <w:sz w:val="24"/>
          <w:szCs w:val="24"/>
        </w:rPr>
        <w:t>Oralt pulver.</w:t>
      </w:r>
    </w:p>
    <w:p w:rsidR="00341B48" w:rsidRPr="00FF2558" w:rsidRDefault="00341B48" w:rsidP="00341B48">
      <w:pPr>
        <w:ind w:left="851"/>
        <w:rPr>
          <w:sz w:val="24"/>
          <w:szCs w:val="24"/>
        </w:rPr>
      </w:pPr>
    </w:p>
    <w:p w:rsidR="00341B48" w:rsidRPr="00FF2558" w:rsidRDefault="00341B48" w:rsidP="00341B48">
      <w:pPr>
        <w:ind w:left="851"/>
        <w:rPr>
          <w:sz w:val="24"/>
          <w:szCs w:val="24"/>
        </w:rPr>
      </w:pPr>
      <w:r w:rsidRPr="00FF2558">
        <w:rPr>
          <w:sz w:val="24"/>
          <w:szCs w:val="24"/>
        </w:rPr>
        <w:t>Hvidt til offwhite pulver.</w:t>
      </w:r>
    </w:p>
    <w:p w:rsidR="00341B48" w:rsidRPr="00FF2558" w:rsidRDefault="00341B48" w:rsidP="00341B48">
      <w:pPr>
        <w:tabs>
          <w:tab w:val="left" w:pos="851"/>
        </w:tabs>
        <w:rPr>
          <w:sz w:val="24"/>
          <w:szCs w:val="24"/>
        </w:rPr>
      </w:pPr>
    </w:p>
    <w:p w:rsidR="00341B48" w:rsidRPr="00FF2558" w:rsidRDefault="00341B48" w:rsidP="00341B48">
      <w:pPr>
        <w:tabs>
          <w:tab w:val="left" w:pos="851"/>
        </w:tabs>
        <w:rPr>
          <w:sz w:val="24"/>
          <w:szCs w:val="24"/>
        </w:rPr>
      </w:pPr>
    </w:p>
    <w:p w:rsidR="00341B48" w:rsidRPr="00FF2558" w:rsidRDefault="00341B48" w:rsidP="00341B48">
      <w:pPr>
        <w:numPr>
          <w:ilvl w:val="0"/>
          <w:numId w:val="1"/>
        </w:numPr>
        <w:rPr>
          <w:b/>
          <w:sz w:val="24"/>
          <w:szCs w:val="24"/>
        </w:rPr>
      </w:pPr>
      <w:r w:rsidRPr="00FF2558">
        <w:rPr>
          <w:b/>
          <w:sz w:val="24"/>
          <w:szCs w:val="24"/>
        </w:rPr>
        <w:t>KLINISKE OPLYSNINGER</w:t>
      </w:r>
    </w:p>
    <w:p w:rsidR="00341B48" w:rsidRPr="00FF2558" w:rsidRDefault="00341B48" w:rsidP="00341B48">
      <w:pPr>
        <w:tabs>
          <w:tab w:val="left" w:pos="851"/>
        </w:tabs>
        <w:rPr>
          <w:b/>
          <w:sz w:val="24"/>
          <w:szCs w:val="24"/>
        </w:rPr>
      </w:pPr>
    </w:p>
    <w:p w:rsidR="00341B48" w:rsidRPr="00FF2558" w:rsidRDefault="00341B48" w:rsidP="00341B48">
      <w:pPr>
        <w:numPr>
          <w:ilvl w:val="1"/>
          <w:numId w:val="1"/>
        </w:numPr>
        <w:rPr>
          <w:b/>
          <w:sz w:val="24"/>
          <w:szCs w:val="24"/>
          <w:u w:val="single"/>
        </w:rPr>
      </w:pPr>
      <w:r w:rsidRPr="00FF2558">
        <w:rPr>
          <w:b/>
          <w:sz w:val="24"/>
          <w:szCs w:val="24"/>
        </w:rPr>
        <w:t>Terapeutiske indikationer</w:t>
      </w:r>
    </w:p>
    <w:p w:rsidR="00341B48" w:rsidRPr="00FF2558" w:rsidRDefault="00341B48" w:rsidP="00341B48">
      <w:pPr>
        <w:ind w:left="851"/>
        <w:rPr>
          <w:sz w:val="24"/>
          <w:szCs w:val="24"/>
        </w:rPr>
      </w:pPr>
      <w:proofErr w:type="spellStart"/>
      <w:r w:rsidRPr="00FF2558">
        <w:rPr>
          <w:sz w:val="24"/>
          <w:szCs w:val="24"/>
        </w:rPr>
        <w:t>Fosrenol</w:t>
      </w:r>
      <w:proofErr w:type="spellEnd"/>
      <w:r w:rsidRPr="00FF2558">
        <w:rPr>
          <w:sz w:val="24"/>
          <w:szCs w:val="24"/>
        </w:rPr>
        <w:t xml:space="preserve"> er indiceret </w:t>
      </w:r>
      <w:r>
        <w:rPr>
          <w:sz w:val="22"/>
          <w:szCs w:val="22"/>
        </w:rPr>
        <w:t xml:space="preserve">til voksne patienter </w:t>
      </w:r>
      <w:r w:rsidRPr="00FF2558">
        <w:rPr>
          <w:sz w:val="24"/>
          <w:szCs w:val="24"/>
        </w:rPr>
        <w:t xml:space="preserve">som fosfatbindende middel til anvendelse til kontrol af </w:t>
      </w:r>
      <w:proofErr w:type="spellStart"/>
      <w:r w:rsidRPr="00FF2558">
        <w:rPr>
          <w:sz w:val="24"/>
          <w:szCs w:val="24"/>
        </w:rPr>
        <w:t>hyperfosfatæmi</w:t>
      </w:r>
      <w:proofErr w:type="spellEnd"/>
      <w:r w:rsidRPr="00FF2558">
        <w:rPr>
          <w:sz w:val="24"/>
          <w:szCs w:val="24"/>
        </w:rPr>
        <w:t xml:space="preserve"> hos patienter med kronisk nyresvigt, der er i hæmodialyse eller kontinuerlig ambulant </w:t>
      </w:r>
      <w:proofErr w:type="spellStart"/>
      <w:r w:rsidRPr="00FF2558">
        <w:rPr>
          <w:sz w:val="24"/>
          <w:szCs w:val="24"/>
        </w:rPr>
        <w:t>peritonealdialyse</w:t>
      </w:r>
      <w:proofErr w:type="spellEnd"/>
      <w:r w:rsidRPr="00FF2558">
        <w:rPr>
          <w:sz w:val="24"/>
          <w:szCs w:val="24"/>
        </w:rPr>
        <w:t xml:space="preserve"> (CAPD). </w:t>
      </w:r>
      <w:proofErr w:type="spellStart"/>
      <w:r w:rsidRPr="00FF2558">
        <w:rPr>
          <w:sz w:val="24"/>
          <w:szCs w:val="24"/>
        </w:rPr>
        <w:t>Fosrenol</w:t>
      </w:r>
      <w:proofErr w:type="spellEnd"/>
      <w:r w:rsidRPr="00FF2558">
        <w:rPr>
          <w:sz w:val="24"/>
          <w:szCs w:val="24"/>
        </w:rPr>
        <w:t xml:space="preserve"> er desuden indiceret til voksne patienter med kronisk nyresygdom, der ikke er i dialyse, og som har serumfosfatniveauer på </w:t>
      </w:r>
      <w:r w:rsidRPr="00FF2558">
        <w:rPr>
          <w:sz w:val="24"/>
          <w:szCs w:val="24"/>
        </w:rPr>
        <w:sym w:font="Symbol" w:char="F0B3"/>
      </w:r>
      <w:r w:rsidRPr="00FF2558">
        <w:rPr>
          <w:sz w:val="24"/>
          <w:szCs w:val="24"/>
        </w:rPr>
        <w:t> 1,78 mmol/l, hvor en diæt med lavt fosfatindhold alene ikke er tilstrækkeligt til at kontrollere serumfosfatniveauerne.</w:t>
      </w:r>
    </w:p>
    <w:p w:rsidR="00341B48" w:rsidRPr="00FF2558" w:rsidRDefault="00341B48" w:rsidP="00341B48">
      <w:pPr>
        <w:tabs>
          <w:tab w:val="left" w:pos="851"/>
        </w:tabs>
        <w:rPr>
          <w:sz w:val="24"/>
          <w:szCs w:val="24"/>
        </w:rPr>
      </w:pPr>
    </w:p>
    <w:p w:rsidR="00341B48" w:rsidRPr="00FF2558" w:rsidRDefault="00341B48" w:rsidP="00341B48">
      <w:pPr>
        <w:keepNext/>
        <w:numPr>
          <w:ilvl w:val="1"/>
          <w:numId w:val="1"/>
        </w:numPr>
        <w:rPr>
          <w:b/>
          <w:sz w:val="24"/>
          <w:szCs w:val="24"/>
        </w:rPr>
      </w:pPr>
      <w:r w:rsidRPr="00FF2558">
        <w:rPr>
          <w:b/>
          <w:sz w:val="24"/>
          <w:szCs w:val="24"/>
        </w:rPr>
        <w:t xml:space="preserve">Dosering og </w:t>
      </w:r>
      <w:r w:rsidR="00E164EE">
        <w:rPr>
          <w:b/>
          <w:sz w:val="24"/>
          <w:szCs w:val="24"/>
        </w:rPr>
        <w:t>administration</w:t>
      </w:r>
    </w:p>
    <w:p w:rsidR="00220568" w:rsidRPr="00B062EC" w:rsidRDefault="00220568" w:rsidP="00220568">
      <w:pPr>
        <w:ind w:left="851"/>
        <w:rPr>
          <w:sz w:val="24"/>
          <w:szCs w:val="24"/>
        </w:rPr>
      </w:pPr>
      <w:proofErr w:type="spellStart"/>
      <w:r w:rsidRPr="00B062EC">
        <w:rPr>
          <w:sz w:val="24"/>
          <w:szCs w:val="24"/>
        </w:rPr>
        <w:t>Fosrenol</w:t>
      </w:r>
      <w:proofErr w:type="spellEnd"/>
      <w:r w:rsidRPr="00B062EC">
        <w:rPr>
          <w:sz w:val="24"/>
          <w:szCs w:val="24"/>
        </w:rPr>
        <w:t xml:space="preserve"> er beregnet til oral anvendelse.</w:t>
      </w:r>
    </w:p>
    <w:p w:rsidR="00220568" w:rsidRPr="00B062EC" w:rsidRDefault="00220568" w:rsidP="00220568">
      <w:pPr>
        <w:ind w:left="851"/>
        <w:rPr>
          <w:sz w:val="24"/>
          <w:szCs w:val="24"/>
        </w:rPr>
      </w:pPr>
    </w:p>
    <w:p w:rsidR="00220568" w:rsidRPr="00B062EC" w:rsidRDefault="00220568" w:rsidP="00220568">
      <w:pPr>
        <w:ind w:left="851"/>
        <w:rPr>
          <w:sz w:val="24"/>
          <w:szCs w:val="24"/>
        </w:rPr>
      </w:pPr>
      <w:proofErr w:type="spellStart"/>
      <w:r w:rsidRPr="00B062EC">
        <w:rPr>
          <w:sz w:val="24"/>
          <w:szCs w:val="24"/>
        </w:rPr>
        <w:lastRenderedPageBreak/>
        <w:t>Fosrenol</w:t>
      </w:r>
      <w:proofErr w:type="spellEnd"/>
      <w:r w:rsidRPr="00B062EC">
        <w:rPr>
          <w:sz w:val="24"/>
          <w:szCs w:val="24"/>
        </w:rPr>
        <w:t xml:space="preserve"> oralt pulver er beregnet til opblanding med en lille mængde blød mad (fx æblemos eller lignende fødevare), der indtages straks derefter (inden for 15 minutter). Brevet må ikke åbnes, før det er klar til brug. </w:t>
      </w:r>
      <w:proofErr w:type="spellStart"/>
      <w:r w:rsidRPr="00B062EC">
        <w:rPr>
          <w:sz w:val="24"/>
          <w:szCs w:val="24"/>
        </w:rPr>
        <w:t>Fosrenol</w:t>
      </w:r>
      <w:proofErr w:type="spellEnd"/>
      <w:r w:rsidRPr="00B062EC">
        <w:rPr>
          <w:sz w:val="24"/>
          <w:szCs w:val="24"/>
        </w:rPr>
        <w:t xml:space="preserve"> oralt pulver må ikke gemmes til senere brug, når det først er opblandet med mad. </w:t>
      </w:r>
      <w:proofErr w:type="spellStart"/>
      <w:r w:rsidRPr="00B062EC">
        <w:rPr>
          <w:sz w:val="24"/>
          <w:szCs w:val="24"/>
        </w:rPr>
        <w:t>Fosrenol</w:t>
      </w:r>
      <w:proofErr w:type="spellEnd"/>
      <w:r w:rsidRPr="00B062EC">
        <w:rPr>
          <w:sz w:val="24"/>
          <w:szCs w:val="24"/>
        </w:rPr>
        <w:t xml:space="preserve"> oralt pulver er uopløseligt og må ikke opløses i væske med henblik på indgift.</w:t>
      </w:r>
    </w:p>
    <w:p w:rsidR="00220568" w:rsidRPr="00B062EC" w:rsidRDefault="00220568" w:rsidP="00220568">
      <w:pPr>
        <w:ind w:left="851"/>
        <w:rPr>
          <w:sz w:val="24"/>
          <w:szCs w:val="24"/>
        </w:rPr>
      </w:pPr>
    </w:p>
    <w:p w:rsidR="00220568" w:rsidRPr="00B062EC" w:rsidRDefault="00220568" w:rsidP="00220568">
      <w:pPr>
        <w:ind w:left="851"/>
        <w:rPr>
          <w:i/>
          <w:iCs/>
          <w:sz w:val="24"/>
          <w:szCs w:val="24"/>
        </w:rPr>
      </w:pPr>
      <w:r w:rsidRPr="00B062EC">
        <w:rPr>
          <w:i/>
          <w:iCs/>
          <w:snapToGrid w:val="0"/>
          <w:sz w:val="22"/>
          <w:szCs w:val="22"/>
        </w:rPr>
        <w:t>Voksne, herunder ældre patienter (&gt;</w:t>
      </w:r>
      <w:r w:rsidR="000F5085">
        <w:rPr>
          <w:i/>
          <w:iCs/>
          <w:snapToGrid w:val="0"/>
          <w:sz w:val="22"/>
          <w:szCs w:val="22"/>
        </w:rPr>
        <w:t xml:space="preserve"> </w:t>
      </w:r>
      <w:r w:rsidRPr="00B062EC">
        <w:rPr>
          <w:i/>
          <w:iCs/>
          <w:snapToGrid w:val="0"/>
          <w:sz w:val="22"/>
          <w:szCs w:val="22"/>
        </w:rPr>
        <w:t>65 år)</w:t>
      </w:r>
    </w:p>
    <w:p w:rsidR="00220568" w:rsidRPr="00B062EC" w:rsidRDefault="00220568" w:rsidP="00220568">
      <w:pPr>
        <w:ind w:left="851"/>
        <w:rPr>
          <w:sz w:val="24"/>
          <w:szCs w:val="24"/>
        </w:rPr>
      </w:pPr>
      <w:proofErr w:type="spellStart"/>
      <w:r w:rsidRPr="00B062EC">
        <w:rPr>
          <w:sz w:val="24"/>
          <w:szCs w:val="24"/>
        </w:rPr>
        <w:t>Fosrenol</w:t>
      </w:r>
      <w:proofErr w:type="spellEnd"/>
      <w:r w:rsidRPr="00B062EC">
        <w:rPr>
          <w:sz w:val="24"/>
          <w:szCs w:val="24"/>
        </w:rPr>
        <w:t xml:space="preserve"> skal tages sammen med et måltid eller straks derefter, og den daglige dosis skal fordeles mellem måltiderne. Patienterne skal følge de anbefalede diæter, således at indtagelsen af fosfat og væske er kontrolleret. </w:t>
      </w:r>
      <w:proofErr w:type="spellStart"/>
      <w:r w:rsidRPr="00B062EC">
        <w:rPr>
          <w:sz w:val="24"/>
          <w:szCs w:val="24"/>
        </w:rPr>
        <w:t>Fosrenol</w:t>
      </w:r>
      <w:proofErr w:type="spellEnd"/>
      <w:r w:rsidRPr="00B062EC">
        <w:rPr>
          <w:sz w:val="24"/>
          <w:szCs w:val="24"/>
        </w:rPr>
        <w:t xml:space="preserve"> er et oralt pulver, der er beregnet til opblanding med blød mad, så der ikke er behov for også at indtage væske. Serumfosfatniveauerne skal monitoreres, og dosis af </w:t>
      </w:r>
      <w:proofErr w:type="spellStart"/>
      <w:r w:rsidRPr="00B062EC">
        <w:rPr>
          <w:sz w:val="24"/>
          <w:szCs w:val="24"/>
        </w:rPr>
        <w:t>Fosrenol</w:t>
      </w:r>
      <w:proofErr w:type="spellEnd"/>
      <w:r w:rsidRPr="00B062EC">
        <w:rPr>
          <w:sz w:val="24"/>
          <w:szCs w:val="24"/>
        </w:rPr>
        <w:t xml:space="preserve"> titreres hver 2. til 3. uge, indtil et acceptabelt serumfosfatniveau er nået, og med regelmæssig monitorering derefter. Titrering af dosis kan gennemføres med tyggetabletterne, da de fås i flere styrker med mulighed for mindre stigninger i dosis.</w:t>
      </w:r>
    </w:p>
    <w:p w:rsidR="00220568" w:rsidRPr="00B062EC" w:rsidRDefault="00220568" w:rsidP="00220568">
      <w:pPr>
        <w:ind w:left="851"/>
        <w:rPr>
          <w:sz w:val="24"/>
          <w:szCs w:val="24"/>
        </w:rPr>
      </w:pPr>
    </w:p>
    <w:p w:rsidR="00220568" w:rsidRPr="00B062EC" w:rsidRDefault="00220568" w:rsidP="00220568">
      <w:pPr>
        <w:ind w:left="851"/>
        <w:rPr>
          <w:sz w:val="24"/>
          <w:szCs w:val="24"/>
        </w:rPr>
      </w:pPr>
      <w:r w:rsidRPr="00B062EC">
        <w:rPr>
          <w:sz w:val="24"/>
          <w:szCs w:val="24"/>
        </w:rPr>
        <w:t xml:space="preserve">Kontrol af serumfosfatniveauet er påvist ved doser startende fra 750 mg pr. dag. Den maksimale dosis, der er undersøgt i kliniske forsøg med et begrænset antal patienter, er 3750 mg. Patienter, der reagerer på behandling med </w:t>
      </w:r>
      <w:proofErr w:type="spellStart"/>
      <w:r w:rsidRPr="00B062EC">
        <w:rPr>
          <w:sz w:val="24"/>
          <w:szCs w:val="24"/>
        </w:rPr>
        <w:t>lanthanum</w:t>
      </w:r>
      <w:proofErr w:type="spellEnd"/>
      <w:r w:rsidRPr="00B062EC">
        <w:rPr>
          <w:sz w:val="24"/>
          <w:szCs w:val="24"/>
        </w:rPr>
        <w:t xml:space="preserve">, opnår normalt acceptable serumfosfatniveauer ved doser på 1500–3000 mg </w:t>
      </w:r>
      <w:proofErr w:type="spellStart"/>
      <w:r w:rsidRPr="00B062EC">
        <w:rPr>
          <w:sz w:val="24"/>
          <w:szCs w:val="24"/>
        </w:rPr>
        <w:t>lanthanum</w:t>
      </w:r>
      <w:proofErr w:type="spellEnd"/>
      <w:r w:rsidRPr="00B062EC">
        <w:rPr>
          <w:sz w:val="24"/>
          <w:szCs w:val="24"/>
        </w:rPr>
        <w:t xml:space="preserve"> om dagen.</w:t>
      </w:r>
    </w:p>
    <w:p w:rsidR="00220568" w:rsidRPr="00B062EC" w:rsidRDefault="00220568" w:rsidP="00220568">
      <w:pPr>
        <w:ind w:left="851"/>
        <w:rPr>
          <w:sz w:val="24"/>
          <w:szCs w:val="24"/>
          <w:u w:val="single"/>
        </w:rPr>
      </w:pPr>
    </w:p>
    <w:p w:rsidR="00220568" w:rsidRPr="00B062EC" w:rsidRDefault="00220568" w:rsidP="00220568">
      <w:pPr>
        <w:ind w:left="851"/>
        <w:rPr>
          <w:sz w:val="24"/>
          <w:szCs w:val="24"/>
        </w:rPr>
      </w:pPr>
      <w:r w:rsidRPr="00B062EC">
        <w:rPr>
          <w:i/>
          <w:iCs/>
          <w:sz w:val="24"/>
          <w:szCs w:val="24"/>
        </w:rPr>
        <w:t xml:space="preserve">Pædiatrisk population </w:t>
      </w:r>
    </w:p>
    <w:p w:rsidR="00220568" w:rsidRPr="00B062EC" w:rsidRDefault="00220568" w:rsidP="00220568">
      <w:pPr>
        <w:ind w:left="851"/>
        <w:rPr>
          <w:sz w:val="24"/>
          <w:szCs w:val="24"/>
        </w:rPr>
      </w:pPr>
      <w:proofErr w:type="spellStart"/>
      <w:r w:rsidRPr="00B062EC">
        <w:rPr>
          <w:sz w:val="24"/>
          <w:szCs w:val="24"/>
        </w:rPr>
        <w:t>Fosrenols</w:t>
      </w:r>
      <w:proofErr w:type="spellEnd"/>
      <w:r w:rsidRPr="00B062EC">
        <w:rPr>
          <w:sz w:val="24"/>
          <w:szCs w:val="24"/>
        </w:rPr>
        <w:t xml:space="preserve"> sikkerhed og virkning hos børn og unge under 18 år er ikke klarlagt (se pkt. 4.</w:t>
      </w:r>
      <w:r>
        <w:rPr>
          <w:sz w:val="24"/>
          <w:szCs w:val="24"/>
        </w:rPr>
        <w:t>8</w:t>
      </w:r>
      <w:r w:rsidRPr="00B062EC">
        <w:rPr>
          <w:sz w:val="24"/>
          <w:szCs w:val="24"/>
        </w:rPr>
        <w:t xml:space="preserve"> og 5.1). </w:t>
      </w:r>
      <w:r>
        <w:rPr>
          <w:sz w:val="24"/>
          <w:szCs w:val="24"/>
        </w:rPr>
        <w:t>Tilgængelige</w:t>
      </w:r>
      <w:r w:rsidRPr="00B062EC">
        <w:rPr>
          <w:sz w:val="24"/>
          <w:szCs w:val="24"/>
        </w:rPr>
        <w:t xml:space="preserve"> data er beskrevet i </w:t>
      </w:r>
      <w:r>
        <w:rPr>
          <w:sz w:val="24"/>
          <w:szCs w:val="24"/>
        </w:rPr>
        <w:t>pkt.</w:t>
      </w:r>
      <w:r w:rsidRPr="00B062EC">
        <w:rPr>
          <w:sz w:val="24"/>
          <w:szCs w:val="24"/>
        </w:rPr>
        <w:t> 5.1 og 5.2, men der kan ikke gives anbefalinger vedrørende dosering.</w:t>
      </w:r>
    </w:p>
    <w:p w:rsidR="00220568" w:rsidRPr="00B062EC" w:rsidRDefault="00220568" w:rsidP="00220568">
      <w:pPr>
        <w:ind w:left="851"/>
        <w:rPr>
          <w:sz w:val="24"/>
          <w:szCs w:val="24"/>
          <w:u w:val="single"/>
        </w:rPr>
      </w:pPr>
    </w:p>
    <w:p w:rsidR="00220568" w:rsidRPr="00B062EC" w:rsidRDefault="00220568" w:rsidP="00220568">
      <w:pPr>
        <w:ind w:left="851"/>
        <w:rPr>
          <w:i/>
          <w:iCs/>
          <w:sz w:val="24"/>
          <w:szCs w:val="24"/>
        </w:rPr>
      </w:pPr>
      <w:r w:rsidRPr="00B062EC">
        <w:rPr>
          <w:i/>
          <w:iCs/>
          <w:sz w:val="24"/>
          <w:szCs w:val="24"/>
        </w:rPr>
        <w:t>Nedsat leverfunktion</w:t>
      </w:r>
    </w:p>
    <w:p w:rsidR="00341B48" w:rsidRPr="00FF2558" w:rsidRDefault="00220568" w:rsidP="00220568">
      <w:pPr>
        <w:ind w:left="851"/>
        <w:rPr>
          <w:sz w:val="24"/>
          <w:szCs w:val="24"/>
        </w:rPr>
      </w:pPr>
      <w:r w:rsidRPr="00B062EC">
        <w:rPr>
          <w:sz w:val="24"/>
          <w:szCs w:val="24"/>
        </w:rPr>
        <w:t xml:space="preserve">Virkningen af nedsat leverfunktion på farmakokinetikken for </w:t>
      </w:r>
      <w:proofErr w:type="spellStart"/>
      <w:r w:rsidRPr="00B062EC">
        <w:rPr>
          <w:sz w:val="24"/>
          <w:szCs w:val="24"/>
        </w:rPr>
        <w:t>Fosrenol</w:t>
      </w:r>
      <w:proofErr w:type="spellEnd"/>
      <w:r w:rsidRPr="00B062EC">
        <w:rPr>
          <w:sz w:val="24"/>
          <w:szCs w:val="24"/>
        </w:rPr>
        <w:t xml:space="preserve"> er ikke undersøgt. På grund af præparatets virkningsmekanisme og den manglende levermetabolisme bør dosis ikke ændres i forbindelse med nedsat leverfunktion, men patienten bør monitoreres nøje (se pkt. 4.4 og 5.2).</w:t>
      </w:r>
    </w:p>
    <w:p w:rsidR="00341B48" w:rsidRPr="00FF2558" w:rsidRDefault="00341B48" w:rsidP="00341B48">
      <w:pPr>
        <w:tabs>
          <w:tab w:val="left" w:pos="851"/>
        </w:tabs>
        <w:rPr>
          <w:sz w:val="24"/>
          <w:szCs w:val="24"/>
        </w:rPr>
      </w:pPr>
    </w:p>
    <w:p w:rsidR="00341B48" w:rsidRPr="00FF2558" w:rsidRDefault="00341B48" w:rsidP="00341B48">
      <w:pPr>
        <w:numPr>
          <w:ilvl w:val="1"/>
          <w:numId w:val="1"/>
        </w:numPr>
        <w:rPr>
          <w:b/>
          <w:sz w:val="24"/>
          <w:szCs w:val="24"/>
        </w:rPr>
      </w:pPr>
      <w:r w:rsidRPr="00FF2558">
        <w:rPr>
          <w:b/>
          <w:sz w:val="24"/>
          <w:szCs w:val="24"/>
        </w:rPr>
        <w:t>Kontraindikationer</w:t>
      </w:r>
    </w:p>
    <w:p w:rsidR="00341B48" w:rsidRDefault="00341B48" w:rsidP="00341B48">
      <w:pPr>
        <w:ind w:left="851"/>
        <w:rPr>
          <w:sz w:val="24"/>
          <w:szCs w:val="24"/>
        </w:rPr>
      </w:pPr>
      <w:r w:rsidRPr="00492AA5">
        <w:rPr>
          <w:sz w:val="24"/>
          <w:szCs w:val="24"/>
        </w:rPr>
        <w:t>Overfølsomhed over for det aktive stof eller over for et eller flere af hjælpestofferne anført i pkt. 6.1.</w:t>
      </w:r>
    </w:p>
    <w:p w:rsidR="00341B48" w:rsidRPr="00FF2558" w:rsidRDefault="00341B48" w:rsidP="00341B48">
      <w:pPr>
        <w:ind w:left="851"/>
        <w:rPr>
          <w:sz w:val="24"/>
          <w:szCs w:val="24"/>
        </w:rPr>
      </w:pPr>
    </w:p>
    <w:p w:rsidR="00341B48" w:rsidRPr="00FF2558" w:rsidRDefault="00341B48" w:rsidP="00341B48">
      <w:pPr>
        <w:ind w:left="851"/>
        <w:rPr>
          <w:b/>
          <w:bCs/>
          <w:i/>
          <w:iCs/>
          <w:sz w:val="24"/>
          <w:szCs w:val="24"/>
        </w:rPr>
      </w:pPr>
      <w:proofErr w:type="spellStart"/>
      <w:r w:rsidRPr="00FF2558">
        <w:rPr>
          <w:sz w:val="24"/>
          <w:szCs w:val="24"/>
        </w:rPr>
        <w:t>Hypofosfatæmi</w:t>
      </w:r>
      <w:proofErr w:type="spellEnd"/>
      <w:r w:rsidRPr="00FF2558">
        <w:rPr>
          <w:sz w:val="24"/>
          <w:szCs w:val="24"/>
        </w:rPr>
        <w:t>.</w:t>
      </w:r>
    </w:p>
    <w:p w:rsidR="00341B48" w:rsidRPr="00FF2558" w:rsidRDefault="00341B48" w:rsidP="00341B48">
      <w:pPr>
        <w:tabs>
          <w:tab w:val="left" w:pos="851"/>
        </w:tabs>
        <w:ind w:left="851"/>
        <w:rPr>
          <w:sz w:val="24"/>
          <w:szCs w:val="24"/>
        </w:rPr>
      </w:pPr>
    </w:p>
    <w:p w:rsidR="00341B48" w:rsidRPr="00FF2558" w:rsidRDefault="00341B48" w:rsidP="00341B48">
      <w:pPr>
        <w:numPr>
          <w:ilvl w:val="1"/>
          <w:numId w:val="1"/>
        </w:numPr>
        <w:rPr>
          <w:b/>
          <w:sz w:val="24"/>
          <w:szCs w:val="24"/>
        </w:rPr>
      </w:pPr>
      <w:r w:rsidRPr="00FF2558">
        <w:rPr>
          <w:b/>
          <w:sz w:val="24"/>
          <w:szCs w:val="24"/>
        </w:rPr>
        <w:t>Særlige advarsler og forsigtighedsregler vedrørende brugen</w:t>
      </w:r>
    </w:p>
    <w:p w:rsidR="00220568" w:rsidRPr="00B062EC" w:rsidRDefault="00220568" w:rsidP="00220568">
      <w:pPr>
        <w:ind w:left="851"/>
        <w:rPr>
          <w:sz w:val="24"/>
          <w:szCs w:val="24"/>
        </w:rPr>
      </w:pPr>
      <w:r w:rsidRPr="00B062EC">
        <w:rPr>
          <w:sz w:val="24"/>
          <w:szCs w:val="24"/>
        </w:rPr>
        <w:t xml:space="preserve">Der er påvist </w:t>
      </w:r>
      <w:proofErr w:type="spellStart"/>
      <w:r w:rsidRPr="00B062EC">
        <w:rPr>
          <w:sz w:val="24"/>
          <w:szCs w:val="24"/>
        </w:rPr>
        <w:t>lanthanumaflejringer</w:t>
      </w:r>
      <w:proofErr w:type="spellEnd"/>
      <w:r w:rsidRPr="00B062EC">
        <w:rPr>
          <w:sz w:val="24"/>
          <w:szCs w:val="24"/>
        </w:rPr>
        <w:t xml:space="preserve"> i vævet med </w:t>
      </w:r>
      <w:proofErr w:type="spellStart"/>
      <w:r w:rsidRPr="00B062EC">
        <w:rPr>
          <w:sz w:val="24"/>
          <w:szCs w:val="24"/>
        </w:rPr>
        <w:t>Fosrenol</w:t>
      </w:r>
      <w:proofErr w:type="spellEnd"/>
      <w:r w:rsidRPr="00B062EC">
        <w:rPr>
          <w:sz w:val="24"/>
          <w:szCs w:val="24"/>
        </w:rPr>
        <w:t xml:space="preserve"> i dyreforsøg. I 105 knoglebiopsier fra patienter behandlet med </w:t>
      </w:r>
      <w:proofErr w:type="spellStart"/>
      <w:r w:rsidRPr="00B062EC">
        <w:rPr>
          <w:sz w:val="24"/>
          <w:szCs w:val="24"/>
        </w:rPr>
        <w:t>Fosrenol</w:t>
      </w:r>
      <w:proofErr w:type="spellEnd"/>
      <w:r w:rsidRPr="00B062EC">
        <w:rPr>
          <w:sz w:val="24"/>
          <w:szCs w:val="24"/>
        </w:rPr>
        <w:t>, visse i op til 4</w:t>
      </w:r>
      <w:r w:rsidR="000F5085">
        <w:rPr>
          <w:sz w:val="24"/>
          <w:szCs w:val="24"/>
        </w:rPr>
        <w:t xml:space="preserve"> </w:t>
      </w:r>
      <w:r w:rsidRPr="00B062EC">
        <w:rPr>
          <w:sz w:val="24"/>
          <w:szCs w:val="24"/>
        </w:rPr>
        <w:t xml:space="preserve">½ år, blev der med tiden bemærket stigende niveauer af </w:t>
      </w:r>
      <w:proofErr w:type="spellStart"/>
      <w:r w:rsidRPr="00B062EC">
        <w:rPr>
          <w:sz w:val="24"/>
          <w:szCs w:val="24"/>
        </w:rPr>
        <w:t>lanthanum</w:t>
      </w:r>
      <w:proofErr w:type="spellEnd"/>
      <w:r w:rsidRPr="00B062EC">
        <w:rPr>
          <w:sz w:val="24"/>
          <w:szCs w:val="24"/>
        </w:rPr>
        <w:t xml:space="preserve"> (se pkt. 5.1). Der er blevet rapporteret tilfælde af deponering af </w:t>
      </w:r>
      <w:proofErr w:type="spellStart"/>
      <w:r w:rsidRPr="00B062EC">
        <w:rPr>
          <w:sz w:val="24"/>
          <w:szCs w:val="24"/>
        </w:rPr>
        <w:t>lanthanum</w:t>
      </w:r>
      <w:proofErr w:type="spellEnd"/>
      <w:r w:rsidRPr="00B062EC">
        <w:rPr>
          <w:sz w:val="24"/>
          <w:szCs w:val="24"/>
        </w:rPr>
        <w:t xml:space="preserve"> i den </w:t>
      </w:r>
      <w:proofErr w:type="spellStart"/>
      <w:r w:rsidRPr="00B062EC">
        <w:rPr>
          <w:sz w:val="24"/>
          <w:szCs w:val="24"/>
        </w:rPr>
        <w:t>gastrointestinale</w:t>
      </w:r>
      <w:proofErr w:type="spellEnd"/>
      <w:r w:rsidRPr="00B062EC">
        <w:rPr>
          <w:sz w:val="24"/>
          <w:szCs w:val="24"/>
        </w:rPr>
        <w:t xml:space="preserve"> </w:t>
      </w:r>
      <w:proofErr w:type="spellStart"/>
      <w:r w:rsidRPr="00B062EC">
        <w:rPr>
          <w:sz w:val="24"/>
          <w:szCs w:val="24"/>
        </w:rPr>
        <w:t>mucosa</w:t>
      </w:r>
      <w:proofErr w:type="spellEnd"/>
      <w:r w:rsidRPr="00B062EC">
        <w:rPr>
          <w:sz w:val="24"/>
          <w:szCs w:val="24"/>
        </w:rPr>
        <w:t xml:space="preserve">, primært efter langvarig brug. </w:t>
      </w:r>
      <w:r w:rsidR="002F3476" w:rsidRPr="00BA3EF3">
        <w:rPr>
          <w:sz w:val="24"/>
          <w:szCs w:val="24"/>
        </w:rPr>
        <w:t xml:space="preserve">Der er påvist </w:t>
      </w:r>
      <w:proofErr w:type="spellStart"/>
      <w:r w:rsidR="002F3476" w:rsidRPr="00BA3EF3">
        <w:rPr>
          <w:sz w:val="24"/>
          <w:szCs w:val="24"/>
        </w:rPr>
        <w:t>lanthanumaflejringer</w:t>
      </w:r>
      <w:proofErr w:type="spellEnd"/>
      <w:r w:rsidR="002F3476" w:rsidRPr="00BA3EF3">
        <w:rPr>
          <w:sz w:val="24"/>
          <w:szCs w:val="24"/>
        </w:rPr>
        <w:t xml:space="preserve"> i den </w:t>
      </w:r>
      <w:proofErr w:type="spellStart"/>
      <w:r w:rsidR="002F3476" w:rsidRPr="00BA3EF3">
        <w:rPr>
          <w:sz w:val="24"/>
          <w:szCs w:val="24"/>
        </w:rPr>
        <w:t>gastroduodenale</w:t>
      </w:r>
      <w:proofErr w:type="spellEnd"/>
      <w:r w:rsidR="002F3476" w:rsidRPr="00BA3EF3">
        <w:rPr>
          <w:sz w:val="24"/>
          <w:szCs w:val="24"/>
        </w:rPr>
        <w:t xml:space="preserve"> </w:t>
      </w:r>
      <w:proofErr w:type="spellStart"/>
      <w:r w:rsidR="002F3476" w:rsidRPr="00BA3EF3">
        <w:rPr>
          <w:sz w:val="24"/>
          <w:szCs w:val="24"/>
        </w:rPr>
        <w:t>mucosa</w:t>
      </w:r>
      <w:proofErr w:type="spellEnd"/>
      <w:r w:rsidR="002F3476" w:rsidRPr="00BA3EF3">
        <w:rPr>
          <w:sz w:val="24"/>
          <w:szCs w:val="24"/>
        </w:rPr>
        <w:t xml:space="preserve"> ved endoskopi i form af hvidlige læsioner i forskellige størrelser og former. Der er desuden identificeret forskellige patologiske karakteristika i den </w:t>
      </w:r>
      <w:proofErr w:type="spellStart"/>
      <w:r w:rsidR="002F3476" w:rsidRPr="00BA3EF3">
        <w:rPr>
          <w:sz w:val="24"/>
          <w:szCs w:val="24"/>
        </w:rPr>
        <w:t>gastroduodenale</w:t>
      </w:r>
      <w:proofErr w:type="spellEnd"/>
      <w:r w:rsidR="002F3476" w:rsidRPr="00BA3EF3">
        <w:rPr>
          <w:sz w:val="24"/>
          <w:szCs w:val="24"/>
        </w:rPr>
        <w:t xml:space="preserve"> </w:t>
      </w:r>
      <w:proofErr w:type="spellStart"/>
      <w:r w:rsidR="002F3476" w:rsidRPr="00BA3EF3">
        <w:rPr>
          <w:sz w:val="24"/>
          <w:szCs w:val="24"/>
        </w:rPr>
        <w:t>mucosa</w:t>
      </w:r>
      <w:proofErr w:type="spellEnd"/>
      <w:r w:rsidR="002F3476" w:rsidRPr="00BA3EF3">
        <w:rPr>
          <w:sz w:val="24"/>
          <w:szCs w:val="24"/>
        </w:rPr>
        <w:t xml:space="preserve"> med </w:t>
      </w:r>
      <w:proofErr w:type="spellStart"/>
      <w:r w:rsidR="002F3476" w:rsidRPr="00BA3EF3">
        <w:rPr>
          <w:sz w:val="24"/>
          <w:szCs w:val="24"/>
        </w:rPr>
        <w:t>lanthanumaflejringer</w:t>
      </w:r>
      <w:proofErr w:type="spellEnd"/>
      <w:r w:rsidR="002F3476" w:rsidRPr="00BA3EF3">
        <w:rPr>
          <w:sz w:val="24"/>
          <w:szCs w:val="24"/>
        </w:rPr>
        <w:t xml:space="preserve">, såsom kronisk eller aktiv inflammation, </w:t>
      </w:r>
      <w:proofErr w:type="spellStart"/>
      <w:r w:rsidR="002F3476" w:rsidRPr="00BA3EF3">
        <w:rPr>
          <w:sz w:val="24"/>
          <w:szCs w:val="24"/>
        </w:rPr>
        <w:t>glandulær</w:t>
      </w:r>
      <w:proofErr w:type="spellEnd"/>
      <w:r w:rsidR="002F3476" w:rsidRPr="00BA3EF3">
        <w:rPr>
          <w:sz w:val="24"/>
          <w:szCs w:val="24"/>
        </w:rPr>
        <w:t xml:space="preserve"> atrofi, regenerative forandringer, </w:t>
      </w:r>
      <w:proofErr w:type="spellStart"/>
      <w:r w:rsidR="002F3476" w:rsidRPr="00BA3EF3">
        <w:rPr>
          <w:sz w:val="24"/>
          <w:szCs w:val="24"/>
        </w:rPr>
        <w:t>foveolær</w:t>
      </w:r>
      <w:proofErr w:type="spellEnd"/>
      <w:r w:rsidR="002F3476" w:rsidRPr="00BA3EF3">
        <w:rPr>
          <w:sz w:val="24"/>
          <w:szCs w:val="24"/>
        </w:rPr>
        <w:t xml:space="preserve"> </w:t>
      </w:r>
      <w:proofErr w:type="spellStart"/>
      <w:r w:rsidR="002F3476" w:rsidRPr="00BA3EF3">
        <w:rPr>
          <w:sz w:val="24"/>
          <w:szCs w:val="24"/>
        </w:rPr>
        <w:t>hyperplasi</w:t>
      </w:r>
      <w:proofErr w:type="spellEnd"/>
      <w:r w:rsidR="002F3476" w:rsidRPr="00BA3EF3">
        <w:rPr>
          <w:sz w:val="24"/>
          <w:szCs w:val="24"/>
        </w:rPr>
        <w:t xml:space="preserve">, </w:t>
      </w:r>
      <w:proofErr w:type="spellStart"/>
      <w:r w:rsidR="002F3476" w:rsidRPr="00BA3EF3">
        <w:rPr>
          <w:sz w:val="24"/>
          <w:szCs w:val="24"/>
        </w:rPr>
        <w:t>intestinal</w:t>
      </w:r>
      <w:proofErr w:type="spellEnd"/>
      <w:r w:rsidR="002F3476" w:rsidRPr="00BA3EF3">
        <w:rPr>
          <w:sz w:val="24"/>
          <w:szCs w:val="24"/>
        </w:rPr>
        <w:t xml:space="preserve"> </w:t>
      </w:r>
      <w:proofErr w:type="spellStart"/>
      <w:r w:rsidR="002F3476" w:rsidRPr="00BA3EF3">
        <w:rPr>
          <w:sz w:val="24"/>
          <w:szCs w:val="24"/>
        </w:rPr>
        <w:t>metaplasi</w:t>
      </w:r>
      <w:proofErr w:type="spellEnd"/>
      <w:r w:rsidR="002F3476" w:rsidRPr="00BA3EF3">
        <w:rPr>
          <w:sz w:val="24"/>
          <w:szCs w:val="24"/>
        </w:rPr>
        <w:t xml:space="preserve"> og </w:t>
      </w:r>
      <w:proofErr w:type="spellStart"/>
      <w:r w:rsidR="002F3476" w:rsidRPr="00BA3EF3">
        <w:rPr>
          <w:sz w:val="24"/>
          <w:szCs w:val="24"/>
        </w:rPr>
        <w:t>neoplasi</w:t>
      </w:r>
      <w:proofErr w:type="spellEnd"/>
      <w:r w:rsidR="002F3476" w:rsidRPr="00BA3EF3">
        <w:rPr>
          <w:sz w:val="24"/>
          <w:szCs w:val="24"/>
        </w:rPr>
        <w:t>.</w:t>
      </w:r>
    </w:p>
    <w:p w:rsidR="00220568" w:rsidRPr="00B062EC" w:rsidRDefault="00220568" w:rsidP="00220568">
      <w:pPr>
        <w:ind w:left="851"/>
        <w:rPr>
          <w:sz w:val="24"/>
          <w:szCs w:val="24"/>
        </w:rPr>
      </w:pPr>
    </w:p>
    <w:p w:rsidR="00220568" w:rsidRPr="00B062EC" w:rsidRDefault="00220568" w:rsidP="00220568">
      <w:pPr>
        <w:ind w:left="851"/>
        <w:rPr>
          <w:sz w:val="24"/>
          <w:szCs w:val="24"/>
        </w:rPr>
      </w:pPr>
      <w:r w:rsidRPr="00B062EC">
        <w:rPr>
          <w:sz w:val="24"/>
          <w:szCs w:val="24"/>
        </w:rPr>
        <w:lastRenderedPageBreak/>
        <w:t xml:space="preserve">Anvendelse af </w:t>
      </w:r>
      <w:proofErr w:type="spellStart"/>
      <w:r w:rsidRPr="00B062EC">
        <w:rPr>
          <w:sz w:val="24"/>
          <w:szCs w:val="24"/>
        </w:rPr>
        <w:t>Fosrenol</w:t>
      </w:r>
      <w:proofErr w:type="spellEnd"/>
      <w:r w:rsidRPr="00B062EC">
        <w:rPr>
          <w:sz w:val="24"/>
          <w:szCs w:val="24"/>
        </w:rPr>
        <w:t xml:space="preserve"> i kliniske forsøg i mere end 2 år er aktuelt begrænset. Behandling af patienter med </w:t>
      </w:r>
      <w:proofErr w:type="spellStart"/>
      <w:r w:rsidRPr="00B062EC">
        <w:rPr>
          <w:sz w:val="24"/>
          <w:szCs w:val="24"/>
        </w:rPr>
        <w:t>Fosrenol</w:t>
      </w:r>
      <w:proofErr w:type="spellEnd"/>
      <w:r w:rsidRPr="00B062EC">
        <w:rPr>
          <w:sz w:val="24"/>
          <w:szCs w:val="24"/>
        </w:rPr>
        <w:t xml:space="preserve"> i op til 6 år har dog ikke vist nogen ændring i fordels-/risikoprofilen.</w:t>
      </w:r>
    </w:p>
    <w:p w:rsidR="00220568" w:rsidRPr="00B062EC" w:rsidRDefault="00220568" w:rsidP="00220568">
      <w:pPr>
        <w:ind w:left="851"/>
        <w:rPr>
          <w:sz w:val="24"/>
          <w:szCs w:val="24"/>
        </w:rPr>
      </w:pPr>
    </w:p>
    <w:p w:rsidR="00220568" w:rsidRPr="00B062EC" w:rsidRDefault="00220568" w:rsidP="00220568">
      <w:pPr>
        <w:ind w:left="851"/>
        <w:rPr>
          <w:sz w:val="24"/>
          <w:szCs w:val="24"/>
        </w:rPr>
      </w:pPr>
      <w:r w:rsidRPr="00B062EC">
        <w:rPr>
          <w:sz w:val="24"/>
          <w:szCs w:val="24"/>
        </w:rPr>
        <w:t xml:space="preserve">Der har været rapporteret om tilfælde med obstruktion af mave-tarm-kanalen, paralytisk </w:t>
      </w:r>
      <w:proofErr w:type="spellStart"/>
      <w:r w:rsidRPr="00B062EC">
        <w:rPr>
          <w:sz w:val="24"/>
          <w:szCs w:val="24"/>
        </w:rPr>
        <w:t>ileus</w:t>
      </w:r>
      <w:proofErr w:type="spellEnd"/>
      <w:r w:rsidRPr="00B062EC">
        <w:rPr>
          <w:sz w:val="24"/>
          <w:szCs w:val="24"/>
        </w:rPr>
        <w:t xml:space="preserve">, </w:t>
      </w:r>
      <w:proofErr w:type="spellStart"/>
      <w:r w:rsidRPr="00B062EC">
        <w:rPr>
          <w:sz w:val="24"/>
          <w:szCs w:val="24"/>
        </w:rPr>
        <w:t>subileus</w:t>
      </w:r>
      <w:proofErr w:type="spellEnd"/>
      <w:r w:rsidRPr="00B062EC">
        <w:rPr>
          <w:sz w:val="24"/>
          <w:szCs w:val="24"/>
        </w:rPr>
        <w:t xml:space="preserve"> og perforering af mave-tarm-kanalen i forbindelse med </w:t>
      </w:r>
      <w:proofErr w:type="spellStart"/>
      <w:r w:rsidRPr="00B062EC">
        <w:rPr>
          <w:sz w:val="24"/>
          <w:szCs w:val="24"/>
        </w:rPr>
        <w:t>lanthanum</w:t>
      </w:r>
      <w:proofErr w:type="spellEnd"/>
      <w:r w:rsidRPr="00B062EC">
        <w:rPr>
          <w:sz w:val="24"/>
          <w:szCs w:val="24"/>
        </w:rPr>
        <w:t xml:space="preserve">, hvoraf nogle krævede </w:t>
      </w:r>
      <w:proofErr w:type="gramStart"/>
      <w:r w:rsidRPr="00B062EC">
        <w:rPr>
          <w:sz w:val="24"/>
          <w:szCs w:val="24"/>
        </w:rPr>
        <w:t>operation</w:t>
      </w:r>
      <w:proofErr w:type="gramEnd"/>
      <w:r w:rsidRPr="00B062EC">
        <w:rPr>
          <w:sz w:val="24"/>
          <w:szCs w:val="24"/>
        </w:rPr>
        <w:t xml:space="preserve"> eller indlæggelse (se punkt 4.8).</w:t>
      </w:r>
    </w:p>
    <w:p w:rsidR="00220568" w:rsidRPr="00B062EC" w:rsidRDefault="00220568" w:rsidP="00220568">
      <w:pPr>
        <w:ind w:left="851"/>
        <w:rPr>
          <w:sz w:val="24"/>
          <w:szCs w:val="24"/>
        </w:rPr>
      </w:pPr>
    </w:p>
    <w:p w:rsidR="00220568" w:rsidRPr="00B062EC" w:rsidRDefault="000F5085" w:rsidP="000F5085">
      <w:pPr>
        <w:ind w:left="851"/>
        <w:rPr>
          <w:sz w:val="24"/>
          <w:szCs w:val="24"/>
        </w:rPr>
      </w:pPr>
      <w:r>
        <w:rPr>
          <w:sz w:val="24"/>
          <w:szCs w:val="24"/>
        </w:rPr>
        <w:t xml:space="preserve">Behandling med </w:t>
      </w:r>
      <w:proofErr w:type="spellStart"/>
      <w:r>
        <w:rPr>
          <w:sz w:val="24"/>
          <w:szCs w:val="24"/>
        </w:rPr>
        <w:t>lanthanum</w:t>
      </w:r>
      <w:proofErr w:type="spellEnd"/>
      <w:r>
        <w:rPr>
          <w:sz w:val="24"/>
          <w:szCs w:val="24"/>
        </w:rPr>
        <w:t xml:space="preserve"> må kun bruges efter grundig overvejelse hos </w:t>
      </w:r>
      <w:r w:rsidR="00220568" w:rsidRPr="00B062EC">
        <w:rPr>
          <w:sz w:val="24"/>
          <w:szCs w:val="24"/>
        </w:rPr>
        <w:t xml:space="preserve">patienter, der er prædisponerede for obstruktion af mave-tarm-kanalen, paralytisk </w:t>
      </w:r>
      <w:proofErr w:type="spellStart"/>
      <w:r w:rsidR="00220568" w:rsidRPr="00B062EC">
        <w:rPr>
          <w:sz w:val="24"/>
          <w:szCs w:val="24"/>
        </w:rPr>
        <w:t>ileus</w:t>
      </w:r>
      <w:proofErr w:type="spellEnd"/>
      <w:r w:rsidR="00220568" w:rsidRPr="00B062EC">
        <w:rPr>
          <w:sz w:val="24"/>
          <w:szCs w:val="24"/>
        </w:rPr>
        <w:t xml:space="preserve">, </w:t>
      </w:r>
      <w:proofErr w:type="spellStart"/>
      <w:r w:rsidR="00220568" w:rsidRPr="00B062EC">
        <w:rPr>
          <w:sz w:val="24"/>
          <w:szCs w:val="24"/>
        </w:rPr>
        <w:t>subileus</w:t>
      </w:r>
      <w:proofErr w:type="spellEnd"/>
      <w:r w:rsidR="00220568" w:rsidRPr="00B062EC">
        <w:rPr>
          <w:sz w:val="24"/>
          <w:szCs w:val="24"/>
        </w:rPr>
        <w:t xml:space="preserve"> og perforering, for eksempel patienter med ændringer i mave-tarm-anatomien (f.eks. </w:t>
      </w:r>
      <w:proofErr w:type="spellStart"/>
      <w:r w:rsidR="00220568" w:rsidRPr="00B062EC">
        <w:rPr>
          <w:sz w:val="24"/>
          <w:szCs w:val="24"/>
        </w:rPr>
        <w:t>diverticulosis</w:t>
      </w:r>
      <w:proofErr w:type="spellEnd"/>
      <w:r w:rsidR="00220568" w:rsidRPr="00B062EC">
        <w:rPr>
          <w:sz w:val="24"/>
          <w:szCs w:val="24"/>
        </w:rPr>
        <w:t xml:space="preserve"> coli, </w:t>
      </w:r>
      <w:proofErr w:type="spellStart"/>
      <w:r w:rsidR="00220568" w:rsidRPr="00B062EC">
        <w:rPr>
          <w:sz w:val="24"/>
          <w:szCs w:val="24"/>
        </w:rPr>
        <w:t>peritonitis</w:t>
      </w:r>
      <w:proofErr w:type="spellEnd"/>
      <w:r w:rsidR="00220568" w:rsidRPr="00B062EC">
        <w:rPr>
          <w:sz w:val="24"/>
          <w:szCs w:val="24"/>
        </w:rPr>
        <w:t xml:space="preserve">, tidligere kirurgiske indgreb i mave-tarm-kanalen, cancer i mave-tarm-kanalen og </w:t>
      </w:r>
      <w:proofErr w:type="spellStart"/>
      <w:r w:rsidR="00220568" w:rsidRPr="00B062EC">
        <w:rPr>
          <w:sz w:val="24"/>
          <w:szCs w:val="24"/>
        </w:rPr>
        <w:t>ulceration</w:t>
      </w:r>
      <w:proofErr w:type="spellEnd"/>
      <w:r w:rsidR="00220568" w:rsidRPr="00B062EC">
        <w:rPr>
          <w:sz w:val="24"/>
          <w:szCs w:val="24"/>
        </w:rPr>
        <w:t xml:space="preserve"> i mave-tarm-kanalen), </w:t>
      </w:r>
      <w:proofErr w:type="spellStart"/>
      <w:r w:rsidR="00220568" w:rsidRPr="00B062EC">
        <w:rPr>
          <w:sz w:val="24"/>
          <w:szCs w:val="24"/>
        </w:rPr>
        <w:t>hypomotilitet</w:t>
      </w:r>
      <w:proofErr w:type="spellEnd"/>
      <w:r w:rsidR="00220568" w:rsidRPr="00B062EC">
        <w:rPr>
          <w:sz w:val="24"/>
          <w:szCs w:val="24"/>
        </w:rPr>
        <w:t xml:space="preserve"> (f.eks. obstipation eller diabetisk </w:t>
      </w:r>
      <w:proofErr w:type="spellStart"/>
      <w:r w:rsidR="00220568" w:rsidRPr="00B062EC">
        <w:rPr>
          <w:sz w:val="24"/>
          <w:szCs w:val="24"/>
        </w:rPr>
        <w:t>gastroparese</w:t>
      </w:r>
      <w:proofErr w:type="spellEnd"/>
      <w:r w:rsidR="00220568" w:rsidRPr="00B062EC">
        <w:rPr>
          <w:sz w:val="24"/>
          <w:szCs w:val="24"/>
        </w:rPr>
        <w:t xml:space="preserve">), </w:t>
      </w:r>
      <w:r>
        <w:rPr>
          <w:sz w:val="24"/>
          <w:szCs w:val="24"/>
        </w:rPr>
        <w:t>og når det anvendes til personer sammen med lægemidler, der vides at forstærke disse virkninger.</w:t>
      </w:r>
    </w:p>
    <w:p w:rsidR="000F5085" w:rsidRDefault="000F5085" w:rsidP="000F5085">
      <w:pPr>
        <w:rPr>
          <w:sz w:val="24"/>
          <w:szCs w:val="24"/>
        </w:rPr>
      </w:pPr>
    </w:p>
    <w:p w:rsidR="00220568" w:rsidRPr="00B062EC" w:rsidRDefault="000F5085" w:rsidP="000F5085">
      <w:pPr>
        <w:ind w:left="851"/>
        <w:rPr>
          <w:sz w:val="24"/>
          <w:szCs w:val="24"/>
        </w:rPr>
      </w:pPr>
      <w:r>
        <w:rPr>
          <w:sz w:val="24"/>
          <w:szCs w:val="24"/>
        </w:rPr>
        <w:t xml:space="preserve">For alle patienter, </w:t>
      </w:r>
      <w:r w:rsidR="00220568" w:rsidRPr="00B062EC">
        <w:rPr>
          <w:sz w:val="24"/>
          <w:szCs w:val="24"/>
        </w:rPr>
        <w:t xml:space="preserve">skal læger og patienter være opmærksomme på tegn og symptomer på </w:t>
      </w:r>
      <w:proofErr w:type="spellStart"/>
      <w:r w:rsidR="00220568" w:rsidRPr="00B062EC">
        <w:rPr>
          <w:sz w:val="24"/>
          <w:szCs w:val="24"/>
        </w:rPr>
        <w:t>gastrointestinale</w:t>
      </w:r>
      <w:proofErr w:type="spellEnd"/>
      <w:r w:rsidR="00220568" w:rsidRPr="00B062EC">
        <w:rPr>
          <w:sz w:val="24"/>
          <w:szCs w:val="24"/>
        </w:rPr>
        <w:t xml:space="preserve"> forstyrrelser, især forstoppelse og </w:t>
      </w:r>
      <w:proofErr w:type="spellStart"/>
      <w:r w:rsidR="00220568" w:rsidRPr="00B062EC">
        <w:rPr>
          <w:sz w:val="24"/>
          <w:szCs w:val="24"/>
        </w:rPr>
        <w:t>abdominalsmerter</w:t>
      </w:r>
      <w:proofErr w:type="spellEnd"/>
      <w:r w:rsidR="00220568" w:rsidRPr="00B062EC">
        <w:rPr>
          <w:sz w:val="24"/>
          <w:szCs w:val="24"/>
        </w:rPr>
        <w:t>/</w:t>
      </w:r>
      <w:proofErr w:type="spellStart"/>
      <w:r w:rsidR="00220568" w:rsidRPr="00B062EC">
        <w:rPr>
          <w:sz w:val="24"/>
          <w:szCs w:val="24"/>
        </w:rPr>
        <w:t>abdominal</w:t>
      </w:r>
      <w:proofErr w:type="spellEnd"/>
      <w:r w:rsidR="00220568" w:rsidRPr="00B062EC">
        <w:rPr>
          <w:sz w:val="24"/>
          <w:szCs w:val="24"/>
        </w:rPr>
        <w:t xml:space="preserve"> </w:t>
      </w:r>
      <w:proofErr w:type="spellStart"/>
      <w:r w:rsidR="00220568" w:rsidRPr="00B062EC">
        <w:rPr>
          <w:sz w:val="24"/>
          <w:szCs w:val="24"/>
        </w:rPr>
        <w:t>distension</w:t>
      </w:r>
      <w:proofErr w:type="spellEnd"/>
      <w:r w:rsidR="00220568" w:rsidRPr="00B062EC">
        <w:rPr>
          <w:sz w:val="24"/>
          <w:szCs w:val="24"/>
        </w:rPr>
        <w:t xml:space="preserve">, hvilket kan indikere tarmobstruktion, </w:t>
      </w:r>
      <w:proofErr w:type="spellStart"/>
      <w:r w:rsidR="00220568" w:rsidRPr="00B062EC">
        <w:rPr>
          <w:sz w:val="24"/>
          <w:szCs w:val="24"/>
        </w:rPr>
        <w:t>ileus</w:t>
      </w:r>
      <w:proofErr w:type="spellEnd"/>
      <w:r w:rsidR="00220568" w:rsidRPr="00B062EC">
        <w:rPr>
          <w:sz w:val="24"/>
          <w:szCs w:val="24"/>
        </w:rPr>
        <w:t xml:space="preserve"> eller </w:t>
      </w:r>
      <w:proofErr w:type="spellStart"/>
      <w:r w:rsidR="00220568" w:rsidRPr="00B062EC">
        <w:rPr>
          <w:sz w:val="24"/>
          <w:szCs w:val="24"/>
        </w:rPr>
        <w:t>subileus</w:t>
      </w:r>
      <w:proofErr w:type="spellEnd"/>
      <w:r>
        <w:rPr>
          <w:sz w:val="24"/>
          <w:szCs w:val="24"/>
        </w:rPr>
        <w:t xml:space="preserve"> under behandling med </w:t>
      </w:r>
      <w:proofErr w:type="spellStart"/>
      <w:r>
        <w:rPr>
          <w:sz w:val="24"/>
          <w:szCs w:val="24"/>
        </w:rPr>
        <w:t>lanthanumcarbonat</w:t>
      </w:r>
      <w:proofErr w:type="spellEnd"/>
      <w:r>
        <w:rPr>
          <w:sz w:val="24"/>
          <w:szCs w:val="24"/>
        </w:rPr>
        <w:t>.</w:t>
      </w:r>
    </w:p>
    <w:p w:rsidR="00220568" w:rsidRPr="00B062EC" w:rsidRDefault="00220568" w:rsidP="00220568">
      <w:pPr>
        <w:ind w:left="851"/>
        <w:rPr>
          <w:sz w:val="24"/>
          <w:szCs w:val="24"/>
        </w:rPr>
      </w:pPr>
    </w:p>
    <w:p w:rsidR="00220568" w:rsidRPr="00B062EC" w:rsidRDefault="00583B55" w:rsidP="00220568">
      <w:pPr>
        <w:ind w:left="851"/>
        <w:rPr>
          <w:sz w:val="24"/>
          <w:szCs w:val="24"/>
        </w:rPr>
      </w:pPr>
      <w:proofErr w:type="spellStart"/>
      <w:r>
        <w:rPr>
          <w:sz w:val="24"/>
          <w:szCs w:val="24"/>
        </w:rPr>
        <w:t>Seponering</w:t>
      </w:r>
      <w:proofErr w:type="spellEnd"/>
      <w:r>
        <w:rPr>
          <w:sz w:val="24"/>
          <w:szCs w:val="24"/>
        </w:rPr>
        <w:t xml:space="preserve"> af</w:t>
      </w:r>
      <w:r w:rsidR="00220568" w:rsidRPr="00B062EC">
        <w:rPr>
          <w:sz w:val="24"/>
          <w:szCs w:val="24"/>
        </w:rPr>
        <w:t xml:space="preserve"> </w:t>
      </w:r>
      <w:proofErr w:type="spellStart"/>
      <w:r w:rsidR="00220568" w:rsidRPr="00B062EC">
        <w:rPr>
          <w:sz w:val="24"/>
          <w:szCs w:val="24"/>
        </w:rPr>
        <w:t>lanthanumcarbonat</w:t>
      </w:r>
      <w:proofErr w:type="spellEnd"/>
      <w:r w:rsidR="00220568" w:rsidRPr="00B062EC">
        <w:rPr>
          <w:sz w:val="24"/>
          <w:szCs w:val="24"/>
        </w:rPr>
        <w:t xml:space="preserve"> </w:t>
      </w:r>
      <w:r>
        <w:rPr>
          <w:sz w:val="24"/>
          <w:szCs w:val="24"/>
        </w:rPr>
        <w:t>anbefales</w:t>
      </w:r>
      <w:r w:rsidR="00220568" w:rsidRPr="00B062EC">
        <w:rPr>
          <w:sz w:val="24"/>
          <w:szCs w:val="24"/>
        </w:rPr>
        <w:t xml:space="preserve"> hos patienter, der udvikler svær forstoppelse eller andre svære </w:t>
      </w:r>
      <w:proofErr w:type="spellStart"/>
      <w:r w:rsidR="00220568" w:rsidRPr="00B062EC">
        <w:rPr>
          <w:sz w:val="24"/>
          <w:szCs w:val="24"/>
        </w:rPr>
        <w:t>gastrointestinale</w:t>
      </w:r>
      <w:proofErr w:type="spellEnd"/>
      <w:r w:rsidR="00220568" w:rsidRPr="00B062EC">
        <w:rPr>
          <w:sz w:val="24"/>
          <w:szCs w:val="24"/>
        </w:rPr>
        <w:t xml:space="preserve"> tegn og symptomer</w:t>
      </w:r>
      <w:r>
        <w:rPr>
          <w:sz w:val="24"/>
          <w:szCs w:val="24"/>
        </w:rPr>
        <w:t>, uanset prædisponerende tilstande.</w:t>
      </w:r>
    </w:p>
    <w:p w:rsidR="00220568" w:rsidRPr="00B062EC" w:rsidRDefault="00220568" w:rsidP="00220568">
      <w:pPr>
        <w:ind w:left="851"/>
        <w:rPr>
          <w:sz w:val="24"/>
          <w:szCs w:val="24"/>
        </w:rPr>
      </w:pPr>
    </w:p>
    <w:p w:rsidR="00220568" w:rsidRPr="00B062EC" w:rsidRDefault="00220568" w:rsidP="00220568">
      <w:pPr>
        <w:ind w:left="851"/>
        <w:rPr>
          <w:sz w:val="24"/>
          <w:szCs w:val="24"/>
        </w:rPr>
      </w:pPr>
      <w:r w:rsidRPr="00B062EC">
        <w:rPr>
          <w:sz w:val="24"/>
          <w:szCs w:val="24"/>
        </w:rPr>
        <w:t xml:space="preserve">Patienter med akut </w:t>
      </w:r>
      <w:proofErr w:type="spellStart"/>
      <w:r w:rsidRPr="00B062EC">
        <w:rPr>
          <w:sz w:val="24"/>
          <w:szCs w:val="24"/>
        </w:rPr>
        <w:t>peptisk</w:t>
      </w:r>
      <w:proofErr w:type="spellEnd"/>
      <w:r w:rsidRPr="00B062EC">
        <w:rPr>
          <w:sz w:val="24"/>
          <w:szCs w:val="24"/>
        </w:rPr>
        <w:t xml:space="preserve"> ulcus, </w:t>
      </w:r>
      <w:proofErr w:type="spellStart"/>
      <w:r w:rsidRPr="00B062EC">
        <w:rPr>
          <w:sz w:val="24"/>
          <w:szCs w:val="24"/>
        </w:rPr>
        <w:t>ulcerativ</w:t>
      </w:r>
      <w:proofErr w:type="spellEnd"/>
      <w:r w:rsidRPr="00B062EC">
        <w:rPr>
          <w:sz w:val="24"/>
          <w:szCs w:val="24"/>
        </w:rPr>
        <w:t xml:space="preserve"> colitis, </w:t>
      </w:r>
      <w:proofErr w:type="spellStart"/>
      <w:r w:rsidRPr="00B062EC">
        <w:rPr>
          <w:sz w:val="24"/>
          <w:szCs w:val="24"/>
        </w:rPr>
        <w:t>Crohns</w:t>
      </w:r>
      <w:proofErr w:type="spellEnd"/>
      <w:r w:rsidRPr="00B062EC">
        <w:rPr>
          <w:sz w:val="24"/>
          <w:szCs w:val="24"/>
        </w:rPr>
        <w:t xml:space="preserve"> sygdom eller </w:t>
      </w:r>
      <w:proofErr w:type="spellStart"/>
      <w:r w:rsidRPr="00B062EC">
        <w:rPr>
          <w:sz w:val="24"/>
          <w:szCs w:val="24"/>
        </w:rPr>
        <w:t>tarmobturation</w:t>
      </w:r>
      <w:proofErr w:type="spellEnd"/>
      <w:r w:rsidRPr="00B062EC">
        <w:rPr>
          <w:sz w:val="24"/>
          <w:szCs w:val="24"/>
        </w:rPr>
        <w:t xml:space="preserve"> har ikke været inkluderet i kliniske forsøg med </w:t>
      </w:r>
      <w:proofErr w:type="spellStart"/>
      <w:r w:rsidRPr="00B062EC">
        <w:rPr>
          <w:sz w:val="24"/>
          <w:szCs w:val="24"/>
        </w:rPr>
        <w:t>Fosrenol</w:t>
      </w:r>
      <w:proofErr w:type="spellEnd"/>
      <w:r w:rsidRPr="00B062EC">
        <w:rPr>
          <w:sz w:val="24"/>
          <w:szCs w:val="24"/>
        </w:rPr>
        <w:t>.</w:t>
      </w:r>
    </w:p>
    <w:p w:rsidR="00220568" w:rsidRPr="00B062EC" w:rsidRDefault="00220568" w:rsidP="00220568">
      <w:pPr>
        <w:rPr>
          <w:sz w:val="22"/>
          <w:szCs w:val="22"/>
        </w:rPr>
      </w:pPr>
    </w:p>
    <w:p w:rsidR="00220568" w:rsidRPr="00B062EC" w:rsidRDefault="00220568" w:rsidP="00220568">
      <w:pPr>
        <w:ind w:left="851"/>
        <w:rPr>
          <w:sz w:val="22"/>
          <w:szCs w:val="22"/>
        </w:rPr>
      </w:pPr>
      <w:r w:rsidRPr="00B062EC">
        <w:rPr>
          <w:sz w:val="22"/>
          <w:szCs w:val="22"/>
        </w:rPr>
        <w:t xml:space="preserve">Patienter med nyreinsufficiens kan udvikle </w:t>
      </w:r>
      <w:proofErr w:type="spellStart"/>
      <w:r w:rsidRPr="00B062EC">
        <w:rPr>
          <w:sz w:val="22"/>
          <w:szCs w:val="22"/>
        </w:rPr>
        <w:t>hypocalcæmi</w:t>
      </w:r>
      <w:proofErr w:type="spellEnd"/>
      <w:r w:rsidRPr="00B062EC">
        <w:rPr>
          <w:sz w:val="22"/>
          <w:szCs w:val="22"/>
        </w:rPr>
        <w:t xml:space="preserve">. </w:t>
      </w:r>
      <w:proofErr w:type="spellStart"/>
      <w:r w:rsidRPr="00B062EC">
        <w:rPr>
          <w:sz w:val="22"/>
          <w:szCs w:val="22"/>
        </w:rPr>
        <w:t>Fosrenol</w:t>
      </w:r>
      <w:proofErr w:type="spellEnd"/>
      <w:r w:rsidRPr="00B062EC">
        <w:rPr>
          <w:sz w:val="22"/>
          <w:szCs w:val="22"/>
        </w:rPr>
        <w:t xml:space="preserve"> indeholder ikke calcium. Serumcalciumniveauerne bør derfor monitoreres med regelmæssige intervaller hos denne patientpopulation, og der bør gives passende tilskud.</w:t>
      </w:r>
    </w:p>
    <w:p w:rsidR="00220568" w:rsidRPr="00B062EC" w:rsidRDefault="00220568" w:rsidP="00220568">
      <w:pPr>
        <w:rPr>
          <w:sz w:val="24"/>
          <w:szCs w:val="24"/>
        </w:rPr>
      </w:pPr>
    </w:p>
    <w:p w:rsidR="00220568" w:rsidRPr="00B062EC" w:rsidRDefault="00220568" w:rsidP="00220568">
      <w:pPr>
        <w:ind w:left="851"/>
        <w:rPr>
          <w:sz w:val="24"/>
          <w:szCs w:val="24"/>
        </w:rPr>
      </w:pPr>
      <w:proofErr w:type="spellStart"/>
      <w:r w:rsidRPr="00B062EC">
        <w:rPr>
          <w:sz w:val="24"/>
          <w:szCs w:val="24"/>
        </w:rPr>
        <w:t>Lanthanum</w:t>
      </w:r>
      <w:proofErr w:type="spellEnd"/>
      <w:r w:rsidRPr="00B062EC">
        <w:rPr>
          <w:sz w:val="24"/>
          <w:szCs w:val="24"/>
        </w:rPr>
        <w:t xml:space="preserve"> </w:t>
      </w:r>
      <w:proofErr w:type="spellStart"/>
      <w:r w:rsidRPr="00B062EC">
        <w:rPr>
          <w:sz w:val="24"/>
          <w:szCs w:val="24"/>
        </w:rPr>
        <w:t>metaboliseres</w:t>
      </w:r>
      <w:proofErr w:type="spellEnd"/>
      <w:r w:rsidRPr="00B062EC">
        <w:rPr>
          <w:sz w:val="24"/>
          <w:szCs w:val="24"/>
        </w:rPr>
        <w:t xml:space="preserve"> ikke af leverenzymer, men udskilles sandsynligvis i galde. Tilstande, der medfører udtalt reduktion af galdegennemstrømningen, kan være forbundet med gradvis langsommere eliminering af </w:t>
      </w:r>
      <w:proofErr w:type="spellStart"/>
      <w:r w:rsidRPr="00B062EC">
        <w:rPr>
          <w:sz w:val="24"/>
          <w:szCs w:val="24"/>
        </w:rPr>
        <w:t>lanthanum</w:t>
      </w:r>
      <w:proofErr w:type="spellEnd"/>
      <w:r w:rsidRPr="00B062EC">
        <w:rPr>
          <w:sz w:val="24"/>
          <w:szCs w:val="24"/>
        </w:rPr>
        <w:t xml:space="preserve">, som kan medføre højere plasmaniveauer og øget aflejring af </w:t>
      </w:r>
      <w:proofErr w:type="spellStart"/>
      <w:r w:rsidRPr="00B062EC">
        <w:rPr>
          <w:sz w:val="24"/>
          <w:szCs w:val="24"/>
        </w:rPr>
        <w:t>lanthanum</w:t>
      </w:r>
      <w:proofErr w:type="spellEnd"/>
      <w:r w:rsidRPr="00B062EC">
        <w:rPr>
          <w:sz w:val="24"/>
          <w:szCs w:val="24"/>
        </w:rPr>
        <w:t xml:space="preserve"> i væv (se pkt. 5.2 og 5.3). Da leveren er det vigtigste organ for eliminering af absorberet </w:t>
      </w:r>
      <w:proofErr w:type="spellStart"/>
      <w:r w:rsidRPr="00B062EC">
        <w:rPr>
          <w:sz w:val="24"/>
          <w:szCs w:val="24"/>
        </w:rPr>
        <w:t>lanthanum</w:t>
      </w:r>
      <w:proofErr w:type="spellEnd"/>
      <w:r w:rsidRPr="00B062EC">
        <w:rPr>
          <w:sz w:val="24"/>
          <w:szCs w:val="24"/>
        </w:rPr>
        <w:t>, anbefales monitorering af leverfunktion.</w:t>
      </w:r>
    </w:p>
    <w:p w:rsidR="00220568" w:rsidRPr="00B062EC" w:rsidRDefault="00220568" w:rsidP="00220568">
      <w:pPr>
        <w:ind w:left="851"/>
        <w:rPr>
          <w:sz w:val="24"/>
          <w:szCs w:val="24"/>
        </w:rPr>
      </w:pPr>
    </w:p>
    <w:p w:rsidR="00220568" w:rsidRPr="00B062EC" w:rsidRDefault="00220568" w:rsidP="00220568">
      <w:pPr>
        <w:ind w:left="851"/>
        <w:rPr>
          <w:sz w:val="24"/>
          <w:szCs w:val="24"/>
        </w:rPr>
      </w:pPr>
      <w:proofErr w:type="spellStart"/>
      <w:r w:rsidRPr="00B062EC">
        <w:rPr>
          <w:sz w:val="24"/>
          <w:szCs w:val="24"/>
        </w:rPr>
        <w:t>Fosrenol</w:t>
      </w:r>
      <w:proofErr w:type="spellEnd"/>
      <w:r w:rsidRPr="00B062EC">
        <w:rPr>
          <w:sz w:val="24"/>
          <w:szCs w:val="24"/>
        </w:rPr>
        <w:t xml:space="preserve"> skal seponeres, hvis patienten udvikler </w:t>
      </w:r>
      <w:proofErr w:type="spellStart"/>
      <w:r w:rsidRPr="00B062EC">
        <w:rPr>
          <w:sz w:val="24"/>
          <w:szCs w:val="24"/>
        </w:rPr>
        <w:t>hypofosfatæmi</w:t>
      </w:r>
      <w:proofErr w:type="spellEnd"/>
      <w:r w:rsidRPr="00B062EC">
        <w:rPr>
          <w:sz w:val="24"/>
          <w:szCs w:val="24"/>
        </w:rPr>
        <w:t>.</w:t>
      </w:r>
    </w:p>
    <w:p w:rsidR="00220568" w:rsidRPr="00B062EC" w:rsidRDefault="00220568" w:rsidP="00220568">
      <w:pPr>
        <w:ind w:left="851"/>
        <w:rPr>
          <w:sz w:val="24"/>
          <w:szCs w:val="24"/>
        </w:rPr>
      </w:pPr>
    </w:p>
    <w:p w:rsidR="00220568" w:rsidRPr="00B062EC" w:rsidRDefault="00220568" w:rsidP="00220568">
      <w:pPr>
        <w:ind w:left="851"/>
        <w:rPr>
          <w:sz w:val="24"/>
          <w:szCs w:val="24"/>
        </w:rPr>
      </w:pPr>
      <w:proofErr w:type="spellStart"/>
      <w:r w:rsidRPr="00B062EC">
        <w:rPr>
          <w:sz w:val="24"/>
          <w:szCs w:val="24"/>
        </w:rPr>
        <w:t>Abdominale</w:t>
      </w:r>
      <w:proofErr w:type="spellEnd"/>
      <w:r w:rsidRPr="00B062EC">
        <w:rPr>
          <w:sz w:val="24"/>
          <w:szCs w:val="24"/>
        </w:rPr>
        <w:t xml:space="preserve"> røntgenbilleder af patienter, der får </w:t>
      </w:r>
      <w:proofErr w:type="spellStart"/>
      <w:r w:rsidRPr="00B062EC">
        <w:rPr>
          <w:sz w:val="24"/>
          <w:szCs w:val="24"/>
        </w:rPr>
        <w:t>lanthanumcarbonat</w:t>
      </w:r>
      <w:proofErr w:type="spellEnd"/>
      <w:r w:rsidRPr="00B062EC">
        <w:rPr>
          <w:sz w:val="24"/>
          <w:szCs w:val="24"/>
        </w:rPr>
        <w:t>, kan have det røntgenabsorberende udseende, som er typisk for et billeddiagnostisk middel.</w:t>
      </w:r>
    </w:p>
    <w:p w:rsidR="00220568" w:rsidRPr="00B062EC" w:rsidRDefault="00220568" w:rsidP="00220568">
      <w:pPr>
        <w:ind w:left="851"/>
        <w:rPr>
          <w:sz w:val="24"/>
          <w:szCs w:val="24"/>
        </w:rPr>
      </w:pPr>
    </w:p>
    <w:p w:rsidR="00341B48" w:rsidRDefault="00220568" w:rsidP="00220568">
      <w:pPr>
        <w:tabs>
          <w:tab w:val="left" w:pos="851"/>
        </w:tabs>
        <w:ind w:left="851"/>
        <w:rPr>
          <w:sz w:val="24"/>
          <w:szCs w:val="24"/>
        </w:rPr>
      </w:pPr>
      <w:r w:rsidRPr="00B062EC">
        <w:rPr>
          <w:sz w:val="24"/>
          <w:szCs w:val="24"/>
        </w:rPr>
        <w:t>Bør ikke anvendes til pa</w:t>
      </w:r>
      <w:r w:rsidRPr="00B062EC">
        <w:rPr>
          <w:sz w:val="24"/>
          <w:szCs w:val="24"/>
        </w:rPr>
        <w:softHyphen/>
        <w:t xml:space="preserve">tienter med </w:t>
      </w:r>
      <w:proofErr w:type="spellStart"/>
      <w:r w:rsidRPr="00B062EC">
        <w:rPr>
          <w:sz w:val="24"/>
          <w:szCs w:val="24"/>
        </w:rPr>
        <w:t>glucose</w:t>
      </w:r>
      <w:proofErr w:type="spellEnd"/>
      <w:r w:rsidRPr="00B062EC">
        <w:rPr>
          <w:sz w:val="24"/>
          <w:szCs w:val="24"/>
        </w:rPr>
        <w:t>/</w:t>
      </w:r>
      <w:proofErr w:type="spellStart"/>
      <w:r w:rsidRPr="00B062EC">
        <w:rPr>
          <w:sz w:val="24"/>
          <w:szCs w:val="24"/>
        </w:rPr>
        <w:t>galactosemal</w:t>
      </w:r>
      <w:r w:rsidRPr="00B062EC">
        <w:rPr>
          <w:sz w:val="24"/>
          <w:szCs w:val="24"/>
        </w:rPr>
        <w:softHyphen/>
        <w:t>ab</w:t>
      </w:r>
      <w:r w:rsidRPr="00B062EC">
        <w:rPr>
          <w:sz w:val="24"/>
          <w:szCs w:val="24"/>
        </w:rPr>
        <w:softHyphen/>
        <w:t>sorption</w:t>
      </w:r>
      <w:proofErr w:type="spellEnd"/>
      <w:r w:rsidRPr="00B062EC">
        <w:rPr>
          <w:sz w:val="24"/>
          <w:szCs w:val="24"/>
        </w:rPr>
        <w:t>.</w:t>
      </w:r>
    </w:p>
    <w:p w:rsidR="00220568" w:rsidRPr="00FF2558" w:rsidRDefault="00220568" w:rsidP="00220568">
      <w:pPr>
        <w:tabs>
          <w:tab w:val="left" w:pos="851"/>
        </w:tabs>
        <w:ind w:left="851"/>
        <w:rPr>
          <w:sz w:val="24"/>
          <w:szCs w:val="24"/>
        </w:rPr>
      </w:pPr>
    </w:p>
    <w:p w:rsidR="00341B48" w:rsidRPr="00FF2558" w:rsidRDefault="00341B48" w:rsidP="00341B48">
      <w:pPr>
        <w:numPr>
          <w:ilvl w:val="1"/>
          <w:numId w:val="1"/>
        </w:numPr>
        <w:rPr>
          <w:b/>
          <w:sz w:val="24"/>
          <w:szCs w:val="24"/>
        </w:rPr>
      </w:pPr>
      <w:r w:rsidRPr="00FF2558">
        <w:rPr>
          <w:b/>
          <w:sz w:val="24"/>
          <w:szCs w:val="24"/>
        </w:rPr>
        <w:t>Interaktion med andre lægemidler og andre former for interaktion</w:t>
      </w:r>
    </w:p>
    <w:p w:rsidR="00341B48" w:rsidRPr="00FF2558" w:rsidRDefault="00341B48" w:rsidP="00341B48">
      <w:pPr>
        <w:ind w:left="851"/>
        <w:rPr>
          <w:sz w:val="24"/>
          <w:szCs w:val="24"/>
        </w:rPr>
      </w:pPr>
      <w:proofErr w:type="spellStart"/>
      <w:r w:rsidRPr="00FF2558">
        <w:rPr>
          <w:sz w:val="24"/>
          <w:szCs w:val="24"/>
        </w:rPr>
        <w:t>Lanthanumcarbonathydrat</w:t>
      </w:r>
      <w:proofErr w:type="spellEnd"/>
      <w:r w:rsidRPr="00FF2558">
        <w:rPr>
          <w:sz w:val="24"/>
          <w:szCs w:val="24"/>
        </w:rPr>
        <w:t xml:space="preserve"> kan øge den gastriske pH-værdi</w:t>
      </w:r>
      <w:r w:rsidRPr="00FF2558">
        <w:rPr>
          <w:i/>
          <w:iCs/>
          <w:sz w:val="24"/>
          <w:szCs w:val="24"/>
        </w:rPr>
        <w:t xml:space="preserve">. </w:t>
      </w:r>
      <w:r w:rsidRPr="00FF2558">
        <w:rPr>
          <w:sz w:val="24"/>
          <w:szCs w:val="24"/>
        </w:rPr>
        <w:t xml:space="preserve">Det anbefales, at stoffer, der vides at interagere med </w:t>
      </w:r>
      <w:proofErr w:type="spellStart"/>
      <w:r w:rsidRPr="00FF2558">
        <w:rPr>
          <w:sz w:val="24"/>
          <w:szCs w:val="24"/>
        </w:rPr>
        <w:t>antacider</w:t>
      </w:r>
      <w:proofErr w:type="spellEnd"/>
      <w:r w:rsidRPr="00FF2558">
        <w:rPr>
          <w:sz w:val="24"/>
          <w:szCs w:val="24"/>
        </w:rPr>
        <w:t xml:space="preserve">, ikke indtages inden for 2 timer før og efter dosering med </w:t>
      </w:r>
      <w:proofErr w:type="spellStart"/>
      <w:r w:rsidRPr="00FF2558">
        <w:rPr>
          <w:sz w:val="24"/>
          <w:szCs w:val="24"/>
        </w:rPr>
        <w:t>Fosrenol</w:t>
      </w:r>
      <w:proofErr w:type="spellEnd"/>
      <w:r w:rsidRPr="00FF2558">
        <w:rPr>
          <w:b/>
          <w:bCs/>
          <w:sz w:val="24"/>
          <w:szCs w:val="24"/>
        </w:rPr>
        <w:t xml:space="preserve"> </w:t>
      </w:r>
      <w:r w:rsidRPr="00FF2558">
        <w:rPr>
          <w:sz w:val="24"/>
          <w:szCs w:val="24"/>
        </w:rPr>
        <w:t xml:space="preserve">(fx </w:t>
      </w:r>
      <w:proofErr w:type="spellStart"/>
      <w:r w:rsidRPr="00FF2558">
        <w:rPr>
          <w:sz w:val="24"/>
          <w:szCs w:val="24"/>
        </w:rPr>
        <w:t>chloroquin</w:t>
      </w:r>
      <w:proofErr w:type="spellEnd"/>
      <w:r w:rsidRPr="00FF2558">
        <w:rPr>
          <w:sz w:val="24"/>
          <w:szCs w:val="24"/>
        </w:rPr>
        <w:t xml:space="preserve">, </w:t>
      </w:r>
      <w:proofErr w:type="spellStart"/>
      <w:r w:rsidRPr="00FF2558">
        <w:rPr>
          <w:sz w:val="24"/>
          <w:szCs w:val="24"/>
        </w:rPr>
        <w:t>hydroxychloroquin</w:t>
      </w:r>
      <w:proofErr w:type="spellEnd"/>
      <w:r w:rsidRPr="00FF2558">
        <w:rPr>
          <w:sz w:val="24"/>
          <w:szCs w:val="24"/>
        </w:rPr>
        <w:t xml:space="preserve"> og </w:t>
      </w:r>
      <w:proofErr w:type="spellStart"/>
      <w:r w:rsidRPr="00FF2558">
        <w:rPr>
          <w:sz w:val="24"/>
          <w:szCs w:val="24"/>
        </w:rPr>
        <w:t>ketoconazol</w:t>
      </w:r>
      <w:proofErr w:type="spellEnd"/>
      <w:r w:rsidRPr="00FF2558">
        <w:rPr>
          <w:sz w:val="24"/>
          <w:szCs w:val="24"/>
        </w:rPr>
        <w:t>).</w:t>
      </w:r>
    </w:p>
    <w:p w:rsidR="00341B48" w:rsidRPr="00FF2558" w:rsidRDefault="00341B48" w:rsidP="00341B48">
      <w:pPr>
        <w:ind w:left="851"/>
        <w:rPr>
          <w:sz w:val="24"/>
          <w:szCs w:val="24"/>
        </w:rPr>
      </w:pPr>
    </w:p>
    <w:p w:rsidR="00341B48" w:rsidRPr="00FF2558" w:rsidRDefault="00341B48" w:rsidP="00341B48">
      <w:pPr>
        <w:ind w:left="851"/>
        <w:rPr>
          <w:sz w:val="24"/>
          <w:szCs w:val="24"/>
        </w:rPr>
      </w:pPr>
      <w:r w:rsidRPr="00FF2558">
        <w:rPr>
          <w:sz w:val="24"/>
          <w:szCs w:val="24"/>
        </w:rPr>
        <w:t xml:space="preserve">Hos raske forsøgsdeltagere var absorptionen af og farmakokinetikken for </w:t>
      </w:r>
      <w:proofErr w:type="spellStart"/>
      <w:r w:rsidRPr="00FF2558">
        <w:rPr>
          <w:sz w:val="24"/>
          <w:szCs w:val="24"/>
        </w:rPr>
        <w:t>lanthanum</w:t>
      </w:r>
      <w:proofErr w:type="spellEnd"/>
      <w:r w:rsidRPr="00FF2558">
        <w:rPr>
          <w:sz w:val="24"/>
          <w:szCs w:val="24"/>
        </w:rPr>
        <w:t xml:space="preserve"> ikke påvirket af samtidig indgift af citrat.</w:t>
      </w:r>
    </w:p>
    <w:p w:rsidR="00341B48" w:rsidRPr="00FF2558" w:rsidRDefault="00341B48" w:rsidP="00341B48">
      <w:pPr>
        <w:ind w:left="851"/>
        <w:rPr>
          <w:sz w:val="24"/>
          <w:szCs w:val="24"/>
        </w:rPr>
      </w:pPr>
    </w:p>
    <w:p w:rsidR="00341B48" w:rsidRPr="00FF2558" w:rsidRDefault="00341B48" w:rsidP="00341B48">
      <w:pPr>
        <w:ind w:left="851"/>
        <w:rPr>
          <w:sz w:val="24"/>
          <w:szCs w:val="24"/>
        </w:rPr>
      </w:pPr>
      <w:r w:rsidRPr="00FF2558">
        <w:rPr>
          <w:sz w:val="24"/>
          <w:szCs w:val="24"/>
        </w:rPr>
        <w:t xml:space="preserve">Serumniveauerne af fedtopløselig vitamin A, D, E og K var ikke påvirket af indgift af </w:t>
      </w:r>
      <w:proofErr w:type="spellStart"/>
      <w:r w:rsidRPr="00FF2558">
        <w:rPr>
          <w:sz w:val="24"/>
          <w:szCs w:val="24"/>
        </w:rPr>
        <w:t>Fosrenol</w:t>
      </w:r>
      <w:proofErr w:type="spellEnd"/>
      <w:r w:rsidRPr="00FF2558">
        <w:rPr>
          <w:sz w:val="24"/>
          <w:szCs w:val="24"/>
        </w:rPr>
        <w:t xml:space="preserve"> i kliniske forsøg.</w:t>
      </w:r>
    </w:p>
    <w:p w:rsidR="00341B48" w:rsidRPr="00FF2558" w:rsidRDefault="00341B48" w:rsidP="00341B48">
      <w:pPr>
        <w:ind w:left="851"/>
        <w:rPr>
          <w:sz w:val="24"/>
          <w:szCs w:val="24"/>
        </w:rPr>
      </w:pPr>
    </w:p>
    <w:p w:rsidR="00341B48" w:rsidRPr="00FF2558" w:rsidRDefault="00341B48" w:rsidP="00341B48">
      <w:pPr>
        <w:ind w:left="851"/>
        <w:rPr>
          <w:sz w:val="24"/>
          <w:szCs w:val="24"/>
        </w:rPr>
      </w:pPr>
      <w:r w:rsidRPr="00FF2558">
        <w:rPr>
          <w:sz w:val="24"/>
          <w:szCs w:val="24"/>
        </w:rPr>
        <w:t xml:space="preserve">Undersøgelser med raske frivillige har vist, at samtidig indgift af </w:t>
      </w:r>
      <w:proofErr w:type="spellStart"/>
      <w:r w:rsidRPr="00FF2558">
        <w:rPr>
          <w:sz w:val="24"/>
          <w:szCs w:val="24"/>
        </w:rPr>
        <w:t>Fosrenol</w:t>
      </w:r>
      <w:proofErr w:type="spellEnd"/>
      <w:r w:rsidRPr="00FF2558">
        <w:rPr>
          <w:sz w:val="24"/>
          <w:szCs w:val="24"/>
        </w:rPr>
        <w:t xml:space="preserve"> og </w:t>
      </w:r>
      <w:proofErr w:type="spellStart"/>
      <w:r w:rsidRPr="00FF2558">
        <w:rPr>
          <w:sz w:val="24"/>
          <w:szCs w:val="24"/>
        </w:rPr>
        <w:t>digoxin</w:t>
      </w:r>
      <w:proofErr w:type="spellEnd"/>
      <w:r w:rsidRPr="00FF2558">
        <w:rPr>
          <w:sz w:val="24"/>
          <w:szCs w:val="24"/>
        </w:rPr>
        <w:t xml:space="preserve">, </w:t>
      </w:r>
      <w:proofErr w:type="spellStart"/>
      <w:r w:rsidRPr="00FF2558">
        <w:rPr>
          <w:sz w:val="24"/>
          <w:szCs w:val="24"/>
        </w:rPr>
        <w:t>warfarin</w:t>
      </w:r>
      <w:proofErr w:type="spellEnd"/>
      <w:r w:rsidRPr="00FF2558">
        <w:rPr>
          <w:sz w:val="24"/>
          <w:szCs w:val="24"/>
        </w:rPr>
        <w:t xml:space="preserve"> eller </w:t>
      </w:r>
      <w:proofErr w:type="spellStart"/>
      <w:r w:rsidRPr="00FF2558">
        <w:rPr>
          <w:sz w:val="24"/>
          <w:szCs w:val="24"/>
        </w:rPr>
        <w:t>metoprolol</w:t>
      </w:r>
      <w:proofErr w:type="spellEnd"/>
      <w:r w:rsidRPr="00FF2558">
        <w:rPr>
          <w:sz w:val="24"/>
          <w:szCs w:val="24"/>
        </w:rPr>
        <w:t xml:space="preserve"> ikke medfører klinisk relevante ændringer i den </w:t>
      </w:r>
      <w:proofErr w:type="spellStart"/>
      <w:r w:rsidRPr="00FF2558">
        <w:rPr>
          <w:sz w:val="24"/>
          <w:szCs w:val="24"/>
        </w:rPr>
        <w:t>farmakokinetiske</w:t>
      </w:r>
      <w:proofErr w:type="spellEnd"/>
      <w:r w:rsidRPr="00FF2558">
        <w:rPr>
          <w:sz w:val="24"/>
          <w:szCs w:val="24"/>
        </w:rPr>
        <w:t xml:space="preserve"> profil for disse præparater.</w:t>
      </w:r>
    </w:p>
    <w:p w:rsidR="00341B48" w:rsidRPr="00FF2558" w:rsidRDefault="00341B48" w:rsidP="00341B48">
      <w:pPr>
        <w:ind w:left="851"/>
        <w:rPr>
          <w:sz w:val="24"/>
          <w:szCs w:val="24"/>
        </w:rPr>
      </w:pPr>
    </w:p>
    <w:p w:rsidR="00341B48" w:rsidRPr="00FF2558" w:rsidRDefault="00341B48" w:rsidP="00341B48">
      <w:pPr>
        <w:ind w:left="851"/>
        <w:rPr>
          <w:sz w:val="24"/>
          <w:szCs w:val="24"/>
        </w:rPr>
      </w:pPr>
      <w:r w:rsidRPr="00FF2558">
        <w:rPr>
          <w:sz w:val="24"/>
          <w:szCs w:val="24"/>
        </w:rPr>
        <w:t xml:space="preserve">I simuleret mavesyre dannede </w:t>
      </w:r>
      <w:proofErr w:type="spellStart"/>
      <w:r w:rsidRPr="00FF2558">
        <w:rPr>
          <w:sz w:val="24"/>
          <w:szCs w:val="24"/>
        </w:rPr>
        <w:t>lanthanumcarbonathydrat</w:t>
      </w:r>
      <w:proofErr w:type="spellEnd"/>
      <w:r w:rsidRPr="00FF2558">
        <w:rPr>
          <w:sz w:val="24"/>
          <w:szCs w:val="24"/>
        </w:rPr>
        <w:t xml:space="preserve"> ikke uopløselige komplekser med </w:t>
      </w:r>
      <w:proofErr w:type="spellStart"/>
      <w:r w:rsidRPr="00FF2558">
        <w:rPr>
          <w:sz w:val="24"/>
          <w:szCs w:val="24"/>
        </w:rPr>
        <w:t>warfarin</w:t>
      </w:r>
      <w:proofErr w:type="spellEnd"/>
      <w:r w:rsidRPr="00FF2558">
        <w:rPr>
          <w:sz w:val="24"/>
          <w:szCs w:val="24"/>
        </w:rPr>
        <w:t xml:space="preserve">, </w:t>
      </w:r>
      <w:proofErr w:type="spellStart"/>
      <w:r w:rsidRPr="00FF2558">
        <w:rPr>
          <w:sz w:val="24"/>
          <w:szCs w:val="24"/>
        </w:rPr>
        <w:t>digoxin</w:t>
      </w:r>
      <w:proofErr w:type="spellEnd"/>
      <w:r w:rsidRPr="00FF2558">
        <w:rPr>
          <w:sz w:val="24"/>
          <w:szCs w:val="24"/>
        </w:rPr>
        <w:t xml:space="preserve">, </w:t>
      </w:r>
      <w:proofErr w:type="spellStart"/>
      <w:r w:rsidRPr="00FF2558">
        <w:rPr>
          <w:sz w:val="24"/>
          <w:szCs w:val="24"/>
        </w:rPr>
        <w:t>furosemid</w:t>
      </w:r>
      <w:proofErr w:type="spellEnd"/>
      <w:r w:rsidRPr="00FF2558">
        <w:rPr>
          <w:sz w:val="24"/>
          <w:szCs w:val="24"/>
        </w:rPr>
        <w:t xml:space="preserve">, </w:t>
      </w:r>
      <w:proofErr w:type="spellStart"/>
      <w:r w:rsidRPr="00FF2558">
        <w:rPr>
          <w:sz w:val="24"/>
          <w:szCs w:val="24"/>
        </w:rPr>
        <w:t>phenytoin</w:t>
      </w:r>
      <w:proofErr w:type="spellEnd"/>
      <w:r w:rsidRPr="00FF2558">
        <w:rPr>
          <w:sz w:val="24"/>
          <w:szCs w:val="24"/>
        </w:rPr>
        <w:t xml:space="preserve">, </w:t>
      </w:r>
      <w:proofErr w:type="spellStart"/>
      <w:r w:rsidRPr="00FF2558">
        <w:rPr>
          <w:sz w:val="24"/>
          <w:szCs w:val="24"/>
        </w:rPr>
        <w:t>metoprolol</w:t>
      </w:r>
      <w:proofErr w:type="spellEnd"/>
      <w:r w:rsidRPr="00FF2558">
        <w:rPr>
          <w:sz w:val="24"/>
          <w:szCs w:val="24"/>
        </w:rPr>
        <w:t xml:space="preserve"> eller </w:t>
      </w:r>
      <w:proofErr w:type="spellStart"/>
      <w:r w:rsidRPr="00FF2558">
        <w:rPr>
          <w:sz w:val="24"/>
          <w:szCs w:val="24"/>
        </w:rPr>
        <w:t>enalapril</w:t>
      </w:r>
      <w:proofErr w:type="spellEnd"/>
      <w:r w:rsidRPr="00FF2558">
        <w:rPr>
          <w:sz w:val="24"/>
          <w:szCs w:val="24"/>
        </w:rPr>
        <w:t>, hvilket tyder på en ringe mulighed for, at absorptionen af disse præparater påvirkes.</w:t>
      </w:r>
    </w:p>
    <w:p w:rsidR="00341B48" w:rsidRPr="00FF2558" w:rsidRDefault="00341B48" w:rsidP="00341B48">
      <w:pPr>
        <w:ind w:left="851"/>
        <w:rPr>
          <w:sz w:val="24"/>
          <w:szCs w:val="24"/>
        </w:rPr>
      </w:pPr>
    </w:p>
    <w:p w:rsidR="00341B48" w:rsidRPr="00FF2558" w:rsidRDefault="00341B48" w:rsidP="00341B48">
      <w:pPr>
        <w:ind w:left="851"/>
        <w:rPr>
          <w:sz w:val="24"/>
          <w:szCs w:val="24"/>
        </w:rPr>
      </w:pPr>
      <w:r w:rsidRPr="00FF2558">
        <w:rPr>
          <w:sz w:val="24"/>
          <w:szCs w:val="24"/>
        </w:rPr>
        <w:t xml:space="preserve">Dog er interaktioner med præparater såsom tetracyklin og </w:t>
      </w:r>
      <w:proofErr w:type="spellStart"/>
      <w:r w:rsidRPr="00FF2558">
        <w:rPr>
          <w:sz w:val="24"/>
          <w:szCs w:val="24"/>
        </w:rPr>
        <w:t>doxycyklin</w:t>
      </w:r>
      <w:proofErr w:type="spellEnd"/>
      <w:r w:rsidRPr="00FF2558">
        <w:rPr>
          <w:sz w:val="24"/>
          <w:szCs w:val="24"/>
        </w:rPr>
        <w:t xml:space="preserve"> teoretisk mulige, og hvis disse stoffer skal indgives samtidig, anbefales det, at de ikke tages inden for 2 timer før eller efter dosering med </w:t>
      </w:r>
      <w:proofErr w:type="spellStart"/>
      <w:r w:rsidRPr="00FF2558">
        <w:rPr>
          <w:sz w:val="24"/>
          <w:szCs w:val="24"/>
        </w:rPr>
        <w:t>Fosrenol</w:t>
      </w:r>
      <w:proofErr w:type="spellEnd"/>
      <w:r w:rsidRPr="00FF2558">
        <w:rPr>
          <w:sz w:val="24"/>
          <w:szCs w:val="24"/>
        </w:rPr>
        <w:t>.</w:t>
      </w:r>
    </w:p>
    <w:p w:rsidR="00341B48" w:rsidRPr="00FF2558" w:rsidRDefault="00341B48" w:rsidP="00341B48">
      <w:pPr>
        <w:ind w:left="851"/>
        <w:rPr>
          <w:sz w:val="24"/>
          <w:szCs w:val="24"/>
        </w:rPr>
      </w:pPr>
    </w:p>
    <w:p w:rsidR="00341B48" w:rsidRPr="00FF2558" w:rsidRDefault="00341B48" w:rsidP="00341B48">
      <w:pPr>
        <w:autoSpaceDE w:val="0"/>
        <w:autoSpaceDN w:val="0"/>
        <w:adjustRightInd w:val="0"/>
        <w:ind w:left="851"/>
        <w:rPr>
          <w:sz w:val="24"/>
          <w:szCs w:val="24"/>
        </w:rPr>
      </w:pPr>
      <w:r w:rsidRPr="00FF2558">
        <w:rPr>
          <w:sz w:val="24"/>
          <w:szCs w:val="24"/>
        </w:rPr>
        <w:t xml:space="preserve">Biotilgængeligheden af oral </w:t>
      </w:r>
      <w:proofErr w:type="spellStart"/>
      <w:r w:rsidRPr="00FF2558">
        <w:rPr>
          <w:sz w:val="24"/>
          <w:szCs w:val="24"/>
        </w:rPr>
        <w:t>ciprofloxacin</w:t>
      </w:r>
      <w:proofErr w:type="spellEnd"/>
      <w:r w:rsidRPr="00FF2558">
        <w:rPr>
          <w:sz w:val="24"/>
          <w:szCs w:val="24"/>
        </w:rPr>
        <w:t xml:space="preserve"> var nedsat med cirka 50</w:t>
      </w:r>
      <w:r>
        <w:rPr>
          <w:sz w:val="24"/>
          <w:szCs w:val="24"/>
        </w:rPr>
        <w:t xml:space="preserve"> %</w:t>
      </w:r>
      <w:r w:rsidRPr="00FF2558">
        <w:rPr>
          <w:sz w:val="24"/>
          <w:szCs w:val="24"/>
        </w:rPr>
        <w:t xml:space="preserve">, da det blev taget sammen med </w:t>
      </w:r>
      <w:proofErr w:type="spellStart"/>
      <w:r w:rsidRPr="00FF2558">
        <w:rPr>
          <w:sz w:val="24"/>
          <w:szCs w:val="24"/>
        </w:rPr>
        <w:t>Fosrenol</w:t>
      </w:r>
      <w:proofErr w:type="spellEnd"/>
      <w:r w:rsidRPr="00FF2558">
        <w:rPr>
          <w:sz w:val="24"/>
          <w:szCs w:val="24"/>
        </w:rPr>
        <w:t xml:space="preserve"> i et enkeltdosisforsøg med raske frivillige. Det anbefales, at orale formuleringer med </w:t>
      </w:r>
      <w:proofErr w:type="spellStart"/>
      <w:r w:rsidRPr="00FF2558">
        <w:rPr>
          <w:sz w:val="24"/>
          <w:szCs w:val="24"/>
        </w:rPr>
        <w:t>floxacin</w:t>
      </w:r>
      <w:proofErr w:type="spellEnd"/>
      <w:r w:rsidRPr="00FF2558">
        <w:rPr>
          <w:sz w:val="24"/>
          <w:szCs w:val="24"/>
        </w:rPr>
        <w:t xml:space="preserve"> tages mindst 2 timer inden eller 4 timer efter </w:t>
      </w:r>
      <w:proofErr w:type="spellStart"/>
      <w:r w:rsidRPr="00FF2558">
        <w:rPr>
          <w:sz w:val="24"/>
          <w:szCs w:val="24"/>
        </w:rPr>
        <w:t>Fosrenol</w:t>
      </w:r>
      <w:proofErr w:type="spellEnd"/>
      <w:r w:rsidRPr="00FF2558">
        <w:rPr>
          <w:sz w:val="24"/>
          <w:szCs w:val="24"/>
        </w:rPr>
        <w:t>.</w:t>
      </w:r>
    </w:p>
    <w:p w:rsidR="00341B48" w:rsidRPr="00FF2558" w:rsidRDefault="00341B48" w:rsidP="00341B48">
      <w:pPr>
        <w:autoSpaceDE w:val="0"/>
        <w:autoSpaceDN w:val="0"/>
        <w:adjustRightInd w:val="0"/>
        <w:ind w:left="851"/>
        <w:rPr>
          <w:sz w:val="24"/>
          <w:szCs w:val="24"/>
        </w:rPr>
      </w:pPr>
    </w:p>
    <w:p w:rsidR="00341B48" w:rsidRPr="00FF2558" w:rsidRDefault="00341B48" w:rsidP="00341B48">
      <w:pPr>
        <w:autoSpaceDE w:val="0"/>
        <w:autoSpaceDN w:val="0"/>
        <w:adjustRightInd w:val="0"/>
        <w:ind w:left="851"/>
        <w:rPr>
          <w:sz w:val="24"/>
          <w:szCs w:val="24"/>
        </w:rPr>
      </w:pPr>
      <w:r w:rsidRPr="00FF2558">
        <w:rPr>
          <w:sz w:val="24"/>
          <w:szCs w:val="24"/>
        </w:rPr>
        <w:t xml:space="preserve">Fosfatbindere (herunder </w:t>
      </w:r>
      <w:proofErr w:type="spellStart"/>
      <w:r w:rsidRPr="00FF2558">
        <w:rPr>
          <w:sz w:val="24"/>
          <w:szCs w:val="24"/>
        </w:rPr>
        <w:t>Fosrenol</w:t>
      </w:r>
      <w:proofErr w:type="spellEnd"/>
      <w:r w:rsidRPr="00FF2558">
        <w:rPr>
          <w:sz w:val="24"/>
          <w:szCs w:val="24"/>
        </w:rPr>
        <w:t xml:space="preserve">) har vist sig at reducere absorptionen af </w:t>
      </w:r>
      <w:proofErr w:type="spellStart"/>
      <w:r w:rsidRPr="00FF2558">
        <w:rPr>
          <w:sz w:val="24"/>
          <w:szCs w:val="24"/>
        </w:rPr>
        <w:t>levothyroxin</w:t>
      </w:r>
      <w:proofErr w:type="spellEnd"/>
      <w:r w:rsidRPr="00FF2558">
        <w:rPr>
          <w:sz w:val="24"/>
          <w:szCs w:val="24"/>
        </w:rPr>
        <w:t xml:space="preserve">. Substitutionsbehandling med </w:t>
      </w:r>
      <w:proofErr w:type="spellStart"/>
      <w:r w:rsidRPr="00FF2558">
        <w:rPr>
          <w:sz w:val="24"/>
          <w:szCs w:val="24"/>
        </w:rPr>
        <w:t>thyreoideahormon</w:t>
      </w:r>
      <w:proofErr w:type="spellEnd"/>
      <w:r w:rsidRPr="00FF2558">
        <w:rPr>
          <w:sz w:val="24"/>
          <w:szCs w:val="24"/>
        </w:rPr>
        <w:t xml:space="preserve"> bør derfor ikke tages inden for 2 timer før eller efter dosering med </w:t>
      </w:r>
      <w:proofErr w:type="spellStart"/>
      <w:r w:rsidRPr="00FF2558">
        <w:rPr>
          <w:sz w:val="24"/>
          <w:szCs w:val="24"/>
        </w:rPr>
        <w:t>Fosrenol</w:t>
      </w:r>
      <w:proofErr w:type="spellEnd"/>
      <w:r w:rsidRPr="00FF2558">
        <w:rPr>
          <w:sz w:val="24"/>
          <w:szCs w:val="24"/>
        </w:rPr>
        <w:t>, og nøjere monitorering af TSH-niveauerne anbefales for patienter, der får begge lægemidler.</w:t>
      </w:r>
    </w:p>
    <w:p w:rsidR="00341B48" w:rsidRPr="00FF2558" w:rsidRDefault="00341B48" w:rsidP="00341B48">
      <w:pPr>
        <w:ind w:left="851"/>
        <w:rPr>
          <w:sz w:val="24"/>
          <w:szCs w:val="24"/>
        </w:rPr>
      </w:pPr>
    </w:p>
    <w:p w:rsidR="00341B48" w:rsidRPr="00FF2558" w:rsidRDefault="00341B48" w:rsidP="00341B48">
      <w:pPr>
        <w:ind w:left="851"/>
        <w:rPr>
          <w:sz w:val="24"/>
          <w:szCs w:val="24"/>
        </w:rPr>
      </w:pPr>
      <w:proofErr w:type="spellStart"/>
      <w:r w:rsidRPr="00FF2558">
        <w:rPr>
          <w:sz w:val="24"/>
          <w:szCs w:val="24"/>
        </w:rPr>
        <w:t>Lanthanumcarbonathydrat</w:t>
      </w:r>
      <w:proofErr w:type="spellEnd"/>
      <w:r w:rsidRPr="00FF2558">
        <w:rPr>
          <w:sz w:val="24"/>
          <w:szCs w:val="24"/>
        </w:rPr>
        <w:t xml:space="preserve"> er ikke et substrat for </w:t>
      </w:r>
      <w:proofErr w:type="spellStart"/>
      <w:r w:rsidRPr="00FF2558">
        <w:rPr>
          <w:sz w:val="24"/>
          <w:szCs w:val="24"/>
        </w:rPr>
        <w:t>cytokrom</w:t>
      </w:r>
      <w:proofErr w:type="spellEnd"/>
      <w:r w:rsidRPr="00FF2558">
        <w:rPr>
          <w:sz w:val="24"/>
          <w:szCs w:val="24"/>
        </w:rPr>
        <w:t xml:space="preserve"> P450 og hæmmer ikke signifikant aktiviteterne hos de vigtigste humane </w:t>
      </w:r>
      <w:proofErr w:type="spellStart"/>
      <w:r w:rsidRPr="00FF2558">
        <w:rPr>
          <w:sz w:val="24"/>
          <w:szCs w:val="24"/>
        </w:rPr>
        <w:t>cytokrom</w:t>
      </w:r>
      <w:proofErr w:type="spellEnd"/>
      <w:r w:rsidRPr="00FF2558">
        <w:rPr>
          <w:sz w:val="24"/>
          <w:szCs w:val="24"/>
        </w:rPr>
        <w:t xml:space="preserve"> P450-isoenzymer CYP1A2, CYP2D6, CYP3A4, CYP2C9 eller CYP2C19 in </w:t>
      </w:r>
      <w:proofErr w:type="spellStart"/>
      <w:r w:rsidRPr="00FF2558">
        <w:rPr>
          <w:sz w:val="24"/>
          <w:szCs w:val="24"/>
        </w:rPr>
        <w:t>vitro</w:t>
      </w:r>
      <w:proofErr w:type="spellEnd"/>
      <w:r w:rsidRPr="00FF2558">
        <w:rPr>
          <w:sz w:val="24"/>
          <w:szCs w:val="24"/>
        </w:rPr>
        <w:t xml:space="preserve">.  </w:t>
      </w:r>
    </w:p>
    <w:p w:rsidR="00341B48" w:rsidRPr="00FF2558" w:rsidRDefault="00341B48" w:rsidP="00341B48">
      <w:pPr>
        <w:tabs>
          <w:tab w:val="left" w:pos="851"/>
        </w:tabs>
        <w:ind w:left="851"/>
        <w:rPr>
          <w:sz w:val="24"/>
          <w:szCs w:val="24"/>
        </w:rPr>
      </w:pPr>
    </w:p>
    <w:p w:rsidR="00341B48" w:rsidRPr="00FF2558" w:rsidRDefault="00E164EE" w:rsidP="00341B48">
      <w:pPr>
        <w:numPr>
          <w:ilvl w:val="1"/>
          <w:numId w:val="1"/>
        </w:numPr>
        <w:rPr>
          <w:b/>
          <w:sz w:val="24"/>
          <w:szCs w:val="24"/>
        </w:rPr>
      </w:pPr>
      <w:r>
        <w:rPr>
          <w:b/>
          <w:sz w:val="24"/>
          <w:szCs w:val="24"/>
        </w:rPr>
        <w:t>Fertilitet, g</w:t>
      </w:r>
      <w:r w:rsidR="00341B48" w:rsidRPr="00FF2558">
        <w:rPr>
          <w:b/>
          <w:sz w:val="24"/>
          <w:szCs w:val="24"/>
        </w:rPr>
        <w:t>raviditet og amning</w:t>
      </w:r>
    </w:p>
    <w:p w:rsidR="00341B48" w:rsidRDefault="00341B48" w:rsidP="00341B48">
      <w:pPr>
        <w:ind w:left="851"/>
        <w:rPr>
          <w:sz w:val="24"/>
          <w:szCs w:val="24"/>
          <w:u w:val="single"/>
        </w:rPr>
      </w:pPr>
    </w:p>
    <w:p w:rsidR="00341B48" w:rsidRPr="00DB2802" w:rsidRDefault="00341B48" w:rsidP="00341B48">
      <w:pPr>
        <w:ind w:left="851"/>
        <w:rPr>
          <w:sz w:val="24"/>
          <w:szCs w:val="24"/>
          <w:u w:val="single"/>
        </w:rPr>
      </w:pPr>
      <w:r w:rsidRPr="00DB2802">
        <w:rPr>
          <w:sz w:val="24"/>
          <w:szCs w:val="24"/>
          <w:u w:val="single"/>
        </w:rPr>
        <w:t>Graviditet</w:t>
      </w:r>
    </w:p>
    <w:p w:rsidR="00341B48" w:rsidRPr="00492AA5" w:rsidRDefault="00341B48" w:rsidP="00341B48">
      <w:pPr>
        <w:ind w:left="851"/>
        <w:rPr>
          <w:sz w:val="24"/>
          <w:szCs w:val="24"/>
        </w:rPr>
      </w:pPr>
      <w:r w:rsidRPr="00492AA5">
        <w:rPr>
          <w:sz w:val="24"/>
          <w:szCs w:val="24"/>
        </w:rPr>
        <w:t xml:space="preserve">Der er utilstrækkelige data fra anvendelse af </w:t>
      </w:r>
      <w:proofErr w:type="spellStart"/>
      <w:r w:rsidRPr="00492AA5">
        <w:rPr>
          <w:sz w:val="24"/>
          <w:szCs w:val="24"/>
        </w:rPr>
        <w:t>Fosrenol</w:t>
      </w:r>
      <w:proofErr w:type="spellEnd"/>
      <w:r w:rsidRPr="00492AA5">
        <w:rPr>
          <w:sz w:val="24"/>
          <w:szCs w:val="24"/>
        </w:rPr>
        <w:t xml:space="preserve"> til gravide kvinder.</w:t>
      </w:r>
      <w:r w:rsidRPr="00492AA5" w:rsidDel="00292E20">
        <w:rPr>
          <w:sz w:val="24"/>
          <w:szCs w:val="24"/>
        </w:rPr>
        <w:t xml:space="preserve"> </w:t>
      </w:r>
    </w:p>
    <w:p w:rsidR="00341B48" w:rsidRPr="00FF2558" w:rsidRDefault="00341B48" w:rsidP="00341B48">
      <w:pPr>
        <w:ind w:left="851"/>
        <w:rPr>
          <w:sz w:val="24"/>
          <w:szCs w:val="24"/>
        </w:rPr>
      </w:pPr>
    </w:p>
    <w:p w:rsidR="00341B48" w:rsidRDefault="00341B48" w:rsidP="00341B48">
      <w:pPr>
        <w:ind w:left="851"/>
        <w:rPr>
          <w:snapToGrid w:val="0"/>
          <w:sz w:val="24"/>
          <w:szCs w:val="24"/>
        </w:rPr>
      </w:pPr>
      <w:r w:rsidRPr="00FF2558">
        <w:rPr>
          <w:sz w:val="24"/>
          <w:szCs w:val="24"/>
        </w:rPr>
        <w:t>Et enkelt forsøg på rotter viste reproduktionstoksicitet (forsinket øjenåbning og kønsmodning) samt nedsat vægt hos afkommet ved højere doser (se pkt. 5.3). Den potentielle risiko for mennesker kendes ikke.</w:t>
      </w:r>
      <w:r w:rsidRPr="00A60408">
        <w:rPr>
          <w:sz w:val="24"/>
          <w:szCs w:val="24"/>
        </w:rPr>
        <w:t xml:space="preserve"> </w:t>
      </w:r>
      <w:proofErr w:type="spellStart"/>
      <w:r w:rsidRPr="00A60408">
        <w:rPr>
          <w:snapToGrid w:val="0"/>
          <w:sz w:val="24"/>
          <w:szCs w:val="24"/>
        </w:rPr>
        <w:t>Fosrenol</w:t>
      </w:r>
      <w:proofErr w:type="spellEnd"/>
      <w:r w:rsidRPr="00A60408">
        <w:rPr>
          <w:snapToGrid w:val="0"/>
          <w:sz w:val="24"/>
          <w:szCs w:val="24"/>
        </w:rPr>
        <w:t xml:space="preserve"> bør ikke anvendes under graviditeten.</w:t>
      </w:r>
    </w:p>
    <w:p w:rsidR="00341B48" w:rsidRPr="00FF2558" w:rsidRDefault="00341B48" w:rsidP="00341B48">
      <w:pPr>
        <w:ind w:left="851"/>
        <w:rPr>
          <w:sz w:val="24"/>
          <w:szCs w:val="24"/>
        </w:rPr>
      </w:pPr>
    </w:p>
    <w:p w:rsidR="00341B48" w:rsidRPr="00DB2802" w:rsidRDefault="00341B48" w:rsidP="00341B48">
      <w:pPr>
        <w:tabs>
          <w:tab w:val="left" w:pos="851"/>
        </w:tabs>
        <w:ind w:left="851"/>
        <w:rPr>
          <w:sz w:val="24"/>
          <w:szCs w:val="24"/>
          <w:u w:val="single"/>
        </w:rPr>
      </w:pPr>
      <w:r w:rsidRPr="00DB2802">
        <w:rPr>
          <w:sz w:val="24"/>
          <w:szCs w:val="24"/>
          <w:u w:val="single"/>
        </w:rPr>
        <w:t>Amning</w:t>
      </w:r>
    </w:p>
    <w:p w:rsidR="00341B48" w:rsidRDefault="00341B48" w:rsidP="00341B48">
      <w:pPr>
        <w:tabs>
          <w:tab w:val="left" w:pos="851"/>
        </w:tabs>
        <w:ind w:left="851"/>
        <w:rPr>
          <w:sz w:val="24"/>
          <w:szCs w:val="24"/>
        </w:rPr>
      </w:pPr>
      <w:r w:rsidRPr="00492AA5">
        <w:rPr>
          <w:sz w:val="24"/>
          <w:szCs w:val="24"/>
        </w:rPr>
        <w:t xml:space="preserve">Det er ukendt, om </w:t>
      </w:r>
      <w:proofErr w:type="spellStart"/>
      <w:r w:rsidRPr="00492AA5">
        <w:rPr>
          <w:sz w:val="24"/>
          <w:szCs w:val="24"/>
        </w:rPr>
        <w:t>lanthanum</w:t>
      </w:r>
      <w:proofErr w:type="spellEnd"/>
      <w:r w:rsidRPr="00492AA5">
        <w:rPr>
          <w:sz w:val="24"/>
          <w:szCs w:val="24"/>
        </w:rPr>
        <w:t xml:space="preserve"> udskilles i human mælk. Udskillelsen af </w:t>
      </w:r>
      <w:proofErr w:type="spellStart"/>
      <w:r w:rsidRPr="00492AA5">
        <w:rPr>
          <w:sz w:val="24"/>
          <w:szCs w:val="24"/>
        </w:rPr>
        <w:t>lanthanum</w:t>
      </w:r>
      <w:proofErr w:type="spellEnd"/>
      <w:r w:rsidRPr="00492AA5">
        <w:rPr>
          <w:sz w:val="24"/>
          <w:szCs w:val="24"/>
        </w:rPr>
        <w:t xml:space="preserve"> i modermælk er ikke undersøgt på dyr. Der skal udvises forsigtighed i beslutningen om, hvorvidt amning skal fortsætte/afbrydes, eller behandling med </w:t>
      </w:r>
      <w:proofErr w:type="spellStart"/>
      <w:r w:rsidRPr="00492AA5">
        <w:rPr>
          <w:sz w:val="24"/>
          <w:szCs w:val="24"/>
        </w:rPr>
        <w:t>Fosrenol</w:t>
      </w:r>
      <w:proofErr w:type="spellEnd"/>
      <w:r w:rsidRPr="00492AA5">
        <w:rPr>
          <w:sz w:val="24"/>
          <w:szCs w:val="24"/>
        </w:rPr>
        <w:t xml:space="preserve"> skal fortsætte/seponeres, idet barnets potentielle fordele ved amning opvejes mod moderens potentielle fordele ved behandling.</w:t>
      </w:r>
    </w:p>
    <w:p w:rsidR="00341B48" w:rsidRDefault="00341B48" w:rsidP="00341B48">
      <w:pPr>
        <w:tabs>
          <w:tab w:val="left" w:pos="851"/>
        </w:tabs>
        <w:ind w:left="851"/>
        <w:rPr>
          <w:sz w:val="24"/>
          <w:szCs w:val="24"/>
        </w:rPr>
      </w:pPr>
    </w:p>
    <w:p w:rsidR="00341B48" w:rsidRPr="00DB2802" w:rsidRDefault="00341B48" w:rsidP="00341B48">
      <w:pPr>
        <w:tabs>
          <w:tab w:val="left" w:pos="851"/>
        </w:tabs>
        <w:ind w:left="851"/>
        <w:rPr>
          <w:sz w:val="24"/>
          <w:szCs w:val="24"/>
          <w:u w:val="single"/>
        </w:rPr>
      </w:pPr>
      <w:r w:rsidRPr="00DB2802">
        <w:rPr>
          <w:sz w:val="24"/>
          <w:szCs w:val="24"/>
          <w:u w:val="single"/>
        </w:rPr>
        <w:t>Fertilitet</w:t>
      </w:r>
    </w:p>
    <w:p w:rsidR="00341B48" w:rsidRPr="00492AA5" w:rsidRDefault="00341B48" w:rsidP="00341B48">
      <w:pPr>
        <w:tabs>
          <w:tab w:val="left" w:pos="851"/>
        </w:tabs>
        <w:ind w:left="851"/>
        <w:rPr>
          <w:sz w:val="24"/>
          <w:szCs w:val="24"/>
        </w:rPr>
      </w:pPr>
      <w:r w:rsidRPr="00492AA5">
        <w:rPr>
          <w:sz w:val="24"/>
          <w:szCs w:val="24"/>
        </w:rPr>
        <w:t xml:space="preserve">Der findes ingen data vedrørende fertiliteten ved anvendelse af </w:t>
      </w:r>
      <w:proofErr w:type="spellStart"/>
      <w:r w:rsidRPr="00492AA5">
        <w:rPr>
          <w:sz w:val="24"/>
          <w:szCs w:val="24"/>
        </w:rPr>
        <w:t>lanthanumcarbonat</w:t>
      </w:r>
      <w:proofErr w:type="spellEnd"/>
      <w:r w:rsidRPr="00492AA5">
        <w:rPr>
          <w:sz w:val="24"/>
          <w:szCs w:val="24"/>
        </w:rPr>
        <w:t xml:space="preserve"> til mennesker</w:t>
      </w:r>
      <w:r w:rsidRPr="00492AA5">
        <w:rPr>
          <w:i/>
          <w:sz w:val="24"/>
          <w:szCs w:val="24"/>
        </w:rPr>
        <w:t xml:space="preserve">. </w:t>
      </w:r>
      <w:r w:rsidRPr="00492AA5">
        <w:rPr>
          <w:sz w:val="24"/>
          <w:szCs w:val="24"/>
        </w:rPr>
        <w:t xml:space="preserve">I toksikologistudier af rotter havde </w:t>
      </w:r>
      <w:proofErr w:type="spellStart"/>
      <w:r w:rsidRPr="00492AA5">
        <w:rPr>
          <w:sz w:val="24"/>
          <w:szCs w:val="24"/>
        </w:rPr>
        <w:t>lanthanumcarbonat</w:t>
      </w:r>
      <w:proofErr w:type="spellEnd"/>
      <w:r w:rsidRPr="00492AA5">
        <w:rPr>
          <w:sz w:val="24"/>
          <w:szCs w:val="24"/>
        </w:rPr>
        <w:t xml:space="preserve"> ingen utilsigtede virkninger på fertiliteten.</w:t>
      </w:r>
    </w:p>
    <w:p w:rsidR="00341B48" w:rsidRDefault="00341B48" w:rsidP="00341B48">
      <w:pPr>
        <w:tabs>
          <w:tab w:val="left" w:pos="851"/>
        </w:tabs>
        <w:ind w:left="851"/>
        <w:rPr>
          <w:sz w:val="24"/>
          <w:szCs w:val="24"/>
        </w:rPr>
      </w:pPr>
    </w:p>
    <w:p w:rsidR="00E164EE" w:rsidRPr="00FF2558" w:rsidRDefault="00E164EE" w:rsidP="00341B48">
      <w:pPr>
        <w:tabs>
          <w:tab w:val="left" w:pos="851"/>
        </w:tabs>
        <w:ind w:left="851"/>
        <w:rPr>
          <w:sz w:val="24"/>
          <w:szCs w:val="24"/>
        </w:rPr>
      </w:pPr>
    </w:p>
    <w:p w:rsidR="00341B48" w:rsidRPr="00FF2558" w:rsidRDefault="00341B48" w:rsidP="00341B48">
      <w:pPr>
        <w:numPr>
          <w:ilvl w:val="1"/>
          <w:numId w:val="1"/>
        </w:numPr>
        <w:rPr>
          <w:b/>
          <w:sz w:val="24"/>
          <w:szCs w:val="24"/>
        </w:rPr>
      </w:pPr>
      <w:r w:rsidRPr="00FF2558">
        <w:rPr>
          <w:b/>
          <w:sz w:val="24"/>
          <w:szCs w:val="24"/>
        </w:rPr>
        <w:t xml:space="preserve">Virkning på evnen til at føre motorkøretøj </w:t>
      </w:r>
      <w:r w:rsidR="00E164EE">
        <w:rPr>
          <w:b/>
          <w:sz w:val="24"/>
          <w:szCs w:val="24"/>
        </w:rPr>
        <w:t>og</w:t>
      </w:r>
      <w:r w:rsidRPr="00FF2558">
        <w:rPr>
          <w:b/>
          <w:sz w:val="24"/>
          <w:szCs w:val="24"/>
        </w:rPr>
        <w:t xml:space="preserve"> betjene maskiner</w:t>
      </w:r>
    </w:p>
    <w:p w:rsidR="00341B48" w:rsidRPr="00FF2558" w:rsidRDefault="00341B48" w:rsidP="00341B48">
      <w:pPr>
        <w:ind w:left="851"/>
        <w:rPr>
          <w:sz w:val="24"/>
          <w:szCs w:val="24"/>
        </w:rPr>
      </w:pPr>
      <w:r w:rsidRPr="00FF2558">
        <w:rPr>
          <w:sz w:val="24"/>
          <w:szCs w:val="24"/>
        </w:rPr>
        <w:t>Ikke mærkning</w:t>
      </w:r>
    </w:p>
    <w:p w:rsidR="00341B48" w:rsidRPr="00FF2558" w:rsidRDefault="00341B48" w:rsidP="00341B48">
      <w:pPr>
        <w:ind w:left="851"/>
        <w:rPr>
          <w:strike/>
          <w:sz w:val="24"/>
          <w:szCs w:val="24"/>
        </w:rPr>
      </w:pPr>
      <w:proofErr w:type="spellStart"/>
      <w:r w:rsidRPr="00FF2558">
        <w:rPr>
          <w:sz w:val="24"/>
          <w:szCs w:val="24"/>
        </w:rPr>
        <w:t>Fosrenol</w:t>
      </w:r>
      <w:proofErr w:type="spellEnd"/>
      <w:r w:rsidRPr="00FF2558">
        <w:rPr>
          <w:sz w:val="24"/>
          <w:szCs w:val="24"/>
        </w:rPr>
        <w:t xml:space="preserve"> kan fremkalde svimmelhed og </w:t>
      </w:r>
      <w:proofErr w:type="spellStart"/>
      <w:r w:rsidRPr="00FF2558">
        <w:rPr>
          <w:sz w:val="24"/>
          <w:szCs w:val="24"/>
        </w:rPr>
        <w:t>vertigo</w:t>
      </w:r>
      <w:proofErr w:type="spellEnd"/>
      <w:r w:rsidRPr="00FF2558">
        <w:rPr>
          <w:sz w:val="24"/>
          <w:szCs w:val="24"/>
        </w:rPr>
        <w:t>, som kan nedsætte evnen til at føre motorkøretøj og betjene maskiner.</w:t>
      </w:r>
    </w:p>
    <w:p w:rsidR="00341B48" w:rsidRDefault="00341B48" w:rsidP="00341B48">
      <w:pPr>
        <w:tabs>
          <w:tab w:val="left" w:pos="851"/>
        </w:tabs>
        <w:rPr>
          <w:sz w:val="24"/>
          <w:szCs w:val="24"/>
        </w:rPr>
      </w:pPr>
    </w:p>
    <w:p w:rsidR="00341B48" w:rsidRPr="00FF2558" w:rsidRDefault="00341B48" w:rsidP="00341B48">
      <w:pPr>
        <w:numPr>
          <w:ilvl w:val="1"/>
          <w:numId w:val="1"/>
        </w:numPr>
        <w:rPr>
          <w:b/>
          <w:sz w:val="24"/>
          <w:szCs w:val="24"/>
        </w:rPr>
      </w:pPr>
      <w:r w:rsidRPr="00FF2558">
        <w:rPr>
          <w:b/>
          <w:sz w:val="24"/>
          <w:szCs w:val="24"/>
        </w:rPr>
        <w:t>Bivirkninger</w:t>
      </w:r>
    </w:p>
    <w:p w:rsidR="00341B48" w:rsidRPr="00FF2558" w:rsidRDefault="00341B48" w:rsidP="00341B48">
      <w:pPr>
        <w:ind w:left="851"/>
        <w:rPr>
          <w:sz w:val="24"/>
          <w:szCs w:val="24"/>
        </w:rPr>
      </w:pPr>
      <w:r w:rsidRPr="00FF2558">
        <w:rPr>
          <w:sz w:val="24"/>
          <w:szCs w:val="24"/>
        </w:rPr>
        <w:t xml:space="preserve">Sikkerheden ved anvendelse af </w:t>
      </w:r>
      <w:proofErr w:type="spellStart"/>
      <w:r w:rsidRPr="00FF2558">
        <w:rPr>
          <w:sz w:val="24"/>
          <w:szCs w:val="24"/>
        </w:rPr>
        <w:t>lanthanumcarbonat</w:t>
      </w:r>
      <w:proofErr w:type="spellEnd"/>
      <w:r w:rsidRPr="00FF2558">
        <w:rPr>
          <w:sz w:val="24"/>
          <w:szCs w:val="24"/>
        </w:rPr>
        <w:t xml:space="preserve"> til patienter er undersøgt i et antal kliniske forsøg. De hyppigst indberettede lægemiddelbivirkninger </w:t>
      </w:r>
      <w:proofErr w:type="spellStart"/>
      <w:proofErr w:type="gramStart"/>
      <w:r w:rsidRPr="00FF2558">
        <w:rPr>
          <w:sz w:val="24"/>
          <w:szCs w:val="24"/>
        </w:rPr>
        <w:t>er,bortset</w:t>
      </w:r>
      <w:proofErr w:type="spellEnd"/>
      <w:proofErr w:type="gramEnd"/>
      <w:r w:rsidRPr="00FF2558">
        <w:rPr>
          <w:sz w:val="24"/>
          <w:szCs w:val="24"/>
        </w:rPr>
        <w:t xml:space="preserve"> fra hovedpine og allergiske hudreaktioner, </w:t>
      </w:r>
      <w:proofErr w:type="spellStart"/>
      <w:r w:rsidRPr="00FF2558">
        <w:rPr>
          <w:sz w:val="24"/>
          <w:szCs w:val="24"/>
        </w:rPr>
        <w:t>gastrointestinale</w:t>
      </w:r>
      <w:proofErr w:type="spellEnd"/>
      <w:r w:rsidRPr="00FF2558">
        <w:rPr>
          <w:sz w:val="24"/>
          <w:szCs w:val="24"/>
        </w:rPr>
        <w:t xml:space="preserve"> i beskaffenhed. Disse bivirkninger minimeres ved at tage </w:t>
      </w:r>
      <w:proofErr w:type="spellStart"/>
      <w:r w:rsidRPr="00FF2558">
        <w:rPr>
          <w:sz w:val="24"/>
          <w:szCs w:val="24"/>
        </w:rPr>
        <w:t>Fosrenol</w:t>
      </w:r>
      <w:proofErr w:type="spellEnd"/>
      <w:r w:rsidRPr="00FF2558">
        <w:rPr>
          <w:sz w:val="24"/>
          <w:szCs w:val="24"/>
        </w:rPr>
        <w:t xml:space="preserve"> sammen med mad og aftager generelt med tiden, når doseringen fortsætter (se pkt. 4.2).</w:t>
      </w:r>
    </w:p>
    <w:p w:rsidR="00341B48" w:rsidRPr="00FF2558" w:rsidRDefault="00341B48" w:rsidP="00341B48">
      <w:pPr>
        <w:ind w:left="851"/>
        <w:rPr>
          <w:sz w:val="24"/>
          <w:szCs w:val="24"/>
        </w:rPr>
      </w:pPr>
    </w:p>
    <w:p w:rsidR="00341B48" w:rsidRDefault="00341B48" w:rsidP="00341B48">
      <w:pPr>
        <w:ind w:left="851"/>
        <w:rPr>
          <w:sz w:val="24"/>
          <w:szCs w:val="24"/>
        </w:rPr>
      </w:pPr>
      <w:r w:rsidRPr="00FF2558">
        <w:rPr>
          <w:sz w:val="24"/>
          <w:szCs w:val="24"/>
        </w:rPr>
        <w:t>Følgende konvention er anvendt til angivelse af hyppigheden af lægemiddelbivirkninger: Meget almindelig (≥1/10), almindelig (≥1/100 til &lt;1/10), ikke almindelig (≥1/1.000 til &lt;1/100), sjælden (≥1/10.000 til &lt;1/1.000), meget sjælden (&lt;1/10.000), ikke kendt (kan ikke estimeres ud fra forhåndenværende data).</w:t>
      </w:r>
    </w:p>
    <w:p w:rsidR="00341B48" w:rsidRPr="00FF2558" w:rsidRDefault="00341B48" w:rsidP="00341B48">
      <w:pPr>
        <w:ind w:left="851"/>
        <w:rPr>
          <w:sz w:val="24"/>
          <w:szCs w:val="24"/>
        </w:rPr>
      </w:pPr>
    </w:p>
    <w:tbl>
      <w:tblPr>
        <w:tblW w:w="486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228"/>
        <w:gridCol w:w="5146"/>
      </w:tblGrid>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ind w:left="29"/>
              <w:rPr>
                <w:sz w:val="24"/>
                <w:szCs w:val="24"/>
              </w:rPr>
            </w:pPr>
            <w:r w:rsidRPr="00B062EC">
              <w:rPr>
                <w:b/>
                <w:bCs/>
                <w:sz w:val="24"/>
                <w:szCs w:val="24"/>
              </w:rPr>
              <w:t>Infektioner og parasitære sygdomme</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rPr>
                <w:sz w:val="24"/>
                <w:szCs w:val="24"/>
              </w:rPr>
            </w:pPr>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ind w:left="29"/>
              <w:rPr>
                <w:sz w:val="24"/>
                <w:szCs w:val="24"/>
              </w:rPr>
            </w:pPr>
            <w:r w:rsidRPr="00B062EC">
              <w:rPr>
                <w:sz w:val="24"/>
                <w:szCs w:val="24"/>
              </w:rPr>
              <w:t xml:space="preserve">Ikke almindelig </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rPr>
                <w:sz w:val="24"/>
                <w:szCs w:val="24"/>
              </w:rPr>
            </w:pPr>
            <w:proofErr w:type="spellStart"/>
            <w:r w:rsidRPr="00B062EC">
              <w:rPr>
                <w:sz w:val="24"/>
                <w:szCs w:val="24"/>
              </w:rPr>
              <w:t>Gastroenteritis</w:t>
            </w:r>
            <w:proofErr w:type="spellEnd"/>
            <w:r w:rsidRPr="00B062EC">
              <w:rPr>
                <w:sz w:val="24"/>
                <w:szCs w:val="24"/>
              </w:rPr>
              <w:t>, laryngitis</w:t>
            </w:r>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ind w:left="29"/>
              <w:rPr>
                <w:sz w:val="24"/>
                <w:szCs w:val="24"/>
              </w:rPr>
            </w:pPr>
            <w:r w:rsidRPr="00B062EC">
              <w:rPr>
                <w:b/>
                <w:bCs/>
                <w:sz w:val="24"/>
                <w:szCs w:val="24"/>
              </w:rPr>
              <w:t>Blod og lymfesystem</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rPr>
                <w:sz w:val="24"/>
                <w:szCs w:val="24"/>
              </w:rPr>
            </w:pPr>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ind w:left="29"/>
              <w:rPr>
                <w:sz w:val="24"/>
                <w:szCs w:val="24"/>
              </w:rPr>
            </w:pPr>
            <w:r w:rsidRPr="00B062EC">
              <w:rPr>
                <w:sz w:val="24"/>
                <w:szCs w:val="24"/>
              </w:rPr>
              <w:t>Ikke almindelig</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rPr>
                <w:sz w:val="24"/>
                <w:szCs w:val="24"/>
              </w:rPr>
            </w:pPr>
            <w:proofErr w:type="spellStart"/>
            <w:r w:rsidRPr="00B062EC">
              <w:rPr>
                <w:sz w:val="24"/>
                <w:szCs w:val="24"/>
              </w:rPr>
              <w:t>Eosinofili</w:t>
            </w:r>
            <w:proofErr w:type="spellEnd"/>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ind w:left="29"/>
              <w:rPr>
                <w:sz w:val="24"/>
                <w:szCs w:val="24"/>
              </w:rPr>
            </w:pPr>
            <w:r w:rsidRPr="00B062EC">
              <w:rPr>
                <w:b/>
                <w:bCs/>
                <w:sz w:val="24"/>
                <w:szCs w:val="24"/>
              </w:rPr>
              <w:t>Det endokrine system</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rPr>
                <w:sz w:val="24"/>
                <w:szCs w:val="24"/>
              </w:rPr>
            </w:pPr>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ind w:left="29"/>
              <w:rPr>
                <w:sz w:val="24"/>
                <w:szCs w:val="24"/>
              </w:rPr>
            </w:pPr>
            <w:r w:rsidRPr="00B062EC">
              <w:rPr>
                <w:sz w:val="24"/>
                <w:szCs w:val="24"/>
              </w:rPr>
              <w:t>Ikke almindelig</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rPr>
                <w:sz w:val="24"/>
                <w:szCs w:val="24"/>
              </w:rPr>
            </w:pPr>
            <w:proofErr w:type="spellStart"/>
            <w:r w:rsidRPr="00B062EC">
              <w:rPr>
                <w:sz w:val="24"/>
                <w:szCs w:val="24"/>
              </w:rPr>
              <w:t>Hyperparathyreoidisme</w:t>
            </w:r>
            <w:proofErr w:type="spellEnd"/>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ind w:left="29"/>
              <w:rPr>
                <w:sz w:val="24"/>
                <w:szCs w:val="24"/>
              </w:rPr>
            </w:pPr>
            <w:r w:rsidRPr="00B062EC">
              <w:rPr>
                <w:b/>
                <w:bCs/>
                <w:sz w:val="24"/>
                <w:szCs w:val="24"/>
              </w:rPr>
              <w:t>Metabolisme og ernæring</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rPr>
                <w:sz w:val="24"/>
                <w:szCs w:val="24"/>
              </w:rPr>
            </w:pPr>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ind w:left="29"/>
              <w:rPr>
                <w:sz w:val="24"/>
                <w:szCs w:val="24"/>
              </w:rPr>
            </w:pPr>
            <w:r w:rsidRPr="00B062EC">
              <w:rPr>
                <w:sz w:val="24"/>
                <w:szCs w:val="24"/>
              </w:rPr>
              <w:t>Almindelig</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rPr>
                <w:sz w:val="24"/>
                <w:szCs w:val="24"/>
              </w:rPr>
            </w:pPr>
            <w:proofErr w:type="spellStart"/>
            <w:r w:rsidRPr="00B062EC">
              <w:rPr>
                <w:sz w:val="24"/>
                <w:szCs w:val="24"/>
              </w:rPr>
              <w:t>Hypocalcæmi</w:t>
            </w:r>
            <w:proofErr w:type="spellEnd"/>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ind w:left="29"/>
              <w:rPr>
                <w:sz w:val="24"/>
                <w:szCs w:val="24"/>
              </w:rPr>
            </w:pPr>
            <w:r w:rsidRPr="00B062EC">
              <w:rPr>
                <w:sz w:val="24"/>
                <w:szCs w:val="24"/>
              </w:rPr>
              <w:t>Ikke almindelig</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rPr>
                <w:sz w:val="24"/>
                <w:szCs w:val="24"/>
              </w:rPr>
            </w:pPr>
            <w:proofErr w:type="spellStart"/>
            <w:r w:rsidRPr="00B062EC">
              <w:rPr>
                <w:sz w:val="24"/>
                <w:szCs w:val="24"/>
              </w:rPr>
              <w:t>Hypercalcæmi</w:t>
            </w:r>
            <w:proofErr w:type="spellEnd"/>
            <w:r w:rsidRPr="00B062EC">
              <w:rPr>
                <w:sz w:val="24"/>
                <w:szCs w:val="24"/>
              </w:rPr>
              <w:t xml:space="preserve">, </w:t>
            </w:r>
            <w:proofErr w:type="spellStart"/>
            <w:r w:rsidRPr="00B062EC">
              <w:rPr>
                <w:sz w:val="24"/>
                <w:szCs w:val="24"/>
              </w:rPr>
              <w:t>hyperglykæmi</w:t>
            </w:r>
            <w:proofErr w:type="spellEnd"/>
            <w:r w:rsidRPr="00B062EC">
              <w:rPr>
                <w:sz w:val="24"/>
                <w:szCs w:val="24"/>
              </w:rPr>
              <w:t xml:space="preserve">, </w:t>
            </w:r>
            <w:proofErr w:type="spellStart"/>
            <w:r w:rsidRPr="00B062EC">
              <w:rPr>
                <w:sz w:val="24"/>
                <w:szCs w:val="24"/>
              </w:rPr>
              <w:t>hyperfosfatæmi</w:t>
            </w:r>
            <w:proofErr w:type="spellEnd"/>
            <w:r w:rsidRPr="00B062EC">
              <w:rPr>
                <w:sz w:val="24"/>
                <w:szCs w:val="24"/>
              </w:rPr>
              <w:t xml:space="preserve">, </w:t>
            </w:r>
            <w:proofErr w:type="spellStart"/>
            <w:r w:rsidRPr="00B062EC">
              <w:rPr>
                <w:sz w:val="24"/>
                <w:szCs w:val="24"/>
              </w:rPr>
              <w:t>hypofosfatæmi</w:t>
            </w:r>
            <w:proofErr w:type="spellEnd"/>
            <w:r w:rsidRPr="00B062EC">
              <w:rPr>
                <w:sz w:val="24"/>
                <w:szCs w:val="24"/>
              </w:rPr>
              <w:t>, anoreksi, øget appetit</w:t>
            </w:r>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ind w:left="29"/>
              <w:rPr>
                <w:sz w:val="24"/>
                <w:szCs w:val="24"/>
              </w:rPr>
            </w:pPr>
            <w:r w:rsidRPr="00B062EC">
              <w:rPr>
                <w:b/>
                <w:bCs/>
                <w:sz w:val="24"/>
                <w:szCs w:val="24"/>
              </w:rPr>
              <w:t>Nervesystemet</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rPr>
                <w:sz w:val="24"/>
                <w:szCs w:val="24"/>
              </w:rPr>
            </w:pPr>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ind w:left="29"/>
              <w:rPr>
                <w:sz w:val="24"/>
                <w:szCs w:val="24"/>
              </w:rPr>
            </w:pPr>
            <w:r w:rsidRPr="00B062EC">
              <w:rPr>
                <w:sz w:val="24"/>
                <w:szCs w:val="24"/>
              </w:rPr>
              <w:t>Meget almindelig</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rPr>
                <w:sz w:val="24"/>
                <w:szCs w:val="24"/>
              </w:rPr>
            </w:pPr>
            <w:r w:rsidRPr="00B062EC">
              <w:rPr>
                <w:sz w:val="24"/>
                <w:szCs w:val="24"/>
              </w:rPr>
              <w:t>Hovedpine</w:t>
            </w:r>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ind w:left="29"/>
              <w:rPr>
                <w:sz w:val="24"/>
                <w:szCs w:val="24"/>
              </w:rPr>
            </w:pPr>
            <w:r w:rsidRPr="00B062EC">
              <w:rPr>
                <w:sz w:val="24"/>
                <w:szCs w:val="24"/>
              </w:rPr>
              <w:t>Ikke almindelig</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rPr>
                <w:sz w:val="24"/>
                <w:szCs w:val="24"/>
              </w:rPr>
            </w:pPr>
            <w:r w:rsidRPr="00B062EC">
              <w:rPr>
                <w:sz w:val="24"/>
                <w:szCs w:val="24"/>
              </w:rPr>
              <w:t>Svimmelhed, ændret smagssans</w:t>
            </w:r>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ind w:left="29"/>
              <w:rPr>
                <w:sz w:val="24"/>
                <w:szCs w:val="24"/>
              </w:rPr>
            </w:pPr>
            <w:r w:rsidRPr="00B062EC">
              <w:rPr>
                <w:b/>
                <w:bCs/>
                <w:sz w:val="24"/>
                <w:szCs w:val="24"/>
              </w:rPr>
              <w:t>Øre og labyrint</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rPr>
                <w:sz w:val="24"/>
                <w:szCs w:val="24"/>
              </w:rPr>
            </w:pPr>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ind w:left="29"/>
              <w:rPr>
                <w:sz w:val="24"/>
                <w:szCs w:val="24"/>
              </w:rPr>
            </w:pPr>
            <w:r w:rsidRPr="00B062EC">
              <w:rPr>
                <w:sz w:val="24"/>
                <w:szCs w:val="24"/>
              </w:rPr>
              <w:t>Ikke almindelig</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rPr>
                <w:sz w:val="24"/>
                <w:szCs w:val="24"/>
              </w:rPr>
            </w:pPr>
            <w:proofErr w:type="spellStart"/>
            <w:r w:rsidRPr="00B062EC">
              <w:rPr>
                <w:sz w:val="24"/>
                <w:szCs w:val="24"/>
              </w:rPr>
              <w:t>Vertigo</w:t>
            </w:r>
            <w:proofErr w:type="spellEnd"/>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ind w:left="29"/>
              <w:rPr>
                <w:sz w:val="24"/>
                <w:szCs w:val="24"/>
              </w:rPr>
            </w:pPr>
            <w:r w:rsidRPr="00B062EC">
              <w:rPr>
                <w:b/>
                <w:bCs/>
                <w:sz w:val="24"/>
                <w:szCs w:val="24"/>
              </w:rPr>
              <w:t>Mave-tarm-kanalen*</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rPr>
                <w:sz w:val="24"/>
                <w:szCs w:val="24"/>
              </w:rPr>
            </w:pPr>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ind w:left="29"/>
              <w:rPr>
                <w:sz w:val="24"/>
                <w:szCs w:val="24"/>
              </w:rPr>
            </w:pPr>
            <w:r w:rsidRPr="00B062EC">
              <w:rPr>
                <w:sz w:val="24"/>
                <w:szCs w:val="24"/>
              </w:rPr>
              <w:t>Meget almindelig</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rPr>
                <w:sz w:val="24"/>
                <w:szCs w:val="24"/>
              </w:rPr>
            </w:pPr>
            <w:proofErr w:type="spellStart"/>
            <w:r w:rsidRPr="00B062EC">
              <w:rPr>
                <w:sz w:val="24"/>
                <w:szCs w:val="24"/>
              </w:rPr>
              <w:t>Abdominale</w:t>
            </w:r>
            <w:proofErr w:type="spellEnd"/>
            <w:r w:rsidRPr="00B062EC">
              <w:rPr>
                <w:sz w:val="24"/>
                <w:szCs w:val="24"/>
              </w:rPr>
              <w:t xml:space="preserve"> smerter, </w:t>
            </w:r>
            <w:proofErr w:type="spellStart"/>
            <w:r w:rsidRPr="00B062EC">
              <w:rPr>
                <w:sz w:val="24"/>
                <w:szCs w:val="24"/>
              </w:rPr>
              <w:t>diaré</w:t>
            </w:r>
            <w:proofErr w:type="spellEnd"/>
            <w:r w:rsidRPr="00B062EC">
              <w:rPr>
                <w:sz w:val="24"/>
                <w:szCs w:val="24"/>
              </w:rPr>
              <w:t>, kvalme, opkastning</w:t>
            </w:r>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ind w:left="29"/>
              <w:rPr>
                <w:sz w:val="24"/>
                <w:szCs w:val="24"/>
              </w:rPr>
            </w:pPr>
            <w:r w:rsidRPr="00B062EC">
              <w:rPr>
                <w:sz w:val="24"/>
                <w:szCs w:val="24"/>
              </w:rPr>
              <w:t>Almindelig</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rPr>
                <w:sz w:val="24"/>
                <w:szCs w:val="24"/>
              </w:rPr>
            </w:pPr>
            <w:r w:rsidRPr="00B062EC">
              <w:rPr>
                <w:sz w:val="24"/>
                <w:szCs w:val="24"/>
              </w:rPr>
              <w:t xml:space="preserve">Obstipation, dyspepsi, </w:t>
            </w:r>
            <w:proofErr w:type="spellStart"/>
            <w:r w:rsidRPr="00B062EC">
              <w:rPr>
                <w:sz w:val="24"/>
                <w:szCs w:val="24"/>
              </w:rPr>
              <w:t>flatulens</w:t>
            </w:r>
            <w:proofErr w:type="spellEnd"/>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ind w:left="29"/>
              <w:rPr>
                <w:sz w:val="24"/>
                <w:szCs w:val="24"/>
              </w:rPr>
            </w:pPr>
            <w:r w:rsidRPr="00B062EC">
              <w:rPr>
                <w:sz w:val="24"/>
                <w:szCs w:val="24"/>
              </w:rPr>
              <w:t>Ikke almindelig</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rPr>
                <w:sz w:val="24"/>
                <w:szCs w:val="24"/>
              </w:rPr>
            </w:pPr>
            <w:r w:rsidRPr="00B062EC">
              <w:rPr>
                <w:snapToGrid w:val="0"/>
                <w:sz w:val="24"/>
                <w:szCs w:val="24"/>
              </w:rPr>
              <w:t xml:space="preserve">Paralytisk </w:t>
            </w:r>
            <w:proofErr w:type="spellStart"/>
            <w:r w:rsidRPr="00B062EC">
              <w:rPr>
                <w:snapToGrid w:val="0"/>
                <w:sz w:val="24"/>
                <w:szCs w:val="24"/>
              </w:rPr>
              <w:t>ileus</w:t>
            </w:r>
            <w:proofErr w:type="spellEnd"/>
            <w:r w:rsidRPr="00B062EC">
              <w:rPr>
                <w:snapToGrid w:val="0"/>
                <w:sz w:val="24"/>
                <w:szCs w:val="24"/>
              </w:rPr>
              <w:t xml:space="preserve">, </w:t>
            </w:r>
            <w:proofErr w:type="spellStart"/>
            <w:r w:rsidRPr="00B062EC">
              <w:rPr>
                <w:snapToGrid w:val="0"/>
                <w:sz w:val="24"/>
                <w:szCs w:val="24"/>
              </w:rPr>
              <w:t>subileus</w:t>
            </w:r>
            <w:proofErr w:type="spellEnd"/>
            <w:r w:rsidRPr="00B062EC">
              <w:rPr>
                <w:snapToGrid w:val="0"/>
                <w:sz w:val="24"/>
                <w:szCs w:val="24"/>
              </w:rPr>
              <w:t xml:space="preserve">, mekanisk </w:t>
            </w:r>
            <w:proofErr w:type="spellStart"/>
            <w:r w:rsidRPr="00B062EC">
              <w:rPr>
                <w:snapToGrid w:val="0"/>
                <w:sz w:val="24"/>
                <w:szCs w:val="24"/>
              </w:rPr>
              <w:t>ileus</w:t>
            </w:r>
            <w:proofErr w:type="spellEnd"/>
            <w:r w:rsidRPr="00B062EC">
              <w:rPr>
                <w:snapToGrid w:val="0"/>
                <w:sz w:val="24"/>
                <w:szCs w:val="24"/>
              </w:rPr>
              <w:t xml:space="preserve">, </w:t>
            </w:r>
            <w:proofErr w:type="gramStart"/>
            <w:r w:rsidRPr="00B062EC">
              <w:rPr>
                <w:snapToGrid w:val="0"/>
                <w:sz w:val="24"/>
                <w:szCs w:val="24"/>
              </w:rPr>
              <w:t>irritabel tarmsyndrom</w:t>
            </w:r>
            <w:proofErr w:type="gramEnd"/>
            <w:r w:rsidRPr="00B062EC">
              <w:rPr>
                <w:snapToGrid w:val="0"/>
                <w:sz w:val="24"/>
                <w:szCs w:val="24"/>
              </w:rPr>
              <w:t xml:space="preserve">, </w:t>
            </w:r>
            <w:proofErr w:type="spellStart"/>
            <w:r w:rsidRPr="00B062EC">
              <w:rPr>
                <w:snapToGrid w:val="0"/>
                <w:sz w:val="24"/>
                <w:szCs w:val="24"/>
              </w:rPr>
              <w:t>øsofagitis</w:t>
            </w:r>
            <w:proofErr w:type="spellEnd"/>
            <w:r w:rsidRPr="00B062EC">
              <w:rPr>
                <w:snapToGrid w:val="0"/>
                <w:sz w:val="24"/>
                <w:szCs w:val="24"/>
              </w:rPr>
              <w:t xml:space="preserve">, </w:t>
            </w:r>
            <w:proofErr w:type="spellStart"/>
            <w:r w:rsidRPr="00B062EC">
              <w:rPr>
                <w:snapToGrid w:val="0"/>
                <w:sz w:val="24"/>
                <w:szCs w:val="24"/>
              </w:rPr>
              <w:t>stomatitis</w:t>
            </w:r>
            <w:proofErr w:type="spellEnd"/>
            <w:r w:rsidRPr="00B062EC">
              <w:rPr>
                <w:snapToGrid w:val="0"/>
                <w:sz w:val="24"/>
                <w:szCs w:val="24"/>
              </w:rPr>
              <w:t xml:space="preserve">, tynd afføring, fordøjelsesbesvær, </w:t>
            </w:r>
            <w:proofErr w:type="spellStart"/>
            <w:r w:rsidRPr="00B062EC">
              <w:rPr>
                <w:snapToGrid w:val="0"/>
                <w:sz w:val="24"/>
                <w:szCs w:val="24"/>
              </w:rPr>
              <w:t>gastroinstestinal</w:t>
            </w:r>
            <w:proofErr w:type="spellEnd"/>
            <w:r w:rsidRPr="00B062EC">
              <w:rPr>
                <w:snapToGrid w:val="0"/>
                <w:sz w:val="24"/>
                <w:szCs w:val="24"/>
              </w:rPr>
              <w:t xml:space="preserve"> forstyrrelse (ikke specificeret), mundtørhed, tandproblemer, opstød</w:t>
            </w:r>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ind w:left="29"/>
              <w:rPr>
                <w:sz w:val="24"/>
                <w:szCs w:val="24"/>
              </w:rPr>
            </w:pPr>
            <w:r w:rsidRPr="00B062EC">
              <w:rPr>
                <w:snapToGrid w:val="0"/>
                <w:sz w:val="24"/>
                <w:szCs w:val="24"/>
              </w:rPr>
              <w:t>Sjælden</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rPr>
                <w:snapToGrid w:val="0"/>
                <w:sz w:val="24"/>
                <w:szCs w:val="24"/>
              </w:rPr>
            </w:pPr>
            <w:r w:rsidRPr="00B062EC">
              <w:rPr>
                <w:snapToGrid w:val="0"/>
                <w:sz w:val="24"/>
                <w:szCs w:val="24"/>
              </w:rPr>
              <w:t>Perforering af tarmen</w:t>
            </w:r>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ind w:left="29"/>
              <w:rPr>
                <w:sz w:val="24"/>
                <w:szCs w:val="24"/>
              </w:rPr>
            </w:pPr>
            <w:r w:rsidRPr="00B062EC">
              <w:rPr>
                <w:b/>
                <w:bCs/>
                <w:sz w:val="24"/>
                <w:szCs w:val="24"/>
              </w:rPr>
              <w:t>Hud og subkutane væv</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rPr>
                <w:sz w:val="24"/>
                <w:szCs w:val="24"/>
              </w:rPr>
            </w:pPr>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ind w:left="29"/>
              <w:rPr>
                <w:sz w:val="24"/>
                <w:szCs w:val="24"/>
              </w:rPr>
            </w:pPr>
            <w:r w:rsidRPr="00B062EC">
              <w:rPr>
                <w:sz w:val="24"/>
                <w:szCs w:val="24"/>
              </w:rPr>
              <w:t>Ikke almindelig</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rPr>
                <w:sz w:val="24"/>
                <w:szCs w:val="24"/>
              </w:rPr>
            </w:pPr>
            <w:proofErr w:type="spellStart"/>
            <w:r w:rsidRPr="00B062EC">
              <w:rPr>
                <w:sz w:val="24"/>
                <w:szCs w:val="24"/>
              </w:rPr>
              <w:t>Alopeci</w:t>
            </w:r>
            <w:proofErr w:type="spellEnd"/>
            <w:r w:rsidRPr="00B062EC">
              <w:rPr>
                <w:sz w:val="24"/>
                <w:szCs w:val="24"/>
              </w:rPr>
              <w:t>, øget svedtendens</w:t>
            </w:r>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ind w:left="29"/>
              <w:rPr>
                <w:sz w:val="24"/>
                <w:szCs w:val="24"/>
              </w:rPr>
            </w:pPr>
            <w:r w:rsidRPr="00B062EC">
              <w:rPr>
                <w:b/>
                <w:bCs/>
                <w:sz w:val="24"/>
                <w:szCs w:val="24"/>
              </w:rPr>
              <w:t>Knogler, led, muskler og bindevæv</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rPr>
                <w:sz w:val="24"/>
                <w:szCs w:val="24"/>
              </w:rPr>
            </w:pPr>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ind w:left="29"/>
              <w:rPr>
                <w:sz w:val="24"/>
                <w:szCs w:val="24"/>
              </w:rPr>
            </w:pPr>
            <w:r w:rsidRPr="00B062EC">
              <w:rPr>
                <w:sz w:val="24"/>
                <w:szCs w:val="24"/>
              </w:rPr>
              <w:t>Ikke almindelig</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rPr>
                <w:sz w:val="24"/>
                <w:szCs w:val="24"/>
              </w:rPr>
            </w:pPr>
            <w:proofErr w:type="spellStart"/>
            <w:r w:rsidRPr="00B062EC">
              <w:rPr>
                <w:sz w:val="24"/>
                <w:szCs w:val="24"/>
              </w:rPr>
              <w:t>Arthralgi</w:t>
            </w:r>
            <w:proofErr w:type="spellEnd"/>
            <w:r w:rsidRPr="00B062EC">
              <w:rPr>
                <w:sz w:val="24"/>
                <w:szCs w:val="24"/>
              </w:rPr>
              <w:t>, myalgi, osteoporose</w:t>
            </w:r>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keepNext/>
              <w:keepLines/>
              <w:ind w:left="29"/>
              <w:rPr>
                <w:sz w:val="24"/>
                <w:szCs w:val="24"/>
              </w:rPr>
            </w:pPr>
            <w:r w:rsidRPr="00B062EC">
              <w:rPr>
                <w:b/>
                <w:bCs/>
                <w:sz w:val="24"/>
                <w:szCs w:val="24"/>
              </w:rPr>
              <w:t>Almene symptomer og reaktioner på administrationsstedet</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rPr>
                <w:sz w:val="24"/>
                <w:szCs w:val="24"/>
              </w:rPr>
            </w:pPr>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ind w:left="29"/>
              <w:rPr>
                <w:sz w:val="24"/>
                <w:szCs w:val="24"/>
              </w:rPr>
            </w:pPr>
            <w:r w:rsidRPr="00B062EC">
              <w:rPr>
                <w:sz w:val="24"/>
                <w:szCs w:val="24"/>
              </w:rPr>
              <w:t>Ikke almindelig</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rPr>
                <w:sz w:val="24"/>
                <w:szCs w:val="24"/>
              </w:rPr>
            </w:pPr>
            <w:r w:rsidRPr="00B062EC">
              <w:rPr>
                <w:sz w:val="24"/>
                <w:szCs w:val="24"/>
              </w:rPr>
              <w:t>Asteni, brystsmerter, træthed, utilpashed, perifert ødem, smerter, tørst</w:t>
            </w:r>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keepNext/>
              <w:keepLines/>
              <w:ind w:left="284" w:hanging="255"/>
              <w:rPr>
                <w:sz w:val="24"/>
                <w:szCs w:val="24"/>
              </w:rPr>
            </w:pPr>
            <w:r w:rsidRPr="00B062EC">
              <w:rPr>
                <w:b/>
                <w:bCs/>
                <w:sz w:val="24"/>
                <w:szCs w:val="24"/>
              </w:rPr>
              <w:lastRenderedPageBreak/>
              <w:t>Undersøgelser</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rPr>
                <w:sz w:val="24"/>
                <w:szCs w:val="24"/>
              </w:rPr>
            </w:pPr>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ind w:left="284" w:hanging="255"/>
              <w:rPr>
                <w:sz w:val="24"/>
                <w:szCs w:val="24"/>
              </w:rPr>
            </w:pPr>
            <w:r w:rsidRPr="00B062EC">
              <w:rPr>
                <w:sz w:val="24"/>
                <w:szCs w:val="24"/>
              </w:rPr>
              <w:t>Ikke almindelig</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583B55">
            <w:pPr>
              <w:rPr>
                <w:sz w:val="24"/>
                <w:szCs w:val="24"/>
              </w:rPr>
            </w:pPr>
            <w:r w:rsidRPr="00B062EC">
              <w:rPr>
                <w:sz w:val="24"/>
                <w:szCs w:val="24"/>
              </w:rPr>
              <w:t xml:space="preserve">Forhøjet blodaluminium, stigning i GGT, stigninger i </w:t>
            </w:r>
            <w:proofErr w:type="spellStart"/>
            <w:r w:rsidRPr="00B062EC">
              <w:rPr>
                <w:sz w:val="24"/>
                <w:szCs w:val="24"/>
              </w:rPr>
              <w:t>levertransaminaser</w:t>
            </w:r>
            <w:proofErr w:type="spellEnd"/>
            <w:r w:rsidRPr="00B062EC">
              <w:rPr>
                <w:sz w:val="24"/>
                <w:szCs w:val="24"/>
              </w:rPr>
              <w:t>, forhøjet alkalisk fosfatase, vægttab</w:t>
            </w:r>
          </w:p>
        </w:tc>
      </w:tr>
      <w:tr w:rsidR="002F3476" w:rsidRPr="00FF2558" w:rsidTr="003B4BCE">
        <w:tc>
          <w:tcPr>
            <w:tcW w:w="2255" w:type="pct"/>
            <w:tcBorders>
              <w:top w:val="single" w:sz="2" w:space="0" w:color="auto"/>
              <w:left w:val="single" w:sz="2" w:space="0" w:color="auto"/>
              <w:bottom w:val="single" w:sz="2" w:space="0" w:color="auto"/>
              <w:right w:val="single" w:sz="2" w:space="0" w:color="auto"/>
            </w:tcBorders>
          </w:tcPr>
          <w:p w:rsidR="002F3476" w:rsidRPr="00B062EC" w:rsidRDefault="002F3476" w:rsidP="00583B55">
            <w:pPr>
              <w:ind w:left="284" w:hanging="255"/>
              <w:rPr>
                <w:sz w:val="24"/>
                <w:szCs w:val="24"/>
              </w:rPr>
            </w:pPr>
            <w:r>
              <w:rPr>
                <w:sz w:val="24"/>
                <w:szCs w:val="24"/>
              </w:rPr>
              <w:t>Ikke kendt</w:t>
            </w:r>
          </w:p>
        </w:tc>
        <w:tc>
          <w:tcPr>
            <w:tcW w:w="2745" w:type="pct"/>
            <w:tcBorders>
              <w:top w:val="single" w:sz="2" w:space="0" w:color="auto"/>
              <w:left w:val="single" w:sz="2" w:space="0" w:color="auto"/>
              <w:bottom w:val="single" w:sz="2" w:space="0" w:color="auto"/>
              <w:right w:val="single" w:sz="2" w:space="0" w:color="auto"/>
            </w:tcBorders>
          </w:tcPr>
          <w:p w:rsidR="002F3476" w:rsidRPr="00B062EC" w:rsidRDefault="002F3476" w:rsidP="00583B55">
            <w:pPr>
              <w:rPr>
                <w:sz w:val="24"/>
                <w:szCs w:val="24"/>
              </w:rPr>
            </w:pPr>
            <w:r w:rsidRPr="00BA3EF3">
              <w:rPr>
                <w:sz w:val="24"/>
                <w:szCs w:val="24"/>
              </w:rPr>
              <w:t>Tilstedeværelse af produktrester</w:t>
            </w:r>
            <w:r w:rsidRPr="00BA3EF3">
              <w:rPr>
                <w:sz w:val="24"/>
                <w:szCs w:val="24"/>
                <w:vertAlign w:val="superscript"/>
              </w:rPr>
              <w:t>1</w:t>
            </w:r>
          </w:p>
        </w:tc>
      </w:tr>
    </w:tbl>
    <w:p w:rsidR="002F3476" w:rsidRPr="00FF2558" w:rsidRDefault="002F3476" w:rsidP="00583B55">
      <w:pPr>
        <w:ind w:left="851"/>
        <w:rPr>
          <w:sz w:val="24"/>
          <w:szCs w:val="24"/>
        </w:rPr>
      </w:pPr>
      <w:r w:rsidRPr="00BA3EF3">
        <w:rPr>
          <w:sz w:val="24"/>
          <w:szCs w:val="24"/>
          <w:vertAlign w:val="superscript"/>
        </w:rPr>
        <w:t>1</w:t>
      </w:r>
      <w:r w:rsidRPr="00BA3EF3">
        <w:rPr>
          <w:sz w:val="24"/>
          <w:szCs w:val="24"/>
        </w:rPr>
        <w:t xml:space="preserve">Se advarslen om </w:t>
      </w:r>
      <w:proofErr w:type="spellStart"/>
      <w:r w:rsidRPr="00BA3EF3">
        <w:rPr>
          <w:sz w:val="24"/>
          <w:szCs w:val="24"/>
        </w:rPr>
        <w:t>lanthanumaflejringer</w:t>
      </w:r>
      <w:proofErr w:type="spellEnd"/>
      <w:r w:rsidRPr="00BA3EF3">
        <w:rPr>
          <w:sz w:val="24"/>
          <w:szCs w:val="24"/>
        </w:rPr>
        <w:t xml:space="preserve"> i den </w:t>
      </w:r>
      <w:proofErr w:type="spellStart"/>
      <w:r w:rsidRPr="00BA3EF3">
        <w:rPr>
          <w:sz w:val="24"/>
          <w:szCs w:val="24"/>
        </w:rPr>
        <w:t>gastrointestinale</w:t>
      </w:r>
      <w:proofErr w:type="spellEnd"/>
      <w:r w:rsidRPr="00BA3EF3">
        <w:rPr>
          <w:sz w:val="24"/>
          <w:szCs w:val="24"/>
        </w:rPr>
        <w:t xml:space="preserve"> </w:t>
      </w:r>
      <w:proofErr w:type="spellStart"/>
      <w:r w:rsidRPr="00BA3EF3">
        <w:rPr>
          <w:sz w:val="24"/>
          <w:szCs w:val="24"/>
        </w:rPr>
        <w:t>mucosa</w:t>
      </w:r>
      <w:proofErr w:type="spellEnd"/>
      <w:r w:rsidRPr="00BA3EF3">
        <w:rPr>
          <w:sz w:val="24"/>
          <w:szCs w:val="24"/>
        </w:rPr>
        <w:t xml:space="preserve"> i pkt. 4.4</w:t>
      </w:r>
      <w:r w:rsidR="00583B55">
        <w:rPr>
          <w:sz w:val="24"/>
          <w:szCs w:val="24"/>
        </w:rPr>
        <w:t>.</w:t>
      </w:r>
    </w:p>
    <w:p w:rsidR="00220568" w:rsidRPr="00220568" w:rsidRDefault="00220568" w:rsidP="00220568">
      <w:pPr>
        <w:autoSpaceDE w:val="0"/>
        <w:autoSpaceDN w:val="0"/>
        <w:adjustRightInd w:val="0"/>
        <w:ind w:left="851"/>
        <w:rPr>
          <w:sz w:val="24"/>
          <w:szCs w:val="24"/>
        </w:rPr>
      </w:pPr>
      <w:r w:rsidRPr="00220568">
        <w:rPr>
          <w:sz w:val="24"/>
          <w:szCs w:val="24"/>
        </w:rPr>
        <w:t xml:space="preserve">*I et klinisk forsøg med raske frivillige var forekomsten af </w:t>
      </w:r>
      <w:proofErr w:type="spellStart"/>
      <w:r w:rsidRPr="00220568">
        <w:rPr>
          <w:sz w:val="24"/>
          <w:szCs w:val="24"/>
        </w:rPr>
        <w:t>gastrointestinale</w:t>
      </w:r>
      <w:proofErr w:type="spellEnd"/>
      <w:r w:rsidRPr="00220568">
        <w:rPr>
          <w:sz w:val="24"/>
          <w:szCs w:val="24"/>
        </w:rPr>
        <w:t xml:space="preserve"> bivirkninger højere efter indgift af </w:t>
      </w:r>
      <w:proofErr w:type="spellStart"/>
      <w:r w:rsidRPr="00220568">
        <w:rPr>
          <w:sz w:val="24"/>
          <w:szCs w:val="24"/>
        </w:rPr>
        <w:t>Fosrenol</w:t>
      </w:r>
      <w:proofErr w:type="spellEnd"/>
      <w:r w:rsidRPr="00220568">
        <w:rPr>
          <w:sz w:val="24"/>
          <w:szCs w:val="24"/>
        </w:rPr>
        <w:t xml:space="preserve"> i formuleringen oralt pulver (13 deltagere, 18,3 %) end efter indgift af tyggetabletter (4 deltagere, 6,6 %). </w:t>
      </w:r>
    </w:p>
    <w:p w:rsidR="00220568" w:rsidRPr="00220568" w:rsidRDefault="00220568" w:rsidP="00220568">
      <w:pPr>
        <w:ind w:left="851"/>
        <w:rPr>
          <w:sz w:val="24"/>
          <w:szCs w:val="24"/>
        </w:rPr>
      </w:pPr>
    </w:p>
    <w:p w:rsidR="00583B55" w:rsidRPr="00583B55" w:rsidRDefault="00220568" w:rsidP="00220568">
      <w:pPr>
        <w:autoSpaceDE w:val="0"/>
        <w:autoSpaceDN w:val="0"/>
        <w:adjustRightInd w:val="0"/>
        <w:ind w:left="851"/>
        <w:rPr>
          <w:iCs/>
          <w:sz w:val="24"/>
          <w:szCs w:val="24"/>
          <w:u w:val="single"/>
        </w:rPr>
      </w:pPr>
      <w:r w:rsidRPr="00583B55">
        <w:rPr>
          <w:iCs/>
          <w:sz w:val="24"/>
          <w:szCs w:val="24"/>
          <w:u w:val="single"/>
        </w:rPr>
        <w:t>Erfaring efter markedsføring af produktet</w:t>
      </w:r>
    </w:p>
    <w:p w:rsidR="00220568" w:rsidRPr="00220568" w:rsidRDefault="00220568" w:rsidP="00220568">
      <w:pPr>
        <w:autoSpaceDE w:val="0"/>
        <w:autoSpaceDN w:val="0"/>
        <w:adjustRightInd w:val="0"/>
        <w:ind w:left="851"/>
        <w:rPr>
          <w:sz w:val="24"/>
          <w:szCs w:val="24"/>
        </w:rPr>
      </w:pPr>
      <w:r w:rsidRPr="00220568">
        <w:rPr>
          <w:sz w:val="24"/>
          <w:szCs w:val="24"/>
        </w:rPr>
        <w:t xml:space="preserve">I forbindelse med anvendelse af </w:t>
      </w:r>
      <w:proofErr w:type="spellStart"/>
      <w:r w:rsidRPr="00220568">
        <w:rPr>
          <w:sz w:val="24"/>
          <w:szCs w:val="24"/>
        </w:rPr>
        <w:t>Fosrenol</w:t>
      </w:r>
      <w:proofErr w:type="spellEnd"/>
      <w:r w:rsidRPr="00220568">
        <w:rPr>
          <w:sz w:val="24"/>
          <w:szCs w:val="24"/>
        </w:rPr>
        <w:t xml:space="preserve"> efter godkendelsen er der indberettet tilfælde af allergiske hudreaktioner (herunder udslæt, </w:t>
      </w:r>
      <w:proofErr w:type="spellStart"/>
      <w:r w:rsidRPr="00220568">
        <w:rPr>
          <w:sz w:val="24"/>
          <w:szCs w:val="24"/>
        </w:rPr>
        <w:t>urticaria</w:t>
      </w:r>
      <w:proofErr w:type="spellEnd"/>
      <w:r w:rsidRPr="00220568">
        <w:rPr>
          <w:sz w:val="24"/>
          <w:szCs w:val="24"/>
        </w:rPr>
        <w:t xml:space="preserve"> og </w:t>
      </w:r>
      <w:proofErr w:type="spellStart"/>
      <w:r w:rsidRPr="00220568">
        <w:rPr>
          <w:sz w:val="24"/>
          <w:szCs w:val="24"/>
        </w:rPr>
        <w:t>pruritus</w:t>
      </w:r>
      <w:proofErr w:type="spellEnd"/>
      <w:r w:rsidRPr="00220568">
        <w:rPr>
          <w:sz w:val="24"/>
          <w:szCs w:val="24"/>
        </w:rPr>
        <w:t xml:space="preserve">), som viser en tæt tidsmæssig sammenhæng med behandling med </w:t>
      </w:r>
      <w:proofErr w:type="spellStart"/>
      <w:r w:rsidRPr="00220568">
        <w:rPr>
          <w:sz w:val="24"/>
          <w:szCs w:val="24"/>
        </w:rPr>
        <w:t>lanthanumcarbonat</w:t>
      </w:r>
      <w:proofErr w:type="spellEnd"/>
      <w:r w:rsidRPr="00220568">
        <w:rPr>
          <w:sz w:val="24"/>
          <w:szCs w:val="24"/>
        </w:rPr>
        <w:t xml:space="preserve">. I kliniske forsøg er der observeret allergiske hudreaktioner i både gruppen på </w:t>
      </w:r>
      <w:proofErr w:type="spellStart"/>
      <w:r w:rsidRPr="00220568">
        <w:rPr>
          <w:sz w:val="24"/>
          <w:szCs w:val="24"/>
        </w:rPr>
        <w:t>Fosrenol</w:t>
      </w:r>
      <w:proofErr w:type="spellEnd"/>
      <w:r w:rsidRPr="00220568">
        <w:rPr>
          <w:sz w:val="24"/>
          <w:szCs w:val="24"/>
        </w:rPr>
        <w:t xml:space="preserve"> og placebo/aktiv </w:t>
      </w:r>
      <w:proofErr w:type="spellStart"/>
      <w:r w:rsidRPr="00220568">
        <w:rPr>
          <w:sz w:val="24"/>
          <w:szCs w:val="24"/>
        </w:rPr>
        <w:t>komparator</w:t>
      </w:r>
      <w:proofErr w:type="spellEnd"/>
      <w:r w:rsidRPr="00220568">
        <w:rPr>
          <w:sz w:val="24"/>
          <w:szCs w:val="24"/>
        </w:rPr>
        <w:t xml:space="preserve"> med hyppigheden ’meget almindelig’ (≥</w:t>
      </w:r>
      <w:r w:rsidR="00583B55">
        <w:rPr>
          <w:sz w:val="24"/>
          <w:szCs w:val="24"/>
        </w:rPr>
        <w:t xml:space="preserve"> </w:t>
      </w:r>
      <w:r w:rsidRPr="00220568">
        <w:rPr>
          <w:sz w:val="24"/>
          <w:szCs w:val="24"/>
        </w:rPr>
        <w:t>1/10).</w:t>
      </w:r>
    </w:p>
    <w:p w:rsidR="00220568" w:rsidRPr="00220568" w:rsidRDefault="00220568" w:rsidP="00220568">
      <w:pPr>
        <w:ind w:left="851"/>
        <w:rPr>
          <w:sz w:val="24"/>
          <w:szCs w:val="24"/>
        </w:rPr>
      </w:pPr>
    </w:p>
    <w:p w:rsidR="00220568" w:rsidRPr="00220568" w:rsidRDefault="00220568" w:rsidP="00220568">
      <w:pPr>
        <w:ind w:left="851"/>
        <w:rPr>
          <w:sz w:val="24"/>
          <w:szCs w:val="24"/>
        </w:rPr>
      </w:pPr>
      <w:r w:rsidRPr="00220568">
        <w:rPr>
          <w:sz w:val="24"/>
          <w:szCs w:val="24"/>
        </w:rPr>
        <w:t>Selvom der har været yderligere et antal isolerede indberettede reaktioner, anses ingen af disse for at være uventede for denne patientpopulation.</w:t>
      </w:r>
    </w:p>
    <w:p w:rsidR="00220568" w:rsidRPr="00220568" w:rsidRDefault="00220568" w:rsidP="00220568">
      <w:pPr>
        <w:ind w:left="851"/>
        <w:rPr>
          <w:sz w:val="24"/>
          <w:szCs w:val="24"/>
        </w:rPr>
      </w:pPr>
    </w:p>
    <w:p w:rsidR="00220568" w:rsidRPr="00220568" w:rsidRDefault="00220568" w:rsidP="00220568">
      <w:pPr>
        <w:ind w:left="851"/>
        <w:rPr>
          <w:sz w:val="24"/>
          <w:szCs w:val="24"/>
        </w:rPr>
      </w:pPr>
      <w:r w:rsidRPr="00220568">
        <w:rPr>
          <w:sz w:val="24"/>
          <w:szCs w:val="24"/>
        </w:rPr>
        <w:t>Der er observeret forbigående QT-ændringer, men disse var ikke forbundet med en stigning i bivirkninger i hjertet.</w:t>
      </w:r>
    </w:p>
    <w:p w:rsidR="00220568" w:rsidRPr="00220568" w:rsidRDefault="00220568" w:rsidP="00220568">
      <w:pPr>
        <w:ind w:left="851"/>
        <w:rPr>
          <w:sz w:val="24"/>
          <w:szCs w:val="24"/>
        </w:rPr>
      </w:pPr>
    </w:p>
    <w:p w:rsidR="00220568" w:rsidRPr="00583B55" w:rsidRDefault="00220568" w:rsidP="00220568">
      <w:pPr>
        <w:ind w:left="851"/>
        <w:rPr>
          <w:iCs/>
          <w:sz w:val="24"/>
          <w:szCs w:val="24"/>
          <w:u w:val="single"/>
        </w:rPr>
      </w:pPr>
      <w:r w:rsidRPr="00583B55">
        <w:rPr>
          <w:iCs/>
          <w:sz w:val="24"/>
          <w:szCs w:val="24"/>
          <w:u w:val="single"/>
        </w:rPr>
        <w:t>Pædiatrisk population</w:t>
      </w:r>
    </w:p>
    <w:p w:rsidR="00220568" w:rsidRPr="00220568" w:rsidRDefault="00220568" w:rsidP="00220568">
      <w:pPr>
        <w:ind w:left="851"/>
        <w:rPr>
          <w:sz w:val="24"/>
          <w:szCs w:val="24"/>
        </w:rPr>
      </w:pPr>
      <w:r w:rsidRPr="00220568">
        <w:rPr>
          <w:sz w:val="24"/>
          <w:szCs w:val="24"/>
        </w:rPr>
        <w:t>Hyppighed, type og sværhedsgrad af bivirkninger hos børn er ikke fuldstændig fastlagt. Der eksisterer i særdeleshed usikkerhed vedrørende akkumulationen i knogler og risiko for væksthæmning ved behandling af børn.</w:t>
      </w:r>
    </w:p>
    <w:p w:rsidR="00220568" w:rsidRPr="00220568" w:rsidRDefault="00220568" w:rsidP="00220568">
      <w:pPr>
        <w:pStyle w:val="Sidehoved"/>
        <w:tabs>
          <w:tab w:val="left" w:pos="851"/>
        </w:tabs>
        <w:ind w:left="851"/>
        <w:rPr>
          <w:szCs w:val="24"/>
        </w:rPr>
      </w:pPr>
    </w:p>
    <w:p w:rsidR="00220568" w:rsidRPr="00583B55" w:rsidRDefault="00220568" w:rsidP="00220568">
      <w:pPr>
        <w:ind w:firstLine="851"/>
        <w:rPr>
          <w:rFonts w:asciiTheme="minorHAnsi" w:hAnsiTheme="minorHAnsi" w:cstheme="minorHAnsi"/>
          <w:iCs/>
          <w:sz w:val="24"/>
          <w:szCs w:val="24"/>
          <w:u w:val="single"/>
        </w:rPr>
      </w:pPr>
      <w:r w:rsidRPr="00583B55">
        <w:rPr>
          <w:iCs/>
          <w:sz w:val="24"/>
          <w:szCs w:val="24"/>
          <w:u w:val="single"/>
        </w:rPr>
        <w:t>Indberetning af formodede bivirkninger</w:t>
      </w:r>
    </w:p>
    <w:p w:rsidR="00220568" w:rsidRPr="00220568" w:rsidRDefault="00220568" w:rsidP="00220568">
      <w:pPr>
        <w:ind w:left="851"/>
        <w:rPr>
          <w:sz w:val="24"/>
          <w:szCs w:val="24"/>
        </w:rPr>
      </w:pPr>
      <w:r w:rsidRPr="00220568">
        <w:rPr>
          <w:sz w:val="24"/>
          <w:szCs w:val="24"/>
        </w:rPr>
        <w:t>Når lægemidlet er godkendt, er indberetning af formodede bivirkninger vigtig. Det muliggør løbende overvågning af benefit/</w:t>
      </w:r>
      <w:proofErr w:type="spellStart"/>
      <w:r w:rsidRPr="00220568">
        <w:rPr>
          <w:sz w:val="24"/>
          <w:szCs w:val="24"/>
        </w:rPr>
        <w:t>risk</w:t>
      </w:r>
      <w:proofErr w:type="spellEnd"/>
      <w:r w:rsidRPr="00220568">
        <w:rPr>
          <w:sz w:val="24"/>
          <w:szCs w:val="24"/>
        </w:rPr>
        <w:t>-forholdet for lægemidlet. Sundhedspersoner anmodes om at indberette alle formodede bivirkninger via</w:t>
      </w:r>
    </w:p>
    <w:p w:rsidR="00220568" w:rsidRPr="00220568" w:rsidRDefault="00220568" w:rsidP="00220568">
      <w:pPr>
        <w:ind w:left="851"/>
        <w:rPr>
          <w:sz w:val="24"/>
          <w:szCs w:val="24"/>
        </w:rPr>
      </w:pPr>
    </w:p>
    <w:p w:rsidR="00220568" w:rsidRPr="00220568" w:rsidRDefault="00220568" w:rsidP="00220568">
      <w:pPr>
        <w:ind w:left="851"/>
        <w:rPr>
          <w:sz w:val="24"/>
          <w:szCs w:val="24"/>
        </w:rPr>
      </w:pPr>
      <w:r w:rsidRPr="00220568">
        <w:rPr>
          <w:sz w:val="24"/>
          <w:szCs w:val="24"/>
        </w:rPr>
        <w:t>Lægemiddelstyrelsen</w:t>
      </w:r>
    </w:p>
    <w:p w:rsidR="00220568" w:rsidRPr="00220568" w:rsidRDefault="00220568" w:rsidP="00220568">
      <w:pPr>
        <w:ind w:left="851"/>
        <w:rPr>
          <w:sz w:val="24"/>
          <w:szCs w:val="24"/>
        </w:rPr>
      </w:pPr>
      <w:r w:rsidRPr="00220568">
        <w:rPr>
          <w:sz w:val="24"/>
          <w:szCs w:val="24"/>
        </w:rPr>
        <w:t>Axel Heides Gade 1</w:t>
      </w:r>
    </w:p>
    <w:p w:rsidR="00220568" w:rsidRPr="00220568" w:rsidRDefault="00220568" w:rsidP="00220568">
      <w:pPr>
        <w:ind w:left="851"/>
        <w:rPr>
          <w:sz w:val="24"/>
          <w:szCs w:val="24"/>
        </w:rPr>
      </w:pPr>
      <w:r w:rsidRPr="00220568">
        <w:rPr>
          <w:sz w:val="24"/>
          <w:szCs w:val="24"/>
        </w:rPr>
        <w:t>DK-2300 København S</w:t>
      </w:r>
    </w:p>
    <w:p w:rsidR="00220568" w:rsidRPr="0029541F" w:rsidRDefault="00220568" w:rsidP="00220568">
      <w:pPr>
        <w:ind w:left="851"/>
        <w:rPr>
          <w:sz w:val="24"/>
          <w:szCs w:val="24"/>
        </w:rPr>
      </w:pPr>
      <w:r w:rsidRPr="0029541F">
        <w:rPr>
          <w:sz w:val="24"/>
          <w:szCs w:val="24"/>
        </w:rPr>
        <w:t xml:space="preserve">Websted: </w:t>
      </w:r>
      <w:hyperlink r:id="rId8" w:history="1">
        <w:r w:rsidRPr="0029541F">
          <w:rPr>
            <w:rStyle w:val="Hyperlink"/>
            <w:sz w:val="24"/>
            <w:szCs w:val="24"/>
          </w:rPr>
          <w:t>www.meldenbivirkning.dk</w:t>
        </w:r>
      </w:hyperlink>
    </w:p>
    <w:p w:rsidR="00341B48" w:rsidRPr="0029541F" w:rsidRDefault="00341B48" w:rsidP="00341B48">
      <w:pPr>
        <w:pStyle w:val="Sidehoved"/>
        <w:tabs>
          <w:tab w:val="left" w:pos="851"/>
        </w:tabs>
        <w:ind w:left="851"/>
        <w:rPr>
          <w:szCs w:val="24"/>
        </w:rPr>
      </w:pPr>
    </w:p>
    <w:p w:rsidR="00341B48" w:rsidRPr="00FF2558" w:rsidRDefault="00341B48" w:rsidP="00341B48">
      <w:pPr>
        <w:numPr>
          <w:ilvl w:val="1"/>
          <w:numId w:val="1"/>
        </w:numPr>
        <w:rPr>
          <w:b/>
          <w:sz w:val="24"/>
          <w:szCs w:val="24"/>
        </w:rPr>
      </w:pPr>
      <w:r w:rsidRPr="00FF2558">
        <w:rPr>
          <w:b/>
          <w:sz w:val="24"/>
          <w:szCs w:val="24"/>
        </w:rPr>
        <w:t>Overdosering</w:t>
      </w:r>
    </w:p>
    <w:p w:rsidR="00341B48" w:rsidRPr="00FF2558" w:rsidRDefault="00341B48" w:rsidP="00341B48">
      <w:pPr>
        <w:ind w:left="851"/>
        <w:rPr>
          <w:sz w:val="24"/>
          <w:szCs w:val="24"/>
        </w:rPr>
      </w:pPr>
      <w:r w:rsidRPr="00FF2558">
        <w:rPr>
          <w:sz w:val="24"/>
          <w:szCs w:val="24"/>
        </w:rPr>
        <w:t xml:space="preserve">Der er ikke rapporteret tilfælde af overdosering. Den højeste daglige dosis </w:t>
      </w:r>
      <w:proofErr w:type="spellStart"/>
      <w:r w:rsidRPr="00FF2558">
        <w:rPr>
          <w:sz w:val="24"/>
          <w:szCs w:val="24"/>
        </w:rPr>
        <w:t>lanthanum</w:t>
      </w:r>
      <w:proofErr w:type="spellEnd"/>
      <w:r w:rsidRPr="00FF2558">
        <w:rPr>
          <w:sz w:val="24"/>
          <w:szCs w:val="24"/>
        </w:rPr>
        <w:t>, der er indgivet til raske frivillige i fase I-forsøg, var 4718 mg, der blev givet i 3 dage. De observerede virkninger var milde til moderate og omfattede kvalme og hovedpine.</w:t>
      </w:r>
    </w:p>
    <w:p w:rsidR="00341B48" w:rsidRPr="00FF2558" w:rsidRDefault="00341B48" w:rsidP="00341B48">
      <w:pPr>
        <w:tabs>
          <w:tab w:val="left" w:pos="851"/>
        </w:tabs>
        <w:ind w:left="851"/>
        <w:rPr>
          <w:sz w:val="24"/>
          <w:szCs w:val="24"/>
        </w:rPr>
      </w:pPr>
    </w:p>
    <w:p w:rsidR="00341B48" w:rsidRPr="00FF2558" w:rsidRDefault="00341B48" w:rsidP="00341B48">
      <w:pPr>
        <w:numPr>
          <w:ilvl w:val="1"/>
          <w:numId w:val="1"/>
        </w:numPr>
        <w:rPr>
          <w:b/>
          <w:sz w:val="24"/>
          <w:szCs w:val="24"/>
        </w:rPr>
      </w:pPr>
      <w:r w:rsidRPr="00FF2558">
        <w:rPr>
          <w:b/>
          <w:sz w:val="24"/>
          <w:szCs w:val="24"/>
        </w:rPr>
        <w:t>Udlevering</w:t>
      </w:r>
    </w:p>
    <w:p w:rsidR="00341B48" w:rsidRPr="00FF2558" w:rsidRDefault="00341B48" w:rsidP="00341B48">
      <w:pPr>
        <w:tabs>
          <w:tab w:val="left" w:pos="851"/>
        </w:tabs>
        <w:ind w:left="851" w:hanging="851"/>
        <w:rPr>
          <w:sz w:val="24"/>
          <w:szCs w:val="24"/>
        </w:rPr>
      </w:pPr>
      <w:r w:rsidRPr="00FF2558">
        <w:rPr>
          <w:sz w:val="24"/>
          <w:szCs w:val="24"/>
        </w:rPr>
        <w:tab/>
        <w:t>B</w:t>
      </w:r>
    </w:p>
    <w:p w:rsidR="00341B48" w:rsidRDefault="00341B48" w:rsidP="00341B48">
      <w:pPr>
        <w:tabs>
          <w:tab w:val="left" w:pos="851"/>
        </w:tabs>
        <w:rPr>
          <w:sz w:val="24"/>
          <w:szCs w:val="24"/>
        </w:rPr>
      </w:pPr>
    </w:p>
    <w:p w:rsidR="00E164EE" w:rsidRPr="00FF2558" w:rsidRDefault="00E164EE" w:rsidP="00341B48">
      <w:pPr>
        <w:tabs>
          <w:tab w:val="left" w:pos="851"/>
        </w:tabs>
        <w:rPr>
          <w:sz w:val="24"/>
          <w:szCs w:val="24"/>
        </w:rPr>
      </w:pPr>
    </w:p>
    <w:p w:rsidR="00341B48" w:rsidRPr="00FF2558" w:rsidRDefault="00341B48" w:rsidP="00341B48">
      <w:pPr>
        <w:tabs>
          <w:tab w:val="left" w:pos="851"/>
        </w:tabs>
        <w:rPr>
          <w:sz w:val="24"/>
          <w:szCs w:val="24"/>
        </w:rPr>
      </w:pPr>
    </w:p>
    <w:p w:rsidR="00341B48" w:rsidRPr="00FF2558" w:rsidRDefault="00341B48" w:rsidP="006F15C0">
      <w:pPr>
        <w:keepNext/>
        <w:numPr>
          <w:ilvl w:val="0"/>
          <w:numId w:val="1"/>
        </w:numPr>
        <w:ind w:left="856" w:hanging="856"/>
        <w:rPr>
          <w:b/>
          <w:sz w:val="24"/>
          <w:szCs w:val="24"/>
        </w:rPr>
      </w:pPr>
      <w:r w:rsidRPr="00FF2558">
        <w:rPr>
          <w:b/>
          <w:sz w:val="24"/>
          <w:szCs w:val="24"/>
        </w:rPr>
        <w:t>FARMAKOLOGISKE EGENSKABER</w:t>
      </w:r>
    </w:p>
    <w:p w:rsidR="00185AB4" w:rsidRPr="00FF2558" w:rsidRDefault="00185AB4" w:rsidP="00341B48">
      <w:pPr>
        <w:tabs>
          <w:tab w:val="left" w:pos="851"/>
        </w:tabs>
        <w:ind w:left="851"/>
        <w:rPr>
          <w:sz w:val="24"/>
          <w:szCs w:val="24"/>
        </w:rPr>
      </w:pPr>
    </w:p>
    <w:p w:rsidR="00341B48" w:rsidRPr="00FF2558" w:rsidRDefault="00341B48" w:rsidP="00341B48">
      <w:pPr>
        <w:numPr>
          <w:ilvl w:val="1"/>
          <w:numId w:val="2"/>
        </w:numPr>
        <w:tabs>
          <w:tab w:val="num" w:pos="851"/>
        </w:tabs>
        <w:ind w:left="851" w:hanging="851"/>
        <w:rPr>
          <w:b/>
          <w:sz w:val="24"/>
          <w:szCs w:val="24"/>
        </w:rPr>
      </w:pPr>
      <w:proofErr w:type="spellStart"/>
      <w:r w:rsidRPr="00FF2558">
        <w:rPr>
          <w:b/>
          <w:sz w:val="24"/>
          <w:szCs w:val="24"/>
        </w:rPr>
        <w:t>Farmakodynamiske</w:t>
      </w:r>
      <w:proofErr w:type="spellEnd"/>
      <w:r w:rsidRPr="00FF2558">
        <w:rPr>
          <w:b/>
          <w:sz w:val="24"/>
          <w:szCs w:val="24"/>
        </w:rPr>
        <w:t xml:space="preserve"> egenskaber</w:t>
      </w:r>
    </w:p>
    <w:p w:rsidR="00E164EE" w:rsidRDefault="00E164EE" w:rsidP="00220568">
      <w:pPr>
        <w:ind w:left="851"/>
        <w:rPr>
          <w:sz w:val="24"/>
          <w:szCs w:val="24"/>
        </w:rPr>
      </w:pPr>
      <w:proofErr w:type="spellStart"/>
      <w:r w:rsidRPr="00C922B2">
        <w:rPr>
          <w:sz w:val="24"/>
          <w:szCs w:val="24"/>
        </w:rPr>
        <w:lastRenderedPageBreak/>
        <w:t>Farmakoterapeutisk</w:t>
      </w:r>
      <w:proofErr w:type="spellEnd"/>
      <w:r w:rsidRPr="00C922B2">
        <w:rPr>
          <w:sz w:val="24"/>
          <w:szCs w:val="24"/>
        </w:rPr>
        <w:t xml:space="preserve"> klassifikation:</w:t>
      </w:r>
      <w:r>
        <w:rPr>
          <w:sz w:val="24"/>
          <w:szCs w:val="24"/>
        </w:rPr>
        <w:t xml:space="preserve"> </w:t>
      </w:r>
      <w:r w:rsidRPr="00492AA5">
        <w:rPr>
          <w:sz w:val="24"/>
          <w:szCs w:val="24"/>
        </w:rPr>
        <w:t xml:space="preserve">Lægemidler til behandling af </w:t>
      </w:r>
      <w:proofErr w:type="spellStart"/>
      <w:r w:rsidRPr="00492AA5">
        <w:rPr>
          <w:sz w:val="24"/>
          <w:szCs w:val="24"/>
        </w:rPr>
        <w:t>hyperkaliæmi</w:t>
      </w:r>
      <w:proofErr w:type="spellEnd"/>
      <w:r w:rsidRPr="00492AA5">
        <w:rPr>
          <w:sz w:val="24"/>
          <w:szCs w:val="24"/>
        </w:rPr>
        <w:t xml:space="preserve"> og </w:t>
      </w:r>
      <w:proofErr w:type="spellStart"/>
      <w:r w:rsidRPr="00492AA5">
        <w:rPr>
          <w:sz w:val="24"/>
          <w:szCs w:val="24"/>
        </w:rPr>
        <w:t>hyperfosfatæmi</w:t>
      </w:r>
      <w:proofErr w:type="spellEnd"/>
      <w:r>
        <w:rPr>
          <w:sz w:val="24"/>
          <w:szCs w:val="24"/>
        </w:rPr>
        <w:t xml:space="preserve">, </w:t>
      </w:r>
      <w:r w:rsidR="00583B55">
        <w:rPr>
          <w:sz w:val="24"/>
          <w:szCs w:val="24"/>
        </w:rPr>
        <w:t>AT</w:t>
      </w:r>
      <w:r w:rsidRPr="002F3476">
        <w:rPr>
          <w:sz w:val="24"/>
          <w:szCs w:val="24"/>
        </w:rPr>
        <w:t>C-kode: V03AE03</w:t>
      </w:r>
      <w:r>
        <w:rPr>
          <w:sz w:val="24"/>
          <w:szCs w:val="24"/>
        </w:rPr>
        <w:t>.</w:t>
      </w:r>
    </w:p>
    <w:p w:rsidR="00E164EE" w:rsidRDefault="00E164EE" w:rsidP="00220568">
      <w:pPr>
        <w:ind w:left="851"/>
        <w:rPr>
          <w:sz w:val="24"/>
          <w:szCs w:val="24"/>
        </w:rPr>
      </w:pPr>
    </w:p>
    <w:p w:rsidR="00220568" w:rsidRPr="00220568" w:rsidRDefault="00220568" w:rsidP="00220568">
      <w:pPr>
        <w:ind w:left="851"/>
        <w:rPr>
          <w:sz w:val="24"/>
          <w:szCs w:val="24"/>
        </w:rPr>
      </w:pPr>
      <w:proofErr w:type="spellStart"/>
      <w:r w:rsidRPr="00220568">
        <w:rPr>
          <w:sz w:val="24"/>
          <w:szCs w:val="24"/>
        </w:rPr>
        <w:t>Fosrenol</w:t>
      </w:r>
      <w:proofErr w:type="spellEnd"/>
      <w:r w:rsidRPr="00220568">
        <w:rPr>
          <w:sz w:val="24"/>
          <w:szCs w:val="24"/>
        </w:rPr>
        <w:t xml:space="preserve"> indeholder </w:t>
      </w:r>
      <w:proofErr w:type="spellStart"/>
      <w:r w:rsidRPr="00220568">
        <w:rPr>
          <w:sz w:val="24"/>
          <w:szCs w:val="24"/>
        </w:rPr>
        <w:t>lanthanumcarbonathydrat</w:t>
      </w:r>
      <w:proofErr w:type="spellEnd"/>
      <w:r w:rsidRPr="00220568">
        <w:rPr>
          <w:sz w:val="24"/>
          <w:szCs w:val="24"/>
        </w:rPr>
        <w:t xml:space="preserve">. </w:t>
      </w:r>
      <w:proofErr w:type="spellStart"/>
      <w:r w:rsidRPr="00220568">
        <w:rPr>
          <w:sz w:val="24"/>
          <w:szCs w:val="24"/>
        </w:rPr>
        <w:t>Lanthanumcarbonathydrats</w:t>
      </w:r>
      <w:proofErr w:type="spellEnd"/>
      <w:r w:rsidRPr="00220568">
        <w:rPr>
          <w:sz w:val="24"/>
          <w:szCs w:val="24"/>
        </w:rPr>
        <w:t xml:space="preserve"> aktivitet som fosfatbinder afhænger af den høje affinitet af </w:t>
      </w:r>
      <w:proofErr w:type="spellStart"/>
      <w:r w:rsidRPr="00220568">
        <w:rPr>
          <w:sz w:val="24"/>
          <w:szCs w:val="24"/>
        </w:rPr>
        <w:t>lanthanumionerne</w:t>
      </w:r>
      <w:proofErr w:type="spellEnd"/>
      <w:r w:rsidRPr="00220568">
        <w:rPr>
          <w:sz w:val="24"/>
          <w:szCs w:val="24"/>
        </w:rPr>
        <w:t xml:space="preserve">, som frigives fra </w:t>
      </w:r>
      <w:proofErr w:type="spellStart"/>
      <w:r w:rsidRPr="00220568">
        <w:rPr>
          <w:sz w:val="24"/>
          <w:szCs w:val="24"/>
        </w:rPr>
        <w:t>carbonatsaltet</w:t>
      </w:r>
      <w:proofErr w:type="spellEnd"/>
      <w:r w:rsidRPr="00220568">
        <w:rPr>
          <w:sz w:val="24"/>
          <w:szCs w:val="24"/>
        </w:rPr>
        <w:t xml:space="preserve"> i mavens syremiljø, til fosfat i kosten. Der dannes uopløseligt </w:t>
      </w:r>
      <w:proofErr w:type="spellStart"/>
      <w:r w:rsidRPr="00220568">
        <w:rPr>
          <w:sz w:val="24"/>
          <w:szCs w:val="24"/>
        </w:rPr>
        <w:t>lanthanumfosfat</w:t>
      </w:r>
      <w:proofErr w:type="spellEnd"/>
      <w:r w:rsidRPr="00220568">
        <w:rPr>
          <w:sz w:val="24"/>
          <w:szCs w:val="24"/>
        </w:rPr>
        <w:t>, som reducerer absorptionen af fosfat fra mave-tarm-kanalen.</w:t>
      </w:r>
    </w:p>
    <w:p w:rsidR="00220568" w:rsidRPr="00220568" w:rsidRDefault="00220568" w:rsidP="00220568">
      <w:pPr>
        <w:ind w:left="851"/>
        <w:rPr>
          <w:sz w:val="24"/>
          <w:szCs w:val="24"/>
        </w:rPr>
      </w:pPr>
    </w:p>
    <w:p w:rsidR="00220568" w:rsidRPr="00220568" w:rsidRDefault="00220568" w:rsidP="00220568">
      <w:pPr>
        <w:autoSpaceDE w:val="0"/>
        <w:autoSpaceDN w:val="0"/>
        <w:adjustRightInd w:val="0"/>
        <w:ind w:left="851"/>
        <w:rPr>
          <w:sz w:val="24"/>
          <w:szCs w:val="24"/>
        </w:rPr>
      </w:pPr>
      <w:r w:rsidRPr="00220568">
        <w:rPr>
          <w:sz w:val="24"/>
          <w:szCs w:val="24"/>
        </w:rPr>
        <w:t xml:space="preserve">Hos raske forsøgsdeltagere, der fik </w:t>
      </w:r>
      <w:proofErr w:type="spellStart"/>
      <w:r w:rsidRPr="00220568">
        <w:rPr>
          <w:sz w:val="24"/>
          <w:szCs w:val="24"/>
        </w:rPr>
        <w:t>Fosrenol</w:t>
      </w:r>
      <w:proofErr w:type="spellEnd"/>
      <w:r w:rsidRPr="00220568">
        <w:rPr>
          <w:sz w:val="24"/>
          <w:szCs w:val="24"/>
        </w:rPr>
        <w:t xml:space="preserve"> 3 gange daglig i 3 dage som oralt pulver eller tyggetabletter, blev det på baggrund af udskillelsen af fosfat gennem urin konstateret, at </w:t>
      </w:r>
      <w:proofErr w:type="spellStart"/>
      <w:r w:rsidRPr="00220568">
        <w:rPr>
          <w:sz w:val="24"/>
          <w:szCs w:val="24"/>
        </w:rPr>
        <w:t>Fosrenol</w:t>
      </w:r>
      <w:proofErr w:type="spellEnd"/>
      <w:r w:rsidRPr="00220568">
        <w:rPr>
          <w:sz w:val="24"/>
          <w:szCs w:val="24"/>
        </w:rPr>
        <w:t xml:space="preserve"> oralt pulver </w:t>
      </w:r>
      <w:proofErr w:type="spellStart"/>
      <w:r w:rsidRPr="00220568">
        <w:rPr>
          <w:sz w:val="24"/>
          <w:szCs w:val="24"/>
        </w:rPr>
        <w:t>farmakodynamisk</w:t>
      </w:r>
      <w:proofErr w:type="spellEnd"/>
      <w:r w:rsidRPr="00220568">
        <w:rPr>
          <w:sz w:val="24"/>
          <w:szCs w:val="24"/>
        </w:rPr>
        <w:t xml:space="preserve"> var ækvivalent med tyggetabletter.</w:t>
      </w:r>
    </w:p>
    <w:p w:rsidR="00220568" w:rsidRPr="00220568" w:rsidRDefault="00220568" w:rsidP="00220568">
      <w:pPr>
        <w:ind w:left="851"/>
        <w:rPr>
          <w:sz w:val="24"/>
          <w:szCs w:val="24"/>
        </w:rPr>
      </w:pPr>
    </w:p>
    <w:p w:rsidR="00220568" w:rsidRPr="00220568" w:rsidRDefault="00220568" w:rsidP="00220568">
      <w:pPr>
        <w:ind w:left="851"/>
        <w:rPr>
          <w:i/>
          <w:iCs/>
          <w:sz w:val="24"/>
          <w:szCs w:val="24"/>
        </w:rPr>
      </w:pPr>
      <w:r w:rsidRPr="00220568">
        <w:rPr>
          <w:i/>
          <w:iCs/>
          <w:sz w:val="24"/>
          <w:szCs w:val="24"/>
        </w:rPr>
        <w:t>Information fra forsøg med anvendelse af tyggetabletter</w:t>
      </w:r>
    </w:p>
    <w:p w:rsidR="00220568" w:rsidRPr="00220568" w:rsidRDefault="00220568" w:rsidP="00220568">
      <w:pPr>
        <w:ind w:left="851"/>
        <w:rPr>
          <w:sz w:val="24"/>
          <w:szCs w:val="24"/>
        </w:rPr>
      </w:pPr>
      <w:r w:rsidRPr="00220568">
        <w:rPr>
          <w:sz w:val="24"/>
          <w:szCs w:val="24"/>
        </w:rPr>
        <w:t xml:space="preserve">I alt 1130 patienter med kronisk nyresvigt, der blev behandlet med hæmodialyse som vedligeholdelse eller CAPD, blev undersøgt i to fase II- og to fase III-forsøg. Tre forsøg var placebokontrollerede (1 fast dosis og 2 titrerede doser), og i ét forsøg blev </w:t>
      </w:r>
      <w:proofErr w:type="spellStart"/>
      <w:r w:rsidRPr="00220568">
        <w:rPr>
          <w:sz w:val="24"/>
          <w:szCs w:val="24"/>
        </w:rPr>
        <w:t>calciumcarbonat</w:t>
      </w:r>
      <w:proofErr w:type="spellEnd"/>
      <w:r w:rsidRPr="00220568">
        <w:rPr>
          <w:sz w:val="24"/>
          <w:szCs w:val="24"/>
        </w:rPr>
        <w:t xml:space="preserve"> anvendt som aktiv </w:t>
      </w:r>
      <w:proofErr w:type="spellStart"/>
      <w:r w:rsidRPr="00220568">
        <w:rPr>
          <w:sz w:val="24"/>
          <w:szCs w:val="24"/>
        </w:rPr>
        <w:t>komparator</w:t>
      </w:r>
      <w:proofErr w:type="spellEnd"/>
      <w:r w:rsidRPr="00220568">
        <w:rPr>
          <w:sz w:val="24"/>
          <w:szCs w:val="24"/>
        </w:rPr>
        <w:t xml:space="preserve">. I disse forsøg fik 1016 patienter </w:t>
      </w:r>
      <w:proofErr w:type="spellStart"/>
      <w:r w:rsidRPr="00220568">
        <w:rPr>
          <w:sz w:val="24"/>
          <w:szCs w:val="24"/>
        </w:rPr>
        <w:t>lanthanumcarbonat</w:t>
      </w:r>
      <w:proofErr w:type="spellEnd"/>
      <w:r w:rsidRPr="00220568">
        <w:rPr>
          <w:sz w:val="24"/>
          <w:szCs w:val="24"/>
        </w:rPr>
        <w:t xml:space="preserve">, 267 fik </w:t>
      </w:r>
      <w:proofErr w:type="spellStart"/>
      <w:r w:rsidRPr="00220568">
        <w:rPr>
          <w:sz w:val="24"/>
          <w:szCs w:val="24"/>
        </w:rPr>
        <w:t>calciumcarbonat</w:t>
      </w:r>
      <w:proofErr w:type="spellEnd"/>
      <w:r w:rsidRPr="00220568">
        <w:rPr>
          <w:sz w:val="24"/>
          <w:szCs w:val="24"/>
        </w:rPr>
        <w:t>, og 176 fik placebo.</w:t>
      </w:r>
    </w:p>
    <w:p w:rsidR="00220568" w:rsidRPr="00220568" w:rsidRDefault="00220568" w:rsidP="00220568">
      <w:pPr>
        <w:ind w:left="851"/>
        <w:rPr>
          <w:sz w:val="24"/>
          <w:szCs w:val="24"/>
        </w:rPr>
      </w:pPr>
    </w:p>
    <w:p w:rsidR="00220568" w:rsidRPr="00220568" w:rsidRDefault="00220568" w:rsidP="00220568">
      <w:pPr>
        <w:ind w:left="851"/>
        <w:rPr>
          <w:sz w:val="24"/>
          <w:szCs w:val="24"/>
        </w:rPr>
      </w:pPr>
      <w:r w:rsidRPr="00220568">
        <w:rPr>
          <w:sz w:val="24"/>
          <w:szCs w:val="24"/>
        </w:rPr>
        <w:t xml:space="preserve">To placebokontrollerede, randomiserede forsøg inkluderede patienter i dialyse efter udvaskning fra tidligere fosfatbindere. Efter titrering af </w:t>
      </w:r>
      <w:proofErr w:type="spellStart"/>
      <w:r w:rsidRPr="00220568">
        <w:rPr>
          <w:sz w:val="24"/>
          <w:szCs w:val="24"/>
        </w:rPr>
        <w:t>lanthanumcarbonat</w:t>
      </w:r>
      <w:proofErr w:type="spellEnd"/>
      <w:r w:rsidRPr="00220568">
        <w:rPr>
          <w:sz w:val="24"/>
          <w:szCs w:val="24"/>
        </w:rPr>
        <w:t>, så der opnåedes et serumfosfatniveau på mellem 1,3 og 1,8 mmol/l i et forsøg (doser på op til 2250 mg/dag) eller ≤</w:t>
      </w:r>
      <w:r w:rsidR="00583B55">
        <w:rPr>
          <w:sz w:val="24"/>
          <w:szCs w:val="24"/>
        </w:rPr>
        <w:t xml:space="preserve"> </w:t>
      </w:r>
      <w:r w:rsidRPr="00220568">
        <w:rPr>
          <w:sz w:val="24"/>
          <w:szCs w:val="24"/>
        </w:rPr>
        <w:t xml:space="preserve">1,8 mmol/l i et andet forsøg (doser på op til 3000 mg/dag), blev patienterne randomiseret til </w:t>
      </w:r>
      <w:proofErr w:type="spellStart"/>
      <w:r w:rsidRPr="00220568">
        <w:rPr>
          <w:sz w:val="24"/>
          <w:szCs w:val="24"/>
        </w:rPr>
        <w:t>lanthanumcarbonat</w:t>
      </w:r>
      <w:proofErr w:type="spellEnd"/>
      <w:r w:rsidRPr="00220568">
        <w:rPr>
          <w:sz w:val="24"/>
          <w:szCs w:val="24"/>
        </w:rPr>
        <w:t xml:space="preserve"> eller placebo som vedligeholdelsesbehandling. Efter den randomiserede, placebokontrollerede fase på 4 uger steg serumfosfatkoncentrationen mellem 0,5 og 0,6 mmol/l i placebogruppen i begge forsøg sammenlignet med patienter, der fortsatte i behandling med </w:t>
      </w:r>
      <w:proofErr w:type="spellStart"/>
      <w:r w:rsidRPr="00220568">
        <w:rPr>
          <w:sz w:val="24"/>
          <w:szCs w:val="24"/>
        </w:rPr>
        <w:t>lanthanumcarbonat</w:t>
      </w:r>
      <w:proofErr w:type="spellEnd"/>
      <w:r w:rsidRPr="00220568">
        <w:rPr>
          <w:sz w:val="24"/>
          <w:szCs w:val="24"/>
        </w:rPr>
        <w:t xml:space="preserve">. Af de patienter, der var i behandling med </w:t>
      </w:r>
      <w:proofErr w:type="spellStart"/>
      <w:r w:rsidRPr="00220568">
        <w:rPr>
          <w:sz w:val="24"/>
          <w:szCs w:val="24"/>
        </w:rPr>
        <w:t>lanthanumcarbonat</w:t>
      </w:r>
      <w:proofErr w:type="spellEnd"/>
      <w:r w:rsidRPr="00220568">
        <w:rPr>
          <w:sz w:val="24"/>
          <w:szCs w:val="24"/>
        </w:rPr>
        <w:t>, opretholdt 61 % en respons sammenlignet med 23 % af patienterne på placebo.</w:t>
      </w:r>
    </w:p>
    <w:p w:rsidR="00220568" w:rsidRPr="00220568" w:rsidRDefault="00220568" w:rsidP="00220568">
      <w:pPr>
        <w:ind w:left="851"/>
        <w:rPr>
          <w:sz w:val="24"/>
          <w:szCs w:val="24"/>
        </w:rPr>
      </w:pPr>
    </w:p>
    <w:p w:rsidR="00220568" w:rsidRPr="00220568" w:rsidRDefault="00220568" w:rsidP="00220568">
      <w:pPr>
        <w:ind w:left="851"/>
        <w:rPr>
          <w:sz w:val="24"/>
          <w:szCs w:val="24"/>
        </w:rPr>
      </w:pPr>
      <w:r w:rsidRPr="00220568">
        <w:rPr>
          <w:sz w:val="24"/>
          <w:szCs w:val="24"/>
        </w:rPr>
        <w:t xml:space="preserve">Forsøget med en aktiv </w:t>
      </w:r>
      <w:proofErr w:type="spellStart"/>
      <w:r w:rsidRPr="00220568">
        <w:rPr>
          <w:sz w:val="24"/>
          <w:szCs w:val="24"/>
        </w:rPr>
        <w:t>komparator</w:t>
      </w:r>
      <w:proofErr w:type="spellEnd"/>
      <w:r w:rsidRPr="00220568">
        <w:rPr>
          <w:sz w:val="24"/>
          <w:szCs w:val="24"/>
        </w:rPr>
        <w:t xml:space="preserve"> viste, at serumfosfatniveauerne var reduceret til målniveauer på 1,8 mmol/l efter den 5-ugers titreringsperiode hos 51 % i </w:t>
      </w:r>
      <w:proofErr w:type="spellStart"/>
      <w:r w:rsidRPr="00220568">
        <w:rPr>
          <w:sz w:val="24"/>
          <w:szCs w:val="24"/>
        </w:rPr>
        <w:t>lanthanum</w:t>
      </w:r>
      <w:proofErr w:type="spellEnd"/>
      <w:r w:rsidRPr="00220568">
        <w:rPr>
          <w:sz w:val="24"/>
          <w:szCs w:val="24"/>
        </w:rPr>
        <w:t xml:space="preserve">-gruppen sammenlignet med 57 % i gruppen på </w:t>
      </w:r>
      <w:proofErr w:type="spellStart"/>
      <w:r w:rsidRPr="00220568">
        <w:rPr>
          <w:sz w:val="24"/>
          <w:szCs w:val="24"/>
        </w:rPr>
        <w:t>calciumcarbonat</w:t>
      </w:r>
      <w:proofErr w:type="spellEnd"/>
      <w:r w:rsidRPr="00220568">
        <w:rPr>
          <w:sz w:val="24"/>
          <w:szCs w:val="24"/>
        </w:rPr>
        <w:t xml:space="preserve">. I uge 25 var procentdelen af randomiserede patienter, der udviste kontrollerede serumfosfatniveauer, nogenlunde ens i de to behandlingsgrupper; 29 % på </w:t>
      </w:r>
      <w:proofErr w:type="spellStart"/>
      <w:r w:rsidRPr="00220568">
        <w:rPr>
          <w:sz w:val="24"/>
          <w:szCs w:val="24"/>
        </w:rPr>
        <w:t>lanthanum</w:t>
      </w:r>
      <w:proofErr w:type="spellEnd"/>
      <w:r w:rsidRPr="00220568">
        <w:rPr>
          <w:sz w:val="24"/>
          <w:szCs w:val="24"/>
        </w:rPr>
        <w:t xml:space="preserve"> og 30 % på </w:t>
      </w:r>
      <w:proofErr w:type="spellStart"/>
      <w:r w:rsidRPr="00220568">
        <w:rPr>
          <w:sz w:val="24"/>
          <w:szCs w:val="24"/>
        </w:rPr>
        <w:t>calciumcarbonat</w:t>
      </w:r>
      <w:proofErr w:type="spellEnd"/>
      <w:r w:rsidRPr="00220568">
        <w:rPr>
          <w:sz w:val="24"/>
          <w:szCs w:val="24"/>
        </w:rPr>
        <w:t xml:space="preserve"> (med anvendelse af en fremgangsmåde, hvor manglende data=fejl). De gennemsnitlige serumfosfatniveauer var reduceret med en tilsvarende sats i begge behandlingsgrupper.</w:t>
      </w:r>
    </w:p>
    <w:p w:rsidR="00220568" w:rsidRPr="00220568" w:rsidRDefault="00220568" w:rsidP="00220568">
      <w:pPr>
        <w:ind w:left="851"/>
        <w:rPr>
          <w:sz w:val="24"/>
          <w:szCs w:val="24"/>
        </w:rPr>
      </w:pPr>
    </w:p>
    <w:p w:rsidR="00220568" w:rsidRPr="00220568" w:rsidRDefault="00220568" w:rsidP="00220568">
      <w:pPr>
        <w:ind w:left="851"/>
        <w:rPr>
          <w:sz w:val="24"/>
          <w:szCs w:val="24"/>
        </w:rPr>
      </w:pPr>
      <w:r w:rsidRPr="00220568">
        <w:rPr>
          <w:sz w:val="24"/>
          <w:szCs w:val="24"/>
        </w:rPr>
        <w:t xml:space="preserve">Yderligere langsigtede forsøgsudvidelser har vist, at reduktionen af fosfatniveauet blev opretholdt for nogle patienter efter fortsat indgift af </w:t>
      </w:r>
      <w:proofErr w:type="spellStart"/>
      <w:r w:rsidRPr="00220568">
        <w:rPr>
          <w:sz w:val="24"/>
          <w:szCs w:val="24"/>
        </w:rPr>
        <w:t>lanthanumcarbonat</w:t>
      </w:r>
      <w:proofErr w:type="spellEnd"/>
      <w:r w:rsidRPr="00220568">
        <w:rPr>
          <w:sz w:val="24"/>
          <w:szCs w:val="24"/>
        </w:rPr>
        <w:t xml:space="preserve"> i mindst 2 år.</w:t>
      </w:r>
    </w:p>
    <w:p w:rsidR="00220568" w:rsidRPr="00220568" w:rsidRDefault="00220568" w:rsidP="00220568">
      <w:pPr>
        <w:ind w:left="851"/>
        <w:rPr>
          <w:sz w:val="24"/>
          <w:szCs w:val="24"/>
        </w:rPr>
      </w:pPr>
    </w:p>
    <w:p w:rsidR="00220568" w:rsidRPr="00220568" w:rsidRDefault="00220568" w:rsidP="00220568">
      <w:pPr>
        <w:ind w:left="851"/>
        <w:rPr>
          <w:sz w:val="24"/>
          <w:szCs w:val="24"/>
        </w:rPr>
      </w:pPr>
      <w:r w:rsidRPr="00220568">
        <w:rPr>
          <w:sz w:val="24"/>
          <w:szCs w:val="24"/>
        </w:rPr>
        <w:t xml:space="preserve">Der blev indberettet </w:t>
      </w:r>
      <w:proofErr w:type="spellStart"/>
      <w:r w:rsidRPr="00220568">
        <w:rPr>
          <w:sz w:val="24"/>
          <w:szCs w:val="24"/>
        </w:rPr>
        <w:t>hypercalcæmi</w:t>
      </w:r>
      <w:proofErr w:type="spellEnd"/>
      <w:r w:rsidRPr="00220568">
        <w:rPr>
          <w:sz w:val="24"/>
          <w:szCs w:val="24"/>
        </w:rPr>
        <w:t xml:space="preserve"> hos 0,4 % af patienterne med </w:t>
      </w:r>
      <w:proofErr w:type="spellStart"/>
      <w:r w:rsidRPr="00220568">
        <w:rPr>
          <w:sz w:val="24"/>
          <w:szCs w:val="24"/>
        </w:rPr>
        <w:t>Fosrenol</w:t>
      </w:r>
      <w:proofErr w:type="spellEnd"/>
      <w:r w:rsidRPr="00220568">
        <w:rPr>
          <w:sz w:val="24"/>
          <w:szCs w:val="24"/>
        </w:rPr>
        <w:t xml:space="preserve"> sammenlignet med 20,2 % på de calciumbaserede bindere i komparative forsøg. PTH-koncentrationerne i serum kan svinge, afhængigt af patientens status for så vidt angår serumcalcium, fosfat og vitamin D. </w:t>
      </w:r>
      <w:proofErr w:type="spellStart"/>
      <w:r w:rsidRPr="00220568">
        <w:rPr>
          <w:sz w:val="24"/>
          <w:szCs w:val="24"/>
        </w:rPr>
        <w:t>Fosrenol</w:t>
      </w:r>
      <w:proofErr w:type="spellEnd"/>
      <w:r w:rsidRPr="00220568">
        <w:rPr>
          <w:sz w:val="24"/>
          <w:szCs w:val="24"/>
        </w:rPr>
        <w:t xml:space="preserve"> har ikke vist sig at have nogen direkte virkninger på PTH-koncentrationerne i serum.</w:t>
      </w:r>
    </w:p>
    <w:p w:rsidR="00220568" w:rsidRPr="00220568" w:rsidRDefault="00220568" w:rsidP="00220568">
      <w:pPr>
        <w:ind w:left="851"/>
        <w:rPr>
          <w:sz w:val="24"/>
          <w:szCs w:val="24"/>
        </w:rPr>
      </w:pPr>
    </w:p>
    <w:p w:rsidR="00220568" w:rsidRPr="00220568" w:rsidRDefault="00220568" w:rsidP="00220568">
      <w:pPr>
        <w:ind w:left="851"/>
        <w:rPr>
          <w:sz w:val="24"/>
          <w:szCs w:val="24"/>
        </w:rPr>
      </w:pPr>
      <w:r w:rsidRPr="00220568">
        <w:rPr>
          <w:sz w:val="24"/>
          <w:szCs w:val="24"/>
        </w:rPr>
        <w:t xml:space="preserve">I de langsigtede knogleundersøgelser blev der ud fra gennemsnitsdataene observeret en tendens over tid til stigende </w:t>
      </w:r>
      <w:proofErr w:type="spellStart"/>
      <w:r w:rsidRPr="00220568">
        <w:rPr>
          <w:sz w:val="24"/>
          <w:szCs w:val="24"/>
        </w:rPr>
        <w:t>lanthanumkoncentrationer</w:t>
      </w:r>
      <w:proofErr w:type="spellEnd"/>
      <w:r w:rsidRPr="00220568">
        <w:rPr>
          <w:sz w:val="24"/>
          <w:szCs w:val="24"/>
        </w:rPr>
        <w:t xml:space="preserve"> i knogler hos kontrolpopulationen, hvor medianen steg til det tredobbelte fra en baselineværdi på 53 </w:t>
      </w:r>
      <w:r w:rsidRPr="00220568">
        <w:rPr>
          <w:sz w:val="24"/>
          <w:szCs w:val="24"/>
        </w:rPr>
        <w:sym w:font="Symbol" w:char="F06D"/>
      </w:r>
      <w:r w:rsidRPr="00220568">
        <w:rPr>
          <w:sz w:val="24"/>
          <w:szCs w:val="24"/>
        </w:rPr>
        <w:t xml:space="preserve">g/kg efter 24 måneder. Hos patienter, der blev behandlet med </w:t>
      </w:r>
      <w:proofErr w:type="spellStart"/>
      <w:r w:rsidRPr="00220568">
        <w:rPr>
          <w:sz w:val="24"/>
          <w:szCs w:val="24"/>
        </w:rPr>
        <w:t>lanthanumcarbonat</w:t>
      </w:r>
      <w:proofErr w:type="spellEnd"/>
      <w:r w:rsidRPr="00220568">
        <w:rPr>
          <w:sz w:val="24"/>
          <w:szCs w:val="24"/>
        </w:rPr>
        <w:t xml:space="preserve">, steg koncentrationen af </w:t>
      </w:r>
      <w:proofErr w:type="spellStart"/>
      <w:r w:rsidRPr="00220568">
        <w:rPr>
          <w:sz w:val="24"/>
          <w:szCs w:val="24"/>
        </w:rPr>
        <w:lastRenderedPageBreak/>
        <w:t>lanthanum</w:t>
      </w:r>
      <w:proofErr w:type="spellEnd"/>
      <w:r w:rsidRPr="00220568">
        <w:rPr>
          <w:sz w:val="24"/>
          <w:szCs w:val="24"/>
        </w:rPr>
        <w:t xml:space="preserve"> i knogler i de første 12 måneders behandling med </w:t>
      </w:r>
      <w:proofErr w:type="spellStart"/>
      <w:r w:rsidRPr="00220568">
        <w:rPr>
          <w:sz w:val="24"/>
          <w:szCs w:val="24"/>
        </w:rPr>
        <w:t>lanthanumcarbonat</w:t>
      </w:r>
      <w:proofErr w:type="spellEnd"/>
      <w:r w:rsidRPr="00220568">
        <w:rPr>
          <w:sz w:val="24"/>
          <w:szCs w:val="24"/>
        </w:rPr>
        <w:t xml:space="preserve"> til en median på 1328 </w:t>
      </w:r>
      <w:r w:rsidRPr="00220568">
        <w:rPr>
          <w:sz w:val="24"/>
          <w:szCs w:val="24"/>
        </w:rPr>
        <w:sym w:font="Symbol" w:char="F06D"/>
      </w:r>
      <w:r w:rsidRPr="00220568">
        <w:rPr>
          <w:sz w:val="24"/>
          <w:szCs w:val="24"/>
        </w:rPr>
        <w:t xml:space="preserve">g/kg (intervallet 122 til 5513 </w:t>
      </w:r>
      <w:r w:rsidRPr="00220568">
        <w:rPr>
          <w:sz w:val="24"/>
          <w:szCs w:val="24"/>
        </w:rPr>
        <w:sym w:font="Symbol" w:char="F06D"/>
      </w:r>
      <w:r w:rsidRPr="00220568">
        <w:rPr>
          <w:sz w:val="24"/>
          <w:szCs w:val="24"/>
        </w:rPr>
        <w:t>g/kg). Median- og intervalkoncentrationerne efter 18 og 24 måneder svarede til koncentrationerne efter 12 måneder. Medianen efter 54 måneder var 4246 </w:t>
      </w:r>
      <w:r w:rsidRPr="00220568">
        <w:rPr>
          <w:sz w:val="24"/>
          <w:szCs w:val="24"/>
        </w:rPr>
        <w:sym w:font="Symbol" w:char="F06D"/>
      </w:r>
      <w:r w:rsidRPr="00220568">
        <w:rPr>
          <w:sz w:val="24"/>
          <w:szCs w:val="24"/>
        </w:rPr>
        <w:t xml:space="preserve">g/kg (interval 1673 til 9792 </w:t>
      </w:r>
      <w:r w:rsidRPr="00220568">
        <w:rPr>
          <w:sz w:val="24"/>
          <w:szCs w:val="24"/>
        </w:rPr>
        <w:sym w:font="Symbol" w:char="F06D"/>
      </w:r>
      <w:r w:rsidRPr="00220568">
        <w:rPr>
          <w:sz w:val="24"/>
          <w:szCs w:val="24"/>
        </w:rPr>
        <w:t>g/kg).</w:t>
      </w:r>
    </w:p>
    <w:p w:rsidR="00220568" w:rsidRPr="00220568" w:rsidRDefault="00220568" w:rsidP="00220568">
      <w:pPr>
        <w:ind w:left="851"/>
        <w:rPr>
          <w:sz w:val="24"/>
          <w:szCs w:val="24"/>
        </w:rPr>
      </w:pPr>
    </w:p>
    <w:p w:rsidR="00220568" w:rsidRPr="00220568" w:rsidRDefault="00220568" w:rsidP="00220568">
      <w:pPr>
        <w:ind w:left="851"/>
        <w:rPr>
          <w:sz w:val="24"/>
          <w:szCs w:val="24"/>
        </w:rPr>
      </w:pPr>
      <w:r w:rsidRPr="00220568">
        <w:rPr>
          <w:sz w:val="24"/>
          <w:szCs w:val="24"/>
        </w:rPr>
        <w:t xml:space="preserve">Parrede knoglebiopsier (ved baseline og efter et eller to år) fra patienter, der var randomiserede til enten </w:t>
      </w:r>
      <w:proofErr w:type="spellStart"/>
      <w:r w:rsidRPr="00220568">
        <w:rPr>
          <w:sz w:val="24"/>
          <w:szCs w:val="24"/>
        </w:rPr>
        <w:t>Fosrenol</w:t>
      </w:r>
      <w:proofErr w:type="spellEnd"/>
      <w:r w:rsidRPr="00220568">
        <w:rPr>
          <w:sz w:val="24"/>
          <w:szCs w:val="24"/>
        </w:rPr>
        <w:t xml:space="preserve"> eller </w:t>
      </w:r>
      <w:proofErr w:type="spellStart"/>
      <w:r w:rsidRPr="00220568">
        <w:rPr>
          <w:sz w:val="24"/>
          <w:szCs w:val="24"/>
        </w:rPr>
        <w:t>calciumcarbonat</w:t>
      </w:r>
      <w:proofErr w:type="spellEnd"/>
      <w:r w:rsidRPr="00220568">
        <w:rPr>
          <w:sz w:val="24"/>
          <w:szCs w:val="24"/>
        </w:rPr>
        <w:t xml:space="preserve"> i ét forsøg, og patienter, der var randomiserede til enten </w:t>
      </w:r>
      <w:proofErr w:type="spellStart"/>
      <w:r w:rsidRPr="00220568">
        <w:rPr>
          <w:sz w:val="24"/>
          <w:szCs w:val="24"/>
        </w:rPr>
        <w:t>Fosrenol</w:t>
      </w:r>
      <w:proofErr w:type="spellEnd"/>
      <w:r w:rsidRPr="00220568">
        <w:rPr>
          <w:sz w:val="24"/>
          <w:szCs w:val="24"/>
        </w:rPr>
        <w:t xml:space="preserve"> eller anden behandling i et andet forsøg, viste ingen forskelle grupperne imellem i udviklingen af </w:t>
      </w:r>
      <w:proofErr w:type="spellStart"/>
      <w:r w:rsidRPr="00220568">
        <w:rPr>
          <w:sz w:val="24"/>
          <w:szCs w:val="24"/>
        </w:rPr>
        <w:t>mineraliseringsdefekter</w:t>
      </w:r>
      <w:proofErr w:type="spellEnd"/>
      <w:r w:rsidRPr="00220568">
        <w:rPr>
          <w:sz w:val="24"/>
          <w:szCs w:val="24"/>
        </w:rPr>
        <w:t>.</w:t>
      </w:r>
    </w:p>
    <w:p w:rsidR="00220568" w:rsidRPr="00220568" w:rsidRDefault="00220568" w:rsidP="00220568">
      <w:pPr>
        <w:ind w:left="851"/>
        <w:rPr>
          <w:sz w:val="24"/>
          <w:szCs w:val="24"/>
        </w:rPr>
      </w:pPr>
    </w:p>
    <w:p w:rsidR="00220568" w:rsidRPr="00583B55" w:rsidRDefault="00220568" w:rsidP="00220568">
      <w:pPr>
        <w:keepNext/>
        <w:keepLines/>
        <w:ind w:left="851"/>
        <w:rPr>
          <w:sz w:val="24"/>
          <w:szCs w:val="24"/>
          <w:u w:val="single"/>
        </w:rPr>
      </w:pPr>
      <w:r w:rsidRPr="00583B55">
        <w:rPr>
          <w:iCs/>
          <w:sz w:val="24"/>
          <w:szCs w:val="24"/>
          <w:u w:val="single"/>
        </w:rPr>
        <w:t xml:space="preserve">Pædiatrisk population </w:t>
      </w:r>
    </w:p>
    <w:p w:rsidR="00220568" w:rsidRPr="00220568" w:rsidRDefault="00220568" w:rsidP="00220568">
      <w:pPr>
        <w:ind w:left="851"/>
        <w:rPr>
          <w:noProof/>
          <w:sz w:val="24"/>
          <w:szCs w:val="24"/>
        </w:rPr>
      </w:pPr>
      <w:r w:rsidRPr="00220568">
        <w:rPr>
          <w:noProof/>
          <w:sz w:val="24"/>
          <w:szCs w:val="24"/>
        </w:rPr>
        <w:t>Der blev udført et åbent studie med henblik på at undersøge Fosrenols virkning og sikkerhed hos pædiatriske patienter med hyperfosfatæmi og kronisk nyresygdom og i dialyse. Studiet opnåede ikke det oprindeligt planlagte antal deltagere, der krævedes for statistisk non-inferioritetssammenligning med calciumcarbonat, hvorfor kun en beskrivende analyse af de endelige data blev gennemført. Blandt de 52 patienter i FAS populationen, som blev eksponeret for lanthanumkarbonat i delstudie 2b og 3, indgik 51 patienter i delstudie 2b, hvoraf 10 patienter stoppede, imens 42 patienter indgik i delstudie 3, hvoraf 7 patienter stoppede. Totaleksponering var 26,4 patientår og observationstiden var 36,8 patientår.</w:t>
      </w:r>
    </w:p>
    <w:p w:rsidR="00220568" w:rsidRPr="00220568" w:rsidRDefault="00220568" w:rsidP="00220568">
      <w:pPr>
        <w:ind w:left="851"/>
        <w:rPr>
          <w:noProof/>
          <w:sz w:val="24"/>
          <w:szCs w:val="24"/>
        </w:rPr>
      </w:pPr>
    </w:p>
    <w:p w:rsidR="00220568" w:rsidRPr="00220568" w:rsidRDefault="00220568" w:rsidP="00220568">
      <w:pPr>
        <w:ind w:left="851"/>
        <w:rPr>
          <w:noProof/>
          <w:sz w:val="24"/>
          <w:szCs w:val="24"/>
        </w:rPr>
      </w:pPr>
      <w:r w:rsidRPr="00220568">
        <w:rPr>
          <w:noProof/>
          <w:sz w:val="24"/>
          <w:szCs w:val="24"/>
        </w:rPr>
        <w:t>Efter 8 ugers behandling med Fosrenol opnåede 35 % af de deltagere, der var inkluderet i den primære analysepopulation, målniveauerne for fosfor i serum som fastsat i Kidney Disease Improving Global Outcomes (KDOQI) (dvs. &lt;1,94 mmol/</w:t>
      </w:r>
      <w:r w:rsidR="00583B55">
        <w:rPr>
          <w:noProof/>
          <w:sz w:val="24"/>
          <w:szCs w:val="24"/>
        </w:rPr>
        <w:t>l</w:t>
      </w:r>
      <w:r w:rsidRPr="00220568">
        <w:rPr>
          <w:noProof/>
          <w:sz w:val="24"/>
          <w:szCs w:val="24"/>
        </w:rPr>
        <w:t xml:space="preserve"> for patienter &lt;</w:t>
      </w:r>
      <w:r w:rsidR="00583B55">
        <w:rPr>
          <w:noProof/>
          <w:sz w:val="24"/>
          <w:szCs w:val="24"/>
        </w:rPr>
        <w:t xml:space="preserve"> </w:t>
      </w:r>
      <w:r w:rsidRPr="00220568">
        <w:rPr>
          <w:noProof/>
          <w:sz w:val="24"/>
          <w:szCs w:val="24"/>
        </w:rPr>
        <w:t>12 år; &lt;</w:t>
      </w:r>
      <w:r w:rsidR="00583B55">
        <w:rPr>
          <w:noProof/>
          <w:sz w:val="24"/>
          <w:szCs w:val="24"/>
        </w:rPr>
        <w:t xml:space="preserve"> </w:t>
      </w:r>
      <w:r w:rsidRPr="00220568">
        <w:rPr>
          <w:noProof/>
          <w:sz w:val="24"/>
          <w:szCs w:val="24"/>
        </w:rPr>
        <w:t>1,78 mmol/</w:t>
      </w:r>
      <w:r w:rsidR="00583B55">
        <w:rPr>
          <w:noProof/>
          <w:sz w:val="24"/>
          <w:szCs w:val="24"/>
        </w:rPr>
        <w:t>l</w:t>
      </w:r>
      <w:r w:rsidRPr="00220568">
        <w:rPr>
          <w:noProof/>
          <w:sz w:val="24"/>
          <w:szCs w:val="24"/>
        </w:rPr>
        <w:t xml:space="preserve"> for patienter mellem 12 og 18 år). </w:t>
      </w:r>
    </w:p>
    <w:p w:rsidR="00220568" w:rsidRPr="00220568" w:rsidRDefault="00220568" w:rsidP="00220568">
      <w:pPr>
        <w:ind w:left="851"/>
        <w:rPr>
          <w:noProof/>
          <w:sz w:val="24"/>
          <w:szCs w:val="24"/>
        </w:rPr>
      </w:pPr>
    </w:p>
    <w:p w:rsidR="00220568" w:rsidRPr="00220568" w:rsidRDefault="00220568" w:rsidP="00220568">
      <w:pPr>
        <w:autoSpaceDE w:val="0"/>
        <w:autoSpaceDN w:val="0"/>
        <w:adjustRightInd w:val="0"/>
        <w:ind w:left="851"/>
        <w:rPr>
          <w:sz w:val="24"/>
          <w:szCs w:val="24"/>
        </w:rPr>
      </w:pPr>
      <w:r w:rsidRPr="00220568">
        <w:rPr>
          <w:noProof/>
          <w:sz w:val="24"/>
          <w:szCs w:val="24"/>
        </w:rPr>
        <w:t>Der blev ikke identificeret nogen nye signifikante bivirkninger med lanthanumkarbonat i studiet hos pædiatriske forsøgspersoner med kronisk nyresygdom, som var i dialyse, ved en gennemsnitlig daglig dosis på 1,705 mg (median 1500 mg).</w:t>
      </w:r>
    </w:p>
    <w:p w:rsidR="00341B48" w:rsidRPr="00FF2558" w:rsidRDefault="00341B48" w:rsidP="00341B48">
      <w:pPr>
        <w:tabs>
          <w:tab w:val="left" w:pos="851"/>
        </w:tabs>
        <w:ind w:left="851"/>
        <w:rPr>
          <w:sz w:val="24"/>
          <w:szCs w:val="24"/>
        </w:rPr>
      </w:pPr>
    </w:p>
    <w:p w:rsidR="00341B48" w:rsidRPr="00FF2558" w:rsidRDefault="00341B48" w:rsidP="00341B48">
      <w:pPr>
        <w:keepNext/>
        <w:numPr>
          <w:ilvl w:val="1"/>
          <w:numId w:val="3"/>
        </w:numPr>
        <w:ind w:left="856" w:hanging="856"/>
        <w:rPr>
          <w:b/>
          <w:sz w:val="24"/>
          <w:szCs w:val="24"/>
        </w:rPr>
      </w:pPr>
      <w:proofErr w:type="spellStart"/>
      <w:r w:rsidRPr="00FF2558">
        <w:rPr>
          <w:b/>
          <w:sz w:val="24"/>
          <w:szCs w:val="24"/>
        </w:rPr>
        <w:t>Farmakokinetiske</w:t>
      </w:r>
      <w:proofErr w:type="spellEnd"/>
      <w:r w:rsidRPr="00FF2558">
        <w:rPr>
          <w:b/>
          <w:sz w:val="24"/>
          <w:szCs w:val="24"/>
        </w:rPr>
        <w:t xml:space="preserve"> egenskaber</w:t>
      </w:r>
    </w:p>
    <w:p w:rsidR="00220568" w:rsidRPr="00B062EC" w:rsidRDefault="00220568" w:rsidP="00220568">
      <w:pPr>
        <w:ind w:left="851"/>
        <w:rPr>
          <w:sz w:val="24"/>
          <w:szCs w:val="24"/>
        </w:rPr>
      </w:pPr>
      <w:r w:rsidRPr="00B062EC">
        <w:rPr>
          <w:sz w:val="24"/>
          <w:szCs w:val="24"/>
        </w:rPr>
        <w:t xml:space="preserve">Da bindingen mellem </w:t>
      </w:r>
      <w:proofErr w:type="spellStart"/>
      <w:r w:rsidRPr="00B062EC">
        <w:rPr>
          <w:sz w:val="24"/>
          <w:szCs w:val="24"/>
        </w:rPr>
        <w:t>lanthanum</w:t>
      </w:r>
      <w:proofErr w:type="spellEnd"/>
      <w:r w:rsidRPr="00B062EC">
        <w:rPr>
          <w:sz w:val="24"/>
          <w:szCs w:val="24"/>
        </w:rPr>
        <w:t xml:space="preserve"> og fosfatindtagelsen opstår i lumen af maven og den øverste del af tyndtarmen, afhænger den terapeutiske virkning af </w:t>
      </w:r>
      <w:proofErr w:type="spellStart"/>
      <w:r w:rsidRPr="00B062EC">
        <w:rPr>
          <w:sz w:val="24"/>
          <w:szCs w:val="24"/>
        </w:rPr>
        <w:t>Fosrenol</w:t>
      </w:r>
      <w:proofErr w:type="spellEnd"/>
      <w:r w:rsidRPr="00B062EC">
        <w:rPr>
          <w:sz w:val="24"/>
          <w:szCs w:val="24"/>
        </w:rPr>
        <w:t xml:space="preserve"> ikke af niveauerne af </w:t>
      </w:r>
      <w:proofErr w:type="spellStart"/>
      <w:r w:rsidRPr="00B062EC">
        <w:rPr>
          <w:sz w:val="24"/>
          <w:szCs w:val="24"/>
        </w:rPr>
        <w:t>lanthanum</w:t>
      </w:r>
      <w:proofErr w:type="spellEnd"/>
      <w:r w:rsidRPr="00B062EC">
        <w:rPr>
          <w:sz w:val="24"/>
          <w:szCs w:val="24"/>
        </w:rPr>
        <w:t xml:space="preserve"> i plasma.</w:t>
      </w:r>
    </w:p>
    <w:p w:rsidR="00220568" w:rsidRPr="00B062EC" w:rsidRDefault="00220568" w:rsidP="00220568">
      <w:pPr>
        <w:ind w:left="851"/>
        <w:rPr>
          <w:sz w:val="24"/>
          <w:szCs w:val="24"/>
        </w:rPr>
      </w:pPr>
    </w:p>
    <w:p w:rsidR="00220568" w:rsidRPr="00B062EC" w:rsidRDefault="00220568" w:rsidP="00220568">
      <w:pPr>
        <w:ind w:left="851"/>
        <w:rPr>
          <w:sz w:val="24"/>
          <w:szCs w:val="24"/>
        </w:rPr>
      </w:pPr>
      <w:proofErr w:type="spellStart"/>
      <w:r w:rsidRPr="00B062EC">
        <w:rPr>
          <w:sz w:val="24"/>
          <w:szCs w:val="24"/>
        </w:rPr>
        <w:t>Lanthanum</w:t>
      </w:r>
      <w:proofErr w:type="spellEnd"/>
      <w:r w:rsidRPr="00B062EC">
        <w:rPr>
          <w:sz w:val="24"/>
          <w:szCs w:val="24"/>
        </w:rPr>
        <w:t xml:space="preserve"> findes i omgivelserne. Måling af baggrundsniveauerne hos patienter med kronisk nyresvigt, der ikke var behandlet med </w:t>
      </w:r>
      <w:proofErr w:type="spellStart"/>
      <w:r w:rsidRPr="00B062EC">
        <w:rPr>
          <w:sz w:val="24"/>
          <w:szCs w:val="24"/>
        </w:rPr>
        <w:t>lanthanumcarbonathydrat</w:t>
      </w:r>
      <w:proofErr w:type="spellEnd"/>
      <w:r w:rsidRPr="00B062EC">
        <w:rPr>
          <w:sz w:val="24"/>
          <w:szCs w:val="24"/>
        </w:rPr>
        <w:t>, i kliniske fase III-forsøg viste koncentrationer på &lt;</w:t>
      </w:r>
      <w:r w:rsidR="00583B55">
        <w:rPr>
          <w:sz w:val="24"/>
          <w:szCs w:val="24"/>
        </w:rPr>
        <w:t xml:space="preserve"> </w:t>
      </w:r>
      <w:r w:rsidRPr="00B062EC">
        <w:rPr>
          <w:sz w:val="24"/>
          <w:szCs w:val="24"/>
        </w:rPr>
        <w:t xml:space="preserve">0,05 til 0,90 </w:t>
      </w:r>
      <w:proofErr w:type="spellStart"/>
      <w:r w:rsidRPr="00B062EC">
        <w:rPr>
          <w:sz w:val="24"/>
          <w:szCs w:val="24"/>
        </w:rPr>
        <w:t>ng</w:t>
      </w:r>
      <w:proofErr w:type="spellEnd"/>
      <w:r w:rsidRPr="00B062EC">
        <w:rPr>
          <w:sz w:val="24"/>
          <w:szCs w:val="24"/>
        </w:rPr>
        <w:t>/ml i plasma og &lt;</w:t>
      </w:r>
      <w:r w:rsidR="00583B55">
        <w:rPr>
          <w:sz w:val="24"/>
          <w:szCs w:val="24"/>
        </w:rPr>
        <w:t xml:space="preserve"> </w:t>
      </w:r>
      <w:r w:rsidRPr="00B062EC">
        <w:rPr>
          <w:sz w:val="24"/>
          <w:szCs w:val="24"/>
        </w:rPr>
        <w:t xml:space="preserve">0,006 til 1,0 </w:t>
      </w:r>
      <w:r w:rsidRPr="00B062EC">
        <w:rPr>
          <w:sz w:val="24"/>
          <w:szCs w:val="24"/>
        </w:rPr>
        <w:sym w:font="Symbol" w:char="F06D"/>
      </w:r>
      <w:r w:rsidRPr="00B062EC">
        <w:rPr>
          <w:sz w:val="24"/>
          <w:szCs w:val="24"/>
        </w:rPr>
        <w:t>g/g i knoglebiopsiprøver.</w:t>
      </w:r>
    </w:p>
    <w:p w:rsidR="00220568" w:rsidRPr="00B062EC" w:rsidRDefault="00220568" w:rsidP="00220568">
      <w:pPr>
        <w:ind w:left="851"/>
        <w:rPr>
          <w:sz w:val="24"/>
          <w:szCs w:val="24"/>
          <w:u w:val="single"/>
        </w:rPr>
      </w:pPr>
    </w:p>
    <w:p w:rsidR="00220568" w:rsidRPr="00583B55" w:rsidRDefault="00220568" w:rsidP="00220568">
      <w:pPr>
        <w:ind w:left="851"/>
        <w:rPr>
          <w:iCs/>
          <w:sz w:val="24"/>
          <w:szCs w:val="24"/>
          <w:u w:val="single"/>
        </w:rPr>
      </w:pPr>
      <w:r w:rsidRPr="00583B55">
        <w:rPr>
          <w:iCs/>
          <w:sz w:val="24"/>
          <w:szCs w:val="24"/>
          <w:u w:val="single"/>
        </w:rPr>
        <w:t>Absorption</w:t>
      </w:r>
    </w:p>
    <w:p w:rsidR="00220568" w:rsidRPr="00B062EC" w:rsidRDefault="00220568" w:rsidP="00220568">
      <w:pPr>
        <w:ind w:left="851"/>
        <w:rPr>
          <w:sz w:val="24"/>
          <w:szCs w:val="24"/>
        </w:rPr>
      </w:pPr>
      <w:r w:rsidRPr="00B062EC">
        <w:rPr>
          <w:sz w:val="24"/>
          <w:szCs w:val="24"/>
        </w:rPr>
        <w:t xml:space="preserve">Hos raske frivillige forsøgsdeltagere, der fik </w:t>
      </w:r>
      <w:proofErr w:type="spellStart"/>
      <w:r w:rsidRPr="00B062EC">
        <w:rPr>
          <w:sz w:val="24"/>
          <w:szCs w:val="24"/>
        </w:rPr>
        <w:t>Fosrenol</w:t>
      </w:r>
      <w:proofErr w:type="spellEnd"/>
      <w:r w:rsidRPr="00B062EC">
        <w:rPr>
          <w:sz w:val="24"/>
          <w:szCs w:val="24"/>
        </w:rPr>
        <w:t xml:space="preserve"> 3 gange daglig i 3 dage som oralt pulver eller tyggetabletter, var den systemiske eksponering for </w:t>
      </w:r>
      <w:proofErr w:type="spellStart"/>
      <w:r w:rsidRPr="00B062EC">
        <w:rPr>
          <w:sz w:val="24"/>
          <w:szCs w:val="24"/>
        </w:rPr>
        <w:t>lanthanum</w:t>
      </w:r>
      <w:proofErr w:type="spellEnd"/>
      <w:r w:rsidRPr="00B062EC">
        <w:rPr>
          <w:sz w:val="24"/>
          <w:szCs w:val="24"/>
        </w:rPr>
        <w:t xml:space="preserve"> (baseret på AUC</w:t>
      </w:r>
      <w:r w:rsidRPr="00B062EC">
        <w:rPr>
          <w:sz w:val="24"/>
          <w:szCs w:val="24"/>
          <w:vertAlign w:val="subscript"/>
        </w:rPr>
        <w:t xml:space="preserve">0-48 </w:t>
      </w:r>
      <w:r w:rsidRPr="00B062EC">
        <w:rPr>
          <w:sz w:val="24"/>
          <w:szCs w:val="24"/>
        </w:rPr>
        <w:t xml:space="preserve">og </w:t>
      </w:r>
      <w:proofErr w:type="spellStart"/>
      <w:r w:rsidRPr="00B062EC">
        <w:rPr>
          <w:sz w:val="24"/>
          <w:szCs w:val="24"/>
        </w:rPr>
        <w:t>C</w:t>
      </w:r>
      <w:r w:rsidRPr="00B062EC">
        <w:rPr>
          <w:sz w:val="24"/>
          <w:szCs w:val="24"/>
          <w:vertAlign w:val="subscript"/>
        </w:rPr>
        <w:t>max</w:t>
      </w:r>
      <w:proofErr w:type="spellEnd"/>
      <w:r w:rsidRPr="00B062EC">
        <w:rPr>
          <w:sz w:val="24"/>
          <w:szCs w:val="24"/>
        </w:rPr>
        <w:t xml:space="preserve">) cirka 30 % højere og mere variabel efter indgift af </w:t>
      </w:r>
      <w:proofErr w:type="spellStart"/>
      <w:r w:rsidRPr="00B062EC">
        <w:rPr>
          <w:sz w:val="24"/>
          <w:szCs w:val="24"/>
        </w:rPr>
        <w:t>Fosrenol</w:t>
      </w:r>
      <w:proofErr w:type="spellEnd"/>
      <w:r w:rsidRPr="00B062EC">
        <w:rPr>
          <w:sz w:val="24"/>
          <w:szCs w:val="24"/>
        </w:rPr>
        <w:t xml:space="preserve"> oralt pulver end </w:t>
      </w:r>
      <w:proofErr w:type="spellStart"/>
      <w:r w:rsidRPr="00B062EC">
        <w:rPr>
          <w:sz w:val="24"/>
          <w:szCs w:val="24"/>
        </w:rPr>
        <w:t>Fosrenol</w:t>
      </w:r>
      <w:proofErr w:type="spellEnd"/>
      <w:r w:rsidRPr="00B062EC">
        <w:rPr>
          <w:sz w:val="24"/>
          <w:szCs w:val="24"/>
        </w:rPr>
        <w:t xml:space="preserve"> tyggetabletter. Ved sammenligning med dataene for den tyggetablet (se nedenfor) svarer den systemiske eksponering, der opstår med det orale pulver, stadig til en absolut biotilgængelighed på &lt;</w:t>
      </w:r>
      <w:r w:rsidR="00583B55">
        <w:rPr>
          <w:sz w:val="24"/>
          <w:szCs w:val="24"/>
        </w:rPr>
        <w:t xml:space="preserve"> </w:t>
      </w:r>
      <w:r w:rsidRPr="00B062EC">
        <w:rPr>
          <w:sz w:val="24"/>
          <w:szCs w:val="24"/>
        </w:rPr>
        <w:t>0,002 %.</w:t>
      </w:r>
    </w:p>
    <w:p w:rsidR="00220568" w:rsidRPr="00B062EC" w:rsidRDefault="00220568" w:rsidP="00220568">
      <w:pPr>
        <w:ind w:left="851"/>
        <w:rPr>
          <w:sz w:val="24"/>
          <w:szCs w:val="24"/>
        </w:rPr>
      </w:pPr>
    </w:p>
    <w:p w:rsidR="00220568" w:rsidRPr="00E4493D" w:rsidRDefault="00220568" w:rsidP="00220568">
      <w:pPr>
        <w:ind w:left="851"/>
        <w:rPr>
          <w:sz w:val="24"/>
          <w:szCs w:val="24"/>
        </w:rPr>
      </w:pPr>
      <w:r w:rsidRPr="00B062EC">
        <w:rPr>
          <w:sz w:val="24"/>
          <w:szCs w:val="24"/>
        </w:rPr>
        <w:t>Hos børn og unge</w:t>
      </w:r>
      <w:r>
        <w:rPr>
          <w:sz w:val="24"/>
          <w:szCs w:val="24"/>
        </w:rPr>
        <w:t xml:space="preserve"> med</w:t>
      </w:r>
      <w:r w:rsidRPr="00B062EC">
        <w:rPr>
          <w:sz w:val="24"/>
          <w:szCs w:val="24"/>
        </w:rPr>
        <w:t xml:space="preserve"> </w:t>
      </w:r>
      <w:proofErr w:type="spellStart"/>
      <w:r w:rsidRPr="00B062EC">
        <w:rPr>
          <w:sz w:val="24"/>
          <w:szCs w:val="24"/>
        </w:rPr>
        <w:t>hyperfosfatæmi</w:t>
      </w:r>
      <w:proofErr w:type="spellEnd"/>
      <w:r w:rsidRPr="00B062EC">
        <w:rPr>
          <w:sz w:val="24"/>
          <w:szCs w:val="24"/>
        </w:rPr>
        <w:t xml:space="preserve"> </w:t>
      </w:r>
      <w:r>
        <w:rPr>
          <w:sz w:val="24"/>
          <w:szCs w:val="24"/>
        </w:rPr>
        <w:t>og</w:t>
      </w:r>
      <w:r w:rsidRPr="00B062EC">
        <w:rPr>
          <w:sz w:val="24"/>
          <w:szCs w:val="24"/>
        </w:rPr>
        <w:t xml:space="preserve"> kronisk nyresygdom og i dialyse, der blev doseret med oralt pulver om morgenen efter morgenmaden, absorberedes </w:t>
      </w:r>
      <w:proofErr w:type="spellStart"/>
      <w:r w:rsidRPr="00B062EC">
        <w:rPr>
          <w:sz w:val="24"/>
          <w:szCs w:val="24"/>
        </w:rPr>
        <w:t>lanthanum</w:t>
      </w:r>
      <w:proofErr w:type="spellEnd"/>
      <w:r w:rsidRPr="00B062EC">
        <w:rPr>
          <w:sz w:val="24"/>
          <w:szCs w:val="24"/>
        </w:rPr>
        <w:t xml:space="preserve"> langsomt med et </w:t>
      </w:r>
      <w:proofErr w:type="spellStart"/>
      <w:r w:rsidRPr="00C7738C">
        <w:rPr>
          <w:sz w:val="24"/>
          <w:szCs w:val="24"/>
        </w:rPr>
        <w:t>t</w:t>
      </w:r>
      <w:r w:rsidRPr="00C7738C">
        <w:rPr>
          <w:sz w:val="24"/>
          <w:szCs w:val="24"/>
          <w:vertAlign w:val="subscript"/>
        </w:rPr>
        <w:t>max</w:t>
      </w:r>
      <w:proofErr w:type="spellEnd"/>
      <w:r w:rsidRPr="00B062EC">
        <w:rPr>
          <w:sz w:val="24"/>
          <w:szCs w:val="24"/>
        </w:rPr>
        <w:t xml:space="preserve">, som </w:t>
      </w:r>
      <w:r w:rsidRPr="00C7738C">
        <w:rPr>
          <w:sz w:val="24"/>
          <w:szCs w:val="24"/>
        </w:rPr>
        <w:t>t</w:t>
      </w:r>
      <w:r w:rsidRPr="00B062EC">
        <w:rPr>
          <w:sz w:val="24"/>
          <w:szCs w:val="24"/>
        </w:rPr>
        <w:t>ypisk indtraf inden for 3 til 8 t</w:t>
      </w:r>
      <w:r w:rsidRPr="00E4493D">
        <w:rPr>
          <w:sz w:val="24"/>
          <w:szCs w:val="24"/>
        </w:rPr>
        <w:t xml:space="preserve">imer efter administrationen, men </w:t>
      </w:r>
      <w:r w:rsidRPr="00E4493D">
        <w:rPr>
          <w:sz w:val="24"/>
          <w:szCs w:val="24"/>
        </w:rPr>
        <w:lastRenderedPageBreak/>
        <w:t xml:space="preserve">i visse tilfælde så sent som 12 til </w:t>
      </w:r>
      <w:r w:rsidRPr="00B062EC">
        <w:rPr>
          <w:sz w:val="24"/>
          <w:szCs w:val="24"/>
        </w:rPr>
        <w:t xml:space="preserve">24 timer efter en enkelt dosis. </w:t>
      </w:r>
      <w:proofErr w:type="spellStart"/>
      <w:r w:rsidRPr="00B062EC">
        <w:rPr>
          <w:sz w:val="24"/>
          <w:szCs w:val="24"/>
        </w:rPr>
        <w:t>Lanthanums</w:t>
      </w:r>
      <w:proofErr w:type="spellEnd"/>
      <w:r w:rsidRPr="00B062EC">
        <w:rPr>
          <w:sz w:val="24"/>
          <w:szCs w:val="24"/>
        </w:rPr>
        <w:t xml:space="preserve"> </w:t>
      </w:r>
      <w:proofErr w:type="spellStart"/>
      <w:r w:rsidRPr="00B062EC">
        <w:rPr>
          <w:sz w:val="24"/>
          <w:szCs w:val="24"/>
        </w:rPr>
        <w:t>farmakokinetiske</w:t>
      </w:r>
      <w:proofErr w:type="spellEnd"/>
      <w:r w:rsidRPr="00B062EC">
        <w:rPr>
          <w:sz w:val="24"/>
          <w:szCs w:val="24"/>
        </w:rPr>
        <w:t xml:space="preserve"> profil hos pædiatriske patienter udviste høj variabilitet med en variationskoefficient (CV) for </w:t>
      </w:r>
      <w:proofErr w:type="spellStart"/>
      <w:r w:rsidRPr="00B062EC">
        <w:rPr>
          <w:sz w:val="24"/>
          <w:szCs w:val="24"/>
        </w:rPr>
        <w:t>lanthanum</w:t>
      </w:r>
      <w:proofErr w:type="spellEnd"/>
      <w:r w:rsidRPr="00B062EC">
        <w:rPr>
          <w:sz w:val="24"/>
          <w:szCs w:val="24"/>
        </w:rPr>
        <w:t xml:space="preserve"> </w:t>
      </w:r>
      <w:proofErr w:type="spellStart"/>
      <w:r w:rsidRPr="00B062EC">
        <w:rPr>
          <w:sz w:val="24"/>
          <w:szCs w:val="24"/>
        </w:rPr>
        <w:t>C</w:t>
      </w:r>
      <w:r w:rsidRPr="00C7738C">
        <w:rPr>
          <w:sz w:val="24"/>
          <w:szCs w:val="24"/>
          <w:vertAlign w:val="subscript"/>
        </w:rPr>
        <w:t>max</w:t>
      </w:r>
      <w:proofErr w:type="spellEnd"/>
      <w:r w:rsidRPr="00C7738C">
        <w:rPr>
          <w:sz w:val="24"/>
          <w:szCs w:val="24"/>
        </w:rPr>
        <w:t xml:space="preserve"> </w:t>
      </w:r>
      <w:r w:rsidRPr="00B062EC">
        <w:rPr>
          <w:sz w:val="24"/>
          <w:szCs w:val="24"/>
        </w:rPr>
        <w:t>og AUC</w:t>
      </w:r>
      <w:r w:rsidRPr="00E4493D">
        <w:rPr>
          <w:sz w:val="24"/>
          <w:szCs w:val="24"/>
        </w:rPr>
        <w:t>, der var højere end 100 %. Halveringstiden (</w:t>
      </w:r>
      <w:r w:rsidRPr="00C7738C">
        <w:rPr>
          <w:sz w:val="24"/>
          <w:szCs w:val="24"/>
        </w:rPr>
        <w:t>t</w:t>
      </w:r>
      <w:r w:rsidRPr="00C7738C">
        <w:rPr>
          <w:sz w:val="24"/>
          <w:szCs w:val="24"/>
          <w:vertAlign w:val="subscript"/>
        </w:rPr>
        <w:t>½</w:t>
      </w:r>
      <w:r w:rsidRPr="00C7738C">
        <w:rPr>
          <w:sz w:val="24"/>
          <w:szCs w:val="24"/>
        </w:rPr>
        <w:t>)</w:t>
      </w:r>
      <w:r w:rsidRPr="00B062EC">
        <w:rPr>
          <w:sz w:val="24"/>
          <w:szCs w:val="24"/>
        </w:rPr>
        <w:t xml:space="preserve"> </w:t>
      </w:r>
      <w:r w:rsidRPr="00E4493D">
        <w:rPr>
          <w:sz w:val="24"/>
          <w:szCs w:val="24"/>
        </w:rPr>
        <w:t xml:space="preserve">for </w:t>
      </w:r>
      <w:proofErr w:type="spellStart"/>
      <w:r w:rsidRPr="00E4493D">
        <w:rPr>
          <w:sz w:val="24"/>
          <w:szCs w:val="24"/>
        </w:rPr>
        <w:t>lanthanum</w:t>
      </w:r>
      <w:proofErr w:type="spellEnd"/>
      <w:r w:rsidRPr="00E4493D">
        <w:rPr>
          <w:sz w:val="24"/>
          <w:szCs w:val="24"/>
        </w:rPr>
        <w:t xml:space="preserve"> kunne ikke estimeres hos alle deltagere, men middel </w:t>
      </w:r>
      <w:r w:rsidRPr="00C7738C">
        <w:rPr>
          <w:sz w:val="24"/>
          <w:szCs w:val="24"/>
        </w:rPr>
        <w:t>t</w:t>
      </w:r>
      <w:r w:rsidRPr="00C7738C">
        <w:rPr>
          <w:sz w:val="24"/>
          <w:szCs w:val="24"/>
          <w:vertAlign w:val="subscript"/>
        </w:rPr>
        <w:t>½</w:t>
      </w:r>
      <w:r w:rsidRPr="00C7738C">
        <w:rPr>
          <w:sz w:val="24"/>
          <w:szCs w:val="24"/>
        </w:rPr>
        <w:t xml:space="preserve"> var cirka</w:t>
      </w:r>
      <w:r w:rsidRPr="00B062EC">
        <w:rPr>
          <w:sz w:val="24"/>
          <w:szCs w:val="24"/>
        </w:rPr>
        <w:t xml:space="preserve"> 19 timer (</w:t>
      </w:r>
      <w:r w:rsidRPr="00E4493D">
        <w:rPr>
          <w:sz w:val="24"/>
          <w:szCs w:val="24"/>
        </w:rPr>
        <w:t>intervallet 5 til 35 timer).</w:t>
      </w:r>
    </w:p>
    <w:p w:rsidR="00220568" w:rsidRPr="00E07214" w:rsidRDefault="00220568" w:rsidP="00220568">
      <w:pPr>
        <w:ind w:left="851"/>
        <w:rPr>
          <w:sz w:val="24"/>
          <w:szCs w:val="24"/>
        </w:rPr>
      </w:pPr>
    </w:p>
    <w:p w:rsidR="00220568" w:rsidRPr="00E4493D" w:rsidRDefault="00220568" w:rsidP="00220568">
      <w:pPr>
        <w:keepNext/>
        <w:keepLines/>
        <w:ind w:left="851"/>
        <w:rPr>
          <w:i/>
          <w:iCs/>
          <w:sz w:val="24"/>
          <w:szCs w:val="24"/>
        </w:rPr>
      </w:pPr>
      <w:r w:rsidRPr="00B062EC">
        <w:rPr>
          <w:i/>
          <w:iCs/>
          <w:sz w:val="24"/>
          <w:szCs w:val="24"/>
        </w:rPr>
        <w:t>Information fra forsøg med anvendelse af tyggetabletter</w:t>
      </w:r>
    </w:p>
    <w:p w:rsidR="00220568" w:rsidRPr="00B062EC" w:rsidRDefault="00220568" w:rsidP="00220568">
      <w:pPr>
        <w:ind w:left="851"/>
        <w:rPr>
          <w:sz w:val="24"/>
          <w:szCs w:val="24"/>
        </w:rPr>
      </w:pPr>
      <w:proofErr w:type="spellStart"/>
      <w:r w:rsidRPr="00B062EC">
        <w:rPr>
          <w:sz w:val="24"/>
          <w:szCs w:val="24"/>
        </w:rPr>
        <w:t>Lanthanumcarbonathydrat</w:t>
      </w:r>
      <w:proofErr w:type="spellEnd"/>
      <w:r w:rsidRPr="00B062EC">
        <w:rPr>
          <w:sz w:val="24"/>
          <w:szCs w:val="24"/>
        </w:rPr>
        <w:t xml:space="preserve"> har lav vandopløselighed (&lt;</w:t>
      </w:r>
      <w:r w:rsidR="00E83C32">
        <w:rPr>
          <w:sz w:val="24"/>
          <w:szCs w:val="24"/>
        </w:rPr>
        <w:t xml:space="preserve"> </w:t>
      </w:r>
      <w:r w:rsidRPr="00B062EC">
        <w:rPr>
          <w:sz w:val="24"/>
          <w:szCs w:val="24"/>
        </w:rPr>
        <w:t>0,01 mg/ml ved pH 7,5) og absorberes minimalt efter oral indgift. Den absolutte orale biotilgængelighed skønnes at være &lt;</w:t>
      </w:r>
      <w:r w:rsidR="00E83C32">
        <w:rPr>
          <w:sz w:val="24"/>
          <w:szCs w:val="24"/>
        </w:rPr>
        <w:t xml:space="preserve"> </w:t>
      </w:r>
      <w:r w:rsidRPr="00B062EC">
        <w:rPr>
          <w:sz w:val="24"/>
          <w:szCs w:val="24"/>
        </w:rPr>
        <w:t>0,002 % hos mennesker.</w:t>
      </w:r>
    </w:p>
    <w:p w:rsidR="00220568" w:rsidRPr="00B062EC" w:rsidRDefault="00220568" w:rsidP="00220568">
      <w:pPr>
        <w:ind w:left="851"/>
        <w:rPr>
          <w:sz w:val="24"/>
          <w:szCs w:val="24"/>
        </w:rPr>
      </w:pPr>
    </w:p>
    <w:p w:rsidR="00220568" w:rsidRPr="00E07214" w:rsidRDefault="00220568" w:rsidP="00220568">
      <w:pPr>
        <w:ind w:left="851"/>
        <w:rPr>
          <w:sz w:val="24"/>
          <w:szCs w:val="24"/>
        </w:rPr>
      </w:pPr>
      <w:r w:rsidRPr="00B062EC">
        <w:rPr>
          <w:sz w:val="24"/>
          <w:szCs w:val="24"/>
        </w:rPr>
        <w:t xml:space="preserve">Hos raske forsøgsdeltagere steg AUC og </w:t>
      </w:r>
      <w:proofErr w:type="spellStart"/>
      <w:r w:rsidRPr="00B062EC">
        <w:rPr>
          <w:sz w:val="24"/>
          <w:szCs w:val="24"/>
        </w:rPr>
        <w:t>C</w:t>
      </w:r>
      <w:r w:rsidRPr="00B062EC">
        <w:rPr>
          <w:sz w:val="24"/>
          <w:szCs w:val="24"/>
          <w:vertAlign w:val="subscript"/>
        </w:rPr>
        <w:t>max</w:t>
      </w:r>
      <w:proofErr w:type="spellEnd"/>
      <w:r w:rsidRPr="00B062EC">
        <w:rPr>
          <w:sz w:val="24"/>
          <w:szCs w:val="24"/>
        </w:rPr>
        <w:t xml:space="preserve"> i plasma som en funktion af dosis, men på en mindre end proportionel måde efter enkelte orale doser på 250 til 1000 mg </w:t>
      </w:r>
      <w:proofErr w:type="spellStart"/>
      <w:r w:rsidRPr="00B062EC">
        <w:rPr>
          <w:sz w:val="24"/>
          <w:szCs w:val="24"/>
        </w:rPr>
        <w:t>lanthanum</w:t>
      </w:r>
      <w:proofErr w:type="spellEnd"/>
      <w:r w:rsidRPr="00B062EC">
        <w:rPr>
          <w:sz w:val="24"/>
          <w:szCs w:val="24"/>
        </w:rPr>
        <w:t>, hvilket svarer til en opløsningsbegrænset absorption. Den tilsyneladende plasmahalveringstid hos raske forsøgsdeltagere var 36 </w:t>
      </w:r>
      <w:r w:rsidRPr="00E07214">
        <w:rPr>
          <w:sz w:val="24"/>
          <w:szCs w:val="24"/>
        </w:rPr>
        <w:t>timer.</w:t>
      </w:r>
    </w:p>
    <w:p w:rsidR="00220568" w:rsidRPr="00E07214" w:rsidRDefault="00220568" w:rsidP="00220568">
      <w:pPr>
        <w:ind w:left="851"/>
        <w:rPr>
          <w:sz w:val="24"/>
          <w:szCs w:val="24"/>
        </w:rPr>
      </w:pPr>
    </w:p>
    <w:p w:rsidR="00220568" w:rsidRPr="00B062EC" w:rsidRDefault="00220568" w:rsidP="00220568">
      <w:pPr>
        <w:ind w:left="851"/>
        <w:rPr>
          <w:sz w:val="24"/>
          <w:szCs w:val="24"/>
        </w:rPr>
      </w:pPr>
      <w:r w:rsidRPr="00B062EC">
        <w:rPr>
          <w:sz w:val="24"/>
          <w:szCs w:val="24"/>
        </w:rPr>
        <w:t>Hos patienter i nyredialyse, der fik lanthan 1000</w:t>
      </w:r>
      <w:r w:rsidRPr="00E4493D">
        <w:rPr>
          <w:sz w:val="24"/>
          <w:szCs w:val="24"/>
        </w:rPr>
        <w:t> </w:t>
      </w:r>
      <w:r w:rsidRPr="00B062EC">
        <w:rPr>
          <w:sz w:val="24"/>
          <w:szCs w:val="24"/>
        </w:rPr>
        <w:t>mg 3 gange daglig i 10 dage, var den gennemsnitlige (</w:t>
      </w:r>
      <w:r w:rsidRPr="00B062EC">
        <w:rPr>
          <w:sz w:val="24"/>
          <w:szCs w:val="24"/>
        </w:rPr>
        <w:sym w:font="Symbol" w:char="F0B1"/>
      </w:r>
      <w:r w:rsidRPr="00B062EC">
        <w:rPr>
          <w:sz w:val="24"/>
          <w:szCs w:val="24"/>
        </w:rPr>
        <w:t> </w:t>
      </w:r>
      <w:proofErr w:type="spellStart"/>
      <w:r w:rsidRPr="00B062EC">
        <w:rPr>
          <w:sz w:val="24"/>
          <w:szCs w:val="24"/>
        </w:rPr>
        <w:t>sd</w:t>
      </w:r>
      <w:proofErr w:type="spellEnd"/>
      <w:r w:rsidRPr="00B062EC">
        <w:rPr>
          <w:sz w:val="24"/>
          <w:szCs w:val="24"/>
        </w:rPr>
        <w:t>) maksimale plasmakoncentration 1,06 (</w:t>
      </w:r>
      <w:r w:rsidRPr="00B062EC">
        <w:rPr>
          <w:sz w:val="24"/>
          <w:szCs w:val="24"/>
        </w:rPr>
        <w:sym w:font="Symbol" w:char="F0B1"/>
      </w:r>
      <w:r w:rsidRPr="00B062EC">
        <w:rPr>
          <w:sz w:val="24"/>
          <w:szCs w:val="24"/>
        </w:rPr>
        <w:t> 1,04)</w:t>
      </w:r>
      <w:r>
        <w:rPr>
          <w:sz w:val="24"/>
          <w:szCs w:val="24"/>
        </w:rPr>
        <w:t> </w:t>
      </w:r>
      <w:proofErr w:type="spellStart"/>
      <w:r w:rsidRPr="00B062EC">
        <w:rPr>
          <w:sz w:val="24"/>
          <w:szCs w:val="24"/>
        </w:rPr>
        <w:t>ng</w:t>
      </w:r>
      <w:proofErr w:type="spellEnd"/>
      <w:r w:rsidRPr="00B062EC">
        <w:rPr>
          <w:sz w:val="24"/>
          <w:szCs w:val="24"/>
        </w:rPr>
        <w:t xml:space="preserve">/ml, og gennemsnitlig </w:t>
      </w:r>
      <w:proofErr w:type="spellStart"/>
      <w:r w:rsidRPr="00B062EC">
        <w:rPr>
          <w:sz w:val="24"/>
          <w:szCs w:val="24"/>
        </w:rPr>
        <w:t>AUC</w:t>
      </w:r>
      <w:r w:rsidRPr="00B062EC">
        <w:rPr>
          <w:sz w:val="24"/>
          <w:szCs w:val="24"/>
          <w:vertAlign w:val="subscript"/>
        </w:rPr>
        <w:t>last</w:t>
      </w:r>
      <w:proofErr w:type="spellEnd"/>
      <w:r w:rsidRPr="00B062EC">
        <w:rPr>
          <w:sz w:val="24"/>
          <w:szCs w:val="24"/>
        </w:rPr>
        <w:t xml:space="preserve"> var 31,1 (</w:t>
      </w:r>
      <w:r w:rsidRPr="00B062EC">
        <w:rPr>
          <w:sz w:val="24"/>
          <w:szCs w:val="24"/>
        </w:rPr>
        <w:sym w:font="Symbol" w:char="F0B1"/>
      </w:r>
      <w:r w:rsidRPr="00B062EC">
        <w:rPr>
          <w:sz w:val="24"/>
          <w:szCs w:val="24"/>
        </w:rPr>
        <w:t> 40,5) </w:t>
      </w:r>
      <w:proofErr w:type="spellStart"/>
      <w:r w:rsidRPr="00B062EC">
        <w:rPr>
          <w:sz w:val="24"/>
          <w:szCs w:val="24"/>
        </w:rPr>
        <w:t>ng</w:t>
      </w:r>
      <w:r w:rsidRPr="00E07214">
        <w:rPr>
          <w:rFonts w:eastAsia="TimesNewRoman"/>
          <w:sz w:val="22"/>
          <w:szCs w:val="22"/>
        </w:rPr>
        <w:t>·</w:t>
      </w:r>
      <w:r w:rsidRPr="00B062EC">
        <w:rPr>
          <w:sz w:val="24"/>
          <w:szCs w:val="24"/>
        </w:rPr>
        <w:t>t</w:t>
      </w:r>
      <w:proofErr w:type="spellEnd"/>
      <w:r w:rsidRPr="00B062EC">
        <w:rPr>
          <w:sz w:val="24"/>
          <w:szCs w:val="24"/>
        </w:rPr>
        <w:t xml:space="preserve">/ml. Regelmæssig monitorering af blodniveauet hos 1707 patienter i nyredialyse, der fik </w:t>
      </w:r>
      <w:proofErr w:type="spellStart"/>
      <w:r w:rsidRPr="00B062EC">
        <w:rPr>
          <w:sz w:val="24"/>
          <w:szCs w:val="24"/>
        </w:rPr>
        <w:t>lanthanumcarbonathydrat</w:t>
      </w:r>
      <w:proofErr w:type="spellEnd"/>
      <w:r w:rsidRPr="00B062EC">
        <w:rPr>
          <w:sz w:val="24"/>
          <w:szCs w:val="24"/>
        </w:rPr>
        <w:t xml:space="preserve"> i op til 2 år, viste ingen stigning i </w:t>
      </w:r>
      <w:proofErr w:type="spellStart"/>
      <w:r w:rsidRPr="00B062EC">
        <w:rPr>
          <w:sz w:val="24"/>
          <w:szCs w:val="24"/>
        </w:rPr>
        <w:t>lanthanumkoncentrationerne</w:t>
      </w:r>
      <w:proofErr w:type="spellEnd"/>
      <w:r w:rsidRPr="00B062EC">
        <w:rPr>
          <w:sz w:val="24"/>
          <w:szCs w:val="24"/>
        </w:rPr>
        <w:t xml:space="preserve"> i plasma i denne periode. </w:t>
      </w:r>
    </w:p>
    <w:p w:rsidR="00220568" w:rsidRPr="00B062EC" w:rsidRDefault="00220568" w:rsidP="00220568">
      <w:pPr>
        <w:ind w:left="851"/>
        <w:rPr>
          <w:sz w:val="24"/>
          <w:szCs w:val="24"/>
        </w:rPr>
      </w:pPr>
    </w:p>
    <w:p w:rsidR="00220568" w:rsidRPr="00E83C32" w:rsidRDefault="00220568" w:rsidP="00220568">
      <w:pPr>
        <w:ind w:left="851"/>
        <w:rPr>
          <w:iCs/>
          <w:sz w:val="24"/>
          <w:szCs w:val="24"/>
          <w:u w:val="single"/>
        </w:rPr>
      </w:pPr>
      <w:r w:rsidRPr="00E83C32">
        <w:rPr>
          <w:iCs/>
          <w:sz w:val="24"/>
          <w:szCs w:val="24"/>
          <w:u w:val="single"/>
        </w:rPr>
        <w:t>Fordeling</w:t>
      </w:r>
    </w:p>
    <w:p w:rsidR="00220568" w:rsidRPr="00B062EC" w:rsidRDefault="00220568" w:rsidP="00220568">
      <w:pPr>
        <w:ind w:left="851"/>
        <w:rPr>
          <w:sz w:val="24"/>
          <w:szCs w:val="24"/>
        </w:rPr>
      </w:pPr>
      <w:proofErr w:type="spellStart"/>
      <w:r w:rsidRPr="00B062EC">
        <w:rPr>
          <w:sz w:val="24"/>
          <w:szCs w:val="24"/>
        </w:rPr>
        <w:t>Lanthanum</w:t>
      </w:r>
      <w:proofErr w:type="spellEnd"/>
      <w:r w:rsidRPr="00B062EC">
        <w:rPr>
          <w:sz w:val="24"/>
          <w:szCs w:val="24"/>
        </w:rPr>
        <w:t xml:space="preserve"> akkumuleres ikke i plasma hos patienter eller dyr efter gentagen oral indgift af </w:t>
      </w:r>
      <w:proofErr w:type="spellStart"/>
      <w:r w:rsidRPr="00B062EC">
        <w:rPr>
          <w:sz w:val="24"/>
          <w:szCs w:val="24"/>
        </w:rPr>
        <w:t>lanthanumcarbonathydrat</w:t>
      </w:r>
      <w:proofErr w:type="spellEnd"/>
      <w:r w:rsidRPr="00B062EC">
        <w:rPr>
          <w:sz w:val="24"/>
          <w:szCs w:val="24"/>
        </w:rPr>
        <w:t xml:space="preserve">. Den lille fraktion af oralt indgivet </w:t>
      </w:r>
      <w:proofErr w:type="spellStart"/>
      <w:r w:rsidRPr="00B062EC">
        <w:rPr>
          <w:sz w:val="24"/>
          <w:szCs w:val="24"/>
        </w:rPr>
        <w:t>lanthanum</w:t>
      </w:r>
      <w:proofErr w:type="spellEnd"/>
      <w:r w:rsidRPr="00B062EC">
        <w:rPr>
          <w:sz w:val="24"/>
          <w:szCs w:val="24"/>
        </w:rPr>
        <w:t>, der absorberes, bindes i stor udstrækning til plasmaproteiner (&gt;</w:t>
      </w:r>
      <w:r w:rsidR="00E83C32">
        <w:rPr>
          <w:sz w:val="24"/>
          <w:szCs w:val="24"/>
        </w:rPr>
        <w:t xml:space="preserve"> </w:t>
      </w:r>
      <w:r w:rsidRPr="00B062EC">
        <w:rPr>
          <w:sz w:val="24"/>
          <w:szCs w:val="24"/>
        </w:rPr>
        <w:t xml:space="preserve">99,7 %) og var i dyreforsøg i vidt omfang distribueret til systemisk væv, fortrinsvis knogle, lever og mave-tarm-kanalen, herunder de </w:t>
      </w:r>
      <w:proofErr w:type="spellStart"/>
      <w:r w:rsidRPr="00B062EC">
        <w:rPr>
          <w:sz w:val="24"/>
          <w:szCs w:val="24"/>
        </w:rPr>
        <w:t>mesenteriale</w:t>
      </w:r>
      <w:proofErr w:type="spellEnd"/>
      <w:r w:rsidRPr="00B062EC">
        <w:rPr>
          <w:sz w:val="24"/>
          <w:szCs w:val="24"/>
        </w:rPr>
        <w:t xml:space="preserve"> lymfeknuder. I langsigtede dyreforsøg steg koncentrationerne af </w:t>
      </w:r>
      <w:proofErr w:type="spellStart"/>
      <w:r w:rsidRPr="00B062EC">
        <w:rPr>
          <w:sz w:val="24"/>
          <w:szCs w:val="24"/>
        </w:rPr>
        <w:t>lanthanum</w:t>
      </w:r>
      <w:proofErr w:type="spellEnd"/>
      <w:r w:rsidRPr="00B062EC">
        <w:rPr>
          <w:sz w:val="24"/>
          <w:szCs w:val="24"/>
        </w:rPr>
        <w:t xml:space="preserve"> over tid i flere væv, herunder mave-tarm-kanalen, knogler og lever, til niveauer, der var adskillige størrelsesordener over koncentrationerne i plasma. Et tilsyneladende </w:t>
      </w:r>
      <w:proofErr w:type="spellStart"/>
      <w:r w:rsidRPr="00B062EC">
        <w:rPr>
          <w:sz w:val="24"/>
          <w:szCs w:val="24"/>
        </w:rPr>
        <w:t>steady</w:t>
      </w:r>
      <w:proofErr w:type="spellEnd"/>
      <w:r w:rsidRPr="00B062EC">
        <w:rPr>
          <w:sz w:val="24"/>
          <w:szCs w:val="24"/>
        </w:rPr>
        <w:t xml:space="preserve">-state-niveau af </w:t>
      </w:r>
      <w:proofErr w:type="spellStart"/>
      <w:r w:rsidRPr="00B062EC">
        <w:rPr>
          <w:sz w:val="24"/>
          <w:szCs w:val="24"/>
        </w:rPr>
        <w:t>lanthanum</w:t>
      </w:r>
      <w:proofErr w:type="spellEnd"/>
      <w:r w:rsidRPr="00B062EC">
        <w:rPr>
          <w:sz w:val="24"/>
          <w:szCs w:val="24"/>
        </w:rPr>
        <w:t xml:space="preserve"> blev opnået i visse væv, fx leveren, hvorimod niveauerne i mave-tarm-kanalen steg i takt med behandlingens varighed. Ændringer i niveauerne af lanthan i væv efter </w:t>
      </w:r>
      <w:proofErr w:type="spellStart"/>
      <w:r w:rsidRPr="00B062EC">
        <w:rPr>
          <w:sz w:val="24"/>
          <w:szCs w:val="24"/>
        </w:rPr>
        <w:t>seponering</w:t>
      </w:r>
      <w:proofErr w:type="spellEnd"/>
      <w:r w:rsidRPr="00B062EC">
        <w:rPr>
          <w:sz w:val="24"/>
          <w:szCs w:val="24"/>
        </w:rPr>
        <w:t xml:space="preserve"> af behandlingen varierede efter vævsdel. En forholdsvis høj andel af </w:t>
      </w:r>
      <w:proofErr w:type="spellStart"/>
      <w:r w:rsidRPr="00B062EC">
        <w:rPr>
          <w:sz w:val="24"/>
          <w:szCs w:val="24"/>
        </w:rPr>
        <w:t>lanthanum</w:t>
      </w:r>
      <w:proofErr w:type="spellEnd"/>
      <w:r w:rsidRPr="00B062EC">
        <w:rPr>
          <w:sz w:val="24"/>
          <w:szCs w:val="24"/>
        </w:rPr>
        <w:t xml:space="preserve"> blev bevaret i væv i mere end 6 måneder efter afbrydelse af doseringen (median % bevaret i knogler </w:t>
      </w:r>
      <w:r w:rsidRPr="00B062EC">
        <w:rPr>
          <w:sz w:val="24"/>
          <w:szCs w:val="24"/>
        </w:rPr>
        <w:sym w:font="Symbol" w:char="F0A3"/>
      </w:r>
      <w:r w:rsidR="00440811">
        <w:rPr>
          <w:sz w:val="24"/>
          <w:szCs w:val="24"/>
        </w:rPr>
        <w:t xml:space="preserve"> </w:t>
      </w:r>
      <w:r w:rsidRPr="00B062EC">
        <w:rPr>
          <w:sz w:val="24"/>
          <w:szCs w:val="24"/>
        </w:rPr>
        <w:t xml:space="preserve">100 % [rotter] og </w:t>
      </w:r>
      <w:r w:rsidRPr="00B062EC">
        <w:rPr>
          <w:sz w:val="24"/>
          <w:szCs w:val="24"/>
        </w:rPr>
        <w:sym w:font="Symbol" w:char="F0A3"/>
      </w:r>
      <w:r w:rsidR="00440811">
        <w:rPr>
          <w:sz w:val="24"/>
          <w:szCs w:val="24"/>
        </w:rPr>
        <w:t xml:space="preserve"> </w:t>
      </w:r>
      <w:r w:rsidRPr="00B062EC">
        <w:rPr>
          <w:sz w:val="24"/>
          <w:szCs w:val="24"/>
        </w:rPr>
        <w:t xml:space="preserve">87 % [hunde] og i lever </w:t>
      </w:r>
      <w:r w:rsidRPr="00B062EC">
        <w:rPr>
          <w:sz w:val="24"/>
          <w:szCs w:val="24"/>
        </w:rPr>
        <w:sym w:font="Symbol" w:char="F0A3"/>
      </w:r>
      <w:r w:rsidR="00440811">
        <w:rPr>
          <w:sz w:val="24"/>
          <w:szCs w:val="24"/>
        </w:rPr>
        <w:t xml:space="preserve"> </w:t>
      </w:r>
      <w:r w:rsidRPr="00B062EC">
        <w:rPr>
          <w:sz w:val="24"/>
          <w:szCs w:val="24"/>
        </w:rPr>
        <w:t xml:space="preserve">6 % [rotter] og </w:t>
      </w:r>
      <w:r w:rsidRPr="00B062EC">
        <w:rPr>
          <w:sz w:val="24"/>
          <w:szCs w:val="24"/>
        </w:rPr>
        <w:sym w:font="Symbol" w:char="F0A3"/>
      </w:r>
      <w:r w:rsidR="00440811">
        <w:rPr>
          <w:sz w:val="24"/>
          <w:szCs w:val="24"/>
        </w:rPr>
        <w:t xml:space="preserve"> </w:t>
      </w:r>
      <w:r w:rsidRPr="00B062EC">
        <w:rPr>
          <w:sz w:val="24"/>
          <w:szCs w:val="24"/>
        </w:rPr>
        <w:t xml:space="preserve">82 % [hunde]). </w:t>
      </w:r>
      <w:r w:rsidRPr="00E4493D">
        <w:rPr>
          <w:sz w:val="24"/>
          <w:szCs w:val="24"/>
        </w:rPr>
        <w:t xml:space="preserve">Ingen bivirkninger var forbundet med den aflejring af </w:t>
      </w:r>
      <w:proofErr w:type="spellStart"/>
      <w:r w:rsidRPr="00E4493D">
        <w:rPr>
          <w:sz w:val="24"/>
          <w:szCs w:val="24"/>
        </w:rPr>
        <w:t>lanthanum</w:t>
      </w:r>
      <w:proofErr w:type="spellEnd"/>
      <w:r w:rsidRPr="00E4493D">
        <w:rPr>
          <w:sz w:val="24"/>
          <w:szCs w:val="24"/>
        </w:rPr>
        <w:t xml:space="preserve"> i væv, der er observeret i langsigtede dyreforsø</w:t>
      </w:r>
      <w:r w:rsidRPr="00B062EC">
        <w:rPr>
          <w:sz w:val="24"/>
          <w:szCs w:val="24"/>
        </w:rPr>
        <w:t xml:space="preserve">g med høje orale doser </w:t>
      </w:r>
      <w:proofErr w:type="spellStart"/>
      <w:r w:rsidRPr="00B062EC">
        <w:rPr>
          <w:sz w:val="24"/>
          <w:szCs w:val="24"/>
        </w:rPr>
        <w:t>lanthanumcarbonat</w:t>
      </w:r>
      <w:proofErr w:type="spellEnd"/>
      <w:r w:rsidRPr="00B062EC">
        <w:rPr>
          <w:sz w:val="24"/>
          <w:szCs w:val="24"/>
        </w:rPr>
        <w:t xml:space="preserve"> (se pkt. </w:t>
      </w:r>
      <w:r w:rsidRPr="00E07214">
        <w:rPr>
          <w:sz w:val="24"/>
          <w:szCs w:val="24"/>
        </w:rPr>
        <w:t xml:space="preserve">5.3). (Se pkt. </w:t>
      </w:r>
      <w:r w:rsidRPr="00B062EC">
        <w:rPr>
          <w:sz w:val="24"/>
          <w:szCs w:val="24"/>
        </w:rPr>
        <w:t xml:space="preserve">5.1 for oplysninger om ændringer i koncentrationerne af lanthan i knoglebiopsier, der er taget fra patienter i nyredialyse efter 1 års behandling med fosfatbindere, der indeholdt </w:t>
      </w:r>
      <w:proofErr w:type="spellStart"/>
      <w:r w:rsidRPr="00B062EC">
        <w:rPr>
          <w:sz w:val="24"/>
          <w:szCs w:val="24"/>
        </w:rPr>
        <w:t>lanthanum</w:t>
      </w:r>
      <w:proofErr w:type="spellEnd"/>
      <w:r w:rsidRPr="00B062EC">
        <w:rPr>
          <w:sz w:val="24"/>
          <w:szCs w:val="24"/>
        </w:rPr>
        <w:t>, sammenlignet med fosfatbindere med calcium).</w:t>
      </w:r>
    </w:p>
    <w:p w:rsidR="00220568" w:rsidRPr="00B062EC" w:rsidRDefault="00220568" w:rsidP="00220568">
      <w:pPr>
        <w:ind w:left="851"/>
        <w:rPr>
          <w:i/>
          <w:iCs/>
          <w:sz w:val="24"/>
          <w:szCs w:val="24"/>
        </w:rPr>
      </w:pPr>
    </w:p>
    <w:p w:rsidR="00220568" w:rsidRPr="00B062EC" w:rsidRDefault="00220568" w:rsidP="00220568">
      <w:pPr>
        <w:ind w:left="851"/>
        <w:rPr>
          <w:sz w:val="24"/>
          <w:szCs w:val="24"/>
        </w:rPr>
      </w:pPr>
      <w:r w:rsidRPr="00B062EC">
        <w:rPr>
          <w:sz w:val="24"/>
          <w:szCs w:val="24"/>
        </w:rPr>
        <w:t xml:space="preserve">Middel </w:t>
      </w:r>
      <w:proofErr w:type="spellStart"/>
      <w:r w:rsidRPr="00B062EC">
        <w:rPr>
          <w:sz w:val="24"/>
          <w:szCs w:val="24"/>
        </w:rPr>
        <w:t>lanthanum</w:t>
      </w:r>
      <w:proofErr w:type="spellEnd"/>
      <w:r w:rsidRPr="00B062EC">
        <w:rPr>
          <w:sz w:val="24"/>
          <w:szCs w:val="24"/>
        </w:rPr>
        <w:t xml:space="preserve"> </w:t>
      </w:r>
      <w:proofErr w:type="spellStart"/>
      <w:r w:rsidRPr="00B062EC">
        <w:rPr>
          <w:sz w:val="24"/>
          <w:szCs w:val="24"/>
        </w:rPr>
        <w:t>C</w:t>
      </w:r>
      <w:r w:rsidRPr="00B062EC">
        <w:rPr>
          <w:sz w:val="24"/>
          <w:szCs w:val="24"/>
          <w:vertAlign w:val="subscript"/>
        </w:rPr>
        <w:t>max</w:t>
      </w:r>
      <w:proofErr w:type="spellEnd"/>
      <w:r w:rsidRPr="00B062EC">
        <w:rPr>
          <w:sz w:val="24"/>
          <w:szCs w:val="24"/>
        </w:rPr>
        <w:t xml:space="preserve"> og </w:t>
      </w:r>
      <w:proofErr w:type="spellStart"/>
      <w:r w:rsidRPr="00B062EC">
        <w:rPr>
          <w:sz w:val="24"/>
          <w:szCs w:val="24"/>
        </w:rPr>
        <w:t>AUC</w:t>
      </w:r>
      <w:r w:rsidRPr="00B062EC">
        <w:rPr>
          <w:sz w:val="24"/>
          <w:szCs w:val="24"/>
          <w:vertAlign w:val="subscript"/>
        </w:rPr>
        <w:t>last</w:t>
      </w:r>
      <w:proofErr w:type="spellEnd"/>
      <w:r w:rsidRPr="00B062EC">
        <w:rPr>
          <w:sz w:val="24"/>
          <w:szCs w:val="24"/>
        </w:rPr>
        <w:t xml:space="preserve"> hos børn (&lt;</w:t>
      </w:r>
      <w:r w:rsidR="00440811">
        <w:rPr>
          <w:sz w:val="24"/>
          <w:szCs w:val="24"/>
        </w:rPr>
        <w:t xml:space="preserve"> </w:t>
      </w:r>
      <w:r w:rsidRPr="00B062EC">
        <w:rPr>
          <w:sz w:val="24"/>
          <w:szCs w:val="24"/>
        </w:rPr>
        <w:t>12 år), der fik en enkelt 500</w:t>
      </w:r>
      <w:r w:rsidR="00440811">
        <w:rPr>
          <w:sz w:val="24"/>
          <w:szCs w:val="24"/>
        </w:rPr>
        <w:t xml:space="preserve"> </w:t>
      </w:r>
      <w:r w:rsidRPr="00B062EC">
        <w:rPr>
          <w:sz w:val="24"/>
          <w:szCs w:val="24"/>
        </w:rPr>
        <w:t xml:space="preserve">mg dosis </w:t>
      </w:r>
      <w:proofErr w:type="spellStart"/>
      <w:r w:rsidRPr="00B062EC">
        <w:rPr>
          <w:sz w:val="24"/>
          <w:szCs w:val="24"/>
        </w:rPr>
        <w:t>lanthanumcarbonat</w:t>
      </w:r>
      <w:proofErr w:type="spellEnd"/>
      <w:r w:rsidRPr="00B062EC">
        <w:rPr>
          <w:sz w:val="24"/>
          <w:szCs w:val="24"/>
        </w:rPr>
        <w:t xml:space="preserve"> var cirka </w:t>
      </w:r>
      <w:r>
        <w:rPr>
          <w:sz w:val="24"/>
          <w:szCs w:val="24"/>
        </w:rPr>
        <w:t>en tredjedel</w:t>
      </w:r>
      <w:r w:rsidRPr="00B062EC">
        <w:rPr>
          <w:sz w:val="24"/>
          <w:szCs w:val="24"/>
        </w:rPr>
        <w:t xml:space="preserve"> af værdien, som sås hos unge (≥</w:t>
      </w:r>
      <w:r w:rsidR="00440811">
        <w:rPr>
          <w:sz w:val="24"/>
          <w:szCs w:val="24"/>
        </w:rPr>
        <w:t xml:space="preserve"> </w:t>
      </w:r>
      <w:r w:rsidRPr="00B062EC">
        <w:rPr>
          <w:sz w:val="24"/>
          <w:szCs w:val="24"/>
        </w:rPr>
        <w:t xml:space="preserve">12 år), der fik 1000 mg </w:t>
      </w:r>
      <w:proofErr w:type="spellStart"/>
      <w:r w:rsidRPr="00B062EC">
        <w:rPr>
          <w:sz w:val="24"/>
          <w:szCs w:val="24"/>
        </w:rPr>
        <w:t>lanthanumcarbonat</w:t>
      </w:r>
      <w:proofErr w:type="spellEnd"/>
      <w:r w:rsidRPr="00B062EC">
        <w:rPr>
          <w:sz w:val="24"/>
          <w:szCs w:val="24"/>
        </w:rPr>
        <w:t xml:space="preserve"> (henholdsvis middel </w:t>
      </w:r>
      <w:proofErr w:type="spellStart"/>
      <w:r w:rsidRPr="00B062EC">
        <w:rPr>
          <w:sz w:val="24"/>
          <w:szCs w:val="24"/>
        </w:rPr>
        <w:t>C</w:t>
      </w:r>
      <w:r w:rsidRPr="00B062EC">
        <w:rPr>
          <w:sz w:val="24"/>
          <w:szCs w:val="24"/>
          <w:vertAlign w:val="subscript"/>
        </w:rPr>
        <w:t>max</w:t>
      </w:r>
      <w:proofErr w:type="spellEnd"/>
      <w:r w:rsidRPr="00B062EC">
        <w:rPr>
          <w:sz w:val="24"/>
          <w:szCs w:val="24"/>
        </w:rPr>
        <w:t xml:space="preserve"> 0,214 </w:t>
      </w:r>
      <w:proofErr w:type="spellStart"/>
      <w:r w:rsidRPr="00B062EC">
        <w:rPr>
          <w:sz w:val="24"/>
          <w:szCs w:val="24"/>
        </w:rPr>
        <w:t>ng</w:t>
      </w:r>
      <w:proofErr w:type="spellEnd"/>
      <w:r w:rsidRPr="00B062EC">
        <w:rPr>
          <w:sz w:val="24"/>
          <w:szCs w:val="24"/>
        </w:rPr>
        <w:t>/ml vs. 0,646 </w:t>
      </w:r>
      <w:proofErr w:type="spellStart"/>
      <w:r w:rsidRPr="00B062EC">
        <w:rPr>
          <w:sz w:val="24"/>
          <w:szCs w:val="24"/>
        </w:rPr>
        <w:t>ng</w:t>
      </w:r>
      <w:proofErr w:type="spellEnd"/>
      <w:r w:rsidRPr="00B062EC">
        <w:rPr>
          <w:sz w:val="24"/>
          <w:szCs w:val="24"/>
        </w:rPr>
        <w:t xml:space="preserve">/ml, og middel </w:t>
      </w:r>
      <w:proofErr w:type="spellStart"/>
      <w:r w:rsidRPr="00B062EC">
        <w:rPr>
          <w:sz w:val="24"/>
          <w:szCs w:val="24"/>
        </w:rPr>
        <w:t>AUC</w:t>
      </w:r>
      <w:r w:rsidRPr="00B062EC">
        <w:rPr>
          <w:sz w:val="24"/>
          <w:szCs w:val="24"/>
          <w:vertAlign w:val="subscript"/>
        </w:rPr>
        <w:t>last</w:t>
      </w:r>
      <w:proofErr w:type="spellEnd"/>
      <w:r w:rsidRPr="00B062EC">
        <w:rPr>
          <w:sz w:val="24"/>
          <w:szCs w:val="24"/>
        </w:rPr>
        <w:t xml:space="preserve"> 2,57 </w:t>
      </w:r>
      <w:proofErr w:type="spellStart"/>
      <w:r w:rsidRPr="00B062EC">
        <w:rPr>
          <w:sz w:val="24"/>
          <w:szCs w:val="24"/>
        </w:rPr>
        <w:t>ng·t</w:t>
      </w:r>
      <w:proofErr w:type="spellEnd"/>
      <w:r w:rsidRPr="00B062EC">
        <w:rPr>
          <w:sz w:val="24"/>
          <w:szCs w:val="24"/>
        </w:rPr>
        <w:t>/ml vs. 8,31 </w:t>
      </w:r>
      <w:proofErr w:type="spellStart"/>
      <w:r w:rsidRPr="00B062EC">
        <w:rPr>
          <w:sz w:val="24"/>
          <w:szCs w:val="24"/>
        </w:rPr>
        <w:t>ng·t</w:t>
      </w:r>
      <w:proofErr w:type="spellEnd"/>
      <w:r w:rsidRPr="00B062EC">
        <w:rPr>
          <w:sz w:val="24"/>
          <w:szCs w:val="24"/>
        </w:rPr>
        <w:t>/ml).</w:t>
      </w:r>
    </w:p>
    <w:p w:rsidR="00220568" w:rsidRPr="00B062EC" w:rsidRDefault="00220568" w:rsidP="00220568">
      <w:pPr>
        <w:ind w:left="851"/>
        <w:rPr>
          <w:sz w:val="24"/>
          <w:szCs w:val="24"/>
        </w:rPr>
      </w:pPr>
    </w:p>
    <w:p w:rsidR="00220568" w:rsidRPr="00440811" w:rsidRDefault="00220568" w:rsidP="00220568">
      <w:pPr>
        <w:keepNext/>
        <w:keepLines/>
        <w:ind w:left="851"/>
        <w:rPr>
          <w:iCs/>
          <w:sz w:val="24"/>
          <w:szCs w:val="24"/>
          <w:u w:val="single"/>
        </w:rPr>
      </w:pPr>
      <w:r w:rsidRPr="00440811">
        <w:rPr>
          <w:iCs/>
          <w:sz w:val="24"/>
          <w:szCs w:val="24"/>
          <w:u w:val="single"/>
        </w:rPr>
        <w:t>Biotransformation</w:t>
      </w:r>
    </w:p>
    <w:p w:rsidR="00220568" w:rsidRDefault="00220568" w:rsidP="00220568">
      <w:pPr>
        <w:ind w:left="851"/>
        <w:rPr>
          <w:sz w:val="24"/>
          <w:szCs w:val="24"/>
        </w:rPr>
      </w:pPr>
      <w:proofErr w:type="spellStart"/>
      <w:r w:rsidRPr="00B062EC">
        <w:rPr>
          <w:sz w:val="24"/>
          <w:szCs w:val="24"/>
        </w:rPr>
        <w:t>Lanthanum</w:t>
      </w:r>
      <w:proofErr w:type="spellEnd"/>
      <w:r w:rsidRPr="00B062EC">
        <w:rPr>
          <w:sz w:val="24"/>
          <w:szCs w:val="24"/>
        </w:rPr>
        <w:t xml:space="preserve"> </w:t>
      </w:r>
      <w:proofErr w:type="spellStart"/>
      <w:r w:rsidRPr="00B062EC">
        <w:rPr>
          <w:sz w:val="24"/>
          <w:szCs w:val="24"/>
        </w:rPr>
        <w:t>metaboliseres</w:t>
      </w:r>
      <w:proofErr w:type="spellEnd"/>
      <w:r w:rsidRPr="00B062EC">
        <w:rPr>
          <w:sz w:val="24"/>
          <w:szCs w:val="24"/>
        </w:rPr>
        <w:t xml:space="preserve"> ikke.</w:t>
      </w:r>
    </w:p>
    <w:p w:rsidR="00220568" w:rsidRPr="00B062EC" w:rsidRDefault="00220568" w:rsidP="00220568">
      <w:pPr>
        <w:ind w:left="851"/>
        <w:rPr>
          <w:sz w:val="24"/>
          <w:szCs w:val="24"/>
        </w:rPr>
      </w:pPr>
    </w:p>
    <w:p w:rsidR="00220568" w:rsidRPr="00B062EC" w:rsidRDefault="00220568" w:rsidP="00220568">
      <w:pPr>
        <w:ind w:left="851"/>
        <w:rPr>
          <w:sz w:val="24"/>
          <w:szCs w:val="24"/>
        </w:rPr>
      </w:pPr>
      <w:r w:rsidRPr="00B062EC">
        <w:rPr>
          <w:sz w:val="24"/>
          <w:szCs w:val="24"/>
        </w:rPr>
        <w:t xml:space="preserve">Der er ikke udført undersøgelser af patienter med kronisk nyresvigt og leverinsufficiens. Hos patienter, der havde samtidige leversygdomme på tidspunktet for indtrædelse i </w:t>
      </w:r>
      <w:r w:rsidRPr="00B062EC">
        <w:rPr>
          <w:sz w:val="24"/>
          <w:szCs w:val="24"/>
        </w:rPr>
        <w:lastRenderedPageBreak/>
        <w:t xml:space="preserve">kliniske fase III-forsøg, var der ingen tegn på øget plasmaeksponering for </w:t>
      </w:r>
      <w:proofErr w:type="spellStart"/>
      <w:r w:rsidRPr="00B062EC">
        <w:rPr>
          <w:sz w:val="24"/>
          <w:szCs w:val="24"/>
        </w:rPr>
        <w:t>lanthanum</w:t>
      </w:r>
      <w:proofErr w:type="spellEnd"/>
      <w:r w:rsidRPr="00B062EC">
        <w:rPr>
          <w:sz w:val="24"/>
          <w:szCs w:val="24"/>
        </w:rPr>
        <w:t xml:space="preserve"> eller forværring af leverfunktionen efter behandling med </w:t>
      </w:r>
      <w:proofErr w:type="spellStart"/>
      <w:r w:rsidRPr="00B062EC">
        <w:rPr>
          <w:sz w:val="24"/>
          <w:szCs w:val="24"/>
        </w:rPr>
        <w:t>Fosrenol</w:t>
      </w:r>
      <w:proofErr w:type="spellEnd"/>
      <w:r w:rsidRPr="00B062EC">
        <w:rPr>
          <w:sz w:val="24"/>
          <w:szCs w:val="24"/>
        </w:rPr>
        <w:t xml:space="preserve"> i op til 2 år.</w:t>
      </w:r>
    </w:p>
    <w:p w:rsidR="00220568" w:rsidRPr="00B062EC" w:rsidRDefault="00220568" w:rsidP="00220568">
      <w:pPr>
        <w:ind w:left="851"/>
        <w:rPr>
          <w:sz w:val="24"/>
          <w:szCs w:val="24"/>
        </w:rPr>
      </w:pPr>
    </w:p>
    <w:p w:rsidR="00220568" w:rsidRPr="00440811" w:rsidRDefault="00220568" w:rsidP="00220568">
      <w:pPr>
        <w:ind w:left="851"/>
        <w:rPr>
          <w:iCs/>
          <w:sz w:val="24"/>
          <w:szCs w:val="24"/>
          <w:u w:val="single"/>
        </w:rPr>
      </w:pPr>
      <w:r w:rsidRPr="00440811">
        <w:rPr>
          <w:iCs/>
          <w:sz w:val="24"/>
          <w:szCs w:val="24"/>
          <w:u w:val="single"/>
        </w:rPr>
        <w:t>Elimination</w:t>
      </w:r>
    </w:p>
    <w:p w:rsidR="00220568" w:rsidRPr="00B062EC" w:rsidRDefault="00220568" w:rsidP="00220568">
      <w:pPr>
        <w:ind w:left="851"/>
        <w:rPr>
          <w:sz w:val="24"/>
          <w:szCs w:val="24"/>
        </w:rPr>
      </w:pPr>
      <w:proofErr w:type="spellStart"/>
      <w:r w:rsidRPr="00B062EC">
        <w:rPr>
          <w:sz w:val="24"/>
          <w:szCs w:val="24"/>
        </w:rPr>
        <w:t>Lanthanum</w:t>
      </w:r>
      <w:proofErr w:type="spellEnd"/>
      <w:r w:rsidRPr="00B062EC">
        <w:rPr>
          <w:sz w:val="24"/>
          <w:szCs w:val="24"/>
        </w:rPr>
        <w:t xml:space="preserve"> udskilles fortrinsvis i fæces, og kun cirka 0,000031 % af en oral dosis udskilles gennem urinen hos raske forsøgsdeltagere (</w:t>
      </w:r>
      <w:proofErr w:type="spellStart"/>
      <w:r w:rsidRPr="00B062EC">
        <w:rPr>
          <w:sz w:val="24"/>
          <w:szCs w:val="24"/>
        </w:rPr>
        <w:t>nyreclearance</w:t>
      </w:r>
      <w:proofErr w:type="spellEnd"/>
      <w:r w:rsidRPr="00B062EC">
        <w:rPr>
          <w:sz w:val="24"/>
          <w:szCs w:val="24"/>
        </w:rPr>
        <w:t xml:space="preserve"> cirka 1 ml/min., hvilket udgør</w:t>
      </w:r>
    </w:p>
    <w:p w:rsidR="00220568" w:rsidRPr="00B062EC" w:rsidRDefault="00220568" w:rsidP="00220568">
      <w:pPr>
        <w:ind w:left="851"/>
        <w:rPr>
          <w:sz w:val="24"/>
          <w:szCs w:val="24"/>
        </w:rPr>
      </w:pPr>
      <w:r w:rsidRPr="00B062EC">
        <w:rPr>
          <w:sz w:val="24"/>
          <w:szCs w:val="24"/>
        </w:rPr>
        <w:t>&lt;</w:t>
      </w:r>
      <w:r w:rsidR="00440811">
        <w:rPr>
          <w:sz w:val="24"/>
          <w:szCs w:val="24"/>
        </w:rPr>
        <w:t xml:space="preserve"> </w:t>
      </w:r>
      <w:r w:rsidRPr="00B062EC">
        <w:rPr>
          <w:sz w:val="24"/>
          <w:szCs w:val="24"/>
        </w:rPr>
        <w:t xml:space="preserve">2 % af den samlede </w:t>
      </w:r>
      <w:proofErr w:type="spellStart"/>
      <w:r w:rsidRPr="00B062EC">
        <w:rPr>
          <w:sz w:val="24"/>
          <w:szCs w:val="24"/>
        </w:rPr>
        <w:t>plasmaclearance</w:t>
      </w:r>
      <w:proofErr w:type="spellEnd"/>
      <w:r w:rsidRPr="00B062EC">
        <w:rPr>
          <w:sz w:val="24"/>
          <w:szCs w:val="24"/>
        </w:rPr>
        <w:t>).</w:t>
      </w:r>
    </w:p>
    <w:p w:rsidR="00220568" w:rsidRPr="00B062EC" w:rsidRDefault="00220568" w:rsidP="00220568">
      <w:pPr>
        <w:ind w:left="851"/>
        <w:rPr>
          <w:sz w:val="24"/>
          <w:szCs w:val="24"/>
        </w:rPr>
      </w:pPr>
    </w:p>
    <w:p w:rsidR="00220568" w:rsidRPr="00B062EC" w:rsidRDefault="00220568" w:rsidP="00220568">
      <w:pPr>
        <w:ind w:left="851"/>
        <w:rPr>
          <w:sz w:val="24"/>
          <w:szCs w:val="24"/>
        </w:rPr>
      </w:pPr>
      <w:r w:rsidRPr="00B062EC">
        <w:rPr>
          <w:sz w:val="24"/>
          <w:szCs w:val="24"/>
        </w:rPr>
        <w:t xml:space="preserve">Efter intravenøs indgift til dyr udskilles </w:t>
      </w:r>
      <w:proofErr w:type="spellStart"/>
      <w:r w:rsidRPr="00B062EC">
        <w:rPr>
          <w:sz w:val="24"/>
          <w:szCs w:val="24"/>
        </w:rPr>
        <w:t>lanthanum</w:t>
      </w:r>
      <w:proofErr w:type="spellEnd"/>
      <w:r w:rsidRPr="00B062EC">
        <w:rPr>
          <w:sz w:val="24"/>
          <w:szCs w:val="24"/>
        </w:rPr>
        <w:t xml:space="preserve"> fortrinsvis i fæces (74 % af dosis), både via galde og direkte overførsel på tværs af tarmvæggen. Udskillelse gennem nyrerne var mindre betydelig.</w:t>
      </w:r>
    </w:p>
    <w:p w:rsidR="00341B48" w:rsidRPr="00FF2558" w:rsidRDefault="00341B48" w:rsidP="00341B48">
      <w:pPr>
        <w:tabs>
          <w:tab w:val="left" w:pos="851"/>
        </w:tabs>
        <w:ind w:left="851"/>
        <w:rPr>
          <w:sz w:val="24"/>
          <w:szCs w:val="24"/>
        </w:rPr>
      </w:pPr>
    </w:p>
    <w:p w:rsidR="00341B48" w:rsidRPr="00FF2558" w:rsidRDefault="00E164EE" w:rsidP="00341B48">
      <w:pPr>
        <w:numPr>
          <w:ilvl w:val="1"/>
          <w:numId w:val="4"/>
        </w:numPr>
        <w:rPr>
          <w:b/>
          <w:sz w:val="24"/>
          <w:szCs w:val="24"/>
        </w:rPr>
      </w:pPr>
      <w:r>
        <w:rPr>
          <w:b/>
          <w:sz w:val="24"/>
          <w:szCs w:val="24"/>
        </w:rPr>
        <w:t>Non-</w:t>
      </w:r>
      <w:r w:rsidR="00341B48" w:rsidRPr="00FF2558">
        <w:rPr>
          <w:b/>
          <w:sz w:val="24"/>
          <w:szCs w:val="24"/>
        </w:rPr>
        <w:t>kliniske sikkerhedsdata</w:t>
      </w:r>
    </w:p>
    <w:p w:rsidR="00220568" w:rsidRPr="00B062EC" w:rsidRDefault="00440811" w:rsidP="00220568">
      <w:pPr>
        <w:ind w:left="851"/>
        <w:rPr>
          <w:sz w:val="24"/>
          <w:szCs w:val="24"/>
        </w:rPr>
      </w:pPr>
      <w:r>
        <w:rPr>
          <w:sz w:val="24"/>
          <w:szCs w:val="24"/>
        </w:rPr>
        <w:t>Non-</w:t>
      </w:r>
      <w:r w:rsidR="00220568" w:rsidRPr="00B062EC">
        <w:rPr>
          <w:sz w:val="24"/>
          <w:szCs w:val="24"/>
        </w:rPr>
        <w:t>kliniske data viser ingen speciel risiko for mennesker vurderet ud fra konventionelle studier af sikkerhedsfarmakologi, toksicitet efter gentagne doser, fertilitet</w:t>
      </w:r>
      <w:r w:rsidR="00220568" w:rsidRPr="00B062EC">
        <w:rPr>
          <w:snapToGrid w:val="0"/>
          <w:sz w:val="22"/>
          <w:szCs w:val="22"/>
        </w:rPr>
        <w:t xml:space="preserve"> samt </w:t>
      </w:r>
      <w:r w:rsidR="00220568" w:rsidRPr="00B062EC">
        <w:rPr>
          <w:sz w:val="24"/>
          <w:szCs w:val="24"/>
        </w:rPr>
        <w:t xml:space="preserve">genotoksicitet. </w:t>
      </w:r>
    </w:p>
    <w:p w:rsidR="00220568" w:rsidRPr="00B062EC" w:rsidRDefault="00220568" w:rsidP="00220568">
      <w:pPr>
        <w:ind w:left="851"/>
        <w:rPr>
          <w:sz w:val="24"/>
          <w:szCs w:val="24"/>
        </w:rPr>
      </w:pPr>
    </w:p>
    <w:p w:rsidR="00220568" w:rsidRPr="00B062EC" w:rsidRDefault="00220568" w:rsidP="00220568">
      <w:pPr>
        <w:ind w:left="851"/>
        <w:rPr>
          <w:sz w:val="24"/>
          <w:szCs w:val="24"/>
        </w:rPr>
      </w:pPr>
      <w:proofErr w:type="spellStart"/>
      <w:r w:rsidRPr="00B062EC">
        <w:rPr>
          <w:sz w:val="24"/>
          <w:szCs w:val="24"/>
        </w:rPr>
        <w:t>Lanthanumcarbonathydrat</w:t>
      </w:r>
      <w:proofErr w:type="spellEnd"/>
      <w:r w:rsidRPr="00B062EC">
        <w:rPr>
          <w:sz w:val="24"/>
          <w:szCs w:val="24"/>
        </w:rPr>
        <w:t xml:space="preserve"> reducerede </w:t>
      </w:r>
      <w:bookmarkStart w:id="1" w:name="_Hlk61967612"/>
      <w:r w:rsidRPr="00B062EC">
        <w:rPr>
          <w:sz w:val="24"/>
          <w:szCs w:val="24"/>
        </w:rPr>
        <w:t xml:space="preserve">gastrisk </w:t>
      </w:r>
      <w:bookmarkEnd w:id="1"/>
      <w:r w:rsidRPr="00B062EC">
        <w:rPr>
          <w:sz w:val="24"/>
          <w:szCs w:val="24"/>
        </w:rPr>
        <w:t xml:space="preserve">surhedsgrad hos rotter i en </w:t>
      </w:r>
      <w:bookmarkStart w:id="2" w:name="_Hlk61967646"/>
      <w:r w:rsidRPr="00B062EC">
        <w:rPr>
          <w:sz w:val="24"/>
          <w:szCs w:val="24"/>
        </w:rPr>
        <w:t>undersøgelse af sikkerhedsfarmakologien.</w:t>
      </w:r>
      <w:bookmarkEnd w:id="2"/>
    </w:p>
    <w:p w:rsidR="00220568" w:rsidRPr="00B062EC" w:rsidRDefault="00220568" w:rsidP="00220568">
      <w:pPr>
        <w:ind w:left="851"/>
        <w:rPr>
          <w:sz w:val="24"/>
          <w:szCs w:val="24"/>
        </w:rPr>
      </w:pPr>
    </w:p>
    <w:p w:rsidR="00220568" w:rsidRPr="00B062EC" w:rsidRDefault="00220568" w:rsidP="00220568">
      <w:pPr>
        <w:ind w:left="851"/>
        <w:rPr>
          <w:sz w:val="24"/>
          <w:szCs w:val="24"/>
        </w:rPr>
      </w:pPr>
      <w:r w:rsidRPr="00B062EC">
        <w:rPr>
          <w:sz w:val="24"/>
          <w:szCs w:val="24"/>
        </w:rPr>
        <w:t xml:space="preserve">Hos rotter, der fik </w:t>
      </w:r>
      <w:r w:rsidRPr="003C03C1">
        <w:rPr>
          <w:szCs w:val="24"/>
        </w:rPr>
        <w:t xml:space="preserve">administreret </w:t>
      </w:r>
      <w:r w:rsidRPr="00B062EC">
        <w:rPr>
          <w:sz w:val="24"/>
          <w:szCs w:val="24"/>
        </w:rPr>
        <w:t xml:space="preserve">høje doser af </w:t>
      </w:r>
      <w:proofErr w:type="spellStart"/>
      <w:r w:rsidRPr="00B062EC">
        <w:rPr>
          <w:sz w:val="24"/>
          <w:szCs w:val="24"/>
        </w:rPr>
        <w:t>lanthanumcarbonathydrat</w:t>
      </w:r>
      <w:proofErr w:type="spellEnd"/>
      <w:r w:rsidRPr="00B062EC">
        <w:rPr>
          <w:sz w:val="24"/>
          <w:szCs w:val="24"/>
        </w:rPr>
        <w:t xml:space="preserve"> fra dag 6 i drægtighed</w:t>
      </w:r>
      <w:r>
        <w:rPr>
          <w:sz w:val="24"/>
          <w:szCs w:val="24"/>
        </w:rPr>
        <w:t>sperioden</w:t>
      </w:r>
      <w:r w:rsidRPr="00B062EC">
        <w:rPr>
          <w:sz w:val="24"/>
          <w:szCs w:val="24"/>
        </w:rPr>
        <w:t xml:space="preserve"> til dag 20 </w:t>
      </w:r>
      <w:bookmarkStart w:id="3" w:name="_Hlk61966640"/>
      <w:r w:rsidRPr="00B062EC">
        <w:rPr>
          <w:sz w:val="24"/>
          <w:szCs w:val="24"/>
        </w:rPr>
        <w:t xml:space="preserve">post </w:t>
      </w:r>
      <w:proofErr w:type="spellStart"/>
      <w:r w:rsidRPr="00B062EC">
        <w:rPr>
          <w:sz w:val="24"/>
          <w:szCs w:val="24"/>
        </w:rPr>
        <w:t>partum</w:t>
      </w:r>
      <w:bookmarkEnd w:id="3"/>
      <w:proofErr w:type="spellEnd"/>
      <w:r w:rsidRPr="00B062EC">
        <w:rPr>
          <w:sz w:val="24"/>
          <w:szCs w:val="24"/>
        </w:rPr>
        <w:t xml:space="preserve">, </w:t>
      </w:r>
      <w:bookmarkStart w:id="4" w:name="_Hlk61966693"/>
      <w:r w:rsidRPr="00B062EC">
        <w:rPr>
          <w:sz w:val="24"/>
          <w:szCs w:val="24"/>
        </w:rPr>
        <w:t xml:space="preserve">var der ingen </w:t>
      </w:r>
      <w:proofErr w:type="spellStart"/>
      <w:r w:rsidRPr="00B062EC">
        <w:rPr>
          <w:sz w:val="24"/>
          <w:szCs w:val="24"/>
        </w:rPr>
        <w:t>maternelle</w:t>
      </w:r>
      <w:proofErr w:type="spellEnd"/>
      <w:r w:rsidRPr="00B062EC">
        <w:rPr>
          <w:sz w:val="24"/>
          <w:szCs w:val="24"/>
        </w:rPr>
        <w:t xml:space="preserve"> virkninger</w:t>
      </w:r>
      <w:bookmarkEnd w:id="4"/>
      <w:r w:rsidRPr="00B062EC">
        <w:rPr>
          <w:sz w:val="24"/>
          <w:szCs w:val="24"/>
        </w:rPr>
        <w:t xml:space="preserve">, men der blev </w:t>
      </w:r>
      <w:bookmarkStart w:id="5" w:name="_Hlk61966830"/>
      <w:r w:rsidRPr="00B062EC">
        <w:rPr>
          <w:sz w:val="24"/>
          <w:szCs w:val="24"/>
        </w:rPr>
        <w:t xml:space="preserve">observeret </w:t>
      </w:r>
      <w:bookmarkEnd w:id="5"/>
      <w:r w:rsidRPr="00B062EC">
        <w:rPr>
          <w:sz w:val="24"/>
          <w:szCs w:val="24"/>
        </w:rPr>
        <w:t xml:space="preserve">reduceret vægt </w:t>
      </w:r>
      <w:bookmarkStart w:id="6" w:name="_Hlk61966891"/>
      <w:r w:rsidRPr="00B062EC">
        <w:rPr>
          <w:sz w:val="24"/>
          <w:szCs w:val="24"/>
        </w:rPr>
        <w:t xml:space="preserve">hos afkommet </w:t>
      </w:r>
      <w:bookmarkEnd w:id="6"/>
      <w:r w:rsidRPr="00B062EC">
        <w:rPr>
          <w:sz w:val="24"/>
          <w:szCs w:val="24"/>
        </w:rPr>
        <w:t>og forsinkelser i visse udviklingsmæssige markører (</w:t>
      </w:r>
      <w:r w:rsidRPr="003C03C1">
        <w:rPr>
          <w:szCs w:val="24"/>
        </w:rPr>
        <w:t>øjne og vaginalåbning</w:t>
      </w:r>
      <w:r w:rsidRPr="00B062EC">
        <w:rPr>
          <w:sz w:val="24"/>
          <w:szCs w:val="24"/>
        </w:rPr>
        <w:t xml:space="preserve">). Hos kaniner, der fik </w:t>
      </w:r>
      <w:r w:rsidRPr="00BD71A4">
        <w:rPr>
          <w:sz w:val="24"/>
          <w:szCs w:val="24"/>
        </w:rPr>
        <w:t xml:space="preserve">administreret </w:t>
      </w:r>
      <w:r w:rsidRPr="00B062EC">
        <w:rPr>
          <w:sz w:val="24"/>
          <w:szCs w:val="24"/>
        </w:rPr>
        <w:t xml:space="preserve">høje daglige doser </w:t>
      </w:r>
      <w:proofErr w:type="spellStart"/>
      <w:r w:rsidRPr="00B062EC">
        <w:rPr>
          <w:sz w:val="24"/>
          <w:szCs w:val="24"/>
        </w:rPr>
        <w:t>lanthanumcarbonathydrat</w:t>
      </w:r>
      <w:proofErr w:type="spellEnd"/>
      <w:r w:rsidRPr="00B062EC">
        <w:rPr>
          <w:sz w:val="24"/>
          <w:szCs w:val="24"/>
        </w:rPr>
        <w:t xml:space="preserve"> </w:t>
      </w:r>
      <w:r>
        <w:rPr>
          <w:sz w:val="24"/>
          <w:szCs w:val="24"/>
        </w:rPr>
        <w:t>i</w:t>
      </w:r>
      <w:r w:rsidRPr="00B062EC">
        <w:rPr>
          <w:sz w:val="24"/>
          <w:szCs w:val="24"/>
        </w:rPr>
        <w:t xml:space="preserve"> drægtighed</w:t>
      </w:r>
      <w:r>
        <w:rPr>
          <w:sz w:val="24"/>
          <w:szCs w:val="24"/>
        </w:rPr>
        <w:t>sperioden</w:t>
      </w:r>
      <w:r w:rsidRPr="00B062EC">
        <w:rPr>
          <w:sz w:val="24"/>
          <w:szCs w:val="24"/>
        </w:rPr>
        <w:t xml:space="preserve">, blev der observeret </w:t>
      </w:r>
      <w:bookmarkStart w:id="7" w:name="_Hlk61967268"/>
      <w:proofErr w:type="spellStart"/>
      <w:r w:rsidRPr="00B062EC">
        <w:rPr>
          <w:sz w:val="24"/>
          <w:szCs w:val="24"/>
        </w:rPr>
        <w:t>maternel</w:t>
      </w:r>
      <w:proofErr w:type="spellEnd"/>
      <w:r w:rsidRPr="00B062EC">
        <w:rPr>
          <w:sz w:val="24"/>
          <w:szCs w:val="24"/>
        </w:rPr>
        <w:t xml:space="preserve"> </w:t>
      </w:r>
      <w:bookmarkEnd w:id="7"/>
      <w:r w:rsidRPr="00B062EC">
        <w:rPr>
          <w:sz w:val="24"/>
          <w:szCs w:val="24"/>
        </w:rPr>
        <w:t xml:space="preserve">toksicitet sammen med </w:t>
      </w:r>
      <w:bookmarkStart w:id="8" w:name="_Hlk61967303"/>
      <w:r>
        <w:rPr>
          <w:sz w:val="24"/>
          <w:szCs w:val="24"/>
        </w:rPr>
        <w:t>reduceret</w:t>
      </w:r>
      <w:r w:rsidRPr="00B062EC">
        <w:rPr>
          <w:sz w:val="24"/>
          <w:szCs w:val="24"/>
        </w:rPr>
        <w:t xml:space="preserve"> </w:t>
      </w:r>
      <w:proofErr w:type="spellStart"/>
      <w:r w:rsidRPr="00B062EC">
        <w:rPr>
          <w:sz w:val="24"/>
          <w:szCs w:val="24"/>
        </w:rPr>
        <w:t>maternel</w:t>
      </w:r>
      <w:proofErr w:type="spellEnd"/>
      <w:r w:rsidRPr="00B062EC">
        <w:rPr>
          <w:sz w:val="24"/>
          <w:szCs w:val="24"/>
        </w:rPr>
        <w:t xml:space="preserve"> </w:t>
      </w:r>
      <w:bookmarkEnd w:id="8"/>
      <w:r w:rsidRPr="00B062EC">
        <w:rPr>
          <w:sz w:val="24"/>
          <w:szCs w:val="24"/>
        </w:rPr>
        <w:t xml:space="preserve">foderindtagelse og </w:t>
      </w:r>
      <w:bookmarkStart w:id="9" w:name="_Hlk61967432"/>
      <w:r w:rsidRPr="00B062EC">
        <w:rPr>
          <w:sz w:val="24"/>
          <w:szCs w:val="24"/>
        </w:rPr>
        <w:t xml:space="preserve">reduceret stigning i </w:t>
      </w:r>
      <w:bookmarkEnd w:id="9"/>
      <w:r w:rsidRPr="00B062EC">
        <w:rPr>
          <w:sz w:val="24"/>
          <w:szCs w:val="24"/>
        </w:rPr>
        <w:t xml:space="preserve">kropsvægt, </w:t>
      </w:r>
      <w:bookmarkStart w:id="10" w:name="_Hlk61967521"/>
      <w:r w:rsidRPr="00B062EC">
        <w:rPr>
          <w:sz w:val="24"/>
          <w:szCs w:val="24"/>
        </w:rPr>
        <w:t xml:space="preserve">øgede </w:t>
      </w:r>
      <w:proofErr w:type="spellStart"/>
      <w:r>
        <w:rPr>
          <w:sz w:val="24"/>
          <w:szCs w:val="24"/>
        </w:rPr>
        <w:t>pre</w:t>
      </w:r>
      <w:proofErr w:type="spellEnd"/>
      <w:r>
        <w:rPr>
          <w:sz w:val="24"/>
          <w:szCs w:val="24"/>
        </w:rPr>
        <w:t xml:space="preserve"> og post implementerings</w:t>
      </w:r>
      <w:r w:rsidRPr="00B062EC">
        <w:rPr>
          <w:sz w:val="24"/>
          <w:szCs w:val="24"/>
        </w:rPr>
        <w:t xml:space="preserve">tab og nedsat vægt hos afkommet. </w:t>
      </w:r>
    </w:p>
    <w:bookmarkEnd w:id="10"/>
    <w:p w:rsidR="00220568" w:rsidRPr="00B062EC" w:rsidRDefault="00220568" w:rsidP="00220568">
      <w:pPr>
        <w:ind w:left="851"/>
        <w:rPr>
          <w:sz w:val="24"/>
          <w:szCs w:val="24"/>
        </w:rPr>
      </w:pPr>
    </w:p>
    <w:p w:rsidR="00220568" w:rsidRPr="00E07214" w:rsidRDefault="00220568" w:rsidP="00220568">
      <w:pPr>
        <w:ind w:left="851"/>
        <w:rPr>
          <w:sz w:val="24"/>
          <w:szCs w:val="24"/>
        </w:rPr>
      </w:pPr>
      <w:proofErr w:type="spellStart"/>
      <w:r w:rsidRPr="00B062EC">
        <w:rPr>
          <w:sz w:val="24"/>
          <w:szCs w:val="24"/>
        </w:rPr>
        <w:t>Lanthanumcarbonathydrat</w:t>
      </w:r>
      <w:proofErr w:type="spellEnd"/>
      <w:r w:rsidRPr="00B062EC">
        <w:rPr>
          <w:sz w:val="24"/>
          <w:szCs w:val="24"/>
        </w:rPr>
        <w:t xml:space="preserve"> var ikke </w:t>
      </w:r>
      <w:bookmarkStart w:id="11" w:name="_Hlk61967685"/>
      <w:proofErr w:type="spellStart"/>
      <w:r w:rsidRPr="00B062EC">
        <w:rPr>
          <w:sz w:val="24"/>
          <w:szCs w:val="24"/>
        </w:rPr>
        <w:t>karcinogent</w:t>
      </w:r>
      <w:proofErr w:type="spellEnd"/>
      <w:r w:rsidRPr="00B062EC">
        <w:rPr>
          <w:sz w:val="24"/>
          <w:szCs w:val="24"/>
        </w:rPr>
        <w:t xml:space="preserve"> </w:t>
      </w:r>
      <w:bookmarkEnd w:id="11"/>
      <w:r w:rsidRPr="00B062EC">
        <w:rPr>
          <w:sz w:val="24"/>
          <w:szCs w:val="24"/>
        </w:rPr>
        <w:t xml:space="preserve">hos mus eller rotter. Hos mus blev der </w:t>
      </w:r>
      <w:bookmarkStart w:id="12" w:name="_Hlk61967704"/>
      <w:r w:rsidRPr="00B062EC">
        <w:rPr>
          <w:sz w:val="24"/>
          <w:szCs w:val="24"/>
        </w:rPr>
        <w:t xml:space="preserve">observeret </w:t>
      </w:r>
      <w:bookmarkEnd w:id="12"/>
      <w:r w:rsidRPr="00B062EC">
        <w:rPr>
          <w:sz w:val="24"/>
          <w:szCs w:val="24"/>
        </w:rPr>
        <w:t xml:space="preserve">en stigning i gastriske </w:t>
      </w:r>
      <w:proofErr w:type="spellStart"/>
      <w:r>
        <w:rPr>
          <w:sz w:val="24"/>
          <w:szCs w:val="24"/>
        </w:rPr>
        <w:t>glandeladenomer</w:t>
      </w:r>
      <w:proofErr w:type="spellEnd"/>
      <w:r w:rsidRPr="00B062EC">
        <w:rPr>
          <w:sz w:val="24"/>
          <w:szCs w:val="24"/>
        </w:rPr>
        <w:t xml:space="preserve"> i gruppen </w:t>
      </w:r>
      <w:r>
        <w:rPr>
          <w:sz w:val="24"/>
          <w:szCs w:val="24"/>
        </w:rPr>
        <w:t>med</w:t>
      </w:r>
      <w:r w:rsidRPr="00B062EC">
        <w:rPr>
          <w:sz w:val="24"/>
          <w:szCs w:val="24"/>
        </w:rPr>
        <w:t xml:space="preserve"> høj dos</w:t>
      </w:r>
      <w:r>
        <w:rPr>
          <w:sz w:val="24"/>
          <w:szCs w:val="24"/>
        </w:rPr>
        <w:t>ering</w:t>
      </w:r>
      <w:r w:rsidRPr="00B062EC">
        <w:rPr>
          <w:sz w:val="24"/>
          <w:szCs w:val="24"/>
        </w:rPr>
        <w:t xml:space="preserve"> (1500 </w:t>
      </w:r>
      <w:r w:rsidRPr="00E07214">
        <w:rPr>
          <w:sz w:val="24"/>
          <w:szCs w:val="24"/>
        </w:rPr>
        <w:t xml:space="preserve">mg/kg/dag). Den neoplastiske respons hos mus anses for at være forbundet med en forværring af spontane patologiske </w:t>
      </w:r>
      <w:bookmarkStart w:id="13" w:name="_Hlk61967900"/>
      <w:r w:rsidRPr="00E07214">
        <w:rPr>
          <w:sz w:val="24"/>
          <w:szCs w:val="24"/>
        </w:rPr>
        <w:t xml:space="preserve">forandringer i maven </w:t>
      </w:r>
      <w:bookmarkEnd w:id="13"/>
      <w:r w:rsidRPr="00E07214">
        <w:rPr>
          <w:sz w:val="24"/>
          <w:szCs w:val="24"/>
        </w:rPr>
        <w:t>og for at have ringe klinisk signifikans.</w:t>
      </w:r>
    </w:p>
    <w:p w:rsidR="00220568" w:rsidRPr="00E07214" w:rsidRDefault="00220568" w:rsidP="00220568">
      <w:pPr>
        <w:ind w:left="851"/>
        <w:rPr>
          <w:sz w:val="24"/>
          <w:szCs w:val="24"/>
        </w:rPr>
      </w:pPr>
    </w:p>
    <w:p w:rsidR="00220568" w:rsidRDefault="00220568" w:rsidP="00220568">
      <w:pPr>
        <w:ind w:left="851"/>
        <w:rPr>
          <w:sz w:val="24"/>
          <w:szCs w:val="24"/>
        </w:rPr>
      </w:pPr>
      <w:r w:rsidRPr="00E07214">
        <w:rPr>
          <w:sz w:val="24"/>
          <w:szCs w:val="24"/>
        </w:rPr>
        <w:t xml:space="preserve">Dyreforsøg har </w:t>
      </w:r>
      <w:r>
        <w:rPr>
          <w:sz w:val="24"/>
          <w:szCs w:val="24"/>
        </w:rPr>
        <w:t>på</w:t>
      </w:r>
      <w:r w:rsidRPr="00E07214">
        <w:rPr>
          <w:sz w:val="24"/>
          <w:szCs w:val="24"/>
        </w:rPr>
        <w:t xml:space="preserve">vist aflejring af </w:t>
      </w:r>
      <w:proofErr w:type="spellStart"/>
      <w:r w:rsidRPr="00E07214">
        <w:rPr>
          <w:sz w:val="24"/>
          <w:szCs w:val="24"/>
        </w:rPr>
        <w:t>lanthanum</w:t>
      </w:r>
      <w:proofErr w:type="spellEnd"/>
      <w:r w:rsidRPr="00E07214">
        <w:rPr>
          <w:sz w:val="24"/>
          <w:szCs w:val="24"/>
        </w:rPr>
        <w:t xml:space="preserve"> i væv, </w:t>
      </w:r>
      <w:r w:rsidRPr="003C03C1">
        <w:rPr>
          <w:szCs w:val="24"/>
        </w:rPr>
        <w:t>hovedsageligt</w:t>
      </w:r>
      <w:r w:rsidRPr="00E07214">
        <w:rPr>
          <w:sz w:val="24"/>
          <w:szCs w:val="24"/>
        </w:rPr>
        <w:t xml:space="preserve"> i </w:t>
      </w:r>
      <w:bookmarkStart w:id="14" w:name="_Hlk61968035"/>
      <w:r w:rsidRPr="00E07214">
        <w:rPr>
          <w:sz w:val="24"/>
          <w:szCs w:val="24"/>
        </w:rPr>
        <w:t>mave-tarm-kanalen</w:t>
      </w:r>
      <w:bookmarkEnd w:id="14"/>
      <w:r w:rsidRPr="00E07214">
        <w:rPr>
          <w:sz w:val="24"/>
          <w:szCs w:val="24"/>
        </w:rPr>
        <w:t xml:space="preserve">, de </w:t>
      </w:r>
      <w:proofErr w:type="spellStart"/>
      <w:r w:rsidRPr="00E07214">
        <w:rPr>
          <w:sz w:val="24"/>
          <w:szCs w:val="24"/>
        </w:rPr>
        <w:t>mesenteriale</w:t>
      </w:r>
      <w:proofErr w:type="spellEnd"/>
      <w:r w:rsidRPr="00E07214">
        <w:rPr>
          <w:sz w:val="24"/>
          <w:szCs w:val="24"/>
        </w:rPr>
        <w:t xml:space="preserve"> lymfeknuder, lever</w:t>
      </w:r>
      <w:r>
        <w:rPr>
          <w:sz w:val="24"/>
          <w:szCs w:val="24"/>
        </w:rPr>
        <w:t>en</w:t>
      </w:r>
      <w:r w:rsidRPr="00E07214">
        <w:rPr>
          <w:sz w:val="24"/>
          <w:szCs w:val="24"/>
        </w:rPr>
        <w:t xml:space="preserve"> og knogler</w:t>
      </w:r>
      <w:r>
        <w:rPr>
          <w:sz w:val="24"/>
          <w:szCs w:val="24"/>
        </w:rPr>
        <w:t>ne</w:t>
      </w:r>
      <w:r w:rsidRPr="00E07214">
        <w:rPr>
          <w:sz w:val="24"/>
          <w:szCs w:val="24"/>
        </w:rPr>
        <w:t xml:space="preserve"> (se pkt. 5.2). </w:t>
      </w:r>
      <w:bookmarkStart w:id="15" w:name="_Hlk61968153"/>
      <w:r w:rsidRPr="00E07214">
        <w:rPr>
          <w:sz w:val="24"/>
          <w:szCs w:val="24"/>
        </w:rPr>
        <w:t xml:space="preserve">Livstidsundersøgelser </w:t>
      </w:r>
      <w:bookmarkEnd w:id="15"/>
      <w:r w:rsidRPr="00E07214">
        <w:rPr>
          <w:sz w:val="24"/>
          <w:szCs w:val="24"/>
        </w:rPr>
        <w:t xml:space="preserve">af raske dyr </w:t>
      </w:r>
      <w:r w:rsidRPr="003C03C1">
        <w:rPr>
          <w:szCs w:val="24"/>
        </w:rPr>
        <w:t>indi</w:t>
      </w:r>
      <w:r>
        <w:rPr>
          <w:szCs w:val="24"/>
        </w:rPr>
        <w:t>k</w:t>
      </w:r>
      <w:r w:rsidRPr="003C03C1">
        <w:rPr>
          <w:szCs w:val="24"/>
        </w:rPr>
        <w:t xml:space="preserve">erer </w:t>
      </w:r>
      <w:r>
        <w:rPr>
          <w:sz w:val="24"/>
          <w:szCs w:val="24"/>
        </w:rPr>
        <w:t>ingen</w:t>
      </w:r>
      <w:r w:rsidRPr="00E07214">
        <w:rPr>
          <w:sz w:val="24"/>
          <w:szCs w:val="24"/>
        </w:rPr>
        <w:t xml:space="preserve"> risiko for mennesker ved </w:t>
      </w:r>
      <w:r>
        <w:rPr>
          <w:sz w:val="24"/>
          <w:szCs w:val="24"/>
        </w:rPr>
        <w:t>brugen</w:t>
      </w:r>
      <w:r w:rsidRPr="00E07214">
        <w:rPr>
          <w:sz w:val="24"/>
          <w:szCs w:val="24"/>
        </w:rPr>
        <w:t xml:space="preserve"> af </w:t>
      </w:r>
      <w:proofErr w:type="spellStart"/>
      <w:r w:rsidRPr="00E07214">
        <w:rPr>
          <w:sz w:val="24"/>
          <w:szCs w:val="24"/>
        </w:rPr>
        <w:t>Fosrenol</w:t>
      </w:r>
      <w:proofErr w:type="spellEnd"/>
      <w:r w:rsidRPr="00E07214">
        <w:rPr>
          <w:sz w:val="24"/>
          <w:szCs w:val="24"/>
        </w:rPr>
        <w:t xml:space="preserve">. Der er ikke udført specifikke </w:t>
      </w:r>
      <w:bookmarkStart w:id="16" w:name="_Hlk61968304"/>
      <w:r w:rsidRPr="00E07214">
        <w:rPr>
          <w:sz w:val="24"/>
          <w:szCs w:val="24"/>
        </w:rPr>
        <w:t xml:space="preserve">undersøgelser af </w:t>
      </w:r>
      <w:proofErr w:type="spellStart"/>
      <w:r w:rsidRPr="00E07214">
        <w:rPr>
          <w:sz w:val="24"/>
          <w:szCs w:val="24"/>
        </w:rPr>
        <w:t>immunotoksiciteten</w:t>
      </w:r>
      <w:proofErr w:type="spellEnd"/>
      <w:r w:rsidRPr="00E07214">
        <w:rPr>
          <w:sz w:val="24"/>
          <w:szCs w:val="24"/>
        </w:rPr>
        <w:t>.</w:t>
      </w:r>
      <w:bookmarkEnd w:id="16"/>
    </w:p>
    <w:p w:rsidR="00220568" w:rsidRDefault="00220568" w:rsidP="00220568">
      <w:pPr>
        <w:ind w:left="851"/>
        <w:rPr>
          <w:sz w:val="24"/>
          <w:szCs w:val="24"/>
        </w:rPr>
      </w:pPr>
    </w:p>
    <w:p w:rsidR="00220568" w:rsidRPr="00B062EC" w:rsidRDefault="00220568" w:rsidP="00220568">
      <w:pPr>
        <w:ind w:left="851"/>
        <w:rPr>
          <w:sz w:val="24"/>
          <w:szCs w:val="24"/>
        </w:rPr>
      </w:pPr>
    </w:p>
    <w:p w:rsidR="00341B48" w:rsidRPr="00FF2558" w:rsidRDefault="00341B48" w:rsidP="00341B48">
      <w:pPr>
        <w:keepNext/>
        <w:numPr>
          <w:ilvl w:val="0"/>
          <w:numId w:val="3"/>
        </w:numPr>
        <w:rPr>
          <w:b/>
          <w:sz w:val="24"/>
          <w:szCs w:val="24"/>
        </w:rPr>
      </w:pPr>
      <w:r w:rsidRPr="00FF2558">
        <w:rPr>
          <w:b/>
          <w:sz w:val="24"/>
          <w:szCs w:val="24"/>
        </w:rPr>
        <w:t>FARMACEUTISKE OPLYSNINGER</w:t>
      </w:r>
    </w:p>
    <w:p w:rsidR="00341B48" w:rsidRPr="00FF2558" w:rsidRDefault="00341B48" w:rsidP="00341B48">
      <w:pPr>
        <w:keepNext/>
        <w:tabs>
          <w:tab w:val="left" w:pos="851"/>
        </w:tabs>
        <w:rPr>
          <w:b/>
          <w:sz w:val="24"/>
          <w:szCs w:val="24"/>
        </w:rPr>
      </w:pPr>
    </w:p>
    <w:p w:rsidR="00341B48" w:rsidRPr="00FF2558" w:rsidRDefault="00341B48" w:rsidP="00341B48">
      <w:pPr>
        <w:keepNext/>
        <w:numPr>
          <w:ilvl w:val="1"/>
          <w:numId w:val="5"/>
        </w:numPr>
        <w:rPr>
          <w:b/>
          <w:sz w:val="24"/>
          <w:szCs w:val="24"/>
        </w:rPr>
      </w:pPr>
      <w:r w:rsidRPr="00FF2558">
        <w:rPr>
          <w:b/>
          <w:sz w:val="24"/>
          <w:szCs w:val="24"/>
        </w:rPr>
        <w:t>Hjælpestoffer</w:t>
      </w:r>
    </w:p>
    <w:p w:rsidR="00341B48" w:rsidRPr="00FF2558" w:rsidRDefault="00341B48" w:rsidP="00341B48">
      <w:pPr>
        <w:keepNext/>
        <w:ind w:left="851"/>
        <w:rPr>
          <w:sz w:val="24"/>
          <w:szCs w:val="24"/>
        </w:rPr>
      </w:pPr>
      <w:proofErr w:type="spellStart"/>
      <w:r w:rsidRPr="00FF2558">
        <w:rPr>
          <w:sz w:val="24"/>
          <w:szCs w:val="24"/>
        </w:rPr>
        <w:t>Dextrater</w:t>
      </w:r>
      <w:proofErr w:type="spellEnd"/>
      <w:r w:rsidRPr="00FF2558">
        <w:rPr>
          <w:sz w:val="24"/>
          <w:szCs w:val="24"/>
        </w:rPr>
        <w:t xml:space="preserve"> (hydrerede)</w:t>
      </w:r>
    </w:p>
    <w:p w:rsidR="00341B48" w:rsidRPr="00FF2558" w:rsidRDefault="00341B48" w:rsidP="00341B48">
      <w:pPr>
        <w:keepNext/>
        <w:ind w:left="851"/>
        <w:rPr>
          <w:sz w:val="24"/>
          <w:szCs w:val="24"/>
        </w:rPr>
      </w:pPr>
      <w:r w:rsidRPr="00FF2558">
        <w:rPr>
          <w:sz w:val="24"/>
          <w:szCs w:val="24"/>
        </w:rPr>
        <w:t xml:space="preserve">Kolloid vandfri </w:t>
      </w:r>
      <w:proofErr w:type="spellStart"/>
      <w:r w:rsidRPr="00FF2558">
        <w:rPr>
          <w:sz w:val="24"/>
          <w:szCs w:val="24"/>
        </w:rPr>
        <w:t>silica</w:t>
      </w:r>
      <w:proofErr w:type="spellEnd"/>
    </w:p>
    <w:p w:rsidR="00341B48" w:rsidRPr="00FF2558" w:rsidRDefault="00341B48" w:rsidP="00341B48">
      <w:pPr>
        <w:ind w:left="851"/>
        <w:rPr>
          <w:sz w:val="24"/>
          <w:szCs w:val="24"/>
        </w:rPr>
      </w:pPr>
      <w:proofErr w:type="spellStart"/>
      <w:r w:rsidRPr="00FF2558">
        <w:rPr>
          <w:sz w:val="24"/>
          <w:szCs w:val="24"/>
        </w:rPr>
        <w:t>Magnesiumstearat</w:t>
      </w:r>
      <w:proofErr w:type="spellEnd"/>
    </w:p>
    <w:p w:rsidR="00341B48" w:rsidRPr="00FF2558" w:rsidRDefault="00341B48" w:rsidP="00341B48">
      <w:pPr>
        <w:tabs>
          <w:tab w:val="left" w:pos="851"/>
        </w:tabs>
        <w:ind w:left="851"/>
        <w:rPr>
          <w:sz w:val="24"/>
          <w:szCs w:val="24"/>
        </w:rPr>
      </w:pPr>
    </w:p>
    <w:p w:rsidR="00341B48" w:rsidRPr="00FF2558" w:rsidRDefault="00341B48" w:rsidP="00341B48">
      <w:pPr>
        <w:numPr>
          <w:ilvl w:val="1"/>
          <w:numId w:val="5"/>
        </w:numPr>
        <w:rPr>
          <w:b/>
          <w:sz w:val="24"/>
          <w:szCs w:val="24"/>
        </w:rPr>
      </w:pPr>
      <w:r w:rsidRPr="00FF2558">
        <w:rPr>
          <w:b/>
          <w:sz w:val="24"/>
          <w:szCs w:val="24"/>
        </w:rPr>
        <w:t>Uforligeligheder</w:t>
      </w:r>
    </w:p>
    <w:p w:rsidR="00341B48" w:rsidRPr="00FF2558" w:rsidRDefault="00341B48" w:rsidP="00341B48">
      <w:pPr>
        <w:ind w:left="851"/>
        <w:rPr>
          <w:sz w:val="24"/>
          <w:szCs w:val="24"/>
        </w:rPr>
      </w:pPr>
      <w:r w:rsidRPr="00FF2558">
        <w:rPr>
          <w:sz w:val="24"/>
          <w:szCs w:val="24"/>
        </w:rPr>
        <w:t>Ikke relevant.</w:t>
      </w:r>
    </w:p>
    <w:p w:rsidR="00341B48" w:rsidRPr="00FF2558" w:rsidRDefault="00341B48" w:rsidP="00341B48">
      <w:pPr>
        <w:tabs>
          <w:tab w:val="left" w:pos="851"/>
        </w:tabs>
        <w:rPr>
          <w:sz w:val="24"/>
          <w:szCs w:val="24"/>
        </w:rPr>
      </w:pPr>
    </w:p>
    <w:p w:rsidR="00341B48" w:rsidRPr="00FF2558" w:rsidRDefault="00341B48" w:rsidP="00341B48">
      <w:pPr>
        <w:numPr>
          <w:ilvl w:val="1"/>
          <w:numId w:val="5"/>
        </w:numPr>
        <w:rPr>
          <w:b/>
          <w:sz w:val="24"/>
          <w:szCs w:val="24"/>
        </w:rPr>
      </w:pPr>
      <w:r w:rsidRPr="00FF2558">
        <w:rPr>
          <w:b/>
          <w:sz w:val="24"/>
          <w:szCs w:val="24"/>
        </w:rPr>
        <w:t>Opbevaringstid</w:t>
      </w:r>
    </w:p>
    <w:p w:rsidR="00341B48" w:rsidRPr="00FF2558" w:rsidRDefault="00341B48" w:rsidP="00341B48">
      <w:pPr>
        <w:ind w:left="851"/>
        <w:rPr>
          <w:sz w:val="24"/>
          <w:szCs w:val="24"/>
        </w:rPr>
      </w:pPr>
      <w:r>
        <w:rPr>
          <w:sz w:val="24"/>
          <w:szCs w:val="24"/>
        </w:rPr>
        <w:lastRenderedPageBreak/>
        <w:t>3</w:t>
      </w:r>
      <w:r w:rsidRPr="00FF2558">
        <w:rPr>
          <w:sz w:val="24"/>
          <w:szCs w:val="24"/>
        </w:rPr>
        <w:t xml:space="preserve"> år.</w:t>
      </w:r>
    </w:p>
    <w:p w:rsidR="00341B48" w:rsidRPr="00FF2558" w:rsidRDefault="00341B48" w:rsidP="00341B48">
      <w:pPr>
        <w:tabs>
          <w:tab w:val="left" w:pos="851"/>
        </w:tabs>
        <w:rPr>
          <w:sz w:val="24"/>
          <w:szCs w:val="24"/>
        </w:rPr>
      </w:pPr>
    </w:p>
    <w:p w:rsidR="00341B48" w:rsidRPr="00FF2558" w:rsidRDefault="00341B48" w:rsidP="00341B48">
      <w:pPr>
        <w:numPr>
          <w:ilvl w:val="1"/>
          <w:numId w:val="5"/>
        </w:numPr>
        <w:rPr>
          <w:b/>
          <w:sz w:val="24"/>
          <w:szCs w:val="24"/>
        </w:rPr>
      </w:pPr>
      <w:r w:rsidRPr="00FF2558">
        <w:rPr>
          <w:b/>
          <w:sz w:val="24"/>
          <w:szCs w:val="24"/>
        </w:rPr>
        <w:t>Særlige opbevaringsforhold</w:t>
      </w:r>
    </w:p>
    <w:p w:rsidR="00440811" w:rsidRPr="00440811" w:rsidRDefault="00440811" w:rsidP="00440811">
      <w:pPr>
        <w:pStyle w:val="Listeafsnit"/>
        <w:ind w:left="855"/>
        <w:rPr>
          <w:sz w:val="24"/>
          <w:szCs w:val="24"/>
        </w:rPr>
      </w:pPr>
      <w:r w:rsidRPr="00440811">
        <w:rPr>
          <w:noProof/>
          <w:sz w:val="24"/>
          <w:szCs w:val="24"/>
        </w:rPr>
        <w:t>Dette lægemiddel kræver ingen særlige forholdsregler vedrørende opbevaringen</w:t>
      </w:r>
      <w:r w:rsidRPr="00440811">
        <w:rPr>
          <w:sz w:val="24"/>
          <w:szCs w:val="24"/>
        </w:rPr>
        <w:t>.</w:t>
      </w:r>
    </w:p>
    <w:p w:rsidR="00341B48" w:rsidRDefault="00341B48" w:rsidP="00341B48">
      <w:pPr>
        <w:ind w:left="851"/>
        <w:rPr>
          <w:sz w:val="24"/>
          <w:szCs w:val="24"/>
        </w:rPr>
      </w:pPr>
    </w:p>
    <w:p w:rsidR="00341B48" w:rsidRPr="00FF2558" w:rsidRDefault="00341B48" w:rsidP="00341B48">
      <w:pPr>
        <w:ind w:left="851" w:hanging="851"/>
        <w:rPr>
          <w:b/>
          <w:sz w:val="24"/>
          <w:szCs w:val="24"/>
        </w:rPr>
      </w:pPr>
      <w:r w:rsidRPr="0032180B">
        <w:rPr>
          <w:b/>
          <w:sz w:val="24"/>
          <w:szCs w:val="24"/>
        </w:rPr>
        <w:t>6.5</w:t>
      </w:r>
      <w:r>
        <w:rPr>
          <w:sz w:val="24"/>
          <w:szCs w:val="24"/>
        </w:rPr>
        <w:t xml:space="preserve"> </w:t>
      </w:r>
      <w:r>
        <w:rPr>
          <w:sz w:val="24"/>
          <w:szCs w:val="24"/>
        </w:rPr>
        <w:tab/>
      </w:r>
      <w:r w:rsidRPr="00FF2558">
        <w:rPr>
          <w:b/>
          <w:sz w:val="24"/>
          <w:szCs w:val="24"/>
        </w:rPr>
        <w:t>Emballagetype og pakningsstørrelser</w:t>
      </w:r>
    </w:p>
    <w:p w:rsidR="00341B48" w:rsidRPr="00FF2558" w:rsidRDefault="00440811" w:rsidP="00341B48">
      <w:pPr>
        <w:ind w:left="851"/>
        <w:rPr>
          <w:sz w:val="24"/>
          <w:szCs w:val="24"/>
        </w:rPr>
      </w:pPr>
      <w:r>
        <w:rPr>
          <w:sz w:val="24"/>
          <w:szCs w:val="24"/>
        </w:rPr>
        <w:t xml:space="preserve">750 mg: </w:t>
      </w:r>
      <w:r w:rsidR="00341B48" w:rsidRPr="00FF2558">
        <w:rPr>
          <w:sz w:val="24"/>
          <w:szCs w:val="24"/>
        </w:rPr>
        <w:t xml:space="preserve">2,1 g oralt pulver i breve, der er dannet fra et laminat af </w:t>
      </w:r>
      <w:proofErr w:type="spellStart"/>
      <w:r w:rsidR="00341B48" w:rsidRPr="00FF2558">
        <w:rPr>
          <w:sz w:val="24"/>
          <w:szCs w:val="24"/>
        </w:rPr>
        <w:t>terephthalat</w:t>
      </w:r>
      <w:proofErr w:type="spellEnd"/>
      <w:r w:rsidR="00341B48" w:rsidRPr="00FF2558">
        <w:rPr>
          <w:sz w:val="24"/>
          <w:szCs w:val="24"/>
        </w:rPr>
        <w:t>/aluminium/</w:t>
      </w:r>
      <w:proofErr w:type="spellStart"/>
      <w:r w:rsidR="00341B48" w:rsidRPr="00FF2558">
        <w:rPr>
          <w:sz w:val="24"/>
          <w:szCs w:val="24"/>
        </w:rPr>
        <w:t>polyethylen</w:t>
      </w:r>
      <w:proofErr w:type="spellEnd"/>
      <w:r w:rsidR="00341B48" w:rsidRPr="00FF2558">
        <w:rPr>
          <w:sz w:val="24"/>
          <w:szCs w:val="24"/>
        </w:rPr>
        <w:t xml:space="preserve">. </w:t>
      </w:r>
    </w:p>
    <w:p w:rsidR="00341B48" w:rsidRPr="00FF2558" w:rsidRDefault="00341B48" w:rsidP="00341B48">
      <w:pPr>
        <w:ind w:left="851"/>
        <w:rPr>
          <w:sz w:val="24"/>
          <w:szCs w:val="24"/>
          <w:u w:val="single"/>
        </w:rPr>
      </w:pPr>
    </w:p>
    <w:p w:rsidR="00341B48" w:rsidRPr="00FF2558" w:rsidRDefault="00440811" w:rsidP="00341B48">
      <w:pPr>
        <w:ind w:left="851"/>
        <w:rPr>
          <w:sz w:val="24"/>
          <w:szCs w:val="24"/>
        </w:rPr>
      </w:pPr>
      <w:r>
        <w:rPr>
          <w:sz w:val="24"/>
          <w:szCs w:val="24"/>
        </w:rPr>
        <w:t xml:space="preserve">1000 mg: </w:t>
      </w:r>
      <w:r w:rsidR="00341B48" w:rsidRPr="00FF2558">
        <w:rPr>
          <w:sz w:val="24"/>
          <w:szCs w:val="24"/>
        </w:rPr>
        <w:t xml:space="preserve">2,8 g oralt pulver i breve, der er dannet fra et laminat af </w:t>
      </w:r>
      <w:proofErr w:type="spellStart"/>
      <w:r w:rsidR="00341B48" w:rsidRPr="00FF2558">
        <w:rPr>
          <w:sz w:val="24"/>
          <w:szCs w:val="24"/>
        </w:rPr>
        <w:t>terephthalat</w:t>
      </w:r>
      <w:proofErr w:type="spellEnd"/>
      <w:r w:rsidR="00341B48" w:rsidRPr="00FF2558">
        <w:rPr>
          <w:sz w:val="24"/>
          <w:szCs w:val="24"/>
        </w:rPr>
        <w:t>/aluminium/</w:t>
      </w:r>
      <w:proofErr w:type="spellStart"/>
      <w:r w:rsidR="00341B48" w:rsidRPr="00FF2558">
        <w:rPr>
          <w:sz w:val="24"/>
          <w:szCs w:val="24"/>
        </w:rPr>
        <w:t>polyethylen</w:t>
      </w:r>
      <w:proofErr w:type="spellEnd"/>
      <w:r w:rsidR="00341B48" w:rsidRPr="00FF2558">
        <w:rPr>
          <w:sz w:val="24"/>
          <w:szCs w:val="24"/>
        </w:rPr>
        <w:t xml:space="preserve">. </w:t>
      </w:r>
    </w:p>
    <w:p w:rsidR="00341B48" w:rsidRPr="00FF2558" w:rsidRDefault="00341B48" w:rsidP="00341B48">
      <w:pPr>
        <w:ind w:left="851"/>
        <w:rPr>
          <w:sz w:val="24"/>
          <w:szCs w:val="24"/>
          <w:u w:val="single"/>
        </w:rPr>
      </w:pPr>
    </w:p>
    <w:p w:rsidR="00341B48" w:rsidRPr="00FF2558" w:rsidRDefault="00341B48" w:rsidP="00341B48">
      <w:pPr>
        <w:ind w:left="851"/>
        <w:rPr>
          <w:sz w:val="24"/>
          <w:szCs w:val="24"/>
        </w:rPr>
      </w:pPr>
      <w:r w:rsidRPr="00FF2558">
        <w:rPr>
          <w:sz w:val="24"/>
          <w:szCs w:val="24"/>
        </w:rPr>
        <w:t>Pakningsstørrelse</w:t>
      </w:r>
      <w:r>
        <w:rPr>
          <w:sz w:val="24"/>
          <w:szCs w:val="24"/>
        </w:rPr>
        <w:t>r</w:t>
      </w:r>
      <w:r w:rsidRPr="00FF2558">
        <w:rPr>
          <w:sz w:val="24"/>
          <w:szCs w:val="24"/>
        </w:rPr>
        <w:t>: 90 breve (den ydre karton indeholder 9 kartoner med 10 breve).</w:t>
      </w:r>
    </w:p>
    <w:p w:rsidR="00341B48" w:rsidRPr="00FF2558" w:rsidRDefault="00341B48" w:rsidP="00341B48">
      <w:pPr>
        <w:tabs>
          <w:tab w:val="left" w:pos="851"/>
        </w:tabs>
        <w:rPr>
          <w:sz w:val="24"/>
          <w:szCs w:val="24"/>
        </w:rPr>
      </w:pPr>
    </w:p>
    <w:p w:rsidR="00341B48" w:rsidRPr="00FF2558" w:rsidRDefault="00341B48" w:rsidP="00341B48">
      <w:pPr>
        <w:tabs>
          <w:tab w:val="left" w:pos="851"/>
        </w:tabs>
        <w:rPr>
          <w:b/>
          <w:sz w:val="24"/>
          <w:szCs w:val="24"/>
        </w:rPr>
      </w:pPr>
      <w:r>
        <w:rPr>
          <w:b/>
          <w:sz w:val="24"/>
          <w:szCs w:val="24"/>
        </w:rPr>
        <w:t>6.6</w:t>
      </w:r>
      <w:r>
        <w:rPr>
          <w:b/>
          <w:sz w:val="24"/>
          <w:szCs w:val="24"/>
        </w:rPr>
        <w:tab/>
      </w:r>
      <w:r w:rsidRPr="00FF2558">
        <w:rPr>
          <w:b/>
          <w:sz w:val="24"/>
          <w:szCs w:val="24"/>
        </w:rPr>
        <w:t xml:space="preserve">Regler for </w:t>
      </w:r>
      <w:r w:rsidR="00E164EE">
        <w:rPr>
          <w:b/>
          <w:sz w:val="24"/>
          <w:szCs w:val="24"/>
        </w:rPr>
        <w:t>bortskaffelse</w:t>
      </w:r>
      <w:r w:rsidRPr="00FF2558">
        <w:rPr>
          <w:b/>
          <w:sz w:val="24"/>
          <w:szCs w:val="24"/>
        </w:rPr>
        <w:t xml:space="preserve"> og anden håndtering</w:t>
      </w:r>
    </w:p>
    <w:p w:rsidR="00341B48" w:rsidRDefault="00341B48" w:rsidP="00341B48">
      <w:pPr>
        <w:ind w:left="851"/>
        <w:rPr>
          <w:sz w:val="24"/>
          <w:szCs w:val="24"/>
        </w:rPr>
      </w:pPr>
      <w:r w:rsidRPr="00FF2558">
        <w:rPr>
          <w:sz w:val="24"/>
          <w:szCs w:val="24"/>
        </w:rPr>
        <w:t xml:space="preserve">Ingen særlige forholdsregler. </w:t>
      </w:r>
    </w:p>
    <w:p w:rsidR="00341B48" w:rsidRPr="00FF2558" w:rsidRDefault="00341B48" w:rsidP="00341B48">
      <w:pPr>
        <w:ind w:left="851"/>
        <w:rPr>
          <w:sz w:val="24"/>
          <w:szCs w:val="24"/>
        </w:rPr>
      </w:pPr>
    </w:p>
    <w:p w:rsidR="00341B48" w:rsidRPr="00FF2558" w:rsidRDefault="00341B48" w:rsidP="00341B48">
      <w:pPr>
        <w:tabs>
          <w:tab w:val="left" w:pos="851"/>
        </w:tabs>
        <w:rPr>
          <w:b/>
          <w:sz w:val="24"/>
          <w:szCs w:val="24"/>
        </w:rPr>
      </w:pPr>
      <w:r w:rsidRPr="00FF2558">
        <w:rPr>
          <w:b/>
          <w:sz w:val="24"/>
          <w:szCs w:val="24"/>
        </w:rPr>
        <w:t>7.</w:t>
      </w:r>
      <w:r w:rsidRPr="00FF2558">
        <w:rPr>
          <w:b/>
          <w:sz w:val="24"/>
          <w:szCs w:val="24"/>
        </w:rPr>
        <w:tab/>
        <w:t>INDEHAVER AF MARKEDSFØRINGSTILLADELSEN</w:t>
      </w:r>
    </w:p>
    <w:p w:rsidR="00185AB4" w:rsidRPr="00185AB4" w:rsidRDefault="00185AB4" w:rsidP="00185AB4">
      <w:pPr>
        <w:ind w:left="851"/>
        <w:rPr>
          <w:sz w:val="24"/>
          <w:szCs w:val="24"/>
          <w:lang w:val="en-US"/>
        </w:rPr>
      </w:pPr>
      <w:r w:rsidRPr="00185AB4">
        <w:rPr>
          <w:sz w:val="24"/>
          <w:szCs w:val="24"/>
          <w:lang w:val="en-US"/>
        </w:rPr>
        <w:t>Takeda Pharmaceuticals International AG Ireland Branch</w:t>
      </w:r>
    </w:p>
    <w:p w:rsidR="00E164EE" w:rsidRPr="00E164EE" w:rsidRDefault="00E164EE" w:rsidP="00E164EE">
      <w:pPr>
        <w:ind w:left="851"/>
        <w:rPr>
          <w:sz w:val="24"/>
          <w:szCs w:val="24"/>
          <w:lang w:val="en-US"/>
        </w:rPr>
      </w:pPr>
      <w:r w:rsidRPr="00E164EE">
        <w:rPr>
          <w:sz w:val="24"/>
          <w:szCs w:val="24"/>
          <w:lang w:val="en-US"/>
        </w:rPr>
        <w:t>Block 2 Miesian Plaza</w:t>
      </w:r>
    </w:p>
    <w:p w:rsidR="00E164EE" w:rsidRPr="00E164EE" w:rsidRDefault="00E164EE" w:rsidP="00E164EE">
      <w:pPr>
        <w:ind w:left="851"/>
        <w:rPr>
          <w:sz w:val="24"/>
          <w:szCs w:val="24"/>
          <w:lang w:val="en-US"/>
        </w:rPr>
      </w:pPr>
      <w:r w:rsidRPr="00E164EE">
        <w:rPr>
          <w:sz w:val="24"/>
          <w:szCs w:val="24"/>
          <w:lang w:val="en-US"/>
        </w:rPr>
        <w:t>50 – 58 Baggot Street Lower</w:t>
      </w:r>
    </w:p>
    <w:p w:rsidR="00E164EE" w:rsidRPr="00E164EE" w:rsidRDefault="00E164EE" w:rsidP="00E164EE">
      <w:pPr>
        <w:ind w:left="851"/>
        <w:rPr>
          <w:sz w:val="24"/>
          <w:szCs w:val="24"/>
          <w:lang w:val="en-US"/>
        </w:rPr>
      </w:pPr>
      <w:r w:rsidRPr="00E164EE">
        <w:rPr>
          <w:sz w:val="24"/>
          <w:szCs w:val="24"/>
          <w:lang w:val="en-US"/>
        </w:rPr>
        <w:t>Dublin 2, D02 HW68</w:t>
      </w:r>
    </w:p>
    <w:p w:rsidR="00341B48" w:rsidRDefault="00E164EE" w:rsidP="00E164EE">
      <w:pPr>
        <w:ind w:left="851"/>
        <w:rPr>
          <w:sz w:val="24"/>
          <w:szCs w:val="24"/>
          <w:lang w:val="en-US"/>
        </w:rPr>
      </w:pPr>
      <w:proofErr w:type="spellStart"/>
      <w:r w:rsidRPr="00E164EE">
        <w:rPr>
          <w:sz w:val="24"/>
          <w:szCs w:val="24"/>
          <w:lang w:val="en-US"/>
        </w:rPr>
        <w:t>Irland</w:t>
      </w:r>
      <w:proofErr w:type="spellEnd"/>
    </w:p>
    <w:p w:rsidR="00E164EE" w:rsidRPr="00416648" w:rsidRDefault="00E164EE" w:rsidP="00E164EE">
      <w:pPr>
        <w:ind w:left="851"/>
        <w:rPr>
          <w:sz w:val="24"/>
          <w:szCs w:val="24"/>
          <w:lang w:val="en-US"/>
        </w:rPr>
      </w:pPr>
    </w:p>
    <w:p w:rsidR="00341B48" w:rsidRPr="00416648" w:rsidRDefault="00341B48" w:rsidP="00341B48">
      <w:pPr>
        <w:ind w:left="851"/>
        <w:rPr>
          <w:b/>
          <w:szCs w:val="24"/>
          <w:lang w:val="en-US"/>
        </w:rPr>
      </w:pPr>
      <w:proofErr w:type="spellStart"/>
      <w:r w:rsidRPr="00416648">
        <w:rPr>
          <w:b/>
          <w:szCs w:val="24"/>
          <w:lang w:val="en-US"/>
        </w:rPr>
        <w:t>Repræsentant</w:t>
      </w:r>
      <w:proofErr w:type="spellEnd"/>
    </w:p>
    <w:p w:rsidR="007B74B6" w:rsidRDefault="007B74B6" w:rsidP="007B74B6">
      <w:pPr>
        <w:ind w:firstLine="851"/>
        <w:rPr>
          <w:rFonts w:eastAsia="MS Mincho"/>
          <w:color w:val="000000"/>
          <w:szCs w:val="24"/>
          <w:lang w:val="de-DE" w:eastAsia="ja-JP"/>
        </w:rPr>
      </w:pPr>
      <w:r w:rsidRPr="009E2E9D">
        <w:rPr>
          <w:rFonts w:eastAsia="MS Mincho"/>
          <w:color w:val="000000"/>
          <w:szCs w:val="24"/>
          <w:lang w:val="de-DE" w:eastAsia="ja-JP"/>
        </w:rPr>
        <w:t xml:space="preserve">Takeda </w:t>
      </w:r>
      <w:proofErr w:type="spellStart"/>
      <w:r w:rsidRPr="009E2E9D">
        <w:rPr>
          <w:rFonts w:eastAsia="MS Mincho"/>
          <w:color w:val="000000"/>
          <w:szCs w:val="24"/>
          <w:lang w:val="de-DE" w:eastAsia="ja-JP"/>
        </w:rPr>
        <w:t>Pharma</w:t>
      </w:r>
      <w:proofErr w:type="spellEnd"/>
      <w:r w:rsidRPr="009E2E9D">
        <w:rPr>
          <w:rFonts w:eastAsia="MS Mincho"/>
          <w:color w:val="000000"/>
          <w:szCs w:val="24"/>
          <w:lang w:val="de-DE" w:eastAsia="ja-JP"/>
        </w:rPr>
        <w:t xml:space="preserve"> A/S </w:t>
      </w:r>
    </w:p>
    <w:p w:rsidR="007B74B6" w:rsidRDefault="007B74B6" w:rsidP="007B74B6">
      <w:pPr>
        <w:ind w:firstLine="851"/>
        <w:rPr>
          <w:rFonts w:eastAsia="MS Mincho"/>
          <w:color w:val="000000"/>
          <w:szCs w:val="24"/>
          <w:lang w:val="de-DE" w:eastAsia="ja-JP"/>
        </w:rPr>
      </w:pPr>
      <w:r w:rsidRPr="009E2E9D">
        <w:rPr>
          <w:rFonts w:eastAsia="MS Mincho"/>
          <w:color w:val="000000"/>
          <w:szCs w:val="24"/>
          <w:lang w:val="de-DE" w:eastAsia="ja-JP"/>
        </w:rPr>
        <w:t xml:space="preserve">Delta Park 45 </w:t>
      </w:r>
    </w:p>
    <w:p w:rsidR="00341B48" w:rsidRPr="00BC08D8" w:rsidRDefault="007B74B6" w:rsidP="007B74B6">
      <w:pPr>
        <w:ind w:firstLine="851"/>
        <w:rPr>
          <w:rFonts w:eastAsia="MS Mincho"/>
          <w:color w:val="000000"/>
          <w:szCs w:val="24"/>
          <w:lang w:val="de-DE" w:eastAsia="ja-JP"/>
        </w:rPr>
      </w:pPr>
      <w:r>
        <w:rPr>
          <w:rFonts w:eastAsia="MS Mincho"/>
          <w:color w:val="000000"/>
          <w:szCs w:val="24"/>
          <w:lang w:val="de-DE" w:eastAsia="ja-JP"/>
        </w:rPr>
        <w:t xml:space="preserve">2665 </w:t>
      </w:r>
      <w:proofErr w:type="spellStart"/>
      <w:r>
        <w:rPr>
          <w:rFonts w:eastAsia="MS Mincho"/>
          <w:color w:val="000000"/>
          <w:szCs w:val="24"/>
          <w:lang w:val="de-DE" w:eastAsia="ja-JP"/>
        </w:rPr>
        <w:t>Vallensbæk</w:t>
      </w:r>
      <w:proofErr w:type="spellEnd"/>
      <w:r>
        <w:rPr>
          <w:rFonts w:eastAsia="MS Mincho"/>
          <w:color w:val="000000"/>
          <w:szCs w:val="24"/>
          <w:lang w:val="de-DE" w:eastAsia="ja-JP"/>
        </w:rPr>
        <w:t xml:space="preserve"> Strand</w:t>
      </w:r>
    </w:p>
    <w:p w:rsidR="00341B48" w:rsidRPr="00FF2558" w:rsidRDefault="00341B48" w:rsidP="00341B48">
      <w:pPr>
        <w:tabs>
          <w:tab w:val="left" w:pos="851"/>
        </w:tabs>
        <w:rPr>
          <w:sz w:val="24"/>
          <w:szCs w:val="24"/>
        </w:rPr>
      </w:pPr>
    </w:p>
    <w:p w:rsidR="00341B48" w:rsidRPr="00FF2558" w:rsidRDefault="00341B48" w:rsidP="00341B48">
      <w:pPr>
        <w:tabs>
          <w:tab w:val="left" w:pos="851"/>
        </w:tabs>
        <w:rPr>
          <w:b/>
          <w:sz w:val="24"/>
          <w:szCs w:val="24"/>
        </w:rPr>
      </w:pPr>
      <w:r w:rsidRPr="00FF2558">
        <w:rPr>
          <w:b/>
          <w:sz w:val="24"/>
          <w:szCs w:val="24"/>
        </w:rPr>
        <w:t>8.</w:t>
      </w:r>
      <w:r w:rsidRPr="00FF2558">
        <w:rPr>
          <w:b/>
          <w:sz w:val="24"/>
          <w:szCs w:val="24"/>
        </w:rPr>
        <w:tab/>
        <w:t>MARKEDSFØRINGSTILLADELSESNUMMER (</w:t>
      </w:r>
      <w:r w:rsidR="00E164EE">
        <w:rPr>
          <w:b/>
          <w:sz w:val="24"/>
          <w:szCs w:val="24"/>
        </w:rPr>
        <w:t>-</w:t>
      </w:r>
      <w:r w:rsidRPr="00FF2558">
        <w:rPr>
          <w:b/>
          <w:sz w:val="24"/>
          <w:szCs w:val="24"/>
        </w:rPr>
        <w:t>NUMRE)</w:t>
      </w:r>
    </w:p>
    <w:p w:rsidR="00341B48" w:rsidRDefault="00341B48" w:rsidP="00341B48">
      <w:pPr>
        <w:tabs>
          <w:tab w:val="left" w:pos="1843"/>
        </w:tabs>
        <w:ind w:left="851"/>
        <w:rPr>
          <w:sz w:val="24"/>
          <w:szCs w:val="24"/>
        </w:rPr>
      </w:pPr>
      <w:r>
        <w:rPr>
          <w:sz w:val="24"/>
          <w:szCs w:val="24"/>
        </w:rPr>
        <w:t>750 mg:</w:t>
      </w:r>
      <w:r>
        <w:rPr>
          <w:sz w:val="24"/>
          <w:szCs w:val="24"/>
        </w:rPr>
        <w:tab/>
      </w:r>
      <w:r w:rsidRPr="00FF2558">
        <w:rPr>
          <w:sz w:val="24"/>
          <w:szCs w:val="24"/>
        </w:rPr>
        <w:t>48686</w:t>
      </w:r>
    </w:p>
    <w:p w:rsidR="00341B48" w:rsidRPr="00FF2558" w:rsidRDefault="00341B48" w:rsidP="00341B48">
      <w:pPr>
        <w:tabs>
          <w:tab w:val="left" w:pos="1843"/>
        </w:tabs>
        <w:ind w:left="851"/>
        <w:rPr>
          <w:sz w:val="24"/>
          <w:szCs w:val="24"/>
        </w:rPr>
      </w:pPr>
      <w:r>
        <w:rPr>
          <w:sz w:val="24"/>
          <w:szCs w:val="24"/>
        </w:rPr>
        <w:t>1000 mg:</w:t>
      </w:r>
      <w:r>
        <w:rPr>
          <w:sz w:val="24"/>
          <w:szCs w:val="24"/>
        </w:rPr>
        <w:tab/>
      </w:r>
      <w:r w:rsidRPr="00FF2558">
        <w:rPr>
          <w:sz w:val="24"/>
          <w:szCs w:val="24"/>
        </w:rPr>
        <w:t>48687</w:t>
      </w:r>
    </w:p>
    <w:p w:rsidR="00341B48" w:rsidRPr="00FF2558" w:rsidRDefault="00341B48" w:rsidP="00341B48">
      <w:pPr>
        <w:tabs>
          <w:tab w:val="left" w:pos="851"/>
        </w:tabs>
        <w:ind w:left="851"/>
        <w:rPr>
          <w:sz w:val="24"/>
          <w:szCs w:val="24"/>
        </w:rPr>
      </w:pPr>
    </w:p>
    <w:p w:rsidR="00341B48" w:rsidRPr="00FF2558" w:rsidRDefault="00341B48" w:rsidP="00341B48">
      <w:pPr>
        <w:tabs>
          <w:tab w:val="left" w:pos="851"/>
        </w:tabs>
        <w:rPr>
          <w:b/>
          <w:sz w:val="24"/>
          <w:szCs w:val="24"/>
        </w:rPr>
      </w:pPr>
      <w:r w:rsidRPr="00FF2558">
        <w:rPr>
          <w:b/>
          <w:sz w:val="24"/>
          <w:szCs w:val="24"/>
        </w:rPr>
        <w:t>9.</w:t>
      </w:r>
      <w:r w:rsidRPr="00FF2558">
        <w:rPr>
          <w:b/>
          <w:sz w:val="24"/>
          <w:szCs w:val="24"/>
        </w:rPr>
        <w:tab/>
        <w:t>DATO FOR FØRSTE MARKEDSFØRINGSTILLADELSE</w:t>
      </w:r>
    </w:p>
    <w:p w:rsidR="00341B48" w:rsidRPr="00FF2558" w:rsidRDefault="00341B48" w:rsidP="00341B48">
      <w:pPr>
        <w:tabs>
          <w:tab w:val="left" w:pos="851"/>
        </w:tabs>
        <w:rPr>
          <w:sz w:val="24"/>
          <w:szCs w:val="24"/>
        </w:rPr>
      </w:pPr>
      <w:r w:rsidRPr="00FF2558">
        <w:rPr>
          <w:sz w:val="24"/>
          <w:szCs w:val="24"/>
        </w:rPr>
        <w:tab/>
        <w:t>27. maj 2005 (tyggetabletter)</w:t>
      </w:r>
    </w:p>
    <w:p w:rsidR="00341B48" w:rsidRPr="00FF2558" w:rsidRDefault="00341B48" w:rsidP="00341B48">
      <w:pPr>
        <w:tabs>
          <w:tab w:val="left" w:pos="851"/>
        </w:tabs>
        <w:rPr>
          <w:sz w:val="24"/>
          <w:szCs w:val="24"/>
        </w:rPr>
      </w:pPr>
    </w:p>
    <w:p w:rsidR="00341B48" w:rsidRPr="00FF2558" w:rsidRDefault="00341B48" w:rsidP="00341B48">
      <w:pPr>
        <w:tabs>
          <w:tab w:val="left" w:pos="851"/>
        </w:tabs>
        <w:rPr>
          <w:b/>
          <w:sz w:val="24"/>
          <w:szCs w:val="24"/>
        </w:rPr>
      </w:pPr>
      <w:r w:rsidRPr="00FF2558">
        <w:rPr>
          <w:b/>
          <w:sz w:val="24"/>
          <w:szCs w:val="24"/>
        </w:rPr>
        <w:t>10.</w:t>
      </w:r>
      <w:r w:rsidRPr="00FF2558">
        <w:rPr>
          <w:b/>
          <w:sz w:val="24"/>
          <w:szCs w:val="24"/>
        </w:rPr>
        <w:tab/>
        <w:t>DATO FOR ÆNDRING AF TEKSTEN</w:t>
      </w:r>
    </w:p>
    <w:p w:rsidR="00341B48" w:rsidRPr="00220568" w:rsidRDefault="00341B48" w:rsidP="00341B48">
      <w:pPr>
        <w:tabs>
          <w:tab w:val="left" w:pos="851"/>
        </w:tabs>
        <w:rPr>
          <w:sz w:val="24"/>
          <w:szCs w:val="24"/>
        </w:rPr>
      </w:pPr>
      <w:r w:rsidRPr="008E4582">
        <w:rPr>
          <w:sz w:val="24"/>
          <w:szCs w:val="24"/>
        </w:rPr>
        <w:tab/>
      </w:r>
      <w:r w:rsidR="00681968">
        <w:rPr>
          <w:sz w:val="24"/>
          <w:szCs w:val="24"/>
        </w:rPr>
        <w:t>1</w:t>
      </w:r>
      <w:r w:rsidR="00E164EE">
        <w:rPr>
          <w:sz w:val="24"/>
          <w:szCs w:val="24"/>
        </w:rPr>
        <w:t xml:space="preserve">. </w:t>
      </w:r>
      <w:r w:rsidR="00681968">
        <w:rPr>
          <w:sz w:val="24"/>
          <w:szCs w:val="24"/>
        </w:rPr>
        <w:t>maj</w:t>
      </w:r>
      <w:r w:rsidR="00E164EE">
        <w:rPr>
          <w:sz w:val="24"/>
          <w:szCs w:val="24"/>
        </w:rPr>
        <w:t xml:space="preserve"> 202</w:t>
      </w:r>
      <w:r w:rsidR="00440811">
        <w:rPr>
          <w:sz w:val="24"/>
          <w:szCs w:val="24"/>
        </w:rPr>
        <w:t>4</w:t>
      </w:r>
    </w:p>
    <w:p w:rsidR="00341B48" w:rsidRPr="004D7118" w:rsidRDefault="00341B48" w:rsidP="00341B48"/>
    <w:p w:rsidR="00341B48" w:rsidRPr="00567538" w:rsidRDefault="00341B48" w:rsidP="00341B48">
      <w:bookmarkStart w:id="17" w:name="_GoBack"/>
      <w:bookmarkEnd w:id="17"/>
    </w:p>
    <w:p w:rsidR="009260DE" w:rsidRPr="00341B48" w:rsidRDefault="009260DE" w:rsidP="00341B48"/>
    <w:sectPr w:rsidR="009260DE" w:rsidRPr="00341B4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B48" w:rsidRDefault="00341B48">
      <w:r>
        <w:separator/>
      </w:r>
    </w:p>
  </w:endnote>
  <w:endnote w:type="continuationSeparator" w:id="0">
    <w:p w:rsidR="00341B48" w:rsidRDefault="0034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33170">
      <w:rPr>
        <w:i/>
        <w:noProof/>
        <w:sz w:val="18"/>
        <w:szCs w:val="18"/>
      </w:rPr>
      <w:t>Fosrenol, oralt pulver 750 mg og 1000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B48" w:rsidRDefault="00341B48">
      <w:r>
        <w:separator/>
      </w:r>
    </w:p>
  </w:footnote>
  <w:footnote w:type="continuationSeparator" w:id="0">
    <w:p w:rsidR="00341B48" w:rsidRDefault="00341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B48"/>
    <w:rsid w:val="00006613"/>
    <w:rsid w:val="000259B9"/>
    <w:rsid w:val="00041491"/>
    <w:rsid w:val="00046C6C"/>
    <w:rsid w:val="00050D16"/>
    <w:rsid w:val="00063912"/>
    <w:rsid w:val="00074F2A"/>
    <w:rsid w:val="000A1CA8"/>
    <w:rsid w:val="000A466B"/>
    <w:rsid w:val="000B058C"/>
    <w:rsid w:val="000E4EE6"/>
    <w:rsid w:val="000F5085"/>
    <w:rsid w:val="00125032"/>
    <w:rsid w:val="00130BBD"/>
    <w:rsid w:val="00133170"/>
    <w:rsid w:val="00135008"/>
    <w:rsid w:val="001454E2"/>
    <w:rsid w:val="00162916"/>
    <w:rsid w:val="00165418"/>
    <w:rsid w:val="00185AB4"/>
    <w:rsid w:val="001C2559"/>
    <w:rsid w:val="001F3840"/>
    <w:rsid w:val="00206CE8"/>
    <w:rsid w:val="0021526C"/>
    <w:rsid w:val="00220568"/>
    <w:rsid w:val="00265FD1"/>
    <w:rsid w:val="00283A2B"/>
    <w:rsid w:val="0029541F"/>
    <w:rsid w:val="002B30AD"/>
    <w:rsid w:val="002C2C01"/>
    <w:rsid w:val="002F3476"/>
    <w:rsid w:val="00316EDB"/>
    <w:rsid w:val="0032696A"/>
    <w:rsid w:val="00341B48"/>
    <w:rsid w:val="003A29AE"/>
    <w:rsid w:val="003A32D7"/>
    <w:rsid w:val="003B4074"/>
    <w:rsid w:val="003C769A"/>
    <w:rsid w:val="003F1838"/>
    <w:rsid w:val="00416648"/>
    <w:rsid w:val="00440811"/>
    <w:rsid w:val="0045746C"/>
    <w:rsid w:val="00470434"/>
    <w:rsid w:val="0049104B"/>
    <w:rsid w:val="004E3B12"/>
    <w:rsid w:val="00510A48"/>
    <w:rsid w:val="005301F6"/>
    <w:rsid w:val="00532310"/>
    <w:rsid w:val="00560ECC"/>
    <w:rsid w:val="00565F0F"/>
    <w:rsid w:val="00583B55"/>
    <w:rsid w:val="00594A86"/>
    <w:rsid w:val="00596D86"/>
    <w:rsid w:val="006015EB"/>
    <w:rsid w:val="00637F5A"/>
    <w:rsid w:val="006560B1"/>
    <w:rsid w:val="006756DD"/>
    <w:rsid w:val="00681968"/>
    <w:rsid w:val="006F15C0"/>
    <w:rsid w:val="00711052"/>
    <w:rsid w:val="00737275"/>
    <w:rsid w:val="00740EEC"/>
    <w:rsid w:val="00764CA6"/>
    <w:rsid w:val="0078011A"/>
    <w:rsid w:val="00782AF4"/>
    <w:rsid w:val="00790EE7"/>
    <w:rsid w:val="007B2062"/>
    <w:rsid w:val="007B6649"/>
    <w:rsid w:val="007B74B6"/>
    <w:rsid w:val="007E23ED"/>
    <w:rsid w:val="0081546F"/>
    <w:rsid w:val="0082576E"/>
    <w:rsid w:val="00907F75"/>
    <w:rsid w:val="009260DE"/>
    <w:rsid w:val="0093258A"/>
    <w:rsid w:val="009C7BA3"/>
    <w:rsid w:val="009D1F5A"/>
    <w:rsid w:val="00A64AB9"/>
    <w:rsid w:val="00A95C75"/>
    <w:rsid w:val="00B003BF"/>
    <w:rsid w:val="00B373D7"/>
    <w:rsid w:val="00B44641"/>
    <w:rsid w:val="00C0400C"/>
    <w:rsid w:val="00C36276"/>
    <w:rsid w:val="00C42586"/>
    <w:rsid w:val="00C60CCD"/>
    <w:rsid w:val="00C84483"/>
    <w:rsid w:val="00C95551"/>
    <w:rsid w:val="00CB20D7"/>
    <w:rsid w:val="00D020B0"/>
    <w:rsid w:val="00D11748"/>
    <w:rsid w:val="00D366CF"/>
    <w:rsid w:val="00E108AA"/>
    <w:rsid w:val="00E164EE"/>
    <w:rsid w:val="00E31812"/>
    <w:rsid w:val="00E3749A"/>
    <w:rsid w:val="00E7437F"/>
    <w:rsid w:val="00E83C32"/>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B1C0E"/>
  <w15:chartTrackingRefBased/>
  <w15:docId w15:val="{F3A913FB-87AB-4D53-B941-953280AD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tw4winMark">
    <w:name w:val="tw4winMark"/>
    <w:rsid w:val="00341B48"/>
    <w:rPr>
      <w:rFonts w:ascii="Courier New" w:hAnsi="Courier New" w:cs="Courier New"/>
      <w:vanish/>
      <w:color w:val="800080"/>
      <w:sz w:val="24"/>
      <w:szCs w:val="24"/>
      <w:vertAlign w:val="subscript"/>
    </w:rPr>
  </w:style>
  <w:style w:type="character" w:styleId="Hyperlink">
    <w:name w:val="Hyperlink"/>
    <w:basedOn w:val="Standardskrifttypeiafsnit"/>
    <w:uiPriority w:val="99"/>
    <w:unhideWhenUsed/>
    <w:rsid w:val="00341B48"/>
    <w:rPr>
      <w:color w:val="0563C1" w:themeColor="hyperlink"/>
      <w:u w:val="single"/>
    </w:rPr>
  </w:style>
  <w:style w:type="paragraph" w:styleId="Listeafsnit">
    <w:name w:val="List Paragraph"/>
    <w:basedOn w:val="Normal"/>
    <w:uiPriority w:val="34"/>
    <w:qFormat/>
    <w:rsid w:val="00341B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19560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67627658">
      <w:bodyDiv w:val="1"/>
      <w:marLeft w:val="0"/>
      <w:marRight w:val="0"/>
      <w:marTop w:val="0"/>
      <w:marBottom w:val="0"/>
      <w:divBdr>
        <w:top w:val="none" w:sz="0" w:space="0" w:color="auto"/>
        <w:left w:val="none" w:sz="0" w:space="0" w:color="auto"/>
        <w:bottom w:val="none" w:sz="0" w:space="0" w:color="auto"/>
        <w:right w:val="none" w:sz="0" w:space="0" w:color="auto"/>
      </w:divBdr>
    </w:div>
    <w:div w:id="177990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3715</Words>
  <Characters>23474</Characters>
  <Application>Microsoft Office Word</Application>
  <DocSecurity>0</DocSecurity>
  <Lines>195</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2023022744 _x000d_
SPC pkt. 2, 4.4, 4.8, 5.1, 6.4, 6.5, 9 </dc:description>
  <cp:lastModifiedBy>Victoria Alexsandra Ringgaard</cp:lastModifiedBy>
  <cp:revision>5</cp:revision>
  <cp:lastPrinted>2012-08-22T08:53:00Z</cp:lastPrinted>
  <dcterms:created xsi:type="dcterms:W3CDTF">2024-04-25T10:52:00Z</dcterms:created>
  <dcterms:modified xsi:type="dcterms:W3CDTF">2024-05-01T09:48:00Z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