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9B7" w:rsidRPr="008C15C5" w:rsidRDefault="007949B7" w:rsidP="007949B7">
      <w:bookmarkStart w:id="0" w:name="_GoBack"/>
      <w:bookmarkEnd w:id="0"/>
      <w:r w:rsidRPr="008C15C5">
        <w:rPr>
          <w:noProof/>
          <w:lang w:eastAsia="da-DK"/>
        </w:rPr>
        <w:drawing>
          <wp:inline distT="0" distB="0" distL="0" distR="0" wp14:anchorId="7A745019" wp14:editId="5B31D786">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7949B7" w:rsidRPr="008C15C5" w:rsidRDefault="007949B7" w:rsidP="007949B7">
      <w:pPr>
        <w:pStyle w:val="Titel"/>
        <w:tabs>
          <w:tab w:val="left" w:pos="8222"/>
        </w:tabs>
        <w:jc w:val="left"/>
        <w:rPr>
          <w:b w:val="0"/>
        </w:rPr>
      </w:pPr>
    </w:p>
    <w:p w:rsidR="007949B7" w:rsidRPr="008C15C5" w:rsidRDefault="004D7812" w:rsidP="007949B7">
      <w:pPr>
        <w:pStyle w:val="Titel"/>
        <w:jc w:val="right"/>
      </w:pPr>
      <w:r w:rsidRPr="008C15C5">
        <w:t>29. november 2022</w:t>
      </w:r>
    </w:p>
    <w:p w:rsidR="00A11459" w:rsidRPr="008C15C5" w:rsidRDefault="00A11459" w:rsidP="007949B7">
      <w:pPr>
        <w:pStyle w:val="Titel"/>
        <w:jc w:val="left"/>
        <w:rPr>
          <w:b w:val="0"/>
        </w:rPr>
      </w:pPr>
    </w:p>
    <w:p w:rsidR="0075138B" w:rsidRPr="008C15C5" w:rsidRDefault="0075138B" w:rsidP="007949B7">
      <w:pPr>
        <w:pStyle w:val="Titel"/>
        <w:jc w:val="left"/>
        <w:rPr>
          <w:b w:val="0"/>
        </w:rPr>
      </w:pPr>
    </w:p>
    <w:p w:rsidR="007949B7" w:rsidRPr="008C15C5" w:rsidRDefault="007949B7" w:rsidP="007949B7">
      <w:pPr>
        <w:rPr>
          <w:sz w:val="24"/>
          <w:szCs w:val="24"/>
        </w:rPr>
      </w:pPr>
    </w:p>
    <w:p w:rsidR="007949B7" w:rsidRPr="008C15C5" w:rsidRDefault="007949B7" w:rsidP="007949B7">
      <w:pPr>
        <w:jc w:val="center"/>
        <w:rPr>
          <w:b/>
          <w:sz w:val="24"/>
          <w:szCs w:val="24"/>
        </w:rPr>
      </w:pPr>
      <w:r w:rsidRPr="008C15C5">
        <w:rPr>
          <w:b/>
          <w:sz w:val="24"/>
          <w:szCs w:val="24"/>
        </w:rPr>
        <w:t>PRODUKTRESUMÉ</w:t>
      </w:r>
    </w:p>
    <w:p w:rsidR="007949B7" w:rsidRPr="008C15C5" w:rsidRDefault="007949B7" w:rsidP="007949B7">
      <w:pPr>
        <w:jc w:val="center"/>
        <w:rPr>
          <w:b/>
          <w:sz w:val="24"/>
          <w:szCs w:val="24"/>
        </w:rPr>
      </w:pPr>
    </w:p>
    <w:p w:rsidR="007949B7" w:rsidRPr="008C15C5" w:rsidRDefault="007949B7" w:rsidP="007949B7">
      <w:pPr>
        <w:jc w:val="center"/>
        <w:rPr>
          <w:b/>
          <w:sz w:val="24"/>
          <w:szCs w:val="24"/>
        </w:rPr>
      </w:pPr>
      <w:r w:rsidRPr="008C15C5">
        <w:rPr>
          <w:b/>
          <w:sz w:val="24"/>
          <w:szCs w:val="24"/>
        </w:rPr>
        <w:t>for</w:t>
      </w:r>
    </w:p>
    <w:p w:rsidR="007949B7" w:rsidRPr="008C15C5" w:rsidRDefault="007949B7" w:rsidP="007949B7">
      <w:pPr>
        <w:jc w:val="center"/>
        <w:rPr>
          <w:b/>
          <w:sz w:val="24"/>
          <w:szCs w:val="24"/>
        </w:rPr>
      </w:pPr>
    </w:p>
    <w:p w:rsidR="007949B7" w:rsidRPr="008C15C5" w:rsidRDefault="007949B7" w:rsidP="007949B7">
      <w:pPr>
        <w:jc w:val="center"/>
        <w:rPr>
          <w:b/>
          <w:sz w:val="24"/>
          <w:szCs w:val="24"/>
        </w:rPr>
      </w:pPr>
      <w:proofErr w:type="spellStart"/>
      <w:r w:rsidRPr="008C15C5">
        <w:rPr>
          <w:b/>
          <w:sz w:val="24"/>
          <w:szCs w:val="24"/>
        </w:rPr>
        <w:t>Hydrochlorothiazide</w:t>
      </w:r>
      <w:proofErr w:type="spellEnd"/>
      <w:r w:rsidRPr="008C15C5">
        <w:rPr>
          <w:b/>
          <w:sz w:val="24"/>
          <w:szCs w:val="24"/>
        </w:rPr>
        <w:t xml:space="preserve"> "Orifarm", tabletter</w:t>
      </w:r>
    </w:p>
    <w:p w:rsidR="007949B7" w:rsidRPr="008C15C5" w:rsidRDefault="007949B7" w:rsidP="007949B7">
      <w:pPr>
        <w:jc w:val="both"/>
        <w:rPr>
          <w:sz w:val="24"/>
          <w:szCs w:val="24"/>
        </w:rPr>
      </w:pPr>
    </w:p>
    <w:p w:rsidR="007949B7" w:rsidRPr="008C15C5" w:rsidRDefault="007949B7" w:rsidP="007949B7">
      <w:pPr>
        <w:ind w:left="851" w:hanging="851"/>
        <w:jc w:val="both"/>
        <w:rPr>
          <w:sz w:val="24"/>
          <w:szCs w:val="24"/>
        </w:rPr>
      </w:pPr>
    </w:p>
    <w:p w:rsidR="007949B7" w:rsidRPr="008C15C5" w:rsidRDefault="007949B7" w:rsidP="007949B7">
      <w:pPr>
        <w:ind w:left="851" w:hanging="851"/>
        <w:rPr>
          <w:b/>
          <w:sz w:val="24"/>
          <w:szCs w:val="24"/>
        </w:rPr>
      </w:pPr>
      <w:r w:rsidRPr="008C15C5">
        <w:rPr>
          <w:b/>
          <w:sz w:val="24"/>
          <w:szCs w:val="24"/>
        </w:rPr>
        <w:t>0.</w:t>
      </w:r>
      <w:r w:rsidRPr="008C15C5">
        <w:rPr>
          <w:b/>
          <w:sz w:val="24"/>
          <w:szCs w:val="24"/>
        </w:rPr>
        <w:tab/>
        <w:t>D.SP.NR.</w:t>
      </w:r>
    </w:p>
    <w:p w:rsidR="007949B7" w:rsidRPr="008C15C5" w:rsidRDefault="007949B7" w:rsidP="007949B7">
      <w:pPr>
        <w:ind w:left="851" w:hanging="851"/>
        <w:rPr>
          <w:sz w:val="24"/>
          <w:szCs w:val="24"/>
        </w:rPr>
      </w:pPr>
      <w:r w:rsidRPr="008C15C5">
        <w:rPr>
          <w:sz w:val="24"/>
          <w:szCs w:val="24"/>
        </w:rPr>
        <w:tab/>
        <w:t>27956</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1.</w:t>
      </w:r>
      <w:r w:rsidRPr="008C15C5">
        <w:rPr>
          <w:b/>
          <w:sz w:val="24"/>
          <w:szCs w:val="24"/>
        </w:rPr>
        <w:tab/>
        <w:t>LÆGEMIDLETS NAVN</w:t>
      </w:r>
    </w:p>
    <w:p w:rsidR="007949B7" w:rsidRPr="008C15C5" w:rsidRDefault="007949B7" w:rsidP="004D7812">
      <w:pPr>
        <w:ind w:left="851"/>
        <w:rPr>
          <w:sz w:val="24"/>
          <w:szCs w:val="24"/>
        </w:rPr>
      </w:pPr>
      <w:proofErr w:type="spellStart"/>
      <w:r w:rsidRPr="008C15C5">
        <w:rPr>
          <w:sz w:val="24"/>
          <w:szCs w:val="24"/>
        </w:rPr>
        <w:t>Hydrochlorothiazide</w:t>
      </w:r>
      <w:proofErr w:type="spellEnd"/>
      <w:r w:rsidRPr="008C15C5">
        <w:rPr>
          <w:sz w:val="24"/>
          <w:szCs w:val="24"/>
        </w:rPr>
        <w:t xml:space="preserve"> "Orifarm"</w:t>
      </w:r>
    </w:p>
    <w:p w:rsidR="007949B7" w:rsidRPr="008C15C5" w:rsidRDefault="007949B7" w:rsidP="004D7812">
      <w:pPr>
        <w:ind w:left="851"/>
        <w:rPr>
          <w:sz w:val="24"/>
          <w:szCs w:val="24"/>
        </w:rPr>
      </w:pPr>
      <w:r w:rsidRPr="008C15C5">
        <w:rPr>
          <w:sz w:val="24"/>
          <w:szCs w:val="24"/>
        </w:rPr>
        <w:tab/>
      </w:r>
    </w:p>
    <w:p w:rsidR="007949B7" w:rsidRPr="008C15C5" w:rsidRDefault="007949B7" w:rsidP="007949B7">
      <w:pPr>
        <w:ind w:left="851" w:hanging="851"/>
        <w:rPr>
          <w:b/>
          <w:sz w:val="24"/>
          <w:szCs w:val="24"/>
        </w:rPr>
      </w:pPr>
      <w:r w:rsidRPr="008C15C5">
        <w:rPr>
          <w:b/>
          <w:sz w:val="24"/>
          <w:szCs w:val="24"/>
        </w:rPr>
        <w:t>2.</w:t>
      </w:r>
      <w:r w:rsidRPr="008C15C5">
        <w:rPr>
          <w:b/>
          <w:sz w:val="24"/>
          <w:szCs w:val="24"/>
        </w:rPr>
        <w:tab/>
        <w:t>KVALITATIV OG KVANTITATIV SAMMENSÆTNING</w:t>
      </w:r>
    </w:p>
    <w:p w:rsidR="007949B7" w:rsidRPr="008C15C5" w:rsidRDefault="007949B7" w:rsidP="004D7812">
      <w:pPr>
        <w:ind w:left="851"/>
        <w:rPr>
          <w:sz w:val="24"/>
          <w:szCs w:val="24"/>
        </w:rPr>
      </w:pPr>
      <w:r w:rsidRPr="008C15C5">
        <w:rPr>
          <w:sz w:val="24"/>
          <w:szCs w:val="24"/>
        </w:rPr>
        <w:t xml:space="preserve">1 tablet indeholder 25 mg </w:t>
      </w:r>
      <w:proofErr w:type="spellStart"/>
      <w:r w:rsidRPr="008C15C5">
        <w:rPr>
          <w:sz w:val="24"/>
          <w:szCs w:val="24"/>
        </w:rPr>
        <w:t>hydrochlorthiazid</w:t>
      </w:r>
      <w:proofErr w:type="spellEnd"/>
      <w:r w:rsidRPr="008C15C5">
        <w:rPr>
          <w:sz w:val="24"/>
          <w:szCs w:val="24"/>
        </w:rPr>
        <w:t>.</w:t>
      </w:r>
    </w:p>
    <w:p w:rsidR="007949B7" w:rsidRPr="008C15C5" w:rsidRDefault="007949B7" w:rsidP="004D7812">
      <w:pPr>
        <w:ind w:left="851"/>
        <w:rPr>
          <w:sz w:val="24"/>
          <w:szCs w:val="24"/>
        </w:rPr>
      </w:pPr>
      <w:r w:rsidRPr="008C15C5">
        <w:rPr>
          <w:sz w:val="24"/>
          <w:szCs w:val="24"/>
        </w:rPr>
        <w:tab/>
      </w:r>
    </w:p>
    <w:p w:rsidR="007949B7" w:rsidRPr="008C15C5" w:rsidRDefault="007949B7" w:rsidP="004D7812">
      <w:pPr>
        <w:ind w:left="851"/>
        <w:rPr>
          <w:sz w:val="24"/>
          <w:szCs w:val="24"/>
        </w:rPr>
      </w:pPr>
      <w:r w:rsidRPr="008C15C5">
        <w:rPr>
          <w:sz w:val="24"/>
          <w:szCs w:val="24"/>
        </w:rPr>
        <w:t xml:space="preserve">Hjælpestof, som behandleren skal være opmærksom på: 101,8 mg </w:t>
      </w:r>
      <w:proofErr w:type="spellStart"/>
      <w:r w:rsidRPr="008C15C5">
        <w:rPr>
          <w:sz w:val="24"/>
          <w:szCs w:val="24"/>
        </w:rPr>
        <w:t>lactosemonohydrat</w:t>
      </w:r>
      <w:proofErr w:type="spellEnd"/>
      <w:r w:rsidRPr="008C15C5">
        <w:rPr>
          <w:sz w:val="24"/>
          <w:szCs w:val="24"/>
        </w:rPr>
        <w:t>.</w:t>
      </w:r>
    </w:p>
    <w:p w:rsidR="007949B7" w:rsidRPr="008C15C5" w:rsidRDefault="007949B7" w:rsidP="004D7812">
      <w:pPr>
        <w:ind w:left="851"/>
        <w:rPr>
          <w:sz w:val="24"/>
          <w:szCs w:val="24"/>
        </w:rPr>
      </w:pPr>
      <w:r w:rsidRPr="008C15C5">
        <w:rPr>
          <w:sz w:val="24"/>
          <w:szCs w:val="24"/>
        </w:rPr>
        <w:t>Alle hjælpestoffer er anført under pkt. 6.1.</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3.</w:t>
      </w:r>
      <w:r w:rsidRPr="008C15C5">
        <w:rPr>
          <w:b/>
          <w:sz w:val="24"/>
          <w:szCs w:val="24"/>
        </w:rPr>
        <w:tab/>
        <w:t>LÆGEMIDDELFORM</w:t>
      </w:r>
    </w:p>
    <w:p w:rsidR="007949B7" w:rsidRPr="008C15C5" w:rsidRDefault="007949B7" w:rsidP="004D7812">
      <w:pPr>
        <w:ind w:left="851"/>
        <w:rPr>
          <w:sz w:val="24"/>
          <w:szCs w:val="24"/>
        </w:rPr>
      </w:pPr>
      <w:r w:rsidRPr="008C15C5">
        <w:rPr>
          <w:sz w:val="24"/>
          <w:szCs w:val="24"/>
        </w:rPr>
        <w:t>Tabletter</w:t>
      </w:r>
    </w:p>
    <w:p w:rsidR="007949B7" w:rsidRPr="008C15C5" w:rsidRDefault="007949B7" w:rsidP="004D7812">
      <w:pPr>
        <w:ind w:left="851"/>
        <w:rPr>
          <w:sz w:val="24"/>
          <w:szCs w:val="24"/>
        </w:rPr>
      </w:pPr>
    </w:p>
    <w:p w:rsidR="007949B7" w:rsidRPr="008C15C5" w:rsidRDefault="007949B7" w:rsidP="004D7812">
      <w:pPr>
        <w:ind w:left="851"/>
        <w:rPr>
          <w:sz w:val="24"/>
          <w:szCs w:val="24"/>
        </w:rPr>
      </w:pPr>
      <w:r w:rsidRPr="008C15C5">
        <w:rPr>
          <w:sz w:val="24"/>
          <w:szCs w:val="24"/>
        </w:rPr>
        <w:t xml:space="preserve">Hvide, runde tabletter med krydsdelekærv på den ene side, med en diameter på 8,9-9,2 mm og en højde på 2,4-3,2 mm. </w:t>
      </w:r>
    </w:p>
    <w:p w:rsidR="007949B7" w:rsidRPr="008C15C5" w:rsidRDefault="007949B7" w:rsidP="004D7812">
      <w:pPr>
        <w:ind w:left="851"/>
        <w:rPr>
          <w:bCs/>
          <w:sz w:val="24"/>
          <w:szCs w:val="24"/>
        </w:rPr>
      </w:pPr>
    </w:p>
    <w:p w:rsidR="007949B7" w:rsidRPr="008C15C5" w:rsidRDefault="007949B7" w:rsidP="004D7812">
      <w:pPr>
        <w:ind w:left="851"/>
        <w:rPr>
          <w:b/>
          <w:sz w:val="24"/>
          <w:szCs w:val="24"/>
        </w:rPr>
      </w:pPr>
      <w:r w:rsidRPr="008C15C5">
        <w:rPr>
          <w:sz w:val="24"/>
          <w:szCs w:val="24"/>
        </w:rPr>
        <w:t>Tabletterne kan deles i to lige store doser og i fire lige store doser.</w:t>
      </w:r>
    </w:p>
    <w:p w:rsidR="007949B7" w:rsidRPr="008C15C5" w:rsidRDefault="007949B7" w:rsidP="007949B7">
      <w:pPr>
        <w:ind w:left="851" w:hanging="851"/>
        <w:rPr>
          <w:sz w:val="24"/>
          <w:szCs w:val="24"/>
        </w:rPr>
      </w:pP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4.</w:t>
      </w:r>
      <w:r w:rsidRPr="008C15C5">
        <w:rPr>
          <w:b/>
          <w:sz w:val="24"/>
          <w:szCs w:val="24"/>
        </w:rPr>
        <w:tab/>
        <w:t>KLINISKE OPLYSNINGER</w:t>
      </w:r>
    </w:p>
    <w:p w:rsidR="007949B7" w:rsidRPr="008C15C5" w:rsidRDefault="007949B7" w:rsidP="007949B7">
      <w:pPr>
        <w:ind w:left="851" w:hanging="851"/>
        <w:rPr>
          <w:b/>
          <w:sz w:val="24"/>
          <w:szCs w:val="24"/>
        </w:rPr>
      </w:pPr>
    </w:p>
    <w:p w:rsidR="007949B7" w:rsidRPr="008C15C5" w:rsidRDefault="007949B7" w:rsidP="007949B7">
      <w:pPr>
        <w:ind w:left="851" w:hanging="851"/>
        <w:rPr>
          <w:b/>
          <w:sz w:val="24"/>
          <w:szCs w:val="24"/>
          <w:u w:val="single"/>
        </w:rPr>
      </w:pPr>
      <w:r w:rsidRPr="008C15C5">
        <w:rPr>
          <w:b/>
          <w:sz w:val="24"/>
          <w:szCs w:val="24"/>
        </w:rPr>
        <w:t>4.1</w:t>
      </w:r>
      <w:r w:rsidRPr="008C15C5">
        <w:rPr>
          <w:b/>
          <w:sz w:val="24"/>
          <w:szCs w:val="24"/>
        </w:rPr>
        <w:tab/>
        <w:t>Terapeutiske indikationer</w:t>
      </w:r>
    </w:p>
    <w:p w:rsidR="007949B7" w:rsidRPr="008C15C5" w:rsidRDefault="007949B7" w:rsidP="007949B7">
      <w:pPr>
        <w:ind w:left="851" w:hanging="851"/>
        <w:rPr>
          <w:sz w:val="24"/>
          <w:szCs w:val="24"/>
        </w:rPr>
      </w:pPr>
      <w:r w:rsidRPr="008C15C5">
        <w:rPr>
          <w:sz w:val="24"/>
          <w:szCs w:val="24"/>
        </w:rPr>
        <w:tab/>
      </w:r>
      <w:proofErr w:type="spellStart"/>
      <w:r w:rsidRPr="008C15C5">
        <w:rPr>
          <w:sz w:val="24"/>
          <w:szCs w:val="24"/>
        </w:rPr>
        <w:t>Hydrochlorothiazide</w:t>
      </w:r>
      <w:proofErr w:type="spellEnd"/>
      <w:r w:rsidRPr="008C15C5">
        <w:rPr>
          <w:sz w:val="24"/>
          <w:szCs w:val="24"/>
        </w:rPr>
        <w:t xml:space="preserve"> "Orifarm" er indiceret til behandling af</w:t>
      </w:r>
    </w:p>
    <w:p w:rsidR="007949B7" w:rsidRPr="008C15C5" w:rsidRDefault="007949B7" w:rsidP="007949B7">
      <w:pPr>
        <w:numPr>
          <w:ilvl w:val="0"/>
          <w:numId w:val="6"/>
        </w:numPr>
        <w:ind w:left="1134" w:hanging="283"/>
        <w:rPr>
          <w:sz w:val="24"/>
          <w:szCs w:val="24"/>
        </w:rPr>
      </w:pPr>
      <w:r w:rsidRPr="008C15C5">
        <w:rPr>
          <w:sz w:val="24"/>
          <w:szCs w:val="24"/>
        </w:rPr>
        <w:t>Hypertension.</w:t>
      </w:r>
    </w:p>
    <w:p w:rsidR="007949B7" w:rsidRPr="008C15C5" w:rsidRDefault="007949B7" w:rsidP="007949B7">
      <w:pPr>
        <w:numPr>
          <w:ilvl w:val="0"/>
          <w:numId w:val="6"/>
        </w:numPr>
        <w:ind w:left="1134" w:hanging="283"/>
        <w:rPr>
          <w:sz w:val="24"/>
          <w:szCs w:val="24"/>
        </w:rPr>
      </w:pPr>
      <w:r w:rsidRPr="008C15C5">
        <w:rPr>
          <w:sz w:val="24"/>
          <w:szCs w:val="24"/>
        </w:rPr>
        <w:t>Ødem associeret med hjertesvigt.</w:t>
      </w:r>
    </w:p>
    <w:p w:rsidR="007949B7" w:rsidRPr="008C15C5" w:rsidRDefault="007949B7" w:rsidP="007949B7">
      <w:pPr>
        <w:numPr>
          <w:ilvl w:val="0"/>
          <w:numId w:val="6"/>
        </w:numPr>
        <w:ind w:left="1134" w:hanging="283"/>
        <w:rPr>
          <w:sz w:val="24"/>
          <w:szCs w:val="24"/>
        </w:rPr>
      </w:pPr>
      <w:r w:rsidRPr="008C15C5">
        <w:rPr>
          <w:sz w:val="24"/>
          <w:szCs w:val="24"/>
        </w:rPr>
        <w:t>Ødem forårsaget af andre tilstande.</w:t>
      </w:r>
    </w:p>
    <w:p w:rsidR="007949B7" w:rsidRPr="008C15C5" w:rsidRDefault="007949B7" w:rsidP="007949B7">
      <w:pPr>
        <w:numPr>
          <w:ilvl w:val="0"/>
          <w:numId w:val="6"/>
        </w:numPr>
        <w:ind w:left="1134" w:hanging="283"/>
        <w:rPr>
          <w:sz w:val="24"/>
          <w:szCs w:val="24"/>
        </w:rPr>
      </w:pPr>
      <w:proofErr w:type="spellStart"/>
      <w:r w:rsidRPr="008C15C5">
        <w:rPr>
          <w:sz w:val="24"/>
          <w:szCs w:val="24"/>
        </w:rPr>
        <w:t>Ménières</w:t>
      </w:r>
      <w:proofErr w:type="spellEnd"/>
      <w:r w:rsidRPr="008C15C5">
        <w:rPr>
          <w:sz w:val="24"/>
          <w:szCs w:val="24"/>
        </w:rPr>
        <w:t xml:space="preserve"> sygdom.</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4.2</w:t>
      </w:r>
      <w:r w:rsidRPr="008C15C5">
        <w:rPr>
          <w:b/>
          <w:sz w:val="24"/>
          <w:szCs w:val="24"/>
        </w:rPr>
        <w:tab/>
        <w:t>Dosering og indgivelsesmåde</w:t>
      </w:r>
    </w:p>
    <w:p w:rsidR="007949B7" w:rsidRPr="008C15C5" w:rsidRDefault="007949B7" w:rsidP="007949B7">
      <w:pPr>
        <w:ind w:left="851" w:hanging="851"/>
        <w:rPr>
          <w:sz w:val="24"/>
          <w:szCs w:val="24"/>
        </w:rPr>
      </w:pPr>
    </w:p>
    <w:p w:rsidR="007949B7" w:rsidRPr="008C15C5" w:rsidRDefault="007949B7" w:rsidP="007949B7">
      <w:pPr>
        <w:ind w:left="851"/>
        <w:rPr>
          <w:sz w:val="24"/>
          <w:szCs w:val="24"/>
        </w:rPr>
      </w:pPr>
      <w:r w:rsidRPr="008C15C5">
        <w:rPr>
          <w:b/>
          <w:sz w:val="24"/>
          <w:szCs w:val="24"/>
        </w:rPr>
        <w:t>Dosering</w:t>
      </w:r>
      <w:r w:rsidRPr="008C15C5">
        <w:rPr>
          <w:b/>
          <w:sz w:val="24"/>
          <w:szCs w:val="24"/>
        </w:rPr>
        <w:br/>
      </w:r>
      <w:r w:rsidRPr="008C15C5">
        <w:rPr>
          <w:sz w:val="24"/>
          <w:szCs w:val="24"/>
        </w:rPr>
        <w:t>Den daglige dosis bør fortrinsvis tages om morgenen eller deles i to doser, morgen og aften.</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Hypertension</w:t>
      </w:r>
    </w:p>
    <w:p w:rsidR="007949B7" w:rsidRPr="008C15C5" w:rsidRDefault="007949B7" w:rsidP="007949B7">
      <w:pPr>
        <w:ind w:left="851"/>
        <w:rPr>
          <w:sz w:val="24"/>
          <w:szCs w:val="24"/>
        </w:rPr>
      </w:pPr>
      <w:r w:rsidRPr="008C15C5">
        <w:rPr>
          <w:sz w:val="24"/>
          <w:szCs w:val="24"/>
        </w:rPr>
        <w:t>Den anbefalede dosis er initialt 12,5-50 mg daglig. Den lavest mulige vedligeholdelses</w:t>
      </w:r>
      <w:r w:rsidRPr="008C15C5">
        <w:rPr>
          <w:sz w:val="24"/>
          <w:szCs w:val="24"/>
        </w:rPr>
        <w:softHyphen/>
        <w:t>dosis skal bruges, især fordi den blodtrykssænkende effekt ikke er særlig dosisafhængig.</w:t>
      </w:r>
    </w:p>
    <w:p w:rsidR="007949B7" w:rsidRPr="008C15C5" w:rsidRDefault="007949B7" w:rsidP="007949B7">
      <w:pPr>
        <w:ind w:left="851"/>
        <w:rPr>
          <w:i/>
          <w:sz w:val="24"/>
          <w:szCs w:val="24"/>
        </w:rPr>
      </w:pPr>
    </w:p>
    <w:p w:rsidR="007949B7" w:rsidRPr="008C15C5" w:rsidRDefault="007949B7" w:rsidP="007949B7">
      <w:pPr>
        <w:ind w:left="851"/>
        <w:rPr>
          <w:sz w:val="24"/>
          <w:szCs w:val="24"/>
          <w:u w:val="single"/>
        </w:rPr>
      </w:pPr>
      <w:r w:rsidRPr="008C15C5">
        <w:rPr>
          <w:sz w:val="24"/>
          <w:szCs w:val="24"/>
          <w:u w:val="single"/>
        </w:rPr>
        <w:t>Ødem</w:t>
      </w:r>
    </w:p>
    <w:p w:rsidR="007949B7" w:rsidRPr="008C15C5" w:rsidRDefault="007949B7" w:rsidP="007949B7">
      <w:pPr>
        <w:ind w:left="851"/>
        <w:rPr>
          <w:sz w:val="24"/>
          <w:szCs w:val="24"/>
        </w:rPr>
      </w:pPr>
      <w:r w:rsidRPr="008C15C5">
        <w:rPr>
          <w:sz w:val="24"/>
          <w:szCs w:val="24"/>
        </w:rPr>
        <w:t xml:space="preserve">Den anbefalede dosis er initialt 25-50 mg eller i svære tilfælde 75-100 mg daglig. Den lavest mulige vedligeholdelsesdosis bør anvendes. Der kan opnås en tilfredsstillende virkning med periodisk vedligeholdelsesbehandling, f.eks. hver anden eller hver tredje dag. </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proofErr w:type="spellStart"/>
      <w:r w:rsidRPr="008C15C5">
        <w:rPr>
          <w:sz w:val="24"/>
          <w:szCs w:val="24"/>
          <w:u w:val="single"/>
        </w:rPr>
        <w:t>Ménières</w:t>
      </w:r>
      <w:proofErr w:type="spellEnd"/>
      <w:r w:rsidRPr="008C15C5">
        <w:rPr>
          <w:sz w:val="24"/>
          <w:szCs w:val="24"/>
          <w:u w:val="single"/>
        </w:rPr>
        <w:t xml:space="preserve"> sygdom</w:t>
      </w:r>
    </w:p>
    <w:p w:rsidR="007949B7" w:rsidRPr="008C15C5" w:rsidRDefault="007949B7" w:rsidP="007949B7">
      <w:pPr>
        <w:ind w:left="851"/>
        <w:rPr>
          <w:sz w:val="24"/>
          <w:szCs w:val="24"/>
        </w:rPr>
      </w:pPr>
      <w:r w:rsidRPr="008C15C5">
        <w:rPr>
          <w:sz w:val="24"/>
          <w:szCs w:val="24"/>
        </w:rPr>
        <w:t>50-100 mg gives i to opdelte doser daglig i de første 4-6 uger. Når en varig forbedring er opnået, kan dosen nedsættes og forsøgsvis seponeres efter 2-3 måneder. Sygdommen kræver dog ofte jævnlig langtidsbehandling.</w:t>
      </w:r>
    </w:p>
    <w:p w:rsidR="007949B7" w:rsidRPr="008C15C5" w:rsidRDefault="007949B7" w:rsidP="007949B7">
      <w:pPr>
        <w:ind w:left="851"/>
        <w:rPr>
          <w:sz w:val="24"/>
          <w:szCs w:val="24"/>
        </w:rPr>
      </w:pPr>
    </w:p>
    <w:p w:rsidR="007949B7" w:rsidRPr="008C15C5" w:rsidRDefault="007949B7" w:rsidP="007949B7">
      <w:pPr>
        <w:ind w:left="851"/>
        <w:rPr>
          <w:sz w:val="24"/>
          <w:szCs w:val="24"/>
        </w:rPr>
      </w:pPr>
      <w:proofErr w:type="spellStart"/>
      <w:r w:rsidRPr="008C15C5">
        <w:rPr>
          <w:sz w:val="24"/>
          <w:szCs w:val="24"/>
        </w:rPr>
        <w:t>Hydrochlorothiazide</w:t>
      </w:r>
      <w:proofErr w:type="spellEnd"/>
      <w:r w:rsidRPr="008C15C5">
        <w:rPr>
          <w:sz w:val="24"/>
          <w:szCs w:val="24"/>
        </w:rPr>
        <w:t xml:space="preserve"> "Orifarm" kan kombineres med andre </w:t>
      </w:r>
      <w:proofErr w:type="spellStart"/>
      <w:r w:rsidRPr="008C15C5">
        <w:rPr>
          <w:sz w:val="24"/>
          <w:szCs w:val="24"/>
        </w:rPr>
        <w:t>antihypertensiva</w:t>
      </w:r>
      <w:proofErr w:type="spellEnd"/>
      <w:r w:rsidRPr="008C15C5">
        <w:rPr>
          <w:sz w:val="24"/>
          <w:szCs w:val="24"/>
        </w:rPr>
        <w:t xml:space="preserve"> og forstærke effekten af disse, så doserne bør justeres tilsvarende.</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Specielle populationer</w:t>
      </w:r>
    </w:p>
    <w:p w:rsidR="007949B7" w:rsidRPr="008C15C5" w:rsidRDefault="007949B7" w:rsidP="007949B7">
      <w:pPr>
        <w:ind w:left="851"/>
        <w:rPr>
          <w:i/>
          <w:sz w:val="24"/>
          <w:szCs w:val="24"/>
        </w:rPr>
      </w:pPr>
    </w:p>
    <w:p w:rsidR="007949B7" w:rsidRPr="008C15C5" w:rsidRDefault="007949B7" w:rsidP="007949B7">
      <w:pPr>
        <w:ind w:left="851"/>
        <w:rPr>
          <w:i/>
          <w:sz w:val="24"/>
          <w:szCs w:val="24"/>
        </w:rPr>
      </w:pPr>
      <w:r w:rsidRPr="008C15C5">
        <w:rPr>
          <w:i/>
          <w:sz w:val="24"/>
          <w:szCs w:val="24"/>
        </w:rPr>
        <w:t>Nedsat nyrefunktion</w:t>
      </w:r>
    </w:p>
    <w:p w:rsidR="007949B7" w:rsidRPr="008C15C5" w:rsidRDefault="007949B7" w:rsidP="007949B7">
      <w:pPr>
        <w:ind w:left="851"/>
        <w:rPr>
          <w:sz w:val="24"/>
          <w:szCs w:val="24"/>
        </w:rPr>
      </w:pPr>
      <w:r w:rsidRPr="008C15C5">
        <w:rPr>
          <w:sz w:val="24"/>
          <w:szCs w:val="24"/>
        </w:rPr>
        <w:t>For patienter med mild til moderat nedsat nyrefunktion (</w:t>
      </w:r>
      <w:proofErr w:type="spellStart"/>
      <w:r w:rsidRPr="008C15C5">
        <w:rPr>
          <w:sz w:val="24"/>
          <w:szCs w:val="24"/>
        </w:rPr>
        <w:t>glomerular</w:t>
      </w:r>
      <w:proofErr w:type="spellEnd"/>
      <w:r w:rsidRPr="008C15C5">
        <w:rPr>
          <w:sz w:val="24"/>
          <w:szCs w:val="24"/>
        </w:rPr>
        <w:t xml:space="preserve"> filtration rate (GFR) ≥30 ml/min) er dosisjustering ikke nødvendig. </w:t>
      </w:r>
      <w:proofErr w:type="spellStart"/>
      <w:r w:rsidRPr="008C15C5">
        <w:rPr>
          <w:sz w:val="24"/>
          <w:szCs w:val="24"/>
        </w:rPr>
        <w:t>Hydrochlorothiazide</w:t>
      </w:r>
      <w:proofErr w:type="spellEnd"/>
      <w:r w:rsidRPr="008C15C5">
        <w:rPr>
          <w:sz w:val="24"/>
          <w:szCs w:val="24"/>
        </w:rPr>
        <w:t xml:space="preserve"> "Orifarm" er kontraindiceret til patienter med alvorlig nedsat nyrefunktion (GFR &lt;30 ml/min) og </w:t>
      </w:r>
      <w:proofErr w:type="spellStart"/>
      <w:r w:rsidRPr="008C15C5">
        <w:rPr>
          <w:sz w:val="24"/>
          <w:szCs w:val="24"/>
        </w:rPr>
        <w:t>anuri</w:t>
      </w:r>
      <w:proofErr w:type="spellEnd"/>
      <w:r w:rsidRPr="008C15C5">
        <w:rPr>
          <w:sz w:val="24"/>
          <w:szCs w:val="24"/>
        </w:rPr>
        <w:t xml:space="preserve"> (se pkt. 4.3 og 5.2). </w:t>
      </w:r>
      <w:r w:rsidRPr="008C15C5">
        <w:rPr>
          <w:sz w:val="24"/>
          <w:szCs w:val="24"/>
        </w:rPr>
        <w:tab/>
      </w:r>
    </w:p>
    <w:p w:rsidR="007949B7" w:rsidRPr="008C15C5" w:rsidRDefault="007949B7" w:rsidP="007949B7">
      <w:pPr>
        <w:ind w:left="851"/>
        <w:rPr>
          <w:sz w:val="24"/>
          <w:szCs w:val="24"/>
        </w:rPr>
      </w:pPr>
      <w:proofErr w:type="spellStart"/>
      <w:r w:rsidRPr="008C15C5">
        <w:rPr>
          <w:sz w:val="24"/>
          <w:szCs w:val="24"/>
        </w:rPr>
        <w:t>Serumkreatinin</w:t>
      </w:r>
      <w:proofErr w:type="spellEnd"/>
      <w:r w:rsidRPr="008C15C5">
        <w:rPr>
          <w:sz w:val="24"/>
          <w:szCs w:val="24"/>
        </w:rPr>
        <w:t xml:space="preserve"> og elektrolytter skal monitoreres ved nyreinsufficiens. Ved langtids</w:t>
      </w:r>
      <w:r w:rsidRPr="008C15C5">
        <w:rPr>
          <w:sz w:val="24"/>
          <w:szCs w:val="24"/>
        </w:rPr>
        <w:softHyphen/>
        <w:t xml:space="preserve">behandling med </w:t>
      </w:r>
      <w:proofErr w:type="spellStart"/>
      <w:r w:rsidRPr="008C15C5">
        <w:rPr>
          <w:sz w:val="24"/>
          <w:szCs w:val="24"/>
        </w:rPr>
        <w:t>Hydrochlorothiazide</w:t>
      </w:r>
      <w:proofErr w:type="spellEnd"/>
      <w:r w:rsidRPr="008C15C5">
        <w:rPr>
          <w:sz w:val="24"/>
          <w:szCs w:val="24"/>
        </w:rPr>
        <w:t xml:space="preserve"> "Orifarm" skal der sørges for, at patientens kost indeholder en passende mængde kalium.</w:t>
      </w:r>
    </w:p>
    <w:p w:rsidR="007949B7" w:rsidRPr="008C15C5" w:rsidRDefault="007949B7" w:rsidP="007949B7">
      <w:pPr>
        <w:ind w:left="851"/>
        <w:rPr>
          <w:sz w:val="24"/>
          <w:szCs w:val="24"/>
        </w:rPr>
      </w:pPr>
    </w:p>
    <w:p w:rsidR="007949B7" w:rsidRPr="008C15C5" w:rsidRDefault="007949B7" w:rsidP="007949B7">
      <w:pPr>
        <w:ind w:left="851"/>
        <w:rPr>
          <w:i/>
          <w:sz w:val="24"/>
          <w:szCs w:val="24"/>
        </w:rPr>
      </w:pPr>
      <w:r w:rsidRPr="008C15C5">
        <w:rPr>
          <w:i/>
          <w:sz w:val="24"/>
          <w:szCs w:val="24"/>
        </w:rPr>
        <w:t>Nedsat leverfunktion</w:t>
      </w:r>
    </w:p>
    <w:p w:rsidR="007949B7" w:rsidRPr="008C15C5" w:rsidRDefault="007949B7" w:rsidP="007949B7">
      <w:pPr>
        <w:ind w:left="851"/>
        <w:rPr>
          <w:sz w:val="24"/>
          <w:szCs w:val="24"/>
        </w:rPr>
      </w:pPr>
      <w:r w:rsidRPr="008C15C5">
        <w:rPr>
          <w:sz w:val="24"/>
          <w:szCs w:val="24"/>
        </w:rPr>
        <w:t xml:space="preserve">For patienter med mild til moderat nedsat leverfunktion er dosisjustering af </w:t>
      </w:r>
      <w:proofErr w:type="spellStart"/>
      <w:r w:rsidRPr="008C15C5">
        <w:rPr>
          <w:sz w:val="24"/>
          <w:szCs w:val="24"/>
        </w:rPr>
        <w:t>hydrochlorthiazid</w:t>
      </w:r>
      <w:proofErr w:type="spellEnd"/>
      <w:r w:rsidRPr="008C15C5">
        <w:rPr>
          <w:sz w:val="24"/>
          <w:szCs w:val="24"/>
        </w:rPr>
        <w:t xml:space="preserve"> ikke nødvendig. </w:t>
      </w:r>
      <w:proofErr w:type="spellStart"/>
      <w:r w:rsidRPr="008C15C5">
        <w:rPr>
          <w:sz w:val="24"/>
          <w:szCs w:val="24"/>
        </w:rPr>
        <w:t>Thiazider</w:t>
      </w:r>
      <w:proofErr w:type="spellEnd"/>
      <w:r w:rsidRPr="008C15C5">
        <w:rPr>
          <w:sz w:val="24"/>
          <w:szCs w:val="24"/>
        </w:rPr>
        <w:t xml:space="preserve"> såvel som andre </w:t>
      </w:r>
      <w:proofErr w:type="spellStart"/>
      <w:r w:rsidRPr="008C15C5">
        <w:rPr>
          <w:sz w:val="24"/>
          <w:szCs w:val="24"/>
        </w:rPr>
        <w:t>diuretika</w:t>
      </w:r>
      <w:proofErr w:type="spellEnd"/>
      <w:r w:rsidRPr="008C15C5">
        <w:rPr>
          <w:sz w:val="24"/>
          <w:szCs w:val="24"/>
        </w:rPr>
        <w:t xml:space="preserve"> kan udløse elektrolytforstyrrelser, lever-</w:t>
      </w:r>
      <w:proofErr w:type="spellStart"/>
      <w:r w:rsidRPr="008C15C5">
        <w:rPr>
          <w:sz w:val="24"/>
          <w:szCs w:val="24"/>
        </w:rPr>
        <w:t>encephalopati</w:t>
      </w:r>
      <w:proofErr w:type="spellEnd"/>
      <w:r w:rsidRPr="008C15C5">
        <w:rPr>
          <w:sz w:val="24"/>
          <w:szCs w:val="24"/>
        </w:rPr>
        <w:t xml:space="preserve"> og </w:t>
      </w:r>
      <w:proofErr w:type="spellStart"/>
      <w:r w:rsidRPr="008C15C5">
        <w:rPr>
          <w:sz w:val="24"/>
          <w:szCs w:val="24"/>
        </w:rPr>
        <w:t>hepatorenal</w:t>
      </w:r>
      <w:proofErr w:type="spellEnd"/>
      <w:r w:rsidRPr="008C15C5">
        <w:rPr>
          <w:sz w:val="24"/>
          <w:szCs w:val="24"/>
        </w:rPr>
        <w:t xml:space="preserve"> syndrom ved behandlingen af </w:t>
      </w:r>
      <w:proofErr w:type="spellStart"/>
      <w:r w:rsidRPr="008C15C5">
        <w:rPr>
          <w:sz w:val="24"/>
          <w:szCs w:val="24"/>
        </w:rPr>
        <w:t>cirrotisk</w:t>
      </w:r>
      <w:proofErr w:type="spellEnd"/>
      <w:r w:rsidRPr="008C15C5">
        <w:rPr>
          <w:sz w:val="24"/>
          <w:szCs w:val="24"/>
        </w:rPr>
        <w:t xml:space="preserve"> </w:t>
      </w:r>
      <w:proofErr w:type="spellStart"/>
      <w:r w:rsidRPr="008C15C5">
        <w:rPr>
          <w:sz w:val="24"/>
          <w:szCs w:val="24"/>
        </w:rPr>
        <w:t>ascites</w:t>
      </w:r>
      <w:proofErr w:type="spellEnd"/>
      <w:r w:rsidRPr="008C15C5">
        <w:rPr>
          <w:sz w:val="24"/>
          <w:szCs w:val="24"/>
        </w:rPr>
        <w:t xml:space="preserve">. </w:t>
      </w:r>
      <w:proofErr w:type="spellStart"/>
      <w:r w:rsidRPr="008C15C5">
        <w:rPr>
          <w:sz w:val="24"/>
          <w:szCs w:val="24"/>
        </w:rPr>
        <w:t>Hydrochlorthiazid</w:t>
      </w:r>
      <w:proofErr w:type="spellEnd"/>
      <w:r w:rsidRPr="008C15C5">
        <w:rPr>
          <w:sz w:val="24"/>
          <w:szCs w:val="24"/>
        </w:rPr>
        <w:t xml:space="preserve"> er kontraindiceret til patienter med svær leverinsufficiens (se pkt. 4.3).</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4.3</w:t>
      </w:r>
      <w:r w:rsidRPr="008C15C5">
        <w:rPr>
          <w:b/>
          <w:sz w:val="24"/>
          <w:szCs w:val="24"/>
        </w:rPr>
        <w:tab/>
        <w:t>Kontraindikationer</w:t>
      </w:r>
    </w:p>
    <w:p w:rsidR="007949B7" w:rsidRPr="008C15C5" w:rsidRDefault="007949B7" w:rsidP="007949B7">
      <w:pPr>
        <w:numPr>
          <w:ilvl w:val="0"/>
          <w:numId w:val="7"/>
        </w:numPr>
        <w:ind w:left="1134" w:hanging="283"/>
        <w:rPr>
          <w:sz w:val="24"/>
          <w:szCs w:val="24"/>
        </w:rPr>
      </w:pPr>
      <w:r w:rsidRPr="008C15C5">
        <w:rPr>
          <w:sz w:val="24"/>
          <w:szCs w:val="24"/>
        </w:rPr>
        <w:t>Overfølsomhed over for det aktive stof eller over for et eller flere af hjælpestofferne anført i pkt. 6.1.</w:t>
      </w:r>
    </w:p>
    <w:p w:rsidR="007949B7" w:rsidRPr="008C15C5" w:rsidRDefault="007949B7" w:rsidP="007949B7">
      <w:pPr>
        <w:numPr>
          <w:ilvl w:val="0"/>
          <w:numId w:val="7"/>
        </w:numPr>
        <w:ind w:left="1134" w:hanging="283"/>
        <w:rPr>
          <w:sz w:val="24"/>
          <w:szCs w:val="24"/>
        </w:rPr>
      </w:pPr>
      <w:r w:rsidRPr="008C15C5">
        <w:rPr>
          <w:sz w:val="24"/>
          <w:szCs w:val="24"/>
        </w:rPr>
        <w:t xml:space="preserve">Overfølsomhed over for </w:t>
      </w:r>
      <w:proofErr w:type="spellStart"/>
      <w:r w:rsidRPr="008C15C5">
        <w:rPr>
          <w:sz w:val="24"/>
          <w:szCs w:val="24"/>
        </w:rPr>
        <w:t>thiazider</w:t>
      </w:r>
      <w:proofErr w:type="spellEnd"/>
      <w:r w:rsidRPr="008C15C5">
        <w:rPr>
          <w:sz w:val="24"/>
          <w:szCs w:val="24"/>
        </w:rPr>
        <w:t xml:space="preserve"> eller relaterede sulfonamider.</w:t>
      </w:r>
    </w:p>
    <w:p w:rsidR="007949B7" w:rsidRPr="008C15C5" w:rsidRDefault="007949B7" w:rsidP="007949B7">
      <w:pPr>
        <w:numPr>
          <w:ilvl w:val="0"/>
          <w:numId w:val="7"/>
        </w:numPr>
        <w:ind w:left="1134" w:hanging="283"/>
        <w:rPr>
          <w:sz w:val="24"/>
          <w:szCs w:val="24"/>
        </w:rPr>
      </w:pPr>
      <w:r w:rsidRPr="008C15C5">
        <w:rPr>
          <w:sz w:val="24"/>
          <w:szCs w:val="24"/>
        </w:rPr>
        <w:t>Svær leverinsufficiens.</w:t>
      </w:r>
    </w:p>
    <w:p w:rsidR="007949B7" w:rsidRPr="008C15C5" w:rsidRDefault="007949B7" w:rsidP="007949B7">
      <w:pPr>
        <w:numPr>
          <w:ilvl w:val="0"/>
          <w:numId w:val="7"/>
        </w:numPr>
        <w:ind w:left="1134" w:hanging="283"/>
        <w:rPr>
          <w:sz w:val="24"/>
          <w:szCs w:val="24"/>
        </w:rPr>
      </w:pPr>
      <w:r w:rsidRPr="008C15C5">
        <w:rPr>
          <w:sz w:val="24"/>
          <w:szCs w:val="24"/>
        </w:rPr>
        <w:t>Svær nyreinsufficiens (GRF &lt;30</w:t>
      </w:r>
      <w:r w:rsidR="008C15C5">
        <w:rPr>
          <w:sz w:val="24"/>
          <w:szCs w:val="24"/>
        </w:rPr>
        <w:t xml:space="preserve"> </w:t>
      </w:r>
      <w:r w:rsidRPr="008C15C5">
        <w:rPr>
          <w:sz w:val="24"/>
          <w:szCs w:val="24"/>
        </w:rPr>
        <w:t xml:space="preserve">ml/min), </w:t>
      </w:r>
      <w:proofErr w:type="spellStart"/>
      <w:r w:rsidRPr="008C15C5">
        <w:rPr>
          <w:sz w:val="24"/>
          <w:szCs w:val="24"/>
        </w:rPr>
        <w:t>anuri</w:t>
      </w:r>
      <w:proofErr w:type="spellEnd"/>
      <w:r w:rsidRPr="008C15C5">
        <w:rPr>
          <w:sz w:val="24"/>
          <w:szCs w:val="24"/>
        </w:rPr>
        <w:t>.</w:t>
      </w:r>
    </w:p>
    <w:p w:rsidR="007949B7" w:rsidRPr="008C15C5" w:rsidRDefault="007949B7" w:rsidP="007949B7">
      <w:pPr>
        <w:numPr>
          <w:ilvl w:val="0"/>
          <w:numId w:val="7"/>
        </w:numPr>
        <w:ind w:left="1134" w:hanging="283"/>
        <w:rPr>
          <w:sz w:val="24"/>
          <w:szCs w:val="24"/>
        </w:rPr>
      </w:pPr>
      <w:r w:rsidRPr="008C15C5">
        <w:rPr>
          <w:sz w:val="24"/>
          <w:szCs w:val="24"/>
        </w:rPr>
        <w:t>Gigt.</w:t>
      </w:r>
    </w:p>
    <w:p w:rsidR="007949B7" w:rsidRPr="008C15C5" w:rsidRDefault="007949B7" w:rsidP="007949B7">
      <w:pPr>
        <w:ind w:left="1134" w:hanging="283"/>
        <w:rPr>
          <w:sz w:val="24"/>
          <w:szCs w:val="24"/>
        </w:rPr>
      </w:pPr>
    </w:p>
    <w:p w:rsidR="007949B7" w:rsidRPr="008C15C5" w:rsidRDefault="007949B7" w:rsidP="007949B7">
      <w:pPr>
        <w:ind w:left="851" w:hanging="851"/>
        <w:rPr>
          <w:b/>
          <w:sz w:val="24"/>
          <w:szCs w:val="24"/>
        </w:rPr>
      </w:pPr>
      <w:r w:rsidRPr="008C15C5">
        <w:rPr>
          <w:b/>
          <w:sz w:val="24"/>
          <w:szCs w:val="24"/>
        </w:rPr>
        <w:t>4.4</w:t>
      </w:r>
      <w:r w:rsidRPr="008C15C5">
        <w:rPr>
          <w:b/>
          <w:sz w:val="24"/>
          <w:szCs w:val="24"/>
        </w:rPr>
        <w:tab/>
        <w:t>Særlige advarsler og forsigtighedsregler vedrørende brugen</w:t>
      </w:r>
    </w:p>
    <w:p w:rsidR="007949B7" w:rsidRPr="008C15C5" w:rsidRDefault="007949B7" w:rsidP="007949B7">
      <w:pPr>
        <w:ind w:left="851"/>
        <w:rPr>
          <w:sz w:val="24"/>
          <w:szCs w:val="24"/>
        </w:rPr>
      </w:pPr>
      <w:r w:rsidRPr="008C15C5">
        <w:rPr>
          <w:sz w:val="24"/>
          <w:szCs w:val="24"/>
        </w:rPr>
        <w:tab/>
      </w:r>
    </w:p>
    <w:p w:rsidR="007949B7" w:rsidRPr="008C15C5" w:rsidRDefault="007949B7" w:rsidP="007949B7">
      <w:pPr>
        <w:ind w:left="851"/>
        <w:rPr>
          <w:sz w:val="24"/>
          <w:szCs w:val="24"/>
          <w:u w:val="single"/>
        </w:rPr>
      </w:pPr>
      <w:r w:rsidRPr="008C15C5">
        <w:rPr>
          <w:sz w:val="24"/>
          <w:szCs w:val="24"/>
          <w:u w:val="single"/>
        </w:rPr>
        <w:t>Elektrolytter</w:t>
      </w:r>
    </w:p>
    <w:p w:rsidR="007949B7" w:rsidRPr="008C15C5" w:rsidRDefault="007949B7" w:rsidP="007949B7">
      <w:pPr>
        <w:ind w:left="851"/>
        <w:rPr>
          <w:sz w:val="24"/>
          <w:szCs w:val="24"/>
        </w:rPr>
      </w:pPr>
      <w:r w:rsidRPr="008C15C5">
        <w:rPr>
          <w:sz w:val="24"/>
          <w:szCs w:val="24"/>
        </w:rPr>
        <w:t xml:space="preserve">Før behandling med </w:t>
      </w:r>
      <w:proofErr w:type="spellStart"/>
      <w:r w:rsidRPr="008C15C5">
        <w:rPr>
          <w:sz w:val="24"/>
          <w:szCs w:val="24"/>
        </w:rPr>
        <w:t>hydrochlorthiazid</w:t>
      </w:r>
      <w:proofErr w:type="spellEnd"/>
      <w:r w:rsidRPr="008C15C5">
        <w:rPr>
          <w:sz w:val="24"/>
          <w:szCs w:val="24"/>
        </w:rPr>
        <w:t xml:space="preserve"> påbegyndes, skal eventuelle forstyrrelser i elektrolytbalancen og væskebalancen korrigeres. Elektrolytbalancen skal overvåges regelmæssigt, især for kalium, natrium og magnesium</w:t>
      </w:r>
    </w:p>
    <w:p w:rsidR="007949B7" w:rsidRPr="008C15C5" w:rsidRDefault="007949B7" w:rsidP="007949B7">
      <w:pPr>
        <w:rPr>
          <w:sz w:val="24"/>
          <w:szCs w:val="24"/>
        </w:rPr>
      </w:pPr>
      <w:r w:rsidRPr="008C15C5">
        <w:rPr>
          <w:sz w:val="24"/>
          <w:szCs w:val="24"/>
        </w:rPr>
        <w:br w:type="page"/>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Kalium og magnesium</w:t>
      </w:r>
    </w:p>
    <w:p w:rsidR="007949B7" w:rsidRPr="008C15C5" w:rsidRDefault="007949B7" w:rsidP="007949B7">
      <w:pPr>
        <w:ind w:left="851"/>
        <w:rPr>
          <w:sz w:val="24"/>
          <w:szCs w:val="24"/>
        </w:rPr>
      </w:pPr>
      <w:proofErr w:type="spellStart"/>
      <w:r w:rsidRPr="008C15C5">
        <w:rPr>
          <w:sz w:val="24"/>
          <w:szCs w:val="24"/>
        </w:rPr>
        <w:t>Thiaziddiuretika</w:t>
      </w:r>
      <w:proofErr w:type="spellEnd"/>
      <w:r w:rsidRPr="008C15C5">
        <w:rPr>
          <w:sz w:val="24"/>
          <w:szCs w:val="24"/>
        </w:rPr>
        <w:t xml:space="preserve"> kan udløse </w:t>
      </w:r>
      <w:proofErr w:type="spellStart"/>
      <w:r w:rsidRPr="008C15C5">
        <w:rPr>
          <w:sz w:val="24"/>
          <w:szCs w:val="24"/>
        </w:rPr>
        <w:t>hypokaliæmi</w:t>
      </w:r>
      <w:proofErr w:type="spellEnd"/>
      <w:r w:rsidRPr="008C15C5">
        <w:rPr>
          <w:sz w:val="24"/>
          <w:szCs w:val="24"/>
        </w:rPr>
        <w:t xml:space="preserve"> eller forværre </w:t>
      </w:r>
      <w:proofErr w:type="spellStart"/>
      <w:r w:rsidRPr="008C15C5">
        <w:rPr>
          <w:sz w:val="24"/>
          <w:szCs w:val="24"/>
        </w:rPr>
        <w:t>hypokaliæmi</w:t>
      </w:r>
      <w:proofErr w:type="spellEnd"/>
      <w:r w:rsidRPr="008C15C5">
        <w:rPr>
          <w:sz w:val="24"/>
          <w:szCs w:val="24"/>
        </w:rPr>
        <w:t xml:space="preserve">. </w:t>
      </w:r>
      <w:proofErr w:type="spellStart"/>
      <w:r w:rsidRPr="008C15C5">
        <w:rPr>
          <w:sz w:val="24"/>
          <w:szCs w:val="24"/>
        </w:rPr>
        <w:t>Thiaziddiuretika</w:t>
      </w:r>
      <w:proofErr w:type="spellEnd"/>
      <w:r w:rsidRPr="008C15C5">
        <w:rPr>
          <w:sz w:val="24"/>
          <w:szCs w:val="24"/>
        </w:rPr>
        <w:t xml:space="preserve"> skal anvendes med forsigtighed hos patienter med tilstande, der forårsager øget kaliumtab, såsom salttabende </w:t>
      </w:r>
      <w:proofErr w:type="spellStart"/>
      <w:r w:rsidRPr="008C15C5">
        <w:rPr>
          <w:sz w:val="24"/>
          <w:szCs w:val="24"/>
        </w:rPr>
        <w:t>nefropati</w:t>
      </w:r>
      <w:proofErr w:type="spellEnd"/>
      <w:r w:rsidRPr="008C15C5">
        <w:rPr>
          <w:sz w:val="24"/>
          <w:szCs w:val="24"/>
        </w:rPr>
        <w:t xml:space="preserve"> og </w:t>
      </w:r>
      <w:proofErr w:type="spellStart"/>
      <w:r w:rsidRPr="008C15C5">
        <w:rPr>
          <w:sz w:val="24"/>
          <w:szCs w:val="24"/>
        </w:rPr>
        <w:t>prærenal</w:t>
      </w:r>
      <w:proofErr w:type="spellEnd"/>
      <w:r w:rsidRPr="008C15C5">
        <w:rPr>
          <w:sz w:val="24"/>
          <w:szCs w:val="24"/>
        </w:rPr>
        <w:t xml:space="preserve"> (</w:t>
      </w:r>
      <w:proofErr w:type="spellStart"/>
      <w:r w:rsidRPr="008C15C5">
        <w:rPr>
          <w:sz w:val="24"/>
          <w:szCs w:val="24"/>
        </w:rPr>
        <w:t>kardiogen</w:t>
      </w:r>
      <w:proofErr w:type="spellEnd"/>
      <w:r w:rsidRPr="008C15C5">
        <w:rPr>
          <w:sz w:val="24"/>
          <w:szCs w:val="24"/>
        </w:rPr>
        <w:t xml:space="preserve">) nedsat nyrefunktion. </w:t>
      </w:r>
      <w:proofErr w:type="spellStart"/>
      <w:r w:rsidRPr="008C15C5">
        <w:rPr>
          <w:sz w:val="24"/>
          <w:szCs w:val="24"/>
        </w:rPr>
        <w:t>Thiaziddiuretika</w:t>
      </w:r>
      <w:proofErr w:type="spellEnd"/>
      <w:r w:rsidRPr="008C15C5">
        <w:rPr>
          <w:sz w:val="24"/>
          <w:szCs w:val="24"/>
        </w:rPr>
        <w:t xml:space="preserve"> øger sekretionen af magnesium. </w:t>
      </w:r>
      <w:proofErr w:type="spellStart"/>
      <w:r w:rsidRPr="008C15C5">
        <w:rPr>
          <w:sz w:val="24"/>
          <w:szCs w:val="24"/>
        </w:rPr>
        <w:t>Hypokaliæmi</w:t>
      </w:r>
      <w:proofErr w:type="spellEnd"/>
      <w:r w:rsidRPr="008C15C5">
        <w:rPr>
          <w:sz w:val="24"/>
          <w:szCs w:val="24"/>
        </w:rPr>
        <w:t xml:space="preserve"> og al samtidig </w:t>
      </w:r>
      <w:proofErr w:type="spellStart"/>
      <w:r w:rsidRPr="008C15C5">
        <w:rPr>
          <w:sz w:val="24"/>
          <w:szCs w:val="24"/>
        </w:rPr>
        <w:t>hypomagnesiæmi</w:t>
      </w:r>
      <w:proofErr w:type="spellEnd"/>
      <w:r w:rsidRPr="008C15C5">
        <w:rPr>
          <w:sz w:val="24"/>
          <w:szCs w:val="24"/>
        </w:rPr>
        <w:t xml:space="preserve"> bør korrigeres inden påbegyndelse af </w:t>
      </w:r>
      <w:proofErr w:type="spellStart"/>
      <w:r w:rsidRPr="008C15C5">
        <w:rPr>
          <w:sz w:val="24"/>
          <w:szCs w:val="24"/>
        </w:rPr>
        <w:t>thiazidbehandlingen</w:t>
      </w:r>
      <w:proofErr w:type="spellEnd"/>
      <w:r w:rsidRPr="008C15C5">
        <w:rPr>
          <w:sz w:val="24"/>
          <w:szCs w:val="24"/>
        </w:rPr>
        <w:t xml:space="preserve"> (se pkt. 5.1). Serumkoncentrationer af kalium og magnesium bør kontrolleres regelmæssigt.</w:t>
      </w:r>
    </w:p>
    <w:p w:rsidR="007949B7" w:rsidRPr="008C15C5" w:rsidRDefault="007949B7" w:rsidP="007949B7">
      <w:pPr>
        <w:ind w:left="851"/>
        <w:rPr>
          <w:sz w:val="24"/>
          <w:szCs w:val="24"/>
        </w:rPr>
      </w:pPr>
    </w:p>
    <w:p w:rsidR="007949B7" w:rsidRPr="008C15C5" w:rsidRDefault="007949B7" w:rsidP="007949B7">
      <w:pPr>
        <w:ind w:left="851"/>
        <w:rPr>
          <w:sz w:val="24"/>
          <w:szCs w:val="24"/>
        </w:rPr>
      </w:pPr>
      <w:r w:rsidRPr="008C15C5">
        <w:rPr>
          <w:sz w:val="24"/>
          <w:szCs w:val="24"/>
        </w:rPr>
        <w:t xml:space="preserve">Elektrolytbalancen skal normaliseres, hvis der opstår kliniske symptomer på </w:t>
      </w:r>
      <w:proofErr w:type="spellStart"/>
      <w:r w:rsidRPr="008C15C5">
        <w:rPr>
          <w:sz w:val="24"/>
          <w:szCs w:val="24"/>
        </w:rPr>
        <w:t>hypokaliæmi</w:t>
      </w:r>
      <w:proofErr w:type="spellEnd"/>
      <w:r w:rsidRPr="008C15C5">
        <w:rPr>
          <w:sz w:val="24"/>
          <w:szCs w:val="24"/>
        </w:rPr>
        <w:t xml:space="preserve"> og </w:t>
      </w:r>
      <w:proofErr w:type="spellStart"/>
      <w:r w:rsidRPr="008C15C5">
        <w:rPr>
          <w:sz w:val="24"/>
          <w:szCs w:val="24"/>
        </w:rPr>
        <w:t>hypokloræmisk</w:t>
      </w:r>
      <w:proofErr w:type="spellEnd"/>
      <w:r w:rsidRPr="008C15C5">
        <w:rPr>
          <w:sz w:val="24"/>
          <w:szCs w:val="24"/>
        </w:rPr>
        <w:t xml:space="preserve"> </w:t>
      </w:r>
      <w:proofErr w:type="spellStart"/>
      <w:r w:rsidRPr="008C15C5">
        <w:rPr>
          <w:sz w:val="24"/>
          <w:szCs w:val="24"/>
        </w:rPr>
        <w:t>alkalose</w:t>
      </w:r>
      <w:proofErr w:type="spellEnd"/>
      <w:r w:rsidRPr="008C15C5">
        <w:rPr>
          <w:sz w:val="24"/>
          <w:szCs w:val="24"/>
        </w:rPr>
        <w:t>.</w:t>
      </w:r>
    </w:p>
    <w:p w:rsidR="007949B7" w:rsidRPr="008C15C5" w:rsidRDefault="007949B7" w:rsidP="007949B7">
      <w:pPr>
        <w:ind w:left="851"/>
        <w:rPr>
          <w:sz w:val="24"/>
          <w:szCs w:val="24"/>
        </w:rPr>
      </w:pPr>
    </w:p>
    <w:p w:rsidR="007949B7" w:rsidRPr="008C15C5" w:rsidRDefault="007949B7" w:rsidP="007949B7">
      <w:pPr>
        <w:ind w:left="851"/>
        <w:rPr>
          <w:sz w:val="24"/>
          <w:szCs w:val="24"/>
        </w:rPr>
      </w:pPr>
      <w:r w:rsidRPr="008C15C5">
        <w:rPr>
          <w:sz w:val="24"/>
          <w:szCs w:val="24"/>
        </w:rPr>
        <w:t xml:space="preserve">Der anbefales ekstra kalium i følgende situationer: </w:t>
      </w:r>
    </w:p>
    <w:p w:rsidR="007949B7" w:rsidRPr="008C15C5" w:rsidRDefault="007949B7" w:rsidP="007949B7">
      <w:pPr>
        <w:numPr>
          <w:ilvl w:val="0"/>
          <w:numId w:val="8"/>
        </w:numPr>
        <w:ind w:left="1134" w:hanging="283"/>
        <w:rPr>
          <w:sz w:val="24"/>
          <w:szCs w:val="24"/>
        </w:rPr>
      </w:pPr>
      <w:r w:rsidRPr="008C15C5">
        <w:rPr>
          <w:sz w:val="24"/>
          <w:szCs w:val="24"/>
        </w:rPr>
        <w:t>Svær opkastning eller diarré, som kan føre til øget kaliumtab</w:t>
      </w:r>
    </w:p>
    <w:p w:rsidR="007949B7" w:rsidRPr="008C15C5" w:rsidRDefault="007949B7" w:rsidP="007949B7">
      <w:pPr>
        <w:numPr>
          <w:ilvl w:val="0"/>
          <w:numId w:val="8"/>
        </w:numPr>
        <w:ind w:left="1134" w:hanging="283"/>
        <w:rPr>
          <w:sz w:val="24"/>
          <w:szCs w:val="24"/>
        </w:rPr>
      </w:pPr>
      <w:r w:rsidRPr="008C15C5">
        <w:rPr>
          <w:sz w:val="24"/>
          <w:szCs w:val="24"/>
        </w:rPr>
        <w:t>Behandling af større ødemer, der kan føre til udskillelse af større mængder kalium</w:t>
      </w:r>
    </w:p>
    <w:p w:rsidR="007949B7" w:rsidRPr="008C15C5" w:rsidRDefault="007949B7" w:rsidP="007949B7">
      <w:pPr>
        <w:numPr>
          <w:ilvl w:val="0"/>
          <w:numId w:val="8"/>
        </w:numPr>
        <w:ind w:left="1134" w:hanging="283"/>
        <w:rPr>
          <w:sz w:val="24"/>
          <w:szCs w:val="24"/>
        </w:rPr>
      </w:pPr>
      <w:r w:rsidRPr="008C15C5">
        <w:rPr>
          <w:sz w:val="24"/>
          <w:szCs w:val="24"/>
        </w:rPr>
        <w:t xml:space="preserve">Ved samtidig behandling med digitalis, </w:t>
      </w:r>
      <w:proofErr w:type="spellStart"/>
      <w:r w:rsidRPr="008C15C5">
        <w:rPr>
          <w:sz w:val="24"/>
          <w:szCs w:val="24"/>
        </w:rPr>
        <w:t>glukokortikoider</w:t>
      </w:r>
      <w:proofErr w:type="spellEnd"/>
      <w:r w:rsidRPr="008C15C5">
        <w:rPr>
          <w:sz w:val="24"/>
          <w:szCs w:val="24"/>
        </w:rPr>
        <w:t xml:space="preserve"> eller ACTH</w:t>
      </w:r>
    </w:p>
    <w:p w:rsidR="007949B7" w:rsidRPr="008C15C5" w:rsidRDefault="007949B7" w:rsidP="007949B7">
      <w:pPr>
        <w:numPr>
          <w:ilvl w:val="0"/>
          <w:numId w:val="8"/>
        </w:numPr>
        <w:ind w:left="1134" w:hanging="283"/>
        <w:rPr>
          <w:sz w:val="24"/>
          <w:szCs w:val="24"/>
        </w:rPr>
      </w:pPr>
      <w:r w:rsidRPr="008C15C5">
        <w:rPr>
          <w:sz w:val="24"/>
          <w:szCs w:val="24"/>
        </w:rPr>
        <w:t>Hos patienter med levercirrose.</w:t>
      </w:r>
    </w:p>
    <w:p w:rsidR="007949B7" w:rsidRPr="008C15C5" w:rsidRDefault="007949B7" w:rsidP="007949B7">
      <w:pPr>
        <w:ind w:left="851"/>
        <w:rPr>
          <w:sz w:val="24"/>
          <w:szCs w:val="24"/>
        </w:rPr>
      </w:pPr>
    </w:p>
    <w:p w:rsidR="007949B7" w:rsidRPr="008C15C5" w:rsidRDefault="007949B7" w:rsidP="007949B7">
      <w:pPr>
        <w:pStyle w:val="Default"/>
        <w:ind w:left="851"/>
        <w:rPr>
          <w:rFonts w:ascii="Times New Roman" w:hAnsi="Times New Roman" w:cs="Times New Roman"/>
          <w:u w:val="single"/>
        </w:rPr>
      </w:pPr>
      <w:r w:rsidRPr="008C15C5">
        <w:rPr>
          <w:rFonts w:ascii="Times New Roman" w:hAnsi="Times New Roman" w:cs="Times New Roman"/>
          <w:u w:val="single"/>
        </w:rPr>
        <w:t>Natrium</w:t>
      </w:r>
    </w:p>
    <w:p w:rsidR="007949B7" w:rsidRPr="008C15C5" w:rsidRDefault="007949B7" w:rsidP="007949B7">
      <w:pPr>
        <w:pStyle w:val="Default"/>
        <w:ind w:left="851"/>
        <w:rPr>
          <w:rFonts w:ascii="Times New Roman" w:hAnsi="Times New Roman" w:cs="Times New Roman"/>
        </w:rPr>
      </w:pPr>
      <w:proofErr w:type="spellStart"/>
      <w:r w:rsidRPr="008C15C5">
        <w:rPr>
          <w:rFonts w:ascii="Times New Roman" w:hAnsi="Times New Roman" w:cs="Times New Roman"/>
        </w:rPr>
        <w:t>Thiaziddiuretika</w:t>
      </w:r>
      <w:proofErr w:type="spellEnd"/>
      <w:r w:rsidRPr="008C15C5">
        <w:rPr>
          <w:rFonts w:ascii="Times New Roman" w:hAnsi="Times New Roman" w:cs="Times New Roman"/>
        </w:rPr>
        <w:t xml:space="preserve"> kan forårsage </w:t>
      </w:r>
      <w:proofErr w:type="spellStart"/>
      <w:r w:rsidRPr="008C15C5">
        <w:rPr>
          <w:rFonts w:ascii="Times New Roman" w:hAnsi="Times New Roman" w:cs="Times New Roman"/>
        </w:rPr>
        <w:t>hyponatriæmi</w:t>
      </w:r>
      <w:proofErr w:type="spellEnd"/>
      <w:r w:rsidRPr="008C15C5">
        <w:rPr>
          <w:rFonts w:ascii="Times New Roman" w:hAnsi="Times New Roman" w:cs="Times New Roman"/>
        </w:rPr>
        <w:t xml:space="preserve"> eller forværre en nuværende </w:t>
      </w:r>
      <w:proofErr w:type="spellStart"/>
      <w:r w:rsidRPr="008C15C5">
        <w:rPr>
          <w:rFonts w:ascii="Times New Roman" w:hAnsi="Times New Roman" w:cs="Times New Roman"/>
        </w:rPr>
        <w:t>hyponatræmi</w:t>
      </w:r>
      <w:proofErr w:type="spellEnd"/>
      <w:r w:rsidRPr="008C15C5">
        <w:rPr>
          <w:rFonts w:ascii="Times New Roman" w:hAnsi="Times New Roman" w:cs="Times New Roman"/>
        </w:rPr>
        <w:t xml:space="preserve">. </w:t>
      </w:r>
      <w:proofErr w:type="spellStart"/>
      <w:r w:rsidRPr="008C15C5">
        <w:rPr>
          <w:rFonts w:ascii="Times New Roman" w:hAnsi="Times New Roman" w:cs="Times New Roman"/>
        </w:rPr>
        <w:t>Hyponatræmi</w:t>
      </w:r>
      <w:proofErr w:type="spellEnd"/>
      <w:r w:rsidRPr="008C15C5">
        <w:rPr>
          <w:rFonts w:ascii="Times New Roman" w:hAnsi="Times New Roman" w:cs="Times New Roman"/>
        </w:rPr>
        <w:t xml:space="preserve"> ledsaget af neurologiske symptomer (kvalme, progressiv desorientering, apati) er blevet observeret i isolerede tilfælde.</w:t>
      </w:r>
    </w:p>
    <w:p w:rsidR="007949B7" w:rsidRPr="008C15C5" w:rsidRDefault="007949B7" w:rsidP="007949B7">
      <w:pPr>
        <w:pStyle w:val="Default"/>
        <w:ind w:left="851"/>
        <w:rPr>
          <w:rFonts w:ascii="Times New Roman" w:hAnsi="Times New Roman" w:cs="Times New Roman"/>
        </w:rPr>
      </w:pPr>
      <w:r w:rsidRPr="008C15C5">
        <w:rPr>
          <w:rFonts w:ascii="Times New Roman" w:hAnsi="Times New Roman" w:cs="Times New Roman"/>
        </w:rPr>
        <w:t xml:space="preserve">Natrium- og/eller væskemangel bør korrigeres, før behandling med </w:t>
      </w:r>
      <w:proofErr w:type="spellStart"/>
      <w:r w:rsidRPr="008C15C5">
        <w:rPr>
          <w:rFonts w:ascii="Times New Roman" w:hAnsi="Times New Roman" w:cs="Times New Roman"/>
        </w:rPr>
        <w:t>thiaziddiuretika</w:t>
      </w:r>
      <w:proofErr w:type="spellEnd"/>
      <w:r w:rsidRPr="008C15C5">
        <w:rPr>
          <w:rFonts w:ascii="Times New Roman" w:hAnsi="Times New Roman" w:cs="Times New Roman"/>
        </w:rPr>
        <w:t xml:space="preserve"> påbegyndes.</w:t>
      </w:r>
    </w:p>
    <w:p w:rsidR="007949B7" w:rsidRPr="008C15C5" w:rsidRDefault="007949B7" w:rsidP="007949B7">
      <w:pPr>
        <w:pStyle w:val="Default"/>
        <w:ind w:left="851"/>
        <w:rPr>
          <w:rFonts w:ascii="Times New Roman" w:hAnsi="Times New Roman" w:cs="Times New Roman"/>
        </w:rPr>
      </w:pPr>
    </w:p>
    <w:p w:rsidR="007949B7" w:rsidRPr="008C15C5" w:rsidRDefault="007949B7" w:rsidP="007949B7">
      <w:pPr>
        <w:pStyle w:val="Default"/>
        <w:ind w:left="851"/>
        <w:rPr>
          <w:rFonts w:ascii="Times New Roman" w:hAnsi="Times New Roman" w:cs="Times New Roman"/>
          <w:u w:val="single"/>
        </w:rPr>
      </w:pPr>
      <w:r w:rsidRPr="008C15C5">
        <w:rPr>
          <w:rFonts w:ascii="Times New Roman" w:hAnsi="Times New Roman" w:cs="Times New Roman"/>
          <w:u w:val="single"/>
        </w:rPr>
        <w:t>Calcium</w:t>
      </w:r>
    </w:p>
    <w:p w:rsidR="007949B7" w:rsidRPr="008C15C5" w:rsidRDefault="007949B7" w:rsidP="007949B7">
      <w:pPr>
        <w:pStyle w:val="Default"/>
        <w:ind w:left="851"/>
        <w:rPr>
          <w:rFonts w:ascii="Times New Roman" w:hAnsi="Times New Roman" w:cs="Times New Roman"/>
        </w:rPr>
      </w:pPr>
      <w:proofErr w:type="spellStart"/>
      <w:r w:rsidRPr="008C15C5">
        <w:rPr>
          <w:rFonts w:ascii="Times New Roman" w:hAnsi="Times New Roman" w:cs="Times New Roman"/>
        </w:rPr>
        <w:t>Thiazider</w:t>
      </w:r>
      <w:proofErr w:type="spellEnd"/>
      <w:r w:rsidRPr="008C15C5">
        <w:rPr>
          <w:rFonts w:ascii="Times New Roman" w:hAnsi="Times New Roman" w:cs="Times New Roman"/>
        </w:rPr>
        <w:t xml:space="preserve"> reducerer udskillelsen af calcium i urinen og kan forårsage let forhøjelse af serumcalcium uden kendte forstyrrelser i calciummetabolismen. Da </w:t>
      </w:r>
      <w:proofErr w:type="spellStart"/>
      <w:r w:rsidRPr="008C15C5">
        <w:rPr>
          <w:rFonts w:ascii="Times New Roman" w:hAnsi="Times New Roman" w:cs="Times New Roman"/>
        </w:rPr>
        <w:t>hydrochlorthiazid</w:t>
      </w:r>
      <w:proofErr w:type="spellEnd"/>
      <w:r w:rsidRPr="008C15C5">
        <w:rPr>
          <w:rFonts w:ascii="Times New Roman" w:hAnsi="Times New Roman" w:cs="Times New Roman"/>
        </w:rPr>
        <w:t xml:space="preserve"> kan øge serumcalciumniveauer, skal det anvendes med forsigtighed hos patienter med </w:t>
      </w:r>
      <w:proofErr w:type="spellStart"/>
      <w:r w:rsidRPr="008C15C5">
        <w:rPr>
          <w:rFonts w:ascii="Times New Roman" w:hAnsi="Times New Roman" w:cs="Times New Roman"/>
        </w:rPr>
        <w:t>hypercalcæmi</w:t>
      </w:r>
      <w:proofErr w:type="spellEnd"/>
      <w:r w:rsidRPr="008C15C5">
        <w:rPr>
          <w:rFonts w:ascii="Times New Roman" w:hAnsi="Times New Roman" w:cs="Times New Roman"/>
        </w:rPr>
        <w:t xml:space="preserve">. Udtalt </w:t>
      </w:r>
      <w:proofErr w:type="spellStart"/>
      <w:r w:rsidRPr="008C15C5">
        <w:rPr>
          <w:rFonts w:ascii="Times New Roman" w:hAnsi="Times New Roman" w:cs="Times New Roman"/>
        </w:rPr>
        <w:t>hypercalcæmi</w:t>
      </w:r>
      <w:proofErr w:type="spellEnd"/>
      <w:r w:rsidRPr="008C15C5">
        <w:rPr>
          <w:rFonts w:ascii="Times New Roman" w:hAnsi="Times New Roman" w:cs="Times New Roman"/>
        </w:rPr>
        <w:t xml:space="preserve">, som ikke reagerer på </w:t>
      </w:r>
      <w:proofErr w:type="spellStart"/>
      <w:r w:rsidRPr="008C15C5">
        <w:rPr>
          <w:rFonts w:ascii="Times New Roman" w:hAnsi="Times New Roman" w:cs="Times New Roman"/>
        </w:rPr>
        <w:t>seponering</w:t>
      </w:r>
      <w:proofErr w:type="spellEnd"/>
      <w:r w:rsidRPr="008C15C5">
        <w:rPr>
          <w:rFonts w:ascii="Times New Roman" w:hAnsi="Times New Roman" w:cs="Times New Roman"/>
        </w:rPr>
        <w:t xml:space="preserve"> af </w:t>
      </w:r>
      <w:proofErr w:type="spellStart"/>
      <w:r w:rsidRPr="008C15C5">
        <w:rPr>
          <w:rFonts w:ascii="Times New Roman" w:hAnsi="Times New Roman" w:cs="Times New Roman"/>
        </w:rPr>
        <w:t>thiazider</w:t>
      </w:r>
      <w:proofErr w:type="spellEnd"/>
      <w:r w:rsidRPr="008C15C5">
        <w:rPr>
          <w:rFonts w:ascii="Times New Roman" w:hAnsi="Times New Roman" w:cs="Times New Roman"/>
        </w:rPr>
        <w:t xml:space="preserve">, kan være et tegn på en underliggende </w:t>
      </w:r>
      <w:proofErr w:type="spellStart"/>
      <w:r w:rsidRPr="008C15C5">
        <w:rPr>
          <w:rFonts w:ascii="Times New Roman" w:hAnsi="Times New Roman" w:cs="Times New Roman"/>
        </w:rPr>
        <w:t>hyperparathyreoidisme</w:t>
      </w:r>
      <w:proofErr w:type="spellEnd"/>
      <w:r w:rsidRPr="008C15C5">
        <w:rPr>
          <w:rFonts w:ascii="Times New Roman" w:hAnsi="Times New Roman" w:cs="Times New Roman"/>
        </w:rPr>
        <w:t>.</w:t>
      </w:r>
    </w:p>
    <w:p w:rsidR="007949B7" w:rsidRPr="008C15C5" w:rsidRDefault="007949B7" w:rsidP="007949B7">
      <w:pPr>
        <w:pStyle w:val="Default"/>
        <w:ind w:left="851"/>
        <w:rPr>
          <w:rFonts w:ascii="Times New Roman" w:hAnsi="Times New Roman" w:cs="Times New Roman"/>
        </w:rPr>
      </w:pPr>
    </w:p>
    <w:p w:rsidR="007949B7" w:rsidRPr="008C15C5" w:rsidRDefault="007949B7" w:rsidP="007949B7">
      <w:pPr>
        <w:pStyle w:val="Default"/>
        <w:ind w:left="851"/>
        <w:rPr>
          <w:rFonts w:ascii="Times New Roman" w:hAnsi="Times New Roman" w:cs="Times New Roman"/>
          <w:u w:val="single"/>
        </w:rPr>
      </w:pPr>
      <w:r w:rsidRPr="008C15C5">
        <w:rPr>
          <w:rFonts w:ascii="Times New Roman" w:hAnsi="Times New Roman" w:cs="Times New Roman"/>
          <w:u w:val="single"/>
        </w:rPr>
        <w:t>Urinsyre</w:t>
      </w:r>
    </w:p>
    <w:p w:rsidR="007949B7" w:rsidRPr="008C15C5" w:rsidRDefault="007949B7" w:rsidP="007949B7">
      <w:pPr>
        <w:pStyle w:val="Default"/>
        <w:ind w:left="851"/>
        <w:rPr>
          <w:rFonts w:ascii="Times New Roman" w:hAnsi="Times New Roman" w:cs="Times New Roman"/>
        </w:rPr>
      </w:pPr>
      <w:proofErr w:type="spellStart"/>
      <w:r w:rsidRPr="008C15C5">
        <w:rPr>
          <w:rFonts w:ascii="Times New Roman" w:hAnsi="Times New Roman" w:cs="Times New Roman"/>
        </w:rPr>
        <w:t>Hydrochlorthiazid</w:t>
      </w:r>
      <w:proofErr w:type="spellEnd"/>
      <w:r w:rsidRPr="008C15C5">
        <w:rPr>
          <w:rFonts w:ascii="Times New Roman" w:hAnsi="Times New Roman" w:cs="Times New Roman"/>
        </w:rPr>
        <w:t xml:space="preserve"> kan føre til øgede niveauer af urinsyre i serum på grund af nedsat urinsyre-</w:t>
      </w:r>
      <w:proofErr w:type="spellStart"/>
      <w:r w:rsidRPr="008C15C5">
        <w:rPr>
          <w:rFonts w:ascii="Times New Roman" w:hAnsi="Times New Roman" w:cs="Times New Roman"/>
        </w:rPr>
        <w:t>clearance</w:t>
      </w:r>
      <w:proofErr w:type="spellEnd"/>
      <w:r w:rsidRPr="008C15C5">
        <w:rPr>
          <w:rFonts w:ascii="Times New Roman" w:hAnsi="Times New Roman" w:cs="Times New Roman"/>
        </w:rPr>
        <w:t xml:space="preserve">, og det kan forårsage eller forværre </w:t>
      </w:r>
      <w:proofErr w:type="spellStart"/>
      <w:r w:rsidRPr="008C15C5">
        <w:rPr>
          <w:rFonts w:ascii="Times New Roman" w:hAnsi="Times New Roman" w:cs="Times New Roman"/>
        </w:rPr>
        <w:t>hyperuricæmi</w:t>
      </w:r>
      <w:proofErr w:type="spellEnd"/>
      <w:r w:rsidRPr="008C15C5">
        <w:rPr>
          <w:rFonts w:ascii="Times New Roman" w:hAnsi="Times New Roman" w:cs="Times New Roman"/>
        </w:rPr>
        <w:t xml:space="preserve"> og udløse gigt hos prædisponerede patienter.</w:t>
      </w:r>
    </w:p>
    <w:p w:rsidR="007949B7" w:rsidRPr="008C15C5" w:rsidRDefault="007949B7" w:rsidP="007949B7">
      <w:pPr>
        <w:pStyle w:val="Default"/>
        <w:ind w:left="851"/>
        <w:rPr>
          <w:rFonts w:ascii="Times New Roman" w:hAnsi="Times New Roman" w:cs="Times New Roman"/>
        </w:rPr>
      </w:pPr>
    </w:p>
    <w:p w:rsidR="007949B7" w:rsidRPr="008C15C5" w:rsidRDefault="007949B7" w:rsidP="007949B7">
      <w:pPr>
        <w:pStyle w:val="Default"/>
        <w:ind w:left="851"/>
        <w:rPr>
          <w:rFonts w:ascii="Times New Roman" w:hAnsi="Times New Roman" w:cs="Times New Roman"/>
          <w:u w:val="single"/>
        </w:rPr>
      </w:pPr>
      <w:r w:rsidRPr="008C15C5">
        <w:rPr>
          <w:rFonts w:ascii="Times New Roman" w:hAnsi="Times New Roman" w:cs="Times New Roman"/>
          <w:u w:val="single"/>
        </w:rPr>
        <w:t>Metaboliske effekter</w:t>
      </w:r>
    </w:p>
    <w:p w:rsidR="007949B7" w:rsidRPr="008C15C5" w:rsidRDefault="007949B7" w:rsidP="007949B7">
      <w:pPr>
        <w:pStyle w:val="Default"/>
        <w:ind w:left="851"/>
        <w:rPr>
          <w:rFonts w:ascii="Times New Roman" w:hAnsi="Times New Roman" w:cs="Times New Roman"/>
        </w:rPr>
      </w:pPr>
      <w:r w:rsidRPr="008C15C5">
        <w:rPr>
          <w:rFonts w:ascii="Times New Roman" w:hAnsi="Times New Roman" w:cs="Times New Roman"/>
        </w:rPr>
        <w:t xml:space="preserve">Der skal udvises forsigtighed ved svær </w:t>
      </w:r>
      <w:proofErr w:type="spellStart"/>
      <w:r w:rsidRPr="008C15C5">
        <w:rPr>
          <w:rFonts w:ascii="Times New Roman" w:hAnsi="Times New Roman" w:cs="Times New Roman"/>
        </w:rPr>
        <w:t>koronar</w:t>
      </w:r>
      <w:proofErr w:type="spellEnd"/>
      <w:r w:rsidRPr="008C15C5">
        <w:rPr>
          <w:rFonts w:ascii="Times New Roman" w:hAnsi="Times New Roman" w:cs="Times New Roman"/>
        </w:rPr>
        <w:t xml:space="preserve"> eller cerebral arteriosklerose.</w:t>
      </w:r>
    </w:p>
    <w:p w:rsidR="007949B7" w:rsidRPr="008C15C5" w:rsidRDefault="007949B7" w:rsidP="007949B7">
      <w:pPr>
        <w:pStyle w:val="Default"/>
        <w:ind w:left="851"/>
        <w:rPr>
          <w:rFonts w:ascii="Times New Roman" w:hAnsi="Times New Roman" w:cs="Times New Roman"/>
        </w:rPr>
      </w:pPr>
      <w:proofErr w:type="spellStart"/>
      <w:r w:rsidRPr="008C15C5">
        <w:rPr>
          <w:rFonts w:ascii="Times New Roman" w:hAnsi="Times New Roman" w:cs="Times New Roman"/>
        </w:rPr>
        <w:t>Thiaziddiuretika</w:t>
      </w:r>
      <w:proofErr w:type="spellEnd"/>
      <w:r w:rsidRPr="008C15C5">
        <w:rPr>
          <w:rFonts w:ascii="Times New Roman" w:hAnsi="Times New Roman" w:cs="Times New Roman"/>
        </w:rPr>
        <w:t xml:space="preserve">, herunder </w:t>
      </w:r>
      <w:proofErr w:type="spellStart"/>
      <w:r w:rsidRPr="008C15C5">
        <w:rPr>
          <w:rFonts w:ascii="Times New Roman" w:hAnsi="Times New Roman" w:cs="Times New Roman"/>
        </w:rPr>
        <w:t>hydrochlorthiazid</w:t>
      </w:r>
      <w:proofErr w:type="spellEnd"/>
      <w:r w:rsidRPr="008C15C5">
        <w:rPr>
          <w:rFonts w:ascii="Times New Roman" w:hAnsi="Times New Roman" w:cs="Times New Roman"/>
        </w:rPr>
        <w:t xml:space="preserve">, kan ændre </w:t>
      </w:r>
      <w:proofErr w:type="spellStart"/>
      <w:r w:rsidRPr="008C15C5">
        <w:rPr>
          <w:rFonts w:ascii="Times New Roman" w:hAnsi="Times New Roman" w:cs="Times New Roman"/>
        </w:rPr>
        <w:t>glucosetolerancen</w:t>
      </w:r>
      <w:proofErr w:type="spellEnd"/>
      <w:r w:rsidRPr="008C15C5">
        <w:rPr>
          <w:rFonts w:ascii="Times New Roman" w:hAnsi="Times New Roman" w:cs="Times New Roman"/>
        </w:rPr>
        <w:t xml:space="preserve"> og forhøje serumkoncentrationen af kolesterol og triglycerider.</w:t>
      </w:r>
    </w:p>
    <w:p w:rsidR="007949B7" w:rsidRPr="008C15C5" w:rsidRDefault="007949B7" w:rsidP="007949B7">
      <w:pPr>
        <w:pStyle w:val="Default"/>
        <w:ind w:left="851"/>
        <w:rPr>
          <w:rFonts w:ascii="Times New Roman" w:hAnsi="Times New Roman" w:cs="Times New Roman"/>
        </w:rPr>
      </w:pPr>
      <w:r w:rsidRPr="008C15C5">
        <w:rPr>
          <w:rFonts w:ascii="Times New Roman" w:hAnsi="Times New Roman" w:cs="Times New Roman"/>
        </w:rPr>
        <w:t>Diabetes mellitus er ikke en kontraindikation, men patienten skal observeres for eventuelle forandringer i kulhydratmetabolismen.</w:t>
      </w:r>
    </w:p>
    <w:p w:rsidR="007949B7" w:rsidRPr="008C15C5" w:rsidRDefault="007949B7" w:rsidP="007949B7">
      <w:pPr>
        <w:pStyle w:val="Default"/>
        <w:ind w:left="851"/>
        <w:rPr>
          <w:rFonts w:ascii="Times New Roman" w:hAnsi="Times New Roman" w:cs="Times New Roman"/>
        </w:rPr>
      </w:pPr>
    </w:p>
    <w:p w:rsidR="007E31DD" w:rsidRPr="008C15C5" w:rsidRDefault="007E31DD" w:rsidP="007E31DD">
      <w:pPr>
        <w:pStyle w:val="Default"/>
        <w:ind w:left="851"/>
        <w:rPr>
          <w:rFonts w:ascii="Times New Roman" w:hAnsi="Times New Roman" w:cs="Times New Roman"/>
          <w:u w:val="single"/>
        </w:rPr>
      </w:pPr>
      <w:proofErr w:type="spellStart"/>
      <w:r w:rsidRPr="008C15C5">
        <w:rPr>
          <w:rFonts w:ascii="Times New Roman" w:hAnsi="Times New Roman" w:cs="Times New Roman"/>
          <w:u w:val="single"/>
        </w:rPr>
        <w:t>Choroidal</w:t>
      </w:r>
      <w:proofErr w:type="spellEnd"/>
      <w:r w:rsidRPr="008C15C5">
        <w:rPr>
          <w:rFonts w:ascii="Times New Roman" w:hAnsi="Times New Roman" w:cs="Times New Roman"/>
          <w:u w:val="single"/>
        </w:rPr>
        <w:t xml:space="preserve"> </w:t>
      </w:r>
      <w:proofErr w:type="spellStart"/>
      <w:r w:rsidRPr="008C15C5">
        <w:rPr>
          <w:rFonts w:ascii="Times New Roman" w:hAnsi="Times New Roman" w:cs="Times New Roman"/>
          <w:u w:val="single"/>
        </w:rPr>
        <w:t>effusion</w:t>
      </w:r>
      <w:proofErr w:type="spellEnd"/>
      <w:r w:rsidRPr="008C15C5">
        <w:rPr>
          <w:rFonts w:ascii="Times New Roman" w:hAnsi="Times New Roman" w:cs="Times New Roman"/>
          <w:u w:val="single"/>
        </w:rPr>
        <w:t xml:space="preserve">, akut </w:t>
      </w:r>
      <w:proofErr w:type="spellStart"/>
      <w:r w:rsidRPr="008C15C5">
        <w:rPr>
          <w:rFonts w:ascii="Times New Roman" w:hAnsi="Times New Roman" w:cs="Times New Roman"/>
          <w:u w:val="single"/>
        </w:rPr>
        <w:t>myopi</w:t>
      </w:r>
      <w:proofErr w:type="spellEnd"/>
      <w:r w:rsidRPr="008C15C5">
        <w:rPr>
          <w:rFonts w:ascii="Times New Roman" w:hAnsi="Times New Roman" w:cs="Times New Roman"/>
          <w:u w:val="single"/>
        </w:rPr>
        <w:t xml:space="preserve"> og sekundært snævervinklet </w:t>
      </w:r>
      <w:proofErr w:type="spellStart"/>
      <w:r w:rsidRPr="008C15C5">
        <w:rPr>
          <w:rFonts w:ascii="Times New Roman" w:hAnsi="Times New Roman" w:cs="Times New Roman"/>
          <w:u w:val="single"/>
        </w:rPr>
        <w:t>glaukom</w:t>
      </w:r>
      <w:proofErr w:type="spellEnd"/>
    </w:p>
    <w:p w:rsidR="007E31DD" w:rsidRPr="008C15C5" w:rsidRDefault="007E31DD" w:rsidP="007E31DD">
      <w:pPr>
        <w:pStyle w:val="Default"/>
        <w:ind w:left="851"/>
        <w:rPr>
          <w:rFonts w:ascii="Times New Roman" w:hAnsi="Times New Roman" w:cs="Times New Roman"/>
        </w:rPr>
      </w:pPr>
      <w:r w:rsidRPr="008C15C5">
        <w:rPr>
          <w:rFonts w:ascii="Times New Roman" w:hAnsi="Times New Roman" w:cs="Times New Roman"/>
        </w:rPr>
        <w:t xml:space="preserve">Sulfonamid eller sulfonamid-afledte lægemidler kan forårsage en idiosynkratisk reaktion, der medfører </w:t>
      </w:r>
      <w:proofErr w:type="spellStart"/>
      <w:r w:rsidRPr="008C15C5">
        <w:rPr>
          <w:rFonts w:ascii="Times New Roman" w:hAnsi="Times New Roman" w:cs="Times New Roman"/>
        </w:rPr>
        <w:t>choroidal</w:t>
      </w:r>
      <w:proofErr w:type="spellEnd"/>
      <w:r w:rsidRPr="008C15C5">
        <w:rPr>
          <w:rFonts w:ascii="Times New Roman" w:hAnsi="Times New Roman" w:cs="Times New Roman"/>
        </w:rPr>
        <w:t xml:space="preserve"> </w:t>
      </w:r>
      <w:proofErr w:type="spellStart"/>
      <w:r w:rsidRPr="008C15C5">
        <w:rPr>
          <w:rFonts w:ascii="Times New Roman" w:hAnsi="Times New Roman" w:cs="Times New Roman"/>
        </w:rPr>
        <w:t>effusion</w:t>
      </w:r>
      <w:proofErr w:type="spellEnd"/>
      <w:r w:rsidRPr="008C15C5">
        <w:rPr>
          <w:rFonts w:ascii="Times New Roman" w:hAnsi="Times New Roman" w:cs="Times New Roman"/>
        </w:rPr>
        <w:t xml:space="preserve"> med synsfeltsdefekt, forbigående </w:t>
      </w:r>
      <w:proofErr w:type="spellStart"/>
      <w:r w:rsidRPr="008C15C5">
        <w:rPr>
          <w:rFonts w:ascii="Times New Roman" w:hAnsi="Times New Roman" w:cs="Times New Roman"/>
        </w:rPr>
        <w:t>myopi</w:t>
      </w:r>
      <w:proofErr w:type="spellEnd"/>
      <w:r w:rsidRPr="008C15C5">
        <w:rPr>
          <w:rFonts w:ascii="Times New Roman" w:hAnsi="Times New Roman" w:cs="Times New Roman"/>
        </w:rPr>
        <w:t xml:space="preserve"> og akut snævervinklet </w:t>
      </w:r>
      <w:proofErr w:type="spellStart"/>
      <w:r w:rsidRPr="008C15C5">
        <w:rPr>
          <w:rFonts w:ascii="Times New Roman" w:hAnsi="Times New Roman" w:cs="Times New Roman"/>
        </w:rPr>
        <w:t>glaukom</w:t>
      </w:r>
      <w:proofErr w:type="spellEnd"/>
      <w:r w:rsidRPr="008C15C5">
        <w:rPr>
          <w:rFonts w:ascii="Times New Roman" w:hAnsi="Times New Roman" w:cs="Times New Roman"/>
        </w:rPr>
        <w:t xml:space="preserve">. Symptomerne inkluderer akut svækkelse af synsskarphed eller øjensmerter som normalt forekommer inden for timer til uger efter behandlingsstart. Ubehandlet akut snævervinklet </w:t>
      </w:r>
      <w:proofErr w:type="spellStart"/>
      <w:r w:rsidRPr="008C15C5">
        <w:rPr>
          <w:rFonts w:ascii="Times New Roman" w:hAnsi="Times New Roman" w:cs="Times New Roman"/>
        </w:rPr>
        <w:t>glaukom</w:t>
      </w:r>
      <w:proofErr w:type="spellEnd"/>
      <w:r w:rsidRPr="008C15C5">
        <w:rPr>
          <w:rFonts w:ascii="Times New Roman" w:hAnsi="Times New Roman" w:cs="Times New Roman"/>
        </w:rPr>
        <w:t xml:space="preserve"> kan føre til permanent synstab.</w:t>
      </w:r>
    </w:p>
    <w:p w:rsidR="007949B7" w:rsidRPr="008C15C5" w:rsidRDefault="007949B7" w:rsidP="007949B7">
      <w:pPr>
        <w:pStyle w:val="Default"/>
        <w:ind w:left="851"/>
        <w:rPr>
          <w:rFonts w:ascii="Times New Roman" w:hAnsi="Times New Roman" w:cs="Times New Roman"/>
        </w:rPr>
      </w:pPr>
    </w:p>
    <w:p w:rsidR="007949B7" w:rsidRPr="008C15C5" w:rsidRDefault="007949B7" w:rsidP="007949B7">
      <w:pPr>
        <w:pStyle w:val="Default"/>
        <w:ind w:left="851"/>
        <w:rPr>
          <w:rFonts w:ascii="Times New Roman" w:hAnsi="Times New Roman" w:cs="Times New Roman"/>
        </w:rPr>
      </w:pPr>
      <w:r w:rsidRPr="008C15C5">
        <w:rPr>
          <w:rFonts w:ascii="Times New Roman" w:hAnsi="Times New Roman" w:cs="Times New Roman"/>
        </w:rPr>
        <w:lastRenderedPageBreak/>
        <w:t xml:space="preserve">Den primære behandling er at seponere </w:t>
      </w:r>
      <w:proofErr w:type="spellStart"/>
      <w:r w:rsidRPr="008C15C5">
        <w:rPr>
          <w:rFonts w:ascii="Times New Roman" w:hAnsi="Times New Roman" w:cs="Times New Roman"/>
        </w:rPr>
        <w:t>hydrochlorthiazid</w:t>
      </w:r>
      <w:proofErr w:type="spellEnd"/>
      <w:r w:rsidRPr="008C15C5">
        <w:rPr>
          <w:rFonts w:ascii="Times New Roman" w:hAnsi="Times New Roman" w:cs="Times New Roman"/>
        </w:rPr>
        <w:t xml:space="preserve"> så hurtigt som muligt. Omgående medicinsk eller kirurgisk behandling bør overvejes, hvis det </w:t>
      </w:r>
      <w:proofErr w:type="spellStart"/>
      <w:r w:rsidRPr="008C15C5">
        <w:rPr>
          <w:rFonts w:ascii="Times New Roman" w:hAnsi="Times New Roman" w:cs="Times New Roman"/>
        </w:rPr>
        <w:t>intraokulære</w:t>
      </w:r>
      <w:proofErr w:type="spellEnd"/>
      <w:r w:rsidRPr="008C15C5">
        <w:rPr>
          <w:rFonts w:ascii="Times New Roman" w:hAnsi="Times New Roman" w:cs="Times New Roman"/>
        </w:rPr>
        <w:t xml:space="preserve"> tryk forbliver ukontrolleret. Patienter med sulfonamid- eller penicillinallergi i anamnesen kan have en højere risiko for at udvikle akut snævervinklet </w:t>
      </w:r>
      <w:proofErr w:type="spellStart"/>
      <w:r w:rsidRPr="008C15C5">
        <w:rPr>
          <w:rFonts w:ascii="Times New Roman" w:hAnsi="Times New Roman" w:cs="Times New Roman"/>
        </w:rPr>
        <w:t>glaukom</w:t>
      </w:r>
      <w:proofErr w:type="spellEnd"/>
      <w:r w:rsidRPr="008C15C5">
        <w:rPr>
          <w:rFonts w:ascii="Times New Roman" w:hAnsi="Times New Roman" w:cs="Times New Roman"/>
        </w:rPr>
        <w:t>.</w:t>
      </w:r>
    </w:p>
    <w:p w:rsidR="007949B7" w:rsidRPr="008C15C5" w:rsidRDefault="007949B7" w:rsidP="004D7812">
      <w:pPr>
        <w:ind w:left="851"/>
      </w:pPr>
    </w:p>
    <w:p w:rsidR="007949B7" w:rsidRPr="008C15C5" w:rsidRDefault="007949B7" w:rsidP="007949B7">
      <w:pPr>
        <w:pStyle w:val="Default"/>
        <w:ind w:left="851"/>
        <w:rPr>
          <w:rFonts w:ascii="Times New Roman" w:hAnsi="Times New Roman" w:cs="Times New Roman"/>
        </w:rPr>
      </w:pPr>
      <w:r w:rsidRPr="008C15C5">
        <w:rPr>
          <w:rFonts w:ascii="Times New Roman" w:hAnsi="Times New Roman" w:cs="Times New Roman"/>
          <w:u w:val="single"/>
        </w:rPr>
        <w:t xml:space="preserve">Non-melanom hudkræft </w:t>
      </w:r>
      <w:r w:rsidRPr="008C15C5">
        <w:rPr>
          <w:rFonts w:ascii="Times New Roman" w:hAnsi="Times New Roman" w:cs="Times New Roman"/>
          <w:u w:val="single"/>
        </w:rPr>
        <w:br/>
      </w:r>
      <w:r w:rsidRPr="008C15C5">
        <w:rPr>
          <w:rFonts w:ascii="Times New Roman" w:hAnsi="Times New Roman" w:cs="Times New Roman"/>
        </w:rPr>
        <w:t xml:space="preserve">I to epidemiologiske studier baseret på det danske Cancerregister er der observeret øget risiko for non-melanom hudkræft (basalcellekarcinom og pladecellekarcinom) ved en stigende kumulativ dosis af </w:t>
      </w:r>
      <w:proofErr w:type="spellStart"/>
      <w:r w:rsidRPr="008C15C5">
        <w:rPr>
          <w:rFonts w:ascii="Times New Roman" w:hAnsi="Times New Roman" w:cs="Times New Roman"/>
        </w:rPr>
        <w:t>hydrochlorthiazid</w:t>
      </w:r>
      <w:proofErr w:type="spellEnd"/>
      <w:r w:rsidRPr="008C15C5">
        <w:rPr>
          <w:rFonts w:ascii="Times New Roman" w:hAnsi="Times New Roman" w:cs="Times New Roman"/>
        </w:rPr>
        <w:t xml:space="preserve">. </w:t>
      </w:r>
      <w:proofErr w:type="spellStart"/>
      <w:r w:rsidRPr="008C15C5">
        <w:rPr>
          <w:rFonts w:ascii="Times New Roman" w:hAnsi="Times New Roman" w:cs="Times New Roman"/>
        </w:rPr>
        <w:t>Hydrochlorthiazids</w:t>
      </w:r>
      <w:proofErr w:type="spellEnd"/>
      <w:r w:rsidRPr="008C15C5">
        <w:rPr>
          <w:rFonts w:ascii="Times New Roman" w:hAnsi="Times New Roman" w:cs="Times New Roman"/>
        </w:rPr>
        <w:t xml:space="preserve"> fotosensibiliserende virkning kan være en mulig mekanisme i forhold til non-melanom hudkræft. </w:t>
      </w:r>
    </w:p>
    <w:p w:rsidR="007949B7" w:rsidRPr="008C15C5" w:rsidRDefault="007949B7" w:rsidP="007949B7">
      <w:pPr>
        <w:ind w:left="851"/>
        <w:rPr>
          <w:color w:val="000000"/>
          <w:sz w:val="24"/>
          <w:szCs w:val="24"/>
          <w:lang w:eastAsia="da-DK"/>
        </w:rPr>
      </w:pPr>
    </w:p>
    <w:p w:rsidR="007949B7" w:rsidRPr="008C15C5" w:rsidRDefault="007949B7" w:rsidP="007949B7">
      <w:pPr>
        <w:ind w:left="851"/>
        <w:rPr>
          <w:sz w:val="24"/>
          <w:szCs w:val="24"/>
        </w:rPr>
      </w:pPr>
      <w:r w:rsidRPr="008C15C5">
        <w:rPr>
          <w:color w:val="000000"/>
          <w:sz w:val="24"/>
          <w:szCs w:val="24"/>
          <w:lang w:eastAsia="da-DK"/>
        </w:rPr>
        <w:t xml:space="preserve">Patienter, der tager </w:t>
      </w:r>
      <w:proofErr w:type="spellStart"/>
      <w:r w:rsidRPr="008C15C5">
        <w:rPr>
          <w:color w:val="000000"/>
          <w:sz w:val="24"/>
          <w:szCs w:val="24"/>
          <w:lang w:eastAsia="da-DK"/>
        </w:rPr>
        <w:t>hydrochlorthiazid</w:t>
      </w:r>
      <w:proofErr w:type="spellEnd"/>
      <w:r w:rsidRPr="008C15C5">
        <w:rPr>
          <w:color w:val="000000"/>
          <w:sz w:val="24"/>
          <w:szCs w:val="24"/>
          <w:lang w:eastAsia="da-DK"/>
        </w:rPr>
        <w:t>, skal informeres om risikoen for non-melanom hudkræft og have at vide, at de skal tjekke deres hud regelmæssigt for nye læsioner og straks kontakte lægen, hvis de observerer mistænkelige hudlæsioner. For at minimere risikoen for hudkræft bør patienterne rådes</w:t>
      </w:r>
      <w:r w:rsidRPr="008C15C5">
        <w:rPr>
          <w:sz w:val="24"/>
          <w:szCs w:val="24"/>
        </w:rPr>
        <w:t xml:space="preserve"> til at træffe forebyggende foranstaltninger som f.eks. at begrænse eksponeringen for sollys og UV-stråler og, ved eksponering, at sørge for tilstrækkelig beskyttelse. Mistænkelige hudlæsioner bør straks undersøges, herunder eventuelt ved hjælp af histologisk biopsianalyse. Det kan også være nødvendigt at genoverveje, om </w:t>
      </w:r>
      <w:proofErr w:type="spellStart"/>
      <w:r w:rsidRPr="008C15C5">
        <w:rPr>
          <w:sz w:val="24"/>
          <w:szCs w:val="24"/>
        </w:rPr>
        <w:t>hydrochlorthiazid</w:t>
      </w:r>
      <w:proofErr w:type="spellEnd"/>
      <w:r w:rsidRPr="008C15C5">
        <w:rPr>
          <w:sz w:val="24"/>
          <w:szCs w:val="24"/>
        </w:rPr>
        <w:t xml:space="preserve"> bør anvendes hos patienter, der tidligere har haft non-melanom hudkræft (se også pkt. 4.8).</w:t>
      </w:r>
    </w:p>
    <w:p w:rsidR="00B10541" w:rsidRPr="008C15C5" w:rsidRDefault="00B10541" w:rsidP="007949B7">
      <w:pPr>
        <w:ind w:left="851"/>
        <w:rPr>
          <w:sz w:val="24"/>
          <w:szCs w:val="24"/>
        </w:rPr>
      </w:pPr>
    </w:p>
    <w:p w:rsidR="00B10541" w:rsidRPr="008C15C5" w:rsidRDefault="00B10541" w:rsidP="00B10541">
      <w:pPr>
        <w:ind w:left="851"/>
        <w:rPr>
          <w:sz w:val="24"/>
          <w:szCs w:val="24"/>
          <w:u w:val="single"/>
        </w:rPr>
      </w:pPr>
      <w:r w:rsidRPr="008C15C5">
        <w:rPr>
          <w:sz w:val="24"/>
          <w:szCs w:val="24"/>
          <w:u w:val="single"/>
        </w:rPr>
        <w:t>Akut respiratorisk toksicitet</w:t>
      </w:r>
    </w:p>
    <w:p w:rsidR="00B10541" w:rsidRPr="008C15C5" w:rsidRDefault="00B10541" w:rsidP="00B10541">
      <w:pPr>
        <w:ind w:left="851"/>
        <w:rPr>
          <w:sz w:val="24"/>
          <w:szCs w:val="24"/>
        </w:rPr>
      </w:pPr>
      <w:r w:rsidRPr="008C15C5">
        <w:rPr>
          <w:sz w:val="24"/>
          <w:szCs w:val="24"/>
        </w:rPr>
        <w:t xml:space="preserve">Der er rapporteret meget sjældne, alvorlige tilfælde af akut respiratorisk toksicitet, herunder akut respiratorisk </w:t>
      </w:r>
      <w:proofErr w:type="spellStart"/>
      <w:r w:rsidRPr="008C15C5">
        <w:rPr>
          <w:sz w:val="24"/>
          <w:szCs w:val="24"/>
        </w:rPr>
        <w:t>distress</w:t>
      </w:r>
      <w:proofErr w:type="spellEnd"/>
      <w:r w:rsidRPr="008C15C5">
        <w:rPr>
          <w:sz w:val="24"/>
          <w:szCs w:val="24"/>
        </w:rPr>
        <w:t xml:space="preserve"> syndrom (ARDS), efter indtagelse af </w:t>
      </w:r>
      <w:proofErr w:type="spellStart"/>
      <w:r w:rsidRPr="008C15C5">
        <w:rPr>
          <w:sz w:val="24"/>
          <w:szCs w:val="24"/>
        </w:rPr>
        <w:t>hydrochlorthiazid</w:t>
      </w:r>
      <w:proofErr w:type="spellEnd"/>
      <w:r w:rsidRPr="008C15C5">
        <w:rPr>
          <w:sz w:val="24"/>
          <w:szCs w:val="24"/>
        </w:rPr>
        <w:t xml:space="preserve">. Lungeødem udvikles typisk inden for minutter til timer efter indtagelse af </w:t>
      </w:r>
      <w:proofErr w:type="spellStart"/>
      <w:r w:rsidRPr="008C15C5">
        <w:rPr>
          <w:sz w:val="24"/>
          <w:szCs w:val="24"/>
        </w:rPr>
        <w:t>hydrochlorthiazid</w:t>
      </w:r>
      <w:proofErr w:type="spellEnd"/>
      <w:r w:rsidRPr="008C15C5">
        <w:rPr>
          <w:sz w:val="24"/>
          <w:szCs w:val="24"/>
        </w:rPr>
        <w:t xml:space="preserve">. Ved debut er symptomerne dyspnø, feber, nedsat lungefunktion og hypotension. Hvis der er mistanke om ARDS, bør </w:t>
      </w:r>
      <w:proofErr w:type="spellStart"/>
      <w:r w:rsidRPr="008C15C5">
        <w:rPr>
          <w:sz w:val="24"/>
          <w:szCs w:val="24"/>
        </w:rPr>
        <w:t>Hydrochlorothiazide</w:t>
      </w:r>
      <w:proofErr w:type="spellEnd"/>
      <w:r w:rsidRPr="008C15C5">
        <w:rPr>
          <w:sz w:val="24"/>
          <w:szCs w:val="24"/>
        </w:rPr>
        <w:t xml:space="preserve"> </w:t>
      </w:r>
      <w:r w:rsidR="004D7812" w:rsidRPr="008C15C5">
        <w:rPr>
          <w:sz w:val="24"/>
          <w:szCs w:val="24"/>
        </w:rPr>
        <w:t>"</w:t>
      </w:r>
      <w:r w:rsidRPr="008C15C5">
        <w:rPr>
          <w:sz w:val="24"/>
          <w:szCs w:val="24"/>
        </w:rPr>
        <w:t>Orifarm</w:t>
      </w:r>
      <w:r w:rsidR="004D7812" w:rsidRPr="008C15C5">
        <w:rPr>
          <w:sz w:val="24"/>
          <w:szCs w:val="24"/>
        </w:rPr>
        <w:t>"</w:t>
      </w:r>
      <w:r w:rsidRPr="008C15C5">
        <w:rPr>
          <w:sz w:val="24"/>
          <w:szCs w:val="24"/>
        </w:rPr>
        <w:t xml:space="preserve"> seponeres, og passende behandling gives. </w:t>
      </w:r>
      <w:proofErr w:type="spellStart"/>
      <w:r w:rsidRPr="008C15C5">
        <w:rPr>
          <w:sz w:val="24"/>
          <w:szCs w:val="24"/>
        </w:rPr>
        <w:t>Hydrochlorthiazid</w:t>
      </w:r>
      <w:proofErr w:type="spellEnd"/>
      <w:r w:rsidRPr="008C15C5">
        <w:rPr>
          <w:sz w:val="24"/>
          <w:szCs w:val="24"/>
        </w:rPr>
        <w:t xml:space="preserve"> bør ikke anvendes til patienter, der tidligere har haft ARDS efter indtagelse af </w:t>
      </w:r>
      <w:proofErr w:type="spellStart"/>
      <w:r w:rsidRPr="008C15C5">
        <w:rPr>
          <w:sz w:val="24"/>
          <w:szCs w:val="24"/>
        </w:rPr>
        <w:t>hydrochlorthiazid</w:t>
      </w:r>
      <w:proofErr w:type="spellEnd"/>
      <w:r w:rsidRPr="008C15C5">
        <w:rPr>
          <w:sz w:val="24"/>
          <w:szCs w:val="24"/>
        </w:rPr>
        <w:t>.</w:t>
      </w:r>
    </w:p>
    <w:p w:rsidR="007949B7" w:rsidRPr="008C15C5" w:rsidRDefault="007949B7" w:rsidP="007949B7">
      <w:pPr>
        <w:ind w:left="851"/>
        <w:rPr>
          <w:sz w:val="24"/>
          <w:szCs w:val="24"/>
        </w:rPr>
      </w:pPr>
    </w:p>
    <w:p w:rsidR="007949B7" w:rsidRPr="008C15C5" w:rsidRDefault="007949B7" w:rsidP="004D7812">
      <w:pPr>
        <w:ind w:left="851"/>
        <w:rPr>
          <w:sz w:val="24"/>
          <w:szCs w:val="24"/>
          <w:u w:val="single"/>
        </w:rPr>
      </w:pPr>
      <w:r w:rsidRPr="008C15C5">
        <w:rPr>
          <w:sz w:val="24"/>
          <w:szCs w:val="24"/>
          <w:u w:val="single"/>
        </w:rPr>
        <w:t>Andet</w:t>
      </w:r>
    </w:p>
    <w:p w:rsidR="007949B7" w:rsidRPr="008C15C5" w:rsidRDefault="007949B7" w:rsidP="004D7812">
      <w:pPr>
        <w:ind w:left="851"/>
        <w:rPr>
          <w:sz w:val="24"/>
          <w:szCs w:val="24"/>
        </w:rPr>
      </w:pPr>
      <w:r w:rsidRPr="008C15C5">
        <w:rPr>
          <w:sz w:val="24"/>
          <w:szCs w:val="24"/>
        </w:rPr>
        <w:t xml:space="preserve">Overfølsomhedsreaktioner over for </w:t>
      </w:r>
      <w:proofErr w:type="spellStart"/>
      <w:r w:rsidRPr="008C15C5">
        <w:rPr>
          <w:sz w:val="24"/>
          <w:szCs w:val="24"/>
        </w:rPr>
        <w:t>hydrochlorthiazid</w:t>
      </w:r>
      <w:proofErr w:type="spellEnd"/>
      <w:r w:rsidRPr="008C15C5">
        <w:rPr>
          <w:sz w:val="24"/>
          <w:szCs w:val="24"/>
        </w:rPr>
        <w:t xml:space="preserve"> er mere sandsynligt hos patienter med allergi eller astma.</w:t>
      </w:r>
    </w:p>
    <w:p w:rsidR="007949B7" w:rsidRPr="008C15C5" w:rsidRDefault="007949B7" w:rsidP="004D7812">
      <w:pPr>
        <w:ind w:left="851"/>
        <w:rPr>
          <w:sz w:val="24"/>
          <w:szCs w:val="24"/>
        </w:rPr>
      </w:pPr>
    </w:p>
    <w:p w:rsidR="007949B7" w:rsidRPr="008C15C5" w:rsidRDefault="007949B7" w:rsidP="004D7812">
      <w:pPr>
        <w:pStyle w:val="Default"/>
        <w:ind w:left="851"/>
        <w:rPr>
          <w:rFonts w:ascii="Times New Roman" w:hAnsi="Times New Roman" w:cs="Times New Roman"/>
        </w:rPr>
      </w:pPr>
      <w:r w:rsidRPr="008C15C5">
        <w:rPr>
          <w:rFonts w:ascii="Times New Roman" w:hAnsi="Times New Roman" w:cs="Times New Roman"/>
        </w:rPr>
        <w:t xml:space="preserve">Lægemidlet bør ikke anvendes til patienter med hereditær </w:t>
      </w:r>
      <w:proofErr w:type="spellStart"/>
      <w:r w:rsidRPr="008C15C5">
        <w:rPr>
          <w:rFonts w:ascii="Times New Roman" w:hAnsi="Times New Roman" w:cs="Times New Roman"/>
        </w:rPr>
        <w:t>galactoseintolerans</w:t>
      </w:r>
      <w:proofErr w:type="spellEnd"/>
      <w:r w:rsidRPr="008C15C5">
        <w:rPr>
          <w:rFonts w:ascii="Times New Roman" w:hAnsi="Times New Roman" w:cs="Times New Roman"/>
        </w:rPr>
        <w:t xml:space="preserve">, total </w:t>
      </w:r>
      <w:proofErr w:type="spellStart"/>
      <w:r w:rsidRPr="008C15C5">
        <w:rPr>
          <w:rFonts w:ascii="Times New Roman" w:hAnsi="Times New Roman" w:cs="Times New Roman"/>
        </w:rPr>
        <w:t>lactasemangel</w:t>
      </w:r>
      <w:proofErr w:type="spellEnd"/>
      <w:r w:rsidRPr="008C15C5">
        <w:rPr>
          <w:rFonts w:ascii="Times New Roman" w:hAnsi="Times New Roman" w:cs="Times New Roman"/>
        </w:rPr>
        <w:t xml:space="preserve"> eller </w:t>
      </w:r>
      <w:proofErr w:type="spellStart"/>
      <w:r w:rsidRPr="008C15C5">
        <w:rPr>
          <w:rFonts w:ascii="Times New Roman" w:hAnsi="Times New Roman" w:cs="Times New Roman"/>
        </w:rPr>
        <w:t>glucose</w:t>
      </w:r>
      <w:proofErr w:type="spellEnd"/>
      <w:r w:rsidRPr="008C15C5">
        <w:rPr>
          <w:rFonts w:ascii="Times New Roman" w:hAnsi="Times New Roman" w:cs="Times New Roman"/>
        </w:rPr>
        <w:t>-/</w:t>
      </w:r>
      <w:proofErr w:type="spellStart"/>
      <w:r w:rsidRPr="008C15C5">
        <w:rPr>
          <w:rFonts w:ascii="Times New Roman" w:hAnsi="Times New Roman" w:cs="Times New Roman"/>
        </w:rPr>
        <w:t>galactosemalabsorption</w:t>
      </w:r>
      <w:proofErr w:type="spellEnd"/>
      <w:r w:rsidRPr="008C15C5">
        <w:rPr>
          <w:rFonts w:ascii="Times New Roman" w:hAnsi="Times New Roman" w:cs="Times New Roman"/>
        </w:rPr>
        <w:t xml:space="preserve">. </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4.5</w:t>
      </w:r>
      <w:r w:rsidRPr="008C15C5">
        <w:rPr>
          <w:b/>
          <w:sz w:val="24"/>
          <w:szCs w:val="24"/>
        </w:rPr>
        <w:tab/>
        <w:t>Interaktion med andre lægemidler og andre former for interaktion</w:t>
      </w:r>
    </w:p>
    <w:p w:rsidR="007949B7" w:rsidRPr="008C15C5" w:rsidRDefault="007949B7" w:rsidP="007949B7">
      <w:pPr>
        <w:ind w:left="851"/>
        <w:rPr>
          <w:sz w:val="24"/>
          <w:szCs w:val="24"/>
        </w:rPr>
      </w:pPr>
      <w:r w:rsidRPr="008C15C5">
        <w:rPr>
          <w:sz w:val="24"/>
          <w:szCs w:val="24"/>
        </w:rPr>
        <w:t xml:space="preserve">Kombination af følgende og </w:t>
      </w:r>
      <w:proofErr w:type="spellStart"/>
      <w:r w:rsidRPr="008C15C5">
        <w:rPr>
          <w:sz w:val="24"/>
          <w:szCs w:val="24"/>
        </w:rPr>
        <w:t>Hydrochlorothiazide</w:t>
      </w:r>
      <w:proofErr w:type="spellEnd"/>
      <w:r w:rsidRPr="008C15C5">
        <w:rPr>
          <w:sz w:val="24"/>
          <w:szCs w:val="24"/>
        </w:rPr>
        <w:t xml:space="preserve"> "Orifarm" kan nødvendiggøre dosisjusteringer:</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Digitalisglykosider</w:t>
      </w:r>
    </w:p>
    <w:p w:rsidR="007949B7" w:rsidRPr="008C15C5" w:rsidRDefault="007949B7" w:rsidP="007949B7">
      <w:pPr>
        <w:ind w:left="851"/>
        <w:rPr>
          <w:sz w:val="24"/>
          <w:szCs w:val="24"/>
        </w:rPr>
      </w:pPr>
      <w:proofErr w:type="spellStart"/>
      <w:r w:rsidRPr="008C15C5">
        <w:rPr>
          <w:sz w:val="24"/>
          <w:szCs w:val="24"/>
        </w:rPr>
        <w:t>Thiazid</w:t>
      </w:r>
      <w:proofErr w:type="spellEnd"/>
      <w:r w:rsidRPr="008C15C5">
        <w:rPr>
          <w:sz w:val="24"/>
          <w:szCs w:val="24"/>
        </w:rPr>
        <w:t xml:space="preserve">-induceret </w:t>
      </w:r>
      <w:proofErr w:type="spellStart"/>
      <w:r w:rsidRPr="008C15C5">
        <w:rPr>
          <w:sz w:val="24"/>
          <w:szCs w:val="24"/>
        </w:rPr>
        <w:t>hypokaliæmi</w:t>
      </w:r>
      <w:proofErr w:type="spellEnd"/>
      <w:r w:rsidRPr="008C15C5">
        <w:rPr>
          <w:sz w:val="24"/>
          <w:szCs w:val="24"/>
        </w:rPr>
        <w:t xml:space="preserve"> eller </w:t>
      </w:r>
      <w:proofErr w:type="spellStart"/>
      <w:r w:rsidRPr="008C15C5">
        <w:rPr>
          <w:sz w:val="24"/>
          <w:szCs w:val="24"/>
        </w:rPr>
        <w:t>hypomagnesiæmi</w:t>
      </w:r>
      <w:proofErr w:type="spellEnd"/>
      <w:r w:rsidRPr="008C15C5">
        <w:rPr>
          <w:sz w:val="24"/>
          <w:szCs w:val="24"/>
        </w:rPr>
        <w:t xml:space="preserve"> kan forekomme som bivirkninger og øge risikoen for digitalis-inducerede </w:t>
      </w:r>
      <w:proofErr w:type="spellStart"/>
      <w:r w:rsidRPr="008C15C5">
        <w:rPr>
          <w:sz w:val="24"/>
          <w:szCs w:val="24"/>
        </w:rPr>
        <w:t>hjertearytmier</w:t>
      </w:r>
      <w:proofErr w:type="spellEnd"/>
      <w:r w:rsidRPr="008C15C5">
        <w:rPr>
          <w:sz w:val="24"/>
          <w:szCs w:val="24"/>
        </w:rPr>
        <w:t>.</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proofErr w:type="spellStart"/>
      <w:r w:rsidRPr="008C15C5">
        <w:rPr>
          <w:sz w:val="24"/>
          <w:szCs w:val="24"/>
          <w:u w:val="single"/>
        </w:rPr>
        <w:t>Sotalol</w:t>
      </w:r>
      <w:proofErr w:type="spellEnd"/>
    </w:p>
    <w:p w:rsidR="007949B7" w:rsidRPr="008C15C5" w:rsidRDefault="007949B7" w:rsidP="007949B7">
      <w:pPr>
        <w:ind w:left="851"/>
        <w:rPr>
          <w:sz w:val="24"/>
          <w:szCs w:val="24"/>
        </w:rPr>
      </w:pPr>
      <w:proofErr w:type="spellStart"/>
      <w:r w:rsidRPr="008C15C5">
        <w:rPr>
          <w:sz w:val="24"/>
          <w:szCs w:val="24"/>
        </w:rPr>
        <w:t>Hypokaliæmi</w:t>
      </w:r>
      <w:proofErr w:type="spellEnd"/>
      <w:r w:rsidRPr="008C15C5">
        <w:rPr>
          <w:sz w:val="24"/>
          <w:szCs w:val="24"/>
        </w:rPr>
        <w:t xml:space="preserve"> i forbindelse med </w:t>
      </w:r>
      <w:proofErr w:type="spellStart"/>
      <w:r w:rsidRPr="008C15C5">
        <w:rPr>
          <w:sz w:val="24"/>
          <w:szCs w:val="24"/>
        </w:rPr>
        <w:t>thiazidbehandling</w:t>
      </w:r>
      <w:proofErr w:type="spellEnd"/>
      <w:r w:rsidRPr="008C15C5">
        <w:rPr>
          <w:sz w:val="24"/>
          <w:szCs w:val="24"/>
        </w:rPr>
        <w:t xml:space="preserve"> anses for at øge risikoen for </w:t>
      </w:r>
      <w:proofErr w:type="spellStart"/>
      <w:r w:rsidRPr="008C15C5">
        <w:rPr>
          <w:sz w:val="24"/>
          <w:szCs w:val="24"/>
        </w:rPr>
        <w:t>hjertearytmier</w:t>
      </w:r>
      <w:proofErr w:type="spellEnd"/>
      <w:r w:rsidRPr="008C15C5">
        <w:rPr>
          <w:sz w:val="24"/>
          <w:szCs w:val="24"/>
        </w:rPr>
        <w:t xml:space="preserve"> induceret af </w:t>
      </w:r>
      <w:proofErr w:type="spellStart"/>
      <w:r w:rsidRPr="008C15C5">
        <w:rPr>
          <w:sz w:val="24"/>
          <w:szCs w:val="24"/>
        </w:rPr>
        <w:t>sotalol</w:t>
      </w:r>
      <w:proofErr w:type="spellEnd"/>
      <w:r w:rsidRPr="008C15C5">
        <w:rPr>
          <w:sz w:val="24"/>
          <w:szCs w:val="24"/>
        </w:rPr>
        <w:t xml:space="preserve"> (synkope, forlænget QT-interval). </w:t>
      </w:r>
    </w:p>
    <w:p w:rsidR="008C15C5" w:rsidRDefault="008C15C5">
      <w:pPr>
        <w:rPr>
          <w:sz w:val="24"/>
          <w:szCs w:val="24"/>
        </w:rPr>
      </w:pPr>
      <w:r>
        <w:rPr>
          <w:sz w:val="24"/>
          <w:szCs w:val="24"/>
        </w:rPr>
        <w:br w:type="page"/>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proofErr w:type="spellStart"/>
      <w:r w:rsidRPr="008C15C5">
        <w:rPr>
          <w:sz w:val="24"/>
          <w:szCs w:val="24"/>
          <w:u w:val="single"/>
        </w:rPr>
        <w:t>Cholestyramin</w:t>
      </w:r>
      <w:proofErr w:type="spellEnd"/>
      <w:r w:rsidRPr="008C15C5">
        <w:rPr>
          <w:sz w:val="24"/>
          <w:szCs w:val="24"/>
          <w:u w:val="single"/>
        </w:rPr>
        <w:t xml:space="preserve"> og </w:t>
      </w:r>
      <w:proofErr w:type="spellStart"/>
      <w:r w:rsidRPr="008C15C5">
        <w:rPr>
          <w:sz w:val="24"/>
          <w:szCs w:val="24"/>
          <w:u w:val="single"/>
        </w:rPr>
        <w:t>colestipol</w:t>
      </w:r>
      <w:proofErr w:type="spellEnd"/>
    </w:p>
    <w:p w:rsidR="007949B7" w:rsidRPr="008C15C5" w:rsidRDefault="007949B7" w:rsidP="007949B7">
      <w:pPr>
        <w:ind w:left="851"/>
        <w:rPr>
          <w:sz w:val="24"/>
          <w:szCs w:val="24"/>
        </w:rPr>
      </w:pPr>
      <w:r w:rsidRPr="008C15C5">
        <w:rPr>
          <w:sz w:val="24"/>
          <w:szCs w:val="24"/>
        </w:rPr>
        <w:lastRenderedPageBreak/>
        <w:t xml:space="preserve">Absorptionen af </w:t>
      </w:r>
      <w:proofErr w:type="spellStart"/>
      <w:r w:rsidRPr="008C15C5">
        <w:rPr>
          <w:sz w:val="24"/>
          <w:szCs w:val="24"/>
        </w:rPr>
        <w:t>thiaziddiuretika</w:t>
      </w:r>
      <w:proofErr w:type="spellEnd"/>
      <w:r w:rsidRPr="008C15C5">
        <w:rPr>
          <w:sz w:val="24"/>
          <w:szCs w:val="24"/>
        </w:rPr>
        <w:t xml:space="preserve"> nedsættes ved tilstedeværelse af </w:t>
      </w:r>
      <w:proofErr w:type="spellStart"/>
      <w:r w:rsidRPr="008C15C5">
        <w:rPr>
          <w:sz w:val="24"/>
          <w:szCs w:val="24"/>
        </w:rPr>
        <w:t>colestyramin</w:t>
      </w:r>
      <w:proofErr w:type="spellEnd"/>
      <w:r w:rsidRPr="008C15C5">
        <w:rPr>
          <w:sz w:val="24"/>
          <w:szCs w:val="24"/>
        </w:rPr>
        <w:t xml:space="preserve"> eller </w:t>
      </w:r>
      <w:proofErr w:type="spellStart"/>
      <w:r w:rsidRPr="008C15C5">
        <w:rPr>
          <w:sz w:val="24"/>
          <w:szCs w:val="24"/>
        </w:rPr>
        <w:t>colestipol</w:t>
      </w:r>
      <w:proofErr w:type="spellEnd"/>
      <w:r w:rsidRPr="008C15C5">
        <w:rPr>
          <w:sz w:val="24"/>
          <w:szCs w:val="24"/>
        </w:rPr>
        <w:t xml:space="preserve">. Dette kan resultere i subterapeutiske virkning af </w:t>
      </w:r>
      <w:proofErr w:type="spellStart"/>
      <w:r w:rsidRPr="008C15C5">
        <w:rPr>
          <w:sz w:val="24"/>
          <w:szCs w:val="24"/>
        </w:rPr>
        <w:t>thiaziddiuretika</w:t>
      </w:r>
      <w:proofErr w:type="spellEnd"/>
      <w:r w:rsidRPr="008C15C5">
        <w:rPr>
          <w:sz w:val="24"/>
          <w:szCs w:val="24"/>
        </w:rPr>
        <w:t xml:space="preserve">. Interaktionen vil sandsynligvis blive minimeret ved at adskille doserne, så </w:t>
      </w:r>
      <w:proofErr w:type="spellStart"/>
      <w:r w:rsidRPr="008C15C5">
        <w:rPr>
          <w:sz w:val="24"/>
          <w:szCs w:val="24"/>
        </w:rPr>
        <w:t>hydrochlorthiazid</w:t>
      </w:r>
      <w:proofErr w:type="spellEnd"/>
      <w:r w:rsidRPr="008C15C5">
        <w:rPr>
          <w:sz w:val="24"/>
          <w:szCs w:val="24"/>
        </w:rPr>
        <w:t xml:space="preserve"> gives mindst 4 timer før eller 4-6 timer efter administration af </w:t>
      </w:r>
      <w:proofErr w:type="spellStart"/>
      <w:r w:rsidRPr="008C15C5">
        <w:rPr>
          <w:sz w:val="24"/>
          <w:szCs w:val="24"/>
        </w:rPr>
        <w:t>anionbyttere</w:t>
      </w:r>
      <w:proofErr w:type="spellEnd"/>
      <w:r w:rsidRPr="008C15C5">
        <w:rPr>
          <w:sz w:val="24"/>
          <w:szCs w:val="24"/>
        </w:rPr>
        <w:t>.</w:t>
      </w:r>
    </w:p>
    <w:p w:rsidR="007949B7" w:rsidRPr="008C15C5" w:rsidRDefault="007949B7" w:rsidP="007949B7">
      <w:pPr>
        <w:ind w:left="851"/>
        <w:rPr>
          <w:sz w:val="24"/>
          <w:szCs w:val="24"/>
        </w:rPr>
      </w:pPr>
      <w:r w:rsidRPr="008C15C5">
        <w:rPr>
          <w:sz w:val="24"/>
          <w:szCs w:val="24"/>
        </w:rPr>
        <w:t xml:space="preserve">I et studie med seks raske mænd blev det påvist, at udskillelsen af </w:t>
      </w:r>
      <w:proofErr w:type="spellStart"/>
      <w:r w:rsidRPr="008C15C5">
        <w:rPr>
          <w:sz w:val="24"/>
          <w:szCs w:val="24"/>
        </w:rPr>
        <w:t>hydrochlorthiazid</w:t>
      </w:r>
      <w:proofErr w:type="spellEnd"/>
      <w:r w:rsidRPr="008C15C5">
        <w:rPr>
          <w:sz w:val="24"/>
          <w:szCs w:val="24"/>
        </w:rPr>
        <w:t xml:space="preserve"> over 24 timer blev nedsat med 85 % efter administration af </w:t>
      </w:r>
      <w:proofErr w:type="spellStart"/>
      <w:r w:rsidRPr="008C15C5">
        <w:rPr>
          <w:sz w:val="24"/>
          <w:szCs w:val="24"/>
        </w:rPr>
        <w:t>cholestyramin</w:t>
      </w:r>
      <w:proofErr w:type="spellEnd"/>
      <w:r w:rsidRPr="008C15C5">
        <w:rPr>
          <w:sz w:val="24"/>
          <w:szCs w:val="24"/>
        </w:rPr>
        <w:t xml:space="preserve"> og med 43 % efter administration af </w:t>
      </w:r>
      <w:proofErr w:type="spellStart"/>
      <w:r w:rsidRPr="008C15C5">
        <w:rPr>
          <w:sz w:val="24"/>
          <w:szCs w:val="24"/>
        </w:rPr>
        <w:t>colestipol</w:t>
      </w:r>
      <w:proofErr w:type="spellEnd"/>
      <w:r w:rsidRPr="008C15C5">
        <w:rPr>
          <w:sz w:val="24"/>
          <w:szCs w:val="24"/>
        </w:rPr>
        <w:t xml:space="preserve">. </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Non-</w:t>
      </w:r>
      <w:proofErr w:type="spellStart"/>
      <w:r w:rsidRPr="008C15C5">
        <w:rPr>
          <w:sz w:val="24"/>
          <w:szCs w:val="24"/>
          <w:u w:val="single"/>
        </w:rPr>
        <w:t>steroide</w:t>
      </w:r>
      <w:proofErr w:type="spellEnd"/>
      <w:r w:rsidRPr="008C15C5">
        <w:rPr>
          <w:sz w:val="24"/>
          <w:szCs w:val="24"/>
          <w:u w:val="single"/>
        </w:rPr>
        <w:t xml:space="preserve"> antiinflammatoriske stoffer (</w:t>
      </w:r>
      <w:proofErr w:type="spellStart"/>
      <w:r w:rsidRPr="008C15C5">
        <w:rPr>
          <w:sz w:val="24"/>
          <w:szCs w:val="24"/>
          <w:u w:val="single"/>
        </w:rPr>
        <w:t>NSAIDs</w:t>
      </w:r>
      <w:proofErr w:type="spellEnd"/>
      <w:r w:rsidRPr="008C15C5">
        <w:rPr>
          <w:sz w:val="24"/>
          <w:szCs w:val="24"/>
          <w:u w:val="single"/>
        </w:rPr>
        <w:t>) inklusive selektive cyclooxygenase-2 (COX-</w:t>
      </w:r>
      <w:proofErr w:type="gramStart"/>
      <w:r w:rsidRPr="008C15C5">
        <w:rPr>
          <w:sz w:val="24"/>
          <w:szCs w:val="24"/>
          <w:u w:val="single"/>
        </w:rPr>
        <w:t>2)-</w:t>
      </w:r>
      <w:proofErr w:type="spellStart"/>
      <w:proofErr w:type="gramEnd"/>
      <w:r w:rsidRPr="008C15C5">
        <w:rPr>
          <w:sz w:val="24"/>
          <w:szCs w:val="24"/>
          <w:u w:val="single"/>
        </w:rPr>
        <w:t>hæmmere</w:t>
      </w:r>
      <w:proofErr w:type="spellEnd"/>
    </w:p>
    <w:p w:rsidR="007949B7" w:rsidRPr="008C15C5" w:rsidRDefault="007949B7" w:rsidP="007949B7">
      <w:pPr>
        <w:ind w:left="851"/>
        <w:rPr>
          <w:sz w:val="24"/>
          <w:szCs w:val="24"/>
        </w:rPr>
      </w:pPr>
      <w:r w:rsidRPr="008C15C5">
        <w:rPr>
          <w:sz w:val="24"/>
          <w:szCs w:val="24"/>
        </w:rPr>
        <w:t xml:space="preserve">Antiinflammatoriske stoffer af typen NSAID (f.eks. </w:t>
      </w:r>
      <w:proofErr w:type="spellStart"/>
      <w:r w:rsidRPr="008C15C5">
        <w:rPr>
          <w:sz w:val="24"/>
          <w:szCs w:val="24"/>
        </w:rPr>
        <w:t>acetylsalisylsyre</w:t>
      </w:r>
      <w:proofErr w:type="spellEnd"/>
      <w:r w:rsidRPr="008C15C5">
        <w:rPr>
          <w:sz w:val="24"/>
          <w:szCs w:val="24"/>
        </w:rPr>
        <w:t xml:space="preserve">, </w:t>
      </w:r>
      <w:proofErr w:type="spellStart"/>
      <w:r w:rsidRPr="008C15C5">
        <w:rPr>
          <w:sz w:val="24"/>
          <w:szCs w:val="24"/>
        </w:rPr>
        <w:t>indometacin</w:t>
      </w:r>
      <w:proofErr w:type="spellEnd"/>
      <w:r w:rsidRPr="008C15C5">
        <w:rPr>
          <w:sz w:val="24"/>
          <w:szCs w:val="24"/>
        </w:rPr>
        <w:t xml:space="preserve">, </w:t>
      </w:r>
      <w:proofErr w:type="spellStart"/>
      <w:r w:rsidRPr="008C15C5">
        <w:rPr>
          <w:sz w:val="24"/>
          <w:szCs w:val="24"/>
        </w:rPr>
        <w:t>propionsyre</w:t>
      </w:r>
      <w:proofErr w:type="spellEnd"/>
      <w:r w:rsidRPr="008C15C5">
        <w:rPr>
          <w:sz w:val="24"/>
          <w:szCs w:val="24"/>
        </w:rPr>
        <w:t xml:space="preserve">-derivater) kan modvirke den </w:t>
      </w:r>
      <w:proofErr w:type="spellStart"/>
      <w:r w:rsidRPr="008C15C5">
        <w:rPr>
          <w:sz w:val="24"/>
          <w:szCs w:val="24"/>
        </w:rPr>
        <w:t>antihypertensive</w:t>
      </w:r>
      <w:proofErr w:type="spellEnd"/>
      <w:r w:rsidRPr="008C15C5">
        <w:rPr>
          <w:sz w:val="24"/>
          <w:szCs w:val="24"/>
        </w:rPr>
        <w:t xml:space="preserve"> effekt af </w:t>
      </w:r>
      <w:proofErr w:type="spellStart"/>
      <w:r w:rsidRPr="008C15C5">
        <w:rPr>
          <w:sz w:val="24"/>
          <w:szCs w:val="24"/>
        </w:rPr>
        <w:t>thiazider</w:t>
      </w:r>
      <w:proofErr w:type="spellEnd"/>
      <w:r w:rsidRPr="008C15C5">
        <w:rPr>
          <w:sz w:val="24"/>
          <w:szCs w:val="24"/>
        </w:rPr>
        <w:t xml:space="preserve">. Denne interaktion ser ikke ud til at optræde med </w:t>
      </w:r>
      <w:proofErr w:type="spellStart"/>
      <w:r w:rsidRPr="008C15C5">
        <w:rPr>
          <w:sz w:val="24"/>
          <w:szCs w:val="24"/>
        </w:rPr>
        <w:t>sulindac</w:t>
      </w:r>
      <w:proofErr w:type="spellEnd"/>
      <w:r w:rsidRPr="008C15C5">
        <w:rPr>
          <w:sz w:val="24"/>
          <w:szCs w:val="24"/>
        </w:rPr>
        <w:t xml:space="preserve">. Interaktionen blev ikke påvist i et studie med </w:t>
      </w:r>
      <w:proofErr w:type="spellStart"/>
      <w:r w:rsidRPr="008C15C5">
        <w:rPr>
          <w:sz w:val="24"/>
          <w:szCs w:val="24"/>
        </w:rPr>
        <w:t>diclofenac</w:t>
      </w:r>
      <w:proofErr w:type="spellEnd"/>
      <w:r w:rsidRPr="008C15C5">
        <w:rPr>
          <w:sz w:val="24"/>
          <w:szCs w:val="24"/>
        </w:rPr>
        <w:t xml:space="preserve"> og i et andet studie med </w:t>
      </w:r>
      <w:proofErr w:type="spellStart"/>
      <w:r w:rsidRPr="008C15C5">
        <w:rPr>
          <w:sz w:val="24"/>
          <w:szCs w:val="24"/>
        </w:rPr>
        <w:t>aceclofenac</w:t>
      </w:r>
      <w:proofErr w:type="spellEnd"/>
      <w:r w:rsidRPr="008C15C5">
        <w:rPr>
          <w:sz w:val="24"/>
          <w:szCs w:val="24"/>
        </w:rPr>
        <w:t xml:space="preserve">. Kliniske observationer tyder på, at risikoen for at blive indlagt er dobbelt så stor hos patienter, der bliver behandlet med </w:t>
      </w:r>
      <w:proofErr w:type="spellStart"/>
      <w:r w:rsidRPr="008C15C5">
        <w:rPr>
          <w:sz w:val="24"/>
          <w:szCs w:val="24"/>
        </w:rPr>
        <w:t>NSAIDs</w:t>
      </w:r>
      <w:proofErr w:type="spellEnd"/>
      <w:r w:rsidRPr="008C15C5">
        <w:rPr>
          <w:sz w:val="24"/>
          <w:szCs w:val="24"/>
        </w:rPr>
        <w:t xml:space="preserve"> og </w:t>
      </w:r>
      <w:proofErr w:type="spellStart"/>
      <w:r w:rsidRPr="008C15C5">
        <w:rPr>
          <w:sz w:val="24"/>
          <w:szCs w:val="24"/>
        </w:rPr>
        <w:t>diuretika</w:t>
      </w:r>
      <w:proofErr w:type="spellEnd"/>
      <w:r w:rsidRPr="008C15C5">
        <w:rPr>
          <w:sz w:val="24"/>
          <w:szCs w:val="24"/>
        </w:rPr>
        <w:t xml:space="preserve">, sammenlignet med patienter, der kun får </w:t>
      </w:r>
      <w:proofErr w:type="spellStart"/>
      <w:r w:rsidRPr="008C15C5">
        <w:rPr>
          <w:sz w:val="24"/>
          <w:szCs w:val="24"/>
        </w:rPr>
        <w:t>diuretika</w:t>
      </w:r>
      <w:proofErr w:type="spellEnd"/>
      <w:r w:rsidRPr="008C15C5">
        <w:rPr>
          <w:sz w:val="24"/>
          <w:szCs w:val="24"/>
        </w:rPr>
        <w:t xml:space="preserve">. Dehydrering som et resultat af kombinationsterapi med </w:t>
      </w:r>
      <w:proofErr w:type="spellStart"/>
      <w:r w:rsidRPr="008C15C5">
        <w:rPr>
          <w:sz w:val="24"/>
          <w:szCs w:val="24"/>
        </w:rPr>
        <w:t>NSAIDs</w:t>
      </w:r>
      <w:proofErr w:type="spellEnd"/>
      <w:r w:rsidRPr="008C15C5">
        <w:rPr>
          <w:sz w:val="24"/>
          <w:szCs w:val="24"/>
        </w:rPr>
        <w:t xml:space="preserve"> kan forårsage akut nyresvigt.</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proofErr w:type="spellStart"/>
      <w:r w:rsidRPr="008C15C5">
        <w:rPr>
          <w:sz w:val="24"/>
          <w:szCs w:val="24"/>
          <w:u w:val="single"/>
        </w:rPr>
        <w:t>Lithium</w:t>
      </w:r>
      <w:proofErr w:type="spellEnd"/>
    </w:p>
    <w:p w:rsidR="007949B7" w:rsidRPr="008C15C5" w:rsidRDefault="007949B7" w:rsidP="007949B7">
      <w:pPr>
        <w:ind w:left="851"/>
        <w:rPr>
          <w:sz w:val="24"/>
          <w:szCs w:val="24"/>
        </w:rPr>
      </w:pPr>
      <w:proofErr w:type="spellStart"/>
      <w:r w:rsidRPr="008C15C5">
        <w:rPr>
          <w:sz w:val="24"/>
          <w:szCs w:val="24"/>
        </w:rPr>
        <w:t>Thiazider</w:t>
      </w:r>
      <w:proofErr w:type="spellEnd"/>
      <w:r w:rsidRPr="008C15C5">
        <w:rPr>
          <w:sz w:val="24"/>
          <w:szCs w:val="24"/>
        </w:rPr>
        <w:t xml:space="preserve"> reducerer den </w:t>
      </w:r>
      <w:proofErr w:type="spellStart"/>
      <w:r w:rsidRPr="008C15C5">
        <w:rPr>
          <w:sz w:val="24"/>
          <w:szCs w:val="24"/>
        </w:rPr>
        <w:t>renale</w:t>
      </w:r>
      <w:proofErr w:type="spellEnd"/>
      <w:r w:rsidRPr="008C15C5">
        <w:rPr>
          <w:sz w:val="24"/>
          <w:szCs w:val="24"/>
        </w:rPr>
        <w:t xml:space="preserve"> udskillelse af </w:t>
      </w:r>
      <w:proofErr w:type="spellStart"/>
      <w:r w:rsidRPr="008C15C5">
        <w:rPr>
          <w:sz w:val="24"/>
          <w:szCs w:val="24"/>
        </w:rPr>
        <w:t>lithium</w:t>
      </w:r>
      <w:proofErr w:type="spellEnd"/>
      <w:r w:rsidRPr="008C15C5">
        <w:rPr>
          <w:sz w:val="24"/>
          <w:szCs w:val="24"/>
        </w:rPr>
        <w:t xml:space="preserve">, hvilket kan føre til øget plasmaindhold af uændret </w:t>
      </w:r>
      <w:proofErr w:type="spellStart"/>
      <w:r w:rsidRPr="008C15C5">
        <w:rPr>
          <w:sz w:val="24"/>
          <w:szCs w:val="24"/>
        </w:rPr>
        <w:t>lithium</w:t>
      </w:r>
      <w:proofErr w:type="spellEnd"/>
      <w:r w:rsidRPr="008C15C5">
        <w:rPr>
          <w:sz w:val="24"/>
          <w:szCs w:val="24"/>
        </w:rPr>
        <w:t xml:space="preserve">. </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proofErr w:type="spellStart"/>
      <w:r w:rsidRPr="008C15C5">
        <w:rPr>
          <w:sz w:val="24"/>
          <w:szCs w:val="24"/>
          <w:u w:val="single"/>
        </w:rPr>
        <w:t>Carbamazepin</w:t>
      </w:r>
      <w:proofErr w:type="spellEnd"/>
    </w:p>
    <w:p w:rsidR="007949B7" w:rsidRPr="008C15C5" w:rsidRDefault="007949B7" w:rsidP="007949B7">
      <w:pPr>
        <w:ind w:left="851"/>
        <w:rPr>
          <w:sz w:val="24"/>
          <w:szCs w:val="24"/>
        </w:rPr>
      </w:pPr>
      <w:r w:rsidRPr="008C15C5">
        <w:rPr>
          <w:sz w:val="24"/>
          <w:szCs w:val="24"/>
        </w:rPr>
        <w:t xml:space="preserve">Patienter, der bliver behandlet med </w:t>
      </w:r>
      <w:proofErr w:type="spellStart"/>
      <w:r w:rsidRPr="008C15C5">
        <w:rPr>
          <w:sz w:val="24"/>
          <w:szCs w:val="24"/>
        </w:rPr>
        <w:t>hydrochlorthiazid</w:t>
      </w:r>
      <w:proofErr w:type="spellEnd"/>
      <w:r w:rsidRPr="008C15C5">
        <w:rPr>
          <w:sz w:val="24"/>
          <w:szCs w:val="24"/>
        </w:rPr>
        <w:t xml:space="preserve"> i kombination med </w:t>
      </w:r>
      <w:proofErr w:type="spellStart"/>
      <w:r w:rsidRPr="008C15C5">
        <w:rPr>
          <w:sz w:val="24"/>
          <w:szCs w:val="24"/>
        </w:rPr>
        <w:t>carbamazepin</w:t>
      </w:r>
      <w:proofErr w:type="spellEnd"/>
      <w:r w:rsidRPr="008C15C5">
        <w:rPr>
          <w:sz w:val="24"/>
          <w:szCs w:val="24"/>
        </w:rPr>
        <w:t xml:space="preserve">, kan udvikle </w:t>
      </w:r>
      <w:proofErr w:type="spellStart"/>
      <w:r w:rsidRPr="008C15C5">
        <w:rPr>
          <w:sz w:val="24"/>
          <w:szCs w:val="24"/>
        </w:rPr>
        <w:t>hyponatriæmi</w:t>
      </w:r>
      <w:proofErr w:type="spellEnd"/>
      <w:r w:rsidRPr="008C15C5">
        <w:rPr>
          <w:sz w:val="24"/>
          <w:szCs w:val="24"/>
        </w:rPr>
        <w:t xml:space="preserve">. Disse patienter skal overvåges og oplyses om muligheden af eventuel udvikling af </w:t>
      </w:r>
      <w:proofErr w:type="spellStart"/>
      <w:r w:rsidRPr="008C15C5">
        <w:rPr>
          <w:sz w:val="24"/>
          <w:szCs w:val="24"/>
        </w:rPr>
        <w:t>hyponatriæmi</w:t>
      </w:r>
      <w:proofErr w:type="spellEnd"/>
      <w:r w:rsidRPr="008C15C5">
        <w:rPr>
          <w:sz w:val="24"/>
          <w:szCs w:val="24"/>
        </w:rPr>
        <w:t>. Begge stoffer kan i sig selv give denne reaktion.</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 xml:space="preserve">Selektive </w:t>
      </w:r>
      <w:proofErr w:type="spellStart"/>
      <w:r w:rsidRPr="008C15C5">
        <w:rPr>
          <w:sz w:val="24"/>
          <w:szCs w:val="24"/>
          <w:u w:val="single"/>
        </w:rPr>
        <w:t>serotoningenoptagelseshæmmere</w:t>
      </w:r>
      <w:proofErr w:type="spellEnd"/>
    </w:p>
    <w:p w:rsidR="007949B7" w:rsidRPr="008C15C5" w:rsidRDefault="007949B7" w:rsidP="007949B7">
      <w:pPr>
        <w:ind w:left="851"/>
        <w:rPr>
          <w:sz w:val="24"/>
          <w:szCs w:val="24"/>
        </w:rPr>
      </w:pPr>
      <w:r w:rsidRPr="008C15C5">
        <w:rPr>
          <w:sz w:val="24"/>
          <w:szCs w:val="24"/>
        </w:rPr>
        <w:t xml:space="preserve">Der er en øget risiko for </w:t>
      </w:r>
      <w:proofErr w:type="spellStart"/>
      <w:r w:rsidRPr="008C15C5">
        <w:rPr>
          <w:sz w:val="24"/>
          <w:szCs w:val="24"/>
        </w:rPr>
        <w:t>hyponatriæmi</w:t>
      </w:r>
      <w:proofErr w:type="spellEnd"/>
      <w:r w:rsidRPr="008C15C5">
        <w:rPr>
          <w:sz w:val="24"/>
          <w:szCs w:val="24"/>
        </w:rPr>
        <w:t xml:space="preserve"> ved samtidig behandling med </w:t>
      </w:r>
      <w:proofErr w:type="spellStart"/>
      <w:r w:rsidRPr="008C15C5">
        <w:rPr>
          <w:sz w:val="24"/>
          <w:szCs w:val="24"/>
        </w:rPr>
        <w:t>SSRI'er</w:t>
      </w:r>
      <w:proofErr w:type="spellEnd"/>
      <w:r w:rsidRPr="008C15C5">
        <w:rPr>
          <w:sz w:val="24"/>
          <w:szCs w:val="24"/>
        </w:rPr>
        <w:t xml:space="preserve"> og </w:t>
      </w:r>
      <w:proofErr w:type="spellStart"/>
      <w:r w:rsidRPr="008C15C5">
        <w:rPr>
          <w:sz w:val="24"/>
          <w:szCs w:val="24"/>
        </w:rPr>
        <w:t>diuretika</w:t>
      </w:r>
      <w:proofErr w:type="spellEnd"/>
      <w:r w:rsidRPr="008C15C5">
        <w:rPr>
          <w:sz w:val="24"/>
          <w:szCs w:val="24"/>
        </w:rPr>
        <w:t xml:space="preserve"> såsom </w:t>
      </w:r>
      <w:proofErr w:type="spellStart"/>
      <w:r w:rsidRPr="008C15C5">
        <w:rPr>
          <w:sz w:val="24"/>
          <w:szCs w:val="24"/>
        </w:rPr>
        <w:t>thiazider</w:t>
      </w:r>
      <w:proofErr w:type="spellEnd"/>
      <w:r w:rsidRPr="008C15C5">
        <w:rPr>
          <w:sz w:val="24"/>
          <w:szCs w:val="24"/>
        </w:rPr>
        <w:t xml:space="preserve"> og </w:t>
      </w:r>
      <w:proofErr w:type="spellStart"/>
      <w:r w:rsidRPr="008C15C5">
        <w:rPr>
          <w:sz w:val="24"/>
          <w:szCs w:val="24"/>
        </w:rPr>
        <w:t>furosemid</w:t>
      </w:r>
      <w:proofErr w:type="spellEnd"/>
      <w:r w:rsidRPr="008C15C5">
        <w:rPr>
          <w:sz w:val="24"/>
          <w:szCs w:val="24"/>
        </w:rPr>
        <w:t>.</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 xml:space="preserve">Andre </w:t>
      </w:r>
      <w:proofErr w:type="spellStart"/>
      <w:r w:rsidRPr="008C15C5">
        <w:rPr>
          <w:sz w:val="24"/>
          <w:szCs w:val="24"/>
          <w:u w:val="single"/>
        </w:rPr>
        <w:t>antihypertensive</w:t>
      </w:r>
      <w:proofErr w:type="spellEnd"/>
      <w:r w:rsidRPr="008C15C5">
        <w:rPr>
          <w:sz w:val="24"/>
          <w:szCs w:val="24"/>
          <w:u w:val="single"/>
        </w:rPr>
        <w:t xml:space="preserve"> lægemidler</w:t>
      </w:r>
    </w:p>
    <w:p w:rsidR="007949B7" w:rsidRPr="008C15C5" w:rsidRDefault="007949B7" w:rsidP="007949B7">
      <w:pPr>
        <w:ind w:left="851"/>
        <w:rPr>
          <w:sz w:val="24"/>
          <w:szCs w:val="24"/>
        </w:rPr>
      </w:pPr>
      <w:proofErr w:type="spellStart"/>
      <w:r w:rsidRPr="008C15C5">
        <w:rPr>
          <w:sz w:val="24"/>
          <w:szCs w:val="24"/>
        </w:rPr>
        <w:t>Thiazider</w:t>
      </w:r>
      <w:proofErr w:type="spellEnd"/>
      <w:r w:rsidRPr="008C15C5">
        <w:rPr>
          <w:sz w:val="24"/>
          <w:szCs w:val="24"/>
        </w:rPr>
        <w:t xml:space="preserve"> kan øge virkningen af andre lægemidler med </w:t>
      </w:r>
      <w:proofErr w:type="spellStart"/>
      <w:r w:rsidRPr="008C15C5">
        <w:rPr>
          <w:sz w:val="24"/>
          <w:szCs w:val="24"/>
        </w:rPr>
        <w:t>antihypertensive</w:t>
      </w:r>
      <w:proofErr w:type="spellEnd"/>
      <w:r w:rsidRPr="008C15C5">
        <w:rPr>
          <w:sz w:val="24"/>
          <w:szCs w:val="24"/>
        </w:rPr>
        <w:t xml:space="preserve"> egenskaber (f.eks. </w:t>
      </w:r>
      <w:proofErr w:type="spellStart"/>
      <w:r w:rsidRPr="008C15C5">
        <w:rPr>
          <w:sz w:val="24"/>
          <w:szCs w:val="24"/>
        </w:rPr>
        <w:t>guanetidin</w:t>
      </w:r>
      <w:proofErr w:type="spellEnd"/>
      <w:r w:rsidRPr="008C15C5">
        <w:rPr>
          <w:sz w:val="24"/>
          <w:szCs w:val="24"/>
        </w:rPr>
        <w:t xml:space="preserve">, </w:t>
      </w:r>
      <w:proofErr w:type="spellStart"/>
      <w:r w:rsidRPr="008C15C5">
        <w:rPr>
          <w:sz w:val="24"/>
          <w:szCs w:val="24"/>
        </w:rPr>
        <w:t>methyldopa</w:t>
      </w:r>
      <w:proofErr w:type="spellEnd"/>
      <w:r w:rsidRPr="008C15C5">
        <w:rPr>
          <w:sz w:val="24"/>
          <w:szCs w:val="24"/>
        </w:rPr>
        <w:t xml:space="preserve">, </w:t>
      </w:r>
      <w:proofErr w:type="spellStart"/>
      <w:r w:rsidRPr="008C15C5">
        <w:rPr>
          <w:sz w:val="24"/>
          <w:szCs w:val="24"/>
        </w:rPr>
        <w:t>vasodilatorer</w:t>
      </w:r>
      <w:proofErr w:type="spellEnd"/>
      <w:r w:rsidRPr="008C15C5">
        <w:rPr>
          <w:sz w:val="24"/>
          <w:szCs w:val="24"/>
        </w:rPr>
        <w:t>, ACE-</w:t>
      </w:r>
      <w:proofErr w:type="spellStart"/>
      <w:r w:rsidRPr="008C15C5">
        <w:rPr>
          <w:sz w:val="24"/>
          <w:szCs w:val="24"/>
        </w:rPr>
        <w:t>hæmmere</w:t>
      </w:r>
      <w:proofErr w:type="spellEnd"/>
      <w:r w:rsidRPr="008C15C5">
        <w:rPr>
          <w:sz w:val="24"/>
          <w:szCs w:val="24"/>
        </w:rPr>
        <w:t xml:space="preserve"> (ARB), </w:t>
      </w:r>
      <w:proofErr w:type="spellStart"/>
      <w:r w:rsidRPr="008C15C5">
        <w:rPr>
          <w:sz w:val="24"/>
          <w:szCs w:val="24"/>
        </w:rPr>
        <w:t>angiotensin</w:t>
      </w:r>
      <w:proofErr w:type="spellEnd"/>
      <w:r w:rsidRPr="008C15C5">
        <w:rPr>
          <w:sz w:val="24"/>
          <w:szCs w:val="24"/>
        </w:rPr>
        <w:t xml:space="preserve"> II-antagonister, beta-receptorblokkere, calciumantagonister og direkte </w:t>
      </w:r>
      <w:proofErr w:type="spellStart"/>
      <w:r w:rsidRPr="008C15C5">
        <w:rPr>
          <w:sz w:val="24"/>
          <w:szCs w:val="24"/>
        </w:rPr>
        <w:t>reninhæmmere</w:t>
      </w:r>
      <w:proofErr w:type="spellEnd"/>
      <w:r w:rsidRPr="008C15C5">
        <w:rPr>
          <w:sz w:val="24"/>
          <w:szCs w:val="24"/>
        </w:rPr>
        <w:t>.</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Ikke-</w:t>
      </w:r>
      <w:proofErr w:type="spellStart"/>
      <w:r w:rsidRPr="008C15C5">
        <w:rPr>
          <w:sz w:val="24"/>
          <w:szCs w:val="24"/>
          <w:u w:val="single"/>
        </w:rPr>
        <w:t>depolariserende</w:t>
      </w:r>
      <w:proofErr w:type="spellEnd"/>
      <w:r w:rsidRPr="008C15C5">
        <w:rPr>
          <w:sz w:val="24"/>
          <w:szCs w:val="24"/>
          <w:u w:val="single"/>
        </w:rPr>
        <w:t xml:space="preserve"> </w:t>
      </w:r>
      <w:proofErr w:type="spellStart"/>
      <w:r w:rsidRPr="008C15C5">
        <w:rPr>
          <w:sz w:val="24"/>
          <w:szCs w:val="24"/>
          <w:u w:val="single"/>
        </w:rPr>
        <w:t>muskelrelaksantia</w:t>
      </w:r>
      <w:proofErr w:type="spellEnd"/>
    </w:p>
    <w:p w:rsidR="007949B7" w:rsidRPr="008C15C5" w:rsidRDefault="007949B7" w:rsidP="007949B7">
      <w:pPr>
        <w:ind w:left="851"/>
        <w:rPr>
          <w:sz w:val="24"/>
          <w:szCs w:val="24"/>
        </w:rPr>
      </w:pPr>
      <w:proofErr w:type="spellStart"/>
      <w:r w:rsidRPr="008C15C5">
        <w:rPr>
          <w:sz w:val="24"/>
          <w:szCs w:val="24"/>
        </w:rPr>
        <w:t>Thiazider</w:t>
      </w:r>
      <w:proofErr w:type="spellEnd"/>
      <w:r w:rsidRPr="008C15C5">
        <w:rPr>
          <w:sz w:val="24"/>
          <w:szCs w:val="24"/>
        </w:rPr>
        <w:t xml:space="preserve"> forstærker effekten af ikke-</w:t>
      </w:r>
      <w:proofErr w:type="spellStart"/>
      <w:r w:rsidRPr="008C15C5">
        <w:rPr>
          <w:sz w:val="24"/>
          <w:szCs w:val="24"/>
        </w:rPr>
        <w:t>depolariserende</w:t>
      </w:r>
      <w:proofErr w:type="spellEnd"/>
      <w:r w:rsidRPr="008C15C5">
        <w:rPr>
          <w:sz w:val="24"/>
          <w:szCs w:val="24"/>
        </w:rPr>
        <w:t xml:space="preserve"> </w:t>
      </w:r>
      <w:proofErr w:type="spellStart"/>
      <w:r w:rsidRPr="008C15C5">
        <w:rPr>
          <w:sz w:val="24"/>
          <w:szCs w:val="24"/>
        </w:rPr>
        <w:t>muskelrelaksantia</w:t>
      </w:r>
      <w:proofErr w:type="spellEnd"/>
      <w:r w:rsidRPr="008C15C5">
        <w:rPr>
          <w:sz w:val="24"/>
          <w:szCs w:val="24"/>
        </w:rPr>
        <w:t xml:space="preserve">, såsom </w:t>
      </w:r>
      <w:proofErr w:type="spellStart"/>
      <w:r w:rsidRPr="008C15C5">
        <w:rPr>
          <w:sz w:val="24"/>
          <w:szCs w:val="24"/>
        </w:rPr>
        <w:t>curarederivater</w:t>
      </w:r>
      <w:proofErr w:type="spellEnd"/>
      <w:r w:rsidRPr="008C15C5">
        <w:rPr>
          <w:sz w:val="24"/>
          <w:szCs w:val="24"/>
        </w:rPr>
        <w:t>.</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Lægemidler, der påvirker serumkaliumniveauer</w:t>
      </w:r>
    </w:p>
    <w:p w:rsidR="007949B7" w:rsidRPr="008C15C5" w:rsidRDefault="007949B7" w:rsidP="007949B7">
      <w:pPr>
        <w:ind w:left="851"/>
        <w:rPr>
          <w:sz w:val="24"/>
          <w:szCs w:val="24"/>
        </w:rPr>
      </w:pPr>
      <w:r w:rsidRPr="008C15C5">
        <w:rPr>
          <w:sz w:val="24"/>
          <w:szCs w:val="24"/>
        </w:rPr>
        <w:t xml:space="preserve">Den </w:t>
      </w:r>
      <w:proofErr w:type="spellStart"/>
      <w:r w:rsidRPr="008C15C5">
        <w:rPr>
          <w:sz w:val="24"/>
          <w:szCs w:val="24"/>
        </w:rPr>
        <w:t>hypokalæmiske</w:t>
      </w:r>
      <w:proofErr w:type="spellEnd"/>
      <w:r w:rsidRPr="008C15C5">
        <w:rPr>
          <w:sz w:val="24"/>
          <w:szCs w:val="24"/>
        </w:rPr>
        <w:t xml:space="preserve"> virkning af </w:t>
      </w:r>
      <w:proofErr w:type="spellStart"/>
      <w:r w:rsidRPr="008C15C5">
        <w:rPr>
          <w:sz w:val="24"/>
          <w:szCs w:val="24"/>
        </w:rPr>
        <w:t>hydrochlorthiazid</w:t>
      </w:r>
      <w:proofErr w:type="spellEnd"/>
      <w:r w:rsidRPr="008C15C5">
        <w:rPr>
          <w:sz w:val="24"/>
          <w:szCs w:val="24"/>
        </w:rPr>
        <w:t xml:space="preserve"> kan øges ved samtidig behandling med kaliumholdige </w:t>
      </w:r>
      <w:proofErr w:type="spellStart"/>
      <w:r w:rsidRPr="008C15C5">
        <w:rPr>
          <w:sz w:val="24"/>
          <w:szCs w:val="24"/>
        </w:rPr>
        <w:t>diuretika</w:t>
      </w:r>
      <w:proofErr w:type="spellEnd"/>
      <w:r w:rsidRPr="008C15C5">
        <w:rPr>
          <w:sz w:val="24"/>
          <w:szCs w:val="24"/>
        </w:rPr>
        <w:t xml:space="preserve">, </w:t>
      </w:r>
      <w:proofErr w:type="spellStart"/>
      <w:r w:rsidRPr="008C15C5">
        <w:rPr>
          <w:sz w:val="24"/>
          <w:szCs w:val="24"/>
        </w:rPr>
        <w:t>kortikosteroider</w:t>
      </w:r>
      <w:proofErr w:type="spellEnd"/>
      <w:r w:rsidRPr="008C15C5">
        <w:rPr>
          <w:sz w:val="24"/>
          <w:szCs w:val="24"/>
        </w:rPr>
        <w:t xml:space="preserve">, ACTH, </w:t>
      </w:r>
      <w:proofErr w:type="spellStart"/>
      <w:r w:rsidRPr="008C15C5">
        <w:rPr>
          <w:sz w:val="24"/>
          <w:szCs w:val="24"/>
        </w:rPr>
        <w:t>amphotericin</w:t>
      </w:r>
      <w:proofErr w:type="spellEnd"/>
      <w:r w:rsidRPr="008C15C5">
        <w:rPr>
          <w:sz w:val="24"/>
          <w:szCs w:val="24"/>
        </w:rPr>
        <w:t xml:space="preserve">, </w:t>
      </w:r>
      <w:proofErr w:type="spellStart"/>
      <w:r w:rsidRPr="008C15C5">
        <w:rPr>
          <w:sz w:val="24"/>
          <w:szCs w:val="24"/>
        </w:rPr>
        <w:t>carbenoxolon</w:t>
      </w:r>
      <w:proofErr w:type="spellEnd"/>
      <w:r w:rsidRPr="008C15C5">
        <w:rPr>
          <w:sz w:val="24"/>
          <w:szCs w:val="24"/>
        </w:rPr>
        <w:t xml:space="preserve">, penicillin G, salicylsyrederivater og </w:t>
      </w:r>
      <w:proofErr w:type="spellStart"/>
      <w:r w:rsidRPr="008C15C5">
        <w:rPr>
          <w:sz w:val="24"/>
          <w:szCs w:val="24"/>
        </w:rPr>
        <w:t>antiarytmika</w:t>
      </w:r>
      <w:proofErr w:type="spellEnd"/>
      <w:r w:rsidRPr="008C15C5">
        <w:rPr>
          <w:sz w:val="24"/>
          <w:szCs w:val="24"/>
        </w:rPr>
        <w:t xml:space="preserve"> (se pkt. 4.4).</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Lægemidler, der påvirker serumnatrium</w:t>
      </w:r>
    </w:p>
    <w:p w:rsidR="007949B7" w:rsidRPr="008C15C5" w:rsidRDefault="007949B7" w:rsidP="007949B7">
      <w:pPr>
        <w:ind w:left="851"/>
        <w:rPr>
          <w:sz w:val="24"/>
          <w:szCs w:val="24"/>
        </w:rPr>
      </w:pPr>
      <w:r w:rsidRPr="008C15C5">
        <w:rPr>
          <w:sz w:val="24"/>
          <w:szCs w:val="24"/>
        </w:rPr>
        <w:t xml:space="preserve">Den </w:t>
      </w:r>
      <w:proofErr w:type="spellStart"/>
      <w:r w:rsidRPr="008C15C5">
        <w:rPr>
          <w:sz w:val="24"/>
          <w:szCs w:val="24"/>
        </w:rPr>
        <w:t>hyponatriæmiske</w:t>
      </w:r>
      <w:proofErr w:type="spellEnd"/>
      <w:r w:rsidRPr="008C15C5">
        <w:rPr>
          <w:sz w:val="24"/>
          <w:szCs w:val="24"/>
        </w:rPr>
        <w:t xml:space="preserve"> virkning af </w:t>
      </w:r>
      <w:proofErr w:type="spellStart"/>
      <w:r w:rsidRPr="008C15C5">
        <w:rPr>
          <w:sz w:val="24"/>
          <w:szCs w:val="24"/>
        </w:rPr>
        <w:t>diuretika</w:t>
      </w:r>
      <w:proofErr w:type="spellEnd"/>
      <w:r w:rsidRPr="008C15C5">
        <w:rPr>
          <w:sz w:val="24"/>
          <w:szCs w:val="24"/>
        </w:rPr>
        <w:t xml:space="preserve"> kan forstærkes ved samtidig behandling med lægemidler som </w:t>
      </w:r>
      <w:proofErr w:type="spellStart"/>
      <w:r w:rsidRPr="008C15C5">
        <w:rPr>
          <w:sz w:val="24"/>
          <w:szCs w:val="24"/>
        </w:rPr>
        <w:t>antidepressiva</w:t>
      </w:r>
      <w:proofErr w:type="spellEnd"/>
      <w:r w:rsidRPr="008C15C5">
        <w:rPr>
          <w:sz w:val="24"/>
          <w:szCs w:val="24"/>
        </w:rPr>
        <w:t xml:space="preserve">, antipsykotika, </w:t>
      </w:r>
      <w:proofErr w:type="spellStart"/>
      <w:r w:rsidRPr="008C15C5">
        <w:rPr>
          <w:sz w:val="24"/>
          <w:szCs w:val="24"/>
        </w:rPr>
        <w:t>antiepileptika</w:t>
      </w:r>
      <w:proofErr w:type="spellEnd"/>
      <w:r w:rsidRPr="008C15C5">
        <w:rPr>
          <w:sz w:val="24"/>
          <w:szCs w:val="24"/>
        </w:rPr>
        <w:t xml:space="preserve"> osv. Der skal udvises forsigtighed ved langvarig behandling med disse lægemidler (se pkt. 4.4).</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proofErr w:type="spellStart"/>
      <w:r w:rsidRPr="008C15C5">
        <w:rPr>
          <w:sz w:val="24"/>
          <w:szCs w:val="24"/>
          <w:u w:val="single"/>
        </w:rPr>
        <w:t>Antidiabetika</w:t>
      </w:r>
      <w:proofErr w:type="spellEnd"/>
    </w:p>
    <w:p w:rsidR="007949B7" w:rsidRPr="008C15C5" w:rsidRDefault="007949B7" w:rsidP="007949B7">
      <w:pPr>
        <w:ind w:left="851"/>
        <w:rPr>
          <w:sz w:val="24"/>
          <w:szCs w:val="24"/>
        </w:rPr>
      </w:pPr>
      <w:r w:rsidRPr="008C15C5">
        <w:rPr>
          <w:sz w:val="24"/>
          <w:szCs w:val="24"/>
        </w:rPr>
        <w:lastRenderedPageBreak/>
        <w:t xml:space="preserve">Dosisjustering af orale </w:t>
      </w:r>
      <w:proofErr w:type="spellStart"/>
      <w:r w:rsidRPr="008C15C5">
        <w:rPr>
          <w:sz w:val="24"/>
          <w:szCs w:val="24"/>
        </w:rPr>
        <w:t>antidiabetika</w:t>
      </w:r>
      <w:proofErr w:type="spellEnd"/>
      <w:r w:rsidRPr="008C15C5">
        <w:rPr>
          <w:sz w:val="24"/>
          <w:szCs w:val="24"/>
        </w:rPr>
        <w:t xml:space="preserve"> og insulin kan være påkrævet. </w:t>
      </w:r>
      <w:proofErr w:type="spellStart"/>
      <w:r w:rsidRPr="008C15C5">
        <w:rPr>
          <w:sz w:val="24"/>
          <w:szCs w:val="24"/>
        </w:rPr>
        <w:t>Metformin</w:t>
      </w:r>
      <w:proofErr w:type="spellEnd"/>
      <w:r w:rsidRPr="008C15C5">
        <w:rPr>
          <w:sz w:val="24"/>
          <w:szCs w:val="24"/>
        </w:rPr>
        <w:t xml:space="preserve"> skal bruges med forsigtighed på grund af risikoen for </w:t>
      </w:r>
      <w:proofErr w:type="spellStart"/>
      <w:r w:rsidRPr="008C15C5">
        <w:rPr>
          <w:sz w:val="24"/>
          <w:szCs w:val="24"/>
        </w:rPr>
        <w:t>laktatacidose</w:t>
      </w:r>
      <w:proofErr w:type="spellEnd"/>
      <w:r w:rsidRPr="008C15C5">
        <w:rPr>
          <w:sz w:val="24"/>
          <w:szCs w:val="24"/>
        </w:rPr>
        <w:t xml:space="preserve"> fremkaldt af muligt funktionelt nyresvigt forårsaget af </w:t>
      </w:r>
      <w:proofErr w:type="spellStart"/>
      <w:r w:rsidRPr="008C15C5">
        <w:rPr>
          <w:sz w:val="24"/>
          <w:szCs w:val="24"/>
        </w:rPr>
        <w:t>hydrochlorthiazid</w:t>
      </w:r>
      <w:proofErr w:type="spellEnd"/>
      <w:r w:rsidRPr="008C15C5">
        <w:rPr>
          <w:sz w:val="24"/>
          <w:szCs w:val="24"/>
        </w:rPr>
        <w:t>.</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proofErr w:type="spellStart"/>
      <w:r w:rsidRPr="008C15C5">
        <w:rPr>
          <w:sz w:val="24"/>
          <w:szCs w:val="24"/>
          <w:u w:val="single"/>
        </w:rPr>
        <w:t>Antikolinerge</w:t>
      </w:r>
      <w:proofErr w:type="spellEnd"/>
      <w:r w:rsidRPr="008C15C5">
        <w:rPr>
          <w:sz w:val="24"/>
          <w:szCs w:val="24"/>
          <w:u w:val="single"/>
        </w:rPr>
        <w:t xml:space="preserve"> lægemidler og andre lægemidler, der påvirker </w:t>
      </w:r>
      <w:proofErr w:type="spellStart"/>
      <w:r w:rsidRPr="008C15C5">
        <w:rPr>
          <w:sz w:val="24"/>
          <w:szCs w:val="24"/>
          <w:u w:val="single"/>
        </w:rPr>
        <w:t>gastrointestinal</w:t>
      </w:r>
      <w:proofErr w:type="spellEnd"/>
      <w:r w:rsidRPr="008C15C5">
        <w:rPr>
          <w:sz w:val="24"/>
          <w:szCs w:val="24"/>
          <w:u w:val="single"/>
        </w:rPr>
        <w:t xml:space="preserve"> </w:t>
      </w:r>
      <w:proofErr w:type="spellStart"/>
      <w:r w:rsidRPr="008C15C5">
        <w:rPr>
          <w:sz w:val="24"/>
          <w:szCs w:val="24"/>
          <w:u w:val="single"/>
        </w:rPr>
        <w:t>motilitet</w:t>
      </w:r>
      <w:proofErr w:type="spellEnd"/>
    </w:p>
    <w:p w:rsidR="007949B7" w:rsidRPr="008C15C5" w:rsidRDefault="007949B7" w:rsidP="007949B7">
      <w:pPr>
        <w:ind w:left="851"/>
        <w:rPr>
          <w:sz w:val="24"/>
          <w:szCs w:val="24"/>
        </w:rPr>
      </w:pPr>
      <w:r w:rsidRPr="008C15C5">
        <w:rPr>
          <w:sz w:val="24"/>
          <w:szCs w:val="24"/>
        </w:rPr>
        <w:t xml:space="preserve">Biotilgængeligheden af </w:t>
      </w:r>
      <w:proofErr w:type="spellStart"/>
      <w:r w:rsidRPr="008C15C5">
        <w:rPr>
          <w:sz w:val="24"/>
          <w:szCs w:val="24"/>
        </w:rPr>
        <w:t>diuretika</w:t>
      </w:r>
      <w:proofErr w:type="spellEnd"/>
      <w:r w:rsidRPr="008C15C5">
        <w:rPr>
          <w:sz w:val="24"/>
          <w:szCs w:val="24"/>
        </w:rPr>
        <w:t xml:space="preserve"> af </w:t>
      </w:r>
      <w:proofErr w:type="spellStart"/>
      <w:r w:rsidRPr="008C15C5">
        <w:rPr>
          <w:sz w:val="24"/>
          <w:szCs w:val="24"/>
        </w:rPr>
        <w:t>thiazidtypen</w:t>
      </w:r>
      <w:proofErr w:type="spellEnd"/>
      <w:r w:rsidRPr="008C15C5">
        <w:rPr>
          <w:sz w:val="24"/>
          <w:szCs w:val="24"/>
        </w:rPr>
        <w:t xml:space="preserve"> kan øges med </w:t>
      </w:r>
      <w:proofErr w:type="spellStart"/>
      <w:r w:rsidRPr="008C15C5">
        <w:rPr>
          <w:sz w:val="24"/>
          <w:szCs w:val="24"/>
        </w:rPr>
        <w:t>antikolinerge</w:t>
      </w:r>
      <w:proofErr w:type="spellEnd"/>
      <w:r w:rsidRPr="008C15C5">
        <w:rPr>
          <w:sz w:val="24"/>
          <w:szCs w:val="24"/>
        </w:rPr>
        <w:t xml:space="preserve"> lægemidler (f.eks. atropin, </w:t>
      </w:r>
      <w:proofErr w:type="spellStart"/>
      <w:r w:rsidRPr="008C15C5">
        <w:rPr>
          <w:sz w:val="24"/>
          <w:szCs w:val="24"/>
        </w:rPr>
        <w:t>biperiden</w:t>
      </w:r>
      <w:proofErr w:type="spellEnd"/>
      <w:r w:rsidRPr="008C15C5">
        <w:rPr>
          <w:sz w:val="24"/>
          <w:szCs w:val="24"/>
        </w:rPr>
        <w:t xml:space="preserve">), formodentlig på grund af nedsat </w:t>
      </w:r>
      <w:proofErr w:type="spellStart"/>
      <w:r w:rsidRPr="008C15C5">
        <w:rPr>
          <w:sz w:val="24"/>
          <w:szCs w:val="24"/>
        </w:rPr>
        <w:t>gastrointestinal</w:t>
      </w:r>
      <w:proofErr w:type="spellEnd"/>
      <w:r w:rsidRPr="008C15C5">
        <w:rPr>
          <w:sz w:val="24"/>
          <w:szCs w:val="24"/>
        </w:rPr>
        <w:t xml:space="preserve"> </w:t>
      </w:r>
      <w:proofErr w:type="spellStart"/>
      <w:r w:rsidRPr="008C15C5">
        <w:rPr>
          <w:sz w:val="24"/>
          <w:szCs w:val="24"/>
        </w:rPr>
        <w:t>motilitet</w:t>
      </w:r>
      <w:proofErr w:type="spellEnd"/>
      <w:r w:rsidRPr="008C15C5">
        <w:rPr>
          <w:sz w:val="24"/>
          <w:szCs w:val="24"/>
        </w:rPr>
        <w:t xml:space="preserve">. Derimod kan peristaltikfremmere, såsom </w:t>
      </w:r>
      <w:proofErr w:type="spellStart"/>
      <w:r w:rsidRPr="008C15C5">
        <w:rPr>
          <w:sz w:val="24"/>
          <w:szCs w:val="24"/>
        </w:rPr>
        <w:t>cisaprid</w:t>
      </w:r>
      <w:proofErr w:type="spellEnd"/>
      <w:r w:rsidRPr="008C15C5">
        <w:rPr>
          <w:sz w:val="24"/>
          <w:szCs w:val="24"/>
        </w:rPr>
        <w:t xml:space="preserve">, reducere biotilgængeligheden af </w:t>
      </w:r>
      <w:proofErr w:type="spellStart"/>
      <w:r w:rsidRPr="008C15C5">
        <w:rPr>
          <w:sz w:val="24"/>
          <w:szCs w:val="24"/>
        </w:rPr>
        <w:t>thiaziddiuretika</w:t>
      </w:r>
      <w:proofErr w:type="spellEnd"/>
      <w:r w:rsidRPr="008C15C5">
        <w:rPr>
          <w:sz w:val="24"/>
          <w:szCs w:val="24"/>
        </w:rPr>
        <w:t>.</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 xml:space="preserve">Alkohol, </w:t>
      </w:r>
      <w:proofErr w:type="spellStart"/>
      <w:r w:rsidRPr="008C15C5">
        <w:rPr>
          <w:sz w:val="24"/>
          <w:szCs w:val="24"/>
          <w:u w:val="single"/>
        </w:rPr>
        <w:t>anæstetika</w:t>
      </w:r>
      <w:proofErr w:type="spellEnd"/>
      <w:r w:rsidRPr="008C15C5">
        <w:rPr>
          <w:sz w:val="24"/>
          <w:szCs w:val="24"/>
          <w:u w:val="single"/>
        </w:rPr>
        <w:t xml:space="preserve"> og sedativer</w:t>
      </w:r>
    </w:p>
    <w:p w:rsidR="007949B7" w:rsidRPr="008C15C5" w:rsidRDefault="007949B7" w:rsidP="007949B7">
      <w:pPr>
        <w:ind w:left="851"/>
        <w:rPr>
          <w:sz w:val="24"/>
          <w:szCs w:val="24"/>
        </w:rPr>
      </w:pPr>
      <w:r w:rsidRPr="008C15C5">
        <w:rPr>
          <w:sz w:val="24"/>
          <w:szCs w:val="24"/>
        </w:rPr>
        <w:t xml:space="preserve">Samtidig administration af </w:t>
      </w:r>
      <w:proofErr w:type="spellStart"/>
      <w:r w:rsidRPr="008C15C5">
        <w:rPr>
          <w:sz w:val="24"/>
          <w:szCs w:val="24"/>
        </w:rPr>
        <w:t>thiaziddiuretika</w:t>
      </w:r>
      <w:proofErr w:type="spellEnd"/>
      <w:r w:rsidRPr="008C15C5">
        <w:rPr>
          <w:sz w:val="24"/>
          <w:szCs w:val="24"/>
        </w:rPr>
        <w:t xml:space="preserve"> med alkohol, </w:t>
      </w:r>
      <w:proofErr w:type="spellStart"/>
      <w:r w:rsidRPr="008C15C5">
        <w:rPr>
          <w:sz w:val="24"/>
          <w:szCs w:val="24"/>
        </w:rPr>
        <w:t>anæstetika</w:t>
      </w:r>
      <w:proofErr w:type="spellEnd"/>
      <w:r w:rsidRPr="008C15C5">
        <w:rPr>
          <w:sz w:val="24"/>
          <w:szCs w:val="24"/>
        </w:rPr>
        <w:t xml:space="preserve"> og sedativer kan forstærke den </w:t>
      </w:r>
      <w:proofErr w:type="spellStart"/>
      <w:r w:rsidRPr="008C15C5">
        <w:rPr>
          <w:sz w:val="24"/>
          <w:szCs w:val="24"/>
        </w:rPr>
        <w:t>ortostatiske</w:t>
      </w:r>
      <w:proofErr w:type="spellEnd"/>
      <w:r w:rsidRPr="008C15C5">
        <w:rPr>
          <w:sz w:val="24"/>
          <w:szCs w:val="24"/>
        </w:rPr>
        <w:t xml:space="preserve"> hypotension.</w:t>
      </w:r>
    </w:p>
    <w:p w:rsidR="007949B7" w:rsidRPr="008C15C5" w:rsidRDefault="007949B7" w:rsidP="007949B7">
      <w:pPr>
        <w:ind w:left="851"/>
        <w:rPr>
          <w:i/>
          <w:sz w:val="24"/>
          <w:szCs w:val="24"/>
        </w:rPr>
      </w:pPr>
    </w:p>
    <w:p w:rsidR="007949B7" w:rsidRPr="008C15C5" w:rsidRDefault="007949B7" w:rsidP="007949B7">
      <w:pPr>
        <w:ind w:left="851"/>
        <w:rPr>
          <w:sz w:val="24"/>
          <w:szCs w:val="24"/>
          <w:u w:val="single"/>
        </w:rPr>
      </w:pPr>
      <w:proofErr w:type="spellStart"/>
      <w:r w:rsidRPr="008C15C5">
        <w:rPr>
          <w:sz w:val="24"/>
          <w:szCs w:val="24"/>
          <w:u w:val="single"/>
        </w:rPr>
        <w:t>Vasokonstriktorer</w:t>
      </w:r>
      <w:proofErr w:type="spellEnd"/>
      <w:r w:rsidRPr="008C15C5">
        <w:rPr>
          <w:sz w:val="24"/>
          <w:szCs w:val="24"/>
          <w:u w:val="single"/>
        </w:rPr>
        <w:t xml:space="preserve"> (f.eks. noradrenalin, adrenalin)</w:t>
      </w:r>
    </w:p>
    <w:p w:rsidR="007949B7" w:rsidRPr="008C15C5" w:rsidRDefault="007949B7" w:rsidP="007949B7">
      <w:pPr>
        <w:ind w:left="851"/>
        <w:rPr>
          <w:sz w:val="24"/>
          <w:szCs w:val="24"/>
        </w:rPr>
      </w:pPr>
      <w:r w:rsidRPr="008C15C5">
        <w:rPr>
          <w:sz w:val="24"/>
          <w:szCs w:val="24"/>
        </w:rPr>
        <w:t xml:space="preserve">Eventuelt nedsat respons på </w:t>
      </w:r>
      <w:proofErr w:type="spellStart"/>
      <w:r w:rsidRPr="008C15C5">
        <w:rPr>
          <w:sz w:val="24"/>
          <w:szCs w:val="24"/>
        </w:rPr>
        <w:t>vasokonstriktorer</w:t>
      </w:r>
      <w:proofErr w:type="spellEnd"/>
      <w:r w:rsidRPr="008C15C5">
        <w:rPr>
          <w:sz w:val="24"/>
          <w:szCs w:val="24"/>
        </w:rPr>
        <w:t>, men den kliniske betydning af denne effekt er uklar og ikke tilstrækkelig til at udelukke brugen af disse lægemidler.</w:t>
      </w:r>
    </w:p>
    <w:p w:rsidR="007949B7" w:rsidRPr="008C15C5" w:rsidRDefault="007949B7" w:rsidP="007949B7">
      <w:pPr>
        <w:ind w:left="851"/>
        <w:rPr>
          <w:sz w:val="24"/>
          <w:szCs w:val="24"/>
        </w:rPr>
      </w:pPr>
    </w:p>
    <w:p w:rsidR="007949B7" w:rsidRPr="008C15C5" w:rsidRDefault="007949B7" w:rsidP="007949B7">
      <w:pPr>
        <w:ind w:left="851" w:hanging="851"/>
        <w:rPr>
          <w:b/>
          <w:sz w:val="24"/>
          <w:szCs w:val="24"/>
        </w:rPr>
      </w:pPr>
      <w:r w:rsidRPr="008C15C5">
        <w:rPr>
          <w:b/>
          <w:sz w:val="24"/>
          <w:szCs w:val="24"/>
        </w:rPr>
        <w:t>4.6</w:t>
      </w:r>
      <w:r w:rsidRPr="008C15C5">
        <w:rPr>
          <w:b/>
          <w:sz w:val="24"/>
          <w:szCs w:val="24"/>
        </w:rPr>
        <w:tab/>
        <w:t>Graviditet og amning</w:t>
      </w:r>
    </w:p>
    <w:p w:rsidR="007949B7" w:rsidRPr="008C15C5" w:rsidRDefault="007949B7" w:rsidP="007949B7">
      <w:pPr>
        <w:ind w:left="851"/>
        <w:rPr>
          <w:sz w:val="24"/>
          <w:szCs w:val="24"/>
        </w:rPr>
      </w:pPr>
    </w:p>
    <w:p w:rsidR="007949B7" w:rsidRPr="008C15C5" w:rsidRDefault="007949B7" w:rsidP="007949B7">
      <w:pPr>
        <w:ind w:left="851"/>
        <w:rPr>
          <w:iCs/>
          <w:sz w:val="24"/>
          <w:szCs w:val="24"/>
          <w:u w:val="single"/>
        </w:rPr>
      </w:pPr>
      <w:r w:rsidRPr="008C15C5">
        <w:rPr>
          <w:sz w:val="24"/>
          <w:szCs w:val="24"/>
          <w:u w:val="single"/>
        </w:rPr>
        <w:t>Graviditet</w:t>
      </w:r>
    </w:p>
    <w:p w:rsidR="007949B7" w:rsidRPr="008C15C5" w:rsidRDefault="007949B7" w:rsidP="007949B7">
      <w:pPr>
        <w:ind w:left="851"/>
        <w:rPr>
          <w:iCs/>
          <w:sz w:val="24"/>
          <w:szCs w:val="24"/>
        </w:rPr>
      </w:pPr>
      <w:r w:rsidRPr="008C15C5">
        <w:rPr>
          <w:sz w:val="24"/>
          <w:szCs w:val="24"/>
        </w:rPr>
        <w:t xml:space="preserve">Der er begrænset erfaring med brug af </w:t>
      </w:r>
      <w:proofErr w:type="spellStart"/>
      <w:r w:rsidRPr="008C15C5">
        <w:rPr>
          <w:sz w:val="24"/>
          <w:szCs w:val="24"/>
        </w:rPr>
        <w:t>hydrochlorthiazid</w:t>
      </w:r>
      <w:proofErr w:type="spellEnd"/>
      <w:r w:rsidRPr="008C15C5">
        <w:rPr>
          <w:sz w:val="24"/>
          <w:szCs w:val="24"/>
        </w:rPr>
        <w:t xml:space="preserve"> under graviditet, særligt i første trimester.</w:t>
      </w:r>
      <w:r w:rsidRPr="008C15C5">
        <w:rPr>
          <w:iCs/>
          <w:sz w:val="24"/>
          <w:szCs w:val="24"/>
        </w:rPr>
        <w:t xml:space="preserve"> </w:t>
      </w:r>
      <w:r w:rsidRPr="008C15C5">
        <w:rPr>
          <w:sz w:val="24"/>
          <w:szCs w:val="24"/>
        </w:rPr>
        <w:t>Data fra dyreforsøg er utilstrækkelige.</w:t>
      </w:r>
      <w:r w:rsidRPr="008C15C5">
        <w:rPr>
          <w:iCs/>
          <w:sz w:val="24"/>
          <w:szCs w:val="24"/>
        </w:rPr>
        <w:t xml:space="preserve"> </w:t>
      </w:r>
      <w:proofErr w:type="spellStart"/>
      <w:r w:rsidRPr="008C15C5">
        <w:rPr>
          <w:sz w:val="24"/>
          <w:szCs w:val="24"/>
        </w:rPr>
        <w:t>Hydrochlorthiazid</w:t>
      </w:r>
      <w:proofErr w:type="spellEnd"/>
      <w:r w:rsidRPr="008C15C5">
        <w:rPr>
          <w:sz w:val="24"/>
          <w:szCs w:val="24"/>
        </w:rPr>
        <w:t xml:space="preserve"> passerer placenta.</w:t>
      </w:r>
      <w:r w:rsidRPr="008C15C5">
        <w:rPr>
          <w:iCs/>
          <w:sz w:val="24"/>
          <w:szCs w:val="24"/>
        </w:rPr>
        <w:t xml:space="preserve"> </w:t>
      </w:r>
      <w:r w:rsidRPr="008C15C5">
        <w:rPr>
          <w:sz w:val="24"/>
          <w:szCs w:val="24"/>
        </w:rPr>
        <w:t xml:space="preserve">På baggrund af </w:t>
      </w:r>
      <w:proofErr w:type="spellStart"/>
      <w:r w:rsidRPr="008C15C5">
        <w:rPr>
          <w:sz w:val="24"/>
          <w:szCs w:val="24"/>
        </w:rPr>
        <w:t>hydrochlorthiazids</w:t>
      </w:r>
      <w:proofErr w:type="spellEnd"/>
      <w:r w:rsidRPr="008C15C5">
        <w:rPr>
          <w:sz w:val="24"/>
          <w:szCs w:val="24"/>
        </w:rPr>
        <w:t xml:space="preserve"> farmakologiske virkningsmekanisme kan brug i andet og tredje </w:t>
      </w:r>
      <w:proofErr w:type="spellStart"/>
      <w:r w:rsidRPr="008C15C5">
        <w:rPr>
          <w:sz w:val="24"/>
          <w:szCs w:val="24"/>
        </w:rPr>
        <w:t>graviditetstrimester</w:t>
      </w:r>
      <w:proofErr w:type="spellEnd"/>
      <w:r w:rsidRPr="008C15C5">
        <w:rPr>
          <w:sz w:val="24"/>
          <w:szCs w:val="24"/>
        </w:rPr>
        <w:t xml:space="preserve"> kompromittere den </w:t>
      </w:r>
      <w:proofErr w:type="spellStart"/>
      <w:r w:rsidRPr="008C15C5">
        <w:rPr>
          <w:sz w:val="24"/>
          <w:szCs w:val="24"/>
        </w:rPr>
        <w:t>føtoplacentale</w:t>
      </w:r>
      <w:proofErr w:type="spellEnd"/>
      <w:r w:rsidRPr="008C15C5">
        <w:rPr>
          <w:sz w:val="24"/>
          <w:szCs w:val="24"/>
        </w:rPr>
        <w:t xml:space="preserve"> perfusion og forårsage </w:t>
      </w:r>
      <w:proofErr w:type="spellStart"/>
      <w:r w:rsidRPr="008C15C5">
        <w:rPr>
          <w:sz w:val="24"/>
          <w:szCs w:val="24"/>
        </w:rPr>
        <w:t>føtale</w:t>
      </w:r>
      <w:proofErr w:type="spellEnd"/>
      <w:r w:rsidRPr="008C15C5">
        <w:rPr>
          <w:sz w:val="24"/>
          <w:szCs w:val="24"/>
        </w:rPr>
        <w:t xml:space="preserve"> og neonatale effekter, såsom </w:t>
      </w:r>
      <w:proofErr w:type="spellStart"/>
      <w:r w:rsidRPr="008C15C5">
        <w:rPr>
          <w:sz w:val="24"/>
          <w:szCs w:val="24"/>
        </w:rPr>
        <w:t>ikterus</w:t>
      </w:r>
      <w:proofErr w:type="spellEnd"/>
      <w:r w:rsidRPr="008C15C5">
        <w:rPr>
          <w:sz w:val="24"/>
          <w:szCs w:val="24"/>
        </w:rPr>
        <w:t xml:space="preserve">, elektrolytforstyrrelser og </w:t>
      </w:r>
      <w:proofErr w:type="spellStart"/>
      <w:r w:rsidRPr="008C15C5">
        <w:rPr>
          <w:sz w:val="24"/>
          <w:szCs w:val="24"/>
        </w:rPr>
        <w:t>thrombocytopeni</w:t>
      </w:r>
      <w:proofErr w:type="spellEnd"/>
      <w:r w:rsidRPr="008C15C5">
        <w:rPr>
          <w:sz w:val="24"/>
          <w:szCs w:val="24"/>
        </w:rPr>
        <w:t>.</w:t>
      </w:r>
    </w:p>
    <w:p w:rsidR="007949B7" w:rsidRPr="008C15C5" w:rsidRDefault="007949B7" w:rsidP="007949B7">
      <w:pPr>
        <w:ind w:left="851"/>
        <w:rPr>
          <w:iCs/>
          <w:sz w:val="24"/>
          <w:szCs w:val="24"/>
        </w:rPr>
      </w:pPr>
    </w:p>
    <w:p w:rsidR="007949B7" w:rsidRPr="008C15C5" w:rsidRDefault="007949B7" w:rsidP="007949B7">
      <w:pPr>
        <w:ind w:left="851"/>
        <w:rPr>
          <w:iCs/>
          <w:sz w:val="24"/>
          <w:szCs w:val="24"/>
        </w:rPr>
      </w:pPr>
      <w:proofErr w:type="spellStart"/>
      <w:r w:rsidRPr="008C15C5">
        <w:rPr>
          <w:sz w:val="24"/>
          <w:szCs w:val="24"/>
        </w:rPr>
        <w:t>Hydrochlorthiazid</w:t>
      </w:r>
      <w:proofErr w:type="spellEnd"/>
      <w:r w:rsidRPr="008C15C5">
        <w:rPr>
          <w:sz w:val="24"/>
          <w:szCs w:val="24"/>
        </w:rPr>
        <w:t xml:space="preserve"> bør ikke anvendes imod svangerskabsødem, -hypertension og </w:t>
      </w:r>
      <w:proofErr w:type="spellStart"/>
      <w:r w:rsidRPr="008C15C5">
        <w:rPr>
          <w:sz w:val="24"/>
          <w:szCs w:val="24"/>
        </w:rPr>
        <w:t>præeklampsi</w:t>
      </w:r>
      <w:proofErr w:type="spellEnd"/>
      <w:r w:rsidRPr="008C15C5">
        <w:rPr>
          <w:sz w:val="24"/>
          <w:szCs w:val="24"/>
        </w:rPr>
        <w:t xml:space="preserve"> på grund af risikoen for nedsat plasmavolumen og </w:t>
      </w:r>
      <w:proofErr w:type="spellStart"/>
      <w:r w:rsidRPr="008C15C5">
        <w:rPr>
          <w:sz w:val="24"/>
          <w:szCs w:val="24"/>
        </w:rPr>
        <w:t>placental</w:t>
      </w:r>
      <w:proofErr w:type="spellEnd"/>
      <w:r w:rsidRPr="008C15C5">
        <w:rPr>
          <w:sz w:val="24"/>
          <w:szCs w:val="24"/>
        </w:rPr>
        <w:t xml:space="preserve"> </w:t>
      </w:r>
      <w:proofErr w:type="spellStart"/>
      <w:r w:rsidRPr="008C15C5">
        <w:rPr>
          <w:sz w:val="24"/>
          <w:szCs w:val="24"/>
        </w:rPr>
        <w:t>hypoperfusion</w:t>
      </w:r>
      <w:proofErr w:type="spellEnd"/>
      <w:r w:rsidRPr="008C15C5">
        <w:rPr>
          <w:sz w:val="24"/>
          <w:szCs w:val="24"/>
        </w:rPr>
        <w:t xml:space="preserve"> uden gavnlig virkning på sygdomsforløbet.</w:t>
      </w:r>
      <w:r w:rsidRPr="008C15C5">
        <w:rPr>
          <w:iCs/>
          <w:sz w:val="24"/>
          <w:szCs w:val="24"/>
        </w:rPr>
        <w:t xml:space="preserve"> </w:t>
      </w:r>
      <w:proofErr w:type="spellStart"/>
      <w:r w:rsidRPr="008C15C5">
        <w:rPr>
          <w:sz w:val="24"/>
          <w:szCs w:val="24"/>
        </w:rPr>
        <w:t>Hydrochlorthiazid</w:t>
      </w:r>
      <w:proofErr w:type="spellEnd"/>
      <w:r w:rsidRPr="008C15C5">
        <w:rPr>
          <w:sz w:val="24"/>
          <w:szCs w:val="24"/>
        </w:rPr>
        <w:t xml:space="preserve"> bør ikke anvendes imod essentiel hypertension hos gravide kvinder undtagen i sjældne tilfælde, hvor anden behandling ikke kan gives.</w:t>
      </w:r>
    </w:p>
    <w:p w:rsidR="007949B7" w:rsidRPr="008C15C5" w:rsidRDefault="007949B7" w:rsidP="007949B7">
      <w:pPr>
        <w:ind w:left="851"/>
        <w:rPr>
          <w:iCs/>
          <w:sz w:val="24"/>
          <w:szCs w:val="24"/>
        </w:rPr>
      </w:pPr>
    </w:p>
    <w:p w:rsidR="007949B7" w:rsidRPr="008C15C5" w:rsidRDefault="007949B7" w:rsidP="007949B7">
      <w:pPr>
        <w:ind w:left="851"/>
        <w:rPr>
          <w:iCs/>
          <w:sz w:val="24"/>
          <w:szCs w:val="24"/>
          <w:u w:val="single"/>
        </w:rPr>
      </w:pPr>
      <w:r w:rsidRPr="008C15C5">
        <w:rPr>
          <w:sz w:val="24"/>
          <w:szCs w:val="24"/>
          <w:u w:val="single"/>
        </w:rPr>
        <w:t>Amning</w:t>
      </w:r>
    </w:p>
    <w:p w:rsidR="007949B7" w:rsidRPr="008C15C5" w:rsidRDefault="007949B7" w:rsidP="007949B7">
      <w:pPr>
        <w:ind w:left="851"/>
        <w:rPr>
          <w:b/>
          <w:sz w:val="24"/>
          <w:szCs w:val="24"/>
        </w:rPr>
      </w:pPr>
      <w:proofErr w:type="spellStart"/>
      <w:r w:rsidRPr="008C15C5">
        <w:rPr>
          <w:sz w:val="24"/>
          <w:szCs w:val="24"/>
        </w:rPr>
        <w:t>Hydrochlorthiazid</w:t>
      </w:r>
      <w:proofErr w:type="spellEnd"/>
      <w:r w:rsidRPr="008C15C5">
        <w:rPr>
          <w:sz w:val="24"/>
          <w:szCs w:val="24"/>
        </w:rPr>
        <w:t xml:space="preserve"> udskilles i små mængder i human mælk.</w:t>
      </w:r>
      <w:r w:rsidRPr="008C15C5">
        <w:rPr>
          <w:iCs/>
          <w:sz w:val="24"/>
          <w:szCs w:val="24"/>
        </w:rPr>
        <w:t xml:space="preserve"> </w:t>
      </w:r>
      <w:proofErr w:type="spellStart"/>
      <w:r w:rsidRPr="008C15C5">
        <w:rPr>
          <w:sz w:val="24"/>
          <w:szCs w:val="24"/>
        </w:rPr>
        <w:t>Thiazider</w:t>
      </w:r>
      <w:proofErr w:type="spellEnd"/>
      <w:r w:rsidRPr="008C15C5">
        <w:rPr>
          <w:sz w:val="24"/>
          <w:szCs w:val="24"/>
        </w:rPr>
        <w:t xml:space="preserve"> i høje doser, som giver intens </w:t>
      </w:r>
      <w:proofErr w:type="spellStart"/>
      <w:r w:rsidRPr="008C15C5">
        <w:rPr>
          <w:sz w:val="24"/>
          <w:szCs w:val="24"/>
        </w:rPr>
        <w:t>diuresis</w:t>
      </w:r>
      <w:proofErr w:type="spellEnd"/>
      <w:r w:rsidRPr="008C15C5">
        <w:rPr>
          <w:sz w:val="24"/>
          <w:szCs w:val="24"/>
        </w:rPr>
        <w:t>, kan hæmme produktionen af mælk.</w:t>
      </w:r>
      <w:r w:rsidRPr="008C15C5">
        <w:rPr>
          <w:iCs/>
          <w:sz w:val="24"/>
          <w:szCs w:val="24"/>
        </w:rPr>
        <w:t xml:space="preserve"> </w:t>
      </w:r>
      <w:r w:rsidRPr="008C15C5">
        <w:rPr>
          <w:sz w:val="24"/>
          <w:szCs w:val="24"/>
        </w:rPr>
        <w:t xml:space="preserve">Brug af </w:t>
      </w:r>
      <w:proofErr w:type="spellStart"/>
      <w:r w:rsidRPr="008C15C5">
        <w:rPr>
          <w:sz w:val="24"/>
          <w:szCs w:val="24"/>
        </w:rPr>
        <w:t>Hydrochlorothiazide</w:t>
      </w:r>
      <w:proofErr w:type="spellEnd"/>
      <w:r w:rsidRPr="008C15C5">
        <w:rPr>
          <w:sz w:val="24"/>
          <w:szCs w:val="24"/>
        </w:rPr>
        <w:t xml:space="preserve"> "Orifarm" anbefales ikke under amning.</w:t>
      </w:r>
      <w:r w:rsidRPr="008C15C5">
        <w:rPr>
          <w:iCs/>
          <w:sz w:val="24"/>
          <w:szCs w:val="24"/>
        </w:rPr>
        <w:t xml:space="preserve"> </w:t>
      </w:r>
      <w:r w:rsidRPr="008C15C5">
        <w:rPr>
          <w:sz w:val="24"/>
          <w:szCs w:val="24"/>
        </w:rPr>
        <w:t xml:space="preserve">Hvis </w:t>
      </w:r>
      <w:proofErr w:type="spellStart"/>
      <w:r w:rsidRPr="008C15C5">
        <w:rPr>
          <w:sz w:val="24"/>
          <w:szCs w:val="24"/>
        </w:rPr>
        <w:t>Hydrochlorothiazide</w:t>
      </w:r>
      <w:proofErr w:type="spellEnd"/>
      <w:r w:rsidRPr="008C15C5">
        <w:rPr>
          <w:sz w:val="24"/>
          <w:szCs w:val="24"/>
        </w:rPr>
        <w:t xml:space="preserve"> "Orifarm" anvendes under amning, skal doserne holdes så lave som muligt.</w:t>
      </w:r>
    </w:p>
    <w:p w:rsidR="007949B7" w:rsidRPr="008C15C5" w:rsidRDefault="007949B7" w:rsidP="007949B7">
      <w:pPr>
        <w:ind w:left="851"/>
        <w:rPr>
          <w:b/>
          <w:sz w:val="24"/>
          <w:szCs w:val="24"/>
        </w:rPr>
      </w:pPr>
    </w:p>
    <w:p w:rsidR="007949B7" w:rsidRPr="008C15C5" w:rsidRDefault="007949B7" w:rsidP="007949B7">
      <w:pPr>
        <w:ind w:left="851"/>
        <w:rPr>
          <w:sz w:val="24"/>
          <w:szCs w:val="24"/>
          <w:u w:val="single"/>
        </w:rPr>
      </w:pPr>
      <w:r w:rsidRPr="008C15C5">
        <w:rPr>
          <w:sz w:val="24"/>
          <w:szCs w:val="24"/>
          <w:u w:val="single"/>
        </w:rPr>
        <w:t>Fertilitet</w:t>
      </w:r>
    </w:p>
    <w:p w:rsidR="007949B7" w:rsidRPr="008C15C5" w:rsidRDefault="007949B7" w:rsidP="007949B7">
      <w:pPr>
        <w:ind w:left="851"/>
        <w:rPr>
          <w:sz w:val="24"/>
          <w:szCs w:val="24"/>
        </w:rPr>
      </w:pPr>
      <w:r w:rsidRPr="008C15C5">
        <w:rPr>
          <w:sz w:val="24"/>
          <w:szCs w:val="24"/>
        </w:rPr>
        <w:t xml:space="preserve">Effekt på fertilitet er ikke undersøgt hos mennesker. I dyreforsøg har </w:t>
      </w:r>
      <w:proofErr w:type="spellStart"/>
      <w:r w:rsidRPr="008C15C5">
        <w:rPr>
          <w:sz w:val="24"/>
          <w:szCs w:val="24"/>
        </w:rPr>
        <w:t>hydrochlorthiazid</w:t>
      </w:r>
      <w:proofErr w:type="spellEnd"/>
      <w:r w:rsidRPr="008C15C5">
        <w:rPr>
          <w:sz w:val="24"/>
          <w:szCs w:val="24"/>
        </w:rPr>
        <w:t xml:space="preserve"> ikke vist sig at påvirke fertilitet eller befrugtning (se pkt. 5.3).</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4.7</w:t>
      </w:r>
      <w:r w:rsidRPr="008C15C5">
        <w:rPr>
          <w:b/>
          <w:sz w:val="24"/>
          <w:szCs w:val="24"/>
        </w:rPr>
        <w:tab/>
        <w:t>Virkninger på evnen til at føre motorkøretøj eller betjene maskiner</w:t>
      </w:r>
    </w:p>
    <w:p w:rsidR="007949B7" w:rsidRPr="008C15C5" w:rsidRDefault="007949B7" w:rsidP="004D7812">
      <w:pPr>
        <w:ind w:left="851"/>
        <w:rPr>
          <w:sz w:val="24"/>
          <w:szCs w:val="24"/>
        </w:rPr>
      </w:pPr>
      <w:r w:rsidRPr="008C15C5">
        <w:rPr>
          <w:sz w:val="24"/>
          <w:szCs w:val="24"/>
        </w:rPr>
        <w:t>Ikke mærkning.</w:t>
      </w:r>
    </w:p>
    <w:p w:rsidR="007949B7" w:rsidRPr="008C15C5" w:rsidRDefault="007949B7" w:rsidP="004D7812">
      <w:pPr>
        <w:ind w:left="851"/>
        <w:rPr>
          <w:sz w:val="24"/>
          <w:szCs w:val="24"/>
        </w:rPr>
      </w:pPr>
      <w:r w:rsidRPr="008C15C5">
        <w:rPr>
          <w:sz w:val="24"/>
          <w:szCs w:val="24"/>
        </w:rPr>
        <w:t xml:space="preserve">Evnen til at føre motorkøretøj og betjene maskiner kan være nedsat hos nogle patienter under behandlingen med </w:t>
      </w:r>
      <w:proofErr w:type="spellStart"/>
      <w:r w:rsidRPr="008C15C5">
        <w:rPr>
          <w:sz w:val="24"/>
          <w:szCs w:val="24"/>
        </w:rPr>
        <w:t>Hydrochlorothiazide</w:t>
      </w:r>
      <w:proofErr w:type="spellEnd"/>
      <w:r w:rsidRPr="008C15C5">
        <w:rPr>
          <w:sz w:val="24"/>
          <w:szCs w:val="24"/>
        </w:rPr>
        <w:t xml:space="preserve"> "Orifarm". Dette gælder især i starten af behandlingen, og der bør tages højde for det ved bilkørsel eller betjening af maskiner. </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4.8</w:t>
      </w:r>
      <w:r w:rsidRPr="008C15C5">
        <w:rPr>
          <w:b/>
          <w:sz w:val="24"/>
          <w:szCs w:val="24"/>
        </w:rPr>
        <w:tab/>
        <w:t>Bivirkninger</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Bivirkningerne er defineret med nedenstående hyppigheder</w:t>
      </w:r>
    </w:p>
    <w:p w:rsidR="007949B7" w:rsidRPr="008C15C5" w:rsidRDefault="007949B7" w:rsidP="007949B7">
      <w:pPr>
        <w:ind w:left="851"/>
        <w:rPr>
          <w:sz w:val="24"/>
          <w:szCs w:val="24"/>
        </w:rPr>
      </w:pPr>
      <w:r w:rsidRPr="008C15C5">
        <w:rPr>
          <w:sz w:val="24"/>
          <w:szCs w:val="24"/>
        </w:rPr>
        <w:t>Almindelig (≥1/100 til &lt;1/10)</w:t>
      </w:r>
    </w:p>
    <w:p w:rsidR="007949B7" w:rsidRPr="008C15C5" w:rsidRDefault="007949B7" w:rsidP="007949B7">
      <w:pPr>
        <w:ind w:left="851"/>
        <w:rPr>
          <w:sz w:val="24"/>
          <w:szCs w:val="24"/>
        </w:rPr>
      </w:pPr>
      <w:r w:rsidRPr="008C15C5">
        <w:rPr>
          <w:sz w:val="24"/>
          <w:szCs w:val="24"/>
        </w:rPr>
        <w:t>Ikke almindelig (≥1/1.000 til &lt;1/100)</w:t>
      </w:r>
    </w:p>
    <w:p w:rsidR="00B10541" w:rsidRPr="008C15C5" w:rsidRDefault="007949B7" w:rsidP="00B10541">
      <w:pPr>
        <w:ind w:left="851"/>
        <w:rPr>
          <w:sz w:val="24"/>
          <w:szCs w:val="24"/>
        </w:rPr>
      </w:pPr>
      <w:r w:rsidRPr="008C15C5">
        <w:rPr>
          <w:sz w:val="24"/>
          <w:szCs w:val="24"/>
        </w:rPr>
        <w:t>Sjælden (≥1/10.000 til &lt;1/1.000)</w:t>
      </w:r>
      <w:r w:rsidRPr="008C15C5">
        <w:rPr>
          <w:sz w:val="24"/>
          <w:szCs w:val="24"/>
        </w:rPr>
        <w:br/>
      </w:r>
      <w:r w:rsidR="00B10541" w:rsidRPr="008C15C5">
        <w:rPr>
          <w:sz w:val="24"/>
          <w:szCs w:val="24"/>
        </w:rPr>
        <w:t>Meget sjælden (&lt;1/10.000)</w:t>
      </w:r>
      <w:r w:rsidR="00B10541" w:rsidRPr="008C15C5">
        <w:rPr>
          <w:sz w:val="24"/>
          <w:szCs w:val="24"/>
        </w:rPr>
        <w:br/>
        <w:t>Ikke kendt (kan ikke estimeres ud fra forhåndenværende data)</w:t>
      </w:r>
    </w:p>
    <w:p w:rsidR="007949B7" w:rsidRPr="008C15C5" w:rsidRDefault="007949B7" w:rsidP="007949B7">
      <w:pPr>
        <w:ind w:left="851"/>
        <w:rPr>
          <w:sz w:val="24"/>
          <w:szCs w:val="24"/>
        </w:rPr>
      </w:pPr>
    </w:p>
    <w:p w:rsidR="007949B7" w:rsidRPr="008C15C5" w:rsidRDefault="007949B7" w:rsidP="007949B7">
      <w:pPr>
        <w:ind w:left="851"/>
        <w:rPr>
          <w:sz w:val="24"/>
          <w:szCs w:val="24"/>
        </w:rPr>
      </w:pPr>
      <w:proofErr w:type="spellStart"/>
      <w:r w:rsidRPr="008C15C5">
        <w:rPr>
          <w:sz w:val="24"/>
          <w:szCs w:val="24"/>
        </w:rPr>
        <w:t>Hydrochlorthiazid</w:t>
      </w:r>
      <w:proofErr w:type="spellEnd"/>
      <w:r w:rsidRPr="008C15C5">
        <w:rPr>
          <w:sz w:val="24"/>
          <w:szCs w:val="24"/>
        </w:rPr>
        <w:t xml:space="preserve"> kan medføre øget udskillelse af kalium. Denne bivirkning er dosisafhængig. Tilsvarende gælder for </w:t>
      </w:r>
      <w:proofErr w:type="spellStart"/>
      <w:r w:rsidRPr="008C15C5">
        <w:rPr>
          <w:sz w:val="24"/>
          <w:szCs w:val="24"/>
        </w:rPr>
        <w:t>hydrochlorthiazids</w:t>
      </w:r>
      <w:proofErr w:type="spellEnd"/>
      <w:r w:rsidRPr="008C15C5">
        <w:rPr>
          <w:sz w:val="24"/>
          <w:szCs w:val="24"/>
        </w:rPr>
        <w:t xml:space="preserve"> øgende effekt på serumurinsyre, såvel som dets effekt på kulhydratmetabolismen.</w:t>
      </w:r>
    </w:p>
    <w:p w:rsidR="007949B7" w:rsidRPr="008C15C5" w:rsidRDefault="007949B7" w:rsidP="007949B7">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2010"/>
        <w:gridCol w:w="4783"/>
      </w:tblGrid>
      <w:tr w:rsidR="007949B7" w:rsidRPr="008C15C5" w:rsidTr="00A9724F">
        <w:tc>
          <w:tcPr>
            <w:tcW w:w="1472"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b/>
                <w:sz w:val="24"/>
                <w:szCs w:val="24"/>
              </w:rPr>
            </w:pPr>
            <w:r w:rsidRPr="008C15C5">
              <w:rPr>
                <w:b/>
                <w:sz w:val="24"/>
                <w:szCs w:val="24"/>
              </w:rPr>
              <w:t>Systemorganklasse</w:t>
            </w: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b/>
                <w:sz w:val="24"/>
                <w:szCs w:val="24"/>
              </w:rPr>
            </w:pPr>
            <w:r w:rsidRPr="008C15C5">
              <w:rPr>
                <w:b/>
                <w:sz w:val="24"/>
                <w:szCs w:val="24"/>
              </w:rPr>
              <w:t>Hyppighed</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b/>
                <w:sz w:val="24"/>
                <w:szCs w:val="24"/>
              </w:rPr>
            </w:pPr>
            <w:r w:rsidRPr="008C15C5">
              <w:rPr>
                <w:b/>
                <w:sz w:val="24"/>
                <w:szCs w:val="24"/>
              </w:rPr>
              <w:t>Reaktion</w:t>
            </w:r>
          </w:p>
        </w:tc>
      </w:tr>
      <w:tr w:rsidR="007949B7" w:rsidRPr="008C15C5" w:rsidTr="00A9724F">
        <w:tc>
          <w:tcPr>
            <w:tcW w:w="1472" w:type="pct"/>
            <w:tcBorders>
              <w:top w:val="single" w:sz="4" w:space="0" w:color="auto"/>
              <w:left w:val="single" w:sz="4" w:space="0" w:color="auto"/>
              <w:bottom w:val="single" w:sz="4" w:space="0" w:color="auto"/>
              <w:right w:val="single" w:sz="4" w:space="0" w:color="auto"/>
            </w:tcBorders>
          </w:tcPr>
          <w:p w:rsidR="007949B7" w:rsidRPr="008C15C5" w:rsidRDefault="007949B7" w:rsidP="003B4BCE">
            <w:pPr>
              <w:rPr>
                <w:b/>
                <w:sz w:val="24"/>
                <w:szCs w:val="24"/>
              </w:rPr>
            </w:pPr>
            <w:r w:rsidRPr="008C15C5">
              <w:rPr>
                <w:noProof/>
                <w:sz w:val="24"/>
                <w:szCs w:val="24"/>
              </w:rPr>
              <w:t>Benigne, maligne og uspecificerede tumorer (inkl.cyster og polypper)</w:t>
            </w:r>
          </w:p>
        </w:tc>
        <w:tc>
          <w:tcPr>
            <w:tcW w:w="1044" w:type="pct"/>
            <w:tcBorders>
              <w:top w:val="single" w:sz="4" w:space="0" w:color="auto"/>
              <w:left w:val="single" w:sz="4" w:space="0" w:color="auto"/>
              <w:bottom w:val="single" w:sz="4" w:space="0" w:color="auto"/>
              <w:right w:val="single" w:sz="4" w:space="0" w:color="auto"/>
            </w:tcBorders>
          </w:tcPr>
          <w:p w:rsidR="007949B7" w:rsidRPr="008C15C5" w:rsidRDefault="007949B7" w:rsidP="003B4BCE">
            <w:pPr>
              <w:rPr>
                <w:sz w:val="24"/>
                <w:szCs w:val="24"/>
              </w:rPr>
            </w:pPr>
            <w:r w:rsidRPr="008C15C5">
              <w:rPr>
                <w:sz w:val="24"/>
                <w:szCs w:val="24"/>
              </w:rPr>
              <w:t>Ikke kendt</w:t>
            </w:r>
          </w:p>
        </w:tc>
        <w:tc>
          <w:tcPr>
            <w:tcW w:w="2484" w:type="pct"/>
            <w:tcBorders>
              <w:top w:val="single" w:sz="4" w:space="0" w:color="auto"/>
              <w:left w:val="single" w:sz="4" w:space="0" w:color="auto"/>
              <w:bottom w:val="single" w:sz="4" w:space="0" w:color="auto"/>
              <w:right w:val="single" w:sz="4" w:space="0" w:color="auto"/>
            </w:tcBorders>
          </w:tcPr>
          <w:p w:rsidR="007949B7" w:rsidRPr="008C15C5" w:rsidRDefault="007949B7" w:rsidP="003B4BCE">
            <w:pPr>
              <w:rPr>
                <w:b/>
                <w:sz w:val="24"/>
                <w:szCs w:val="24"/>
              </w:rPr>
            </w:pPr>
            <w:r w:rsidRPr="008C15C5">
              <w:rPr>
                <w:sz w:val="24"/>
                <w:szCs w:val="24"/>
              </w:rPr>
              <w:t>Non-melanom hudkræft (basalcellekarcinom og pladecellekarcinom).</w:t>
            </w:r>
          </w:p>
        </w:tc>
      </w:tr>
      <w:tr w:rsidR="007949B7" w:rsidRPr="008C15C5" w:rsidTr="00A9724F">
        <w:tc>
          <w:tcPr>
            <w:tcW w:w="1472"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Blod og lymfesystem </w:t>
            </w: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Sjælden</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proofErr w:type="spellStart"/>
            <w:r w:rsidRPr="008C15C5">
              <w:rPr>
                <w:sz w:val="24"/>
                <w:szCs w:val="24"/>
              </w:rPr>
              <w:t>Leukopeni</w:t>
            </w:r>
            <w:proofErr w:type="spellEnd"/>
            <w:r w:rsidRPr="008C15C5">
              <w:rPr>
                <w:sz w:val="24"/>
                <w:szCs w:val="24"/>
              </w:rPr>
              <w:t xml:space="preserve">, </w:t>
            </w:r>
            <w:proofErr w:type="spellStart"/>
            <w:r w:rsidRPr="008C15C5">
              <w:rPr>
                <w:sz w:val="24"/>
                <w:szCs w:val="24"/>
              </w:rPr>
              <w:t>agranulocytose</w:t>
            </w:r>
            <w:proofErr w:type="spellEnd"/>
            <w:r w:rsidRPr="008C15C5">
              <w:rPr>
                <w:sz w:val="24"/>
                <w:szCs w:val="24"/>
              </w:rPr>
              <w:t xml:space="preserve">, </w:t>
            </w:r>
            <w:proofErr w:type="spellStart"/>
            <w:r w:rsidRPr="008C15C5">
              <w:rPr>
                <w:sz w:val="24"/>
                <w:szCs w:val="24"/>
              </w:rPr>
              <w:t>trombocytopeni</w:t>
            </w:r>
            <w:proofErr w:type="spellEnd"/>
            <w:r w:rsidRPr="008C15C5">
              <w:rPr>
                <w:sz w:val="24"/>
                <w:szCs w:val="24"/>
              </w:rPr>
              <w:t xml:space="preserve">, </w:t>
            </w:r>
            <w:proofErr w:type="spellStart"/>
            <w:r w:rsidRPr="008C15C5">
              <w:rPr>
                <w:sz w:val="24"/>
                <w:szCs w:val="24"/>
              </w:rPr>
              <w:t>aplastisk</w:t>
            </w:r>
            <w:proofErr w:type="spellEnd"/>
            <w:r w:rsidRPr="008C15C5">
              <w:rPr>
                <w:sz w:val="24"/>
                <w:szCs w:val="24"/>
              </w:rPr>
              <w:t xml:space="preserve"> anæmi, </w:t>
            </w:r>
            <w:proofErr w:type="spellStart"/>
            <w:r w:rsidRPr="008C15C5">
              <w:rPr>
                <w:sz w:val="24"/>
                <w:szCs w:val="24"/>
              </w:rPr>
              <w:t>hæmolytisk</w:t>
            </w:r>
            <w:proofErr w:type="spellEnd"/>
            <w:r w:rsidRPr="008C15C5">
              <w:rPr>
                <w:sz w:val="24"/>
                <w:szCs w:val="24"/>
              </w:rPr>
              <w:t xml:space="preserve"> anæmi.</w:t>
            </w:r>
          </w:p>
        </w:tc>
      </w:tr>
      <w:tr w:rsidR="007949B7" w:rsidRPr="008C15C5" w:rsidTr="00A9724F">
        <w:tc>
          <w:tcPr>
            <w:tcW w:w="1472" w:type="pct"/>
            <w:vMerge w:val="restar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Metabolisme og ernæring </w:t>
            </w: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Almindelig</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proofErr w:type="spellStart"/>
            <w:r w:rsidRPr="008C15C5">
              <w:rPr>
                <w:sz w:val="24"/>
                <w:szCs w:val="24"/>
              </w:rPr>
              <w:t>Hypokaliæmi</w:t>
            </w:r>
            <w:proofErr w:type="spellEnd"/>
            <w:r w:rsidRPr="008C15C5">
              <w:rPr>
                <w:sz w:val="24"/>
                <w:szCs w:val="24"/>
              </w:rPr>
              <w:t xml:space="preserve">, forhøjet urinsyre i blodet, </w:t>
            </w:r>
            <w:proofErr w:type="spellStart"/>
            <w:r w:rsidRPr="008C15C5">
              <w:rPr>
                <w:sz w:val="24"/>
                <w:szCs w:val="24"/>
              </w:rPr>
              <w:t>hyperglykæmi</w:t>
            </w:r>
            <w:proofErr w:type="spellEnd"/>
            <w:r w:rsidRPr="008C15C5">
              <w:rPr>
                <w:sz w:val="24"/>
                <w:szCs w:val="24"/>
              </w:rPr>
              <w:t>, øget serumlipidkoncentration (set ved behandling med høje doser).</w:t>
            </w:r>
          </w:p>
        </w:tc>
      </w:tr>
      <w:tr w:rsidR="007949B7" w:rsidRPr="008C15C5" w:rsidTr="00A9724F">
        <w:tc>
          <w:tcPr>
            <w:tcW w:w="1472" w:type="pct"/>
            <w:vMerge/>
            <w:tcBorders>
              <w:top w:val="single" w:sz="4" w:space="0" w:color="auto"/>
              <w:left w:val="single" w:sz="4" w:space="0" w:color="auto"/>
              <w:bottom w:val="single" w:sz="4" w:space="0" w:color="auto"/>
              <w:right w:val="single" w:sz="4" w:space="0" w:color="auto"/>
            </w:tcBorders>
            <w:vAlign w:val="center"/>
            <w:hideMark/>
          </w:tcPr>
          <w:p w:rsidR="007949B7" w:rsidRPr="008C15C5" w:rsidRDefault="007949B7" w:rsidP="003B4BCE">
            <w:pPr>
              <w:rPr>
                <w:sz w:val="24"/>
                <w:szCs w:val="24"/>
              </w:rPr>
            </w:pP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Ikke almindelig</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proofErr w:type="spellStart"/>
            <w:r w:rsidRPr="008C15C5">
              <w:rPr>
                <w:sz w:val="24"/>
                <w:szCs w:val="24"/>
              </w:rPr>
              <w:t>Hypomagnesiæmi</w:t>
            </w:r>
            <w:proofErr w:type="spellEnd"/>
            <w:r w:rsidRPr="008C15C5">
              <w:rPr>
                <w:sz w:val="24"/>
                <w:szCs w:val="24"/>
              </w:rPr>
              <w:t xml:space="preserve">, </w:t>
            </w:r>
            <w:proofErr w:type="spellStart"/>
            <w:r w:rsidRPr="008C15C5">
              <w:rPr>
                <w:sz w:val="24"/>
                <w:szCs w:val="24"/>
              </w:rPr>
              <w:t>hyponatriæmi</w:t>
            </w:r>
            <w:proofErr w:type="spellEnd"/>
            <w:r w:rsidRPr="008C15C5">
              <w:rPr>
                <w:sz w:val="24"/>
                <w:szCs w:val="24"/>
              </w:rPr>
              <w:t xml:space="preserve">, </w:t>
            </w:r>
            <w:proofErr w:type="spellStart"/>
            <w:r w:rsidRPr="008C15C5">
              <w:rPr>
                <w:sz w:val="24"/>
                <w:szCs w:val="24"/>
              </w:rPr>
              <w:t>hyperkaliæmi</w:t>
            </w:r>
            <w:proofErr w:type="spellEnd"/>
            <w:r w:rsidRPr="008C15C5">
              <w:rPr>
                <w:sz w:val="24"/>
                <w:szCs w:val="24"/>
              </w:rPr>
              <w:t xml:space="preserve">, </w:t>
            </w:r>
            <w:proofErr w:type="spellStart"/>
            <w:r w:rsidRPr="008C15C5">
              <w:rPr>
                <w:sz w:val="24"/>
                <w:szCs w:val="24"/>
              </w:rPr>
              <w:t>hypokloræmisk</w:t>
            </w:r>
            <w:proofErr w:type="spellEnd"/>
            <w:r w:rsidRPr="008C15C5">
              <w:rPr>
                <w:sz w:val="24"/>
                <w:szCs w:val="24"/>
              </w:rPr>
              <w:t xml:space="preserve"> </w:t>
            </w:r>
            <w:proofErr w:type="spellStart"/>
            <w:r w:rsidRPr="008C15C5">
              <w:rPr>
                <w:sz w:val="24"/>
                <w:szCs w:val="24"/>
              </w:rPr>
              <w:t>alkalose</w:t>
            </w:r>
            <w:proofErr w:type="spellEnd"/>
            <w:r w:rsidRPr="008C15C5">
              <w:rPr>
                <w:sz w:val="24"/>
                <w:szCs w:val="24"/>
              </w:rPr>
              <w:t xml:space="preserve">, </w:t>
            </w:r>
            <w:proofErr w:type="spellStart"/>
            <w:r w:rsidRPr="008C15C5">
              <w:rPr>
                <w:sz w:val="24"/>
                <w:szCs w:val="24"/>
              </w:rPr>
              <w:t>hypophosphatæmi</w:t>
            </w:r>
            <w:proofErr w:type="spellEnd"/>
            <w:r w:rsidRPr="008C15C5">
              <w:rPr>
                <w:sz w:val="24"/>
                <w:szCs w:val="24"/>
              </w:rPr>
              <w:t xml:space="preserve"> </w:t>
            </w:r>
          </w:p>
        </w:tc>
      </w:tr>
      <w:tr w:rsidR="007949B7" w:rsidRPr="008C15C5" w:rsidTr="00A9724F">
        <w:tc>
          <w:tcPr>
            <w:tcW w:w="1472" w:type="pct"/>
            <w:vMerge w:val="restart"/>
            <w:tcBorders>
              <w:top w:val="single" w:sz="4" w:space="0" w:color="auto"/>
              <w:left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Nervesystemet </w:t>
            </w: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Almindelig</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Svækkelse, svimmelhed, træthed, hovedpine.</w:t>
            </w:r>
          </w:p>
        </w:tc>
      </w:tr>
      <w:tr w:rsidR="007949B7" w:rsidRPr="008C15C5" w:rsidTr="00A9724F">
        <w:tc>
          <w:tcPr>
            <w:tcW w:w="1472" w:type="pct"/>
            <w:vMerge/>
            <w:tcBorders>
              <w:left w:val="single" w:sz="4" w:space="0" w:color="auto"/>
              <w:bottom w:val="single" w:sz="4" w:space="0" w:color="auto"/>
              <w:right w:val="single" w:sz="4" w:space="0" w:color="auto"/>
            </w:tcBorders>
          </w:tcPr>
          <w:p w:rsidR="007949B7" w:rsidRPr="008C15C5" w:rsidRDefault="007949B7" w:rsidP="003B4BCE">
            <w:pPr>
              <w:rPr>
                <w:sz w:val="24"/>
                <w:szCs w:val="24"/>
              </w:rPr>
            </w:pPr>
          </w:p>
        </w:tc>
        <w:tc>
          <w:tcPr>
            <w:tcW w:w="1044" w:type="pct"/>
            <w:tcBorders>
              <w:top w:val="single" w:sz="4" w:space="0" w:color="auto"/>
              <w:left w:val="single" w:sz="4" w:space="0" w:color="auto"/>
              <w:bottom w:val="single" w:sz="4" w:space="0" w:color="auto"/>
              <w:right w:val="single" w:sz="4" w:space="0" w:color="auto"/>
            </w:tcBorders>
          </w:tcPr>
          <w:p w:rsidR="007949B7" w:rsidRPr="008C15C5" w:rsidRDefault="007949B7" w:rsidP="003B4BCE">
            <w:pPr>
              <w:rPr>
                <w:sz w:val="24"/>
                <w:szCs w:val="24"/>
              </w:rPr>
            </w:pPr>
            <w:r w:rsidRPr="008C15C5">
              <w:rPr>
                <w:sz w:val="24"/>
                <w:szCs w:val="24"/>
              </w:rPr>
              <w:t>Sjælden</w:t>
            </w:r>
          </w:p>
        </w:tc>
        <w:tc>
          <w:tcPr>
            <w:tcW w:w="2484" w:type="pct"/>
            <w:tcBorders>
              <w:top w:val="single" w:sz="4" w:space="0" w:color="auto"/>
              <w:left w:val="single" w:sz="4" w:space="0" w:color="auto"/>
              <w:bottom w:val="single" w:sz="4" w:space="0" w:color="auto"/>
              <w:right w:val="single" w:sz="4" w:space="0" w:color="auto"/>
            </w:tcBorders>
          </w:tcPr>
          <w:p w:rsidR="007949B7" w:rsidRPr="008C15C5" w:rsidRDefault="007949B7" w:rsidP="003B4BCE">
            <w:pPr>
              <w:rPr>
                <w:sz w:val="24"/>
                <w:szCs w:val="24"/>
              </w:rPr>
            </w:pPr>
            <w:proofErr w:type="spellStart"/>
            <w:r w:rsidRPr="008C15C5">
              <w:rPr>
                <w:sz w:val="24"/>
                <w:szCs w:val="24"/>
              </w:rPr>
              <w:t>Paræstesi</w:t>
            </w:r>
            <w:proofErr w:type="spellEnd"/>
            <w:r w:rsidRPr="008C15C5">
              <w:rPr>
                <w:sz w:val="24"/>
                <w:szCs w:val="24"/>
              </w:rPr>
              <w:t>, søvnforstyrrelser, depression.</w:t>
            </w:r>
          </w:p>
        </w:tc>
      </w:tr>
      <w:tr w:rsidR="007949B7" w:rsidRPr="008C15C5" w:rsidTr="00A9724F">
        <w:tc>
          <w:tcPr>
            <w:tcW w:w="1472"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Øjne </w:t>
            </w: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Sjælden </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Sløret syn.</w:t>
            </w:r>
          </w:p>
        </w:tc>
      </w:tr>
      <w:tr w:rsidR="002C6093" w:rsidRPr="008C15C5" w:rsidTr="00A9724F">
        <w:tc>
          <w:tcPr>
            <w:tcW w:w="1472" w:type="pct"/>
            <w:tcBorders>
              <w:top w:val="single" w:sz="4" w:space="0" w:color="auto"/>
              <w:left w:val="single" w:sz="4" w:space="0" w:color="auto"/>
              <w:bottom w:val="single" w:sz="4" w:space="0" w:color="auto"/>
              <w:right w:val="single" w:sz="4" w:space="0" w:color="auto"/>
            </w:tcBorders>
          </w:tcPr>
          <w:p w:rsidR="002C6093" w:rsidRPr="008C15C5" w:rsidRDefault="002C6093" w:rsidP="003B4BCE">
            <w:pPr>
              <w:rPr>
                <w:sz w:val="24"/>
                <w:szCs w:val="24"/>
              </w:rPr>
            </w:pPr>
          </w:p>
        </w:tc>
        <w:tc>
          <w:tcPr>
            <w:tcW w:w="1044" w:type="pct"/>
            <w:tcBorders>
              <w:top w:val="single" w:sz="4" w:space="0" w:color="auto"/>
              <w:left w:val="single" w:sz="4" w:space="0" w:color="auto"/>
              <w:bottom w:val="single" w:sz="4" w:space="0" w:color="auto"/>
              <w:right w:val="single" w:sz="4" w:space="0" w:color="auto"/>
            </w:tcBorders>
          </w:tcPr>
          <w:p w:rsidR="002C6093" w:rsidRPr="008C15C5" w:rsidRDefault="002C6093" w:rsidP="003B4BCE">
            <w:pPr>
              <w:rPr>
                <w:sz w:val="24"/>
                <w:szCs w:val="24"/>
              </w:rPr>
            </w:pPr>
            <w:r w:rsidRPr="008C15C5">
              <w:rPr>
                <w:sz w:val="24"/>
                <w:szCs w:val="24"/>
              </w:rPr>
              <w:t>Ikke kendt</w:t>
            </w:r>
          </w:p>
        </w:tc>
        <w:tc>
          <w:tcPr>
            <w:tcW w:w="2484" w:type="pct"/>
            <w:tcBorders>
              <w:top w:val="single" w:sz="4" w:space="0" w:color="auto"/>
              <w:left w:val="single" w:sz="4" w:space="0" w:color="auto"/>
              <w:bottom w:val="single" w:sz="4" w:space="0" w:color="auto"/>
              <w:right w:val="single" w:sz="4" w:space="0" w:color="auto"/>
            </w:tcBorders>
          </w:tcPr>
          <w:p w:rsidR="002C6093" w:rsidRPr="008C15C5" w:rsidRDefault="002C6093" w:rsidP="003B4BCE">
            <w:pPr>
              <w:rPr>
                <w:sz w:val="24"/>
                <w:szCs w:val="24"/>
              </w:rPr>
            </w:pPr>
            <w:proofErr w:type="spellStart"/>
            <w:r w:rsidRPr="008C15C5">
              <w:rPr>
                <w:sz w:val="24"/>
                <w:szCs w:val="24"/>
              </w:rPr>
              <w:t>Choroidal</w:t>
            </w:r>
            <w:proofErr w:type="spellEnd"/>
            <w:r w:rsidRPr="008C15C5">
              <w:rPr>
                <w:sz w:val="24"/>
                <w:szCs w:val="24"/>
              </w:rPr>
              <w:t xml:space="preserve"> </w:t>
            </w:r>
            <w:proofErr w:type="spellStart"/>
            <w:r w:rsidRPr="008C15C5">
              <w:rPr>
                <w:sz w:val="24"/>
                <w:szCs w:val="24"/>
              </w:rPr>
              <w:t>effusion</w:t>
            </w:r>
            <w:proofErr w:type="spellEnd"/>
            <w:r w:rsidRPr="008C15C5">
              <w:rPr>
                <w:sz w:val="24"/>
                <w:szCs w:val="24"/>
              </w:rPr>
              <w:t>.</w:t>
            </w:r>
          </w:p>
        </w:tc>
      </w:tr>
      <w:tr w:rsidR="007949B7" w:rsidRPr="008C15C5" w:rsidTr="00A9724F">
        <w:tc>
          <w:tcPr>
            <w:tcW w:w="1472" w:type="pct"/>
            <w:tcBorders>
              <w:top w:val="single" w:sz="4" w:space="0" w:color="auto"/>
              <w:left w:val="single" w:sz="4" w:space="0" w:color="auto"/>
              <w:bottom w:val="single" w:sz="4" w:space="0" w:color="auto"/>
              <w:right w:val="single" w:sz="4" w:space="0" w:color="auto"/>
            </w:tcBorders>
          </w:tcPr>
          <w:p w:rsidR="007949B7" w:rsidRPr="008C15C5" w:rsidRDefault="007949B7" w:rsidP="003B4BCE">
            <w:pPr>
              <w:rPr>
                <w:sz w:val="24"/>
                <w:szCs w:val="24"/>
              </w:rPr>
            </w:pPr>
            <w:r w:rsidRPr="008C15C5">
              <w:rPr>
                <w:sz w:val="24"/>
                <w:szCs w:val="24"/>
              </w:rPr>
              <w:t>Hjerte</w:t>
            </w:r>
          </w:p>
        </w:tc>
        <w:tc>
          <w:tcPr>
            <w:tcW w:w="1044" w:type="pct"/>
            <w:tcBorders>
              <w:top w:val="single" w:sz="4" w:space="0" w:color="auto"/>
              <w:left w:val="single" w:sz="4" w:space="0" w:color="auto"/>
              <w:bottom w:val="single" w:sz="4" w:space="0" w:color="auto"/>
              <w:right w:val="single" w:sz="4" w:space="0" w:color="auto"/>
            </w:tcBorders>
          </w:tcPr>
          <w:p w:rsidR="007949B7" w:rsidRPr="008C15C5" w:rsidRDefault="007949B7" w:rsidP="003B4BCE">
            <w:pPr>
              <w:rPr>
                <w:sz w:val="24"/>
                <w:szCs w:val="24"/>
              </w:rPr>
            </w:pPr>
            <w:r w:rsidRPr="008C15C5">
              <w:rPr>
                <w:sz w:val="24"/>
                <w:szCs w:val="24"/>
              </w:rPr>
              <w:t>Ikke almindelig</w:t>
            </w:r>
          </w:p>
        </w:tc>
        <w:tc>
          <w:tcPr>
            <w:tcW w:w="2484" w:type="pct"/>
            <w:tcBorders>
              <w:top w:val="single" w:sz="4" w:space="0" w:color="auto"/>
              <w:left w:val="single" w:sz="4" w:space="0" w:color="auto"/>
              <w:bottom w:val="single" w:sz="4" w:space="0" w:color="auto"/>
              <w:right w:val="single" w:sz="4" w:space="0" w:color="auto"/>
            </w:tcBorders>
          </w:tcPr>
          <w:p w:rsidR="007949B7" w:rsidRPr="008C15C5" w:rsidRDefault="007949B7" w:rsidP="003B4BCE">
            <w:pPr>
              <w:rPr>
                <w:sz w:val="24"/>
                <w:szCs w:val="24"/>
              </w:rPr>
            </w:pPr>
            <w:proofErr w:type="spellStart"/>
            <w:r w:rsidRPr="008C15C5">
              <w:rPr>
                <w:sz w:val="24"/>
                <w:szCs w:val="24"/>
              </w:rPr>
              <w:t>Hjertearytmier</w:t>
            </w:r>
            <w:proofErr w:type="spellEnd"/>
            <w:r w:rsidRPr="008C15C5">
              <w:rPr>
                <w:sz w:val="24"/>
                <w:szCs w:val="24"/>
              </w:rPr>
              <w:t>.</w:t>
            </w:r>
          </w:p>
        </w:tc>
      </w:tr>
      <w:tr w:rsidR="007949B7" w:rsidRPr="008C15C5" w:rsidTr="00A9724F">
        <w:tc>
          <w:tcPr>
            <w:tcW w:w="1472"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proofErr w:type="spellStart"/>
            <w:r w:rsidRPr="008C15C5">
              <w:rPr>
                <w:sz w:val="24"/>
                <w:szCs w:val="24"/>
              </w:rPr>
              <w:t>Vaskulære</w:t>
            </w:r>
            <w:proofErr w:type="spellEnd"/>
            <w:r w:rsidRPr="008C15C5">
              <w:rPr>
                <w:sz w:val="24"/>
                <w:szCs w:val="24"/>
              </w:rPr>
              <w:t xml:space="preserve"> sygdomme </w:t>
            </w: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Ikke almindelig</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proofErr w:type="spellStart"/>
            <w:r w:rsidRPr="008C15C5">
              <w:rPr>
                <w:sz w:val="24"/>
                <w:szCs w:val="24"/>
              </w:rPr>
              <w:t>Postural</w:t>
            </w:r>
            <w:proofErr w:type="spellEnd"/>
            <w:r w:rsidRPr="008C15C5">
              <w:rPr>
                <w:sz w:val="24"/>
                <w:szCs w:val="24"/>
              </w:rPr>
              <w:t xml:space="preserve"> hypotension. </w:t>
            </w:r>
          </w:p>
        </w:tc>
      </w:tr>
      <w:tr w:rsidR="00B10541" w:rsidRPr="008C15C5" w:rsidTr="0040231C">
        <w:tc>
          <w:tcPr>
            <w:tcW w:w="1472" w:type="pct"/>
            <w:vMerge w:val="restart"/>
            <w:tcBorders>
              <w:top w:val="single" w:sz="4" w:space="0" w:color="auto"/>
              <w:left w:val="single" w:sz="4" w:space="0" w:color="auto"/>
              <w:right w:val="single" w:sz="4" w:space="0" w:color="auto"/>
            </w:tcBorders>
            <w:hideMark/>
          </w:tcPr>
          <w:p w:rsidR="00B10541" w:rsidRPr="008C15C5" w:rsidRDefault="00B10541" w:rsidP="003B4BCE">
            <w:pPr>
              <w:rPr>
                <w:sz w:val="24"/>
                <w:szCs w:val="24"/>
              </w:rPr>
            </w:pPr>
            <w:r w:rsidRPr="008C15C5">
              <w:rPr>
                <w:sz w:val="24"/>
                <w:szCs w:val="24"/>
              </w:rPr>
              <w:t xml:space="preserve">Luftveje, thorax og </w:t>
            </w:r>
            <w:proofErr w:type="spellStart"/>
            <w:r w:rsidRPr="008C15C5">
              <w:rPr>
                <w:sz w:val="24"/>
                <w:szCs w:val="24"/>
              </w:rPr>
              <w:t>mediastinum</w:t>
            </w:r>
            <w:proofErr w:type="spellEnd"/>
            <w:r w:rsidRPr="008C15C5">
              <w:rPr>
                <w:sz w:val="24"/>
                <w:szCs w:val="24"/>
              </w:rPr>
              <w:t xml:space="preserve"> </w:t>
            </w:r>
          </w:p>
        </w:tc>
        <w:tc>
          <w:tcPr>
            <w:tcW w:w="1044" w:type="pct"/>
            <w:tcBorders>
              <w:top w:val="single" w:sz="4" w:space="0" w:color="auto"/>
              <w:left w:val="single" w:sz="4" w:space="0" w:color="auto"/>
              <w:bottom w:val="single" w:sz="4" w:space="0" w:color="auto"/>
              <w:right w:val="single" w:sz="4" w:space="0" w:color="auto"/>
            </w:tcBorders>
            <w:hideMark/>
          </w:tcPr>
          <w:p w:rsidR="00B10541" w:rsidRPr="008C15C5" w:rsidRDefault="00B10541" w:rsidP="003B4BCE">
            <w:pPr>
              <w:rPr>
                <w:sz w:val="24"/>
                <w:szCs w:val="24"/>
              </w:rPr>
            </w:pPr>
            <w:r w:rsidRPr="008C15C5">
              <w:rPr>
                <w:sz w:val="24"/>
                <w:szCs w:val="24"/>
              </w:rPr>
              <w:t xml:space="preserve">Sjælden </w:t>
            </w:r>
          </w:p>
        </w:tc>
        <w:tc>
          <w:tcPr>
            <w:tcW w:w="2484" w:type="pct"/>
            <w:tcBorders>
              <w:top w:val="single" w:sz="4" w:space="0" w:color="auto"/>
              <w:left w:val="single" w:sz="4" w:space="0" w:color="auto"/>
              <w:bottom w:val="single" w:sz="4" w:space="0" w:color="auto"/>
              <w:right w:val="single" w:sz="4" w:space="0" w:color="auto"/>
            </w:tcBorders>
            <w:hideMark/>
          </w:tcPr>
          <w:p w:rsidR="00B10541" w:rsidRPr="008C15C5" w:rsidRDefault="00B10541" w:rsidP="003B4BCE">
            <w:pPr>
              <w:rPr>
                <w:sz w:val="24"/>
                <w:szCs w:val="24"/>
              </w:rPr>
            </w:pPr>
            <w:r w:rsidRPr="008C15C5">
              <w:rPr>
                <w:sz w:val="24"/>
                <w:szCs w:val="24"/>
              </w:rPr>
              <w:t>Åndedrætsbesvær, herunder pneumoni og lungeødem.</w:t>
            </w:r>
          </w:p>
        </w:tc>
      </w:tr>
      <w:tr w:rsidR="00B10541" w:rsidRPr="008C15C5" w:rsidTr="0040231C">
        <w:tc>
          <w:tcPr>
            <w:tcW w:w="1472" w:type="pct"/>
            <w:vMerge/>
            <w:tcBorders>
              <w:left w:val="single" w:sz="4" w:space="0" w:color="auto"/>
              <w:right w:val="single" w:sz="4" w:space="0" w:color="auto"/>
            </w:tcBorders>
          </w:tcPr>
          <w:p w:rsidR="00B10541" w:rsidRPr="008C15C5" w:rsidRDefault="00B10541" w:rsidP="003B4BCE">
            <w:pPr>
              <w:rPr>
                <w:sz w:val="24"/>
                <w:szCs w:val="24"/>
              </w:rPr>
            </w:pPr>
          </w:p>
        </w:tc>
        <w:tc>
          <w:tcPr>
            <w:tcW w:w="1044" w:type="pct"/>
            <w:tcBorders>
              <w:top w:val="single" w:sz="4" w:space="0" w:color="auto"/>
              <w:left w:val="single" w:sz="4" w:space="0" w:color="auto"/>
              <w:bottom w:val="single" w:sz="4" w:space="0" w:color="auto"/>
              <w:right w:val="single" w:sz="4" w:space="0" w:color="auto"/>
            </w:tcBorders>
          </w:tcPr>
          <w:p w:rsidR="00B10541" w:rsidRPr="008C15C5" w:rsidRDefault="00B10541" w:rsidP="003B4BCE">
            <w:pPr>
              <w:rPr>
                <w:sz w:val="24"/>
                <w:szCs w:val="24"/>
              </w:rPr>
            </w:pPr>
            <w:r w:rsidRPr="008C15C5">
              <w:rPr>
                <w:sz w:val="24"/>
                <w:szCs w:val="24"/>
              </w:rPr>
              <w:t>Meget sjælden</w:t>
            </w:r>
          </w:p>
        </w:tc>
        <w:tc>
          <w:tcPr>
            <w:tcW w:w="2484" w:type="pct"/>
            <w:tcBorders>
              <w:top w:val="single" w:sz="4" w:space="0" w:color="auto"/>
              <w:left w:val="single" w:sz="4" w:space="0" w:color="auto"/>
              <w:bottom w:val="single" w:sz="4" w:space="0" w:color="auto"/>
              <w:right w:val="single" w:sz="4" w:space="0" w:color="auto"/>
            </w:tcBorders>
          </w:tcPr>
          <w:p w:rsidR="00B10541" w:rsidRPr="008C15C5" w:rsidRDefault="00B10541" w:rsidP="003B4BCE">
            <w:pPr>
              <w:rPr>
                <w:sz w:val="24"/>
                <w:szCs w:val="24"/>
              </w:rPr>
            </w:pPr>
            <w:r w:rsidRPr="008C15C5">
              <w:rPr>
                <w:sz w:val="24"/>
                <w:szCs w:val="24"/>
              </w:rPr>
              <w:t xml:space="preserve">Akut respiratorisk </w:t>
            </w:r>
            <w:proofErr w:type="spellStart"/>
            <w:r w:rsidRPr="008C15C5">
              <w:rPr>
                <w:sz w:val="24"/>
                <w:szCs w:val="24"/>
              </w:rPr>
              <w:t>distress</w:t>
            </w:r>
            <w:proofErr w:type="spellEnd"/>
            <w:r w:rsidRPr="008C15C5">
              <w:rPr>
                <w:sz w:val="24"/>
                <w:szCs w:val="24"/>
              </w:rPr>
              <w:t xml:space="preserve"> syndrom (ARDS) (se pkt. 4.4)</w:t>
            </w:r>
          </w:p>
        </w:tc>
      </w:tr>
      <w:tr w:rsidR="007949B7" w:rsidRPr="008C15C5" w:rsidTr="00A9724F">
        <w:tc>
          <w:tcPr>
            <w:tcW w:w="1472" w:type="pct"/>
            <w:vMerge w:val="restart"/>
            <w:tcBorders>
              <w:top w:val="single" w:sz="4" w:space="0" w:color="auto"/>
              <w:left w:val="single" w:sz="4" w:space="0" w:color="auto"/>
              <w:right w:val="single" w:sz="4" w:space="0" w:color="auto"/>
            </w:tcBorders>
            <w:hideMark/>
          </w:tcPr>
          <w:p w:rsidR="007949B7" w:rsidRPr="008C15C5" w:rsidRDefault="007949B7" w:rsidP="003B4BCE">
            <w:pPr>
              <w:rPr>
                <w:sz w:val="24"/>
                <w:szCs w:val="24"/>
              </w:rPr>
            </w:pPr>
            <w:r w:rsidRPr="008C15C5">
              <w:rPr>
                <w:sz w:val="24"/>
                <w:szCs w:val="24"/>
              </w:rPr>
              <w:t>Mave-tarm-kanalen</w:t>
            </w: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Ikke almindelig</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Anoreksi, kvalme, opkastning, kolik, diarré, forstoppelse.</w:t>
            </w:r>
          </w:p>
        </w:tc>
      </w:tr>
      <w:tr w:rsidR="007949B7" w:rsidRPr="008C15C5" w:rsidTr="00A9724F">
        <w:tc>
          <w:tcPr>
            <w:tcW w:w="1472" w:type="pct"/>
            <w:vMerge/>
            <w:tcBorders>
              <w:left w:val="single" w:sz="4" w:space="0" w:color="auto"/>
              <w:bottom w:val="single" w:sz="4" w:space="0" w:color="auto"/>
              <w:right w:val="single" w:sz="4" w:space="0" w:color="auto"/>
            </w:tcBorders>
          </w:tcPr>
          <w:p w:rsidR="007949B7" w:rsidRPr="008C15C5" w:rsidRDefault="007949B7" w:rsidP="003B4BCE">
            <w:pPr>
              <w:rPr>
                <w:sz w:val="24"/>
                <w:szCs w:val="24"/>
              </w:rPr>
            </w:pPr>
          </w:p>
        </w:tc>
        <w:tc>
          <w:tcPr>
            <w:tcW w:w="1044" w:type="pct"/>
            <w:tcBorders>
              <w:top w:val="single" w:sz="4" w:space="0" w:color="auto"/>
              <w:left w:val="single" w:sz="4" w:space="0" w:color="auto"/>
              <w:bottom w:val="single" w:sz="4" w:space="0" w:color="auto"/>
              <w:right w:val="single" w:sz="4" w:space="0" w:color="auto"/>
            </w:tcBorders>
          </w:tcPr>
          <w:p w:rsidR="007949B7" w:rsidRPr="008C15C5" w:rsidRDefault="007949B7" w:rsidP="003B4BCE">
            <w:pPr>
              <w:rPr>
                <w:sz w:val="24"/>
                <w:szCs w:val="24"/>
              </w:rPr>
            </w:pPr>
            <w:r w:rsidRPr="008C15C5">
              <w:rPr>
                <w:sz w:val="24"/>
                <w:szCs w:val="24"/>
              </w:rPr>
              <w:t>Sjælden</w:t>
            </w:r>
          </w:p>
        </w:tc>
        <w:tc>
          <w:tcPr>
            <w:tcW w:w="2484" w:type="pct"/>
            <w:tcBorders>
              <w:top w:val="single" w:sz="4" w:space="0" w:color="auto"/>
              <w:left w:val="single" w:sz="4" w:space="0" w:color="auto"/>
              <w:bottom w:val="single" w:sz="4" w:space="0" w:color="auto"/>
              <w:right w:val="single" w:sz="4" w:space="0" w:color="auto"/>
            </w:tcBorders>
          </w:tcPr>
          <w:p w:rsidR="007949B7" w:rsidRPr="008C15C5" w:rsidRDefault="007949B7" w:rsidP="003B4BCE">
            <w:pPr>
              <w:rPr>
                <w:sz w:val="24"/>
                <w:szCs w:val="24"/>
              </w:rPr>
            </w:pPr>
            <w:proofErr w:type="spellStart"/>
            <w:r w:rsidRPr="008C15C5">
              <w:rPr>
                <w:sz w:val="24"/>
                <w:szCs w:val="24"/>
              </w:rPr>
              <w:t>Pankreatit</w:t>
            </w:r>
            <w:proofErr w:type="spellEnd"/>
            <w:r w:rsidRPr="008C15C5">
              <w:rPr>
                <w:sz w:val="24"/>
                <w:szCs w:val="24"/>
              </w:rPr>
              <w:t>.</w:t>
            </w:r>
          </w:p>
        </w:tc>
      </w:tr>
      <w:tr w:rsidR="007949B7" w:rsidRPr="008C15C5" w:rsidTr="00A9724F">
        <w:tc>
          <w:tcPr>
            <w:tcW w:w="1472"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Lever og galdeveje </w:t>
            </w: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Sjælden </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Hepatitis, </w:t>
            </w:r>
            <w:proofErr w:type="spellStart"/>
            <w:r w:rsidRPr="008C15C5">
              <w:rPr>
                <w:sz w:val="24"/>
                <w:szCs w:val="24"/>
              </w:rPr>
              <w:t>intrahepatisk</w:t>
            </w:r>
            <w:proofErr w:type="spellEnd"/>
            <w:r w:rsidRPr="008C15C5">
              <w:rPr>
                <w:sz w:val="24"/>
                <w:szCs w:val="24"/>
              </w:rPr>
              <w:t xml:space="preserve"> galdestase.</w:t>
            </w:r>
          </w:p>
        </w:tc>
      </w:tr>
      <w:tr w:rsidR="007949B7" w:rsidRPr="008C15C5" w:rsidTr="00A9724F">
        <w:tc>
          <w:tcPr>
            <w:tcW w:w="1472" w:type="pct"/>
            <w:vMerge w:val="restar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Hud og subkutane væv </w:t>
            </w: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Ikke almindelig</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Udslæt, </w:t>
            </w:r>
            <w:proofErr w:type="spellStart"/>
            <w:r w:rsidRPr="008C15C5">
              <w:rPr>
                <w:sz w:val="24"/>
                <w:szCs w:val="24"/>
              </w:rPr>
              <w:t>urticaria</w:t>
            </w:r>
            <w:proofErr w:type="spellEnd"/>
            <w:r w:rsidRPr="008C15C5">
              <w:rPr>
                <w:sz w:val="24"/>
                <w:szCs w:val="24"/>
              </w:rPr>
              <w:t>, fotosensitivitet.</w:t>
            </w:r>
          </w:p>
        </w:tc>
      </w:tr>
      <w:tr w:rsidR="007949B7" w:rsidRPr="008C15C5" w:rsidTr="00A9724F">
        <w:tc>
          <w:tcPr>
            <w:tcW w:w="1472" w:type="pct"/>
            <w:vMerge/>
            <w:tcBorders>
              <w:top w:val="single" w:sz="4" w:space="0" w:color="auto"/>
              <w:left w:val="single" w:sz="4" w:space="0" w:color="auto"/>
              <w:bottom w:val="single" w:sz="4" w:space="0" w:color="auto"/>
              <w:right w:val="single" w:sz="4" w:space="0" w:color="auto"/>
            </w:tcBorders>
            <w:vAlign w:val="center"/>
            <w:hideMark/>
          </w:tcPr>
          <w:p w:rsidR="007949B7" w:rsidRPr="008C15C5" w:rsidRDefault="007949B7" w:rsidP="003B4BCE">
            <w:pPr>
              <w:rPr>
                <w:sz w:val="24"/>
                <w:szCs w:val="24"/>
              </w:rPr>
            </w:pP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Sjælden</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proofErr w:type="spellStart"/>
            <w:r w:rsidRPr="008C15C5">
              <w:rPr>
                <w:sz w:val="24"/>
                <w:szCs w:val="24"/>
              </w:rPr>
              <w:t>Vaskulitis</w:t>
            </w:r>
            <w:proofErr w:type="spellEnd"/>
            <w:r w:rsidRPr="008C15C5">
              <w:rPr>
                <w:sz w:val="24"/>
                <w:szCs w:val="24"/>
              </w:rPr>
              <w:t xml:space="preserve">, </w:t>
            </w:r>
            <w:proofErr w:type="spellStart"/>
            <w:r w:rsidRPr="008C15C5">
              <w:rPr>
                <w:sz w:val="24"/>
                <w:szCs w:val="24"/>
              </w:rPr>
              <w:t>purpura</w:t>
            </w:r>
            <w:proofErr w:type="spellEnd"/>
            <w:r w:rsidRPr="008C15C5">
              <w:rPr>
                <w:sz w:val="24"/>
                <w:szCs w:val="24"/>
              </w:rPr>
              <w:t xml:space="preserve">, toksisk </w:t>
            </w:r>
            <w:proofErr w:type="spellStart"/>
            <w:r w:rsidRPr="008C15C5">
              <w:rPr>
                <w:sz w:val="24"/>
                <w:szCs w:val="24"/>
              </w:rPr>
              <w:t>epidermal</w:t>
            </w:r>
            <w:proofErr w:type="spellEnd"/>
            <w:r w:rsidRPr="008C15C5">
              <w:rPr>
                <w:sz w:val="24"/>
                <w:szCs w:val="24"/>
              </w:rPr>
              <w:t xml:space="preserve"> </w:t>
            </w:r>
            <w:proofErr w:type="spellStart"/>
            <w:r w:rsidRPr="008C15C5">
              <w:rPr>
                <w:sz w:val="24"/>
                <w:szCs w:val="24"/>
              </w:rPr>
              <w:t>nekrolyse</w:t>
            </w:r>
            <w:proofErr w:type="spellEnd"/>
            <w:r w:rsidRPr="008C15C5">
              <w:rPr>
                <w:sz w:val="24"/>
                <w:szCs w:val="24"/>
              </w:rPr>
              <w:t>.</w:t>
            </w:r>
          </w:p>
        </w:tc>
      </w:tr>
      <w:tr w:rsidR="007949B7" w:rsidRPr="008C15C5" w:rsidTr="00A9724F">
        <w:tc>
          <w:tcPr>
            <w:tcW w:w="1472"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Nyrer og urinveje </w:t>
            </w: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Sjælden</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Nyresvigt, </w:t>
            </w:r>
            <w:proofErr w:type="spellStart"/>
            <w:r w:rsidRPr="008C15C5">
              <w:rPr>
                <w:sz w:val="24"/>
                <w:szCs w:val="24"/>
              </w:rPr>
              <w:t>interstitiel</w:t>
            </w:r>
            <w:proofErr w:type="spellEnd"/>
            <w:r w:rsidRPr="008C15C5">
              <w:rPr>
                <w:sz w:val="24"/>
                <w:szCs w:val="24"/>
              </w:rPr>
              <w:t xml:space="preserve"> </w:t>
            </w:r>
            <w:proofErr w:type="spellStart"/>
            <w:r w:rsidRPr="008C15C5">
              <w:rPr>
                <w:sz w:val="24"/>
                <w:szCs w:val="24"/>
              </w:rPr>
              <w:t>nefritis</w:t>
            </w:r>
            <w:proofErr w:type="spellEnd"/>
            <w:r w:rsidRPr="008C15C5">
              <w:rPr>
                <w:sz w:val="24"/>
                <w:szCs w:val="24"/>
              </w:rPr>
              <w:t>.</w:t>
            </w:r>
          </w:p>
        </w:tc>
      </w:tr>
      <w:tr w:rsidR="007949B7" w:rsidRPr="008C15C5" w:rsidTr="00A9724F">
        <w:tc>
          <w:tcPr>
            <w:tcW w:w="1472" w:type="pct"/>
            <w:tcBorders>
              <w:top w:val="single" w:sz="4" w:space="0" w:color="auto"/>
              <w:left w:val="single" w:sz="4" w:space="0" w:color="auto"/>
              <w:bottom w:val="single" w:sz="4" w:space="0" w:color="auto"/>
              <w:right w:val="single" w:sz="4" w:space="0" w:color="auto"/>
            </w:tcBorders>
          </w:tcPr>
          <w:p w:rsidR="007949B7" w:rsidRPr="008C15C5" w:rsidRDefault="007949B7" w:rsidP="003B4BCE">
            <w:r w:rsidRPr="008C15C5">
              <w:rPr>
                <w:sz w:val="24"/>
                <w:szCs w:val="24"/>
              </w:rPr>
              <w:t>Det reproduktive system og mammae</w:t>
            </w:r>
          </w:p>
        </w:tc>
        <w:tc>
          <w:tcPr>
            <w:tcW w:w="1044" w:type="pct"/>
            <w:tcBorders>
              <w:top w:val="single" w:sz="4" w:space="0" w:color="auto"/>
              <w:left w:val="single" w:sz="4" w:space="0" w:color="auto"/>
              <w:bottom w:val="single" w:sz="4" w:space="0" w:color="auto"/>
              <w:right w:val="single" w:sz="4" w:space="0" w:color="auto"/>
            </w:tcBorders>
          </w:tcPr>
          <w:p w:rsidR="007949B7" w:rsidRPr="008C15C5" w:rsidRDefault="007949B7" w:rsidP="003B4BCE">
            <w:r w:rsidRPr="008C15C5">
              <w:rPr>
                <w:sz w:val="24"/>
                <w:szCs w:val="24"/>
              </w:rPr>
              <w:t>Sjælden</w:t>
            </w:r>
          </w:p>
        </w:tc>
        <w:tc>
          <w:tcPr>
            <w:tcW w:w="2484" w:type="pct"/>
            <w:tcBorders>
              <w:top w:val="single" w:sz="4" w:space="0" w:color="auto"/>
              <w:left w:val="single" w:sz="4" w:space="0" w:color="auto"/>
              <w:bottom w:val="single" w:sz="4" w:space="0" w:color="auto"/>
              <w:right w:val="single" w:sz="4" w:space="0" w:color="auto"/>
            </w:tcBorders>
          </w:tcPr>
          <w:p w:rsidR="007949B7" w:rsidRPr="008C15C5" w:rsidRDefault="007949B7" w:rsidP="003B4BCE">
            <w:r w:rsidRPr="008C15C5">
              <w:rPr>
                <w:sz w:val="24"/>
                <w:szCs w:val="24"/>
              </w:rPr>
              <w:t>Impotens.</w:t>
            </w:r>
          </w:p>
        </w:tc>
      </w:tr>
      <w:tr w:rsidR="007949B7" w:rsidRPr="008C15C5" w:rsidTr="00A9724F">
        <w:trPr>
          <w:trHeight w:val="828"/>
        </w:trPr>
        <w:tc>
          <w:tcPr>
            <w:tcW w:w="1472"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Almene symptomer og reaktioner på administrationsstedet </w:t>
            </w:r>
          </w:p>
        </w:tc>
        <w:tc>
          <w:tcPr>
            <w:tcW w:w="1044" w:type="pct"/>
            <w:tcBorders>
              <w:top w:val="single" w:sz="4" w:space="0" w:color="auto"/>
              <w:left w:val="single" w:sz="4" w:space="0" w:color="auto"/>
              <w:right w:val="single" w:sz="4" w:space="0" w:color="auto"/>
            </w:tcBorders>
            <w:hideMark/>
          </w:tcPr>
          <w:p w:rsidR="007949B7" w:rsidRPr="008C15C5" w:rsidRDefault="007949B7" w:rsidP="003B4BCE">
            <w:pPr>
              <w:rPr>
                <w:sz w:val="24"/>
                <w:szCs w:val="24"/>
              </w:rPr>
            </w:pPr>
            <w:r w:rsidRPr="008C15C5">
              <w:rPr>
                <w:sz w:val="24"/>
                <w:szCs w:val="24"/>
              </w:rPr>
              <w:t>Sjælden</w:t>
            </w:r>
          </w:p>
        </w:tc>
        <w:tc>
          <w:tcPr>
            <w:tcW w:w="2484" w:type="pct"/>
            <w:tcBorders>
              <w:top w:val="single" w:sz="4" w:space="0" w:color="auto"/>
              <w:left w:val="single" w:sz="4" w:space="0" w:color="auto"/>
              <w:right w:val="single" w:sz="4" w:space="0" w:color="auto"/>
            </w:tcBorders>
            <w:hideMark/>
          </w:tcPr>
          <w:p w:rsidR="007949B7" w:rsidRPr="008C15C5" w:rsidRDefault="007949B7" w:rsidP="003B4BCE">
            <w:pPr>
              <w:rPr>
                <w:sz w:val="24"/>
                <w:szCs w:val="24"/>
              </w:rPr>
            </w:pPr>
            <w:proofErr w:type="spellStart"/>
            <w:r w:rsidRPr="008C15C5">
              <w:rPr>
                <w:sz w:val="24"/>
                <w:szCs w:val="24"/>
              </w:rPr>
              <w:t>Anafylaktisk</w:t>
            </w:r>
            <w:proofErr w:type="spellEnd"/>
            <w:r w:rsidRPr="008C15C5">
              <w:rPr>
                <w:sz w:val="24"/>
                <w:szCs w:val="24"/>
              </w:rPr>
              <w:t xml:space="preserve"> reaktion, feber.</w:t>
            </w:r>
          </w:p>
        </w:tc>
      </w:tr>
    </w:tbl>
    <w:p w:rsidR="007949B7" w:rsidRPr="008C15C5" w:rsidRDefault="007949B7" w:rsidP="004D7812">
      <w:pPr>
        <w:pStyle w:val="Sidehoved"/>
        <w:tabs>
          <w:tab w:val="clear" w:pos="4819"/>
          <w:tab w:val="clear" w:pos="9638"/>
        </w:tabs>
        <w:ind w:left="851"/>
        <w:rPr>
          <w:szCs w:val="24"/>
        </w:rPr>
      </w:pPr>
    </w:p>
    <w:p w:rsidR="007949B7" w:rsidRPr="008C15C5" w:rsidRDefault="007949B7" w:rsidP="007949B7">
      <w:pPr>
        <w:autoSpaceDE w:val="0"/>
        <w:autoSpaceDN w:val="0"/>
        <w:ind w:left="851"/>
        <w:rPr>
          <w:sz w:val="24"/>
          <w:szCs w:val="24"/>
        </w:rPr>
      </w:pPr>
      <w:r w:rsidRPr="008C15C5">
        <w:rPr>
          <w:sz w:val="24"/>
          <w:szCs w:val="24"/>
          <w:u w:val="single"/>
        </w:rPr>
        <w:t>Beskrivelse af udvalgte bivirkninger</w:t>
      </w:r>
      <w:r w:rsidRPr="008C15C5">
        <w:rPr>
          <w:sz w:val="24"/>
          <w:szCs w:val="24"/>
          <w:u w:val="single"/>
        </w:rPr>
        <w:br/>
      </w:r>
      <w:r w:rsidRPr="008C15C5">
        <w:rPr>
          <w:sz w:val="24"/>
          <w:szCs w:val="24"/>
        </w:rPr>
        <w:t xml:space="preserve">Non-melanom hudkræft: Tilgængelige data fra epidemiologiske studier viser en kumulativ </w:t>
      </w:r>
      <w:r w:rsidRPr="008C15C5">
        <w:rPr>
          <w:sz w:val="24"/>
          <w:szCs w:val="24"/>
        </w:rPr>
        <w:lastRenderedPageBreak/>
        <w:t xml:space="preserve">dosis-afhængig forbindelse mellem </w:t>
      </w:r>
      <w:proofErr w:type="spellStart"/>
      <w:r w:rsidRPr="008C15C5">
        <w:rPr>
          <w:sz w:val="24"/>
          <w:szCs w:val="24"/>
        </w:rPr>
        <w:t>hydrochlorthiazid</w:t>
      </w:r>
      <w:proofErr w:type="spellEnd"/>
      <w:r w:rsidRPr="008C15C5">
        <w:rPr>
          <w:sz w:val="24"/>
          <w:szCs w:val="24"/>
        </w:rPr>
        <w:t xml:space="preserve"> og non-melanom hudkræft (se også pkt. 4.4 og 5.1).</w:t>
      </w:r>
    </w:p>
    <w:p w:rsidR="007949B7" w:rsidRPr="008C15C5" w:rsidRDefault="007949B7" w:rsidP="007949B7">
      <w:pPr>
        <w:autoSpaceDE w:val="0"/>
        <w:autoSpaceDN w:val="0"/>
        <w:ind w:left="851"/>
        <w:rPr>
          <w:sz w:val="24"/>
          <w:szCs w:val="24"/>
        </w:rPr>
      </w:pPr>
    </w:p>
    <w:p w:rsidR="007949B7" w:rsidRPr="008C15C5" w:rsidRDefault="007949B7" w:rsidP="007949B7">
      <w:pPr>
        <w:autoSpaceDE w:val="0"/>
        <w:autoSpaceDN w:val="0"/>
        <w:ind w:left="851"/>
        <w:rPr>
          <w:sz w:val="24"/>
          <w:szCs w:val="24"/>
          <w:u w:val="single"/>
        </w:rPr>
      </w:pPr>
      <w:r w:rsidRPr="008C15C5">
        <w:rPr>
          <w:sz w:val="24"/>
          <w:szCs w:val="24"/>
          <w:u w:val="single"/>
        </w:rPr>
        <w:t>Spontane bivirkninger rapporteret efter markedsføringen</w:t>
      </w:r>
    </w:p>
    <w:p w:rsidR="007949B7" w:rsidRPr="008C15C5" w:rsidRDefault="007949B7" w:rsidP="007949B7">
      <w:pPr>
        <w:autoSpaceDE w:val="0"/>
        <w:autoSpaceDN w:val="0"/>
        <w:ind w:left="851"/>
        <w:rPr>
          <w:sz w:val="24"/>
          <w:szCs w:val="24"/>
        </w:rPr>
      </w:pPr>
      <w:r w:rsidRPr="008C15C5">
        <w:rPr>
          <w:sz w:val="24"/>
          <w:szCs w:val="24"/>
        </w:rPr>
        <w:t xml:space="preserve">De følgende bivirkninger er identificeret for </w:t>
      </w:r>
      <w:proofErr w:type="spellStart"/>
      <w:r w:rsidRPr="008C15C5">
        <w:rPr>
          <w:sz w:val="24"/>
          <w:szCs w:val="24"/>
        </w:rPr>
        <w:t>hydrochlorthiazid</w:t>
      </w:r>
      <w:proofErr w:type="spellEnd"/>
      <w:r w:rsidRPr="008C15C5">
        <w:rPr>
          <w:sz w:val="24"/>
          <w:szCs w:val="24"/>
        </w:rPr>
        <w:t xml:space="preserve"> baseret på spontane rapporter efter markedsføringen. Da reaktionerne frivilligt er rapporteret fra en population af ukendt størrelse, har det ikke altid været muligt at estimere deres frekvenser.</w:t>
      </w:r>
    </w:p>
    <w:p w:rsidR="007949B7" w:rsidRPr="008C15C5" w:rsidRDefault="007949B7" w:rsidP="007949B7">
      <w:pPr>
        <w:autoSpaceDE w:val="0"/>
        <w:autoSpaceDN w:val="0"/>
        <w:ind w:left="851"/>
        <w:rPr>
          <w:sz w:val="24"/>
          <w:szCs w:val="24"/>
        </w:rPr>
      </w:pPr>
    </w:p>
    <w:p w:rsidR="007949B7" w:rsidRPr="008C15C5" w:rsidRDefault="007949B7" w:rsidP="007949B7">
      <w:pPr>
        <w:autoSpaceDE w:val="0"/>
        <w:autoSpaceDN w:val="0"/>
        <w:ind w:left="851"/>
        <w:rPr>
          <w:sz w:val="24"/>
          <w:szCs w:val="24"/>
        </w:rPr>
      </w:pPr>
      <w:r w:rsidRPr="008C15C5">
        <w:rPr>
          <w:i/>
          <w:sz w:val="24"/>
          <w:szCs w:val="24"/>
        </w:rPr>
        <w:t>Ikke kendt hyppighed</w:t>
      </w:r>
      <w:r w:rsidRPr="008C15C5">
        <w:rPr>
          <w:sz w:val="24"/>
          <w:szCs w:val="24"/>
        </w:rPr>
        <w:t xml:space="preserve">: Akut nyresvigt, nedsat nyrefunktion, </w:t>
      </w:r>
      <w:proofErr w:type="spellStart"/>
      <w:r w:rsidRPr="008C15C5">
        <w:rPr>
          <w:sz w:val="24"/>
          <w:szCs w:val="24"/>
        </w:rPr>
        <w:t>erythema</w:t>
      </w:r>
      <w:proofErr w:type="spellEnd"/>
      <w:r w:rsidRPr="008C15C5">
        <w:rPr>
          <w:sz w:val="24"/>
          <w:szCs w:val="24"/>
        </w:rPr>
        <w:t xml:space="preserve"> multiforme, muskelkramper, akut snævervinklet </w:t>
      </w:r>
      <w:proofErr w:type="spellStart"/>
      <w:r w:rsidRPr="008C15C5">
        <w:rPr>
          <w:sz w:val="24"/>
          <w:szCs w:val="24"/>
        </w:rPr>
        <w:t>glaukom</w:t>
      </w:r>
      <w:proofErr w:type="spellEnd"/>
      <w:r w:rsidRPr="008C15C5">
        <w:rPr>
          <w:sz w:val="24"/>
          <w:szCs w:val="24"/>
        </w:rPr>
        <w:t>, overfølsomhedsreaktioner.</w:t>
      </w:r>
    </w:p>
    <w:p w:rsidR="007949B7" w:rsidRPr="008C15C5" w:rsidRDefault="007949B7" w:rsidP="007949B7">
      <w:pPr>
        <w:autoSpaceDE w:val="0"/>
        <w:autoSpaceDN w:val="0"/>
        <w:ind w:left="851"/>
        <w:rPr>
          <w:sz w:val="24"/>
          <w:szCs w:val="24"/>
          <w:u w:val="single"/>
        </w:rPr>
      </w:pPr>
    </w:p>
    <w:p w:rsidR="007949B7" w:rsidRPr="008C15C5" w:rsidRDefault="007949B7" w:rsidP="007949B7">
      <w:pPr>
        <w:autoSpaceDE w:val="0"/>
        <w:autoSpaceDN w:val="0"/>
        <w:ind w:left="851"/>
        <w:rPr>
          <w:sz w:val="24"/>
          <w:szCs w:val="24"/>
          <w:u w:val="single"/>
          <w:lang w:eastAsia="da-DK"/>
        </w:rPr>
      </w:pPr>
      <w:r w:rsidRPr="008C15C5">
        <w:rPr>
          <w:sz w:val="24"/>
          <w:szCs w:val="24"/>
          <w:u w:val="single"/>
          <w:lang w:eastAsia="da-DK"/>
        </w:rPr>
        <w:t>Indberetning af formodede bivirkninger</w:t>
      </w:r>
    </w:p>
    <w:p w:rsidR="007949B7" w:rsidRPr="008C15C5" w:rsidRDefault="007949B7" w:rsidP="007949B7">
      <w:pPr>
        <w:ind w:left="851"/>
        <w:rPr>
          <w:sz w:val="24"/>
          <w:szCs w:val="24"/>
          <w:lang w:eastAsia="da-DK"/>
        </w:rPr>
      </w:pPr>
      <w:r w:rsidRPr="008C15C5">
        <w:rPr>
          <w:sz w:val="24"/>
          <w:szCs w:val="24"/>
          <w:lang w:eastAsia="da-DK"/>
        </w:rPr>
        <w:t>Når lægemidlet er godkendt, er indberetning af formodede bivirkninger vigtig. Det muliggør løbende overvågning af benefit/</w:t>
      </w:r>
      <w:proofErr w:type="spellStart"/>
      <w:r w:rsidRPr="008C15C5">
        <w:rPr>
          <w:sz w:val="24"/>
          <w:szCs w:val="24"/>
          <w:lang w:eastAsia="da-DK"/>
        </w:rPr>
        <w:t>risk</w:t>
      </w:r>
      <w:proofErr w:type="spellEnd"/>
      <w:r w:rsidRPr="008C15C5">
        <w:rPr>
          <w:sz w:val="24"/>
          <w:szCs w:val="24"/>
          <w:lang w:eastAsia="da-DK"/>
        </w:rPr>
        <w:t xml:space="preserve">-forholdet for lægemidlet. </w:t>
      </w:r>
      <w:r w:rsidR="00A9724F" w:rsidRPr="008C15C5">
        <w:rPr>
          <w:sz w:val="24"/>
          <w:szCs w:val="24"/>
          <w:lang w:eastAsia="da-DK"/>
        </w:rPr>
        <w:t>S</w:t>
      </w:r>
      <w:r w:rsidRPr="008C15C5">
        <w:rPr>
          <w:sz w:val="24"/>
          <w:szCs w:val="24"/>
          <w:lang w:eastAsia="da-DK"/>
        </w:rPr>
        <w:t>undhedsperson</w:t>
      </w:r>
      <w:r w:rsidR="00A9724F" w:rsidRPr="008C15C5">
        <w:rPr>
          <w:sz w:val="24"/>
          <w:szCs w:val="24"/>
          <w:lang w:eastAsia="da-DK"/>
        </w:rPr>
        <w:t>er</w:t>
      </w:r>
      <w:r w:rsidRPr="008C15C5">
        <w:rPr>
          <w:sz w:val="24"/>
          <w:szCs w:val="24"/>
          <w:lang w:eastAsia="da-DK"/>
        </w:rPr>
        <w:t xml:space="preserve"> anmodes om at indberette alle formodede bivirkninger via:</w:t>
      </w:r>
    </w:p>
    <w:p w:rsidR="007949B7" w:rsidRPr="008C15C5" w:rsidRDefault="007949B7" w:rsidP="007949B7">
      <w:pPr>
        <w:ind w:left="851"/>
        <w:rPr>
          <w:sz w:val="24"/>
          <w:szCs w:val="24"/>
          <w:lang w:eastAsia="da-DK"/>
        </w:rPr>
      </w:pPr>
    </w:p>
    <w:p w:rsidR="007949B7" w:rsidRPr="008C15C5" w:rsidRDefault="007949B7" w:rsidP="007949B7">
      <w:pPr>
        <w:ind w:left="851"/>
        <w:rPr>
          <w:sz w:val="24"/>
          <w:szCs w:val="24"/>
          <w:lang w:eastAsia="da-DK"/>
        </w:rPr>
      </w:pPr>
      <w:r w:rsidRPr="008C15C5">
        <w:rPr>
          <w:sz w:val="24"/>
          <w:szCs w:val="24"/>
          <w:lang w:eastAsia="da-DK"/>
        </w:rPr>
        <w:t>Lægemiddelstyrelsen</w:t>
      </w:r>
    </w:p>
    <w:p w:rsidR="007949B7" w:rsidRPr="008C15C5" w:rsidRDefault="007949B7" w:rsidP="007949B7">
      <w:pPr>
        <w:ind w:left="851"/>
        <w:rPr>
          <w:sz w:val="24"/>
          <w:szCs w:val="24"/>
          <w:lang w:eastAsia="da-DK"/>
        </w:rPr>
      </w:pPr>
      <w:r w:rsidRPr="008C15C5">
        <w:rPr>
          <w:sz w:val="24"/>
          <w:szCs w:val="24"/>
          <w:lang w:eastAsia="da-DK"/>
        </w:rPr>
        <w:t>Axel Heides Gade 1</w:t>
      </w:r>
    </w:p>
    <w:p w:rsidR="007949B7" w:rsidRPr="008C15C5" w:rsidRDefault="007949B7" w:rsidP="007949B7">
      <w:pPr>
        <w:ind w:left="851"/>
        <w:rPr>
          <w:sz w:val="24"/>
          <w:szCs w:val="24"/>
          <w:lang w:eastAsia="da-DK"/>
        </w:rPr>
      </w:pPr>
      <w:r w:rsidRPr="008C15C5">
        <w:rPr>
          <w:sz w:val="24"/>
          <w:szCs w:val="24"/>
          <w:lang w:eastAsia="da-DK"/>
        </w:rPr>
        <w:t>DK-2300 København S</w:t>
      </w:r>
    </w:p>
    <w:p w:rsidR="007949B7" w:rsidRPr="008C15C5" w:rsidRDefault="007949B7" w:rsidP="007949B7">
      <w:pPr>
        <w:ind w:left="851"/>
        <w:rPr>
          <w:sz w:val="24"/>
          <w:szCs w:val="24"/>
          <w:lang w:eastAsia="da-DK"/>
        </w:rPr>
      </w:pPr>
      <w:r w:rsidRPr="008C15C5">
        <w:rPr>
          <w:sz w:val="24"/>
          <w:szCs w:val="24"/>
          <w:lang w:eastAsia="da-DK"/>
        </w:rPr>
        <w:t xml:space="preserve">Websted: </w:t>
      </w:r>
      <w:r w:rsidRPr="008C15C5">
        <w:rPr>
          <w:sz w:val="24"/>
          <w:lang w:eastAsia="da-DK"/>
        </w:rPr>
        <w:t>www.meldenbivirkning.dk</w:t>
      </w:r>
    </w:p>
    <w:p w:rsidR="007949B7" w:rsidRPr="008C15C5" w:rsidRDefault="007949B7" w:rsidP="007949B7">
      <w:pPr>
        <w:pStyle w:val="Sidehoved"/>
        <w:tabs>
          <w:tab w:val="clear" w:pos="4819"/>
          <w:tab w:val="clear" w:pos="9638"/>
        </w:tabs>
        <w:ind w:left="851" w:hanging="851"/>
        <w:rPr>
          <w:szCs w:val="24"/>
        </w:rPr>
      </w:pPr>
    </w:p>
    <w:p w:rsidR="007949B7" w:rsidRPr="008C15C5" w:rsidRDefault="007949B7" w:rsidP="007949B7">
      <w:pPr>
        <w:ind w:left="851" w:hanging="851"/>
        <w:rPr>
          <w:b/>
          <w:sz w:val="24"/>
          <w:szCs w:val="24"/>
        </w:rPr>
      </w:pPr>
      <w:r w:rsidRPr="008C15C5">
        <w:rPr>
          <w:b/>
          <w:sz w:val="24"/>
          <w:szCs w:val="24"/>
        </w:rPr>
        <w:t>4.9</w:t>
      </w:r>
      <w:r w:rsidRPr="008C15C5">
        <w:rPr>
          <w:b/>
          <w:sz w:val="24"/>
          <w:szCs w:val="24"/>
        </w:rPr>
        <w:tab/>
        <w:t>Overdosering</w:t>
      </w:r>
    </w:p>
    <w:p w:rsidR="007949B7" w:rsidRPr="008C15C5" w:rsidRDefault="007949B7" w:rsidP="007949B7">
      <w:pPr>
        <w:ind w:left="851"/>
        <w:rPr>
          <w:sz w:val="24"/>
          <w:szCs w:val="24"/>
        </w:rPr>
      </w:pPr>
      <w:r w:rsidRPr="008C15C5">
        <w:rPr>
          <w:sz w:val="24"/>
          <w:szCs w:val="24"/>
        </w:rPr>
        <w:t xml:space="preserve">Der er begrænset viden om overdosering af </w:t>
      </w:r>
      <w:proofErr w:type="spellStart"/>
      <w:r w:rsidRPr="008C15C5">
        <w:rPr>
          <w:sz w:val="24"/>
          <w:szCs w:val="24"/>
        </w:rPr>
        <w:t>hydrochlorthiazid</w:t>
      </w:r>
      <w:proofErr w:type="spellEnd"/>
      <w:r w:rsidRPr="008C15C5">
        <w:rPr>
          <w:sz w:val="24"/>
          <w:szCs w:val="24"/>
        </w:rPr>
        <w:t>. 25-50 mg til børn (2-3 år) og 1.000 mg til voksne gav lette forgiftninger.</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Symptomer</w:t>
      </w:r>
    </w:p>
    <w:p w:rsidR="007949B7" w:rsidRPr="008C15C5" w:rsidRDefault="007949B7" w:rsidP="007949B7">
      <w:pPr>
        <w:ind w:left="851"/>
        <w:rPr>
          <w:sz w:val="24"/>
          <w:szCs w:val="24"/>
        </w:rPr>
      </w:pPr>
      <w:r w:rsidRPr="008C15C5">
        <w:rPr>
          <w:sz w:val="24"/>
          <w:szCs w:val="24"/>
        </w:rPr>
        <w:t xml:space="preserve">Væske- og elektrolytforstyrrelser, tørst, dehydrering, metabolisk </w:t>
      </w:r>
      <w:proofErr w:type="spellStart"/>
      <w:r w:rsidRPr="008C15C5">
        <w:rPr>
          <w:sz w:val="24"/>
          <w:szCs w:val="24"/>
        </w:rPr>
        <w:t>alkalose</w:t>
      </w:r>
      <w:proofErr w:type="spellEnd"/>
      <w:r w:rsidRPr="008C15C5">
        <w:rPr>
          <w:sz w:val="24"/>
          <w:szCs w:val="24"/>
        </w:rPr>
        <w:t xml:space="preserve">. Initialt </w:t>
      </w:r>
      <w:proofErr w:type="spellStart"/>
      <w:r w:rsidRPr="008C15C5">
        <w:rPr>
          <w:sz w:val="24"/>
          <w:szCs w:val="24"/>
        </w:rPr>
        <w:t>polyuri</w:t>
      </w:r>
      <w:proofErr w:type="spellEnd"/>
      <w:r w:rsidRPr="008C15C5">
        <w:rPr>
          <w:sz w:val="24"/>
          <w:szCs w:val="24"/>
        </w:rPr>
        <w:t xml:space="preserve"> og efter store væsketab </w:t>
      </w:r>
      <w:proofErr w:type="spellStart"/>
      <w:r w:rsidRPr="008C15C5">
        <w:rPr>
          <w:sz w:val="24"/>
          <w:szCs w:val="24"/>
        </w:rPr>
        <w:t>oliguri</w:t>
      </w:r>
      <w:proofErr w:type="spellEnd"/>
      <w:r w:rsidRPr="008C15C5">
        <w:rPr>
          <w:sz w:val="24"/>
          <w:szCs w:val="24"/>
        </w:rPr>
        <w:t xml:space="preserve"> eller </w:t>
      </w:r>
      <w:proofErr w:type="spellStart"/>
      <w:r w:rsidRPr="008C15C5">
        <w:rPr>
          <w:sz w:val="24"/>
          <w:szCs w:val="24"/>
        </w:rPr>
        <w:t>anuri</w:t>
      </w:r>
      <w:proofErr w:type="spellEnd"/>
      <w:r w:rsidRPr="008C15C5">
        <w:rPr>
          <w:sz w:val="24"/>
          <w:szCs w:val="24"/>
        </w:rPr>
        <w:t xml:space="preserve">. Sekundært til væske- og elektrolytforstyrrelser: Hovedpine, konfusion, svimmelhed, </w:t>
      </w:r>
      <w:proofErr w:type="spellStart"/>
      <w:r w:rsidRPr="008C15C5">
        <w:rPr>
          <w:sz w:val="24"/>
          <w:szCs w:val="24"/>
        </w:rPr>
        <w:t>paræstesi</w:t>
      </w:r>
      <w:proofErr w:type="spellEnd"/>
      <w:r w:rsidRPr="008C15C5">
        <w:rPr>
          <w:sz w:val="24"/>
          <w:szCs w:val="24"/>
        </w:rPr>
        <w:t xml:space="preserve">, muskelsvaghed, eventuelt koma og kramper, </w:t>
      </w:r>
      <w:proofErr w:type="spellStart"/>
      <w:r w:rsidRPr="008C15C5">
        <w:rPr>
          <w:sz w:val="24"/>
          <w:szCs w:val="24"/>
        </w:rPr>
        <w:t>ortostatisk</w:t>
      </w:r>
      <w:proofErr w:type="spellEnd"/>
      <w:r w:rsidRPr="008C15C5">
        <w:rPr>
          <w:sz w:val="24"/>
          <w:szCs w:val="24"/>
        </w:rPr>
        <w:t xml:space="preserve"> hypotension, synkope, EKG-forandringer, </w:t>
      </w:r>
      <w:proofErr w:type="spellStart"/>
      <w:r w:rsidRPr="008C15C5">
        <w:rPr>
          <w:sz w:val="24"/>
          <w:szCs w:val="24"/>
        </w:rPr>
        <w:t>arytmier</w:t>
      </w:r>
      <w:proofErr w:type="spellEnd"/>
      <w:r w:rsidRPr="008C15C5">
        <w:rPr>
          <w:sz w:val="24"/>
          <w:szCs w:val="24"/>
        </w:rPr>
        <w:t>, kvalme, opkastning og mavepine.</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Behandling</w:t>
      </w:r>
    </w:p>
    <w:p w:rsidR="007949B7" w:rsidRPr="008C15C5" w:rsidRDefault="007949B7" w:rsidP="007949B7">
      <w:pPr>
        <w:ind w:left="851"/>
        <w:rPr>
          <w:sz w:val="24"/>
          <w:szCs w:val="24"/>
        </w:rPr>
      </w:pPr>
      <w:r w:rsidRPr="008C15C5">
        <w:rPr>
          <w:sz w:val="24"/>
          <w:szCs w:val="24"/>
        </w:rPr>
        <w:t xml:space="preserve">Ventrikelskylning eller aktivt kul om nødvendigt. </w:t>
      </w:r>
      <w:proofErr w:type="spellStart"/>
      <w:r w:rsidRPr="008C15C5">
        <w:rPr>
          <w:sz w:val="24"/>
          <w:szCs w:val="24"/>
        </w:rPr>
        <w:t>Rehydrering</w:t>
      </w:r>
      <w:proofErr w:type="spellEnd"/>
      <w:r w:rsidRPr="008C15C5">
        <w:rPr>
          <w:sz w:val="24"/>
          <w:szCs w:val="24"/>
        </w:rPr>
        <w:t xml:space="preserve">, justering af elektrolyt- og syre-basebalancen. </w:t>
      </w:r>
      <w:proofErr w:type="spellStart"/>
      <w:r w:rsidRPr="008C15C5">
        <w:rPr>
          <w:sz w:val="24"/>
          <w:szCs w:val="24"/>
        </w:rPr>
        <w:t>Kountinuerlig</w:t>
      </w:r>
      <w:proofErr w:type="spellEnd"/>
      <w:r w:rsidRPr="008C15C5">
        <w:rPr>
          <w:sz w:val="24"/>
          <w:szCs w:val="24"/>
        </w:rPr>
        <w:t xml:space="preserve"> EKG-monitorering, hvis der har været svær dehydrering eller elektrolytforstyrrelser. Anden symptomatisk behandling. </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4.10</w:t>
      </w:r>
      <w:r w:rsidRPr="008C15C5">
        <w:rPr>
          <w:b/>
          <w:sz w:val="24"/>
          <w:szCs w:val="24"/>
        </w:rPr>
        <w:tab/>
        <w:t>Udlevering</w:t>
      </w:r>
    </w:p>
    <w:p w:rsidR="007949B7" w:rsidRPr="008C15C5" w:rsidRDefault="007949B7" w:rsidP="007949B7">
      <w:pPr>
        <w:ind w:left="851" w:hanging="851"/>
        <w:rPr>
          <w:sz w:val="24"/>
          <w:szCs w:val="24"/>
        </w:rPr>
      </w:pPr>
      <w:r w:rsidRPr="008C15C5">
        <w:rPr>
          <w:sz w:val="24"/>
          <w:szCs w:val="24"/>
        </w:rPr>
        <w:tab/>
        <w:t>B</w:t>
      </w:r>
    </w:p>
    <w:p w:rsidR="007949B7" w:rsidRPr="008C15C5" w:rsidRDefault="007949B7" w:rsidP="007949B7">
      <w:pPr>
        <w:ind w:left="851" w:hanging="851"/>
        <w:rPr>
          <w:sz w:val="24"/>
          <w:szCs w:val="24"/>
        </w:rPr>
      </w:pP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5.</w:t>
      </w:r>
      <w:r w:rsidRPr="008C15C5">
        <w:rPr>
          <w:b/>
          <w:sz w:val="24"/>
          <w:szCs w:val="24"/>
        </w:rPr>
        <w:tab/>
        <w:t>FARMAKOLOGISKE EGENSKABER</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5.0</w:t>
      </w:r>
      <w:r w:rsidRPr="008C15C5">
        <w:rPr>
          <w:b/>
          <w:sz w:val="24"/>
          <w:szCs w:val="24"/>
        </w:rPr>
        <w:tab/>
        <w:t>Terapeutisk klassifikation</w:t>
      </w:r>
    </w:p>
    <w:p w:rsidR="007949B7" w:rsidRPr="008C15C5" w:rsidRDefault="007949B7" w:rsidP="007949B7">
      <w:pPr>
        <w:ind w:left="851" w:hanging="851"/>
        <w:rPr>
          <w:sz w:val="24"/>
          <w:szCs w:val="24"/>
        </w:rPr>
      </w:pPr>
      <w:r w:rsidRPr="008C15C5">
        <w:rPr>
          <w:sz w:val="24"/>
          <w:szCs w:val="24"/>
        </w:rPr>
        <w:tab/>
        <w:t xml:space="preserve">ATC-kode: C 03 AA 03. Usammensatte præparater, </w:t>
      </w:r>
      <w:proofErr w:type="spellStart"/>
      <w:r w:rsidRPr="008C15C5">
        <w:rPr>
          <w:sz w:val="24"/>
          <w:szCs w:val="24"/>
        </w:rPr>
        <w:t>thiazider</w:t>
      </w:r>
      <w:proofErr w:type="spellEnd"/>
      <w:r w:rsidRPr="008C15C5">
        <w:rPr>
          <w:sz w:val="24"/>
          <w:szCs w:val="24"/>
        </w:rPr>
        <w:t>.</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5.1</w:t>
      </w:r>
      <w:r w:rsidRPr="008C15C5">
        <w:rPr>
          <w:b/>
          <w:sz w:val="24"/>
          <w:szCs w:val="24"/>
        </w:rPr>
        <w:tab/>
      </w:r>
      <w:proofErr w:type="spellStart"/>
      <w:r w:rsidRPr="008C15C5">
        <w:rPr>
          <w:b/>
          <w:sz w:val="24"/>
          <w:szCs w:val="24"/>
        </w:rPr>
        <w:t>Farmakodynamiske</w:t>
      </w:r>
      <w:proofErr w:type="spellEnd"/>
      <w:r w:rsidRPr="008C15C5">
        <w:rPr>
          <w:b/>
          <w:sz w:val="24"/>
          <w:szCs w:val="24"/>
        </w:rPr>
        <w:t xml:space="preserve"> egenskaber</w:t>
      </w:r>
    </w:p>
    <w:p w:rsidR="007949B7" w:rsidRPr="008C15C5" w:rsidRDefault="007949B7" w:rsidP="007949B7">
      <w:pPr>
        <w:ind w:left="851" w:hanging="851"/>
        <w:rPr>
          <w:sz w:val="24"/>
          <w:szCs w:val="24"/>
        </w:rPr>
      </w:pPr>
      <w:r w:rsidRPr="008C15C5">
        <w:rPr>
          <w:sz w:val="24"/>
          <w:szCs w:val="24"/>
        </w:rPr>
        <w:tab/>
      </w:r>
      <w:proofErr w:type="spellStart"/>
      <w:r w:rsidRPr="008C15C5">
        <w:rPr>
          <w:sz w:val="24"/>
          <w:szCs w:val="24"/>
        </w:rPr>
        <w:t>Hydrochlorothiazide</w:t>
      </w:r>
      <w:proofErr w:type="spellEnd"/>
      <w:r w:rsidRPr="008C15C5">
        <w:rPr>
          <w:sz w:val="24"/>
          <w:szCs w:val="24"/>
        </w:rPr>
        <w:t xml:space="preserve"> "Orifarm" er et </w:t>
      </w:r>
      <w:proofErr w:type="spellStart"/>
      <w:r w:rsidRPr="008C15C5">
        <w:rPr>
          <w:sz w:val="24"/>
          <w:szCs w:val="24"/>
        </w:rPr>
        <w:t>thiaziddiuretikum</w:t>
      </w:r>
      <w:proofErr w:type="spellEnd"/>
      <w:r w:rsidRPr="008C15C5">
        <w:rPr>
          <w:sz w:val="24"/>
          <w:szCs w:val="24"/>
        </w:rPr>
        <w:t xml:space="preserve">, der indeholder det aktive stof </w:t>
      </w:r>
      <w:proofErr w:type="spellStart"/>
      <w:r w:rsidRPr="008C15C5">
        <w:rPr>
          <w:sz w:val="24"/>
          <w:szCs w:val="24"/>
        </w:rPr>
        <w:t>hydrochlorthiazid</w:t>
      </w:r>
      <w:proofErr w:type="spellEnd"/>
      <w:r w:rsidRPr="008C15C5">
        <w:rPr>
          <w:sz w:val="24"/>
          <w:szCs w:val="24"/>
        </w:rPr>
        <w:t xml:space="preserve">. </w:t>
      </w:r>
      <w:proofErr w:type="spellStart"/>
      <w:r w:rsidRPr="008C15C5">
        <w:rPr>
          <w:sz w:val="24"/>
          <w:szCs w:val="24"/>
        </w:rPr>
        <w:t>Hydrochlorthiazid</w:t>
      </w:r>
      <w:proofErr w:type="spellEnd"/>
      <w:r w:rsidRPr="008C15C5">
        <w:rPr>
          <w:sz w:val="24"/>
          <w:szCs w:val="24"/>
        </w:rPr>
        <w:t xml:space="preserve"> øger udskillelsen af salt og vand fra kroppen på en dosisafhængig måde ved at hæmme </w:t>
      </w:r>
      <w:proofErr w:type="spellStart"/>
      <w:r w:rsidRPr="008C15C5">
        <w:rPr>
          <w:sz w:val="24"/>
          <w:szCs w:val="24"/>
        </w:rPr>
        <w:t>reabsorption</w:t>
      </w:r>
      <w:proofErr w:type="spellEnd"/>
      <w:r w:rsidRPr="008C15C5">
        <w:rPr>
          <w:sz w:val="24"/>
          <w:szCs w:val="24"/>
        </w:rPr>
        <w:t xml:space="preserve"> af natrium og </w:t>
      </w:r>
      <w:proofErr w:type="spellStart"/>
      <w:r w:rsidRPr="008C15C5">
        <w:rPr>
          <w:sz w:val="24"/>
          <w:szCs w:val="24"/>
        </w:rPr>
        <w:t>chlorid</w:t>
      </w:r>
      <w:proofErr w:type="spellEnd"/>
      <w:r w:rsidRPr="008C15C5">
        <w:rPr>
          <w:sz w:val="24"/>
          <w:szCs w:val="24"/>
        </w:rPr>
        <w:t xml:space="preserve"> i </w:t>
      </w:r>
      <w:proofErr w:type="spellStart"/>
      <w:r w:rsidRPr="008C15C5">
        <w:rPr>
          <w:sz w:val="24"/>
          <w:szCs w:val="24"/>
        </w:rPr>
        <w:t>nyretubuli</w:t>
      </w:r>
      <w:proofErr w:type="spellEnd"/>
      <w:r w:rsidRPr="008C15C5">
        <w:rPr>
          <w:sz w:val="24"/>
          <w:szCs w:val="24"/>
        </w:rPr>
        <w:t xml:space="preserve">. Dette medfører en sekundær udskillelse af kalium og bikarbonat. Behandlingen kan også føre til </w:t>
      </w:r>
      <w:r w:rsidRPr="008C15C5">
        <w:rPr>
          <w:sz w:val="24"/>
          <w:szCs w:val="24"/>
        </w:rPr>
        <w:lastRenderedPageBreak/>
        <w:t xml:space="preserve">øget udskillelse af magnesium, som kan give nedsat absorption af kalium. Derfor kan det være nødvendigt at tage magnesium mod behandlingsresistent </w:t>
      </w:r>
      <w:proofErr w:type="spellStart"/>
      <w:r w:rsidRPr="008C15C5">
        <w:rPr>
          <w:sz w:val="24"/>
          <w:szCs w:val="24"/>
        </w:rPr>
        <w:t>hypokaliæmi</w:t>
      </w:r>
      <w:proofErr w:type="spellEnd"/>
      <w:r w:rsidRPr="008C15C5">
        <w:rPr>
          <w:sz w:val="24"/>
          <w:szCs w:val="24"/>
        </w:rPr>
        <w:t>. Udskillelsen af calcium falder.</w:t>
      </w:r>
    </w:p>
    <w:p w:rsidR="007949B7" w:rsidRPr="008C15C5" w:rsidRDefault="007949B7" w:rsidP="007949B7">
      <w:pPr>
        <w:ind w:left="851" w:hanging="851"/>
        <w:rPr>
          <w:sz w:val="24"/>
          <w:szCs w:val="24"/>
        </w:rPr>
      </w:pPr>
    </w:p>
    <w:p w:rsidR="007949B7" w:rsidRPr="008C15C5" w:rsidRDefault="007949B7" w:rsidP="00010598">
      <w:pPr>
        <w:ind w:left="851" w:hanging="851"/>
        <w:rPr>
          <w:sz w:val="24"/>
          <w:szCs w:val="24"/>
        </w:rPr>
      </w:pPr>
      <w:r w:rsidRPr="008C15C5">
        <w:rPr>
          <w:sz w:val="24"/>
          <w:szCs w:val="24"/>
        </w:rPr>
        <w:tab/>
      </w:r>
      <w:proofErr w:type="spellStart"/>
      <w:r w:rsidRPr="008C15C5">
        <w:rPr>
          <w:sz w:val="24"/>
          <w:szCs w:val="24"/>
        </w:rPr>
        <w:t>Hydrochlorthiazid</w:t>
      </w:r>
      <w:proofErr w:type="spellEnd"/>
      <w:r w:rsidRPr="008C15C5">
        <w:rPr>
          <w:sz w:val="24"/>
          <w:szCs w:val="24"/>
        </w:rPr>
        <w:t xml:space="preserve"> har en blodtrykssænkende virkning, som initialt udløses af den reducerede plasmavolumen og dermed gør hjertets minutvolumen lavere. Ved fortsat behandling afhænger blodtryksfaldet hovedsagelig af faldet i den totale perifere </w:t>
      </w:r>
      <w:proofErr w:type="spellStart"/>
      <w:r w:rsidRPr="008C15C5">
        <w:rPr>
          <w:sz w:val="24"/>
          <w:szCs w:val="24"/>
        </w:rPr>
        <w:t>vaskulære</w:t>
      </w:r>
      <w:proofErr w:type="spellEnd"/>
      <w:r w:rsidRPr="008C15C5">
        <w:rPr>
          <w:sz w:val="24"/>
          <w:szCs w:val="24"/>
        </w:rPr>
        <w:t xml:space="preserve"> modstand. Den </w:t>
      </w:r>
      <w:proofErr w:type="spellStart"/>
      <w:r w:rsidRPr="008C15C5">
        <w:rPr>
          <w:sz w:val="24"/>
          <w:szCs w:val="24"/>
        </w:rPr>
        <w:t>antihypertensive</w:t>
      </w:r>
      <w:proofErr w:type="spellEnd"/>
      <w:r w:rsidRPr="008C15C5">
        <w:rPr>
          <w:sz w:val="24"/>
          <w:szCs w:val="24"/>
        </w:rPr>
        <w:t xml:space="preserve"> virkning af </w:t>
      </w:r>
      <w:proofErr w:type="spellStart"/>
      <w:r w:rsidRPr="008C15C5">
        <w:rPr>
          <w:sz w:val="24"/>
          <w:szCs w:val="24"/>
        </w:rPr>
        <w:t>hydrochlorthiazid</w:t>
      </w:r>
      <w:proofErr w:type="spellEnd"/>
      <w:r w:rsidRPr="008C15C5">
        <w:rPr>
          <w:sz w:val="24"/>
          <w:szCs w:val="24"/>
        </w:rPr>
        <w:t xml:space="preserve"> kommer sædvanligvis til fuldt udtryk allerede ved lavere doser (12,5 mg-25 mg). Den laveste optimale dosis bør anvendes for at mindske risikoen for de dosisafhængige metaboliske reaktioner. Virkningen på </w:t>
      </w:r>
      <w:proofErr w:type="spellStart"/>
      <w:r w:rsidRPr="008C15C5">
        <w:rPr>
          <w:sz w:val="24"/>
          <w:szCs w:val="24"/>
        </w:rPr>
        <w:t>Ménières</w:t>
      </w:r>
      <w:proofErr w:type="spellEnd"/>
      <w:r w:rsidRPr="008C15C5">
        <w:rPr>
          <w:sz w:val="24"/>
          <w:szCs w:val="24"/>
        </w:rPr>
        <w:t xml:space="preserve"> sygdom anses for hovedsagelig at skyldes faldet i det endolymfatiske </w:t>
      </w:r>
      <w:proofErr w:type="spellStart"/>
      <w:r w:rsidRPr="008C15C5">
        <w:rPr>
          <w:sz w:val="24"/>
          <w:szCs w:val="24"/>
        </w:rPr>
        <w:t>hydrops</w:t>
      </w:r>
      <w:proofErr w:type="spellEnd"/>
      <w:r w:rsidRPr="008C15C5">
        <w:rPr>
          <w:sz w:val="24"/>
          <w:szCs w:val="24"/>
        </w:rPr>
        <w:t>.</w:t>
      </w:r>
    </w:p>
    <w:p w:rsidR="007949B7" w:rsidRPr="008C15C5" w:rsidRDefault="007949B7" w:rsidP="007949B7">
      <w:pPr>
        <w:ind w:left="851" w:hanging="851"/>
        <w:rPr>
          <w:sz w:val="24"/>
          <w:szCs w:val="24"/>
        </w:rPr>
      </w:pPr>
    </w:p>
    <w:p w:rsidR="007949B7" w:rsidRPr="008C15C5" w:rsidRDefault="007949B7" w:rsidP="007949B7">
      <w:pPr>
        <w:pStyle w:val="Default"/>
        <w:ind w:left="851"/>
        <w:rPr>
          <w:rFonts w:ascii="Times New Roman" w:hAnsi="Times New Roman" w:cs="Times New Roman"/>
          <w:u w:val="single"/>
        </w:rPr>
      </w:pPr>
      <w:r w:rsidRPr="008C15C5">
        <w:rPr>
          <w:rFonts w:ascii="Times New Roman" w:hAnsi="Times New Roman" w:cs="Times New Roman"/>
          <w:u w:val="single"/>
        </w:rPr>
        <w:t>Non-melanom hudkræft</w:t>
      </w:r>
    </w:p>
    <w:p w:rsidR="007949B7" w:rsidRPr="008C15C5" w:rsidRDefault="007949B7" w:rsidP="004D7812">
      <w:pPr>
        <w:pStyle w:val="Default"/>
        <w:ind w:left="851"/>
        <w:rPr>
          <w:rFonts w:ascii="Times New Roman" w:hAnsi="Times New Roman" w:cs="Times New Roman"/>
        </w:rPr>
      </w:pPr>
      <w:r w:rsidRPr="008C15C5">
        <w:rPr>
          <w:rFonts w:ascii="Times New Roman" w:hAnsi="Times New Roman" w:cs="Times New Roman"/>
        </w:rPr>
        <w:t xml:space="preserve">Tilgængelige data fra epidemiologiske studier viser en kumulativ dosis-afhængig forbindelse mellem </w:t>
      </w:r>
      <w:proofErr w:type="spellStart"/>
      <w:r w:rsidRPr="008C15C5">
        <w:rPr>
          <w:rFonts w:ascii="Times New Roman" w:hAnsi="Times New Roman" w:cs="Times New Roman"/>
        </w:rPr>
        <w:t>hydrochlorthiazid</w:t>
      </w:r>
      <w:proofErr w:type="spellEnd"/>
      <w:r w:rsidRPr="008C15C5">
        <w:rPr>
          <w:rFonts w:ascii="Times New Roman" w:hAnsi="Times New Roman" w:cs="Times New Roman"/>
        </w:rPr>
        <w:t xml:space="preserve"> og non-melanom hudkræft. Et studie omfattede en population med 71.533 tilfælde af basalcellekarcinom og 8.629 tilfælde af </w:t>
      </w:r>
      <w:proofErr w:type="spellStart"/>
      <w:r w:rsidRPr="008C15C5">
        <w:rPr>
          <w:rFonts w:ascii="Times New Roman" w:hAnsi="Times New Roman" w:cs="Times New Roman"/>
        </w:rPr>
        <w:t>placecelle</w:t>
      </w:r>
      <w:r w:rsidR="00010598" w:rsidRPr="008C15C5">
        <w:rPr>
          <w:rFonts w:ascii="Times New Roman" w:hAnsi="Times New Roman" w:cs="Times New Roman"/>
        </w:rPr>
        <w:softHyphen/>
      </w:r>
      <w:r w:rsidRPr="008C15C5">
        <w:rPr>
          <w:rFonts w:ascii="Times New Roman" w:hAnsi="Times New Roman" w:cs="Times New Roman"/>
        </w:rPr>
        <w:t>karcinom</w:t>
      </w:r>
      <w:proofErr w:type="spellEnd"/>
      <w:r w:rsidRPr="008C15C5">
        <w:rPr>
          <w:rFonts w:ascii="Times New Roman" w:hAnsi="Times New Roman" w:cs="Times New Roman"/>
        </w:rPr>
        <w:t>, der blev matchet med hhv. 1.430.833 og 172.462 forsøgspersoner i kontrol</w:t>
      </w:r>
      <w:r w:rsidR="00010598" w:rsidRPr="008C15C5">
        <w:rPr>
          <w:rFonts w:ascii="Times New Roman" w:hAnsi="Times New Roman" w:cs="Times New Roman"/>
        </w:rPr>
        <w:softHyphen/>
      </w:r>
      <w:r w:rsidRPr="008C15C5">
        <w:rPr>
          <w:rFonts w:ascii="Times New Roman" w:hAnsi="Times New Roman" w:cs="Times New Roman"/>
        </w:rPr>
        <w:t xml:space="preserve">grupper. Stort forbrug af </w:t>
      </w:r>
      <w:proofErr w:type="spellStart"/>
      <w:r w:rsidRPr="008C15C5">
        <w:rPr>
          <w:rFonts w:ascii="Times New Roman" w:hAnsi="Times New Roman" w:cs="Times New Roman"/>
        </w:rPr>
        <w:t>hydrochlorthiazid</w:t>
      </w:r>
      <w:proofErr w:type="spellEnd"/>
      <w:r w:rsidRPr="008C15C5">
        <w:rPr>
          <w:rFonts w:ascii="Times New Roman" w:hAnsi="Times New Roman" w:cs="Times New Roman"/>
        </w:rPr>
        <w:t xml:space="preserve"> (≥ 50.000 mg kumulativt) var forbundet med en justeret OR-værdi på 1,29 (95 %-KI: 1,23-1,35) for basalcellekarcinom og på 3,98 (95 %-KI: 3,68-4,31) for pladecellekarcinom. Der sås en klar kumulativ dosis/respons relation, hvad angår både basalcellekarcinom og pladecellekarcinom. Et andet studie viste en mulig forbindelse mellem læbekræft (pladecellekarcinom) og eksponering for </w:t>
      </w:r>
      <w:proofErr w:type="spellStart"/>
      <w:r w:rsidRPr="008C15C5">
        <w:rPr>
          <w:rFonts w:ascii="Times New Roman" w:hAnsi="Times New Roman" w:cs="Times New Roman"/>
        </w:rPr>
        <w:t>hydrochlorthiazid</w:t>
      </w:r>
      <w:proofErr w:type="spellEnd"/>
      <w:r w:rsidRPr="008C15C5">
        <w:rPr>
          <w:rFonts w:ascii="Times New Roman" w:hAnsi="Times New Roman" w:cs="Times New Roman"/>
        </w:rPr>
        <w:t xml:space="preserve">: 633 tilfælde af læbekræft blev matchet med 63.067 forsøgspersoner i kontrolgrupper under anvendelse af en </w:t>
      </w:r>
      <w:proofErr w:type="spellStart"/>
      <w:r w:rsidRPr="008C15C5">
        <w:rPr>
          <w:rFonts w:ascii="Times New Roman" w:hAnsi="Times New Roman" w:cs="Times New Roman"/>
          <w:i/>
          <w:iCs/>
        </w:rPr>
        <w:t>risk</w:t>
      </w:r>
      <w:proofErr w:type="spellEnd"/>
      <w:r w:rsidRPr="008C15C5">
        <w:rPr>
          <w:rFonts w:ascii="Times New Roman" w:hAnsi="Times New Roman" w:cs="Times New Roman"/>
          <w:i/>
          <w:iCs/>
        </w:rPr>
        <w:t xml:space="preserve"> set sampling</w:t>
      </w:r>
      <w:r w:rsidRPr="008C15C5">
        <w:rPr>
          <w:rFonts w:ascii="Times New Roman" w:hAnsi="Times New Roman" w:cs="Times New Roman"/>
        </w:rPr>
        <w:t>-strategi. Der blev påvist en kumulativ dosis/respons relation med en justeret OR-værdi på 2,1 (95 %-KI: 1,7-2,6), der steg til OR 3,9 (3,0-4,9) ved et stort forbrug (~25.000 mg) og OR 7,7 (5,7-10,5) ved den højeste kumulative dosis (~100.000 mg) (se også pkt. 4.4).</w:t>
      </w:r>
    </w:p>
    <w:p w:rsidR="004D7812" w:rsidRPr="008C15C5" w:rsidRDefault="004D7812" w:rsidP="004D7812">
      <w:pPr>
        <w:pStyle w:val="Default"/>
        <w:ind w:left="851"/>
        <w:rPr>
          <w:rFonts w:ascii="Times New Roman" w:hAnsi="Times New Roman" w:cs="Times New Roman"/>
        </w:rPr>
      </w:pPr>
    </w:p>
    <w:p w:rsidR="007949B7" w:rsidRPr="008C15C5" w:rsidRDefault="007949B7" w:rsidP="007949B7">
      <w:pPr>
        <w:ind w:left="851" w:hanging="851"/>
        <w:rPr>
          <w:b/>
          <w:sz w:val="24"/>
          <w:szCs w:val="24"/>
        </w:rPr>
      </w:pPr>
      <w:r w:rsidRPr="008C15C5">
        <w:rPr>
          <w:b/>
          <w:sz w:val="24"/>
          <w:szCs w:val="24"/>
        </w:rPr>
        <w:t>5.2</w:t>
      </w:r>
      <w:r w:rsidRPr="008C15C5">
        <w:rPr>
          <w:b/>
          <w:sz w:val="24"/>
          <w:szCs w:val="24"/>
        </w:rPr>
        <w:tab/>
      </w:r>
      <w:proofErr w:type="spellStart"/>
      <w:r w:rsidRPr="008C15C5">
        <w:rPr>
          <w:b/>
          <w:sz w:val="24"/>
          <w:szCs w:val="24"/>
        </w:rPr>
        <w:t>Farmakokinetiske</w:t>
      </w:r>
      <w:proofErr w:type="spellEnd"/>
      <w:r w:rsidRPr="008C15C5">
        <w:rPr>
          <w:b/>
          <w:sz w:val="24"/>
          <w:szCs w:val="24"/>
        </w:rPr>
        <w:t xml:space="preserve"> egenskaber</w:t>
      </w:r>
    </w:p>
    <w:p w:rsidR="007949B7" w:rsidRPr="008C15C5" w:rsidRDefault="007949B7" w:rsidP="007949B7">
      <w:pPr>
        <w:ind w:left="851" w:hanging="851"/>
        <w:rPr>
          <w:bCs/>
          <w:i/>
          <w:iCs/>
          <w:sz w:val="24"/>
          <w:szCs w:val="24"/>
        </w:rPr>
      </w:pPr>
      <w:r w:rsidRPr="008C15C5">
        <w:rPr>
          <w:sz w:val="24"/>
          <w:szCs w:val="24"/>
        </w:rPr>
        <w:tab/>
      </w:r>
      <w:proofErr w:type="spellStart"/>
      <w:r w:rsidRPr="008C15C5">
        <w:rPr>
          <w:sz w:val="24"/>
          <w:szCs w:val="24"/>
        </w:rPr>
        <w:t>Hydrochlorthiazid</w:t>
      </w:r>
      <w:proofErr w:type="spellEnd"/>
      <w:r w:rsidRPr="008C15C5">
        <w:rPr>
          <w:sz w:val="24"/>
          <w:szCs w:val="24"/>
        </w:rPr>
        <w:t xml:space="preserve"> absorberes hovedsagelig i duodenum og den øverste del af tyndtarmen.</w:t>
      </w:r>
      <w:r w:rsidRPr="008C15C5">
        <w:rPr>
          <w:bCs/>
          <w:iCs/>
          <w:sz w:val="24"/>
          <w:szCs w:val="24"/>
        </w:rPr>
        <w:t xml:space="preserve"> </w:t>
      </w:r>
      <w:r w:rsidRPr="008C15C5">
        <w:rPr>
          <w:sz w:val="24"/>
          <w:szCs w:val="24"/>
        </w:rPr>
        <w:t>Absorptionen af den ekstra mængde er ca. 70 %, men kan være lavere hos patienter med hjerteinsufficiens.</w:t>
      </w:r>
      <w:r w:rsidRPr="008C15C5">
        <w:rPr>
          <w:bCs/>
          <w:iCs/>
          <w:sz w:val="24"/>
          <w:szCs w:val="24"/>
        </w:rPr>
        <w:t xml:space="preserve"> </w:t>
      </w:r>
      <w:proofErr w:type="spellStart"/>
      <w:r w:rsidRPr="008C15C5">
        <w:rPr>
          <w:sz w:val="24"/>
          <w:szCs w:val="24"/>
        </w:rPr>
        <w:t>Hydrochlorthiazid</w:t>
      </w:r>
      <w:proofErr w:type="spellEnd"/>
      <w:r w:rsidRPr="008C15C5">
        <w:rPr>
          <w:sz w:val="24"/>
          <w:szCs w:val="24"/>
        </w:rPr>
        <w:t xml:space="preserve"> akkumuleres i erytrocytterne.</w:t>
      </w:r>
      <w:r w:rsidRPr="008C15C5">
        <w:rPr>
          <w:bCs/>
          <w:iCs/>
          <w:sz w:val="24"/>
          <w:szCs w:val="24"/>
        </w:rPr>
        <w:t xml:space="preserve"> </w:t>
      </w:r>
      <w:r w:rsidRPr="008C15C5">
        <w:rPr>
          <w:sz w:val="24"/>
          <w:szCs w:val="24"/>
        </w:rPr>
        <w:t xml:space="preserve">Elimination sker primært via nyrerne, og det udskilles for størstedelens vedkommende </w:t>
      </w:r>
      <w:proofErr w:type="spellStart"/>
      <w:r w:rsidRPr="008C15C5">
        <w:rPr>
          <w:sz w:val="24"/>
          <w:szCs w:val="24"/>
        </w:rPr>
        <w:t>uomdannet</w:t>
      </w:r>
      <w:proofErr w:type="spellEnd"/>
      <w:r w:rsidRPr="008C15C5">
        <w:rPr>
          <w:sz w:val="24"/>
          <w:szCs w:val="24"/>
        </w:rPr>
        <w:t>.</w:t>
      </w:r>
      <w:r w:rsidRPr="008C15C5">
        <w:rPr>
          <w:bCs/>
          <w:iCs/>
          <w:sz w:val="24"/>
          <w:szCs w:val="24"/>
        </w:rPr>
        <w:t xml:space="preserve"> </w:t>
      </w:r>
      <w:r w:rsidRPr="008C15C5">
        <w:rPr>
          <w:sz w:val="24"/>
          <w:szCs w:val="24"/>
        </w:rPr>
        <w:t>Plasmahalveringstiden er 9,5-13 timer, men den kan være betydeligt længere ved nedsat nyrefunktion.</w:t>
      </w:r>
      <w:r w:rsidRPr="008C15C5">
        <w:rPr>
          <w:bCs/>
          <w:iCs/>
          <w:sz w:val="24"/>
          <w:szCs w:val="24"/>
        </w:rPr>
        <w:t xml:space="preserve"> </w:t>
      </w:r>
      <w:r w:rsidRPr="008C15C5">
        <w:rPr>
          <w:sz w:val="24"/>
          <w:szCs w:val="24"/>
        </w:rPr>
        <w:t>Diuresen finder sted ca. 2 timer efter administrationen, når sit højeste efter 4-6 timer og varer ca. 12 timer.</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5.3</w:t>
      </w:r>
      <w:r w:rsidRPr="008C15C5">
        <w:rPr>
          <w:b/>
          <w:sz w:val="24"/>
          <w:szCs w:val="24"/>
        </w:rPr>
        <w:tab/>
        <w:t>Prækliniske sikkerhedsdata</w:t>
      </w:r>
    </w:p>
    <w:p w:rsidR="007949B7" w:rsidRPr="008C15C5" w:rsidRDefault="007949B7" w:rsidP="004D7812">
      <w:pPr>
        <w:ind w:left="851"/>
        <w:rPr>
          <w:sz w:val="24"/>
          <w:szCs w:val="24"/>
        </w:rPr>
      </w:pPr>
      <w:r w:rsidRPr="008C15C5">
        <w:rPr>
          <w:sz w:val="24"/>
          <w:szCs w:val="24"/>
        </w:rPr>
        <w:t xml:space="preserve">Det mutagene potentiale er blevet evalueret i en række tests </w:t>
      </w:r>
      <w:r w:rsidRPr="008C15C5">
        <w:rPr>
          <w:i/>
          <w:sz w:val="24"/>
          <w:szCs w:val="24"/>
        </w:rPr>
        <w:t xml:space="preserve">in </w:t>
      </w:r>
      <w:proofErr w:type="spellStart"/>
      <w:r w:rsidRPr="008C15C5">
        <w:rPr>
          <w:i/>
          <w:sz w:val="24"/>
          <w:szCs w:val="24"/>
        </w:rPr>
        <w:t>vitro</w:t>
      </w:r>
      <w:proofErr w:type="spellEnd"/>
      <w:r w:rsidRPr="008C15C5">
        <w:rPr>
          <w:sz w:val="24"/>
          <w:szCs w:val="24"/>
        </w:rPr>
        <w:t xml:space="preserve"> og </w:t>
      </w:r>
      <w:r w:rsidRPr="008C15C5">
        <w:rPr>
          <w:i/>
          <w:sz w:val="24"/>
          <w:szCs w:val="24"/>
        </w:rPr>
        <w:t xml:space="preserve">in </w:t>
      </w:r>
      <w:proofErr w:type="spellStart"/>
      <w:r w:rsidRPr="008C15C5">
        <w:rPr>
          <w:i/>
          <w:sz w:val="24"/>
          <w:szCs w:val="24"/>
        </w:rPr>
        <w:t>vivo</w:t>
      </w:r>
      <w:proofErr w:type="spellEnd"/>
      <w:r w:rsidRPr="008C15C5">
        <w:rPr>
          <w:i/>
          <w:sz w:val="24"/>
          <w:szCs w:val="24"/>
        </w:rPr>
        <w:t>.</w:t>
      </w:r>
      <w:r w:rsidRPr="008C15C5">
        <w:rPr>
          <w:sz w:val="24"/>
          <w:szCs w:val="24"/>
        </w:rPr>
        <w:t xml:space="preserve"> Selvom der </w:t>
      </w:r>
      <w:r w:rsidRPr="008C15C5">
        <w:rPr>
          <w:i/>
          <w:sz w:val="24"/>
          <w:szCs w:val="24"/>
        </w:rPr>
        <w:t xml:space="preserve">in </w:t>
      </w:r>
      <w:proofErr w:type="spellStart"/>
      <w:r w:rsidRPr="008C15C5">
        <w:rPr>
          <w:i/>
          <w:sz w:val="24"/>
          <w:szCs w:val="24"/>
        </w:rPr>
        <w:t>vitro</w:t>
      </w:r>
      <w:proofErr w:type="spellEnd"/>
      <w:r w:rsidRPr="008C15C5">
        <w:rPr>
          <w:sz w:val="24"/>
          <w:szCs w:val="24"/>
        </w:rPr>
        <w:t xml:space="preserve"> blev opnået enkelte positive resultater, viste alle </w:t>
      </w:r>
      <w:r w:rsidRPr="008C15C5">
        <w:rPr>
          <w:i/>
          <w:sz w:val="24"/>
          <w:szCs w:val="24"/>
        </w:rPr>
        <w:t xml:space="preserve">in </w:t>
      </w:r>
      <w:proofErr w:type="spellStart"/>
      <w:r w:rsidRPr="008C15C5">
        <w:rPr>
          <w:i/>
          <w:sz w:val="24"/>
          <w:szCs w:val="24"/>
        </w:rPr>
        <w:t>vivo</w:t>
      </w:r>
      <w:proofErr w:type="spellEnd"/>
      <w:r w:rsidRPr="008C15C5">
        <w:rPr>
          <w:sz w:val="24"/>
          <w:szCs w:val="24"/>
        </w:rPr>
        <w:t>-studier negative resultater. Det er derfor konkluderet, at der ikke findes relevant mutagent potentiale</w:t>
      </w:r>
      <w:r w:rsidRPr="008C15C5">
        <w:rPr>
          <w:i/>
          <w:sz w:val="24"/>
          <w:szCs w:val="24"/>
        </w:rPr>
        <w:t xml:space="preserve"> in </w:t>
      </w:r>
      <w:proofErr w:type="spellStart"/>
      <w:r w:rsidRPr="008C15C5">
        <w:rPr>
          <w:i/>
          <w:sz w:val="24"/>
          <w:szCs w:val="24"/>
        </w:rPr>
        <w:t>vivo</w:t>
      </w:r>
      <w:proofErr w:type="spellEnd"/>
      <w:r w:rsidRPr="008C15C5">
        <w:rPr>
          <w:sz w:val="24"/>
          <w:szCs w:val="24"/>
        </w:rPr>
        <w:t>.</w:t>
      </w:r>
    </w:p>
    <w:p w:rsidR="007949B7" w:rsidRPr="008C15C5" w:rsidRDefault="007949B7" w:rsidP="004D7812">
      <w:pPr>
        <w:ind w:left="851"/>
        <w:rPr>
          <w:sz w:val="24"/>
          <w:szCs w:val="24"/>
        </w:rPr>
      </w:pPr>
      <w:proofErr w:type="spellStart"/>
      <w:r w:rsidRPr="008C15C5">
        <w:rPr>
          <w:sz w:val="24"/>
          <w:szCs w:val="24"/>
        </w:rPr>
        <w:t>Hydrochlorthiazid</w:t>
      </w:r>
      <w:proofErr w:type="spellEnd"/>
      <w:r w:rsidRPr="008C15C5">
        <w:rPr>
          <w:sz w:val="24"/>
          <w:szCs w:val="24"/>
        </w:rPr>
        <w:t xml:space="preserve"> viste ikke nogen cancerogen aktivitet i henhold til tilgængelige data (hos mus blev der kun set </w:t>
      </w:r>
      <w:proofErr w:type="spellStart"/>
      <w:r w:rsidRPr="008C15C5">
        <w:rPr>
          <w:sz w:val="24"/>
          <w:szCs w:val="24"/>
        </w:rPr>
        <w:t>hepatocellulære</w:t>
      </w:r>
      <w:proofErr w:type="spellEnd"/>
      <w:r w:rsidRPr="008C15C5">
        <w:rPr>
          <w:sz w:val="24"/>
          <w:szCs w:val="24"/>
        </w:rPr>
        <w:t xml:space="preserve"> tumorer i </w:t>
      </w:r>
      <w:proofErr w:type="spellStart"/>
      <w:r w:rsidRPr="008C15C5">
        <w:rPr>
          <w:sz w:val="24"/>
          <w:szCs w:val="24"/>
        </w:rPr>
        <w:t>hanmus</w:t>
      </w:r>
      <w:proofErr w:type="spellEnd"/>
      <w:r w:rsidRPr="008C15C5">
        <w:rPr>
          <w:sz w:val="24"/>
          <w:szCs w:val="24"/>
        </w:rPr>
        <w:t>, der fik høje doser, men prævalensen oversteg ikke tidligere fundne prævalenser hos kontrolmus).</w:t>
      </w:r>
    </w:p>
    <w:p w:rsidR="007949B7" w:rsidRPr="008C15C5" w:rsidRDefault="007949B7" w:rsidP="004D7812">
      <w:pPr>
        <w:ind w:left="851"/>
        <w:rPr>
          <w:sz w:val="24"/>
          <w:szCs w:val="24"/>
        </w:rPr>
      </w:pPr>
    </w:p>
    <w:p w:rsidR="007949B7" w:rsidRPr="008C15C5" w:rsidRDefault="007949B7" w:rsidP="007949B7">
      <w:pPr>
        <w:ind w:left="851"/>
        <w:rPr>
          <w:sz w:val="24"/>
          <w:szCs w:val="24"/>
        </w:rPr>
      </w:pPr>
      <w:proofErr w:type="spellStart"/>
      <w:r w:rsidRPr="008C15C5">
        <w:rPr>
          <w:sz w:val="24"/>
          <w:szCs w:val="24"/>
        </w:rPr>
        <w:t>Hydrochlorthiazid</w:t>
      </w:r>
      <w:proofErr w:type="spellEnd"/>
      <w:r w:rsidRPr="008C15C5">
        <w:rPr>
          <w:sz w:val="24"/>
          <w:szCs w:val="24"/>
        </w:rPr>
        <w:t xml:space="preserve"> er ikke </w:t>
      </w:r>
      <w:proofErr w:type="spellStart"/>
      <w:r w:rsidRPr="008C15C5">
        <w:rPr>
          <w:sz w:val="24"/>
          <w:szCs w:val="24"/>
        </w:rPr>
        <w:t>teratogent</w:t>
      </w:r>
      <w:proofErr w:type="spellEnd"/>
      <w:r w:rsidRPr="008C15C5">
        <w:rPr>
          <w:sz w:val="24"/>
          <w:szCs w:val="24"/>
        </w:rPr>
        <w:t xml:space="preserve"> og har ingen effekt på fertilitet, befrugtning eller embryonal/</w:t>
      </w:r>
      <w:proofErr w:type="spellStart"/>
      <w:r w:rsidRPr="008C15C5">
        <w:rPr>
          <w:sz w:val="24"/>
          <w:szCs w:val="24"/>
        </w:rPr>
        <w:t>føtal</w:t>
      </w:r>
      <w:proofErr w:type="spellEnd"/>
      <w:r w:rsidRPr="008C15C5">
        <w:rPr>
          <w:sz w:val="24"/>
          <w:szCs w:val="24"/>
        </w:rPr>
        <w:t xml:space="preserve"> udvikling. Nedsat vægtøgning hos diende rotteunger tilskrives den høje dosis (15 gange den humane dosis) og den vanddrivende virkning af </w:t>
      </w:r>
      <w:proofErr w:type="spellStart"/>
      <w:r w:rsidRPr="008C15C5">
        <w:rPr>
          <w:sz w:val="24"/>
          <w:szCs w:val="24"/>
        </w:rPr>
        <w:t>hydrochlorthiazid</w:t>
      </w:r>
      <w:proofErr w:type="spellEnd"/>
      <w:r w:rsidRPr="008C15C5">
        <w:rPr>
          <w:sz w:val="24"/>
          <w:szCs w:val="24"/>
        </w:rPr>
        <w:t xml:space="preserve"> med efterfølgende virkninger på mælkeproduktionen (se pkt. 4.6).</w:t>
      </w:r>
    </w:p>
    <w:p w:rsidR="007949B7" w:rsidRPr="008C15C5" w:rsidRDefault="007949B7" w:rsidP="007949B7">
      <w:pPr>
        <w:ind w:left="851"/>
        <w:rPr>
          <w:sz w:val="24"/>
          <w:szCs w:val="24"/>
        </w:rPr>
      </w:pP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6.</w:t>
      </w:r>
      <w:r w:rsidRPr="008C15C5">
        <w:rPr>
          <w:b/>
          <w:sz w:val="24"/>
          <w:szCs w:val="24"/>
        </w:rPr>
        <w:tab/>
        <w:t>FARMACEUTISKE OPLYSNINGER</w:t>
      </w:r>
    </w:p>
    <w:p w:rsidR="007949B7" w:rsidRPr="008C15C5" w:rsidRDefault="007949B7" w:rsidP="007949B7">
      <w:pPr>
        <w:ind w:left="851" w:hanging="851"/>
        <w:rPr>
          <w:b/>
          <w:sz w:val="24"/>
          <w:szCs w:val="24"/>
        </w:rPr>
      </w:pPr>
    </w:p>
    <w:p w:rsidR="007949B7" w:rsidRPr="008C15C5" w:rsidRDefault="007949B7" w:rsidP="007949B7">
      <w:pPr>
        <w:ind w:left="851" w:hanging="851"/>
        <w:rPr>
          <w:b/>
          <w:sz w:val="24"/>
          <w:szCs w:val="24"/>
        </w:rPr>
      </w:pPr>
      <w:r w:rsidRPr="008C15C5">
        <w:rPr>
          <w:b/>
          <w:sz w:val="24"/>
          <w:szCs w:val="24"/>
        </w:rPr>
        <w:t>6.1</w:t>
      </w:r>
      <w:r w:rsidRPr="008C15C5">
        <w:rPr>
          <w:b/>
          <w:sz w:val="24"/>
          <w:szCs w:val="24"/>
        </w:rPr>
        <w:tab/>
        <w:t>Hjælpestoffer</w:t>
      </w:r>
    </w:p>
    <w:p w:rsidR="007949B7" w:rsidRPr="008C15C5" w:rsidRDefault="007949B7" w:rsidP="004D7812">
      <w:pPr>
        <w:ind w:left="851"/>
        <w:rPr>
          <w:sz w:val="24"/>
          <w:szCs w:val="24"/>
        </w:rPr>
      </w:pPr>
      <w:proofErr w:type="spellStart"/>
      <w:r w:rsidRPr="008C15C5">
        <w:rPr>
          <w:sz w:val="24"/>
          <w:szCs w:val="24"/>
        </w:rPr>
        <w:t>Lactosemonohydrat</w:t>
      </w:r>
      <w:proofErr w:type="spellEnd"/>
    </w:p>
    <w:p w:rsidR="007949B7" w:rsidRPr="008C15C5" w:rsidRDefault="007949B7" w:rsidP="004D7812">
      <w:pPr>
        <w:ind w:left="851"/>
        <w:rPr>
          <w:sz w:val="24"/>
          <w:szCs w:val="24"/>
        </w:rPr>
      </w:pPr>
      <w:r w:rsidRPr="008C15C5">
        <w:rPr>
          <w:sz w:val="24"/>
          <w:szCs w:val="24"/>
        </w:rPr>
        <w:t>Cellulose, pulver</w:t>
      </w:r>
    </w:p>
    <w:p w:rsidR="007949B7" w:rsidRPr="008C15C5" w:rsidRDefault="007949B7" w:rsidP="004D7812">
      <w:pPr>
        <w:ind w:left="851"/>
        <w:rPr>
          <w:sz w:val="24"/>
          <w:szCs w:val="24"/>
        </w:rPr>
      </w:pPr>
      <w:proofErr w:type="spellStart"/>
      <w:r w:rsidRPr="008C15C5">
        <w:rPr>
          <w:sz w:val="24"/>
          <w:szCs w:val="24"/>
        </w:rPr>
        <w:t>Crospovidon</w:t>
      </w:r>
      <w:proofErr w:type="spellEnd"/>
    </w:p>
    <w:p w:rsidR="007949B7" w:rsidRPr="008C15C5" w:rsidRDefault="007949B7" w:rsidP="004D7812">
      <w:pPr>
        <w:ind w:left="851"/>
        <w:rPr>
          <w:sz w:val="24"/>
          <w:szCs w:val="24"/>
        </w:rPr>
      </w:pPr>
      <w:proofErr w:type="spellStart"/>
      <w:r w:rsidRPr="008C15C5">
        <w:rPr>
          <w:sz w:val="24"/>
          <w:szCs w:val="24"/>
        </w:rPr>
        <w:t>Povidon</w:t>
      </w:r>
      <w:proofErr w:type="spellEnd"/>
      <w:r w:rsidRPr="008C15C5">
        <w:rPr>
          <w:sz w:val="24"/>
          <w:szCs w:val="24"/>
        </w:rPr>
        <w:t xml:space="preserve"> K 25</w:t>
      </w:r>
    </w:p>
    <w:p w:rsidR="007949B7" w:rsidRPr="008C15C5" w:rsidRDefault="007949B7" w:rsidP="004D7812">
      <w:pPr>
        <w:ind w:left="851"/>
        <w:rPr>
          <w:sz w:val="24"/>
          <w:szCs w:val="24"/>
        </w:rPr>
      </w:pPr>
      <w:proofErr w:type="spellStart"/>
      <w:r w:rsidRPr="008C15C5">
        <w:rPr>
          <w:sz w:val="24"/>
          <w:szCs w:val="24"/>
        </w:rPr>
        <w:t>Croscarmellosenatrium</w:t>
      </w:r>
      <w:proofErr w:type="spellEnd"/>
    </w:p>
    <w:p w:rsidR="007949B7" w:rsidRPr="008C15C5" w:rsidRDefault="007949B7" w:rsidP="004D7812">
      <w:pPr>
        <w:ind w:left="851"/>
        <w:rPr>
          <w:sz w:val="24"/>
          <w:szCs w:val="24"/>
        </w:rPr>
      </w:pPr>
      <w:proofErr w:type="spellStart"/>
      <w:r w:rsidRPr="008C15C5">
        <w:rPr>
          <w:sz w:val="24"/>
          <w:szCs w:val="24"/>
        </w:rPr>
        <w:t>Silica</w:t>
      </w:r>
      <w:proofErr w:type="spellEnd"/>
      <w:r w:rsidRPr="008C15C5">
        <w:rPr>
          <w:sz w:val="24"/>
          <w:szCs w:val="24"/>
        </w:rPr>
        <w:t xml:space="preserve">, kolloid vandfri </w:t>
      </w:r>
    </w:p>
    <w:p w:rsidR="007949B7" w:rsidRPr="008C15C5" w:rsidRDefault="007949B7" w:rsidP="004D7812">
      <w:pPr>
        <w:ind w:left="851"/>
        <w:rPr>
          <w:sz w:val="24"/>
          <w:szCs w:val="24"/>
        </w:rPr>
      </w:pPr>
      <w:proofErr w:type="spellStart"/>
      <w:r w:rsidRPr="008C15C5">
        <w:rPr>
          <w:sz w:val="24"/>
          <w:szCs w:val="24"/>
        </w:rPr>
        <w:t>Magnesiumstearat</w:t>
      </w:r>
      <w:proofErr w:type="spellEnd"/>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6.2</w:t>
      </w:r>
      <w:r w:rsidRPr="008C15C5">
        <w:rPr>
          <w:b/>
          <w:sz w:val="24"/>
          <w:szCs w:val="24"/>
        </w:rPr>
        <w:tab/>
        <w:t>Uforligeligheder</w:t>
      </w:r>
    </w:p>
    <w:p w:rsidR="007949B7" w:rsidRPr="008C15C5" w:rsidRDefault="007949B7" w:rsidP="007949B7">
      <w:pPr>
        <w:ind w:left="851" w:hanging="851"/>
        <w:rPr>
          <w:sz w:val="24"/>
          <w:szCs w:val="24"/>
        </w:rPr>
      </w:pPr>
      <w:r w:rsidRPr="008C15C5">
        <w:rPr>
          <w:sz w:val="24"/>
          <w:szCs w:val="24"/>
        </w:rPr>
        <w:tab/>
        <w:t>Ikke relevant.</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6.3</w:t>
      </w:r>
      <w:r w:rsidRPr="008C15C5">
        <w:rPr>
          <w:b/>
          <w:sz w:val="24"/>
          <w:szCs w:val="24"/>
        </w:rPr>
        <w:tab/>
        <w:t>Opbevaringstid</w:t>
      </w:r>
    </w:p>
    <w:p w:rsidR="007949B7" w:rsidRPr="008C15C5" w:rsidRDefault="007949B7" w:rsidP="007949B7">
      <w:pPr>
        <w:ind w:left="851" w:hanging="851"/>
        <w:rPr>
          <w:i/>
          <w:iCs/>
          <w:sz w:val="24"/>
          <w:szCs w:val="24"/>
        </w:rPr>
      </w:pPr>
      <w:r w:rsidRPr="008C15C5">
        <w:rPr>
          <w:sz w:val="24"/>
          <w:szCs w:val="24"/>
        </w:rPr>
        <w:tab/>
        <w:t>5 år.</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6.4</w:t>
      </w:r>
      <w:r w:rsidRPr="008C15C5">
        <w:rPr>
          <w:b/>
          <w:sz w:val="24"/>
          <w:szCs w:val="24"/>
        </w:rPr>
        <w:tab/>
        <w:t>Særlige opbevaringsforhold</w:t>
      </w:r>
    </w:p>
    <w:p w:rsidR="007949B7" w:rsidRPr="008C15C5" w:rsidRDefault="007949B7" w:rsidP="007949B7">
      <w:pPr>
        <w:ind w:left="851" w:hanging="851"/>
        <w:rPr>
          <w:sz w:val="24"/>
          <w:szCs w:val="24"/>
        </w:rPr>
      </w:pPr>
      <w:r w:rsidRPr="008C15C5">
        <w:rPr>
          <w:sz w:val="24"/>
          <w:szCs w:val="24"/>
        </w:rPr>
        <w:tab/>
        <w:t>Dette lægemiddel kræver ingen særlige forholdsregler vedrørende opbevaringen.</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6.5</w:t>
      </w:r>
      <w:r w:rsidRPr="008C15C5">
        <w:rPr>
          <w:b/>
          <w:sz w:val="24"/>
          <w:szCs w:val="24"/>
        </w:rPr>
        <w:tab/>
        <w:t>Emballagetyper og pakningsstørrelser</w:t>
      </w:r>
    </w:p>
    <w:p w:rsidR="007949B7" w:rsidRPr="008C15C5" w:rsidRDefault="007949B7" w:rsidP="007949B7">
      <w:pPr>
        <w:ind w:left="851"/>
        <w:rPr>
          <w:sz w:val="24"/>
          <w:szCs w:val="24"/>
        </w:rPr>
      </w:pPr>
      <w:r w:rsidRPr="008C15C5">
        <w:rPr>
          <w:sz w:val="24"/>
          <w:szCs w:val="24"/>
        </w:rPr>
        <w:t>PVC/PVDC/Aluminiumblisterpakning</w:t>
      </w:r>
    </w:p>
    <w:p w:rsidR="007949B7" w:rsidRPr="008C15C5" w:rsidRDefault="007949B7" w:rsidP="007949B7">
      <w:pPr>
        <w:ind w:left="851"/>
        <w:rPr>
          <w:sz w:val="24"/>
          <w:szCs w:val="24"/>
        </w:rPr>
      </w:pPr>
    </w:p>
    <w:p w:rsidR="007949B7" w:rsidRPr="008C15C5" w:rsidRDefault="007949B7" w:rsidP="007949B7">
      <w:pPr>
        <w:ind w:left="851"/>
        <w:rPr>
          <w:sz w:val="24"/>
          <w:szCs w:val="24"/>
        </w:rPr>
      </w:pPr>
      <w:r w:rsidRPr="008C15C5">
        <w:rPr>
          <w:sz w:val="24"/>
          <w:szCs w:val="24"/>
        </w:rPr>
        <w:t>Pakningsstørrelser: 28, 30, 98 og 100 stk.</w:t>
      </w:r>
    </w:p>
    <w:p w:rsidR="007949B7" w:rsidRPr="008C15C5" w:rsidRDefault="007949B7" w:rsidP="007949B7">
      <w:pPr>
        <w:ind w:left="851"/>
        <w:rPr>
          <w:sz w:val="24"/>
          <w:szCs w:val="24"/>
        </w:rPr>
      </w:pPr>
      <w:r w:rsidRPr="008C15C5">
        <w:rPr>
          <w:sz w:val="24"/>
          <w:szCs w:val="24"/>
        </w:rPr>
        <w:t>Ikke alle pakningsstørrelser er nødvendigvis markedsført.</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6.6</w:t>
      </w:r>
      <w:r w:rsidRPr="008C15C5">
        <w:rPr>
          <w:b/>
          <w:sz w:val="24"/>
          <w:szCs w:val="24"/>
        </w:rPr>
        <w:tab/>
        <w:t>Regler for destruktion og anden håndtering</w:t>
      </w:r>
    </w:p>
    <w:p w:rsidR="007949B7" w:rsidRPr="008C15C5" w:rsidRDefault="007949B7" w:rsidP="007949B7">
      <w:pPr>
        <w:ind w:left="851" w:hanging="851"/>
        <w:rPr>
          <w:sz w:val="24"/>
          <w:szCs w:val="24"/>
        </w:rPr>
      </w:pPr>
      <w:r w:rsidRPr="008C15C5">
        <w:rPr>
          <w:sz w:val="24"/>
          <w:szCs w:val="24"/>
        </w:rPr>
        <w:tab/>
        <w:t>Ikke anvendt lægemiddel samt affald heraf skal bortskaffes i henhold til lokale retningslinjer.</w:t>
      </w:r>
    </w:p>
    <w:p w:rsidR="007949B7" w:rsidRPr="008C15C5" w:rsidRDefault="007949B7" w:rsidP="007949B7">
      <w:pPr>
        <w:ind w:left="851" w:hanging="851"/>
        <w:jc w:val="both"/>
        <w:rPr>
          <w:sz w:val="24"/>
          <w:szCs w:val="24"/>
        </w:rPr>
      </w:pPr>
    </w:p>
    <w:p w:rsidR="007949B7" w:rsidRPr="008C15C5" w:rsidRDefault="007949B7" w:rsidP="007949B7">
      <w:pPr>
        <w:ind w:left="851" w:hanging="851"/>
        <w:rPr>
          <w:b/>
          <w:sz w:val="24"/>
          <w:szCs w:val="24"/>
        </w:rPr>
      </w:pPr>
      <w:r w:rsidRPr="008C15C5">
        <w:rPr>
          <w:b/>
          <w:sz w:val="24"/>
          <w:szCs w:val="24"/>
        </w:rPr>
        <w:t>7.</w:t>
      </w:r>
      <w:r w:rsidRPr="008C15C5">
        <w:rPr>
          <w:b/>
          <w:sz w:val="24"/>
          <w:szCs w:val="24"/>
        </w:rPr>
        <w:tab/>
        <w:t>INDEHAVER AF MARKEDSFØRINGSTILLADELSEN</w:t>
      </w:r>
    </w:p>
    <w:p w:rsidR="007949B7" w:rsidRPr="008C15C5" w:rsidRDefault="007949B7" w:rsidP="004D7812">
      <w:pPr>
        <w:ind w:left="851"/>
        <w:rPr>
          <w:sz w:val="24"/>
          <w:szCs w:val="24"/>
        </w:rPr>
      </w:pPr>
      <w:r w:rsidRPr="008C15C5">
        <w:rPr>
          <w:sz w:val="24"/>
          <w:szCs w:val="24"/>
        </w:rPr>
        <w:t>Orifarm Generics A/S</w:t>
      </w:r>
    </w:p>
    <w:p w:rsidR="007949B7" w:rsidRPr="008C15C5" w:rsidRDefault="007949B7" w:rsidP="004D7812">
      <w:pPr>
        <w:ind w:left="851"/>
        <w:rPr>
          <w:sz w:val="24"/>
          <w:szCs w:val="24"/>
        </w:rPr>
      </w:pPr>
      <w:r w:rsidRPr="008C15C5">
        <w:rPr>
          <w:sz w:val="24"/>
          <w:szCs w:val="24"/>
        </w:rPr>
        <w:t>Energivej 15</w:t>
      </w:r>
    </w:p>
    <w:p w:rsidR="007949B7" w:rsidRPr="008C15C5" w:rsidRDefault="007949B7" w:rsidP="004D7812">
      <w:pPr>
        <w:ind w:left="851"/>
        <w:rPr>
          <w:sz w:val="24"/>
          <w:szCs w:val="24"/>
        </w:rPr>
      </w:pPr>
      <w:r w:rsidRPr="008C15C5">
        <w:rPr>
          <w:sz w:val="24"/>
          <w:szCs w:val="24"/>
        </w:rPr>
        <w:t>5260 Odense S</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8.</w:t>
      </w:r>
      <w:r w:rsidRPr="008C15C5">
        <w:rPr>
          <w:b/>
          <w:sz w:val="24"/>
          <w:szCs w:val="24"/>
        </w:rPr>
        <w:tab/>
        <w:t>MARKEDSFØRINGSTILLADELSESNUMMER (NUMRE)</w:t>
      </w:r>
    </w:p>
    <w:p w:rsidR="007949B7" w:rsidRPr="008C15C5" w:rsidRDefault="007949B7" w:rsidP="007949B7">
      <w:pPr>
        <w:ind w:left="851" w:hanging="851"/>
        <w:rPr>
          <w:sz w:val="24"/>
          <w:szCs w:val="24"/>
        </w:rPr>
      </w:pPr>
      <w:r w:rsidRPr="008C15C5">
        <w:rPr>
          <w:sz w:val="24"/>
          <w:szCs w:val="24"/>
        </w:rPr>
        <w:tab/>
        <w:t>49244</w:t>
      </w:r>
    </w:p>
    <w:p w:rsidR="007949B7" w:rsidRPr="008C15C5" w:rsidRDefault="007949B7" w:rsidP="007949B7">
      <w:pPr>
        <w:ind w:left="851" w:hanging="851"/>
        <w:jc w:val="both"/>
        <w:rPr>
          <w:sz w:val="24"/>
          <w:szCs w:val="24"/>
        </w:rPr>
      </w:pPr>
    </w:p>
    <w:p w:rsidR="007949B7" w:rsidRPr="008C15C5" w:rsidRDefault="007949B7" w:rsidP="007949B7">
      <w:pPr>
        <w:ind w:left="851" w:hanging="851"/>
        <w:rPr>
          <w:b/>
          <w:sz w:val="24"/>
          <w:szCs w:val="24"/>
        </w:rPr>
      </w:pPr>
      <w:r w:rsidRPr="008C15C5">
        <w:rPr>
          <w:b/>
          <w:sz w:val="24"/>
          <w:szCs w:val="24"/>
        </w:rPr>
        <w:t>9.</w:t>
      </w:r>
      <w:r w:rsidRPr="008C15C5">
        <w:rPr>
          <w:b/>
          <w:sz w:val="24"/>
          <w:szCs w:val="24"/>
        </w:rPr>
        <w:tab/>
        <w:t>DATO FOR FØRSTE MARKEDSFØRINGSTILLADELSE</w:t>
      </w:r>
    </w:p>
    <w:p w:rsidR="007949B7" w:rsidRPr="008C15C5" w:rsidRDefault="007949B7" w:rsidP="007949B7">
      <w:pPr>
        <w:ind w:left="851" w:hanging="851"/>
        <w:rPr>
          <w:sz w:val="24"/>
          <w:szCs w:val="24"/>
        </w:rPr>
      </w:pPr>
      <w:r w:rsidRPr="008C15C5">
        <w:rPr>
          <w:sz w:val="24"/>
          <w:szCs w:val="24"/>
        </w:rPr>
        <w:tab/>
        <w:t>24. juni 2013</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10.</w:t>
      </w:r>
      <w:r w:rsidRPr="008C15C5">
        <w:rPr>
          <w:b/>
          <w:sz w:val="24"/>
          <w:szCs w:val="24"/>
        </w:rPr>
        <w:tab/>
        <w:t>DATO FOR ÆNDRING AF TEKSTEN</w:t>
      </w:r>
    </w:p>
    <w:p w:rsidR="009260DE" w:rsidRPr="008C15C5" w:rsidRDefault="007949B7" w:rsidP="004D7812">
      <w:pPr>
        <w:ind w:left="851" w:hanging="851"/>
      </w:pPr>
      <w:r w:rsidRPr="008C15C5">
        <w:rPr>
          <w:sz w:val="24"/>
          <w:szCs w:val="24"/>
        </w:rPr>
        <w:tab/>
      </w:r>
      <w:r w:rsidR="004D7812" w:rsidRPr="008C15C5">
        <w:rPr>
          <w:sz w:val="24"/>
          <w:szCs w:val="24"/>
        </w:rPr>
        <w:t>29. november 2022</w:t>
      </w:r>
    </w:p>
    <w:sectPr w:rsidR="009260DE" w:rsidRPr="008C15C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9B7" w:rsidRDefault="007949B7">
      <w:r>
        <w:separator/>
      </w:r>
    </w:p>
  </w:endnote>
  <w:endnote w:type="continuationSeparator" w:id="0">
    <w:p w:rsidR="007949B7" w:rsidRDefault="0079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A17F1">
      <w:rPr>
        <w:i/>
        <w:noProof/>
        <w:sz w:val="18"/>
        <w:szCs w:val="18"/>
      </w:rPr>
      <w:t>Hydrochlorothiazide Orifarm,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9B7" w:rsidRDefault="007949B7">
      <w:r>
        <w:separator/>
      </w:r>
    </w:p>
  </w:footnote>
  <w:footnote w:type="continuationSeparator" w:id="0">
    <w:p w:rsidR="007949B7" w:rsidRDefault="00794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43F4"/>
    <w:multiLevelType w:val="hybridMultilevel"/>
    <w:tmpl w:val="3DF2D414"/>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F6D0282"/>
    <w:multiLevelType w:val="hybridMultilevel"/>
    <w:tmpl w:val="BA2A863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31C544D"/>
    <w:multiLevelType w:val="hybridMultilevel"/>
    <w:tmpl w:val="9E0CB378"/>
    <w:lvl w:ilvl="0" w:tplc="04060001">
      <w:start w:val="1"/>
      <w:numFmt w:val="bullet"/>
      <w:lvlText w:val=""/>
      <w:lvlJc w:val="left"/>
      <w:pPr>
        <w:ind w:left="78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B7"/>
    <w:rsid w:val="00010598"/>
    <w:rsid w:val="000259B9"/>
    <w:rsid w:val="00041491"/>
    <w:rsid w:val="00050D16"/>
    <w:rsid w:val="00074F2A"/>
    <w:rsid w:val="000A1CA8"/>
    <w:rsid w:val="000A466B"/>
    <w:rsid w:val="000B058C"/>
    <w:rsid w:val="000E4EE6"/>
    <w:rsid w:val="001454E2"/>
    <w:rsid w:val="00206CE8"/>
    <w:rsid w:val="0021526C"/>
    <w:rsid w:val="00283A2B"/>
    <w:rsid w:val="002B30AD"/>
    <w:rsid w:val="002C2C01"/>
    <w:rsid w:val="002C6093"/>
    <w:rsid w:val="003A29AE"/>
    <w:rsid w:val="003A32D7"/>
    <w:rsid w:val="003B4074"/>
    <w:rsid w:val="003C769A"/>
    <w:rsid w:val="003F1838"/>
    <w:rsid w:val="0045746C"/>
    <w:rsid w:val="0049104B"/>
    <w:rsid w:val="004D7812"/>
    <w:rsid w:val="004E3B12"/>
    <w:rsid w:val="00532310"/>
    <w:rsid w:val="00560ECC"/>
    <w:rsid w:val="00565F0F"/>
    <w:rsid w:val="00594A86"/>
    <w:rsid w:val="00596D86"/>
    <w:rsid w:val="005D6524"/>
    <w:rsid w:val="00613CA8"/>
    <w:rsid w:val="00637F5A"/>
    <w:rsid w:val="006560B1"/>
    <w:rsid w:val="006756DD"/>
    <w:rsid w:val="00737275"/>
    <w:rsid w:val="00740EEC"/>
    <w:rsid w:val="0075138B"/>
    <w:rsid w:val="0078011A"/>
    <w:rsid w:val="00782AF4"/>
    <w:rsid w:val="00790EE7"/>
    <w:rsid w:val="007949B7"/>
    <w:rsid w:val="007B6649"/>
    <w:rsid w:val="007E31DD"/>
    <w:rsid w:val="007E5A7A"/>
    <w:rsid w:val="0081546F"/>
    <w:rsid w:val="0082576E"/>
    <w:rsid w:val="008C15C5"/>
    <w:rsid w:val="00907F75"/>
    <w:rsid w:val="009260DE"/>
    <w:rsid w:val="0093258A"/>
    <w:rsid w:val="009C7BA3"/>
    <w:rsid w:val="009D1F5A"/>
    <w:rsid w:val="00A11459"/>
    <w:rsid w:val="00A9724F"/>
    <w:rsid w:val="00B003BF"/>
    <w:rsid w:val="00B10541"/>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4402B"/>
    <w:rsid w:val="00F66D4F"/>
    <w:rsid w:val="00FA17F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1CE07"/>
  <w15:chartTrackingRefBased/>
  <w15:docId w15:val="{FB835A17-312A-4378-B975-AD21B00B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7949B7"/>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8</TotalTime>
  <Pages>10</Pages>
  <Words>2824</Words>
  <Characters>20094</Characters>
  <Application>Microsoft Office Word</Application>
  <DocSecurity>0</DocSecurity>
  <Lines>167</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2021123588, var. 14, psusa pkt. 4.4 og 4.8</dc:description>
  <cp:lastModifiedBy>Gitte Jørgensen</cp:lastModifiedBy>
  <cp:revision>7</cp:revision>
  <cp:lastPrinted>2012-08-22T08:53:00Z</cp:lastPrinted>
  <dcterms:created xsi:type="dcterms:W3CDTF">2022-11-29T14:24:00Z</dcterms:created>
  <dcterms:modified xsi:type="dcterms:W3CDTF">2022-11-29T14:34:00Z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