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9F65" w14:textId="77777777" w:rsidR="009260DE" w:rsidRPr="00F46C39" w:rsidRDefault="0021526C" w:rsidP="009260DE">
      <w:pPr>
        <w:rPr>
          <w:sz w:val="24"/>
          <w:szCs w:val="24"/>
        </w:rPr>
      </w:pPr>
      <w:r w:rsidRPr="00F46C39">
        <w:rPr>
          <w:noProof/>
          <w:sz w:val="24"/>
          <w:szCs w:val="24"/>
          <w:lang w:eastAsia="da-DK"/>
        </w:rPr>
        <w:drawing>
          <wp:anchor distT="0" distB="0" distL="114300" distR="114300" simplePos="0" relativeHeight="251658240" behindDoc="0" locked="0" layoutInCell="1" allowOverlap="1" wp14:anchorId="0FFC5825" wp14:editId="5ECE44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46C39">
        <w:rPr>
          <w:sz w:val="24"/>
          <w:szCs w:val="24"/>
        </w:rPr>
        <w:br w:type="textWrapping" w:clear="all"/>
      </w:r>
    </w:p>
    <w:p w14:paraId="11BDF35A" w14:textId="77777777" w:rsidR="00364260" w:rsidRDefault="009260DE" w:rsidP="009260DE">
      <w:pPr>
        <w:pStyle w:val="Titel"/>
        <w:tabs>
          <w:tab w:val="right" w:pos="9356"/>
        </w:tabs>
        <w:jc w:val="left"/>
        <w:rPr>
          <w:b w:val="0"/>
          <w:szCs w:val="24"/>
          <w:lang w:eastAsia="en-US"/>
        </w:rPr>
      </w:pPr>
      <w:r w:rsidRPr="00F46C39">
        <w:rPr>
          <w:b w:val="0"/>
          <w:szCs w:val="24"/>
          <w:lang w:eastAsia="en-US"/>
        </w:rPr>
        <w:tab/>
      </w:r>
    </w:p>
    <w:p w14:paraId="2AF0D233" w14:textId="32A817ED" w:rsidR="009260DE" w:rsidRPr="00F46C39" w:rsidRDefault="00364260" w:rsidP="00364260">
      <w:pPr>
        <w:pStyle w:val="Titel"/>
        <w:tabs>
          <w:tab w:val="right" w:pos="9356"/>
        </w:tabs>
        <w:jc w:val="right"/>
        <w:rPr>
          <w:b w:val="0"/>
          <w:szCs w:val="24"/>
          <w:lang w:eastAsia="en-US"/>
        </w:rPr>
      </w:pPr>
      <w:r>
        <w:rPr>
          <w:szCs w:val="24"/>
        </w:rPr>
        <w:t>22. juli 2025</w:t>
      </w:r>
    </w:p>
    <w:p w14:paraId="73BCBF5F" w14:textId="77777777" w:rsidR="009260DE" w:rsidRPr="00F46C39" w:rsidRDefault="009260DE" w:rsidP="009260DE">
      <w:pPr>
        <w:pStyle w:val="Titel"/>
        <w:tabs>
          <w:tab w:val="left" w:pos="8222"/>
        </w:tabs>
        <w:jc w:val="left"/>
        <w:rPr>
          <w:b w:val="0"/>
          <w:szCs w:val="24"/>
        </w:rPr>
      </w:pPr>
    </w:p>
    <w:p w14:paraId="2B069F57" w14:textId="32DB88FC" w:rsidR="009260DE" w:rsidRPr="00F46C39" w:rsidRDefault="009260DE" w:rsidP="009260DE">
      <w:pPr>
        <w:pStyle w:val="Titel"/>
        <w:jc w:val="left"/>
        <w:rPr>
          <w:b w:val="0"/>
          <w:szCs w:val="24"/>
        </w:rPr>
      </w:pPr>
    </w:p>
    <w:p w14:paraId="381BA1F3" w14:textId="77777777" w:rsidR="009260DE" w:rsidRPr="00F46C39" w:rsidRDefault="009260DE" w:rsidP="009260DE">
      <w:pPr>
        <w:pStyle w:val="Titel"/>
        <w:jc w:val="left"/>
        <w:rPr>
          <w:b w:val="0"/>
          <w:szCs w:val="24"/>
        </w:rPr>
      </w:pPr>
    </w:p>
    <w:p w14:paraId="1720BCD9" w14:textId="77777777" w:rsidR="009260DE" w:rsidRPr="00F46C39" w:rsidRDefault="009260DE" w:rsidP="009260DE">
      <w:pPr>
        <w:jc w:val="center"/>
        <w:rPr>
          <w:b/>
          <w:sz w:val="24"/>
          <w:szCs w:val="24"/>
        </w:rPr>
      </w:pPr>
      <w:r w:rsidRPr="00F46C39">
        <w:rPr>
          <w:b/>
          <w:sz w:val="24"/>
          <w:szCs w:val="24"/>
        </w:rPr>
        <w:t>PRODUKTRESUMÉ</w:t>
      </w:r>
    </w:p>
    <w:p w14:paraId="5DF994F1" w14:textId="77777777" w:rsidR="009260DE" w:rsidRPr="00F46C39" w:rsidRDefault="009260DE" w:rsidP="009260DE">
      <w:pPr>
        <w:jc w:val="center"/>
        <w:rPr>
          <w:b/>
          <w:sz w:val="24"/>
          <w:szCs w:val="24"/>
        </w:rPr>
      </w:pPr>
    </w:p>
    <w:p w14:paraId="4AD3BFA9" w14:textId="77777777" w:rsidR="009260DE" w:rsidRPr="00F46C39" w:rsidRDefault="009260DE" w:rsidP="009260DE">
      <w:pPr>
        <w:jc w:val="center"/>
        <w:rPr>
          <w:b/>
          <w:sz w:val="24"/>
          <w:szCs w:val="24"/>
        </w:rPr>
      </w:pPr>
      <w:r w:rsidRPr="00F46C39">
        <w:rPr>
          <w:b/>
          <w:sz w:val="24"/>
          <w:szCs w:val="24"/>
        </w:rPr>
        <w:t>for</w:t>
      </w:r>
    </w:p>
    <w:p w14:paraId="386C95A1" w14:textId="77777777" w:rsidR="000B058C" w:rsidRPr="00F46C39" w:rsidRDefault="000B058C" w:rsidP="009260DE">
      <w:pPr>
        <w:jc w:val="center"/>
        <w:rPr>
          <w:b/>
          <w:sz w:val="24"/>
          <w:szCs w:val="24"/>
        </w:rPr>
      </w:pPr>
    </w:p>
    <w:p w14:paraId="38B51628" w14:textId="6A44D5F4" w:rsidR="009260DE" w:rsidRPr="00F46C39" w:rsidRDefault="00364260" w:rsidP="009260DE">
      <w:pPr>
        <w:jc w:val="center"/>
        <w:rPr>
          <w:b/>
          <w:sz w:val="24"/>
          <w:szCs w:val="24"/>
        </w:rPr>
      </w:pPr>
      <w:proofErr w:type="spellStart"/>
      <w:r>
        <w:rPr>
          <w:b/>
          <w:sz w:val="24"/>
          <w:szCs w:val="24"/>
        </w:rPr>
        <w:t>Hydroxocobalamin</w:t>
      </w:r>
      <w:proofErr w:type="spellEnd"/>
      <w:r>
        <w:rPr>
          <w:b/>
          <w:sz w:val="24"/>
          <w:szCs w:val="24"/>
        </w:rPr>
        <w:t xml:space="preserve"> ”Epione”</w:t>
      </w:r>
      <w:r w:rsidR="00C35762" w:rsidRPr="00F46C39">
        <w:rPr>
          <w:b/>
          <w:sz w:val="24"/>
          <w:szCs w:val="24"/>
        </w:rPr>
        <w:t>, injektionsvæske, opløsning</w:t>
      </w:r>
      <w:r>
        <w:rPr>
          <w:b/>
          <w:sz w:val="24"/>
          <w:szCs w:val="24"/>
        </w:rPr>
        <w:t xml:space="preserve"> (Epione)</w:t>
      </w:r>
    </w:p>
    <w:p w14:paraId="161FE01D" w14:textId="77777777" w:rsidR="009260DE" w:rsidRPr="00F46C39" w:rsidRDefault="009260DE" w:rsidP="009260DE">
      <w:pPr>
        <w:jc w:val="both"/>
        <w:rPr>
          <w:sz w:val="24"/>
          <w:szCs w:val="24"/>
        </w:rPr>
      </w:pPr>
    </w:p>
    <w:p w14:paraId="5FE57B5F" w14:textId="77777777" w:rsidR="009260DE" w:rsidRPr="00F46C39" w:rsidRDefault="009260DE" w:rsidP="009260DE">
      <w:pPr>
        <w:jc w:val="both"/>
        <w:rPr>
          <w:sz w:val="24"/>
          <w:szCs w:val="24"/>
        </w:rPr>
      </w:pPr>
    </w:p>
    <w:p w14:paraId="01BAC641" w14:textId="77777777" w:rsidR="009260DE" w:rsidRPr="00F46C39" w:rsidRDefault="009260DE" w:rsidP="009260DE">
      <w:pPr>
        <w:tabs>
          <w:tab w:val="left" w:pos="851"/>
        </w:tabs>
        <w:ind w:left="851" w:hanging="851"/>
        <w:rPr>
          <w:b/>
          <w:sz w:val="24"/>
          <w:szCs w:val="24"/>
        </w:rPr>
      </w:pPr>
      <w:r w:rsidRPr="00F46C39">
        <w:rPr>
          <w:b/>
          <w:sz w:val="24"/>
          <w:szCs w:val="24"/>
        </w:rPr>
        <w:t>0.</w:t>
      </w:r>
      <w:r w:rsidRPr="00F46C39">
        <w:rPr>
          <w:b/>
          <w:sz w:val="24"/>
          <w:szCs w:val="24"/>
        </w:rPr>
        <w:tab/>
        <w:t>D.SP.NR.</w:t>
      </w:r>
    </w:p>
    <w:p w14:paraId="75545DD0" w14:textId="222155E5" w:rsidR="009260DE" w:rsidRPr="00F46C39" w:rsidRDefault="00C35762" w:rsidP="009260DE">
      <w:pPr>
        <w:tabs>
          <w:tab w:val="left" w:pos="851"/>
        </w:tabs>
        <w:ind w:left="851"/>
        <w:rPr>
          <w:sz w:val="24"/>
          <w:szCs w:val="24"/>
        </w:rPr>
      </w:pPr>
      <w:r w:rsidRPr="00F46C39">
        <w:rPr>
          <w:sz w:val="24"/>
          <w:szCs w:val="24"/>
        </w:rPr>
        <w:t>32776</w:t>
      </w:r>
    </w:p>
    <w:p w14:paraId="409FE93A" w14:textId="77777777" w:rsidR="009260DE" w:rsidRPr="00F46C39" w:rsidRDefault="009260DE" w:rsidP="009260DE">
      <w:pPr>
        <w:tabs>
          <w:tab w:val="left" w:pos="851"/>
        </w:tabs>
        <w:ind w:left="851"/>
        <w:rPr>
          <w:sz w:val="24"/>
          <w:szCs w:val="24"/>
        </w:rPr>
      </w:pPr>
    </w:p>
    <w:p w14:paraId="51C33FCB" w14:textId="77777777" w:rsidR="009260DE" w:rsidRPr="00F46C39" w:rsidRDefault="009260DE" w:rsidP="009260DE">
      <w:pPr>
        <w:tabs>
          <w:tab w:val="left" w:pos="851"/>
        </w:tabs>
        <w:ind w:left="851" w:hanging="851"/>
        <w:rPr>
          <w:b/>
          <w:sz w:val="24"/>
          <w:szCs w:val="24"/>
        </w:rPr>
      </w:pPr>
      <w:r w:rsidRPr="00F46C39">
        <w:rPr>
          <w:b/>
          <w:sz w:val="24"/>
          <w:szCs w:val="24"/>
        </w:rPr>
        <w:t>1.</w:t>
      </w:r>
      <w:r w:rsidRPr="00F46C39">
        <w:rPr>
          <w:b/>
          <w:sz w:val="24"/>
          <w:szCs w:val="24"/>
        </w:rPr>
        <w:tab/>
        <w:t>LÆGEMIDLETS NAVN</w:t>
      </w:r>
    </w:p>
    <w:p w14:paraId="4A7333E6" w14:textId="75E6F41C" w:rsidR="009260DE" w:rsidRPr="00F46C39" w:rsidRDefault="00364260" w:rsidP="009260DE">
      <w:pPr>
        <w:tabs>
          <w:tab w:val="left" w:pos="851"/>
        </w:tabs>
        <w:ind w:left="851"/>
        <w:rPr>
          <w:sz w:val="24"/>
          <w:szCs w:val="24"/>
        </w:rPr>
      </w:pPr>
      <w:proofErr w:type="spellStart"/>
      <w:r>
        <w:rPr>
          <w:sz w:val="24"/>
          <w:szCs w:val="24"/>
        </w:rPr>
        <w:t>Hydroxocobalamin</w:t>
      </w:r>
      <w:proofErr w:type="spellEnd"/>
      <w:r>
        <w:rPr>
          <w:sz w:val="24"/>
          <w:szCs w:val="24"/>
        </w:rPr>
        <w:t xml:space="preserve"> ”Epione”</w:t>
      </w:r>
    </w:p>
    <w:p w14:paraId="409AE0A3" w14:textId="77777777" w:rsidR="009260DE" w:rsidRPr="00F46C39" w:rsidRDefault="009260DE" w:rsidP="009260DE">
      <w:pPr>
        <w:tabs>
          <w:tab w:val="left" w:pos="851"/>
        </w:tabs>
        <w:ind w:left="851"/>
        <w:rPr>
          <w:sz w:val="24"/>
          <w:szCs w:val="24"/>
        </w:rPr>
      </w:pPr>
    </w:p>
    <w:p w14:paraId="10A89E24" w14:textId="77777777" w:rsidR="009260DE" w:rsidRPr="00F46C39" w:rsidRDefault="009260DE" w:rsidP="009260DE">
      <w:pPr>
        <w:tabs>
          <w:tab w:val="left" w:pos="851"/>
        </w:tabs>
        <w:ind w:left="851" w:hanging="851"/>
        <w:rPr>
          <w:b/>
          <w:sz w:val="24"/>
          <w:szCs w:val="24"/>
        </w:rPr>
      </w:pPr>
      <w:r w:rsidRPr="00F46C39">
        <w:rPr>
          <w:b/>
          <w:sz w:val="24"/>
          <w:szCs w:val="24"/>
        </w:rPr>
        <w:t>2.</w:t>
      </w:r>
      <w:r w:rsidRPr="00F46C39">
        <w:rPr>
          <w:b/>
          <w:sz w:val="24"/>
          <w:szCs w:val="24"/>
        </w:rPr>
        <w:tab/>
        <w:t>KVALITATIV OG KVANTITATIV SAMMENSÆTNING</w:t>
      </w:r>
    </w:p>
    <w:p w14:paraId="7B89A3D2" w14:textId="77777777" w:rsidR="00C35762" w:rsidRPr="00F46C39" w:rsidRDefault="00C35762" w:rsidP="00C35762">
      <w:pPr>
        <w:ind w:left="851"/>
        <w:rPr>
          <w:sz w:val="24"/>
          <w:szCs w:val="24"/>
        </w:rPr>
      </w:pPr>
      <w:proofErr w:type="spellStart"/>
      <w:r w:rsidRPr="00F46C39">
        <w:rPr>
          <w:sz w:val="24"/>
          <w:szCs w:val="24"/>
        </w:rPr>
        <w:t>Hydroxocobalamin</w:t>
      </w:r>
      <w:proofErr w:type="spellEnd"/>
      <w:r w:rsidRPr="00F46C39">
        <w:rPr>
          <w:sz w:val="24"/>
          <w:szCs w:val="24"/>
        </w:rPr>
        <w:t xml:space="preserve"> 1 mg/ml. </w:t>
      </w:r>
    </w:p>
    <w:p w14:paraId="6A5EA260" w14:textId="77777777" w:rsidR="00C35762" w:rsidRPr="00F46C39" w:rsidRDefault="00C35762" w:rsidP="00C35762">
      <w:pPr>
        <w:ind w:left="851"/>
        <w:rPr>
          <w:sz w:val="24"/>
          <w:szCs w:val="24"/>
        </w:rPr>
      </w:pPr>
    </w:p>
    <w:p w14:paraId="4B883D14" w14:textId="77777777" w:rsidR="00C35762" w:rsidRPr="00F46C39" w:rsidRDefault="00C35762" w:rsidP="00C35762">
      <w:pPr>
        <w:ind w:left="851"/>
        <w:rPr>
          <w:sz w:val="24"/>
          <w:szCs w:val="24"/>
        </w:rPr>
      </w:pPr>
      <w:bookmarkStart w:id="0" w:name="_Hlk169169212"/>
      <w:r w:rsidRPr="00F46C39">
        <w:rPr>
          <w:sz w:val="24"/>
          <w:szCs w:val="24"/>
        </w:rPr>
        <w:t xml:space="preserve">Hver </w:t>
      </w:r>
      <w:bookmarkStart w:id="1" w:name="_Hlk169168089"/>
      <w:r w:rsidRPr="00F46C39">
        <w:rPr>
          <w:sz w:val="24"/>
          <w:szCs w:val="24"/>
        </w:rPr>
        <w:t xml:space="preserve">1 ml ampul indeholder 1 mg </w:t>
      </w:r>
      <w:proofErr w:type="spellStart"/>
      <w:r w:rsidRPr="00F46C39">
        <w:rPr>
          <w:sz w:val="24"/>
          <w:szCs w:val="24"/>
        </w:rPr>
        <w:t>hydroxocobalamin</w:t>
      </w:r>
      <w:proofErr w:type="spellEnd"/>
      <w:r w:rsidRPr="00F46C39">
        <w:rPr>
          <w:sz w:val="24"/>
          <w:szCs w:val="24"/>
        </w:rPr>
        <w:t xml:space="preserve"> (vitamin B</w:t>
      </w:r>
      <w:r w:rsidRPr="00F46C39">
        <w:rPr>
          <w:sz w:val="24"/>
          <w:szCs w:val="24"/>
          <w:vertAlign w:val="subscript"/>
        </w:rPr>
        <w:t>12</w:t>
      </w:r>
      <w:r w:rsidRPr="00F46C39">
        <w:rPr>
          <w:sz w:val="24"/>
          <w:szCs w:val="24"/>
        </w:rPr>
        <w:t xml:space="preserve">) som </w:t>
      </w:r>
      <w:proofErr w:type="spellStart"/>
      <w:r w:rsidRPr="00F46C39">
        <w:rPr>
          <w:sz w:val="24"/>
          <w:szCs w:val="24"/>
        </w:rPr>
        <w:t>hydroxocobalaminacetat</w:t>
      </w:r>
      <w:proofErr w:type="spellEnd"/>
      <w:r w:rsidRPr="00F46C39">
        <w:rPr>
          <w:sz w:val="24"/>
          <w:szCs w:val="24"/>
        </w:rPr>
        <w:t>.</w:t>
      </w:r>
      <w:bookmarkEnd w:id="1"/>
    </w:p>
    <w:bookmarkEnd w:id="0"/>
    <w:p w14:paraId="449BF9F0" w14:textId="77777777" w:rsidR="00C35762" w:rsidRPr="00F46C39" w:rsidRDefault="00C35762" w:rsidP="00C35762">
      <w:pPr>
        <w:ind w:left="851"/>
        <w:rPr>
          <w:sz w:val="24"/>
          <w:szCs w:val="24"/>
        </w:rPr>
      </w:pPr>
    </w:p>
    <w:p w14:paraId="2ED04594" w14:textId="77777777" w:rsidR="00C35762" w:rsidRPr="00F46C39" w:rsidRDefault="00C35762" w:rsidP="00C35762">
      <w:pPr>
        <w:ind w:left="851"/>
        <w:rPr>
          <w:sz w:val="24"/>
          <w:szCs w:val="24"/>
        </w:rPr>
      </w:pPr>
      <w:r w:rsidRPr="00F46C39">
        <w:rPr>
          <w:sz w:val="24"/>
          <w:szCs w:val="24"/>
        </w:rPr>
        <w:t>Alle hjælpestoffer er anført under pkt. 6.1.</w:t>
      </w:r>
    </w:p>
    <w:p w14:paraId="144BD3E1" w14:textId="77777777" w:rsidR="009260DE" w:rsidRPr="00F46C39" w:rsidRDefault="009260DE" w:rsidP="009260DE">
      <w:pPr>
        <w:tabs>
          <w:tab w:val="left" w:pos="851"/>
        </w:tabs>
        <w:ind w:left="851"/>
        <w:rPr>
          <w:sz w:val="24"/>
          <w:szCs w:val="24"/>
        </w:rPr>
      </w:pPr>
    </w:p>
    <w:p w14:paraId="3C0C26BF" w14:textId="77777777" w:rsidR="009260DE" w:rsidRPr="00F46C39" w:rsidRDefault="009260DE" w:rsidP="009260DE">
      <w:pPr>
        <w:tabs>
          <w:tab w:val="left" w:pos="851"/>
        </w:tabs>
        <w:ind w:left="851" w:hanging="851"/>
        <w:rPr>
          <w:b/>
          <w:sz w:val="24"/>
          <w:szCs w:val="24"/>
        </w:rPr>
      </w:pPr>
      <w:r w:rsidRPr="00F46C39">
        <w:rPr>
          <w:b/>
          <w:sz w:val="24"/>
          <w:szCs w:val="24"/>
        </w:rPr>
        <w:t>3.</w:t>
      </w:r>
      <w:r w:rsidRPr="00F46C39">
        <w:rPr>
          <w:b/>
          <w:sz w:val="24"/>
          <w:szCs w:val="24"/>
        </w:rPr>
        <w:tab/>
        <w:t>LÆGEMIDDELFORM</w:t>
      </w:r>
    </w:p>
    <w:p w14:paraId="7D285F9C" w14:textId="66CEEB0F" w:rsidR="00C35762" w:rsidRDefault="00C35762" w:rsidP="00C35762">
      <w:pPr>
        <w:ind w:left="851"/>
        <w:rPr>
          <w:sz w:val="24"/>
          <w:szCs w:val="24"/>
        </w:rPr>
      </w:pPr>
      <w:r w:rsidRPr="00F46C39">
        <w:rPr>
          <w:sz w:val="24"/>
          <w:szCs w:val="24"/>
        </w:rPr>
        <w:t>Injektionsvæske, opløsning</w:t>
      </w:r>
      <w:r w:rsidR="00364260">
        <w:rPr>
          <w:sz w:val="24"/>
          <w:szCs w:val="24"/>
        </w:rPr>
        <w:t xml:space="preserve"> (Epione)</w:t>
      </w:r>
    </w:p>
    <w:p w14:paraId="75CF83F5" w14:textId="77777777" w:rsidR="0006668C" w:rsidRPr="00F46C39" w:rsidRDefault="0006668C" w:rsidP="00C35762">
      <w:pPr>
        <w:ind w:left="851"/>
        <w:rPr>
          <w:sz w:val="24"/>
          <w:szCs w:val="24"/>
        </w:rPr>
      </w:pPr>
    </w:p>
    <w:p w14:paraId="0FA7663C" w14:textId="77777777" w:rsidR="009260DE" w:rsidRPr="00F46C39" w:rsidRDefault="009260DE" w:rsidP="009260DE">
      <w:pPr>
        <w:tabs>
          <w:tab w:val="left" w:pos="851"/>
        </w:tabs>
        <w:ind w:left="851"/>
        <w:rPr>
          <w:sz w:val="24"/>
          <w:szCs w:val="24"/>
        </w:rPr>
      </w:pPr>
    </w:p>
    <w:p w14:paraId="2409D1B5" w14:textId="77777777" w:rsidR="009260DE" w:rsidRPr="00F46C39" w:rsidRDefault="009260DE" w:rsidP="009260DE">
      <w:pPr>
        <w:tabs>
          <w:tab w:val="left" w:pos="851"/>
        </w:tabs>
        <w:ind w:left="851" w:hanging="851"/>
        <w:rPr>
          <w:b/>
          <w:sz w:val="24"/>
          <w:szCs w:val="24"/>
        </w:rPr>
      </w:pPr>
      <w:r w:rsidRPr="00F46C39">
        <w:rPr>
          <w:b/>
          <w:sz w:val="24"/>
          <w:szCs w:val="24"/>
        </w:rPr>
        <w:t>4.</w:t>
      </w:r>
      <w:r w:rsidRPr="00F46C39">
        <w:rPr>
          <w:b/>
          <w:sz w:val="24"/>
          <w:szCs w:val="24"/>
        </w:rPr>
        <w:tab/>
        <w:t>KLINISKE OPLYSNINGER</w:t>
      </w:r>
    </w:p>
    <w:p w14:paraId="27BED24A" w14:textId="77777777" w:rsidR="009260DE" w:rsidRPr="00F46C39" w:rsidRDefault="009260DE" w:rsidP="009260DE">
      <w:pPr>
        <w:tabs>
          <w:tab w:val="left" w:pos="851"/>
        </w:tabs>
        <w:ind w:left="851"/>
        <w:rPr>
          <w:b/>
          <w:sz w:val="24"/>
          <w:szCs w:val="24"/>
        </w:rPr>
      </w:pPr>
    </w:p>
    <w:p w14:paraId="5E9629F0" w14:textId="77777777" w:rsidR="009260DE" w:rsidRPr="00F46C39" w:rsidRDefault="009260DE" w:rsidP="009260DE">
      <w:pPr>
        <w:tabs>
          <w:tab w:val="left" w:pos="851"/>
        </w:tabs>
        <w:ind w:left="851" w:hanging="851"/>
        <w:rPr>
          <w:b/>
          <w:sz w:val="24"/>
          <w:szCs w:val="24"/>
          <w:u w:val="single"/>
        </w:rPr>
      </w:pPr>
      <w:r w:rsidRPr="00F46C39">
        <w:rPr>
          <w:b/>
          <w:sz w:val="24"/>
          <w:szCs w:val="24"/>
        </w:rPr>
        <w:t>4.1</w:t>
      </w:r>
      <w:r w:rsidRPr="00F46C39">
        <w:rPr>
          <w:b/>
          <w:sz w:val="24"/>
          <w:szCs w:val="24"/>
        </w:rPr>
        <w:tab/>
        <w:t>Terapeutiske indikationer</w:t>
      </w:r>
    </w:p>
    <w:p w14:paraId="2AAC384D" w14:textId="6C13334E" w:rsidR="00C35762" w:rsidRPr="00F46C39" w:rsidRDefault="00C35762" w:rsidP="00C35762">
      <w:pPr>
        <w:ind w:left="851"/>
        <w:rPr>
          <w:sz w:val="24"/>
          <w:szCs w:val="24"/>
        </w:rPr>
      </w:pPr>
      <w:r w:rsidRPr="00F46C39">
        <w:rPr>
          <w:sz w:val="24"/>
          <w:szCs w:val="24"/>
        </w:rPr>
        <w:t>Forebyggelse og behandling af perniciøs anæmi og andre tilstande med B</w:t>
      </w:r>
      <w:r w:rsidRPr="00F46C39">
        <w:rPr>
          <w:sz w:val="24"/>
          <w:szCs w:val="24"/>
          <w:vertAlign w:val="subscript"/>
        </w:rPr>
        <w:t>12</w:t>
      </w:r>
      <w:r w:rsidRPr="00F46C39">
        <w:rPr>
          <w:sz w:val="24"/>
          <w:szCs w:val="24"/>
        </w:rPr>
        <w:t>-vitamin</w:t>
      </w:r>
      <w:r w:rsidR="00F46C39">
        <w:rPr>
          <w:sz w:val="24"/>
          <w:szCs w:val="24"/>
        </w:rPr>
        <w:softHyphen/>
      </w:r>
      <w:r w:rsidRPr="00F46C39">
        <w:rPr>
          <w:sz w:val="24"/>
          <w:szCs w:val="24"/>
        </w:rPr>
        <w:t xml:space="preserve">mangel. </w:t>
      </w:r>
    </w:p>
    <w:p w14:paraId="2BF89DD8" w14:textId="1DB5F8D5" w:rsidR="00C35762" w:rsidRPr="00F46C39" w:rsidRDefault="00364260" w:rsidP="00C35762">
      <w:pPr>
        <w:ind w:left="851"/>
        <w:rPr>
          <w:sz w:val="24"/>
          <w:szCs w:val="24"/>
        </w:rPr>
      </w:pPr>
      <w:proofErr w:type="spellStart"/>
      <w:r>
        <w:rPr>
          <w:sz w:val="24"/>
          <w:szCs w:val="24"/>
        </w:rPr>
        <w:t>Hydroxocobalamin</w:t>
      </w:r>
      <w:proofErr w:type="spellEnd"/>
      <w:r>
        <w:rPr>
          <w:sz w:val="24"/>
          <w:szCs w:val="24"/>
        </w:rPr>
        <w:t xml:space="preserve"> ”Epione”</w:t>
      </w:r>
      <w:r w:rsidR="00C35762" w:rsidRPr="00F46C39">
        <w:rPr>
          <w:sz w:val="24"/>
          <w:szCs w:val="24"/>
        </w:rPr>
        <w:t xml:space="preserve"> kan bruges i alle aldersgrupper.</w:t>
      </w:r>
    </w:p>
    <w:p w14:paraId="728D959E" w14:textId="77777777" w:rsidR="009260DE" w:rsidRPr="00F46C39" w:rsidRDefault="009260DE" w:rsidP="009260DE">
      <w:pPr>
        <w:tabs>
          <w:tab w:val="left" w:pos="851"/>
        </w:tabs>
        <w:ind w:left="851"/>
        <w:rPr>
          <w:sz w:val="24"/>
          <w:szCs w:val="24"/>
        </w:rPr>
      </w:pPr>
    </w:p>
    <w:p w14:paraId="3CB1BBCB" w14:textId="77777777" w:rsidR="009260DE" w:rsidRPr="00F46C39" w:rsidRDefault="009260DE" w:rsidP="009260DE">
      <w:pPr>
        <w:tabs>
          <w:tab w:val="left" w:pos="851"/>
        </w:tabs>
        <w:ind w:left="851" w:hanging="851"/>
        <w:rPr>
          <w:b/>
          <w:sz w:val="24"/>
          <w:szCs w:val="24"/>
        </w:rPr>
      </w:pPr>
      <w:r w:rsidRPr="00F46C39">
        <w:rPr>
          <w:b/>
          <w:sz w:val="24"/>
          <w:szCs w:val="24"/>
        </w:rPr>
        <w:t>4.2</w:t>
      </w:r>
      <w:r w:rsidRPr="00F46C39">
        <w:rPr>
          <w:b/>
          <w:sz w:val="24"/>
          <w:szCs w:val="24"/>
        </w:rPr>
        <w:tab/>
        <w:t xml:space="preserve">Dosering og </w:t>
      </w:r>
      <w:r w:rsidR="002C1EC0" w:rsidRPr="00F46C39">
        <w:rPr>
          <w:b/>
          <w:sz w:val="24"/>
          <w:szCs w:val="24"/>
        </w:rPr>
        <w:t>administration</w:t>
      </w:r>
    </w:p>
    <w:p w14:paraId="30866B3B" w14:textId="77777777" w:rsidR="00F46C39" w:rsidRDefault="00F46C39" w:rsidP="00C35762">
      <w:pPr>
        <w:ind w:left="851"/>
        <w:rPr>
          <w:noProof/>
          <w:sz w:val="24"/>
          <w:szCs w:val="24"/>
        </w:rPr>
      </w:pPr>
    </w:p>
    <w:p w14:paraId="6A19050E" w14:textId="37A42E06" w:rsidR="00C35762" w:rsidRPr="00F46C39" w:rsidRDefault="00C35762" w:rsidP="00C35762">
      <w:pPr>
        <w:ind w:left="851"/>
        <w:rPr>
          <w:noProof/>
          <w:sz w:val="24"/>
          <w:szCs w:val="24"/>
          <w:u w:val="single"/>
        </w:rPr>
      </w:pPr>
      <w:r w:rsidRPr="00F46C39">
        <w:rPr>
          <w:noProof/>
          <w:sz w:val="24"/>
          <w:szCs w:val="24"/>
          <w:u w:val="single"/>
        </w:rPr>
        <w:t>Dosering</w:t>
      </w:r>
    </w:p>
    <w:p w14:paraId="2E524E0C" w14:textId="77777777" w:rsidR="00C35762" w:rsidRPr="00F46C39" w:rsidRDefault="00C35762" w:rsidP="00C35762">
      <w:pPr>
        <w:ind w:left="851"/>
        <w:rPr>
          <w:iCs/>
          <w:noProof/>
          <w:sz w:val="24"/>
          <w:szCs w:val="24"/>
        </w:rPr>
      </w:pPr>
      <w:r w:rsidRPr="00F46C39">
        <w:rPr>
          <w:iCs/>
          <w:noProof/>
          <w:sz w:val="24"/>
          <w:szCs w:val="24"/>
        </w:rPr>
        <w:t>Doseringen og behandlingsvarigheden afhænger af årsagen til og sværhedsgraden af vitamin B</w:t>
      </w:r>
      <w:r w:rsidRPr="00F46C39">
        <w:rPr>
          <w:iCs/>
          <w:noProof/>
          <w:sz w:val="24"/>
          <w:szCs w:val="24"/>
          <w:vertAlign w:val="subscript"/>
        </w:rPr>
        <w:t>12</w:t>
      </w:r>
      <w:r w:rsidRPr="00F46C39">
        <w:rPr>
          <w:iCs/>
          <w:noProof/>
          <w:sz w:val="24"/>
          <w:szCs w:val="24"/>
        </w:rPr>
        <w:t>-manglen samt af patientens respons og bør tilpasses individuelt.</w:t>
      </w:r>
    </w:p>
    <w:p w14:paraId="2688F7EE" w14:textId="3B3F25F8" w:rsidR="00294B88" w:rsidRDefault="00294B88">
      <w:pPr>
        <w:rPr>
          <w:iCs/>
          <w:noProof/>
          <w:sz w:val="24"/>
          <w:szCs w:val="24"/>
        </w:rPr>
      </w:pPr>
      <w:r>
        <w:rPr>
          <w:iCs/>
          <w:noProof/>
          <w:sz w:val="24"/>
          <w:szCs w:val="24"/>
        </w:rPr>
        <w:br w:type="page"/>
      </w:r>
    </w:p>
    <w:p w14:paraId="00A079CF" w14:textId="77777777" w:rsidR="00C35762" w:rsidRPr="00F46C39" w:rsidRDefault="00C35762" w:rsidP="00C35762">
      <w:pPr>
        <w:ind w:left="851"/>
        <w:rPr>
          <w:iCs/>
          <w:noProof/>
          <w:sz w:val="24"/>
          <w:szCs w:val="24"/>
        </w:rPr>
      </w:pPr>
    </w:p>
    <w:p w14:paraId="6F9C2991" w14:textId="77777777" w:rsidR="00C35762" w:rsidRPr="00F46C39" w:rsidRDefault="00C35762" w:rsidP="00C35762">
      <w:pPr>
        <w:ind w:left="851"/>
        <w:rPr>
          <w:iCs/>
          <w:noProof/>
          <w:sz w:val="24"/>
          <w:szCs w:val="24"/>
        </w:rPr>
      </w:pPr>
      <w:r w:rsidRPr="00F46C39">
        <w:rPr>
          <w:iCs/>
          <w:noProof/>
          <w:sz w:val="24"/>
          <w:szCs w:val="24"/>
        </w:rPr>
        <w:t>Generelt anbefales følgende dosisregimer:</w:t>
      </w:r>
    </w:p>
    <w:p w14:paraId="54F3A426" w14:textId="77777777" w:rsidR="00C35762" w:rsidRPr="00F46C39" w:rsidRDefault="00C35762" w:rsidP="00C35762">
      <w:pPr>
        <w:ind w:left="851"/>
        <w:rPr>
          <w:i/>
          <w:noProof/>
          <w:sz w:val="24"/>
          <w:szCs w:val="24"/>
        </w:rPr>
      </w:pPr>
    </w:p>
    <w:p w14:paraId="21ED250A" w14:textId="77777777" w:rsidR="00C35762" w:rsidRPr="00F46C39" w:rsidRDefault="00C35762" w:rsidP="00C35762">
      <w:pPr>
        <w:ind w:left="851"/>
        <w:rPr>
          <w:i/>
          <w:noProof/>
          <w:sz w:val="24"/>
          <w:szCs w:val="24"/>
        </w:rPr>
      </w:pPr>
      <w:r w:rsidRPr="00F46C39">
        <w:rPr>
          <w:i/>
          <w:noProof/>
          <w:sz w:val="24"/>
          <w:szCs w:val="24"/>
        </w:rPr>
        <w:t>Voksne</w:t>
      </w:r>
    </w:p>
    <w:p w14:paraId="21B2C54E" w14:textId="4DE1C217" w:rsidR="00C35762" w:rsidRPr="00F46C39" w:rsidRDefault="00C35762" w:rsidP="00C35762">
      <w:pPr>
        <w:ind w:left="851"/>
        <w:rPr>
          <w:iCs/>
          <w:noProof/>
          <w:sz w:val="24"/>
          <w:szCs w:val="24"/>
        </w:rPr>
      </w:pPr>
      <w:r w:rsidRPr="00F46C39">
        <w:rPr>
          <w:iCs/>
          <w:noProof/>
          <w:sz w:val="24"/>
          <w:szCs w:val="24"/>
        </w:rPr>
        <w:t xml:space="preserve">Initialt: </w:t>
      </w:r>
      <w:r w:rsidRPr="00F46C39">
        <w:rPr>
          <w:iCs/>
          <w:noProof/>
          <w:sz w:val="24"/>
          <w:szCs w:val="24"/>
        </w:rPr>
        <w:tab/>
      </w:r>
      <w:r w:rsidRPr="00F46C39">
        <w:rPr>
          <w:iCs/>
          <w:noProof/>
          <w:sz w:val="24"/>
          <w:szCs w:val="24"/>
        </w:rPr>
        <w:tab/>
        <w:t>1 mg i.m. hver 2. dag i alt 5 gange.</w:t>
      </w:r>
    </w:p>
    <w:p w14:paraId="6247FE8D" w14:textId="77777777" w:rsidR="00C35762" w:rsidRPr="00F46C39" w:rsidRDefault="00C35762" w:rsidP="00C35762">
      <w:pPr>
        <w:ind w:left="851"/>
        <w:rPr>
          <w:iCs/>
          <w:noProof/>
          <w:sz w:val="24"/>
          <w:szCs w:val="24"/>
        </w:rPr>
      </w:pPr>
      <w:r w:rsidRPr="00F46C39">
        <w:rPr>
          <w:iCs/>
          <w:noProof/>
          <w:sz w:val="24"/>
          <w:szCs w:val="24"/>
        </w:rPr>
        <w:t xml:space="preserve">Vedligeholdelsesdosis: </w:t>
      </w:r>
      <w:r w:rsidRPr="00F46C39">
        <w:rPr>
          <w:iCs/>
          <w:noProof/>
          <w:sz w:val="24"/>
          <w:szCs w:val="24"/>
        </w:rPr>
        <w:tab/>
        <w:t xml:space="preserve">1 mg i.m. hver 2. -3. måned. </w:t>
      </w:r>
    </w:p>
    <w:p w14:paraId="570319F9" w14:textId="77777777" w:rsidR="00C35762" w:rsidRPr="00F46C39" w:rsidRDefault="00C35762" w:rsidP="00C35762">
      <w:pPr>
        <w:ind w:left="851"/>
        <w:rPr>
          <w:iCs/>
          <w:sz w:val="24"/>
          <w:szCs w:val="24"/>
        </w:rPr>
      </w:pPr>
    </w:p>
    <w:p w14:paraId="2D083E19" w14:textId="77777777" w:rsidR="00C35762" w:rsidRPr="00F46C39" w:rsidRDefault="00C35762" w:rsidP="00C35762">
      <w:pPr>
        <w:ind w:left="851"/>
        <w:rPr>
          <w:i/>
          <w:sz w:val="24"/>
          <w:szCs w:val="24"/>
          <w:u w:val="single"/>
        </w:rPr>
      </w:pPr>
      <w:r w:rsidRPr="00F46C39">
        <w:rPr>
          <w:i/>
          <w:sz w:val="24"/>
          <w:szCs w:val="24"/>
          <w:u w:val="single"/>
        </w:rPr>
        <w:t>Særlige populationer</w:t>
      </w:r>
    </w:p>
    <w:p w14:paraId="30431A5A" w14:textId="77777777" w:rsidR="00C35762" w:rsidRPr="00F46C39" w:rsidRDefault="00C35762" w:rsidP="00C35762">
      <w:pPr>
        <w:ind w:left="851"/>
        <w:rPr>
          <w:iCs/>
          <w:sz w:val="24"/>
          <w:szCs w:val="24"/>
        </w:rPr>
      </w:pPr>
    </w:p>
    <w:p w14:paraId="1956BD4C" w14:textId="77777777" w:rsidR="00C35762" w:rsidRPr="00F46C39" w:rsidRDefault="00C35762" w:rsidP="00C35762">
      <w:pPr>
        <w:ind w:left="851"/>
        <w:rPr>
          <w:i/>
          <w:sz w:val="24"/>
          <w:szCs w:val="24"/>
        </w:rPr>
      </w:pPr>
      <w:r w:rsidRPr="00F46C39">
        <w:rPr>
          <w:i/>
          <w:sz w:val="24"/>
          <w:szCs w:val="24"/>
        </w:rPr>
        <w:t>Ældre og/eller nedsat nyre- og leverfunktion</w:t>
      </w:r>
    </w:p>
    <w:p w14:paraId="2FA8D4D7" w14:textId="77777777" w:rsidR="00C35762" w:rsidRPr="00F46C39" w:rsidRDefault="00C35762" w:rsidP="00C35762">
      <w:pPr>
        <w:ind w:left="851"/>
        <w:rPr>
          <w:iCs/>
          <w:sz w:val="24"/>
          <w:szCs w:val="24"/>
        </w:rPr>
      </w:pPr>
      <w:r w:rsidRPr="00F46C39">
        <w:rPr>
          <w:iCs/>
          <w:sz w:val="24"/>
          <w:szCs w:val="24"/>
        </w:rPr>
        <w:t>Der er ingen specifikke doseringsinstruktioner til ældre eller til patienter med nedsat lever- eller nyrefunktion.</w:t>
      </w:r>
    </w:p>
    <w:p w14:paraId="67BE2FDC" w14:textId="77777777" w:rsidR="00C35762" w:rsidRPr="00F46C39" w:rsidRDefault="00C35762" w:rsidP="00C35762">
      <w:pPr>
        <w:ind w:left="851"/>
        <w:rPr>
          <w:iCs/>
          <w:sz w:val="24"/>
          <w:szCs w:val="24"/>
        </w:rPr>
      </w:pPr>
    </w:p>
    <w:p w14:paraId="063EF45A" w14:textId="77777777" w:rsidR="00C35762" w:rsidRPr="00F46C39" w:rsidRDefault="00C35762" w:rsidP="00C35762">
      <w:pPr>
        <w:ind w:left="851"/>
        <w:rPr>
          <w:i/>
          <w:sz w:val="24"/>
          <w:szCs w:val="24"/>
        </w:rPr>
      </w:pPr>
      <w:r w:rsidRPr="00F46C39">
        <w:rPr>
          <w:i/>
          <w:sz w:val="24"/>
          <w:szCs w:val="24"/>
        </w:rPr>
        <w:t>Pædiatrisk population</w:t>
      </w:r>
    </w:p>
    <w:p w14:paraId="3830C39D" w14:textId="77777777" w:rsidR="00C35762" w:rsidRPr="00F46C39" w:rsidRDefault="00C35762" w:rsidP="00C35762">
      <w:pPr>
        <w:ind w:left="851"/>
        <w:rPr>
          <w:iCs/>
          <w:sz w:val="24"/>
          <w:szCs w:val="24"/>
        </w:rPr>
      </w:pPr>
      <w:r w:rsidRPr="00F46C39">
        <w:rPr>
          <w:iCs/>
          <w:sz w:val="24"/>
          <w:szCs w:val="24"/>
        </w:rPr>
        <w:t xml:space="preserve">En specifik dosering til pædiatriske patienter er ikke fastlagt. </w:t>
      </w:r>
    </w:p>
    <w:p w14:paraId="76DA3595" w14:textId="77777777" w:rsidR="00C35762" w:rsidRPr="00F46C39" w:rsidRDefault="00C35762" w:rsidP="00C35762">
      <w:pPr>
        <w:ind w:left="851"/>
        <w:rPr>
          <w:iCs/>
          <w:sz w:val="24"/>
          <w:szCs w:val="24"/>
        </w:rPr>
      </w:pPr>
    </w:p>
    <w:p w14:paraId="2C4683A6" w14:textId="77777777" w:rsidR="00C35762" w:rsidRPr="00F46C39" w:rsidRDefault="00C35762" w:rsidP="00C35762">
      <w:pPr>
        <w:ind w:left="851"/>
        <w:rPr>
          <w:sz w:val="24"/>
          <w:szCs w:val="24"/>
          <w:u w:val="single"/>
        </w:rPr>
      </w:pPr>
      <w:r w:rsidRPr="00F46C39">
        <w:rPr>
          <w:sz w:val="24"/>
          <w:szCs w:val="24"/>
          <w:u w:val="single"/>
        </w:rPr>
        <w:t>Administration</w:t>
      </w:r>
    </w:p>
    <w:p w14:paraId="28354E26" w14:textId="77777777" w:rsidR="00C35762" w:rsidRPr="00F46C39" w:rsidRDefault="00C35762" w:rsidP="00C35762">
      <w:pPr>
        <w:ind w:left="851"/>
        <w:rPr>
          <w:noProof/>
          <w:sz w:val="24"/>
          <w:szCs w:val="24"/>
        </w:rPr>
      </w:pPr>
      <w:r w:rsidRPr="00F46C39">
        <w:rPr>
          <w:noProof/>
          <w:sz w:val="24"/>
          <w:szCs w:val="24"/>
        </w:rPr>
        <w:t>Intramuskulær anvendelse</w:t>
      </w:r>
    </w:p>
    <w:p w14:paraId="4AD3A33B" w14:textId="77777777" w:rsidR="009260DE" w:rsidRPr="00F46C39" w:rsidRDefault="009260DE" w:rsidP="009260DE">
      <w:pPr>
        <w:tabs>
          <w:tab w:val="left" w:pos="851"/>
        </w:tabs>
        <w:ind w:left="851"/>
        <w:rPr>
          <w:sz w:val="24"/>
          <w:szCs w:val="24"/>
        </w:rPr>
      </w:pPr>
    </w:p>
    <w:p w14:paraId="3429F1B7" w14:textId="77777777" w:rsidR="009260DE" w:rsidRPr="00F46C39" w:rsidRDefault="009260DE" w:rsidP="009260DE">
      <w:pPr>
        <w:tabs>
          <w:tab w:val="left" w:pos="851"/>
        </w:tabs>
        <w:ind w:left="851" w:hanging="851"/>
        <w:rPr>
          <w:b/>
          <w:sz w:val="24"/>
          <w:szCs w:val="24"/>
        </w:rPr>
      </w:pPr>
      <w:r w:rsidRPr="00F46C39">
        <w:rPr>
          <w:b/>
          <w:sz w:val="24"/>
          <w:szCs w:val="24"/>
        </w:rPr>
        <w:t>4.3</w:t>
      </w:r>
      <w:r w:rsidRPr="00F46C39">
        <w:rPr>
          <w:b/>
          <w:sz w:val="24"/>
          <w:szCs w:val="24"/>
        </w:rPr>
        <w:tab/>
        <w:t>Kontraindikationer</w:t>
      </w:r>
    </w:p>
    <w:p w14:paraId="5F673B97" w14:textId="77777777" w:rsidR="00C35762" w:rsidRPr="00F46C39" w:rsidRDefault="00C35762" w:rsidP="00C35762">
      <w:pPr>
        <w:ind w:left="851"/>
        <w:rPr>
          <w:sz w:val="24"/>
          <w:szCs w:val="24"/>
        </w:rPr>
      </w:pPr>
      <w:r w:rsidRPr="00F46C39">
        <w:rPr>
          <w:sz w:val="24"/>
          <w:szCs w:val="24"/>
        </w:rPr>
        <w:t>Overfølsomhed over for det aktive stof eller over for et eller flere af hjælpestofferne anført i pkt. 6.1.</w:t>
      </w:r>
    </w:p>
    <w:p w14:paraId="2C19B80F" w14:textId="77777777" w:rsidR="009260DE" w:rsidRPr="00F46C39" w:rsidRDefault="009260DE" w:rsidP="009260DE">
      <w:pPr>
        <w:tabs>
          <w:tab w:val="left" w:pos="851"/>
        </w:tabs>
        <w:ind w:left="851"/>
        <w:rPr>
          <w:sz w:val="24"/>
          <w:szCs w:val="24"/>
        </w:rPr>
      </w:pPr>
    </w:p>
    <w:p w14:paraId="71B6EE83" w14:textId="77777777" w:rsidR="009260DE" w:rsidRPr="00F46C39" w:rsidRDefault="009260DE" w:rsidP="009260DE">
      <w:pPr>
        <w:tabs>
          <w:tab w:val="left" w:pos="851"/>
        </w:tabs>
        <w:ind w:left="851" w:hanging="851"/>
        <w:rPr>
          <w:b/>
          <w:sz w:val="24"/>
          <w:szCs w:val="24"/>
        </w:rPr>
      </w:pPr>
      <w:r w:rsidRPr="00F46C39">
        <w:rPr>
          <w:b/>
          <w:sz w:val="24"/>
          <w:szCs w:val="24"/>
        </w:rPr>
        <w:t>4.4</w:t>
      </w:r>
      <w:r w:rsidRPr="00F46C39">
        <w:rPr>
          <w:b/>
          <w:sz w:val="24"/>
          <w:szCs w:val="24"/>
        </w:rPr>
        <w:tab/>
        <w:t>Særlige advarsler og forsigtighedsregler vedrørende brugen</w:t>
      </w:r>
    </w:p>
    <w:p w14:paraId="447D546D" w14:textId="77777777" w:rsidR="00C35762" w:rsidRPr="00F46C39" w:rsidRDefault="00C35762" w:rsidP="00C35762">
      <w:pPr>
        <w:ind w:left="851"/>
        <w:rPr>
          <w:sz w:val="24"/>
          <w:szCs w:val="24"/>
        </w:rPr>
      </w:pPr>
      <w:r w:rsidRPr="00F46C39">
        <w:rPr>
          <w:sz w:val="24"/>
          <w:szCs w:val="24"/>
        </w:rPr>
        <w:t xml:space="preserve">Patienter med tidlig </w:t>
      </w:r>
      <w:proofErr w:type="spellStart"/>
      <w:r w:rsidRPr="00F46C39">
        <w:rPr>
          <w:sz w:val="24"/>
          <w:szCs w:val="24"/>
        </w:rPr>
        <w:t>Lebers</w:t>
      </w:r>
      <w:proofErr w:type="spellEnd"/>
      <w:r w:rsidRPr="00F46C39">
        <w:rPr>
          <w:sz w:val="24"/>
          <w:szCs w:val="24"/>
        </w:rPr>
        <w:t xml:space="preserve"> sygdom (hereditær </w:t>
      </w:r>
      <w:proofErr w:type="spellStart"/>
      <w:r w:rsidRPr="00F46C39">
        <w:rPr>
          <w:sz w:val="24"/>
          <w:szCs w:val="24"/>
        </w:rPr>
        <w:t>opticusatrofi</w:t>
      </w:r>
      <w:proofErr w:type="spellEnd"/>
      <w:r w:rsidRPr="00F46C39">
        <w:rPr>
          <w:sz w:val="24"/>
          <w:szCs w:val="24"/>
        </w:rPr>
        <w:t>) har vist sig at lide af svær og hurtig optisk nerveatrofi efter behandling med vitamin B</w:t>
      </w:r>
      <w:r w:rsidRPr="00F46C39">
        <w:rPr>
          <w:sz w:val="24"/>
          <w:szCs w:val="24"/>
          <w:vertAlign w:val="subscript"/>
        </w:rPr>
        <w:t>12</w:t>
      </w:r>
      <w:r w:rsidRPr="00F46C39">
        <w:rPr>
          <w:sz w:val="24"/>
          <w:szCs w:val="24"/>
        </w:rPr>
        <w:t xml:space="preserve">. </w:t>
      </w:r>
    </w:p>
    <w:p w14:paraId="171CA940" w14:textId="77777777" w:rsidR="00C35762" w:rsidRPr="00F46C39" w:rsidRDefault="00C35762" w:rsidP="00C35762">
      <w:pPr>
        <w:ind w:left="851"/>
        <w:rPr>
          <w:sz w:val="24"/>
          <w:szCs w:val="24"/>
        </w:rPr>
      </w:pPr>
    </w:p>
    <w:p w14:paraId="4195B2F3" w14:textId="77777777" w:rsidR="00C35762" w:rsidRPr="00F46C39" w:rsidRDefault="00C35762" w:rsidP="00C35762">
      <w:pPr>
        <w:ind w:left="851"/>
        <w:rPr>
          <w:sz w:val="24"/>
          <w:szCs w:val="24"/>
        </w:rPr>
      </w:pPr>
      <w:r w:rsidRPr="00F46C39">
        <w:rPr>
          <w:sz w:val="24"/>
          <w:szCs w:val="24"/>
        </w:rPr>
        <w:t>Patientens anamnese vedrørende overfølsomhed bør indhentes inden administration af vitamin B</w:t>
      </w:r>
      <w:r w:rsidRPr="00F46C39">
        <w:rPr>
          <w:sz w:val="24"/>
          <w:szCs w:val="24"/>
          <w:vertAlign w:val="subscript"/>
        </w:rPr>
        <w:t>12</w:t>
      </w:r>
      <w:r w:rsidRPr="00F46C39">
        <w:rPr>
          <w:sz w:val="24"/>
          <w:szCs w:val="24"/>
        </w:rPr>
        <w:t xml:space="preserve">, og det anbefales at administrere en </w:t>
      </w:r>
      <w:proofErr w:type="spellStart"/>
      <w:r w:rsidRPr="00F46C39">
        <w:rPr>
          <w:sz w:val="24"/>
          <w:szCs w:val="24"/>
        </w:rPr>
        <w:t>intradermal</w:t>
      </w:r>
      <w:proofErr w:type="spellEnd"/>
      <w:r w:rsidRPr="00F46C39">
        <w:rPr>
          <w:sz w:val="24"/>
          <w:szCs w:val="24"/>
        </w:rPr>
        <w:t xml:space="preserve"> testdosis, inden vitamin B</w:t>
      </w:r>
      <w:r w:rsidRPr="00F46C39">
        <w:rPr>
          <w:sz w:val="24"/>
          <w:szCs w:val="24"/>
          <w:vertAlign w:val="subscript"/>
        </w:rPr>
        <w:t>12</w:t>
      </w:r>
      <w:r w:rsidRPr="00F46C39">
        <w:rPr>
          <w:sz w:val="24"/>
          <w:szCs w:val="24"/>
        </w:rPr>
        <w:t xml:space="preserve"> administreres til patienter med kendt overfølsomhed overfor </w:t>
      </w:r>
      <w:proofErr w:type="spellStart"/>
      <w:r w:rsidRPr="00F46C39">
        <w:rPr>
          <w:sz w:val="24"/>
          <w:szCs w:val="24"/>
        </w:rPr>
        <w:t>kobalaminer</w:t>
      </w:r>
      <w:proofErr w:type="spellEnd"/>
      <w:r w:rsidRPr="00F46C39">
        <w:rPr>
          <w:sz w:val="24"/>
          <w:szCs w:val="24"/>
        </w:rPr>
        <w:t xml:space="preserve">. </w:t>
      </w:r>
    </w:p>
    <w:p w14:paraId="26FEDEAF" w14:textId="77777777" w:rsidR="00C35762" w:rsidRPr="00F46C39" w:rsidRDefault="00C35762" w:rsidP="00C35762">
      <w:pPr>
        <w:ind w:left="851"/>
        <w:rPr>
          <w:sz w:val="24"/>
          <w:szCs w:val="24"/>
        </w:rPr>
      </w:pPr>
    </w:p>
    <w:p w14:paraId="1AB1A137" w14:textId="77777777" w:rsidR="00C35762" w:rsidRPr="00F46C39" w:rsidRDefault="00C35762" w:rsidP="00C35762">
      <w:pPr>
        <w:ind w:left="851"/>
        <w:rPr>
          <w:sz w:val="24"/>
          <w:szCs w:val="24"/>
        </w:rPr>
      </w:pPr>
      <w:r w:rsidRPr="00F46C39">
        <w:rPr>
          <w:sz w:val="24"/>
          <w:szCs w:val="24"/>
        </w:rPr>
        <w:t xml:space="preserve">Oprindeligt diagnosticeret og recidiverende perniciøs anæmi med svære </w:t>
      </w:r>
      <w:proofErr w:type="spellStart"/>
      <w:r w:rsidRPr="00F46C39">
        <w:rPr>
          <w:sz w:val="24"/>
          <w:szCs w:val="24"/>
        </w:rPr>
        <w:t>neuroleptiske</w:t>
      </w:r>
      <w:proofErr w:type="spellEnd"/>
      <w:r w:rsidRPr="00F46C39">
        <w:rPr>
          <w:sz w:val="24"/>
          <w:szCs w:val="24"/>
        </w:rPr>
        <w:t xml:space="preserve"> symptomer skal behandles ved parenteral administration af </w:t>
      </w:r>
      <w:proofErr w:type="spellStart"/>
      <w:r w:rsidRPr="00F46C39">
        <w:rPr>
          <w:sz w:val="24"/>
          <w:szCs w:val="24"/>
        </w:rPr>
        <w:t>cyanocobalamin</w:t>
      </w:r>
      <w:proofErr w:type="spellEnd"/>
      <w:r w:rsidRPr="00F46C39">
        <w:rPr>
          <w:sz w:val="24"/>
          <w:szCs w:val="24"/>
        </w:rPr>
        <w:t xml:space="preserve">. Ved behandling af </w:t>
      </w:r>
      <w:proofErr w:type="spellStart"/>
      <w:r w:rsidRPr="00F46C39">
        <w:rPr>
          <w:sz w:val="24"/>
          <w:szCs w:val="24"/>
        </w:rPr>
        <w:t>megaloblastær</w:t>
      </w:r>
      <w:proofErr w:type="spellEnd"/>
      <w:r w:rsidRPr="00F46C39">
        <w:rPr>
          <w:sz w:val="24"/>
          <w:szCs w:val="24"/>
        </w:rPr>
        <w:t xml:space="preserve"> anæmi forbundet med </w:t>
      </w:r>
      <w:proofErr w:type="spellStart"/>
      <w:r w:rsidRPr="00F46C39">
        <w:rPr>
          <w:sz w:val="24"/>
          <w:szCs w:val="24"/>
        </w:rPr>
        <w:t>malabsorptionstilstand</w:t>
      </w:r>
      <w:proofErr w:type="spellEnd"/>
      <w:r w:rsidRPr="00F46C39">
        <w:rPr>
          <w:sz w:val="24"/>
          <w:szCs w:val="24"/>
        </w:rPr>
        <w:t xml:space="preserve">, er det oftest nødvendigt at supplere med </w:t>
      </w:r>
      <w:proofErr w:type="spellStart"/>
      <w:r w:rsidRPr="00F46C39">
        <w:rPr>
          <w:sz w:val="24"/>
          <w:szCs w:val="24"/>
        </w:rPr>
        <w:t>folsyre</w:t>
      </w:r>
      <w:proofErr w:type="spellEnd"/>
      <w:r w:rsidRPr="00F46C39">
        <w:rPr>
          <w:sz w:val="24"/>
          <w:szCs w:val="24"/>
        </w:rPr>
        <w:t>, ligesom det kan være nødvendigt at administrere parenteral vitamin B</w:t>
      </w:r>
      <w:r w:rsidRPr="00F46C39">
        <w:rPr>
          <w:sz w:val="24"/>
          <w:szCs w:val="24"/>
          <w:vertAlign w:val="subscript"/>
        </w:rPr>
        <w:t>12</w:t>
      </w:r>
      <w:r w:rsidRPr="00F46C39">
        <w:rPr>
          <w:sz w:val="24"/>
          <w:szCs w:val="24"/>
        </w:rPr>
        <w:t>.</w:t>
      </w:r>
    </w:p>
    <w:p w14:paraId="2B8272F4" w14:textId="77777777" w:rsidR="00C35762" w:rsidRPr="00F46C39" w:rsidRDefault="00C35762" w:rsidP="00C35762">
      <w:pPr>
        <w:ind w:left="851"/>
        <w:rPr>
          <w:sz w:val="24"/>
          <w:szCs w:val="24"/>
        </w:rPr>
      </w:pPr>
    </w:p>
    <w:p w14:paraId="4680C86B" w14:textId="77777777" w:rsidR="00C35762" w:rsidRPr="00F46C39" w:rsidRDefault="00C35762" w:rsidP="00C35762">
      <w:pPr>
        <w:ind w:left="851"/>
        <w:rPr>
          <w:sz w:val="24"/>
          <w:szCs w:val="24"/>
        </w:rPr>
      </w:pPr>
      <w:r w:rsidRPr="00F46C39">
        <w:rPr>
          <w:sz w:val="24"/>
          <w:szCs w:val="24"/>
        </w:rPr>
        <w:t>Hvis vitamin B</w:t>
      </w:r>
      <w:r w:rsidRPr="00F46C39">
        <w:rPr>
          <w:sz w:val="24"/>
          <w:szCs w:val="24"/>
          <w:vertAlign w:val="subscript"/>
        </w:rPr>
        <w:t>12</w:t>
      </w:r>
      <w:r w:rsidRPr="00F46C39">
        <w:rPr>
          <w:sz w:val="24"/>
          <w:szCs w:val="24"/>
        </w:rPr>
        <w:t xml:space="preserve">-mangel får lov at udvikle sig i mere end 3 måneder, kan der forekomme permanente degenerative læsioner af rygmarven. Sådanne læsioner er konstateret, når </w:t>
      </w:r>
      <w:proofErr w:type="spellStart"/>
      <w:r w:rsidRPr="00F46C39">
        <w:rPr>
          <w:sz w:val="24"/>
          <w:szCs w:val="24"/>
        </w:rPr>
        <w:t>folsyre</w:t>
      </w:r>
      <w:proofErr w:type="spellEnd"/>
      <w:r w:rsidRPr="00F46C39">
        <w:rPr>
          <w:sz w:val="24"/>
          <w:szCs w:val="24"/>
        </w:rPr>
        <w:t xml:space="preserve"> har været anvendt som det eneste bloddannende middel.</w:t>
      </w:r>
    </w:p>
    <w:p w14:paraId="5595792D" w14:textId="77777777" w:rsidR="00C35762" w:rsidRPr="00F46C39" w:rsidRDefault="00C35762" w:rsidP="00C35762">
      <w:pPr>
        <w:ind w:left="851"/>
        <w:rPr>
          <w:sz w:val="24"/>
          <w:szCs w:val="24"/>
        </w:rPr>
      </w:pPr>
    </w:p>
    <w:p w14:paraId="6256980D" w14:textId="77777777" w:rsidR="00C35762" w:rsidRPr="00F46C39" w:rsidRDefault="00C35762" w:rsidP="00C35762">
      <w:pPr>
        <w:ind w:left="851"/>
        <w:rPr>
          <w:sz w:val="24"/>
          <w:szCs w:val="24"/>
        </w:rPr>
      </w:pPr>
      <w:r w:rsidRPr="00F46C39">
        <w:rPr>
          <w:sz w:val="24"/>
          <w:szCs w:val="24"/>
        </w:rPr>
        <w:t>Serumkaliumniveauerne bør overvåges i den tidlige behandling med vitamin B</w:t>
      </w:r>
      <w:r w:rsidRPr="00F46C39">
        <w:rPr>
          <w:sz w:val="24"/>
          <w:szCs w:val="24"/>
          <w:vertAlign w:val="subscript"/>
        </w:rPr>
        <w:t>12</w:t>
      </w:r>
      <w:r w:rsidRPr="00F46C39">
        <w:rPr>
          <w:sz w:val="24"/>
          <w:szCs w:val="24"/>
        </w:rPr>
        <w:t xml:space="preserve">, og om nødvendigt skal der administreres kalium, da omvendelse af </w:t>
      </w:r>
      <w:proofErr w:type="spellStart"/>
      <w:r w:rsidRPr="00F46C39">
        <w:rPr>
          <w:sz w:val="24"/>
          <w:szCs w:val="24"/>
        </w:rPr>
        <w:t>megaloblastær</w:t>
      </w:r>
      <w:proofErr w:type="spellEnd"/>
      <w:r w:rsidRPr="00F46C39">
        <w:rPr>
          <w:sz w:val="24"/>
          <w:szCs w:val="24"/>
        </w:rPr>
        <w:t xml:space="preserve"> anæmi til normal </w:t>
      </w:r>
      <w:proofErr w:type="spellStart"/>
      <w:r w:rsidRPr="00F46C39">
        <w:rPr>
          <w:sz w:val="24"/>
          <w:szCs w:val="24"/>
        </w:rPr>
        <w:t>erythropoiesis</w:t>
      </w:r>
      <w:proofErr w:type="spellEnd"/>
      <w:r w:rsidRPr="00F46C39">
        <w:rPr>
          <w:sz w:val="24"/>
          <w:szCs w:val="24"/>
        </w:rPr>
        <w:t xml:space="preserve"> med vitamin B</w:t>
      </w:r>
      <w:r w:rsidRPr="00F46C39">
        <w:rPr>
          <w:sz w:val="24"/>
          <w:szCs w:val="24"/>
          <w:vertAlign w:val="subscript"/>
        </w:rPr>
        <w:t>12</w:t>
      </w:r>
      <w:r w:rsidRPr="00F46C39">
        <w:rPr>
          <w:sz w:val="24"/>
          <w:szCs w:val="24"/>
        </w:rPr>
        <w:t xml:space="preserve"> kan medføre fatal </w:t>
      </w:r>
      <w:proofErr w:type="spellStart"/>
      <w:r w:rsidRPr="00F46C39">
        <w:rPr>
          <w:sz w:val="24"/>
          <w:szCs w:val="24"/>
        </w:rPr>
        <w:t>hypokaliæmi</w:t>
      </w:r>
      <w:proofErr w:type="spellEnd"/>
      <w:r w:rsidRPr="00F46C39">
        <w:rPr>
          <w:sz w:val="24"/>
          <w:szCs w:val="24"/>
        </w:rPr>
        <w:t xml:space="preserve"> som følge af et øget behov for </w:t>
      </w:r>
      <w:proofErr w:type="spellStart"/>
      <w:r w:rsidRPr="00F46C39">
        <w:rPr>
          <w:sz w:val="24"/>
          <w:szCs w:val="24"/>
        </w:rPr>
        <w:t>erythrocytkalium</w:t>
      </w:r>
      <w:proofErr w:type="spellEnd"/>
      <w:r w:rsidRPr="00F46C39">
        <w:rPr>
          <w:sz w:val="24"/>
          <w:szCs w:val="24"/>
        </w:rPr>
        <w:t>, Den terapeutiske respons på B</w:t>
      </w:r>
      <w:r w:rsidRPr="00F46C39">
        <w:rPr>
          <w:sz w:val="24"/>
          <w:szCs w:val="24"/>
          <w:vertAlign w:val="subscript"/>
        </w:rPr>
        <w:t>12</w:t>
      </w:r>
      <w:r w:rsidRPr="00F46C39">
        <w:rPr>
          <w:sz w:val="24"/>
          <w:szCs w:val="24"/>
        </w:rPr>
        <w:t xml:space="preserve"> vitamin være nedsat ved samtidig infektion, uræmi, samtidig behandling med </w:t>
      </w:r>
      <w:proofErr w:type="spellStart"/>
      <w:r w:rsidRPr="00F46C39">
        <w:rPr>
          <w:sz w:val="24"/>
          <w:szCs w:val="24"/>
        </w:rPr>
        <w:t>chloramphenicol</w:t>
      </w:r>
      <w:proofErr w:type="spellEnd"/>
      <w:r w:rsidRPr="00F46C39">
        <w:rPr>
          <w:sz w:val="24"/>
          <w:szCs w:val="24"/>
        </w:rPr>
        <w:t xml:space="preserve"> eller forkert diagnose. </w:t>
      </w:r>
    </w:p>
    <w:p w14:paraId="2F14095C" w14:textId="77777777" w:rsidR="00C35762" w:rsidRPr="00F46C39" w:rsidRDefault="00C35762" w:rsidP="00C35762">
      <w:pPr>
        <w:ind w:left="851"/>
        <w:rPr>
          <w:sz w:val="24"/>
          <w:szCs w:val="24"/>
        </w:rPr>
      </w:pPr>
    </w:p>
    <w:p w14:paraId="2EB7D1B5" w14:textId="77777777" w:rsidR="00C35762" w:rsidRPr="00F46C39" w:rsidRDefault="00C35762" w:rsidP="00C35762">
      <w:pPr>
        <w:ind w:left="851"/>
        <w:rPr>
          <w:sz w:val="24"/>
          <w:szCs w:val="24"/>
        </w:rPr>
      </w:pPr>
      <w:r w:rsidRPr="00F46C39">
        <w:rPr>
          <w:sz w:val="24"/>
          <w:szCs w:val="24"/>
        </w:rPr>
        <w:t>Tilfældig administration af vitamin B</w:t>
      </w:r>
      <w:r w:rsidRPr="00F46C39">
        <w:rPr>
          <w:sz w:val="24"/>
          <w:szCs w:val="24"/>
          <w:vertAlign w:val="subscript"/>
        </w:rPr>
        <w:t>12</w:t>
      </w:r>
      <w:r w:rsidRPr="00F46C39">
        <w:rPr>
          <w:sz w:val="24"/>
          <w:szCs w:val="24"/>
        </w:rPr>
        <w:t xml:space="preserve"> kan sløre den rigtige diagnose af perniciøs anæmi. Fejlernæring er sjældent forbundet med mangel på vitamin B</w:t>
      </w:r>
      <w:r w:rsidRPr="00F46C39">
        <w:rPr>
          <w:sz w:val="24"/>
          <w:szCs w:val="24"/>
          <w:vertAlign w:val="subscript"/>
        </w:rPr>
        <w:t>12</w:t>
      </w:r>
      <w:r w:rsidRPr="00F46C39">
        <w:rPr>
          <w:sz w:val="24"/>
          <w:szCs w:val="24"/>
        </w:rPr>
        <w:t xml:space="preserve"> alene. Der må forventes mangel på flere vitaminer i alle tilfælde med fejlernæring.</w:t>
      </w:r>
    </w:p>
    <w:p w14:paraId="5CF4EAF0" w14:textId="77777777" w:rsidR="00C35762" w:rsidRPr="00F46C39" w:rsidRDefault="00C35762" w:rsidP="00C35762">
      <w:pPr>
        <w:ind w:left="851"/>
        <w:rPr>
          <w:sz w:val="24"/>
          <w:szCs w:val="24"/>
        </w:rPr>
      </w:pPr>
    </w:p>
    <w:p w14:paraId="3AE5DF64" w14:textId="77777777" w:rsidR="00C35762" w:rsidRPr="00F46C39" w:rsidRDefault="00C35762" w:rsidP="00C35762">
      <w:pPr>
        <w:ind w:left="851"/>
        <w:rPr>
          <w:sz w:val="24"/>
          <w:szCs w:val="24"/>
        </w:rPr>
      </w:pPr>
      <w:r w:rsidRPr="00F46C39">
        <w:rPr>
          <w:sz w:val="24"/>
          <w:szCs w:val="24"/>
        </w:rPr>
        <w:t>Dette lægemiddel indeholder mindre end 1 mmol (23 mg) natrium pr. dosis, dvs. det er i det væsentlige natriumfrit.</w:t>
      </w:r>
    </w:p>
    <w:p w14:paraId="36A45419" w14:textId="77777777" w:rsidR="009260DE" w:rsidRPr="00F46C39" w:rsidRDefault="009260DE" w:rsidP="009260DE">
      <w:pPr>
        <w:tabs>
          <w:tab w:val="left" w:pos="851"/>
        </w:tabs>
        <w:ind w:left="851"/>
        <w:rPr>
          <w:sz w:val="24"/>
          <w:szCs w:val="24"/>
        </w:rPr>
      </w:pPr>
    </w:p>
    <w:p w14:paraId="593B0A6A" w14:textId="77777777" w:rsidR="009260DE" w:rsidRPr="00F46C39" w:rsidRDefault="009260DE" w:rsidP="009260DE">
      <w:pPr>
        <w:tabs>
          <w:tab w:val="left" w:pos="851"/>
        </w:tabs>
        <w:ind w:left="851" w:hanging="851"/>
        <w:rPr>
          <w:b/>
          <w:sz w:val="24"/>
          <w:szCs w:val="24"/>
        </w:rPr>
      </w:pPr>
      <w:r w:rsidRPr="00F46C39">
        <w:rPr>
          <w:b/>
          <w:sz w:val="24"/>
          <w:szCs w:val="24"/>
        </w:rPr>
        <w:t>4.5</w:t>
      </w:r>
      <w:r w:rsidRPr="00F46C39">
        <w:rPr>
          <w:b/>
          <w:sz w:val="24"/>
          <w:szCs w:val="24"/>
        </w:rPr>
        <w:tab/>
        <w:t>Interaktion med andre lægemidler og andre former for interaktion</w:t>
      </w:r>
    </w:p>
    <w:p w14:paraId="6FFE0EF1" w14:textId="77777777" w:rsidR="00C35762" w:rsidRPr="00F46C39" w:rsidRDefault="00C35762" w:rsidP="00C35762">
      <w:pPr>
        <w:ind w:left="851"/>
        <w:rPr>
          <w:sz w:val="24"/>
          <w:szCs w:val="24"/>
        </w:rPr>
      </w:pPr>
      <w:r w:rsidRPr="00F46C39">
        <w:rPr>
          <w:sz w:val="24"/>
          <w:szCs w:val="24"/>
        </w:rPr>
        <w:t>Serumkoncentrationen af vitamin B</w:t>
      </w:r>
      <w:r w:rsidRPr="00F46C39">
        <w:rPr>
          <w:sz w:val="24"/>
          <w:szCs w:val="24"/>
          <w:vertAlign w:val="subscript"/>
        </w:rPr>
        <w:t>12</w:t>
      </w:r>
      <w:r w:rsidRPr="00F46C39">
        <w:rPr>
          <w:sz w:val="24"/>
          <w:szCs w:val="24"/>
        </w:rPr>
        <w:t xml:space="preserve"> kan mindskes ved samtidig anvendelse af orale </w:t>
      </w:r>
      <w:proofErr w:type="spellStart"/>
      <w:r w:rsidRPr="00F46C39">
        <w:rPr>
          <w:sz w:val="24"/>
          <w:szCs w:val="24"/>
        </w:rPr>
        <w:t>kontraceptiva</w:t>
      </w:r>
      <w:proofErr w:type="spellEnd"/>
      <w:r w:rsidRPr="00F46C39">
        <w:rPr>
          <w:sz w:val="24"/>
          <w:szCs w:val="24"/>
        </w:rPr>
        <w:t xml:space="preserve">. Den kliniske relevans af denne interaktion er uklar.  </w:t>
      </w:r>
    </w:p>
    <w:p w14:paraId="00902FA3" w14:textId="77777777" w:rsidR="00C35762" w:rsidRPr="00F46C39" w:rsidRDefault="00C35762" w:rsidP="00C35762">
      <w:pPr>
        <w:ind w:left="851"/>
        <w:rPr>
          <w:sz w:val="24"/>
          <w:szCs w:val="24"/>
        </w:rPr>
      </w:pPr>
    </w:p>
    <w:p w14:paraId="36802BE6" w14:textId="77777777" w:rsidR="00C35762" w:rsidRPr="00F46C39" w:rsidRDefault="00C35762" w:rsidP="00C35762">
      <w:pPr>
        <w:ind w:left="851"/>
        <w:rPr>
          <w:sz w:val="24"/>
          <w:szCs w:val="24"/>
        </w:rPr>
      </w:pPr>
      <w:r w:rsidRPr="00F46C39">
        <w:rPr>
          <w:sz w:val="24"/>
          <w:szCs w:val="24"/>
        </w:rPr>
        <w:t xml:space="preserve">De fleste antibiotika, </w:t>
      </w:r>
      <w:proofErr w:type="spellStart"/>
      <w:r w:rsidRPr="00F46C39">
        <w:rPr>
          <w:sz w:val="24"/>
          <w:szCs w:val="24"/>
        </w:rPr>
        <w:t>methotrexat</w:t>
      </w:r>
      <w:proofErr w:type="spellEnd"/>
      <w:r w:rsidRPr="00F46C39">
        <w:rPr>
          <w:sz w:val="24"/>
          <w:szCs w:val="24"/>
        </w:rPr>
        <w:t xml:space="preserve"> og </w:t>
      </w:r>
      <w:proofErr w:type="spellStart"/>
      <w:r w:rsidRPr="00F46C39">
        <w:rPr>
          <w:sz w:val="24"/>
          <w:szCs w:val="24"/>
        </w:rPr>
        <w:t>pyrimethamin</w:t>
      </w:r>
      <w:proofErr w:type="spellEnd"/>
      <w:r w:rsidRPr="00F46C39">
        <w:rPr>
          <w:sz w:val="24"/>
          <w:szCs w:val="24"/>
        </w:rPr>
        <w:t xml:space="preserve"> giver falske resultater af mikrobiologiske blodprøver til bestemmelse af </w:t>
      </w:r>
      <w:proofErr w:type="spellStart"/>
      <w:r w:rsidRPr="00F46C39">
        <w:rPr>
          <w:sz w:val="24"/>
          <w:szCs w:val="24"/>
        </w:rPr>
        <w:t>folsyre</w:t>
      </w:r>
      <w:proofErr w:type="spellEnd"/>
      <w:r w:rsidRPr="00F46C39">
        <w:rPr>
          <w:sz w:val="24"/>
          <w:szCs w:val="24"/>
        </w:rPr>
        <w:t xml:space="preserve"> og Vitamin B</w:t>
      </w:r>
      <w:r w:rsidRPr="00F46C39">
        <w:rPr>
          <w:sz w:val="24"/>
          <w:szCs w:val="24"/>
          <w:vertAlign w:val="subscript"/>
        </w:rPr>
        <w:t>12</w:t>
      </w:r>
      <w:r w:rsidRPr="00F46C39">
        <w:rPr>
          <w:sz w:val="24"/>
          <w:szCs w:val="24"/>
        </w:rPr>
        <w:t xml:space="preserve">. </w:t>
      </w:r>
    </w:p>
    <w:p w14:paraId="6E20EC6C" w14:textId="77777777" w:rsidR="00C35762" w:rsidRPr="00F46C39" w:rsidRDefault="00C35762" w:rsidP="00C35762">
      <w:pPr>
        <w:ind w:left="851"/>
        <w:rPr>
          <w:sz w:val="24"/>
          <w:szCs w:val="24"/>
        </w:rPr>
      </w:pPr>
    </w:p>
    <w:p w14:paraId="001AD6B0" w14:textId="77777777" w:rsidR="00C35762" w:rsidRPr="00F46C39" w:rsidRDefault="00C35762" w:rsidP="00C35762">
      <w:pPr>
        <w:ind w:left="851"/>
        <w:rPr>
          <w:sz w:val="24"/>
          <w:szCs w:val="24"/>
        </w:rPr>
      </w:pPr>
      <w:proofErr w:type="spellStart"/>
      <w:r w:rsidRPr="00F46C39">
        <w:rPr>
          <w:sz w:val="24"/>
          <w:szCs w:val="24"/>
        </w:rPr>
        <w:t>Chloramphenicol</w:t>
      </w:r>
      <w:proofErr w:type="spellEnd"/>
      <w:r w:rsidRPr="00F46C39">
        <w:rPr>
          <w:sz w:val="24"/>
          <w:szCs w:val="24"/>
        </w:rPr>
        <w:t xml:space="preserve"> kan </w:t>
      </w:r>
      <w:proofErr w:type="spellStart"/>
      <w:r w:rsidRPr="00F46C39">
        <w:rPr>
          <w:sz w:val="24"/>
          <w:szCs w:val="24"/>
        </w:rPr>
        <w:t>antagonisere</w:t>
      </w:r>
      <w:proofErr w:type="spellEnd"/>
      <w:r w:rsidRPr="00F46C39">
        <w:rPr>
          <w:sz w:val="24"/>
          <w:szCs w:val="24"/>
        </w:rPr>
        <w:t xml:space="preserve"> den bloddannende effekt af vitamin B</w:t>
      </w:r>
      <w:r w:rsidRPr="00F46C39">
        <w:rPr>
          <w:sz w:val="24"/>
          <w:szCs w:val="24"/>
          <w:vertAlign w:val="subscript"/>
        </w:rPr>
        <w:t>12</w:t>
      </w:r>
      <w:r w:rsidRPr="00F46C39">
        <w:rPr>
          <w:sz w:val="24"/>
          <w:szCs w:val="24"/>
        </w:rPr>
        <w:t xml:space="preserve">. Den bloddannende effekt hos disse patienter bør derfor monitoreres. </w:t>
      </w:r>
    </w:p>
    <w:p w14:paraId="53BC532D" w14:textId="77777777" w:rsidR="009260DE" w:rsidRPr="00F46C39" w:rsidRDefault="009260DE" w:rsidP="009260DE">
      <w:pPr>
        <w:tabs>
          <w:tab w:val="left" w:pos="851"/>
        </w:tabs>
        <w:ind w:left="851"/>
        <w:rPr>
          <w:sz w:val="24"/>
          <w:szCs w:val="24"/>
        </w:rPr>
      </w:pPr>
    </w:p>
    <w:p w14:paraId="7ACFCA1F" w14:textId="77777777" w:rsidR="009260DE" w:rsidRPr="00F46C39" w:rsidRDefault="009260DE" w:rsidP="009260DE">
      <w:pPr>
        <w:tabs>
          <w:tab w:val="left" w:pos="851"/>
        </w:tabs>
        <w:ind w:left="851" w:hanging="851"/>
        <w:rPr>
          <w:b/>
          <w:sz w:val="24"/>
          <w:szCs w:val="24"/>
        </w:rPr>
      </w:pPr>
      <w:r w:rsidRPr="00F46C39">
        <w:rPr>
          <w:b/>
          <w:sz w:val="24"/>
          <w:szCs w:val="24"/>
        </w:rPr>
        <w:t>4.6</w:t>
      </w:r>
      <w:r w:rsidRPr="00F46C39">
        <w:rPr>
          <w:b/>
          <w:sz w:val="24"/>
          <w:szCs w:val="24"/>
        </w:rPr>
        <w:tab/>
      </w:r>
      <w:r w:rsidR="0071241E" w:rsidRPr="00F46C39">
        <w:rPr>
          <w:b/>
          <w:sz w:val="24"/>
          <w:szCs w:val="24"/>
        </w:rPr>
        <w:t>Fertilitet, g</w:t>
      </w:r>
      <w:r w:rsidRPr="00F46C39">
        <w:rPr>
          <w:b/>
          <w:sz w:val="24"/>
          <w:szCs w:val="24"/>
        </w:rPr>
        <w:t>raviditet og amning</w:t>
      </w:r>
    </w:p>
    <w:p w14:paraId="53A8578B" w14:textId="77777777" w:rsidR="00F46C39" w:rsidRDefault="00F46C39" w:rsidP="00C35762">
      <w:pPr>
        <w:ind w:left="851"/>
        <w:rPr>
          <w:noProof/>
          <w:sz w:val="24"/>
          <w:szCs w:val="24"/>
        </w:rPr>
      </w:pPr>
    </w:p>
    <w:p w14:paraId="70C4CE44" w14:textId="2FCC821D" w:rsidR="00C35762" w:rsidRPr="00F46C39" w:rsidRDefault="00C35762" w:rsidP="00C35762">
      <w:pPr>
        <w:ind w:left="851"/>
        <w:rPr>
          <w:noProof/>
          <w:sz w:val="24"/>
          <w:szCs w:val="24"/>
          <w:u w:val="single"/>
        </w:rPr>
      </w:pPr>
      <w:r w:rsidRPr="00F46C39">
        <w:rPr>
          <w:noProof/>
          <w:sz w:val="24"/>
          <w:szCs w:val="24"/>
          <w:u w:val="single"/>
        </w:rPr>
        <w:t>Graviditet</w:t>
      </w:r>
    </w:p>
    <w:p w14:paraId="492A022F" w14:textId="4FAECBA2" w:rsidR="00C35762" w:rsidRPr="00F46C39" w:rsidRDefault="00C35762" w:rsidP="00C35762">
      <w:pPr>
        <w:ind w:left="851"/>
        <w:rPr>
          <w:noProof/>
          <w:sz w:val="24"/>
          <w:szCs w:val="24"/>
        </w:rPr>
      </w:pPr>
      <w:r w:rsidRPr="00F46C39">
        <w:rPr>
          <w:noProof/>
          <w:sz w:val="24"/>
          <w:szCs w:val="24"/>
        </w:rPr>
        <w:t xml:space="preserve">Ingen kendte risici. </w:t>
      </w:r>
      <w:r w:rsidR="00364260">
        <w:rPr>
          <w:noProof/>
          <w:sz w:val="24"/>
          <w:szCs w:val="24"/>
        </w:rPr>
        <w:t>Hydroxocobalamin ”Epione”</w:t>
      </w:r>
      <w:r w:rsidRPr="00F46C39">
        <w:rPr>
          <w:noProof/>
          <w:sz w:val="24"/>
          <w:szCs w:val="24"/>
        </w:rPr>
        <w:t xml:space="preserve"> kan anvendes til gravide. </w:t>
      </w:r>
    </w:p>
    <w:p w14:paraId="6BA2AC19" w14:textId="77777777" w:rsidR="00C35762" w:rsidRPr="00F46C39" w:rsidRDefault="00C35762" w:rsidP="00C35762">
      <w:pPr>
        <w:ind w:left="851"/>
        <w:rPr>
          <w:noProof/>
          <w:sz w:val="24"/>
          <w:szCs w:val="24"/>
        </w:rPr>
      </w:pPr>
    </w:p>
    <w:p w14:paraId="5AB131EB" w14:textId="77777777" w:rsidR="00C35762" w:rsidRPr="00F46C39" w:rsidRDefault="00C35762" w:rsidP="00C35762">
      <w:pPr>
        <w:ind w:left="851"/>
        <w:rPr>
          <w:noProof/>
          <w:sz w:val="24"/>
          <w:szCs w:val="24"/>
          <w:u w:val="single"/>
        </w:rPr>
      </w:pPr>
      <w:r w:rsidRPr="00F46C39">
        <w:rPr>
          <w:noProof/>
          <w:sz w:val="24"/>
          <w:szCs w:val="24"/>
          <w:u w:val="single"/>
        </w:rPr>
        <w:t>Amning</w:t>
      </w:r>
    </w:p>
    <w:p w14:paraId="5AD4E181" w14:textId="0BC837BE" w:rsidR="00C35762" w:rsidRPr="00F46C39" w:rsidRDefault="00364260" w:rsidP="00C35762">
      <w:pPr>
        <w:ind w:left="851"/>
        <w:rPr>
          <w:noProof/>
          <w:sz w:val="24"/>
          <w:szCs w:val="24"/>
        </w:rPr>
      </w:pPr>
      <w:r>
        <w:rPr>
          <w:noProof/>
          <w:sz w:val="24"/>
          <w:szCs w:val="24"/>
        </w:rPr>
        <w:t>Hydroxocobalamin ”Epione”</w:t>
      </w:r>
      <w:bookmarkStart w:id="2" w:name="_Hlk168989838"/>
      <w:r w:rsidR="00C35762" w:rsidRPr="00F46C39">
        <w:rPr>
          <w:noProof/>
          <w:sz w:val="24"/>
          <w:szCs w:val="24"/>
        </w:rPr>
        <w:t xml:space="preserve"> </w:t>
      </w:r>
      <w:bookmarkEnd w:id="2"/>
      <w:r w:rsidR="00C35762" w:rsidRPr="00F46C39">
        <w:rPr>
          <w:noProof/>
          <w:sz w:val="24"/>
          <w:szCs w:val="24"/>
        </w:rPr>
        <w:t xml:space="preserve">kan anvendes i ammeperioden. Hydroxocobalamin udskilles i modermælken, men risikoen for påvirkning af barnets synes usandsynlig ved terapeutiske doser. </w:t>
      </w:r>
    </w:p>
    <w:p w14:paraId="33DC099A" w14:textId="77777777" w:rsidR="00C35762" w:rsidRPr="00F46C39" w:rsidRDefault="00C35762" w:rsidP="00C35762">
      <w:pPr>
        <w:ind w:left="851"/>
        <w:rPr>
          <w:noProof/>
          <w:sz w:val="24"/>
          <w:szCs w:val="24"/>
        </w:rPr>
      </w:pPr>
    </w:p>
    <w:p w14:paraId="1B691677" w14:textId="77777777" w:rsidR="00C35762" w:rsidRPr="00F46C39" w:rsidRDefault="00C35762" w:rsidP="00C35762">
      <w:pPr>
        <w:ind w:left="851"/>
        <w:rPr>
          <w:noProof/>
          <w:sz w:val="24"/>
          <w:szCs w:val="24"/>
          <w:u w:val="single"/>
        </w:rPr>
      </w:pPr>
      <w:r w:rsidRPr="00F46C39">
        <w:rPr>
          <w:noProof/>
          <w:sz w:val="24"/>
          <w:szCs w:val="24"/>
          <w:u w:val="single"/>
        </w:rPr>
        <w:t>Fertilitet</w:t>
      </w:r>
    </w:p>
    <w:p w14:paraId="298F8B94" w14:textId="77777777" w:rsidR="00C35762" w:rsidRPr="00F46C39" w:rsidRDefault="00C35762" w:rsidP="00C35762">
      <w:pPr>
        <w:ind w:left="851"/>
        <w:rPr>
          <w:noProof/>
          <w:sz w:val="24"/>
          <w:szCs w:val="24"/>
        </w:rPr>
      </w:pPr>
      <w:r w:rsidRPr="00F46C39">
        <w:rPr>
          <w:noProof/>
          <w:sz w:val="24"/>
          <w:szCs w:val="24"/>
        </w:rPr>
        <w:t xml:space="preserve">Det foreligger ingen tilgængelige data. </w:t>
      </w:r>
    </w:p>
    <w:p w14:paraId="1C107D9A" w14:textId="77777777" w:rsidR="009260DE" w:rsidRPr="00F46C39" w:rsidRDefault="009260DE" w:rsidP="009260DE">
      <w:pPr>
        <w:tabs>
          <w:tab w:val="left" w:pos="851"/>
        </w:tabs>
        <w:ind w:left="851"/>
        <w:rPr>
          <w:sz w:val="24"/>
          <w:szCs w:val="24"/>
        </w:rPr>
      </w:pPr>
    </w:p>
    <w:p w14:paraId="3FAF3524" w14:textId="77777777" w:rsidR="009260DE" w:rsidRPr="00F46C39" w:rsidRDefault="009260DE" w:rsidP="009260DE">
      <w:pPr>
        <w:tabs>
          <w:tab w:val="left" w:pos="851"/>
        </w:tabs>
        <w:ind w:left="851" w:hanging="851"/>
        <w:rPr>
          <w:b/>
          <w:sz w:val="24"/>
          <w:szCs w:val="24"/>
        </w:rPr>
      </w:pPr>
      <w:r w:rsidRPr="00F46C39">
        <w:rPr>
          <w:b/>
          <w:sz w:val="24"/>
          <w:szCs w:val="24"/>
        </w:rPr>
        <w:t>4.7</w:t>
      </w:r>
      <w:r w:rsidRPr="00F46C39">
        <w:rPr>
          <w:b/>
          <w:sz w:val="24"/>
          <w:szCs w:val="24"/>
        </w:rPr>
        <w:tab/>
        <w:t xml:space="preserve">Virkning på evnen til at føre motorkøretøj </w:t>
      </w:r>
      <w:r w:rsidR="0071241E" w:rsidRPr="00F46C39">
        <w:rPr>
          <w:b/>
          <w:sz w:val="24"/>
          <w:szCs w:val="24"/>
        </w:rPr>
        <w:t>og</w:t>
      </w:r>
      <w:r w:rsidRPr="00F46C39">
        <w:rPr>
          <w:b/>
          <w:sz w:val="24"/>
          <w:szCs w:val="24"/>
        </w:rPr>
        <w:t xml:space="preserve"> betjene maskiner</w:t>
      </w:r>
    </w:p>
    <w:p w14:paraId="3D26BA3C" w14:textId="77777777" w:rsidR="00C35762" w:rsidRPr="00F46C39" w:rsidRDefault="00C35762" w:rsidP="00C35762">
      <w:pPr>
        <w:ind w:left="851"/>
        <w:rPr>
          <w:sz w:val="24"/>
          <w:szCs w:val="24"/>
        </w:rPr>
      </w:pPr>
      <w:r w:rsidRPr="00F46C39">
        <w:rPr>
          <w:sz w:val="24"/>
          <w:szCs w:val="24"/>
        </w:rPr>
        <w:t>Ikke mærkning.</w:t>
      </w:r>
    </w:p>
    <w:p w14:paraId="11C362E5" w14:textId="312B9700" w:rsidR="00C35762" w:rsidRPr="00F46C39" w:rsidRDefault="00364260" w:rsidP="00C35762">
      <w:pPr>
        <w:ind w:left="851"/>
        <w:rPr>
          <w:sz w:val="24"/>
          <w:szCs w:val="24"/>
        </w:rPr>
      </w:pPr>
      <w:proofErr w:type="spellStart"/>
      <w:r>
        <w:rPr>
          <w:sz w:val="24"/>
          <w:szCs w:val="24"/>
        </w:rPr>
        <w:t>Hydroxocobalamin</w:t>
      </w:r>
      <w:proofErr w:type="spellEnd"/>
      <w:r>
        <w:rPr>
          <w:sz w:val="24"/>
          <w:szCs w:val="24"/>
        </w:rPr>
        <w:t xml:space="preserve"> ”Epione”</w:t>
      </w:r>
      <w:r w:rsidR="00C35762" w:rsidRPr="00F46C39">
        <w:rPr>
          <w:sz w:val="24"/>
          <w:szCs w:val="24"/>
        </w:rPr>
        <w:t xml:space="preserve"> påvirker ikke eller kun i ubetydelig grad evnen til at føre motorkøretøj og betjene maskiner.</w:t>
      </w:r>
    </w:p>
    <w:p w14:paraId="0D095CC9" w14:textId="77777777" w:rsidR="009260DE" w:rsidRPr="00F46C39" w:rsidRDefault="009260DE" w:rsidP="009260DE">
      <w:pPr>
        <w:tabs>
          <w:tab w:val="left" w:pos="851"/>
        </w:tabs>
        <w:ind w:left="851"/>
        <w:rPr>
          <w:sz w:val="24"/>
          <w:szCs w:val="24"/>
        </w:rPr>
      </w:pPr>
    </w:p>
    <w:p w14:paraId="3B394A7C" w14:textId="77777777" w:rsidR="009260DE" w:rsidRPr="00F46C39" w:rsidRDefault="009260DE" w:rsidP="009260DE">
      <w:pPr>
        <w:tabs>
          <w:tab w:val="left" w:pos="851"/>
        </w:tabs>
        <w:ind w:left="851" w:hanging="851"/>
        <w:rPr>
          <w:b/>
          <w:sz w:val="24"/>
          <w:szCs w:val="24"/>
        </w:rPr>
      </w:pPr>
      <w:r w:rsidRPr="00F46C39">
        <w:rPr>
          <w:b/>
          <w:sz w:val="24"/>
          <w:szCs w:val="24"/>
        </w:rPr>
        <w:t>4.8</w:t>
      </w:r>
      <w:r w:rsidRPr="00F46C39">
        <w:rPr>
          <w:b/>
          <w:sz w:val="24"/>
          <w:szCs w:val="24"/>
        </w:rPr>
        <w:tab/>
        <w:t>Bivirkninger</w:t>
      </w:r>
    </w:p>
    <w:p w14:paraId="2CDD78E9" w14:textId="4555E0BB" w:rsidR="00C35762" w:rsidRPr="00F46C39" w:rsidRDefault="00C35762" w:rsidP="00C35762">
      <w:pPr>
        <w:ind w:left="851"/>
        <w:rPr>
          <w:sz w:val="24"/>
          <w:szCs w:val="24"/>
        </w:rPr>
      </w:pPr>
      <w:r w:rsidRPr="00F46C39">
        <w:rPr>
          <w:sz w:val="24"/>
          <w:szCs w:val="24"/>
        </w:rPr>
        <w:t xml:space="preserve">Bivirkninger forbundet med </w:t>
      </w:r>
      <w:proofErr w:type="spellStart"/>
      <w:r w:rsidR="00364260">
        <w:rPr>
          <w:sz w:val="24"/>
          <w:szCs w:val="24"/>
        </w:rPr>
        <w:t>Hydroxocobalamin</w:t>
      </w:r>
      <w:proofErr w:type="spellEnd"/>
      <w:r w:rsidR="00364260">
        <w:rPr>
          <w:sz w:val="24"/>
          <w:szCs w:val="24"/>
        </w:rPr>
        <w:t xml:space="preserve"> ”Epione”</w:t>
      </w:r>
      <w:r w:rsidRPr="00F46C39">
        <w:rPr>
          <w:sz w:val="24"/>
          <w:szCs w:val="24"/>
        </w:rPr>
        <w:t xml:space="preserve"> er opført efter organklasser og</w:t>
      </w:r>
    </w:p>
    <w:p w14:paraId="47746088" w14:textId="77777777" w:rsidR="00C35762" w:rsidRPr="00F46C39" w:rsidRDefault="00C35762" w:rsidP="00C35762">
      <w:pPr>
        <w:ind w:left="851"/>
        <w:rPr>
          <w:sz w:val="24"/>
          <w:szCs w:val="24"/>
        </w:rPr>
      </w:pPr>
      <w:r w:rsidRPr="00F46C39">
        <w:rPr>
          <w:sz w:val="24"/>
          <w:szCs w:val="24"/>
        </w:rPr>
        <w:t>hyppighed.</w:t>
      </w:r>
    </w:p>
    <w:p w14:paraId="56A80BBC" w14:textId="77777777" w:rsidR="00C35762" w:rsidRPr="00F46C39" w:rsidRDefault="00C35762" w:rsidP="00C35762">
      <w:pPr>
        <w:ind w:left="851"/>
        <w:rPr>
          <w:sz w:val="24"/>
          <w:szCs w:val="24"/>
        </w:rPr>
      </w:pPr>
    </w:p>
    <w:p w14:paraId="1AF721DC" w14:textId="58588BC7" w:rsidR="00C35762" w:rsidRPr="00F46C39" w:rsidRDefault="00C35762" w:rsidP="00C35762">
      <w:pPr>
        <w:ind w:left="851"/>
        <w:rPr>
          <w:sz w:val="24"/>
          <w:szCs w:val="24"/>
        </w:rPr>
      </w:pPr>
      <w:r w:rsidRPr="00F46C39">
        <w:rPr>
          <w:sz w:val="24"/>
          <w:szCs w:val="24"/>
        </w:rPr>
        <w:t>Frekvenskategorier er defineret som: Meget almindelig (≥1/10); almindelig (≥1/100 til &lt;1/10);</w:t>
      </w:r>
      <w:r w:rsidR="00F46C39">
        <w:rPr>
          <w:sz w:val="24"/>
          <w:szCs w:val="24"/>
        </w:rPr>
        <w:t xml:space="preserve"> </w:t>
      </w:r>
      <w:r w:rsidRPr="00F46C39">
        <w:rPr>
          <w:sz w:val="24"/>
          <w:szCs w:val="24"/>
        </w:rPr>
        <w:t>ikke almindelig (≥1/1.000 til &lt;1/100); sjælden (≥1/10.000 til &lt;1/1.000); meget sjælden (&lt;1/10.000)</w:t>
      </w:r>
      <w:r w:rsidR="00F46C39">
        <w:rPr>
          <w:sz w:val="24"/>
          <w:szCs w:val="24"/>
        </w:rPr>
        <w:t>;</w:t>
      </w:r>
      <w:r w:rsidRPr="00F46C39">
        <w:rPr>
          <w:sz w:val="24"/>
          <w:szCs w:val="24"/>
        </w:rPr>
        <w:t xml:space="preserve"> ikke kendt (kan ikke estimeres ud fra forhåndenværende data).</w:t>
      </w:r>
    </w:p>
    <w:p w14:paraId="042158B3" w14:textId="77777777" w:rsidR="00C35762" w:rsidRPr="00F46C39" w:rsidRDefault="00C35762" w:rsidP="00C3576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917"/>
        <w:gridCol w:w="3354"/>
      </w:tblGrid>
      <w:tr w:rsidR="00C35762" w:rsidRPr="00F46C39" w14:paraId="4F5B68B7" w14:textId="77777777" w:rsidTr="00C35762">
        <w:trPr>
          <w:cantSplit/>
          <w:trHeight w:val="118"/>
          <w:tblHeader/>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E54816E" w14:textId="77777777" w:rsidR="00C35762" w:rsidRPr="00F46C39" w:rsidRDefault="00C35762">
            <w:pPr>
              <w:rPr>
                <w:sz w:val="24"/>
                <w:szCs w:val="24"/>
                <w:lang w:val="en-GB"/>
              </w:rPr>
            </w:pPr>
            <w:proofErr w:type="spellStart"/>
            <w:r w:rsidRPr="00F46C39">
              <w:rPr>
                <w:sz w:val="24"/>
                <w:szCs w:val="24"/>
                <w:lang w:val="en-GB"/>
              </w:rPr>
              <w:t>Frekvens</w:t>
            </w:r>
            <w:proofErr w:type="spellEnd"/>
          </w:p>
          <w:p w14:paraId="5AF6077D" w14:textId="77777777" w:rsidR="00C35762" w:rsidRPr="00F46C39" w:rsidRDefault="00C35762">
            <w:pPr>
              <w:rPr>
                <w:sz w:val="24"/>
                <w:szCs w:val="24"/>
                <w:lang w:val="en-GB"/>
              </w:rPr>
            </w:pPr>
          </w:p>
          <w:p w14:paraId="2B8A3EE5" w14:textId="77777777" w:rsidR="00C35762" w:rsidRPr="00F46C39" w:rsidRDefault="00C35762">
            <w:pPr>
              <w:rPr>
                <w:sz w:val="24"/>
                <w:szCs w:val="24"/>
                <w:lang w:val="en-GB"/>
              </w:rPr>
            </w:pPr>
            <w:proofErr w:type="spellStart"/>
            <w:r w:rsidRPr="00F46C39">
              <w:rPr>
                <w:sz w:val="24"/>
                <w:szCs w:val="24"/>
                <w:lang w:val="en-GB"/>
              </w:rPr>
              <w:t>Organklasse</w:t>
            </w:r>
            <w:proofErr w:type="spellEnd"/>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719BB406" w14:textId="77777777" w:rsidR="00C35762" w:rsidRPr="00F46C39" w:rsidRDefault="00C35762">
            <w:pPr>
              <w:rPr>
                <w:sz w:val="24"/>
                <w:szCs w:val="24"/>
                <w:lang w:val="en-GB"/>
              </w:rPr>
            </w:pPr>
            <w:proofErr w:type="spellStart"/>
            <w:r w:rsidRPr="00F46C39">
              <w:rPr>
                <w:sz w:val="24"/>
                <w:szCs w:val="24"/>
                <w:lang w:val="en-GB"/>
              </w:rPr>
              <w:t>Sjælden</w:t>
            </w:r>
            <w:proofErr w:type="spellEnd"/>
          </w:p>
          <w:p w14:paraId="7D564C67" w14:textId="77777777" w:rsidR="00C35762" w:rsidRPr="00F46C39" w:rsidRDefault="00C35762">
            <w:pPr>
              <w:rPr>
                <w:sz w:val="24"/>
                <w:szCs w:val="24"/>
                <w:lang w:val="en-GB"/>
              </w:rPr>
            </w:pPr>
            <w:r w:rsidRPr="00F46C39">
              <w:rPr>
                <w:sz w:val="24"/>
                <w:szCs w:val="24"/>
                <w:lang w:val="en-GB"/>
              </w:rPr>
              <w:t>(≥ 1/10.000 til &lt;1/1000)</w:t>
            </w:r>
          </w:p>
        </w:tc>
        <w:tc>
          <w:tcPr>
            <w:tcW w:w="1742" w:type="pct"/>
            <w:tcBorders>
              <w:top w:val="single" w:sz="4" w:space="0" w:color="auto"/>
              <w:left w:val="single" w:sz="4" w:space="0" w:color="auto"/>
              <w:bottom w:val="single" w:sz="4" w:space="0" w:color="auto"/>
              <w:right w:val="single" w:sz="4" w:space="0" w:color="auto"/>
            </w:tcBorders>
            <w:shd w:val="clear" w:color="auto" w:fill="D9D9D9"/>
            <w:hideMark/>
          </w:tcPr>
          <w:p w14:paraId="72BDFFEE" w14:textId="77777777" w:rsidR="00C35762" w:rsidRPr="00F46C39" w:rsidRDefault="00C35762">
            <w:pPr>
              <w:rPr>
                <w:sz w:val="24"/>
                <w:szCs w:val="24"/>
              </w:rPr>
            </w:pPr>
            <w:r w:rsidRPr="00F46C39">
              <w:rPr>
                <w:sz w:val="24"/>
                <w:szCs w:val="24"/>
              </w:rPr>
              <w:t>Ikke kendt</w:t>
            </w:r>
          </w:p>
          <w:p w14:paraId="7E1038AE" w14:textId="77777777" w:rsidR="00C35762" w:rsidRPr="00F46C39" w:rsidRDefault="00C35762">
            <w:pPr>
              <w:rPr>
                <w:sz w:val="24"/>
                <w:szCs w:val="24"/>
              </w:rPr>
            </w:pPr>
            <w:r w:rsidRPr="00F46C39">
              <w:rPr>
                <w:sz w:val="24"/>
                <w:szCs w:val="24"/>
              </w:rPr>
              <w:t>(kan ikke estimeres ud fra forhåndenværende data)</w:t>
            </w:r>
          </w:p>
        </w:tc>
      </w:tr>
      <w:tr w:rsidR="00C35762" w:rsidRPr="00F46C39" w14:paraId="591CB89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CD17EA" w14:textId="77777777" w:rsidR="00C35762" w:rsidRPr="00F46C39" w:rsidRDefault="00C35762">
            <w:pPr>
              <w:rPr>
                <w:i/>
                <w:iCs/>
                <w:sz w:val="24"/>
                <w:szCs w:val="24"/>
                <w:lang w:val="en-GB"/>
              </w:rPr>
            </w:pPr>
            <w:proofErr w:type="spellStart"/>
            <w:r w:rsidRPr="00F46C39">
              <w:rPr>
                <w:i/>
                <w:iCs/>
                <w:sz w:val="24"/>
                <w:szCs w:val="24"/>
                <w:lang w:val="en-GB"/>
              </w:rPr>
              <w:t>Blod</w:t>
            </w:r>
            <w:proofErr w:type="spellEnd"/>
            <w:r w:rsidRPr="00F46C39">
              <w:rPr>
                <w:i/>
                <w:iCs/>
                <w:sz w:val="24"/>
                <w:szCs w:val="24"/>
                <w:lang w:val="en-GB"/>
              </w:rPr>
              <w:t xml:space="preserve"> og </w:t>
            </w:r>
            <w:proofErr w:type="spellStart"/>
            <w:r w:rsidRPr="00F46C39">
              <w:rPr>
                <w:i/>
                <w:iCs/>
                <w:sz w:val="24"/>
                <w:szCs w:val="24"/>
                <w:lang w:val="en-GB"/>
              </w:rPr>
              <w:t>lymfesystem</w:t>
            </w:r>
            <w:proofErr w:type="spellEnd"/>
          </w:p>
        </w:tc>
        <w:tc>
          <w:tcPr>
            <w:tcW w:w="1515" w:type="pct"/>
            <w:tcBorders>
              <w:top w:val="single" w:sz="4" w:space="0" w:color="auto"/>
              <w:left w:val="single" w:sz="4" w:space="0" w:color="auto"/>
              <w:bottom w:val="single" w:sz="4" w:space="0" w:color="auto"/>
              <w:right w:val="single" w:sz="4" w:space="0" w:color="auto"/>
            </w:tcBorders>
          </w:tcPr>
          <w:p w14:paraId="571B20E8"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6CA4743" w14:textId="77777777" w:rsidR="00C35762" w:rsidRPr="00F46C39" w:rsidRDefault="00C35762">
            <w:pPr>
              <w:rPr>
                <w:sz w:val="24"/>
                <w:szCs w:val="24"/>
                <w:lang w:val="en-GB"/>
              </w:rPr>
            </w:pPr>
            <w:proofErr w:type="spellStart"/>
            <w:r w:rsidRPr="00F46C39">
              <w:rPr>
                <w:sz w:val="24"/>
                <w:szCs w:val="24"/>
                <w:lang w:val="en-GB"/>
              </w:rPr>
              <w:t>Primær</w:t>
            </w:r>
            <w:proofErr w:type="spellEnd"/>
            <w:r w:rsidRPr="00F46C39">
              <w:rPr>
                <w:sz w:val="24"/>
                <w:szCs w:val="24"/>
                <w:lang w:val="en-GB"/>
              </w:rPr>
              <w:t xml:space="preserve"> </w:t>
            </w:r>
            <w:proofErr w:type="spellStart"/>
            <w:r w:rsidRPr="00F46C39">
              <w:rPr>
                <w:sz w:val="24"/>
                <w:szCs w:val="24"/>
                <w:lang w:val="en-GB"/>
              </w:rPr>
              <w:t>polycytæmi</w:t>
            </w:r>
            <w:proofErr w:type="spellEnd"/>
          </w:p>
        </w:tc>
      </w:tr>
      <w:tr w:rsidR="00C35762" w:rsidRPr="00F46C39" w14:paraId="7B24D5B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7917" w14:textId="77777777" w:rsidR="00C35762" w:rsidRPr="00F46C39" w:rsidRDefault="00C35762">
            <w:pPr>
              <w:pStyle w:val="Titel"/>
              <w:jc w:val="left"/>
              <w:rPr>
                <w:b w:val="0"/>
                <w:i/>
                <w:iCs/>
                <w:szCs w:val="24"/>
                <w:lang w:val="en-GB" w:eastAsia="en-US"/>
              </w:rPr>
            </w:pPr>
            <w:proofErr w:type="spellStart"/>
            <w:r w:rsidRPr="00F46C39">
              <w:rPr>
                <w:b w:val="0"/>
                <w:i/>
                <w:iCs/>
                <w:szCs w:val="24"/>
                <w:lang w:val="en-GB" w:eastAsia="en-US"/>
              </w:rPr>
              <w:t>Immunsystemet</w:t>
            </w:r>
            <w:proofErr w:type="spellEnd"/>
          </w:p>
        </w:tc>
        <w:tc>
          <w:tcPr>
            <w:tcW w:w="1515" w:type="pct"/>
            <w:tcBorders>
              <w:top w:val="single" w:sz="4" w:space="0" w:color="auto"/>
              <w:left w:val="single" w:sz="4" w:space="0" w:color="auto"/>
              <w:bottom w:val="single" w:sz="4" w:space="0" w:color="auto"/>
              <w:right w:val="single" w:sz="4" w:space="0" w:color="auto"/>
            </w:tcBorders>
            <w:hideMark/>
          </w:tcPr>
          <w:p w14:paraId="5AA92C37" w14:textId="77777777" w:rsidR="00C35762" w:rsidRPr="00F46C39" w:rsidRDefault="00C35762">
            <w:pPr>
              <w:rPr>
                <w:sz w:val="24"/>
                <w:szCs w:val="24"/>
                <w:lang w:val="en-GB"/>
              </w:rPr>
            </w:pPr>
            <w:proofErr w:type="spellStart"/>
            <w:r w:rsidRPr="00F46C39">
              <w:rPr>
                <w:sz w:val="24"/>
                <w:szCs w:val="24"/>
                <w:lang w:val="en-GB"/>
              </w:rPr>
              <w:t>Overfølsomhedsreaktioner</w:t>
            </w:r>
            <w:proofErr w:type="spellEnd"/>
            <w:r w:rsidRPr="00F46C39">
              <w:rPr>
                <w:sz w:val="24"/>
                <w:szCs w:val="24"/>
                <w:lang w:val="en-GB"/>
              </w:rPr>
              <w:t xml:space="preserve"> (</w:t>
            </w:r>
            <w:proofErr w:type="spellStart"/>
            <w:r w:rsidRPr="00F46C39">
              <w:rPr>
                <w:sz w:val="24"/>
                <w:szCs w:val="24"/>
                <w:lang w:val="en-GB"/>
              </w:rPr>
              <w:t>herunder</w:t>
            </w:r>
            <w:proofErr w:type="spellEnd"/>
            <w:r w:rsidRPr="00F46C39">
              <w:rPr>
                <w:sz w:val="24"/>
                <w:szCs w:val="24"/>
                <w:lang w:val="en-GB"/>
              </w:rPr>
              <w:t xml:space="preserve"> </w:t>
            </w:r>
            <w:proofErr w:type="spellStart"/>
            <w:r w:rsidRPr="00F46C39">
              <w:rPr>
                <w:sz w:val="24"/>
                <w:szCs w:val="24"/>
                <w:lang w:val="en-GB"/>
              </w:rPr>
              <w:t>anafylaksi</w:t>
            </w:r>
            <w:proofErr w:type="spellEnd"/>
            <w:r w:rsidRPr="00F46C39">
              <w:rPr>
                <w:sz w:val="24"/>
                <w:szCs w:val="24"/>
                <w:lang w:val="en-GB"/>
              </w:rPr>
              <w:t xml:space="preserve">), </w:t>
            </w:r>
            <w:proofErr w:type="spellStart"/>
            <w:r w:rsidRPr="00F46C39">
              <w:rPr>
                <w:sz w:val="24"/>
                <w:szCs w:val="24"/>
                <w:lang w:val="en-GB"/>
              </w:rPr>
              <w:t>feber</w:t>
            </w:r>
            <w:proofErr w:type="spellEnd"/>
            <w:r w:rsidRPr="00F46C39">
              <w:rPr>
                <w:sz w:val="24"/>
                <w:szCs w:val="24"/>
                <w:lang w:val="en-GB"/>
              </w:rPr>
              <w:t xml:space="preserve"> </w:t>
            </w:r>
          </w:p>
        </w:tc>
        <w:tc>
          <w:tcPr>
            <w:tcW w:w="1742" w:type="pct"/>
            <w:tcBorders>
              <w:top w:val="single" w:sz="4" w:space="0" w:color="auto"/>
              <w:left w:val="single" w:sz="4" w:space="0" w:color="auto"/>
              <w:bottom w:val="single" w:sz="4" w:space="0" w:color="auto"/>
              <w:right w:val="single" w:sz="4" w:space="0" w:color="auto"/>
            </w:tcBorders>
            <w:hideMark/>
          </w:tcPr>
          <w:p w14:paraId="2712110D" w14:textId="77777777" w:rsidR="00C35762" w:rsidRPr="00F46C39" w:rsidRDefault="00C35762">
            <w:pPr>
              <w:rPr>
                <w:sz w:val="24"/>
                <w:szCs w:val="24"/>
                <w:lang w:val="en-GB"/>
              </w:rPr>
            </w:pPr>
            <w:proofErr w:type="spellStart"/>
            <w:r w:rsidRPr="00F46C39">
              <w:rPr>
                <w:sz w:val="24"/>
                <w:szCs w:val="24"/>
                <w:lang w:val="en-GB"/>
              </w:rPr>
              <w:t>Død</w:t>
            </w:r>
            <w:proofErr w:type="spellEnd"/>
            <w:r w:rsidRPr="00F46C39">
              <w:rPr>
                <w:sz w:val="24"/>
                <w:szCs w:val="24"/>
                <w:lang w:val="en-GB"/>
              </w:rPr>
              <w:t>*</w:t>
            </w:r>
          </w:p>
        </w:tc>
      </w:tr>
      <w:tr w:rsidR="00C35762" w:rsidRPr="00F46C39" w14:paraId="239ADB08"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8D8CD" w14:textId="77777777" w:rsidR="00C35762" w:rsidRPr="00F46C39" w:rsidRDefault="00C35762">
            <w:pPr>
              <w:rPr>
                <w:i/>
                <w:iCs/>
                <w:sz w:val="24"/>
                <w:szCs w:val="24"/>
                <w:lang w:val="en-GB"/>
              </w:rPr>
            </w:pPr>
            <w:proofErr w:type="spellStart"/>
            <w:r w:rsidRPr="00F46C39">
              <w:rPr>
                <w:i/>
                <w:iCs/>
                <w:sz w:val="24"/>
                <w:szCs w:val="24"/>
                <w:lang w:val="en-GB"/>
              </w:rPr>
              <w:t>Hjerte</w:t>
            </w:r>
            <w:proofErr w:type="spellEnd"/>
          </w:p>
        </w:tc>
        <w:tc>
          <w:tcPr>
            <w:tcW w:w="1515" w:type="pct"/>
            <w:tcBorders>
              <w:top w:val="single" w:sz="4" w:space="0" w:color="auto"/>
              <w:left w:val="single" w:sz="4" w:space="0" w:color="auto"/>
              <w:bottom w:val="single" w:sz="4" w:space="0" w:color="auto"/>
              <w:right w:val="single" w:sz="4" w:space="0" w:color="auto"/>
            </w:tcBorders>
          </w:tcPr>
          <w:p w14:paraId="6D121732"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6A10DA7D" w14:textId="77777777" w:rsidR="00C35762" w:rsidRPr="00F46C39" w:rsidRDefault="00C35762">
            <w:pPr>
              <w:rPr>
                <w:sz w:val="24"/>
                <w:szCs w:val="24"/>
              </w:rPr>
            </w:pPr>
            <w:proofErr w:type="spellStart"/>
            <w:r w:rsidRPr="00F46C39">
              <w:rPr>
                <w:sz w:val="24"/>
                <w:szCs w:val="24"/>
              </w:rPr>
              <w:t>Kongestivt</w:t>
            </w:r>
            <w:proofErr w:type="spellEnd"/>
            <w:r w:rsidRPr="00F46C39">
              <w:rPr>
                <w:sz w:val="24"/>
                <w:szCs w:val="24"/>
              </w:rPr>
              <w:t xml:space="preserve"> hjertesvigt i den tidlige behandling</w:t>
            </w:r>
          </w:p>
        </w:tc>
      </w:tr>
      <w:tr w:rsidR="00C35762" w:rsidRPr="00F46C39" w14:paraId="55B9D35D"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D191C9" w14:textId="77777777" w:rsidR="00C35762" w:rsidRPr="00F46C39" w:rsidRDefault="00C35762">
            <w:pPr>
              <w:rPr>
                <w:i/>
                <w:iCs/>
                <w:sz w:val="24"/>
                <w:szCs w:val="24"/>
                <w:lang w:val="en-GB"/>
              </w:rPr>
            </w:pPr>
            <w:proofErr w:type="spellStart"/>
            <w:r w:rsidRPr="00F46C39">
              <w:rPr>
                <w:i/>
                <w:iCs/>
                <w:sz w:val="24"/>
                <w:szCs w:val="24"/>
                <w:lang w:val="en-GB"/>
              </w:rPr>
              <w:t>Vaskulære</w:t>
            </w:r>
            <w:proofErr w:type="spellEnd"/>
            <w:r w:rsidRPr="00F46C39">
              <w:rPr>
                <w:i/>
                <w:iCs/>
                <w:sz w:val="24"/>
                <w:szCs w:val="24"/>
                <w:lang w:val="en-GB"/>
              </w:rPr>
              <w:t xml:space="preserve"> </w:t>
            </w:r>
            <w:proofErr w:type="spellStart"/>
            <w:r w:rsidRPr="00F46C39">
              <w:rPr>
                <w:i/>
                <w:iCs/>
                <w:sz w:val="24"/>
                <w:szCs w:val="24"/>
                <w:lang w:val="en-GB"/>
              </w:rPr>
              <w:t>sygdomme</w:t>
            </w:r>
            <w:proofErr w:type="spellEnd"/>
          </w:p>
        </w:tc>
        <w:tc>
          <w:tcPr>
            <w:tcW w:w="1515" w:type="pct"/>
            <w:tcBorders>
              <w:top w:val="single" w:sz="4" w:space="0" w:color="auto"/>
              <w:left w:val="single" w:sz="4" w:space="0" w:color="auto"/>
              <w:bottom w:val="single" w:sz="4" w:space="0" w:color="auto"/>
              <w:right w:val="single" w:sz="4" w:space="0" w:color="auto"/>
            </w:tcBorders>
          </w:tcPr>
          <w:p w14:paraId="30D27143"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144FD562" w14:textId="77777777" w:rsidR="00C35762" w:rsidRPr="00F46C39" w:rsidRDefault="00C35762">
            <w:pPr>
              <w:rPr>
                <w:sz w:val="24"/>
                <w:szCs w:val="24"/>
                <w:lang w:val="en-GB"/>
              </w:rPr>
            </w:pPr>
            <w:proofErr w:type="spellStart"/>
            <w:r w:rsidRPr="00F46C39">
              <w:rPr>
                <w:sz w:val="24"/>
                <w:szCs w:val="24"/>
                <w:lang w:val="en-GB"/>
              </w:rPr>
              <w:t>Perifer</w:t>
            </w:r>
            <w:proofErr w:type="spellEnd"/>
            <w:r w:rsidRPr="00F46C39">
              <w:rPr>
                <w:sz w:val="24"/>
                <w:szCs w:val="24"/>
                <w:lang w:val="en-GB"/>
              </w:rPr>
              <w:t xml:space="preserve"> </w:t>
            </w:r>
            <w:proofErr w:type="spellStart"/>
            <w:r w:rsidRPr="00F46C39">
              <w:rPr>
                <w:sz w:val="24"/>
                <w:szCs w:val="24"/>
                <w:lang w:val="en-GB"/>
              </w:rPr>
              <w:t>vaskulær</w:t>
            </w:r>
            <w:proofErr w:type="spellEnd"/>
            <w:r w:rsidRPr="00F46C39">
              <w:rPr>
                <w:sz w:val="24"/>
                <w:szCs w:val="24"/>
                <w:lang w:val="en-GB"/>
              </w:rPr>
              <w:t xml:space="preserve"> </w:t>
            </w:r>
            <w:proofErr w:type="spellStart"/>
            <w:r w:rsidRPr="00F46C39">
              <w:rPr>
                <w:sz w:val="24"/>
                <w:szCs w:val="24"/>
                <w:lang w:val="en-GB"/>
              </w:rPr>
              <w:t>trombedannelse</w:t>
            </w:r>
            <w:proofErr w:type="spellEnd"/>
            <w:r w:rsidRPr="00F46C39">
              <w:rPr>
                <w:sz w:val="24"/>
                <w:szCs w:val="24"/>
                <w:lang w:val="en-GB"/>
              </w:rPr>
              <w:t xml:space="preserve"> </w:t>
            </w:r>
          </w:p>
        </w:tc>
      </w:tr>
      <w:tr w:rsidR="00C35762" w:rsidRPr="00F46C39" w14:paraId="0F8D0E4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E6A8E" w14:textId="77777777" w:rsidR="00C35762" w:rsidRPr="00F46C39" w:rsidRDefault="00C35762">
            <w:pPr>
              <w:rPr>
                <w:i/>
                <w:iCs/>
                <w:sz w:val="24"/>
                <w:szCs w:val="24"/>
                <w:lang w:val="en-GB"/>
              </w:rPr>
            </w:pPr>
            <w:proofErr w:type="spellStart"/>
            <w:r w:rsidRPr="00F46C39">
              <w:rPr>
                <w:i/>
                <w:iCs/>
                <w:sz w:val="24"/>
                <w:szCs w:val="24"/>
                <w:lang w:val="en-GB"/>
              </w:rPr>
              <w:lastRenderedPageBreak/>
              <w:t>Luftveje</w:t>
            </w:r>
            <w:proofErr w:type="spellEnd"/>
            <w:r w:rsidRPr="00F46C39">
              <w:rPr>
                <w:i/>
                <w:iCs/>
                <w:sz w:val="24"/>
                <w:szCs w:val="24"/>
                <w:lang w:val="en-GB"/>
              </w:rPr>
              <w:t xml:space="preserve">, thorax og mediastinum  </w:t>
            </w:r>
          </w:p>
        </w:tc>
        <w:tc>
          <w:tcPr>
            <w:tcW w:w="1515" w:type="pct"/>
            <w:tcBorders>
              <w:top w:val="single" w:sz="4" w:space="0" w:color="auto"/>
              <w:left w:val="single" w:sz="4" w:space="0" w:color="auto"/>
              <w:bottom w:val="single" w:sz="4" w:space="0" w:color="auto"/>
              <w:right w:val="single" w:sz="4" w:space="0" w:color="auto"/>
            </w:tcBorders>
          </w:tcPr>
          <w:p w14:paraId="597AA64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5149995B" w14:textId="77777777" w:rsidR="00C35762" w:rsidRPr="00F46C39" w:rsidRDefault="00C35762">
            <w:pPr>
              <w:rPr>
                <w:sz w:val="24"/>
                <w:szCs w:val="24"/>
                <w:lang w:val="en-GB"/>
              </w:rPr>
            </w:pPr>
            <w:proofErr w:type="spellStart"/>
            <w:r w:rsidRPr="00F46C39">
              <w:rPr>
                <w:sz w:val="24"/>
                <w:szCs w:val="24"/>
                <w:lang w:val="en-GB"/>
              </w:rPr>
              <w:t>Pulmonalt</w:t>
            </w:r>
            <w:proofErr w:type="spellEnd"/>
            <w:r w:rsidRPr="00F46C39">
              <w:rPr>
                <w:sz w:val="24"/>
                <w:szCs w:val="24"/>
                <w:lang w:val="en-GB"/>
              </w:rPr>
              <w:t xml:space="preserve"> </w:t>
            </w:r>
            <w:proofErr w:type="spellStart"/>
            <w:r w:rsidRPr="00F46C39">
              <w:rPr>
                <w:sz w:val="24"/>
                <w:szCs w:val="24"/>
                <w:lang w:val="en-GB"/>
              </w:rPr>
              <w:t>ødem</w:t>
            </w:r>
            <w:proofErr w:type="spellEnd"/>
          </w:p>
        </w:tc>
      </w:tr>
      <w:tr w:rsidR="00C35762" w:rsidRPr="00F46C39" w14:paraId="164B13C3"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A7C6F" w14:textId="77777777" w:rsidR="00C35762" w:rsidRPr="00F46C39" w:rsidRDefault="00C35762">
            <w:pPr>
              <w:rPr>
                <w:i/>
                <w:iCs/>
                <w:sz w:val="24"/>
                <w:szCs w:val="24"/>
                <w:lang w:val="en-GB"/>
              </w:rPr>
            </w:pPr>
            <w:proofErr w:type="spellStart"/>
            <w:r w:rsidRPr="00F46C39">
              <w:rPr>
                <w:i/>
                <w:iCs/>
                <w:sz w:val="24"/>
                <w:szCs w:val="24"/>
                <w:lang w:val="en-GB"/>
              </w:rPr>
              <w:t>Mave-tarm-kanalen</w:t>
            </w:r>
            <w:proofErr w:type="spellEnd"/>
            <w:r w:rsidRPr="00F46C39">
              <w:rPr>
                <w:i/>
                <w:iCs/>
                <w:sz w:val="24"/>
                <w:szCs w:val="24"/>
                <w:lang w:val="en-GB"/>
              </w:rPr>
              <w:t xml:space="preserve"> </w:t>
            </w:r>
          </w:p>
        </w:tc>
        <w:tc>
          <w:tcPr>
            <w:tcW w:w="1515" w:type="pct"/>
            <w:tcBorders>
              <w:top w:val="single" w:sz="4" w:space="0" w:color="auto"/>
              <w:left w:val="single" w:sz="4" w:space="0" w:color="auto"/>
              <w:bottom w:val="single" w:sz="4" w:space="0" w:color="auto"/>
              <w:right w:val="single" w:sz="4" w:space="0" w:color="auto"/>
            </w:tcBorders>
          </w:tcPr>
          <w:p w14:paraId="5D348DB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42D3B5C" w14:textId="77777777" w:rsidR="00C35762" w:rsidRPr="00F46C39" w:rsidRDefault="00C35762">
            <w:pPr>
              <w:rPr>
                <w:sz w:val="24"/>
                <w:szCs w:val="24"/>
                <w:lang w:val="en-GB"/>
              </w:rPr>
            </w:pPr>
            <w:r w:rsidRPr="00F46C39">
              <w:rPr>
                <w:sz w:val="24"/>
                <w:szCs w:val="24"/>
                <w:lang w:val="en-GB"/>
              </w:rPr>
              <w:t xml:space="preserve">Mild </w:t>
            </w:r>
            <w:proofErr w:type="spellStart"/>
            <w:r w:rsidRPr="00F46C39">
              <w:rPr>
                <w:sz w:val="24"/>
                <w:szCs w:val="24"/>
                <w:lang w:val="en-GB"/>
              </w:rPr>
              <w:t>forbigående</w:t>
            </w:r>
            <w:proofErr w:type="spellEnd"/>
            <w:r w:rsidRPr="00F46C39">
              <w:rPr>
                <w:sz w:val="24"/>
                <w:szCs w:val="24"/>
                <w:lang w:val="en-GB"/>
              </w:rPr>
              <w:t xml:space="preserve"> </w:t>
            </w:r>
            <w:proofErr w:type="spellStart"/>
            <w:r w:rsidRPr="00F46C39">
              <w:rPr>
                <w:sz w:val="24"/>
                <w:szCs w:val="24"/>
                <w:lang w:val="en-GB"/>
              </w:rPr>
              <w:t>diaré</w:t>
            </w:r>
            <w:proofErr w:type="spellEnd"/>
          </w:p>
        </w:tc>
      </w:tr>
      <w:tr w:rsidR="00C35762" w:rsidRPr="00F46C39" w14:paraId="3E67FFC7"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1E36D" w14:textId="77777777" w:rsidR="00C35762" w:rsidRPr="00F46C39" w:rsidRDefault="00C35762">
            <w:pPr>
              <w:rPr>
                <w:i/>
                <w:iCs/>
                <w:sz w:val="24"/>
                <w:szCs w:val="24"/>
                <w:lang w:val="en-GB"/>
              </w:rPr>
            </w:pPr>
            <w:r w:rsidRPr="00F46C39">
              <w:rPr>
                <w:i/>
                <w:iCs/>
                <w:sz w:val="24"/>
                <w:szCs w:val="24"/>
                <w:lang w:val="en-GB"/>
              </w:rPr>
              <w:t xml:space="preserve">Hud og </w:t>
            </w:r>
            <w:proofErr w:type="spellStart"/>
            <w:r w:rsidRPr="00F46C39">
              <w:rPr>
                <w:i/>
                <w:iCs/>
                <w:sz w:val="24"/>
                <w:szCs w:val="24"/>
                <w:lang w:val="en-GB"/>
              </w:rPr>
              <w:t>subkutane</w:t>
            </w:r>
            <w:proofErr w:type="spellEnd"/>
            <w:r w:rsidRPr="00F46C39">
              <w:rPr>
                <w:i/>
                <w:iCs/>
                <w:sz w:val="24"/>
                <w:szCs w:val="24"/>
                <w:lang w:val="en-GB"/>
              </w:rPr>
              <w:t xml:space="preserve"> </w:t>
            </w:r>
            <w:proofErr w:type="spellStart"/>
            <w:r w:rsidRPr="00F46C39">
              <w:rPr>
                <w:i/>
                <w:iCs/>
                <w:sz w:val="24"/>
                <w:szCs w:val="24"/>
                <w:lang w:val="en-GB"/>
              </w:rPr>
              <w:t>væv</w:t>
            </w:r>
            <w:proofErr w:type="spellEnd"/>
            <w:r w:rsidRPr="00F46C39">
              <w:rPr>
                <w:i/>
                <w:iCs/>
                <w:sz w:val="24"/>
                <w:szCs w:val="24"/>
                <w:lang w:val="en-GB"/>
              </w:rPr>
              <w:t xml:space="preserve"> </w:t>
            </w:r>
          </w:p>
        </w:tc>
        <w:tc>
          <w:tcPr>
            <w:tcW w:w="1515" w:type="pct"/>
            <w:tcBorders>
              <w:top w:val="single" w:sz="4" w:space="0" w:color="auto"/>
              <w:left w:val="single" w:sz="4" w:space="0" w:color="auto"/>
              <w:bottom w:val="single" w:sz="4" w:space="0" w:color="auto"/>
              <w:right w:val="single" w:sz="4" w:space="0" w:color="auto"/>
            </w:tcBorders>
            <w:hideMark/>
          </w:tcPr>
          <w:p w14:paraId="4FBEA04B" w14:textId="77777777" w:rsidR="00C35762" w:rsidRPr="00F46C39" w:rsidRDefault="00C35762">
            <w:pPr>
              <w:rPr>
                <w:sz w:val="24"/>
                <w:szCs w:val="24"/>
                <w:lang w:val="en-GB"/>
              </w:rPr>
            </w:pPr>
            <w:proofErr w:type="spellStart"/>
            <w:r w:rsidRPr="00F46C39">
              <w:rPr>
                <w:sz w:val="24"/>
                <w:szCs w:val="24"/>
                <w:lang w:val="en-GB"/>
              </w:rPr>
              <w:t>Acneiformt</w:t>
            </w:r>
            <w:proofErr w:type="spellEnd"/>
            <w:r w:rsidRPr="00F46C39">
              <w:rPr>
                <w:sz w:val="24"/>
                <w:szCs w:val="24"/>
                <w:lang w:val="en-GB"/>
              </w:rPr>
              <w:t xml:space="preserve"> </w:t>
            </w:r>
            <w:proofErr w:type="spellStart"/>
            <w:r w:rsidRPr="00F46C39">
              <w:rPr>
                <w:sz w:val="24"/>
                <w:szCs w:val="24"/>
                <w:lang w:val="en-GB"/>
              </w:rPr>
              <w:t>udslæt</w:t>
            </w:r>
            <w:proofErr w:type="spellEnd"/>
            <w:r w:rsidRPr="00F46C39">
              <w:rPr>
                <w:sz w:val="24"/>
                <w:szCs w:val="24"/>
                <w:lang w:val="en-GB"/>
              </w:rPr>
              <w:t>, urticaria</w:t>
            </w:r>
          </w:p>
        </w:tc>
        <w:tc>
          <w:tcPr>
            <w:tcW w:w="1742" w:type="pct"/>
            <w:tcBorders>
              <w:top w:val="single" w:sz="4" w:space="0" w:color="auto"/>
              <w:left w:val="single" w:sz="4" w:space="0" w:color="auto"/>
              <w:bottom w:val="single" w:sz="4" w:space="0" w:color="auto"/>
              <w:right w:val="single" w:sz="4" w:space="0" w:color="auto"/>
            </w:tcBorders>
            <w:hideMark/>
          </w:tcPr>
          <w:p w14:paraId="5F1832F6" w14:textId="77777777" w:rsidR="00C35762" w:rsidRPr="00F46C39" w:rsidRDefault="00C35762">
            <w:pPr>
              <w:rPr>
                <w:sz w:val="24"/>
                <w:szCs w:val="24"/>
                <w:lang w:val="en-GB"/>
              </w:rPr>
            </w:pPr>
          </w:p>
        </w:tc>
      </w:tr>
    </w:tbl>
    <w:p w14:paraId="36CC4B29" w14:textId="77777777" w:rsidR="00C35762" w:rsidRPr="00F46C39" w:rsidRDefault="00C35762" w:rsidP="00C35762">
      <w:pPr>
        <w:rPr>
          <w:i/>
          <w:noProof/>
          <w:sz w:val="20"/>
        </w:rPr>
      </w:pPr>
      <w:r w:rsidRPr="00F46C39">
        <w:rPr>
          <w:sz w:val="20"/>
        </w:rPr>
        <w:t xml:space="preserve">*Denne bivirkning er kun baseret på én litteraturkilde og i forbindelse med </w:t>
      </w:r>
      <w:proofErr w:type="spellStart"/>
      <w:r w:rsidRPr="00F46C39">
        <w:rPr>
          <w:sz w:val="20"/>
        </w:rPr>
        <w:t>anafylaktisk</w:t>
      </w:r>
      <w:proofErr w:type="spellEnd"/>
      <w:r w:rsidRPr="00F46C39">
        <w:rPr>
          <w:sz w:val="20"/>
        </w:rPr>
        <w:t xml:space="preserve"> reaktion. </w:t>
      </w:r>
    </w:p>
    <w:p w14:paraId="566C43E0" w14:textId="77777777" w:rsidR="00C35762" w:rsidRPr="00F46C39" w:rsidRDefault="00C35762" w:rsidP="00C35762">
      <w:pPr>
        <w:rPr>
          <w:i/>
          <w:noProof/>
          <w:sz w:val="24"/>
          <w:szCs w:val="24"/>
        </w:rPr>
      </w:pPr>
    </w:p>
    <w:p w14:paraId="1274DC5E" w14:textId="77777777" w:rsidR="00C35762" w:rsidRPr="00F46C39" w:rsidRDefault="00C35762" w:rsidP="00C35762">
      <w:pPr>
        <w:ind w:left="851"/>
        <w:rPr>
          <w:sz w:val="24"/>
          <w:szCs w:val="24"/>
          <w:u w:val="single"/>
        </w:rPr>
      </w:pPr>
      <w:r w:rsidRPr="00F46C39">
        <w:rPr>
          <w:noProof/>
          <w:sz w:val="24"/>
          <w:szCs w:val="24"/>
          <w:u w:val="single"/>
        </w:rPr>
        <w:t>Indberetning af formodede bivirkninger</w:t>
      </w:r>
    </w:p>
    <w:p w14:paraId="2836BC85" w14:textId="77777777" w:rsidR="00C35762" w:rsidRPr="00F46C39" w:rsidRDefault="00C35762" w:rsidP="00C35762">
      <w:pPr>
        <w:ind w:left="851"/>
        <w:rPr>
          <w:noProof/>
          <w:sz w:val="24"/>
          <w:szCs w:val="24"/>
        </w:rPr>
      </w:pPr>
      <w:r w:rsidRPr="00F46C39">
        <w:rPr>
          <w:noProof/>
          <w:sz w:val="24"/>
          <w:szCs w:val="24"/>
        </w:rPr>
        <w:t>Når lægemidlet er godkendt, er indberetning af formodede bivirkninger vigtig.</w:t>
      </w:r>
      <w:r w:rsidRPr="00F46C39">
        <w:rPr>
          <w:sz w:val="24"/>
          <w:szCs w:val="24"/>
        </w:rPr>
        <w:t xml:space="preserve"> </w:t>
      </w:r>
      <w:r w:rsidRPr="00F46C39">
        <w:rPr>
          <w:noProof/>
          <w:sz w:val="24"/>
          <w:szCs w:val="24"/>
        </w:rPr>
        <w:t>Det muliggør løbende overvågning af benefit/risk-forholdet for lægemidlet.</w:t>
      </w:r>
      <w:r w:rsidRPr="00F46C39">
        <w:rPr>
          <w:sz w:val="24"/>
          <w:szCs w:val="24"/>
        </w:rPr>
        <w:t xml:space="preserve"> </w:t>
      </w:r>
      <w:r w:rsidRPr="00F46C39">
        <w:rPr>
          <w:noProof/>
          <w:sz w:val="24"/>
          <w:szCs w:val="24"/>
        </w:rPr>
        <w:t>Sundhedspersoner anmodes om at indberette alle formodede bivirkninger via:</w:t>
      </w:r>
    </w:p>
    <w:p w14:paraId="56EB00E6" w14:textId="77777777" w:rsidR="00C35762" w:rsidRPr="00F46C39" w:rsidRDefault="00C35762" w:rsidP="00C35762">
      <w:pPr>
        <w:ind w:left="851"/>
        <w:rPr>
          <w:noProof/>
          <w:sz w:val="24"/>
          <w:szCs w:val="24"/>
        </w:rPr>
      </w:pPr>
    </w:p>
    <w:p w14:paraId="108E5571" w14:textId="77777777" w:rsidR="00C35762" w:rsidRPr="00F46C39" w:rsidRDefault="00C35762" w:rsidP="00C35762">
      <w:pPr>
        <w:ind w:left="851"/>
        <w:rPr>
          <w:noProof/>
          <w:sz w:val="24"/>
          <w:szCs w:val="24"/>
        </w:rPr>
      </w:pPr>
      <w:r w:rsidRPr="00F46C39">
        <w:rPr>
          <w:noProof/>
          <w:sz w:val="24"/>
          <w:szCs w:val="24"/>
        </w:rPr>
        <w:t>Lægemiddelstyrelsen</w:t>
      </w:r>
    </w:p>
    <w:p w14:paraId="3F709A61" w14:textId="77777777" w:rsidR="00C35762" w:rsidRPr="00F46C39" w:rsidRDefault="00C35762" w:rsidP="00C35762">
      <w:pPr>
        <w:ind w:left="851"/>
        <w:rPr>
          <w:noProof/>
          <w:sz w:val="24"/>
          <w:szCs w:val="24"/>
        </w:rPr>
      </w:pPr>
      <w:r w:rsidRPr="00F46C39">
        <w:rPr>
          <w:noProof/>
          <w:sz w:val="24"/>
          <w:szCs w:val="24"/>
        </w:rPr>
        <w:t>Axel Heides Gade 1</w:t>
      </w:r>
    </w:p>
    <w:p w14:paraId="5DDF5C45" w14:textId="77777777" w:rsidR="00C35762" w:rsidRPr="00F46C39" w:rsidRDefault="00C35762" w:rsidP="00C35762">
      <w:pPr>
        <w:ind w:left="851"/>
        <w:rPr>
          <w:noProof/>
          <w:sz w:val="24"/>
          <w:szCs w:val="24"/>
        </w:rPr>
      </w:pPr>
      <w:r w:rsidRPr="00F46C39">
        <w:rPr>
          <w:noProof/>
          <w:sz w:val="24"/>
          <w:szCs w:val="24"/>
        </w:rPr>
        <w:t>DK-2300 København S</w:t>
      </w:r>
    </w:p>
    <w:p w14:paraId="5CE3A585" w14:textId="77777777" w:rsidR="00C35762" w:rsidRPr="00F46C39" w:rsidRDefault="00C35762" w:rsidP="00C35762">
      <w:pPr>
        <w:ind w:left="851"/>
        <w:rPr>
          <w:noProof/>
          <w:sz w:val="24"/>
          <w:szCs w:val="24"/>
        </w:rPr>
      </w:pPr>
      <w:r w:rsidRPr="00F46C39">
        <w:rPr>
          <w:noProof/>
          <w:sz w:val="24"/>
          <w:szCs w:val="24"/>
        </w:rPr>
        <w:t>Websted: www.meldenbivirkning.dk</w:t>
      </w:r>
    </w:p>
    <w:p w14:paraId="20AD9019" w14:textId="77777777" w:rsidR="009260DE" w:rsidRPr="00F46C39" w:rsidRDefault="009260DE" w:rsidP="00A10294">
      <w:pPr>
        <w:tabs>
          <w:tab w:val="left" w:pos="851"/>
        </w:tabs>
        <w:ind w:left="851"/>
        <w:rPr>
          <w:sz w:val="24"/>
          <w:szCs w:val="24"/>
        </w:rPr>
      </w:pPr>
    </w:p>
    <w:p w14:paraId="3D7DCC86" w14:textId="77777777" w:rsidR="009260DE" w:rsidRPr="00F46C39" w:rsidRDefault="009260DE" w:rsidP="009260DE">
      <w:pPr>
        <w:tabs>
          <w:tab w:val="left" w:pos="851"/>
        </w:tabs>
        <w:ind w:left="851" w:hanging="851"/>
        <w:rPr>
          <w:b/>
          <w:sz w:val="24"/>
          <w:szCs w:val="24"/>
        </w:rPr>
      </w:pPr>
      <w:r w:rsidRPr="00F46C39">
        <w:rPr>
          <w:b/>
          <w:sz w:val="24"/>
          <w:szCs w:val="24"/>
        </w:rPr>
        <w:t>4.9</w:t>
      </w:r>
      <w:r w:rsidRPr="00F46C39">
        <w:rPr>
          <w:b/>
          <w:sz w:val="24"/>
          <w:szCs w:val="24"/>
        </w:rPr>
        <w:tab/>
        <w:t>Overdosering</w:t>
      </w:r>
    </w:p>
    <w:p w14:paraId="6238F38A" w14:textId="77777777" w:rsidR="00F46C39" w:rsidRDefault="00F46C39" w:rsidP="00C35762">
      <w:pPr>
        <w:ind w:left="851"/>
        <w:rPr>
          <w:noProof/>
          <w:sz w:val="24"/>
          <w:szCs w:val="24"/>
        </w:rPr>
      </w:pPr>
    </w:p>
    <w:p w14:paraId="0649F62B" w14:textId="474CA3E9" w:rsidR="00C35762" w:rsidRPr="00F46C39" w:rsidRDefault="00C35762" w:rsidP="00C35762">
      <w:pPr>
        <w:ind w:left="851"/>
        <w:rPr>
          <w:noProof/>
          <w:sz w:val="24"/>
          <w:szCs w:val="24"/>
          <w:u w:val="single"/>
        </w:rPr>
      </w:pPr>
      <w:r w:rsidRPr="00F46C39">
        <w:rPr>
          <w:noProof/>
          <w:sz w:val="24"/>
          <w:szCs w:val="24"/>
          <w:u w:val="single"/>
        </w:rPr>
        <w:t xml:space="preserve">Toksicitet </w:t>
      </w:r>
    </w:p>
    <w:p w14:paraId="5E7575AF" w14:textId="77777777" w:rsidR="00C35762" w:rsidRPr="00F46C39" w:rsidRDefault="00C35762" w:rsidP="00C35762">
      <w:pPr>
        <w:ind w:left="851"/>
        <w:rPr>
          <w:sz w:val="24"/>
          <w:szCs w:val="24"/>
        </w:rPr>
      </w:pPr>
      <w:r w:rsidRPr="00F46C39">
        <w:rPr>
          <w:noProof/>
          <w:sz w:val="24"/>
          <w:szCs w:val="24"/>
        </w:rPr>
        <w:t xml:space="preserve">Hydroxocobalamin har en lav akut toksicitet. </w:t>
      </w:r>
      <w:r w:rsidRPr="00F46C39">
        <w:rPr>
          <w:sz w:val="24"/>
          <w:szCs w:val="24"/>
        </w:rPr>
        <w:t>Selv i store doser er vitamin B</w:t>
      </w:r>
      <w:r w:rsidRPr="00F46C39">
        <w:rPr>
          <w:sz w:val="24"/>
          <w:szCs w:val="24"/>
          <w:vertAlign w:val="subscript"/>
        </w:rPr>
        <w:t>12</w:t>
      </w:r>
      <w:r w:rsidRPr="00F46C39">
        <w:rPr>
          <w:sz w:val="24"/>
          <w:szCs w:val="24"/>
        </w:rPr>
        <w:t xml:space="preserve"> sædvanligvis ikke giftig. </w:t>
      </w:r>
    </w:p>
    <w:p w14:paraId="734CE612" w14:textId="77777777" w:rsidR="00C35762" w:rsidRPr="00F46C39" w:rsidRDefault="00C35762" w:rsidP="00C35762">
      <w:pPr>
        <w:ind w:left="851"/>
        <w:rPr>
          <w:noProof/>
          <w:sz w:val="24"/>
          <w:szCs w:val="24"/>
        </w:rPr>
      </w:pPr>
    </w:p>
    <w:p w14:paraId="68233ECB" w14:textId="77777777" w:rsidR="00C35762" w:rsidRPr="00F46C39" w:rsidRDefault="00C35762" w:rsidP="00C35762">
      <w:pPr>
        <w:ind w:left="851"/>
        <w:rPr>
          <w:noProof/>
          <w:sz w:val="24"/>
          <w:szCs w:val="24"/>
          <w:u w:val="single"/>
        </w:rPr>
      </w:pPr>
      <w:r w:rsidRPr="00F46C39">
        <w:rPr>
          <w:noProof/>
          <w:sz w:val="24"/>
          <w:szCs w:val="24"/>
          <w:u w:val="single"/>
        </w:rPr>
        <w:t xml:space="preserve">Symptomer </w:t>
      </w:r>
    </w:p>
    <w:p w14:paraId="2B2CCE22" w14:textId="77777777" w:rsidR="00C35762" w:rsidRPr="00F46C39" w:rsidRDefault="00C35762" w:rsidP="00C35762">
      <w:pPr>
        <w:ind w:left="851"/>
        <w:rPr>
          <w:noProof/>
          <w:sz w:val="24"/>
          <w:szCs w:val="24"/>
        </w:rPr>
      </w:pPr>
      <w:r w:rsidRPr="00F46C39">
        <w:rPr>
          <w:noProof/>
          <w:sz w:val="24"/>
          <w:szCs w:val="24"/>
        </w:rPr>
        <w:t xml:space="preserve">Overdosering giver i almindelighed ingen symptomer. </w:t>
      </w:r>
    </w:p>
    <w:p w14:paraId="70ECC6C4" w14:textId="77777777" w:rsidR="00C35762" w:rsidRPr="00F46C39" w:rsidRDefault="00C35762" w:rsidP="00C35762">
      <w:pPr>
        <w:ind w:left="851"/>
        <w:rPr>
          <w:noProof/>
          <w:sz w:val="24"/>
          <w:szCs w:val="24"/>
        </w:rPr>
      </w:pPr>
    </w:p>
    <w:p w14:paraId="469233EE" w14:textId="77777777" w:rsidR="00C35762" w:rsidRPr="00F46C39" w:rsidRDefault="00C35762" w:rsidP="00C35762">
      <w:pPr>
        <w:ind w:left="851"/>
        <w:rPr>
          <w:noProof/>
          <w:sz w:val="24"/>
          <w:szCs w:val="24"/>
          <w:u w:val="single"/>
        </w:rPr>
      </w:pPr>
      <w:r w:rsidRPr="00F46C39">
        <w:rPr>
          <w:noProof/>
          <w:sz w:val="24"/>
          <w:szCs w:val="24"/>
          <w:u w:val="single"/>
        </w:rPr>
        <w:t xml:space="preserve">Behandling </w:t>
      </w:r>
    </w:p>
    <w:p w14:paraId="71DF0C7F" w14:textId="77777777" w:rsidR="00C35762" w:rsidRPr="00F46C39" w:rsidRDefault="00C35762" w:rsidP="00C35762">
      <w:pPr>
        <w:ind w:left="851"/>
        <w:rPr>
          <w:noProof/>
          <w:sz w:val="24"/>
          <w:szCs w:val="24"/>
        </w:rPr>
      </w:pPr>
      <w:r w:rsidRPr="00F46C39">
        <w:rPr>
          <w:noProof/>
          <w:sz w:val="24"/>
          <w:szCs w:val="24"/>
        </w:rPr>
        <w:t>Det er sandsynligvis ikke nødvendigt. Symptomatisk i undtagelsestilfælde.</w:t>
      </w:r>
    </w:p>
    <w:p w14:paraId="347BE59C" w14:textId="77777777" w:rsidR="009260DE" w:rsidRPr="00F46C39" w:rsidRDefault="009260DE" w:rsidP="009260DE">
      <w:pPr>
        <w:tabs>
          <w:tab w:val="left" w:pos="851"/>
        </w:tabs>
        <w:ind w:left="851"/>
        <w:rPr>
          <w:sz w:val="24"/>
          <w:szCs w:val="24"/>
        </w:rPr>
      </w:pPr>
    </w:p>
    <w:p w14:paraId="10246B5D" w14:textId="77777777" w:rsidR="009260DE" w:rsidRPr="00F46C39" w:rsidRDefault="009260DE" w:rsidP="009260DE">
      <w:pPr>
        <w:tabs>
          <w:tab w:val="left" w:pos="851"/>
        </w:tabs>
        <w:ind w:left="851" w:hanging="851"/>
        <w:rPr>
          <w:b/>
          <w:sz w:val="24"/>
          <w:szCs w:val="24"/>
        </w:rPr>
      </w:pPr>
      <w:r w:rsidRPr="00F46C39">
        <w:rPr>
          <w:b/>
          <w:sz w:val="24"/>
          <w:szCs w:val="24"/>
        </w:rPr>
        <w:t>4.10</w:t>
      </w:r>
      <w:r w:rsidRPr="00F46C39">
        <w:rPr>
          <w:b/>
          <w:sz w:val="24"/>
          <w:szCs w:val="24"/>
        </w:rPr>
        <w:tab/>
        <w:t>Udlevering</w:t>
      </w:r>
    </w:p>
    <w:p w14:paraId="60379285" w14:textId="6C8F29BF" w:rsidR="009260DE" w:rsidRPr="00F46C39" w:rsidRDefault="00C35762" w:rsidP="009260DE">
      <w:pPr>
        <w:tabs>
          <w:tab w:val="left" w:pos="851"/>
        </w:tabs>
        <w:ind w:left="851"/>
        <w:rPr>
          <w:sz w:val="24"/>
          <w:szCs w:val="24"/>
        </w:rPr>
      </w:pPr>
      <w:r w:rsidRPr="00F46C39">
        <w:rPr>
          <w:sz w:val="24"/>
          <w:szCs w:val="24"/>
        </w:rPr>
        <w:t>B</w:t>
      </w:r>
    </w:p>
    <w:p w14:paraId="4EFCD9F3" w14:textId="77777777" w:rsidR="009260DE" w:rsidRPr="00F46C39" w:rsidRDefault="009260DE" w:rsidP="009260DE">
      <w:pPr>
        <w:tabs>
          <w:tab w:val="left" w:pos="851"/>
        </w:tabs>
        <w:ind w:left="851"/>
        <w:rPr>
          <w:sz w:val="24"/>
          <w:szCs w:val="24"/>
        </w:rPr>
      </w:pPr>
    </w:p>
    <w:p w14:paraId="55420CC1" w14:textId="77777777" w:rsidR="009260DE" w:rsidRPr="00F46C39" w:rsidRDefault="009260DE" w:rsidP="009260DE">
      <w:pPr>
        <w:tabs>
          <w:tab w:val="left" w:pos="851"/>
        </w:tabs>
        <w:ind w:left="851"/>
        <w:rPr>
          <w:sz w:val="24"/>
          <w:szCs w:val="24"/>
        </w:rPr>
      </w:pPr>
    </w:p>
    <w:p w14:paraId="61F01AE8" w14:textId="77777777" w:rsidR="009260DE" w:rsidRPr="00F46C39" w:rsidRDefault="009260DE" w:rsidP="009260DE">
      <w:pPr>
        <w:tabs>
          <w:tab w:val="left" w:pos="851"/>
        </w:tabs>
        <w:ind w:left="851" w:hanging="851"/>
        <w:rPr>
          <w:b/>
          <w:sz w:val="24"/>
          <w:szCs w:val="24"/>
        </w:rPr>
      </w:pPr>
      <w:r w:rsidRPr="00F46C39">
        <w:rPr>
          <w:b/>
          <w:sz w:val="24"/>
          <w:szCs w:val="24"/>
        </w:rPr>
        <w:t>5.</w:t>
      </w:r>
      <w:r w:rsidRPr="00F46C39">
        <w:rPr>
          <w:b/>
          <w:sz w:val="24"/>
          <w:szCs w:val="24"/>
        </w:rPr>
        <w:tab/>
        <w:t>FARMAKOLOGISKE EGENSKABER</w:t>
      </w:r>
    </w:p>
    <w:p w14:paraId="53452B78" w14:textId="77777777" w:rsidR="009260DE" w:rsidRPr="00F46C39" w:rsidRDefault="009260DE" w:rsidP="009260DE">
      <w:pPr>
        <w:tabs>
          <w:tab w:val="left" w:pos="851"/>
        </w:tabs>
        <w:ind w:left="851"/>
        <w:rPr>
          <w:sz w:val="24"/>
          <w:szCs w:val="24"/>
        </w:rPr>
      </w:pPr>
    </w:p>
    <w:p w14:paraId="1FA177BB" w14:textId="77777777" w:rsidR="009260DE" w:rsidRPr="00F46C39" w:rsidRDefault="009260DE" w:rsidP="009260DE">
      <w:pPr>
        <w:tabs>
          <w:tab w:val="num" w:pos="851"/>
        </w:tabs>
        <w:ind w:left="851" w:hanging="851"/>
        <w:rPr>
          <w:b/>
          <w:sz w:val="24"/>
          <w:szCs w:val="24"/>
        </w:rPr>
      </w:pPr>
      <w:r w:rsidRPr="00F46C39">
        <w:rPr>
          <w:b/>
          <w:sz w:val="24"/>
          <w:szCs w:val="24"/>
        </w:rPr>
        <w:t>5.1</w:t>
      </w:r>
      <w:r w:rsidRPr="00F46C39">
        <w:rPr>
          <w:b/>
          <w:sz w:val="24"/>
          <w:szCs w:val="24"/>
        </w:rPr>
        <w:tab/>
      </w:r>
      <w:proofErr w:type="spellStart"/>
      <w:r w:rsidRPr="00F46C39">
        <w:rPr>
          <w:b/>
          <w:sz w:val="24"/>
          <w:szCs w:val="24"/>
        </w:rPr>
        <w:t>Farmakodynamiske</w:t>
      </w:r>
      <w:proofErr w:type="spellEnd"/>
      <w:r w:rsidRPr="00F46C39">
        <w:rPr>
          <w:b/>
          <w:sz w:val="24"/>
          <w:szCs w:val="24"/>
        </w:rPr>
        <w:t xml:space="preserve"> egenskaber</w:t>
      </w:r>
    </w:p>
    <w:p w14:paraId="2AA111B9" w14:textId="2504A399" w:rsidR="00C35762" w:rsidRPr="00F46C39" w:rsidRDefault="00C35762" w:rsidP="00C35762">
      <w:pPr>
        <w:ind w:left="851"/>
        <w:rPr>
          <w:noProof/>
          <w:sz w:val="24"/>
          <w:szCs w:val="24"/>
        </w:rPr>
      </w:pPr>
      <w:r w:rsidRPr="00F46C39">
        <w:rPr>
          <w:noProof/>
          <w:sz w:val="24"/>
          <w:szCs w:val="24"/>
        </w:rPr>
        <w:t xml:space="preserve">Farmakoterapeutisk klassifikation: Vitamin </w:t>
      </w:r>
      <w:r w:rsidRPr="00F46C39">
        <w:rPr>
          <w:sz w:val="24"/>
          <w:szCs w:val="24"/>
        </w:rPr>
        <w:t>B</w:t>
      </w:r>
      <w:r w:rsidRPr="00F46C39">
        <w:rPr>
          <w:sz w:val="24"/>
          <w:szCs w:val="24"/>
          <w:vertAlign w:val="subscript"/>
        </w:rPr>
        <w:t>12</w:t>
      </w:r>
      <w:r w:rsidRPr="00F46C39">
        <w:rPr>
          <w:noProof/>
          <w:sz w:val="24"/>
          <w:szCs w:val="24"/>
        </w:rPr>
        <w:t xml:space="preserve"> (cyanobalamin og derivater)</w:t>
      </w:r>
      <w:r w:rsidR="00F46C39">
        <w:rPr>
          <w:noProof/>
          <w:sz w:val="24"/>
          <w:szCs w:val="24"/>
        </w:rPr>
        <w:t xml:space="preserve">, </w:t>
      </w:r>
      <w:r w:rsidRPr="00F46C39">
        <w:rPr>
          <w:noProof/>
          <w:sz w:val="24"/>
          <w:szCs w:val="24"/>
        </w:rPr>
        <w:t>ATC-kode: B03BA03</w:t>
      </w:r>
      <w:r w:rsidR="00F46C39">
        <w:rPr>
          <w:noProof/>
          <w:sz w:val="24"/>
          <w:szCs w:val="24"/>
        </w:rPr>
        <w:t>.</w:t>
      </w:r>
    </w:p>
    <w:p w14:paraId="0031B8EF" w14:textId="77777777" w:rsidR="00C35762" w:rsidRPr="00F46C39" w:rsidRDefault="00C35762" w:rsidP="00C35762">
      <w:pPr>
        <w:ind w:left="851"/>
        <w:rPr>
          <w:noProof/>
          <w:sz w:val="24"/>
          <w:szCs w:val="24"/>
        </w:rPr>
      </w:pPr>
    </w:p>
    <w:p w14:paraId="0E904A52" w14:textId="77777777" w:rsidR="00C35762" w:rsidRPr="00F46C39" w:rsidRDefault="00C35762" w:rsidP="00C35762">
      <w:pPr>
        <w:ind w:left="851"/>
        <w:rPr>
          <w:noProof/>
          <w:sz w:val="24"/>
          <w:szCs w:val="24"/>
        </w:rPr>
      </w:pPr>
      <w:r w:rsidRPr="00F46C39">
        <w:rPr>
          <w:noProof/>
          <w:sz w:val="24"/>
          <w:szCs w:val="24"/>
        </w:rPr>
        <w:t>B</w:t>
      </w:r>
      <w:r w:rsidRPr="00290964">
        <w:rPr>
          <w:noProof/>
          <w:sz w:val="24"/>
          <w:szCs w:val="24"/>
          <w:vertAlign w:val="subscript"/>
        </w:rPr>
        <w:t>12</w:t>
      </w:r>
      <w:r w:rsidRPr="00F46C39">
        <w:rPr>
          <w:noProof/>
          <w:sz w:val="24"/>
          <w:szCs w:val="24"/>
        </w:rPr>
        <w:t xml:space="preserve">-vitaminpræparat til normalisering af organismens indhold af </w:t>
      </w:r>
      <w:r w:rsidRPr="00F46C39">
        <w:rPr>
          <w:sz w:val="24"/>
          <w:szCs w:val="24"/>
        </w:rPr>
        <w:t>B</w:t>
      </w:r>
      <w:r w:rsidRPr="00F46C39">
        <w:rPr>
          <w:sz w:val="24"/>
          <w:szCs w:val="24"/>
          <w:vertAlign w:val="subscript"/>
        </w:rPr>
        <w:t>12</w:t>
      </w:r>
      <w:r w:rsidRPr="00F46C39">
        <w:rPr>
          <w:noProof/>
          <w:sz w:val="24"/>
          <w:szCs w:val="24"/>
        </w:rPr>
        <w:t>-vitamin.</w:t>
      </w:r>
    </w:p>
    <w:p w14:paraId="507FE6AF" w14:textId="77777777" w:rsidR="00C35762" w:rsidRPr="00F46C39" w:rsidRDefault="00C35762" w:rsidP="00C35762">
      <w:pPr>
        <w:ind w:left="851"/>
        <w:rPr>
          <w:bCs/>
          <w:noProof/>
          <w:sz w:val="24"/>
          <w:szCs w:val="24"/>
        </w:rPr>
      </w:pPr>
    </w:p>
    <w:p w14:paraId="55C1A6F0" w14:textId="77777777" w:rsidR="00C35762" w:rsidRPr="00F46C39" w:rsidRDefault="00C35762" w:rsidP="00C35762">
      <w:pPr>
        <w:ind w:left="851"/>
        <w:rPr>
          <w:bCs/>
          <w:noProof/>
          <w:sz w:val="24"/>
          <w:szCs w:val="24"/>
          <w:u w:val="single"/>
        </w:rPr>
      </w:pPr>
      <w:r w:rsidRPr="00F46C39">
        <w:rPr>
          <w:bCs/>
          <w:noProof/>
          <w:sz w:val="24"/>
          <w:szCs w:val="24"/>
          <w:u w:val="single"/>
        </w:rPr>
        <w:t>Farmakodynamisk virkning</w:t>
      </w:r>
    </w:p>
    <w:p w14:paraId="012E2FAA" w14:textId="77777777" w:rsidR="00C35762" w:rsidRPr="00F46C39" w:rsidRDefault="00C35762" w:rsidP="00C35762">
      <w:pPr>
        <w:ind w:left="851"/>
        <w:rPr>
          <w:sz w:val="24"/>
          <w:szCs w:val="24"/>
        </w:rPr>
      </w:pPr>
      <w:proofErr w:type="spellStart"/>
      <w:r w:rsidRPr="00F46C39">
        <w:rPr>
          <w:sz w:val="24"/>
          <w:szCs w:val="24"/>
        </w:rPr>
        <w:t>Hydroxocobalamin</w:t>
      </w:r>
      <w:proofErr w:type="spellEnd"/>
      <w:r w:rsidRPr="00F46C39">
        <w:rPr>
          <w:sz w:val="24"/>
          <w:szCs w:val="24"/>
        </w:rPr>
        <w:t xml:space="preserve"> er et af de naturligt forekommende B</w:t>
      </w:r>
      <w:r w:rsidRPr="00F46C39">
        <w:rPr>
          <w:sz w:val="24"/>
          <w:szCs w:val="24"/>
          <w:vertAlign w:val="subscript"/>
        </w:rPr>
        <w:t>12</w:t>
      </w:r>
      <w:r w:rsidRPr="00F46C39">
        <w:rPr>
          <w:noProof/>
          <w:sz w:val="24"/>
          <w:szCs w:val="24"/>
        </w:rPr>
        <w:t>-vitaminer.</w:t>
      </w:r>
      <w:r w:rsidRPr="00F46C39">
        <w:rPr>
          <w:sz w:val="24"/>
          <w:szCs w:val="24"/>
        </w:rPr>
        <w:t xml:space="preserve"> </w:t>
      </w:r>
    </w:p>
    <w:p w14:paraId="63E74481" w14:textId="77777777" w:rsidR="00C35762" w:rsidRPr="00F46C39" w:rsidRDefault="00C35762" w:rsidP="00C35762">
      <w:pPr>
        <w:ind w:left="851"/>
        <w:rPr>
          <w:sz w:val="24"/>
          <w:szCs w:val="24"/>
        </w:rPr>
      </w:pPr>
      <w:r w:rsidRPr="00F46C39">
        <w:rPr>
          <w:sz w:val="24"/>
          <w:szCs w:val="24"/>
        </w:rPr>
        <w:t>Vitamin B</w:t>
      </w:r>
      <w:r w:rsidRPr="00F46C39">
        <w:rPr>
          <w:sz w:val="24"/>
          <w:szCs w:val="24"/>
          <w:vertAlign w:val="subscript"/>
        </w:rPr>
        <w:t>12</w:t>
      </w:r>
      <w:r w:rsidRPr="00F46C39">
        <w:rPr>
          <w:sz w:val="24"/>
          <w:szCs w:val="24"/>
        </w:rPr>
        <w:t xml:space="preserve"> bidrager som et </w:t>
      </w:r>
      <w:proofErr w:type="spellStart"/>
      <w:r w:rsidRPr="00F46C39">
        <w:rPr>
          <w:sz w:val="24"/>
          <w:szCs w:val="24"/>
        </w:rPr>
        <w:t>coenzym</w:t>
      </w:r>
      <w:proofErr w:type="spellEnd"/>
      <w:r w:rsidRPr="00F46C39">
        <w:rPr>
          <w:sz w:val="24"/>
          <w:szCs w:val="24"/>
        </w:rPr>
        <w:t xml:space="preserve"> til funktioner i nukleotid-, aminosyre- og fedtsyrestofskiftet og er en væsentlig faktor for normal vækst, uforstyrret </w:t>
      </w:r>
      <w:proofErr w:type="spellStart"/>
      <w:r w:rsidRPr="00F46C39">
        <w:rPr>
          <w:sz w:val="24"/>
          <w:szCs w:val="24"/>
        </w:rPr>
        <w:t>hæmatopoiese</w:t>
      </w:r>
      <w:proofErr w:type="spellEnd"/>
      <w:r w:rsidRPr="00F46C39">
        <w:rPr>
          <w:sz w:val="24"/>
          <w:szCs w:val="24"/>
        </w:rPr>
        <w:t xml:space="preserve"> og modning af epitelceller, især i tarmkanalen. </w:t>
      </w:r>
    </w:p>
    <w:p w14:paraId="3A3BE819" w14:textId="77777777" w:rsidR="00C35762" w:rsidRPr="00F46C39" w:rsidRDefault="00C35762" w:rsidP="00C35762">
      <w:pPr>
        <w:ind w:left="851"/>
        <w:rPr>
          <w:sz w:val="24"/>
          <w:szCs w:val="24"/>
        </w:rPr>
      </w:pPr>
    </w:p>
    <w:p w14:paraId="2743E738" w14:textId="77777777" w:rsidR="00C35762" w:rsidRPr="00F46C39" w:rsidRDefault="00C35762" w:rsidP="00C35762">
      <w:pPr>
        <w:ind w:left="851"/>
        <w:rPr>
          <w:sz w:val="24"/>
          <w:szCs w:val="24"/>
        </w:rPr>
      </w:pPr>
      <w:r w:rsidRPr="00F46C39">
        <w:rPr>
          <w:sz w:val="24"/>
          <w:szCs w:val="24"/>
        </w:rPr>
        <w:t>Kliniske manifestationer af vitamin B</w:t>
      </w:r>
      <w:r w:rsidRPr="00F46C39">
        <w:rPr>
          <w:sz w:val="24"/>
          <w:szCs w:val="24"/>
          <w:vertAlign w:val="subscript"/>
        </w:rPr>
        <w:t>12</w:t>
      </w:r>
      <w:r w:rsidRPr="00F46C39">
        <w:rPr>
          <w:sz w:val="24"/>
          <w:szCs w:val="24"/>
        </w:rPr>
        <w:t xml:space="preserve">-mangel kan omfatte væksthæmning samt hæmatologiske, </w:t>
      </w:r>
      <w:proofErr w:type="spellStart"/>
      <w:r w:rsidRPr="00F46C39">
        <w:rPr>
          <w:sz w:val="24"/>
          <w:szCs w:val="24"/>
        </w:rPr>
        <w:t>neuropsykiatriske</w:t>
      </w:r>
      <w:proofErr w:type="spellEnd"/>
      <w:r w:rsidRPr="00F46C39">
        <w:rPr>
          <w:sz w:val="24"/>
          <w:szCs w:val="24"/>
        </w:rPr>
        <w:t xml:space="preserve"> og </w:t>
      </w:r>
      <w:proofErr w:type="spellStart"/>
      <w:r w:rsidRPr="00F46C39">
        <w:rPr>
          <w:sz w:val="24"/>
          <w:szCs w:val="24"/>
        </w:rPr>
        <w:t>gastrointestinale</w:t>
      </w:r>
      <w:proofErr w:type="spellEnd"/>
      <w:r w:rsidRPr="00F46C39">
        <w:rPr>
          <w:sz w:val="24"/>
          <w:szCs w:val="24"/>
        </w:rPr>
        <w:t xml:space="preserve"> symptomer og </w:t>
      </w:r>
      <w:proofErr w:type="spellStart"/>
      <w:r w:rsidRPr="00F46C39">
        <w:rPr>
          <w:sz w:val="24"/>
          <w:szCs w:val="24"/>
        </w:rPr>
        <w:t>parakliniske</w:t>
      </w:r>
      <w:proofErr w:type="spellEnd"/>
      <w:r w:rsidRPr="00F46C39">
        <w:rPr>
          <w:sz w:val="24"/>
          <w:szCs w:val="24"/>
        </w:rPr>
        <w:t xml:space="preserve"> fund.  </w:t>
      </w:r>
    </w:p>
    <w:p w14:paraId="5C7A1E37" w14:textId="77777777" w:rsidR="009260DE" w:rsidRPr="00F46C39" w:rsidRDefault="009260DE" w:rsidP="009260DE">
      <w:pPr>
        <w:tabs>
          <w:tab w:val="left" w:pos="851"/>
        </w:tabs>
        <w:ind w:left="851"/>
        <w:rPr>
          <w:sz w:val="24"/>
          <w:szCs w:val="24"/>
        </w:rPr>
      </w:pPr>
    </w:p>
    <w:p w14:paraId="53E602B0" w14:textId="77777777" w:rsidR="009260DE" w:rsidRPr="00F46C39" w:rsidRDefault="009260DE" w:rsidP="009260DE">
      <w:pPr>
        <w:tabs>
          <w:tab w:val="left" w:pos="851"/>
        </w:tabs>
        <w:ind w:left="851" w:hanging="851"/>
        <w:rPr>
          <w:b/>
          <w:sz w:val="24"/>
          <w:szCs w:val="24"/>
        </w:rPr>
      </w:pPr>
      <w:r w:rsidRPr="00F46C39">
        <w:rPr>
          <w:b/>
          <w:sz w:val="24"/>
          <w:szCs w:val="24"/>
        </w:rPr>
        <w:t>5.2</w:t>
      </w:r>
      <w:r w:rsidRPr="00F46C39">
        <w:rPr>
          <w:b/>
          <w:sz w:val="24"/>
          <w:szCs w:val="24"/>
        </w:rPr>
        <w:tab/>
      </w:r>
      <w:proofErr w:type="spellStart"/>
      <w:r w:rsidRPr="00F46C39">
        <w:rPr>
          <w:b/>
          <w:sz w:val="24"/>
          <w:szCs w:val="24"/>
        </w:rPr>
        <w:t>Farmakokinetiske</w:t>
      </w:r>
      <w:proofErr w:type="spellEnd"/>
      <w:r w:rsidRPr="00F46C39">
        <w:rPr>
          <w:b/>
          <w:sz w:val="24"/>
          <w:szCs w:val="24"/>
        </w:rPr>
        <w:t xml:space="preserve"> egenskaber</w:t>
      </w:r>
    </w:p>
    <w:p w14:paraId="2E186146" w14:textId="77777777" w:rsidR="00290964" w:rsidRDefault="00290964" w:rsidP="00C35762">
      <w:pPr>
        <w:ind w:left="851"/>
        <w:rPr>
          <w:noProof/>
          <w:sz w:val="24"/>
          <w:szCs w:val="24"/>
        </w:rPr>
      </w:pPr>
    </w:p>
    <w:p w14:paraId="53F11DF0" w14:textId="67AB34E0" w:rsidR="00C35762" w:rsidRPr="00290964" w:rsidRDefault="00C35762" w:rsidP="00C35762">
      <w:pPr>
        <w:ind w:left="851"/>
        <w:rPr>
          <w:noProof/>
          <w:sz w:val="24"/>
          <w:szCs w:val="24"/>
          <w:u w:val="single"/>
        </w:rPr>
      </w:pPr>
      <w:r w:rsidRPr="00290964">
        <w:rPr>
          <w:noProof/>
          <w:sz w:val="24"/>
          <w:szCs w:val="24"/>
          <w:u w:val="single"/>
        </w:rPr>
        <w:t>Fordeling</w:t>
      </w:r>
    </w:p>
    <w:p w14:paraId="6416578D" w14:textId="77777777" w:rsidR="00C35762" w:rsidRPr="00F46C39" w:rsidRDefault="00C35762" w:rsidP="00C35762">
      <w:pPr>
        <w:ind w:left="851"/>
        <w:rPr>
          <w:noProof/>
          <w:sz w:val="24"/>
          <w:szCs w:val="24"/>
        </w:rPr>
      </w:pPr>
      <w:r w:rsidRPr="00F46C39">
        <w:rPr>
          <w:noProof/>
          <w:sz w:val="24"/>
          <w:szCs w:val="24"/>
        </w:rPr>
        <w:t>Den absorberede og ikke-cirkulerende cobalamin lagres i høj grad i leveren.</w:t>
      </w:r>
    </w:p>
    <w:p w14:paraId="4829B47B" w14:textId="77777777" w:rsidR="00C35762" w:rsidRPr="00F46C39" w:rsidRDefault="00C35762" w:rsidP="00C35762">
      <w:pPr>
        <w:ind w:left="851"/>
        <w:rPr>
          <w:noProof/>
          <w:sz w:val="24"/>
          <w:szCs w:val="24"/>
        </w:rPr>
      </w:pPr>
      <w:r w:rsidRPr="00F46C39">
        <w:rPr>
          <w:noProof/>
          <w:sz w:val="24"/>
          <w:szCs w:val="24"/>
        </w:rPr>
        <w:t xml:space="preserve">Efter parenteral administration er vitamin </w:t>
      </w:r>
      <w:r w:rsidRPr="00F46C39">
        <w:rPr>
          <w:sz w:val="24"/>
          <w:szCs w:val="24"/>
        </w:rPr>
        <w:t>B</w:t>
      </w:r>
      <w:r w:rsidRPr="00F46C39">
        <w:rPr>
          <w:sz w:val="24"/>
          <w:szCs w:val="24"/>
          <w:vertAlign w:val="subscript"/>
        </w:rPr>
        <w:t>12</w:t>
      </w:r>
      <w:r w:rsidRPr="00F46C39">
        <w:rPr>
          <w:noProof/>
          <w:sz w:val="24"/>
          <w:szCs w:val="24"/>
        </w:rPr>
        <w:t xml:space="preserve"> bundet til transcobalamin II. </w:t>
      </w:r>
    </w:p>
    <w:p w14:paraId="02FDC0FB" w14:textId="77777777" w:rsidR="00C35762" w:rsidRPr="00F46C39" w:rsidRDefault="00C35762" w:rsidP="00C35762">
      <w:pPr>
        <w:ind w:left="851"/>
        <w:rPr>
          <w:sz w:val="24"/>
          <w:szCs w:val="24"/>
        </w:rPr>
      </w:pPr>
    </w:p>
    <w:p w14:paraId="5BE11F0B" w14:textId="77777777" w:rsidR="00C35762" w:rsidRPr="00290964" w:rsidRDefault="00C35762" w:rsidP="00C35762">
      <w:pPr>
        <w:ind w:left="851"/>
        <w:rPr>
          <w:sz w:val="24"/>
          <w:szCs w:val="24"/>
          <w:u w:val="single"/>
        </w:rPr>
      </w:pPr>
      <w:r w:rsidRPr="00290964">
        <w:rPr>
          <w:sz w:val="24"/>
          <w:szCs w:val="24"/>
          <w:u w:val="single"/>
        </w:rPr>
        <w:t>Elimination</w:t>
      </w:r>
    </w:p>
    <w:p w14:paraId="6670DC3C" w14:textId="77777777" w:rsidR="00C35762" w:rsidRPr="00F46C39" w:rsidRDefault="00C35762" w:rsidP="00C35762">
      <w:pPr>
        <w:ind w:left="851"/>
        <w:rPr>
          <w:noProof/>
          <w:sz w:val="24"/>
          <w:szCs w:val="24"/>
        </w:rPr>
      </w:pPr>
      <w:r w:rsidRPr="00F46C39">
        <w:rPr>
          <w:noProof/>
          <w:sz w:val="24"/>
          <w:szCs w:val="24"/>
        </w:rPr>
        <w:t xml:space="preserve">Halveringstiden for vitamin </w:t>
      </w:r>
      <w:r w:rsidRPr="00F46C39">
        <w:rPr>
          <w:sz w:val="24"/>
          <w:szCs w:val="24"/>
        </w:rPr>
        <w:t>B</w:t>
      </w:r>
      <w:r w:rsidRPr="00F46C39">
        <w:rPr>
          <w:sz w:val="24"/>
          <w:szCs w:val="24"/>
          <w:vertAlign w:val="subscript"/>
        </w:rPr>
        <w:t>12</w:t>
      </w:r>
      <w:r w:rsidRPr="00F46C39">
        <w:rPr>
          <w:noProof/>
          <w:sz w:val="24"/>
          <w:szCs w:val="24"/>
        </w:rPr>
        <w:t xml:space="preserve"> bundet til transcobalamin er omkring 1,5 time. Halveringstiden i leveren er omkring et år. Hydroxocobalamin udskilles hovedsageligt med galden.</w:t>
      </w:r>
    </w:p>
    <w:p w14:paraId="7B5BC3A5" w14:textId="77777777" w:rsidR="009260DE" w:rsidRPr="00F46C39" w:rsidRDefault="009260DE" w:rsidP="009260DE">
      <w:pPr>
        <w:tabs>
          <w:tab w:val="left" w:pos="851"/>
        </w:tabs>
        <w:ind w:left="851"/>
        <w:rPr>
          <w:sz w:val="24"/>
          <w:szCs w:val="24"/>
        </w:rPr>
      </w:pPr>
    </w:p>
    <w:p w14:paraId="0A6D9DE3" w14:textId="77777777" w:rsidR="009260DE" w:rsidRPr="00F46C39" w:rsidRDefault="009260DE" w:rsidP="009260DE">
      <w:pPr>
        <w:tabs>
          <w:tab w:val="left" w:pos="851"/>
        </w:tabs>
        <w:ind w:left="851" w:hanging="851"/>
        <w:rPr>
          <w:b/>
          <w:sz w:val="24"/>
          <w:szCs w:val="24"/>
        </w:rPr>
      </w:pPr>
      <w:r w:rsidRPr="00F46C39">
        <w:rPr>
          <w:b/>
          <w:sz w:val="24"/>
          <w:szCs w:val="24"/>
        </w:rPr>
        <w:t>5.3</w:t>
      </w:r>
      <w:r w:rsidRPr="00F46C39">
        <w:rPr>
          <w:b/>
          <w:sz w:val="24"/>
          <w:szCs w:val="24"/>
        </w:rPr>
        <w:tab/>
      </w:r>
      <w:r w:rsidR="00BD7931" w:rsidRPr="00F46C39">
        <w:rPr>
          <w:b/>
          <w:sz w:val="24"/>
          <w:szCs w:val="24"/>
        </w:rPr>
        <w:t>Non-</w:t>
      </w:r>
      <w:r w:rsidRPr="00F46C39">
        <w:rPr>
          <w:b/>
          <w:sz w:val="24"/>
          <w:szCs w:val="24"/>
        </w:rPr>
        <w:t>kliniske sikkerhedsdata</w:t>
      </w:r>
    </w:p>
    <w:p w14:paraId="6C9089DD" w14:textId="77777777" w:rsidR="00C35762" w:rsidRPr="00F46C39" w:rsidRDefault="00C35762" w:rsidP="00C35762">
      <w:pPr>
        <w:ind w:left="851"/>
        <w:rPr>
          <w:sz w:val="24"/>
          <w:szCs w:val="24"/>
        </w:rPr>
      </w:pPr>
      <w:r w:rsidRPr="00F46C39">
        <w:rPr>
          <w:sz w:val="24"/>
          <w:szCs w:val="24"/>
        </w:rPr>
        <w:t xml:space="preserve">Præ-kliniske data er begrænsede, men viser ingen særskilt risiko ved den kliniske anvendelse af </w:t>
      </w:r>
      <w:proofErr w:type="spellStart"/>
      <w:r w:rsidRPr="00F46C39">
        <w:rPr>
          <w:sz w:val="24"/>
          <w:szCs w:val="24"/>
        </w:rPr>
        <w:t>hydroxocobalamin</w:t>
      </w:r>
      <w:proofErr w:type="spellEnd"/>
      <w:r w:rsidRPr="00F46C39">
        <w:rPr>
          <w:sz w:val="24"/>
          <w:szCs w:val="24"/>
        </w:rPr>
        <w:t>. Der er observeret fosterskader (</w:t>
      </w:r>
      <w:proofErr w:type="spellStart"/>
      <w:r w:rsidRPr="00F46C39">
        <w:rPr>
          <w:sz w:val="24"/>
          <w:szCs w:val="24"/>
        </w:rPr>
        <w:t>teratogene</w:t>
      </w:r>
      <w:proofErr w:type="spellEnd"/>
      <w:r w:rsidRPr="00F46C39">
        <w:rPr>
          <w:sz w:val="24"/>
          <w:szCs w:val="24"/>
        </w:rPr>
        <w:t xml:space="preserve"> effekter) i rotter og kaniner ved doser, der er &gt;1000-fold højere end anvendte doser i mennesker, og fundene anses derfor ikke for at være klinisk relevante, om end dette ikke kan udelukkes. Der er ikke foretaget langtidsforsøg for kræftfremkaldende effekt, og der er ikke foretaget undersøgelser af fertilitet og mulige udviklingsforstyrrelser hos dyreafkom.</w:t>
      </w:r>
    </w:p>
    <w:p w14:paraId="28640536" w14:textId="77777777" w:rsidR="009260DE" w:rsidRPr="00F46C39" w:rsidRDefault="009260DE" w:rsidP="009260DE">
      <w:pPr>
        <w:tabs>
          <w:tab w:val="left" w:pos="851"/>
        </w:tabs>
        <w:ind w:left="851"/>
        <w:rPr>
          <w:sz w:val="24"/>
          <w:szCs w:val="24"/>
        </w:rPr>
      </w:pPr>
    </w:p>
    <w:p w14:paraId="2028A5B0" w14:textId="77777777" w:rsidR="009260DE" w:rsidRPr="00F46C39" w:rsidRDefault="009260DE" w:rsidP="009260DE">
      <w:pPr>
        <w:tabs>
          <w:tab w:val="left" w:pos="851"/>
        </w:tabs>
        <w:ind w:left="851"/>
        <w:rPr>
          <w:sz w:val="24"/>
          <w:szCs w:val="24"/>
        </w:rPr>
      </w:pPr>
    </w:p>
    <w:p w14:paraId="526905D6" w14:textId="77777777" w:rsidR="009260DE" w:rsidRPr="00F46C39" w:rsidRDefault="009260DE" w:rsidP="009260DE">
      <w:pPr>
        <w:tabs>
          <w:tab w:val="left" w:pos="851"/>
        </w:tabs>
        <w:ind w:left="851" w:hanging="851"/>
        <w:rPr>
          <w:b/>
          <w:sz w:val="24"/>
          <w:szCs w:val="24"/>
        </w:rPr>
      </w:pPr>
      <w:r w:rsidRPr="00F46C39">
        <w:rPr>
          <w:b/>
          <w:sz w:val="24"/>
          <w:szCs w:val="24"/>
        </w:rPr>
        <w:t>6.</w:t>
      </w:r>
      <w:r w:rsidRPr="00F46C39">
        <w:rPr>
          <w:b/>
          <w:sz w:val="24"/>
          <w:szCs w:val="24"/>
        </w:rPr>
        <w:tab/>
        <w:t>FARMACEUTISKE OPLYSNINGER</w:t>
      </w:r>
    </w:p>
    <w:p w14:paraId="2211C5BA" w14:textId="77777777" w:rsidR="009260DE" w:rsidRPr="00F46C39" w:rsidRDefault="009260DE" w:rsidP="009260DE">
      <w:pPr>
        <w:tabs>
          <w:tab w:val="left" w:pos="851"/>
        </w:tabs>
        <w:ind w:left="851"/>
        <w:rPr>
          <w:sz w:val="24"/>
          <w:szCs w:val="24"/>
        </w:rPr>
      </w:pPr>
    </w:p>
    <w:p w14:paraId="1EDB2206" w14:textId="77777777" w:rsidR="009260DE" w:rsidRPr="00F46C39" w:rsidRDefault="009260DE" w:rsidP="009260DE">
      <w:pPr>
        <w:tabs>
          <w:tab w:val="left" w:pos="851"/>
        </w:tabs>
        <w:ind w:left="851" w:hanging="851"/>
        <w:rPr>
          <w:b/>
          <w:sz w:val="24"/>
          <w:szCs w:val="24"/>
        </w:rPr>
      </w:pPr>
      <w:r w:rsidRPr="00F46C39">
        <w:rPr>
          <w:b/>
          <w:sz w:val="24"/>
          <w:szCs w:val="24"/>
        </w:rPr>
        <w:t>6.1</w:t>
      </w:r>
      <w:r w:rsidRPr="00F46C39">
        <w:rPr>
          <w:b/>
          <w:sz w:val="24"/>
          <w:szCs w:val="24"/>
        </w:rPr>
        <w:tab/>
        <w:t>Hjælpestoffer</w:t>
      </w:r>
    </w:p>
    <w:p w14:paraId="41DCD2CF" w14:textId="42025601" w:rsidR="00C35762" w:rsidRPr="00364260" w:rsidRDefault="00364260" w:rsidP="00C35762">
      <w:pPr>
        <w:ind w:left="851"/>
        <w:rPr>
          <w:sz w:val="24"/>
          <w:szCs w:val="24"/>
        </w:rPr>
      </w:pPr>
      <w:r w:rsidRPr="00364260">
        <w:rPr>
          <w:sz w:val="24"/>
          <w:szCs w:val="24"/>
        </w:rPr>
        <w:t xml:space="preserve">Natriumhydroxid </w:t>
      </w:r>
      <w:r>
        <w:rPr>
          <w:sz w:val="24"/>
          <w:szCs w:val="24"/>
        </w:rPr>
        <w:br/>
      </w:r>
      <w:r w:rsidRPr="00364260">
        <w:rPr>
          <w:sz w:val="24"/>
          <w:szCs w:val="24"/>
        </w:rPr>
        <w:t>eddikesyre</w:t>
      </w:r>
      <w:r>
        <w:rPr>
          <w:sz w:val="24"/>
          <w:szCs w:val="24"/>
        </w:rPr>
        <w:br/>
      </w:r>
      <w:proofErr w:type="spellStart"/>
      <w:r w:rsidRPr="00364260">
        <w:rPr>
          <w:sz w:val="24"/>
          <w:szCs w:val="24"/>
        </w:rPr>
        <w:t>natriumchlorid</w:t>
      </w:r>
      <w:proofErr w:type="spellEnd"/>
      <w:r>
        <w:rPr>
          <w:sz w:val="24"/>
          <w:szCs w:val="24"/>
        </w:rPr>
        <w:br/>
      </w:r>
      <w:r w:rsidRPr="00364260">
        <w:rPr>
          <w:sz w:val="24"/>
          <w:szCs w:val="24"/>
        </w:rPr>
        <w:t>vand til injektionsvæsker</w:t>
      </w:r>
    </w:p>
    <w:p w14:paraId="59078B3F" w14:textId="77777777" w:rsidR="009260DE" w:rsidRPr="00F46C39" w:rsidRDefault="009260DE" w:rsidP="009260DE">
      <w:pPr>
        <w:tabs>
          <w:tab w:val="left" w:pos="851"/>
        </w:tabs>
        <w:ind w:left="851"/>
        <w:rPr>
          <w:sz w:val="24"/>
          <w:szCs w:val="24"/>
        </w:rPr>
      </w:pPr>
    </w:p>
    <w:p w14:paraId="1175DA5D" w14:textId="77777777" w:rsidR="009260DE" w:rsidRPr="00F46C39" w:rsidRDefault="009260DE" w:rsidP="009260DE">
      <w:pPr>
        <w:tabs>
          <w:tab w:val="left" w:pos="851"/>
        </w:tabs>
        <w:ind w:left="851" w:hanging="851"/>
        <w:rPr>
          <w:b/>
          <w:sz w:val="24"/>
          <w:szCs w:val="24"/>
        </w:rPr>
      </w:pPr>
      <w:r w:rsidRPr="00F46C39">
        <w:rPr>
          <w:b/>
          <w:sz w:val="24"/>
          <w:szCs w:val="24"/>
        </w:rPr>
        <w:t>6.2</w:t>
      </w:r>
      <w:r w:rsidRPr="00F46C39">
        <w:rPr>
          <w:b/>
          <w:sz w:val="24"/>
          <w:szCs w:val="24"/>
        </w:rPr>
        <w:tab/>
        <w:t>Uforligeligheder</w:t>
      </w:r>
    </w:p>
    <w:p w14:paraId="535B46CB" w14:textId="77777777" w:rsidR="00C35762" w:rsidRPr="00F46C39" w:rsidRDefault="00C35762" w:rsidP="00F46C39">
      <w:pPr>
        <w:ind w:left="851"/>
        <w:rPr>
          <w:sz w:val="24"/>
          <w:szCs w:val="24"/>
        </w:rPr>
      </w:pPr>
      <w:r w:rsidRPr="00F46C39">
        <w:rPr>
          <w:sz w:val="24"/>
          <w:szCs w:val="24"/>
        </w:rPr>
        <w:t>Ikke relevant.</w:t>
      </w:r>
    </w:p>
    <w:p w14:paraId="461415A4" w14:textId="77777777" w:rsidR="009260DE" w:rsidRPr="00F46C39" w:rsidRDefault="009260DE" w:rsidP="009260DE">
      <w:pPr>
        <w:tabs>
          <w:tab w:val="left" w:pos="851"/>
        </w:tabs>
        <w:ind w:left="851"/>
        <w:rPr>
          <w:sz w:val="24"/>
          <w:szCs w:val="24"/>
        </w:rPr>
      </w:pPr>
    </w:p>
    <w:p w14:paraId="0B8F0953" w14:textId="77777777" w:rsidR="009260DE" w:rsidRPr="00F46C39" w:rsidRDefault="009260DE" w:rsidP="009260DE">
      <w:pPr>
        <w:tabs>
          <w:tab w:val="left" w:pos="851"/>
        </w:tabs>
        <w:ind w:left="851" w:hanging="851"/>
        <w:rPr>
          <w:b/>
          <w:sz w:val="24"/>
          <w:szCs w:val="24"/>
        </w:rPr>
      </w:pPr>
      <w:r w:rsidRPr="00F46C39">
        <w:rPr>
          <w:b/>
          <w:sz w:val="24"/>
          <w:szCs w:val="24"/>
        </w:rPr>
        <w:t>6.3</w:t>
      </w:r>
      <w:r w:rsidRPr="00F46C39">
        <w:rPr>
          <w:b/>
          <w:sz w:val="24"/>
          <w:szCs w:val="24"/>
        </w:rPr>
        <w:tab/>
        <w:t>Opbevaringstid</w:t>
      </w:r>
    </w:p>
    <w:p w14:paraId="750CC777" w14:textId="14AB1C5C" w:rsidR="00C35762" w:rsidRPr="00F46C39" w:rsidRDefault="00364260" w:rsidP="00F46C39">
      <w:pPr>
        <w:ind w:left="851"/>
        <w:rPr>
          <w:sz w:val="24"/>
          <w:szCs w:val="24"/>
        </w:rPr>
      </w:pPr>
      <w:r>
        <w:rPr>
          <w:sz w:val="24"/>
          <w:szCs w:val="24"/>
        </w:rPr>
        <w:t>2</w:t>
      </w:r>
      <w:r w:rsidR="00C35762" w:rsidRPr="00F46C39">
        <w:rPr>
          <w:sz w:val="24"/>
          <w:szCs w:val="24"/>
        </w:rPr>
        <w:t xml:space="preserve"> år.</w:t>
      </w:r>
    </w:p>
    <w:p w14:paraId="14ECBD53" w14:textId="77777777" w:rsidR="009260DE" w:rsidRPr="00F46C39" w:rsidRDefault="009260DE" w:rsidP="009260DE">
      <w:pPr>
        <w:tabs>
          <w:tab w:val="left" w:pos="851"/>
        </w:tabs>
        <w:ind w:left="851"/>
        <w:rPr>
          <w:sz w:val="24"/>
          <w:szCs w:val="24"/>
        </w:rPr>
      </w:pPr>
    </w:p>
    <w:p w14:paraId="5927CDE7" w14:textId="77777777" w:rsidR="009260DE" w:rsidRPr="00F46C39" w:rsidRDefault="009260DE" w:rsidP="009260DE">
      <w:pPr>
        <w:tabs>
          <w:tab w:val="left" w:pos="851"/>
        </w:tabs>
        <w:ind w:left="851" w:hanging="851"/>
        <w:rPr>
          <w:b/>
          <w:sz w:val="24"/>
          <w:szCs w:val="24"/>
        </w:rPr>
      </w:pPr>
      <w:r w:rsidRPr="00F46C39">
        <w:rPr>
          <w:b/>
          <w:sz w:val="24"/>
          <w:szCs w:val="24"/>
        </w:rPr>
        <w:t>6.4</w:t>
      </w:r>
      <w:r w:rsidRPr="00F46C39">
        <w:rPr>
          <w:b/>
          <w:sz w:val="24"/>
          <w:szCs w:val="24"/>
        </w:rPr>
        <w:tab/>
        <w:t>Særlige opbevaringsforhold</w:t>
      </w:r>
    </w:p>
    <w:p w14:paraId="2CDC1C6B" w14:textId="77777777" w:rsidR="00364260" w:rsidRPr="00364260" w:rsidRDefault="00364260" w:rsidP="00364260">
      <w:pPr>
        <w:ind w:firstLine="851"/>
        <w:rPr>
          <w:sz w:val="24"/>
          <w:szCs w:val="24"/>
        </w:rPr>
      </w:pPr>
      <w:r w:rsidRPr="00364260">
        <w:rPr>
          <w:sz w:val="24"/>
          <w:szCs w:val="24"/>
        </w:rPr>
        <w:t>Må ikke opbevares over 30 °C.</w:t>
      </w:r>
    </w:p>
    <w:p w14:paraId="133AF192" w14:textId="77777777" w:rsidR="00364260" w:rsidRPr="00364260" w:rsidRDefault="00364260" w:rsidP="00364260">
      <w:pPr>
        <w:ind w:firstLine="851"/>
        <w:rPr>
          <w:sz w:val="24"/>
          <w:szCs w:val="24"/>
        </w:rPr>
      </w:pPr>
      <w:r w:rsidRPr="00364260">
        <w:rPr>
          <w:sz w:val="24"/>
          <w:szCs w:val="24"/>
        </w:rPr>
        <w:t>Må ikke fryses.</w:t>
      </w:r>
    </w:p>
    <w:p w14:paraId="1A1AFC61" w14:textId="57521719" w:rsidR="00C35762" w:rsidRPr="00364260" w:rsidRDefault="00364260" w:rsidP="00364260">
      <w:pPr>
        <w:ind w:left="851"/>
        <w:rPr>
          <w:sz w:val="24"/>
          <w:szCs w:val="24"/>
        </w:rPr>
      </w:pPr>
      <w:r w:rsidRPr="00364260">
        <w:rPr>
          <w:sz w:val="24"/>
          <w:szCs w:val="24"/>
        </w:rPr>
        <w:t>Opbevares i den originale emballage.</w:t>
      </w:r>
    </w:p>
    <w:p w14:paraId="5BF31C6D" w14:textId="77777777" w:rsidR="009260DE" w:rsidRPr="00F46C39" w:rsidRDefault="009260DE" w:rsidP="009260DE">
      <w:pPr>
        <w:tabs>
          <w:tab w:val="left" w:pos="851"/>
        </w:tabs>
        <w:ind w:left="851"/>
        <w:rPr>
          <w:sz w:val="24"/>
          <w:szCs w:val="24"/>
        </w:rPr>
      </w:pPr>
    </w:p>
    <w:p w14:paraId="18965632" w14:textId="77777777" w:rsidR="009260DE" w:rsidRPr="00F46C39" w:rsidRDefault="009260DE" w:rsidP="009260DE">
      <w:pPr>
        <w:tabs>
          <w:tab w:val="left" w:pos="851"/>
        </w:tabs>
        <w:ind w:left="851" w:hanging="851"/>
        <w:rPr>
          <w:b/>
          <w:sz w:val="24"/>
          <w:szCs w:val="24"/>
        </w:rPr>
      </w:pPr>
      <w:r w:rsidRPr="00F46C39">
        <w:rPr>
          <w:b/>
          <w:sz w:val="24"/>
          <w:szCs w:val="24"/>
        </w:rPr>
        <w:t>6.5</w:t>
      </w:r>
      <w:r w:rsidRPr="00F46C39">
        <w:rPr>
          <w:b/>
          <w:sz w:val="24"/>
          <w:szCs w:val="24"/>
        </w:rPr>
        <w:tab/>
        <w:t>Emballagetype og pakningsstørrelser</w:t>
      </w:r>
    </w:p>
    <w:p w14:paraId="1AB553CF" w14:textId="34AAE234" w:rsidR="0006668C" w:rsidRDefault="00C35762" w:rsidP="00F46C39">
      <w:pPr>
        <w:ind w:left="851"/>
        <w:rPr>
          <w:sz w:val="24"/>
          <w:szCs w:val="24"/>
        </w:rPr>
      </w:pPr>
      <w:r w:rsidRPr="00F46C39">
        <w:rPr>
          <w:sz w:val="24"/>
          <w:szCs w:val="24"/>
        </w:rPr>
        <w:t>Glasampul</w:t>
      </w:r>
      <w:r w:rsidR="00364260">
        <w:rPr>
          <w:sz w:val="24"/>
          <w:szCs w:val="24"/>
        </w:rPr>
        <w:t>ler.</w:t>
      </w:r>
    </w:p>
    <w:p w14:paraId="207F31B6" w14:textId="77777777" w:rsidR="00364260" w:rsidRDefault="00364260" w:rsidP="009260DE">
      <w:pPr>
        <w:tabs>
          <w:tab w:val="left" w:pos="851"/>
        </w:tabs>
        <w:ind w:left="851" w:hanging="851"/>
        <w:rPr>
          <w:b/>
          <w:sz w:val="24"/>
          <w:szCs w:val="24"/>
        </w:rPr>
      </w:pPr>
    </w:p>
    <w:p w14:paraId="7EFE9697" w14:textId="1AB4ADE0" w:rsidR="009260DE" w:rsidRPr="00F46C39" w:rsidRDefault="009260DE" w:rsidP="009260DE">
      <w:pPr>
        <w:tabs>
          <w:tab w:val="left" w:pos="851"/>
        </w:tabs>
        <w:ind w:left="851" w:hanging="851"/>
        <w:rPr>
          <w:b/>
          <w:sz w:val="24"/>
          <w:szCs w:val="24"/>
        </w:rPr>
      </w:pPr>
      <w:r w:rsidRPr="00F46C39">
        <w:rPr>
          <w:b/>
          <w:sz w:val="24"/>
          <w:szCs w:val="24"/>
        </w:rPr>
        <w:t>6.6</w:t>
      </w:r>
      <w:r w:rsidRPr="00F46C39">
        <w:rPr>
          <w:b/>
          <w:sz w:val="24"/>
          <w:szCs w:val="24"/>
        </w:rPr>
        <w:tab/>
        <w:t xml:space="preserve">Regler for </w:t>
      </w:r>
      <w:r w:rsidR="00BD7931" w:rsidRPr="00F46C39">
        <w:rPr>
          <w:b/>
          <w:sz w:val="24"/>
          <w:szCs w:val="24"/>
        </w:rPr>
        <w:t>bortskaffelse</w:t>
      </w:r>
      <w:r w:rsidRPr="00F46C39">
        <w:rPr>
          <w:b/>
          <w:sz w:val="24"/>
          <w:szCs w:val="24"/>
        </w:rPr>
        <w:t xml:space="preserve"> og anden håndtering</w:t>
      </w:r>
    </w:p>
    <w:p w14:paraId="3AFBE3AD" w14:textId="18D50CE3" w:rsidR="00C35762" w:rsidRDefault="00C35762" w:rsidP="00F46C39">
      <w:pPr>
        <w:ind w:left="851"/>
        <w:rPr>
          <w:sz w:val="24"/>
          <w:szCs w:val="24"/>
        </w:rPr>
      </w:pPr>
      <w:r w:rsidRPr="00F46C39">
        <w:rPr>
          <w:sz w:val="24"/>
          <w:szCs w:val="24"/>
        </w:rPr>
        <w:t>Ingen særlige forholdsregler.</w:t>
      </w:r>
    </w:p>
    <w:p w14:paraId="405C2D44" w14:textId="77777777" w:rsidR="0006668C" w:rsidRPr="00F46C39" w:rsidRDefault="0006668C" w:rsidP="00F46C39">
      <w:pPr>
        <w:ind w:left="851"/>
        <w:rPr>
          <w:sz w:val="24"/>
          <w:szCs w:val="24"/>
        </w:rPr>
      </w:pPr>
    </w:p>
    <w:p w14:paraId="6C5A3CC9" w14:textId="77777777" w:rsidR="00C35762" w:rsidRPr="00F46C39" w:rsidRDefault="00C35762" w:rsidP="00F46C39">
      <w:pPr>
        <w:ind w:left="851"/>
        <w:rPr>
          <w:sz w:val="24"/>
          <w:szCs w:val="24"/>
        </w:rPr>
      </w:pPr>
      <w:r w:rsidRPr="00F46C39">
        <w:rPr>
          <w:sz w:val="24"/>
          <w:szCs w:val="24"/>
        </w:rPr>
        <w:t>Ikke anvendt lægemiddel samt affald heraf skal bortskaffes i henhold til lokale retningslinjer.</w:t>
      </w:r>
    </w:p>
    <w:p w14:paraId="33B640B1" w14:textId="4AA2C398" w:rsidR="009260DE" w:rsidRDefault="009260DE" w:rsidP="000730CA">
      <w:pPr>
        <w:tabs>
          <w:tab w:val="left" w:pos="851"/>
        </w:tabs>
        <w:ind w:left="851"/>
        <w:rPr>
          <w:sz w:val="24"/>
          <w:szCs w:val="24"/>
        </w:rPr>
      </w:pPr>
    </w:p>
    <w:p w14:paraId="61368C10" w14:textId="04A82698" w:rsidR="00364260" w:rsidRDefault="00364260" w:rsidP="000730CA">
      <w:pPr>
        <w:tabs>
          <w:tab w:val="left" w:pos="851"/>
        </w:tabs>
        <w:ind w:left="851"/>
        <w:rPr>
          <w:sz w:val="24"/>
          <w:szCs w:val="24"/>
        </w:rPr>
      </w:pPr>
    </w:p>
    <w:p w14:paraId="41DD5475" w14:textId="62FDF208" w:rsidR="00364260" w:rsidRDefault="00364260" w:rsidP="000730CA">
      <w:pPr>
        <w:tabs>
          <w:tab w:val="left" w:pos="851"/>
        </w:tabs>
        <w:ind w:left="851"/>
        <w:rPr>
          <w:sz w:val="24"/>
          <w:szCs w:val="24"/>
        </w:rPr>
      </w:pPr>
    </w:p>
    <w:p w14:paraId="433AFB77" w14:textId="77777777" w:rsidR="00364260" w:rsidRPr="00F46C39" w:rsidRDefault="00364260" w:rsidP="000730CA">
      <w:pPr>
        <w:tabs>
          <w:tab w:val="left" w:pos="851"/>
        </w:tabs>
        <w:ind w:left="851"/>
        <w:rPr>
          <w:sz w:val="24"/>
          <w:szCs w:val="24"/>
        </w:rPr>
      </w:pPr>
    </w:p>
    <w:p w14:paraId="56534B3E" w14:textId="77777777" w:rsidR="009260DE" w:rsidRPr="00F46C39" w:rsidRDefault="009260DE" w:rsidP="009260DE">
      <w:pPr>
        <w:tabs>
          <w:tab w:val="left" w:pos="851"/>
        </w:tabs>
        <w:ind w:left="851" w:hanging="851"/>
        <w:rPr>
          <w:b/>
          <w:sz w:val="24"/>
          <w:szCs w:val="24"/>
        </w:rPr>
      </w:pPr>
      <w:r w:rsidRPr="00F46C39">
        <w:rPr>
          <w:b/>
          <w:sz w:val="24"/>
          <w:szCs w:val="24"/>
        </w:rPr>
        <w:t>7.</w:t>
      </w:r>
      <w:r w:rsidRPr="00F46C39">
        <w:rPr>
          <w:b/>
          <w:sz w:val="24"/>
          <w:szCs w:val="24"/>
        </w:rPr>
        <w:tab/>
        <w:t>INDEHAVER AF MARKEDSFØRINGSTILLADELSEN</w:t>
      </w:r>
    </w:p>
    <w:p w14:paraId="54669AB4" w14:textId="77777777" w:rsidR="00364260" w:rsidRPr="00AD4E58" w:rsidRDefault="00364260" w:rsidP="00364260">
      <w:pPr>
        <w:ind w:left="851"/>
        <w:rPr>
          <w:sz w:val="24"/>
          <w:szCs w:val="24"/>
          <w:lang w:eastAsia="da-DK"/>
        </w:rPr>
      </w:pPr>
      <w:r w:rsidRPr="00AD4E58">
        <w:rPr>
          <w:sz w:val="24"/>
          <w:szCs w:val="24"/>
          <w:lang w:eastAsia="da-DK"/>
        </w:rPr>
        <w:t xml:space="preserve">Epione </w:t>
      </w:r>
      <w:proofErr w:type="spellStart"/>
      <w:r w:rsidRPr="00AD4E58">
        <w:rPr>
          <w:sz w:val="24"/>
          <w:szCs w:val="24"/>
          <w:lang w:eastAsia="da-DK"/>
        </w:rPr>
        <w:t>Medicine</w:t>
      </w:r>
      <w:proofErr w:type="spellEnd"/>
      <w:r w:rsidRPr="00AD4E58">
        <w:rPr>
          <w:sz w:val="24"/>
          <w:szCs w:val="24"/>
          <w:lang w:eastAsia="da-DK"/>
        </w:rPr>
        <w:t xml:space="preserve"> ApS</w:t>
      </w:r>
    </w:p>
    <w:p w14:paraId="7F49CA2C" w14:textId="77777777" w:rsidR="00364260" w:rsidRPr="00AD4E58" w:rsidRDefault="00364260" w:rsidP="00364260">
      <w:pPr>
        <w:ind w:left="851"/>
        <w:rPr>
          <w:sz w:val="24"/>
          <w:szCs w:val="24"/>
          <w:lang w:eastAsia="da-DK"/>
        </w:rPr>
      </w:pPr>
      <w:r w:rsidRPr="00AD4E58">
        <w:rPr>
          <w:sz w:val="24"/>
          <w:szCs w:val="24"/>
          <w:lang w:eastAsia="da-DK"/>
        </w:rPr>
        <w:t>Kanalholmen 14L</w:t>
      </w:r>
    </w:p>
    <w:p w14:paraId="4CDDF192" w14:textId="77777777" w:rsidR="00364260" w:rsidRPr="00AD4E58" w:rsidRDefault="00364260" w:rsidP="00364260">
      <w:pPr>
        <w:ind w:left="851"/>
        <w:rPr>
          <w:sz w:val="24"/>
          <w:szCs w:val="24"/>
          <w:lang w:eastAsia="da-DK"/>
        </w:rPr>
      </w:pPr>
      <w:r w:rsidRPr="00AD4E58">
        <w:rPr>
          <w:sz w:val="24"/>
          <w:szCs w:val="24"/>
          <w:lang w:eastAsia="da-DK"/>
        </w:rPr>
        <w:t xml:space="preserve">2650 Hvidovre </w:t>
      </w:r>
    </w:p>
    <w:p w14:paraId="798943FB" w14:textId="77777777" w:rsidR="00364260" w:rsidRPr="00AD4E58" w:rsidRDefault="00364260" w:rsidP="00364260">
      <w:pPr>
        <w:ind w:left="851"/>
        <w:rPr>
          <w:sz w:val="24"/>
          <w:szCs w:val="24"/>
          <w:lang w:eastAsia="da-DK"/>
        </w:rPr>
      </w:pPr>
      <w:r w:rsidRPr="00AD4E58">
        <w:rPr>
          <w:sz w:val="24"/>
          <w:szCs w:val="24"/>
          <w:lang w:eastAsia="da-DK"/>
        </w:rPr>
        <w:t xml:space="preserve">Danmark </w:t>
      </w:r>
    </w:p>
    <w:p w14:paraId="1AAA3E5B" w14:textId="77777777" w:rsidR="00641C65" w:rsidRPr="00F46C39" w:rsidRDefault="00641C65" w:rsidP="009260DE">
      <w:pPr>
        <w:tabs>
          <w:tab w:val="left" w:pos="851"/>
        </w:tabs>
        <w:ind w:left="851"/>
        <w:rPr>
          <w:sz w:val="24"/>
          <w:szCs w:val="24"/>
        </w:rPr>
      </w:pPr>
    </w:p>
    <w:p w14:paraId="1026F99C" w14:textId="77777777" w:rsidR="009260DE" w:rsidRPr="00F46C39" w:rsidRDefault="009260DE" w:rsidP="009260DE">
      <w:pPr>
        <w:tabs>
          <w:tab w:val="left" w:pos="851"/>
        </w:tabs>
        <w:ind w:left="851" w:hanging="851"/>
        <w:rPr>
          <w:b/>
          <w:sz w:val="24"/>
          <w:szCs w:val="24"/>
        </w:rPr>
      </w:pPr>
      <w:r w:rsidRPr="00F46C39">
        <w:rPr>
          <w:b/>
          <w:sz w:val="24"/>
          <w:szCs w:val="24"/>
        </w:rPr>
        <w:t>8.</w:t>
      </w:r>
      <w:r w:rsidRPr="00F46C39">
        <w:rPr>
          <w:b/>
          <w:sz w:val="24"/>
          <w:szCs w:val="24"/>
        </w:rPr>
        <w:tab/>
        <w:t>MARKEDSFØRINGSTILLADELSESNUMMER (</w:t>
      </w:r>
      <w:r w:rsidR="00BF6243" w:rsidRPr="00F46C39">
        <w:rPr>
          <w:b/>
          <w:sz w:val="24"/>
          <w:szCs w:val="24"/>
        </w:rPr>
        <w:t>-</w:t>
      </w:r>
      <w:r w:rsidRPr="00F46C39">
        <w:rPr>
          <w:b/>
          <w:sz w:val="24"/>
          <w:szCs w:val="24"/>
        </w:rPr>
        <w:t>NUMRE)</w:t>
      </w:r>
    </w:p>
    <w:p w14:paraId="0F185705" w14:textId="02EFE9FA" w:rsidR="009260DE" w:rsidRDefault="00364260" w:rsidP="009260DE">
      <w:pPr>
        <w:tabs>
          <w:tab w:val="left" w:pos="851"/>
        </w:tabs>
        <w:ind w:left="851"/>
        <w:jc w:val="both"/>
        <w:rPr>
          <w:sz w:val="24"/>
          <w:szCs w:val="24"/>
        </w:rPr>
      </w:pPr>
      <w:r w:rsidRPr="00364260">
        <w:rPr>
          <w:sz w:val="24"/>
          <w:szCs w:val="24"/>
        </w:rPr>
        <w:t>73993</w:t>
      </w:r>
    </w:p>
    <w:p w14:paraId="48EFBD9D" w14:textId="77777777" w:rsidR="00364260" w:rsidRPr="00F46C39" w:rsidRDefault="00364260" w:rsidP="009260DE">
      <w:pPr>
        <w:tabs>
          <w:tab w:val="left" w:pos="851"/>
        </w:tabs>
        <w:ind w:left="851"/>
        <w:jc w:val="both"/>
        <w:rPr>
          <w:sz w:val="24"/>
          <w:szCs w:val="24"/>
        </w:rPr>
      </w:pPr>
    </w:p>
    <w:p w14:paraId="33CF20F3" w14:textId="77777777" w:rsidR="009260DE" w:rsidRPr="00F46C39" w:rsidRDefault="009260DE" w:rsidP="009260DE">
      <w:pPr>
        <w:tabs>
          <w:tab w:val="left" w:pos="851"/>
        </w:tabs>
        <w:ind w:left="851" w:hanging="851"/>
        <w:rPr>
          <w:b/>
          <w:sz w:val="24"/>
          <w:szCs w:val="24"/>
        </w:rPr>
      </w:pPr>
      <w:r w:rsidRPr="00F46C39">
        <w:rPr>
          <w:b/>
          <w:sz w:val="24"/>
          <w:szCs w:val="24"/>
        </w:rPr>
        <w:t>9.</w:t>
      </w:r>
      <w:r w:rsidRPr="00F46C39">
        <w:rPr>
          <w:b/>
          <w:sz w:val="24"/>
          <w:szCs w:val="24"/>
        </w:rPr>
        <w:tab/>
        <w:t>DATO FOR FØRSTE MARKEDSFØRINGSTILLADELSE</w:t>
      </w:r>
    </w:p>
    <w:p w14:paraId="2C2FE4B8" w14:textId="4A810105" w:rsidR="009260DE" w:rsidRPr="00F46C39" w:rsidRDefault="00364260" w:rsidP="009260DE">
      <w:pPr>
        <w:tabs>
          <w:tab w:val="left" w:pos="851"/>
        </w:tabs>
        <w:ind w:left="851"/>
        <w:rPr>
          <w:sz w:val="24"/>
          <w:szCs w:val="24"/>
        </w:rPr>
      </w:pPr>
      <w:r>
        <w:rPr>
          <w:sz w:val="24"/>
          <w:szCs w:val="24"/>
        </w:rPr>
        <w:t>22. juli 2025</w:t>
      </w:r>
    </w:p>
    <w:p w14:paraId="44662389" w14:textId="77777777" w:rsidR="009260DE" w:rsidRPr="00F46C39" w:rsidRDefault="009260DE" w:rsidP="009260DE">
      <w:pPr>
        <w:tabs>
          <w:tab w:val="left" w:pos="851"/>
        </w:tabs>
        <w:ind w:left="851"/>
        <w:rPr>
          <w:sz w:val="24"/>
          <w:szCs w:val="24"/>
        </w:rPr>
      </w:pPr>
    </w:p>
    <w:p w14:paraId="1D6E1D8E" w14:textId="77777777" w:rsidR="009260DE" w:rsidRPr="00F46C39" w:rsidRDefault="009260DE" w:rsidP="009260DE">
      <w:pPr>
        <w:tabs>
          <w:tab w:val="left" w:pos="851"/>
        </w:tabs>
        <w:ind w:left="851" w:hanging="851"/>
        <w:rPr>
          <w:b/>
          <w:sz w:val="24"/>
          <w:szCs w:val="24"/>
        </w:rPr>
      </w:pPr>
      <w:r w:rsidRPr="00F46C39">
        <w:rPr>
          <w:b/>
          <w:sz w:val="24"/>
          <w:szCs w:val="24"/>
        </w:rPr>
        <w:t>10.</w:t>
      </w:r>
      <w:r w:rsidRPr="00F46C39">
        <w:rPr>
          <w:b/>
          <w:sz w:val="24"/>
          <w:szCs w:val="24"/>
        </w:rPr>
        <w:tab/>
        <w:t>DATO FOR ÆNDRING AF TEKSTEN</w:t>
      </w:r>
    </w:p>
    <w:p w14:paraId="2470A1CF" w14:textId="6FF01B68" w:rsidR="009260DE" w:rsidRPr="00F46C39" w:rsidRDefault="00364260" w:rsidP="009260DE">
      <w:pPr>
        <w:tabs>
          <w:tab w:val="left" w:pos="851"/>
        </w:tabs>
        <w:ind w:left="851"/>
        <w:rPr>
          <w:sz w:val="24"/>
          <w:szCs w:val="24"/>
        </w:rPr>
      </w:pPr>
      <w:r>
        <w:rPr>
          <w:sz w:val="24"/>
          <w:szCs w:val="24"/>
        </w:rPr>
        <w:t>-</w:t>
      </w:r>
      <w:bookmarkStart w:id="3" w:name="_GoBack"/>
      <w:bookmarkEnd w:id="3"/>
    </w:p>
    <w:sectPr w:rsidR="009260DE" w:rsidRPr="00F46C3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1296" w14:textId="77777777" w:rsidR="00B14C05" w:rsidRDefault="00B14C05">
      <w:r>
        <w:separator/>
      </w:r>
    </w:p>
  </w:endnote>
  <w:endnote w:type="continuationSeparator" w:id="0">
    <w:p w14:paraId="127C18D3" w14:textId="77777777" w:rsidR="00B14C05" w:rsidRDefault="00B1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DCED" w14:textId="77777777" w:rsidR="000259B9" w:rsidRDefault="000259B9">
    <w:pPr>
      <w:pStyle w:val="Sidefod"/>
      <w:pBdr>
        <w:bottom w:val="single" w:sz="6" w:space="1" w:color="auto"/>
      </w:pBdr>
    </w:pPr>
  </w:p>
  <w:p w14:paraId="17B32958" w14:textId="77777777" w:rsidR="000259B9" w:rsidRDefault="000259B9" w:rsidP="00C42586">
    <w:pPr>
      <w:pStyle w:val="Sidefod"/>
      <w:tabs>
        <w:tab w:val="clear" w:pos="4819"/>
        <w:tab w:val="left" w:pos="8505"/>
      </w:tabs>
      <w:rPr>
        <w:i/>
        <w:sz w:val="18"/>
        <w:szCs w:val="18"/>
      </w:rPr>
    </w:pPr>
  </w:p>
  <w:p w14:paraId="4F45E61E" w14:textId="7ACC833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64260">
      <w:rPr>
        <w:i/>
        <w:noProof/>
        <w:sz w:val="18"/>
        <w:szCs w:val="18"/>
      </w:rPr>
      <w:t>Hydroxocobalamin Epione (Epione),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8435" w14:textId="77777777" w:rsidR="00B14C05" w:rsidRDefault="00B14C05">
      <w:r>
        <w:separator/>
      </w:r>
    </w:p>
  </w:footnote>
  <w:footnote w:type="continuationSeparator" w:id="0">
    <w:p w14:paraId="5D0F7A73" w14:textId="77777777" w:rsidR="00B14C05" w:rsidRDefault="00B14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05"/>
    <w:rsid w:val="000015A1"/>
    <w:rsid w:val="000259B9"/>
    <w:rsid w:val="00041491"/>
    <w:rsid w:val="00050D16"/>
    <w:rsid w:val="0006668C"/>
    <w:rsid w:val="000730CA"/>
    <w:rsid w:val="00074F2A"/>
    <w:rsid w:val="000A1CA8"/>
    <w:rsid w:val="000A466B"/>
    <w:rsid w:val="000B058C"/>
    <w:rsid w:val="000D68B0"/>
    <w:rsid w:val="000E4EE6"/>
    <w:rsid w:val="001454E2"/>
    <w:rsid w:val="0020329B"/>
    <w:rsid w:val="00206CE8"/>
    <w:rsid w:val="0021526C"/>
    <w:rsid w:val="00283A2B"/>
    <w:rsid w:val="00290964"/>
    <w:rsid w:val="00294B88"/>
    <w:rsid w:val="002B30AD"/>
    <w:rsid w:val="002C1EC0"/>
    <w:rsid w:val="002C2C01"/>
    <w:rsid w:val="00364260"/>
    <w:rsid w:val="003A29AE"/>
    <w:rsid w:val="003A32D7"/>
    <w:rsid w:val="003B4074"/>
    <w:rsid w:val="003C769A"/>
    <w:rsid w:val="003D3A90"/>
    <w:rsid w:val="003F1838"/>
    <w:rsid w:val="004251C1"/>
    <w:rsid w:val="0045746C"/>
    <w:rsid w:val="0049104B"/>
    <w:rsid w:val="004D00A2"/>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94735"/>
    <w:rsid w:val="00907F75"/>
    <w:rsid w:val="009260DE"/>
    <w:rsid w:val="0093258A"/>
    <w:rsid w:val="009C7BA3"/>
    <w:rsid w:val="009D1F5A"/>
    <w:rsid w:val="00A10294"/>
    <w:rsid w:val="00B003BF"/>
    <w:rsid w:val="00B14C05"/>
    <w:rsid w:val="00B373D7"/>
    <w:rsid w:val="00B55271"/>
    <w:rsid w:val="00BD7931"/>
    <w:rsid w:val="00BF6243"/>
    <w:rsid w:val="00C35762"/>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26AE2"/>
    <w:rsid w:val="00F46C3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F7E4"/>
  <w15:chartTrackingRefBased/>
  <w15:docId w15:val="{B09DDCE7-495F-4354-B74A-F80CDC94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35762"/>
    <w:pPr>
      <w:spacing w:before="120" w:after="120"/>
      <w:jc w:val="both"/>
    </w:pPr>
    <w:rPr>
      <w:sz w:val="22"/>
      <w:lang w:val="en-US"/>
    </w:rPr>
  </w:style>
  <w:style w:type="paragraph" w:styleId="Brdtekst">
    <w:name w:val="Body Text"/>
    <w:basedOn w:val="Normal"/>
    <w:link w:val="BrdtekstTegn"/>
    <w:uiPriority w:val="1"/>
    <w:semiHidden/>
    <w:unhideWhenUsed/>
    <w:qFormat/>
    <w:rsid w:val="00C3576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3576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7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628537">
      <w:bodyDiv w:val="1"/>
      <w:marLeft w:val="0"/>
      <w:marRight w:val="0"/>
      <w:marTop w:val="0"/>
      <w:marBottom w:val="0"/>
      <w:divBdr>
        <w:top w:val="none" w:sz="0" w:space="0" w:color="auto"/>
        <w:left w:val="none" w:sz="0" w:space="0" w:color="auto"/>
        <w:bottom w:val="none" w:sz="0" w:space="0" w:color="auto"/>
        <w:right w:val="none" w:sz="0" w:space="0" w:color="auto"/>
      </w:divBdr>
    </w:div>
    <w:div w:id="384912043">
      <w:bodyDiv w:val="1"/>
      <w:marLeft w:val="0"/>
      <w:marRight w:val="0"/>
      <w:marTop w:val="0"/>
      <w:marBottom w:val="0"/>
      <w:divBdr>
        <w:top w:val="none" w:sz="0" w:space="0" w:color="auto"/>
        <w:left w:val="none" w:sz="0" w:space="0" w:color="auto"/>
        <w:bottom w:val="none" w:sz="0" w:space="0" w:color="auto"/>
        <w:right w:val="none" w:sz="0" w:space="0" w:color="auto"/>
      </w:divBdr>
    </w:div>
    <w:div w:id="442923321">
      <w:bodyDiv w:val="1"/>
      <w:marLeft w:val="0"/>
      <w:marRight w:val="0"/>
      <w:marTop w:val="0"/>
      <w:marBottom w:val="0"/>
      <w:divBdr>
        <w:top w:val="none" w:sz="0" w:space="0" w:color="auto"/>
        <w:left w:val="none" w:sz="0" w:space="0" w:color="auto"/>
        <w:bottom w:val="none" w:sz="0" w:space="0" w:color="auto"/>
        <w:right w:val="none" w:sz="0" w:space="0" w:color="auto"/>
      </w:divBdr>
    </w:div>
    <w:div w:id="547881581">
      <w:bodyDiv w:val="1"/>
      <w:marLeft w:val="0"/>
      <w:marRight w:val="0"/>
      <w:marTop w:val="0"/>
      <w:marBottom w:val="0"/>
      <w:divBdr>
        <w:top w:val="none" w:sz="0" w:space="0" w:color="auto"/>
        <w:left w:val="none" w:sz="0" w:space="0" w:color="auto"/>
        <w:bottom w:val="none" w:sz="0" w:space="0" w:color="auto"/>
        <w:right w:val="none" w:sz="0" w:space="0" w:color="auto"/>
      </w:divBdr>
    </w:div>
    <w:div w:id="631908248">
      <w:bodyDiv w:val="1"/>
      <w:marLeft w:val="0"/>
      <w:marRight w:val="0"/>
      <w:marTop w:val="0"/>
      <w:marBottom w:val="0"/>
      <w:divBdr>
        <w:top w:val="none" w:sz="0" w:space="0" w:color="auto"/>
        <w:left w:val="none" w:sz="0" w:space="0" w:color="auto"/>
        <w:bottom w:val="none" w:sz="0" w:space="0" w:color="auto"/>
        <w:right w:val="none" w:sz="0" w:space="0" w:color="auto"/>
      </w:divBdr>
    </w:div>
    <w:div w:id="695808521">
      <w:bodyDiv w:val="1"/>
      <w:marLeft w:val="0"/>
      <w:marRight w:val="0"/>
      <w:marTop w:val="0"/>
      <w:marBottom w:val="0"/>
      <w:divBdr>
        <w:top w:val="none" w:sz="0" w:space="0" w:color="auto"/>
        <w:left w:val="none" w:sz="0" w:space="0" w:color="auto"/>
        <w:bottom w:val="none" w:sz="0" w:space="0" w:color="auto"/>
        <w:right w:val="none" w:sz="0" w:space="0" w:color="auto"/>
      </w:divBdr>
    </w:div>
    <w:div w:id="700866183">
      <w:bodyDiv w:val="1"/>
      <w:marLeft w:val="0"/>
      <w:marRight w:val="0"/>
      <w:marTop w:val="0"/>
      <w:marBottom w:val="0"/>
      <w:divBdr>
        <w:top w:val="none" w:sz="0" w:space="0" w:color="auto"/>
        <w:left w:val="none" w:sz="0" w:space="0" w:color="auto"/>
        <w:bottom w:val="none" w:sz="0" w:space="0" w:color="auto"/>
        <w:right w:val="none" w:sz="0" w:space="0" w:color="auto"/>
      </w:divBdr>
    </w:div>
    <w:div w:id="828445653">
      <w:bodyDiv w:val="1"/>
      <w:marLeft w:val="0"/>
      <w:marRight w:val="0"/>
      <w:marTop w:val="0"/>
      <w:marBottom w:val="0"/>
      <w:divBdr>
        <w:top w:val="none" w:sz="0" w:space="0" w:color="auto"/>
        <w:left w:val="none" w:sz="0" w:space="0" w:color="auto"/>
        <w:bottom w:val="none" w:sz="0" w:space="0" w:color="auto"/>
        <w:right w:val="none" w:sz="0" w:space="0" w:color="auto"/>
      </w:divBdr>
    </w:div>
    <w:div w:id="938609328">
      <w:bodyDiv w:val="1"/>
      <w:marLeft w:val="0"/>
      <w:marRight w:val="0"/>
      <w:marTop w:val="0"/>
      <w:marBottom w:val="0"/>
      <w:divBdr>
        <w:top w:val="none" w:sz="0" w:space="0" w:color="auto"/>
        <w:left w:val="none" w:sz="0" w:space="0" w:color="auto"/>
        <w:bottom w:val="none" w:sz="0" w:space="0" w:color="auto"/>
        <w:right w:val="none" w:sz="0" w:space="0" w:color="auto"/>
      </w:divBdr>
    </w:div>
    <w:div w:id="1043943133">
      <w:bodyDiv w:val="1"/>
      <w:marLeft w:val="0"/>
      <w:marRight w:val="0"/>
      <w:marTop w:val="0"/>
      <w:marBottom w:val="0"/>
      <w:divBdr>
        <w:top w:val="none" w:sz="0" w:space="0" w:color="auto"/>
        <w:left w:val="none" w:sz="0" w:space="0" w:color="auto"/>
        <w:bottom w:val="none" w:sz="0" w:space="0" w:color="auto"/>
        <w:right w:val="none" w:sz="0" w:space="0" w:color="auto"/>
      </w:divBdr>
    </w:div>
    <w:div w:id="1331834406">
      <w:bodyDiv w:val="1"/>
      <w:marLeft w:val="0"/>
      <w:marRight w:val="0"/>
      <w:marTop w:val="0"/>
      <w:marBottom w:val="0"/>
      <w:divBdr>
        <w:top w:val="none" w:sz="0" w:space="0" w:color="auto"/>
        <w:left w:val="none" w:sz="0" w:space="0" w:color="auto"/>
        <w:bottom w:val="none" w:sz="0" w:space="0" w:color="auto"/>
        <w:right w:val="none" w:sz="0" w:space="0" w:color="auto"/>
      </w:divBdr>
    </w:div>
    <w:div w:id="1401711555">
      <w:bodyDiv w:val="1"/>
      <w:marLeft w:val="0"/>
      <w:marRight w:val="0"/>
      <w:marTop w:val="0"/>
      <w:marBottom w:val="0"/>
      <w:divBdr>
        <w:top w:val="none" w:sz="0" w:space="0" w:color="auto"/>
        <w:left w:val="none" w:sz="0" w:space="0" w:color="auto"/>
        <w:bottom w:val="none" w:sz="0" w:space="0" w:color="auto"/>
        <w:right w:val="none" w:sz="0" w:space="0" w:color="auto"/>
      </w:divBdr>
    </w:div>
    <w:div w:id="1613630848">
      <w:bodyDiv w:val="1"/>
      <w:marLeft w:val="0"/>
      <w:marRight w:val="0"/>
      <w:marTop w:val="0"/>
      <w:marBottom w:val="0"/>
      <w:divBdr>
        <w:top w:val="none" w:sz="0" w:space="0" w:color="auto"/>
        <w:left w:val="none" w:sz="0" w:space="0" w:color="auto"/>
        <w:bottom w:val="none" w:sz="0" w:space="0" w:color="auto"/>
        <w:right w:val="none" w:sz="0" w:space="0" w:color="auto"/>
      </w:divBdr>
    </w:div>
    <w:div w:id="1672633721">
      <w:bodyDiv w:val="1"/>
      <w:marLeft w:val="0"/>
      <w:marRight w:val="0"/>
      <w:marTop w:val="0"/>
      <w:marBottom w:val="0"/>
      <w:divBdr>
        <w:top w:val="none" w:sz="0" w:space="0" w:color="auto"/>
        <w:left w:val="none" w:sz="0" w:space="0" w:color="auto"/>
        <w:bottom w:val="none" w:sz="0" w:space="0" w:color="auto"/>
        <w:right w:val="none" w:sz="0" w:space="0" w:color="auto"/>
      </w:divBdr>
    </w:div>
    <w:div w:id="1688436693">
      <w:bodyDiv w:val="1"/>
      <w:marLeft w:val="0"/>
      <w:marRight w:val="0"/>
      <w:marTop w:val="0"/>
      <w:marBottom w:val="0"/>
      <w:divBdr>
        <w:top w:val="none" w:sz="0" w:space="0" w:color="auto"/>
        <w:left w:val="none" w:sz="0" w:space="0" w:color="auto"/>
        <w:bottom w:val="none" w:sz="0" w:space="0" w:color="auto"/>
        <w:right w:val="none" w:sz="0" w:space="0" w:color="auto"/>
      </w:divBdr>
    </w:div>
    <w:div w:id="1755853628">
      <w:bodyDiv w:val="1"/>
      <w:marLeft w:val="0"/>
      <w:marRight w:val="0"/>
      <w:marTop w:val="0"/>
      <w:marBottom w:val="0"/>
      <w:divBdr>
        <w:top w:val="none" w:sz="0" w:space="0" w:color="auto"/>
        <w:left w:val="none" w:sz="0" w:space="0" w:color="auto"/>
        <w:bottom w:val="none" w:sz="0" w:space="0" w:color="auto"/>
        <w:right w:val="none" w:sz="0" w:space="0" w:color="auto"/>
      </w:divBdr>
    </w:div>
    <w:div w:id="1763988726">
      <w:bodyDiv w:val="1"/>
      <w:marLeft w:val="0"/>
      <w:marRight w:val="0"/>
      <w:marTop w:val="0"/>
      <w:marBottom w:val="0"/>
      <w:divBdr>
        <w:top w:val="none" w:sz="0" w:space="0" w:color="auto"/>
        <w:left w:val="none" w:sz="0" w:space="0" w:color="auto"/>
        <w:bottom w:val="none" w:sz="0" w:space="0" w:color="auto"/>
        <w:right w:val="none" w:sz="0" w:space="0" w:color="auto"/>
      </w:divBdr>
    </w:div>
    <w:div w:id="1907839739">
      <w:bodyDiv w:val="1"/>
      <w:marLeft w:val="0"/>
      <w:marRight w:val="0"/>
      <w:marTop w:val="0"/>
      <w:marBottom w:val="0"/>
      <w:divBdr>
        <w:top w:val="none" w:sz="0" w:space="0" w:color="auto"/>
        <w:left w:val="none" w:sz="0" w:space="0" w:color="auto"/>
        <w:bottom w:val="none" w:sz="0" w:space="0" w:color="auto"/>
        <w:right w:val="none" w:sz="0" w:space="0" w:color="auto"/>
      </w:divBdr>
    </w:div>
    <w:div w:id="1909463164">
      <w:bodyDiv w:val="1"/>
      <w:marLeft w:val="0"/>
      <w:marRight w:val="0"/>
      <w:marTop w:val="0"/>
      <w:marBottom w:val="0"/>
      <w:divBdr>
        <w:top w:val="none" w:sz="0" w:space="0" w:color="auto"/>
        <w:left w:val="none" w:sz="0" w:space="0" w:color="auto"/>
        <w:bottom w:val="none" w:sz="0" w:space="0" w:color="auto"/>
        <w:right w:val="none" w:sz="0" w:space="0" w:color="auto"/>
      </w:divBdr>
    </w:div>
    <w:div w:id="2059738335">
      <w:bodyDiv w:val="1"/>
      <w:marLeft w:val="0"/>
      <w:marRight w:val="0"/>
      <w:marTop w:val="0"/>
      <w:marBottom w:val="0"/>
      <w:divBdr>
        <w:top w:val="none" w:sz="0" w:space="0" w:color="auto"/>
        <w:left w:val="none" w:sz="0" w:space="0" w:color="auto"/>
        <w:bottom w:val="none" w:sz="0" w:space="0" w:color="auto"/>
        <w:right w:val="none" w:sz="0" w:space="0" w:color="auto"/>
      </w:divBdr>
    </w:div>
    <w:div w:id="2145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6</Pages>
  <Words>1065</Words>
  <Characters>7365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2025053521 - nyt PI SPC</dc:description>
  <cp:lastModifiedBy>Annette Malmros</cp:lastModifiedBy>
  <cp:revision>3</cp:revision>
  <cp:lastPrinted>2012-08-22T08:53:00Z</cp:lastPrinted>
  <dcterms:created xsi:type="dcterms:W3CDTF">2025-07-22T11:27:00Z</dcterms:created>
  <dcterms:modified xsi:type="dcterms:W3CDTF">2025-07-22T11:33:00Z</dcterms:modified>
</cp:coreProperties>
</file>