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67DB" w14:textId="6E1673C4" w:rsidR="009260DE" w:rsidRPr="00C84483" w:rsidRDefault="0021526C" w:rsidP="00CC21BA">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EC37278" wp14:editId="3B0B37F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918129E" w14:textId="69ED9F0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E0658">
        <w:rPr>
          <w:szCs w:val="24"/>
        </w:rPr>
        <w:t>7</w:t>
      </w:r>
      <w:r w:rsidR="00A63BD6">
        <w:rPr>
          <w:szCs w:val="24"/>
        </w:rPr>
        <w:t xml:space="preserve">. </w:t>
      </w:r>
      <w:r w:rsidR="009E0658">
        <w:rPr>
          <w:szCs w:val="24"/>
        </w:rPr>
        <w:t>februar</w:t>
      </w:r>
      <w:r w:rsidR="00A63BD6">
        <w:rPr>
          <w:szCs w:val="24"/>
        </w:rPr>
        <w:t xml:space="preserve"> 202</w:t>
      </w:r>
      <w:r w:rsidR="009E0658">
        <w:rPr>
          <w:szCs w:val="24"/>
        </w:rPr>
        <w:t>4</w:t>
      </w:r>
    </w:p>
    <w:p w14:paraId="1B8EEF4C" w14:textId="4E2FB964" w:rsidR="009260DE" w:rsidRPr="00C84483" w:rsidRDefault="009260DE" w:rsidP="009260DE">
      <w:pPr>
        <w:pStyle w:val="Titel"/>
        <w:tabs>
          <w:tab w:val="left" w:pos="8222"/>
        </w:tabs>
        <w:jc w:val="left"/>
        <w:rPr>
          <w:b w:val="0"/>
          <w:szCs w:val="24"/>
        </w:rPr>
      </w:pPr>
    </w:p>
    <w:p w14:paraId="557EFD6A" w14:textId="6A100EB1" w:rsidR="009260DE" w:rsidRPr="00B01CDF" w:rsidRDefault="009260DE" w:rsidP="009260DE">
      <w:pPr>
        <w:pStyle w:val="Titel"/>
        <w:jc w:val="left"/>
        <w:rPr>
          <w:b w:val="0"/>
          <w:szCs w:val="24"/>
        </w:rPr>
      </w:pPr>
    </w:p>
    <w:p w14:paraId="03CCBE4D" w14:textId="77777777" w:rsidR="009260DE" w:rsidRPr="00B01CDF" w:rsidRDefault="009260DE" w:rsidP="009260DE">
      <w:pPr>
        <w:pStyle w:val="Titel"/>
        <w:jc w:val="left"/>
        <w:rPr>
          <w:b w:val="0"/>
          <w:szCs w:val="24"/>
        </w:rPr>
      </w:pPr>
    </w:p>
    <w:p w14:paraId="60AD4DF0" w14:textId="77777777" w:rsidR="009260DE" w:rsidRPr="00B01CDF" w:rsidRDefault="009260DE" w:rsidP="009260DE">
      <w:pPr>
        <w:jc w:val="center"/>
        <w:rPr>
          <w:b/>
          <w:sz w:val="24"/>
          <w:szCs w:val="24"/>
        </w:rPr>
      </w:pPr>
      <w:r w:rsidRPr="00B01CDF">
        <w:rPr>
          <w:b/>
          <w:sz w:val="24"/>
          <w:szCs w:val="24"/>
        </w:rPr>
        <w:t>PRODUKTRESUMÉ</w:t>
      </w:r>
    </w:p>
    <w:p w14:paraId="7393D257" w14:textId="77777777" w:rsidR="009260DE" w:rsidRPr="00B01CDF" w:rsidRDefault="009260DE" w:rsidP="009260DE">
      <w:pPr>
        <w:jc w:val="center"/>
        <w:rPr>
          <w:b/>
          <w:sz w:val="24"/>
          <w:szCs w:val="24"/>
        </w:rPr>
      </w:pPr>
    </w:p>
    <w:p w14:paraId="08F951DD" w14:textId="77777777" w:rsidR="009260DE" w:rsidRPr="00B01CDF" w:rsidRDefault="009260DE" w:rsidP="009260DE">
      <w:pPr>
        <w:jc w:val="center"/>
        <w:rPr>
          <w:b/>
          <w:sz w:val="24"/>
          <w:szCs w:val="24"/>
        </w:rPr>
      </w:pPr>
      <w:r w:rsidRPr="00B01CDF">
        <w:rPr>
          <w:b/>
          <w:sz w:val="24"/>
          <w:szCs w:val="24"/>
        </w:rPr>
        <w:t>for</w:t>
      </w:r>
    </w:p>
    <w:p w14:paraId="5FC6414F" w14:textId="77777777" w:rsidR="000B058C" w:rsidRPr="00B01CDF" w:rsidRDefault="000B058C" w:rsidP="009260DE">
      <w:pPr>
        <w:jc w:val="center"/>
        <w:rPr>
          <w:b/>
          <w:sz w:val="24"/>
          <w:szCs w:val="24"/>
        </w:rPr>
      </w:pPr>
    </w:p>
    <w:p w14:paraId="53C44C1D" w14:textId="01AA2810" w:rsidR="009260DE" w:rsidRPr="00B01CDF" w:rsidRDefault="00842E21" w:rsidP="009260DE">
      <w:pPr>
        <w:jc w:val="center"/>
        <w:rPr>
          <w:b/>
          <w:sz w:val="24"/>
          <w:szCs w:val="24"/>
        </w:rPr>
      </w:pPr>
      <w:proofErr w:type="spellStart"/>
      <w:r w:rsidRPr="00B01CDF">
        <w:rPr>
          <w:b/>
          <w:sz w:val="24"/>
          <w:szCs w:val="24"/>
        </w:rPr>
        <w:t>Hydroxy</w:t>
      </w:r>
      <w:r w:rsidR="0057373D" w:rsidRPr="00B01CDF">
        <w:rPr>
          <w:b/>
          <w:sz w:val="24"/>
          <w:szCs w:val="24"/>
        </w:rPr>
        <w:t>zine</w:t>
      </w:r>
      <w:proofErr w:type="spellEnd"/>
      <w:r w:rsidR="0057373D" w:rsidRPr="00B01CDF">
        <w:rPr>
          <w:b/>
          <w:sz w:val="24"/>
          <w:szCs w:val="24"/>
        </w:rPr>
        <w:t xml:space="preserve"> "Medical Valley", filmovertrukne tabletter</w:t>
      </w:r>
    </w:p>
    <w:p w14:paraId="2CA8DB43" w14:textId="77777777" w:rsidR="009260DE" w:rsidRPr="00B01CDF" w:rsidRDefault="009260DE" w:rsidP="009260DE">
      <w:pPr>
        <w:jc w:val="both"/>
        <w:rPr>
          <w:sz w:val="24"/>
          <w:szCs w:val="24"/>
        </w:rPr>
      </w:pPr>
    </w:p>
    <w:p w14:paraId="64F0744D" w14:textId="77777777" w:rsidR="009260DE" w:rsidRPr="00B01CDF" w:rsidRDefault="009260DE" w:rsidP="009260DE">
      <w:pPr>
        <w:jc w:val="both"/>
        <w:rPr>
          <w:sz w:val="24"/>
          <w:szCs w:val="24"/>
        </w:rPr>
      </w:pPr>
    </w:p>
    <w:p w14:paraId="77AA9B71" w14:textId="77777777" w:rsidR="009260DE" w:rsidRPr="00B01CDF" w:rsidRDefault="009260DE" w:rsidP="009260DE">
      <w:pPr>
        <w:tabs>
          <w:tab w:val="left" w:pos="851"/>
        </w:tabs>
        <w:ind w:left="851" w:hanging="851"/>
        <w:rPr>
          <w:b/>
          <w:sz w:val="24"/>
          <w:szCs w:val="24"/>
        </w:rPr>
      </w:pPr>
      <w:r w:rsidRPr="00B01CDF">
        <w:rPr>
          <w:b/>
          <w:sz w:val="24"/>
          <w:szCs w:val="24"/>
        </w:rPr>
        <w:t>0.</w:t>
      </w:r>
      <w:r w:rsidRPr="00B01CDF">
        <w:rPr>
          <w:b/>
          <w:sz w:val="24"/>
          <w:szCs w:val="24"/>
        </w:rPr>
        <w:tab/>
        <w:t>D.SP.NR.</w:t>
      </w:r>
    </w:p>
    <w:p w14:paraId="671A2659" w14:textId="6E5AF481" w:rsidR="009260DE" w:rsidRPr="00B01CDF" w:rsidRDefault="0057373D" w:rsidP="009260DE">
      <w:pPr>
        <w:tabs>
          <w:tab w:val="left" w:pos="851"/>
        </w:tabs>
        <w:ind w:left="851"/>
        <w:rPr>
          <w:sz w:val="24"/>
          <w:szCs w:val="24"/>
        </w:rPr>
      </w:pPr>
      <w:r w:rsidRPr="00B01CDF">
        <w:rPr>
          <w:sz w:val="24"/>
          <w:szCs w:val="24"/>
        </w:rPr>
        <w:t>32126</w:t>
      </w:r>
    </w:p>
    <w:p w14:paraId="713E1E8A" w14:textId="77777777" w:rsidR="009260DE" w:rsidRPr="00B01CDF" w:rsidRDefault="009260DE" w:rsidP="009260DE">
      <w:pPr>
        <w:tabs>
          <w:tab w:val="left" w:pos="851"/>
        </w:tabs>
        <w:ind w:left="851"/>
        <w:rPr>
          <w:sz w:val="24"/>
          <w:szCs w:val="24"/>
        </w:rPr>
      </w:pPr>
    </w:p>
    <w:p w14:paraId="772677C9" w14:textId="77777777" w:rsidR="009260DE" w:rsidRPr="00B01CDF" w:rsidRDefault="009260DE" w:rsidP="009260DE">
      <w:pPr>
        <w:tabs>
          <w:tab w:val="left" w:pos="851"/>
        </w:tabs>
        <w:ind w:left="851" w:hanging="851"/>
        <w:rPr>
          <w:b/>
          <w:sz w:val="24"/>
          <w:szCs w:val="24"/>
        </w:rPr>
      </w:pPr>
      <w:r w:rsidRPr="00B01CDF">
        <w:rPr>
          <w:b/>
          <w:sz w:val="24"/>
          <w:szCs w:val="24"/>
        </w:rPr>
        <w:t>1.</w:t>
      </w:r>
      <w:r w:rsidRPr="00B01CDF">
        <w:rPr>
          <w:b/>
          <w:sz w:val="24"/>
          <w:szCs w:val="24"/>
        </w:rPr>
        <w:tab/>
        <w:t>LÆGEMIDLETS NAVN</w:t>
      </w:r>
    </w:p>
    <w:p w14:paraId="19CE4A57" w14:textId="128867AB" w:rsidR="009260DE" w:rsidRPr="00B01CDF" w:rsidRDefault="0057373D" w:rsidP="009260DE">
      <w:pPr>
        <w:tabs>
          <w:tab w:val="left" w:pos="851"/>
        </w:tabs>
        <w:ind w:left="851"/>
        <w:rPr>
          <w:sz w:val="24"/>
          <w:szCs w:val="24"/>
        </w:rPr>
      </w:pPr>
      <w:proofErr w:type="spellStart"/>
      <w:r w:rsidRPr="00B01CDF">
        <w:rPr>
          <w:sz w:val="24"/>
          <w:szCs w:val="24"/>
        </w:rPr>
        <w:t>Hydroxyzine</w:t>
      </w:r>
      <w:proofErr w:type="spellEnd"/>
      <w:r w:rsidRPr="00B01CDF">
        <w:rPr>
          <w:sz w:val="24"/>
          <w:szCs w:val="24"/>
        </w:rPr>
        <w:t xml:space="preserve"> "Medical Valley"</w:t>
      </w:r>
    </w:p>
    <w:p w14:paraId="1A06A9E0" w14:textId="77777777" w:rsidR="009260DE" w:rsidRPr="00B01CDF" w:rsidRDefault="009260DE" w:rsidP="009260DE">
      <w:pPr>
        <w:tabs>
          <w:tab w:val="left" w:pos="851"/>
        </w:tabs>
        <w:ind w:left="851"/>
        <w:rPr>
          <w:sz w:val="24"/>
          <w:szCs w:val="24"/>
        </w:rPr>
      </w:pPr>
    </w:p>
    <w:p w14:paraId="0CAFA7AE" w14:textId="77777777" w:rsidR="009260DE" w:rsidRPr="00B01CDF" w:rsidRDefault="009260DE" w:rsidP="009260DE">
      <w:pPr>
        <w:tabs>
          <w:tab w:val="left" w:pos="851"/>
        </w:tabs>
        <w:ind w:left="851" w:hanging="851"/>
        <w:rPr>
          <w:b/>
          <w:sz w:val="24"/>
          <w:szCs w:val="24"/>
        </w:rPr>
      </w:pPr>
      <w:r w:rsidRPr="00B01CDF">
        <w:rPr>
          <w:b/>
          <w:sz w:val="24"/>
          <w:szCs w:val="24"/>
        </w:rPr>
        <w:t>2.</w:t>
      </w:r>
      <w:r w:rsidRPr="00B01CDF">
        <w:rPr>
          <w:b/>
          <w:sz w:val="24"/>
          <w:szCs w:val="24"/>
        </w:rPr>
        <w:tab/>
        <w:t>KVALITATIV OG KVANTITATIV SAMMENSÆTNING</w:t>
      </w:r>
    </w:p>
    <w:p w14:paraId="6EFF678A" w14:textId="6B3CF909" w:rsidR="006D0D8E" w:rsidRPr="00B01CDF" w:rsidRDefault="006D0D8E" w:rsidP="00367EF8">
      <w:pPr>
        <w:ind w:left="851"/>
        <w:rPr>
          <w:sz w:val="24"/>
          <w:szCs w:val="24"/>
        </w:rPr>
      </w:pPr>
      <w:r w:rsidRPr="00883BAC">
        <w:rPr>
          <w:i/>
          <w:sz w:val="24"/>
          <w:szCs w:val="24"/>
        </w:rPr>
        <w:t>10 mg tabletter:</w:t>
      </w:r>
      <w:r w:rsidRPr="00B01CDF">
        <w:rPr>
          <w:sz w:val="24"/>
          <w:szCs w:val="24"/>
        </w:rPr>
        <w:t xml:space="preserve"> Hver </w:t>
      </w:r>
      <w:r w:rsidR="00883BAC">
        <w:rPr>
          <w:sz w:val="24"/>
          <w:szCs w:val="24"/>
        </w:rPr>
        <w:t>filmovertrukket</w:t>
      </w:r>
      <w:r w:rsidRPr="00B01CDF">
        <w:rPr>
          <w:sz w:val="24"/>
          <w:szCs w:val="24"/>
        </w:rPr>
        <w:t xml:space="preserve"> tablet indeholder 10 mg </w:t>
      </w:r>
      <w:proofErr w:type="spellStart"/>
      <w:r w:rsidRPr="00B01CDF">
        <w:rPr>
          <w:sz w:val="24"/>
          <w:szCs w:val="24"/>
        </w:rPr>
        <w:t>hydroxyzinhydrochlorid</w:t>
      </w:r>
      <w:proofErr w:type="spellEnd"/>
      <w:r w:rsidRPr="00B01CDF">
        <w:rPr>
          <w:sz w:val="24"/>
          <w:szCs w:val="24"/>
        </w:rPr>
        <w:t>.</w:t>
      </w:r>
    </w:p>
    <w:p w14:paraId="57341DFB" w14:textId="0B20ADA9" w:rsidR="006D0D8E" w:rsidRPr="00B01CDF" w:rsidRDefault="006D0D8E" w:rsidP="00367EF8">
      <w:pPr>
        <w:ind w:left="851"/>
        <w:rPr>
          <w:sz w:val="24"/>
          <w:szCs w:val="24"/>
        </w:rPr>
      </w:pPr>
      <w:r w:rsidRPr="00883BAC">
        <w:rPr>
          <w:i/>
          <w:sz w:val="24"/>
          <w:szCs w:val="24"/>
        </w:rPr>
        <w:t>25 mg tabletter:</w:t>
      </w:r>
      <w:r w:rsidRPr="00B01CDF">
        <w:rPr>
          <w:sz w:val="24"/>
          <w:szCs w:val="24"/>
        </w:rPr>
        <w:t xml:space="preserve"> Hver </w:t>
      </w:r>
      <w:r w:rsidR="00883BAC">
        <w:rPr>
          <w:sz w:val="24"/>
          <w:szCs w:val="24"/>
        </w:rPr>
        <w:t>filmovertrukket</w:t>
      </w:r>
      <w:r w:rsidRPr="00B01CDF">
        <w:rPr>
          <w:sz w:val="24"/>
          <w:szCs w:val="24"/>
        </w:rPr>
        <w:t xml:space="preserve"> tablet indeholder 25 mg </w:t>
      </w:r>
      <w:proofErr w:type="spellStart"/>
      <w:r w:rsidRPr="00B01CDF">
        <w:rPr>
          <w:sz w:val="24"/>
          <w:szCs w:val="24"/>
        </w:rPr>
        <w:t>hydroxyzinhydrochlorid</w:t>
      </w:r>
      <w:proofErr w:type="spellEnd"/>
      <w:r w:rsidRPr="00B01CDF">
        <w:rPr>
          <w:sz w:val="24"/>
          <w:szCs w:val="24"/>
        </w:rPr>
        <w:t>.</w:t>
      </w:r>
    </w:p>
    <w:p w14:paraId="056F01FA" w14:textId="77777777" w:rsidR="006D0D8E" w:rsidRPr="00B01CDF" w:rsidRDefault="006D0D8E" w:rsidP="00367EF8">
      <w:pPr>
        <w:ind w:left="851"/>
        <w:rPr>
          <w:sz w:val="24"/>
          <w:szCs w:val="24"/>
        </w:rPr>
      </w:pPr>
    </w:p>
    <w:p w14:paraId="0EAB747E" w14:textId="77777777" w:rsidR="006D0D8E" w:rsidRPr="00883BAC" w:rsidRDefault="006D0D8E" w:rsidP="00367EF8">
      <w:pPr>
        <w:ind w:left="851"/>
        <w:rPr>
          <w:sz w:val="24"/>
          <w:szCs w:val="24"/>
          <w:u w:val="single"/>
        </w:rPr>
      </w:pPr>
      <w:r w:rsidRPr="00883BAC">
        <w:rPr>
          <w:sz w:val="24"/>
          <w:szCs w:val="24"/>
          <w:u w:val="single"/>
        </w:rPr>
        <w:t>Hjælpestof som behandleren skal være opmærksom på:</w:t>
      </w:r>
    </w:p>
    <w:p w14:paraId="62A0C0BD" w14:textId="77777777" w:rsidR="006D0D8E" w:rsidRPr="00B01CDF" w:rsidRDefault="006D0D8E" w:rsidP="00367EF8">
      <w:pPr>
        <w:ind w:left="851"/>
        <w:rPr>
          <w:sz w:val="24"/>
          <w:szCs w:val="24"/>
        </w:rPr>
      </w:pPr>
      <w:r w:rsidRPr="00883BAC">
        <w:rPr>
          <w:i/>
          <w:sz w:val="24"/>
          <w:szCs w:val="24"/>
        </w:rPr>
        <w:t>10 mg tabletter:</w:t>
      </w:r>
      <w:r w:rsidRPr="00B01CDF">
        <w:rPr>
          <w:sz w:val="24"/>
          <w:szCs w:val="24"/>
        </w:rPr>
        <w:t xml:space="preserve"> Hver tablet indeholder 56 mg </w:t>
      </w:r>
      <w:proofErr w:type="spellStart"/>
      <w:r w:rsidRPr="00B01CDF">
        <w:rPr>
          <w:sz w:val="24"/>
          <w:szCs w:val="24"/>
        </w:rPr>
        <w:t>lactosemonohydrat</w:t>
      </w:r>
      <w:proofErr w:type="spellEnd"/>
      <w:r w:rsidRPr="00B01CDF">
        <w:rPr>
          <w:sz w:val="24"/>
          <w:szCs w:val="24"/>
        </w:rPr>
        <w:t>.</w:t>
      </w:r>
    </w:p>
    <w:p w14:paraId="4C0F10FD" w14:textId="77777777" w:rsidR="006D0D8E" w:rsidRPr="00B01CDF" w:rsidRDefault="006D0D8E" w:rsidP="00367EF8">
      <w:pPr>
        <w:ind w:left="851"/>
        <w:rPr>
          <w:sz w:val="24"/>
          <w:szCs w:val="24"/>
        </w:rPr>
      </w:pPr>
      <w:r w:rsidRPr="00883BAC">
        <w:rPr>
          <w:i/>
          <w:sz w:val="24"/>
          <w:szCs w:val="24"/>
        </w:rPr>
        <w:t>25 mg tabletter:</w:t>
      </w:r>
      <w:r w:rsidRPr="00B01CDF">
        <w:rPr>
          <w:sz w:val="24"/>
          <w:szCs w:val="24"/>
        </w:rPr>
        <w:t xml:space="preserve"> Hver tablet indeholder 140 mg </w:t>
      </w:r>
      <w:proofErr w:type="spellStart"/>
      <w:r w:rsidRPr="00B01CDF">
        <w:rPr>
          <w:sz w:val="24"/>
          <w:szCs w:val="24"/>
        </w:rPr>
        <w:t>lactosemonohydrat</w:t>
      </w:r>
      <w:proofErr w:type="spellEnd"/>
      <w:r w:rsidRPr="00B01CDF">
        <w:rPr>
          <w:sz w:val="24"/>
          <w:szCs w:val="24"/>
        </w:rPr>
        <w:t>.</w:t>
      </w:r>
    </w:p>
    <w:p w14:paraId="790B9D30" w14:textId="77777777" w:rsidR="006D0D8E" w:rsidRPr="00B01CDF" w:rsidRDefault="006D0D8E" w:rsidP="00367EF8">
      <w:pPr>
        <w:ind w:left="851"/>
        <w:rPr>
          <w:sz w:val="24"/>
          <w:szCs w:val="24"/>
        </w:rPr>
      </w:pPr>
    </w:p>
    <w:p w14:paraId="4D9A2E20" w14:textId="0188FFBA" w:rsidR="006D0D8E" w:rsidRPr="00B01CDF" w:rsidRDefault="009E0658" w:rsidP="00367EF8">
      <w:pPr>
        <w:ind w:left="851"/>
        <w:rPr>
          <w:sz w:val="24"/>
          <w:szCs w:val="24"/>
        </w:rPr>
      </w:pPr>
      <w:r>
        <w:rPr>
          <w:sz w:val="24"/>
          <w:szCs w:val="24"/>
        </w:rPr>
        <w:t>Alle h</w:t>
      </w:r>
      <w:r w:rsidR="006D0D8E" w:rsidRPr="00B01CDF">
        <w:rPr>
          <w:sz w:val="24"/>
          <w:szCs w:val="24"/>
        </w:rPr>
        <w:t>jælpestoffer er anført under pkt. 6.1.</w:t>
      </w:r>
    </w:p>
    <w:p w14:paraId="79D2DC35" w14:textId="77777777" w:rsidR="009260DE" w:rsidRPr="00B01CDF" w:rsidRDefault="009260DE" w:rsidP="009260DE">
      <w:pPr>
        <w:tabs>
          <w:tab w:val="left" w:pos="851"/>
        </w:tabs>
        <w:ind w:left="851"/>
        <w:rPr>
          <w:sz w:val="24"/>
          <w:szCs w:val="24"/>
        </w:rPr>
      </w:pPr>
    </w:p>
    <w:p w14:paraId="2956C6FB" w14:textId="77777777" w:rsidR="009260DE" w:rsidRPr="00B01CDF" w:rsidRDefault="009260DE" w:rsidP="009260DE">
      <w:pPr>
        <w:tabs>
          <w:tab w:val="left" w:pos="851"/>
        </w:tabs>
        <w:ind w:left="851" w:hanging="851"/>
        <w:rPr>
          <w:b/>
          <w:sz w:val="24"/>
          <w:szCs w:val="24"/>
        </w:rPr>
      </w:pPr>
      <w:r w:rsidRPr="00B01CDF">
        <w:rPr>
          <w:b/>
          <w:sz w:val="24"/>
          <w:szCs w:val="24"/>
        </w:rPr>
        <w:t>3.</w:t>
      </w:r>
      <w:r w:rsidRPr="00B01CDF">
        <w:rPr>
          <w:b/>
          <w:sz w:val="24"/>
          <w:szCs w:val="24"/>
        </w:rPr>
        <w:tab/>
        <w:t>LÆGEMIDDELFORM</w:t>
      </w:r>
    </w:p>
    <w:p w14:paraId="2BE33227" w14:textId="71A31A4C" w:rsidR="006D0D8E" w:rsidRPr="00B01CDF" w:rsidRDefault="00883BAC" w:rsidP="00367EF8">
      <w:pPr>
        <w:ind w:left="851"/>
        <w:rPr>
          <w:sz w:val="24"/>
          <w:szCs w:val="24"/>
        </w:rPr>
      </w:pPr>
      <w:r>
        <w:rPr>
          <w:sz w:val="24"/>
          <w:szCs w:val="24"/>
        </w:rPr>
        <w:t>Filmovertrukne</w:t>
      </w:r>
      <w:r w:rsidR="006D0D8E" w:rsidRPr="00B01CDF">
        <w:rPr>
          <w:sz w:val="24"/>
          <w:szCs w:val="24"/>
        </w:rPr>
        <w:t xml:space="preserve"> tablet</w:t>
      </w:r>
      <w:r>
        <w:rPr>
          <w:sz w:val="24"/>
          <w:szCs w:val="24"/>
        </w:rPr>
        <w:t>ter</w:t>
      </w:r>
      <w:r w:rsidR="006D0D8E" w:rsidRPr="00B01CDF">
        <w:rPr>
          <w:sz w:val="24"/>
          <w:szCs w:val="24"/>
        </w:rPr>
        <w:t xml:space="preserve"> (tablet)</w:t>
      </w:r>
    </w:p>
    <w:p w14:paraId="4607CF45" w14:textId="77777777" w:rsidR="006D0D8E" w:rsidRPr="00B01CDF" w:rsidRDefault="006D0D8E" w:rsidP="00367EF8">
      <w:pPr>
        <w:ind w:left="851"/>
        <w:rPr>
          <w:sz w:val="24"/>
          <w:szCs w:val="24"/>
        </w:rPr>
      </w:pPr>
    </w:p>
    <w:p w14:paraId="34A76063" w14:textId="5FCE9A00" w:rsidR="006D0D8E" w:rsidRPr="00B01CDF" w:rsidRDefault="006D0D8E" w:rsidP="00367EF8">
      <w:pPr>
        <w:ind w:left="851"/>
        <w:rPr>
          <w:sz w:val="24"/>
          <w:szCs w:val="24"/>
        </w:rPr>
      </w:pPr>
      <w:r w:rsidRPr="00B24CDB">
        <w:rPr>
          <w:i/>
          <w:sz w:val="24"/>
          <w:szCs w:val="24"/>
        </w:rPr>
        <w:t>10 mg tabletter:</w:t>
      </w:r>
      <w:r w:rsidRPr="00B01CDF">
        <w:rPr>
          <w:sz w:val="24"/>
          <w:szCs w:val="24"/>
        </w:rPr>
        <w:t xml:space="preserve"> Hvid til råhvid, rund, </w:t>
      </w:r>
      <w:proofErr w:type="spellStart"/>
      <w:r w:rsidRPr="00B01CDF">
        <w:rPr>
          <w:sz w:val="24"/>
          <w:szCs w:val="24"/>
        </w:rPr>
        <w:t>bikonveks</w:t>
      </w:r>
      <w:proofErr w:type="spellEnd"/>
      <w:r w:rsidRPr="00B01CDF">
        <w:rPr>
          <w:sz w:val="24"/>
          <w:szCs w:val="24"/>
        </w:rPr>
        <w:t xml:space="preserve">, </w:t>
      </w:r>
      <w:r w:rsidR="00883BAC">
        <w:rPr>
          <w:sz w:val="24"/>
          <w:szCs w:val="24"/>
        </w:rPr>
        <w:t>filmovertrukket</w:t>
      </w:r>
      <w:r w:rsidRPr="00B01CDF">
        <w:rPr>
          <w:sz w:val="24"/>
          <w:szCs w:val="24"/>
        </w:rPr>
        <w:t xml:space="preserve"> tablet i størrelsen 5,50 mm, glat på begge sider.</w:t>
      </w:r>
    </w:p>
    <w:p w14:paraId="14297309" w14:textId="77777777" w:rsidR="006D0D8E" w:rsidRPr="00B01CDF" w:rsidRDefault="006D0D8E" w:rsidP="00367EF8">
      <w:pPr>
        <w:ind w:left="851"/>
        <w:rPr>
          <w:sz w:val="24"/>
          <w:szCs w:val="24"/>
        </w:rPr>
      </w:pPr>
    </w:p>
    <w:p w14:paraId="152ED52C" w14:textId="011BA492" w:rsidR="006D0D8E" w:rsidRPr="00B01CDF" w:rsidRDefault="006D0D8E" w:rsidP="00367EF8">
      <w:pPr>
        <w:ind w:left="851"/>
        <w:rPr>
          <w:sz w:val="24"/>
          <w:szCs w:val="24"/>
        </w:rPr>
      </w:pPr>
      <w:r w:rsidRPr="00B24CDB">
        <w:rPr>
          <w:i/>
          <w:sz w:val="24"/>
          <w:szCs w:val="24"/>
        </w:rPr>
        <w:t>25 mg tabletter:</w:t>
      </w:r>
      <w:r w:rsidRPr="00B01CDF">
        <w:rPr>
          <w:sz w:val="24"/>
          <w:szCs w:val="24"/>
        </w:rPr>
        <w:t xml:space="preserve"> Hvid til råhvid, rund, </w:t>
      </w:r>
      <w:proofErr w:type="spellStart"/>
      <w:r w:rsidRPr="00B01CDF">
        <w:rPr>
          <w:sz w:val="24"/>
          <w:szCs w:val="24"/>
        </w:rPr>
        <w:t>bikonveks</w:t>
      </w:r>
      <w:proofErr w:type="spellEnd"/>
      <w:r w:rsidRPr="00B01CDF">
        <w:rPr>
          <w:sz w:val="24"/>
          <w:szCs w:val="24"/>
        </w:rPr>
        <w:t xml:space="preserve">, </w:t>
      </w:r>
      <w:r w:rsidR="00883BAC">
        <w:rPr>
          <w:sz w:val="24"/>
          <w:szCs w:val="24"/>
        </w:rPr>
        <w:t>filmovertrukket</w:t>
      </w:r>
      <w:r w:rsidRPr="00B01CDF">
        <w:rPr>
          <w:sz w:val="24"/>
          <w:szCs w:val="24"/>
        </w:rPr>
        <w:t xml:space="preserve"> tablet i størrelsen 8,0 mm, med delekærv på den ene side.</w:t>
      </w:r>
    </w:p>
    <w:p w14:paraId="40B4B59A" w14:textId="77777777" w:rsidR="006D0D8E" w:rsidRPr="00B01CDF" w:rsidRDefault="006D0D8E" w:rsidP="00367EF8">
      <w:pPr>
        <w:ind w:left="851"/>
        <w:rPr>
          <w:sz w:val="24"/>
          <w:szCs w:val="24"/>
        </w:rPr>
      </w:pPr>
    </w:p>
    <w:p w14:paraId="672EBA02" w14:textId="77777777" w:rsidR="009E0658" w:rsidRPr="00B01CDF" w:rsidRDefault="009E0658" w:rsidP="009E0658">
      <w:pPr>
        <w:ind w:left="851"/>
        <w:rPr>
          <w:sz w:val="24"/>
          <w:szCs w:val="24"/>
        </w:rPr>
      </w:pPr>
      <w:r w:rsidRPr="00B01CDF">
        <w:rPr>
          <w:sz w:val="24"/>
          <w:szCs w:val="24"/>
        </w:rPr>
        <w:t>25</w:t>
      </w:r>
      <w:r>
        <w:rPr>
          <w:sz w:val="24"/>
          <w:szCs w:val="24"/>
        </w:rPr>
        <w:t> </w:t>
      </w:r>
      <w:r w:rsidRPr="00B01CDF">
        <w:rPr>
          <w:sz w:val="24"/>
          <w:szCs w:val="24"/>
        </w:rPr>
        <w:t>mg tabletter har kun delekærv for at muliggøre deling af tabletten, så den er nemmere at sluge. Tabletten kan ikke deles i to lige store doser.</w:t>
      </w:r>
    </w:p>
    <w:p w14:paraId="35519769" w14:textId="77777777" w:rsidR="009260DE" w:rsidRPr="00B01CDF" w:rsidRDefault="009260DE" w:rsidP="009260DE">
      <w:pPr>
        <w:tabs>
          <w:tab w:val="left" w:pos="851"/>
        </w:tabs>
        <w:ind w:left="851"/>
        <w:rPr>
          <w:sz w:val="24"/>
          <w:szCs w:val="24"/>
        </w:rPr>
      </w:pPr>
    </w:p>
    <w:p w14:paraId="162A63F3" w14:textId="77777777" w:rsidR="009260DE" w:rsidRPr="00B01CDF" w:rsidRDefault="009260DE" w:rsidP="009260DE">
      <w:pPr>
        <w:tabs>
          <w:tab w:val="left" w:pos="851"/>
        </w:tabs>
        <w:ind w:left="851"/>
        <w:rPr>
          <w:sz w:val="24"/>
          <w:szCs w:val="24"/>
        </w:rPr>
      </w:pPr>
    </w:p>
    <w:p w14:paraId="73492738" w14:textId="77777777" w:rsidR="009260DE" w:rsidRPr="00B01CDF" w:rsidRDefault="009260DE" w:rsidP="009260DE">
      <w:pPr>
        <w:tabs>
          <w:tab w:val="left" w:pos="851"/>
        </w:tabs>
        <w:ind w:left="851" w:hanging="851"/>
        <w:rPr>
          <w:b/>
          <w:sz w:val="24"/>
          <w:szCs w:val="24"/>
        </w:rPr>
      </w:pPr>
      <w:r w:rsidRPr="00B01CDF">
        <w:rPr>
          <w:b/>
          <w:sz w:val="24"/>
          <w:szCs w:val="24"/>
        </w:rPr>
        <w:t>4.</w:t>
      </w:r>
      <w:r w:rsidRPr="00B01CDF">
        <w:rPr>
          <w:b/>
          <w:sz w:val="24"/>
          <w:szCs w:val="24"/>
        </w:rPr>
        <w:tab/>
        <w:t>KLINISKE OPLYSNINGER</w:t>
      </w:r>
    </w:p>
    <w:p w14:paraId="587291E8" w14:textId="77777777" w:rsidR="009260DE" w:rsidRPr="00B01CDF" w:rsidRDefault="009260DE" w:rsidP="009260DE">
      <w:pPr>
        <w:tabs>
          <w:tab w:val="left" w:pos="851"/>
        </w:tabs>
        <w:ind w:left="851"/>
        <w:rPr>
          <w:b/>
          <w:sz w:val="24"/>
          <w:szCs w:val="24"/>
        </w:rPr>
      </w:pPr>
    </w:p>
    <w:p w14:paraId="3E544B92" w14:textId="77777777" w:rsidR="009260DE" w:rsidRPr="00B01CDF" w:rsidRDefault="009260DE" w:rsidP="009260DE">
      <w:pPr>
        <w:tabs>
          <w:tab w:val="left" w:pos="851"/>
        </w:tabs>
        <w:ind w:left="851" w:hanging="851"/>
        <w:rPr>
          <w:b/>
          <w:sz w:val="24"/>
          <w:szCs w:val="24"/>
          <w:u w:val="single"/>
        </w:rPr>
      </w:pPr>
      <w:r w:rsidRPr="00B01CDF">
        <w:rPr>
          <w:b/>
          <w:sz w:val="24"/>
          <w:szCs w:val="24"/>
        </w:rPr>
        <w:t>4.1</w:t>
      </w:r>
      <w:r w:rsidRPr="00B01CDF">
        <w:rPr>
          <w:b/>
          <w:sz w:val="24"/>
          <w:szCs w:val="24"/>
        </w:rPr>
        <w:tab/>
        <w:t>Terapeutiske indikationer</w:t>
      </w:r>
    </w:p>
    <w:p w14:paraId="47E5C704" w14:textId="50654557" w:rsidR="006D0D8E" w:rsidRPr="00B01CDF" w:rsidRDefault="006D0D8E" w:rsidP="006D0D8E">
      <w:pPr>
        <w:tabs>
          <w:tab w:val="left" w:pos="851"/>
        </w:tabs>
        <w:ind w:left="851"/>
        <w:rPr>
          <w:sz w:val="24"/>
          <w:szCs w:val="24"/>
          <w:lang w:eastAsia="da-DK"/>
        </w:rPr>
      </w:pPr>
      <w:r w:rsidRPr="00B01CDF">
        <w:rPr>
          <w:sz w:val="24"/>
          <w:szCs w:val="24"/>
        </w:rPr>
        <w:t>Symptomatisk behandling af angst hos voksne.</w:t>
      </w:r>
    </w:p>
    <w:p w14:paraId="5510B167" w14:textId="77777777" w:rsidR="006D0D8E" w:rsidRPr="00B01CDF" w:rsidRDefault="006D0D8E" w:rsidP="006D0D8E">
      <w:pPr>
        <w:tabs>
          <w:tab w:val="left" w:pos="851"/>
        </w:tabs>
        <w:ind w:left="851"/>
        <w:rPr>
          <w:sz w:val="24"/>
          <w:szCs w:val="24"/>
        </w:rPr>
      </w:pPr>
    </w:p>
    <w:p w14:paraId="7C72AB29" w14:textId="77777777" w:rsidR="006D0D8E" w:rsidRPr="00B01CDF" w:rsidRDefault="006D0D8E" w:rsidP="006D0D8E">
      <w:pPr>
        <w:tabs>
          <w:tab w:val="left" w:pos="851"/>
        </w:tabs>
        <w:ind w:left="851"/>
        <w:rPr>
          <w:sz w:val="24"/>
          <w:szCs w:val="24"/>
        </w:rPr>
      </w:pPr>
      <w:r w:rsidRPr="00B01CDF">
        <w:rPr>
          <w:sz w:val="24"/>
          <w:szCs w:val="24"/>
        </w:rPr>
        <w:t xml:space="preserve">Symptomatisk behandling af </w:t>
      </w:r>
      <w:proofErr w:type="spellStart"/>
      <w:r w:rsidRPr="00B01CDF">
        <w:rPr>
          <w:sz w:val="24"/>
          <w:szCs w:val="24"/>
        </w:rPr>
        <w:t>urticaria</w:t>
      </w:r>
      <w:proofErr w:type="spellEnd"/>
      <w:r w:rsidRPr="00B01CDF">
        <w:rPr>
          <w:sz w:val="24"/>
          <w:szCs w:val="24"/>
        </w:rPr>
        <w:t xml:space="preserve"> og </w:t>
      </w:r>
      <w:proofErr w:type="spellStart"/>
      <w:r w:rsidRPr="00B01CDF">
        <w:rPr>
          <w:sz w:val="24"/>
          <w:szCs w:val="24"/>
        </w:rPr>
        <w:t>pruritus</w:t>
      </w:r>
      <w:proofErr w:type="spellEnd"/>
      <w:r w:rsidRPr="00B01CDF">
        <w:rPr>
          <w:sz w:val="24"/>
          <w:szCs w:val="24"/>
        </w:rPr>
        <w:t>.</w:t>
      </w:r>
    </w:p>
    <w:p w14:paraId="561D2F91" w14:textId="77777777" w:rsidR="006D0D8E" w:rsidRPr="00B01CDF" w:rsidRDefault="006D0D8E" w:rsidP="006D0D8E">
      <w:pPr>
        <w:tabs>
          <w:tab w:val="left" w:pos="851"/>
        </w:tabs>
        <w:ind w:left="851"/>
        <w:rPr>
          <w:sz w:val="24"/>
          <w:szCs w:val="24"/>
        </w:rPr>
      </w:pPr>
    </w:p>
    <w:p w14:paraId="38B6A844" w14:textId="2907C976" w:rsidR="006D0D8E" w:rsidRPr="00B01CDF" w:rsidRDefault="006D0D8E" w:rsidP="006D0D8E">
      <w:pPr>
        <w:tabs>
          <w:tab w:val="left" w:pos="851"/>
        </w:tabs>
        <w:ind w:left="851"/>
        <w:rPr>
          <w:sz w:val="24"/>
          <w:szCs w:val="24"/>
        </w:rPr>
      </w:pPr>
      <w:proofErr w:type="spellStart"/>
      <w:r w:rsidRPr="00B01CDF">
        <w:rPr>
          <w:sz w:val="24"/>
          <w:szCs w:val="24"/>
        </w:rPr>
        <w:t>Hydroxyzine</w:t>
      </w:r>
      <w:proofErr w:type="spellEnd"/>
      <w:r w:rsidRPr="00B01CDF">
        <w:rPr>
          <w:sz w:val="24"/>
          <w:szCs w:val="24"/>
        </w:rPr>
        <w:t xml:space="preserve"> </w:t>
      </w:r>
      <w:r w:rsidR="00062374">
        <w:rPr>
          <w:sz w:val="24"/>
          <w:szCs w:val="24"/>
        </w:rPr>
        <w:t>"Medical Valley"</w:t>
      </w:r>
      <w:r w:rsidRPr="00B01CDF">
        <w:rPr>
          <w:sz w:val="24"/>
          <w:szCs w:val="24"/>
        </w:rPr>
        <w:t xml:space="preserve"> er indiceret til behandling af voksne, unge og børn i alderen fra </w:t>
      </w:r>
      <w:r w:rsidR="009E0658">
        <w:rPr>
          <w:sz w:val="24"/>
          <w:szCs w:val="24"/>
        </w:rPr>
        <w:t>6</w:t>
      </w:r>
      <w:r w:rsidRPr="00B01CDF">
        <w:rPr>
          <w:sz w:val="24"/>
          <w:szCs w:val="24"/>
        </w:rPr>
        <w:t xml:space="preserve"> år og derover.</w:t>
      </w:r>
    </w:p>
    <w:p w14:paraId="3E40E68F" w14:textId="77777777" w:rsidR="009260DE" w:rsidRPr="00B01CDF" w:rsidRDefault="009260DE" w:rsidP="009260DE">
      <w:pPr>
        <w:tabs>
          <w:tab w:val="left" w:pos="851"/>
        </w:tabs>
        <w:ind w:left="851"/>
        <w:rPr>
          <w:sz w:val="24"/>
          <w:szCs w:val="24"/>
        </w:rPr>
      </w:pPr>
    </w:p>
    <w:p w14:paraId="5AD9CC6C" w14:textId="028FDCD3" w:rsidR="009260DE" w:rsidRPr="00B01CDF" w:rsidRDefault="009260DE" w:rsidP="009260DE">
      <w:pPr>
        <w:tabs>
          <w:tab w:val="left" w:pos="851"/>
        </w:tabs>
        <w:ind w:left="851" w:hanging="851"/>
        <w:rPr>
          <w:b/>
          <w:sz w:val="24"/>
          <w:szCs w:val="24"/>
        </w:rPr>
      </w:pPr>
      <w:r w:rsidRPr="00B01CDF">
        <w:rPr>
          <w:b/>
          <w:sz w:val="24"/>
          <w:szCs w:val="24"/>
        </w:rPr>
        <w:t>4.2</w:t>
      </w:r>
      <w:r w:rsidRPr="00B01CDF">
        <w:rPr>
          <w:b/>
          <w:sz w:val="24"/>
          <w:szCs w:val="24"/>
        </w:rPr>
        <w:tab/>
        <w:t xml:space="preserve">Dosering og </w:t>
      </w:r>
      <w:r w:rsidR="00A63BD6">
        <w:rPr>
          <w:b/>
          <w:sz w:val="24"/>
          <w:szCs w:val="24"/>
        </w:rPr>
        <w:t>administration</w:t>
      </w:r>
    </w:p>
    <w:p w14:paraId="63689E3B" w14:textId="77777777" w:rsidR="00B01CDF" w:rsidRDefault="00B01CDF" w:rsidP="006D0D8E">
      <w:pPr>
        <w:tabs>
          <w:tab w:val="left" w:pos="851"/>
        </w:tabs>
        <w:ind w:left="851"/>
        <w:rPr>
          <w:sz w:val="24"/>
          <w:szCs w:val="24"/>
          <w:u w:val="single"/>
        </w:rPr>
      </w:pPr>
    </w:p>
    <w:p w14:paraId="6E76E75B" w14:textId="6932F833" w:rsidR="006D0D8E" w:rsidRPr="00B01CDF" w:rsidRDefault="006D0D8E" w:rsidP="006D0D8E">
      <w:pPr>
        <w:tabs>
          <w:tab w:val="left" w:pos="851"/>
        </w:tabs>
        <w:ind w:left="851"/>
        <w:rPr>
          <w:sz w:val="24"/>
          <w:szCs w:val="24"/>
          <w:lang w:eastAsia="da-DK"/>
        </w:rPr>
      </w:pPr>
      <w:r w:rsidRPr="00B01CDF">
        <w:rPr>
          <w:sz w:val="24"/>
          <w:szCs w:val="24"/>
          <w:u w:val="single"/>
        </w:rPr>
        <w:t>Dosering</w:t>
      </w:r>
    </w:p>
    <w:p w14:paraId="62968A4A" w14:textId="77777777" w:rsidR="006D0D8E" w:rsidRPr="00B01CDF" w:rsidRDefault="006D0D8E" w:rsidP="006D0D8E">
      <w:pPr>
        <w:tabs>
          <w:tab w:val="left" w:pos="851"/>
        </w:tabs>
        <w:ind w:left="851"/>
        <w:rPr>
          <w:sz w:val="24"/>
          <w:szCs w:val="24"/>
        </w:rPr>
      </w:pPr>
    </w:p>
    <w:p w14:paraId="44441904" w14:textId="6FCE7A51" w:rsidR="006D0D8E" w:rsidRPr="00B01CDF" w:rsidRDefault="006D0D8E" w:rsidP="006D0D8E">
      <w:pPr>
        <w:tabs>
          <w:tab w:val="left" w:pos="851"/>
        </w:tabs>
        <w:ind w:left="851"/>
        <w:rPr>
          <w:sz w:val="24"/>
          <w:szCs w:val="24"/>
        </w:rPr>
      </w:pPr>
      <w:r w:rsidRPr="00B01CDF">
        <w:rPr>
          <w:sz w:val="24"/>
          <w:szCs w:val="24"/>
        </w:rPr>
        <w:t xml:space="preserve">Doseringen af </w:t>
      </w:r>
      <w:proofErr w:type="spellStart"/>
      <w:r w:rsidRPr="00B01CDF">
        <w:rPr>
          <w:sz w:val="24"/>
          <w:szCs w:val="24"/>
        </w:rPr>
        <w:t>Hydroxyzine</w:t>
      </w:r>
      <w:proofErr w:type="spellEnd"/>
      <w:r w:rsidRPr="00B01CDF">
        <w:rPr>
          <w:sz w:val="24"/>
          <w:szCs w:val="24"/>
        </w:rPr>
        <w:t xml:space="preserve"> </w:t>
      </w:r>
      <w:r w:rsidR="00062374">
        <w:rPr>
          <w:sz w:val="24"/>
          <w:szCs w:val="24"/>
        </w:rPr>
        <w:t>"Medical Valley"</w:t>
      </w:r>
      <w:r w:rsidRPr="00B01CDF">
        <w:rPr>
          <w:sz w:val="24"/>
          <w:szCs w:val="24"/>
        </w:rPr>
        <w:t xml:space="preserve"> skal titreres individuelt i henhold til patientens behov. </w:t>
      </w:r>
      <w:proofErr w:type="spellStart"/>
      <w:r w:rsidRPr="00B01CDF">
        <w:rPr>
          <w:sz w:val="24"/>
          <w:szCs w:val="24"/>
        </w:rPr>
        <w:t>Hydroxyzine</w:t>
      </w:r>
      <w:proofErr w:type="spellEnd"/>
      <w:r w:rsidRPr="00B01CDF">
        <w:rPr>
          <w:sz w:val="24"/>
          <w:szCs w:val="24"/>
        </w:rPr>
        <w:t xml:space="preserve"> </w:t>
      </w:r>
      <w:r w:rsidR="00062374">
        <w:rPr>
          <w:sz w:val="24"/>
          <w:szCs w:val="24"/>
        </w:rPr>
        <w:t>"Medical Valley"</w:t>
      </w:r>
      <w:r w:rsidRPr="00B01CDF">
        <w:rPr>
          <w:sz w:val="24"/>
          <w:szCs w:val="24"/>
        </w:rPr>
        <w:t xml:space="preserve"> skal anvendes i den laveste, effektive dosis og i så kort tid som muligt.</w:t>
      </w:r>
    </w:p>
    <w:p w14:paraId="03808A05" w14:textId="77777777" w:rsidR="006D0D8E" w:rsidRPr="00B01CDF" w:rsidRDefault="006D0D8E" w:rsidP="006D0D8E">
      <w:pPr>
        <w:tabs>
          <w:tab w:val="left" w:pos="851"/>
        </w:tabs>
        <w:ind w:left="851"/>
        <w:rPr>
          <w:sz w:val="24"/>
          <w:szCs w:val="24"/>
        </w:rPr>
      </w:pPr>
    </w:p>
    <w:p w14:paraId="4FE85B28" w14:textId="77777777" w:rsidR="009E0658" w:rsidRPr="00B01CDF" w:rsidRDefault="009E0658" w:rsidP="009E0658">
      <w:pPr>
        <w:tabs>
          <w:tab w:val="left" w:pos="851"/>
        </w:tabs>
        <w:ind w:left="851"/>
        <w:rPr>
          <w:sz w:val="24"/>
          <w:szCs w:val="24"/>
        </w:rPr>
      </w:pPr>
      <w:r w:rsidRPr="00B01CDF">
        <w:rPr>
          <w:sz w:val="24"/>
          <w:szCs w:val="24"/>
        </w:rPr>
        <w:t xml:space="preserve">Idet 10 mg og 25 mg tabletter ikke kan deles i to lige store doser, bør der gives andre styrker og doseringsformer af </w:t>
      </w:r>
      <w:proofErr w:type="spellStart"/>
      <w:r w:rsidRPr="00B01CDF">
        <w:rPr>
          <w:sz w:val="24"/>
          <w:szCs w:val="24"/>
        </w:rPr>
        <w:t>hydroxyzin</w:t>
      </w:r>
      <w:proofErr w:type="spellEnd"/>
      <w:r w:rsidRPr="00B01CDF">
        <w:rPr>
          <w:sz w:val="24"/>
          <w:szCs w:val="24"/>
        </w:rPr>
        <w:t xml:space="preserve"> ved behov for doser under 10</w:t>
      </w:r>
      <w:r>
        <w:rPr>
          <w:sz w:val="24"/>
          <w:szCs w:val="24"/>
        </w:rPr>
        <w:t> </w:t>
      </w:r>
      <w:r w:rsidRPr="00B01CDF">
        <w:rPr>
          <w:sz w:val="24"/>
          <w:szCs w:val="24"/>
        </w:rPr>
        <w:t>mg eller 12,5</w:t>
      </w:r>
      <w:r>
        <w:rPr>
          <w:sz w:val="24"/>
          <w:szCs w:val="24"/>
        </w:rPr>
        <w:t> </w:t>
      </w:r>
      <w:r w:rsidRPr="00B01CDF">
        <w:rPr>
          <w:sz w:val="24"/>
          <w:szCs w:val="24"/>
        </w:rPr>
        <w:t>mg.</w:t>
      </w:r>
    </w:p>
    <w:p w14:paraId="09A77240" w14:textId="77777777" w:rsidR="006D0D8E" w:rsidRPr="00B01CDF" w:rsidRDefault="006D0D8E" w:rsidP="006D0D8E">
      <w:pPr>
        <w:tabs>
          <w:tab w:val="left" w:pos="851"/>
        </w:tabs>
        <w:ind w:left="851"/>
        <w:rPr>
          <w:sz w:val="24"/>
          <w:szCs w:val="24"/>
        </w:rPr>
      </w:pPr>
    </w:p>
    <w:p w14:paraId="3C9716E5" w14:textId="77777777" w:rsidR="009E0658" w:rsidRPr="00B01CDF" w:rsidRDefault="009E0658" w:rsidP="009E0658">
      <w:pPr>
        <w:tabs>
          <w:tab w:val="left" w:pos="851"/>
        </w:tabs>
        <w:ind w:left="851"/>
        <w:rPr>
          <w:sz w:val="24"/>
          <w:szCs w:val="24"/>
          <w:u w:val="single"/>
        </w:rPr>
      </w:pPr>
      <w:proofErr w:type="spellStart"/>
      <w:r w:rsidRPr="00B01CDF">
        <w:rPr>
          <w:sz w:val="24"/>
          <w:szCs w:val="24"/>
          <w:u w:val="single"/>
        </w:rPr>
        <w:t>Urticaria</w:t>
      </w:r>
      <w:proofErr w:type="spellEnd"/>
      <w:r w:rsidRPr="00B01CDF">
        <w:rPr>
          <w:sz w:val="24"/>
          <w:szCs w:val="24"/>
          <w:u w:val="single"/>
        </w:rPr>
        <w:t xml:space="preserve"> og </w:t>
      </w:r>
      <w:proofErr w:type="spellStart"/>
      <w:r w:rsidRPr="00B01CDF">
        <w:rPr>
          <w:sz w:val="24"/>
          <w:szCs w:val="24"/>
          <w:u w:val="single"/>
        </w:rPr>
        <w:t>pruritus</w:t>
      </w:r>
      <w:proofErr w:type="spellEnd"/>
    </w:p>
    <w:p w14:paraId="0B56170D" w14:textId="77777777" w:rsidR="009E0658" w:rsidRPr="00B01CDF" w:rsidRDefault="009E0658" w:rsidP="009E0658">
      <w:pPr>
        <w:tabs>
          <w:tab w:val="left" w:pos="851"/>
        </w:tabs>
        <w:ind w:left="851"/>
        <w:rPr>
          <w:sz w:val="24"/>
          <w:szCs w:val="24"/>
        </w:rPr>
      </w:pPr>
    </w:p>
    <w:p w14:paraId="00BF089F" w14:textId="77777777" w:rsidR="009E0658" w:rsidRPr="00B01CDF" w:rsidRDefault="009E0658" w:rsidP="009E0658">
      <w:pPr>
        <w:tabs>
          <w:tab w:val="left" w:pos="851"/>
        </w:tabs>
        <w:ind w:left="851"/>
        <w:rPr>
          <w:sz w:val="24"/>
          <w:szCs w:val="24"/>
        </w:rPr>
      </w:pPr>
      <w:r w:rsidRPr="00B01CDF">
        <w:rPr>
          <w:i/>
          <w:iCs/>
          <w:sz w:val="24"/>
          <w:szCs w:val="24"/>
        </w:rPr>
        <w:t>Voksne og unge (≥12 år, &gt;40 kg)</w:t>
      </w:r>
      <w:r w:rsidRPr="00B01CDF">
        <w:rPr>
          <w:sz w:val="24"/>
          <w:szCs w:val="24"/>
        </w:rPr>
        <w:t>: Startdosis: 25-50 mg om aftenen.</w:t>
      </w:r>
    </w:p>
    <w:p w14:paraId="3BBA6666" w14:textId="77777777" w:rsidR="009E0658" w:rsidRPr="00A804AC" w:rsidRDefault="009E0658" w:rsidP="009E0658">
      <w:pPr>
        <w:tabs>
          <w:tab w:val="left" w:pos="851"/>
        </w:tabs>
        <w:ind w:left="851"/>
        <w:rPr>
          <w:sz w:val="24"/>
          <w:szCs w:val="24"/>
        </w:rPr>
      </w:pPr>
      <w:r w:rsidRPr="00B01CDF">
        <w:rPr>
          <w:i/>
          <w:iCs/>
          <w:sz w:val="24"/>
          <w:szCs w:val="24"/>
        </w:rPr>
        <w:t>Børn (≥</w:t>
      </w:r>
      <w:r>
        <w:rPr>
          <w:i/>
          <w:iCs/>
          <w:sz w:val="24"/>
          <w:szCs w:val="24"/>
        </w:rPr>
        <w:t>6</w:t>
      </w:r>
      <w:r w:rsidRPr="00B01CDF">
        <w:rPr>
          <w:i/>
          <w:iCs/>
          <w:sz w:val="24"/>
          <w:szCs w:val="24"/>
        </w:rPr>
        <w:t xml:space="preserve"> til 11 år, ≤40 kg):</w:t>
      </w:r>
      <w:r w:rsidRPr="00B01CDF">
        <w:rPr>
          <w:sz w:val="24"/>
          <w:szCs w:val="24"/>
        </w:rPr>
        <w:t xml:space="preserve"> 10-25 mg om aftenen.</w:t>
      </w:r>
    </w:p>
    <w:p w14:paraId="78F71817" w14:textId="77777777" w:rsidR="009E0658" w:rsidRPr="00B01CDF" w:rsidRDefault="009E0658" w:rsidP="009E0658">
      <w:pPr>
        <w:tabs>
          <w:tab w:val="left" w:pos="851"/>
        </w:tabs>
        <w:ind w:left="851"/>
        <w:rPr>
          <w:sz w:val="24"/>
          <w:szCs w:val="24"/>
        </w:rPr>
      </w:pPr>
    </w:p>
    <w:p w14:paraId="3A642923" w14:textId="77777777" w:rsidR="009E0658" w:rsidRPr="00B01CDF" w:rsidRDefault="009E0658" w:rsidP="009E0658">
      <w:pPr>
        <w:tabs>
          <w:tab w:val="left" w:pos="851"/>
        </w:tabs>
        <w:ind w:left="851"/>
        <w:rPr>
          <w:sz w:val="24"/>
          <w:szCs w:val="24"/>
          <w:u w:val="single"/>
        </w:rPr>
      </w:pPr>
      <w:r w:rsidRPr="00B01CDF">
        <w:rPr>
          <w:sz w:val="24"/>
          <w:szCs w:val="24"/>
          <w:u w:val="single"/>
        </w:rPr>
        <w:t>Symptomatisk behandling af angst hos voksne</w:t>
      </w:r>
    </w:p>
    <w:p w14:paraId="2F8AE414" w14:textId="77777777" w:rsidR="009E0658" w:rsidRPr="00B01CDF" w:rsidRDefault="009E0658" w:rsidP="009E0658">
      <w:pPr>
        <w:tabs>
          <w:tab w:val="left" w:pos="851"/>
        </w:tabs>
        <w:ind w:left="851"/>
        <w:rPr>
          <w:sz w:val="24"/>
          <w:szCs w:val="24"/>
        </w:rPr>
      </w:pPr>
    </w:p>
    <w:p w14:paraId="7E5CAE3A" w14:textId="77777777" w:rsidR="009E0658" w:rsidRPr="0022114A" w:rsidRDefault="009E0658" w:rsidP="009E0658">
      <w:pPr>
        <w:tabs>
          <w:tab w:val="left" w:pos="851"/>
        </w:tabs>
        <w:ind w:left="851"/>
        <w:rPr>
          <w:i/>
          <w:iCs/>
          <w:sz w:val="24"/>
          <w:szCs w:val="24"/>
        </w:rPr>
      </w:pPr>
      <w:r w:rsidRPr="0022114A">
        <w:rPr>
          <w:i/>
          <w:iCs/>
          <w:sz w:val="24"/>
          <w:szCs w:val="24"/>
        </w:rPr>
        <w:t>Voksne:</w:t>
      </w:r>
    </w:p>
    <w:p w14:paraId="4494D48A" w14:textId="77777777" w:rsidR="009E0658" w:rsidRPr="00B01CDF" w:rsidRDefault="009E0658" w:rsidP="009E0658">
      <w:pPr>
        <w:tabs>
          <w:tab w:val="left" w:pos="851"/>
        </w:tabs>
        <w:ind w:left="851"/>
        <w:rPr>
          <w:sz w:val="24"/>
          <w:szCs w:val="24"/>
        </w:rPr>
      </w:pPr>
      <w:r w:rsidRPr="00B01CDF">
        <w:rPr>
          <w:sz w:val="24"/>
          <w:szCs w:val="24"/>
        </w:rPr>
        <w:t>10-50 mg (delt i 2-3 daglige enkeltdoser)</w:t>
      </w:r>
      <w:r>
        <w:rPr>
          <w:sz w:val="24"/>
          <w:szCs w:val="24"/>
        </w:rPr>
        <w:t>, op til 100 mg/dag</w:t>
      </w:r>
      <w:r w:rsidRPr="00B01CDF">
        <w:rPr>
          <w:sz w:val="24"/>
          <w:szCs w:val="24"/>
        </w:rPr>
        <w:t>.</w:t>
      </w:r>
    </w:p>
    <w:p w14:paraId="1CAA9A83" w14:textId="77777777" w:rsidR="009E0658" w:rsidRPr="00B01CDF" w:rsidRDefault="009E0658" w:rsidP="009E0658">
      <w:pPr>
        <w:tabs>
          <w:tab w:val="left" w:pos="851"/>
        </w:tabs>
        <w:ind w:left="851"/>
        <w:rPr>
          <w:sz w:val="24"/>
          <w:szCs w:val="24"/>
        </w:rPr>
      </w:pPr>
    </w:p>
    <w:p w14:paraId="57F6480A" w14:textId="77777777" w:rsidR="009E0658" w:rsidRPr="00B01CDF" w:rsidRDefault="009E0658" w:rsidP="009E0658">
      <w:pPr>
        <w:tabs>
          <w:tab w:val="left" w:pos="851"/>
        </w:tabs>
        <w:ind w:left="851"/>
        <w:rPr>
          <w:sz w:val="24"/>
          <w:szCs w:val="24"/>
          <w:u w:val="single"/>
        </w:rPr>
      </w:pPr>
      <w:r w:rsidRPr="00B01CDF">
        <w:rPr>
          <w:sz w:val="24"/>
          <w:szCs w:val="24"/>
          <w:u w:val="single"/>
        </w:rPr>
        <w:t>Alle indikationer</w:t>
      </w:r>
    </w:p>
    <w:p w14:paraId="52D7A88D" w14:textId="77777777" w:rsidR="006D0D8E" w:rsidRPr="00B01CDF" w:rsidRDefault="006D0D8E" w:rsidP="006D0D8E">
      <w:pPr>
        <w:tabs>
          <w:tab w:val="left" w:pos="851"/>
        </w:tabs>
        <w:ind w:left="851"/>
        <w:rPr>
          <w:sz w:val="24"/>
          <w:szCs w:val="24"/>
        </w:rPr>
      </w:pPr>
    </w:p>
    <w:p w14:paraId="366A0D07" w14:textId="77777777" w:rsidR="006D0D8E" w:rsidRPr="00B01CDF" w:rsidRDefault="006D0D8E" w:rsidP="006D0D8E">
      <w:pPr>
        <w:tabs>
          <w:tab w:val="left" w:pos="851"/>
        </w:tabs>
        <w:ind w:left="851"/>
        <w:rPr>
          <w:sz w:val="24"/>
          <w:szCs w:val="24"/>
        </w:rPr>
      </w:pPr>
      <w:r w:rsidRPr="00B01CDF">
        <w:rPr>
          <w:sz w:val="24"/>
          <w:szCs w:val="24"/>
        </w:rPr>
        <w:t>Hos voksne og børn, som vejer 40 kg eller mere, er den maksimale dosis 100 mg daglig.</w:t>
      </w:r>
    </w:p>
    <w:p w14:paraId="1D829D49" w14:textId="77777777" w:rsidR="006D0D8E" w:rsidRPr="00B01CDF" w:rsidRDefault="006D0D8E" w:rsidP="006D0D8E">
      <w:pPr>
        <w:tabs>
          <w:tab w:val="left" w:pos="851"/>
        </w:tabs>
        <w:ind w:left="851"/>
        <w:rPr>
          <w:sz w:val="24"/>
          <w:szCs w:val="24"/>
        </w:rPr>
      </w:pPr>
    </w:p>
    <w:p w14:paraId="36D8C7E5" w14:textId="77777777" w:rsidR="006D0D8E" w:rsidRPr="00B01CDF" w:rsidRDefault="006D0D8E" w:rsidP="006D0D8E">
      <w:pPr>
        <w:tabs>
          <w:tab w:val="left" w:pos="851"/>
        </w:tabs>
        <w:ind w:left="851"/>
        <w:rPr>
          <w:sz w:val="24"/>
          <w:szCs w:val="24"/>
        </w:rPr>
      </w:pPr>
      <w:r w:rsidRPr="00B01CDF">
        <w:rPr>
          <w:sz w:val="24"/>
          <w:szCs w:val="24"/>
        </w:rPr>
        <w:t>Den maksimale daglige dosis hos børn, som vejer op til 40 kg, er 2 mg/kg/dag.</w:t>
      </w:r>
    </w:p>
    <w:p w14:paraId="357975E2" w14:textId="77777777" w:rsidR="006D0D8E" w:rsidRPr="00B01CDF" w:rsidRDefault="006D0D8E" w:rsidP="006D0D8E">
      <w:pPr>
        <w:tabs>
          <w:tab w:val="left" w:pos="851"/>
        </w:tabs>
        <w:ind w:left="851"/>
        <w:rPr>
          <w:sz w:val="24"/>
          <w:szCs w:val="24"/>
        </w:rPr>
      </w:pPr>
    </w:p>
    <w:p w14:paraId="1FEF1235" w14:textId="77777777" w:rsidR="009E0658" w:rsidRPr="00B01CDF" w:rsidRDefault="009E0658" w:rsidP="009E0658">
      <w:pPr>
        <w:tabs>
          <w:tab w:val="left" w:pos="851"/>
        </w:tabs>
        <w:ind w:left="851"/>
        <w:rPr>
          <w:sz w:val="24"/>
          <w:szCs w:val="24"/>
        </w:rPr>
      </w:pPr>
      <w:r w:rsidRPr="00B01CDF">
        <w:rPr>
          <w:sz w:val="24"/>
          <w:szCs w:val="24"/>
        </w:rPr>
        <w:t>Medicinsk behandling af angst og agitation bør altid udgøre en støttende behandling. Behandlingen skal ideelt set iværksættes, følges og afsluttes af den samme læge.</w:t>
      </w:r>
    </w:p>
    <w:p w14:paraId="319A4369" w14:textId="77777777" w:rsidR="009E0658" w:rsidRPr="00B01CDF" w:rsidRDefault="009E0658" w:rsidP="009E0658">
      <w:pPr>
        <w:tabs>
          <w:tab w:val="left" w:pos="851"/>
        </w:tabs>
        <w:ind w:left="851"/>
        <w:rPr>
          <w:sz w:val="24"/>
          <w:szCs w:val="24"/>
        </w:rPr>
      </w:pPr>
    </w:p>
    <w:p w14:paraId="0618E9EA" w14:textId="77777777" w:rsidR="009E0658" w:rsidRDefault="009E0658" w:rsidP="009E0658">
      <w:pPr>
        <w:tabs>
          <w:tab w:val="left" w:pos="851"/>
        </w:tabs>
        <w:ind w:left="851"/>
        <w:rPr>
          <w:i/>
          <w:iCs/>
          <w:sz w:val="24"/>
          <w:szCs w:val="24"/>
        </w:rPr>
      </w:pPr>
      <w:r>
        <w:rPr>
          <w:i/>
          <w:iCs/>
          <w:sz w:val="24"/>
          <w:szCs w:val="24"/>
        </w:rPr>
        <w:t>Dosisjusteringer</w:t>
      </w:r>
    </w:p>
    <w:p w14:paraId="04D27686" w14:textId="77777777" w:rsidR="009E0658" w:rsidRPr="00B01CDF" w:rsidRDefault="009E0658" w:rsidP="009E0658">
      <w:pPr>
        <w:tabs>
          <w:tab w:val="left" w:pos="851"/>
        </w:tabs>
        <w:ind w:left="851"/>
        <w:rPr>
          <w:sz w:val="24"/>
          <w:szCs w:val="24"/>
        </w:rPr>
      </w:pPr>
      <w:r w:rsidRPr="00B01CDF">
        <w:rPr>
          <w:sz w:val="24"/>
          <w:szCs w:val="24"/>
        </w:rPr>
        <w:t>Dosis skal justeres inden for det anbefalede dosisinterval og under hensyntagen til patientens behandlingsrespons.</w:t>
      </w:r>
    </w:p>
    <w:p w14:paraId="1919B538" w14:textId="77777777" w:rsidR="009E0658" w:rsidRDefault="009E0658" w:rsidP="009E0658">
      <w:pPr>
        <w:tabs>
          <w:tab w:val="left" w:pos="851"/>
        </w:tabs>
        <w:ind w:left="851"/>
        <w:rPr>
          <w:sz w:val="24"/>
          <w:szCs w:val="24"/>
        </w:rPr>
      </w:pPr>
    </w:p>
    <w:p w14:paraId="7753A7A3" w14:textId="77777777" w:rsidR="009E0658" w:rsidRDefault="009E0658" w:rsidP="009E0658">
      <w:pPr>
        <w:tabs>
          <w:tab w:val="left" w:pos="851"/>
        </w:tabs>
        <w:ind w:left="851"/>
        <w:rPr>
          <w:sz w:val="24"/>
          <w:szCs w:val="24"/>
          <w:u w:val="single"/>
        </w:rPr>
      </w:pPr>
      <w:r>
        <w:rPr>
          <w:sz w:val="24"/>
          <w:szCs w:val="24"/>
          <w:u w:val="single"/>
        </w:rPr>
        <w:t>Særlige populationer</w:t>
      </w:r>
    </w:p>
    <w:p w14:paraId="5F52FCC4" w14:textId="77777777" w:rsidR="009E0658" w:rsidRPr="0022114A" w:rsidRDefault="009E0658" w:rsidP="009E0658">
      <w:pPr>
        <w:tabs>
          <w:tab w:val="left" w:pos="851"/>
        </w:tabs>
        <w:ind w:left="851"/>
        <w:rPr>
          <w:sz w:val="24"/>
          <w:szCs w:val="24"/>
          <w:u w:val="single"/>
        </w:rPr>
      </w:pPr>
    </w:p>
    <w:p w14:paraId="0DB7E26B" w14:textId="77777777" w:rsidR="009E0658" w:rsidRPr="00B01CDF" w:rsidRDefault="009E0658" w:rsidP="009E0658">
      <w:pPr>
        <w:tabs>
          <w:tab w:val="left" w:pos="851"/>
        </w:tabs>
        <w:ind w:left="851"/>
        <w:rPr>
          <w:i/>
          <w:iCs/>
          <w:sz w:val="24"/>
          <w:szCs w:val="24"/>
        </w:rPr>
      </w:pPr>
      <w:r w:rsidRPr="00B01CDF">
        <w:rPr>
          <w:i/>
          <w:iCs/>
          <w:sz w:val="24"/>
          <w:szCs w:val="24"/>
        </w:rPr>
        <w:t>Ældre</w:t>
      </w:r>
    </w:p>
    <w:p w14:paraId="6275D5F8" w14:textId="77777777" w:rsidR="009E0658" w:rsidRPr="00B01CDF" w:rsidRDefault="009E0658" w:rsidP="009E0658">
      <w:pPr>
        <w:tabs>
          <w:tab w:val="left" w:pos="851"/>
        </w:tabs>
        <w:ind w:left="851"/>
        <w:rPr>
          <w:sz w:val="24"/>
          <w:szCs w:val="24"/>
        </w:rPr>
      </w:pPr>
      <w:r w:rsidRPr="00B01CDF">
        <w:rPr>
          <w:sz w:val="24"/>
          <w:szCs w:val="24"/>
        </w:rPr>
        <w:t>Hos ældre patienter anbefales det på grund af den langvarige virkning at starte med halvdelen af den sædvanlige dosis. Ved behandling af ældre patienter skal der altid vælges den lavest mulige dosis. Hos ældre er den maksimale dosis 50 mg daglig (se pkt. 4.4).</w:t>
      </w:r>
    </w:p>
    <w:p w14:paraId="5D9E86A6" w14:textId="77777777" w:rsidR="009E0658" w:rsidRPr="00B01CDF" w:rsidRDefault="009E0658" w:rsidP="009E0658">
      <w:pPr>
        <w:tabs>
          <w:tab w:val="left" w:pos="851"/>
        </w:tabs>
        <w:ind w:left="851"/>
        <w:rPr>
          <w:i/>
          <w:iCs/>
          <w:sz w:val="24"/>
          <w:szCs w:val="24"/>
        </w:rPr>
      </w:pPr>
    </w:p>
    <w:p w14:paraId="25A07C4D" w14:textId="77777777" w:rsidR="009E0658" w:rsidRPr="00B01CDF" w:rsidRDefault="009E0658" w:rsidP="009E0658">
      <w:pPr>
        <w:tabs>
          <w:tab w:val="left" w:pos="851"/>
        </w:tabs>
        <w:ind w:left="851"/>
        <w:rPr>
          <w:i/>
          <w:iCs/>
          <w:sz w:val="24"/>
          <w:szCs w:val="24"/>
        </w:rPr>
      </w:pPr>
      <w:r w:rsidRPr="00B01CDF">
        <w:rPr>
          <w:i/>
          <w:iCs/>
          <w:sz w:val="24"/>
          <w:szCs w:val="24"/>
        </w:rPr>
        <w:t>Patienter med nedsat nyrefunktion</w:t>
      </w:r>
    </w:p>
    <w:p w14:paraId="18CD6254" w14:textId="603792DE" w:rsidR="009E0658" w:rsidRDefault="009E0658" w:rsidP="009E0658">
      <w:pPr>
        <w:tabs>
          <w:tab w:val="left" w:pos="851"/>
        </w:tabs>
        <w:ind w:left="851"/>
        <w:rPr>
          <w:sz w:val="24"/>
          <w:szCs w:val="24"/>
        </w:rPr>
      </w:pPr>
      <w:r w:rsidRPr="00B01CDF">
        <w:rPr>
          <w:sz w:val="24"/>
          <w:szCs w:val="24"/>
        </w:rPr>
        <w:t>Dosis skal reduceres hos patienter med moderat eller svært nedsat nyrefunktion.</w:t>
      </w:r>
      <w:r>
        <w:rPr>
          <w:sz w:val="24"/>
          <w:szCs w:val="24"/>
        </w:rPr>
        <w:t xml:space="preserve"> </w:t>
      </w:r>
      <w:r w:rsidRPr="00CE3A17">
        <w:rPr>
          <w:sz w:val="24"/>
          <w:szCs w:val="24"/>
        </w:rPr>
        <w:t>Se følgende tabel og juster dosis i henhold til instruktionerne.</w:t>
      </w:r>
    </w:p>
    <w:p w14:paraId="4F0A48C8" w14:textId="5896FD57" w:rsidR="009E0658" w:rsidRDefault="009E0658" w:rsidP="009E0658">
      <w:pPr>
        <w:tabs>
          <w:tab w:val="left" w:pos="851"/>
        </w:tabs>
        <w:ind w:left="851"/>
        <w:rPr>
          <w:sz w:val="24"/>
          <w:szCs w:val="24"/>
        </w:rPr>
      </w:pPr>
    </w:p>
    <w:p w14:paraId="3381E6E5" w14:textId="77777777" w:rsidR="009E0658" w:rsidRPr="00B01CDF" w:rsidRDefault="009E0658" w:rsidP="009E0658">
      <w:pPr>
        <w:tabs>
          <w:tab w:val="left" w:pos="851"/>
        </w:tabs>
        <w:ind w:left="851"/>
        <w:rPr>
          <w:sz w:val="24"/>
          <w:szCs w:val="24"/>
        </w:rPr>
      </w:pPr>
    </w:p>
    <w:p w14:paraId="1A41E784" w14:textId="77777777" w:rsidR="009E0658" w:rsidRDefault="009E0658" w:rsidP="009E0658">
      <w:pPr>
        <w:tabs>
          <w:tab w:val="left" w:pos="851"/>
        </w:tabs>
        <w:ind w:left="851"/>
        <w:rPr>
          <w:sz w:val="24"/>
          <w:szCs w:val="24"/>
        </w:rPr>
      </w:pPr>
    </w:p>
    <w:tbl>
      <w:tblPr>
        <w:tblStyle w:val="Tabel-Gitter"/>
        <w:tblW w:w="9072" w:type="dxa"/>
        <w:tblInd w:w="846" w:type="dxa"/>
        <w:tblLook w:val="04A0" w:firstRow="1" w:lastRow="0" w:firstColumn="1" w:lastColumn="0" w:noHBand="0" w:noVBand="1"/>
      </w:tblPr>
      <w:tblGrid>
        <w:gridCol w:w="3544"/>
        <w:gridCol w:w="2551"/>
        <w:gridCol w:w="2977"/>
      </w:tblGrid>
      <w:tr w:rsidR="009E0658" w:rsidRPr="00285D8B" w14:paraId="3945F34F" w14:textId="77777777" w:rsidTr="0022114A">
        <w:tc>
          <w:tcPr>
            <w:tcW w:w="3544" w:type="dxa"/>
          </w:tcPr>
          <w:p w14:paraId="6D5B72DD" w14:textId="77777777" w:rsidR="009E0658" w:rsidRPr="00285D8B" w:rsidRDefault="009E0658" w:rsidP="0022114A">
            <w:pPr>
              <w:jc w:val="center"/>
              <w:rPr>
                <w:rFonts w:ascii="Times New Roman" w:hAnsi="Times New Roman"/>
                <w:b/>
                <w:bCs/>
                <w:sz w:val="24"/>
                <w:szCs w:val="24"/>
                <w:lang w:val="da-DK"/>
              </w:rPr>
            </w:pPr>
            <w:r w:rsidRPr="00285D8B">
              <w:rPr>
                <w:rFonts w:ascii="Times New Roman" w:hAnsi="Times New Roman"/>
                <w:b/>
                <w:bCs/>
                <w:sz w:val="24"/>
                <w:szCs w:val="24"/>
                <w:lang w:val="da-DK"/>
              </w:rPr>
              <w:lastRenderedPageBreak/>
              <w:t>Gr</w:t>
            </w:r>
            <w:r>
              <w:rPr>
                <w:rFonts w:ascii="Times New Roman" w:hAnsi="Times New Roman"/>
                <w:b/>
                <w:bCs/>
                <w:sz w:val="24"/>
                <w:szCs w:val="24"/>
                <w:lang w:val="da-DK"/>
              </w:rPr>
              <w:t>uppe</w:t>
            </w:r>
          </w:p>
        </w:tc>
        <w:tc>
          <w:tcPr>
            <w:tcW w:w="2551" w:type="dxa"/>
          </w:tcPr>
          <w:p w14:paraId="6852862A" w14:textId="77777777" w:rsidR="009E0658" w:rsidRPr="00285D8B" w:rsidRDefault="009E0658" w:rsidP="0022114A">
            <w:pPr>
              <w:jc w:val="center"/>
              <w:rPr>
                <w:rFonts w:ascii="Times New Roman" w:hAnsi="Times New Roman"/>
                <w:b/>
                <w:bCs/>
                <w:sz w:val="24"/>
                <w:szCs w:val="24"/>
                <w:lang w:val="da-DK"/>
              </w:rPr>
            </w:pPr>
            <w:proofErr w:type="spellStart"/>
            <w:r w:rsidRPr="00285D8B">
              <w:rPr>
                <w:rFonts w:ascii="Times New Roman" w:hAnsi="Times New Roman"/>
                <w:b/>
                <w:bCs/>
                <w:sz w:val="24"/>
                <w:szCs w:val="24"/>
                <w:lang w:val="da-DK"/>
              </w:rPr>
              <w:t>eGFR</w:t>
            </w:r>
            <w:proofErr w:type="spellEnd"/>
          </w:p>
          <w:p w14:paraId="40F1D917" w14:textId="77777777" w:rsidR="009E0658" w:rsidRPr="00285D8B" w:rsidRDefault="009E0658" w:rsidP="0022114A">
            <w:pPr>
              <w:jc w:val="center"/>
              <w:rPr>
                <w:rFonts w:ascii="Times New Roman" w:hAnsi="Times New Roman"/>
                <w:b/>
                <w:bCs/>
                <w:sz w:val="24"/>
                <w:szCs w:val="24"/>
                <w:lang w:val="da-DK"/>
              </w:rPr>
            </w:pPr>
            <w:r w:rsidRPr="00285D8B">
              <w:rPr>
                <w:rFonts w:ascii="Times New Roman" w:hAnsi="Times New Roman"/>
                <w:b/>
                <w:bCs/>
                <w:sz w:val="24"/>
                <w:szCs w:val="24"/>
                <w:lang w:val="da-DK"/>
              </w:rPr>
              <w:t>(ml/min)</w:t>
            </w:r>
          </w:p>
        </w:tc>
        <w:tc>
          <w:tcPr>
            <w:tcW w:w="2977" w:type="dxa"/>
          </w:tcPr>
          <w:p w14:paraId="19222D69" w14:textId="77777777" w:rsidR="009E0658" w:rsidRPr="00285D8B" w:rsidRDefault="009E0658" w:rsidP="0022114A">
            <w:pPr>
              <w:jc w:val="center"/>
              <w:rPr>
                <w:rFonts w:ascii="Times New Roman" w:hAnsi="Times New Roman"/>
                <w:b/>
                <w:bCs/>
                <w:sz w:val="24"/>
                <w:szCs w:val="24"/>
                <w:lang w:val="da-DK"/>
              </w:rPr>
            </w:pPr>
            <w:r w:rsidRPr="00285D8B">
              <w:rPr>
                <w:rFonts w:ascii="Times New Roman" w:hAnsi="Times New Roman"/>
                <w:b/>
                <w:bCs/>
                <w:sz w:val="24"/>
                <w:szCs w:val="24"/>
                <w:lang w:val="da-DK"/>
              </w:rPr>
              <w:t>P</w:t>
            </w:r>
            <w:r>
              <w:rPr>
                <w:rFonts w:ascii="Times New Roman" w:hAnsi="Times New Roman"/>
                <w:b/>
                <w:bCs/>
                <w:sz w:val="24"/>
                <w:szCs w:val="24"/>
                <w:lang w:val="da-DK"/>
              </w:rPr>
              <w:t>rocentdel af</w:t>
            </w:r>
          </w:p>
          <w:p w14:paraId="4F34D7C1" w14:textId="77777777" w:rsidR="009E0658" w:rsidRPr="00285D8B" w:rsidRDefault="009E0658" w:rsidP="0022114A">
            <w:pPr>
              <w:jc w:val="center"/>
              <w:rPr>
                <w:rFonts w:ascii="Times New Roman" w:hAnsi="Times New Roman"/>
                <w:b/>
                <w:bCs/>
                <w:sz w:val="24"/>
                <w:szCs w:val="24"/>
                <w:lang w:val="da-DK"/>
              </w:rPr>
            </w:pPr>
            <w:r>
              <w:rPr>
                <w:rFonts w:ascii="Times New Roman" w:hAnsi="Times New Roman"/>
                <w:b/>
                <w:bCs/>
                <w:sz w:val="24"/>
                <w:szCs w:val="24"/>
                <w:lang w:val="da-DK"/>
              </w:rPr>
              <w:t>anbefalet dosis</w:t>
            </w:r>
          </w:p>
        </w:tc>
      </w:tr>
      <w:tr w:rsidR="009E0658" w:rsidRPr="00285D8B" w14:paraId="50513F4E" w14:textId="77777777" w:rsidTr="0022114A">
        <w:tc>
          <w:tcPr>
            <w:tcW w:w="3544" w:type="dxa"/>
          </w:tcPr>
          <w:p w14:paraId="4B9402A1" w14:textId="77777777" w:rsidR="009E0658" w:rsidRPr="00285D8B" w:rsidRDefault="009E0658" w:rsidP="0022114A">
            <w:pPr>
              <w:rPr>
                <w:rFonts w:ascii="Times New Roman" w:hAnsi="Times New Roman"/>
                <w:sz w:val="24"/>
                <w:szCs w:val="24"/>
                <w:lang w:val="da-DK"/>
              </w:rPr>
            </w:pPr>
            <w:r>
              <w:rPr>
                <w:rFonts w:ascii="Times New Roman" w:hAnsi="Times New Roman"/>
                <w:sz w:val="24"/>
                <w:szCs w:val="24"/>
                <w:lang w:val="da-DK"/>
              </w:rPr>
              <w:t>Let nedsat nyrefunktion</w:t>
            </w:r>
          </w:p>
        </w:tc>
        <w:tc>
          <w:tcPr>
            <w:tcW w:w="2551" w:type="dxa"/>
          </w:tcPr>
          <w:p w14:paraId="0835A7AB" w14:textId="77777777" w:rsidR="009E0658" w:rsidRPr="00285D8B" w:rsidRDefault="009E0658" w:rsidP="0022114A">
            <w:pPr>
              <w:jc w:val="center"/>
              <w:rPr>
                <w:rFonts w:ascii="Times New Roman" w:hAnsi="Times New Roman"/>
                <w:sz w:val="24"/>
                <w:szCs w:val="24"/>
                <w:lang w:val="da-DK"/>
              </w:rPr>
            </w:pPr>
            <w:r w:rsidRPr="00285D8B">
              <w:rPr>
                <w:rFonts w:ascii="Times New Roman" w:hAnsi="Times New Roman"/>
                <w:sz w:val="24"/>
                <w:szCs w:val="24"/>
                <w:lang w:val="da-DK" w:eastAsia="en-GB"/>
              </w:rPr>
              <w:t>60</w:t>
            </w:r>
            <w:r>
              <w:rPr>
                <w:rFonts w:ascii="Times New Roman" w:hAnsi="Times New Roman"/>
                <w:sz w:val="24"/>
                <w:szCs w:val="24"/>
                <w:lang w:val="da-DK" w:eastAsia="en-GB"/>
              </w:rPr>
              <w:t> - </w:t>
            </w:r>
            <w:r w:rsidRPr="00285D8B">
              <w:rPr>
                <w:rFonts w:ascii="Times New Roman" w:hAnsi="Times New Roman"/>
                <w:sz w:val="24"/>
                <w:szCs w:val="24"/>
                <w:lang w:val="da-DK" w:eastAsia="en-GB"/>
              </w:rPr>
              <w:t>&lt;90</w:t>
            </w:r>
          </w:p>
        </w:tc>
        <w:tc>
          <w:tcPr>
            <w:tcW w:w="2977" w:type="dxa"/>
          </w:tcPr>
          <w:p w14:paraId="0D6E020C" w14:textId="77777777" w:rsidR="009E0658" w:rsidRPr="00285D8B" w:rsidRDefault="009E0658" w:rsidP="0022114A">
            <w:pPr>
              <w:jc w:val="center"/>
              <w:rPr>
                <w:rFonts w:ascii="Times New Roman" w:hAnsi="Times New Roman"/>
                <w:sz w:val="24"/>
                <w:szCs w:val="24"/>
                <w:lang w:val="da-DK"/>
              </w:rPr>
            </w:pPr>
            <w:r w:rsidRPr="00285D8B">
              <w:rPr>
                <w:rFonts w:ascii="Times New Roman" w:hAnsi="Times New Roman"/>
                <w:sz w:val="24"/>
                <w:szCs w:val="24"/>
                <w:lang w:val="da-DK"/>
              </w:rPr>
              <w:t>100</w:t>
            </w:r>
            <w:r>
              <w:rPr>
                <w:rFonts w:ascii="Times New Roman" w:hAnsi="Times New Roman"/>
                <w:sz w:val="24"/>
                <w:szCs w:val="24"/>
                <w:lang w:val="da-DK"/>
              </w:rPr>
              <w:t> </w:t>
            </w:r>
            <w:r w:rsidRPr="00285D8B">
              <w:rPr>
                <w:rFonts w:ascii="Times New Roman" w:hAnsi="Times New Roman"/>
                <w:sz w:val="24"/>
                <w:szCs w:val="24"/>
                <w:lang w:val="da-DK"/>
              </w:rPr>
              <w:t>%</w:t>
            </w:r>
          </w:p>
        </w:tc>
      </w:tr>
      <w:tr w:rsidR="009E0658" w:rsidRPr="00285D8B" w14:paraId="7A870A58" w14:textId="77777777" w:rsidTr="0022114A">
        <w:tc>
          <w:tcPr>
            <w:tcW w:w="3544" w:type="dxa"/>
          </w:tcPr>
          <w:p w14:paraId="57F66EF9" w14:textId="77777777" w:rsidR="009E0658" w:rsidRPr="00285D8B" w:rsidRDefault="009E0658" w:rsidP="0022114A">
            <w:pPr>
              <w:rPr>
                <w:rFonts w:ascii="Times New Roman" w:hAnsi="Times New Roman"/>
                <w:sz w:val="24"/>
                <w:szCs w:val="24"/>
                <w:lang w:val="da-DK"/>
              </w:rPr>
            </w:pPr>
            <w:r>
              <w:rPr>
                <w:rFonts w:ascii="Times New Roman" w:hAnsi="Times New Roman"/>
                <w:sz w:val="24"/>
                <w:szCs w:val="24"/>
                <w:lang w:val="da-DK"/>
              </w:rPr>
              <w:t>Moderat nedsat nyrefunktion</w:t>
            </w:r>
          </w:p>
        </w:tc>
        <w:tc>
          <w:tcPr>
            <w:tcW w:w="2551" w:type="dxa"/>
          </w:tcPr>
          <w:p w14:paraId="240C25EB" w14:textId="77777777" w:rsidR="009E0658" w:rsidRPr="00285D8B" w:rsidRDefault="009E0658" w:rsidP="0022114A">
            <w:pPr>
              <w:jc w:val="center"/>
              <w:rPr>
                <w:rFonts w:ascii="Times New Roman" w:hAnsi="Times New Roman"/>
                <w:sz w:val="24"/>
                <w:szCs w:val="24"/>
                <w:lang w:val="da-DK"/>
              </w:rPr>
            </w:pPr>
            <w:r w:rsidRPr="00285D8B">
              <w:rPr>
                <w:rFonts w:ascii="Times New Roman" w:hAnsi="Times New Roman"/>
                <w:sz w:val="24"/>
                <w:szCs w:val="24"/>
                <w:lang w:val="da-DK" w:eastAsia="en-GB"/>
              </w:rPr>
              <w:t>30</w:t>
            </w:r>
            <w:r>
              <w:rPr>
                <w:rFonts w:ascii="Times New Roman" w:hAnsi="Times New Roman"/>
                <w:sz w:val="24"/>
                <w:szCs w:val="24"/>
                <w:lang w:val="da-DK" w:eastAsia="en-GB"/>
              </w:rPr>
              <w:t> </w:t>
            </w:r>
            <w:r w:rsidRPr="00285D8B">
              <w:rPr>
                <w:rFonts w:ascii="Times New Roman" w:hAnsi="Times New Roman"/>
                <w:sz w:val="24"/>
                <w:szCs w:val="24"/>
                <w:lang w:val="da-DK" w:eastAsia="en-GB"/>
              </w:rPr>
              <w:t>-</w:t>
            </w:r>
            <w:r>
              <w:rPr>
                <w:rFonts w:ascii="Times New Roman" w:hAnsi="Times New Roman"/>
                <w:sz w:val="24"/>
                <w:szCs w:val="24"/>
                <w:lang w:val="da-DK" w:eastAsia="en-GB"/>
              </w:rPr>
              <w:t> </w:t>
            </w:r>
            <w:r w:rsidRPr="00285D8B">
              <w:rPr>
                <w:rFonts w:ascii="Times New Roman" w:hAnsi="Times New Roman"/>
                <w:sz w:val="24"/>
                <w:szCs w:val="24"/>
                <w:lang w:val="da-DK" w:eastAsia="en-GB"/>
              </w:rPr>
              <w:t>&lt;60</w:t>
            </w:r>
          </w:p>
        </w:tc>
        <w:tc>
          <w:tcPr>
            <w:tcW w:w="2977" w:type="dxa"/>
          </w:tcPr>
          <w:p w14:paraId="01176B96" w14:textId="77777777" w:rsidR="009E0658" w:rsidRPr="00285D8B" w:rsidRDefault="009E0658" w:rsidP="0022114A">
            <w:pPr>
              <w:jc w:val="center"/>
              <w:rPr>
                <w:rFonts w:ascii="Times New Roman" w:hAnsi="Times New Roman"/>
                <w:sz w:val="24"/>
                <w:szCs w:val="24"/>
                <w:lang w:val="da-DK"/>
              </w:rPr>
            </w:pPr>
            <w:r w:rsidRPr="00285D8B">
              <w:rPr>
                <w:rFonts w:ascii="Times New Roman" w:hAnsi="Times New Roman"/>
                <w:sz w:val="24"/>
                <w:szCs w:val="24"/>
                <w:lang w:val="da-DK"/>
              </w:rPr>
              <w:t>50</w:t>
            </w:r>
            <w:r>
              <w:rPr>
                <w:rFonts w:ascii="Times New Roman" w:hAnsi="Times New Roman"/>
                <w:sz w:val="24"/>
                <w:szCs w:val="24"/>
                <w:lang w:val="da-DK"/>
              </w:rPr>
              <w:t> </w:t>
            </w:r>
            <w:r w:rsidRPr="00285D8B">
              <w:rPr>
                <w:rFonts w:ascii="Times New Roman" w:hAnsi="Times New Roman"/>
                <w:sz w:val="24"/>
                <w:szCs w:val="24"/>
                <w:lang w:val="da-DK"/>
              </w:rPr>
              <w:t>%</w:t>
            </w:r>
          </w:p>
        </w:tc>
      </w:tr>
      <w:tr w:rsidR="009E0658" w:rsidRPr="00285D8B" w14:paraId="3672584E" w14:textId="77777777" w:rsidTr="0022114A">
        <w:tc>
          <w:tcPr>
            <w:tcW w:w="3544" w:type="dxa"/>
          </w:tcPr>
          <w:p w14:paraId="29A4BC4B" w14:textId="77777777" w:rsidR="009E0658" w:rsidRPr="00285D8B" w:rsidRDefault="009E0658" w:rsidP="0022114A">
            <w:pPr>
              <w:rPr>
                <w:rFonts w:ascii="Times New Roman" w:hAnsi="Times New Roman"/>
                <w:sz w:val="24"/>
                <w:szCs w:val="24"/>
                <w:lang w:val="da-DK"/>
              </w:rPr>
            </w:pPr>
            <w:r w:rsidRPr="00285D8B">
              <w:rPr>
                <w:rFonts w:ascii="Times New Roman" w:hAnsi="Times New Roman"/>
                <w:sz w:val="24"/>
                <w:szCs w:val="24"/>
                <w:lang w:val="da-DK"/>
              </w:rPr>
              <w:t>S</w:t>
            </w:r>
            <w:r>
              <w:rPr>
                <w:rFonts w:ascii="Times New Roman" w:hAnsi="Times New Roman"/>
                <w:sz w:val="24"/>
                <w:szCs w:val="24"/>
                <w:lang w:val="da-DK"/>
              </w:rPr>
              <w:t>vært nedsat nyrefunktion</w:t>
            </w:r>
          </w:p>
        </w:tc>
        <w:tc>
          <w:tcPr>
            <w:tcW w:w="2551" w:type="dxa"/>
          </w:tcPr>
          <w:p w14:paraId="2FD86509" w14:textId="77777777" w:rsidR="009E0658" w:rsidRPr="00285D8B" w:rsidRDefault="009E0658" w:rsidP="0022114A">
            <w:pPr>
              <w:jc w:val="center"/>
              <w:rPr>
                <w:rFonts w:ascii="Times New Roman" w:hAnsi="Times New Roman"/>
                <w:sz w:val="24"/>
                <w:szCs w:val="24"/>
                <w:lang w:val="da-DK"/>
              </w:rPr>
            </w:pPr>
            <w:r w:rsidRPr="00285D8B">
              <w:rPr>
                <w:rFonts w:ascii="Times New Roman" w:hAnsi="Times New Roman"/>
                <w:sz w:val="24"/>
                <w:szCs w:val="24"/>
                <w:lang w:val="da-DK" w:eastAsia="en-GB"/>
              </w:rPr>
              <w:t>15</w:t>
            </w:r>
            <w:r>
              <w:t> </w:t>
            </w:r>
            <w:r w:rsidRPr="00285D8B">
              <w:rPr>
                <w:rFonts w:ascii="Times New Roman" w:hAnsi="Times New Roman"/>
                <w:sz w:val="24"/>
                <w:szCs w:val="24"/>
                <w:lang w:val="da-DK" w:eastAsia="en-GB"/>
              </w:rPr>
              <w:t>-</w:t>
            </w:r>
            <w:r>
              <w:rPr>
                <w:rFonts w:ascii="Times New Roman" w:hAnsi="Times New Roman"/>
                <w:sz w:val="24"/>
                <w:szCs w:val="24"/>
                <w:lang w:val="da-DK" w:eastAsia="en-GB"/>
              </w:rPr>
              <w:t> </w:t>
            </w:r>
            <w:r w:rsidRPr="00285D8B">
              <w:rPr>
                <w:rFonts w:ascii="Times New Roman" w:hAnsi="Times New Roman"/>
                <w:sz w:val="24"/>
                <w:szCs w:val="24"/>
                <w:lang w:val="da-DK" w:eastAsia="en-GB"/>
              </w:rPr>
              <w:t>&lt;30</w:t>
            </w:r>
          </w:p>
        </w:tc>
        <w:tc>
          <w:tcPr>
            <w:tcW w:w="2977" w:type="dxa"/>
          </w:tcPr>
          <w:p w14:paraId="1BA8D14E" w14:textId="77777777" w:rsidR="009E0658" w:rsidRPr="00285D8B" w:rsidRDefault="009E0658" w:rsidP="0022114A">
            <w:pPr>
              <w:jc w:val="center"/>
              <w:rPr>
                <w:rFonts w:ascii="Times New Roman" w:hAnsi="Times New Roman"/>
                <w:sz w:val="24"/>
                <w:szCs w:val="24"/>
                <w:lang w:val="da-DK"/>
              </w:rPr>
            </w:pPr>
            <w:r w:rsidRPr="00285D8B">
              <w:rPr>
                <w:rFonts w:ascii="Times New Roman" w:hAnsi="Times New Roman"/>
                <w:sz w:val="24"/>
                <w:szCs w:val="24"/>
                <w:lang w:val="da-DK"/>
              </w:rPr>
              <w:t>25</w:t>
            </w:r>
            <w:r>
              <w:rPr>
                <w:rFonts w:ascii="Times New Roman" w:hAnsi="Times New Roman"/>
                <w:sz w:val="24"/>
                <w:szCs w:val="24"/>
                <w:lang w:val="da-DK"/>
              </w:rPr>
              <w:t> </w:t>
            </w:r>
            <w:r w:rsidRPr="00285D8B">
              <w:rPr>
                <w:rFonts w:ascii="Times New Roman" w:hAnsi="Times New Roman"/>
                <w:sz w:val="24"/>
                <w:szCs w:val="24"/>
                <w:lang w:val="da-DK"/>
              </w:rPr>
              <w:t>%</w:t>
            </w:r>
          </w:p>
        </w:tc>
      </w:tr>
      <w:tr w:rsidR="009E0658" w:rsidRPr="00285D8B" w14:paraId="3DDBA836" w14:textId="77777777" w:rsidTr="0022114A">
        <w:tc>
          <w:tcPr>
            <w:tcW w:w="3544" w:type="dxa"/>
          </w:tcPr>
          <w:p w14:paraId="5BB2804D" w14:textId="77777777" w:rsidR="009E0658" w:rsidRPr="00285D8B" w:rsidRDefault="009E0658" w:rsidP="0022114A">
            <w:pPr>
              <w:rPr>
                <w:rFonts w:ascii="Times New Roman" w:hAnsi="Times New Roman"/>
                <w:sz w:val="24"/>
                <w:szCs w:val="24"/>
                <w:lang w:val="da-DK"/>
              </w:rPr>
            </w:pPr>
            <w:r>
              <w:rPr>
                <w:rFonts w:ascii="Times New Roman" w:hAnsi="Times New Roman"/>
                <w:sz w:val="24"/>
                <w:szCs w:val="24"/>
                <w:lang w:val="da-DK"/>
              </w:rPr>
              <w:t>Nyresygdom i slutstadiet</w:t>
            </w:r>
            <w:r w:rsidRPr="00285D8B">
              <w:rPr>
                <w:rFonts w:ascii="Times New Roman" w:hAnsi="Times New Roman"/>
                <w:sz w:val="24"/>
                <w:szCs w:val="24"/>
                <w:lang w:val="da-DK"/>
              </w:rPr>
              <w:t xml:space="preserve"> (ESRD)</w:t>
            </w:r>
          </w:p>
        </w:tc>
        <w:tc>
          <w:tcPr>
            <w:tcW w:w="2551" w:type="dxa"/>
          </w:tcPr>
          <w:p w14:paraId="69F0ED40" w14:textId="77777777" w:rsidR="009E0658" w:rsidRPr="00285D8B" w:rsidRDefault="009E0658" w:rsidP="0022114A">
            <w:pPr>
              <w:jc w:val="center"/>
              <w:rPr>
                <w:rFonts w:ascii="Times New Roman" w:hAnsi="Times New Roman"/>
                <w:sz w:val="24"/>
                <w:szCs w:val="24"/>
                <w:lang w:val="da-DK"/>
              </w:rPr>
            </w:pPr>
            <w:r w:rsidRPr="00285D8B">
              <w:rPr>
                <w:rFonts w:ascii="Times New Roman" w:hAnsi="Times New Roman"/>
                <w:sz w:val="24"/>
                <w:szCs w:val="24"/>
                <w:lang w:val="da-DK" w:eastAsia="en-GB"/>
              </w:rPr>
              <w:t>&lt;15</w:t>
            </w:r>
          </w:p>
        </w:tc>
        <w:tc>
          <w:tcPr>
            <w:tcW w:w="2977" w:type="dxa"/>
          </w:tcPr>
          <w:p w14:paraId="5ACAA3F0" w14:textId="77777777" w:rsidR="009E0658" w:rsidRPr="00285D8B" w:rsidRDefault="009E0658" w:rsidP="0022114A">
            <w:pPr>
              <w:jc w:val="center"/>
              <w:rPr>
                <w:rFonts w:ascii="Times New Roman" w:hAnsi="Times New Roman"/>
                <w:sz w:val="24"/>
                <w:szCs w:val="24"/>
                <w:lang w:val="da-DK"/>
              </w:rPr>
            </w:pPr>
            <w:r w:rsidRPr="00285D8B">
              <w:rPr>
                <w:rFonts w:ascii="Times New Roman" w:hAnsi="Times New Roman"/>
                <w:sz w:val="24"/>
                <w:szCs w:val="24"/>
                <w:lang w:val="da-DK"/>
              </w:rPr>
              <w:t>25</w:t>
            </w:r>
            <w:r>
              <w:rPr>
                <w:rFonts w:ascii="Times New Roman" w:hAnsi="Times New Roman"/>
                <w:sz w:val="24"/>
                <w:szCs w:val="24"/>
                <w:lang w:val="da-DK"/>
              </w:rPr>
              <w:t> </w:t>
            </w:r>
            <w:r w:rsidRPr="00285D8B">
              <w:rPr>
                <w:rFonts w:ascii="Times New Roman" w:hAnsi="Times New Roman"/>
                <w:sz w:val="24"/>
                <w:szCs w:val="24"/>
                <w:lang w:val="da-DK"/>
              </w:rPr>
              <w:t>%</w:t>
            </w:r>
          </w:p>
          <w:p w14:paraId="2B001969" w14:textId="77777777" w:rsidR="009E0658" w:rsidRPr="00285D8B" w:rsidRDefault="009E0658" w:rsidP="0022114A">
            <w:pPr>
              <w:jc w:val="center"/>
              <w:rPr>
                <w:rFonts w:ascii="Times New Roman" w:hAnsi="Times New Roman"/>
                <w:sz w:val="24"/>
                <w:szCs w:val="24"/>
                <w:lang w:val="da-DK"/>
              </w:rPr>
            </w:pPr>
            <w:r w:rsidRPr="00285D8B">
              <w:rPr>
                <w:rFonts w:ascii="Times New Roman" w:hAnsi="Times New Roman"/>
                <w:sz w:val="24"/>
                <w:szCs w:val="24"/>
                <w:lang w:val="da-DK"/>
              </w:rPr>
              <w:t>3 </w:t>
            </w:r>
            <w:r>
              <w:rPr>
                <w:rFonts w:ascii="Times New Roman" w:hAnsi="Times New Roman"/>
                <w:sz w:val="24"/>
                <w:szCs w:val="24"/>
                <w:lang w:val="da-DK"/>
              </w:rPr>
              <w:t>gange pr. uge</w:t>
            </w:r>
          </w:p>
        </w:tc>
      </w:tr>
    </w:tbl>
    <w:p w14:paraId="2ED0FC01" w14:textId="77777777" w:rsidR="009E0658" w:rsidRPr="00285EFF" w:rsidRDefault="009E0658" w:rsidP="009E0658">
      <w:pPr>
        <w:tabs>
          <w:tab w:val="left" w:pos="851"/>
        </w:tabs>
        <w:ind w:left="851"/>
        <w:rPr>
          <w:sz w:val="24"/>
          <w:szCs w:val="24"/>
        </w:rPr>
      </w:pPr>
    </w:p>
    <w:p w14:paraId="22608AC8" w14:textId="77777777" w:rsidR="009E0658" w:rsidRDefault="009E0658" w:rsidP="009E0658">
      <w:pPr>
        <w:tabs>
          <w:tab w:val="left" w:pos="851"/>
        </w:tabs>
        <w:ind w:left="851"/>
        <w:rPr>
          <w:sz w:val="24"/>
          <w:szCs w:val="24"/>
        </w:rPr>
      </w:pPr>
      <w:r>
        <w:rPr>
          <w:sz w:val="24"/>
          <w:szCs w:val="24"/>
        </w:rPr>
        <w:t>Formålet med d</w:t>
      </w:r>
      <w:r w:rsidRPr="00861257">
        <w:rPr>
          <w:sz w:val="24"/>
          <w:szCs w:val="24"/>
        </w:rPr>
        <w:t xml:space="preserve">osisreduktionerne </w:t>
      </w:r>
      <w:r>
        <w:rPr>
          <w:sz w:val="24"/>
          <w:szCs w:val="24"/>
        </w:rPr>
        <w:t>er</w:t>
      </w:r>
      <w:r w:rsidRPr="00861257">
        <w:rPr>
          <w:sz w:val="24"/>
          <w:szCs w:val="24"/>
        </w:rPr>
        <w:t xml:space="preserve"> at undgå overeksponering for den kløehæmmende metabolit </w:t>
      </w:r>
      <w:proofErr w:type="spellStart"/>
      <w:r w:rsidRPr="00861257">
        <w:rPr>
          <w:sz w:val="24"/>
          <w:szCs w:val="24"/>
        </w:rPr>
        <w:t>cetirizin</w:t>
      </w:r>
      <w:proofErr w:type="spellEnd"/>
      <w:r w:rsidRPr="00861257">
        <w:rPr>
          <w:sz w:val="24"/>
          <w:szCs w:val="24"/>
        </w:rPr>
        <w:t xml:space="preserve">. Den </w:t>
      </w:r>
      <w:proofErr w:type="spellStart"/>
      <w:r w:rsidRPr="00861257">
        <w:rPr>
          <w:sz w:val="24"/>
          <w:szCs w:val="24"/>
        </w:rPr>
        <w:t>anxiolytiske</w:t>
      </w:r>
      <w:proofErr w:type="spellEnd"/>
      <w:r w:rsidRPr="00861257">
        <w:rPr>
          <w:sz w:val="24"/>
          <w:szCs w:val="24"/>
        </w:rPr>
        <w:t xml:space="preserve"> effekt</w:t>
      </w:r>
      <w:r>
        <w:rPr>
          <w:sz w:val="24"/>
          <w:szCs w:val="24"/>
        </w:rPr>
        <w:t>, der er</w:t>
      </w:r>
      <w:r w:rsidRPr="00861257">
        <w:rPr>
          <w:sz w:val="24"/>
          <w:szCs w:val="24"/>
        </w:rPr>
        <w:t xml:space="preserve"> medieret af </w:t>
      </w:r>
      <w:proofErr w:type="spellStart"/>
      <w:r w:rsidRPr="00861257">
        <w:rPr>
          <w:sz w:val="24"/>
          <w:szCs w:val="24"/>
        </w:rPr>
        <w:t>hydroxyzin</w:t>
      </w:r>
      <w:proofErr w:type="spellEnd"/>
      <w:r>
        <w:rPr>
          <w:sz w:val="24"/>
          <w:szCs w:val="24"/>
        </w:rPr>
        <w:t>,</w:t>
      </w:r>
      <w:r w:rsidRPr="00861257">
        <w:rPr>
          <w:sz w:val="24"/>
          <w:szCs w:val="24"/>
        </w:rPr>
        <w:t xml:space="preserve"> kan blive påvirket af dosisreduktion. </w:t>
      </w:r>
      <w:r>
        <w:rPr>
          <w:sz w:val="24"/>
          <w:szCs w:val="24"/>
        </w:rPr>
        <w:t>Der anbefales i</w:t>
      </w:r>
      <w:r w:rsidRPr="00861257">
        <w:rPr>
          <w:sz w:val="24"/>
          <w:szCs w:val="24"/>
        </w:rPr>
        <w:t>ndividuel vurdering efter dosisreduktion.</w:t>
      </w:r>
    </w:p>
    <w:p w14:paraId="6CB8DB04" w14:textId="77777777" w:rsidR="009E0658" w:rsidRPr="00B01CDF" w:rsidRDefault="009E0658" w:rsidP="009E0658">
      <w:pPr>
        <w:tabs>
          <w:tab w:val="left" w:pos="851"/>
        </w:tabs>
        <w:ind w:left="851"/>
        <w:rPr>
          <w:sz w:val="24"/>
          <w:szCs w:val="24"/>
        </w:rPr>
      </w:pPr>
    </w:p>
    <w:p w14:paraId="0AB729C8" w14:textId="77777777" w:rsidR="009E0658" w:rsidRPr="00B01CDF" w:rsidRDefault="009E0658" w:rsidP="009E0658">
      <w:pPr>
        <w:tabs>
          <w:tab w:val="left" w:pos="851"/>
        </w:tabs>
        <w:ind w:left="851"/>
        <w:rPr>
          <w:i/>
          <w:iCs/>
          <w:sz w:val="24"/>
          <w:szCs w:val="24"/>
        </w:rPr>
      </w:pPr>
      <w:r w:rsidRPr="00B01CDF">
        <w:rPr>
          <w:i/>
          <w:iCs/>
          <w:sz w:val="24"/>
          <w:szCs w:val="24"/>
        </w:rPr>
        <w:t>Patienter med nedsat leverfunktion</w:t>
      </w:r>
    </w:p>
    <w:p w14:paraId="2FCAA4EA" w14:textId="77777777" w:rsidR="009E0658" w:rsidRPr="00B01CDF" w:rsidRDefault="009E0658" w:rsidP="009E0658">
      <w:pPr>
        <w:tabs>
          <w:tab w:val="left" w:pos="851"/>
        </w:tabs>
        <w:ind w:left="851"/>
        <w:rPr>
          <w:sz w:val="24"/>
          <w:szCs w:val="24"/>
        </w:rPr>
      </w:pPr>
      <w:r w:rsidRPr="00B01CDF">
        <w:rPr>
          <w:sz w:val="24"/>
          <w:szCs w:val="24"/>
        </w:rPr>
        <w:t>Der bør udvises forsigtighed hos patienter med nedsat leverfunktion, og en dosisreduktion bør overvejes.</w:t>
      </w:r>
    </w:p>
    <w:p w14:paraId="0C2574E3" w14:textId="77777777" w:rsidR="009E0658" w:rsidRPr="00B01CDF" w:rsidRDefault="009E0658" w:rsidP="009E0658">
      <w:pPr>
        <w:tabs>
          <w:tab w:val="left" w:pos="851"/>
        </w:tabs>
        <w:ind w:left="851"/>
        <w:rPr>
          <w:sz w:val="24"/>
          <w:szCs w:val="24"/>
        </w:rPr>
      </w:pPr>
    </w:p>
    <w:p w14:paraId="1401CDB5" w14:textId="77777777" w:rsidR="009E0658" w:rsidRPr="00B01CDF" w:rsidRDefault="009E0658" w:rsidP="009E0658">
      <w:pPr>
        <w:tabs>
          <w:tab w:val="left" w:pos="851"/>
        </w:tabs>
        <w:ind w:left="851"/>
        <w:rPr>
          <w:i/>
          <w:iCs/>
          <w:sz w:val="24"/>
          <w:szCs w:val="24"/>
        </w:rPr>
      </w:pPr>
      <w:r w:rsidRPr="00B01CDF">
        <w:rPr>
          <w:sz w:val="24"/>
          <w:szCs w:val="24"/>
          <w:u w:val="single"/>
        </w:rPr>
        <w:t>Administration</w:t>
      </w:r>
    </w:p>
    <w:p w14:paraId="243D56CC" w14:textId="77777777" w:rsidR="009E0658" w:rsidRPr="00B01CDF" w:rsidRDefault="009E0658" w:rsidP="009E0658">
      <w:pPr>
        <w:tabs>
          <w:tab w:val="left" w:pos="851"/>
        </w:tabs>
        <w:ind w:left="851"/>
        <w:rPr>
          <w:sz w:val="24"/>
          <w:szCs w:val="24"/>
        </w:rPr>
      </w:pPr>
      <w:r w:rsidRPr="00B01CDF">
        <w:rPr>
          <w:sz w:val="24"/>
          <w:szCs w:val="24"/>
        </w:rPr>
        <w:t>De filmovertrukne tabletter skal sluges med en tilstrækkelig mængde vand. De filmovertrukne tabletter kan tages sammen med mad eller uden mad.</w:t>
      </w:r>
    </w:p>
    <w:p w14:paraId="4B3ECF5F" w14:textId="77777777" w:rsidR="006D0D8E" w:rsidRPr="00B01CDF" w:rsidRDefault="006D0D8E" w:rsidP="006D0D8E">
      <w:pPr>
        <w:tabs>
          <w:tab w:val="left" w:pos="851"/>
        </w:tabs>
        <w:ind w:left="851"/>
        <w:rPr>
          <w:sz w:val="24"/>
          <w:szCs w:val="24"/>
        </w:rPr>
      </w:pPr>
    </w:p>
    <w:p w14:paraId="5CAF0F33" w14:textId="77777777" w:rsidR="009260DE" w:rsidRPr="00B01CDF" w:rsidRDefault="009260DE" w:rsidP="009260DE">
      <w:pPr>
        <w:tabs>
          <w:tab w:val="left" w:pos="851"/>
        </w:tabs>
        <w:ind w:left="851" w:hanging="851"/>
        <w:rPr>
          <w:b/>
          <w:sz w:val="24"/>
          <w:szCs w:val="24"/>
        </w:rPr>
      </w:pPr>
      <w:r w:rsidRPr="00B01CDF">
        <w:rPr>
          <w:b/>
          <w:sz w:val="24"/>
          <w:szCs w:val="24"/>
        </w:rPr>
        <w:t>4.3</w:t>
      </w:r>
      <w:r w:rsidRPr="00B01CDF">
        <w:rPr>
          <w:b/>
          <w:sz w:val="24"/>
          <w:szCs w:val="24"/>
        </w:rPr>
        <w:tab/>
        <w:t>Kontraindikationer</w:t>
      </w:r>
    </w:p>
    <w:p w14:paraId="59417A3B" w14:textId="77777777" w:rsidR="009E0658" w:rsidRPr="00B01CDF" w:rsidRDefault="009E0658" w:rsidP="009E0658">
      <w:pPr>
        <w:numPr>
          <w:ilvl w:val="0"/>
          <w:numId w:val="6"/>
        </w:numPr>
        <w:ind w:left="1276" w:hanging="425"/>
        <w:rPr>
          <w:sz w:val="24"/>
          <w:szCs w:val="24"/>
          <w:lang w:eastAsia="da-DK"/>
        </w:rPr>
      </w:pPr>
      <w:r w:rsidRPr="00B01CDF">
        <w:rPr>
          <w:sz w:val="24"/>
          <w:szCs w:val="24"/>
        </w:rPr>
        <w:t xml:space="preserve">Overfølsomhed over for det aktive stof, </w:t>
      </w:r>
      <w:proofErr w:type="spellStart"/>
      <w:r w:rsidRPr="00B01CDF">
        <w:rPr>
          <w:sz w:val="24"/>
          <w:szCs w:val="24"/>
        </w:rPr>
        <w:t>cetirizin</w:t>
      </w:r>
      <w:proofErr w:type="spellEnd"/>
      <w:r w:rsidRPr="00B01CDF">
        <w:rPr>
          <w:sz w:val="24"/>
          <w:szCs w:val="24"/>
        </w:rPr>
        <w:t xml:space="preserve">, andre </w:t>
      </w:r>
      <w:proofErr w:type="spellStart"/>
      <w:r w:rsidRPr="00B01CDF">
        <w:rPr>
          <w:sz w:val="24"/>
          <w:szCs w:val="24"/>
        </w:rPr>
        <w:t>piperazinderivater</w:t>
      </w:r>
      <w:proofErr w:type="spellEnd"/>
      <w:r w:rsidRPr="00B01CDF">
        <w:rPr>
          <w:sz w:val="24"/>
          <w:szCs w:val="24"/>
        </w:rPr>
        <w:t xml:space="preserve">, </w:t>
      </w:r>
      <w:proofErr w:type="spellStart"/>
      <w:r w:rsidRPr="00B01CDF">
        <w:rPr>
          <w:sz w:val="24"/>
          <w:szCs w:val="24"/>
        </w:rPr>
        <w:t>aminophyllin</w:t>
      </w:r>
      <w:proofErr w:type="spellEnd"/>
      <w:r w:rsidRPr="00B01CDF">
        <w:rPr>
          <w:sz w:val="24"/>
          <w:szCs w:val="24"/>
        </w:rPr>
        <w:t xml:space="preserve"> eller </w:t>
      </w:r>
      <w:proofErr w:type="spellStart"/>
      <w:r w:rsidRPr="00B01CDF">
        <w:rPr>
          <w:sz w:val="24"/>
          <w:szCs w:val="24"/>
        </w:rPr>
        <w:t>ethylendiamin</w:t>
      </w:r>
      <w:proofErr w:type="spellEnd"/>
      <w:r w:rsidRPr="00B01CDF">
        <w:rPr>
          <w:sz w:val="24"/>
          <w:szCs w:val="24"/>
        </w:rPr>
        <w:t xml:space="preserve"> eller over for et eller flere af hjælpestofferne anført i pkt. 6.1</w:t>
      </w:r>
    </w:p>
    <w:p w14:paraId="3FFB1D59" w14:textId="77777777" w:rsidR="009E0658" w:rsidRPr="00B01CDF" w:rsidRDefault="009E0658" w:rsidP="009E0658">
      <w:pPr>
        <w:numPr>
          <w:ilvl w:val="0"/>
          <w:numId w:val="6"/>
        </w:numPr>
        <w:ind w:left="1276" w:hanging="425"/>
        <w:rPr>
          <w:sz w:val="24"/>
          <w:szCs w:val="24"/>
        </w:rPr>
      </w:pPr>
      <w:proofErr w:type="spellStart"/>
      <w:r w:rsidRPr="00B01CDF">
        <w:rPr>
          <w:sz w:val="24"/>
          <w:szCs w:val="24"/>
        </w:rPr>
        <w:t>Porfyri</w:t>
      </w:r>
      <w:proofErr w:type="spellEnd"/>
    </w:p>
    <w:p w14:paraId="1FA1B919" w14:textId="77777777" w:rsidR="009E0658" w:rsidRPr="00B01CDF" w:rsidRDefault="009E0658" w:rsidP="009E0658">
      <w:pPr>
        <w:numPr>
          <w:ilvl w:val="0"/>
          <w:numId w:val="6"/>
        </w:numPr>
        <w:ind w:left="1276" w:hanging="425"/>
        <w:rPr>
          <w:sz w:val="24"/>
          <w:szCs w:val="24"/>
        </w:rPr>
      </w:pPr>
      <w:r w:rsidRPr="00B01CDF">
        <w:rPr>
          <w:sz w:val="24"/>
          <w:szCs w:val="24"/>
        </w:rPr>
        <w:t>Patienter med kendt erhvervet eller medfødt forlængelse af QT-intervallet</w:t>
      </w:r>
    </w:p>
    <w:p w14:paraId="1A46BECA" w14:textId="77777777" w:rsidR="009E0658" w:rsidRDefault="009E0658" w:rsidP="009E0658">
      <w:pPr>
        <w:numPr>
          <w:ilvl w:val="0"/>
          <w:numId w:val="6"/>
        </w:numPr>
        <w:ind w:left="1276" w:hanging="425"/>
        <w:rPr>
          <w:sz w:val="24"/>
          <w:szCs w:val="24"/>
        </w:rPr>
      </w:pPr>
      <w:r w:rsidRPr="00B01CDF">
        <w:rPr>
          <w:sz w:val="24"/>
          <w:szCs w:val="24"/>
        </w:rPr>
        <w:t xml:space="preserve">Patienter med kendt risikofaktor for forlænget QT-interval, herunder kendt </w:t>
      </w:r>
      <w:proofErr w:type="spellStart"/>
      <w:r w:rsidRPr="00B01CDF">
        <w:rPr>
          <w:sz w:val="24"/>
          <w:szCs w:val="24"/>
        </w:rPr>
        <w:t>kardiovaskulær</w:t>
      </w:r>
      <w:proofErr w:type="spellEnd"/>
      <w:r w:rsidRPr="00B01CDF">
        <w:rPr>
          <w:sz w:val="24"/>
          <w:szCs w:val="24"/>
        </w:rPr>
        <w:t xml:space="preserve"> sygdom, signifikant elektrolytforstyrrelse (</w:t>
      </w:r>
      <w:proofErr w:type="spellStart"/>
      <w:r w:rsidRPr="00B01CDF">
        <w:rPr>
          <w:sz w:val="24"/>
          <w:szCs w:val="24"/>
        </w:rPr>
        <w:t>hypokaliæmi</w:t>
      </w:r>
      <w:proofErr w:type="spellEnd"/>
      <w:r w:rsidRPr="00B01CDF">
        <w:rPr>
          <w:sz w:val="24"/>
          <w:szCs w:val="24"/>
        </w:rPr>
        <w:t xml:space="preserve">, </w:t>
      </w:r>
      <w:proofErr w:type="spellStart"/>
      <w:r w:rsidRPr="00B01CDF">
        <w:rPr>
          <w:sz w:val="24"/>
          <w:szCs w:val="24"/>
        </w:rPr>
        <w:t>hypomagnesiæmi</w:t>
      </w:r>
      <w:proofErr w:type="spellEnd"/>
      <w:r w:rsidRPr="00B01CDF">
        <w:rPr>
          <w:sz w:val="24"/>
          <w:szCs w:val="24"/>
        </w:rPr>
        <w:t xml:space="preserve">), familieanamnese med pludselig hjertedød, signifikant bradykardi, samtidig anvendelse af lægemidler, der er kendt for at forlænge QT-intervallet og/eller inducere </w:t>
      </w:r>
      <w:proofErr w:type="spellStart"/>
      <w:r w:rsidRPr="00B01CDF">
        <w:rPr>
          <w:sz w:val="24"/>
          <w:szCs w:val="24"/>
        </w:rPr>
        <w:t>torsades</w:t>
      </w:r>
      <w:proofErr w:type="spellEnd"/>
      <w:r w:rsidRPr="00B01CDF">
        <w:rPr>
          <w:sz w:val="24"/>
          <w:szCs w:val="24"/>
        </w:rPr>
        <w:t xml:space="preserve"> de pointes (se pkt. 4.4 og 4.5)</w:t>
      </w:r>
    </w:p>
    <w:p w14:paraId="27120288" w14:textId="77777777" w:rsidR="009E0658" w:rsidRPr="00672164" w:rsidRDefault="009E0658" w:rsidP="009E0658">
      <w:pPr>
        <w:numPr>
          <w:ilvl w:val="0"/>
          <w:numId w:val="6"/>
        </w:numPr>
        <w:ind w:left="1276" w:hanging="425"/>
        <w:rPr>
          <w:sz w:val="24"/>
          <w:szCs w:val="24"/>
        </w:rPr>
      </w:pPr>
      <w:r w:rsidRPr="00B01CDF">
        <w:rPr>
          <w:sz w:val="24"/>
          <w:szCs w:val="24"/>
        </w:rPr>
        <w:t>Graviditet og amning (se pkt. 4.6)</w:t>
      </w:r>
      <w:r w:rsidRPr="00672164">
        <w:rPr>
          <w:sz w:val="24"/>
          <w:szCs w:val="24"/>
        </w:rPr>
        <w:t>.</w:t>
      </w:r>
    </w:p>
    <w:p w14:paraId="31648DB5" w14:textId="77777777" w:rsidR="009260DE" w:rsidRPr="00B01CDF" w:rsidRDefault="009260DE" w:rsidP="009260DE">
      <w:pPr>
        <w:tabs>
          <w:tab w:val="left" w:pos="851"/>
        </w:tabs>
        <w:ind w:left="851"/>
        <w:rPr>
          <w:sz w:val="24"/>
          <w:szCs w:val="24"/>
        </w:rPr>
      </w:pPr>
    </w:p>
    <w:p w14:paraId="799D35A9" w14:textId="77777777" w:rsidR="009260DE" w:rsidRPr="00B01CDF" w:rsidRDefault="009260DE" w:rsidP="009260DE">
      <w:pPr>
        <w:tabs>
          <w:tab w:val="left" w:pos="851"/>
        </w:tabs>
        <w:ind w:left="851" w:hanging="851"/>
        <w:rPr>
          <w:b/>
          <w:sz w:val="24"/>
          <w:szCs w:val="24"/>
        </w:rPr>
      </w:pPr>
      <w:r w:rsidRPr="00B01CDF">
        <w:rPr>
          <w:b/>
          <w:sz w:val="24"/>
          <w:szCs w:val="24"/>
        </w:rPr>
        <w:t>4.4</w:t>
      </w:r>
      <w:r w:rsidRPr="00B01CDF">
        <w:rPr>
          <w:b/>
          <w:sz w:val="24"/>
          <w:szCs w:val="24"/>
        </w:rPr>
        <w:tab/>
        <w:t>Særlige advarsler og forsigtighedsregler vedrørende brugen</w:t>
      </w:r>
    </w:p>
    <w:p w14:paraId="41A73B6D" w14:textId="2796192C" w:rsidR="006D0D8E" w:rsidRPr="00B01CDF" w:rsidRDefault="006D0D8E" w:rsidP="006D0D8E">
      <w:pPr>
        <w:tabs>
          <w:tab w:val="left" w:pos="851"/>
        </w:tabs>
        <w:ind w:left="851"/>
        <w:rPr>
          <w:sz w:val="24"/>
          <w:szCs w:val="24"/>
          <w:lang w:eastAsia="da-DK"/>
        </w:rPr>
      </w:pPr>
      <w:proofErr w:type="spellStart"/>
      <w:r w:rsidRPr="00B01CDF">
        <w:rPr>
          <w:sz w:val="24"/>
          <w:szCs w:val="24"/>
        </w:rPr>
        <w:t>Hydroxyzine</w:t>
      </w:r>
      <w:proofErr w:type="spellEnd"/>
      <w:r w:rsidRPr="00B01CDF">
        <w:rPr>
          <w:sz w:val="24"/>
          <w:szCs w:val="24"/>
        </w:rPr>
        <w:t xml:space="preserve"> </w:t>
      </w:r>
      <w:r w:rsidR="00062374">
        <w:rPr>
          <w:sz w:val="24"/>
          <w:szCs w:val="24"/>
        </w:rPr>
        <w:t>"Medical Valley"</w:t>
      </w:r>
      <w:r w:rsidRPr="00B01CDF">
        <w:rPr>
          <w:sz w:val="24"/>
          <w:szCs w:val="24"/>
        </w:rPr>
        <w:t xml:space="preserve"> skal administreres med forsigtighed til patienter med forhøjet risiko for krampeanfald.</w:t>
      </w:r>
    </w:p>
    <w:p w14:paraId="479F99CA" w14:textId="77777777" w:rsidR="006D0D8E" w:rsidRPr="00B01CDF" w:rsidRDefault="006D0D8E" w:rsidP="006D0D8E">
      <w:pPr>
        <w:tabs>
          <w:tab w:val="left" w:pos="851"/>
        </w:tabs>
        <w:ind w:left="851"/>
        <w:rPr>
          <w:sz w:val="24"/>
          <w:szCs w:val="24"/>
        </w:rPr>
      </w:pPr>
    </w:p>
    <w:p w14:paraId="71DEDD20" w14:textId="77777777" w:rsidR="009E0658" w:rsidRPr="00B01CDF" w:rsidRDefault="009E0658" w:rsidP="009E0658">
      <w:pPr>
        <w:tabs>
          <w:tab w:val="left" w:pos="851"/>
        </w:tabs>
        <w:ind w:left="851"/>
        <w:rPr>
          <w:sz w:val="24"/>
          <w:szCs w:val="24"/>
        </w:rPr>
      </w:pPr>
      <w:r w:rsidRPr="00B01CDF">
        <w:rPr>
          <w:sz w:val="24"/>
          <w:szCs w:val="24"/>
        </w:rPr>
        <w:t xml:space="preserve">Små børn er mere tilbøjelige til at </w:t>
      </w:r>
      <w:r>
        <w:rPr>
          <w:sz w:val="24"/>
          <w:szCs w:val="24"/>
        </w:rPr>
        <w:t>udvikle</w:t>
      </w:r>
      <w:r w:rsidRPr="00B01CDF">
        <w:rPr>
          <w:sz w:val="24"/>
          <w:szCs w:val="24"/>
        </w:rPr>
        <w:t xml:space="preserve"> bivirkninger relateret til </w:t>
      </w:r>
      <w:r>
        <w:rPr>
          <w:sz w:val="24"/>
          <w:szCs w:val="24"/>
        </w:rPr>
        <w:t>centralnervesystemet</w:t>
      </w:r>
      <w:r w:rsidRPr="00B01CDF">
        <w:rPr>
          <w:sz w:val="24"/>
          <w:szCs w:val="24"/>
        </w:rPr>
        <w:t xml:space="preserve"> (se pkt. 4.8). Krampeanfald er rapporteret hyppigere hos børn end hos voksne.</w:t>
      </w:r>
    </w:p>
    <w:p w14:paraId="1AA2FD98" w14:textId="77777777" w:rsidR="006D0D8E" w:rsidRPr="00B01CDF" w:rsidRDefault="006D0D8E" w:rsidP="006D0D8E">
      <w:pPr>
        <w:tabs>
          <w:tab w:val="left" w:pos="851"/>
        </w:tabs>
        <w:ind w:left="851"/>
        <w:rPr>
          <w:sz w:val="24"/>
          <w:szCs w:val="24"/>
        </w:rPr>
      </w:pPr>
    </w:p>
    <w:p w14:paraId="79E76737" w14:textId="77777777" w:rsidR="006D0D8E" w:rsidRPr="00B01CDF" w:rsidRDefault="006D0D8E" w:rsidP="006D0D8E">
      <w:pPr>
        <w:tabs>
          <w:tab w:val="left" w:pos="851"/>
        </w:tabs>
        <w:ind w:left="851"/>
        <w:rPr>
          <w:sz w:val="24"/>
          <w:szCs w:val="24"/>
        </w:rPr>
      </w:pPr>
      <w:r w:rsidRPr="00B01CDF">
        <w:rPr>
          <w:sz w:val="24"/>
          <w:szCs w:val="24"/>
        </w:rPr>
        <w:t xml:space="preserve">Pga. den potentielle </w:t>
      </w:r>
      <w:proofErr w:type="spellStart"/>
      <w:r w:rsidRPr="00B01CDF">
        <w:rPr>
          <w:sz w:val="24"/>
          <w:szCs w:val="24"/>
        </w:rPr>
        <w:t>antikolinerge</w:t>
      </w:r>
      <w:proofErr w:type="spellEnd"/>
      <w:r w:rsidRPr="00B01CDF">
        <w:rPr>
          <w:sz w:val="24"/>
          <w:szCs w:val="24"/>
        </w:rPr>
        <w:t xml:space="preserve"> virkning skal der udvises forsigtighed ved behandling af</w:t>
      </w:r>
    </w:p>
    <w:p w14:paraId="3D6F8F42" w14:textId="77777777" w:rsidR="006D0D8E" w:rsidRPr="00B01CDF" w:rsidRDefault="006D0D8E" w:rsidP="006D0D8E">
      <w:pPr>
        <w:numPr>
          <w:ilvl w:val="0"/>
          <w:numId w:val="6"/>
        </w:numPr>
        <w:ind w:left="1276" w:hanging="425"/>
        <w:rPr>
          <w:sz w:val="24"/>
          <w:szCs w:val="24"/>
        </w:rPr>
      </w:pPr>
      <w:r w:rsidRPr="00B01CDF">
        <w:rPr>
          <w:sz w:val="24"/>
          <w:szCs w:val="24"/>
        </w:rPr>
        <w:t xml:space="preserve"> ældre patienter</w:t>
      </w:r>
    </w:p>
    <w:p w14:paraId="7BD7AE90" w14:textId="77777777" w:rsidR="006D0D8E" w:rsidRPr="00B01CDF" w:rsidRDefault="006D0D8E" w:rsidP="006D0D8E">
      <w:pPr>
        <w:numPr>
          <w:ilvl w:val="0"/>
          <w:numId w:val="6"/>
        </w:numPr>
        <w:ind w:left="1276" w:hanging="425"/>
        <w:rPr>
          <w:sz w:val="24"/>
          <w:szCs w:val="24"/>
        </w:rPr>
      </w:pPr>
      <w:r w:rsidRPr="00B01CDF">
        <w:rPr>
          <w:sz w:val="24"/>
          <w:szCs w:val="24"/>
        </w:rPr>
        <w:t xml:space="preserve"> patienter med </w:t>
      </w:r>
      <w:proofErr w:type="spellStart"/>
      <w:r w:rsidRPr="00B01CDF">
        <w:rPr>
          <w:sz w:val="24"/>
          <w:szCs w:val="24"/>
        </w:rPr>
        <w:t>glaukom</w:t>
      </w:r>
      <w:proofErr w:type="spellEnd"/>
    </w:p>
    <w:p w14:paraId="1C50D77B" w14:textId="77777777" w:rsidR="006D0D8E" w:rsidRPr="00B01CDF" w:rsidRDefault="006D0D8E" w:rsidP="006D0D8E">
      <w:pPr>
        <w:numPr>
          <w:ilvl w:val="0"/>
          <w:numId w:val="6"/>
        </w:numPr>
        <w:ind w:left="1276" w:hanging="425"/>
        <w:rPr>
          <w:sz w:val="24"/>
          <w:szCs w:val="24"/>
        </w:rPr>
      </w:pPr>
      <w:r w:rsidRPr="00B01CDF">
        <w:rPr>
          <w:sz w:val="24"/>
          <w:szCs w:val="24"/>
        </w:rPr>
        <w:t xml:space="preserve"> urinretention</w:t>
      </w:r>
    </w:p>
    <w:p w14:paraId="64674540" w14:textId="77777777" w:rsidR="006D0D8E" w:rsidRPr="00B01CDF" w:rsidRDefault="006D0D8E" w:rsidP="006D0D8E">
      <w:pPr>
        <w:numPr>
          <w:ilvl w:val="0"/>
          <w:numId w:val="6"/>
        </w:numPr>
        <w:ind w:left="1276" w:hanging="425"/>
        <w:rPr>
          <w:sz w:val="24"/>
          <w:szCs w:val="24"/>
        </w:rPr>
      </w:pPr>
      <w:r w:rsidRPr="00B01CDF">
        <w:rPr>
          <w:sz w:val="24"/>
          <w:szCs w:val="24"/>
        </w:rPr>
        <w:t xml:space="preserve"> nedsat </w:t>
      </w:r>
      <w:proofErr w:type="spellStart"/>
      <w:r w:rsidRPr="00B01CDF">
        <w:rPr>
          <w:sz w:val="24"/>
          <w:szCs w:val="24"/>
        </w:rPr>
        <w:t>gastrointestinal</w:t>
      </w:r>
      <w:proofErr w:type="spellEnd"/>
      <w:r w:rsidRPr="00B01CDF">
        <w:rPr>
          <w:sz w:val="24"/>
          <w:szCs w:val="24"/>
        </w:rPr>
        <w:t xml:space="preserve"> </w:t>
      </w:r>
      <w:proofErr w:type="spellStart"/>
      <w:r w:rsidRPr="00B01CDF">
        <w:rPr>
          <w:sz w:val="24"/>
          <w:szCs w:val="24"/>
        </w:rPr>
        <w:t>motilitet</w:t>
      </w:r>
      <w:proofErr w:type="spellEnd"/>
    </w:p>
    <w:p w14:paraId="68D89199" w14:textId="77777777" w:rsidR="006D0D8E" w:rsidRPr="00B01CDF" w:rsidRDefault="006D0D8E" w:rsidP="006D0D8E">
      <w:pPr>
        <w:numPr>
          <w:ilvl w:val="0"/>
          <w:numId w:val="6"/>
        </w:numPr>
        <w:ind w:left="1276" w:hanging="425"/>
        <w:rPr>
          <w:sz w:val="24"/>
          <w:szCs w:val="24"/>
        </w:rPr>
      </w:pPr>
      <w:r w:rsidRPr="00B01CDF">
        <w:rPr>
          <w:sz w:val="24"/>
          <w:szCs w:val="24"/>
        </w:rPr>
        <w:t xml:space="preserve"> </w:t>
      </w:r>
      <w:proofErr w:type="spellStart"/>
      <w:r w:rsidRPr="00B01CDF">
        <w:rPr>
          <w:sz w:val="24"/>
          <w:szCs w:val="24"/>
        </w:rPr>
        <w:t>myasthenia</w:t>
      </w:r>
      <w:proofErr w:type="spellEnd"/>
      <w:r w:rsidRPr="00B01CDF">
        <w:rPr>
          <w:sz w:val="24"/>
          <w:szCs w:val="24"/>
        </w:rPr>
        <w:t xml:space="preserve"> </w:t>
      </w:r>
      <w:proofErr w:type="spellStart"/>
      <w:r w:rsidRPr="00B01CDF">
        <w:rPr>
          <w:sz w:val="24"/>
          <w:szCs w:val="24"/>
        </w:rPr>
        <w:t>gravis</w:t>
      </w:r>
      <w:proofErr w:type="spellEnd"/>
    </w:p>
    <w:p w14:paraId="57568341" w14:textId="77777777" w:rsidR="006D0D8E" w:rsidRPr="00B01CDF" w:rsidRDefault="006D0D8E" w:rsidP="006D0D8E">
      <w:pPr>
        <w:numPr>
          <w:ilvl w:val="0"/>
          <w:numId w:val="6"/>
        </w:numPr>
        <w:ind w:left="1276" w:hanging="425"/>
        <w:rPr>
          <w:sz w:val="24"/>
          <w:szCs w:val="24"/>
        </w:rPr>
      </w:pPr>
      <w:r w:rsidRPr="00B01CDF">
        <w:rPr>
          <w:sz w:val="24"/>
          <w:szCs w:val="24"/>
        </w:rPr>
        <w:t xml:space="preserve"> demens.</w:t>
      </w:r>
    </w:p>
    <w:p w14:paraId="2CF64B4D" w14:textId="77777777" w:rsidR="006D0D8E" w:rsidRPr="00B01CDF" w:rsidRDefault="006D0D8E" w:rsidP="006D0D8E">
      <w:pPr>
        <w:tabs>
          <w:tab w:val="left" w:pos="851"/>
        </w:tabs>
        <w:ind w:left="851"/>
        <w:rPr>
          <w:sz w:val="24"/>
          <w:szCs w:val="24"/>
        </w:rPr>
      </w:pPr>
    </w:p>
    <w:p w14:paraId="7FB39805" w14:textId="77777777" w:rsidR="006D0D8E" w:rsidRPr="00B01CDF" w:rsidRDefault="006D0D8E" w:rsidP="006D0D8E">
      <w:pPr>
        <w:tabs>
          <w:tab w:val="left" w:pos="851"/>
        </w:tabs>
        <w:ind w:left="851"/>
        <w:rPr>
          <w:sz w:val="24"/>
          <w:szCs w:val="24"/>
          <w:u w:val="single"/>
        </w:rPr>
      </w:pPr>
      <w:proofErr w:type="spellStart"/>
      <w:r w:rsidRPr="00B01CDF">
        <w:rPr>
          <w:sz w:val="24"/>
          <w:szCs w:val="24"/>
          <w:u w:val="single"/>
        </w:rPr>
        <w:t>Kardiovaskulære</w:t>
      </w:r>
      <w:proofErr w:type="spellEnd"/>
      <w:r w:rsidRPr="00B01CDF">
        <w:rPr>
          <w:sz w:val="24"/>
          <w:szCs w:val="24"/>
          <w:u w:val="single"/>
        </w:rPr>
        <w:t xml:space="preserve"> virkninger</w:t>
      </w:r>
    </w:p>
    <w:p w14:paraId="27DBE9DC" w14:textId="77777777" w:rsidR="006D0D8E" w:rsidRPr="00B01CDF" w:rsidRDefault="006D0D8E" w:rsidP="006D0D8E">
      <w:pPr>
        <w:tabs>
          <w:tab w:val="left" w:pos="851"/>
        </w:tabs>
        <w:ind w:left="851"/>
        <w:rPr>
          <w:sz w:val="24"/>
          <w:szCs w:val="24"/>
        </w:rPr>
      </w:pPr>
      <w:proofErr w:type="spellStart"/>
      <w:r w:rsidRPr="00B01CDF">
        <w:rPr>
          <w:sz w:val="24"/>
          <w:szCs w:val="24"/>
        </w:rPr>
        <w:t>Hydroxyzin</w:t>
      </w:r>
      <w:proofErr w:type="spellEnd"/>
      <w:r w:rsidRPr="00B01CDF">
        <w:rPr>
          <w:sz w:val="24"/>
          <w:szCs w:val="24"/>
        </w:rPr>
        <w:t xml:space="preserve"> er blevet forbundet med forlængelse af QT-intervallet i elektrokardiogrammet. </w:t>
      </w:r>
    </w:p>
    <w:p w14:paraId="3AA76215" w14:textId="77777777" w:rsidR="006D0D8E" w:rsidRPr="00B01CDF" w:rsidRDefault="006D0D8E" w:rsidP="006D0D8E">
      <w:pPr>
        <w:tabs>
          <w:tab w:val="left" w:pos="851"/>
        </w:tabs>
        <w:ind w:left="851"/>
        <w:rPr>
          <w:sz w:val="24"/>
          <w:szCs w:val="24"/>
        </w:rPr>
      </w:pPr>
      <w:r w:rsidRPr="00B01CDF">
        <w:rPr>
          <w:sz w:val="24"/>
          <w:szCs w:val="24"/>
        </w:rPr>
        <w:lastRenderedPageBreak/>
        <w:t xml:space="preserve">I forbindelse med overvågning efter markedsføring er der rapporteret om tilfælde af forlænget QT-interval og </w:t>
      </w:r>
      <w:proofErr w:type="spellStart"/>
      <w:r w:rsidRPr="00B01CDF">
        <w:rPr>
          <w:sz w:val="24"/>
          <w:szCs w:val="24"/>
        </w:rPr>
        <w:t>torsades</w:t>
      </w:r>
      <w:proofErr w:type="spellEnd"/>
      <w:r w:rsidRPr="00B01CDF">
        <w:rPr>
          <w:sz w:val="24"/>
          <w:szCs w:val="24"/>
        </w:rPr>
        <w:t xml:space="preserve"> de pointes hos patienter, der tager </w:t>
      </w:r>
      <w:proofErr w:type="spellStart"/>
      <w:r w:rsidRPr="00B01CDF">
        <w:rPr>
          <w:sz w:val="24"/>
          <w:szCs w:val="24"/>
        </w:rPr>
        <w:t>hydroxyzin</w:t>
      </w:r>
      <w:proofErr w:type="spellEnd"/>
      <w:r w:rsidRPr="00B01CDF">
        <w:rPr>
          <w:sz w:val="24"/>
          <w:szCs w:val="24"/>
        </w:rPr>
        <w:t>. Hovedparten af disse patienter havde andre risikofaktorer, elektrolytforstyrrelser og fik samtidig anden behandling, der kan have været medvirkende hertil (se pkt. 4.8).</w:t>
      </w:r>
    </w:p>
    <w:p w14:paraId="426A8C35" w14:textId="77777777" w:rsidR="006D0D8E" w:rsidRPr="00B01CDF" w:rsidRDefault="006D0D8E" w:rsidP="006D0D8E">
      <w:pPr>
        <w:tabs>
          <w:tab w:val="left" w:pos="851"/>
        </w:tabs>
        <w:ind w:left="851"/>
        <w:rPr>
          <w:sz w:val="24"/>
          <w:szCs w:val="24"/>
        </w:rPr>
      </w:pPr>
      <w:proofErr w:type="spellStart"/>
      <w:r w:rsidRPr="00B01CDF">
        <w:rPr>
          <w:sz w:val="24"/>
          <w:szCs w:val="24"/>
        </w:rPr>
        <w:t>Hydroxyzin</w:t>
      </w:r>
      <w:proofErr w:type="spellEnd"/>
      <w:r w:rsidRPr="00B01CDF">
        <w:rPr>
          <w:sz w:val="24"/>
          <w:szCs w:val="24"/>
        </w:rPr>
        <w:t xml:space="preserve"> skal anvendes i den laveste effektive dosis og i så kort tid som muligt.</w:t>
      </w:r>
    </w:p>
    <w:p w14:paraId="0C919929" w14:textId="77777777" w:rsidR="006D0D8E" w:rsidRPr="00B01CDF" w:rsidRDefault="006D0D8E" w:rsidP="006D0D8E">
      <w:pPr>
        <w:tabs>
          <w:tab w:val="left" w:pos="851"/>
        </w:tabs>
        <w:ind w:left="851"/>
        <w:rPr>
          <w:sz w:val="24"/>
          <w:szCs w:val="24"/>
        </w:rPr>
      </w:pPr>
    </w:p>
    <w:p w14:paraId="48AD6D72" w14:textId="77777777" w:rsidR="006D0D8E" w:rsidRPr="00B01CDF" w:rsidRDefault="006D0D8E" w:rsidP="006D0D8E">
      <w:pPr>
        <w:tabs>
          <w:tab w:val="left" w:pos="851"/>
        </w:tabs>
        <w:ind w:left="851"/>
        <w:rPr>
          <w:sz w:val="24"/>
          <w:szCs w:val="24"/>
        </w:rPr>
      </w:pPr>
      <w:r w:rsidRPr="00B01CDF">
        <w:rPr>
          <w:sz w:val="24"/>
          <w:szCs w:val="24"/>
        </w:rPr>
        <w:t xml:space="preserve">Hvis der opstår tegn eller symptomer, der kan være forbundet med </w:t>
      </w:r>
      <w:proofErr w:type="spellStart"/>
      <w:r w:rsidRPr="00B01CDF">
        <w:rPr>
          <w:sz w:val="24"/>
          <w:szCs w:val="24"/>
        </w:rPr>
        <w:t>hjertearytmi</w:t>
      </w:r>
      <w:proofErr w:type="spellEnd"/>
      <w:r w:rsidRPr="00B01CDF">
        <w:rPr>
          <w:sz w:val="24"/>
          <w:szCs w:val="24"/>
        </w:rPr>
        <w:t xml:space="preserve">, skal </w:t>
      </w:r>
      <w:proofErr w:type="spellStart"/>
      <w:r w:rsidRPr="00B01CDF">
        <w:rPr>
          <w:sz w:val="24"/>
          <w:szCs w:val="24"/>
        </w:rPr>
        <w:t>hydroxyzin</w:t>
      </w:r>
      <w:proofErr w:type="spellEnd"/>
      <w:r w:rsidRPr="00B01CDF">
        <w:rPr>
          <w:sz w:val="24"/>
          <w:szCs w:val="24"/>
        </w:rPr>
        <w:t xml:space="preserve"> seponeres, og patienten skal omgående søge lægehjælp. Patienterne skal informeres om omgående at rapportere alle </w:t>
      </w:r>
      <w:proofErr w:type="spellStart"/>
      <w:r w:rsidRPr="00B01CDF">
        <w:rPr>
          <w:sz w:val="24"/>
          <w:szCs w:val="24"/>
        </w:rPr>
        <w:t>kardielle</w:t>
      </w:r>
      <w:proofErr w:type="spellEnd"/>
      <w:r w:rsidRPr="00B01CDF">
        <w:rPr>
          <w:sz w:val="24"/>
          <w:szCs w:val="24"/>
        </w:rPr>
        <w:t xml:space="preserve"> symptomer.</w:t>
      </w:r>
    </w:p>
    <w:p w14:paraId="404C870E" w14:textId="77777777" w:rsidR="006D0D8E" w:rsidRPr="00B01CDF" w:rsidRDefault="006D0D8E" w:rsidP="006D0D8E">
      <w:pPr>
        <w:tabs>
          <w:tab w:val="left" w:pos="851"/>
        </w:tabs>
        <w:ind w:left="851"/>
        <w:rPr>
          <w:sz w:val="24"/>
          <w:szCs w:val="24"/>
        </w:rPr>
      </w:pPr>
    </w:p>
    <w:p w14:paraId="16BC9895" w14:textId="77777777" w:rsidR="009E0658" w:rsidRPr="00B01CDF" w:rsidRDefault="009E0658" w:rsidP="009E0658">
      <w:pPr>
        <w:tabs>
          <w:tab w:val="left" w:pos="851"/>
        </w:tabs>
        <w:ind w:left="851"/>
        <w:rPr>
          <w:sz w:val="24"/>
          <w:szCs w:val="24"/>
          <w:u w:val="single"/>
        </w:rPr>
      </w:pPr>
      <w:proofErr w:type="spellStart"/>
      <w:r w:rsidRPr="00B01CDF">
        <w:rPr>
          <w:sz w:val="24"/>
          <w:szCs w:val="24"/>
          <w:u w:val="single"/>
        </w:rPr>
        <w:t>Cerebrovaskulære</w:t>
      </w:r>
      <w:proofErr w:type="spellEnd"/>
      <w:r w:rsidRPr="00B01CDF">
        <w:rPr>
          <w:sz w:val="24"/>
          <w:szCs w:val="24"/>
          <w:u w:val="single"/>
        </w:rPr>
        <w:t xml:space="preserve"> virkninger</w:t>
      </w:r>
    </w:p>
    <w:p w14:paraId="5C3659E7" w14:textId="77777777" w:rsidR="009E0658" w:rsidRPr="00B01CDF" w:rsidRDefault="009E0658" w:rsidP="009E0658">
      <w:pPr>
        <w:tabs>
          <w:tab w:val="left" w:pos="851"/>
        </w:tabs>
        <w:ind w:left="851"/>
        <w:rPr>
          <w:sz w:val="24"/>
          <w:szCs w:val="24"/>
        </w:rPr>
      </w:pPr>
      <w:r w:rsidRPr="00B01CDF">
        <w:rPr>
          <w:sz w:val="24"/>
          <w:szCs w:val="24"/>
        </w:rPr>
        <w:t xml:space="preserve">I randomiserede, placebokontrollerede kliniske </w:t>
      </w:r>
      <w:r>
        <w:rPr>
          <w:sz w:val="24"/>
          <w:szCs w:val="24"/>
        </w:rPr>
        <w:t>studier</w:t>
      </w:r>
      <w:r w:rsidRPr="00B01CDF">
        <w:rPr>
          <w:sz w:val="24"/>
          <w:szCs w:val="24"/>
        </w:rPr>
        <w:t xml:space="preserve"> med visse atypiske antipsykotika er der blevet observeret en cirka 3 gange forhøjet risiko for </w:t>
      </w:r>
      <w:proofErr w:type="spellStart"/>
      <w:r w:rsidRPr="00B01CDF">
        <w:rPr>
          <w:sz w:val="24"/>
          <w:szCs w:val="24"/>
        </w:rPr>
        <w:t>cerebrovaskulære</w:t>
      </w:r>
      <w:proofErr w:type="spellEnd"/>
      <w:r w:rsidRPr="00B01CDF">
        <w:rPr>
          <w:sz w:val="24"/>
          <w:szCs w:val="24"/>
        </w:rPr>
        <w:t xml:space="preserve"> hændelser hos patienter med demens. Den underliggende mekanisme for dette kendes ikke. En øget risiko med andre antipsykotika, andre patientpopulationer eller </w:t>
      </w:r>
      <w:proofErr w:type="spellStart"/>
      <w:r w:rsidRPr="00B01CDF">
        <w:rPr>
          <w:sz w:val="24"/>
          <w:szCs w:val="24"/>
        </w:rPr>
        <w:t>hydroxyzin</w:t>
      </w:r>
      <w:proofErr w:type="spellEnd"/>
      <w:r w:rsidRPr="00B01CDF">
        <w:rPr>
          <w:sz w:val="24"/>
          <w:szCs w:val="24"/>
        </w:rPr>
        <w:t xml:space="preserve"> kan ikke udelukkes. </w:t>
      </w:r>
      <w:proofErr w:type="spellStart"/>
      <w:r w:rsidRPr="00B01CDF">
        <w:rPr>
          <w:sz w:val="24"/>
          <w:szCs w:val="24"/>
        </w:rPr>
        <w:t>Hydroxyzinhydrochlorid</w:t>
      </w:r>
      <w:proofErr w:type="spellEnd"/>
      <w:r w:rsidRPr="00B01CDF">
        <w:rPr>
          <w:sz w:val="24"/>
          <w:szCs w:val="24"/>
        </w:rPr>
        <w:t xml:space="preserve"> skal administreres med forsigtighed til patienter med risiko for slagtilfælde.</w:t>
      </w:r>
    </w:p>
    <w:p w14:paraId="06ECA9A1" w14:textId="77777777" w:rsidR="006D0D8E" w:rsidRPr="00B01CDF" w:rsidRDefault="006D0D8E" w:rsidP="006D0D8E">
      <w:pPr>
        <w:tabs>
          <w:tab w:val="left" w:pos="851"/>
        </w:tabs>
        <w:ind w:left="851"/>
        <w:rPr>
          <w:sz w:val="24"/>
          <w:szCs w:val="24"/>
        </w:rPr>
      </w:pPr>
    </w:p>
    <w:p w14:paraId="364EA269" w14:textId="77777777" w:rsidR="009E0658" w:rsidRPr="00B01CDF" w:rsidRDefault="009E0658" w:rsidP="009E0658">
      <w:pPr>
        <w:tabs>
          <w:tab w:val="left" w:pos="851"/>
        </w:tabs>
        <w:ind w:left="851"/>
        <w:rPr>
          <w:sz w:val="24"/>
          <w:szCs w:val="24"/>
          <w:u w:val="single"/>
        </w:rPr>
      </w:pPr>
      <w:r w:rsidRPr="00B01CDF">
        <w:rPr>
          <w:sz w:val="24"/>
          <w:szCs w:val="24"/>
          <w:u w:val="single"/>
        </w:rPr>
        <w:t>Ældre patienter</w:t>
      </w:r>
    </w:p>
    <w:p w14:paraId="01B95730" w14:textId="77777777" w:rsidR="009E0658" w:rsidRDefault="009E0658" w:rsidP="009E0658">
      <w:pPr>
        <w:tabs>
          <w:tab w:val="left" w:pos="851"/>
        </w:tabs>
        <w:ind w:left="851"/>
        <w:rPr>
          <w:sz w:val="24"/>
          <w:szCs w:val="24"/>
        </w:rPr>
      </w:pPr>
      <w:r w:rsidRPr="00B01CDF">
        <w:rPr>
          <w:sz w:val="24"/>
          <w:szCs w:val="24"/>
        </w:rPr>
        <w:t xml:space="preserve">Det frarådes at anvende </w:t>
      </w:r>
      <w:proofErr w:type="spellStart"/>
      <w:r w:rsidRPr="00B01CDF">
        <w:rPr>
          <w:sz w:val="24"/>
          <w:szCs w:val="24"/>
        </w:rPr>
        <w:t>hydroxyzin</w:t>
      </w:r>
      <w:proofErr w:type="spellEnd"/>
      <w:r w:rsidRPr="00B01CDF">
        <w:rPr>
          <w:sz w:val="24"/>
          <w:szCs w:val="24"/>
        </w:rPr>
        <w:t xml:space="preserve"> til ældre patienter, da eliminationen af </w:t>
      </w:r>
      <w:proofErr w:type="spellStart"/>
      <w:r w:rsidRPr="00B01CDF">
        <w:rPr>
          <w:sz w:val="24"/>
          <w:szCs w:val="24"/>
        </w:rPr>
        <w:t>hydroxyzin</w:t>
      </w:r>
      <w:proofErr w:type="spellEnd"/>
      <w:r w:rsidRPr="00B01CDF">
        <w:rPr>
          <w:sz w:val="24"/>
          <w:szCs w:val="24"/>
        </w:rPr>
        <w:t xml:space="preserve"> hos denne population er nedsat, sammenlignet med eliminationen hos voksne, og der derfor er en større risiko for bivirkninger (f.eks. </w:t>
      </w:r>
      <w:proofErr w:type="spellStart"/>
      <w:r w:rsidRPr="00B01CDF">
        <w:rPr>
          <w:sz w:val="24"/>
          <w:szCs w:val="24"/>
        </w:rPr>
        <w:t>antikolinerge</w:t>
      </w:r>
      <w:proofErr w:type="spellEnd"/>
      <w:r w:rsidRPr="00B01CDF">
        <w:rPr>
          <w:sz w:val="24"/>
          <w:szCs w:val="24"/>
        </w:rPr>
        <w:t xml:space="preserve"> virkninger) (se pkt. 4.2 og 4.8).</w:t>
      </w:r>
    </w:p>
    <w:p w14:paraId="3E5280AA" w14:textId="77777777" w:rsidR="009E0658" w:rsidRPr="00B01CDF" w:rsidRDefault="009E0658" w:rsidP="009E0658">
      <w:pPr>
        <w:tabs>
          <w:tab w:val="left" w:pos="851"/>
        </w:tabs>
        <w:ind w:left="851"/>
        <w:rPr>
          <w:sz w:val="24"/>
          <w:szCs w:val="24"/>
        </w:rPr>
      </w:pPr>
      <w:r>
        <w:rPr>
          <w:sz w:val="24"/>
          <w:szCs w:val="24"/>
        </w:rPr>
        <w:t>Hvis det anvendes til</w:t>
      </w:r>
      <w:r w:rsidRPr="00F90540">
        <w:rPr>
          <w:sz w:val="24"/>
          <w:szCs w:val="24"/>
        </w:rPr>
        <w:t xml:space="preserve"> ældre patienter anbefales det at starte med halvdelen af den </w:t>
      </w:r>
      <w:r>
        <w:rPr>
          <w:sz w:val="24"/>
          <w:szCs w:val="24"/>
        </w:rPr>
        <w:t>anbefalede</w:t>
      </w:r>
      <w:r w:rsidRPr="00F90540">
        <w:rPr>
          <w:sz w:val="24"/>
          <w:szCs w:val="24"/>
        </w:rPr>
        <w:t xml:space="preserve"> dosis</w:t>
      </w:r>
      <w:r w:rsidRPr="00FE27CA">
        <w:rPr>
          <w:sz w:val="24"/>
          <w:szCs w:val="24"/>
        </w:rPr>
        <w:t xml:space="preserve"> </w:t>
      </w:r>
      <w:r w:rsidRPr="00F90540">
        <w:rPr>
          <w:sz w:val="24"/>
          <w:szCs w:val="24"/>
        </w:rPr>
        <w:t>på grund af den langvarige virkning</w:t>
      </w:r>
      <w:r>
        <w:rPr>
          <w:sz w:val="24"/>
          <w:szCs w:val="24"/>
        </w:rPr>
        <w:t xml:space="preserve"> (se pkt. 4.2)</w:t>
      </w:r>
      <w:r w:rsidRPr="00F90540">
        <w:rPr>
          <w:sz w:val="24"/>
          <w:szCs w:val="24"/>
        </w:rPr>
        <w:t>.</w:t>
      </w:r>
    </w:p>
    <w:p w14:paraId="7E1EC463" w14:textId="77777777" w:rsidR="009E0658" w:rsidRPr="00B01CDF" w:rsidRDefault="009E0658" w:rsidP="009E0658">
      <w:pPr>
        <w:tabs>
          <w:tab w:val="left" w:pos="851"/>
        </w:tabs>
        <w:ind w:left="851"/>
        <w:rPr>
          <w:sz w:val="24"/>
          <w:szCs w:val="24"/>
        </w:rPr>
      </w:pPr>
    </w:p>
    <w:p w14:paraId="7D60F782" w14:textId="77777777" w:rsidR="009E0658" w:rsidRPr="00B01CDF" w:rsidRDefault="009E0658" w:rsidP="009E0658">
      <w:pPr>
        <w:tabs>
          <w:tab w:val="left" w:pos="851"/>
        </w:tabs>
        <w:ind w:left="851"/>
        <w:rPr>
          <w:sz w:val="24"/>
          <w:szCs w:val="24"/>
        </w:rPr>
      </w:pPr>
      <w:r w:rsidRPr="00B01CDF">
        <w:rPr>
          <w:sz w:val="24"/>
          <w:szCs w:val="24"/>
        </w:rPr>
        <w:t xml:space="preserve">Dosis af </w:t>
      </w:r>
      <w:proofErr w:type="spellStart"/>
      <w:r w:rsidRPr="00B01CDF">
        <w:rPr>
          <w:sz w:val="24"/>
          <w:szCs w:val="24"/>
        </w:rPr>
        <w:t>Hydroxyzine</w:t>
      </w:r>
      <w:proofErr w:type="spellEnd"/>
      <w:r w:rsidRPr="00B01CDF">
        <w:rPr>
          <w:sz w:val="24"/>
          <w:szCs w:val="24"/>
        </w:rPr>
        <w:t xml:space="preserve"> </w:t>
      </w:r>
      <w:r>
        <w:rPr>
          <w:sz w:val="24"/>
          <w:szCs w:val="24"/>
        </w:rPr>
        <w:t>"Medical Valley"</w:t>
      </w:r>
      <w:r w:rsidRPr="00B01CDF">
        <w:rPr>
          <w:sz w:val="24"/>
          <w:szCs w:val="24"/>
        </w:rPr>
        <w:t xml:space="preserve"> skal reduceres hos patienter med nedsat leverfunktion og hos patienter med moderat til svært nedsat nyrefunktion (se pkt. 4.2).</w:t>
      </w:r>
      <w:r>
        <w:rPr>
          <w:sz w:val="24"/>
          <w:szCs w:val="24"/>
        </w:rPr>
        <w:t xml:space="preserve"> </w:t>
      </w:r>
      <w:r w:rsidRPr="007768F1">
        <w:rPr>
          <w:sz w:val="24"/>
          <w:szCs w:val="24"/>
        </w:rPr>
        <w:t xml:space="preserve">Der bør især udvises forsigtighed ved dosisjustering hos patienter med nyresygdom i slutstadiet (ESRD) på grund af begrænsede kliniske data vedrørende sikkerhed og </w:t>
      </w:r>
      <w:r>
        <w:rPr>
          <w:sz w:val="24"/>
          <w:szCs w:val="24"/>
        </w:rPr>
        <w:t>virkning</w:t>
      </w:r>
      <w:r w:rsidRPr="007768F1">
        <w:rPr>
          <w:sz w:val="24"/>
          <w:szCs w:val="24"/>
        </w:rPr>
        <w:t>.</w:t>
      </w:r>
    </w:p>
    <w:p w14:paraId="28EDF08A" w14:textId="77777777" w:rsidR="006D0D8E" w:rsidRPr="00B01CDF" w:rsidRDefault="006D0D8E" w:rsidP="006D0D8E">
      <w:pPr>
        <w:tabs>
          <w:tab w:val="left" w:pos="851"/>
        </w:tabs>
        <w:ind w:left="851"/>
        <w:rPr>
          <w:sz w:val="24"/>
          <w:szCs w:val="24"/>
        </w:rPr>
      </w:pPr>
    </w:p>
    <w:p w14:paraId="4B31ACCF" w14:textId="77777777" w:rsidR="006D0D8E" w:rsidRPr="00B01CDF" w:rsidRDefault="006D0D8E" w:rsidP="006D0D8E">
      <w:pPr>
        <w:tabs>
          <w:tab w:val="left" w:pos="851"/>
        </w:tabs>
        <w:ind w:left="851"/>
        <w:rPr>
          <w:sz w:val="24"/>
          <w:szCs w:val="24"/>
        </w:rPr>
      </w:pPr>
      <w:r w:rsidRPr="00B01CDF">
        <w:rPr>
          <w:sz w:val="24"/>
          <w:szCs w:val="24"/>
        </w:rPr>
        <w:t xml:space="preserve">Høje doser kan give mundtørhed. Patienten skal oplyses om dette og om vigtigheden af en god mund- og tandhygiejne under behandling med </w:t>
      </w:r>
      <w:proofErr w:type="spellStart"/>
      <w:r w:rsidRPr="00B01CDF">
        <w:rPr>
          <w:sz w:val="24"/>
          <w:szCs w:val="24"/>
        </w:rPr>
        <w:t>hydroxyzinhydrochlorid</w:t>
      </w:r>
      <w:proofErr w:type="spellEnd"/>
      <w:r w:rsidRPr="00B01CDF">
        <w:rPr>
          <w:sz w:val="24"/>
          <w:szCs w:val="24"/>
        </w:rPr>
        <w:t>.</w:t>
      </w:r>
    </w:p>
    <w:p w14:paraId="4BBF5066" w14:textId="77777777" w:rsidR="006D0D8E" w:rsidRPr="00B01CDF" w:rsidRDefault="006D0D8E" w:rsidP="006D0D8E">
      <w:pPr>
        <w:tabs>
          <w:tab w:val="left" w:pos="851"/>
        </w:tabs>
        <w:ind w:left="851"/>
        <w:rPr>
          <w:sz w:val="24"/>
          <w:szCs w:val="24"/>
        </w:rPr>
      </w:pPr>
    </w:p>
    <w:p w14:paraId="057C32AC" w14:textId="1B09961C" w:rsidR="006D0D8E" w:rsidRPr="00B01CDF" w:rsidRDefault="006D0D8E" w:rsidP="006D0D8E">
      <w:pPr>
        <w:tabs>
          <w:tab w:val="left" w:pos="851"/>
        </w:tabs>
        <w:ind w:left="851"/>
        <w:rPr>
          <w:sz w:val="24"/>
          <w:szCs w:val="24"/>
        </w:rPr>
      </w:pPr>
      <w:r w:rsidRPr="00B01CDF">
        <w:rPr>
          <w:sz w:val="24"/>
          <w:szCs w:val="24"/>
        </w:rPr>
        <w:t xml:space="preserve">Der kan være behov for dosisjustering, hvis </w:t>
      </w:r>
      <w:proofErr w:type="spellStart"/>
      <w:r w:rsidRPr="00B01CDF">
        <w:rPr>
          <w:sz w:val="24"/>
          <w:szCs w:val="24"/>
        </w:rPr>
        <w:t>Hydroxyzine</w:t>
      </w:r>
      <w:proofErr w:type="spellEnd"/>
      <w:r w:rsidRPr="00B01CDF">
        <w:rPr>
          <w:sz w:val="24"/>
          <w:szCs w:val="24"/>
        </w:rPr>
        <w:t xml:space="preserve"> </w:t>
      </w:r>
      <w:r w:rsidR="00062374">
        <w:rPr>
          <w:sz w:val="24"/>
          <w:szCs w:val="24"/>
        </w:rPr>
        <w:t>"Medical Valley"</w:t>
      </w:r>
      <w:r w:rsidRPr="00B01CDF">
        <w:rPr>
          <w:sz w:val="24"/>
          <w:szCs w:val="24"/>
        </w:rPr>
        <w:t xml:space="preserve"> anvendes samtidig med andre CNS-</w:t>
      </w:r>
      <w:proofErr w:type="spellStart"/>
      <w:r w:rsidRPr="00B01CDF">
        <w:rPr>
          <w:sz w:val="24"/>
          <w:szCs w:val="24"/>
        </w:rPr>
        <w:t>depressiva</w:t>
      </w:r>
      <w:proofErr w:type="spellEnd"/>
      <w:r w:rsidRPr="00B01CDF">
        <w:rPr>
          <w:sz w:val="24"/>
          <w:szCs w:val="24"/>
        </w:rPr>
        <w:t xml:space="preserve"> eller med lægemidler, der har </w:t>
      </w:r>
      <w:proofErr w:type="spellStart"/>
      <w:r w:rsidRPr="00B01CDF">
        <w:rPr>
          <w:sz w:val="24"/>
          <w:szCs w:val="24"/>
        </w:rPr>
        <w:t>antikolinerge</w:t>
      </w:r>
      <w:proofErr w:type="spellEnd"/>
      <w:r w:rsidRPr="00B01CDF">
        <w:rPr>
          <w:sz w:val="24"/>
          <w:szCs w:val="24"/>
        </w:rPr>
        <w:t xml:space="preserve"> egenskaber (se pkt. 4.5).</w:t>
      </w:r>
    </w:p>
    <w:p w14:paraId="08B0AD41" w14:textId="77777777" w:rsidR="006D0D8E" w:rsidRPr="00B01CDF" w:rsidRDefault="006D0D8E" w:rsidP="006D0D8E">
      <w:pPr>
        <w:tabs>
          <w:tab w:val="left" w:pos="851"/>
        </w:tabs>
        <w:ind w:left="851"/>
        <w:rPr>
          <w:sz w:val="24"/>
          <w:szCs w:val="24"/>
        </w:rPr>
      </w:pPr>
    </w:p>
    <w:p w14:paraId="7CF35600" w14:textId="2E967A6C" w:rsidR="006D0D8E" w:rsidRPr="00B01CDF" w:rsidRDefault="006D0D8E" w:rsidP="006D0D8E">
      <w:pPr>
        <w:tabs>
          <w:tab w:val="left" w:pos="851"/>
        </w:tabs>
        <w:ind w:left="851"/>
        <w:rPr>
          <w:sz w:val="24"/>
          <w:szCs w:val="24"/>
        </w:rPr>
      </w:pPr>
      <w:r w:rsidRPr="00B01CDF">
        <w:rPr>
          <w:sz w:val="24"/>
          <w:szCs w:val="24"/>
        </w:rPr>
        <w:t xml:space="preserve">Samtidig anvendelse af </w:t>
      </w:r>
      <w:proofErr w:type="spellStart"/>
      <w:r w:rsidRPr="00B01CDF">
        <w:rPr>
          <w:sz w:val="24"/>
          <w:szCs w:val="24"/>
        </w:rPr>
        <w:t>Hydroxyzine</w:t>
      </w:r>
      <w:proofErr w:type="spellEnd"/>
      <w:r w:rsidRPr="00B01CDF">
        <w:rPr>
          <w:sz w:val="24"/>
          <w:szCs w:val="24"/>
        </w:rPr>
        <w:t xml:space="preserve"> </w:t>
      </w:r>
      <w:r w:rsidR="00062374">
        <w:rPr>
          <w:sz w:val="24"/>
          <w:szCs w:val="24"/>
        </w:rPr>
        <w:t>"Medical Valley"</w:t>
      </w:r>
      <w:r w:rsidRPr="00B01CDF">
        <w:rPr>
          <w:sz w:val="24"/>
          <w:szCs w:val="24"/>
        </w:rPr>
        <w:t xml:space="preserve"> og alkohol skal undgås (se pkt. 4.5).</w:t>
      </w:r>
    </w:p>
    <w:p w14:paraId="1E373178" w14:textId="77777777" w:rsidR="006D0D8E" w:rsidRPr="00B01CDF" w:rsidRDefault="006D0D8E" w:rsidP="006D0D8E">
      <w:pPr>
        <w:tabs>
          <w:tab w:val="left" w:pos="851"/>
        </w:tabs>
        <w:ind w:left="851"/>
        <w:rPr>
          <w:sz w:val="24"/>
          <w:szCs w:val="24"/>
        </w:rPr>
      </w:pPr>
    </w:p>
    <w:p w14:paraId="6CF27838" w14:textId="77777777" w:rsidR="009E0658" w:rsidRPr="00B01CDF" w:rsidRDefault="009E0658" w:rsidP="009E0658">
      <w:pPr>
        <w:tabs>
          <w:tab w:val="left" w:pos="851"/>
        </w:tabs>
        <w:ind w:left="851"/>
        <w:rPr>
          <w:sz w:val="24"/>
          <w:szCs w:val="24"/>
        </w:rPr>
      </w:pPr>
      <w:r w:rsidRPr="00B01CDF">
        <w:rPr>
          <w:sz w:val="24"/>
          <w:szCs w:val="24"/>
        </w:rPr>
        <w:t xml:space="preserve">Behandlingen skal seponeres mindst 5 dage før priktest for allergi eller bronkial provokationstest med </w:t>
      </w:r>
      <w:proofErr w:type="spellStart"/>
      <w:r w:rsidRPr="00B01CDF">
        <w:rPr>
          <w:sz w:val="24"/>
          <w:szCs w:val="24"/>
        </w:rPr>
        <w:t>methacholin</w:t>
      </w:r>
      <w:proofErr w:type="spellEnd"/>
      <w:r w:rsidRPr="00B01CDF">
        <w:rPr>
          <w:sz w:val="24"/>
          <w:szCs w:val="24"/>
        </w:rPr>
        <w:t xml:space="preserve"> for at undgå påvirkning af testresultaterne (se pkt. 4.5).</w:t>
      </w:r>
    </w:p>
    <w:p w14:paraId="2CFADE0D" w14:textId="77777777" w:rsidR="009E0658" w:rsidRDefault="009E0658" w:rsidP="009E0658">
      <w:pPr>
        <w:tabs>
          <w:tab w:val="left" w:pos="851"/>
        </w:tabs>
        <w:ind w:left="851"/>
        <w:rPr>
          <w:sz w:val="24"/>
          <w:szCs w:val="24"/>
        </w:rPr>
      </w:pPr>
    </w:p>
    <w:p w14:paraId="2F256D2B" w14:textId="77777777" w:rsidR="009E0658" w:rsidRDefault="009E0658" w:rsidP="009E0658">
      <w:pPr>
        <w:tabs>
          <w:tab w:val="left" w:pos="851"/>
        </w:tabs>
        <w:ind w:left="851"/>
        <w:rPr>
          <w:sz w:val="24"/>
          <w:szCs w:val="24"/>
        </w:rPr>
      </w:pPr>
      <w:r w:rsidRPr="005E5D50">
        <w:rPr>
          <w:sz w:val="24"/>
          <w:szCs w:val="24"/>
        </w:rPr>
        <w:t xml:space="preserve">Behandlingsvarigheden bør aftales med patienten, og patienten bør gøres opmærksom på de </w:t>
      </w:r>
      <w:r>
        <w:rPr>
          <w:sz w:val="24"/>
          <w:szCs w:val="24"/>
        </w:rPr>
        <w:t>initiale</w:t>
      </w:r>
      <w:r w:rsidRPr="005E5D50">
        <w:rPr>
          <w:sz w:val="24"/>
          <w:szCs w:val="24"/>
        </w:rPr>
        <w:t xml:space="preserve"> bivirkninger.</w:t>
      </w:r>
    </w:p>
    <w:p w14:paraId="0A2D562A" w14:textId="77777777" w:rsidR="006D0D8E" w:rsidRPr="00A63BD6" w:rsidRDefault="006D0D8E" w:rsidP="006D0D8E">
      <w:pPr>
        <w:tabs>
          <w:tab w:val="left" w:pos="851"/>
        </w:tabs>
        <w:ind w:left="851"/>
        <w:rPr>
          <w:sz w:val="24"/>
          <w:szCs w:val="24"/>
        </w:rPr>
      </w:pPr>
    </w:p>
    <w:p w14:paraId="102E1439" w14:textId="77777777" w:rsidR="009E0658" w:rsidRPr="00347FA2" w:rsidRDefault="009E0658" w:rsidP="009E0658">
      <w:pPr>
        <w:tabs>
          <w:tab w:val="left" w:pos="851"/>
        </w:tabs>
        <w:ind w:left="851"/>
        <w:rPr>
          <w:sz w:val="24"/>
          <w:szCs w:val="24"/>
          <w:u w:val="single"/>
        </w:rPr>
      </w:pPr>
      <w:proofErr w:type="spellStart"/>
      <w:r>
        <w:rPr>
          <w:sz w:val="24"/>
          <w:szCs w:val="24"/>
          <w:u w:val="single"/>
        </w:rPr>
        <w:t>Lactose</w:t>
      </w:r>
      <w:proofErr w:type="spellEnd"/>
    </w:p>
    <w:p w14:paraId="52CA7A17" w14:textId="77777777" w:rsidR="009E0658" w:rsidRDefault="009E0658" w:rsidP="009E0658">
      <w:pPr>
        <w:tabs>
          <w:tab w:val="left" w:pos="851"/>
        </w:tabs>
        <w:ind w:left="851"/>
        <w:rPr>
          <w:sz w:val="24"/>
          <w:szCs w:val="24"/>
        </w:rPr>
      </w:pPr>
      <w:proofErr w:type="spellStart"/>
      <w:r w:rsidRPr="00B01CDF">
        <w:rPr>
          <w:sz w:val="24"/>
          <w:szCs w:val="24"/>
        </w:rPr>
        <w:t>Hydroxyzine</w:t>
      </w:r>
      <w:proofErr w:type="spellEnd"/>
      <w:r w:rsidRPr="00B01CDF">
        <w:rPr>
          <w:sz w:val="24"/>
          <w:szCs w:val="24"/>
        </w:rPr>
        <w:t xml:space="preserve"> </w:t>
      </w:r>
      <w:r>
        <w:rPr>
          <w:sz w:val="24"/>
          <w:szCs w:val="24"/>
        </w:rPr>
        <w:t>"Medical Valley"</w:t>
      </w:r>
      <w:r w:rsidRPr="00B01CDF">
        <w:rPr>
          <w:sz w:val="24"/>
          <w:szCs w:val="24"/>
        </w:rPr>
        <w:t xml:space="preserve"> indeholder </w:t>
      </w:r>
      <w:proofErr w:type="spellStart"/>
      <w:r w:rsidRPr="00B01CDF">
        <w:rPr>
          <w:sz w:val="24"/>
          <w:szCs w:val="24"/>
        </w:rPr>
        <w:t>lactose</w:t>
      </w:r>
      <w:proofErr w:type="spellEnd"/>
      <w:r w:rsidRPr="00B01CDF">
        <w:rPr>
          <w:sz w:val="24"/>
          <w:szCs w:val="24"/>
        </w:rPr>
        <w:t xml:space="preserve">. Bør ikke anvendes til patienter med arvelig </w:t>
      </w:r>
      <w:proofErr w:type="spellStart"/>
      <w:r w:rsidRPr="00B01CDF">
        <w:rPr>
          <w:sz w:val="24"/>
          <w:szCs w:val="24"/>
        </w:rPr>
        <w:t>galactoseintolerans</w:t>
      </w:r>
      <w:proofErr w:type="spellEnd"/>
      <w:r w:rsidRPr="00B01CDF">
        <w:rPr>
          <w:sz w:val="24"/>
          <w:szCs w:val="24"/>
        </w:rPr>
        <w:t xml:space="preserve">, en særlig form af hereditær </w:t>
      </w:r>
      <w:proofErr w:type="spellStart"/>
      <w:r w:rsidRPr="00B01CDF">
        <w:rPr>
          <w:sz w:val="24"/>
          <w:szCs w:val="24"/>
        </w:rPr>
        <w:t>lactasemangel</w:t>
      </w:r>
      <w:proofErr w:type="spellEnd"/>
      <w:r w:rsidRPr="00B01CDF">
        <w:rPr>
          <w:sz w:val="24"/>
          <w:szCs w:val="24"/>
        </w:rPr>
        <w:t xml:space="preserve"> (</w:t>
      </w:r>
      <w:r w:rsidRPr="00B01CDF">
        <w:rPr>
          <w:i/>
          <w:sz w:val="24"/>
          <w:szCs w:val="24"/>
        </w:rPr>
        <w:t xml:space="preserve">Lapp </w:t>
      </w:r>
      <w:proofErr w:type="spellStart"/>
      <w:r w:rsidRPr="00B01CDF">
        <w:rPr>
          <w:i/>
          <w:sz w:val="24"/>
          <w:szCs w:val="24"/>
        </w:rPr>
        <w:t>Lactase</w:t>
      </w:r>
      <w:proofErr w:type="spellEnd"/>
      <w:r w:rsidRPr="00B01CDF">
        <w:rPr>
          <w:i/>
          <w:sz w:val="24"/>
          <w:szCs w:val="24"/>
        </w:rPr>
        <w:t xml:space="preserve"> </w:t>
      </w:r>
      <w:proofErr w:type="spellStart"/>
      <w:r w:rsidRPr="00B01CDF">
        <w:rPr>
          <w:i/>
          <w:sz w:val="24"/>
          <w:szCs w:val="24"/>
        </w:rPr>
        <w:t>deficiency</w:t>
      </w:r>
      <w:proofErr w:type="spellEnd"/>
      <w:r w:rsidRPr="00B01CDF">
        <w:rPr>
          <w:sz w:val="24"/>
          <w:szCs w:val="24"/>
        </w:rPr>
        <w:t xml:space="preserve">) eller </w:t>
      </w:r>
      <w:proofErr w:type="spellStart"/>
      <w:r w:rsidRPr="00B01CDF">
        <w:rPr>
          <w:sz w:val="24"/>
          <w:szCs w:val="24"/>
        </w:rPr>
        <w:t>glucose-galactose-malabsorption</w:t>
      </w:r>
      <w:proofErr w:type="spellEnd"/>
      <w:r w:rsidRPr="00B01CDF">
        <w:rPr>
          <w:sz w:val="24"/>
          <w:szCs w:val="24"/>
        </w:rPr>
        <w:t>.</w:t>
      </w:r>
    </w:p>
    <w:p w14:paraId="3CBAA4B7" w14:textId="77777777" w:rsidR="009E0658" w:rsidRDefault="009E0658" w:rsidP="009E0658">
      <w:pPr>
        <w:tabs>
          <w:tab w:val="left" w:pos="851"/>
        </w:tabs>
        <w:ind w:left="851"/>
        <w:rPr>
          <w:sz w:val="24"/>
          <w:szCs w:val="24"/>
        </w:rPr>
      </w:pPr>
    </w:p>
    <w:p w14:paraId="5F4DCA95" w14:textId="77777777" w:rsidR="009E0658" w:rsidRPr="00FD08C7" w:rsidRDefault="009E0658" w:rsidP="009E0658">
      <w:pPr>
        <w:tabs>
          <w:tab w:val="left" w:pos="851"/>
        </w:tabs>
        <w:ind w:left="851"/>
        <w:rPr>
          <w:sz w:val="24"/>
          <w:szCs w:val="24"/>
        </w:rPr>
      </w:pPr>
      <w:r w:rsidRPr="0022114A">
        <w:rPr>
          <w:sz w:val="24"/>
          <w:szCs w:val="24"/>
          <w:u w:val="single"/>
        </w:rPr>
        <w:lastRenderedPageBreak/>
        <w:t>Natrium</w:t>
      </w:r>
    </w:p>
    <w:p w14:paraId="4661A89F" w14:textId="77777777" w:rsidR="009E0658" w:rsidRPr="00B01CDF" w:rsidRDefault="009E0658" w:rsidP="009E0658">
      <w:pPr>
        <w:tabs>
          <w:tab w:val="left" w:pos="851"/>
        </w:tabs>
        <w:ind w:left="851"/>
        <w:rPr>
          <w:sz w:val="24"/>
          <w:szCs w:val="24"/>
        </w:rPr>
      </w:pPr>
      <w:r>
        <w:t>Dette lægemiddel indeholder mindre end 1 mmol (23 mg) natrium pr. tablet, dvs. det er i det væsentlige natriumfrit.</w:t>
      </w:r>
    </w:p>
    <w:p w14:paraId="414A73CF" w14:textId="77777777" w:rsidR="009260DE" w:rsidRPr="00A63BD6" w:rsidRDefault="009260DE" w:rsidP="009260DE">
      <w:pPr>
        <w:tabs>
          <w:tab w:val="left" w:pos="851"/>
        </w:tabs>
        <w:ind w:left="851"/>
        <w:rPr>
          <w:sz w:val="24"/>
          <w:szCs w:val="24"/>
        </w:rPr>
      </w:pPr>
    </w:p>
    <w:p w14:paraId="6049B0C0" w14:textId="77777777" w:rsidR="009260DE" w:rsidRPr="00B01CDF" w:rsidRDefault="009260DE" w:rsidP="009260DE">
      <w:pPr>
        <w:tabs>
          <w:tab w:val="left" w:pos="851"/>
        </w:tabs>
        <w:ind w:left="851" w:hanging="851"/>
        <w:rPr>
          <w:b/>
          <w:sz w:val="24"/>
          <w:szCs w:val="24"/>
        </w:rPr>
      </w:pPr>
      <w:r w:rsidRPr="00B01CDF">
        <w:rPr>
          <w:b/>
          <w:sz w:val="24"/>
          <w:szCs w:val="24"/>
        </w:rPr>
        <w:t>4.5</w:t>
      </w:r>
      <w:r w:rsidRPr="00B01CDF">
        <w:rPr>
          <w:b/>
          <w:sz w:val="24"/>
          <w:szCs w:val="24"/>
        </w:rPr>
        <w:tab/>
        <w:t>Interaktion med andre lægemidler og andre former for interaktion</w:t>
      </w:r>
    </w:p>
    <w:p w14:paraId="5AF97132" w14:textId="77777777" w:rsidR="00B01CDF" w:rsidRDefault="00B01CDF" w:rsidP="006D0D8E">
      <w:pPr>
        <w:tabs>
          <w:tab w:val="left" w:pos="851"/>
        </w:tabs>
        <w:ind w:left="851"/>
        <w:rPr>
          <w:sz w:val="24"/>
          <w:szCs w:val="24"/>
          <w:u w:val="single"/>
        </w:rPr>
      </w:pPr>
    </w:p>
    <w:p w14:paraId="518DA35C" w14:textId="3F8B383E" w:rsidR="006D0D8E" w:rsidRPr="00B01CDF" w:rsidRDefault="006D0D8E" w:rsidP="006D0D8E">
      <w:pPr>
        <w:tabs>
          <w:tab w:val="left" w:pos="851"/>
        </w:tabs>
        <w:ind w:left="851"/>
        <w:rPr>
          <w:sz w:val="24"/>
          <w:szCs w:val="24"/>
          <w:u w:val="single"/>
          <w:lang w:eastAsia="da-DK"/>
        </w:rPr>
      </w:pPr>
      <w:r w:rsidRPr="00B01CDF">
        <w:rPr>
          <w:sz w:val="24"/>
          <w:szCs w:val="24"/>
          <w:u w:val="single"/>
        </w:rPr>
        <w:t>Kontraindicerede kombinationer</w:t>
      </w:r>
    </w:p>
    <w:p w14:paraId="41C0E1FB" w14:textId="77777777" w:rsidR="006D0D8E" w:rsidRPr="00B01CDF" w:rsidRDefault="006D0D8E" w:rsidP="006D0D8E">
      <w:pPr>
        <w:tabs>
          <w:tab w:val="left" w:pos="851"/>
        </w:tabs>
        <w:ind w:left="851"/>
        <w:rPr>
          <w:sz w:val="24"/>
          <w:szCs w:val="24"/>
          <w:u w:val="single"/>
        </w:rPr>
      </w:pPr>
    </w:p>
    <w:p w14:paraId="5CB4FD37" w14:textId="169C6892" w:rsidR="00062374" w:rsidRDefault="006D0D8E" w:rsidP="009E0658">
      <w:pPr>
        <w:tabs>
          <w:tab w:val="left" w:pos="851"/>
        </w:tabs>
        <w:ind w:left="851"/>
        <w:rPr>
          <w:sz w:val="24"/>
          <w:szCs w:val="24"/>
        </w:rPr>
      </w:pPr>
      <w:r w:rsidRPr="00B01CDF">
        <w:rPr>
          <w:sz w:val="24"/>
          <w:szCs w:val="24"/>
        </w:rPr>
        <w:t xml:space="preserve">Samtidig administration af </w:t>
      </w:r>
      <w:proofErr w:type="spellStart"/>
      <w:r w:rsidRPr="00B01CDF">
        <w:rPr>
          <w:sz w:val="24"/>
          <w:szCs w:val="24"/>
        </w:rPr>
        <w:t>hydroxyzin</w:t>
      </w:r>
      <w:proofErr w:type="spellEnd"/>
      <w:r w:rsidRPr="00B01CDF">
        <w:rPr>
          <w:sz w:val="24"/>
          <w:szCs w:val="24"/>
        </w:rPr>
        <w:t xml:space="preserve"> og lægemidler, der vides at forlænge QT-intervallet og/eller inducere </w:t>
      </w:r>
      <w:proofErr w:type="spellStart"/>
      <w:r w:rsidRPr="00B01CDF">
        <w:rPr>
          <w:sz w:val="24"/>
          <w:szCs w:val="24"/>
        </w:rPr>
        <w:t>torsades</w:t>
      </w:r>
      <w:proofErr w:type="spellEnd"/>
      <w:r w:rsidRPr="00B01CDF">
        <w:rPr>
          <w:sz w:val="24"/>
          <w:szCs w:val="24"/>
        </w:rPr>
        <w:t xml:space="preserve"> de pointes, kan øge risikoen for </w:t>
      </w:r>
      <w:proofErr w:type="spellStart"/>
      <w:r w:rsidRPr="00B01CDF">
        <w:rPr>
          <w:sz w:val="24"/>
          <w:szCs w:val="24"/>
        </w:rPr>
        <w:t>arytmi</w:t>
      </w:r>
      <w:proofErr w:type="spellEnd"/>
      <w:r w:rsidRPr="00B01CDF">
        <w:rPr>
          <w:sz w:val="24"/>
          <w:szCs w:val="24"/>
        </w:rPr>
        <w:t>. Disse lægemidler kan f.eks. være klasse IA-</w:t>
      </w:r>
      <w:proofErr w:type="spellStart"/>
      <w:r w:rsidRPr="00B01CDF">
        <w:rPr>
          <w:sz w:val="24"/>
          <w:szCs w:val="24"/>
        </w:rPr>
        <w:t>antiarytmika</w:t>
      </w:r>
      <w:proofErr w:type="spellEnd"/>
      <w:r w:rsidRPr="00B01CDF">
        <w:rPr>
          <w:sz w:val="24"/>
          <w:szCs w:val="24"/>
        </w:rPr>
        <w:t xml:space="preserve"> (f.eks. </w:t>
      </w:r>
      <w:proofErr w:type="spellStart"/>
      <w:r w:rsidRPr="00B01CDF">
        <w:rPr>
          <w:sz w:val="24"/>
          <w:szCs w:val="24"/>
        </w:rPr>
        <w:t>quinidin</w:t>
      </w:r>
      <w:proofErr w:type="spellEnd"/>
      <w:r w:rsidRPr="00B01CDF">
        <w:rPr>
          <w:sz w:val="24"/>
          <w:szCs w:val="24"/>
        </w:rPr>
        <w:t xml:space="preserve">, </w:t>
      </w:r>
      <w:proofErr w:type="spellStart"/>
      <w:r w:rsidRPr="00B01CDF">
        <w:rPr>
          <w:sz w:val="24"/>
          <w:szCs w:val="24"/>
        </w:rPr>
        <w:t>disopyramid</w:t>
      </w:r>
      <w:proofErr w:type="spellEnd"/>
      <w:r w:rsidRPr="00B01CDF">
        <w:rPr>
          <w:sz w:val="24"/>
          <w:szCs w:val="24"/>
        </w:rPr>
        <w:t>) og klasse III-</w:t>
      </w:r>
      <w:proofErr w:type="spellStart"/>
      <w:r w:rsidRPr="00B01CDF">
        <w:rPr>
          <w:sz w:val="24"/>
          <w:szCs w:val="24"/>
        </w:rPr>
        <w:t>antiarytmika</w:t>
      </w:r>
      <w:proofErr w:type="spellEnd"/>
      <w:r w:rsidRPr="00B01CDF">
        <w:rPr>
          <w:sz w:val="24"/>
          <w:szCs w:val="24"/>
        </w:rPr>
        <w:t xml:space="preserve"> (</w:t>
      </w:r>
      <w:proofErr w:type="spellStart"/>
      <w:r w:rsidRPr="00B01CDF">
        <w:rPr>
          <w:sz w:val="24"/>
          <w:szCs w:val="24"/>
        </w:rPr>
        <w:t>amiodaron</w:t>
      </w:r>
      <w:proofErr w:type="spellEnd"/>
      <w:r w:rsidRPr="00B01CDF">
        <w:rPr>
          <w:sz w:val="24"/>
          <w:szCs w:val="24"/>
        </w:rPr>
        <w:t xml:space="preserve">, </w:t>
      </w:r>
      <w:proofErr w:type="spellStart"/>
      <w:r w:rsidRPr="00B01CDF">
        <w:rPr>
          <w:sz w:val="24"/>
          <w:szCs w:val="24"/>
        </w:rPr>
        <w:t>sotalol</w:t>
      </w:r>
      <w:proofErr w:type="spellEnd"/>
      <w:r w:rsidRPr="00B01CDF">
        <w:rPr>
          <w:sz w:val="24"/>
          <w:szCs w:val="24"/>
        </w:rPr>
        <w:t xml:space="preserve">), visse antihistaminer, visse antipsykotika (f.eks. </w:t>
      </w:r>
      <w:proofErr w:type="spellStart"/>
      <w:r w:rsidRPr="00B01CDF">
        <w:rPr>
          <w:sz w:val="24"/>
          <w:szCs w:val="24"/>
        </w:rPr>
        <w:t>haloperidol</w:t>
      </w:r>
      <w:proofErr w:type="spellEnd"/>
      <w:r w:rsidRPr="00B01CDF">
        <w:rPr>
          <w:sz w:val="24"/>
          <w:szCs w:val="24"/>
        </w:rPr>
        <w:t xml:space="preserve">), visse </w:t>
      </w:r>
      <w:proofErr w:type="spellStart"/>
      <w:r w:rsidRPr="00B01CDF">
        <w:rPr>
          <w:sz w:val="24"/>
          <w:szCs w:val="24"/>
        </w:rPr>
        <w:t>antidepressiva</w:t>
      </w:r>
      <w:proofErr w:type="spellEnd"/>
      <w:r w:rsidRPr="00B01CDF">
        <w:rPr>
          <w:sz w:val="24"/>
          <w:szCs w:val="24"/>
        </w:rPr>
        <w:t xml:space="preserve"> (f.eks. </w:t>
      </w:r>
      <w:proofErr w:type="spellStart"/>
      <w:r w:rsidRPr="00B01CDF">
        <w:rPr>
          <w:sz w:val="24"/>
          <w:szCs w:val="24"/>
        </w:rPr>
        <w:t>citalopram</w:t>
      </w:r>
      <w:proofErr w:type="spellEnd"/>
      <w:r w:rsidRPr="00B01CDF">
        <w:rPr>
          <w:sz w:val="24"/>
          <w:szCs w:val="24"/>
        </w:rPr>
        <w:t xml:space="preserve">, escitalopram), visse lægemidler mod malaria (f.eks. </w:t>
      </w:r>
      <w:proofErr w:type="spellStart"/>
      <w:r w:rsidRPr="00B01CDF">
        <w:rPr>
          <w:sz w:val="24"/>
          <w:szCs w:val="24"/>
        </w:rPr>
        <w:t>mefloquin</w:t>
      </w:r>
      <w:proofErr w:type="spellEnd"/>
      <w:r w:rsidRPr="00B01CDF">
        <w:rPr>
          <w:sz w:val="24"/>
          <w:szCs w:val="24"/>
        </w:rPr>
        <w:t>), visse antibiotika (f.eks. </w:t>
      </w:r>
      <w:proofErr w:type="spellStart"/>
      <w:r w:rsidRPr="00B01CDF">
        <w:rPr>
          <w:sz w:val="24"/>
          <w:szCs w:val="24"/>
        </w:rPr>
        <w:t>erythromycin</w:t>
      </w:r>
      <w:proofErr w:type="spellEnd"/>
      <w:r w:rsidRPr="00B01CDF">
        <w:rPr>
          <w:sz w:val="24"/>
          <w:szCs w:val="24"/>
        </w:rPr>
        <w:t xml:space="preserve">, </w:t>
      </w:r>
      <w:proofErr w:type="spellStart"/>
      <w:r w:rsidRPr="00B01CDF">
        <w:rPr>
          <w:sz w:val="24"/>
          <w:szCs w:val="24"/>
        </w:rPr>
        <w:t>levofloxacin</w:t>
      </w:r>
      <w:proofErr w:type="spellEnd"/>
      <w:r w:rsidRPr="00B01CDF">
        <w:rPr>
          <w:sz w:val="24"/>
          <w:szCs w:val="24"/>
        </w:rPr>
        <w:t xml:space="preserve">, </w:t>
      </w:r>
      <w:proofErr w:type="spellStart"/>
      <w:r w:rsidRPr="00B01CDF">
        <w:rPr>
          <w:sz w:val="24"/>
          <w:szCs w:val="24"/>
        </w:rPr>
        <w:t>moxifloxacin</w:t>
      </w:r>
      <w:proofErr w:type="spellEnd"/>
      <w:r w:rsidRPr="00B01CDF">
        <w:rPr>
          <w:sz w:val="24"/>
          <w:szCs w:val="24"/>
        </w:rPr>
        <w:t xml:space="preserve">), visse svampemidler (f.eks. </w:t>
      </w:r>
      <w:proofErr w:type="spellStart"/>
      <w:r w:rsidRPr="00B01CDF">
        <w:rPr>
          <w:sz w:val="24"/>
          <w:szCs w:val="24"/>
        </w:rPr>
        <w:t>pentamidin</w:t>
      </w:r>
      <w:proofErr w:type="spellEnd"/>
      <w:r w:rsidRPr="00B01CDF">
        <w:rPr>
          <w:sz w:val="24"/>
          <w:szCs w:val="24"/>
        </w:rPr>
        <w:t xml:space="preserve">), visse lægemidler mod </w:t>
      </w:r>
      <w:proofErr w:type="spellStart"/>
      <w:r w:rsidRPr="00B01CDF">
        <w:rPr>
          <w:sz w:val="24"/>
          <w:szCs w:val="24"/>
        </w:rPr>
        <w:t>gastrointestinale</w:t>
      </w:r>
      <w:proofErr w:type="spellEnd"/>
      <w:r w:rsidRPr="00B01CDF">
        <w:rPr>
          <w:sz w:val="24"/>
          <w:szCs w:val="24"/>
        </w:rPr>
        <w:t xml:space="preserve"> gener (f.eks. </w:t>
      </w:r>
      <w:proofErr w:type="spellStart"/>
      <w:r w:rsidRPr="00B01CDF">
        <w:rPr>
          <w:sz w:val="24"/>
          <w:szCs w:val="24"/>
        </w:rPr>
        <w:t>prucaloprid</w:t>
      </w:r>
      <w:proofErr w:type="spellEnd"/>
      <w:r w:rsidRPr="00B01CDF">
        <w:rPr>
          <w:sz w:val="24"/>
          <w:szCs w:val="24"/>
        </w:rPr>
        <w:t xml:space="preserve">), visse lægemidler mod cancer (f.eks. </w:t>
      </w:r>
      <w:proofErr w:type="spellStart"/>
      <w:r w:rsidRPr="00B01CDF">
        <w:rPr>
          <w:sz w:val="24"/>
          <w:szCs w:val="24"/>
        </w:rPr>
        <w:t>toremifen</w:t>
      </w:r>
      <w:proofErr w:type="spellEnd"/>
      <w:r w:rsidRPr="00B01CDF">
        <w:rPr>
          <w:sz w:val="24"/>
          <w:szCs w:val="24"/>
        </w:rPr>
        <w:t xml:space="preserve">, </w:t>
      </w:r>
      <w:proofErr w:type="spellStart"/>
      <w:r w:rsidRPr="00B01CDF">
        <w:rPr>
          <w:sz w:val="24"/>
          <w:szCs w:val="24"/>
        </w:rPr>
        <w:t>vandetanib</w:t>
      </w:r>
      <w:proofErr w:type="spellEnd"/>
      <w:r w:rsidRPr="00B01CDF">
        <w:rPr>
          <w:sz w:val="24"/>
          <w:szCs w:val="24"/>
        </w:rPr>
        <w:t xml:space="preserve">) og </w:t>
      </w:r>
      <w:proofErr w:type="spellStart"/>
      <w:r w:rsidRPr="00B01CDF">
        <w:rPr>
          <w:sz w:val="24"/>
          <w:szCs w:val="24"/>
        </w:rPr>
        <w:t>methadon</w:t>
      </w:r>
      <w:proofErr w:type="spellEnd"/>
      <w:r w:rsidRPr="00B01CDF">
        <w:rPr>
          <w:sz w:val="24"/>
          <w:szCs w:val="24"/>
        </w:rPr>
        <w:t>. Derfor er disse kombinationer kontraindicerede (se pkt. 4.3).</w:t>
      </w:r>
    </w:p>
    <w:p w14:paraId="6913A7FF" w14:textId="77777777" w:rsidR="006D0D8E" w:rsidRPr="00B01CDF" w:rsidRDefault="006D0D8E" w:rsidP="006D0D8E">
      <w:pPr>
        <w:tabs>
          <w:tab w:val="left" w:pos="851"/>
        </w:tabs>
        <w:ind w:left="851"/>
        <w:rPr>
          <w:sz w:val="24"/>
          <w:szCs w:val="24"/>
        </w:rPr>
      </w:pPr>
    </w:p>
    <w:p w14:paraId="26631BCC" w14:textId="77777777" w:rsidR="006D0D8E" w:rsidRPr="00B01CDF" w:rsidRDefault="006D0D8E" w:rsidP="006D0D8E">
      <w:pPr>
        <w:tabs>
          <w:tab w:val="left" w:pos="851"/>
        </w:tabs>
        <w:ind w:left="851"/>
        <w:rPr>
          <w:sz w:val="24"/>
          <w:szCs w:val="24"/>
          <w:u w:val="single"/>
        </w:rPr>
      </w:pPr>
      <w:r w:rsidRPr="00B01CDF">
        <w:rPr>
          <w:sz w:val="24"/>
          <w:szCs w:val="24"/>
          <w:u w:val="single"/>
        </w:rPr>
        <w:t>Kombinationer, der frarådes</w:t>
      </w:r>
    </w:p>
    <w:p w14:paraId="432E1B67" w14:textId="77777777" w:rsidR="006D0D8E" w:rsidRPr="00B01CDF" w:rsidRDefault="006D0D8E" w:rsidP="006D0D8E">
      <w:pPr>
        <w:tabs>
          <w:tab w:val="left" w:pos="851"/>
        </w:tabs>
        <w:ind w:left="851"/>
        <w:rPr>
          <w:i/>
          <w:iCs/>
          <w:sz w:val="24"/>
          <w:szCs w:val="24"/>
        </w:rPr>
      </w:pPr>
    </w:p>
    <w:p w14:paraId="5ADE2465" w14:textId="77777777" w:rsidR="006D0D8E" w:rsidRPr="00B01CDF" w:rsidRDefault="006D0D8E" w:rsidP="006D0D8E">
      <w:pPr>
        <w:tabs>
          <w:tab w:val="left" w:pos="851"/>
        </w:tabs>
        <w:ind w:left="851"/>
        <w:rPr>
          <w:i/>
          <w:iCs/>
          <w:sz w:val="24"/>
          <w:szCs w:val="24"/>
        </w:rPr>
      </w:pPr>
      <w:proofErr w:type="spellStart"/>
      <w:r w:rsidRPr="00B01CDF">
        <w:rPr>
          <w:i/>
          <w:iCs/>
          <w:sz w:val="24"/>
          <w:szCs w:val="24"/>
        </w:rPr>
        <w:t>Betahistin</w:t>
      </w:r>
      <w:proofErr w:type="spellEnd"/>
      <w:r w:rsidRPr="00B01CDF">
        <w:rPr>
          <w:i/>
          <w:iCs/>
          <w:sz w:val="24"/>
          <w:szCs w:val="24"/>
        </w:rPr>
        <w:t xml:space="preserve"> og lægemidler med </w:t>
      </w:r>
      <w:proofErr w:type="spellStart"/>
      <w:r w:rsidRPr="00B01CDF">
        <w:rPr>
          <w:i/>
          <w:iCs/>
          <w:sz w:val="24"/>
          <w:szCs w:val="24"/>
        </w:rPr>
        <w:t>antikolinesterase</w:t>
      </w:r>
      <w:proofErr w:type="spellEnd"/>
    </w:p>
    <w:p w14:paraId="172718B3" w14:textId="77777777" w:rsidR="006D0D8E" w:rsidRPr="00B01CDF" w:rsidRDefault="006D0D8E" w:rsidP="006D0D8E">
      <w:pPr>
        <w:tabs>
          <w:tab w:val="left" w:pos="851"/>
        </w:tabs>
        <w:ind w:left="851"/>
        <w:rPr>
          <w:sz w:val="24"/>
          <w:szCs w:val="24"/>
        </w:rPr>
      </w:pPr>
      <w:proofErr w:type="spellStart"/>
      <w:r w:rsidRPr="00B01CDF">
        <w:rPr>
          <w:sz w:val="24"/>
          <w:szCs w:val="24"/>
        </w:rPr>
        <w:t>Hydroxyzin</w:t>
      </w:r>
      <w:proofErr w:type="spellEnd"/>
      <w:r w:rsidRPr="00B01CDF">
        <w:rPr>
          <w:sz w:val="24"/>
          <w:szCs w:val="24"/>
        </w:rPr>
        <w:t xml:space="preserve"> har antagonistisk virkning på </w:t>
      </w:r>
      <w:proofErr w:type="spellStart"/>
      <w:r w:rsidRPr="00B01CDF">
        <w:rPr>
          <w:sz w:val="24"/>
          <w:szCs w:val="24"/>
        </w:rPr>
        <w:t>betahistin</w:t>
      </w:r>
      <w:proofErr w:type="spellEnd"/>
      <w:r w:rsidRPr="00B01CDF">
        <w:rPr>
          <w:sz w:val="24"/>
          <w:szCs w:val="24"/>
        </w:rPr>
        <w:t xml:space="preserve"> og lægemidler indeholdende </w:t>
      </w:r>
      <w:proofErr w:type="spellStart"/>
      <w:r w:rsidRPr="00B01CDF">
        <w:rPr>
          <w:sz w:val="24"/>
          <w:szCs w:val="24"/>
        </w:rPr>
        <w:t>antikolinesterase</w:t>
      </w:r>
      <w:proofErr w:type="spellEnd"/>
      <w:r w:rsidRPr="00B01CDF">
        <w:rPr>
          <w:sz w:val="24"/>
          <w:szCs w:val="24"/>
        </w:rPr>
        <w:t>.</w:t>
      </w:r>
    </w:p>
    <w:p w14:paraId="51EB54FB" w14:textId="77777777" w:rsidR="006D0D8E" w:rsidRPr="00B01CDF" w:rsidRDefault="006D0D8E" w:rsidP="006D0D8E">
      <w:pPr>
        <w:tabs>
          <w:tab w:val="left" w:pos="851"/>
        </w:tabs>
        <w:ind w:left="851"/>
        <w:rPr>
          <w:sz w:val="24"/>
          <w:szCs w:val="24"/>
        </w:rPr>
      </w:pPr>
    </w:p>
    <w:p w14:paraId="4C2805BD" w14:textId="77777777" w:rsidR="006D0D8E" w:rsidRPr="00B01CDF" w:rsidRDefault="006D0D8E" w:rsidP="006D0D8E">
      <w:pPr>
        <w:tabs>
          <w:tab w:val="left" w:pos="851"/>
        </w:tabs>
        <w:ind w:left="851"/>
        <w:rPr>
          <w:i/>
          <w:iCs/>
          <w:sz w:val="24"/>
          <w:szCs w:val="24"/>
        </w:rPr>
      </w:pPr>
      <w:r w:rsidRPr="00B01CDF">
        <w:rPr>
          <w:i/>
          <w:iCs/>
          <w:sz w:val="24"/>
          <w:szCs w:val="24"/>
        </w:rPr>
        <w:t>Allergitest</w:t>
      </w:r>
    </w:p>
    <w:p w14:paraId="3670F45C" w14:textId="69D68A47" w:rsidR="006D0D8E" w:rsidRPr="00B01CDF" w:rsidRDefault="006D0D8E" w:rsidP="006D0D8E">
      <w:pPr>
        <w:tabs>
          <w:tab w:val="left" w:pos="851"/>
        </w:tabs>
        <w:ind w:left="851"/>
        <w:rPr>
          <w:sz w:val="24"/>
          <w:szCs w:val="24"/>
        </w:rPr>
      </w:pPr>
      <w:r w:rsidRPr="00B01CDF">
        <w:rPr>
          <w:sz w:val="24"/>
          <w:szCs w:val="24"/>
        </w:rPr>
        <w:t>Behandlingen skal seponeres mindst 5</w:t>
      </w:r>
      <w:r w:rsidR="009E0658">
        <w:rPr>
          <w:sz w:val="24"/>
          <w:szCs w:val="24"/>
        </w:rPr>
        <w:t xml:space="preserve"> </w:t>
      </w:r>
      <w:r w:rsidRPr="00B01CDF">
        <w:rPr>
          <w:sz w:val="24"/>
          <w:szCs w:val="24"/>
        </w:rPr>
        <w:t xml:space="preserve">dage før allergitest eller bronkial provokationstest med </w:t>
      </w:r>
      <w:proofErr w:type="spellStart"/>
      <w:r w:rsidRPr="00B01CDF">
        <w:rPr>
          <w:sz w:val="24"/>
          <w:szCs w:val="24"/>
        </w:rPr>
        <w:t>methacholin</w:t>
      </w:r>
      <w:proofErr w:type="spellEnd"/>
      <w:r w:rsidRPr="00B01CDF">
        <w:rPr>
          <w:sz w:val="24"/>
          <w:szCs w:val="24"/>
        </w:rPr>
        <w:t xml:space="preserve"> for at undgå påvirkning af testresultaterne.</w:t>
      </w:r>
    </w:p>
    <w:p w14:paraId="265B38F4" w14:textId="77777777" w:rsidR="006D0D8E" w:rsidRPr="00B01CDF" w:rsidRDefault="006D0D8E" w:rsidP="006D0D8E">
      <w:pPr>
        <w:tabs>
          <w:tab w:val="left" w:pos="851"/>
        </w:tabs>
        <w:ind w:left="851"/>
        <w:rPr>
          <w:sz w:val="24"/>
          <w:szCs w:val="24"/>
        </w:rPr>
      </w:pPr>
    </w:p>
    <w:p w14:paraId="14A49FB7" w14:textId="77777777" w:rsidR="006D0D8E" w:rsidRPr="00B01CDF" w:rsidRDefault="006D0D8E" w:rsidP="006D0D8E">
      <w:pPr>
        <w:tabs>
          <w:tab w:val="left" w:pos="851"/>
        </w:tabs>
        <w:ind w:left="851"/>
        <w:rPr>
          <w:i/>
          <w:iCs/>
          <w:sz w:val="24"/>
          <w:szCs w:val="24"/>
        </w:rPr>
      </w:pPr>
      <w:r w:rsidRPr="00B01CDF">
        <w:rPr>
          <w:i/>
          <w:iCs/>
          <w:sz w:val="24"/>
          <w:szCs w:val="24"/>
        </w:rPr>
        <w:t>MAO-</w:t>
      </w:r>
      <w:proofErr w:type="spellStart"/>
      <w:r w:rsidRPr="00B01CDF">
        <w:rPr>
          <w:i/>
          <w:iCs/>
          <w:sz w:val="24"/>
          <w:szCs w:val="24"/>
        </w:rPr>
        <w:t>hæmmere</w:t>
      </w:r>
      <w:proofErr w:type="spellEnd"/>
    </w:p>
    <w:p w14:paraId="0A8FF65E" w14:textId="77777777" w:rsidR="006D0D8E" w:rsidRPr="00B01CDF" w:rsidRDefault="006D0D8E" w:rsidP="006D0D8E">
      <w:pPr>
        <w:tabs>
          <w:tab w:val="left" w:pos="851"/>
        </w:tabs>
        <w:ind w:left="851"/>
        <w:rPr>
          <w:sz w:val="24"/>
          <w:szCs w:val="24"/>
        </w:rPr>
      </w:pPr>
      <w:r w:rsidRPr="00B01CDF">
        <w:rPr>
          <w:sz w:val="24"/>
          <w:szCs w:val="24"/>
        </w:rPr>
        <w:t xml:space="preserve">Samtidig administration af </w:t>
      </w:r>
      <w:proofErr w:type="spellStart"/>
      <w:r w:rsidRPr="00B01CDF">
        <w:rPr>
          <w:sz w:val="24"/>
          <w:szCs w:val="24"/>
        </w:rPr>
        <w:t>hydroxyzin</w:t>
      </w:r>
      <w:proofErr w:type="spellEnd"/>
      <w:r w:rsidRPr="00B01CDF">
        <w:rPr>
          <w:sz w:val="24"/>
          <w:szCs w:val="24"/>
        </w:rPr>
        <w:t xml:space="preserve"> og </w:t>
      </w:r>
      <w:proofErr w:type="spellStart"/>
      <w:r w:rsidRPr="00B01CDF">
        <w:rPr>
          <w:sz w:val="24"/>
          <w:szCs w:val="24"/>
        </w:rPr>
        <w:t>monoaminooxidasehæmmere</w:t>
      </w:r>
      <w:proofErr w:type="spellEnd"/>
      <w:r w:rsidRPr="00B01CDF">
        <w:rPr>
          <w:sz w:val="24"/>
          <w:szCs w:val="24"/>
        </w:rPr>
        <w:t xml:space="preserve"> skal undgås.</w:t>
      </w:r>
    </w:p>
    <w:p w14:paraId="4FEB212E" w14:textId="77777777" w:rsidR="006D0D8E" w:rsidRPr="00B01CDF" w:rsidRDefault="006D0D8E" w:rsidP="006D0D8E">
      <w:pPr>
        <w:tabs>
          <w:tab w:val="left" w:pos="851"/>
        </w:tabs>
        <w:ind w:left="851"/>
        <w:rPr>
          <w:sz w:val="24"/>
          <w:szCs w:val="24"/>
        </w:rPr>
      </w:pPr>
    </w:p>
    <w:p w14:paraId="0A64C1EC" w14:textId="77777777" w:rsidR="006D0D8E" w:rsidRPr="00B01CDF" w:rsidRDefault="006D0D8E" w:rsidP="006D0D8E">
      <w:pPr>
        <w:tabs>
          <w:tab w:val="left" w:pos="851"/>
        </w:tabs>
        <w:ind w:left="851"/>
        <w:rPr>
          <w:sz w:val="24"/>
          <w:szCs w:val="24"/>
          <w:u w:val="single"/>
        </w:rPr>
      </w:pPr>
      <w:r w:rsidRPr="00B01CDF">
        <w:rPr>
          <w:sz w:val="24"/>
          <w:szCs w:val="24"/>
          <w:u w:val="single"/>
        </w:rPr>
        <w:t>Kombinationer, der kræver forsigtighed</w:t>
      </w:r>
    </w:p>
    <w:p w14:paraId="567036E7" w14:textId="77777777" w:rsidR="006D0D8E" w:rsidRPr="00B01CDF" w:rsidRDefault="006D0D8E" w:rsidP="006D0D8E">
      <w:pPr>
        <w:tabs>
          <w:tab w:val="left" w:pos="851"/>
        </w:tabs>
        <w:ind w:left="851"/>
        <w:rPr>
          <w:sz w:val="24"/>
          <w:szCs w:val="24"/>
        </w:rPr>
      </w:pPr>
    </w:p>
    <w:p w14:paraId="29F7104A" w14:textId="77777777" w:rsidR="006D0D8E" w:rsidRPr="00B01CDF" w:rsidRDefault="006D0D8E" w:rsidP="006D0D8E">
      <w:pPr>
        <w:tabs>
          <w:tab w:val="left" w:pos="851"/>
        </w:tabs>
        <w:ind w:left="851"/>
        <w:rPr>
          <w:i/>
          <w:iCs/>
          <w:sz w:val="24"/>
          <w:szCs w:val="24"/>
        </w:rPr>
      </w:pPr>
      <w:r w:rsidRPr="00B01CDF">
        <w:rPr>
          <w:i/>
          <w:iCs/>
          <w:sz w:val="24"/>
          <w:szCs w:val="24"/>
        </w:rPr>
        <w:t xml:space="preserve">Bradykardi- og </w:t>
      </w:r>
      <w:proofErr w:type="spellStart"/>
      <w:r w:rsidRPr="00B01CDF">
        <w:rPr>
          <w:i/>
          <w:iCs/>
          <w:sz w:val="24"/>
          <w:szCs w:val="24"/>
        </w:rPr>
        <w:t>hypokaliæmi</w:t>
      </w:r>
      <w:proofErr w:type="spellEnd"/>
      <w:r w:rsidRPr="00B01CDF">
        <w:rPr>
          <w:i/>
          <w:iCs/>
          <w:sz w:val="24"/>
          <w:szCs w:val="24"/>
        </w:rPr>
        <w:t>-inducerende lægemidler</w:t>
      </w:r>
    </w:p>
    <w:p w14:paraId="0638AE98" w14:textId="77777777" w:rsidR="006D0D8E" w:rsidRPr="00B01CDF" w:rsidRDefault="006D0D8E" w:rsidP="006D0D8E">
      <w:pPr>
        <w:tabs>
          <w:tab w:val="left" w:pos="851"/>
        </w:tabs>
        <w:ind w:left="851"/>
        <w:rPr>
          <w:sz w:val="24"/>
          <w:szCs w:val="24"/>
        </w:rPr>
      </w:pPr>
      <w:r w:rsidRPr="00B01CDF">
        <w:rPr>
          <w:sz w:val="24"/>
          <w:szCs w:val="24"/>
        </w:rPr>
        <w:t xml:space="preserve">Der skal udvises forsigtighed ved brug af bradykardi- og </w:t>
      </w:r>
      <w:proofErr w:type="spellStart"/>
      <w:r w:rsidRPr="00B01CDF">
        <w:rPr>
          <w:sz w:val="24"/>
          <w:szCs w:val="24"/>
        </w:rPr>
        <w:t>hypokaliæmi</w:t>
      </w:r>
      <w:proofErr w:type="spellEnd"/>
      <w:r w:rsidRPr="00B01CDF">
        <w:rPr>
          <w:sz w:val="24"/>
          <w:szCs w:val="24"/>
        </w:rPr>
        <w:t>-inducerende lægemidler.</w:t>
      </w:r>
    </w:p>
    <w:p w14:paraId="478EAA2D" w14:textId="77777777" w:rsidR="006D0D8E" w:rsidRPr="00B01CDF" w:rsidRDefault="006D0D8E" w:rsidP="006D0D8E">
      <w:pPr>
        <w:tabs>
          <w:tab w:val="left" w:pos="851"/>
        </w:tabs>
        <w:ind w:left="851"/>
        <w:rPr>
          <w:sz w:val="24"/>
          <w:szCs w:val="24"/>
        </w:rPr>
      </w:pPr>
    </w:p>
    <w:p w14:paraId="47235996" w14:textId="77777777" w:rsidR="006D0D8E" w:rsidRPr="00B01CDF" w:rsidRDefault="006D0D8E" w:rsidP="006D0D8E">
      <w:pPr>
        <w:tabs>
          <w:tab w:val="left" w:pos="851"/>
        </w:tabs>
        <w:ind w:left="851"/>
        <w:rPr>
          <w:i/>
          <w:iCs/>
          <w:sz w:val="24"/>
          <w:szCs w:val="24"/>
        </w:rPr>
      </w:pPr>
      <w:r w:rsidRPr="00B01CDF">
        <w:rPr>
          <w:i/>
          <w:iCs/>
          <w:sz w:val="24"/>
          <w:szCs w:val="24"/>
        </w:rPr>
        <w:t>CNS-</w:t>
      </w:r>
      <w:proofErr w:type="spellStart"/>
      <w:r w:rsidRPr="00B01CDF">
        <w:rPr>
          <w:i/>
          <w:iCs/>
          <w:sz w:val="24"/>
          <w:szCs w:val="24"/>
        </w:rPr>
        <w:t>depressiva</w:t>
      </w:r>
      <w:proofErr w:type="spellEnd"/>
    </w:p>
    <w:p w14:paraId="3230B625" w14:textId="77777777" w:rsidR="006D0D8E" w:rsidRPr="00B01CDF" w:rsidRDefault="006D0D8E" w:rsidP="006D0D8E">
      <w:pPr>
        <w:tabs>
          <w:tab w:val="left" w:pos="851"/>
        </w:tabs>
        <w:ind w:left="851"/>
        <w:rPr>
          <w:sz w:val="24"/>
          <w:szCs w:val="24"/>
        </w:rPr>
      </w:pPr>
      <w:r w:rsidRPr="00B01CDF">
        <w:rPr>
          <w:sz w:val="24"/>
          <w:szCs w:val="24"/>
        </w:rPr>
        <w:t xml:space="preserve">Patienten skal oplyses om, at </w:t>
      </w:r>
      <w:proofErr w:type="spellStart"/>
      <w:r w:rsidRPr="00B01CDF">
        <w:rPr>
          <w:sz w:val="24"/>
          <w:szCs w:val="24"/>
        </w:rPr>
        <w:t>hydroxyzin</w:t>
      </w:r>
      <w:proofErr w:type="spellEnd"/>
      <w:r w:rsidRPr="00B01CDF">
        <w:rPr>
          <w:sz w:val="24"/>
          <w:szCs w:val="24"/>
        </w:rPr>
        <w:t xml:space="preserve"> kan forstærke virkningen af CNS-</w:t>
      </w:r>
      <w:proofErr w:type="spellStart"/>
      <w:r w:rsidRPr="00B01CDF">
        <w:rPr>
          <w:sz w:val="24"/>
          <w:szCs w:val="24"/>
        </w:rPr>
        <w:t>depressiva</w:t>
      </w:r>
      <w:proofErr w:type="spellEnd"/>
      <w:r w:rsidRPr="00B01CDF">
        <w:rPr>
          <w:sz w:val="24"/>
          <w:szCs w:val="24"/>
        </w:rPr>
        <w:t xml:space="preserve"> eller aktive stoffer, der har </w:t>
      </w:r>
      <w:proofErr w:type="spellStart"/>
      <w:r w:rsidRPr="00B01CDF">
        <w:rPr>
          <w:sz w:val="24"/>
          <w:szCs w:val="24"/>
        </w:rPr>
        <w:t>antikolinerge</w:t>
      </w:r>
      <w:proofErr w:type="spellEnd"/>
      <w:r w:rsidRPr="00B01CDF">
        <w:rPr>
          <w:sz w:val="24"/>
          <w:szCs w:val="24"/>
        </w:rPr>
        <w:t xml:space="preserve"> egenskaber. Dosis skal tilpasses individuelt.</w:t>
      </w:r>
    </w:p>
    <w:p w14:paraId="11C87D70" w14:textId="77777777" w:rsidR="006D0D8E" w:rsidRPr="00B01CDF" w:rsidRDefault="006D0D8E" w:rsidP="006D0D8E">
      <w:pPr>
        <w:tabs>
          <w:tab w:val="left" w:pos="851"/>
        </w:tabs>
        <w:ind w:left="851"/>
        <w:rPr>
          <w:sz w:val="24"/>
          <w:szCs w:val="24"/>
        </w:rPr>
      </w:pPr>
    </w:p>
    <w:p w14:paraId="61715A54" w14:textId="77777777" w:rsidR="009E0658" w:rsidRPr="00B01CDF" w:rsidRDefault="009E0658" w:rsidP="009E0658">
      <w:pPr>
        <w:tabs>
          <w:tab w:val="left" w:pos="851"/>
        </w:tabs>
        <w:ind w:left="851"/>
        <w:rPr>
          <w:sz w:val="24"/>
          <w:szCs w:val="24"/>
        </w:rPr>
      </w:pPr>
      <w:r w:rsidRPr="00B01CDF">
        <w:rPr>
          <w:i/>
          <w:iCs/>
          <w:sz w:val="24"/>
          <w:szCs w:val="24"/>
        </w:rPr>
        <w:t>Alkohol</w:t>
      </w:r>
    </w:p>
    <w:p w14:paraId="54A32B58" w14:textId="77777777" w:rsidR="009E0658" w:rsidRPr="00B01CDF" w:rsidRDefault="009E0658" w:rsidP="009E0658">
      <w:pPr>
        <w:tabs>
          <w:tab w:val="left" w:pos="851"/>
        </w:tabs>
        <w:ind w:left="851"/>
        <w:rPr>
          <w:sz w:val="24"/>
          <w:szCs w:val="24"/>
        </w:rPr>
      </w:pPr>
      <w:r w:rsidRPr="00B01CDF">
        <w:rPr>
          <w:sz w:val="24"/>
          <w:szCs w:val="24"/>
        </w:rPr>
        <w:t xml:space="preserve">Alkohol potenserer virkningen af </w:t>
      </w:r>
      <w:proofErr w:type="spellStart"/>
      <w:r w:rsidRPr="00B01CDF">
        <w:rPr>
          <w:sz w:val="24"/>
          <w:szCs w:val="24"/>
        </w:rPr>
        <w:t>hydroxyzin</w:t>
      </w:r>
      <w:proofErr w:type="spellEnd"/>
      <w:r w:rsidRPr="00B01CDF">
        <w:rPr>
          <w:sz w:val="24"/>
          <w:szCs w:val="24"/>
        </w:rPr>
        <w:t>.</w:t>
      </w:r>
    </w:p>
    <w:p w14:paraId="12C2BF37" w14:textId="77777777" w:rsidR="009E0658" w:rsidRPr="00B01CDF" w:rsidRDefault="009E0658" w:rsidP="009E0658">
      <w:pPr>
        <w:tabs>
          <w:tab w:val="left" w:pos="851"/>
        </w:tabs>
        <w:ind w:left="851"/>
        <w:rPr>
          <w:sz w:val="24"/>
          <w:szCs w:val="24"/>
        </w:rPr>
      </w:pPr>
    </w:p>
    <w:p w14:paraId="542E5834" w14:textId="77777777" w:rsidR="009E0658" w:rsidRPr="00B01CDF" w:rsidRDefault="009E0658" w:rsidP="009E0658">
      <w:pPr>
        <w:tabs>
          <w:tab w:val="left" w:pos="851"/>
        </w:tabs>
        <w:ind w:left="851"/>
        <w:rPr>
          <w:sz w:val="24"/>
          <w:szCs w:val="24"/>
        </w:rPr>
      </w:pPr>
      <w:proofErr w:type="spellStart"/>
      <w:r w:rsidRPr="00B01CDF">
        <w:rPr>
          <w:i/>
          <w:iCs/>
          <w:sz w:val="24"/>
          <w:szCs w:val="24"/>
        </w:rPr>
        <w:t>Cimetidin</w:t>
      </w:r>
      <w:proofErr w:type="spellEnd"/>
    </w:p>
    <w:p w14:paraId="10FA97B6" w14:textId="77777777" w:rsidR="009E0658" w:rsidRPr="00B01CDF" w:rsidRDefault="009E0658" w:rsidP="009E0658">
      <w:pPr>
        <w:tabs>
          <w:tab w:val="left" w:pos="851"/>
        </w:tabs>
        <w:ind w:left="851"/>
        <w:rPr>
          <w:sz w:val="24"/>
          <w:szCs w:val="24"/>
        </w:rPr>
      </w:pPr>
      <w:r w:rsidRPr="00B01CDF">
        <w:rPr>
          <w:sz w:val="24"/>
          <w:szCs w:val="24"/>
        </w:rPr>
        <w:t xml:space="preserve">600 mg </w:t>
      </w:r>
      <w:proofErr w:type="spellStart"/>
      <w:r w:rsidRPr="00B01CDF">
        <w:rPr>
          <w:sz w:val="24"/>
          <w:szCs w:val="24"/>
        </w:rPr>
        <w:t>cimetidin</w:t>
      </w:r>
      <w:proofErr w:type="spellEnd"/>
      <w:r w:rsidRPr="00B01CDF">
        <w:rPr>
          <w:sz w:val="24"/>
          <w:szCs w:val="24"/>
        </w:rPr>
        <w:t xml:space="preserve"> to gange dagligt har vist sig at øge serumkoncentrationen af </w:t>
      </w:r>
      <w:proofErr w:type="spellStart"/>
      <w:r w:rsidRPr="00B01CDF">
        <w:rPr>
          <w:sz w:val="24"/>
          <w:szCs w:val="24"/>
        </w:rPr>
        <w:t>hydroxyzin</w:t>
      </w:r>
      <w:proofErr w:type="spellEnd"/>
      <w:r w:rsidRPr="00B01CDF">
        <w:rPr>
          <w:sz w:val="24"/>
          <w:szCs w:val="24"/>
        </w:rPr>
        <w:t xml:space="preserve"> med 36</w:t>
      </w:r>
      <w:r>
        <w:rPr>
          <w:sz w:val="24"/>
          <w:szCs w:val="24"/>
        </w:rPr>
        <w:t> %</w:t>
      </w:r>
      <w:r w:rsidRPr="00B01CDF">
        <w:rPr>
          <w:sz w:val="24"/>
          <w:szCs w:val="24"/>
        </w:rPr>
        <w:t xml:space="preserve"> og reducere peak-koncentrationen af metabolitten </w:t>
      </w:r>
      <w:proofErr w:type="spellStart"/>
      <w:r w:rsidRPr="00B01CDF">
        <w:rPr>
          <w:sz w:val="24"/>
          <w:szCs w:val="24"/>
        </w:rPr>
        <w:t>cetirizin</w:t>
      </w:r>
      <w:proofErr w:type="spellEnd"/>
      <w:r w:rsidRPr="00B01CDF">
        <w:rPr>
          <w:sz w:val="24"/>
          <w:szCs w:val="24"/>
        </w:rPr>
        <w:t xml:space="preserve"> med 20</w:t>
      </w:r>
      <w:r>
        <w:rPr>
          <w:sz w:val="24"/>
          <w:szCs w:val="24"/>
        </w:rPr>
        <w:t> %</w:t>
      </w:r>
      <w:r w:rsidRPr="00B01CDF">
        <w:rPr>
          <w:sz w:val="24"/>
          <w:szCs w:val="24"/>
        </w:rPr>
        <w:t>.</w:t>
      </w:r>
    </w:p>
    <w:p w14:paraId="789AEC44" w14:textId="77777777" w:rsidR="009E0658" w:rsidRPr="00B01CDF" w:rsidRDefault="009E0658" w:rsidP="009E0658">
      <w:pPr>
        <w:tabs>
          <w:tab w:val="left" w:pos="851"/>
        </w:tabs>
        <w:ind w:left="851"/>
        <w:rPr>
          <w:sz w:val="24"/>
          <w:szCs w:val="24"/>
        </w:rPr>
      </w:pPr>
    </w:p>
    <w:p w14:paraId="6A66F405" w14:textId="77777777" w:rsidR="009E0658" w:rsidRPr="00B01CDF" w:rsidRDefault="009E0658" w:rsidP="009E0658">
      <w:pPr>
        <w:tabs>
          <w:tab w:val="left" w:pos="851"/>
        </w:tabs>
        <w:ind w:left="851"/>
        <w:rPr>
          <w:sz w:val="24"/>
          <w:szCs w:val="24"/>
        </w:rPr>
      </w:pPr>
      <w:r w:rsidRPr="00B01CDF">
        <w:rPr>
          <w:i/>
          <w:iCs/>
          <w:sz w:val="24"/>
          <w:szCs w:val="24"/>
        </w:rPr>
        <w:t>CYP2D6-substrater</w:t>
      </w:r>
    </w:p>
    <w:p w14:paraId="0AAC65D2" w14:textId="77777777" w:rsidR="009E0658" w:rsidRPr="00B01CDF" w:rsidRDefault="009E0658" w:rsidP="009E0658">
      <w:pPr>
        <w:tabs>
          <w:tab w:val="left" w:pos="851"/>
        </w:tabs>
        <w:ind w:left="851"/>
        <w:rPr>
          <w:sz w:val="24"/>
          <w:szCs w:val="24"/>
        </w:rPr>
      </w:pPr>
      <w:proofErr w:type="spellStart"/>
      <w:r w:rsidRPr="00B01CDF">
        <w:rPr>
          <w:sz w:val="24"/>
          <w:szCs w:val="24"/>
        </w:rPr>
        <w:t>Hydroxyzin</w:t>
      </w:r>
      <w:proofErr w:type="spellEnd"/>
      <w:r w:rsidRPr="00B01CDF">
        <w:rPr>
          <w:sz w:val="24"/>
          <w:szCs w:val="24"/>
        </w:rPr>
        <w:t xml:space="preserve"> hæmmer CYP2D6 (Ki: 3,9</w:t>
      </w:r>
      <w:r>
        <w:rPr>
          <w:sz w:val="24"/>
          <w:szCs w:val="24"/>
        </w:rPr>
        <w:t> </w:t>
      </w:r>
      <w:r w:rsidRPr="00B01CDF">
        <w:rPr>
          <w:sz w:val="24"/>
          <w:szCs w:val="24"/>
        </w:rPr>
        <w:t>µM; 1,7</w:t>
      </w:r>
      <w:r>
        <w:rPr>
          <w:sz w:val="24"/>
          <w:szCs w:val="24"/>
        </w:rPr>
        <w:t> </w:t>
      </w:r>
      <w:r w:rsidRPr="00B01CDF">
        <w:rPr>
          <w:sz w:val="24"/>
          <w:szCs w:val="24"/>
        </w:rPr>
        <w:t>µg/ml) og kan i høje doser forårsage interaktioner med CYP2D6-substrater:</w:t>
      </w:r>
    </w:p>
    <w:p w14:paraId="12CAE263" w14:textId="77777777" w:rsidR="009E0658" w:rsidRPr="00B01CDF" w:rsidRDefault="009E0658" w:rsidP="009E0658">
      <w:pPr>
        <w:numPr>
          <w:ilvl w:val="0"/>
          <w:numId w:val="7"/>
        </w:numPr>
        <w:tabs>
          <w:tab w:val="left" w:pos="851"/>
        </w:tabs>
        <w:ind w:left="1276" w:hanging="425"/>
        <w:rPr>
          <w:sz w:val="24"/>
          <w:szCs w:val="24"/>
        </w:rPr>
      </w:pPr>
      <w:r w:rsidRPr="00B01CDF">
        <w:rPr>
          <w:sz w:val="24"/>
          <w:szCs w:val="24"/>
        </w:rPr>
        <w:tab/>
        <w:t>betablokkere (</w:t>
      </w:r>
      <w:proofErr w:type="spellStart"/>
      <w:r w:rsidRPr="00B01CDF">
        <w:rPr>
          <w:sz w:val="24"/>
          <w:szCs w:val="24"/>
        </w:rPr>
        <w:t>metoprolol</w:t>
      </w:r>
      <w:proofErr w:type="spellEnd"/>
      <w:r w:rsidRPr="00B01CDF">
        <w:rPr>
          <w:sz w:val="24"/>
          <w:szCs w:val="24"/>
        </w:rPr>
        <w:t xml:space="preserve">, </w:t>
      </w:r>
      <w:proofErr w:type="spellStart"/>
      <w:r w:rsidRPr="00B01CDF">
        <w:rPr>
          <w:sz w:val="24"/>
          <w:szCs w:val="24"/>
        </w:rPr>
        <w:t>propafenon</w:t>
      </w:r>
      <w:proofErr w:type="spellEnd"/>
      <w:r w:rsidRPr="00B01CDF">
        <w:rPr>
          <w:sz w:val="24"/>
          <w:szCs w:val="24"/>
        </w:rPr>
        <w:t xml:space="preserve">, </w:t>
      </w:r>
      <w:proofErr w:type="spellStart"/>
      <w:r w:rsidRPr="00B01CDF">
        <w:rPr>
          <w:sz w:val="24"/>
          <w:szCs w:val="24"/>
        </w:rPr>
        <w:t>timolol</w:t>
      </w:r>
      <w:proofErr w:type="spellEnd"/>
      <w:r w:rsidRPr="00B01CDF">
        <w:rPr>
          <w:sz w:val="24"/>
          <w:szCs w:val="24"/>
        </w:rPr>
        <w:t>)</w:t>
      </w:r>
    </w:p>
    <w:p w14:paraId="0C5BB32E" w14:textId="77777777" w:rsidR="009E0658" w:rsidRPr="0063304E" w:rsidRDefault="009E0658" w:rsidP="009E0658">
      <w:pPr>
        <w:numPr>
          <w:ilvl w:val="0"/>
          <w:numId w:val="7"/>
        </w:numPr>
        <w:tabs>
          <w:tab w:val="left" w:pos="851"/>
        </w:tabs>
        <w:ind w:left="1276" w:hanging="425"/>
        <w:rPr>
          <w:sz w:val="24"/>
          <w:szCs w:val="24"/>
          <w:lang w:val="sv-SE"/>
        </w:rPr>
      </w:pPr>
      <w:r w:rsidRPr="0063304E">
        <w:rPr>
          <w:sz w:val="24"/>
          <w:szCs w:val="24"/>
          <w:lang w:val="sv-SE"/>
        </w:rPr>
        <w:tab/>
        <w:t>antidepressiva (</w:t>
      </w:r>
      <w:proofErr w:type="spellStart"/>
      <w:r w:rsidRPr="0063304E">
        <w:rPr>
          <w:sz w:val="24"/>
          <w:szCs w:val="24"/>
          <w:lang w:val="sv-SE"/>
        </w:rPr>
        <w:t>amitriptylin</w:t>
      </w:r>
      <w:proofErr w:type="spellEnd"/>
      <w:r w:rsidRPr="0063304E">
        <w:rPr>
          <w:sz w:val="24"/>
          <w:szCs w:val="24"/>
          <w:lang w:val="sv-SE"/>
        </w:rPr>
        <w:t xml:space="preserve">, </w:t>
      </w:r>
      <w:proofErr w:type="spellStart"/>
      <w:r w:rsidRPr="0063304E">
        <w:rPr>
          <w:sz w:val="24"/>
          <w:szCs w:val="24"/>
          <w:lang w:val="sv-SE"/>
        </w:rPr>
        <w:t>clomipramin</w:t>
      </w:r>
      <w:proofErr w:type="spellEnd"/>
      <w:r w:rsidRPr="0063304E">
        <w:rPr>
          <w:sz w:val="24"/>
          <w:szCs w:val="24"/>
          <w:lang w:val="sv-SE"/>
        </w:rPr>
        <w:t xml:space="preserve">, </w:t>
      </w:r>
      <w:proofErr w:type="spellStart"/>
      <w:r w:rsidRPr="0063304E">
        <w:rPr>
          <w:sz w:val="24"/>
          <w:szCs w:val="24"/>
          <w:lang w:val="sv-SE"/>
        </w:rPr>
        <w:t>desipramin</w:t>
      </w:r>
      <w:proofErr w:type="spellEnd"/>
      <w:r w:rsidRPr="0063304E">
        <w:rPr>
          <w:sz w:val="24"/>
          <w:szCs w:val="24"/>
          <w:lang w:val="sv-SE"/>
        </w:rPr>
        <w:t xml:space="preserve">, </w:t>
      </w:r>
      <w:proofErr w:type="spellStart"/>
      <w:r w:rsidRPr="0063304E">
        <w:rPr>
          <w:sz w:val="24"/>
          <w:szCs w:val="24"/>
          <w:lang w:val="sv-SE"/>
        </w:rPr>
        <w:t>duloxetin</w:t>
      </w:r>
      <w:proofErr w:type="spellEnd"/>
      <w:r w:rsidRPr="0063304E">
        <w:rPr>
          <w:sz w:val="24"/>
          <w:szCs w:val="24"/>
          <w:lang w:val="sv-SE"/>
        </w:rPr>
        <w:t xml:space="preserve">, </w:t>
      </w:r>
      <w:proofErr w:type="spellStart"/>
      <w:r w:rsidRPr="0063304E">
        <w:rPr>
          <w:sz w:val="24"/>
          <w:szCs w:val="24"/>
          <w:lang w:val="sv-SE"/>
        </w:rPr>
        <w:t>imipramin</w:t>
      </w:r>
      <w:proofErr w:type="spellEnd"/>
      <w:r w:rsidRPr="0063304E">
        <w:rPr>
          <w:sz w:val="24"/>
          <w:szCs w:val="24"/>
          <w:lang w:val="sv-SE"/>
        </w:rPr>
        <w:t xml:space="preserve">, </w:t>
      </w:r>
      <w:proofErr w:type="spellStart"/>
      <w:r w:rsidRPr="0063304E">
        <w:rPr>
          <w:sz w:val="24"/>
          <w:szCs w:val="24"/>
          <w:lang w:val="sv-SE"/>
        </w:rPr>
        <w:t>paroxetin</w:t>
      </w:r>
      <w:proofErr w:type="spellEnd"/>
      <w:r w:rsidRPr="0063304E">
        <w:rPr>
          <w:sz w:val="24"/>
          <w:szCs w:val="24"/>
          <w:lang w:val="sv-SE"/>
        </w:rPr>
        <w:t xml:space="preserve">, </w:t>
      </w:r>
      <w:proofErr w:type="spellStart"/>
      <w:r w:rsidRPr="0063304E">
        <w:rPr>
          <w:sz w:val="24"/>
          <w:szCs w:val="24"/>
          <w:lang w:val="sv-SE"/>
        </w:rPr>
        <w:t>venlafaxin</w:t>
      </w:r>
      <w:proofErr w:type="spellEnd"/>
      <w:r w:rsidRPr="0063304E">
        <w:rPr>
          <w:sz w:val="24"/>
          <w:szCs w:val="24"/>
          <w:lang w:val="sv-SE"/>
        </w:rPr>
        <w:t>)</w:t>
      </w:r>
    </w:p>
    <w:p w14:paraId="34F59C91" w14:textId="77777777" w:rsidR="009E0658" w:rsidRPr="00EE4AF1" w:rsidRDefault="009E0658" w:rsidP="009E0658">
      <w:pPr>
        <w:numPr>
          <w:ilvl w:val="0"/>
          <w:numId w:val="7"/>
        </w:numPr>
        <w:tabs>
          <w:tab w:val="left" w:pos="851"/>
        </w:tabs>
        <w:ind w:left="1276" w:hanging="425"/>
        <w:rPr>
          <w:sz w:val="24"/>
          <w:szCs w:val="24"/>
          <w:lang w:val="sv-SE"/>
        </w:rPr>
      </w:pPr>
      <w:r w:rsidRPr="0063304E">
        <w:rPr>
          <w:sz w:val="24"/>
          <w:szCs w:val="24"/>
          <w:lang w:val="sv-SE"/>
        </w:rPr>
        <w:tab/>
      </w:r>
      <w:proofErr w:type="spellStart"/>
      <w:r w:rsidRPr="00EE4AF1">
        <w:rPr>
          <w:sz w:val="24"/>
          <w:szCs w:val="24"/>
          <w:lang w:val="sv-SE"/>
        </w:rPr>
        <w:t>antipsykotika</w:t>
      </w:r>
      <w:proofErr w:type="spellEnd"/>
      <w:r w:rsidRPr="00EE4AF1">
        <w:rPr>
          <w:sz w:val="24"/>
          <w:szCs w:val="24"/>
          <w:lang w:val="sv-SE"/>
        </w:rPr>
        <w:t xml:space="preserve"> (</w:t>
      </w:r>
      <w:proofErr w:type="spellStart"/>
      <w:r w:rsidRPr="00EE4AF1">
        <w:rPr>
          <w:sz w:val="24"/>
          <w:szCs w:val="24"/>
          <w:lang w:val="sv-SE"/>
        </w:rPr>
        <w:t>aripiprazol</w:t>
      </w:r>
      <w:proofErr w:type="spellEnd"/>
      <w:r w:rsidRPr="00EE4AF1">
        <w:rPr>
          <w:sz w:val="24"/>
          <w:szCs w:val="24"/>
          <w:lang w:val="sv-SE"/>
        </w:rPr>
        <w:t xml:space="preserve">, </w:t>
      </w:r>
      <w:proofErr w:type="spellStart"/>
      <w:r w:rsidRPr="00EE4AF1">
        <w:rPr>
          <w:sz w:val="24"/>
          <w:szCs w:val="24"/>
          <w:lang w:val="sv-SE"/>
        </w:rPr>
        <w:t>haloperidol</w:t>
      </w:r>
      <w:proofErr w:type="spellEnd"/>
      <w:r w:rsidRPr="00EE4AF1">
        <w:rPr>
          <w:sz w:val="24"/>
          <w:szCs w:val="24"/>
          <w:lang w:val="sv-SE"/>
        </w:rPr>
        <w:t xml:space="preserve">, </w:t>
      </w:r>
      <w:proofErr w:type="spellStart"/>
      <w:r w:rsidRPr="00EE4AF1">
        <w:rPr>
          <w:sz w:val="24"/>
          <w:szCs w:val="24"/>
          <w:lang w:val="sv-SE"/>
        </w:rPr>
        <w:t>risperidon</w:t>
      </w:r>
      <w:proofErr w:type="spellEnd"/>
      <w:r w:rsidRPr="00EE4AF1">
        <w:rPr>
          <w:sz w:val="24"/>
          <w:szCs w:val="24"/>
          <w:lang w:val="sv-SE"/>
        </w:rPr>
        <w:t xml:space="preserve">, </w:t>
      </w:r>
      <w:proofErr w:type="spellStart"/>
      <w:r w:rsidRPr="00EE4AF1">
        <w:rPr>
          <w:sz w:val="24"/>
          <w:szCs w:val="24"/>
          <w:lang w:val="sv-SE"/>
        </w:rPr>
        <w:t>thioridazin</w:t>
      </w:r>
      <w:proofErr w:type="spellEnd"/>
      <w:r w:rsidRPr="00EE4AF1">
        <w:rPr>
          <w:sz w:val="24"/>
          <w:szCs w:val="24"/>
          <w:lang w:val="sv-SE"/>
        </w:rPr>
        <w:t>)</w:t>
      </w:r>
    </w:p>
    <w:p w14:paraId="4D842AA3" w14:textId="77777777" w:rsidR="009E0658" w:rsidRPr="00EE4AF1" w:rsidRDefault="009E0658" w:rsidP="009E0658">
      <w:pPr>
        <w:numPr>
          <w:ilvl w:val="0"/>
          <w:numId w:val="7"/>
        </w:numPr>
        <w:tabs>
          <w:tab w:val="left" w:pos="851"/>
        </w:tabs>
        <w:ind w:left="1276" w:hanging="425"/>
        <w:rPr>
          <w:sz w:val="24"/>
          <w:szCs w:val="24"/>
          <w:lang w:val="sv-SE"/>
        </w:rPr>
      </w:pPr>
      <w:r w:rsidRPr="00EE4AF1">
        <w:rPr>
          <w:sz w:val="24"/>
          <w:szCs w:val="24"/>
          <w:lang w:val="sv-SE"/>
        </w:rPr>
        <w:tab/>
      </w:r>
      <w:proofErr w:type="spellStart"/>
      <w:r w:rsidRPr="00EE4AF1">
        <w:rPr>
          <w:sz w:val="24"/>
          <w:szCs w:val="24"/>
          <w:lang w:val="sv-SE"/>
        </w:rPr>
        <w:t>codein</w:t>
      </w:r>
      <w:proofErr w:type="spellEnd"/>
      <w:r w:rsidRPr="00EE4AF1">
        <w:rPr>
          <w:sz w:val="24"/>
          <w:szCs w:val="24"/>
          <w:lang w:val="sv-SE"/>
        </w:rPr>
        <w:t xml:space="preserve">, </w:t>
      </w:r>
      <w:proofErr w:type="spellStart"/>
      <w:r w:rsidRPr="00EE4AF1">
        <w:rPr>
          <w:sz w:val="24"/>
          <w:szCs w:val="24"/>
          <w:lang w:val="sv-SE"/>
        </w:rPr>
        <w:t>dextromethorphan</w:t>
      </w:r>
      <w:proofErr w:type="spellEnd"/>
      <w:r w:rsidRPr="00EE4AF1">
        <w:rPr>
          <w:sz w:val="24"/>
          <w:szCs w:val="24"/>
          <w:lang w:val="sv-SE"/>
        </w:rPr>
        <w:t xml:space="preserve">, </w:t>
      </w:r>
      <w:proofErr w:type="spellStart"/>
      <w:r w:rsidRPr="00EE4AF1">
        <w:rPr>
          <w:sz w:val="24"/>
          <w:szCs w:val="24"/>
          <w:lang w:val="sv-SE"/>
        </w:rPr>
        <w:t>flecainid</w:t>
      </w:r>
      <w:proofErr w:type="spellEnd"/>
      <w:r w:rsidRPr="00EE4AF1">
        <w:rPr>
          <w:sz w:val="24"/>
          <w:szCs w:val="24"/>
          <w:lang w:val="sv-SE"/>
        </w:rPr>
        <w:t xml:space="preserve">, </w:t>
      </w:r>
      <w:proofErr w:type="spellStart"/>
      <w:r w:rsidRPr="00EE4AF1">
        <w:rPr>
          <w:sz w:val="24"/>
          <w:szCs w:val="24"/>
          <w:lang w:val="sv-SE"/>
        </w:rPr>
        <w:t>mexiletin</w:t>
      </w:r>
      <w:proofErr w:type="spellEnd"/>
      <w:r w:rsidRPr="00EE4AF1">
        <w:rPr>
          <w:sz w:val="24"/>
          <w:szCs w:val="24"/>
          <w:lang w:val="sv-SE"/>
        </w:rPr>
        <w:t xml:space="preserve">, </w:t>
      </w:r>
      <w:proofErr w:type="spellStart"/>
      <w:r w:rsidRPr="00EE4AF1">
        <w:rPr>
          <w:sz w:val="24"/>
          <w:szCs w:val="24"/>
          <w:lang w:val="sv-SE"/>
        </w:rPr>
        <w:t>ondansetron</w:t>
      </w:r>
      <w:proofErr w:type="spellEnd"/>
      <w:r w:rsidRPr="00EE4AF1">
        <w:rPr>
          <w:sz w:val="24"/>
          <w:szCs w:val="24"/>
          <w:lang w:val="sv-SE"/>
        </w:rPr>
        <w:t xml:space="preserve">, </w:t>
      </w:r>
      <w:proofErr w:type="spellStart"/>
      <w:r w:rsidRPr="00EE4AF1">
        <w:rPr>
          <w:sz w:val="24"/>
          <w:szCs w:val="24"/>
          <w:lang w:val="sv-SE"/>
        </w:rPr>
        <w:t>tamoxifen</w:t>
      </w:r>
      <w:proofErr w:type="spellEnd"/>
      <w:r w:rsidRPr="00EE4AF1">
        <w:rPr>
          <w:sz w:val="24"/>
          <w:szCs w:val="24"/>
          <w:lang w:val="sv-SE"/>
        </w:rPr>
        <w:t xml:space="preserve">, </w:t>
      </w:r>
      <w:proofErr w:type="spellStart"/>
      <w:r w:rsidRPr="00EE4AF1">
        <w:rPr>
          <w:sz w:val="24"/>
          <w:szCs w:val="24"/>
          <w:lang w:val="sv-SE"/>
        </w:rPr>
        <w:t>tramadol</w:t>
      </w:r>
      <w:proofErr w:type="spellEnd"/>
    </w:p>
    <w:p w14:paraId="62647F63" w14:textId="77777777" w:rsidR="009E0658" w:rsidRPr="00EE4AF1" w:rsidRDefault="009E0658" w:rsidP="009E0658">
      <w:pPr>
        <w:tabs>
          <w:tab w:val="left" w:pos="851"/>
        </w:tabs>
        <w:ind w:left="851"/>
        <w:rPr>
          <w:sz w:val="24"/>
          <w:szCs w:val="24"/>
          <w:lang w:val="sv-SE"/>
        </w:rPr>
      </w:pPr>
    </w:p>
    <w:p w14:paraId="4477E071" w14:textId="77777777" w:rsidR="009E0658" w:rsidRPr="00B01CDF" w:rsidRDefault="009E0658" w:rsidP="009E0658">
      <w:pPr>
        <w:tabs>
          <w:tab w:val="left" w:pos="851"/>
        </w:tabs>
        <w:ind w:left="851"/>
        <w:rPr>
          <w:i/>
          <w:iCs/>
          <w:sz w:val="24"/>
          <w:szCs w:val="24"/>
        </w:rPr>
      </w:pPr>
      <w:r w:rsidRPr="00B01CDF">
        <w:rPr>
          <w:i/>
          <w:iCs/>
          <w:sz w:val="24"/>
          <w:szCs w:val="24"/>
        </w:rPr>
        <w:t>UDP-</w:t>
      </w:r>
      <w:proofErr w:type="spellStart"/>
      <w:r w:rsidRPr="00B01CDF">
        <w:rPr>
          <w:i/>
          <w:iCs/>
          <w:sz w:val="24"/>
          <w:szCs w:val="24"/>
        </w:rPr>
        <w:t>glucuronyltransferase</w:t>
      </w:r>
      <w:proofErr w:type="spellEnd"/>
      <w:r w:rsidRPr="00B01CDF">
        <w:rPr>
          <w:i/>
          <w:iCs/>
          <w:sz w:val="24"/>
          <w:szCs w:val="24"/>
        </w:rPr>
        <w:t xml:space="preserve"> og </w:t>
      </w:r>
      <w:proofErr w:type="spellStart"/>
      <w:r w:rsidRPr="00B01CDF">
        <w:rPr>
          <w:i/>
          <w:iCs/>
          <w:sz w:val="24"/>
          <w:szCs w:val="24"/>
        </w:rPr>
        <w:t>cytokrom</w:t>
      </w:r>
      <w:proofErr w:type="spellEnd"/>
      <w:r w:rsidRPr="00B01CDF">
        <w:rPr>
          <w:i/>
          <w:iCs/>
          <w:sz w:val="24"/>
          <w:szCs w:val="24"/>
        </w:rPr>
        <w:t xml:space="preserve"> P450</w:t>
      </w:r>
    </w:p>
    <w:p w14:paraId="45EA22F8" w14:textId="77777777" w:rsidR="009E0658" w:rsidRPr="00B01CDF" w:rsidRDefault="009E0658" w:rsidP="009E0658">
      <w:pPr>
        <w:tabs>
          <w:tab w:val="left" w:pos="851"/>
        </w:tabs>
        <w:ind w:left="851"/>
        <w:rPr>
          <w:sz w:val="24"/>
          <w:szCs w:val="24"/>
        </w:rPr>
      </w:pPr>
      <w:r w:rsidRPr="00B01CDF">
        <w:rPr>
          <w:sz w:val="24"/>
          <w:szCs w:val="24"/>
        </w:rPr>
        <w:t xml:space="preserve">Det er usandsynligt, at </w:t>
      </w:r>
      <w:proofErr w:type="spellStart"/>
      <w:r w:rsidRPr="00B01CDF">
        <w:rPr>
          <w:sz w:val="24"/>
          <w:szCs w:val="24"/>
        </w:rPr>
        <w:t>hydroxyzin</w:t>
      </w:r>
      <w:proofErr w:type="spellEnd"/>
      <w:r w:rsidRPr="00B01CDF">
        <w:rPr>
          <w:sz w:val="24"/>
          <w:szCs w:val="24"/>
        </w:rPr>
        <w:t xml:space="preserve"> svækker metabolismen af lægemidler, der er substrater for </w:t>
      </w:r>
      <w:proofErr w:type="spellStart"/>
      <w:r w:rsidRPr="00B01CDF">
        <w:rPr>
          <w:sz w:val="24"/>
          <w:szCs w:val="24"/>
        </w:rPr>
        <w:t>cytokrom</w:t>
      </w:r>
      <w:proofErr w:type="spellEnd"/>
      <w:r w:rsidRPr="00B01CDF">
        <w:rPr>
          <w:sz w:val="24"/>
          <w:szCs w:val="24"/>
        </w:rPr>
        <w:t xml:space="preserve"> P450 2C9, 2C19 og 3A4 samt UDP-</w:t>
      </w:r>
      <w:proofErr w:type="spellStart"/>
      <w:r w:rsidRPr="00B01CDF">
        <w:rPr>
          <w:sz w:val="24"/>
          <w:szCs w:val="24"/>
        </w:rPr>
        <w:t>glucuronyltransferaser</w:t>
      </w:r>
      <w:proofErr w:type="spellEnd"/>
      <w:r w:rsidRPr="00B01CDF">
        <w:rPr>
          <w:sz w:val="24"/>
          <w:szCs w:val="24"/>
        </w:rPr>
        <w:t>.</w:t>
      </w:r>
    </w:p>
    <w:p w14:paraId="2365864C" w14:textId="77777777" w:rsidR="006D0D8E" w:rsidRPr="00B01CDF" w:rsidRDefault="006D0D8E" w:rsidP="006D0D8E">
      <w:pPr>
        <w:tabs>
          <w:tab w:val="left" w:pos="851"/>
        </w:tabs>
        <w:ind w:left="851"/>
        <w:rPr>
          <w:sz w:val="24"/>
          <w:szCs w:val="24"/>
        </w:rPr>
      </w:pPr>
    </w:p>
    <w:p w14:paraId="08DDD8B8" w14:textId="77777777" w:rsidR="006D0D8E" w:rsidRPr="00B01CDF" w:rsidRDefault="006D0D8E" w:rsidP="006D0D8E">
      <w:pPr>
        <w:tabs>
          <w:tab w:val="left" w:pos="851"/>
        </w:tabs>
        <w:ind w:left="851"/>
        <w:rPr>
          <w:i/>
          <w:iCs/>
          <w:sz w:val="24"/>
          <w:szCs w:val="24"/>
        </w:rPr>
      </w:pPr>
      <w:r w:rsidRPr="00B01CDF">
        <w:rPr>
          <w:i/>
          <w:iCs/>
          <w:sz w:val="24"/>
          <w:szCs w:val="24"/>
        </w:rPr>
        <w:t>CYP3A4/5-hæmmere</w:t>
      </w:r>
    </w:p>
    <w:p w14:paraId="41CFCCC8" w14:textId="77777777" w:rsidR="006D0D8E" w:rsidRPr="00B01CDF" w:rsidRDefault="006D0D8E" w:rsidP="006D0D8E">
      <w:pPr>
        <w:tabs>
          <w:tab w:val="left" w:pos="851"/>
        </w:tabs>
        <w:ind w:left="851"/>
        <w:rPr>
          <w:sz w:val="24"/>
          <w:szCs w:val="24"/>
        </w:rPr>
      </w:pPr>
      <w:proofErr w:type="spellStart"/>
      <w:r w:rsidRPr="00B01CDF">
        <w:rPr>
          <w:sz w:val="24"/>
          <w:szCs w:val="24"/>
        </w:rPr>
        <w:t>Hydroxyzin</w:t>
      </w:r>
      <w:proofErr w:type="spellEnd"/>
      <w:r w:rsidRPr="00B01CDF">
        <w:rPr>
          <w:sz w:val="24"/>
          <w:szCs w:val="24"/>
        </w:rPr>
        <w:t xml:space="preserve"> </w:t>
      </w:r>
      <w:proofErr w:type="spellStart"/>
      <w:r w:rsidRPr="00B01CDF">
        <w:rPr>
          <w:sz w:val="24"/>
          <w:szCs w:val="24"/>
        </w:rPr>
        <w:t>metaboliseres</w:t>
      </w:r>
      <w:proofErr w:type="spellEnd"/>
      <w:r w:rsidRPr="00B01CDF">
        <w:rPr>
          <w:sz w:val="24"/>
          <w:szCs w:val="24"/>
        </w:rPr>
        <w:t xml:space="preserve"> via </w:t>
      </w:r>
      <w:proofErr w:type="spellStart"/>
      <w:r w:rsidRPr="00B01CDF">
        <w:rPr>
          <w:sz w:val="24"/>
          <w:szCs w:val="24"/>
        </w:rPr>
        <w:t>alkoholdehydrogenase</w:t>
      </w:r>
      <w:proofErr w:type="spellEnd"/>
      <w:r w:rsidRPr="00B01CDF">
        <w:rPr>
          <w:sz w:val="24"/>
          <w:szCs w:val="24"/>
        </w:rPr>
        <w:t xml:space="preserve"> og CYP3A4/5, og der kan forventes en stigning i plasmakoncentrationerne af </w:t>
      </w:r>
      <w:proofErr w:type="spellStart"/>
      <w:r w:rsidRPr="00B01CDF">
        <w:rPr>
          <w:sz w:val="24"/>
          <w:szCs w:val="24"/>
        </w:rPr>
        <w:t>hydroxyzin</w:t>
      </w:r>
      <w:proofErr w:type="spellEnd"/>
      <w:r w:rsidRPr="00B01CDF">
        <w:rPr>
          <w:sz w:val="24"/>
          <w:szCs w:val="24"/>
        </w:rPr>
        <w:t xml:space="preserve"> ved samtidig administration af </w:t>
      </w:r>
      <w:proofErr w:type="spellStart"/>
      <w:r w:rsidRPr="00B01CDF">
        <w:rPr>
          <w:sz w:val="24"/>
          <w:szCs w:val="24"/>
        </w:rPr>
        <w:t>hydroxyzin</w:t>
      </w:r>
      <w:proofErr w:type="spellEnd"/>
      <w:r w:rsidRPr="00B01CDF">
        <w:rPr>
          <w:sz w:val="24"/>
          <w:szCs w:val="24"/>
        </w:rPr>
        <w:t xml:space="preserve"> og aktive stoffer, som vides at være potente </w:t>
      </w:r>
      <w:proofErr w:type="spellStart"/>
      <w:r w:rsidRPr="00B01CDF">
        <w:rPr>
          <w:sz w:val="24"/>
          <w:szCs w:val="24"/>
        </w:rPr>
        <w:t>hæmmere</w:t>
      </w:r>
      <w:proofErr w:type="spellEnd"/>
      <w:r w:rsidRPr="00B01CDF">
        <w:rPr>
          <w:sz w:val="24"/>
          <w:szCs w:val="24"/>
        </w:rPr>
        <w:t xml:space="preserve"> af disse enzymer. Eksempler på potente </w:t>
      </w:r>
      <w:proofErr w:type="spellStart"/>
      <w:r w:rsidRPr="00B01CDF">
        <w:rPr>
          <w:sz w:val="24"/>
          <w:szCs w:val="24"/>
        </w:rPr>
        <w:t>hæmmere</w:t>
      </w:r>
      <w:proofErr w:type="spellEnd"/>
      <w:r w:rsidRPr="00B01CDF">
        <w:rPr>
          <w:sz w:val="24"/>
          <w:szCs w:val="24"/>
        </w:rPr>
        <w:t xml:space="preserve"> af CYP3A4/5 er </w:t>
      </w:r>
      <w:proofErr w:type="spellStart"/>
      <w:r w:rsidRPr="00B01CDF">
        <w:rPr>
          <w:sz w:val="24"/>
          <w:szCs w:val="24"/>
        </w:rPr>
        <w:t>telithromycin</w:t>
      </w:r>
      <w:proofErr w:type="spellEnd"/>
      <w:r w:rsidRPr="00B01CDF">
        <w:rPr>
          <w:sz w:val="24"/>
          <w:szCs w:val="24"/>
        </w:rPr>
        <w:t xml:space="preserve">, </w:t>
      </w:r>
      <w:proofErr w:type="spellStart"/>
      <w:r w:rsidRPr="00B01CDF">
        <w:rPr>
          <w:sz w:val="24"/>
          <w:szCs w:val="24"/>
        </w:rPr>
        <w:t>clarithromycin</w:t>
      </w:r>
      <w:proofErr w:type="spellEnd"/>
      <w:r w:rsidRPr="00B01CDF">
        <w:rPr>
          <w:sz w:val="24"/>
          <w:szCs w:val="24"/>
        </w:rPr>
        <w:t xml:space="preserve">, </w:t>
      </w:r>
      <w:proofErr w:type="spellStart"/>
      <w:r w:rsidRPr="00B01CDF">
        <w:rPr>
          <w:sz w:val="24"/>
          <w:szCs w:val="24"/>
        </w:rPr>
        <w:t>delavirdin</w:t>
      </w:r>
      <w:proofErr w:type="spellEnd"/>
      <w:r w:rsidRPr="00B01CDF">
        <w:rPr>
          <w:sz w:val="24"/>
          <w:szCs w:val="24"/>
        </w:rPr>
        <w:t xml:space="preserve">, </w:t>
      </w:r>
      <w:proofErr w:type="spellStart"/>
      <w:r w:rsidRPr="00B01CDF">
        <w:rPr>
          <w:sz w:val="24"/>
          <w:szCs w:val="24"/>
        </w:rPr>
        <w:t>stiripentol</w:t>
      </w:r>
      <w:proofErr w:type="spellEnd"/>
      <w:r w:rsidRPr="00B01CDF">
        <w:rPr>
          <w:sz w:val="24"/>
          <w:szCs w:val="24"/>
        </w:rPr>
        <w:t xml:space="preserve">, </w:t>
      </w:r>
      <w:proofErr w:type="spellStart"/>
      <w:r w:rsidRPr="00B01CDF">
        <w:rPr>
          <w:sz w:val="24"/>
          <w:szCs w:val="24"/>
        </w:rPr>
        <w:t>ketoconazol</w:t>
      </w:r>
      <w:proofErr w:type="spellEnd"/>
      <w:r w:rsidRPr="00B01CDF">
        <w:rPr>
          <w:sz w:val="24"/>
          <w:szCs w:val="24"/>
        </w:rPr>
        <w:t xml:space="preserve">, </w:t>
      </w:r>
      <w:proofErr w:type="spellStart"/>
      <w:r w:rsidRPr="00B01CDF">
        <w:rPr>
          <w:sz w:val="24"/>
          <w:szCs w:val="24"/>
        </w:rPr>
        <w:t>voriconazol</w:t>
      </w:r>
      <w:proofErr w:type="spellEnd"/>
      <w:r w:rsidRPr="00B01CDF">
        <w:rPr>
          <w:sz w:val="24"/>
          <w:szCs w:val="24"/>
        </w:rPr>
        <w:t xml:space="preserve">, </w:t>
      </w:r>
      <w:proofErr w:type="spellStart"/>
      <w:r w:rsidRPr="00B01CDF">
        <w:rPr>
          <w:sz w:val="24"/>
          <w:szCs w:val="24"/>
        </w:rPr>
        <w:t>itraconazol</w:t>
      </w:r>
      <w:proofErr w:type="spellEnd"/>
      <w:r w:rsidRPr="00B01CDF">
        <w:rPr>
          <w:sz w:val="24"/>
          <w:szCs w:val="24"/>
        </w:rPr>
        <w:t xml:space="preserve">, </w:t>
      </w:r>
      <w:proofErr w:type="spellStart"/>
      <w:r w:rsidRPr="00B01CDF">
        <w:rPr>
          <w:sz w:val="24"/>
          <w:szCs w:val="24"/>
        </w:rPr>
        <w:t>posaconazol</w:t>
      </w:r>
      <w:proofErr w:type="spellEnd"/>
      <w:r w:rsidRPr="00B01CDF">
        <w:rPr>
          <w:sz w:val="24"/>
          <w:szCs w:val="24"/>
        </w:rPr>
        <w:t xml:space="preserve"> og visse HIV-</w:t>
      </w:r>
      <w:proofErr w:type="spellStart"/>
      <w:r w:rsidRPr="00B01CDF">
        <w:rPr>
          <w:sz w:val="24"/>
          <w:szCs w:val="24"/>
        </w:rPr>
        <w:t>proteasehæmmere</w:t>
      </w:r>
      <w:proofErr w:type="spellEnd"/>
      <w:r w:rsidRPr="00B01CDF">
        <w:rPr>
          <w:sz w:val="24"/>
          <w:szCs w:val="24"/>
        </w:rPr>
        <w:t xml:space="preserve">, inklusive </w:t>
      </w:r>
      <w:proofErr w:type="spellStart"/>
      <w:r w:rsidRPr="00B01CDF">
        <w:rPr>
          <w:sz w:val="24"/>
          <w:szCs w:val="24"/>
        </w:rPr>
        <w:t>atazanavir</w:t>
      </w:r>
      <w:proofErr w:type="spellEnd"/>
      <w:r w:rsidRPr="00B01CDF">
        <w:rPr>
          <w:sz w:val="24"/>
          <w:szCs w:val="24"/>
        </w:rPr>
        <w:t xml:space="preserve">, </w:t>
      </w:r>
      <w:proofErr w:type="spellStart"/>
      <w:r w:rsidRPr="00B01CDF">
        <w:rPr>
          <w:sz w:val="24"/>
          <w:szCs w:val="24"/>
        </w:rPr>
        <w:t>indinavir</w:t>
      </w:r>
      <w:proofErr w:type="spellEnd"/>
      <w:r w:rsidRPr="00B01CDF">
        <w:rPr>
          <w:sz w:val="24"/>
          <w:szCs w:val="24"/>
        </w:rPr>
        <w:t xml:space="preserve">, </w:t>
      </w:r>
      <w:proofErr w:type="spellStart"/>
      <w:r w:rsidRPr="00B01CDF">
        <w:rPr>
          <w:sz w:val="24"/>
          <w:szCs w:val="24"/>
        </w:rPr>
        <w:t>nelfinavir</w:t>
      </w:r>
      <w:proofErr w:type="spellEnd"/>
      <w:r w:rsidRPr="00B01CDF">
        <w:rPr>
          <w:sz w:val="24"/>
          <w:szCs w:val="24"/>
        </w:rPr>
        <w:t xml:space="preserve">, </w:t>
      </w:r>
      <w:proofErr w:type="spellStart"/>
      <w:r w:rsidRPr="00B01CDF">
        <w:rPr>
          <w:sz w:val="24"/>
          <w:szCs w:val="24"/>
        </w:rPr>
        <w:t>ritonavir</w:t>
      </w:r>
      <w:proofErr w:type="spellEnd"/>
      <w:r w:rsidRPr="00B01CDF">
        <w:rPr>
          <w:sz w:val="24"/>
          <w:szCs w:val="24"/>
        </w:rPr>
        <w:t xml:space="preserve">, </w:t>
      </w:r>
      <w:proofErr w:type="spellStart"/>
      <w:r w:rsidRPr="00B01CDF">
        <w:rPr>
          <w:sz w:val="24"/>
          <w:szCs w:val="24"/>
        </w:rPr>
        <w:t>saquinavir</w:t>
      </w:r>
      <w:proofErr w:type="spellEnd"/>
      <w:r w:rsidRPr="00B01CDF">
        <w:rPr>
          <w:sz w:val="24"/>
          <w:szCs w:val="24"/>
        </w:rPr>
        <w:t xml:space="preserve">, </w:t>
      </w:r>
      <w:proofErr w:type="spellStart"/>
      <w:r w:rsidRPr="00B01CDF">
        <w:rPr>
          <w:sz w:val="24"/>
          <w:szCs w:val="24"/>
        </w:rPr>
        <w:t>lopinavir</w:t>
      </w:r>
      <w:proofErr w:type="spellEnd"/>
      <w:r w:rsidRPr="00B01CDF">
        <w:rPr>
          <w:sz w:val="24"/>
          <w:szCs w:val="24"/>
        </w:rPr>
        <w:t>/</w:t>
      </w:r>
      <w:proofErr w:type="spellStart"/>
      <w:r w:rsidRPr="00B01CDF">
        <w:rPr>
          <w:sz w:val="24"/>
          <w:szCs w:val="24"/>
        </w:rPr>
        <w:t>ritonavir</w:t>
      </w:r>
      <w:proofErr w:type="spellEnd"/>
      <w:r w:rsidRPr="00B01CDF">
        <w:rPr>
          <w:sz w:val="24"/>
          <w:szCs w:val="24"/>
        </w:rPr>
        <w:t xml:space="preserve">, </w:t>
      </w:r>
      <w:proofErr w:type="spellStart"/>
      <w:r w:rsidRPr="00B01CDF">
        <w:rPr>
          <w:sz w:val="24"/>
          <w:szCs w:val="24"/>
        </w:rPr>
        <w:t>saquinavir</w:t>
      </w:r>
      <w:proofErr w:type="spellEnd"/>
      <w:r w:rsidRPr="00B01CDF">
        <w:rPr>
          <w:sz w:val="24"/>
          <w:szCs w:val="24"/>
        </w:rPr>
        <w:t>/</w:t>
      </w:r>
      <w:proofErr w:type="spellStart"/>
      <w:r w:rsidRPr="00B01CDF">
        <w:rPr>
          <w:sz w:val="24"/>
          <w:szCs w:val="24"/>
        </w:rPr>
        <w:t>ritonavir</w:t>
      </w:r>
      <w:proofErr w:type="spellEnd"/>
      <w:r w:rsidRPr="00B01CDF">
        <w:rPr>
          <w:sz w:val="24"/>
          <w:szCs w:val="24"/>
        </w:rPr>
        <w:t xml:space="preserve"> og </w:t>
      </w:r>
      <w:proofErr w:type="spellStart"/>
      <w:r w:rsidRPr="00B01CDF">
        <w:rPr>
          <w:sz w:val="24"/>
          <w:szCs w:val="24"/>
        </w:rPr>
        <w:t>tipranavir</w:t>
      </w:r>
      <w:proofErr w:type="spellEnd"/>
      <w:r w:rsidRPr="00B01CDF">
        <w:rPr>
          <w:sz w:val="24"/>
          <w:szCs w:val="24"/>
        </w:rPr>
        <w:t>/</w:t>
      </w:r>
      <w:proofErr w:type="spellStart"/>
      <w:r w:rsidRPr="00B01CDF">
        <w:rPr>
          <w:sz w:val="24"/>
          <w:szCs w:val="24"/>
        </w:rPr>
        <w:t>ritonavir</w:t>
      </w:r>
      <w:proofErr w:type="spellEnd"/>
      <w:r w:rsidRPr="00B01CDF">
        <w:rPr>
          <w:sz w:val="24"/>
          <w:szCs w:val="24"/>
        </w:rPr>
        <w:t xml:space="preserve">. Eksempler på potente </w:t>
      </w:r>
      <w:proofErr w:type="spellStart"/>
      <w:r w:rsidRPr="00B01CDF">
        <w:rPr>
          <w:sz w:val="24"/>
          <w:szCs w:val="24"/>
        </w:rPr>
        <w:t>hæmmere</w:t>
      </w:r>
      <w:proofErr w:type="spellEnd"/>
      <w:r w:rsidRPr="00B01CDF">
        <w:rPr>
          <w:sz w:val="24"/>
          <w:szCs w:val="24"/>
        </w:rPr>
        <w:t xml:space="preserve"> af </w:t>
      </w:r>
      <w:proofErr w:type="spellStart"/>
      <w:r w:rsidRPr="00B01CDF">
        <w:rPr>
          <w:sz w:val="24"/>
          <w:szCs w:val="24"/>
        </w:rPr>
        <w:t>alkoholdehydrogenase</w:t>
      </w:r>
      <w:proofErr w:type="spellEnd"/>
      <w:r w:rsidRPr="00B01CDF">
        <w:rPr>
          <w:sz w:val="24"/>
          <w:szCs w:val="24"/>
        </w:rPr>
        <w:t xml:space="preserve"> er </w:t>
      </w:r>
      <w:proofErr w:type="spellStart"/>
      <w:r w:rsidRPr="00B01CDF">
        <w:rPr>
          <w:sz w:val="24"/>
          <w:szCs w:val="24"/>
        </w:rPr>
        <w:t>disulfiram</w:t>
      </w:r>
      <w:proofErr w:type="spellEnd"/>
      <w:r w:rsidRPr="00B01CDF">
        <w:rPr>
          <w:sz w:val="24"/>
          <w:szCs w:val="24"/>
        </w:rPr>
        <w:t xml:space="preserve"> og </w:t>
      </w:r>
      <w:proofErr w:type="spellStart"/>
      <w:r w:rsidRPr="00B01CDF">
        <w:rPr>
          <w:sz w:val="24"/>
          <w:szCs w:val="24"/>
        </w:rPr>
        <w:t>metronidazol</w:t>
      </w:r>
      <w:proofErr w:type="spellEnd"/>
      <w:r w:rsidRPr="00B01CDF">
        <w:rPr>
          <w:sz w:val="24"/>
          <w:szCs w:val="24"/>
        </w:rPr>
        <w:t>. Der forventes ingen interaktion med CYP3A4/5-substrat.</w:t>
      </w:r>
    </w:p>
    <w:p w14:paraId="5BEFE880" w14:textId="77777777" w:rsidR="006D0D8E" w:rsidRPr="00B01CDF" w:rsidRDefault="006D0D8E" w:rsidP="006D0D8E">
      <w:pPr>
        <w:tabs>
          <w:tab w:val="left" w:pos="851"/>
        </w:tabs>
        <w:ind w:left="851"/>
        <w:rPr>
          <w:sz w:val="24"/>
          <w:szCs w:val="24"/>
        </w:rPr>
      </w:pPr>
    </w:p>
    <w:p w14:paraId="1DB75A28" w14:textId="77777777" w:rsidR="006D0D8E" w:rsidRPr="00B01CDF" w:rsidRDefault="006D0D8E" w:rsidP="006D0D8E">
      <w:pPr>
        <w:tabs>
          <w:tab w:val="left" w:pos="851"/>
        </w:tabs>
        <w:ind w:left="851"/>
        <w:rPr>
          <w:i/>
          <w:iCs/>
          <w:sz w:val="24"/>
          <w:szCs w:val="24"/>
        </w:rPr>
      </w:pPr>
      <w:proofErr w:type="spellStart"/>
      <w:r w:rsidRPr="00B01CDF">
        <w:rPr>
          <w:i/>
          <w:iCs/>
          <w:sz w:val="24"/>
          <w:szCs w:val="24"/>
        </w:rPr>
        <w:t>Thiaziddiuretika</w:t>
      </w:r>
      <w:proofErr w:type="spellEnd"/>
    </w:p>
    <w:p w14:paraId="1E0A7A57" w14:textId="77777777" w:rsidR="006D0D8E" w:rsidRPr="00B01CDF" w:rsidRDefault="006D0D8E" w:rsidP="006D0D8E">
      <w:pPr>
        <w:tabs>
          <w:tab w:val="left" w:pos="851"/>
        </w:tabs>
        <w:ind w:left="851"/>
        <w:rPr>
          <w:sz w:val="24"/>
          <w:szCs w:val="24"/>
        </w:rPr>
      </w:pPr>
      <w:r w:rsidRPr="00B01CDF">
        <w:rPr>
          <w:sz w:val="24"/>
          <w:szCs w:val="24"/>
        </w:rPr>
        <w:t xml:space="preserve">Samtidig anvendelse af aktive stoffer, der kan forårsage elektrolytforstyrrelser, som f.eks. </w:t>
      </w:r>
      <w:proofErr w:type="spellStart"/>
      <w:r w:rsidRPr="00B01CDF">
        <w:rPr>
          <w:sz w:val="24"/>
          <w:szCs w:val="24"/>
        </w:rPr>
        <w:t>thiaziddiuretika</w:t>
      </w:r>
      <w:proofErr w:type="spellEnd"/>
      <w:r w:rsidRPr="00B01CDF">
        <w:rPr>
          <w:sz w:val="24"/>
          <w:szCs w:val="24"/>
        </w:rPr>
        <w:t xml:space="preserve"> (</w:t>
      </w:r>
      <w:proofErr w:type="spellStart"/>
      <w:r w:rsidRPr="00B01CDF">
        <w:rPr>
          <w:sz w:val="24"/>
          <w:szCs w:val="24"/>
        </w:rPr>
        <w:t>hypokaliæmi</w:t>
      </w:r>
      <w:proofErr w:type="spellEnd"/>
      <w:r w:rsidRPr="00B01CDF">
        <w:rPr>
          <w:sz w:val="24"/>
          <w:szCs w:val="24"/>
        </w:rPr>
        <w:t xml:space="preserve">), skal undgås, da de øger risikoen for maligne </w:t>
      </w:r>
      <w:proofErr w:type="spellStart"/>
      <w:r w:rsidRPr="00B01CDF">
        <w:rPr>
          <w:sz w:val="24"/>
          <w:szCs w:val="24"/>
        </w:rPr>
        <w:t>arytmier</w:t>
      </w:r>
      <w:proofErr w:type="spellEnd"/>
      <w:r w:rsidRPr="00B01CDF">
        <w:rPr>
          <w:sz w:val="24"/>
          <w:szCs w:val="24"/>
        </w:rPr>
        <w:t xml:space="preserve"> (se pkt. 4.4).</w:t>
      </w:r>
    </w:p>
    <w:p w14:paraId="7C087316" w14:textId="77777777" w:rsidR="009260DE" w:rsidRPr="00B01CDF" w:rsidRDefault="009260DE" w:rsidP="009260DE">
      <w:pPr>
        <w:tabs>
          <w:tab w:val="left" w:pos="851"/>
        </w:tabs>
        <w:ind w:left="851"/>
        <w:rPr>
          <w:sz w:val="24"/>
          <w:szCs w:val="24"/>
        </w:rPr>
      </w:pPr>
    </w:p>
    <w:p w14:paraId="6B3416CA" w14:textId="427213DC" w:rsidR="009260DE" w:rsidRPr="00B01CDF" w:rsidRDefault="009260DE" w:rsidP="009260DE">
      <w:pPr>
        <w:tabs>
          <w:tab w:val="left" w:pos="851"/>
        </w:tabs>
        <w:ind w:left="851" w:hanging="851"/>
        <w:rPr>
          <w:b/>
          <w:sz w:val="24"/>
          <w:szCs w:val="24"/>
        </w:rPr>
      </w:pPr>
      <w:r w:rsidRPr="00B01CDF">
        <w:rPr>
          <w:b/>
          <w:sz w:val="24"/>
          <w:szCs w:val="24"/>
        </w:rPr>
        <w:t>4.6</w:t>
      </w:r>
      <w:r w:rsidRPr="00B01CDF">
        <w:rPr>
          <w:b/>
          <w:sz w:val="24"/>
          <w:szCs w:val="24"/>
        </w:rPr>
        <w:tab/>
      </w:r>
      <w:r w:rsidR="00A63BD6">
        <w:rPr>
          <w:b/>
          <w:sz w:val="24"/>
          <w:szCs w:val="24"/>
        </w:rPr>
        <w:t>Fertilitet, g</w:t>
      </w:r>
      <w:r w:rsidRPr="00B01CDF">
        <w:rPr>
          <w:b/>
          <w:sz w:val="24"/>
          <w:szCs w:val="24"/>
        </w:rPr>
        <w:t>raviditet og amning</w:t>
      </w:r>
    </w:p>
    <w:p w14:paraId="5FEF392F" w14:textId="77777777" w:rsidR="00B01CDF" w:rsidRDefault="00B01CDF" w:rsidP="006D0D8E">
      <w:pPr>
        <w:tabs>
          <w:tab w:val="left" w:pos="851"/>
        </w:tabs>
        <w:ind w:left="851"/>
        <w:rPr>
          <w:sz w:val="24"/>
          <w:szCs w:val="24"/>
          <w:u w:val="single"/>
        </w:rPr>
      </w:pPr>
    </w:p>
    <w:p w14:paraId="0B0E3F45" w14:textId="2E7880BA" w:rsidR="006D0D8E" w:rsidRPr="00B01CDF" w:rsidRDefault="006D0D8E" w:rsidP="006D0D8E">
      <w:pPr>
        <w:tabs>
          <w:tab w:val="left" w:pos="851"/>
        </w:tabs>
        <w:ind w:left="851"/>
        <w:rPr>
          <w:sz w:val="24"/>
          <w:szCs w:val="24"/>
          <w:lang w:eastAsia="da-DK"/>
        </w:rPr>
      </w:pPr>
      <w:r w:rsidRPr="00B01CDF">
        <w:rPr>
          <w:sz w:val="24"/>
          <w:szCs w:val="24"/>
          <w:u w:val="single"/>
        </w:rPr>
        <w:t>Graviditet</w:t>
      </w:r>
    </w:p>
    <w:p w14:paraId="3C9DEC32" w14:textId="3D183414" w:rsidR="006D0D8E" w:rsidRPr="00B01CDF" w:rsidRDefault="006D0D8E" w:rsidP="006D0D8E">
      <w:pPr>
        <w:tabs>
          <w:tab w:val="left" w:pos="851"/>
        </w:tabs>
        <w:ind w:left="851"/>
        <w:rPr>
          <w:sz w:val="24"/>
          <w:szCs w:val="24"/>
        </w:rPr>
      </w:pPr>
      <w:proofErr w:type="spellStart"/>
      <w:r w:rsidRPr="00B01CDF">
        <w:rPr>
          <w:sz w:val="24"/>
          <w:szCs w:val="24"/>
        </w:rPr>
        <w:t>Hydroxyzine</w:t>
      </w:r>
      <w:proofErr w:type="spellEnd"/>
      <w:r w:rsidRPr="00B01CDF">
        <w:rPr>
          <w:sz w:val="24"/>
          <w:szCs w:val="24"/>
        </w:rPr>
        <w:t xml:space="preserve"> </w:t>
      </w:r>
      <w:r w:rsidR="00062374">
        <w:rPr>
          <w:sz w:val="24"/>
          <w:szCs w:val="24"/>
        </w:rPr>
        <w:t>"Medical Valley"</w:t>
      </w:r>
      <w:r w:rsidRPr="00B01CDF">
        <w:rPr>
          <w:sz w:val="24"/>
          <w:szCs w:val="24"/>
        </w:rPr>
        <w:t xml:space="preserve"> er kontraindiceret under graviditet. </w:t>
      </w:r>
    </w:p>
    <w:p w14:paraId="117B0180" w14:textId="77777777" w:rsidR="006D0D8E" w:rsidRPr="00B01CDF" w:rsidRDefault="006D0D8E" w:rsidP="006D0D8E">
      <w:pPr>
        <w:tabs>
          <w:tab w:val="left" w:pos="851"/>
        </w:tabs>
        <w:ind w:left="851"/>
        <w:rPr>
          <w:sz w:val="24"/>
          <w:szCs w:val="24"/>
        </w:rPr>
      </w:pPr>
    </w:p>
    <w:p w14:paraId="7C5871DB" w14:textId="77777777" w:rsidR="0079168B" w:rsidRPr="00B01CDF" w:rsidRDefault="006D0D8E" w:rsidP="0079168B">
      <w:pPr>
        <w:tabs>
          <w:tab w:val="left" w:pos="851"/>
        </w:tabs>
        <w:ind w:left="851"/>
        <w:rPr>
          <w:sz w:val="24"/>
          <w:szCs w:val="24"/>
        </w:rPr>
      </w:pPr>
      <w:r w:rsidRPr="00B01CDF">
        <w:rPr>
          <w:sz w:val="24"/>
          <w:szCs w:val="24"/>
        </w:rPr>
        <w:t xml:space="preserve">Der er ingen eller utilstrækkelige data fra anvendelse af </w:t>
      </w:r>
      <w:proofErr w:type="spellStart"/>
      <w:r w:rsidRPr="00B01CDF">
        <w:rPr>
          <w:sz w:val="24"/>
          <w:szCs w:val="24"/>
        </w:rPr>
        <w:t>hydroxyzinhydrochlorid</w:t>
      </w:r>
      <w:proofErr w:type="spellEnd"/>
      <w:r w:rsidRPr="00B01CDF">
        <w:rPr>
          <w:sz w:val="24"/>
          <w:szCs w:val="24"/>
        </w:rPr>
        <w:t xml:space="preserve"> til gravide kvinder. </w:t>
      </w:r>
      <w:proofErr w:type="spellStart"/>
      <w:r w:rsidRPr="00B01CDF">
        <w:rPr>
          <w:sz w:val="24"/>
          <w:szCs w:val="24"/>
        </w:rPr>
        <w:t>Hydroxyzinhydrochlorid</w:t>
      </w:r>
      <w:proofErr w:type="spellEnd"/>
      <w:r w:rsidRPr="00B01CDF">
        <w:rPr>
          <w:sz w:val="24"/>
          <w:szCs w:val="24"/>
        </w:rPr>
        <w:t xml:space="preserve"> krydser placentabarrieren, hvilket kan føre til højere koncentrationer hos fosteret end hos moderen. Hos nyfødte, hvis mødre i løbet af graviditeten og/eller under fødslen var blevet behandlet med </w:t>
      </w:r>
      <w:proofErr w:type="spellStart"/>
      <w:r w:rsidRPr="00B01CDF">
        <w:rPr>
          <w:sz w:val="24"/>
          <w:szCs w:val="24"/>
        </w:rPr>
        <w:t>hydroxyzinhydrochlorid</w:t>
      </w:r>
      <w:proofErr w:type="spellEnd"/>
      <w:r w:rsidRPr="00B01CDF">
        <w:rPr>
          <w:sz w:val="24"/>
          <w:szCs w:val="24"/>
        </w:rPr>
        <w:t xml:space="preserve">, blev følgende bivirkninger observeret straks eller kun få timer efter fødslen: </w:t>
      </w:r>
      <w:proofErr w:type="spellStart"/>
      <w:r w:rsidRPr="00B01CDF">
        <w:rPr>
          <w:sz w:val="24"/>
          <w:szCs w:val="24"/>
        </w:rPr>
        <w:t>hypotoni</w:t>
      </w:r>
      <w:proofErr w:type="spellEnd"/>
      <w:r w:rsidRPr="00B01CDF">
        <w:rPr>
          <w:sz w:val="24"/>
          <w:szCs w:val="24"/>
        </w:rPr>
        <w:t xml:space="preserve">, bevægelsesforstyrrelser herunder ekstrapyramidale forstyrrelser, kloniske bevægelser, CNS-depression, neonatal </w:t>
      </w:r>
      <w:proofErr w:type="spellStart"/>
      <w:r w:rsidRPr="00B01CDF">
        <w:rPr>
          <w:sz w:val="24"/>
          <w:szCs w:val="24"/>
        </w:rPr>
        <w:t>hypoxi</w:t>
      </w:r>
      <w:proofErr w:type="spellEnd"/>
      <w:r w:rsidRPr="00B01CDF">
        <w:rPr>
          <w:sz w:val="24"/>
          <w:szCs w:val="24"/>
        </w:rPr>
        <w:t xml:space="preserve"> eller urinretention. </w:t>
      </w:r>
      <w:r w:rsidR="0079168B" w:rsidRPr="00B01CDF">
        <w:rPr>
          <w:sz w:val="24"/>
          <w:szCs w:val="24"/>
        </w:rPr>
        <w:t>Dyre</w:t>
      </w:r>
      <w:r w:rsidR="0079168B">
        <w:rPr>
          <w:sz w:val="24"/>
          <w:szCs w:val="24"/>
        </w:rPr>
        <w:t>studier</w:t>
      </w:r>
      <w:r w:rsidR="0079168B" w:rsidRPr="00B01CDF">
        <w:rPr>
          <w:sz w:val="24"/>
          <w:szCs w:val="24"/>
        </w:rPr>
        <w:t xml:space="preserve"> har vist reproduktionstoksicitet (se pkt. 5.3).</w:t>
      </w:r>
    </w:p>
    <w:p w14:paraId="790AD3A9" w14:textId="15190819" w:rsidR="006D0D8E" w:rsidRPr="00B01CDF" w:rsidRDefault="006D0D8E" w:rsidP="006D0D8E">
      <w:pPr>
        <w:tabs>
          <w:tab w:val="left" w:pos="851"/>
        </w:tabs>
        <w:ind w:left="851"/>
        <w:rPr>
          <w:sz w:val="24"/>
          <w:szCs w:val="24"/>
        </w:rPr>
      </w:pPr>
    </w:p>
    <w:p w14:paraId="2F67058A" w14:textId="77777777" w:rsidR="006D0D8E" w:rsidRPr="00B01CDF" w:rsidRDefault="006D0D8E" w:rsidP="006D0D8E">
      <w:pPr>
        <w:tabs>
          <w:tab w:val="left" w:pos="851"/>
        </w:tabs>
        <w:ind w:left="851"/>
        <w:rPr>
          <w:sz w:val="24"/>
          <w:szCs w:val="24"/>
        </w:rPr>
      </w:pPr>
      <w:r w:rsidRPr="00B01CDF">
        <w:rPr>
          <w:sz w:val="24"/>
          <w:szCs w:val="24"/>
          <w:u w:val="single"/>
        </w:rPr>
        <w:t>Amning</w:t>
      </w:r>
    </w:p>
    <w:p w14:paraId="1E4C3E73" w14:textId="6C1D0A19" w:rsidR="006D0D8E" w:rsidRPr="00B01CDF" w:rsidRDefault="006D0D8E" w:rsidP="006D0D8E">
      <w:pPr>
        <w:tabs>
          <w:tab w:val="left" w:pos="851"/>
        </w:tabs>
        <w:ind w:left="851"/>
        <w:rPr>
          <w:sz w:val="24"/>
          <w:szCs w:val="24"/>
        </w:rPr>
      </w:pPr>
      <w:proofErr w:type="spellStart"/>
      <w:r w:rsidRPr="00B01CDF">
        <w:rPr>
          <w:sz w:val="24"/>
          <w:szCs w:val="24"/>
        </w:rPr>
        <w:t>Hydroxyzine</w:t>
      </w:r>
      <w:proofErr w:type="spellEnd"/>
      <w:r w:rsidRPr="00B01CDF">
        <w:rPr>
          <w:sz w:val="24"/>
          <w:szCs w:val="24"/>
        </w:rPr>
        <w:t xml:space="preserve"> </w:t>
      </w:r>
      <w:r w:rsidR="00062374">
        <w:rPr>
          <w:sz w:val="24"/>
          <w:szCs w:val="24"/>
        </w:rPr>
        <w:t>"Medical Valley"</w:t>
      </w:r>
      <w:r w:rsidRPr="00B01CDF">
        <w:rPr>
          <w:sz w:val="24"/>
          <w:szCs w:val="24"/>
        </w:rPr>
        <w:t xml:space="preserve"> bør ikke anvendes i </w:t>
      </w:r>
      <w:proofErr w:type="spellStart"/>
      <w:r w:rsidRPr="00B01CDF">
        <w:rPr>
          <w:sz w:val="24"/>
          <w:szCs w:val="24"/>
        </w:rPr>
        <w:t>ammeperioden</w:t>
      </w:r>
      <w:proofErr w:type="spellEnd"/>
      <w:r w:rsidRPr="00B01CDF">
        <w:rPr>
          <w:sz w:val="24"/>
          <w:szCs w:val="24"/>
        </w:rPr>
        <w:t>.</w:t>
      </w:r>
    </w:p>
    <w:p w14:paraId="6E0487E8" w14:textId="77777777" w:rsidR="006D0D8E" w:rsidRPr="00B01CDF" w:rsidRDefault="006D0D8E" w:rsidP="006D0D8E">
      <w:pPr>
        <w:tabs>
          <w:tab w:val="left" w:pos="851"/>
        </w:tabs>
        <w:ind w:left="851"/>
        <w:rPr>
          <w:sz w:val="24"/>
          <w:szCs w:val="24"/>
        </w:rPr>
      </w:pPr>
    </w:p>
    <w:p w14:paraId="3EDED015" w14:textId="35B03F87" w:rsidR="006D0D8E" w:rsidRPr="00B01CDF" w:rsidRDefault="006D0D8E" w:rsidP="006D0D8E">
      <w:pPr>
        <w:tabs>
          <w:tab w:val="left" w:pos="851"/>
        </w:tabs>
        <w:ind w:left="851"/>
        <w:rPr>
          <w:sz w:val="24"/>
          <w:szCs w:val="24"/>
        </w:rPr>
      </w:pPr>
      <w:proofErr w:type="spellStart"/>
      <w:r w:rsidRPr="00B01CDF">
        <w:rPr>
          <w:sz w:val="24"/>
          <w:szCs w:val="24"/>
        </w:rPr>
        <w:t>Cetirizin</w:t>
      </w:r>
      <w:proofErr w:type="spellEnd"/>
      <w:r w:rsidRPr="00B01CDF">
        <w:rPr>
          <w:sz w:val="24"/>
          <w:szCs w:val="24"/>
        </w:rPr>
        <w:t xml:space="preserve">, hovedmetabolitten af </w:t>
      </w:r>
      <w:proofErr w:type="spellStart"/>
      <w:r w:rsidRPr="00B01CDF">
        <w:rPr>
          <w:sz w:val="24"/>
          <w:szCs w:val="24"/>
        </w:rPr>
        <w:t>hydroxyzinhydrochlorid</w:t>
      </w:r>
      <w:proofErr w:type="spellEnd"/>
      <w:r w:rsidRPr="00B01CDF">
        <w:rPr>
          <w:sz w:val="24"/>
          <w:szCs w:val="24"/>
        </w:rPr>
        <w:t xml:space="preserve">, udskilles i human mælk. Selv om der ikke er udført formelle studier vedrørende udskillelse af </w:t>
      </w:r>
      <w:proofErr w:type="spellStart"/>
      <w:r w:rsidRPr="00B01CDF">
        <w:rPr>
          <w:sz w:val="24"/>
          <w:szCs w:val="24"/>
        </w:rPr>
        <w:t>hydroxyzinhydrochlorid</w:t>
      </w:r>
      <w:proofErr w:type="spellEnd"/>
      <w:r w:rsidRPr="00B01CDF">
        <w:rPr>
          <w:sz w:val="24"/>
          <w:szCs w:val="24"/>
        </w:rPr>
        <w:t xml:space="preserve"> i human mælk, er der påvist alvorlige bivirkninger hos nyfødte/spædbørn, som blev ammet af mødre behandlet med </w:t>
      </w:r>
      <w:proofErr w:type="spellStart"/>
      <w:r w:rsidRPr="00B01CDF">
        <w:rPr>
          <w:sz w:val="24"/>
          <w:szCs w:val="24"/>
        </w:rPr>
        <w:t>hydroxyzinhydrochlorid</w:t>
      </w:r>
      <w:proofErr w:type="spellEnd"/>
      <w:r w:rsidRPr="00B01CDF">
        <w:rPr>
          <w:sz w:val="24"/>
          <w:szCs w:val="24"/>
        </w:rPr>
        <w:t xml:space="preserve">. </w:t>
      </w:r>
      <w:proofErr w:type="spellStart"/>
      <w:r w:rsidRPr="00B01CDF">
        <w:rPr>
          <w:sz w:val="24"/>
          <w:szCs w:val="24"/>
        </w:rPr>
        <w:t>Hydroxyzine</w:t>
      </w:r>
      <w:proofErr w:type="spellEnd"/>
      <w:r w:rsidRPr="00B01CDF">
        <w:rPr>
          <w:sz w:val="24"/>
          <w:szCs w:val="24"/>
        </w:rPr>
        <w:t xml:space="preserve"> </w:t>
      </w:r>
      <w:r w:rsidR="00062374">
        <w:rPr>
          <w:sz w:val="24"/>
          <w:szCs w:val="24"/>
        </w:rPr>
        <w:t>"Medical Valley"</w:t>
      </w:r>
      <w:r w:rsidRPr="00B01CDF">
        <w:rPr>
          <w:sz w:val="24"/>
          <w:szCs w:val="24"/>
        </w:rPr>
        <w:t xml:space="preserve"> er kontraindiceret under amning.</w:t>
      </w:r>
    </w:p>
    <w:p w14:paraId="04E198C3" w14:textId="77777777" w:rsidR="006D0D8E" w:rsidRPr="00B01CDF" w:rsidRDefault="006D0D8E" w:rsidP="006D0D8E">
      <w:pPr>
        <w:tabs>
          <w:tab w:val="left" w:pos="851"/>
        </w:tabs>
        <w:ind w:left="851"/>
        <w:rPr>
          <w:sz w:val="24"/>
          <w:szCs w:val="24"/>
        </w:rPr>
      </w:pPr>
    </w:p>
    <w:p w14:paraId="5DAE303A" w14:textId="77777777" w:rsidR="006D0D8E" w:rsidRPr="00B01CDF" w:rsidRDefault="006D0D8E" w:rsidP="006D0D8E">
      <w:pPr>
        <w:tabs>
          <w:tab w:val="left" w:pos="851"/>
        </w:tabs>
        <w:ind w:left="851"/>
        <w:rPr>
          <w:sz w:val="24"/>
          <w:szCs w:val="24"/>
        </w:rPr>
      </w:pPr>
      <w:r w:rsidRPr="00B01CDF">
        <w:rPr>
          <w:sz w:val="24"/>
          <w:szCs w:val="24"/>
          <w:u w:val="single"/>
        </w:rPr>
        <w:t>Fertilitet</w:t>
      </w:r>
    </w:p>
    <w:p w14:paraId="7E7D1488" w14:textId="77777777" w:rsidR="006D0D8E" w:rsidRPr="00B01CDF" w:rsidRDefault="006D0D8E" w:rsidP="006D0D8E">
      <w:pPr>
        <w:tabs>
          <w:tab w:val="left" w:pos="851"/>
        </w:tabs>
        <w:ind w:left="851"/>
        <w:rPr>
          <w:sz w:val="24"/>
          <w:szCs w:val="24"/>
        </w:rPr>
      </w:pPr>
      <w:r w:rsidRPr="00B01CDF">
        <w:rPr>
          <w:sz w:val="24"/>
          <w:szCs w:val="24"/>
        </w:rPr>
        <w:t xml:space="preserve">Der findes ingen oplysninger om </w:t>
      </w:r>
      <w:proofErr w:type="spellStart"/>
      <w:r w:rsidRPr="00B01CDF">
        <w:rPr>
          <w:sz w:val="24"/>
          <w:szCs w:val="24"/>
        </w:rPr>
        <w:t>hydroxyzinhydrochlorids</w:t>
      </w:r>
      <w:proofErr w:type="spellEnd"/>
      <w:r w:rsidRPr="00B01CDF">
        <w:rPr>
          <w:sz w:val="24"/>
          <w:szCs w:val="24"/>
        </w:rPr>
        <w:t xml:space="preserve"> påvirkning af fertiliteten.</w:t>
      </w:r>
    </w:p>
    <w:p w14:paraId="6D6843D4" w14:textId="77777777" w:rsidR="009260DE" w:rsidRPr="00B01CDF" w:rsidRDefault="009260DE" w:rsidP="009260DE">
      <w:pPr>
        <w:tabs>
          <w:tab w:val="left" w:pos="851"/>
        </w:tabs>
        <w:ind w:left="851"/>
        <w:rPr>
          <w:sz w:val="24"/>
          <w:szCs w:val="24"/>
        </w:rPr>
      </w:pPr>
    </w:p>
    <w:p w14:paraId="53FEFF12" w14:textId="747CE673" w:rsidR="009260DE" w:rsidRPr="00B01CDF" w:rsidRDefault="009260DE" w:rsidP="009260DE">
      <w:pPr>
        <w:tabs>
          <w:tab w:val="left" w:pos="851"/>
        </w:tabs>
        <w:ind w:left="851" w:hanging="851"/>
        <w:rPr>
          <w:b/>
          <w:sz w:val="24"/>
          <w:szCs w:val="24"/>
        </w:rPr>
      </w:pPr>
      <w:r w:rsidRPr="00B01CDF">
        <w:rPr>
          <w:b/>
          <w:sz w:val="24"/>
          <w:szCs w:val="24"/>
        </w:rPr>
        <w:t>4.7</w:t>
      </w:r>
      <w:r w:rsidRPr="00B01CDF">
        <w:rPr>
          <w:b/>
          <w:sz w:val="24"/>
          <w:szCs w:val="24"/>
        </w:rPr>
        <w:tab/>
        <w:t xml:space="preserve">Virkning på evnen til at føre motorkøretøj </w:t>
      </w:r>
      <w:r w:rsidR="00A63BD6">
        <w:rPr>
          <w:b/>
          <w:sz w:val="24"/>
          <w:szCs w:val="24"/>
        </w:rPr>
        <w:t>og</w:t>
      </w:r>
      <w:r w:rsidRPr="00B01CDF">
        <w:rPr>
          <w:b/>
          <w:sz w:val="24"/>
          <w:szCs w:val="24"/>
        </w:rPr>
        <w:t xml:space="preserve"> betjene maskiner</w:t>
      </w:r>
    </w:p>
    <w:p w14:paraId="2DF1D418" w14:textId="77777777" w:rsidR="0079168B" w:rsidRPr="00B01CDF" w:rsidRDefault="0079168B" w:rsidP="0079168B">
      <w:pPr>
        <w:tabs>
          <w:tab w:val="left" w:pos="851"/>
        </w:tabs>
        <w:ind w:left="851"/>
        <w:rPr>
          <w:sz w:val="24"/>
          <w:szCs w:val="24"/>
          <w:lang w:eastAsia="da-DK"/>
        </w:rPr>
      </w:pPr>
      <w:r w:rsidRPr="00B01CDF">
        <w:rPr>
          <w:sz w:val="24"/>
          <w:szCs w:val="24"/>
        </w:rPr>
        <w:t>Mærkning.</w:t>
      </w:r>
    </w:p>
    <w:p w14:paraId="31626780" w14:textId="77777777" w:rsidR="0079168B" w:rsidRDefault="0079168B" w:rsidP="0079168B">
      <w:pPr>
        <w:tabs>
          <w:tab w:val="left" w:pos="851"/>
        </w:tabs>
        <w:ind w:left="851"/>
        <w:rPr>
          <w:sz w:val="24"/>
          <w:szCs w:val="24"/>
        </w:rPr>
      </w:pPr>
      <w:proofErr w:type="spellStart"/>
      <w:r w:rsidRPr="00B01CDF">
        <w:rPr>
          <w:sz w:val="24"/>
          <w:szCs w:val="24"/>
        </w:rPr>
        <w:t>Hydroxyzine</w:t>
      </w:r>
      <w:proofErr w:type="spellEnd"/>
      <w:r w:rsidRPr="00B01CDF">
        <w:rPr>
          <w:sz w:val="24"/>
          <w:szCs w:val="24"/>
        </w:rPr>
        <w:t xml:space="preserve"> </w:t>
      </w:r>
      <w:r>
        <w:rPr>
          <w:sz w:val="24"/>
          <w:szCs w:val="24"/>
        </w:rPr>
        <w:t>"Medical Valley"</w:t>
      </w:r>
      <w:r w:rsidRPr="00B01CDF">
        <w:rPr>
          <w:sz w:val="24"/>
          <w:szCs w:val="24"/>
        </w:rPr>
        <w:t xml:space="preserve"> påvirker i moderat til væsentlig grad evnen til at føre motorkøretøj og betjene maskiner. Patienterne skal advares om, at deres evne til at udføre aktiviteter, der kræver mental opmærksomhed eller fysisk koordination, som f.eks. at betjene maskiner eller føre motorkøretøj, kan være nedsat.</w:t>
      </w:r>
    </w:p>
    <w:p w14:paraId="35C5E51E" w14:textId="0EAB4BA4" w:rsidR="00062374" w:rsidRDefault="0079168B" w:rsidP="0079168B">
      <w:pPr>
        <w:tabs>
          <w:tab w:val="left" w:pos="851"/>
        </w:tabs>
        <w:ind w:left="851"/>
        <w:rPr>
          <w:sz w:val="24"/>
          <w:szCs w:val="24"/>
        </w:rPr>
      </w:pPr>
      <w:r w:rsidRPr="006754A6">
        <w:rPr>
          <w:sz w:val="24"/>
          <w:szCs w:val="24"/>
        </w:rPr>
        <w:t xml:space="preserve">Samtidig brug af </w:t>
      </w:r>
      <w:proofErr w:type="spellStart"/>
      <w:r w:rsidRPr="006754A6">
        <w:rPr>
          <w:sz w:val="24"/>
          <w:szCs w:val="24"/>
        </w:rPr>
        <w:t>hydroxyzinhydrochlorid</w:t>
      </w:r>
      <w:proofErr w:type="spellEnd"/>
      <w:r w:rsidRPr="006754A6">
        <w:rPr>
          <w:sz w:val="24"/>
          <w:szCs w:val="24"/>
        </w:rPr>
        <w:t xml:space="preserve"> med alkohol eller andre </w:t>
      </w:r>
      <w:proofErr w:type="spellStart"/>
      <w:r>
        <w:rPr>
          <w:sz w:val="24"/>
          <w:szCs w:val="24"/>
        </w:rPr>
        <w:t>sedativa</w:t>
      </w:r>
      <w:proofErr w:type="spellEnd"/>
      <w:r w:rsidRPr="006754A6">
        <w:rPr>
          <w:sz w:val="24"/>
          <w:szCs w:val="24"/>
        </w:rPr>
        <w:t xml:space="preserve"> bør undgås, da det forværrer disse virkninger.</w:t>
      </w:r>
    </w:p>
    <w:p w14:paraId="3281E6E8" w14:textId="77777777" w:rsidR="009260DE" w:rsidRPr="00B01CDF" w:rsidRDefault="009260DE" w:rsidP="009260DE">
      <w:pPr>
        <w:tabs>
          <w:tab w:val="left" w:pos="851"/>
        </w:tabs>
        <w:ind w:left="851"/>
        <w:rPr>
          <w:sz w:val="24"/>
          <w:szCs w:val="24"/>
        </w:rPr>
      </w:pPr>
    </w:p>
    <w:p w14:paraId="03F37DC1" w14:textId="77777777" w:rsidR="009260DE" w:rsidRPr="00B01CDF" w:rsidRDefault="009260DE" w:rsidP="009260DE">
      <w:pPr>
        <w:tabs>
          <w:tab w:val="left" w:pos="851"/>
        </w:tabs>
        <w:ind w:left="851" w:hanging="851"/>
        <w:rPr>
          <w:b/>
          <w:sz w:val="24"/>
          <w:szCs w:val="24"/>
        </w:rPr>
      </w:pPr>
      <w:r w:rsidRPr="00B01CDF">
        <w:rPr>
          <w:b/>
          <w:sz w:val="24"/>
          <w:szCs w:val="24"/>
        </w:rPr>
        <w:t>4.8</w:t>
      </w:r>
      <w:r w:rsidRPr="00B01CDF">
        <w:rPr>
          <w:b/>
          <w:sz w:val="24"/>
          <w:szCs w:val="24"/>
        </w:rPr>
        <w:tab/>
        <w:t>Bivirkninger</w:t>
      </w:r>
    </w:p>
    <w:p w14:paraId="181E0F22" w14:textId="77777777" w:rsidR="0079168B" w:rsidRPr="00B01CDF" w:rsidRDefault="0079168B" w:rsidP="0079168B">
      <w:pPr>
        <w:tabs>
          <w:tab w:val="left" w:pos="851"/>
        </w:tabs>
        <w:ind w:left="851"/>
        <w:rPr>
          <w:sz w:val="24"/>
          <w:szCs w:val="24"/>
          <w:lang w:eastAsia="da-DK"/>
        </w:rPr>
      </w:pPr>
      <w:r w:rsidRPr="00B01CDF">
        <w:rPr>
          <w:sz w:val="24"/>
          <w:szCs w:val="24"/>
        </w:rPr>
        <w:t>Den mest almindelige bivirkning ved sederende antihistaminer er CNS-depression</w:t>
      </w:r>
      <w:r>
        <w:rPr>
          <w:sz w:val="24"/>
          <w:szCs w:val="24"/>
        </w:rPr>
        <w:t xml:space="preserve"> eller</w:t>
      </w:r>
      <w:r w:rsidRPr="00B01CDF">
        <w:rPr>
          <w:sz w:val="24"/>
          <w:szCs w:val="24"/>
        </w:rPr>
        <w:t xml:space="preserve"> </w:t>
      </w:r>
      <w:r>
        <w:rPr>
          <w:sz w:val="24"/>
          <w:szCs w:val="24"/>
        </w:rPr>
        <w:t>p</w:t>
      </w:r>
      <w:r w:rsidRPr="00B01CDF">
        <w:rPr>
          <w:sz w:val="24"/>
          <w:szCs w:val="24"/>
        </w:rPr>
        <w:t xml:space="preserve">aradoksal </w:t>
      </w:r>
      <w:r>
        <w:rPr>
          <w:sz w:val="24"/>
          <w:szCs w:val="24"/>
        </w:rPr>
        <w:t>CNS-</w:t>
      </w:r>
      <w:r w:rsidRPr="00B01CDF">
        <w:rPr>
          <w:sz w:val="24"/>
          <w:szCs w:val="24"/>
        </w:rPr>
        <w:t xml:space="preserve">stimulering. Andre almindelige bivirkninger omfatter </w:t>
      </w:r>
      <w:proofErr w:type="spellStart"/>
      <w:r w:rsidRPr="00B01CDF">
        <w:rPr>
          <w:sz w:val="24"/>
          <w:szCs w:val="24"/>
        </w:rPr>
        <w:t>antikolinerg</w:t>
      </w:r>
      <w:proofErr w:type="spellEnd"/>
      <w:r w:rsidRPr="00B01CDF">
        <w:rPr>
          <w:sz w:val="24"/>
          <w:szCs w:val="24"/>
        </w:rPr>
        <w:t xml:space="preserve"> aktivitet</w:t>
      </w:r>
      <w:r>
        <w:rPr>
          <w:sz w:val="24"/>
          <w:szCs w:val="24"/>
        </w:rPr>
        <w:t xml:space="preserve"> og</w:t>
      </w:r>
      <w:r w:rsidRPr="00B01CDF">
        <w:rPr>
          <w:sz w:val="24"/>
          <w:szCs w:val="24"/>
        </w:rPr>
        <w:t xml:space="preserve"> overfølsomhedsreaktioner.</w:t>
      </w:r>
    </w:p>
    <w:p w14:paraId="231DBB96" w14:textId="77777777" w:rsidR="006D0D8E" w:rsidRPr="00B01CDF" w:rsidRDefault="006D0D8E" w:rsidP="006D0D8E">
      <w:pPr>
        <w:tabs>
          <w:tab w:val="left" w:pos="851"/>
        </w:tabs>
        <w:ind w:left="851"/>
        <w:rPr>
          <w:sz w:val="24"/>
          <w:szCs w:val="24"/>
        </w:rPr>
      </w:pPr>
    </w:p>
    <w:p w14:paraId="46B223F0" w14:textId="77777777" w:rsidR="006D0D8E" w:rsidRPr="00B01CDF" w:rsidRDefault="006D0D8E" w:rsidP="006D0D8E">
      <w:pPr>
        <w:tabs>
          <w:tab w:val="left" w:pos="851"/>
        </w:tabs>
        <w:ind w:left="851"/>
        <w:rPr>
          <w:sz w:val="24"/>
          <w:szCs w:val="24"/>
          <w:u w:val="single"/>
        </w:rPr>
      </w:pPr>
      <w:r w:rsidRPr="00B01CDF">
        <w:rPr>
          <w:sz w:val="24"/>
          <w:szCs w:val="24"/>
          <w:u w:val="single"/>
        </w:rPr>
        <w:t>A. Kliniske studier</w:t>
      </w:r>
    </w:p>
    <w:p w14:paraId="3B197BBD" w14:textId="77777777" w:rsidR="006D0D8E" w:rsidRPr="00B01CDF" w:rsidRDefault="006D0D8E" w:rsidP="006D0D8E">
      <w:pPr>
        <w:tabs>
          <w:tab w:val="left" w:pos="851"/>
        </w:tabs>
        <w:ind w:left="851"/>
        <w:rPr>
          <w:sz w:val="24"/>
          <w:szCs w:val="24"/>
        </w:rPr>
      </w:pPr>
    </w:p>
    <w:p w14:paraId="2F21A628" w14:textId="77777777" w:rsidR="0079168B" w:rsidRPr="00B01CDF" w:rsidRDefault="0079168B" w:rsidP="0079168B">
      <w:pPr>
        <w:tabs>
          <w:tab w:val="left" w:pos="851"/>
        </w:tabs>
        <w:ind w:left="851"/>
        <w:rPr>
          <w:sz w:val="24"/>
          <w:szCs w:val="24"/>
        </w:rPr>
      </w:pPr>
      <w:r w:rsidRPr="00B01CDF">
        <w:rPr>
          <w:sz w:val="24"/>
          <w:szCs w:val="24"/>
        </w:rPr>
        <w:t xml:space="preserve">Oral administration af </w:t>
      </w:r>
      <w:proofErr w:type="spellStart"/>
      <w:r w:rsidRPr="00B01CDF">
        <w:rPr>
          <w:sz w:val="24"/>
          <w:szCs w:val="24"/>
        </w:rPr>
        <w:t>hydroxyzinhydrochlorid</w:t>
      </w:r>
      <w:proofErr w:type="spellEnd"/>
      <w:r w:rsidRPr="00B01CDF">
        <w:rPr>
          <w:sz w:val="24"/>
          <w:szCs w:val="24"/>
        </w:rPr>
        <w:t>:</w:t>
      </w:r>
    </w:p>
    <w:p w14:paraId="38F01B5B" w14:textId="77777777" w:rsidR="0079168B" w:rsidRPr="00B01CDF" w:rsidRDefault="0079168B" w:rsidP="0079168B">
      <w:pPr>
        <w:tabs>
          <w:tab w:val="left" w:pos="851"/>
        </w:tabs>
        <w:ind w:left="851"/>
        <w:rPr>
          <w:sz w:val="24"/>
          <w:szCs w:val="24"/>
        </w:rPr>
      </w:pPr>
      <w:r w:rsidRPr="00B01CDF">
        <w:rPr>
          <w:sz w:val="24"/>
          <w:szCs w:val="24"/>
        </w:rPr>
        <w:t xml:space="preserve">Nedenstående tabel viser de bivirkninger, der er blevet indberettet fra placebokontrollerede </w:t>
      </w:r>
      <w:r>
        <w:rPr>
          <w:sz w:val="24"/>
          <w:szCs w:val="24"/>
        </w:rPr>
        <w:t xml:space="preserve">kliniske </w:t>
      </w:r>
      <w:r w:rsidRPr="00B01CDF">
        <w:rPr>
          <w:sz w:val="24"/>
          <w:szCs w:val="24"/>
        </w:rPr>
        <w:t xml:space="preserve">studier med </w:t>
      </w:r>
      <w:proofErr w:type="spellStart"/>
      <w:r w:rsidRPr="00B01CDF">
        <w:rPr>
          <w:sz w:val="24"/>
          <w:szCs w:val="24"/>
        </w:rPr>
        <w:t>hydroxyzinhydrochlorid</w:t>
      </w:r>
      <w:proofErr w:type="spellEnd"/>
      <w:r w:rsidRPr="00B01CDF">
        <w:rPr>
          <w:sz w:val="24"/>
          <w:szCs w:val="24"/>
        </w:rPr>
        <w:t>, med en hyppighed på mindst 1</w:t>
      </w:r>
      <w:r>
        <w:rPr>
          <w:sz w:val="24"/>
          <w:szCs w:val="24"/>
        </w:rPr>
        <w:t> %</w:t>
      </w:r>
      <w:r w:rsidRPr="00B01CDF">
        <w:rPr>
          <w:sz w:val="24"/>
          <w:szCs w:val="24"/>
        </w:rPr>
        <w:t xml:space="preserve">. Studierne omfatter 735 patienter, der fik </w:t>
      </w:r>
      <w:proofErr w:type="spellStart"/>
      <w:r w:rsidRPr="00B01CDF">
        <w:rPr>
          <w:sz w:val="24"/>
          <w:szCs w:val="24"/>
        </w:rPr>
        <w:t>hydroxyzinhydrochlorid</w:t>
      </w:r>
      <w:proofErr w:type="spellEnd"/>
      <w:r w:rsidRPr="00B01CDF">
        <w:rPr>
          <w:sz w:val="24"/>
          <w:szCs w:val="24"/>
        </w:rPr>
        <w:t xml:space="preserve"> i doser op til 50 mg dagligt og 630 patienter, der fik placebo.</w:t>
      </w:r>
    </w:p>
    <w:p w14:paraId="6E564F31" w14:textId="77777777" w:rsidR="0079168B" w:rsidRPr="00B01CDF" w:rsidRDefault="0079168B" w:rsidP="0079168B">
      <w:pPr>
        <w:tabs>
          <w:tab w:val="left" w:pos="851"/>
        </w:tabs>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890"/>
        <w:gridCol w:w="2890"/>
      </w:tblGrid>
      <w:tr w:rsidR="0079168B" w:rsidRPr="00B01CDF" w14:paraId="6D43B5DF" w14:textId="77777777" w:rsidTr="0022114A">
        <w:tc>
          <w:tcPr>
            <w:tcW w:w="2889" w:type="dxa"/>
            <w:tcBorders>
              <w:top w:val="single" w:sz="4" w:space="0" w:color="auto"/>
              <w:left w:val="single" w:sz="4" w:space="0" w:color="auto"/>
              <w:bottom w:val="single" w:sz="4" w:space="0" w:color="auto"/>
              <w:right w:val="single" w:sz="4" w:space="0" w:color="auto"/>
            </w:tcBorders>
            <w:hideMark/>
          </w:tcPr>
          <w:p w14:paraId="0029028A" w14:textId="77777777" w:rsidR="0079168B" w:rsidRPr="00B01CDF" w:rsidRDefault="0079168B" w:rsidP="0022114A">
            <w:pPr>
              <w:autoSpaceDE w:val="0"/>
              <w:autoSpaceDN w:val="0"/>
              <w:adjustRightInd w:val="0"/>
              <w:rPr>
                <w:rFonts w:eastAsia="Calibri"/>
                <w:color w:val="000000"/>
                <w:sz w:val="24"/>
                <w:szCs w:val="24"/>
              </w:rPr>
            </w:pPr>
            <w:r w:rsidRPr="00B01CDF">
              <w:rPr>
                <w:rFonts w:eastAsia="Calibri"/>
                <w:b/>
                <w:color w:val="000000"/>
                <w:sz w:val="24"/>
                <w:szCs w:val="24"/>
              </w:rPr>
              <w:t>Bivirkning</w:t>
            </w:r>
          </w:p>
        </w:tc>
        <w:tc>
          <w:tcPr>
            <w:tcW w:w="2890" w:type="dxa"/>
            <w:tcBorders>
              <w:top w:val="single" w:sz="4" w:space="0" w:color="auto"/>
              <w:left w:val="single" w:sz="4" w:space="0" w:color="auto"/>
              <w:bottom w:val="single" w:sz="4" w:space="0" w:color="auto"/>
              <w:right w:val="single" w:sz="4" w:space="0" w:color="auto"/>
            </w:tcBorders>
            <w:hideMark/>
          </w:tcPr>
          <w:p w14:paraId="405325CD" w14:textId="77777777" w:rsidR="0079168B" w:rsidRPr="00B01CDF" w:rsidRDefault="0079168B" w:rsidP="0022114A">
            <w:pPr>
              <w:autoSpaceDE w:val="0"/>
              <w:autoSpaceDN w:val="0"/>
              <w:adjustRightInd w:val="0"/>
              <w:rPr>
                <w:rFonts w:eastAsia="Calibri"/>
                <w:color w:val="000000"/>
                <w:sz w:val="24"/>
                <w:szCs w:val="24"/>
              </w:rPr>
            </w:pPr>
            <w:r>
              <w:rPr>
                <w:rFonts w:eastAsia="Calibri"/>
                <w:b/>
                <w:color w:val="000000"/>
                <w:sz w:val="24"/>
                <w:szCs w:val="24"/>
              </w:rPr>
              <w:t xml:space="preserve">Bivirkninger for </w:t>
            </w:r>
            <w:proofErr w:type="spellStart"/>
            <w:r>
              <w:rPr>
                <w:rFonts w:eastAsia="Calibri"/>
                <w:b/>
                <w:color w:val="000000"/>
                <w:sz w:val="24"/>
                <w:szCs w:val="24"/>
              </w:rPr>
              <w:t>h</w:t>
            </w:r>
            <w:r w:rsidRPr="00B01CDF">
              <w:rPr>
                <w:rFonts w:eastAsia="Calibri"/>
                <w:b/>
                <w:color w:val="000000"/>
                <w:sz w:val="24"/>
                <w:szCs w:val="24"/>
              </w:rPr>
              <w:t>ydroxyzin</w:t>
            </w:r>
            <w:proofErr w:type="spellEnd"/>
            <w:r>
              <w:rPr>
                <w:rFonts w:eastAsia="Calibri"/>
                <w:b/>
                <w:color w:val="000000"/>
                <w:sz w:val="24"/>
                <w:szCs w:val="24"/>
              </w:rPr>
              <w:t>, %</w:t>
            </w:r>
          </w:p>
        </w:tc>
        <w:tc>
          <w:tcPr>
            <w:tcW w:w="2890" w:type="dxa"/>
            <w:tcBorders>
              <w:top w:val="single" w:sz="4" w:space="0" w:color="auto"/>
              <w:left w:val="single" w:sz="4" w:space="0" w:color="auto"/>
              <w:bottom w:val="single" w:sz="4" w:space="0" w:color="auto"/>
              <w:right w:val="single" w:sz="4" w:space="0" w:color="auto"/>
            </w:tcBorders>
            <w:hideMark/>
          </w:tcPr>
          <w:p w14:paraId="50DDEFC2" w14:textId="77777777" w:rsidR="0079168B" w:rsidRPr="00B01CDF" w:rsidRDefault="0079168B" w:rsidP="0022114A">
            <w:pPr>
              <w:autoSpaceDE w:val="0"/>
              <w:autoSpaceDN w:val="0"/>
              <w:adjustRightInd w:val="0"/>
              <w:rPr>
                <w:rFonts w:eastAsia="Calibri"/>
                <w:color w:val="000000"/>
                <w:sz w:val="24"/>
                <w:szCs w:val="24"/>
              </w:rPr>
            </w:pPr>
            <w:r>
              <w:rPr>
                <w:rFonts w:eastAsia="Calibri"/>
                <w:b/>
                <w:color w:val="000000"/>
                <w:sz w:val="24"/>
                <w:szCs w:val="24"/>
              </w:rPr>
              <w:t>Bivirkninger for p</w:t>
            </w:r>
            <w:r w:rsidRPr="00B01CDF">
              <w:rPr>
                <w:rFonts w:eastAsia="Calibri"/>
                <w:b/>
                <w:color w:val="000000"/>
                <w:sz w:val="24"/>
                <w:szCs w:val="24"/>
              </w:rPr>
              <w:t>lacebo</w:t>
            </w:r>
            <w:r>
              <w:rPr>
                <w:rFonts w:eastAsia="Calibri"/>
                <w:b/>
                <w:color w:val="000000"/>
                <w:sz w:val="24"/>
                <w:szCs w:val="24"/>
              </w:rPr>
              <w:t>, %</w:t>
            </w:r>
          </w:p>
        </w:tc>
      </w:tr>
      <w:tr w:rsidR="0079168B" w:rsidRPr="00B01CDF" w14:paraId="7E131654" w14:textId="77777777" w:rsidTr="0022114A">
        <w:tc>
          <w:tcPr>
            <w:tcW w:w="2889" w:type="dxa"/>
            <w:tcBorders>
              <w:top w:val="single" w:sz="4" w:space="0" w:color="auto"/>
              <w:left w:val="single" w:sz="4" w:space="0" w:color="auto"/>
              <w:bottom w:val="single" w:sz="4" w:space="0" w:color="auto"/>
              <w:right w:val="single" w:sz="4" w:space="0" w:color="auto"/>
            </w:tcBorders>
            <w:hideMark/>
          </w:tcPr>
          <w:p w14:paraId="59A52864" w14:textId="77777777" w:rsidR="0079168B" w:rsidRPr="00B01CDF" w:rsidRDefault="0079168B" w:rsidP="0022114A">
            <w:pPr>
              <w:autoSpaceDE w:val="0"/>
              <w:autoSpaceDN w:val="0"/>
              <w:adjustRightInd w:val="0"/>
              <w:rPr>
                <w:rFonts w:eastAsia="Calibri"/>
                <w:color w:val="000000"/>
                <w:sz w:val="24"/>
                <w:szCs w:val="24"/>
              </w:rPr>
            </w:pPr>
            <w:r w:rsidRPr="00B01CDF">
              <w:rPr>
                <w:rFonts w:eastAsia="Calibri"/>
                <w:color w:val="000000"/>
                <w:sz w:val="24"/>
                <w:szCs w:val="24"/>
              </w:rPr>
              <w:t>Søvnighed</w:t>
            </w:r>
          </w:p>
        </w:tc>
        <w:tc>
          <w:tcPr>
            <w:tcW w:w="2890" w:type="dxa"/>
            <w:tcBorders>
              <w:top w:val="single" w:sz="4" w:space="0" w:color="auto"/>
              <w:left w:val="single" w:sz="4" w:space="0" w:color="auto"/>
              <w:bottom w:val="single" w:sz="4" w:space="0" w:color="auto"/>
              <w:right w:val="single" w:sz="4" w:space="0" w:color="auto"/>
            </w:tcBorders>
            <w:hideMark/>
          </w:tcPr>
          <w:p w14:paraId="300B7240" w14:textId="77777777" w:rsidR="0079168B" w:rsidRPr="00B01CDF" w:rsidRDefault="0079168B" w:rsidP="0022114A">
            <w:pPr>
              <w:autoSpaceDE w:val="0"/>
              <w:autoSpaceDN w:val="0"/>
              <w:adjustRightInd w:val="0"/>
              <w:rPr>
                <w:rFonts w:eastAsia="Calibri"/>
                <w:color w:val="000000"/>
                <w:sz w:val="24"/>
                <w:szCs w:val="24"/>
              </w:rPr>
            </w:pPr>
            <w:r w:rsidRPr="00B01CDF">
              <w:rPr>
                <w:rFonts w:eastAsia="Calibri"/>
                <w:color w:val="000000"/>
                <w:sz w:val="24"/>
                <w:szCs w:val="24"/>
              </w:rPr>
              <w:t>13,74</w:t>
            </w:r>
          </w:p>
        </w:tc>
        <w:tc>
          <w:tcPr>
            <w:tcW w:w="2890" w:type="dxa"/>
            <w:tcBorders>
              <w:top w:val="single" w:sz="4" w:space="0" w:color="auto"/>
              <w:left w:val="single" w:sz="4" w:space="0" w:color="auto"/>
              <w:bottom w:val="single" w:sz="4" w:space="0" w:color="auto"/>
              <w:right w:val="single" w:sz="4" w:space="0" w:color="auto"/>
            </w:tcBorders>
            <w:hideMark/>
          </w:tcPr>
          <w:p w14:paraId="422AC6A2" w14:textId="77777777" w:rsidR="0079168B" w:rsidRPr="00B01CDF" w:rsidRDefault="0079168B" w:rsidP="0022114A">
            <w:pPr>
              <w:autoSpaceDE w:val="0"/>
              <w:autoSpaceDN w:val="0"/>
              <w:adjustRightInd w:val="0"/>
              <w:rPr>
                <w:rFonts w:eastAsia="Calibri"/>
                <w:color w:val="000000"/>
                <w:sz w:val="24"/>
                <w:szCs w:val="24"/>
              </w:rPr>
            </w:pPr>
            <w:r w:rsidRPr="00B01CDF">
              <w:rPr>
                <w:rFonts w:eastAsia="Calibri"/>
                <w:color w:val="000000"/>
                <w:sz w:val="24"/>
                <w:szCs w:val="24"/>
              </w:rPr>
              <w:t>2,70</w:t>
            </w:r>
          </w:p>
        </w:tc>
      </w:tr>
      <w:tr w:rsidR="0079168B" w:rsidRPr="00B01CDF" w14:paraId="238253D7" w14:textId="77777777" w:rsidTr="0022114A">
        <w:tc>
          <w:tcPr>
            <w:tcW w:w="2889" w:type="dxa"/>
            <w:tcBorders>
              <w:top w:val="single" w:sz="4" w:space="0" w:color="auto"/>
              <w:left w:val="single" w:sz="4" w:space="0" w:color="auto"/>
              <w:bottom w:val="single" w:sz="4" w:space="0" w:color="auto"/>
              <w:right w:val="single" w:sz="4" w:space="0" w:color="auto"/>
            </w:tcBorders>
            <w:hideMark/>
          </w:tcPr>
          <w:p w14:paraId="3D4CA0C8" w14:textId="77777777" w:rsidR="0079168B" w:rsidRPr="00B01CDF" w:rsidRDefault="0079168B" w:rsidP="0022114A">
            <w:pPr>
              <w:autoSpaceDE w:val="0"/>
              <w:autoSpaceDN w:val="0"/>
              <w:adjustRightInd w:val="0"/>
              <w:rPr>
                <w:rFonts w:eastAsia="Calibri"/>
                <w:color w:val="000000"/>
                <w:sz w:val="24"/>
                <w:szCs w:val="24"/>
              </w:rPr>
            </w:pPr>
            <w:r w:rsidRPr="00B01CDF">
              <w:rPr>
                <w:rFonts w:eastAsia="Calibri"/>
                <w:color w:val="000000"/>
                <w:sz w:val="24"/>
                <w:szCs w:val="24"/>
              </w:rPr>
              <w:t>Hovedpine</w:t>
            </w:r>
          </w:p>
        </w:tc>
        <w:tc>
          <w:tcPr>
            <w:tcW w:w="2890" w:type="dxa"/>
            <w:tcBorders>
              <w:top w:val="single" w:sz="4" w:space="0" w:color="auto"/>
              <w:left w:val="single" w:sz="4" w:space="0" w:color="auto"/>
              <w:bottom w:val="single" w:sz="4" w:space="0" w:color="auto"/>
              <w:right w:val="single" w:sz="4" w:space="0" w:color="auto"/>
            </w:tcBorders>
            <w:hideMark/>
          </w:tcPr>
          <w:p w14:paraId="3FC0F3B2" w14:textId="77777777" w:rsidR="0079168B" w:rsidRPr="00B01CDF" w:rsidRDefault="0079168B" w:rsidP="0022114A">
            <w:pPr>
              <w:autoSpaceDE w:val="0"/>
              <w:autoSpaceDN w:val="0"/>
              <w:adjustRightInd w:val="0"/>
              <w:rPr>
                <w:rFonts w:eastAsia="Calibri"/>
                <w:color w:val="000000"/>
                <w:sz w:val="24"/>
                <w:szCs w:val="24"/>
              </w:rPr>
            </w:pPr>
            <w:r w:rsidRPr="00B01CDF">
              <w:rPr>
                <w:rFonts w:eastAsia="Calibri"/>
                <w:color w:val="000000"/>
                <w:sz w:val="24"/>
                <w:szCs w:val="24"/>
              </w:rPr>
              <w:t>1,63</w:t>
            </w:r>
          </w:p>
        </w:tc>
        <w:tc>
          <w:tcPr>
            <w:tcW w:w="2890" w:type="dxa"/>
            <w:tcBorders>
              <w:top w:val="single" w:sz="4" w:space="0" w:color="auto"/>
              <w:left w:val="single" w:sz="4" w:space="0" w:color="auto"/>
              <w:bottom w:val="single" w:sz="4" w:space="0" w:color="auto"/>
              <w:right w:val="single" w:sz="4" w:space="0" w:color="auto"/>
            </w:tcBorders>
            <w:hideMark/>
          </w:tcPr>
          <w:p w14:paraId="6851C1BD" w14:textId="77777777" w:rsidR="0079168B" w:rsidRPr="00B01CDF" w:rsidRDefault="0079168B" w:rsidP="0022114A">
            <w:pPr>
              <w:autoSpaceDE w:val="0"/>
              <w:autoSpaceDN w:val="0"/>
              <w:adjustRightInd w:val="0"/>
              <w:rPr>
                <w:rFonts w:eastAsia="Calibri"/>
                <w:color w:val="000000"/>
                <w:sz w:val="24"/>
                <w:szCs w:val="24"/>
              </w:rPr>
            </w:pPr>
            <w:r w:rsidRPr="00B01CDF">
              <w:rPr>
                <w:rFonts w:eastAsia="Calibri"/>
                <w:color w:val="000000"/>
                <w:sz w:val="24"/>
                <w:szCs w:val="24"/>
              </w:rPr>
              <w:t>1,90</w:t>
            </w:r>
          </w:p>
        </w:tc>
      </w:tr>
      <w:tr w:rsidR="0079168B" w:rsidRPr="00B01CDF" w14:paraId="0BF8E91F" w14:textId="77777777" w:rsidTr="0022114A">
        <w:tc>
          <w:tcPr>
            <w:tcW w:w="2889" w:type="dxa"/>
            <w:tcBorders>
              <w:top w:val="single" w:sz="4" w:space="0" w:color="auto"/>
              <w:left w:val="single" w:sz="4" w:space="0" w:color="auto"/>
              <w:bottom w:val="single" w:sz="4" w:space="0" w:color="auto"/>
              <w:right w:val="single" w:sz="4" w:space="0" w:color="auto"/>
            </w:tcBorders>
            <w:hideMark/>
          </w:tcPr>
          <w:p w14:paraId="59D73353" w14:textId="77777777" w:rsidR="0079168B" w:rsidRPr="00B01CDF" w:rsidRDefault="0079168B" w:rsidP="0022114A">
            <w:pPr>
              <w:autoSpaceDE w:val="0"/>
              <w:autoSpaceDN w:val="0"/>
              <w:adjustRightInd w:val="0"/>
              <w:rPr>
                <w:rFonts w:eastAsia="Calibri"/>
                <w:color w:val="000000"/>
                <w:sz w:val="24"/>
                <w:szCs w:val="24"/>
              </w:rPr>
            </w:pPr>
            <w:r w:rsidRPr="00B01CDF">
              <w:rPr>
                <w:rFonts w:eastAsia="Calibri"/>
                <w:color w:val="000000"/>
                <w:sz w:val="24"/>
                <w:szCs w:val="24"/>
              </w:rPr>
              <w:t>Træthed</w:t>
            </w:r>
          </w:p>
        </w:tc>
        <w:tc>
          <w:tcPr>
            <w:tcW w:w="2890" w:type="dxa"/>
            <w:tcBorders>
              <w:top w:val="single" w:sz="4" w:space="0" w:color="auto"/>
              <w:left w:val="single" w:sz="4" w:space="0" w:color="auto"/>
              <w:bottom w:val="single" w:sz="4" w:space="0" w:color="auto"/>
              <w:right w:val="single" w:sz="4" w:space="0" w:color="auto"/>
            </w:tcBorders>
            <w:hideMark/>
          </w:tcPr>
          <w:p w14:paraId="2FD8D749" w14:textId="77777777" w:rsidR="0079168B" w:rsidRPr="00B01CDF" w:rsidRDefault="0079168B" w:rsidP="0022114A">
            <w:pPr>
              <w:autoSpaceDE w:val="0"/>
              <w:autoSpaceDN w:val="0"/>
              <w:adjustRightInd w:val="0"/>
              <w:rPr>
                <w:rFonts w:eastAsia="Calibri"/>
                <w:color w:val="000000"/>
                <w:sz w:val="24"/>
                <w:szCs w:val="24"/>
              </w:rPr>
            </w:pPr>
            <w:r w:rsidRPr="00B01CDF">
              <w:rPr>
                <w:rFonts w:eastAsia="Calibri"/>
                <w:color w:val="000000"/>
                <w:sz w:val="24"/>
                <w:szCs w:val="24"/>
              </w:rPr>
              <w:t>1,36</w:t>
            </w:r>
          </w:p>
        </w:tc>
        <w:tc>
          <w:tcPr>
            <w:tcW w:w="2890" w:type="dxa"/>
            <w:tcBorders>
              <w:top w:val="single" w:sz="4" w:space="0" w:color="auto"/>
              <w:left w:val="single" w:sz="4" w:space="0" w:color="auto"/>
              <w:bottom w:val="single" w:sz="4" w:space="0" w:color="auto"/>
              <w:right w:val="single" w:sz="4" w:space="0" w:color="auto"/>
            </w:tcBorders>
            <w:hideMark/>
          </w:tcPr>
          <w:p w14:paraId="2CC7E715" w14:textId="77777777" w:rsidR="0079168B" w:rsidRPr="00B01CDF" w:rsidRDefault="0079168B" w:rsidP="0022114A">
            <w:pPr>
              <w:autoSpaceDE w:val="0"/>
              <w:autoSpaceDN w:val="0"/>
              <w:adjustRightInd w:val="0"/>
              <w:rPr>
                <w:rFonts w:eastAsia="Calibri"/>
                <w:color w:val="000000"/>
                <w:sz w:val="24"/>
                <w:szCs w:val="24"/>
              </w:rPr>
            </w:pPr>
            <w:r w:rsidRPr="00B01CDF">
              <w:rPr>
                <w:rFonts w:eastAsia="Calibri"/>
                <w:color w:val="000000"/>
                <w:sz w:val="24"/>
                <w:szCs w:val="24"/>
              </w:rPr>
              <w:t>0,63</w:t>
            </w:r>
          </w:p>
        </w:tc>
      </w:tr>
      <w:tr w:rsidR="0079168B" w:rsidRPr="00B01CDF" w14:paraId="6092DE06" w14:textId="77777777" w:rsidTr="0022114A">
        <w:tc>
          <w:tcPr>
            <w:tcW w:w="2889" w:type="dxa"/>
            <w:tcBorders>
              <w:top w:val="single" w:sz="4" w:space="0" w:color="auto"/>
              <w:left w:val="single" w:sz="4" w:space="0" w:color="auto"/>
              <w:bottom w:val="single" w:sz="4" w:space="0" w:color="auto"/>
              <w:right w:val="single" w:sz="4" w:space="0" w:color="auto"/>
            </w:tcBorders>
            <w:hideMark/>
          </w:tcPr>
          <w:p w14:paraId="67141197" w14:textId="77777777" w:rsidR="0079168B" w:rsidRPr="00B01CDF" w:rsidRDefault="0079168B" w:rsidP="0022114A">
            <w:pPr>
              <w:autoSpaceDE w:val="0"/>
              <w:autoSpaceDN w:val="0"/>
              <w:adjustRightInd w:val="0"/>
              <w:rPr>
                <w:rFonts w:eastAsia="Calibri"/>
                <w:color w:val="000000"/>
                <w:sz w:val="24"/>
                <w:szCs w:val="24"/>
              </w:rPr>
            </w:pPr>
            <w:r w:rsidRPr="00B01CDF">
              <w:rPr>
                <w:rFonts w:eastAsia="Calibri"/>
                <w:color w:val="000000"/>
                <w:sz w:val="24"/>
                <w:szCs w:val="24"/>
              </w:rPr>
              <w:t>Mundtørhed</w:t>
            </w:r>
          </w:p>
        </w:tc>
        <w:tc>
          <w:tcPr>
            <w:tcW w:w="2890" w:type="dxa"/>
            <w:tcBorders>
              <w:top w:val="single" w:sz="4" w:space="0" w:color="auto"/>
              <w:left w:val="single" w:sz="4" w:space="0" w:color="auto"/>
              <w:bottom w:val="single" w:sz="4" w:space="0" w:color="auto"/>
              <w:right w:val="single" w:sz="4" w:space="0" w:color="auto"/>
            </w:tcBorders>
            <w:hideMark/>
          </w:tcPr>
          <w:p w14:paraId="07F3CB10" w14:textId="77777777" w:rsidR="0079168B" w:rsidRPr="00B01CDF" w:rsidRDefault="0079168B" w:rsidP="0022114A">
            <w:pPr>
              <w:autoSpaceDE w:val="0"/>
              <w:autoSpaceDN w:val="0"/>
              <w:adjustRightInd w:val="0"/>
              <w:rPr>
                <w:rFonts w:eastAsia="Calibri"/>
                <w:color w:val="000000"/>
                <w:sz w:val="24"/>
                <w:szCs w:val="24"/>
              </w:rPr>
            </w:pPr>
            <w:r w:rsidRPr="00B01CDF">
              <w:rPr>
                <w:rFonts w:eastAsia="Calibri"/>
                <w:color w:val="000000"/>
                <w:sz w:val="24"/>
                <w:szCs w:val="24"/>
              </w:rPr>
              <w:t>1,22</w:t>
            </w:r>
          </w:p>
        </w:tc>
        <w:tc>
          <w:tcPr>
            <w:tcW w:w="2890" w:type="dxa"/>
            <w:tcBorders>
              <w:top w:val="single" w:sz="4" w:space="0" w:color="auto"/>
              <w:left w:val="single" w:sz="4" w:space="0" w:color="auto"/>
              <w:bottom w:val="single" w:sz="4" w:space="0" w:color="auto"/>
              <w:right w:val="single" w:sz="4" w:space="0" w:color="auto"/>
            </w:tcBorders>
            <w:hideMark/>
          </w:tcPr>
          <w:p w14:paraId="2EC1EC4C" w14:textId="77777777" w:rsidR="0079168B" w:rsidRPr="00B01CDF" w:rsidRDefault="0079168B" w:rsidP="0022114A">
            <w:pPr>
              <w:autoSpaceDE w:val="0"/>
              <w:autoSpaceDN w:val="0"/>
              <w:adjustRightInd w:val="0"/>
              <w:rPr>
                <w:rFonts w:eastAsia="Calibri"/>
                <w:color w:val="000000"/>
                <w:sz w:val="24"/>
                <w:szCs w:val="24"/>
              </w:rPr>
            </w:pPr>
            <w:r w:rsidRPr="00B01CDF">
              <w:rPr>
                <w:rFonts w:eastAsia="Calibri"/>
                <w:color w:val="000000"/>
                <w:sz w:val="24"/>
                <w:szCs w:val="24"/>
              </w:rPr>
              <w:t>0,63</w:t>
            </w:r>
          </w:p>
        </w:tc>
      </w:tr>
    </w:tbl>
    <w:p w14:paraId="2EDFC7B3" w14:textId="77777777" w:rsidR="006D0D8E" w:rsidRPr="00B01CDF" w:rsidRDefault="006D0D8E" w:rsidP="006D0D8E">
      <w:pPr>
        <w:tabs>
          <w:tab w:val="left" w:pos="851"/>
        </w:tabs>
        <w:ind w:left="851"/>
        <w:rPr>
          <w:sz w:val="24"/>
          <w:szCs w:val="24"/>
        </w:rPr>
      </w:pPr>
    </w:p>
    <w:p w14:paraId="59FCF9F7" w14:textId="77777777" w:rsidR="006D0D8E" w:rsidRPr="00B01CDF" w:rsidRDefault="006D0D8E" w:rsidP="006D0D8E">
      <w:pPr>
        <w:tabs>
          <w:tab w:val="left" w:pos="851"/>
        </w:tabs>
        <w:ind w:left="851"/>
        <w:rPr>
          <w:sz w:val="24"/>
          <w:szCs w:val="24"/>
          <w:u w:val="single"/>
        </w:rPr>
      </w:pPr>
      <w:r w:rsidRPr="00B01CDF">
        <w:rPr>
          <w:sz w:val="24"/>
          <w:szCs w:val="24"/>
          <w:u w:val="single"/>
        </w:rPr>
        <w:t>B. Erfaring efter markedsføringen</w:t>
      </w:r>
    </w:p>
    <w:p w14:paraId="590E4DB3" w14:textId="77777777" w:rsidR="006D0D8E" w:rsidRPr="00B01CDF" w:rsidRDefault="006D0D8E" w:rsidP="006D0D8E">
      <w:pPr>
        <w:tabs>
          <w:tab w:val="left" w:pos="851"/>
        </w:tabs>
        <w:ind w:left="851"/>
        <w:rPr>
          <w:sz w:val="24"/>
          <w:szCs w:val="24"/>
        </w:rPr>
      </w:pPr>
    </w:p>
    <w:p w14:paraId="7BB0BE59" w14:textId="77777777" w:rsidR="0079168B" w:rsidRPr="00B01CDF" w:rsidRDefault="0079168B" w:rsidP="0079168B">
      <w:pPr>
        <w:tabs>
          <w:tab w:val="left" w:pos="851"/>
        </w:tabs>
        <w:ind w:left="851"/>
        <w:rPr>
          <w:sz w:val="24"/>
          <w:szCs w:val="24"/>
        </w:rPr>
      </w:pPr>
      <w:r w:rsidRPr="00B01CDF">
        <w:rPr>
          <w:sz w:val="24"/>
          <w:szCs w:val="24"/>
        </w:rPr>
        <w:t>Nedenstående tabel viser de bivirkninger</w:t>
      </w:r>
      <w:r>
        <w:rPr>
          <w:sz w:val="24"/>
          <w:szCs w:val="24"/>
        </w:rPr>
        <w:t>, anført</w:t>
      </w:r>
      <w:r w:rsidRPr="00AA03DE">
        <w:rPr>
          <w:sz w:val="24"/>
          <w:szCs w:val="24"/>
        </w:rPr>
        <w:t xml:space="preserve"> </w:t>
      </w:r>
      <w:r>
        <w:rPr>
          <w:sz w:val="24"/>
          <w:szCs w:val="24"/>
        </w:rPr>
        <w:t>efter systemorganklasse og hyppighed</w:t>
      </w:r>
      <w:r w:rsidRPr="00B01CDF">
        <w:rPr>
          <w:sz w:val="24"/>
          <w:szCs w:val="24"/>
        </w:rPr>
        <w:t>, der er blevet indberettet</w:t>
      </w:r>
      <w:r>
        <w:rPr>
          <w:sz w:val="24"/>
          <w:szCs w:val="24"/>
        </w:rPr>
        <w:t xml:space="preserve"> under brug af produktet efter markedsføring</w:t>
      </w:r>
      <w:r w:rsidRPr="00B01CDF">
        <w:rPr>
          <w:sz w:val="24"/>
          <w:szCs w:val="24"/>
        </w:rPr>
        <w:t>.</w:t>
      </w:r>
    </w:p>
    <w:p w14:paraId="468366A6" w14:textId="77777777" w:rsidR="0079168B" w:rsidRPr="00B01CDF" w:rsidRDefault="0079168B" w:rsidP="0079168B">
      <w:pPr>
        <w:tabs>
          <w:tab w:val="left" w:pos="851"/>
        </w:tabs>
        <w:ind w:left="851"/>
        <w:rPr>
          <w:sz w:val="24"/>
          <w:szCs w:val="24"/>
        </w:rPr>
      </w:pPr>
      <w:r>
        <w:rPr>
          <w:sz w:val="24"/>
          <w:szCs w:val="24"/>
        </w:rPr>
        <w:t>Hyppighederne er estimeret ved brug af følgende definitioner:</w:t>
      </w:r>
    </w:p>
    <w:p w14:paraId="53EC8B45" w14:textId="77777777" w:rsidR="006D0D8E" w:rsidRPr="00B01CDF" w:rsidRDefault="006D0D8E" w:rsidP="006D0D8E">
      <w:pPr>
        <w:tabs>
          <w:tab w:val="left" w:pos="851"/>
        </w:tabs>
        <w:ind w:left="851"/>
        <w:rPr>
          <w:sz w:val="24"/>
          <w:szCs w:val="24"/>
        </w:rPr>
      </w:pPr>
    </w:p>
    <w:p w14:paraId="34A7C6E9" w14:textId="77777777" w:rsidR="006D0D8E" w:rsidRPr="00B01CDF" w:rsidRDefault="006D0D8E" w:rsidP="006D0D8E">
      <w:pPr>
        <w:tabs>
          <w:tab w:val="left" w:pos="851"/>
        </w:tabs>
        <w:ind w:left="851"/>
        <w:rPr>
          <w:sz w:val="24"/>
          <w:szCs w:val="24"/>
        </w:rPr>
      </w:pPr>
      <w:r w:rsidRPr="00B01CDF">
        <w:rPr>
          <w:sz w:val="24"/>
          <w:szCs w:val="24"/>
        </w:rPr>
        <w:t>Meget almindelig</w:t>
      </w:r>
      <w:r w:rsidRPr="00B01CDF">
        <w:rPr>
          <w:sz w:val="24"/>
          <w:szCs w:val="24"/>
        </w:rPr>
        <w:tab/>
      </w:r>
      <w:r w:rsidRPr="00B01CDF">
        <w:rPr>
          <w:sz w:val="24"/>
          <w:szCs w:val="24"/>
        </w:rPr>
        <w:tab/>
        <w:t>(≥1/10)</w:t>
      </w:r>
    </w:p>
    <w:p w14:paraId="2386A141" w14:textId="77777777" w:rsidR="006D0D8E" w:rsidRPr="00B01CDF" w:rsidRDefault="006D0D8E" w:rsidP="006D0D8E">
      <w:pPr>
        <w:tabs>
          <w:tab w:val="left" w:pos="851"/>
        </w:tabs>
        <w:ind w:left="851"/>
        <w:rPr>
          <w:sz w:val="24"/>
          <w:szCs w:val="24"/>
        </w:rPr>
      </w:pPr>
      <w:r w:rsidRPr="00B01CDF">
        <w:rPr>
          <w:sz w:val="24"/>
          <w:szCs w:val="24"/>
        </w:rPr>
        <w:t xml:space="preserve">Almindelig </w:t>
      </w:r>
      <w:r w:rsidRPr="00B01CDF">
        <w:rPr>
          <w:sz w:val="24"/>
          <w:szCs w:val="24"/>
        </w:rPr>
        <w:tab/>
      </w:r>
      <w:r w:rsidRPr="00B01CDF">
        <w:rPr>
          <w:sz w:val="24"/>
          <w:szCs w:val="24"/>
        </w:rPr>
        <w:tab/>
        <w:t>(≥1/100 til &lt;1/10)</w:t>
      </w:r>
    </w:p>
    <w:p w14:paraId="7EE4EE76" w14:textId="77777777" w:rsidR="006D0D8E" w:rsidRPr="00B01CDF" w:rsidRDefault="006D0D8E" w:rsidP="006D0D8E">
      <w:pPr>
        <w:tabs>
          <w:tab w:val="left" w:pos="851"/>
        </w:tabs>
        <w:ind w:left="851"/>
        <w:rPr>
          <w:sz w:val="24"/>
          <w:szCs w:val="24"/>
        </w:rPr>
      </w:pPr>
      <w:r w:rsidRPr="00B01CDF">
        <w:rPr>
          <w:sz w:val="24"/>
          <w:szCs w:val="24"/>
        </w:rPr>
        <w:t xml:space="preserve">Ikke almindelig </w:t>
      </w:r>
      <w:r w:rsidRPr="00B01CDF">
        <w:rPr>
          <w:sz w:val="24"/>
          <w:szCs w:val="24"/>
        </w:rPr>
        <w:tab/>
      </w:r>
      <w:r w:rsidRPr="00B01CDF">
        <w:rPr>
          <w:sz w:val="24"/>
          <w:szCs w:val="24"/>
        </w:rPr>
        <w:tab/>
        <w:t>(≥1/1.000 til &lt;1/100)</w:t>
      </w:r>
    </w:p>
    <w:p w14:paraId="2F9D1962" w14:textId="3A05D422" w:rsidR="006D0D8E" w:rsidRPr="00B01CDF" w:rsidRDefault="006D0D8E" w:rsidP="006D0D8E">
      <w:pPr>
        <w:tabs>
          <w:tab w:val="left" w:pos="851"/>
        </w:tabs>
        <w:ind w:left="851"/>
        <w:rPr>
          <w:sz w:val="24"/>
          <w:szCs w:val="24"/>
        </w:rPr>
      </w:pPr>
      <w:r w:rsidRPr="00B01CDF">
        <w:rPr>
          <w:sz w:val="24"/>
          <w:szCs w:val="24"/>
        </w:rPr>
        <w:t xml:space="preserve">Sjælden </w:t>
      </w:r>
      <w:r w:rsidRPr="00B01CDF">
        <w:rPr>
          <w:sz w:val="24"/>
          <w:szCs w:val="24"/>
        </w:rPr>
        <w:tab/>
      </w:r>
      <w:r w:rsidRPr="00B01CDF">
        <w:rPr>
          <w:sz w:val="24"/>
          <w:szCs w:val="24"/>
        </w:rPr>
        <w:tab/>
        <w:t>(≥1/10.000 til &lt;1/1.000)</w:t>
      </w:r>
    </w:p>
    <w:p w14:paraId="38E38976" w14:textId="4FE38445" w:rsidR="006D0D8E" w:rsidRPr="00B01CDF" w:rsidRDefault="006D0D8E" w:rsidP="006D0D8E">
      <w:pPr>
        <w:tabs>
          <w:tab w:val="left" w:pos="851"/>
        </w:tabs>
        <w:ind w:left="851"/>
        <w:rPr>
          <w:sz w:val="24"/>
          <w:szCs w:val="24"/>
        </w:rPr>
      </w:pPr>
      <w:r w:rsidRPr="00B01CDF">
        <w:rPr>
          <w:sz w:val="24"/>
          <w:szCs w:val="24"/>
        </w:rPr>
        <w:t xml:space="preserve">Meget sjælden </w:t>
      </w:r>
      <w:r w:rsidRPr="00B01CDF">
        <w:rPr>
          <w:sz w:val="24"/>
          <w:szCs w:val="24"/>
        </w:rPr>
        <w:tab/>
      </w:r>
      <w:r w:rsidRPr="00B01CDF">
        <w:rPr>
          <w:sz w:val="24"/>
          <w:szCs w:val="24"/>
        </w:rPr>
        <w:tab/>
        <w:t>(&lt;1/10</w:t>
      </w:r>
      <w:r w:rsidR="00771A44">
        <w:rPr>
          <w:sz w:val="24"/>
          <w:szCs w:val="24"/>
        </w:rPr>
        <w:t>.</w:t>
      </w:r>
      <w:r w:rsidRPr="00B01CDF">
        <w:rPr>
          <w:sz w:val="24"/>
          <w:szCs w:val="24"/>
        </w:rPr>
        <w:t>000)</w:t>
      </w:r>
    </w:p>
    <w:p w14:paraId="0C1D4AF0" w14:textId="77777777" w:rsidR="006D0D8E" w:rsidRPr="00B01CDF" w:rsidRDefault="006D0D8E" w:rsidP="006D0D8E">
      <w:pPr>
        <w:tabs>
          <w:tab w:val="left" w:pos="851"/>
        </w:tabs>
        <w:ind w:left="851"/>
        <w:rPr>
          <w:sz w:val="24"/>
          <w:szCs w:val="24"/>
        </w:rPr>
      </w:pPr>
      <w:r w:rsidRPr="00B01CDF">
        <w:rPr>
          <w:sz w:val="24"/>
          <w:szCs w:val="24"/>
        </w:rPr>
        <w:t xml:space="preserve">Ikke kendt </w:t>
      </w:r>
      <w:r w:rsidRPr="00B01CDF">
        <w:rPr>
          <w:sz w:val="24"/>
          <w:szCs w:val="24"/>
        </w:rPr>
        <w:tab/>
      </w:r>
      <w:r w:rsidRPr="00B01CDF">
        <w:rPr>
          <w:sz w:val="24"/>
          <w:szCs w:val="24"/>
        </w:rPr>
        <w:tab/>
        <w:t>(kan ikke estimeres ud fra forhåndenværende data)</w:t>
      </w:r>
    </w:p>
    <w:p w14:paraId="5AD08F36" w14:textId="77777777" w:rsidR="006D0D8E" w:rsidRPr="00B01CDF" w:rsidRDefault="006D0D8E" w:rsidP="006D0D8E">
      <w:pPr>
        <w:tabs>
          <w:tab w:val="left" w:pos="851"/>
        </w:tabs>
        <w:ind w:left="851"/>
        <w:rPr>
          <w:sz w:val="24"/>
          <w:szCs w:val="24"/>
        </w:rPr>
      </w:pPr>
    </w:p>
    <w:p w14:paraId="0E12E309" w14:textId="77777777" w:rsidR="006D0D8E" w:rsidRPr="00B01CDF" w:rsidRDefault="006D0D8E" w:rsidP="004720D2">
      <w:pPr>
        <w:tabs>
          <w:tab w:val="left" w:pos="851"/>
          <w:tab w:val="left" w:pos="3686"/>
        </w:tabs>
        <w:ind w:left="851"/>
        <w:rPr>
          <w:i/>
          <w:iCs/>
          <w:sz w:val="24"/>
          <w:szCs w:val="24"/>
        </w:rPr>
      </w:pPr>
      <w:r w:rsidRPr="00B01CDF">
        <w:rPr>
          <w:i/>
          <w:iCs/>
          <w:sz w:val="24"/>
          <w:szCs w:val="24"/>
        </w:rPr>
        <w:t>Blod og lymfesystem</w:t>
      </w:r>
    </w:p>
    <w:p w14:paraId="059C90A3" w14:textId="0CC55FA5" w:rsidR="006D0D8E" w:rsidRPr="00B01CDF" w:rsidRDefault="006D0D8E" w:rsidP="004720D2">
      <w:pPr>
        <w:tabs>
          <w:tab w:val="left" w:pos="851"/>
          <w:tab w:val="left" w:pos="3686"/>
        </w:tabs>
        <w:ind w:left="851"/>
        <w:rPr>
          <w:sz w:val="24"/>
          <w:szCs w:val="24"/>
        </w:rPr>
      </w:pPr>
      <w:r w:rsidRPr="00B01CDF">
        <w:rPr>
          <w:sz w:val="24"/>
          <w:szCs w:val="24"/>
        </w:rPr>
        <w:t xml:space="preserve">Ikke kendt: </w:t>
      </w:r>
      <w:r w:rsidRPr="00B01CDF">
        <w:rPr>
          <w:sz w:val="24"/>
          <w:szCs w:val="24"/>
        </w:rPr>
        <w:tab/>
      </w:r>
      <w:proofErr w:type="spellStart"/>
      <w:r w:rsidRPr="00B01CDF">
        <w:rPr>
          <w:sz w:val="24"/>
          <w:szCs w:val="24"/>
        </w:rPr>
        <w:t>Trombocytopeni</w:t>
      </w:r>
      <w:proofErr w:type="spellEnd"/>
    </w:p>
    <w:p w14:paraId="626571D0" w14:textId="77777777" w:rsidR="006D0D8E" w:rsidRPr="00B01CDF" w:rsidRDefault="006D0D8E" w:rsidP="004720D2">
      <w:pPr>
        <w:tabs>
          <w:tab w:val="left" w:pos="851"/>
          <w:tab w:val="left" w:pos="3686"/>
        </w:tabs>
        <w:ind w:left="851"/>
        <w:rPr>
          <w:sz w:val="24"/>
          <w:szCs w:val="24"/>
        </w:rPr>
      </w:pPr>
    </w:p>
    <w:p w14:paraId="68CC2608" w14:textId="77777777" w:rsidR="006D0D8E" w:rsidRPr="00B01CDF" w:rsidRDefault="006D0D8E" w:rsidP="004720D2">
      <w:pPr>
        <w:tabs>
          <w:tab w:val="left" w:pos="851"/>
          <w:tab w:val="left" w:pos="3686"/>
        </w:tabs>
        <w:ind w:left="851"/>
        <w:rPr>
          <w:i/>
          <w:iCs/>
          <w:sz w:val="24"/>
          <w:szCs w:val="24"/>
        </w:rPr>
      </w:pPr>
      <w:r w:rsidRPr="00B01CDF">
        <w:rPr>
          <w:i/>
          <w:iCs/>
          <w:sz w:val="24"/>
          <w:szCs w:val="24"/>
        </w:rPr>
        <w:t>Immunsystemet</w:t>
      </w:r>
    </w:p>
    <w:p w14:paraId="7ADBE934" w14:textId="0AF2F178" w:rsidR="006D0D8E" w:rsidRPr="00B01CDF" w:rsidRDefault="006D0D8E" w:rsidP="004720D2">
      <w:pPr>
        <w:tabs>
          <w:tab w:val="left" w:pos="851"/>
          <w:tab w:val="left" w:pos="3686"/>
        </w:tabs>
        <w:ind w:left="851"/>
        <w:rPr>
          <w:sz w:val="24"/>
          <w:szCs w:val="24"/>
        </w:rPr>
      </w:pPr>
      <w:r w:rsidRPr="00B01CDF">
        <w:rPr>
          <w:sz w:val="24"/>
          <w:szCs w:val="24"/>
        </w:rPr>
        <w:t xml:space="preserve">Sjælden: </w:t>
      </w:r>
      <w:r w:rsidRPr="00B01CDF">
        <w:rPr>
          <w:sz w:val="24"/>
          <w:szCs w:val="24"/>
        </w:rPr>
        <w:tab/>
        <w:t>Overfølsomhedsreaktioner</w:t>
      </w:r>
    </w:p>
    <w:p w14:paraId="618E6A19" w14:textId="252648BC" w:rsidR="006D0D8E" w:rsidRPr="00B01CDF" w:rsidRDefault="006D0D8E" w:rsidP="004720D2">
      <w:pPr>
        <w:tabs>
          <w:tab w:val="left" w:pos="851"/>
          <w:tab w:val="left" w:pos="3686"/>
        </w:tabs>
        <w:ind w:left="851"/>
        <w:rPr>
          <w:sz w:val="24"/>
          <w:szCs w:val="24"/>
        </w:rPr>
      </w:pPr>
      <w:r w:rsidRPr="00B01CDF">
        <w:rPr>
          <w:sz w:val="24"/>
          <w:szCs w:val="24"/>
        </w:rPr>
        <w:t xml:space="preserve">Meget sjælden: </w:t>
      </w:r>
      <w:r w:rsidRPr="00B01CDF">
        <w:rPr>
          <w:sz w:val="24"/>
          <w:szCs w:val="24"/>
        </w:rPr>
        <w:tab/>
        <w:t>Anafylaksi</w:t>
      </w:r>
    </w:p>
    <w:p w14:paraId="2F8924D0" w14:textId="0CA7F06D" w:rsidR="006D0D8E" w:rsidRDefault="006D0D8E" w:rsidP="004720D2">
      <w:pPr>
        <w:tabs>
          <w:tab w:val="left" w:pos="851"/>
          <w:tab w:val="left" w:pos="3686"/>
        </w:tabs>
        <w:ind w:left="851"/>
        <w:rPr>
          <w:sz w:val="24"/>
          <w:szCs w:val="24"/>
        </w:rPr>
      </w:pPr>
    </w:p>
    <w:p w14:paraId="21BF316F" w14:textId="77777777" w:rsidR="0079168B" w:rsidRPr="00B01CDF" w:rsidRDefault="0079168B" w:rsidP="004720D2">
      <w:pPr>
        <w:tabs>
          <w:tab w:val="left" w:pos="851"/>
          <w:tab w:val="left" w:pos="3686"/>
        </w:tabs>
        <w:ind w:left="851"/>
        <w:rPr>
          <w:sz w:val="24"/>
          <w:szCs w:val="24"/>
        </w:rPr>
      </w:pPr>
    </w:p>
    <w:p w14:paraId="3B561056" w14:textId="77777777" w:rsidR="006D0D8E" w:rsidRPr="00B01CDF" w:rsidRDefault="006D0D8E" w:rsidP="004720D2">
      <w:pPr>
        <w:tabs>
          <w:tab w:val="left" w:pos="851"/>
          <w:tab w:val="left" w:pos="3686"/>
        </w:tabs>
        <w:ind w:left="851"/>
        <w:rPr>
          <w:i/>
          <w:iCs/>
          <w:sz w:val="24"/>
          <w:szCs w:val="24"/>
        </w:rPr>
      </w:pPr>
      <w:r w:rsidRPr="00B01CDF">
        <w:rPr>
          <w:i/>
          <w:iCs/>
          <w:sz w:val="24"/>
          <w:szCs w:val="24"/>
        </w:rPr>
        <w:t>Psykiske forstyrrelser</w:t>
      </w:r>
    </w:p>
    <w:p w14:paraId="6FBD85BC" w14:textId="48C11A5B" w:rsidR="006D0D8E" w:rsidRPr="00B01CDF" w:rsidRDefault="006D0D8E" w:rsidP="004720D2">
      <w:pPr>
        <w:tabs>
          <w:tab w:val="left" w:pos="851"/>
          <w:tab w:val="left" w:pos="3686"/>
        </w:tabs>
        <w:ind w:left="851"/>
        <w:rPr>
          <w:sz w:val="24"/>
          <w:szCs w:val="24"/>
        </w:rPr>
      </w:pPr>
      <w:r w:rsidRPr="00B01CDF">
        <w:rPr>
          <w:sz w:val="24"/>
          <w:szCs w:val="24"/>
        </w:rPr>
        <w:t xml:space="preserve">Ikke almindelig: </w:t>
      </w:r>
      <w:r w:rsidRPr="00B01CDF">
        <w:rPr>
          <w:sz w:val="24"/>
          <w:szCs w:val="24"/>
        </w:rPr>
        <w:tab/>
        <w:t>Agitation, forvirring</w:t>
      </w:r>
    </w:p>
    <w:p w14:paraId="54C07CF9" w14:textId="331CE888" w:rsidR="006D0D8E" w:rsidRPr="00B01CDF" w:rsidRDefault="006D0D8E" w:rsidP="004720D2">
      <w:pPr>
        <w:tabs>
          <w:tab w:val="left" w:pos="851"/>
          <w:tab w:val="left" w:pos="3686"/>
        </w:tabs>
        <w:ind w:left="851"/>
        <w:rPr>
          <w:sz w:val="24"/>
          <w:szCs w:val="24"/>
        </w:rPr>
      </w:pPr>
      <w:r w:rsidRPr="00B01CDF">
        <w:rPr>
          <w:sz w:val="24"/>
          <w:szCs w:val="24"/>
        </w:rPr>
        <w:t xml:space="preserve">Sjælden </w:t>
      </w:r>
      <w:r w:rsidRPr="00B01CDF">
        <w:rPr>
          <w:sz w:val="24"/>
          <w:szCs w:val="24"/>
        </w:rPr>
        <w:tab/>
        <w:t>Desorientering, hallucinationer</w:t>
      </w:r>
    </w:p>
    <w:p w14:paraId="77874A13" w14:textId="77116A37" w:rsidR="006D0D8E" w:rsidRPr="00B01CDF" w:rsidRDefault="006D0D8E" w:rsidP="004720D2">
      <w:pPr>
        <w:tabs>
          <w:tab w:val="left" w:pos="851"/>
          <w:tab w:val="left" w:pos="3686"/>
        </w:tabs>
        <w:ind w:left="851"/>
        <w:rPr>
          <w:sz w:val="24"/>
          <w:szCs w:val="24"/>
        </w:rPr>
      </w:pPr>
      <w:r w:rsidRPr="00B01CDF">
        <w:rPr>
          <w:sz w:val="24"/>
          <w:szCs w:val="24"/>
        </w:rPr>
        <w:t>Ikke kendt:</w:t>
      </w:r>
      <w:r w:rsidRPr="00B01CDF">
        <w:rPr>
          <w:sz w:val="24"/>
          <w:szCs w:val="24"/>
        </w:rPr>
        <w:tab/>
        <w:t>Aggression, depression, tics</w:t>
      </w:r>
    </w:p>
    <w:p w14:paraId="1C31B124" w14:textId="77777777" w:rsidR="006D0D8E" w:rsidRPr="00B01CDF" w:rsidRDefault="006D0D8E" w:rsidP="004720D2">
      <w:pPr>
        <w:tabs>
          <w:tab w:val="left" w:pos="851"/>
          <w:tab w:val="left" w:pos="3686"/>
        </w:tabs>
        <w:ind w:left="851"/>
        <w:rPr>
          <w:sz w:val="24"/>
          <w:szCs w:val="24"/>
        </w:rPr>
      </w:pPr>
    </w:p>
    <w:p w14:paraId="1679926D" w14:textId="77777777" w:rsidR="0079168B" w:rsidRPr="00B01CDF" w:rsidRDefault="0079168B" w:rsidP="0079168B">
      <w:pPr>
        <w:keepNext/>
        <w:tabs>
          <w:tab w:val="left" w:pos="851"/>
          <w:tab w:val="left" w:pos="3686"/>
        </w:tabs>
        <w:ind w:left="851"/>
        <w:rPr>
          <w:i/>
          <w:iCs/>
          <w:sz w:val="24"/>
          <w:szCs w:val="24"/>
        </w:rPr>
      </w:pPr>
      <w:r w:rsidRPr="00B01CDF">
        <w:rPr>
          <w:i/>
          <w:iCs/>
          <w:sz w:val="24"/>
          <w:szCs w:val="24"/>
        </w:rPr>
        <w:lastRenderedPageBreak/>
        <w:t>Nervesystemet</w:t>
      </w:r>
    </w:p>
    <w:p w14:paraId="50F32AFA" w14:textId="77777777" w:rsidR="0079168B" w:rsidRPr="00B01CDF" w:rsidRDefault="0079168B" w:rsidP="0079168B">
      <w:pPr>
        <w:tabs>
          <w:tab w:val="left" w:pos="851"/>
          <w:tab w:val="left" w:pos="3686"/>
        </w:tabs>
        <w:ind w:left="851"/>
        <w:rPr>
          <w:sz w:val="24"/>
          <w:szCs w:val="24"/>
        </w:rPr>
      </w:pPr>
      <w:r w:rsidRPr="00B01CDF">
        <w:rPr>
          <w:sz w:val="24"/>
          <w:szCs w:val="24"/>
        </w:rPr>
        <w:t xml:space="preserve">Almindelig: </w:t>
      </w:r>
      <w:r w:rsidRPr="00B01CDF">
        <w:rPr>
          <w:sz w:val="24"/>
          <w:szCs w:val="24"/>
        </w:rPr>
        <w:tab/>
        <w:t>Sedation</w:t>
      </w:r>
    </w:p>
    <w:p w14:paraId="1BC48852" w14:textId="77777777" w:rsidR="0079168B" w:rsidRPr="00B01CDF" w:rsidRDefault="0079168B" w:rsidP="0079168B">
      <w:pPr>
        <w:tabs>
          <w:tab w:val="left" w:pos="851"/>
          <w:tab w:val="left" w:pos="3686"/>
        </w:tabs>
        <w:ind w:left="851"/>
        <w:rPr>
          <w:sz w:val="24"/>
          <w:szCs w:val="24"/>
        </w:rPr>
      </w:pPr>
      <w:r w:rsidRPr="00B01CDF">
        <w:rPr>
          <w:sz w:val="24"/>
          <w:szCs w:val="24"/>
        </w:rPr>
        <w:t xml:space="preserve">Ikke almindelig: </w:t>
      </w:r>
      <w:r w:rsidRPr="00B01CDF">
        <w:rPr>
          <w:sz w:val="24"/>
          <w:szCs w:val="24"/>
        </w:rPr>
        <w:tab/>
        <w:t xml:space="preserve">Svimmelhed, søvnløshed, </w:t>
      </w:r>
      <w:proofErr w:type="spellStart"/>
      <w:r w:rsidRPr="00B01CDF">
        <w:rPr>
          <w:sz w:val="24"/>
          <w:szCs w:val="24"/>
        </w:rPr>
        <w:t>tremor</w:t>
      </w:r>
      <w:proofErr w:type="spellEnd"/>
    </w:p>
    <w:p w14:paraId="5DAE80E9" w14:textId="77777777" w:rsidR="0079168B" w:rsidRPr="00B01CDF" w:rsidRDefault="0079168B" w:rsidP="0079168B">
      <w:pPr>
        <w:tabs>
          <w:tab w:val="left" w:pos="851"/>
          <w:tab w:val="left" w:pos="3686"/>
        </w:tabs>
        <w:ind w:left="851"/>
        <w:rPr>
          <w:sz w:val="24"/>
          <w:szCs w:val="24"/>
        </w:rPr>
      </w:pPr>
      <w:r w:rsidRPr="00B01CDF">
        <w:rPr>
          <w:sz w:val="24"/>
          <w:szCs w:val="24"/>
        </w:rPr>
        <w:t xml:space="preserve">Sjælden: </w:t>
      </w:r>
      <w:r w:rsidRPr="00B01CDF">
        <w:rPr>
          <w:sz w:val="24"/>
          <w:szCs w:val="24"/>
        </w:rPr>
        <w:tab/>
        <w:t xml:space="preserve">Krampeanfald, </w:t>
      </w:r>
      <w:proofErr w:type="spellStart"/>
      <w:r w:rsidRPr="00B01CDF">
        <w:rPr>
          <w:sz w:val="24"/>
          <w:szCs w:val="24"/>
        </w:rPr>
        <w:t>dyskinesi</w:t>
      </w:r>
      <w:proofErr w:type="spellEnd"/>
    </w:p>
    <w:p w14:paraId="0A9463A8" w14:textId="77777777" w:rsidR="0079168B" w:rsidRPr="00B01CDF" w:rsidRDefault="0079168B" w:rsidP="0079168B">
      <w:pPr>
        <w:tabs>
          <w:tab w:val="left" w:pos="851"/>
          <w:tab w:val="left" w:pos="3686"/>
        </w:tabs>
        <w:ind w:left="851"/>
        <w:rPr>
          <w:sz w:val="24"/>
          <w:szCs w:val="24"/>
        </w:rPr>
      </w:pPr>
      <w:r w:rsidRPr="00B01CDF">
        <w:rPr>
          <w:sz w:val="24"/>
          <w:szCs w:val="24"/>
        </w:rPr>
        <w:t xml:space="preserve">Ikke kendt: </w:t>
      </w:r>
      <w:r w:rsidRPr="00B01CDF">
        <w:rPr>
          <w:sz w:val="24"/>
          <w:szCs w:val="24"/>
        </w:rPr>
        <w:tab/>
      </w:r>
      <w:proofErr w:type="spellStart"/>
      <w:r w:rsidRPr="00B01CDF">
        <w:rPr>
          <w:sz w:val="24"/>
          <w:szCs w:val="24"/>
        </w:rPr>
        <w:t>Dystoni</w:t>
      </w:r>
      <w:proofErr w:type="spellEnd"/>
      <w:r w:rsidRPr="00B01CDF">
        <w:rPr>
          <w:sz w:val="24"/>
          <w:szCs w:val="24"/>
        </w:rPr>
        <w:t xml:space="preserve">, </w:t>
      </w:r>
      <w:proofErr w:type="spellStart"/>
      <w:r w:rsidRPr="00B01CDF">
        <w:rPr>
          <w:sz w:val="24"/>
          <w:szCs w:val="24"/>
        </w:rPr>
        <w:t>paræstesi</w:t>
      </w:r>
      <w:proofErr w:type="spellEnd"/>
      <w:r>
        <w:rPr>
          <w:sz w:val="24"/>
          <w:szCs w:val="24"/>
        </w:rPr>
        <w:t>, synkope</w:t>
      </w:r>
    </w:p>
    <w:p w14:paraId="2CBFEF27" w14:textId="77777777" w:rsidR="006D0D8E" w:rsidRPr="00B01CDF" w:rsidRDefault="006D0D8E" w:rsidP="004720D2">
      <w:pPr>
        <w:pStyle w:val="Sidehoved"/>
        <w:tabs>
          <w:tab w:val="left" w:pos="851"/>
          <w:tab w:val="left" w:pos="3686"/>
        </w:tabs>
        <w:ind w:left="851"/>
        <w:rPr>
          <w:szCs w:val="24"/>
        </w:rPr>
      </w:pPr>
    </w:p>
    <w:p w14:paraId="5A46854E" w14:textId="77777777" w:rsidR="006D0D8E" w:rsidRPr="00B01CDF" w:rsidRDefault="006D0D8E" w:rsidP="004720D2">
      <w:pPr>
        <w:pStyle w:val="Sidehoved"/>
        <w:tabs>
          <w:tab w:val="left" w:pos="851"/>
          <w:tab w:val="left" w:pos="3686"/>
        </w:tabs>
        <w:ind w:left="851"/>
        <w:rPr>
          <w:szCs w:val="24"/>
        </w:rPr>
      </w:pPr>
      <w:r w:rsidRPr="00B01CDF">
        <w:rPr>
          <w:i/>
          <w:iCs/>
          <w:szCs w:val="24"/>
        </w:rPr>
        <w:t>Øjne</w:t>
      </w:r>
    </w:p>
    <w:p w14:paraId="5E74EEE1" w14:textId="163CDB4D" w:rsidR="006D0D8E" w:rsidRPr="00B01CDF" w:rsidRDefault="006D0D8E" w:rsidP="004720D2">
      <w:pPr>
        <w:pStyle w:val="Sidehoved"/>
        <w:tabs>
          <w:tab w:val="left" w:pos="851"/>
          <w:tab w:val="left" w:pos="3686"/>
        </w:tabs>
        <w:ind w:left="851"/>
        <w:rPr>
          <w:szCs w:val="24"/>
        </w:rPr>
      </w:pPr>
      <w:r w:rsidRPr="00B01CDF">
        <w:rPr>
          <w:szCs w:val="24"/>
        </w:rPr>
        <w:t xml:space="preserve">Sjælden: </w:t>
      </w:r>
      <w:r w:rsidRPr="00B01CDF">
        <w:rPr>
          <w:szCs w:val="24"/>
        </w:rPr>
        <w:tab/>
      </w:r>
      <w:r w:rsidR="00367EF8" w:rsidRPr="00B01CDF">
        <w:rPr>
          <w:szCs w:val="24"/>
        </w:rPr>
        <w:tab/>
      </w:r>
      <w:proofErr w:type="spellStart"/>
      <w:r w:rsidRPr="00B01CDF">
        <w:rPr>
          <w:szCs w:val="24"/>
        </w:rPr>
        <w:t>Akkomodationsforstyrrelser</w:t>
      </w:r>
      <w:proofErr w:type="spellEnd"/>
      <w:r w:rsidRPr="00B01CDF">
        <w:rPr>
          <w:szCs w:val="24"/>
        </w:rPr>
        <w:t>, sløret syn</w:t>
      </w:r>
    </w:p>
    <w:p w14:paraId="46FD1D02" w14:textId="7992CAA9" w:rsidR="006D0D8E" w:rsidRPr="00B01CDF" w:rsidRDefault="006D0D8E" w:rsidP="004720D2">
      <w:pPr>
        <w:pStyle w:val="Sidehoved"/>
        <w:tabs>
          <w:tab w:val="left" w:pos="851"/>
          <w:tab w:val="left" w:pos="3686"/>
        </w:tabs>
        <w:ind w:left="851"/>
        <w:rPr>
          <w:szCs w:val="24"/>
        </w:rPr>
      </w:pPr>
      <w:r w:rsidRPr="00B01CDF">
        <w:rPr>
          <w:szCs w:val="24"/>
        </w:rPr>
        <w:t xml:space="preserve">Ikke kendt: </w:t>
      </w:r>
      <w:r w:rsidRPr="00B01CDF">
        <w:rPr>
          <w:szCs w:val="24"/>
        </w:rPr>
        <w:tab/>
      </w:r>
      <w:proofErr w:type="spellStart"/>
      <w:r w:rsidRPr="00B01CDF">
        <w:rPr>
          <w:szCs w:val="24"/>
        </w:rPr>
        <w:t>Okulogyrisk</w:t>
      </w:r>
      <w:proofErr w:type="spellEnd"/>
      <w:r w:rsidRPr="00B01CDF">
        <w:rPr>
          <w:szCs w:val="24"/>
        </w:rPr>
        <w:t xml:space="preserve"> krise</w:t>
      </w:r>
    </w:p>
    <w:p w14:paraId="774EA572" w14:textId="77777777" w:rsidR="006D0D8E" w:rsidRPr="00B01CDF" w:rsidRDefault="006D0D8E" w:rsidP="004720D2">
      <w:pPr>
        <w:pStyle w:val="Sidehoved"/>
        <w:tabs>
          <w:tab w:val="left" w:pos="851"/>
          <w:tab w:val="left" w:pos="3686"/>
        </w:tabs>
        <w:ind w:left="851"/>
        <w:rPr>
          <w:szCs w:val="24"/>
        </w:rPr>
      </w:pPr>
    </w:p>
    <w:p w14:paraId="1355E6F6" w14:textId="77777777" w:rsidR="0079168B" w:rsidRPr="00B01CDF" w:rsidRDefault="0079168B" w:rsidP="0079168B">
      <w:pPr>
        <w:pStyle w:val="Sidehoved"/>
        <w:tabs>
          <w:tab w:val="left" w:pos="851"/>
          <w:tab w:val="left" w:pos="3686"/>
        </w:tabs>
        <w:ind w:left="851"/>
        <w:rPr>
          <w:i/>
          <w:iCs/>
          <w:szCs w:val="24"/>
        </w:rPr>
      </w:pPr>
      <w:r w:rsidRPr="00B01CDF">
        <w:rPr>
          <w:i/>
          <w:iCs/>
          <w:szCs w:val="24"/>
        </w:rPr>
        <w:t>Hjerte</w:t>
      </w:r>
    </w:p>
    <w:p w14:paraId="618A2536" w14:textId="77777777" w:rsidR="0079168B" w:rsidRPr="00B01CDF" w:rsidRDefault="0079168B" w:rsidP="0079168B">
      <w:pPr>
        <w:pStyle w:val="Sidehoved"/>
        <w:tabs>
          <w:tab w:val="left" w:pos="851"/>
          <w:tab w:val="left" w:pos="3686"/>
        </w:tabs>
        <w:ind w:left="851"/>
        <w:rPr>
          <w:szCs w:val="24"/>
        </w:rPr>
      </w:pPr>
      <w:r w:rsidRPr="00B01CDF">
        <w:rPr>
          <w:szCs w:val="24"/>
        </w:rPr>
        <w:t xml:space="preserve">Sjælden: </w:t>
      </w:r>
      <w:r w:rsidRPr="00B01CDF">
        <w:rPr>
          <w:szCs w:val="24"/>
        </w:rPr>
        <w:tab/>
      </w:r>
      <w:r w:rsidRPr="00B01CDF">
        <w:rPr>
          <w:szCs w:val="24"/>
        </w:rPr>
        <w:tab/>
        <w:t xml:space="preserve">Hjertestop, ventrikelflimren, </w:t>
      </w:r>
      <w:proofErr w:type="spellStart"/>
      <w:r w:rsidRPr="00B01CDF">
        <w:rPr>
          <w:szCs w:val="24"/>
        </w:rPr>
        <w:t>ventrikulær</w:t>
      </w:r>
      <w:proofErr w:type="spellEnd"/>
      <w:r w:rsidRPr="00B01CDF">
        <w:rPr>
          <w:szCs w:val="24"/>
        </w:rPr>
        <w:t xml:space="preserve"> </w:t>
      </w:r>
      <w:proofErr w:type="spellStart"/>
      <w:r w:rsidRPr="00B01CDF">
        <w:rPr>
          <w:szCs w:val="24"/>
        </w:rPr>
        <w:t>takykardi</w:t>
      </w:r>
      <w:proofErr w:type="spellEnd"/>
    </w:p>
    <w:p w14:paraId="0BC26B27" w14:textId="77777777" w:rsidR="0079168B" w:rsidRPr="00B01CDF" w:rsidRDefault="0079168B" w:rsidP="0079168B">
      <w:pPr>
        <w:pStyle w:val="Sidehoved"/>
        <w:tabs>
          <w:tab w:val="left" w:pos="851"/>
          <w:tab w:val="left" w:pos="3686"/>
        </w:tabs>
        <w:ind w:left="851"/>
        <w:rPr>
          <w:szCs w:val="24"/>
        </w:rPr>
      </w:pPr>
      <w:r w:rsidRPr="00B01CDF">
        <w:rPr>
          <w:szCs w:val="24"/>
        </w:rPr>
        <w:t>Ikke kendt:</w:t>
      </w:r>
      <w:r w:rsidRPr="00B01CDF">
        <w:rPr>
          <w:szCs w:val="24"/>
        </w:rPr>
        <w:tab/>
      </w:r>
      <w:r w:rsidRPr="00B01CDF">
        <w:rPr>
          <w:szCs w:val="24"/>
        </w:rPr>
        <w:tab/>
        <w:t xml:space="preserve">Forlænget QT-interval (se pkt. 4.4), </w:t>
      </w:r>
      <w:proofErr w:type="spellStart"/>
      <w:r w:rsidRPr="00B01CDF">
        <w:rPr>
          <w:szCs w:val="24"/>
        </w:rPr>
        <w:t>ventrikulære</w:t>
      </w:r>
      <w:proofErr w:type="spellEnd"/>
      <w:r w:rsidRPr="00B01CDF">
        <w:rPr>
          <w:szCs w:val="24"/>
        </w:rPr>
        <w:t xml:space="preserve"> </w:t>
      </w:r>
      <w:proofErr w:type="spellStart"/>
      <w:r w:rsidRPr="00B01CDF">
        <w:rPr>
          <w:szCs w:val="24"/>
        </w:rPr>
        <w:t>arytmier</w:t>
      </w:r>
      <w:proofErr w:type="spellEnd"/>
      <w:r w:rsidRPr="00B01CDF">
        <w:rPr>
          <w:szCs w:val="24"/>
        </w:rPr>
        <w:t xml:space="preserve"> </w:t>
      </w:r>
      <w:r>
        <w:rPr>
          <w:szCs w:val="24"/>
        </w:rPr>
        <w:tab/>
      </w:r>
      <w:r w:rsidRPr="00B01CDF">
        <w:rPr>
          <w:szCs w:val="24"/>
        </w:rPr>
        <w:t xml:space="preserve">(f.eks. </w:t>
      </w:r>
      <w:proofErr w:type="spellStart"/>
      <w:r w:rsidRPr="00B01CDF">
        <w:rPr>
          <w:szCs w:val="24"/>
        </w:rPr>
        <w:t>torsades</w:t>
      </w:r>
      <w:proofErr w:type="spellEnd"/>
      <w:r w:rsidRPr="00B01CDF">
        <w:rPr>
          <w:szCs w:val="24"/>
        </w:rPr>
        <w:t xml:space="preserve"> de pointes).</w:t>
      </w:r>
    </w:p>
    <w:p w14:paraId="15100214" w14:textId="77777777" w:rsidR="006D0D8E" w:rsidRPr="00B01CDF" w:rsidRDefault="006D0D8E" w:rsidP="0079168B">
      <w:pPr>
        <w:pStyle w:val="Sidehoved"/>
        <w:tabs>
          <w:tab w:val="left" w:pos="851"/>
          <w:tab w:val="left" w:pos="3686"/>
        </w:tabs>
        <w:rPr>
          <w:szCs w:val="24"/>
        </w:rPr>
      </w:pPr>
    </w:p>
    <w:p w14:paraId="222C7FED" w14:textId="77777777" w:rsidR="006D0D8E" w:rsidRPr="00B01CDF" w:rsidRDefault="006D0D8E" w:rsidP="004720D2">
      <w:pPr>
        <w:pStyle w:val="Sidehoved"/>
        <w:tabs>
          <w:tab w:val="left" w:pos="851"/>
          <w:tab w:val="left" w:pos="3686"/>
        </w:tabs>
        <w:ind w:left="851"/>
        <w:rPr>
          <w:szCs w:val="24"/>
        </w:rPr>
      </w:pPr>
      <w:proofErr w:type="spellStart"/>
      <w:r w:rsidRPr="00B01CDF">
        <w:rPr>
          <w:i/>
          <w:iCs/>
          <w:szCs w:val="24"/>
        </w:rPr>
        <w:t>Vaskulære</w:t>
      </w:r>
      <w:proofErr w:type="spellEnd"/>
      <w:r w:rsidRPr="00B01CDF">
        <w:rPr>
          <w:i/>
          <w:iCs/>
          <w:szCs w:val="24"/>
        </w:rPr>
        <w:t xml:space="preserve"> sygdomme</w:t>
      </w:r>
    </w:p>
    <w:p w14:paraId="20346597" w14:textId="548D9DA0" w:rsidR="006D0D8E" w:rsidRPr="00B01CDF" w:rsidRDefault="006D0D8E" w:rsidP="004720D2">
      <w:pPr>
        <w:pStyle w:val="Sidehoved"/>
        <w:tabs>
          <w:tab w:val="left" w:pos="851"/>
          <w:tab w:val="left" w:pos="3686"/>
        </w:tabs>
        <w:ind w:left="851"/>
        <w:rPr>
          <w:szCs w:val="24"/>
        </w:rPr>
      </w:pPr>
      <w:r w:rsidRPr="00B01CDF">
        <w:rPr>
          <w:szCs w:val="24"/>
        </w:rPr>
        <w:t xml:space="preserve">Sjælden: </w:t>
      </w:r>
      <w:r w:rsidR="004720D2" w:rsidRPr="00B01CDF">
        <w:rPr>
          <w:szCs w:val="24"/>
        </w:rPr>
        <w:tab/>
      </w:r>
      <w:r w:rsidRPr="00B01CDF">
        <w:rPr>
          <w:szCs w:val="24"/>
        </w:rPr>
        <w:t>Hypotension</w:t>
      </w:r>
    </w:p>
    <w:p w14:paraId="152A1811" w14:textId="77777777" w:rsidR="006D0D8E" w:rsidRPr="00B01CDF" w:rsidRDefault="006D0D8E" w:rsidP="004720D2">
      <w:pPr>
        <w:pStyle w:val="Sidehoved"/>
        <w:tabs>
          <w:tab w:val="left" w:pos="851"/>
          <w:tab w:val="left" w:pos="3686"/>
        </w:tabs>
        <w:ind w:left="851"/>
        <w:rPr>
          <w:szCs w:val="24"/>
        </w:rPr>
      </w:pPr>
    </w:p>
    <w:p w14:paraId="0AE9FF39" w14:textId="77777777" w:rsidR="006D0D8E" w:rsidRPr="00B01CDF" w:rsidRDefault="006D0D8E" w:rsidP="004720D2">
      <w:pPr>
        <w:pStyle w:val="Sidehoved"/>
        <w:tabs>
          <w:tab w:val="left" w:pos="851"/>
          <w:tab w:val="left" w:pos="3686"/>
        </w:tabs>
        <w:ind w:left="851"/>
        <w:rPr>
          <w:i/>
          <w:iCs/>
          <w:szCs w:val="24"/>
        </w:rPr>
      </w:pPr>
      <w:r w:rsidRPr="00B01CDF">
        <w:rPr>
          <w:i/>
          <w:iCs/>
          <w:szCs w:val="24"/>
        </w:rPr>
        <w:t xml:space="preserve">Luftveje, thorax og </w:t>
      </w:r>
      <w:proofErr w:type="spellStart"/>
      <w:r w:rsidRPr="00B01CDF">
        <w:rPr>
          <w:i/>
          <w:iCs/>
          <w:szCs w:val="24"/>
        </w:rPr>
        <w:t>mediastinum</w:t>
      </w:r>
      <w:proofErr w:type="spellEnd"/>
    </w:p>
    <w:p w14:paraId="4DF0E647" w14:textId="77777777" w:rsidR="006D0D8E" w:rsidRPr="00B01CDF" w:rsidRDefault="006D0D8E" w:rsidP="004720D2">
      <w:pPr>
        <w:pStyle w:val="Sidehoved"/>
        <w:tabs>
          <w:tab w:val="left" w:pos="851"/>
          <w:tab w:val="left" w:pos="3686"/>
        </w:tabs>
        <w:ind w:left="851"/>
        <w:rPr>
          <w:szCs w:val="24"/>
        </w:rPr>
      </w:pPr>
      <w:r w:rsidRPr="00B01CDF">
        <w:rPr>
          <w:szCs w:val="24"/>
        </w:rPr>
        <w:t xml:space="preserve">Meget sjælden: </w:t>
      </w:r>
      <w:r w:rsidRPr="00B01CDF">
        <w:rPr>
          <w:szCs w:val="24"/>
        </w:rPr>
        <w:tab/>
      </w:r>
      <w:proofErr w:type="spellStart"/>
      <w:r w:rsidRPr="00B01CDF">
        <w:rPr>
          <w:szCs w:val="24"/>
        </w:rPr>
        <w:t>Bronkospasme</w:t>
      </w:r>
      <w:proofErr w:type="spellEnd"/>
    </w:p>
    <w:p w14:paraId="2DBF10F4" w14:textId="77777777" w:rsidR="006D0D8E" w:rsidRPr="00B01CDF" w:rsidRDefault="006D0D8E" w:rsidP="004720D2">
      <w:pPr>
        <w:pStyle w:val="Sidehoved"/>
        <w:tabs>
          <w:tab w:val="left" w:pos="851"/>
          <w:tab w:val="left" w:pos="3686"/>
        </w:tabs>
        <w:ind w:left="851"/>
        <w:rPr>
          <w:szCs w:val="24"/>
        </w:rPr>
      </w:pPr>
    </w:p>
    <w:p w14:paraId="15FA2E58" w14:textId="77777777" w:rsidR="006D0D8E" w:rsidRPr="00B01CDF" w:rsidRDefault="006D0D8E" w:rsidP="004720D2">
      <w:pPr>
        <w:pStyle w:val="Sidehoved"/>
        <w:tabs>
          <w:tab w:val="left" w:pos="851"/>
          <w:tab w:val="left" w:pos="3686"/>
        </w:tabs>
        <w:ind w:left="851"/>
        <w:rPr>
          <w:i/>
          <w:iCs/>
          <w:szCs w:val="24"/>
        </w:rPr>
      </w:pPr>
      <w:r w:rsidRPr="00B01CDF">
        <w:rPr>
          <w:i/>
          <w:iCs/>
          <w:szCs w:val="24"/>
        </w:rPr>
        <w:t>Mave-tarm-kanalen</w:t>
      </w:r>
    </w:p>
    <w:p w14:paraId="39D0A74F" w14:textId="03DDCBCF" w:rsidR="006D0D8E" w:rsidRPr="00B01CDF" w:rsidRDefault="006D0D8E" w:rsidP="004720D2">
      <w:pPr>
        <w:pStyle w:val="Sidehoved"/>
        <w:tabs>
          <w:tab w:val="left" w:pos="851"/>
          <w:tab w:val="left" w:pos="3686"/>
        </w:tabs>
        <w:ind w:left="851"/>
        <w:rPr>
          <w:szCs w:val="24"/>
        </w:rPr>
      </w:pPr>
      <w:r w:rsidRPr="00B01CDF">
        <w:rPr>
          <w:szCs w:val="24"/>
        </w:rPr>
        <w:t xml:space="preserve">Ikke almindelig: </w:t>
      </w:r>
      <w:r w:rsidR="004720D2" w:rsidRPr="00B01CDF">
        <w:rPr>
          <w:szCs w:val="24"/>
        </w:rPr>
        <w:tab/>
      </w:r>
      <w:r w:rsidRPr="00B01CDF">
        <w:rPr>
          <w:szCs w:val="24"/>
        </w:rPr>
        <w:t>Kvalme</w:t>
      </w:r>
    </w:p>
    <w:p w14:paraId="14AF442A" w14:textId="4ECC713A" w:rsidR="006D0D8E" w:rsidRPr="00B01CDF" w:rsidRDefault="006D0D8E" w:rsidP="004720D2">
      <w:pPr>
        <w:pStyle w:val="Sidehoved"/>
        <w:tabs>
          <w:tab w:val="left" w:pos="851"/>
          <w:tab w:val="left" w:pos="3686"/>
        </w:tabs>
        <w:ind w:left="851"/>
        <w:rPr>
          <w:szCs w:val="24"/>
        </w:rPr>
      </w:pPr>
      <w:r w:rsidRPr="00B01CDF">
        <w:rPr>
          <w:szCs w:val="24"/>
        </w:rPr>
        <w:t xml:space="preserve">Sjælden: </w:t>
      </w:r>
      <w:r w:rsidRPr="00B01CDF">
        <w:rPr>
          <w:szCs w:val="24"/>
        </w:rPr>
        <w:tab/>
        <w:t>Forstoppelse, opkastning</w:t>
      </w:r>
    </w:p>
    <w:p w14:paraId="22D6B728" w14:textId="4059C3DC" w:rsidR="006D0D8E" w:rsidRPr="00B01CDF" w:rsidRDefault="006D0D8E" w:rsidP="004720D2">
      <w:pPr>
        <w:pStyle w:val="Sidehoved"/>
        <w:tabs>
          <w:tab w:val="left" w:pos="851"/>
          <w:tab w:val="left" w:pos="3686"/>
        </w:tabs>
        <w:ind w:left="851"/>
        <w:rPr>
          <w:szCs w:val="24"/>
        </w:rPr>
      </w:pPr>
      <w:r w:rsidRPr="00B01CDF">
        <w:rPr>
          <w:szCs w:val="24"/>
        </w:rPr>
        <w:t xml:space="preserve">Ikke kendt:  </w:t>
      </w:r>
      <w:r w:rsidR="004720D2" w:rsidRPr="00B01CDF">
        <w:rPr>
          <w:szCs w:val="24"/>
        </w:rPr>
        <w:tab/>
      </w:r>
      <w:r w:rsidRPr="00B01CDF">
        <w:rPr>
          <w:szCs w:val="24"/>
        </w:rPr>
        <w:t>Diarré</w:t>
      </w:r>
    </w:p>
    <w:p w14:paraId="223D4057" w14:textId="77777777" w:rsidR="006D0D8E" w:rsidRPr="00B01CDF" w:rsidRDefault="006D0D8E" w:rsidP="004720D2">
      <w:pPr>
        <w:pStyle w:val="Sidehoved"/>
        <w:tabs>
          <w:tab w:val="left" w:pos="851"/>
          <w:tab w:val="left" w:pos="3686"/>
        </w:tabs>
        <w:ind w:left="851"/>
        <w:rPr>
          <w:szCs w:val="24"/>
        </w:rPr>
      </w:pPr>
    </w:p>
    <w:p w14:paraId="1F1D0F7B" w14:textId="77777777" w:rsidR="0079168B" w:rsidRPr="00B01CDF" w:rsidRDefault="0079168B" w:rsidP="0079168B">
      <w:pPr>
        <w:pStyle w:val="Sidehoved"/>
        <w:tabs>
          <w:tab w:val="left" w:pos="851"/>
          <w:tab w:val="left" w:pos="3686"/>
        </w:tabs>
        <w:ind w:left="851"/>
        <w:rPr>
          <w:i/>
          <w:iCs/>
          <w:szCs w:val="24"/>
        </w:rPr>
      </w:pPr>
      <w:r w:rsidRPr="00B01CDF">
        <w:rPr>
          <w:i/>
          <w:iCs/>
          <w:szCs w:val="24"/>
        </w:rPr>
        <w:t>Lever og galdeveje</w:t>
      </w:r>
    </w:p>
    <w:p w14:paraId="38E7A33F" w14:textId="77777777" w:rsidR="0079168B" w:rsidRDefault="0079168B" w:rsidP="0079168B">
      <w:pPr>
        <w:pStyle w:val="Sidehoved"/>
        <w:tabs>
          <w:tab w:val="left" w:pos="851"/>
          <w:tab w:val="left" w:pos="3686"/>
        </w:tabs>
        <w:ind w:left="3686" w:hanging="2835"/>
        <w:rPr>
          <w:szCs w:val="24"/>
        </w:rPr>
      </w:pPr>
      <w:r w:rsidRPr="00B01CDF">
        <w:rPr>
          <w:szCs w:val="24"/>
        </w:rPr>
        <w:t>Sjælden:</w:t>
      </w:r>
      <w:r w:rsidRPr="00B01CDF">
        <w:rPr>
          <w:szCs w:val="24"/>
        </w:rPr>
        <w:tab/>
      </w:r>
      <w:r>
        <w:rPr>
          <w:szCs w:val="24"/>
        </w:rPr>
        <w:t>Unormal leverfunktionstest</w:t>
      </w:r>
    </w:p>
    <w:p w14:paraId="296E7F41" w14:textId="77777777" w:rsidR="0079168B" w:rsidRPr="00B01CDF" w:rsidRDefault="0079168B" w:rsidP="0079168B">
      <w:pPr>
        <w:pStyle w:val="Sidehoved"/>
        <w:tabs>
          <w:tab w:val="left" w:pos="851"/>
          <w:tab w:val="left" w:pos="3686"/>
        </w:tabs>
        <w:ind w:left="3686" w:hanging="2835"/>
        <w:rPr>
          <w:szCs w:val="24"/>
        </w:rPr>
      </w:pPr>
      <w:r>
        <w:rPr>
          <w:szCs w:val="24"/>
        </w:rPr>
        <w:t>Ikke kendt:</w:t>
      </w:r>
      <w:r>
        <w:rPr>
          <w:szCs w:val="24"/>
        </w:rPr>
        <w:tab/>
        <w:t>Hepatitis</w:t>
      </w:r>
    </w:p>
    <w:p w14:paraId="30BAE888" w14:textId="77777777" w:rsidR="006D0D8E" w:rsidRPr="00B01CDF" w:rsidRDefault="006D0D8E" w:rsidP="004720D2">
      <w:pPr>
        <w:pStyle w:val="Sidehoved"/>
        <w:tabs>
          <w:tab w:val="left" w:pos="851"/>
          <w:tab w:val="left" w:pos="3686"/>
        </w:tabs>
        <w:ind w:left="851"/>
        <w:rPr>
          <w:szCs w:val="24"/>
        </w:rPr>
      </w:pPr>
    </w:p>
    <w:p w14:paraId="2B1A141C" w14:textId="77777777" w:rsidR="001C4B27" w:rsidRPr="00B01CDF" w:rsidRDefault="001C4B27" w:rsidP="001C4B27">
      <w:pPr>
        <w:pStyle w:val="Sidehoved"/>
        <w:tabs>
          <w:tab w:val="left" w:pos="851"/>
          <w:tab w:val="left" w:pos="3686"/>
        </w:tabs>
        <w:ind w:left="851"/>
        <w:rPr>
          <w:i/>
          <w:iCs/>
          <w:szCs w:val="24"/>
        </w:rPr>
      </w:pPr>
      <w:r w:rsidRPr="00B01CDF">
        <w:rPr>
          <w:i/>
          <w:iCs/>
          <w:szCs w:val="24"/>
        </w:rPr>
        <w:t>Hud og subkutane væv</w:t>
      </w:r>
    </w:p>
    <w:p w14:paraId="22824C1E" w14:textId="77777777" w:rsidR="001C4B27" w:rsidRPr="00B01CDF" w:rsidRDefault="001C4B27" w:rsidP="001C4B27">
      <w:pPr>
        <w:pStyle w:val="Sidehoved"/>
        <w:tabs>
          <w:tab w:val="left" w:pos="851"/>
          <w:tab w:val="left" w:pos="3686"/>
        </w:tabs>
        <w:ind w:left="851"/>
        <w:rPr>
          <w:szCs w:val="24"/>
        </w:rPr>
      </w:pPr>
      <w:r w:rsidRPr="00B01CDF">
        <w:rPr>
          <w:szCs w:val="24"/>
        </w:rPr>
        <w:t xml:space="preserve">Sjælden: </w:t>
      </w:r>
      <w:r w:rsidRPr="00B01CDF">
        <w:rPr>
          <w:szCs w:val="24"/>
        </w:rPr>
        <w:tab/>
      </w:r>
      <w:proofErr w:type="spellStart"/>
      <w:r w:rsidRPr="00B01CDF">
        <w:rPr>
          <w:szCs w:val="24"/>
        </w:rPr>
        <w:t>Pruritus</w:t>
      </w:r>
      <w:proofErr w:type="spellEnd"/>
      <w:r w:rsidRPr="00B01CDF">
        <w:rPr>
          <w:szCs w:val="24"/>
        </w:rPr>
        <w:t xml:space="preserve">, </w:t>
      </w:r>
      <w:proofErr w:type="spellStart"/>
      <w:r w:rsidRPr="00B01CDF">
        <w:rPr>
          <w:szCs w:val="24"/>
        </w:rPr>
        <w:t>erythem</w:t>
      </w:r>
      <w:proofErr w:type="spellEnd"/>
      <w:r w:rsidRPr="00B01CDF">
        <w:rPr>
          <w:szCs w:val="24"/>
        </w:rPr>
        <w:t xml:space="preserve">, papuløst udslæt, </w:t>
      </w:r>
      <w:proofErr w:type="spellStart"/>
      <w:r w:rsidRPr="00B01CDF">
        <w:rPr>
          <w:szCs w:val="24"/>
        </w:rPr>
        <w:t>urticaria</w:t>
      </w:r>
      <w:proofErr w:type="spellEnd"/>
      <w:r w:rsidRPr="00B01CDF">
        <w:rPr>
          <w:szCs w:val="24"/>
        </w:rPr>
        <w:t xml:space="preserve">, </w:t>
      </w:r>
      <w:proofErr w:type="spellStart"/>
      <w:r w:rsidRPr="00B01CDF">
        <w:rPr>
          <w:szCs w:val="24"/>
        </w:rPr>
        <w:t>dermatitis</w:t>
      </w:r>
      <w:proofErr w:type="spellEnd"/>
    </w:p>
    <w:p w14:paraId="7BAEDB7C" w14:textId="77777777" w:rsidR="001C4B27" w:rsidRDefault="001C4B27" w:rsidP="001C4B27">
      <w:pPr>
        <w:pStyle w:val="Sidehoved"/>
        <w:tabs>
          <w:tab w:val="left" w:pos="851"/>
          <w:tab w:val="left" w:pos="3686"/>
        </w:tabs>
        <w:ind w:left="3686" w:hanging="2835"/>
        <w:rPr>
          <w:szCs w:val="24"/>
        </w:rPr>
      </w:pPr>
      <w:r w:rsidRPr="00B01CDF">
        <w:rPr>
          <w:szCs w:val="24"/>
        </w:rPr>
        <w:t xml:space="preserve">Meget sjælden: </w:t>
      </w:r>
      <w:r w:rsidRPr="00B01CDF">
        <w:rPr>
          <w:szCs w:val="24"/>
        </w:rPr>
        <w:tab/>
      </w:r>
      <w:r w:rsidRPr="00B01CDF">
        <w:rPr>
          <w:szCs w:val="24"/>
        </w:rPr>
        <w:tab/>
      </w:r>
      <w:proofErr w:type="spellStart"/>
      <w:r w:rsidRPr="00B01CDF">
        <w:rPr>
          <w:szCs w:val="24"/>
        </w:rPr>
        <w:t>Angioødem</w:t>
      </w:r>
      <w:proofErr w:type="spellEnd"/>
      <w:r w:rsidRPr="00B01CDF">
        <w:rPr>
          <w:szCs w:val="24"/>
        </w:rPr>
        <w:t xml:space="preserve">, øget svedtendens, afgrænset medikamentelt </w:t>
      </w:r>
      <w:r w:rsidRPr="00B01CDF">
        <w:rPr>
          <w:szCs w:val="24"/>
        </w:rPr>
        <w:tab/>
        <w:t xml:space="preserve">udslæt, akut generaliseret </w:t>
      </w:r>
      <w:proofErr w:type="spellStart"/>
      <w:r w:rsidRPr="00B01CDF">
        <w:rPr>
          <w:szCs w:val="24"/>
        </w:rPr>
        <w:t>eksantematøs</w:t>
      </w:r>
      <w:proofErr w:type="spellEnd"/>
      <w:r w:rsidRPr="00B01CDF">
        <w:rPr>
          <w:szCs w:val="24"/>
        </w:rPr>
        <w:t xml:space="preserve"> </w:t>
      </w:r>
      <w:proofErr w:type="spellStart"/>
      <w:r w:rsidRPr="00B01CDF">
        <w:rPr>
          <w:szCs w:val="24"/>
        </w:rPr>
        <w:t>pustulose</w:t>
      </w:r>
      <w:proofErr w:type="spellEnd"/>
      <w:r w:rsidRPr="00B01CDF">
        <w:rPr>
          <w:szCs w:val="24"/>
        </w:rPr>
        <w:t xml:space="preserve"> (AGEP), </w:t>
      </w:r>
      <w:proofErr w:type="spellStart"/>
      <w:r w:rsidRPr="00B01CDF">
        <w:rPr>
          <w:szCs w:val="24"/>
        </w:rPr>
        <w:t>erythema</w:t>
      </w:r>
      <w:proofErr w:type="spellEnd"/>
      <w:r w:rsidRPr="00B01CDF">
        <w:rPr>
          <w:szCs w:val="24"/>
        </w:rPr>
        <w:t xml:space="preserve"> multiforme, Stevens-Johnsons syndrom</w:t>
      </w:r>
    </w:p>
    <w:p w14:paraId="7E2713E9" w14:textId="77777777" w:rsidR="001C4B27" w:rsidRPr="00B01CDF" w:rsidRDefault="001C4B27" w:rsidP="001C4B27">
      <w:pPr>
        <w:pStyle w:val="Sidehoved"/>
        <w:tabs>
          <w:tab w:val="left" w:pos="851"/>
          <w:tab w:val="left" w:pos="3686"/>
        </w:tabs>
        <w:ind w:left="3686" w:hanging="2835"/>
        <w:rPr>
          <w:szCs w:val="24"/>
        </w:rPr>
      </w:pPr>
      <w:r>
        <w:rPr>
          <w:szCs w:val="24"/>
        </w:rPr>
        <w:t>Ikke kendt:</w:t>
      </w:r>
      <w:r>
        <w:rPr>
          <w:szCs w:val="24"/>
        </w:rPr>
        <w:tab/>
      </w:r>
      <w:proofErr w:type="spellStart"/>
      <w:r>
        <w:rPr>
          <w:szCs w:val="24"/>
        </w:rPr>
        <w:t>Bulløs</w:t>
      </w:r>
      <w:proofErr w:type="spellEnd"/>
      <w:r>
        <w:rPr>
          <w:szCs w:val="24"/>
        </w:rPr>
        <w:t xml:space="preserve"> lidelse f.eks. toksisk </w:t>
      </w:r>
      <w:proofErr w:type="spellStart"/>
      <w:r>
        <w:rPr>
          <w:szCs w:val="24"/>
        </w:rPr>
        <w:t>epidermal</w:t>
      </w:r>
      <w:proofErr w:type="spellEnd"/>
      <w:r>
        <w:rPr>
          <w:szCs w:val="24"/>
        </w:rPr>
        <w:t xml:space="preserve"> </w:t>
      </w:r>
      <w:proofErr w:type="spellStart"/>
      <w:r>
        <w:rPr>
          <w:szCs w:val="24"/>
        </w:rPr>
        <w:t>nekrolyse</w:t>
      </w:r>
      <w:proofErr w:type="spellEnd"/>
      <w:r>
        <w:rPr>
          <w:szCs w:val="24"/>
        </w:rPr>
        <w:t xml:space="preserve">, </w:t>
      </w:r>
      <w:proofErr w:type="spellStart"/>
      <w:r>
        <w:rPr>
          <w:szCs w:val="24"/>
        </w:rPr>
        <w:t>pemfigoid</w:t>
      </w:r>
      <w:proofErr w:type="spellEnd"/>
    </w:p>
    <w:p w14:paraId="5BFBEAEE" w14:textId="77777777" w:rsidR="006D0D8E" w:rsidRPr="00B01CDF" w:rsidRDefault="006D0D8E" w:rsidP="004720D2">
      <w:pPr>
        <w:pStyle w:val="Sidehoved"/>
        <w:tabs>
          <w:tab w:val="left" w:pos="851"/>
          <w:tab w:val="left" w:pos="3686"/>
        </w:tabs>
        <w:ind w:left="851"/>
        <w:rPr>
          <w:szCs w:val="24"/>
        </w:rPr>
      </w:pPr>
    </w:p>
    <w:p w14:paraId="6A708805" w14:textId="77777777" w:rsidR="006D0D8E" w:rsidRPr="00B01CDF" w:rsidRDefault="006D0D8E" w:rsidP="004720D2">
      <w:pPr>
        <w:pStyle w:val="Sidehoved"/>
        <w:tabs>
          <w:tab w:val="left" w:pos="851"/>
          <w:tab w:val="left" w:pos="3686"/>
        </w:tabs>
        <w:ind w:left="851"/>
        <w:rPr>
          <w:i/>
          <w:iCs/>
          <w:szCs w:val="24"/>
        </w:rPr>
      </w:pPr>
      <w:r w:rsidRPr="00B01CDF">
        <w:rPr>
          <w:i/>
          <w:iCs/>
          <w:szCs w:val="24"/>
        </w:rPr>
        <w:t>Nyrer og urinveje</w:t>
      </w:r>
    </w:p>
    <w:p w14:paraId="7A1F26AB" w14:textId="77777777" w:rsidR="006D0D8E" w:rsidRPr="00B01CDF" w:rsidRDefault="006D0D8E" w:rsidP="004720D2">
      <w:pPr>
        <w:pStyle w:val="Sidehoved"/>
        <w:tabs>
          <w:tab w:val="left" w:pos="851"/>
          <w:tab w:val="left" w:pos="3686"/>
        </w:tabs>
        <w:ind w:left="851"/>
        <w:rPr>
          <w:szCs w:val="24"/>
        </w:rPr>
      </w:pPr>
      <w:r w:rsidRPr="00B01CDF">
        <w:rPr>
          <w:szCs w:val="24"/>
        </w:rPr>
        <w:t xml:space="preserve">Sjælden: </w:t>
      </w:r>
      <w:r w:rsidRPr="00B01CDF">
        <w:rPr>
          <w:szCs w:val="24"/>
        </w:rPr>
        <w:tab/>
        <w:t>Urinretention</w:t>
      </w:r>
    </w:p>
    <w:p w14:paraId="181B5BD2" w14:textId="772D8E78" w:rsidR="006D0D8E" w:rsidRPr="00B01CDF" w:rsidRDefault="006D0D8E" w:rsidP="004720D2">
      <w:pPr>
        <w:pStyle w:val="Sidehoved"/>
        <w:tabs>
          <w:tab w:val="left" w:pos="851"/>
          <w:tab w:val="left" w:pos="3686"/>
        </w:tabs>
        <w:ind w:left="851"/>
        <w:rPr>
          <w:szCs w:val="24"/>
        </w:rPr>
      </w:pPr>
      <w:r w:rsidRPr="00B01CDF">
        <w:rPr>
          <w:szCs w:val="24"/>
        </w:rPr>
        <w:t xml:space="preserve">Ikke kendt: </w:t>
      </w:r>
      <w:r w:rsidRPr="00B01CDF">
        <w:rPr>
          <w:szCs w:val="24"/>
        </w:rPr>
        <w:tab/>
      </w:r>
      <w:proofErr w:type="spellStart"/>
      <w:r w:rsidRPr="00B01CDF">
        <w:rPr>
          <w:szCs w:val="24"/>
        </w:rPr>
        <w:t>Dysuri</w:t>
      </w:r>
      <w:proofErr w:type="spellEnd"/>
      <w:r w:rsidRPr="00B01CDF">
        <w:rPr>
          <w:szCs w:val="24"/>
        </w:rPr>
        <w:t xml:space="preserve">, </w:t>
      </w:r>
      <w:proofErr w:type="spellStart"/>
      <w:r w:rsidRPr="00B01CDF">
        <w:rPr>
          <w:szCs w:val="24"/>
        </w:rPr>
        <w:t>enurese</w:t>
      </w:r>
      <w:proofErr w:type="spellEnd"/>
    </w:p>
    <w:p w14:paraId="6C9E37C4" w14:textId="77777777" w:rsidR="006D0D8E" w:rsidRPr="00B01CDF" w:rsidRDefault="006D0D8E" w:rsidP="004720D2">
      <w:pPr>
        <w:pStyle w:val="Sidehoved"/>
        <w:tabs>
          <w:tab w:val="left" w:pos="851"/>
          <w:tab w:val="left" w:pos="3686"/>
        </w:tabs>
        <w:ind w:left="851"/>
        <w:rPr>
          <w:szCs w:val="24"/>
        </w:rPr>
      </w:pPr>
    </w:p>
    <w:p w14:paraId="0CCE480D" w14:textId="77777777" w:rsidR="006D0D8E" w:rsidRPr="00B01CDF" w:rsidRDefault="006D0D8E" w:rsidP="004720D2">
      <w:pPr>
        <w:pStyle w:val="Sidehoved"/>
        <w:tabs>
          <w:tab w:val="left" w:pos="851"/>
          <w:tab w:val="left" w:pos="3686"/>
        </w:tabs>
        <w:ind w:left="851"/>
        <w:rPr>
          <w:i/>
          <w:iCs/>
          <w:szCs w:val="24"/>
        </w:rPr>
      </w:pPr>
      <w:r w:rsidRPr="00B01CDF">
        <w:rPr>
          <w:i/>
          <w:iCs/>
          <w:szCs w:val="24"/>
        </w:rPr>
        <w:t>Almene symptomer og reaktioner på administrationsstedet</w:t>
      </w:r>
    </w:p>
    <w:p w14:paraId="60AED949" w14:textId="3C8DB994" w:rsidR="006D0D8E" w:rsidRPr="00B01CDF" w:rsidRDefault="006D0D8E" w:rsidP="004720D2">
      <w:pPr>
        <w:pStyle w:val="Sidehoved"/>
        <w:tabs>
          <w:tab w:val="left" w:pos="851"/>
          <w:tab w:val="left" w:pos="3686"/>
        </w:tabs>
        <w:ind w:left="851"/>
        <w:rPr>
          <w:szCs w:val="24"/>
        </w:rPr>
      </w:pPr>
      <w:r w:rsidRPr="00B01CDF">
        <w:rPr>
          <w:szCs w:val="24"/>
        </w:rPr>
        <w:t xml:space="preserve">Ikke almindelig: </w:t>
      </w:r>
      <w:r w:rsidRPr="00B01CDF">
        <w:rPr>
          <w:szCs w:val="24"/>
        </w:rPr>
        <w:tab/>
        <w:t>Utilpashed, feber</w:t>
      </w:r>
    </w:p>
    <w:p w14:paraId="2ED2B90F" w14:textId="77777777" w:rsidR="006D0D8E" w:rsidRPr="00B01CDF" w:rsidRDefault="006D0D8E" w:rsidP="004720D2">
      <w:pPr>
        <w:pStyle w:val="Sidehoved"/>
        <w:tabs>
          <w:tab w:val="left" w:pos="851"/>
          <w:tab w:val="left" w:pos="3686"/>
        </w:tabs>
        <w:ind w:left="851"/>
        <w:rPr>
          <w:szCs w:val="24"/>
        </w:rPr>
      </w:pPr>
      <w:r w:rsidRPr="00B01CDF">
        <w:rPr>
          <w:szCs w:val="24"/>
        </w:rPr>
        <w:t xml:space="preserve">Ikke kendt: </w:t>
      </w:r>
      <w:r w:rsidRPr="00B01CDF">
        <w:rPr>
          <w:szCs w:val="24"/>
        </w:rPr>
        <w:tab/>
        <w:t>Asteni, ødem</w:t>
      </w:r>
    </w:p>
    <w:p w14:paraId="651251BC" w14:textId="77777777" w:rsidR="006D0D8E" w:rsidRPr="00B01CDF" w:rsidRDefault="006D0D8E" w:rsidP="004720D2">
      <w:pPr>
        <w:pStyle w:val="Sidehoved"/>
        <w:tabs>
          <w:tab w:val="left" w:pos="851"/>
          <w:tab w:val="left" w:pos="3686"/>
        </w:tabs>
        <w:ind w:left="851"/>
        <w:rPr>
          <w:szCs w:val="24"/>
        </w:rPr>
      </w:pPr>
    </w:p>
    <w:p w14:paraId="0AD6789C" w14:textId="77777777" w:rsidR="006D0D8E" w:rsidRPr="00B01CDF" w:rsidRDefault="006D0D8E" w:rsidP="004720D2">
      <w:pPr>
        <w:pStyle w:val="Sidehoved"/>
        <w:tabs>
          <w:tab w:val="left" w:pos="851"/>
          <w:tab w:val="left" w:pos="3686"/>
        </w:tabs>
        <w:ind w:left="851"/>
        <w:rPr>
          <w:i/>
          <w:iCs/>
          <w:szCs w:val="24"/>
        </w:rPr>
      </w:pPr>
      <w:r w:rsidRPr="00B01CDF">
        <w:rPr>
          <w:i/>
          <w:iCs/>
          <w:szCs w:val="24"/>
        </w:rPr>
        <w:t>Undersøgelser</w:t>
      </w:r>
    </w:p>
    <w:p w14:paraId="60DDADF2" w14:textId="77777777" w:rsidR="006D0D8E" w:rsidRPr="00B01CDF" w:rsidRDefault="006D0D8E" w:rsidP="004720D2">
      <w:pPr>
        <w:pStyle w:val="Sidehoved"/>
        <w:tabs>
          <w:tab w:val="left" w:pos="851"/>
          <w:tab w:val="left" w:pos="3686"/>
        </w:tabs>
        <w:ind w:left="851"/>
        <w:rPr>
          <w:szCs w:val="24"/>
        </w:rPr>
      </w:pPr>
      <w:r w:rsidRPr="00B01CDF">
        <w:rPr>
          <w:szCs w:val="24"/>
        </w:rPr>
        <w:t xml:space="preserve">Ikke kendt: </w:t>
      </w:r>
      <w:r w:rsidRPr="00B01CDF">
        <w:rPr>
          <w:szCs w:val="24"/>
        </w:rPr>
        <w:tab/>
        <w:t>Vægtøgning</w:t>
      </w:r>
    </w:p>
    <w:p w14:paraId="3366FC60" w14:textId="77777777" w:rsidR="006D0D8E" w:rsidRPr="00B01CDF" w:rsidRDefault="006D0D8E" w:rsidP="004720D2">
      <w:pPr>
        <w:pStyle w:val="Sidehoved"/>
        <w:tabs>
          <w:tab w:val="left" w:pos="851"/>
          <w:tab w:val="left" w:pos="3686"/>
        </w:tabs>
        <w:ind w:left="851"/>
        <w:rPr>
          <w:szCs w:val="24"/>
          <w:u w:val="single"/>
        </w:rPr>
      </w:pPr>
    </w:p>
    <w:p w14:paraId="2C655494" w14:textId="5DC17B15" w:rsidR="007E5F3A" w:rsidRDefault="001C4B27" w:rsidP="001C4B27">
      <w:pPr>
        <w:pStyle w:val="Sidehoved"/>
        <w:tabs>
          <w:tab w:val="left" w:pos="851"/>
        </w:tabs>
        <w:ind w:left="851"/>
        <w:rPr>
          <w:szCs w:val="24"/>
        </w:rPr>
      </w:pPr>
      <w:r w:rsidRPr="0022114A">
        <w:rPr>
          <w:szCs w:val="24"/>
        </w:rPr>
        <w:t xml:space="preserve">Behandling med </w:t>
      </w:r>
      <w:proofErr w:type="spellStart"/>
      <w:r w:rsidRPr="0022114A">
        <w:rPr>
          <w:szCs w:val="24"/>
        </w:rPr>
        <w:t>neuroleptika</w:t>
      </w:r>
      <w:proofErr w:type="spellEnd"/>
      <w:r w:rsidRPr="0022114A">
        <w:rPr>
          <w:szCs w:val="24"/>
        </w:rPr>
        <w:t xml:space="preserve"> kan forårsage forlængelse af QT-intervallet og </w:t>
      </w:r>
      <w:proofErr w:type="spellStart"/>
      <w:r w:rsidRPr="0022114A">
        <w:rPr>
          <w:szCs w:val="24"/>
        </w:rPr>
        <w:t>hjertearytmier</w:t>
      </w:r>
      <w:proofErr w:type="spellEnd"/>
      <w:r w:rsidRPr="0022114A">
        <w:rPr>
          <w:szCs w:val="24"/>
        </w:rPr>
        <w:t xml:space="preserve">. Tilfælde af pludselig død, som kan </w:t>
      </w:r>
      <w:r>
        <w:rPr>
          <w:szCs w:val="24"/>
        </w:rPr>
        <w:t>være relateret til hjertet</w:t>
      </w:r>
      <w:r w:rsidRPr="0022114A">
        <w:rPr>
          <w:szCs w:val="24"/>
        </w:rPr>
        <w:t xml:space="preserve"> (se pkt.</w:t>
      </w:r>
      <w:r>
        <w:rPr>
          <w:szCs w:val="24"/>
        </w:rPr>
        <w:t> </w:t>
      </w:r>
      <w:r w:rsidRPr="0022114A">
        <w:rPr>
          <w:szCs w:val="24"/>
        </w:rPr>
        <w:t>4.4) er blevet rapporteret under behandling med disse lægemidler.</w:t>
      </w:r>
    </w:p>
    <w:p w14:paraId="6981EEB7" w14:textId="77777777" w:rsidR="006D0D8E" w:rsidRPr="00B01CDF" w:rsidRDefault="006D0D8E" w:rsidP="006D0D8E">
      <w:pPr>
        <w:pStyle w:val="Sidehoved"/>
        <w:tabs>
          <w:tab w:val="left" w:pos="851"/>
        </w:tabs>
        <w:ind w:left="851"/>
        <w:rPr>
          <w:szCs w:val="24"/>
        </w:rPr>
      </w:pPr>
    </w:p>
    <w:p w14:paraId="466A81F0" w14:textId="77777777" w:rsidR="006D0D8E" w:rsidRPr="00B01CDF" w:rsidRDefault="006D0D8E" w:rsidP="006D0D8E">
      <w:pPr>
        <w:pStyle w:val="Sidehoved"/>
        <w:tabs>
          <w:tab w:val="left" w:pos="851"/>
        </w:tabs>
        <w:ind w:left="851"/>
        <w:rPr>
          <w:szCs w:val="24"/>
          <w:u w:val="single"/>
        </w:rPr>
      </w:pPr>
      <w:r w:rsidRPr="00B01CDF">
        <w:rPr>
          <w:szCs w:val="24"/>
          <w:u w:val="single"/>
        </w:rPr>
        <w:t>Indberetning af formodede bivirkninger</w:t>
      </w:r>
    </w:p>
    <w:p w14:paraId="7F07BBA9" w14:textId="77777777" w:rsidR="006D0D8E" w:rsidRPr="00B01CDF" w:rsidRDefault="006D0D8E" w:rsidP="006D0D8E">
      <w:pPr>
        <w:pStyle w:val="Sidehoved"/>
        <w:tabs>
          <w:tab w:val="left" w:pos="851"/>
        </w:tabs>
        <w:ind w:left="851"/>
        <w:rPr>
          <w:szCs w:val="24"/>
        </w:rPr>
      </w:pPr>
      <w:r w:rsidRPr="00B01CDF">
        <w:rPr>
          <w:szCs w:val="24"/>
        </w:rPr>
        <w:t>Når lægemidlet er godkendt, er indberetning af formodede bivirkninger vigtig. Det muliggør løbende overvågning af benefit/</w:t>
      </w:r>
      <w:proofErr w:type="spellStart"/>
      <w:r w:rsidRPr="00B01CDF">
        <w:rPr>
          <w:szCs w:val="24"/>
        </w:rPr>
        <w:t>risk</w:t>
      </w:r>
      <w:proofErr w:type="spellEnd"/>
      <w:r w:rsidRPr="00B01CDF">
        <w:rPr>
          <w:szCs w:val="24"/>
        </w:rPr>
        <w:t xml:space="preserve">-forholdet for lægemidlet. Sundhedspersoner anmodes om at indberette alle formodede bivirkninger via: </w:t>
      </w:r>
    </w:p>
    <w:p w14:paraId="66B73CAD" w14:textId="77777777" w:rsidR="006D0D8E" w:rsidRPr="00B01CDF" w:rsidRDefault="006D0D8E" w:rsidP="006D0D8E">
      <w:pPr>
        <w:pStyle w:val="Sidehoved"/>
        <w:tabs>
          <w:tab w:val="left" w:pos="851"/>
        </w:tabs>
        <w:ind w:left="851"/>
        <w:rPr>
          <w:szCs w:val="24"/>
        </w:rPr>
      </w:pPr>
    </w:p>
    <w:p w14:paraId="1E9FA379" w14:textId="77777777" w:rsidR="006D0D8E" w:rsidRPr="00B01CDF" w:rsidRDefault="006D0D8E" w:rsidP="006D0D8E">
      <w:pPr>
        <w:pStyle w:val="Sidehoved"/>
        <w:tabs>
          <w:tab w:val="left" w:pos="851"/>
        </w:tabs>
        <w:ind w:left="851"/>
        <w:rPr>
          <w:szCs w:val="24"/>
        </w:rPr>
      </w:pPr>
      <w:r w:rsidRPr="00B01CDF">
        <w:rPr>
          <w:szCs w:val="24"/>
        </w:rPr>
        <w:t xml:space="preserve">Lægemiddelstyrelsen </w:t>
      </w:r>
    </w:p>
    <w:p w14:paraId="6D4F1EA3" w14:textId="77777777" w:rsidR="006D0D8E" w:rsidRPr="00B01CDF" w:rsidRDefault="006D0D8E" w:rsidP="006D0D8E">
      <w:pPr>
        <w:pStyle w:val="Sidehoved"/>
        <w:tabs>
          <w:tab w:val="left" w:pos="851"/>
        </w:tabs>
        <w:ind w:left="851"/>
        <w:rPr>
          <w:szCs w:val="24"/>
        </w:rPr>
      </w:pPr>
      <w:r w:rsidRPr="00B01CDF">
        <w:rPr>
          <w:szCs w:val="24"/>
        </w:rPr>
        <w:t xml:space="preserve">Axel Heides Gade 1 </w:t>
      </w:r>
    </w:p>
    <w:p w14:paraId="0F575093" w14:textId="77777777" w:rsidR="006D0D8E" w:rsidRPr="00B01CDF" w:rsidRDefault="006D0D8E" w:rsidP="006D0D8E">
      <w:pPr>
        <w:pStyle w:val="Sidehoved"/>
        <w:tabs>
          <w:tab w:val="left" w:pos="851"/>
        </w:tabs>
        <w:ind w:left="851"/>
        <w:rPr>
          <w:szCs w:val="24"/>
        </w:rPr>
      </w:pPr>
      <w:r w:rsidRPr="00B01CDF">
        <w:rPr>
          <w:szCs w:val="24"/>
        </w:rPr>
        <w:t xml:space="preserve">DK-2300 København S </w:t>
      </w:r>
    </w:p>
    <w:p w14:paraId="23BAC689" w14:textId="77777777" w:rsidR="006D0D8E" w:rsidRPr="00B01CDF" w:rsidRDefault="006D0D8E" w:rsidP="006D0D8E">
      <w:pPr>
        <w:pStyle w:val="Sidehoved"/>
        <w:tabs>
          <w:tab w:val="left" w:pos="851"/>
        </w:tabs>
        <w:ind w:left="851"/>
        <w:rPr>
          <w:szCs w:val="24"/>
        </w:rPr>
      </w:pPr>
      <w:r w:rsidRPr="00B01CDF">
        <w:rPr>
          <w:szCs w:val="24"/>
        </w:rPr>
        <w:t xml:space="preserve">Websted: </w:t>
      </w:r>
      <w:hyperlink r:id="rId8" w:history="1">
        <w:r w:rsidRPr="00B01CDF">
          <w:rPr>
            <w:rStyle w:val="Hyperlink"/>
            <w:szCs w:val="24"/>
          </w:rPr>
          <w:t>www.meldenbivirkning.dk</w:t>
        </w:r>
      </w:hyperlink>
      <w:r w:rsidRPr="00B01CDF">
        <w:rPr>
          <w:szCs w:val="24"/>
        </w:rPr>
        <w:t xml:space="preserve"> </w:t>
      </w:r>
    </w:p>
    <w:p w14:paraId="45BD0CC3" w14:textId="77777777" w:rsidR="009260DE" w:rsidRPr="00B01CDF" w:rsidRDefault="009260DE" w:rsidP="00A10294">
      <w:pPr>
        <w:tabs>
          <w:tab w:val="left" w:pos="851"/>
        </w:tabs>
        <w:ind w:left="851"/>
        <w:rPr>
          <w:sz w:val="24"/>
          <w:szCs w:val="24"/>
        </w:rPr>
      </w:pPr>
    </w:p>
    <w:p w14:paraId="009F73DA" w14:textId="77777777" w:rsidR="009260DE" w:rsidRPr="00B01CDF" w:rsidRDefault="009260DE" w:rsidP="009260DE">
      <w:pPr>
        <w:tabs>
          <w:tab w:val="left" w:pos="851"/>
        </w:tabs>
        <w:ind w:left="851" w:hanging="851"/>
        <w:rPr>
          <w:b/>
          <w:sz w:val="24"/>
          <w:szCs w:val="24"/>
        </w:rPr>
      </w:pPr>
      <w:r w:rsidRPr="00B01CDF">
        <w:rPr>
          <w:b/>
          <w:sz w:val="24"/>
          <w:szCs w:val="24"/>
        </w:rPr>
        <w:t>4.9</w:t>
      </w:r>
      <w:r w:rsidRPr="00B01CDF">
        <w:rPr>
          <w:b/>
          <w:sz w:val="24"/>
          <w:szCs w:val="24"/>
        </w:rPr>
        <w:tab/>
        <w:t>Overdosering</w:t>
      </w:r>
    </w:p>
    <w:p w14:paraId="5D8EE7A4" w14:textId="77777777" w:rsidR="00B01CDF" w:rsidRDefault="00B01CDF" w:rsidP="006D0D8E">
      <w:pPr>
        <w:tabs>
          <w:tab w:val="left" w:pos="851"/>
        </w:tabs>
        <w:ind w:left="851"/>
        <w:rPr>
          <w:sz w:val="24"/>
          <w:szCs w:val="24"/>
          <w:u w:val="single"/>
        </w:rPr>
      </w:pPr>
    </w:p>
    <w:p w14:paraId="65247939" w14:textId="7771A334" w:rsidR="006D0D8E" w:rsidRPr="00B01CDF" w:rsidRDefault="006D0D8E" w:rsidP="006D0D8E">
      <w:pPr>
        <w:tabs>
          <w:tab w:val="left" w:pos="851"/>
        </w:tabs>
        <w:ind w:left="851"/>
        <w:rPr>
          <w:sz w:val="24"/>
          <w:szCs w:val="24"/>
          <w:u w:val="single"/>
          <w:lang w:eastAsia="da-DK"/>
        </w:rPr>
      </w:pPr>
      <w:r w:rsidRPr="00B01CDF">
        <w:rPr>
          <w:sz w:val="24"/>
          <w:szCs w:val="24"/>
          <w:u w:val="single"/>
        </w:rPr>
        <w:t>Toksicitet</w:t>
      </w:r>
    </w:p>
    <w:p w14:paraId="434B7CD6" w14:textId="77777777" w:rsidR="006D0D8E" w:rsidRPr="00B01CDF" w:rsidRDefault="006D0D8E" w:rsidP="006D0D8E">
      <w:pPr>
        <w:tabs>
          <w:tab w:val="left" w:pos="851"/>
        </w:tabs>
        <w:ind w:left="851"/>
        <w:rPr>
          <w:sz w:val="24"/>
          <w:szCs w:val="24"/>
        </w:rPr>
      </w:pPr>
      <w:r w:rsidRPr="00B01CDF">
        <w:rPr>
          <w:sz w:val="24"/>
          <w:szCs w:val="24"/>
        </w:rPr>
        <w:t xml:space="preserve">60-100 mg </w:t>
      </w:r>
      <w:proofErr w:type="spellStart"/>
      <w:r w:rsidRPr="00B01CDF">
        <w:rPr>
          <w:sz w:val="24"/>
          <w:szCs w:val="24"/>
        </w:rPr>
        <w:t>hydroxyzinhydrochlorid</w:t>
      </w:r>
      <w:proofErr w:type="spellEnd"/>
      <w:r w:rsidRPr="00B01CDF">
        <w:rPr>
          <w:sz w:val="24"/>
          <w:szCs w:val="24"/>
        </w:rPr>
        <w:t xml:space="preserve">, der blev givet til et 2-årigt barn, resulterede i ingen til let forgiftning, og 300 mg </w:t>
      </w:r>
      <w:proofErr w:type="spellStart"/>
      <w:r w:rsidRPr="00B01CDF">
        <w:rPr>
          <w:sz w:val="24"/>
          <w:szCs w:val="24"/>
        </w:rPr>
        <w:t>hydroxyzin</w:t>
      </w:r>
      <w:proofErr w:type="spellEnd"/>
      <w:r w:rsidRPr="00B01CDF">
        <w:rPr>
          <w:sz w:val="24"/>
          <w:szCs w:val="24"/>
        </w:rPr>
        <w:t>, der blev givet til et 2-årigt barn, resulterede i en alvorlig forgiftning.</w:t>
      </w:r>
    </w:p>
    <w:p w14:paraId="4201049E" w14:textId="77777777" w:rsidR="006D0D8E" w:rsidRPr="00B01CDF" w:rsidRDefault="006D0D8E" w:rsidP="006D0D8E">
      <w:pPr>
        <w:tabs>
          <w:tab w:val="left" w:pos="851"/>
        </w:tabs>
        <w:ind w:left="851"/>
        <w:rPr>
          <w:sz w:val="24"/>
          <w:szCs w:val="24"/>
        </w:rPr>
      </w:pPr>
    </w:p>
    <w:p w14:paraId="3C1B0A4C" w14:textId="77777777" w:rsidR="006D0D8E" w:rsidRPr="00B01CDF" w:rsidRDefault="006D0D8E" w:rsidP="006D0D8E">
      <w:pPr>
        <w:tabs>
          <w:tab w:val="left" w:pos="851"/>
        </w:tabs>
        <w:ind w:left="851"/>
        <w:rPr>
          <w:sz w:val="24"/>
          <w:szCs w:val="24"/>
        </w:rPr>
      </w:pPr>
      <w:r w:rsidRPr="00B01CDF">
        <w:rPr>
          <w:sz w:val="24"/>
          <w:szCs w:val="24"/>
        </w:rPr>
        <w:t xml:space="preserve">1-1,5 g </w:t>
      </w:r>
      <w:proofErr w:type="spellStart"/>
      <w:r w:rsidRPr="00B01CDF">
        <w:rPr>
          <w:sz w:val="24"/>
          <w:szCs w:val="24"/>
        </w:rPr>
        <w:t>hydroxyzin</w:t>
      </w:r>
      <w:proofErr w:type="spellEnd"/>
      <w:r w:rsidRPr="00B01CDF">
        <w:rPr>
          <w:sz w:val="24"/>
          <w:szCs w:val="24"/>
        </w:rPr>
        <w:t xml:space="preserve"> givet til voksne forårsagede let forgiftning. 1,5-2,5 g </w:t>
      </w:r>
      <w:proofErr w:type="spellStart"/>
      <w:r w:rsidRPr="00B01CDF">
        <w:rPr>
          <w:sz w:val="24"/>
          <w:szCs w:val="24"/>
        </w:rPr>
        <w:t>hydroxyzinhydrochlorid</w:t>
      </w:r>
      <w:proofErr w:type="spellEnd"/>
      <w:r w:rsidRPr="00B01CDF">
        <w:rPr>
          <w:sz w:val="24"/>
          <w:szCs w:val="24"/>
        </w:rPr>
        <w:t xml:space="preserve"> givet til voksne resulterede i en moderat forgiftning.</w:t>
      </w:r>
    </w:p>
    <w:p w14:paraId="7466EAD6" w14:textId="77777777" w:rsidR="006D0D8E" w:rsidRPr="00B01CDF" w:rsidRDefault="006D0D8E" w:rsidP="006D0D8E">
      <w:pPr>
        <w:tabs>
          <w:tab w:val="left" w:pos="851"/>
        </w:tabs>
        <w:ind w:left="851"/>
        <w:rPr>
          <w:sz w:val="24"/>
          <w:szCs w:val="24"/>
        </w:rPr>
      </w:pPr>
    </w:p>
    <w:p w14:paraId="01B65ACB" w14:textId="77777777" w:rsidR="001C4B27" w:rsidRPr="00B01CDF" w:rsidRDefault="001C4B27" w:rsidP="001C4B27">
      <w:pPr>
        <w:tabs>
          <w:tab w:val="left" w:pos="851"/>
        </w:tabs>
        <w:ind w:left="851"/>
        <w:rPr>
          <w:sz w:val="24"/>
          <w:szCs w:val="24"/>
          <w:u w:val="single"/>
        </w:rPr>
      </w:pPr>
      <w:r w:rsidRPr="00B01CDF">
        <w:rPr>
          <w:sz w:val="24"/>
          <w:szCs w:val="24"/>
          <w:u w:val="single"/>
        </w:rPr>
        <w:t>Symptomer</w:t>
      </w:r>
    </w:p>
    <w:p w14:paraId="4BC5CC0D" w14:textId="77777777" w:rsidR="001C4B27" w:rsidRPr="00B01CDF" w:rsidRDefault="001C4B27" w:rsidP="001C4B27">
      <w:pPr>
        <w:tabs>
          <w:tab w:val="left" w:pos="851"/>
        </w:tabs>
        <w:ind w:left="851"/>
        <w:rPr>
          <w:sz w:val="24"/>
          <w:szCs w:val="24"/>
        </w:rPr>
      </w:pPr>
      <w:r w:rsidRPr="00B01CDF">
        <w:rPr>
          <w:sz w:val="24"/>
          <w:szCs w:val="24"/>
        </w:rPr>
        <w:t xml:space="preserve">Symptomer, der blev observeret efter kraftig overdosering af </w:t>
      </w:r>
      <w:proofErr w:type="spellStart"/>
      <w:r w:rsidRPr="00B01CDF">
        <w:rPr>
          <w:sz w:val="24"/>
          <w:szCs w:val="24"/>
        </w:rPr>
        <w:t>hydroxyzinhydrochlorid</w:t>
      </w:r>
      <w:proofErr w:type="spellEnd"/>
      <w:r w:rsidRPr="00B01CDF">
        <w:rPr>
          <w:sz w:val="24"/>
          <w:szCs w:val="24"/>
        </w:rPr>
        <w:t xml:space="preserve">, har hovedsageligt været forbundet med CNS-depression eller CNS-paradoksvirkning. Symptomerne omfatter kvalme, opkastning, </w:t>
      </w:r>
      <w:proofErr w:type="spellStart"/>
      <w:r w:rsidRPr="00B01CDF">
        <w:rPr>
          <w:sz w:val="24"/>
          <w:szCs w:val="24"/>
        </w:rPr>
        <w:t>takykardi</w:t>
      </w:r>
      <w:proofErr w:type="spellEnd"/>
      <w:r w:rsidRPr="00B01CDF">
        <w:rPr>
          <w:sz w:val="24"/>
          <w:szCs w:val="24"/>
        </w:rPr>
        <w:t xml:space="preserve">, </w:t>
      </w:r>
      <w:proofErr w:type="spellStart"/>
      <w:r w:rsidRPr="00B01CDF">
        <w:rPr>
          <w:sz w:val="24"/>
          <w:szCs w:val="24"/>
        </w:rPr>
        <w:t>pyreksi</w:t>
      </w:r>
      <w:proofErr w:type="spellEnd"/>
      <w:r w:rsidRPr="00B01CDF">
        <w:rPr>
          <w:sz w:val="24"/>
          <w:szCs w:val="24"/>
        </w:rPr>
        <w:t xml:space="preserve">, døsighed, ændret pupilrefleks, </w:t>
      </w:r>
      <w:proofErr w:type="spellStart"/>
      <w:r w:rsidRPr="00B01CDF">
        <w:rPr>
          <w:sz w:val="24"/>
          <w:szCs w:val="24"/>
        </w:rPr>
        <w:t>tremor</w:t>
      </w:r>
      <w:proofErr w:type="spellEnd"/>
      <w:r w:rsidRPr="00B01CDF">
        <w:rPr>
          <w:sz w:val="24"/>
          <w:szCs w:val="24"/>
        </w:rPr>
        <w:t xml:space="preserve">, forvirring eller hallucinationer. Disse virkninger kan efterfølges af nedsat bevidsthed, respirationsdepression, krampeanfald eller hypotension eller </w:t>
      </w:r>
      <w:proofErr w:type="spellStart"/>
      <w:r w:rsidRPr="00B01CDF">
        <w:rPr>
          <w:sz w:val="24"/>
          <w:szCs w:val="24"/>
        </w:rPr>
        <w:t>hjertearytmi</w:t>
      </w:r>
      <w:proofErr w:type="spellEnd"/>
      <w:r>
        <w:rPr>
          <w:sz w:val="24"/>
          <w:szCs w:val="24"/>
        </w:rPr>
        <w:t>, herunder bradykardi</w:t>
      </w:r>
      <w:r w:rsidRPr="00B01CDF">
        <w:rPr>
          <w:sz w:val="24"/>
          <w:szCs w:val="24"/>
        </w:rPr>
        <w:t>. Koma</w:t>
      </w:r>
      <w:r>
        <w:rPr>
          <w:sz w:val="24"/>
          <w:szCs w:val="24"/>
        </w:rPr>
        <w:t xml:space="preserve"> og</w:t>
      </w:r>
      <w:r w:rsidRPr="00B01CDF">
        <w:rPr>
          <w:sz w:val="24"/>
          <w:szCs w:val="24"/>
        </w:rPr>
        <w:t xml:space="preserve"> </w:t>
      </w:r>
      <w:proofErr w:type="spellStart"/>
      <w:r>
        <w:rPr>
          <w:sz w:val="24"/>
          <w:szCs w:val="24"/>
        </w:rPr>
        <w:t>kardiorespiratorisk</w:t>
      </w:r>
      <w:proofErr w:type="spellEnd"/>
      <w:r w:rsidRPr="00B01CDF">
        <w:rPr>
          <w:sz w:val="24"/>
          <w:szCs w:val="24"/>
        </w:rPr>
        <w:t xml:space="preserve"> kollaps kan forekomme. Der er indberettet forlængelse af QT-intervallet og tilfælde af </w:t>
      </w:r>
      <w:proofErr w:type="spellStart"/>
      <w:r w:rsidRPr="00B01CDF">
        <w:rPr>
          <w:sz w:val="24"/>
          <w:szCs w:val="24"/>
        </w:rPr>
        <w:t>arytmier</w:t>
      </w:r>
      <w:proofErr w:type="spellEnd"/>
      <w:r w:rsidRPr="00B01CDF">
        <w:rPr>
          <w:sz w:val="24"/>
          <w:szCs w:val="24"/>
        </w:rPr>
        <w:t xml:space="preserve"> med dødelig udgang i forbindelse med </w:t>
      </w:r>
      <w:r>
        <w:rPr>
          <w:sz w:val="24"/>
          <w:szCs w:val="24"/>
        </w:rPr>
        <w:t xml:space="preserve">en overdosering af </w:t>
      </w:r>
      <w:proofErr w:type="spellStart"/>
      <w:r>
        <w:rPr>
          <w:sz w:val="24"/>
          <w:szCs w:val="24"/>
        </w:rPr>
        <w:t>neuroleptika</w:t>
      </w:r>
      <w:proofErr w:type="spellEnd"/>
      <w:r w:rsidRPr="00B01CDF">
        <w:rPr>
          <w:sz w:val="24"/>
          <w:szCs w:val="24"/>
        </w:rPr>
        <w:t>.</w:t>
      </w:r>
    </w:p>
    <w:p w14:paraId="7FDFCF68" w14:textId="77777777" w:rsidR="006D0D8E" w:rsidRPr="00B01CDF" w:rsidRDefault="006D0D8E" w:rsidP="006D0D8E">
      <w:pPr>
        <w:tabs>
          <w:tab w:val="left" w:pos="851"/>
        </w:tabs>
        <w:ind w:left="851"/>
        <w:rPr>
          <w:sz w:val="24"/>
          <w:szCs w:val="24"/>
        </w:rPr>
      </w:pPr>
    </w:p>
    <w:p w14:paraId="107803D5" w14:textId="77777777" w:rsidR="001C4B27" w:rsidRPr="00B01CDF" w:rsidRDefault="001C4B27" w:rsidP="001C4B27">
      <w:pPr>
        <w:tabs>
          <w:tab w:val="left" w:pos="851"/>
        </w:tabs>
        <w:ind w:left="851"/>
        <w:rPr>
          <w:sz w:val="24"/>
          <w:szCs w:val="24"/>
          <w:u w:val="single"/>
        </w:rPr>
      </w:pPr>
      <w:r w:rsidRPr="00B01CDF">
        <w:rPr>
          <w:sz w:val="24"/>
          <w:szCs w:val="24"/>
          <w:u w:val="single"/>
        </w:rPr>
        <w:t>Behandling</w:t>
      </w:r>
    </w:p>
    <w:p w14:paraId="6737BA59" w14:textId="77777777" w:rsidR="001C4B27" w:rsidRPr="00B01CDF" w:rsidRDefault="001C4B27" w:rsidP="001C4B27">
      <w:pPr>
        <w:tabs>
          <w:tab w:val="left" w:pos="851"/>
        </w:tabs>
        <w:ind w:left="851"/>
        <w:rPr>
          <w:sz w:val="24"/>
          <w:szCs w:val="24"/>
        </w:rPr>
      </w:pPr>
      <w:r w:rsidRPr="00B01CDF">
        <w:rPr>
          <w:sz w:val="24"/>
          <w:szCs w:val="24"/>
        </w:rPr>
        <w:t xml:space="preserve">Symptomatisk og støttende behandling er indiceret. Ventrikelskylning med </w:t>
      </w:r>
      <w:proofErr w:type="spellStart"/>
      <w:r w:rsidRPr="00B01CDF">
        <w:rPr>
          <w:sz w:val="24"/>
          <w:szCs w:val="24"/>
        </w:rPr>
        <w:t>endotrakeal</w:t>
      </w:r>
      <w:proofErr w:type="spellEnd"/>
      <w:r w:rsidRPr="00B01CDF">
        <w:rPr>
          <w:sz w:val="24"/>
          <w:szCs w:val="24"/>
        </w:rPr>
        <w:t xml:space="preserve"> </w:t>
      </w:r>
      <w:proofErr w:type="spellStart"/>
      <w:r w:rsidRPr="00B01CDF">
        <w:rPr>
          <w:sz w:val="24"/>
          <w:szCs w:val="24"/>
        </w:rPr>
        <w:t>intubation</w:t>
      </w:r>
      <w:proofErr w:type="spellEnd"/>
      <w:r w:rsidRPr="00B01CDF">
        <w:rPr>
          <w:sz w:val="24"/>
          <w:szCs w:val="24"/>
        </w:rPr>
        <w:t xml:space="preserve"> kan udføres</w:t>
      </w:r>
      <w:r>
        <w:rPr>
          <w:sz w:val="24"/>
          <w:szCs w:val="24"/>
        </w:rPr>
        <w:t xml:space="preserve">, og også aktivt kul. Der findes ingen specifik </w:t>
      </w:r>
      <w:proofErr w:type="spellStart"/>
      <w:r>
        <w:rPr>
          <w:sz w:val="24"/>
          <w:szCs w:val="24"/>
        </w:rPr>
        <w:t>antidot</w:t>
      </w:r>
      <w:proofErr w:type="spellEnd"/>
      <w:r>
        <w:rPr>
          <w:sz w:val="24"/>
          <w:szCs w:val="24"/>
        </w:rPr>
        <w:t>.</w:t>
      </w:r>
      <w:r w:rsidRPr="00B01CDF">
        <w:rPr>
          <w:sz w:val="24"/>
          <w:szCs w:val="24"/>
        </w:rPr>
        <w:t xml:space="preserve"> Luftveje, vejrtrækning og kredsløbsfunktion skal overvåges nøje og omfatte kontinuerlig EKG-monitorering. Tilstrækkelig iltforsyning skal være tilgængelig. Hjerte- og blodtryksmonitorering skal opretholdes, indtil patienten har været symptomfri i 24 timer.</w:t>
      </w:r>
    </w:p>
    <w:p w14:paraId="3A8573F3" w14:textId="77777777" w:rsidR="009260DE" w:rsidRPr="00B01CDF" w:rsidRDefault="009260DE" w:rsidP="009260DE">
      <w:pPr>
        <w:tabs>
          <w:tab w:val="left" w:pos="851"/>
        </w:tabs>
        <w:ind w:left="851"/>
        <w:rPr>
          <w:sz w:val="24"/>
          <w:szCs w:val="24"/>
        </w:rPr>
      </w:pPr>
    </w:p>
    <w:p w14:paraId="2CBDFE7E" w14:textId="77777777" w:rsidR="009260DE" w:rsidRPr="00B01CDF" w:rsidRDefault="009260DE" w:rsidP="009260DE">
      <w:pPr>
        <w:tabs>
          <w:tab w:val="left" w:pos="851"/>
        </w:tabs>
        <w:ind w:left="851" w:hanging="851"/>
        <w:rPr>
          <w:b/>
          <w:sz w:val="24"/>
          <w:szCs w:val="24"/>
        </w:rPr>
      </w:pPr>
      <w:r w:rsidRPr="00B01CDF">
        <w:rPr>
          <w:b/>
          <w:sz w:val="24"/>
          <w:szCs w:val="24"/>
        </w:rPr>
        <w:t>4.10</w:t>
      </w:r>
      <w:r w:rsidRPr="00B01CDF">
        <w:rPr>
          <w:b/>
          <w:sz w:val="24"/>
          <w:szCs w:val="24"/>
        </w:rPr>
        <w:tab/>
        <w:t>Udlevering</w:t>
      </w:r>
    </w:p>
    <w:p w14:paraId="0FD8E13F" w14:textId="41590692" w:rsidR="009260DE" w:rsidRPr="00B01CDF" w:rsidRDefault="006D0D8E" w:rsidP="009260DE">
      <w:pPr>
        <w:tabs>
          <w:tab w:val="left" w:pos="851"/>
        </w:tabs>
        <w:ind w:left="851"/>
        <w:rPr>
          <w:sz w:val="24"/>
          <w:szCs w:val="24"/>
        </w:rPr>
      </w:pPr>
      <w:r w:rsidRPr="00B01CDF">
        <w:rPr>
          <w:sz w:val="24"/>
          <w:szCs w:val="24"/>
        </w:rPr>
        <w:t>A</w:t>
      </w:r>
    </w:p>
    <w:p w14:paraId="0E45ED94" w14:textId="77777777" w:rsidR="009260DE" w:rsidRPr="00B01CDF" w:rsidRDefault="009260DE" w:rsidP="009260DE">
      <w:pPr>
        <w:tabs>
          <w:tab w:val="left" w:pos="851"/>
        </w:tabs>
        <w:ind w:left="851"/>
        <w:rPr>
          <w:sz w:val="24"/>
          <w:szCs w:val="24"/>
        </w:rPr>
      </w:pPr>
    </w:p>
    <w:p w14:paraId="2BB80961" w14:textId="77777777" w:rsidR="009260DE" w:rsidRPr="00B01CDF" w:rsidRDefault="009260DE" w:rsidP="009260DE">
      <w:pPr>
        <w:tabs>
          <w:tab w:val="left" w:pos="851"/>
        </w:tabs>
        <w:ind w:left="851"/>
        <w:rPr>
          <w:sz w:val="24"/>
          <w:szCs w:val="24"/>
        </w:rPr>
      </w:pPr>
    </w:p>
    <w:p w14:paraId="4E4C9412" w14:textId="77777777" w:rsidR="009260DE" w:rsidRPr="00B01CDF" w:rsidRDefault="009260DE" w:rsidP="009260DE">
      <w:pPr>
        <w:tabs>
          <w:tab w:val="left" w:pos="851"/>
        </w:tabs>
        <w:ind w:left="851" w:hanging="851"/>
        <w:rPr>
          <w:b/>
          <w:sz w:val="24"/>
          <w:szCs w:val="24"/>
        </w:rPr>
      </w:pPr>
      <w:r w:rsidRPr="00B01CDF">
        <w:rPr>
          <w:b/>
          <w:sz w:val="24"/>
          <w:szCs w:val="24"/>
        </w:rPr>
        <w:t>5.</w:t>
      </w:r>
      <w:r w:rsidRPr="00B01CDF">
        <w:rPr>
          <w:b/>
          <w:sz w:val="24"/>
          <w:szCs w:val="24"/>
        </w:rPr>
        <w:tab/>
        <w:t>FARMAKOLOGISKE EGENSKABER</w:t>
      </w:r>
    </w:p>
    <w:p w14:paraId="674EB33E" w14:textId="77777777" w:rsidR="009260DE" w:rsidRPr="00B01CDF" w:rsidRDefault="009260DE" w:rsidP="009260DE">
      <w:pPr>
        <w:tabs>
          <w:tab w:val="left" w:pos="851"/>
        </w:tabs>
        <w:ind w:left="851"/>
        <w:rPr>
          <w:sz w:val="24"/>
          <w:szCs w:val="24"/>
        </w:rPr>
      </w:pPr>
    </w:p>
    <w:p w14:paraId="513F4B48" w14:textId="77777777" w:rsidR="009260DE" w:rsidRPr="00B01CDF" w:rsidRDefault="009260DE" w:rsidP="009260DE">
      <w:pPr>
        <w:tabs>
          <w:tab w:val="num" w:pos="851"/>
        </w:tabs>
        <w:ind w:left="851" w:hanging="851"/>
        <w:rPr>
          <w:b/>
          <w:sz w:val="24"/>
          <w:szCs w:val="24"/>
        </w:rPr>
      </w:pPr>
      <w:r w:rsidRPr="00B01CDF">
        <w:rPr>
          <w:b/>
          <w:sz w:val="24"/>
          <w:szCs w:val="24"/>
        </w:rPr>
        <w:t>5.1</w:t>
      </w:r>
      <w:r w:rsidRPr="00B01CDF">
        <w:rPr>
          <w:b/>
          <w:sz w:val="24"/>
          <w:szCs w:val="24"/>
        </w:rPr>
        <w:tab/>
      </w:r>
      <w:proofErr w:type="spellStart"/>
      <w:r w:rsidRPr="00B01CDF">
        <w:rPr>
          <w:b/>
          <w:sz w:val="24"/>
          <w:szCs w:val="24"/>
        </w:rPr>
        <w:t>Farmakodynamiske</w:t>
      </w:r>
      <w:proofErr w:type="spellEnd"/>
      <w:r w:rsidRPr="00B01CDF">
        <w:rPr>
          <w:b/>
          <w:sz w:val="24"/>
          <w:szCs w:val="24"/>
        </w:rPr>
        <w:t xml:space="preserve"> egenskaber</w:t>
      </w:r>
    </w:p>
    <w:p w14:paraId="6250BF98" w14:textId="0D15CD15" w:rsidR="001C4B27" w:rsidRDefault="001C4B27" w:rsidP="001C4B27">
      <w:pPr>
        <w:tabs>
          <w:tab w:val="left" w:pos="851"/>
        </w:tabs>
        <w:ind w:left="851"/>
        <w:rPr>
          <w:sz w:val="24"/>
          <w:szCs w:val="24"/>
        </w:rPr>
      </w:pPr>
      <w:proofErr w:type="spellStart"/>
      <w:r w:rsidRPr="00644781">
        <w:rPr>
          <w:sz w:val="24"/>
          <w:szCs w:val="24"/>
        </w:rPr>
        <w:t>Farmakoterapeutisk</w:t>
      </w:r>
      <w:proofErr w:type="spellEnd"/>
      <w:r w:rsidRPr="00644781">
        <w:rPr>
          <w:sz w:val="24"/>
          <w:szCs w:val="24"/>
        </w:rPr>
        <w:t xml:space="preserve"> gruppe: </w:t>
      </w:r>
      <w:proofErr w:type="spellStart"/>
      <w:r w:rsidRPr="0022114A">
        <w:rPr>
          <w:sz w:val="24"/>
          <w:szCs w:val="24"/>
        </w:rPr>
        <w:t>Psykoleptika</w:t>
      </w:r>
      <w:proofErr w:type="spellEnd"/>
      <w:r w:rsidRPr="0022114A">
        <w:rPr>
          <w:sz w:val="24"/>
          <w:szCs w:val="24"/>
        </w:rPr>
        <w:t xml:space="preserve">, </w:t>
      </w:r>
      <w:proofErr w:type="spellStart"/>
      <w:r w:rsidRPr="0022114A">
        <w:rPr>
          <w:sz w:val="24"/>
          <w:szCs w:val="24"/>
        </w:rPr>
        <w:t>anxiolytika</w:t>
      </w:r>
      <w:proofErr w:type="spellEnd"/>
      <w:r w:rsidRPr="0022114A">
        <w:rPr>
          <w:sz w:val="24"/>
          <w:szCs w:val="24"/>
        </w:rPr>
        <w:t xml:space="preserve">, </w:t>
      </w:r>
      <w:proofErr w:type="spellStart"/>
      <w:r w:rsidRPr="0022114A">
        <w:rPr>
          <w:sz w:val="24"/>
          <w:szCs w:val="24"/>
        </w:rPr>
        <w:t>diphenylmethan</w:t>
      </w:r>
      <w:proofErr w:type="spellEnd"/>
      <w:r w:rsidRPr="0022114A">
        <w:rPr>
          <w:sz w:val="24"/>
          <w:szCs w:val="24"/>
        </w:rPr>
        <w:t>-derivater, ATC</w:t>
      </w:r>
      <w:r w:rsidRPr="0022114A">
        <w:rPr>
          <w:sz w:val="24"/>
          <w:szCs w:val="24"/>
        </w:rPr>
        <w:noBreakHyphen/>
        <w:t>kode: N 05 BB 01.</w:t>
      </w:r>
    </w:p>
    <w:p w14:paraId="4ED30ED9" w14:textId="77777777" w:rsidR="001C4B27" w:rsidRDefault="001C4B27" w:rsidP="001C4B27">
      <w:pPr>
        <w:tabs>
          <w:tab w:val="left" w:pos="851"/>
        </w:tabs>
        <w:ind w:left="851"/>
        <w:rPr>
          <w:sz w:val="24"/>
          <w:szCs w:val="24"/>
          <w:lang w:eastAsia="da-DK"/>
        </w:rPr>
      </w:pPr>
    </w:p>
    <w:p w14:paraId="11ED7280" w14:textId="77777777" w:rsidR="001C4B27" w:rsidRPr="001A085C" w:rsidRDefault="001C4B27" w:rsidP="001C4B27">
      <w:pPr>
        <w:tabs>
          <w:tab w:val="left" w:pos="851"/>
        </w:tabs>
        <w:ind w:left="851"/>
        <w:rPr>
          <w:sz w:val="24"/>
          <w:szCs w:val="24"/>
          <w:lang w:eastAsia="da-DK"/>
        </w:rPr>
      </w:pPr>
      <w:proofErr w:type="spellStart"/>
      <w:r>
        <w:rPr>
          <w:sz w:val="24"/>
          <w:szCs w:val="24"/>
          <w:lang w:eastAsia="da-DK"/>
        </w:rPr>
        <w:t>H</w:t>
      </w:r>
      <w:r w:rsidRPr="001A085C">
        <w:rPr>
          <w:sz w:val="24"/>
          <w:szCs w:val="24"/>
          <w:lang w:eastAsia="da-DK"/>
        </w:rPr>
        <w:t>ydroxyzin</w:t>
      </w:r>
      <w:proofErr w:type="spellEnd"/>
      <w:r w:rsidRPr="001A085C">
        <w:rPr>
          <w:sz w:val="24"/>
          <w:szCs w:val="24"/>
          <w:lang w:eastAsia="da-DK"/>
        </w:rPr>
        <w:t xml:space="preserve"> er en hurtigvirkende H1-receptorantagonist med stærkt kløehæmmende og antiallergiske egenskaber. </w:t>
      </w:r>
      <w:r>
        <w:rPr>
          <w:sz w:val="24"/>
          <w:szCs w:val="24"/>
          <w:lang w:eastAsia="da-DK"/>
        </w:rPr>
        <w:t>Effekten</w:t>
      </w:r>
      <w:r w:rsidRPr="001A085C">
        <w:rPr>
          <w:sz w:val="24"/>
          <w:szCs w:val="24"/>
          <w:lang w:eastAsia="da-DK"/>
        </w:rPr>
        <w:t xml:space="preserve"> opnås efter c</w:t>
      </w:r>
      <w:r>
        <w:rPr>
          <w:sz w:val="24"/>
          <w:szCs w:val="24"/>
          <w:lang w:eastAsia="da-DK"/>
        </w:rPr>
        <w:t>irka</w:t>
      </w:r>
      <w:r w:rsidRPr="001A085C">
        <w:rPr>
          <w:sz w:val="24"/>
          <w:szCs w:val="24"/>
          <w:lang w:eastAsia="da-DK"/>
        </w:rPr>
        <w:t xml:space="preserve"> 1</w:t>
      </w:r>
      <w:r>
        <w:rPr>
          <w:sz w:val="24"/>
          <w:szCs w:val="24"/>
          <w:lang w:eastAsia="da-DK"/>
        </w:rPr>
        <w:t> </w:t>
      </w:r>
      <w:r w:rsidRPr="001A085C">
        <w:rPr>
          <w:sz w:val="24"/>
          <w:szCs w:val="24"/>
          <w:lang w:eastAsia="da-DK"/>
        </w:rPr>
        <w:t xml:space="preserve">time og </w:t>
      </w:r>
      <w:r>
        <w:rPr>
          <w:sz w:val="24"/>
          <w:szCs w:val="24"/>
          <w:lang w:eastAsia="da-DK"/>
        </w:rPr>
        <w:t>vedvarer</w:t>
      </w:r>
      <w:r w:rsidRPr="001A085C">
        <w:rPr>
          <w:sz w:val="24"/>
          <w:szCs w:val="24"/>
          <w:lang w:eastAsia="da-DK"/>
        </w:rPr>
        <w:t xml:space="preserve"> i mindst 24</w:t>
      </w:r>
      <w:r>
        <w:rPr>
          <w:sz w:val="24"/>
          <w:szCs w:val="24"/>
          <w:lang w:eastAsia="da-DK"/>
        </w:rPr>
        <w:t> </w:t>
      </w:r>
      <w:r w:rsidRPr="001A085C">
        <w:rPr>
          <w:sz w:val="24"/>
          <w:szCs w:val="24"/>
          <w:lang w:eastAsia="da-DK"/>
        </w:rPr>
        <w:t>timer.</w:t>
      </w:r>
    </w:p>
    <w:p w14:paraId="5D4E5FE8" w14:textId="77777777" w:rsidR="001C4B27" w:rsidRPr="001A085C" w:rsidRDefault="001C4B27" w:rsidP="001C4B27">
      <w:pPr>
        <w:tabs>
          <w:tab w:val="left" w:pos="851"/>
        </w:tabs>
        <w:ind w:left="851"/>
        <w:rPr>
          <w:sz w:val="24"/>
          <w:szCs w:val="24"/>
          <w:lang w:eastAsia="da-DK"/>
        </w:rPr>
      </w:pPr>
      <w:proofErr w:type="spellStart"/>
      <w:r w:rsidRPr="001A085C">
        <w:rPr>
          <w:sz w:val="24"/>
          <w:szCs w:val="24"/>
          <w:lang w:eastAsia="da-DK"/>
        </w:rPr>
        <w:t>Hydroxyzin</w:t>
      </w:r>
      <w:proofErr w:type="spellEnd"/>
      <w:r w:rsidRPr="001A085C">
        <w:rPr>
          <w:sz w:val="24"/>
          <w:szCs w:val="24"/>
          <w:lang w:eastAsia="da-DK"/>
        </w:rPr>
        <w:t xml:space="preserve"> har også </w:t>
      </w:r>
      <w:r>
        <w:rPr>
          <w:sz w:val="24"/>
          <w:szCs w:val="24"/>
          <w:lang w:eastAsia="da-DK"/>
        </w:rPr>
        <w:t xml:space="preserve">sedative </w:t>
      </w:r>
      <w:r w:rsidRPr="001A085C">
        <w:rPr>
          <w:sz w:val="24"/>
          <w:szCs w:val="24"/>
          <w:lang w:eastAsia="da-DK"/>
        </w:rPr>
        <w:t xml:space="preserve">egenskaber på grund af dets </w:t>
      </w:r>
      <w:r>
        <w:rPr>
          <w:sz w:val="24"/>
          <w:szCs w:val="24"/>
          <w:lang w:eastAsia="da-DK"/>
        </w:rPr>
        <w:t>effekt</w:t>
      </w:r>
      <w:r w:rsidRPr="001A085C">
        <w:rPr>
          <w:sz w:val="24"/>
          <w:szCs w:val="24"/>
          <w:lang w:eastAsia="da-DK"/>
        </w:rPr>
        <w:t xml:space="preserve"> på </w:t>
      </w:r>
      <w:proofErr w:type="spellStart"/>
      <w:r w:rsidRPr="001A085C">
        <w:rPr>
          <w:sz w:val="24"/>
          <w:szCs w:val="24"/>
          <w:lang w:eastAsia="da-DK"/>
        </w:rPr>
        <w:t>form</w:t>
      </w:r>
      <w:r>
        <w:rPr>
          <w:sz w:val="24"/>
          <w:szCs w:val="24"/>
          <w:lang w:eastAsia="da-DK"/>
        </w:rPr>
        <w:t>at</w:t>
      </w:r>
      <w:r w:rsidRPr="001A085C">
        <w:rPr>
          <w:sz w:val="24"/>
          <w:szCs w:val="24"/>
          <w:lang w:eastAsia="da-DK"/>
        </w:rPr>
        <w:t>io</w:t>
      </w:r>
      <w:proofErr w:type="spellEnd"/>
      <w:r w:rsidRPr="001A085C">
        <w:rPr>
          <w:sz w:val="24"/>
          <w:szCs w:val="24"/>
          <w:lang w:eastAsia="da-DK"/>
        </w:rPr>
        <w:t xml:space="preserve"> </w:t>
      </w:r>
      <w:proofErr w:type="spellStart"/>
      <w:r w:rsidRPr="001A085C">
        <w:rPr>
          <w:sz w:val="24"/>
          <w:szCs w:val="24"/>
          <w:lang w:eastAsia="da-DK"/>
        </w:rPr>
        <w:t>reticularis</w:t>
      </w:r>
      <w:proofErr w:type="spellEnd"/>
      <w:r w:rsidRPr="001A085C">
        <w:rPr>
          <w:sz w:val="24"/>
          <w:szCs w:val="24"/>
          <w:lang w:eastAsia="da-DK"/>
        </w:rPr>
        <w:t>. Effekte</w:t>
      </w:r>
      <w:r>
        <w:rPr>
          <w:sz w:val="24"/>
          <w:szCs w:val="24"/>
          <w:lang w:eastAsia="da-DK"/>
        </w:rPr>
        <w:t>n</w:t>
      </w:r>
      <w:r w:rsidRPr="001A085C">
        <w:rPr>
          <w:sz w:val="24"/>
          <w:szCs w:val="24"/>
          <w:lang w:eastAsia="da-DK"/>
        </w:rPr>
        <w:t xml:space="preserve"> er mærkbar efter c</w:t>
      </w:r>
      <w:r>
        <w:rPr>
          <w:sz w:val="24"/>
          <w:szCs w:val="24"/>
          <w:lang w:eastAsia="da-DK"/>
        </w:rPr>
        <w:t xml:space="preserve">irka </w:t>
      </w:r>
      <w:r w:rsidRPr="001A085C">
        <w:rPr>
          <w:sz w:val="24"/>
          <w:szCs w:val="24"/>
          <w:lang w:eastAsia="da-DK"/>
        </w:rPr>
        <w:t>15</w:t>
      </w:r>
      <w:r>
        <w:rPr>
          <w:sz w:val="24"/>
          <w:szCs w:val="24"/>
          <w:lang w:eastAsia="da-DK"/>
        </w:rPr>
        <w:t> </w:t>
      </w:r>
      <w:r w:rsidRPr="001A085C">
        <w:rPr>
          <w:sz w:val="24"/>
          <w:szCs w:val="24"/>
          <w:lang w:eastAsia="da-DK"/>
        </w:rPr>
        <w:t xml:space="preserve">minutter og </w:t>
      </w:r>
      <w:r>
        <w:rPr>
          <w:sz w:val="24"/>
          <w:szCs w:val="24"/>
          <w:lang w:eastAsia="da-DK"/>
        </w:rPr>
        <w:t>vedvarer i cirka</w:t>
      </w:r>
      <w:r w:rsidRPr="001A085C">
        <w:rPr>
          <w:sz w:val="24"/>
          <w:szCs w:val="24"/>
          <w:lang w:eastAsia="da-DK"/>
        </w:rPr>
        <w:t xml:space="preserve"> 12</w:t>
      </w:r>
      <w:r>
        <w:rPr>
          <w:sz w:val="24"/>
          <w:szCs w:val="24"/>
          <w:lang w:eastAsia="da-DK"/>
        </w:rPr>
        <w:t> </w:t>
      </w:r>
      <w:r w:rsidRPr="001A085C">
        <w:rPr>
          <w:sz w:val="24"/>
          <w:szCs w:val="24"/>
          <w:lang w:eastAsia="da-DK"/>
        </w:rPr>
        <w:t>timer.</w:t>
      </w:r>
    </w:p>
    <w:p w14:paraId="22C22518" w14:textId="77777777" w:rsidR="001C4B27" w:rsidRPr="0022114A" w:rsidRDefault="001C4B27" w:rsidP="001C4B27">
      <w:pPr>
        <w:tabs>
          <w:tab w:val="left" w:pos="851"/>
        </w:tabs>
        <w:ind w:left="851"/>
        <w:rPr>
          <w:sz w:val="24"/>
          <w:szCs w:val="24"/>
          <w:lang w:eastAsia="da-DK"/>
        </w:rPr>
      </w:pPr>
      <w:proofErr w:type="spellStart"/>
      <w:r w:rsidRPr="001A085C">
        <w:rPr>
          <w:sz w:val="24"/>
          <w:szCs w:val="24"/>
          <w:lang w:eastAsia="da-DK"/>
        </w:rPr>
        <w:t>Hydroxyzin</w:t>
      </w:r>
      <w:proofErr w:type="spellEnd"/>
      <w:r w:rsidRPr="001A085C">
        <w:rPr>
          <w:sz w:val="24"/>
          <w:szCs w:val="24"/>
          <w:lang w:eastAsia="da-DK"/>
        </w:rPr>
        <w:t xml:space="preserve"> har også </w:t>
      </w:r>
      <w:proofErr w:type="spellStart"/>
      <w:r w:rsidRPr="001A085C">
        <w:rPr>
          <w:sz w:val="24"/>
          <w:szCs w:val="24"/>
          <w:lang w:eastAsia="da-DK"/>
        </w:rPr>
        <w:t>antikolinerg</w:t>
      </w:r>
      <w:proofErr w:type="spellEnd"/>
      <w:r w:rsidRPr="001A085C">
        <w:rPr>
          <w:sz w:val="24"/>
          <w:szCs w:val="24"/>
          <w:lang w:eastAsia="da-DK"/>
        </w:rPr>
        <w:t xml:space="preserve">, </w:t>
      </w:r>
      <w:proofErr w:type="spellStart"/>
      <w:r w:rsidRPr="001A085C">
        <w:rPr>
          <w:sz w:val="24"/>
          <w:szCs w:val="24"/>
          <w:lang w:eastAsia="da-DK"/>
        </w:rPr>
        <w:t>spasmolytisk</w:t>
      </w:r>
      <w:proofErr w:type="spellEnd"/>
      <w:r w:rsidRPr="001A085C">
        <w:rPr>
          <w:sz w:val="24"/>
          <w:szCs w:val="24"/>
          <w:lang w:eastAsia="da-DK"/>
        </w:rPr>
        <w:t xml:space="preserve"> og </w:t>
      </w:r>
      <w:proofErr w:type="spellStart"/>
      <w:r w:rsidRPr="001A085C">
        <w:rPr>
          <w:sz w:val="24"/>
          <w:szCs w:val="24"/>
          <w:lang w:eastAsia="da-DK"/>
        </w:rPr>
        <w:t>adrenolytisk</w:t>
      </w:r>
      <w:proofErr w:type="spellEnd"/>
      <w:r w:rsidRPr="001A085C">
        <w:rPr>
          <w:sz w:val="24"/>
          <w:szCs w:val="24"/>
          <w:lang w:eastAsia="da-DK"/>
        </w:rPr>
        <w:t xml:space="preserve"> virkning. </w:t>
      </w:r>
      <w:proofErr w:type="spellStart"/>
      <w:r w:rsidRPr="001A085C">
        <w:rPr>
          <w:sz w:val="24"/>
          <w:szCs w:val="24"/>
          <w:lang w:eastAsia="da-DK"/>
        </w:rPr>
        <w:t>Hydroxyzin</w:t>
      </w:r>
      <w:proofErr w:type="spellEnd"/>
      <w:r w:rsidRPr="001A085C">
        <w:rPr>
          <w:sz w:val="24"/>
          <w:szCs w:val="24"/>
          <w:lang w:eastAsia="da-DK"/>
        </w:rPr>
        <w:t xml:space="preserve"> har et bredt terapeutisk vindue og forårsager ikke stofafhængighed.</w:t>
      </w:r>
    </w:p>
    <w:p w14:paraId="70007750" w14:textId="77777777" w:rsidR="009260DE" w:rsidRPr="00B01CDF" w:rsidRDefault="009260DE" w:rsidP="001C4B27">
      <w:pPr>
        <w:tabs>
          <w:tab w:val="left" w:pos="851"/>
        </w:tabs>
        <w:rPr>
          <w:sz w:val="24"/>
          <w:szCs w:val="24"/>
        </w:rPr>
      </w:pPr>
    </w:p>
    <w:p w14:paraId="5CEE32CB" w14:textId="77777777" w:rsidR="009260DE" w:rsidRPr="00B01CDF" w:rsidRDefault="009260DE" w:rsidP="009260DE">
      <w:pPr>
        <w:tabs>
          <w:tab w:val="left" w:pos="851"/>
        </w:tabs>
        <w:ind w:left="851" w:hanging="851"/>
        <w:rPr>
          <w:b/>
          <w:sz w:val="24"/>
          <w:szCs w:val="24"/>
        </w:rPr>
      </w:pPr>
      <w:r w:rsidRPr="00B01CDF">
        <w:rPr>
          <w:b/>
          <w:sz w:val="24"/>
          <w:szCs w:val="24"/>
        </w:rPr>
        <w:t>5.2</w:t>
      </w:r>
      <w:r w:rsidRPr="00B01CDF">
        <w:rPr>
          <w:b/>
          <w:sz w:val="24"/>
          <w:szCs w:val="24"/>
        </w:rPr>
        <w:tab/>
      </w:r>
      <w:proofErr w:type="spellStart"/>
      <w:r w:rsidRPr="00B01CDF">
        <w:rPr>
          <w:b/>
          <w:sz w:val="24"/>
          <w:szCs w:val="24"/>
        </w:rPr>
        <w:t>Farmakokinetiske</w:t>
      </w:r>
      <w:proofErr w:type="spellEnd"/>
      <w:r w:rsidRPr="00B01CDF">
        <w:rPr>
          <w:b/>
          <w:sz w:val="24"/>
          <w:szCs w:val="24"/>
        </w:rPr>
        <w:t xml:space="preserve"> egenskaber</w:t>
      </w:r>
    </w:p>
    <w:p w14:paraId="587EA60E" w14:textId="77777777" w:rsidR="00B01CDF" w:rsidRDefault="00B01CDF" w:rsidP="000E77C4">
      <w:pPr>
        <w:tabs>
          <w:tab w:val="left" w:pos="851"/>
        </w:tabs>
        <w:ind w:left="851"/>
        <w:rPr>
          <w:sz w:val="24"/>
          <w:szCs w:val="24"/>
          <w:u w:val="single"/>
        </w:rPr>
      </w:pPr>
    </w:p>
    <w:p w14:paraId="30183C76" w14:textId="77777777" w:rsidR="001C4B27" w:rsidRPr="00B01CDF" w:rsidRDefault="001C4B27" w:rsidP="001C4B27">
      <w:pPr>
        <w:tabs>
          <w:tab w:val="left" w:pos="851"/>
        </w:tabs>
        <w:ind w:left="851"/>
        <w:rPr>
          <w:sz w:val="24"/>
          <w:szCs w:val="24"/>
          <w:u w:val="single"/>
          <w:lang w:eastAsia="da-DK"/>
        </w:rPr>
      </w:pPr>
      <w:r w:rsidRPr="00B01CDF">
        <w:rPr>
          <w:sz w:val="24"/>
          <w:szCs w:val="24"/>
          <w:u w:val="single"/>
        </w:rPr>
        <w:t>Absorption</w:t>
      </w:r>
    </w:p>
    <w:p w14:paraId="2CD44306" w14:textId="77777777" w:rsidR="001C4B27" w:rsidRPr="00B01CDF" w:rsidRDefault="001C4B27" w:rsidP="001C4B27">
      <w:pPr>
        <w:tabs>
          <w:tab w:val="left" w:pos="851"/>
        </w:tabs>
        <w:ind w:left="851"/>
        <w:rPr>
          <w:sz w:val="24"/>
          <w:szCs w:val="24"/>
        </w:rPr>
      </w:pPr>
      <w:proofErr w:type="spellStart"/>
      <w:r w:rsidRPr="00B01CDF">
        <w:rPr>
          <w:sz w:val="24"/>
          <w:szCs w:val="24"/>
        </w:rPr>
        <w:t>Hydroxyzinhydrochlorid</w:t>
      </w:r>
      <w:proofErr w:type="spellEnd"/>
      <w:r w:rsidRPr="00B01CDF">
        <w:rPr>
          <w:sz w:val="24"/>
          <w:szCs w:val="24"/>
        </w:rPr>
        <w:t xml:space="preserve"> absorberes hurtigt fra mave-tarm-kanalen. Den maksimale plasmakoncentration (</w:t>
      </w:r>
      <w:proofErr w:type="spellStart"/>
      <w:r w:rsidRPr="00B01CDF">
        <w:rPr>
          <w:sz w:val="24"/>
          <w:szCs w:val="24"/>
        </w:rPr>
        <w:t>C</w:t>
      </w:r>
      <w:r w:rsidRPr="00B01CDF">
        <w:rPr>
          <w:sz w:val="24"/>
          <w:szCs w:val="24"/>
          <w:vertAlign w:val="subscript"/>
        </w:rPr>
        <w:t>max</w:t>
      </w:r>
      <w:proofErr w:type="spellEnd"/>
      <w:r w:rsidRPr="00B01CDF">
        <w:rPr>
          <w:sz w:val="24"/>
          <w:szCs w:val="24"/>
        </w:rPr>
        <w:t>) har vist sig at blive nået efter cirka 2 timer (</w:t>
      </w:r>
      <w:proofErr w:type="spellStart"/>
      <w:r w:rsidRPr="00B01CDF">
        <w:rPr>
          <w:sz w:val="24"/>
          <w:szCs w:val="24"/>
        </w:rPr>
        <w:t>t</w:t>
      </w:r>
      <w:r w:rsidRPr="00B01CDF">
        <w:rPr>
          <w:sz w:val="24"/>
          <w:szCs w:val="24"/>
          <w:vertAlign w:val="subscript"/>
        </w:rPr>
        <w:t>max</w:t>
      </w:r>
      <w:proofErr w:type="spellEnd"/>
      <w:r w:rsidRPr="00B01CDF">
        <w:rPr>
          <w:sz w:val="24"/>
          <w:szCs w:val="24"/>
        </w:rPr>
        <w:t xml:space="preserve">) efter oral administration. Efter enkelte doser på 25 mg og 50 mg er </w:t>
      </w:r>
      <w:proofErr w:type="spellStart"/>
      <w:r w:rsidRPr="00B01CDF">
        <w:rPr>
          <w:sz w:val="24"/>
          <w:szCs w:val="24"/>
        </w:rPr>
        <w:t>C</w:t>
      </w:r>
      <w:r w:rsidRPr="00B01CDF">
        <w:rPr>
          <w:sz w:val="24"/>
          <w:szCs w:val="24"/>
          <w:vertAlign w:val="subscript"/>
        </w:rPr>
        <w:t>max</w:t>
      </w:r>
      <w:proofErr w:type="spellEnd"/>
      <w:r w:rsidRPr="00B01CDF">
        <w:rPr>
          <w:sz w:val="24"/>
          <w:szCs w:val="24"/>
        </w:rPr>
        <w:t xml:space="preserve"> normalt henholdsvis 30 </w:t>
      </w:r>
      <w:proofErr w:type="spellStart"/>
      <w:r w:rsidRPr="00B01CDF">
        <w:rPr>
          <w:sz w:val="24"/>
          <w:szCs w:val="24"/>
        </w:rPr>
        <w:t>ng</w:t>
      </w:r>
      <w:proofErr w:type="spellEnd"/>
      <w:r w:rsidRPr="00B01CDF">
        <w:rPr>
          <w:sz w:val="24"/>
          <w:szCs w:val="24"/>
        </w:rPr>
        <w:t>/ml og 70 </w:t>
      </w:r>
      <w:proofErr w:type="spellStart"/>
      <w:r w:rsidRPr="00B01CDF">
        <w:rPr>
          <w:sz w:val="24"/>
          <w:szCs w:val="24"/>
        </w:rPr>
        <w:t>ng</w:t>
      </w:r>
      <w:proofErr w:type="spellEnd"/>
      <w:r w:rsidRPr="00B01CDF">
        <w:rPr>
          <w:sz w:val="24"/>
          <w:szCs w:val="24"/>
        </w:rPr>
        <w:t xml:space="preserve">/ml hos voksne. Hastigheden og omfanget af eksponeringen for </w:t>
      </w:r>
      <w:proofErr w:type="spellStart"/>
      <w:r w:rsidRPr="00B01CDF">
        <w:rPr>
          <w:sz w:val="24"/>
          <w:szCs w:val="24"/>
        </w:rPr>
        <w:t>hydroxyzinhydrochlorid</w:t>
      </w:r>
      <w:proofErr w:type="spellEnd"/>
      <w:r w:rsidRPr="00B01CDF">
        <w:rPr>
          <w:sz w:val="24"/>
          <w:szCs w:val="24"/>
        </w:rPr>
        <w:t xml:space="preserve"> er omtrent den samme, uanset om det gives i tabletform eller som sirup. Efter gentagen dosering én gang dagligt, øges koncentrationen med cirka 30</w:t>
      </w:r>
      <w:r>
        <w:rPr>
          <w:sz w:val="24"/>
          <w:szCs w:val="24"/>
        </w:rPr>
        <w:t> %</w:t>
      </w:r>
      <w:r w:rsidRPr="00B01CDF">
        <w:rPr>
          <w:sz w:val="24"/>
          <w:szCs w:val="24"/>
        </w:rPr>
        <w:t xml:space="preserve">. </w:t>
      </w:r>
      <w:proofErr w:type="spellStart"/>
      <w:r w:rsidRPr="00B01CDF">
        <w:rPr>
          <w:sz w:val="24"/>
          <w:szCs w:val="24"/>
        </w:rPr>
        <w:t>Hydroxyzinhydrochlorids</w:t>
      </w:r>
      <w:proofErr w:type="spellEnd"/>
      <w:r w:rsidRPr="00B01CDF">
        <w:rPr>
          <w:sz w:val="24"/>
          <w:szCs w:val="24"/>
        </w:rPr>
        <w:t xml:space="preserve"> orale biotilgængelighed sammenlignet med intramuskulær (</w:t>
      </w:r>
      <w:proofErr w:type="spellStart"/>
      <w:r w:rsidRPr="00B01CDF">
        <w:rPr>
          <w:sz w:val="24"/>
          <w:szCs w:val="24"/>
        </w:rPr>
        <w:t>i.m</w:t>
      </w:r>
      <w:proofErr w:type="spellEnd"/>
      <w:r w:rsidRPr="00B01CDF">
        <w:rPr>
          <w:sz w:val="24"/>
          <w:szCs w:val="24"/>
        </w:rPr>
        <w:t>.) administration er cirka 80</w:t>
      </w:r>
      <w:r>
        <w:rPr>
          <w:sz w:val="24"/>
          <w:szCs w:val="24"/>
        </w:rPr>
        <w:t> %</w:t>
      </w:r>
      <w:r w:rsidRPr="00B01CDF">
        <w:rPr>
          <w:sz w:val="24"/>
          <w:szCs w:val="24"/>
        </w:rPr>
        <w:t>.</w:t>
      </w:r>
    </w:p>
    <w:p w14:paraId="07E759B2" w14:textId="77777777" w:rsidR="000E77C4" w:rsidRPr="00B01CDF" w:rsidRDefault="000E77C4" w:rsidP="000E77C4">
      <w:pPr>
        <w:tabs>
          <w:tab w:val="left" w:pos="851"/>
        </w:tabs>
        <w:ind w:left="851"/>
        <w:rPr>
          <w:sz w:val="24"/>
          <w:szCs w:val="24"/>
        </w:rPr>
      </w:pPr>
    </w:p>
    <w:p w14:paraId="5168C82C" w14:textId="77777777" w:rsidR="000E77C4" w:rsidRPr="00B01CDF" w:rsidRDefault="000E77C4" w:rsidP="000E77C4">
      <w:pPr>
        <w:tabs>
          <w:tab w:val="left" w:pos="851"/>
        </w:tabs>
        <w:ind w:left="851"/>
        <w:rPr>
          <w:sz w:val="24"/>
          <w:szCs w:val="24"/>
          <w:u w:val="single"/>
        </w:rPr>
      </w:pPr>
      <w:r w:rsidRPr="00B01CDF">
        <w:rPr>
          <w:sz w:val="24"/>
          <w:szCs w:val="24"/>
          <w:u w:val="single"/>
        </w:rPr>
        <w:t>Fordeling</w:t>
      </w:r>
    </w:p>
    <w:p w14:paraId="3BD416E7" w14:textId="77777777" w:rsidR="000E77C4" w:rsidRPr="00B01CDF" w:rsidRDefault="000E77C4" w:rsidP="000E77C4">
      <w:pPr>
        <w:tabs>
          <w:tab w:val="left" w:pos="851"/>
        </w:tabs>
        <w:ind w:left="851"/>
        <w:rPr>
          <w:sz w:val="24"/>
          <w:szCs w:val="24"/>
        </w:rPr>
      </w:pPr>
      <w:proofErr w:type="spellStart"/>
      <w:r w:rsidRPr="00B01CDF">
        <w:rPr>
          <w:sz w:val="24"/>
          <w:szCs w:val="24"/>
        </w:rPr>
        <w:t>Hydroxyzinhydrochlorid</w:t>
      </w:r>
      <w:proofErr w:type="spellEnd"/>
      <w:r w:rsidRPr="00B01CDF">
        <w:rPr>
          <w:sz w:val="24"/>
          <w:szCs w:val="24"/>
        </w:rPr>
        <w:t xml:space="preserve"> fordeles bredt i kroppen og er generelt mere koncentreret i væv end i plasma. Den tilsyneladende fordelingsvolumen er 7-16 l/kg hos voksne. </w:t>
      </w:r>
      <w:proofErr w:type="spellStart"/>
      <w:r w:rsidRPr="00B01CDF">
        <w:rPr>
          <w:sz w:val="24"/>
          <w:szCs w:val="24"/>
        </w:rPr>
        <w:t>Hydroxyzinhydrochlorid</w:t>
      </w:r>
      <w:proofErr w:type="spellEnd"/>
      <w:r w:rsidRPr="00B01CDF">
        <w:rPr>
          <w:sz w:val="24"/>
          <w:szCs w:val="24"/>
        </w:rPr>
        <w:t xml:space="preserve"> optages i huden efter oral administration. </w:t>
      </w:r>
      <w:proofErr w:type="spellStart"/>
      <w:r w:rsidRPr="00B01CDF">
        <w:rPr>
          <w:sz w:val="24"/>
          <w:szCs w:val="24"/>
        </w:rPr>
        <w:t>Hydroxyzinkoncentrationen</w:t>
      </w:r>
      <w:proofErr w:type="spellEnd"/>
      <w:r w:rsidRPr="00B01CDF">
        <w:rPr>
          <w:sz w:val="24"/>
          <w:szCs w:val="24"/>
        </w:rPr>
        <w:t xml:space="preserve"> i huden er højere end serumkoncentrationen både efter enkelt- og flerdosisadministration.</w:t>
      </w:r>
    </w:p>
    <w:p w14:paraId="527F6A5E" w14:textId="77777777" w:rsidR="000E77C4" w:rsidRPr="00B01CDF" w:rsidRDefault="000E77C4" w:rsidP="000E77C4">
      <w:pPr>
        <w:tabs>
          <w:tab w:val="left" w:pos="851"/>
        </w:tabs>
        <w:ind w:left="851"/>
        <w:rPr>
          <w:sz w:val="24"/>
          <w:szCs w:val="24"/>
        </w:rPr>
      </w:pPr>
    </w:p>
    <w:p w14:paraId="5E3611CA" w14:textId="77777777" w:rsidR="001C4B27" w:rsidRPr="00B01CDF" w:rsidRDefault="001C4B27" w:rsidP="001C4B27">
      <w:pPr>
        <w:tabs>
          <w:tab w:val="left" w:pos="851"/>
        </w:tabs>
        <w:ind w:left="851"/>
        <w:rPr>
          <w:sz w:val="24"/>
          <w:szCs w:val="24"/>
        </w:rPr>
      </w:pPr>
      <w:proofErr w:type="spellStart"/>
      <w:r w:rsidRPr="00B01CDF">
        <w:rPr>
          <w:sz w:val="24"/>
          <w:szCs w:val="24"/>
        </w:rPr>
        <w:t>Hydroxyzinhydrochlorid</w:t>
      </w:r>
      <w:proofErr w:type="spellEnd"/>
      <w:r w:rsidRPr="00B01CDF">
        <w:rPr>
          <w:sz w:val="24"/>
          <w:szCs w:val="24"/>
        </w:rPr>
        <w:t xml:space="preserve"> krydser placentabarrieren</w:t>
      </w:r>
      <w:r>
        <w:rPr>
          <w:sz w:val="24"/>
          <w:szCs w:val="24"/>
        </w:rPr>
        <w:t xml:space="preserve"> og blod-hjerne-barrieren</w:t>
      </w:r>
      <w:r w:rsidRPr="00B01CDF">
        <w:rPr>
          <w:sz w:val="24"/>
          <w:szCs w:val="24"/>
        </w:rPr>
        <w:t>, hvilket kan føre til højere koncentrationer hos fosteret end hos moderen.</w:t>
      </w:r>
    </w:p>
    <w:p w14:paraId="61C75CD0" w14:textId="77777777" w:rsidR="000E77C4" w:rsidRPr="00B01CDF" w:rsidRDefault="000E77C4" w:rsidP="000E77C4">
      <w:pPr>
        <w:tabs>
          <w:tab w:val="left" w:pos="851"/>
        </w:tabs>
        <w:ind w:left="851"/>
        <w:rPr>
          <w:sz w:val="24"/>
          <w:szCs w:val="24"/>
        </w:rPr>
      </w:pPr>
    </w:p>
    <w:p w14:paraId="384079A5" w14:textId="77777777" w:rsidR="000E77C4" w:rsidRPr="00B01CDF" w:rsidRDefault="000E77C4" w:rsidP="000E77C4">
      <w:pPr>
        <w:tabs>
          <w:tab w:val="left" w:pos="851"/>
        </w:tabs>
        <w:ind w:left="851"/>
        <w:rPr>
          <w:sz w:val="24"/>
          <w:szCs w:val="24"/>
          <w:u w:val="single"/>
        </w:rPr>
      </w:pPr>
      <w:r w:rsidRPr="00B01CDF">
        <w:rPr>
          <w:sz w:val="24"/>
          <w:szCs w:val="24"/>
          <w:u w:val="single"/>
        </w:rPr>
        <w:t>Biotransformation</w:t>
      </w:r>
    </w:p>
    <w:p w14:paraId="1C877FDE" w14:textId="32915125" w:rsidR="000E77C4" w:rsidRPr="00B01CDF" w:rsidRDefault="001C4B27" w:rsidP="001C4B27">
      <w:pPr>
        <w:tabs>
          <w:tab w:val="left" w:pos="851"/>
        </w:tabs>
        <w:ind w:left="851"/>
        <w:rPr>
          <w:sz w:val="24"/>
          <w:szCs w:val="24"/>
        </w:rPr>
      </w:pPr>
      <w:proofErr w:type="spellStart"/>
      <w:r w:rsidRPr="00B01CDF">
        <w:rPr>
          <w:sz w:val="24"/>
          <w:szCs w:val="24"/>
        </w:rPr>
        <w:t>Hydroxyzinhydrochlorid</w:t>
      </w:r>
      <w:proofErr w:type="spellEnd"/>
      <w:r w:rsidRPr="00B01CDF">
        <w:rPr>
          <w:sz w:val="24"/>
          <w:szCs w:val="24"/>
        </w:rPr>
        <w:t xml:space="preserve"> </w:t>
      </w:r>
      <w:proofErr w:type="spellStart"/>
      <w:r w:rsidRPr="00B01CDF">
        <w:rPr>
          <w:sz w:val="24"/>
          <w:szCs w:val="24"/>
        </w:rPr>
        <w:t>metaboliseres</w:t>
      </w:r>
      <w:proofErr w:type="spellEnd"/>
      <w:r w:rsidRPr="00B01CDF">
        <w:rPr>
          <w:sz w:val="24"/>
          <w:szCs w:val="24"/>
        </w:rPr>
        <w:t xml:space="preserve"> ekstensivt. Dannelsen af hovedmetabolitten, </w:t>
      </w:r>
      <w:proofErr w:type="spellStart"/>
      <w:r w:rsidRPr="00B01CDF">
        <w:rPr>
          <w:sz w:val="24"/>
          <w:szCs w:val="24"/>
        </w:rPr>
        <w:t>cetirizin</w:t>
      </w:r>
      <w:proofErr w:type="spellEnd"/>
      <w:r w:rsidRPr="00B01CDF">
        <w:rPr>
          <w:sz w:val="24"/>
          <w:szCs w:val="24"/>
        </w:rPr>
        <w:t>, en carboxylsyre (ca. 45</w:t>
      </w:r>
      <w:r>
        <w:rPr>
          <w:sz w:val="24"/>
          <w:szCs w:val="24"/>
        </w:rPr>
        <w:t> %</w:t>
      </w:r>
      <w:r w:rsidRPr="00B01CDF">
        <w:rPr>
          <w:sz w:val="24"/>
          <w:szCs w:val="24"/>
        </w:rPr>
        <w:t xml:space="preserve"> af oral dosis) medieres af </w:t>
      </w:r>
      <w:proofErr w:type="spellStart"/>
      <w:r w:rsidRPr="00B01CDF">
        <w:rPr>
          <w:sz w:val="24"/>
          <w:szCs w:val="24"/>
        </w:rPr>
        <w:t>alkoholdehydrogenase</w:t>
      </w:r>
      <w:proofErr w:type="spellEnd"/>
      <w:r w:rsidRPr="00B01CDF">
        <w:rPr>
          <w:sz w:val="24"/>
          <w:szCs w:val="24"/>
        </w:rPr>
        <w:t>. Denne metabolit har signifikante perifere H</w:t>
      </w:r>
      <w:r w:rsidRPr="00B01CDF">
        <w:rPr>
          <w:sz w:val="24"/>
          <w:szCs w:val="24"/>
          <w:vertAlign w:val="subscript"/>
        </w:rPr>
        <w:t>1</w:t>
      </w:r>
      <w:r w:rsidRPr="00B01CDF">
        <w:rPr>
          <w:sz w:val="24"/>
          <w:szCs w:val="24"/>
        </w:rPr>
        <w:t xml:space="preserve">-antagonistegenskaber. Andre identificerede metabolitter omfatter N-dealkylerede og O-dealkylerede metabolitter med en plasmahalveringstid på 59 timer. Disse metaboliske </w:t>
      </w:r>
      <w:proofErr w:type="spellStart"/>
      <w:r w:rsidRPr="00B01CDF">
        <w:rPr>
          <w:sz w:val="24"/>
          <w:szCs w:val="24"/>
        </w:rPr>
        <w:t>pathways</w:t>
      </w:r>
      <w:proofErr w:type="spellEnd"/>
      <w:r w:rsidRPr="00B01CDF">
        <w:rPr>
          <w:sz w:val="24"/>
          <w:szCs w:val="24"/>
        </w:rPr>
        <w:t xml:space="preserve"> medieres primært af CYP3A4/5.</w:t>
      </w:r>
    </w:p>
    <w:p w14:paraId="154121B9" w14:textId="77777777" w:rsidR="000E77C4" w:rsidRPr="00B01CDF" w:rsidRDefault="000E77C4" w:rsidP="000E77C4">
      <w:pPr>
        <w:tabs>
          <w:tab w:val="left" w:pos="851"/>
        </w:tabs>
        <w:ind w:left="851"/>
        <w:rPr>
          <w:sz w:val="24"/>
          <w:szCs w:val="24"/>
          <w:u w:val="single"/>
        </w:rPr>
      </w:pPr>
    </w:p>
    <w:p w14:paraId="7EB760EA" w14:textId="77777777" w:rsidR="000E77C4" w:rsidRPr="00B01CDF" w:rsidRDefault="000E77C4" w:rsidP="000E77C4">
      <w:pPr>
        <w:tabs>
          <w:tab w:val="left" w:pos="851"/>
        </w:tabs>
        <w:ind w:left="851"/>
        <w:rPr>
          <w:sz w:val="24"/>
          <w:szCs w:val="24"/>
          <w:u w:val="single"/>
        </w:rPr>
      </w:pPr>
      <w:r w:rsidRPr="00B01CDF">
        <w:rPr>
          <w:sz w:val="24"/>
          <w:szCs w:val="24"/>
          <w:u w:val="single"/>
        </w:rPr>
        <w:t>Elimination</w:t>
      </w:r>
    </w:p>
    <w:p w14:paraId="6F8DBF72" w14:textId="77777777" w:rsidR="001C4B27" w:rsidRPr="00B01CDF" w:rsidRDefault="001C4B27" w:rsidP="001C4B27">
      <w:pPr>
        <w:tabs>
          <w:tab w:val="left" w:pos="851"/>
        </w:tabs>
        <w:ind w:left="851"/>
        <w:rPr>
          <w:sz w:val="24"/>
          <w:szCs w:val="24"/>
        </w:rPr>
      </w:pPr>
      <w:proofErr w:type="spellStart"/>
      <w:r w:rsidRPr="00B01CDF">
        <w:rPr>
          <w:sz w:val="24"/>
          <w:szCs w:val="24"/>
        </w:rPr>
        <w:t>Hydroxyzins</w:t>
      </w:r>
      <w:proofErr w:type="spellEnd"/>
      <w:r w:rsidRPr="00B01CDF">
        <w:rPr>
          <w:sz w:val="24"/>
          <w:szCs w:val="24"/>
        </w:rPr>
        <w:t xml:space="preserve"> halveringstid hos voksne er omkring 14 timer (7-20 t). Hovedmetabolitten </w:t>
      </w:r>
      <w:proofErr w:type="spellStart"/>
      <w:r w:rsidRPr="00B01CDF">
        <w:rPr>
          <w:sz w:val="24"/>
          <w:szCs w:val="24"/>
        </w:rPr>
        <w:t>cetirizins</w:t>
      </w:r>
      <w:proofErr w:type="spellEnd"/>
      <w:r w:rsidRPr="00B01CDF">
        <w:rPr>
          <w:sz w:val="24"/>
          <w:szCs w:val="24"/>
        </w:rPr>
        <w:t xml:space="preserve"> halveringstid hos voksne er cirka 10 timer. </w:t>
      </w:r>
      <w:proofErr w:type="spellStart"/>
      <w:r w:rsidRPr="00B01CDF">
        <w:rPr>
          <w:sz w:val="24"/>
          <w:szCs w:val="24"/>
        </w:rPr>
        <w:t>Plasmaclearance</w:t>
      </w:r>
      <w:proofErr w:type="spellEnd"/>
      <w:r w:rsidRPr="00B01CDF">
        <w:rPr>
          <w:sz w:val="24"/>
          <w:szCs w:val="24"/>
        </w:rPr>
        <w:t xml:space="preserve"> (CL/F) beregnet efter en oral forsøgsdosis, er 13 ml/min/kg. Kun 0,8</w:t>
      </w:r>
      <w:r>
        <w:rPr>
          <w:sz w:val="24"/>
          <w:szCs w:val="24"/>
        </w:rPr>
        <w:t> %</w:t>
      </w:r>
      <w:r w:rsidRPr="00B01CDF">
        <w:rPr>
          <w:sz w:val="24"/>
          <w:szCs w:val="24"/>
        </w:rPr>
        <w:t xml:space="preserve"> af dosis udskilles uændret i urinen efter en oral dosis. </w:t>
      </w:r>
      <w:proofErr w:type="spellStart"/>
      <w:r w:rsidRPr="00B01CDF">
        <w:rPr>
          <w:sz w:val="24"/>
          <w:szCs w:val="24"/>
        </w:rPr>
        <w:t>Cetirizin</w:t>
      </w:r>
      <w:proofErr w:type="spellEnd"/>
      <w:r w:rsidRPr="00B01CDF">
        <w:rPr>
          <w:sz w:val="24"/>
          <w:szCs w:val="24"/>
        </w:rPr>
        <w:t xml:space="preserve"> udskilles hovedsageligt uændret i urinen (25</w:t>
      </w:r>
      <w:r>
        <w:rPr>
          <w:sz w:val="24"/>
          <w:szCs w:val="24"/>
        </w:rPr>
        <w:t> %</w:t>
      </w:r>
      <w:r w:rsidRPr="00B01CDF">
        <w:rPr>
          <w:sz w:val="24"/>
          <w:szCs w:val="24"/>
        </w:rPr>
        <w:t xml:space="preserve"> af den orale </w:t>
      </w:r>
      <w:proofErr w:type="spellStart"/>
      <w:r w:rsidRPr="00B01CDF">
        <w:rPr>
          <w:sz w:val="24"/>
          <w:szCs w:val="24"/>
        </w:rPr>
        <w:t>hydroxyzinhydrochlorid</w:t>
      </w:r>
      <w:proofErr w:type="spellEnd"/>
      <w:r w:rsidRPr="00B01CDF">
        <w:rPr>
          <w:sz w:val="24"/>
          <w:szCs w:val="24"/>
        </w:rPr>
        <w:t xml:space="preserve"> dosis).</w:t>
      </w:r>
    </w:p>
    <w:p w14:paraId="077687B9" w14:textId="77777777" w:rsidR="001C4B27" w:rsidRPr="00B01CDF" w:rsidRDefault="001C4B27" w:rsidP="000E77C4">
      <w:pPr>
        <w:tabs>
          <w:tab w:val="left" w:pos="851"/>
        </w:tabs>
        <w:ind w:left="851"/>
        <w:rPr>
          <w:i/>
          <w:iCs/>
          <w:sz w:val="24"/>
          <w:szCs w:val="24"/>
        </w:rPr>
      </w:pPr>
    </w:p>
    <w:p w14:paraId="030946D5" w14:textId="77777777" w:rsidR="001C4B27" w:rsidRPr="00B01CDF" w:rsidRDefault="001C4B27" w:rsidP="001C4B27">
      <w:pPr>
        <w:tabs>
          <w:tab w:val="left" w:pos="851"/>
        </w:tabs>
        <w:ind w:left="851"/>
        <w:rPr>
          <w:i/>
          <w:iCs/>
          <w:sz w:val="24"/>
          <w:szCs w:val="24"/>
          <w:u w:val="single"/>
        </w:rPr>
      </w:pPr>
      <w:r w:rsidRPr="00B01CDF">
        <w:rPr>
          <w:i/>
          <w:sz w:val="24"/>
          <w:szCs w:val="24"/>
          <w:u w:val="single"/>
        </w:rPr>
        <w:t xml:space="preserve">Særlige </w:t>
      </w:r>
      <w:r>
        <w:rPr>
          <w:i/>
          <w:sz w:val="24"/>
          <w:szCs w:val="24"/>
          <w:u w:val="single"/>
        </w:rPr>
        <w:t>populationer</w:t>
      </w:r>
    </w:p>
    <w:p w14:paraId="3BBAFB4A" w14:textId="77777777" w:rsidR="000E77C4" w:rsidRPr="00B01CDF" w:rsidRDefault="000E77C4" w:rsidP="000E77C4">
      <w:pPr>
        <w:tabs>
          <w:tab w:val="left" w:pos="851"/>
        </w:tabs>
        <w:ind w:left="851"/>
        <w:rPr>
          <w:i/>
          <w:iCs/>
          <w:sz w:val="24"/>
          <w:szCs w:val="24"/>
        </w:rPr>
      </w:pPr>
    </w:p>
    <w:p w14:paraId="0F470C2B" w14:textId="77777777" w:rsidR="000E77C4" w:rsidRPr="00B01CDF" w:rsidRDefault="000E77C4" w:rsidP="000E77C4">
      <w:pPr>
        <w:tabs>
          <w:tab w:val="left" w:pos="851"/>
        </w:tabs>
        <w:ind w:left="851"/>
        <w:rPr>
          <w:i/>
          <w:iCs/>
          <w:sz w:val="24"/>
          <w:szCs w:val="24"/>
        </w:rPr>
      </w:pPr>
      <w:r w:rsidRPr="00B01CDF">
        <w:rPr>
          <w:i/>
          <w:sz w:val="24"/>
          <w:szCs w:val="24"/>
        </w:rPr>
        <w:t>Ældre</w:t>
      </w:r>
    </w:p>
    <w:p w14:paraId="33AA8FA2" w14:textId="42A2AE62" w:rsidR="000E77C4" w:rsidRPr="00B01CDF" w:rsidRDefault="000E77C4" w:rsidP="001C4B27">
      <w:pPr>
        <w:tabs>
          <w:tab w:val="left" w:pos="851"/>
        </w:tabs>
        <w:ind w:left="851"/>
        <w:rPr>
          <w:sz w:val="24"/>
          <w:szCs w:val="24"/>
        </w:rPr>
      </w:pPr>
      <w:proofErr w:type="spellStart"/>
      <w:r w:rsidRPr="00B01CDF">
        <w:rPr>
          <w:sz w:val="24"/>
          <w:szCs w:val="24"/>
        </w:rPr>
        <w:t>Hydroxyzins</w:t>
      </w:r>
      <w:proofErr w:type="spellEnd"/>
      <w:r w:rsidRPr="00B01CDF">
        <w:rPr>
          <w:sz w:val="24"/>
          <w:szCs w:val="24"/>
        </w:rPr>
        <w:t xml:space="preserve"> farmakokinetik hos ældre blev undersøgt hos 9 raske, ældre forsøgspersoner (69,5 ± 3,7 år) efter en enkelt dosis på 0,7 mg/kg. </w:t>
      </w:r>
      <w:proofErr w:type="spellStart"/>
      <w:r w:rsidRPr="00B01CDF">
        <w:rPr>
          <w:sz w:val="24"/>
          <w:szCs w:val="24"/>
        </w:rPr>
        <w:t>Hydroxyzins</w:t>
      </w:r>
      <w:proofErr w:type="spellEnd"/>
      <w:r w:rsidRPr="00B01CDF">
        <w:rPr>
          <w:sz w:val="24"/>
          <w:szCs w:val="24"/>
        </w:rPr>
        <w:t xml:space="preserve"> halveringstid øgedes til 29 timer og det tilsyneladende fordelingsvolumen steg til 22,5 l/kg. Det anbefales at reducere den daglige dosis til ældre patienter (se pkt. 4.2).</w:t>
      </w:r>
    </w:p>
    <w:p w14:paraId="315514AA" w14:textId="77777777" w:rsidR="000E77C4" w:rsidRPr="00B01CDF" w:rsidRDefault="000E77C4" w:rsidP="000E77C4">
      <w:pPr>
        <w:tabs>
          <w:tab w:val="left" w:pos="851"/>
        </w:tabs>
        <w:ind w:left="851"/>
        <w:rPr>
          <w:sz w:val="24"/>
          <w:szCs w:val="24"/>
        </w:rPr>
      </w:pPr>
    </w:p>
    <w:p w14:paraId="28069D4B" w14:textId="77777777" w:rsidR="000E77C4" w:rsidRPr="00B01CDF" w:rsidRDefault="000E77C4" w:rsidP="000E77C4">
      <w:pPr>
        <w:tabs>
          <w:tab w:val="left" w:pos="851"/>
        </w:tabs>
        <w:ind w:left="851"/>
        <w:rPr>
          <w:i/>
          <w:iCs/>
          <w:sz w:val="24"/>
          <w:szCs w:val="24"/>
        </w:rPr>
      </w:pPr>
      <w:r w:rsidRPr="00B01CDF">
        <w:rPr>
          <w:i/>
          <w:sz w:val="24"/>
          <w:szCs w:val="24"/>
        </w:rPr>
        <w:t>Pædiatrisk population</w:t>
      </w:r>
    </w:p>
    <w:p w14:paraId="20CD106D" w14:textId="77777777" w:rsidR="000E77C4" w:rsidRPr="00B01CDF" w:rsidRDefault="000E77C4" w:rsidP="000E77C4">
      <w:pPr>
        <w:tabs>
          <w:tab w:val="left" w:pos="851"/>
        </w:tabs>
        <w:ind w:left="851"/>
        <w:rPr>
          <w:sz w:val="24"/>
          <w:szCs w:val="24"/>
        </w:rPr>
      </w:pPr>
      <w:proofErr w:type="spellStart"/>
      <w:r w:rsidRPr="00B01CDF">
        <w:rPr>
          <w:sz w:val="24"/>
          <w:szCs w:val="24"/>
        </w:rPr>
        <w:t>Hydroxyzins</w:t>
      </w:r>
      <w:proofErr w:type="spellEnd"/>
      <w:r w:rsidRPr="00B01CDF">
        <w:rPr>
          <w:sz w:val="24"/>
          <w:szCs w:val="24"/>
        </w:rPr>
        <w:t xml:space="preserve"> farmakokinetik blev evalueret hos 12 børn (6,1 ± 4,6 år; 22,0 ± 12,0 kg) efter en oral dosis på 0,7 mg/kg. Oral </w:t>
      </w:r>
      <w:proofErr w:type="spellStart"/>
      <w:r w:rsidRPr="00B01CDF">
        <w:rPr>
          <w:sz w:val="24"/>
          <w:szCs w:val="24"/>
        </w:rPr>
        <w:t>plasmaclearance</w:t>
      </w:r>
      <w:proofErr w:type="spellEnd"/>
      <w:r w:rsidRPr="00B01CDF">
        <w:rPr>
          <w:sz w:val="24"/>
          <w:szCs w:val="24"/>
        </w:rPr>
        <w:t xml:space="preserve"> per kg var cirka 2,5 gange højere end hos voksne.</w:t>
      </w:r>
    </w:p>
    <w:p w14:paraId="75FBF8B1" w14:textId="77777777" w:rsidR="000E77C4" w:rsidRPr="00B01CDF" w:rsidRDefault="000E77C4" w:rsidP="000E77C4">
      <w:pPr>
        <w:tabs>
          <w:tab w:val="left" w:pos="851"/>
        </w:tabs>
        <w:ind w:left="851"/>
        <w:rPr>
          <w:sz w:val="24"/>
          <w:szCs w:val="24"/>
        </w:rPr>
      </w:pPr>
    </w:p>
    <w:p w14:paraId="5E8088FF" w14:textId="4629E04E" w:rsidR="000E77C4" w:rsidRPr="00B01CDF" w:rsidRDefault="000E77C4" w:rsidP="000E77C4">
      <w:pPr>
        <w:tabs>
          <w:tab w:val="left" w:pos="851"/>
        </w:tabs>
        <w:ind w:left="851"/>
        <w:rPr>
          <w:sz w:val="24"/>
          <w:szCs w:val="24"/>
        </w:rPr>
      </w:pPr>
      <w:r w:rsidRPr="00B01CDF">
        <w:rPr>
          <w:sz w:val="24"/>
          <w:szCs w:val="24"/>
        </w:rPr>
        <w:t>Halveringstiden var kortere end hos voksne. Den var på cirka 4 time hos 1</w:t>
      </w:r>
      <w:r w:rsidR="001C4B27">
        <w:rPr>
          <w:sz w:val="24"/>
          <w:szCs w:val="24"/>
        </w:rPr>
        <w:t xml:space="preserve"> </w:t>
      </w:r>
      <w:r w:rsidRPr="00B01CDF">
        <w:rPr>
          <w:sz w:val="24"/>
          <w:szCs w:val="24"/>
        </w:rPr>
        <w:t>år gamle spædbørn og 11 timer hos unge på 14 år og stigende med alder. Dosis skal justeres i tilfælde af børn (se pkt. 4.2).</w:t>
      </w:r>
    </w:p>
    <w:p w14:paraId="041491A8" w14:textId="77777777" w:rsidR="000E77C4" w:rsidRPr="00B01CDF" w:rsidRDefault="000E77C4" w:rsidP="000E77C4">
      <w:pPr>
        <w:tabs>
          <w:tab w:val="left" w:pos="851"/>
        </w:tabs>
        <w:ind w:left="851"/>
        <w:rPr>
          <w:i/>
          <w:iCs/>
          <w:sz w:val="24"/>
          <w:szCs w:val="24"/>
        </w:rPr>
      </w:pPr>
    </w:p>
    <w:p w14:paraId="2424868A" w14:textId="77777777" w:rsidR="000E77C4" w:rsidRPr="00B01CDF" w:rsidRDefault="000E77C4" w:rsidP="000E77C4">
      <w:pPr>
        <w:tabs>
          <w:tab w:val="left" w:pos="851"/>
        </w:tabs>
        <w:ind w:left="851"/>
        <w:rPr>
          <w:i/>
          <w:iCs/>
          <w:sz w:val="24"/>
          <w:szCs w:val="24"/>
        </w:rPr>
      </w:pPr>
      <w:r w:rsidRPr="00B01CDF">
        <w:rPr>
          <w:i/>
          <w:sz w:val="24"/>
          <w:szCs w:val="24"/>
        </w:rPr>
        <w:t>Nedsat leverfunktion</w:t>
      </w:r>
    </w:p>
    <w:p w14:paraId="284A31ED" w14:textId="372DE3DE" w:rsidR="000E77C4" w:rsidRPr="00B01CDF" w:rsidRDefault="000E77C4" w:rsidP="000E77C4">
      <w:pPr>
        <w:tabs>
          <w:tab w:val="left" w:pos="851"/>
        </w:tabs>
        <w:ind w:left="851"/>
        <w:rPr>
          <w:sz w:val="24"/>
          <w:szCs w:val="24"/>
        </w:rPr>
      </w:pPr>
      <w:r w:rsidRPr="00B01CDF">
        <w:rPr>
          <w:sz w:val="24"/>
          <w:szCs w:val="24"/>
        </w:rPr>
        <w:t xml:space="preserve">Hos personer med nedsat leverfunktion sekundær til primær </w:t>
      </w:r>
      <w:proofErr w:type="spellStart"/>
      <w:r w:rsidRPr="00B01CDF">
        <w:rPr>
          <w:sz w:val="24"/>
          <w:szCs w:val="24"/>
        </w:rPr>
        <w:t>galdecirrhose</w:t>
      </w:r>
      <w:proofErr w:type="spellEnd"/>
      <w:r w:rsidRPr="00B01CDF">
        <w:rPr>
          <w:sz w:val="24"/>
          <w:szCs w:val="24"/>
        </w:rPr>
        <w:t xml:space="preserve"> var </w:t>
      </w:r>
      <w:proofErr w:type="spellStart"/>
      <w:r w:rsidRPr="00B01CDF">
        <w:rPr>
          <w:sz w:val="24"/>
          <w:szCs w:val="24"/>
        </w:rPr>
        <w:t>plasmaclearance</w:t>
      </w:r>
      <w:proofErr w:type="spellEnd"/>
      <w:r w:rsidRPr="00B01CDF">
        <w:rPr>
          <w:sz w:val="24"/>
          <w:szCs w:val="24"/>
        </w:rPr>
        <w:t xml:space="preserve"> (CL/F) cirka 66</w:t>
      </w:r>
      <w:r w:rsidR="001C4B27">
        <w:rPr>
          <w:sz w:val="24"/>
          <w:szCs w:val="24"/>
        </w:rPr>
        <w:t xml:space="preserve"> </w:t>
      </w:r>
      <w:r w:rsidR="00C25261">
        <w:rPr>
          <w:sz w:val="24"/>
          <w:szCs w:val="24"/>
        </w:rPr>
        <w:t>%</w:t>
      </w:r>
      <w:r w:rsidRPr="00B01CDF">
        <w:rPr>
          <w:sz w:val="24"/>
          <w:szCs w:val="24"/>
        </w:rPr>
        <w:t xml:space="preserve"> af den, der ses hos normale personer. Halveringstiden blev øget til 37 timer, og serumkoncentrationen af carboxylsyremetabolitten </w:t>
      </w:r>
      <w:proofErr w:type="spellStart"/>
      <w:r w:rsidRPr="00B01CDF">
        <w:rPr>
          <w:sz w:val="24"/>
          <w:szCs w:val="24"/>
        </w:rPr>
        <w:t>cetirizin</w:t>
      </w:r>
      <w:proofErr w:type="spellEnd"/>
      <w:r w:rsidRPr="00B01CDF">
        <w:rPr>
          <w:sz w:val="24"/>
          <w:szCs w:val="24"/>
        </w:rPr>
        <w:t xml:space="preserve"> var højere end hos unge forsøgspersoner med normal leverfunktion.</w:t>
      </w:r>
    </w:p>
    <w:p w14:paraId="416A2A1D" w14:textId="77777777" w:rsidR="000E77C4" w:rsidRPr="00B01CDF" w:rsidRDefault="000E77C4" w:rsidP="000E77C4">
      <w:pPr>
        <w:tabs>
          <w:tab w:val="left" w:pos="851"/>
        </w:tabs>
        <w:ind w:left="851"/>
        <w:rPr>
          <w:sz w:val="24"/>
          <w:szCs w:val="24"/>
        </w:rPr>
      </w:pPr>
    </w:p>
    <w:p w14:paraId="091F7B52" w14:textId="77777777" w:rsidR="001C4B27" w:rsidRPr="00B01CDF" w:rsidRDefault="001C4B27" w:rsidP="001C4B27">
      <w:pPr>
        <w:tabs>
          <w:tab w:val="left" w:pos="851"/>
        </w:tabs>
        <w:ind w:left="851"/>
        <w:rPr>
          <w:i/>
          <w:iCs/>
          <w:sz w:val="24"/>
          <w:szCs w:val="24"/>
        </w:rPr>
      </w:pPr>
      <w:r w:rsidRPr="00B01CDF">
        <w:rPr>
          <w:i/>
          <w:sz w:val="24"/>
          <w:szCs w:val="24"/>
        </w:rPr>
        <w:t>Nedsat nyrefunktion</w:t>
      </w:r>
    </w:p>
    <w:p w14:paraId="17CAB51C" w14:textId="77777777" w:rsidR="001C4B27" w:rsidRPr="00B01CDF" w:rsidRDefault="001C4B27" w:rsidP="001C4B27">
      <w:pPr>
        <w:tabs>
          <w:tab w:val="left" w:pos="851"/>
        </w:tabs>
        <w:ind w:left="851"/>
        <w:rPr>
          <w:sz w:val="24"/>
          <w:szCs w:val="24"/>
        </w:rPr>
      </w:pPr>
      <w:proofErr w:type="spellStart"/>
      <w:r w:rsidRPr="00B01CDF">
        <w:rPr>
          <w:sz w:val="24"/>
          <w:szCs w:val="24"/>
        </w:rPr>
        <w:t>Hydroxyzins</w:t>
      </w:r>
      <w:proofErr w:type="spellEnd"/>
      <w:r w:rsidRPr="00B01CDF">
        <w:rPr>
          <w:sz w:val="24"/>
          <w:szCs w:val="24"/>
        </w:rPr>
        <w:t xml:space="preserve"> farmakokinetik blev undersøgt hos 8 forsøgspersoner med kraftigt nedsat nyrefunktion (</w:t>
      </w:r>
      <w:proofErr w:type="spellStart"/>
      <w:r w:rsidRPr="00B01CDF">
        <w:rPr>
          <w:sz w:val="24"/>
          <w:szCs w:val="24"/>
        </w:rPr>
        <w:t>kreatininclearance</w:t>
      </w:r>
      <w:proofErr w:type="spellEnd"/>
      <w:r w:rsidRPr="00B01CDF">
        <w:rPr>
          <w:sz w:val="24"/>
          <w:szCs w:val="24"/>
        </w:rPr>
        <w:t xml:space="preserve"> 24 ± 7 ml/min). Eksponeringen (AUC) for </w:t>
      </w:r>
      <w:proofErr w:type="spellStart"/>
      <w:r w:rsidRPr="00B01CDF">
        <w:rPr>
          <w:sz w:val="24"/>
          <w:szCs w:val="24"/>
        </w:rPr>
        <w:t>hydroxyzin</w:t>
      </w:r>
      <w:r>
        <w:rPr>
          <w:sz w:val="24"/>
          <w:szCs w:val="24"/>
        </w:rPr>
        <w:softHyphen/>
      </w:r>
      <w:r w:rsidRPr="00B01CDF">
        <w:rPr>
          <w:sz w:val="24"/>
          <w:szCs w:val="24"/>
        </w:rPr>
        <w:t>hydrochlorid</w:t>
      </w:r>
      <w:proofErr w:type="spellEnd"/>
      <w:r w:rsidRPr="00B01CDF">
        <w:rPr>
          <w:sz w:val="24"/>
          <w:szCs w:val="24"/>
        </w:rPr>
        <w:t xml:space="preserve"> ændredes ikke signifikant, mens den øgedes omkring 5 gange for carboxylsyremetabolitten </w:t>
      </w:r>
      <w:proofErr w:type="spellStart"/>
      <w:r w:rsidRPr="00B01CDF">
        <w:rPr>
          <w:sz w:val="24"/>
          <w:szCs w:val="24"/>
        </w:rPr>
        <w:t>cetirizin</w:t>
      </w:r>
      <w:proofErr w:type="spellEnd"/>
      <w:r w:rsidRPr="00B01CDF">
        <w:rPr>
          <w:sz w:val="24"/>
          <w:szCs w:val="24"/>
        </w:rPr>
        <w:t xml:space="preserve">. Denne metabolit fjernedes ikke effektivt ved dialyse. For at undgå signifikant akkumulering af </w:t>
      </w:r>
      <w:proofErr w:type="spellStart"/>
      <w:r w:rsidRPr="00B01CDF">
        <w:rPr>
          <w:sz w:val="24"/>
          <w:szCs w:val="24"/>
        </w:rPr>
        <w:t>cetirizin</w:t>
      </w:r>
      <w:proofErr w:type="spellEnd"/>
      <w:r w:rsidRPr="00B01CDF">
        <w:rPr>
          <w:sz w:val="24"/>
          <w:szCs w:val="24"/>
        </w:rPr>
        <w:t xml:space="preserve"> efter gentagne doser </w:t>
      </w:r>
      <w:proofErr w:type="spellStart"/>
      <w:r w:rsidRPr="00B01CDF">
        <w:rPr>
          <w:sz w:val="24"/>
          <w:szCs w:val="24"/>
        </w:rPr>
        <w:t>hydroxyzinhydrochlorid</w:t>
      </w:r>
      <w:proofErr w:type="spellEnd"/>
      <w:r w:rsidRPr="00B01CDF">
        <w:rPr>
          <w:sz w:val="24"/>
          <w:szCs w:val="24"/>
        </w:rPr>
        <w:t xml:space="preserve"> bør den daglige dosis </w:t>
      </w:r>
      <w:proofErr w:type="spellStart"/>
      <w:r w:rsidRPr="00B01CDF">
        <w:rPr>
          <w:sz w:val="24"/>
          <w:szCs w:val="24"/>
        </w:rPr>
        <w:t>hydroxyzinhydrochlorid</w:t>
      </w:r>
      <w:proofErr w:type="spellEnd"/>
      <w:r w:rsidRPr="00B01CDF">
        <w:rPr>
          <w:sz w:val="24"/>
          <w:szCs w:val="24"/>
        </w:rPr>
        <w:t xml:space="preserve"> reduceres hos patienter med nedsat nyrefunktion (se pkt. 4.2).</w:t>
      </w:r>
    </w:p>
    <w:p w14:paraId="09167BFE" w14:textId="77777777" w:rsidR="009260DE" w:rsidRPr="00B01CDF" w:rsidRDefault="009260DE" w:rsidP="009260DE">
      <w:pPr>
        <w:tabs>
          <w:tab w:val="left" w:pos="851"/>
        </w:tabs>
        <w:ind w:left="851"/>
        <w:rPr>
          <w:sz w:val="24"/>
          <w:szCs w:val="24"/>
        </w:rPr>
      </w:pPr>
    </w:p>
    <w:p w14:paraId="3E9F69E8" w14:textId="0D622143" w:rsidR="009260DE" w:rsidRPr="00B01CDF" w:rsidRDefault="009260DE" w:rsidP="009260DE">
      <w:pPr>
        <w:tabs>
          <w:tab w:val="left" w:pos="851"/>
        </w:tabs>
        <w:ind w:left="851" w:hanging="851"/>
        <w:rPr>
          <w:b/>
          <w:sz w:val="24"/>
          <w:szCs w:val="24"/>
        </w:rPr>
      </w:pPr>
      <w:r w:rsidRPr="00B01CDF">
        <w:rPr>
          <w:b/>
          <w:sz w:val="24"/>
          <w:szCs w:val="24"/>
        </w:rPr>
        <w:t>5.3</w:t>
      </w:r>
      <w:r w:rsidRPr="00B01CDF">
        <w:rPr>
          <w:b/>
          <w:sz w:val="24"/>
          <w:szCs w:val="24"/>
        </w:rPr>
        <w:tab/>
      </w:r>
      <w:r w:rsidR="00A63BD6">
        <w:rPr>
          <w:b/>
          <w:sz w:val="24"/>
          <w:szCs w:val="24"/>
        </w:rPr>
        <w:t>Non-</w:t>
      </w:r>
      <w:r w:rsidRPr="00B01CDF">
        <w:rPr>
          <w:b/>
          <w:sz w:val="24"/>
          <w:szCs w:val="24"/>
        </w:rPr>
        <w:t>kliniske sikkerhedsdata</w:t>
      </w:r>
    </w:p>
    <w:p w14:paraId="14689824" w14:textId="77777777" w:rsidR="000E77C4" w:rsidRPr="00B01CDF" w:rsidRDefault="000E77C4" w:rsidP="000E77C4">
      <w:pPr>
        <w:tabs>
          <w:tab w:val="left" w:pos="851"/>
        </w:tabs>
        <w:ind w:left="851"/>
        <w:rPr>
          <w:sz w:val="24"/>
          <w:szCs w:val="24"/>
          <w:lang w:eastAsia="da-DK"/>
        </w:rPr>
      </w:pPr>
      <w:r w:rsidRPr="00B01CDF">
        <w:rPr>
          <w:sz w:val="24"/>
          <w:szCs w:val="24"/>
        </w:rPr>
        <w:t xml:space="preserve">Administration af 50 mg/kg </w:t>
      </w:r>
      <w:proofErr w:type="spellStart"/>
      <w:r w:rsidRPr="00B01CDF">
        <w:rPr>
          <w:sz w:val="24"/>
          <w:szCs w:val="24"/>
        </w:rPr>
        <w:t>hydroxyzinhydrochlorid</w:t>
      </w:r>
      <w:proofErr w:type="spellEnd"/>
      <w:r w:rsidRPr="00B01CDF">
        <w:rPr>
          <w:sz w:val="24"/>
          <w:szCs w:val="24"/>
        </w:rPr>
        <w:t xml:space="preserve"> gav anledning til aborter og misdannelser af fostre hos rotter og kaniner.</w:t>
      </w:r>
    </w:p>
    <w:p w14:paraId="0BA146F7" w14:textId="77777777" w:rsidR="000E77C4" w:rsidRPr="00B01CDF" w:rsidRDefault="000E77C4" w:rsidP="000E77C4">
      <w:pPr>
        <w:tabs>
          <w:tab w:val="left" w:pos="851"/>
        </w:tabs>
        <w:ind w:left="851"/>
        <w:rPr>
          <w:sz w:val="24"/>
          <w:szCs w:val="24"/>
        </w:rPr>
      </w:pPr>
    </w:p>
    <w:p w14:paraId="452C39D0" w14:textId="77777777" w:rsidR="000E77C4" w:rsidRPr="00B01CDF" w:rsidRDefault="000E77C4" w:rsidP="000E77C4">
      <w:pPr>
        <w:tabs>
          <w:tab w:val="left" w:pos="851"/>
        </w:tabs>
        <w:ind w:left="851"/>
        <w:rPr>
          <w:sz w:val="24"/>
          <w:szCs w:val="24"/>
        </w:rPr>
      </w:pPr>
      <w:r w:rsidRPr="00B01CDF">
        <w:rPr>
          <w:sz w:val="24"/>
          <w:szCs w:val="24"/>
        </w:rPr>
        <w:t xml:space="preserve">I isolerede </w:t>
      </w:r>
      <w:proofErr w:type="spellStart"/>
      <w:r w:rsidRPr="00B01CDF">
        <w:rPr>
          <w:sz w:val="24"/>
          <w:szCs w:val="24"/>
        </w:rPr>
        <w:t>Purkinjefibre</w:t>
      </w:r>
      <w:proofErr w:type="spellEnd"/>
      <w:r w:rsidRPr="00B01CDF">
        <w:rPr>
          <w:sz w:val="24"/>
          <w:szCs w:val="24"/>
        </w:rPr>
        <w:t xml:space="preserve"> fra hunde øgede 3 </w:t>
      </w:r>
      <w:proofErr w:type="spellStart"/>
      <w:r w:rsidRPr="00B01CDF">
        <w:rPr>
          <w:sz w:val="24"/>
          <w:szCs w:val="24"/>
        </w:rPr>
        <w:t>mikroM</w:t>
      </w:r>
      <w:proofErr w:type="spellEnd"/>
      <w:r w:rsidRPr="00B01CDF">
        <w:rPr>
          <w:sz w:val="24"/>
          <w:szCs w:val="24"/>
        </w:rPr>
        <w:t xml:space="preserve"> </w:t>
      </w:r>
      <w:proofErr w:type="spellStart"/>
      <w:r w:rsidRPr="00B01CDF">
        <w:rPr>
          <w:sz w:val="24"/>
          <w:szCs w:val="24"/>
        </w:rPr>
        <w:t>hydroxyzinhydrochlorid</w:t>
      </w:r>
      <w:proofErr w:type="spellEnd"/>
      <w:r w:rsidRPr="00B01CDF">
        <w:rPr>
          <w:sz w:val="24"/>
          <w:szCs w:val="24"/>
        </w:rPr>
        <w:t xml:space="preserve"> varigheden af aktionspotentialet, hvilket kunne tyde på en interaktion med kaliumkanaler, der er involveret i </w:t>
      </w:r>
      <w:proofErr w:type="spellStart"/>
      <w:r w:rsidRPr="00B01CDF">
        <w:rPr>
          <w:sz w:val="24"/>
          <w:szCs w:val="24"/>
        </w:rPr>
        <w:t>repolariseringsfasen</w:t>
      </w:r>
      <w:proofErr w:type="spellEnd"/>
      <w:r w:rsidRPr="00B01CDF">
        <w:rPr>
          <w:sz w:val="24"/>
          <w:szCs w:val="24"/>
        </w:rPr>
        <w:t>. Ved en højere koncentration, 30 </w:t>
      </w:r>
      <w:proofErr w:type="spellStart"/>
      <w:r w:rsidRPr="00B01CDF">
        <w:rPr>
          <w:sz w:val="24"/>
          <w:szCs w:val="24"/>
        </w:rPr>
        <w:t>mikroM</w:t>
      </w:r>
      <w:proofErr w:type="spellEnd"/>
      <w:r w:rsidRPr="00B01CDF">
        <w:rPr>
          <w:sz w:val="24"/>
          <w:szCs w:val="24"/>
        </w:rPr>
        <w:t>, var der et markant fald i varigheden af aktionspotentialet, hvilket kunne tyde på en mulig interaktion med calcium- og/eller</w:t>
      </w:r>
      <w:r w:rsidRPr="00B01CDF">
        <w:rPr>
          <w:rFonts w:eastAsia="Calibri"/>
          <w:color w:val="000000"/>
          <w:sz w:val="24"/>
          <w:szCs w:val="24"/>
        </w:rPr>
        <w:t xml:space="preserve"> </w:t>
      </w:r>
      <w:r w:rsidRPr="00B01CDF">
        <w:rPr>
          <w:sz w:val="24"/>
          <w:szCs w:val="24"/>
        </w:rPr>
        <w:t xml:space="preserve">natriumstrømme. </w:t>
      </w:r>
      <w:proofErr w:type="spellStart"/>
      <w:r w:rsidRPr="00B01CDF">
        <w:rPr>
          <w:sz w:val="24"/>
          <w:szCs w:val="24"/>
        </w:rPr>
        <w:t>Hydroxyzinhydrochlorid</w:t>
      </w:r>
      <w:proofErr w:type="spellEnd"/>
      <w:r w:rsidRPr="00B01CDF">
        <w:rPr>
          <w:sz w:val="24"/>
          <w:szCs w:val="24"/>
        </w:rPr>
        <w:t xml:space="preserve"> havde en hæmmende virkning på </w:t>
      </w:r>
      <w:proofErr w:type="spellStart"/>
      <w:r w:rsidRPr="00B01CDF">
        <w:rPr>
          <w:sz w:val="24"/>
          <w:szCs w:val="24"/>
        </w:rPr>
        <w:t>kaliumflowet</w:t>
      </w:r>
      <w:proofErr w:type="spellEnd"/>
      <w:r w:rsidRPr="00B01CDF">
        <w:rPr>
          <w:sz w:val="24"/>
          <w:szCs w:val="24"/>
        </w:rPr>
        <w:t xml:space="preserve"> (</w:t>
      </w:r>
      <w:proofErr w:type="spellStart"/>
      <w:r w:rsidRPr="00B01CDF">
        <w:rPr>
          <w:sz w:val="24"/>
          <w:szCs w:val="24"/>
        </w:rPr>
        <w:t>I</w:t>
      </w:r>
      <w:r w:rsidRPr="00B01CDF">
        <w:rPr>
          <w:sz w:val="24"/>
          <w:szCs w:val="24"/>
          <w:vertAlign w:val="subscript"/>
        </w:rPr>
        <w:t>Kr</w:t>
      </w:r>
      <w:proofErr w:type="spellEnd"/>
      <w:r w:rsidRPr="00B01CDF">
        <w:rPr>
          <w:sz w:val="24"/>
          <w:szCs w:val="24"/>
        </w:rPr>
        <w:t xml:space="preserve">) i </w:t>
      </w:r>
      <w:proofErr w:type="spellStart"/>
      <w:r w:rsidRPr="00B01CDF">
        <w:rPr>
          <w:sz w:val="24"/>
          <w:szCs w:val="24"/>
        </w:rPr>
        <w:t>hERG</w:t>
      </w:r>
      <w:proofErr w:type="spellEnd"/>
      <w:r w:rsidRPr="00B01CDF">
        <w:rPr>
          <w:sz w:val="24"/>
          <w:szCs w:val="24"/>
        </w:rPr>
        <w:t>-kanaler (</w:t>
      </w:r>
      <w:r w:rsidRPr="00B01CDF">
        <w:rPr>
          <w:i/>
          <w:sz w:val="24"/>
          <w:szCs w:val="24"/>
        </w:rPr>
        <w:t xml:space="preserve">human </w:t>
      </w:r>
      <w:proofErr w:type="spellStart"/>
      <w:r w:rsidRPr="00B01CDF">
        <w:rPr>
          <w:i/>
          <w:sz w:val="24"/>
          <w:szCs w:val="24"/>
        </w:rPr>
        <w:t>ether</w:t>
      </w:r>
      <w:proofErr w:type="spellEnd"/>
      <w:r w:rsidRPr="00B01CDF">
        <w:rPr>
          <w:i/>
          <w:sz w:val="24"/>
          <w:szCs w:val="24"/>
        </w:rPr>
        <w:t xml:space="preserve">-a-go-go </w:t>
      </w:r>
      <w:proofErr w:type="spellStart"/>
      <w:r w:rsidRPr="00B01CDF">
        <w:rPr>
          <w:i/>
          <w:sz w:val="24"/>
          <w:szCs w:val="24"/>
        </w:rPr>
        <w:t>Related</w:t>
      </w:r>
      <w:proofErr w:type="spellEnd"/>
      <w:r w:rsidRPr="00B01CDF">
        <w:rPr>
          <w:i/>
          <w:sz w:val="24"/>
          <w:szCs w:val="24"/>
        </w:rPr>
        <w:t xml:space="preserve"> Gene</w:t>
      </w:r>
      <w:r w:rsidRPr="00B01CDF">
        <w:rPr>
          <w:sz w:val="24"/>
          <w:szCs w:val="24"/>
        </w:rPr>
        <w:t xml:space="preserve">) udtrykt i </w:t>
      </w:r>
      <w:proofErr w:type="spellStart"/>
      <w:r w:rsidRPr="00B01CDF">
        <w:rPr>
          <w:sz w:val="24"/>
          <w:szCs w:val="24"/>
        </w:rPr>
        <w:t>mammale</w:t>
      </w:r>
      <w:proofErr w:type="spellEnd"/>
      <w:r w:rsidRPr="00B01CDF">
        <w:rPr>
          <w:sz w:val="24"/>
          <w:szCs w:val="24"/>
        </w:rPr>
        <w:t xml:space="preserve"> celler, med en IC50 på 0,62 </w:t>
      </w:r>
      <w:proofErr w:type="spellStart"/>
      <w:r w:rsidRPr="00B01CDF">
        <w:rPr>
          <w:sz w:val="24"/>
          <w:szCs w:val="24"/>
        </w:rPr>
        <w:t>mikroM</w:t>
      </w:r>
      <w:proofErr w:type="spellEnd"/>
      <w:r w:rsidRPr="00B01CDF">
        <w:rPr>
          <w:sz w:val="24"/>
          <w:szCs w:val="24"/>
        </w:rPr>
        <w:t xml:space="preserve">, hvilket er mellem 10-60 gange højere end terapeutiske koncentrationer. Ud over dette er de koncentrationer af </w:t>
      </w:r>
      <w:proofErr w:type="spellStart"/>
      <w:r w:rsidRPr="00B01CDF">
        <w:rPr>
          <w:sz w:val="24"/>
          <w:szCs w:val="24"/>
        </w:rPr>
        <w:t>hydroxyzinhydrochlorid</w:t>
      </w:r>
      <w:proofErr w:type="spellEnd"/>
      <w:r w:rsidRPr="00B01CDF">
        <w:rPr>
          <w:sz w:val="24"/>
          <w:szCs w:val="24"/>
        </w:rPr>
        <w:t xml:space="preserve">, som kræves for at påvirke </w:t>
      </w:r>
      <w:proofErr w:type="spellStart"/>
      <w:r w:rsidRPr="00B01CDF">
        <w:rPr>
          <w:sz w:val="24"/>
          <w:szCs w:val="24"/>
        </w:rPr>
        <w:t>kardiel</w:t>
      </w:r>
      <w:proofErr w:type="spellEnd"/>
      <w:r w:rsidRPr="00B01CDF">
        <w:rPr>
          <w:sz w:val="24"/>
          <w:szCs w:val="24"/>
        </w:rPr>
        <w:t xml:space="preserve"> elektrofysiologi, 10-100 gange højere end dem, der kræves for at blokere H</w:t>
      </w:r>
      <w:r w:rsidRPr="00B01CDF">
        <w:rPr>
          <w:sz w:val="24"/>
          <w:szCs w:val="24"/>
          <w:vertAlign w:val="subscript"/>
        </w:rPr>
        <w:t>1</w:t>
      </w:r>
      <w:r w:rsidRPr="00B01CDF">
        <w:rPr>
          <w:sz w:val="24"/>
          <w:szCs w:val="24"/>
        </w:rPr>
        <w:t>- og 5-HT</w:t>
      </w:r>
      <w:r w:rsidRPr="00B01CDF">
        <w:rPr>
          <w:sz w:val="24"/>
          <w:szCs w:val="24"/>
          <w:vertAlign w:val="subscript"/>
        </w:rPr>
        <w:t>2</w:t>
      </w:r>
      <w:r w:rsidRPr="00B01CDF">
        <w:rPr>
          <w:sz w:val="24"/>
          <w:szCs w:val="24"/>
        </w:rPr>
        <w:t xml:space="preserve">-receptorer. Hos hunde, som blev monitoreret med telemetri, idet de ikke blev holdt fast og var ved bevidsthed, viste </w:t>
      </w:r>
      <w:proofErr w:type="spellStart"/>
      <w:r w:rsidRPr="00B01CDF">
        <w:rPr>
          <w:sz w:val="24"/>
          <w:szCs w:val="24"/>
        </w:rPr>
        <w:t>hydroxyzin</w:t>
      </w:r>
      <w:proofErr w:type="spellEnd"/>
      <w:r w:rsidRPr="00B01CDF">
        <w:rPr>
          <w:sz w:val="24"/>
          <w:szCs w:val="24"/>
        </w:rPr>
        <w:t xml:space="preserve"> og dets </w:t>
      </w:r>
      <w:proofErr w:type="spellStart"/>
      <w:r w:rsidRPr="00B01CDF">
        <w:rPr>
          <w:sz w:val="24"/>
          <w:szCs w:val="24"/>
        </w:rPr>
        <w:t>enantiomerer</w:t>
      </w:r>
      <w:proofErr w:type="spellEnd"/>
      <w:r w:rsidRPr="00B01CDF">
        <w:rPr>
          <w:sz w:val="24"/>
          <w:szCs w:val="24"/>
        </w:rPr>
        <w:t xml:space="preserve"> lignende </w:t>
      </w:r>
      <w:proofErr w:type="spellStart"/>
      <w:r w:rsidRPr="00B01CDF">
        <w:rPr>
          <w:sz w:val="24"/>
          <w:szCs w:val="24"/>
        </w:rPr>
        <w:t>kardiovaskulære</w:t>
      </w:r>
      <w:proofErr w:type="spellEnd"/>
      <w:r w:rsidRPr="00B01CDF">
        <w:rPr>
          <w:sz w:val="24"/>
          <w:szCs w:val="24"/>
        </w:rPr>
        <w:t xml:space="preserve"> profiler, dog med visse mindre </w:t>
      </w:r>
      <w:r w:rsidRPr="00B01CDF">
        <w:rPr>
          <w:sz w:val="24"/>
          <w:szCs w:val="24"/>
        </w:rPr>
        <w:lastRenderedPageBreak/>
        <w:t xml:space="preserve">forskelle. Et indledende telemetristudie med hunde viste, at </w:t>
      </w:r>
      <w:proofErr w:type="spellStart"/>
      <w:r w:rsidRPr="00B01CDF">
        <w:rPr>
          <w:sz w:val="24"/>
          <w:szCs w:val="24"/>
        </w:rPr>
        <w:t>hydroxyzinhydrochlorid</w:t>
      </w:r>
      <w:proofErr w:type="spellEnd"/>
      <w:r w:rsidRPr="00B01CDF">
        <w:rPr>
          <w:sz w:val="24"/>
          <w:szCs w:val="24"/>
        </w:rPr>
        <w:t xml:space="preserve"> (21 mg/kg oralt) forhøjede hjerterytmen en smule og forkortede PR- og QT-intervallerne. Der sås ingen virkning på QRS- og </w:t>
      </w:r>
      <w:proofErr w:type="spellStart"/>
      <w:r w:rsidRPr="00B01CDF">
        <w:rPr>
          <w:sz w:val="24"/>
          <w:szCs w:val="24"/>
        </w:rPr>
        <w:t>QTc</w:t>
      </w:r>
      <w:proofErr w:type="spellEnd"/>
      <w:r w:rsidRPr="00B01CDF">
        <w:rPr>
          <w:sz w:val="24"/>
          <w:szCs w:val="24"/>
        </w:rPr>
        <w:t>-intervaller, og det er derfor ikke sandsynligt, at disse mindre ændringer har klinisk betydning ved normale terapeutiske doser.</w:t>
      </w:r>
    </w:p>
    <w:p w14:paraId="4CB2B05C" w14:textId="77777777" w:rsidR="000E77C4" w:rsidRPr="00B01CDF" w:rsidRDefault="000E77C4" w:rsidP="000E77C4">
      <w:pPr>
        <w:tabs>
          <w:tab w:val="left" w:pos="851"/>
        </w:tabs>
        <w:ind w:left="851"/>
        <w:rPr>
          <w:sz w:val="24"/>
          <w:szCs w:val="24"/>
        </w:rPr>
      </w:pPr>
    </w:p>
    <w:p w14:paraId="7E24A46A" w14:textId="77777777" w:rsidR="000E77C4" w:rsidRPr="00B01CDF" w:rsidRDefault="000E77C4" w:rsidP="000E77C4">
      <w:pPr>
        <w:tabs>
          <w:tab w:val="left" w:pos="851"/>
        </w:tabs>
        <w:ind w:left="851"/>
        <w:rPr>
          <w:sz w:val="24"/>
          <w:szCs w:val="24"/>
        </w:rPr>
      </w:pPr>
      <w:r w:rsidRPr="00B01CDF">
        <w:rPr>
          <w:sz w:val="24"/>
          <w:szCs w:val="24"/>
        </w:rPr>
        <w:t xml:space="preserve">Lignende virkninger på hjerterytmen og PR-intervallet blev observeret i et andet telemetristudie med hunde, hvor det blev bekræftet, at en enkelt dosis </w:t>
      </w:r>
      <w:proofErr w:type="spellStart"/>
      <w:r w:rsidRPr="00B01CDF">
        <w:rPr>
          <w:sz w:val="24"/>
          <w:szCs w:val="24"/>
        </w:rPr>
        <w:t>hydroxyzinhydrochlorid</w:t>
      </w:r>
      <w:proofErr w:type="spellEnd"/>
      <w:r w:rsidRPr="00B01CDF">
        <w:rPr>
          <w:sz w:val="24"/>
          <w:szCs w:val="24"/>
        </w:rPr>
        <w:t xml:space="preserve"> på op til 36 mg/kg ikke havde nogen virkning på </w:t>
      </w:r>
      <w:proofErr w:type="spellStart"/>
      <w:r w:rsidRPr="00B01CDF">
        <w:rPr>
          <w:sz w:val="24"/>
          <w:szCs w:val="24"/>
        </w:rPr>
        <w:t>QTc</w:t>
      </w:r>
      <w:proofErr w:type="spellEnd"/>
      <w:r w:rsidRPr="00B01CDF">
        <w:rPr>
          <w:sz w:val="24"/>
          <w:szCs w:val="24"/>
        </w:rPr>
        <w:t>-intervallet.</w:t>
      </w:r>
    </w:p>
    <w:p w14:paraId="41889687" w14:textId="77777777" w:rsidR="009260DE" w:rsidRPr="00B01CDF" w:rsidRDefault="009260DE" w:rsidP="009260DE">
      <w:pPr>
        <w:tabs>
          <w:tab w:val="left" w:pos="851"/>
        </w:tabs>
        <w:ind w:left="851"/>
        <w:rPr>
          <w:sz w:val="24"/>
          <w:szCs w:val="24"/>
        </w:rPr>
      </w:pPr>
    </w:p>
    <w:p w14:paraId="3003816D" w14:textId="77777777" w:rsidR="009260DE" w:rsidRPr="00B01CDF" w:rsidRDefault="009260DE" w:rsidP="009260DE">
      <w:pPr>
        <w:tabs>
          <w:tab w:val="left" w:pos="851"/>
        </w:tabs>
        <w:ind w:left="851"/>
        <w:rPr>
          <w:sz w:val="24"/>
          <w:szCs w:val="24"/>
        </w:rPr>
      </w:pPr>
    </w:p>
    <w:p w14:paraId="1188F7E9" w14:textId="77777777" w:rsidR="009260DE" w:rsidRPr="00B01CDF" w:rsidRDefault="009260DE" w:rsidP="009260DE">
      <w:pPr>
        <w:tabs>
          <w:tab w:val="left" w:pos="851"/>
        </w:tabs>
        <w:ind w:left="851" w:hanging="851"/>
        <w:rPr>
          <w:b/>
          <w:sz w:val="24"/>
          <w:szCs w:val="24"/>
        </w:rPr>
      </w:pPr>
      <w:r w:rsidRPr="00B01CDF">
        <w:rPr>
          <w:b/>
          <w:sz w:val="24"/>
          <w:szCs w:val="24"/>
        </w:rPr>
        <w:t>6.</w:t>
      </w:r>
      <w:r w:rsidRPr="00B01CDF">
        <w:rPr>
          <w:b/>
          <w:sz w:val="24"/>
          <w:szCs w:val="24"/>
        </w:rPr>
        <w:tab/>
        <w:t>FARMACEUTISKE OPLYSNINGER</w:t>
      </w:r>
    </w:p>
    <w:p w14:paraId="4E9B59CB" w14:textId="77777777" w:rsidR="009260DE" w:rsidRPr="00B01CDF" w:rsidRDefault="009260DE" w:rsidP="009260DE">
      <w:pPr>
        <w:tabs>
          <w:tab w:val="left" w:pos="851"/>
        </w:tabs>
        <w:ind w:left="851"/>
        <w:rPr>
          <w:sz w:val="24"/>
          <w:szCs w:val="24"/>
        </w:rPr>
      </w:pPr>
    </w:p>
    <w:p w14:paraId="38D0AAC5" w14:textId="77777777" w:rsidR="009260DE" w:rsidRPr="00B01CDF" w:rsidRDefault="009260DE" w:rsidP="009260DE">
      <w:pPr>
        <w:tabs>
          <w:tab w:val="left" w:pos="851"/>
        </w:tabs>
        <w:ind w:left="851" w:hanging="851"/>
        <w:rPr>
          <w:b/>
          <w:sz w:val="24"/>
          <w:szCs w:val="24"/>
        </w:rPr>
      </w:pPr>
      <w:r w:rsidRPr="00B01CDF">
        <w:rPr>
          <w:b/>
          <w:sz w:val="24"/>
          <w:szCs w:val="24"/>
        </w:rPr>
        <w:t>6.1</w:t>
      </w:r>
      <w:r w:rsidRPr="00B01CDF">
        <w:rPr>
          <w:b/>
          <w:sz w:val="24"/>
          <w:szCs w:val="24"/>
        </w:rPr>
        <w:tab/>
        <w:t>Hjælpestoffer</w:t>
      </w:r>
    </w:p>
    <w:p w14:paraId="7DBC5370" w14:textId="77777777" w:rsidR="00B01CDF" w:rsidRDefault="00B01CDF" w:rsidP="000E77C4">
      <w:pPr>
        <w:tabs>
          <w:tab w:val="left" w:pos="851"/>
        </w:tabs>
        <w:ind w:left="851"/>
        <w:rPr>
          <w:sz w:val="24"/>
          <w:szCs w:val="24"/>
          <w:u w:val="single"/>
        </w:rPr>
      </w:pPr>
      <w:bookmarkStart w:id="1" w:name="_Hlk67316307"/>
    </w:p>
    <w:p w14:paraId="13364186" w14:textId="0DB54247" w:rsidR="000E77C4" w:rsidRPr="00B01CDF" w:rsidRDefault="000E77C4" w:rsidP="000E77C4">
      <w:pPr>
        <w:tabs>
          <w:tab w:val="left" w:pos="851"/>
        </w:tabs>
        <w:ind w:left="851"/>
        <w:rPr>
          <w:sz w:val="24"/>
          <w:szCs w:val="24"/>
          <w:u w:val="single"/>
          <w:lang w:eastAsia="da-DK"/>
        </w:rPr>
      </w:pPr>
      <w:r w:rsidRPr="00B01CDF">
        <w:rPr>
          <w:sz w:val="24"/>
          <w:szCs w:val="24"/>
          <w:u w:val="single"/>
        </w:rPr>
        <w:t>Tabletkerne</w:t>
      </w:r>
    </w:p>
    <w:p w14:paraId="237C60BD" w14:textId="77777777" w:rsidR="000E77C4" w:rsidRPr="00B01CDF" w:rsidRDefault="000E77C4" w:rsidP="000E77C4">
      <w:pPr>
        <w:tabs>
          <w:tab w:val="left" w:pos="851"/>
        </w:tabs>
        <w:ind w:left="851"/>
        <w:rPr>
          <w:sz w:val="24"/>
          <w:szCs w:val="24"/>
        </w:rPr>
      </w:pPr>
      <w:proofErr w:type="spellStart"/>
      <w:r w:rsidRPr="00B01CDF">
        <w:rPr>
          <w:sz w:val="24"/>
          <w:szCs w:val="24"/>
        </w:rPr>
        <w:t>Lactosemonohydrat</w:t>
      </w:r>
      <w:proofErr w:type="spellEnd"/>
    </w:p>
    <w:p w14:paraId="7597E8D5" w14:textId="77777777" w:rsidR="000E77C4" w:rsidRPr="00B01CDF" w:rsidRDefault="000E77C4" w:rsidP="000E77C4">
      <w:pPr>
        <w:tabs>
          <w:tab w:val="left" w:pos="851"/>
        </w:tabs>
        <w:ind w:left="851"/>
        <w:rPr>
          <w:sz w:val="24"/>
          <w:szCs w:val="24"/>
        </w:rPr>
      </w:pPr>
      <w:proofErr w:type="spellStart"/>
      <w:r w:rsidRPr="00B01CDF">
        <w:rPr>
          <w:sz w:val="24"/>
          <w:szCs w:val="24"/>
        </w:rPr>
        <w:t>Tricalciumphosphat</w:t>
      </w:r>
      <w:proofErr w:type="spellEnd"/>
      <w:r w:rsidRPr="00B01CDF">
        <w:rPr>
          <w:sz w:val="24"/>
          <w:szCs w:val="24"/>
        </w:rPr>
        <w:t xml:space="preserve"> (E341)</w:t>
      </w:r>
    </w:p>
    <w:p w14:paraId="5FCC19BB" w14:textId="77777777" w:rsidR="000E77C4" w:rsidRPr="00B01CDF" w:rsidRDefault="000E77C4" w:rsidP="000E77C4">
      <w:pPr>
        <w:tabs>
          <w:tab w:val="left" w:pos="851"/>
        </w:tabs>
        <w:ind w:left="851"/>
        <w:rPr>
          <w:sz w:val="24"/>
          <w:szCs w:val="24"/>
        </w:rPr>
      </w:pPr>
      <w:r w:rsidRPr="00B01CDF">
        <w:rPr>
          <w:sz w:val="24"/>
          <w:szCs w:val="24"/>
        </w:rPr>
        <w:t xml:space="preserve">Stivelse, </w:t>
      </w:r>
      <w:proofErr w:type="spellStart"/>
      <w:r w:rsidRPr="00B01CDF">
        <w:rPr>
          <w:sz w:val="24"/>
          <w:szCs w:val="24"/>
        </w:rPr>
        <w:t>pregelatineret</w:t>
      </w:r>
      <w:proofErr w:type="spellEnd"/>
    </w:p>
    <w:p w14:paraId="3403F992" w14:textId="77777777" w:rsidR="000E77C4" w:rsidRPr="00B01CDF" w:rsidRDefault="000E77C4" w:rsidP="000E77C4">
      <w:pPr>
        <w:tabs>
          <w:tab w:val="left" w:pos="851"/>
        </w:tabs>
        <w:ind w:left="851"/>
        <w:rPr>
          <w:sz w:val="24"/>
          <w:szCs w:val="24"/>
        </w:rPr>
      </w:pPr>
      <w:proofErr w:type="spellStart"/>
      <w:r w:rsidRPr="00B01CDF">
        <w:rPr>
          <w:sz w:val="24"/>
          <w:szCs w:val="24"/>
        </w:rPr>
        <w:t>Natriumlaurilsulfat</w:t>
      </w:r>
      <w:proofErr w:type="spellEnd"/>
      <w:r w:rsidRPr="00B01CDF">
        <w:rPr>
          <w:sz w:val="24"/>
          <w:szCs w:val="24"/>
        </w:rPr>
        <w:t xml:space="preserve"> (E487)</w:t>
      </w:r>
    </w:p>
    <w:p w14:paraId="178A1954" w14:textId="77777777" w:rsidR="000E77C4" w:rsidRPr="00B01CDF" w:rsidRDefault="000E77C4" w:rsidP="000E77C4">
      <w:pPr>
        <w:tabs>
          <w:tab w:val="left" w:pos="851"/>
        </w:tabs>
        <w:ind w:left="851"/>
        <w:rPr>
          <w:sz w:val="24"/>
          <w:szCs w:val="24"/>
        </w:rPr>
      </w:pPr>
      <w:proofErr w:type="spellStart"/>
      <w:r w:rsidRPr="00B01CDF">
        <w:rPr>
          <w:sz w:val="24"/>
          <w:szCs w:val="24"/>
        </w:rPr>
        <w:t>Silica</w:t>
      </w:r>
      <w:proofErr w:type="spellEnd"/>
      <w:r w:rsidRPr="00B01CDF">
        <w:rPr>
          <w:sz w:val="24"/>
          <w:szCs w:val="24"/>
        </w:rPr>
        <w:t>, kolloid vandfri (E551)</w:t>
      </w:r>
    </w:p>
    <w:p w14:paraId="27FA6357" w14:textId="77777777" w:rsidR="000E77C4" w:rsidRPr="00B01CDF" w:rsidRDefault="000E77C4" w:rsidP="000E77C4">
      <w:pPr>
        <w:tabs>
          <w:tab w:val="left" w:pos="851"/>
        </w:tabs>
        <w:ind w:left="851"/>
        <w:rPr>
          <w:sz w:val="24"/>
          <w:szCs w:val="24"/>
        </w:rPr>
      </w:pPr>
      <w:proofErr w:type="spellStart"/>
      <w:r w:rsidRPr="00B01CDF">
        <w:rPr>
          <w:sz w:val="24"/>
          <w:szCs w:val="24"/>
        </w:rPr>
        <w:t>Magnesiumstearat</w:t>
      </w:r>
      <w:proofErr w:type="spellEnd"/>
      <w:r w:rsidRPr="00B01CDF">
        <w:rPr>
          <w:sz w:val="24"/>
          <w:szCs w:val="24"/>
        </w:rPr>
        <w:t xml:space="preserve"> (E470b)</w:t>
      </w:r>
    </w:p>
    <w:bookmarkEnd w:id="1"/>
    <w:p w14:paraId="4BC1C072" w14:textId="77777777" w:rsidR="000E77C4" w:rsidRPr="00B01CDF" w:rsidRDefault="000E77C4" w:rsidP="000E77C4">
      <w:pPr>
        <w:tabs>
          <w:tab w:val="left" w:pos="851"/>
        </w:tabs>
        <w:ind w:left="851"/>
        <w:rPr>
          <w:sz w:val="24"/>
          <w:szCs w:val="24"/>
        </w:rPr>
      </w:pPr>
    </w:p>
    <w:p w14:paraId="6300A5F6" w14:textId="77777777" w:rsidR="000E77C4" w:rsidRPr="00B01CDF" w:rsidRDefault="000E77C4" w:rsidP="000E77C4">
      <w:pPr>
        <w:tabs>
          <w:tab w:val="left" w:pos="851"/>
        </w:tabs>
        <w:ind w:left="851"/>
        <w:rPr>
          <w:sz w:val="24"/>
          <w:szCs w:val="24"/>
          <w:u w:val="single"/>
        </w:rPr>
      </w:pPr>
      <w:r w:rsidRPr="00B01CDF">
        <w:rPr>
          <w:sz w:val="24"/>
          <w:szCs w:val="24"/>
          <w:u w:val="single"/>
        </w:rPr>
        <w:t xml:space="preserve">Filmovertræk: </w:t>
      </w:r>
    </w:p>
    <w:p w14:paraId="2AEBB253" w14:textId="77777777" w:rsidR="000E77C4" w:rsidRPr="00B01CDF" w:rsidRDefault="000E77C4" w:rsidP="000E77C4">
      <w:pPr>
        <w:tabs>
          <w:tab w:val="left" w:pos="851"/>
        </w:tabs>
        <w:ind w:left="851"/>
        <w:rPr>
          <w:sz w:val="24"/>
          <w:szCs w:val="24"/>
        </w:rPr>
      </w:pPr>
      <w:r w:rsidRPr="00B01CDF">
        <w:rPr>
          <w:sz w:val="24"/>
          <w:szCs w:val="24"/>
        </w:rPr>
        <w:t>Titandioxid (E171)</w:t>
      </w:r>
    </w:p>
    <w:p w14:paraId="2F24D978" w14:textId="77777777" w:rsidR="000E77C4" w:rsidRPr="00B01CDF" w:rsidRDefault="000E77C4" w:rsidP="000E77C4">
      <w:pPr>
        <w:tabs>
          <w:tab w:val="left" w:pos="851"/>
        </w:tabs>
        <w:ind w:left="851"/>
        <w:rPr>
          <w:sz w:val="24"/>
          <w:szCs w:val="24"/>
        </w:rPr>
      </w:pPr>
      <w:proofErr w:type="spellStart"/>
      <w:r w:rsidRPr="00B01CDF">
        <w:rPr>
          <w:sz w:val="24"/>
          <w:szCs w:val="24"/>
        </w:rPr>
        <w:t>Hydroxypropylmethylcellulose</w:t>
      </w:r>
      <w:proofErr w:type="spellEnd"/>
    </w:p>
    <w:p w14:paraId="33B796BA" w14:textId="77777777" w:rsidR="000E77C4" w:rsidRPr="00B01CDF" w:rsidRDefault="000E77C4" w:rsidP="000E77C4">
      <w:pPr>
        <w:tabs>
          <w:tab w:val="left" w:pos="851"/>
        </w:tabs>
        <w:ind w:left="851"/>
        <w:rPr>
          <w:sz w:val="24"/>
          <w:szCs w:val="24"/>
        </w:rPr>
      </w:pPr>
      <w:proofErr w:type="spellStart"/>
      <w:r w:rsidRPr="00B01CDF">
        <w:rPr>
          <w:sz w:val="24"/>
          <w:szCs w:val="24"/>
        </w:rPr>
        <w:t>Macrogol</w:t>
      </w:r>
      <w:proofErr w:type="spellEnd"/>
      <w:r w:rsidRPr="00B01CDF">
        <w:rPr>
          <w:sz w:val="24"/>
          <w:szCs w:val="24"/>
        </w:rPr>
        <w:t> 400</w:t>
      </w:r>
    </w:p>
    <w:p w14:paraId="43120308" w14:textId="77777777" w:rsidR="009260DE" w:rsidRPr="00B01CDF" w:rsidRDefault="009260DE" w:rsidP="009260DE">
      <w:pPr>
        <w:tabs>
          <w:tab w:val="left" w:pos="851"/>
        </w:tabs>
        <w:ind w:left="851"/>
        <w:rPr>
          <w:sz w:val="24"/>
          <w:szCs w:val="24"/>
        </w:rPr>
      </w:pPr>
    </w:p>
    <w:p w14:paraId="250B1C54" w14:textId="77777777" w:rsidR="009260DE" w:rsidRPr="00B01CDF" w:rsidRDefault="009260DE" w:rsidP="009260DE">
      <w:pPr>
        <w:tabs>
          <w:tab w:val="left" w:pos="851"/>
        </w:tabs>
        <w:ind w:left="851" w:hanging="851"/>
        <w:rPr>
          <w:b/>
          <w:sz w:val="24"/>
          <w:szCs w:val="24"/>
        </w:rPr>
      </w:pPr>
      <w:r w:rsidRPr="00B01CDF">
        <w:rPr>
          <w:b/>
          <w:sz w:val="24"/>
          <w:szCs w:val="24"/>
        </w:rPr>
        <w:t>6.2</w:t>
      </w:r>
      <w:r w:rsidRPr="00B01CDF">
        <w:rPr>
          <w:b/>
          <w:sz w:val="24"/>
          <w:szCs w:val="24"/>
        </w:rPr>
        <w:tab/>
        <w:t>Uforligeligheder</w:t>
      </w:r>
    </w:p>
    <w:p w14:paraId="30A05AE6" w14:textId="77777777" w:rsidR="000E77C4" w:rsidRPr="00B01CDF" w:rsidRDefault="000E77C4" w:rsidP="000E77C4">
      <w:pPr>
        <w:tabs>
          <w:tab w:val="left" w:pos="851"/>
        </w:tabs>
        <w:ind w:left="851"/>
        <w:rPr>
          <w:sz w:val="24"/>
          <w:szCs w:val="24"/>
          <w:lang w:eastAsia="da-DK"/>
        </w:rPr>
      </w:pPr>
      <w:r w:rsidRPr="00B01CDF">
        <w:rPr>
          <w:sz w:val="24"/>
          <w:szCs w:val="24"/>
        </w:rPr>
        <w:t>Ikke relevant.</w:t>
      </w:r>
    </w:p>
    <w:p w14:paraId="663DADA9" w14:textId="77777777" w:rsidR="009260DE" w:rsidRPr="00B01CDF" w:rsidRDefault="009260DE" w:rsidP="009260DE">
      <w:pPr>
        <w:tabs>
          <w:tab w:val="left" w:pos="851"/>
        </w:tabs>
        <w:ind w:left="851"/>
        <w:rPr>
          <w:sz w:val="24"/>
          <w:szCs w:val="24"/>
        </w:rPr>
      </w:pPr>
    </w:p>
    <w:p w14:paraId="673C2241" w14:textId="77777777" w:rsidR="009260DE" w:rsidRPr="00B01CDF" w:rsidRDefault="009260DE" w:rsidP="009260DE">
      <w:pPr>
        <w:tabs>
          <w:tab w:val="left" w:pos="851"/>
        </w:tabs>
        <w:ind w:left="851" w:hanging="851"/>
        <w:rPr>
          <w:b/>
          <w:sz w:val="24"/>
          <w:szCs w:val="24"/>
        </w:rPr>
      </w:pPr>
      <w:r w:rsidRPr="00B01CDF">
        <w:rPr>
          <w:b/>
          <w:sz w:val="24"/>
          <w:szCs w:val="24"/>
        </w:rPr>
        <w:t>6.3</w:t>
      </w:r>
      <w:r w:rsidRPr="00B01CDF">
        <w:rPr>
          <w:b/>
          <w:sz w:val="24"/>
          <w:szCs w:val="24"/>
        </w:rPr>
        <w:tab/>
        <w:t>Opbevaringstid</w:t>
      </w:r>
    </w:p>
    <w:p w14:paraId="39280606" w14:textId="3CD9F1FD" w:rsidR="000E77C4" w:rsidRPr="00B01CDF" w:rsidRDefault="000E77C4" w:rsidP="000E77C4">
      <w:pPr>
        <w:tabs>
          <w:tab w:val="left" w:pos="851"/>
        </w:tabs>
        <w:ind w:left="851"/>
        <w:rPr>
          <w:sz w:val="24"/>
          <w:szCs w:val="24"/>
          <w:lang w:eastAsia="da-DK"/>
        </w:rPr>
      </w:pPr>
      <w:r w:rsidRPr="00B01CDF">
        <w:rPr>
          <w:sz w:val="24"/>
          <w:szCs w:val="24"/>
        </w:rPr>
        <w:t>3 år.</w:t>
      </w:r>
    </w:p>
    <w:p w14:paraId="22327118" w14:textId="77777777" w:rsidR="009260DE" w:rsidRPr="00B01CDF" w:rsidRDefault="009260DE" w:rsidP="009260DE">
      <w:pPr>
        <w:tabs>
          <w:tab w:val="left" w:pos="851"/>
        </w:tabs>
        <w:ind w:left="851"/>
        <w:rPr>
          <w:sz w:val="24"/>
          <w:szCs w:val="24"/>
        </w:rPr>
      </w:pPr>
    </w:p>
    <w:p w14:paraId="0429669C" w14:textId="77777777" w:rsidR="009260DE" w:rsidRPr="00B01CDF" w:rsidRDefault="009260DE" w:rsidP="009260DE">
      <w:pPr>
        <w:tabs>
          <w:tab w:val="left" w:pos="851"/>
        </w:tabs>
        <w:ind w:left="851" w:hanging="851"/>
        <w:rPr>
          <w:b/>
          <w:sz w:val="24"/>
          <w:szCs w:val="24"/>
        </w:rPr>
      </w:pPr>
      <w:r w:rsidRPr="00B01CDF">
        <w:rPr>
          <w:b/>
          <w:sz w:val="24"/>
          <w:szCs w:val="24"/>
        </w:rPr>
        <w:t>6.4</w:t>
      </w:r>
      <w:r w:rsidRPr="00B01CDF">
        <w:rPr>
          <w:b/>
          <w:sz w:val="24"/>
          <w:szCs w:val="24"/>
        </w:rPr>
        <w:tab/>
        <w:t>Særlige opbevaringsforhold</w:t>
      </w:r>
    </w:p>
    <w:p w14:paraId="2C1B0F7A" w14:textId="1579AD1D" w:rsidR="000E77C4" w:rsidRPr="00B01CDF" w:rsidRDefault="001C4B27" w:rsidP="001C4B27">
      <w:pPr>
        <w:tabs>
          <w:tab w:val="left" w:pos="851"/>
        </w:tabs>
        <w:ind w:left="851"/>
        <w:rPr>
          <w:sz w:val="24"/>
          <w:szCs w:val="24"/>
          <w:lang w:eastAsia="da-DK"/>
        </w:rPr>
      </w:pPr>
      <w:r>
        <w:rPr>
          <w:sz w:val="24"/>
          <w:szCs w:val="24"/>
        </w:rPr>
        <w:t>Dette lægemiddel kræver ingen særlige forholdsregler vedrørende opbevaringen</w:t>
      </w:r>
      <w:r w:rsidR="000E77C4" w:rsidRPr="00B01CDF">
        <w:rPr>
          <w:sz w:val="24"/>
          <w:szCs w:val="24"/>
        </w:rPr>
        <w:t>.</w:t>
      </w:r>
    </w:p>
    <w:p w14:paraId="42AF898F" w14:textId="77777777" w:rsidR="009260DE" w:rsidRPr="00B01CDF" w:rsidRDefault="009260DE" w:rsidP="009260DE">
      <w:pPr>
        <w:tabs>
          <w:tab w:val="left" w:pos="851"/>
        </w:tabs>
        <w:ind w:left="851"/>
        <w:rPr>
          <w:sz w:val="24"/>
          <w:szCs w:val="24"/>
        </w:rPr>
      </w:pPr>
    </w:p>
    <w:p w14:paraId="633D1DDF" w14:textId="77F2FFFB" w:rsidR="009260DE" w:rsidRPr="00B01CDF" w:rsidRDefault="009260DE" w:rsidP="009260DE">
      <w:pPr>
        <w:tabs>
          <w:tab w:val="left" w:pos="851"/>
        </w:tabs>
        <w:ind w:left="851" w:hanging="851"/>
        <w:rPr>
          <w:b/>
          <w:sz w:val="24"/>
          <w:szCs w:val="24"/>
        </w:rPr>
      </w:pPr>
      <w:r w:rsidRPr="00B01CDF">
        <w:rPr>
          <w:b/>
          <w:sz w:val="24"/>
          <w:szCs w:val="24"/>
        </w:rPr>
        <w:t>6.5</w:t>
      </w:r>
      <w:r w:rsidRPr="00B01CDF">
        <w:rPr>
          <w:b/>
          <w:sz w:val="24"/>
          <w:szCs w:val="24"/>
        </w:rPr>
        <w:tab/>
        <w:t>Emballagetype og pakningsstørrelser</w:t>
      </w:r>
    </w:p>
    <w:p w14:paraId="58188FDF" w14:textId="77777777" w:rsidR="000E77C4" w:rsidRPr="00B01CDF" w:rsidRDefault="000E77C4" w:rsidP="000E77C4">
      <w:pPr>
        <w:tabs>
          <w:tab w:val="left" w:pos="851"/>
        </w:tabs>
        <w:ind w:left="851"/>
        <w:rPr>
          <w:sz w:val="24"/>
          <w:szCs w:val="24"/>
          <w:lang w:eastAsia="da-DK"/>
        </w:rPr>
      </w:pPr>
      <w:r w:rsidRPr="00B01CDF">
        <w:rPr>
          <w:sz w:val="24"/>
          <w:szCs w:val="24"/>
        </w:rPr>
        <w:t>Hvid PVC/PVDC/aluminium blister med 25 eller 100 filmovertrukne tabletter anbragt i en ydre karton.</w:t>
      </w:r>
    </w:p>
    <w:p w14:paraId="41543F45" w14:textId="77777777" w:rsidR="000E77C4" w:rsidRPr="00B01CDF" w:rsidRDefault="000E77C4" w:rsidP="000E77C4">
      <w:pPr>
        <w:tabs>
          <w:tab w:val="left" w:pos="851"/>
        </w:tabs>
        <w:ind w:left="851"/>
        <w:rPr>
          <w:sz w:val="24"/>
          <w:szCs w:val="24"/>
        </w:rPr>
      </w:pPr>
    </w:p>
    <w:p w14:paraId="60612BC4" w14:textId="77777777" w:rsidR="001C4B27" w:rsidRPr="00B01CDF" w:rsidRDefault="001C4B27" w:rsidP="001C4B27">
      <w:pPr>
        <w:tabs>
          <w:tab w:val="left" w:pos="851"/>
        </w:tabs>
        <w:ind w:left="851"/>
        <w:rPr>
          <w:sz w:val="24"/>
          <w:szCs w:val="24"/>
        </w:rPr>
      </w:pPr>
      <w:r>
        <w:rPr>
          <w:sz w:val="24"/>
          <w:szCs w:val="24"/>
        </w:rPr>
        <w:t>I</w:t>
      </w:r>
      <w:r w:rsidRPr="00B01CDF">
        <w:rPr>
          <w:sz w:val="24"/>
          <w:szCs w:val="24"/>
        </w:rPr>
        <w:t>kke alle pakningsstørrelser</w:t>
      </w:r>
      <w:r>
        <w:rPr>
          <w:sz w:val="24"/>
          <w:szCs w:val="24"/>
        </w:rPr>
        <w:t xml:space="preserve"> </w:t>
      </w:r>
      <w:r w:rsidRPr="00B01CDF">
        <w:rPr>
          <w:sz w:val="24"/>
          <w:szCs w:val="24"/>
        </w:rPr>
        <w:t xml:space="preserve">er </w:t>
      </w:r>
      <w:r>
        <w:rPr>
          <w:sz w:val="24"/>
          <w:szCs w:val="24"/>
        </w:rPr>
        <w:t xml:space="preserve">nødvendigvis </w:t>
      </w:r>
      <w:r w:rsidRPr="00B01CDF">
        <w:rPr>
          <w:sz w:val="24"/>
          <w:szCs w:val="24"/>
        </w:rPr>
        <w:t>markedsført.</w:t>
      </w:r>
    </w:p>
    <w:p w14:paraId="06A1088D" w14:textId="77777777" w:rsidR="009260DE" w:rsidRPr="00B01CDF" w:rsidRDefault="009260DE" w:rsidP="009260DE">
      <w:pPr>
        <w:tabs>
          <w:tab w:val="left" w:pos="851"/>
        </w:tabs>
        <w:ind w:left="851"/>
        <w:rPr>
          <w:sz w:val="24"/>
          <w:szCs w:val="24"/>
        </w:rPr>
      </w:pPr>
    </w:p>
    <w:p w14:paraId="6AD1B9C6" w14:textId="1A070654" w:rsidR="009260DE" w:rsidRPr="00B01CDF" w:rsidRDefault="009260DE" w:rsidP="009260DE">
      <w:pPr>
        <w:tabs>
          <w:tab w:val="left" w:pos="851"/>
        </w:tabs>
        <w:ind w:left="851" w:hanging="851"/>
        <w:rPr>
          <w:b/>
          <w:sz w:val="24"/>
          <w:szCs w:val="24"/>
        </w:rPr>
      </w:pPr>
      <w:r w:rsidRPr="00B01CDF">
        <w:rPr>
          <w:b/>
          <w:sz w:val="24"/>
          <w:szCs w:val="24"/>
        </w:rPr>
        <w:t>6.6</w:t>
      </w:r>
      <w:r w:rsidRPr="00B01CDF">
        <w:rPr>
          <w:b/>
          <w:sz w:val="24"/>
          <w:szCs w:val="24"/>
        </w:rPr>
        <w:tab/>
        <w:t xml:space="preserve">Regler for </w:t>
      </w:r>
      <w:r w:rsidR="001C4B27">
        <w:rPr>
          <w:b/>
          <w:sz w:val="24"/>
          <w:szCs w:val="24"/>
        </w:rPr>
        <w:t>bortskaffelse</w:t>
      </w:r>
      <w:r w:rsidRPr="00B01CDF">
        <w:rPr>
          <w:b/>
          <w:sz w:val="24"/>
          <w:szCs w:val="24"/>
        </w:rPr>
        <w:t xml:space="preserve"> og anden håndtering</w:t>
      </w:r>
    </w:p>
    <w:p w14:paraId="4E43D045" w14:textId="77777777" w:rsidR="001C4B27" w:rsidRPr="00B01CDF" w:rsidRDefault="001C4B27" w:rsidP="001C4B27">
      <w:pPr>
        <w:tabs>
          <w:tab w:val="left" w:pos="851"/>
        </w:tabs>
        <w:ind w:left="851"/>
        <w:rPr>
          <w:sz w:val="24"/>
          <w:szCs w:val="24"/>
          <w:lang w:eastAsia="da-DK"/>
        </w:rPr>
      </w:pPr>
      <w:r w:rsidRPr="00B01CDF">
        <w:rPr>
          <w:sz w:val="24"/>
          <w:szCs w:val="24"/>
        </w:rPr>
        <w:t>Ingen særlige forholdsregler</w:t>
      </w:r>
      <w:r>
        <w:rPr>
          <w:sz w:val="24"/>
          <w:szCs w:val="24"/>
        </w:rPr>
        <w:t xml:space="preserve"> ved bortskaffelse</w:t>
      </w:r>
      <w:r w:rsidRPr="00B01CDF">
        <w:rPr>
          <w:sz w:val="24"/>
          <w:szCs w:val="24"/>
        </w:rPr>
        <w:t>.</w:t>
      </w:r>
    </w:p>
    <w:p w14:paraId="08A4BAC2" w14:textId="77777777" w:rsidR="009260DE" w:rsidRPr="00B01CDF" w:rsidRDefault="009260DE" w:rsidP="000730CA">
      <w:pPr>
        <w:tabs>
          <w:tab w:val="left" w:pos="851"/>
        </w:tabs>
        <w:ind w:left="851"/>
        <w:rPr>
          <w:sz w:val="24"/>
          <w:szCs w:val="24"/>
        </w:rPr>
      </w:pPr>
    </w:p>
    <w:p w14:paraId="329D6B0F" w14:textId="77777777" w:rsidR="009260DE" w:rsidRPr="00B01CDF" w:rsidRDefault="009260DE" w:rsidP="009260DE">
      <w:pPr>
        <w:tabs>
          <w:tab w:val="left" w:pos="851"/>
        </w:tabs>
        <w:ind w:left="851" w:hanging="851"/>
        <w:rPr>
          <w:b/>
          <w:sz w:val="24"/>
          <w:szCs w:val="24"/>
        </w:rPr>
      </w:pPr>
      <w:r w:rsidRPr="00B01CDF">
        <w:rPr>
          <w:b/>
          <w:sz w:val="24"/>
          <w:szCs w:val="24"/>
        </w:rPr>
        <w:t>7.</w:t>
      </w:r>
      <w:r w:rsidRPr="00B01CDF">
        <w:rPr>
          <w:b/>
          <w:sz w:val="24"/>
          <w:szCs w:val="24"/>
        </w:rPr>
        <w:tab/>
        <w:t>INDEHAVER AF MARKEDSFØRINGSTILLADELSEN</w:t>
      </w:r>
    </w:p>
    <w:p w14:paraId="3560B794" w14:textId="77777777" w:rsidR="000E77C4" w:rsidRPr="00B01CDF" w:rsidRDefault="000E77C4" w:rsidP="000E77C4">
      <w:pPr>
        <w:tabs>
          <w:tab w:val="left" w:pos="851"/>
        </w:tabs>
        <w:ind w:left="851"/>
        <w:rPr>
          <w:sz w:val="24"/>
          <w:szCs w:val="24"/>
          <w:lang w:val="sv-SE" w:eastAsia="da-DK"/>
        </w:rPr>
      </w:pPr>
      <w:r w:rsidRPr="00B01CDF">
        <w:rPr>
          <w:sz w:val="24"/>
          <w:szCs w:val="24"/>
          <w:lang w:val="sv-SE"/>
        </w:rPr>
        <w:t xml:space="preserve">Medical </w:t>
      </w:r>
      <w:proofErr w:type="spellStart"/>
      <w:r w:rsidRPr="00B01CDF">
        <w:rPr>
          <w:sz w:val="24"/>
          <w:szCs w:val="24"/>
          <w:lang w:val="sv-SE"/>
        </w:rPr>
        <w:t>Valley</w:t>
      </w:r>
      <w:proofErr w:type="spellEnd"/>
      <w:r w:rsidRPr="00B01CDF">
        <w:rPr>
          <w:sz w:val="24"/>
          <w:szCs w:val="24"/>
          <w:lang w:val="sv-SE"/>
        </w:rPr>
        <w:t xml:space="preserve"> </w:t>
      </w:r>
      <w:proofErr w:type="spellStart"/>
      <w:r w:rsidRPr="00B01CDF">
        <w:rPr>
          <w:sz w:val="24"/>
          <w:szCs w:val="24"/>
          <w:lang w:val="sv-SE"/>
        </w:rPr>
        <w:t>Invest</w:t>
      </w:r>
      <w:proofErr w:type="spellEnd"/>
      <w:r w:rsidRPr="00B01CDF">
        <w:rPr>
          <w:sz w:val="24"/>
          <w:szCs w:val="24"/>
          <w:lang w:val="sv-SE"/>
        </w:rPr>
        <w:t xml:space="preserve"> AB</w:t>
      </w:r>
    </w:p>
    <w:p w14:paraId="5A6F8959" w14:textId="77777777" w:rsidR="000E77C4" w:rsidRPr="00B01CDF" w:rsidRDefault="000E77C4" w:rsidP="000E77C4">
      <w:pPr>
        <w:tabs>
          <w:tab w:val="left" w:pos="851"/>
        </w:tabs>
        <w:ind w:left="851"/>
        <w:rPr>
          <w:sz w:val="24"/>
          <w:szCs w:val="24"/>
          <w:lang w:val="sv-SE"/>
        </w:rPr>
      </w:pPr>
      <w:r w:rsidRPr="00B01CDF">
        <w:rPr>
          <w:sz w:val="24"/>
          <w:szCs w:val="24"/>
          <w:lang w:val="sv-SE"/>
        </w:rPr>
        <w:t>Brädgårdsvägen 28</w:t>
      </w:r>
    </w:p>
    <w:p w14:paraId="03F4FA58" w14:textId="77777777" w:rsidR="000E77C4" w:rsidRPr="00B01CDF" w:rsidRDefault="000E77C4" w:rsidP="000E77C4">
      <w:pPr>
        <w:tabs>
          <w:tab w:val="left" w:pos="851"/>
        </w:tabs>
        <w:ind w:left="851"/>
        <w:rPr>
          <w:sz w:val="24"/>
          <w:szCs w:val="24"/>
          <w:lang w:val="sv-SE"/>
        </w:rPr>
      </w:pPr>
      <w:r w:rsidRPr="00B01CDF">
        <w:rPr>
          <w:sz w:val="24"/>
          <w:szCs w:val="24"/>
          <w:lang w:val="sv-SE"/>
        </w:rPr>
        <w:t>236 32 Höllviken</w:t>
      </w:r>
    </w:p>
    <w:p w14:paraId="787D3991" w14:textId="1A30B76F" w:rsidR="007E5F3A" w:rsidRPr="001C4B27" w:rsidRDefault="000E77C4" w:rsidP="001C4B27">
      <w:pPr>
        <w:tabs>
          <w:tab w:val="left" w:pos="851"/>
        </w:tabs>
        <w:ind w:left="851"/>
        <w:rPr>
          <w:sz w:val="24"/>
          <w:szCs w:val="24"/>
          <w:lang w:val="sv-SE"/>
        </w:rPr>
      </w:pPr>
      <w:r w:rsidRPr="00B01CDF">
        <w:rPr>
          <w:sz w:val="24"/>
          <w:szCs w:val="24"/>
          <w:lang w:val="sv-SE"/>
        </w:rPr>
        <w:t>Sverige</w:t>
      </w:r>
    </w:p>
    <w:p w14:paraId="218B00E9" w14:textId="77777777" w:rsidR="009260DE" w:rsidRPr="00B01CDF" w:rsidRDefault="009260DE" w:rsidP="009260DE">
      <w:pPr>
        <w:tabs>
          <w:tab w:val="left" w:pos="851"/>
        </w:tabs>
        <w:ind w:left="851"/>
        <w:rPr>
          <w:sz w:val="24"/>
          <w:szCs w:val="24"/>
        </w:rPr>
      </w:pPr>
    </w:p>
    <w:p w14:paraId="77167711" w14:textId="0CC08EC3" w:rsidR="009260DE" w:rsidRPr="00B01CDF" w:rsidRDefault="009260DE" w:rsidP="009260DE">
      <w:pPr>
        <w:tabs>
          <w:tab w:val="left" w:pos="851"/>
        </w:tabs>
        <w:ind w:left="851" w:hanging="851"/>
        <w:rPr>
          <w:b/>
          <w:sz w:val="24"/>
          <w:szCs w:val="24"/>
        </w:rPr>
      </w:pPr>
      <w:r w:rsidRPr="00B01CDF">
        <w:rPr>
          <w:b/>
          <w:sz w:val="24"/>
          <w:szCs w:val="24"/>
        </w:rPr>
        <w:t>8.</w:t>
      </w:r>
      <w:r w:rsidRPr="00B01CDF">
        <w:rPr>
          <w:b/>
          <w:sz w:val="24"/>
          <w:szCs w:val="24"/>
        </w:rPr>
        <w:tab/>
        <w:t>MARKEDSFØRINGSTILLADELSESNUMMER (</w:t>
      </w:r>
      <w:r w:rsidR="009E0658">
        <w:rPr>
          <w:b/>
          <w:sz w:val="24"/>
          <w:szCs w:val="24"/>
        </w:rPr>
        <w:t>-</w:t>
      </w:r>
      <w:r w:rsidRPr="00B01CDF">
        <w:rPr>
          <w:b/>
          <w:sz w:val="24"/>
          <w:szCs w:val="24"/>
        </w:rPr>
        <w:t>NUMRE)</w:t>
      </w:r>
    </w:p>
    <w:p w14:paraId="33E2D012" w14:textId="0DC4031C" w:rsidR="009260DE" w:rsidRPr="00B01CDF" w:rsidRDefault="001633E9" w:rsidP="009260DE">
      <w:pPr>
        <w:tabs>
          <w:tab w:val="left" w:pos="851"/>
        </w:tabs>
        <w:ind w:left="851"/>
        <w:rPr>
          <w:sz w:val="24"/>
          <w:szCs w:val="24"/>
        </w:rPr>
      </w:pPr>
      <w:r w:rsidRPr="00B01CDF">
        <w:rPr>
          <w:sz w:val="24"/>
          <w:szCs w:val="24"/>
        </w:rPr>
        <w:t>10 mg: 64702</w:t>
      </w:r>
    </w:p>
    <w:p w14:paraId="0401516F" w14:textId="24522EA2" w:rsidR="001633E9" w:rsidRPr="00B01CDF" w:rsidRDefault="001633E9" w:rsidP="009260DE">
      <w:pPr>
        <w:tabs>
          <w:tab w:val="left" w:pos="851"/>
        </w:tabs>
        <w:ind w:left="851"/>
        <w:rPr>
          <w:sz w:val="24"/>
          <w:szCs w:val="24"/>
        </w:rPr>
      </w:pPr>
      <w:r w:rsidRPr="00B01CDF">
        <w:rPr>
          <w:sz w:val="24"/>
          <w:szCs w:val="24"/>
        </w:rPr>
        <w:t>25 mg: 64703</w:t>
      </w:r>
    </w:p>
    <w:p w14:paraId="1F5516FC" w14:textId="59F9E93A" w:rsidR="009260DE" w:rsidRDefault="009260DE" w:rsidP="009260DE">
      <w:pPr>
        <w:tabs>
          <w:tab w:val="left" w:pos="851"/>
        </w:tabs>
        <w:ind w:left="851"/>
        <w:jc w:val="both"/>
        <w:rPr>
          <w:sz w:val="24"/>
          <w:szCs w:val="24"/>
        </w:rPr>
      </w:pPr>
    </w:p>
    <w:p w14:paraId="63752FFC" w14:textId="77777777" w:rsidR="001C4B27" w:rsidRPr="00B01CDF" w:rsidRDefault="001C4B27" w:rsidP="009260DE">
      <w:pPr>
        <w:tabs>
          <w:tab w:val="left" w:pos="851"/>
        </w:tabs>
        <w:ind w:left="851"/>
        <w:jc w:val="both"/>
        <w:rPr>
          <w:sz w:val="24"/>
          <w:szCs w:val="24"/>
        </w:rPr>
      </w:pPr>
    </w:p>
    <w:p w14:paraId="1E5F9039" w14:textId="77777777" w:rsidR="009260DE" w:rsidRPr="00B01CDF" w:rsidRDefault="009260DE" w:rsidP="009260DE">
      <w:pPr>
        <w:tabs>
          <w:tab w:val="left" w:pos="851"/>
        </w:tabs>
        <w:ind w:left="851" w:hanging="851"/>
        <w:rPr>
          <w:b/>
          <w:sz w:val="24"/>
          <w:szCs w:val="24"/>
        </w:rPr>
      </w:pPr>
      <w:r w:rsidRPr="00B01CDF">
        <w:rPr>
          <w:b/>
          <w:sz w:val="24"/>
          <w:szCs w:val="24"/>
        </w:rPr>
        <w:t>9.</w:t>
      </w:r>
      <w:r w:rsidRPr="00B01CDF">
        <w:rPr>
          <w:b/>
          <w:sz w:val="24"/>
          <w:szCs w:val="24"/>
        </w:rPr>
        <w:tab/>
        <w:t>DATO FOR FØRSTE MARKEDSFØRINGSTILLADELSE</w:t>
      </w:r>
    </w:p>
    <w:p w14:paraId="532CA9E8" w14:textId="5015698C" w:rsidR="009260DE" w:rsidRPr="00B01CDF" w:rsidRDefault="004F78B3" w:rsidP="009260DE">
      <w:pPr>
        <w:tabs>
          <w:tab w:val="left" w:pos="851"/>
        </w:tabs>
        <w:ind w:left="851"/>
        <w:rPr>
          <w:sz w:val="24"/>
          <w:szCs w:val="24"/>
        </w:rPr>
      </w:pPr>
      <w:r>
        <w:rPr>
          <w:sz w:val="24"/>
          <w:szCs w:val="24"/>
        </w:rPr>
        <w:t>27. september 2021</w:t>
      </w:r>
    </w:p>
    <w:p w14:paraId="737F02E5" w14:textId="77777777" w:rsidR="009260DE" w:rsidRPr="00B01CDF" w:rsidRDefault="009260DE" w:rsidP="009260DE">
      <w:pPr>
        <w:tabs>
          <w:tab w:val="left" w:pos="851"/>
        </w:tabs>
        <w:ind w:left="851"/>
        <w:rPr>
          <w:sz w:val="24"/>
          <w:szCs w:val="24"/>
        </w:rPr>
      </w:pPr>
    </w:p>
    <w:p w14:paraId="6A9EEE52" w14:textId="77777777" w:rsidR="009260DE" w:rsidRPr="00B01CDF" w:rsidRDefault="009260DE" w:rsidP="009260DE">
      <w:pPr>
        <w:tabs>
          <w:tab w:val="left" w:pos="851"/>
        </w:tabs>
        <w:ind w:left="851" w:hanging="851"/>
        <w:rPr>
          <w:b/>
          <w:sz w:val="24"/>
          <w:szCs w:val="24"/>
        </w:rPr>
      </w:pPr>
      <w:r w:rsidRPr="00B01CDF">
        <w:rPr>
          <w:b/>
          <w:sz w:val="24"/>
          <w:szCs w:val="24"/>
        </w:rPr>
        <w:t>10.</w:t>
      </w:r>
      <w:r w:rsidRPr="00B01CDF">
        <w:rPr>
          <w:b/>
          <w:sz w:val="24"/>
          <w:szCs w:val="24"/>
        </w:rPr>
        <w:tab/>
        <w:t>DATO FOR ÆNDRING AF TEKSTEN</w:t>
      </w:r>
    </w:p>
    <w:p w14:paraId="6E29A59D" w14:textId="25E63D0B" w:rsidR="009260DE" w:rsidRPr="00B01CDF" w:rsidRDefault="009E0658" w:rsidP="009260DE">
      <w:pPr>
        <w:tabs>
          <w:tab w:val="left" w:pos="851"/>
        </w:tabs>
        <w:ind w:left="851"/>
        <w:rPr>
          <w:sz w:val="24"/>
          <w:szCs w:val="24"/>
        </w:rPr>
      </w:pPr>
      <w:r>
        <w:rPr>
          <w:sz w:val="24"/>
          <w:szCs w:val="24"/>
        </w:rPr>
        <w:t>7. februar 2024</w:t>
      </w:r>
    </w:p>
    <w:sectPr w:rsidR="009260DE" w:rsidRPr="00B01CD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62AA8" w14:textId="77777777" w:rsidR="00260088" w:rsidRDefault="00260088">
      <w:r>
        <w:separator/>
      </w:r>
    </w:p>
  </w:endnote>
  <w:endnote w:type="continuationSeparator" w:id="0">
    <w:p w14:paraId="1AC3267F" w14:textId="77777777" w:rsidR="00260088" w:rsidRDefault="0026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87D1F" w14:textId="77777777" w:rsidR="000259B9" w:rsidRDefault="000259B9">
    <w:pPr>
      <w:pStyle w:val="Sidefod"/>
      <w:pBdr>
        <w:bottom w:val="single" w:sz="6" w:space="1" w:color="auto"/>
      </w:pBdr>
    </w:pPr>
  </w:p>
  <w:p w14:paraId="7534BE96" w14:textId="77777777" w:rsidR="000259B9" w:rsidRDefault="000259B9" w:rsidP="00C42586">
    <w:pPr>
      <w:pStyle w:val="Sidefod"/>
      <w:tabs>
        <w:tab w:val="clear" w:pos="4819"/>
        <w:tab w:val="left" w:pos="8505"/>
      </w:tabs>
      <w:rPr>
        <w:i/>
        <w:sz w:val="18"/>
        <w:szCs w:val="18"/>
      </w:rPr>
    </w:pPr>
  </w:p>
  <w:p w14:paraId="038086C5" w14:textId="5CADE64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71A44">
      <w:rPr>
        <w:i/>
        <w:noProof/>
        <w:sz w:val="18"/>
        <w:szCs w:val="18"/>
      </w:rPr>
      <w:t>Hydroxyzine Medical Valley, filmovertrukne tabletter 10 mg og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93A82" w14:textId="77777777" w:rsidR="00260088" w:rsidRDefault="00260088">
      <w:r>
        <w:separator/>
      </w:r>
    </w:p>
  </w:footnote>
  <w:footnote w:type="continuationSeparator" w:id="0">
    <w:p w14:paraId="0B3CDDA8" w14:textId="77777777" w:rsidR="00260088" w:rsidRDefault="00260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DE55D98"/>
    <w:multiLevelType w:val="hybridMultilevel"/>
    <w:tmpl w:val="135AE098"/>
    <w:lvl w:ilvl="0" w:tplc="776019C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6A6813"/>
    <w:multiLevelType w:val="hybridMultilevel"/>
    <w:tmpl w:val="E7B6C154"/>
    <w:lvl w:ilvl="0" w:tplc="776019C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88"/>
    <w:rsid w:val="000259B9"/>
    <w:rsid w:val="00041491"/>
    <w:rsid w:val="00050D16"/>
    <w:rsid w:val="00062374"/>
    <w:rsid w:val="000730CA"/>
    <w:rsid w:val="00074F2A"/>
    <w:rsid w:val="000A1CA8"/>
    <w:rsid w:val="000A466B"/>
    <w:rsid w:val="000B058C"/>
    <w:rsid w:val="000E4EE6"/>
    <w:rsid w:val="000E77C4"/>
    <w:rsid w:val="001454E2"/>
    <w:rsid w:val="001633E9"/>
    <w:rsid w:val="001C4B27"/>
    <w:rsid w:val="00206CE8"/>
    <w:rsid w:val="0021526C"/>
    <w:rsid w:val="00260088"/>
    <w:rsid w:val="00283A2B"/>
    <w:rsid w:val="002B30AD"/>
    <w:rsid w:val="002C2C01"/>
    <w:rsid w:val="00326380"/>
    <w:rsid w:val="00367EF8"/>
    <w:rsid w:val="003A29AE"/>
    <w:rsid w:val="003A32D7"/>
    <w:rsid w:val="003B4074"/>
    <w:rsid w:val="003C769A"/>
    <w:rsid w:val="003F1838"/>
    <w:rsid w:val="0045746C"/>
    <w:rsid w:val="004720D2"/>
    <w:rsid w:val="0049104B"/>
    <w:rsid w:val="004E3B12"/>
    <w:rsid w:val="004F78B3"/>
    <w:rsid w:val="00532310"/>
    <w:rsid w:val="00565F0F"/>
    <w:rsid w:val="0057373D"/>
    <w:rsid w:val="00594A86"/>
    <w:rsid w:val="00596D86"/>
    <w:rsid w:val="00637F5A"/>
    <w:rsid w:val="006560B1"/>
    <w:rsid w:val="006756DD"/>
    <w:rsid w:val="006D0D8E"/>
    <w:rsid w:val="00737275"/>
    <w:rsid w:val="00740EEC"/>
    <w:rsid w:val="00771A44"/>
    <w:rsid w:val="0078011A"/>
    <w:rsid w:val="00782AF4"/>
    <w:rsid w:val="00790EE7"/>
    <w:rsid w:val="0079168B"/>
    <w:rsid w:val="007A3B23"/>
    <w:rsid w:val="007B6649"/>
    <w:rsid w:val="007E5F3A"/>
    <w:rsid w:val="0082576E"/>
    <w:rsid w:val="00842E21"/>
    <w:rsid w:val="00883BAC"/>
    <w:rsid w:val="008B4BD0"/>
    <w:rsid w:val="008E77CE"/>
    <w:rsid w:val="00907F75"/>
    <w:rsid w:val="009260DE"/>
    <w:rsid w:val="0093258A"/>
    <w:rsid w:val="009C7BA3"/>
    <w:rsid w:val="009D1F5A"/>
    <w:rsid w:val="009E0658"/>
    <w:rsid w:val="00A10294"/>
    <w:rsid w:val="00A36D72"/>
    <w:rsid w:val="00A63BD6"/>
    <w:rsid w:val="00A676B4"/>
    <w:rsid w:val="00AD283A"/>
    <w:rsid w:val="00B003BF"/>
    <w:rsid w:val="00B01CDF"/>
    <w:rsid w:val="00B02C86"/>
    <w:rsid w:val="00B24CDB"/>
    <w:rsid w:val="00B373D7"/>
    <w:rsid w:val="00C25261"/>
    <w:rsid w:val="00C36276"/>
    <w:rsid w:val="00C42586"/>
    <w:rsid w:val="00C60CCD"/>
    <w:rsid w:val="00C84483"/>
    <w:rsid w:val="00C95551"/>
    <w:rsid w:val="00CB20D7"/>
    <w:rsid w:val="00CC21BA"/>
    <w:rsid w:val="00CF4E3A"/>
    <w:rsid w:val="00D020B0"/>
    <w:rsid w:val="00D11748"/>
    <w:rsid w:val="00D366CF"/>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EE2A5"/>
  <w15:chartTrackingRefBased/>
  <w15:docId w15:val="{E3B226BF-2467-4380-9CE5-C9AE4F57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BD6"/>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6D0D8E"/>
    <w:rPr>
      <w:color w:val="0563C1"/>
      <w:u w:val="single"/>
    </w:rPr>
  </w:style>
  <w:style w:type="table" w:styleId="Tabel-Gitter">
    <w:name w:val="Table Grid"/>
    <w:basedOn w:val="Tabel-Normal"/>
    <w:rsid w:val="009E0658"/>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0383">
      <w:bodyDiv w:val="1"/>
      <w:marLeft w:val="0"/>
      <w:marRight w:val="0"/>
      <w:marTop w:val="0"/>
      <w:marBottom w:val="0"/>
      <w:divBdr>
        <w:top w:val="none" w:sz="0" w:space="0" w:color="auto"/>
        <w:left w:val="none" w:sz="0" w:space="0" w:color="auto"/>
        <w:bottom w:val="none" w:sz="0" w:space="0" w:color="auto"/>
        <w:right w:val="none" w:sz="0" w:space="0" w:color="auto"/>
      </w:divBdr>
    </w:div>
    <w:div w:id="2190714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6567574">
      <w:bodyDiv w:val="1"/>
      <w:marLeft w:val="0"/>
      <w:marRight w:val="0"/>
      <w:marTop w:val="0"/>
      <w:marBottom w:val="0"/>
      <w:divBdr>
        <w:top w:val="none" w:sz="0" w:space="0" w:color="auto"/>
        <w:left w:val="none" w:sz="0" w:space="0" w:color="auto"/>
        <w:bottom w:val="none" w:sz="0" w:space="0" w:color="auto"/>
        <w:right w:val="none" w:sz="0" w:space="0" w:color="auto"/>
      </w:divBdr>
    </w:div>
    <w:div w:id="626817657">
      <w:bodyDiv w:val="1"/>
      <w:marLeft w:val="0"/>
      <w:marRight w:val="0"/>
      <w:marTop w:val="0"/>
      <w:marBottom w:val="0"/>
      <w:divBdr>
        <w:top w:val="none" w:sz="0" w:space="0" w:color="auto"/>
        <w:left w:val="none" w:sz="0" w:space="0" w:color="auto"/>
        <w:bottom w:val="none" w:sz="0" w:space="0" w:color="auto"/>
        <w:right w:val="none" w:sz="0" w:space="0" w:color="auto"/>
      </w:divBdr>
    </w:div>
    <w:div w:id="749274282">
      <w:bodyDiv w:val="1"/>
      <w:marLeft w:val="0"/>
      <w:marRight w:val="0"/>
      <w:marTop w:val="0"/>
      <w:marBottom w:val="0"/>
      <w:divBdr>
        <w:top w:val="none" w:sz="0" w:space="0" w:color="auto"/>
        <w:left w:val="none" w:sz="0" w:space="0" w:color="auto"/>
        <w:bottom w:val="none" w:sz="0" w:space="0" w:color="auto"/>
        <w:right w:val="none" w:sz="0" w:space="0" w:color="auto"/>
      </w:divBdr>
    </w:div>
    <w:div w:id="778064101">
      <w:bodyDiv w:val="1"/>
      <w:marLeft w:val="0"/>
      <w:marRight w:val="0"/>
      <w:marTop w:val="0"/>
      <w:marBottom w:val="0"/>
      <w:divBdr>
        <w:top w:val="none" w:sz="0" w:space="0" w:color="auto"/>
        <w:left w:val="none" w:sz="0" w:space="0" w:color="auto"/>
        <w:bottom w:val="none" w:sz="0" w:space="0" w:color="auto"/>
        <w:right w:val="none" w:sz="0" w:space="0" w:color="auto"/>
      </w:divBdr>
    </w:div>
    <w:div w:id="828061570">
      <w:bodyDiv w:val="1"/>
      <w:marLeft w:val="0"/>
      <w:marRight w:val="0"/>
      <w:marTop w:val="0"/>
      <w:marBottom w:val="0"/>
      <w:divBdr>
        <w:top w:val="none" w:sz="0" w:space="0" w:color="auto"/>
        <w:left w:val="none" w:sz="0" w:space="0" w:color="auto"/>
        <w:bottom w:val="none" w:sz="0" w:space="0" w:color="auto"/>
        <w:right w:val="none" w:sz="0" w:space="0" w:color="auto"/>
      </w:divBdr>
    </w:div>
    <w:div w:id="835726165">
      <w:bodyDiv w:val="1"/>
      <w:marLeft w:val="0"/>
      <w:marRight w:val="0"/>
      <w:marTop w:val="0"/>
      <w:marBottom w:val="0"/>
      <w:divBdr>
        <w:top w:val="none" w:sz="0" w:space="0" w:color="auto"/>
        <w:left w:val="none" w:sz="0" w:space="0" w:color="auto"/>
        <w:bottom w:val="none" w:sz="0" w:space="0" w:color="auto"/>
        <w:right w:val="none" w:sz="0" w:space="0" w:color="auto"/>
      </w:divBdr>
    </w:div>
    <w:div w:id="837693189">
      <w:bodyDiv w:val="1"/>
      <w:marLeft w:val="0"/>
      <w:marRight w:val="0"/>
      <w:marTop w:val="0"/>
      <w:marBottom w:val="0"/>
      <w:divBdr>
        <w:top w:val="none" w:sz="0" w:space="0" w:color="auto"/>
        <w:left w:val="none" w:sz="0" w:space="0" w:color="auto"/>
        <w:bottom w:val="none" w:sz="0" w:space="0" w:color="auto"/>
        <w:right w:val="none" w:sz="0" w:space="0" w:color="auto"/>
      </w:divBdr>
    </w:div>
    <w:div w:id="868570979">
      <w:bodyDiv w:val="1"/>
      <w:marLeft w:val="0"/>
      <w:marRight w:val="0"/>
      <w:marTop w:val="0"/>
      <w:marBottom w:val="0"/>
      <w:divBdr>
        <w:top w:val="none" w:sz="0" w:space="0" w:color="auto"/>
        <w:left w:val="none" w:sz="0" w:space="0" w:color="auto"/>
        <w:bottom w:val="none" w:sz="0" w:space="0" w:color="auto"/>
        <w:right w:val="none" w:sz="0" w:space="0" w:color="auto"/>
      </w:divBdr>
    </w:div>
    <w:div w:id="912473194">
      <w:bodyDiv w:val="1"/>
      <w:marLeft w:val="0"/>
      <w:marRight w:val="0"/>
      <w:marTop w:val="0"/>
      <w:marBottom w:val="0"/>
      <w:divBdr>
        <w:top w:val="none" w:sz="0" w:space="0" w:color="auto"/>
        <w:left w:val="none" w:sz="0" w:space="0" w:color="auto"/>
        <w:bottom w:val="none" w:sz="0" w:space="0" w:color="auto"/>
        <w:right w:val="none" w:sz="0" w:space="0" w:color="auto"/>
      </w:divBdr>
    </w:div>
    <w:div w:id="1032196306">
      <w:bodyDiv w:val="1"/>
      <w:marLeft w:val="0"/>
      <w:marRight w:val="0"/>
      <w:marTop w:val="0"/>
      <w:marBottom w:val="0"/>
      <w:divBdr>
        <w:top w:val="none" w:sz="0" w:space="0" w:color="auto"/>
        <w:left w:val="none" w:sz="0" w:space="0" w:color="auto"/>
        <w:bottom w:val="none" w:sz="0" w:space="0" w:color="auto"/>
        <w:right w:val="none" w:sz="0" w:space="0" w:color="auto"/>
      </w:divBdr>
    </w:div>
    <w:div w:id="1067529521">
      <w:bodyDiv w:val="1"/>
      <w:marLeft w:val="0"/>
      <w:marRight w:val="0"/>
      <w:marTop w:val="0"/>
      <w:marBottom w:val="0"/>
      <w:divBdr>
        <w:top w:val="none" w:sz="0" w:space="0" w:color="auto"/>
        <w:left w:val="none" w:sz="0" w:space="0" w:color="auto"/>
        <w:bottom w:val="none" w:sz="0" w:space="0" w:color="auto"/>
        <w:right w:val="none" w:sz="0" w:space="0" w:color="auto"/>
      </w:divBdr>
    </w:div>
    <w:div w:id="1337683377">
      <w:bodyDiv w:val="1"/>
      <w:marLeft w:val="0"/>
      <w:marRight w:val="0"/>
      <w:marTop w:val="0"/>
      <w:marBottom w:val="0"/>
      <w:divBdr>
        <w:top w:val="none" w:sz="0" w:space="0" w:color="auto"/>
        <w:left w:val="none" w:sz="0" w:space="0" w:color="auto"/>
        <w:bottom w:val="none" w:sz="0" w:space="0" w:color="auto"/>
        <w:right w:val="none" w:sz="0" w:space="0" w:color="auto"/>
      </w:divBdr>
    </w:div>
    <w:div w:id="1345281761">
      <w:bodyDiv w:val="1"/>
      <w:marLeft w:val="0"/>
      <w:marRight w:val="0"/>
      <w:marTop w:val="0"/>
      <w:marBottom w:val="0"/>
      <w:divBdr>
        <w:top w:val="none" w:sz="0" w:space="0" w:color="auto"/>
        <w:left w:val="none" w:sz="0" w:space="0" w:color="auto"/>
        <w:bottom w:val="none" w:sz="0" w:space="0" w:color="auto"/>
        <w:right w:val="none" w:sz="0" w:space="0" w:color="auto"/>
      </w:divBdr>
    </w:div>
    <w:div w:id="1485851889">
      <w:bodyDiv w:val="1"/>
      <w:marLeft w:val="0"/>
      <w:marRight w:val="0"/>
      <w:marTop w:val="0"/>
      <w:marBottom w:val="0"/>
      <w:divBdr>
        <w:top w:val="none" w:sz="0" w:space="0" w:color="auto"/>
        <w:left w:val="none" w:sz="0" w:space="0" w:color="auto"/>
        <w:bottom w:val="none" w:sz="0" w:space="0" w:color="auto"/>
        <w:right w:val="none" w:sz="0" w:space="0" w:color="auto"/>
      </w:divBdr>
    </w:div>
    <w:div w:id="1655454476">
      <w:bodyDiv w:val="1"/>
      <w:marLeft w:val="0"/>
      <w:marRight w:val="0"/>
      <w:marTop w:val="0"/>
      <w:marBottom w:val="0"/>
      <w:divBdr>
        <w:top w:val="none" w:sz="0" w:space="0" w:color="auto"/>
        <w:left w:val="none" w:sz="0" w:space="0" w:color="auto"/>
        <w:bottom w:val="none" w:sz="0" w:space="0" w:color="auto"/>
        <w:right w:val="none" w:sz="0" w:space="0" w:color="auto"/>
      </w:divBdr>
    </w:div>
    <w:div w:id="1726486240">
      <w:bodyDiv w:val="1"/>
      <w:marLeft w:val="0"/>
      <w:marRight w:val="0"/>
      <w:marTop w:val="0"/>
      <w:marBottom w:val="0"/>
      <w:divBdr>
        <w:top w:val="none" w:sz="0" w:space="0" w:color="auto"/>
        <w:left w:val="none" w:sz="0" w:space="0" w:color="auto"/>
        <w:bottom w:val="none" w:sz="0" w:space="0" w:color="auto"/>
        <w:right w:val="none" w:sz="0" w:space="0" w:color="auto"/>
      </w:divBdr>
    </w:div>
    <w:div w:id="1794397533">
      <w:bodyDiv w:val="1"/>
      <w:marLeft w:val="0"/>
      <w:marRight w:val="0"/>
      <w:marTop w:val="0"/>
      <w:marBottom w:val="0"/>
      <w:divBdr>
        <w:top w:val="none" w:sz="0" w:space="0" w:color="auto"/>
        <w:left w:val="none" w:sz="0" w:space="0" w:color="auto"/>
        <w:bottom w:val="none" w:sz="0" w:space="0" w:color="auto"/>
        <w:right w:val="none" w:sz="0" w:space="0" w:color="auto"/>
      </w:divBdr>
    </w:div>
    <w:div w:id="2045903413">
      <w:bodyDiv w:val="1"/>
      <w:marLeft w:val="0"/>
      <w:marRight w:val="0"/>
      <w:marTop w:val="0"/>
      <w:marBottom w:val="0"/>
      <w:divBdr>
        <w:top w:val="none" w:sz="0" w:space="0" w:color="auto"/>
        <w:left w:val="none" w:sz="0" w:space="0" w:color="auto"/>
        <w:bottom w:val="none" w:sz="0" w:space="0" w:color="auto"/>
        <w:right w:val="none" w:sz="0" w:space="0" w:color="auto"/>
      </w:divBdr>
    </w:div>
    <w:div w:id="2071615395">
      <w:bodyDiv w:val="1"/>
      <w:marLeft w:val="0"/>
      <w:marRight w:val="0"/>
      <w:marTop w:val="0"/>
      <w:marBottom w:val="0"/>
      <w:divBdr>
        <w:top w:val="none" w:sz="0" w:space="0" w:color="auto"/>
        <w:left w:val="none" w:sz="0" w:space="0" w:color="auto"/>
        <w:bottom w:val="none" w:sz="0" w:space="0" w:color="auto"/>
        <w:right w:val="none" w:sz="0" w:space="0" w:color="auto"/>
      </w:divBdr>
    </w:div>
    <w:div w:id="2088845933">
      <w:bodyDiv w:val="1"/>
      <w:marLeft w:val="0"/>
      <w:marRight w:val="0"/>
      <w:marTop w:val="0"/>
      <w:marBottom w:val="0"/>
      <w:divBdr>
        <w:top w:val="none" w:sz="0" w:space="0" w:color="auto"/>
        <w:left w:val="none" w:sz="0" w:space="0" w:color="auto"/>
        <w:bottom w:val="none" w:sz="0" w:space="0" w:color="auto"/>
        <w:right w:val="none" w:sz="0" w:space="0" w:color="auto"/>
      </w:divBdr>
    </w:div>
    <w:div w:id="212992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3260</Words>
  <Characters>22200</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2023081729_x000d_
SPC opdat. pkt. 2., 4.1, 42., 4.3, 4.4, 4.5, 4.6, 4.7, 4.8, 4.9, 5.2, 6.4, 65.</dc:description>
  <cp:lastModifiedBy>Marianne Ott Jensen</cp:lastModifiedBy>
  <cp:revision>3</cp:revision>
  <cp:lastPrinted>2012-08-22T08:53:00Z</cp:lastPrinted>
  <dcterms:created xsi:type="dcterms:W3CDTF">2024-02-05T11:56:00Z</dcterms:created>
  <dcterms:modified xsi:type="dcterms:W3CDTF">2024-02-05T12:27:00Z</dcterms:modified>
</cp:coreProperties>
</file>