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27C" w:rsidRPr="00C84483" w:rsidRDefault="0063427C" w:rsidP="0063427C">
      <w:pPr>
        <w:rPr>
          <w:sz w:val="24"/>
          <w:szCs w:val="24"/>
        </w:rPr>
      </w:pPr>
      <w:bookmarkStart w:id="0" w:name="_GoBack"/>
      <w:bookmarkEnd w:id="0"/>
      <w:r>
        <w:rPr>
          <w:noProof/>
          <w:sz w:val="24"/>
          <w:szCs w:val="24"/>
          <w:lang w:eastAsia="da-DK"/>
        </w:rPr>
        <w:drawing>
          <wp:inline distT="0" distB="0" distL="0" distR="0" wp14:anchorId="635583F2" wp14:editId="62B3D6B2">
            <wp:extent cx="2466975" cy="685800"/>
            <wp:effectExtent l="0" t="0" r="9525" b="0"/>
            <wp:docPr id="2" name="Billede 2"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63427C" w:rsidRPr="00C84483" w:rsidRDefault="0063427C" w:rsidP="0063427C">
      <w:pPr>
        <w:pStyle w:val="Titel"/>
        <w:tabs>
          <w:tab w:val="right" w:pos="9356"/>
        </w:tabs>
        <w:jc w:val="left"/>
        <w:rPr>
          <w:b w:val="0"/>
          <w:szCs w:val="24"/>
          <w:lang w:eastAsia="en-US"/>
        </w:rPr>
      </w:pPr>
    </w:p>
    <w:p w:rsidR="0063427C" w:rsidRPr="00C84483" w:rsidRDefault="0063427C" w:rsidP="0063427C">
      <w:pPr>
        <w:pStyle w:val="Titel"/>
        <w:tabs>
          <w:tab w:val="right" w:pos="9356"/>
        </w:tabs>
        <w:jc w:val="left"/>
        <w:rPr>
          <w:b w:val="0"/>
          <w:szCs w:val="24"/>
        </w:rPr>
      </w:pPr>
      <w:r w:rsidRPr="00C84483">
        <w:rPr>
          <w:b w:val="0"/>
          <w:szCs w:val="24"/>
          <w:lang w:eastAsia="en-US"/>
        </w:rPr>
        <w:tab/>
      </w:r>
      <w:r w:rsidR="009E5BEF">
        <w:rPr>
          <w:szCs w:val="24"/>
        </w:rPr>
        <w:t>27. november 2025</w:t>
      </w:r>
    </w:p>
    <w:p w:rsidR="00481712" w:rsidRPr="00C84483" w:rsidRDefault="00481712" w:rsidP="0063427C">
      <w:pPr>
        <w:pStyle w:val="Titel"/>
        <w:jc w:val="left"/>
        <w:rPr>
          <w:b w:val="0"/>
          <w:szCs w:val="24"/>
        </w:rPr>
      </w:pPr>
    </w:p>
    <w:p w:rsidR="00106AD7" w:rsidRDefault="00106AD7" w:rsidP="0063427C">
      <w:pPr>
        <w:pStyle w:val="Titel"/>
        <w:jc w:val="left"/>
        <w:rPr>
          <w:b w:val="0"/>
          <w:szCs w:val="24"/>
        </w:rPr>
      </w:pPr>
    </w:p>
    <w:p w:rsidR="009E5BEF" w:rsidRPr="00C84483" w:rsidRDefault="009E5BEF" w:rsidP="0063427C">
      <w:pPr>
        <w:pStyle w:val="Titel"/>
        <w:jc w:val="left"/>
        <w:rPr>
          <w:b w:val="0"/>
          <w:szCs w:val="24"/>
        </w:rPr>
      </w:pPr>
    </w:p>
    <w:p w:rsidR="0063427C" w:rsidRPr="00C84483" w:rsidRDefault="0063427C" w:rsidP="00106AD7">
      <w:pPr>
        <w:jc w:val="center"/>
        <w:rPr>
          <w:b/>
          <w:sz w:val="24"/>
          <w:szCs w:val="24"/>
        </w:rPr>
      </w:pPr>
      <w:r w:rsidRPr="00C84483">
        <w:rPr>
          <w:b/>
          <w:sz w:val="24"/>
          <w:szCs w:val="24"/>
        </w:rPr>
        <w:t>PRODUKTRESUMÉ</w:t>
      </w:r>
    </w:p>
    <w:p w:rsidR="0063427C" w:rsidRPr="00C84483" w:rsidRDefault="0063427C" w:rsidP="00106AD7">
      <w:pPr>
        <w:jc w:val="center"/>
        <w:rPr>
          <w:b/>
          <w:sz w:val="24"/>
          <w:szCs w:val="24"/>
        </w:rPr>
      </w:pPr>
    </w:p>
    <w:p w:rsidR="0063427C" w:rsidRPr="00C84483" w:rsidRDefault="0063427C" w:rsidP="00106AD7">
      <w:pPr>
        <w:jc w:val="center"/>
        <w:rPr>
          <w:b/>
          <w:sz w:val="24"/>
          <w:szCs w:val="24"/>
        </w:rPr>
      </w:pPr>
      <w:r w:rsidRPr="00C84483">
        <w:rPr>
          <w:b/>
          <w:sz w:val="24"/>
          <w:szCs w:val="24"/>
        </w:rPr>
        <w:t>for</w:t>
      </w:r>
    </w:p>
    <w:p w:rsidR="0063427C" w:rsidRPr="00C84483" w:rsidRDefault="0063427C" w:rsidP="00106AD7">
      <w:pPr>
        <w:tabs>
          <w:tab w:val="left" w:pos="280"/>
        </w:tabs>
        <w:jc w:val="center"/>
        <w:rPr>
          <w:b/>
          <w:sz w:val="24"/>
          <w:szCs w:val="24"/>
        </w:rPr>
      </w:pPr>
    </w:p>
    <w:p w:rsidR="0063427C" w:rsidRPr="009E5BEF" w:rsidRDefault="009E5BEF" w:rsidP="00106AD7">
      <w:pPr>
        <w:jc w:val="center"/>
        <w:rPr>
          <w:b/>
          <w:sz w:val="24"/>
          <w:szCs w:val="24"/>
          <w:lang w:val="en-US"/>
        </w:rPr>
      </w:pPr>
      <w:proofErr w:type="spellStart"/>
      <w:r w:rsidRPr="009E5BEF">
        <w:rPr>
          <w:b/>
          <w:sz w:val="24"/>
          <w:szCs w:val="24"/>
          <w:lang w:val="en-US"/>
        </w:rPr>
        <w:t>Ibumetin</w:t>
      </w:r>
      <w:proofErr w:type="spellEnd"/>
      <w:r w:rsidRPr="009E5BEF">
        <w:rPr>
          <w:b/>
          <w:sz w:val="24"/>
          <w:szCs w:val="24"/>
          <w:lang w:val="en-US"/>
        </w:rPr>
        <w:t xml:space="preserve"> Junior</w:t>
      </w:r>
      <w:r w:rsidR="0063427C" w:rsidRPr="009E5BEF">
        <w:rPr>
          <w:b/>
          <w:sz w:val="24"/>
          <w:szCs w:val="24"/>
          <w:lang w:val="en-US"/>
        </w:rPr>
        <w:t>, oral suspension</w:t>
      </w:r>
    </w:p>
    <w:p w:rsidR="0063427C" w:rsidRPr="009E5BEF" w:rsidRDefault="0063427C" w:rsidP="0063427C">
      <w:pPr>
        <w:jc w:val="both"/>
        <w:rPr>
          <w:sz w:val="24"/>
          <w:szCs w:val="24"/>
          <w:lang w:val="en-US"/>
        </w:rPr>
      </w:pPr>
    </w:p>
    <w:p w:rsidR="0063427C" w:rsidRPr="009E5BEF" w:rsidRDefault="0063427C" w:rsidP="0063427C">
      <w:pPr>
        <w:ind w:left="851" w:hanging="851"/>
        <w:jc w:val="both"/>
        <w:rPr>
          <w:sz w:val="24"/>
          <w:szCs w:val="24"/>
          <w:lang w:val="en-US"/>
        </w:rPr>
      </w:pPr>
    </w:p>
    <w:p w:rsidR="009A5BA6" w:rsidRPr="009E5BEF" w:rsidRDefault="009A5BA6" w:rsidP="009A5BA6">
      <w:pPr>
        <w:tabs>
          <w:tab w:val="left" w:pos="851"/>
        </w:tabs>
        <w:ind w:left="851" w:hanging="851"/>
        <w:rPr>
          <w:b/>
          <w:sz w:val="24"/>
          <w:szCs w:val="24"/>
          <w:lang w:val="en-US"/>
        </w:rPr>
      </w:pPr>
      <w:r w:rsidRPr="009E5BEF">
        <w:rPr>
          <w:b/>
          <w:sz w:val="24"/>
          <w:szCs w:val="24"/>
          <w:lang w:val="en-US"/>
        </w:rPr>
        <w:t>0.</w:t>
      </w:r>
      <w:r w:rsidRPr="009E5BEF">
        <w:rPr>
          <w:b/>
          <w:sz w:val="24"/>
          <w:szCs w:val="24"/>
          <w:lang w:val="en-US"/>
        </w:rPr>
        <w:tab/>
      </w:r>
      <w:proofErr w:type="gramStart"/>
      <w:r w:rsidRPr="009E5BEF">
        <w:rPr>
          <w:b/>
          <w:sz w:val="24"/>
          <w:szCs w:val="24"/>
          <w:lang w:val="en-US"/>
        </w:rPr>
        <w:t>D.SP.NR</w:t>
      </w:r>
      <w:proofErr w:type="gramEnd"/>
      <w:r w:rsidRPr="009E5BEF">
        <w:rPr>
          <w:b/>
          <w:sz w:val="24"/>
          <w:szCs w:val="24"/>
          <w:lang w:val="en-US"/>
        </w:rPr>
        <w:t>.</w:t>
      </w:r>
    </w:p>
    <w:p w:rsidR="0063427C" w:rsidRPr="00E232E7" w:rsidRDefault="0063427C" w:rsidP="0063427C">
      <w:pPr>
        <w:ind w:left="851" w:hanging="851"/>
        <w:rPr>
          <w:sz w:val="24"/>
          <w:szCs w:val="24"/>
        </w:rPr>
      </w:pPr>
      <w:r w:rsidRPr="009E5BEF">
        <w:rPr>
          <w:sz w:val="24"/>
          <w:szCs w:val="24"/>
          <w:lang w:val="en-US"/>
        </w:rPr>
        <w:tab/>
      </w:r>
      <w:r w:rsidR="00106AD7">
        <w:rPr>
          <w:sz w:val="24"/>
          <w:szCs w:val="24"/>
        </w:rPr>
        <w:t>03916</w:t>
      </w:r>
    </w:p>
    <w:p w:rsidR="0063427C" w:rsidRPr="00E232E7" w:rsidRDefault="0063427C" w:rsidP="0063427C">
      <w:pPr>
        <w:ind w:left="851" w:hanging="851"/>
        <w:rPr>
          <w:sz w:val="24"/>
          <w:szCs w:val="24"/>
        </w:rPr>
      </w:pPr>
    </w:p>
    <w:p w:rsidR="009A5BA6" w:rsidRPr="00C84483" w:rsidRDefault="009A5BA6" w:rsidP="009A5BA6">
      <w:pPr>
        <w:tabs>
          <w:tab w:val="left" w:pos="851"/>
        </w:tabs>
        <w:ind w:left="851" w:hanging="851"/>
        <w:rPr>
          <w:b/>
          <w:sz w:val="24"/>
          <w:szCs w:val="24"/>
        </w:rPr>
      </w:pPr>
      <w:r w:rsidRPr="00C84483">
        <w:rPr>
          <w:b/>
          <w:sz w:val="24"/>
          <w:szCs w:val="24"/>
        </w:rPr>
        <w:t>1.</w:t>
      </w:r>
      <w:r w:rsidRPr="00C84483">
        <w:rPr>
          <w:b/>
          <w:sz w:val="24"/>
          <w:szCs w:val="24"/>
        </w:rPr>
        <w:tab/>
        <w:t>LÆGEMIDLETS NAVN</w:t>
      </w:r>
    </w:p>
    <w:p w:rsidR="0063427C" w:rsidRPr="00E232E7" w:rsidRDefault="009E5BEF" w:rsidP="009A5BA6">
      <w:pPr>
        <w:ind w:left="851"/>
        <w:rPr>
          <w:sz w:val="24"/>
          <w:szCs w:val="24"/>
        </w:rPr>
      </w:pPr>
      <w:proofErr w:type="spellStart"/>
      <w:r>
        <w:rPr>
          <w:sz w:val="24"/>
          <w:szCs w:val="24"/>
        </w:rPr>
        <w:t>Ibumetin</w:t>
      </w:r>
      <w:proofErr w:type="spellEnd"/>
      <w:r>
        <w:rPr>
          <w:sz w:val="24"/>
          <w:szCs w:val="24"/>
        </w:rPr>
        <w:t xml:space="preserve"> Junior</w:t>
      </w:r>
    </w:p>
    <w:p w:rsidR="0063427C" w:rsidRPr="00E232E7" w:rsidRDefault="0063427C" w:rsidP="009A5BA6">
      <w:pPr>
        <w:ind w:left="851"/>
        <w:rPr>
          <w:sz w:val="24"/>
          <w:szCs w:val="24"/>
        </w:rPr>
      </w:pPr>
    </w:p>
    <w:p w:rsidR="009A5BA6" w:rsidRPr="00C84483" w:rsidRDefault="009A5BA6" w:rsidP="009A5BA6">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111612" w:rsidRPr="00111612" w:rsidRDefault="00111612" w:rsidP="009A5BA6">
      <w:pPr>
        <w:ind w:left="851"/>
        <w:rPr>
          <w:sz w:val="24"/>
          <w:szCs w:val="24"/>
        </w:rPr>
      </w:pPr>
      <w:r w:rsidRPr="00111612">
        <w:rPr>
          <w:sz w:val="24"/>
          <w:szCs w:val="24"/>
        </w:rPr>
        <w:t>En ml oral suspension indeholder 20 mg ibuprofen.</w:t>
      </w:r>
    </w:p>
    <w:p w:rsidR="00111612" w:rsidRPr="00111612" w:rsidRDefault="00111612" w:rsidP="009A5BA6">
      <w:pPr>
        <w:ind w:left="851"/>
        <w:rPr>
          <w:sz w:val="24"/>
          <w:szCs w:val="24"/>
        </w:rPr>
      </w:pPr>
      <w:r w:rsidRPr="00111612">
        <w:rPr>
          <w:sz w:val="24"/>
          <w:szCs w:val="24"/>
        </w:rPr>
        <w:t>En ml oral suspension indeholder 40 mg ibuprofen.</w:t>
      </w:r>
    </w:p>
    <w:p w:rsidR="00111612" w:rsidRPr="00111612" w:rsidRDefault="00111612" w:rsidP="009A5BA6">
      <w:pPr>
        <w:ind w:left="851"/>
        <w:rPr>
          <w:sz w:val="24"/>
          <w:szCs w:val="24"/>
        </w:rPr>
      </w:pPr>
    </w:p>
    <w:p w:rsidR="001A3FD5" w:rsidRDefault="00111612" w:rsidP="009A5BA6">
      <w:pPr>
        <w:ind w:left="851"/>
        <w:rPr>
          <w:sz w:val="24"/>
          <w:szCs w:val="24"/>
        </w:rPr>
      </w:pPr>
      <w:r w:rsidRPr="00111612">
        <w:rPr>
          <w:sz w:val="24"/>
          <w:szCs w:val="24"/>
          <w:u w:val="single"/>
        </w:rPr>
        <w:t>Hjælpestof(fer), som behandleren skal være opmærksom på:</w:t>
      </w:r>
      <w:r w:rsidRPr="001A3FD5">
        <w:rPr>
          <w:sz w:val="24"/>
          <w:szCs w:val="24"/>
        </w:rPr>
        <w:t xml:space="preserve"> </w:t>
      </w:r>
    </w:p>
    <w:p w:rsidR="00111612" w:rsidRPr="00111612" w:rsidRDefault="00111612" w:rsidP="009A5BA6">
      <w:pPr>
        <w:ind w:left="851"/>
        <w:rPr>
          <w:sz w:val="24"/>
          <w:szCs w:val="24"/>
        </w:rPr>
      </w:pPr>
      <w:proofErr w:type="spellStart"/>
      <w:r w:rsidRPr="00111612">
        <w:rPr>
          <w:sz w:val="24"/>
          <w:szCs w:val="24"/>
        </w:rPr>
        <w:t>Saccharin</w:t>
      </w:r>
      <w:proofErr w:type="spellEnd"/>
      <w:r w:rsidRPr="00111612">
        <w:rPr>
          <w:sz w:val="24"/>
          <w:szCs w:val="24"/>
        </w:rPr>
        <w:t xml:space="preserve">-natrium 0,5 mg/ml og flydende </w:t>
      </w:r>
      <w:proofErr w:type="spellStart"/>
      <w:r w:rsidRPr="00111612">
        <w:rPr>
          <w:sz w:val="24"/>
          <w:szCs w:val="24"/>
        </w:rPr>
        <w:t>maltitol</w:t>
      </w:r>
      <w:proofErr w:type="spellEnd"/>
      <w:r w:rsidRPr="00111612">
        <w:rPr>
          <w:sz w:val="24"/>
          <w:szCs w:val="24"/>
        </w:rPr>
        <w:t xml:space="preserve"> 500 mg/ml.</w:t>
      </w:r>
    </w:p>
    <w:p w:rsidR="001A3FD5" w:rsidRDefault="001A3FD5" w:rsidP="009A5BA6">
      <w:pPr>
        <w:ind w:left="851"/>
        <w:rPr>
          <w:sz w:val="24"/>
          <w:szCs w:val="24"/>
        </w:rPr>
      </w:pPr>
    </w:p>
    <w:p w:rsidR="0063427C" w:rsidRDefault="00111612" w:rsidP="009A5BA6">
      <w:pPr>
        <w:ind w:left="851"/>
        <w:rPr>
          <w:sz w:val="24"/>
          <w:szCs w:val="24"/>
        </w:rPr>
      </w:pPr>
      <w:r w:rsidRPr="00111612">
        <w:rPr>
          <w:sz w:val="24"/>
          <w:szCs w:val="24"/>
        </w:rPr>
        <w:t>Alle hjælpestoffer er anført under pkt. 6.1.</w:t>
      </w:r>
    </w:p>
    <w:p w:rsidR="00111612" w:rsidRPr="00E232E7" w:rsidRDefault="00111612" w:rsidP="00111612">
      <w:pPr>
        <w:ind w:left="851"/>
        <w:rPr>
          <w:sz w:val="24"/>
          <w:szCs w:val="24"/>
        </w:rPr>
      </w:pPr>
    </w:p>
    <w:p w:rsidR="009A5BA6" w:rsidRPr="00C84483" w:rsidRDefault="009A5BA6" w:rsidP="009A5BA6">
      <w:pPr>
        <w:tabs>
          <w:tab w:val="left" w:pos="851"/>
        </w:tabs>
        <w:ind w:left="851" w:hanging="851"/>
        <w:rPr>
          <w:b/>
          <w:sz w:val="24"/>
          <w:szCs w:val="24"/>
        </w:rPr>
      </w:pPr>
      <w:r w:rsidRPr="00C84483">
        <w:rPr>
          <w:b/>
          <w:sz w:val="24"/>
          <w:szCs w:val="24"/>
        </w:rPr>
        <w:t>3.</w:t>
      </w:r>
      <w:r w:rsidRPr="00C84483">
        <w:rPr>
          <w:b/>
          <w:sz w:val="24"/>
          <w:szCs w:val="24"/>
        </w:rPr>
        <w:tab/>
        <w:t>LÆGEMIDDELFORM</w:t>
      </w:r>
    </w:p>
    <w:p w:rsidR="0063427C" w:rsidRDefault="0063427C" w:rsidP="009A5BA6">
      <w:pPr>
        <w:ind w:left="851"/>
        <w:rPr>
          <w:sz w:val="24"/>
          <w:szCs w:val="24"/>
        </w:rPr>
      </w:pPr>
      <w:r w:rsidRPr="00E232E7">
        <w:rPr>
          <w:sz w:val="24"/>
          <w:szCs w:val="24"/>
        </w:rPr>
        <w:t>Oral suspension</w:t>
      </w:r>
    </w:p>
    <w:p w:rsidR="001A3FD5" w:rsidRPr="00E232E7" w:rsidRDefault="001A3FD5" w:rsidP="009A5BA6">
      <w:pPr>
        <w:ind w:left="851"/>
        <w:rPr>
          <w:sz w:val="24"/>
          <w:szCs w:val="24"/>
        </w:rPr>
      </w:pPr>
    </w:p>
    <w:p w:rsidR="0063427C" w:rsidRPr="00E232E7" w:rsidRDefault="0063427C" w:rsidP="009A5BA6">
      <w:pPr>
        <w:ind w:left="851"/>
        <w:rPr>
          <w:sz w:val="24"/>
          <w:szCs w:val="24"/>
        </w:rPr>
      </w:pPr>
      <w:r w:rsidRPr="00E232E7">
        <w:rPr>
          <w:sz w:val="24"/>
          <w:szCs w:val="24"/>
        </w:rPr>
        <w:t>Hvid eller råhvid suspension med jordbærsmag.</w:t>
      </w:r>
    </w:p>
    <w:p w:rsidR="0063427C" w:rsidRPr="00E232E7" w:rsidRDefault="0063427C" w:rsidP="0063427C">
      <w:pPr>
        <w:ind w:left="851" w:hanging="851"/>
        <w:rPr>
          <w:sz w:val="24"/>
          <w:szCs w:val="24"/>
        </w:rPr>
      </w:pPr>
    </w:p>
    <w:p w:rsidR="0063427C" w:rsidRPr="00E232E7" w:rsidRDefault="0063427C" w:rsidP="0063427C">
      <w:pPr>
        <w:ind w:left="851" w:hanging="851"/>
        <w:rPr>
          <w:sz w:val="24"/>
          <w:szCs w:val="24"/>
        </w:rPr>
      </w:pPr>
    </w:p>
    <w:p w:rsidR="009A5BA6" w:rsidRPr="00C84483" w:rsidRDefault="009A5BA6" w:rsidP="009A5BA6">
      <w:pPr>
        <w:tabs>
          <w:tab w:val="left" w:pos="851"/>
        </w:tabs>
        <w:ind w:left="851" w:hanging="851"/>
        <w:rPr>
          <w:b/>
          <w:sz w:val="24"/>
          <w:szCs w:val="24"/>
        </w:rPr>
      </w:pPr>
      <w:r w:rsidRPr="00C84483">
        <w:rPr>
          <w:b/>
          <w:sz w:val="24"/>
          <w:szCs w:val="24"/>
        </w:rPr>
        <w:t>4.</w:t>
      </w:r>
      <w:r w:rsidRPr="00C84483">
        <w:rPr>
          <w:b/>
          <w:sz w:val="24"/>
          <w:szCs w:val="24"/>
        </w:rPr>
        <w:tab/>
        <w:t>KLINISKE OPLYSNINGER</w:t>
      </w:r>
    </w:p>
    <w:p w:rsidR="009A5BA6" w:rsidRPr="00C84483" w:rsidRDefault="009A5BA6" w:rsidP="009A5BA6">
      <w:pPr>
        <w:tabs>
          <w:tab w:val="left" w:pos="851"/>
        </w:tabs>
        <w:ind w:left="851"/>
        <w:rPr>
          <w:b/>
          <w:sz w:val="24"/>
          <w:szCs w:val="24"/>
        </w:rPr>
      </w:pPr>
    </w:p>
    <w:p w:rsidR="009A5BA6" w:rsidRPr="00C84483" w:rsidRDefault="009A5BA6" w:rsidP="009A5BA6">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63427C" w:rsidRPr="00252640" w:rsidRDefault="0063427C" w:rsidP="009A5BA6">
      <w:pPr>
        <w:ind w:left="851"/>
        <w:rPr>
          <w:sz w:val="24"/>
          <w:szCs w:val="24"/>
        </w:rPr>
      </w:pPr>
      <w:r w:rsidRPr="00E232E7">
        <w:rPr>
          <w:sz w:val="24"/>
          <w:szCs w:val="24"/>
        </w:rPr>
        <w:t>Symptomatisk behandling af</w:t>
      </w:r>
      <w:r w:rsidRPr="00252640">
        <w:rPr>
          <w:sz w:val="24"/>
          <w:szCs w:val="24"/>
        </w:rPr>
        <w:t xml:space="preserve"> </w:t>
      </w:r>
    </w:p>
    <w:p w:rsidR="0063427C" w:rsidRPr="00E232E7" w:rsidRDefault="0063427C" w:rsidP="009A5BA6">
      <w:pPr>
        <w:numPr>
          <w:ilvl w:val="0"/>
          <w:numId w:val="6"/>
        </w:numPr>
        <w:ind w:left="1276" w:hanging="425"/>
        <w:rPr>
          <w:sz w:val="24"/>
          <w:szCs w:val="24"/>
          <w:lang w:val="en-US"/>
        </w:rPr>
      </w:pPr>
      <w:r w:rsidRPr="00E232E7">
        <w:rPr>
          <w:sz w:val="24"/>
          <w:szCs w:val="24"/>
        </w:rPr>
        <w:t>feber</w:t>
      </w:r>
      <w:r w:rsidRPr="00E232E7">
        <w:rPr>
          <w:sz w:val="24"/>
          <w:szCs w:val="24"/>
          <w:lang w:val="en-US"/>
        </w:rPr>
        <w:t xml:space="preserve"> </w:t>
      </w:r>
    </w:p>
    <w:p w:rsidR="0063427C" w:rsidRPr="00E232E7" w:rsidRDefault="0063427C" w:rsidP="009A5BA6">
      <w:pPr>
        <w:numPr>
          <w:ilvl w:val="0"/>
          <w:numId w:val="6"/>
        </w:numPr>
        <w:ind w:left="1276" w:hanging="425"/>
        <w:rPr>
          <w:sz w:val="24"/>
          <w:szCs w:val="24"/>
        </w:rPr>
      </w:pPr>
      <w:r w:rsidRPr="00E232E7">
        <w:rPr>
          <w:sz w:val="24"/>
          <w:szCs w:val="24"/>
        </w:rPr>
        <w:t>mild til moderat smerte såsom tandpine, smerter efter indgreb, hovedpine (herunder migræne) samt muskel- og ledsmerter (f.eks. rygsmerter, mindre skader, såsom forstuvninger eller forstrækninger)</w:t>
      </w:r>
    </w:p>
    <w:p w:rsidR="0063427C" w:rsidRPr="00E232E7" w:rsidRDefault="0063427C" w:rsidP="009A5BA6">
      <w:pPr>
        <w:numPr>
          <w:ilvl w:val="0"/>
          <w:numId w:val="6"/>
        </w:numPr>
        <w:ind w:left="1276" w:hanging="425"/>
        <w:rPr>
          <w:sz w:val="24"/>
          <w:szCs w:val="24"/>
        </w:rPr>
      </w:pPr>
      <w:r w:rsidRPr="00E232E7">
        <w:rPr>
          <w:sz w:val="24"/>
          <w:szCs w:val="24"/>
        </w:rPr>
        <w:t xml:space="preserve">smertefulde tilstande (f.eks. ondt i halsen og ørepine) forårsaget af </w:t>
      </w:r>
      <w:proofErr w:type="spellStart"/>
      <w:r w:rsidRPr="00E232E7">
        <w:rPr>
          <w:sz w:val="24"/>
          <w:szCs w:val="24"/>
        </w:rPr>
        <w:t>faryngitis</w:t>
      </w:r>
      <w:proofErr w:type="spellEnd"/>
      <w:r w:rsidRPr="00E232E7">
        <w:rPr>
          <w:sz w:val="24"/>
          <w:szCs w:val="24"/>
        </w:rPr>
        <w:t xml:space="preserve">, </w:t>
      </w:r>
      <w:proofErr w:type="spellStart"/>
      <w:r w:rsidRPr="00E232E7">
        <w:rPr>
          <w:sz w:val="24"/>
          <w:szCs w:val="24"/>
        </w:rPr>
        <w:t>tonsilitis</w:t>
      </w:r>
      <w:proofErr w:type="spellEnd"/>
      <w:r w:rsidRPr="00E232E7">
        <w:rPr>
          <w:sz w:val="24"/>
          <w:szCs w:val="24"/>
        </w:rPr>
        <w:t xml:space="preserve"> og </w:t>
      </w:r>
      <w:proofErr w:type="spellStart"/>
      <w:r w:rsidRPr="00E232E7">
        <w:rPr>
          <w:sz w:val="24"/>
          <w:szCs w:val="24"/>
        </w:rPr>
        <w:t>otitis</w:t>
      </w:r>
      <w:proofErr w:type="spellEnd"/>
    </w:p>
    <w:p w:rsidR="0063427C" w:rsidRPr="00E232E7" w:rsidRDefault="0063427C" w:rsidP="009A5BA6">
      <w:pPr>
        <w:numPr>
          <w:ilvl w:val="0"/>
          <w:numId w:val="6"/>
        </w:numPr>
        <w:ind w:left="1276" w:hanging="425"/>
        <w:rPr>
          <w:sz w:val="24"/>
          <w:szCs w:val="24"/>
          <w:lang w:val="en-US"/>
        </w:rPr>
      </w:pPr>
      <w:proofErr w:type="spellStart"/>
      <w:r w:rsidRPr="00E232E7">
        <w:rPr>
          <w:sz w:val="24"/>
          <w:szCs w:val="24"/>
        </w:rPr>
        <w:t>dysmenorré</w:t>
      </w:r>
      <w:proofErr w:type="spellEnd"/>
    </w:p>
    <w:p w:rsidR="0063427C" w:rsidRPr="00E232E7" w:rsidRDefault="0063427C" w:rsidP="009A5BA6">
      <w:pPr>
        <w:ind w:left="851"/>
        <w:rPr>
          <w:sz w:val="24"/>
          <w:szCs w:val="24"/>
          <w:lang w:val="en-US"/>
        </w:rPr>
      </w:pPr>
    </w:p>
    <w:p w:rsidR="0063427C" w:rsidRPr="00E232E7" w:rsidRDefault="0063427C" w:rsidP="009A5BA6">
      <w:pPr>
        <w:ind w:left="851"/>
        <w:rPr>
          <w:sz w:val="24"/>
          <w:szCs w:val="24"/>
          <w:lang w:val="en-GB"/>
        </w:rPr>
      </w:pPr>
      <w:r w:rsidRPr="00E232E7">
        <w:rPr>
          <w:i/>
          <w:iCs/>
          <w:sz w:val="24"/>
          <w:szCs w:val="24"/>
        </w:rPr>
        <w:t>Børn 6 måneder – 12 år (&gt; 7 kg):</w:t>
      </w:r>
      <w:r w:rsidRPr="00E232E7">
        <w:rPr>
          <w:sz w:val="24"/>
          <w:szCs w:val="24"/>
          <w:lang w:val="en-GB"/>
        </w:rPr>
        <w:t xml:space="preserve"> </w:t>
      </w:r>
    </w:p>
    <w:p w:rsidR="0063427C" w:rsidRPr="00E232E7" w:rsidRDefault="0063427C" w:rsidP="009A5BA6">
      <w:pPr>
        <w:ind w:left="851"/>
        <w:rPr>
          <w:sz w:val="24"/>
          <w:szCs w:val="24"/>
        </w:rPr>
      </w:pPr>
      <w:r w:rsidRPr="00E232E7">
        <w:rPr>
          <w:iCs/>
          <w:sz w:val="24"/>
          <w:szCs w:val="24"/>
        </w:rPr>
        <w:lastRenderedPageBreak/>
        <w:t>Akutte, smertefulde tilstande og feber forbundet med infektion af de øvre luftveje</w:t>
      </w:r>
      <w:r>
        <w:rPr>
          <w:iCs/>
          <w:sz w:val="24"/>
          <w:szCs w:val="24"/>
        </w:rPr>
        <w:t>.</w:t>
      </w:r>
    </w:p>
    <w:p w:rsidR="0063427C" w:rsidRPr="00E232E7" w:rsidRDefault="0063427C" w:rsidP="009A5BA6">
      <w:pPr>
        <w:ind w:left="851"/>
        <w:rPr>
          <w:sz w:val="24"/>
          <w:szCs w:val="24"/>
        </w:rPr>
      </w:pPr>
    </w:p>
    <w:p w:rsidR="009A5BA6" w:rsidRPr="00C84483" w:rsidRDefault="009A5BA6" w:rsidP="009A5BA6">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63427C" w:rsidRPr="00E232E7" w:rsidRDefault="0063427C" w:rsidP="009A5BA6">
      <w:pPr>
        <w:ind w:left="851"/>
        <w:rPr>
          <w:sz w:val="24"/>
          <w:szCs w:val="24"/>
        </w:rPr>
      </w:pPr>
      <w:r w:rsidRPr="00E232E7">
        <w:rPr>
          <w:sz w:val="24"/>
          <w:szCs w:val="24"/>
        </w:rPr>
        <w:t>Behandling skal påbegyndes med den lavest mulige effektive dosis, således at den senere kan justeres på basis af det terapeutiske respons og mulige bivirkninger. Ved langvarig behandling skal en lav vedligeholdelsesdosis tilsigtes.</w:t>
      </w:r>
    </w:p>
    <w:p w:rsidR="0063427C" w:rsidRPr="00E232E7" w:rsidRDefault="0063427C" w:rsidP="009A5BA6">
      <w:pPr>
        <w:ind w:left="851"/>
        <w:rPr>
          <w:sz w:val="24"/>
          <w:szCs w:val="24"/>
        </w:rPr>
      </w:pPr>
    </w:p>
    <w:p w:rsidR="0063427C" w:rsidRPr="00E232E7" w:rsidRDefault="0063427C" w:rsidP="009A5BA6">
      <w:pPr>
        <w:ind w:left="851"/>
        <w:rPr>
          <w:sz w:val="24"/>
          <w:szCs w:val="24"/>
        </w:rPr>
      </w:pPr>
      <w:r w:rsidRPr="00E232E7">
        <w:rPr>
          <w:sz w:val="24"/>
          <w:szCs w:val="24"/>
        </w:rPr>
        <w:t>Bivirkninger kan minimeres ved at anvende den laveste effektive dosis i kortest mulige tid for at kontrollere symptomerne (se pkt. 4.4).</w:t>
      </w:r>
    </w:p>
    <w:p w:rsidR="0063427C" w:rsidRPr="00E232E7" w:rsidRDefault="0063427C" w:rsidP="009A5BA6">
      <w:pPr>
        <w:ind w:left="851"/>
        <w:rPr>
          <w:sz w:val="24"/>
          <w:szCs w:val="24"/>
        </w:rPr>
      </w:pPr>
    </w:p>
    <w:p w:rsidR="0063427C" w:rsidRPr="00E232E7" w:rsidRDefault="0063427C" w:rsidP="0063427C">
      <w:pPr>
        <w:ind w:left="851"/>
        <w:rPr>
          <w:b/>
          <w:bCs/>
          <w:sz w:val="24"/>
          <w:szCs w:val="24"/>
        </w:rPr>
      </w:pPr>
      <w:r w:rsidRPr="00E232E7">
        <w:rPr>
          <w:b/>
          <w:bCs/>
          <w:sz w:val="24"/>
          <w:szCs w:val="24"/>
        </w:rPr>
        <w:t>20 mg/ml:</w:t>
      </w:r>
    </w:p>
    <w:p w:rsidR="0063427C" w:rsidRPr="00E232E7" w:rsidRDefault="0063427C" w:rsidP="0063427C">
      <w:pPr>
        <w:ind w:left="851"/>
        <w:rPr>
          <w:sz w:val="24"/>
          <w:szCs w:val="24"/>
        </w:rPr>
      </w:pPr>
      <w:r w:rsidRPr="00E232E7">
        <w:rPr>
          <w:i/>
          <w:iCs/>
          <w:sz w:val="24"/>
          <w:szCs w:val="24"/>
        </w:rPr>
        <w:t>Voksne og børn over 12 år:</w:t>
      </w:r>
      <w:r w:rsidRPr="00E232E7">
        <w:rPr>
          <w:sz w:val="24"/>
          <w:szCs w:val="24"/>
        </w:rPr>
        <w:t xml:space="preserve"> </w:t>
      </w:r>
    </w:p>
    <w:p w:rsidR="0063427C" w:rsidRPr="00E232E7" w:rsidRDefault="0063427C" w:rsidP="0063427C">
      <w:pPr>
        <w:ind w:left="851"/>
        <w:rPr>
          <w:i/>
          <w:iCs/>
          <w:sz w:val="24"/>
          <w:szCs w:val="24"/>
        </w:rPr>
      </w:pPr>
      <w:r w:rsidRPr="00E232E7">
        <w:rPr>
          <w:i/>
          <w:iCs/>
          <w:sz w:val="24"/>
          <w:szCs w:val="24"/>
        </w:rPr>
        <w:t>Feber, mild til moderat smerte og smertefulde tilstande:</w:t>
      </w:r>
    </w:p>
    <w:p w:rsidR="0063427C" w:rsidRPr="00E232E7" w:rsidRDefault="0063427C" w:rsidP="0063427C">
      <w:pPr>
        <w:ind w:left="851"/>
        <w:rPr>
          <w:sz w:val="24"/>
          <w:szCs w:val="24"/>
        </w:rPr>
      </w:pPr>
      <w:r w:rsidRPr="00E232E7">
        <w:rPr>
          <w:sz w:val="24"/>
          <w:szCs w:val="24"/>
        </w:rPr>
        <w:t xml:space="preserve">200 mg-400 mg (10-20 ml) som en enkeltdosis eller 3-4 gange dagligt. Den maksimale, daglige dosis er imidlertid 1200 mg (60 ml). Tidsintervallet mellem to doser skal være mindst 4 timer. Enkeltdoser over 400 mg (20 ml) har ikke vist sig at have yderligere </w:t>
      </w:r>
      <w:proofErr w:type="spellStart"/>
      <w:r w:rsidRPr="00E232E7">
        <w:rPr>
          <w:sz w:val="24"/>
          <w:szCs w:val="24"/>
        </w:rPr>
        <w:t>analgesisk</w:t>
      </w:r>
      <w:proofErr w:type="spellEnd"/>
      <w:r w:rsidRPr="00E232E7">
        <w:rPr>
          <w:sz w:val="24"/>
          <w:szCs w:val="24"/>
        </w:rPr>
        <w:t xml:space="preserve"> virkning.</w:t>
      </w:r>
    </w:p>
    <w:p w:rsidR="0063427C" w:rsidRPr="00E232E7" w:rsidRDefault="0063427C" w:rsidP="0063427C">
      <w:pPr>
        <w:ind w:left="851"/>
        <w:rPr>
          <w:sz w:val="24"/>
          <w:szCs w:val="24"/>
        </w:rPr>
      </w:pPr>
    </w:p>
    <w:p w:rsidR="0063427C" w:rsidRPr="00E232E7" w:rsidRDefault="0063427C" w:rsidP="0063427C">
      <w:pPr>
        <w:ind w:left="851"/>
        <w:rPr>
          <w:sz w:val="24"/>
          <w:szCs w:val="24"/>
        </w:rPr>
      </w:pPr>
      <w:proofErr w:type="spellStart"/>
      <w:r w:rsidRPr="00E232E7">
        <w:rPr>
          <w:i/>
          <w:iCs/>
          <w:sz w:val="24"/>
          <w:szCs w:val="24"/>
        </w:rPr>
        <w:t>Dysmenorré</w:t>
      </w:r>
      <w:proofErr w:type="spellEnd"/>
      <w:r w:rsidRPr="00E232E7">
        <w:rPr>
          <w:i/>
          <w:iCs/>
          <w:sz w:val="24"/>
          <w:szCs w:val="24"/>
        </w:rPr>
        <w:t>:</w:t>
      </w:r>
      <w:r w:rsidRPr="00E232E7">
        <w:rPr>
          <w:sz w:val="24"/>
          <w:szCs w:val="24"/>
        </w:rPr>
        <w:t xml:space="preserve"> 400 mg (20 ml) 1-3 gange dagligt, efter behov. Der skal sættes et interval af på mindst 4-6 timer mellem doser. Behandlingen skal starte ved første tegn på menstruationsubehag.</w:t>
      </w:r>
    </w:p>
    <w:p w:rsidR="0063427C" w:rsidRPr="00E232E7" w:rsidRDefault="0063427C" w:rsidP="0063427C">
      <w:pPr>
        <w:ind w:left="851"/>
        <w:rPr>
          <w:i/>
          <w:iCs/>
          <w:sz w:val="24"/>
          <w:szCs w:val="24"/>
        </w:rPr>
      </w:pPr>
    </w:p>
    <w:p w:rsidR="0063427C" w:rsidRPr="00E232E7" w:rsidRDefault="0063427C" w:rsidP="0063427C">
      <w:pPr>
        <w:ind w:left="851"/>
        <w:rPr>
          <w:sz w:val="24"/>
          <w:szCs w:val="24"/>
        </w:rPr>
      </w:pPr>
      <w:r w:rsidRPr="00E232E7">
        <w:rPr>
          <w:i/>
          <w:iCs/>
          <w:sz w:val="24"/>
          <w:szCs w:val="24"/>
        </w:rPr>
        <w:t>Børn 6 måneder – 12 år (&gt; 7 kg):</w:t>
      </w:r>
      <w:r w:rsidRPr="00E232E7">
        <w:rPr>
          <w:sz w:val="24"/>
          <w:szCs w:val="24"/>
        </w:rPr>
        <w:t xml:space="preserve"> </w:t>
      </w:r>
    </w:p>
    <w:p w:rsidR="0063427C" w:rsidRPr="00E232E7" w:rsidRDefault="0063427C" w:rsidP="0063427C">
      <w:pPr>
        <w:ind w:left="851"/>
        <w:rPr>
          <w:i/>
          <w:iCs/>
          <w:sz w:val="24"/>
          <w:szCs w:val="24"/>
        </w:rPr>
      </w:pPr>
      <w:r w:rsidRPr="00E232E7">
        <w:rPr>
          <w:i/>
          <w:iCs/>
          <w:sz w:val="24"/>
          <w:szCs w:val="24"/>
        </w:rPr>
        <w:t>Akutte, smertefulde tilstande og feber forbundet med infektion af de øvre luftveje:</w:t>
      </w:r>
    </w:p>
    <w:p w:rsidR="0063427C" w:rsidRPr="00E232E7" w:rsidRDefault="0063427C" w:rsidP="0063427C">
      <w:pPr>
        <w:ind w:left="851"/>
        <w:rPr>
          <w:sz w:val="24"/>
          <w:szCs w:val="24"/>
        </w:rPr>
      </w:pPr>
      <w:r w:rsidRPr="00E232E7">
        <w:rPr>
          <w:sz w:val="24"/>
          <w:szCs w:val="24"/>
        </w:rPr>
        <w:t>5-7,5 mg ibuprofen/kg kropsvægt som en enkeltdosis eller 20-30 mg/kg kropsvægt pr. dag i henhold til nedenstående tabel. Kropsvægten skal anvendes, når dosen beregnes (de opgivne aldre er omtrentlige).</w:t>
      </w:r>
    </w:p>
    <w:p w:rsidR="0063427C" w:rsidRPr="00E232E7" w:rsidRDefault="0063427C" w:rsidP="0063427C">
      <w:pPr>
        <w:ind w:left="851" w:hanging="851"/>
        <w:rPr>
          <w:sz w:val="24"/>
          <w:szCs w:val="24"/>
        </w:rPr>
      </w:pPr>
    </w:p>
    <w:tbl>
      <w:tblPr>
        <w:tblW w:w="0" w:type="auto"/>
        <w:tblInd w:w="921" w:type="dxa"/>
        <w:tblLayout w:type="fixed"/>
        <w:tblCellMar>
          <w:left w:w="70" w:type="dxa"/>
          <w:right w:w="70" w:type="dxa"/>
        </w:tblCellMar>
        <w:tblLook w:val="04A0" w:firstRow="1" w:lastRow="0" w:firstColumn="1" w:lastColumn="0" w:noHBand="0" w:noVBand="1"/>
      </w:tblPr>
      <w:tblGrid>
        <w:gridCol w:w="2268"/>
        <w:gridCol w:w="2126"/>
        <w:gridCol w:w="2780"/>
      </w:tblGrid>
      <w:tr w:rsidR="0063427C" w:rsidRPr="00E232E7" w:rsidTr="003B4BCE">
        <w:tc>
          <w:tcPr>
            <w:tcW w:w="2268" w:type="dxa"/>
            <w:hideMark/>
          </w:tcPr>
          <w:p w:rsidR="0063427C" w:rsidRPr="00E232E7" w:rsidRDefault="0063427C" w:rsidP="003B4BCE">
            <w:pPr>
              <w:rPr>
                <w:sz w:val="24"/>
                <w:szCs w:val="24"/>
                <w:lang w:val="en-GB"/>
              </w:rPr>
            </w:pPr>
            <w:r w:rsidRPr="00E232E7">
              <w:rPr>
                <w:i/>
                <w:iCs/>
                <w:sz w:val="24"/>
                <w:szCs w:val="24"/>
              </w:rPr>
              <w:t>Vægt</w:t>
            </w:r>
          </w:p>
        </w:tc>
        <w:tc>
          <w:tcPr>
            <w:tcW w:w="2126" w:type="dxa"/>
            <w:hideMark/>
          </w:tcPr>
          <w:p w:rsidR="0063427C" w:rsidRPr="00E232E7" w:rsidRDefault="0063427C" w:rsidP="003B4BCE">
            <w:pPr>
              <w:rPr>
                <w:sz w:val="24"/>
                <w:szCs w:val="24"/>
                <w:lang w:val="en-GB"/>
              </w:rPr>
            </w:pPr>
            <w:r w:rsidRPr="00E232E7">
              <w:rPr>
                <w:i/>
                <w:iCs/>
                <w:sz w:val="24"/>
                <w:szCs w:val="24"/>
              </w:rPr>
              <w:t>Alder</w:t>
            </w:r>
          </w:p>
        </w:tc>
        <w:tc>
          <w:tcPr>
            <w:tcW w:w="2780" w:type="dxa"/>
            <w:hideMark/>
          </w:tcPr>
          <w:p w:rsidR="0063427C" w:rsidRPr="00E232E7" w:rsidRDefault="0063427C" w:rsidP="003B4BCE">
            <w:pPr>
              <w:rPr>
                <w:sz w:val="24"/>
                <w:szCs w:val="24"/>
                <w:lang w:val="en-GB"/>
              </w:rPr>
            </w:pPr>
            <w:r w:rsidRPr="00E232E7">
              <w:rPr>
                <w:i/>
                <w:iCs/>
                <w:sz w:val="24"/>
                <w:szCs w:val="24"/>
              </w:rPr>
              <w:t>Dosis</w:t>
            </w:r>
          </w:p>
        </w:tc>
      </w:tr>
      <w:tr w:rsidR="0063427C" w:rsidRPr="00E232E7" w:rsidTr="003B4BCE">
        <w:tc>
          <w:tcPr>
            <w:tcW w:w="2268" w:type="dxa"/>
            <w:hideMark/>
          </w:tcPr>
          <w:p w:rsidR="0063427C" w:rsidRPr="00E232E7" w:rsidRDefault="0063427C" w:rsidP="003B4BCE">
            <w:pPr>
              <w:rPr>
                <w:sz w:val="24"/>
                <w:szCs w:val="24"/>
                <w:lang w:val="en-GB"/>
              </w:rPr>
            </w:pPr>
            <w:r w:rsidRPr="00E232E7">
              <w:rPr>
                <w:sz w:val="24"/>
                <w:szCs w:val="24"/>
              </w:rPr>
              <w:t>7-10 kg</w:t>
            </w:r>
          </w:p>
        </w:tc>
        <w:tc>
          <w:tcPr>
            <w:tcW w:w="2126" w:type="dxa"/>
            <w:hideMark/>
          </w:tcPr>
          <w:p w:rsidR="0063427C" w:rsidRPr="00E232E7" w:rsidRDefault="0063427C" w:rsidP="003B4BCE">
            <w:pPr>
              <w:rPr>
                <w:sz w:val="24"/>
                <w:szCs w:val="24"/>
                <w:lang w:val="en-GB"/>
              </w:rPr>
            </w:pPr>
            <w:r w:rsidRPr="00E232E7">
              <w:rPr>
                <w:sz w:val="24"/>
                <w:szCs w:val="24"/>
              </w:rPr>
              <w:t>6-12 måneder</w:t>
            </w:r>
            <w:r w:rsidRPr="00E232E7">
              <w:rPr>
                <w:sz w:val="24"/>
                <w:szCs w:val="24"/>
                <w:lang w:val="en-GB"/>
              </w:rPr>
              <w:t xml:space="preserve"> </w:t>
            </w:r>
          </w:p>
        </w:tc>
        <w:tc>
          <w:tcPr>
            <w:tcW w:w="2780" w:type="dxa"/>
            <w:hideMark/>
          </w:tcPr>
          <w:p w:rsidR="0063427C" w:rsidRPr="00E232E7" w:rsidRDefault="0063427C" w:rsidP="003B4BCE">
            <w:pPr>
              <w:rPr>
                <w:sz w:val="24"/>
                <w:szCs w:val="24"/>
                <w:lang w:val="en-GB"/>
              </w:rPr>
            </w:pPr>
            <w:r w:rsidRPr="00E232E7">
              <w:rPr>
                <w:sz w:val="24"/>
                <w:szCs w:val="24"/>
              </w:rPr>
              <w:t>2,5 ml 3 gange dagligt</w:t>
            </w:r>
          </w:p>
        </w:tc>
      </w:tr>
      <w:tr w:rsidR="0063427C" w:rsidRPr="00E232E7" w:rsidTr="003B4BCE">
        <w:tc>
          <w:tcPr>
            <w:tcW w:w="2268" w:type="dxa"/>
            <w:hideMark/>
          </w:tcPr>
          <w:p w:rsidR="0063427C" w:rsidRPr="00E232E7" w:rsidRDefault="0063427C" w:rsidP="003B4BCE">
            <w:pPr>
              <w:rPr>
                <w:sz w:val="24"/>
                <w:szCs w:val="24"/>
                <w:lang w:val="en-GB"/>
              </w:rPr>
            </w:pPr>
            <w:r w:rsidRPr="00E232E7">
              <w:rPr>
                <w:sz w:val="24"/>
                <w:szCs w:val="24"/>
              </w:rPr>
              <w:t>10-14,5 kg</w:t>
            </w:r>
          </w:p>
        </w:tc>
        <w:tc>
          <w:tcPr>
            <w:tcW w:w="2126" w:type="dxa"/>
            <w:hideMark/>
          </w:tcPr>
          <w:p w:rsidR="0063427C" w:rsidRPr="00E232E7" w:rsidRDefault="0063427C" w:rsidP="003B4BCE">
            <w:pPr>
              <w:rPr>
                <w:sz w:val="24"/>
                <w:szCs w:val="24"/>
                <w:lang w:val="en-GB"/>
              </w:rPr>
            </w:pPr>
            <w:r w:rsidRPr="00E232E7">
              <w:rPr>
                <w:sz w:val="24"/>
                <w:szCs w:val="24"/>
              </w:rPr>
              <w:t>1-2 år</w:t>
            </w:r>
          </w:p>
        </w:tc>
        <w:tc>
          <w:tcPr>
            <w:tcW w:w="2780" w:type="dxa"/>
            <w:hideMark/>
          </w:tcPr>
          <w:p w:rsidR="0063427C" w:rsidRPr="00E232E7" w:rsidRDefault="0063427C" w:rsidP="003B4BCE">
            <w:pPr>
              <w:rPr>
                <w:sz w:val="24"/>
                <w:szCs w:val="24"/>
                <w:lang w:val="en-GB"/>
              </w:rPr>
            </w:pPr>
            <w:r w:rsidRPr="00E232E7">
              <w:rPr>
                <w:sz w:val="24"/>
                <w:szCs w:val="24"/>
              </w:rPr>
              <w:t>2,5 ml 3-4 gange dagligt</w:t>
            </w:r>
          </w:p>
        </w:tc>
      </w:tr>
      <w:tr w:rsidR="0063427C" w:rsidRPr="00E232E7" w:rsidTr="003B4BCE">
        <w:tc>
          <w:tcPr>
            <w:tcW w:w="2268" w:type="dxa"/>
            <w:hideMark/>
          </w:tcPr>
          <w:p w:rsidR="0063427C" w:rsidRPr="00E232E7" w:rsidRDefault="0063427C" w:rsidP="003B4BCE">
            <w:pPr>
              <w:rPr>
                <w:sz w:val="24"/>
                <w:szCs w:val="24"/>
                <w:lang w:val="en-GB"/>
              </w:rPr>
            </w:pPr>
            <w:r w:rsidRPr="00E232E7">
              <w:rPr>
                <w:sz w:val="24"/>
                <w:szCs w:val="24"/>
              </w:rPr>
              <w:t>14,5-25 kg</w:t>
            </w:r>
          </w:p>
        </w:tc>
        <w:tc>
          <w:tcPr>
            <w:tcW w:w="2126" w:type="dxa"/>
            <w:hideMark/>
          </w:tcPr>
          <w:p w:rsidR="0063427C" w:rsidRPr="00E232E7" w:rsidRDefault="0063427C" w:rsidP="003B4BCE">
            <w:pPr>
              <w:rPr>
                <w:sz w:val="24"/>
                <w:szCs w:val="24"/>
                <w:lang w:val="en-GB"/>
              </w:rPr>
            </w:pPr>
            <w:r w:rsidRPr="00E232E7">
              <w:rPr>
                <w:sz w:val="24"/>
                <w:szCs w:val="24"/>
              </w:rPr>
              <w:t>3-7 år</w:t>
            </w:r>
            <w:r w:rsidRPr="00E232E7">
              <w:rPr>
                <w:sz w:val="24"/>
                <w:szCs w:val="24"/>
                <w:lang w:val="en-GB"/>
              </w:rPr>
              <w:t xml:space="preserve"> </w:t>
            </w:r>
          </w:p>
        </w:tc>
        <w:tc>
          <w:tcPr>
            <w:tcW w:w="2780" w:type="dxa"/>
            <w:hideMark/>
          </w:tcPr>
          <w:p w:rsidR="0063427C" w:rsidRPr="00E232E7" w:rsidRDefault="0063427C" w:rsidP="003B4BCE">
            <w:pPr>
              <w:rPr>
                <w:sz w:val="24"/>
                <w:szCs w:val="24"/>
                <w:lang w:val="en-GB"/>
              </w:rPr>
            </w:pPr>
            <w:r w:rsidRPr="00E232E7">
              <w:rPr>
                <w:sz w:val="24"/>
                <w:szCs w:val="24"/>
              </w:rPr>
              <w:t>5 ml 3-4 gange dagligt</w:t>
            </w:r>
          </w:p>
        </w:tc>
      </w:tr>
      <w:tr w:rsidR="0063427C" w:rsidRPr="00E232E7" w:rsidTr="003B4BCE">
        <w:tc>
          <w:tcPr>
            <w:tcW w:w="2268" w:type="dxa"/>
            <w:hideMark/>
          </w:tcPr>
          <w:p w:rsidR="0063427C" w:rsidRPr="00E232E7" w:rsidRDefault="0063427C" w:rsidP="003B4BCE">
            <w:pPr>
              <w:rPr>
                <w:sz w:val="24"/>
                <w:szCs w:val="24"/>
                <w:lang w:val="en-GB"/>
              </w:rPr>
            </w:pPr>
            <w:r w:rsidRPr="00E232E7">
              <w:rPr>
                <w:sz w:val="24"/>
                <w:szCs w:val="24"/>
              </w:rPr>
              <w:t>25-40 kg</w:t>
            </w:r>
          </w:p>
        </w:tc>
        <w:tc>
          <w:tcPr>
            <w:tcW w:w="2126" w:type="dxa"/>
            <w:hideMark/>
          </w:tcPr>
          <w:p w:rsidR="0063427C" w:rsidRPr="00E232E7" w:rsidRDefault="0063427C" w:rsidP="003B4BCE">
            <w:pPr>
              <w:rPr>
                <w:sz w:val="24"/>
                <w:szCs w:val="24"/>
                <w:lang w:val="en-GB"/>
              </w:rPr>
            </w:pPr>
            <w:r w:rsidRPr="00E232E7">
              <w:rPr>
                <w:sz w:val="24"/>
                <w:szCs w:val="24"/>
              </w:rPr>
              <w:t>8-12 år</w:t>
            </w:r>
          </w:p>
        </w:tc>
        <w:tc>
          <w:tcPr>
            <w:tcW w:w="2780" w:type="dxa"/>
            <w:hideMark/>
          </w:tcPr>
          <w:p w:rsidR="0063427C" w:rsidRPr="00E232E7" w:rsidRDefault="0063427C" w:rsidP="003B4BCE">
            <w:pPr>
              <w:rPr>
                <w:sz w:val="24"/>
                <w:szCs w:val="24"/>
                <w:lang w:val="en-GB"/>
              </w:rPr>
            </w:pPr>
            <w:r w:rsidRPr="00E232E7">
              <w:rPr>
                <w:sz w:val="24"/>
                <w:szCs w:val="24"/>
              </w:rPr>
              <w:t>10 ml 3-4 gange dagligt</w:t>
            </w:r>
          </w:p>
        </w:tc>
      </w:tr>
    </w:tbl>
    <w:p w:rsidR="0063427C" w:rsidRPr="00E232E7" w:rsidRDefault="0063427C" w:rsidP="0063427C">
      <w:pPr>
        <w:ind w:left="851" w:hanging="851"/>
        <w:rPr>
          <w:sz w:val="24"/>
          <w:szCs w:val="24"/>
          <w:lang w:val="en-GB"/>
        </w:rPr>
      </w:pPr>
    </w:p>
    <w:p w:rsidR="0063427C" w:rsidRPr="00E232E7" w:rsidRDefault="0063427C" w:rsidP="0063427C">
      <w:pPr>
        <w:ind w:left="851" w:hanging="851"/>
        <w:rPr>
          <w:sz w:val="24"/>
          <w:szCs w:val="24"/>
        </w:rPr>
      </w:pPr>
      <w:r>
        <w:rPr>
          <w:sz w:val="24"/>
          <w:szCs w:val="24"/>
        </w:rPr>
        <w:tab/>
      </w:r>
      <w:r w:rsidRPr="00E232E7">
        <w:rPr>
          <w:sz w:val="24"/>
          <w:szCs w:val="24"/>
        </w:rPr>
        <w:t xml:space="preserve">Dosen skal gives hver 6. time, op til fire gange dagligt. Må ikke gives til børn under seks måneder eller børn, der vejer mindre end 7 kg. </w:t>
      </w:r>
    </w:p>
    <w:p w:rsidR="0063427C" w:rsidRPr="00E232E7" w:rsidRDefault="0063427C" w:rsidP="0063427C">
      <w:pPr>
        <w:ind w:left="851"/>
        <w:rPr>
          <w:b/>
          <w:bCs/>
          <w:sz w:val="24"/>
          <w:szCs w:val="24"/>
        </w:rPr>
      </w:pPr>
    </w:p>
    <w:p w:rsidR="0063427C" w:rsidRPr="00E232E7" w:rsidRDefault="0063427C" w:rsidP="0063427C">
      <w:pPr>
        <w:ind w:left="851"/>
        <w:rPr>
          <w:b/>
          <w:bCs/>
          <w:sz w:val="24"/>
          <w:szCs w:val="24"/>
        </w:rPr>
      </w:pPr>
      <w:r w:rsidRPr="00E232E7">
        <w:rPr>
          <w:b/>
          <w:bCs/>
          <w:sz w:val="24"/>
          <w:szCs w:val="24"/>
        </w:rPr>
        <w:t>40 mg/ml:</w:t>
      </w:r>
    </w:p>
    <w:p w:rsidR="0063427C" w:rsidRPr="00E232E7" w:rsidRDefault="0063427C" w:rsidP="0063427C">
      <w:pPr>
        <w:ind w:left="851"/>
        <w:rPr>
          <w:sz w:val="24"/>
          <w:szCs w:val="24"/>
        </w:rPr>
      </w:pPr>
      <w:r w:rsidRPr="00E232E7">
        <w:rPr>
          <w:i/>
          <w:iCs/>
          <w:sz w:val="24"/>
          <w:szCs w:val="24"/>
        </w:rPr>
        <w:t xml:space="preserve">Voksne og børn over 12 år: </w:t>
      </w:r>
    </w:p>
    <w:p w:rsidR="0063427C" w:rsidRPr="00E232E7" w:rsidRDefault="0063427C" w:rsidP="0063427C">
      <w:pPr>
        <w:ind w:left="851"/>
        <w:rPr>
          <w:i/>
          <w:iCs/>
          <w:sz w:val="24"/>
          <w:szCs w:val="24"/>
        </w:rPr>
      </w:pPr>
      <w:r w:rsidRPr="00E232E7">
        <w:rPr>
          <w:i/>
          <w:iCs/>
          <w:sz w:val="24"/>
          <w:szCs w:val="24"/>
        </w:rPr>
        <w:t>Feber, mild til moderat smerte og smertefulde tilstande:</w:t>
      </w:r>
    </w:p>
    <w:p w:rsidR="0063427C" w:rsidRPr="00E232E7" w:rsidRDefault="0063427C" w:rsidP="0063427C">
      <w:pPr>
        <w:ind w:left="851"/>
        <w:rPr>
          <w:sz w:val="24"/>
          <w:szCs w:val="24"/>
        </w:rPr>
      </w:pPr>
      <w:r w:rsidRPr="00E232E7">
        <w:rPr>
          <w:sz w:val="24"/>
          <w:szCs w:val="24"/>
        </w:rPr>
        <w:t xml:space="preserve">200 mg-400 mg (5-10 ml) som en enkeltdosis eller 3-4 gange dagligt. Den maksimale, daglige dosis er imidlertid 1200 mg (30 ml). Tidsintervallet mellem to doser skal være mindst 4 timer. Enkeltdoser over 400 mg (10 ml) har ikke vist sig at have yderligere </w:t>
      </w:r>
      <w:proofErr w:type="spellStart"/>
      <w:r w:rsidRPr="00E232E7">
        <w:rPr>
          <w:sz w:val="24"/>
          <w:szCs w:val="24"/>
        </w:rPr>
        <w:t>analgesisk</w:t>
      </w:r>
      <w:proofErr w:type="spellEnd"/>
      <w:r w:rsidRPr="00E232E7">
        <w:rPr>
          <w:sz w:val="24"/>
          <w:szCs w:val="24"/>
        </w:rPr>
        <w:t xml:space="preserve"> virkning.</w:t>
      </w:r>
    </w:p>
    <w:p w:rsidR="0063427C" w:rsidRPr="00E232E7" w:rsidRDefault="0063427C" w:rsidP="0063427C">
      <w:pPr>
        <w:ind w:left="851"/>
        <w:rPr>
          <w:sz w:val="24"/>
          <w:szCs w:val="24"/>
        </w:rPr>
      </w:pPr>
    </w:p>
    <w:p w:rsidR="0063427C" w:rsidRPr="00E232E7" w:rsidRDefault="0063427C" w:rsidP="0063427C">
      <w:pPr>
        <w:ind w:left="851"/>
        <w:rPr>
          <w:sz w:val="24"/>
          <w:szCs w:val="24"/>
        </w:rPr>
      </w:pPr>
      <w:proofErr w:type="spellStart"/>
      <w:r w:rsidRPr="00E232E7">
        <w:rPr>
          <w:sz w:val="24"/>
          <w:szCs w:val="24"/>
        </w:rPr>
        <w:t>Dysmenorré</w:t>
      </w:r>
      <w:proofErr w:type="spellEnd"/>
      <w:r w:rsidRPr="00E232E7">
        <w:rPr>
          <w:sz w:val="24"/>
          <w:szCs w:val="24"/>
        </w:rPr>
        <w:t>: 400 mg (10 ml) 1-3 gange dagligt, efter behov. Der skal sættes et interval af på mindst 4-6 timer mellem doser. Behandlingen skal starte ved første tegn på menstruationsubehag.</w:t>
      </w:r>
    </w:p>
    <w:p w:rsidR="001A3FD5" w:rsidRDefault="001A3FD5">
      <w:pPr>
        <w:rPr>
          <w:i/>
          <w:iCs/>
          <w:sz w:val="24"/>
          <w:szCs w:val="24"/>
        </w:rPr>
      </w:pPr>
      <w:r>
        <w:rPr>
          <w:i/>
          <w:iCs/>
          <w:sz w:val="24"/>
          <w:szCs w:val="24"/>
        </w:rPr>
        <w:br w:type="page"/>
      </w:r>
    </w:p>
    <w:p w:rsidR="0063427C" w:rsidRPr="00E232E7" w:rsidRDefault="0063427C" w:rsidP="0063427C">
      <w:pPr>
        <w:ind w:left="851"/>
        <w:rPr>
          <w:i/>
          <w:iCs/>
          <w:sz w:val="24"/>
          <w:szCs w:val="24"/>
        </w:rPr>
      </w:pPr>
    </w:p>
    <w:p w:rsidR="0063427C" w:rsidRPr="00E232E7" w:rsidRDefault="0063427C" w:rsidP="0063427C">
      <w:pPr>
        <w:ind w:left="851"/>
        <w:rPr>
          <w:i/>
          <w:iCs/>
          <w:sz w:val="24"/>
          <w:szCs w:val="24"/>
        </w:rPr>
      </w:pPr>
      <w:r w:rsidRPr="00E232E7">
        <w:rPr>
          <w:i/>
          <w:iCs/>
          <w:sz w:val="24"/>
          <w:szCs w:val="24"/>
        </w:rPr>
        <w:t>Børn 6 måneder – 12 år (&gt; 7 kg):</w:t>
      </w:r>
    </w:p>
    <w:p w:rsidR="0063427C" w:rsidRPr="00E232E7" w:rsidRDefault="0063427C" w:rsidP="0063427C">
      <w:pPr>
        <w:ind w:left="851"/>
        <w:rPr>
          <w:i/>
          <w:iCs/>
          <w:sz w:val="24"/>
          <w:szCs w:val="24"/>
        </w:rPr>
      </w:pPr>
      <w:r w:rsidRPr="00E232E7">
        <w:rPr>
          <w:i/>
          <w:iCs/>
          <w:sz w:val="24"/>
          <w:szCs w:val="24"/>
        </w:rPr>
        <w:t>Akutte, smertefulde tilstande og feber forbundet med infektion af de øvre luftveje:</w:t>
      </w:r>
    </w:p>
    <w:p w:rsidR="0063427C" w:rsidRPr="00E232E7" w:rsidRDefault="0063427C" w:rsidP="0063427C">
      <w:pPr>
        <w:ind w:left="851"/>
        <w:rPr>
          <w:sz w:val="24"/>
          <w:szCs w:val="24"/>
        </w:rPr>
      </w:pPr>
      <w:r w:rsidRPr="00E232E7">
        <w:rPr>
          <w:sz w:val="24"/>
          <w:szCs w:val="24"/>
        </w:rPr>
        <w:t>5-7,5 mg ibuprofen/kg kropsvægt som en enkeltdosis eller 20-30 mg/kg kropsvægt pr. dag i henhold til nedenstående tabel. Kropsvægten skal anvendes, når dosen beregnes (de opgivne aldre er omtrentlige).</w:t>
      </w:r>
    </w:p>
    <w:p w:rsidR="0063427C" w:rsidRPr="00E232E7" w:rsidRDefault="0063427C" w:rsidP="0063427C">
      <w:pPr>
        <w:ind w:left="851" w:hanging="851"/>
        <w:rPr>
          <w:sz w:val="24"/>
          <w:szCs w:val="24"/>
        </w:rPr>
      </w:pPr>
    </w:p>
    <w:tbl>
      <w:tblPr>
        <w:tblW w:w="0" w:type="auto"/>
        <w:tblInd w:w="921" w:type="dxa"/>
        <w:tblLayout w:type="fixed"/>
        <w:tblCellMar>
          <w:left w:w="70" w:type="dxa"/>
          <w:right w:w="70" w:type="dxa"/>
        </w:tblCellMar>
        <w:tblLook w:val="04A0" w:firstRow="1" w:lastRow="0" w:firstColumn="1" w:lastColumn="0" w:noHBand="0" w:noVBand="1"/>
      </w:tblPr>
      <w:tblGrid>
        <w:gridCol w:w="1843"/>
        <w:gridCol w:w="1842"/>
        <w:gridCol w:w="2780"/>
      </w:tblGrid>
      <w:tr w:rsidR="0063427C" w:rsidRPr="00E232E7" w:rsidTr="003B4BCE">
        <w:tc>
          <w:tcPr>
            <w:tcW w:w="1843" w:type="dxa"/>
            <w:hideMark/>
          </w:tcPr>
          <w:p w:rsidR="0063427C" w:rsidRPr="00E232E7" w:rsidRDefault="0063427C" w:rsidP="003B4BCE">
            <w:pPr>
              <w:rPr>
                <w:sz w:val="24"/>
                <w:szCs w:val="24"/>
                <w:lang w:val="en-GB"/>
              </w:rPr>
            </w:pPr>
            <w:r w:rsidRPr="00E232E7">
              <w:rPr>
                <w:i/>
                <w:iCs/>
                <w:sz w:val="24"/>
                <w:szCs w:val="24"/>
              </w:rPr>
              <w:t>Vægt</w:t>
            </w:r>
          </w:p>
        </w:tc>
        <w:tc>
          <w:tcPr>
            <w:tcW w:w="1842" w:type="dxa"/>
            <w:hideMark/>
          </w:tcPr>
          <w:p w:rsidR="0063427C" w:rsidRPr="00E232E7" w:rsidRDefault="0063427C" w:rsidP="003B4BCE">
            <w:pPr>
              <w:rPr>
                <w:sz w:val="24"/>
                <w:szCs w:val="24"/>
                <w:lang w:val="en-GB"/>
              </w:rPr>
            </w:pPr>
            <w:r w:rsidRPr="00E232E7">
              <w:rPr>
                <w:i/>
                <w:iCs/>
                <w:sz w:val="24"/>
                <w:szCs w:val="24"/>
              </w:rPr>
              <w:t>Alder</w:t>
            </w:r>
          </w:p>
        </w:tc>
        <w:tc>
          <w:tcPr>
            <w:tcW w:w="2780" w:type="dxa"/>
            <w:hideMark/>
          </w:tcPr>
          <w:p w:rsidR="0063427C" w:rsidRPr="00E232E7" w:rsidRDefault="0063427C" w:rsidP="003B4BCE">
            <w:pPr>
              <w:rPr>
                <w:sz w:val="24"/>
                <w:szCs w:val="24"/>
                <w:lang w:val="en-GB"/>
              </w:rPr>
            </w:pPr>
            <w:r w:rsidRPr="00E232E7">
              <w:rPr>
                <w:i/>
                <w:iCs/>
                <w:sz w:val="24"/>
                <w:szCs w:val="24"/>
              </w:rPr>
              <w:t>Dosis</w:t>
            </w:r>
          </w:p>
        </w:tc>
      </w:tr>
      <w:tr w:rsidR="0063427C" w:rsidRPr="00E232E7" w:rsidTr="003B4BCE">
        <w:tc>
          <w:tcPr>
            <w:tcW w:w="1843" w:type="dxa"/>
            <w:hideMark/>
          </w:tcPr>
          <w:p w:rsidR="0063427C" w:rsidRPr="00E232E7" w:rsidRDefault="0063427C" w:rsidP="003B4BCE">
            <w:pPr>
              <w:rPr>
                <w:sz w:val="24"/>
                <w:szCs w:val="24"/>
                <w:lang w:val="en-GB"/>
              </w:rPr>
            </w:pPr>
            <w:r w:rsidRPr="00E232E7">
              <w:rPr>
                <w:sz w:val="24"/>
                <w:szCs w:val="24"/>
              </w:rPr>
              <w:t>7-10 kg</w:t>
            </w:r>
          </w:p>
        </w:tc>
        <w:tc>
          <w:tcPr>
            <w:tcW w:w="1842" w:type="dxa"/>
            <w:hideMark/>
          </w:tcPr>
          <w:p w:rsidR="0063427C" w:rsidRPr="00E232E7" w:rsidRDefault="0063427C" w:rsidP="003B4BCE">
            <w:pPr>
              <w:rPr>
                <w:sz w:val="24"/>
                <w:szCs w:val="24"/>
                <w:lang w:val="en-GB"/>
              </w:rPr>
            </w:pPr>
            <w:r w:rsidRPr="00E232E7">
              <w:rPr>
                <w:sz w:val="24"/>
                <w:szCs w:val="24"/>
              </w:rPr>
              <w:t>6-12 måneder</w:t>
            </w:r>
            <w:r w:rsidRPr="00E232E7">
              <w:rPr>
                <w:sz w:val="24"/>
                <w:szCs w:val="24"/>
                <w:lang w:val="en-GB"/>
              </w:rPr>
              <w:t xml:space="preserve"> </w:t>
            </w:r>
          </w:p>
        </w:tc>
        <w:tc>
          <w:tcPr>
            <w:tcW w:w="2780" w:type="dxa"/>
            <w:hideMark/>
          </w:tcPr>
          <w:p w:rsidR="0063427C" w:rsidRPr="00E232E7" w:rsidRDefault="0063427C" w:rsidP="003B4BCE">
            <w:pPr>
              <w:rPr>
                <w:sz w:val="24"/>
                <w:szCs w:val="24"/>
                <w:lang w:val="en-GB"/>
              </w:rPr>
            </w:pPr>
            <w:r w:rsidRPr="00E232E7">
              <w:rPr>
                <w:sz w:val="24"/>
                <w:szCs w:val="24"/>
              </w:rPr>
              <w:t>1 ml 3 gange dagligt</w:t>
            </w:r>
          </w:p>
        </w:tc>
      </w:tr>
      <w:tr w:rsidR="0063427C" w:rsidRPr="00E232E7" w:rsidTr="003B4BCE">
        <w:tc>
          <w:tcPr>
            <w:tcW w:w="1843" w:type="dxa"/>
            <w:hideMark/>
          </w:tcPr>
          <w:p w:rsidR="0063427C" w:rsidRPr="00E232E7" w:rsidRDefault="0063427C" w:rsidP="003B4BCE">
            <w:pPr>
              <w:rPr>
                <w:sz w:val="24"/>
                <w:szCs w:val="24"/>
                <w:lang w:val="en-GB"/>
              </w:rPr>
            </w:pPr>
            <w:r w:rsidRPr="00E232E7">
              <w:rPr>
                <w:sz w:val="24"/>
                <w:szCs w:val="24"/>
              </w:rPr>
              <w:t>10-14,5 kg</w:t>
            </w:r>
          </w:p>
        </w:tc>
        <w:tc>
          <w:tcPr>
            <w:tcW w:w="1842" w:type="dxa"/>
            <w:hideMark/>
          </w:tcPr>
          <w:p w:rsidR="0063427C" w:rsidRPr="00E232E7" w:rsidRDefault="0063427C" w:rsidP="003B4BCE">
            <w:pPr>
              <w:rPr>
                <w:sz w:val="24"/>
                <w:szCs w:val="24"/>
                <w:lang w:val="en-GB"/>
              </w:rPr>
            </w:pPr>
            <w:r w:rsidRPr="00E232E7">
              <w:rPr>
                <w:sz w:val="24"/>
                <w:szCs w:val="24"/>
              </w:rPr>
              <w:t>1-2 år</w:t>
            </w:r>
          </w:p>
        </w:tc>
        <w:tc>
          <w:tcPr>
            <w:tcW w:w="2780" w:type="dxa"/>
            <w:hideMark/>
          </w:tcPr>
          <w:p w:rsidR="0063427C" w:rsidRPr="00E232E7" w:rsidRDefault="0063427C" w:rsidP="003B4BCE">
            <w:pPr>
              <w:rPr>
                <w:sz w:val="24"/>
                <w:szCs w:val="24"/>
                <w:lang w:val="en-GB"/>
              </w:rPr>
            </w:pPr>
            <w:r w:rsidRPr="00E232E7">
              <w:rPr>
                <w:sz w:val="24"/>
                <w:szCs w:val="24"/>
              </w:rPr>
              <w:t>1 ml 3-4 gange dagligt</w:t>
            </w:r>
          </w:p>
        </w:tc>
      </w:tr>
      <w:tr w:rsidR="0063427C" w:rsidRPr="00E232E7" w:rsidTr="003B4BCE">
        <w:tc>
          <w:tcPr>
            <w:tcW w:w="1843" w:type="dxa"/>
            <w:hideMark/>
          </w:tcPr>
          <w:p w:rsidR="0063427C" w:rsidRPr="00E232E7" w:rsidRDefault="0063427C" w:rsidP="003B4BCE">
            <w:pPr>
              <w:rPr>
                <w:sz w:val="24"/>
                <w:szCs w:val="24"/>
                <w:lang w:val="en-GB"/>
              </w:rPr>
            </w:pPr>
            <w:r w:rsidRPr="00E232E7">
              <w:rPr>
                <w:sz w:val="24"/>
                <w:szCs w:val="24"/>
              </w:rPr>
              <w:t>14,5-25 kg</w:t>
            </w:r>
          </w:p>
        </w:tc>
        <w:tc>
          <w:tcPr>
            <w:tcW w:w="1842" w:type="dxa"/>
            <w:hideMark/>
          </w:tcPr>
          <w:p w:rsidR="0063427C" w:rsidRPr="00E232E7" w:rsidRDefault="0063427C" w:rsidP="003B4BCE">
            <w:pPr>
              <w:rPr>
                <w:sz w:val="24"/>
                <w:szCs w:val="24"/>
                <w:lang w:val="en-GB"/>
              </w:rPr>
            </w:pPr>
            <w:r w:rsidRPr="00E232E7">
              <w:rPr>
                <w:sz w:val="24"/>
                <w:szCs w:val="24"/>
              </w:rPr>
              <w:t>3-7 år</w:t>
            </w:r>
            <w:r w:rsidRPr="00E232E7">
              <w:rPr>
                <w:sz w:val="24"/>
                <w:szCs w:val="24"/>
                <w:lang w:val="en-GB"/>
              </w:rPr>
              <w:t xml:space="preserve"> </w:t>
            </w:r>
          </w:p>
        </w:tc>
        <w:tc>
          <w:tcPr>
            <w:tcW w:w="2780" w:type="dxa"/>
            <w:hideMark/>
          </w:tcPr>
          <w:p w:rsidR="0063427C" w:rsidRPr="00E232E7" w:rsidRDefault="0063427C" w:rsidP="003B4BCE">
            <w:pPr>
              <w:rPr>
                <w:sz w:val="24"/>
                <w:szCs w:val="24"/>
                <w:lang w:val="en-GB"/>
              </w:rPr>
            </w:pPr>
            <w:r w:rsidRPr="00E232E7">
              <w:rPr>
                <w:sz w:val="24"/>
                <w:szCs w:val="24"/>
              </w:rPr>
              <w:t>2,5 ml 3-4 gange dagligt</w:t>
            </w:r>
          </w:p>
        </w:tc>
      </w:tr>
      <w:tr w:rsidR="0063427C" w:rsidRPr="00E232E7" w:rsidTr="003B4BCE">
        <w:tc>
          <w:tcPr>
            <w:tcW w:w="1843" w:type="dxa"/>
            <w:hideMark/>
          </w:tcPr>
          <w:p w:rsidR="0063427C" w:rsidRPr="00E232E7" w:rsidRDefault="0063427C" w:rsidP="003B4BCE">
            <w:pPr>
              <w:rPr>
                <w:sz w:val="24"/>
                <w:szCs w:val="24"/>
                <w:lang w:val="en-GB"/>
              </w:rPr>
            </w:pPr>
            <w:r w:rsidRPr="00E232E7">
              <w:rPr>
                <w:sz w:val="24"/>
                <w:szCs w:val="24"/>
              </w:rPr>
              <w:t>25-40 kg</w:t>
            </w:r>
          </w:p>
        </w:tc>
        <w:tc>
          <w:tcPr>
            <w:tcW w:w="1842" w:type="dxa"/>
            <w:hideMark/>
          </w:tcPr>
          <w:p w:rsidR="0063427C" w:rsidRPr="00E232E7" w:rsidRDefault="0063427C" w:rsidP="003B4BCE">
            <w:pPr>
              <w:rPr>
                <w:sz w:val="24"/>
                <w:szCs w:val="24"/>
                <w:lang w:val="en-GB"/>
              </w:rPr>
            </w:pPr>
            <w:r w:rsidRPr="00E232E7">
              <w:rPr>
                <w:sz w:val="24"/>
                <w:szCs w:val="24"/>
              </w:rPr>
              <w:t>8-12 år</w:t>
            </w:r>
          </w:p>
        </w:tc>
        <w:tc>
          <w:tcPr>
            <w:tcW w:w="2780" w:type="dxa"/>
            <w:hideMark/>
          </w:tcPr>
          <w:p w:rsidR="0063427C" w:rsidRPr="00E232E7" w:rsidRDefault="0063427C" w:rsidP="003B4BCE">
            <w:pPr>
              <w:rPr>
                <w:sz w:val="24"/>
                <w:szCs w:val="24"/>
                <w:lang w:val="en-GB"/>
              </w:rPr>
            </w:pPr>
            <w:r w:rsidRPr="00E232E7">
              <w:rPr>
                <w:sz w:val="24"/>
                <w:szCs w:val="24"/>
              </w:rPr>
              <w:t>5 ml 3-4 gange dagligt</w:t>
            </w:r>
          </w:p>
        </w:tc>
      </w:tr>
    </w:tbl>
    <w:p w:rsidR="0063427C" w:rsidRPr="00E232E7" w:rsidRDefault="0063427C" w:rsidP="008B7201">
      <w:pPr>
        <w:ind w:left="851"/>
        <w:rPr>
          <w:sz w:val="24"/>
          <w:szCs w:val="24"/>
          <w:lang w:val="en-GB"/>
        </w:rPr>
      </w:pPr>
    </w:p>
    <w:p w:rsidR="0063427C" w:rsidRPr="00E232E7" w:rsidRDefault="0063427C" w:rsidP="008B7201">
      <w:pPr>
        <w:ind w:left="851"/>
        <w:rPr>
          <w:sz w:val="24"/>
          <w:szCs w:val="24"/>
        </w:rPr>
      </w:pPr>
      <w:r w:rsidRPr="00E232E7">
        <w:rPr>
          <w:sz w:val="24"/>
          <w:szCs w:val="24"/>
        </w:rPr>
        <w:t xml:space="preserve">Dosen skal gives hver 6. time, op til fire gange dagligt. Må ikke gives til børn under seks måneder eller børn, der vejer mindre end 7 kg. For børn under 8 år anbefales </w:t>
      </w:r>
      <w:proofErr w:type="spellStart"/>
      <w:r w:rsidR="009E5BEF">
        <w:rPr>
          <w:sz w:val="24"/>
          <w:szCs w:val="24"/>
        </w:rPr>
        <w:t>Ibumetin</w:t>
      </w:r>
      <w:proofErr w:type="spellEnd"/>
      <w:r w:rsidR="009E5BEF">
        <w:rPr>
          <w:sz w:val="24"/>
          <w:szCs w:val="24"/>
        </w:rPr>
        <w:t xml:space="preserve"> Junior</w:t>
      </w:r>
      <w:r w:rsidRPr="00E232E7">
        <w:rPr>
          <w:sz w:val="24"/>
          <w:szCs w:val="24"/>
        </w:rPr>
        <w:t xml:space="preserve"> 20</w:t>
      </w:r>
      <w:r w:rsidR="001A3FD5">
        <w:rPr>
          <w:sz w:val="24"/>
          <w:szCs w:val="24"/>
        </w:rPr>
        <w:t> </w:t>
      </w:r>
      <w:r w:rsidRPr="00E232E7">
        <w:rPr>
          <w:sz w:val="24"/>
          <w:szCs w:val="24"/>
        </w:rPr>
        <w:t>mg/ml oral suspension for at kunne give en mere nøjagtig dosering.</w:t>
      </w:r>
    </w:p>
    <w:p w:rsidR="0063427C" w:rsidRPr="00E232E7" w:rsidRDefault="0063427C" w:rsidP="008B7201">
      <w:pPr>
        <w:ind w:left="851"/>
        <w:rPr>
          <w:i/>
          <w:iCs/>
          <w:sz w:val="24"/>
          <w:szCs w:val="24"/>
        </w:rPr>
      </w:pPr>
    </w:p>
    <w:p w:rsidR="0063427C" w:rsidRPr="00E232E7" w:rsidRDefault="0063427C" w:rsidP="008B7201">
      <w:pPr>
        <w:ind w:left="851"/>
        <w:rPr>
          <w:sz w:val="24"/>
          <w:szCs w:val="24"/>
          <w:lang w:val="sv-SE"/>
        </w:rPr>
      </w:pPr>
      <w:r w:rsidRPr="00E232E7">
        <w:rPr>
          <w:i/>
          <w:iCs/>
          <w:sz w:val="24"/>
          <w:szCs w:val="24"/>
        </w:rPr>
        <w:t>Ældre</w:t>
      </w:r>
      <w:r w:rsidRPr="00E232E7">
        <w:rPr>
          <w:i/>
          <w:iCs/>
          <w:sz w:val="24"/>
          <w:szCs w:val="24"/>
          <w:lang w:val="sv-SE"/>
        </w:rPr>
        <w:t xml:space="preserve"> </w:t>
      </w:r>
    </w:p>
    <w:p w:rsidR="0063427C" w:rsidRPr="00E232E7" w:rsidRDefault="0063427C" w:rsidP="008B7201">
      <w:pPr>
        <w:ind w:left="851"/>
        <w:rPr>
          <w:sz w:val="24"/>
          <w:szCs w:val="24"/>
          <w:lang w:val="sv-SE"/>
        </w:rPr>
      </w:pPr>
      <w:r w:rsidRPr="00E232E7">
        <w:rPr>
          <w:sz w:val="24"/>
          <w:szCs w:val="24"/>
        </w:rPr>
        <w:t>Ældre har øget risiko for alvorlige konsekvenser af bivirkninger.</w:t>
      </w:r>
      <w:r w:rsidRPr="00E232E7">
        <w:rPr>
          <w:sz w:val="24"/>
          <w:szCs w:val="24"/>
          <w:lang w:val="sv-SE"/>
        </w:rPr>
        <w:t xml:space="preserve"> </w:t>
      </w:r>
      <w:r w:rsidRPr="00E232E7">
        <w:rPr>
          <w:sz w:val="24"/>
          <w:szCs w:val="24"/>
        </w:rPr>
        <w:t>Hvis et NSAID vurderes nødvendigt, skal den laveste effektive dosis anvendes og i kortest mulige tid.</w:t>
      </w:r>
      <w:r w:rsidRPr="00E232E7">
        <w:rPr>
          <w:sz w:val="24"/>
          <w:szCs w:val="24"/>
          <w:lang w:val="sv-SE"/>
        </w:rPr>
        <w:t xml:space="preserve"> </w:t>
      </w:r>
      <w:r w:rsidRPr="00E232E7">
        <w:rPr>
          <w:sz w:val="24"/>
          <w:szCs w:val="24"/>
        </w:rPr>
        <w:t>Patienten skal overvåges regelmæssigt for GI-blødning under behandlingen med NSAID.</w:t>
      </w:r>
      <w:r w:rsidRPr="00E232E7">
        <w:rPr>
          <w:sz w:val="24"/>
          <w:szCs w:val="24"/>
          <w:lang w:val="sv-SE"/>
        </w:rPr>
        <w:t xml:space="preserve"> </w:t>
      </w:r>
      <w:r w:rsidRPr="00E232E7">
        <w:rPr>
          <w:sz w:val="24"/>
          <w:szCs w:val="24"/>
        </w:rPr>
        <w:t>Hvis der er nedsat nyre- eller leverfunktion, skal doseringen vurderes individuelt.</w:t>
      </w:r>
    </w:p>
    <w:p w:rsidR="0063427C" w:rsidRPr="00E232E7" w:rsidRDefault="0063427C" w:rsidP="008B7201">
      <w:pPr>
        <w:ind w:left="851"/>
        <w:rPr>
          <w:sz w:val="24"/>
          <w:szCs w:val="24"/>
        </w:rPr>
      </w:pPr>
    </w:p>
    <w:p w:rsidR="0063427C" w:rsidRPr="00E232E7" w:rsidRDefault="0063427C" w:rsidP="008B7201">
      <w:pPr>
        <w:ind w:left="851"/>
        <w:rPr>
          <w:i/>
          <w:iCs/>
          <w:sz w:val="24"/>
          <w:szCs w:val="24"/>
        </w:rPr>
      </w:pPr>
      <w:r w:rsidRPr="00E232E7">
        <w:rPr>
          <w:i/>
          <w:iCs/>
          <w:sz w:val="24"/>
          <w:szCs w:val="24"/>
        </w:rPr>
        <w:t>Nedsat nyrefunktion</w:t>
      </w:r>
    </w:p>
    <w:p w:rsidR="0063427C" w:rsidRPr="00E232E7" w:rsidRDefault="0063427C" w:rsidP="008B7201">
      <w:pPr>
        <w:ind w:left="851"/>
        <w:rPr>
          <w:sz w:val="24"/>
          <w:szCs w:val="24"/>
        </w:rPr>
      </w:pPr>
      <w:r w:rsidRPr="00E232E7">
        <w:rPr>
          <w:sz w:val="24"/>
          <w:szCs w:val="24"/>
        </w:rPr>
        <w:t xml:space="preserve">Der skal udvises forsigtighed med ibuprofendoseringen hos patienter med nedsat nyrefunktion. Doseringen skal vurderes individuelt. Dosen skal holdes så lav som muligt og nyrefunktionen skal overvåges (se pkt. 4.3, 4.4 og 5.2). </w:t>
      </w:r>
    </w:p>
    <w:p w:rsidR="0063427C" w:rsidRPr="00E232E7" w:rsidRDefault="0063427C" w:rsidP="008B7201">
      <w:pPr>
        <w:ind w:left="851"/>
        <w:rPr>
          <w:sz w:val="24"/>
          <w:szCs w:val="24"/>
        </w:rPr>
      </w:pPr>
    </w:p>
    <w:p w:rsidR="0063427C" w:rsidRPr="00E232E7" w:rsidRDefault="0063427C" w:rsidP="008B7201">
      <w:pPr>
        <w:ind w:left="851"/>
        <w:rPr>
          <w:i/>
          <w:iCs/>
          <w:sz w:val="24"/>
          <w:szCs w:val="24"/>
        </w:rPr>
      </w:pPr>
      <w:r w:rsidRPr="00E232E7">
        <w:rPr>
          <w:i/>
          <w:iCs/>
          <w:sz w:val="24"/>
          <w:szCs w:val="24"/>
        </w:rPr>
        <w:t>Nedsat leverfunktion</w:t>
      </w:r>
    </w:p>
    <w:p w:rsidR="0063427C" w:rsidRPr="00E232E7" w:rsidRDefault="0063427C" w:rsidP="008B7201">
      <w:pPr>
        <w:ind w:left="851"/>
        <w:rPr>
          <w:sz w:val="24"/>
          <w:szCs w:val="24"/>
        </w:rPr>
      </w:pPr>
      <w:r w:rsidRPr="00E232E7">
        <w:rPr>
          <w:sz w:val="24"/>
          <w:szCs w:val="24"/>
        </w:rPr>
        <w:t>Der skal udvises forsigtighed med doseringen hos patienter med nedsat leverfunktion. Doseringen skal vurderes individuelt, og dosen skal holdes så lav som muligt (se pkt. 4.3, 4.4 og 5.2).</w:t>
      </w:r>
    </w:p>
    <w:p w:rsidR="0063427C" w:rsidRPr="00E232E7" w:rsidRDefault="0063427C" w:rsidP="008B7201">
      <w:pPr>
        <w:ind w:left="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4.3</w:t>
      </w:r>
      <w:r w:rsidRPr="00C84483">
        <w:rPr>
          <w:b/>
          <w:sz w:val="24"/>
          <w:szCs w:val="24"/>
        </w:rPr>
        <w:tab/>
        <w:t>Kontraindikationer</w:t>
      </w:r>
    </w:p>
    <w:p w:rsidR="0063427C" w:rsidRPr="00162ED2" w:rsidRDefault="0063427C" w:rsidP="0063427C">
      <w:pPr>
        <w:ind w:left="851"/>
        <w:rPr>
          <w:sz w:val="24"/>
          <w:szCs w:val="24"/>
          <w:lang w:eastAsia="da-DK"/>
        </w:rPr>
      </w:pPr>
      <w:r w:rsidRPr="00162ED2">
        <w:rPr>
          <w:sz w:val="24"/>
          <w:szCs w:val="24"/>
        </w:rPr>
        <w:t>Overfølsomhed over for ibuprofen eller over for et eller flere af hjælpestofferne anført i punkt 6.1.</w:t>
      </w:r>
    </w:p>
    <w:p w:rsidR="0063427C" w:rsidRPr="00162ED2" w:rsidRDefault="0063427C" w:rsidP="0063427C">
      <w:pPr>
        <w:ind w:left="851"/>
        <w:rPr>
          <w:sz w:val="24"/>
          <w:szCs w:val="24"/>
        </w:rPr>
      </w:pPr>
      <w:r w:rsidRPr="00162ED2">
        <w:rPr>
          <w:sz w:val="24"/>
          <w:szCs w:val="24"/>
        </w:rPr>
        <w:t xml:space="preserve">På grund af krydsreaktion må </w:t>
      </w:r>
      <w:proofErr w:type="spellStart"/>
      <w:r w:rsidR="009E5BEF">
        <w:rPr>
          <w:sz w:val="24"/>
          <w:szCs w:val="24"/>
        </w:rPr>
        <w:t>Ibumetin</w:t>
      </w:r>
      <w:proofErr w:type="spellEnd"/>
      <w:r w:rsidR="009E5BEF">
        <w:rPr>
          <w:sz w:val="24"/>
          <w:szCs w:val="24"/>
        </w:rPr>
        <w:t xml:space="preserve"> Junior</w:t>
      </w:r>
      <w:r w:rsidRPr="00162ED2">
        <w:rPr>
          <w:sz w:val="24"/>
          <w:szCs w:val="24"/>
        </w:rPr>
        <w:t xml:space="preserve"> ikke gives til patienter, der har oplevet symptomer på astma, </w:t>
      </w:r>
      <w:proofErr w:type="spellStart"/>
      <w:r w:rsidRPr="00162ED2">
        <w:rPr>
          <w:sz w:val="24"/>
          <w:szCs w:val="24"/>
        </w:rPr>
        <w:t>rhinitis</w:t>
      </w:r>
      <w:proofErr w:type="spellEnd"/>
      <w:r w:rsidRPr="00162ED2">
        <w:rPr>
          <w:sz w:val="24"/>
          <w:szCs w:val="24"/>
        </w:rPr>
        <w:t xml:space="preserve"> eller </w:t>
      </w:r>
      <w:proofErr w:type="spellStart"/>
      <w:r w:rsidRPr="00162ED2">
        <w:rPr>
          <w:sz w:val="24"/>
          <w:szCs w:val="24"/>
        </w:rPr>
        <w:t>urtikaria</w:t>
      </w:r>
      <w:proofErr w:type="spellEnd"/>
      <w:r w:rsidRPr="00162ED2">
        <w:rPr>
          <w:sz w:val="24"/>
          <w:szCs w:val="24"/>
        </w:rPr>
        <w:t xml:space="preserve"> forbundet med indtagelsen af acetylsalicylsyre eller andre non-</w:t>
      </w:r>
      <w:proofErr w:type="spellStart"/>
      <w:r w:rsidRPr="00162ED2">
        <w:rPr>
          <w:sz w:val="24"/>
          <w:szCs w:val="24"/>
        </w:rPr>
        <w:t>steroide</w:t>
      </w:r>
      <w:proofErr w:type="spellEnd"/>
      <w:r w:rsidRPr="00162ED2">
        <w:rPr>
          <w:sz w:val="24"/>
          <w:szCs w:val="24"/>
        </w:rPr>
        <w:t xml:space="preserve"> antiinflammatoriske stoffer. </w:t>
      </w:r>
    </w:p>
    <w:p w:rsidR="0063427C" w:rsidRPr="00162ED2" w:rsidRDefault="0063427C" w:rsidP="0063427C">
      <w:pPr>
        <w:ind w:left="851"/>
        <w:rPr>
          <w:sz w:val="24"/>
          <w:szCs w:val="24"/>
        </w:rPr>
      </w:pPr>
      <w:r w:rsidRPr="00162ED2">
        <w:rPr>
          <w:sz w:val="24"/>
          <w:szCs w:val="24"/>
        </w:rPr>
        <w:t xml:space="preserve">Tilstande med øget tendens til blødning. </w:t>
      </w:r>
    </w:p>
    <w:p w:rsidR="0063427C" w:rsidRPr="00162ED2" w:rsidRDefault="0063427C" w:rsidP="0063427C">
      <w:pPr>
        <w:ind w:left="851"/>
        <w:rPr>
          <w:sz w:val="24"/>
          <w:szCs w:val="24"/>
        </w:rPr>
      </w:pPr>
      <w:proofErr w:type="spellStart"/>
      <w:r w:rsidRPr="00162ED2">
        <w:rPr>
          <w:sz w:val="24"/>
          <w:szCs w:val="24"/>
        </w:rPr>
        <w:t>Cerebrovaskulær</w:t>
      </w:r>
      <w:proofErr w:type="spellEnd"/>
      <w:r w:rsidRPr="00162ED2">
        <w:rPr>
          <w:sz w:val="24"/>
          <w:szCs w:val="24"/>
        </w:rPr>
        <w:t xml:space="preserve"> eller anden aktiv blødning.</w:t>
      </w:r>
    </w:p>
    <w:p w:rsidR="0063427C" w:rsidRPr="00162ED2" w:rsidRDefault="0063427C" w:rsidP="0063427C">
      <w:pPr>
        <w:ind w:left="851"/>
        <w:rPr>
          <w:sz w:val="24"/>
          <w:szCs w:val="24"/>
        </w:rPr>
      </w:pPr>
      <w:r w:rsidRPr="00162ED2">
        <w:rPr>
          <w:sz w:val="24"/>
          <w:szCs w:val="24"/>
        </w:rPr>
        <w:t xml:space="preserve">Anamnese med </w:t>
      </w:r>
      <w:proofErr w:type="spellStart"/>
      <w:r w:rsidRPr="00162ED2">
        <w:rPr>
          <w:sz w:val="24"/>
          <w:szCs w:val="24"/>
        </w:rPr>
        <w:t>gastrointestinal</w:t>
      </w:r>
      <w:proofErr w:type="spellEnd"/>
      <w:r w:rsidRPr="00162ED2">
        <w:rPr>
          <w:sz w:val="24"/>
          <w:szCs w:val="24"/>
        </w:rPr>
        <w:t xml:space="preserve"> (GI) blødning eller perforation, relateret til tidligere behandling med NSAID.</w:t>
      </w:r>
    </w:p>
    <w:p w:rsidR="0063427C" w:rsidRPr="00162ED2" w:rsidRDefault="0063427C" w:rsidP="0063427C">
      <w:pPr>
        <w:ind w:left="851"/>
        <w:rPr>
          <w:sz w:val="24"/>
          <w:szCs w:val="24"/>
        </w:rPr>
      </w:pPr>
      <w:r w:rsidRPr="00162ED2">
        <w:rPr>
          <w:sz w:val="24"/>
          <w:szCs w:val="24"/>
        </w:rPr>
        <w:t xml:space="preserve">Aktivt </w:t>
      </w:r>
      <w:r w:rsidRPr="00162ED2">
        <w:rPr>
          <w:i/>
          <w:iCs/>
          <w:sz w:val="24"/>
          <w:szCs w:val="24"/>
        </w:rPr>
        <w:t xml:space="preserve">ulcus </w:t>
      </w:r>
      <w:proofErr w:type="spellStart"/>
      <w:r w:rsidRPr="00162ED2">
        <w:rPr>
          <w:i/>
          <w:iCs/>
          <w:sz w:val="24"/>
          <w:szCs w:val="24"/>
        </w:rPr>
        <w:t>ventriculi</w:t>
      </w:r>
      <w:proofErr w:type="spellEnd"/>
      <w:r w:rsidRPr="00162ED2">
        <w:rPr>
          <w:i/>
          <w:iCs/>
          <w:sz w:val="24"/>
          <w:szCs w:val="24"/>
        </w:rPr>
        <w:t xml:space="preserve"> eller </w:t>
      </w:r>
      <w:proofErr w:type="spellStart"/>
      <w:r w:rsidRPr="00162ED2">
        <w:rPr>
          <w:i/>
          <w:iCs/>
          <w:sz w:val="24"/>
          <w:szCs w:val="24"/>
        </w:rPr>
        <w:t>duodeni</w:t>
      </w:r>
      <w:proofErr w:type="spellEnd"/>
      <w:r w:rsidRPr="00162ED2">
        <w:rPr>
          <w:sz w:val="24"/>
          <w:szCs w:val="24"/>
        </w:rPr>
        <w:t xml:space="preserve"> eller anamnese med tilbagevendende ulcus </w:t>
      </w:r>
      <w:proofErr w:type="spellStart"/>
      <w:r w:rsidRPr="00162ED2">
        <w:rPr>
          <w:sz w:val="24"/>
          <w:szCs w:val="24"/>
        </w:rPr>
        <w:t>pepticum</w:t>
      </w:r>
      <w:proofErr w:type="spellEnd"/>
      <w:r w:rsidRPr="00162ED2">
        <w:rPr>
          <w:sz w:val="24"/>
          <w:szCs w:val="24"/>
        </w:rPr>
        <w:t xml:space="preserve">/blødning (to eller flere distinkte episoder med dokumenteret </w:t>
      </w:r>
      <w:proofErr w:type="spellStart"/>
      <w:r w:rsidRPr="00162ED2">
        <w:rPr>
          <w:sz w:val="24"/>
          <w:szCs w:val="24"/>
        </w:rPr>
        <w:t>ulceration</w:t>
      </w:r>
      <w:proofErr w:type="spellEnd"/>
      <w:r w:rsidRPr="00162ED2">
        <w:rPr>
          <w:sz w:val="24"/>
          <w:szCs w:val="24"/>
        </w:rPr>
        <w:t xml:space="preserve"> eller blødning). </w:t>
      </w:r>
    </w:p>
    <w:p w:rsidR="0063427C" w:rsidRPr="00162ED2" w:rsidRDefault="0063427C" w:rsidP="0063427C">
      <w:pPr>
        <w:ind w:left="851"/>
        <w:rPr>
          <w:sz w:val="24"/>
          <w:szCs w:val="24"/>
        </w:rPr>
      </w:pPr>
      <w:r w:rsidRPr="00162ED2">
        <w:rPr>
          <w:sz w:val="24"/>
          <w:szCs w:val="24"/>
        </w:rPr>
        <w:t xml:space="preserve">Svær leverinsufficiens. </w:t>
      </w:r>
    </w:p>
    <w:p w:rsidR="0063427C" w:rsidRPr="00162ED2" w:rsidRDefault="0063427C" w:rsidP="0063427C">
      <w:pPr>
        <w:ind w:left="851"/>
        <w:rPr>
          <w:sz w:val="24"/>
          <w:szCs w:val="24"/>
        </w:rPr>
      </w:pPr>
      <w:r w:rsidRPr="00162ED2">
        <w:rPr>
          <w:sz w:val="24"/>
          <w:szCs w:val="24"/>
        </w:rPr>
        <w:t>Svær hjerteinsufficiens (NYHA-klasse IV).</w:t>
      </w:r>
    </w:p>
    <w:p w:rsidR="0063427C" w:rsidRPr="00162ED2" w:rsidRDefault="0063427C" w:rsidP="0063427C">
      <w:pPr>
        <w:ind w:left="851"/>
        <w:rPr>
          <w:sz w:val="24"/>
          <w:szCs w:val="24"/>
        </w:rPr>
      </w:pPr>
      <w:r w:rsidRPr="00162ED2">
        <w:rPr>
          <w:sz w:val="24"/>
          <w:szCs w:val="24"/>
        </w:rPr>
        <w:t>Svær nyreinsufficiens (</w:t>
      </w:r>
      <w:proofErr w:type="spellStart"/>
      <w:r w:rsidRPr="00162ED2">
        <w:rPr>
          <w:sz w:val="24"/>
          <w:szCs w:val="24"/>
        </w:rPr>
        <w:t>glomerulusfiltration</w:t>
      </w:r>
      <w:proofErr w:type="spellEnd"/>
      <w:r w:rsidRPr="00162ED2">
        <w:rPr>
          <w:sz w:val="24"/>
          <w:szCs w:val="24"/>
        </w:rPr>
        <w:t xml:space="preserve"> under 30 ml/minut) (se pkt. 4.4). </w:t>
      </w:r>
    </w:p>
    <w:p w:rsidR="0063427C" w:rsidRPr="00162ED2" w:rsidRDefault="0063427C" w:rsidP="0063427C">
      <w:pPr>
        <w:ind w:left="851"/>
        <w:rPr>
          <w:sz w:val="24"/>
          <w:szCs w:val="24"/>
        </w:rPr>
      </w:pPr>
      <w:r w:rsidRPr="00162ED2">
        <w:rPr>
          <w:sz w:val="24"/>
          <w:szCs w:val="24"/>
        </w:rPr>
        <w:t>Graviditet i 3. trimester (se pkt. 4.6).</w:t>
      </w:r>
    </w:p>
    <w:p w:rsidR="0063427C" w:rsidRPr="00162ED2"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lastRenderedPageBreak/>
        <w:t>4.4</w:t>
      </w:r>
      <w:r w:rsidRPr="00C84483">
        <w:rPr>
          <w:b/>
          <w:sz w:val="24"/>
          <w:szCs w:val="24"/>
        </w:rPr>
        <w:tab/>
        <w:t>Særlige advarsler og forsigtighedsregler vedrørende brugen</w:t>
      </w:r>
    </w:p>
    <w:p w:rsidR="0063427C" w:rsidRPr="00E232E7" w:rsidRDefault="0063427C" w:rsidP="008B7201">
      <w:pPr>
        <w:ind w:left="851"/>
        <w:rPr>
          <w:sz w:val="24"/>
          <w:szCs w:val="24"/>
        </w:rPr>
      </w:pPr>
      <w:r w:rsidRPr="00E232E7">
        <w:rPr>
          <w:sz w:val="24"/>
          <w:szCs w:val="24"/>
        </w:rPr>
        <w:t xml:space="preserve">Anvendelsen af </w:t>
      </w:r>
      <w:proofErr w:type="spellStart"/>
      <w:r w:rsidR="009E5BEF">
        <w:rPr>
          <w:sz w:val="24"/>
          <w:szCs w:val="24"/>
        </w:rPr>
        <w:t>Ibumetin</w:t>
      </w:r>
      <w:proofErr w:type="spellEnd"/>
      <w:r w:rsidR="009E5BEF">
        <w:rPr>
          <w:sz w:val="24"/>
          <w:szCs w:val="24"/>
        </w:rPr>
        <w:t xml:space="preserve"> Junior</w:t>
      </w:r>
      <w:r w:rsidRPr="00E232E7">
        <w:rPr>
          <w:sz w:val="24"/>
          <w:szCs w:val="24"/>
        </w:rPr>
        <w:t xml:space="preserve"> med samtidig </w:t>
      </w:r>
      <w:proofErr w:type="spellStart"/>
      <w:r w:rsidRPr="00E232E7">
        <w:rPr>
          <w:sz w:val="24"/>
          <w:szCs w:val="24"/>
        </w:rPr>
        <w:t>NSAID'er</w:t>
      </w:r>
      <w:proofErr w:type="spellEnd"/>
      <w:r w:rsidRPr="00E232E7">
        <w:rPr>
          <w:sz w:val="24"/>
          <w:szCs w:val="24"/>
        </w:rPr>
        <w:t xml:space="preserve">, herunder selektive cyclooxygenase-2 </w:t>
      </w:r>
      <w:proofErr w:type="spellStart"/>
      <w:r w:rsidRPr="00E232E7">
        <w:rPr>
          <w:sz w:val="24"/>
          <w:szCs w:val="24"/>
        </w:rPr>
        <w:t>hæmmere</w:t>
      </w:r>
      <w:proofErr w:type="spellEnd"/>
      <w:r w:rsidRPr="00E232E7">
        <w:rPr>
          <w:sz w:val="24"/>
          <w:szCs w:val="24"/>
        </w:rPr>
        <w:t xml:space="preserve"> skal undgås.</w:t>
      </w:r>
    </w:p>
    <w:p w:rsidR="0063427C" w:rsidRPr="00E232E7" w:rsidRDefault="0063427C" w:rsidP="008B7201">
      <w:pPr>
        <w:ind w:left="851"/>
        <w:rPr>
          <w:sz w:val="24"/>
          <w:szCs w:val="24"/>
        </w:rPr>
      </w:pPr>
    </w:p>
    <w:p w:rsidR="0063427C" w:rsidRPr="00162ED2" w:rsidRDefault="0063427C" w:rsidP="008B7201">
      <w:pPr>
        <w:ind w:left="851"/>
        <w:rPr>
          <w:sz w:val="24"/>
          <w:szCs w:val="24"/>
          <w:lang w:eastAsia="da-DK"/>
        </w:rPr>
      </w:pPr>
      <w:r w:rsidRPr="00162ED2">
        <w:rPr>
          <w:sz w:val="24"/>
          <w:szCs w:val="24"/>
        </w:rPr>
        <w:t xml:space="preserve">Bivirkninger kan minimeres ved at anvende den laveste effektive dosis i kortest mulige tid for at kontrollere symptomerne (se pkt. 4.2 samt </w:t>
      </w:r>
      <w:proofErr w:type="spellStart"/>
      <w:r w:rsidRPr="00162ED2">
        <w:rPr>
          <w:sz w:val="24"/>
          <w:szCs w:val="24"/>
        </w:rPr>
        <w:t>gastrointestinale</w:t>
      </w:r>
      <w:proofErr w:type="spellEnd"/>
      <w:r w:rsidRPr="00162ED2">
        <w:rPr>
          <w:sz w:val="24"/>
          <w:szCs w:val="24"/>
        </w:rPr>
        <w:t xml:space="preserve"> og </w:t>
      </w:r>
      <w:proofErr w:type="spellStart"/>
      <w:r w:rsidRPr="00162ED2">
        <w:rPr>
          <w:sz w:val="24"/>
          <w:szCs w:val="24"/>
        </w:rPr>
        <w:t>kardiovaskulære</w:t>
      </w:r>
      <w:proofErr w:type="spellEnd"/>
      <w:r w:rsidRPr="00162ED2">
        <w:rPr>
          <w:sz w:val="24"/>
          <w:szCs w:val="24"/>
        </w:rPr>
        <w:t xml:space="preserve"> risici nedenfor). Derfor skal den laveste effektive dosis justeres individuelt for hver patient. </w:t>
      </w:r>
    </w:p>
    <w:p w:rsidR="0063427C" w:rsidRPr="00162ED2" w:rsidRDefault="0063427C" w:rsidP="008B7201">
      <w:pPr>
        <w:ind w:left="851"/>
        <w:rPr>
          <w:sz w:val="24"/>
          <w:szCs w:val="24"/>
        </w:rPr>
      </w:pPr>
    </w:p>
    <w:p w:rsidR="0063427C" w:rsidRPr="00162ED2" w:rsidRDefault="0063427C" w:rsidP="008B7201">
      <w:pPr>
        <w:ind w:left="851"/>
        <w:rPr>
          <w:sz w:val="24"/>
          <w:szCs w:val="24"/>
        </w:rPr>
      </w:pPr>
      <w:r w:rsidRPr="00162ED2">
        <w:rPr>
          <w:sz w:val="24"/>
          <w:szCs w:val="24"/>
        </w:rPr>
        <w:t xml:space="preserve">Som med andre </w:t>
      </w:r>
      <w:proofErr w:type="spellStart"/>
      <w:r w:rsidRPr="00162ED2">
        <w:rPr>
          <w:sz w:val="24"/>
          <w:szCs w:val="24"/>
        </w:rPr>
        <w:t>NSAID'er</w:t>
      </w:r>
      <w:proofErr w:type="spellEnd"/>
      <w:r w:rsidRPr="00162ED2">
        <w:rPr>
          <w:sz w:val="24"/>
          <w:szCs w:val="24"/>
        </w:rPr>
        <w:t xml:space="preserve"> kan ibuprofen maskere tegn på infektion.</w:t>
      </w:r>
    </w:p>
    <w:p w:rsidR="0063427C" w:rsidRPr="00162ED2" w:rsidRDefault="0063427C" w:rsidP="008B7201">
      <w:pPr>
        <w:ind w:left="851"/>
        <w:rPr>
          <w:sz w:val="24"/>
          <w:szCs w:val="24"/>
          <w:u w:val="single"/>
        </w:rPr>
      </w:pPr>
    </w:p>
    <w:p w:rsidR="0063427C" w:rsidRPr="00162ED2" w:rsidRDefault="0063427C" w:rsidP="008B7201">
      <w:pPr>
        <w:ind w:left="851"/>
        <w:rPr>
          <w:sz w:val="24"/>
          <w:szCs w:val="24"/>
          <w:u w:val="single"/>
        </w:rPr>
      </w:pPr>
      <w:r w:rsidRPr="00162ED2">
        <w:rPr>
          <w:sz w:val="24"/>
          <w:szCs w:val="24"/>
          <w:u w:val="single"/>
        </w:rPr>
        <w:t>Ældre</w:t>
      </w:r>
    </w:p>
    <w:p w:rsidR="0063427C" w:rsidRPr="00E232E7" w:rsidRDefault="0063427C" w:rsidP="008B7201">
      <w:pPr>
        <w:ind w:left="851"/>
        <w:rPr>
          <w:sz w:val="24"/>
          <w:szCs w:val="24"/>
        </w:rPr>
      </w:pPr>
      <w:r w:rsidRPr="00E232E7">
        <w:rPr>
          <w:sz w:val="24"/>
          <w:szCs w:val="24"/>
        </w:rPr>
        <w:t xml:space="preserve">Ældre får oftere bivirkninger ved brug af NSAID, især </w:t>
      </w:r>
      <w:proofErr w:type="spellStart"/>
      <w:r w:rsidRPr="00E232E7">
        <w:rPr>
          <w:sz w:val="24"/>
          <w:szCs w:val="24"/>
        </w:rPr>
        <w:t>gastrointestinal</w:t>
      </w:r>
      <w:proofErr w:type="spellEnd"/>
      <w:r w:rsidRPr="00E232E7">
        <w:rPr>
          <w:sz w:val="24"/>
          <w:szCs w:val="24"/>
        </w:rPr>
        <w:t xml:space="preserve"> blødning og/eller perforation, som kan være fatale. Ældre patienter har oftere nedsat nyre-, hjerte- og leverfunktion. </w:t>
      </w:r>
    </w:p>
    <w:p w:rsidR="0063427C" w:rsidRPr="00E232E7" w:rsidRDefault="0063427C" w:rsidP="008B7201">
      <w:pPr>
        <w:ind w:left="851"/>
        <w:rPr>
          <w:sz w:val="24"/>
          <w:szCs w:val="24"/>
        </w:rPr>
      </w:pPr>
    </w:p>
    <w:p w:rsidR="0063427C" w:rsidRPr="00E232E7" w:rsidRDefault="0063427C" w:rsidP="0063427C">
      <w:pPr>
        <w:ind w:left="851"/>
        <w:rPr>
          <w:sz w:val="24"/>
          <w:szCs w:val="24"/>
          <w:u w:val="single"/>
        </w:rPr>
      </w:pPr>
      <w:proofErr w:type="spellStart"/>
      <w:r w:rsidRPr="00E232E7">
        <w:rPr>
          <w:sz w:val="24"/>
          <w:szCs w:val="24"/>
          <w:u w:val="single"/>
        </w:rPr>
        <w:t>Gastrointestinal</w:t>
      </w:r>
      <w:proofErr w:type="spellEnd"/>
      <w:r w:rsidRPr="00E232E7">
        <w:rPr>
          <w:sz w:val="24"/>
          <w:szCs w:val="24"/>
          <w:u w:val="single"/>
        </w:rPr>
        <w:t xml:space="preserve"> blødning, </w:t>
      </w:r>
      <w:proofErr w:type="spellStart"/>
      <w:r w:rsidRPr="00E232E7">
        <w:rPr>
          <w:sz w:val="24"/>
          <w:szCs w:val="24"/>
          <w:u w:val="single"/>
        </w:rPr>
        <w:t>ulceration</w:t>
      </w:r>
      <w:proofErr w:type="spellEnd"/>
      <w:r w:rsidRPr="00E232E7">
        <w:rPr>
          <w:sz w:val="24"/>
          <w:szCs w:val="24"/>
          <w:u w:val="single"/>
        </w:rPr>
        <w:t xml:space="preserve"> og perforation:</w:t>
      </w:r>
    </w:p>
    <w:p w:rsidR="0063427C" w:rsidRPr="00E232E7" w:rsidRDefault="0063427C" w:rsidP="0063427C">
      <w:pPr>
        <w:ind w:left="851"/>
        <w:rPr>
          <w:sz w:val="24"/>
          <w:szCs w:val="24"/>
        </w:rPr>
      </w:pPr>
      <w:r w:rsidRPr="00E232E7">
        <w:rPr>
          <w:sz w:val="24"/>
          <w:szCs w:val="24"/>
        </w:rPr>
        <w:t xml:space="preserve">Patienter med en anamnese med </w:t>
      </w:r>
      <w:proofErr w:type="spellStart"/>
      <w:r w:rsidRPr="00E232E7">
        <w:rPr>
          <w:sz w:val="24"/>
          <w:szCs w:val="24"/>
        </w:rPr>
        <w:t>gastrointestinale</w:t>
      </w:r>
      <w:proofErr w:type="spellEnd"/>
      <w:r w:rsidRPr="00E232E7">
        <w:rPr>
          <w:sz w:val="24"/>
          <w:szCs w:val="24"/>
        </w:rPr>
        <w:t xml:space="preserve"> bivirkninger, særligt ældre, skal indberette usædvanlige mavesymptomer (specielt GI-blødning), især i de indledende behandlingsst</w:t>
      </w:r>
      <w:r w:rsidR="007C5510">
        <w:rPr>
          <w:sz w:val="24"/>
          <w:szCs w:val="24"/>
        </w:rPr>
        <w:t>adier</w:t>
      </w:r>
      <w:r w:rsidRPr="00E232E7">
        <w:rPr>
          <w:sz w:val="24"/>
          <w:szCs w:val="24"/>
        </w:rPr>
        <w:t xml:space="preserve">. </w:t>
      </w:r>
    </w:p>
    <w:p w:rsidR="0063427C" w:rsidRPr="00E232E7" w:rsidRDefault="0063427C" w:rsidP="0063427C">
      <w:pPr>
        <w:ind w:left="851"/>
        <w:rPr>
          <w:sz w:val="24"/>
          <w:szCs w:val="24"/>
        </w:rPr>
      </w:pPr>
      <w:r w:rsidRPr="00E232E7">
        <w:rPr>
          <w:sz w:val="24"/>
          <w:szCs w:val="24"/>
        </w:rPr>
        <w:t xml:space="preserve">Der skal udvises forsigtighed i behandlingen af ældre patienter, som generelt har en øget risiko for bivirkninger. Konsekvenser, f.eks. </w:t>
      </w:r>
      <w:proofErr w:type="spellStart"/>
      <w:r w:rsidRPr="00E232E7">
        <w:rPr>
          <w:sz w:val="24"/>
          <w:szCs w:val="24"/>
        </w:rPr>
        <w:t>gastrointestinal</w:t>
      </w:r>
      <w:proofErr w:type="spellEnd"/>
      <w:r w:rsidRPr="00E232E7">
        <w:rPr>
          <w:sz w:val="24"/>
          <w:szCs w:val="24"/>
        </w:rPr>
        <w:t xml:space="preserve"> blødning og/eller perforation, bliver ofte mere alvorlige hos ældre, og de kan opstå uden advarende symptomer, og selvom de ikke har manifesteret sig før. </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Der skal udvises forsigtighed med patienter, der får samtidig medicin, som øger risikoen for </w:t>
      </w:r>
      <w:proofErr w:type="spellStart"/>
      <w:r w:rsidRPr="00E232E7">
        <w:rPr>
          <w:sz w:val="24"/>
          <w:szCs w:val="24"/>
        </w:rPr>
        <w:t>ulceration</w:t>
      </w:r>
      <w:proofErr w:type="spellEnd"/>
      <w:r w:rsidRPr="00E232E7">
        <w:rPr>
          <w:sz w:val="24"/>
          <w:szCs w:val="24"/>
        </w:rPr>
        <w:t xml:space="preserve"> eller blødning, såsom orale </w:t>
      </w:r>
      <w:proofErr w:type="spellStart"/>
      <w:r w:rsidRPr="00E232E7">
        <w:rPr>
          <w:sz w:val="24"/>
          <w:szCs w:val="24"/>
        </w:rPr>
        <w:t>kortikosteroider</w:t>
      </w:r>
      <w:proofErr w:type="spellEnd"/>
      <w:r w:rsidRPr="00E232E7">
        <w:rPr>
          <w:sz w:val="24"/>
          <w:szCs w:val="24"/>
        </w:rPr>
        <w:t xml:space="preserve">, </w:t>
      </w:r>
      <w:proofErr w:type="spellStart"/>
      <w:r w:rsidRPr="00E232E7">
        <w:rPr>
          <w:sz w:val="24"/>
          <w:szCs w:val="24"/>
        </w:rPr>
        <w:t>antikoagulantia</w:t>
      </w:r>
      <w:proofErr w:type="spellEnd"/>
      <w:r w:rsidRPr="00E232E7">
        <w:rPr>
          <w:sz w:val="24"/>
          <w:szCs w:val="24"/>
        </w:rPr>
        <w:t xml:space="preserve"> som </w:t>
      </w:r>
      <w:proofErr w:type="spellStart"/>
      <w:r w:rsidRPr="00E232E7">
        <w:rPr>
          <w:sz w:val="24"/>
          <w:szCs w:val="24"/>
        </w:rPr>
        <w:t>warfarin</w:t>
      </w:r>
      <w:proofErr w:type="spellEnd"/>
      <w:r w:rsidRPr="00E232E7">
        <w:rPr>
          <w:sz w:val="24"/>
          <w:szCs w:val="24"/>
        </w:rPr>
        <w:t xml:space="preserve">, selektive </w:t>
      </w:r>
      <w:proofErr w:type="spellStart"/>
      <w:r w:rsidRPr="00E232E7">
        <w:rPr>
          <w:sz w:val="24"/>
          <w:szCs w:val="24"/>
        </w:rPr>
        <w:t>serotoningenoptagelseshæmmere</w:t>
      </w:r>
      <w:proofErr w:type="spellEnd"/>
      <w:r w:rsidRPr="00E232E7">
        <w:rPr>
          <w:sz w:val="24"/>
          <w:szCs w:val="24"/>
        </w:rPr>
        <w:t xml:space="preserve"> eller </w:t>
      </w:r>
      <w:proofErr w:type="spellStart"/>
      <w:r w:rsidRPr="00E232E7">
        <w:rPr>
          <w:sz w:val="24"/>
          <w:szCs w:val="24"/>
        </w:rPr>
        <w:t>trombrocythæmmende</w:t>
      </w:r>
      <w:proofErr w:type="spellEnd"/>
      <w:r w:rsidRPr="00E232E7">
        <w:rPr>
          <w:sz w:val="24"/>
          <w:szCs w:val="24"/>
        </w:rPr>
        <w:t xml:space="preserve"> midler, såsom acetylsalicylsyre (se pkt. 4.5).</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Risikoen for </w:t>
      </w:r>
      <w:proofErr w:type="spellStart"/>
      <w:r w:rsidRPr="00E232E7">
        <w:rPr>
          <w:sz w:val="24"/>
          <w:szCs w:val="24"/>
        </w:rPr>
        <w:t>gastrointestinal</w:t>
      </w:r>
      <w:proofErr w:type="spellEnd"/>
      <w:r w:rsidRPr="00E232E7">
        <w:rPr>
          <w:sz w:val="24"/>
          <w:szCs w:val="24"/>
        </w:rPr>
        <w:t xml:space="preserve"> blødning, </w:t>
      </w:r>
      <w:proofErr w:type="spellStart"/>
      <w:r w:rsidRPr="00E232E7">
        <w:rPr>
          <w:sz w:val="24"/>
          <w:szCs w:val="24"/>
        </w:rPr>
        <w:t>ulceration</w:t>
      </w:r>
      <w:proofErr w:type="spellEnd"/>
      <w:r w:rsidRPr="00E232E7">
        <w:rPr>
          <w:sz w:val="24"/>
          <w:szCs w:val="24"/>
        </w:rPr>
        <w:t xml:space="preserve"> eller perforation er højere med øgede NSAID-doser, hos patienter med ulcus i anamnesen, særligt hvis kompliceret med blødning eller perforation (se pkt. 4.3), og hos ældre. Disse patienter skal påbegynde behandlingen på den lavest mulige dosis. Kombinationsbehandling med profylaktiske midler (f.eks. </w:t>
      </w:r>
      <w:proofErr w:type="spellStart"/>
      <w:r w:rsidRPr="00E232E7">
        <w:rPr>
          <w:sz w:val="24"/>
          <w:szCs w:val="24"/>
        </w:rPr>
        <w:t>misoprostol</w:t>
      </w:r>
      <w:proofErr w:type="spellEnd"/>
      <w:r w:rsidRPr="00E232E7">
        <w:rPr>
          <w:sz w:val="24"/>
          <w:szCs w:val="24"/>
        </w:rPr>
        <w:t xml:space="preserve"> eller </w:t>
      </w:r>
      <w:proofErr w:type="spellStart"/>
      <w:r w:rsidRPr="00E232E7">
        <w:rPr>
          <w:sz w:val="24"/>
          <w:szCs w:val="24"/>
        </w:rPr>
        <w:t>syrepumpehæmmere</w:t>
      </w:r>
      <w:proofErr w:type="spellEnd"/>
      <w:r w:rsidRPr="00E232E7">
        <w:rPr>
          <w:sz w:val="24"/>
          <w:szCs w:val="24"/>
        </w:rPr>
        <w:t xml:space="preserve">) skal overvejes til disse patienter, og også til patienter med behov for samtidig behandling med lave doser acetylsalicylsyre eller andre lægemidler, som sandsynligt vil øge risikoen for </w:t>
      </w:r>
      <w:proofErr w:type="spellStart"/>
      <w:r w:rsidRPr="00E232E7">
        <w:rPr>
          <w:sz w:val="24"/>
          <w:szCs w:val="24"/>
        </w:rPr>
        <w:t>gastrointestinale</w:t>
      </w:r>
      <w:proofErr w:type="spellEnd"/>
      <w:r w:rsidRPr="00E232E7">
        <w:rPr>
          <w:sz w:val="24"/>
          <w:szCs w:val="24"/>
        </w:rPr>
        <w:t xml:space="preserve"> bivirkninger (se nedenstående og pkt. 4.5). </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Der er rapporteret </w:t>
      </w:r>
      <w:proofErr w:type="spellStart"/>
      <w:r w:rsidRPr="00E232E7">
        <w:rPr>
          <w:sz w:val="24"/>
          <w:szCs w:val="24"/>
        </w:rPr>
        <w:t>gastrointestinale</w:t>
      </w:r>
      <w:proofErr w:type="spellEnd"/>
      <w:r w:rsidRPr="00E232E7">
        <w:rPr>
          <w:sz w:val="24"/>
          <w:szCs w:val="24"/>
        </w:rPr>
        <w:t xml:space="preserve"> blødninger, </w:t>
      </w:r>
      <w:proofErr w:type="spellStart"/>
      <w:r w:rsidRPr="00E232E7">
        <w:rPr>
          <w:sz w:val="24"/>
          <w:szCs w:val="24"/>
        </w:rPr>
        <w:t>ulcerationer</w:t>
      </w:r>
      <w:proofErr w:type="spellEnd"/>
      <w:r w:rsidRPr="00E232E7">
        <w:rPr>
          <w:sz w:val="24"/>
          <w:szCs w:val="24"/>
        </w:rPr>
        <w:t xml:space="preserve"> eller perforationer, som kan være fatale, ved anvendelsen af alle typer NSAID-præparater på et hvilket som helst tidspunkt under behandlingen, med eller uden advarende symptomer eller alvorlige </w:t>
      </w:r>
      <w:proofErr w:type="spellStart"/>
      <w:r w:rsidRPr="00E232E7">
        <w:rPr>
          <w:sz w:val="24"/>
          <w:szCs w:val="24"/>
        </w:rPr>
        <w:t>gastrointestinale</w:t>
      </w:r>
      <w:proofErr w:type="spellEnd"/>
      <w:r w:rsidRPr="00E232E7">
        <w:rPr>
          <w:sz w:val="24"/>
          <w:szCs w:val="24"/>
        </w:rPr>
        <w:t xml:space="preserve"> fortilfælde.</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Når der opstår </w:t>
      </w:r>
      <w:proofErr w:type="spellStart"/>
      <w:r w:rsidRPr="00E232E7">
        <w:rPr>
          <w:sz w:val="24"/>
          <w:szCs w:val="24"/>
        </w:rPr>
        <w:t>gastrointestinal</w:t>
      </w:r>
      <w:proofErr w:type="spellEnd"/>
      <w:r w:rsidRPr="00E232E7">
        <w:rPr>
          <w:sz w:val="24"/>
          <w:szCs w:val="24"/>
        </w:rPr>
        <w:t xml:space="preserve"> blødning eller </w:t>
      </w:r>
      <w:proofErr w:type="spellStart"/>
      <w:r w:rsidRPr="00E232E7">
        <w:rPr>
          <w:sz w:val="24"/>
          <w:szCs w:val="24"/>
        </w:rPr>
        <w:t>ulceration</w:t>
      </w:r>
      <w:proofErr w:type="spellEnd"/>
      <w:r w:rsidRPr="00E232E7">
        <w:rPr>
          <w:sz w:val="24"/>
          <w:szCs w:val="24"/>
        </w:rPr>
        <w:t xml:space="preserve"> hos patienter, der får </w:t>
      </w:r>
      <w:proofErr w:type="spellStart"/>
      <w:r w:rsidR="009E5BEF">
        <w:rPr>
          <w:sz w:val="24"/>
          <w:szCs w:val="24"/>
        </w:rPr>
        <w:t>Ibumetin</w:t>
      </w:r>
      <w:proofErr w:type="spellEnd"/>
      <w:r w:rsidR="009E5BEF">
        <w:rPr>
          <w:sz w:val="24"/>
          <w:szCs w:val="24"/>
        </w:rPr>
        <w:t xml:space="preserve"> Junior</w:t>
      </w:r>
      <w:r w:rsidRPr="00E232E7">
        <w:rPr>
          <w:sz w:val="24"/>
          <w:szCs w:val="24"/>
        </w:rPr>
        <w:t>, skal behandlingen seponeres.</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Forsigtighed tilrådes ved behandling af patienter med </w:t>
      </w:r>
      <w:proofErr w:type="spellStart"/>
      <w:r w:rsidRPr="00E232E7">
        <w:rPr>
          <w:sz w:val="24"/>
          <w:szCs w:val="24"/>
        </w:rPr>
        <w:t>gastrointestinale</w:t>
      </w:r>
      <w:proofErr w:type="spellEnd"/>
      <w:r w:rsidRPr="00E232E7">
        <w:rPr>
          <w:sz w:val="24"/>
          <w:szCs w:val="24"/>
        </w:rPr>
        <w:t xml:space="preserve"> lidelser i anamnesen (colitis </w:t>
      </w:r>
      <w:proofErr w:type="spellStart"/>
      <w:r w:rsidRPr="00E232E7">
        <w:rPr>
          <w:sz w:val="24"/>
          <w:szCs w:val="24"/>
        </w:rPr>
        <w:t>ulcerosa</w:t>
      </w:r>
      <w:proofErr w:type="spellEnd"/>
      <w:r w:rsidRPr="00E232E7">
        <w:rPr>
          <w:sz w:val="24"/>
          <w:szCs w:val="24"/>
        </w:rPr>
        <w:t xml:space="preserve">, </w:t>
      </w:r>
      <w:proofErr w:type="spellStart"/>
      <w:r w:rsidRPr="00E232E7">
        <w:rPr>
          <w:sz w:val="24"/>
          <w:szCs w:val="24"/>
        </w:rPr>
        <w:t>Crohns</w:t>
      </w:r>
      <w:proofErr w:type="spellEnd"/>
      <w:r w:rsidRPr="00E232E7">
        <w:rPr>
          <w:sz w:val="24"/>
          <w:szCs w:val="24"/>
        </w:rPr>
        <w:t xml:space="preserve"> sygdom), da behandling med NSAID-præparater kan forværre disse tilstande (se pkt. 4.8).</w:t>
      </w:r>
    </w:p>
    <w:p w:rsidR="0063427C" w:rsidRDefault="0063427C" w:rsidP="0063427C">
      <w:pPr>
        <w:rPr>
          <w:sz w:val="24"/>
          <w:szCs w:val="24"/>
        </w:rPr>
      </w:pPr>
      <w:r>
        <w:rPr>
          <w:sz w:val="24"/>
          <w:szCs w:val="24"/>
        </w:rPr>
        <w:br w:type="page"/>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u w:val="single"/>
        </w:rPr>
        <w:t xml:space="preserve">Virkning på nyrefunktionen </w:t>
      </w:r>
    </w:p>
    <w:p w:rsidR="0063427C" w:rsidRPr="00E232E7" w:rsidRDefault="0063427C" w:rsidP="0063427C">
      <w:pPr>
        <w:ind w:left="851"/>
        <w:rPr>
          <w:sz w:val="24"/>
          <w:szCs w:val="24"/>
        </w:rPr>
      </w:pPr>
      <w:r w:rsidRPr="00E232E7">
        <w:rPr>
          <w:sz w:val="24"/>
          <w:szCs w:val="24"/>
        </w:rPr>
        <w:t xml:space="preserve">Ibuprofen skal gives med forsigtighed og lavere doser til patienter med nedsat nyre- eller leverfunktion, og til ældre. Nyrefunktionen skal overvåges periodisk under langvarig ibuprofenbehandling. Ibuprofen er kontraindiceret hos patienter med svær nyreinsufficiens (se pkt. 4.3). </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Der skal udvises forsigtighed med dehydrerede patienter. </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Som for andre </w:t>
      </w:r>
      <w:proofErr w:type="spellStart"/>
      <w:r w:rsidRPr="00E232E7">
        <w:rPr>
          <w:sz w:val="24"/>
          <w:szCs w:val="24"/>
        </w:rPr>
        <w:t>NSAID'er</w:t>
      </w:r>
      <w:proofErr w:type="spellEnd"/>
      <w:r w:rsidRPr="00E232E7">
        <w:rPr>
          <w:sz w:val="24"/>
          <w:szCs w:val="24"/>
        </w:rPr>
        <w:t xml:space="preserve"> kan langtidsbehandling med ibuprofen resulterer i papillær nekrose og andre patologiske ændringer i nyren. Nyretoksicitet er også set hos patienter, hos hvem </w:t>
      </w:r>
      <w:proofErr w:type="spellStart"/>
      <w:r w:rsidRPr="00E232E7">
        <w:rPr>
          <w:sz w:val="24"/>
          <w:szCs w:val="24"/>
        </w:rPr>
        <w:t>prostaglandiner</w:t>
      </w:r>
      <w:proofErr w:type="spellEnd"/>
      <w:r w:rsidRPr="00E232E7">
        <w:rPr>
          <w:sz w:val="24"/>
          <w:szCs w:val="24"/>
        </w:rPr>
        <w:t xml:space="preserve"> fra nyren har en kompensatorisk rolle i vedligeholdelsen af nyrens normale gennemblødning. Hos disse patienter, kan administration af </w:t>
      </w:r>
      <w:proofErr w:type="spellStart"/>
      <w:r w:rsidRPr="00E232E7">
        <w:rPr>
          <w:sz w:val="24"/>
          <w:szCs w:val="24"/>
        </w:rPr>
        <w:t>NSAID'er</w:t>
      </w:r>
      <w:proofErr w:type="spellEnd"/>
      <w:r w:rsidRPr="00E232E7">
        <w:rPr>
          <w:sz w:val="24"/>
          <w:szCs w:val="24"/>
        </w:rPr>
        <w:t xml:space="preserve"> forårsage en dosisafhængig reduktion i dannelsen af </w:t>
      </w:r>
      <w:proofErr w:type="spellStart"/>
      <w:r w:rsidRPr="00E232E7">
        <w:rPr>
          <w:sz w:val="24"/>
          <w:szCs w:val="24"/>
        </w:rPr>
        <w:t>prostaglandiner</w:t>
      </w:r>
      <w:proofErr w:type="spellEnd"/>
      <w:r w:rsidRPr="00E232E7">
        <w:rPr>
          <w:sz w:val="24"/>
          <w:szCs w:val="24"/>
        </w:rPr>
        <w:t xml:space="preserve"> og sekundært i nyrens blodgennemstrømning, som kan fremskynde nedbrydning af nyren. De patienter, som har størst risiko for denne reaktion, er patienter med svækket nyrefunktion, hjerteinsufficiens, svækket leverfunktion, patienter i behandling med </w:t>
      </w:r>
      <w:proofErr w:type="spellStart"/>
      <w:r w:rsidRPr="00E232E7">
        <w:rPr>
          <w:sz w:val="24"/>
          <w:szCs w:val="24"/>
        </w:rPr>
        <w:t>diuretika</w:t>
      </w:r>
      <w:proofErr w:type="spellEnd"/>
      <w:r w:rsidRPr="00E232E7">
        <w:rPr>
          <w:sz w:val="24"/>
          <w:szCs w:val="24"/>
        </w:rPr>
        <w:t xml:space="preserve"> og ACE-</w:t>
      </w:r>
      <w:proofErr w:type="spellStart"/>
      <w:r w:rsidRPr="00E232E7">
        <w:rPr>
          <w:sz w:val="24"/>
          <w:szCs w:val="24"/>
        </w:rPr>
        <w:t>hæmmere</w:t>
      </w:r>
      <w:proofErr w:type="spellEnd"/>
      <w:r w:rsidRPr="00E232E7">
        <w:rPr>
          <w:sz w:val="24"/>
          <w:szCs w:val="24"/>
        </w:rPr>
        <w:t xml:space="preserve"> samt ældre. Symptomerne er normalt reversible efter </w:t>
      </w:r>
      <w:proofErr w:type="spellStart"/>
      <w:r w:rsidRPr="00E232E7">
        <w:rPr>
          <w:sz w:val="24"/>
          <w:szCs w:val="24"/>
        </w:rPr>
        <w:t>seponering</w:t>
      </w:r>
      <w:proofErr w:type="spellEnd"/>
      <w:r w:rsidRPr="00E232E7">
        <w:rPr>
          <w:sz w:val="24"/>
          <w:szCs w:val="24"/>
        </w:rPr>
        <w:t xml:space="preserve"> af </w:t>
      </w:r>
      <w:proofErr w:type="spellStart"/>
      <w:r w:rsidRPr="00E232E7">
        <w:rPr>
          <w:sz w:val="24"/>
          <w:szCs w:val="24"/>
        </w:rPr>
        <w:t>NSAID'erne</w:t>
      </w:r>
      <w:proofErr w:type="spellEnd"/>
      <w:r w:rsidRPr="00E232E7">
        <w:rPr>
          <w:sz w:val="24"/>
          <w:szCs w:val="24"/>
        </w:rPr>
        <w:t>.</w:t>
      </w:r>
    </w:p>
    <w:p w:rsidR="0063427C" w:rsidRPr="00E232E7" w:rsidRDefault="0063427C" w:rsidP="0063427C">
      <w:pPr>
        <w:ind w:left="851"/>
        <w:rPr>
          <w:sz w:val="24"/>
          <w:szCs w:val="24"/>
        </w:rPr>
      </w:pPr>
    </w:p>
    <w:p w:rsidR="0063427C" w:rsidRPr="00E232E7" w:rsidRDefault="0063427C" w:rsidP="0063427C">
      <w:pPr>
        <w:ind w:left="851"/>
        <w:rPr>
          <w:sz w:val="24"/>
          <w:szCs w:val="24"/>
        </w:rPr>
      </w:pPr>
      <w:proofErr w:type="spellStart"/>
      <w:r w:rsidRPr="00E232E7">
        <w:rPr>
          <w:sz w:val="24"/>
          <w:szCs w:val="24"/>
          <w:u w:val="single"/>
        </w:rPr>
        <w:t>Kardiovaskulære</w:t>
      </w:r>
      <w:proofErr w:type="spellEnd"/>
      <w:r w:rsidRPr="00E232E7">
        <w:rPr>
          <w:sz w:val="24"/>
          <w:szCs w:val="24"/>
          <w:u w:val="single"/>
        </w:rPr>
        <w:t xml:space="preserve"> og </w:t>
      </w:r>
      <w:proofErr w:type="spellStart"/>
      <w:r w:rsidRPr="00E232E7">
        <w:rPr>
          <w:sz w:val="24"/>
          <w:szCs w:val="24"/>
          <w:u w:val="single"/>
        </w:rPr>
        <w:t>cerebrovaskulære</w:t>
      </w:r>
      <w:proofErr w:type="spellEnd"/>
      <w:r w:rsidRPr="00E232E7">
        <w:rPr>
          <w:sz w:val="24"/>
          <w:szCs w:val="24"/>
          <w:u w:val="single"/>
        </w:rPr>
        <w:t xml:space="preserve"> virkninger</w:t>
      </w:r>
    </w:p>
    <w:p w:rsidR="0063427C" w:rsidRPr="00E232E7" w:rsidRDefault="0063427C" w:rsidP="0063427C">
      <w:pPr>
        <w:ind w:left="851"/>
        <w:rPr>
          <w:sz w:val="24"/>
          <w:szCs w:val="24"/>
        </w:rPr>
      </w:pPr>
      <w:r w:rsidRPr="00E232E7">
        <w:rPr>
          <w:sz w:val="24"/>
          <w:szCs w:val="24"/>
        </w:rPr>
        <w:t>Behørig overvågning og rådgivning er påkrævet hos patienter med fortilfælde af hypertension og/eller mild til moderat kongestiv hjerteinsufficiens, da væskeretention og ødemer er blevet rapporteret i forbindelse med NSAID-behandling.</w:t>
      </w:r>
    </w:p>
    <w:p w:rsidR="0063427C" w:rsidRPr="00162ED2" w:rsidRDefault="0063427C" w:rsidP="0063427C">
      <w:pPr>
        <w:ind w:left="851"/>
        <w:rPr>
          <w:sz w:val="24"/>
          <w:szCs w:val="24"/>
        </w:rPr>
      </w:pPr>
    </w:p>
    <w:p w:rsidR="0063427C" w:rsidRPr="00162ED2" w:rsidRDefault="0063427C" w:rsidP="0063427C">
      <w:pPr>
        <w:ind w:left="851"/>
        <w:rPr>
          <w:sz w:val="24"/>
          <w:szCs w:val="24"/>
          <w:lang w:eastAsia="da-DK"/>
        </w:rPr>
      </w:pPr>
      <w:r w:rsidRPr="00162ED2">
        <w:rPr>
          <w:sz w:val="24"/>
          <w:szCs w:val="24"/>
        </w:rPr>
        <w:t xml:space="preserve">Kliniske studier antyder, at brug af ibuprofen, specielt i høje doser (2400 mg/dag), kan være associeret med en let forøget risiko for arterielle </w:t>
      </w:r>
      <w:proofErr w:type="spellStart"/>
      <w:r w:rsidRPr="00162ED2">
        <w:rPr>
          <w:sz w:val="24"/>
          <w:szCs w:val="24"/>
        </w:rPr>
        <w:t>trombotiske</w:t>
      </w:r>
      <w:proofErr w:type="spellEnd"/>
      <w:r w:rsidRPr="00162ED2">
        <w:rPr>
          <w:sz w:val="24"/>
          <w:szCs w:val="24"/>
        </w:rPr>
        <w:t xml:space="preserve"> hændelser (f.eks. myokardieinfarkt eller slagtilfælde). Generelt tyder epidemiologiske studier ikke på, at lavdosis ibuprofen (f.eks. ≤ 1200 mg/dag) er forbundet med en forøget risiko for arterielle </w:t>
      </w:r>
      <w:proofErr w:type="spellStart"/>
      <w:r w:rsidRPr="00162ED2">
        <w:rPr>
          <w:sz w:val="24"/>
          <w:szCs w:val="24"/>
        </w:rPr>
        <w:t>trombotiske</w:t>
      </w:r>
      <w:proofErr w:type="spellEnd"/>
      <w:r w:rsidRPr="00162ED2">
        <w:rPr>
          <w:sz w:val="24"/>
          <w:szCs w:val="24"/>
        </w:rPr>
        <w:t xml:space="preserve"> hændelser.</w:t>
      </w:r>
    </w:p>
    <w:p w:rsidR="0063427C" w:rsidRPr="00162ED2" w:rsidRDefault="0063427C" w:rsidP="0063427C">
      <w:pPr>
        <w:ind w:left="851"/>
        <w:rPr>
          <w:sz w:val="24"/>
          <w:szCs w:val="24"/>
        </w:rPr>
      </w:pPr>
    </w:p>
    <w:p w:rsidR="0063427C" w:rsidRPr="00162ED2" w:rsidRDefault="0063427C" w:rsidP="0063427C">
      <w:pPr>
        <w:ind w:left="851"/>
        <w:rPr>
          <w:sz w:val="24"/>
          <w:szCs w:val="24"/>
        </w:rPr>
      </w:pPr>
      <w:r w:rsidRPr="00162ED2">
        <w:rPr>
          <w:sz w:val="24"/>
          <w:szCs w:val="24"/>
        </w:rPr>
        <w:t xml:space="preserve">Patienter med ukontrolleret hypertension, kongestiv hjerteinsufficiens (NYHA II-III), konstateret iskæmisk hjertesygdom, perifere arteriesygdomme og/eller </w:t>
      </w:r>
      <w:proofErr w:type="spellStart"/>
      <w:r w:rsidRPr="00162ED2">
        <w:rPr>
          <w:sz w:val="24"/>
          <w:szCs w:val="24"/>
        </w:rPr>
        <w:t>cerebrovaskulær</w:t>
      </w:r>
      <w:proofErr w:type="spellEnd"/>
      <w:r w:rsidRPr="00162ED2">
        <w:rPr>
          <w:sz w:val="24"/>
          <w:szCs w:val="24"/>
        </w:rPr>
        <w:t xml:space="preserve"> sygdom, må kun behandles med ibuprofen efter nøje overvejelse, og høje doser (2400 mg/dag) bør undgås.</w:t>
      </w:r>
    </w:p>
    <w:p w:rsidR="0063427C" w:rsidRPr="00162ED2" w:rsidRDefault="0063427C" w:rsidP="0063427C">
      <w:pPr>
        <w:ind w:left="851"/>
        <w:rPr>
          <w:sz w:val="24"/>
          <w:szCs w:val="24"/>
        </w:rPr>
      </w:pPr>
    </w:p>
    <w:p w:rsidR="0063427C" w:rsidRPr="00162ED2" w:rsidRDefault="0063427C" w:rsidP="0063427C">
      <w:pPr>
        <w:ind w:left="851"/>
        <w:rPr>
          <w:sz w:val="24"/>
          <w:szCs w:val="24"/>
        </w:rPr>
      </w:pPr>
      <w:r w:rsidRPr="00162ED2">
        <w:rPr>
          <w:sz w:val="24"/>
          <w:szCs w:val="24"/>
        </w:rPr>
        <w:t xml:space="preserve">Indledning af langvarig behandling af patienter med risikofaktorer for </w:t>
      </w:r>
      <w:proofErr w:type="spellStart"/>
      <w:r w:rsidRPr="00162ED2">
        <w:rPr>
          <w:sz w:val="24"/>
          <w:szCs w:val="24"/>
        </w:rPr>
        <w:t>kardiovaskulær</w:t>
      </w:r>
      <w:proofErr w:type="spellEnd"/>
      <w:r w:rsidRPr="00162ED2">
        <w:rPr>
          <w:sz w:val="24"/>
          <w:szCs w:val="24"/>
        </w:rPr>
        <w:t xml:space="preserve"> sygdom (f.eks. hypertension, </w:t>
      </w:r>
      <w:proofErr w:type="spellStart"/>
      <w:r w:rsidRPr="00162ED2">
        <w:rPr>
          <w:sz w:val="24"/>
          <w:szCs w:val="24"/>
        </w:rPr>
        <w:t>hyperlipidæmi</w:t>
      </w:r>
      <w:proofErr w:type="spellEnd"/>
      <w:r w:rsidRPr="00162ED2">
        <w:rPr>
          <w:sz w:val="24"/>
          <w:szCs w:val="24"/>
        </w:rPr>
        <w:t>, diabetes mellitus, rygning) må ligeledes kun ske efter nøje overvejelse, især hvis der er behov for høje doser ibuprofen (2400 mg/dag).</w:t>
      </w:r>
    </w:p>
    <w:p w:rsidR="0063427C" w:rsidRPr="00162ED2" w:rsidRDefault="0063427C" w:rsidP="0063427C">
      <w:pPr>
        <w:ind w:left="851"/>
        <w:rPr>
          <w:sz w:val="24"/>
          <w:szCs w:val="24"/>
        </w:rPr>
      </w:pPr>
    </w:p>
    <w:p w:rsidR="00155C0A" w:rsidRDefault="00155C0A" w:rsidP="00155C0A">
      <w:pPr>
        <w:ind w:left="851"/>
        <w:rPr>
          <w:sz w:val="24"/>
          <w:szCs w:val="22"/>
        </w:rPr>
      </w:pPr>
      <w:r w:rsidRPr="00155C0A">
        <w:rPr>
          <w:sz w:val="24"/>
          <w:szCs w:val="22"/>
        </w:rPr>
        <w:t xml:space="preserve">Der er rapporteret om tilfælde af </w:t>
      </w:r>
      <w:proofErr w:type="spellStart"/>
      <w:r w:rsidRPr="00155C0A">
        <w:rPr>
          <w:sz w:val="24"/>
          <w:szCs w:val="22"/>
        </w:rPr>
        <w:t>Kounis</w:t>
      </w:r>
      <w:proofErr w:type="spellEnd"/>
      <w:r w:rsidRPr="00155C0A">
        <w:rPr>
          <w:sz w:val="24"/>
          <w:szCs w:val="22"/>
        </w:rPr>
        <w:t xml:space="preserve"> syndrom hos patienter behandlet med </w:t>
      </w:r>
      <w:proofErr w:type="spellStart"/>
      <w:r w:rsidR="009E5BEF">
        <w:rPr>
          <w:sz w:val="24"/>
          <w:szCs w:val="22"/>
        </w:rPr>
        <w:t>Ibumetin</w:t>
      </w:r>
      <w:proofErr w:type="spellEnd"/>
      <w:r w:rsidR="009E5BEF">
        <w:rPr>
          <w:sz w:val="24"/>
          <w:szCs w:val="22"/>
        </w:rPr>
        <w:t xml:space="preserve"> Junior</w:t>
      </w:r>
      <w:r w:rsidRPr="00155C0A">
        <w:rPr>
          <w:sz w:val="24"/>
          <w:szCs w:val="22"/>
        </w:rPr>
        <w:t xml:space="preserve">. </w:t>
      </w:r>
      <w:proofErr w:type="spellStart"/>
      <w:r w:rsidRPr="00155C0A">
        <w:rPr>
          <w:sz w:val="24"/>
          <w:szCs w:val="22"/>
        </w:rPr>
        <w:t>Kounis</w:t>
      </w:r>
      <w:proofErr w:type="spellEnd"/>
      <w:r w:rsidRPr="00155C0A">
        <w:rPr>
          <w:sz w:val="24"/>
          <w:szCs w:val="22"/>
        </w:rPr>
        <w:t xml:space="preserve"> syndrom er blevet defineret som </w:t>
      </w:r>
      <w:proofErr w:type="spellStart"/>
      <w:r w:rsidRPr="00155C0A">
        <w:rPr>
          <w:sz w:val="24"/>
          <w:szCs w:val="22"/>
        </w:rPr>
        <w:t>kardiovaskulære</w:t>
      </w:r>
      <w:proofErr w:type="spellEnd"/>
      <w:r w:rsidRPr="00155C0A">
        <w:rPr>
          <w:sz w:val="24"/>
          <w:szCs w:val="22"/>
        </w:rPr>
        <w:t xml:space="preserve"> symptomer, der er sekundære til en allergisk reaktion eller overfølsomhedsreaktion forbundet med en forsnævring af kranspulsårerne, og som potentielt kan føre til myokardieinfarkt.</w:t>
      </w:r>
    </w:p>
    <w:p w:rsidR="00155C0A" w:rsidRPr="00155C0A" w:rsidRDefault="00155C0A" w:rsidP="00155C0A">
      <w:pPr>
        <w:ind w:left="851"/>
        <w:rPr>
          <w:sz w:val="24"/>
          <w:szCs w:val="22"/>
        </w:rPr>
      </w:pPr>
    </w:p>
    <w:p w:rsidR="00155C0A" w:rsidRPr="00155C0A" w:rsidRDefault="00155C0A" w:rsidP="00155C0A">
      <w:pPr>
        <w:ind w:left="851"/>
        <w:rPr>
          <w:sz w:val="24"/>
          <w:szCs w:val="22"/>
          <w:u w:val="single"/>
        </w:rPr>
      </w:pPr>
      <w:r w:rsidRPr="00155C0A">
        <w:rPr>
          <w:sz w:val="24"/>
          <w:szCs w:val="22"/>
          <w:u w:val="single"/>
        </w:rPr>
        <w:t xml:space="preserve">Alvorlige </w:t>
      </w:r>
      <w:proofErr w:type="spellStart"/>
      <w:r w:rsidRPr="00155C0A">
        <w:rPr>
          <w:sz w:val="24"/>
          <w:szCs w:val="22"/>
          <w:u w:val="single"/>
        </w:rPr>
        <w:t>kutane</w:t>
      </w:r>
      <w:proofErr w:type="spellEnd"/>
      <w:r w:rsidRPr="00155C0A">
        <w:rPr>
          <w:sz w:val="24"/>
          <w:szCs w:val="22"/>
          <w:u w:val="single"/>
        </w:rPr>
        <w:t xml:space="preserve"> bivirkninger (</w:t>
      </w:r>
      <w:proofErr w:type="spellStart"/>
      <w:r w:rsidRPr="00155C0A">
        <w:rPr>
          <w:sz w:val="24"/>
          <w:szCs w:val="22"/>
          <w:u w:val="single"/>
        </w:rPr>
        <w:t>SCAR'er</w:t>
      </w:r>
      <w:proofErr w:type="spellEnd"/>
      <w:r w:rsidRPr="00155C0A">
        <w:rPr>
          <w:sz w:val="24"/>
          <w:szCs w:val="22"/>
          <w:u w:val="single"/>
        </w:rPr>
        <w:t>)</w:t>
      </w:r>
    </w:p>
    <w:p w:rsidR="00155C0A" w:rsidRPr="00155C0A" w:rsidRDefault="00155C0A" w:rsidP="00155C0A">
      <w:pPr>
        <w:ind w:left="851"/>
        <w:rPr>
          <w:sz w:val="24"/>
          <w:szCs w:val="22"/>
        </w:rPr>
      </w:pPr>
      <w:r w:rsidRPr="00155C0A">
        <w:rPr>
          <w:sz w:val="24"/>
          <w:szCs w:val="22"/>
        </w:rPr>
        <w:t xml:space="preserve">Der er rapporteret om alvorlige </w:t>
      </w:r>
      <w:proofErr w:type="spellStart"/>
      <w:r w:rsidRPr="00155C0A">
        <w:rPr>
          <w:sz w:val="24"/>
          <w:szCs w:val="22"/>
        </w:rPr>
        <w:t>kutane</w:t>
      </w:r>
      <w:proofErr w:type="spellEnd"/>
      <w:r w:rsidRPr="00155C0A">
        <w:rPr>
          <w:sz w:val="24"/>
          <w:szCs w:val="22"/>
        </w:rPr>
        <w:t xml:space="preserve"> bivirkninger (</w:t>
      </w:r>
      <w:proofErr w:type="spellStart"/>
      <w:r w:rsidRPr="00155C0A">
        <w:rPr>
          <w:sz w:val="24"/>
          <w:szCs w:val="22"/>
        </w:rPr>
        <w:t>SCAR'er</w:t>
      </w:r>
      <w:proofErr w:type="spellEnd"/>
      <w:r w:rsidRPr="00155C0A">
        <w:rPr>
          <w:sz w:val="24"/>
          <w:szCs w:val="22"/>
        </w:rPr>
        <w:t xml:space="preserve">), herunder </w:t>
      </w:r>
      <w:proofErr w:type="spellStart"/>
      <w:r w:rsidRPr="00155C0A">
        <w:rPr>
          <w:sz w:val="24"/>
          <w:szCs w:val="22"/>
        </w:rPr>
        <w:t>eksfoliativ</w:t>
      </w:r>
      <w:proofErr w:type="spellEnd"/>
      <w:r w:rsidRPr="00155C0A">
        <w:rPr>
          <w:sz w:val="24"/>
          <w:szCs w:val="22"/>
        </w:rPr>
        <w:t xml:space="preserve"> </w:t>
      </w:r>
      <w:proofErr w:type="spellStart"/>
      <w:r w:rsidRPr="00155C0A">
        <w:rPr>
          <w:sz w:val="24"/>
          <w:szCs w:val="22"/>
        </w:rPr>
        <w:t>dermatitis</w:t>
      </w:r>
      <w:proofErr w:type="spellEnd"/>
      <w:r w:rsidRPr="00155C0A">
        <w:rPr>
          <w:sz w:val="24"/>
          <w:szCs w:val="22"/>
        </w:rPr>
        <w:t xml:space="preserve">, </w:t>
      </w:r>
      <w:proofErr w:type="spellStart"/>
      <w:r w:rsidRPr="00155C0A">
        <w:rPr>
          <w:sz w:val="24"/>
          <w:szCs w:val="22"/>
        </w:rPr>
        <w:t>erythema</w:t>
      </w:r>
      <w:proofErr w:type="spellEnd"/>
      <w:r w:rsidRPr="00155C0A">
        <w:rPr>
          <w:sz w:val="24"/>
          <w:szCs w:val="22"/>
        </w:rPr>
        <w:t xml:space="preserve"> multiforme, Stevens-Johnsons syndrom (SJS), toksisk </w:t>
      </w:r>
      <w:proofErr w:type="spellStart"/>
      <w:r w:rsidRPr="00155C0A">
        <w:rPr>
          <w:sz w:val="24"/>
          <w:szCs w:val="22"/>
        </w:rPr>
        <w:t>epidermal</w:t>
      </w:r>
      <w:proofErr w:type="spellEnd"/>
      <w:r w:rsidRPr="00155C0A">
        <w:rPr>
          <w:sz w:val="24"/>
          <w:szCs w:val="22"/>
        </w:rPr>
        <w:t xml:space="preserve"> </w:t>
      </w:r>
      <w:proofErr w:type="spellStart"/>
      <w:r w:rsidRPr="00155C0A">
        <w:rPr>
          <w:sz w:val="24"/>
          <w:szCs w:val="22"/>
        </w:rPr>
        <w:t>nekrolyse</w:t>
      </w:r>
      <w:proofErr w:type="spellEnd"/>
      <w:r w:rsidRPr="00155C0A">
        <w:rPr>
          <w:sz w:val="24"/>
          <w:szCs w:val="22"/>
        </w:rPr>
        <w:t xml:space="preserve"> (TEN), lægemiddelreaktion med </w:t>
      </w:r>
      <w:proofErr w:type="spellStart"/>
      <w:r w:rsidRPr="00155C0A">
        <w:rPr>
          <w:sz w:val="24"/>
          <w:szCs w:val="22"/>
        </w:rPr>
        <w:t>eosinofili</w:t>
      </w:r>
      <w:proofErr w:type="spellEnd"/>
      <w:r w:rsidRPr="00155C0A">
        <w:rPr>
          <w:sz w:val="24"/>
          <w:szCs w:val="22"/>
        </w:rPr>
        <w:t xml:space="preserve"> og systemiske symptomer (DRESS-syndrom) og akut generaliseret </w:t>
      </w:r>
      <w:proofErr w:type="spellStart"/>
      <w:r w:rsidRPr="00155C0A">
        <w:rPr>
          <w:sz w:val="24"/>
          <w:szCs w:val="22"/>
        </w:rPr>
        <w:t>eksantematøs</w:t>
      </w:r>
      <w:proofErr w:type="spellEnd"/>
      <w:r w:rsidRPr="00155C0A">
        <w:rPr>
          <w:sz w:val="24"/>
          <w:szCs w:val="22"/>
        </w:rPr>
        <w:t xml:space="preserve"> </w:t>
      </w:r>
      <w:proofErr w:type="spellStart"/>
      <w:r w:rsidRPr="00155C0A">
        <w:rPr>
          <w:sz w:val="24"/>
          <w:szCs w:val="22"/>
        </w:rPr>
        <w:t>pustulose</w:t>
      </w:r>
      <w:proofErr w:type="spellEnd"/>
      <w:r w:rsidRPr="00155C0A">
        <w:rPr>
          <w:sz w:val="24"/>
          <w:szCs w:val="22"/>
        </w:rPr>
        <w:t xml:space="preserve"> (AGEP), som kan være livstruende eller dødelige, er blevet rapporteret i forbindelse med brugen af ibuprofen (se pkt. 4.8). De fleste af disse reaktioner indtraf inden for den første måned.</w:t>
      </w:r>
    </w:p>
    <w:p w:rsidR="00155C0A" w:rsidRPr="00155C0A" w:rsidRDefault="00155C0A" w:rsidP="00155C0A">
      <w:pPr>
        <w:ind w:left="851"/>
        <w:rPr>
          <w:sz w:val="24"/>
        </w:rPr>
      </w:pPr>
      <w:r w:rsidRPr="00155C0A">
        <w:rPr>
          <w:sz w:val="24"/>
          <w:szCs w:val="22"/>
        </w:rPr>
        <w:lastRenderedPageBreak/>
        <w:t>Hvis der optræder tegn og symptomer, der tyder på disse reaktioner skal ibuprofen straks afbrydes, og en alternativ behandling overvejes (efter behov).</w:t>
      </w:r>
    </w:p>
    <w:p w:rsidR="0063427C" w:rsidRPr="00E232E7" w:rsidRDefault="0063427C" w:rsidP="0063427C">
      <w:pPr>
        <w:ind w:left="851"/>
        <w:rPr>
          <w:sz w:val="24"/>
          <w:szCs w:val="24"/>
        </w:rPr>
      </w:pPr>
    </w:p>
    <w:p w:rsidR="0063427C" w:rsidRPr="00E232E7" w:rsidRDefault="0063427C" w:rsidP="0063427C">
      <w:pPr>
        <w:ind w:left="851"/>
        <w:rPr>
          <w:sz w:val="24"/>
          <w:szCs w:val="24"/>
        </w:rPr>
      </w:pPr>
      <w:proofErr w:type="spellStart"/>
      <w:r w:rsidRPr="00E232E7">
        <w:rPr>
          <w:sz w:val="24"/>
          <w:szCs w:val="24"/>
        </w:rPr>
        <w:t>Varicella</w:t>
      </w:r>
      <w:proofErr w:type="spellEnd"/>
      <w:r w:rsidRPr="00E232E7">
        <w:rPr>
          <w:sz w:val="24"/>
          <w:szCs w:val="24"/>
        </w:rPr>
        <w:t xml:space="preserve"> kan undtagelsesvis være starten på alvorlige infektiøse komplikationer på hud og i det bløde væv. </w:t>
      </w:r>
      <w:proofErr w:type="spellStart"/>
      <w:r w:rsidRPr="00E232E7">
        <w:rPr>
          <w:sz w:val="24"/>
          <w:szCs w:val="24"/>
        </w:rPr>
        <w:t>NSAID'ernes</w:t>
      </w:r>
      <w:proofErr w:type="spellEnd"/>
      <w:r w:rsidRPr="00E232E7">
        <w:rPr>
          <w:sz w:val="24"/>
          <w:szCs w:val="24"/>
        </w:rPr>
        <w:t xml:space="preserve"> bidragende rolle i forværringen af disse infektioner kan indtil videre ikke udelukkes. Således tilrådes det at undgå anvendelsen af </w:t>
      </w:r>
      <w:proofErr w:type="spellStart"/>
      <w:r w:rsidR="009E5BEF">
        <w:rPr>
          <w:sz w:val="24"/>
          <w:szCs w:val="24"/>
        </w:rPr>
        <w:t>Ibumetin</w:t>
      </w:r>
      <w:proofErr w:type="spellEnd"/>
      <w:r w:rsidR="009E5BEF">
        <w:rPr>
          <w:sz w:val="24"/>
          <w:szCs w:val="24"/>
        </w:rPr>
        <w:t xml:space="preserve"> Junior</w:t>
      </w:r>
      <w:r w:rsidRPr="00E232E7">
        <w:rPr>
          <w:sz w:val="24"/>
          <w:szCs w:val="24"/>
        </w:rPr>
        <w:t xml:space="preserve"> ved </w:t>
      </w:r>
      <w:proofErr w:type="spellStart"/>
      <w:r w:rsidRPr="00E232E7">
        <w:rPr>
          <w:sz w:val="24"/>
          <w:szCs w:val="24"/>
        </w:rPr>
        <w:t>varicella</w:t>
      </w:r>
      <w:proofErr w:type="spellEnd"/>
      <w:r w:rsidRPr="00E232E7">
        <w:rPr>
          <w:sz w:val="24"/>
          <w:szCs w:val="24"/>
        </w:rPr>
        <w:t xml:space="preserve">. </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rPr>
        <w:t xml:space="preserve">Patienter med </w:t>
      </w:r>
      <w:proofErr w:type="spellStart"/>
      <w:r w:rsidRPr="00E232E7">
        <w:rPr>
          <w:sz w:val="24"/>
          <w:szCs w:val="24"/>
        </w:rPr>
        <w:t>gastrointestinale</w:t>
      </w:r>
      <w:proofErr w:type="spellEnd"/>
      <w:r w:rsidRPr="00E232E7">
        <w:rPr>
          <w:sz w:val="24"/>
          <w:szCs w:val="24"/>
        </w:rPr>
        <w:t xml:space="preserve"> problemer, SLE, hæmatologiske eller koagulationslidelser samt astma, skal behandles omhyggeligt og nøje overvåges under NSAID-behandling, da deres tilstand kan forværres med NSAID. Ibuprofen kan hæmme </w:t>
      </w:r>
      <w:proofErr w:type="spellStart"/>
      <w:r w:rsidRPr="00E232E7">
        <w:rPr>
          <w:sz w:val="24"/>
          <w:szCs w:val="24"/>
        </w:rPr>
        <w:t>trombocytaggregation</w:t>
      </w:r>
      <w:proofErr w:type="spellEnd"/>
      <w:r w:rsidRPr="00E232E7">
        <w:rPr>
          <w:sz w:val="24"/>
          <w:szCs w:val="24"/>
        </w:rPr>
        <w:t>, som resulterer i forlænget blødningstid.</w:t>
      </w:r>
    </w:p>
    <w:p w:rsidR="0063427C" w:rsidRPr="00E232E7" w:rsidRDefault="0063427C" w:rsidP="0063427C">
      <w:pPr>
        <w:ind w:left="851"/>
        <w:rPr>
          <w:sz w:val="24"/>
          <w:szCs w:val="24"/>
        </w:rPr>
      </w:pPr>
    </w:p>
    <w:p w:rsidR="0063427C" w:rsidRPr="00E232E7" w:rsidRDefault="0063427C" w:rsidP="0063427C">
      <w:pPr>
        <w:ind w:left="851"/>
        <w:rPr>
          <w:sz w:val="24"/>
          <w:szCs w:val="24"/>
        </w:rPr>
      </w:pPr>
      <w:r w:rsidRPr="00E232E7">
        <w:rPr>
          <w:sz w:val="24"/>
          <w:szCs w:val="24"/>
          <w:u w:val="single"/>
        </w:rPr>
        <w:t xml:space="preserve">Respiratoriske lidelser </w:t>
      </w:r>
    </w:p>
    <w:p w:rsidR="0063427C" w:rsidRPr="00E232E7" w:rsidRDefault="0063427C" w:rsidP="0063427C">
      <w:pPr>
        <w:ind w:left="851"/>
        <w:rPr>
          <w:sz w:val="24"/>
          <w:szCs w:val="24"/>
        </w:rPr>
      </w:pPr>
      <w:proofErr w:type="spellStart"/>
      <w:r w:rsidRPr="00E232E7">
        <w:rPr>
          <w:sz w:val="24"/>
          <w:szCs w:val="24"/>
        </w:rPr>
        <w:t>Bronkospasme</w:t>
      </w:r>
      <w:proofErr w:type="spellEnd"/>
      <w:r w:rsidRPr="00E232E7">
        <w:rPr>
          <w:sz w:val="24"/>
          <w:szCs w:val="24"/>
        </w:rPr>
        <w:t xml:space="preserve"> kan ses hos patienter, der lider af, eller som har fortilfælde med, astmatisk bronkitis eller allergisygdomme.</w:t>
      </w:r>
    </w:p>
    <w:p w:rsidR="0063427C" w:rsidRPr="00E232E7" w:rsidRDefault="0063427C" w:rsidP="0063427C">
      <w:pPr>
        <w:ind w:left="851"/>
        <w:rPr>
          <w:sz w:val="24"/>
          <w:szCs w:val="24"/>
        </w:rPr>
      </w:pPr>
    </w:p>
    <w:p w:rsidR="0063427C" w:rsidRPr="00E232E7" w:rsidRDefault="0063427C" w:rsidP="0063427C">
      <w:pPr>
        <w:ind w:left="851"/>
        <w:rPr>
          <w:sz w:val="24"/>
          <w:szCs w:val="24"/>
          <w:u w:val="single"/>
        </w:rPr>
      </w:pPr>
      <w:r w:rsidRPr="00E232E7">
        <w:rPr>
          <w:sz w:val="24"/>
          <w:szCs w:val="24"/>
          <w:u w:val="single"/>
        </w:rPr>
        <w:t>Aseptisk meningitis</w:t>
      </w:r>
    </w:p>
    <w:p w:rsidR="0063427C" w:rsidRPr="00E232E7" w:rsidRDefault="0063427C" w:rsidP="0063427C">
      <w:pPr>
        <w:ind w:left="851"/>
        <w:rPr>
          <w:sz w:val="24"/>
          <w:szCs w:val="24"/>
        </w:rPr>
      </w:pPr>
      <w:r w:rsidRPr="00E232E7">
        <w:rPr>
          <w:sz w:val="24"/>
          <w:szCs w:val="24"/>
        </w:rPr>
        <w:t xml:space="preserve">Der er blevet observeret aseptisk meningitis ved sjældne lejligheder hos patienter i ibuprofenbehandling. Selvom det sikkert er mere sandsynligt at forekomme hos patienter med systemisk lupus </w:t>
      </w:r>
      <w:proofErr w:type="spellStart"/>
      <w:r w:rsidRPr="00E232E7">
        <w:rPr>
          <w:sz w:val="24"/>
          <w:szCs w:val="24"/>
        </w:rPr>
        <w:t>erythematosus</w:t>
      </w:r>
      <w:proofErr w:type="spellEnd"/>
      <w:r w:rsidRPr="00E232E7">
        <w:rPr>
          <w:sz w:val="24"/>
          <w:szCs w:val="24"/>
        </w:rPr>
        <w:t xml:space="preserve"> og relaterede bindevævssygdomme, er det blevet rapporteret hos patienter, der ikke have nogen bagvedliggende kronisk sygdom.</w:t>
      </w:r>
    </w:p>
    <w:p w:rsidR="0063427C" w:rsidRPr="00E232E7" w:rsidRDefault="0063427C" w:rsidP="0063427C">
      <w:pPr>
        <w:ind w:left="851"/>
        <w:rPr>
          <w:sz w:val="24"/>
          <w:szCs w:val="24"/>
        </w:rPr>
      </w:pPr>
    </w:p>
    <w:p w:rsidR="0063427C" w:rsidRPr="00E232E7" w:rsidRDefault="0063427C" w:rsidP="0063427C">
      <w:pPr>
        <w:ind w:left="851"/>
        <w:rPr>
          <w:sz w:val="24"/>
          <w:szCs w:val="24"/>
          <w:u w:val="single"/>
        </w:rPr>
      </w:pPr>
      <w:r w:rsidRPr="00E232E7">
        <w:rPr>
          <w:sz w:val="24"/>
          <w:szCs w:val="24"/>
          <w:u w:val="single"/>
        </w:rPr>
        <w:t>Fertilitet</w:t>
      </w:r>
    </w:p>
    <w:p w:rsidR="0063427C" w:rsidRPr="00E232E7" w:rsidRDefault="0063427C" w:rsidP="0063427C">
      <w:pPr>
        <w:ind w:left="851"/>
        <w:rPr>
          <w:sz w:val="24"/>
          <w:szCs w:val="24"/>
        </w:rPr>
      </w:pPr>
      <w:r w:rsidRPr="00E232E7">
        <w:rPr>
          <w:sz w:val="24"/>
          <w:szCs w:val="24"/>
        </w:rPr>
        <w:t xml:space="preserve">Anvendelsen af </w:t>
      </w:r>
      <w:proofErr w:type="spellStart"/>
      <w:r w:rsidR="009E5BEF">
        <w:rPr>
          <w:sz w:val="24"/>
          <w:szCs w:val="24"/>
        </w:rPr>
        <w:t>Ibumetin</w:t>
      </w:r>
      <w:proofErr w:type="spellEnd"/>
      <w:r w:rsidR="009E5BEF">
        <w:rPr>
          <w:sz w:val="24"/>
          <w:szCs w:val="24"/>
        </w:rPr>
        <w:t xml:space="preserve"> Junior</w:t>
      </w:r>
      <w:r w:rsidRPr="00E232E7">
        <w:rPr>
          <w:sz w:val="24"/>
          <w:szCs w:val="24"/>
        </w:rPr>
        <w:t xml:space="preserve"> kan reducere fertiliteten og må derfor ikke anvendes til kvinder, som ønsker at blive gravide. Dette inkluderer alle lægemidler, der hæmmer </w:t>
      </w:r>
      <w:proofErr w:type="spellStart"/>
      <w:r w:rsidRPr="00E232E7">
        <w:rPr>
          <w:sz w:val="24"/>
          <w:szCs w:val="24"/>
        </w:rPr>
        <w:t>cyklooxygenase</w:t>
      </w:r>
      <w:proofErr w:type="spellEnd"/>
      <w:r w:rsidRPr="00E232E7">
        <w:rPr>
          <w:sz w:val="24"/>
          <w:szCs w:val="24"/>
        </w:rPr>
        <w:t>/</w:t>
      </w:r>
      <w:proofErr w:type="spellStart"/>
      <w:r w:rsidRPr="00E232E7">
        <w:rPr>
          <w:sz w:val="24"/>
          <w:szCs w:val="24"/>
        </w:rPr>
        <w:t>prostaglandinsyntese</w:t>
      </w:r>
      <w:proofErr w:type="spellEnd"/>
      <w:r w:rsidRPr="00E232E7">
        <w:rPr>
          <w:sz w:val="24"/>
          <w:szCs w:val="24"/>
        </w:rPr>
        <w:t xml:space="preserve">. Denne virkning er reversibel og ophører, når eksponeringen over for denne type lægemiddel er afsluttet. </w:t>
      </w:r>
    </w:p>
    <w:p w:rsidR="0063427C" w:rsidRPr="00BF28F5" w:rsidRDefault="0063427C" w:rsidP="00BF28F5">
      <w:pPr>
        <w:ind w:left="851"/>
        <w:rPr>
          <w:sz w:val="24"/>
          <w:szCs w:val="24"/>
          <w:lang w:val="de-DE"/>
        </w:rPr>
      </w:pPr>
    </w:p>
    <w:p w:rsidR="00BF28F5" w:rsidRPr="00BF28F5" w:rsidRDefault="00BF28F5" w:rsidP="00BF28F5">
      <w:pPr>
        <w:ind w:left="851"/>
        <w:rPr>
          <w:sz w:val="24"/>
          <w:szCs w:val="24"/>
          <w:u w:val="single"/>
        </w:rPr>
      </w:pPr>
      <w:r w:rsidRPr="00BF28F5">
        <w:rPr>
          <w:sz w:val="24"/>
          <w:szCs w:val="24"/>
          <w:u w:val="single"/>
        </w:rPr>
        <w:t xml:space="preserve">Maskering af symptomer på underliggende infektioner </w:t>
      </w:r>
    </w:p>
    <w:p w:rsidR="00BF28F5" w:rsidRPr="00BF28F5" w:rsidRDefault="009E5BEF" w:rsidP="00BF28F5">
      <w:pPr>
        <w:ind w:left="851"/>
        <w:rPr>
          <w:sz w:val="24"/>
          <w:szCs w:val="24"/>
        </w:rPr>
      </w:pPr>
      <w:proofErr w:type="spellStart"/>
      <w:r>
        <w:rPr>
          <w:sz w:val="24"/>
          <w:szCs w:val="24"/>
        </w:rPr>
        <w:t>Ibumetin</w:t>
      </w:r>
      <w:proofErr w:type="spellEnd"/>
      <w:r>
        <w:rPr>
          <w:sz w:val="24"/>
          <w:szCs w:val="24"/>
        </w:rPr>
        <w:t xml:space="preserve"> Junior</w:t>
      </w:r>
      <w:r w:rsidR="00BF28F5" w:rsidRPr="00BF28F5">
        <w:rPr>
          <w:sz w:val="24"/>
          <w:szCs w:val="24"/>
        </w:rPr>
        <w:t xml:space="preserve"> kan maskere symptomer på infektion, hvilket kan medføre forsinket påbegyndelse af relevant behandling og dermed en forværring af infektionens udfald. Dette er observeret ved bakteriel samfundserhvervet pneumoni og bakterielle komplikationer til </w:t>
      </w:r>
      <w:proofErr w:type="spellStart"/>
      <w:r w:rsidR="00BF28F5" w:rsidRPr="00BF28F5">
        <w:rPr>
          <w:sz w:val="24"/>
          <w:szCs w:val="24"/>
        </w:rPr>
        <w:t>varicella</w:t>
      </w:r>
      <w:proofErr w:type="spellEnd"/>
      <w:r w:rsidR="00BF28F5" w:rsidRPr="00BF28F5">
        <w:rPr>
          <w:sz w:val="24"/>
          <w:szCs w:val="24"/>
        </w:rPr>
        <w:t xml:space="preserve">. Når </w:t>
      </w:r>
      <w:proofErr w:type="spellStart"/>
      <w:r>
        <w:rPr>
          <w:sz w:val="24"/>
          <w:szCs w:val="24"/>
        </w:rPr>
        <w:t>Ibumetin</w:t>
      </w:r>
      <w:proofErr w:type="spellEnd"/>
      <w:r>
        <w:rPr>
          <w:sz w:val="24"/>
          <w:szCs w:val="24"/>
        </w:rPr>
        <w:t xml:space="preserve"> Junior</w:t>
      </w:r>
      <w:r w:rsidR="00BF28F5" w:rsidRPr="00BF28F5">
        <w:rPr>
          <w:sz w:val="24"/>
          <w:szCs w:val="24"/>
        </w:rPr>
        <w:t xml:space="preserve"> gives som feber- eller smertestillende middel i forbindelse med infektion, bør infektionen overvåges. Hvis patienten ikke er indlagt på hospital, bør vedkommende kontakte sin læge, hvis symptomerne varer ved eller forværres.</w:t>
      </w:r>
    </w:p>
    <w:p w:rsidR="00BF28F5" w:rsidRPr="00BF28F5" w:rsidRDefault="00BF28F5" w:rsidP="00BF28F5">
      <w:pPr>
        <w:ind w:left="851"/>
        <w:rPr>
          <w:sz w:val="24"/>
          <w:szCs w:val="24"/>
        </w:rPr>
      </w:pPr>
    </w:p>
    <w:p w:rsidR="0063427C" w:rsidRPr="001A3FD5" w:rsidRDefault="009E5BEF" w:rsidP="001A3FD5">
      <w:pPr>
        <w:ind w:left="851"/>
        <w:rPr>
          <w:sz w:val="24"/>
          <w:szCs w:val="24"/>
        </w:rPr>
      </w:pPr>
      <w:proofErr w:type="spellStart"/>
      <w:r>
        <w:rPr>
          <w:sz w:val="24"/>
          <w:szCs w:val="24"/>
        </w:rPr>
        <w:t>Ibumetin</w:t>
      </w:r>
      <w:proofErr w:type="spellEnd"/>
      <w:r>
        <w:rPr>
          <w:sz w:val="24"/>
          <w:szCs w:val="24"/>
        </w:rPr>
        <w:t xml:space="preserve"> Junior</w:t>
      </w:r>
      <w:r w:rsidR="0063427C" w:rsidRPr="001A3FD5">
        <w:rPr>
          <w:sz w:val="24"/>
          <w:szCs w:val="24"/>
        </w:rPr>
        <w:t xml:space="preserve"> oral suspension indeholder </w:t>
      </w:r>
      <w:proofErr w:type="spellStart"/>
      <w:r w:rsidR="0063427C" w:rsidRPr="001A3FD5">
        <w:rPr>
          <w:sz w:val="24"/>
          <w:szCs w:val="24"/>
        </w:rPr>
        <w:t>maltitol</w:t>
      </w:r>
      <w:proofErr w:type="spellEnd"/>
      <w:r w:rsidR="0063427C" w:rsidRPr="001A3FD5">
        <w:rPr>
          <w:sz w:val="24"/>
          <w:szCs w:val="24"/>
        </w:rPr>
        <w:t xml:space="preserve">. Bør ikke anvendes til patienter med hereditær </w:t>
      </w:r>
      <w:proofErr w:type="spellStart"/>
      <w:r w:rsidR="0063427C" w:rsidRPr="001A3FD5">
        <w:rPr>
          <w:sz w:val="24"/>
          <w:szCs w:val="24"/>
        </w:rPr>
        <w:t>fructoseintolerans</w:t>
      </w:r>
      <w:proofErr w:type="spellEnd"/>
      <w:r w:rsidR="0063427C" w:rsidRPr="001A3FD5">
        <w:rPr>
          <w:sz w:val="24"/>
          <w:szCs w:val="24"/>
        </w:rPr>
        <w:t>.</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8E0BF7" w:rsidRDefault="008E0BF7" w:rsidP="008E0BF7">
      <w:pPr>
        <w:ind w:left="851"/>
        <w:rPr>
          <w:b/>
          <w:bCs/>
          <w:sz w:val="24"/>
          <w:szCs w:val="24"/>
        </w:rPr>
      </w:pPr>
    </w:p>
    <w:p w:rsidR="0063427C" w:rsidRPr="00E232E7" w:rsidRDefault="0063427C" w:rsidP="008E0BF7">
      <w:pPr>
        <w:ind w:left="851"/>
        <w:rPr>
          <w:sz w:val="24"/>
          <w:szCs w:val="24"/>
        </w:rPr>
      </w:pPr>
      <w:r w:rsidRPr="00E232E7">
        <w:rPr>
          <w:b/>
          <w:bCs/>
          <w:sz w:val="24"/>
          <w:szCs w:val="24"/>
        </w:rPr>
        <w:t xml:space="preserve">Følgende kombinationer med </w:t>
      </w:r>
      <w:proofErr w:type="spellStart"/>
      <w:r w:rsidR="009E5BEF">
        <w:rPr>
          <w:b/>
          <w:bCs/>
          <w:sz w:val="24"/>
          <w:szCs w:val="24"/>
        </w:rPr>
        <w:t>Ibumetin</w:t>
      </w:r>
      <w:proofErr w:type="spellEnd"/>
      <w:r w:rsidR="009E5BEF">
        <w:rPr>
          <w:b/>
          <w:bCs/>
          <w:sz w:val="24"/>
          <w:szCs w:val="24"/>
        </w:rPr>
        <w:t xml:space="preserve"> Junior</w:t>
      </w:r>
      <w:r w:rsidRPr="00E232E7">
        <w:rPr>
          <w:sz w:val="24"/>
          <w:szCs w:val="24"/>
        </w:rPr>
        <w:t xml:space="preserve"> </w:t>
      </w:r>
      <w:r w:rsidRPr="00E232E7">
        <w:rPr>
          <w:b/>
          <w:bCs/>
          <w:sz w:val="24"/>
          <w:szCs w:val="24"/>
        </w:rPr>
        <w:t>skal undgås:</w:t>
      </w:r>
    </w:p>
    <w:p w:rsidR="0063427C" w:rsidRPr="00162ED2" w:rsidRDefault="0063427C" w:rsidP="0063427C">
      <w:pPr>
        <w:ind w:left="851"/>
        <w:rPr>
          <w:sz w:val="24"/>
          <w:szCs w:val="24"/>
          <w:lang w:eastAsia="da-DK"/>
        </w:rPr>
      </w:pPr>
      <w:r w:rsidRPr="00162ED2">
        <w:rPr>
          <w:i/>
          <w:iCs/>
          <w:sz w:val="24"/>
          <w:szCs w:val="24"/>
        </w:rPr>
        <w:t>Acetylsalicylsyre.</w:t>
      </w:r>
      <w:r w:rsidRPr="00162ED2">
        <w:rPr>
          <w:sz w:val="24"/>
          <w:szCs w:val="24"/>
        </w:rPr>
        <w:t xml:space="preserve"> Samtidig administration af ibuprofen og acetylsalicylsyre frarådes generelt på grund af potentialet for øgede bivirkninger.</w:t>
      </w:r>
    </w:p>
    <w:p w:rsidR="0063427C" w:rsidRPr="00162ED2" w:rsidRDefault="0063427C" w:rsidP="0063427C">
      <w:pPr>
        <w:ind w:left="851"/>
        <w:rPr>
          <w:sz w:val="24"/>
          <w:szCs w:val="24"/>
        </w:rPr>
      </w:pPr>
    </w:p>
    <w:p w:rsidR="0063427C" w:rsidRPr="00162ED2" w:rsidRDefault="0063427C" w:rsidP="0063427C">
      <w:pPr>
        <w:ind w:left="851"/>
        <w:rPr>
          <w:sz w:val="24"/>
          <w:szCs w:val="24"/>
        </w:rPr>
      </w:pPr>
      <w:r w:rsidRPr="00162ED2">
        <w:rPr>
          <w:sz w:val="24"/>
          <w:szCs w:val="24"/>
        </w:rPr>
        <w:t xml:space="preserve">Forskningsdata antyder, at ibuprofen kan have en </w:t>
      </w:r>
      <w:proofErr w:type="spellStart"/>
      <w:r w:rsidRPr="00162ED2">
        <w:rPr>
          <w:sz w:val="24"/>
          <w:szCs w:val="24"/>
        </w:rPr>
        <w:t>kompetitivt</w:t>
      </w:r>
      <w:proofErr w:type="spellEnd"/>
      <w:r w:rsidRPr="00162ED2">
        <w:rPr>
          <w:sz w:val="24"/>
          <w:szCs w:val="24"/>
        </w:rPr>
        <w:t xml:space="preserve"> hæmmende virkning på effekten af lavdosis acetylsalicylsyre på </w:t>
      </w:r>
      <w:proofErr w:type="spellStart"/>
      <w:r w:rsidRPr="00162ED2">
        <w:rPr>
          <w:sz w:val="24"/>
          <w:szCs w:val="24"/>
        </w:rPr>
        <w:t>trombocytaggregation</w:t>
      </w:r>
      <w:proofErr w:type="spellEnd"/>
      <w:r w:rsidRPr="00162ED2">
        <w:rPr>
          <w:sz w:val="24"/>
          <w:szCs w:val="24"/>
        </w:rPr>
        <w:t xml:space="preserve">, når de doseres samtidigt. Selv om der er uvished vedrørende ekstrapolering af disse data til den kliniske situation, kan muligheden for, at regelmæssig, langvarig anvendelse af ibuprofen kan nedsætte lavdosis </w:t>
      </w:r>
      <w:proofErr w:type="spellStart"/>
      <w:r w:rsidRPr="00162ED2">
        <w:rPr>
          <w:sz w:val="24"/>
          <w:szCs w:val="24"/>
        </w:rPr>
        <w:t>acetylsalisylsyres</w:t>
      </w:r>
      <w:proofErr w:type="spellEnd"/>
      <w:r w:rsidRPr="00162ED2">
        <w:rPr>
          <w:sz w:val="24"/>
          <w:szCs w:val="24"/>
        </w:rPr>
        <w:t xml:space="preserve"> hjertebeskyttende virkning, ikke udelukkes. Det betragtes ikke </w:t>
      </w:r>
      <w:r w:rsidRPr="00162ED2">
        <w:rPr>
          <w:sz w:val="24"/>
          <w:szCs w:val="24"/>
        </w:rPr>
        <w:lastRenderedPageBreak/>
        <w:t>som sandsynligt, at lejlighedsvis anvendelse af ibuprofen vil have nogen klinisk relevant virkning (se pkt. 5.1).</w:t>
      </w:r>
    </w:p>
    <w:p w:rsidR="0063427C" w:rsidRPr="00162ED2" w:rsidRDefault="0063427C" w:rsidP="0063427C">
      <w:pPr>
        <w:ind w:left="851"/>
        <w:rPr>
          <w:sz w:val="24"/>
          <w:szCs w:val="24"/>
        </w:rPr>
      </w:pPr>
    </w:p>
    <w:p w:rsidR="0063427C" w:rsidRPr="00162ED2" w:rsidRDefault="0063427C" w:rsidP="0063427C">
      <w:pPr>
        <w:ind w:left="851"/>
        <w:rPr>
          <w:sz w:val="24"/>
          <w:szCs w:val="24"/>
        </w:rPr>
      </w:pPr>
      <w:r w:rsidRPr="00162ED2">
        <w:rPr>
          <w:i/>
          <w:iCs/>
          <w:sz w:val="24"/>
          <w:szCs w:val="24"/>
        </w:rPr>
        <w:t xml:space="preserve">Andre </w:t>
      </w:r>
      <w:proofErr w:type="spellStart"/>
      <w:r w:rsidRPr="00162ED2">
        <w:rPr>
          <w:i/>
          <w:iCs/>
          <w:sz w:val="24"/>
          <w:szCs w:val="24"/>
        </w:rPr>
        <w:t>NSAID'er</w:t>
      </w:r>
      <w:proofErr w:type="spellEnd"/>
      <w:r w:rsidRPr="00162ED2">
        <w:rPr>
          <w:i/>
          <w:iCs/>
          <w:sz w:val="24"/>
          <w:szCs w:val="24"/>
        </w:rPr>
        <w:t xml:space="preserve">. </w:t>
      </w:r>
      <w:r w:rsidRPr="00162ED2">
        <w:rPr>
          <w:sz w:val="24"/>
          <w:szCs w:val="24"/>
        </w:rPr>
        <w:t xml:space="preserve">Samtidig anvendelse af </w:t>
      </w:r>
      <w:proofErr w:type="spellStart"/>
      <w:r w:rsidRPr="00162ED2">
        <w:rPr>
          <w:sz w:val="24"/>
          <w:szCs w:val="24"/>
        </w:rPr>
        <w:t>NSAID'er</w:t>
      </w:r>
      <w:proofErr w:type="spellEnd"/>
      <w:r w:rsidRPr="00162ED2">
        <w:rPr>
          <w:sz w:val="24"/>
          <w:szCs w:val="24"/>
        </w:rPr>
        <w:t xml:space="preserve"> med ibuprofen skal undgås på grund af den øgede risiko for </w:t>
      </w:r>
      <w:proofErr w:type="spellStart"/>
      <w:r w:rsidRPr="00162ED2">
        <w:rPr>
          <w:sz w:val="24"/>
          <w:szCs w:val="24"/>
        </w:rPr>
        <w:t>gastrointestinale</w:t>
      </w:r>
      <w:proofErr w:type="spellEnd"/>
      <w:r w:rsidRPr="00162ED2">
        <w:rPr>
          <w:sz w:val="24"/>
          <w:szCs w:val="24"/>
        </w:rPr>
        <w:t xml:space="preserve"> bivirkninger som f.eks. blødning. Kombineret anvendelse af to eller flere forskellige </w:t>
      </w:r>
      <w:proofErr w:type="spellStart"/>
      <w:r w:rsidRPr="00162ED2">
        <w:rPr>
          <w:sz w:val="24"/>
          <w:szCs w:val="24"/>
        </w:rPr>
        <w:t>NSAID'er</w:t>
      </w:r>
      <w:proofErr w:type="spellEnd"/>
      <w:r w:rsidRPr="00162ED2">
        <w:rPr>
          <w:sz w:val="24"/>
          <w:szCs w:val="24"/>
        </w:rPr>
        <w:t xml:space="preserve"> bidrager ikke til virkningen af behandlingen og er potentiel skadelig.</w:t>
      </w:r>
    </w:p>
    <w:p w:rsidR="0063427C" w:rsidRPr="00162ED2" w:rsidRDefault="0063427C" w:rsidP="0063427C">
      <w:pPr>
        <w:ind w:left="851"/>
        <w:rPr>
          <w:sz w:val="24"/>
          <w:szCs w:val="24"/>
        </w:rPr>
      </w:pPr>
    </w:p>
    <w:p w:rsidR="0063427C" w:rsidRPr="00162ED2" w:rsidRDefault="0063427C" w:rsidP="0063427C">
      <w:pPr>
        <w:ind w:left="851"/>
        <w:rPr>
          <w:sz w:val="24"/>
          <w:szCs w:val="24"/>
        </w:rPr>
      </w:pPr>
      <w:proofErr w:type="spellStart"/>
      <w:r w:rsidRPr="00162ED2">
        <w:rPr>
          <w:i/>
          <w:iCs/>
          <w:sz w:val="24"/>
          <w:szCs w:val="24"/>
        </w:rPr>
        <w:t>Methotrexat</w:t>
      </w:r>
      <w:proofErr w:type="spellEnd"/>
      <w:r w:rsidRPr="00162ED2">
        <w:rPr>
          <w:i/>
          <w:iCs/>
          <w:sz w:val="24"/>
          <w:szCs w:val="24"/>
        </w:rPr>
        <w:t>.</w:t>
      </w:r>
      <w:r w:rsidRPr="00162ED2">
        <w:rPr>
          <w:sz w:val="24"/>
          <w:szCs w:val="24"/>
        </w:rPr>
        <w:t xml:space="preserve"> </w:t>
      </w:r>
      <w:proofErr w:type="spellStart"/>
      <w:r w:rsidRPr="00162ED2">
        <w:rPr>
          <w:sz w:val="24"/>
          <w:szCs w:val="24"/>
        </w:rPr>
        <w:t>NSAID'er</w:t>
      </w:r>
      <w:proofErr w:type="spellEnd"/>
      <w:r w:rsidRPr="00162ED2">
        <w:rPr>
          <w:sz w:val="24"/>
          <w:szCs w:val="24"/>
        </w:rPr>
        <w:t xml:space="preserve"> hæmmer </w:t>
      </w:r>
      <w:proofErr w:type="spellStart"/>
      <w:r w:rsidRPr="00162ED2">
        <w:rPr>
          <w:sz w:val="24"/>
          <w:szCs w:val="24"/>
        </w:rPr>
        <w:t>methotrexats</w:t>
      </w:r>
      <w:proofErr w:type="spellEnd"/>
      <w:r w:rsidRPr="00162ED2">
        <w:rPr>
          <w:sz w:val="24"/>
          <w:szCs w:val="24"/>
        </w:rPr>
        <w:t xml:space="preserve"> </w:t>
      </w:r>
      <w:proofErr w:type="spellStart"/>
      <w:r w:rsidRPr="00162ED2">
        <w:rPr>
          <w:sz w:val="24"/>
          <w:szCs w:val="24"/>
        </w:rPr>
        <w:t>tubulære</w:t>
      </w:r>
      <w:proofErr w:type="spellEnd"/>
      <w:r w:rsidRPr="00162ED2">
        <w:rPr>
          <w:sz w:val="24"/>
          <w:szCs w:val="24"/>
        </w:rPr>
        <w:t xml:space="preserve"> sekretion, og visse metaboliske interaktioner med reduceret </w:t>
      </w:r>
      <w:proofErr w:type="spellStart"/>
      <w:r w:rsidRPr="00162ED2">
        <w:rPr>
          <w:sz w:val="24"/>
          <w:szCs w:val="24"/>
        </w:rPr>
        <w:t>clearance</w:t>
      </w:r>
      <w:proofErr w:type="spellEnd"/>
      <w:r w:rsidRPr="00162ED2">
        <w:rPr>
          <w:sz w:val="24"/>
          <w:szCs w:val="24"/>
        </w:rPr>
        <w:t xml:space="preserve"> af </w:t>
      </w:r>
      <w:proofErr w:type="spellStart"/>
      <w:r w:rsidRPr="00162ED2">
        <w:rPr>
          <w:sz w:val="24"/>
          <w:szCs w:val="24"/>
        </w:rPr>
        <w:t>methotrexat</w:t>
      </w:r>
      <w:proofErr w:type="spellEnd"/>
      <w:r w:rsidRPr="00162ED2">
        <w:rPr>
          <w:sz w:val="24"/>
          <w:szCs w:val="24"/>
        </w:rPr>
        <w:t xml:space="preserve"> kan også forekomme som et resultat. I højdosisbehandling med </w:t>
      </w:r>
      <w:proofErr w:type="spellStart"/>
      <w:r w:rsidRPr="00162ED2">
        <w:rPr>
          <w:sz w:val="24"/>
          <w:szCs w:val="24"/>
        </w:rPr>
        <w:t>methotrexat</w:t>
      </w:r>
      <w:proofErr w:type="spellEnd"/>
      <w:r w:rsidRPr="00162ED2">
        <w:rPr>
          <w:sz w:val="24"/>
          <w:szCs w:val="24"/>
        </w:rPr>
        <w:t xml:space="preserve"> skal man i henhold hertil altid undgå at ordinere </w:t>
      </w:r>
      <w:proofErr w:type="spellStart"/>
      <w:r w:rsidRPr="00162ED2">
        <w:rPr>
          <w:sz w:val="24"/>
          <w:szCs w:val="24"/>
        </w:rPr>
        <w:t>NSAID'er</w:t>
      </w:r>
      <w:proofErr w:type="spellEnd"/>
      <w:r w:rsidRPr="00162ED2">
        <w:rPr>
          <w:sz w:val="24"/>
          <w:szCs w:val="24"/>
        </w:rPr>
        <w:t xml:space="preserve"> (se nedenfor). </w:t>
      </w:r>
    </w:p>
    <w:p w:rsidR="0063427C" w:rsidRPr="00162ED2" w:rsidRDefault="0063427C" w:rsidP="0063427C">
      <w:pPr>
        <w:ind w:left="851"/>
        <w:rPr>
          <w:sz w:val="24"/>
          <w:szCs w:val="24"/>
        </w:rPr>
      </w:pPr>
    </w:p>
    <w:p w:rsidR="0063427C" w:rsidRPr="00162ED2" w:rsidRDefault="0063427C" w:rsidP="0063427C">
      <w:pPr>
        <w:ind w:left="851"/>
        <w:rPr>
          <w:sz w:val="24"/>
          <w:szCs w:val="24"/>
        </w:rPr>
      </w:pPr>
      <w:proofErr w:type="spellStart"/>
      <w:r w:rsidRPr="00162ED2">
        <w:rPr>
          <w:i/>
          <w:iCs/>
          <w:sz w:val="24"/>
          <w:szCs w:val="24"/>
        </w:rPr>
        <w:t>Trombocythæmmende</w:t>
      </w:r>
      <w:proofErr w:type="spellEnd"/>
      <w:r w:rsidRPr="00162ED2">
        <w:rPr>
          <w:i/>
          <w:iCs/>
          <w:sz w:val="24"/>
          <w:szCs w:val="24"/>
        </w:rPr>
        <w:t xml:space="preserve"> midler: </w:t>
      </w:r>
      <w:proofErr w:type="spellStart"/>
      <w:r w:rsidRPr="00162ED2">
        <w:rPr>
          <w:sz w:val="24"/>
          <w:szCs w:val="24"/>
        </w:rPr>
        <w:t>NSAID'er</w:t>
      </w:r>
      <w:proofErr w:type="spellEnd"/>
      <w:r w:rsidRPr="00162ED2">
        <w:rPr>
          <w:sz w:val="24"/>
          <w:szCs w:val="24"/>
        </w:rPr>
        <w:t xml:space="preserve"> må ikke kombineres med </w:t>
      </w:r>
      <w:proofErr w:type="spellStart"/>
      <w:r w:rsidRPr="00162ED2">
        <w:rPr>
          <w:sz w:val="24"/>
          <w:szCs w:val="24"/>
        </w:rPr>
        <w:t>trombocythæmmende</w:t>
      </w:r>
      <w:proofErr w:type="spellEnd"/>
      <w:r w:rsidRPr="00162ED2">
        <w:rPr>
          <w:sz w:val="24"/>
          <w:szCs w:val="24"/>
        </w:rPr>
        <w:t xml:space="preserve"> midler såsom </w:t>
      </w:r>
      <w:proofErr w:type="spellStart"/>
      <w:r w:rsidRPr="00162ED2">
        <w:rPr>
          <w:sz w:val="24"/>
          <w:szCs w:val="24"/>
        </w:rPr>
        <w:t>ticlopidin</w:t>
      </w:r>
      <w:proofErr w:type="spellEnd"/>
      <w:r w:rsidRPr="00162ED2">
        <w:rPr>
          <w:sz w:val="24"/>
          <w:szCs w:val="24"/>
        </w:rPr>
        <w:t xml:space="preserve"> på grund af en </w:t>
      </w:r>
      <w:proofErr w:type="gramStart"/>
      <w:r w:rsidRPr="00162ED2">
        <w:rPr>
          <w:sz w:val="24"/>
          <w:szCs w:val="24"/>
        </w:rPr>
        <w:t>additiv hæmning</w:t>
      </w:r>
      <w:proofErr w:type="gramEnd"/>
      <w:r w:rsidRPr="00162ED2">
        <w:rPr>
          <w:sz w:val="24"/>
          <w:szCs w:val="24"/>
        </w:rPr>
        <w:t xml:space="preserve"> af </w:t>
      </w:r>
      <w:proofErr w:type="spellStart"/>
      <w:r w:rsidRPr="00162ED2">
        <w:rPr>
          <w:sz w:val="24"/>
          <w:szCs w:val="24"/>
        </w:rPr>
        <w:t>trombocytfunktionen</w:t>
      </w:r>
      <w:proofErr w:type="spellEnd"/>
      <w:r w:rsidRPr="00162ED2">
        <w:rPr>
          <w:sz w:val="24"/>
          <w:szCs w:val="24"/>
        </w:rPr>
        <w:t>.</w:t>
      </w:r>
    </w:p>
    <w:p w:rsidR="0063427C" w:rsidRPr="00162ED2" w:rsidRDefault="0063427C" w:rsidP="0063427C">
      <w:pPr>
        <w:ind w:left="851"/>
        <w:rPr>
          <w:sz w:val="24"/>
          <w:szCs w:val="24"/>
        </w:rPr>
      </w:pPr>
      <w:r w:rsidRPr="00162ED2">
        <w:rPr>
          <w:i/>
          <w:iCs/>
          <w:sz w:val="24"/>
          <w:szCs w:val="24"/>
        </w:rPr>
        <w:t xml:space="preserve"> </w:t>
      </w:r>
    </w:p>
    <w:p w:rsidR="0063427C" w:rsidRPr="00162ED2" w:rsidRDefault="0063427C" w:rsidP="0063427C">
      <w:pPr>
        <w:ind w:left="851"/>
        <w:rPr>
          <w:sz w:val="24"/>
          <w:szCs w:val="24"/>
        </w:rPr>
      </w:pPr>
      <w:proofErr w:type="spellStart"/>
      <w:r w:rsidRPr="00162ED2">
        <w:rPr>
          <w:i/>
          <w:sz w:val="24"/>
          <w:szCs w:val="24"/>
        </w:rPr>
        <w:t>Dicumarolgruppen</w:t>
      </w:r>
      <w:proofErr w:type="spellEnd"/>
      <w:r>
        <w:rPr>
          <w:i/>
          <w:sz w:val="24"/>
          <w:szCs w:val="24"/>
        </w:rPr>
        <w:t>:</w:t>
      </w:r>
      <w:r w:rsidRPr="00162ED2">
        <w:rPr>
          <w:sz w:val="24"/>
          <w:szCs w:val="24"/>
        </w:rPr>
        <w:t xml:space="preserve"> </w:t>
      </w:r>
      <w:proofErr w:type="spellStart"/>
      <w:r w:rsidRPr="00162ED2">
        <w:rPr>
          <w:sz w:val="24"/>
          <w:szCs w:val="24"/>
        </w:rPr>
        <w:t>NSAID'er</w:t>
      </w:r>
      <w:proofErr w:type="spellEnd"/>
      <w:r w:rsidRPr="00162ED2">
        <w:rPr>
          <w:sz w:val="24"/>
          <w:szCs w:val="24"/>
        </w:rPr>
        <w:t xml:space="preserve"> kan forstærke virkningerne af </w:t>
      </w:r>
      <w:proofErr w:type="spellStart"/>
      <w:r w:rsidRPr="00162ED2">
        <w:rPr>
          <w:sz w:val="24"/>
          <w:szCs w:val="24"/>
        </w:rPr>
        <w:t>antikoagulantia</w:t>
      </w:r>
      <w:proofErr w:type="spellEnd"/>
      <w:r w:rsidRPr="00162ED2">
        <w:rPr>
          <w:sz w:val="24"/>
          <w:szCs w:val="24"/>
        </w:rPr>
        <w:t xml:space="preserve">, såsom </w:t>
      </w:r>
      <w:proofErr w:type="spellStart"/>
      <w:r w:rsidRPr="00162ED2">
        <w:rPr>
          <w:sz w:val="24"/>
          <w:szCs w:val="24"/>
        </w:rPr>
        <w:t>warfarin</w:t>
      </w:r>
      <w:proofErr w:type="spellEnd"/>
      <w:r w:rsidRPr="00162ED2">
        <w:rPr>
          <w:sz w:val="24"/>
          <w:szCs w:val="24"/>
        </w:rPr>
        <w:t xml:space="preserve"> (se pkt. 4.4). Forskningsstudier viser, at ibuprofen forstærker </w:t>
      </w:r>
      <w:proofErr w:type="spellStart"/>
      <w:r w:rsidRPr="00162ED2">
        <w:rPr>
          <w:sz w:val="24"/>
          <w:szCs w:val="24"/>
        </w:rPr>
        <w:t>warfarins</w:t>
      </w:r>
      <w:proofErr w:type="spellEnd"/>
      <w:r w:rsidRPr="00162ED2">
        <w:rPr>
          <w:sz w:val="24"/>
          <w:szCs w:val="24"/>
        </w:rPr>
        <w:t xml:space="preserve"> virkninger på blødningstiden. </w:t>
      </w:r>
      <w:proofErr w:type="spellStart"/>
      <w:r w:rsidRPr="00162ED2">
        <w:rPr>
          <w:sz w:val="24"/>
          <w:szCs w:val="24"/>
        </w:rPr>
        <w:t>NSAID'er</w:t>
      </w:r>
      <w:proofErr w:type="spellEnd"/>
      <w:r w:rsidRPr="00162ED2">
        <w:rPr>
          <w:sz w:val="24"/>
          <w:szCs w:val="24"/>
        </w:rPr>
        <w:t xml:space="preserve"> og </w:t>
      </w:r>
      <w:proofErr w:type="spellStart"/>
      <w:r w:rsidRPr="00162ED2">
        <w:rPr>
          <w:sz w:val="24"/>
          <w:szCs w:val="24"/>
        </w:rPr>
        <w:t>dicumarolgruppen</w:t>
      </w:r>
      <w:proofErr w:type="spellEnd"/>
      <w:r w:rsidRPr="00162ED2">
        <w:rPr>
          <w:sz w:val="24"/>
          <w:szCs w:val="24"/>
        </w:rPr>
        <w:t xml:space="preserve"> </w:t>
      </w:r>
      <w:proofErr w:type="spellStart"/>
      <w:r w:rsidRPr="00162ED2">
        <w:rPr>
          <w:sz w:val="24"/>
          <w:szCs w:val="24"/>
        </w:rPr>
        <w:t>metaboliseres</w:t>
      </w:r>
      <w:proofErr w:type="spellEnd"/>
      <w:r w:rsidRPr="00162ED2">
        <w:rPr>
          <w:sz w:val="24"/>
          <w:szCs w:val="24"/>
        </w:rPr>
        <w:t xml:space="preserve"> af det samme enzym, CYP2C9. </w:t>
      </w:r>
    </w:p>
    <w:p w:rsidR="0063427C" w:rsidRPr="00162ED2"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Hjerteglykocider</w:t>
      </w:r>
      <w:proofErr w:type="spellEnd"/>
      <w:r w:rsidRPr="00E232E7">
        <w:rPr>
          <w:i/>
          <w:iCs/>
          <w:sz w:val="24"/>
          <w:szCs w:val="24"/>
        </w:rPr>
        <w:t xml:space="preserve">: </w:t>
      </w:r>
      <w:proofErr w:type="spellStart"/>
      <w:r w:rsidRPr="00E232E7">
        <w:rPr>
          <w:sz w:val="24"/>
          <w:szCs w:val="24"/>
        </w:rPr>
        <w:t>NSAID'er</w:t>
      </w:r>
      <w:proofErr w:type="spellEnd"/>
      <w:r w:rsidRPr="00E232E7">
        <w:rPr>
          <w:sz w:val="24"/>
          <w:szCs w:val="24"/>
        </w:rPr>
        <w:t xml:space="preserve"> kan forværre hjerteinsufficiens, reducere den </w:t>
      </w:r>
      <w:proofErr w:type="spellStart"/>
      <w:r w:rsidRPr="00E232E7">
        <w:rPr>
          <w:sz w:val="24"/>
          <w:szCs w:val="24"/>
        </w:rPr>
        <w:t>glomerulære</w:t>
      </w:r>
      <w:proofErr w:type="spellEnd"/>
      <w:r w:rsidRPr="00E232E7">
        <w:rPr>
          <w:sz w:val="24"/>
          <w:szCs w:val="24"/>
        </w:rPr>
        <w:t xml:space="preserve"> filtrering og øge hjerteglykosidernes virkning (f.eks. </w:t>
      </w:r>
      <w:proofErr w:type="spellStart"/>
      <w:r w:rsidRPr="00E232E7">
        <w:rPr>
          <w:sz w:val="24"/>
          <w:szCs w:val="24"/>
        </w:rPr>
        <w:t>digoxin</w:t>
      </w:r>
      <w:proofErr w:type="spellEnd"/>
      <w:r w:rsidRPr="00E232E7">
        <w:rPr>
          <w:sz w:val="24"/>
          <w:szCs w:val="24"/>
        </w:rPr>
        <w:t>) i plasma.</w:t>
      </w:r>
      <w:r w:rsidRPr="00E232E7">
        <w:rPr>
          <w:i/>
          <w:iCs/>
          <w:sz w:val="24"/>
          <w:szCs w:val="24"/>
        </w:rPr>
        <w:t xml:space="preserve"> </w:t>
      </w:r>
    </w:p>
    <w:p w:rsidR="0063427C" w:rsidRDefault="0063427C" w:rsidP="008E0BF7">
      <w:pPr>
        <w:ind w:left="851"/>
        <w:rPr>
          <w:i/>
          <w:iCs/>
          <w:sz w:val="24"/>
          <w:szCs w:val="24"/>
        </w:rPr>
      </w:pPr>
    </w:p>
    <w:p w:rsidR="0063427C" w:rsidRPr="00E232E7" w:rsidRDefault="0063427C" w:rsidP="008E0BF7">
      <w:pPr>
        <w:ind w:left="851"/>
        <w:rPr>
          <w:sz w:val="24"/>
          <w:szCs w:val="24"/>
        </w:rPr>
      </w:pPr>
      <w:proofErr w:type="spellStart"/>
      <w:r w:rsidRPr="00E232E7">
        <w:rPr>
          <w:i/>
          <w:iCs/>
          <w:sz w:val="24"/>
          <w:szCs w:val="24"/>
        </w:rPr>
        <w:t>Mifepriston</w:t>
      </w:r>
      <w:proofErr w:type="spellEnd"/>
      <w:r w:rsidRPr="00E232E7">
        <w:rPr>
          <w:sz w:val="24"/>
          <w:szCs w:val="24"/>
        </w:rPr>
        <w:t xml:space="preserve">: Teoretisk kan der ske en reduktion af effektiviteten på grund af </w:t>
      </w:r>
      <w:proofErr w:type="spellStart"/>
      <w:r w:rsidRPr="00E232E7">
        <w:rPr>
          <w:sz w:val="24"/>
          <w:szCs w:val="24"/>
        </w:rPr>
        <w:t>antiprostaglandinegenskaberne</w:t>
      </w:r>
      <w:proofErr w:type="spellEnd"/>
      <w:r w:rsidRPr="00E232E7">
        <w:rPr>
          <w:sz w:val="24"/>
          <w:szCs w:val="24"/>
        </w:rPr>
        <w:t xml:space="preserve"> hos non-</w:t>
      </w:r>
      <w:proofErr w:type="spellStart"/>
      <w:r w:rsidRPr="00E232E7">
        <w:rPr>
          <w:sz w:val="24"/>
          <w:szCs w:val="24"/>
        </w:rPr>
        <w:t>steroide</w:t>
      </w:r>
      <w:proofErr w:type="spellEnd"/>
      <w:r w:rsidRPr="00E232E7">
        <w:rPr>
          <w:sz w:val="24"/>
          <w:szCs w:val="24"/>
        </w:rPr>
        <w:t xml:space="preserve"> antiinflammatoriske lægemidler (</w:t>
      </w:r>
      <w:proofErr w:type="spellStart"/>
      <w:r w:rsidRPr="00E232E7">
        <w:rPr>
          <w:sz w:val="24"/>
          <w:szCs w:val="24"/>
        </w:rPr>
        <w:t>NSAID'er</w:t>
      </w:r>
      <w:proofErr w:type="spellEnd"/>
      <w:r w:rsidRPr="00E232E7">
        <w:rPr>
          <w:sz w:val="24"/>
          <w:szCs w:val="24"/>
        </w:rPr>
        <w:t xml:space="preserve">), herunder aspirin. Begrænset erfaring antyder, at indgivelse af </w:t>
      </w:r>
      <w:proofErr w:type="spellStart"/>
      <w:r w:rsidRPr="00E232E7">
        <w:rPr>
          <w:sz w:val="24"/>
          <w:szCs w:val="24"/>
        </w:rPr>
        <w:t>NSAID'er</w:t>
      </w:r>
      <w:proofErr w:type="spellEnd"/>
      <w:r w:rsidRPr="00E232E7">
        <w:rPr>
          <w:sz w:val="24"/>
          <w:szCs w:val="24"/>
        </w:rPr>
        <w:t xml:space="preserve"> på dagen for </w:t>
      </w:r>
      <w:proofErr w:type="spellStart"/>
      <w:r w:rsidRPr="00E232E7">
        <w:rPr>
          <w:sz w:val="24"/>
          <w:szCs w:val="24"/>
        </w:rPr>
        <w:t>prostaglandinindgivelse</w:t>
      </w:r>
      <w:proofErr w:type="spellEnd"/>
      <w:r w:rsidRPr="00E232E7">
        <w:rPr>
          <w:sz w:val="24"/>
          <w:szCs w:val="24"/>
        </w:rPr>
        <w:t xml:space="preserve"> ikke negativt påvirker effektiviteten af </w:t>
      </w:r>
      <w:proofErr w:type="spellStart"/>
      <w:r w:rsidRPr="00E232E7">
        <w:rPr>
          <w:sz w:val="24"/>
          <w:szCs w:val="24"/>
        </w:rPr>
        <w:t>mifepriston</w:t>
      </w:r>
      <w:proofErr w:type="spellEnd"/>
      <w:r w:rsidRPr="00E232E7">
        <w:rPr>
          <w:sz w:val="24"/>
          <w:szCs w:val="24"/>
        </w:rPr>
        <w:t xml:space="preserve"> og </w:t>
      </w:r>
      <w:proofErr w:type="spellStart"/>
      <w:r w:rsidRPr="00E232E7">
        <w:rPr>
          <w:sz w:val="24"/>
          <w:szCs w:val="24"/>
        </w:rPr>
        <w:t>prostaglandin</w:t>
      </w:r>
      <w:proofErr w:type="spellEnd"/>
      <w:r w:rsidRPr="00E232E7">
        <w:rPr>
          <w:sz w:val="24"/>
          <w:szCs w:val="24"/>
        </w:rPr>
        <w:t xml:space="preserve"> til modning af </w:t>
      </w:r>
      <w:proofErr w:type="spellStart"/>
      <w:r w:rsidRPr="00E232E7">
        <w:rPr>
          <w:sz w:val="24"/>
          <w:szCs w:val="24"/>
        </w:rPr>
        <w:t>cervix</w:t>
      </w:r>
      <w:proofErr w:type="spellEnd"/>
      <w:r w:rsidRPr="00E232E7">
        <w:rPr>
          <w:sz w:val="24"/>
          <w:szCs w:val="24"/>
        </w:rPr>
        <w:t xml:space="preserve"> eller uterussammentrækninger, ej heller den kliniske effektivitet af provokeret abort.</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Sulphonylurea</w:t>
      </w:r>
      <w:proofErr w:type="spellEnd"/>
      <w:r w:rsidRPr="00E232E7">
        <w:rPr>
          <w:i/>
          <w:iCs/>
          <w:sz w:val="24"/>
          <w:szCs w:val="24"/>
        </w:rPr>
        <w:t xml:space="preserve">-midler: </w:t>
      </w:r>
      <w:r w:rsidRPr="00E232E7">
        <w:rPr>
          <w:sz w:val="24"/>
          <w:szCs w:val="24"/>
        </w:rPr>
        <w:t xml:space="preserve">Der er sjældne rapporter om hypoglykæmi hos patienter på </w:t>
      </w:r>
      <w:proofErr w:type="spellStart"/>
      <w:r w:rsidRPr="00E232E7">
        <w:rPr>
          <w:sz w:val="24"/>
          <w:szCs w:val="24"/>
        </w:rPr>
        <w:t>sulphonylurea</w:t>
      </w:r>
      <w:proofErr w:type="spellEnd"/>
      <w:r w:rsidRPr="00E232E7">
        <w:rPr>
          <w:sz w:val="24"/>
          <w:szCs w:val="24"/>
        </w:rPr>
        <w:t>-midler, der får ibuprofen.</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Zidovudin</w:t>
      </w:r>
      <w:proofErr w:type="spellEnd"/>
      <w:r w:rsidRPr="00E232E7">
        <w:rPr>
          <w:i/>
          <w:iCs/>
          <w:sz w:val="24"/>
          <w:szCs w:val="24"/>
        </w:rPr>
        <w:t xml:space="preserve">: </w:t>
      </w:r>
      <w:r w:rsidRPr="00E232E7">
        <w:rPr>
          <w:sz w:val="24"/>
          <w:szCs w:val="24"/>
        </w:rPr>
        <w:t xml:space="preserve">Der er påvist en øget risiko for </w:t>
      </w:r>
      <w:proofErr w:type="spellStart"/>
      <w:r w:rsidRPr="00E232E7">
        <w:rPr>
          <w:sz w:val="24"/>
          <w:szCs w:val="24"/>
        </w:rPr>
        <w:t>ledblødning</w:t>
      </w:r>
      <w:proofErr w:type="spellEnd"/>
      <w:r w:rsidRPr="00E232E7">
        <w:rPr>
          <w:sz w:val="24"/>
          <w:szCs w:val="24"/>
        </w:rPr>
        <w:t xml:space="preserve"> og </w:t>
      </w:r>
      <w:proofErr w:type="spellStart"/>
      <w:r w:rsidRPr="00E232E7">
        <w:rPr>
          <w:sz w:val="24"/>
          <w:szCs w:val="24"/>
        </w:rPr>
        <w:t>hæmatom</w:t>
      </w:r>
      <w:proofErr w:type="spellEnd"/>
      <w:r w:rsidRPr="00E232E7">
        <w:rPr>
          <w:sz w:val="24"/>
          <w:szCs w:val="24"/>
        </w:rPr>
        <w:t xml:space="preserve"> hos hiv-positive bløderpatienter, der får samtidig behandling med </w:t>
      </w:r>
      <w:proofErr w:type="spellStart"/>
      <w:r w:rsidRPr="00E232E7">
        <w:rPr>
          <w:sz w:val="24"/>
          <w:szCs w:val="24"/>
        </w:rPr>
        <w:t>zidovudin</w:t>
      </w:r>
      <w:proofErr w:type="spellEnd"/>
      <w:r w:rsidRPr="00E232E7">
        <w:rPr>
          <w:sz w:val="24"/>
          <w:szCs w:val="24"/>
        </w:rPr>
        <w:t xml:space="preserve"> og ibuprofen.</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b/>
          <w:bCs/>
          <w:sz w:val="24"/>
          <w:szCs w:val="24"/>
        </w:rPr>
        <w:t xml:space="preserve">Følgende kombinationer med </w:t>
      </w:r>
      <w:proofErr w:type="spellStart"/>
      <w:r w:rsidR="009E5BEF">
        <w:rPr>
          <w:b/>
          <w:bCs/>
          <w:sz w:val="24"/>
          <w:szCs w:val="24"/>
        </w:rPr>
        <w:t>Ibumetin</w:t>
      </w:r>
      <w:proofErr w:type="spellEnd"/>
      <w:r w:rsidR="009E5BEF">
        <w:rPr>
          <w:b/>
          <w:bCs/>
          <w:sz w:val="24"/>
          <w:szCs w:val="24"/>
        </w:rPr>
        <w:t xml:space="preserve"> Junior</w:t>
      </w:r>
      <w:r w:rsidRPr="00E232E7">
        <w:rPr>
          <w:b/>
          <w:bCs/>
          <w:sz w:val="24"/>
          <w:szCs w:val="24"/>
        </w:rPr>
        <w:t xml:space="preserve"> kan behøve dosisjustering:</w:t>
      </w:r>
    </w:p>
    <w:p w:rsidR="0063427C" w:rsidRPr="00E232E7" w:rsidRDefault="0063427C" w:rsidP="008E0BF7">
      <w:pPr>
        <w:ind w:left="851"/>
        <w:rPr>
          <w:sz w:val="24"/>
          <w:szCs w:val="24"/>
        </w:rPr>
      </w:pPr>
      <w:proofErr w:type="spellStart"/>
      <w:r w:rsidRPr="00E232E7">
        <w:rPr>
          <w:sz w:val="24"/>
          <w:szCs w:val="24"/>
        </w:rPr>
        <w:t>NSAID'er</w:t>
      </w:r>
      <w:proofErr w:type="spellEnd"/>
      <w:r w:rsidRPr="00E232E7">
        <w:rPr>
          <w:sz w:val="24"/>
          <w:szCs w:val="24"/>
        </w:rPr>
        <w:t xml:space="preserve"> kan reducere virkningen af </w:t>
      </w:r>
      <w:proofErr w:type="spellStart"/>
      <w:r w:rsidRPr="00E232E7">
        <w:rPr>
          <w:sz w:val="24"/>
          <w:szCs w:val="24"/>
        </w:rPr>
        <w:t>diuretika</w:t>
      </w:r>
      <w:proofErr w:type="spellEnd"/>
      <w:r w:rsidRPr="00E232E7">
        <w:rPr>
          <w:sz w:val="24"/>
          <w:szCs w:val="24"/>
        </w:rPr>
        <w:t xml:space="preserve"> og andre </w:t>
      </w:r>
      <w:proofErr w:type="spellStart"/>
      <w:r w:rsidRPr="00E232E7">
        <w:rPr>
          <w:sz w:val="24"/>
          <w:szCs w:val="24"/>
        </w:rPr>
        <w:t>antihypertensive</w:t>
      </w:r>
      <w:proofErr w:type="spellEnd"/>
      <w:r w:rsidRPr="00E232E7">
        <w:rPr>
          <w:sz w:val="24"/>
          <w:szCs w:val="24"/>
        </w:rPr>
        <w:t xml:space="preserve"> lægemidler.</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i/>
          <w:iCs/>
          <w:sz w:val="24"/>
          <w:szCs w:val="24"/>
        </w:rPr>
        <w:t>ACE-</w:t>
      </w:r>
      <w:proofErr w:type="spellStart"/>
      <w:r w:rsidRPr="00E232E7">
        <w:rPr>
          <w:i/>
          <w:iCs/>
          <w:sz w:val="24"/>
          <w:szCs w:val="24"/>
        </w:rPr>
        <w:t>hæmmere</w:t>
      </w:r>
      <w:proofErr w:type="spellEnd"/>
      <w:r w:rsidRPr="00E232E7">
        <w:rPr>
          <w:i/>
          <w:iCs/>
          <w:sz w:val="24"/>
          <w:szCs w:val="24"/>
        </w:rPr>
        <w:t xml:space="preserve"> og </w:t>
      </w:r>
      <w:proofErr w:type="spellStart"/>
      <w:r w:rsidRPr="00E232E7">
        <w:rPr>
          <w:i/>
          <w:iCs/>
          <w:sz w:val="24"/>
          <w:szCs w:val="24"/>
        </w:rPr>
        <w:t>angiotensin</w:t>
      </w:r>
      <w:proofErr w:type="spellEnd"/>
      <w:r w:rsidRPr="00E232E7">
        <w:rPr>
          <w:i/>
          <w:iCs/>
          <w:sz w:val="24"/>
          <w:szCs w:val="24"/>
        </w:rPr>
        <w:t xml:space="preserve"> II-antagonister.</w:t>
      </w:r>
      <w:r w:rsidRPr="00E232E7">
        <w:rPr>
          <w:sz w:val="24"/>
          <w:szCs w:val="24"/>
        </w:rPr>
        <w:t xml:space="preserve"> Risikoen for akut nyreinsufficiens, som sædvanligvis er reversibel, kan øges hos patienter med nedsat nyrefunktion (f.eks. dehydrerede patienter og/eller ældre patienter), når ACE-</w:t>
      </w:r>
      <w:proofErr w:type="spellStart"/>
      <w:r w:rsidRPr="00E232E7">
        <w:rPr>
          <w:sz w:val="24"/>
          <w:szCs w:val="24"/>
        </w:rPr>
        <w:t>hæmmere</w:t>
      </w:r>
      <w:proofErr w:type="spellEnd"/>
      <w:r w:rsidRPr="00E232E7">
        <w:rPr>
          <w:sz w:val="24"/>
          <w:szCs w:val="24"/>
        </w:rPr>
        <w:t xml:space="preserve"> eller </w:t>
      </w:r>
      <w:proofErr w:type="spellStart"/>
      <w:r w:rsidRPr="00E232E7">
        <w:rPr>
          <w:sz w:val="24"/>
          <w:szCs w:val="24"/>
        </w:rPr>
        <w:t>angiotensin</w:t>
      </w:r>
      <w:proofErr w:type="spellEnd"/>
      <w:r w:rsidRPr="00E232E7">
        <w:rPr>
          <w:sz w:val="24"/>
          <w:szCs w:val="24"/>
        </w:rPr>
        <w:t xml:space="preserve"> II-receptorantagonister kombineres med </w:t>
      </w:r>
      <w:proofErr w:type="spellStart"/>
      <w:r w:rsidRPr="00E232E7">
        <w:rPr>
          <w:sz w:val="24"/>
          <w:szCs w:val="24"/>
        </w:rPr>
        <w:t>NSAID'er</w:t>
      </w:r>
      <w:proofErr w:type="spellEnd"/>
      <w:r w:rsidRPr="00E232E7">
        <w:rPr>
          <w:sz w:val="24"/>
          <w:szCs w:val="24"/>
        </w:rPr>
        <w:t>, herunder selektive cyklooxogenase-2-hæmmere. Derfor skal kombinationen indgives med forsigtighed hos patienter med nedsat nyrefunktion, specielt hos ældre. Patientens væskebalance bør være reguleret, og det bør overvejes at overvåge nyrefunktionen, når samtidig behandling er påbegyndt og herefter regelmæssigt (se pkt. 4.4).</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i/>
          <w:iCs/>
          <w:sz w:val="24"/>
          <w:szCs w:val="24"/>
        </w:rPr>
        <w:t>Betablokkere</w:t>
      </w:r>
      <w:r w:rsidRPr="00E232E7">
        <w:rPr>
          <w:sz w:val="24"/>
          <w:szCs w:val="24"/>
        </w:rPr>
        <w:t xml:space="preserve">. Antiinflammatoriske lægemidler af NSAID-typen reducerer den </w:t>
      </w:r>
      <w:proofErr w:type="spellStart"/>
      <w:r w:rsidRPr="00E232E7">
        <w:rPr>
          <w:sz w:val="24"/>
          <w:szCs w:val="24"/>
        </w:rPr>
        <w:t>antihypertensive</w:t>
      </w:r>
      <w:proofErr w:type="spellEnd"/>
      <w:r w:rsidRPr="00E232E7">
        <w:rPr>
          <w:sz w:val="24"/>
          <w:szCs w:val="24"/>
        </w:rPr>
        <w:t xml:space="preserve"> virkning af beta-</w:t>
      </w:r>
      <w:proofErr w:type="spellStart"/>
      <w:r w:rsidRPr="00E232E7">
        <w:rPr>
          <w:sz w:val="24"/>
          <w:szCs w:val="24"/>
        </w:rPr>
        <w:t>adrenoceptorblokkere</w:t>
      </w:r>
      <w:proofErr w:type="spellEnd"/>
      <w:r w:rsidRPr="00E232E7">
        <w:rPr>
          <w:sz w:val="24"/>
          <w:szCs w:val="24"/>
        </w:rPr>
        <w:t>.</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Trombocythæmmende</w:t>
      </w:r>
      <w:proofErr w:type="spellEnd"/>
      <w:r w:rsidRPr="00E232E7">
        <w:rPr>
          <w:i/>
          <w:iCs/>
          <w:sz w:val="24"/>
          <w:szCs w:val="24"/>
        </w:rPr>
        <w:t xml:space="preserve"> midler</w:t>
      </w:r>
      <w:r w:rsidRPr="00E232E7">
        <w:rPr>
          <w:sz w:val="24"/>
          <w:szCs w:val="24"/>
        </w:rPr>
        <w:t xml:space="preserve">. Samtidig behandling øger risikoen for </w:t>
      </w:r>
      <w:proofErr w:type="spellStart"/>
      <w:r w:rsidRPr="00E232E7">
        <w:rPr>
          <w:sz w:val="24"/>
          <w:szCs w:val="24"/>
        </w:rPr>
        <w:t>gastrointestinal</w:t>
      </w:r>
      <w:proofErr w:type="spellEnd"/>
      <w:r w:rsidRPr="00E232E7">
        <w:rPr>
          <w:sz w:val="24"/>
          <w:szCs w:val="24"/>
        </w:rPr>
        <w:t xml:space="preserve"> blødning (se pkt. 4.4).</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i/>
          <w:iCs/>
          <w:sz w:val="24"/>
          <w:szCs w:val="24"/>
        </w:rPr>
        <w:t>Selektive serotonin-</w:t>
      </w:r>
      <w:proofErr w:type="spellStart"/>
      <w:r w:rsidRPr="00E232E7">
        <w:rPr>
          <w:i/>
          <w:iCs/>
          <w:sz w:val="24"/>
          <w:szCs w:val="24"/>
        </w:rPr>
        <w:t>genoptagelseshæmmere</w:t>
      </w:r>
      <w:proofErr w:type="spellEnd"/>
      <w:r w:rsidRPr="00E232E7">
        <w:rPr>
          <w:i/>
          <w:iCs/>
          <w:sz w:val="24"/>
          <w:szCs w:val="24"/>
        </w:rPr>
        <w:t xml:space="preserve">, </w:t>
      </w:r>
      <w:proofErr w:type="spellStart"/>
      <w:r w:rsidRPr="00E232E7">
        <w:rPr>
          <w:i/>
          <w:iCs/>
          <w:sz w:val="24"/>
          <w:szCs w:val="24"/>
        </w:rPr>
        <w:t>SSRI'er</w:t>
      </w:r>
      <w:proofErr w:type="spellEnd"/>
      <w:r w:rsidRPr="00E232E7">
        <w:rPr>
          <w:i/>
          <w:iCs/>
          <w:sz w:val="24"/>
          <w:szCs w:val="24"/>
        </w:rPr>
        <w:t>.</w:t>
      </w:r>
      <w:r w:rsidRPr="00E232E7">
        <w:rPr>
          <w:sz w:val="24"/>
          <w:szCs w:val="24"/>
        </w:rPr>
        <w:t xml:space="preserve"> SSRI og NSAID involverer hver en øget risiko for blødning, f.eks. fra </w:t>
      </w:r>
      <w:proofErr w:type="spellStart"/>
      <w:r w:rsidRPr="00E232E7">
        <w:rPr>
          <w:sz w:val="24"/>
          <w:szCs w:val="24"/>
        </w:rPr>
        <w:t>gastrointestinalkanalen</w:t>
      </w:r>
      <w:proofErr w:type="spellEnd"/>
      <w:r w:rsidRPr="00E232E7">
        <w:rPr>
          <w:sz w:val="24"/>
          <w:szCs w:val="24"/>
        </w:rPr>
        <w:t xml:space="preserve">. Denne risiko øges ved samtidig behandling. Mekanismen kan forbindes med en nedsat optagelse af serotonin i </w:t>
      </w:r>
      <w:proofErr w:type="spellStart"/>
      <w:r w:rsidRPr="00E232E7">
        <w:rPr>
          <w:sz w:val="24"/>
          <w:szCs w:val="24"/>
        </w:rPr>
        <w:t>trombocytterne</w:t>
      </w:r>
      <w:proofErr w:type="spellEnd"/>
      <w:r w:rsidRPr="00E232E7">
        <w:rPr>
          <w:sz w:val="24"/>
          <w:szCs w:val="24"/>
        </w:rPr>
        <w:t xml:space="preserve"> (se pkt. 4.4).</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Kortikosteroider</w:t>
      </w:r>
      <w:proofErr w:type="spellEnd"/>
      <w:r w:rsidRPr="00E232E7">
        <w:rPr>
          <w:i/>
          <w:iCs/>
          <w:sz w:val="24"/>
          <w:szCs w:val="24"/>
        </w:rPr>
        <w:t>.</w:t>
      </w:r>
      <w:r w:rsidRPr="00E232E7">
        <w:rPr>
          <w:sz w:val="24"/>
          <w:szCs w:val="24"/>
        </w:rPr>
        <w:t xml:space="preserve"> Øget risiko for </w:t>
      </w:r>
      <w:proofErr w:type="spellStart"/>
      <w:r w:rsidRPr="00E232E7">
        <w:rPr>
          <w:sz w:val="24"/>
          <w:szCs w:val="24"/>
        </w:rPr>
        <w:t>gastrointestinal</w:t>
      </w:r>
      <w:proofErr w:type="spellEnd"/>
      <w:r w:rsidRPr="00E232E7">
        <w:rPr>
          <w:sz w:val="24"/>
          <w:szCs w:val="24"/>
        </w:rPr>
        <w:t xml:space="preserve"> </w:t>
      </w:r>
      <w:proofErr w:type="spellStart"/>
      <w:r w:rsidRPr="00E232E7">
        <w:rPr>
          <w:sz w:val="24"/>
          <w:szCs w:val="24"/>
        </w:rPr>
        <w:t>ulceration</w:t>
      </w:r>
      <w:proofErr w:type="spellEnd"/>
      <w:r w:rsidRPr="00E232E7">
        <w:rPr>
          <w:sz w:val="24"/>
          <w:szCs w:val="24"/>
        </w:rPr>
        <w:t xml:space="preserve"> eller blødning (se pkt. 4.4).</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Ciclosporin</w:t>
      </w:r>
      <w:proofErr w:type="spellEnd"/>
      <w:r w:rsidRPr="00E232E7">
        <w:rPr>
          <w:i/>
          <w:iCs/>
          <w:sz w:val="24"/>
          <w:szCs w:val="24"/>
        </w:rPr>
        <w:t xml:space="preserve"> og </w:t>
      </w:r>
      <w:proofErr w:type="spellStart"/>
      <w:r w:rsidRPr="00E232E7">
        <w:rPr>
          <w:i/>
          <w:iCs/>
          <w:sz w:val="24"/>
          <w:szCs w:val="24"/>
        </w:rPr>
        <w:t>tacrolimus</w:t>
      </w:r>
      <w:proofErr w:type="spellEnd"/>
      <w:r w:rsidRPr="00E232E7">
        <w:rPr>
          <w:sz w:val="24"/>
          <w:szCs w:val="24"/>
        </w:rPr>
        <w:t xml:space="preserve">. Det formodes, at det kan øge risikoen for </w:t>
      </w:r>
      <w:proofErr w:type="spellStart"/>
      <w:r w:rsidRPr="00E232E7">
        <w:rPr>
          <w:sz w:val="24"/>
          <w:szCs w:val="24"/>
        </w:rPr>
        <w:t>nefrotoksicitet</w:t>
      </w:r>
      <w:proofErr w:type="spellEnd"/>
      <w:r w:rsidRPr="00E232E7">
        <w:rPr>
          <w:sz w:val="24"/>
          <w:szCs w:val="24"/>
        </w:rPr>
        <w:t xml:space="preserve"> at indgive NSAID-præparater samtidig med </w:t>
      </w:r>
      <w:proofErr w:type="spellStart"/>
      <w:r w:rsidRPr="00E232E7">
        <w:rPr>
          <w:sz w:val="24"/>
          <w:szCs w:val="24"/>
        </w:rPr>
        <w:t>ciclosporin</w:t>
      </w:r>
      <w:proofErr w:type="spellEnd"/>
      <w:r w:rsidRPr="00E232E7">
        <w:rPr>
          <w:sz w:val="24"/>
          <w:szCs w:val="24"/>
        </w:rPr>
        <w:t xml:space="preserve"> eller </w:t>
      </w:r>
      <w:proofErr w:type="spellStart"/>
      <w:r w:rsidRPr="00E232E7">
        <w:rPr>
          <w:sz w:val="24"/>
          <w:szCs w:val="24"/>
        </w:rPr>
        <w:t>tacrolimus</w:t>
      </w:r>
      <w:proofErr w:type="spellEnd"/>
      <w:r w:rsidRPr="00E232E7">
        <w:rPr>
          <w:sz w:val="24"/>
          <w:szCs w:val="24"/>
        </w:rPr>
        <w:t xml:space="preserve">, på grund af reduceret </w:t>
      </w:r>
      <w:proofErr w:type="spellStart"/>
      <w:r w:rsidRPr="00E232E7">
        <w:rPr>
          <w:sz w:val="24"/>
          <w:szCs w:val="24"/>
        </w:rPr>
        <w:t>prostacyclinsyntese</w:t>
      </w:r>
      <w:proofErr w:type="spellEnd"/>
      <w:r w:rsidRPr="00E232E7">
        <w:rPr>
          <w:sz w:val="24"/>
          <w:szCs w:val="24"/>
        </w:rPr>
        <w:t xml:space="preserve"> i nyren. Derfor skal nyrefunktionen ved kombineret behandling overvåges nøje.</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Lithium</w:t>
      </w:r>
      <w:proofErr w:type="spellEnd"/>
      <w:r w:rsidRPr="00E232E7">
        <w:rPr>
          <w:sz w:val="24"/>
          <w:szCs w:val="24"/>
        </w:rPr>
        <w:t xml:space="preserve">. Ibuprofen nedsætter den </w:t>
      </w:r>
      <w:proofErr w:type="spellStart"/>
      <w:r w:rsidRPr="00E232E7">
        <w:rPr>
          <w:sz w:val="24"/>
          <w:szCs w:val="24"/>
        </w:rPr>
        <w:t>renale</w:t>
      </w:r>
      <w:proofErr w:type="spellEnd"/>
      <w:r w:rsidRPr="00E232E7">
        <w:rPr>
          <w:sz w:val="24"/>
          <w:szCs w:val="24"/>
        </w:rPr>
        <w:t xml:space="preserve"> </w:t>
      </w:r>
      <w:proofErr w:type="spellStart"/>
      <w:r w:rsidRPr="00E232E7">
        <w:rPr>
          <w:sz w:val="24"/>
          <w:szCs w:val="24"/>
        </w:rPr>
        <w:t>clearance</w:t>
      </w:r>
      <w:proofErr w:type="spellEnd"/>
      <w:r w:rsidRPr="00E232E7">
        <w:rPr>
          <w:sz w:val="24"/>
          <w:szCs w:val="24"/>
        </w:rPr>
        <w:t xml:space="preserve"> af </w:t>
      </w:r>
      <w:proofErr w:type="spellStart"/>
      <w:r w:rsidRPr="00E232E7">
        <w:rPr>
          <w:sz w:val="24"/>
          <w:szCs w:val="24"/>
        </w:rPr>
        <w:t>lithium</w:t>
      </w:r>
      <w:proofErr w:type="spellEnd"/>
      <w:r w:rsidRPr="00E232E7">
        <w:rPr>
          <w:sz w:val="24"/>
          <w:szCs w:val="24"/>
        </w:rPr>
        <w:t xml:space="preserve">, hvilket kan medføre, at </w:t>
      </w:r>
      <w:proofErr w:type="spellStart"/>
      <w:r w:rsidRPr="00E232E7">
        <w:rPr>
          <w:sz w:val="24"/>
          <w:szCs w:val="24"/>
        </w:rPr>
        <w:t>lithiumniveauerne</w:t>
      </w:r>
      <w:proofErr w:type="spellEnd"/>
      <w:r w:rsidRPr="00E232E7">
        <w:rPr>
          <w:sz w:val="24"/>
          <w:szCs w:val="24"/>
        </w:rPr>
        <w:t xml:space="preserve"> stiger. Kombinationen skal undgås, medmindre der kan udføres hyppige kontroller af </w:t>
      </w:r>
      <w:proofErr w:type="spellStart"/>
      <w:r w:rsidRPr="00E232E7">
        <w:rPr>
          <w:sz w:val="24"/>
          <w:szCs w:val="24"/>
        </w:rPr>
        <w:t>serumlithium</w:t>
      </w:r>
      <w:proofErr w:type="spellEnd"/>
      <w:r w:rsidRPr="00E232E7">
        <w:rPr>
          <w:sz w:val="24"/>
          <w:szCs w:val="24"/>
        </w:rPr>
        <w:t xml:space="preserve"> og foretages </w:t>
      </w:r>
      <w:r>
        <w:rPr>
          <w:sz w:val="24"/>
          <w:szCs w:val="24"/>
        </w:rPr>
        <w:t xml:space="preserve">en mulig reduktion af </w:t>
      </w:r>
      <w:proofErr w:type="spellStart"/>
      <w:r>
        <w:rPr>
          <w:sz w:val="24"/>
          <w:szCs w:val="24"/>
        </w:rPr>
        <w:t>lithium</w:t>
      </w:r>
      <w:proofErr w:type="spellEnd"/>
      <w:r>
        <w:rPr>
          <w:sz w:val="24"/>
          <w:szCs w:val="24"/>
        </w:rPr>
        <w:t xml:space="preserve">. </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Colestyramin</w:t>
      </w:r>
      <w:proofErr w:type="spellEnd"/>
      <w:r w:rsidRPr="00E232E7">
        <w:rPr>
          <w:sz w:val="24"/>
          <w:szCs w:val="24"/>
        </w:rPr>
        <w:t xml:space="preserve">. Samtidig indgivelse af ibuprofen og </w:t>
      </w:r>
      <w:proofErr w:type="spellStart"/>
      <w:r w:rsidRPr="00E232E7">
        <w:rPr>
          <w:sz w:val="24"/>
          <w:szCs w:val="24"/>
        </w:rPr>
        <w:t>colestyramin</w:t>
      </w:r>
      <w:proofErr w:type="spellEnd"/>
      <w:r w:rsidRPr="00E232E7">
        <w:rPr>
          <w:sz w:val="24"/>
          <w:szCs w:val="24"/>
        </w:rPr>
        <w:t xml:space="preserve"> forsinker og reducerer (med 25 %) absorptionen af ibuprofen. Disse lægemidler skal tages med mindst 2 timers mellemrum.</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Diuretika</w:t>
      </w:r>
      <w:proofErr w:type="spellEnd"/>
      <w:r w:rsidRPr="00E232E7">
        <w:rPr>
          <w:i/>
          <w:iCs/>
          <w:sz w:val="24"/>
          <w:szCs w:val="24"/>
        </w:rPr>
        <w:t>.</w:t>
      </w:r>
      <w:r w:rsidRPr="00E232E7">
        <w:rPr>
          <w:sz w:val="24"/>
          <w:szCs w:val="24"/>
        </w:rPr>
        <w:t xml:space="preserve"> NSAID-præparater (</w:t>
      </w:r>
      <w:proofErr w:type="spellStart"/>
      <w:r w:rsidRPr="00E232E7">
        <w:rPr>
          <w:sz w:val="24"/>
          <w:szCs w:val="24"/>
        </w:rPr>
        <w:t>indomethacin</w:t>
      </w:r>
      <w:proofErr w:type="spellEnd"/>
      <w:r w:rsidRPr="00E232E7">
        <w:rPr>
          <w:sz w:val="24"/>
          <w:szCs w:val="24"/>
        </w:rPr>
        <w:t xml:space="preserve"> og </w:t>
      </w:r>
      <w:proofErr w:type="spellStart"/>
      <w:r w:rsidRPr="00E232E7">
        <w:rPr>
          <w:sz w:val="24"/>
          <w:szCs w:val="24"/>
        </w:rPr>
        <w:t>propionsyrederivater</w:t>
      </w:r>
      <w:proofErr w:type="spellEnd"/>
      <w:r w:rsidRPr="00E232E7">
        <w:rPr>
          <w:sz w:val="24"/>
          <w:szCs w:val="24"/>
        </w:rPr>
        <w:t xml:space="preserve">) kan reducere den diuretiske virkning af </w:t>
      </w:r>
      <w:proofErr w:type="spellStart"/>
      <w:r w:rsidRPr="00E232E7">
        <w:rPr>
          <w:sz w:val="24"/>
          <w:szCs w:val="24"/>
        </w:rPr>
        <w:t>furosemid</w:t>
      </w:r>
      <w:proofErr w:type="spellEnd"/>
      <w:r w:rsidRPr="00E232E7">
        <w:rPr>
          <w:sz w:val="24"/>
          <w:szCs w:val="24"/>
        </w:rPr>
        <w:t xml:space="preserve"> og </w:t>
      </w:r>
      <w:proofErr w:type="spellStart"/>
      <w:r w:rsidRPr="00E232E7">
        <w:rPr>
          <w:sz w:val="24"/>
          <w:szCs w:val="24"/>
        </w:rPr>
        <w:t>bumetanid</w:t>
      </w:r>
      <w:proofErr w:type="spellEnd"/>
      <w:r w:rsidRPr="00E232E7">
        <w:rPr>
          <w:sz w:val="24"/>
          <w:szCs w:val="24"/>
        </w:rPr>
        <w:t xml:space="preserve"> (loop-</w:t>
      </w:r>
      <w:proofErr w:type="spellStart"/>
      <w:r w:rsidRPr="00E232E7">
        <w:rPr>
          <w:sz w:val="24"/>
          <w:szCs w:val="24"/>
        </w:rPr>
        <w:t>diuretika</w:t>
      </w:r>
      <w:proofErr w:type="spellEnd"/>
      <w:r w:rsidRPr="00E232E7">
        <w:rPr>
          <w:sz w:val="24"/>
          <w:szCs w:val="24"/>
        </w:rPr>
        <w:t xml:space="preserve">), muligvis ved at hæmme </w:t>
      </w:r>
      <w:proofErr w:type="spellStart"/>
      <w:r w:rsidRPr="00E232E7">
        <w:rPr>
          <w:sz w:val="24"/>
          <w:szCs w:val="24"/>
        </w:rPr>
        <w:t>prostaglandinsyntesen</w:t>
      </w:r>
      <w:proofErr w:type="spellEnd"/>
      <w:r w:rsidRPr="00E232E7">
        <w:rPr>
          <w:sz w:val="24"/>
          <w:szCs w:val="24"/>
        </w:rPr>
        <w:t xml:space="preserve">. De kan også reducere de </w:t>
      </w:r>
      <w:proofErr w:type="spellStart"/>
      <w:r w:rsidRPr="00E232E7">
        <w:rPr>
          <w:sz w:val="24"/>
          <w:szCs w:val="24"/>
        </w:rPr>
        <w:t>antihypertensive</w:t>
      </w:r>
      <w:proofErr w:type="spellEnd"/>
      <w:r w:rsidRPr="00E232E7">
        <w:rPr>
          <w:sz w:val="24"/>
          <w:szCs w:val="24"/>
        </w:rPr>
        <w:t xml:space="preserve"> virkninger af </w:t>
      </w:r>
      <w:proofErr w:type="spellStart"/>
      <w:r w:rsidRPr="00E232E7">
        <w:rPr>
          <w:sz w:val="24"/>
          <w:szCs w:val="24"/>
        </w:rPr>
        <w:t>thiazider</w:t>
      </w:r>
      <w:proofErr w:type="spellEnd"/>
      <w:r w:rsidRPr="00E232E7">
        <w:rPr>
          <w:sz w:val="24"/>
          <w:szCs w:val="24"/>
        </w:rPr>
        <w:t xml:space="preserve">. </w:t>
      </w:r>
      <w:proofErr w:type="spellStart"/>
      <w:r w:rsidRPr="00E232E7">
        <w:rPr>
          <w:sz w:val="24"/>
          <w:szCs w:val="24"/>
        </w:rPr>
        <w:t>Diuretika</w:t>
      </w:r>
      <w:proofErr w:type="spellEnd"/>
      <w:r w:rsidRPr="00E232E7">
        <w:rPr>
          <w:sz w:val="24"/>
          <w:szCs w:val="24"/>
        </w:rPr>
        <w:t xml:space="preserve"> kan øge </w:t>
      </w:r>
      <w:proofErr w:type="spellStart"/>
      <w:r w:rsidRPr="00E232E7">
        <w:rPr>
          <w:sz w:val="24"/>
          <w:szCs w:val="24"/>
        </w:rPr>
        <w:t>NSAID'ers</w:t>
      </w:r>
      <w:proofErr w:type="spellEnd"/>
      <w:r w:rsidRPr="00E232E7">
        <w:rPr>
          <w:sz w:val="24"/>
          <w:szCs w:val="24"/>
        </w:rPr>
        <w:t xml:space="preserve"> </w:t>
      </w:r>
      <w:proofErr w:type="spellStart"/>
      <w:r w:rsidRPr="00E232E7">
        <w:rPr>
          <w:sz w:val="24"/>
          <w:szCs w:val="24"/>
        </w:rPr>
        <w:t>nefrotoksicitet</w:t>
      </w:r>
      <w:proofErr w:type="spellEnd"/>
      <w:r w:rsidRPr="00E232E7">
        <w:rPr>
          <w:sz w:val="24"/>
          <w:szCs w:val="24"/>
        </w:rPr>
        <w:t>.</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 xml:space="preserve">Den samtidige administration af ibuprofen og kaliumbesparende </w:t>
      </w:r>
      <w:proofErr w:type="spellStart"/>
      <w:r w:rsidRPr="00E232E7">
        <w:rPr>
          <w:sz w:val="24"/>
          <w:szCs w:val="24"/>
        </w:rPr>
        <w:t>diuretika</w:t>
      </w:r>
      <w:proofErr w:type="spellEnd"/>
      <w:r w:rsidRPr="00E232E7">
        <w:rPr>
          <w:sz w:val="24"/>
          <w:szCs w:val="24"/>
        </w:rPr>
        <w:t xml:space="preserve"> kan føre til </w:t>
      </w:r>
      <w:proofErr w:type="spellStart"/>
      <w:r w:rsidRPr="00E232E7">
        <w:rPr>
          <w:sz w:val="24"/>
          <w:szCs w:val="24"/>
        </w:rPr>
        <w:t>hyperkalæmi</w:t>
      </w:r>
      <w:proofErr w:type="spellEnd"/>
      <w:r w:rsidRPr="00E232E7">
        <w:rPr>
          <w:sz w:val="24"/>
          <w:szCs w:val="24"/>
        </w:rPr>
        <w:t>.</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i/>
          <w:iCs/>
          <w:sz w:val="24"/>
          <w:szCs w:val="24"/>
        </w:rPr>
        <w:t>CYP2C9-hæmmere.</w:t>
      </w:r>
      <w:r w:rsidRPr="00E232E7">
        <w:rPr>
          <w:sz w:val="24"/>
          <w:szCs w:val="24"/>
        </w:rPr>
        <w:t xml:space="preserve"> Samtidig administration af ibuprofen med </w:t>
      </w:r>
      <w:proofErr w:type="spellStart"/>
      <w:r w:rsidRPr="00E232E7">
        <w:rPr>
          <w:sz w:val="24"/>
          <w:szCs w:val="24"/>
        </w:rPr>
        <w:t>fluconazol</w:t>
      </w:r>
      <w:proofErr w:type="spellEnd"/>
      <w:r w:rsidRPr="00E232E7">
        <w:rPr>
          <w:sz w:val="24"/>
          <w:szCs w:val="24"/>
        </w:rPr>
        <w:t xml:space="preserve"> og </w:t>
      </w:r>
      <w:proofErr w:type="spellStart"/>
      <w:r w:rsidRPr="00E232E7">
        <w:rPr>
          <w:sz w:val="24"/>
          <w:szCs w:val="24"/>
        </w:rPr>
        <w:t>voriconazol</w:t>
      </w:r>
      <w:proofErr w:type="spellEnd"/>
      <w:r w:rsidRPr="00E232E7">
        <w:rPr>
          <w:sz w:val="24"/>
          <w:szCs w:val="24"/>
        </w:rPr>
        <w:t xml:space="preserve"> (CYP2C9-hæmmere) kan øge eksponeringen over for ibuprofen (CYP2C9-substrat). I en undersøgelse med </w:t>
      </w:r>
      <w:proofErr w:type="spellStart"/>
      <w:r w:rsidRPr="00E232E7">
        <w:rPr>
          <w:sz w:val="24"/>
          <w:szCs w:val="24"/>
        </w:rPr>
        <w:t>voriconazol</w:t>
      </w:r>
      <w:proofErr w:type="spellEnd"/>
      <w:r w:rsidRPr="00E232E7">
        <w:rPr>
          <w:sz w:val="24"/>
          <w:szCs w:val="24"/>
        </w:rPr>
        <w:t xml:space="preserve"> og </w:t>
      </w:r>
      <w:proofErr w:type="spellStart"/>
      <w:r w:rsidRPr="00E232E7">
        <w:rPr>
          <w:sz w:val="24"/>
          <w:szCs w:val="24"/>
        </w:rPr>
        <w:t>fluconazol</w:t>
      </w:r>
      <w:proofErr w:type="spellEnd"/>
      <w:r w:rsidRPr="00E232E7">
        <w:rPr>
          <w:sz w:val="24"/>
          <w:szCs w:val="24"/>
        </w:rPr>
        <w:t xml:space="preserve"> (CYP2C9-hæmmere) er en øget </w:t>
      </w:r>
      <w:proofErr w:type="gramStart"/>
      <w:r w:rsidRPr="00E232E7">
        <w:rPr>
          <w:sz w:val="24"/>
          <w:szCs w:val="24"/>
        </w:rPr>
        <w:t>S(</w:t>
      </w:r>
      <w:proofErr w:type="gramEnd"/>
      <w:r w:rsidRPr="00E232E7">
        <w:rPr>
          <w:sz w:val="24"/>
          <w:szCs w:val="24"/>
        </w:rPr>
        <w:t xml:space="preserve">+)-ibuprofen-eksponering på ca. 80 til 100 % blevet påvist. Reduktion af ibuprofendosen skal overvejes, når potente CYP2C9-hæmmere administreres samtidigt, særligt når højdosis ibuprofen administreres med enten </w:t>
      </w:r>
      <w:proofErr w:type="spellStart"/>
      <w:r w:rsidRPr="00E232E7">
        <w:rPr>
          <w:sz w:val="24"/>
          <w:szCs w:val="24"/>
        </w:rPr>
        <w:t>voriconazol</w:t>
      </w:r>
      <w:proofErr w:type="spellEnd"/>
      <w:r w:rsidRPr="00E232E7">
        <w:rPr>
          <w:sz w:val="24"/>
          <w:szCs w:val="24"/>
        </w:rPr>
        <w:t xml:space="preserve"> eller </w:t>
      </w:r>
      <w:proofErr w:type="spellStart"/>
      <w:r w:rsidRPr="00E232E7">
        <w:rPr>
          <w:sz w:val="24"/>
          <w:szCs w:val="24"/>
        </w:rPr>
        <w:t>fluconazol</w:t>
      </w:r>
      <w:proofErr w:type="spellEnd"/>
      <w:r w:rsidRPr="00E232E7">
        <w:rPr>
          <w:sz w:val="24"/>
          <w:szCs w:val="24"/>
        </w:rPr>
        <w:t>.</w:t>
      </w:r>
    </w:p>
    <w:p w:rsidR="0063427C" w:rsidRPr="00162ED2" w:rsidRDefault="0063427C" w:rsidP="008E0BF7">
      <w:pPr>
        <w:ind w:left="851"/>
        <w:rPr>
          <w:sz w:val="24"/>
          <w:szCs w:val="24"/>
        </w:rPr>
      </w:pPr>
    </w:p>
    <w:p w:rsidR="0063427C" w:rsidRPr="00162ED2" w:rsidRDefault="0063427C" w:rsidP="008E0BF7">
      <w:pPr>
        <w:ind w:left="851"/>
        <w:rPr>
          <w:sz w:val="24"/>
          <w:szCs w:val="24"/>
          <w:lang w:eastAsia="da-DK"/>
        </w:rPr>
      </w:pPr>
      <w:r w:rsidRPr="00162ED2">
        <w:rPr>
          <w:i/>
          <w:iCs/>
          <w:sz w:val="24"/>
          <w:szCs w:val="24"/>
        </w:rPr>
        <w:t>Aminoglykosider.</w:t>
      </w:r>
      <w:r w:rsidRPr="00162ED2">
        <w:rPr>
          <w:sz w:val="24"/>
          <w:szCs w:val="24"/>
        </w:rPr>
        <w:t xml:space="preserve"> </w:t>
      </w:r>
      <w:proofErr w:type="spellStart"/>
      <w:r w:rsidRPr="00162ED2">
        <w:rPr>
          <w:sz w:val="24"/>
          <w:szCs w:val="24"/>
        </w:rPr>
        <w:t>NSAID'er</w:t>
      </w:r>
      <w:proofErr w:type="spellEnd"/>
      <w:r w:rsidRPr="00162ED2">
        <w:rPr>
          <w:sz w:val="24"/>
          <w:szCs w:val="24"/>
        </w:rPr>
        <w:t xml:space="preserve"> kan reducere udskillelsen af aminoglykosider. Børn: Der skal udvises forsigtighed, når der administreres ibuprofen og </w:t>
      </w:r>
      <w:proofErr w:type="spellStart"/>
      <w:r w:rsidRPr="00162ED2">
        <w:rPr>
          <w:sz w:val="24"/>
          <w:szCs w:val="24"/>
        </w:rPr>
        <w:t>aminioglykosider</w:t>
      </w:r>
      <w:proofErr w:type="spellEnd"/>
      <w:r w:rsidRPr="00162ED2">
        <w:rPr>
          <w:sz w:val="24"/>
          <w:szCs w:val="24"/>
        </w:rPr>
        <w:t xml:space="preserve"> samtidigt.</w:t>
      </w:r>
    </w:p>
    <w:p w:rsidR="0063427C" w:rsidRPr="00162ED2" w:rsidRDefault="0063427C" w:rsidP="008E0BF7">
      <w:pPr>
        <w:ind w:left="851"/>
        <w:rPr>
          <w:sz w:val="24"/>
          <w:szCs w:val="24"/>
        </w:rPr>
      </w:pPr>
    </w:p>
    <w:p w:rsidR="0063427C" w:rsidRPr="00E232E7" w:rsidRDefault="0063427C" w:rsidP="008E0BF7">
      <w:pPr>
        <w:ind w:left="851"/>
        <w:rPr>
          <w:sz w:val="24"/>
          <w:szCs w:val="24"/>
        </w:rPr>
      </w:pPr>
      <w:proofErr w:type="spellStart"/>
      <w:r w:rsidRPr="00162ED2">
        <w:rPr>
          <w:i/>
          <w:iCs/>
          <w:sz w:val="24"/>
          <w:szCs w:val="24"/>
        </w:rPr>
        <w:t>Captopril</w:t>
      </w:r>
      <w:proofErr w:type="spellEnd"/>
      <w:r w:rsidRPr="00162ED2">
        <w:rPr>
          <w:sz w:val="24"/>
          <w:szCs w:val="24"/>
        </w:rPr>
        <w:t xml:space="preserve">: Forskningsstudier antyder, at ibuprofen modvirker virkningen af </w:t>
      </w:r>
      <w:proofErr w:type="spellStart"/>
      <w:r w:rsidRPr="00162ED2">
        <w:rPr>
          <w:sz w:val="24"/>
          <w:szCs w:val="24"/>
        </w:rPr>
        <w:t>captopril</w:t>
      </w:r>
      <w:proofErr w:type="spellEnd"/>
      <w:r w:rsidRPr="00162ED2">
        <w:rPr>
          <w:sz w:val="24"/>
          <w:szCs w:val="24"/>
        </w:rPr>
        <w:t xml:space="preserve"> på</w:t>
      </w:r>
      <w:r w:rsidRPr="00E232E7">
        <w:rPr>
          <w:sz w:val="24"/>
          <w:szCs w:val="24"/>
        </w:rPr>
        <w:t xml:space="preserve"> natriumudskillelsen.</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iCs/>
          <w:sz w:val="24"/>
          <w:szCs w:val="24"/>
        </w:rPr>
        <w:t>Methotrexat</w:t>
      </w:r>
      <w:proofErr w:type="spellEnd"/>
      <w:r w:rsidRPr="00E232E7">
        <w:rPr>
          <w:i/>
          <w:iCs/>
          <w:sz w:val="24"/>
          <w:szCs w:val="24"/>
        </w:rPr>
        <w:t xml:space="preserve">: </w:t>
      </w:r>
      <w:r w:rsidRPr="00E232E7">
        <w:rPr>
          <w:iCs/>
          <w:sz w:val="24"/>
          <w:szCs w:val="24"/>
        </w:rPr>
        <w:t xml:space="preserve">Risikoen for en mulig interaktion mellem et NSAID og </w:t>
      </w:r>
      <w:proofErr w:type="spellStart"/>
      <w:r w:rsidRPr="00E232E7">
        <w:rPr>
          <w:iCs/>
          <w:sz w:val="24"/>
          <w:szCs w:val="24"/>
        </w:rPr>
        <w:t>methotrexat</w:t>
      </w:r>
      <w:proofErr w:type="spellEnd"/>
      <w:r w:rsidRPr="00E232E7">
        <w:rPr>
          <w:iCs/>
          <w:sz w:val="24"/>
          <w:szCs w:val="24"/>
        </w:rPr>
        <w:t xml:space="preserve"> skal også overvejes i forbindelse med lavdosisbehandling med </w:t>
      </w:r>
      <w:proofErr w:type="spellStart"/>
      <w:r w:rsidRPr="00E232E7">
        <w:rPr>
          <w:iCs/>
          <w:sz w:val="24"/>
          <w:szCs w:val="24"/>
        </w:rPr>
        <w:t>methotrexat</w:t>
      </w:r>
      <w:proofErr w:type="spellEnd"/>
      <w:r w:rsidRPr="00E232E7">
        <w:rPr>
          <w:iCs/>
          <w:sz w:val="24"/>
          <w:szCs w:val="24"/>
        </w:rPr>
        <w:t xml:space="preserve">, særligt hos patienter med nedsat nyrefunktion. Når der gives kombinationsbehandling skal nyrefunktionen overvåges. Der skal udvises forsigtighed, hvis der gives både NSAID og </w:t>
      </w:r>
      <w:proofErr w:type="spellStart"/>
      <w:r w:rsidRPr="00E232E7">
        <w:rPr>
          <w:iCs/>
          <w:sz w:val="24"/>
          <w:szCs w:val="24"/>
        </w:rPr>
        <w:t>methotrexat</w:t>
      </w:r>
      <w:proofErr w:type="spellEnd"/>
      <w:r w:rsidRPr="00E232E7">
        <w:rPr>
          <w:iCs/>
          <w:sz w:val="24"/>
          <w:szCs w:val="24"/>
        </w:rPr>
        <w:t xml:space="preserve"> inden for 24 timers interval, da plasmaniveauerne i </w:t>
      </w:r>
      <w:proofErr w:type="spellStart"/>
      <w:r w:rsidRPr="00E232E7">
        <w:rPr>
          <w:iCs/>
          <w:sz w:val="24"/>
          <w:szCs w:val="24"/>
        </w:rPr>
        <w:t>methotrexat</w:t>
      </w:r>
      <w:proofErr w:type="spellEnd"/>
      <w:r w:rsidRPr="00E232E7">
        <w:rPr>
          <w:iCs/>
          <w:sz w:val="24"/>
          <w:szCs w:val="24"/>
        </w:rPr>
        <w:t xml:space="preserve"> kan stige og resultere i øget toksicitet (se ovenfor). </w:t>
      </w:r>
    </w:p>
    <w:p w:rsidR="0063427C" w:rsidRPr="00E232E7" w:rsidRDefault="0063427C" w:rsidP="008E0BF7">
      <w:pPr>
        <w:ind w:left="851"/>
        <w:rPr>
          <w:sz w:val="24"/>
          <w:szCs w:val="24"/>
        </w:rPr>
      </w:pPr>
    </w:p>
    <w:p w:rsidR="0063427C" w:rsidRPr="00E232E7" w:rsidRDefault="0063427C" w:rsidP="008E0BF7">
      <w:pPr>
        <w:ind w:left="851"/>
        <w:rPr>
          <w:sz w:val="24"/>
          <w:szCs w:val="24"/>
        </w:rPr>
      </w:pPr>
      <w:proofErr w:type="spellStart"/>
      <w:r w:rsidRPr="00E232E7">
        <w:rPr>
          <w:i/>
          <w:sz w:val="24"/>
          <w:szCs w:val="24"/>
        </w:rPr>
        <w:t>Trombolysemidler</w:t>
      </w:r>
      <w:proofErr w:type="spellEnd"/>
      <w:r w:rsidRPr="00E232E7">
        <w:rPr>
          <w:sz w:val="24"/>
          <w:szCs w:val="24"/>
        </w:rPr>
        <w:t xml:space="preserve">: Øget risiko for </w:t>
      </w:r>
      <w:proofErr w:type="spellStart"/>
      <w:r w:rsidRPr="00E232E7">
        <w:rPr>
          <w:sz w:val="24"/>
          <w:szCs w:val="24"/>
        </w:rPr>
        <w:t>gastrointestinal</w:t>
      </w:r>
      <w:proofErr w:type="spellEnd"/>
      <w:r w:rsidRPr="00E232E7">
        <w:rPr>
          <w:sz w:val="24"/>
          <w:szCs w:val="24"/>
        </w:rPr>
        <w:t xml:space="preserve"> blødning (se ovenfor).</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Interaktionsstudier er kun udført hos voksne</w:t>
      </w:r>
      <w:r w:rsidR="002C13FD">
        <w:rPr>
          <w:sz w:val="24"/>
          <w:szCs w:val="24"/>
        </w:rPr>
        <w:t>.</w:t>
      </w:r>
    </w:p>
    <w:p w:rsidR="0063427C" w:rsidRPr="00E232E7" w:rsidRDefault="0063427C" w:rsidP="008E0BF7">
      <w:pPr>
        <w:ind w:left="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8E0BF7" w:rsidRDefault="008E0BF7" w:rsidP="00111612">
      <w:pPr>
        <w:ind w:firstLine="851"/>
        <w:rPr>
          <w:sz w:val="24"/>
          <w:szCs w:val="22"/>
          <w:u w:val="single"/>
        </w:rPr>
      </w:pPr>
    </w:p>
    <w:p w:rsidR="00111612" w:rsidRPr="00111612" w:rsidRDefault="00111612" w:rsidP="00111612">
      <w:pPr>
        <w:ind w:firstLine="851"/>
        <w:rPr>
          <w:sz w:val="24"/>
          <w:szCs w:val="22"/>
          <w:u w:val="single"/>
        </w:rPr>
      </w:pPr>
      <w:r w:rsidRPr="00111612">
        <w:rPr>
          <w:sz w:val="24"/>
          <w:szCs w:val="22"/>
          <w:u w:val="single"/>
        </w:rPr>
        <w:t>Graviditet</w:t>
      </w:r>
    </w:p>
    <w:p w:rsidR="00111612" w:rsidRPr="00111612" w:rsidRDefault="00111612" w:rsidP="00111612">
      <w:pPr>
        <w:ind w:left="851"/>
        <w:rPr>
          <w:sz w:val="24"/>
        </w:rPr>
      </w:pPr>
      <w:r w:rsidRPr="00111612">
        <w:rPr>
          <w:sz w:val="24"/>
          <w:szCs w:val="22"/>
        </w:rPr>
        <w:t xml:space="preserve">Hæmning af </w:t>
      </w:r>
      <w:proofErr w:type="spellStart"/>
      <w:r w:rsidRPr="00111612">
        <w:rPr>
          <w:sz w:val="24"/>
          <w:szCs w:val="22"/>
        </w:rPr>
        <w:t>prostaglandinsyntese</w:t>
      </w:r>
      <w:proofErr w:type="spellEnd"/>
      <w:r w:rsidRPr="00111612">
        <w:rPr>
          <w:sz w:val="24"/>
          <w:szCs w:val="22"/>
        </w:rPr>
        <w:t xml:space="preserve"> kan utilsigtet påvirke graviditeten og/eller udviklingen af embryoet/fostret. Data fra epidemiologiske studier antyder en øget risiko for abort og hjertedeformation samt gastroschisis efter anvendelsen af en </w:t>
      </w:r>
      <w:proofErr w:type="spellStart"/>
      <w:r w:rsidRPr="00111612">
        <w:rPr>
          <w:sz w:val="24"/>
          <w:szCs w:val="22"/>
        </w:rPr>
        <w:t>prostaglandinsyntesehæmmer</w:t>
      </w:r>
      <w:proofErr w:type="spellEnd"/>
      <w:r w:rsidRPr="00111612">
        <w:rPr>
          <w:sz w:val="24"/>
          <w:szCs w:val="22"/>
        </w:rPr>
        <w:t xml:space="preserve"> i tidlig graviditet. Den absolutte risiko for </w:t>
      </w:r>
      <w:proofErr w:type="spellStart"/>
      <w:r w:rsidRPr="00111612">
        <w:rPr>
          <w:sz w:val="24"/>
          <w:szCs w:val="22"/>
        </w:rPr>
        <w:t>kardiovaskulær</w:t>
      </w:r>
      <w:proofErr w:type="spellEnd"/>
      <w:r w:rsidRPr="00111612">
        <w:rPr>
          <w:sz w:val="24"/>
          <w:szCs w:val="22"/>
        </w:rPr>
        <w:t xml:space="preserve"> deformation blev øget fra mindre end 1 % op til ca. 1,5 %. Denne risiko menes at øges med dosis og behandlingsvarighed. Hos dyr har administrationen af en </w:t>
      </w:r>
      <w:proofErr w:type="spellStart"/>
      <w:r w:rsidRPr="00111612">
        <w:rPr>
          <w:sz w:val="24"/>
          <w:szCs w:val="22"/>
        </w:rPr>
        <w:t>prostaglandinsyntesehæmmer</w:t>
      </w:r>
      <w:proofErr w:type="spellEnd"/>
      <w:r w:rsidRPr="00111612">
        <w:rPr>
          <w:sz w:val="24"/>
          <w:szCs w:val="22"/>
        </w:rPr>
        <w:t xml:space="preserve"> vist sig at resultere i øgede tab før og efter implantation samt embryo-/</w:t>
      </w:r>
      <w:proofErr w:type="spellStart"/>
      <w:r w:rsidRPr="00111612">
        <w:rPr>
          <w:sz w:val="24"/>
          <w:szCs w:val="22"/>
        </w:rPr>
        <w:t>fosterletalitet</w:t>
      </w:r>
      <w:proofErr w:type="spellEnd"/>
      <w:r w:rsidRPr="00111612">
        <w:rPr>
          <w:sz w:val="24"/>
          <w:szCs w:val="22"/>
        </w:rPr>
        <w:t xml:space="preserve">. Endvidere er der blevet rapporteret øgede tilfælde af forskellige deformationer, herunder </w:t>
      </w:r>
      <w:proofErr w:type="spellStart"/>
      <w:r w:rsidRPr="00111612">
        <w:rPr>
          <w:sz w:val="24"/>
          <w:szCs w:val="22"/>
        </w:rPr>
        <w:t>kardiovaskulære</w:t>
      </w:r>
      <w:proofErr w:type="spellEnd"/>
      <w:r w:rsidRPr="00111612">
        <w:rPr>
          <w:sz w:val="24"/>
          <w:szCs w:val="22"/>
        </w:rPr>
        <w:t xml:space="preserve">, hos dyr der har fået </w:t>
      </w:r>
      <w:proofErr w:type="spellStart"/>
      <w:r w:rsidRPr="00111612">
        <w:rPr>
          <w:sz w:val="24"/>
          <w:szCs w:val="22"/>
        </w:rPr>
        <w:t>prostaglandinsyntesehæmmer</w:t>
      </w:r>
      <w:proofErr w:type="spellEnd"/>
      <w:r w:rsidRPr="00111612">
        <w:rPr>
          <w:sz w:val="24"/>
          <w:szCs w:val="22"/>
        </w:rPr>
        <w:t xml:space="preserve"> i den organdannende periode. Fra den 20. uge i graviditeten og fremefter kan brug af </w:t>
      </w:r>
      <w:proofErr w:type="spellStart"/>
      <w:r w:rsidR="009E5BEF">
        <w:rPr>
          <w:sz w:val="24"/>
          <w:szCs w:val="22"/>
        </w:rPr>
        <w:t>Ibumetin</w:t>
      </w:r>
      <w:proofErr w:type="spellEnd"/>
      <w:r w:rsidR="009E5BEF">
        <w:rPr>
          <w:sz w:val="24"/>
          <w:szCs w:val="22"/>
        </w:rPr>
        <w:t xml:space="preserve"> Junior</w:t>
      </w:r>
      <w:r w:rsidRPr="00111612">
        <w:rPr>
          <w:sz w:val="24"/>
          <w:szCs w:val="22"/>
        </w:rPr>
        <w:t xml:space="preserve"> forårsage</w:t>
      </w:r>
      <w:r w:rsidR="00265314">
        <w:rPr>
          <w:sz w:val="24"/>
          <w:szCs w:val="22"/>
        </w:rPr>
        <w:t xml:space="preserve"> </w:t>
      </w:r>
      <w:proofErr w:type="spellStart"/>
      <w:r w:rsidRPr="00111612">
        <w:rPr>
          <w:sz w:val="24"/>
          <w:szCs w:val="22"/>
        </w:rPr>
        <w:t>oligohydramnion</w:t>
      </w:r>
      <w:proofErr w:type="spellEnd"/>
      <w:r w:rsidRPr="00111612">
        <w:rPr>
          <w:sz w:val="24"/>
          <w:szCs w:val="22"/>
        </w:rPr>
        <w:t>, der skyldes fra nyresvigt hos fosteret. Dette kan forekomme kort efter</w:t>
      </w:r>
      <w:r w:rsidR="00265314">
        <w:rPr>
          <w:sz w:val="24"/>
          <w:szCs w:val="22"/>
        </w:rPr>
        <w:t xml:space="preserve"> </w:t>
      </w:r>
      <w:r w:rsidRPr="00111612">
        <w:rPr>
          <w:sz w:val="24"/>
          <w:szCs w:val="22"/>
        </w:rPr>
        <w:t xml:space="preserve">behandlingsstart og er som regel reversibelt efter behandlingsophør. Derudover har der været rapporteret tilfælde af </w:t>
      </w:r>
      <w:proofErr w:type="spellStart"/>
      <w:r w:rsidRPr="00111612">
        <w:rPr>
          <w:sz w:val="24"/>
          <w:szCs w:val="22"/>
        </w:rPr>
        <w:t>ductus</w:t>
      </w:r>
      <w:proofErr w:type="spellEnd"/>
      <w:r w:rsidRPr="00111612">
        <w:rPr>
          <w:sz w:val="24"/>
          <w:szCs w:val="22"/>
        </w:rPr>
        <w:t xml:space="preserve"> </w:t>
      </w:r>
      <w:proofErr w:type="spellStart"/>
      <w:r w:rsidRPr="00111612">
        <w:rPr>
          <w:sz w:val="24"/>
          <w:szCs w:val="22"/>
        </w:rPr>
        <w:t>arteriosus</w:t>
      </w:r>
      <w:proofErr w:type="spellEnd"/>
      <w:r w:rsidRPr="00111612">
        <w:rPr>
          <w:sz w:val="24"/>
          <w:szCs w:val="22"/>
        </w:rPr>
        <w:t xml:space="preserve"> konstriktion efter behandling i andet trimester, hvoraf de fleste tilfælde forsvandt efter behandlingsophør. </w:t>
      </w:r>
      <w:proofErr w:type="spellStart"/>
      <w:r w:rsidR="009E5BEF">
        <w:rPr>
          <w:sz w:val="24"/>
          <w:szCs w:val="22"/>
        </w:rPr>
        <w:t>Ibumetin</w:t>
      </w:r>
      <w:proofErr w:type="spellEnd"/>
      <w:r w:rsidR="009E5BEF">
        <w:rPr>
          <w:sz w:val="24"/>
          <w:szCs w:val="22"/>
        </w:rPr>
        <w:t xml:space="preserve"> Junior</w:t>
      </w:r>
      <w:r w:rsidRPr="00111612">
        <w:rPr>
          <w:sz w:val="24"/>
          <w:szCs w:val="22"/>
        </w:rPr>
        <w:t xml:space="preserve"> må kun anvendes på tvingende indikation under første og andet trimester af graviditeten. Hvis </w:t>
      </w:r>
      <w:proofErr w:type="spellStart"/>
      <w:r w:rsidR="009E5BEF">
        <w:rPr>
          <w:sz w:val="24"/>
          <w:szCs w:val="22"/>
        </w:rPr>
        <w:t>Ibumetin</w:t>
      </w:r>
      <w:proofErr w:type="spellEnd"/>
      <w:r w:rsidR="009E5BEF">
        <w:rPr>
          <w:sz w:val="24"/>
          <w:szCs w:val="22"/>
        </w:rPr>
        <w:t xml:space="preserve"> Junior</w:t>
      </w:r>
      <w:r w:rsidRPr="00111612">
        <w:rPr>
          <w:sz w:val="24"/>
          <w:szCs w:val="22"/>
        </w:rPr>
        <w:t xml:space="preserve"> anvendes af en kvinde, der forsøger at blive gravid eller i første og andet trimester af graviditeten, skal dosen holdes så lav og behandlingsvarigheden så kort som muligt. Overvågning for </w:t>
      </w:r>
      <w:proofErr w:type="spellStart"/>
      <w:r w:rsidRPr="00111612">
        <w:rPr>
          <w:sz w:val="24"/>
          <w:szCs w:val="22"/>
        </w:rPr>
        <w:t>oligohydramnion</w:t>
      </w:r>
      <w:proofErr w:type="spellEnd"/>
      <w:r w:rsidRPr="00111612">
        <w:rPr>
          <w:sz w:val="24"/>
          <w:szCs w:val="22"/>
        </w:rPr>
        <w:t xml:space="preserve"> og </w:t>
      </w:r>
      <w:proofErr w:type="spellStart"/>
      <w:r w:rsidRPr="00111612">
        <w:rPr>
          <w:sz w:val="24"/>
          <w:szCs w:val="22"/>
        </w:rPr>
        <w:t>ductus</w:t>
      </w:r>
      <w:proofErr w:type="spellEnd"/>
      <w:r w:rsidRPr="00111612">
        <w:rPr>
          <w:sz w:val="24"/>
          <w:szCs w:val="22"/>
        </w:rPr>
        <w:t xml:space="preserve"> </w:t>
      </w:r>
      <w:proofErr w:type="spellStart"/>
      <w:r w:rsidRPr="00111612">
        <w:rPr>
          <w:sz w:val="24"/>
          <w:szCs w:val="22"/>
        </w:rPr>
        <w:t>arteriosus</w:t>
      </w:r>
      <w:proofErr w:type="spellEnd"/>
      <w:r w:rsidRPr="00111612">
        <w:rPr>
          <w:sz w:val="24"/>
          <w:szCs w:val="22"/>
        </w:rPr>
        <w:t xml:space="preserve"> konstriktion forud for fødslen skal overvejes efter eksponering for </w:t>
      </w:r>
      <w:proofErr w:type="spellStart"/>
      <w:r w:rsidR="009E5BEF">
        <w:rPr>
          <w:sz w:val="24"/>
          <w:szCs w:val="22"/>
        </w:rPr>
        <w:t>Ibumetin</w:t>
      </w:r>
      <w:proofErr w:type="spellEnd"/>
      <w:r w:rsidR="009E5BEF">
        <w:rPr>
          <w:sz w:val="24"/>
          <w:szCs w:val="22"/>
        </w:rPr>
        <w:t xml:space="preserve"> Junior</w:t>
      </w:r>
      <w:r w:rsidRPr="00111612">
        <w:rPr>
          <w:sz w:val="24"/>
          <w:szCs w:val="22"/>
        </w:rPr>
        <w:t xml:space="preserve"> i adskillige dage fra graviditetens uge 20 og fremefter. </w:t>
      </w:r>
      <w:proofErr w:type="spellStart"/>
      <w:r w:rsidR="009E5BEF">
        <w:rPr>
          <w:sz w:val="24"/>
          <w:szCs w:val="22"/>
        </w:rPr>
        <w:t>Ibumetin</w:t>
      </w:r>
      <w:proofErr w:type="spellEnd"/>
      <w:r w:rsidR="009E5BEF">
        <w:rPr>
          <w:sz w:val="24"/>
          <w:szCs w:val="22"/>
        </w:rPr>
        <w:t xml:space="preserve"> Junior</w:t>
      </w:r>
      <w:r w:rsidRPr="00111612">
        <w:rPr>
          <w:sz w:val="24"/>
          <w:szCs w:val="22"/>
        </w:rPr>
        <w:t xml:space="preserve"> skal stoppes, hvis </w:t>
      </w:r>
      <w:proofErr w:type="spellStart"/>
      <w:r w:rsidRPr="00111612">
        <w:rPr>
          <w:sz w:val="24"/>
          <w:szCs w:val="22"/>
        </w:rPr>
        <w:t>oligohydramnion</w:t>
      </w:r>
      <w:proofErr w:type="spellEnd"/>
      <w:r w:rsidRPr="00111612">
        <w:rPr>
          <w:sz w:val="24"/>
          <w:szCs w:val="22"/>
        </w:rPr>
        <w:t xml:space="preserve"> eller </w:t>
      </w:r>
      <w:proofErr w:type="spellStart"/>
      <w:r w:rsidRPr="00111612">
        <w:rPr>
          <w:sz w:val="24"/>
          <w:szCs w:val="22"/>
        </w:rPr>
        <w:t>ductus</w:t>
      </w:r>
      <w:proofErr w:type="spellEnd"/>
      <w:r w:rsidRPr="00111612">
        <w:rPr>
          <w:sz w:val="24"/>
          <w:szCs w:val="22"/>
        </w:rPr>
        <w:t xml:space="preserve"> </w:t>
      </w:r>
      <w:proofErr w:type="spellStart"/>
      <w:r w:rsidRPr="00111612">
        <w:rPr>
          <w:sz w:val="24"/>
          <w:szCs w:val="22"/>
        </w:rPr>
        <w:t>arteriosus</w:t>
      </w:r>
      <w:proofErr w:type="spellEnd"/>
      <w:r w:rsidRPr="00111612">
        <w:rPr>
          <w:sz w:val="24"/>
          <w:szCs w:val="22"/>
        </w:rPr>
        <w:t xml:space="preserve"> konstriktion konstateres.</w:t>
      </w:r>
    </w:p>
    <w:p w:rsidR="00111612" w:rsidRPr="00111612" w:rsidRDefault="00111612" w:rsidP="00111612">
      <w:pPr>
        <w:ind w:left="851"/>
        <w:rPr>
          <w:sz w:val="24"/>
          <w:szCs w:val="22"/>
        </w:rPr>
      </w:pPr>
    </w:p>
    <w:p w:rsidR="00111612" w:rsidRPr="00111612" w:rsidRDefault="00111612" w:rsidP="00111612">
      <w:pPr>
        <w:ind w:left="851"/>
        <w:rPr>
          <w:sz w:val="24"/>
        </w:rPr>
      </w:pPr>
      <w:r w:rsidRPr="00111612">
        <w:rPr>
          <w:sz w:val="24"/>
          <w:szCs w:val="22"/>
        </w:rPr>
        <w:t xml:space="preserve">I tredje trimester kan alle </w:t>
      </w:r>
      <w:proofErr w:type="spellStart"/>
      <w:r w:rsidRPr="00111612">
        <w:rPr>
          <w:sz w:val="24"/>
          <w:szCs w:val="22"/>
        </w:rPr>
        <w:t>prostaglandinsyntesehæmmere</w:t>
      </w:r>
      <w:proofErr w:type="spellEnd"/>
      <w:r w:rsidRPr="00111612">
        <w:rPr>
          <w:sz w:val="24"/>
          <w:szCs w:val="22"/>
        </w:rPr>
        <w:t xml:space="preserve"> udsætte fostret for:</w:t>
      </w:r>
    </w:p>
    <w:p w:rsidR="00111612" w:rsidRPr="00111612" w:rsidRDefault="00111612" w:rsidP="00111612">
      <w:pPr>
        <w:pStyle w:val="Listeafsnit"/>
        <w:numPr>
          <w:ilvl w:val="0"/>
          <w:numId w:val="9"/>
        </w:numPr>
        <w:rPr>
          <w:sz w:val="24"/>
        </w:rPr>
      </w:pPr>
      <w:proofErr w:type="spellStart"/>
      <w:r w:rsidRPr="00111612">
        <w:rPr>
          <w:sz w:val="24"/>
          <w:szCs w:val="22"/>
        </w:rPr>
        <w:t>Kardiopulmonær</w:t>
      </w:r>
      <w:proofErr w:type="spellEnd"/>
      <w:r w:rsidRPr="00111612">
        <w:rPr>
          <w:sz w:val="24"/>
          <w:szCs w:val="22"/>
        </w:rPr>
        <w:t xml:space="preserve"> toksicitet (præmatur indsnævring/lukning af </w:t>
      </w:r>
      <w:proofErr w:type="spellStart"/>
      <w:r w:rsidRPr="00111612">
        <w:rPr>
          <w:sz w:val="24"/>
          <w:szCs w:val="22"/>
        </w:rPr>
        <w:t>ductus</w:t>
      </w:r>
      <w:proofErr w:type="spellEnd"/>
      <w:r w:rsidRPr="00111612">
        <w:rPr>
          <w:sz w:val="24"/>
          <w:szCs w:val="22"/>
        </w:rPr>
        <w:t xml:space="preserve"> </w:t>
      </w:r>
      <w:proofErr w:type="spellStart"/>
      <w:r w:rsidRPr="00111612">
        <w:rPr>
          <w:sz w:val="24"/>
          <w:szCs w:val="22"/>
        </w:rPr>
        <w:t>arteriosus</w:t>
      </w:r>
      <w:proofErr w:type="spellEnd"/>
      <w:r w:rsidRPr="00111612">
        <w:rPr>
          <w:sz w:val="24"/>
          <w:szCs w:val="22"/>
        </w:rPr>
        <w:t xml:space="preserve"> og </w:t>
      </w:r>
      <w:proofErr w:type="spellStart"/>
      <w:r w:rsidRPr="00111612">
        <w:rPr>
          <w:sz w:val="24"/>
          <w:szCs w:val="22"/>
        </w:rPr>
        <w:t>pulmonær</w:t>
      </w:r>
      <w:proofErr w:type="spellEnd"/>
      <w:r w:rsidRPr="00111612">
        <w:rPr>
          <w:sz w:val="24"/>
          <w:szCs w:val="22"/>
        </w:rPr>
        <w:t xml:space="preserve"> hypertension).</w:t>
      </w:r>
    </w:p>
    <w:p w:rsidR="00111612" w:rsidRPr="00111612" w:rsidRDefault="00111612" w:rsidP="00111612">
      <w:pPr>
        <w:pStyle w:val="Listeafsnit"/>
        <w:numPr>
          <w:ilvl w:val="0"/>
          <w:numId w:val="9"/>
        </w:numPr>
        <w:rPr>
          <w:sz w:val="24"/>
          <w:szCs w:val="22"/>
        </w:rPr>
      </w:pPr>
      <w:proofErr w:type="spellStart"/>
      <w:r w:rsidRPr="00111612">
        <w:rPr>
          <w:sz w:val="24"/>
          <w:szCs w:val="22"/>
        </w:rPr>
        <w:t>Renal</w:t>
      </w:r>
      <w:proofErr w:type="spellEnd"/>
      <w:r w:rsidRPr="00111612">
        <w:rPr>
          <w:sz w:val="24"/>
          <w:szCs w:val="22"/>
        </w:rPr>
        <w:t xml:space="preserve"> dysfunktion (se ovenfor), som kan føre til nyresvigt med efterfølgende </w:t>
      </w:r>
      <w:proofErr w:type="spellStart"/>
      <w:r w:rsidRPr="00111612">
        <w:rPr>
          <w:sz w:val="24"/>
          <w:szCs w:val="22"/>
        </w:rPr>
        <w:t>oligohydramnios</w:t>
      </w:r>
      <w:proofErr w:type="spellEnd"/>
      <w:r w:rsidRPr="00111612">
        <w:rPr>
          <w:sz w:val="24"/>
          <w:szCs w:val="22"/>
        </w:rPr>
        <w:t>.</w:t>
      </w:r>
    </w:p>
    <w:p w:rsidR="00111612" w:rsidRPr="00111612" w:rsidRDefault="00111612" w:rsidP="00111612">
      <w:pPr>
        <w:ind w:left="851"/>
        <w:rPr>
          <w:sz w:val="24"/>
          <w:szCs w:val="22"/>
        </w:rPr>
      </w:pPr>
    </w:p>
    <w:p w:rsidR="00111612" w:rsidRPr="00111612" w:rsidRDefault="00111612" w:rsidP="00111612">
      <w:pPr>
        <w:ind w:left="851"/>
        <w:rPr>
          <w:sz w:val="24"/>
        </w:rPr>
      </w:pPr>
      <w:r w:rsidRPr="00111612">
        <w:rPr>
          <w:sz w:val="24"/>
          <w:szCs w:val="22"/>
        </w:rPr>
        <w:t xml:space="preserve">Ved graviditetens slutning, kan </w:t>
      </w:r>
      <w:proofErr w:type="spellStart"/>
      <w:r w:rsidRPr="00111612">
        <w:rPr>
          <w:sz w:val="24"/>
          <w:szCs w:val="22"/>
        </w:rPr>
        <w:t>prostaglandinsyntesehæmmere</w:t>
      </w:r>
      <w:proofErr w:type="spellEnd"/>
      <w:r w:rsidRPr="00111612">
        <w:rPr>
          <w:sz w:val="24"/>
          <w:szCs w:val="22"/>
        </w:rPr>
        <w:t xml:space="preserve"> udsætte moder og det nyfødte barn for:</w:t>
      </w:r>
    </w:p>
    <w:p w:rsidR="00111612" w:rsidRPr="00111612" w:rsidRDefault="00111612" w:rsidP="00111612">
      <w:pPr>
        <w:pStyle w:val="Listeafsnit"/>
        <w:numPr>
          <w:ilvl w:val="0"/>
          <w:numId w:val="9"/>
        </w:numPr>
        <w:rPr>
          <w:sz w:val="24"/>
        </w:rPr>
      </w:pPr>
      <w:r w:rsidRPr="00111612">
        <w:rPr>
          <w:sz w:val="24"/>
          <w:szCs w:val="22"/>
        </w:rPr>
        <w:t>Forlænget blødningstid.</w:t>
      </w:r>
    </w:p>
    <w:p w:rsidR="00111612" w:rsidRPr="00111612" w:rsidRDefault="00111612" w:rsidP="00111612">
      <w:pPr>
        <w:pStyle w:val="Listeafsnit"/>
        <w:numPr>
          <w:ilvl w:val="0"/>
          <w:numId w:val="9"/>
        </w:numPr>
        <w:rPr>
          <w:sz w:val="24"/>
        </w:rPr>
      </w:pPr>
      <w:r w:rsidRPr="00111612">
        <w:rPr>
          <w:sz w:val="24"/>
          <w:szCs w:val="22"/>
        </w:rPr>
        <w:t>Hæmning af uterussammentrækninger, hvilket kan resultere i for sen eller forlænget fødsel.</w:t>
      </w:r>
    </w:p>
    <w:p w:rsidR="00111612" w:rsidRPr="00111612" w:rsidRDefault="00111612" w:rsidP="008E0BF7">
      <w:pPr>
        <w:ind w:left="851"/>
        <w:rPr>
          <w:sz w:val="24"/>
          <w:szCs w:val="22"/>
        </w:rPr>
      </w:pPr>
    </w:p>
    <w:p w:rsidR="00111612" w:rsidRPr="00111612" w:rsidRDefault="00111612" w:rsidP="008E0BF7">
      <w:pPr>
        <w:ind w:left="851"/>
        <w:rPr>
          <w:sz w:val="24"/>
          <w:szCs w:val="22"/>
        </w:rPr>
      </w:pPr>
      <w:r w:rsidRPr="00111612">
        <w:rPr>
          <w:sz w:val="24"/>
          <w:szCs w:val="22"/>
        </w:rPr>
        <w:t xml:space="preserve">Derfor er </w:t>
      </w:r>
      <w:proofErr w:type="spellStart"/>
      <w:r w:rsidR="009E5BEF">
        <w:rPr>
          <w:sz w:val="24"/>
          <w:szCs w:val="22"/>
        </w:rPr>
        <w:t>Ibumetin</w:t>
      </w:r>
      <w:proofErr w:type="spellEnd"/>
      <w:r w:rsidR="009E5BEF">
        <w:rPr>
          <w:sz w:val="24"/>
          <w:szCs w:val="22"/>
        </w:rPr>
        <w:t xml:space="preserve"> Junior</w:t>
      </w:r>
      <w:r w:rsidRPr="00111612">
        <w:rPr>
          <w:sz w:val="24"/>
          <w:szCs w:val="22"/>
        </w:rPr>
        <w:t xml:space="preserve"> kontraindiceret i graviditetens sidste trimester.</w:t>
      </w:r>
    </w:p>
    <w:p w:rsidR="00111612" w:rsidRPr="00111612" w:rsidRDefault="00111612" w:rsidP="008E0BF7">
      <w:pPr>
        <w:ind w:left="851"/>
        <w:rPr>
          <w:sz w:val="24"/>
          <w:szCs w:val="22"/>
        </w:rPr>
      </w:pPr>
    </w:p>
    <w:p w:rsidR="00111612" w:rsidRPr="00111612" w:rsidRDefault="00111612" w:rsidP="00111612">
      <w:pPr>
        <w:ind w:firstLine="851"/>
        <w:rPr>
          <w:sz w:val="24"/>
          <w:szCs w:val="22"/>
          <w:u w:val="single"/>
        </w:rPr>
      </w:pPr>
      <w:r w:rsidRPr="00111612">
        <w:rPr>
          <w:sz w:val="24"/>
          <w:szCs w:val="22"/>
          <w:u w:val="single"/>
        </w:rPr>
        <w:t>Amning</w:t>
      </w:r>
    </w:p>
    <w:p w:rsidR="00111612" w:rsidRPr="00111612" w:rsidRDefault="00111612" w:rsidP="00111612">
      <w:pPr>
        <w:autoSpaceDE w:val="0"/>
        <w:autoSpaceDN w:val="0"/>
        <w:adjustRightInd w:val="0"/>
        <w:ind w:left="851"/>
        <w:rPr>
          <w:sz w:val="24"/>
        </w:rPr>
      </w:pPr>
      <w:r w:rsidRPr="00111612">
        <w:rPr>
          <w:sz w:val="24"/>
          <w:szCs w:val="22"/>
        </w:rPr>
        <w:t>Ibuprofen udskilles i brystmælk, men med terapeutiske doser i korttidsbehandling synes risikoen for indvirkning på spædbarnet usandsynlig. Hvis der imidlertid ordineres længere behandling, skal tidlig afvænning overvejes.</w:t>
      </w:r>
    </w:p>
    <w:p w:rsidR="00E425DD" w:rsidRDefault="00E425DD">
      <w:pPr>
        <w:rPr>
          <w:sz w:val="24"/>
          <w:szCs w:val="22"/>
          <w:u w:val="single"/>
        </w:rPr>
      </w:pPr>
      <w:r>
        <w:rPr>
          <w:sz w:val="24"/>
          <w:szCs w:val="22"/>
          <w:u w:val="single"/>
        </w:rPr>
        <w:br w:type="page"/>
      </w:r>
    </w:p>
    <w:p w:rsidR="00111612" w:rsidRPr="00111612" w:rsidRDefault="00111612" w:rsidP="00111612">
      <w:pPr>
        <w:autoSpaceDE w:val="0"/>
        <w:autoSpaceDN w:val="0"/>
        <w:adjustRightInd w:val="0"/>
        <w:ind w:firstLine="851"/>
        <w:rPr>
          <w:sz w:val="24"/>
          <w:szCs w:val="22"/>
          <w:u w:val="single"/>
        </w:rPr>
      </w:pPr>
    </w:p>
    <w:p w:rsidR="00111612" w:rsidRPr="008E0BF7" w:rsidRDefault="00111612" w:rsidP="008E0BF7">
      <w:pPr>
        <w:ind w:left="851"/>
        <w:rPr>
          <w:sz w:val="24"/>
          <w:szCs w:val="24"/>
          <w:u w:val="single"/>
        </w:rPr>
      </w:pPr>
      <w:r w:rsidRPr="008E0BF7">
        <w:rPr>
          <w:sz w:val="24"/>
          <w:szCs w:val="24"/>
          <w:u w:val="single"/>
        </w:rPr>
        <w:t>Fertilitet</w:t>
      </w:r>
    </w:p>
    <w:p w:rsidR="00111612" w:rsidRPr="00111612" w:rsidRDefault="00111612" w:rsidP="00111612">
      <w:pPr>
        <w:ind w:left="851"/>
        <w:rPr>
          <w:sz w:val="24"/>
        </w:rPr>
      </w:pPr>
      <w:r w:rsidRPr="00111612">
        <w:rPr>
          <w:sz w:val="24"/>
          <w:szCs w:val="22"/>
        </w:rPr>
        <w:t xml:space="preserve">Anvendelsen af ibuprofen kan nedsætte fertiliteten og anbefales ikke til kvinder, der forsøger at blive gravide. Til kvinder, der har svært ved at blive gravide, eller som undersøges for </w:t>
      </w:r>
      <w:proofErr w:type="spellStart"/>
      <w:r w:rsidRPr="00111612">
        <w:rPr>
          <w:sz w:val="24"/>
          <w:szCs w:val="22"/>
        </w:rPr>
        <w:t>infertilitet</w:t>
      </w:r>
      <w:proofErr w:type="spellEnd"/>
      <w:r w:rsidRPr="00111612">
        <w:rPr>
          <w:sz w:val="24"/>
          <w:szCs w:val="22"/>
        </w:rPr>
        <w:t>, skal det overvejes at seponere ibuprofen.</w:t>
      </w:r>
    </w:p>
    <w:p w:rsidR="00111612" w:rsidRPr="00E232E7" w:rsidRDefault="00111612" w:rsidP="00155C0A">
      <w:pPr>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63427C" w:rsidRPr="00E232E7" w:rsidRDefault="0063427C" w:rsidP="008E0BF7">
      <w:pPr>
        <w:ind w:left="851"/>
        <w:rPr>
          <w:sz w:val="24"/>
          <w:szCs w:val="24"/>
        </w:rPr>
      </w:pPr>
      <w:r w:rsidRPr="00E232E7">
        <w:rPr>
          <w:sz w:val="24"/>
          <w:szCs w:val="24"/>
        </w:rPr>
        <w:t>Ikke mærkning</w:t>
      </w:r>
      <w:r>
        <w:rPr>
          <w:sz w:val="24"/>
          <w:szCs w:val="24"/>
        </w:rPr>
        <w:t>.</w:t>
      </w:r>
    </w:p>
    <w:p w:rsidR="0063427C" w:rsidRPr="00E232E7" w:rsidRDefault="0063427C" w:rsidP="008E0BF7">
      <w:pPr>
        <w:ind w:left="851"/>
        <w:rPr>
          <w:sz w:val="24"/>
          <w:szCs w:val="24"/>
        </w:rPr>
      </w:pPr>
      <w:r w:rsidRPr="00E232E7">
        <w:rPr>
          <w:sz w:val="24"/>
          <w:szCs w:val="24"/>
        </w:rPr>
        <w:t>Behandling med ibuprofen kan forårsage visuelle forstyrrelser som bivirkning. Disse bivirkninger er ikke almindelige, men skal tages med i betragtning, når der er brug for at være yderst opmærksom, som når der føres motorkøretøj.</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4.8</w:t>
      </w:r>
      <w:r w:rsidRPr="00C84483">
        <w:rPr>
          <w:b/>
          <w:sz w:val="24"/>
          <w:szCs w:val="24"/>
        </w:rPr>
        <w:tab/>
        <w:t>Bivirkninger</w:t>
      </w:r>
    </w:p>
    <w:p w:rsidR="0063427C" w:rsidRPr="00E232E7" w:rsidRDefault="0063427C" w:rsidP="008E0BF7">
      <w:pPr>
        <w:ind w:left="851"/>
        <w:rPr>
          <w:sz w:val="24"/>
          <w:szCs w:val="24"/>
        </w:rPr>
      </w:pPr>
      <w:r w:rsidRPr="00E232E7">
        <w:rPr>
          <w:sz w:val="24"/>
          <w:szCs w:val="24"/>
        </w:rPr>
        <w:t xml:space="preserve">Bivirkningerne er hovedsageligt relateret til ibuprofens farmakologiske virkning på </w:t>
      </w:r>
      <w:proofErr w:type="spellStart"/>
      <w:r w:rsidRPr="00E232E7">
        <w:rPr>
          <w:sz w:val="24"/>
          <w:szCs w:val="24"/>
        </w:rPr>
        <w:t>prostaglandinsyntese</w:t>
      </w:r>
      <w:proofErr w:type="spellEnd"/>
      <w:r w:rsidRPr="00E232E7">
        <w:rPr>
          <w:sz w:val="24"/>
          <w:szCs w:val="24"/>
        </w:rPr>
        <w:t xml:space="preserve">. De mest almindeligt observerede bivirkninger er </w:t>
      </w:r>
      <w:proofErr w:type="spellStart"/>
      <w:r w:rsidRPr="00E232E7">
        <w:rPr>
          <w:sz w:val="24"/>
          <w:szCs w:val="24"/>
        </w:rPr>
        <w:t>gastrointestinale</w:t>
      </w:r>
      <w:proofErr w:type="spellEnd"/>
      <w:r w:rsidRPr="00E232E7">
        <w:rPr>
          <w:sz w:val="24"/>
          <w:szCs w:val="24"/>
        </w:rPr>
        <w:t>. Ved lejlighedsvis anvendelse med en maksimal daglig dosis på 1200 mg, er bivirkningerne mindre almindelige.</w:t>
      </w:r>
    </w:p>
    <w:p w:rsidR="0063427C" w:rsidRPr="00E232E7" w:rsidRDefault="0063427C" w:rsidP="008E0BF7">
      <w:pPr>
        <w:ind w:left="851"/>
        <w:rPr>
          <w:sz w:val="24"/>
          <w:szCs w:val="24"/>
        </w:rPr>
      </w:pPr>
    </w:p>
    <w:p w:rsidR="0063427C" w:rsidRDefault="0063427C" w:rsidP="008E0BF7">
      <w:pPr>
        <w:ind w:left="851"/>
        <w:rPr>
          <w:sz w:val="24"/>
          <w:szCs w:val="24"/>
        </w:rPr>
      </w:pPr>
      <w:r w:rsidRPr="00E232E7">
        <w:rPr>
          <w:sz w:val="24"/>
          <w:szCs w:val="24"/>
        </w:rPr>
        <w:t xml:space="preserve">Bivirkninger, som i det mindste muligvis er relateret til ibuprofen, vises i henhold til </w:t>
      </w:r>
      <w:proofErr w:type="spellStart"/>
      <w:r w:rsidRPr="00E232E7">
        <w:rPr>
          <w:sz w:val="24"/>
          <w:szCs w:val="24"/>
        </w:rPr>
        <w:t>MedDRAs</w:t>
      </w:r>
      <w:proofErr w:type="spellEnd"/>
      <w:r w:rsidRPr="00E232E7">
        <w:rPr>
          <w:sz w:val="24"/>
          <w:szCs w:val="24"/>
        </w:rPr>
        <w:t xml:space="preserve"> hyppighedskonvention og systemorganklassedatabase. De følgende hyppighedsgrupperinger anvendes: Meget almindelig (≥ 1/10), almindelig (≥ 1/100 til &lt; 1/10), ikke almindelig (≥ 1/1000 til &lt; 1/100), sjælden (≥ 1/10.000 til &lt; 1/1000), meget sjælden (&lt;</w:t>
      </w:r>
      <w:r w:rsidR="00E425DD">
        <w:rPr>
          <w:sz w:val="24"/>
          <w:szCs w:val="24"/>
        </w:rPr>
        <w:t> </w:t>
      </w:r>
      <w:r w:rsidRPr="00E232E7">
        <w:rPr>
          <w:sz w:val="24"/>
          <w:szCs w:val="24"/>
        </w:rPr>
        <w:t>1/10.000) og ikke kendt (kan ikke estimeres ud fra forhåndenværende data).</w:t>
      </w:r>
    </w:p>
    <w:p w:rsidR="0063427C" w:rsidRPr="00E232E7" w:rsidRDefault="0063427C" w:rsidP="0063427C">
      <w:pPr>
        <w:ind w:left="851" w:hanging="851"/>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6"/>
        <w:gridCol w:w="1677"/>
        <w:gridCol w:w="2049"/>
        <w:gridCol w:w="2594"/>
        <w:gridCol w:w="2082"/>
      </w:tblGrid>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spacing w:before="120" w:after="120"/>
              <w:rPr>
                <w:sz w:val="24"/>
                <w:szCs w:val="24"/>
              </w:rPr>
            </w:pPr>
            <w:r w:rsidRPr="00B42E28">
              <w:rPr>
                <w:b/>
                <w:bCs/>
                <w:sz w:val="24"/>
                <w:szCs w:val="24"/>
              </w:rPr>
              <w:t>Systemorganklasse</w:t>
            </w:r>
          </w:p>
        </w:tc>
        <w:tc>
          <w:tcPr>
            <w:tcW w:w="4363" w:type="pct"/>
            <w:gridSpan w:val="4"/>
            <w:tcBorders>
              <w:top w:val="single" w:sz="4" w:space="0" w:color="000000"/>
              <w:left w:val="single" w:sz="4" w:space="0" w:color="000000"/>
              <w:bottom w:val="single" w:sz="4" w:space="0" w:color="000000"/>
              <w:right w:val="single" w:sz="4" w:space="0" w:color="000000"/>
            </w:tcBorders>
            <w:vAlign w:val="center"/>
          </w:tcPr>
          <w:p w:rsidR="0063427C" w:rsidRPr="00B42E28" w:rsidRDefault="0063427C" w:rsidP="001A3FD5">
            <w:pPr>
              <w:spacing w:before="120" w:after="120"/>
              <w:jc w:val="center"/>
              <w:rPr>
                <w:b/>
                <w:bCs/>
                <w:sz w:val="24"/>
                <w:szCs w:val="24"/>
              </w:rPr>
            </w:pPr>
            <w:r w:rsidRPr="00B42E28">
              <w:rPr>
                <w:b/>
                <w:bCs/>
                <w:sz w:val="24"/>
                <w:szCs w:val="24"/>
              </w:rPr>
              <w:t>Hyppigheder</w:t>
            </w:r>
          </w:p>
        </w:tc>
      </w:tr>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rPr>
                <w:sz w:val="24"/>
                <w:szCs w:val="24"/>
              </w:rPr>
            </w:pPr>
          </w:p>
        </w:tc>
        <w:tc>
          <w:tcPr>
            <w:tcW w:w="87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Almindelig (&gt;1/100)</w:t>
            </w:r>
          </w:p>
        </w:tc>
        <w:tc>
          <w:tcPr>
            <w:tcW w:w="1064"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Ikke almindelig (1/100-1/1000)</w:t>
            </w:r>
          </w:p>
        </w:tc>
        <w:tc>
          <w:tcPr>
            <w:tcW w:w="1347"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Sjælden &lt;1/1000)</w:t>
            </w:r>
          </w:p>
        </w:tc>
        <w:tc>
          <w:tcPr>
            <w:tcW w:w="108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Ikke kendt (kan ikke estimeres ud fra forhåndenværende data)</w:t>
            </w:r>
          </w:p>
        </w:tc>
      </w:tr>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rPr>
                <w:sz w:val="24"/>
                <w:szCs w:val="24"/>
              </w:rPr>
            </w:pPr>
            <w:r w:rsidRPr="00B42E28">
              <w:rPr>
                <w:sz w:val="24"/>
                <w:szCs w:val="24"/>
              </w:rPr>
              <w:t xml:space="preserve">Blod og </w:t>
            </w:r>
            <w:proofErr w:type="spellStart"/>
            <w:r w:rsidRPr="00B42E28">
              <w:rPr>
                <w:sz w:val="24"/>
                <w:szCs w:val="24"/>
              </w:rPr>
              <w:t>lymfesy</w:t>
            </w:r>
            <w:proofErr w:type="spellEnd"/>
            <w:r>
              <w:rPr>
                <w:sz w:val="24"/>
                <w:szCs w:val="24"/>
              </w:rPr>
              <w:t>-</w:t>
            </w:r>
            <w:r w:rsidRPr="00B42E28">
              <w:rPr>
                <w:sz w:val="24"/>
                <w:szCs w:val="24"/>
              </w:rPr>
              <w:t>stem</w:t>
            </w:r>
          </w:p>
        </w:tc>
        <w:tc>
          <w:tcPr>
            <w:tcW w:w="87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roofErr w:type="spellStart"/>
            <w:r w:rsidRPr="00B42E28">
              <w:rPr>
                <w:sz w:val="24"/>
                <w:szCs w:val="24"/>
              </w:rPr>
              <w:t>Aplastisk</w:t>
            </w:r>
            <w:proofErr w:type="spellEnd"/>
            <w:r w:rsidRPr="00B42E28">
              <w:rPr>
                <w:sz w:val="24"/>
                <w:szCs w:val="24"/>
              </w:rPr>
              <w:t xml:space="preserve"> anæmi, </w:t>
            </w:r>
            <w:proofErr w:type="spellStart"/>
            <w:r w:rsidRPr="00B42E28">
              <w:rPr>
                <w:sz w:val="24"/>
                <w:szCs w:val="24"/>
              </w:rPr>
              <w:t>leukopeni</w:t>
            </w:r>
            <w:proofErr w:type="spellEnd"/>
            <w:r w:rsidRPr="00B42E28">
              <w:rPr>
                <w:sz w:val="24"/>
                <w:szCs w:val="24"/>
              </w:rPr>
              <w:t xml:space="preserve">, </w:t>
            </w:r>
            <w:proofErr w:type="spellStart"/>
            <w:r w:rsidRPr="00B42E28">
              <w:rPr>
                <w:sz w:val="24"/>
                <w:szCs w:val="24"/>
              </w:rPr>
              <w:t>trombocytopeni</w:t>
            </w:r>
            <w:proofErr w:type="spellEnd"/>
          </w:p>
        </w:tc>
        <w:tc>
          <w:tcPr>
            <w:tcW w:w="108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r>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rPr>
                <w:sz w:val="24"/>
                <w:szCs w:val="24"/>
              </w:rPr>
            </w:pPr>
            <w:proofErr w:type="spellStart"/>
            <w:r w:rsidRPr="00B42E28">
              <w:rPr>
                <w:sz w:val="24"/>
                <w:szCs w:val="24"/>
              </w:rPr>
              <w:t>Immunsy</w:t>
            </w:r>
            <w:r>
              <w:rPr>
                <w:sz w:val="24"/>
                <w:szCs w:val="24"/>
              </w:rPr>
              <w:t>-</w:t>
            </w:r>
            <w:r w:rsidRPr="00B42E28">
              <w:rPr>
                <w:sz w:val="24"/>
                <w:szCs w:val="24"/>
              </w:rPr>
              <w:t>stemet</w:t>
            </w:r>
            <w:proofErr w:type="spellEnd"/>
          </w:p>
        </w:tc>
        <w:tc>
          <w:tcPr>
            <w:tcW w:w="87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roofErr w:type="spellStart"/>
            <w:r w:rsidRPr="00B42E28">
              <w:rPr>
                <w:sz w:val="24"/>
                <w:szCs w:val="24"/>
              </w:rPr>
              <w:t>Anafylaktiske</w:t>
            </w:r>
            <w:proofErr w:type="spellEnd"/>
            <w:r w:rsidRPr="00B42E28">
              <w:rPr>
                <w:sz w:val="24"/>
                <w:szCs w:val="24"/>
              </w:rPr>
              <w:t xml:space="preserve"> reaktioner</w:t>
            </w:r>
          </w:p>
        </w:tc>
        <w:tc>
          <w:tcPr>
            <w:tcW w:w="108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r>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rPr>
                <w:sz w:val="24"/>
                <w:szCs w:val="24"/>
              </w:rPr>
            </w:pPr>
            <w:r w:rsidRPr="00B42E28">
              <w:rPr>
                <w:sz w:val="24"/>
                <w:szCs w:val="24"/>
              </w:rPr>
              <w:t xml:space="preserve">Psykiske </w:t>
            </w:r>
            <w:proofErr w:type="spellStart"/>
            <w:r w:rsidRPr="00B42E28">
              <w:rPr>
                <w:sz w:val="24"/>
                <w:szCs w:val="24"/>
              </w:rPr>
              <w:t>forstyrrel</w:t>
            </w:r>
            <w:r>
              <w:rPr>
                <w:sz w:val="24"/>
                <w:szCs w:val="24"/>
              </w:rPr>
              <w:t>-</w:t>
            </w:r>
            <w:r w:rsidRPr="00B42E28">
              <w:rPr>
                <w:sz w:val="24"/>
                <w:szCs w:val="24"/>
              </w:rPr>
              <w:t>ser</w:t>
            </w:r>
            <w:proofErr w:type="spellEnd"/>
          </w:p>
        </w:tc>
        <w:tc>
          <w:tcPr>
            <w:tcW w:w="87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Søvnløshed, let rastløshed</w:t>
            </w:r>
          </w:p>
        </w:tc>
        <w:tc>
          <w:tcPr>
            <w:tcW w:w="1347"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Depression, konfusion</w:t>
            </w:r>
          </w:p>
        </w:tc>
        <w:tc>
          <w:tcPr>
            <w:tcW w:w="108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r>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rPr>
                <w:sz w:val="24"/>
                <w:szCs w:val="24"/>
              </w:rPr>
            </w:pPr>
            <w:proofErr w:type="spellStart"/>
            <w:r w:rsidRPr="00B42E28">
              <w:rPr>
                <w:sz w:val="24"/>
                <w:szCs w:val="24"/>
              </w:rPr>
              <w:t>Nervesy</w:t>
            </w:r>
            <w:r>
              <w:rPr>
                <w:sz w:val="24"/>
                <w:szCs w:val="24"/>
              </w:rPr>
              <w:t>-</w:t>
            </w:r>
            <w:r w:rsidRPr="00B42E28">
              <w:rPr>
                <w:sz w:val="24"/>
                <w:szCs w:val="24"/>
              </w:rPr>
              <w:t>stemet</w:t>
            </w:r>
            <w:proofErr w:type="spellEnd"/>
          </w:p>
        </w:tc>
        <w:tc>
          <w:tcPr>
            <w:tcW w:w="87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 xml:space="preserve">Hovedpine </w:t>
            </w:r>
          </w:p>
        </w:tc>
        <w:tc>
          <w:tcPr>
            <w:tcW w:w="1064"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 xml:space="preserve">Aseptisk meningitis, svimmelhed, </w:t>
            </w:r>
            <w:proofErr w:type="spellStart"/>
            <w:r w:rsidRPr="00B42E28">
              <w:rPr>
                <w:sz w:val="24"/>
                <w:szCs w:val="24"/>
              </w:rPr>
              <w:t>somnolens</w:t>
            </w:r>
            <w:proofErr w:type="spellEnd"/>
            <w:r w:rsidRPr="00B42E28">
              <w:rPr>
                <w:sz w:val="24"/>
                <w:szCs w:val="24"/>
              </w:rPr>
              <w:t xml:space="preserve">, optisk </w:t>
            </w:r>
            <w:proofErr w:type="spellStart"/>
            <w:r w:rsidRPr="00B42E28">
              <w:rPr>
                <w:sz w:val="24"/>
                <w:szCs w:val="24"/>
              </w:rPr>
              <w:t>neuritis</w:t>
            </w:r>
            <w:proofErr w:type="spellEnd"/>
          </w:p>
        </w:tc>
        <w:tc>
          <w:tcPr>
            <w:tcW w:w="108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r>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rPr>
                <w:sz w:val="24"/>
                <w:szCs w:val="24"/>
              </w:rPr>
            </w:pPr>
            <w:r w:rsidRPr="00B42E28">
              <w:rPr>
                <w:sz w:val="24"/>
                <w:szCs w:val="24"/>
              </w:rPr>
              <w:t>Øjne</w:t>
            </w:r>
          </w:p>
        </w:tc>
        <w:tc>
          <w:tcPr>
            <w:tcW w:w="87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Synsforstyrrelser</w:t>
            </w:r>
          </w:p>
        </w:tc>
        <w:tc>
          <w:tcPr>
            <w:tcW w:w="1347"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 xml:space="preserve">Toksisk </w:t>
            </w:r>
            <w:proofErr w:type="spellStart"/>
            <w:r w:rsidRPr="00B42E28">
              <w:rPr>
                <w:sz w:val="24"/>
                <w:szCs w:val="24"/>
              </w:rPr>
              <w:t>amblyopi</w:t>
            </w:r>
            <w:proofErr w:type="spellEnd"/>
          </w:p>
        </w:tc>
        <w:tc>
          <w:tcPr>
            <w:tcW w:w="108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r>
      <w:tr w:rsidR="0063427C"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63427C" w:rsidRPr="00B42E28" w:rsidRDefault="0063427C" w:rsidP="003B4BCE">
            <w:pPr>
              <w:rPr>
                <w:sz w:val="24"/>
                <w:szCs w:val="24"/>
              </w:rPr>
            </w:pPr>
            <w:r w:rsidRPr="00B42E28">
              <w:rPr>
                <w:sz w:val="24"/>
                <w:szCs w:val="24"/>
              </w:rPr>
              <w:t>Øre og labyrint</w:t>
            </w:r>
          </w:p>
        </w:tc>
        <w:tc>
          <w:tcPr>
            <w:tcW w:w="87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Virkninger på hørelse</w:t>
            </w:r>
          </w:p>
        </w:tc>
        <w:tc>
          <w:tcPr>
            <w:tcW w:w="1347"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r w:rsidRPr="00B42E28">
              <w:rPr>
                <w:sz w:val="24"/>
                <w:szCs w:val="24"/>
              </w:rPr>
              <w:t>Tinnitus</w:t>
            </w:r>
          </w:p>
        </w:tc>
        <w:tc>
          <w:tcPr>
            <w:tcW w:w="1081" w:type="pct"/>
            <w:tcBorders>
              <w:top w:val="single" w:sz="4" w:space="0" w:color="000000"/>
              <w:left w:val="single" w:sz="4" w:space="0" w:color="000000"/>
              <w:bottom w:val="single" w:sz="4" w:space="0" w:color="000000"/>
              <w:right w:val="single" w:sz="4" w:space="0" w:color="000000"/>
            </w:tcBorders>
          </w:tcPr>
          <w:p w:rsidR="0063427C" w:rsidRPr="00B42E28" w:rsidRDefault="0063427C" w:rsidP="001A3FD5">
            <w:pPr>
              <w:rPr>
                <w:sz w:val="24"/>
                <w:szCs w:val="24"/>
              </w:rPr>
            </w:pP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r w:rsidRPr="00B42E28">
              <w:rPr>
                <w:sz w:val="24"/>
                <w:szCs w:val="24"/>
              </w:rPr>
              <w:t>Hjerte</w:t>
            </w:r>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Hjertesvigt</w:t>
            </w:r>
          </w:p>
        </w:tc>
        <w:tc>
          <w:tcPr>
            <w:tcW w:w="1081" w:type="pct"/>
            <w:tcBorders>
              <w:top w:val="single" w:sz="4" w:space="0" w:color="000000"/>
              <w:left w:val="single" w:sz="4" w:space="0" w:color="000000"/>
              <w:bottom w:val="single" w:sz="4" w:space="0" w:color="000000"/>
              <w:right w:val="single" w:sz="4" w:space="0" w:color="000000"/>
            </w:tcBorders>
          </w:tcPr>
          <w:p w:rsidR="00155C0A" w:rsidRPr="00A718EA" w:rsidRDefault="00155C0A" w:rsidP="001A3FD5">
            <w:pPr>
              <w:rPr>
                <w:sz w:val="22"/>
                <w:szCs w:val="22"/>
              </w:rPr>
            </w:pPr>
            <w:proofErr w:type="spellStart"/>
            <w:r w:rsidRPr="003E3822">
              <w:rPr>
                <w:sz w:val="22"/>
                <w:szCs w:val="22"/>
              </w:rPr>
              <w:t>Kounis</w:t>
            </w:r>
            <w:proofErr w:type="spellEnd"/>
            <w:r w:rsidRPr="003E3822">
              <w:rPr>
                <w:sz w:val="22"/>
                <w:szCs w:val="22"/>
              </w:rPr>
              <w:t xml:space="preserve"> syndrom</w:t>
            </w: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proofErr w:type="spellStart"/>
            <w:r w:rsidRPr="00B42E28">
              <w:rPr>
                <w:sz w:val="24"/>
                <w:szCs w:val="24"/>
              </w:rPr>
              <w:t>Vaskulære</w:t>
            </w:r>
            <w:proofErr w:type="spellEnd"/>
            <w:r w:rsidRPr="00B42E28">
              <w:rPr>
                <w:sz w:val="24"/>
                <w:szCs w:val="24"/>
              </w:rPr>
              <w:t xml:space="preserve"> sygdomme</w:t>
            </w:r>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Hypertension</w:t>
            </w:r>
          </w:p>
        </w:tc>
        <w:tc>
          <w:tcPr>
            <w:tcW w:w="108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r w:rsidRPr="00B42E28">
              <w:rPr>
                <w:sz w:val="24"/>
                <w:szCs w:val="24"/>
              </w:rPr>
              <w:lastRenderedPageBreak/>
              <w:t>Luftveje, thorax og mediasti</w:t>
            </w:r>
            <w:r>
              <w:rPr>
                <w:sz w:val="24"/>
                <w:szCs w:val="24"/>
              </w:rPr>
              <w:t>-</w:t>
            </w:r>
            <w:proofErr w:type="spellStart"/>
            <w:r w:rsidRPr="00B42E28">
              <w:rPr>
                <w:sz w:val="24"/>
                <w:szCs w:val="24"/>
              </w:rPr>
              <w:t>num</w:t>
            </w:r>
            <w:proofErr w:type="spellEnd"/>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 xml:space="preserve">Astma, </w:t>
            </w:r>
            <w:proofErr w:type="spellStart"/>
            <w:r w:rsidRPr="00B42E28">
              <w:rPr>
                <w:sz w:val="24"/>
                <w:szCs w:val="24"/>
              </w:rPr>
              <w:t>bronkospasme</w:t>
            </w:r>
            <w:proofErr w:type="spellEnd"/>
            <w:r w:rsidRPr="00B42E28">
              <w:rPr>
                <w:sz w:val="24"/>
                <w:szCs w:val="24"/>
              </w:rPr>
              <w:t xml:space="preserve">, dyspnø, </w:t>
            </w:r>
            <w:proofErr w:type="spellStart"/>
            <w:r w:rsidRPr="00B42E28">
              <w:rPr>
                <w:sz w:val="24"/>
                <w:szCs w:val="24"/>
              </w:rPr>
              <w:t>rhinitis</w:t>
            </w:r>
            <w:proofErr w:type="spellEnd"/>
          </w:p>
        </w:tc>
        <w:tc>
          <w:tcPr>
            <w:tcW w:w="1347"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08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r w:rsidRPr="00B42E28">
              <w:rPr>
                <w:sz w:val="24"/>
                <w:szCs w:val="24"/>
              </w:rPr>
              <w:t>Mave-tarm-kanalen</w:t>
            </w:r>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Opkastning, diarré, mavesmerter, dyspepsi, kvalme, forstoppelse</w:t>
            </w: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 xml:space="preserve">Blødninger, ulcus, ulcerøs </w:t>
            </w:r>
            <w:proofErr w:type="spellStart"/>
            <w:r w:rsidRPr="00B42E28">
              <w:rPr>
                <w:sz w:val="24"/>
                <w:szCs w:val="24"/>
              </w:rPr>
              <w:t>stomatitis</w:t>
            </w:r>
            <w:proofErr w:type="spellEnd"/>
          </w:p>
        </w:tc>
        <w:tc>
          <w:tcPr>
            <w:tcW w:w="1347"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 xml:space="preserve">Perforation, </w:t>
            </w:r>
            <w:proofErr w:type="spellStart"/>
            <w:r w:rsidRPr="00B42E28">
              <w:rPr>
                <w:sz w:val="24"/>
                <w:szCs w:val="24"/>
              </w:rPr>
              <w:t>pancreatitis</w:t>
            </w:r>
            <w:proofErr w:type="spellEnd"/>
            <w:r w:rsidRPr="00B42E28">
              <w:rPr>
                <w:sz w:val="24"/>
                <w:szCs w:val="24"/>
              </w:rPr>
              <w:t xml:space="preserve">, </w:t>
            </w:r>
            <w:proofErr w:type="spellStart"/>
            <w:r w:rsidRPr="00B42E28">
              <w:rPr>
                <w:sz w:val="24"/>
                <w:szCs w:val="24"/>
              </w:rPr>
              <w:t>hæmatemesis</w:t>
            </w:r>
            <w:proofErr w:type="spellEnd"/>
            <w:r w:rsidRPr="00B42E28">
              <w:rPr>
                <w:sz w:val="24"/>
                <w:szCs w:val="24"/>
              </w:rPr>
              <w:t xml:space="preserve">, </w:t>
            </w:r>
            <w:proofErr w:type="spellStart"/>
            <w:r w:rsidRPr="00B42E28">
              <w:rPr>
                <w:sz w:val="24"/>
                <w:szCs w:val="24"/>
              </w:rPr>
              <w:t>melæna</w:t>
            </w:r>
            <w:proofErr w:type="spellEnd"/>
            <w:r w:rsidRPr="00B42E28">
              <w:rPr>
                <w:sz w:val="24"/>
                <w:szCs w:val="24"/>
              </w:rPr>
              <w:t xml:space="preserve">, colitis, forværring af </w:t>
            </w:r>
            <w:proofErr w:type="gramStart"/>
            <w:r w:rsidRPr="00B42E28">
              <w:rPr>
                <w:sz w:val="24"/>
                <w:szCs w:val="24"/>
              </w:rPr>
              <w:t>ulcerøs colitis</w:t>
            </w:r>
            <w:proofErr w:type="gramEnd"/>
            <w:r w:rsidRPr="00B42E28">
              <w:rPr>
                <w:sz w:val="24"/>
                <w:szCs w:val="24"/>
              </w:rPr>
              <w:t xml:space="preserve"> og </w:t>
            </w:r>
            <w:proofErr w:type="spellStart"/>
            <w:r w:rsidRPr="00B42E28">
              <w:rPr>
                <w:sz w:val="24"/>
                <w:szCs w:val="24"/>
              </w:rPr>
              <w:t>Crohns</w:t>
            </w:r>
            <w:proofErr w:type="spellEnd"/>
            <w:r w:rsidRPr="00B42E28">
              <w:rPr>
                <w:sz w:val="24"/>
                <w:szCs w:val="24"/>
              </w:rPr>
              <w:t xml:space="preserve"> sygdom, gastritis, </w:t>
            </w:r>
            <w:proofErr w:type="spellStart"/>
            <w:r w:rsidRPr="00B42E28">
              <w:rPr>
                <w:sz w:val="24"/>
                <w:szCs w:val="24"/>
              </w:rPr>
              <w:t>flatulens</w:t>
            </w:r>
            <w:proofErr w:type="spellEnd"/>
          </w:p>
        </w:tc>
        <w:tc>
          <w:tcPr>
            <w:tcW w:w="108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r w:rsidRPr="00B42E28">
              <w:rPr>
                <w:sz w:val="24"/>
                <w:szCs w:val="24"/>
              </w:rPr>
              <w:t>Lever og galdeveje</w:t>
            </w:r>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Leverskader, hepatitis, gulsot og forhøjelse af leverenzymer</w:t>
            </w:r>
          </w:p>
        </w:tc>
        <w:tc>
          <w:tcPr>
            <w:tcW w:w="108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r w:rsidRPr="00B42E28">
              <w:rPr>
                <w:sz w:val="24"/>
                <w:szCs w:val="24"/>
              </w:rPr>
              <w:t>Hud og subkutant væv</w:t>
            </w:r>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Eksem</w:t>
            </w: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roofErr w:type="spellStart"/>
            <w:r w:rsidRPr="00B42E28">
              <w:rPr>
                <w:sz w:val="24"/>
                <w:szCs w:val="24"/>
              </w:rPr>
              <w:t>Angioødem</w:t>
            </w:r>
            <w:proofErr w:type="spellEnd"/>
            <w:r w:rsidRPr="00B42E28">
              <w:rPr>
                <w:sz w:val="24"/>
                <w:szCs w:val="24"/>
              </w:rPr>
              <w:t xml:space="preserve">, </w:t>
            </w:r>
            <w:proofErr w:type="spellStart"/>
            <w:r w:rsidRPr="00B42E28">
              <w:rPr>
                <w:sz w:val="24"/>
                <w:szCs w:val="24"/>
              </w:rPr>
              <w:t>urticaria</w:t>
            </w:r>
            <w:proofErr w:type="spellEnd"/>
            <w:r w:rsidRPr="00B42E28">
              <w:rPr>
                <w:sz w:val="24"/>
                <w:szCs w:val="24"/>
              </w:rPr>
              <w:t xml:space="preserve">, </w:t>
            </w:r>
            <w:proofErr w:type="spellStart"/>
            <w:r w:rsidRPr="00B42E28">
              <w:rPr>
                <w:sz w:val="24"/>
                <w:szCs w:val="24"/>
              </w:rPr>
              <w:t>purpura</w:t>
            </w:r>
            <w:proofErr w:type="spellEnd"/>
            <w:r w:rsidRPr="00B42E28">
              <w:rPr>
                <w:sz w:val="24"/>
                <w:szCs w:val="24"/>
              </w:rPr>
              <w:t>, kløe</w:t>
            </w:r>
          </w:p>
        </w:tc>
        <w:tc>
          <w:tcPr>
            <w:tcW w:w="1347" w:type="pct"/>
            <w:tcBorders>
              <w:top w:val="single" w:sz="4" w:space="0" w:color="000000"/>
              <w:left w:val="single" w:sz="4" w:space="0" w:color="000000"/>
              <w:bottom w:val="single" w:sz="4" w:space="0" w:color="000000"/>
              <w:right w:val="single" w:sz="4" w:space="0" w:color="000000"/>
            </w:tcBorders>
          </w:tcPr>
          <w:p w:rsidR="00155C0A" w:rsidRPr="00A718EA" w:rsidRDefault="00155C0A" w:rsidP="001A3FD5">
            <w:r w:rsidRPr="003E3822">
              <w:rPr>
                <w:sz w:val="22"/>
                <w:szCs w:val="22"/>
              </w:rPr>
              <w:t xml:space="preserve">Alvorlige </w:t>
            </w:r>
            <w:proofErr w:type="spellStart"/>
            <w:r w:rsidRPr="003E3822">
              <w:rPr>
                <w:sz w:val="22"/>
                <w:szCs w:val="22"/>
              </w:rPr>
              <w:t>kutane</w:t>
            </w:r>
            <w:proofErr w:type="spellEnd"/>
            <w:r w:rsidRPr="003E3822">
              <w:rPr>
                <w:sz w:val="22"/>
                <w:szCs w:val="22"/>
              </w:rPr>
              <w:t xml:space="preserve"> bivirkninger (</w:t>
            </w:r>
            <w:proofErr w:type="spellStart"/>
            <w:r w:rsidRPr="003E3822">
              <w:rPr>
                <w:sz w:val="22"/>
                <w:szCs w:val="22"/>
              </w:rPr>
              <w:t>SCAR'er</w:t>
            </w:r>
            <w:proofErr w:type="spellEnd"/>
            <w:r w:rsidRPr="003E3822">
              <w:rPr>
                <w:sz w:val="22"/>
                <w:szCs w:val="22"/>
              </w:rPr>
              <w:t xml:space="preserve">) (herunder </w:t>
            </w:r>
            <w:proofErr w:type="spellStart"/>
            <w:r w:rsidRPr="003E3822">
              <w:rPr>
                <w:sz w:val="22"/>
                <w:szCs w:val="22"/>
              </w:rPr>
              <w:t>erythema</w:t>
            </w:r>
            <w:proofErr w:type="spellEnd"/>
            <w:r w:rsidRPr="003E3822">
              <w:rPr>
                <w:sz w:val="22"/>
                <w:szCs w:val="22"/>
              </w:rPr>
              <w:t xml:space="preserve"> multiforme, </w:t>
            </w:r>
            <w:proofErr w:type="spellStart"/>
            <w:r w:rsidRPr="003E3822">
              <w:rPr>
                <w:sz w:val="22"/>
                <w:szCs w:val="22"/>
              </w:rPr>
              <w:t>eksfoliativ</w:t>
            </w:r>
            <w:proofErr w:type="spellEnd"/>
            <w:r w:rsidRPr="003E3822">
              <w:rPr>
                <w:sz w:val="22"/>
                <w:szCs w:val="22"/>
              </w:rPr>
              <w:t xml:space="preserve"> </w:t>
            </w:r>
            <w:proofErr w:type="spellStart"/>
            <w:r w:rsidRPr="003E3822">
              <w:rPr>
                <w:sz w:val="22"/>
                <w:szCs w:val="22"/>
              </w:rPr>
              <w:t>dermatitis</w:t>
            </w:r>
            <w:proofErr w:type="spellEnd"/>
            <w:r w:rsidRPr="003E3822">
              <w:rPr>
                <w:sz w:val="22"/>
                <w:szCs w:val="22"/>
              </w:rPr>
              <w:t xml:space="preserve">, Stevens-Johnsons syndrom og toksisk </w:t>
            </w:r>
            <w:proofErr w:type="spellStart"/>
            <w:r w:rsidRPr="003E3822">
              <w:rPr>
                <w:sz w:val="22"/>
                <w:szCs w:val="22"/>
              </w:rPr>
              <w:t>epidermal</w:t>
            </w:r>
            <w:proofErr w:type="spellEnd"/>
            <w:r w:rsidRPr="003E3822">
              <w:rPr>
                <w:sz w:val="22"/>
                <w:szCs w:val="22"/>
              </w:rPr>
              <w:t xml:space="preserve"> </w:t>
            </w:r>
            <w:proofErr w:type="spellStart"/>
            <w:r w:rsidRPr="003E3822">
              <w:rPr>
                <w:sz w:val="22"/>
                <w:szCs w:val="22"/>
              </w:rPr>
              <w:t>nekrolyse</w:t>
            </w:r>
            <w:proofErr w:type="spellEnd"/>
            <w:r w:rsidRPr="003E3822">
              <w:rPr>
                <w:sz w:val="22"/>
                <w:szCs w:val="22"/>
              </w:rPr>
              <w:t>)</w:t>
            </w:r>
            <w:r w:rsidRPr="00A718EA">
              <w:rPr>
                <w:sz w:val="22"/>
                <w:szCs w:val="22"/>
              </w:rPr>
              <w:t xml:space="preserve">, </w:t>
            </w:r>
            <w:proofErr w:type="spellStart"/>
            <w:r w:rsidRPr="00A718EA">
              <w:rPr>
                <w:sz w:val="22"/>
                <w:szCs w:val="22"/>
              </w:rPr>
              <w:t>alopecia</w:t>
            </w:r>
            <w:proofErr w:type="spellEnd"/>
          </w:p>
        </w:tc>
        <w:tc>
          <w:tcPr>
            <w:tcW w:w="108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roofErr w:type="spellStart"/>
            <w:r w:rsidRPr="007D216B">
              <w:rPr>
                <w:snapToGrid w:val="0"/>
                <w:sz w:val="24"/>
                <w:szCs w:val="22"/>
              </w:rPr>
              <w:t>Lægemiddelreak</w:t>
            </w:r>
            <w:r>
              <w:rPr>
                <w:snapToGrid w:val="0"/>
                <w:sz w:val="24"/>
                <w:szCs w:val="22"/>
              </w:rPr>
              <w:t>-</w:t>
            </w:r>
            <w:r w:rsidRPr="007D216B">
              <w:rPr>
                <w:snapToGrid w:val="0"/>
                <w:sz w:val="24"/>
                <w:szCs w:val="22"/>
              </w:rPr>
              <w:t>tion</w:t>
            </w:r>
            <w:proofErr w:type="spellEnd"/>
            <w:r w:rsidRPr="007D216B">
              <w:rPr>
                <w:snapToGrid w:val="0"/>
                <w:sz w:val="24"/>
                <w:szCs w:val="22"/>
              </w:rPr>
              <w:t xml:space="preserve"> med </w:t>
            </w:r>
            <w:proofErr w:type="spellStart"/>
            <w:r w:rsidRPr="007D216B">
              <w:rPr>
                <w:snapToGrid w:val="0"/>
                <w:sz w:val="24"/>
                <w:szCs w:val="22"/>
              </w:rPr>
              <w:t>eosinofili</w:t>
            </w:r>
            <w:proofErr w:type="spellEnd"/>
            <w:r w:rsidRPr="007D216B">
              <w:rPr>
                <w:snapToGrid w:val="0"/>
                <w:sz w:val="24"/>
                <w:szCs w:val="22"/>
              </w:rPr>
              <w:t xml:space="preserve"> og systemiske symptomer (DRESS), akut generaliseret </w:t>
            </w:r>
            <w:proofErr w:type="spellStart"/>
            <w:r w:rsidRPr="007D216B">
              <w:rPr>
                <w:snapToGrid w:val="0"/>
                <w:sz w:val="24"/>
                <w:szCs w:val="22"/>
              </w:rPr>
              <w:t>eksantematøs</w:t>
            </w:r>
            <w:proofErr w:type="spellEnd"/>
            <w:r w:rsidRPr="007D216B">
              <w:rPr>
                <w:snapToGrid w:val="0"/>
                <w:sz w:val="24"/>
                <w:szCs w:val="22"/>
              </w:rPr>
              <w:t xml:space="preserve"> </w:t>
            </w:r>
            <w:proofErr w:type="spellStart"/>
            <w:r w:rsidRPr="007D216B">
              <w:rPr>
                <w:snapToGrid w:val="0"/>
                <w:sz w:val="24"/>
                <w:szCs w:val="22"/>
              </w:rPr>
              <w:t>pustulose</w:t>
            </w:r>
            <w:proofErr w:type="spellEnd"/>
            <w:r w:rsidRPr="007D216B">
              <w:rPr>
                <w:snapToGrid w:val="0"/>
                <w:sz w:val="24"/>
                <w:szCs w:val="22"/>
              </w:rPr>
              <w:t xml:space="preserve"> (AGEP)</w:t>
            </w:r>
            <w:r w:rsidRPr="00BF28F5">
              <w:rPr>
                <w:sz w:val="24"/>
                <w:szCs w:val="24"/>
              </w:rPr>
              <w:t>, fotosensitivitetsreaktioner.</w:t>
            </w: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r w:rsidRPr="00B42E28">
              <w:rPr>
                <w:sz w:val="24"/>
                <w:szCs w:val="24"/>
              </w:rPr>
              <w:t>Nyrer og urinveje</w:t>
            </w:r>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 xml:space="preserve">Akut nyreinsufficiens, </w:t>
            </w:r>
            <w:proofErr w:type="spellStart"/>
            <w:r w:rsidRPr="00B42E28">
              <w:rPr>
                <w:sz w:val="24"/>
                <w:szCs w:val="24"/>
              </w:rPr>
              <w:t>interstitiel</w:t>
            </w:r>
            <w:proofErr w:type="spellEnd"/>
            <w:r w:rsidRPr="00B42E28">
              <w:rPr>
                <w:sz w:val="24"/>
                <w:szCs w:val="24"/>
              </w:rPr>
              <w:t xml:space="preserve"> </w:t>
            </w:r>
            <w:proofErr w:type="spellStart"/>
            <w:r w:rsidRPr="00B42E28">
              <w:rPr>
                <w:sz w:val="24"/>
                <w:szCs w:val="24"/>
              </w:rPr>
              <w:t>nefritis</w:t>
            </w:r>
            <w:proofErr w:type="spellEnd"/>
            <w:r w:rsidRPr="00B42E28">
              <w:rPr>
                <w:sz w:val="24"/>
                <w:szCs w:val="24"/>
              </w:rPr>
              <w:t xml:space="preserve">, </w:t>
            </w:r>
            <w:proofErr w:type="spellStart"/>
            <w:r w:rsidRPr="00B42E28">
              <w:rPr>
                <w:sz w:val="24"/>
                <w:szCs w:val="24"/>
              </w:rPr>
              <w:t>renal</w:t>
            </w:r>
            <w:proofErr w:type="spellEnd"/>
            <w:r w:rsidRPr="00B42E28">
              <w:rPr>
                <w:sz w:val="24"/>
                <w:szCs w:val="24"/>
              </w:rPr>
              <w:t xml:space="preserve"> papillær nekrose, </w:t>
            </w:r>
            <w:proofErr w:type="spellStart"/>
            <w:r w:rsidRPr="00B42E28">
              <w:rPr>
                <w:sz w:val="24"/>
                <w:szCs w:val="24"/>
              </w:rPr>
              <w:t>nefrotisk</w:t>
            </w:r>
            <w:proofErr w:type="spellEnd"/>
            <w:r w:rsidRPr="00B42E28">
              <w:rPr>
                <w:sz w:val="24"/>
                <w:szCs w:val="24"/>
              </w:rPr>
              <w:t xml:space="preserve"> syndrom, nedsat nyrefunktion</w:t>
            </w:r>
          </w:p>
        </w:tc>
        <w:tc>
          <w:tcPr>
            <w:tcW w:w="108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r>
      <w:tr w:rsidR="00155C0A" w:rsidRPr="00B42E28" w:rsidTr="008E0BF7">
        <w:trPr>
          <w:jc w:val="center"/>
        </w:trPr>
        <w:tc>
          <w:tcPr>
            <w:tcW w:w="637" w:type="pct"/>
            <w:tcBorders>
              <w:top w:val="single" w:sz="4" w:space="0" w:color="000000"/>
              <w:left w:val="single" w:sz="4" w:space="0" w:color="000000"/>
              <w:bottom w:val="single" w:sz="4" w:space="0" w:color="000000"/>
              <w:right w:val="single" w:sz="4" w:space="0" w:color="000000"/>
            </w:tcBorders>
          </w:tcPr>
          <w:p w:rsidR="00155C0A" w:rsidRPr="00B42E28" w:rsidRDefault="00155C0A" w:rsidP="00155C0A">
            <w:pPr>
              <w:rPr>
                <w:sz w:val="24"/>
                <w:szCs w:val="24"/>
              </w:rPr>
            </w:pPr>
            <w:r w:rsidRPr="00B42E28">
              <w:rPr>
                <w:sz w:val="24"/>
                <w:szCs w:val="24"/>
              </w:rPr>
              <w:t xml:space="preserve">Almene </w:t>
            </w:r>
            <w:r w:rsidR="007C5510" w:rsidRPr="00B42E28">
              <w:rPr>
                <w:sz w:val="24"/>
                <w:szCs w:val="24"/>
              </w:rPr>
              <w:t>sympto</w:t>
            </w:r>
            <w:r w:rsidR="007C5510">
              <w:rPr>
                <w:sz w:val="24"/>
                <w:szCs w:val="24"/>
              </w:rPr>
              <w:t>m</w:t>
            </w:r>
            <w:r w:rsidR="007C5510" w:rsidRPr="00B42E28">
              <w:rPr>
                <w:sz w:val="24"/>
                <w:szCs w:val="24"/>
              </w:rPr>
              <w:t>er</w:t>
            </w:r>
            <w:r w:rsidRPr="00B42E28">
              <w:rPr>
                <w:sz w:val="24"/>
                <w:szCs w:val="24"/>
              </w:rPr>
              <w:t xml:space="preserve"> og reaktioner på administrationsstedet</w:t>
            </w:r>
          </w:p>
        </w:tc>
        <w:tc>
          <w:tcPr>
            <w:tcW w:w="87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Træthed</w:t>
            </w:r>
          </w:p>
        </w:tc>
        <w:tc>
          <w:tcPr>
            <w:tcW w:w="1064"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c>
          <w:tcPr>
            <w:tcW w:w="1347"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r w:rsidRPr="00B42E28">
              <w:rPr>
                <w:sz w:val="24"/>
                <w:szCs w:val="24"/>
              </w:rPr>
              <w:t>Ødem, væskeretention</w:t>
            </w:r>
          </w:p>
        </w:tc>
        <w:tc>
          <w:tcPr>
            <w:tcW w:w="1081" w:type="pct"/>
            <w:tcBorders>
              <w:top w:val="single" w:sz="4" w:space="0" w:color="000000"/>
              <w:left w:val="single" w:sz="4" w:space="0" w:color="000000"/>
              <w:bottom w:val="single" w:sz="4" w:space="0" w:color="000000"/>
              <w:right w:val="single" w:sz="4" w:space="0" w:color="000000"/>
            </w:tcBorders>
          </w:tcPr>
          <w:p w:rsidR="00155C0A" w:rsidRPr="00B42E28" w:rsidRDefault="00155C0A" w:rsidP="001A3FD5">
            <w:pPr>
              <w:rPr>
                <w:sz w:val="24"/>
                <w:szCs w:val="24"/>
              </w:rPr>
            </w:pPr>
          </w:p>
        </w:tc>
      </w:tr>
    </w:tbl>
    <w:p w:rsidR="0063427C" w:rsidRPr="00E232E7" w:rsidRDefault="0063427C" w:rsidP="008E0BF7">
      <w:pPr>
        <w:ind w:left="851"/>
        <w:rPr>
          <w:sz w:val="24"/>
          <w:szCs w:val="24"/>
          <w:lang w:val="en-GB"/>
        </w:rPr>
      </w:pPr>
    </w:p>
    <w:p w:rsidR="0063427C" w:rsidRPr="00E232E7" w:rsidRDefault="0063427C" w:rsidP="008E0BF7">
      <w:pPr>
        <w:ind w:left="851"/>
        <w:rPr>
          <w:sz w:val="24"/>
          <w:szCs w:val="24"/>
        </w:rPr>
      </w:pPr>
      <w:proofErr w:type="spellStart"/>
      <w:r w:rsidRPr="00E232E7">
        <w:rPr>
          <w:sz w:val="24"/>
          <w:szCs w:val="24"/>
        </w:rPr>
        <w:t>Peptiske</w:t>
      </w:r>
      <w:proofErr w:type="spellEnd"/>
      <w:r w:rsidRPr="00E232E7">
        <w:rPr>
          <w:sz w:val="24"/>
          <w:szCs w:val="24"/>
        </w:rPr>
        <w:t xml:space="preserve"> mavesår, perforation og </w:t>
      </w:r>
      <w:proofErr w:type="spellStart"/>
      <w:r w:rsidRPr="00E232E7">
        <w:rPr>
          <w:sz w:val="24"/>
          <w:szCs w:val="24"/>
        </w:rPr>
        <w:t>gastrointestinal</w:t>
      </w:r>
      <w:proofErr w:type="spellEnd"/>
      <w:r w:rsidRPr="00E232E7">
        <w:rPr>
          <w:sz w:val="24"/>
          <w:szCs w:val="24"/>
        </w:rPr>
        <w:t xml:space="preserve"> blødning, somme tider fatale, særligt hos ældre, kan forekomme (se pkt. 4.4).</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 xml:space="preserve">Undtagelsesvis er der blevet indberettet forekomst af alvorlige infektiøse komplikationer på hud og blødt væv ved </w:t>
      </w:r>
      <w:proofErr w:type="spellStart"/>
      <w:r w:rsidRPr="00E232E7">
        <w:rPr>
          <w:sz w:val="24"/>
          <w:szCs w:val="24"/>
        </w:rPr>
        <w:t>varicella</w:t>
      </w:r>
      <w:proofErr w:type="spellEnd"/>
      <w:r w:rsidRPr="00E232E7">
        <w:rPr>
          <w:sz w:val="24"/>
          <w:szCs w:val="24"/>
        </w:rPr>
        <w:t xml:space="preserve">. </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 xml:space="preserve">Ibuprofen kan forårsage forlænget blødningstid ved reversibel hæmning af </w:t>
      </w:r>
      <w:proofErr w:type="spellStart"/>
      <w:r w:rsidRPr="00E232E7">
        <w:rPr>
          <w:sz w:val="24"/>
          <w:szCs w:val="24"/>
        </w:rPr>
        <w:t>trombocytaggregation</w:t>
      </w:r>
      <w:proofErr w:type="spellEnd"/>
      <w:r w:rsidRPr="00E232E7">
        <w:rPr>
          <w:sz w:val="24"/>
          <w:szCs w:val="24"/>
        </w:rPr>
        <w:t xml:space="preserve">. Når aseptisk meningitis er blevet indberettet har der i de fleste tilfælde eksisteret en form for underliggende autoimmunsygdom (såsom systematisk lupus </w:t>
      </w:r>
      <w:proofErr w:type="spellStart"/>
      <w:r w:rsidRPr="00E232E7">
        <w:rPr>
          <w:sz w:val="24"/>
          <w:szCs w:val="24"/>
        </w:rPr>
        <w:t>erythmatosus</w:t>
      </w:r>
      <w:proofErr w:type="spellEnd"/>
      <w:r w:rsidRPr="00E232E7">
        <w:rPr>
          <w:sz w:val="24"/>
          <w:szCs w:val="24"/>
        </w:rPr>
        <w:t xml:space="preserve"> og relateret bindevævssygdom). Det er også blevet indberettet hos patienter, der ikke har nogen underliggende kronisk sygdom.</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Der er blevet indberettet om ødemer, hypertension og hjerteinsufficiens i forbindelse med NSAID-behandling.</w:t>
      </w:r>
    </w:p>
    <w:p w:rsidR="0063427C" w:rsidRPr="00E232E7" w:rsidRDefault="0063427C" w:rsidP="008E0BF7">
      <w:pPr>
        <w:ind w:left="851"/>
        <w:rPr>
          <w:sz w:val="24"/>
          <w:szCs w:val="24"/>
        </w:rPr>
      </w:pPr>
    </w:p>
    <w:p w:rsidR="0063427C" w:rsidRDefault="0063427C" w:rsidP="008E0BF7">
      <w:pPr>
        <w:tabs>
          <w:tab w:val="left" w:pos="2190"/>
        </w:tabs>
        <w:ind w:left="851"/>
        <w:rPr>
          <w:sz w:val="24"/>
          <w:szCs w:val="24"/>
        </w:rPr>
      </w:pPr>
      <w:r w:rsidRPr="00162ED2">
        <w:rPr>
          <w:sz w:val="24"/>
          <w:szCs w:val="24"/>
        </w:rPr>
        <w:lastRenderedPageBreak/>
        <w:t xml:space="preserve">Kliniske studier antyder, at brug af ibuprofen, specielt i høje doser (2400 mg/dag), kan være associeret med en let forøget risiko for arterielle </w:t>
      </w:r>
      <w:proofErr w:type="spellStart"/>
      <w:r w:rsidRPr="00162ED2">
        <w:rPr>
          <w:sz w:val="24"/>
          <w:szCs w:val="24"/>
        </w:rPr>
        <w:t>trombotiske</w:t>
      </w:r>
      <w:proofErr w:type="spellEnd"/>
      <w:r w:rsidRPr="00162ED2">
        <w:rPr>
          <w:sz w:val="24"/>
          <w:szCs w:val="24"/>
        </w:rPr>
        <w:t xml:space="preserve"> hændelser (f.eks. myokardieinfarkt og slagtilfælde, se pkt. 4.4).</w:t>
      </w:r>
    </w:p>
    <w:p w:rsidR="008E0BF7" w:rsidRDefault="008E0BF7" w:rsidP="008E0BF7">
      <w:pPr>
        <w:ind w:left="851"/>
        <w:rPr>
          <w:sz w:val="24"/>
          <w:szCs w:val="24"/>
          <w:u w:val="single"/>
        </w:rPr>
      </w:pPr>
    </w:p>
    <w:p w:rsidR="007D216B" w:rsidRPr="007D216B" w:rsidRDefault="007D216B" w:rsidP="008E0BF7">
      <w:pPr>
        <w:ind w:left="851"/>
        <w:rPr>
          <w:sz w:val="24"/>
          <w:szCs w:val="24"/>
          <w:u w:val="single"/>
        </w:rPr>
      </w:pPr>
      <w:r w:rsidRPr="007D216B">
        <w:rPr>
          <w:sz w:val="24"/>
          <w:szCs w:val="24"/>
          <w:u w:val="single"/>
        </w:rPr>
        <w:t>Indberetning af formodede bivirkninger</w:t>
      </w:r>
    </w:p>
    <w:p w:rsidR="007D216B" w:rsidRPr="007D216B" w:rsidRDefault="007D216B" w:rsidP="008E0BF7">
      <w:pPr>
        <w:ind w:left="851"/>
        <w:rPr>
          <w:sz w:val="24"/>
          <w:szCs w:val="24"/>
        </w:rPr>
      </w:pPr>
      <w:r w:rsidRPr="007D216B">
        <w:rPr>
          <w:sz w:val="24"/>
          <w:szCs w:val="24"/>
        </w:rPr>
        <w:t>Når lægemidlet er godkendt, er indberetning af formodede bivirkninger vigtig. Det muliggør løbende overvågning af benefit/</w:t>
      </w:r>
      <w:proofErr w:type="spellStart"/>
      <w:r w:rsidRPr="007D216B">
        <w:rPr>
          <w:sz w:val="24"/>
          <w:szCs w:val="24"/>
        </w:rPr>
        <w:t>risk</w:t>
      </w:r>
      <w:proofErr w:type="spellEnd"/>
      <w:r w:rsidRPr="007D216B">
        <w:rPr>
          <w:sz w:val="24"/>
          <w:szCs w:val="24"/>
        </w:rPr>
        <w:t xml:space="preserve">-forholdet for lægemidlet. </w:t>
      </w:r>
      <w:r>
        <w:rPr>
          <w:sz w:val="24"/>
          <w:szCs w:val="24"/>
        </w:rPr>
        <w:t>S</w:t>
      </w:r>
      <w:r w:rsidRPr="007D216B">
        <w:rPr>
          <w:sz w:val="24"/>
          <w:szCs w:val="24"/>
        </w:rPr>
        <w:t>undhedsperson</w:t>
      </w:r>
      <w:r>
        <w:rPr>
          <w:sz w:val="24"/>
          <w:szCs w:val="24"/>
        </w:rPr>
        <w:t>er</w:t>
      </w:r>
      <w:r w:rsidRPr="007D216B">
        <w:rPr>
          <w:sz w:val="24"/>
          <w:szCs w:val="24"/>
        </w:rPr>
        <w:t xml:space="preserve"> anmodes om at indberette alle formodede bivirkninger via: </w:t>
      </w:r>
    </w:p>
    <w:p w:rsidR="007D216B" w:rsidRPr="007D216B" w:rsidRDefault="007D216B" w:rsidP="008E0BF7">
      <w:pPr>
        <w:ind w:left="851"/>
        <w:rPr>
          <w:sz w:val="24"/>
          <w:szCs w:val="24"/>
        </w:rPr>
      </w:pPr>
    </w:p>
    <w:p w:rsidR="007D216B" w:rsidRPr="007D216B" w:rsidRDefault="007D216B" w:rsidP="008E0BF7">
      <w:pPr>
        <w:ind w:left="851"/>
        <w:rPr>
          <w:sz w:val="24"/>
          <w:szCs w:val="24"/>
        </w:rPr>
      </w:pPr>
      <w:r w:rsidRPr="007D216B">
        <w:rPr>
          <w:sz w:val="24"/>
          <w:szCs w:val="24"/>
        </w:rPr>
        <w:t xml:space="preserve">Lægemiddelstyrelsen </w:t>
      </w:r>
    </w:p>
    <w:p w:rsidR="007D216B" w:rsidRPr="007D216B" w:rsidRDefault="007D216B" w:rsidP="008E0BF7">
      <w:pPr>
        <w:ind w:left="851"/>
        <w:rPr>
          <w:sz w:val="24"/>
          <w:szCs w:val="24"/>
        </w:rPr>
      </w:pPr>
      <w:r w:rsidRPr="007D216B">
        <w:rPr>
          <w:sz w:val="24"/>
          <w:szCs w:val="24"/>
        </w:rPr>
        <w:t>Axel Heides Gade 1</w:t>
      </w:r>
    </w:p>
    <w:p w:rsidR="007D216B" w:rsidRPr="007D216B" w:rsidRDefault="007D216B" w:rsidP="008E0BF7">
      <w:pPr>
        <w:ind w:left="851"/>
        <w:rPr>
          <w:sz w:val="24"/>
          <w:szCs w:val="24"/>
        </w:rPr>
      </w:pPr>
      <w:r w:rsidRPr="007D216B">
        <w:rPr>
          <w:sz w:val="24"/>
          <w:szCs w:val="24"/>
        </w:rPr>
        <w:t>DK-2300 København S</w:t>
      </w:r>
    </w:p>
    <w:p w:rsidR="007D216B" w:rsidRPr="00481712" w:rsidRDefault="007D216B" w:rsidP="008E0BF7">
      <w:pPr>
        <w:ind w:left="851"/>
        <w:rPr>
          <w:sz w:val="24"/>
          <w:szCs w:val="24"/>
        </w:rPr>
      </w:pPr>
      <w:r w:rsidRPr="00481712">
        <w:rPr>
          <w:sz w:val="24"/>
          <w:szCs w:val="24"/>
        </w:rPr>
        <w:t xml:space="preserve">Websted: </w:t>
      </w:r>
      <w:hyperlink r:id="rId9" w:history="1">
        <w:r w:rsidRPr="00481712">
          <w:rPr>
            <w:rStyle w:val="Hyperlink"/>
            <w:sz w:val="24"/>
            <w:szCs w:val="24"/>
          </w:rPr>
          <w:t>www.meldenbivirkning.dk</w:t>
        </w:r>
      </w:hyperlink>
    </w:p>
    <w:p w:rsidR="0063427C" w:rsidRPr="00E232E7" w:rsidRDefault="0063427C" w:rsidP="0063427C">
      <w:pPr>
        <w:pStyle w:val="Sidehoved"/>
        <w:tabs>
          <w:tab w:val="clear" w:pos="4819"/>
          <w:tab w:val="clear" w:pos="9638"/>
        </w:tabs>
        <w:ind w:left="851" w:hanging="851"/>
        <w:rPr>
          <w:szCs w:val="24"/>
        </w:rPr>
      </w:pPr>
    </w:p>
    <w:p w:rsidR="008B7201" w:rsidRPr="00C84483" w:rsidRDefault="008B7201" w:rsidP="008B7201">
      <w:pPr>
        <w:tabs>
          <w:tab w:val="left" w:pos="851"/>
        </w:tabs>
        <w:ind w:left="851" w:hanging="851"/>
        <w:rPr>
          <w:b/>
          <w:sz w:val="24"/>
          <w:szCs w:val="24"/>
        </w:rPr>
      </w:pPr>
      <w:r w:rsidRPr="00C84483">
        <w:rPr>
          <w:b/>
          <w:sz w:val="24"/>
          <w:szCs w:val="24"/>
        </w:rPr>
        <w:t>4.9</w:t>
      </w:r>
      <w:r w:rsidRPr="00C84483">
        <w:rPr>
          <w:b/>
          <w:sz w:val="24"/>
          <w:szCs w:val="24"/>
        </w:rPr>
        <w:tab/>
        <w:t>Overdosering</w:t>
      </w:r>
    </w:p>
    <w:p w:rsidR="0063427C" w:rsidRPr="00E232E7" w:rsidRDefault="0063427C" w:rsidP="008B7201">
      <w:pPr>
        <w:ind w:left="851"/>
        <w:rPr>
          <w:sz w:val="24"/>
          <w:szCs w:val="24"/>
        </w:rPr>
      </w:pPr>
      <w:r w:rsidRPr="00E232E7">
        <w:rPr>
          <w:i/>
          <w:iCs/>
          <w:sz w:val="24"/>
          <w:szCs w:val="24"/>
        </w:rPr>
        <w:t xml:space="preserve">Toksicitet: </w:t>
      </w:r>
      <w:r w:rsidRPr="00E232E7">
        <w:rPr>
          <w:sz w:val="24"/>
          <w:szCs w:val="24"/>
        </w:rPr>
        <w:t>Der er en risiko for symptomer med doser &gt; 80-100 mg/kg. Ved doser &gt;</w:t>
      </w:r>
      <w:r w:rsidR="001A3FD5">
        <w:rPr>
          <w:sz w:val="24"/>
          <w:szCs w:val="24"/>
        </w:rPr>
        <w:t> </w:t>
      </w:r>
      <w:r w:rsidRPr="00E232E7">
        <w:rPr>
          <w:sz w:val="24"/>
          <w:szCs w:val="24"/>
        </w:rPr>
        <w:t>200</w:t>
      </w:r>
      <w:r w:rsidR="001A3FD5">
        <w:rPr>
          <w:sz w:val="24"/>
          <w:szCs w:val="24"/>
        </w:rPr>
        <w:t> </w:t>
      </w:r>
      <w:r w:rsidRPr="00E232E7">
        <w:rPr>
          <w:sz w:val="24"/>
          <w:szCs w:val="24"/>
        </w:rPr>
        <w:t>mg/kg er der en risiko for alvorlige symptomer, dog med betydelige, individuelle variationer. En dosis på 560 mg/kg forårsagede alvorlig toksicitet for barn på 15 måneder. 3,2</w:t>
      </w:r>
      <w:r w:rsidR="001A3FD5">
        <w:rPr>
          <w:sz w:val="24"/>
          <w:szCs w:val="24"/>
        </w:rPr>
        <w:t> </w:t>
      </w:r>
      <w:r w:rsidRPr="00E232E7">
        <w:rPr>
          <w:sz w:val="24"/>
          <w:szCs w:val="24"/>
        </w:rPr>
        <w:t xml:space="preserve">g til 6-årigt barn forårsagede mild til moderat toksicitet, 2,8-4 g til et 1,5-årigt barn og 6 g til 6-årigt barn efter maveudskylning forårsagede alvorlig toksicitet, 8 g til en voksen forårsagede moderat og &gt; 20 g til en voksen meget alvorlig toksicitet. 8 g til en 16-årig påvirkede nyren og 12 g i kombination med alkohol administreret til en teenager resulterede i akut </w:t>
      </w:r>
      <w:proofErr w:type="spellStart"/>
      <w:r w:rsidRPr="00E232E7">
        <w:rPr>
          <w:sz w:val="24"/>
          <w:szCs w:val="24"/>
        </w:rPr>
        <w:t>tubulær</w:t>
      </w:r>
      <w:proofErr w:type="spellEnd"/>
      <w:r w:rsidRPr="00E232E7">
        <w:rPr>
          <w:sz w:val="24"/>
          <w:szCs w:val="24"/>
        </w:rPr>
        <w:t xml:space="preserve"> nekrose.</w:t>
      </w:r>
    </w:p>
    <w:p w:rsidR="0063427C" w:rsidRPr="00E232E7" w:rsidRDefault="0063427C" w:rsidP="008B7201">
      <w:pPr>
        <w:ind w:left="851"/>
        <w:rPr>
          <w:sz w:val="24"/>
          <w:szCs w:val="24"/>
        </w:rPr>
      </w:pPr>
    </w:p>
    <w:p w:rsidR="0063427C" w:rsidRDefault="0063427C" w:rsidP="008B7201">
      <w:pPr>
        <w:ind w:left="851"/>
        <w:rPr>
          <w:sz w:val="24"/>
          <w:szCs w:val="24"/>
        </w:rPr>
      </w:pPr>
      <w:r w:rsidRPr="00E232E7">
        <w:rPr>
          <w:i/>
          <w:iCs/>
          <w:sz w:val="24"/>
          <w:szCs w:val="24"/>
        </w:rPr>
        <w:t xml:space="preserve">Symptomer: </w:t>
      </w:r>
      <w:r w:rsidRPr="00E232E7">
        <w:rPr>
          <w:sz w:val="24"/>
          <w:szCs w:val="24"/>
        </w:rPr>
        <w:t xml:space="preserve">Kvalme, mavesmerter, opkastninger (eventuelt blodige). Hovedpine, tinnitus, letargi, bevidstløshed, kramper. Nystagmus, tågesyn. Ved høje doser, tab af bevidsthed, kramper (hovedsagelig hos børn). Bradykardi, hypotension. Metabolisk </w:t>
      </w:r>
      <w:proofErr w:type="spellStart"/>
      <w:r w:rsidRPr="00E232E7">
        <w:rPr>
          <w:sz w:val="24"/>
          <w:szCs w:val="24"/>
        </w:rPr>
        <w:t>acidose</w:t>
      </w:r>
      <w:proofErr w:type="spellEnd"/>
      <w:r w:rsidRPr="00E232E7">
        <w:rPr>
          <w:sz w:val="24"/>
          <w:szCs w:val="24"/>
        </w:rPr>
        <w:t xml:space="preserve">, </w:t>
      </w:r>
      <w:proofErr w:type="spellStart"/>
      <w:r w:rsidRPr="00E232E7">
        <w:rPr>
          <w:sz w:val="24"/>
          <w:szCs w:val="24"/>
        </w:rPr>
        <w:t>hypernatriæmi</w:t>
      </w:r>
      <w:proofErr w:type="spellEnd"/>
      <w:r w:rsidRPr="00E232E7">
        <w:rPr>
          <w:sz w:val="24"/>
          <w:szCs w:val="24"/>
        </w:rPr>
        <w:t xml:space="preserve">, nyrepåvirkninger, hæmaturi, muligvis nedsat leverfunktion. </w:t>
      </w:r>
      <w:proofErr w:type="spellStart"/>
      <w:r w:rsidRPr="00E232E7">
        <w:rPr>
          <w:sz w:val="24"/>
          <w:szCs w:val="24"/>
        </w:rPr>
        <w:t>Hypotermi</w:t>
      </w:r>
      <w:proofErr w:type="spellEnd"/>
      <w:r w:rsidRPr="00E232E7">
        <w:rPr>
          <w:sz w:val="24"/>
          <w:szCs w:val="24"/>
        </w:rPr>
        <w:t>. Isolerede tilfælde af ARDS.</w:t>
      </w:r>
    </w:p>
    <w:p w:rsidR="0063427C" w:rsidRDefault="0063427C" w:rsidP="008B7201">
      <w:pPr>
        <w:ind w:left="851"/>
        <w:rPr>
          <w:sz w:val="24"/>
          <w:szCs w:val="24"/>
        </w:rPr>
      </w:pPr>
    </w:p>
    <w:p w:rsidR="00155C0A" w:rsidRPr="00155C0A" w:rsidRDefault="00155C0A" w:rsidP="008B7201">
      <w:pPr>
        <w:ind w:left="851"/>
        <w:rPr>
          <w:sz w:val="24"/>
          <w:szCs w:val="22"/>
        </w:rPr>
      </w:pPr>
      <w:r w:rsidRPr="00155C0A">
        <w:rPr>
          <w:sz w:val="24"/>
          <w:szCs w:val="22"/>
        </w:rPr>
        <w:t xml:space="preserve">Længerevarende brug ved højere doser end de anbefalede eller overdosis kan medføre </w:t>
      </w:r>
      <w:proofErr w:type="spellStart"/>
      <w:r w:rsidRPr="00155C0A">
        <w:rPr>
          <w:sz w:val="24"/>
          <w:szCs w:val="22"/>
        </w:rPr>
        <w:t>renal</w:t>
      </w:r>
      <w:proofErr w:type="spellEnd"/>
      <w:r w:rsidRPr="00155C0A">
        <w:rPr>
          <w:sz w:val="24"/>
          <w:szCs w:val="22"/>
        </w:rPr>
        <w:t xml:space="preserve"> </w:t>
      </w:r>
      <w:proofErr w:type="spellStart"/>
      <w:r w:rsidRPr="00155C0A">
        <w:rPr>
          <w:sz w:val="24"/>
          <w:szCs w:val="22"/>
        </w:rPr>
        <w:t>tubulær</w:t>
      </w:r>
      <w:proofErr w:type="spellEnd"/>
      <w:r w:rsidRPr="00155C0A">
        <w:rPr>
          <w:sz w:val="24"/>
          <w:szCs w:val="22"/>
        </w:rPr>
        <w:t xml:space="preserve"> </w:t>
      </w:r>
      <w:proofErr w:type="spellStart"/>
      <w:r w:rsidRPr="00155C0A">
        <w:rPr>
          <w:sz w:val="24"/>
          <w:szCs w:val="22"/>
        </w:rPr>
        <w:t>acidose</w:t>
      </w:r>
      <w:proofErr w:type="spellEnd"/>
      <w:r w:rsidRPr="00155C0A">
        <w:rPr>
          <w:sz w:val="24"/>
          <w:szCs w:val="22"/>
        </w:rPr>
        <w:t xml:space="preserve"> og </w:t>
      </w:r>
      <w:proofErr w:type="spellStart"/>
      <w:r w:rsidRPr="00155C0A">
        <w:rPr>
          <w:sz w:val="24"/>
          <w:szCs w:val="22"/>
        </w:rPr>
        <w:t>hypokaliæmi</w:t>
      </w:r>
      <w:proofErr w:type="spellEnd"/>
      <w:r w:rsidRPr="00155C0A">
        <w:rPr>
          <w:sz w:val="24"/>
          <w:szCs w:val="22"/>
        </w:rPr>
        <w:t>.</w:t>
      </w:r>
    </w:p>
    <w:p w:rsidR="00155C0A" w:rsidRDefault="00155C0A" w:rsidP="008B7201">
      <w:pPr>
        <w:ind w:left="851"/>
        <w:rPr>
          <w:sz w:val="24"/>
          <w:szCs w:val="24"/>
        </w:rPr>
      </w:pPr>
    </w:p>
    <w:p w:rsidR="0063427C" w:rsidRPr="00B42E28" w:rsidRDefault="0063427C" w:rsidP="008B7201">
      <w:pPr>
        <w:ind w:left="851"/>
        <w:rPr>
          <w:sz w:val="24"/>
          <w:szCs w:val="24"/>
        </w:rPr>
      </w:pPr>
      <w:r w:rsidRPr="00B42E28">
        <w:rPr>
          <w:sz w:val="24"/>
          <w:szCs w:val="24"/>
        </w:rPr>
        <w:t xml:space="preserve">Ved alvorlig forgiftning kan metabolisk </w:t>
      </w:r>
      <w:proofErr w:type="spellStart"/>
      <w:r w:rsidRPr="00B42E28">
        <w:rPr>
          <w:sz w:val="24"/>
          <w:szCs w:val="24"/>
        </w:rPr>
        <w:t>acidose</w:t>
      </w:r>
      <w:proofErr w:type="spellEnd"/>
      <w:r w:rsidRPr="00B42E28">
        <w:rPr>
          <w:sz w:val="24"/>
          <w:szCs w:val="24"/>
        </w:rPr>
        <w:t xml:space="preserve"> forekomme.</w:t>
      </w:r>
    </w:p>
    <w:p w:rsidR="0063427C" w:rsidRPr="00E232E7" w:rsidRDefault="0063427C" w:rsidP="008B7201">
      <w:pPr>
        <w:ind w:left="851"/>
        <w:rPr>
          <w:sz w:val="24"/>
          <w:szCs w:val="24"/>
        </w:rPr>
      </w:pPr>
    </w:p>
    <w:p w:rsidR="0063427C" w:rsidRPr="00252640" w:rsidRDefault="0063427C" w:rsidP="008B7201">
      <w:pPr>
        <w:ind w:left="851"/>
        <w:rPr>
          <w:sz w:val="24"/>
          <w:szCs w:val="24"/>
        </w:rPr>
      </w:pPr>
      <w:r w:rsidRPr="00E232E7">
        <w:rPr>
          <w:i/>
          <w:iCs/>
          <w:sz w:val="24"/>
          <w:szCs w:val="24"/>
        </w:rPr>
        <w:t xml:space="preserve">Behandling: Der findes ingen specifik modgift. </w:t>
      </w:r>
      <w:r w:rsidRPr="00E232E7">
        <w:rPr>
          <w:sz w:val="24"/>
          <w:szCs w:val="24"/>
        </w:rPr>
        <w:t xml:space="preserve">Hvis nødvendig maveudskylning, aktivt kul. </w:t>
      </w:r>
      <w:proofErr w:type="spellStart"/>
      <w:r w:rsidRPr="00E232E7">
        <w:rPr>
          <w:sz w:val="24"/>
          <w:szCs w:val="24"/>
        </w:rPr>
        <w:t>Antacider</w:t>
      </w:r>
      <w:proofErr w:type="spellEnd"/>
      <w:r w:rsidRPr="00E232E7">
        <w:rPr>
          <w:sz w:val="24"/>
          <w:szCs w:val="24"/>
        </w:rPr>
        <w:t xml:space="preserve">, om nødvendigt. Ved hypotension, intravenøs væske og, om nødvendigt, </w:t>
      </w:r>
      <w:proofErr w:type="spellStart"/>
      <w:r w:rsidRPr="00E232E7">
        <w:rPr>
          <w:sz w:val="24"/>
          <w:szCs w:val="24"/>
        </w:rPr>
        <w:t>inoptrisk</w:t>
      </w:r>
      <w:proofErr w:type="spellEnd"/>
      <w:r w:rsidRPr="00E232E7">
        <w:rPr>
          <w:sz w:val="24"/>
          <w:szCs w:val="24"/>
        </w:rPr>
        <w:t xml:space="preserve"> støtte.</w:t>
      </w:r>
      <w:r w:rsidR="00E425DD">
        <w:rPr>
          <w:sz w:val="24"/>
          <w:szCs w:val="24"/>
        </w:rPr>
        <w:t xml:space="preserve"> </w:t>
      </w:r>
      <w:r w:rsidRPr="00E232E7">
        <w:rPr>
          <w:sz w:val="24"/>
          <w:szCs w:val="24"/>
        </w:rPr>
        <w:t>Sørg for tilstrækkelig diurese. Korrektion af syre-base-balancen og elektrolytforstyrrelser. Generel symptomatisk behandling.</w:t>
      </w:r>
    </w:p>
    <w:p w:rsidR="0063427C" w:rsidRPr="00E232E7" w:rsidRDefault="0063427C" w:rsidP="008B7201">
      <w:pPr>
        <w:ind w:left="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4.10</w:t>
      </w:r>
      <w:r w:rsidRPr="00C84483">
        <w:rPr>
          <w:b/>
          <w:sz w:val="24"/>
          <w:szCs w:val="24"/>
        </w:rPr>
        <w:tab/>
        <w:t>Udlevering</w:t>
      </w:r>
    </w:p>
    <w:p w:rsidR="0063427C" w:rsidRPr="00252640" w:rsidRDefault="0063427C" w:rsidP="0063427C">
      <w:pPr>
        <w:ind w:left="851" w:hanging="851"/>
        <w:rPr>
          <w:sz w:val="24"/>
          <w:szCs w:val="24"/>
        </w:rPr>
      </w:pPr>
      <w:r w:rsidRPr="00E232E7">
        <w:rPr>
          <w:sz w:val="24"/>
          <w:szCs w:val="24"/>
        </w:rPr>
        <w:tab/>
      </w:r>
      <w:r w:rsidRPr="00252640">
        <w:rPr>
          <w:sz w:val="24"/>
          <w:szCs w:val="24"/>
        </w:rPr>
        <w:t>B</w:t>
      </w:r>
    </w:p>
    <w:p w:rsidR="0063427C" w:rsidRPr="00E232E7" w:rsidRDefault="0063427C" w:rsidP="0063427C">
      <w:pPr>
        <w:ind w:left="851" w:hanging="851"/>
        <w:rPr>
          <w:sz w:val="24"/>
          <w:szCs w:val="24"/>
        </w:rPr>
      </w:pP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8B7201" w:rsidRPr="00C84483" w:rsidRDefault="008B7201" w:rsidP="008B7201">
      <w:pPr>
        <w:tabs>
          <w:tab w:val="left" w:pos="851"/>
        </w:tabs>
        <w:ind w:left="851"/>
        <w:rPr>
          <w:sz w:val="24"/>
          <w:szCs w:val="24"/>
        </w:rPr>
      </w:pPr>
    </w:p>
    <w:p w:rsidR="008B7201" w:rsidRPr="00C84483" w:rsidRDefault="008B7201" w:rsidP="008B7201">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BF28F5" w:rsidRPr="00E232E7" w:rsidRDefault="00BF28F5" w:rsidP="008E0BF7">
      <w:pPr>
        <w:ind w:left="851"/>
        <w:rPr>
          <w:sz w:val="24"/>
          <w:szCs w:val="24"/>
        </w:rPr>
      </w:pPr>
      <w:proofErr w:type="spellStart"/>
      <w:r w:rsidRPr="00BF28F5">
        <w:rPr>
          <w:sz w:val="24"/>
          <w:szCs w:val="24"/>
        </w:rPr>
        <w:t>Farmakoterapeutisk</w:t>
      </w:r>
      <w:proofErr w:type="spellEnd"/>
      <w:r w:rsidRPr="00BF28F5">
        <w:rPr>
          <w:sz w:val="24"/>
          <w:szCs w:val="24"/>
        </w:rPr>
        <w:t xml:space="preserve"> klassifikation</w:t>
      </w:r>
      <w:r>
        <w:rPr>
          <w:sz w:val="24"/>
          <w:szCs w:val="24"/>
        </w:rPr>
        <w:t xml:space="preserve">: </w:t>
      </w:r>
      <w:r w:rsidRPr="00E232E7">
        <w:rPr>
          <w:sz w:val="24"/>
          <w:szCs w:val="24"/>
        </w:rPr>
        <w:t xml:space="preserve">Antiinflammatoriske og </w:t>
      </w:r>
      <w:proofErr w:type="spellStart"/>
      <w:r w:rsidRPr="00E232E7">
        <w:rPr>
          <w:sz w:val="24"/>
          <w:szCs w:val="24"/>
        </w:rPr>
        <w:t>antirheumatiske</w:t>
      </w:r>
      <w:proofErr w:type="spellEnd"/>
      <w:r w:rsidRPr="00E232E7">
        <w:rPr>
          <w:sz w:val="24"/>
          <w:szCs w:val="24"/>
        </w:rPr>
        <w:t xml:space="preserve"> produkter, non-steroider, </w:t>
      </w:r>
      <w:proofErr w:type="spellStart"/>
      <w:r w:rsidRPr="00E232E7">
        <w:rPr>
          <w:sz w:val="24"/>
          <w:szCs w:val="24"/>
        </w:rPr>
        <w:t>propionsyrederivater</w:t>
      </w:r>
      <w:proofErr w:type="spellEnd"/>
      <w:r w:rsidR="00155C0A">
        <w:rPr>
          <w:sz w:val="24"/>
          <w:szCs w:val="24"/>
        </w:rPr>
        <w:t>,</w:t>
      </w:r>
      <w:r>
        <w:rPr>
          <w:sz w:val="24"/>
          <w:szCs w:val="24"/>
        </w:rPr>
        <w:t xml:space="preserve"> </w:t>
      </w:r>
      <w:r w:rsidRPr="00E232E7">
        <w:rPr>
          <w:sz w:val="24"/>
          <w:szCs w:val="24"/>
        </w:rPr>
        <w:t>ATC-kode: M01AE01</w:t>
      </w:r>
      <w:r>
        <w:rPr>
          <w:sz w:val="24"/>
          <w:szCs w:val="24"/>
        </w:rPr>
        <w:t>.</w:t>
      </w:r>
    </w:p>
    <w:p w:rsidR="00BF28F5" w:rsidRDefault="00BF28F5" w:rsidP="008E0BF7">
      <w:pPr>
        <w:ind w:left="851"/>
        <w:rPr>
          <w:sz w:val="24"/>
          <w:szCs w:val="24"/>
        </w:rPr>
      </w:pPr>
    </w:p>
    <w:p w:rsidR="0063427C" w:rsidRPr="00E232E7" w:rsidRDefault="009E5BEF" w:rsidP="008E0BF7">
      <w:pPr>
        <w:ind w:left="851"/>
        <w:rPr>
          <w:sz w:val="24"/>
          <w:szCs w:val="24"/>
        </w:rPr>
      </w:pPr>
      <w:proofErr w:type="spellStart"/>
      <w:r>
        <w:rPr>
          <w:sz w:val="24"/>
          <w:szCs w:val="24"/>
        </w:rPr>
        <w:lastRenderedPageBreak/>
        <w:t>Ibumetin</w:t>
      </w:r>
      <w:proofErr w:type="spellEnd"/>
      <w:r>
        <w:rPr>
          <w:sz w:val="24"/>
          <w:szCs w:val="24"/>
        </w:rPr>
        <w:t xml:space="preserve"> Junior</w:t>
      </w:r>
      <w:r w:rsidR="0063427C" w:rsidRPr="00E232E7">
        <w:rPr>
          <w:sz w:val="24"/>
          <w:szCs w:val="24"/>
        </w:rPr>
        <w:t xml:space="preserve"> tilhører en gruppe af non-</w:t>
      </w:r>
      <w:proofErr w:type="spellStart"/>
      <w:r w:rsidR="0063427C" w:rsidRPr="00E232E7">
        <w:rPr>
          <w:sz w:val="24"/>
          <w:szCs w:val="24"/>
        </w:rPr>
        <w:t>steroide</w:t>
      </w:r>
      <w:proofErr w:type="spellEnd"/>
      <w:r w:rsidR="0063427C" w:rsidRPr="00E232E7">
        <w:rPr>
          <w:sz w:val="24"/>
          <w:szCs w:val="24"/>
        </w:rPr>
        <w:t xml:space="preserve"> antiinflammatoriske lægemidler (</w:t>
      </w:r>
      <w:proofErr w:type="spellStart"/>
      <w:r w:rsidR="0063427C" w:rsidRPr="00E232E7">
        <w:rPr>
          <w:sz w:val="24"/>
          <w:szCs w:val="24"/>
        </w:rPr>
        <w:t>NSAID'er</w:t>
      </w:r>
      <w:proofErr w:type="spellEnd"/>
      <w:r w:rsidR="0063427C" w:rsidRPr="00E232E7">
        <w:rPr>
          <w:sz w:val="24"/>
          <w:szCs w:val="24"/>
        </w:rPr>
        <w:t xml:space="preserve">). Det indeholder </w:t>
      </w:r>
      <w:proofErr w:type="spellStart"/>
      <w:r w:rsidR="0063427C" w:rsidRPr="00E232E7">
        <w:rPr>
          <w:sz w:val="24"/>
          <w:szCs w:val="24"/>
        </w:rPr>
        <w:t>propionsyrederivatet</w:t>
      </w:r>
      <w:proofErr w:type="spellEnd"/>
      <w:r w:rsidR="0063427C" w:rsidRPr="00E232E7">
        <w:rPr>
          <w:sz w:val="24"/>
          <w:szCs w:val="24"/>
        </w:rPr>
        <w:t xml:space="preserve"> p-</w:t>
      </w:r>
      <w:proofErr w:type="spellStart"/>
      <w:r w:rsidR="0063427C" w:rsidRPr="00E232E7">
        <w:rPr>
          <w:sz w:val="24"/>
          <w:szCs w:val="24"/>
        </w:rPr>
        <w:t>isobutyl</w:t>
      </w:r>
      <w:proofErr w:type="spellEnd"/>
      <w:r w:rsidR="0063427C" w:rsidRPr="00E232E7">
        <w:rPr>
          <w:sz w:val="24"/>
          <w:szCs w:val="24"/>
        </w:rPr>
        <w:t>-</w:t>
      </w:r>
      <w:proofErr w:type="spellStart"/>
      <w:r w:rsidR="0063427C" w:rsidRPr="00E232E7">
        <w:rPr>
          <w:sz w:val="24"/>
          <w:szCs w:val="24"/>
        </w:rPr>
        <w:t>hydrotropisk</w:t>
      </w:r>
      <w:proofErr w:type="spellEnd"/>
      <w:r w:rsidR="0063427C" w:rsidRPr="00E232E7">
        <w:rPr>
          <w:sz w:val="24"/>
          <w:szCs w:val="24"/>
        </w:rPr>
        <w:t xml:space="preserve"> syre med det generiske navn ibuprofen. Ibuprofen har antiinflammatoriske, analgesiske og </w:t>
      </w:r>
      <w:proofErr w:type="spellStart"/>
      <w:r w:rsidR="0063427C" w:rsidRPr="00E232E7">
        <w:rPr>
          <w:sz w:val="24"/>
          <w:szCs w:val="24"/>
        </w:rPr>
        <w:t>antipyretiske</w:t>
      </w:r>
      <w:proofErr w:type="spellEnd"/>
      <w:r w:rsidR="0063427C" w:rsidRPr="00E232E7">
        <w:rPr>
          <w:sz w:val="24"/>
          <w:szCs w:val="24"/>
        </w:rPr>
        <w:t xml:space="preserve"> virkninger. Den antiinflammatoriske virkning kan sammenlignes med den hos aspirin og </w:t>
      </w:r>
      <w:proofErr w:type="spellStart"/>
      <w:r w:rsidR="0063427C" w:rsidRPr="00E232E7">
        <w:rPr>
          <w:sz w:val="24"/>
          <w:szCs w:val="24"/>
        </w:rPr>
        <w:t>indometacin</w:t>
      </w:r>
      <w:proofErr w:type="spellEnd"/>
      <w:r w:rsidR="0063427C" w:rsidRPr="00E232E7">
        <w:rPr>
          <w:sz w:val="24"/>
          <w:szCs w:val="24"/>
        </w:rPr>
        <w:t xml:space="preserve">. Ibuprofens farmakologiske egenskaber menes at resultere fra dets evne til at reducere </w:t>
      </w:r>
      <w:proofErr w:type="spellStart"/>
      <w:r w:rsidR="0063427C" w:rsidRPr="00E232E7">
        <w:rPr>
          <w:sz w:val="24"/>
          <w:szCs w:val="24"/>
        </w:rPr>
        <w:t>prostaglandinsyntese</w:t>
      </w:r>
      <w:proofErr w:type="spellEnd"/>
      <w:r w:rsidR="0063427C" w:rsidRPr="00E232E7">
        <w:rPr>
          <w:sz w:val="24"/>
          <w:szCs w:val="24"/>
        </w:rPr>
        <w:t xml:space="preserve">. Ibuprofen forlænger blødningstiden via reversibel hæmning af </w:t>
      </w:r>
      <w:proofErr w:type="spellStart"/>
      <w:r w:rsidR="0063427C" w:rsidRPr="00E232E7">
        <w:rPr>
          <w:sz w:val="24"/>
          <w:szCs w:val="24"/>
        </w:rPr>
        <w:t>trombocytaggregation</w:t>
      </w:r>
      <w:proofErr w:type="spellEnd"/>
      <w:r w:rsidR="0063427C" w:rsidRPr="00E232E7">
        <w:rPr>
          <w:sz w:val="24"/>
          <w:szCs w:val="24"/>
        </w:rPr>
        <w:t xml:space="preserve">. </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 xml:space="preserve">Ibuprofen hæmmer </w:t>
      </w:r>
      <w:proofErr w:type="spellStart"/>
      <w:r w:rsidRPr="00E232E7">
        <w:rPr>
          <w:sz w:val="24"/>
          <w:szCs w:val="24"/>
        </w:rPr>
        <w:t>prostacyclinsyntesen</w:t>
      </w:r>
      <w:proofErr w:type="spellEnd"/>
      <w:r w:rsidRPr="00E232E7">
        <w:rPr>
          <w:sz w:val="24"/>
          <w:szCs w:val="24"/>
        </w:rPr>
        <w:t xml:space="preserve"> i nyren. Denne virkning er ikke signifikant hos patienter med normal nyrefunktion. Hos patienter med kronisk nyreinsufficiens, hjerteinsufficiens eller leverinsufficiens, og også i situationer med ændringer i plasmavolumen, kan den reducerede </w:t>
      </w:r>
      <w:proofErr w:type="spellStart"/>
      <w:r w:rsidRPr="00E232E7">
        <w:rPr>
          <w:sz w:val="24"/>
          <w:szCs w:val="24"/>
        </w:rPr>
        <w:t>prostaglandinsyntese</w:t>
      </w:r>
      <w:proofErr w:type="spellEnd"/>
      <w:r w:rsidRPr="00E232E7">
        <w:rPr>
          <w:sz w:val="24"/>
          <w:szCs w:val="24"/>
        </w:rPr>
        <w:t xml:space="preserve"> føre til akut nyreinsufficiens, væskeretention og hjerteinsufficiens (se pkt. 4.3 og 4.4).</w:t>
      </w:r>
    </w:p>
    <w:p w:rsidR="0063427C" w:rsidRPr="00E232E7" w:rsidRDefault="0063427C" w:rsidP="008E0BF7">
      <w:pPr>
        <w:ind w:left="851"/>
        <w:rPr>
          <w:sz w:val="24"/>
          <w:szCs w:val="24"/>
        </w:rPr>
      </w:pPr>
    </w:p>
    <w:p w:rsidR="0063427C" w:rsidRPr="00465A0E" w:rsidRDefault="0063427C" w:rsidP="008E0BF7">
      <w:pPr>
        <w:ind w:left="851"/>
        <w:rPr>
          <w:sz w:val="24"/>
          <w:szCs w:val="24"/>
          <w:lang w:eastAsia="da-DK"/>
        </w:rPr>
      </w:pPr>
      <w:r w:rsidRPr="00465A0E">
        <w:rPr>
          <w:sz w:val="24"/>
          <w:szCs w:val="24"/>
        </w:rPr>
        <w:t xml:space="preserve">Forskningsdata antyder, at ibuprofen kan have en </w:t>
      </w:r>
      <w:proofErr w:type="spellStart"/>
      <w:r w:rsidRPr="00465A0E">
        <w:rPr>
          <w:sz w:val="24"/>
          <w:szCs w:val="24"/>
        </w:rPr>
        <w:t>kompetitivt</w:t>
      </w:r>
      <w:proofErr w:type="spellEnd"/>
      <w:r w:rsidRPr="00465A0E">
        <w:rPr>
          <w:sz w:val="24"/>
          <w:szCs w:val="24"/>
        </w:rPr>
        <w:t xml:space="preserve"> hæmmende virkning på effekten af lavdosis acetylsalicylsyre på </w:t>
      </w:r>
      <w:proofErr w:type="spellStart"/>
      <w:r w:rsidRPr="00465A0E">
        <w:rPr>
          <w:sz w:val="24"/>
          <w:szCs w:val="24"/>
        </w:rPr>
        <w:t>trombocytaggregation</w:t>
      </w:r>
      <w:proofErr w:type="spellEnd"/>
      <w:r w:rsidRPr="00465A0E">
        <w:rPr>
          <w:sz w:val="24"/>
          <w:szCs w:val="24"/>
        </w:rPr>
        <w:t xml:space="preserve">, når de doseres samtidigt. Visse </w:t>
      </w:r>
      <w:proofErr w:type="spellStart"/>
      <w:r w:rsidRPr="00465A0E">
        <w:rPr>
          <w:sz w:val="24"/>
          <w:szCs w:val="24"/>
        </w:rPr>
        <w:t>farmakodynamiske</w:t>
      </w:r>
      <w:proofErr w:type="spellEnd"/>
      <w:r w:rsidRPr="00465A0E">
        <w:rPr>
          <w:sz w:val="24"/>
          <w:szCs w:val="24"/>
        </w:rPr>
        <w:t xml:space="preserve"> studier viser, at når der blev taget enkelte doser af ibuprofen 400 mg inden for 8 timer før eller inden for 30 minutter efter dosering af hurtigvirkende acetylsalicylsyre (81 mg), var der en reduceret virkning af </w:t>
      </w:r>
      <w:proofErr w:type="spellStart"/>
      <w:r w:rsidRPr="00465A0E">
        <w:rPr>
          <w:sz w:val="24"/>
          <w:szCs w:val="24"/>
        </w:rPr>
        <w:t>acetylsalisylsyre</w:t>
      </w:r>
      <w:proofErr w:type="spellEnd"/>
      <w:r w:rsidRPr="00465A0E">
        <w:rPr>
          <w:sz w:val="24"/>
          <w:szCs w:val="24"/>
        </w:rPr>
        <w:t xml:space="preserve"> på dannelsen af </w:t>
      </w:r>
      <w:proofErr w:type="spellStart"/>
      <w:r w:rsidRPr="00465A0E">
        <w:rPr>
          <w:sz w:val="24"/>
          <w:szCs w:val="24"/>
        </w:rPr>
        <w:t>thromboxan</w:t>
      </w:r>
      <w:proofErr w:type="spellEnd"/>
      <w:r w:rsidRPr="00465A0E">
        <w:rPr>
          <w:sz w:val="24"/>
          <w:szCs w:val="24"/>
        </w:rPr>
        <w:t xml:space="preserve"> eller </w:t>
      </w:r>
      <w:proofErr w:type="spellStart"/>
      <w:r w:rsidRPr="00465A0E">
        <w:rPr>
          <w:sz w:val="24"/>
          <w:szCs w:val="24"/>
        </w:rPr>
        <w:t>trombocytaggregation</w:t>
      </w:r>
      <w:proofErr w:type="spellEnd"/>
      <w:r w:rsidRPr="00465A0E">
        <w:rPr>
          <w:sz w:val="24"/>
          <w:szCs w:val="24"/>
        </w:rPr>
        <w:t xml:space="preserve">. Selv om der er uvished vedrørende ekstrapolering af disse data til den kliniske situation, kan muligheden for, at regelmæssig langvarig anvendelse af ibuprofen kan nedsætte lavdosis </w:t>
      </w:r>
      <w:proofErr w:type="spellStart"/>
      <w:r w:rsidRPr="00465A0E">
        <w:rPr>
          <w:sz w:val="24"/>
          <w:szCs w:val="24"/>
        </w:rPr>
        <w:t>acetylsalisylsyres</w:t>
      </w:r>
      <w:proofErr w:type="spellEnd"/>
      <w:r w:rsidRPr="00465A0E">
        <w:rPr>
          <w:sz w:val="24"/>
          <w:szCs w:val="24"/>
        </w:rPr>
        <w:t xml:space="preserve"> hjertebeskyttende virkning, ikke udelukkes. Det betragtes ikke som sandsynligt, at lejlighedsvis anvendelse af ibuprofen vil have nogen klinisk relevant virkning (se pkt. 4.5).</w:t>
      </w:r>
    </w:p>
    <w:p w:rsidR="0063427C" w:rsidRPr="00465A0E"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8E0BF7" w:rsidRPr="008B7201" w:rsidRDefault="008E0BF7" w:rsidP="008B7201">
      <w:pPr>
        <w:ind w:left="851"/>
        <w:rPr>
          <w:sz w:val="24"/>
          <w:szCs w:val="24"/>
        </w:rPr>
      </w:pPr>
    </w:p>
    <w:p w:rsidR="0063427C" w:rsidRPr="008E0BF7" w:rsidRDefault="0063427C" w:rsidP="008E0BF7">
      <w:pPr>
        <w:ind w:left="851"/>
        <w:rPr>
          <w:b/>
          <w:i/>
          <w:sz w:val="24"/>
          <w:szCs w:val="24"/>
        </w:rPr>
      </w:pPr>
      <w:r w:rsidRPr="008E0BF7">
        <w:rPr>
          <w:b/>
          <w:i/>
          <w:sz w:val="24"/>
          <w:szCs w:val="24"/>
        </w:rPr>
        <w:t xml:space="preserve">Absorption </w:t>
      </w:r>
    </w:p>
    <w:p w:rsidR="0063427C" w:rsidRPr="00E232E7" w:rsidRDefault="0063427C" w:rsidP="008E0BF7">
      <w:pPr>
        <w:ind w:left="851"/>
        <w:rPr>
          <w:sz w:val="24"/>
          <w:szCs w:val="24"/>
        </w:rPr>
      </w:pPr>
      <w:r w:rsidRPr="00E232E7">
        <w:rPr>
          <w:sz w:val="24"/>
          <w:szCs w:val="24"/>
        </w:rPr>
        <w:t>Ibuprofen absorberes hurtigt fra mave-tarm</w:t>
      </w:r>
      <w:r w:rsidR="001A3FD5">
        <w:rPr>
          <w:sz w:val="24"/>
          <w:szCs w:val="24"/>
        </w:rPr>
        <w:t>-</w:t>
      </w:r>
      <w:r w:rsidRPr="00E232E7">
        <w:rPr>
          <w:sz w:val="24"/>
          <w:szCs w:val="24"/>
        </w:rPr>
        <w:t xml:space="preserve">kanalen med en biotilgængelighed på 80-90 %. </w:t>
      </w:r>
      <w:proofErr w:type="spellStart"/>
      <w:r w:rsidRPr="00E232E7">
        <w:rPr>
          <w:sz w:val="24"/>
          <w:szCs w:val="24"/>
        </w:rPr>
        <w:t>Peakserumkoncentrationer</w:t>
      </w:r>
      <w:proofErr w:type="spellEnd"/>
      <w:r w:rsidRPr="00E232E7">
        <w:rPr>
          <w:sz w:val="24"/>
          <w:szCs w:val="24"/>
        </w:rPr>
        <w:t xml:space="preserve"> opstår en til to timer efter administration. Studier, herunder et standardmåltid, viser, at mad ikke påvirker den samlede biotilgængelighed mærkbart.</w:t>
      </w:r>
    </w:p>
    <w:p w:rsidR="0063427C" w:rsidRPr="00E232E7" w:rsidRDefault="0063427C" w:rsidP="008E0BF7">
      <w:pPr>
        <w:ind w:left="851"/>
        <w:rPr>
          <w:b/>
          <w:bCs/>
          <w:i/>
          <w:iCs/>
          <w:sz w:val="24"/>
          <w:szCs w:val="24"/>
        </w:rPr>
      </w:pPr>
    </w:p>
    <w:p w:rsidR="0063427C" w:rsidRPr="00E232E7" w:rsidRDefault="0063427C" w:rsidP="008E0BF7">
      <w:pPr>
        <w:ind w:left="851"/>
        <w:rPr>
          <w:b/>
          <w:bCs/>
          <w:i/>
          <w:iCs/>
          <w:sz w:val="24"/>
          <w:szCs w:val="24"/>
        </w:rPr>
      </w:pPr>
      <w:r w:rsidRPr="00E232E7">
        <w:rPr>
          <w:b/>
          <w:bCs/>
          <w:i/>
          <w:iCs/>
          <w:sz w:val="24"/>
          <w:szCs w:val="24"/>
        </w:rPr>
        <w:t>Fordeling</w:t>
      </w:r>
    </w:p>
    <w:p w:rsidR="0063427C" w:rsidRPr="00E232E7" w:rsidRDefault="0063427C" w:rsidP="008E0BF7">
      <w:pPr>
        <w:ind w:left="851"/>
        <w:rPr>
          <w:sz w:val="24"/>
          <w:szCs w:val="24"/>
        </w:rPr>
      </w:pPr>
      <w:r w:rsidRPr="00E232E7">
        <w:rPr>
          <w:sz w:val="24"/>
          <w:szCs w:val="24"/>
        </w:rPr>
        <w:t>Ibuprofen er i omfattende grad bundet til plasmaproteiner (99 %). Ibuprofen har et lille fordelingsvolumen på omkring 0,12-0,21 l/kg hos voksne.</w:t>
      </w:r>
    </w:p>
    <w:p w:rsidR="0063427C" w:rsidRPr="00E232E7" w:rsidRDefault="0063427C" w:rsidP="008E0BF7">
      <w:pPr>
        <w:ind w:left="851"/>
        <w:rPr>
          <w:b/>
          <w:bCs/>
          <w:i/>
          <w:iCs/>
          <w:sz w:val="24"/>
          <w:szCs w:val="24"/>
        </w:rPr>
      </w:pPr>
    </w:p>
    <w:p w:rsidR="0063427C" w:rsidRPr="00E232E7" w:rsidRDefault="0063427C" w:rsidP="008E0BF7">
      <w:pPr>
        <w:ind w:left="851"/>
        <w:rPr>
          <w:sz w:val="24"/>
          <w:szCs w:val="24"/>
        </w:rPr>
      </w:pPr>
      <w:r w:rsidRPr="00E232E7">
        <w:rPr>
          <w:b/>
          <w:bCs/>
          <w:i/>
          <w:iCs/>
          <w:sz w:val="24"/>
          <w:szCs w:val="24"/>
        </w:rPr>
        <w:t xml:space="preserve">Biotransformation </w:t>
      </w:r>
    </w:p>
    <w:p w:rsidR="0063427C" w:rsidRPr="00E232E7" w:rsidRDefault="0063427C" w:rsidP="008E0BF7">
      <w:pPr>
        <w:ind w:left="851"/>
        <w:rPr>
          <w:sz w:val="24"/>
          <w:szCs w:val="24"/>
        </w:rPr>
      </w:pPr>
      <w:r w:rsidRPr="00E232E7">
        <w:rPr>
          <w:sz w:val="24"/>
          <w:szCs w:val="24"/>
        </w:rPr>
        <w:t xml:space="preserve">Ibuprofen </w:t>
      </w:r>
      <w:proofErr w:type="spellStart"/>
      <w:r w:rsidRPr="00E232E7">
        <w:rPr>
          <w:sz w:val="24"/>
          <w:szCs w:val="24"/>
        </w:rPr>
        <w:t>metaboliseres</w:t>
      </w:r>
      <w:proofErr w:type="spellEnd"/>
      <w:r w:rsidRPr="00E232E7">
        <w:rPr>
          <w:sz w:val="24"/>
          <w:szCs w:val="24"/>
        </w:rPr>
        <w:t xml:space="preserve"> hurtigt i leveren gennem </w:t>
      </w:r>
      <w:proofErr w:type="spellStart"/>
      <w:r w:rsidRPr="00E232E7">
        <w:rPr>
          <w:sz w:val="24"/>
          <w:szCs w:val="24"/>
        </w:rPr>
        <w:t>cytochrom</w:t>
      </w:r>
      <w:proofErr w:type="spellEnd"/>
      <w:r w:rsidRPr="00E232E7">
        <w:rPr>
          <w:sz w:val="24"/>
          <w:szCs w:val="24"/>
        </w:rPr>
        <w:t xml:space="preserve"> P450, fortrinsvis CYP2C9, til to primære inaktive metabolitter, 2-hydroxyibuprofen og 3-carboxyibuprofen. Efter oral indtagelse af lægemidlet, kan lidt mindre end 90 % af en oral dosis ibuprofen ses i urinen som </w:t>
      </w:r>
      <w:proofErr w:type="spellStart"/>
      <w:r w:rsidRPr="00E232E7">
        <w:rPr>
          <w:sz w:val="24"/>
          <w:szCs w:val="24"/>
        </w:rPr>
        <w:t>oxidative</w:t>
      </w:r>
      <w:proofErr w:type="spellEnd"/>
      <w:r w:rsidRPr="00E232E7">
        <w:rPr>
          <w:sz w:val="24"/>
          <w:szCs w:val="24"/>
        </w:rPr>
        <w:t xml:space="preserve"> metabolitter og deres </w:t>
      </w:r>
      <w:proofErr w:type="spellStart"/>
      <w:r w:rsidRPr="00E232E7">
        <w:rPr>
          <w:sz w:val="24"/>
          <w:szCs w:val="24"/>
        </w:rPr>
        <w:t>glucuronidkonjugater</w:t>
      </w:r>
      <w:proofErr w:type="spellEnd"/>
      <w:r w:rsidRPr="00E232E7">
        <w:rPr>
          <w:sz w:val="24"/>
          <w:szCs w:val="24"/>
        </w:rPr>
        <w:t>. Meget lidt ibuprofen udskilles uændret i urinen.</w:t>
      </w:r>
    </w:p>
    <w:p w:rsidR="0063427C" w:rsidRPr="00E232E7" w:rsidRDefault="0063427C" w:rsidP="008E0BF7">
      <w:pPr>
        <w:ind w:left="851"/>
        <w:rPr>
          <w:b/>
          <w:bCs/>
          <w:i/>
          <w:iCs/>
          <w:sz w:val="24"/>
          <w:szCs w:val="24"/>
        </w:rPr>
      </w:pPr>
    </w:p>
    <w:p w:rsidR="0063427C" w:rsidRPr="00E232E7" w:rsidRDefault="0063427C" w:rsidP="008E0BF7">
      <w:pPr>
        <w:ind w:left="851"/>
        <w:rPr>
          <w:b/>
          <w:bCs/>
          <w:i/>
          <w:iCs/>
          <w:sz w:val="24"/>
          <w:szCs w:val="24"/>
        </w:rPr>
      </w:pPr>
      <w:r w:rsidRPr="00E232E7">
        <w:rPr>
          <w:b/>
          <w:bCs/>
          <w:i/>
          <w:iCs/>
          <w:sz w:val="24"/>
          <w:szCs w:val="24"/>
        </w:rPr>
        <w:t>Elimination</w:t>
      </w:r>
    </w:p>
    <w:p w:rsidR="0063427C" w:rsidRPr="00E232E7" w:rsidRDefault="0063427C" w:rsidP="008E0BF7">
      <w:pPr>
        <w:ind w:left="851"/>
        <w:rPr>
          <w:sz w:val="24"/>
          <w:szCs w:val="24"/>
        </w:rPr>
      </w:pPr>
      <w:r w:rsidRPr="00E232E7">
        <w:rPr>
          <w:sz w:val="24"/>
          <w:szCs w:val="24"/>
        </w:rPr>
        <w:t xml:space="preserve">Udskillelse af nyren er både hurtig og fuldstændig. Elimineringshalveringstiden er ca. 2 timer. Udskillelsen af ibuprofen er praktisk talt fuldstændig 24 timer efter den sidste dosis. </w:t>
      </w:r>
    </w:p>
    <w:p w:rsidR="0063427C" w:rsidRPr="00E232E7" w:rsidRDefault="0063427C" w:rsidP="008E0BF7">
      <w:pPr>
        <w:ind w:left="851"/>
        <w:rPr>
          <w:b/>
          <w:bCs/>
          <w:i/>
          <w:iCs/>
          <w:sz w:val="24"/>
          <w:szCs w:val="24"/>
        </w:rPr>
      </w:pPr>
    </w:p>
    <w:p w:rsidR="0063427C" w:rsidRPr="00E232E7" w:rsidRDefault="0063427C" w:rsidP="008E0BF7">
      <w:pPr>
        <w:ind w:left="851"/>
        <w:rPr>
          <w:b/>
          <w:bCs/>
          <w:i/>
          <w:iCs/>
          <w:sz w:val="24"/>
          <w:szCs w:val="24"/>
        </w:rPr>
      </w:pPr>
      <w:r w:rsidRPr="00E232E7">
        <w:rPr>
          <w:b/>
          <w:bCs/>
          <w:i/>
          <w:iCs/>
          <w:sz w:val="24"/>
          <w:szCs w:val="24"/>
        </w:rPr>
        <w:t>Særlige populationer</w:t>
      </w:r>
    </w:p>
    <w:p w:rsidR="0063427C" w:rsidRPr="00E232E7" w:rsidRDefault="0063427C" w:rsidP="008E0BF7">
      <w:pPr>
        <w:ind w:left="851"/>
        <w:rPr>
          <w:i/>
          <w:iCs/>
          <w:sz w:val="24"/>
          <w:szCs w:val="24"/>
        </w:rPr>
      </w:pPr>
      <w:r w:rsidRPr="00E232E7">
        <w:rPr>
          <w:i/>
          <w:iCs/>
          <w:sz w:val="24"/>
          <w:szCs w:val="24"/>
        </w:rPr>
        <w:t>Ældre</w:t>
      </w:r>
    </w:p>
    <w:p w:rsidR="0063427C" w:rsidRPr="00E232E7" w:rsidRDefault="0063427C" w:rsidP="008E0BF7">
      <w:pPr>
        <w:ind w:left="851"/>
        <w:rPr>
          <w:sz w:val="24"/>
          <w:szCs w:val="24"/>
        </w:rPr>
      </w:pPr>
      <w:r w:rsidRPr="00E232E7">
        <w:rPr>
          <w:sz w:val="24"/>
          <w:szCs w:val="24"/>
        </w:rPr>
        <w:t xml:space="preserve">Hvis der ikke er nogen nedsat nyrefunktion, er der kun små, klinisk </w:t>
      </w:r>
      <w:proofErr w:type="spellStart"/>
      <w:r w:rsidRPr="00E232E7">
        <w:rPr>
          <w:sz w:val="24"/>
          <w:szCs w:val="24"/>
        </w:rPr>
        <w:t>insignifikante</w:t>
      </w:r>
      <w:proofErr w:type="spellEnd"/>
      <w:r w:rsidRPr="00E232E7">
        <w:rPr>
          <w:sz w:val="24"/>
          <w:szCs w:val="24"/>
        </w:rPr>
        <w:t xml:space="preserve"> forskelle i den </w:t>
      </w:r>
      <w:proofErr w:type="spellStart"/>
      <w:r w:rsidRPr="00E232E7">
        <w:rPr>
          <w:sz w:val="24"/>
          <w:szCs w:val="24"/>
        </w:rPr>
        <w:t>farmakokinetiske</w:t>
      </w:r>
      <w:proofErr w:type="spellEnd"/>
      <w:r w:rsidRPr="00E232E7">
        <w:rPr>
          <w:sz w:val="24"/>
          <w:szCs w:val="24"/>
        </w:rPr>
        <w:t xml:space="preserve"> profil og urinudskillelsen mellem unge og ældre. </w:t>
      </w:r>
    </w:p>
    <w:p w:rsidR="0063427C" w:rsidRPr="00E232E7" w:rsidRDefault="0063427C" w:rsidP="008E0BF7">
      <w:pPr>
        <w:ind w:left="851"/>
        <w:rPr>
          <w:b/>
          <w:bCs/>
          <w:i/>
          <w:iCs/>
          <w:sz w:val="24"/>
          <w:szCs w:val="24"/>
        </w:rPr>
      </w:pPr>
    </w:p>
    <w:p w:rsidR="0063427C" w:rsidRPr="00E232E7" w:rsidRDefault="0063427C" w:rsidP="008E0BF7">
      <w:pPr>
        <w:ind w:left="851"/>
        <w:rPr>
          <w:i/>
          <w:iCs/>
          <w:sz w:val="24"/>
          <w:szCs w:val="24"/>
        </w:rPr>
      </w:pPr>
      <w:r w:rsidRPr="00E232E7">
        <w:rPr>
          <w:i/>
          <w:iCs/>
          <w:sz w:val="24"/>
          <w:szCs w:val="24"/>
        </w:rPr>
        <w:t>Børn</w:t>
      </w:r>
    </w:p>
    <w:p w:rsidR="0063427C" w:rsidRPr="00E232E7" w:rsidRDefault="0063427C" w:rsidP="008E0BF7">
      <w:pPr>
        <w:ind w:left="851"/>
        <w:rPr>
          <w:sz w:val="24"/>
          <w:szCs w:val="24"/>
        </w:rPr>
      </w:pPr>
      <w:r w:rsidRPr="00E232E7">
        <w:rPr>
          <w:sz w:val="24"/>
          <w:szCs w:val="24"/>
        </w:rPr>
        <w:t xml:space="preserve">Den systemiske eksponering af ibuprofen efter vægtjusteret terapeutisk dosering (5 mg/kg til 10 mg/kg kropsvægt) hos børn på 1 år og over, ligner den hos voksne. Børn på 3 måneder til 2,5 år syntes at have en højere fordelingsvolumen (l/kg) og </w:t>
      </w:r>
      <w:proofErr w:type="spellStart"/>
      <w:r w:rsidRPr="00E232E7">
        <w:rPr>
          <w:sz w:val="24"/>
          <w:szCs w:val="24"/>
        </w:rPr>
        <w:t>ibuprofenclearance</w:t>
      </w:r>
      <w:proofErr w:type="spellEnd"/>
      <w:r w:rsidRPr="00E232E7">
        <w:rPr>
          <w:sz w:val="24"/>
          <w:szCs w:val="24"/>
        </w:rPr>
        <w:t xml:space="preserve"> (l/kg/t) end børn &gt; 2,5 til 12 år gamle. </w:t>
      </w:r>
    </w:p>
    <w:p w:rsidR="0063427C" w:rsidRPr="00E232E7" w:rsidRDefault="0063427C" w:rsidP="008E0BF7">
      <w:pPr>
        <w:ind w:left="851"/>
        <w:rPr>
          <w:sz w:val="24"/>
          <w:szCs w:val="24"/>
        </w:rPr>
      </w:pPr>
    </w:p>
    <w:p w:rsidR="0063427C" w:rsidRPr="00E232E7" w:rsidRDefault="0063427C" w:rsidP="008E0BF7">
      <w:pPr>
        <w:ind w:left="851"/>
        <w:rPr>
          <w:b/>
          <w:bCs/>
          <w:i/>
          <w:iCs/>
          <w:sz w:val="24"/>
          <w:szCs w:val="24"/>
        </w:rPr>
      </w:pPr>
      <w:r w:rsidRPr="00E232E7">
        <w:rPr>
          <w:b/>
          <w:bCs/>
          <w:i/>
          <w:iCs/>
          <w:sz w:val="24"/>
          <w:szCs w:val="24"/>
        </w:rPr>
        <w:t>Nedsat nyrefunktion</w:t>
      </w:r>
    </w:p>
    <w:p w:rsidR="0063427C" w:rsidRPr="00E232E7" w:rsidRDefault="0063427C" w:rsidP="008E0BF7">
      <w:pPr>
        <w:ind w:left="851"/>
        <w:rPr>
          <w:i/>
          <w:iCs/>
          <w:sz w:val="24"/>
          <w:szCs w:val="24"/>
        </w:rPr>
      </w:pPr>
      <w:r w:rsidRPr="00E232E7">
        <w:rPr>
          <w:sz w:val="24"/>
          <w:szCs w:val="24"/>
        </w:rPr>
        <w:t xml:space="preserve">For patienter med mild nedsat nyrefunktion øget ubundet (S)-ibuprofen, er der blevet indberettet højere AUC-værdier for (S)-ibuprofen og øgede </w:t>
      </w:r>
      <w:proofErr w:type="spellStart"/>
      <w:r w:rsidRPr="00E232E7">
        <w:rPr>
          <w:sz w:val="24"/>
          <w:szCs w:val="24"/>
        </w:rPr>
        <w:t>enantiomeriske</w:t>
      </w:r>
      <w:proofErr w:type="spellEnd"/>
      <w:r w:rsidRPr="00E232E7">
        <w:rPr>
          <w:sz w:val="24"/>
          <w:szCs w:val="24"/>
        </w:rPr>
        <w:t xml:space="preserve"> AUC (S/R) -ratioer sammenlignet med sunde kontroller. </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 xml:space="preserve">Hos patienter med nyresygdom i sidste stadie, der modtager dialyse, var middelværdien for den frie fraktion af ibuprofen omkring 3 %, sammenlignet med omkring 1 % hos raske frivillige. Svær nedsat nyrefunktion kan resultere i akkumulation af ibuprofenmetabolitter. Signifikansen af denne virkning kendes ikke. Metabolitterne kan fjernes via hæmodialyse (se pkt. 4.2, 4.3 og 4.4). </w:t>
      </w:r>
    </w:p>
    <w:p w:rsidR="0063427C" w:rsidRPr="008E0BF7" w:rsidRDefault="0063427C" w:rsidP="008E0BF7">
      <w:pPr>
        <w:ind w:left="851"/>
        <w:rPr>
          <w:bCs/>
          <w:iCs/>
          <w:sz w:val="24"/>
          <w:szCs w:val="24"/>
        </w:rPr>
      </w:pPr>
    </w:p>
    <w:p w:rsidR="0063427C" w:rsidRPr="00E232E7" w:rsidRDefault="0063427C" w:rsidP="008E0BF7">
      <w:pPr>
        <w:ind w:left="851"/>
        <w:rPr>
          <w:b/>
          <w:bCs/>
          <w:i/>
          <w:iCs/>
          <w:sz w:val="24"/>
          <w:szCs w:val="24"/>
        </w:rPr>
      </w:pPr>
      <w:r w:rsidRPr="00E232E7">
        <w:rPr>
          <w:b/>
          <w:bCs/>
          <w:i/>
          <w:iCs/>
          <w:sz w:val="24"/>
          <w:szCs w:val="24"/>
        </w:rPr>
        <w:t>Nedsat leverfunktion</w:t>
      </w:r>
    </w:p>
    <w:p w:rsidR="0063427C" w:rsidRPr="00E232E7" w:rsidRDefault="0063427C" w:rsidP="008E0BF7">
      <w:pPr>
        <w:ind w:left="851"/>
        <w:rPr>
          <w:sz w:val="24"/>
          <w:szCs w:val="24"/>
        </w:rPr>
      </w:pPr>
      <w:r w:rsidRPr="00E232E7">
        <w:rPr>
          <w:sz w:val="24"/>
          <w:szCs w:val="24"/>
        </w:rPr>
        <w:t xml:space="preserve">Alkoholbetinget leversygdom med mild til moderat nedsat leverfunktion, resulterede ikke i væsentligt ændrede </w:t>
      </w:r>
      <w:proofErr w:type="spellStart"/>
      <w:r w:rsidRPr="00E232E7">
        <w:rPr>
          <w:sz w:val="24"/>
          <w:szCs w:val="24"/>
        </w:rPr>
        <w:t>farmakokinetiske</w:t>
      </w:r>
      <w:proofErr w:type="spellEnd"/>
      <w:r w:rsidRPr="00E232E7">
        <w:rPr>
          <w:sz w:val="24"/>
          <w:szCs w:val="24"/>
        </w:rPr>
        <w:t xml:space="preserve"> parametre. </w:t>
      </w:r>
    </w:p>
    <w:p w:rsidR="0063427C" w:rsidRPr="00E232E7" w:rsidRDefault="0063427C" w:rsidP="008E0BF7">
      <w:pPr>
        <w:ind w:left="851"/>
        <w:rPr>
          <w:sz w:val="24"/>
          <w:szCs w:val="24"/>
        </w:rPr>
      </w:pPr>
    </w:p>
    <w:p w:rsidR="0063427C" w:rsidRPr="00E232E7" w:rsidRDefault="0063427C" w:rsidP="008E0BF7">
      <w:pPr>
        <w:ind w:left="851"/>
        <w:rPr>
          <w:sz w:val="24"/>
          <w:szCs w:val="24"/>
        </w:rPr>
      </w:pPr>
      <w:r w:rsidRPr="00E232E7">
        <w:rPr>
          <w:sz w:val="24"/>
          <w:szCs w:val="24"/>
        </w:rPr>
        <w:t xml:space="preserve">Hos patienter med cirrose med moderat nedsat leverfunktion (Child </w:t>
      </w:r>
      <w:proofErr w:type="spellStart"/>
      <w:r w:rsidRPr="00E232E7">
        <w:rPr>
          <w:sz w:val="24"/>
          <w:szCs w:val="24"/>
        </w:rPr>
        <w:t>Pugh's</w:t>
      </w:r>
      <w:proofErr w:type="spellEnd"/>
      <w:r w:rsidRPr="00E232E7">
        <w:rPr>
          <w:sz w:val="24"/>
          <w:szCs w:val="24"/>
        </w:rPr>
        <w:t xml:space="preserve"> score 6-10) behandlet med </w:t>
      </w:r>
      <w:proofErr w:type="spellStart"/>
      <w:r w:rsidRPr="00E232E7">
        <w:rPr>
          <w:sz w:val="24"/>
          <w:szCs w:val="24"/>
        </w:rPr>
        <w:t>racemisk</w:t>
      </w:r>
      <w:proofErr w:type="spellEnd"/>
      <w:r w:rsidRPr="00E232E7">
        <w:rPr>
          <w:sz w:val="24"/>
          <w:szCs w:val="24"/>
        </w:rPr>
        <w:t xml:space="preserve"> ibuprofen, blev der observeret gennemsnitligt 2 gan</w:t>
      </w:r>
      <w:r>
        <w:rPr>
          <w:sz w:val="24"/>
          <w:szCs w:val="24"/>
        </w:rPr>
        <w:t>ge så lang halveringstid, og den</w:t>
      </w:r>
      <w:r w:rsidRPr="00E232E7">
        <w:rPr>
          <w:sz w:val="24"/>
          <w:szCs w:val="24"/>
        </w:rPr>
        <w:t xml:space="preserve"> </w:t>
      </w:r>
      <w:proofErr w:type="spellStart"/>
      <w:r w:rsidRPr="00E232E7">
        <w:rPr>
          <w:sz w:val="24"/>
          <w:szCs w:val="24"/>
        </w:rPr>
        <w:t>enantiomerisk</w:t>
      </w:r>
      <w:proofErr w:type="spellEnd"/>
      <w:r w:rsidRPr="00E232E7">
        <w:rPr>
          <w:sz w:val="24"/>
          <w:szCs w:val="24"/>
        </w:rPr>
        <w:t xml:space="preserve"> </w:t>
      </w:r>
      <w:proofErr w:type="gramStart"/>
      <w:r w:rsidRPr="00E232E7">
        <w:rPr>
          <w:sz w:val="24"/>
          <w:szCs w:val="24"/>
        </w:rPr>
        <w:t>AUC ratio</w:t>
      </w:r>
      <w:proofErr w:type="gramEnd"/>
      <w:r w:rsidRPr="00E232E7">
        <w:rPr>
          <w:sz w:val="24"/>
          <w:szCs w:val="24"/>
        </w:rPr>
        <w:t xml:space="preserve"> (S/R) var signifikant lavere sammenlignet med kontrolgruppen, hvilket typer på en nedsættelse af metabolisk invertering af (R)-ibuprofen til den aktive (S)-</w:t>
      </w:r>
      <w:proofErr w:type="spellStart"/>
      <w:r w:rsidRPr="00E232E7">
        <w:rPr>
          <w:sz w:val="24"/>
          <w:szCs w:val="24"/>
        </w:rPr>
        <w:t>enantiomer</w:t>
      </w:r>
      <w:proofErr w:type="spellEnd"/>
      <w:r w:rsidRPr="00E232E7">
        <w:rPr>
          <w:sz w:val="24"/>
          <w:szCs w:val="24"/>
        </w:rPr>
        <w:t xml:space="preserve"> (se pkt. 4.2, 4.3 og 4.4). </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63427C" w:rsidRPr="00E232E7" w:rsidRDefault="0063427C" w:rsidP="008E0BF7">
      <w:pPr>
        <w:ind w:left="851"/>
        <w:rPr>
          <w:sz w:val="24"/>
          <w:szCs w:val="24"/>
        </w:rPr>
      </w:pPr>
      <w:r w:rsidRPr="00E232E7">
        <w:rPr>
          <w:sz w:val="24"/>
          <w:szCs w:val="24"/>
        </w:rPr>
        <w:t>Der er ingen prækliniske data, der betragtes som relevante for den kliniske sikkerhed ud over data, der er inkluderet i andre punkter i dette produktresumé.</w:t>
      </w:r>
    </w:p>
    <w:p w:rsidR="0063427C" w:rsidRPr="00E232E7" w:rsidRDefault="0063427C" w:rsidP="0063427C">
      <w:pPr>
        <w:ind w:left="851" w:hanging="851"/>
        <w:rPr>
          <w:sz w:val="24"/>
          <w:szCs w:val="24"/>
        </w:rPr>
      </w:pP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8B7201" w:rsidRPr="00BA09F1" w:rsidRDefault="008B7201" w:rsidP="008B7201">
      <w:pPr>
        <w:tabs>
          <w:tab w:val="left" w:pos="851"/>
        </w:tabs>
        <w:ind w:left="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6.1</w:t>
      </w:r>
      <w:r w:rsidRPr="00C84483">
        <w:rPr>
          <w:b/>
          <w:sz w:val="24"/>
          <w:szCs w:val="24"/>
        </w:rPr>
        <w:tab/>
        <w:t>Hjælpestoffer</w:t>
      </w:r>
    </w:p>
    <w:p w:rsidR="0063427C" w:rsidRPr="00E232E7" w:rsidRDefault="0063427C" w:rsidP="0063427C">
      <w:pPr>
        <w:ind w:left="851"/>
        <w:rPr>
          <w:sz w:val="24"/>
          <w:szCs w:val="24"/>
          <w:lang w:val="it-IT"/>
        </w:rPr>
      </w:pPr>
      <w:proofErr w:type="spellStart"/>
      <w:r w:rsidRPr="00E232E7">
        <w:rPr>
          <w:sz w:val="24"/>
          <w:szCs w:val="24"/>
        </w:rPr>
        <w:t>Saccharinnatrium</w:t>
      </w:r>
      <w:proofErr w:type="spellEnd"/>
    </w:p>
    <w:p w:rsidR="0063427C" w:rsidRPr="00E232E7" w:rsidRDefault="0063427C" w:rsidP="0063427C">
      <w:pPr>
        <w:ind w:left="851"/>
        <w:rPr>
          <w:sz w:val="24"/>
          <w:szCs w:val="24"/>
          <w:lang w:val="it-IT"/>
        </w:rPr>
      </w:pPr>
      <w:r w:rsidRPr="00E232E7">
        <w:rPr>
          <w:sz w:val="24"/>
          <w:szCs w:val="24"/>
        </w:rPr>
        <w:t>Natriumbenzoat (E211)</w:t>
      </w:r>
    </w:p>
    <w:p w:rsidR="0063427C" w:rsidRPr="00252640" w:rsidRDefault="0063427C" w:rsidP="0063427C">
      <w:pPr>
        <w:ind w:left="851"/>
        <w:rPr>
          <w:sz w:val="24"/>
          <w:szCs w:val="24"/>
          <w:lang w:val="it-IT"/>
        </w:rPr>
      </w:pPr>
      <w:r w:rsidRPr="00252640">
        <w:rPr>
          <w:sz w:val="24"/>
          <w:szCs w:val="24"/>
          <w:lang w:val="it-IT"/>
        </w:rPr>
        <w:t xml:space="preserve">Citronsyre, vandfri </w:t>
      </w:r>
    </w:p>
    <w:p w:rsidR="0063427C" w:rsidRPr="00252640" w:rsidRDefault="0063427C" w:rsidP="0063427C">
      <w:pPr>
        <w:ind w:left="851"/>
        <w:rPr>
          <w:sz w:val="24"/>
          <w:szCs w:val="24"/>
          <w:lang w:val="it-IT"/>
        </w:rPr>
      </w:pPr>
      <w:r w:rsidRPr="00252640">
        <w:rPr>
          <w:sz w:val="24"/>
          <w:szCs w:val="24"/>
          <w:lang w:val="it-IT"/>
        </w:rPr>
        <w:t>Natriumcitrat</w:t>
      </w:r>
    </w:p>
    <w:p w:rsidR="0063427C" w:rsidRPr="00252640" w:rsidRDefault="0063427C" w:rsidP="0063427C">
      <w:pPr>
        <w:ind w:left="851"/>
        <w:rPr>
          <w:sz w:val="24"/>
          <w:szCs w:val="24"/>
          <w:lang w:val="it-IT"/>
        </w:rPr>
      </w:pPr>
      <w:r w:rsidRPr="00252640">
        <w:rPr>
          <w:sz w:val="24"/>
          <w:szCs w:val="24"/>
          <w:lang w:val="it-IT"/>
        </w:rPr>
        <w:t>Hypromellose</w:t>
      </w:r>
    </w:p>
    <w:p w:rsidR="0063427C" w:rsidRPr="00252640" w:rsidRDefault="0063427C" w:rsidP="0063427C">
      <w:pPr>
        <w:ind w:left="851"/>
        <w:rPr>
          <w:sz w:val="24"/>
          <w:szCs w:val="24"/>
          <w:lang w:val="it-IT"/>
        </w:rPr>
      </w:pPr>
      <w:r w:rsidRPr="00252640">
        <w:rPr>
          <w:sz w:val="24"/>
          <w:szCs w:val="24"/>
          <w:lang w:val="it-IT"/>
        </w:rPr>
        <w:t>Xanthangummi</w:t>
      </w:r>
    </w:p>
    <w:p w:rsidR="0063427C" w:rsidRPr="00252640" w:rsidRDefault="0063427C" w:rsidP="0063427C">
      <w:pPr>
        <w:ind w:left="851"/>
        <w:rPr>
          <w:sz w:val="24"/>
          <w:szCs w:val="24"/>
          <w:lang w:val="it-IT"/>
        </w:rPr>
      </w:pPr>
      <w:r w:rsidRPr="00252640">
        <w:rPr>
          <w:sz w:val="24"/>
          <w:szCs w:val="24"/>
          <w:lang w:val="it-IT"/>
        </w:rPr>
        <w:t>Maltitol (E965)</w:t>
      </w:r>
    </w:p>
    <w:p w:rsidR="0063427C" w:rsidRPr="00252640" w:rsidRDefault="0063427C" w:rsidP="0063427C">
      <w:pPr>
        <w:ind w:left="851"/>
        <w:rPr>
          <w:sz w:val="24"/>
          <w:szCs w:val="24"/>
          <w:lang w:val="it-IT"/>
        </w:rPr>
      </w:pPr>
      <w:r w:rsidRPr="00252640">
        <w:rPr>
          <w:sz w:val="24"/>
          <w:szCs w:val="24"/>
          <w:lang w:val="it-IT"/>
        </w:rPr>
        <w:t>Glycerol</w:t>
      </w:r>
    </w:p>
    <w:p w:rsidR="0063427C" w:rsidRPr="00E232E7" w:rsidRDefault="0063427C" w:rsidP="0063427C">
      <w:pPr>
        <w:ind w:left="851"/>
        <w:rPr>
          <w:sz w:val="24"/>
          <w:szCs w:val="24"/>
        </w:rPr>
      </w:pPr>
      <w:proofErr w:type="spellStart"/>
      <w:r w:rsidRPr="00E232E7">
        <w:rPr>
          <w:sz w:val="24"/>
          <w:szCs w:val="24"/>
        </w:rPr>
        <w:t>Thaumatin</w:t>
      </w:r>
      <w:proofErr w:type="spellEnd"/>
      <w:r w:rsidRPr="00E232E7">
        <w:rPr>
          <w:sz w:val="24"/>
          <w:szCs w:val="24"/>
        </w:rPr>
        <w:t xml:space="preserve"> (kun 40 mg/ml oral suspension)</w:t>
      </w:r>
    </w:p>
    <w:p w:rsidR="0063427C" w:rsidRPr="00E232E7" w:rsidRDefault="0063427C" w:rsidP="0063427C">
      <w:pPr>
        <w:ind w:left="851"/>
        <w:rPr>
          <w:sz w:val="24"/>
          <w:szCs w:val="24"/>
        </w:rPr>
      </w:pPr>
      <w:r w:rsidRPr="00E232E7">
        <w:rPr>
          <w:sz w:val="24"/>
          <w:szCs w:val="24"/>
        </w:rPr>
        <w:t>Jordbærsmag</w:t>
      </w:r>
    </w:p>
    <w:p w:rsidR="0063427C" w:rsidRPr="00E232E7" w:rsidRDefault="0063427C" w:rsidP="0063427C">
      <w:pPr>
        <w:ind w:left="851"/>
        <w:rPr>
          <w:sz w:val="24"/>
          <w:szCs w:val="24"/>
        </w:rPr>
      </w:pPr>
      <w:r w:rsidRPr="00E232E7">
        <w:rPr>
          <w:sz w:val="24"/>
          <w:szCs w:val="24"/>
        </w:rPr>
        <w:t xml:space="preserve">Renset vand </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6.2</w:t>
      </w:r>
      <w:r w:rsidRPr="00C84483">
        <w:rPr>
          <w:b/>
          <w:sz w:val="24"/>
          <w:szCs w:val="24"/>
        </w:rPr>
        <w:tab/>
        <w:t>Uforligeligheder</w:t>
      </w:r>
    </w:p>
    <w:p w:rsidR="0063427C" w:rsidRPr="00252640" w:rsidRDefault="0063427C" w:rsidP="0063427C">
      <w:pPr>
        <w:ind w:left="851" w:hanging="851"/>
        <w:rPr>
          <w:sz w:val="24"/>
          <w:szCs w:val="24"/>
        </w:rPr>
      </w:pPr>
      <w:r w:rsidRPr="00E232E7">
        <w:rPr>
          <w:sz w:val="24"/>
          <w:szCs w:val="24"/>
        </w:rPr>
        <w:tab/>
        <w:t>Ikke relevant.</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lastRenderedPageBreak/>
        <w:t>6.3</w:t>
      </w:r>
      <w:r w:rsidRPr="00C84483">
        <w:rPr>
          <w:b/>
          <w:sz w:val="24"/>
          <w:szCs w:val="24"/>
        </w:rPr>
        <w:tab/>
        <w:t>Opbevaringstid</w:t>
      </w:r>
    </w:p>
    <w:p w:rsidR="00111612" w:rsidRPr="00111612" w:rsidRDefault="00111612" w:rsidP="008B7201">
      <w:pPr>
        <w:ind w:left="851"/>
        <w:rPr>
          <w:sz w:val="24"/>
          <w:szCs w:val="24"/>
        </w:rPr>
      </w:pPr>
      <w:r w:rsidRPr="00111612">
        <w:rPr>
          <w:sz w:val="24"/>
          <w:szCs w:val="24"/>
        </w:rPr>
        <w:t>3 år.</w:t>
      </w:r>
    </w:p>
    <w:p w:rsidR="00111612" w:rsidRPr="00111612" w:rsidRDefault="00111612" w:rsidP="008B7201">
      <w:pPr>
        <w:ind w:left="851"/>
        <w:rPr>
          <w:sz w:val="24"/>
          <w:szCs w:val="24"/>
        </w:rPr>
      </w:pPr>
      <w:r w:rsidRPr="00111612">
        <w:rPr>
          <w:sz w:val="24"/>
          <w:szCs w:val="24"/>
        </w:rPr>
        <w:t>20 mg/ml: Efter anbrud er holdbarheden 6 måneder, når opbevaret under 25 °C.</w:t>
      </w:r>
    </w:p>
    <w:p w:rsidR="0063427C" w:rsidRDefault="00111612" w:rsidP="008B7201">
      <w:pPr>
        <w:ind w:left="851"/>
        <w:rPr>
          <w:sz w:val="24"/>
          <w:szCs w:val="24"/>
        </w:rPr>
      </w:pPr>
      <w:r w:rsidRPr="00111612">
        <w:rPr>
          <w:sz w:val="24"/>
          <w:szCs w:val="24"/>
        </w:rPr>
        <w:t>40 mg/ml: Efter anbrud er holdbarheden 6 måneder, når opbevaret under 30 ℃.</w:t>
      </w:r>
    </w:p>
    <w:p w:rsidR="00111612" w:rsidRDefault="00111612" w:rsidP="00111612">
      <w:pPr>
        <w:ind w:left="851"/>
        <w:rPr>
          <w:b/>
          <w:sz w:val="24"/>
          <w:szCs w:val="24"/>
        </w:rPr>
      </w:pPr>
    </w:p>
    <w:p w:rsidR="008B7201" w:rsidRPr="00C84483" w:rsidRDefault="008B7201" w:rsidP="008B7201">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63427C" w:rsidRPr="00E232E7" w:rsidRDefault="0063427C" w:rsidP="0063427C">
      <w:pPr>
        <w:ind w:left="851" w:hanging="851"/>
        <w:rPr>
          <w:sz w:val="24"/>
          <w:szCs w:val="24"/>
        </w:rPr>
      </w:pPr>
      <w:r w:rsidRPr="00E232E7">
        <w:rPr>
          <w:sz w:val="24"/>
          <w:szCs w:val="24"/>
        </w:rPr>
        <w:tab/>
        <w:t>Dette lægemiddel kræver ingen særlige forholdsregler vedrørende opbevaringen</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63427C" w:rsidRPr="00E232E7" w:rsidRDefault="0063427C" w:rsidP="008B7201">
      <w:pPr>
        <w:ind w:left="851"/>
        <w:rPr>
          <w:sz w:val="24"/>
          <w:szCs w:val="24"/>
        </w:rPr>
      </w:pPr>
      <w:r w:rsidRPr="00E232E7">
        <w:rPr>
          <w:sz w:val="24"/>
          <w:szCs w:val="24"/>
        </w:rPr>
        <w:t xml:space="preserve">PET-flaske med HDPE-børnesikker hætte og LDPE-prop. </w:t>
      </w:r>
    </w:p>
    <w:p w:rsidR="0063427C" w:rsidRPr="00E232E7" w:rsidRDefault="0063427C" w:rsidP="008B7201">
      <w:pPr>
        <w:ind w:left="851"/>
        <w:rPr>
          <w:sz w:val="24"/>
          <w:szCs w:val="24"/>
        </w:rPr>
      </w:pPr>
      <w:r w:rsidRPr="00E232E7">
        <w:rPr>
          <w:sz w:val="24"/>
          <w:szCs w:val="24"/>
        </w:rPr>
        <w:t>Der er vedlagt en 5 ml sprøjte.</w:t>
      </w:r>
    </w:p>
    <w:p w:rsidR="0063427C" w:rsidRPr="00E232E7" w:rsidRDefault="0063427C" w:rsidP="008B7201">
      <w:pPr>
        <w:ind w:left="851"/>
        <w:rPr>
          <w:sz w:val="24"/>
          <w:szCs w:val="24"/>
        </w:rPr>
      </w:pPr>
    </w:p>
    <w:p w:rsidR="00111612" w:rsidRPr="00111612" w:rsidRDefault="00111612" w:rsidP="008B7201">
      <w:pPr>
        <w:ind w:left="851"/>
        <w:rPr>
          <w:i/>
          <w:iCs/>
          <w:sz w:val="24"/>
          <w:szCs w:val="24"/>
        </w:rPr>
      </w:pPr>
      <w:r w:rsidRPr="00111612">
        <w:rPr>
          <w:i/>
          <w:iCs/>
          <w:sz w:val="24"/>
          <w:szCs w:val="24"/>
        </w:rPr>
        <w:t>20 mg/ml: Pakningsstørrelser: 100 ml, 150 ml eller 200 ml.</w:t>
      </w:r>
    </w:p>
    <w:p w:rsidR="0063427C" w:rsidRDefault="00111612" w:rsidP="008B7201">
      <w:pPr>
        <w:ind w:left="851"/>
        <w:rPr>
          <w:sz w:val="24"/>
          <w:szCs w:val="24"/>
        </w:rPr>
      </w:pPr>
      <w:r w:rsidRPr="00111612">
        <w:rPr>
          <w:i/>
          <w:iCs/>
          <w:sz w:val="24"/>
          <w:szCs w:val="24"/>
        </w:rPr>
        <w:t>40 mg/ml: Pakningsstørrelser: 30 ml, 100 ml, 150 ml eller 200 ml.</w:t>
      </w:r>
    </w:p>
    <w:p w:rsidR="0063427C" w:rsidRPr="00E232E7" w:rsidRDefault="0063427C" w:rsidP="008B7201">
      <w:pPr>
        <w:ind w:left="851"/>
        <w:rPr>
          <w:sz w:val="24"/>
          <w:szCs w:val="24"/>
        </w:rPr>
      </w:pPr>
      <w:r w:rsidRPr="00E232E7">
        <w:rPr>
          <w:sz w:val="24"/>
          <w:szCs w:val="24"/>
        </w:rPr>
        <w:t>Ikke alle pakningsstørrelser er nødvendigvis markedsført.</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63427C" w:rsidRPr="00E232E7" w:rsidRDefault="0063427C" w:rsidP="0063427C">
      <w:pPr>
        <w:ind w:left="851" w:hanging="851"/>
        <w:rPr>
          <w:sz w:val="24"/>
          <w:szCs w:val="24"/>
        </w:rPr>
      </w:pPr>
      <w:r w:rsidRPr="00E232E7">
        <w:rPr>
          <w:sz w:val="24"/>
          <w:szCs w:val="24"/>
        </w:rPr>
        <w:tab/>
        <w:t xml:space="preserve">Ingen særlige forholdsregler. </w:t>
      </w:r>
    </w:p>
    <w:p w:rsidR="0063427C" w:rsidRPr="00E232E7" w:rsidRDefault="0063427C" w:rsidP="0063427C">
      <w:pPr>
        <w:ind w:left="851" w:hanging="851"/>
        <w:jc w:val="both"/>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106AD7" w:rsidRPr="001C0308" w:rsidRDefault="00106AD7" w:rsidP="00106AD7">
      <w:pPr>
        <w:ind w:left="851" w:hanging="851"/>
        <w:rPr>
          <w:sz w:val="24"/>
          <w:szCs w:val="24"/>
          <w:lang w:val="en-GB"/>
        </w:rPr>
      </w:pPr>
      <w:r w:rsidRPr="00E232E7">
        <w:rPr>
          <w:sz w:val="24"/>
          <w:szCs w:val="24"/>
        </w:rPr>
        <w:tab/>
      </w:r>
      <w:r w:rsidRPr="001C0308">
        <w:rPr>
          <w:sz w:val="24"/>
          <w:szCs w:val="24"/>
          <w:lang w:val="en-GB"/>
        </w:rPr>
        <w:t>Orifarm Healthcare A/S</w:t>
      </w:r>
    </w:p>
    <w:p w:rsidR="00106AD7" w:rsidRPr="009E2D06" w:rsidRDefault="00106AD7" w:rsidP="00106AD7">
      <w:pPr>
        <w:ind w:left="851"/>
        <w:rPr>
          <w:sz w:val="24"/>
          <w:szCs w:val="24"/>
          <w:lang w:val="en-GB"/>
        </w:rPr>
      </w:pPr>
      <w:proofErr w:type="spellStart"/>
      <w:r w:rsidRPr="001C0308">
        <w:rPr>
          <w:sz w:val="24"/>
          <w:szCs w:val="24"/>
          <w:lang w:val="en-GB"/>
        </w:rPr>
        <w:t>Energivej</w:t>
      </w:r>
      <w:proofErr w:type="spellEnd"/>
      <w:r w:rsidRPr="001C0308">
        <w:rPr>
          <w:sz w:val="24"/>
          <w:szCs w:val="24"/>
          <w:lang w:val="en-GB"/>
        </w:rPr>
        <w:t xml:space="preserve"> 15</w:t>
      </w:r>
    </w:p>
    <w:p w:rsidR="00106AD7" w:rsidRDefault="00106AD7" w:rsidP="00106AD7">
      <w:pPr>
        <w:ind w:left="851"/>
        <w:rPr>
          <w:sz w:val="24"/>
          <w:szCs w:val="24"/>
        </w:rPr>
      </w:pPr>
      <w:r>
        <w:rPr>
          <w:sz w:val="24"/>
          <w:szCs w:val="24"/>
        </w:rPr>
        <w:t>5260 Odense S</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63427C" w:rsidRPr="00E232E7" w:rsidRDefault="0063427C" w:rsidP="0063427C">
      <w:pPr>
        <w:ind w:left="851" w:hanging="851"/>
        <w:rPr>
          <w:sz w:val="24"/>
          <w:szCs w:val="24"/>
        </w:rPr>
      </w:pPr>
      <w:r w:rsidRPr="00E232E7">
        <w:rPr>
          <w:sz w:val="24"/>
          <w:szCs w:val="24"/>
        </w:rPr>
        <w:tab/>
        <w:t>20 mg/ml: 50518</w:t>
      </w:r>
    </w:p>
    <w:p w:rsidR="0063427C" w:rsidRPr="00E232E7" w:rsidRDefault="0063427C" w:rsidP="0063427C">
      <w:pPr>
        <w:ind w:left="851" w:hanging="851"/>
        <w:rPr>
          <w:sz w:val="24"/>
          <w:szCs w:val="24"/>
        </w:rPr>
      </w:pPr>
      <w:r>
        <w:rPr>
          <w:sz w:val="24"/>
          <w:szCs w:val="24"/>
        </w:rPr>
        <w:tab/>
      </w:r>
      <w:r w:rsidRPr="00E232E7">
        <w:rPr>
          <w:sz w:val="24"/>
          <w:szCs w:val="24"/>
        </w:rPr>
        <w:t>40 mg/ml: 50519</w:t>
      </w:r>
    </w:p>
    <w:p w:rsidR="0063427C" w:rsidRPr="00E232E7" w:rsidRDefault="0063427C" w:rsidP="0063427C">
      <w:pPr>
        <w:ind w:left="851" w:hanging="851"/>
        <w:jc w:val="both"/>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63427C" w:rsidRPr="00E232E7" w:rsidRDefault="0063427C" w:rsidP="0063427C">
      <w:pPr>
        <w:ind w:left="851" w:hanging="851"/>
        <w:rPr>
          <w:sz w:val="24"/>
          <w:szCs w:val="24"/>
        </w:rPr>
      </w:pPr>
      <w:r w:rsidRPr="00E232E7">
        <w:rPr>
          <w:sz w:val="24"/>
          <w:szCs w:val="24"/>
        </w:rPr>
        <w:tab/>
      </w:r>
      <w:r w:rsidR="00106AD7">
        <w:rPr>
          <w:sz w:val="24"/>
          <w:szCs w:val="24"/>
        </w:rPr>
        <w:t>22. oktober 1981 (</w:t>
      </w:r>
      <w:proofErr w:type="spellStart"/>
      <w:r w:rsidR="00106AD7">
        <w:rPr>
          <w:sz w:val="24"/>
          <w:szCs w:val="24"/>
        </w:rPr>
        <w:t>Ibumetin</w:t>
      </w:r>
      <w:proofErr w:type="spellEnd"/>
      <w:r w:rsidR="00106AD7">
        <w:rPr>
          <w:sz w:val="24"/>
          <w:szCs w:val="24"/>
        </w:rPr>
        <w:t>, filmovertrukne tabletter)</w:t>
      </w:r>
    </w:p>
    <w:p w:rsidR="0063427C" w:rsidRPr="00E232E7" w:rsidRDefault="0063427C" w:rsidP="0063427C">
      <w:pPr>
        <w:ind w:left="851" w:hanging="851"/>
        <w:rPr>
          <w:sz w:val="24"/>
          <w:szCs w:val="24"/>
        </w:rPr>
      </w:pPr>
    </w:p>
    <w:p w:rsidR="008B7201" w:rsidRPr="00C84483" w:rsidRDefault="008B7201" w:rsidP="008B7201">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63427C" w:rsidRDefault="0063427C" w:rsidP="008E0BF7">
      <w:pPr>
        <w:ind w:left="851" w:hanging="851"/>
      </w:pPr>
      <w:r w:rsidRPr="00E232E7">
        <w:rPr>
          <w:sz w:val="24"/>
          <w:szCs w:val="24"/>
        </w:rPr>
        <w:tab/>
      </w:r>
      <w:r w:rsidR="007C5510">
        <w:rPr>
          <w:sz w:val="24"/>
          <w:szCs w:val="24"/>
        </w:rPr>
        <w:t>27. november 2025</w:t>
      </w:r>
    </w:p>
    <w:sectPr w:rsidR="009260DE" w:rsidRPr="0063427C"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27C" w:rsidRDefault="0063427C">
      <w:r>
        <w:separator/>
      </w:r>
    </w:p>
  </w:endnote>
  <w:endnote w:type="continuationSeparator" w:id="0">
    <w:p w:rsidR="0063427C" w:rsidRDefault="0063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46666">
      <w:rPr>
        <w:i/>
        <w:noProof/>
        <w:sz w:val="18"/>
        <w:szCs w:val="18"/>
      </w:rPr>
      <w:t>Ibumetin Junior, oral suspension 20 mg-ml og 40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27C" w:rsidRDefault="0063427C">
      <w:r>
        <w:separator/>
      </w:r>
    </w:p>
  </w:footnote>
  <w:footnote w:type="continuationSeparator" w:id="0">
    <w:p w:rsidR="0063427C" w:rsidRDefault="00634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A075C"/>
    <w:multiLevelType w:val="hybridMultilevel"/>
    <w:tmpl w:val="1EB698E2"/>
    <w:lvl w:ilvl="0" w:tplc="7FD6CF86">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743660"/>
    <w:multiLevelType w:val="hybridMultilevel"/>
    <w:tmpl w:val="DB5ACED6"/>
    <w:lvl w:ilvl="0" w:tplc="0B96FC48">
      <w:start w:val="4"/>
      <w:numFmt w:val="bullet"/>
      <w:lvlText w:val="-"/>
      <w:lvlJc w:val="left"/>
      <w:pPr>
        <w:ind w:left="1211" w:hanging="360"/>
      </w:pPr>
      <w:rPr>
        <w:rFonts w:ascii="Times New Roman" w:eastAsia="Times New Roman" w:hAnsi="Times New Roman" w:cs="Times New Roman" w:hint="default"/>
        <w:sz w:val="22"/>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F0676F9"/>
    <w:multiLevelType w:val="hybridMultilevel"/>
    <w:tmpl w:val="1510717C"/>
    <w:lvl w:ilvl="0" w:tplc="7FD6CF86">
      <w:numFmt w:val="bullet"/>
      <w:lvlText w:val="‐"/>
      <w:lvlJc w:val="left"/>
      <w:pPr>
        <w:ind w:left="1003" w:hanging="360"/>
      </w:pPr>
      <w:rPr>
        <w:rFonts w:ascii="Calibri" w:eastAsia="Times New Roman" w:hAnsi="Calibri" w:hint="default"/>
      </w:rPr>
    </w:lvl>
    <w:lvl w:ilvl="1" w:tplc="04060003" w:tentative="1">
      <w:start w:val="1"/>
      <w:numFmt w:val="bullet"/>
      <w:lvlText w:val="o"/>
      <w:lvlJc w:val="left"/>
      <w:pPr>
        <w:ind w:left="1723" w:hanging="360"/>
      </w:pPr>
      <w:rPr>
        <w:rFonts w:ascii="Courier New" w:hAnsi="Courier New" w:cs="Courier New" w:hint="default"/>
      </w:rPr>
    </w:lvl>
    <w:lvl w:ilvl="2" w:tplc="04060005" w:tentative="1">
      <w:start w:val="1"/>
      <w:numFmt w:val="bullet"/>
      <w:lvlText w:val=""/>
      <w:lvlJc w:val="left"/>
      <w:pPr>
        <w:ind w:left="2443" w:hanging="360"/>
      </w:pPr>
      <w:rPr>
        <w:rFonts w:ascii="Wingdings" w:hAnsi="Wingdings" w:hint="default"/>
      </w:rPr>
    </w:lvl>
    <w:lvl w:ilvl="3" w:tplc="04060001" w:tentative="1">
      <w:start w:val="1"/>
      <w:numFmt w:val="bullet"/>
      <w:lvlText w:val=""/>
      <w:lvlJc w:val="left"/>
      <w:pPr>
        <w:ind w:left="3163" w:hanging="360"/>
      </w:pPr>
      <w:rPr>
        <w:rFonts w:ascii="Symbol" w:hAnsi="Symbol" w:hint="default"/>
      </w:rPr>
    </w:lvl>
    <w:lvl w:ilvl="4" w:tplc="04060003" w:tentative="1">
      <w:start w:val="1"/>
      <w:numFmt w:val="bullet"/>
      <w:lvlText w:val="o"/>
      <w:lvlJc w:val="left"/>
      <w:pPr>
        <w:ind w:left="3883" w:hanging="360"/>
      </w:pPr>
      <w:rPr>
        <w:rFonts w:ascii="Courier New" w:hAnsi="Courier New" w:cs="Courier New" w:hint="default"/>
      </w:rPr>
    </w:lvl>
    <w:lvl w:ilvl="5" w:tplc="04060005" w:tentative="1">
      <w:start w:val="1"/>
      <w:numFmt w:val="bullet"/>
      <w:lvlText w:val=""/>
      <w:lvlJc w:val="left"/>
      <w:pPr>
        <w:ind w:left="4603" w:hanging="360"/>
      </w:pPr>
      <w:rPr>
        <w:rFonts w:ascii="Wingdings" w:hAnsi="Wingdings" w:hint="default"/>
      </w:rPr>
    </w:lvl>
    <w:lvl w:ilvl="6" w:tplc="04060001" w:tentative="1">
      <w:start w:val="1"/>
      <w:numFmt w:val="bullet"/>
      <w:lvlText w:val=""/>
      <w:lvlJc w:val="left"/>
      <w:pPr>
        <w:ind w:left="5323" w:hanging="360"/>
      </w:pPr>
      <w:rPr>
        <w:rFonts w:ascii="Symbol" w:hAnsi="Symbol" w:hint="default"/>
      </w:rPr>
    </w:lvl>
    <w:lvl w:ilvl="7" w:tplc="04060003" w:tentative="1">
      <w:start w:val="1"/>
      <w:numFmt w:val="bullet"/>
      <w:lvlText w:val="o"/>
      <w:lvlJc w:val="left"/>
      <w:pPr>
        <w:ind w:left="6043" w:hanging="360"/>
      </w:pPr>
      <w:rPr>
        <w:rFonts w:ascii="Courier New" w:hAnsi="Courier New" w:cs="Courier New" w:hint="default"/>
      </w:rPr>
    </w:lvl>
    <w:lvl w:ilvl="8" w:tplc="04060005" w:tentative="1">
      <w:start w:val="1"/>
      <w:numFmt w:val="bullet"/>
      <w:lvlText w:val=""/>
      <w:lvlJc w:val="left"/>
      <w:pPr>
        <w:ind w:left="6763" w:hanging="360"/>
      </w:pPr>
      <w:rPr>
        <w:rFonts w:ascii="Wingdings" w:hAnsi="Wingdings" w:hint="default"/>
      </w:rPr>
    </w:lvl>
  </w:abstractNum>
  <w:abstractNum w:abstractNumId="8" w15:restartNumberingAfterBreak="0">
    <w:nsid w:val="76A44296"/>
    <w:multiLevelType w:val="hybridMultilevel"/>
    <w:tmpl w:val="6428DFC8"/>
    <w:lvl w:ilvl="0" w:tplc="7FD6CF86">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7C"/>
    <w:rsid w:val="000259B9"/>
    <w:rsid w:val="00041491"/>
    <w:rsid w:val="00050D16"/>
    <w:rsid w:val="00074F2A"/>
    <w:rsid w:val="000A1CA8"/>
    <w:rsid w:val="000A466B"/>
    <w:rsid w:val="000B058C"/>
    <w:rsid w:val="000D5DF8"/>
    <w:rsid w:val="000E4EE6"/>
    <w:rsid w:val="00106AD7"/>
    <w:rsid w:val="00111612"/>
    <w:rsid w:val="001454E2"/>
    <w:rsid w:val="00155C0A"/>
    <w:rsid w:val="001A3FD5"/>
    <w:rsid w:val="00206CE8"/>
    <w:rsid w:val="0021526C"/>
    <w:rsid w:val="00246666"/>
    <w:rsid w:val="002572BF"/>
    <w:rsid w:val="00265314"/>
    <w:rsid w:val="00283A2B"/>
    <w:rsid w:val="002B30AD"/>
    <w:rsid w:val="002C13FD"/>
    <w:rsid w:val="002C2C01"/>
    <w:rsid w:val="0033532D"/>
    <w:rsid w:val="003A29AE"/>
    <w:rsid w:val="003A32D7"/>
    <w:rsid w:val="003B4074"/>
    <w:rsid w:val="003C769A"/>
    <w:rsid w:val="003F1838"/>
    <w:rsid w:val="0045746C"/>
    <w:rsid w:val="00481712"/>
    <w:rsid w:val="0049104B"/>
    <w:rsid w:val="004E3B12"/>
    <w:rsid w:val="004F47AB"/>
    <w:rsid w:val="00532310"/>
    <w:rsid w:val="00560ECC"/>
    <w:rsid w:val="00565F0F"/>
    <w:rsid w:val="00594A86"/>
    <w:rsid w:val="00596D86"/>
    <w:rsid w:val="0063427C"/>
    <w:rsid w:val="00637F5A"/>
    <w:rsid w:val="006560B1"/>
    <w:rsid w:val="006756DD"/>
    <w:rsid w:val="00690EE7"/>
    <w:rsid w:val="00705055"/>
    <w:rsid w:val="00707600"/>
    <w:rsid w:val="00737275"/>
    <w:rsid w:val="00740EEC"/>
    <w:rsid w:val="00762DD1"/>
    <w:rsid w:val="007638F1"/>
    <w:rsid w:val="0078011A"/>
    <w:rsid w:val="00782AF4"/>
    <w:rsid w:val="00790EE7"/>
    <w:rsid w:val="007B6649"/>
    <w:rsid w:val="007C5510"/>
    <w:rsid w:val="007D216B"/>
    <w:rsid w:val="0081546F"/>
    <w:rsid w:val="0082576E"/>
    <w:rsid w:val="008560A1"/>
    <w:rsid w:val="00882849"/>
    <w:rsid w:val="008B7201"/>
    <w:rsid w:val="008E0BF7"/>
    <w:rsid w:val="00907F75"/>
    <w:rsid w:val="009260DE"/>
    <w:rsid w:val="0093258A"/>
    <w:rsid w:val="009A31F3"/>
    <w:rsid w:val="009A5BA6"/>
    <w:rsid w:val="009C7BA3"/>
    <w:rsid w:val="009D1F5A"/>
    <w:rsid w:val="009E5BEF"/>
    <w:rsid w:val="00B003BF"/>
    <w:rsid w:val="00B373D7"/>
    <w:rsid w:val="00B53A6E"/>
    <w:rsid w:val="00BF28F5"/>
    <w:rsid w:val="00C36276"/>
    <w:rsid w:val="00C42586"/>
    <w:rsid w:val="00C60CCD"/>
    <w:rsid w:val="00C84483"/>
    <w:rsid w:val="00C95551"/>
    <w:rsid w:val="00CB20D7"/>
    <w:rsid w:val="00CE3818"/>
    <w:rsid w:val="00D020B0"/>
    <w:rsid w:val="00D11748"/>
    <w:rsid w:val="00D366CF"/>
    <w:rsid w:val="00E108AA"/>
    <w:rsid w:val="00E31812"/>
    <w:rsid w:val="00E3749A"/>
    <w:rsid w:val="00E425DD"/>
    <w:rsid w:val="00E7437F"/>
    <w:rsid w:val="00E865B8"/>
    <w:rsid w:val="00EA2EBD"/>
    <w:rsid w:val="00EC0B9B"/>
    <w:rsid w:val="00ED5E9F"/>
    <w:rsid w:val="00F01AC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C04D"/>
  <w15:chartTrackingRefBased/>
  <w15:docId w15:val="{E99573E9-7E0B-4991-9300-DC2D0301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8F5"/>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63427C"/>
    <w:pPr>
      <w:ind w:left="720"/>
      <w:contextualSpacing/>
    </w:pPr>
  </w:style>
  <w:style w:type="character" w:styleId="Hyperlink">
    <w:name w:val="Hyperlink"/>
    <w:uiPriority w:val="99"/>
    <w:unhideWhenUsed/>
    <w:rsid w:val="007D21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1446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AA72-05A5-490D-B3F5-C5712E98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4584</Words>
  <Characters>30694</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2025070411 &amp; 2025075295, navn ændret fra Ibumetin til Ibumetin Junior, se Dispensation sagsnr. 2025105263 </dc:description>
  <cp:lastModifiedBy>Gitte Jørgensen</cp:lastModifiedBy>
  <cp:revision>6</cp:revision>
  <cp:lastPrinted>2012-08-22T08:53:00Z</cp:lastPrinted>
  <dcterms:created xsi:type="dcterms:W3CDTF">2025-11-27T08:47:00Z</dcterms:created>
  <dcterms:modified xsi:type="dcterms:W3CDTF">2025-11-27T09:29:00Z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