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A1DBDE" w14:textId="77777777" w:rsidR="009260DE" w:rsidRPr="008A3B52" w:rsidRDefault="0021526C" w:rsidP="009260DE">
      <w:pPr>
        <w:rPr>
          <w:sz w:val="24"/>
          <w:szCs w:val="24"/>
        </w:rPr>
      </w:pPr>
      <w:bookmarkStart w:id="0" w:name="_GoBack"/>
      <w:bookmarkEnd w:id="0"/>
      <w:r w:rsidRPr="008A3B52">
        <w:rPr>
          <w:noProof/>
          <w:sz w:val="24"/>
          <w:szCs w:val="24"/>
          <w:lang w:eastAsia="da-DK"/>
        </w:rPr>
        <w:drawing>
          <wp:anchor distT="0" distB="0" distL="114300" distR="114300" simplePos="0" relativeHeight="251658240" behindDoc="0" locked="0" layoutInCell="1" allowOverlap="1" wp14:anchorId="341E5D19" wp14:editId="0BE665E5">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8A3B52">
        <w:rPr>
          <w:sz w:val="24"/>
          <w:szCs w:val="24"/>
        </w:rPr>
        <w:br w:type="textWrapping" w:clear="all"/>
      </w:r>
    </w:p>
    <w:p w14:paraId="2BCE577C" w14:textId="5D25A50F" w:rsidR="009260DE" w:rsidRPr="008A3B52" w:rsidRDefault="009260DE" w:rsidP="009260DE">
      <w:pPr>
        <w:pStyle w:val="Titel"/>
        <w:tabs>
          <w:tab w:val="right" w:pos="9356"/>
        </w:tabs>
        <w:jc w:val="left"/>
        <w:rPr>
          <w:b w:val="0"/>
          <w:szCs w:val="24"/>
          <w:lang w:eastAsia="en-US"/>
        </w:rPr>
      </w:pPr>
      <w:r w:rsidRPr="008A3B52">
        <w:rPr>
          <w:b w:val="0"/>
          <w:szCs w:val="24"/>
          <w:lang w:eastAsia="en-US"/>
        </w:rPr>
        <w:tab/>
      </w:r>
      <w:r w:rsidR="00512AF3">
        <w:rPr>
          <w:szCs w:val="24"/>
        </w:rPr>
        <w:t>23. september 2025</w:t>
      </w:r>
    </w:p>
    <w:p w14:paraId="25FF0AC9" w14:textId="77777777" w:rsidR="009260DE" w:rsidRPr="008A3B52" w:rsidRDefault="009260DE" w:rsidP="009260DE">
      <w:pPr>
        <w:pStyle w:val="Titel"/>
        <w:tabs>
          <w:tab w:val="left" w:pos="8222"/>
        </w:tabs>
        <w:jc w:val="left"/>
        <w:rPr>
          <w:b w:val="0"/>
          <w:szCs w:val="24"/>
        </w:rPr>
      </w:pPr>
    </w:p>
    <w:p w14:paraId="444D9996" w14:textId="77777777" w:rsidR="009260DE" w:rsidRPr="008A3B52" w:rsidRDefault="009260DE" w:rsidP="009260DE">
      <w:pPr>
        <w:pStyle w:val="Titel"/>
        <w:jc w:val="left"/>
        <w:rPr>
          <w:b w:val="0"/>
          <w:szCs w:val="24"/>
        </w:rPr>
      </w:pPr>
    </w:p>
    <w:p w14:paraId="7009DDCA" w14:textId="77777777" w:rsidR="009260DE" w:rsidRPr="008A3B52" w:rsidRDefault="009260DE" w:rsidP="009260DE">
      <w:pPr>
        <w:pStyle w:val="Titel"/>
        <w:jc w:val="left"/>
        <w:rPr>
          <w:b w:val="0"/>
          <w:szCs w:val="24"/>
        </w:rPr>
      </w:pPr>
    </w:p>
    <w:p w14:paraId="458E8778" w14:textId="77777777" w:rsidR="009260DE" w:rsidRPr="008A3B52" w:rsidRDefault="009260DE" w:rsidP="009260DE">
      <w:pPr>
        <w:jc w:val="center"/>
        <w:rPr>
          <w:b/>
          <w:sz w:val="24"/>
          <w:szCs w:val="24"/>
        </w:rPr>
      </w:pPr>
      <w:r w:rsidRPr="008A3B52">
        <w:rPr>
          <w:b/>
          <w:sz w:val="24"/>
          <w:szCs w:val="24"/>
        </w:rPr>
        <w:t>PRODUKTRESUMÉ</w:t>
      </w:r>
    </w:p>
    <w:p w14:paraId="07EFCE74" w14:textId="77777777" w:rsidR="009260DE" w:rsidRPr="008A3B52" w:rsidRDefault="009260DE" w:rsidP="009260DE">
      <w:pPr>
        <w:jc w:val="center"/>
        <w:rPr>
          <w:b/>
          <w:sz w:val="24"/>
          <w:szCs w:val="24"/>
        </w:rPr>
      </w:pPr>
    </w:p>
    <w:p w14:paraId="15CFF30A" w14:textId="77777777" w:rsidR="009260DE" w:rsidRPr="008A3B52" w:rsidRDefault="009260DE" w:rsidP="009260DE">
      <w:pPr>
        <w:jc w:val="center"/>
        <w:rPr>
          <w:b/>
          <w:sz w:val="24"/>
          <w:szCs w:val="24"/>
        </w:rPr>
      </w:pPr>
      <w:r w:rsidRPr="008A3B52">
        <w:rPr>
          <w:b/>
          <w:sz w:val="24"/>
          <w:szCs w:val="24"/>
        </w:rPr>
        <w:t>for</w:t>
      </w:r>
    </w:p>
    <w:p w14:paraId="65AB7144" w14:textId="77777777" w:rsidR="000B058C" w:rsidRPr="008A3B52" w:rsidRDefault="000B058C" w:rsidP="009260DE">
      <w:pPr>
        <w:jc w:val="center"/>
        <w:rPr>
          <w:b/>
          <w:sz w:val="24"/>
          <w:szCs w:val="24"/>
        </w:rPr>
      </w:pPr>
    </w:p>
    <w:p w14:paraId="7D25251A" w14:textId="0E66BB44" w:rsidR="009260DE" w:rsidRPr="008A3B52" w:rsidRDefault="00462371" w:rsidP="009260DE">
      <w:pPr>
        <w:jc w:val="center"/>
        <w:rPr>
          <w:b/>
          <w:sz w:val="24"/>
          <w:szCs w:val="24"/>
        </w:rPr>
      </w:pPr>
      <w:r w:rsidRPr="008A3B52">
        <w:rPr>
          <w:b/>
          <w:sz w:val="24"/>
          <w:szCs w:val="24"/>
        </w:rPr>
        <w:t xml:space="preserve">Ibuprofen "Strides", filmovertrukne tabletter </w:t>
      </w:r>
      <w:r w:rsidR="003C5E39" w:rsidRPr="008A3B52">
        <w:rPr>
          <w:b/>
          <w:sz w:val="24"/>
          <w:szCs w:val="24"/>
        </w:rPr>
        <w:t>4</w:t>
      </w:r>
      <w:r w:rsidRPr="008A3B52">
        <w:rPr>
          <w:b/>
          <w:sz w:val="24"/>
          <w:szCs w:val="24"/>
        </w:rPr>
        <w:t>00 mg</w:t>
      </w:r>
    </w:p>
    <w:p w14:paraId="150D49C3" w14:textId="77777777" w:rsidR="009260DE" w:rsidRPr="008A3B52" w:rsidRDefault="009260DE" w:rsidP="009260DE">
      <w:pPr>
        <w:jc w:val="both"/>
        <w:rPr>
          <w:sz w:val="24"/>
          <w:szCs w:val="24"/>
        </w:rPr>
      </w:pPr>
    </w:p>
    <w:p w14:paraId="39D3864C" w14:textId="77777777" w:rsidR="009260DE" w:rsidRPr="008A3B52" w:rsidRDefault="009260DE" w:rsidP="009260DE">
      <w:pPr>
        <w:jc w:val="both"/>
        <w:rPr>
          <w:sz w:val="24"/>
          <w:szCs w:val="24"/>
        </w:rPr>
      </w:pPr>
    </w:p>
    <w:p w14:paraId="02D3DDE4" w14:textId="77777777" w:rsidR="009260DE" w:rsidRPr="008A3B52" w:rsidRDefault="009260DE" w:rsidP="009260DE">
      <w:pPr>
        <w:tabs>
          <w:tab w:val="left" w:pos="851"/>
        </w:tabs>
        <w:ind w:left="851" w:hanging="851"/>
        <w:rPr>
          <w:b/>
          <w:sz w:val="24"/>
          <w:szCs w:val="24"/>
        </w:rPr>
      </w:pPr>
      <w:r w:rsidRPr="008A3B52">
        <w:rPr>
          <w:b/>
          <w:sz w:val="24"/>
          <w:szCs w:val="24"/>
        </w:rPr>
        <w:t>0.</w:t>
      </w:r>
      <w:r w:rsidRPr="008A3B52">
        <w:rPr>
          <w:b/>
          <w:sz w:val="24"/>
          <w:szCs w:val="24"/>
        </w:rPr>
        <w:tab/>
        <w:t>D.SP.NR.</w:t>
      </w:r>
    </w:p>
    <w:p w14:paraId="14F423DC" w14:textId="0B12EF73" w:rsidR="009260DE" w:rsidRPr="008A3B52" w:rsidRDefault="00462371" w:rsidP="009260DE">
      <w:pPr>
        <w:tabs>
          <w:tab w:val="left" w:pos="851"/>
        </w:tabs>
        <w:ind w:left="851"/>
        <w:rPr>
          <w:sz w:val="24"/>
          <w:szCs w:val="24"/>
        </w:rPr>
      </w:pPr>
      <w:r w:rsidRPr="008A3B52">
        <w:rPr>
          <w:sz w:val="24"/>
          <w:szCs w:val="24"/>
        </w:rPr>
        <w:t>33958</w:t>
      </w:r>
    </w:p>
    <w:p w14:paraId="751072F5" w14:textId="77777777" w:rsidR="009260DE" w:rsidRPr="008A3B52" w:rsidRDefault="009260DE" w:rsidP="009260DE">
      <w:pPr>
        <w:tabs>
          <w:tab w:val="left" w:pos="851"/>
        </w:tabs>
        <w:ind w:left="851"/>
        <w:rPr>
          <w:sz w:val="24"/>
          <w:szCs w:val="24"/>
        </w:rPr>
      </w:pPr>
    </w:p>
    <w:p w14:paraId="13170F27" w14:textId="77777777" w:rsidR="009260DE" w:rsidRPr="008A3B52" w:rsidRDefault="009260DE" w:rsidP="009260DE">
      <w:pPr>
        <w:tabs>
          <w:tab w:val="left" w:pos="851"/>
        </w:tabs>
        <w:ind w:left="851" w:hanging="851"/>
        <w:rPr>
          <w:b/>
          <w:sz w:val="24"/>
          <w:szCs w:val="24"/>
        </w:rPr>
      </w:pPr>
      <w:r w:rsidRPr="008A3B52">
        <w:rPr>
          <w:b/>
          <w:sz w:val="24"/>
          <w:szCs w:val="24"/>
        </w:rPr>
        <w:t>1.</w:t>
      </w:r>
      <w:r w:rsidRPr="008A3B52">
        <w:rPr>
          <w:b/>
          <w:sz w:val="24"/>
          <w:szCs w:val="24"/>
        </w:rPr>
        <w:tab/>
        <w:t>LÆGEMIDLETS NAVN</w:t>
      </w:r>
    </w:p>
    <w:p w14:paraId="76ACFF3D" w14:textId="0B24DC13" w:rsidR="009260DE" w:rsidRPr="008A3B52" w:rsidRDefault="00462371" w:rsidP="009260DE">
      <w:pPr>
        <w:tabs>
          <w:tab w:val="left" w:pos="851"/>
        </w:tabs>
        <w:ind w:left="851"/>
        <w:rPr>
          <w:sz w:val="24"/>
          <w:szCs w:val="24"/>
        </w:rPr>
      </w:pPr>
      <w:r w:rsidRPr="008A3B52">
        <w:rPr>
          <w:sz w:val="24"/>
          <w:szCs w:val="24"/>
        </w:rPr>
        <w:t>Ibuprofen "Strides"</w:t>
      </w:r>
    </w:p>
    <w:p w14:paraId="65C8D094" w14:textId="77777777" w:rsidR="009260DE" w:rsidRPr="008A3B52" w:rsidRDefault="009260DE" w:rsidP="009260DE">
      <w:pPr>
        <w:tabs>
          <w:tab w:val="left" w:pos="851"/>
        </w:tabs>
        <w:ind w:left="851"/>
        <w:rPr>
          <w:sz w:val="24"/>
          <w:szCs w:val="24"/>
        </w:rPr>
      </w:pPr>
    </w:p>
    <w:p w14:paraId="63F69CB3" w14:textId="77777777" w:rsidR="009260DE" w:rsidRPr="008A3B52" w:rsidRDefault="009260DE" w:rsidP="009260DE">
      <w:pPr>
        <w:tabs>
          <w:tab w:val="left" w:pos="851"/>
        </w:tabs>
        <w:ind w:left="851" w:hanging="851"/>
        <w:rPr>
          <w:b/>
          <w:sz w:val="24"/>
          <w:szCs w:val="24"/>
        </w:rPr>
      </w:pPr>
      <w:r w:rsidRPr="008A3B52">
        <w:rPr>
          <w:b/>
          <w:sz w:val="24"/>
          <w:szCs w:val="24"/>
        </w:rPr>
        <w:t>2.</w:t>
      </w:r>
      <w:r w:rsidRPr="008A3B52">
        <w:rPr>
          <w:b/>
          <w:sz w:val="24"/>
          <w:szCs w:val="24"/>
        </w:rPr>
        <w:tab/>
        <w:t>KVALITATIV OG KVANTITATIV SAMMENSÆTNING</w:t>
      </w:r>
    </w:p>
    <w:p w14:paraId="48BFFAC1" w14:textId="77777777" w:rsidR="003C5E39" w:rsidRPr="008A3B52" w:rsidRDefault="003C5E39" w:rsidP="008A3B52">
      <w:pPr>
        <w:ind w:left="851"/>
        <w:rPr>
          <w:sz w:val="24"/>
          <w:szCs w:val="24"/>
        </w:rPr>
      </w:pPr>
      <w:r w:rsidRPr="008A3B52">
        <w:rPr>
          <w:sz w:val="24"/>
          <w:szCs w:val="24"/>
        </w:rPr>
        <w:t>Hver filmovertrukket tablet indeholder 400 mg ibuprofen.</w:t>
      </w:r>
    </w:p>
    <w:p w14:paraId="08039FE6" w14:textId="77777777" w:rsidR="003C5E39" w:rsidRPr="008A3B52" w:rsidRDefault="003C5E39" w:rsidP="008A3B52">
      <w:pPr>
        <w:ind w:left="851"/>
        <w:rPr>
          <w:sz w:val="24"/>
          <w:szCs w:val="24"/>
        </w:rPr>
      </w:pPr>
    </w:p>
    <w:p w14:paraId="0E19EF9B" w14:textId="77777777" w:rsidR="003C5E39" w:rsidRPr="008A3B52" w:rsidRDefault="003C5E39" w:rsidP="008A3B52">
      <w:pPr>
        <w:ind w:left="851"/>
        <w:rPr>
          <w:sz w:val="24"/>
          <w:szCs w:val="24"/>
          <w:u w:val="single"/>
        </w:rPr>
      </w:pPr>
      <w:r w:rsidRPr="008A3B52">
        <w:rPr>
          <w:sz w:val="24"/>
          <w:szCs w:val="24"/>
          <w:u w:val="single"/>
        </w:rPr>
        <w:t>Hjælpestof, som behandleren skal være opmærksom på:</w:t>
      </w:r>
    </w:p>
    <w:p w14:paraId="1409D7DE" w14:textId="77777777" w:rsidR="003C5E39" w:rsidRPr="008A3B52" w:rsidRDefault="003C5E39" w:rsidP="008A3B52">
      <w:pPr>
        <w:ind w:left="851"/>
        <w:rPr>
          <w:sz w:val="24"/>
          <w:szCs w:val="24"/>
        </w:rPr>
      </w:pPr>
      <w:r w:rsidRPr="008A3B52">
        <w:rPr>
          <w:sz w:val="24"/>
          <w:szCs w:val="24"/>
        </w:rPr>
        <w:t xml:space="preserve">Hver filmovertrukket tablet indeholder 1,61 mg </w:t>
      </w:r>
      <w:proofErr w:type="spellStart"/>
      <w:r w:rsidRPr="008A3B52">
        <w:rPr>
          <w:sz w:val="24"/>
          <w:szCs w:val="24"/>
        </w:rPr>
        <w:t>lactose</w:t>
      </w:r>
      <w:proofErr w:type="spellEnd"/>
      <w:r w:rsidRPr="008A3B52">
        <w:rPr>
          <w:sz w:val="24"/>
          <w:szCs w:val="24"/>
        </w:rPr>
        <w:t xml:space="preserve"> (som monohydrat).</w:t>
      </w:r>
    </w:p>
    <w:p w14:paraId="58AB08DC" w14:textId="77777777" w:rsidR="003C5E39" w:rsidRPr="008A3B52" w:rsidRDefault="003C5E39" w:rsidP="008A3B52">
      <w:pPr>
        <w:ind w:left="851"/>
        <w:rPr>
          <w:sz w:val="24"/>
          <w:szCs w:val="24"/>
        </w:rPr>
      </w:pPr>
    </w:p>
    <w:p w14:paraId="347FB604" w14:textId="77777777" w:rsidR="003C5E39" w:rsidRPr="008A3B52" w:rsidRDefault="003C5E39" w:rsidP="008A3B52">
      <w:pPr>
        <w:ind w:left="851"/>
        <w:rPr>
          <w:sz w:val="24"/>
          <w:szCs w:val="24"/>
        </w:rPr>
      </w:pPr>
      <w:r w:rsidRPr="008A3B52">
        <w:rPr>
          <w:sz w:val="24"/>
          <w:szCs w:val="24"/>
        </w:rPr>
        <w:t>Alle hjælpestoffer er anført under pkt. 6.1.</w:t>
      </w:r>
    </w:p>
    <w:p w14:paraId="4EB82523" w14:textId="77777777" w:rsidR="009260DE" w:rsidRPr="008A3B52" w:rsidRDefault="009260DE" w:rsidP="009260DE">
      <w:pPr>
        <w:tabs>
          <w:tab w:val="left" w:pos="851"/>
        </w:tabs>
        <w:ind w:left="851"/>
        <w:rPr>
          <w:sz w:val="24"/>
          <w:szCs w:val="24"/>
        </w:rPr>
      </w:pPr>
    </w:p>
    <w:p w14:paraId="0975976B" w14:textId="77777777" w:rsidR="009260DE" w:rsidRPr="008A3B52" w:rsidRDefault="009260DE" w:rsidP="009260DE">
      <w:pPr>
        <w:tabs>
          <w:tab w:val="left" w:pos="851"/>
        </w:tabs>
        <w:ind w:left="851" w:hanging="851"/>
        <w:rPr>
          <w:b/>
          <w:sz w:val="24"/>
          <w:szCs w:val="24"/>
        </w:rPr>
      </w:pPr>
      <w:r w:rsidRPr="008A3B52">
        <w:rPr>
          <w:b/>
          <w:sz w:val="24"/>
          <w:szCs w:val="24"/>
        </w:rPr>
        <w:t>3.</w:t>
      </w:r>
      <w:r w:rsidRPr="008A3B52">
        <w:rPr>
          <w:b/>
          <w:sz w:val="24"/>
          <w:szCs w:val="24"/>
        </w:rPr>
        <w:tab/>
        <w:t>LÆGEMIDDELFORM</w:t>
      </w:r>
    </w:p>
    <w:p w14:paraId="0D08AC06" w14:textId="77777777" w:rsidR="003C5E39" w:rsidRPr="008A3B52" w:rsidRDefault="003C5E39" w:rsidP="008A3B52">
      <w:pPr>
        <w:ind w:left="851"/>
        <w:rPr>
          <w:sz w:val="24"/>
          <w:szCs w:val="24"/>
        </w:rPr>
      </w:pPr>
      <w:r w:rsidRPr="008A3B52">
        <w:rPr>
          <w:sz w:val="24"/>
          <w:szCs w:val="24"/>
        </w:rPr>
        <w:t>Filmovertrukne tabletter</w:t>
      </w:r>
    </w:p>
    <w:p w14:paraId="20BC23F8" w14:textId="77777777" w:rsidR="003C5E39" w:rsidRPr="008A3B52" w:rsidRDefault="003C5E39" w:rsidP="008A3B52">
      <w:pPr>
        <w:ind w:left="851"/>
        <w:rPr>
          <w:sz w:val="24"/>
          <w:szCs w:val="24"/>
        </w:rPr>
      </w:pPr>
    </w:p>
    <w:p w14:paraId="6CBCA700" w14:textId="77777777" w:rsidR="003C5E39" w:rsidRPr="008A3B52" w:rsidRDefault="003C5E39" w:rsidP="008A3B52">
      <w:pPr>
        <w:ind w:left="851"/>
        <w:rPr>
          <w:sz w:val="24"/>
          <w:szCs w:val="24"/>
        </w:rPr>
      </w:pPr>
      <w:r w:rsidRPr="008A3B52">
        <w:rPr>
          <w:sz w:val="24"/>
          <w:szCs w:val="24"/>
        </w:rPr>
        <w:t xml:space="preserve">Hvid, rund, </w:t>
      </w:r>
      <w:proofErr w:type="spellStart"/>
      <w:r w:rsidRPr="008A3B52">
        <w:rPr>
          <w:sz w:val="24"/>
          <w:szCs w:val="24"/>
        </w:rPr>
        <w:t>bikonveks</w:t>
      </w:r>
      <w:proofErr w:type="spellEnd"/>
      <w:r w:rsidRPr="008A3B52">
        <w:rPr>
          <w:sz w:val="24"/>
          <w:szCs w:val="24"/>
        </w:rPr>
        <w:t>, filmovertrukket tablet præget med ”4” på den ene side og delekærv på den anden side og en diameter på ca. 12,8 mm.</w:t>
      </w:r>
    </w:p>
    <w:p w14:paraId="1C5F96E6" w14:textId="77777777" w:rsidR="003C5E39" w:rsidRPr="008A3B52" w:rsidRDefault="003C5E39" w:rsidP="008A3B52">
      <w:pPr>
        <w:ind w:left="851"/>
        <w:rPr>
          <w:sz w:val="24"/>
          <w:szCs w:val="24"/>
        </w:rPr>
      </w:pPr>
    </w:p>
    <w:p w14:paraId="1A2CBE9D" w14:textId="77777777" w:rsidR="003C5E39" w:rsidRPr="008A3B52" w:rsidRDefault="003C5E39" w:rsidP="008A3B52">
      <w:pPr>
        <w:ind w:left="851"/>
        <w:rPr>
          <w:sz w:val="24"/>
          <w:szCs w:val="24"/>
        </w:rPr>
      </w:pPr>
      <w:r w:rsidRPr="008A3B52">
        <w:rPr>
          <w:sz w:val="24"/>
          <w:szCs w:val="24"/>
        </w:rPr>
        <w:t>Tabletten kan deles i to lige store doser.</w:t>
      </w:r>
    </w:p>
    <w:p w14:paraId="217FE924" w14:textId="77777777" w:rsidR="009260DE" w:rsidRPr="008A3B52" w:rsidRDefault="009260DE" w:rsidP="009260DE">
      <w:pPr>
        <w:tabs>
          <w:tab w:val="left" w:pos="851"/>
        </w:tabs>
        <w:ind w:left="851"/>
        <w:rPr>
          <w:sz w:val="24"/>
          <w:szCs w:val="24"/>
        </w:rPr>
      </w:pPr>
    </w:p>
    <w:p w14:paraId="431FD109" w14:textId="77777777" w:rsidR="009260DE" w:rsidRPr="008A3B52" w:rsidRDefault="009260DE" w:rsidP="009260DE">
      <w:pPr>
        <w:tabs>
          <w:tab w:val="left" w:pos="851"/>
        </w:tabs>
        <w:ind w:left="851"/>
        <w:rPr>
          <w:sz w:val="24"/>
          <w:szCs w:val="24"/>
        </w:rPr>
      </w:pPr>
    </w:p>
    <w:p w14:paraId="36A320A2" w14:textId="77777777" w:rsidR="009260DE" w:rsidRPr="008A3B52" w:rsidRDefault="009260DE" w:rsidP="009260DE">
      <w:pPr>
        <w:tabs>
          <w:tab w:val="left" w:pos="851"/>
        </w:tabs>
        <w:ind w:left="851" w:hanging="851"/>
        <w:rPr>
          <w:b/>
          <w:sz w:val="24"/>
          <w:szCs w:val="24"/>
        </w:rPr>
      </w:pPr>
      <w:r w:rsidRPr="008A3B52">
        <w:rPr>
          <w:b/>
          <w:sz w:val="24"/>
          <w:szCs w:val="24"/>
        </w:rPr>
        <w:t>4.</w:t>
      </w:r>
      <w:r w:rsidRPr="008A3B52">
        <w:rPr>
          <w:b/>
          <w:sz w:val="24"/>
          <w:szCs w:val="24"/>
        </w:rPr>
        <w:tab/>
        <w:t>KLINISKE OPLYSNINGER</w:t>
      </w:r>
    </w:p>
    <w:p w14:paraId="2B27C2F1" w14:textId="77777777" w:rsidR="009260DE" w:rsidRPr="008A3B52" w:rsidRDefault="009260DE" w:rsidP="009260DE">
      <w:pPr>
        <w:tabs>
          <w:tab w:val="left" w:pos="851"/>
        </w:tabs>
        <w:ind w:left="851"/>
        <w:rPr>
          <w:b/>
          <w:sz w:val="24"/>
          <w:szCs w:val="24"/>
        </w:rPr>
      </w:pPr>
    </w:p>
    <w:p w14:paraId="2F6E5418" w14:textId="77777777" w:rsidR="009260DE" w:rsidRPr="008A3B52" w:rsidRDefault="009260DE" w:rsidP="009260DE">
      <w:pPr>
        <w:tabs>
          <w:tab w:val="left" w:pos="851"/>
        </w:tabs>
        <w:ind w:left="851" w:hanging="851"/>
        <w:rPr>
          <w:b/>
          <w:sz w:val="24"/>
          <w:szCs w:val="24"/>
          <w:u w:val="single"/>
        </w:rPr>
      </w:pPr>
      <w:r w:rsidRPr="008A3B52">
        <w:rPr>
          <w:b/>
          <w:sz w:val="24"/>
          <w:szCs w:val="24"/>
        </w:rPr>
        <w:t>4.1</w:t>
      </w:r>
      <w:r w:rsidRPr="008A3B52">
        <w:rPr>
          <w:b/>
          <w:sz w:val="24"/>
          <w:szCs w:val="24"/>
        </w:rPr>
        <w:tab/>
        <w:t>Terapeutiske indikationer</w:t>
      </w:r>
    </w:p>
    <w:p w14:paraId="539CA277" w14:textId="77777777" w:rsidR="003C5E39" w:rsidRPr="008A3B52" w:rsidRDefault="003C5E39" w:rsidP="008A3B52">
      <w:pPr>
        <w:ind w:left="851"/>
        <w:rPr>
          <w:sz w:val="24"/>
          <w:szCs w:val="24"/>
        </w:rPr>
      </w:pPr>
      <w:r w:rsidRPr="008A3B52">
        <w:rPr>
          <w:sz w:val="24"/>
          <w:szCs w:val="24"/>
        </w:rPr>
        <w:t>Kortvarig symptomatisk behandling af:</w:t>
      </w:r>
    </w:p>
    <w:p w14:paraId="3B118A45" w14:textId="31DF5D97" w:rsidR="003C5E39" w:rsidRPr="008A3B52" w:rsidRDefault="003C5E39" w:rsidP="008A3B52">
      <w:pPr>
        <w:pStyle w:val="Listeafsnit"/>
        <w:numPr>
          <w:ilvl w:val="0"/>
          <w:numId w:val="11"/>
        </w:numPr>
        <w:ind w:left="1276" w:hanging="425"/>
        <w:rPr>
          <w:sz w:val="24"/>
          <w:szCs w:val="24"/>
        </w:rPr>
      </w:pPr>
      <w:r w:rsidRPr="008A3B52">
        <w:rPr>
          <w:sz w:val="24"/>
          <w:szCs w:val="24"/>
        </w:rPr>
        <w:t>lette til moderate smerter</w:t>
      </w:r>
    </w:p>
    <w:p w14:paraId="2AF24725" w14:textId="514974FF" w:rsidR="003C5E39" w:rsidRPr="008A3B52" w:rsidRDefault="003C5E39" w:rsidP="008A3B52">
      <w:pPr>
        <w:pStyle w:val="Listeafsnit"/>
        <w:numPr>
          <w:ilvl w:val="0"/>
          <w:numId w:val="11"/>
        </w:numPr>
        <w:ind w:left="1276" w:hanging="425"/>
        <w:rPr>
          <w:sz w:val="24"/>
          <w:szCs w:val="24"/>
        </w:rPr>
      </w:pPr>
      <w:r w:rsidRPr="008A3B52">
        <w:rPr>
          <w:sz w:val="24"/>
          <w:szCs w:val="24"/>
        </w:rPr>
        <w:t>akut migrænehovedpine</w:t>
      </w:r>
    </w:p>
    <w:p w14:paraId="2BA01442" w14:textId="7632D01A" w:rsidR="003C5E39" w:rsidRPr="008A3B52" w:rsidRDefault="003C5E39" w:rsidP="008A3B52">
      <w:pPr>
        <w:pStyle w:val="Listeafsnit"/>
        <w:numPr>
          <w:ilvl w:val="0"/>
          <w:numId w:val="11"/>
        </w:numPr>
        <w:ind w:left="1276" w:hanging="425"/>
        <w:rPr>
          <w:sz w:val="24"/>
          <w:szCs w:val="24"/>
        </w:rPr>
      </w:pPr>
      <w:r w:rsidRPr="008A3B52">
        <w:rPr>
          <w:sz w:val="24"/>
          <w:szCs w:val="24"/>
        </w:rPr>
        <w:t>feber forbundet med forkølelse.</w:t>
      </w:r>
    </w:p>
    <w:p w14:paraId="3735FC32" w14:textId="77777777" w:rsidR="003C5E39" w:rsidRPr="008A3B52" w:rsidRDefault="003C5E39" w:rsidP="008A3B52">
      <w:pPr>
        <w:ind w:left="851"/>
        <w:rPr>
          <w:sz w:val="24"/>
          <w:szCs w:val="24"/>
        </w:rPr>
      </w:pPr>
    </w:p>
    <w:p w14:paraId="2D18EA4C" w14:textId="6EDA9F36" w:rsidR="003C5E39" w:rsidRPr="008A3B52" w:rsidRDefault="003C5E39" w:rsidP="008A3B52">
      <w:pPr>
        <w:ind w:left="851"/>
        <w:rPr>
          <w:sz w:val="24"/>
          <w:szCs w:val="24"/>
        </w:rPr>
      </w:pPr>
      <w:r w:rsidRPr="008A3B52">
        <w:rPr>
          <w:sz w:val="24"/>
          <w:szCs w:val="24"/>
        </w:rPr>
        <w:t xml:space="preserve">Ibuprofen </w:t>
      </w:r>
      <w:r w:rsidR="008A3B52">
        <w:rPr>
          <w:sz w:val="24"/>
          <w:szCs w:val="24"/>
        </w:rPr>
        <w:t>"Strides"</w:t>
      </w:r>
      <w:r w:rsidRPr="008A3B52">
        <w:rPr>
          <w:sz w:val="24"/>
          <w:szCs w:val="24"/>
        </w:rPr>
        <w:t xml:space="preserve"> er indiceret til voksne og unge fra 40 kg kropsvægt (12 år og derover).</w:t>
      </w:r>
    </w:p>
    <w:p w14:paraId="3D52AD24" w14:textId="551449A3" w:rsidR="002776F1" w:rsidRDefault="002776F1">
      <w:pPr>
        <w:rPr>
          <w:sz w:val="24"/>
          <w:szCs w:val="24"/>
        </w:rPr>
      </w:pPr>
      <w:r>
        <w:rPr>
          <w:sz w:val="24"/>
          <w:szCs w:val="24"/>
        </w:rPr>
        <w:br w:type="page"/>
      </w:r>
    </w:p>
    <w:p w14:paraId="0659CC35" w14:textId="77777777" w:rsidR="009260DE" w:rsidRPr="008A3B52" w:rsidRDefault="009260DE" w:rsidP="009260DE">
      <w:pPr>
        <w:tabs>
          <w:tab w:val="left" w:pos="851"/>
        </w:tabs>
        <w:ind w:left="851"/>
        <w:rPr>
          <w:sz w:val="24"/>
          <w:szCs w:val="24"/>
        </w:rPr>
      </w:pPr>
    </w:p>
    <w:p w14:paraId="27C91346" w14:textId="77777777" w:rsidR="009260DE" w:rsidRPr="008A3B52" w:rsidRDefault="009260DE" w:rsidP="009260DE">
      <w:pPr>
        <w:tabs>
          <w:tab w:val="left" w:pos="851"/>
        </w:tabs>
        <w:ind w:left="851" w:hanging="851"/>
        <w:rPr>
          <w:b/>
          <w:sz w:val="24"/>
          <w:szCs w:val="24"/>
        </w:rPr>
      </w:pPr>
      <w:r w:rsidRPr="008A3B52">
        <w:rPr>
          <w:b/>
          <w:sz w:val="24"/>
          <w:szCs w:val="24"/>
        </w:rPr>
        <w:t>4.2</w:t>
      </w:r>
      <w:r w:rsidRPr="008A3B52">
        <w:rPr>
          <w:b/>
          <w:sz w:val="24"/>
          <w:szCs w:val="24"/>
        </w:rPr>
        <w:tab/>
        <w:t xml:space="preserve">Dosering og </w:t>
      </w:r>
      <w:r w:rsidR="002C1EC0" w:rsidRPr="008A3B52">
        <w:rPr>
          <w:b/>
          <w:sz w:val="24"/>
          <w:szCs w:val="24"/>
        </w:rPr>
        <w:t>administration</w:t>
      </w:r>
    </w:p>
    <w:p w14:paraId="429AAA9A" w14:textId="77777777" w:rsidR="008A3B52" w:rsidRDefault="008A3B52" w:rsidP="008A3B52">
      <w:pPr>
        <w:ind w:left="851"/>
        <w:rPr>
          <w:sz w:val="24"/>
          <w:szCs w:val="24"/>
        </w:rPr>
      </w:pPr>
    </w:p>
    <w:p w14:paraId="06A5E46F" w14:textId="35BA2E9A" w:rsidR="003C5E39" w:rsidRPr="008A3B52" w:rsidRDefault="003C5E39" w:rsidP="008A3B52">
      <w:pPr>
        <w:ind w:left="851"/>
        <w:rPr>
          <w:sz w:val="24"/>
          <w:szCs w:val="24"/>
          <w:u w:val="single"/>
        </w:rPr>
      </w:pPr>
      <w:r w:rsidRPr="008A3B52">
        <w:rPr>
          <w:sz w:val="24"/>
          <w:szCs w:val="24"/>
          <w:u w:val="single"/>
        </w:rPr>
        <w:t>Dosering</w:t>
      </w:r>
    </w:p>
    <w:p w14:paraId="253929CD" w14:textId="77777777" w:rsidR="003C5E39" w:rsidRPr="008A3B52" w:rsidRDefault="003C5E39" w:rsidP="008A3B52">
      <w:pPr>
        <w:ind w:left="851"/>
        <w:rPr>
          <w:sz w:val="24"/>
          <w:szCs w:val="24"/>
        </w:rPr>
      </w:pPr>
    </w:p>
    <w:p w14:paraId="1D056F26" w14:textId="77777777" w:rsidR="003C5E39" w:rsidRPr="008A3B52" w:rsidRDefault="003C5E39" w:rsidP="008A3B52">
      <w:pPr>
        <w:ind w:left="851"/>
        <w:rPr>
          <w:i/>
          <w:iCs/>
          <w:sz w:val="24"/>
          <w:szCs w:val="24"/>
        </w:rPr>
      </w:pPr>
      <w:r w:rsidRPr="008A3B52">
        <w:rPr>
          <w:i/>
          <w:iCs/>
          <w:sz w:val="24"/>
          <w:szCs w:val="24"/>
        </w:rPr>
        <w:t>Voksne og unge fra 40 kg kropsvægt (12 år og derover):</w:t>
      </w:r>
    </w:p>
    <w:p w14:paraId="7485B7D4" w14:textId="77777777" w:rsidR="003C5E39" w:rsidRPr="008A3B52" w:rsidRDefault="003C5E39" w:rsidP="008A3B52">
      <w:pPr>
        <w:ind w:left="851"/>
        <w:rPr>
          <w:sz w:val="24"/>
          <w:szCs w:val="24"/>
        </w:rPr>
      </w:pPr>
      <w:r w:rsidRPr="008A3B52">
        <w:rPr>
          <w:sz w:val="24"/>
          <w:szCs w:val="24"/>
        </w:rPr>
        <w:t>Startdosis 1 tablet (400 mg). Om nødvendigt kan der yderligere tages en dosis på 1 tablet (400 mg). Den maksimale anbefalede daglige dosis er 3 tabletter (1.200 mg), som ikke bør overskrides over en 24</w:t>
      </w:r>
      <w:r w:rsidRPr="008A3B52">
        <w:rPr>
          <w:sz w:val="24"/>
          <w:szCs w:val="24"/>
        </w:rPr>
        <w:noBreakHyphen/>
        <w:t>timers periode. Intervallet mellem to doser bør være mindst 6 timer.</w:t>
      </w:r>
    </w:p>
    <w:p w14:paraId="48EA349B" w14:textId="77777777" w:rsidR="003C5E39" w:rsidRPr="008A3B52" w:rsidRDefault="003C5E39" w:rsidP="008A3B52">
      <w:pPr>
        <w:ind w:left="851"/>
        <w:rPr>
          <w:sz w:val="24"/>
          <w:szCs w:val="24"/>
        </w:rPr>
      </w:pPr>
    </w:p>
    <w:p w14:paraId="5BF0EA0F" w14:textId="77777777" w:rsidR="003C5E39" w:rsidRPr="008A3B52" w:rsidRDefault="003C5E39" w:rsidP="008A3B52">
      <w:pPr>
        <w:ind w:left="851"/>
        <w:rPr>
          <w:i/>
          <w:iCs/>
          <w:sz w:val="24"/>
          <w:szCs w:val="24"/>
        </w:rPr>
      </w:pPr>
      <w:r w:rsidRPr="008A3B52">
        <w:rPr>
          <w:i/>
          <w:iCs/>
          <w:sz w:val="24"/>
          <w:szCs w:val="24"/>
        </w:rPr>
        <w:t>Akut migrænehovedpine</w:t>
      </w:r>
    </w:p>
    <w:p w14:paraId="445033CA" w14:textId="77777777" w:rsidR="003C5E39" w:rsidRPr="008A3B52" w:rsidRDefault="003C5E39" w:rsidP="008A3B52">
      <w:pPr>
        <w:ind w:left="851"/>
        <w:rPr>
          <w:sz w:val="24"/>
          <w:szCs w:val="24"/>
        </w:rPr>
      </w:pPr>
      <w:r w:rsidRPr="008A3B52">
        <w:rPr>
          <w:sz w:val="24"/>
          <w:szCs w:val="24"/>
        </w:rPr>
        <w:t>400 mg givet som en enkeltdosis, om nødvendigt 400 mg med intervaller på 6 timer. Den maksimale daglige dosis må ikke overskride 1.200 mg.</w:t>
      </w:r>
    </w:p>
    <w:p w14:paraId="53DFAD44" w14:textId="77777777" w:rsidR="003C5E39" w:rsidRPr="008A3B52" w:rsidRDefault="003C5E39" w:rsidP="008A3B52">
      <w:pPr>
        <w:ind w:left="851"/>
        <w:rPr>
          <w:sz w:val="24"/>
          <w:szCs w:val="24"/>
        </w:rPr>
      </w:pPr>
    </w:p>
    <w:p w14:paraId="4706DE39" w14:textId="77777777" w:rsidR="003C5E39" w:rsidRPr="008A3B52" w:rsidRDefault="003C5E39" w:rsidP="008A3B52">
      <w:pPr>
        <w:ind w:left="851"/>
        <w:rPr>
          <w:i/>
          <w:iCs/>
          <w:sz w:val="24"/>
          <w:szCs w:val="24"/>
        </w:rPr>
      </w:pPr>
      <w:r w:rsidRPr="008A3B52">
        <w:rPr>
          <w:i/>
          <w:iCs/>
          <w:sz w:val="24"/>
          <w:szCs w:val="24"/>
        </w:rPr>
        <w:t>Menstruationssmerter</w:t>
      </w:r>
    </w:p>
    <w:p w14:paraId="6D880659" w14:textId="77777777" w:rsidR="003C5E39" w:rsidRPr="008A3B52" w:rsidRDefault="003C5E39" w:rsidP="008A3B52">
      <w:pPr>
        <w:ind w:left="851"/>
        <w:rPr>
          <w:sz w:val="24"/>
          <w:szCs w:val="24"/>
        </w:rPr>
      </w:pPr>
      <w:r w:rsidRPr="008A3B52">
        <w:rPr>
          <w:sz w:val="24"/>
          <w:szCs w:val="24"/>
        </w:rPr>
        <w:t>1 tablet (400 mg) én til tre gange dagligt efter behov. Der bør være et interval på mindst 6 timer mellem doser. Behandlingen skal startes ved det første tegn på menstruationssmerter.</w:t>
      </w:r>
    </w:p>
    <w:p w14:paraId="166875C7" w14:textId="77777777" w:rsidR="003C5E39" w:rsidRPr="008A3B52" w:rsidRDefault="003C5E39" w:rsidP="008A3B52">
      <w:pPr>
        <w:ind w:left="851"/>
        <w:rPr>
          <w:sz w:val="24"/>
          <w:szCs w:val="24"/>
        </w:rPr>
      </w:pPr>
    </w:p>
    <w:p w14:paraId="407B0712" w14:textId="77777777" w:rsidR="003C5E39" w:rsidRPr="008A3B52" w:rsidRDefault="003C5E39" w:rsidP="008A3B52">
      <w:pPr>
        <w:ind w:left="851"/>
        <w:rPr>
          <w:sz w:val="24"/>
          <w:szCs w:val="24"/>
        </w:rPr>
      </w:pPr>
      <w:r w:rsidRPr="008A3B52">
        <w:rPr>
          <w:sz w:val="24"/>
          <w:szCs w:val="24"/>
        </w:rPr>
        <w:t>Det anbefales at søge læge, hvis behandling er påkrævet i mere end 3 dage, eller hvis symptomerne forværres.</w:t>
      </w:r>
    </w:p>
    <w:p w14:paraId="4ACB04B8" w14:textId="77777777" w:rsidR="003C5E39" w:rsidRPr="008A3B52" w:rsidRDefault="003C5E39" w:rsidP="008A3B52">
      <w:pPr>
        <w:ind w:left="851"/>
        <w:rPr>
          <w:sz w:val="24"/>
          <w:szCs w:val="24"/>
        </w:rPr>
      </w:pPr>
    </w:p>
    <w:p w14:paraId="6980F61C" w14:textId="77777777" w:rsidR="003C5E39" w:rsidRPr="008A3B52" w:rsidRDefault="003C5E39" w:rsidP="008A3B52">
      <w:pPr>
        <w:ind w:left="851"/>
        <w:rPr>
          <w:sz w:val="24"/>
          <w:szCs w:val="24"/>
        </w:rPr>
      </w:pPr>
      <w:r w:rsidRPr="008A3B52">
        <w:rPr>
          <w:sz w:val="24"/>
          <w:szCs w:val="24"/>
        </w:rPr>
        <w:t>Der bør anvendes den laveste effektive dosis, der er nødvendig for at lindre symptomerne, i så kort tid som muligt (se pkt. 4.4).</w:t>
      </w:r>
    </w:p>
    <w:p w14:paraId="136E8643" w14:textId="77777777" w:rsidR="003C5E39" w:rsidRPr="008A3B52" w:rsidRDefault="003C5E39" w:rsidP="008A3B52">
      <w:pPr>
        <w:ind w:left="851"/>
        <w:rPr>
          <w:sz w:val="24"/>
          <w:szCs w:val="24"/>
        </w:rPr>
      </w:pPr>
    </w:p>
    <w:p w14:paraId="12217602" w14:textId="77777777" w:rsidR="003C5E39" w:rsidRPr="008A3B52" w:rsidRDefault="003C5E39" w:rsidP="008A3B52">
      <w:pPr>
        <w:ind w:left="851"/>
        <w:rPr>
          <w:i/>
          <w:iCs/>
          <w:sz w:val="24"/>
          <w:szCs w:val="24"/>
        </w:rPr>
      </w:pPr>
      <w:r w:rsidRPr="008A3B52">
        <w:rPr>
          <w:i/>
          <w:iCs/>
          <w:sz w:val="24"/>
          <w:szCs w:val="24"/>
        </w:rPr>
        <w:t>Pædiatrisk population</w:t>
      </w:r>
    </w:p>
    <w:p w14:paraId="28B8F103" w14:textId="2529DD63" w:rsidR="003C5E39" w:rsidRPr="008A3B52" w:rsidRDefault="003C5E39" w:rsidP="008A3B52">
      <w:pPr>
        <w:ind w:left="851"/>
        <w:rPr>
          <w:sz w:val="24"/>
          <w:szCs w:val="24"/>
        </w:rPr>
      </w:pPr>
      <w:r w:rsidRPr="008A3B52">
        <w:rPr>
          <w:sz w:val="24"/>
          <w:szCs w:val="24"/>
        </w:rPr>
        <w:t xml:space="preserve">Ibuprofen </w:t>
      </w:r>
      <w:r w:rsidR="008A3B52">
        <w:rPr>
          <w:sz w:val="24"/>
          <w:szCs w:val="24"/>
        </w:rPr>
        <w:t>"Strides"</w:t>
      </w:r>
      <w:r w:rsidRPr="008A3B52">
        <w:rPr>
          <w:sz w:val="24"/>
          <w:szCs w:val="24"/>
        </w:rPr>
        <w:t xml:space="preserve"> er ikke beregnet til brug hos børn under 12 år og unge med en kropsvægt under 40 kg.</w:t>
      </w:r>
    </w:p>
    <w:p w14:paraId="5A02C21A" w14:textId="77777777" w:rsidR="003C5E39" w:rsidRPr="008A3B52" w:rsidRDefault="003C5E39" w:rsidP="008A3B52">
      <w:pPr>
        <w:ind w:left="851"/>
        <w:rPr>
          <w:sz w:val="24"/>
          <w:szCs w:val="24"/>
        </w:rPr>
      </w:pPr>
    </w:p>
    <w:p w14:paraId="36DD3A42" w14:textId="77777777" w:rsidR="003C5E39" w:rsidRPr="008A3B52" w:rsidRDefault="003C5E39" w:rsidP="008A3B52">
      <w:pPr>
        <w:ind w:left="851"/>
        <w:rPr>
          <w:i/>
          <w:iCs/>
          <w:sz w:val="24"/>
          <w:szCs w:val="24"/>
        </w:rPr>
      </w:pPr>
      <w:r w:rsidRPr="008A3B52">
        <w:rPr>
          <w:i/>
          <w:iCs/>
          <w:sz w:val="24"/>
          <w:szCs w:val="24"/>
        </w:rPr>
        <w:t>Ældre</w:t>
      </w:r>
    </w:p>
    <w:p w14:paraId="6010D582" w14:textId="77777777" w:rsidR="003C5E39" w:rsidRPr="008A3B52" w:rsidRDefault="003C5E39" w:rsidP="008A3B52">
      <w:pPr>
        <w:ind w:left="851"/>
        <w:rPr>
          <w:sz w:val="24"/>
          <w:szCs w:val="24"/>
        </w:rPr>
      </w:pPr>
      <w:proofErr w:type="spellStart"/>
      <w:r w:rsidRPr="008A3B52">
        <w:rPr>
          <w:sz w:val="24"/>
          <w:szCs w:val="24"/>
        </w:rPr>
        <w:t>NSAID’er</w:t>
      </w:r>
      <w:proofErr w:type="spellEnd"/>
      <w:r w:rsidRPr="008A3B52">
        <w:rPr>
          <w:sz w:val="24"/>
          <w:szCs w:val="24"/>
        </w:rPr>
        <w:t xml:space="preserve"> bør anvendes med særlig forsigtighed hos ældre patienter, som er mere tilbøjelige til at få bivirkninger og har øget risiko for potentielt dødelig </w:t>
      </w:r>
      <w:proofErr w:type="spellStart"/>
      <w:r w:rsidRPr="008A3B52">
        <w:rPr>
          <w:sz w:val="24"/>
          <w:szCs w:val="24"/>
        </w:rPr>
        <w:t>gastrointestinal</w:t>
      </w:r>
      <w:proofErr w:type="spellEnd"/>
      <w:r w:rsidRPr="008A3B52">
        <w:rPr>
          <w:sz w:val="24"/>
          <w:szCs w:val="24"/>
        </w:rPr>
        <w:t xml:space="preserve"> blødning, </w:t>
      </w:r>
      <w:proofErr w:type="spellStart"/>
      <w:r w:rsidRPr="008A3B52">
        <w:rPr>
          <w:sz w:val="24"/>
          <w:szCs w:val="24"/>
        </w:rPr>
        <w:t>ulceration</w:t>
      </w:r>
      <w:proofErr w:type="spellEnd"/>
      <w:r w:rsidRPr="008A3B52">
        <w:rPr>
          <w:sz w:val="24"/>
          <w:szCs w:val="24"/>
        </w:rPr>
        <w:t xml:space="preserve"> eller perforation (se pkt. 4.4). Hvis behandling anses for nødvendig, bør der anvendes den laveste effektive dosis, der er nødvendig for at lindre symptomerne, i så kort tid som muligt.</w:t>
      </w:r>
    </w:p>
    <w:p w14:paraId="00DBCCC6" w14:textId="77777777" w:rsidR="003C5E39" w:rsidRPr="008A3B52" w:rsidRDefault="003C5E39" w:rsidP="008A3B52">
      <w:pPr>
        <w:ind w:left="851"/>
        <w:rPr>
          <w:sz w:val="24"/>
          <w:szCs w:val="24"/>
        </w:rPr>
      </w:pPr>
    </w:p>
    <w:p w14:paraId="0B4B74AA" w14:textId="77777777" w:rsidR="003C5E39" w:rsidRPr="008A3B52" w:rsidRDefault="003C5E39" w:rsidP="008A3B52">
      <w:pPr>
        <w:ind w:left="851"/>
        <w:rPr>
          <w:i/>
          <w:iCs/>
          <w:sz w:val="24"/>
          <w:szCs w:val="24"/>
        </w:rPr>
      </w:pPr>
      <w:r w:rsidRPr="008A3B52">
        <w:rPr>
          <w:i/>
          <w:iCs/>
          <w:sz w:val="24"/>
          <w:szCs w:val="24"/>
        </w:rPr>
        <w:t>Nedsat nyrefunktion</w:t>
      </w:r>
    </w:p>
    <w:p w14:paraId="68C76217" w14:textId="77777777" w:rsidR="003C5E39" w:rsidRPr="008A3B52" w:rsidRDefault="003C5E39" w:rsidP="008A3B52">
      <w:pPr>
        <w:ind w:left="851"/>
        <w:rPr>
          <w:sz w:val="24"/>
          <w:szCs w:val="24"/>
        </w:rPr>
      </w:pPr>
      <w:r w:rsidRPr="008A3B52">
        <w:rPr>
          <w:sz w:val="24"/>
          <w:szCs w:val="24"/>
        </w:rPr>
        <w:t>Hos patienter med let eller moderat nedsat nyrefunktion bør dosis holdes så lav som muligt i kortest mulig tid, der er nødvendig for at kontrollere symptomerne, og nyrefunktionen skal monitoreres. Lægemidlet er kontraindiceret til patienter med svært nedsat nyrefunktion (se pkt. 4.3).</w:t>
      </w:r>
    </w:p>
    <w:p w14:paraId="440B0ADF" w14:textId="77777777" w:rsidR="003C5E39" w:rsidRPr="008A3B52" w:rsidRDefault="003C5E39" w:rsidP="008A3B52">
      <w:pPr>
        <w:ind w:left="851"/>
        <w:rPr>
          <w:sz w:val="24"/>
          <w:szCs w:val="24"/>
        </w:rPr>
      </w:pPr>
    </w:p>
    <w:p w14:paraId="76ACEE91" w14:textId="77777777" w:rsidR="003C5E39" w:rsidRPr="008A3B52" w:rsidRDefault="003C5E39" w:rsidP="008A3B52">
      <w:pPr>
        <w:ind w:left="851"/>
        <w:rPr>
          <w:i/>
          <w:iCs/>
          <w:sz w:val="24"/>
          <w:szCs w:val="24"/>
        </w:rPr>
      </w:pPr>
      <w:r w:rsidRPr="008A3B52">
        <w:rPr>
          <w:i/>
          <w:iCs/>
          <w:sz w:val="24"/>
          <w:szCs w:val="24"/>
        </w:rPr>
        <w:t>Nedsat leverfunktion</w:t>
      </w:r>
    </w:p>
    <w:p w14:paraId="63491D8B" w14:textId="77777777" w:rsidR="003C5E39" w:rsidRPr="008A3B52" w:rsidRDefault="003C5E39" w:rsidP="008A3B52">
      <w:pPr>
        <w:ind w:left="851"/>
        <w:rPr>
          <w:sz w:val="24"/>
          <w:szCs w:val="24"/>
        </w:rPr>
      </w:pPr>
      <w:r w:rsidRPr="008A3B52">
        <w:rPr>
          <w:sz w:val="24"/>
          <w:szCs w:val="24"/>
        </w:rPr>
        <w:t>Hos patienter med let eller moderat nedsat leverfunktion bør dosis holdes så lav som muligt i den kortest mulig tid, der er nødvendig for at kontrollere symptomerne. Lægemidlet er kontraindiceret til patienter med svært nedsat leverfunktion (se pkt. 4.3).</w:t>
      </w:r>
    </w:p>
    <w:p w14:paraId="06FF5ADB" w14:textId="77777777" w:rsidR="003C5E39" w:rsidRPr="008A3B52" w:rsidRDefault="003C5E39" w:rsidP="008A3B52">
      <w:pPr>
        <w:ind w:left="851"/>
        <w:rPr>
          <w:sz w:val="24"/>
          <w:szCs w:val="24"/>
        </w:rPr>
      </w:pPr>
    </w:p>
    <w:p w14:paraId="0D4D329E" w14:textId="77777777" w:rsidR="003C5E39" w:rsidRPr="008A3B52" w:rsidRDefault="003C5E39" w:rsidP="008A3B52">
      <w:pPr>
        <w:ind w:left="851"/>
        <w:rPr>
          <w:sz w:val="24"/>
          <w:szCs w:val="24"/>
          <w:u w:val="single"/>
        </w:rPr>
      </w:pPr>
      <w:r w:rsidRPr="008A3B52">
        <w:rPr>
          <w:sz w:val="24"/>
          <w:szCs w:val="24"/>
          <w:u w:val="single"/>
        </w:rPr>
        <w:t>Administration</w:t>
      </w:r>
    </w:p>
    <w:p w14:paraId="659B8D92" w14:textId="04761F7A" w:rsidR="003C5E39" w:rsidRPr="008A3B52" w:rsidRDefault="003C5E39" w:rsidP="008A3B52">
      <w:pPr>
        <w:ind w:left="851"/>
        <w:rPr>
          <w:sz w:val="24"/>
          <w:szCs w:val="24"/>
        </w:rPr>
      </w:pPr>
      <w:r w:rsidRPr="008A3B52">
        <w:rPr>
          <w:sz w:val="24"/>
          <w:szCs w:val="24"/>
        </w:rPr>
        <w:t xml:space="preserve">Ibuprofen </w:t>
      </w:r>
      <w:r w:rsidR="008A3B52">
        <w:rPr>
          <w:sz w:val="24"/>
          <w:szCs w:val="24"/>
        </w:rPr>
        <w:t>"Strides"</w:t>
      </w:r>
      <w:r w:rsidRPr="008A3B52">
        <w:rPr>
          <w:sz w:val="24"/>
          <w:szCs w:val="24"/>
        </w:rPr>
        <w:t xml:space="preserve"> er til oral anvendelse og bør tages med et glas vand.</w:t>
      </w:r>
    </w:p>
    <w:p w14:paraId="1B930065" w14:textId="77777777" w:rsidR="003C5E39" w:rsidRPr="008A3B52" w:rsidRDefault="003C5E39" w:rsidP="008A3B52">
      <w:pPr>
        <w:ind w:left="851"/>
        <w:rPr>
          <w:sz w:val="24"/>
          <w:szCs w:val="24"/>
        </w:rPr>
      </w:pPr>
    </w:p>
    <w:p w14:paraId="7182DACF" w14:textId="6341E172" w:rsidR="003C5E39" w:rsidRPr="008A3B52" w:rsidRDefault="003C5E39" w:rsidP="008A3B52">
      <w:pPr>
        <w:ind w:left="851"/>
        <w:rPr>
          <w:sz w:val="24"/>
          <w:szCs w:val="24"/>
        </w:rPr>
      </w:pPr>
      <w:r w:rsidRPr="008A3B52">
        <w:rPr>
          <w:sz w:val="24"/>
          <w:szCs w:val="24"/>
        </w:rPr>
        <w:lastRenderedPageBreak/>
        <w:t xml:space="preserve">Personer med en følsom mave rådes til at tage Ibuprofen </w:t>
      </w:r>
      <w:r w:rsidR="008A3B52">
        <w:rPr>
          <w:sz w:val="24"/>
          <w:szCs w:val="24"/>
        </w:rPr>
        <w:t>"Strides"</w:t>
      </w:r>
      <w:r w:rsidRPr="008A3B52">
        <w:rPr>
          <w:sz w:val="24"/>
          <w:szCs w:val="24"/>
        </w:rPr>
        <w:t xml:space="preserve"> 400 mg sammen med noget mad.</w:t>
      </w:r>
    </w:p>
    <w:p w14:paraId="43A82E2A" w14:textId="77777777" w:rsidR="009260DE" w:rsidRPr="008A3B52" w:rsidRDefault="009260DE" w:rsidP="009260DE">
      <w:pPr>
        <w:tabs>
          <w:tab w:val="left" w:pos="851"/>
        </w:tabs>
        <w:ind w:left="851"/>
        <w:rPr>
          <w:sz w:val="24"/>
          <w:szCs w:val="24"/>
        </w:rPr>
      </w:pPr>
    </w:p>
    <w:p w14:paraId="25FFDE9F" w14:textId="77777777" w:rsidR="009260DE" w:rsidRPr="008A3B52" w:rsidRDefault="009260DE" w:rsidP="009260DE">
      <w:pPr>
        <w:tabs>
          <w:tab w:val="left" w:pos="851"/>
        </w:tabs>
        <w:ind w:left="851" w:hanging="851"/>
        <w:rPr>
          <w:b/>
          <w:sz w:val="24"/>
          <w:szCs w:val="24"/>
        </w:rPr>
      </w:pPr>
      <w:r w:rsidRPr="008A3B52">
        <w:rPr>
          <w:b/>
          <w:sz w:val="24"/>
          <w:szCs w:val="24"/>
        </w:rPr>
        <w:t>4.3</w:t>
      </w:r>
      <w:r w:rsidRPr="008A3B52">
        <w:rPr>
          <w:b/>
          <w:sz w:val="24"/>
          <w:szCs w:val="24"/>
        </w:rPr>
        <w:tab/>
        <w:t>Kontraindikationer</w:t>
      </w:r>
    </w:p>
    <w:p w14:paraId="676BACF8" w14:textId="77777777" w:rsidR="003C5E39" w:rsidRPr="008A3B52" w:rsidRDefault="003C5E39" w:rsidP="008A3B52">
      <w:pPr>
        <w:numPr>
          <w:ilvl w:val="0"/>
          <w:numId w:val="6"/>
        </w:numPr>
        <w:ind w:left="1276" w:hanging="425"/>
        <w:rPr>
          <w:sz w:val="24"/>
          <w:szCs w:val="24"/>
        </w:rPr>
      </w:pPr>
      <w:r w:rsidRPr="008A3B52">
        <w:rPr>
          <w:sz w:val="24"/>
          <w:szCs w:val="24"/>
        </w:rPr>
        <w:t>Overfølsomhed over for det aktive stof eller over for et eller flere af hjælpestofferne anført i pkt. 6.1.</w:t>
      </w:r>
    </w:p>
    <w:p w14:paraId="28D7A300" w14:textId="77777777" w:rsidR="003C5E39" w:rsidRPr="008A3B52" w:rsidRDefault="003C5E39" w:rsidP="008A3B52">
      <w:pPr>
        <w:numPr>
          <w:ilvl w:val="0"/>
          <w:numId w:val="6"/>
        </w:numPr>
        <w:ind w:left="1276" w:hanging="425"/>
        <w:rPr>
          <w:sz w:val="24"/>
          <w:szCs w:val="24"/>
        </w:rPr>
      </w:pPr>
      <w:r w:rsidRPr="008A3B52">
        <w:rPr>
          <w:sz w:val="24"/>
          <w:szCs w:val="24"/>
        </w:rPr>
        <w:t xml:space="preserve">Anamnese med overfølsomhedsreaktioner (f.eks. </w:t>
      </w:r>
      <w:proofErr w:type="spellStart"/>
      <w:r w:rsidRPr="008A3B52">
        <w:rPr>
          <w:sz w:val="24"/>
          <w:szCs w:val="24"/>
        </w:rPr>
        <w:t>bronkospasme</w:t>
      </w:r>
      <w:proofErr w:type="spellEnd"/>
      <w:r w:rsidRPr="008A3B52">
        <w:rPr>
          <w:sz w:val="24"/>
          <w:szCs w:val="24"/>
        </w:rPr>
        <w:t xml:space="preserve">, astma, </w:t>
      </w:r>
      <w:proofErr w:type="spellStart"/>
      <w:r w:rsidRPr="008A3B52">
        <w:rPr>
          <w:sz w:val="24"/>
          <w:szCs w:val="24"/>
        </w:rPr>
        <w:t>rhinitis</w:t>
      </w:r>
      <w:proofErr w:type="spellEnd"/>
      <w:r w:rsidRPr="008A3B52">
        <w:rPr>
          <w:sz w:val="24"/>
          <w:szCs w:val="24"/>
        </w:rPr>
        <w:t xml:space="preserve">, nældefeber eller </w:t>
      </w:r>
      <w:proofErr w:type="spellStart"/>
      <w:r w:rsidRPr="008A3B52">
        <w:rPr>
          <w:sz w:val="24"/>
          <w:szCs w:val="24"/>
        </w:rPr>
        <w:t>angioødem</w:t>
      </w:r>
      <w:proofErr w:type="spellEnd"/>
      <w:r w:rsidRPr="008A3B52">
        <w:rPr>
          <w:sz w:val="24"/>
          <w:szCs w:val="24"/>
        </w:rPr>
        <w:t>), forbundet med indtagelse af acetylsalicylsyre eller andre non-</w:t>
      </w:r>
      <w:proofErr w:type="spellStart"/>
      <w:r w:rsidRPr="008A3B52">
        <w:rPr>
          <w:sz w:val="24"/>
          <w:szCs w:val="24"/>
        </w:rPr>
        <w:t>steroide</w:t>
      </w:r>
      <w:proofErr w:type="spellEnd"/>
      <w:r w:rsidRPr="008A3B52">
        <w:rPr>
          <w:sz w:val="24"/>
          <w:szCs w:val="24"/>
        </w:rPr>
        <w:t xml:space="preserve"> antiinflammatoriske lægemidler (</w:t>
      </w:r>
      <w:proofErr w:type="spellStart"/>
      <w:r w:rsidRPr="008A3B52">
        <w:rPr>
          <w:sz w:val="24"/>
          <w:szCs w:val="24"/>
        </w:rPr>
        <w:t>NSAID’er</w:t>
      </w:r>
      <w:proofErr w:type="spellEnd"/>
      <w:r w:rsidRPr="008A3B52">
        <w:rPr>
          <w:sz w:val="24"/>
          <w:szCs w:val="24"/>
        </w:rPr>
        <w:t>).</w:t>
      </w:r>
    </w:p>
    <w:p w14:paraId="739508F8" w14:textId="77777777" w:rsidR="003C5E39" w:rsidRPr="008A3B52" w:rsidRDefault="003C5E39" w:rsidP="008A3B52">
      <w:pPr>
        <w:numPr>
          <w:ilvl w:val="0"/>
          <w:numId w:val="6"/>
        </w:numPr>
        <w:ind w:left="1276" w:hanging="425"/>
        <w:rPr>
          <w:sz w:val="24"/>
          <w:szCs w:val="24"/>
        </w:rPr>
      </w:pPr>
      <w:r w:rsidRPr="008A3B52">
        <w:rPr>
          <w:sz w:val="24"/>
          <w:szCs w:val="24"/>
        </w:rPr>
        <w:t xml:space="preserve">Anamnese med </w:t>
      </w:r>
      <w:proofErr w:type="spellStart"/>
      <w:r w:rsidRPr="008A3B52">
        <w:rPr>
          <w:sz w:val="24"/>
          <w:szCs w:val="24"/>
        </w:rPr>
        <w:t>gastrointestinal</w:t>
      </w:r>
      <w:proofErr w:type="spellEnd"/>
      <w:r w:rsidRPr="008A3B52">
        <w:rPr>
          <w:sz w:val="24"/>
          <w:szCs w:val="24"/>
        </w:rPr>
        <w:t xml:space="preserve"> blødning eller perforation relateret til tidligere NSAID-behandling.</w:t>
      </w:r>
    </w:p>
    <w:p w14:paraId="3786075B" w14:textId="77777777" w:rsidR="003C5E39" w:rsidRPr="008A3B52" w:rsidRDefault="003C5E39" w:rsidP="008A3B52">
      <w:pPr>
        <w:numPr>
          <w:ilvl w:val="0"/>
          <w:numId w:val="6"/>
        </w:numPr>
        <w:ind w:left="1276" w:hanging="425"/>
        <w:rPr>
          <w:sz w:val="24"/>
          <w:szCs w:val="24"/>
        </w:rPr>
      </w:pPr>
      <w:r w:rsidRPr="008A3B52">
        <w:rPr>
          <w:sz w:val="24"/>
          <w:szCs w:val="24"/>
        </w:rPr>
        <w:t xml:space="preserve">Aktiv eller en anamnese med tilbagevendende mavesår/blødning (to eller flere distinkte episoder med påvist </w:t>
      </w:r>
      <w:proofErr w:type="spellStart"/>
      <w:r w:rsidRPr="008A3B52">
        <w:rPr>
          <w:sz w:val="24"/>
          <w:szCs w:val="24"/>
        </w:rPr>
        <w:t>ulceration</w:t>
      </w:r>
      <w:proofErr w:type="spellEnd"/>
      <w:r w:rsidRPr="008A3B52">
        <w:rPr>
          <w:sz w:val="24"/>
          <w:szCs w:val="24"/>
        </w:rPr>
        <w:t xml:space="preserve"> eller blødning).</w:t>
      </w:r>
    </w:p>
    <w:p w14:paraId="2BD5123D" w14:textId="77777777" w:rsidR="003C5E39" w:rsidRPr="008A3B52" w:rsidRDefault="003C5E39" w:rsidP="008A3B52">
      <w:pPr>
        <w:numPr>
          <w:ilvl w:val="0"/>
          <w:numId w:val="6"/>
        </w:numPr>
        <w:ind w:left="1276" w:hanging="425"/>
        <w:rPr>
          <w:sz w:val="24"/>
          <w:szCs w:val="24"/>
        </w:rPr>
      </w:pPr>
      <w:r w:rsidRPr="008A3B52">
        <w:rPr>
          <w:sz w:val="24"/>
          <w:szCs w:val="24"/>
        </w:rPr>
        <w:t>Svært hjertesvigt (</w:t>
      </w:r>
      <w:proofErr w:type="gramStart"/>
      <w:r w:rsidRPr="008A3B52">
        <w:rPr>
          <w:sz w:val="24"/>
          <w:szCs w:val="24"/>
        </w:rPr>
        <w:t>NYHA klasse</w:t>
      </w:r>
      <w:proofErr w:type="gramEnd"/>
      <w:r w:rsidRPr="008A3B52">
        <w:rPr>
          <w:sz w:val="24"/>
          <w:szCs w:val="24"/>
        </w:rPr>
        <w:t> IV).</w:t>
      </w:r>
    </w:p>
    <w:p w14:paraId="28298262" w14:textId="77777777" w:rsidR="003C5E39" w:rsidRPr="008A3B52" w:rsidRDefault="003C5E39" w:rsidP="008A3B52">
      <w:pPr>
        <w:numPr>
          <w:ilvl w:val="0"/>
          <w:numId w:val="6"/>
        </w:numPr>
        <w:ind w:left="1276" w:hanging="425"/>
        <w:rPr>
          <w:sz w:val="24"/>
          <w:szCs w:val="24"/>
        </w:rPr>
      </w:pPr>
      <w:r w:rsidRPr="008A3B52">
        <w:rPr>
          <w:sz w:val="24"/>
          <w:szCs w:val="24"/>
        </w:rPr>
        <w:t>Svært nedsat leverfunktion.</w:t>
      </w:r>
    </w:p>
    <w:p w14:paraId="5B7BA35F" w14:textId="77777777" w:rsidR="003C5E39" w:rsidRPr="008A3B52" w:rsidRDefault="003C5E39" w:rsidP="008A3B52">
      <w:pPr>
        <w:numPr>
          <w:ilvl w:val="0"/>
          <w:numId w:val="6"/>
        </w:numPr>
        <w:ind w:left="1276" w:hanging="425"/>
        <w:rPr>
          <w:sz w:val="24"/>
          <w:szCs w:val="24"/>
        </w:rPr>
      </w:pPr>
      <w:r w:rsidRPr="008A3B52">
        <w:rPr>
          <w:sz w:val="24"/>
          <w:szCs w:val="24"/>
        </w:rPr>
        <w:t>Svært nedsat nyrefunktion.</w:t>
      </w:r>
    </w:p>
    <w:p w14:paraId="31374F13" w14:textId="77777777" w:rsidR="003C5E39" w:rsidRPr="008A3B52" w:rsidRDefault="003C5E39" w:rsidP="008A3B52">
      <w:pPr>
        <w:numPr>
          <w:ilvl w:val="0"/>
          <w:numId w:val="6"/>
        </w:numPr>
        <w:ind w:left="1276" w:hanging="425"/>
        <w:rPr>
          <w:sz w:val="24"/>
          <w:szCs w:val="24"/>
        </w:rPr>
      </w:pPr>
      <w:r w:rsidRPr="008A3B52">
        <w:rPr>
          <w:sz w:val="24"/>
          <w:szCs w:val="24"/>
        </w:rPr>
        <w:t>Svær dehydrering (f.eks. forårsaget af opkastning, diarré eller utilstrækkeligt væskeindtag).</w:t>
      </w:r>
    </w:p>
    <w:p w14:paraId="31E16465" w14:textId="77777777" w:rsidR="003C5E39" w:rsidRPr="008A3B52" w:rsidRDefault="003C5E39" w:rsidP="008A3B52">
      <w:pPr>
        <w:numPr>
          <w:ilvl w:val="0"/>
          <w:numId w:val="6"/>
        </w:numPr>
        <w:ind w:left="1276" w:hanging="425"/>
        <w:rPr>
          <w:sz w:val="24"/>
          <w:szCs w:val="24"/>
        </w:rPr>
      </w:pPr>
      <w:r w:rsidRPr="008A3B52">
        <w:rPr>
          <w:sz w:val="24"/>
          <w:szCs w:val="24"/>
        </w:rPr>
        <w:t>Tredje trimester af graviditeten (se pkt. 4.6).</w:t>
      </w:r>
    </w:p>
    <w:p w14:paraId="2ED53E06" w14:textId="77777777" w:rsidR="003C5E39" w:rsidRPr="008A3B52" w:rsidRDefault="003C5E39" w:rsidP="008A3B52">
      <w:pPr>
        <w:numPr>
          <w:ilvl w:val="0"/>
          <w:numId w:val="6"/>
        </w:numPr>
        <w:ind w:left="1276" w:hanging="425"/>
        <w:rPr>
          <w:sz w:val="24"/>
          <w:szCs w:val="24"/>
        </w:rPr>
      </w:pPr>
      <w:proofErr w:type="spellStart"/>
      <w:r w:rsidRPr="008A3B52">
        <w:rPr>
          <w:sz w:val="24"/>
          <w:szCs w:val="24"/>
        </w:rPr>
        <w:t>Cerebrovaskulær</w:t>
      </w:r>
      <w:proofErr w:type="spellEnd"/>
      <w:r w:rsidRPr="008A3B52">
        <w:rPr>
          <w:sz w:val="24"/>
          <w:szCs w:val="24"/>
        </w:rPr>
        <w:t xml:space="preserve"> eller anden aktiv blødning.</w:t>
      </w:r>
    </w:p>
    <w:p w14:paraId="45B94306" w14:textId="77777777" w:rsidR="003C5E39" w:rsidRPr="008A3B52" w:rsidRDefault="003C5E39" w:rsidP="008A3B52">
      <w:pPr>
        <w:numPr>
          <w:ilvl w:val="0"/>
          <w:numId w:val="6"/>
        </w:numPr>
        <w:ind w:left="1276" w:hanging="425"/>
        <w:rPr>
          <w:sz w:val="24"/>
          <w:szCs w:val="24"/>
        </w:rPr>
      </w:pPr>
      <w:r w:rsidRPr="008A3B52">
        <w:rPr>
          <w:sz w:val="24"/>
          <w:szCs w:val="24"/>
        </w:rPr>
        <w:t>Uafklarede bloddannelsesforstyrrelser.</w:t>
      </w:r>
    </w:p>
    <w:p w14:paraId="6F4D04A9" w14:textId="77777777" w:rsidR="003C5E39" w:rsidRPr="008A3B52" w:rsidRDefault="003C5E39" w:rsidP="008A3B52">
      <w:pPr>
        <w:numPr>
          <w:ilvl w:val="0"/>
          <w:numId w:val="6"/>
        </w:numPr>
        <w:ind w:left="1276" w:hanging="425"/>
        <w:rPr>
          <w:sz w:val="24"/>
          <w:szCs w:val="24"/>
        </w:rPr>
      </w:pPr>
      <w:r w:rsidRPr="008A3B52">
        <w:rPr>
          <w:sz w:val="24"/>
          <w:szCs w:val="24"/>
        </w:rPr>
        <w:t>Tilstande, der involverer øget tendens til blødning.</w:t>
      </w:r>
    </w:p>
    <w:p w14:paraId="440D795D" w14:textId="77777777" w:rsidR="009260DE" w:rsidRPr="008A3B52" w:rsidRDefault="009260DE" w:rsidP="009260DE">
      <w:pPr>
        <w:tabs>
          <w:tab w:val="left" w:pos="851"/>
        </w:tabs>
        <w:ind w:left="851"/>
        <w:rPr>
          <w:sz w:val="24"/>
          <w:szCs w:val="24"/>
        </w:rPr>
      </w:pPr>
    </w:p>
    <w:p w14:paraId="53F5C49E" w14:textId="77777777" w:rsidR="009260DE" w:rsidRPr="008A3B52" w:rsidRDefault="009260DE" w:rsidP="009260DE">
      <w:pPr>
        <w:tabs>
          <w:tab w:val="left" w:pos="851"/>
        </w:tabs>
        <w:ind w:left="851" w:hanging="851"/>
        <w:rPr>
          <w:b/>
          <w:sz w:val="24"/>
          <w:szCs w:val="24"/>
        </w:rPr>
      </w:pPr>
      <w:r w:rsidRPr="008A3B52">
        <w:rPr>
          <w:b/>
          <w:sz w:val="24"/>
          <w:szCs w:val="24"/>
        </w:rPr>
        <w:t>4.4</w:t>
      </w:r>
      <w:r w:rsidRPr="008A3B52">
        <w:rPr>
          <w:b/>
          <w:sz w:val="24"/>
          <w:szCs w:val="24"/>
        </w:rPr>
        <w:tab/>
        <w:t>Særlige advarsler og forsigtighedsregler vedrørende brugen</w:t>
      </w:r>
    </w:p>
    <w:p w14:paraId="1F292EBE" w14:textId="77777777" w:rsidR="008A3B52" w:rsidRDefault="008A3B52" w:rsidP="008A3B52">
      <w:pPr>
        <w:ind w:left="851"/>
        <w:rPr>
          <w:sz w:val="24"/>
          <w:szCs w:val="24"/>
        </w:rPr>
      </w:pPr>
    </w:p>
    <w:p w14:paraId="5AD11C6F" w14:textId="428FBBEC" w:rsidR="003C5E39" w:rsidRPr="008A3B52" w:rsidRDefault="003C5E39" w:rsidP="008A3B52">
      <w:pPr>
        <w:ind w:left="851"/>
        <w:rPr>
          <w:sz w:val="24"/>
          <w:szCs w:val="24"/>
          <w:u w:val="single"/>
        </w:rPr>
      </w:pPr>
      <w:r w:rsidRPr="008A3B52">
        <w:rPr>
          <w:sz w:val="24"/>
          <w:szCs w:val="24"/>
          <w:u w:val="single"/>
        </w:rPr>
        <w:t>Generelle forholdsregler</w:t>
      </w:r>
    </w:p>
    <w:p w14:paraId="233CC35D" w14:textId="77777777" w:rsidR="003C5E39" w:rsidRPr="008A3B52" w:rsidRDefault="003C5E39" w:rsidP="008A3B52">
      <w:pPr>
        <w:ind w:left="851"/>
        <w:rPr>
          <w:sz w:val="24"/>
          <w:szCs w:val="24"/>
        </w:rPr>
      </w:pPr>
      <w:r w:rsidRPr="008A3B52">
        <w:rPr>
          <w:sz w:val="24"/>
          <w:szCs w:val="24"/>
        </w:rPr>
        <w:t xml:space="preserve">Bivirkninger kan minimeres ved at bruge den laveste effektive dosis i kortest mulig tid, der er nødvendig for at kontrollere symptomerne (se pkt. 4.2 og </w:t>
      </w:r>
      <w:proofErr w:type="spellStart"/>
      <w:r w:rsidRPr="008A3B52">
        <w:rPr>
          <w:sz w:val="24"/>
          <w:szCs w:val="24"/>
        </w:rPr>
        <w:t>gastrointestinale</w:t>
      </w:r>
      <w:proofErr w:type="spellEnd"/>
      <w:r w:rsidRPr="008A3B52">
        <w:rPr>
          <w:sz w:val="24"/>
          <w:szCs w:val="24"/>
        </w:rPr>
        <w:t xml:space="preserve"> og </w:t>
      </w:r>
      <w:proofErr w:type="spellStart"/>
      <w:r w:rsidRPr="008A3B52">
        <w:rPr>
          <w:sz w:val="24"/>
          <w:szCs w:val="24"/>
        </w:rPr>
        <w:t>kardiovaskulære</w:t>
      </w:r>
      <w:proofErr w:type="spellEnd"/>
      <w:r w:rsidRPr="008A3B52">
        <w:rPr>
          <w:sz w:val="24"/>
          <w:szCs w:val="24"/>
        </w:rPr>
        <w:t xml:space="preserve"> påvirkninger nedenfor).</w:t>
      </w:r>
    </w:p>
    <w:p w14:paraId="6D1F95FB" w14:textId="77777777" w:rsidR="003C5E39" w:rsidRPr="008A3B52" w:rsidRDefault="003C5E39" w:rsidP="008A3B52">
      <w:pPr>
        <w:ind w:left="851"/>
        <w:rPr>
          <w:sz w:val="24"/>
          <w:szCs w:val="24"/>
        </w:rPr>
      </w:pPr>
    </w:p>
    <w:p w14:paraId="6FC9BE29" w14:textId="77777777" w:rsidR="003C5E39" w:rsidRPr="008A3B52" w:rsidRDefault="003C5E39" w:rsidP="008A3B52">
      <w:pPr>
        <w:ind w:left="851"/>
        <w:rPr>
          <w:sz w:val="24"/>
          <w:szCs w:val="24"/>
        </w:rPr>
      </w:pPr>
      <w:r w:rsidRPr="008A3B52">
        <w:rPr>
          <w:sz w:val="24"/>
          <w:szCs w:val="24"/>
        </w:rPr>
        <w:t>Langvarig brug af enhver form for smertestillende lægemidler mod hovedpine kan gøre den værre. Hvis denne situation opleves eller mistænkes, bør der søges lægehjælp, og behandlingen bør afbrydes. Diagnosen medicinoverforbrugshovedpine (MOH) bør mistænkes hos patienter, der har hyppig eller daglig hovedpine på trods af (eller på grund af) regelmæssig brug af hovedpinemedicin.</w:t>
      </w:r>
    </w:p>
    <w:p w14:paraId="29910E07" w14:textId="77777777" w:rsidR="003C5E39" w:rsidRPr="008A3B52" w:rsidRDefault="003C5E39" w:rsidP="008A3B52">
      <w:pPr>
        <w:ind w:left="851"/>
        <w:rPr>
          <w:sz w:val="24"/>
          <w:szCs w:val="24"/>
        </w:rPr>
      </w:pPr>
    </w:p>
    <w:p w14:paraId="3CD3E202" w14:textId="77777777" w:rsidR="003C5E39" w:rsidRPr="008A3B52" w:rsidRDefault="003C5E39" w:rsidP="008A3B52">
      <w:pPr>
        <w:ind w:left="851"/>
        <w:rPr>
          <w:sz w:val="24"/>
          <w:szCs w:val="24"/>
        </w:rPr>
      </w:pPr>
      <w:r w:rsidRPr="008A3B52">
        <w:rPr>
          <w:sz w:val="24"/>
          <w:szCs w:val="24"/>
        </w:rPr>
        <w:t xml:space="preserve">Ved samtidig indtagelse af alkohol kan aktivstof-relaterede bivirkninger, især dem, der vedrører mave-tarm-kanalen eller centralnervesystemet, øges ved brug af </w:t>
      </w:r>
      <w:proofErr w:type="spellStart"/>
      <w:r w:rsidRPr="008A3B52">
        <w:rPr>
          <w:sz w:val="24"/>
          <w:szCs w:val="24"/>
        </w:rPr>
        <w:t>NSAID’er</w:t>
      </w:r>
      <w:proofErr w:type="spellEnd"/>
      <w:r w:rsidRPr="008A3B52">
        <w:rPr>
          <w:sz w:val="24"/>
          <w:szCs w:val="24"/>
        </w:rPr>
        <w:t>.</w:t>
      </w:r>
    </w:p>
    <w:p w14:paraId="27923ACC" w14:textId="77777777" w:rsidR="003C5E39" w:rsidRPr="008A3B52" w:rsidRDefault="003C5E39" w:rsidP="008A3B52">
      <w:pPr>
        <w:ind w:left="851"/>
        <w:rPr>
          <w:sz w:val="24"/>
          <w:szCs w:val="24"/>
        </w:rPr>
      </w:pPr>
    </w:p>
    <w:p w14:paraId="2FE6764F" w14:textId="77777777" w:rsidR="003C5E39" w:rsidRPr="008A3B52" w:rsidRDefault="003C5E39" w:rsidP="008A3B52">
      <w:pPr>
        <w:ind w:left="851"/>
        <w:rPr>
          <w:sz w:val="24"/>
          <w:szCs w:val="24"/>
        </w:rPr>
      </w:pPr>
      <w:r w:rsidRPr="008A3B52">
        <w:rPr>
          <w:sz w:val="24"/>
          <w:szCs w:val="24"/>
        </w:rPr>
        <w:t xml:space="preserve">Generelt kan regelmæssigt indtag af </w:t>
      </w:r>
      <w:proofErr w:type="spellStart"/>
      <w:r w:rsidRPr="008A3B52">
        <w:rPr>
          <w:sz w:val="24"/>
          <w:szCs w:val="24"/>
        </w:rPr>
        <w:t>analgetika</w:t>
      </w:r>
      <w:proofErr w:type="spellEnd"/>
      <w:r w:rsidRPr="008A3B52">
        <w:rPr>
          <w:sz w:val="24"/>
          <w:szCs w:val="24"/>
        </w:rPr>
        <w:t xml:space="preserve">, især en kombination af flere smertestillende lægemidler, føre til permanent nyreskade med risiko for nyresvigt (analgetisk </w:t>
      </w:r>
      <w:proofErr w:type="spellStart"/>
      <w:r w:rsidRPr="008A3B52">
        <w:rPr>
          <w:sz w:val="24"/>
          <w:szCs w:val="24"/>
        </w:rPr>
        <w:t>nefropati</w:t>
      </w:r>
      <w:proofErr w:type="spellEnd"/>
      <w:r w:rsidRPr="008A3B52">
        <w:rPr>
          <w:sz w:val="24"/>
          <w:szCs w:val="24"/>
        </w:rPr>
        <w:t>). Denne risiko kan øges under fysisk belastning forbundet med tab af salt og dehydrering.</w:t>
      </w:r>
    </w:p>
    <w:p w14:paraId="37557224" w14:textId="77777777" w:rsidR="003C5E39" w:rsidRPr="008A3B52" w:rsidRDefault="003C5E39" w:rsidP="008A3B52">
      <w:pPr>
        <w:ind w:left="851"/>
        <w:rPr>
          <w:sz w:val="24"/>
          <w:szCs w:val="24"/>
        </w:rPr>
      </w:pPr>
    </w:p>
    <w:p w14:paraId="6408A6D1" w14:textId="77777777" w:rsidR="003C5E39" w:rsidRPr="008A3B52" w:rsidRDefault="003C5E39" w:rsidP="008A3B52">
      <w:pPr>
        <w:ind w:left="851"/>
        <w:rPr>
          <w:sz w:val="24"/>
          <w:szCs w:val="24"/>
        </w:rPr>
      </w:pPr>
      <w:r w:rsidRPr="008A3B52">
        <w:rPr>
          <w:sz w:val="24"/>
          <w:szCs w:val="24"/>
        </w:rPr>
        <w:t>Ved langvarig brug af ibuprofen er regelmæssig monitorering af leverfunktionsprøver, nyrefunktion og blodtal påkrævet.</w:t>
      </w:r>
    </w:p>
    <w:p w14:paraId="3AF494AA" w14:textId="77777777" w:rsidR="003C5E39" w:rsidRPr="008A3B52" w:rsidRDefault="003C5E39" w:rsidP="008A3B52">
      <w:pPr>
        <w:ind w:left="851"/>
        <w:rPr>
          <w:sz w:val="24"/>
          <w:szCs w:val="24"/>
        </w:rPr>
      </w:pPr>
    </w:p>
    <w:p w14:paraId="53F81772" w14:textId="77777777" w:rsidR="003C5E39" w:rsidRPr="008A3B52" w:rsidRDefault="003C5E39" w:rsidP="008A3B52">
      <w:pPr>
        <w:ind w:left="851"/>
        <w:rPr>
          <w:sz w:val="24"/>
          <w:szCs w:val="24"/>
        </w:rPr>
      </w:pPr>
      <w:r w:rsidRPr="008A3B52">
        <w:rPr>
          <w:sz w:val="24"/>
          <w:szCs w:val="24"/>
        </w:rPr>
        <w:t>Forsigtighed er påkrævet hos patienter:</w:t>
      </w:r>
    </w:p>
    <w:p w14:paraId="6FA85A83" w14:textId="4D3D1BE5" w:rsidR="003C5E39" w:rsidRPr="008A3B52" w:rsidRDefault="003C5E39" w:rsidP="008A3B52">
      <w:pPr>
        <w:pStyle w:val="Listeafsnit"/>
        <w:numPr>
          <w:ilvl w:val="0"/>
          <w:numId w:val="6"/>
        </w:numPr>
        <w:ind w:left="1276" w:hanging="425"/>
        <w:rPr>
          <w:sz w:val="24"/>
          <w:szCs w:val="24"/>
        </w:rPr>
      </w:pPr>
      <w:r w:rsidRPr="008A3B52">
        <w:rPr>
          <w:sz w:val="24"/>
          <w:szCs w:val="24"/>
        </w:rPr>
        <w:t xml:space="preserve">med systemisk lupus </w:t>
      </w:r>
      <w:proofErr w:type="spellStart"/>
      <w:r w:rsidRPr="008A3B52">
        <w:rPr>
          <w:sz w:val="24"/>
          <w:szCs w:val="24"/>
        </w:rPr>
        <w:t>erythematosus</w:t>
      </w:r>
      <w:proofErr w:type="spellEnd"/>
      <w:r w:rsidRPr="008A3B52">
        <w:rPr>
          <w:sz w:val="24"/>
          <w:szCs w:val="24"/>
        </w:rPr>
        <w:t xml:space="preserve"> eller blandet bindevævssygdom (se pkt. 4.8)</w:t>
      </w:r>
    </w:p>
    <w:p w14:paraId="28A53539" w14:textId="6A6DFF2D" w:rsidR="003C5E39" w:rsidRPr="008A3B52" w:rsidRDefault="003C5E39" w:rsidP="008A3B52">
      <w:pPr>
        <w:pStyle w:val="Listeafsnit"/>
        <w:numPr>
          <w:ilvl w:val="0"/>
          <w:numId w:val="6"/>
        </w:numPr>
        <w:ind w:left="1276" w:hanging="425"/>
        <w:rPr>
          <w:sz w:val="24"/>
          <w:szCs w:val="24"/>
        </w:rPr>
      </w:pPr>
      <w:r w:rsidRPr="008A3B52">
        <w:rPr>
          <w:sz w:val="24"/>
          <w:szCs w:val="24"/>
        </w:rPr>
        <w:t xml:space="preserve">med medfødt forstyrrelse af </w:t>
      </w:r>
      <w:proofErr w:type="spellStart"/>
      <w:r w:rsidRPr="008A3B52">
        <w:rPr>
          <w:sz w:val="24"/>
          <w:szCs w:val="24"/>
        </w:rPr>
        <w:t>porfyrinmetabolismen</w:t>
      </w:r>
      <w:proofErr w:type="spellEnd"/>
      <w:r w:rsidRPr="008A3B52">
        <w:rPr>
          <w:sz w:val="24"/>
          <w:szCs w:val="24"/>
        </w:rPr>
        <w:t xml:space="preserve"> (f.eks. akut intermitterende </w:t>
      </w:r>
      <w:proofErr w:type="spellStart"/>
      <w:r w:rsidRPr="008A3B52">
        <w:rPr>
          <w:sz w:val="24"/>
          <w:szCs w:val="24"/>
        </w:rPr>
        <w:t>porfyri</w:t>
      </w:r>
      <w:proofErr w:type="spellEnd"/>
      <w:r w:rsidRPr="008A3B52">
        <w:rPr>
          <w:sz w:val="24"/>
          <w:szCs w:val="24"/>
        </w:rPr>
        <w:t>)</w:t>
      </w:r>
    </w:p>
    <w:p w14:paraId="64F79942" w14:textId="639613AD" w:rsidR="003C5E39" w:rsidRPr="008A3B52" w:rsidRDefault="003C5E39" w:rsidP="008A3B52">
      <w:pPr>
        <w:pStyle w:val="Listeafsnit"/>
        <w:numPr>
          <w:ilvl w:val="0"/>
          <w:numId w:val="6"/>
        </w:numPr>
        <w:ind w:left="1276" w:hanging="425"/>
        <w:rPr>
          <w:sz w:val="24"/>
          <w:szCs w:val="24"/>
        </w:rPr>
      </w:pPr>
      <w:r w:rsidRPr="008A3B52">
        <w:rPr>
          <w:sz w:val="24"/>
          <w:szCs w:val="24"/>
        </w:rPr>
        <w:t xml:space="preserve">med mave-tarm-sygdomme og tarmbetændelse (colitis </w:t>
      </w:r>
      <w:proofErr w:type="spellStart"/>
      <w:r w:rsidRPr="008A3B52">
        <w:rPr>
          <w:sz w:val="24"/>
          <w:szCs w:val="24"/>
        </w:rPr>
        <w:t>ulcerosa</w:t>
      </w:r>
      <w:proofErr w:type="spellEnd"/>
      <w:r w:rsidRPr="008A3B52">
        <w:rPr>
          <w:sz w:val="24"/>
          <w:szCs w:val="24"/>
        </w:rPr>
        <w:t xml:space="preserve">, </w:t>
      </w:r>
      <w:proofErr w:type="spellStart"/>
      <w:r w:rsidRPr="008A3B52">
        <w:rPr>
          <w:sz w:val="24"/>
          <w:szCs w:val="24"/>
        </w:rPr>
        <w:t>Crohns</w:t>
      </w:r>
      <w:proofErr w:type="spellEnd"/>
      <w:r w:rsidRPr="008A3B52">
        <w:rPr>
          <w:sz w:val="24"/>
          <w:szCs w:val="24"/>
        </w:rPr>
        <w:t xml:space="preserve"> sygdom)</w:t>
      </w:r>
    </w:p>
    <w:p w14:paraId="09BF52BF" w14:textId="353A3121" w:rsidR="003C5E39" w:rsidRPr="008A3B52" w:rsidRDefault="003C5E39" w:rsidP="008A3B52">
      <w:pPr>
        <w:pStyle w:val="Listeafsnit"/>
        <w:numPr>
          <w:ilvl w:val="0"/>
          <w:numId w:val="6"/>
        </w:numPr>
        <w:ind w:left="1276" w:hanging="425"/>
        <w:rPr>
          <w:sz w:val="24"/>
          <w:szCs w:val="24"/>
        </w:rPr>
      </w:pPr>
      <w:r w:rsidRPr="008A3B52">
        <w:rPr>
          <w:sz w:val="24"/>
          <w:szCs w:val="24"/>
        </w:rPr>
        <w:lastRenderedPageBreak/>
        <w:t>med hypertension og/eller hjerteproblemer</w:t>
      </w:r>
    </w:p>
    <w:p w14:paraId="0BD60DBB" w14:textId="5CA3C4A1" w:rsidR="003C5E39" w:rsidRPr="008A3B52" w:rsidRDefault="003C5E39" w:rsidP="008A3B52">
      <w:pPr>
        <w:pStyle w:val="Listeafsnit"/>
        <w:numPr>
          <w:ilvl w:val="0"/>
          <w:numId w:val="6"/>
        </w:numPr>
        <w:ind w:left="1276" w:hanging="425"/>
        <w:rPr>
          <w:sz w:val="24"/>
          <w:szCs w:val="24"/>
        </w:rPr>
      </w:pPr>
      <w:r w:rsidRPr="008A3B52">
        <w:rPr>
          <w:sz w:val="24"/>
          <w:szCs w:val="24"/>
        </w:rPr>
        <w:t>med nyresygdomme</w:t>
      </w:r>
    </w:p>
    <w:p w14:paraId="2DD97615" w14:textId="7D0EC26E" w:rsidR="003C5E39" w:rsidRPr="008A3B52" w:rsidRDefault="003C5E39" w:rsidP="008A3B52">
      <w:pPr>
        <w:pStyle w:val="Listeafsnit"/>
        <w:numPr>
          <w:ilvl w:val="0"/>
          <w:numId w:val="6"/>
        </w:numPr>
        <w:ind w:left="1276" w:hanging="425"/>
        <w:rPr>
          <w:sz w:val="24"/>
          <w:szCs w:val="24"/>
        </w:rPr>
      </w:pPr>
      <w:r w:rsidRPr="008A3B52">
        <w:rPr>
          <w:sz w:val="24"/>
          <w:szCs w:val="24"/>
        </w:rPr>
        <w:t>med nedsat leverfunktion</w:t>
      </w:r>
    </w:p>
    <w:p w14:paraId="0A93D17C" w14:textId="0FC27AEB" w:rsidR="003C5E39" w:rsidRPr="008A3B52" w:rsidRDefault="003C5E39" w:rsidP="008A3B52">
      <w:pPr>
        <w:pStyle w:val="Listeafsnit"/>
        <w:numPr>
          <w:ilvl w:val="0"/>
          <w:numId w:val="6"/>
        </w:numPr>
        <w:ind w:left="1276" w:hanging="425"/>
        <w:rPr>
          <w:sz w:val="24"/>
          <w:szCs w:val="24"/>
        </w:rPr>
      </w:pPr>
      <w:r w:rsidRPr="008A3B52">
        <w:rPr>
          <w:sz w:val="24"/>
          <w:szCs w:val="24"/>
        </w:rPr>
        <w:t>umiddelbart efter større operation</w:t>
      </w:r>
    </w:p>
    <w:p w14:paraId="63D82AF5" w14:textId="5FE36573" w:rsidR="003C5E39" w:rsidRPr="008A3B52" w:rsidRDefault="003C5E39" w:rsidP="008A3B52">
      <w:pPr>
        <w:pStyle w:val="Listeafsnit"/>
        <w:numPr>
          <w:ilvl w:val="0"/>
          <w:numId w:val="6"/>
        </w:numPr>
        <w:ind w:left="1276" w:hanging="425"/>
        <w:rPr>
          <w:sz w:val="24"/>
          <w:szCs w:val="24"/>
        </w:rPr>
      </w:pPr>
      <w:r w:rsidRPr="008A3B52">
        <w:rPr>
          <w:sz w:val="24"/>
          <w:szCs w:val="24"/>
        </w:rPr>
        <w:t>med dehydrering</w:t>
      </w:r>
    </w:p>
    <w:p w14:paraId="76F4D995" w14:textId="23162279" w:rsidR="003C5E39" w:rsidRPr="008A3B52" w:rsidRDefault="003C5E39" w:rsidP="008A3B52">
      <w:pPr>
        <w:pStyle w:val="Listeafsnit"/>
        <w:numPr>
          <w:ilvl w:val="0"/>
          <w:numId w:val="6"/>
        </w:numPr>
        <w:ind w:left="1276" w:hanging="425"/>
        <w:rPr>
          <w:sz w:val="24"/>
          <w:szCs w:val="24"/>
        </w:rPr>
      </w:pPr>
      <w:r w:rsidRPr="008A3B52">
        <w:rPr>
          <w:sz w:val="24"/>
          <w:szCs w:val="24"/>
        </w:rPr>
        <w:t xml:space="preserve">som har haft overfølsomhed eller allergiske reaktioner over for andre stoffer, da de kan have en øget risiko for overfølsomhedsreaktioner med Ibuprofen </w:t>
      </w:r>
      <w:r w:rsidR="008A3B52" w:rsidRPr="008A3B52">
        <w:rPr>
          <w:sz w:val="24"/>
          <w:szCs w:val="24"/>
        </w:rPr>
        <w:t>"Strides"</w:t>
      </w:r>
    </w:p>
    <w:p w14:paraId="2A4C2E81" w14:textId="3FAAD42D" w:rsidR="003C5E39" w:rsidRPr="008A3B52" w:rsidRDefault="003C5E39" w:rsidP="008A3B52">
      <w:pPr>
        <w:pStyle w:val="Listeafsnit"/>
        <w:numPr>
          <w:ilvl w:val="0"/>
          <w:numId w:val="6"/>
        </w:numPr>
        <w:ind w:left="1276" w:hanging="425"/>
        <w:rPr>
          <w:sz w:val="24"/>
          <w:szCs w:val="24"/>
        </w:rPr>
      </w:pPr>
      <w:r w:rsidRPr="008A3B52">
        <w:rPr>
          <w:sz w:val="24"/>
          <w:szCs w:val="24"/>
        </w:rPr>
        <w:t xml:space="preserve">som lider af høfeber, næsepolypper eller kronisk obstruktiv luftvejssygdom, da de har en øget risiko for allergiske reaktioner. Disse kan vise sig som astmaanfald (såkaldt analgetisk astma), </w:t>
      </w:r>
      <w:proofErr w:type="spellStart"/>
      <w:r w:rsidRPr="008A3B52">
        <w:rPr>
          <w:sz w:val="24"/>
          <w:szCs w:val="24"/>
        </w:rPr>
        <w:t>Quinckes</w:t>
      </w:r>
      <w:proofErr w:type="spellEnd"/>
      <w:r w:rsidRPr="008A3B52">
        <w:rPr>
          <w:sz w:val="24"/>
          <w:szCs w:val="24"/>
        </w:rPr>
        <w:t xml:space="preserve"> ødem eller nældefeber.</w:t>
      </w:r>
    </w:p>
    <w:p w14:paraId="47A0CAA1" w14:textId="77777777" w:rsidR="003C5E39" w:rsidRPr="008A3B52" w:rsidRDefault="003C5E39" w:rsidP="008A3B52">
      <w:pPr>
        <w:ind w:left="851"/>
        <w:rPr>
          <w:sz w:val="24"/>
          <w:szCs w:val="24"/>
        </w:rPr>
      </w:pPr>
    </w:p>
    <w:p w14:paraId="7E8A4C10" w14:textId="6D3EF3DB" w:rsidR="003C5E39" w:rsidRPr="008A3B52" w:rsidRDefault="003C5E39" w:rsidP="008A3B52">
      <w:pPr>
        <w:ind w:left="851"/>
        <w:rPr>
          <w:sz w:val="24"/>
          <w:szCs w:val="24"/>
        </w:rPr>
      </w:pPr>
      <w:r w:rsidRPr="008A3B52">
        <w:rPr>
          <w:sz w:val="24"/>
          <w:szCs w:val="24"/>
        </w:rPr>
        <w:t xml:space="preserve">Svære akutte overfølsomhedsreaktioner (for eksempel </w:t>
      </w:r>
      <w:proofErr w:type="spellStart"/>
      <w:r w:rsidRPr="008A3B52">
        <w:rPr>
          <w:sz w:val="24"/>
          <w:szCs w:val="24"/>
        </w:rPr>
        <w:t>anafylaktisk</w:t>
      </w:r>
      <w:proofErr w:type="spellEnd"/>
      <w:r w:rsidRPr="008A3B52">
        <w:rPr>
          <w:sz w:val="24"/>
          <w:szCs w:val="24"/>
        </w:rPr>
        <w:t xml:space="preserve"> </w:t>
      </w:r>
      <w:proofErr w:type="spellStart"/>
      <w:r w:rsidRPr="008A3B52">
        <w:rPr>
          <w:sz w:val="24"/>
          <w:szCs w:val="24"/>
        </w:rPr>
        <w:t>shock</w:t>
      </w:r>
      <w:proofErr w:type="spellEnd"/>
      <w:r w:rsidRPr="008A3B52">
        <w:rPr>
          <w:sz w:val="24"/>
          <w:szCs w:val="24"/>
        </w:rPr>
        <w:t xml:space="preserve">) ses meget sjældent. Ved de første tegn på overfølsomhedsreaktion efter indtagelse af Ibuprofen </w:t>
      </w:r>
      <w:r w:rsidR="008A3B52">
        <w:rPr>
          <w:sz w:val="24"/>
          <w:szCs w:val="24"/>
        </w:rPr>
        <w:t>"Strides"</w:t>
      </w:r>
      <w:r w:rsidRPr="008A3B52">
        <w:rPr>
          <w:sz w:val="24"/>
          <w:szCs w:val="24"/>
        </w:rPr>
        <w:t>, skal behandlingen stoppes. Medicinsk nødvendige foranstaltninger i overensstemmelse med symptomerne skal iværksættes af speciallæge.</w:t>
      </w:r>
    </w:p>
    <w:p w14:paraId="1A951041" w14:textId="77777777" w:rsidR="003C5E39" w:rsidRPr="008A3B52" w:rsidRDefault="003C5E39" w:rsidP="008A3B52">
      <w:pPr>
        <w:ind w:left="851"/>
        <w:rPr>
          <w:sz w:val="24"/>
          <w:szCs w:val="24"/>
        </w:rPr>
      </w:pPr>
    </w:p>
    <w:p w14:paraId="639D4CA0" w14:textId="77777777" w:rsidR="003C5E39" w:rsidRPr="008A3B52" w:rsidRDefault="003C5E39" w:rsidP="008A3B52">
      <w:pPr>
        <w:ind w:left="851"/>
        <w:rPr>
          <w:sz w:val="24"/>
          <w:szCs w:val="24"/>
          <w:u w:val="single"/>
        </w:rPr>
      </w:pPr>
      <w:r w:rsidRPr="008A3B52">
        <w:rPr>
          <w:sz w:val="24"/>
          <w:szCs w:val="24"/>
          <w:u w:val="single"/>
        </w:rPr>
        <w:t>Åndedrætsforstyrrelser</w:t>
      </w:r>
    </w:p>
    <w:p w14:paraId="24918D1D" w14:textId="77777777" w:rsidR="003C5E39" w:rsidRPr="008A3B52" w:rsidRDefault="003C5E39" w:rsidP="008A3B52">
      <w:pPr>
        <w:ind w:left="851"/>
        <w:rPr>
          <w:sz w:val="24"/>
          <w:szCs w:val="24"/>
        </w:rPr>
      </w:pPr>
      <w:proofErr w:type="spellStart"/>
      <w:r w:rsidRPr="008A3B52">
        <w:rPr>
          <w:sz w:val="24"/>
          <w:szCs w:val="24"/>
        </w:rPr>
        <w:t>Bronkospasme</w:t>
      </w:r>
      <w:proofErr w:type="spellEnd"/>
      <w:r w:rsidRPr="008A3B52">
        <w:rPr>
          <w:sz w:val="24"/>
          <w:szCs w:val="24"/>
        </w:rPr>
        <w:t xml:space="preserve"> kan udløses hos patienter, der lider af eller tidligere har haft bronkial astma eller allergisk sygdom.</w:t>
      </w:r>
    </w:p>
    <w:p w14:paraId="7EDF5617" w14:textId="77777777" w:rsidR="003C5E39" w:rsidRPr="008A3B52" w:rsidRDefault="003C5E39" w:rsidP="008A3B52">
      <w:pPr>
        <w:ind w:left="851"/>
        <w:rPr>
          <w:sz w:val="24"/>
          <w:szCs w:val="24"/>
        </w:rPr>
      </w:pPr>
    </w:p>
    <w:p w14:paraId="58F6B846" w14:textId="77777777" w:rsidR="003C5E39" w:rsidRPr="008A3B52" w:rsidRDefault="003C5E39" w:rsidP="008A3B52">
      <w:pPr>
        <w:ind w:left="851"/>
        <w:rPr>
          <w:sz w:val="24"/>
          <w:szCs w:val="24"/>
          <w:u w:val="single"/>
        </w:rPr>
      </w:pPr>
      <w:proofErr w:type="spellStart"/>
      <w:r w:rsidRPr="008A3B52">
        <w:rPr>
          <w:sz w:val="24"/>
          <w:szCs w:val="24"/>
          <w:u w:val="single"/>
        </w:rPr>
        <w:t>Kardiovaskulære</w:t>
      </w:r>
      <w:proofErr w:type="spellEnd"/>
      <w:r w:rsidRPr="008A3B52">
        <w:rPr>
          <w:sz w:val="24"/>
          <w:szCs w:val="24"/>
          <w:u w:val="single"/>
        </w:rPr>
        <w:t xml:space="preserve"> og </w:t>
      </w:r>
      <w:proofErr w:type="spellStart"/>
      <w:r w:rsidRPr="008A3B52">
        <w:rPr>
          <w:sz w:val="24"/>
          <w:szCs w:val="24"/>
          <w:u w:val="single"/>
        </w:rPr>
        <w:t>cerebrovaskulære</w:t>
      </w:r>
      <w:proofErr w:type="spellEnd"/>
      <w:r w:rsidRPr="008A3B52">
        <w:rPr>
          <w:sz w:val="24"/>
          <w:szCs w:val="24"/>
          <w:u w:val="single"/>
        </w:rPr>
        <w:t xml:space="preserve"> påvirkninger</w:t>
      </w:r>
    </w:p>
    <w:p w14:paraId="0C084274" w14:textId="77777777" w:rsidR="003C5E39" w:rsidRPr="008A3B52" w:rsidRDefault="003C5E39" w:rsidP="008A3B52">
      <w:pPr>
        <w:ind w:left="851"/>
        <w:rPr>
          <w:sz w:val="24"/>
          <w:szCs w:val="24"/>
        </w:rPr>
      </w:pPr>
      <w:r w:rsidRPr="008A3B52">
        <w:rPr>
          <w:sz w:val="24"/>
          <w:szCs w:val="24"/>
        </w:rPr>
        <w:t xml:space="preserve">Kliniske studier tyder på, at brugen af ibuprofen, især i en høj dosis (2.400 mg/dag), kan være forbundet med en let øget risiko for arterielle </w:t>
      </w:r>
      <w:proofErr w:type="spellStart"/>
      <w:r w:rsidRPr="008A3B52">
        <w:rPr>
          <w:sz w:val="24"/>
          <w:szCs w:val="24"/>
        </w:rPr>
        <w:t>trombotiske</w:t>
      </w:r>
      <w:proofErr w:type="spellEnd"/>
      <w:r w:rsidRPr="008A3B52">
        <w:rPr>
          <w:sz w:val="24"/>
          <w:szCs w:val="24"/>
        </w:rPr>
        <w:t xml:space="preserve"> hændelser (f.eks. myokardieinfarkt eller slagtilfælde). Generelt tyder epidemiologiske studier ikke på, at lavdosis ibuprofen (f.eks. ≤ 1.200 mg/dag) er forbundet med en øget risiko for arterielle </w:t>
      </w:r>
      <w:proofErr w:type="spellStart"/>
      <w:r w:rsidRPr="008A3B52">
        <w:rPr>
          <w:sz w:val="24"/>
          <w:szCs w:val="24"/>
        </w:rPr>
        <w:t>trombotiske</w:t>
      </w:r>
      <w:proofErr w:type="spellEnd"/>
      <w:r w:rsidRPr="008A3B52">
        <w:rPr>
          <w:sz w:val="24"/>
          <w:szCs w:val="24"/>
        </w:rPr>
        <w:t xml:space="preserve"> hændelser.</w:t>
      </w:r>
    </w:p>
    <w:p w14:paraId="33EA1AA2" w14:textId="77777777" w:rsidR="003C5E39" w:rsidRPr="008A3B52" w:rsidRDefault="003C5E39" w:rsidP="008A3B52">
      <w:pPr>
        <w:ind w:left="851"/>
        <w:rPr>
          <w:sz w:val="24"/>
          <w:szCs w:val="24"/>
        </w:rPr>
      </w:pPr>
    </w:p>
    <w:p w14:paraId="370C7F0F" w14:textId="77777777" w:rsidR="003C5E39" w:rsidRPr="008A3B52" w:rsidRDefault="003C5E39" w:rsidP="008A3B52">
      <w:pPr>
        <w:ind w:left="851"/>
        <w:rPr>
          <w:sz w:val="24"/>
          <w:szCs w:val="24"/>
        </w:rPr>
      </w:pPr>
      <w:r w:rsidRPr="008A3B52">
        <w:rPr>
          <w:sz w:val="24"/>
          <w:szCs w:val="24"/>
        </w:rPr>
        <w:t>Patienter med ukontrolleret hypertension, kongestiv hjerteinsufficiens (NYHA II</w:t>
      </w:r>
      <w:r w:rsidRPr="008A3B52">
        <w:rPr>
          <w:sz w:val="24"/>
          <w:szCs w:val="24"/>
        </w:rPr>
        <w:noBreakHyphen/>
        <w:t xml:space="preserve">III), etableret iskæmisk hjertesygdom, perifer arteriel sygdom og/eller </w:t>
      </w:r>
      <w:proofErr w:type="spellStart"/>
      <w:r w:rsidRPr="008A3B52">
        <w:rPr>
          <w:sz w:val="24"/>
          <w:szCs w:val="24"/>
        </w:rPr>
        <w:t>cerebrovaskulær</w:t>
      </w:r>
      <w:proofErr w:type="spellEnd"/>
      <w:r w:rsidRPr="008A3B52">
        <w:rPr>
          <w:sz w:val="24"/>
          <w:szCs w:val="24"/>
        </w:rPr>
        <w:t xml:space="preserve"> sygdom bør kun behandles med ibuprofen efter nøje overvejelse, og høje doser (2.400 mg/dag) bør undgås. Der bør også gøres omhyggelige overvejelser før påbegyndelse af langtidsbehandling af patienter med risikofaktorer for </w:t>
      </w:r>
      <w:proofErr w:type="spellStart"/>
      <w:r w:rsidRPr="008A3B52">
        <w:rPr>
          <w:sz w:val="24"/>
          <w:szCs w:val="24"/>
        </w:rPr>
        <w:t>kardiovaskulære</w:t>
      </w:r>
      <w:proofErr w:type="spellEnd"/>
      <w:r w:rsidRPr="008A3B52">
        <w:rPr>
          <w:sz w:val="24"/>
          <w:szCs w:val="24"/>
        </w:rPr>
        <w:t xml:space="preserve"> hændelser (f.eks. hypertension, </w:t>
      </w:r>
      <w:proofErr w:type="spellStart"/>
      <w:r w:rsidRPr="008A3B52">
        <w:rPr>
          <w:sz w:val="24"/>
          <w:szCs w:val="24"/>
        </w:rPr>
        <w:t>hyperlipidæmi</w:t>
      </w:r>
      <w:proofErr w:type="spellEnd"/>
      <w:r w:rsidRPr="008A3B52">
        <w:rPr>
          <w:sz w:val="24"/>
          <w:szCs w:val="24"/>
        </w:rPr>
        <w:t>, diabetes mellitus, rygning), især hvis høje doser af ibuprofen (2.400 mg/dag) er påkrævet.</w:t>
      </w:r>
    </w:p>
    <w:p w14:paraId="757343DA" w14:textId="77777777" w:rsidR="003C5E39" w:rsidRPr="008A3B52" w:rsidRDefault="003C5E39" w:rsidP="008A3B52">
      <w:pPr>
        <w:ind w:left="851"/>
        <w:rPr>
          <w:sz w:val="24"/>
          <w:szCs w:val="24"/>
        </w:rPr>
      </w:pPr>
    </w:p>
    <w:p w14:paraId="61FF077E" w14:textId="77777777" w:rsidR="003C5E39" w:rsidRPr="008A3B52" w:rsidRDefault="003C5E39" w:rsidP="008A3B52">
      <w:pPr>
        <w:ind w:left="851"/>
        <w:rPr>
          <w:sz w:val="24"/>
          <w:szCs w:val="24"/>
        </w:rPr>
      </w:pPr>
      <w:r w:rsidRPr="008A3B52">
        <w:rPr>
          <w:sz w:val="24"/>
          <w:szCs w:val="24"/>
        </w:rPr>
        <w:t>Forsigtighed (drøftelse med læge eller apotekspersonalet) er påkrævet inden behandlingsstart hos patienter med hypertension og/eller hjertesvigt i anamnesen, da væskeretention, hypertension og ødem er blevet rapporteret i forbindelse med NSAID-behandling.</w:t>
      </w:r>
    </w:p>
    <w:p w14:paraId="0FCF4C03" w14:textId="77777777" w:rsidR="003C5E39" w:rsidRPr="008A3B52" w:rsidRDefault="003C5E39" w:rsidP="008A3B52">
      <w:pPr>
        <w:ind w:left="851"/>
        <w:rPr>
          <w:sz w:val="24"/>
          <w:szCs w:val="24"/>
        </w:rPr>
      </w:pPr>
    </w:p>
    <w:p w14:paraId="1EA3BD66" w14:textId="4FB7FB7D" w:rsidR="003C5E39" w:rsidRPr="008A3B52" w:rsidRDefault="003C5E39" w:rsidP="008A3B52">
      <w:pPr>
        <w:ind w:left="851"/>
        <w:rPr>
          <w:sz w:val="24"/>
          <w:szCs w:val="24"/>
        </w:rPr>
      </w:pPr>
      <w:r w:rsidRPr="008A3B52">
        <w:rPr>
          <w:sz w:val="24"/>
          <w:szCs w:val="24"/>
        </w:rPr>
        <w:t xml:space="preserve">Tilfælde af </w:t>
      </w:r>
      <w:proofErr w:type="spellStart"/>
      <w:r w:rsidRPr="008A3B52">
        <w:rPr>
          <w:sz w:val="24"/>
          <w:szCs w:val="24"/>
        </w:rPr>
        <w:t>Kounis</w:t>
      </w:r>
      <w:proofErr w:type="spellEnd"/>
      <w:r w:rsidRPr="008A3B52">
        <w:rPr>
          <w:sz w:val="24"/>
          <w:szCs w:val="24"/>
        </w:rPr>
        <w:t xml:space="preserve"> syndrom er blevet rapporteret hos patienter behandlet med Ibuprofen </w:t>
      </w:r>
      <w:r w:rsidR="008A3B52">
        <w:rPr>
          <w:sz w:val="24"/>
          <w:szCs w:val="24"/>
        </w:rPr>
        <w:t>"Strides"</w:t>
      </w:r>
      <w:r w:rsidRPr="008A3B52">
        <w:rPr>
          <w:sz w:val="24"/>
          <w:szCs w:val="24"/>
        </w:rPr>
        <w:t xml:space="preserve">. </w:t>
      </w:r>
      <w:proofErr w:type="spellStart"/>
      <w:r w:rsidRPr="008A3B52">
        <w:rPr>
          <w:sz w:val="24"/>
          <w:szCs w:val="24"/>
        </w:rPr>
        <w:t>Kounis</w:t>
      </w:r>
      <w:proofErr w:type="spellEnd"/>
      <w:r w:rsidRPr="008A3B52">
        <w:rPr>
          <w:sz w:val="24"/>
          <w:szCs w:val="24"/>
        </w:rPr>
        <w:t xml:space="preserve"> syndrom er blevet defineret som </w:t>
      </w:r>
      <w:proofErr w:type="spellStart"/>
      <w:r w:rsidRPr="008A3B52">
        <w:rPr>
          <w:sz w:val="24"/>
          <w:szCs w:val="24"/>
        </w:rPr>
        <w:t>kardiovaskulære</w:t>
      </w:r>
      <w:proofErr w:type="spellEnd"/>
      <w:r w:rsidRPr="008A3B52">
        <w:rPr>
          <w:sz w:val="24"/>
          <w:szCs w:val="24"/>
        </w:rPr>
        <w:t xml:space="preserve"> symptomer sekundært til en allergisk reaktion eller overfølsomhedsreaktion forbundet med sammensnøring af koronararterier som potentielt kan føre til myokardieinfarkt.</w:t>
      </w:r>
    </w:p>
    <w:p w14:paraId="0AA5AF46" w14:textId="77777777" w:rsidR="003C5E39" w:rsidRPr="008A3B52" w:rsidRDefault="003C5E39" w:rsidP="008A3B52">
      <w:pPr>
        <w:ind w:left="851"/>
        <w:rPr>
          <w:sz w:val="24"/>
          <w:szCs w:val="24"/>
        </w:rPr>
      </w:pPr>
    </w:p>
    <w:p w14:paraId="1141D345" w14:textId="77777777" w:rsidR="003C5E39" w:rsidRPr="008A3B52" w:rsidRDefault="003C5E39" w:rsidP="008A3B52">
      <w:pPr>
        <w:ind w:left="851"/>
        <w:rPr>
          <w:sz w:val="24"/>
          <w:szCs w:val="24"/>
          <w:u w:val="single"/>
        </w:rPr>
      </w:pPr>
      <w:proofErr w:type="spellStart"/>
      <w:r w:rsidRPr="008A3B52">
        <w:rPr>
          <w:sz w:val="24"/>
          <w:szCs w:val="24"/>
          <w:u w:val="single"/>
        </w:rPr>
        <w:t>Gastrointestinale</w:t>
      </w:r>
      <w:proofErr w:type="spellEnd"/>
      <w:r w:rsidRPr="008A3B52">
        <w:rPr>
          <w:sz w:val="24"/>
          <w:szCs w:val="24"/>
          <w:u w:val="single"/>
        </w:rPr>
        <w:t xml:space="preserve"> virkninger</w:t>
      </w:r>
    </w:p>
    <w:p w14:paraId="2552B271" w14:textId="77777777" w:rsidR="003C5E39" w:rsidRPr="008A3B52" w:rsidRDefault="003C5E39" w:rsidP="008A3B52">
      <w:pPr>
        <w:ind w:left="851"/>
        <w:rPr>
          <w:sz w:val="24"/>
          <w:szCs w:val="24"/>
        </w:rPr>
      </w:pPr>
      <w:r w:rsidRPr="008A3B52">
        <w:rPr>
          <w:sz w:val="24"/>
          <w:szCs w:val="24"/>
        </w:rPr>
        <w:t xml:space="preserve">Samtidig administration af ibuprofen og andre </w:t>
      </w:r>
      <w:proofErr w:type="spellStart"/>
      <w:r w:rsidRPr="008A3B52">
        <w:rPr>
          <w:sz w:val="24"/>
          <w:szCs w:val="24"/>
        </w:rPr>
        <w:t>NSAID’er</w:t>
      </w:r>
      <w:proofErr w:type="spellEnd"/>
      <w:r w:rsidRPr="008A3B52">
        <w:rPr>
          <w:sz w:val="24"/>
          <w:szCs w:val="24"/>
        </w:rPr>
        <w:t>, herunder selektive cyclooxygenase</w:t>
      </w:r>
      <w:r w:rsidRPr="008A3B52">
        <w:rPr>
          <w:sz w:val="24"/>
          <w:szCs w:val="24"/>
        </w:rPr>
        <w:noBreakHyphen/>
        <w:t>2 (COX</w:t>
      </w:r>
      <w:r w:rsidRPr="008A3B52">
        <w:rPr>
          <w:sz w:val="24"/>
          <w:szCs w:val="24"/>
        </w:rPr>
        <w:noBreakHyphen/>
      </w:r>
      <w:proofErr w:type="gramStart"/>
      <w:r w:rsidRPr="008A3B52">
        <w:rPr>
          <w:sz w:val="24"/>
          <w:szCs w:val="24"/>
        </w:rPr>
        <w:t>2)-</w:t>
      </w:r>
      <w:proofErr w:type="spellStart"/>
      <w:proofErr w:type="gramEnd"/>
      <w:r w:rsidRPr="008A3B52">
        <w:rPr>
          <w:sz w:val="24"/>
          <w:szCs w:val="24"/>
        </w:rPr>
        <w:t>hæmmere</w:t>
      </w:r>
      <w:proofErr w:type="spellEnd"/>
      <w:r w:rsidRPr="008A3B52">
        <w:rPr>
          <w:sz w:val="24"/>
          <w:szCs w:val="24"/>
        </w:rPr>
        <w:t xml:space="preserve"> bør undgås (se pkt. 4.5).</w:t>
      </w:r>
    </w:p>
    <w:p w14:paraId="7094719D" w14:textId="3DFBC680" w:rsidR="002776F1" w:rsidRDefault="002776F1">
      <w:pPr>
        <w:rPr>
          <w:sz w:val="24"/>
          <w:szCs w:val="24"/>
        </w:rPr>
      </w:pPr>
      <w:r>
        <w:rPr>
          <w:sz w:val="24"/>
          <w:szCs w:val="24"/>
        </w:rPr>
        <w:br w:type="page"/>
      </w:r>
    </w:p>
    <w:p w14:paraId="7EFAEDA5" w14:textId="77777777" w:rsidR="003C5E39" w:rsidRPr="008A3B52" w:rsidRDefault="003C5E39" w:rsidP="008A3B52">
      <w:pPr>
        <w:ind w:left="851"/>
        <w:rPr>
          <w:sz w:val="24"/>
          <w:szCs w:val="24"/>
        </w:rPr>
      </w:pPr>
    </w:p>
    <w:p w14:paraId="09D788B4" w14:textId="77777777" w:rsidR="003C5E39" w:rsidRPr="008A3B52" w:rsidRDefault="003C5E39" w:rsidP="008A3B52">
      <w:pPr>
        <w:ind w:left="851"/>
        <w:rPr>
          <w:sz w:val="24"/>
          <w:szCs w:val="24"/>
        </w:rPr>
      </w:pPr>
      <w:r w:rsidRPr="008A3B52">
        <w:rPr>
          <w:i/>
          <w:iCs/>
          <w:sz w:val="24"/>
          <w:szCs w:val="24"/>
        </w:rPr>
        <w:t>Ældre patienter</w:t>
      </w:r>
    </w:p>
    <w:p w14:paraId="2CA40DD3" w14:textId="77777777" w:rsidR="003C5E39" w:rsidRPr="008A3B52" w:rsidRDefault="003C5E39" w:rsidP="008A3B52">
      <w:pPr>
        <w:ind w:left="851"/>
        <w:rPr>
          <w:sz w:val="24"/>
          <w:szCs w:val="24"/>
        </w:rPr>
      </w:pPr>
      <w:r w:rsidRPr="008A3B52">
        <w:rPr>
          <w:sz w:val="24"/>
          <w:szCs w:val="24"/>
        </w:rPr>
        <w:t xml:space="preserve">Ældre patienter har større risiko for at opleve uønskede virkninger, når de behandles med et NSAID, især </w:t>
      </w:r>
      <w:proofErr w:type="spellStart"/>
      <w:r w:rsidRPr="008A3B52">
        <w:rPr>
          <w:sz w:val="24"/>
          <w:szCs w:val="24"/>
        </w:rPr>
        <w:t>gastrointestinal</w:t>
      </w:r>
      <w:proofErr w:type="spellEnd"/>
      <w:r w:rsidRPr="008A3B52">
        <w:rPr>
          <w:sz w:val="24"/>
          <w:szCs w:val="24"/>
        </w:rPr>
        <w:t xml:space="preserve"> blødning og perforation, som kan være dødelig.</w:t>
      </w:r>
    </w:p>
    <w:p w14:paraId="2CB3267A" w14:textId="77777777" w:rsidR="003C5E39" w:rsidRPr="008A3B52" w:rsidRDefault="003C5E39" w:rsidP="008A3B52">
      <w:pPr>
        <w:ind w:left="851"/>
        <w:rPr>
          <w:sz w:val="24"/>
          <w:szCs w:val="24"/>
        </w:rPr>
      </w:pPr>
    </w:p>
    <w:p w14:paraId="6FD7F374" w14:textId="77777777" w:rsidR="003C5E39" w:rsidRPr="008A3B52" w:rsidRDefault="003C5E39" w:rsidP="008A3B52">
      <w:pPr>
        <w:ind w:left="851"/>
        <w:rPr>
          <w:sz w:val="24"/>
          <w:szCs w:val="24"/>
        </w:rPr>
      </w:pPr>
      <w:proofErr w:type="spellStart"/>
      <w:r w:rsidRPr="008A3B52">
        <w:rPr>
          <w:i/>
          <w:iCs/>
          <w:sz w:val="24"/>
          <w:szCs w:val="24"/>
        </w:rPr>
        <w:t>Gastrointestinal</w:t>
      </w:r>
      <w:proofErr w:type="spellEnd"/>
      <w:r w:rsidRPr="008A3B52">
        <w:rPr>
          <w:i/>
          <w:iCs/>
          <w:sz w:val="24"/>
          <w:szCs w:val="24"/>
        </w:rPr>
        <w:t xml:space="preserve"> blødning, </w:t>
      </w:r>
      <w:proofErr w:type="spellStart"/>
      <w:r w:rsidRPr="008A3B52">
        <w:rPr>
          <w:i/>
          <w:iCs/>
          <w:sz w:val="24"/>
          <w:szCs w:val="24"/>
        </w:rPr>
        <w:t>ulceration</w:t>
      </w:r>
      <w:proofErr w:type="spellEnd"/>
      <w:r w:rsidRPr="008A3B52">
        <w:rPr>
          <w:i/>
          <w:iCs/>
          <w:sz w:val="24"/>
          <w:szCs w:val="24"/>
        </w:rPr>
        <w:t xml:space="preserve"> og perforation</w:t>
      </w:r>
    </w:p>
    <w:p w14:paraId="4AA3A0E0" w14:textId="77777777" w:rsidR="003C5E39" w:rsidRPr="008A3B52" w:rsidRDefault="003C5E39" w:rsidP="008A3B52">
      <w:pPr>
        <w:ind w:left="851"/>
        <w:rPr>
          <w:sz w:val="24"/>
          <w:szCs w:val="24"/>
        </w:rPr>
      </w:pPr>
      <w:proofErr w:type="spellStart"/>
      <w:r w:rsidRPr="008A3B52">
        <w:rPr>
          <w:sz w:val="24"/>
          <w:szCs w:val="24"/>
        </w:rPr>
        <w:t>Gastrointestinal</w:t>
      </w:r>
      <w:proofErr w:type="spellEnd"/>
      <w:r w:rsidRPr="008A3B52">
        <w:rPr>
          <w:sz w:val="24"/>
          <w:szCs w:val="24"/>
        </w:rPr>
        <w:t xml:space="preserve"> blødning, </w:t>
      </w:r>
      <w:proofErr w:type="spellStart"/>
      <w:r w:rsidRPr="008A3B52">
        <w:rPr>
          <w:sz w:val="24"/>
          <w:szCs w:val="24"/>
        </w:rPr>
        <w:t>ulceration</w:t>
      </w:r>
      <w:proofErr w:type="spellEnd"/>
      <w:r w:rsidRPr="008A3B52">
        <w:rPr>
          <w:sz w:val="24"/>
          <w:szCs w:val="24"/>
        </w:rPr>
        <w:t xml:space="preserve"> og perforation, som kan være dødelig, er blevet rapporteret med alle </w:t>
      </w:r>
      <w:proofErr w:type="spellStart"/>
      <w:r w:rsidRPr="008A3B52">
        <w:rPr>
          <w:sz w:val="24"/>
          <w:szCs w:val="24"/>
        </w:rPr>
        <w:t>NSAID’er</w:t>
      </w:r>
      <w:proofErr w:type="spellEnd"/>
      <w:r w:rsidRPr="008A3B52">
        <w:rPr>
          <w:sz w:val="24"/>
          <w:szCs w:val="24"/>
        </w:rPr>
        <w:t xml:space="preserve"> på ethvert tidspunkt under behandlingen, med eller uden advarselssymptomer eller tidligere anamnese med alvorlige </w:t>
      </w:r>
      <w:proofErr w:type="spellStart"/>
      <w:r w:rsidRPr="008A3B52">
        <w:rPr>
          <w:sz w:val="24"/>
          <w:szCs w:val="24"/>
        </w:rPr>
        <w:t>gastrointestinale</w:t>
      </w:r>
      <w:proofErr w:type="spellEnd"/>
      <w:r w:rsidRPr="008A3B52">
        <w:rPr>
          <w:sz w:val="24"/>
          <w:szCs w:val="24"/>
        </w:rPr>
        <w:t xml:space="preserve"> hændelser.</w:t>
      </w:r>
    </w:p>
    <w:p w14:paraId="025F9569" w14:textId="77777777" w:rsidR="003C5E39" w:rsidRPr="008A3B52" w:rsidRDefault="003C5E39" w:rsidP="008A3B52">
      <w:pPr>
        <w:ind w:left="851"/>
        <w:rPr>
          <w:sz w:val="24"/>
          <w:szCs w:val="24"/>
        </w:rPr>
      </w:pPr>
    </w:p>
    <w:p w14:paraId="27F37D11" w14:textId="77777777" w:rsidR="003C5E39" w:rsidRPr="008A3B52" w:rsidRDefault="003C5E39" w:rsidP="008A3B52">
      <w:pPr>
        <w:ind w:left="851"/>
        <w:rPr>
          <w:sz w:val="24"/>
          <w:szCs w:val="24"/>
        </w:rPr>
      </w:pPr>
      <w:r w:rsidRPr="008A3B52">
        <w:rPr>
          <w:sz w:val="24"/>
          <w:szCs w:val="24"/>
        </w:rPr>
        <w:t xml:space="preserve">Risikoen for </w:t>
      </w:r>
      <w:proofErr w:type="spellStart"/>
      <w:r w:rsidRPr="008A3B52">
        <w:rPr>
          <w:sz w:val="24"/>
          <w:szCs w:val="24"/>
        </w:rPr>
        <w:t>gastrointestinal</w:t>
      </w:r>
      <w:proofErr w:type="spellEnd"/>
      <w:r w:rsidRPr="008A3B52">
        <w:rPr>
          <w:sz w:val="24"/>
          <w:szCs w:val="24"/>
        </w:rPr>
        <w:t xml:space="preserve"> blødning, </w:t>
      </w:r>
      <w:proofErr w:type="spellStart"/>
      <w:r w:rsidRPr="008A3B52">
        <w:rPr>
          <w:sz w:val="24"/>
          <w:szCs w:val="24"/>
        </w:rPr>
        <w:t>ulceration</w:t>
      </w:r>
      <w:proofErr w:type="spellEnd"/>
      <w:r w:rsidRPr="008A3B52">
        <w:rPr>
          <w:sz w:val="24"/>
          <w:szCs w:val="24"/>
        </w:rPr>
        <w:t xml:space="preserve"> eller perforation er højere med stigende NSAID-doser, hos patienter med en anamnese med ulcus, især hvis det er kompliceret med blødning eller perforation (se pkt. 4.3), og hos ældre. Disse patienter bør påbegynde behandlingen med lavest tilgængelige dosis.</w:t>
      </w:r>
    </w:p>
    <w:p w14:paraId="4311B731" w14:textId="77777777" w:rsidR="003C5E39" w:rsidRPr="008A3B52" w:rsidRDefault="003C5E39" w:rsidP="008A3B52">
      <w:pPr>
        <w:ind w:left="851"/>
        <w:rPr>
          <w:sz w:val="24"/>
          <w:szCs w:val="24"/>
        </w:rPr>
      </w:pPr>
    </w:p>
    <w:p w14:paraId="19AD9E42" w14:textId="77777777" w:rsidR="003C5E39" w:rsidRPr="008A3B52" w:rsidRDefault="003C5E39" w:rsidP="008A3B52">
      <w:pPr>
        <w:ind w:left="851"/>
        <w:rPr>
          <w:sz w:val="24"/>
          <w:szCs w:val="24"/>
        </w:rPr>
      </w:pPr>
      <w:r w:rsidRPr="008A3B52">
        <w:rPr>
          <w:sz w:val="24"/>
          <w:szCs w:val="24"/>
        </w:rPr>
        <w:t xml:space="preserve">Kombinationsbehandling med beskyttende aktive stoffer (f.eks. </w:t>
      </w:r>
      <w:proofErr w:type="spellStart"/>
      <w:r w:rsidRPr="008A3B52">
        <w:rPr>
          <w:sz w:val="24"/>
          <w:szCs w:val="24"/>
        </w:rPr>
        <w:t>misoprostol</w:t>
      </w:r>
      <w:proofErr w:type="spellEnd"/>
      <w:r w:rsidRPr="008A3B52">
        <w:rPr>
          <w:sz w:val="24"/>
          <w:szCs w:val="24"/>
        </w:rPr>
        <w:t xml:space="preserve"> eller </w:t>
      </w:r>
      <w:proofErr w:type="spellStart"/>
      <w:r w:rsidRPr="008A3B52">
        <w:rPr>
          <w:sz w:val="24"/>
          <w:szCs w:val="24"/>
        </w:rPr>
        <w:t>protonpumpehæmmere</w:t>
      </w:r>
      <w:proofErr w:type="spellEnd"/>
      <w:r w:rsidRPr="008A3B52">
        <w:rPr>
          <w:sz w:val="24"/>
          <w:szCs w:val="24"/>
        </w:rPr>
        <w:t xml:space="preserve">) bør overvejes til disse patienter, og også til patienter, der samtidig har behov for lavdosis acetylsalicylsyre eller andre lægemidler, der sandsynligvis øger </w:t>
      </w:r>
      <w:proofErr w:type="spellStart"/>
      <w:r w:rsidRPr="008A3B52">
        <w:rPr>
          <w:sz w:val="24"/>
          <w:szCs w:val="24"/>
        </w:rPr>
        <w:t>gastrointestinal</w:t>
      </w:r>
      <w:proofErr w:type="spellEnd"/>
      <w:r w:rsidRPr="008A3B52">
        <w:rPr>
          <w:sz w:val="24"/>
          <w:szCs w:val="24"/>
        </w:rPr>
        <w:t xml:space="preserve"> risici (se nedenfor og pkt. 4.5).</w:t>
      </w:r>
    </w:p>
    <w:p w14:paraId="349CFA15" w14:textId="77777777" w:rsidR="003C5E39" w:rsidRPr="008A3B52" w:rsidRDefault="003C5E39" w:rsidP="008A3B52">
      <w:pPr>
        <w:ind w:left="851"/>
        <w:rPr>
          <w:sz w:val="24"/>
          <w:szCs w:val="24"/>
        </w:rPr>
      </w:pPr>
    </w:p>
    <w:p w14:paraId="0532C2A3" w14:textId="77777777" w:rsidR="003C5E39" w:rsidRPr="008A3B52" w:rsidRDefault="003C5E39" w:rsidP="008A3B52">
      <w:pPr>
        <w:ind w:left="851"/>
        <w:rPr>
          <w:sz w:val="24"/>
          <w:szCs w:val="24"/>
        </w:rPr>
      </w:pPr>
      <w:r w:rsidRPr="008A3B52">
        <w:rPr>
          <w:sz w:val="24"/>
          <w:szCs w:val="24"/>
        </w:rPr>
        <w:t xml:space="preserve">Patienter med en anamnese med </w:t>
      </w:r>
      <w:proofErr w:type="spellStart"/>
      <w:r w:rsidRPr="008A3B52">
        <w:rPr>
          <w:sz w:val="24"/>
          <w:szCs w:val="24"/>
        </w:rPr>
        <w:t>gastrointestinal</w:t>
      </w:r>
      <w:proofErr w:type="spellEnd"/>
      <w:r w:rsidRPr="008A3B52">
        <w:rPr>
          <w:sz w:val="24"/>
          <w:szCs w:val="24"/>
        </w:rPr>
        <w:t xml:space="preserve"> toksicitet, især ældre, bør rapportere alle usædvanlige </w:t>
      </w:r>
      <w:proofErr w:type="spellStart"/>
      <w:r w:rsidRPr="008A3B52">
        <w:rPr>
          <w:sz w:val="24"/>
          <w:szCs w:val="24"/>
        </w:rPr>
        <w:t>abdominale</w:t>
      </w:r>
      <w:proofErr w:type="spellEnd"/>
      <w:r w:rsidRPr="008A3B52">
        <w:rPr>
          <w:sz w:val="24"/>
          <w:szCs w:val="24"/>
        </w:rPr>
        <w:t xml:space="preserve"> symptomer (især </w:t>
      </w:r>
      <w:proofErr w:type="spellStart"/>
      <w:r w:rsidRPr="008A3B52">
        <w:rPr>
          <w:sz w:val="24"/>
          <w:szCs w:val="24"/>
        </w:rPr>
        <w:t>gastrointestinale</w:t>
      </w:r>
      <w:proofErr w:type="spellEnd"/>
      <w:r w:rsidRPr="008A3B52">
        <w:rPr>
          <w:sz w:val="24"/>
          <w:szCs w:val="24"/>
        </w:rPr>
        <w:t xml:space="preserve"> blødninger), særligt i de indledende stadier af behandlingen.</w:t>
      </w:r>
    </w:p>
    <w:p w14:paraId="076193E0" w14:textId="77777777" w:rsidR="003C5E39" w:rsidRPr="008A3B52" w:rsidRDefault="003C5E39" w:rsidP="008A3B52">
      <w:pPr>
        <w:ind w:left="851"/>
        <w:rPr>
          <w:sz w:val="24"/>
          <w:szCs w:val="24"/>
        </w:rPr>
      </w:pPr>
    </w:p>
    <w:p w14:paraId="4572B5BE" w14:textId="77777777" w:rsidR="003C5E39" w:rsidRPr="008A3B52" w:rsidRDefault="003C5E39" w:rsidP="008A3B52">
      <w:pPr>
        <w:ind w:left="851"/>
        <w:rPr>
          <w:sz w:val="24"/>
          <w:szCs w:val="24"/>
        </w:rPr>
      </w:pPr>
      <w:r w:rsidRPr="008A3B52">
        <w:rPr>
          <w:sz w:val="24"/>
          <w:szCs w:val="24"/>
        </w:rPr>
        <w:t xml:space="preserve">Der bør udvises forsigtighed hos patienter, der samtidig får lægemidler, som kan øge risikoen for </w:t>
      </w:r>
      <w:proofErr w:type="spellStart"/>
      <w:r w:rsidRPr="008A3B52">
        <w:rPr>
          <w:sz w:val="24"/>
          <w:szCs w:val="24"/>
        </w:rPr>
        <w:t>ulceration</w:t>
      </w:r>
      <w:proofErr w:type="spellEnd"/>
      <w:r w:rsidRPr="008A3B52">
        <w:rPr>
          <w:sz w:val="24"/>
          <w:szCs w:val="24"/>
        </w:rPr>
        <w:t xml:space="preserve"> eller blødning, såsom orale </w:t>
      </w:r>
      <w:proofErr w:type="spellStart"/>
      <w:r w:rsidRPr="008A3B52">
        <w:rPr>
          <w:sz w:val="24"/>
          <w:szCs w:val="24"/>
        </w:rPr>
        <w:t>kortikosteroider</w:t>
      </w:r>
      <w:proofErr w:type="spellEnd"/>
      <w:r w:rsidRPr="008A3B52">
        <w:rPr>
          <w:sz w:val="24"/>
          <w:szCs w:val="24"/>
        </w:rPr>
        <w:t xml:space="preserve">, </w:t>
      </w:r>
      <w:proofErr w:type="spellStart"/>
      <w:r w:rsidRPr="008A3B52">
        <w:rPr>
          <w:sz w:val="24"/>
          <w:szCs w:val="24"/>
        </w:rPr>
        <w:t>antikoagulantia</w:t>
      </w:r>
      <w:proofErr w:type="spellEnd"/>
      <w:r w:rsidRPr="008A3B52">
        <w:rPr>
          <w:sz w:val="24"/>
          <w:szCs w:val="24"/>
        </w:rPr>
        <w:t xml:space="preserve"> såsom </w:t>
      </w:r>
      <w:proofErr w:type="spellStart"/>
      <w:r w:rsidRPr="008A3B52">
        <w:rPr>
          <w:sz w:val="24"/>
          <w:szCs w:val="24"/>
        </w:rPr>
        <w:t>warfarin</w:t>
      </w:r>
      <w:proofErr w:type="spellEnd"/>
      <w:r w:rsidRPr="008A3B52">
        <w:rPr>
          <w:sz w:val="24"/>
          <w:szCs w:val="24"/>
        </w:rPr>
        <w:t xml:space="preserve">, selektive </w:t>
      </w:r>
      <w:proofErr w:type="spellStart"/>
      <w:r w:rsidRPr="008A3B52">
        <w:rPr>
          <w:sz w:val="24"/>
          <w:szCs w:val="24"/>
        </w:rPr>
        <w:t>serotoningenoptagelseshæmmere</w:t>
      </w:r>
      <w:proofErr w:type="spellEnd"/>
      <w:r w:rsidRPr="008A3B52">
        <w:rPr>
          <w:sz w:val="24"/>
          <w:szCs w:val="24"/>
        </w:rPr>
        <w:t xml:space="preserve"> eller </w:t>
      </w:r>
      <w:proofErr w:type="spellStart"/>
      <w:r w:rsidRPr="008A3B52">
        <w:rPr>
          <w:sz w:val="24"/>
          <w:szCs w:val="24"/>
        </w:rPr>
        <w:t>trombocythæmmende</w:t>
      </w:r>
      <w:proofErr w:type="spellEnd"/>
      <w:r w:rsidRPr="008A3B52">
        <w:rPr>
          <w:sz w:val="24"/>
          <w:szCs w:val="24"/>
        </w:rPr>
        <w:t xml:space="preserve"> lægemidler såsom acetylsalicylsyre (se pkt. 4.5).</w:t>
      </w:r>
    </w:p>
    <w:p w14:paraId="5CB30ACB" w14:textId="77777777" w:rsidR="003C5E39" w:rsidRPr="008A3B52" w:rsidRDefault="003C5E39" w:rsidP="008A3B52">
      <w:pPr>
        <w:ind w:left="851"/>
        <w:rPr>
          <w:sz w:val="24"/>
          <w:szCs w:val="24"/>
        </w:rPr>
      </w:pPr>
    </w:p>
    <w:p w14:paraId="5BB2069B" w14:textId="77777777" w:rsidR="003C5E39" w:rsidRPr="008A3B52" w:rsidRDefault="003C5E39" w:rsidP="008A3B52">
      <w:pPr>
        <w:ind w:left="851"/>
        <w:rPr>
          <w:sz w:val="24"/>
          <w:szCs w:val="24"/>
        </w:rPr>
      </w:pPr>
      <w:r w:rsidRPr="008A3B52">
        <w:rPr>
          <w:sz w:val="24"/>
          <w:szCs w:val="24"/>
        </w:rPr>
        <w:t xml:space="preserve">Behandling med ibuprofen bør seponeres, hvis patienten lider af </w:t>
      </w:r>
      <w:proofErr w:type="spellStart"/>
      <w:r w:rsidRPr="008A3B52">
        <w:rPr>
          <w:sz w:val="24"/>
          <w:szCs w:val="24"/>
        </w:rPr>
        <w:t>gastrointestinal</w:t>
      </w:r>
      <w:proofErr w:type="spellEnd"/>
      <w:r w:rsidRPr="008A3B52">
        <w:rPr>
          <w:sz w:val="24"/>
          <w:szCs w:val="24"/>
        </w:rPr>
        <w:t xml:space="preserve"> blødning eller </w:t>
      </w:r>
      <w:proofErr w:type="spellStart"/>
      <w:r w:rsidRPr="008A3B52">
        <w:rPr>
          <w:sz w:val="24"/>
          <w:szCs w:val="24"/>
        </w:rPr>
        <w:t>ulceration</w:t>
      </w:r>
      <w:proofErr w:type="spellEnd"/>
      <w:r w:rsidRPr="008A3B52">
        <w:rPr>
          <w:sz w:val="24"/>
          <w:szCs w:val="24"/>
        </w:rPr>
        <w:t>.</w:t>
      </w:r>
    </w:p>
    <w:p w14:paraId="57B4419F" w14:textId="77777777" w:rsidR="003C5E39" w:rsidRPr="008A3B52" w:rsidRDefault="003C5E39" w:rsidP="008A3B52">
      <w:pPr>
        <w:ind w:left="851"/>
        <w:rPr>
          <w:sz w:val="24"/>
          <w:szCs w:val="24"/>
        </w:rPr>
      </w:pPr>
    </w:p>
    <w:p w14:paraId="39465E62" w14:textId="77777777" w:rsidR="003C5E39" w:rsidRPr="008A3B52" w:rsidRDefault="003C5E39" w:rsidP="008A3B52">
      <w:pPr>
        <w:ind w:left="851"/>
        <w:rPr>
          <w:sz w:val="24"/>
          <w:szCs w:val="24"/>
        </w:rPr>
      </w:pPr>
      <w:proofErr w:type="spellStart"/>
      <w:r w:rsidRPr="008A3B52">
        <w:rPr>
          <w:sz w:val="24"/>
          <w:szCs w:val="24"/>
        </w:rPr>
        <w:t>NSAID’er</w:t>
      </w:r>
      <w:proofErr w:type="spellEnd"/>
      <w:r w:rsidRPr="008A3B52">
        <w:rPr>
          <w:sz w:val="24"/>
          <w:szCs w:val="24"/>
        </w:rPr>
        <w:t xml:space="preserve"> bør gives med forsigtighed til patienter med en anamnese med </w:t>
      </w:r>
      <w:proofErr w:type="spellStart"/>
      <w:r w:rsidRPr="008A3B52">
        <w:rPr>
          <w:sz w:val="24"/>
          <w:szCs w:val="24"/>
        </w:rPr>
        <w:t>gastrointestinale</w:t>
      </w:r>
      <w:proofErr w:type="spellEnd"/>
      <w:r w:rsidRPr="008A3B52">
        <w:rPr>
          <w:sz w:val="24"/>
          <w:szCs w:val="24"/>
        </w:rPr>
        <w:t xml:space="preserve"> sygdomme, f.eks. colitis </w:t>
      </w:r>
      <w:proofErr w:type="spellStart"/>
      <w:r w:rsidRPr="008A3B52">
        <w:rPr>
          <w:sz w:val="24"/>
          <w:szCs w:val="24"/>
        </w:rPr>
        <w:t>ulcerosa</w:t>
      </w:r>
      <w:proofErr w:type="spellEnd"/>
      <w:r w:rsidRPr="008A3B52">
        <w:rPr>
          <w:sz w:val="24"/>
          <w:szCs w:val="24"/>
        </w:rPr>
        <w:t xml:space="preserve"> og </w:t>
      </w:r>
      <w:proofErr w:type="spellStart"/>
      <w:r w:rsidRPr="008A3B52">
        <w:rPr>
          <w:sz w:val="24"/>
          <w:szCs w:val="24"/>
        </w:rPr>
        <w:t>Crohns</w:t>
      </w:r>
      <w:proofErr w:type="spellEnd"/>
      <w:r w:rsidRPr="008A3B52">
        <w:rPr>
          <w:sz w:val="24"/>
          <w:szCs w:val="24"/>
        </w:rPr>
        <w:t xml:space="preserve"> sygdom, da disse tilstande kan forværres (se pkt. 4.8).</w:t>
      </w:r>
    </w:p>
    <w:p w14:paraId="5B9FA579" w14:textId="77777777" w:rsidR="003C5E39" w:rsidRPr="008A3B52" w:rsidRDefault="003C5E39" w:rsidP="008A3B52">
      <w:pPr>
        <w:ind w:left="851"/>
        <w:rPr>
          <w:sz w:val="24"/>
          <w:szCs w:val="24"/>
        </w:rPr>
      </w:pPr>
    </w:p>
    <w:p w14:paraId="169C04ED" w14:textId="77777777" w:rsidR="003C5E39" w:rsidRPr="00DA5BB8" w:rsidRDefault="003C5E39" w:rsidP="008A3B52">
      <w:pPr>
        <w:ind w:left="851"/>
        <w:rPr>
          <w:sz w:val="24"/>
          <w:szCs w:val="24"/>
          <w:u w:val="single"/>
        </w:rPr>
      </w:pPr>
      <w:r w:rsidRPr="00DA5BB8">
        <w:rPr>
          <w:sz w:val="24"/>
          <w:szCs w:val="24"/>
          <w:u w:val="single"/>
        </w:rPr>
        <w:t>Nyrepåvirkninger</w:t>
      </w:r>
    </w:p>
    <w:p w14:paraId="7A75B623" w14:textId="77777777" w:rsidR="003C5E39" w:rsidRPr="008A3B52" w:rsidRDefault="003C5E39" w:rsidP="008A3B52">
      <w:pPr>
        <w:ind w:left="851"/>
        <w:rPr>
          <w:sz w:val="24"/>
          <w:szCs w:val="24"/>
        </w:rPr>
      </w:pPr>
      <w:r w:rsidRPr="008A3B52">
        <w:rPr>
          <w:sz w:val="24"/>
          <w:szCs w:val="24"/>
        </w:rPr>
        <w:t>Der bør udvises forsigtighed hos patienter med let til moderat nedsat nyrefunktion, da nyrefunktionen kan forværres yderligere (se pkt. 4.2 og 4.8). Der er risiko for nedsat nyrefunktion, især hos dehydrerede unge og ældre.</w:t>
      </w:r>
    </w:p>
    <w:p w14:paraId="10D945D8" w14:textId="77777777" w:rsidR="003C5E39" w:rsidRPr="008A3B52" w:rsidRDefault="003C5E39" w:rsidP="008A3B52">
      <w:pPr>
        <w:ind w:left="851"/>
        <w:rPr>
          <w:sz w:val="24"/>
          <w:szCs w:val="24"/>
        </w:rPr>
      </w:pPr>
    </w:p>
    <w:p w14:paraId="7A591CF2" w14:textId="77777777" w:rsidR="003C5E39" w:rsidRPr="00DA5BB8" w:rsidRDefault="003C5E39" w:rsidP="008A3B52">
      <w:pPr>
        <w:ind w:left="851"/>
        <w:rPr>
          <w:sz w:val="24"/>
          <w:szCs w:val="24"/>
          <w:u w:val="single"/>
        </w:rPr>
      </w:pPr>
      <w:r w:rsidRPr="00DA5BB8">
        <w:rPr>
          <w:sz w:val="24"/>
          <w:szCs w:val="24"/>
          <w:u w:val="single"/>
        </w:rPr>
        <w:t>Hæmatologiske påvirkninger</w:t>
      </w:r>
    </w:p>
    <w:p w14:paraId="47B879EF" w14:textId="77777777" w:rsidR="003C5E39" w:rsidRPr="008A3B52" w:rsidRDefault="003C5E39" w:rsidP="008A3B52">
      <w:pPr>
        <w:ind w:left="851"/>
        <w:rPr>
          <w:sz w:val="24"/>
          <w:szCs w:val="24"/>
        </w:rPr>
      </w:pPr>
      <w:r w:rsidRPr="008A3B52">
        <w:rPr>
          <w:sz w:val="24"/>
          <w:szCs w:val="24"/>
        </w:rPr>
        <w:t xml:space="preserve">Ibuprofen kan midlertidigt hæmme </w:t>
      </w:r>
      <w:proofErr w:type="spellStart"/>
      <w:r w:rsidRPr="008A3B52">
        <w:rPr>
          <w:sz w:val="24"/>
          <w:szCs w:val="24"/>
        </w:rPr>
        <w:t>blodpladeaggregation</w:t>
      </w:r>
      <w:proofErr w:type="spellEnd"/>
      <w:r w:rsidRPr="008A3B52">
        <w:rPr>
          <w:sz w:val="24"/>
          <w:szCs w:val="24"/>
        </w:rPr>
        <w:t xml:space="preserve"> (</w:t>
      </w:r>
      <w:proofErr w:type="spellStart"/>
      <w:r w:rsidRPr="008A3B52">
        <w:rPr>
          <w:sz w:val="24"/>
          <w:szCs w:val="24"/>
        </w:rPr>
        <w:t>trombocytaggregation</w:t>
      </w:r>
      <w:proofErr w:type="spellEnd"/>
      <w:r w:rsidRPr="008A3B52">
        <w:rPr>
          <w:sz w:val="24"/>
          <w:szCs w:val="24"/>
        </w:rPr>
        <w:t>). Patienter med koagulationsforstyrrelser bør derfor monitoreres nøje.</w:t>
      </w:r>
    </w:p>
    <w:p w14:paraId="0B2A8FC8" w14:textId="77777777" w:rsidR="003C5E39" w:rsidRPr="008A3B52" w:rsidRDefault="003C5E39" w:rsidP="008A3B52">
      <w:pPr>
        <w:ind w:left="851"/>
        <w:rPr>
          <w:sz w:val="24"/>
          <w:szCs w:val="24"/>
        </w:rPr>
      </w:pPr>
    </w:p>
    <w:p w14:paraId="7ADAA9D8" w14:textId="77777777" w:rsidR="003C5E39" w:rsidRPr="00DA5BB8" w:rsidRDefault="003C5E39" w:rsidP="008A3B52">
      <w:pPr>
        <w:ind w:left="851"/>
        <w:rPr>
          <w:sz w:val="24"/>
          <w:szCs w:val="24"/>
          <w:u w:val="single"/>
        </w:rPr>
      </w:pPr>
      <w:r w:rsidRPr="00DA5BB8">
        <w:rPr>
          <w:sz w:val="24"/>
          <w:szCs w:val="24"/>
          <w:u w:val="single"/>
        </w:rPr>
        <w:t xml:space="preserve">Svære </w:t>
      </w:r>
      <w:proofErr w:type="spellStart"/>
      <w:r w:rsidRPr="00DA5BB8">
        <w:rPr>
          <w:sz w:val="24"/>
          <w:szCs w:val="24"/>
          <w:u w:val="single"/>
        </w:rPr>
        <w:t>kutane</w:t>
      </w:r>
      <w:proofErr w:type="spellEnd"/>
      <w:r w:rsidRPr="00DA5BB8">
        <w:rPr>
          <w:sz w:val="24"/>
          <w:szCs w:val="24"/>
          <w:u w:val="single"/>
        </w:rPr>
        <w:t xml:space="preserve"> bivirkninger (SCAR)</w:t>
      </w:r>
    </w:p>
    <w:p w14:paraId="31B2BA88" w14:textId="77777777" w:rsidR="003C5E39" w:rsidRPr="008A3B52" w:rsidRDefault="003C5E39" w:rsidP="008A3B52">
      <w:pPr>
        <w:ind w:left="851"/>
        <w:rPr>
          <w:sz w:val="24"/>
          <w:szCs w:val="24"/>
        </w:rPr>
      </w:pPr>
      <w:r w:rsidRPr="008A3B52">
        <w:rPr>
          <w:sz w:val="24"/>
          <w:szCs w:val="24"/>
        </w:rPr>
        <w:t xml:space="preserve">Svære </w:t>
      </w:r>
      <w:proofErr w:type="spellStart"/>
      <w:r w:rsidRPr="008A3B52">
        <w:rPr>
          <w:sz w:val="24"/>
          <w:szCs w:val="24"/>
        </w:rPr>
        <w:t>kutane</w:t>
      </w:r>
      <w:proofErr w:type="spellEnd"/>
      <w:r w:rsidRPr="008A3B52">
        <w:rPr>
          <w:sz w:val="24"/>
          <w:szCs w:val="24"/>
        </w:rPr>
        <w:t xml:space="preserve"> bivirkninger (SCAR), herunder </w:t>
      </w:r>
      <w:proofErr w:type="spellStart"/>
      <w:r w:rsidRPr="008A3B52">
        <w:rPr>
          <w:sz w:val="24"/>
          <w:szCs w:val="24"/>
        </w:rPr>
        <w:t>eksfoliativ</w:t>
      </w:r>
      <w:proofErr w:type="spellEnd"/>
      <w:r w:rsidRPr="008A3B52">
        <w:rPr>
          <w:sz w:val="24"/>
          <w:szCs w:val="24"/>
        </w:rPr>
        <w:t xml:space="preserve"> </w:t>
      </w:r>
      <w:proofErr w:type="spellStart"/>
      <w:r w:rsidRPr="008A3B52">
        <w:rPr>
          <w:sz w:val="24"/>
          <w:szCs w:val="24"/>
        </w:rPr>
        <w:t>dermatitis</w:t>
      </w:r>
      <w:proofErr w:type="spellEnd"/>
      <w:r w:rsidRPr="008A3B52">
        <w:rPr>
          <w:sz w:val="24"/>
          <w:szCs w:val="24"/>
        </w:rPr>
        <w:t xml:space="preserve">, </w:t>
      </w:r>
      <w:proofErr w:type="spellStart"/>
      <w:r w:rsidRPr="008A3B52">
        <w:rPr>
          <w:sz w:val="24"/>
          <w:szCs w:val="24"/>
        </w:rPr>
        <w:t>erythema</w:t>
      </w:r>
      <w:proofErr w:type="spellEnd"/>
      <w:r w:rsidRPr="008A3B52">
        <w:rPr>
          <w:sz w:val="24"/>
          <w:szCs w:val="24"/>
        </w:rPr>
        <w:t xml:space="preserve"> multiforme, Stevens-Johnsons syndrom (SJS) og toksisk </w:t>
      </w:r>
      <w:proofErr w:type="spellStart"/>
      <w:r w:rsidRPr="008A3B52">
        <w:rPr>
          <w:sz w:val="24"/>
          <w:szCs w:val="24"/>
        </w:rPr>
        <w:t>epidermal</w:t>
      </w:r>
      <w:proofErr w:type="spellEnd"/>
      <w:r w:rsidRPr="008A3B52">
        <w:rPr>
          <w:sz w:val="24"/>
          <w:szCs w:val="24"/>
        </w:rPr>
        <w:t xml:space="preserve"> </w:t>
      </w:r>
      <w:proofErr w:type="spellStart"/>
      <w:r w:rsidRPr="008A3B52">
        <w:rPr>
          <w:sz w:val="24"/>
          <w:szCs w:val="24"/>
        </w:rPr>
        <w:t>nekrolyse</w:t>
      </w:r>
      <w:proofErr w:type="spellEnd"/>
      <w:r w:rsidRPr="008A3B52">
        <w:rPr>
          <w:sz w:val="24"/>
          <w:szCs w:val="24"/>
        </w:rPr>
        <w:t xml:space="preserve"> (TEN), lægemiddelreaktion med </w:t>
      </w:r>
      <w:proofErr w:type="spellStart"/>
      <w:r w:rsidRPr="008A3B52">
        <w:rPr>
          <w:sz w:val="24"/>
          <w:szCs w:val="24"/>
        </w:rPr>
        <w:t>eosinofili</w:t>
      </w:r>
      <w:proofErr w:type="spellEnd"/>
      <w:r w:rsidRPr="008A3B52">
        <w:rPr>
          <w:sz w:val="24"/>
          <w:szCs w:val="24"/>
        </w:rPr>
        <w:t xml:space="preserve"> og systemiske symptomer (DRESS syndrom) og akut generaliseret </w:t>
      </w:r>
      <w:proofErr w:type="spellStart"/>
      <w:r w:rsidRPr="008A3B52">
        <w:rPr>
          <w:sz w:val="24"/>
          <w:szCs w:val="24"/>
        </w:rPr>
        <w:t>eksantematøs</w:t>
      </w:r>
      <w:proofErr w:type="spellEnd"/>
      <w:r w:rsidRPr="008A3B52">
        <w:rPr>
          <w:sz w:val="24"/>
          <w:szCs w:val="24"/>
        </w:rPr>
        <w:t xml:space="preserve"> </w:t>
      </w:r>
      <w:proofErr w:type="spellStart"/>
      <w:r w:rsidRPr="008A3B52">
        <w:rPr>
          <w:sz w:val="24"/>
          <w:szCs w:val="24"/>
        </w:rPr>
        <w:t>pustulose</w:t>
      </w:r>
      <w:proofErr w:type="spellEnd"/>
      <w:r w:rsidRPr="008A3B52">
        <w:rPr>
          <w:sz w:val="24"/>
          <w:szCs w:val="24"/>
        </w:rPr>
        <w:t xml:space="preserve"> (AGEP), som kan være livstruende eller dødelige, er </w:t>
      </w:r>
      <w:r w:rsidRPr="008A3B52">
        <w:rPr>
          <w:sz w:val="24"/>
          <w:szCs w:val="24"/>
        </w:rPr>
        <w:lastRenderedPageBreak/>
        <w:t>blevet rapporteret i forbindelse med brugen af ibuprofen (se pkt. 4.8). De fleste af disse reaktioner opstod inden for den første måned.</w:t>
      </w:r>
    </w:p>
    <w:p w14:paraId="30AABF03" w14:textId="77777777" w:rsidR="003C5E39" w:rsidRPr="008A3B52" w:rsidRDefault="003C5E39" w:rsidP="008A3B52">
      <w:pPr>
        <w:ind w:left="851"/>
        <w:rPr>
          <w:sz w:val="24"/>
          <w:szCs w:val="24"/>
        </w:rPr>
      </w:pPr>
    </w:p>
    <w:p w14:paraId="216E9422" w14:textId="77777777" w:rsidR="003C5E39" w:rsidRPr="008A3B52" w:rsidRDefault="003C5E39" w:rsidP="008A3B52">
      <w:pPr>
        <w:ind w:left="851"/>
        <w:rPr>
          <w:sz w:val="24"/>
          <w:szCs w:val="24"/>
        </w:rPr>
      </w:pPr>
      <w:r w:rsidRPr="008A3B52">
        <w:rPr>
          <w:sz w:val="24"/>
          <w:szCs w:val="24"/>
        </w:rPr>
        <w:t>Hvis der opstår tegn og symptomer, der tyder på disse reaktioner, bør ibuprofen seponeres øjeblikkeligt, og en alternativ behandling overvejes (alt efter behov).</w:t>
      </w:r>
    </w:p>
    <w:p w14:paraId="2A359F1D" w14:textId="77777777" w:rsidR="003C5E39" w:rsidRPr="008A3B52" w:rsidRDefault="003C5E39" w:rsidP="008A3B52">
      <w:pPr>
        <w:ind w:left="851"/>
        <w:rPr>
          <w:sz w:val="24"/>
          <w:szCs w:val="24"/>
        </w:rPr>
      </w:pPr>
    </w:p>
    <w:p w14:paraId="6625EF4E" w14:textId="77777777" w:rsidR="003C5E39" w:rsidRPr="00DA5BB8" w:rsidRDefault="003C5E39" w:rsidP="008A3B52">
      <w:pPr>
        <w:ind w:left="851"/>
        <w:rPr>
          <w:sz w:val="24"/>
          <w:szCs w:val="24"/>
          <w:u w:val="single"/>
        </w:rPr>
      </w:pPr>
      <w:r w:rsidRPr="00DA5BB8">
        <w:rPr>
          <w:sz w:val="24"/>
          <w:szCs w:val="24"/>
          <w:u w:val="single"/>
        </w:rPr>
        <w:t>Infektioner og parasitære sygdomme</w:t>
      </w:r>
    </w:p>
    <w:p w14:paraId="585A6005" w14:textId="77777777" w:rsidR="003C5E39" w:rsidRPr="008A3B52" w:rsidRDefault="003C5E39" w:rsidP="008A3B52">
      <w:pPr>
        <w:ind w:left="851"/>
        <w:rPr>
          <w:sz w:val="24"/>
          <w:szCs w:val="24"/>
        </w:rPr>
      </w:pPr>
      <w:r w:rsidRPr="008A3B52">
        <w:rPr>
          <w:sz w:val="24"/>
          <w:szCs w:val="24"/>
        </w:rPr>
        <w:t>Undtagelsesvis kan skoldkopper være årsagen til alvorlige infektionskomplikationer i huden og blødt væv.</w:t>
      </w:r>
    </w:p>
    <w:p w14:paraId="1E22941C" w14:textId="77777777" w:rsidR="003C5E39" w:rsidRPr="008A3B52" w:rsidRDefault="003C5E39" w:rsidP="008A3B52">
      <w:pPr>
        <w:ind w:left="851"/>
        <w:rPr>
          <w:sz w:val="24"/>
          <w:szCs w:val="24"/>
        </w:rPr>
      </w:pPr>
    </w:p>
    <w:p w14:paraId="2F98A60D" w14:textId="77777777" w:rsidR="003C5E39" w:rsidRPr="008A3B52" w:rsidRDefault="003C5E39" w:rsidP="008A3B52">
      <w:pPr>
        <w:ind w:left="851"/>
        <w:rPr>
          <w:sz w:val="24"/>
          <w:szCs w:val="24"/>
        </w:rPr>
      </w:pPr>
      <w:r w:rsidRPr="008A3B52">
        <w:rPr>
          <w:sz w:val="24"/>
          <w:szCs w:val="24"/>
        </w:rPr>
        <w:t xml:space="preserve">Hidtil kan </w:t>
      </w:r>
      <w:proofErr w:type="spellStart"/>
      <w:r w:rsidRPr="008A3B52">
        <w:rPr>
          <w:sz w:val="24"/>
          <w:szCs w:val="24"/>
        </w:rPr>
        <w:t>NSAID’ers</w:t>
      </w:r>
      <w:proofErr w:type="spellEnd"/>
      <w:r w:rsidRPr="008A3B52">
        <w:rPr>
          <w:sz w:val="24"/>
          <w:szCs w:val="24"/>
        </w:rPr>
        <w:t xml:space="preserve"> bidragende rolle i forværringen af disse infektioner ikke udelukkes. Det er derfor tilrådeligt at undgå brug af ibuprofen i tilfælde af skoldkopper.</w:t>
      </w:r>
    </w:p>
    <w:p w14:paraId="0E271D30" w14:textId="77777777" w:rsidR="003C5E39" w:rsidRPr="008A3B52" w:rsidRDefault="003C5E39" w:rsidP="008A3B52">
      <w:pPr>
        <w:ind w:left="851"/>
        <w:rPr>
          <w:sz w:val="24"/>
          <w:szCs w:val="24"/>
        </w:rPr>
      </w:pPr>
    </w:p>
    <w:p w14:paraId="0D977376" w14:textId="77777777" w:rsidR="003C5E39" w:rsidRPr="00DA5BB8" w:rsidRDefault="003C5E39" w:rsidP="008A3B52">
      <w:pPr>
        <w:ind w:left="851"/>
        <w:rPr>
          <w:sz w:val="24"/>
          <w:szCs w:val="24"/>
          <w:u w:val="single"/>
        </w:rPr>
      </w:pPr>
      <w:r w:rsidRPr="00DA5BB8">
        <w:rPr>
          <w:sz w:val="24"/>
          <w:szCs w:val="24"/>
          <w:u w:val="single"/>
        </w:rPr>
        <w:t>Maskering af symptomer på underliggende infektioner</w:t>
      </w:r>
    </w:p>
    <w:p w14:paraId="0635321D" w14:textId="58F1A015" w:rsidR="003C5E39" w:rsidRPr="008A3B52" w:rsidRDefault="003C5E39" w:rsidP="008A3B52">
      <w:pPr>
        <w:ind w:left="851"/>
        <w:rPr>
          <w:sz w:val="24"/>
          <w:szCs w:val="24"/>
        </w:rPr>
      </w:pPr>
      <w:r w:rsidRPr="008A3B52">
        <w:rPr>
          <w:sz w:val="24"/>
          <w:szCs w:val="24"/>
        </w:rPr>
        <w:t xml:space="preserve">Ibuprofen kan maskere symptomer på infektion, hvilket kan føre til forsinket påbegyndelse af passende behandling og derved forværre udfaldet af infektionen. Dette er blevet observeret i bakteriel samfundserhvervet lungebetændelse og bakterielle komplikationer til skoldkopper. Når Ibuprofen </w:t>
      </w:r>
      <w:r w:rsidR="008A3B52">
        <w:rPr>
          <w:sz w:val="24"/>
          <w:szCs w:val="24"/>
        </w:rPr>
        <w:t>"Strides"</w:t>
      </w:r>
      <w:r w:rsidRPr="008A3B52">
        <w:rPr>
          <w:sz w:val="24"/>
          <w:szCs w:val="24"/>
        </w:rPr>
        <w:t xml:space="preserve"> administreres for feber eller smertelindring i forbindelse med infektion, tilrådes monitorering af infektion. Hvis patienten ikke er indlagt på hospital, bør vedkommende konsultere en læge, hvis symptomerne varer ved eller forværres.</w:t>
      </w:r>
    </w:p>
    <w:p w14:paraId="41D03782" w14:textId="77777777" w:rsidR="003C5E39" w:rsidRPr="008A3B52" w:rsidRDefault="003C5E39" w:rsidP="008A3B52">
      <w:pPr>
        <w:ind w:left="851"/>
        <w:rPr>
          <w:sz w:val="24"/>
          <w:szCs w:val="24"/>
        </w:rPr>
      </w:pPr>
    </w:p>
    <w:p w14:paraId="6BEE602C" w14:textId="77777777" w:rsidR="003C5E39" w:rsidRPr="00DA5BB8" w:rsidRDefault="003C5E39" w:rsidP="008A3B52">
      <w:pPr>
        <w:ind w:left="851"/>
        <w:rPr>
          <w:sz w:val="24"/>
          <w:szCs w:val="24"/>
          <w:u w:val="single"/>
        </w:rPr>
      </w:pPr>
      <w:r w:rsidRPr="00DA5BB8">
        <w:rPr>
          <w:sz w:val="24"/>
          <w:szCs w:val="24"/>
          <w:u w:val="single"/>
        </w:rPr>
        <w:t>Aseptisk meningitis</w:t>
      </w:r>
    </w:p>
    <w:p w14:paraId="32EC720B" w14:textId="77777777" w:rsidR="003C5E39" w:rsidRPr="008A3B52" w:rsidRDefault="003C5E39" w:rsidP="008A3B52">
      <w:pPr>
        <w:ind w:left="851"/>
        <w:rPr>
          <w:sz w:val="24"/>
          <w:szCs w:val="24"/>
        </w:rPr>
      </w:pPr>
      <w:r w:rsidRPr="008A3B52">
        <w:rPr>
          <w:sz w:val="24"/>
          <w:szCs w:val="24"/>
        </w:rPr>
        <w:t xml:space="preserve">Aseptisk meningitis er blevet observeret i sjældne tilfælde hos patienter i behandling med ibuprofen. Selvom det er mere sandsynligt, at det forekommer hos patienter med systemisk lupus </w:t>
      </w:r>
      <w:proofErr w:type="spellStart"/>
      <w:r w:rsidRPr="008A3B52">
        <w:rPr>
          <w:sz w:val="24"/>
          <w:szCs w:val="24"/>
        </w:rPr>
        <w:t>erythematosus</w:t>
      </w:r>
      <w:proofErr w:type="spellEnd"/>
      <w:r w:rsidRPr="008A3B52">
        <w:rPr>
          <w:sz w:val="24"/>
          <w:szCs w:val="24"/>
        </w:rPr>
        <w:t xml:space="preserve"> og relaterede bindevævssygdomme, er det blevet rapporteret hos patienter, som ikke har en underliggende kronisk sygdom.</w:t>
      </w:r>
    </w:p>
    <w:p w14:paraId="33DFE5CA" w14:textId="77777777" w:rsidR="003C5E39" w:rsidRPr="008A3B52" w:rsidRDefault="003C5E39" w:rsidP="008A3B52">
      <w:pPr>
        <w:ind w:left="851"/>
        <w:rPr>
          <w:sz w:val="24"/>
          <w:szCs w:val="24"/>
        </w:rPr>
      </w:pPr>
    </w:p>
    <w:p w14:paraId="2F7F4F66" w14:textId="77777777" w:rsidR="003C5E39" w:rsidRPr="008A3B52" w:rsidRDefault="003C5E39" w:rsidP="008A3B52">
      <w:pPr>
        <w:ind w:left="851"/>
        <w:rPr>
          <w:sz w:val="24"/>
          <w:szCs w:val="24"/>
        </w:rPr>
      </w:pPr>
      <w:r w:rsidRPr="008A3B52">
        <w:rPr>
          <w:sz w:val="24"/>
          <w:szCs w:val="24"/>
        </w:rPr>
        <w:t xml:space="preserve">Patienter med </w:t>
      </w:r>
      <w:proofErr w:type="spellStart"/>
      <w:r w:rsidRPr="008A3B52">
        <w:rPr>
          <w:sz w:val="24"/>
          <w:szCs w:val="24"/>
        </w:rPr>
        <w:t>gastrointestinale</w:t>
      </w:r>
      <w:proofErr w:type="spellEnd"/>
      <w:r w:rsidRPr="008A3B52">
        <w:rPr>
          <w:sz w:val="24"/>
          <w:szCs w:val="24"/>
        </w:rPr>
        <w:t xml:space="preserve"> problemer, SLE, hæmatologiske forstyrrelser eller koagulationsforstyrrelser og astma bør behandles med forsigtighed og bør monitoreres tæt under behandling med NSAID, eftersom deres tilstand kan forværres af NSAID.</w:t>
      </w:r>
    </w:p>
    <w:p w14:paraId="4215CDCD" w14:textId="77777777" w:rsidR="003C5E39" w:rsidRPr="008A3B52" w:rsidRDefault="003C5E39" w:rsidP="008A3B52">
      <w:pPr>
        <w:ind w:left="851"/>
        <w:rPr>
          <w:sz w:val="24"/>
          <w:szCs w:val="24"/>
        </w:rPr>
      </w:pPr>
    </w:p>
    <w:p w14:paraId="598511D4" w14:textId="77777777" w:rsidR="003C5E39" w:rsidRPr="00DA5BB8" w:rsidRDefault="003C5E39" w:rsidP="008A3B52">
      <w:pPr>
        <w:ind w:left="851"/>
        <w:rPr>
          <w:sz w:val="24"/>
          <w:szCs w:val="24"/>
          <w:u w:val="single"/>
        </w:rPr>
      </w:pPr>
      <w:r w:rsidRPr="00DA5BB8">
        <w:rPr>
          <w:sz w:val="24"/>
          <w:szCs w:val="24"/>
          <w:u w:val="single"/>
        </w:rPr>
        <w:t>Pædiatrisk population</w:t>
      </w:r>
    </w:p>
    <w:p w14:paraId="6109E27B" w14:textId="77777777" w:rsidR="003C5E39" w:rsidRPr="008A3B52" w:rsidRDefault="003C5E39" w:rsidP="008A3B52">
      <w:pPr>
        <w:ind w:left="851"/>
        <w:rPr>
          <w:sz w:val="24"/>
          <w:szCs w:val="24"/>
        </w:rPr>
      </w:pPr>
      <w:r w:rsidRPr="008A3B52">
        <w:rPr>
          <w:sz w:val="24"/>
          <w:szCs w:val="24"/>
        </w:rPr>
        <w:t>Der er risiko for nedsat nyrefunktion hos dehydrerede børn og unge.</w:t>
      </w:r>
    </w:p>
    <w:p w14:paraId="53427B2C" w14:textId="77777777" w:rsidR="003C5E39" w:rsidRPr="008A3B52" w:rsidRDefault="003C5E39" w:rsidP="008A3B52">
      <w:pPr>
        <w:ind w:left="851"/>
        <w:rPr>
          <w:sz w:val="24"/>
          <w:szCs w:val="24"/>
        </w:rPr>
      </w:pPr>
    </w:p>
    <w:p w14:paraId="387C35CE" w14:textId="77777777" w:rsidR="003C5E39" w:rsidRPr="00DA5BB8" w:rsidRDefault="003C5E39" w:rsidP="008A3B52">
      <w:pPr>
        <w:ind w:left="851"/>
        <w:rPr>
          <w:sz w:val="24"/>
          <w:szCs w:val="24"/>
          <w:u w:val="single"/>
        </w:rPr>
      </w:pPr>
      <w:r w:rsidRPr="00DA5BB8">
        <w:rPr>
          <w:sz w:val="24"/>
          <w:szCs w:val="24"/>
          <w:u w:val="single"/>
        </w:rPr>
        <w:t>Information relateret til hjælpestoffer</w:t>
      </w:r>
    </w:p>
    <w:p w14:paraId="1028EC1E" w14:textId="7B7BC847" w:rsidR="003C5E39" w:rsidRPr="008A3B52" w:rsidRDefault="003C5E39" w:rsidP="008A3B52">
      <w:pPr>
        <w:ind w:left="851"/>
        <w:rPr>
          <w:sz w:val="24"/>
          <w:szCs w:val="24"/>
        </w:rPr>
      </w:pPr>
      <w:bookmarkStart w:id="1" w:name="bm__Hlk167964175"/>
      <w:bookmarkEnd w:id="1"/>
      <w:r w:rsidRPr="008A3B52">
        <w:rPr>
          <w:sz w:val="24"/>
          <w:szCs w:val="24"/>
        </w:rPr>
        <w:t xml:space="preserve">Dette lægemiddel indeholder </w:t>
      </w:r>
      <w:proofErr w:type="spellStart"/>
      <w:r w:rsidRPr="008A3B52">
        <w:rPr>
          <w:sz w:val="24"/>
          <w:szCs w:val="24"/>
        </w:rPr>
        <w:t>lactose</w:t>
      </w:r>
      <w:proofErr w:type="spellEnd"/>
      <w:r w:rsidRPr="008A3B52">
        <w:rPr>
          <w:sz w:val="24"/>
          <w:szCs w:val="24"/>
        </w:rPr>
        <w:t xml:space="preserve"> (som monohydrat). Bør ikke anvendes til patienter med hereditær </w:t>
      </w:r>
      <w:proofErr w:type="spellStart"/>
      <w:r w:rsidRPr="008A3B52">
        <w:rPr>
          <w:sz w:val="24"/>
          <w:szCs w:val="24"/>
        </w:rPr>
        <w:t>galactoseintolerans</w:t>
      </w:r>
      <w:proofErr w:type="spellEnd"/>
      <w:r w:rsidRPr="008A3B52">
        <w:rPr>
          <w:sz w:val="24"/>
          <w:szCs w:val="24"/>
        </w:rPr>
        <w:t xml:space="preserve">, total </w:t>
      </w:r>
      <w:proofErr w:type="spellStart"/>
      <w:r w:rsidRPr="008A3B52">
        <w:rPr>
          <w:sz w:val="24"/>
          <w:szCs w:val="24"/>
        </w:rPr>
        <w:t>lactasemangel</w:t>
      </w:r>
      <w:proofErr w:type="spellEnd"/>
      <w:r w:rsidRPr="008A3B52">
        <w:rPr>
          <w:sz w:val="24"/>
          <w:szCs w:val="24"/>
        </w:rPr>
        <w:t xml:space="preserve"> eller </w:t>
      </w:r>
      <w:proofErr w:type="spellStart"/>
      <w:r w:rsidRPr="008A3B52">
        <w:rPr>
          <w:sz w:val="24"/>
          <w:szCs w:val="24"/>
        </w:rPr>
        <w:t>glucose</w:t>
      </w:r>
      <w:proofErr w:type="spellEnd"/>
      <w:r w:rsidRPr="008A3B52">
        <w:rPr>
          <w:sz w:val="24"/>
          <w:szCs w:val="24"/>
        </w:rPr>
        <w:t>/</w:t>
      </w:r>
      <w:proofErr w:type="spellStart"/>
      <w:r w:rsidRPr="008A3B52">
        <w:rPr>
          <w:sz w:val="24"/>
          <w:szCs w:val="24"/>
        </w:rPr>
        <w:t>galactosemal</w:t>
      </w:r>
      <w:r w:rsidR="002776F1">
        <w:rPr>
          <w:sz w:val="24"/>
          <w:szCs w:val="24"/>
        </w:rPr>
        <w:softHyphen/>
      </w:r>
      <w:r w:rsidRPr="008A3B52">
        <w:rPr>
          <w:sz w:val="24"/>
          <w:szCs w:val="24"/>
        </w:rPr>
        <w:t>absorption</w:t>
      </w:r>
      <w:proofErr w:type="spellEnd"/>
      <w:r w:rsidRPr="008A3B52">
        <w:rPr>
          <w:sz w:val="24"/>
          <w:szCs w:val="24"/>
        </w:rPr>
        <w:t>.</w:t>
      </w:r>
    </w:p>
    <w:p w14:paraId="0CF6EAEE" w14:textId="77777777" w:rsidR="003C5E39" w:rsidRPr="008A3B52" w:rsidRDefault="003C5E39" w:rsidP="008A3B52">
      <w:pPr>
        <w:ind w:left="851"/>
        <w:rPr>
          <w:sz w:val="24"/>
          <w:szCs w:val="24"/>
        </w:rPr>
      </w:pPr>
    </w:p>
    <w:p w14:paraId="779F707E" w14:textId="77777777" w:rsidR="003C5E39" w:rsidRPr="008A3B52" w:rsidRDefault="003C5E39" w:rsidP="008A3B52">
      <w:pPr>
        <w:ind w:left="851"/>
        <w:rPr>
          <w:sz w:val="24"/>
          <w:szCs w:val="24"/>
        </w:rPr>
      </w:pPr>
      <w:r w:rsidRPr="008A3B52">
        <w:rPr>
          <w:sz w:val="24"/>
          <w:szCs w:val="24"/>
        </w:rPr>
        <w:t>Dette lægemiddel indeholder mindre end 1 mmol (23 mg) natrium pr. dosis, dvs. det er i det væsentlige natriumfrit.</w:t>
      </w:r>
    </w:p>
    <w:p w14:paraId="7EE46FC0" w14:textId="77777777" w:rsidR="009260DE" w:rsidRPr="008A3B52" w:rsidRDefault="009260DE" w:rsidP="009260DE">
      <w:pPr>
        <w:tabs>
          <w:tab w:val="left" w:pos="851"/>
        </w:tabs>
        <w:ind w:left="851"/>
        <w:rPr>
          <w:sz w:val="24"/>
          <w:szCs w:val="24"/>
        </w:rPr>
      </w:pPr>
    </w:p>
    <w:p w14:paraId="1CA004F3" w14:textId="77777777" w:rsidR="009260DE" w:rsidRPr="008A3B52" w:rsidRDefault="009260DE" w:rsidP="009260DE">
      <w:pPr>
        <w:tabs>
          <w:tab w:val="left" w:pos="851"/>
        </w:tabs>
        <w:ind w:left="851" w:hanging="851"/>
        <w:rPr>
          <w:b/>
          <w:sz w:val="24"/>
          <w:szCs w:val="24"/>
        </w:rPr>
      </w:pPr>
      <w:r w:rsidRPr="008A3B52">
        <w:rPr>
          <w:b/>
          <w:sz w:val="24"/>
          <w:szCs w:val="24"/>
        </w:rPr>
        <w:t>4.5</w:t>
      </w:r>
      <w:r w:rsidRPr="008A3B52">
        <w:rPr>
          <w:b/>
          <w:sz w:val="24"/>
          <w:szCs w:val="24"/>
        </w:rPr>
        <w:tab/>
        <w:t>Interaktion med andre lægemidler og andre former for interaktion</w:t>
      </w:r>
    </w:p>
    <w:p w14:paraId="2C4C0D9C" w14:textId="77777777" w:rsidR="003C5E39" w:rsidRPr="008A3B52" w:rsidRDefault="003C5E39" w:rsidP="008A3B52">
      <w:pPr>
        <w:ind w:left="851"/>
        <w:rPr>
          <w:sz w:val="24"/>
          <w:szCs w:val="24"/>
        </w:rPr>
      </w:pPr>
      <w:r w:rsidRPr="008A3B52">
        <w:rPr>
          <w:sz w:val="24"/>
          <w:szCs w:val="24"/>
        </w:rPr>
        <w:t>Ibuprofen bør kun tages med forsigtighed sammen med følgende aktive stoffer:</w:t>
      </w:r>
    </w:p>
    <w:p w14:paraId="7CB2E340" w14:textId="77777777" w:rsidR="003C5E39" w:rsidRPr="008A3B52" w:rsidRDefault="003C5E39" w:rsidP="008A3B52">
      <w:pPr>
        <w:ind w:left="851"/>
        <w:rPr>
          <w:sz w:val="24"/>
          <w:szCs w:val="24"/>
        </w:rPr>
      </w:pPr>
    </w:p>
    <w:p w14:paraId="75C4F653" w14:textId="77777777" w:rsidR="003C5E39" w:rsidRPr="008A3B52" w:rsidRDefault="003C5E39" w:rsidP="008A3B52">
      <w:pPr>
        <w:ind w:left="851"/>
        <w:rPr>
          <w:sz w:val="24"/>
          <w:szCs w:val="24"/>
        </w:rPr>
      </w:pPr>
      <w:r w:rsidRPr="008A3B52">
        <w:rPr>
          <w:i/>
          <w:iCs/>
          <w:sz w:val="24"/>
          <w:szCs w:val="24"/>
        </w:rPr>
        <w:t xml:space="preserve">Andre </w:t>
      </w:r>
      <w:proofErr w:type="spellStart"/>
      <w:r w:rsidRPr="008A3B52">
        <w:rPr>
          <w:i/>
          <w:iCs/>
          <w:sz w:val="24"/>
          <w:szCs w:val="24"/>
        </w:rPr>
        <w:t>NSAID’er</w:t>
      </w:r>
      <w:proofErr w:type="spellEnd"/>
      <w:r w:rsidRPr="008A3B52">
        <w:rPr>
          <w:i/>
          <w:iCs/>
          <w:sz w:val="24"/>
          <w:szCs w:val="24"/>
        </w:rPr>
        <w:t xml:space="preserve"> herunder </w:t>
      </w:r>
      <w:proofErr w:type="spellStart"/>
      <w:r w:rsidRPr="008A3B52">
        <w:rPr>
          <w:i/>
          <w:iCs/>
          <w:sz w:val="24"/>
          <w:szCs w:val="24"/>
        </w:rPr>
        <w:t>salicylater</w:t>
      </w:r>
      <w:proofErr w:type="spellEnd"/>
      <w:r w:rsidRPr="008A3B52">
        <w:rPr>
          <w:i/>
          <w:iCs/>
          <w:sz w:val="24"/>
          <w:szCs w:val="24"/>
        </w:rPr>
        <w:t>:</w:t>
      </w:r>
      <w:r w:rsidRPr="008A3B52">
        <w:rPr>
          <w:sz w:val="24"/>
          <w:szCs w:val="24"/>
        </w:rPr>
        <w:t xml:space="preserve"> Samtidig brug af flere </w:t>
      </w:r>
      <w:proofErr w:type="spellStart"/>
      <w:r w:rsidRPr="008A3B52">
        <w:rPr>
          <w:sz w:val="24"/>
          <w:szCs w:val="24"/>
        </w:rPr>
        <w:t>NSAID’er</w:t>
      </w:r>
      <w:proofErr w:type="spellEnd"/>
      <w:r w:rsidRPr="008A3B52">
        <w:rPr>
          <w:sz w:val="24"/>
          <w:szCs w:val="24"/>
        </w:rPr>
        <w:t xml:space="preserve"> kan øge risikoen for mavesår og blødninger på grund af en </w:t>
      </w:r>
      <w:proofErr w:type="spellStart"/>
      <w:r w:rsidRPr="008A3B52">
        <w:rPr>
          <w:sz w:val="24"/>
          <w:szCs w:val="24"/>
        </w:rPr>
        <w:t>synergistisk</w:t>
      </w:r>
      <w:proofErr w:type="spellEnd"/>
      <w:r w:rsidRPr="008A3B52">
        <w:rPr>
          <w:sz w:val="24"/>
          <w:szCs w:val="24"/>
        </w:rPr>
        <w:t xml:space="preserve"> effekt. Samtidig brug af ibuprofen og andre </w:t>
      </w:r>
      <w:proofErr w:type="spellStart"/>
      <w:r w:rsidRPr="008A3B52">
        <w:rPr>
          <w:sz w:val="24"/>
          <w:szCs w:val="24"/>
        </w:rPr>
        <w:t>NSAID’er</w:t>
      </w:r>
      <w:proofErr w:type="spellEnd"/>
      <w:r w:rsidRPr="008A3B52">
        <w:rPr>
          <w:sz w:val="24"/>
          <w:szCs w:val="24"/>
        </w:rPr>
        <w:t xml:space="preserve"> bør derfor undgås (se pkt. 4.4).</w:t>
      </w:r>
    </w:p>
    <w:p w14:paraId="202AB388" w14:textId="77777777" w:rsidR="003C5E39" w:rsidRPr="008A3B52" w:rsidRDefault="003C5E39" w:rsidP="008A3B52">
      <w:pPr>
        <w:ind w:left="851"/>
        <w:rPr>
          <w:sz w:val="24"/>
          <w:szCs w:val="24"/>
        </w:rPr>
      </w:pPr>
    </w:p>
    <w:p w14:paraId="2136391B" w14:textId="77777777" w:rsidR="003C5E39" w:rsidRPr="008A3B52" w:rsidRDefault="003C5E39" w:rsidP="008A3B52">
      <w:pPr>
        <w:ind w:left="851"/>
        <w:rPr>
          <w:sz w:val="24"/>
          <w:szCs w:val="24"/>
        </w:rPr>
      </w:pPr>
      <w:r w:rsidRPr="008A3B52">
        <w:rPr>
          <w:i/>
          <w:iCs/>
          <w:sz w:val="24"/>
          <w:szCs w:val="24"/>
        </w:rPr>
        <w:lastRenderedPageBreak/>
        <w:t xml:space="preserve">Selektive </w:t>
      </w:r>
      <w:proofErr w:type="spellStart"/>
      <w:r w:rsidRPr="008A3B52">
        <w:rPr>
          <w:i/>
          <w:iCs/>
          <w:sz w:val="24"/>
          <w:szCs w:val="24"/>
        </w:rPr>
        <w:t>hæmmere</w:t>
      </w:r>
      <w:proofErr w:type="spellEnd"/>
      <w:r w:rsidRPr="008A3B52">
        <w:rPr>
          <w:i/>
          <w:iCs/>
          <w:sz w:val="24"/>
          <w:szCs w:val="24"/>
        </w:rPr>
        <w:t xml:space="preserve"> af cyclooxygenase</w:t>
      </w:r>
      <w:r w:rsidRPr="008A3B52">
        <w:rPr>
          <w:i/>
          <w:iCs/>
          <w:sz w:val="24"/>
          <w:szCs w:val="24"/>
        </w:rPr>
        <w:noBreakHyphen/>
        <w:t>2:</w:t>
      </w:r>
      <w:r w:rsidRPr="008A3B52">
        <w:rPr>
          <w:sz w:val="24"/>
          <w:szCs w:val="24"/>
        </w:rPr>
        <w:t xml:space="preserve"> Samtidig administration af ibuprofen og andre </w:t>
      </w:r>
      <w:proofErr w:type="spellStart"/>
      <w:r w:rsidRPr="008A3B52">
        <w:rPr>
          <w:sz w:val="24"/>
          <w:szCs w:val="24"/>
        </w:rPr>
        <w:t>NSAID’er</w:t>
      </w:r>
      <w:proofErr w:type="spellEnd"/>
      <w:r w:rsidRPr="008A3B52">
        <w:rPr>
          <w:sz w:val="24"/>
          <w:szCs w:val="24"/>
        </w:rPr>
        <w:t xml:space="preserve">, herunder selektive </w:t>
      </w:r>
      <w:proofErr w:type="spellStart"/>
      <w:r w:rsidRPr="008A3B52">
        <w:rPr>
          <w:sz w:val="24"/>
          <w:szCs w:val="24"/>
        </w:rPr>
        <w:t>hæmmere</w:t>
      </w:r>
      <w:proofErr w:type="spellEnd"/>
      <w:r w:rsidRPr="008A3B52">
        <w:rPr>
          <w:sz w:val="24"/>
          <w:szCs w:val="24"/>
        </w:rPr>
        <w:t xml:space="preserve"> af cyclooxygenase</w:t>
      </w:r>
      <w:r w:rsidRPr="008A3B52">
        <w:rPr>
          <w:sz w:val="24"/>
          <w:szCs w:val="24"/>
        </w:rPr>
        <w:noBreakHyphen/>
        <w:t xml:space="preserve">2, bør undgås på grund af den potentielle </w:t>
      </w:r>
      <w:proofErr w:type="spellStart"/>
      <w:r w:rsidRPr="008A3B52">
        <w:rPr>
          <w:sz w:val="24"/>
          <w:szCs w:val="24"/>
        </w:rPr>
        <w:t>additive</w:t>
      </w:r>
      <w:proofErr w:type="spellEnd"/>
      <w:r w:rsidRPr="008A3B52">
        <w:rPr>
          <w:sz w:val="24"/>
          <w:szCs w:val="24"/>
        </w:rPr>
        <w:t xml:space="preserve"> virkning (se pkt. 4.4).</w:t>
      </w:r>
    </w:p>
    <w:p w14:paraId="38398C56" w14:textId="77777777" w:rsidR="003C5E39" w:rsidRPr="008A3B52" w:rsidRDefault="003C5E39" w:rsidP="008A3B52">
      <w:pPr>
        <w:ind w:left="851"/>
        <w:rPr>
          <w:sz w:val="24"/>
          <w:szCs w:val="24"/>
        </w:rPr>
      </w:pPr>
    </w:p>
    <w:p w14:paraId="12C99CAE" w14:textId="77777777" w:rsidR="003C5E39" w:rsidRPr="008A3B52" w:rsidRDefault="003C5E39" w:rsidP="008A3B52">
      <w:pPr>
        <w:ind w:left="851"/>
        <w:rPr>
          <w:sz w:val="24"/>
          <w:szCs w:val="24"/>
        </w:rPr>
      </w:pPr>
      <w:r w:rsidRPr="008A3B52">
        <w:rPr>
          <w:i/>
          <w:iCs/>
          <w:sz w:val="24"/>
          <w:szCs w:val="24"/>
        </w:rPr>
        <w:t>Acetylsalicylsyre:</w:t>
      </w:r>
      <w:r w:rsidRPr="008A3B52">
        <w:rPr>
          <w:sz w:val="24"/>
          <w:szCs w:val="24"/>
        </w:rPr>
        <w:t xml:space="preserve"> Samtidig administration af ibuprofen og acetylsalicylsyre frarådes generelt på grund af potentialet for øgede bivirkninger</w:t>
      </w:r>
    </w:p>
    <w:p w14:paraId="5B8C8617" w14:textId="77777777" w:rsidR="003C5E39" w:rsidRPr="008A3B52" w:rsidRDefault="003C5E39" w:rsidP="008A3B52">
      <w:pPr>
        <w:ind w:left="851"/>
        <w:rPr>
          <w:sz w:val="24"/>
          <w:szCs w:val="24"/>
        </w:rPr>
      </w:pPr>
    </w:p>
    <w:p w14:paraId="39011A1D" w14:textId="77777777" w:rsidR="003C5E39" w:rsidRPr="008A3B52" w:rsidRDefault="003C5E39" w:rsidP="008A3B52">
      <w:pPr>
        <w:ind w:left="851"/>
        <w:rPr>
          <w:sz w:val="24"/>
          <w:szCs w:val="24"/>
        </w:rPr>
      </w:pPr>
      <w:r w:rsidRPr="008A3B52">
        <w:rPr>
          <w:sz w:val="24"/>
          <w:szCs w:val="24"/>
        </w:rPr>
        <w:t xml:space="preserve">Eksperimentelle data tyder på, at ibuprofen </w:t>
      </w:r>
      <w:proofErr w:type="spellStart"/>
      <w:r w:rsidRPr="008A3B52">
        <w:rPr>
          <w:sz w:val="24"/>
          <w:szCs w:val="24"/>
        </w:rPr>
        <w:t>kompetitivt</w:t>
      </w:r>
      <w:proofErr w:type="spellEnd"/>
      <w:r w:rsidRPr="008A3B52">
        <w:rPr>
          <w:sz w:val="24"/>
          <w:szCs w:val="24"/>
        </w:rPr>
        <w:t xml:space="preserve"> kan hæmme virkningen af lavdosis acetylsalicylsyre på </w:t>
      </w:r>
      <w:proofErr w:type="spellStart"/>
      <w:r w:rsidRPr="008A3B52">
        <w:rPr>
          <w:sz w:val="24"/>
          <w:szCs w:val="24"/>
        </w:rPr>
        <w:t>trombocytaggregation</w:t>
      </w:r>
      <w:proofErr w:type="spellEnd"/>
      <w:r w:rsidRPr="008A3B52">
        <w:rPr>
          <w:sz w:val="24"/>
          <w:szCs w:val="24"/>
        </w:rPr>
        <w:t xml:space="preserve">, når de doseres samtidig. Selvom der er usikkerhed om ekstrapolering af disse data til den kliniske situation, kan muligheden for, at regelmæssig, langvarig brug af ibuprofen kan reducere den </w:t>
      </w:r>
      <w:proofErr w:type="spellStart"/>
      <w:r w:rsidRPr="008A3B52">
        <w:rPr>
          <w:sz w:val="24"/>
          <w:szCs w:val="24"/>
        </w:rPr>
        <w:t>kardiobeskyttende</w:t>
      </w:r>
      <w:proofErr w:type="spellEnd"/>
      <w:r w:rsidRPr="008A3B52">
        <w:rPr>
          <w:sz w:val="24"/>
          <w:szCs w:val="24"/>
        </w:rPr>
        <w:t xml:space="preserve"> effekt af lavdosis acetylsalicylsyre, ikke udelukkes. Ingen klinisk relevant effekt anses for at være sandsynlig ved lejlighedsvis brug af ibuprofen (se pkt. 5.1).</w:t>
      </w:r>
    </w:p>
    <w:p w14:paraId="7A53AABD" w14:textId="77777777" w:rsidR="003C5E39" w:rsidRPr="008A3B52" w:rsidRDefault="003C5E39" w:rsidP="008A3B52">
      <w:pPr>
        <w:ind w:left="851"/>
        <w:rPr>
          <w:sz w:val="24"/>
          <w:szCs w:val="24"/>
        </w:rPr>
      </w:pPr>
    </w:p>
    <w:p w14:paraId="76CA1D8D" w14:textId="77777777" w:rsidR="003C5E39" w:rsidRPr="008A3B52" w:rsidRDefault="003C5E39" w:rsidP="008A3B52">
      <w:pPr>
        <w:ind w:left="851"/>
        <w:rPr>
          <w:sz w:val="24"/>
          <w:szCs w:val="24"/>
        </w:rPr>
      </w:pPr>
      <w:proofErr w:type="spellStart"/>
      <w:r w:rsidRPr="008A3B52">
        <w:rPr>
          <w:i/>
          <w:iCs/>
          <w:sz w:val="24"/>
          <w:szCs w:val="24"/>
        </w:rPr>
        <w:t>Mifepriston</w:t>
      </w:r>
      <w:proofErr w:type="spellEnd"/>
      <w:r w:rsidRPr="008A3B52">
        <w:rPr>
          <w:i/>
          <w:iCs/>
          <w:sz w:val="24"/>
          <w:szCs w:val="24"/>
        </w:rPr>
        <w:t>:</w:t>
      </w:r>
      <w:r w:rsidRPr="008A3B52">
        <w:rPr>
          <w:sz w:val="24"/>
          <w:szCs w:val="24"/>
        </w:rPr>
        <w:t xml:space="preserve"> Hvis </w:t>
      </w:r>
      <w:proofErr w:type="spellStart"/>
      <w:r w:rsidRPr="008A3B52">
        <w:rPr>
          <w:sz w:val="24"/>
          <w:szCs w:val="24"/>
        </w:rPr>
        <w:t>NSAID’er</w:t>
      </w:r>
      <w:proofErr w:type="spellEnd"/>
      <w:r w:rsidRPr="008A3B52">
        <w:rPr>
          <w:sz w:val="24"/>
          <w:szCs w:val="24"/>
        </w:rPr>
        <w:t xml:space="preserve"> anvendes inden for 8</w:t>
      </w:r>
      <w:r w:rsidRPr="008A3B52">
        <w:rPr>
          <w:sz w:val="24"/>
          <w:szCs w:val="24"/>
        </w:rPr>
        <w:noBreakHyphen/>
        <w:t xml:space="preserve">12 dage efter administration af </w:t>
      </w:r>
      <w:proofErr w:type="spellStart"/>
      <w:r w:rsidRPr="008A3B52">
        <w:rPr>
          <w:sz w:val="24"/>
          <w:szCs w:val="24"/>
        </w:rPr>
        <w:t>mifepriston</w:t>
      </w:r>
      <w:proofErr w:type="spellEnd"/>
      <w:r w:rsidRPr="008A3B52">
        <w:rPr>
          <w:sz w:val="24"/>
          <w:szCs w:val="24"/>
        </w:rPr>
        <w:t xml:space="preserve">, kan de reducere virkningen af </w:t>
      </w:r>
      <w:proofErr w:type="spellStart"/>
      <w:r w:rsidRPr="008A3B52">
        <w:rPr>
          <w:sz w:val="24"/>
          <w:szCs w:val="24"/>
        </w:rPr>
        <w:t>mifepriston</w:t>
      </w:r>
      <w:proofErr w:type="spellEnd"/>
      <w:r w:rsidRPr="008A3B52">
        <w:rPr>
          <w:sz w:val="24"/>
          <w:szCs w:val="24"/>
        </w:rPr>
        <w:t>.</w:t>
      </w:r>
    </w:p>
    <w:p w14:paraId="42DCA508" w14:textId="77777777" w:rsidR="003C5E39" w:rsidRPr="008A3B52" w:rsidRDefault="003C5E39" w:rsidP="008A3B52">
      <w:pPr>
        <w:ind w:left="851"/>
        <w:rPr>
          <w:sz w:val="24"/>
          <w:szCs w:val="24"/>
        </w:rPr>
      </w:pPr>
    </w:p>
    <w:p w14:paraId="25B3F2A8" w14:textId="77777777" w:rsidR="003C5E39" w:rsidRPr="008A3B52" w:rsidRDefault="003C5E39" w:rsidP="008A3B52">
      <w:pPr>
        <w:ind w:left="851"/>
        <w:rPr>
          <w:sz w:val="24"/>
          <w:szCs w:val="24"/>
        </w:rPr>
      </w:pPr>
      <w:proofErr w:type="spellStart"/>
      <w:r w:rsidRPr="008A3B52">
        <w:rPr>
          <w:i/>
          <w:iCs/>
          <w:sz w:val="24"/>
          <w:szCs w:val="24"/>
        </w:rPr>
        <w:t>Sulfonylurinstoffer</w:t>
      </w:r>
      <w:proofErr w:type="spellEnd"/>
      <w:r w:rsidRPr="008A3B52">
        <w:rPr>
          <w:i/>
          <w:iCs/>
          <w:sz w:val="24"/>
          <w:szCs w:val="24"/>
        </w:rPr>
        <w:t>:</w:t>
      </w:r>
      <w:r w:rsidRPr="008A3B52">
        <w:rPr>
          <w:sz w:val="24"/>
          <w:szCs w:val="24"/>
        </w:rPr>
        <w:t xml:space="preserve"> Der er sjældne rapporter om hypoglykæmi hos patienter i behandling med </w:t>
      </w:r>
      <w:proofErr w:type="spellStart"/>
      <w:r w:rsidRPr="008A3B52">
        <w:rPr>
          <w:sz w:val="24"/>
          <w:szCs w:val="24"/>
        </w:rPr>
        <w:t>sulfonylurinstof</w:t>
      </w:r>
      <w:proofErr w:type="spellEnd"/>
      <w:r w:rsidRPr="008A3B52">
        <w:rPr>
          <w:sz w:val="24"/>
          <w:szCs w:val="24"/>
        </w:rPr>
        <w:t>, som får ibuprofen. Som en sikkerhedsforanstaltning anbefales en kontrol af blodsukkerværdier ved samtidig indtagelse.</w:t>
      </w:r>
    </w:p>
    <w:p w14:paraId="0370ED34" w14:textId="77777777" w:rsidR="003C5E39" w:rsidRPr="008A3B52" w:rsidRDefault="003C5E39" w:rsidP="008A3B52">
      <w:pPr>
        <w:ind w:left="851"/>
        <w:rPr>
          <w:sz w:val="24"/>
          <w:szCs w:val="24"/>
        </w:rPr>
      </w:pPr>
    </w:p>
    <w:p w14:paraId="1E489306" w14:textId="77777777" w:rsidR="003C5E39" w:rsidRPr="008A3B52" w:rsidRDefault="003C5E39" w:rsidP="008A3B52">
      <w:pPr>
        <w:ind w:left="851"/>
        <w:rPr>
          <w:sz w:val="24"/>
          <w:szCs w:val="24"/>
        </w:rPr>
      </w:pPr>
      <w:proofErr w:type="spellStart"/>
      <w:r w:rsidRPr="008A3B52">
        <w:rPr>
          <w:i/>
          <w:iCs/>
          <w:sz w:val="24"/>
          <w:szCs w:val="24"/>
        </w:rPr>
        <w:t>Zidovudin</w:t>
      </w:r>
      <w:proofErr w:type="spellEnd"/>
      <w:r w:rsidRPr="008A3B52">
        <w:rPr>
          <w:i/>
          <w:iCs/>
          <w:sz w:val="24"/>
          <w:szCs w:val="24"/>
        </w:rPr>
        <w:t>:</w:t>
      </w:r>
      <w:r w:rsidRPr="008A3B52">
        <w:rPr>
          <w:sz w:val="24"/>
          <w:szCs w:val="24"/>
        </w:rPr>
        <w:t xml:space="preserve"> Der er tegn på en øget risiko for </w:t>
      </w:r>
      <w:proofErr w:type="spellStart"/>
      <w:r w:rsidRPr="008A3B52">
        <w:rPr>
          <w:sz w:val="24"/>
          <w:szCs w:val="24"/>
        </w:rPr>
        <w:t>hæmartrose</w:t>
      </w:r>
      <w:proofErr w:type="spellEnd"/>
      <w:r w:rsidRPr="008A3B52">
        <w:rPr>
          <w:sz w:val="24"/>
          <w:szCs w:val="24"/>
        </w:rPr>
        <w:t xml:space="preserve"> og </w:t>
      </w:r>
      <w:proofErr w:type="spellStart"/>
      <w:r w:rsidRPr="008A3B52">
        <w:rPr>
          <w:sz w:val="24"/>
          <w:szCs w:val="24"/>
        </w:rPr>
        <w:t>hæmatom</w:t>
      </w:r>
      <w:proofErr w:type="spellEnd"/>
      <w:r w:rsidRPr="008A3B52">
        <w:rPr>
          <w:sz w:val="24"/>
          <w:szCs w:val="24"/>
        </w:rPr>
        <w:t xml:space="preserve"> hos </w:t>
      </w:r>
      <w:proofErr w:type="gramStart"/>
      <w:r w:rsidRPr="008A3B52">
        <w:rPr>
          <w:sz w:val="24"/>
          <w:szCs w:val="24"/>
        </w:rPr>
        <w:t>hiv(</w:t>
      </w:r>
      <w:proofErr w:type="gramEnd"/>
      <w:r w:rsidRPr="008A3B52">
        <w:rPr>
          <w:sz w:val="24"/>
          <w:szCs w:val="24"/>
        </w:rPr>
        <w:t xml:space="preserve">+) hæmofilipatienter, der er i samtidig behandling med </w:t>
      </w:r>
      <w:proofErr w:type="spellStart"/>
      <w:r w:rsidRPr="008A3B52">
        <w:rPr>
          <w:sz w:val="24"/>
          <w:szCs w:val="24"/>
        </w:rPr>
        <w:t>zidovudin</w:t>
      </w:r>
      <w:proofErr w:type="spellEnd"/>
      <w:r w:rsidRPr="008A3B52">
        <w:rPr>
          <w:sz w:val="24"/>
          <w:szCs w:val="24"/>
        </w:rPr>
        <w:t xml:space="preserve"> og ibuprofen.</w:t>
      </w:r>
    </w:p>
    <w:p w14:paraId="613D0A52" w14:textId="77777777" w:rsidR="003C5E39" w:rsidRPr="008A3B52" w:rsidRDefault="003C5E39" w:rsidP="008A3B52">
      <w:pPr>
        <w:ind w:left="851"/>
        <w:rPr>
          <w:sz w:val="24"/>
          <w:szCs w:val="24"/>
        </w:rPr>
      </w:pPr>
    </w:p>
    <w:p w14:paraId="7DC1CE04" w14:textId="77777777" w:rsidR="003C5E39" w:rsidRPr="008A3B52" w:rsidRDefault="003C5E39" w:rsidP="008A3B52">
      <w:pPr>
        <w:ind w:left="851"/>
        <w:rPr>
          <w:sz w:val="24"/>
          <w:szCs w:val="24"/>
        </w:rPr>
      </w:pPr>
      <w:proofErr w:type="spellStart"/>
      <w:r w:rsidRPr="008A3B52">
        <w:rPr>
          <w:i/>
          <w:iCs/>
          <w:sz w:val="24"/>
          <w:szCs w:val="24"/>
        </w:rPr>
        <w:t>Ritonavir</w:t>
      </w:r>
      <w:proofErr w:type="spellEnd"/>
      <w:r w:rsidRPr="008A3B52">
        <w:rPr>
          <w:i/>
          <w:iCs/>
          <w:sz w:val="24"/>
          <w:szCs w:val="24"/>
        </w:rPr>
        <w:t>:</w:t>
      </w:r>
      <w:r w:rsidRPr="008A3B52">
        <w:rPr>
          <w:sz w:val="24"/>
          <w:szCs w:val="24"/>
        </w:rPr>
        <w:t xml:space="preserve"> Kan øge plasmakoncentrationen af </w:t>
      </w:r>
      <w:proofErr w:type="spellStart"/>
      <w:r w:rsidRPr="008A3B52">
        <w:rPr>
          <w:sz w:val="24"/>
          <w:szCs w:val="24"/>
        </w:rPr>
        <w:t>NSAID’er</w:t>
      </w:r>
      <w:proofErr w:type="spellEnd"/>
      <w:r w:rsidRPr="008A3B52">
        <w:rPr>
          <w:sz w:val="24"/>
          <w:szCs w:val="24"/>
        </w:rPr>
        <w:t>.</w:t>
      </w:r>
    </w:p>
    <w:p w14:paraId="0F0974AE" w14:textId="77777777" w:rsidR="003C5E39" w:rsidRPr="008A3B52" w:rsidRDefault="003C5E39" w:rsidP="008A3B52">
      <w:pPr>
        <w:ind w:left="851"/>
        <w:rPr>
          <w:sz w:val="24"/>
          <w:szCs w:val="24"/>
        </w:rPr>
      </w:pPr>
    </w:p>
    <w:p w14:paraId="78CDE92F" w14:textId="77777777" w:rsidR="003C5E39" w:rsidRPr="008A3B52" w:rsidRDefault="003C5E39" w:rsidP="008A3B52">
      <w:pPr>
        <w:ind w:left="851"/>
        <w:rPr>
          <w:sz w:val="24"/>
          <w:szCs w:val="24"/>
        </w:rPr>
      </w:pPr>
      <w:r w:rsidRPr="008A3B52">
        <w:rPr>
          <w:i/>
          <w:iCs/>
          <w:sz w:val="24"/>
          <w:szCs w:val="24"/>
        </w:rPr>
        <w:t>Aminoglykosider:</w:t>
      </w:r>
      <w:r w:rsidRPr="008A3B52">
        <w:rPr>
          <w:sz w:val="24"/>
          <w:szCs w:val="24"/>
        </w:rPr>
        <w:t xml:space="preserve"> </w:t>
      </w:r>
      <w:proofErr w:type="spellStart"/>
      <w:r w:rsidRPr="008A3B52">
        <w:rPr>
          <w:sz w:val="24"/>
          <w:szCs w:val="24"/>
        </w:rPr>
        <w:t>NSAID’er</w:t>
      </w:r>
      <w:proofErr w:type="spellEnd"/>
      <w:r w:rsidRPr="008A3B52">
        <w:rPr>
          <w:sz w:val="24"/>
          <w:szCs w:val="24"/>
        </w:rPr>
        <w:t xml:space="preserve"> kan reducere udskillelsen af aminoglykosider.</w:t>
      </w:r>
    </w:p>
    <w:p w14:paraId="0E77B633" w14:textId="77777777" w:rsidR="003C5E39" w:rsidRPr="008A3B52" w:rsidRDefault="003C5E39" w:rsidP="008A3B52">
      <w:pPr>
        <w:ind w:left="851"/>
        <w:rPr>
          <w:sz w:val="24"/>
          <w:szCs w:val="24"/>
        </w:rPr>
      </w:pPr>
    </w:p>
    <w:p w14:paraId="21957B66" w14:textId="77777777" w:rsidR="003C5E39" w:rsidRPr="008A3B52" w:rsidRDefault="003C5E39" w:rsidP="008A3B52">
      <w:pPr>
        <w:ind w:left="851"/>
        <w:rPr>
          <w:i/>
          <w:iCs/>
          <w:sz w:val="24"/>
          <w:szCs w:val="24"/>
        </w:rPr>
      </w:pPr>
      <w:r w:rsidRPr="008A3B52">
        <w:rPr>
          <w:i/>
          <w:iCs/>
          <w:sz w:val="24"/>
          <w:szCs w:val="24"/>
        </w:rPr>
        <w:t>ACE</w:t>
      </w:r>
      <w:r w:rsidRPr="008A3B52">
        <w:rPr>
          <w:i/>
          <w:iCs/>
          <w:sz w:val="24"/>
          <w:szCs w:val="24"/>
        </w:rPr>
        <w:noBreakHyphen/>
      </w:r>
      <w:proofErr w:type="spellStart"/>
      <w:r w:rsidRPr="008A3B52">
        <w:rPr>
          <w:i/>
          <w:iCs/>
          <w:sz w:val="24"/>
          <w:szCs w:val="24"/>
        </w:rPr>
        <w:t>hæmmere</w:t>
      </w:r>
      <w:proofErr w:type="spellEnd"/>
      <w:r w:rsidRPr="008A3B52">
        <w:rPr>
          <w:i/>
          <w:iCs/>
          <w:sz w:val="24"/>
          <w:szCs w:val="24"/>
        </w:rPr>
        <w:t xml:space="preserve">, </w:t>
      </w:r>
      <w:proofErr w:type="spellStart"/>
      <w:r w:rsidRPr="008A3B52">
        <w:rPr>
          <w:i/>
          <w:iCs/>
          <w:sz w:val="24"/>
          <w:szCs w:val="24"/>
        </w:rPr>
        <w:t>angiotensin</w:t>
      </w:r>
      <w:proofErr w:type="spellEnd"/>
      <w:r w:rsidRPr="008A3B52">
        <w:rPr>
          <w:i/>
          <w:iCs/>
          <w:sz w:val="24"/>
          <w:szCs w:val="24"/>
        </w:rPr>
        <w:t> II-antagonister (</w:t>
      </w:r>
      <w:proofErr w:type="spellStart"/>
      <w:r w:rsidRPr="008A3B52">
        <w:rPr>
          <w:i/>
          <w:iCs/>
          <w:sz w:val="24"/>
          <w:szCs w:val="24"/>
        </w:rPr>
        <w:t>antihypertensiva</w:t>
      </w:r>
      <w:proofErr w:type="spellEnd"/>
      <w:r w:rsidRPr="008A3B52">
        <w:rPr>
          <w:i/>
          <w:iCs/>
          <w:sz w:val="24"/>
          <w:szCs w:val="24"/>
        </w:rPr>
        <w:t xml:space="preserve">) og </w:t>
      </w:r>
      <w:proofErr w:type="spellStart"/>
      <w:r w:rsidRPr="008A3B52">
        <w:rPr>
          <w:i/>
          <w:iCs/>
          <w:sz w:val="24"/>
          <w:szCs w:val="24"/>
        </w:rPr>
        <w:t>diuretika</w:t>
      </w:r>
      <w:proofErr w:type="spellEnd"/>
      <w:r w:rsidRPr="008A3B52">
        <w:rPr>
          <w:i/>
          <w:iCs/>
          <w:sz w:val="24"/>
          <w:szCs w:val="24"/>
        </w:rPr>
        <w:t>:</w:t>
      </w:r>
    </w:p>
    <w:p w14:paraId="7EABCCB8" w14:textId="77777777" w:rsidR="003C5E39" w:rsidRPr="008A3B52" w:rsidRDefault="003C5E39" w:rsidP="008A3B52">
      <w:pPr>
        <w:ind w:left="851"/>
        <w:rPr>
          <w:sz w:val="24"/>
          <w:szCs w:val="24"/>
        </w:rPr>
      </w:pPr>
      <w:r w:rsidRPr="008A3B52">
        <w:rPr>
          <w:sz w:val="24"/>
          <w:szCs w:val="24"/>
        </w:rPr>
        <w:t>Non-</w:t>
      </w:r>
      <w:proofErr w:type="spellStart"/>
      <w:r w:rsidRPr="008A3B52">
        <w:rPr>
          <w:sz w:val="24"/>
          <w:szCs w:val="24"/>
        </w:rPr>
        <w:t>steroide</w:t>
      </w:r>
      <w:proofErr w:type="spellEnd"/>
      <w:r w:rsidRPr="008A3B52">
        <w:rPr>
          <w:sz w:val="24"/>
          <w:szCs w:val="24"/>
        </w:rPr>
        <w:t xml:space="preserve"> antiinflammatoriske lægemidler kan dæmpe virkningen af </w:t>
      </w:r>
      <w:proofErr w:type="spellStart"/>
      <w:r w:rsidRPr="008A3B52">
        <w:rPr>
          <w:sz w:val="24"/>
          <w:szCs w:val="24"/>
        </w:rPr>
        <w:t>diuretika</w:t>
      </w:r>
      <w:proofErr w:type="spellEnd"/>
      <w:r w:rsidRPr="008A3B52">
        <w:rPr>
          <w:sz w:val="24"/>
          <w:szCs w:val="24"/>
        </w:rPr>
        <w:t xml:space="preserve"> og </w:t>
      </w:r>
      <w:proofErr w:type="spellStart"/>
      <w:r w:rsidRPr="008A3B52">
        <w:rPr>
          <w:sz w:val="24"/>
          <w:szCs w:val="24"/>
        </w:rPr>
        <w:t>antihypertensiva</w:t>
      </w:r>
      <w:proofErr w:type="spellEnd"/>
      <w:r w:rsidRPr="008A3B52">
        <w:rPr>
          <w:sz w:val="24"/>
          <w:szCs w:val="24"/>
        </w:rPr>
        <w:t xml:space="preserve">. </w:t>
      </w:r>
      <w:proofErr w:type="spellStart"/>
      <w:r w:rsidRPr="008A3B52">
        <w:rPr>
          <w:sz w:val="24"/>
          <w:szCs w:val="24"/>
        </w:rPr>
        <w:t>Diuretika</w:t>
      </w:r>
      <w:proofErr w:type="spellEnd"/>
      <w:r w:rsidRPr="008A3B52">
        <w:rPr>
          <w:sz w:val="24"/>
          <w:szCs w:val="24"/>
        </w:rPr>
        <w:t xml:space="preserve"> kan også øge </w:t>
      </w:r>
      <w:proofErr w:type="spellStart"/>
      <w:r w:rsidRPr="008A3B52">
        <w:rPr>
          <w:sz w:val="24"/>
          <w:szCs w:val="24"/>
        </w:rPr>
        <w:t>NSAID’ers</w:t>
      </w:r>
      <w:proofErr w:type="spellEnd"/>
      <w:r w:rsidRPr="008A3B52">
        <w:rPr>
          <w:sz w:val="24"/>
          <w:szCs w:val="24"/>
        </w:rPr>
        <w:t xml:space="preserve"> </w:t>
      </w:r>
      <w:proofErr w:type="spellStart"/>
      <w:r w:rsidRPr="008A3B52">
        <w:rPr>
          <w:sz w:val="24"/>
          <w:szCs w:val="24"/>
        </w:rPr>
        <w:t>nefrotoksicitetsrisiko</w:t>
      </w:r>
      <w:proofErr w:type="spellEnd"/>
      <w:r w:rsidRPr="008A3B52">
        <w:rPr>
          <w:sz w:val="24"/>
          <w:szCs w:val="24"/>
        </w:rPr>
        <w:t>. Hos patienter med nedsat nyrefunktion (f.eks. dehydrerede patienter eller ældre patienter med nedsat nyrefunktion) kan samtidig indtagelse af en ACE</w:t>
      </w:r>
      <w:r w:rsidRPr="008A3B52">
        <w:rPr>
          <w:sz w:val="24"/>
          <w:szCs w:val="24"/>
        </w:rPr>
        <w:noBreakHyphen/>
        <w:t xml:space="preserve">hæmmer, beta-receptorblokker eller </w:t>
      </w:r>
      <w:proofErr w:type="spellStart"/>
      <w:r w:rsidRPr="008A3B52">
        <w:rPr>
          <w:sz w:val="24"/>
          <w:szCs w:val="24"/>
        </w:rPr>
        <w:t>angiotensin</w:t>
      </w:r>
      <w:proofErr w:type="spellEnd"/>
      <w:r w:rsidRPr="008A3B52">
        <w:rPr>
          <w:sz w:val="24"/>
          <w:szCs w:val="24"/>
        </w:rPr>
        <w:noBreakHyphen/>
        <w:t xml:space="preserve">II-antagonist med en </w:t>
      </w:r>
      <w:proofErr w:type="spellStart"/>
      <w:r w:rsidRPr="008A3B52">
        <w:rPr>
          <w:sz w:val="24"/>
          <w:szCs w:val="24"/>
        </w:rPr>
        <w:t>cyclooxygenasehæmmer</w:t>
      </w:r>
      <w:proofErr w:type="spellEnd"/>
      <w:r w:rsidRPr="008A3B52">
        <w:rPr>
          <w:sz w:val="24"/>
          <w:szCs w:val="24"/>
        </w:rPr>
        <w:t xml:space="preserve"> føre til yderligere forringelse af nyrefunktionen, herunder evt. akut nyresvigt, som normalt er reversibelt. Derfor bør en sådan kombination kun anvendes med forsigtighed, især hos ældre patienter. Patienter skal instrueres i at opretholde tilstrækkelig væskeindtagelse, og regelmæssig monitorering af nyrefunktionstest bør overvejes ved påbegyndelse af kombinationsbehandling.</w:t>
      </w:r>
    </w:p>
    <w:p w14:paraId="1FD9B8CA" w14:textId="77777777" w:rsidR="003C5E39" w:rsidRPr="008A3B52" w:rsidRDefault="003C5E39" w:rsidP="008A3B52">
      <w:pPr>
        <w:ind w:left="851"/>
        <w:rPr>
          <w:sz w:val="24"/>
          <w:szCs w:val="24"/>
        </w:rPr>
      </w:pPr>
    </w:p>
    <w:p w14:paraId="7E92E04A" w14:textId="77777777" w:rsidR="003C5E39" w:rsidRPr="008A3B52" w:rsidRDefault="003C5E39" w:rsidP="008A3B52">
      <w:pPr>
        <w:ind w:left="851"/>
        <w:rPr>
          <w:sz w:val="24"/>
          <w:szCs w:val="24"/>
        </w:rPr>
      </w:pPr>
      <w:r w:rsidRPr="008A3B52">
        <w:rPr>
          <w:sz w:val="24"/>
          <w:szCs w:val="24"/>
        </w:rPr>
        <w:t xml:space="preserve">Samtidig administration af ibuprofen og kaliumbesparende </w:t>
      </w:r>
      <w:proofErr w:type="spellStart"/>
      <w:r w:rsidRPr="008A3B52">
        <w:rPr>
          <w:sz w:val="24"/>
          <w:szCs w:val="24"/>
        </w:rPr>
        <w:t>diuretika</w:t>
      </w:r>
      <w:proofErr w:type="spellEnd"/>
      <w:r w:rsidRPr="008A3B52">
        <w:rPr>
          <w:sz w:val="24"/>
          <w:szCs w:val="24"/>
        </w:rPr>
        <w:t xml:space="preserve"> kan føre til </w:t>
      </w:r>
      <w:proofErr w:type="spellStart"/>
      <w:r w:rsidRPr="008A3B52">
        <w:rPr>
          <w:sz w:val="24"/>
          <w:szCs w:val="24"/>
        </w:rPr>
        <w:t>hyperkaliæmi</w:t>
      </w:r>
      <w:proofErr w:type="spellEnd"/>
      <w:r w:rsidRPr="008A3B52">
        <w:rPr>
          <w:sz w:val="24"/>
          <w:szCs w:val="24"/>
        </w:rPr>
        <w:t xml:space="preserve"> (kontrol af serumkalium anbefales).</w:t>
      </w:r>
    </w:p>
    <w:p w14:paraId="63B37EF3" w14:textId="77777777" w:rsidR="003C5E39" w:rsidRPr="008A3B52" w:rsidRDefault="003C5E39" w:rsidP="008A3B52">
      <w:pPr>
        <w:ind w:left="851"/>
        <w:rPr>
          <w:sz w:val="24"/>
          <w:szCs w:val="24"/>
        </w:rPr>
      </w:pPr>
    </w:p>
    <w:p w14:paraId="781A2B15" w14:textId="77777777" w:rsidR="003C5E39" w:rsidRPr="008A3B52" w:rsidRDefault="003C5E39" w:rsidP="008A3B52">
      <w:pPr>
        <w:ind w:left="851"/>
        <w:rPr>
          <w:sz w:val="24"/>
          <w:szCs w:val="24"/>
        </w:rPr>
      </w:pPr>
      <w:r w:rsidRPr="008A3B52">
        <w:rPr>
          <w:i/>
          <w:iCs/>
          <w:sz w:val="24"/>
          <w:szCs w:val="24"/>
        </w:rPr>
        <w:t>Betablokkere:</w:t>
      </w:r>
      <w:r w:rsidRPr="008A3B52">
        <w:rPr>
          <w:sz w:val="24"/>
          <w:szCs w:val="24"/>
        </w:rPr>
        <w:t xml:space="preserve"> </w:t>
      </w:r>
      <w:proofErr w:type="spellStart"/>
      <w:r w:rsidRPr="008A3B52">
        <w:rPr>
          <w:sz w:val="24"/>
          <w:szCs w:val="24"/>
        </w:rPr>
        <w:t>NSAID’er</w:t>
      </w:r>
      <w:proofErr w:type="spellEnd"/>
      <w:r w:rsidRPr="008A3B52">
        <w:rPr>
          <w:sz w:val="24"/>
          <w:szCs w:val="24"/>
        </w:rPr>
        <w:t xml:space="preserve"> modvirker den </w:t>
      </w:r>
      <w:proofErr w:type="spellStart"/>
      <w:r w:rsidRPr="008A3B52">
        <w:rPr>
          <w:sz w:val="24"/>
          <w:szCs w:val="24"/>
        </w:rPr>
        <w:t>antihypertensive</w:t>
      </w:r>
      <w:proofErr w:type="spellEnd"/>
      <w:r w:rsidRPr="008A3B52">
        <w:rPr>
          <w:sz w:val="24"/>
          <w:szCs w:val="24"/>
        </w:rPr>
        <w:t xml:space="preserve"> virkning af beta-</w:t>
      </w:r>
      <w:proofErr w:type="spellStart"/>
      <w:r w:rsidRPr="008A3B52">
        <w:rPr>
          <w:sz w:val="24"/>
          <w:szCs w:val="24"/>
        </w:rPr>
        <w:t>adrenoceptorblokerende</w:t>
      </w:r>
      <w:proofErr w:type="spellEnd"/>
      <w:r w:rsidRPr="008A3B52">
        <w:rPr>
          <w:sz w:val="24"/>
          <w:szCs w:val="24"/>
        </w:rPr>
        <w:t xml:space="preserve"> lægemidler.</w:t>
      </w:r>
    </w:p>
    <w:p w14:paraId="1EF3B9AB" w14:textId="77777777" w:rsidR="003C5E39" w:rsidRPr="008A3B52" w:rsidRDefault="003C5E39" w:rsidP="008A3B52">
      <w:pPr>
        <w:ind w:left="851"/>
        <w:rPr>
          <w:sz w:val="24"/>
          <w:szCs w:val="24"/>
        </w:rPr>
      </w:pPr>
    </w:p>
    <w:p w14:paraId="0726A479" w14:textId="77777777" w:rsidR="003C5E39" w:rsidRPr="008A3B52" w:rsidRDefault="003C5E39" w:rsidP="008A3B52">
      <w:pPr>
        <w:ind w:left="851"/>
        <w:rPr>
          <w:sz w:val="24"/>
          <w:szCs w:val="24"/>
        </w:rPr>
      </w:pPr>
      <w:proofErr w:type="spellStart"/>
      <w:r w:rsidRPr="008A3B52">
        <w:rPr>
          <w:i/>
          <w:iCs/>
          <w:sz w:val="24"/>
          <w:szCs w:val="24"/>
        </w:rPr>
        <w:t>Cyclosporin</w:t>
      </w:r>
      <w:proofErr w:type="spellEnd"/>
      <w:r w:rsidRPr="008A3B52">
        <w:rPr>
          <w:i/>
          <w:iCs/>
          <w:sz w:val="24"/>
          <w:szCs w:val="24"/>
        </w:rPr>
        <w:t>:</w:t>
      </w:r>
      <w:r w:rsidRPr="008A3B52">
        <w:rPr>
          <w:sz w:val="24"/>
          <w:szCs w:val="24"/>
        </w:rPr>
        <w:t xml:space="preserve"> Samtidig administration af </w:t>
      </w:r>
      <w:proofErr w:type="spellStart"/>
      <w:r w:rsidRPr="008A3B52">
        <w:rPr>
          <w:sz w:val="24"/>
          <w:szCs w:val="24"/>
        </w:rPr>
        <w:t>NSAID’er</w:t>
      </w:r>
      <w:proofErr w:type="spellEnd"/>
      <w:r w:rsidRPr="008A3B52">
        <w:rPr>
          <w:sz w:val="24"/>
          <w:szCs w:val="24"/>
        </w:rPr>
        <w:t xml:space="preserve"> og </w:t>
      </w:r>
      <w:proofErr w:type="spellStart"/>
      <w:r w:rsidRPr="008A3B52">
        <w:rPr>
          <w:sz w:val="24"/>
          <w:szCs w:val="24"/>
        </w:rPr>
        <w:t>cyclosporin</w:t>
      </w:r>
      <w:proofErr w:type="spellEnd"/>
      <w:r w:rsidRPr="008A3B52">
        <w:rPr>
          <w:sz w:val="24"/>
          <w:szCs w:val="24"/>
        </w:rPr>
        <w:t xml:space="preserve"> menes at være i stand til at øge risikoen for </w:t>
      </w:r>
      <w:proofErr w:type="spellStart"/>
      <w:r w:rsidRPr="008A3B52">
        <w:rPr>
          <w:sz w:val="24"/>
          <w:szCs w:val="24"/>
        </w:rPr>
        <w:t>nefrotoksicitet</w:t>
      </w:r>
      <w:proofErr w:type="spellEnd"/>
      <w:r w:rsidRPr="008A3B52">
        <w:rPr>
          <w:sz w:val="24"/>
          <w:szCs w:val="24"/>
        </w:rPr>
        <w:t xml:space="preserve"> på grund af nedsat syntese af </w:t>
      </w:r>
      <w:proofErr w:type="spellStart"/>
      <w:r w:rsidRPr="008A3B52">
        <w:rPr>
          <w:sz w:val="24"/>
          <w:szCs w:val="24"/>
        </w:rPr>
        <w:t>prostacyclin</w:t>
      </w:r>
      <w:proofErr w:type="spellEnd"/>
      <w:r w:rsidRPr="008A3B52">
        <w:rPr>
          <w:sz w:val="24"/>
          <w:szCs w:val="24"/>
        </w:rPr>
        <w:t xml:space="preserve"> i nyrerne. I tilfælde af kombinationsbehandling skal nyrefunktionen følgelig monitoreres nøje.</w:t>
      </w:r>
    </w:p>
    <w:p w14:paraId="70807724" w14:textId="77777777" w:rsidR="003C5E39" w:rsidRPr="008A3B52" w:rsidRDefault="003C5E39" w:rsidP="008A3B52">
      <w:pPr>
        <w:ind w:left="851"/>
        <w:rPr>
          <w:sz w:val="24"/>
          <w:szCs w:val="24"/>
        </w:rPr>
      </w:pPr>
    </w:p>
    <w:p w14:paraId="0B67A155" w14:textId="77777777" w:rsidR="003C5E39" w:rsidRPr="008A3B52" w:rsidRDefault="003C5E39" w:rsidP="008A3B52">
      <w:pPr>
        <w:ind w:left="851"/>
        <w:rPr>
          <w:sz w:val="24"/>
          <w:szCs w:val="24"/>
        </w:rPr>
      </w:pPr>
      <w:proofErr w:type="spellStart"/>
      <w:r w:rsidRPr="008A3B52">
        <w:rPr>
          <w:i/>
          <w:iCs/>
          <w:sz w:val="24"/>
          <w:szCs w:val="24"/>
        </w:rPr>
        <w:t>Captopril</w:t>
      </w:r>
      <w:proofErr w:type="spellEnd"/>
      <w:r w:rsidRPr="008A3B52">
        <w:rPr>
          <w:i/>
          <w:iCs/>
          <w:sz w:val="24"/>
          <w:szCs w:val="24"/>
        </w:rPr>
        <w:t>:</w:t>
      </w:r>
      <w:r w:rsidRPr="008A3B52">
        <w:rPr>
          <w:sz w:val="24"/>
          <w:szCs w:val="24"/>
        </w:rPr>
        <w:t xml:space="preserve"> Eksperimentelle studier indikerer, at ibuprofen modvirker effekten af </w:t>
      </w:r>
      <w:proofErr w:type="spellStart"/>
      <w:r w:rsidRPr="008A3B52">
        <w:rPr>
          <w:sz w:val="24"/>
          <w:szCs w:val="24"/>
        </w:rPr>
        <w:t>captopril</w:t>
      </w:r>
      <w:proofErr w:type="spellEnd"/>
      <w:r w:rsidRPr="008A3B52">
        <w:rPr>
          <w:sz w:val="24"/>
          <w:szCs w:val="24"/>
        </w:rPr>
        <w:t xml:space="preserve"> på natriumudskillelse.</w:t>
      </w:r>
    </w:p>
    <w:p w14:paraId="21A4FA18" w14:textId="77777777" w:rsidR="003C5E39" w:rsidRPr="008A3B52" w:rsidRDefault="003C5E39" w:rsidP="008A3B52">
      <w:pPr>
        <w:ind w:left="851"/>
        <w:rPr>
          <w:sz w:val="24"/>
          <w:szCs w:val="24"/>
        </w:rPr>
      </w:pPr>
    </w:p>
    <w:p w14:paraId="511B37BF" w14:textId="77777777" w:rsidR="003C5E39" w:rsidRPr="008A3B52" w:rsidRDefault="003C5E39" w:rsidP="008A3B52">
      <w:pPr>
        <w:ind w:left="851"/>
        <w:rPr>
          <w:sz w:val="24"/>
          <w:szCs w:val="24"/>
        </w:rPr>
      </w:pPr>
      <w:proofErr w:type="spellStart"/>
      <w:r w:rsidRPr="008A3B52">
        <w:rPr>
          <w:i/>
          <w:iCs/>
          <w:sz w:val="24"/>
          <w:szCs w:val="24"/>
        </w:rPr>
        <w:t>Colestyramin</w:t>
      </w:r>
      <w:proofErr w:type="spellEnd"/>
      <w:r w:rsidRPr="008A3B52">
        <w:rPr>
          <w:i/>
          <w:iCs/>
          <w:sz w:val="24"/>
          <w:szCs w:val="24"/>
        </w:rPr>
        <w:t>:</w:t>
      </w:r>
      <w:r w:rsidRPr="008A3B52">
        <w:rPr>
          <w:sz w:val="24"/>
          <w:szCs w:val="24"/>
        </w:rPr>
        <w:t xml:space="preserve"> Samtidig administration af ibuprofen og </w:t>
      </w:r>
      <w:proofErr w:type="spellStart"/>
      <w:r w:rsidRPr="008A3B52">
        <w:rPr>
          <w:sz w:val="24"/>
          <w:szCs w:val="24"/>
        </w:rPr>
        <w:t>colestyramin</w:t>
      </w:r>
      <w:proofErr w:type="spellEnd"/>
      <w:r w:rsidRPr="008A3B52">
        <w:rPr>
          <w:sz w:val="24"/>
          <w:szCs w:val="24"/>
        </w:rPr>
        <w:t xml:space="preserve"> forsinker og reducerer (med 25 %) absorptionen af ibuprofen. Disse lægemidler bør gives med et interval på mindst 2 timer.</w:t>
      </w:r>
    </w:p>
    <w:p w14:paraId="1C3669BD" w14:textId="77777777" w:rsidR="003C5E39" w:rsidRPr="008A3B52" w:rsidRDefault="003C5E39" w:rsidP="008A3B52">
      <w:pPr>
        <w:ind w:left="851"/>
        <w:rPr>
          <w:sz w:val="24"/>
          <w:szCs w:val="24"/>
        </w:rPr>
      </w:pPr>
    </w:p>
    <w:p w14:paraId="6E8338D8" w14:textId="77777777" w:rsidR="003C5E39" w:rsidRPr="008A3B52" w:rsidRDefault="003C5E39" w:rsidP="008A3B52">
      <w:pPr>
        <w:ind w:left="851"/>
        <w:rPr>
          <w:sz w:val="24"/>
          <w:szCs w:val="24"/>
        </w:rPr>
      </w:pPr>
      <w:proofErr w:type="spellStart"/>
      <w:r w:rsidRPr="008A3B52">
        <w:rPr>
          <w:i/>
          <w:iCs/>
          <w:sz w:val="24"/>
          <w:szCs w:val="24"/>
        </w:rPr>
        <w:t>Tacrolimus</w:t>
      </w:r>
      <w:proofErr w:type="spellEnd"/>
      <w:r w:rsidRPr="008A3B52">
        <w:rPr>
          <w:i/>
          <w:iCs/>
          <w:sz w:val="24"/>
          <w:szCs w:val="24"/>
        </w:rPr>
        <w:t>:</w:t>
      </w:r>
      <w:r w:rsidRPr="008A3B52">
        <w:rPr>
          <w:sz w:val="24"/>
          <w:szCs w:val="24"/>
        </w:rPr>
        <w:t xml:space="preserve"> Mulig øget risiko for </w:t>
      </w:r>
      <w:proofErr w:type="spellStart"/>
      <w:r w:rsidRPr="008A3B52">
        <w:rPr>
          <w:sz w:val="24"/>
          <w:szCs w:val="24"/>
        </w:rPr>
        <w:t>nefrotoksicitet</w:t>
      </w:r>
      <w:proofErr w:type="spellEnd"/>
      <w:r w:rsidRPr="008A3B52">
        <w:rPr>
          <w:sz w:val="24"/>
          <w:szCs w:val="24"/>
        </w:rPr>
        <w:t xml:space="preserve">, når </w:t>
      </w:r>
      <w:proofErr w:type="spellStart"/>
      <w:r w:rsidRPr="008A3B52">
        <w:rPr>
          <w:sz w:val="24"/>
          <w:szCs w:val="24"/>
        </w:rPr>
        <w:t>NSAID’er</w:t>
      </w:r>
      <w:proofErr w:type="spellEnd"/>
      <w:r w:rsidRPr="008A3B52">
        <w:rPr>
          <w:sz w:val="24"/>
          <w:szCs w:val="24"/>
        </w:rPr>
        <w:t xml:space="preserve"> gives sammen med </w:t>
      </w:r>
      <w:proofErr w:type="spellStart"/>
      <w:r w:rsidRPr="008A3B52">
        <w:rPr>
          <w:sz w:val="24"/>
          <w:szCs w:val="24"/>
        </w:rPr>
        <w:t>tacrolimus</w:t>
      </w:r>
      <w:proofErr w:type="spellEnd"/>
      <w:r w:rsidRPr="008A3B52">
        <w:rPr>
          <w:sz w:val="24"/>
          <w:szCs w:val="24"/>
        </w:rPr>
        <w:t>.</w:t>
      </w:r>
    </w:p>
    <w:p w14:paraId="3B28B7B8" w14:textId="77777777" w:rsidR="003C5E39" w:rsidRPr="008A3B52" w:rsidRDefault="003C5E39" w:rsidP="008A3B52">
      <w:pPr>
        <w:ind w:left="851"/>
        <w:rPr>
          <w:sz w:val="24"/>
          <w:szCs w:val="24"/>
        </w:rPr>
      </w:pPr>
    </w:p>
    <w:p w14:paraId="241CF46C" w14:textId="77777777" w:rsidR="003C5E39" w:rsidRPr="008A3B52" w:rsidRDefault="003C5E39" w:rsidP="008A3B52">
      <w:pPr>
        <w:ind w:left="851"/>
        <w:rPr>
          <w:sz w:val="24"/>
          <w:szCs w:val="24"/>
        </w:rPr>
      </w:pPr>
      <w:proofErr w:type="spellStart"/>
      <w:r w:rsidRPr="008A3B52">
        <w:rPr>
          <w:i/>
          <w:iCs/>
          <w:sz w:val="24"/>
          <w:szCs w:val="24"/>
        </w:rPr>
        <w:t>Methotrexat</w:t>
      </w:r>
      <w:proofErr w:type="spellEnd"/>
      <w:r w:rsidRPr="008A3B52">
        <w:rPr>
          <w:i/>
          <w:iCs/>
          <w:sz w:val="24"/>
          <w:szCs w:val="24"/>
        </w:rPr>
        <w:t>:</w:t>
      </w:r>
      <w:r w:rsidRPr="008A3B52">
        <w:rPr>
          <w:sz w:val="24"/>
          <w:szCs w:val="24"/>
        </w:rPr>
        <w:t xml:space="preserve"> </w:t>
      </w:r>
      <w:proofErr w:type="spellStart"/>
      <w:r w:rsidRPr="008A3B52">
        <w:rPr>
          <w:sz w:val="24"/>
          <w:szCs w:val="24"/>
        </w:rPr>
        <w:t>NSAID’er</w:t>
      </w:r>
      <w:proofErr w:type="spellEnd"/>
      <w:r w:rsidRPr="008A3B52">
        <w:rPr>
          <w:sz w:val="24"/>
          <w:szCs w:val="24"/>
        </w:rPr>
        <w:t xml:space="preserve"> kan hæmme den </w:t>
      </w:r>
      <w:proofErr w:type="spellStart"/>
      <w:r w:rsidRPr="008A3B52">
        <w:rPr>
          <w:sz w:val="24"/>
          <w:szCs w:val="24"/>
        </w:rPr>
        <w:t>tubulære</w:t>
      </w:r>
      <w:proofErr w:type="spellEnd"/>
      <w:r w:rsidRPr="008A3B52">
        <w:rPr>
          <w:sz w:val="24"/>
          <w:szCs w:val="24"/>
        </w:rPr>
        <w:t xml:space="preserve"> sekretion af </w:t>
      </w:r>
      <w:proofErr w:type="spellStart"/>
      <w:r w:rsidRPr="008A3B52">
        <w:rPr>
          <w:sz w:val="24"/>
          <w:szCs w:val="24"/>
        </w:rPr>
        <w:t>methotrexat</w:t>
      </w:r>
      <w:proofErr w:type="spellEnd"/>
      <w:r w:rsidRPr="008A3B52">
        <w:rPr>
          <w:sz w:val="24"/>
          <w:szCs w:val="24"/>
        </w:rPr>
        <w:t xml:space="preserve"> og reducere dets </w:t>
      </w:r>
      <w:proofErr w:type="spellStart"/>
      <w:r w:rsidRPr="008A3B52">
        <w:rPr>
          <w:sz w:val="24"/>
          <w:szCs w:val="24"/>
        </w:rPr>
        <w:t>clearance</w:t>
      </w:r>
      <w:proofErr w:type="spellEnd"/>
      <w:r w:rsidRPr="008A3B52">
        <w:rPr>
          <w:sz w:val="24"/>
          <w:szCs w:val="24"/>
        </w:rPr>
        <w:t xml:space="preserve">. Administration af ibuprofen inden for 24 timer før eller efter administration af </w:t>
      </w:r>
      <w:proofErr w:type="spellStart"/>
      <w:r w:rsidRPr="008A3B52">
        <w:rPr>
          <w:sz w:val="24"/>
          <w:szCs w:val="24"/>
        </w:rPr>
        <w:t>methotrexat</w:t>
      </w:r>
      <w:proofErr w:type="spellEnd"/>
      <w:r w:rsidRPr="008A3B52">
        <w:rPr>
          <w:sz w:val="24"/>
          <w:szCs w:val="24"/>
        </w:rPr>
        <w:t xml:space="preserve"> kan føre til øget koncentration af </w:t>
      </w:r>
      <w:proofErr w:type="spellStart"/>
      <w:r w:rsidRPr="008A3B52">
        <w:rPr>
          <w:sz w:val="24"/>
          <w:szCs w:val="24"/>
        </w:rPr>
        <w:t>methotrexat</w:t>
      </w:r>
      <w:proofErr w:type="spellEnd"/>
      <w:r w:rsidRPr="008A3B52">
        <w:rPr>
          <w:sz w:val="24"/>
          <w:szCs w:val="24"/>
        </w:rPr>
        <w:t xml:space="preserve"> og en stigning i dets toksiske virkning.</w:t>
      </w:r>
    </w:p>
    <w:p w14:paraId="05D9A044" w14:textId="77777777" w:rsidR="003C5E39" w:rsidRPr="008A3B52" w:rsidRDefault="003C5E39" w:rsidP="008A3B52">
      <w:pPr>
        <w:ind w:left="851"/>
        <w:rPr>
          <w:sz w:val="24"/>
          <w:szCs w:val="24"/>
        </w:rPr>
      </w:pPr>
    </w:p>
    <w:p w14:paraId="08E5F9B1" w14:textId="77777777" w:rsidR="003C5E39" w:rsidRPr="008A3B52" w:rsidRDefault="003C5E39" w:rsidP="008A3B52">
      <w:pPr>
        <w:ind w:left="851"/>
        <w:rPr>
          <w:sz w:val="24"/>
          <w:szCs w:val="24"/>
        </w:rPr>
      </w:pPr>
      <w:proofErr w:type="spellStart"/>
      <w:r w:rsidRPr="008A3B52">
        <w:rPr>
          <w:i/>
          <w:iCs/>
          <w:sz w:val="24"/>
          <w:szCs w:val="24"/>
        </w:rPr>
        <w:t>Antikoagulantia</w:t>
      </w:r>
      <w:proofErr w:type="spellEnd"/>
      <w:r w:rsidRPr="008A3B52">
        <w:rPr>
          <w:i/>
          <w:iCs/>
          <w:sz w:val="24"/>
          <w:szCs w:val="24"/>
        </w:rPr>
        <w:t>:</w:t>
      </w:r>
      <w:r w:rsidRPr="008A3B52">
        <w:rPr>
          <w:sz w:val="24"/>
          <w:szCs w:val="24"/>
        </w:rPr>
        <w:t xml:space="preserve"> </w:t>
      </w:r>
      <w:proofErr w:type="spellStart"/>
      <w:r w:rsidRPr="008A3B52">
        <w:rPr>
          <w:sz w:val="24"/>
          <w:szCs w:val="24"/>
        </w:rPr>
        <w:t>NSAID’er</w:t>
      </w:r>
      <w:proofErr w:type="spellEnd"/>
      <w:r w:rsidRPr="008A3B52">
        <w:rPr>
          <w:sz w:val="24"/>
          <w:szCs w:val="24"/>
        </w:rPr>
        <w:t xml:space="preserve"> kan forstærke virkningen af </w:t>
      </w:r>
      <w:proofErr w:type="spellStart"/>
      <w:r w:rsidRPr="008A3B52">
        <w:rPr>
          <w:sz w:val="24"/>
          <w:szCs w:val="24"/>
        </w:rPr>
        <w:t>antikoagulantia</w:t>
      </w:r>
      <w:proofErr w:type="spellEnd"/>
      <w:r w:rsidRPr="008A3B52">
        <w:rPr>
          <w:sz w:val="24"/>
          <w:szCs w:val="24"/>
        </w:rPr>
        <w:t xml:space="preserve">, såsom </w:t>
      </w:r>
      <w:proofErr w:type="spellStart"/>
      <w:r w:rsidRPr="008A3B52">
        <w:rPr>
          <w:sz w:val="24"/>
          <w:szCs w:val="24"/>
        </w:rPr>
        <w:t>warfarin</w:t>
      </w:r>
      <w:proofErr w:type="spellEnd"/>
      <w:r w:rsidRPr="008A3B52">
        <w:rPr>
          <w:sz w:val="24"/>
          <w:szCs w:val="24"/>
        </w:rPr>
        <w:t xml:space="preserve"> (se pkt. 4.4).</w:t>
      </w:r>
    </w:p>
    <w:p w14:paraId="79A8BC7C" w14:textId="77777777" w:rsidR="003C5E39" w:rsidRPr="008A3B52" w:rsidRDefault="003C5E39" w:rsidP="008A3B52">
      <w:pPr>
        <w:ind w:left="851"/>
        <w:rPr>
          <w:sz w:val="24"/>
          <w:szCs w:val="24"/>
        </w:rPr>
      </w:pPr>
    </w:p>
    <w:p w14:paraId="5953E24C" w14:textId="77777777" w:rsidR="003C5E39" w:rsidRPr="008A3B52" w:rsidRDefault="003C5E39" w:rsidP="008A3B52">
      <w:pPr>
        <w:ind w:left="851"/>
        <w:rPr>
          <w:sz w:val="24"/>
          <w:szCs w:val="24"/>
        </w:rPr>
      </w:pPr>
      <w:proofErr w:type="spellStart"/>
      <w:r w:rsidRPr="008A3B52">
        <w:rPr>
          <w:i/>
          <w:iCs/>
          <w:sz w:val="24"/>
          <w:szCs w:val="24"/>
        </w:rPr>
        <w:t>Kortikosteroider</w:t>
      </w:r>
      <w:proofErr w:type="spellEnd"/>
      <w:r w:rsidRPr="008A3B52">
        <w:rPr>
          <w:i/>
          <w:iCs/>
          <w:sz w:val="24"/>
          <w:szCs w:val="24"/>
        </w:rPr>
        <w:t>:</w:t>
      </w:r>
      <w:r w:rsidRPr="008A3B52">
        <w:rPr>
          <w:sz w:val="24"/>
          <w:szCs w:val="24"/>
        </w:rPr>
        <w:t xml:space="preserve"> Øget risiko for </w:t>
      </w:r>
      <w:proofErr w:type="spellStart"/>
      <w:r w:rsidRPr="008A3B52">
        <w:rPr>
          <w:sz w:val="24"/>
          <w:szCs w:val="24"/>
        </w:rPr>
        <w:t>gastrointestinal</w:t>
      </w:r>
      <w:proofErr w:type="spellEnd"/>
      <w:r w:rsidRPr="008A3B52">
        <w:rPr>
          <w:sz w:val="24"/>
          <w:szCs w:val="24"/>
        </w:rPr>
        <w:t xml:space="preserve"> </w:t>
      </w:r>
      <w:proofErr w:type="spellStart"/>
      <w:r w:rsidRPr="008A3B52">
        <w:rPr>
          <w:sz w:val="24"/>
          <w:szCs w:val="24"/>
        </w:rPr>
        <w:t>ulceration</w:t>
      </w:r>
      <w:proofErr w:type="spellEnd"/>
      <w:r w:rsidRPr="008A3B52">
        <w:rPr>
          <w:sz w:val="24"/>
          <w:szCs w:val="24"/>
        </w:rPr>
        <w:t xml:space="preserve"> eller blødning med </w:t>
      </w:r>
      <w:proofErr w:type="spellStart"/>
      <w:r w:rsidRPr="008A3B52">
        <w:rPr>
          <w:sz w:val="24"/>
          <w:szCs w:val="24"/>
        </w:rPr>
        <w:t>NSAID’er</w:t>
      </w:r>
      <w:proofErr w:type="spellEnd"/>
      <w:r w:rsidRPr="008A3B52">
        <w:rPr>
          <w:sz w:val="24"/>
          <w:szCs w:val="24"/>
        </w:rPr>
        <w:t xml:space="preserve"> (se pkt. 4.4).</w:t>
      </w:r>
    </w:p>
    <w:p w14:paraId="021D6431" w14:textId="77777777" w:rsidR="003C5E39" w:rsidRPr="008A3B52" w:rsidRDefault="003C5E39" w:rsidP="008A3B52">
      <w:pPr>
        <w:ind w:left="851"/>
        <w:rPr>
          <w:sz w:val="24"/>
          <w:szCs w:val="24"/>
        </w:rPr>
      </w:pPr>
    </w:p>
    <w:p w14:paraId="3C995277" w14:textId="77777777" w:rsidR="003C5E39" w:rsidRPr="008A3B52" w:rsidRDefault="003C5E39" w:rsidP="008A3B52">
      <w:pPr>
        <w:ind w:left="851"/>
        <w:rPr>
          <w:sz w:val="24"/>
          <w:szCs w:val="24"/>
        </w:rPr>
      </w:pPr>
      <w:proofErr w:type="spellStart"/>
      <w:r w:rsidRPr="008A3B52">
        <w:rPr>
          <w:i/>
          <w:iCs/>
          <w:sz w:val="24"/>
          <w:szCs w:val="24"/>
        </w:rPr>
        <w:t>Blodpladeaggregationshæmmere</w:t>
      </w:r>
      <w:proofErr w:type="spellEnd"/>
      <w:r w:rsidRPr="008A3B52">
        <w:rPr>
          <w:i/>
          <w:iCs/>
          <w:sz w:val="24"/>
          <w:szCs w:val="24"/>
        </w:rPr>
        <w:t xml:space="preserve"> og selektive </w:t>
      </w:r>
      <w:proofErr w:type="spellStart"/>
      <w:r w:rsidRPr="008A3B52">
        <w:rPr>
          <w:i/>
          <w:iCs/>
          <w:sz w:val="24"/>
          <w:szCs w:val="24"/>
        </w:rPr>
        <w:t>serotoningenoptagelseshæmmere</w:t>
      </w:r>
      <w:proofErr w:type="spellEnd"/>
      <w:r w:rsidRPr="008A3B52">
        <w:rPr>
          <w:i/>
          <w:iCs/>
          <w:sz w:val="24"/>
          <w:szCs w:val="24"/>
        </w:rPr>
        <w:t xml:space="preserve"> (</w:t>
      </w:r>
      <w:proofErr w:type="spellStart"/>
      <w:r w:rsidRPr="008A3B52">
        <w:rPr>
          <w:i/>
          <w:iCs/>
          <w:sz w:val="24"/>
          <w:szCs w:val="24"/>
        </w:rPr>
        <w:t>SSRI’er</w:t>
      </w:r>
      <w:proofErr w:type="spellEnd"/>
      <w:r w:rsidRPr="008A3B52">
        <w:rPr>
          <w:i/>
          <w:iCs/>
          <w:sz w:val="24"/>
          <w:szCs w:val="24"/>
        </w:rPr>
        <w:t>):</w:t>
      </w:r>
      <w:r w:rsidRPr="008A3B52">
        <w:rPr>
          <w:sz w:val="24"/>
          <w:szCs w:val="24"/>
        </w:rPr>
        <w:t xml:space="preserve"> Øget risiko for </w:t>
      </w:r>
      <w:proofErr w:type="spellStart"/>
      <w:r w:rsidRPr="008A3B52">
        <w:rPr>
          <w:sz w:val="24"/>
          <w:szCs w:val="24"/>
        </w:rPr>
        <w:t>gastrointestinal</w:t>
      </w:r>
      <w:proofErr w:type="spellEnd"/>
      <w:r w:rsidRPr="008A3B52">
        <w:rPr>
          <w:sz w:val="24"/>
          <w:szCs w:val="24"/>
        </w:rPr>
        <w:t xml:space="preserve"> blødning (pkt. 4.4).</w:t>
      </w:r>
    </w:p>
    <w:p w14:paraId="60FD6E95" w14:textId="77777777" w:rsidR="003C5E39" w:rsidRPr="008A3B52" w:rsidRDefault="003C5E39" w:rsidP="008A3B52">
      <w:pPr>
        <w:ind w:left="851"/>
        <w:rPr>
          <w:sz w:val="24"/>
          <w:szCs w:val="24"/>
        </w:rPr>
      </w:pPr>
    </w:p>
    <w:p w14:paraId="75882251" w14:textId="77777777" w:rsidR="003C5E39" w:rsidRPr="008A3B52" w:rsidRDefault="003C5E39" w:rsidP="008A3B52">
      <w:pPr>
        <w:ind w:left="851"/>
        <w:rPr>
          <w:sz w:val="24"/>
          <w:szCs w:val="24"/>
        </w:rPr>
      </w:pPr>
      <w:proofErr w:type="spellStart"/>
      <w:r w:rsidRPr="008A3B52">
        <w:rPr>
          <w:i/>
          <w:iCs/>
          <w:sz w:val="24"/>
          <w:szCs w:val="24"/>
        </w:rPr>
        <w:t>Probenecid</w:t>
      </w:r>
      <w:proofErr w:type="spellEnd"/>
      <w:r w:rsidRPr="008A3B52">
        <w:rPr>
          <w:i/>
          <w:iCs/>
          <w:sz w:val="24"/>
          <w:szCs w:val="24"/>
        </w:rPr>
        <w:t xml:space="preserve"> og </w:t>
      </w:r>
      <w:proofErr w:type="spellStart"/>
      <w:r w:rsidRPr="008A3B52">
        <w:rPr>
          <w:i/>
          <w:iCs/>
          <w:sz w:val="24"/>
          <w:szCs w:val="24"/>
        </w:rPr>
        <w:t>sulfinpyrazon</w:t>
      </w:r>
      <w:proofErr w:type="spellEnd"/>
      <w:r w:rsidRPr="008A3B52">
        <w:rPr>
          <w:i/>
          <w:iCs/>
          <w:sz w:val="24"/>
          <w:szCs w:val="24"/>
        </w:rPr>
        <w:t>:</w:t>
      </w:r>
      <w:r w:rsidRPr="008A3B52">
        <w:rPr>
          <w:sz w:val="24"/>
          <w:szCs w:val="24"/>
        </w:rPr>
        <w:t xml:space="preserve"> Lægemidler, der indeholder </w:t>
      </w:r>
      <w:proofErr w:type="spellStart"/>
      <w:r w:rsidRPr="008A3B52">
        <w:rPr>
          <w:sz w:val="24"/>
          <w:szCs w:val="24"/>
        </w:rPr>
        <w:t>probenecid</w:t>
      </w:r>
      <w:proofErr w:type="spellEnd"/>
      <w:r w:rsidRPr="008A3B52">
        <w:rPr>
          <w:sz w:val="24"/>
          <w:szCs w:val="24"/>
        </w:rPr>
        <w:t xml:space="preserve"> eller </w:t>
      </w:r>
      <w:proofErr w:type="spellStart"/>
      <w:r w:rsidRPr="008A3B52">
        <w:rPr>
          <w:sz w:val="24"/>
          <w:szCs w:val="24"/>
        </w:rPr>
        <w:t>sulfinpyrazon</w:t>
      </w:r>
      <w:proofErr w:type="spellEnd"/>
      <w:r w:rsidRPr="008A3B52">
        <w:rPr>
          <w:sz w:val="24"/>
          <w:szCs w:val="24"/>
        </w:rPr>
        <w:t>, kan forsinke udskillelsen af ibuprofen.</w:t>
      </w:r>
    </w:p>
    <w:p w14:paraId="0299759D" w14:textId="77777777" w:rsidR="003C5E39" w:rsidRPr="008A3B52" w:rsidRDefault="003C5E39" w:rsidP="008A3B52">
      <w:pPr>
        <w:ind w:left="851"/>
        <w:rPr>
          <w:sz w:val="24"/>
          <w:szCs w:val="24"/>
        </w:rPr>
      </w:pPr>
    </w:p>
    <w:p w14:paraId="5441C8FF" w14:textId="77777777" w:rsidR="003C5E39" w:rsidRPr="008A3B52" w:rsidRDefault="003C5E39" w:rsidP="008A3B52">
      <w:pPr>
        <w:ind w:left="851"/>
        <w:rPr>
          <w:sz w:val="24"/>
          <w:szCs w:val="24"/>
        </w:rPr>
      </w:pPr>
      <w:r w:rsidRPr="008A3B52">
        <w:rPr>
          <w:i/>
          <w:iCs/>
          <w:sz w:val="24"/>
          <w:szCs w:val="24"/>
        </w:rPr>
        <w:t xml:space="preserve">Alkohol, </w:t>
      </w:r>
      <w:proofErr w:type="spellStart"/>
      <w:r w:rsidRPr="008A3B52">
        <w:rPr>
          <w:i/>
          <w:iCs/>
          <w:sz w:val="24"/>
          <w:szCs w:val="24"/>
        </w:rPr>
        <w:t>bisfosfonater</w:t>
      </w:r>
      <w:proofErr w:type="spellEnd"/>
      <w:r w:rsidRPr="008A3B52">
        <w:rPr>
          <w:i/>
          <w:iCs/>
          <w:sz w:val="24"/>
          <w:szCs w:val="24"/>
        </w:rPr>
        <w:t xml:space="preserve"> og </w:t>
      </w:r>
      <w:proofErr w:type="spellStart"/>
      <w:r w:rsidRPr="008A3B52">
        <w:rPr>
          <w:i/>
          <w:iCs/>
          <w:sz w:val="24"/>
          <w:szCs w:val="24"/>
        </w:rPr>
        <w:t>oxpentifyllin</w:t>
      </w:r>
      <w:proofErr w:type="spellEnd"/>
      <w:r w:rsidRPr="008A3B52">
        <w:rPr>
          <w:i/>
          <w:iCs/>
          <w:sz w:val="24"/>
          <w:szCs w:val="24"/>
        </w:rPr>
        <w:t xml:space="preserve"> (</w:t>
      </w:r>
      <w:proofErr w:type="spellStart"/>
      <w:r w:rsidRPr="008A3B52">
        <w:rPr>
          <w:i/>
          <w:iCs/>
          <w:sz w:val="24"/>
          <w:szCs w:val="24"/>
        </w:rPr>
        <w:t>pentoxifyllin</w:t>
      </w:r>
      <w:proofErr w:type="spellEnd"/>
      <w:r w:rsidRPr="008A3B52">
        <w:rPr>
          <w:i/>
          <w:iCs/>
          <w:sz w:val="24"/>
          <w:szCs w:val="24"/>
        </w:rPr>
        <w:t>):</w:t>
      </w:r>
      <w:r w:rsidRPr="008A3B52">
        <w:rPr>
          <w:sz w:val="24"/>
          <w:szCs w:val="24"/>
        </w:rPr>
        <w:t xml:space="preserve"> Kan forstærke GI-bivirkningerne og risikoen for blødning og </w:t>
      </w:r>
      <w:proofErr w:type="spellStart"/>
      <w:r w:rsidRPr="008A3B52">
        <w:rPr>
          <w:sz w:val="24"/>
          <w:szCs w:val="24"/>
        </w:rPr>
        <w:t>ulceration</w:t>
      </w:r>
      <w:proofErr w:type="spellEnd"/>
      <w:r w:rsidRPr="008A3B52">
        <w:rPr>
          <w:sz w:val="24"/>
          <w:szCs w:val="24"/>
        </w:rPr>
        <w:t>.</w:t>
      </w:r>
    </w:p>
    <w:p w14:paraId="7AC8CAFB" w14:textId="77777777" w:rsidR="003C5E39" w:rsidRPr="008A3B52" w:rsidRDefault="003C5E39" w:rsidP="008A3B52">
      <w:pPr>
        <w:ind w:left="851"/>
        <w:rPr>
          <w:sz w:val="24"/>
          <w:szCs w:val="24"/>
        </w:rPr>
      </w:pPr>
    </w:p>
    <w:p w14:paraId="0420090E" w14:textId="77777777" w:rsidR="003C5E39" w:rsidRPr="008A3B52" w:rsidRDefault="003C5E39" w:rsidP="008A3B52">
      <w:pPr>
        <w:ind w:left="851"/>
        <w:rPr>
          <w:sz w:val="24"/>
          <w:szCs w:val="24"/>
        </w:rPr>
      </w:pPr>
      <w:proofErr w:type="spellStart"/>
      <w:r w:rsidRPr="008A3B52">
        <w:rPr>
          <w:i/>
          <w:iCs/>
          <w:sz w:val="24"/>
          <w:szCs w:val="24"/>
        </w:rPr>
        <w:t>Baclofen</w:t>
      </w:r>
      <w:proofErr w:type="spellEnd"/>
      <w:r w:rsidRPr="008A3B52">
        <w:rPr>
          <w:i/>
          <w:iCs/>
          <w:sz w:val="24"/>
          <w:szCs w:val="24"/>
        </w:rPr>
        <w:t>:</w:t>
      </w:r>
      <w:r w:rsidRPr="008A3B52">
        <w:rPr>
          <w:sz w:val="24"/>
          <w:szCs w:val="24"/>
        </w:rPr>
        <w:t xml:space="preserve"> Forhøjet </w:t>
      </w:r>
      <w:proofErr w:type="spellStart"/>
      <w:r w:rsidRPr="008A3B52">
        <w:rPr>
          <w:sz w:val="24"/>
          <w:szCs w:val="24"/>
        </w:rPr>
        <w:t>baclofen</w:t>
      </w:r>
      <w:proofErr w:type="spellEnd"/>
      <w:r w:rsidRPr="008A3B52">
        <w:rPr>
          <w:sz w:val="24"/>
          <w:szCs w:val="24"/>
        </w:rPr>
        <w:t>-toksicitet.</w:t>
      </w:r>
    </w:p>
    <w:p w14:paraId="5C0819F4" w14:textId="77777777" w:rsidR="003C5E39" w:rsidRPr="008A3B52" w:rsidRDefault="003C5E39" w:rsidP="008A3B52">
      <w:pPr>
        <w:ind w:left="851"/>
        <w:rPr>
          <w:sz w:val="24"/>
          <w:szCs w:val="24"/>
        </w:rPr>
      </w:pPr>
    </w:p>
    <w:p w14:paraId="3DD88480" w14:textId="77777777" w:rsidR="003C5E39" w:rsidRPr="008A3B52" w:rsidRDefault="003C5E39" w:rsidP="008A3B52">
      <w:pPr>
        <w:ind w:left="851"/>
        <w:rPr>
          <w:sz w:val="24"/>
          <w:szCs w:val="24"/>
        </w:rPr>
      </w:pPr>
      <w:proofErr w:type="spellStart"/>
      <w:r w:rsidRPr="008A3B52">
        <w:rPr>
          <w:i/>
          <w:iCs/>
          <w:sz w:val="24"/>
          <w:szCs w:val="24"/>
        </w:rPr>
        <w:t>Digoxin</w:t>
      </w:r>
      <w:proofErr w:type="spellEnd"/>
      <w:r w:rsidRPr="008A3B52">
        <w:rPr>
          <w:i/>
          <w:iCs/>
          <w:sz w:val="24"/>
          <w:szCs w:val="24"/>
        </w:rPr>
        <w:t xml:space="preserve">, </w:t>
      </w:r>
      <w:proofErr w:type="spellStart"/>
      <w:r w:rsidRPr="008A3B52">
        <w:rPr>
          <w:i/>
          <w:iCs/>
          <w:sz w:val="24"/>
          <w:szCs w:val="24"/>
        </w:rPr>
        <w:t>phenytoin</w:t>
      </w:r>
      <w:proofErr w:type="spellEnd"/>
      <w:r w:rsidRPr="008A3B52">
        <w:rPr>
          <w:i/>
          <w:iCs/>
          <w:sz w:val="24"/>
          <w:szCs w:val="24"/>
        </w:rPr>
        <w:t xml:space="preserve">, </w:t>
      </w:r>
      <w:proofErr w:type="spellStart"/>
      <w:r w:rsidRPr="008A3B52">
        <w:rPr>
          <w:i/>
          <w:iCs/>
          <w:sz w:val="24"/>
          <w:szCs w:val="24"/>
        </w:rPr>
        <w:t>lithium</w:t>
      </w:r>
      <w:proofErr w:type="spellEnd"/>
      <w:r w:rsidRPr="008A3B52">
        <w:rPr>
          <w:i/>
          <w:iCs/>
          <w:sz w:val="24"/>
          <w:szCs w:val="24"/>
        </w:rPr>
        <w:t>:</w:t>
      </w:r>
      <w:r w:rsidRPr="008A3B52">
        <w:rPr>
          <w:sz w:val="24"/>
          <w:szCs w:val="24"/>
        </w:rPr>
        <w:t xml:space="preserve"> Samtidig brug af ibuprofen med </w:t>
      </w:r>
      <w:proofErr w:type="spellStart"/>
      <w:r w:rsidRPr="008A3B52">
        <w:rPr>
          <w:sz w:val="24"/>
          <w:szCs w:val="24"/>
        </w:rPr>
        <w:t>digoxin</w:t>
      </w:r>
      <w:proofErr w:type="spellEnd"/>
      <w:r w:rsidRPr="008A3B52">
        <w:rPr>
          <w:sz w:val="24"/>
          <w:szCs w:val="24"/>
        </w:rPr>
        <w:t xml:space="preserve">, </w:t>
      </w:r>
      <w:proofErr w:type="spellStart"/>
      <w:r w:rsidRPr="008A3B52">
        <w:rPr>
          <w:sz w:val="24"/>
          <w:szCs w:val="24"/>
        </w:rPr>
        <w:t>phenytoin</w:t>
      </w:r>
      <w:proofErr w:type="spellEnd"/>
      <w:r w:rsidRPr="008A3B52">
        <w:rPr>
          <w:sz w:val="24"/>
          <w:szCs w:val="24"/>
        </w:rPr>
        <w:t xml:space="preserve"> eller </w:t>
      </w:r>
      <w:proofErr w:type="spellStart"/>
      <w:r w:rsidRPr="008A3B52">
        <w:rPr>
          <w:sz w:val="24"/>
          <w:szCs w:val="24"/>
        </w:rPr>
        <w:t>lithium</w:t>
      </w:r>
      <w:proofErr w:type="spellEnd"/>
      <w:r w:rsidRPr="008A3B52">
        <w:rPr>
          <w:sz w:val="24"/>
          <w:szCs w:val="24"/>
        </w:rPr>
        <w:t xml:space="preserve">-præparater kan øge serumniveauet af disse lægemidler. Monitorering af </w:t>
      </w:r>
      <w:proofErr w:type="spellStart"/>
      <w:r w:rsidRPr="008A3B52">
        <w:rPr>
          <w:sz w:val="24"/>
          <w:szCs w:val="24"/>
        </w:rPr>
        <w:t>serumlithiumniveauer</w:t>
      </w:r>
      <w:proofErr w:type="spellEnd"/>
      <w:r w:rsidRPr="008A3B52">
        <w:rPr>
          <w:sz w:val="24"/>
          <w:szCs w:val="24"/>
        </w:rPr>
        <w:t xml:space="preserve"> er nødvendig; monitorering af </w:t>
      </w:r>
      <w:proofErr w:type="spellStart"/>
      <w:r w:rsidRPr="008A3B52">
        <w:rPr>
          <w:sz w:val="24"/>
          <w:szCs w:val="24"/>
        </w:rPr>
        <w:t>serumdigoxinniveauer</w:t>
      </w:r>
      <w:proofErr w:type="spellEnd"/>
      <w:r w:rsidRPr="008A3B52">
        <w:rPr>
          <w:sz w:val="24"/>
          <w:szCs w:val="24"/>
        </w:rPr>
        <w:t xml:space="preserve"> og </w:t>
      </w:r>
      <w:proofErr w:type="spellStart"/>
      <w:r w:rsidRPr="008A3B52">
        <w:rPr>
          <w:sz w:val="24"/>
          <w:szCs w:val="24"/>
        </w:rPr>
        <w:t>serumphenytoinniveauer</w:t>
      </w:r>
      <w:proofErr w:type="spellEnd"/>
      <w:r w:rsidRPr="008A3B52">
        <w:rPr>
          <w:sz w:val="24"/>
          <w:szCs w:val="24"/>
        </w:rPr>
        <w:t xml:space="preserve"> anbefales.</w:t>
      </w:r>
    </w:p>
    <w:p w14:paraId="365FFAB1" w14:textId="77777777" w:rsidR="003C5E39" w:rsidRPr="008A3B52" w:rsidRDefault="003C5E39" w:rsidP="008A3B52">
      <w:pPr>
        <w:ind w:left="851"/>
        <w:rPr>
          <w:sz w:val="24"/>
          <w:szCs w:val="24"/>
        </w:rPr>
      </w:pPr>
    </w:p>
    <w:p w14:paraId="1B212A20" w14:textId="77777777" w:rsidR="003C5E39" w:rsidRPr="008A3B52" w:rsidRDefault="003C5E39" w:rsidP="008A3B52">
      <w:pPr>
        <w:ind w:left="851"/>
        <w:rPr>
          <w:sz w:val="24"/>
          <w:szCs w:val="24"/>
        </w:rPr>
      </w:pPr>
      <w:proofErr w:type="spellStart"/>
      <w:r w:rsidRPr="008A3B52">
        <w:rPr>
          <w:i/>
          <w:iCs/>
          <w:sz w:val="24"/>
          <w:szCs w:val="24"/>
        </w:rPr>
        <w:t>Quinolon</w:t>
      </w:r>
      <w:proofErr w:type="spellEnd"/>
      <w:r w:rsidRPr="008A3B52">
        <w:rPr>
          <w:i/>
          <w:iCs/>
          <w:sz w:val="24"/>
          <w:szCs w:val="24"/>
        </w:rPr>
        <w:t>-antibiotika:</w:t>
      </w:r>
      <w:r w:rsidRPr="008A3B52">
        <w:rPr>
          <w:sz w:val="24"/>
          <w:szCs w:val="24"/>
        </w:rPr>
        <w:t xml:space="preserve"> Dyredata indikerer, at </w:t>
      </w:r>
      <w:proofErr w:type="spellStart"/>
      <w:r w:rsidRPr="008A3B52">
        <w:rPr>
          <w:sz w:val="24"/>
          <w:szCs w:val="24"/>
        </w:rPr>
        <w:t>NSAID’er</w:t>
      </w:r>
      <w:proofErr w:type="spellEnd"/>
      <w:r w:rsidRPr="008A3B52">
        <w:rPr>
          <w:sz w:val="24"/>
          <w:szCs w:val="24"/>
        </w:rPr>
        <w:t xml:space="preserve"> kan øge risikoen for kramper forbundet med </w:t>
      </w:r>
      <w:proofErr w:type="spellStart"/>
      <w:r w:rsidRPr="008A3B52">
        <w:rPr>
          <w:sz w:val="24"/>
          <w:szCs w:val="24"/>
        </w:rPr>
        <w:t>quinolon</w:t>
      </w:r>
      <w:proofErr w:type="spellEnd"/>
      <w:r w:rsidRPr="008A3B52">
        <w:rPr>
          <w:sz w:val="24"/>
          <w:szCs w:val="24"/>
        </w:rPr>
        <w:t xml:space="preserve">-antibiotika. Patienter, der tager </w:t>
      </w:r>
      <w:proofErr w:type="spellStart"/>
      <w:r w:rsidRPr="008A3B52">
        <w:rPr>
          <w:sz w:val="24"/>
          <w:szCs w:val="24"/>
        </w:rPr>
        <w:t>NSAID’er</w:t>
      </w:r>
      <w:proofErr w:type="spellEnd"/>
      <w:r w:rsidRPr="008A3B52">
        <w:rPr>
          <w:sz w:val="24"/>
          <w:szCs w:val="24"/>
        </w:rPr>
        <w:t xml:space="preserve"> og </w:t>
      </w:r>
      <w:proofErr w:type="spellStart"/>
      <w:r w:rsidRPr="008A3B52">
        <w:rPr>
          <w:sz w:val="24"/>
          <w:szCs w:val="24"/>
        </w:rPr>
        <w:t>quinoloner</w:t>
      </w:r>
      <w:proofErr w:type="spellEnd"/>
      <w:r w:rsidRPr="008A3B52">
        <w:rPr>
          <w:sz w:val="24"/>
          <w:szCs w:val="24"/>
        </w:rPr>
        <w:t>, kan have en øget risiko for at udvikle kramper.</w:t>
      </w:r>
    </w:p>
    <w:p w14:paraId="6259CE96" w14:textId="77777777" w:rsidR="003C5E39" w:rsidRPr="008A3B52" w:rsidRDefault="003C5E39" w:rsidP="008A3B52">
      <w:pPr>
        <w:ind w:left="851"/>
        <w:rPr>
          <w:sz w:val="24"/>
          <w:szCs w:val="24"/>
        </w:rPr>
      </w:pPr>
    </w:p>
    <w:p w14:paraId="2A573CD7" w14:textId="77777777" w:rsidR="003C5E39" w:rsidRPr="008A3B52" w:rsidRDefault="003C5E39" w:rsidP="008A3B52">
      <w:pPr>
        <w:ind w:left="851"/>
        <w:rPr>
          <w:sz w:val="24"/>
          <w:szCs w:val="24"/>
        </w:rPr>
      </w:pPr>
      <w:r w:rsidRPr="008A3B52">
        <w:rPr>
          <w:i/>
          <w:iCs/>
          <w:sz w:val="24"/>
          <w:szCs w:val="24"/>
        </w:rPr>
        <w:t>Urteekstrakter:</w:t>
      </w:r>
      <w:r w:rsidRPr="008A3B52">
        <w:rPr>
          <w:sz w:val="24"/>
          <w:szCs w:val="24"/>
        </w:rPr>
        <w:t xml:space="preserve"> Ginkgo </w:t>
      </w:r>
      <w:proofErr w:type="spellStart"/>
      <w:r w:rsidRPr="008A3B52">
        <w:rPr>
          <w:sz w:val="24"/>
          <w:szCs w:val="24"/>
        </w:rPr>
        <w:t>biloba</w:t>
      </w:r>
      <w:proofErr w:type="spellEnd"/>
      <w:r w:rsidRPr="008A3B52">
        <w:rPr>
          <w:sz w:val="24"/>
          <w:szCs w:val="24"/>
        </w:rPr>
        <w:t xml:space="preserve"> kan forstærke risikoen for blødning med </w:t>
      </w:r>
      <w:proofErr w:type="spellStart"/>
      <w:r w:rsidRPr="008A3B52">
        <w:rPr>
          <w:sz w:val="24"/>
          <w:szCs w:val="24"/>
        </w:rPr>
        <w:t>NSAID’er</w:t>
      </w:r>
      <w:proofErr w:type="spellEnd"/>
      <w:r w:rsidRPr="008A3B52">
        <w:rPr>
          <w:sz w:val="24"/>
          <w:szCs w:val="24"/>
        </w:rPr>
        <w:t>.</w:t>
      </w:r>
    </w:p>
    <w:p w14:paraId="6FC5D09B" w14:textId="77777777" w:rsidR="003C5E39" w:rsidRPr="008A3B52" w:rsidRDefault="003C5E39" w:rsidP="008A3B52">
      <w:pPr>
        <w:ind w:left="851"/>
        <w:rPr>
          <w:sz w:val="24"/>
          <w:szCs w:val="24"/>
        </w:rPr>
      </w:pPr>
    </w:p>
    <w:p w14:paraId="12E0B59C" w14:textId="77777777" w:rsidR="003C5E39" w:rsidRPr="008A3B52" w:rsidRDefault="003C5E39" w:rsidP="008A3B52">
      <w:pPr>
        <w:ind w:left="851"/>
        <w:rPr>
          <w:i/>
          <w:iCs/>
          <w:sz w:val="24"/>
          <w:szCs w:val="24"/>
        </w:rPr>
      </w:pPr>
      <w:r w:rsidRPr="008A3B52">
        <w:rPr>
          <w:i/>
          <w:iCs/>
          <w:sz w:val="24"/>
          <w:szCs w:val="24"/>
        </w:rPr>
        <w:t>CYP2C9-hæmmere:</w:t>
      </w:r>
    </w:p>
    <w:p w14:paraId="51A3D958" w14:textId="77777777" w:rsidR="003C5E39" w:rsidRPr="008A3B52" w:rsidRDefault="003C5E39" w:rsidP="008A3B52">
      <w:pPr>
        <w:ind w:left="851"/>
        <w:rPr>
          <w:sz w:val="24"/>
          <w:szCs w:val="24"/>
        </w:rPr>
      </w:pPr>
      <w:r w:rsidRPr="008A3B52">
        <w:rPr>
          <w:sz w:val="24"/>
          <w:szCs w:val="24"/>
        </w:rPr>
        <w:t xml:space="preserve">Samtidig administration af ibuprofen og CYP2C9-hæmmere kan øge eksponeringen for ibuprofen (CYP2C9-substrat). I et studie med </w:t>
      </w:r>
      <w:proofErr w:type="spellStart"/>
      <w:r w:rsidRPr="008A3B52">
        <w:rPr>
          <w:sz w:val="24"/>
          <w:szCs w:val="24"/>
        </w:rPr>
        <w:t>voriconazol</w:t>
      </w:r>
      <w:proofErr w:type="spellEnd"/>
      <w:r w:rsidRPr="008A3B52">
        <w:rPr>
          <w:sz w:val="24"/>
          <w:szCs w:val="24"/>
        </w:rPr>
        <w:t xml:space="preserve"> og </w:t>
      </w:r>
      <w:proofErr w:type="spellStart"/>
      <w:r w:rsidRPr="008A3B52">
        <w:rPr>
          <w:sz w:val="24"/>
          <w:szCs w:val="24"/>
        </w:rPr>
        <w:t>fluconazol</w:t>
      </w:r>
      <w:proofErr w:type="spellEnd"/>
      <w:r w:rsidRPr="008A3B52">
        <w:rPr>
          <w:sz w:val="24"/>
          <w:szCs w:val="24"/>
        </w:rPr>
        <w:t xml:space="preserve"> (CYP2C9-hæmmere) er der blevet påvist en øget </w:t>
      </w:r>
      <w:proofErr w:type="gramStart"/>
      <w:r w:rsidRPr="008A3B52">
        <w:rPr>
          <w:sz w:val="24"/>
          <w:szCs w:val="24"/>
        </w:rPr>
        <w:t>S(</w:t>
      </w:r>
      <w:proofErr w:type="gramEnd"/>
      <w:r w:rsidRPr="008A3B52">
        <w:rPr>
          <w:sz w:val="24"/>
          <w:szCs w:val="24"/>
        </w:rPr>
        <w:t xml:space="preserve">+)-ibuprofeneksponering med ca. 80 til 100 %. Reduktion af ibuprofendosis bør overvejes, når potente CYP2C9-hæmmere administreres samtidigt, især når højdosis ibuprofen administreres med enten </w:t>
      </w:r>
      <w:proofErr w:type="spellStart"/>
      <w:r w:rsidRPr="008A3B52">
        <w:rPr>
          <w:sz w:val="24"/>
          <w:szCs w:val="24"/>
        </w:rPr>
        <w:t>voriconazol</w:t>
      </w:r>
      <w:proofErr w:type="spellEnd"/>
      <w:r w:rsidRPr="008A3B52">
        <w:rPr>
          <w:sz w:val="24"/>
          <w:szCs w:val="24"/>
        </w:rPr>
        <w:t xml:space="preserve"> eller </w:t>
      </w:r>
      <w:proofErr w:type="spellStart"/>
      <w:r w:rsidRPr="008A3B52">
        <w:rPr>
          <w:sz w:val="24"/>
          <w:szCs w:val="24"/>
        </w:rPr>
        <w:t>fluconazol</w:t>
      </w:r>
      <w:proofErr w:type="spellEnd"/>
      <w:r w:rsidRPr="008A3B52">
        <w:rPr>
          <w:sz w:val="24"/>
          <w:szCs w:val="24"/>
        </w:rPr>
        <w:t>.</w:t>
      </w:r>
    </w:p>
    <w:p w14:paraId="608FD7A5" w14:textId="56BF3704" w:rsidR="002776F1" w:rsidRDefault="002776F1">
      <w:pPr>
        <w:rPr>
          <w:sz w:val="24"/>
          <w:szCs w:val="24"/>
        </w:rPr>
      </w:pPr>
      <w:r>
        <w:rPr>
          <w:sz w:val="24"/>
          <w:szCs w:val="24"/>
        </w:rPr>
        <w:br w:type="page"/>
      </w:r>
    </w:p>
    <w:p w14:paraId="00AE6B99" w14:textId="77777777" w:rsidR="009260DE" w:rsidRPr="008A3B52" w:rsidRDefault="009260DE" w:rsidP="009260DE">
      <w:pPr>
        <w:tabs>
          <w:tab w:val="left" w:pos="851"/>
        </w:tabs>
        <w:ind w:left="851"/>
        <w:rPr>
          <w:sz w:val="24"/>
          <w:szCs w:val="24"/>
        </w:rPr>
      </w:pPr>
    </w:p>
    <w:p w14:paraId="0950B23B" w14:textId="77777777" w:rsidR="009260DE" w:rsidRPr="008A3B52" w:rsidRDefault="009260DE" w:rsidP="009260DE">
      <w:pPr>
        <w:tabs>
          <w:tab w:val="left" w:pos="851"/>
        </w:tabs>
        <w:ind w:left="851" w:hanging="851"/>
        <w:rPr>
          <w:b/>
          <w:sz w:val="24"/>
          <w:szCs w:val="24"/>
        </w:rPr>
      </w:pPr>
      <w:r w:rsidRPr="008A3B52">
        <w:rPr>
          <w:b/>
          <w:sz w:val="24"/>
          <w:szCs w:val="24"/>
        </w:rPr>
        <w:t>4.6</w:t>
      </w:r>
      <w:r w:rsidRPr="008A3B52">
        <w:rPr>
          <w:b/>
          <w:sz w:val="24"/>
          <w:szCs w:val="24"/>
        </w:rPr>
        <w:tab/>
      </w:r>
      <w:r w:rsidR="0071241E" w:rsidRPr="008A3B52">
        <w:rPr>
          <w:b/>
          <w:sz w:val="24"/>
          <w:szCs w:val="24"/>
        </w:rPr>
        <w:t>Fertilitet, g</w:t>
      </w:r>
      <w:r w:rsidRPr="008A3B52">
        <w:rPr>
          <w:b/>
          <w:sz w:val="24"/>
          <w:szCs w:val="24"/>
        </w:rPr>
        <w:t>raviditet og amning</w:t>
      </w:r>
    </w:p>
    <w:p w14:paraId="3B9B63AB" w14:textId="77777777" w:rsidR="00DA5BB8" w:rsidRDefault="00DA5BB8" w:rsidP="008A3B52">
      <w:pPr>
        <w:ind w:left="851"/>
        <w:rPr>
          <w:sz w:val="24"/>
          <w:szCs w:val="24"/>
        </w:rPr>
      </w:pPr>
    </w:p>
    <w:p w14:paraId="6FDAE9B9" w14:textId="6A9A46CF" w:rsidR="003C5E39" w:rsidRPr="00DA5BB8" w:rsidRDefault="003C5E39" w:rsidP="008A3B52">
      <w:pPr>
        <w:ind w:left="851"/>
        <w:rPr>
          <w:sz w:val="24"/>
          <w:szCs w:val="24"/>
          <w:u w:val="single"/>
        </w:rPr>
      </w:pPr>
      <w:r w:rsidRPr="00DA5BB8">
        <w:rPr>
          <w:sz w:val="24"/>
          <w:szCs w:val="24"/>
          <w:u w:val="single"/>
        </w:rPr>
        <w:t>Graviditet</w:t>
      </w:r>
    </w:p>
    <w:p w14:paraId="3C455C77" w14:textId="77777777" w:rsidR="003C5E39" w:rsidRPr="008A3B52" w:rsidRDefault="003C5E39" w:rsidP="008A3B52">
      <w:pPr>
        <w:ind w:left="851"/>
        <w:rPr>
          <w:sz w:val="24"/>
          <w:szCs w:val="24"/>
        </w:rPr>
      </w:pPr>
      <w:r w:rsidRPr="008A3B52">
        <w:rPr>
          <w:sz w:val="24"/>
          <w:szCs w:val="24"/>
        </w:rPr>
        <w:t xml:space="preserve">Hæmning af </w:t>
      </w:r>
      <w:proofErr w:type="spellStart"/>
      <w:r w:rsidRPr="008A3B52">
        <w:rPr>
          <w:sz w:val="24"/>
          <w:szCs w:val="24"/>
        </w:rPr>
        <w:t>prostaglandinsyntese</w:t>
      </w:r>
      <w:proofErr w:type="spellEnd"/>
      <w:r w:rsidRPr="008A3B52">
        <w:rPr>
          <w:sz w:val="24"/>
          <w:szCs w:val="24"/>
        </w:rPr>
        <w:t xml:space="preserve"> kan have en negativ indvirkning på graviditeten og/eller embryo</w:t>
      </w:r>
      <w:r w:rsidRPr="008A3B52">
        <w:rPr>
          <w:sz w:val="24"/>
          <w:szCs w:val="24"/>
        </w:rPr>
        <w:noBreakHyphen/>
        <w:t xml:space="preserve">/fosterudviklingen. Data fra epidemiologiske studier giver anledning til bekymring over en øget risiko for abort og hjertemisdannelse og </w:t>
      </w:r>
      <w:proofErr w:type="spellStart"/>
      <w:r w:rsidRPr="008A3B52">
        <w:rPr>
          <w:sz w:val="24"/>
          <w:szCs w:val="24"/>
        </w:rPr>
        <w:t>gastroschise</w:t>
      </w:r>
      <w:proofErr w:type="spellEnd"/>
      <w:r w:rsidRPr="008A3B52">
        <w:rPr>
          <w:sz w:val="24"/>
          <w:szCs w:val="24"/>
        </w:rPr>
        <w:t xml:space="preserve"> efter brug af en </w:t>
      </w:r>
      <w:proofErr w:type="spellStart"/>
      <w:r w:rsidRPr="008A3B52">
        <w:rPr>
          <w:sz w:val="24"/>
          <w:szCs w:val="24"/>
        </w:rPr>
        <w:t>prostaglandinsyntesehæmmer</w:t>
      </w:r>
      <w:proofErr w:type="spellEnd"/>
      <w:r w:rsidRPr="008A3B52">
        <w:rPr>
          <w:sz w:val="24"/>
          <w:szCs w:val="24"/>
        </w:rPr>
        <w:t xml:space="preserve"> i den tidlige graviditet. Den absolutte risiko for </w:t>
      </w:r>
      <w:proofErr w:type="spellStart"/>
      <w:r w:rsidRPr="008A3B52">
        <w:rPr>
          <w:sz w:val="24"/>
          <w:szCs w:val="24"/>
        </w:rPr>
        <w:t>kardiovaskulær</w:t>
      </w:r>
      <w:proofErr w:type="spellEnd"/>
      <w:r w:rsidRPr="008A3B52">
        <w:rPr>
          <w:sz w:val="24"/>
          <w:szCs w:val="24"/>
        </w:rPr>
        <w:t xml:space="preserve"> misdannelse var steget fra mindre end 1 % til ca. 1,5 %. Risikoen menes at stige med dosis og varighed af behandlingen. Hos dyr har administration af en </w:t>
      </w:r>
      <w:proofErr w:type="spellStart"/>
      <w:r w:rsidRPr="008A3B52">
        <w:rPr>
          <w:sz w:val="24"/>
          <w:szCs w:val="24"/>
        </w:rPr>
        <w:t>prostaglandinsyntesehæmmer</w:t>
      </w:r>
      <w:proofErr w:type="spellEnd"/>
      <w:r w:rsidRPr="008A3B52">
        <w:rPr>
          <w:sz w:val="24"/>
          <w:szCs w:val="24"/>
        </w:rPr>
        <w:t xml:space="preserve"> vist sig at resultere i øget præ</w:t>
      </w:r>
      <w:r w:rsidRPr="008A3B52">
        <w:rPr>
          <w:sz w:val="24"/>
          <w:szCs w:val="24"/>
        </w:rPr>
        <w:noBreakHyphen/>
        <w:t xml:space="preserve"> og postimplantationstab og </w:t>
      </w:r>
      <w:proofErr w:type="spellStart"/>
      <w:r w:rsidRPr="008A3B52">
        <w:rPr>
          <w:sz w:val="24"/>
          <w:szCs w:val="24"/>
        </w:rPr>
        <w:t>embryoføtal</w:t>
      </w:r>
      <w:proofErr w:type="spellEnd"/>
      <w:r w:rsidRPr="008A3B52">
        <w:rPr>
          <w:sz w:val="24"/>
          <w:szCs w:val="24"/>
        </w:rPr>
        <w:t xml:space="preserve"> dødelighed. Derudover er der rapporteret forskellige misdannelser, herunder </w:t>
      </w:r>
      <w:proofErr w:type="spellStart"/>
      <w:r w:rsidRPr="008A3B52">
        <w:rPr>
          <w:sz w:val="24"/>
          <w:szCs w:val="24"/>
        </w:rPr>
        <w:t>kardiovaskulære</w:t>
      </w:r>
      <w:proofErr w:type="spellEnd"/>
      <w:r w:rsidRPr="008A3B52">
        <w:rPr>
          <w:sz w:val="24"/>
          <w:szCs w:val="24"/>
        </w:rPr>
        <w:t xml:space="preserve">, hos dyr, som har fået en </w:t>
      </w:r>
      <w:proofErr w:type="spellStart"/>
      <w:r w:rsidRPr="008A3B52">
        <w:rPr>
          <w:sz w:val="24"/>
          <w:szCs w:val="24"/>
        </w:rPr>
        <w:t>prostaglandinsyntesehæmmer</w:t>
      </w:r>
      <w:proofErr w:type="spellEnd"/>
      <w:r w:rsidRPr="008A3B52">
        <w:rPr>
          <w:sz w:val="24"/>
          <w:szCs w:val="24"/>
        </w:rPr>
        <w:t xml:space="preserve"> i den organudviklende periode. Fra og med 20. graviditetsuge kan brug af ibuprofen forårsage </w:t>
      </w:r>
      <w:proofErr w:type="spellStart"/>
      <w:r w:rsidRPr="008A3B52">
        <w:rPr>
          <w:sz w:val="24"/>
          <w:szCs w:val="24"/>
        </w:rPr>
        <w:t>oligohydramnios</w:t>
      </w:r>
      <w:proofErr w:type="spellEnd"/>
      <w:r w:rsidRPr="008A3B52">
        <w:rPr>
          <w:sz w:val="24"/>
          <w:szCs w:val="24"/>
        </w:rPr>
        <w:t xml:space="preserve"> som følge af nedsat nyrefunktion hos fosteret. Dette kan forekomme kort efter behandlingsstart og er normalt reversibelt ved </w:t>
      </w:r>
      <w:proofErr w:type="spellStart"/>
      <w:r w:rsidRPr="008A3B52">
        <w:rPr>
          <w:sz w:val="24"/>
          <w:szCs w:val="24"/>
        </w:rPr>
        <w:t>seponering</w:t>
      </w:r>
      <w:proofErr w:type="spellEnd"/>
      <w:r w:rsidRPr="008A3B52">
        <w:rPr>
          <w:sz w:val="24"/>
          <w:szCs w:val="24"/>
        </w:rPr>
        <w:t xml:space="preserve">. Derudover har der været rapporter om </w:t>
      </w:r>
      <w:proofErr w:type="spellStart"/>
      <w:r w:rsidRPr="008A3B52">
        <w:rPr>
          <w:sz w:val="24"/>
          <w:szCs w:val="24"/>
        </w:rPr>
        <w:t>ductus</w:t>
      </w:r>
      <w:proofErr w:type="spellEnd"/>
      <w:r w:rsidRPr="008A3B52">
        <w:rPr>
          <w:sz w:val="24"/>
          <w:szCs w:val="24"/>
        </w:rPr>
        <w:t xml:space="preserve"> </w:t>
      </w:r>
      <w:proofErr w:type="spellStart"/>
      <w:r w:rsidRPr="008A3B52">
        <w:rPr>
          <w:sz w:val="24"/>
          <w:szCs w:val="24"/>
        </w:rPr>
        <w:t>arteriosus</w:t>
      </w:r>
      <w:proofErr w:type="spellEnd"/>
      <w:r w:rsidRPr="008A3B52">
        <w:rPr>
          <w:sz w:val="24"/>
          <w:szCs w:val="24"/>
        </w:rPr>
        <w:t xml:space="preserve"> konstriktion efter behandling i andet trimester, hvoraf rapporter om de fleste forsvandt efter behandlingsophør. Derfor bør der ikke gives </w:t>
      </w:r>
      <w:proofErr w:type="spellStart"/>
      <w:r w:rsidRPr="008A3B52">
        <w:rPr>
          <w:sz w:val="24"/>
          <w:szCs w:val="24"/>
        </w:rPr>
        <w:t>NSAID’er</w:t>
      </w:r>
      <w:proofErr w:type="spellEnd"/>
      <w:r w:rsidRPr="008A3B52">
        <w:rPr>
          <w:sz w:val="24"/>
          <w:szCs w:val="24"/>
        </w:rPr>
        <w:t xml:space="preserve"> under første og andet trimester af graviditeten, medmindre det er absolut nødvendigt. Hvis </w:t>
      </w:r>
      <w:proofErr w:type="spellStart"/>
      <w:r w:rsidRPr="008A3B52">
        <w:rPr>
          <w:sz w:val="24"/>
          <w:szCs w:val="24"/>
        </w:rPr>
        <w:t>NSAID’er</w:t>
      </w:r>
      <w:proofErr w:type="spellEnd"/>
      <w:r w:rsidRPr="008A3B52">
        <w:rPr>
          <w:sz w:val="24"/>
          <w:szCs w:val="24"/>
        </w:rPr>
        <w:t xml:space="preserve"> anvendes af en kvinde, der forsøger at blive gravid, eller i løbet af graviditetens første og andet trimester, bør dosis holdes så lav og behandlingsvarigheden så kort som muligt. </w:t>
      </w:r>
      <w:proofErr w:type="spellStart"/>
      <w:r w:rsidRPr="008A3B52">
        <w:rPr>
          <w:sz w:val="24"/>
          <w:szCs w:val="24"/>
        </w:rPr>
        <w:t>Antenatal</w:t>
      </w:r>
      <w:proofErr w:type="spellEnd"/>
      <w:r w:rsidRPr="008A3B52">
        <w:rPr>
          <w:sz w:val="24"/>
          <w:szCs w:val="24"/>
        </w:rPr>
        <w:t xml:space="preserve"> monitorering for </w:t>
      </w:r>
      <w:proofErr w:type="spellStart"/>
      <w:r w:rsidRPr="008A3B52">
        <w:rPr>
          <w:sz w:val="24"/>
          <w:szCs w:val="24"/>
        </w:rPr>
        <w:t>oligohydramnios</w:t>
      </w:r>
      <w:proofErr w:type="spellEnd"/>
      <w:r w:rsidRPr="008A3B52">
        <w:rPr>
          <w:sz w:val="24"/>
          <w:szCs w:val="24"/>
        </w:rPr>
        <w:t xml:space="preserve"> og </w:t>
      </w:r>
      <w:proofErr w:type="spellStart"/>
      <w:r w:rsidRPr="008A3B52">
        <w:rPr>
          <w:sz w:val="24"/>
          <w:szCs w:val="24"/>
        </w:rPr>
        <w:t>ductus</w:t>
      </w:r>
      <w:proofErr w:type="spellEnd"/>
      <w:r w:rsidRPr="008A3B52">
        <w:rPr>
          <w:sz w:val="24"/>
          <w:szCs w:val="24"/>
        </w:rPr>
        <w:t xml:space="preserve"> </w:t>
      </w:r>
      <w:proofErr w:type="spellStart"/>
      <w:r w:rsidRPr="008A3B52">
        <w:rPr>
          <w:sz w:val="24"/>
          <w:szCs w:val="24"/>
        </w:rPr>
        <w:t>arteriosus</w:t>
      </w:r>
      <w:proofErr w:type="spellEnd"/>
      <w:r w:rsidRPr="008A3B52">
        <w:rPr>
          <w:sz w:val="24"/>
          <w:szCs w:val="24"/>
        </w:rPr>
        <w:t xml:space="preserve"> konstriktion bør overvejes efter eksponering for ibuprofen i flere dage fra </w:t>
      </w:r>
      <w:proofErr w:type="spellStart"/>
      <w:r w:rsidRPr="008A3B52">
        <w:rPr>
          <w:sz w:val="24"/>
          <w:szCs w:val="24"/>
        </w:rPr>
        <w:t>gestationsuge</w:t>
      </w:r>
      <w:proofErr w:type="spellEnd"/>
      <w:r w:rsidRPr="008A3B52">
        <w:rPr>
          <w:sz w:val="24"/>
          <w:szCs w:val="24"/>
        </w:rPr>
        <w:t xml:space="preserve"> 20 og fremefter. Ibuprofen bør seponeres, hvis der konstateres </w:t>
      </w:r>
      <w:proofErr w:type="spellStart"/>
      <w:r w:rsidRPr="008A3B52">
        <w:rPr>
          <w:sz w:val="24"/>
          <w:szCs w:val="24"/>
        </w:rPr>
        <w:t>oligohydramnios</w:t>
      </w:r>
      <w:proofErr w:type="spellEnd"/>
      <w:r w:rsidRPr="008A3B52">
        <w:rPr>
          <w:sz w:val="24"/>
          <w:szCs w:val="24"/>
        </w:rPr>
        <w:t xml:space="preserve"> eller </w:t>
      </w:r>
      <w:proofErr w:type="spellStart"/>
      <w:r w:rsidRPr="008A3B52">
        <w:rPr>
          <w:sz w:val="24"/>
          <w:szCs w:val="24"/>
        </w:rPr>
        <w:t>ductus</w:t>
      </w:r>
      <w:proofErr w:type="spellEnd"/>
      <w:r w:rsidRPr="008A3B52">
        <w:rPr>
          <w:sz w:val="24"/>
          <w:szCs w:val="24"/>
        </w:rPr>
        <w:t xml:space="preserve"> </w:t>
      </w:r>
      <w:proofErr w:type="spellStart"/>
      <w:r w:rsidRPr="008A3B52">
        <w:rPr>
          <w:sz w:val="24"/>
          <w:szCs w:val="24"/>
        </w:rPr>
        <w:t>arteriosus</w:t>
      </w:r>
      <w:proofErr w:type="spellEnd"/>
      <w:r w:rsidRPr="008A3B52">
        <w:rPr>
          <w:sz w:val="24"/>
          <w:szCs w:val="24"/>
        </w:rPr>
        <w:t xml:space="preserve"> konstriktion.</w:t>
      </w:r>
    </w:p>
    <w:p w14:paraId="4BF90E2E" w14:textId="77777777" w:rsidR="003C5E39" w:rsidRPr="008A3B52" w:rsidRDefault="003C5E39" w:rsidP="008A3B52">
      <w:pPr>
        <w:ind w:left="851"/>
        <w:rPr>
          <w:sz w:val="24"/>
          <w:szCs w:val="24"/>
        </w:rPr>
      </w:pPr>
    </w:p>
    <w:p w14:paraId="2CA1E975" w14:textId="77777777" w:rsidR="003C5E39" w:rsidRPr="008A3B52" w:rsidRDefault="003C5E39" w:rsidP="008A3B52">
      <w:pPr>
        <w:ind w:left="851"/>
        <w:rPr>
          <w:sz w:val="24"/>
          <w:szCs w:val="24"/>
        </w:rPr>
      </w:pPr>
      <w:r w:rsidRPr="008A3B52">
        <w:rPr>
          <w:sz w:val="24"/>
          <w:szCs w:val="24"/>
        </w:rPr>
        <w:t xml:space="preserve">I løbet af tredje trimester af graviditeten kan alle </w:t>
      </w:r>
      <w:proofErr w:type="spellStart"/>
      <w:r w:rsidRPr="008A3B52">
        <w:rPr>
          <w:sz w:val="24"/>
          <w:szCs w:val="24"/>
        </w:rPr>
        <w:t>prostaglandinsyntesehæmmere</w:t>
      </w:r>
      <w:proofErr w:type="spellEnd"/>
      <w:r w:rsidRPr="008A3B52">
        <w:rPr>
          <w:sz w:val="24"/>
          <w:szCs w:val="24"/>
        </w:rPr>
        <w:t xml:space="preserve"> udsætte fosteret for:</w:t>
      </w:r>
    </w:p>
    <w:p w14:paraId="5A85F2D0" w14:textId="77777777" w:rsidR="003C5E39" w:rsidRPr="00DA5BB8" w:rsidRDefault="003C5E39" w:rsidP="00DA5BB8">
      <w:pPr>
        <w:pStyle w:val="Listeafsnit"/>
        <w:numPr>
          <w:ilvl w:val="0"/>
          <w:numId w:val="13"/>
        </w:numPr>
        <w:ind w:left="1276" w:hanging="425"/>
        <w:rPr>
          <w:sz w:val="24"/>
          <w:szCs w:val="24"/>
        </w:rPr>
      </w:pPr>
      <w:proofErr w:type="spellStart"/>
      <w:r w:rsidRPr="00DA5BB8">
        <w:rPr>
          <w:sz w:val="24"/>
          <w:szCs w:val="24"/>
        </w:rPr>
        <w:t>kardiopulmonal</w:t>
      </w:r>
      <w:proofErr w:type="spellEnd"/>
      <w:r w:rsidRPr="00DA5BB8">
        <w:rPr>
          <w:sz w:val="24"/>
          <w:szCs w:val="24"/>
        </w:rPr>
        <w:t xml:space="preserve"> toksicitet (for tidlig indsnævring/lukning af </w:t>
      </w:r>
      <w:proofErr w:type="spellStart"/>
      <w:r w:rsidRPr="00DA5BB8">
        <w:rPr>
          <w:sz w:val="24"/>
          <w:szCs w:val="24"/>
        </w:rPr>
        <w:t>ductus</w:t>
      </w:r>
      <w:proofErr w:type="spellEnd"/>
      <w:r w:rsidRPr="00DA5BB8">
        <w:rPr>
          <w:sz w:val="24"/>
          <w:szCs w:val="24"/>
        </w:rPr>
        <w:t xml:space="preserve"> </w:t>
      </w:r>
      <w:proofErr w:type="spellStart"/>
      <w:r w:rsidRPr="00DA5BB8">
        <w:rPr>
          <w:sz w:val="24"/>
          <w:szCs w:val="24"/>
        </w:rPr>
        <w:t>arteriosus</w:t>
      </w:r>
      <w:proofErr w:type="spellEnd"/>
      <w:r w:rsidRPr="00DA5BB8">
        <w:rPr>
          <w:sz w:val="24"/>
          <w:szCs w:val="24"/>
        </w:rPr>
        <w:t xml:space="preserve"> og </w:t>
      </w:r>
      <w:proofErr w:type="spellStart"/>
      <w:r w:rsidRPr="00DA5BB8">
        <w:rPr>
          <w:sz w:val="24"/>
          <w:szCs w:val="24"/>
        </w:rPr>
        <w:t>pulmonal</w:t>
      </w:r>
      <w:proofErr w:type="spellEnd"/>
      <w:r w:rsidRPr="00DA5BB8">
        <w:rPr>
          <w:sz w:val="24"/>
          <w:szCs w:val="24"/>
        </w:rPr>
        <w:t xml:space="preserve"> hypertension)</w:t>
      </w:r>
    </w:p>
    <w:p w14:paraId="5FC0F013" w14:textId="77777777" w:rsidR="003C5E39" w:rsidRPr="00DA5BB8" w:rsidRDefault="003C5E39" w:rsidP="00DA5BB8">
      <w:pPr>
        <w:pStyle w:val="Listeafsnit"/>
        <w:numPr>
          <w:ilvl w:val="0"/>
          <w:numId w:val="13"/>
        </w:numPr>
        <w:ind w:left="1276" w:hanging="425"/>
        <w:rPr>
          <w:sz w:val="24"/>
          <w:szCs w:val="24"/>
        </w:rPr>
      </w:pPr>
      <w:r w:rsidRPr="00DA5BB8">
        <w:rPr>
          <w:sz w:val="24"/>
          <w:szCs w:val="24"/>
        </w:rPr>
        <w:t>nyreinsufficiens (se ovenfor).</w:t>
      </w:r>
    </w:p>
    <w:p w14:paraId="07C6F2EE" w14:textId="77777777" w:rsidR="003C5E39" w:rsidRPr="008A3B52" w:rsidRDefault="003C5E39" w:rsidP="008A3B52">
      <w:pPr>
        <w:ind w:left="851"/>
        <w:rPr>
          <w:sz w:val="24"/>
          <w:szCs w:val="24"/>
        </w:rPr>
      </w:pPr>
    </w:p>
    <w:p w14:paraId="766248C2" w14:textId="77777777" w:rsidR="003C5E39" w:rsidRPr="008A3B52" w:rsidRDefault="003C5E39" w:rsidP="008A3B52">
      <w:pPr>
        <w:ind w:left="851"/>
        <w:rPr>
          <w:sz w:val="24"/>
          <w:szCs w:val="24"/>
        </w:rPr>
      </w:pPr>
      <w:r w:rsidRPr="008A3B52">
        <w:rPr>
          <w:sz w:val="24"/>
          <w:szCs w:val="24"/>
        </w:rPr>
        <w:t>Moderen og den nyfødte kan ved slutningen af graviditeten udsættes for:</w:t>
      </w:r>
    </w:p>
    <w:p w14:paraId="338E3270" w14:textId="77777777" w:rsidR="003C5E39" w:rsidRPr="00DA5BB8" w:rsidRDefault="003C5E39" w:rsidP="00DA5BB8">
      <w:pPr>
        <w:pStyle w:val="Listeafsnit"/>
        <w:numPr>
          <w:ilvl w:val="0"/>
          <w:numId w:val="14"/>
        </w:numPr>
        <w:ind w:left="1276" w:hanging="425"/>
        <w:rPr>
          <w:sz w:val="24"/>
          <w:szCs w:val="24"/>
        </w:rPr>
      </w:pPr>
      <w:r w:rsidRPr="00DA5BB8">
        <w:rPr>
          <w:sz w:val="24"/>
          <w:szCs w:val="24"/>
        </w:rPr>
        <w:t>mulig forlængelse af blødningstiden, en anti-aggregerende virkning, som kan forekomme selv ved meget lave doser</w:t>
      </w:r>
    </w:p>
    <w:p w14:paraId="7131C52E" w14:textId="77777777" w:rsidR="003C5E39" w:rsidRPr="00DA5BB8" w:rsidRDefault="003C5E39" w:rsidP="00DA5BB8">
      <w:pPr>
        <w:pStyle w:val="Listeafsnit"/>
        <w:numPr>
          <w:ilvl w:val="0"/>
          <w:numId w:val="14"/>
        </w:numPr>
        <w:ind w:left="1276" w:hanging="425"/>
        <w:rPr>
          <w:sz w:val="24"/>
          <w:szCs w:val="24"/>
        </w:rPr>
      </w:pPr>
      <w:r w:rsidRPr="00DA5BB8">
        <w:rPr>
          <w:sz w:val="24"/>
          <w:szCs w:val="24"/>
        </w:rPr>
        <w:t>hæmning af livmoderkontraktioner, der resulterer i forsinket eller forlænget fødsel.</w:t>
      </w:r>
    </w:p>
    <w:p w14:paraId="1D667564" w14:textId="77777777" w:rsidR="003C5E39" w:rsidRPr="008A3B52" w:rsidRDefault="003C5E39" w:rsidP="008A3B52">
      <w:pPr>
        <w:ind w:left="851"/>
        <w:rPr>
          <w:sz w:val="24"/>
          <w:szCs w:val="24"/>
        </w:rPr>
      </w:pPr>
    </w:p>
    <w:p w14:paraId="7EB24495" w14:textId="77777777" w:rsidR="003C5E39" w:rsidRPr="008A3B52" w:rsidRDefault="003C5E39" w:rsidP="008A3B52">
      <w:pPr>
        <w:ind w:left="851"/>
        <w:rPr>
          <w:sz w:val="24"/>
          <w:szCs w:val="24"/>
        </w:rPr>
      </w:pPr>
      <w:r w:rsidRPr="008A3B52">
        <w:rPr>
          <w:sz w:val="24"/>
          <w:szCs w:val="24"/>
        </w:rPr>
        <w:t>Derfor er ibuprofen kontraindiceret i tredje trimester af graviditeten (se pkt. 4.3 og 5.3).</w:t>
      </w:r>
    </w:p>
    <w:p w14:paraId="17FDFE5E" w14:textId="77777777" w:rsidR="003C5E39" w:rsidRPr="008A3B52" w:rsidRDefault="003C5E39" w:rsidP="008A3B52">
      <w:pPr>
        <w:ind w:left="851"/>
        <w:rPr>
          <w:sz w:val="24"/>
          <w:szCs w:val="24"/>
        </w:rPr>
      </w:pPr>
    </w:p>
    <w:p w14:paraId="061427E8" w14:textId="77777777" w:rsidR="003C5E39" w:rsidRPr="00DA5BB8" w:rsidRDefault="003C5E39" w:rsidP="008A3B52">
      <w:pPr>
        <w:ind w:left="851"/>
        <w:rPr>
          <w:sz w:val="24"/>
          <w:szCs w:val="24"/>
          <w:u w:val="single"/>
        </w:rPr>
      </w:pPr>
      <w:r w:rsidRPr="00DA5BB8">
        <w:rPr>
          <w:sz w:val="24"/>
          <w:szCs w:val="24"/>
          <w:u w:val="single"/>
        </w:rPr>
        <w:t>Amning</w:t>
      </w:r>
    </w:p>
    <w:p w14:paraId="4E4B94E5" w14:textId="77777777" w:rsidR="003C5E39" w:rsidRPr="008A3B52" w:rsidRDefault="003C5E39" w:rsidP="008A3B52">
      <w:pPr>
        <w:ind w:left="851"/>
        <w:rPr>
          <w:sz w:val="24"/>
          <w:szCs w:val="24"/>
        </w:rPr>
      </w:pPr>
      <w:r w:rsidRPr="008A3B52">
        <w:rPr>
          <w:sz w:val="24"/>
          <w:szCs w:val="24"/>
        </w:rPr>
        <w:t>Ibuprofen udskilles i modermælk, men ved terapeutiske doser under korttidsbehandling forekommer risikoen for påvirkning af spædbarnet usandsynlig. Hvis der ordineres længere behandling, bør tidlig fravænning dog overvejes.</w:t>
      </w:r>
    </w:p>
    <w:p w14:paraId="449BF613" w14:textId="77777777" w:rsidR="003C5E39" w:rsidRPr="008A3B52" w:rsidRDefault="003C5E39" w:rsidP="008A3B52">
      <w:pPr>
        <w:ind w:left="851"/>
        <w:rPr>
          <w:sz w:val="24"/>
          <w:szCs w:val="24"/>
        </w:rPr>
      </w:pPr>
    </w:p>
    <w:p w14:paraId="2E3C0B6C" w14:textId="77777777" w:rsidR="003C5E39" w:rsidRPr="00DA5BB8" w:rsidRDefault="003C5E39" w:rsidP="008A3B52">
      <w:pPr>
        <w:ind w:left="851"/>
        <w:rPr>
          <w:sz w:val="24"/>
          <w:szCs w:val="24"/>
          <w:u w:val="single"/>
        </w:rPr>
      </w:pPr>
      <w:r w:rsidRPr="00DA5BB8">
        <w:rPr>
          <w:sz w:val="24"/>
          <w:szCs w:val="24"/>
          <w:u w:val="single"/>
        </w:rPr>
        <w:t>Fertilitet</w:t>
      </w:r>
    </w:p>
    <w:p w14:paraId="508F03E0" w14:textId="77777777" w:rsidR="003C5E39" w:rsidRPr="008A3B52" w:rsidRDefault="003C5E39" w:rsidP="008A3B52">
      <w:pPr>
        <w:ind w:left="851"/>
        <w:rPr>
          <w:sz w:val="24"/>
          <w:szCs w:val="24"/>
        </w:rPr>
      </w:pPr>
      <w:r w:rsidRPr="008A3B52">
        <w:rPr>
          <w:sz w:val="24"/>
          <w:szCs w:val="24"/>
        </w:rPr>
        <w:t xml:space="preserve">Brugen af ibuprofen kan forringe fertiliteten og frarådes til kvinder, der forsøger at blive gravide. Hos kvinder, som har svært ved at blive gravide, eller som undersøges for </w:t>
      </w:r>
      <w:proofErr w:type="spellStart"/>
      <w:r w:rsidRPr="008A3B52">
        <w:rPr>
          <w:sz w:val="24"/>
          <w:szCs w:val="24"/>
        </w:rPr>
        <w:t>infertilitet</w:t>
      </w:r>
      <w:proofErr w:type="spellEnd"/>
      <w:r w:rsidRPr="008A3B52">
        <w:rPr>
          <w:sz w:val="24"/>
          <w:szCs w:val="24"/>
        </w:rPr>
        <w:t xml:space="preserve">, bør </w:t>
      </w:r>
      <w:proofErr w:type="spellStart"/>
      <w:r w:rsidRPr="008A3B52">
        <w:rPr>
          <w:sz w:val="24"/>
          <w:szCs w:val="24"/>
        </w:rPr>
        <w:t>seponering</w:t>
      </w:r>
      <w:proofErr w:type="spellEnd"/>
      <w:r w:rsidRPr="008A3B52">
        <w:rPr>
          <w:sz w:val="24"/>
          <w:szCs w:val="24"/>
        </w:rPr>
        <w:t xml:space="preserve"> af ibuprofen overvejes.</w:t>
      </w:r>
    </w:p>
    <w:p w14:paraId="199499D2" w14:textId="77777777" w:rsidR="003C5E39" w:rsidRPr="008A3B52" w:rsidRDefault="003C5E39" w:rsidP="008A3B52">
      <w:pPr>
        <w:ind w:left="851"/>
        <w:rPr>
          <w:sz w:val="24"/>
          <w:szCs w:val="24"/>
        </w:rPr>
      </w:pPr>
    </w:p>
    <w:p w14:paraId="74DDC0E9" w14:textId="607B3D9E" w:rsidR="003C5E39" w:rsidRPr="008A3B52" w:rsidRDefault="003C5E39" w:rsidP="008A3B52">
      <w:pPr>
        <w:ind w:left="851"/>
        <w:rPr>
          <w:sz w:val="24"/>
          <w:szCs w:val="24"/>
        </w:rPr>
      </w:pPr>
      <w:r w:rsidRPr="008A3B52">
        <w:rPr>
          <w:sz w:val="24"/>
          <w:szCs w:val="24"/>
        </w:rPr>
        <w:lastRenderedPageBreak/>
        <w:t xml:space="preserve">Der er nogen evidens for, at lægemidler, der hæmmer </w:t>
      </w:r>
      <w:proofErr w:type="spellStart"/>
      <w:r w:rsidRPr="008A3B52">
        <w:rPr>
          <w:sz w:val="24"/>
          <w:szCs w:val="24"/>
        </w:rPr>
        <w:t>cyclooxygenase</w:t>
      </w:r>
      <w:proofErr w:type="spellEnd"/>
      <w:r w:rsidRPr="008A3B52">
        <w:rPr>
          <w:sz w:val="24"/>
          <w:szCs w:val="24"/>
        </w:rPr>
        <w:t>/</w:t>
      </w:r>
      <w:proofErr w:type="spellStart"/>
      <w:r w:rsidRPr="008A3B52">
        <w:rPr>
          <w:sz w:val="24"/>
          <w:szCs w:val="24"/>
        </w:rPr>
        <w:t>prostaglandin</w:t>
      </w:r>
      <w:r w:rsidR="00DA5BB8">
        <w:rPr>
          <w:sz w:val="24"/>
          <w:szCs w:val="24"/>
        </w:rPr>
        <w:softHyphen/>
      </w:r>
      <w:r w:rsidRPr="008A3B52">
        <w:rPr>
          <w:sz w:val="24"/>
          <w:szCs w:val="24"/>
        </w:rPr>
        <w:t>syntesen</w:t>
      </w:r>
      <w:proofErr w:type="spellEnd"/>
      <w:r w:rsidRPr="008A3B52">
        <w:rPr>
          <w:sz w:val="24"/>
          <w:szCs w:val="24"/>
        </w:rPr>
        <w:t xml:space="preserve">, kan forårsage svækkelse af kvindelig fertilitet ved at påvirke ægløsningen. Dette er reversibelt ved </w:t>
      </w:r>
      <w:proofErr w:type="spellStart"/>
      <w:r w:rsidRPr="008A3B52">
        <w:rPr>
          <w:sz w:val="24"/>
          <w:szCs w:val="24"/>
        </w:rPr>
        <w:t>seponering</w:t>
      </w:r>
      <w:proofErr w:type="spellEnd"/>
      <w:r w:rsidRPr="008A3B52">
        <w:rPr>
          <w:sz w:val="24"/>
          <w:szCs w:val="24"/>
        </w:rPr>
        <w:t xml:space="preserve"> af behandlingen.</w:t>
      </w:r>
    </w:p>
    <w:p w14:paraId="571676E0" w14:textId="77777777" w:rsidR="009260DE" w:rsidRPr="008A3B52" w:rsidRDefault="009260DE" w:rsidP="009260DE">
      <w:pPr>
        <w:tabs>
          <w:tab w:val="left" w:pos="851"/>
        </w:tabs>
        <w:ind w:left="851"/>
        <w:rPr>
          <w:sz w:val="24"/>
          <w:szCs w:val="24"/>
        </w:rPr>
      </w:pPr>
    </w:p>
    <w:p w14:paraId="13DB4EE9" w14:textId="77777777" w:rsidR="009260DE" w:rsidRPr="008A3B52" w:rsidRDefault="009260DE" w:rsidP="009260DE">
      <w:pPr>
        <w:tabs>
          <w:tab w:val="left" w:pos="851"/>
        </w:tabs>
        <w:ind w:left="851" w:hanging="851"/>
        <w:rPr>
          <w:b/>
          <w:sz w:val="24"/>
          <w:szCs w:val="24"/>
        </w:rPr>
      </w:pPr>
      <w:r w:rsidRPr="008A3B52">
        <w:rPr>
          <w:b/>
          <w:sz w:val="24"/>
          <w:szCs w:val="24"/>
        </w:rPr>
        <w:t>4.7</w:t>
      </w:r>
      <w:r w:rsidRPr="008A3B52">
        <w:rPr>
          <w:b/>
          <w:sz w:val="24"/>
          <w:szCs w:val="24"/>
        </w:rPr>
        <w:tab/>
        <w:t xml:space="preserve">Virkning på evnen til at føre motorkøretøj </w:t>
      </w:r>
      <w:r w:rsidR="0071241E" w:rsidRPr="008A3B52">
        <w:rPr>
          <w:b/>
          <w:sz w:val="24"/>
          <w:szCs w:val="24"/>
        </w:rPr>
        <w:t>og</w:t>
      </w:r>
      <w:r w:rsidRPr="008A3B52">
        <w:rPr>
          <w:b/>
          <w:sz w:val="24"/>
          <w:szCs w:val="24"/>
        </w:rPr>
        <w:t xml:space="preserve"> betjene maskiner</w:t>
      </w:r>
    </w:p>
    <w:p w14:paraId="3853DC39" w14:textId="77777777" w:rsidR="003C5E39" w:rsidRPr="008A3B52" w:rsidRDefault="003C5E39" w:rsidP="008A3B52">
      <w:pPr>
        <w:ind w:left="851"/>
        <w:rPr>
          <w:sz w:val="24"/>
          <w:szCs w:val="24"/>
        </w:rPr>
      </w:pPr>
      <w:r w:rsidRPr="008A3B52">
        <w:rPr>
          <w:sz w:val="24"/>
          <w:szCs w:val="24"/>
        </w:rPr>
        <w:t>Ikke mærkning</w:t>
      </w:r>
    </w:p>
    <w:p w14:paraId="04344BFB" w14:textId="77777777" w:rsidR="003C5E39" w:rsidRPr="008A3B52" w:rsidRDefault="003C5E39" w:rsidP="008A3B52">
      <w:pPr>
        <w:ind w:left="851"/>
        <w:rPr>
          <w:sz w:val="24"/>
          <w:szCs w:val="24"/>
        </w:rPr>
      </w:pPr>
    </w:p>
    <w:p w14:paraId="6553846B" w14:textId="77777777" w:rsidR="003C5E39" w:rsidRPr="008A3B52" w:rsidRDefault="003C5E39" w:rsidP="008A3B52">
      <w:pPr>
        <w:ind w:left="851"/>
        <w:rPr>
          <w:sz w:val="24"/>
          <w:szCs w:val="24"/>
        </w:rPr>
      </w:pPr>
      <w:r w:rsidRPr="008A3B52">
        <w:rPr>
          <w:sz w:val="24"/>
          <w:szCs w:val="24"/>
        </w:rPr>
        <w:t>Ibuprofen påvirker ikke eller kun i ubetydelig grad evnen til at føre motorkøretøj og betjene maskiner. Men da der ved højere dosis kan forekomme bivirkninger på centralnervesystemet såsom træthed og svimmelhed, kan reaktionsevnen og evnen til at deltage aktivt i trafikken og betjene maskiner være nedsat i individuelle tilfælde. Det gælder i højere grad i kombination med alkohol.</w:t>
      </w:r>
    </w:p>
    <w:p w14:paraId="41FF13BF" w14:textId="77777777" w:rsidR="009260DE" w:rsidRPr="008A3B52" w:rsidRDefault="009260DE" w:rsidP="009260DE">
      <w:pPr>
        <w:tabs>
          <w:tab w:val="left" w:pos="851"/>
        </w:tabs>
        <w:ind w:left="851"/>
        <w:rPr>
          <w:sz w:val="24"/>
          <w:szCs w:val="24"/>
        </w:rPr>
      </w:pPr>
    </w:p>
    <w:p w14:paraId="71A57115" w14:textId="77777777" w:rsidR="009260DE" w:rsidRPr="008A3B52" w:rsidRDefault="009260DE" w:rsidP="009260DE">
      <w:pPr>
        <w:tabs>
          <w:tab w:val="left" w:pos="851"/>
        </w:tabs>
        <w:ind w:left="851" w:hanging="851"/>
        <w:rPr>
          <w:b/>
          <w:sz w:val="24"/>
          <w:szCs w:val="24"/>
        </w:rPr>
      </w:pPr>
      <w:r w:rsidRPr="008A3B52">
        <w:rPr>
          <w:b/>
          <w:sz w:val="24"/>
          <w:szCs w:val="24"/>
        </w:rPr>
        <w:t>4.8</w:t>
      </w:r>
      <w:r w:rsidRPr="008A3B52">
        <w:rPr>
          <w:b/>
          <w:sz w:val="24"/>
          <w:szCs w:val="24"/>
        </w:rPr>
        <w:tab/>
        <w:t>Bivirkninger</w:t>
      </w:r>
    </w:p>
    <w:p w14:paraId="6CD144E5" w14:textId="77777777" w:rsidR="003C5E39" w:rsidRPr="008A3B52" w:rsidRDefault="003C5E39" w:rsidP="008A3B52">
      <w:pPr>
        <w:ind w:left="851"/>
        <w:rPr>
          <w:sz w:val="24"/>
          <w:szCs w:val="24"/>
        </w:rPr>
      </w:pPr>
      <w:r w:rsidRPr="008A3B52">
        <w:rPr>
          <w:sz w:val="24"/>
          <w:szCs w:val="24"/>
        </w:rPr>
        <w:t>Følgende liste over bivirkninger vedrører alle bivirkninger, der blev rapporteret for ibuprofen, herunder dem, der opstod hos patienter med højdosis, langtidsbehandling hos gigtpatienter. De anførte hyppigheder, der er højere end meget sjældne rapporterede bivirkninger, involverer kortvarig brug af daglige doser på op til 1.200 mg ibuprofen til oral administration og op til 1.800 mg som stikpiller.</w:t>
      </w:r>
    </w:p>
    <w:p w14:paraId="334CEF37" w14:textId="77777777" w:rsidR="003C5E39" w:rsidRPr="008A3B52" w:rsidRDefault="003C5E39" w:rsidP="008A3B52">
      <w:pPr>
        <w:ind w:left="851"/>
        <w:rPr>
          <w:sz w:val="24"/>
          <w:szCs w:val="24"/>
        </w:rPr>
      </w:pPr>
    </w:p>
    <w:p w14:paraId="2981EBB8" w14:textId="77777777" w:rsidR="003C5E39" w:rsidRPr="008A3B52" w:rsidRDefault="003C5E39" w:rsidP="008A3B52">
      <w:pPr>
        <w:ind w:left="851"/>
        <w:rPr>
          <w:sz w:val="24"/>
          <w:szCs w:val="24"/>
        </w:rPr>
      </w:pPr>
      <w:r w:rsidRPr="008A3B52">
        <w:rPr>
          <w:sz w:val="24"/>
          <w:szCs w:val="24"/>
        </w:rPr>
        <w:t>De anførte bivirkninger er overvejende dosisafhængige og varierer mellem patienter.</w:t>
      </w:r>
    </w:p>
    <w:p w14:paraId="783CCA68" w14:textId="77777777" w:rsidR="003C5E39" w:rsidRPr="008A3B52" w:rsidRDefault="003C5E39" w:rsidP="008A3B52">
      <w:pPr>
        <w:ind w:left="851"/>
        <w:rPr>
          <w:sz w:val="24"/>
          <w:szCs w:val="24"/>
        </w:rPr>
      </w:pPr>
    </w:p>
    <w:p w14:paraId="4F2DEC72" w14:textId="77777777" w:rsidR="003C5E39" w:rsidRPr="008A3B52" w:rsidRDefault="003C5E39" w:rsidP="008A3B52">
      <w:pPr>
        <w:ind w:left="851"/>
        <w:rPr>
          <w:sz w:val="24"/>
          <w:szCs w:val="24"/>
        </w:rPr>
      </w:pPr>
      <w:r w:rsidRPr="008A3B52">
        <w:rPr>
          <w:sz w:val="24"/>
          <w:szCs w:val="24"/>
        </w:rPr>
        <w:t xml:space="preserve">Ødem, hypertension og hjertesvigt forbundet med brugen af </w:t>
      </w:r>
      <w:proofErr w:type="spellStart"/>
      <w:r w:rsidRPr="008A3B52">
        <w:rPr>
          <w:sz w:val="24"/>
          <w:szCs w:val="24"/>
        </w:rPr>
        <w:t>NSAID’er</w:t>
      </w:r>
      <w:proofErr w:type="spellEnd"/>
      <w:r w:rsidRPr="008A3B52">
        <w:rPr>
          <w:sz w:val="24"/>
          <w:szCs w:val="24"/>
        </w:rPr>
        <w:t xml:space="preserve"> er blevet rapporteret.</w:t>
      </w:r>
    </w:p>
    <w:p w14:paraId="2FD4A436" w14:textId="77777777" w:rsidR="003C5E39" w:rsidRPr="008A3B52" w:rsidRDefault="003C5E39" w:rsidP="008A3B52">
      <w:pPr>
        <w:ind w:left="851"/>
        <w:rPr>
          <w:sz w:val="24"/>
          <w:szCs w:val="24"/>
        </w:rPr>
      </w:pPr>
    </w:p>
    <w:p w14:paraId="0BAC7A72" w14:textId="77777777" w:rsidR="003C5E39" w:rsidRPr="008A3B52" w:rsidRDefault="003C5E39" w:rsidP="008A3B52">
      <w:pPr>
        <w:ind w:left="851"/>
        <w:rPr>
          <w:sz w:val="24"/>
          <w:szCs w:val="24"/>
        </w:rPr>
      </w:pPr>
      <w:r w:rsidRPr="008A3B52">
        <w:rPr>
          <w:sz w:val="24"/>
          <w:szCs w:val="24"/>
        </w:rPr>
        <w:t xml:space="preserve">Data fra kliniske studier tyder på, at brug af ibuprofen, især i høje doser (2.400 mg/dag), kan være forbundet med en let øget risiko for arterielle </w:t>
      </w:r>
      <w:proofErr w:type="spellStart"/>
      <w:r w:rsidRPr="008A3B52">
        <w:rPr>
          <w:sz w:val="24"/>
          <w:szCs w:val="24"/>
        </w:rPr>
        <w:t>trombotiske</w:t>
      </w:r>
      <w:proofErr w:type="spellEnd"/>
      <w:r w:rsidRPr="008A3B52">
        <w:rPr>
          <w:sz w:val="24"/>
          <w:szCs w:val="24"/>
        </w:rPr>
        <w:t xml:space="preserve"> hændelser (f.eks. myokardieinfarkt eller slagtilfælde) (se pkt. 4.4).</w:t>
      </w:r>
    </w:p>
    <w:p w14:paraId="72E21E2F" w14:textId="77777777" w:rsidR="003C5E39" w:rsidRPr="008A3B52" w:rsidRDefault="003C5E39" w:rsidP="008A3B52">
      <w:pPr>
        <w:ind w:left="851"/>
        <w:rPr>
          <w:sz w:val="24"/>
          <w:szCs w:val="24"/>
        </w:rPr>
      </w:pPr>
    </w:p>
    <w:p w14:paraId="67ACE8CF" w14:textId="77777777" w:rsidR="003C5E39" w:rsidRPr="008A3B52" w:rsidRDefault="003C5E39" w:rsidP="008A3B52">
      <w:pPr>
        <w:ind w:left="851"/>
        <w:rPr>
          <w:sz w:val="24"/>
          <w:szCs w:val="24"/>
        </w:rPr>
      </w:pPr>
      <w:proofErr w:type="spellStart"/>
      <w:r w:rsidRPr="008A3B52">
        <w:rPr>
          <w:sz w:val="24"/>
          <w:szCs w:val="24"/>
        </w:rPr>
        <w:t>Gastrointestinale</w:t>
      </w:r>
      <w:proofErr w:type="spellEnd"/>
      <w:r w:rsidRPr="008A3B52">
        <w:rPr>
          <w:sz w:val="24"/>
          <w:szCs w:val="24"/>
        </w:rPr>
        <w:t xml:space="preserve">: De mest almindeligt observerede bivirkninger er </w:t>
      </w:r>
      <w:proofErr w:type="spellStart"/>
      <w:r w:rsidRPr="008A3B52">
        <w:rPr>
          <w:sz w:val="24"/>
          <w:szCs w:val="24"/>
        </w:rPr>
        <w:t>gastrointestinale</w:t>
      </w:r>
      <w:proofErr w:type="spellEnd"/>
      <w:r w:rsidRPr="008A3B52">
        <w:rPr>
          <w:sz w:val="24"/>
          <w:szCs w:val="24"/>
        </w:rPr>
        <w:t xml:space="preserve">. Mavesår, perforation eller </w:t>
      </w:r>
      <w:proofErr w:type="spellStart"/>
      <w:r w:rsidRPr="008A3B52">
        <w:rPr>
          <w:sz w:val="24"/>
          <w:szCs w:val="24"/>
        </w:rPr>
        <w:t>gastrointestinale</w:t>
      </w:r>
      <w:proofErr w:type="spellEnd"/>
      <w:r w:rsidRPr="008A3B52">
        <w:rPr>
          <w:sz w:val="24"/>
          <w:szCs w:val="24"/>
        </w:rPr>
        <w:t xml:space="preserve"> blødninger, nogle gange dødelige, især hos ældre, kan forekomme (se pkt. 4.4). Kvalme, opkastning, diarré, </w:t>
      </w:r>
      <w:proofErr w:type="spellStart"/>
      <w:r w:rsidRPr="008A3B52">
        <w:rPr>
          <w:sz w:val="24"/>
          <w:szCs w:val="24"/>
        </w:rPr>
        <w:t>flatulens</w:t>
      </w:r>
      <w:proofErr w:type="spellEnd"/>
      <w:r w:rsidRPr="008A3B52">
        <w:rPr>
          <w:sz w:val="24"/>
          <w:szCs w:val="24"/>
        </w:rPr>
        <w:t xml:space="preserve">, forstoppelse, dyspepsi, mavesmerter, </w:t>
      </w:r>
      <w:proofErr w:type="spellStart"/>
      <w:r w:rsidRPr="008A3B52">
        <w:rPr>
          <w:sz w:val="24"/>
          <w:szCs w:val="24"/>
        </w:rPr>
        <w:t>melæna</w:t>
      </w:r>
      <w:proofErr w:type="spellEnd"/>
      <w:r w:rsidRPr="008A3B52">
        <w:rPr>
          <w:sz w:val="24"/>
          <w:szCs w:val="24"/>
        </w:rPr>
        <w:t xml:space="preserve">, </w:t>
      </w:r>
      <w:proofErr w:type="spellStart"/>
      <w:r w:rsidRPr="008A3B52">
        <w:rPr>
          <w:sz w:val="24"/>
          <w:szCs w:val="24"/>
        </w:rPr>
        <w:t>hæmatemese</w:t>
      </w:r>
      <w:proofErr w:type="spellEnd"/>
      <w:r w:rsidRPr="008A3B52">
        <w:rPr>
          <w:sz w:val="24"/>
          <w:szCs w:val="24"/>
        </w:rPr>
        <w:t xml:space="preserve">, ulcerøs </w:t>
      </w:r>
      <w:proofErr w:type="spellStart"/>
      <w:r w:rsidRPr="008A3B52">
        <w:rPr>
          <w:sz w:val="24"/>
          <w:szCs w:val="24"/>
        </w:rPr>
        <w:t>stomatitis</w:t>
      </w:r>
      <w:proofErr w:type="spellEnd"/>
      <w:r w:rsidRPr="008A3B52">
        <w:rPr>
          <w:sz w:val="24"/>
          <w:szCs w:val="24"/>
        </w:rPr>
        <w:t xml:space="preserve">, forværring af colitis og </w:t>
      </w:r>
      <w:proofErr w:type="spellStart"/>
      <w:r w:rsidRPr="008A3B52">
        <w:rPr>
          <w:sz w:val="24"/>
          <w:szCs w:val="24"/>
        </w:rPr>
        <w:t>Crohns</w:t>
      </w:r>
      <w:proofErr w:type="spellEnd"/>
      <w:r w:rsidRPr="008A3B52">
        <w:rPr>
          <w:sz w:val="24"/>
          <w:szCs w:val="24"/>
        </w:rPr>
        <w:t xml:space="preserve"> sygdom (se pkt. 4.4) efter administration er blevet rapporteret. Gastritis var mindre hyppig. Især risikoen for </w:t>
      </w:r>
      <w:proofErr w:type="spellStart"/>
      <w:r w:rsidRPr="008A3B52">
        <w:rPr>
          <w:sz w:val="24"/>
          <w:szCs w:val="24"/>
        </w:rPr>
        <w:t>gastrointestinal</w:t>
      </w:r>
      <w:proofErr w:type="spellEnd"/>
      <w:r w:rsidRPr="008A3B52">
        <w:rPr>
          <w:sz w:val="24"/>
          <w:szCs w:val="24"/>
        </w:rPr>
        <w:t xml:space="preserve"> blødning er afhængig af dosering og behandlingens varighed.</w:t>
      </w:r>
    </w:p>
    <w:p w14:paraId="6F6C313A" w14:textId="77777777" w:rsidR="003C5E39" w:rsidRPr="008A3B52" w:rsidRDefault="003C5E39" w:rsidP="008A3B52">
      <w:pPr>
        <w:ind w:left="851"/>
        <w:rPr>
          <w:sz w:val="24"/>
          <w:szCs w:val="24"/>
        </w:rPr>
      </w:pPr>
    </w:p>
    <w:p w14:paraId="24A96AB8" w14:textId="77777777" w:rsidR="003C5E39" w:rsidRPr="008A3B52" w:rsidRDefault="003C5E39" w:rsidP="008A3B52">
      <w:pPr>
        <w:ind w:left="851"/>
        <w:rPr>
          <w:sz w:val="24"/>
          <w:szCs w:val="24"/>
        </w:rPr>
      </w:pPr>
      <w:r w:rsidRPr="008A3B52">
        <w:rPr>
          <w:sz w:val="24"/>
          <w:szCs w:val="24"/>
        </w:rPr>
        <w:t>Inden for hver hyppighedsgruppe er bivirkningerne opstillet efter, hvor alvorlige de er. De alvorligste bivirkninger er anført først.</w:t>
      </w:r>
    </w:p>
    <w:p w14:paraId="126FD702" w14:textId="77777777" w:rsidR="003C5E39" w:rsidRPr="008A3B52" w:rsidRDefault="003C5E39" w:rsidP="008A3B52">
      <w:pPr>
        <w:ind w:left="851"/>
        <w:rPr>
          <w:sz w:val="24"/>
          <w:szCs w:val="24"/>
        </w:rPr>
      </w:pPr>
    </w:p>
    <w:tbl>
      <w:tblPr>
        <w:tblStyle w:val="Tabel-Gitter"/>
        <w:tblW w:w="8647" w:type="dxa"/>
        <w:tblInd w:w="846" w:type="dxa"/>
        <w:tblLook w:val="04A0" w:firstRow="1" w:lastRow="0" w:firstColumn="1" w:lastColumn="0" w:noHBand="0" w:noVBand="1"/>
      </w:tblPr>
      <w:tblGrid>
        <w:gridCol w:w="8647"/>
      </w:tblGrid>
      <w:tr w:rsidR="003C5E39" w:rsidRPr="008A3B52" w14:paraId="539471D3" w14:textId="77777777" w:rsidTr="008A3B52">
        <w:tc>
          <w:tcPr>
            <w:tcW w:w="8647" w:type="dxa"/>
            <w:tcBorders>
              <w:top w:val="single" w:sz="4" w:space="0" w:color="auto"/>
              <w:left w:val="single" w:sz="4" w:space="0" w:color="auto"/>
              <w:bottom w:val="single" w:sz="4" w:space="0" w:color="auto"/>
              <w:right w:val="single" w:sz="4" w:space="0" w:color="auto"/>
            </w:tcBorders>
            <w:hideMark/>
          </w:tcPr>
          <w:p w14:paraId="67982A1C" w14:textId="77777777" w:rsidR="003C5E39" w:rsidRPr="008A3B52" w:rsidRDefault="003C5E39">
            <w:pPr>
              <w:rPr>
                <w:sz w:val="24"/>
                <w:szCs w:val="24"/>
              </w:rPr>
            </w:pPr>
            <w:proofErr w:type="spellStart"/>
            <w:r w:rsidRPr="008A3B52">
              <w:rPr>
                <w:sz w:val="24"/>
                <w:szCs w:val="24"/>
              </w:rPr>
              <w:t>Meget</w:t>
            </w:r>
            <w:proofErr w:type="spellEnd"/>
            <w:r w:rsidRPr="008A3B52">
              <w:rPr>
                <w:sz w:val="24"/>
                <w:szCs w:val="24"/>
              </w:rPr>
              <w:t xml:space="preserve"> </w:t>
            </w:r>
            <w:proofErr w:type="spellStart"/>
            <w:r w:rsidRPr="008A3B52">
              <w:rPr>
                <w:sz w:val="24"/>
                <w:szCs w:val="24"/>
              </w:rPr>
              <w:t>almindelig</w:t>
            </w:r>
            <w:proofErr w:type="spellEnd"/>
            <w:r w:rsidRPr="008A3B52">
              <w:rPr>
                <w:sz w:val="24"/>
                <w:szCs w:val="24"/>
              </w:rPr>
              <w:t xml:space="preserve"> (≥ 1/10)</w:t>
            </w:r>
          </w:p>
        </w:tc>
      </w:tr>
      <w:tr w:rsidR="003C5E39" w:rsidRPr="008A3B52" w14:paraId="1D94BBF8" w14:textId="77777777" w:rsidTr="008A3B52">
        <w:tc>
          <w:tcPr>
            <w:tcW w:w="8647" w:type="dxa"/>
            <w:tcBorders>
              <w:top w:val="single" w:sz="4" w:space="0" w:color="auto"/>
              <w:left w:val="single" w:sz="4" w:space="0" w:color="auto"/>
              <w:bottom w:val="single" w:sz="4" w:space="0" w:color="auto"/>
              <w:right w:val="single" w:sz="4" w:space="0" w:color="auto"/>
            </w:tcBorders>
            <w:hideMark/>
          </w:tcPr>
          <w:p w14:paraId="00DF9CF3" w14:textId="77777777" w:rsidR="003C5E39" w:rsidRPr="008A3B52" w:rsidRDefault="003C5E39">
            <w:pPr>
              <w:rPr>
                <w:sz w:val="24"/>
                <w:szCs w:val="24"/>
              </w:rPr>
            </w:pPr>
            <w:proofErr w:type="spellStart"/>
            <w:r w:rsidRPr="008A3B52">
              <w:rPr>
                <w:sz w:val="24"/>
                <w:szCs w:val="24"/>
              </w:rPr>
              <w:t>Almindelig</w:t>
            </w:r>
            <w:proofErr w:type="spellEnd"/>
            <w:r w:rsidRPr="008A3B52">
              <w:rPr>
                <w:sz w:val="24"/>
                <w:szCs w:val="24"/>
              </w:rPr>
              <w:t xml:space="preserve"> ((≥ 1/100 </w:t>
            </w:r>
            <w:proofErr w:type="spellStart"/>
            <w:r w:rsidRPr="008A3B52">
              <w:rPr>
                <w:sz w:val="24"/>
                <w:szCs w:val="24"/>
              </w:rPr>
              <w:t>til</w:t>
            </w:r>
            <w:proofErr w:type="spellEnd"/>
            <w:r w:rsidRPr="008A3B52">
              <w:rPr>
                <w:sz w:val="24"/>
                <w:szCs w:val="24"/>
              </w:rPr>
              <w:t xml:space="preserve"> &lt; 1/10)</w:t>
            </w:r>
          </w:p>
        </w:tc>
      </w:tr>
      <w:tr w:rsidR="003C5E39" w:rsidRPr="008A3B52" w14:paraId="71FD6207" w14:textId="77777777" w:rsidTr="008A3B52">
        <w:tc>
          <w:tcPr>
            <w:tcW w:w="8647" w:type="dxa"/>
            <w:tcBorders>
              <w:top w:val="single" w:sz="4" w:space="0" w:color="auto"/>
              <w:left w:val="single" w:sz="4" w:space="0" w:color="auto"/>
              <w:bottom w:val="single" w:sz="4" w:space="0" w:color="auto"/>
              <w:right w:val="single" w:sz="4" w:space="0" w:color="auto"/>
            </w:tcBorders>
            <w:hideMark/>
          </w:tcPr>
          <w:p w14:paraId="6DFBDA94" w14:textId="77777777" w:rsidR="003C5E39" w:rsidRPr="008A3B52" w:rsidRDefault="003C5E39">
            <w:pPr>
              <w:rPr>
                <w:sz w:val="24"/>
                <w:szCs w:val="24"/>
                <w:u w:val="single"/>
              </w:rPr>
            </w:pPr>
            <w:proofErr w:type="spellStart"/>
            <w:r w:rsidRPr="008A3B52">
              <w:rPr>
                <w:sz w:val="24"/>
                <w:szCs w:val="24"/>
              </w:rPr>
              <w:t>Ikke</w:t>
            </w:r>
            <w:proofErr w:type="spellEnd"/>
            <w:r w:rsidRPr="008A3B52">
              <w:rPr>
                <w:sz w:val="24"/>
                <w:szCs w:val="24"/>
              </w:rPr>
              <w:t xml:space="preserve"> </w:t>
            </w:r>
            <w:proofErr w:type="spellStart"/>
            <w:r w:rsidRPr="008A3B52">
              <w:rPr>
                <w:sz w:val="24"/>
                <w:szCs w:val="24"/>
              </w:rPr>
              <w:t>almindelig</w:t>
            </w:r>
            <w:proofErr w:type="spellEnd"/>
            <w:r w:rsidRPr="008A3B52">
              <w:rPr>
                <w:sz w:val="24"/>
                <w:szCs w:val="24"/>
              </w:rPr>
              <w:t xml:space="preserve"> (≥ 1/1.000 </w:t>
            </w:r>
            <w:proofErr w:type="spellStart"/>
            <w:r w:rsidRPr="008A3B52">
              <w:rPr>
                <w:sz w:val="24"/>
                <w:szCs w:val="24"/>
              </w:rPr>
              <w:t>til</w:t>
            </w:r>
            <w:proofErr w:type="spellEnd"/>
            <w:r w:rsidRPr="008A3B52">
              <w:rPr>
                <w:sz w:val="24"/>
                <w:szCs w:val="24"/>
              </w:rPr>
              <w:t xml:space="preserve"> &lt; 1/100)</w:t>
            </w:r>
          </w:p>
        </w:tc>
      </w:tr>
      <w:tr w:rsidR="003C5E39" w:rsidRPr="008A3B52" w14:paraId="303BAE78" w14:textId="77777777" w:rsidTr="008A3B52">
        <w:tc>
          <w:tcPr>
            <w:tcW w:w="8647" w:type="dxa"/>
            <w:tcBorders>
              <w:top w:val="single" w:sz="4" w:space="0" w:color="auto"/>
              <w:left w:val="single" w:sz="4" w:space="0" w:color="auto"/>
              <w:bottom w:val="single" w:sz="4" w:space="0" w:color="auto"/>
              <w:right w:val="single" w:sz="4" w:space="0" w:color="auto"/>
            </w:tcBorders>
            <w:hideMark/>
          </w:tcPr>
          <w:p w14:paraId="20A68B53" w14:textId="77777777" w:rsidR="003C5E39" w:rsidRPr="008A3B52" w:rsidRDefault="003C5E39">
            <w:pPr>
              <w:rPr>
                <w:sz w:val="24"/>
                <w:szCs w:val="24"/>
                <w:u w:val="single"/>
              </w:rPr>
            </w:pPr>
            <w:proofErr w:type="spellStart"/>
            <w:r w:rsidRPr="008A3B52">
              <w:rPr>
                <w:sz w:val="24"/>
                <w:szCs w:val="24"/>
              </w:rPr>
              <w:t>Sjælden</w:t>
            </w:r>
            <w:proofErr w:type="spellEnd"/>
            <w:r w:rsidRPr="008A3B52">
              <w:rPr>
                <w:sz w:val="24"/>
                <w:szCs w:val="24"/>
              </w:rPr>
              <w:t xml:space="preserve"> (≥ 1/10.000 </w:t>
            </w:r>
            <w:proofErr w:type="spellStart"/>
            <w:r w:rsidRPr="008A3B52">
              <w:rPr>
                <w:sz w:val="24"/>
                <w:szCs w:val="24"/>
              </w:rPr>
              <w:t>til</w:t>
            </w:r>
            <w:proofErr w:type="spellEnd"/>
            <w:r w:rsidRPr="008A3B52">
              <w:rPr>
                <w:sz w:val="24"/>
                <w:szCs w:val="24"/>
              </w:rPr>
              <w:t xml:space="preserve"> &lt; 1/1.000)</w:t>
            </w:r>
          </w:p>
        </w:tc>
      </w:tr>
      <w:tr w:rsidR="003C5E39" w:rsidRPr="008A3B52" w14:paraId="464C7502" w14:textId="77777777" w:rsidTr="008A3B52">
        <w:tc>
          <w:tcPr>
            <w:tcW w:w="8647" w:type="dxa"/>
            <w:tcBorders>
              <w:top w:val="single" w:sz="4" w:space="0" w:color="auto"/>
              <w:left w:val="single" w:sz="4" w:space="0" w:color="auto"/>
              <w:bottom w:val="single" w:sz="4" w:space="0" w:color="auto"/>
              <w:right w:val="single" w:sz="4" w:space="0" w:color="auto"/>
            </w:tcBorders>
            <w:hideMark/>
          </w:tcPr>
          <w:p w14:paraId="7CA0F7B9" w14:textId="77777777" w:rsidR="003C5E39" w:rsidRPr="008A3B52" w:rsidRDefault="003C5E39">
            <w:pPr>
              <w:rPr>
                <w:sz w:val="24"/>
                <w:szCs w:val="24"/>
              </w:rPr>
            </w:pPr>
            <w:proofErr w:type="spellStart"/>
            <w:r w:rsidRPr="008A3B52">
              <w:rPr>
                <w:sz w:val="24"/>
                <w:szCs w:val="24"/>
              </w:rPr>
              <w:t>Meget</w:t>
            </w:r>
            <w:proofErr w:type="spellEnd"/>
            <w:r w:rsidRPr="008A3B52">
              <w:rPr>
                <w:sz w:val="24"/>
                <w:szCs w:val="24"/>
              </w:rPr>
              <w:t xml:space="preserve"> </w:t>
            </w:r>
            <w:proofErr w:type="spellStart"/>
            <w:r w:rsidRPr="008A3B52">
              <w:rPr>
                <w:sz w:val="24"/>
                <w:szCs w:val="24"/>
              </w:rPr>
              <w:t>sjælden</w:t>
            </w:r>
            <w:proofErr w:type="spellEnd"/>
            <w:r w:rsidRPr="008A3B52">
              <w:rPr>
                <w:sz w:val="24"/>
                <w:szCs w:val="24"/>
              </w:rPr>
              <w:t xml:space="preserve"> (&lt; 1/10.000)</w:t>
            </w:r>
          </w:p>
        </w:tc>
      </w:tr>
      <w:tr w:rsidR="003C5E39" w:rsidRPr="008A3B52" w14:paraId="535AA74F" w14:textId="77777777" w:rsidTr="008A3B52">
        <w:tc>
          <w:tcPr>
            <w:tcW w:w="8647" w:type="dxa"/>
            <w:tcBorders>
              <w:top w:val="single" w:sz="4" w:space="0" w:color="auto"/>
              <w:left w:val="single" w:sz="4" w:space="0" w:color="auto"/>
              <w:bottom w:val="single" w:sz="4" w:space="0" w:color="auto"/>
              <w:right w:val="single" w:sz="4" w:space="0" w:color="auto"/>
            </w:tcBorders>
            <w:hideMark/>
          </w:tcPr>
          <w:p w14:paraId="7E31B0DA" w14:textId="77777777" w:rsidR="003C5E39" w:rsidRPr="008A3B52" w:rsidRDefault="003C5E39">
            <w:pPr>
              <w:rPr>
                <w:sz w:val="24"/>
                <w:szCs w:val="24"/>
                <w:lang w:val="da-DK"/>
              </w:rPr>
            </w:pPr>
            <w:r w:rsidRPr="008A3B52">
              <w:rPr>
                <w:sz w:val="24"/>
                <w:szCs w:val="24"/>
                <w:lang w:val="da-DK"/>
              </w:rPr>
              <w:t>Ikke kendt (kan ikke estimeres ud fra forhåndenværende data)</w:t>
            </w:r>
          </w:p>
        </w:tc>
      </w:tr>
    </w:tbl>
    <w:p w14:paraId="57D17550" w14:textId="77777777" w:rsidR="003C5E39" w:rsidRPr="008A3B52" w:rsidRDefault="003C5E39" w:rsidP="003C5E39">
      <w:pPr>
        <w:rPr>
          <w:sz w:val="24"/>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808"/>
        <w:gridCol w:w="5694"/>
      </w:tblGrid>
      <w:tr w:rsidR="003C5E39" w:rsidRPr="008A3B52" w14:paraId="1C75F74D" w14:textId="77777777" w:rsidTr="008A3B52">
        <w:tc>
          <w:tcPr>
            <w:tcW w:w="1104" w:type="pct"/>
            <w:tcBorders>
              <w:top w:val="single" w:sz="4" w:space="0" w:color="auto"/>
              <w:left w:val="single" w:sz="4" w:space="0" w:color="auto"/>
              <w:bottom w:val="single" w:sz="4" w:space="0" w:color="auto"/>
              <w:right w:val="single" w:sz="4" w:space="0" w:color="auto"/>
            </w:tcBorders>
            <w:hideMark/>
          </w:tcPr>
          <w:p w14:paraId="198E6252" w14:textId="77777777" w:rsidR="003C5E39" w:rsidRPr="008A3B52" w:rsidRDefault="003C5E39">
            <w:pPr>
              <w:keepNext/>
              <w:rPr>
                <w:sz w:val="24"/>
                <w:szCs w:val="24"/>
                <w:lang w:val="en-GB"/>
              </w:rPr>
            </w:pPr>
            <w:proofErr w:type="spellStart"/>
            <w:r w:rsidRPr="008A3B52">
              <w:rPr>
                <w:sz w:val="24"/>
                <w:szCs w:val="24"/>
                <w:lang w:val="en-GB"/>
              </w:rPr>
              <w:lastRenderedPageBreak/>
              <w:t>Systemorganklasse</w:t>
            </w:r>
            <w:proofErr w:type="spellEnd"/>
          </w:p>
        </w:tc>
        <w:tc>
          <w:tcPr>
            <w:tcW w:w="939" w:type="pct"/>
            <w:tcBorders>
              <w:top w:val="single" w:sz="4" w:space="0" w:color="auto"/>
              <w:left w:val="single" w:sz="4" w:space="0" w:color="auto"/>
              <w:bottom w:val="single" w:sz="4" w:space="0" w:color="auto"/>
              <w:right w:val="single" w:sz="4" w:space="0" w:color="auto"/>
            </w:tcBorders>
            <w:hideMark/>
          </w:tcPr>
          <w:p w14:paraId="065E989E" w14:textId="77777777" w:rsidR="003C5E39" w:rsidRPr="008A3B52" w:rsidRDefault="003C5E39">
            <w:pPr>
              <w:keepNext/>
              <w:rPr>
                <w:sz w:val="24"/>
                <w:szCs w:val="24"/>
                <w:lang w:val="en-GB"/>
              </w:rPr>
            </w:pPr>
            <w:proofErr w:type="spellStart"/>
            <w:r w:rsidRPr="008A3B52">
              <w:rPr>
                <w:sz w:val="24"/>
                <w:szCs w:val="24"/>
                <w:lang w:val="en-GB"/>
              </w:rPr>
              <w:t>Hyppighed</w:t>
            </w:r>
            <w:proofErr w:type="spellEnd"/>
          </w:p>
        </w:tc>
        <w:tc>
          <w:tcPr>
            <w:tcW w:w="2957" w:type="pct"/>
            <w:tcBorders>
              <w:top w:val="single" w:sz="4" w:space="0" w:color="auto"/>
              <w:left w:val="single" w:sz="4" w:space="0" w:color="auto"/>
              <w:bottom w:val="single" w:sz="4" w:space="0" w:color="auto"/>
              <w:right w:val="single" w:sz="4" w:space="0" w:color="auto"/>
            </w:tcBorders>
            <w:hideMark/>
          </w:tcPr>
          <w:p w14:paraId="76119B0B" w14:textId="77777777" w:rsidR="003C5E39" w:rsidRPr="008A3B52" w:rsidRDefault="003C5E39">
            <w:pPr>
              <w:keepNext/>
              <w:rPr>
                <w:sz w:val="24"/>
                <w:szCs w:val="24"/>
                <w:lang w:val="en-GB"/>
              </w:rPr>
            </w:pPr>
            <w:proofErr w:type="spellStart"/>
            <w:r w:rsidRPr="008A3B52">
              <w:rPr>
                <w:sz w:val="24"/>
                <w:szCs w:val="24"/>
                <w:lang w:val="en-GB"/>
              </w:rPr>
              <w:t>Bivirkninger</w:t>
            </w:r>
            <w:proofErr w:type="spellEnd"/>
            <w:r w:rsidRPr="008A3B52">
              <w:rPr>
                <w:sz w:val="24"/>
                <w:szCs w:val="24"/>
                <w:lang w:val="en-GB"/>
              </w:rPr>
              <w:t xml:space="preserve"> </w:t>
            </w:r>
          </w:p>
        </w:tc>
      </w:tr>
      <w:tr w:rsidR="003C5E39" w:rsidRPr="008A3B52" w14:paraId="4CDD5693" w14:textId="77777777" w:rsidTr="00DA5BB8">
        <w:trPr>
          <w:trHeight w:val="983"/>
        </w:trPr>
        <w:tc>
          <w:tcPr>
            <w:tcW w:w="1104" w:type="pct"/>
            <w:tcBorders>
              <w:top w:val="single" w:sz="4" w:space="0" w:color="auto"/>
              <w:left w:val="single" w:sz="4" w:space="0" w:color="auto"/>
              <w:bottom w:val="single" w:sz="4" w:space="0" w:color="auto"/>
              <w:right w:val="single" w:sz="4" w:space="0" w:color="auto"/>
            </w:tcBorders>
            <w:hideMark/>
          </w:tcPr>
          <w:p w14:paraId="749CF3A6" w14:textId="77777777" w:rsidR="003C5E39" w:rsidRPr="008A3B52" w:rsidRDefault="003C5E39">
            <w:pPr>
              <w:rPr>
                <w:sz w:val="24"/>
                <w:szCs w:val="24"/>
                <w:lang w:val="en-GB"/>
              </w:rPr>
            </w:pPr>
            <w:proofErr w:type="spellStart"/>
            <w:r w:rsidRPr="008A3B52">
              <w:rPr>
                <w:sz w:val="24"/>
                <w:szCs w:val="24"/>
                <w:lang w:val="en-GB"/>
              </w:rPr>
              <w:t>Infektioner</w:t>
            </w:r>
            <w:proofErr w:type="spellEnd"/>
            <w:r w:rsidRPr="008A3B52">
              <w:rPr>
                <w:sz w:val="24"/>
                <w:szCs w:val="24"/>
                <w:lang w:val="en-GB"/>
              </w:rPr>
              <w:t xml:space="preserve"> og </w:t>
            </w:r>
            <w:proofErr w:type="spellStart"/>
            <w:r w:rsidRPr="008A3B52">
              <w:rPr>
                <w:sz w:val="24"/>
                <w:szCs w:val="24"/>
                <w:lang w:val="en-GB"/>
              </w:rPr>
              <w:t>parasitære</w:t>
            </w:r>
            <w:proofErr w:type="spellEnd"/>
            <w:r w:rsidRPr="008A3B52">
              <w:rPr>
                <w:sz w:val="24"/>
                <w:szCs w:val="24"/>
                <w:lang w:val="en-GB"/>
              </w:rPr>
              <w:t xml:space="preserve"> </w:t>
            </w:r>
            <w:proofErr w:type="spellStart"/>
            <w:r w:rsidRPr="008A3B52">
              <w:rPr>
                <w:sz w:val="24"/>
                <w:szCs w:val="24"/>
                <w:lang w:val="en-GB"/>
              </w:rPr>
              <w:t>sygdomme</w:t>
            </w:r>
            <w:proofErr w:type="spellEnd"/>
          </w:p>
        </w:tc>
        <w:tc>
          <w:tcPr>
            <w:tcW w:w="939" w:type="pct"/>
            <w:tcBorders>
              <w:top w:val="single" w:sz="4" w:space="0" w:color="auto"/>
              <w:left w:val="single" w:sz="4" w:space="0" w:color="auto"/>
              <w:bottom w:val="single" w:sz="4" w:space="0" w:color="auto"/>
              <w:right w:val="single" w:sz="4" w:space="0" w:color="auto"/>
            </w:tcBorders>
            <w:hideMark/>
          </w:tcPr>
          <w:p w14:paraId="443C2DBA" w14:textId="77777777" w:rsidR="003C5E39" w:rsidRPr="008A3B52" w:rsidRDefault="003C5E39">
            <w:pPr>
              <w:rPr>
                <w:sz w:val="24"/>
                <w:szCs w:val="24"/>
                <w:lang w:val="en-GB"/>
              </w:rPr>
            </w:pPr>
            <w:proofErr w:type="spellStart"/>
            <w:r w:rsidRPr="008A3B52">
              <w:rPr>
                <w:sz w:val="24"/>
                <w:szCs w:val="24"/>
                <w:lang w:val="en-GB"/>
              </w:rPr>
              <w:t>Meget</w:t>
            </w:r>
            <w:proofErr w:type="spellEnd"/>
            <w:r w:rsidRPr="008A3B52">
              <w:rPr>
                <w:sz w:val="24"/>
                <w:szCs w:val="24"/>
                <w:lang w:val="en-GB"/>
              </w:rPr>
              <w:t xml:space="preserve"> </w:t>
            </w:r>
            <w:proofErr w:type="spellStart"/>
            <w:r w:rsidRPr="008A3B52">
              <w:rPr>
                <w:sz w:val="24"/>
                <w:szCs w:val="24"/>
                <w:lang w:val="en-GB"/>
              </w:rPr>
              <w:t>sjælden</w:t>
            </w:r>
            <w:proofErr w:type="spellEnd"/>
          </w:p>
        </w:tc>
        <w:tc>
          <w:tcPr>
            <w:tcW w:w="2957" w:type="pct"/>
            <w:tcBorders>
              <w:top w:val="single" w:sz="4" w:space="0" w:color="auto"/>
              <w:left w:val="single" w:sz="4" w:space="0" w:color="auto"/>
              <w:bottom w:val="single" w:sz="4" w:space="0" w:color="auto"/>
              <w:right w:val="single" w:sz="4" w:space="0" w:color="auto"/>
            </w:tcBorders>
          </w:tcPr>
          <w:p w14:paraId="53B30D50" w14:textId="77777777" w:rsidR="003C5E39" w:rsidRPr="008A3B52" w:rsidRDefault="003C5E39">
            <w:pPr>
              <w:rPr>
                <w:sz w:val="24"/>
                <w:szCs w:val="24"/>
              </w:rPr>
            </w:pPr>
            <w:r w:rsidRPr="008A3B52">
              <w:rPr>
                <w:sz w:val="24"/>
                <w:szCs w:val="24"/>
              </w:rPr>
              <w:t xml:space="preserve">Forværring af infektionsrelateret inflammation (f.eks. udvikling af </w:t>
            </w:r>
            <w:proofErr w:type="spellStart"/>
            <w:r w:rsidRPr="008A3B52">
              <w:rPr>
                <w:sz w:val="24"/>
                <w:szCs w:val="24"/>
              </w:rPr>
              <w:t>nekrotiserende</w:t>
            </w:r>
            <w:proofErr w:type="spellEnd"/>
            <w:r w:rsidRPr="008A3B52">
              <w:rPr>
                <w:sz w:val="24"/>
                <w:szCs w:val="24"/>
              </w:rPr>
              <w:t xml:space="preserve"> </w:t>
            </w:r>
            <w:proofErr w:type="spellStart"/>
            <w:r w:rsidRPr="008A3B52">
              <w:rPr>
                <w:sz w:val="24"/>
                <w:szCs w:val="24"/>
              </w:rPr>
              <w:t>fasciitis</w:t>
            </w:r>
            <w:proofErr w:type="spellEnd"/>
            <w:r w:rsidRPr="008A3B52">
              <w:rPr>
                <w:sz w:val="24"/>
                <w:szCs w:val="24"/>
              </w:rPr>
              <w:t>) er beskrevet i midlertidig forbindelse med den systemiske anvendelse af non-</w:t>
            </w:r>
            <w:proofErr w:type="spellStart"/>
            <w:r w:rsidRPr="008A3B52">
              <w:rPr>
                <w:sz w:val="24"/>
                <w:szCs w:val="24"/>
              </w:rPr>
              <w:t>steroide</w:t>
            </w:r>
            <w:proofErr w:type="spellEnd"/>
            <w:r w:rsidRPr="008A3B52">
              <w:rPr>
                <w:sz w:val="24"/>
                <w:szCs w:val="24"/>
              </w:rPr>
              <w:t xml:space="preserve"> antiinflammatoriske lægemidler. Dette er muligvis forbundet med virkningsmekanismen for non-</w:t>
            </w:r>
            <w:proofErr w:type="spellStart"/>
            <w:r w:rsidRPr="008A3B52">
              <w:rPr>
                <w:sz w:val="24"/>
                <w:szCs w:val="24"/>
              </w:rPr>
              <w:t>steroide</w:t>
            </w:r>
            <w:proofErr w:type="spellEnd"/>
            <w:r w:rsidRPr="008A3B52">
              <w:rPr>
                <w:sz w:val="24"/>
                <w:szCs w:val="24"/>
              </w:rPr>
              <w:t xml:space="preserve"> antiinflammatoriske lægemidler.</w:t>
            </w:r>
          </w:p>
          <w:p w14:paraId="1712A09D" w14:textId="77777777" w:rsidR="003C5E39" w:rsidRPr="008A3B52" w:rsidRDefault="003C5E39">
            <w:pPr>
              <w:rPr>
                <w:sz w:val="24"/>
                <w:szCs w:val="24"/>
              </w:rPr>
            </w:pPr>
          </w:p>
          <w:p w14:paraId="40A865C0" w14:textId="68CFEE11" w:rsidR="003C5E39" w:rsidRPr="008A3B52" w:rsidRDefault="003C5E39">
            <w:pPr>
              <w:rPr>
                <w:sz w:val="24"/>
                <w:szCs w:val="24"/>
              </w:rPr>
            </w:pPr>
            <w:r w:rsidRPr="008A3B52">
              <w:rPr>
                <w:sz w:val="24"/>
                <w:szCs w:val="24"/>
              </w:rPr>
              <w:t xml:space="preserve">Patienten bør rådes til straks at konsultere en læge, hvis tegn på infektion forekommer eller forværres ved brug af Ibuprofen </w:t>
            </w:r>
            <w:r w:rsidR="008A3B52">
              <w:rPr>
                <w:sz w:val="24"/>
                <w:szCs w:val="24"/>
              </w:rPr>
              <w:t>"Strides"</w:t>
            </w:r>
            <w:r w:rsidRPr="008A3B52">
              <w:rPr>
                <w:sz w:val="24"/>
                <w:szCs w:val="24"/>
              </w:rPr>
              <w:t>. Det bør kontrolleres, om der er indikation for antiinfektiøs/antibiotikabehandling.</w:t>
            </w:r>
          </w:p>
          <w:p w14:paraId="175451DE" w14:textId="77777777" w:rsidR="003C5E39" w:rsidRPr="008A3B52" w:rsidRDefault="003C5E39">
            <w:pPr>
              <w:rPr>
                <w:sz w:val="24"/>
                <w:szCs w:val="24"/>
              </w:rPr>
            </w:pPr>
          </w:p>
          <w:p w14:paraId="18D56055" w14:textId="77777777" w:rsidR="003C5E39" w:rsidRPr="008A3B52" w:rsidRDefault="003C5E39">
            <w:pPr>
              <w:rPr>
                <w:sz w:val="24"/>
                <w:szCs w:val="24"/>
              </w:rPr>
            </w:pPr>
            <w:r w:rsidRPr="008A3B52">
              <w:rPr>
                <w:sz w:val="24"/>
                <w:szCs w:val="24"/>
              </w:rPr>
              <w:t xml:space="preserve">Symptomer på aseptisk meningitis med nakkestivhed, hovedpine, kvalme, opkast, feber eller bevidsthedsforstyrrelse er blevet rapporteret ved brug af ibuprofen. Patienter med autoimmune sygdomme (SLE, blandet bindevævslidelse) synes at være prædisponerede. </w:t>
            </w:r>
          </w:p>
        </w:tc>
      </w:tr>
      <w:tr w:rsidR="003C5E39" w:rsidRPr="008A3B52" w14:paraId="3F43DE7C" w14:textId="77777777" w:rsidTr="008A3B52">
        <w:tc>
          <w:tcPr>
            <w:tcW w:w="1104" w:type="pct"/>
            <w:tcBorders>
              <w:top w:val="single" w:sz="4" w:space="0" w:color="auto"/>
              <w:left w:val="single" w:sz="4" w:space="0" w:color="auto"/>
              <w:bottom w:val="single" w:sz="4" w:space="0" w:color="auto"/>
              <w:right w:val="single" w:sz="4" w:space="0" w:color="auto"/>
            </w:tcBorders>
            <w:hideMark/>
          </w:tcPr>
          <w:p w14:paraId="624F19FF" w14:textId="77777777" w:rsidR="003C5E39" w:rsidRPr="008A3B52" w:rsidRDefault="003C5E39">
            <w:pPr>
              <w:rPr>
                <w:sz w:val="24"/>
                <w:szCs w:val="24"/>
                <w:lang w:val="en-GB"/>
              </w:rPr>
            </w:pPr>
            <w:proofErr w:type="spellStart"/>
            <w:r w:rsidRPr="008A3B52">
              <w:rPr>
                <w:sz w:val="24"/>
                <w:szCs w:val="24"/>
                <w:lang w:val="en-GB"/>
              </w:rPr>
              <w:t>Blod</w:t>
            </w:r>
            <w:proofErr w:type="spellEnd"/>
            <w:r w:rsidRPr="008A3B52">
              <w:rPr>
                <w:sz w:val="24"/>
                <w:szCs w:val="24"/>
                <w:lang w:val="en-GB"/>
              </w:rPr>
              <w:t xml:space="preserve"> og </w:t>
            </w:r>
            <w:proofErr w:type="spellStart"/>
            <w:r w:rsidRPr="008A3B52">
              <w:rPr>
                <w:sz w:val="24"/>
                <w:szCs w:val="24"/>
                <w:lang w:val="en-GB"/>
              </w:rPr>
              <w:t>lymfesystem</w:t>
            </w:r>
            <w:proofErr w:type="spellEnd"/>
          </w:p>
        </w:tc>
        <w:tc>
          <w:tcPr>
            <w:tcW w:w="939" w:type="pct"/>
            <w:tcBorders>
              <w:top w:val="single" w:sz="4" w:space="0" w:color="auto"/>
              <w:left w:val="single" w:sz="4" w:space="0" w:color="auto"/>
              <w:bottom w:val="single" w:sz="4" w:space="0" w:color="auto"/>
              <w:right w:val="single" w:sz="4" w:space="0" w:color="auto"/>
            </w:tcBorders>
            <w:hideMark/>
          </w:tcPr>
          <w:p w14:paraId="0FA52840" w14:textId="77777777" w:rsidR="003C5E39" w:rsidRPr="008A3B52" w:rsidRDefault="003C5E39">
            <w:pPr>
              <w:rPr>
                <w:sz w:val="24"/>
                <w:szCs w:val="24"/>
                <w:lang w:val="en-GB"/>
              </w:rPr>
            </w:pPr>
            <w:proofErr w:type="spellStart"/>
            <w:r w:rsidRPr="008A3B52">
              <w:rPr>
                <w:sz w:val="24"/>
                <w:szCs w:val="24"/>
                <w:lang w:val="en-GB"/>
              </w:rPr>
              <w:t>Meget</w:t>
            </w:r>
            <w:proofErr w:type="spellEnd"/>
            <w:r w:rsidRPr="008A3B52">
              <w:rPr>
                <w:sz w:val="24"/>
                <w:szCs w:val="24"/>
                <w:lang w:val="en-GB"/>
              </w:rPr>
              <w:t xml:space="preserve"> </w:t>
            </w:r>
            <w:proofErr w:type="spellStart"/>
            <w:r w:rsidRPr="008A3B52">
              <w:rPr>
                <w:sz w:val="24"/>
                <w:szCs w:val="24"/>
                <w:lang w:val="en-GB"/>
              </w:rPr>
              <w:t>sjælden</w:t>
            </w:r>
            <w:proofErr w:type="spellEnd"/>
          </w:p>
        </w:tc>
        <w:tc>
          <w:tcPr>
            <w:tcW w:w="2957" w:type="pct"/>
            <w:tcBorders>
              <w:top w:val="single" w:sz="4" w:space="0" w:color="auto"/>
              <w:left w:val="single" w:sz="4" w:space="0" w:color="auto"/>
              <w:bottom w:val="single" w:sz="4" w:space="0" w:color="auto"/>
              <w:right w:val="single" w:sz="4" w:space="0" w:color="auto"/>
            </w:tcBorders>
            <w:hideMark/>
          </w:tcPr>
          <w:p w14:paraId="4E05E635" w14:textId="77777777" w:rsidR="003C5E39" w:rsidRPr="008A3B52" w:rsidRDefault="003C5E39">
            <w:pPr>
              <w:rPr>
                <w:sz w:val="24"/>
                <w:szCs w:val="24"/>
                <w:lang w:val="en-GB"/>
              </w:rPr>
            </w:pPr>
            <w:proofErr w:type="spellStart"/>
            <w:r w:rsidRPr="008A3B52">
              <w:rPr>
                <w:sz w:val="24"/>
                <w:szCs w:val="24"/>
                <w:lang w:val="en-GB"/>
              </w:rPr>
              <w:t>Hæmatopoietiske</w:t>
            </w:r>
            <w:proofErr w:type="spellEnd"/>
            <w:r w:rsidRPr="008A3B52">
              <w:rPr>
                <w:sz w:val="24"/>
                <w:szCs w:val="24"/>
                <w:lang w:val="en-GB"/>
              </w:rPr>
              <w:t xml:space="preserve"> </w:t>
            </w:r>
            <w:proofErr w:type="spellStart"/>
            <w:r w:rsidRPr="008A3B52">
              <w:rPr>
                <w:sz w:val="24"/>
                <w:szCs w:val="24"/>
                <w:lang w:val="en-GB"/>
              </w:rPr>
              <w:t>sygdomme</w:t>
            </w:r>
            <w:proofErr w:type="spellEnd"/>
            <w:r w:rsidRPr="008A3B52">
              <w:rPr>
                <w:sz w:val="24"/>
                <w:szCs w:val="24"/>
                <w:lang w:val="en-GB"/>
              </w:rPr>
              <w:t xml:space="preserve"> (</w:t>
            </w:r>
            <w:proofErr w:type="spellStart"/>
            <w:r w:rsidRPr="008A3B52">
              <w:rPr>
                <w:sz w:val="24"/>
                <w:szCs w:val="24"/>
                <w:lang w:val="en-GB"/>
              </w:rPr>
              <w:t>anæmi</w:t>
            </w:r>
            <w:proofErr w:type="spellEnd"/>
            <w:r w:rsidRPr="008A3B52">
              <w:rPr>
                <w:sz w:val="24"/>
                <w:szCs w:val="24"/>
                <w:lang w:val="en-GB"/>
              </w:rPr>
              <w:t xml:space="preserve">, </w:t>
            </w:r>
            <w:proofErr w:type="spellStart"/>
            <w:r w:rsidRPr="008A3B52">
              <w:rPr>
                <w:sz w:val="24"/>
                <w:szCs w:val="24"/>
                <w:lang w:val="en-GB"/>
              </w:rPr>
              <w:t>leukopeni</w:t>
            </w:r>
            <w:proofErr w:type="spellEnd"/>
            <w:r w:rsidRPr="008A3B52">
              <w:rPr>
                <w:sz w:val="24"/>
                <w:szCs w:val="24"/>
                <w:lang w:val="en-GB"/>
              </w:rPr>
              <w:t xml:space="preserve">, </w:t>
            </w:r>
            <w:proofErr w:type="spellStart"/>
            <w:r w:rsidRPr="008A3B52">
              <w:rPr>
                <w:sz w:val="24"/>
                <w:szCs w:val="24"/>
                <w:lang w:val="en-GB"/>
              </w:rPr>
              <w:t>thrombocytopeni</w:t>
            </w:r>
            <w:proofErr w:type="spellEnd"/>
            <w:r w:rsidRPr="008A3B52">
              <w:rPr>
                <w:sz w:val="24"/>
                <w:szCs w:val="24"/>
                <w:lang w:val="en-GB"/>
              </w:rPr>
              <w:t xml:space="preserve">, </w:t>
            </w:r>
            <w:proofErr w:type="spellStart"/>
            <w:r w:rsidRPr="008A3B52">
              <w:rPr>
                <w:sz w:val="24"/>
                <w:szCs w:val="24"/>
                <w:lang w:val="en-GB"/>
              </w:rPr>
              <w:t>pancytopeni</w:t>
            </w:r>
            <w:proofErr w:type="spellEnd"/>
            <w:r w:rsidRPr="008A3B52">
              <w:rPr>
                <w:sz w:val="24"/>
                <w:szCs w:val="24"/>
                <w:lang w:val="en-GB"/>
              </w:rPr>
              <w:t xml:space="preserve">, </w:t>
            </w:r>
            <w:proofErr w:type="spellStart"/>
            <w:r w:rsidRPr="008A3B52">
              <w:rPr>
                <w:sz w:val="24"/>
                <w:szCs w:val="24"/>
                <w:lang w:val="en-GB"/>
              </w:rPr>
              <w:t>agranulocytose</w:t>
            </w:r>
            <w:proofErr w:type="spellEnd"/>
            <w:r w:rsidRPr="008A3B52">
              <w:rPr>
                <w:sz w:val="24"/>
                <w:szCs w:val="24"/>
                <w:lang w:val="en-GB"/>
              </w:rPr>
              <w:t xml:space="preserve">), </w:t>
            </w:r>
            <w:proofErr w:type="spellStart"/>
            <w:r w:rsidRPr="008A3B52">
              <w:rPr>
                <w:sz w:val="24"/>
                <w:szCs w:val="24"/>
                <w:lang w:val="en-GB"/>
              </w:rPr>
              <w:t>eosinofili</w:t>
            </w:r>
            <w:proofErr w:type="spellEnd"/>
            <w:r w:rsidRPr="008A3B52">
              <w:rPr>
                <w:sz w:val="24"/>
                <w:szCs w:val="24"/>
                <w:lang w:val="en-GB"/>
              </w:rPr>
              <w:t xml:space="preserve">, </w:t>
            </w:r>
            <w:proofErr w:type="spellStart"/>
            <w:r w:rsidRPr="008A3B52">
              <w:rPr>
                <w:sz w:val="24"/>
                <w:szCs w:val="24"/>
                <w:lang w:val="en-GB"/>
              </w:rPr>
              <w:t>koagulopati</w:t>
            </w:r>
            <w:proofErr w:type="spellEnd"/>
            <w:r w:rsidRPr="008A3B52">
              <w:rPr>
                <w:sz w:val="24"/>
                <w:szCs w:val="24"/>
                <w:lang w:val="en-GB"/>
              </w:rPr>
              <w:t xml:space="preserve"> (</w:t>
            </w:r>
            <w:proofErr w:type="spellStart"/>
            <w:r w:rsidRPr="008A3B52">
              <w:rPr>
                <w:sz w:val="24"/>
                <w:szCs w:val="24"/>
                <w:lang w:val="en-GB"/>
              </w:rPr>
              <w:t>ændringer</w:t>
            </w:r>
            <w:proofErr w:type="spellEnd"/>
            <w:r w:rsidRPr="008A3B52">
              <w:rPr>
                <w:sz w:val="24"/>
                <w:szCs w:val="24"/>
                <w:lang w:val="en-GB"/>
              </w:rPr>
              <w:t xml:space="preserve"> i </w:t>
            </w:r>
            <w:proofErr w:type="spellStart"/>
            <w:r w:rsidRPr="008A3B52">
              <w:rPr>
                <w:sz w:val="24"/>
                <w:szCs w:val="24"/>
                <w:lang w:val="en-GB"/>
              </w:rPr>
              <w:t>koagulationen</w:t>
            </w:r>
            <w:proofErr w:type="spellEnd"/>
            <w:r w:rsidRPr="008A3B52">
              <w:rPr>
                <w:sz w:val="24"/>
                <w:szCs w:val="24"/>
                <w:lang w:val="en-GB"/>
              </w:rPr>
              <w:t xml:space="preserve">), </w:t>
            </w:r>
            <w:proofErr w:type="spellStart"/>
            <w:r w:rsidRPr="008A3B52">
              <w:rPr>
                <w:sz w:val="24"/>
                <w:szCs w:val="24"/>
                <w:lang w:val="en-GB"/>
              </w:rPr>
              <w:t>aplastisk</w:t>
            </w:r>
            <w:proofErr w:type="spellEnd"/>
            <w:r w:rsidRPr="008A3B52">
              <w:rPr>
                <w:sz w:val="24"/>
                <w:szCs w:val="24"/>
                <w:lang w:val="en-GB"/>
              </w:rPr>
              <w:t xml:space="preserve"> </w:t>
            </w:r>
            <w:proofErr w:type="spellStart"/>
            <w:r w:rsidRPr="008A3B52">
              <w:rPr>
                <w:sz w:val="24"/>
                <w:szCs w:val="24"/>
                <w:lang w:val="en-GB"/>
              </w:rPr>
              <w:t>anæmi</w:t>
            </w:r>
            <w:proofErr w:type="spellEnd"/>
            <w:r w:rsidRPr="008A3B52">
              <w:rPr>
                <w:sz w:val="24"/>
                <w:szCs w:val="24"/>
                <w:lang w:val="en-GB"/>
              </w:rPr>
              <w:t xml:space="preserve">, </w:t>
            </w:r>
            <w:proofErr w:type="spellStart"/>
            <w:r w:rsidRPr="008A3B52">
              <w:rPr>
                <w:sz w:val="24"/>
                <w:szCs w:val="24"/>
                <w:lang w:val="en-GB"/>
              </w:rPr>
              <w:t>hæmolytisk</w:t>
            </w:r>
            <w:proofErr w:type="spellEnd"/>
            <w:r w:rsidRPr="008A3B52">
              <w:rPr>
                <w:sz w:val="24"/>
                <w:szCs w:val="24"/>
                <w:lang w:val="en-GB"/>
              </w:rPr>
              <w:t xml:space="preserve"> </w:t>
            </w:r>
            <w:proofErr w:type="spellStart"/>
            <w:r w:rsidRPr="008A3B52">
              <w:rPr>
                <w:sz w:val="24"/>
                <w:szCs w:val="24"/>
                <w:lang w:val="en-GB"/>
              </w:rPr>
              <w:t>anæmi</w:t>
            </w:r>
            <w:proofErr w:type="spellEnd"/>
            <w:r w:rsidRPr="008A3B52">
              <w:rPr>
                <w:sz w:val="24"/>
                <w:szCs w:val="24"/>
                <w:lang w:val="en-GB"/>
              </w:rPr>
              <w:t xml:space="preserve">, </w:t>
            </w:r>
            <w:proofErr w:type="spellStart"/>
            <w:r w:rsidRPr="008A3B52">
              <w:rPr>
                <w:sz w:val="24"/>
                <w:szCs w:val="24"/>
                <w:lang w:val="en-GB"/>
              </w:rPr>
              <w:t>neutropeni</w:t>
            </w:r>
            <w:proofErr w:type="spellEnd"/>
            <w:r w:rsidRPr="008A3B52">
              <w:rPr>
                <w:sz w:val="24"/>
                <w:szCs w:val="24"/>
                <w:lang w:val="en-GB"/>
              </w:rPr>
              <w:t>.</w:t>
            </w:r>
          </w:p>
          <w:p w14:paraId="535D599E" w14:textId="77777777" w:rsidR="003C5E39" w:rsidRPr="008A3B52" w:rsidRDefault="003C5E39">
            <w:pPr>
              <w:rPr>
                <w:sz w:val="24"/>
                <w:szCs w:val="24"/>
              </w:rPr>
            </w:pPr>
            <w:r w:rsidRPr="008A3B52">
              <w:rPr>
                <w:sz w:val="24"/>
                <w:szCs w:val="24"/>
              </w:rPr>
              <w:t xml:space="preserve">De første tegn er: feber, ondt i halsen, overfladiske mundhulesår, influenzalignende symptomer, ekstrem træthed, uforklarlige blødninger og blå mærker. </w:t>
            </w:r>
          </w:p>
        </w:tc>
      </w:tr>
      <w:tr w:rsidR="003C5E39" w:rsidRPr="008A3B52" w14:paraId="3950E492" w14:textId="77777777" w:rsidTr="008A3B52">
        <w:trPr>
          <w:trHeight w:val="557"/>
        </w:trPr>
        <w:tc>
          <w:tcPr>
            <w:tcW w:w="1104" w:type="pct"/>
            <w:vMerge w:val="restart"/>
            <w:tcBorders>
              <w:top w:val="single" w:sz="4" w:space="0" w:color="auto"/>
              <w:left w:val="single" w:sz="4" w:space="0" w:color="auto"/>
              <w:bottom w:val="single" w:sz="4" w:space="0" w:color="auto"/>
              <w:right w:val="single" w:sz="4" w:space="0" w:color="auto"/>
            </w:tcBorders>
            <w:hideMark/>
          </w:tcPr>
          <w:p w14:paraId="29BB1DF4" w14:textId="77777777" w:rsidR="003C5E39" w:rsidRPr="008A3B52" w:rsidRDefault="003C5E39">
            <w:pPr>
              <w:rPr>
                <w:sz w:val="24"/>
                <w:szCs w:val="24"/>
                <w:lang w:val="en-GB"/>
              </w:rPr>
            </w:pPr>
            <w:proofErr w:type="spellStart"/>
            <w:r w:rsidRPr="008A3B52">
              <w:rPr>
                <w:sz w:val="24"/>
                <w:szCs w:val="24"/>
                <w:lang w:val="en-GB"/>
              </w:rPr>
              <w:t>Immunsystemet</w:t>
            </w:r>
            <w:proofErr w:type="spellEnd"/>
          </w:p>
        </w:tc>
        <w:tc>
          <w:tcPr>
            <w:tcW w:w="939" w:type="pct"/>
            <w:tcBorders>
              <w:top w:val="single" w:sz="4" w:space="0" w:color="auto"/>
              <w:left w:val="single" w:sz="4" w:space="0" w:color="auto"/>
              <w:bottom w:val="single" w:sz="4" w:space="0" w:color="auto"/>
              <w:right w:val="single" w:sz="4" w:space="0" w:color="auto"/>
            </w:tcBorders>
            <w:hideMark/>
          </w:tcPr>
          <w:p w14:paraId="0A78EA7E" w14:textId="77777777" w:rsidR="003C5E39" w:rsidRPr="008A3B52" w:rsidRDefault="003C5E39">
            <w:pPr>
              <w:rPr>
                <w:sz w:val="24"/>
                <w:szCs w:val="24"/>
                <w:lang w:val="en-GB"/>
              </w:rPr>
            </w:pPr>
            <w:proofErr w:type="spellStart"/>
            <w:r w:rsidRPr="008A3B52">
              <w:rPr>
                <w:sz w:val="24"/>
                <w:szCs w:val="24"/>
                <w:lang w:val="en-GB"/>
              </w:rPr>
              <w:t>Ikke</w:t>
            </w:r>
            <w:proofErr w:type="spellEnd"/>
            <w:r w:rsidRPr="008A3B52">
              <w:rPr>
                <w:sz w:val="24"/>
                <w:szCs w:val="24"/>
                <w:lang w:val="en-GB"/>
              </w:rPr>
              <w:t xml:space="preserve"> </w:t>
            </w:r>
            <w:proofErr w:type="spellStart"/>
            <w:r w:rsidRPr="008A3B52">
              <w:rPr>
                <w:sz w:val="24"/>
                <w:szCs w:val="24"/>
                <w:lang w:val="en-GB"/>
              </w:rPr>
              <w:t>almindelig</w:t>
            </w:r>
            <w:proofErr w:type="spellEnd"/>
          </w:p>
        </w:tc>
        <w:tc>
          <w:tcPr>
            <w:tcW w:w="2957" w:type="pct"/>
            <w:tcBorders>
              <w:top w:val="single" w:sz="4" w:space="0" w:color="auto"/>
              <w:left w:val="single" w:sz="4" w:space="0" w:color="auto"/>
              <w:bottom w:val="single" w:sz="4" w:space="0" w:color="auto"/>
              <w:right w:val="single" w:sz="4" w:space="0" w:color="auto"/>
            </w:tcBorders>
            <w:hideMark/>
          </w:tcPr>
          <w:p w14:paraId="5BC896E0" w14:textId="77777777" w:rsidR="003C5E39" w:rsidRPr="008A3B52" w:rsidRDefault="003C5E39">
            <w:pPr>
              <w:rPr>
                <w:sz w:val="24"/>
                <w:szCs w:val="24"/>
              </w:rPr>
            </w:pPr>
            <w:r w:rsidRPr="008A3B52">
              <w:rPr>
                <w:sz w:val="24"/>
                <w:szCs w:val="24"/>
              </w:rPr>
              <w:t>Overfølsomhedsreaktioner med udslæt og kløe samt astmaanfald (undertiden med fald i blodtrykket).</w:t>
            </w:r>
          </w:p>
        </w:tc>
      </w:tr>
      <w:tr w:rsidR="003C5E39" w:rsidRPr="008A3B52" w14:paraId="48A68CAB" w14:textId="77777777" w:rsidTr="008A3B52">
        <w:trPr>
          <w:trHeight w:val="990"/>
        </w:trPr>
        <w:tc>
          <w:tcPr>
            <w:tcW w:w="1104" w:type="pct"/>
            <w:vMerge/>
            <w:tcBorders>
              <w:top w:val="single" w:sz="4" w:space="0" w:color="auto"/>
              <w:left w:val="single" w:sz="4" w:space="0" w:color="auto"/>
              <w:bottom w:val="single" w:sz="4" w:space="0" w:color="auto"/>
              <w:right w:val="single" w:sz="4" w:space="0" w:color="auto"/>
            </w:tcBorders>
            <w:vAlign w:val="center"/>
            <w:hideMark/>
          </w:tcPr>
          <w:p w14:paraId="6F5D7CAB" w14:textId="77777777" w:rsidR="003C5E39" w:rsidRPr="008A3B52" w:rsidRDefault="003C5E39">
            <w:pPr>
              <w:rPr>
                <w:sz w:val="24"/>
                <w:szCs w:val="24"/>
              </w:rPr>
            </w:pPr>
          </w:p>
        </w:tc>
        <w:tc>
          <w:tcPr>
            <w:tcW w:w="939" w:type="pct"/>
            <w:tcBorders>
              <w:top w:val="single" w:sz="4" w:space="0" w:color="auto"/>
              <w:left w:val="single" w:sz="4" w:space="0" w:color="auto"/>
              <w:bottom w:val="single" w:sz="4" w:space="0" w:color="auto"/>
              <w:right w:val="single" w:sz="4" w:space="0" w:color="auto"/>
            </w:tcBorders>
            <w:hideMark/>
          </w:tcPr>
          <w:p w14:paraId="70849ED5" w14:textId="77777777" w:rsidR="003C5E39" w:rsidRPr="008A3B52" w:rsidRDefault="003C5E39">
            <w:pPr>
              <w:rPr>
                <w:sz w:val="24"/>
                <w:szCs w:val="24"/>
                <w:lang w:val="en-GB"/>
              </w:rPr>
            </w:pPr>
            <w:proofErr w:type="spellStart"/>
            <w:r w:rsidRPr="008A3B52">
              <w:rPr>
                <w:sz w:val="24"/>
                <w:szCs w:val="24"/>
                <w:lang w:val="en-GB"/>
              </w:rPr>
              <w:t>Meget</w:t>
            </w:r>
            <w:proofErr w:type="spellEnd"/>
            <w:r w:rsidRPr="008A3B52">
              <w:rPr>
                <w:sz w:val="24"/>
                <w:szCs w:val="24"/>
                <w:lang w:val="en-GB"/>
              </w:rPr>
              <w:t xml:space="preserve"> </w:t>
            </w:r>
            <w:proofErr w:type="spellStart"/>
            <w:r w:rsidRPr="008A3B52">
              <w:rPr>
                <w:sz w:val="24"/>
                <w:szCs w:val="24"/>
                <w:lang w:val="en-GB"/>
              </w:rPr>
              <w:t>sjælden</w:t>
            </w:r>
            <w:proofErr w:type="spellEnd"/>
          </w:p>
        </w:tc>
        <w:tc>
          <w:tcPr>
            <w:tcW w:w="2957" w:type="pct"/>
            <w:tcBorders>
              <w:top w:val="single" w:sz="4" w:space="0" w:color="auto"/>
              <w:left w:val="single" w:sz="4" w:space="0" w:color="auto"/>
              <w:bottom w:val="single" w:sz="4" w:space="0" w:color="auto"/>
              <w:right w:val="single" w:sz="4" w:space="0" w:color="auto"/>
            </w:tcBorders>
            <w:hideMark/>
          </w:tcPr>
          <w:p w14:paraId="2ACE552E" w14:textId="77777777" w:rsidR="003C5E39" w:rsidRPr="008A3B52" w:rsidRDefault="003C5E39">
            <w:pPr>
              <w:rPr>
                <w:sz w:val="24"/>
                <w:szCs w:val="24"/>
              </w:rPr>
            </w:pPr>
            <w:r w:rsidRPr="008A3B52">
              <w:rPr>
                <w:sz w:val="24"/>
                <w:szCs w:val="24"/>
              </w:rPr>
              <w:t xml:space="preserve">Svære generelle overfølsomhedsreaktioner. Disse kan manifestere sig som: ansigtsødem, hævelse af tunge og svælg, dyspnø, </w:t>
            </w:r>
            <w:proofErr w:type="spellStart"/>
            <w:r w:rsidRPr="008A3B52">
              <w:rPr>
                <w:sz w:val="24"/>
                <w:szCs w:val="24"/>
              </w:rPr>
              <w:t>takykardi</w:t>
            </w:r>
            <w:proofErr w:type="spellEnd"/>
            <w:r w:rsidRPr="008A3B52">
              <w:rPr>
                <w:sz w:val="24"/>
                <w:szCs w:val="24"/>
              </w:rPr>
              <w:t xml:space="preserve"> og fald i blodtrykket op til livstruende </w:t>
            </w:r>
            <w:proofErr w:type="spellStart"/>
            <w:r w:rsidRPr="008A3B52">
              <w:rPr>
                <w:sz w:val="24"/>
                <w:szCs w:val="24"/>
              </w:rPr>
              <w:t>shock</w:t>
            </w:r>
            <w:proofErr w:type="spellEnd"/>
            <w:r w:rsidRPr="008A3B52">
              <w:rPr>
                <w:sz w:val="24"/>
                <w:szCs w:val="24"/>
              </w:rPr>
              <w:t>.</w:t>
            </w:r>
          </w:p>
        </w:tc>
      </w:tr>
      <w:tr w:rsidR="003C5E39" w:rsidRPr="008A3B52" w14:paraId="76F55A1D" w14:textId="77777777" w:rsidTr="008A3B52">
        <w:trPr>
          <w:trHeight w:val="537"/>
        </w:trPr>
        <w:tc>
          <w:tcPr>
            <w:tcW w:w="1104" w:type="pct"/>
            <w:tcBorders>
              <w:top w:val="single" w:sz="4" w:space="0" w:color="auto"/>
              <w:left w:val="single" w:sz="4" w:space="0" w:color="auto"/>
              <w:bottom w:val="single" w:sz="4" w:space="0" w:color="auto"/>
              <w:right w:val="single" w:sz="4" w:space="0" w:color="auto"/>
            </w:tcBorders>
            <w:hideMark/>
          </w:tcPr>
          <w:p w14:paraId="386F567C" w14:textId="77777777" w:rsidR="003C5E39" w:rsidRPr="008A3B52" w:rsidRDefault="003C5E39">
            <w:pPr>
              <w:rPr>
                <w:bCs/>
                <w:sz w:val="24"/>
                <w:szCs w:val="24"/>
                <w:lang w:val="en-GB"/>
              </w:rPr>
            </w:pPr>
            <w:proofErr w:type="spellStart"/>
            <w:r w:rsidRPr="008A3B52">
              <w:rPr>
                <w:bCs/>
                <w:sz w:val="24"/>
                <w:szCs w:val="24"/>
                <w:lang w:val="en-GB"/>
              </w:rPr>
              <w:t>Metabolisme</w:t>
            </w:r>
            <w:proofErr w:type="spellEnd"/>
            <w:r w:rsidRPr="008A3B52">
              <w:rPr>
                <w:bCs/>
                <w:sz w:val="24"/>
                <w:szCs w:val="24"/>
                <w:lang w:val="en-GB"/>
              </w:rPr>
              <w:t xml:space="preserve"> og </w:t>
            </w:r>
            <w:proofErr w:type="spellStart"/>
            <w:r w:rsidRPr="008A3B52">
              <w:rPr>
                <w:bCs/>
                <w:sz w:val="24"/>
                <w:szCs w:val="24"/>
                <w:lang w:val="en-GB"/>
              </w:rPr>
              <w:t>ernæring</w:t>
            </w:r>
            <w:proofErr w:type="spellEnd"/>
          </w:p>
        </w:tc>
        <w:tc>
          <w:tcPr>
            <w:tcW w:w="939" w:type="pct"/>
            <w:tcBorders>
              <w:top w:val="single" w:sz="4" w:space="0" w:color="auto"/>
              <w:left w:val="single" w:sz="4" w:space="0" w:color="auto"/>
              <w:bottom w:val="single" w:sz="4" w:space="0" w:color="auto"/>
              <w:right w:val="single" w:sz="4" w:space="0" w:color="auto"/>
            </w:tcBorders>
            <w:hideMark/>
          </w:tcPr>
          <w:p w14:paraId="2255AF23" w14:textId="77777777" w:rsidR="003C5E39" w:rsidRPr="008A3B52" w:rsidRDefault="003C5E39">
            <w:pPr>
              <w:rPr>
                <w:sz w:val="24"/>
                <w:szCs w:val="24"/>
                <w:lang w:val="en-GB"/>
              </w:rPr>
            </w:pPr>
            <w:proofErr w:type="spellStart"/>
            <w:r w:rsidRPr="008A3B52">
              <w:rPr>
                <w:sz w:val="24"/>
                <w:szCs w:val="24"/>
                <w:lang w:val="en-GB"/>
              </w:rPr>
              <w:t>Meget</w:t>
            </w:r>
            <w:proofErr w:type="spellEnd"/>
            <w:r w:rsidRPr="008A3B52">
              <w:rPr>
                <w:sz w:val="24"/>
                <w:szCs w:val="24"/>
                <w:lang w:val="en-GB"/>
              </w:rPr>
              <w:t xml:space="preserve"> </w:t>
            </w:r>
            <w:proofErr w:type="spellStart"/>
            <w:r w:rsidRPr="008A3B52">
              <w:rPr>
                <w:sz w:val="24"/>
                <w:szCs w:val="24"/>
                <w:lang w:val="en-GB"/>
              </w:rPr>
              <w:t>sjælden</w:t>
            </w:r>
            <w:proofErr w:type="spellEnd"/>
          </w:p>
        </w:tc>
        <w:tc>
          <w:tcPr>
            <w:tcW w:w="2957" w:type="pct"/>
            <w:tcBorders>
              <w:top w:val="single" w:sz="4" w:space="0" w:color="auto"/>
              <w:left w:val="single" w:sz="4" w:space="0" w:color="auto"/>
              <w:bottom w:val="single" w:sz="4" w:space="0" w:color="auto"/>
              <w:right w:val="single" w:sz="4" w:space="0" w:color="auto"/>
            </w:tcBorders>
            <w:hideMark/>
          </w:tcPr>
          <w:p w14:paraId="4C2C8E42" w14:textId="77777777" w:rsidR="003C5E39" w:rsidRPr="008A3B52" w:rsidRDefault="003C5E39">
            <w:pPr>
              <w:rPr>
                <w:sz w:val="24"/>
                <w:szCs w:val="24"/>
                <w:lang w:val="en-GB"/>
              </w:rPr>
            </w:pPr>
            <w:proofErr w:type="spellStart"/>
            <w:r w:rsidRPr="008A3B52">
              <w:rPr>
                <w:sz w:val="24"/>
                <w:szCs w:val="24"/>
                <w:lang w:val="en-GB"/>
              </w:rPr>
              <w:t>Hypoglykæmi</w:t>
            </w:r>
            <w:proofErr w:type="spellEnd"/>
            <w:r w:rsidRPr="008A3B52">
              <w:rPr>
                <w:sz w:val="24"/>
                <w:szCs w:val="24"/>
                <w:lang w:val="en-GB"/>
              </w:rPr>
              <w:t>.</w:t>
            </w:r>
          </w:p>
          <w:p w14:paraId="645A4AD3" w14:textId="77777777" w:rsidR="003C5E39" w:rsidRPr="008A3B52" w:rsidRDefault="003C5E39">
            <w:pPr>
              <w:rPr>
                <w:sz w:val="24"/>
                <w:szCs w:val="24"/>
                <w:lang w:val="en-GB"/>
              </w:rPr>
            </w:pPr>
            <w:proofErr w:type="spellStart"/>
            <w:r w:rsidRPr="008A3B52">
              <w:rPr>
                <w:sz w:val="24"/>
                <w:szCs w:val="24"/>
                <w:lang w:val="en-GB"/>
              </w:rPr>
              <w:t>Hyponatriæmi</w:t>
            </w:r>
            <w:proofErr w:type="spellEnd"/>
            <w:r w:rsidRPr="008A3B52">
              <w:rPr>
                <w:sz w:val="24"/>
                <w:szCs w:val="24"/>
                <w:lang w:val="en-GB"/>
              </w:rPr>
              <w:t>.</w:t>
            </w:r>
          </w:p>
        </w:tc>
      </w:tr>
      <w:tr w:rsidR="003C5E39" w:rsidRPr="008A3B52" w14:paraId="21EE169D" w14:textId="77777777" w:rsidTr="008A3B52">
        <w:trPr>
          <w:trHeight w:val="417"/>
        </w:trPr>
        <w:tc>
          <w:tcPr>
            <w:tcW w:w="1104" w:type="pct"/>
            <w:tcBorders>
              <w:top w:val="single" w:sz="4" w:space="0" w:color="auto"/>
              <w:left w:val="single" w:sz="4" w:space="0" w:color="auto"/>
              <w:bottom w:val="single" w:sz="4" w:space="0" w:color="auto"/>
              <w:right w:val="single" w:sz="4" w:space="0" w:color="auto"/>
            </w:tcBorders>
            <w:hideMark/>
          </w:tcPr>
          <w:p w14:paraId="3D8F0618" w14:textId="77777777" w:rsidR="003C5E39" w:rsidRPr="008A3B52" w:rsidRDefault="003C5E39">
            <w:pPr>
              <w:rPr>
                <w:sz w:val="24"/>
                <w:szCs w:val="24"/>
                <w:lang w:val="en-GB"/>
              </w:rPr>
            </w:pPr>
            <w:proofErr w:type="spellStart"/>
            <w:r w:rsidRPr="008A3B52">
              <w:rPr>
                <w:sz w:val="24"/>
                <w:szCs w:val="24"/>
                <w:lang w:val="en-GB"/>
              </w:rPr>
              <w:t>Psykiske</w:t>
            </w:r>
            <w:proofErr w:type="spellEnd"/>
            <w:r w:rsidRPr="008A3B52">
              <w:rPr>
                <w:sz w:val="24"/>
                <w:szCs w:val="24"/>
                <w:lang w:val="en-GB"/>
              </w:rPr>
              <w:t xml:space="preserve"> </w:t>
            </w:r>
            <w:proofErr w:type="spellStart"/>
            <w:r w:rsidRPr="008A3B52">
              <w:rPr>
                <w:sz w:val="24"/>
                <w:szCs w:val="24"/>
                <w:lang w:val="en-GB"/>
              </w:rPr>
              <w:t>forstyrrelser</w:t>
            </w:r>
            <w:proofErr w:type="spellEnd"/>
          </w:p>
        </w:tc>
        <w:tc>
          <w:tcPr>
            <w:tcW w:w="939" w:type="pct"/>
            <w:tcBorders>
              <w:top w:val="single" w:sz="4" w:space="0" w:color="auto"/>
              <w:left w:val="single" w:sz="4" w:space="0" w:color="auto"/>
              <w:bottom w:val="single" w:sz="4" w:space="0" w:color="auto"/>
              <w:right w:val="single" w:sz="4" w:space="0" w:color="auto"/>
            </w:tcBorders>
            <w:hideMark/>
          </w:tcPr>
          <w:p w14:paraId="32E98E6D" w14:textId="77777777" w:rsidR="003C5E39" w:rsidRPr="008A3B52" w:rsidRDefault="003C5E39">
            <w:pPr>
              <w:rPr>
                <w:sz w:val="24"/>
                <w:szCs w:val="24"/>
                <w:lang w:val="en-GB"/>
              </w:rPr>
            </w:pPr>
            <w:proofErr w:type="spellStart"/>
            <w:r w:rsidRPr="008A3B52">
              <w:rPr>
                <w:sz w:val="24"/>
                <w:szCs w:val="24"/>
                <w:lang w:val="en-GB"/>
              </w:rPr>
              <w:t>Meget</w:t>
            </w:r>
            <w:proofErr w:type="spellEnd"/>
            <w:r w:rsidRPr="008A3B52">
              <w:rPr>
                <w:sz w:val="24"/>
                <w:szCs w:val="24"/>
                <w:lang w:val="en-GB"/>
              </w:rPr>
              <w:t xml:space="preserve"> </w:t>
            </w:r>
            <w:proofErr w:type="spellStart"/>
            <w:r w:rsidRPr="008A3B52">
              <w:rPr>
                <w:sz w:val="24"/>
                <w:szCs w:val="24"/>
                <w:lang w:val="en-GB"/>
              </w:rPr>
              <w:t>sjælden</w:t>
            </w:r>
            <w:proofErr w:type="spellEnd"/>
          </w:p>
        </w:tc>
        <w:tc>
          <w:tcPr>
            <w:tcW w:w="2957" w:type="pct"/>
            <w:tcBorders>
              <w:top w:val="single" w:sz="4" w:space="0" w:color="auto"/>
              <w:left w:val="single" w:sz="4" w:space="0" w:color="auto"/>
              <w:bottom w:val="single" w:sz="4" w:space="0" w:color="auto"/>
              <w:right w:val="single" w:sz="4" w:space="0" w:color="auto"/>
            </w:tcBorders>
            <w:hideMark/>
          </w:tcPr>
          <w:p w14:paraId="4509BEEB" w14:textId="77777777" w:rsidR="003C5E39" w:rsidRPr="008A3B52" w:rsidRDefault="003C5E39">
            <w:pPr>
              <w:rPr>
                <w:sz w:val="24"/>
                <w:szCs w:val="24"/>
              </w:rPr>
            </w:pPr>
            <w:r w:rsidRPr="008A3B52">
              <w:rPr>
                <w:sz w:val="24"/>
                <w:szCs w:val="24"/>
              </w:rPr>
              <w:t>Psykotiske reaktioner, hallucinationer, forvirring, depression, angst.</w:t>
            </w:r>
          </w:p>
        </w:tc>
      </w:tr>
      <w:tr w:rsidR="003C5E39" w:rsidRPr="008A3B52" w14:paraId="7BC540D4" w14:textId="77777777" w:rsidTr="008A3B52">
        <w:trPr>
          <w:trHeight w:val="569"/>
        </w:trPr>
        <w:tc>
          <w:tcPr>
            <w:tcW w:w="1104" w:type="pct"/>
            <w:vMerge w:val="restart"/>
            <w:tcBorders>
              <w:top w:val="single" w:sz="4" w:space="0" w:color="auto"/>
              <w:left w:val="single" w:sz="4" w:space="0" w:color="auto"/>
              <w:bottom w:val="single" w:sz="4" w:space="0" w:color="auto"/>
              <w:right w:val="single" w:sz="4" w:space="0" w:color="auto"/>
            </w:tcBorders>
            <w:hideMark/>
          </w:tcPr>
          <w:p w14:paraId="45E64553" w14:textId="77777777" w:rsidR="003C5E39" w:rsidRPr="008A3B52" w:rsidRDefault="003C5E39">
            <w:pPr>
              <w:rPr>
                <w:sz w:val="24"/>
                <w:szCs w:val="24"/>
                <w:lang w:val="en-GB"/>
              </w:rPr>
            </w:pPr>
            <w:proofErr w:type="spellStart"/>
            <w:r w:rsidRPr="008A3B52">
              <w:rPr>
                <w:sz w:val="24"/>
                <w:szCs w:val="24"/>
                <w:lang w:val="en-GB"/>
              </w:rPr>
              <w:t>Nervesystemet</w:t>
            </w:r>
            <w:proofErr w:type="spellEnd"/>
          </w:p>
        </w:tc>
        <w:tc>
          <w:tcPr>
            <w:tcW w:w="939" w:type="pct"/>
            <w:tcBorders>
              <w:top w:val="single" w:sz="4" w:space="0" w:color="auto"/>
              <w:left w:val="single" w:sz="4" w:space="0" w:color="auto"/>
              <w:bottom w:val="single" w:sz="4" w:space="0" w:color="auto"/>
              <w:right w:val="single" w:sz="4" w:space="0" w:color="auto"/>
            </w:tcBorders>
            <w:hideMark/>
          </w:tcPr>
          <w:p w14:paraId="2DFE5526" w14:textId="77777777" w:rsidR="003C5E39" w:rsidRPr="008A3B52" w:rsidRDefault="003C5E39">
            <w:pPr>
              <w:rPr>
                <w:sz w:val="24"/>
                <w:szCs w:val="24"/>
                <w:lang w:val="en-GB"/>
              </w:rPr>
            </w:pPr>
            <w:proofErr w:type="spellStart"/>
            <w:r w:rsidRPr="008A3B52">
              <w:rPr>
                <w:sz w:val="24"/>
                <w:szCs w:val="24"/>
                <w:lang w:val="en-GB"/>
              </w:rPr>
              <w:t>Ikke</w:t>
            </w:r>
            <w:proofErr w:type="spellEnd"/>
            <w:r w:rsidRPr="008A3B52">
              <w:rPr>
                <w:sz w:val="24"/>
                <w:szCs w:val="24"/>
                <w:lang w:val="en-GB"/>
              </w:rPr>
              <w:t xml:space="preserve"> </w:t>
            </w:r>
            <w:proofErr w:type="spellStart"/>
            <w:r w:rsidRPr="008A3B52">
              <w:rPr>
                <w:sz w:val="24"/>
                <w:szCs w:val="24"/>
                <w:lang w:val="en-GB"/>
              </w:rPr>
              <w:t>almindelig</w:t>
            </w:r>
            <w:proofErr w:type="spellEnd"/>
          </w:p>
        </w:tc>
        <w:tc>
          <w:tcPr>
            <w:tcW w:w="2957" w:type="pct"/>
            <w:tcBorders>
              <w:top w:val="single" w:sz="4" w:space="0" w:color="auto"/>
              <w:left w:val="single" w:sz="4" w:space="0" w:color="auto"/>
              <w:bottom w:val="single" w:sz="4" w:space="0" w:color="auto"/>
              <w:right w:val="single" w:sz="4" w:space="0" w:color="auto"/>
            </w:tcBorders>
            <w:hideMark/>
          </w:tcPr>
          <w:p w14:paraId="11155E09" w14:textId="77777777" w:rsidR="003C5E39" w:rsidRPr="008A3B52" w:rsidRDefault="003C5E39">
            <w:pPr>
              <w:rPr>
                <w:sz w:val="24"/>
                <w:szCs w:val="24"/>
              </w:rPr>
            </w:pPr>
            <w:r w:rsidRPr="008A3B52">
              <w:rPr>
                <w:sz w:val="24"/>
                <w:szCs w:val="24"/>
              </w:rPr>
              <w:t xml:space="preserve">Lidelser i centralnervesystemet såsom hovedpine, svimmelhed, </w:t>
            </w:r>
            <w:proofErr w:type="spellStart"/>
            <w:r w:rsidRPr="008A3B52">
              <w:rPr>
                <w:sz w:val="24"/>
                <w:szCs w:val="24"/>
              </w:rPr>
              <w:t>insomni</w:t>
            </w:r>
            <w:proofErr w:type="spellEnd"/>
            <w:r w:rsidRPr="008A3B52">
              <w:rPr>
                <w:sz w:val="24"/>
                <w:szCs w:val="24"/>
              </w:rPr>
              <w:t>, ophidselse, irritabilitet eller træthed.</w:t>
            </w:r>
          </w:p>
        </w:tc>
      </w:tr>
      <w:tr w:rsidR="003C5E39" w:rsidRPr="008A3B52" w14:paraId="5DC892C8" w14:textId="77777777" w:rsidTr="008A3B52">
        <w:trPr>
          <w:trHeight w:val="265"/>
        </w:trPr>
        <w:tc>
          <w:tcPr>
            <w:tcW w:w="1104" w:type="pct"/>
            <w:vMerge/>
            <w:tcBorders>
              <w:top w:val="single" w:sz="4" w:space="0" w:color="auto"/>
              <w:left w:val="single" w:sz="4" w:space="0" w:color="auto"/>
              <w:bottom w:val="single" w:sz="4" w:space="0" w:color="auto"/>
              <w:right w:val="single" w:sz="4" w:space="0" w:color="auto"/>
            </w:tcBorders>
            <w:vAlign w:val="center"/>
            <w:hideMark/>
          </w:tcPr>
          <w:p w14:paraId="595502BE" w14:textId="77777777" w:rsidR="003C5E39" w:rsidRPr="008A3B52" w:rsidRDefault="003C5E39">
            <w:pPr>
              <w:rPr>
                <w:sz w:val="24"/>
                <w:szCs w:val="24"/>
              </w:rPr>
            </w:pPr>
          </w:p>
        </w:tc>
        <w:tc>
          <w:tcPr>
            <w:tcW w:w="939" w:type="pct"/>
            <w:tcBorders>
              <w:top w:val="single" w:sz="4" w:space="0" w:color="auto"/>
              <w:left w:val="single" w:sz="4" w:space="0" w:color="auto"/>
              <w:bottom w:val="single" w:sz="4" w:space="0" w:color="auto"/>
              <w:right w:val="single" w:sz="4" w:space="0" w:color="auto"/>
            </w:tcBorders>
            <w:hideMark/>
          </w:tcPr>
          <w:p w14:paraId="2D572B6F" w14:textId="77777777" w:rsidR="003C5E39" w:rsidRPr="008A3B52" w:rsidRDefault="003C5E39">
            <w:pPr>
              <w:rPr>
                <w:sz w:val="24"/>
                <w:szCs w:val="24"/>
                <w:lang w:val="en-GB"/>
              </w:rPr>
            </w:pPr>
            <w:proofErr w:type="spellStart"/>
            <w:r w:rsidRPr="008A3B52">
              <w:rPr>
                <w:sz w:val="24"/>
                <w:szCs w:val="24"/>
                <w:lang w:val="en-GB"/>
              </w:rPr>
              <w:t>Meget</w:t>
            </w:r>
            <w:proofErr w:type="spellEnd"/>
            <w:r w:rsidRPr="008A3B52">
              <w:rPr>
                <w:sz w:val="24"/>
                <w:szCs w:val="24"/>
                <w:lang w:val="en-GB"/>
              </w:rPr>
              <w:t xml:space="preserve"> </w:t>
            </w:r>
            <w:proofErr w:type="spellStart"/>
            <w:r w:rsidRPr="008A3B52">
              <w:rPr>
                <w:sz w:val="24"/>
                <w:szCs w:val="24"/>
                <w:lang w:val="en-GB"/>
              </w:rPr>
              <w:t>sjælden</w:t>
            </w:r>
            <w:proofErr w:type="spellEnd"/>
          </w:p>
        </w:tc>
        <w:tc>
          <w:tcPr>
            <w:tcW w:w="2957" w:type="pct"/>
            <w:tcBorders>
              <w:top w:val="single" w:sz="4" w:space="0" w:color="auto"/>
              <w:left w:val="single" w:sz="4" w:space="0" w:color="auto"/>
              <w:bottom w:val="single" w:sz="4" w:space="0" w:color="auto"/>
              <w:right w:val="single" w:sz="4" w:space="0" w:color="auto"/>
            </w:tcBorders>
            <w:hideMark/>
          </w:tcPr>
          <w:p w14:paraId="042A1732" w14:textId="77777777" w:rsidR="003C5E39" w:rsidRPr="008A3B52" w:rsidRDefault="003C5E39">
            <w:pPr>
              <w:rPr>
                <w:sz w:val="24"/>
                <w:szCs w:val="24"/>
                <w:lang w:val="en-GB"/>
              </w:rPr>
            </w:pPr>
            <w:proofErr w:type="spellStart"/>
            <w:r w:rsidRPr="008A3B52">
              <w:rPr>
                <w:sz w:val="24"/>
                <w:szCs w:val="24"/>
                <w:lang w:val="en-GB"/>
              </w:rPr>
              <w:t>Paræstesi</w:t>
            </w:r>
            <w:proofErr w:type="spellEnd"/>
            <w:r w:rsidRPr="008A3B52">
              <w:rPr>
                <w:sz w:val="24"/>
                <w:szCs w:val="24"/>
                <w:lang w:val="en-GB"/>
              </w:rPr>
              <w:t xml:space="preserve">, </w:t>
            </w:r>
            <w:proofErr w:type="spellStart"/>
            <w:r w:rsidRPr="008A3B52">
              <w:rPr>
                <w:sz w:val="24"/>
                <w:szCs w:val="24"/>
                <w:lang w:val="en-GB"/>
              </w:rPr>
              <w:t>optisk</w:t>
            </w:r>
            <w:proofErr w:type="spellEnd"/>
            <w:r w:rsidRPr="008A3B52">
              <w:rPr>
                <w:sz w:val="24"/>
                <w:szCs w:val="24"/>
                <w:lang w:val="en-GB"/>
              </w:rPr>
              <w:t xml:space="preserve"> neuritis.</w:t>
            </w:r>
          </w:p>
        </w:tc>
      </w:tr>
      <w:tr w:rsidR="003C5E39" w:rsidRPr="008A3B52" w14:paraId="47ACF8CB" w14:textId="77777777" w:rsidTr="008A3B52">
        <w:trPr>
          <w:trHeight w:val="270"/>
        </w:trPr>
        <w:tc>
          <w:tcPr>
            <w:tcW w:w="1104" w:type="pct"/>
            <w:tcBorders>
              <w:top w:val="single" w:sz="4" w:space="0" w:color="auto"/>
              <w:left w:val="single" w:sz="4" w:space="0" w:color="auto"/>
              <w:bottom w:val="single" w:sz="4" w:space="0" w:color="auto"/>
              <w:right w:val="single" w:sz="4" w:space="0" w:color="auto"/>
            </w:tcBorders>
            <w:hideMark/>
          </w:tcPr>
          <w:p w14:paraId="72B3F6A4" w14:textId="77777777" w:rsidR="003C5E39" w:rsidRPr="008A3B52" w:rsidRDefault="003C5E39">
            <w:pPr>
              <w:rPr>
                <w:sz w:val="24"/>
                <w:szCs w:val="24"/>
                <w:lang w:val="en-GB"/>
              </w:rPr>
            </w:pPr>
            <w:proofErr w:type="spellStart"/>
            <w:r w:rsidRPr="008A3B52">
              <w:rPr>
                <w:sz w:val="24"/>
                <w:szCs w:val="24"/>
                <w:lang w:val="en-GB"/>
              </w:rPr>
              <w:t>Øjne</w:t>
            </w:r>
            <w:proofErr w:type="spellEnd"/>
          </w:p>
        </w:tc>
        <w:tc>
          <w:tcPr>
            <w:tcW w:w="939" w:type="pct"/>
            <w:tcBorders>
              <w:top w:val="single" w:sz="4" w:space="0" w:color="auto"/>
              <w:left w:val="single" w:sz="4" w:space="0" w:color="auto"/>
              <w:bottom w:val="single" w:sz="4" w:space="0" w:color="auto"/>
              <w:right w:val="single" w:sz="4" w:space="0" w:color="auto"/>
            </w:tcBorders>
            <w:hideMark/>
          </w:tcPr>
          <w:p w14:paraId="7D09F8AC" w14:textId="77777777" w:rsidR="003C5E39" w:rsidRPr="008A3B52" w:rsidRDefault="003C5E39">
            <w:pPr>
              <w:rPr>
                <w:sz w:val="24"/>
                <w:szCs w:val="24"/>
                <w:lang w:val="en-GB"/>
              </w:rPr>
            </w:pPr>
            <w:proofErr w:type="spellStart"/>
            <w:r w:rsidRPr="008A3B52">
              <w:rPr>
                <w:sz w:val="24"/>
                <w:szCs w:val="24"/>
                <w:lang w:val="en-GB"/>
              </w:rPr>
              <w:t>Ikke</w:t>
            </w:r>
            <w:proofErr w:type="spellEnd"/>
            <w:r w:rsidRPr="008A3B52">
              <w:rPr>
                <w:sz w:val="24"/>
                <w:szCs w:val="24"/>
                <w:lang w:val="en-GB"/>
              </w:rPr>
              <w:t xml:space="preserve"> </w:t>
            </w:r>
            <w:proofErr w:type="spellStart"/>
            <w:r w:rsidRPr="008A3B52">
              <w:rPr>
                <w:sz w:val="24"/>
                <w:szCs w:val="24"/>
                <w:lang w:val="en-GB"/>
              </w:rPr>
              <w:t>almindelig</w:t>
            </w:r>
            <w:proofErr w:type="spellEnd"/>
          </w:p>
        </w:tc>
        <w:tc>
          <w:tcPr>
            <w:tcW w:w="2957" w:type="pct"/>
            <w:tcBorders>
              <w:top w:val="single" w:sz="4" w:space="0" w:color="auto"/>
              <w:left w:val="single" w:sz="4" w:space="0" w:color="auto"/>
              <w:bottom w:val="single" w:sz="4" w:space="0" w:color="auto"/>
              <w:right w:val="single" w:sz="4" w:space="0" w:color="auto"/>
            </w:tcBorders>
            <w:hideMark/>
          </w:tcPr>
          <w:p w14:paraId="0295CB82" w14:textId="77777777" w:rsidR="003C5E39" w:rsidRPr="008A3B52" w:rsidRDefault="003C5E39">
            <w:pPr>
              <w:rPr>
                <w:sz w:val="24"/>
                <w:szCs w:val="24"/>
                <w:lang w:val="en-GB"/>
              </w:rPr>
            </w:pPr>
            <w:proofErr w:type="spellStart"/>
            <w:r w:rsidRPr="008A3B52">
              <w:rPr>
                <w:sz w:val="24"/>
                <w:szCs w:val="24"/>
                <w:lang w:val="en-GB"/>
              </w:rPr>
              <w:t>Synsforstyrrelser</w:t>
            </w:r>
            <w:proofErr w:type="spellEnd"/>
            <w:r w:rsidRPr="008A3B52">
              <w:rPr>
                <w:sz w:val="24"/>
                <w:szCs w:val="24"/>
                <w:lang w:val="en-GB"/>
              </w:rPr>
              <w:t>.</w:t>
            </w:r>
          </w:p>
        </w:tc>
      </w:tr>
      <w:tr w:rsidR="003C5E39" w:rsidRPr="008A3B52" w14:paraId="3C1349B2" w14:textId="77777777" w:rsidTr="008A3B52">
        <w:trPr>
          <w:trHeight w:val="273"/>
        </w:trPr>
        <w:tc>
          <w:tcPr>
            <w:tcW w:w="1104" w:type="pct"/>
            <w:tcBorders>
              <w:top w:val="single" w:sz="4" w:space="0" w:color="auto"/>
              <w:left w:val="single" w:sz="4" w:space="0" w:color="auto"/>
              <w:bottom w:val="nil"/>
              <w:right w:val="single" w:sz="4" w:space="0" w:color="auto"/>
            </w:tcBorders>
            <w:hideMark/>
          </w:tcPr>
          <w:p w14:paraId="51D150EC" w14:textId="77777777" w:rsidR="003C5E39" w:rsidRPr="008A3B52" w:rsidRDefault="003C5E39">
            <w:pPr>
              <w:rPr>
                <w:sz w:val="24"/>
                <w:szCs w:val="24"/>
                <w:lang w:val="en-GB"/>
              </w:rPr>
            </w:pPr>
            <w:proofErr w:type="spellStart"/>
            <w:r w:rsidRPr="008A3B52">
              <w:rPr>
                <w:sz w:val="24"/>
                <w:szCs w:val="24"/>
                <w:lang w:val="en-GB"/>
              </w:rPr>
              <w:t>Øre</w:t>
            </w:r>
            <w:proofErr w:type="spellEnd"/>
            <w:r w:rsidRPr="008A3B52">
              <w:rPr>
                <w:sz w:val="24"/>
                <w:szCs w:val="24"/>
                <w:lang w:val="en-GB"/>
              </w:rPr>
              <w:t xml:space="preserve"> og </w:t>
            </w:r>
            <w:proofErr w:type="spellStart"/>
            <w:r w:rsidRPr="008A3B52">
              <w:rPr>
                <w:sz w:val="24"/>
                <w:szCs w:val="24"/>
                <w:lang w:val="en-GB"/>
              </w:rPr>
              <w:t>labyrint</w:t>
            </w:r>
            <w:proofErr w:type="spellEnd"/>
          </w:p>
        </w:tc>
        <w:tc>
          <w:tcPr>
            <w:tcW w:w="939" w:type="pct"/>
            <w:tcBorders>
              <w:top w:val="single" w:sz="4" w:space="0" w:color="auto"/>
              <w:left w:val="single" w:sz="4" w:space="0" w:color="auto"/>
              <w:bottom w:val="single" w:sz="4" w:space="0" w:color="auto"/>
              <w:right w:val="single" w:sz="4" w:space="0" w:color="auto"/>
            </w:tcBorders>
            <w:hideMark/>
          </w:tcPr>
          <w:p w14:paraId="661A6205" w14:textId="77777777" w:rsidR="003C5E39" w:rsidRPr="008A3B52" w:rsidRDefault="003C5E39">
            <w:pPr>
              <w:rPr>
                <w:sz w:val="24"/>
                <w:szCs w:val="24"/>
                <w:lang w:val="en-GB"/>
              </w:rPr>
            </w:pPr>
            <w:proofErr w:type="spellStart"/>
            <w:r w:rsidRPr="008A3B52">
              <w:rPr>
                <w:sz w:val="24"/>
                <w:szCs w:val="24"/>
                <w:lang w:val="en-GB"/>
              </w:rPr>
              <w:t>Sjælden</w:t>
            </w:r>
            <w:proofErr w:type="spellEnd"/>
          </w:p>
        </w:tc>
        <w:tc>
          <w:tcPr>
            <w:tcW w:w="2957" w:type="pct"/>
            <w:tcBorders>
              <w:top w:val="single" w:sz="4" w:space="0" w:color="auto"/>
              <w:left w:val="single" w:sz="4" w:space="0" w:color="auto"/>
              <w:bottom w:val="single" w:sz="4" w:space="0" w:color="auto"/>
              <w:right w:val="single" w:sz="4" w:space="0" w:color="auto"/>
            </w:tcBorders>
            <w:hideMark/>
          </w:tcPr>
          <w:p w14:paraId="1D2F566D" w14:textId="77777777" w:rsidR="003C5E39" w:rsidRPr="008A3B52" w:rsidRDefault="003C5E39">
            <w:pPr>
              <w:rPr>
                <w:sz w:val="24"/>
                <w:szCs w:val="24"/>
                <w:lang w:val="en-GB"/>
              </w:rPr>
            </w:pPr>
            <w:r w:rsidRPr="008A3B52">
              <w:rPr>
                <w:sz w:val="24"/>
                <w:szCs w:val="24"/>
                <w:lang w:val="en-GB"/>
              </w:rPr>
              <w:t xml:space="preserve">Tinnitus, </w:t>
            </w:r>
            <w:proofErr w:type="spellStart"/>
            <w:r w:rsidRPr="008A3B52">
              <w:rPr>
                <w:sz w:val="24"/>
                <w:szCs w:val="24"/>
                <w:lang w:val="en-GB"/>
              </w:rPr>
              <w:t>høretab</w:t>
            </w:r>
            <w:proofErr w:type="spellEnd"/>
            <w:r w:rsidRPr="008A3B52">
              <w:rPr>
                <w:sz w:val="24"/>
                <w:szCs w:val="24"/>
                <w:lang w:val="en-GB"/>
              </w:rPr>
              <w:t>.</w:t>
            </w:r>
          </w:p>
        </w:tc>
      </w:tr>
      <w:tr w:rsidR="003C5E39" w:rsidRPr="008A3B52" w14:paraId="09876C21" w14:textId="77777777" w:rsidTr="008A3B52">
        <w:trPr>
          <w:trHeight w:val="278"/>
        </w:trPr>
        <w:tc>
          <w:tcPr>
            <w:tcW w:w="1104" w:type="pct"/>
            <w:vMerge w:val="restart"/>
            <w:tcBorders>
              <w:top w:val="single" w:sz="4" w:space="0" w:color="auto"/>
              <w:left w:val="single" w:sz="4" w:space="0" w:color="auto"/>
              <w:bottom w:val="single" w:sz="4" w:space="0" w:color="auto"/>
              <w:right w:val="single" w:sz="4" w:space="0" w:color="auto"/>
            </w:tcBorders>
            <w:hideMark/>
          </w:tcPr>
          <w:p w14:paraId="4AFF110C" w14:textId="77777777" w:rsidR="003C5E39" w:rsidRPr="008A3B52" w:rsidRDefault="003C5E39">
            <w:pPr>
              <w:rPr>
                <w:bCs/>
                <w:sz w:val="24"/>
                <w:szCs w:val="24"/>
                <w:lang w:val="en-GB"/>
              </w:rPr>
            </w:pPr>
            <w:proofErr w:type="spellStart"/>
            <w:r w:rsidRPr="008A3B52">
              <w:rPr>
                <w:sz w:val="24"/>
                <w:szCs w:val="24"/>
                <w:lang w:val="en-GB"/>
              </w:rPr>
              <w:t>Hjerte</w:t>
            </w:r>
            <w:proofErr w:type="spellEnd"/>
          </w:p>
        </w:tc>
        <w:tc>
          <w:tcPr>
            <w:tcW w:w="939" w:type="pct"/>
            <w:tcBorders>
              <w:top w:val="single" w:sz="4" w:space="0" w:color="auto"/>
              <w:left w:val="single" w:sz="4" w:space="0" w:color="auto"/>
              <w:bottom w:val="single" w:sz="4" w:space="0" w:color="auto"/>
              <w:right w:val="single" w:sz="4" w:space="0" w:color="auto"/>
            </w:tcBorders>
            <w:hideMark/>
          </w:tcPr>
          <w:p w14:paraId="363DDBF7" w14:textId="77777777" w:rsidR="003C5E39" w:rsidRPr="008A3B52" w:rsidRDefault="003C5E39">
            <w:pPr>
              <w:rPr>
                <w:sz w:val="24"/>
                <w:szCs w:val="24"/>
                <w:lang w:val="en-GB"/>
              </w:rPr>
            </w:pPr>
            <w:proofErr w:type="spellStart"/>
            <w:r w:rsidRPr="008A3B52">
              <w:rPr>
                <w:sz w:val="24"/>
                <w:szCs w:val="24"/>
                <w:lang w:val="en-GB"/>
              </w:rPr>
              <w:t>Meget</w:t>
            </w:r>
            <w:proofErr w:type="spellEnd"/>
            <w:r w:rsidRPr="008A3B52">
              <w:rPr>
                <w:sz w:val="24"/>
                <w:szCs w:val="24"/>
                <w:lang w:val="en-GB"/>
              </w:rPr>
              <w:t xml:space="preserve"> </w:t>
            </w:r>
            <w:proofErr w:type="spellStart"/>
            <w:r w:rsidRPr="008A3B52">
              <w:rPr>
                <w:sz w:val="24"/>
                <w:szCs w:val="24"/>
                <w:lang w:val="en-GB"/>
              </w:rPr>
              <w:t>sjælden</w:t>
            </w:r>
            <w:proofErr w:type="spellEnd"/>
          </w:p>
        </w:tc>
        <w:tc>
          <w:tcPr>
            <w:tcW w:w="2957" w:type="pct"/>
            <w:tcBorders>
              <w:top w:val="single" w:sz="4" w:space="0" w:color="auto"/>
              <w:left w:val="single" w:sz="4" w:space="0" w:color="auto"/>
              <w:bottom w:val="single" w:sz="4" w:space="0" w:color="auto"/>
              <w:right w:val="single" w:sz="4" w:space="0" w:color="auto"/>
            </w:tcBorders>
            <w:hideMark/>
          </w:tcPr>
          <w:p w14:paraId="7E2C6E11" w14:textId="77777777" w:rsidR="003C5E39" w:rsidRPr="008A3B52" w:rsidRDefault="003C5E39">
            <w:pPr>
              <w:rPr>
                <w:sz w:val="24"/>
                <w:szCs w:val="24"/>
                <w:lang w:val="en-GB"/>
              </w:rPr>
            </w:pPr>
            <w:proofErr w:type="spellStart"/>
            <w:r w:rsidRPr="008A3B52">
              <w:rPr>
                <w:sz w:val="24"/>
                <w:szCs w:val="24"/>
                <w:lang w:val="en-GB"/>
              </w:rPr>
              <w:t>Palpitationer</w:t>
            </w:r>
            <w:proofErr w:type="spellEnd"/>
            <w:r w:rsidRPr="008A3B52">
              <w:rPr>
                <w:sz w:val="24"/>
                <w:szCs w:val="24"/>
                <w:lang w:val="en-GB"/>
              </w:rPr>
              <w:t xml:space="preserve">, </w:t>
            </w:r>
            <w:proofErr w:type="spellStart"/>
            <w:r w:rsidRPr="008A3B52">
              <w:rPr>
                <w:sz w:val="24"/>
                <w:szCs w:val="24"/>
                <w:lang w:val="en-GB"/>
              </w:rPr>
              <w:t>hjertesvigt</w:t>
            </w:r>
            <w:proofErr w:type="spellEnd"/>
            <w:r w:rsidRPr="008A3B52">
              <w:rPr>
                <w:sz w:val="24"/>
                <w:szCs w:val="24"/>
                <w:lang w:val="en-GB"/>
              </w:rPr>
              <w:t xml:space="preserve">, </w:t>
            </w:r>
            <w:proofErr w:type="spellStart"/>
            <w:r w:rsidRPr="008A3B52">
              <w:rPr>
                <w:sz w:val="24"/>
                <w:szCs w:val="24"/>
                <w:lang w:val="en-GB"/>
              </w:rPr>
              <w:t>myokardieinfarkt</w:t>
            </w:r>
            <w:proofErr w:type="spellEnd"/>
            <w:r w:rsidRPr="008A3B52">
              <w:rPr>
                <w:sz w:val="24"/>
                <w:szCs w:val="24"/>
                <w:lang w:val="en-GB"/>
              </w:rPr>
              <w:t>.</w:t>
            </w:r>
          </w:p>
        </w:tc>
      </w:tr>
      <w:tr w:rsidR="003C5E39" w:rsidRPr="008A3B52" w14:paraId="58098AB4" w14:textId="77777777" w:rsidTr="008A3B52">
        <w:tc>
          <w:tcPr>
            <w:tcW w:w="1104" w:type="pct"/>
            <w:vMerge/>
            <w:tcBorders>
              <w:top w:val="single" w:sz="4" w:space="0" w:color="auto"/>
              <w:left w:val="single" w:sz="4" w:space="0" w:color="auto"/>
              <w:bottom w:val="single" w:sz="4" w:space="0" w:color="auto"/>
              <w:right w:val="single" w:sz="4" w:space="0" w:color="auto"/>
            </w:tcBorders>
            <w:vAlign w:val="center"/>
            <w:hideMark/>
          </w:tcPr>
          <w:p w14:paraId="2B4BDB79" w14:textId="77777777" w:rsidR="003C5E39" w:rsidRPr="008A3B52" w:rsidRDefault="003C5E39">
            <w:pPr>
              <w:rPr>
                <w:bCs/>
                <w:sz w:val="24"/>
                <w:szCs w:val="24"/>
                <w:lang w:val="en-GB"/>
              </w:rPr>
            </w:pPr>
          </w:p>
        </w:tc>
        <w:tc>
          <w:tcPr>
            <w:tcW w:w="939" w:type="pct"/>
            <w:tcBorders>
              <w:top w:val="single" w:sz="4" w:space="0" w:color="auto"/>
              <w:left w:val="single" w:sz="4" w:space="0" w:color="auto"/>
              <w:bottom w:val="single" w:sz="4" w:space="0" w:color="auto"/>
              <w:right w:val="single" w:sz="4" w:space="0" w:color="auto"/>
            </w:tcBorders>
            <w:hideMark/>
          </w:tcPr>
          <w:p w14:paraId="182F6E40" w14:textId="77777777" w:rsidR="003C5E39" w:rsidRPr="008A3B52" w:rsidRDefault="003C5E39">
            <w:pPr>
              <w:rPr>
                <w:sz w:val="24"/>
                <w:szCs w:val="24"/>
                <w:lang w:val="en-GB"/>
              </w:rPr>
            </w:pPr>
            <w:proofErr w:type="spellStart"/>
            <w:r w:rsidRPr="008A3B52">
              <w:rPr>
                <w:sz w:val="24"/>
                <w:szCs w:val="24"/>
                <w:lang w:val="en-GB"/>
              </w:rPr>
              <w:t>Ikke</w:t>
            </w:r>
            <w:proofErr w:type="spellEnd"/>
            <w:r w:rsidRPr="008A3B52">
              <w:rPr>
                <w:sz w:val="24"/>
                <w:szCs w:val="24"/>
                <w:lang w:val="en-GB"/>
              </w:rPr>
              <w:t xml:space="preserve"> </w:t>
            </w:r>
            <w:proofErr w:type="spellStart"/>
            <w:r w:rsidRPr="008A3B52">
              <w:rPr>
                <w:sz w:val="24"/>
                <w:szCs w:val="24"/>
                <w:lang w:val="en-GB"/>
              </w:rPr>
              <w:t>kendt</w:t>
            </w:r>
            <w:proofErr w:type="spellEnd"/>
          </w:p>
        </w:tc>
        <w:tc>
          <w:tcPr>
            <w:tcW w:w="2957" w:type="pct"/>
            <w:tcBorders>
              <w:top w:val="single" w:sz="4" w:space="0" w:color="auto"/>
              <w:left w:val="single" w:sz="4" w:space="0" w:color="auto"/>
              <w:bottom w:val="single" w:sz="4" w:space="0" w:color="auto"/>
              <w:right w:val="single" w:sz="4" w:space="0" w:color="auto"/>
            </w:tcBorders>
            <w:hideMark/>
          </w:tcPr>
          <w:p w14:paraId="6EA5570D" w14:textId="77777777" w:rsidR="003C5E39" w:rsidRPr="008A3B52" w:rsidRDefault="003C5E39">
            <w:pPr>
              <w:rPr>
                <w:sz w:val="24"/>
                <w:szCs w:val="24"/>
                <w:lang w:val="en-GB"/>
              </w:rPr>
            </w:pPr>
            <w:proofErr w:type="spellStart"/>
            <w:r w:rsidRPr="008A3B52">
              <w:rPr>
                <w:sz w:val="24"/>
                <w:szCs w:val="24"/>
                <w:lang w:val="en-GB"/>
              </w:rPr>
              <w:t>Kounis</w:t>
            </w:r>
            <w:proofErr w:type="spellEnd"/>
            <w:r w:rsidRPr="008A3B52">
              <w:rPr>
                <w:sz w:val="24"/>
                <w:szCs w:val="24"/>
                <w:lang w:val="en-GB"/>
              </w:rPr>
              <w:t xml:space="preserve"> </w:t>
            </w:r>
            <w:proofErr w:type="spellStart"/>
            <w:r w:rsidRPr="008A3B52">
              <w:rPr>
                <w:sz w:val="24"/>
                <w:szCs w:val="24"/>
                <w:lang w:val="en-GB"/>
              </w:rPr>
              <w:t>syndrom</w:t>
            </w:r>
            <w:proofErr w:type="spellEnd"/>
          </w:p>
        </w:tc>
      </w:tr>
      <w:tr w:rsidR="003C5E39" w:rsidRPr="008A3B52" w14:paraId="275766D2" w14:textId="77777777" w:rsidTr="008A3B52">
        <w:trPr>
          <w:trHeight w:val="545"/>
        </w:trPr>
        <w:tc>
          <w:tcPr>
            <w:tcW w:w="1104" w:type="pct"/>
            <w:tcBorders>
              <w:top w:val="single" w:sz="4" w:space="0" w:color="auto"/>
              <w:left w:val="single" w:sz="4" w:space="0" w:color="auto"/>
              <w:bottom w:val="single" w:sz="4" w:space="0" w:color="auto"/>
              <w:right w:val="single" w:sz="4" w:space="0" w:color="auto"/>
            </w:tcBorders>
            <w:hideMark/>
          </w:tcPr>
          <w:p w14:paraId="011AF456" w14:textId="77777777" w:rsidR="003C5E39" w:rsidRPr="008A3B52" w:rsidRDefault="003C5E39">
            <w:pPr>
              <w:rPr>
                <w:sz w:val="24"/>
                <w:szCs w:val="24"/>
                <w:lang w:val="en-GB"/>
              </w:rPr>
            </w:pPr>
            <w:proofErr w:type="spellStart"/>
            <w:r w:rsidRPr="008A3B52">
              <w:rPr>
                <w:sz w:val="24"/>
                <w:szCs w:val="24"/>
                <w:lang w:val="en-GB"/>
              </w:rPr>
              <w:t>Vaskulære</w:t>
            </w:r>
            <w:proofErr w:type="spellEnd"/>
            <w:r w:rsidRPr="008A3B52">
              <w:rPr>
                <w:sz w:val="24"/>
                <w:szCs w:val="24"/>
                <w:lang w:val="en-GB"/>
              </w:rPr>
              <w:t xml:space="preserve"> </w:t>
            </w:r>
            <w:proofErr w:type="spellStart"/>
            <w:r w:rsidRPr="008A3B52">
              <w:rPr>
                <w:sz w:val="24"/>
                <w:szCs w:val="24"/>
                <w:lang w:val="en-GB"/>
              </w:rPr>
              <w:t>sygdomme</w:t>
            </w:r>
            <w:proofErr w:type="spellEnd"/>
          </w:p>
        </w:tc>
        <w:tc>
          <w:tcPr>
            <w:tcW w:w="939" w:type="pct"/>
            <w:tcBorders>
              <w:top w:val="single" w:sz="4" w:space="0" w:color="auto"/>
              <w:left w:val="single" w:sz="4" w:space="0" w:color="auto"/>
              <w:bottom w:val="single" w:sz="4" w:space="0" w:color="auto"/>
              <w:right w:val="single" w:sz="4" w:space="0" w:color="auto"/>
            </w:tcBorders>
            <w:hideMark/>
          </w:tcPr>
          <w:p w14:paraId="021C2BA9" w14:textId="77777777" w:rsidR="003C5E39" w:rsidRPr="008A3B52" w:rsidRDefault="003C5E39">
            <w:pPr>
              <w:rPr>
                <w:sz w:val="24"/>
                <w:szCs w:val="24"/>
                <w:lang w:val="en-GB"/>
              </w:rPr>
            </w:pPr>
            <w:proofErr w:type="spellStart"/>
            <w:r w:rsidRPr="008A3B52">
              <w:rPr>
                <w:sz w:val="24"/>
                <w:szCs w:val="24"/>
                <w:lang w:val="en-GB"/>
              </w:rPr>
              <w:t>Meget</w:t>
            </w:r>
            <w:proofErr w:type="spellEnd"/>
            <w:r w:rsidRPr="008A3B52">
              <w:rPr>
                <w:sz w:val="24"/>
                <w:szCs w:val="24"/>
                <w:lang w:val="en-GB"/>
              </w:rPr>
              <w:t xml:space="preserve"> </w:t>
            </w:r>
            <w:proofErr w:type="spellStart"/>
            <w:r w:rsidRPr="008A3B52">
              <w:rPr>
                <w:sz w:val="24"/>
                <w:szCs w:val="24"/>
                <w:lang w:val="en-GB"/>
              </w:rPr>
              <w:t>sjælden</w:t>
            </w:r>
            <w:proofErr w:type="spellEnd"/>
          </w:p>
        </w:tc>
        <w:tc>
          <w:tcPr>
            <w:tcW w:w="2957" w:type="pct"/>
            <w:tcBorders>
              <w:top w:val="single" w:sz="4" w:space="0" w:color="auto"/>
              <w:left w:val="single" w:sz="4" w:space="0" w:color="auto"/>
              <w:bottom w:val="single" w:sz="4" w:space="0" w:color="auto"/>
              <w:right w:val="single" w:sz="4" w:space="0" w:color="auto"/>
            </w:tcBorders>
            <w:hideMark/>
          </w:tcPr>
          <w:p w14:paraId="0DC3B084" w14:textId="77777777" w:rsidR="003C5E39" w:rsidRPr="008A3B52" w:rsidRDefault="003C5E39">
            <w:pPr>
              <w:rPr>
                <w:sz w:val="24"/>
                <w:szCs w:val="24"/>
                <w:lang w:val="en-GB"/>
              </w:rPr>
            </w:pPr>
            <w:proofErr w:type="spellStart"/>
            <w:r w:rsidRPr="008A3B52">
              <w:rPr>
                <w:sz w:val="24"/>
                <w:szCs w:val="24"/>
                <w:lang w:val="en-GB"/>
              </w:rPr>
              <w:t>Arteriel</w:t>
            </w:r>
            <w:proofErr w:type="spellEnd"/>
            <w:r w:rsidRPr="008A3B52">
              <w:rPr>
                <w:sz w:val="24"/>
                <w:szCs w:val="24"/>
                <w:lang w:val="en-GB"/>
              </w:rPr>
              <w:t xml:space="preserve"> hypertension, vasculitis.</w:t>
            </w:r>
          </w:p>
        </w:tc>
      </w:tr>
      <w:tr w:rsidR="003C5E39" w:rsidRPr="008A3B52" w14:paraId="5385C9FF" w14:textId="77777777" w:rsidTr="008A3B52">
        <w:trPr>
          <w:trHeight w:val="308"/>
        </w:trPr>
        <w:tc>
          <w:tcPr>
            <w:tcW w:w="1104" w:type="pct"/>
            <w:vMerge w:val="restart"/>
            <w:tcBorders>
              <w:top w:val="single" w:sz="4" w:space="0" w:color="auto"/>
              <w:left w:val="single" w:sz="4" w:space="0" w:color="auto"/>
              <w:bottom w:val="single" w:sz="4" w:space="0" w:color="auto"/>
              <w:right w:val="single" w:sz="4" w:space="0" w:color="auto"/>
            </w:tcBorders>
            <w:hideMark/>
          </w:tcPr>
          <w:p w14:paraId="5F104D95" w14:textId="77777777" w:rsidR="003C5E39" w:rsidRPr="008A3B52" w:rsidRDefault="003C5E39">
            <w:pPr>
              <w:rPr>
                <w:bCs/>
                <w:sz w:val="24"/>
                <w:szCs w:val="24"/>
                <w:lang w:val="en-GB"/>
              </w:rPr>
            </w:pPr>
            <w:proofErr w:type="spellStart"/>
            <w:r w:rsidRPr="008A3B52">
              <w:rPr>
                <w:bCs/>
                <w:sz w:val="24"/>
                <w:szCs w:val="24"/>
                <w:lang w:val="en-GB"/>
              </w:rPr>
              <w:t>Luftveje</w:t>
            </w:r>
            <w:proofErr w:type="spellEnd"/>
            <w:r w:rsidRPr="008A3B52">
              <w:rPr>
                <w:bCs/>
                <w:sz w:val="24"/>
                <w:szCs w:val="24"/>
                <w:lang w:val="en-GB"/>
              </w:rPr>
              <w:t>, thorax og mediastinum</w:t>
            </w:r>
          </w:p>
        </w:tc>
        <w:tc>
          <w:tcPr>
            <w:tcW w:w="939" w:type="pct"/>
            <w:tcBorders>
              <w:top w:val="single" w:sz="4" w:space="0" w:color="auto"/>
              <w:left w:val="single" w:sz="4" w:space="0" w:color="auto"/>
              <w:bottom w:val="single" w:sz="4" w:space="0" w:color="auto"/>
              <w:right w:val="single" w:sz="4" w:space="0" w:color="auto"/>
            </w:tcBorders>
            <w:hideMark/>
          </w:tcPr>
          <w:p w14:paraId="0F7D33AC" w14:textId="77777777" w:rsidR="003C5E39" w:rsidRPr="008A3B52" w:rsidRDefault="003C5E39">
            <w:pPr>
              <w:rPr>
                <w:sz w:val="24"/>
                <w:szCs w:val="24"/>
                <w:lang w:val="en-GB"/>
              </w:rPr>
            </w:pPr>
            <w:proofErr w:type="spellStart"/>
            <w:r w:rsidRPr="008A3B52">
              <w:rPr>
                <w:sz w:val="24"/>
                <w:szCs w:val="24"/>
                <w:lang w:val="en-GB"/>
              </w:rPr>
              <w:t>Meget</w:t>
            </w:r>
            <w:proofErr w:type="spellEnd"/>
            <w:r w:rsidRPr="008A3B52">
              <w:rPr>
                <w:sz w:val="24"/>
                <w:szCs w:val="24"/>
                <w:lang w:val="en-GB"/>
              </w:rPr>
              <w:t xml:space="preserve"> </w:t>
            </w:r>
            <w:proofErr w:type="spellStart"/>
            <w:r w:rsidRPr="008A3B52">
              <w:rPr>
                <w:sz w:val="24"/>
                <w:szCs w:val="24"/>
                <w:lang w:val="en-GB"/>
              </w:rPr>
              <w:t>sjælden</w:t>
            </w:r>
            <w:proofErr w:type="spellEnd"/>
          </w:p>
        </w:tc>
        <w:tc>
          <w:tcPr>
            <w:tcW w:w="2957" w:type="pct"/>
            <w:tcBorders>
              <w:top w:val="single" w:sz="4" w:space="0" w:color="auto"/>
              <w:left w:val="single" w:sz="4" w:space="0" w:color="auto"/>
              <w:bottom w:val="single" w:sz="4" w:space="0" w:color="auto"/>
              <w:right w:val="single" w:sz="4" w:space="0" w:color="auto"/>
            </w:tcBorders>
            <w:hideMark/>
          </w:tcPr>
          <w:p w14:paraId="513403E2" w14:textId="77777777" w:rsidR="003C5E39" w:rsidRPr="008A3B52" w:rsidRDefault="003C5E39">
            <w:pPr>
              <w:rPr>
                <w:sz w:val="24"/>
                <w:szCs w:val="24"/>
                <w:lang w:val="en-GB"/>
              </w:rPr>
            </w:pPr>
            <w:proofErr w:type="spellStart"/>
            <w:r w:rsidRPr="008A3B52">
              <w:rPr>
                <w:sz w:val="24"/>
                <w:szCs w:val="24"/>
                <w:lang w:val="en-GB"/>
              </w:rPr>
              <w:t>Astma</w:t>
            </w:r>
            <w:proofErr w:type="spellEnd"/>
            <w:r w:rsidRPr="008A3B52">
              <w:rPr>
                <w:sz w:val="24"/>
                <w:szCs w:val="24"/>
                <w:lang w:val="en-GB"/>
              </w:rPr>
              <w:t xml:space="preserve">, </w:t>
            </w:r>
            <w:proofErr w:type="spellStart"/>
            <w:r w:rsidRPr="008A3B52">
              <w:rPr>
                <w:sz w:val="24"/>
                <w:szCs w:val="24"/>
                <w:lang w:val="en-GB"/>
              </w:rPr>
              <w:t>dyspnø</w:t>
            </w:r>
            <w:proofErr w:type="spellEnd"/>
            <w:r w:rsidRPr="008A3B52">
              <w:rPr>
                <w:sz w:val="24"/>
                <w:szCs w:val="24"/>
                <w:lang w:val="en-GB"/>
              </w:rPr>
              <w:t xml:space="preserve">, </w:t>
            </w:r>
            <w:proofErr w:type="spellStart"/>
            <w:r w:rsidRPr="008A3B52">
              <w:rPr>
                <w:sz w:val="24"/>
                <w:szCs w:val="24"/>
                <w:lang w:val="en-GB"/>
              </w:rPr>
              <w:t>bronkospasme</w:t>
            </w:r>
            <w:proofErr w:type="spellEnd"/>
            <w:r w:rsidRPr="008A3B52">
              <w:rPr>
                <w:sz w:val="24"/>
                <w:szCs w:val="24"/>
                <w:lang w:val="en-GB"/>
              </w:rPr>
              <w:t>.</w:t>
            </w:r>
          </w:p>
        </w:tc>
      </w:tr>
      <w:tr w:rsidR="003C5E39" w:rsidRPr="008A3B52" w14:paraId="5FFDB219" w14:textId="77777777" w:rsidTr="008A3B52">
        <w:tc>
          <w:tcPr>
            <w:tcW w:w="1104" w:type="pct"/>
            <w:vMerge/>
            <w:tcBorders>
              <w:top w:val="single" w:sz="4" w:space="0" w:color="auto"/>
              <w:left w:val="single" w:sz="4" w:space="0" w:color="auto"/>
              <w:bottom w:val="single" w:sz="4" w:space="0" w:color="auto"/>
              <w:right w:val="single" w:sz="4" w:space="0" w:color="auto"/>
            </w:tcBorders>
            <w:vAlign w:val="center"/>
            <w:hideMark/>
          </w:tcPr>
          <w:p w14:paraId="4EA30DC2" w14:textId="77777777" w:rsidR="003C5E39" w:rsidRPr="008A3B52" w:rsidRDefault="003C5E39">
            <w:pPr>
              <w:rPr>
                <w:bCs/>
                <w:sz w:val="24"/>
                <w:szCs w:val="24"/>
                <w:lang w:val="en-GB"/>
              </w:rPr>
            </w:pPr>
          </w:p>
        </w:tc>
        <w:tc>
          <w:tcPr>
            <w:tcW w:w="939" w:type="pct"/>
            <w:tcBorders>
              <w:top w:val="single" w:sz="4" w:space="0" w:color="auto"/>
              <w:left w:val="single" w:sz="4" w:space="0" w:color="auto"/>
              <w:bottom w:val="single" w:sz="4" w:space="0" w:color="auto"/>
              <w:right w:val="single" w:sz="4" w:space="0" w:color="auto"/>
            </w:tcBorders>
            <w:hideMark/>
          </w:tcPr>
          <w:p w14:paraId="6053A850" w14:textId="77777777" w:rsidR="003C5E39" w:rsidRPr="008A3B52" w:rsidRDefault="003C5E39">
            <w:pPr>
              <w:rPr>
                <w:sz w:val="24"/>
                <w:szCs w:val="24"/>
                <w:lang w:val="en-GB"/>
              </w:rPr>
            </w:pPr>
            <w:proofErr w:type="spellStart"/>
            <w:r w:rsidRPr="008A3B52">
              <w:rPr>
                <w:sz w:val="24"/>
                <w:szCs w:val="24"/>
                <w:lang w:val="en-GB"/>
              </w:rPr>
              <w:t>Ikke</w:t>
            </w:r>
            <w:proofErr w:type="spellEnd"/>
            <w:r w:rsidRPr="008A3B52">
              <w:rPr>
                <w:sz w:val="24"/>
                <w:szCs w:val="24"/>
                <w:lang w:val="en-GB"/>
              </w:rPr>
              <w:t xml:space="preserve"> </w:t>
            </w:r>
            <w:proofErr w:type="spellStart"/>
            <w:r w:rsidRPr="008A3B52">
              <w:rPr>
                <w:sz w:val="24"/>
                <w:szCs w:val="24"/>
                <w:lang w:val="en-GB"/>
              </w:rPr>
              <w:t>kendt</w:t>
            </w:r>
            <w:proofErr w:type="spellEnd"/>
          </w:p>
        </w:tc>
        <w:tc>
          <w:tcPr>
            <w:tcW w:w="2957" w:type="pct"/>
            <w:tcBorders>
              <w:top w:val="single" w:sz="4" w:space="0" w:color="auto"/>
              <w:left w:val="single" w:sz="4" w:space="0" w:color="auto"/>
              <w:bottom w:val="single" w:sz="4" w:space="0" w:color="auto"/>
              <w:right w:val="single" w:sz="4" w:space="0" w:color="auto"/>
            </w:tcBorders>
            <w:hideMark/>
          </w:tcPr>
          <w:p w14:paraId="046CE0EE" w14:textId="77777777" w:rsidR="003C5E39" w:rsidRPr="008A3B52" w:rsidRDefault="003C5E39">
            <w:pPr>
              <w:rPr>
                <w:sz w:val="24"/>
                <w:szCs w:val="24"/>
                <w:lang w:val="en-GB"/>
              </w:rPr>
            </w:pPr>
            <w:r w:rsidRPr="008A3B52">
              <w:rPr>
                <w:sz w:val="24"/>
                <w:szCs w:val="24"/>
                <w:lang w:val="en-GB"/>
              </w:rPr>
              <w:t>Rhinitis.</w:t>
            </w:r>
          </w:p>
        </w:tc>
      </w:tr>
      <w:tr w:rsidR="003C5E39" w:rsidRPr="008A3B52" w14:paraId="34A30356" w14:textId="77777777" w:rsidTr="008A3B52">
        <w:trPr>
          <w:trHeight w:val="551"/>
        </w:trPr>
        <w:tc>
          <w:tcPr>
            <w:tcW w:w="1104" w:type="pct"/>
            <w:vMerge w:val="restart"/>
            <w:tcBorders>
              <w:top w:val="single" w:sz="4" w:space="0" w:color="auto"/>
              <w:left w:val="single" w:sz="4" w:space="0" w:color="auto"/>
              <w:bottom w:val="single" w:sz="4" w:space="0" w:color="auto"/>
              <w:right w:val="single" w:sz="4" w:space="0" w:color="auto"/>
            </w:tcBorders>
            <w:hideMark/>
          </w:tcPr>
          <w:p w14:paraId="22A6464C" w14:textId="77777777" w:rsidR="003C5E39" w:rsidRPr="008A3B52" w:rsidRDefault="003C5E39">
            <w:pPr>
              <w:rPr>
                <w:sz w:val="24"/>
                <w:szCs w:val="24"/>
                <w:lang w:val="en-GB"/>
              </w:rPr>
            </w:pPr>
            <w:proofErr w:type="spellStart"/>
            <w:r w:rsidRPr="008A3B52">
              <w:rPr>
                <w:sz w:val="24"/>
                <w:szCs w:val="24"/>
                <w:lang w:val="en-GB"/>
              </w:rPr>
              <w:t>Mave-tarm-kanalen</w:t>
            </w:r>
            <w:proofErr w:type="spellEnd"/>
          </w:p>
        </w:tc>
        <w:tc>
          <w:tcPr>
            <w:tcW w:w="939" w:type="pct"/>
            <w:tcBorders>
              <w:top w:val="single" w:sz="4" w:space="0" w:color="auto"/>
              <w:left w:val="single" w:sz="4" w:space="0" w:color="auto"/>
              <w:bottom w:val="single" w:sz="4" w:space="0" w:color="auto"/>
              <w:right w:val="single" w:sz="4" w:space="0" w:color="auto"/>
            </w:tcBorders>
            <w:hideMark/>
          </w:tcPr>
          <w:p w14:paraId="5FE38396" w14:textId="77777777" w:rsidR="003C5E39" w:rsidRPr="008A3B52" w:rsidRDefault="003C5E39">
            <w:pPr>
              <w:rPr>
                <w:sz w:val="24"/>
                <w:szCs w:val="24"/>
                <w:lang w:val="en-GB"/>
              </w:rPr>
            </w:pPr>
            <w:proofErr w:type="spellStart"/>
            <w:r w:rsidRPr="008A3B52">
              <w:rPr>
                <w:sz w:val="24"/>
                <w:szCs w:val="24"/>
                <w:lang w:val="en-GB"/>
              </w:rPr>
              <w:t>Almindelig</w:t>
            </w:r>
            <w:proofErr w:type="spellEnd"/>
          </w:p>
        </w:tc>
        <w:tc>
          <w:tcPr>
            <w:tcW w:w="2957" w:type="pct"/>
            <w:tcBorders>
              <w:top w:val="single" w:sz="4" w:space="0" w:color="auto"/>
              <w:left w:val="single" w:sz="4" w:space="0" w:color="auto"/>
              <w:bottom w:val="single" w:sz="4" w:space="0" w:color="auto"/>
              <w:right w:val="single" w:sz="4" w:space="0" w:color="auto"/>
            </w:tcBorders>
            <w:hideMark/>
          </w:tcPr>
          <w:p w14:paraId="363BF140" w14:textId="77777777" w:rsidR="003C5E39" w:rsidRPr="008A3B52" w:rsidRDefault="003C5E39">
            <w:pPr>
              <w:rPr>
                <w:sz w:val="24"/>
                <w:szCs w:val="24"/>
              </w:rPr>
            </w:pPr>
            <w:proofErr w:type="spellStart"/>
            <w:r w:rsidRPr="008A3B52">
              <w:rPr>
                <w:sz w:val="24"/>
                <w:szCs w:val="24"/>
              </w:rPr>
              <w:t>Gastrointestinale</w:t>
            </w:r>
            <w:proofErr w:type="spellEnd"/>
            <w:r w:rsidRPr="008A3B52">
              <w:rPr>
                <w:sz w:val="24"/>
                <w:szCs w:val="24"/>
              </w:rPr>
              <w:t xml:space="preserve"> symptomer såsom </w:t>
            </w:r>
            <w:proofErr w:type="spellStart"/>
            <w:r w:rsidRPr="008A3B52">
              <w:rPr>
                <w:sz w:val="24"/>
                <w:szCs w:val="24"/>
              </w:rPr>
              <w:t>pyrose</w:t>
            </w:r>
            <w:proofErr w:type="spellEnd"/>
            <w:r w:rsidRPr="008A3B52">
              <w:rPr>
                <w:sz w:val="24"/>
                <w:szCs w:val="24"/>
              </w:rPr>
              <w:t xml:space="preserve">, mavesmerter, kvalme, opkastning, </w:t>
            </w:r>
            <w:proofErr w:type="spellStart"/>
            <w:r w:rsidRPr="008A3B52">
              <w:rPr>
                <w:sz w:val="24"/>
                <w:szCs w:val="24"/>
              </w:rPr>
              <w:t>flatulens</w:t>
            </w:r>
            <w:proofErr w:type="spellEnd"/>
            <w:r w:rsidRPr="008A3B52">
              <w:rPr>
                <w:sz w:val="24"/>
                <w:szCs w:val="24"/>
              </w:rPr>
              <w:t xml:space="preserve">, diarré, </w:t>
            </w:r>
            <w:r w:rsidRPr="008A3B52">
              <w:rPr>
                <w:sz w:val="24"/>
                <w:szCs w:val="24"/>
              </w:rPr>
              <w:lastRenderedPageBreak/>
              <w:t xml:space="preserve">forstoppelse og mindre </w:t>
            </w:r>
            <w:proofErr w:type="spellStart"/>
            <w:r w:rsidRPr="008A3B52">
              <w:rPr>
                <w:sz w:val="24"/>
                <w:szCs w:val="24"/>
              </w:rPr>
              <w:t>gastrointestinale</w:t>
            </w:r>
            <w:proofErr w:type="spellEnd"/>
            <w:r w:rsidRPr="008A3B52">
              <w:rPr>
                <w:sz w:val="24"/>
                <w:szCs w:val="24"/>
              </w:rPr>
              <w:t xml:space="preserve"> blødninger, som i ekstraordinære tilfælde kan forårsage anæmi.</w:t>
            </w:r>
          </w:p>
        </w:tc>
      </w:tr>
      <w:tr w:rsidR="003C5E39" w:rsidRPr="008A3B52" w14:paraId="73FEC42C" w14:textId="77777777" w:rsidTr="008A3B52">
        <w:trPr>
          <w:trHeight w:val="749"/>
        </w:trPr>
        <w:tc>
          <w:tcPr>
            <w:tcW w:w="1104" w:type="pct"/>
            <w:vMerge/>
            <w:tcBorders>
              <w:top w:val="single" w:sz="4" w:space="0" w:color="auto"/>
              <w:left w:val="single" w:sz="4" w:space="0" w:color="auto"/>
              <w:bottom w:val="single" w:sz="4" w:space="0" w:color="auto"/>
              <w:right w:val="single" w:sz="4" w:space="0" w:color="auto"/>
            </w:tcBorders>
            <w:vAlign w:val="center"/>
            <w:hideMark/>
          </w:tcPr>
          <w:p w14:paraId="6CC3C0F9" w14:textId="77777777" w:rsidR="003C5E39" w:rsidRPr="008A3B52" w:rsidRDefault="003C5E39">
            <w:pPr>
              <w:rPr>
                <w:sz w:val="24"/>
                <w:szCs w:val="24"/>
              </w:rPr>
            </w:pPr>
          </w:p>
        </w:tc>
        <w:tc>
          <w:tcPr>
            <w:tcW w:w="939" w:type="pct"/>
            <w:tcBorders>
              <w:top w:val="single" w:sz="4" w:space="0" w:color="auto"/>
              <w:left w:val="single" w:sz="4" w:space="0" w:color="auto"/>
              <w:bottom w:val="single" w:sz="4" w:space="0" w:color="auto"/>
              <w:right w:val="single" w:sz="4" w:space="0" w:color="auto"/>
            </w:tcBorders>
            <w:hideMark/>
          </w:tcPr>
          <w:p w14:paraId="2CCEFC48" w14:textId="77777777" w:rsidR="003C5E39" w:rsidRPr="008A3B52" w:rsidRDefault="003C5E39">
            <w:pPr>
              <w:rPr>
                <w:sz w:val="24"/>
                <w:szCs w:val="24"/>
                <w:lang w:val="en-GB"/>
              </w:rPr>
            </w:pPr>
            <w:proofErr w:type="spellStart"/>
            <w:r w:rsidRPr="008A3B52">
              <w:rPr>
                <w:sz w:val="24"/>
                <w:szCs w:val="24"/>
                <w:lang w:val="en-GB"/>
              </w:rPr>
              <w:t>Ikke</w:t>
            </w:r>
            <w:proofErr w:type="spellEnd"/>
            <w:r w:rsidRPr="008A3B52">
              <w:rPr>
                <w:sz w:val="24"/>
                <w:szCs w:val="24"/>
                <w:lang w:val="en-GB"/>
              </w:rPr>
              <w:t xml:space="preserve"> </w:t>
            </w:r>
            <w:proofErr w:type="spellStart"/>
            <w:r w:rsidRPr="008A3B52">
              <w:rPr>
                <w:sz w:val="24"/>
                <w:szCs w:val="24"/>
                <w:lang w:val="en-GB"/>
              </w:rPr>
              <w:t>almindelig</w:t>
            </w:r>
            <w:proofErr w:type="spellEnd"/>
          </w:p>
        </w:tc>
        <w:tc>
          <w:tcPr>
            <w:tcW w:w="2957" w:type="pct"/>
            <w:tcBorders>
              <w:top w:val="single" w:sz="4" w:space="0" w:color="auto"/>
              <w:left w:val="single" w:sz="4" w:space="0" w:color="auto"/>
              <w:bottom w:val="single" w:sz="4" w:space="0" w:color="auto"/>
              <w:right w:val="single" w:sz="4" w:space="0" w:color="auto"/>
            </w:tcBorders>
            <w:hideMark/>
          </w:tcPr>
          <w:p w14:paraId="1BB11852" w14:textId="77777777" w:rsidR="003C5E39" w:rsidRPr="008A3B52" w:rsidRDefault="003C5E39">
            <w:pPr>
              <w:rPr>
                <w:sz w:val="24"/>
                <w:szCs w:val="24"/>
              </w:rPr>
            </w:pPr>
            <w:proofErr w:type="spellStart"/>
            <w:r w:rsidRPr="008A3B52">
              <w:rPr>
                <w:sz w:val="24"/>
                <w:szCs w:val="24"/>
              </w:rPr>
              <w:t>Gastrointestinal</w:t>
            </w:r>
            <w:proofErr w:type="spellEnd"/>
            <w:r w:rsidRPr="008A3B52">
              <w:rPr>
                <w:sz w:val="24"/>
                <w:szCs w:val="24"/>
              </w:rPr>
              <w:t xml:space="preserve"> </w:t>
            </w:r>
            <w:proofErr w:type="spellStart"/>
            <w:r w:rsidRPr="008A3B52">
              <w:rPr>
                <w:sz w:val="24"/>
                <w:szCs w:val="24"/>
              </w:rPr>
              <w:t>ulceration</w:t>
            </w:r>
            <w:proofErr w:type="spellEnd"/>
            <w:r w:rsidRPr="008A3B52">
              <w:rPr>
                <w:sz w:val="24"/>
                <w:szCs w:val="24"/>
              </w:rPr>
              <w:t xml:space="preserve">, potentielt med blødning og perforation. Ulcerøs </w:t>
            </w:r>
            <w:proofErr w:type="spellStart"/>
            <w:r w:rsidRPr="008A3B52">
              <w:rPr>
                <w:sz w:val="24"/>
                <w:szCs w:val="24"/>
              </w:rPr>
              <w:t>stomatitis</w:t>
            </w:r>
            <w:proofErr w:type="spellEnd"/>
            <w:r w:rsidRPr="008A3B52">
              <w:rPr>
                <w:sz w:val="24"/>
                <w:szCs w:val="24"/>
              </w:rPr>
              <w:t xml:space="preserve">, forværring af colitis og </w:t>
            </w:r>
            <w:proofErr w:type="spellStart"/>
            <w:r w:rsidRPr="008A3B52">
              <w:rPr>
                <w:sz w:val="24"/>
                <w:szCs w:val="24"/>
              </w:rPr>
              <w:t>Crohns</w:t>
            </w:r>
            <w:proofErr w:type="spellEnd"/>
            <w:r w:rsidRPr="008A3B52">
              <w:rPr>
                <w:sz w:val="24"/>
                <w:szCs w:val="24"/>
              </w:rPr>
              <w:t xml:space="preserve"> sygdom (se pkt. 4.4), gastritis.</w:t>
            </w:r>
          </w:p>
        </w:tc>
      </w:tr>
      <w:tr w:rsidR="003C5E39" w:rsidRPr="008A3B52" w14:paraId="0E027B8A" w14:textId="77777777" w:rsidTr="008A3B52">
        <w:trPr>
          <w:trHeight w:val="493"/>
        </w:trPr>
        <w:tc>
          <w:tcPr>
            <w:tcW w:w="1104" w:type="pct"/>
            <w:vMerge/>
            <w:tcBorders>
              <w:top w:val="single" w:sz="4" w:space="0" w:color="auto"/>
              <w:left w:val="single" w:sz="4" w:space="0" w:color="auto"/>
              <w:bottom w:val="single" w:sz="4" w:space="0" w:color="auto"/>
              <w:right w:val="single" w:sz="4" w:space="0" w:color="auto"/>
            </w:tcBorders>
            <w:vAlign w:val="center"/>
            <w:hideMark/>
          </w:tcPr>
          <w:p w14:paraId="0FB8C9A4" w14:textId="77777777" w:rsidR="003C5E39" w:rsidRPr="008A3B52" w:rsidRDefault="003C5E39">
            <w:pPr>
              <w:rPr>
                <w:sz w:val="24"/>
                <w:szCs w:val="24"/>
              </w:rPr>
            </w:pPr>
          </w:p>
        </w:tc>
        <w:tc>
          <w:tcPr>
            <w:tcW w:w="939" w:type="pct"/>
            <w:tcBorders>
              <w:top w:val="single" w:sz="4" w:space="0" w:color="auto"/>
              <w:left w:val="single" w:sz="4" w:space="0" w:color="auto"/>
              <w:bottom w:val="single" w:sz="4" w:space="0" w:color="auto"/>
              <w:right w:val="single" w:sz="4" w:space="0" w:color="auto"/>
            </w:tcBorders>
            <w:hideMark/>
          </w:tcPr>
          <w:p w14:paraId="3F1C6395" w14:textId="77777777" w:rsidR="003C5E39" w:rsidRPr="008A3B52" w:rsidRDefault="003C5E39">
            <w:pPr>
              <w:rPr>
                <w:sz w:val="24"/>
                <w:szCs w:val="24"/>
                <w:lang w:val="en-GB"/>
              </w:rPr>
            </w:pPr>
            <w:proofErr w:type="spellStart"/>
            <w:r w:rsidRPr="008A3B52">
              <w:rPr>
                <w:sz w:val="24"/>
                <w:szCs w:val="24"/>
                <w:lang w:val="en-GB"/>
              </w:rPr>
              <w:t>Meget</w:t>
            </w:r>
            <w:proofErr w:type="spellEnd"/>
            <w:r w:rsidRPr="008A3B52">
              <w:rPr>
                <w:sz w:val="24"/>
                <w:szCs w:val="24"/>
                <w:lang w:val="en-GB"/>
              </w:rPr>
              <w:t xml:space="preserve"> </w:t>
            </w:r>
            <w:proofErr w:type="spellStart"/>
            <w:r w:rsidRPr="008A3B52">
              <w:rPr>
                <w:sz w:val="24"/>
                <w:szCs w:val="24"/>
                <w:lang w:val="en-GB"/>
              </w:rPr>
              <w:t>sjælden</w:t>
            </w:r>
            <w:proofErr w:type="spellEnd"/>
          </w:p>
        </w:tc>
        <w:tc>
          <w:tcPr>
            <w:tcW w:w="2957" w:type="pct"/>
            <w:tcBorders>
              <w:top w:val="single" w:sz="4" w:space="0" w:color="auto"/>
              <w:left w:val="single" w:sz="4" w:space="0" w:color="auto"/>
              <w:bottom w:val="single" w:sz="4" w:space="0" w:color="auto"/>
              <w:right w:val="single" w:sz="4" w:space="0" w:color="auto"/>
            </w:tcBorders>
            <w:hideMark/>
          </w:tcPr>
          <w:p w14:paraId="3F251E26" w14:textId="77777777" w:rsidR="003C5E39" w:rsidRPr="008A3B52" w:rsidRDefault="003C5E39">
            <w:pPr>
              <w:rPr>
                <w:sz w:val="24"/>
                <w:szCs w:val="24"/>
              </w:rPr>
            </w:pPr>
            <w:proofErr w:type="spellStart"/>
            <w:r w:rsidRPr="008A3B52">
              <w:rPr>
                <w:sz w:val="24"/>
                <w:szCs w:val="24"/>
              </w:rPr>
              <w:t>Øsofagitis</w:t>
            </w:r>
            <w:proofErr w:type="spellEnd"/>
            <w:r w:rsidRPr="008A3B52">
              <w:rPr>
                <w:sz w:val="24"/>
                <w:szCs w:val="24"/>
              </w:rPr>
              <w:t xml:space="preserve">, </w:t>
            </w:r>
            <w:proofErr w:type="spellStart"/>
            <w:r w:rsidRPr="008A3B52">
              <w:rPr>
                <w:sz w:val="24"/>
                <w:szCs w:val="24"/>
              </w:rPr>
              <w:t>pancreatitis</w:t>
            </w:r>
            <w:proofErr w:type="spellEnd"/>
            <w:r w:rsidRPr="008A3B52">
              <w:rPr>
                <w:sz w:val="24"/>
                <w:szCs w:val="24"/>
              </w:rPr>
              <w:t xml:space="preserve">, dannelse af </w:t>
            </w:r>
            <w:proofErr w:type="spellStart"/>
            <w:r w:rsidRPr="008A3B52">
              <w:rPr>
                <w:sz w:val="24"/>
                <w:szCs w:val="24"/>
              </w:rPr>
              <w:t>intestinal</w:t>
            </w:r>
            <w:proofErr w:type="spellEnd"/>
            <w:r w:rsidRPr="008A3B52">
              <w:rPr>
                <w:sz w:val="24"/>
                <w:szCs w:val="24"/>
              </w:rPr>
              <w:t>, diafragmalignende strikturer.</w:t>
            </w:r>
          </w:p>
        </w:tc>
      </w:tr>
      <w:tr w:rsidR="003C5E39" w:rsidRPr="008A3B52" w14:paraId="761B861D" w14:textId="77777777" w:rsidTr="008A3B52">
        <w:trPr>
          <w:trHeight w:val="547"/>
        </w:trPr>
        <w:tc>
          <w:tcPr>
            <w:tcW w:w="1104" w:type="pct"/>
            <w:tcBorders>
              <w:top w:val="single" w:sz="4" w:space="0" w:color="auto"/>
              <w:left w:val="single" w:sz="4" w:space="0" w:color="auto"/>
              <w:bottom w:val="single" w:sz="4" w:space="0" w:color="auto"/>
              <w:right w:val="single" w:sz="4" w:space="0" w:color="auto"/>
            </w:tcBorders>
            <w:hideMark/>
          </w:tcPr>
          <w:p w14:paraId="104A078C" w14:textId="77777777" w:rsidR="003C5E39" w:rsidRPr="008A3B52" w:rsidRDefault="003C5E39">
            <w:pPr>
              <w:rPr>
                <w:sz w:val="24"/>
                <w:szCs w:val="24"/>
                <w:lang w:val="en-GB"/>
              </w:rPr>
            </w:pPr>
            <w:r w:rsidRPr="008A3B52">
              <w:rPr>
                <w:sz w:val="24"/>
                <w:szCs w:val="24"/>
                <w:lang w:val="en-GB"/>
              </w:rPr>
              <w:t xml:space="preserve">Lever og </w:t>
            </w:r>
            <w:proofErr w:type="spellStart"/>
            <w:r w:rsidRPr="008A3B52">
              <w:rPr>
                <w:sz w:val="24"/>
                <w:szCs w:val="24"/>
                <w:lang w:val="en-GB"/>
              </w:rPr>
              <w:t>galdeveje</w:t>
            </w:r>
            <w:proofErr w:type="spellEnd"/>
          </w:p>
        </w:tc>
        <w:tc>
          <w:tcPr>
            <w:tcW w:w="939" w:type="pct"/>
            <w:tcBorders>
              <w:top w:val="single" w:sz="4" w:space="0" w:color="auto"/>
              <w:left w:val="single" w:sz="4" w:space="0" w:color="auto"/>
              <w:bottom w:val="single" w:sz="4" w:space="0" w:color="auto"/>
              <w:right w:val="single" w:sz="4" w:space="0" w:color="auto"/>
            </w:tcBorders>
            <w:hideMark/>
          </w:tcPr>
          <w:p w14:paraId="031031FF" w14:textId="77777777" w:rsidR="003C5E39" w:rsidRPr="008A3B52" w:rsidRDefault="003C5E39">
            <w:pPr>
              <w:rPr>
                <w:sz w:val="24"/>
                <w:szCs w:val="24"/>
                <w:lang w:val="en-GB"/>
              </w:rPr>
            </w:pPr>
            <w:proofErr w:type="spellStart"/>
            <w:r w:rsidRPr="008A3B52">
              <w:rPr>
                <w:sz w:val="24"/>
                <w:szCs w:val="24"/>
                <w:lang w:val="en-GB"/>
              </w:rPr>
              <w:t>Meget</w:t>
            </w:r>
            <w:proofErr w:type="spellEnd"/>
            <w:r w:rsidRPr="008A3B52">
              <w:rPr>
                <w:sz w:val="24"/>
                <w:szCs w:val="24"/>
                <w:lang w:val="en-GB"/>
              </w:rPr>
              <w:t xml:space="preserve"> </w:t>
            </w:r>
            <w:proofErr w:type="spellStart"/>
            <w:r w:rsidRPr="008A3B52">
              <w:rPr>
                <w:sz w:val="24"/>
                <w:szCs w:val="24"/>
                <w:lang w:val="en-GB"/>
              </w:rPr>
              <w:t>sjælden</w:t>
            </w:r>
            <w:proofErr w:type="spellEnd"/>
          </w:p>
        </w:tc>
        <w:tc>
          <w:tcPr>
            <w:tcW w:w="2957" w:type="pct"/>
            <w:tcBorders>
              <w:top w:val="single" w:sz="4" w:space="0" w:color="auto"/>
              <w:left w:val="single" w:sz="4" w:space="0" w:color="auto"/>
              <w:bottom w:val="single" w:sz="4" w:space="0" w:color="auto"/>
              <w:right w:val="single" w:sz="4" w:space="0" w:color="auto"/>
            </w:tcBorders>
            <w:hideMark/>
          </w:tcPr>
          <w:p w14:paraId="1F5AB697" w14:textId="77777777" w:rsidR="003C5E39" w:rsidRPr="008A3B52" w:rsidRDefault="003C5E39">
            <w:pPr>
              <w:rPr>
                <w:sz w:val="24"/>
                <w:szCs w:val="24"/>
              </w:rPr>
            </w:pPr>
            <w:proofErr w:type="spellStart"/>
            <w:r w:rsidRPr="008A3B52">
              <w:rPr>
                <w:sz w:val="24"/>
                <w:szCs w:val="24"/>
              </w:rPr>
              <w:t>Hepatisk</w:t>
            </w:r>
            <w:proofErr w:type="spellEnd"/>
            <w:r w:rsidRPr="008A3B52">
              <w:rPr>
                <w:sz w:val="24"/>
                <w:szCs w:val="24"/>
              </w:rPr>
              <w:t xml:space="preserve"> dysfunktion, leverskade, især ved langtidsbehandling, leversvigt, akut hepatitis, gulsot.</w:t>
            </w:r>
          </w:p>
        </w:tc>
      </w:tr>
      <w:tr w:rsidR="003C5E39" w:rsidRPr="008A3B52" w14:paraId="3D858AA6" w14:textId="77777777" w:rsidTr="008A3B52">
        <w:trPr>
          <w:trHeight w:val="1042"/>
        </w:trPr>
        <w:tc>
          <w:tcPr>
            <w:tcW w:w="1104" w:type="pct"/>
            <w:vMerge w:val="restart"/>
            <w:tcBorders>
              <w:top w:val="single" w:sz="4" w:space="0" w:color="auto"/>
              <w:left w:val="single" w:sz="4" w:space="0" w:color="auto"/>
              <w:bottom w:val="single" w:sz="4" w:space="0" w:color="auto"/>
              <w:right w:val="single" w:sz="4" w:space="0" w:color="auto"/>
            </w:tcBorders>
            <w:hideMark/>
          </w:tcPr>
          <w:p w14:paraId="18F4ED6A" w14:textId="77777777" w:rsidR="003C5E39" w:rsidRPr="008A3B52" w:rsidRDefault="003C5E39">
            <w:pPr>
              <w:rPr>
                <w:sz w:val="24"/>
                <w:szCs w:val="24"/>
                <w:lang w:val="en-GB"/>
              </w:rPr>
            </w:pPr>
            <w:r w:rsidRPr="008A3B52">
              <w:rPr>
                <w:sz w:val="24"/>
                <w:szCs w:val="24"/>
                <w:lang w:val="en-GB"/>
              </w:rPr>
              <w:t xml:space="preserve">Hud og </w:t>
            </w:r>
            <w:proofErr w:type="spellStart"/>
            <w:r w:rsidRPr="008A3B52">
              <w:rPr>
                <w:sz w:val="24"/>
                <w:szCs w:val="24"/>
                <w:lang w:val="en-GB"/>
              </w:rPr>
              <w:t>subkutane</w:t>
            </w:r>
            <w:proofErr w:type="spellEnd"/>
            <w:r w:rsidRPr="008A3B52">
              <w:rPr>
                <w:sz w:val="24"/>
                <w:szCs w:val="24"/>
                <w:lang w:val="en-GB"/>
              </w:rPr>
              <w:t xml:space="preserve"> </w:t>
            </w:r>
            <w:proofErr w:type="spellStart"/>
            <w:r w:rsidRPr="008A3B52">
              <w:rPr>
                <w:sz w:val="24"/>
                <w:szCs w:val="24"/>
                <w:lang w:val="en-GB"/>
              </w:rPr>
              <w:t>væv</w:t>
            </w:r>
            <w:proofErr w:type="spellEnd"/>
          </w:p>
        </w:tc>
        <w:tc>
          <w:tcPr>
            <w:tcW w:w="939" w:type="pct"/>
            <w:tcBorders>
              <w:top w:val="single" w:sz="4" w:space="0" w:color="auto"/>
              <w:left w:val="single" w:sz="4" w:space="0" w:color="auto"/>
              <w:bottom w:val="single" w:sz="4" w:space="0" w:color="auto"/>
              <w:right w:val="single" w:sz="4" w:space="0" w:color="auto"/>
            </w:tcBorders>
            <w:hideMark/>
          </w:tcPr>
          <w:p w14:paraId="0744BE1F" w14:textId="77777777" w:rsidR="003C5E39" w:rsidRPr="008A3B52" w:rsidRDefault="003C5E39">
            <w:pPr>
              <w:rPr>
                <w:sz w:val="24"/>
                <w:szCs w:val="24"/>
                <w:lang w:val="en-GB"/>
              </w:rPr>
            </w:pPr>
            <w:proofErr w:type="spellStart"/>
            <w:r w:rsidRPr="008A3B52">
              <w:rPr>
                <w:sz w:val="24"/>
                <w:szCs w:val="24"/>
                <w:lang w:val="en-GB"/>
              </w:rPr>
              <w:t>Meget</w:t>
            </w:r>
            <w:proofErr w:type="spellEnd"/>
            <w:r w:rsidRPr="008A3B52">
              <w:rPr>
                <w:sz w:val="24"/>
                <w:szCs w:val="24"/>
                <w:lang w:val="en-GB"/>
              </w:rPr>
              <w:t xml:space="preserve"> </w:t>
            </w:r>
            <w:proofErr w:type="spellStart"/>
            <w:r w:rsidRPr="008A3B52">
              <w:rPr>
                <w:sz w:val="24"/>
                <w:szCs w:val="24"/>
                <w:lang w:val="en-GB"/>
              </w:rPr>
              <w:t>sjælden</w:t>
            </w:r>
            <w:proofErr w:type="spellEnd"/>
          </w:p>
        </w:tc>
        <w:tc>
          <w:tcPr>
            <w:tcW w:w="2957" w:type="pct"/>
            <w:tcBorders>
              <w:top w:val="single" w:sz="4" w:space="0" w:color="auto"/>
              <w:left w:val="single" w:sz="4" w:space="0" w:color="auto"/>
              <w:bottom w:val="single" w:sz="4" w:space="0" w:color="auto"/>
              <w:right w:val="single" w:sz="4" w:space="0" w:color="auto"/>
            </w:tcBorders>
            <w:hideMark/>
          </w:tcPr>
          <w:p w14:paraId="733E7118" w14:textId="77777777" w:rsidR="003C5E39" w:rsidRPr="008A3B52" w:rsidRDefault="003C5E39">
            <w:pPr>
              <w:rPr>
                <w:sz w:val="24"/>
                <w:szCs w:val="24"/>
              </w:rPr>
            </w:pPr>
            <w:r w:rsidRPr="008A3B52">
              <w:rPr>
                <w:sz w:val="24"/>
                <w:szCs w:val="24"/>
              </w:rPr>
              <w:t xml:space="preserve">Svære </w:t>
            </w:r>
            <w:proofErr w:type="spellStart"/>
            <w:r w:rsidRPr="008A3B52">
              <w:rPr>
                <w:sz w:val="24"/>
                <w:szCs w:val="24"/>
              </w:rPr>
              <w:t>kutane</w:t>
            </w:r>
            <w:proofErr w:type="spellEnd"/>
            <w:r w:rsidRPr="008A3B52">
              <w:rPr>
                <w:sz w:val="24"/>
                <w:szCs w:val="24"/>
              </w:rPr>
              <w:t xml:space="preserve"> bivirkninger (SCAR) (f.eks. </w:t>
            </w:r>
            <w:proofErr w:type="spellStart"/>
            <w:r w:rsidRPr="008A3B52">
              <w:rPr>
                <w:sz w:val="24"/>
                <w:szCs w:val="24"/>
              </w:rPr>
              <w:t>erythema</w:t>
            </w:r>
            <w:proofErr w:type="spellEnd"/>
            <w:r w:rsidRPr="008A3B52">
              <w:rPr>
                <w:sz w:val="24"/>
                <w:szCs w:val="24"/>
              </w:rPr>
              <w:t xml:space="preserve"> multiforme, </w:t>
            </w:r>
            <w:proofErr w:type="spellStart"/>
            <w:r w:rsidRPr="008A3B52">
              <w:rPr>
                <w:sz w:val="24"/>
                <w:szCs w:val="24"/>
              </w:rPr>
              <w:t>eksfoliativ</w:t>
            </w:r>
            <w:proofErr w:type="spellEnd"/>
            <w:r w:rsidRPr="008A3B52">
              <w:rPr>
                <w:sz w:val="24"/>
                <w:szCs w:val="24"/>
              </w:rPr>
              <w:t xml:space="preserve"> </w:t>
            </w:r>
            <w:proofErr w:type="spellStart"/>
            <w:r w:rsidRPr="008A3B52">
              <w:rPr>
                <w:sz w:val="24"/>
                <w:szCs w:val="24"/>
              </w:rPr>
              <w:t>dermatitis</w:t>
            </w:r>
            <w:proofErr w:type="spellEnd"/>
            <w:r w:rsidRPr="008A3B52">
              <w:rPr>
                <w:sz w:val="24"/>
                <w:szCs w:val="24"/>
              </w:rPr>
              <w:t xml:space="preserve">, </w:t>
            </w:r>
            <w:proofErr w:type="spellStart"/>
            <w:r w:rsidRPr="008A3B52">
              <w:rPr>
                <w:sz w:val="24"/>
                <w:szCs w:val="24"/>
              </w:rPr>
              <w:t>bulløse</w:t>
            </w:r>
            <w:proofErr w:type="spellEnd"/>
            <w:r w:rsidRPr="008A3B52">
              <w:rPr>
                <w:sz w:val="24"/>
                <w:szCs w:val="24"/>
              </w:rPr>
              <w:t xml:space="preserve"> reaktioner herunder Stevens-Johnsons syndrom og toksisk </w:t>
            </w:r>
            <w:proofErr w:type="spellStart"/>
            <w:r w:rsidRPr="008A3B52">
              <w:rPr>
                <w:sz w:val="24"/>
                <w:szCs w:val="24"/>
              </w:rPr>
              <w:t>epidermal</w:t>
            </w:r>
            <w:proofErr w:type="spellEnd"/>
            <w:r w:rsidRPr="008A3B52">
              <w:rPr>
                <w:sz w:val="24"/>
                <w:szCs w:val="24"/>
              </w:rPr>
              <w:t xml:space="preserve"> </w:t>
            </w:r>
            <w:proofErr w:type="spellStart"/>
            <w:r w:rsidRPr="008A3B52">
              <w:rPr>
                <w:sz w:val="24"/>
                <w:szCs w:val="24"/>
              </w:rPr>
              <w:t>nekrolyse</w:t>
            </w:r>
            <w:proofErr w:type="spellEnd"/>
            <w:r w:rsidRPr="008A3B52">
              <w:rPr>
                <w:sz w:val="24"/>
                <w:szCs w:val="24"/>
              </w:rPr>
              <w:t xml:space="preserve"> (</w:t>
            </w:r>
            <w:proofErr w:type="spellStart"/>
            <w:r w:rsidRPr="008A3B52">
              <w:rPr>
                <w:sz w:val="24"/>
                <w:szCs w:val="24"/>
              </w:rPr>
              <w:t>Lyells</w:t>
            </w:r>
            <w:proofErr w:type="spellEnd"/>
            <w:r w:rsidRPr="008A3B52">
              <w:rPr>
                <w:sz w:val="24"/>
                <w:szCs w:val="24"/>
              </w:rPr>
              <w:t xml:space="preserve"> syndrom). I ekstraordinære tilfælde kan svære hudinfektioner og komplikationer i bløddelene opstå under en skoldkoppeinfektion (se også ”Infektioner og parasitære sygdomme”), </w:t>
            </w:r>
            <w:proofErr w:type="spellStart"/>
            <w:r w:rsidRPr="008A3B52">
              <w:rPr>
                <w:sz w:val="24"/>
                <w:szCs w:val="24"/>
              </w:rPr>
              <w:t>purpura</w:t>
            </w:r>
            <w:proofErr w:type="spellEnd"/>
            <w:r w:rsidRPr="008A3B52">
              <w:rPr>
                <w:sz w:val="24"/>
                <w:szCs w:val="24"/>
              </w:rPr>
              <w:t xml:space="preserve">, </w:t>
            </w:r>
            <w:proofErr w:type="spellStart"/>
            <w:r w:rsidRPr="008A3B52">
              <w:rPr>
                <w:sz w:val="24"/>
                <w:szCs w:val="24"/>
              </w:rPr>
              <w:t>alopeci</w:t>
            </w:r>
            <w:proofErr w:type="spellEnd"/>
            <w:r w:rsidRPr="008A3B52">
              <w:rPr>
                <w:sz w:val="24"/>
                <w:szCs w:val="24"/>
              </w:rPr>
              <w:t>.</w:t>
            </w:r>
          </w:p>
        </w:tc>
      </w:tr>
      <w:tr w:rsidR="003C5E39" w:rsidRPr="008A3B52" w14:paraId="0A4CCE43" w14:textId="77777777" w:rsidTr="008A3B52">
        <w:trPr>
          <w:trHeight w:val="278"/>
        </w:trPr>
        <w:tc>
          <w:tcPr>
            <w:tcW w:w="1104" w:type="pct"/>
            <w:vMerge/>
            <w:tcBorders>
              <w:top w:val="single" w:sz="4" w:space="0" w:color="auto"/>
              <w:left w:val="single" w:sz="4" w:space="0" w:color="auto"/>
              <w:bottom w:val="single" w:sz="4" w:space="0" w:color="auto"/>
              <w:right w:val="single" w:sz="4" w:space="0" w:color="auto"/>
            </w:tcBorders>
            <w:vAlign w:val="center"/>
            <w:hideMark/>
          </w:tcPr>
          <w:p w14:paraId="4724CF8E" w14:textId="77777777" w:rsidR="003C5E39" w:rsidRPr="008A3B52" w:rsidRDefault="003C5E39">
            <w:pPr>
              <w:rPr>
                <w:sz w:val="24"/>
                <w:szCs w:val="24"/>
              </w:rPr>
            </w:pPr>
          </w:p>
        </w:tc>
        <w:tc>
          <w:tcPr>
            <w:tcW w:w="939" w:type="pct"/>
            <w:tcBorders>
              <w:top w:val="single" w:sz="4" w:space="0" w:color="auto"/>
              <w:left w:val="single" w:sz="4" w:space="0" w:color="auto"/>
              <w:bottom w:val="single" w:sz="4" w:space="0" w:color="auto"/>
              <w:right w:val="single" w:sz="4" w:space="0" w:color="auto"/>
            </w:tcBorders>
            <w:hideMark/>
          </w:tcPr>
          <w:p w14:paraId="6A3B5ED6" w14:textId="77777777" w:rsidR="003C5E39" w:rsidRPr="008A3B52" w:rsidRDefault="003C5E39">
            <w:pPr>
              <w:rPr>
                <w:sz w:val="24"/>
                <w:szCs w:val="24"/>
                <w:lang w:val="en-GB"/>
              </w:rPr>
            </w:pPr>
            <w:proofErr w:type="spellStart"/>
            <w:r w:rsidRPr="008A3B52">
              <w:rPr>
                <w:sz w:val="24"/>
                <w:szCs w:val="24"/>
                <w:lang w:val="en-GB"/>
              </w:rPr>
              <w:t>Ikke</w:t>
            </w:r>
            <w:proofErr w:type="spellEnd"/>
            <w:r w:rsidRPr="008A3B52">
              <w:rPr>
                <w:sz w:val="24"/>
                <w:szCs w:val="24"/>
                <w:lang w:val="en-GB"/>
              </w:rPr>
              <w:t xml:space="preserve"> </w:t>
            </w:r>
            <w:proofErr w:type="spellStart"/>
            <w:r w:rsidRPr="008A3B52">
              <w:rPr>
                <w:sz w:val="24"/>
                <w:szCs w:val="24"/>
                <w:lang w:val="en-GB"/>
              </w:rPr>
              <w:t>kendt</w:t>
            </w:r>
            <w:proofErr w:type="spellEnd"/>
          </w:p>
        </w:tc>
        <w:tc>
          <w:tcPr>
            <w:tcW w:w="2957" w:type="pct"/>
            <w:tcBorders>
              <w:top w:val="single" w:sz="4" w:space="0" w:color="auto"/>
              <w:left w:val="single" w:sz="4" w:space="0" w:color="auto"/>
              <w:bottom w:val="single" w:sz="4" w:space="0" w:color="auto"/>
              <w:right w:val="single" w:sz="4" w:space="0" w:color="auto"/>
            </w:tcBorders>
            <w:hideMark/>
          </w:tcPr>
          <w:p w14:paraId="02B2394C" w14:textId="77777777" w:rsidR="003C5E39" w:rsidRPr="008A3B52" w:rsidRDefault="003C5E39">
            <w:pPr>
              <w:rPr>
                <w:sz w:val="24"/>
                <w:szCs w:val="24"/>
              </w:rPr>
            </w:pPr>
            <w:r w:rsidRPr="008A3B52">
              <w:rPr>
                <w:sz w:val="24"/>
                <w:szCs w:val="24"/>
              </w:rPr>
              <w:t xml:space="preserve">Lægemiddelreaktion med </w:t>
            </w:r>
            <w:proofErr w:type="spellStart"/>
            <w:r w:rsidRPr="008A3B52">
              <w:rPr>
                <w:sz w:val="24"/>
                <w:szCs w:val="24"/>
              </w:rPr>
              <w:t>eosinofili</w:t>
            </w:r>
            <w:proofErr w:type="spellEnd"/>
            <w:r w:rsidRPr="008A3B52">
              <w:rPr>
                <w:sz w:val="24"/>
                <w:szCs w:val="24"/>
              </w:rPr>
              <w:t xml:space="preserve"> og systemiske symptomer (DRESS), akut generaliseret </w:t>
            </w:r>
            <w:proofErr w:type="spellStart"/>
            <w:r w:rsidRPr="008A3B52">
              <w:rPr>
                <w:sz w:val="24"/>
                <w:szCs w:val="24"/>
              </w:rPr>
              <w:t>eksantematøs</w:t>
            </w:r>
            <w:proofErr w:type="spellEnd"/>
            <w:r w:rsidRPr="008A3B52">
              <w:rPr>
                <w:sz w:val="24"/>
                <w:szCs w:val="24"/>
              </w:rPr>
              <w:t xml:space="preserve"> </w:t>
            </w:r>
            <w:proofErr w:type="spellStart"/>
            <w:r w:rsidRPr="008A3B52">
              <w:rPr>
                <w:sz w:val="24"/>
                <w:szCs w:val="24"/>
              </w:rPr>
              <w:t>pustulose</w:t>
            </w:r>
            <w:proofErr w:type="spellEnd"/>
            <w:r w:rsidRPr="008A3B52">
              <w:rPr>
                <w:sz w:val="24"/>
                <w:szCs w:val="24"/>
              </w:rPr>
              <w:t xml:space="preserve"> (AGEP), lysfølsomhedsreaktioner.</w:t>
            </w:r>
          </w:p>
        </w:tc>
      </w:tr>
      <w:tr w:rsidR="003C5E39" w:rsidRPr="008A3B52" w14:paraId="7DC3479A" w14:textId="77777777" w:rsidTr="008A3B52">
        <w:trPr>
          <w:trHeight w:val="551"/>
        </w:trPr>
        <w:tc>
          <w:tcPr>
            <w:tcW w:w="1104" w:type="pct"/>
            <w:vMerge w:val="restart"/>
            <w:tcBorders>
              <w:top w:val="single" w:sz="4" w:space="0" w:color="auto"/>
              <w:left w:val="single" w:sz="4" w:space="0" w:color="auto"/>
              <w:bottom w:val="single" w:sz="4" w:space="0" w:color="auto"/>
              <w:right w:val="single" w:sz="4" w:space="0" w:color="auto"/>
            </w:tcBorders>
            <w:hideMark/>
          </w:tcPr>
          <w:p w14:paraId="3F9195EB" w14:textId="77777777" w:rsidR="003C5E39" w:rsidRPr="008A3B52" w:rsidRDefault="003C5E39">
            <w:pPr>
              <w:rPr>
                <w:sz w:val="24"/>
                <w:szCs w:val="24"/>
                <w:lang w:val="en-GB"/>
              </w:rPr>
            </w:pPr>
            <w:proofErr w:type="spellStart"/>
            <w:r w:rsidRPr="008A3B52">
              <w:rPr>
                <w:sz w:val="24"/>
                <w:szCs w:val="24"/>
                <w:lang w:val="en-GB"/>
              </w:rPr>
              <w:t>Nyrer</w:t>
            </w:r>
            <w:proofErr w:type="spellEnd"/>
            <w:r w:rsidRPr="008A3B52">
              <w:rPr>
                <w:sz w:val="24"/>
                <w:szCs w:val="24"/>
                <w:lang w:val="en-GB"/>
              </w:rPr>
              <w:t xml:space="preserve"> og </w:t>
            </w:r>
            <w:proofErr w:type="spellStart"/>
            <w:r w:rsidRPr="008A3B52">
              <w:rPr>
                <w:sz w:val="24"/>
                <w:szCs w:val="24"/>
                <w:lang w:val="en-GB"/>
              </w:rPr>
              <w:t>urinveje</w:t>
            </w:r>
            <w:proofErr w:type="spellEnd"/>
          </w:p>
        </w:tc>
        <w:tc>
          <w:tcPr>
            <w:tcW w:w="939" w:type="pct"/>
            <w:tcBorders>
              <w:top w:val="single" w:sz="4" w:space="0" w:color="auto"/>
              <w:left w:val="single" w:sz="4" w:space="0" w:color="auto"/>
              <w:bottom w:val="single" w:sz="4" w:space="0" w:color="auto"/>
              <w:right w:val="single" w:sz="4" w:space="0" w:color="auto"/>
            </w:tcBorders>
            <w:hideMark/>
          </w:tcPr>
          <w:p w14:paraId="4F311DF8" w14:textId="77777777" w:rsidR="003C5E39" w:rsidRPr="008A3B52" w:rsidRDefault="003C5E39">
            <w:pPr>
              <w:rPr>
                <w:sz w:val="24"/>
                <w:szCs w:val="24"/>
                <w:lang w:val="en-GB"/>
              </w:rPr>
            </w:pPr>
            <w:proofErr w:type="spellStart"/>
            <w:r w:rsidRPr="008A3B52">
              <w:rPr>
                <w:sz w:val="24"/>
                <w:szCs w:val="24"/>
                <w:lang w:val="en-GB"/>
              </w:rPr>
              <w:t>Sjælden</w:t>
            </w:r>
            <w:proofErr w:type="spellEnd"/>
          </w:p>
        </w:tc>
        <w:tc>
          <w:tcPr>
            <w:tcW w:w="2957" w:type="pct"/>
            <w:tcBorders>
              <w:top w:val="single" w:sz="4" w:space="0" w:color="auto"/>
              <w:left w:val="single" w:sz="4" w:space="0" w:color="auto"/>
              <w:bottom w:val="single" w:sz="4" w:space="0" w:color="auto"/>
              <w:right w:val="single" w:sz="4" w:space="0" w:color="auto"/>
            </w:tcBorders>
            <w:hideMark/>
          </w:tcPr>
          <w:p w14:paraId="2A579A32" w14:textId="77777777" w:rsidR="003C5E39" w:rsidRPr="008A3B52" w:rsidRDefault="003C5E39">
            <w:pPr>
              <w:rPr>
                <w:sz w:val="24"/>
                <w:szCs w:val="24"/>
              </w:rPr>
            </w:pPr>
            <w:r w:rsidRPr="008A3B52">
              <w:rPr>
                <w:sz w:val="24"/>
                <w:szCs w:val="24"/>
              </w:rPr>
              <w:t>Nyrevævsskade (papillær nekrose), forhøjede koncentrationer af urinsyre i blodet, forhøjede koncentrationer af urinstof i blodet.</w:t>
            </w:r>
          </w:p>
        </w:tc>
      </w:tr>
      <w:tr w:rsidR="003C5E39" w:rsidRPr="008A3B52" w14:paraId="409C087D" w14:textId="77777777" w:rsidTr="008A3B52">
        <w:trPr>
          <w:trHeight w:val="749"/>
        </w:trPr>
        <w:tc>
          <w:tcPr>
            <w:tcW w:w="1104" w:type="pct"/>
            <w:vMerge/>
            <w:tcBorders>
              <w:top w:val="single" w:sz="4" w:space="0" w:color="auto"/>
              <w:left w:val="single" w:sz="4" w:space="0" w:color="auto"/>
              <w:bottom w:val="single" w:sz="4" w:space="0" w:color="auto"/>
              <w:right w:val="single" w:sz="4" w:space="0" w:color="auto"/>
            </w:tcBorders>
            <w:vAlign w:val="center"/>
            <w:hideMark/>
          </w:tcPr>
          <w:p w14:paraId="479EDE2C" w14:textId="77777777" w:rsidR="003C5E39" w:rsidRPr="008A3B52" w:rsidRDefault="003C5E39">
            <w:pPr>
              <w:rPr>
                <w:sz w:val="24"/>
                <w:szCs w:val="24"/>
              </w:rPr>
            </w:pPr>
          </w:p>
        </w:tc>
        <w:tc>
          <w:tcPr>
            <w:tcW w:w="939" w:type="pct"/>
            <w:tcBorders>
              <w:top w:val="single" w:sz="4" w:space="0" w:color="auto"/>
              <w:left w:val="single" w:sz="4" w:space="0" w:color="auto"/>
              <w:bottom w:val="single" w:sz="4" w:space="0" w:color="auto"/>
              <w:right w:val="single" w:sz="4" w:space="0" w:color="auto"/>
            </w:tcBorders>
            <w:hideMark/>
          </w:tcPr>
          <w:p w14:paraId="34BE284F" w14:textId="77777777" w:rsidR="003C5E39" w:rsidRPr="008A3B52" w:rsidRDefault="003C5E39">
            <w:pPr>
              <w:rPr>
                <w:sz w:val="24"/>
                <w:szCs w:val="24"/>
                <w:lang w:val="en-GB"/>
              </w:rPr>
            </w:pPr>
            <w:proofErr w:type="spellStart"/>
            <w:r w:rsidRPr="008A3B52">
              <w:rPr>
                <w:sz w:val="24"/>
                <w:szCs w:val="24"/>
                <w:lang w:val="en-GB"/>
              </w:rPr>
              <w:t>Meget</w:t>
            </w:r>
            <w:proofErr w:type="spellEnd"/>
            <w:r w:rsidRPr="008A3B52">
              <w:rPr>
                <w:sz w:val="24"/>
                <w:szCs w:val="24"/>
                <w:lang w:val="en-GB"/>
              </w:rPr>
              <w:t xml:space="preserve"> </w:t>
            </w:r>
            <w:proofErr w:type="spellStart"/>
            <w:r w:rsidRPr="008A3B52">
              <w:rPr>
                <w:sz w:val="24"/>
                <w:szCs w:val="24"/>
                <w:lang w:val="en-GB"/>
              </w:rPr>
              <w:t>sjælden</w:t>
            </w:r>
            <w:proofErr w:type="spellEnd"/>
            <w:r w:rsidRPr="008A3B52">
              <w:rPr>
                <w:sz w:val="24"/>
                <w:szCs w:val="24"/>
                <w:lang w:val="en-GB"/>
              </w:rPr>
              <w:t xml:space="preserve"> </w:t>
            </w:r>
          </w:p>
        </w:tc>
        <w:tc>
          <w:tcPr>
            <w:tcW w:w="2957" w:type="pct"/>
            <w:tcBorders>
              <w:top w:val="single" w:sz="4" w:space="0" w:color="auto"/>
              <w:left w:val="single" w:sz="4" w:space="0" w:color="auto"/>
              <w:bottom w:val="single" w:sz="4" w:space="0" w:color="auto"/>
              <w:right w:val="single" w:sz="4" w:space="0" w:color="auto"/>
            </w:tcBorders>
            <w:hideMark/>
          </w:tcPr>
          <w:p w14:paraId="7E1D2EDE" w14:textId="77777777" w:rsidR="003C5E39" w:rsidRPr="008A3B52" w:rsidRDefault="003C5E39">
            <w:pPr>
              <w:rPr>
                <w:sz w:val="24"/>
                <w:szCs w:val="24"/>
                <w:lang w:val="en-GB"/>
              </w:rPr>
            </w:pPr>
            <w:r w:rsidRPr="008A3B52">
              <w:rPr>
                <w:sz w:val="24"/>
                <w:szCs w:val="24"/>
              </w:rPr>
              <w:t xml:space="preserve">Ødem, især hos patienter med arteriel hypertension eller nyresvigt, </w:t>
            </w:r>
            <w:proofErr w:type="spellStart"/>
            <w:r w:rsidRPr="008A3B52">
              <w:rPr>
                <w:sz w:val="24"/>
                <w:szCs w:val="24"/>
              </w:rPr>
              <w:t>nefrotisk</w:t>
            </w:r>
            <w:proofErr w:type="spellEnd"/>
            <w:r w:rsidRPr="008A3B52">
              <w:rPr>
                <w:sz w:val="24"/>
                <w:szCs w:val="24"/>
              </w:rPr>
              <w:t xml:space="preserve"> syndrom, </w:t>
            </w:r>
            <w:proofErr w:type="spellStart"/>
            <w:r w:rsidRPr="008A3B52">
              <w:rPr>
                <w:sz w:val="24"/>
                <w:szCs w:val="24"/>
              </w:rPr>
              <w:t>interstitiel</w:t>
            </w:r>
            <w:proofErr w:type="spellEnd"/>
            <w:r w:rsidRPr="008A3B52">
              <w:rPr>
                <w:sz w:val="24"/>
                <w:szCs w:val="24"/>
              </w:rPr>
              <w:t xml:space="preserve"> </w:t>
            </w:r>
            <w:proofErr w:type="spellStart"/>
            <w:r w:rsidRPr="008A3B52">
              <w:rPr>
                <w:sz w:val="24"/>
                <w:szCs w:val="24"/>
              </w:rPr>
              <w:t>nefritis</w:t>
            </w:r>
            <w:proofErr w:type="spellEnd"/>
            <w:r w:rsidRPr="008A3B52">
              <w:rPr>
                <w:sz w:val="24"/>
                <w:szCs w:val="24"/>
              </w:rPr>
              <w:t xml:space="preserve">, som kan ledsages af akut nyresvigt. </w:t>
            </w:r>
            <w:r w:rsidRPr="008A3B52">
              <w:rPr>
                <w:sz w:val="24"/>
                <w:szCs w:val="24"/>
                <w:lang w:val="en-GB"/>
              </w:rPr>
              <w:t xml:space="preserve">Det </w:t>
            </w:r>
            <w:proofErr w:type="spellStart"/>
            <w:r w:rsidRPr="008A3B52">
              <w:rPr>
                <w:sz w:val="24"/>
                <w:szCs w:val="24"/>
                <w:lang w:val="en-GB"/>
              </w:rPr>
              <w:t>er</w:t>
            </w:r>
            <w:proofErr w:type="spellEnd"/>
            <w:r w:rsidRPr="008A3B52">
              <w:rPr>
                <w:sz w:val="24"/>
                <w:szCs w:val="24"/>
                <w:lang w:val="en-GB"/>
              </w:rPr>
              <w:t xml:space="preserve"> </w:t>
            </w:r>
            <w:proofErr w:type="spellStart"/>
            <w:r w:rsidRPr="008A3B52">
              <w:rPr>
                <w:sz w:val="24"/>
                <w:szCs w:val="24"/>
                <w:lang w:val="en-GB"/>
              </w:rPr>
              <w:t>derfor</w:t>
            </w:r>
            <w:proofErr w:type="spellEnd"/>
            <w:r w:rsidRPr="008A3B52">
              <w:rPr>
                <w:sz w:val="24"/>
                <w:szCs w:val="24"/>
                <w:lang w:val="en-GB"/>
              </w:rPr>
              <w:t xml:space="preserve"> </w:t>
            </w:r>
            <w:proofErr w:type="spellStart"/>
            <w:r w:rsidRPr="008A3B52">
              <w:rPr>
                <w:sz w:val="24"/>
                <w:szCs w:val="24"/>
                <w:lang w:val="en-GB"/>
              </w:rPr>
              <w:t>nødvendigt</w:t>
            </w:r>
            <w:proofErr w:type="spellEnd"/>
            <w:r w:rsidRPr="008A3B52">
              <w:rPr>
                <w:sz w:val="24"/>
                <w:szCs w:val="24"/>
                <w:lang w:val="en-GB"/>
              </w:rPr>
              <w:t xml:space="preserve"> at </w:t>
            </w:r>
            <w:proofErr w:type="spellStart"/>
            <w:r w:rsidRPr="008A3B52">
              <w:rPr>
                <w:sz w:val="24"/>
                <w:szCs w:val="24"/>
                <w:lang w:val="en-GB"/>
              </w:rPr>
              <w:t>monitorere</w:t>
            </w:r>
            <w:proofErr w:type="spellEnd"/>
            <w:r w:rsidRPr="008A3B52">
              <w:rPr>
                <w:sz w:val="24"/>
                <w:szCs w:val="24"/>
                <w:lang w:val="en-GB"/>
              </w:rPr>
              <w:t xml:space="preserve"> </w:t>
            </w:r>
            <w:proofErr w:type="spellStart"/>
            <w:r w:rsidRPr="008A3B52">
              <w:rPr>
                <w:sz w:val="24"/>
                <w:szCs w:val="24"/>
                <w:lang w:val="en-GB"/>
              </w:rPr>
              <w:t>nyrefunktionen</w:t>
            </w:r>
            <w:proofErr w:type="spellEnd"/>
            <w:r w:rsidRPr="008A3B52">
              <w:rPr>
                <w:sz w:val="24"/>
                <w:szCs w:val="24"/>
                <w:lang w:val="en-GB"/>
              </w:rPr>
              <w:t xml:space="preserve"> </w:t>
            </w:r>
            <w:proofErr w:type="spellStart"/>
            <w:r w:rsidRPr="008A3B52">
              <w:rPr>
                <w:sz w:val="24"/>
                <w:szCs w:val="24"/>
                <w:lang w:val="en-GB"/>
              </w:rPr>
              <w:t>regelmæssigt</w:t>
            </w:r>
            <w:proofErr w:type="spellEnd"/>
            <w:r w:rsidRPr="008A3B52">
              <w:rPr>
                <w:sz w:val="24"/>
                <w:szCs w:val="24"/>
                <w:lang w:val="en-GB"/>
              </w:rPr>
              <w:t>.</w:t>
            </w:r>
          </w:p>
        </w:tc>
      </w:tr>
      <w:tr w:rsidR="003C5E39" w:rsidRPr="008A3B52" w14:paraId="137F3E0A" w14:textId="77777777" w:rsidTr="008A3B52">
        <w:trPr>
          <w:trHeight w:val="199"/>
        </w:trPr>
        <w:tc>
          <w:tcPr>
            <w:tcW w:w="1104" w:type="pct"/>
            <w:vMerge/>
            <w:tcBorders>
              <w:top w:val="single" w:sz="4" w:space="0" w:color="auto"/>
              <w:left w:val="single" w:sz="4" w:space="0" w:color="auto"/>
              <w:bottom w:val="single" w:sz="4" w:space="0" w:color="auto"/>
              <w:right w:val="single" w:sz="4" w:space="0" w:color="auto"/>
            </w:tcBorders>
            <w:vAlign w:val="center"/>
            <w:hideMark/>
          </w:tcPr>
          <w:p w14:paraId="3CFE7768" w14:textId="77777777" w:rsidR="003C5E39" w:rsidRPr="008A3B52" w:rsidRDefault="003C5E39">
            <w:pPr>
              <w:rPr>
                <w:sz w:val="24"/>
                <w:szCs w:val="24"/>
                <w:lang w:val="en-GB"/>
              </w:rPr>
            </w:pPr>
          </w:p>
        </w:tc>
        <w:tc>
          <w:tcPr>
            <w:tcW w:w="939" w:type="pct"/>
            <w:tcBorders>
              <w:top w:val="single" w:sz="4" w:space="0" w:color="auto"/>
              <w:left w:val="single" w:sz="4" w:space="0" w:color="auto"/>
              <w:bottom w:val="single" w:sz="4" w:space="0" w:color="auto"/>
              <w:right w:val="single" w:sz="4" w:space="0" w:color="auto"/>
            </w:tcBorders>
            <w:hideMark/>
          </w:tcPr>
          <w:p w14:paraId="09379C03" w14:textId="77777777" w:rsidR="003C5E39" w:rsidRPr="008A3B52" w:rsidRDefault="003C5E39">
            <w:pPr>
              <w:rPr>
                <w:sz w:val="24"/>
                <w:szCs w:val="24"/>
                <w:lang w:val="en-GB"/>
              </w:rPr>
            </w:pPr>
            <w:proofErr w:type="spellStart"/>
            <w:r w:rsidRPr="008A3B52">
              <w:rPr>
                <w:sz w:val="24"/>
                <w:szCs w:val="24"/>
                <w:lang w:val="en-GB"/>
              </w:rPr>
              <w:t>Ikke</w:t>
            </w:r>
            <w:proofErr w:type="spellEnd"/>
            <w:r w:rsidRPr="008A3B52">
              <w:rPr>
                <w:sz w:val="24"/>
                <w:szCs w:val="24"/>
                <w:lang w:val="en-GB"/>
              </w:rPr>
              <w:t xml:space="preserve"> </w:t>
            </w:r>
            <w:proofErr w:type="spellStart"/>
            <w:r w:rsidRPr="008A3B52">
              <w:rPr>
                <w:sz w:val="24"/>
                <w:szCs w:val="24"/>
                <w:lang w:val="en-GB"/>
              </w:rPr>
              <w:t>kendt</w:t>
            </w:r>
            <w:proofErr w:type="spellEnd"/>
          </w:p>
        </w:tc>
        <w:tc>
          <w:tcPr>
            <w:tcW w:w="2957" w:type="pct"/>
            <w:tcBorders>
              <w:top w:val="single" w:sz="4" w:space="0" w:color="auto"/>
              <w:left w:val="single" w:sz="4" w:space="0" w:color="auto"/>
              <w:bottom w:val="single" w:sz="4" w:space="0" w:color="auto"/>
              <w:right w:val="single" w:sz="4" w:space="0" w:color="auto"/>
            </w:tcBorders>
            <w:hideMark/>
          </w:tcPr>
          <w:p w14:paraId="3568E0A7" w14:textId="77777777" w:rsidR="003C5E39" w:rsidRPr="008A3B52" w:rsidRDefault="003C5E39">
            <w:pPr>
              <w:rPr>
                <w:sz w:val="24"/>
                <w:szCs w:val="24"/>
                <w:lang w:val="en-GB"/>
              </w:rPr>
            </w:pPr>
            <w:proofErr w:type="spellStart"/>
            <w:r w:rsidRPr="008A3B52">
              <w:rPr>
                <w:sz w:val="24"/>
                <w:szCs w:val="24"/>
                <w:lang w:val="en-GB"/>
              </w:rPr>
              <w:t>Nedsat</w:t>
            </w:r>
            <w:proofErr w:type="spellEnd"/>
            <w:r w:rsidRPr="008A3B52">
              <w:rPr>
                <w:sz w:val="24"/>
                <w:szCs w:val="24"/>
                <w:lang w:val="en-GB"/>
              </w:rPr>
              <w:t xml:space="preserve"> </w:t>
            </w:r>
            <w:proofErr w:type="spellStart"/>
            <w:r w:rsidRPr="008A3B52">
              <w:rPr>
                <w:sz w:val="24"/>
                <w:szCs w:val="24"/>
                <w:lang w:val="en-GB"/>
              </w:rPr>
              <w:t>nyrefunktion</w:t>
            </w:r>
            <w:proofErr w:type="spellEnd"/>
            <w:r w:rsidRPr="008A3B52">
              <w:rPr>
                <w:sz w:val="24"/>
                <w:szCs w:val="24"/>
                <w:lang w:val="en-GB"/>
              </w:rPr>
              <w:t>.</w:t>
            </w:r>
          </w:p>
        </w:tc>
      </w:tr>
    </w:tbl>
    <w:p w14:paraId="137BB12B" w14:textId="77777777" w:rsidR="003C5E39" w:rsidRPr="008A3B52" w:rsidRDefault="003C5E39" w:rsidP="008A3B52">
      <w:pPr>
        <w:ind w:left="851"/>
        <w:rPr>
          <w:sz w:val="24"/>
          <w:szCs w:val="24"/>
        </w:rPr>
      </w:pPr>
    </w:p>
    <w:p w14:paraId="0B48868E" w14:textId="77777777" w:rsidR="003C5E39" w:rsidRPr="008A3B52" w:rsidRDefault="003C5E39" w:rsidP="008A3B52">
      <w:pPr>
        <w:ind w:left="851"/>
        <w:rPr>
          <w:sz w:val="24"/>
          <w:szCs w:val="24"/>
          <w:u w:val="single"/>
        </w:rPr>
      </w:pPr>
      <w:r w:rsidRPr="008A3B52">
        <w:rPr>
          <w:sz w:val="24"/>
          <w:szCs w:val="24"/>
          <w:u w:val="single"/>
        </w:rPr>
        <w:t>Indberetning af formodede bivirkninger</w:t>
      </w:r>
    </w:p>
    <w:p w14:paraId="785EB772" w14:textId="77777777" w:rsidR="003C5E39" w:rsidRPr="008A3B52" w:rsidRDefault="003C5E39" w:rsidP="008A3B52">
      <w:pPr>
        <w:ind w:left="851"/>
        <w:rPr>
          <w:sz w:val="24"/>
          <w:szCs w:val="24"/>
        </w:rPr>
      </w:pPr>
      <w:r w:rsidRPr="008A3B52">
        <w:rPr>
          <w:sz w:val="24"/>
          <w:szCs w:val="24"/>
        </w:rPr>
        <w:t>Når lægemidlet er godkendt, er indberetning af formodede bivirkninger vigtig. Det muliggør løbende overvågning af benefit/</w:t>
      </w:r>
      <w:proofErr w:type="spellStart"/>
      <w:r w:rsidRPr="008A3B52">
        <w:rPr>
          <w:sz w:val="24"/>
          <w:szCs w:val="24"/>
        </w:rPr>
        <w:t>risk</w:t>
      </w:r>
      <w:proofErr w:type="spellEnd"/>
      <w:r w:rsidRPr="008A3B52">
        <w:rPr>
          <w:sz w:val="24"/>
          <w:szCs w:val="24"/>
        </w:rPr>
        <w:t>-forholdet for lægemidlet. Sundhedspersoner anmodes om at indberette alle formodede bivirkninger via:</w:t>
      </w:r>
    </w:p>
    <w:p w14:paraId="64B083A7" w14:textId="77777777" w:rsidR="003C5E39" w:rsidRPr="008A3B52" w:rsidRDefault="003C5E39" w:rsidP="008A3B52">
      <w:pPr>
        <w:ind w:left="851"/>
        <w:rPr>
          <w:sz w:val="24"/>
          <w:szCs w:val="24"/>
        </w:rPr>
      </w:pPr>
    </w:p>
    <w:p w14:paraId="62B78597" w14:textId="77777777" w:rsidR="003C5E39" w:rsidRPr="008A3B52" w:rsidRDefault="003C5E39" w:rsidP="008A3B52">
      <w:pPr>
        <w:ind w:left="851"/>
        <w:rPr>
          <w:sz w:val="24"/>
          <w:szCs w:val="24"/>
        </w:rPr>
      </w:pPr>
      <w:r w:rsidRPr="008A3B52">
        <w:rPr>
          <w:sz w:val="24"/>
          <w:szCs w:val="24"/>
        </w:rPr>
        <w:t>Lægemiddelstyrelsen</w:t>
      </w:r>
    </w:p>
    <w:p w14:paraId="358CEF96" w14:textId="77777777" w:rsidR="003C5E39" w:rsidRPr="008A3B52" w:rsidRDefault="003C5E39" w:rsidP="008A3B52">
      <w:pPr>
        <w:ind w:left="851"/>
        <w:rPr>
          <w:sz w:val="24"/>
          <w:szCs w:val="24"/>
        </w:rPr>
      </w:pPr>
      <w:r w:rsidRPr="008A3B52">
        <w:rPr>
          <w:sz w:val="24"/>
          <w:szCs w:val="24"/>
        </w:rPr>
        <w:t>Axel Heides Gade 1</w:t>
      </w:r>
    </w:p>
    <w:p w14:paraId="7AD01F63" w14:textId="77777777" w:rsidR="003C5E39" w:rsidRPr="008A3B52" w:rsidRDefault="003C5E39" w:rsidP="008A3B52">
      <w:pPr>
        <w:ind w:left="851"/>
        <w:rPr>
          <w:sz w:val="24"/>
          <w:szCs w:val="24"/>
        </w:rPr>
      </w:pPr>
      <w:r w:rsidRPr="008A3B52">
        <w:rPr>
          <w:sz w:val="24"/>
          <w:szCs w:val="24"/>
        </w:rPr>
        <w:t>DK-2300 København S</w:t>
      </w:r>
    </w:p>
    <w:p w14:paraId="1D510743" w14:textId="77777777" w:rsidR="003C5E39" w:rsidRPr="008A3B52" w:rsidRDefault="003C5E39" w:rsidP="008A3B52">
      <w:pPr>
        <w:ind w:left="851"/>
        <w:rPr>
          <w:sz w:val="24"/>
          <w:szCs w:val="24"/>
        </w:rPr>
      </w:pPr>
      <w:r w:rsidRPr="008A3B52">
        <w:rPr>
          <w:sz w:val="24"/>
          <w:szCs w:val="24"/>
        </w:rPr>
        <w:t xml:space="preserve">Websted: </w:t>
      </w:r>
      <w:hyperlink r:id="rId8" w:history="1">
        <w:r w:rsidRPr="008A3B52">
          <w:rPr>
            <w:rStyle w:val="Hyperlink"/>
            <w:sz w:val="24"/>
            <w:szCs w:val="24"/>
          </w:rPr>
          <w:t>www.meldenbivirkning.dk</w:t>
        </w:r>
      </w:hyperlink>
    </w:p>
    <w:p w14:paraId="01E0FDE4" w14:textId="77777777" w:rsidR="009260DE" w:rsidRPr="008A3B52" w:rsidRDefault="009260DE" w:rsidP="00A10294">
      <w:pPr>
        <w:tabs>
          <w:tab w:val="left" w:pos="851"/>
        </w:tabs>
        <w:ind w:left="851"/>
        <w:rPr>
          <w:sz w:val="24"/>
          <w:szCs w:val="24"/>
        </w:rPr>
      </w:pPr>
    </w:p>
    <w:p w14:paraId="2F78CA4D" w14:textId="77777777" w:rsidR="009260DE" w:rsidRPr="008A3B52" w:rsidRDefault="009260DE" w:rsidP="009260DE">
      <w:pPr>
        <w:tabs>
          <w:tab w:val="left" w:pos="851"/>
        </w:tabs>
        <w:ind w:left="851" w:hanging="851"/>
        <w:rPr>
          <w:b/>
          <w:sz w:val="24"/>
          <w:szCs w:val="24"/>
        </w:rPr>
      </w:pPr>
      <w:r w:rsidRPr="008A3B52">
        <w:rPr>
          <w:b/>
          <w:sz w:val="24"/>
          <w:szCs w:val="24"/>
        </w:rPr>
        <w:t>4.9</w:t>
      </w:r>
      <w:r w:rsidRPr="008A3B52">
        <w:rPr>
          <w:b/>
          <w:sz w:val="24"/>
          <w:szCs w:val="24"/>
        </w:rPr>
        <w:tab/>
        <w:t>Overdosering</w:t>
      </w:r>
    </w:p>
    <w:p w14:paraId="65F7AE18" w14:textId="77777777" w:rsidR="00DA5BB8" w:rsidRPr="00DA5BB8" w:rsidRDefault="00DA5BB8" w:rsidP="008A3B52">
      <w:pPr>
        <w:ind w:left="851"/>
        <w:rPr>
          <w:sz w:val="24"/>
          <w:szCs w:val="24"/>
          <w:u w:val="single"/>
        </w:rPr>
      </w:pPr>
    </w:p>
    <w:p w14:paraId="6D846C95" w14:textId="6F59E01D" w:rsidR="003C5E39" w:rsidRPr="00DA5BB8" w:rsidRDefault="003C5E39" w:rsidP="008A3B52">
      <w:pPr>
        <w:ind w:left="851"/>
        <w:rPr>
          <w:sz w:val="24"/>
          <w:szCs w:val="24"/>
          <w:u w:val="single"/>
        </w:rPr>
      </w:pPr>
      <w:r w:rsidRPr="00DA5BB8">
        <w:rPr>
          <w:sz w:val="24"/>
          <w:szCs w:val="24"/>
          <w:u w:val="single"/>
        </w:rPr>
        <w:t>Symptomer</w:t>
      </w:r>
    </w:p>
    <w:p w14:paraId="0C467AE8" w14:textId="77777777" w:rsidR="003C5E39" w:rsidRPr="008A3B52" w:rsidRDefault="003C5E39" w:rsidP="008A3B52">
      <w:pPr>
        <w:ind w:left="851"/>
        <w:rPr>
          <w:sz w:val="24"/>
          <w:szCs w:val="24"/>
        </w:rPr>
      </w:pPr>
      <w:r w:rsidRPr="008A3B52">
        <w:rPr>
          <w:sz w:val="24"/>
          <w:szCs w:val="24"/>
        </w:rPr>
        <w:t xml:space="preserve">Symptomer kan omfatte: kvalme, mavesmerter, opkastning (kan være med blod), </w:t>
      </w:r>
      <w:proofErr w:type="spellStart"/>
      <w:r w:rsidRPr="008A3B52">
        <w:rPr>
          <w:sz w:val="24"/>
          <w:szCs w:val="24"/>
        </w:rPr>
        <w:t>gastrointestinal</w:t>
      </w:r>
      <w:proofErr w:type="spellEnd"/>
      <w:r w:rsidRPr="008A3B52">
        <w:rPr>
          <w:sz w:val="24"/>
          <w:szCs w:val="24"/>
        </w:rPr>
        <w:t xml:space="preserve"> blødning, diarré, tinnitus, hovedpine, forvirring, nystagmus, svaghed, svimmelhed, agitation, </w:t>
      </w:r>
      <w:proofErr w:type="spellStart"/>
      <w:r w:rsidRPr="008A3B52">
        <w:rPr>
          <w:sz w:val="24"/>
          <w:szCs w:val="24"/>
        </w:rPr>
        <w:t>somnolens</w:t>
      </w:r>
      <w:proofErr w:type="spellEnd"/>
      <w:r w:rsidRPr="008A3B52">
        <w:rPr>
          <w:sz w:val="24"/>
          <w:szCs w:val="24"/>
        </w:rPr>
        <w:t xml:space="preserve">, døsighed, desorientering, bevidsthedstab eller koma. Nogle gange udvikler patienterne kramper. Langvarig brug ved højere doser end anbefalet eller overdosering kan resultere i </w:t>
      </w:r>
      <w:proofErr w:type="spellStart"/>
      <w:r w:rsidRPr="008A3B52">
        <w:rPr>
          <w:sz w:val="24"/>
          <w:szCs w:val="24"/>
        </w:rPr>
        <w:t>renal</w:t>
      </w:r>
      <w:proofErr w:type="spellEnd"/>
      <w:r w:rsidRPr="008A3B52">
        <w:rPr>
          <w:sz w:val="24"/>
          <w:szCs w:val="24"/>
        </w:rPr>
        <w:t xml:space="preserve"> </w:t>
      </w:r>
      <w:proofErr w:type="spellStart"/>
      <w:r w:rsidRPr="008A3B52">
        <w:rPr>
          <w:sz w:val="24"/>
          <w:szCs w:val="24"/>
        </w:rPr>
        <w:t>tubulær</w:t>
      </w:r>
      <w:proofErr w:type="spellEnd"/>
      <w:r w:rsidRPr="008A3B52">
        <w:rPr>
          <w:sz w:val="24"/>
          <w:szCs w:val="24"/>
        </w:rPr>
        <w:t xml:space="preserve"> </w:t>
      </w:r>
      <w:proofErr w:type="spellStart"/>
      <w:r w:rsidRPr="008A3B52">
        <w:rPr>
          <w:sz w:val="24"/>
          <w:szCs w:val="24"/>
        </w:rPr>
        <w:t>acidose</w:t>
      </w:r>
      <w:proofErr w:type="spellEnd"/>
      <w:r w:rsidRPr="008A3B52">
        <w:rPr>
          <w:sz w:val="24"/>
          <w:szCs w:val="24"/>
        </w:rPr>
        <w:t xml:space="preserve"> og </w:t>
      </w:r>
      <w:proofErr w:type="spellStart"/>
      <w:r w:rsidRPr="008A3B52">
        <w:rPr>
          <w:sz w:val="24"/>
          <w:szCs w:val="24"/>
        </w:rPr>
        <w:t>hypokaliæmi</w:t>
      </w:r>
      <w:proofErr w:type="spellEnd"/>
      <w:r w:rsidRPr="008A3B52">
        <w:rPr>
          <w:sz w:val="24"/>
          <w:szCs w:val="24"/>
        </w:rPr>
        <w:t xml:space="preserve">. Ved alvorlig forgiftning kan </w:t>
      </w:r>
      <w:proofErr w:type="spellStart"/>
      <w:r w:rsidRPr="008A3B52">
        <w:rPr>
          <w:sz w:val="24"/>
          <w:szCs w:val="24"/>
        </w:rPr>
        <w:t>hyperkaliæmi</w:t>
      </w:r>
      <w:proofErr w:type="spellEnd"/>
      <w:r w:rsidRPr="008A3B52">
        <w:rPr>
          <w:sz w:val="24"/>
          <w:szCs w:val="24"/>
        </w:rPr>
        <w:t xml:space="preserve"> og metabolisk </w:t>
      </w:r>
      <w:proofErr w:type="spellStart"/>
      <w:r w:rsidRPr="008A3B52">
        <w:rPr>
          <w:sz w:val="24"/>
          <w:szCs w:val="24"/>
        </w:rPr>
        <w:t>acidose</w:t>
      </w:r>
      <w:proofErr w:type="spellEnd"/>
      <w:r w:rsidRPr="008A3B52">
        <w:rPr>
          <w:sz w:val="24"/>
          <w:szCs w:val="24"/>
        </w:rPr>
        <w:t xml:space="preserve"> forekomme; </w:t>
      </w:r>
      <w:proofErr w:type="spellStart"/>
      <w:r w:rsidRPr="008A3B52">
        <w:rPr>
          <w:sz w:val="24"/>
          <w:szCs w:val="24"/>
        </w:rPr>
        <w:t>protrombintiden</w:t>
      </w:r>
      <w:proofErr w:type="spellEnd"/>
      <w:r w:rsidRPr="008A3B52">
        <w:rPr>
          <w:sz w:val="24"/>
          <w:szCs w:val="24"/>
        </w:rPr>
        <w:t xml:space="preserve"> (INR) kan forlænges, sandsynligvis på grund af interaktion med cirkulerende koagulationsfaktorer. Akut nyresvigt, leverskade, </w:t>
      </w:r>
      <w:proofErr w:type="spellStart"/>
      <w:r w:rsidRPr="008A3B52">
        <w:rPr>
          <w:sz w:val="24"/>
          <w:szCs w:val="24"/>
        </w:rPr>
        <w:t>hypotermi</w:t>
      </w:r>
      <w:proofErr w:type="spellEnd"/>
      <w:r w:rsidRPr="008A3B52">
        <w:rPr>
          <w:sz w:val="24"/>
          <w:szCs w:val="24"/>
        </w:rPr>
        <w:t xml:space="preserve">, hypotension, </w:t>
      </w:r>
      <w:r w:rsidRPr="008A3B52">
        <w:rPr>
          <w:sz w:val="24"/>
          <w:szCs w:val="24"/>
        </w:rPr>
        <w:lastRenderedPageBreak/>
        <w:t>respirationsdepression og cyanose kan forekomme. Hos astmatikere er en forværring af astma mulig.</w:t>
      </w:r>
    </w:p>
    <w:p w14:paraId="06E5C39E" w14:textId="77777777" w:rsidR="003C5E39" w:rsidRPr="008A3B52" w:rsidRDefault="003C5E39" w:rsidP="008A3B52">
      <w:pPr>
        <w:ind w:left="851"/>
        <w:rPr>
          <w:sz w:val="24"/>
          <w:szCs w:val="24"/>
        </w:rPr>
      </w:pPr>
    </w:p>
    <w:p w14:paraId="378E33C1" w14:textId="77777777" w:rsidR="003C5E39" w:rsidRPr="00DA5BB8" w:rsidRDefault="003C5E39" w:rsidP="008A3B52">
      <w:pPr>
        <w:ind w:left="851"/>
        <w:rPr>
          <w:sz w:val="24"/>
          <w:szCs w:val="24"/>
          <w:u w:val="single"/>
        </w:rPr>
      </w:pPr>
      <w:r w:rsidRPr="00DA5BB8">
        <w:rPr>
          <w:sz w:val="24"/>
          <w:szCs w:val="24"/>
          <w:u w:val="single"/>
        </w:rPr>
        <w:t>Behandling</w:t>
      </w:r>
    </w:p>
    <w:p w14:paraId="65644528" w14:textId="77777777" w:rsidR="003C5E39" w:rsidRPr="008A3B52" w:rsidRDefault="003C5E39" w:rsidP="008A3B52">
      <w:pPr>
        <w:ind w:left="851"/>
        <w:rPr>
          <w:sz w:val="24"/>
          <w:szCs w:val="24"/>
        </w:rPr>
      </w:pPr>
      <w:r w:rsidRPr="008A3B52">
        <w:rPr>
          <w:sz w:val="24"/>
          <w:szCs w:val="24"/>
        </w:rPr>
        <w:t xml:space="preserve">Der findes ingen specifik </w:t>
      </w:r>
      <w:proofErr w:type="spellStart"/>
      <w:r w:rsidRPr="008A3B52">
        <w:rPr>
          <w:sz w:val="24"/>
          <w:szCs w:val="24"/>
        </w:rPr>
        <w:t>antidot</w:t>
      </w:r>
      <w:proofErr w:type="spellEnd"/>
      <w:r w:rsidRPr="008A3B52">
        <w:rPr>
          <w:sz w:val="24"/>
          <w:szCs w:val="24"/>
        </w:rPr>
        <w:t>.</w:t>
      </w:r>
    </w:p>
    <w:p w14:paraId="52BE0BC3" w14:textId="77777777" w:rsidR="003C5E39" w:rsidRPr="008A3B52" w:rsidRDefault="003C5E39" w:rsidP="008A3B52">
      <w:pPr>
        <w:ind w:left="851"/>
        <w:rPr>
          <w:sz w:val="24"/>
          <w:szCs w:val="24"/>
        </w:rPr>
      </w:pPr>
      <w:r w:rsidRPr="008A3B52">
        <w:rPr>
          <w:sz w:val="24"/>
          <w:szCs w:val="24"/>
        </w:rPr>
        <w:t xml:space="preserve">Symptomatisk og understøttende behandling er derfor indiceret i tilfælde af overdosering. Særlig bevågenhed bør være på kontrol af blodtrykket, syre-base-balancen og enhver </w:t>
      </w:r>
      <w:proofErr w:type="spellStart"/>
      <w:r w:rsidRPr="008A3B52">
        <w:rPr>
          <w:sz w:val="24"/>
          <w:szCs w:val="24"/>
        </w:rPr>
        <w:t>gastrointestinal</w:t>
      </w:r>
      <w:proofErr w:type="spellEnd"/>
      <w:r w:rsidRPr="008A3B52">
        <w:rPr>
          <w:sz w:val="24"/>
          <w:szCs w:val="24"/>
        </w:rPr>
        <w:t xml:space="preserve"> blødning.</w:t>
      </w:r>
    </w:p>
    <w:p w14:paraId="5FD617D2" w14:textId="77777777" w:rsidR="003C5E39" w:rsidRPr="008A3B52" w:rsidRDefault="003C5E39" w:rsidP="008A3B52">
      <w:pPr>
        <w:ind w:left="851"/>
        <w:rPr>
          <w:sz w:val="24"/>
          <w:szCs w:val="24"/>
        </w:rPr>
      </w:pPr>
    </w:p>
    <w:p w14:paraId="335CC747" w14:textId="77777777" w:rsidR="003C5E39" w:rsidRPr="008A3B52" w:rsidRDefault="003C5E39" w:rsidP="008A3B52">
      <w:pPr>
        <w:ind w:left="851"/>
        <w:rPr>
          <w:sz w:val="24"/>
          <w:szCs w:val="24"/>
        </w:rPr>
      </w:pPr>
      <w:r w:rsidRPr="008A3B52">
        <w:rPr>
          <w:sz w:val="24"/>
          <w:szCs w:val="24"/>
        </w:rPr>
        <w:t>I løbet af en time efter indtagelse af en potentielt toksisk mængde bør administration af aktivt kul overvejes. Alternativt, hos voksne, bør ventrikeltømning overvejes inden for en time efter indtagelse af en livstruende overdosis.</w:t>
      </w:r>
    </w:p>
    <w:p w14:paraId="0955CF87" w14:textId="77777777" w:rsidR="003C5E39" w:rsidRPr="008A3B52" w:rsidRDefault="003C5E39" w:rsidP="008A3B52">
      <w:pPr>
        <w:ind w:left="851"/>
        <w:rPr>
          <w:sz w:val="24"/>
          <w:szCs w:val="24"/>
        </w:rPr>
      </w:pPr>
    </w:p>
    <w:p w14:paraId="3C0734A0" w14:textId="77777777" w:rsidR="003C5E39" w:rsidRPr="008A3B52" w:rsidRDefault="003C5E39" w:rsidP="008A3B52">
      <w:pPr>
        <w:ind w:left="851"/>
        <w:rPr>
          <w:sz w:val="24"/>
          <w:szCs w:val="24"/>
        </w:rPr>
      </w:pPr>
      <w:r w:rsidRPr="008A3B52">
        <w:rPr>
          <w:sz w:val="24"/>
          <w:szCs w:val="24"/>
        </w:rPr>
        <w:t>Der bør sikres tilstrækkelig diurese og nyre</w:t>
      </w:r>
      <w:r w:rsidRPr="008A3B52">
        <w:rPr>
          <w:sz w:val="24"/>
          <w:szCs w:val="24"/>
        </w:rPr>
        <w:noBreakHyphen/>
        <w:t xml:space="preserve"> og leverfunktionen bør monitoreres nøje.</w:t>
      </w:r>
    </w:p>
    <w:p w14:paraId="7B7ABC02" w14:textId="77777777" w:rsidR="003C5E39" w:rsidRPr="008A3B52" w:rsidRDefault="003C5E39" w:rsidP="008A3B52">
      <w:pPr>
        <w:ind w:left="851"/>
        <w:rPr>
          <w:sz w:val="24"/>
          <w:szCs w:val="24"/>
        </w:rPr>
      </w:pPr>
      <w:r w:rsidRPr="008A3B52">
        <w:rPr>
          <w:sz w:val="24"/>
          <w:szCs w:val="24"/>
        </w:rPr>
        <w:t>Patienten bør forblive under observation i mindst fire timer efter indtagelse af en potentielt toksisk mængde.</w:t>
      </w:r>
    </w:p>
    <w:p w14:paraId="2E8B896C" w14:textId="77777777" w:rsidR="003C5E39" w:rsidRPr="008A3B52" w:rsidRDefault="003C5E39" w:rsidP="008A3B52">
      <w:pPr>
        <w:ind w:left="851"/>
        <w:rPr>
          <w:sz w:val="24"/>
          <w:szCs w:val="24"/>
        </w:rPr>
      </w:pPr>
    </w:p>
    <w:p w14:paraId="3A23AEE7" w14:textId="77777777" w:rsidR="003C5E39" w:rsidRPr="008A3B52" w:rsidRDefault="003C5E39" w:rsidP="008A3B52">
      <w:pPr>
        <w:ind w:left="851"/>
        <w:rPr>
          <w:sz w:val="24"/>
          <w:szCs w:val="24"/>
        </w:rPr>
      </w:pPr>
      <w:r w:rsidRPr="008A3B52">
        <w:rPr>
          <w:sz w:val="24"/>
          <w:szCs w:val="24"/>
        </w:rPr>
        <w:t xml:space="preserve">Enhver begyndelse af hyppige eller langvarige krampeanfald bør behandles med intravenøs </w:t>
      </w:r>
      <w:proofErr w:type="spellStart"/>
      <w:r w:rsidRPr="008A3B52">
        <w:rPr>
          <w:sz w:val="24"/>
          <w:szCs w:val="24"/>
        </w:rPr>
        <w:t>diazepam</w:t>
      </w:r>
      <w:proofErr w:type="spellEnd"/>
      <w:r w:rsidRPr="008A3B52">
        <w:rPr>
          <w:sz w:val="24"/>
          <w:szCs w:val="24"/>
        </w:rPr>
        <w:t>. Afhængig af patientens kliniske tilstand, kan andre understøttende foranstaltninger være nødvendige.</w:t>
      </w:r>
    </w:p>
    <w:p w14:paraId="3B0041BF" w14:textId="77777777" w:rsidR="009260DE" w:rsidRPr="008A3B52" w:rsidRDefault="009260DE" w:rsidP="009260DE">
      <w:pPr>
        <w:tabs>
          <w:tab w:val="left" w:pos="851"/>
        </w:tabs>
        <w:ind w:left="851"/>
        <w:rPr>
          <w:sz w:val="24"/>
          <w:szCs w:val="24"/>
        </w:rPr>
      </w:pPr>
    </w:p>
    <w:p w14:paraId="13E71089" w14:textId="77777777" w:rsidR="009260DE" w:rsidRPr="008A3B52" w:rsidRDefault="009260DE" w:rsidP="009260DE">
      <w:pPr>
        <w:tabs>
          <w:tab w:val="left" w:pos="851"/>
        </w:tabs>
        <w:ind w:left="851" w:hanging="851"/>
        <w:rPr>
          <w:b/>
          <w:sz w:val="24"/>
          <w:szCs w:val="24"/>
        </w:rPr>
      </w:pPr>
      <w:r w:rsidRPr="008A3B52">
        <w:rPr>
          <w:b/>
          <w:sz w:val="24"/>
          <w:szCs w:val="24"/>
        </w:rPr>
        <w:t>4.10</w:t>
      </w:r>
      <w:r w:rsidRPr="008A3B52">
        <w:rPr>
          <w:b/>
          <w:sz w:val="24"/>
          <w:szCs w:val="24"/>
        </w:rPr>
        <w:tab/>
        <w:t>Udlevering</w:t>
      </w:r>
    </w:p>
    <w:p w14:paraId="22720A93" w14:textId="57D64E46" w:rsidR="009260DE" w:rsidRPr="008A3B52" w:rsidRDefault="003C5E39" w:rsidP="009260DE">
      <w:pPr>
        <w:tabs>
          <w:tab w:val="left" w:pos="851"/>
        </w:tabs>
        <w:ind w:left="851"/>
        <w:rPr>
          <w:sz w:val="24"/>
          <w:szCs w:val="24"/>
        </w:rPr>
      </w:pPr>
      <w:r w:rsidRPr="008A3B52">
        <w:rPr>
          <w:sz w:val="24"/>
          <w:szCs w:val="24"/>
        </w:rPr>
        <w:t>B</w:t>
      </w:r>
    </w:p>
    <w:p w14:paraId="0C0C62BA" w14:textId="77777777" w:rsidR="009260DE" w:rsidRPr="008A3B52" w:rsidRDefault="009260DE" w:rsidP="009260DE">
      <w:pPr>
        <w:tabs>
          <w:tab w:val="left" w:pos="851"/>
        </w:tabs>
        <w:ind w:left="851"/>
        <w:rPr>
          <w:sz w:val="24"/>
          <w:szCs w:val="24"/>
        </w:rPr>
      </w:pPr>
    </w:p>
    <w:p w14:paraId="52342B52" w14:textId="77777777" w:rsidR="009260DE" w:rsidRPr="008A3B52" w:rsidRDefault="009260DE" w:rsidP="009260DE">
      <w:pPr>
        <w:tabs>
          <w:tab w:val="left" w:pos="851"/>
        </w:tabs>
        <w:ind w:left="851"/>
        <w:rPr>
          <w:sz w:val="24"/>
          <w:szCs w:val="24"/>
        </w:rPr>
      </w:pPr>
    </w:p>
    <w:p w14:paraId="366EDA02" w14:textId="77777777" w:rsidR="009260DE" w:rsidRPr="008A3B52" w:rsidRDefault="009260DE" w:rsidP="009260DE">
      <w:pPr>
        <w:tabs>
          <w:tab w:val="left" w:pos="851"/>
        </w:tabs>
        <w:ind w:left="851" w:hanging="851"/>
        <w:rPr>
          <w:b/>
          <w:sz w:val="24"/>
          <w:szCs w:val="24"/>
        </w:rPr>
      </w:pPr>
      <w:r w:rsidRPr="008A3B52">
        <w:rPr>
          <w:b/>
          <w:sz w:val="24"/>
          <w:szCs w:val="24"/>
        </w:rPr>
        <w:t>5.</w:t>
      </w:r>
      <w:r w:rsidRPr="008A3B52">
        <w:rPr>
          <w:b/>
          <w:sz w:val="24"/>
          <w:szCs w:val="24"/>
        </w:rPr>
        <w:tab/>
        <w:t>FARMAKOLOGISKE EGENSKABER</w:t>
      </w:r>
    </w:p>
    <w:p w14:paraId="55AE43CF" w14:textId="77777777" w:rsidR="009260DE" w:rsidRPr="008A3B52" w:rsidRDefault="009260DE" w:rsidP="009260DE">
      <w:pPr>
        <w:tabs>
          <w:tab w:val="left" w:pos="851"/>
        </w:tabs>
        <w:ind w:left="851"/>
        <w:rPr>
          <w:sz w:val="24"/>
          <w:szCs w:val="24"/>
        </w:rPr>
      </w:pPr>
    </w:p>
    <w:p w14:paraId="196C482C" w14:textId="77777777" w:rsidR="009260DE" w:rsidRPr="008A3B52" w:rsidRDefault="009260DE" w:rsidP="009260DE">
      <w:pPr>
        <w:tabs>
          <w:tab w:val="num" w:pos="851"/>
        </w:tabs>
        <w:ind w:left="851" w:hanging="851"/>
        <w:rPr>
          <w:b/>
          <w:sz w:val="24"/>
          <w:szCs w:val="24"/>
        </w:rPr>
      </w:pPr>
      <w:r w:rsidRPr="008A3B52">
        <w:rPr>
          <w:b/>
          <w:sz w:val="24"/>
          <w:szCs w:val="24"/>
        </w:rPr>
        <w:t>5.1</w:t>
      </w:r>
      <w:r w:rsidRPr="008A3B52">
        <w:rPr>
          <w:b/>
          <w:sz w:val="24"/>
          <w:szCs w:val="24"/>
        </w:rPr>
        <w:tab/>
      </w:r>
      <w:proofErr w:type="spellStart"/>
      <w:r w:rsidRPr="008A3B52">
        <w:rPr>
          <w:b/>
          <w:sz w:val="24"/>
          <w:szCs w:val="24"/>
        </w:rPr>
        <w:t>Farmakodynamiske</w:t>
      </w:r>
      <w:proofErr w:type="spellEnd"/>
      <w:r w:rsidRPr="008A3B52">
        <w:rPr>
          <w:b/>
          <w:sz w:val="24"/>
          <w:szCs w:val="24"/>
        </w:rPr>
        <w:t xml:space="preserve"> egenskaber</w:t>
      </w:r>
    </w:p>
    <w:p w14:paraId="39FA747F" w14:textId="77777777" w:rsidR="003C5E39" w:rsidRPr="008A3B52" w:rsidRDefault="003C5E39" w:rsidP="008A3B52">
      <w:pPr>
        <w:ind w:left="851"/>
        <w:rPr>
          <w:sz w:val="24"/>
          <w:szCs w:val="24"/>
        </w:rPr>
      </w:pPr>
      <w:proofErr w:type="spellStart"/>
      <w:r w:rsidRPr="008A3B52">
        <w:rPr>
          <w:sz w:val="24"/>
          <w:szCs w:val="24"/>
        </w:rPr>
        <w:t>Farmakoterapeutisk</w:t>
      </w:r>
      <w:proofErr w:type="spellEnd"/>
      <w:r w:rsidRPr="008A3B52">
        <w:rPr>
          <w:sz w:val="24"/>
          <w:szCs w:val="24"/>
        </w:rPr>
        <w:t xml:space="preserve"> klassifikation: Antiinflammatoriske og </w:t>
      </w:r>
      <w:proofErr w:type="spellStart"/>
      <w:r w:rsidRPr="008A3B52">
        <w:rPr>
          <w:sz w:val="24"/>
          <w:szCs w:val="24"/>
        </w:rPr>
        <w:t>antirheumatiske</w:t>
      </w:r>
      <w:proofErr w:type="spellEnd"/>
      <w:r w:rsidRPr="008A3B52">
        <w:rPr>
          <w:sz w:val="24"/>
          <w:szCs w:val="24"/>
        </w:rPr>
        <w:t xml:space="preserve"> midler, non-</w:t>
      </w:r>
      <w:proofErr w:type="spellStart"/>
      <w:r w:rsidRPr="008A3B52">
        <w:rPr>
          <w:sz w:val="24"/>
          <w:szCs w:val="24"/>
        </w:rPr>
        <w:t>steroide</w:t>
      </w:r>
      <w:proofErr w:type="spellEnd"/>
      <w:r w:rsidRPr="008A3B52">
        <w:rPr>
          <w:sz w:val="24"/>
          <w:szCs w:val="24"/>
        </w:rPr>
        <w:t xml:space="preserve"> </w:t>
      </w:r>
      <w:proofErr w:type="spellStart"/>
      <w:r w:rsidRPr="008A3B52">
        <w:rPr>
          <w:sz w:val="24"/>
          <w:szCs w:val="24"/>
        </w:rPr>
        <w:t>propionsyrederivater</w:t>
      </w:r>
      <w:proofErr w:type="spellEnd"/>
      <w:r w:rsidRPr="008A3B52">
        <w:rPr>
          <w:sz w:val="24"/>
          <w:szCs w:val="24"/>
        </w:rPr>
        <w:t>. ATC-kode: M01AE01.</w:t>
      </w:r>
    </w:p>
    <w:p w14:paraId="5853F890" w14:textId="77777777" w:rsidR="003C5E39" w:rsidRPr="008A3B52" w:rsidRDefault="003C5E39" w:rsidP="008A3B52">
      <w:pPr>
        <w:ind w:left="851"/>
        <w:rPr>
          <w:sz w:val="24"/>
          <w:szCs w:val="24"/>
        </w:rPr>
      </w:pPr>
    </w:p>
    <w:p w14:paraId="28739E48" w14:textId="77777777" w:rsidR="003C5E39" w:rsidRPr="008A3B52" w:rsidRDefault="003C5E39" w:rsidP="008A3B52">
      <w:pPr>
        <w:ind w:left="851"/>
        <w:rPr>
          <w:sz w:val="24"/>
          <w:szCs w:val="24"/>
          <w:u w:val="single"/>
        </w:rPr>
      </w:pPr>
      <w:r w:rsidRPr="008A3B52">
        <w:rPr>
          <w:sz w:val="24"/>
          <w:szCs w:val="24"/>
          <w:u w:val="single"/>
        </w:rPr>
        <w:t>Virkningsmekanisme</w:t>
      </w:r>
    </w:p>
    <w:p w14:paraId="768BEE32" w14:textId="77777777" w:rsidR="003C5E39" w:rsidRPr="008A3B52" w:rsidRDefault="003C5E39" w:rsidP="008A3B52">
      <w:pPr>
        <w:ind w:left="851"/>
        <w:rPr>
          <w:sz w:val="24"/>
          <w:szCs w:val="24"/>
        </w:rPr>
      </w:pPr>
      <w:r w:rsidRPr="008A3B52">
        <w:rPr>
          <w:sz w:val="24"/>
          <w:szCs w:val="24"/>
        </w:rPr>
        <w:t>Ibuprofen er et non-</w:t>
      </w:r>
      <w:proofErr w:type="spellStart"/>
      <w:r w:rsidRPr="008A3B52">
        <w:rPr>
          <w:sz w:val="24"/>
          <w:szCs w:val="24"/>
        </w:rPr>
        <w:t>steroidt</w:t>
      </w:r>
      <w:proofErr w:type="spellEnd"/>
      <w:r w:rsidRPr="008A3B52">
        <w:rPr>
          <w:sz w:val="24"/>
          <w:szCs w:val="24"/>
        </w:rPr>
        <w:t xml:space="preserve"> antiinflammatorisk lægemiddel (NSAID), som har vist sig at være effektiv gennem hæmning af </w:t>
      </w:r>
      <w:proofErr w:type="spellStart"/>
      <w:r w:rsidRPr="008A3B52">
        <w:rPr>
          <w:sz w:val="24"/>
          <w:szCs w:val="24"/>
        </w:rPr>
        <w:t>prostaglandinsyntesen</w:t>
      </w:r>
      <w:proofErr w:type="spellEnd"/>
      <w:r w:rsidRPr="008A3B52">
        <w:rPr>
          <w:sz w:val="24"/>
          <w:szCs w:val="24"/>
        </w:rPr>
        <w:t xml:space="preserve"> i de sædvanlige dyremodeller af inflammation. Hos mennesker reducerer ibuprofen inflammationsinducerede smerter, hævelse og feber. Desuden har ibuprofen en reversibel hæmning på ADP</w:t>
      </w:r>
      <w:r w:rsidRPr="008A3B52">
        <w:rPr>
          <w:sz w:val="24"/>
          <w:szCs w:val="24"/>
        </w:rPr>
        <w:noBreakHyphen/>
        <w:t xml:space="preserve"> og </w:t>
      </w:r>
      <w:proofErr w:type="spellStart"/>
      <w:r w:rsidRPr="008A3B52">
        <w:rPr>
          <w:sz w:val="24"/>
          <w:szCs w:val="24"/>
        </w:rPr>
        <w:t>kollageninduceret</w:t>
      </w:r>
      <w:proofErr w:type="spellEnd"/>
      <w:r w:rsidRPr="008A3B52">
        <w:rPr>
          <w:sz w:val="24"/>
          <w:szCs w:val="24"/>
        </w:rPr>
        <w:t xml:space="preserve"> </w:t>
      </w:r>
      <w:proofErr w:type="spellStart"/>
      <w:r w:rsidRPr="008A3B52">
        <w:rPr>
          <w:sz w:val="24"/>
          <w:szCs w:val="24"/>
        </w:rPr>
        <w:t>trombocytaggregation</w:t>
      </w:r>
      <w:proofErr w:type="spellEnd"/>
      <w:r w:rsidRPr="008A3B52">
        <w:rPr>
          <w:sz w:val="24"/>
          <w:szCs w:val="24"/>
        </w:rPr>
        <w:t>.</w:t>
      </w:r>
    </w:p>
    <w:p w14:paraId="713DDD49" w14:textId="77777777" w:rsidR="003C5E39" w:rsidRPr="008A3B52" w:rsidRDefault="003C5E39" w:rsidP="008A3B52">
      <w:pPr>
        <w:ind w:left="851"/>
        <w:rPr>
          <w:sz w:val="24"/>
          <w:szCs w:val="24"/>
        </w:rPr>
      </w:pPr>
    </w:p>
    <w:p w14:paraId="6D5F33BA" w14:textId="77777777" w:rsidR="003C5E39" w:rsidRPr="008A3B52" w:rsidRDefault="003C5E39" w:rsidP="008A3B52">
      <w:pPr>
        <w:ind w:left="851"/>
        <w:rPr>
          <w:sz w:val="24"/>
          <w:szCs w:val="24"/>
          <w:u w:val="single"/>
        </w:rPr>
      </w:pPr>
      <w:r w:rsidRPr="008A3B52">
        <w:rPr>
          <w:sz w:val="24"/>
          <w:szCs w:val="24"/>
          <w:u w:val="single"/>
        </w:rPr>
        <w:t>Klinisk virkning og sikkerhed</w:t>
      </w:r>
    </w:p>
    <w:p w14:paraId="78504A4C" w14:textId="77777777" w:rsidR="003C5E39" w:rsidRPr="008A3B52" w:rsidRDefault="003C5E39" w:rsidP="008A3B52">
      <w:pPr>
        <w:ind w:left="851"/>
        <w:rPr>
          <w:sz w:val="24"/>
          <w:szCs w:val="24"/>
        </w:rPr>
      </w:pPr>
      <w:r w:rsidRPr="008A3B52">
        <w:rPr>
          <w:sz w:val="24"/>
          <w:szCs w:val="24"/>
        </w:rPr>
        <w:t xml:space="preserve">Eksperimentelle data antyder, at ibuprofen muligvis </w:t>
      </w:r>
      <w:proofErr w:type="spellStart"/>
      <w:r w:rsidRPr="008A3B52">
        <w:rPr>
          <w:sz w:val="24"/>
          <w:szCs w:val="24"/>
        </w:rPr>
        <w:t>kompetitivt</w:t>
      </w:r>
      <w:proofErr w:type="spellEnd"/>
      <w:r w:rsidRPr="008A3B52">
        <w:rPr>
          <w:sz w:val="24"/>
          <w:szCs w:val="24"/>
        </w:rPr>
        <w:t xml:space="preserve"> hæmmer virkningen af lavdosis acetylsalicylsyre på </w:t>
      </w:r>
      <w:proofErr w:type="spellStart"/>
      <w:r w:rsidRPr="008A3B52">
        <w:rPr>
          <w:sz w:val="24"/>
          <w:szCs w:val="24"/>
        </w:rPr>
        <w:t>trombocytaggregation</w:t>
      </w:r>
      <w:proofErr w:type="spellEnd"/>
      <w:r w:rsidRPr="008A3B52">
        <w:rPr>
          <w:sz w:val="24"/>
          <w:szCs w:val="24"/>
        </w:rPr>
        <w:t xml:space="preserve">, når de administreres samtidigt. Nogle </w:t>
      </w:r>
      <w:proofErr w:type="spellStart"/>
      <w:r w:rsidRPr="008A3B52">
        <w:rPr>
          <w:sz w:val="24"/>
          <w:szCs w:val="24"/>
        </w:rPr>
        <w:t>farmakodynamiske</w:t>
      </w:r>
      <w:proofErr w:type="spellEnd"/>
      <w:r w:rsidRPr="008A3B52">
        <w:rPr>
          <w:sz w:val="24"/>
          <w:szCs w:val="24"/>
        </w:rPr>
        <w:t xml:space="preserve"> studier viser, at acetylsalicylsyres virkning på dannelsen af </w:t>
      </w:r>
      <w:proofErr w:type="spellStart"/>
      <w:r w:rsidRPr="008A3B52">
        <w:rPr>
          <w:sz w:val="24"/>
          <w:szCs w:val="24"/>
        </w:rPr>
        <w:t>tromboxan</w:t>
      </w:r>
      <w:proofErr w:type="spellEnd"/>
      <w:r w:rsidRPr="008A3B52">
        <w:rPr>
          <w:sz w:val="24"/>
          <w:szCs w:val="24"/>
        </w:rPr>
        <w:t xml:space="preserve"> eller </w:t>
      </w:r>
      <w:proofErr w:type="spellStart"/>
      <w:r w:rsidRPr="008A3B52">
        <w:rPr>
          <w:sz w:val="24"/>
          <w:szCs w:val="24"/>
        </w:rPr>
        <w:t>trombocytaggregation</w:t>
      </w:r>
      <w:proofErr w:type="spellEnd"/>
      <w:r w:rsidRPr="008A3B52">
        <w:rPr>
          <w:sz w:val="24"/>
          <w:szCs w:val="24"/>
        </w:rPr>
        <w:t xml:space="preserve"> blev nedsat ved administration af enkeltdoser af ibuprofen på 400 mg inden for 8 timer før eller 30 minutter efter en dosis acetylsalicylsyre (81 mg) med umiddelbar udløsning. Selvom der er usikkerhed vedrørende ekstrapolation af disse data til den kliniske situation, kan det ikke udelukkes, at muligheden for, at regelmæssig langvarig behandling med ibuprofen kan nedsætte den </w:t>
      </w:r>
      <w:proofErr w:type="spellStart"/>
      <w:r w:rsidRPr="008A3B52">
        <w:rPr>
          <w:sz w:val="24"/>
          <w:szCs w:val="24"/>
        </w:rPr>
        <w:t>kardioprotektive</w:t>
      </w:r>
      <w:proofErr w:type="spellEnd"/>
      <w:r w:rsidRPr="008A3B52">
        <w:rPr>
          <w:sz w:val="24"/>
          <w:szCs w:val="24"/>
        </w:rPr>
        <w:t xml:space="preserve"> virkning af lavdosis acetylsalicylsyre. En klinisk relevant virkning ved lejlighedsvis brug af ibuprofen anses ikke for at være sandsynlig (se pkt. 4.5).</w:t>
      </w:r>
    </w:p>
    <w:p w14:paraId="71B67643" w14:textId="3E628993" w:rsidR="002776F1" w:rsidRDefault="002776F1">
      <w:pPr>
        <w:rPr>
          <w:sz w:val="24"/>
          <w:szCs w:val="24"/>
        </w:rPr>
      </w:pPr>
      <w:r>
        <w:rPr>
          <w:sz w:val="24"/>
          <w:szCs w:val="24"/>
        </w:rPr>
        <w:br w:type="page"/>
      </w:r>
    </w:p>
    <w:p w14:paraId="6544A0B2" w14:textId="77777777" w:rsidR="009260DE" w:rsidRPr="008A3B52" w:rsidRDefault="009260DE" w:rsidP="009260DE">
      <w:pPr>
        <w:tabs>
          <w:tab w:val="left" w:pos="851"/>
        </w:tabs>
        <w:ind w:left="851"/>
        <w:rPr>
          <w:sz w:val="24"/>
          <w:szCs w:val="24"/>
        </w:rPr>
      </w:pPr>
    </w:p>
    <w:p w14:paraId="7FE3EADD" w14:textId="77777777" w:rsidR="009260DE" w:rsidRPr="008A3B52" w:rsidRDefault="009260DE" w:rsidP="009260DE">
      <w:pPr>
        <w:tabs>
          <w:tab w:val="left" w:pos="851"/>
        </w:tabs>
        <w:ind w:left="851" w:hanging="851"/>
        <w:rPr>
          <w:b/>
          <w:sz w:val="24"/>
          <w:szCs w:val="24"/>
        </w:rPr>
      </w:pPr>
      <w:r w:rsidRPr="008A3B52">
        <w:rPr>
          <w:b/>
          <w:sz w:val="24"/>
          <w:szCs w:val="24"/>
        </w:rPr>
        <w:t>5.2</w:t>
      </w:r>
      <w:r w:rsidRPr="008A3B52">
        <w:rPr>
          <w:b/>
          <w:sz w:val="24"/>
          <w:szCs w:val="24"/>
        </w:rPr>
        <w:tab/>
      </w:r>
      <w:proofErr w:type="spellStart"/>
      <w:r w:rsidRPr="008A3B52">
        <w:rPr>
          <w:b/>
          <w:sz w:val="24"/>
          <w:szCs w:val="24"/>
        </w:rPr>
        <w:t>Farmakokinetiske</w:t>
      </w:r>
      <w:proofErr w:type="spellEnd"/>
      <w:r w:rsidRPr="008A3B52">
        <w:rPr>
          <w:b/>
          <w:sz w:val="24"/>
          <w:szCs w:val="24"/>
        </w:rPr>
        <w:t xml:space="preserve"> egenskaber</w:t>
      </w:r>
    </w:p>
    <w:p w14:paraId="23AF45AB" w14:textId="77777777" w:rsidR="00DA5BB8" w:rsidRDefault="00DA5BB8" w:rsidP="008A3B52">
      <w:pPr>
        <w:ind w:left="851"/>
        <w:rPr>
          <w:sz w:val="24"/>
          <w:szCs w:val="24"/>
        </w:rPr>
      </w:pPr>
    </w:p>
    <w:p w14:paraId="362D15D2" w14:textId="69DECEC5" w:rsidR="003C5E39" w:rsidRPr="00DA5BB8" w:rsidRDefault="003C5E39" w:rsidP="008A3B52">
      <w:pPr>
        <w:ind w:left="851"/>
        <w:rPr>
          <w:sz w:val="24"/>
          <w:szCs w:val="24"/>
          <w:u w:val="single"/>
        </w:rPr>
      </w:pPr>
      <w:r w:rsidRPr="00DA5BB8">
        <w:rPr>
          <w:sz w:val="24"/>
          <w:szCs w:val="24"/>
          <w:u w:val="single"/>
        </w:rPr>
        <w:t>Absorption og fordeling</w:t>
      </w:r>
    </w:p>
    <w:p w14:paraId="7AAADF58" w14:textId="77777777" w:rsidR="003C5E39" w:rsidRPr="008A3B52" w:rsidRDefault="003C5E39" w:rsidP="008A3B52">
      <w:pPr>
        <w:ind w:left="851"/>
        <w:rPr>
          <w:sz w:val="24"/>
          <w:szCs w:val="24"/>
        </w:rPr>
      </w:pPr>
      <w:r w:rsidRPr="008A3B52">
        <w:rPr>
          <w:sz w:val="24"/>
          <w:szCs w:val="24"/>
        </w:rPr>
        <w:t xml:space="preserve">Ibuprofen absorberes godt fra mave-tarm-kanalen, er i vid udstrækning bundet til plasmaprotein og diffunderer ind i </w:t>
      </w:r>
      <w:proofErr w:type="spellStart"/>
      <w:r w:rsidRPr="008A3B52">
        <w:rPr>
          <w:sz w:val="24"/>
          <w:szCs w:val="24"/>
        </w:rPr>
        <w:t>ledvæsken</w:t>
      </w:r>
      <w:proofErr w:type="spellEnd"/>
      <w:r w:rsidRPr="008A3B52">
        <w:rPr>
          <w:sz w:val="24"/>
          <w:szCs w:val="24"/>
        </w:rPr>
        <w:t xml:space="preserve">. Ibuprofen absorberes hurtigere fra mave-tarm-kanalen efter administration i form af natriumsalt i forhold til en tablet indeholdende ibuprofensyre (35 minutter </w:t>
      </w:r>
      <w:r w:rsidRPr="008A3B52">
        <w:rPr>
          <w:i/>
          <w:iCs/>
          <w:sz w:val="24"/>
          <w:szCs w:val="24"/>
        </w:rPr>
        <w:t>vs.</w:t>
      </w:r>
      <w:r w:rsidRPr="008A3B52">
        <w:rPr>
          <w:sz w:val="24"/>
          <w:szCs w:val="24"/>
        </w:rPr>
        <w:t xml:space="preserve"> 1</w:t>
      </w:r>
      <w:r w:rsidRPr="008A3B52">
        <w:rPr>
          <w:sz w:val="24"/>
          <w:szCs w:val="24"/>
        </w:rPr>
        <w:noBreakHyphen/>
        <w:t>2 timer).</w:t>
      </w:r>
    </w:p>
    <w:p w14:paraId="08472CCE" w14:textId="77777777" w:rsidR="003C5E39" w:rsidRPr="008A3B52" w:rsidRDefault="003C5E39" w:rsidP="008A3B52">
      <w:pPr>
        <w:ind w:left="851"/>
        <w:rPr>
          <w:sz w:val="24"/>
          <w:szCs w:val="24"/>
        </w:rPr>
      </w:pPr>
    </w:p>
    <w:p w14:paraId="2D8E9BCD" w14:textId="77777777" w:rsidR="003C5E39" w:rsidRPr="00DA5BB8" w:rsidRDefault="003C5E39" w:rsidP="008A3B52">
      <w:pPr>
        <w:ind w:left="851"/>
        <w:rPr>
          <w:sz w:val="24"/>
          <w:szCs w:val="24"/>
          <w:u w:val="single"/>
        </w:rPr>
      </w:pPr>
      <w:r w:rsidRPr="00DA5BB8">
        <w:rPr>
          <w:sz w:val="24"/>
          <w:szCs w:val="24"/>
          <w:u w:val="single"/>
        </w:rPr>
        <w:t>Biotransformation</w:t>
      </w:r>
    </w:p>
    <w:p w14:paraId="52FBCD74" w14:textId="77777777" w:rsidR="003C5E39" w:rsidRPr="008A3B52" w:rsidRDefault="003C5E39" w:rsidP="008A3B52">
      <w:pPr>
        <w:ind w:left="851"/>
        <w:rPr>
          <w:sz w:val="24"/>
          <w:szCs w:val="24"/>
        </w:rPr>
      </w:pPr>
      <w:r w:rsidRPr="008A3B52">
        <w:rPr>
          <w:sz w:val="24"/>
          <w:szCs w:val="24"/>
        </w:rPr>
        <w:t xml:space="preserve">Ibuprofen </w:t>
      </w:r>
      <w:proofErr w:type="spellStart"/>
      <w:r w:rsidRPr="008A3B52">
        <w:rPr>
          <w:sz w:val="24"/>
          <w:szCs w:val="24"/>
        </w:rPr>
        <w:t>metaboliseres</w:t>
      </w:r>
      <w:proofErr w:type="spellEnd"/>
      <w:r w:rsidRPr="008A3B52">
        <w:rPr>
          <w:sz w:val="24"/>
          <w:szCs w:val="24"/>
        </w:rPr>
        <w:t xml:space="preserve"> i leveren til to hovedmetabolitter med primær udskillelse via nyrerne – enten som sådan eller som større </w:t>
      </w:r>
      <w:proofErr w:type="spellStart"/>
      <w:r w:rsidRPr="008A3B52">
        <w:rPr>
          <w:sz w:val="24"/>
          <w:szCs w:val="24"/>
        </w:rPr>
        <w:t>konjugater</w:t>
      </w:r>
      <w:proofErr w:type="spellEnd"/>
      <w:r w:rsidRPr="008A3B52">
        <w:rPr>
          <w:sz w:val="24"/>
          <w:szCs w:val="24"/>
        </w:rPr>
        <w:t xml:space="preserve"> – sammen med en ubetydelig mængde uændret ibuprofen. Udskillelse fra nyrerne er både hurtig og fuldstændig.</w:t>
      </w:r>
    </w:p>
    <w:p w14:paraId="2105CE02" w14:textId="77777777" w:rsidR="003C5E39" w:rsidRPr="008A3B52" w:rsidRDefault="003C5E39" w:rsidP="008A3B52">
      <w:pPr>
        <w:ind w:left="851"/>
        <w:rPr>
          <w:sz w:val="24"/>
          <w:szCs w:val="24"/>
        </w:rPr>
      </w:pPr>
    </w:p>
    <w:p w14:paraId="76BCE7A8" w14:textId="77777777" w:rsidR="003C5E39" w:rsidRPr="00DA5BB8" w:rsidRDefault="003C5E39" w:rsidP="008A3B52">
      <w:pPr>
        <w:ind w:left="851"/>
        <w:rPr>
          <w:sz w:val="24"/>
          <w:szCs w:val="24"/>
          <w:u w:val="single"/>
        </w:rPr>
      </w:pPr>
      <w:r w:rsidRPr="00DA5BB8">
        <w:rPr>
          <w:sz w:val="24"/>
          <w:szCs w:val="24"/>
          <w:u w:val="single"/>
        </w:rPr>
        <w:t>Elimination</w:t>
      </w:r>
    </w:p>
    <w:p w14:paraId="48101C6E" w14:textId="77777777" w:rsidR="003C5E39" w:rsidRPr="008A3B52" w:rsidRDefault="003C5E39" w:rsidP="008A3B52">
      <w:pPr>
        <w:ind w:left="851"/>
        <w:rPr>
          <w:sz w:val="24"/>
          <w:szCs w:val="24"/>
        </w:rPr>
      </w:pPr>
      <w:r w:rsidRPr="008A3B52">
        <w:rPr>
          <w:sz w:val="24"/>
          <w:szCs w:val="24"/>
        </w:rPr>
        <w:t>Eliminationshalveringstid er ca. 2 timer.</w:t>
      </w:r>
    </w:p>
    <w:p w14:paraId="2D1F804E" w14:textId="77777777" w:rsidR="003C5E39" w:rsidRPr="008A3B52" w:rsidRDefault="003C5E39" w:rsidP="008A3B52">
      <w:pPr>
        <w:ind w:left="851"/>
        <w:rPr>
          <w:sz w:val="24"/>
          <w:szCs w:val="24"/>
        </w:rPr>
      </w:pPr>
    </w:p>
    <w:p w14:paraId="2C89E9BC" w14:textId="77777777" w:rsidR="003C5E39" w:rsidRPr="008A3B52" w:rsidRDefault="003C5E39" w:rsidP="008A3B52">
      <w:pPr>
        <w:ind w:left="851"/>
        <w:rPr>
          <w:sz w:val="24"/>
          <w:szCs w:val="24"/>
        </w:rPr>
      </w:pPr>
      <w:r w:rsidRPr="008A3B52">
        <w:rPr>
          <w:sz w:val="24"/>
          <w:szCs w:val="24"/>
        </w:rPr>
        <w:t xml:space="preserve">Der er ikke observeret signifikante forskelle i den </w:t>
      </w:r>
      <w:proofErr w:type="spellStart"/>
      <w:r w:rsidRPr="008A3B52">
        <w:rPr>
          <w:sz w:val="24"/>
          <w:szCs w:val="24"/>
        </w:rPr>
        <w:t>farmakokinetiske</w:t>
      </w:r>
      <w:proofErr w:type="spellEnd"/>
      <w:r w:rsidRPr="008A3B52">
        <w:rPr>
          <w:sz w:val="24"/>
          <w:szCs w:val="24"/>
        </w:rPr>
        <w:t xml:space="preserve"> profil hos ældre.</w:t>
      </w:r>
    </w:p>
    <w:p w14:paraId="13B65371" w14:textId="77777777" w:rsidR="009260DE" w:rsidRPr="008A3B52" w:rsidRDefault="009260DE" w:rsidP="009260DE">
      <w:pPr>
        <w:tabs>
          <w:tab w:val="left" w:pos="851"/>
        </w:tabs>
        <w:ind w:left="851"/>
        <w:rPr>
          <w:sz w:val="24"/>
          <w:szCs w:val="24"/>
        </w:rPr>
      </w:pPr>
    </w:p>
    <w:p w14:paraId="54ABC840" w14:textId="77777777" w:rsidR="009260DE" w:rsidRPr="008A3B52" w:rsidRDefault="009260DE" w:rsidP="009260DE">
      <w:pPr>
        <w:tabs>
          <w:tab w:val="left" w:pos="851"/>
        </w:tabs>
        <w:ind w:left="851" w:hanging="851"/>
        <w:rPr>
          <w:b/>
          <w:sz w:val="24"/>
          <w:szCs w:val="24"/>
        </w:rPr>
      </w:pPr>
      <w:r w:rsidRPr="008A3B52">
        <w:rPr>
          <w:b/>
          <w:sz w:val="24"/>
          <w:szCs w:val="24"/>
        </w:rPr>
        <w:t>5.3</w:t>
      </w:r>
      <w:r w:rsidRPr="008A3B52">
        <w:rPr>
          <w:b/>
          <w:sz w:val="24"/>
          <w:szCs w:val="24"/>
        </w:rPr>
        <w:tab/>
      </w:r>
      <w:r w:rsidR="00BD7931" w:rsidRPr="008A3B52">
        <w:rPr>
          <w:b/>
          <w:sz w:val="24"/>
          <w:szCs w:val="24"/>
        </w:rPr>
        <w:t>Non-</w:t>
      </w:r>
      <w:r w:rsidRPr="008A3B52">
        <w:rPr>
          <w:b/>
          <w:sz w:val="24"/>
          <w:szCs w:val="24"/>
        </w:rPr>
        <w:t>kliniske sikkerhedsdata</w:t>
      </w:r>
    </w:p>
    <w:p w14:paraId="21952873" w14:textId="77777777" w:rsidR="003C5E39" w:rsidRPr="008A3B52" w:rsidRDefault="003C5E39" w:rsidP="008A3B52">
      <w:pPr>
        <w:ind w:left="851"/>
        <w:rPr>
          <w:sz w:val="24"/>
          <w:szCs w:val="24"/>
        </w:rPr>
      </w:pPr>
      <w:r w:rsidRPr="008A3B52">
        <w:rPr>
          <w:sz w:val="24"/>
          <w:szCs w:val="24"/>
        </w:rPr>
        <w:t xml:space="preserve">Den subkroniske og kroniske toksicitet af ibuprofen i dyrestudier blev hovedsageligt observeret som læsioner og </w:t>
      </w:r>
      <w:proofErr w:type="spellStart"/>
      <w:r w:rsidRPr="008A3B52">
        <w:rPr>
          <w:sz w:val="24"/>
          <w:szCs w:val="24"/>
        </w:rPr>
        <w:t>ulcerationer</w:t>
      </w:r>
      <w:proofErr w:type="spellEnd"/>
      <w:r w:rsidRPr="008A3B52">
        <w:rPr>
          <w:sz w:val="24"/>
          <w:szCs w:val="24"/>
        </w:rPr>
        <w:t xml:space="preserve"> i mave-tarm-kanalen. </w:t>
      </w:r>
      <w:r w:rsidRPr="008A3B52">
        <w:rPr>
          <w:i/>
          <w:iCs/>
          <w:sz w:val="24"/>
          <w:szCs w:val="24"/>
        </w:rPr>
        <w:t>In </w:t>
      </w:r>
      <w:proofErr w:type="spellStart"/>
      <w:r w:rsidRPr="008A3B52">
        <w:rPr>
          <w:i/>
          <w:iCs/>
          <w:sz w:val="24"/>
          <w:szCs w:val="24"/>
        </w:rPr>
        <w:t>vitro</w:t>
      </w:r>
      <w:proofErr w:type="spellEnd"/>
      <w:r w:rsidRPr="008A3B52">
        <w:rPr>
          <w:i/>
          <w:iCs/>
          <w:sz w:val="24"/>
          <w:szCs w:val="24"/>
        </w:rPr>
        <w:noBreakHyphen/>
      </w:r>
      <w:r w:rsidRPr="008A3B52">
        <w:rPr>
          <w:sz w:val="24"/>
          <w:szCs w:val="24"/>
        </w:rPr>
        <w:t xml:space="preserve"> og </w:t>
      </w:r>
      <w:r w:rsidRPr="008A3B52">
        <w:rPr>
          <w:i/>
          <w:iCs/>
          <w:sz w:val="24"/>
          <w:szCs w:val="24"/>
        </w:rPr>
        <w:t>in </w:t>
      </w:r>
      <w:proofErr w:type="spellStart"/>
      <w:r w:rsidRPr="008A3B52">
        <w:rPr>
          <w:i/>
          <w:iCs/>
          <w:sz w:val="24"/>
          <w:szCs w:val="24"/>
        </w:rPr>
        <w:t>vivo</w:t>
      </w:r>
      <w:proofErr w:type="spellEnd"/>
      <w:r w:rsidRPr="008A3B52">
        <w:rPr>
          <w:sz w:val="24"/>
          <w:szCs w:val="24"/>
        </w:rPr>
        <w:t xml:space="preserve">-studier gav ingen klinisk relevant evidens for ibuprofens mutagene potentiale. I studier med rotter og mus blev der ikke fundet tegn på </w:t>
      </w:r>
      <w:proofErr w:type="spellStart"/>
      <w:r w:rsidRPr="008A3B52">
        <w:rPr>
          <w:sz w:val="24"/>
          <w:szCs w:val="24"/>
        </w:rPr>
        <w:t>karcinogene</w:t>
      </w:r>
      <w:proofErr w:type="spellEnd"/>
      <w:r w:rsidRPr="008A3B52">
        <w:rPr>
          <w:sz w:val="24"/>
          <w:szCs w:val="24"/>
        </w:rPr>
        <w:t xml:space="preserve"> påvirkninger fra ibuprofen. Ibuprofen førte til hæmning af ægløsning hos kaniner samt forstyrrelse af implantation hos forskellige dyrearter (kanin, rotte, mus). Eksperimentelle studier har vist, at ibuprofen krydser placenta; for modertoksiske doser blev der observeret en øget forekomst af misdannelser (f.eks. </w:t>
      </w:r>
      <w:proofErr w:type="spellStart"/>
      <w:r w:rsidRPr="008A3B52">
        <w:rPr>
          <w:sz w:val="24"/>
          <w:szCs w:val="24"/>
        </w:rPr>
        <w:t>ventrikulære</w:t>
      </w:r>
      <w:proofErr w:type="spellEnd"/>
      <w:r w:rsidRPr="008A3B52">
        <w:rPr>
          <w:sz w:val="24"/>
          <w:szCs w:val="24"/>
        </w:rPr>
        <w:t xml:space="preserve"> septumdefekter).</w:t>
      </w:r>
    </w:p>
    <w:p w14:paraId="723D88C9" w14:textId="77777777" w:rsidR="003C5E39" w:rsidRPr="008A3B52" w:rsidRDefault="003C5E39" w:rsidP="008A3B52">
      <w:pPr>
        <w:ind w:left="851"/>
        <w:rPr>
          <w:sz w:val="24"/>
          <w:szCs w:val="24"/>
        </w:rPr>
      </w:pPr>
    </w:p>
    <w:p w14:paraId="3DB56C06" w14:textId="77777777" w:rsidR="003C5E39" w:rsidRPr="008A3B52" w:rsidRDefault="003C5E39" w:rsidP="008A3B52">
      <w:pPr>
        <w:ind w:left="851"/>
        <w:rPr>
          <w:sz w:val="24"/>
          <w:szCs w:val="24"/>
        </w:rPr>
      </w:pPr>
      <w:r w:rsidRPr="008A3B52">
        <w:rPr>
          <w:sz w:val="24"/>
          <w:szCs w:val="24"/>
        </w:rPr>
        <w:t>Ibuprofen udgør en risiko for vandmiljøet (se pkt. 6.6).</w:t>
      </w:r>
    </w:p>
    <w:p w14:paraId="508A6ABA" w14:textId="77777777" w:rsidR="009260DE" w:rsidRPr="008A3B52" w:rsidRDefault="009260DE" w:rsidP="009260DE">
      <w:pPr>
        <w:tabs>
          <w:tab w:val="left" w:pos="851"/>
        </w:tabs>
        <w:ind w:left="851"/>
        <w:rPr>
          <w:sz w:val="24"/>
          <w:szCs w:val="24"/>
        </w:rPr>
      </w:pPr>
    </w:p>
    <w:p w14:paraId="692D4FCA" w14:textId="77777777" w:rsidR="009260DE" w:rsidRPr="008A3B52" w:rsidRDefault="009260DE" w:rsidP="009260DE">
      <w:pPr>
        <w:tabs>
          <w:tab w:val="left" w:pos="851"/>
        </w:tabs>
        <w:ind w:left="851"/>
        <w:rPr>
          <w:sz w:val="24"/>
          <w:szCs w:val="24"/>
        </w:rPr>
      </w:pPr>
    </w:p>
    <w:p w14:paraId="0A5AD9A5" w14:textId="77777777" w:rsidR="009260DE" w:rsidRPr="008A3B52" w:rsidRDefault="009260DE" w:rsidP="009260DE">
      <w:pPr>
        <w:tabs>
          <w:tab w:val="left" w:pos="851"/>
        </w:tabs>
        <w:ind w:left="851" w:hanging="851"/>
        <w:rPr>
          <w:b/>
          <w:sz w:val="24"/>
          <w:szCs w:val="24"/>
        </w:rPr>
      </w:pPr>
      <w:r w:rsidRPr="008A3B52">
        <w:rPr>
          <w:b/>
          <w:sz w:val="24"/>
          <w:szCs w:val="24"/>
        </w:rPr>
        <w:t>6.</w:t>
      </w:r>
      <w:r w:rsidRPr="008A3B52">
        <w:rPr>
          <w:b/>
          <w:sz w:val="24"/>
          <w:szCs w:val="24"/>
        </w:rPr>
        <w:tab/>
        <w:t>FARMACEUTISKE OPLYSNINGER</w:t>
      </w:r>
    </w:p>
    <w:p w14:paraId="5A5C3993" w14:textId="77777777" w:rsidR="009260DE" w:rsidRPr="008A3B52" w:rsidRDefault="009260DE" w:rsidP="009260DE">
      <w:pPr>
        <w:tabs>
          <w:tab w:val="left" w:pos="851"/>
        </w:tabs>
        <w:ind w:left="851"/>
        <w:rPr>
          <w:sz w:val="24"/>
          <w:szCs w:val="24"/>
        </w:rPr>
      </w:pPr>
    </w:p>
    <w:p w14:paraId="1F19A3CE" w14:textId="77777777" w:rsidR="009260DE" w:rsidRPr="008A3B52" w:rsidRDefault="009260DE" w:rsidP="009260DE">
      <w:pPr>
        <w:tabs>
          <w:tab w:val="left" w:pos="851"/>
        </w:tabs>
        <w:ind w:left="851" w:hanging="851"/>
        <w:rPr>
          <w:b/>
          <w:sz w:val="24"/>
          <w:szCs w:val="24"/>
        </w:rPr>
      </w:pPr>
      <w:r w:rsidRPr="008A3B52">
        <w:rPr>
          <w:b/>
          <w:sz w:val="24"/>
          <w:szCs w:val="24"/>
        </w:rPr>
        <w:t>6.1</w:t>
      </w:r>
      <w:r w:rsidRPr="008A3B52">
        <w:rPr>
          <w:b/>
          <w:sz w:val="24"/>
          <w:szCs w:val="24"/>
        </w:rPr>
        <w:tab/>
        <w:t>Hjælpestoffer</w:t>
      </w:r>
    </w:p>
    <w:p w14:paraId="0F1B05CF" w14:textId="77777777" w:rsidR="00DA5BB8" w:rsidRDefault="00DA5BB8" w:rsidP="008A3B52">
      <w:pPr>
        <w:ind w:left="851"/>
        <w:rPr>
          <w:sz w:val="24"/>
          <w:szCs w:val="24"/>
        </w:rPr>
      </w:pPr>
    </w:p>
    <w:p w14:paraId="3A261D88" w14:textId="16106C64" w:rsidR="003C5E39" w:rsidRPr="000C148B" w:rsidRDefault="003C5E39" w:rsidP="000C148B">
      <w:pPr>
        <w:ind w:left="851"/>
        <w:rPr>
          <w:sz w:val="24"/>
          <w:szCs w:val="24"/>
          <w:u w:val="single"/>
        </w:rPr>
      </w:pPr>
      <w:r w:rsidRPr="000C148B">
        <w:rPr>
          <w:sz w:val="24"/>
          <w:szCs w:val="24"/>
          <w:u w:val="single"/>
        </w:rPr>
        <w:t>Tabletkerne</w:t>
      </w:r>
    </w:p>
    <w:p w14:paraId="1DF6C052" w14:textId="77777777" w:rsidR="000C148B" w:rsidRPr="000C148B" w:rsidRDefault="000C148B" w:rsidP="000C148B">
      <w:pPr>
        <w:ind w:left="851"/>
        <w:rPr>
          <w:sz w:val="24"/>
          <w:szCs w:val="24"/>
        </w:rPr>
      </w:pPr>
      <w:proofErr w:type="spellStart"/>
      <w:r w:rsidRPr="000C148B">
        <w:rPr>
          <w:sz w:val="24"/>
          <w:szCs w:val="24"/>
        </w:rPr>
        <w:t>Silica</w:t>
      </w:r>
      <w:proofErr w:type="spellEnd"/>
      <w:r w:rsidRPr="000C148B">
        <w:rPr>
          <w:sz w:val="24"/>
          <w:szCs w:val="24"/>
        </w:rPr>
        <w:t>, kolloid vandfri</w:t>
      </w:r>
    </w:p>
    <w:p w14:paraId="1E3CD7DE" w14:textId="77777777" w:rsidR="000C148B" w:rsidRPr="000C148B" w:rsidRDefault="000C148B" w:rsidP="000C148B">
      <w:pPr>
        <w:ind w:left="851"/>
        <w:rPr>
          <w:sz w:val="24"/>
          <w:szCs w:val="24"/>
        </w:rPr>
      </w:pPr>
      <w:r w:rsidRPr="000C148B">
        <w:rPr>
          <w:sz w:val="24"/>
          <w:szCs w:val="24"/>
        </w:rPr>
        <w:t>Cellulose, mikrokrystallinsk</w:t>
      </w:r>
    </w:p>
    <w:p w14:paraId="1F321D77" w14:textId="77777777" w:rsidR="000C148B" w:rsidRPr="000C148B" w:rsidRDefault="000C148B" w:rsidP="000C148B">
      <w:pPr>
        <w:ind w:left="851"/>
        <w:rPr>
          <w:sz w:val="24"/>
          <w:szCs w:val="24"/>
        </w:rPr>
      </w:pPr>
      <w:r w:rsidRPr="000C148B">
        <w:rPr>
          <w:sz w:val="24"/>
          <w:szCs w:val="24"/>
        </w:rPr>
        <w:t xml:space="preserve">Majsstivelse, </w:t>
      </w:r>
      <w:proofErr w:type="spellStart"/>
      <w:r w:rsidRPr="000C148B">
        <w:rPr>
          <w:sz w:val="24"/>
          <w:szCs w:val="24"/>
        </w:rPr>
        <w:t>pregelatineret</w:t>
      </w:r>
      <w:proofErr w:type="spellEnd"/>
      <w:r w:rsidRPr="000C148B">
        <w:rPr>
          <w:sz w:val="24"/>
          <w:szCs w:val="24"/>
        </w:rPr>
        <w:t xml:space="preserve"> </w:t>
      </w:r>
    </w:p>
    <w:p w14:paraId="60A13273" w14:textId="77777777" w:rsidR="000C148B" w:rsidRPr="000C148B" w:rsidRDefault="000C148B" w:rsidP="000C148B">
      <w:pPr>
        <w:ind w:left="851"/>
        <w:rPr>
          <w:sz w:val="24"/>
          <w:szCs w:val="24"/>
        </w:rPr>
      </w:pPr>
      <w:proofErr w:type="spellStart"/>
      <w:r w:rsidRPr="000C148B">
        <w:rPr>
          <w:sz w:val="24"/>
          <w:szCs w:val="24"/>
        </w:rPr>
        <w:t>Natriumstivelsesglycolat</w:t>
      </w:r>
      <w:proofErr w:type="spellEnd"/>
    </w:p>
    <w:p w14:paraId="231945EA" w14:textId="77777777" w:rsidR="000C148B" w:rsidRPr="000C148B" w:rsidRDefault="000C148B" w:rsidP="000C148B">
      <w:pPr>
        <w:ind w:left="851"/>
        <w:rPr>
          <w:sz w:val="24"/>
          <w:szCs w:val="24"/>
        </w:rPr>
      </w:pPr>
      <w:proofErr w:type="spellStart"/>
      <w:r w:rsidRPr="000C148B">
        <w:rPr>
          <w:sz w:val="24"/>
          <w:szCs w:val="24"/>
        </w:rPr>
        <w:t>Talcum</w:t>
      </w:r>
      <w:proofErr w:type="spellEnd"/>
    </w:p>
    <w:p w14:paraId="1B9BD736" w14:textId="77777777" w:rsidR="000C148B" w:rsidRPr="000C148B" w:rsidRDefault="000C148B" w:rsidP="000C148B">
      <w:pPr>
        <w:ind w:left="851"/>
        <w:rPr>
          <w:sz w:val="24"/>
          <w:szCs w:val="24"/>
        </w:rPr>
      </w:pPr>
      <w:proofErr w:type="spellStart"/>
      <w:r w:rsidRPr="000C148B">
        <w:rPr>
          <w:sz w:val="24"/>
          <w:szCs w:val="24"/>
        </w:rPr>
        <w:t>Magnesiumstearat</w:t>
      </w:r>
      <w:proofErr w:type="spellEnd"/>
    </w:p>
    <w:p w14:paraId="117870C3" w14:textId="77777777" w:rsidR="003C5E39" w:rsidRPr="000C148B" w:rsidRDefault="003C5E39" w:rsidP="000C148B">
      <w:pPr>
        <w:ind w:left="851"/>
        <w:rPr>
          <w:sz w:val="24"/>
          <w:szCs w:val="24"/>
        </w:rPr>
      </w:pPr>
    </w:p>
    <w:p w14:paraId="548A9C3D" w14:textId="77777777" w:rsidR="003C5E39" w:rsidRPr="000C148B" w:rsidRDefault="003C5E39" w:rsidP="000C148B">
      <w:pPr>
        <w:ind w:left="851"/>
        <w:rPr>
          <w:sz w:val="24"/>
          <w:szCs w:val="24"/>
          <w:u w:val="single"/>
        </w:rPr>
      </w:pPr>
      <w:r w:rsidRPr="000C148B">
        <w:rPr>
          <w:sz w:val="24"/>
          <w:szCs w:val="24"/>
          <w:u w:val="single"/>
        </w:rPr>
        <w:t>Filmovertræk</w:t>
      </w:r>
    </w:p>
    <w:p w14:paraId="066F8DD7" w14:textId="77777777" w:rsidR="000C148B" w:rsidRPr="000C148B" w:rsidRDefault="000C148B" w:rsidP="000C148B">
      <w:pPr>
        <w:ind w:left="851"/>
        <w:rPr>
          <w:sz w:val="24"/>
          <w:szCs w:val="24"/>
        </w:rPr>
      </w:pPr>
      <w:proofErr w:type="spellStart"/>
      <w:r w:rsidRPr="000C148B">
        <w:rPr>
          <w:sz w:val="24"/>
          <w:szCs w:val="24"/>
        </w:rPr>
        <w:t>Hypromellose</w:t>
      </w:r>
      <w:proofErr w:type="spellEnd"/>
    </w:p>
    <w:p w14:paraId="00A13093" w14:textId="77777777" w:rsidR="000C148B" w:rsidRPr="000C148B" w:rsidRDefault="000C148B" w:rsidP="000C148B">
      <w:pPr>
        <w:ind w:left="851"/>
        <w:rPr>
          <w:sz w:val="24"/>
          <w:szCs w:val="24"/>
        </w:rPr>
      </w:pPr>
      <w:r w:rsidRPr="000C148B">
        <w:rPr>
          <w:sz w:val="24"/>
          <w:szCs w:val="24"/>
        </w:rPr>
        <w:t>Titandioxid (E171)</w:t>
      </w:r>
    </w:p>
    <w:p w14:paraId="42D1251C" w14:textId="77777777" w:rsidR="000C148B" w:rsidRPr="000C148B" w:rsidRDefault="000C148B" w:rsidP="000C148B">
      <w:pPr>
        <w:ind w:left="851"/>
        <w:rPr>
          <w:sz w:val="24"/>
          <w:szCs w:val="24"/>
        </w:rPr>
      </w:pPr>
      <w:proofErr w:type="spellStart"/>
      <w:r w:rsidRPr="000C148B">
        <w:rPr>
          <w:sz w:val="24"/>
          <w:szCs w:val="24"/>
        </w:rPr>
        <w:t>Lactosemonohydrat</w:t>
      </w:r>
      <w:proofErr w:type="spellEnd"/>
    </w:p>
    <w:p w14:paraId="6C89755E" w14:textId="77777777" w:rsidR="000C148B" w:rsidRPr="000C148B" w:rsidRDefault="000C148B" w:rsidP="000C148B">
      <w:pPr>
        <w:ind w:left="851"/>
        <w:rPr>
          <w:sz w:val="24"/>
          <w:szCs w:val="24"/>
        </w:rPr>
      </w:pPr>
      <w:proofErr w:type="spellStart"/>
      <w:r w:rsidRPr="000C148B">
        <w:rPr>
          <w:sz w:val="24"/>
          <w:szCs w:val="24"/>
        </w:rPr>
        <w:t>Macrogol</w:t>
      </w:r>
      <w:proofErr w:type="spellEnd"/>
    </w:p>
    <w:p w14:paraId="7068866A" w14:textId="77777777" w:rsidR="000C148B" w:rsidRPr="000C148B" w:rsidRDefault="000C148B" w:rsidP="000C148B">
      <w:pPr>
        <w:ind w:left="851"/>
        <w:rPr>
          <w:sz w:val="24"/>
          <w:szCs w:val="24"/>
        </w:rPr>
      </w:pPr>
      <w:r w:rsidRPr="000C148B">
        <w:rPr>
          <w:sz w:val="24"/>
          <w:szCs w:val="24"/>
        </w:rPr>
        <w:t>Natriumcitrat</w:t>
      </w:r>
    </w:p>
    <w:p w14:paraId="6AE227C3" w14:textId="14D5BF3B" w:rsidR="002776F1" w:rsidRDefault="002776F1">
      <w:pPr>
        <w:rPr>
          <w:sz w:val="24"/>
          <w:szCs w:val="24"/>
        </w:rPr>
      </w:pPr>
      <w:r>
        <w:rPr>
          <w:sz w:val="24"/>
          <w:szCs w:val="24"/>
        </w:rPr>
        <w:br w:type="page"/>
      </w:r>
    </w:p>
    <w:p w14:paraId="671609DB" w14:textId="77777777" w:rsidR="009260DE" w:rsidRPr="008A3B52" w:rsidRDefault="009260DE" w:rsidP="009260DE">
      <w:pPr>
        <w:tabs>
          <w:tab w:val="left" w:pos="851"/>
        </w:tabs>
        <w:ind w:left="851"/>
        <w:rPr>
          <w:sz w:val="24"/>
          <w:szCs w:val="24"/>
        </w:rPr>
      </w:pPr>
    </w:p>
    <w:p w14:paraId="011C4F84" w14:textId="77777777" w:rsidR="009260DE" w:rsidRPr="008A3B52" w:rsidRDefault="009260DE" w:rsidP="009260DE">
      <w:pPr>
        <w:tabs>
          <w:tab w:val="left" w:pos="851"/>
        </w:tabs>
        <w:ind w:left="851" w:hanging="851"/>
        <w:rPr>
          <w:b/>
          <w:sz w:val="24"/>
          <w:szCs w:val="24"/>
        </w:rPr>
      </w:pPr>
      <w:r w:rsidRPr="008A3B52">
        <w:rPr>
          <w:b/>
          <w:sz w:val="24"/>
          <w:szCs w:val="24"/>
        </w:rPr>
        <w:t>6.2</w:t>
      </w:r>
      <w:r w:rsidRPr="008A3B52">
        <w:rPr>
          <w:b/>
          <w:sz w:val="24"/>
          <w:szCs w:val="24"/>
        </w:rPr>
        <w:tab/>
        <w:t>Uforligeligheder</w:t>
      </w:r>
    </w:p>
    <w:p w14:paraId="70CCCCBD" w14:textId="77777777" w:rsidR="003C5E39" w:rsidRPr="008A3B52" w:rsidRDefault="003C5E39" w:rsidP="008A3B52">
      <w:pPr>
        <w:ind w:left="851"/>
        <w:rPr>
          <w:sz w:val="24"/>
          <w:szCs w:val="24"/>
        </w:rPr>
      </w:pPr>
      <w:r w:rsidRPr="008A3B52">
        <w:rPr>
          <w:sz w:val="24"/>
          <w:szCs w:val="24"/>
        </w:rPr>
        <w:t>Ikke relevant.</w:t>
      </w:r>
    </w:p>
    <w:p w14:paraId="7ED5C256" w14:textId="77777777" w:rsidR="009260DE" w:rsidRPr="008A3B52" w:rsidRDefault="009260DE" w:rsidP="009260DE">
      <w:pPr>
        <w:tabs>
          <w:tab w:val="left" w:pos="851"/>
        </w:tabs>
        <w:ind w:left="851"/>
        <w:rPr>
          <w:sz w:val="24"/>
          <w:szCs w:val="24"/>
        </w:rPr>
      </w:pPr>
    </w:p>
    <w:p w14:paraId="698D659C" w14:textId="77777777" w:rsidR="009260DE" w:rsidRPr="008A3B52" w:rsidRDefault="009260DE" w:rsidP="009260DE">
      <w:pPr>
        <w:tabs>
          <w:tab w:val="left" w:pos="851"/>
        </w:tabs>
        <w:ind w:left="851" w:hanging="851"/>
        <w:rPr>
          <w:b/>
          <w:sz w:val="24"/>
          <w:szCs w:val="24"/>
        </w:rPr>
      </w:pPr>
      <w:r w:rsidRPr="008A3B52">
        <w:rPr>
          <w:b/>
          <w:sz w:val="24"/>
          <w:szCs w:val="24"/>
        </w:rPr>
        <w:t>6.3</w:t>
      </w:r>
      <w:r w:rsidRPr="008A3B52">
        <w:rPr>
          <w:b/>
          <w:sz w:val="24"/>
          <w:szCs w:val="24"/>
        </w:rPr>
        <w:tab/>
        <w:t>Opbevaringstid</w:t>
      </w:r>
    </w:p>
    <w:p w14:paraId="04115E04" w14:textId="77777777" w:rsidR="003C5E39" w:rsidRPr="008A3B52" w:rsidRDefault="003C5E39" w:rsidP="008A3B52">
      <w:pPr>
        <w:ind w:left="851"/>
        <w:rPr>
          <w:sz w:val="24"/>
          <w:szCs w:val="24"/>
        </w:rPr>
      </w:pPr>
      <w:r w:rsidRPr="008A3B52">
        <w:rPr>
          <w:sz w:val="24"/>
          <w:szCs w:val="24"/>
        </w:rPr>
        <w:t>4 år</w:t>
      </w:r>
    </w:p>
    <w:p w14:paraId="79D92B76" w14:textId="77777777" w:rsidR="009260DE" w:rsidRPr="008A3B52" w:rsidRDefault="009260DE" w:rsidP="009260DE">
      <w:pPr>
        <w:tabs>
          <w:tab w:val="left" w:pos="851"/>
        </w:tabs>
        <w:ind w:left="851"/>
        <w:rPr>
          <w:sz w:val="24"/>
          <w:szCs w:val="24"/>
        </w:rPr>
      </w:pPr>
    </w:p>
    <w:p w14:paraId="1B654515" w14:textId="77777777" w:rsidR="009260DE" w:rsidRPr="008A3B52" w:rsidRDefault="009260DE" w:rsidP="009260DE">
      <w:pPr>
        <w:tabs>
          <w:tab w:val="left" w:pos="851"/>
        </w:tabs>
        <w:ind w:left="851" w:hanging="851"/>
        <w:rPr>
          <w:b/>
          <w:sz w:val="24"/>
          <w:szCs w:val="24"/>
        </w:rPr>
      </w:pPr>
      <w:r w:rsidRPr="008A3B52">
        <w:rPr>
          <w:b/>
          <w:sz w:val="24"/>
          <w:szCs w:val="24"/>
        </w:rPr>
        <w:t>6.4</w:t>
      </w:r>
      <w:r w:rsidRPr="008A3B52">
        <w:rPr>
          <w:b/>
          <w:sz w:val="24"/>
          <w:szCs w:val="24"/>
        </w:rPr>
        <w:tab/>
        <w:t>Særlige opbevaringsforhold</w:t>
      </w:r>
    </w:p>
    <w:p w14:paraId="0CAF8C7C" w14:textId="77777777" w:rsidR="003C5E39" w:rsidRPr="008A3B52" w:rsidRDefault="003C5E39" w:rsidP="008A3B52">
      <w:pPr>
        <w:ind w:left="851"/>
        <w:rPr>
          <w:sz w:val="24"/>
          <w:szCs w:val="24"/>
        </w:rPr>
      </w:pPr>
      <w:r w:rsidRPr="008A3B52">
        <w:rPr>
          <w:sz w:val="24"/>
          <w:szCs w:val="24"/>
        </w:rPr>
        <w:t>Dette lægemiddel kræver ingen særlige forholdsregler vedrørende opbevaringen.</w:t>
      </w:r>
    </w:p>
    <w:p w14:paraId="0B716000" w14:textId="77777777" w:rsidR="009260DE" w:rsidRPr="008A3B52" w:rsidRDefault="009260DE" w:rsidP="009260DE">
      <w:pPr>
        <w:tabs>
          <w:tab w:val="left" w:pos="851"/>
        </w:tabs>
        <w:ind w:left="851"/>
        <w:rPr>
          <w:sz w:val="24"/>
          <w:szCs w:val="24"/>
        </w:rPr>
      </w:pPr>
    </w:p>
    <w:p w14:paraId="177CA383" w14:textId="77777777" w:rsidR="009260DE" w:rsidRPr="008A3B52" w:rsidRDefault="009260DE" w:rsidP="009260DE">
      <w:pPr>
        <w:tabs>
          <w:tab w:val="left" w:pos="851"/>
        </w:tabs>
        <w:ind w:left="851" w:hanging="851"/>
        <w:rPr>
          <w:b/>
          <w:sz w:val="24"/>
          <w:szCs w:val="24"/>
        </w:rPr>
      </w:pPr>
      <w:r w:rsidRPr="008A3B52">
        <w:rPr>
          <w:b/>
          <w:sz w:val="24"/>
          <w:szCs w:val="24"/>
        </w:rPr>
        <w:t>6.5</w:t>
      </w:r>
      <w:r w:rsidRPr="008A3B52">
        <w:rPr>
          <w:b/>
          <w:sz w:val="24"/>
          <w:szCs w:val="24"/>
        </w:rPr>
        <w:tab/>
        <w:t>Emballagetype og pakningsstørrelser</w:t>
      </w:r>
    </w:p>
    <w:p w14:paraId="77F7E1AF" w14:textId="77777777" w:rsidR="003C5E39" w:rsidRPr="008A3B52" w:rsidRDefault="003C5E39" w:rsidP="008A3B52">
      <w:pPr>
        <w:ind w:left="851"/>
        <w:rPr>
          <w:bCs/>
          <w:sz w:val="24"/>
          <w:szCs w:val="24"/>
        </w:rPr>
      </w:pPr>
      <w:r w:rsidRPr="008A3B52">
        <w:rPr>
          <w:bCs/>
          <w:sz w:val="24"/>
          <w:szCs w:val="24"/>
        </w:rPr>
        <w:t>PVC-aluminiumsblister indeholdende 10, 12, 15, 20, 30, 40, 50, 60, 70, 80, 90 og 100 filmovertrukne tabletter.</w:t>
      </w:r>
    </w:p>
    <w:p w14:paraId="7B99FBB8" w14:textId="77777777" w:rsidR="003C5E39" w:rsidRPr="008A3B52" w:rsidRDefault="003C5E39" w:rsidP="008A3B52">
      <w:pPr>
        <w:ind w:left="851"/>
        <w:rPr>
          <w:bCs/>
          <w:sz w:val="24"/>
          <w:szCs w:val="24"/>
        </w:rPr>
      </w:pPr>
    </w:p>
    <w:p w14:paraId="5D5AB981" w14:textId="77777777" w:rsidR="003C5E39" w:rsidRPr="008A3B52" w:rsidRDefault="003C5E39" w:rsidP="008A3B52">
      <w:pPr>
        <w:ind w:left="851"/>
        <w:rPr>
          <w:bCs/>
          <w:sz w:val="24"/>
          <w:szCs w:val="24"/>
        </w:rPr>
      </w:pPr>
      <w:r w:rsidRPr="008A3B52">
        <w:rPr>
          <w:bCs/>
          <w:sz w:val="24"/>
          <w:szCs w:val="24"/>
        </w:rPr>
        <w:t>Ikke alle pakningsstørrelser er nødvendigvis markedsført.</w:t>
      </w:r>
    </w:p>
    <w:p w14:paraId="5867EE43" w14:textId="77777777" w:rsidR="009260DE" w:rsidRPr="008A3B52" w:rsidRDefault="009260DE" w:rsidP="009260DE">
      <w:pPr>
        <w:tabs>
          <w:tab w:val="left" w:pos="851"/>
        </w:tabs>
        <w:ind w:left="851"/>
        <w:rPr>
          <w:sz w:val="24"/>
          <w:szCs w:val="24"/>
        </w:rPr>
      </w:pPr>
    </w:p>
    <w:p w14:paraId="262C7860" w14:textId="77777777" w:rsidR="009260DE" w:rsidRPr="008A3B52" w:rsidRDefault="009260DE" w:rsidP="009260DE">
      <w:pPr>
        <w:tabs>
          <w:tab w:val="left" w:pos="851"/>
        </w:tabs>
        <w:ind w:left="851" w:hanging="851"/>
        <w:rPr>
          <w:b/>
          <w:sz w:val="24"/>
          <w:szCs w:val="24"/>
        </w:rPr>
      </w:pPr>
      <w:r w:rsidRPr="008A3B52">
        <w:rPr>
          <w:b/>
          <w:sz w:val="24"/>
          <w:szCs w:val="24"/>
        </w:rPr>
        <w:t>6.6</w:t>
      </w:r>
      <w:r w:rsidRPr="008A3B52">
        <w:rPr>
          <w:b/>
          <w:sz w:val="24"/>
          <w:szCs w:val="24"/>
        </w:rPr>
        <w:tab/>
        <w:t xml:space="preserve">Regler for </w:t>
      </w:r>
      <w:r w:rsidR="00BD7931" w:rsidRPr="008A3B52">
        <w:rPr>
          <w:b/>
          <w:sz w:val="24"/>
          <w:szCs w:val="24"/>
        </w:rPr>
        <w:t>bortskaffelse</w:t>
      </w:r>
      <w:r w:rsidRPr="008A3B52">
        <w:rPr>
          <w:b/>
          <w:sz w:val="24"/>
          <w:szCs w:val="24"/>
        </w:rPr>
        <w:t xml:space="preserve"> og anden håndtering</w:t>
      </w:r>
    </w:p>
    <w:p w14:paraId="3120A709" w14:textId="77777777" w:rsidR="002776F1" w:rsidRDefault="003C5E39" w:rsidP="008A3B52">
      <w:pPr>
        <w:ind w:left="851"/>
        <w:rPr>
          <w:sz w:val="24"/>
          <w:szCs w:val="24"/>
        </w:rPr>
      </w:pPr>
      <w:r w:rsidRPr="008A3B52">
        <w:rPr>
          <w:sz w:val="24"/>
          <w:szCs w:val="24"/>
        </w:rPr>
        <w:t xml:space="preserve">Dette lægemiddel udgør en risiko for miljøet (se pkt. 5.3). </w:t>
      </w:r>
    </w:p>
    <w:p w14:paraId="13B645F2" w14:textId="53850514" w:rsidR="003C5E39" w:rsidRPr="008A3B52" w:rsidRDefault="003C5E39" w:rsidP="008A3B52">
      <w:pPr>
        <w:ind w:left="851"/>
        <w:rPr>
          <w:sz w:val="24"/>
          <w:szCs w:val="24"/>
        </w:rPr>
      </w:pPr>
      <w:r w:rsidRPr="008A3B52">
        <w:rPr>
          <w:sz w:val="24"/>
          <w:szCs w:val="24"/>
        </w:rPr>
        <w:t>Ikke anvendt lægemiddel samt affald heraf skal bortskaffes i henhold til lokale retningslinjer.</w:t>
      </w:r>
    </w:p>
    <w:p w14:paraId="546602ED" w14:textId="77777777" w:rsidR="009260DE" w:rsidRPr="008A3B52" w:rsidRDefault="009260DE" w:rsidP="000730CA">
      <w:pPr>
        <w:tabs>
          <w:tab w:val="left" w:pos="851"/>
        </w:tabs>
        <w:ind w:left="851"/>
        <w:rPr>
          <w:sz w:val="24"/>
          <w:szCs w:val="24"/>
        </w:rPr>
      </w:pPr>
    </w:p>
    <w:p w14:paraId="688B3036" w14:textId="77777777" w:rsidR="009260DE" w:rsidRPr="008A3B52" w:rsidRDefault="009260DE" w:rsidP="009260DE">
      <w:pPr>
        <w:tabs>
          <w:tab w:val="left" w:pos="851"/>
        </w:tabs>
        <w:ind w:left="851" w:hanging="851"/>
        <w:rPr>
          <w:b/>
          <w:sz w:val="24"/>
          <w:szCs w:val="24"/>
        </w:rPr>
      </w:pPr>
      <w:r w:rsidRPr="008A3B52">
        <w:rPr>
          <w:b/>
          <w:sz w:val="24"/>
          <w:szCs w:val="24"/>
        </w:rPr>
        <w:t>7.</w:t>
      </w:r>
      <w:r w:rsidRPr="008A3B52">
        <w:rPr>
          <w:b/>
          <w:sz w:val="24"/>
          <w:szCs w:val="24"/>
        </w:rPr>
        <w:tab/>
        <w:t>INDEHAVER AF MARKEDSFØRINGSTILLADELSEN</w:t>
      </w:r>
    </w:p>
    <w:p w14:paraId="7C1B0A28" w14:textId="77777777" w:rsidR="003C5E39" w:rsidRPr="008A3B52" w:rsidRDefault="003C5E39" w:rsidP="008A3B52">
      <w:pPr>
        <w:ind w:left="851"/>
        <w:rPr>
          <w:sz w:val="24"/>
          <w:szCs w:val="24"/>
        </w:rPr>
      </w:pPr>
      <w:r w:rsidRPr="008A3B52">
        <w:rPr>
          <w:sz w:val="24"/>
          <w:szCs w:val="24"/>
        </w:rPr>
        <w:t>Strides Nordic ApS</w:t>
      </w:r>
    </w:p>
    <w:p w14:paraId="346197AB" w14:textId="77777777" w:rsidR="003C5E39" w:rsidRPr="008A3B52" w:rsidRDefault="003C5E39" w:rsidP="008A3B52">
      <w:pPr>
        <w:ind w:left="851"/>
        <w:rPr>
          <w:sz w:val="24"/>
          <w:szCs w:val="24"/>
        </w:rPr>
      </w:pPr>
      <w:r w:rsidRPr="008A3B52">
        <w:rPr>
          <w:sz w:val="24"/>
          <w:szCs w:val="24"/>
        </w:rPr>
        <w:t>Fuglevangsvej 11</w:t>
      </w:r>
    </w:p>
    <w:p w14:paraId="1F044DC5" w14:textId="77777777" w:rsidR="003C5E39" w:rsidRPr="008A3B52" w:rsidRDefault="003C5E39" w:rsidP="008A3B52">
      <w:pPr>
        <w:ind w:left="851"/>
        <w:rPr>
          <w:sz w:val="24"/>
          <w:szCs w:val="24"/>
        </w:rPr>
      </w:pPr>
      <w:r w:rsidRPr="008A3B52">
        <w:rPr>
          <w:sz w:val="24"/>
          <w:szCs w:val="24"/>
        </w:rPr>
        <w:t>1962 Frederiksberg C</w:t>
      </w:r>
    </w:p>
    <w:p w14:paraId="22420BE2" w14:textId="77777777" w:rsidR="00641C65" w:rsidRPr="008A3B52" w:rsidRDefault="00641C65" w:rsidP="009260DE">
      <w:pPr>
        <w:tabs>
          <w:tab w:val="left" w:pos="851"/>
        </w:tabs>
        <w:ind w:left="851"/>
        <w:rPr>
          <w:sz w:val="24"/>
          <w:szCs w:val="24"/>
        </w:rPr>
      </w:pPr>
    </w:p>
    <w:p w14:paraId="5ACE90BA" w14:textId="77777777" w:rsidR="009260DE" w:rsidRPr="008A3B52" w:rsidRDefault="009260DE" w:rsidP="009260DE">
      <w:pPr>
        <w:tabs>
          <w:tab w:val="left" w:pos="851"/>
        </w:tabs>
        <w:ind w:left="851" w:hanging="851"/>
        <w:rPr>
          <w:b/>
          <w:sz w:val="24"/>
          <w:szCs w:val="24"/>
        </w:rPr>
      </w:pPr>
      <w:r w:rsidRPr="008A3B52">
        <w:rPr>
          <w:b/>
          <w:sz w:val="24"/>
          <w:szCs w:val="24"/>
        </w:rPr>
        <w:t>8.</w:t>
      </w:r>
      <w:r w:rsidRPr="008A3B52">
        <w:rPr>
          <w:b/>
          <w:sz w:val="24"/>
          <w:szCs w:val="24"/>
        </w:rPr>
        <w:tab/>
        <w:t>MARKEDSFØRINGSTILLADELSESNUMMER (</w:t>
      </w:r>
      <w:r w:rsidR="00BF6243" w:rsidRPr="008A3B52">
        <w:rPr>
          <w:b/>
          <w:sz w:val="24"/>
          <w:szCs w:val="24"/>
        </w:rPr>
        <w:t>-</w:t>
      </w:r>
      <w:r w:rsidRPr="008A3B52">
        <w:rPr>
          <w:b/>
          <w:sz w:val="24"/>
          <w:szCs w:val="24"/>
        </w:rPr>
        <w:t>NUMRE)</w:t>
      </w:r>
    </w:p>
    <w:p w14:paraId="41930F2E" w14:textId="6AF84F60" w:rsidR="009260DE" w:rsidRPr="008A3B52" w:rsidRDefault="003C5E39" w:rsidP="009260DE">
      <w:pPr>
        <w:tabs>
          <w:tab w:val="left" w:pos="851"/>
        </w:tabs>
        <w:ind w:left="851"/>
        <w:rPr>
          <w:sz w:val="24"/>
          <w:szCs w:val="24"/>
        </w:rPr>
      </w:pPr>
      <w:r w:rsidRPr="008A3B52">
        <w:rPr>
          <w:sz w:val="24"/>
          <w:szCs w:val="24"/>
        </w:rPr>
        <w:t>71601</w:t>
      </w:r>
    </w:p>
    <w:p w14:paraId="41BA28DC" w14:textId="77777777" w:rsidR="009260DE" w:rsidRPr="008A3B52" w:rsidRDefault="009260DE" w:rsidP="009260DE">
      <w:pPr>
        <w:tabs>
          <w:tab w:val="left" w:pos="851"/>
        </w:tabs>
        <w:ind w:left="851"/>
        <w:jc w:val="both"/>
        <w:rPr>
          <w:sz w:val="24"/>
          <w:szCs w:val="24"/>
        </w:rPr>
      </w:pPr>
    </w:p>
    <w:p w14:paraId="1DBE4EE6" w14:textId="77777777" w:rsidR="009260DE" w:rsidRPr="008A3B52" w:rsidRDefault="009260DE" w:rsidP="009260DE">
      <w:pPr>
        <w:tabs>
          <w:tab w:val="left" w:pos="851"/>
        </w:tabs>
        <w:ind w:left="851" w:hanging="851"/>
        <w:rPr>
          <w:b/>
          <w:sz w:val="24"/>
          <w:szCs w:val="24"/>
        </w:rPr>
      </w:pPr>
      <w:r w:rsidRPr="008A3B52">
        <w:rPr>
          <w:b/>
          <w:sz w:val="24"/>
          <w:szCs w:val="24"/>
        </w:rPr>
        <w:t>9.</w:t>
      </w:r>
      <w:r w:rsidRPr="008A3B52">
        <w:rPr>
          <w:b/>
          <w:sz w:val="24"/>
          <w:szCs w:val="24"/>
        </w:rPr>
        <w:tab/>
        <w:t>DATO FOR FØRSTE MARKEDSFØRINGSTILLADELSE</w:t>
      </w:r>
    </w:p>
    <w:p w14:paraId="28E59244" w14:textId="6EFDA5DD" w:rsidR="009260DE" w:rsidRPr="008A3B52" w:rsidRDefault="00512AF3" w:rsidP="009260DE">
      <w:pPr>
        <w:tabs>
          <w:tab w:val="left" w:pos="851"/>
        </w:tabs>
        <w:ind w:left="851"/>
        <w:rPr>
          <w:sz w:val="24"/>
          <w:szCs w:val="24"/>
        </w:rPr>
      </w:pPr>
      <w:r>
        <w:rPr>
          <w:sz w:val="24"/>
          <w:szCs w:val="24"/>
        </w:rPr>
        <w:t>23. september 2025</w:t>
      </w:r>
    </w:p>
    <w:p w14:paraId="0A2903D6" w14:textId="77777777" w:rsidR="009260DE" w:rsidRPr="008A3B52" w:rsidRDefault="009260DE" w:rsidP="009260DE">
      <w:pPr>
        <w:tabs>
          <w:tab w:val="left" w:pos="851"/>
        </w:tabs>
        <w:ind w:left="851"/>
        <w:rPr>
          <w:sz w:val="24"/>
          <w:szCs w:val="24"/>
        </w:rPr>
      </w:pPr>
    </w:p>
    <w:p w14:paraId="6284E701" w14:textId="77777777" w:rsidR="009260DE" w:rsidRPr="008A3B52" w:rsidRDefault="009260DE" w:rsidP="009260DE">
      <w:pPr>
        <w:tabs>
          <w:tab w:val="left" w:pos="851"/>
        </w:tabs>
        <w:ind w:left="851" w:hanging="851"/>
        <w:rPr>
          <w:b/>
          <w:sz w:val="24"/>
          <w:szCs w:val="24"/>
        </w:rPr>
      </w:pPr>
      <w:r w:rsidRPr="008A3B52">
        <w:rPr>
          <w:b/>
          <w:sz w:val="24"/>
          <w:szCs w:val="24"/>
        </w:rPr>
        <w:t>10.</w:t>
      </w:r>
      <w:r w:rsidRPr="008A3B52">
        <w:rPr>
          <w:b/>
          <w:sz w:val="24"/>
          <w:szCs w:val="24"/>
        </w:rPr>
        <w:tab/>
        <w:t>DATO FOR ÆNDRING AF TEKSTEN</w:t>
      </w:r>
    </w:p>
    <w:p w14:paraId="1F9F0F65" w14:textId="1C54BCD5" w:rsidR="009260DE" w:rsidRPr="008A3B52" w:rsidRDefault="003C5E39" w:rsidP="009260DE">
      <w:pPr>
        <w:tabs>
          <w:tab w:val="left" w:pos="851"/>
        </w:tabs>
        <w:ind w:left="851"/>
        <w:rPr>
          <w:sz w:val="24"/>
          <w:szCs w:val="24"/>
        </w:rPr>
      </w:pPr>
      <w:r w:rsidRPr="008A3B52">
        <w:rPr>
          <w:sz w:val="24"/>
          <w:szCs w:val="24"/>
        </w:rPr>
        <w:t>-</w:t>
      </w:r>
    </w:p>
    <w:sectPr w:rsidR="009260DE" w:rsidRPr="008A3B52"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35DCBE" w14:textId="77777777" w:rsidR="006119C7" w:rsidRDefault="006119C7">
      <w:r>
        <w:separator/>
      </w:r>
    </w:p>
  </w:endnote>
  <w:endnote w:type="continuationSeparator" w:id="0">
    <w:p w14:paraId="5BD56AA2" w14:textId="77777777" w:rsidR="006119C7" w:rsidRDefault="00611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911D8" w14:textId="77777777" w:rsidR="000259B9" w:rsidRDefault="000259B9">
    <w:pPr>
      <w:pStyle w:val="Sidefod"/>
      <w:pBdr>
        <w:bottom w:val="single" w:sz="6" w:space="1" w:color="auto"/>
      </w:pBdr>
    </w:pPr>
  </w:p>
  <w:p w14:paraId="3A6E60BD" w14:textId="77777777" w:rsidR="000259B9" w:rsidRDefault="000259B9" w:rsidP="00C42586">
    <w:pPr>
      <w:pStyle w:val="Sidefod"/>
      <w:tabs>
        <w:tab w:val="clear" w:pos="4819"/>
        <w:tab w:val="left" w:pos="8505"/>
      </w:tabs>
      <w:rPr>
        <w:i/>
        <w:sz w:val="18"/>
        <w:szCs w:val="18"/>
      </w:rPr>
    </w:pPr>
  </w:p>
  <w:p w14:paraId="37820143" w14:textId="2FEDCE8D"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BD298D">
      <w:rPr>
        <w:i/>
        <w:noProof/>
        <w:sz w:val="18"/>
        <w:szCs w:val="18"/>
      </w:rPr>
      <w:t>Ibuprofen Strides, filmovertrukne tabletter 400 mg.docx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460991" w14:textId="77777777" w:rsidR="006119C7" w:rsidRDefault="006119C7">
      <w:r>
        <w:separator/>
      </w:r>
    </w:p>
  </w:footnote>
  <w:footnote w:type="continuationSeparator" w:id="0">
    <w:p w14:paraId="55B82C3D" w14:textId="77777777" w:rsidR="006119C7" w:rsidRDefault="00611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63656"/>
    <w:multiLevelType w:val="hybridMultilevel"/>
    <w:tmpl w:val="7C02B462"/>
    <w:lvl w:ilvl="0" w:tplc="FFFFFFFF">
      <w:start w:val="1"/>
      <w:numFmt w:val="bullet"/>
      <w:lvlText w:val="-"/>
      <w:lvlJc w:val="left"/>
      <w:pPr>
        <w:ind w:left="360" w:hanging="360"/>
      </w:p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1" w15:restartNumberingAfterBreak="0">
    <w:nsid w:val="09F24945"/>
    <w:multiLevelType w:val="hybridMultilevel"/>
    <w:tmpl w:val="5D88AB98"/>
    <w:lvl w:ilvl="0" w:tplc="3DAE934C">
      <w:numFmt w:val="bullet"/>
      <w:lvlText w:val="-"/>
      <w:lvlJc w:val="left"/>
      <w:pPr>
        <w:ind w:left="2062"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2" w15:restartNumberingAfterBreak="0">
    <w:nsid w:val="0BEC19AF"/>
    <w:multiLevelType w:val="hybridMultilevel"/>
    <w:tmpl w:val="1A186D74"/>
    <w:lvl w:ilvl="0" w:tplc="FFFFFFFF">
      <w:start w:val="1"/>
      <w:numFmt w:val="bullet"/>
      <w:lvlText w:val="-"/>
      <w:lvlJc w:val="left"/>
      <w:pPr>
        <w:ind w:left="1571" w:hanging="360"/>
      </w:p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3" w15:restartNumberingAfterBreak="0">
    <w:nsid w:val="14327873"/>
    <w:multiLevelType w:val="hybridMultilevel"/>
    <w:tmpl w:val="4EE65DE0"/>
    <w:lvl w:ilvl="0" w:tplc="FFFFFFFF">
      <w:start w:val="1"/>
      <w:numFmt w:val="bullet"/>
      <w:lvlText w:val="-"/>
      <w:lvlJc w:val="left"/>
      <w:pPr>
        <w:ind w:left="360" w:hanging="360"/>
      </w:p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4"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214B763B"/>
    <w:multiLevelType w:val="hybridMultilevel"/>
    <w:tmpl w:val="1D28D6C4"/>
    <w:lvl w:ilvl="0" w:tplc="FFFFFFFF">
      <w:start w:val="1"/>
      <w:numFmt w:val="bullet"/>
      <w:lvlText w:val="-"/>
      <w:lvlJc w:val="left"/>
      <w:pPr>
        <w:ind w:left="360" w:hanging="360"/>
      </w:p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6"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8"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9" w15:restartNumberingAfterBreak="0">
    <w:nsid w:val="42BA1FED"/>
    <w:multiLevelType w:val="hybridMultilevel"/>
    <w:tmpl w:val="0C1E2344"/>
    <w:lvl w:ilvl="0" w:tplc="FFFFFFFF">
      <w:start w:val="1"/>
      <w:numFmt w:val="bullet"/>
      <w:lvlText w:val="-"/>
      <w:lvlJc w:val="left"/>
      <w:pPr>
        <w:ind w:left="1571" w:hanging="360"/>
      </w:p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0" w15:restartNumberingAfterBreak="0">
    <w:nsid w:val="534A0E2B"/>
    <w:multiLevelType w:val="hybridMultilevel"/>
    <w:tmpl w:val="5F525C34"/>
    <w:lvl w:ilvl="0" w:tplc="FFFFFFFF">
      <w:start w:val="1"/>
      <w:numFmt w:val="bullet"/>
      <w:lvlText w:val="-"/>
      <w:lvlJc w:val="left"/>
      <w:pPr>
        <w:ind w:left="1571" w:hanging="360"/>
      </w:p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1"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61152E85"/>
    <w:multiLevelType w:val="hybridMultilevel"/>
    <w:tmpl w:val="5BD0ACFA"/>
    <w:lvl w:ilvl="0" w:tplc="3DAE934C">
      <w:numFmt w:val="bullet"/>
      <w:lvlText w:val="-"/>
      <w:lvlJc w:val="left"/>
      <w:pPr>
        <w:ind w:left="1211" w:hanging="360"/>
      </w:pPr>
      <w:rPr>
        <w:rFonts w:ascii="Times New Roman" w:eastAsia="Times New Roman" w:hAnsi="Times New Roman" w:cs="Times New Roman" w:hint="default"/>
      </w:rPr>
    </w:lvl>
    <w:lvl w:ilvl="1" w:tplc="04060003" w:tentative="1">
      <w:start w:val="1"/>
      <w:numFmt w:val="bullet"/>
      <w:lvlText w:val="o"/>
      <w:lvlJc w:val="left"/>
      <w:pPr>
        <w:ind w:left="1931" w:hanging="360"/>
      </w:pPr>
      <w:rPr>
        <w:rFonts w:ascii="Courier New" w:hAnsi="Courier New" w:cs="Courier New" w:hint="default"/>
      </w:rPr>
    </w:lvl>
    <w:lvl w:ilvl="2" w:tplc="04060005" w:tentative="1">
      <w:start w:val="1"/>
      <w:numFmt w:val="bullet"/>
      <w:lvlText w:val=""/>
      <w:lvlJc w:val="left"/>
      <w:pPr>
        <w:ind w:left="2651" w:hanging="360"/>
      </w:pPr>
      <w:rPr>
        <w:rFonts w:ascii="Wingdings" w:hAnsi="Wingdings" w:hint="default"/>
      </w:rPr>
    </w:lvl>
    <w:lvl w:ilvl="3" w:tplc="04060001" w:tentative="1">
      <w:start w:val="1"/>
      <w:numFmt w:val="bullet"/>
      <w:lvlText w:val=""/>
      <w:lvlJc w:val="left"/>
      <w:pPr>
        <w:ind w:left="3371" w:hanging="360"/>
      </w:pPr>
      <w:rPr>
        <w:rFonts w:ascii="Symbol" w:hAnsi="Symbol" w:hint="default"/>
      </w:rPr>
    </w:lvl>
    <w:lvl w:ilvl="4" w:tplc="04060003" w:tentative="1">
      <w:start w:val="1"/>
      <w:numFmt w:val="bullet"/>
      <w:lvlText w:val="o"/>
      <w:lvlJc w:val="left"/>
      <w:pPr>
        <w:ind w:left="4091" w:hanging="360"/>
      </w:pPr>
      <w:rPr>
        <w:rFonts w:ascii="Courier New" w:hAnsi="Courier New" w:cs="Courier New" w:hint="default"/>
      </w:rPr>
    </w:lvl>
    <w:lvl w:ilvl="5" w:tplc="04060005" w:tentative="1">
      <w:start w:val="1"/>
      <w:numFmt w:val="bullet"/>
      <w:lvlText w:val=""/>
      <w:lvlJc w:val="left"/>
      <w:pPr>
        <w:ind w:left="4811" w:hanging="360"/>
      </w:pPr>
      <w:rPr>
        <w:rFonts w:ascii="Wingdings" w:hAnsi="Wingdings" w:hint="default"/>
      </w:rPr>
    </w:lvl>
    <w:lvl w:ilvl="6" w:tplc="04060001" w:tentative="1">
      <w:start w:val="1"/>
      <w:numFmt w:val="bullet"/>
      <w:lvlText w:val=""/>
      <w:lvlJc w:val="left"/>
      <w:pPr>
        <w:ind w:left="5531" w:hanging="360"/>
      </w:pPr>
      <w:rPr>
        <w:rFonts w:ascii="Symbol" w:hAnsi="Symbol" w:hint="default"/>
      </w:rPr>
    </w:lvl>
    <w:lvl w:ilvl="7" w:tplc="04060003" w:tentative="1">
      <w:start w:val="1"/>
      <w:numFmt w:val="bullet"/>
      <w:lvlText w:val="o"/>
      <w:lvlJc w:val="left"/>
      <w:pPr>
        <w:ind w:left="6251" w:hanging="360"/>
      </w:pPr>
      <w:rPr>
        <w:rFonts w:ascii="Courier New" w:hAnsi="Courier New" w:cs="Courier New" w:hint="default"/>
      </w:rPr>
    </w:lvl>
    <w:lvl w:ilvl="8" w:tplc="04060005" w:tentative="1">
      <w:start w:val="1"/>
      <w:numFmt w:val="bullet"/>
      <w:lvlText w:val=""/>
      <w:lvlJc w:val="left"/>
      <w:pPr>
        <w:ind w:left="6971" w:hanging="360"/>
      </w:pPr>
      <w:rPr>
        <w:rFonts w:ascii="Wingdings" w:hAnsi="Wingdings" w:hint="default"/>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3"/>
  </w:num>
  <w:num w:numId="9">
    <w:abstractNumId w:val="0"/>
  </w:num>
  <w:num w:numId="10">
    <w:abstractNumId w:val="2"/>
  </w:num>
  <w:num w:numId="11">
    <w:abstractNumId w:val="12"/>
  </w:num>
  <w:num w:numId="12">
    <w:abstractNumId w:val="1"/>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9C7"/>
    <w:rsid w:val="000259B9"/>
    <w:rsid w:val="00041491"/>
    <w:rsid w:val="00050D16"/>
    <w:rsid w:val="000730CA"/>
    <w:rsid w:val="00074F2A"/>
    <w:rsid w:val="000A1CA8"/>
    <w:rsid w:val="000A466B"/>
    <w:rsid w:val="000B058C"/>
    <w:rsid w:val="000C148B"/>
    <w:rsid w:val="000D68B0"/>
    <w:rsid w:val="000E4EE6"/>
    <w:rsid w:val="001454E2"/>
    <w:rsid w:val="00206CE8"/>
    <w:rsid w:val="0021526C"/>
    <w:rsid w:val="002776F1"/>
    <w:rsid w:val="00283A2B"/>
    <w:rsid w:val="002B30AD"/>
    <w:rsid w:val="002C1EC0"/>
    <w:rsid w:val="002C2C01"/>
    <w:rsid w:val="003A29AE"/>
    <w:rsid w:val="003A32D7"/>
    <w:rsid w:val="003B4074"/>
    <w:rsid w:val="003C5E39"/>
    <w:rsid w:val="003C769A"/>
    <w:rsid w:val="003D3A90"/>
    <w:rsid w:val="003F1838"/>
    <w:rsid w:val="004251C1"/>
    <w:rsid w:val="0045746C"/>
    <w:rsid w:val="00462371"/>
    <w:rsid w:val="0049104B"/>
    <w:rsid w:val="004E3B12"/>
    <w:rsid w:val="00512AF3"/>
    <w:rsid w:val="00532310"/>
    <w:rsid w:val="00565F0F"/>
    <w:rsid w:val="00594A86"/>
    <w:rsid w:val="00596D86"/>
    <w:rsid w:val="006119C7"/>
    <w:rsid w:val="00637F5A"/>
    <w:rsid w:val="00641C65"/>
    <w:rsid w:val="006560B1"/>
    <w:rsid w:val="006756DD"/>
    <w:rsid w:val="0071241E"/>
    <w:rsid w:val="00737275"/>
    <w:rsid w:val="00740EEC"/>
    <w:rsid w:val="0078011A"/>
    <w:rsid w:val="00782AF4"/>
    <w:rsid w:val="00790EE7"/>
    <w:rsid w:val="007B6649"/>
    <w:rsid w:val="0082576E"/>
    <w:rsid w:val="0089346F"/>
    <w:rsid w:val="008A3B52"/>
    <w:rsid w:val="00907F75"/>
    <w:rsid w:val="009260DE"/>
    <w:rsid w:val="0093258A"/>
    <w:rsid w:val="009C7BA3"/>
    <w:rsid w:val="009D1F5A"/>
    <w:rsid w:val="00A10294"/>
    <w:rsid w:val="00B003BF"/>
    <w:rsid w:val="00B373D7"/>
    <w:rsid w:val="00B55271"/>
    <w:rsid w:val="00BD298D"/>
    <w:rsid w:val="00BD7931"/>
    <w:rsid w:val="00BF6243"/>
    <w:rsid w:val="00C36276"/>
    <w:rsid w:val="00C42586"/>
    <w:rsid w:val="00C45F6B"/>
    <w:rsid w:val="00C60CCD"/>
    <w:rsid w:val="00C84483"/>
    <w:rsid w:val="00C95551"/>
    <w:rsid w:val="00CB20D7"/>
    <w:rsid w:val="00D020B0"/>
    <w:rsid w:val="00D11748"/>
    <w:rsid w:val="00D237F6"/>
    <w:rsid w:val="00D34D98"/>
    <w:rsid w:val="00D366CF"/>
    <w:rsid w:val="00D93992"/>
    <w:rsid w:val="00DA5BB8"/>
    <w:rsid w:val="00E108AA"/>
    <w:rsid w:val="00E3749A"/>
    <w:rsid w:val="00E7437F"/>
    <w:rsid w:val="00E865B8"/>
    <w:rsid w:val="00EC0B9B"/>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49D1DA"/>
  <w15:chartTrackingRefBased/>
  <w15:docId w15:val="{0C13EC1E-5262-484B-8AF5-28232AA6B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Listeafsnit">
    <w:name w:val="List Paragraph"/>
    <w:basedOn w:val="Normal"/>
    <w:uiPriority w:val="34"/>
    <w:qFormat/>
    <w:rsid w:val="003C5E39"/>
    <w:pPr>
      <w:ind w:left="720"/>
      <w:contextualSpacing/>
    </w:pPr>
    <w:rPr>
      <w:sz w:val="22"/>
    </w:rPr>
  </w:style>
  <w:style w:type="character" w:styleId="Hyperlink">
    <w:name w:val="Hyperlink"/>
    <w:uiPriority w:val="99"/>
    <w:semiHidden/>
    <w:unhideWhenUsed/>
    <w:rsid w:val="003C5E39"/>
    <w:rPr>
      <w:color w:val="0000FF"/>
      <w:u w:val="single"/>
    </w:rPr>
  </w:style>
  <w:style w:type="table" w:styleId="Tabel-Gitter">
    <w:name w:val="Table Grid"/>
    <w:basedOn w:val="Tabel-Normal"/>
    <w:rsid w:val="003C5E39"/>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0565">
      <w:bodyDiv w:val="1"/>
      <w:marLeft w:val="0"/>
      <w:marRight w:val="0"/>
      <w:marTop w:val="0"/>
      <w:marBottom w:val="0"/>
      <w:divBdr>
        <w:top w:val="none" w:sz="0" w:space="0" w:color="auto"/>
        <w:left w:val="none" w:sz="0" w:space="0" w:color="auto"/>
        <w:bottom w:val="none" w:sz="0" w:space="0" w:color="auto"/>
        <w:right w:val="none" w:sz="0" w:space="0" w:color="auto"/>
      </w:divBdr>
    </w:div>
    <w:div w:id="29308274">
      <w:bodyDiv w:val="1"/>
      <w:marLeft w:val="0"/>
      <w:marRight w:val="0"/>
      <w:marTop w:val="0"/>
      <w:marBottom w:val="0"/>
      <w:divBdr>
        <w:top w:val="none" w:sz="0" w:space="0" w:color="auto"/>
        <w:left w:val="none" w:sz="0" w:space="0" w:color="auto"/>
        <w:bottom w:val="none" w:sz="0" w:space="0" w:color="auto"/>
        <w:right w:val="none" w:sz="0" w:space="0" w:color="auto"/>
      </w:divBdr>
    </w:div>
    <w:div w:id="104733157">
      <w:bodyDiv w:val="1"/>
      <w:marLeft w:val="0"/>
      <w:marRight w:val="0"/>
      <w:marTop w:val="0"/>
      <w:marBottom w:val="0"/>
      <w:divBdr>
        <w:top w:val="none" w:sz="0" w:space="0" w:color="auto"/>
        <w:left w:val="none" w:sz="0" w:space="0" w:color="auto"/>
        <w:bottom w:val="none" w:sz="0" w:space="0" w:color="auto"/>
        <w:right w:val="none" w:sz="0" w:space="0" w:color="auto"/>
      </w:divBdr>
    </w:div>
    <w:div w:id="112939692">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401487358">
      <w:bodyDiv w:val="1"/>
      <w:marLeft w:val="0"/>
      <w:marRight w:val="0"/>
      <w:marTop w:val="0"/>
      <w:marBottom w:val="0"/>
      <w:divBdr>
        <w:top w:val="none" w:sz="0" w:space="0" w:color="auto"/>
        <w:left w:val="none" w:sz="0" w:space="0" w:color="auto"/>
        <w:bottom w:val="none" w:sz="0" w:space="0" w:color="auto"/>
        <w:right w:val="none" w:sz="0" w:space="0" w:color="auto"/>
      </w:divBdr>
    </w:div>
    <w:div w:id="477382526">
      <w:bodyDiv w:val="1"/>
      <w:marLeft w:val="0"/>
      <w:marRight w:val="0"/>
      <w:marTop w:val="0"/>
      <w:marBottom w:val="0"/>
      <w:divBdr>
        <w:top w:val="none" w:sz="0" w:space="0" w:color="auto"/>
        <w:left w:val="none" w:sz="0" w:space="0" w:color="auto"/>
        <w:bottom w:val="none" w:sz="0" w:space="0" w:color="auto"/>
        <w:right w:val="none" w:sz="0" w:space="0" w:color="auto"/>
      </w:divBdr>
    </w:div>
    <w:div w:id="613175487">
      <w:bodyDiv w:val="1"/>
      <w:marLeft w:val="0"/>
      <w:marRight w:val="0"/>
      <w:marTop w:val="0"/>
      <w:marBottom w:val="0"/>
      <w:divBdr>
        <w:top w:val="none" w:sz="0" w:space="0" w:color="auto"/>
        <w:left w:val="none" w:sz="0" w:space="0" w:color="auto"/>
        <w:bottom w:val="none" w:sz="0" w:space="0" w:color="auto"/>
        <w:right w:val="none" w:sz="0" w:space="0" w:color="auto"/>
      </w:divBdr>
    </w:div>
    <w:div w:id="806355814">
      <w:bodyDiv w:val="1"/>
      <w:marLeft w:val="0"/>
      <w:marRight w:val="0"/>
      <w:marTop w:val="0"/>
      <w:marBottom w:val="0"/>
      <w:divBdr>
        <w:top w:val="none" w:sz="0" w:space="0" w:color="auto"/>
        <w:left w:val="none" w:sz="0" w:space="0" w:color="auto"/>
        <w:bottom w:val="none" w:sz="0" w:space="0" w:color="auto"/>
        <w:right w:val="none" w:sz="0" w:space="0" w:color="auto"/>
      </w:divBdr>
    </w:div>
    <w:div w:id="848836547">
      <w:bodyDiv w:val="1"/>
      <w:marLeft w:val="0"/>
      <w:marRight w:val="0"/>
      <w:marTop w:val="0"/>
      <w:marBottom w:val="0"/>
      <w:divBdr>
        <w:top w:val="none" w:sz="0" w:space="0" w:color="auto"/>
        <w:left w:val="none" w:sz="0" w:space="0" w:color="auto"/>
        <w:bottom w:val="none" w:sz="0" w:space="0" w:color="auto"/>
        <w:right w:val="none" w:sz="0" w:space="0" w:color="auto"/>
      </w:divBdr>
    </w:div>
    <w:div w:id="933706442">
      <w:bodyDiv w:val="1"/>
      <w:marLeft w:val="0"/>
      <w:marRight w:val="0"/>
      <w:marTop w:val="0"/>
      <w:marBottom w:val="0"/>
      <w:divBdr>
        <w:top w:val="none" w:sz="0" w:space="0" w:color="auto"/>
        <w:left w:val="none" w:sz="0" w:space="0" w:color="auto"/>
        <w:bottom w:val="none" w:sz="0" w:space="0" w:color="auto"/>
        <w:right w:val="none" w:sz="0" w:space="0" w:color="auto"/>
      </w:divBdr>
    </w:div>
    <w:div w:id="966009577">
      <w:bodyDiv w:val="1"/>
      <w:marLeft w:val="0"/>
      <w:marRight w:val="0"/>
      <w:marTop w:val="0"/>
      <w:marBottom w:val="0"/>
      <w:divBdr>
        <w:top w:val="none" w:sz="0" w:space="0" w:color="auto"/>
        <w:left w:val="none" w:sz="0" w:space="0" w:color="auto"/>
        <w:bottom w:val="none" w:sz="0" w:space="0" w:color="auto"/>
        <w:right w:val="none" w:sz="0" w:space="0" w:color="auto"/>
      </w:divBdr>
    </w:div>
    <w:div w:id="1130397357">
      <w:bodyDiv w:val="1"/>
      <w:marLeft w:val="0"/>
      <w:marRight w:val="0"/>
      <w:marTop w:val="0"/>
      <w:marBottom w:val="0"/>
      <w:divBdr>
        <w:top w:val="none" w:sz="0" w:space="0" w:color="auto"/>
        <w:left w:val="none" w:sz="0" w:space="0" w:color="auto"/>
        <w:bottom w:val="none" w:sz="0" w:space="0" w:color="auto"/>
        <w:right w:val="none" w:sz="0" w:space="0" w:color="auto"/>
      </w:divBdr>
    </w:div>
    <w:div w:id="1237545986">
      <w:bodyDiv w:val="1"/>
      <w:marLeft w:val="0"/>
      <w:marRight w:val="0"/>
      <w:marTop w:val="0"/>
      <w:marBottom w:val="0"/>
      <w:divBdr>
        <w:top w:val="none" w:sz="0" w:space="0" w:color="auto"/>
        <w:left w:val="none" w:sz="0" w:space="0" w:color="auto"/>
        <w:bottom w:val="none" w:sz="0" w:space="0" w:color="auto"/>
        <w:right w:val="none" w:sz="0" w:space="0" w:color="auto"/>
      </w:divBdr>
    </w:div>
    <w:div w:id="1525745196">
      <w:bodyDiv w:val="1"/>
      <w:marLeft w:val="0"/>
      <w:marRight w:val="0"/>
      <w:marTop w:val="0"/>
      <w:marBottom w:val="0"/>
      <w:divBdr>
        <w:top w:val="none" w:sz="0" w:space="0" w:color="auto"/>
        <w:left w:val="none" w:sz="0" w:space="0" w:color="auto"/>
        <w:bottom w:val="none" w:sz="0" w:space="0" w:color="auto"/>
        <w:right w:val="none" w:sz="0" w:space="0" w:color="auto"/>
      </w:divBdr>
    </w:div>
    <w:div w:id="1710955496">
      <w:bodyDiv w:val="1"/>
      <w:marLeft w:val="0"/>
      <w:marRight w:val="0"/>
      <w:marTop w:val="0"/>
      <w:marBottom w:val="0"/>
      <w:divBdr>
        <w:top w:val="none" w:sz="0" w:space="0" w:color="auto"/>
        <w:left w:val="none" w:sz="0" w:space="0" w:color="auto"/>
        <w:bottom w:val="none" w:sz="0" w:space="0" w:color="auto"/>
        <w:right w:val="none" w:sz="0" w:space="0" w:color="auto"/>
      </w:divBdr>
    </w:div>
    <w:div w:id="1766609195">
      <w:bodyDiv w:val="1"/>
      <w:marLeft w:val="0"/>
      <w:marRight w:val="0"/>
      <w:marTop w:val="0"/>
      <w:marBottom w:val="0"/>
      <w:divBdr>
        <w:top w:val="none" w:sz="0" w:space="0" w:color="auto"/>
        <w:left w:val="none" w:sz="0" w:space="0" w:color="auto"/>
        <w:bottom w:val="none" w:sz="0" w:space="0" w:color="auto"/>
        <w:right w:val="none" w:sz="0" w:space="0" w:color="auto"/>
      </w:divBdr>
    </w:div>
    <w:div w:id="1815294979">
      <w:bodyDiv w:val="1"/>
      <w:marLeft w:val="0"/>
      <w:marRight w:val="0"/>
      <w:marTop w:val="0"/>
      <w:marBottom w:val="0"/>
      <w:divBdr>
        <w:top w:val="none" w:sz="0" w:space="0" w:color="auto"/>
        <w:left w:val="none" w:sz="0" w:space="0" w:color="auto"/>
        <w:bottom w:val="none" w:sz="0" w:space="0" w:color="auto"/>
        <w:right w:val="none" w:sz="0" w:space="0" w:color="auto"/>
      </w:divBdr>
    </w:div>
    <w:div w:id="1876650487">
      <w:bodyDiv w:val="1"/>
      <w:marLeft w:val="0"/>
      <w:marRight w:val="0"/>
      <w:marTop w:val="0"/>
      <w:marBottom w:val="0"/>
      <w:divBdr>
        <w:top w:val="none" w:sz="0" w:space="0" w:color="auto"/>
        <w:left w:val="none" w:sz="0" w:space="0" w:color="auto"/>
        <w:bottom w:val="none" w:sz="0" w:space="0" w:color="auto"/>
        <w:right w:val="none" w:sz="0" w:space="0" w:color="auto"/>
      </w:divBdr>
    </w:div>
    <w:div w:id="1894582778">
      <w:bodyDiv w:val="1"/>
      <w:marLeft w:val="0"/>
      <w:marRight w:val="0"/>
      <w:marTop w:val="0"/>
      <w:marBottom w:val="0"/>
      <w:divBdr>
        <w:top w:val="none" w:sz="0" w:space="0" w:color="auto"/>
        <w:left w:val="none" w:sz="0" w:space="0" w:color="auto"/>
        <w:bottom w:val="none" w:sz="0" w:space="0" w:color="auto"/>
        <w:right w:val="none" w:sz="0" w:space="0" w:color="auto"/>
      </w:divBdr>
    </w:div>
    <w:div w:id="1967008178">
      <w:bodyDiv w:val="1"/>
      <w:marLeft w:val="0"/>
      <w:marRight w:val="0"/>
      <w:marTop w:val="0"/>
      <w:marBottom w:val="0"/>
      <w:divBdr>
        <w:top w:val="none" w:sz="0" w:space="0" w:color="auto"/>
        <w:left w:val="none" w:sz="0" w:space="0" w:color="auto"/>
        <w:bottom w:val="none" w:sz="0" w:space="0" w:color="auto"/>
        <w:right w:val="none" w:sz="0" w:space="0" w:color="auto"/>
      </w:divBdr>
    </w:div>
    <w:div w:id="1993172375">
      <w:bodyDiv w:val="1"/>
      <w:marLeft w:val="0"/>
      <w:marRight w:val="0"/>
      <w:marTop w:val="0"/>
      <w:marBottom w:val="0"/>
      <w:divBdr>
        <w:top w:val="none" w:sz="0" w:space="0" w:color="auto"/>
        <w:left w:val="none" w:sz="0" w:space="0" w:color="auto"/>
        <w:bottom w:val="none" w:sz="0" w:space="0" w:color="auto"/>
        <w:right w:val="none" w:sz="0" w:space="0" w:color="auto"/>
      </w:divBdr>
    </w:div>
    <w:div w:id="2010408242">
      <w:bodyDiv w:val="1"/>
      <w:marLeft w:val="0"/>
      <w:marRight w:val="0"/>
      <w:marTop w:val="0"/>
      <w:marBottom w:val="0"/>
      <w:divBdr>
        <w:top w:val="none" w:sz="0" w:space="0" w:color="auto"/>
        <w:left w:val="none" w:sz="0" w:space="0" w:color="auto"/>
        <w:bottom w:val="none" w:sz="0" w:space="0" w:color="auto"/>
        <w:right w:val="none" w:sz="0" w:space="0" w:color="auto"/>
      </w:divBdr>
    </w:div>
    <w:div w:id="206367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17</TotalTime>
  <Pages>15</Pages>
  <Words>4369</Words>
  <Characters>29906</Characters>
  <Application>Microsoft Office Word</Application>
  <DocSecurity>0</DocSecurity>
  <Lines>249</Lines>
  <Paragraphs>68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2024040398, MT</dc:description>
  <cp:lastModifiedBy>Gitte Jørgensen</cp:lastModifiedBy>
  <cp:revision>8</cp:revision>
  <cp:lastPrinted>2012-08-22T08:53:00Z</cp:lastPrinted>
  <dcterms:created xsi:type="dcterms:W3CDTF">2025-09-17T12:11:00Z</dcterms:created>
  <dcterms:modified xsi:type="dcterms:W3CDTF">2025-09-23T07:41:00Z</dcterms:modified>
</cp:coreProperties>
</file>