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70" w:rsidRPr="00C84483" w:rsidRDefault="00021E70" w:rsidP="00FD5615">
      <w:pPr>
        <w:rPr>
          <w:b/>
          <w:szCs w:val="24"/>
        </w:rPr>
      </w:pPr>
      <w:r w:rsidRPr="009260DE">
        <w:rPr>
          <w:noProof/>
          <w:sz w:val="24"/>
          <w:szCs w:val="24"/>
          <w:lang w:eastAsia="da-DK"/>
        </w:rPr>
        <w:drawing>
          <wp:anchor distT="0" distB="0" distL="114300" distR="114300" simplePos="0" relativeHeight="251659264" behindDoc="0" locked="0" layoutInCell="1" allowOverlap="1" wp14:anchorId="62ABCEF7" wp14:editId="742FB7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21E70" w:rsidRPr="00C84483" w:rsidRDefault="00021E70" w:rsidP="00021E70">
      <w:pPr>
        <w:pStyle w:val="Titel"/>
        <w:tabs>
          <w:tab w:val="right" w:pos="9356"/>
        </w:tabs>
        <w:jc w:val="left"/>
        <w:rPr>
          <w:b w:val="0"/>
          <w:szCs w:val="24"/>
          <w:lang w:eastAsia="en-US"/>
        </w:rPr>
      </w:pPr>
      <w:r w:rsidRPr="00C84483">
        <w:rPr>
          <w:b w:val="0"/>
          <w:szCs w:val="24"/>
          <w:lang w:eastAsia="en-US"/>
        </w:rPr>
        <w:tab/>
      </w:r>
      <w:r w:rsidR="00885D3E">
        <w:rPr>
          <w:szCs w:val="24"/>
        </w:rPr>
        <w:t>2</w:t>
      </w:r>
      <w:r w:rsidR="00A803A7">
        <w:rPr>
          <w:szCs w:val="24"/>
        </w:rPr>
        <w:t>9</w:t>
      </w:r>
      <w:r w:rsidR="00885D3E">
        <w:rPr>
          <w:szCs w:val="24"/>
        </w:rPr>
        <w:t>. februar 2024</w:t>
      </w:r>
    </w:p>
    <w:p w:rsidR="00021E70" w:rsidRPr="00C84483" w:rsidRDefault="00021E70" w:rsidP="00021E70">
      <w:pPr>
        <w:pStyle w:val="Titel"/>
        <w:tabs>
          <w:tab w:val="left" w:pos="8222"/>
        </w:tabs>
        <w:jc w:val="left"/>
        <w:rPr>
          <w:b w:val="0"/>
          <w:szCs w:val="24"/>
        </w:rPr>
      </w:pPr>
    </w:p>
    <w:p w:rsidR="00021E70" w:rsidRPr="00C84483" w:rsidRDefault="00021E70" w:rsidP="00021E70">
      <w:pPr>
        <w:pStyle w:val="Titel"/>
        <w:jc w:val="left"/>
        <w:rPr>
          <w:b w:val="0"/>
          <w:szCs w:val="24"/>
        </w:rPr>
      </w:pPr>
    </w:p>
    <w:p w:rsidR="00021E70" w:rsidRPr="00C84483" w:rsidRDefault="00021E70" w:rsidP="00021E70">
      <w:pPr>
        <w:pStyle w:val="Titel"/>
        <w:jc w:val="left"/>
        <w:rPr>
          <w:b w:val="0"/>
          <w:szCs w:val="24"/>
        </w:rPr>
      </w:pPr>
    </w:p>
    <w:p w:rsidR="00021E70" w:rsidRPr="00C84483" w:rsidRDefault="00021E70" w:rsidP="00021E70">
      <w:pPr>
        <w:jc w:val="center"/>
        <w:rPr>
          <w:b/>
          <w:sz w:val="24"/>
          <w:szCs w:val="24"/>
        </w:rPr>
      </w:pPr>
      <w:r w:rsidRPr="00C84483">
        <w:rPr>
          <w:b/>
          <w:sz w:val="24"/>
          <w:szCs w:val="24"/>
        </w:rPr>
        <w:t>PRODUKTRESUMÉ</w:t>
      </w:r>
    </w:p>
    <w:p w:rsidR="00021E70" w:rsidRPr="00C84483" w:rsidRDefault="00021E70" w:rsidP="00021E70">
      <w:pPr>
        <w:jc w:val="center"/>
        <w:rPr>
          <w:b/>
          <w:sz w:val="24"/>
          <w:szCs w:val="24"/>
        </w:rPr>
      </w:pPr>
    </w:p>
    <w:p w:rsidR="00021E70" w:rsidRDefault="00021E70" w:rsidP="00021E70">
      <w:pPr>
        <w:jc w:val="center"/>
        <w:rPr>
          <w:b/>
          <w:sz w:val="24"/>
          <w:szCs w:val="24"/>
        </w:rPr>
      </w:pPr>
      <w:r w:rsidRPr="00C84483">
        <w:rPr>
          <w:b/>
          <w:sz w:val="24"/>
          <w:szCs w:val="24"/>
        </w:rPr>
        <w:t>for</w:t>
      </w:r>
    </w:p>
    <w:p w:rsidR="00021E70" w:rsidRPr="00C84483" w:rsidRDefault="00021E70" w:rsidP="00021E70">
      <w:pPr>
        <w:jc w:val="center"/>
        <w:rPr>
          <w:b/>
          <w:sz w:val="24"/>
          <w:szCs w:val="24"/>
        </w:rPr>
      </w:pPr>
    </w:p>
    <w:p w:rsidR="00021E70" w:rsidRPr="00747472" w:rsidRDefault="00021E70" w:rsidP="00021E70">
      <w:pPr>
        <w:jc w:val="center"/>
        <w:rPr>
          <w:b/>
          <w:sz w:val="24"/>
          <w:szCs w:val="24"/>
        </w:rPr>
      </w:pPr>
      <w:proofErr w:type="spellStart"/>
      <w:r w:rsidRPr="00747472">
        <w:rPr>
          <w:b/>
          <w:sz w:val="24"/>
          <w:szCs w:val="24"/>
        </w:rPr>
        <w:t>Innovair</w:t>
      </w:r>
      <w:proofErr w:type="spellEnd"/>
      <w:r w:rsidRPr="00747472">
        <w:rPr>
          <w:b/>
          <w:sz w:val="24"/>
          <w:szCs w:val="24"/>
        </w:rPr>
        <w:t xml:space="preserve"> </w:t>
      </w:r>
      <w:proofErr w:type="spellStart"/>
      <w:r w:rsidRPr="00747472">
        <w:rPr>
          <w:b/>
          <w:sz w:val="24"/>
          <w:szCs w:val="24"/>
        </w:rPr>
        <w:t>Nexthaler</w:t>
      </w:r>
      <w:proofErr w:type="spellEnd"/>
      <w:r w:rsidRPr="00747472">
        <w:rPr>
          <w:b/>
          <w:sz w:val="24"/>
          <w:szCs w:val="24"/>
        </w:rPr>
        <w:t>, inhalationspulver 200+6 mikrogram/dosis (2care4)</w:t>
      </w:r>
    </w:p>
    <w:p w:rsidR="00021E70" w:rsidRPr="00747472" w:rsidRDefault="00021E70" w:rsidP="00021E70">
      <w:pPr>
        <w:jc w:val="both"/>
        <w:rPr>
          <w:sz w:val="24"/>
          <w:szCs w:val="24"/>
        </w:rPr>
      </w:pPr>
    </w:p>
    <w:p w:rsidR="00021E70" w:rsidRPr="00747472" w:rsidRDefault="00021E70" w:rsidP="00021E70">
      <w:pPr>
        <w:jc w:val="both"/>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0.</w:t>
      </w:r>
      <w:r w:rsidRPr="00C84483">
        <w:rPr>
          <w:b/>
          <w:sz w:val="24"/>
          <w:szCs w:val="24"/>
        </w:rPr>
        <w:tab/>
        <w:t>D.SP.NR.</w:t>
      </w:r>
    </w:p>
    <w:p w:rsidR="00021E70" w:rsidRPr="00C84483" w:rsidRDefault="00021E70" w:rsidP="00021E70">
      <w:pPr>
        <w:tabs>
          <w:tab w:val="left" w:pos="851"/>
        </w:tabs>
        <w:ind w:left="851"/>
        <w:rPr>
          <w:sz w:val="24"/>
          <w:szCs w:val="24"/>
        </w:rPr>
      </w:pPr>
      <w:r>
        <w:rPr>
          <w:sz w:val="24"/>
          <w:szCs w:val="24"/>
        </w:rPr>
        <w:t>25568</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1.</w:t>
      </w:r>
      <w:r w:rsidRPr="00C84483">
        <w:rPr>
          <w:b/>
          <w:sz w:val="24"/>
          <w:szCs w:val="24"/>
        </w:rPr>
        <w:tab/>
        <w:t>LÆGEMIDLETS NAVN</w:t>
      </w:r>
    </w:p>
    <w:p w:rsidR="00021E70" w:rsidRPr="00C84483" w:rsidRDefault="00021E70" w:rsidP="00021E70">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21E70" w:rsidRPr="00AF0CF1" w:rsidRDefault="00021E70" w:rsidP="00021E70">
      <w:pPr>
        <w:ind w:left="851"/>
        <w:rPr>
          <w:sz w:val="24"/>
          <w:szCs w:val="24"/>
        </w:rPr>
      </w:pPr>
      <w:bookmarkStart w:id="0" w:name="_Hlk489704955"/>
      <w:r w:rsidRPr="00AF0CF1">
        <w:rPr>
          <w:sz w:val="24"/>
          <w:szCs w:val="24"/>
        </w:rPr>
        <w:t>Hver afmålt dosis med 10 mg inhalationspulver indeholder:</w:t>
      </w:r>
    </w:p>
    <w:p w:rsidR="00021E70" w:rsidRPr="00AF0CF1" w:rsidRDefault="00021E70" w:rsidP="00021E70">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p w:rsidR="00021E70" w:rsidRPr="00AF0CF1" w:rsidRDefault="00021E70" w:rsidP="00021E70">
      <w:pPr>
        <w:ind w:left="851"/>
        <w:rPr>
          <w:sz w:val="24"/>
          <w:szCs w:val="24"/>
        </w:rPr>
      </w:pPr>
      <w:r w:rsidRPr="00AF0CF1">
        <w:rPr>
          <w:sz w:val="24"/>
          <w:szCs w:val="24"/>
        </w:rPr>
        <w:t xml:space="preserve">Dette svarer til en afgivet dosis på 158,8 mikrogram </w:t>
      </w:r>
      <w:proofErr w:type="spellStart"/>
      <w:r w:rsidRPr="00AF0CF1">
        <w:rPr>
          <w:sz w:val="24"/>
          <w:szCs w:val="24"/>
        </w:rPr>
        <w:t>beclometasondipropionat</w:t>
      </w:r>
      <w:proofErr w:type="spellEnd"/>
      <w:r w:rsidRPr="00AF0CF1">
        <w:rPr>
          <w:sz w:val="24"/>
          <w:szCs w:val="24"/>
        </w:rPr>
        <w:t>, vandfri og</w:t>
      </w:r>
      <w:r>
        <w:rPr>
          <w:sz w:val="24"/>
          <w:szCs w:val="24"/>
        </w:rPr>
        <w:t xml:space="preserve"> </w:t>
      </w:r>
      <w:r w:rsidRPr="00AF0CF1">
        <w:rPr>
          <w:sz w:val="24"/>
          <w:szCs w:val="24"/>
        </w:rPr>
        <w:t xml:space="preserve">4,9 mikrogram </w:t>
      </w:r>
      <w:proofErr w:type="spellStart"/>
      <w:r w:rsidRPr="00AF0CF1">
        <w:rPr>
          <w:sz w:val="24"/>
          <w:szCs w:val="24"/>
        </w:rPr>
        <w:t>formoterolfumaratdihydrat</w:t>
      </w:r>
      <w:proofErr w:type="spellEnd"/>
      <w:r w:rsidRPr="00AF0CF1">
        <w:rPr>
          <w:sz w:val="24"/>
          <w:szCs w:val="24"/>
        </w:rPr>
        <w:t>.</w:t>
      </w:r>
    </w:p>
    <w:bookmarkEnd w:id="0"/>
    <w:p w:rsidR="00021E70" w:rsidRPr="00AF0CF1" w:rsidRDefault="00021E70" w:rsidP="00021E70">
      <w:pPr>
        <w:suppressAutoHyphens/>
        <w:ind w:left="851"/>
        <w:rPr>
          <w:sz w:val="24"/>
          <w:szCs w:val="24"/>
        </w:rPr>
      </w:pPr>
      <w:r w:rsidRPr="00AF0CF1">
        <w:rPr>
          <w:sz w:val="24"/>
          <w:szCs w:val="24"/>
          <w:lang w:val="sv-SE"/>
        </w:rPr>
        <w:tab/>
      </w:r>
    </w:p>
    <w:p w:rsidR="00021E70" w:rsidRPr="002747FD" w:rsidRDefault="00021E70" w:rsidP="00021E70">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021E70" w:rsidRPr="00AF0CF1" w:rsidRDefault="00021E70" w:rsidP="00021E70">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Alle hjælpestoffer er anført under pkt. 6.1.</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3.</w:t>
      </w:r>
      <w:r w:rsidRPr="00C84483">
        <w:rPr>
          <w:b/>
          <w:sz w:val="24"/>
          <w:szCs w:val="24"/>
        </w:rPr>
        <w:tab/>
        <w:t>LÆGEMIDDELFORM</w:t>
      </w:r>
    </w:p>
    <w:p w:rsidR="00021E70" w:rsidRPr="00AF0CF1" w:rsidRDefault="00021E70" w:rsidP="00021E70">
      <w:pPr>
        <w:suppressAutoHyphens/>
        <w:ind w:left="851"/>
        <w:rPr>
          <w:sz w:val="24"/>
          <w:szCs w:val="24"/>
        </w:rPr>
      </w:pPr>
      <w:r w:rsidRPr="00AF0CF1">
        <w:rPr>
          <w:spacing w:val="-3"/>
          <w:sz w:val="24"/>
          <w:szCs w:val="24"/>
        </w:rPr>
        <w:t>Inhalationspulver</w:t>
      </w:r>
      <w:r>
        <w:rPr>
          <w:spacing w:val="-3"/>
          <w:sz w:val="24"/>
          <w:szCs w:val="24"/>
        </w:rPr>
        <w:t xml:space="preserve"> (2care4)</w:t>
      </w:r>
    </w:p>
    <w:p w:rsidR="00021E70" w:rsidRPr="00AF0CF1" w:rsidRDefault="00021E70" w:rsidP="00021E70">
      <w:pPr>
        <w:suppressAutoHyphens/>
        <w:ind w:left="851"/>
        <w:rPr>
          <w:sz w:val="24"/>
          <w:szCs w:val="24"/>
        </w:rPr>
      </w:pPr>
      <w:r w:rsidRPr="00AF0CF1">
        <w:rPr>
          <w:sz w:val="24"/>
          <w:szCs w:val="24"/>
        </w:rPr>
        <w:tab/>
      </w:r>
    </w:p>
    <w:p w:rsidR="00021E70" w:rsidRPr="00C84483" w:rsidRDefault="00021E70" w:rsidP="00021E70">
      <w:pPr>
        <w:suppressAutoHyphens/>
        <w:ind w:left="851"/>
        <w:rPr>
          <w:sz w:val="24"/>
          <w:szCs w:val="24"/>
        </w:rPr>
      </w:pPr>
      <w:r w:rsidRPr="00AF0CF1">
        <w:rPr>
          <w:sz w:val="24"/>
          <w:szCs w:val="24"/>
        </w:rPr>
        <w:t>Flerdosisinhalatoren indeholder et hvidt eller næsten hvidt pulver.</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w:t>
      </w:r>
      <w:r w:rsidRPr="00C84483">
        <w:rPr>
          <w:b/>
          <w:sz w:val="24"/>
          <w:szCs w:val="24"/>
        </w:rPr>
        <w:tab/>
        <w:t>KLINISKE OPLYSNINGER</w:t>
      </w:r>
    </w:p>
    <w:p w:rsidR="00021E70" w:rsidRPr="00C84483" w:rsidRDefault="00021E70" w:rsidP="00021E70">
      <w:pPr>
        <w:tabs>
          <w:tab w:val="left" w:pos="851"/>
        </w:tabs>
        <w:ind w:left="851"/>
        <w:rPr>
          <w:b/>
          <w:sz w:val="24"/>
          <w:szCs w:val="24"/>
        </w:rPr>
      </w:pPr>
    </w:p>
    <w:p w:rsidR="00021E70" w:rsidRPr="00C84483" w:rsidRDefault="00021E70" w:rsidP="00021E7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21E70" w:rsidRPr="00AF0CF1" w:rsidRDefault="00021E70" w:rsidP="00021E70">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021E70" w:rsidRPr="00AF0CF1" w:rsidRDefault="00021E70" w:rsidP="00021E70">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021E70" w:rsidRPr="00AF0CF1" w:rsidRDefault="00021E70" w:rsidP="00021E70">
      <w:pPr>
        <w:ind w:left="1134" w:hanging="283"/>
        <w:rPr>
          <w:sz w:val="24"/>
          <w:szCs w:val="24"/>
        </w:rPr>
      </w:pPr>
      <w:r w:rsidRPr="00AF0CF1">
        <w:rPr>
          <w:sz w:val="24"/>
          <w:szCs w:val="24"/>
        </w:rPr>
        <w:t>eller</w:t>
      </w:r>
    </w:p>
    <w:p w:rsidR="00021E70" w:rsidRPr="00AF0CF1" w:rsidRDefault="00021E70" w:rsidP="00021E70">
      <w:pPr>
        <w:numPr>
          <w:ilvl w:val="0"/>
          <w:numId w:val="6"/>
        </w:numPr>
        <w:tabs>
          <w:tab w:val="clear" w:pos="1241"/>
        </w:tabs>
        <w:ind w:left="1134" w:hanging="283"/>
        <w:rPr>
          <w:sz w:val="24"/>
          <w:szCs w:val="24"/>
        </w:rPr>
      </w:pPr>
      <w:r w:rsidRPr="00AF0CF1">
        <w:rPr>
          <w:sz w:val="24"/>
          <w:szCs w:val="24"/>
        </w:rPr>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021E70" w:rsidRPr="00AF0CF1" w:rsidRDefault="00021E70" w:rsidP="00021E70">
      <w:pPr>
        <w:ind w:left="851"/>
        <w:rPr>
          <w:sz w:val="24"/>
          <w:szCs w:val="24"/>
        </w:rPr>
      </w:pPr>
      <w:proofErr w:type="spellStart"/>
      <w:r w:rsidRPr="00AF0CF1">
        <w:rPr>
          <w:sz w:val="24"/>
          <w:szCs w:val="24"/>
        </w:rPr>
        <w:lastRenderedPageBreak/>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021E70" w:rsidRPr="00AF0CF1" w:rsidRDefault="00021E70" w:rsidP="00021E70">
      <w:pPr>
        <w:ind w:left="851"/>
        <w:rPr>
          <w:sz w:val="24"/>
          <w:szCs w:val="24"/>
        </w:rPr>
      </w:pPr>
      <w:r w:rsidRPr="00AF0CF1">
        <w:rPr>
          <w:sz w:val="24"/>
          <w:szCs w:val="24"/>
        </w:rPr>
        <w:tab/>
      </w:r>
    </w:p>
    <w:p w:rsidR="00021E70" w:rsidRPr="00C84483" w:rsidRDefault="00021E70" w:rsidP="00021E70">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021E70" w:rsidRDefault="00021E70" w:rsidP="00021E70">
      <w:pPr>
        <w:ind w:left="851"/>
        <w:rPr>
          <w:noProof/>
          <w:sz w:val="24"/>
          <w:szCs w:val="24"/>
          <w:u w:val="single"/>
        </w:rPr>
      </w:pPr>
    </w:p>
    <w:p w:rsidR="00021E70" w:rsidRDefault="00021E70" w:rsidP="00021E70">
      <w:pPr>
        <w:ind w:left="851"/>
        <w:rPr>
          <w:b/>
          <w:noProof/>
          <w:sz w:val="24"/>
          <w:szCs w:val="24"/>
        </w:rPr>
      </w:pPr>
      <w:r>
        <w:rPr>
          <w:b/>
          <w:noProof/>
          <w:sz w:val="24"/>
          <w:szCs w:val="24"/>
        </w:rPr>
        <w:t>Dosering</w:t>
      </w:r>
    </w:p>
    <w:p w:rsidR="00021E70" w:rsidRDefault="00021E70" w:rsidP="00021E70">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021E70" w:rsidRDefault="00021E70" w:rsidP="00021E70">
      <w:pPr>
        <w:ind w:left="851"/>
        <w:rPr>
          <w:b/>
          <w:i/>
          <w:noProof/>
          <w:sz w:val="24"/>
          <w:szCs w:val="24"/>
        </w:rPr>
      </w:pPr>
      <w:r>
        <w:rPr>
          <w:b/>
          <w:i/>
          <w:noProof/>
          <w:sz w:val="24"/>
          <w:szCs w:val="24"/>
        </w:rPr>
        <w:tab/>
      </w:r>
    </w:p>
    <w:p w:rsidR="00021E70" w:rsidRDefault="00021E70" w:rsidP="00021E70">
      <w:pPr>
        <w:ind w:left="851"/>
        <w:rPr>
          <w:noProof/>
          <w:sz w:val="24"/>
          <w:szCs w:val="24"/>
          <w:u w:val="single"/>
        </w:rPr>
      </w:pPr>
      <w:r>
        <w:rPr>
          <w:noProof/>
          <w:sz w:val="24"/>
          <w:szCs w:val="24"/>
          <w:u w:val="single"/>
        </w:rPr>
        <w:t>Anbefalede doser til voksne fra 18 år og ældre</w:t>
      </w:r>
    </w:p>
    <w:p w:rsidR="00021E70" w:rsidRDefault="00021E70" w:rsidP="00021E70">
      <w:pPr>
        <w:ind w:left="851"/>
        <w:rPr>
          <w:noProof/>
          <w:sz w:val="24"/>
          <w:szCs w:val="24"/>
        </w:rPr>
      </w:pPr>
      <w:r>
        <w:rPr>
          <w:noProof/>
          <w:sz w:val="24"/>
          <w:szCs w:val="24"/>
        </w:rPr>
        <w:t xml:space="preserve">To inhalationer to gange daglig. </w:t>
      </w:r>
    </w:p>
    <w:p w:rsidR="00021E70" w:rsidRDefault="00021E70" w:rsidP="00021E70">
      <w:pPr>
        <w:ind w:left="851"/>
        <w:rPr>
          <w:noProof/>
          <w:sz w:val="24"/>
          <w:szCs w:val="24"/>
        </w:rPr>
      </w:pPr>
      <w:r>
        <w:rPr>
          <w:noProof/>
          <w:sz w:val="24"/>
          <w:szCs w:val="24"/>
        </w:rPr>
        <w:t>Maksimumdosis er 4 inhalationer daglig.</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021E70" w:rsidRDefault="00021E70" w:rsidP="00021E70">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021E70" w:rsidRDefault="00021E70" w:rsidP="00021E70">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021E70" w:rsidRDefault="00021E70" w:rsidP="00021E70">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021E70" w:rsidRDefault="00021E70" w:rsidP="00021E70">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021E70" w:rsidRDefault="00021E70" w:rsidP="00021E70">
      <w:pPr>
        <w:ind w:left="851"/>
        <w:rPr>
          <w:sz w:val="24"/>
          <w:szCs w:val="24"/>
        </w:rPr>
      </w:pPr>
    </w:p>
    <w:p w:rsidR="00021E70" w:rsidRDefault="00021E70" w:rsidP="00021E70">
      <w:pPr>
        <w:ind w:left="851"/>
        <w:rPr>
          <w:i/>
          <w:sz w:val="24"/>
          <w:szCs w:val="24"/>
        </w:rPr>
      </w:pPr>
      <w:r>
        <w:rPr>
          <w:i/>
          <w:sz w:val="24"/>
          <w:szCs w:val="24"/>
        </w:rPr>
        <w:t>Pædiatrisk population</w:t>
      </w:r>
    </w:p>
    <w:p w:rsidR="00021E70" w:rsidRDefault="00021E70" w:rsidP="00021E70">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021E70" w:rsidRDefault="00021E70" w:rsidP="00021E70">
      <w:pPr>
        <w:ind w:left="851"/>
        <w:rPr>
          <w:sz w:val="24"/>
          <w:szCs w:val="24"/>
        </w:rPr>
      </w:pPr>
      <w:r>
        <w:rPr>
          <w:sz w:val="24"/>
          <w:szCs w:val="24"/>
        </w:rPr>
        <w:tab/>
      </w:r>
    </w:p>
    <w:p w:rsidR="00021E70" w:rsidRDefault="00021E70" w:rsidP="00021E70">
      <w:pPr>
        <w:ind w:left="851"/>
        <w:rPr>
          <w:b/>
          <w:sz w:val="24"/>
          <w:szCs w:val="24"/>
        </w:rPr>
      </w:pPr>
      <w:r>
        <w:rPr>
          <w:b/>
          <w:sz w:val="24"/>
          <w:szCs w:val="24"/>
        </w:rPr>
        <w:t>Administration</w:t>
      </w:r>
    </w:p>
    <w:p w:rsidR="00021E70" w:rsidRDefault="00021E70" w:rsidP="00021E70">
      <w:pPr>
        <w:ind w:left="851"/>
        <w:rPr>
          <w:noProof/>
          <w:sz w:val="24"/>
          <w:szCs w:val="24"/>
        </w:rPr>
      </w:pPr>
      <w:r>
        <w:rPr>
          <w:noProof/>
          <w:sz w:val="24"/>
          <w:szCs w:val="24"/>
        </w:rPr>
        <w:t>Innovair Nexthaler er til inhalationsbrug.</w:t>
      </w:r>
    </w:p>
    <w:p w:rsidR="00021E70" w:rsidRDefault="00021E70" w:rsidP="00021E70">
      <w:pPr>
        <w:ind w:left="851"/>
        <w:rPr>
          <w:noProof/>
          <w:sz w:val="24"/>
          <w:szCs w:val="24"/>
        </w:rPr>
      </w:pPr>
    </w:p>
    <w:p w:rsidR="00021E70" w:rsidRDefault="00021E70" w:rsidP="00021E70">
      <w:pPr>
        <w:ind w:left="851"/>
        <w:rPr>
          <w:noProof/>
          <w:sz w:val="24"/>
          <w:szCs w:val="24"/>
        </w:rPr>
      </w:pPr>
      <w:r>
        <w:rPr>
          <w:noProof/>
          <w:sz w:val="24"/>
          <w:szCs w:val="24"/>
        </w:rPr>
        <w:t xml:space="preserve">Nexthaler er en åndedrætsaktiveret inhalator. Det er påvist, at patienter med moderat og svær astma er i stand til at frembringe tilstrækkeligt inspiratorisk flow til at udløse dosen </w:t>
      </w:r>
      <w:r>
        <w:rPr>
          <w:noProof/>
          <w:sz w:val="24"/>
          <w:szCs w:val="24"/>
        </w:rPr>
        <w:lastRenderedPageBreak/>
        <w:t>fra Nexthaler (se pkt. 5.1). Afgivelsen af Innovair Nexthaler med Nexthaler er flow</w:t>
      </w:r>
      <w:r>
        <w:rPr>
          <w:noProof/>
          <w:sz w:val="24"/>
          <w:szCs w:val="24"/>
        </w:rPr>
        <w:noBreakHyphen/>
        <w:t>uafhængig i det inspiratoriske flow-område, som denne patientpopulation kan opnå gennem inhalatoren.</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ab/>
      </w:r>
    </w:p>
    <w:p w:rsidR="00021E70" w:rsidRDefault="00021E70" w:rsidP="00021E70">
      <w:pPr>
        <w:ind w:left="851"/>
        <w:rPr>
          <w:noProof/>
          <w:sz w:val="24"/>
          <w:szCs w:val="24"/>
        </w:rPr>
      </w:pPr>
      <w:r>
        <w:rPr>
          <w:noProof/>
          <w:sz w:val="24"/>
          <w:szCs w:val="24"/>
        </w:rPr>
        <w:t>Patienterne bør skylle munden eller gurgle med vand eller børste tænder efter inhalation (se pkt. 4.4).</w:t>
      </w:r>
    </w:p>
    <w:p w:rsidR="00021E70" w:rsidRDefault="00021E70" w:rsidP="00021E70">
      <w:pPr>
        <w:ind w:left="851"/>
        <w:rPr>
          <w:noProof/>
          <w:sz w:val="24"/>
          <w:szCs w:val="24"/>
        </w:rPr>
      </w:pPr>
    </w:p>
    <w:p w:rsidR="00021E70" w:rsidRDefault="00021E70" w:rsidP="00021E70">
      <w:pPr>
        <w:ind w:firstLine="720"/>
        <w:rPr>
          <w:b/>
          <w:sz w:val="24"/>
          <w:szCs w:val="24"/>
          <w:lang w:eastAsia="it-IT"/>
        </w:rPr>
      </w:pPr>
      <w:r>
        <w:rPr>
          <w:b/>
          <w:sz w:val="24"/>
          <w:szCs w:val="24"/>
          <w:lang w:eastAsia="it-IT"/>
        </w:rPr>
        <w:t>BRUGSVEJLEDNING TIL NEXTHALER-INHALATOR</w:t>
      </w:r>
    </w:p>
    <w:p w:rsidR="00021E70" w:rsidRDefault="00021E70" w:rsidP="00021E70">
      <w:pPr>
        <w:rPr>
          <w:b/>
          <w:bCs/>
          <w:kern w:val="32"/>
          <w:sz w:val="24"/>
          <w:szCs w:val="24"/>
        </w:rPr>
      </w:pPr>
    </w:p>
    <w:p w:rsidR="00021E70" w:rsidRDefault="00021E70" w:rsidP="00021E70">
      <w:pPr>
        <w:ind w:left="1134" w:hanging="283"/>
        <w:rPr>
          <w:b/>
          <w:bCs/>
          <w:kern w:val="32"/>
          <w:sz w:val="24"/>
          <w:szCs w:val="24"/>
        </w:rPr>
      </w:pPr>
      <w:r>
        <w:rPr>
          <w:b/>
          <w:bCs/>
          <w:kern w:val="32"/>
          <w:sz w:val="24"/>
          <w:szCs w:val="24"/>
        </w:rPr>
        <w:t>A.</w:t>
      </w:r>
      <w:r>
        <w:rPr>
          <w:b/>
          <w:bCs/>
          <w:kern w:val="32"/>
          <w:sz w:val="24"/>
          <w:szCs w:val="24"/>
        </w:rPr>
        <w:tab/>
        <w:t>Indhold i pakningen</w:t>
      </w:r>
    </w:p>
    <w:p w:rsidR="00021E70" w:rsidRDefault="00021E70" w:rsidP="00021E70">
      <w:pPr>
        <w:ind w:left="851"/>
        <w:rPr>
          <w:rFonts w:eastAsia="Calibri"/>
          <w:sz w:val="24"/>
          <w:szCs w:val="24"/>
        </w:rPr>
      </w:pPr>
      <w:r>
        <w:rPr>
          <w:rFonts w:eastAsia="Calibri"/>
          <w:sz w:val="24"/>
          <w:szCs w:val="24"/>
        </w:rPr>
        <w:t>For information om hvad denne pakning indeholder, se sektion 6.5.</w:t>
      </w:r>
    </w:p>
    <w:p w:rsidR="00021E70" w:rsidRDefault="00021E70" w:rsidP="00021E70">
      <w:pPr>
        <w:ind w:left="851"/>
        <w:rPr>
          <w:rFonts w:eastAsia="Calibri"/>
          <w:sz w:val="24"/>
          <w:szCs w:val="24"/>
        </w:rPr>
      </w:pPr>
    </w:p>
    <w:p w:rsidR="00021E70" w:rsidRDefault="00021E70" w:rsidP="00021E70">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021E70" w:rsidRDefault="00021E70" w:rsidP="00021E70">
      <w:pPr>
        <w:rPr>
          <w:b/>
          <w:bCs/>
          <w:kern w:val="32"/>
          <w:sz w:val="24"/>
          <w:szCs w:val="24"/>
        </w:rPr>
      </w:pPr>
    </w:p>
    <w:p w:rsidR="00021E70" w:rsidRDefault="00021E70" w:rsidP="00021E70">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021E70" w:rsidRDefault="00021E70" w:rsidP="00021E70">
      <w:pPr>
        <w:pStyle w:val="Listeafsnit"/>
        <w:numPr>
          <w:ilvl w:val="0"/>
          <w:numId w:val="11"/>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021E70" w:rsidRDefault="00021E70" w:rsidP="00021E70">
      <w:pPr>
        <w:pStyle w:val="Listeafsnit"/>
        <w:numPr>
          <w:ilvl w:val="0"/>
          <w:numId w:val="11"/>
        </w:numPr>
        <w:spacing w:before="120"/>
        <w:ind w:left="1570" w:hanging="357"/>
        <w:rPr>
          <w:sz w:val="24"/>
          <w:szCs w:val="24"/>
        </w:rPr>
      </w:pPr>
      <w:r>
        <w:rPr>
          <w:sz w:val="24"/>
          <w:szCs w:val="24"/>
        </w:rPr>
        <w:t>Brug kun inhalatoren som anvist.</w:t>
      </w:r>
    </w:p>
    <w:p w:rsidR="00021E70" w:rsidRDefault="00021E70" w:rsidP="00021E70">
      <w:pPr>
        <w:pStyle w:val="Listeafsnit"/>
        <w:numPr>
          <w:ilvl w:val="0"/>
          <w:numId w:val="11"/>
        </w:numPr>
        <w:spacing w:before="120"/>
        <w:ind w:left="1570" w:hanging="357"/>
        <w:rPr>
          <w:sz w:val="24"/>
          <w:szCs w:val="24"/>
        </w:rPr>
      </w:pPr>
      <w:r>
        <w:rPr>
          <w:sz w:val="24"/>
          <w:szCs w:val="24"/>
        </w:rPr>
        <w:t xml:space="preserve">Hold låget tillukket, indtil du skal tage en dosis fra inhalatoren. </w:t>
      </w:r>
    </w:p>
    <w:p w:rsidR="00021E70" w:rsidRDefault="00021E70" w:rsidP="00021E70">
      <w:pPr>
        <w:pStyle w:val="Listeafsnit"/>
        <w:numPr>
          <w:ilvl w:val="0"/>
          <w:numId w:val="11"/>
        </w:numPr>
        <w:spacing w:before="120"/>
        <w:ind w:left="1570" w:hanging="357"/>
        <w:rPr>
          <w:sz w:val="24"/>
          <w:szCs w:val="24"/>
        </w:rPr>
      </w:pPr>
      <w:r>
        <w:rPr>
          <w:sz w:val="24"/>
          <w:szCs w:val="24"/>
        </w:rPr>
        <w:t xml:space="preserve">Opbevar inhalatoren på et rent og tørt sted, når den ikke er i brug. </w:t>
      </w:r>
    </w:p>
    <w:p w:rsidR="00021E70" w:rsidRDefault="00021E70" w:rsidP="00021E70">
      <w:pPr>
        <w:pStyle w:val="Listeafsnit"/>
        <w:numPr>
          <w:ilvl w:val="0"/>
          <w:numId w:val="11"/>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021E70" w:rsidRDefault="00021E70" w:rsidP="00021E70">
      <w:pPr>
        <w:rPr>
          <w:b/>
          <w:bCs/>
          <w:kern w:val="32"/>
          <w:sz w:val="24"/>
          <w:szCs w:val="24"/>
        </w:rPr>
      </w:pPr>
    </w:p>
    <w:p w:rsidR="00021E70" w:rsidRDefault="00021E70" w:rsidP="00021E70">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021E70" w:rsidRDefault="00021E70" w:rsidP="00021E70">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65A6D299" wp14:editId="4BEA1491">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021E70" w:rsidRDefault="00021E70" w:rsidP="00021E70">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6D299"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021E70" w:rsidRDefault="00021E70" w:rsidP="00021E70">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6E23E879" wp14:editId="729A5613">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021E70" w:rsidRDefault="00021E70" w:rsidP="00021E70">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3E879"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021E70" w:rsidRDefault="00021E70" w:rsidP="00021E70">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25E51B4D" wp14:editId="6155315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021E70" w:rsidRDefault="00021E70" w:rsidP="00021E70">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51B4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021E70" w:rsidRDefault="00021E70" w:rsidP="00021E70">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1C51A9D3" wp14:editId="03ECBC61">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021E70" w:rsidRDefault="00021E70" w:rsidP="00021E70">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1A9D3"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021E70" w:rsidRDefault="00021E70" w:rsidP="00021E70">
                      <w:pPr>
                        <w:jc w:val="center"/>
                      </w:pPr>
                      <w:r>
                        <w:t>Lufthul</w:t>
                      </w:r>
                    </w:p>
                  </w:txbxContent>
                </v:textbox>
              </v:shape>
            </w:pict>
          </mc:Fallback>
        </mc:AlternateContent>
      </w:r>
      <w:r>
        <w:rPr>
          <w:noProof/>
          <w:sz w:val="24"/>
          <w:szCs w:val="24"/>
          <w:lang w:eastAsia="da-DK"/>
        </w:rPr>
        <w:drawing>
          <wp:inline distT="0" distB="0" distL="0" distR="0" wp14:anchorId="2C03759C" wp14:editId="1BC3A722">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021E70" w:rsidRDefault="00021E70" w:rsidP="00021E70">
      <w:pPr>
        <w:ind w:left="851" w:hanging="851"/>
        <w:rPr>
          <w:sz w:val="24"/>
          <w:szCs w:val="24"/>
          <w:lang w:eastAsia="it-IT"/>
        </w:rPr>
      </w:pPr>
    </w:p>
    <w:p w:rsidR="00021E70" w:rsidRDefault="00021E70" w:rsidP="00021E70">
      <w:pPr>
        <w:ind w:firstLine="851"/>
        <w:rPr>
          <w:sz w:val="24"/>
          <w:szCs w:val="24"/>
          <w:lang w:eastAsia="it-IT"/>
        </w:rPr>
      </w:pPr>
      <w:r>
        <w:rPr>
          <w:sz w:val="24"/>
          <w:szCs w:val="24"/>
          <w:lang w:eastAsia="it-IT"/>
        </w:rPr>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021E70" w:rsidRDefault="00021E70" w:rsidP="00021E70">
      <w:pPr>
        <w:rPr>
          <w:sz w:val="24"/>
          <w:szCs w:val="24"/>
          <w:lang w:eastAsia="it-IT"/>
        </w:rPr>
      </w:pPr>
    </w:p>
    <w:p w:rsidR="00021E70" w:rsidRDefault="00021E70" w:rsidP="00021E70">
      <w:pPr>
        <w:tabs>
          <w:tab w:val="left" w:pos="1134"/>
        </w:tabs>
        <w:spacing w:before="120"/>
        <w:ind w:left="1134" w:hanging="283"/>
        <w:rPr>
          <w:b/>
          <w:bCs/>
          <w:kern w:val="32"/>
          <w:sz w:val="24"/>
          <w:szCs w:val="24"/>
        </w:rPr>
      </w:pPr>
      <w:r>
        <w:rPr>
          <w:b/>
          <w:bCs/>
          <w:kern w:val="32"/>
          <w:sz w:val="24"/>
          <w:szCs w:val="24"/>
        </w:rPr>
        <w:lastRenderedPageBreak/>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021E70" w:rsidRDefault="00021E70" w:rsidP="00021E70">
      <w:pPr>
        <w:pStyle w:val="Listeafsnit"/>
        <w:numPr>
          <w:ilvl w:val="0"/>
          <w:numId w:val="12"/>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021E70" w:rsidRDefault="00021E70" w:rsidP="00021E70">
      <w:pPr>
        <w:pStyle w:val="Listeafsnit"/>
        <w:numPr>
          <w:ilvl w:val="1"/>
          <w:numId w:val="7"/>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021E70" w:rsidRDefault="00021E70" w:rsidP="00021E70">
      <w:pPr>
        <w:pStyle w:val="Listeafsnit"/>
        <w:numPr>
          <w:ilvl w:val="1"/>
          <w:numId w:val="7"/>
        </w:numPr>
        <w:spacing w:before="120"/>
        <w:ind w:left="2008"/>
        <w:rPr>
          <w:rFonts w:eastAsia="Calibri"/>
          <w:sz w:val="24"/>
          <w:szCs w:val="24"/>
        </w:rPr>
      </w:pPr>
      <w:r>
        <w:rPr>
          <w:rFonts w:eastAsia="Calibri"/>
          <w:sz w:val="24"/>
          <w:szCs w:val="24"/>
        </w:rPr>
        <w:t>Notér datoen for åbningen af posen på etiketten på pakningen</w:t>
      </w:r>
    </w:p>
    <w:p w:rsidR="00021E70" w:rsidRDefault="00021E70" w:rsidP="00021E70">
      <w:pPr>
        <w:pStyle w:val="Listeafsnit"/>
        <w:numPr>
          <w:ilvl w:val="0"/>
          <w:numId w:val="12"/>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021E70" w:rsidRDefault="00021E70" w:rsidP="00021E70">
      <w:pPr>
        <w:pStyle w:val="Listeafsnit"/>
        <w:numPr>
          <w:ilvl w:val="1"/>
          <w:numId w:val="7"/>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021E70" w:rsidRDefault="00021E70" w:rsidP="00021E70">
      <w:pPr>
        <w:pStyle w:val="Listeafsnit"/>
        <w:numPr>
          <w:ilvl w:val="0"/>
          <w:numId w:val="12"/>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021E70" w:rsidRDefault="00021E70" w:rsidP="00021E70">
      <w:pPr>
        <w:pStyle w:val="Listeafsnit"/>
        <w:numPr>
          <w:ilvl w:val="1"/>
          <w:numId w:val="7"/>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021E70" w:rsidRDefault="00021E70" w:rsidP="00021E70">
      <w:pPr>
        <w:pStyle w:val="Listeafsnit"/>
        <w:spacing w:before="120"/>
        <w:ind w:left="2008"/>
        <w:rPr>
          <w:rFonts w:eastAsia="Calibri"/>
          <w:sz w:val="24"/>
          <w:szCs w:val="24"/>
        </w:rPr>
      </w:pPr>
    </w:p>
    <w:p w:rsidR="00021E70" w:rsidRDefault="00021E70" w:rsidP="00021E70">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3BEF8570" wp14:editId="6EDEFB77">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021E70" w:rsidRDefault="00021E70" w:rsidP="00021E70">
      <w:pPr>
        <w:suppressAutoHyphens/>
        <w:spacing w:before="120"/>
        <w:ind w:left="851" w:hanging="851"/>
        <w:jc w:val="center"/>
        <w:rPr>
          <w:rFonts w:eastAsia="Calibri"/>
          <w:color w:val="FF0000"/>
          <w:sz w:val="24"/>
          <w:szCs w:val="24"/>
        </w:rPr>
      </w:pPr>
    </w:p>
    <w:p w:rsidR="00021E70" w:rsidRDefault="00021E70" w:rsidP="00021E70">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021E70" w:rsidRDefault="00021E70" w:rsidP="00021E70">
      <w:pPr>
        <w:pStyle w:val="Listeafsnit"/>
        <w:numPr>
          <w:ilvl w:val="0"/>
          <w:numId w:val="11"/>
        </w:numPr>
        <w:spacing w:before="120"/>
        <w:rPr>
          <w:b/>
          <w:sz w:val="24"/>
          <w:szCs w:val="24"/>
        </w:rPr>
      </w:pPr>
      <w:r>
        <w:rPr>
          <w:sz w:val="24"/>
          <w:szCs w:val="24"/>
        </w:rPr>
        <w:t>Hvis du er usikker på om du får din dosis korrekt, kontakt din apoteker eller læge.</w:t>
      </w:r>
    </w:p>
    <w:p w:rsidR="00021E70" w:rsidRDefault="00021E70" w:rsidP="00021E70">
      <w:pPr>
        <w:pStyle w:val="Listeafsnit"/>
        <w:numPr>
          <w:ilvl w:val="0"/>
          <w:numId w:val="11"/>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021E70" w:rsidRDefault="00021E70" w:rsidP="00021E70">
      <w:pPr>
        <w:rPr>
          <w:rFonts w:eastAsia="Calibri"/>
          <w:sz w:val="24"/>
          <w:szCs w:val="24"/>
        </w:rPr>
      </w:pPr>
    </w:p>
    <w:p w:rsidR="00021E70" w:rsidRDefault="00021E70" w:rsidP="00021E70">
      <w:pPr>
        <w:spacing w:before="120"/>
        <w:ind w:firstLine="1134"/>
        <w:rPr>
          <w:rFonts w:eastAsia="Calibri"/>
          <w:b/>
          <w:sz w:val="24"/>
          <w:szCs w:val="24"/>
        </w:rPr>
      </w:pPr>
      <w:r>
        <w:rPr>
          <w:rFonts w:eastAsia="Calibri"/>
          <w:b/>
          <w:sz w:val="24"/>
          <w:szCs w:val="24"/>
        </w:rPr>
        <w:t>E.1. Åbn</w:t>
      </w:r>
    </w:p>
    <w:p w:rsidR="00021E70" w:rsidRDefault="00021E70" w:rsidP="00021E70">
      <w:pPr>
        <w:pStyle w:val="Listeafsnit"/>
        <w:numPr>
          <w:ilvl w:val="0"/>
          <w:numId w:val="13"/>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021E70" w:rsidRDefault="00021E70" w:rsidP="00021E70">
      <w:pPr>
        <w:pStyle w:val="Listeafsnit"/>
        <w:numPr>
          <w:ilvl w:val="0"/>
          <w:numId w:val="13"/>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021E70" w:rsidRDefault="00021E70" w:rsidP="00021E70">
      <w:pPr>
        <w:pStyle w:val="Listeafsnit"/>
        <w:numPr>
          <w:ilvl w:val="2"/>
          <w:numId w:val="7"/>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021E70" w:rsidRDefault="00021E70" w:rsidP="00021E70">
      <w:pPr>
        <w:pStyle w:val="Listeafsnit"/>
        <w:keepNext/>
        <w:numPr>
          <w:ilvl w:val="0"/>
          <w:numId w:val="13"/>
        </w:numPr>
        <w:ind w:left="1775" w:hanging="357"/>
        <w:rPr>
          <w:rFonts w:eastAsia="Calibri"/>
          <w:b/>
          <w:sz w:val="24"/>
          <w:szCs w:val="24"/>
        </w:rPr>
      </w:pPr>
      <w:r>
        <w:rPr>
          <w:rFonts w:eastAsia="Calibri"/>
          <w:b/>
          <w:sz w:val="24"/>
          <w:szCs w:val="24"/>
        </w:rPr>
        <w:t>Åbn låget helt.</w:t>
      </w:r>
    </w:p>
    <w:p w:rsidR="00021E70" w:rsidRDefault="00021E70" w:rsidP="00021E70">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B620601" wp14:editId="7A8D4547">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021E70" w:rsidRDefault="00021E70" w:rsidP="00021E70">
      <w:pPr>
        <w:suppressAutoHyphens/>
        <w:spacing w:before="120"/>
        <w:ind w:left="1843" w:hanging="425"/>
        <w:jc w:val="center"/>
        <w:rPr>
          <w:rFonts w:eastAsia="Calibri"/>
          <w:b/>
          <w:sz w:val="24"/>
          <w:szCs w:val="24"/>
        </w:rPr>
      </w:pPr>
    </w:p>
    <w:p w:rsidR="00021E70" w:rsidRDefault="00021E70" w:rsidP="00021E70">
      <w:pPr>
        <w:pStyle w:val="Listeafsnit"/>
        <w:numPr>
          <w:ilvl w:val="0"/>
          <w:numId w:val="13"/>
        </w:numPr>
        <w:spacing w:before="120"/>
        <w:ind w:left="1775" w:hanging="357"/>
        <w:rPr>
          <w:rFonts w:eastAsia="Calibri"/>
          <w:b/>
          <w:sz w:val="24"/>
          <w:szCs w:val="24"/>
        </w:rPr>
      </w:pPr>
      <w:r>
        <w:rPr>
          <w:rFonts w:eastAsia="Calibri"/>
          <w:b/>
          <w:sz w:val="24"/>
          <w:szCs w:val="24"/>
        </w:rPr>
        <w:t>Inden du inhalerer, skal du puste så meget ud, som du kan uden at føle ubehag.</w:t>
      </w:r>
    </w:p>
    <w:p w:rsidR="00021E70" w:rsidRDefault="00021E70" w:rsidP="00021E70">
      <w:pPr>
        <w:pStyle w:val="Listeafsnit"/>
        <w:numPr>
          <w:ilvl w:val="0"/>
          <w:numId w:val="8"/>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021E70" w:rsidRDefault="00021E70" w:rsidP="00021E70">
      <w:pPr>
        <w:rPr>
          <w:sz w:val="24"/>
          <w:szCs w:val="24"/>
          <w:lang w:eastAsia="it-IT"/>
        </w:rPr>
      </w:pPr>
    </w:p>
    <w:p w:rsidR="00021E70" w:rsidRDefault="00021E70" w:rsidP="00021E70">
      <w:pPr>
        <w:spacing w:before="120"/>
        <w:ind w:left="1134"/>
        <w:rPr>
          <w:rFonts w:eastAsia="Calibri"/>
          <w:b/>
          <w:bCs/>
          <w:kern w:val="32"/>
          <w:sz w:val="24"/>
          <w:szCs w:val="24"/>
        </w:rPr>
      </w:pPr>
      <w:r>
        <w:rPr>
          <w:rFonts w:eastAsia="Calibri"/>
          <w:b/>
          <w:bCs/>
          <w:kern w:val="32"/>
          <w:sz w:val="24"/>
          <w:szCs w:val="24"/>
        </w:rPr>
        <w:t>E.2 Inhaler</w:t>
      </w:r>
    </w:p>
    <w:p w:rsidR="00021E70" w:rsidRDefault="00021E70" w:rsidP="00021E70">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021E70" w:rsidRDefault="00021E70" w:rsidP="00021E70">
      <w:pPr>
        <w:pStyle w:val="Listeafsnit"/>
        <w:numPr>
          <w:ilvl w:val="0"/>
          <w:numId w:val="14"/>
        </w:numPr>
        <w:spacing w:before="120"/>
        <w:rPr>
          <w:rFonts w:eastAsia="Calibri"/>
          <w:b/>
          <w:sz w:val="24"/>
          <w:szCs w:val="24"/>
        </w:rPr>
      </w:pPr>
      <w:r>
        <w:rPr>
          <w:rFonts w:eastAsia="Calibri"/>
          <w:b/>
          <w:sz w:val="24"/>
          <w:szCs w:val="24"/>
        </w:rPr>
        <w:t>Tag inhalatoren op til munden, og anbring læberne omkring mundstykket.</w:t>
      </w:r>
    </w:p>
    <w:p w:rsidR="00021E70" w:rsidRDefault="00021E70" w:rsidP="00021E70">
      <w:pPr>
        <w:pStyle w:val="Listeafsnit"/>
        <w:numPr>
          <w:ilvl w:val="2"/>
          <w:numId w:val="8"/>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021E70" w:rsidRDefault="00021E70" w:rsidP="00021E70">
      <w:pPr>
        <w:pStyle w:val="Listeafsnit"/>
        <w:numPr>
          <w:ilvl w:val="2"/>
          <w:numId w:val="8"/>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021E70" w:rsidRDefault="00021E70" w:rsidP="00021E70">
      <w:pPr>
        <w:pStyle w:val="Listeafsnit"/>
        <w:numPr>
          <w:ilvl w:val="0"/>
          <w:numId w:val="14"/>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021E70" w:rsidRDefault="00021E70" w:rsidP="00021E70">
      <w:pPr>
        <w:pStyle w:val="Listeafsnit"/>
        <w:numPr>
          <w:ilvl w:val="0"/>
          <w:numId w:val="15"/>
        </w:numPr>
        <w:spacing w:before="120"/>
        <w:rPr>
          <w:rFonts w:eastAsia="Calibri"/>
          <w:sz w:val="24"/>
          <w:szCs w:val="24"/>
        </w:rPr>
      </w:pPr>
      <w:r>
        <w:rPr>
          <w:rFonts w:eastAsia="Calibri"/>
          <w:sz w:val="24"/>
          <w:szCs w:val="24"/>
        </w:rPr>
        <w:t>Du kan måske smage det, når du tager dosen.</w:t>
      </w:r>
    </w:p>
    <w:p w:rsidR="00021E70" w:rsidRDefault="00021E70" w:rsidP="00021E70">
      <w:pPr>
        <w:pStyle w:val="Listeafsnit"/>
        <w:numPr>
          <w:ilvl w:val="0"/>
          <w:numId w:val="15"/>
        </w:numPr>
        <w:spacing w:before="120"/>
        <w:rPr>
          <w:rFonts w:eastAsia="Calibri"/>
          <w:sz w:val="24"/>
          <w:szCs w:val="24"/>
        </w:rPr>
      </w:pPr>
      <w:r>
        <w:rPr>
          <w:rFonts w:eastAsia="Calibri"/>
          <w:sz w:val="24"/>
          <w:szCs w:val="24"/>
        </w:rPr>
        <w:t>Du kan måske høre eller føle et klik, når du tager dosen.</w:t>
      </w:r>
    </w:p>
    <w:p w:rsidR="00021E70" w:rsidRDefault="00021E70" w:rsidP="00021E70">
      <w:pPr>
        <w:pStyle w:val="Listeafsnit"/>
        <w:numPr>
          <w:ilvl w:val="0"/>
          <w:numId w:val="15"/>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021E70" w:rsidRDefault="00021E70" w:rsidP="00021E70">
      <w:pPr>
        <w:pStyle w:val="Listeafsnit"/>
        <w:numPr>
          <w:ilvl w:val="0"/>
          <w:numId w:val="15"/>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021E70" w:rsidRDefault="00021E70" w:rsidP="00021E70">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18A7AACF" wp14:editId="73507DF8">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021E70" w:rsidRDefault="00021E70" w:rsidP="00021E70">
      <w:pPr>
        <w:pStyle w:val="Listeafsnit"/>
        <w:numPr>
          <w:ilvl w:val="0"/>
          <w:numId w:val="14"/>
        </w:numPr>
        <w:spacing w:before="120"/>
        <w:rPr>
          <w:rFonts w:eastAsia="Calibri"/>
          <w:b/>
          <w:sz w:val="24"/>
          <w:szCs w:val="24"/>
        </w:rPr>
      </w:pPr>
      <w:r>
        <w:rPr>
          <w:rFonts w:eastAsia="Calibri"/>
          <w:b/>
          <w:sz w:val="24"/>
          <w:szCs w:val="24"/>
        </w:rPr>
        <w:t>Tag inhalatoren væk fra munden.</w:t>
      </w:r>
    </w:p>
    <w:p w:rsidR="00021E70" w:rsidRDefault="00021E70" w:rsidP="00021E70">
      <w:pPr>
        <w:pStyle w:val="Listeafsnit"/>
        <w:numPr>
          <w:ilvl w:val="0"/>
          <w:numId w:val="14"/>
        </w:numPr>
        <w:spacing w:before="120"/>
        <w:rPr>
          <w:rFonts w:eastAsia="Calibri"/>
          <w:b/>
          <w:sz w:val="24"/>
          <w:szCs w:val="24"/>
        </w:rPr>
      </w:pPr>
      <w:r>
        <w:rPr>
          <w:rFonts w:eastAsia="Calibri"/>
          <w:b/>
          <w:sz w:val="24"/>
          <w:szCs w:val="24"/>
        </w:rPr>
        <w:t>Hold vejret i 5 til 10 sekunder, eller så længe som du kan uden at føle ubehag.</w:t>
      </w:r>
    </w:p>
    <w:p w:rsidR="00021E70" w:rsidRDefault="00021E70" w:rsidP="00021E70">
      <w:pPr>
        <w:pStyle w:val="Listeafsnit"/>
        <w:numPr>
          <w:ilvl w:val="0"/>
          <w:numId w:val="14"/>
        </w:numPr>
        <w:spacing w:before="120"/>
        <w:rPr>
          <w:rFonts w:eastAsia="Calibri"/>
          <w:b/>
          <w:sz w:val="24"/>
          <w:szCs w:val="24"/>
        </w:rPr>
      </w:pPr>
      <w:r>
        <w:rPr>
          <w:rFonts w:eastAsia="Calibri"/>
          <w:b/>
          <w:sz w:val="24"/>
          <w:szCs w:val="24"/>
        </w:rPr>
        <w:t>Pust langsomt ud.</w:t>
      </w:r>
    </w:p>
    <w:p w:rsidR="00021E70" w:rsidRDefault="00021E70" w:rsidP="00021E70">
      <w:pPr>
        <w:pStyle w:val="Listeafsnit"/>
        <w:numPr>
          <w:ilvl w:val="0"/>
          <w:numId w:val="9"/>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021E70" w:rsidRDefault="00021E70" w:rsidP="00021E70">
      <w:pPr>
        <w:ind w:left="1134"/>
        <w:rPr>
          <w:rFonts w:eastAsia="Calibri"/>
          <w:b/>
          <w:bCs/>
          <w:kern w:val="32"/>
          <w:sz w:val="24"/>
          <w:szCs w:val="24"/>
        </w:rPr>
      </w:pPr>
      <w:r>
        <w:rPr>
          <w:rFonts w:eastAsia="Calibri"/>
          <w:b/>
          <w:bCs/>
          <w:kern w:val="32"/>
          <w:sz w:val="24"/>
          <w:szCs w:val="24"/>
        </w:rPr>
        <w:t xml:space="preserve">E.3. Luk </w:t>
      </w:r>
    </w:p>
    <w:p w:rsidR="00021E70" w:rsidRDefault="00021E70" w:rsidP="00021E70">
      <w:pPr>
        <w:pStyle w:val="Listeafsnit"/>
        <w:numPr>
          <w:ilvl w:val="0"/>
          <w:numId w:val="10"/>
        </w:numPr>
        <w:ind w:left="1778"/>
        <w:rPr>
          <w:rFonts w:eastAsia="Calibri"/>
          <w:b/>
          <w:sz w:val="24"/>
          <w:szCs w:val="24"/>
        </w:rPr>
      </w:pPr>
      <w:r>
        <w:rPr>
          <w:rFonts w:eastAsia="Calibri"/>
          <w:b/>
          <w:sz w:val="24"/>
          <w:szCs w:val="24"/>
        </w:rPr>
        <w:t>Anbring igen inhalatoren i stående stilling, og luk låget helt.</w:t>
      </w:r>
    </w:p>
    <w:p w:rsidR="00021E70" w:rsidRDefault="00021E70" w:rsidP="00021E70">
      <w:pPr>
        <w:pStyle w:val="Listeafsnit"/>
        <w:numPr>
          <w:ilvl w:val="0"/>
          <w:numId w:val="10"/>
        </w:numPr>
        <w:ind w:left="1778"/>
        <w:rPr>
          <w:rFonts w:eastAsia="Calibri"/>
          <w:b/>
          <w:sz w:val="24"/>
          <w:szCs w:val="24"/>
        </w:rPr>
      </w:pPr>
      <w:r>
        <w:rPr>
          <w:rFonts w:eastAsia="Calibri"/>
          <w:b/>
          <w:sz w:val="24"/>
          <w:szCs w:val="24"/>
        </w:rPr>
        <w:t>Kontrollér, at dosistælleren er gået et tal ned.</w:t>
      </w:r>
    </w:p>
    <w:p w:rsidR="00021E70" w:rsidRDefault="00021E70" w:rsidP="00021E70">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1FD8AD4" wp14:editId="26C3CB0C">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021E70" w:rsidRDefault="00021E70" w:rsidP="00021E70">
      <w:pPr>
        <w:pStyle w:val="Listeafsnit"/>
        <w:numPr>
          <w:ilvl w:val="0"/>
          <w:numId w:val="10"/>
        </w:numPr>
        <w:ind w:left="1778"/>
        <w:rPr>
          <w:rFonts w:eastAsia="Calibri"/>
          <w:b/>
          <w:sz w:val="24"/>
          <w:szCs w:val="24"/>
        </w:rPr>
      </w:pPr>
      <w:r>
        <w:rPr>
          <w:rFonts w:eastAsia="Calibri"/>
          <w:b/>
          <w:sz w:val="24"/>
          <w:szCs w:val="24"/>
        </w:rPr>
        <w:t>Hvis du skal tage endnu en dosis, skal du gentage trin E.1 til E.3.</w:t>
      </w:r>
    </w:p>
    <w:p w:rsidR="00021E70" w:rsidRDefault="00021E70" w:rsidP="00021E70">
      <w:pPr>
        <w:rPr>
          <w:bCs/>
          <w:kern w:val="32"/>
          <w:sz w:val="24"/>
          <w:szCs w:val="24"/>
        </w:rPr>
      </w:pPr>
    </w:p>
    <w:p w:rsidR="00021E70" w:rsidRDefault="00021E70" w:rsidP="00021E70">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021E70" w:rsidRDefault="00021E70" w:rsidP="00021E70">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021E70" w:rsidRDefault="00021E70" w:rsidP="00021E70">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021E70" w:rsidRDefault="00021E70" w:rsidP="00021E70">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021E70" w:rsidRDefault="00021E70" w:rsidP="00021E70">
      <w:pPr>
        <w:ind w:left="851"/>
        <w:rPr>
          <w:bCs/>
          <w:kern w:val="32"/>
          <w:sz w:val="24"/>
          <w:szCs w:val="24"/>
        </w:rPr>
      </w:pPr>
    </w:p>
    <w:p w:rsidR="00021E70" w:rsidRDefault="00021E70" w:rsidP="00021E70">
      <w:pPr>
        <w:spacing w:before="120"/>
        <w:ind w:left="1135" w:hanging="284"/>
        <w:rPr>
          <w:b/>
          <w:bCs/>
          <w:kern w:val="32"/>
          <w:sz w:val="24"/>
          <w:szCs w:val="24"/>
        </w:rPr>
      </w:pPr>
      <w:r>
        <w:rPr>
          <w:b/>
          <w:bCs/>
          <w:kern w:val="32"/>
          <w:sz w:val="24"/>
          <w:szCs w:val="24"/>
        </w:rPr>
        <w:t>G.</w:t>
      </w:r>
      <w:r>
        <w:rPr>
          <w:b/>
          <w:bCs/>
          <w:kern w:val="32"/>
          <w:sz w:val="24"/>
          <w:szCs w:val="24"/>
        </w:rPr>
        <w:tab/>
        <w:t>Opbevaring og bortskaffelse</w:t>
      </w:r>
    </w:p>
    <w:p w:rsidR="00021E70" w:rsidRDefault="00021E70" w:rsidP="00021E70">
      <w:pPr>
        <w:spacing w:before="120"/>
        <w:ind w:left="131" w:firstLine="720"/>
        <w:rPr>
          <w:sz w:val="24"/>
          <w:szCs w:val="24"/>
        </w:rPr>
      </w:pPr>
      <w:r>
        <w:rPr>
          <w:rFonts w:eastAsia="Calibri"/>
          <w:sz w:val="24"/>
          <w:szCs w:val="24"/>
        </w:rPr>
        <w:t>For information omkring opbevaring og bortskaffelse, se sektion 6.4 og 6.6</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021E70" w:rsidRPr="00C84483" w:rsidRDefault="00021E70" w:rsidP="00021E70">
      <w:pPr>
        <w:ind w:left="851"/>
        <w:rPr>
          <w:sz w:val="24"/>
          <w:szCs w:val="24"/>
        </w:rPr>
      </w:pPr>
      <w:r w:rsidRPr="00AF0CF1">
        <w:rPr>
          <w:sz w:val="24"/>
          <w:szCs w:val="24"/>
        </w:rPr>
        <w:t>Overfølsomhed over for de aktive stoffer eller over for et eller flere af hjælpestofferne anført i pkt. 6.1.</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21E70" w:rsidRDefault="00021E70" w:rsidP="00021E70">
      <w:pPr>
        <w:suppressAutoHyphens/>
        <w:ind w:left="851"/>
        <w:rPr>
          <w:sz w:val="24"/>
          <w:szCs w:val="24"/>
        </w:rPr>
      </w:pPr>
      <w:r>
        <w:rPr>
          <w:sz w:val="24"/>
          <w:szCs w:val="24"/>
        </w:rPr>
        <w:t>Det anbefales at nedtrappe dosen, når behandlingen skal seponeres. Behandlingen bør ikke seponeres brat.</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021E70" w:rsidRDefault="00021E70" w:rsidP="00021E70">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021E70" w:rsidRDefault="00021E70" w:rsidP="00021E70">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021E70" w:rsidRDefault="00021E70" w:rsidP="00021E70">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021E70" w:rsidRDefault="00021E70" w:rsidP="00021E70">
      <w:pPr>
        <w:suppressAutoHyphens/>
        <w:ind w:left="851"/>
        <w:rPr>
          <w:sz w:val="24"/>
          <w:szCs w:val="24"/>
        </w:rPr>
      </w:pPr>
    </w:p>
    <w:p w:rsidR="00021E70" w:rsidRDefault="00021E70" w:rsidP="00021E70">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021E70" w:rsidRDefault="00021E70" w:rsidP="00021E70">
      <w:pPr>
        <w:suppressAutoHyphens/>
        <w:ind w:left="851"/>
        <w:rPr>
          <w:sz w:val="24"/>
          <w:szCs w:val="24"/>
        </w:rPr>
      </w:pPr>
      <w:r>
        <w:rPr>
          <w:sz w:val="24"/>
          <w:szCs w:val="24"/>
        </w:rPr>
        <w:tab/>
      </w:r>
    </w:p>
    <w:p w:rsidR="00021E70" w:rsidRDefault="00021E70" w:rsidP="00021E70">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021E70" w:rsidRDefault="00021E70" w:rsidP="00021E70">
      <w:pPr>
        <w:suppressAutoHyphens/>
        <w:ind w:left="851"/>
        <w:rPr>
          <w:i/>
          <w:noProof/>
          <w:sz w:val="24"/>
          <w:szCs w:val="24"/>
        </w:rPr>
      </w:pPr>
      <w:r>
        <w:rPr>
          <w:i/>
          <w:noProof/>
          <w:sz w:val="24"/>
          <w:szCs w:val="24"/>
        </w:rPr>
        <w:tab/>
      </w:r>
    </w:p>
    <w:p w:rsidR="00021E70" w:rsidRDefault="00021E70" w:rsidP="00021E70">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w:t>
      </w:r>
      <w:r>
        <w:rPr>
          <w:sz w:val="24"/>
          <w:szCs w:val="24"/>
        </w:rPr>
        <w:lastRenderedPageBreak/>
        <w:t xml:space="preserve">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021E70" w:rsidRDefault="00021E70" w:rsidP="00021E70">
      <w:pPr>
        <w:ind w:left="851"/>
        <w:rPr>
          <w:sz w:val="24"/>
          <w:szCs w:val="24"/>
        </w:rPr>
      </w:pPr>
      <w:r>
        <w:rPr>
          <w:sz w:val="24"/>
          <w:szCs w:val="24"/>
        </w:rPr>
        <w:tab/>
      </w:r>
    </w:p>
    <w:p w:rsidR="00021E70" w:rsidRDefault="00021E70" w:rsidP="00021E70">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021E70" w:rsidRDefault="00021E70" w:rsidP="00021E70">
      <w:pPr>
        <w:ind w:left="851"/>
        <w:rPr>
          <w:sz w:val="24"/>
          <w:szCs w:val="24"/>
        </w:rPr>
      </w:pPr>
      <w:r>
        <w:rPr>
          <w:sz w:val="24"/>
          <w:szCs w:val="24"/>
        </w:rPr>
        <w:tab/>
      </w:r>
    </w:p>
    <w:p w:rsidR="00021E70" w:rsidRDefault="00021E70" w:rsidP="00021E70">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021E70" w:rsidRDefault="00021E70" w:rsidP="00021E70">
      <w:pPr>
        <w:ind w:left="851"/>
        <w:rPr>
          <w:sz w:val="24"/>
          <w:szCs w:val="24"/>
        </w:rPr>
      </w:pPr>
      <w:r>
        <w:rPr>
          <w:sz w:val="24"/>
          <w:szCs w:val="24"/>
        </w:rPr>
        <w:tab/>
      </w:r>
    </w:p>
    <w:p w:rsidR="00021E70" w:rsidRDefault="00021E70" w:rsidP="00021E70">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021E70" w:rsidRDefault="00021E70" w:rsidP="00021E70">
      <w:pPr>
        <w:ind w:left="851"/>
        <w:rPr>
          <w:sz w:val="24"/>
          <w:szCs w:val="24"/>
        </w:rPr>
      </w:pPr>
      <w:r>
        <w:rPr>
          <w:sz w:val="24"/>
          <w:szCs w:val="24"/>
        </w:rPr>
        <w:tab/>
      </w:r>
    </w:p>
    <w:p w:rsidR="00021E70" w:rsidRDefault="00021E70" w:rsidP="00021E70">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021E70" w:rsidRDefault="00021E70" w:rsidP="00021E70">
      <w:pPr>
        <w:ind w:left="851"/>
        <w:rPr>
          <w:sz w:val="24"/>
          <w:szCs w:val="24"/>
        </w:rPr>
      </w:pPr>
      <w:r>
        <w:rPr>
          <w:sz w:val="24"/>
          <w:szCs w:val="24"/>
        </w:rPr>
        <w:tab/>
      </w:r>
    </w:p>
    <w:p w:rsidR="00021E70" w:rsidRDefault="00021E70" w:rsidP="00021E70">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021E70" w:rsidRDefault="00021E70" w:rsidP="00021E70">
      <w:pPr>
        <w:suppressAutoHyphens/>
        <w:ind w:left="851"/>
        <w:rPr>
          <w:i/>
          <w:noProof/>
          <w:sz w:val="24"/>
          <w:szCs w:val="24"/>
        </w:rPr>
      </w:pPr>
      <w:r>
        <w:rPr>
          <w:i/>
          <w:noProof/>
          <w:sz w:val="24"/>
          <w:szCs w:val="24"/>
        </w:rPr>
        <w:tab/>
      </w:r>
    </w:p>
    <w:p w:rsidR="00021E70" w:rsidRDefault="00021E70" w:rsidP="00021E70">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021E70" w:rsidRDefault="00021E70" w:rsidP="00021E70">
      <w:pPr>
        <w:suppressAutoHyphens/>
        <w:ind w:left="851"/>
        <w:rPr>
          <w:sz w:val="24"/>
          <w:szCs w:val="24"/>
        </w:rPr>
      </w:pPr>
      <w:r>
        <w:rPr>
          <w:sz w:val="24"/>
          <w:szCs w:val="24"/>
        </w:rPr>
        <w:tab/>
      </w:r>
    </w:p>
    <w:p w:rsidR="00021E70" w:rsidRDefault="00021E70" w:rsidP="00021E70">
      <w:pPr>
        <w:suppressAutoHyphens/>
        <w:ind w:left="851"/>
        <w:rPr>
          <w:sz w:val="24"/>
          <w:szCs w:val="24"/>
        </w:rPr>
      </w:pPr>
      <w:r>
        <w:rPr>
          <w:sz w:val="24"/>
          <w:szCs w:val="24"/>
        </w:rPr>
        <w:lastRenderedPageBreak/>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021E70" w:rsidRDefault="00021E70" w:rsidP="00021E70">
      <w:pPr>
        <w:tabs>
          <w:tab w:val="left" w:pos="851"/>
        </w:tabs>
        <w:ind w:left="851"/>
        <w:rPr>
          <w:sz w:val="24"/>
          <w:szCs w:val="24"/>
        </w:rPr>
      </w:pPr>
    </w:p>
    <w:p w:rsidR="00021E70" w:rsidRDefault="00021E70" w:rsidP="00021E70">
      <w:pPr>
        <w:suppressAutoHyphens/>
        <w:ind w:left="851"/>
        <w:rPr>
          <w:sz w:val="24"/>
          <w:szCs w:val="24"/>
          <w:u w:val="single"/>
        </w:rPr>
      </w:pPr>
      <w:r>
        <w:rPr>
          <w:sz w:val="24"/>
          <w:szCs w:val="24"/>
          <w:u w:val="single"/>
        </w:rPr>
        <w:t>Synsforstyrrelser</w:t>
      </w:r>
    </w:p>
    <w:p w:rsidR="00021E70" w:rsidRDefault="00021E70" w:rsidP="00021E70">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21E70" w:rsidRPr="00283418" w:rsidRDefault="00021E70" w:rsidP="00021E70">
      <w:pPr>
        <w:suppressAutoHyphens/>
        <w:ind w:left="851"/>
        <w:rPr>
          <w:b/>
          <w:sz w:val="24"/>
          <w:szCs w:val="24"/>
        </w:rPr>
      </w:pPr>
    </w:p>
    <w:p w:rsidR="00021E70" w:rsidRPr="00FB1EDD" w:rsidRDefault="00021E70" w:rsidP="00021E70">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021E70" w:rsidRPr="00AF0CF1" w:rsidRDefault="00021E70" w:rsidP="00021E70">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021E70" w:rsidRPr="00AF0CF1" w:rsidRDefault="00021E70" w:rsidP="00021E70">
      <w:pPr>
        <w:suppressAutoHyphens/>
        <w:ind w:left="851"/>
        <w:rPr>
          <w:sz w:val="24"/>
          <w:szCs w:val="24"/>
        </w:rPr>
      </w:pPr>
      <w:r w:rsidRPr="00AF0CF1">
        <w:rPr>
          <w:sz w:val="24"/>
          <w:szCs w:val="24"/>
        </w:rPr>
        <w:tab/>
      </w:r>
    </w:p>
    <w:p w:rsidR="00021E70" w:rsidRPr="00AF0CF1" w:rsidRDefault="00021E70" w:rsidP="00021E70">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021E70" w:rsidRPr="00AF0CF1" w:rsidRDefault="00021E70" w:rsidP="00021E70">
      <w:pPr>
        <w:ind w:left="851"/>
        <w:rPr>
          <w:sz w:val="24"/>
          <w:szCs w:val="24"/>
        </w:rPr>
      </w:pPr>
    </w:p>
    <w:p w:rsidR="00021E70" w:rsidRPr="00FB1EDD" w:rsidRDefault="00021E70" w:rsidP="00021E70">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021E70" w:rsidRPr="00AF0CF1" w:rsidRDefault="00021E70" w:rsidP="00021E70">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021E70" w:rsidRPr="00AF0CF1" w:rsidRDefault="00021E70" w:rsidP="00021E70">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021E70" w:rsidRPr="00AF0CF1" w:rsidRDefault="00021E70" w:rsidP="00021E70">
      <w:pPr>
        <w:ind w:left="851"/>
        <w:rPr>
          <w:sz w:val="24"/>
          <w:szCs w:val="24"/>
        </w:rPr>
      </w:pPr>
    </w:p>
    <w:p w:rsidR="00021E70" w:rsidRPr="00AF0CF1" w:rsidRDefault="00021E70" w:rsidP="00021E70">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021E70" w:rsidRPr="00AF0CF1" w:rsidRDefault="00021E70" w:rsidP="00021E70">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021E70" w:rsidRPr="00AF0CF1" w:rsidRDefault="00021E70" w:rsidP="00021E70">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021E70" w:rsidRPr="00C84483" w:rsidRDefault="00021E70" w:rsidP="00021E70">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021E70" w:rsidRPr="00C84483" w:rsidRDefault="00021E70" w:rsidP="00021E70">
      <w:pPr>
        <w:tabs>
          <w:tab w:val="left" w:pos="851"/>
        </w:tabs>
        <w:ind w:left="851"/>
        <w:rPr>
          <w:sz w:val="24"/>
          <w:szCs w:val="24"/>
        </w:rPr>
      </w:pPr>
    </w:p>
    <w:p w:rsidR="00021E70" w:rsidRPr="00C84483" w:rsidRDefault="00021E70" w:rsidP="00021E70">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021E70" w:rsidRPr="00AF0CF1" w:rsidRDefault="00021E70" w:rsidP="00021E70">
      <w:pPr>
        <w:keepNext/>
        <w:ind w:left="851"/>
        <w:rPr>
          <w:b/>
          <w:i/>
          <w:noProof/>
          <w:sz w:val="24"/>
          <w:szCs w:val="24"/>
        </w:rPr>
      </w:pPr>
      <w:r w:rsidRPr="00AF0CF1">
        <w:rPr>
          <w:b/>
          <w:i/>
          <w:noProof/>
          <w:sz w:val="24"/>
          <w:szCs w:val="24"/>
        </w:rPr>
        <w:tab/>
      </w:r>
    </w:p>
    <w:p w:rsidR="00021E70" w:rsidRPr="003F0D61" w:rsidRDefault="00021E70" w:rsidP="00021E70">
      <w:pPr>
        <w:ind w:left="851"/>
        <w:rPr>
          <w:noProof/>
          <w:sz w:val="24"/>
          <w:szCs w:val="24"/>
          <w:u w:val="single"/>
        </w:rPr>
      </w:pPr>
      <w:r w:rsidRPr="003F0D61">
        <w:rPr>
          <w:noProof/>
          <w:sz w:val="24"/>
          <w:szCs w:val="24"/>
          <w:u w:val="single"/>
        </w:rPr>
        <w:t>Graviditet</w:t>
      </w:r>
    </w:p>
    <w:p w:rsidR="00021E70" w:rsidRPr="00AF0CF1" w:rsidRDefault="00021E70" w:rsidP="00021E70">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w:t>
      </w:r>
      <w:r w:rsidRPr="00AF0CF1">
        <w:rPr>
          <w:sz w:val="24"/>
          <w:szCs w:val="24"/>
        </w:rPr>
        <w:lastRenderedPageBreak/>
        <w:t>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021E70" w:rsidRPr="00AF0CF1" w:rsidRDefault="00021E70" w:rsidP="00021E70">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021E70" w:rsidRPr="00AF0CF1" w:rsidRDefault="00021E70" w:rsidP="00021E70">
      <w:pPr>
        <w:ind w:left="851"/>
        <w:rPr>
          <w:noProof/>
          <w:sz w:val="24"/>
          <w:szCs w:val="24"/>
        </w:rPr>
      </w:pPr>
      <w:r w:rsidRPr="00AF0CF1">
        <w:rPr>
          <w:noProof/>
          <w:sz w:val="24"/>
          <w:szCs w:val="24"/>
        </w:rPr>
        <w:tab/>
      </w:r>
    </w:p>
    <w:p w:rsidR="00021E70" w:rsidRPr="003F0D61" w:rsidRDefault="00021E70" w:rsidP="00021E70">
      <w:pPr>
        <w:ind w:left="851"/>
        <w:rPr>
          <w:noProof/>
          <w:sz w:val="24"/>
          <w:szCs w:val="24"/>
          <w:u w:val="single"/>
        </w:rPr>
      </w:pPr>
      <w:r w:rsidRPr="003F0D61">
        <w:rPr>
          <w:noProof/>
          <w:sz w:val="24"/>
          <w:szCs w:val="24"/>
          <w:u w:val="single"/>
        </w:rPr>
        <w:t>Amning</w:t>
      </w:r>
    </w:p>
    <w:p w:rsidR="00021E70" w:rsidRPr="00AF0CF1" w:rsidRDefault="00021E70" w:rsidP="00021E70">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021E70" w:rsidRPr="00AF0CF1" w:rsidRDefault="00021E70" w:rsidP="00021E70">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021E70" w:rsidRPr="00AF0CF1" w:rsidRDefault="00021E70" w:rsidP="00021E70">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021E70" w:rsidRPr="00AF0CF1" w:rsidRDefault="00021E70" w:rsidP="00021E70">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021E70" w:rsidRDefault="00021E70" w:rsidP="00021E70">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FD5615" w:rsidRDefault="00FD5615" w:rsidP="00021E70">
      <w:pPr>
        <w:ind w:left="851"/>
        <w:rPr>
          <w:sz w:val="24"/>
          <w:szCs w:val="24"/>
        </w:rPr>
      </w:pPr>
    </w:p>
    <w:p w:rsidR="00FD5615" w:rsidRPr="003F0D61" w:rsidRDefault="00FD5615" w:rsidP="00FD5615">
      <w:pPr>
        <w:ind w:left="851"/>
        <w:rPr>
          <w:noProof/>
          <w:sz w:val="24"/>
          <w:szCs w:val="24"/>
          <w:u w:val="single"/>
        </w:rPr>
      </w:pPr>
      <w:r w:rsidRPr="003F0D61">
        <w:rPr>
          <w:noProof/>
          <w:sz w:val="24"/>
          <w:szCs w:val="24"/>
          <w:u w:val="single"/>
        </w:rPr>
        <w:t>Fertilitet</w:t>
      </w:r>
    </w:p>
    <w:p w:rsidR="00FD5615" w:rsidRPr="00C84483" w:rsidRDefault="00FD5615" w:rsidP="00FD5615">
      <w:pPr>
        <w:ind w:left="851"/>
        <w:rPr>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21E70" w:rsidRPr="00AF0CF1" w:rsidRDefault="00021E70" w:rsidP="00021E70">
      <w:pPr>
        <w:ind w:left="851"/>
        <w:rPr>
          <w:sz w:val="24"/>
          <w:szCs w:val="24"/>
        </w:rPr>
      </w:pPr>
      <w:r w:rsidRPr="00AF0CF1">
        <w:rPr>
          <w:sz w:val="24"/>
          <w:szCs w:val="24"/>
        </w:rPr>
        <w:t>Ikke mærkning.</w:t>
      </w:r>
    </w:p>
    <w:p w:rsidR="00021E70" w:rsidRPr="00C84483" w:rsidRDefault="00021E70" w:rsidP="00021E70">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4.8</w:t>
      </w:r>
      <w:r w:rsidRPr="00C84483">
        <w:rPr>
          <w:b/>
          <w:sz w:val="24"/>
          <w:szCs w:val="24"/>
        </w:rPr>
        <w:tab/>
        <w:t>Bivirkninger</w:t>
      </w:r>
    </w:p>
    <w:p w:rsidR="00021E70" w:rsidRPr="00AF0CF1" w:rsidRDefault="00021E70" w:rsidP="00021E70">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u w:val="single"/>
        </w:rPr>
      </w:pPr>
      <w:r w:rsidRPr="00AF0CF1">
        <w:rPr>
          <w:sz w:val="24"/>
          <w:szCs w:val="24"/>
          <w:u w:val="single"/>
        </w:rPr>
        <w:t>Erfaring fra kliniske forsøg med astmapatienter</w:t>
      </w:r>
    </w:p>
    <w:p w:rsidR="00021E70" w:rsidRPr="00AF0CF1" w:rsidRDefault="00021E70" w:rsidP="00021E70">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angivet nedenfor, hvor de er anført efter systemorganklasse. Hyppighederne er defineret som: Meget almindelig (≥1/10), almindelig (≥1/100 til &lt;1/10), ikke almindelig (≥1/1.000 til &lt;1/100), sjælden </w:t>
      </w:r>
      <w:r w:rsidRPr="00AF0CF1">
        <w:rPr>
          <w:sz w:val="24"/>
          <w:szCs w:val="24"/>
        </w:rPr>
        <w:lastRenderedPageBreak/>
        <w:t>(≥1/10.000 til &lt;1/1.000), meget sjælden (&lt;1/10.000) og ikke kendt (kan ikke estimeres ud fra forhåndenværende data).</w:t>
      </w:r>
    </w:p>
    <w:p w:rsidR="00021E70" w:rsidRDefault="00021E70" w:rsidP="00021E70">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021E70"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b/>
                <w:sz w:val="24"/>
                <w:szCs w:val="24"/>
              </w:rPr>
            </w:pPr>
            <w:r>
              <w:rPr>
                <w:b/>
                <w:sz w:val="24"/>
                <w:szCs w:val="24"/>
              </w:rPr>
              <w:t>Hyppighed</w:t>
            </w:r>
          </w:p>
        </w:tc>
      </w:tr>
      <w:tr w:rsidR="00021E70"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021E70" w:rsidRDefault="00021E70" w:rsidP="003B4BCE">
            <w:pPr>
              <w:ind w:left="77"/>
              <w:rPr>
                <w:sz w:val="24"/>
                <w:szCs w:val="24"/>
              </w:rPr>
            </w:pPr>
            <w:r>
              <w:rPr>
                <w:sz w:val="24"/>
                <w:szCs w:val="24"/>
              </w:rPr>
              <w:t>Ikke kendt</w:t>
            </w:r>
          </w:p>
          <w:p w:rsidR="00021E70" w:rsidRDefault="00021E70" w:rsidP="003B4BCE">
            <w:pPr>
              <w:ind w:left="77"/>
              <w:rPr>
                <w:sz w:val="24"/>
                <w:szCs w:val="24"/>
              </w:rPr>
            </w:pPr>
          </w:p>
        </w:tc>
      </w:tr>
      <w:tr w:rsidR="00021E70"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kendt</w:t>
            </w:r>
          </w:p>
        </w:tc>
      </w:tr>
      <w:tr w:rsidR="00021E70"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Almindelig</w:t>
            </w:r>
          </w:p>
        </w:tc>
      </w:tr>
      <w:tr w:rsidR="00021E70"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21E70" w:rsidRDefault="00021E70"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r w:rsidR="00021E70"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E70" w:rsidRDefault="00021E70"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21E70" w:rsidRDefault="00021E70" w:rsidP="003B4BCE">
            <w:pPr>
              <w:ind w:left="77"/>
              <w:rPr>
                <w:sz w:val="24"/>
                <w:szCs w:val="24"/>
              </w:rPr>
            </w:pPr>
            <w:r>
              <w:rPr>
                <w:sz w:val="24"/>
                <w:szCs w:val="24"/>
              </w:rPr>
              <w:t>Ikke almindelig</w:t>
            </w:r>
          </w:p>
        </w:tc>
      </w:tr>
    </w:tbl>
    <w:p w:rsidR="00021E70" w:rsidRDefault="00021E70" w:rsidP="00021E70">
      <w:pPr>
        <w:ind w:left="851"/>
        <w:rPr>
          <w:sz w:val="24"/>
          <w:szCs w:val="24"/>
        </w:rPr>
      </w:pPr>
    </w:p>
    <w:p w:rsidR="00021E70" w:rsidRPr="00AF0CF1" w:rsidRDefault="00021E70" w:rsidP="00021E70">
      <w:pPr>
        <w:ind w:left="851"/>
        <w:rPr>
          <w:sz w:val="24"/>
          <w:szCs w:val="24"/>
        </w:rPr>
      </w:pPr>
      <w:r w:rsidRPr="00AF0CF1">
        <w:rPr>
          <w:sz w:val="24"/>
          <w:szCs w:val="24"/>
        </w:rPr>
        <w:lastRenderedPageBreak/>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keepNext/>
        <w:autoSpaceDE w:val="0"/>
        <w:autoSpaceDN w:val="0"/>
        <w:adjustRightInd w:val="0"/>
        <w:ind w:left="851"/>
        <w:rPr>
          <w:sz w:val="24"/>
          <w:szCs w:val="24"/>
          <w:u w:val="single"/>
        </w:rPr>
      </w:pPr>
      <w:r w:rsidRPr="00AF0CF1">
        <w:rPr>
          <w:noProof/>
          <w:sz w:val="24"/>
          <w:szCs w:val="24"/>
          <w:u w:val="single"/>
        </w:rPr>
        <w:t>Indberetning af formodede bivirkninger</w:t>
      </w:r>
    </w:p>
    <w:p w:rsidR="00021E70" w:rsidRPr="00AF0CF1" w:rsidRDefault="00021E70" w:rsidP="00021E70">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FD5615">
        <w:rPr>
          <w:sz w:val="24"/>
          <w:szCs w:val="24"/>
        </w:rPr>
        <w:t xml:space="preserve">Sundhedspersoner </w:t>
      </w:r>
      <w:r w:rsidRPr="00AF0CF1">
        <w:rPr>
          <w:noProof/>
          <w:sz w:val="24"/>
          <w:szCs w:val="24"/>
        </w:rPr>
        <w:t>anmodes om at indberette alle formodede bivirkninger via:</w:t>
      </w:r>
    </w:p>
    <w:p w:rsidR="00021E70" w:rsidRPr="00AF0CF1" w:rsidRDefault="00021E70" w:rsidP="00021E70">
      <w:pPr>
        <w:autoSpaceDE w:val="0"/>
        <w:autoSpaceDN w:val="0"/>
        <w:adjustRightInd w:val="0"/>
        <w:ind w:left="851"/>
        <w:rPr>
          <w:noProof/>
          <w:sz w:val="24"/>
          <w:szCs w:val="24"/>
        </w:rPr>
      </w:pPr>
      <w:r w:rsidRPr="00AF0CF1">
        <w:rPr>
          <w:noProof/>
          <w:sz w:val="24"/>
          <w:szCs w:val="24"/>
        </w:rPr>
        <w:tab/>
      </w:r>
    </w:p>
    <w:p w:rsidR="00021E70" w:rsidRPr="00AF0CF1" w:rsidRDefault="00021E70" w:rsidP="00021E70">
      <w:pPr>
        <w:ind w:left="851"/>
        <w:rPr>
          <w:noProof/>
          <w:sz w:val="24"/>
          <w:szCs w:val="24"/>
        </w:rPr>
      </w:pPr>
      <w:r w:rsidRPr="00AF0CF1">
        <w:rPr>
          <w:noProof/>
          <w:sz w:val="24"/>
          <w:szCs w:val="24"/>
        </w:rPr>
        <w:t>Lægemiddelstyrelsen</w:t>
      </w:r>
    </w:p>
    <w:p w:rsidR="00021E70" w:rsidRPr="00AF0CF1" w:rsidRDefault="00021E70" w:rsidP="00021E70">
      <w:pPr>
        <w:ind w:left="851"/>
        <w:rPr>
          <w:noProof/>
          <w:sz w:val="24"/>
          <w:szCs w:val="24"/>
        </w:rPr>
      </w:pPr>
      <w:r w:rsidRPr="00AF0CF1">
        <w:rPr>
          <w:noProof/>
          <w:sz w:val="24"/>
          <w:szCs w:val="24"/>
        </w:rPr>
        <w:t>Axel Heides Gade 1</w:t>
      </w:r>
    </w:p>
    <w:p w:rsidR="00021E70" w:rsidRPr="00AF0CF1" w:rsidRDefault="00021E70" w:rsidP="00021E70">
      <w:pPr>
        <w:ind w:left="851"/>
        <w:rPr>
          <w:noProof/>
          <w:sz w:val="24"/>
          <w:szCs w:val="24"/>
        </w:rPr>
      </w:pPr>
      <w:r w:rsidRPr="00AF0CF1">
        <w:rPr>
          <w:noProof/>
          <w:sz w:val="24"/>
          <w:szCs w:val="24"/>
        </w:rPr>
        <w:t>DK-2300 København S</w:t>
      </w:r>
    </w:p>
    <w:p w:rsidR="00021E70" w:rsidRPr="00AF3707" w:rsidRDefault="00021E70" w:rsidP="00021E70">
      <w:pPr>
        <w:ind w:left="851"/>
        <w:rPr>
          <w:noProof/>
          <w:sz w:val="24"/>
          <w:szCs w:val="24"/>
        </w:rPr>
      </w:pPr>
      <w:r w:rsidRPr="00AF3707">
        <w:rPr>
          <w:noProof/>
          <w:sz w:val="24"/>
          <w:szCs w:val="24"/>
        </w:rPr>
        <w:t xml:space="preserve">Websted: </w:t>
      </w:r>
      <w:hyperlink r:id="rId13" w:history="1">
        <w:r w:rsidRPr="00485BF7">
          <w:rPr>
            <w:rStyle w:val="Hyperlink"/>
            <w:noProof/>
            <w:sz w:val="24"/>
            <w:szCs w:val="24"/>
          </w:rPr>
          <w:t>www.meldenbivirkning.dk</w:t>
        </w:r>
      </w:hyperlink>
      <w:r>
        <w:rPr>
          <w:noProof/>
          <w:sz w:val="24"/>
          <w:szCs w:val="24"/>
        </w:rPr>
        <w:t xml:space="preserve"> </w:t>
      </w:r>
    </w:p>
    <w:p w:rsidR="00021E70" w:rsidRPr="000C6012" w:rsidRDefault="00021E70" w:rsidP="00021E70">
      <w:pPr>
        <w:pStyle w:val="Sidehoved"/>
        <w:tabs>
          <w:tab w:val="left" w:pos="851"/>
        </w:tabs>
        <w:ind w:left="851"/>
        <w:rPr>
          <w:szCs w:val="24"/>
        </w:rPr>
      </w:pPr>
    </w:p>
    <w:p w:rsidR="00021E70" w:rsidRPr="00C84483" w:rsidRDefault="00021E70" w:rsidP="00021E70">
      <w:pPr>
        <w:tabs>
          <w:tab w:val="left" w:pos="851"/>
        </w:tabs>
        <w:ind w:left="851" w:hanging="851"/>
        <w:rPr>
          <w:b/>
          <w:sz w:val="24"/>
          <w:szCs w:val="24"/>
        </w:rPr>
      </w:pPr>
      <w:r w:rsidRPr="00C84483">
        <w:rPr>
          <w:b/>
          <w:sz w:val="24"/>
          <w:szCs w:val="24"/>
        </w:rPr>
        <w:t>4.9</w:t>
      </w:r>
      <w:r w:rsidRPr="00C84483">
        <w:rPr>
          <w:b/>
          <w:sz w:val="24"/>
          <w:szCs w:val="24"/>
        </w:rPr>
        <w:tab/>
        <w:t>Overdosering</w:t>
      </w:r>
    </w:p>
    <w:p w:rsidR="00021E70" w:rsidRPr="00AF0CF1" w:rsidRDefault="00021E70" w:rsidP="00021E70">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w:t>
      </w:r>
      <w:r w:rsidRPr="00AF0CF1">
        <w:rPr>
          <w:sz w:val="24"/>
          <w:szCs w:val="24"/>
        </w:rPr>
        <w:lastRenderedPageBreak/>
        <w:t xml:space="preserve">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021E70" w:rsidRPr="00AF0CF1" w:rsidRDefault="00021E70" w:rsidP="00021E70">
      <w:pPr>
        <w:ind w:left="851"/>
        <w:rPr>
          <w:sz w:val="24"/>
          <w:szCs w:val="24"/>
        </w:rPr>
      </w:pPr>
      <w:r w:rsidRPr="00AF0CF1">
        <w:rPr>
          <w:sz w:val="24"/>
          <w:szCs w:val="24"/>
        </w:rPr>
        <w:tab/>
      </w:r>
    </w:p>
    <w:p w:rsidR="00021E70" w:rsidRPr="00AF0CF1" w:rsidRDefault="00021E70" w:rsidP="00021E70">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021E70" w:rsidRPr="00AF0CF1" w:rsidRDefault="00021E70" w:rsidP="00021E70">
      <w:pPr>
        <w:ind w:left="851"/>
        <w:rPr>
          <w:sz w:val="24"/>
          <w:szCs w:val="24"/>
        </w:rPr>
      </w:pPr>
      <w:r w:rsidRPr="00AF0CF1">
        <w:rPr>
          <w:sz w:val="24"/>
          <w:szCs w:val="24"/>
        </w:rPr>
        <w:tab/>
      </w:r>
    </w:p>
    <w:p w:rsidR="00021E70" w:rsidRPr="00C84483" w:rsidRDefault="00021E70" w:rsidP="00021E70">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4.10</w:t>
      </w:r>
      <w:r w:rsidRPr="00C84483">
        <w:rPr>
          <w:b/>
          <w:sz w:val="24"/>
          <w:szCs w:val="24"/>
        </w:rPr>
        <w:tab/>
        <w:t>Udlevering</w:t>
      </w:r>
    </w:p>
    <w:p w:rsidR="00021E70" w:rsidRPr="00C84483" w:rsidRDefault="00021E70" w:rsidP="00021E70">
      <w:pPr>
        <w:tabs>
          <w:tab w:val="left" w:pos="851"/>
        </w:tabs>
        <w:ind w:left="851"/>
        <w:rPr>
          <w:sz w:val="24"/>
          <w:szCs w:val="24"/>
        </w:rPr>
      </w:pPr>
      <w:r>
        <w:rPr>
          <w:sz w:val="24"/>
          <w:szCs w:val="24"/>
        </w:rPr>
        <w:t>B</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21E70" w:rsidRPr="00AD1C89" w:rsidRDefault="00021E70" w:rsidP="00021E70">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021E70" w:rsidRPr="00C84483" w:rsidRDefault="00021E70" w:rsidP="00021E70">
      <w:pPr>
        <w:tabs>
          <w:tab w:val="left" w:pos="851"/>
        </w:tabs>
        <w:ind w:left="851"/>
        <w:rPr>
          <w:sz w:val="24"/>
          <w:szCs w:val="24"/>
        </w:rPr>
      </w:pPr>
    </w:p>
    <w:p w:rsidR="00021E70" w:rsidRPr="00C84483" w:rsidRDefault="00021E70" w:rsidP="00021E70">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21E70" w:rsidRPr="00AF0CF1" w:rsidRDefault="00021E70" w:rsidP="00021E70">
      <w:pPr>
        <w:keepNext/>
        <w:suppressAutoHyphens/>
        <w:ind w:left="851"/>
        <w:rPr>
          <w:b/>
          <w:bCs/>
          <w:i/>
          <w:noProof/>
          <w:sz w:val="24"/>
          <w:szCs w:val="24"/>
        </w:rPr>
      </w:pPr>
    </w:p>
    <w:p w:rsidR="00021E70" w:rsidRPr="00AF0CF1" w:rsidRDefault="00021E70" w:rsidP="00021E70">
      <w:pPr>
        <w:suppressAutoHyphens/>
        <w:ind w:left="851"/>
        <w:rPr>
          <w:bCs/>
          <w:noProof/>
          <w:sz w:val="24"/>
          <w:szCs w:val="24"/>
          <w:u w:val="single"/>
        </w:rPr>
      </w:pPr>
      <w:r w:rsidRPr="00AF0CF1">
        <w:rPr>
          <w:bCs/>
          <w:noProof/>
          <w:sz w:val="24"/>
          <w:szCs w:val="24"/>
          <w:u w:val="single"/>
        </w:rPr>
        <w:t>Virkningsmekanisme og farmakodynamisk virkning</w:t>
      </w:r>
    </w:p>
    <w:p w:rsidR="00021E70" w:rsidRPr="00AF0CF1" w:rsidRDefault="00021E70" w:rsidP="00021E70">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lastRenderedPageBreak/>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021E70" w:rsidRPr="00AF0CF1" w:rsidRDefault="00021E70" w:rsidP="00021E70">
      <w:pPr>
        <w:suppressAutoHyphens/>
        <w:ind w:left="851"/>
        <w:rPr>
          <w:b/>
          <w:bCs/>
          <w:noProof/>
          <w:sz w:val="24"/>
          <w:szCs w:val="24"/>
        </w:rPr>
      </w:pPr>
    </w:p>
    <w:p w:rsidR="00021E70" w:rsidRPr="00A82691" w:rsidRDefault="00021E70" w:rsidP="00021E70">
      <w:pPr>
        <w:suppressAutoHyphens/>
        <w:ind w:left="851"/>
        <w:rPr>
          <w:bCs/>
          <w:i/>
          <w:noProof/>
          <w:sz w:val="24"/>
          <w:szCs w:val="24"/>
        </w:rPr>
      </w:pPr>
      <w:r w:rsidRPr="00A82691">
        <w:rPr>
          <w:bCs/>
          <w:i/>
          <w:noProof/>
          <w:sz w:val="24"/>
          <w:szCs w:val="24"/>
        </w:rPr>
        <w:t>Beclometasondipropionat</w:t>
      </w:r>
    </w:p>
    <w:p w:rsidR="00021E70" w:rsidRPr="00AF0CF1" w:rsidRDefault="00021E70" w:rsidP="00021E70">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021E70" w:rsidRPr="00AF0CF1" w:rsidRDefault="00021E70" w:rsidP="00021E70">
      <w:pPr>
        <w:suppressAutoHyphens/>
        <w:ind w:left="851"/>
        <w:rPr>
          <w:bCs/>
          <w:i/>
          <w:noProof/>
          <w:sz w:val="24"/>
          <w:szCs w:val="24"/>
        </w:rPr>
      </w:pPr>
    </w:p>
    <w:p w:rsidR="00021E70" w:rsidRPr="00A82691" w:rsidRDefault="00021E70" w:rsidP="00021E70">
      <w:pPr>
        <w:suppressAutoHyphens/>
        <w:ind w:left="851"/>
        <w:rPr>
          <w:bCs/>
          <w:i/>
          <w:noProof/>
          <w:sz w:val="24"/>
          <w:szCs w:val="24"/>
        </w:rPr>
      </w:pPr>
      <w:r w:rsidRPr="00A82691">
        <w:rPr>
          <w:bCs/>
          <w:i/>
          <w:noProof/>
          <w:sz w:val="24"/>
          <w:szCs w:val="24"/>
        </w:rPr>
        <w:t>Formoterol</w:t>
      </w:r>
    </w:p>
    <w:p w:rsidR="00021E70" w:rsidRPr="00AF0CF1" w:rsidRDefault="00021E70" w:rsidP="00021E70">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021E70" w:rsidRPr="00AF0CF1" w:rsidRDefault="00021E70" w:rsidP="00021E70">
      <w:pPr>
        <w:suppressAutoHyphens/>
        <w:ind w:left="851"/>
        <w:rPr>
          <w:bCs/>
          <w:noProof/>
          <w:sz w:val="24"/>
          <w:szCs w:val="24"/>
          <w:u w:val="single"/>
        </w:rPr>
      </w:pPr>
      <w:r w:rsidRPr="00AF0CF1">
        <w:rPr>
          <w:bCs/>
          <w:noProof/>
          <w:sz w:val="24"/>
          <w:szCs w:val="24"/>
          <w:u w:val="single"/>
        </w:rPr>
        <w:t>Klinisk erfaring</w:t>
      </w:r>
    </w:p>
    <w:p w:rsidR="00021E70" w:rsidRPr="00AF0CF1" w:rsidRDefault="00021E70" w:rsidP="00021E70">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xml:space="preserve">. Begge doser af Innovair Nexthaler inhalationspulver var non-inferiøre i forhold til den tilsvarende dosis af </w:t>
      </w:r>
      <w:r w:rsidRPr="00AF0CF1">
        <w:rPr>
          <w:bCs/>
          <w:noProof/>
          <w:sz w:val="24"/>
          <w:szCs w:val="24"/>
        </w:rPr>
        <w:lastRenderedPageBreak/>
        <w:t>inhalationsspray, opløsning. Der blev set et statistisk signifikant dosisrespons med begge formuleringer mellem den lave og høje dosis.</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021E70" w:rsidRPr="00AF0CF1" w:rsidRDefault="00021E70" w:rsidP="00021E70">
      <w:pPr>
        <w:suppressAutoHyphens/>
        <w:ind w:left="851"/>
        <w:rPr>
          <w:bCs/>
          <w:noProof/>
          <w:sz w:val="24"/>
          <w:szCs w:val="24"/>
        </w:rPr>
      </w:pPr>
    </w:p>
    <w:p w:rsidR="00021E70" w:rsidRPr="00AF0CF1" w:rsidRDefault="00021E70" w:rsidP="00021E70">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021E70" w:rsidRPr="00AF0CF1" w:rsidRDefault="00021E70" w:rsidP="00021E70">
      <w:pPr>
        <w:suppressAutoHyphens/>
        <w:ind w:left="851"/>
        <w:rPr>
          <w:bCs/>
          <w:noProof/>
          <w:sz w:val="24"/>
          <w:szCs w:val="24"/>
        </w:rPr>
      </w:pPr>
    </w:p>
    <w:p w:rsidR="00021E70" w:rsidRPr="00A82691" w:rsidRDefault="00021E70" w:rsidP="00021E70">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21E70" w:rsidRDefault="00021E70" w:rsidP="00021E70">
      <w:pPr>
        <w:ind w:left="851"/>
        <w:rPr>
          <w:b/>
          <w:i/>
          <w:sz w:val="24"/>
          <w:szCs w:val="24"/>
        </w:rPr>
      </w:pPr>
    </w:p>
    <w:p w:rsidR="00021E70" w:rsidRPr="00FD55A1" w:rsidRDefault="00021E70" w:rsidP="00021E70">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021E70" w:rsidRPr="00AF0CF1" w:rsidRDefault="00021E70" w:rsidP="00021E70">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021E70" w:rsidRPr="00AF0CF1" w:rsidRDefault="00021E70" w:rsidP="00021E70">
      <w:pPr>
        <w:ind w:left="851"/>
        <w:rPr>
          <w:sz w:val="24"/>
          <w:szCs w:val="24"/>
        </w:rPr>
      </w:pPr>
    </w:p>
    <w:p w:rsidR="00FD5615" w:rsidRDefault="00FD5615">
      <w:pPr>
        <w:rPr>
          <w:i/>
          <w:sz w:val="24"/>
          <w:szCs w:val="24"/>
        </w:rPr>
      </w:pPr>
      <w:r>
        <w:rPr>
          <w:i/>
          <w:sz w:val="24"/>
          <w:szCs w:val="24"/>
        </w:rPr>
        <w:br w:type="page"/>
      </w:r>
    </w:p>
    <w:p w:rsidR="00021E70" w:rsidRPr="00FD55A1" w:rsidRDefault="00021E70" w:rsidP="00021E70">
      <w:pPr>
        <w:ind w:left="851"/>
        <w:rPr>
          <w:i/>
          <w:sz w:val="24"/>
          <w:szCs w:val="24"/>
        </w:rPr>
      </w:pPr>
      <w:r w:rsidRPr="00FD55A1">
        <w:rPr>
          <w:i/>
          <w:sz w:val="24"/>
          <w:szCs w:val="24"/>
        </w:rPr>
        <w:lastRenderedPageBreak/>
        <w:t>Absorption, fordeling og biotransformation</w:t>
      </w:r>
    </w:p>
    <w:p w:rsidR="00021E70" w:rsidRPr="00AF0CF1" w:rsidRDefault="00021E70" w:rsidP="00021E70">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021E70" w:rsidRPr="00AF0CF1" w:rsidRDefault="00021E70" w:rsidP="00021E70">
      <w:pPr>
        <w:ind w:left="851"/>
        <w:rPr>
          <w:sz w:val="24"/>
          <w:szCs w:val="24"/>
        </w:rPr>
      </w:pPr>
      <w:r w:rsidRPr="00AF0CF1">
        <w:rPr>
          <w:sz w:val="24"/>
          <w:szCs w:val="24"/>
        </w:rPr>
        <w:t>Den systemiske absorption forøges stort set lineært med øget inhaleret dosis.</w:t>
      </w:r>
    </w:p>
    <w:p w:rsidR="00021E70" w:rsidRPr="00AF0CF1" w:rsidRDefault="00021E70" w:rsidP="00021E70">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021E70" w:rsidRPr="00AF0CF1" w:rsidRDefault="00021E70" w:rsidP="00021E70">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021E70" w:rsidRPr="00AF0CF1" w:rsidRDefault="00021E70" w:rsidP="00021E70">
      <w:pPr>
        <w:ind w:left="851"/>
        <w:rPr>
          <w:sz w:val="24"/>
          <w:szCs w:val="24"/>
        </w:rPr>
      </w:pPr>
      <w:r w:rsidRPr="00AF0CF1">
        <w:rPr>
          <w:sz w:val="24"/>
          <w:szCs w:val="24"/>
        </w:rPr>
        <w:t>Plasmaproteinbinding er moderat høj (87 %).</w:t>
      </w:r>
    </w:p>
    <w:p w:rsidR="00021E70" w:rsidRPr="00AF0CF1" w:rsidRDefault="00021E70" w:rsidP="00021E70">
      <w:pPr>
        <w:ind w:left="851"/>
        <w:rPr>
          <w:sz w:val="24"/>
          <w:szCs w:val="24"/>
        </w:rPr>
      </w:pPr>
    </w:p>
    <w:p w:rsidR="00021E70" w:rsidRPr="00FD55A1" w:rsidRDefault="00021E70" w:rsidP="00021E70">
      <w:pPr>
        <w:ind w:left="851"/>
        <w:rPr>
          <w:i/>
          <w:sz w:val="24"/>
          <w:szCs w:val="24"/>
        </w:rPr>
      </w:pPr>
      <w:r w:rsidRPr="00FD55A1">
        <w:rPr>
          <w:i/>
          <w:sz w:val="24"/>
          <w:szCs w:val="24"/>
        </w:rPr>
        <w:t>Elimination</w:t>
      </w:r>
    </w:p>
    <w:p w:rsidR="00021E70" w:rsidRPr="00AF0CF1" w:rsidRDefault="00021E70" w:rsidP="00021E70">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021E70" w:rsidRPr="00AF0CF1" w:rsidRDefault="00021E70" w:rsidP="00021E70">
      <w:pPr>
        <w:ind w:left="851"/>
        <w:rPr>
          <w:b/>
          <w:sz w:val="24"/>
          <w:szCs w:val="24"/>
        </w:rPr>
      </w:pPr>
    </w:p>
    <w:p w:rsidR="00021E70" w:rsidRPr="00FD55A1" w:rsidRDefault="00021E70" w:rsidP="00021E70">
      <w:pPr>
        <w:ind w:left="851"/>
        <w:rPr>
          <w:i/>
          <w:sz w:val="24"/>
          <w:szCs w:val="24"/>
        </w:rPr>
      </w:pPr>
      <w:r w:rsidRPr="00FD55A1">
        <w:rPr>
          <w:i/>
          <w:sz w:val="24"/>
          <w:szCs w:val="24"/>
        </w:rPr>
        <w:t>Særlige populationer</w:t>
      </w:r>
    </w:p>
    <w:p w:rsidR="00021E70" w:rsidRPr="00AF0CF1" w:rsidRDefault="00021E70" w:rsidP="00021E70">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1" w:name="OLE_LINK1"/>
      <w:bookmarkStart w:id="2" w:name="OLE_LINK2"/>
      <w:r w:rsidRPr="00AF0CF1">
        <w:rPr>
          <w:sz w:val="24"/>
          <w:szCs w:val="24"/>
        </w:rPr>
        <w:t xml:space="preserve">beclometason-17-monoproprionat </w:t>
      </w:r>
      <w:bookmarkEnd w:id="1"/>
      <w:bookmarkEnd w:id="2"/>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021E70" w:rsidRPr="00AF0CF1" w:rsidRDefault="00021E70" w:rsidP="00021E70">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021E70" w:rsidRPr="00AF0CF1" w:rsidRDefault="00021E70" w:rsidP="00021E70">
      <w:pPr>
        <w:ind w:left="851"/>
        <w:rPr>
          <w:sz w:val="24"/>
          <w:szCs w:val="24"/>
        </w:rPr>
      </w:pPr>
    </w:p>
    <w:p w:rsidR="00021E70" w:rsidRPr="00FD55A1" w:rsidRDefault="00021E70" w:rsidP="00021E70">
      <w:pPr>
        <w:ind w:left="851"/>
        <w:rPr>
          <w:i/>
          <w:sz w:val="24"/>
          <w:szCs w:val="24"/>
        </w:rPr>
      </w:pPr>
      <w:r w:rsidRPr="00FD55A1">
        <w:rPr>
          <w:i/>
          <w:sz w:val="24"/>
          <w:szCs w:val="24"/>
        </w:rPr>
        <w:t>Linearitet/non-linearitet</w:t>
      </w:r>
    </w:p>
    <w:p w:rsidR="00021E70" w:rsidRPr="00AF0CF1" w:rsidRDefault="00021E70" w:rsidP="00021E70">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w:t>
      </w:r>
      <w:r w:rsidRPr="00AF0CF1">
        <w:rPr>
          <w:sz w:val="24"/>
          <w:szCs w:val="24"/>
          <w:lang w:eastAsia="it-IT"/>
        </w:rPr>
        <w:lastRenderedPageBreak/>
        <w:t xml:space="preserve">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021E70" w:rsidRPr="00AF0CF1" w:rsidRDefault="00021E70" w:rsidP="00021E70">
      <w:pPr>
        <w:ind w:left="851"/>
        <w:rPr>
          <w:sz w:val="24"/>
          <w:szCs w:val="24"/>
        </w:rPr>
      </w:pPr>
    </w:p>
    <w:p w:rsidR="00021E70" w:rsidRPr="00FD55A1" w:rsidRDefault="00021E70" w:rsidP="00021E70">
      <w:pPr>
        <w:ind w:left="851"/>
        <w:rPr>
          <w:sz w:val="24"/>
          <w:szCs w:val="24"/>
          <w:u w:val="single"/>
        </w:rPr>
      </w:pPr>
      <w:proofErr w:type="spellStart"/>
      <w:r w:rsidRPr="00FD55A1">
        <w:rPr>
          <w:sz w:val="24"/>
          <w:szCs w:val="24"/>
          <w:u w:val="single"/>
        </w:rPr>
        <w:t>Formoterol</w:t>
      </w:r>
      <w:proofErr w:type="spellEnd"/>
    </w:p>
    <w:p w:rsidR="00021E70" w:rsidRDefault="00021E70" w:rsidP="00021E70">
      <w:pPr>
        <w:ind w:left="851"/>
        <w:rPr>
          <w:sz w:val="24"/>
          <w:szCs w:val="24"/>
          <w:u w:val="single"/>
        </w:rPr>
      </w:pPr>
    </w:p>
    <w:p w:rsidR="00021E70" w:rsidRPr="00FD55A1" w:rsidRDefault="00021E70" w:rsidP="00021E70">
      <w:pPr>
        <w:ind w:left="851"/>
        <w:rPr>
          <w:i/>
          <w:sz w:val="24"/>
          <w:szCs w:val="24"/>
        </w:rPr>
      </w:pPr>
      <w:r w:rsidRPr="00FD55A1">
        <w:rPr>
          <w:i/>
          <w:sz w:val="24"/>
          <w:szCs w:val="24"/>
        </w:rPr>
        <w:t>Absorption og fordeling</w:t>
      </w:r>
    </w:p>
    <w:p w:rsidR="00021E70" w:rsidRPr="00AF0CF1" w:rsidRDefault="00021E70" w:rsidP="00021E70">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021E70" w:rsidRPr="00AF0CF1" w:rsidRDefault="00021E70" w:rsidP="00021E70">
      <w:pPr>
        <w:ind w:left="851"/>
        <w:rPr>
          <w:sz w:val="24"/>
          <w:szCs w:val="24"/>
        </w:rPr>
      </w:pPr>
    </w:p>
    <w:p w:rsidR="00021E70" w:rsidRPr="00AF6B7F" w:rsidRDefault="00021E70" w:rsidP="00021E70">
      <w:pPr>
        <w:ind w:left="851"/>
        <w:rPr>
          <w:i/>
          <w:sz w:val="24"/>
          <w:szCs w:val="24"/>
        </w:rPr>
      </w:pPr>
      <w:r w:rsidRPr="00AF6B7F">
        <w:rPr>
          <w:i/>
          <w:sz w:val="24"/>
          <w:szCs w:val="24"/>
        </w:rPr>
        <w:t>Biotransformation</w:t>
      </w:r>
    </w:p>
    <w:p w:rsidR="00021E70" w:rsidRPr="00AF0CF1" w:rsidRDefault="00021E70" w:rsidP="00021E70">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021E70" w:rsidRPr="00AF0CF1" w:rsidRDefault="00021E70" w:rsidP="00021E70">
      <w:pPr>
        <w:ind w:left="851"/>
        <w:rPr>
          <w:sz w:val="24"/>
          <w:szCs w:val="24"/>
        </w:rPr>
      </w:pPr>
    </w:p>
    <w:p w:rsidR="00021E70" w:rsidRPr="00946822" w:rsidRDefault="00021E70" w:rsidP="00021E70">
      <w:pPr>
        <w:ind w:left="851"/>
        <w:rPr>
          <w:i/>
          <w:sz w:val="24"/>
          <w:szCs w:val="24"/>
        </w:rPr>
      </w:pPr>
      <w:r w:rsidRPr="00946822">
        <w:rPr>
          <w:i/>
          <w:sz w:val="24"/>
          <w:szCs w:val="24"/>
        </w:rPr>
        <w:t>Elimination</w:t>
      </w:r>
    </w:p>
    <w:p w:rsidR="00021E70" w:rsidRPr="00AF0CF1" w:rsidRDefault="00021E70" w:rsidP="00021E70">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021E70" w:rsidRPr="00AF0CF1" w:rsidRDefault="00021E70" w:rsidP="00021E70">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021E70" w:rsidRPr="00AF0CF1" w:rsidRDefault="00021E70" w:rsidP="00021E70">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021E70" w:rsidRPr="00AF0CF1" w:rsidRDefault="00021E70" w:rsidP="00021E70">
      <w:pPr>
        <w:ind w:left="851"/>
        <w:rPr>
          <w:sz w:val="24"/>
          <w:szCs w:val="24"/>
        </w:rPr>
      </w:pPr>
    </w:p>
    <w:p w:rsidR="00FD5615" w:rsidRDefault="00FD5615">
      <w:pPr>
        <w:rPr>
          <w:i/>
          <w:sz w:val="24"/>
          <w:szCs w:val="24"/>
        </w:rPr>
      </w:pPr>
      <w:r>
        <w:rPr>
          <w:i/>
          <w:sz w:val="24"/>
          <w:szCs w:val="24"/>
        </w:rPr>
        <w:br w:type="page"/>
      </w:r>
    </w:p>
    <w:p w:rsidR="00021E70" w:rsidRPr="00946822" w:rsidRDefault="00021E70" w:rsidP="00021E70">
      <w:pPr>
        <w:ind w:left="851"/>
        <w:rPr>
          <w:i/>
          <w:sz w:val="24"/>
          <w:szCs w:val="24"/>
        </w:rPr>
      </w:pPr>
      <w:r w:rsidRPr="00946822">
        <w:rPr>
          <w:i/>
          <w:sz w:val="24"/>
          <w:szCs w:val="24"/>
        </w:rPr>
        <w:lastRenderedPageBreak/>
        <w:t>Særlige populationer</w:t>
      </w:r>
    </w:p>
    <w:p w:rsidR="00021E70" w:rsidRPr="00AF0CF1" w:rsidRDefault="00021E70" w:rsidP="00021E70">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021E70" w:rsidRPr="00AF0CF1" w:rsidRDefault="00021E70" w:rsidP="00021E70">
      <w:pPr>
        <w:ind w:left="851"/>
        <w:rPr>
          <w:sz w:val="24"/>
          <w:szCs w:val="24"/>
        </w:rPr>
      </w:pPr>
    </w:p>
    <w:p w:rsidR="00021E70" w:rsidRPr="00946822" w:rsidRDefault="00021E70" w:rsidP="00021E70">
      <w:pPr>
        <w:ind w:left="851"/>
        <w:rPr>
          <w:sz w:val="24"/>
          <w:szCs w:val="24"/>
          <w:u w:val="single"/>
        </w:rPr>
      </w:pPr>
      <w:r w:rsidRPr="00946822">
        <w:rPr>
          <w:sz w:val="24"/>
          <w:szCs w:val="24"/>
          <w:u w:val="single"/>
        </w:rPr>
        <w:t>Klinisk erfaring</w:t>
      </w:r>
    </w:p>
    <w:p w:rsidR="00021E70" w:rsidRPr="00C84483" w:rsidRDefault="00021E70" w:rsidP="00021E70">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21E70" w:rsidRPr="00AF0CF1" w:rsidRDefault="00021E70" w:rsidP="00021E70">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021E70" w:rsidRPr="00AF0CF1" w:rsidRDefault="00021E70" w:rsidP="00021E70">
      <w:pPr>
        <w:numPr>
          <w:ilvl w:val="12"/>
          <w:numId w:val="0"/>
        </w:numPr>
        <w:ind w:left="851"/>
        <w:rPr>
          <w:sz w:val="24"/>
          <w:szCs w:val="24"/>
        </w:rPr>
      </w:pPr>
    </w:p>
    <w:p w:rsidR="00021E70" w:rsidRPr="00AF0CF1" w:rsidRDefault="00021E70" w:rsidP="00021E70">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021E70" w:rsidRPr="00AF0CF1" w:rsidRDefault="00021E70" w:rsidP="00021E70">
      <w:pPr>
        <w:numPr>
          <w:ilvl w:val="12"/>
          <w:numId w:val="0"/>
        </w:numPr>
        <w:ind w:left="851"/>
        <w:rPr>
          <w:sz w:val="24"/>
          <w:szCs w:val="24"/>
        </w:rPr>
      </w:pPr>
    </w:p>
    <w:p w:rsidR="00021E70" w:rsidRPr="00C84483" w:rsidRDefault="00021E70" w:rsidP="00021E70">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21E70" w:rsidRPr="00BA09F1"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6.1</w:t>
      </w:r>
      <w:r w:rsidRPr="00C84483">
        <w:rPr>
          <w:b/>
          <w:sz w:val="24"/>
          <w:szCs w:val="24"/>
        </w:rPr>
        <w:tab/>
        <w:t>Hjælpestoffer</w:t>
      </w:r>
    </w:p>
    <w:p w:rsidR="00021E70" w:rsidRPr="00AF0CF1" w:rsidRDefault="00021E70" w:rsidP="00021E70">
      <w:pPr>
        <w:ind w:left="851"/>
        <w:rPr>
          <w:sz w:val="24"/>
          <w:szCs w:val="24"/>
        </w:rPr>
      </w:pPr>
      <w:proofErr w:type="spellStart"/>
      <w:r w:rsidRPr="00AF0CF1">
        <w:rPr>
          <w:sz w:val="24"/>
          <w:szCs w:val="24"/>
        </w:rPr>
        <w:t>Lactosemonohydrat</w:t>
      </w:r>
      <w:proofErr w:type="spellEnd"/>
    </w:p>
    <w:p w:rsidR="00021E70" w:rsidRPr="00C84483" w:rsidRDefault="00021E70" w:rsidP="00021E70">
      <w:pPr>
        <w:ind w:left="851"/>
        <w:rPr>
          <w:sz w:val="24"/>
          <w:szCs w:val="24"/>
        </w:rPr>
      </w:pPr>
      <w:proofErr w:type="spellStart"/>
      <w:r w:rsidRPr="00AF0CF1">
        <w:rPr>
          <w:sz w:val="24"/>
          <w:szCs w:val="24"/>
        </w:rPr>
        <w:t>Magnesiumstearat</w:t>
      </w:r>
      <w:proofErr w:type="spellEnd"/>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6.2</w:t>
      </w:r>
      <w:r w:rsidRPr="00C84483">
        <w:rPr>
          <w:b/>
          <w:sz w:val="24"/>
          <w:szCs w:val="24"/>
        </w:rPr>
        <w:tab/>
        <w:t>Uforligeligheder</w:t>
      </w:r>
    </w:p>
    <w:p w:rsidR="00021E70" w:rsidRPr="00C84483" w:rsidRDefault="00021E70" w:rsidP="00021E70">
      <w:pPr>
        <w:ind w:left="851"/>
        <w:rPr>
          <w:sz w:val="24"/>
          <w:szCs w:val="24"/>
        </w:rPr>
      </w:pPr>
      <w:r w:rsidRPr="00AF0CF1">
        <w:rPr>
          <w:sz w:val="24"/>
          <w:szCs w:val="24"/>
        </w:rPr>
        <w:t>Ikke relevant.</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6.3</w:t>
      </w:r>
      <w:r w:rsidRPr="00C84483">
        <w:rPr>
          <w:b/>
          <w:sz w:val="24"/>
          <w:szCs w:val="24"/>
        </w:rPr>
        <w:tab/>
        <w:t>Opbevaringstid</w:t>
      </w:r>
    </w:p>
    <w:p w:rsidR="00021E70" w:rsidRPr="00AF0CF1" w:rsidRDefault="00021E70" w:rsidP="00021E70">
      <w:pPr>
        <w:ind w:left="851"/>
        <w:rPr>
          <w:sz w:val="24"/>
          <w:szCs w:val="24"/>
        </w:rPr>
      </w:pPr>
      <w:r w:rsidRPr="00AF0CF1">
        <w:rPr>
          <w:sz w:val="24"/>
          <w:szCs w:val="24"/>
        </w:rPr>
        <w:t>3 år.</w:t>
      </w:r>
    </w:p>
    <w:p w:rsidR="00885D3E" w:rsidRPr="00C84483" w:rsidRDefault="00885D3E" w:rsidP="00885D3E">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021E70" w:rsidRDefault="00021E70" w:rsidP="00021E70">
      <w:pPr>
        <w:ind w:left="851"/>
        <w:rPr>
          <w:spacing w:val="-3"/>
          <w:sz w:val="24"/>
          <w:szCs w:val="24"/>
        </w:rPr>
      </w:pPr>
    </w:p>
    <w:p w:rsidR="00021E70" w:rsidRPr="00AF0CF1" w:rsidRDefault="00021E70" w:rsidP="00021E70">
      <w:pPr>
        <w:ind w:left="851"/>
        <w:rPr>
          <w:spacing w:val="-3"/>
          <w:sz w:val="24"/>
          <w:szCs w:val="24"/>
        </w:rPr>
      </w:pPr>
      <w:r>
        <w:rPr>
          <w:spacing w:val="-3"/>
          <w:sz w:val="24"/>
          <w:szCs w:val="24"/>
          <w:u w:val="single"/>
        </w:rPr>
        <w:t>Land 2:</w:t>
      </w:r>
      <w:r>
        <w:rPr>
          <w:spacing w:val="-3"/>
          <w:sz w:val="24"/>
          <w:szCs w:val="24"/>
        </w:rPr>
        <w:t xml:space="preserve"> 2 år.</w:t>
      </w:r>
      <w:r w:rsidRPr="00AF0CF1">
        <w:rPr>
          <w:spacing w:val="-3"/>
          <w:sz w:val="24"/>
          <w:szCs w:val="24"/>
        </w:rPr>
        <w:tab/>
      </w:r>
    </w:p>
    <w:p w:rsidR="00021E70" w:rsidRPr="00C84483" w:rsidRDefault="00021E70" w:rsidP="00021E70">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21E70" w:rsidRPr="00477871" w:rsidRDefault="00021E70" w:rsidP="00021E70">
      <w:pPr>
        <w:ind w:left="851"/>
        <w:rPr>
          <w:sz w:val="24"/>
          <w:szCs w:val="24"/>
          <w:u w:val="single"/>
        </w:rPr>
      </w:pPr>
      <w:r>
        <w:rPr>
          <w:sz w:val="24"/>
          <w:szCs w:val="24"/>
          <w:u w:val="single"/>
        </w:rPr>
        <w:t>Inden anbrud af posen</w:t>
      </w:r>
    </w:p>
    <w:p w:rsidR="00021E70" w:rsidRPr="00AF0CF1" w:rsidRDefault="00021E70" w:rsidP="00021E70">
      <w:pPr>
        <w:ind w:left="851"/>
        <w:rPr>
          <w:sz w:val="24"/>
          <w:szCs w:val="24"/>
        </w:rPr>
      </w:pPr>
      <w:r w:rsidRPr="00AF0CF1">
        <w:rPr>
          <w:sz w:val="24"/>
          <w:szCs w:val="24"/>
        </w:rPr>
        <w:t>Opbevares i den originale yderpakning for at beskytte mod fugt.</w:t>
      </w:r>
    </w:p>
    <w:p w:rsidR="00021E70" w:rsidRPr="00AF0CF1" w:rsidRDefault="00021E70" w:rsidP="00021E70">
      <w:pPr>
        <w:ind w:left="851"/>
        <w:rPr>
          <w:sz w:val="24"/>
          <w:szCs w:val="24"/>
        </w:rPr>
      </w:pPr>
      <w:r w:rsidRPr="00AF0CF1">
        <w:rPr>
          <w:sz w:val="24"/>
          <w:szCs w:val="24"/>
        </w:rPr>
        <w:t>Der er ingen særlige krav vedrørende opbevaringstemperaturer for dette lægemiddel.</w:t>
      </w:r>
    </w:p>
    <w:p w:rsidR="00021E70" w:rsidRPr="00AF0CF1" w:rsidRDefault="00021E70" w:rsidP="00021E70">
      <w:pPr>
        <w:ind w:left="851"/>
        <w:rPr>
          <w:sz w:val="24"/>
          <w:szCs w:val="24"/>
        </w:rPr>
      </w:pPr>
      <w:r w:rsidRPr="00AF0CF1">
        <w:rPr>
          <w:sz w:val="24"/>
          <w:szCs w:val="24"/>
        </w:rPr>
        <w:t>Inhalatoren må først tages ud af foliepakningen umiddelbart inden første brug.</w:t>
      </w:r>
    </w:p>
    <w:p w:rsidR="00021E70" w:rsidRPr="00AF0CF1" w:rsidRDefault="00021E70" w:rsidP="00021E70">
      <w:pPr>
        <w:ind w:left="851"/>
        <w:rPr>
          <w:sz w:val="24"/>
          <w:szCs w:val="24"/>
        </w:rPr>
      </w:pPr>
    </w:p>
    <w:p w:rsidR="00021E70" w:rsidRPr="00477871" w:rsidRDefault="00021E70" w:rsidP="00021E70">
      <w:pPr>
        <w:ind w:left="851"/>
        <w:rPr>
          <w:sz w:val="24"/>
          <w:szCs w:val="24"/>
          <w:u w:val="single"/>
        </w:rPr>
      </w:pPr>
      <w:r>
        <w:rPr>
          <w:sz w:val="24"/>
          <w:szCs w:val="24"/>
          <w:u w:val="single"/>
        </w:rPr>
        <w:t>Efter anbrud af posen</w:t>
      </w:r>
    </w:p>
    <w:p w:rsidR="00021E70" w:rsidRPr="00C84483" w:rsidRDefault="00021E70" w:rsidP="00021E70">
      <w:pPr>
        <w:ind w:left="851"/>
        <w:rPr>
          <w:sz w:val="24"/>
          <w:szCs w:val="24"/>
        </w:rPr>
      </w:pPr>
      <w:r w:rsidRPr="00AF0CF1">
        <w:rPr>
          <w:sz w:val="24"/>
          <w:szCs w:val="24"/>
        </w:rPr>
        <w:t>Må ikke opbevares ved temperaturer over 25 °C.</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21E70" w:rsidRPr="00AF0CF1" w:rsidRDefault="00021E70" w:rsidP="00021E70">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021E70" w:rsidRPr="00AF0CF1" w:rsidRDefault="00021E70" w:rsidP="00021E70">
      <w:pPr>
        <w:suppressAutoHyphens/>
        <w:ind w:left="851"/>
        <w:rPr>
          <w:sz w:val="24"/>
          <w:szCs w:val="24"/>
        </w:rPr>
      </w:pPr>
      <w:r w:rsidRPr="00AF0CF1">
        <w:rPr>
          <w:sz w:val="24"/>
          <w:szCs w:val="24"/>
        </w:rPr>
        <w:tab/>
      </w:r>
    </w:p>
    <w:p w:rsidR="00021E70" w:rsidRDefault="00021E70" w:rsidP="00021E70">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021E70" w:rsidRPr="00AF0CF1" w:rsidRDefault="00021E70" w:rsidP="00021E70">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021E70"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21E70" w:rsidRDefault="00021E70" w:rsidP="00021E70">
      <w:pPr>
        <w:ind w:left="851"/>
        <w:rPr>
          <w:sz w:val="24"/>
          <w:szCs w:val="24"/>
        </w:rPr>
      </w:pPr>
      <w:r>
        <w:rPr>
          <w:sz w:val="24"/>
          <w:szCs w:val="24"/>
        </w:rPr>
        <w:t>Ikke anvendt lægemiddel samt affald heraf skal bortskaffes i henhold til lokale retningslinjer.</w:t>
      </w:r>
    </w:p>
    <w:p w:rsidR="00021E70" w:rsidRDefault="00021E70" w:rsidP="00021E70">
      <w:pPr>
        <w:ind w:left="851" w:hanging="851"/>
        <w:jc w:val="both"/>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61B09" w:rsidRPr="002F2B9C" w:rsidRDefault="00B61B09" w:rsidP="00B61B09">
      <w:pPr>
        <w:ind w:left="851"/>
        <w:rPr>
          <w:lang w:eastAsia="da-DK"/>
        </w:rPr>
      </w:pPr>
      <w:r w:rsidRPr="002F2B9C">
        <w:rPr>
          <w:lang w:eastAsia="da-DK"/>
        </w:rPr>
        <w:t>2care4 ApS</w:t>
      </w:r>
    </w:p>
    <w:p w:rsidR="00B61B09" w:rsidRPr="002F2B9C" w:rsidRDefault="00B61B09" w:rsidP="00B61B09">
      <w:pPr>
        <w:ind w:left="851"/>
        <w:rPr>
          <w:lang w:eastAsia="da-DK"/>
        </w:rPr>
      </w:pPr>
      <w:r>
        <w:rPr>
          <w:lang w:eastAsia="da-DK"/>
        </w:rPr>
        <w:t>Stenhuggervej 12</w:t>
      </w:r>
    </w:p>
    <w:p w:rsidR="00B61B09" w:rsidRPr="002F2B9C" w:rsidRDefault="00B61B09" w:rsidP="00B61B09">
      <w:pPr>
        <w:ind w:left="851"/>
        <w:rPr>
          <w:lang w:eastAsia="da-DK"/>
        </w:rPr>
      </w:pPr>
      <w:r w:rsidRPr="002F2B9C">
        <w:rPr>
          <w:lang w:eastAsia="da-DK"/>
        </w:rPr>
        <w:t>6710 Esbjerg V</w:t>
      </w:r>
    </w:p>
    <w:p w:rsidR="00B61B09" w:rsidRDefault="00B61B09"/>
    <w:p w:rsidR="00021E70" w:rsidRPr="00C84483" w:rsidRDefault="00021E70" w:rsidP="00021E70">
      <w:pPr>
        <w:tabs>
          <w:tab w:val="left" w:pos="851"/>
        </w:tabs>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21E70" w:rsidRDefault="00021E70" w:rsidP="00021E70">
      <w:pPr>
        <w:tabs>
          <w:tab w:val="left" w:pos="851"/>
        </w:tabs>
        <w:ind w:left="851"/>
        <w:jc w:val="both"/>
        <w:rPr>
          <w:sz w:val="24"/>
          <w:szCs w:val="24"/>
        </w:rPr>
      </w:pPr>
      <w:r w:rsidRPr="00EC4EDC">
        <w:rPr>
          <w:sz w:val="24"/>
          <w:szCs w:val="24"/>
        </w:rPr>
        <w:t>62744</w:t>
      </w:r>
    </w:p>
    <w:p w:rsidR="00021E70" w:rsidRPr="00C84483" w:rsidRDefault="00021E70" w:rsidP="00021E70">
      <w:pPr>
        <w:tabs>
          <w:tab w:val="left" w:pos="851"/>
        </w:tabs>
        <w:ind w:left="851"/>
        <w:jc w:val="both"/>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21E70" w:rsidRPr="00C84483" w:rsidRDefault="00021E70" w:rsidP="00021E70">
      <w:pPr>
        <w:tabs>
          <w:tab w:val="left" w:pos="851"/>
        </w:tabs>
        <w:ind w:left="851"/>
        <w:rPr>
          <w:sz w:val="24"/>
          <w:szCs w:val="24"/>
        </w:rPr>
      </w:pPr>
      <w:r>
        <w:rPr>
          <w:sz w:val="24"/>
          <w:szCs w:val="24"/>
        </w:rPr>
        <w:t>11. juni 2019</w:t>
      </w:r>
    </w:p>
    <w:p w:rsidR="00021E70" w:rsidRPr="00C84483" w:rsidRDefault="00021E70" w:rsidP="00021E70">
      <w:pPr>
        <w:tabs>
          <w:tab w:val="left" w:pos="851"/>
        </w:tabs>
        <w:ind w:left="851"/>
        <w:rPr>
          <w:sz w:val="24"/>
          <w:szCs w:val="24"/>
        </w:rPr>
      </w:pPr>
    </w:p>
    <w:p w:rsidR="00021E70" w:rsidRPr="00C84483" w:rsidRDefault="00021E70" w:rsidP="00021E7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21E70" w:rsidRPr="00C84483" w:rsidRDefault="00622E62" w:rsidP="00021E70">
      <w:pPr>
        <w:tabs>
          <w:tab w:val="left" w:pos="851"/>
        </w:tabs>
        <w:ind w:left="851"/>
        <w:rPr>
          <w:sz w:val="24"/>
          <w:szCs w:val="24"/>
        </w:rPr>
      </w:pPr>
      <w:r>
        <w:rPr>
          <w:sz w:val="24"/>
          <w:szCs w:val="24"/>
        </w:rPr>
        <w:t>2</w:t>
      </w:r>
      <w:r w:rsidR="00A803A7">
        <w:rPr>
          <w:sz w:val="24"/>
          <w:szCs w:val="24"/>
        </w:rPr>
        <w:t>9</w:t>
      </w:r>
      <w:bookmarkStart w:id="3" w:name="_GoBack"/>
      <w:bookmarkEnd w:id="3"/>
      <w:r>
        <w:rPr>
          <w:sz w:val="24"/>
          <w:szCs w:val="24"/>
        </w:rPr>
        <w:t>. februar 2024</w:t>
      </w:r>
    </w:p>
    <w:p w:rsidR="00021E70" w:rsidRPr="00645DF6" w:rsidRDefault="00021E70" w:rsidP="00021E70"/>
    <w:p w:rsidR="00021E70" w:rsidRPr="00E67FEC" w:rsidRDefault="00021E70" w:rsidP="00021E70"/>
    <w:p w:rsidR="009260DE" w:rsidRPr="00021E70" w:rsidRDefault="009260DE" w:rsidP="00021E70"/>
    <w:sectPr w:rsidR="009260DE" w:rsidRPr="00021E70"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70" w:rsidRDefault="00021E70">
      <w:r>
        <w:separator/>
      </w:r>
    </w:p>
  </w:endnote>
  <w:endnote w:type="continuationSeparator" w:id="0">
    <w:p w:rsidR="00021E70" w:rsidRDefault="0002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5615">
      <w:rPr>
        <w:i/>
        <w:noProof/>
        <w:sz w:val="18"/>
        <w:szCs w:val="18"/>
      </w:rPr>
      <w:t>Innovair Nexthaler (2care4),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70" w:rsidRDefault="00021E70">
      <w:r>
        <w:separator/>
      </w:r>
    </w:p>
  </w:footnote>
  <w:footnote w:type="continuationSeparator" w:id="0">
    <w:p w:rsidR="00021E70" w:rsidRDefault="0002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70"/>
    <w:rsid w:val="00021E70"/>
    <w:rsid w:val="000259B9"/>
    <w:rsid w:val="00041491"/>
    <w:rsid w:val="00050D16"/>
    <w:rsid w:val="00074F2A"/>
    <w:rsid w:val="000A1CA8"/>
    <w:rsid w:val="000A466B"/>
    <w:rsid w:val="000B058C"/>
    <w:rsid w:val="000E4EE6"/>
    <w:rsid w:val="00131417"/>
    <w:rsid w:val="001454E2"/>
    <w:rsid w:val="00206CE8"/>
    <w:rsid w:val="0021526C"/>
    <w:rsid w:val="00283A2B"/>
    <w:rsid w:val="002B30AD"/>
    <w:rsid w:val="002C2C01"/>
    <w:rsid w:val="00323B48"/>
    <w:rsid w:val="003A29AE"/>
    <w:rsid w:val="003A32D7"/>
    <w:rsid w:val="003B1A61"/>
    <w:rsid w:val="003B4074"/>
    <w:rsid w:val="003C769A"/>
    <w:rsid w:val="003F1838"/>
    <w:rsid w:val="0040687E"/>
    <w:rsid w:val="004563F9"/>
    <w:rsid w:val="0045746C"/>
    <w:rsid w:val="0049104B"/>
    <w:rsid w:val="004E3B12"/>
    <w:rsid w:val="00532310"/>
    <w:rsid w:val="00560ECC"/>
    <w:rsid w:val="00565F0F"/>
    <w:rsid w:val="00594A86"/>
    <w:rsid w:val="00596D86"/>
    <w:rsid w:val="00622E62"/>
    <w:rsid w:val="0062447A"/>
    <w:rsid w:val="00637F5A"/>
    <w:rsid w:val="006560B1"/>
    <w:rsid w:val="006756DD"/>
    <w:rsid w:val="00737275"/>
    <w:rsid w:val="00740EEC"/>
    <w:rsid w:val="0078011A"/>
    <w:rsid w:val="00782AF4"/>
    <w:rsid w:val="00790EE7"/>
    <w:rsid w:val="007B6649"/>
    <w:rsid w:val="00801EA6"/>
    <w:rsid w:val="00804CF8"/>
    <w:rsid w:val="0081546F"/>
    <w:rsid w:val="0082576E"/>
    <w:rsid w:val="00885D3E"/>
    <w:rsid w:val="00907F75"/>
    <w:rsid w:val="009260DE"/>
    <w:rsid w:val="0093258A"/>
    <w:rsid w:val="009C7BA3"/>
    <w:rsid w:val="009D1F5A"/>
    <w:rsid w:val="00A803A7"/>
    <w:rsid w:val="00B003BF"/>
    <w:rsid w:val="00B373D7"/>
    <w:rsid w:val="00B61B09"/>
    <w:rsid w:val="00C36276"/>
    <w:rsid w:val="00C42586"/>
    <w:rsid w:val="00C60CCD"/>
    <w:rsid w:val="00C84483"/>
    <w:rsid w:val="00C95551"/>
    <w:rsid w:val="00CB20D7"/>
    <w:rsid w:val="00D020B0"/>
    <w:rsid w:val="00D11748"/>
    <w:rsid w:val="00D366CF"/>
    <w:rsid w:val="00D925D0"/>
    <w:rsid w:val="00E108AA"/>
    <w:rsid w:val="00E31812"/>
    <w:rsid w:val="00E3749A"/>
    <w:rsid w:val="00E7437F"/>
    <w:rsid w:val="00E865B8"/>
    <w:rsid w:val="00EC0B9B"/>
    <w:rsid w:val="00ED5E9F"/>
    <w:rsid w:val="00F66D4F"/>
    <w:rsid w:val="00FB6D01"/>
    <w:rsid w:val="00FD56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1807D"/>
  <w15:chartTrackingRefBased/>
  <w15:docId w15:val="{E34B2CBF-02F7-41FF-A1BB-B563D5E0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3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21E70"/>
    <w:pPr>
      <w:spacing w:before="120" w:after="120"/>
      <w:jc w:val="both"/>
    </w:pPr>
    <w:rPr>
      <w:sz w:val="22"/>
      <w:lang w:val="en-US"/>
    </w:rPr>
  </w:style>
  <w:style w:type="paragraph" w:styleId="Listeafsnit">
    <w:name w:val="List Paragraph"/>
    <w:basedOn w:val="Normal"/>
    <w:uiPriority w:val="34"/>
    <w:qFormat/>
    <w:rsid w:val="00021E70"/>
    <w:pPr>
      <w:ind w:left="720"/>
      <w:contextualSpacing/>
    </w:pPr>
  </w:style>
  <w:style w:type="character" w:styleId="Hyperlink">
    <w:name w:val="Hyperlink"/>
    <w:basedOn w:val="Standardskrifttypeiafsnit"/>
    <w:uiPriority w:val="99"/>
    <w:unhideWhenUsed/>
    <w:rsid w:val="00021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6036</Words>
  <Characters>39918</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2024011142 - Opdateret pkt. 6.3</dc:description>
  <cp:lastModifiedBy>Camilla Sværke Hansen</cp:lastModifiedBy>
  <cp:revision>4</cp:revision>
  <cp:lastPrinted>2012-08-22T08:53:00Z</cp:lastPrinted>
  <dcterms:created xsi:type="dcterms:W3CDTF">2024-02-27T12:30:00Z</dcterms:created>
  <dcterms:modified xsi:type="dcterms:W3CDTF">2024-02-29T08:10:00Z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