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039" w:rsidRPr="00D32E10" w:rsidRDefault="00D26039" w:rsidP="00042DB7">
      <w:pPr>
        <w:pStyle w:val="Titel"/>
        <w:tabs>
          <w:tab w:val="left" w:pos="7938"/>
        </w:tabs>
        <w:jc w:val="left"/>
        <w:rPr>
          <w:szCs w:val="24"/>
        </w:rPr>
      </w:pPr>
      <w:r w:rsidRPr="00D32E10">
        <w:rPr>
          <w:noProof/>
          <w:szCs w:val="24"/>
        </w:rPr>
        <w:drawing>
          <wp:inline distT="0" distB="0" distL="0" distR="0">
            <wp:extent cx="2432050" cy="685800"/>
            <wp:effectExtent l="0" t="0" r="6350"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050" cy="685800"/>
                    </a:xfrm>
                    <a:prstGeom prst="rect">
                      <a:avLst/>
                    </a:prstGeom>
                    <a:noFill/>
                    <a:ln>
                      <a:noFill/>
                    </a:ln>
                  </pic:spPr>
                </pic:pic>
              </a:graphicData>
            </a:graphic>
          </wp:inline>
        </w:drawing>
      </w:r>
    </w:p>
    <w:p w:rsidR="00D26039" w:rsidRPr="00D32E10" w:rsidRDefault="00D26039" w:rsidP="00042DB7">
      <w:pPr>
        <w:tabs>
          <w:tab w:val="right" w:pos="9072"/>
        </w:tabs>
        <w:jc w:val="both"/>
        <w:rPr>
          <w:spacing w:val="-3"/>
          <w:sz w:val="24"/>
          <w:szCs w:val="24"/>
        </w:rPr>
      </w:pPr>
    </w:p>
    <w:p w:rsidR="002B67E4" w:rsidRDefault="002B67E4" w:rsidP="00042DB7">
      <w:pPr>
        <w:tabs>
          <w:tab w:val="right" w:pos="9638"/>
        </w:tabs>
        <w:rPr>
          <w:b/>
          <w:spacing w:val="-3"/>
          <w:sz w:val="24"/>
          <w:szCs w:val="24"/>
        </w:rPr>
      </w:pPr>
    </w:p>
    <w:p w:rsidR="002B67E4" w:rsidRDefault="002B67E4" w:rsidP="00042DB7">
      <w:pPr>
        <w:tabs>
          <w:tab w:val="right" w:pos="9638"/>
        </w:tabs>
        <w:rPr>
          <w:b/>
          <w:spacing w:val="-3"/>
          <w:sz w:val="24"/>
          <w:szCs w:val="24"/>
        </w:rPr>
      </w:pPr>
    </w:p>
    <w:p w:rsidR="00D26039" w:rsidRPr="00D32E10" w:rsidRDefault="00D32E10" w:rsidP="00042DB7">
      <w:pPr>
        <w:tabs>
          <w:tab w:val="right" w:pos="9638"/>
        </w:tabs>
        <w:rPr>
          <w:b/>
          <w:spacing w:val="-3"/>
          <w:sz w:val="24"/>
          <w:szCs w:val="24"/>
        </w:rPr>
      </w:pPr>
      <w:r>
        <w:rPr>
          <w:b/>
          <w:spacing w:val="-3"/>
          <w:sz w:val="24"/>
          <w:szCs w:val="24"/>
        </w:rPr>
        <w:tab/>
      </w:r>
      <w:r w:rsidR="002B67E4">
        <w:rPr>
          <w:b/>
          <w:spacing w:val="-3"/>
          <w:sz w:val="24"/>
          <w:szCs w:val="24"/>
        </w:rPr>
        <w:t>2. november 2023</w:t>
      </w:r>
    </w:p>
    <w:p w:rsidR="00D32E10" w:rsidRPr="00D32E10" w:rsidRDefault="00D32E10" w:rsidP="00042DB7">
      <w:pPr>
        <w:tabs>
          <w:tab w:val="center" w:pos="4536"/>
        </w:tabs>
        <w:jc w:val="center"/>
        <w:rPr>
          <w:spacing w:val="-3"/>
          <w:sz w:val="24"/>
          <w:szCs w:val="24"/>
        </w:rPr>
      </w:pPr>
    </w:p>
    <w:p w:rsidR="00D26039" w:rsidRPr="00D32E10" w:rsidRDefault="00D26039" w:rsidP="00042DB7">
      <w:pPr>
        <w:tabs>
          <w:tab w:val="center" w:pos="4536"/>
        </w:tabs>
        <w:jc w:val="center"/>
        <w:rPr>
          <w:b/>
          <w:spacing w:val="-3"/>
          <w:sz w:val="24"/>
          <w:szCs w:val="24"/>
        </w:rPr>
      </w:pPr>
      <w:r w:rsidRPr="00D32E10">
        <w:rPr>
          <w:b/>
          <w:spacing w:val="-3"/>
          <w:sz w:val="24"/>
          <w:szCs w:val="24"/>
        </w:rPr>
        <w:t>PRODUKTRESUMÉ</w:t>
      </w:r>
    </w:p>
    <w:p w:rsidR="00D26039" w:rsidRPr="00D32E10" w:rsidRDefault="00D26039" w:rsidP="00042DB7">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sz w:val="24"/>
          <w:szCs w:val="24"/>
        </w:rPr>
      </w:pPr>
    </w:p>
    <w:p w:rsidR="00D26039" w:rsidRPr="00D32E10" w:rsidRDefault="00D26039" w:rsidP="00042DB7">
      <w:pPr>
        <w:tabs>
          <w:tab w:val="center" w:pos="4536"/>
        </w:tabs>
        <w:jc w:val="center"/>
        <w:rPr>
          <w:b/>
          <w:spacing w:val="-3"/>
          <w:sz w:val="24"/>
          <w:szCs w:val="24"/>
        </w:rPr>
      </w:pPr>
      <w:r w:rsidRPr="00D32E10">
        <w:rPr>
          <w:b/>
          <w:spacing w:val="-3"/>
          <w:sz w:val="24"/>
          <w:szCs w:val="24"/>
        </w:rPr>
        <w:t>for</w:t>
      </w:r>
    </w:p>
    <w:p w:rsidR="00D26039" w:rsidRPr="00D32E10" w:rsidRDefault="00D26039" w:rsidP="00042DB7">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sz w:val="24"/>
          <w:szCs w:val="24"/>
        </w:rPr>
      </w:pPr>
    </w:p>
    <w:p w:rsidR="00D26039" w:rsidRPr="00D32E10" w:rsidRDefault="00D26039" w:rsidP="00042DB7">
      <w:pPr>
        <w:tabs>
          <w:tab w:val="center" w:pos="4536"/>
        </w:tabs>
        <w:jc w:val="center"/>
        <w:rPr>
          <w:b/>
          <w:spacing w:val="-3"/>
          <w:sz w:val="24"/>
          <w:szCs w:val="24"/>
        </w:rPr>
      </w:pPr>
      <w:r w:rsidRPr="00D32E10">
        <w:rPr>
          <w:b/>
          <w:spacing w:val="-3"/>
          <w:sz w:val="24"/>
          <w:szCs w:val="24"/>
        </w:rPr>
        <w:t xml:space="preserve">Kreon, hårde </w:t>
      </w:r>
      <w:proofErr w:type="spellStart"/>
      <w:r w:rsidRPr="00D32E10">
        <w:rPr>
          <w:b/>
          <w:spacing w:val="-3"/>
          <w:sz w:val="24"/>
          <w:szCs w:val="24"/>
        </w:rPr>
        <w:t>enterokapsler</w:t>
      </w:r>
      <w:proofErr w:type="spellEnd"/>
      <w:r w:rsidRPr="00D32E10">
        <w:rPr>
          <w:b/>
          <w:spacing w:val="-3"/>
          <w:sz w:val="24"/>
          <w:szCs w:val="24"/>
        </w:rPr>
        <w:t xml:space="preserve"> (2care4)</w:t>
      </w:r>
    </w:p>
    <w:p w:rsidR="00D26039" w:rsidRPr="00D32E10" w:rsidRDefault="00D26039" w:rsidP="00042DB7">
      <w:pPr>
        <w:tabs>
          <w:tab w:val="left" w:pos="1285"/>
        </w:tabs>
        <w:jc w:val="both"/>
        <w:rPr>
          <w:spacing w:val="-3"/>
          <w:sz w:val="24"/>
          <w:szCs w:val="24"/>
        </w:rPr>
      </w:pPr>
    </w:p>
    <w:p w:rsidR="00D26039" w:rsidRPr="00D32E10" w:rsidRDefault="00D26039" w:rsidP="00042DB7">
      <w:pPr>
        <w:rPr>
          <w:sz w:val="24"/>
          <w:szCs w:val="24"/>
        </w:rPr>
      </w:pPr>
    </w:p>
    <w:p w:rsidR="00D26039" w:rsidRPr="00D32E10" w:rsidRDefault="00D26039" w:rsidP="00042DB7">
      <w:pPr>
        <w:numPr>
          <w:ilvl w:val="0"/>
          <w:numId w:val="4"/>
        </w:numPr>
        <w:tabs>
          <w:tab w:val="clear" w:pos="855"/>
          <w:tab w:val="left" w:pos="851"/>
        </w:tabs>
        <w:rPr>
          <w:b/>
          <w:sz w:val="24"/>
          <w:szCs w:val="24"/>
        </w:rPr>
      </w:pPr>
      <w:r w:rsidRPr="00D32E10">
        <w:rPr>
          <w:b/>
          <w:sz w:val="24"/>
          <w:szCs w:val="24"/>
        </w:rPr>
        <w:t>D.SP.NR</w:t>
      </w:r>
    </w:p>
    <w:p w:rsidR="00D26039" w:rsidRPr="00D32E10" w:rsidRDefault="00D26039" w:rsidP="00042DB7">
      <w:pPr>
        <w:tabs>
          <w:tab w:val="left" w:pos="851"/>
        </w:tabs>
        <w:rPr>
          <w:sz w:val="24"/>
          <w:szCs w:val="24"/>
        </w:rPr>
      </w:pPr>
      <w:r w:rsidRPr="00D32E10">
        <w:rPr>
          <w:sz w:val="24"/>
          <w:szCs w:val="24"/>
        </w:rPr>
        <w:tab/>
      </w:r>
      <w:r w:rsidR="00042DB7">
        <w:rPr>
          <w:sz w:val="24"/>
          <w:szCs w:val="24"/>
        </w:rPr>
        <w:t>00</w:t>
      </w:r>
      <w:r w:rsidRPr="00D32E10">
        <w:rPr>
          <w:sz w:val="24"/>
          <w:szCs w:val="24"/>
        </w:rPr>
        <w:t>818</w:t>
      </w:r>
    </w:p>
    <w:p w:rsidR="00D26039" w:rsidRPr="00D32E10" w:rsidRDefault="00D26039" w:rsidP="00042DB7">
      <w:pPr>
        <w:tabs>
          <w:tab w:val="left" w:pos="851"/>
        </w:tabs>
        <w:rPr>
          <w:sz w:val="24"/>
          <w:szCs w:val="24"/>
        </w:rPr>
      </w:pPr>
    </w:p>
    <w:p w:rsidR="00D26039" w:rsidRPr="00D32E10" w:rsidRDefault="00D26039" w:rsidP="00042DB7">
      <w:pPr>
        <w:numPr>
          <w:ilvl w:val="0"/>
          <w:numId w:val="4"/>
        </w:numPr>
        <w:rPr>
          <w:b/>
          <w:sz w:val="24"/>
          <w:szCs w:val="24"/>
        </w:rPr>
      </w:pPr>
      <w:r w:rsidRPr="00D32E10">
        <w:rPr>
          <w:b/>
          <w:sz w:val="24"/>
          <w:szCs w:val="24"/>
        </w:rPr>
        <w:t>LÆGEMIDLETS NAVN</w:t>
      </w:r>
    </w:p>
    <w:p w:rsidR="00D26039" w:rsidRPr="00D32E10" w:rsidRDefault="00D26039" w:rsidP="00042DB7">
      <w:pPr>
        <w:tabs>
          <w:tab w:val="left" w:pos="851"/>
        </w:tabs>
        <w:ind w:left="855"/>
        <w:rPr>
          <w:sz w:val="24"/>
          <w:szCs w:val="24"/>
        </w:rPr>
      </w:pPr>
      <w:r w:rsidRPr="00D32E10">
        <w:rPr>
          <w:sz w:val="24"/>
          <w:szCs w:val="24"/>
        </w:rPr>
        <w:t>Kreon</w:t>
      </w:r>
    </w:p>
    <w:p w:rsidR="00D26039" w:rsidRPr="00D32E10" w:rsidRDefault="00D26039" w:rsidP="00042DB7">
      <w:pPr>
        <w:pStyle w:val="Sidehoved"/>
        <w:tabs>
          <w:tab w:val="clear" w:pos="4819"/>
          <w:tab w:val="clear" w:pos="9638"/>
          <w:tab w:val="left" w:pos="851"/>
        </w:tabs>
        <w:rPr>
          <w:szCs w:val="24"/>
        </w:rPr>
      </w:pPr>
      <w:r w:rsidRPr="00D32E10">
        <w:rPr>
          <w:szCs w:val="24"/>
        </w:rPr>
        <w:tab/>
      </w:r>
    </w:p>
    <w:p w:rsidR="00D26039" w:rsidRPr="00D32E10" w:rsidRDefault="00D26039" w:rsidP="00042DB7">
      <w:pPr>
        <w:numPr>
          <w:ilvl w:val="0"/>
          <w:numId w:val="4"/>
        </w:numPr>
        <w:rPr>
          <w:b/>
          <w:sz w:val="24"/>
          <w:szCs w:val="24"/>
        </w:rPr>
      </w:pPr>
      <w:r w:rsidRPr="00D32E10">
        <w:rPr>
          <w:b/>
          <w:sz w:val="24"/>
          <w:szCs w:val="24"/>
        </w:rPr>
        <w:t>KVALITATIV OG KVANTITATIV SAMMENSÆTNING</w:t>
      </w:r>
    </w:p>
    <w:p w:rsidR="00D26039" w:rsidRPr="00D32E10" w:rsidRDefault="00D26039" w:rsidP="00042DB7">
      <w:pPr>
        <w:ind w:left="851" w:hanging="851"/>
        <w:jc w:val="both"/>
        <w:rPr>
          <w:spacing w:val="-3"/>
          <w:sz w:val="24"/>
          <w:szCs w:val="24"/>
        </w:rPr>
      </w:pPr>
      <w:r w:rsidRPr="00D32E10">
        <w:rPr>
          <w:sz w:val="24"/>
          <w:szCs w:val="24"/>
        </w:rPr>
        <w:tab/>
        <w:t xml:space="preserve">1 kapsel indeholder 300 mg </w:t>
      </w:r>
      <w:proofErr w:type="spellStart"/>
      <w:r w:rsidRPr="00D32E10">
        <w:rPr>
          <w:spacing w:val="-3"/>
          <w:sz w:val="24"/>
          <w:szCs w:val="24"/>
        </w:rPr>
        <w:t>pankreatin</w:t>
      </w:r>
      <w:proofErr w:type="spellEnd"/>
      <w:r w:rsidRPr="00D32E10">
        <w:rPr>
          <w:spacing w:val="-3"/>
          <w:sz w:val="24"/>
          <w:szCs w:val="24"/>
        </w:rPr>
        <w:t xml:space="preserve"> svarende til:</w:t>
      </w:r>
    </w:p>
    <w:p w:rsidR="00D26039" w:rsidRPr="00E73C3F" w:rsidRDefault="00D26039" w:rsidP="00042DB7">
      <w:pPr>
        <w:ind w:left="851" w:hanging="851"/>
        <w:jc w:val="both"/>
        <w:rPr>
          <w:spacing w:val="-3"/>
          <w:sz w:val="24"/>
          <w:szCs w:val="24"/>
          <w:lang w:val="es-ES"/>
        </w:rPr>
      </w:pPr>
      <w:r w:rsidRPr="00D32E10">
        <w:rPr>
          <w:spacing w:val="-3"/>
          <w:sz w:val="24"/>
          <w:szCs w:val="24"/>
        </w:rPr>
        <w:tab/>
      </w:r>
      <w:r w:rsidRPr="00E73C3F">
        <w:rPr>
          <w:spacing w:val="-3"/>
          <w:sz w:val="24"/>
          <w:szCs w:val="24"/>
          <w:lang w:val="es-ES"/>
        </w:rPr>
        <w:t>Amylase 18.000 EP-e</w:t>
      </w:r>
    </w:p>
    <w:p w:rsidR="00D26039" w:rsidRPr="00E73C3F" w:rsidRDefault="00D26039" w:rsidP="00042DB7">
      <w:pPr>
        <w:ind w:left="851" w:hanging="851"/>
        <w:jc w:val="both"/>
        <w:rPr>
          <w:spacing w:val="-3"/>
          <w:sz w:val="24"/>
          <w:szCs w:val="24"/>
          <w:lang w:val="es-ES"/>
        </w:rPr>
      </w:pPr>
      <w:r w:rsidRPr="00E73C3F">
        <w:rPr>
          <w:spacing w:val="-3"/>
          <w:sz w:val="24"/>
          <w:szCs w:val="24"/>
          <w:lang w:val="es-ES"/>
        </w:rPr>
        <w:tab/>
        <w:t>Lipase</w:t>
      </w:r>
      <w:r w:rsidR="00A43EA5" w:rsidRPr="00E73C3F">
        <w:rPr>
          <w:spacing w:val="-3"/>
          <w:sz w:val="24"/>
          <w:szCs w:val="24"/>
          <w:lang w:val="es-ES"/>
        </w:rPr>
        <w:t xml:space="preserve">  </w:t>
      </w:r>
      <w:r w:rsidRPr="00E73C3F">
        <w:rPr>
          <w:spacing w:val="-3"/>
          <w:sz w:val="24"/>
          <w:szCs w:val="24"/>
          <w:lang w:val="es-ES"/>
        </w:rPr>
        <w:t xml:space="preserve"> 25.000 EP-e</w:t>
      </w:r>
    </w:p>
    <w:p w:rsidR="00D26039" w:rsidRPr="0081656D" w:rsidRDefault="00D26039" w:rsidP="00042DB7">
      <w:pPr>
        <w:tabs>
          <w:tab w:val="left" w:pos="851"/>
        </w:tabs>
        <w:ind w:left="851" w:hanging="851"/>
        <w:rPr>
          <w:spacing w:val="-3"/>
          <w:sz w:val="24"/>
          <w:szCs w:val="24"/>
        </w:rPr>
      </w:pPr>
      <w:r w:rsidRPr="00E73C3F">
        <w:rPr>
          <w:spacing w:val="-3"/>
          <w:sz w:val="24"/>
          <w:szCs w:val="24"/>
          <w:lang w:val="es-ES"/>
        </w:rPr>
        <w:tab/>
      </w:r>
      <w:proofErr w:type="spellStart"/>
      <w:proofErr w:type="gramStart"/>
      <w:r w:rsidRPr="0081656D">
        <w:rPr>
          <w:spacing w:val="-3"/>
          <w:sz w:val="24"/>
          <w:szCs w:val="24"/>
        </w:rPr>
        <w:t>Protease</w:t>
      </w:r>
      <w:proofErr w:type="spellEnd"/>
      <w:r w:rsidR="00A43EA5" w:rsidRPr="0081656D">
        <w:rPr>
          <w:spacing w:val="-3"/>
          <w:sz w:val="24"/>
          <w:szCs w:val="24"/>
        </w:rPr>
        <w:t xml:space="preserve">  </w:t>
      </w:r>
      <w:r w:rsidRPr="0081656D">
        <w:rPr>
          <w:spacing w:val="-3"/>
          <w:sz w:val="24"/>
          <w:szCs w:val="24"/>
        </w:rPr>
        <w:t>1.000</w:t>
      </w:r>
      <w:proofErr w:type="gramEnd"/>
      <w:r w:rsidRPr="0081656D">
        <w:rPr>
          <w:spacing w:val="-3"/>
          <w:sz w:val="24"/>
          <w:szCs w:val="24"/>
        </w:rPr>
        <w:t xml:space="preserve"> EP-e</w:t>
      </w:r>
    </w:p>
    <w:p w:rsidR="00D26039" w:rsidRPr="0081656D" w:rsidRDefault="00D26039" w:rsidP="00042DB7">
      <w:pPr>
        <w:tabs>
          <w:tab w:val="left" w:pos="851"/>
        </w:tabs>
        <w:ind w:left="851" w:hanging="851"/>
        <w:rPr>
          <w:spacing w:val="-3"/>
          <w:sz w:val="24"/>
          <w:szCs w:val="24"/>
        </w:rPr>
      </w:pPr>
    </w:p>
    <w:p w:rsidR="00D26039" w:rsidRPr="00D32E10" w:rsidRDefault="00D26039" w:rsidP="00042DB7">
      <w:pPr>
        <w:tabs>
          <w:tab w:val="left" w:pos="851"/>
        </w:tabs>
        <w:ind w:left="851"/>
        <w:rPr>
          <w:spacing w:val="-3"/>
          <w:sz w:val="24"/>
          <w:szCs w:val="24"/>
        </w:rPr>
      </w:pPr>
      <w:r w:rsidRPr="00D32E10">
        <w:rPr>
          <w:spacing w:val="-3"/>
          <w:sz w:val="24"/>
          <w:szCs w:val="24"/>
        </w:rPr>
        <w:t xml:space="preserve">Fremstillet af </w:t>
      </w:r>
      <w:proofErr w:type="spellStart"/>
      <w:r w:rsidRPr="00D32E10">
        <w:rPr>
          <w:spacing w:val="-3"/>
          <w:sz w:val="24"/>
          <w:szCs w:val="24"/>
        </w:rPr>
        <w:t>porcint</w:t>
      </w:r>
      <w:proofErr w:type="spellEnd"/>
      <w:r w:rsidRPr="00D32E10">
        <w:rPr>
          <w:spacing w:val="-3"/>
          <w:sz w:val="24"/>
          <w:szCs w:val="24"/>
        </w:rPr>
        <w:t xml:space="preserve"> pancreasvæv.</w:t>
      </w:r>
    </w:p>
    <w:p w:rsidR="00D26039" w:rsidRPr="00D32E10" w:rsidRDefault="00D26039" w:rsidP="00042DB7">
      <w:pPr>
        <w:tabs>
          <w:tab w:val="left" w:pos="851"/>
        </w:tabs>
        <w:ind w:left="851" w:hanging="851"/>
        <w:rPr>
          <w:spacing w:val="-3"/>
          <w:sz w:val="24"/>
          <w:szCs w:val="24"/>
        </w:rPr>
      </w:pPr>
    </w:p>
    <w:p w:rsidR="00D26039" w:rsidRPr="00D32E10" w:rsidRDefault="00D26039" w:rsidP="00042DB7">
      <w:pPr>
        <w:tabs>
          <w:tab w:val="left" w:pos="851"/>
        </w:tabs>
        <w:ind w:left="851" w:hanging="851"/>
        <w:rPr>
          <w:sz w:val="24"/>
          <w:szCs w:val="24"/>
        </w:rPr>
      </w:pPr>
      <w:r w:rsidRPr="00D32E10">
        <w:rPr>
          <w:spacing w:val="-3"/>
          <w:sz w:val="24"/>
          <w:szCs w:val="24"/>
        </w:rPr>
        <w:tab/>
        <w:t>Alle hjælpestoffer er anført under pkt. 6.1.</w:t>
      </w:r>
    </w:p>
    <w:p w:rsidR="00D26039" w:rsidRPr="00D32E10" w:rsidRDefault="00D26039" w:rsidP="00042DB7">
      <w:pPr>
        <w:ind w:left="851" w:hanging="851"/>
        <w:jc w:val="both"/>
        <w:rPr>
          <w:sz w:val="24"/>
          <w:szCs w:val="24"/>
        </w:rPr>
      </w:pPr>
    </w:p>
    <w:p w:rsidR="00D26039" w:rsidRPr="00D32E10" w:rsidRDefault="00D26039" w:rsidP="00042DB7">
      <w:pPr>
        <w:numPr>
          <w:ilvl w:val="0"/>
          <w:numId w:val="4"/>
        </w:numPr>
        <w:rPr>
          <w:b/>
          <w:sz w:val="24"/>
          <w:szCs w:val="24"/>
        </w:rPr>
      </w:pPr>
      <w:r w:rsidRPr="00D32E10">
        <w:rPr>
          <w:b/>
          <w:sz w:val="24"/>
          <w:szCs w:val="24"/>
        </w:rPr>
        <w:t>LÆGEMIDDELFORM</w:t>
      </w:r>
    </w:p>
    <w:p w:rsidR="00D26039" w:rsidRPr="00D32E10" w:rsidRDefault="00D26039" w:rsidP="00042DB7">
      <w:pPr>
        <w:tabs>
          <w:tab w:val="left" w:pos="851"/>
        </w:tabs>
        <w:ind w:left="855"/>
        <w:rPr>
          <w:sz w:val="24"/>
          <w:szCs w:val="24"/>
        </w:rPr>
      </w:pPr>
      <w:r w:rsidRPr="00D32E10">
        <w:rPr>
          <w:sz w:val="24"/>
          <w:szCs w:val="24"/>
        </w:rPr>
        <w:t xml:space="preserve">Hårde </w:t>
      </w:r>
      <w:proofErr w:type="spellStart"/>
      <w:r w:rsidRPr="00D32E10">
        <w:rPr>
          <w:sz w:val="24"/>
          <w:szCs w:val="24"/>
        </w:rPr>
        <w:t>enterokapsler</w:t>
      </w:r>
      <w:proofErr w:type="spellEnd"/>
      <w:r w:rsidRPr="00D32E10">
        <w:rPr>
          <w:sz w:val="24"/>
          <w:szCs w:val="24"/>
        </w:rPr>
        <w:t xml:space="preserve"> (2care4)</w:t>
      </w:r>
    </w:p>
    <w:p w:rsidR="00D26039" w:rsidRPr="00D32E10" w:rsidRDefault="00D26039" w:rsidP="00042DB7">
      <w:pPr>
        <w:tabs>
          <w:tab w:val="left" w:pos="851"/>
        </w:tabs>
        <w:ind w:left="855"/>
        <w:rPr>
          <w:sz w:val="24"/>
          <w:szCs w:val="24"/>
        </w:rPr>
      </w:pPr>
    </w:p>
    <w:p w:rsidR="00D26039" w:rsidRPr="00D32E10" w:rsidRDefault="00D26039" w:rsidP="00042DB7">
      <w:pPr>
        <w:tabs>
          <w:tab w:val="left" w:pos="851"/>
        </w:tabs>
        <w:rPr>
          <w:sz w:val="24"/>
          <w:szCs w:val="24"/>
        </w:rPr>
      </w:pPr>
    </w:p>
    <w:p w:rsidR="00D26039" w:rsidRPr="00D32E10" w:rsidRDefault="00D26039" w:rsidP="00042DB7">
      <w:pPr>
        <w:numPr>
          <w:ilvl w:val="0"/>
          <w:numId w:val="4"/>
        </w:numPr>
        <w:rPr>
          <w:b/>
          <w:sz w:val="24"/>
          <w:szCs w:val="24"/>
        </w:rPr>
      </w:pPr>
      <w:r w:rsidRPr="00D32E10">
        <w:rPr>
          <w:b/>
          <w:sz w:val="24"/>
          <w:szCs w:val="24"/>
        </w:rPr>
        <w:t>KLINISKE OPLYSNINGER</w:t>
      </w:r>
    </w:p>
    <w:p w:rsidR="00D26039" w:rsidRPr="00D32E10" w:rsidRDefault="00D26039" w:rsidP="00042DB7">
      <w:pPr>
        <w:tabs>
          <w:tab w:val="left" w:pos="851"/>
        </w:tabs>
        <w:rPr>
          <w:b/>
          <w:sz w:val="24"/>
          <w:szCs w:val="24"/>
        </w:rPr>
      </w:pPr>
    </w:p>
    <w:p w:rsidR="00D26039" w:rsidRPr="00D32E10" w:rsidRDefault="00D26039" w:rsidP="00042DB7">
      <w:pPr>
        <w:numPr>
          <w:ilvl w:val="1"/>
          <w:numId w:val="4"/>
        </w:numPr>
        <w:rPr>
          <w:b/>
          <w:sz w:val="24"/>
          <w:szCs w:val="24"/>
        </w:rPr>
      </w:pPr>
      <w:r w:rsidRPr="00D32E10">
        <w:rPr>
          <w:b/>
          <w:sz w:val="24"/>
          <w:szCs w:val="24"/>
        </w:rPr>
        <w:t>Terapeutiske indikationer</w:t>
      </w:r>
    </w:p>
    <w:p w:rsidR="00D26039" w:rsidRPr="00D32E10" w:rsidRDefault="00D26039" w:rsidP="00042DB7">
      <w:pPr>
        <w:tabs>
          <w:tab w:val="left" w:pos="851"/>
        </w:tabs>
        <w:ind w:left="855"/>
        <w:rPr>
          <w:sz w:val="24"/>
          <w:szCs w:val="24"/>
        </w:rPr>
      </w:pPr>
      <w:proofErr w:type="spellStart"/>
      <w:r w:rsidRPr="00D32E10">
        <w:rPr>
          <w:sz w:val="24"/>
          <w:szCs w:val="24"/>
        </w:rPr>
        <w:t>Malabsorption</w:t>
      </w:r>
      <w:proofErr w:type="spellEnd"/>
      <w:r w:rsidRPr="00D32E10">
        <w:rPr>
          <w:sz w:val="24"/>
          <w:szCs w:val="24"/>
        </w:rPr>
        <w:t xml:space="preserve"> forårsaget af nedsat pancreassekretion.</w:t>
      </w:r>
    </w:p>
    <w:p w:rsidR="00D26039" w:rsidRPr="00D32E10" w:rsidRDefault="00D26039" w:rsidP="00042DB7">
      <w:pPr>
        <w:tabs>
          <w:tab w:val="left" w:pos="851"/>
        </w:tabs>
        <w:rPr>
          <w:sz w:val="24"/>
          <w:szCs w:val="24"/>
        </w:rPr>
      </w:pPr>
    </w:p>
    <w:p w:rsidR="00D26039" w:rsidRPr="00D32E10" w:rsidRDefault="00D26039" w:rsidP="00042DB7">
      <w:pPr>
        <w:numPr>
          <w:ilvl w:val="1"/>
          <w:numId w:val="4"/>
        </w:numPr>
        <w:rPr>
          <w:b/>
          <w:sz w:val="24"/>
          <w:szCs w:val="24"/>
        </w:rPr>
      </w:pPr>
      <w:r w:rsidRPr="00D32E10">
        <w:rPr>
          <w:b/>
          <w:sz w:val="24"/>
          <w:szCs w:val="24"/>
        </w:rPr>
        <w:t>Dosering og indgivelsesmåde</w:t>
      </w:r>
    </w:p>
    <w:p w:rsidR="00D26039" w:rsidRPr="00D32E10" w:rsidRDefault="00D26039" w:rsidP="00042DB7">
      <w:pPr>
        <w:ind w:left="851"/>
        <w:rPr>
          <w:snapToGrid w:val="0"/>
          <w:color w:val="000000"/>
          <w:sz w:val="24"/>
          <w:szCs w:val="24"/>
        </w:rPr>
      </w:pPr>
      <w:r w:rsidRPr="00D32E10">
        <w:rPr>
          <w:snapToGrid w:val="0"/>
          <w:color w:val="000000"/>
          <w:sz w:val="24"/>
          <w:szCs w:val="24"/>
        </w:rPr>
        <w:t>Det anbefales at tage enzymerne under eller umiddelbart efter måltiderne.</w:t>
      </w:r>
    </w:p>
    <w:p w:rsidR="00D26039" w:rsidRPr="00D32E10" w:rsidRDefault="00D26039" w:rsidP="00042DB7">
      <w:pPr>
        <w:ind w:left="851"/>
        <w:rPr>
          <w:snapToGrid w:val="0"/>
          <w:color w:val="000000"/>
          <w:sz w:val="24"/>
          <w:szCs w:val="24"/>
        </w:rPr>
      </w:pPr>
      <w:r w:rsidRPr="00D32E10">
        <w:rPr>
          <w:snapToGrid w:val="0"/>
          <w:color w:val="000000"/>
          <w:sz w:val="24"/>
          <w:szCs w:val="24"/>
        </w:rPr>
        <w:t xml:space="preserve">Kapslerne bør synkes hele med tilstrækkelig væske under eller efter hvert måltid eller mellemmåltid, de må ikke tygges eller knuses. Hvis der er problemer med at synke kapslerne (f.eks. små børn eller ældre patienter), kan kapslerne åbnes forsigtigt og minimikrosfærerne tilsættes blød mad (pH &lt; 5,5), der ikke skal tygges, eller minimikrosfærerne kan tages med væske (pH &lt; 5,5). Dette kan være æblesauce, yoghurt eller frugtjuice med pH mindre end 5,5, </w:t>
      </w:r>
      <w:proofErr w:type="spellStart"/>
      <w:r w:rsidRPr="00D32E10">
        <w:rPr>
          <w:snapToGrid w:val="0"/>
          <w:color w:val="000000"/>
          <w:sz w:val="24"/>
          <w:szCs w:val="24"/>
        </w:rPr>
        <w:t>f.eks</w:t>
      </w:r>
      <w:proofErr w:type="spellEnd"/>
      <w:r w:rsidRPr="00D32E10">
        <w:rPr>
          <w:snapToGrid w:val="0"/>
          <w:color w:val="000000"/>
          <w:sz w:val="24"/>
          <w:szCs w:val="24"/>
        </w:rPr>
        <w:t xml:space="preserve"> æble-</w:t>
      </w:r>
      <w:r w:rsidR="001E50D8">
        <w:rPr>
          <w:snapToGrid w:val="0"/>
          <w:color w:val="000000"/>
          <w:sz w:val="24"/>
          <w:szCs w:val="24"/>
        </w:rPr>
        <w:t>,</w:t>
      </w:r>
      <w:r w:rsidRPr="00D32E10">
        <w:rPr>
          <w:snapToGrid w:val="0"/>
          <w:color w:val="000000"/>
          <w:sz w:val="24"/>
          <w:szCs w:val="24"/>
        </w:rPr>
        <w:t xml:space="preserve"> appelsin- eller ananasjuice. Blandinger af minimikrosfærer og mad eller væske skal anvendes umiddelbart og må ikke opbevares. Knusning og tygning af minimikrosfærerne eller blanding med mad eller væske med pH &gt; </w:t>
      </w:r>
      <w:r w:rsidRPr="00D32E10">
        <w:rPr>
          <w:snapToGrid w:val="0"/>
          <w:color w:val="000000"/>
          <w:sz w:val="24"/>
          <w:szCs w:val="24"/>
        </w:rPr>
        <w:lastRenderedPageBreak/>
        <w:t xml:space="preserve">5,5 kan ødelægge det beskyttende </w:t>
      </w:r>
      <w:proofErr w:type="spellStart"/>
      <w:r w:rsidRPr="00D32E10">
        <w:rPr>
          <w:snapToGrid w:val="0"/>
          <w:color w:val="000000"/>
          <w:sz w:val="24"/>
          <w:szCs w:val="24"/>
        </w:rPr>
        <w:t>entero</w:t>
      </w:r>
      <w:proofErr w:type="spellEnd"/>
      <w:r w:rsidRPr="00D32E10">
        <w:rPr>
          <w:snapToGrid w:val="0"/>
          <w:color w:val="000000"/>
          <w:sz w:val="24"/>
          <w:szCs w:val="24"/>
        </w:rPr>
        <w:t>-overtræk. Dette kan resultere i, at enzymerne frigøres allerede i mundhulen og kan medføre nedsat effekt og irritation af slimhinderne. Det er vigtigt at sikre, at der ikke bliver noget af produktet tilbage i munden.</w:t>
      </w:r>
    </w:p>
    <w:p w:rsidR="00D26039" w:rsidRPr="00D32E10" w:rsidRDefault="00D26039" w:rsidP="00042DB7">
      <w:pPr>
        <w:ind w:left="851"/>
        <w:rPr>
          <w:snapToGrid w:val="0"/>
          <w:color w:val="000000"/>
          <w:sz w:val="24"/>
          <w:szCs w:val="24"/>
        </w:rPr>
      </w:pPr>
    </w:p>
    <w:p w:rsidR="00D26039" w:rsidRPr="00D32E10" w:rsidRDefault="00D26039" w:rsidP="00042DB7">
      <w:pPr>
        <w:ind w:left="851"/>
        <w:rPr>
          <w:snapToGrid w:val="0"/>
          <w:color w:val="000000"/>
          <w:sz w:val="24"/>
          <w:szCs w:val="24"/>
        </w:rPr>
      </w:pPr>
      <w:r w:rsidRPr="00D32E10">
        <w:rPr>
          <w:snapToGrid w:val="0"/>
          <w:color w:val="000000"/>
          <w:sz w:val="24"/>
          <w:szCs w:val="24"/>
        </w:rPr>
        <w:t>Det er vigtigt at sørge for tilstrækkelig væsketilførsel hele tiden, især under perioder med øget væsketab. Utilstrækkelig væsketilførsel kan forværre forstoppelse.</w:t>
      </w:r>
    </w:p>
    <w:p w:rsidR="00D26039" w:rsidRPr="00D32E10" w:rsidRDefault="00D26039" w:rsidP="00042DB7">
      <w:pPr>
        <w:ind w:left="851"/>
        <w:rPr>
          <w:snapToGrid w:val="0"/>
          <w:color w:val="000000"/>
          <w:sz w:val="24"/>
          <w:szCs w:val="24"/>
        </w:rPr>
      </w:pPr>
    </w:p>
    <w:p w:rsidR="00D26039" w:rsidRPr="00042DB7" w:rsidRDefault="00D26039" w:rsidP="00042DB7">
      <w:pPr>
        <w:ind w:left="851"/>
        <w:rPr>
          <w:snapToGrid w:val="0"/>
          <w:color w:val="000000"/>
          <w:sz w:val="24"/>
          <w:szCs w:val="24"/>
          <w:u w:val="single"/>
        </w:rPr>
      </w:pPr>
      <w:r w:rsidRPr="00042DB7">
        <w:rPr>
          <w:snapToGrid w:val="0"/>
          <w:color w:val="000000"/>
          <w:sz w:val="24"/>
          <w:szCs w:val="24"/>
          <w:u w:val="single"/>
        </w:rPr>
        <w:t>Dosering til børn og voksne med cystisk fibrose</w:t>
      </w:r>
    </w:p>
    <w:p w:rsidR="00D26039" w:rsidRPr="00D32E10" w:rsidRDefault="00D26039" w:rsidP="00042DB7">
      <w:pPr>
        <w:numPr>
          <w:ilvl w:val="0"/>
          <w:numId w:val="8"/>
        </w:numPr>
        <w:ind w:left="1134" w:hanging="283"/>
        <w:rPr>
          <w:snapToGrid w:val="0"/>
          <w:color w:val="000000"/>
          <w:sz w:val="24"/>
          <w:szCs w:val="24"/>
        </w:rPr>
      </w:pPr>
      <w:r w:rsidRPr="00D32E10">
        <w:rPr>
          <w:snapToGrid w:val="0"/>
          <w:color w:val="000000"/>
          <w:sz w:val="24"/>
          <w:szCs w:val="24"/>
        </w:rPr>
        <w:t xml:space="preserve">Vægtbaseret enzymdosering bør starte med 1.000 </w:t>
      </w:r>
      <w:proofErr w:type="spellStart"/>
      <w:r w:rsidRPr="00D32E10">
        <w:rPr>
          <w:snapToGrid w:val="0"/>
          <w:color w:val="000000"/>
          <w:sz w:val="24"/>
          <w:szCs w:val="24"/>
        </w:rPr>
        <w:t>lipase</w:t>
      </w:r>
      <w:proofErr w:type="spellEnd"/>
      <w:r w:rsidRPr="00D32E10">
        <w:rPr>
          <w:snapToGrid w:val="0"/>
          <w:color w:val="000000"/>
          <w:sz w:val="24"/>
          <w:szCs w:val="24"/>
        </w:rPr>
        <w:t xml:space="preserve"> enheder/kg legemsvægt/måltid til børn under 4 år og med 500 </w:t>
      </w:r>
      <w:proofErr w:type="spellStart"/>
      <w:r w:rsidRPr="00D32E10">
        <w:rPr>
          <w:snapToGrid w:val="0"/>
          <w:color w:val="000000"/>
          <w:sz w:val="24"/>
          <w:szCs w:val="24"/>
        </w:rPr>
        <w:t>lipase</w:t>
      </w:r>
      <w:proofErr w:type="spellEnd"/>
      <w:r w:rsidRPr="00D32E10">
        <w:rPr>
          <w:snapToGrid w:val="0"/>
          <w:color w:val="000000"/>
          <w:sz w:val="24"/>
          <w:szCs w:val="24"/>
        </w:rPr>
        <w:t xml:space="preserve"> enheder/kg legemsvægt/måltid til børn over 4 år og voksne.</w:t>
      </w:r>
    </w:p>
    <w:p w:rsidR="00D26039" w:rsidRPr="00D32E10" w:rsidRDefault="00D26039" w:rsidP="00042DB7">
      <w:pPr>
        <w:numPr>
          <w:ilvl w:val="0"/>
          <w:numId w:val="8"/>
        </w:numPr>
        <w:ind w:left="1134" w:hanging="283"/>
        <w:rPr>
          <w:snapToGrid w:val="0"/>
          <w:color w:val="000000"/>
          <w:sz w:val="24"/>
          <w:szCs w:val="24"/>
        </w:rPr>
      </w:pPr>
      <w:r w:rsidRPr="00D32E10">
        <w:rPr>
          <w:snapToGrid w:val="0"/>
          <w:color w:val="000000"/>
          <w:sz w:val="24"/>
          <w:szCs w:val="24"/>
        </w:rPr>
        <w:t>Doseringen bør tilpasses sygdommens sværhedsgrad.</w:t>
      </w:r>
    </w:p>
    <w:p w:rsidR="00D26039" w:rsidRPr="00D32E10" w:rsidRDefault="00D26039" w:rsidP="00042DB7">
      <w:pPr>
        <w:numPr>
          <w:ilvl w:val="0"/>
          <w:numId w:val="8"/>
        </w:numPr>
        <w:ind w:left="1134" w:hanging="283"/>
        <w:rPr>
          <w:snapToGrid w:val="0"/>
          <w:color w:val="000000"/>
          <w:sz w:val="24"/>
          <w:szCs w:val="24"/>
        </w:rPr>
      </w:pPr>
      <w:r w:rsidRPr="00D32E10">
        <w:rPr>
          <w:snapToGrid w:val="0"/>
          <w:color w:val="000000"/>
          <w:sz w:val="24"/>
          <w:szCs w:val="24"/>
        </w:rPr>
        <w:t>Doseringen bør</w:t>
      </w:r>
      <w:r w:rsidR="00A43EA5">
        <w:rPr>
          <w:snapToGrid w:val="0"/>
          <w:color w:val="000000"/>
          <w:sz w:val="24"/>
          <w:szCs w:val="24"/>
        </w:rPr>
        <w:t xml:space="preserve"> </w:t>
      </w:r>
      <w:r w:rsidRPr="00D32E10">
        <w:rPr>
          <w:snapToGrid w:val="0"/>
          <w:color w:val="000000"/>
          <w:sz w:val="24"/>
          <w:szCs w:val="24"/>
        </w:rPr>
        <w:t xml:space="preserve">ikke overstige 10.000 </w:t>
      </w:r>
      <w:proofErr w:type="spellStart"/>
      <w:r w:rsidRPr="00D32E10">
        <w:rPr>
          <w:snapToGrid w:val="0"/>
          <w:color w:val="000000"/>
          <w:sz w:val="24"/>
          <w:szCs w:val="24"/>
        </w:rPr>
        <w:t>lipase</w:t>
      </w:r>
      <w:proofErr w:type="spellEnd"/>
      <w:r w:rsidRPr="00D32E10">
        <w:rPr>
          <w:snapToGrid w:val="0"/>
          <w:color w:val="000000"/>
          <w:sz w:val="24"/>
          <w:szCs w:val="24"/>
        </w:rPr>
        <w:t xml:space="preserve"> enheder/kg legemsvægt/dag eller 4.000 </w:t>
      </w:r>
      <w:proofErr w:type="spellStart"/>
      <w:r w:rsidRPr="00D32E10">
        <w:rPr>
          <w:snapToGrid w:val="0"/>
          <w:color w:val="000000"/>
          <w:sz w:val="24"/>
          <w:szCs w:val="24"/>
        </w:rPr>
        <w:t>lipase</w:t>
      </w:r>
      <w:proofErr w:type="spellEnd"/>
      <w:r w:rsidRPr="00D32E10">
        <w:rPr>
          <w:snapToGrid w:val="0"/>
          <w:color w:val="000000"/>
          <w:sz w:val="24"/>
          <w:szCs w:val="24"/>
        </w:rPr>
        <w:t xml:space="preserve"> enheder/</w:t>
      </w:r>
      <w:proofErr w:type="gramStart"/>
      <w:r w:rsidRPr="00D32E10">
        <w:rPr>
          <w:snapToGrid w:val="0"/>
          <w:color w:val="000000"/>
          <w:sz w:val="24"/>
          <w:szCs w:val="24"/>
        </w:rPr>
        <w:t>gram fedt</w:t>
      </w:r>
      <w:proofErr w:type="gramEnd"/>
      <w:r w:rsidRPr="00D32E10">
        <w:rPr>
          <w:snapToGrid w:val="0"/>
          <w:color w:val="000000"/>
          <w:sz w:val="24"/>
          <w:szCs w:val="24"/>
        </w:rPr>
        <w:t xml:space="preserve"> i kosten/dag.</w:t>
      </w:r>
    </w:p>
    <w:p w:rsidR="00D26039" w:rsidRPr="00D32E10" w:rsidRDefault="00D26039" w:rsidP="00042DB7">
      <w:pPr>
        <w:ind w:firstLine="851"/>
        <w:rPr>
          <w:snapToGrid w:val="0"/>
          <w:color w:val="000000"/>
          <w:sz w:val="24"/>
          <w:szCs w:val="24"/>
        </w:rPr>
      </w:pPr>
    </w:p>
    <w:p w:rsidR="00D26039" w:rsidRPr="00042DB7" w:rsidRDefault="00D26039" w:rsidP="00042DB7">
      <w:pPr>
        <w:ind w:firstLine="851"/>
        <w:rPr>
          <w:snapToGrid w:val="0"/>
          <w:color w:val="000000"/>
          <w:sz w:val="24"/>
          <w:szCs w:val="24"/>
          <w:u w:val="single"/>
        </w:rPr>
      </w:pPr>
      <w:r w:rsidRPr="00042DB7">
        <w:rPr>
          <w:snapToGrid w:val="0"/>
          <w:color w:val="000000"/>
          <w:sz w:val="24"/>
          <w:szCs w:val="24"/>
          <w:u w:val="single"/>
        </w:rPr>
        <w:t xml:space="preserve">Dosering ved andre tilstande forbundet med </w:t>
      </w:r>
      <w:proofErr w:type="spellStart"/>
      <w:r w:rsidRPr="00042DB7">
        <w:rPr>
          <w:snapToGrid w:val="0"/>
          <w:color w:val="000000"/>
          <w:sz w:val="24"/>
          <w:szCs w:val="24"/>
          <w:u w:val="single"/>
        </w:rPr>
        <w:t>exokrin</w:t>
      </w:r>
      <w:proofErr w:type="spellEnd"/>
      <w:r w:rsidRPr="00042DB7">
        <w:rPr>
          <w:snapToGrid w:val="0"/>
          <w:color w:val="000000"/>
          <w:sz w:val="24"/>
          <w:szCs w:val="24"/>
          <w:u w:val="single"/>
        </w:rPr>
        <w:t xml:space="preserve"> pancreasinsufficiens</w:t>
      </w:r>
    </w:p>
    <w:p w:rsidR="00D26039" w:rsidRPr="00D32E10" w:rsidRDefault="00D26039" w:rsidP="00042DB7">
      <w:pPr>
        <w:ind w:left="851"/>
        <w:rPr>
          <w:snapToGrid w:val="0"/>
          <w:color w:val="000000"/>
          <w:sz w:val="24"/>
          <w:szCs w:val="24"/>
        </w:rPr>
      </w:pPr>
      <w:r w:rsidRPr="00D32E10">
        <w:rPr>
          <w:snapToGrid w:val="0"/>
          <w:color w:val="000000"/>
          <w:sz w:val="24"/>
          <w:szCs w:val="24"/>
        </w:rPr>
        <w:t>Doseringen bør tilpasses individuelt baseret på graden af</w:t>
      </w:r>
      <w:r w:rsidR="00A43EA5">
        <w:rPr>
          <w:snapToGrid w:val="0"/>
          <w:color w:val="000000"/>
          <w:sz w:val="24"/>
          <w:szCs w:val="24"/>
        </w:rPr>
        <w:t xml:space="preserve"> </w:t>
      </w:r>
      <w:proofErr w:type="spellStart"/>
      <w:r w:rsidRPr="00D32E10">
        <w:rPr>
          <w:snapToGrid w:val="0"/>
          <w:color w:val="000000"/>
          <w:sz w:val="24"/>
          <w:szCs w:val="24"/>
        </w:rPr>
        <w:t>steatorrhea</w:t>
      </w:r>
      <w:proofErr w:type="spellEnd"/>
      <w:r w:rsidRPr="00D32E10">
        <w:rPr>
          <w:snapToGrid w:val="0"/>
          <w:color w:val="000000"/>
          <w:sz w:val="24"/>
          <w:szCs w:val="24"/>
        </w:rPr>
        <w:t xml:space="preserve"> og mængden af fedt i måltidet. Den nødvendige dosis til et måltid varierer fra ca. 25.000 til 80.000 </w:t>
      </w:r>
      <w:proofErr w:type="spellStart"/>
      <w:r w:rsidRPr="00D32E10">
        <w:rPr>
          <w:snapToGrid w:val="0"/>
          <w:color w:val="000000"/>
          <w:sz w:val="24"/>
          <w:szCs w:val="24"/>
        </w:rPr>
        <w:t>lipase</w:t>
      </w:r>
      <w:proofErr w:type="spellEnd"/>
      <w:r w:rsidRPr="00D32E10">
        <w:rPr>
          <w:snapToGrid w:val="0"/>
          <w:color w:val="000000"/>
          <w:sz w:val="24"/>
          <w:szCs w:val="24"/>
        </w:rPr>
        <w:t xml:space="preserve"> EP-enheder og det halve til et mellemmåltid</w:t>
      </w:r>
      <w:r w:rsidR="00AA731D">
        <w:rPr>
          <w:snapToGrid w:val="0"/>
          <w:color w:val="000000"/>
          <w:sz w:val="24"/>
          <w:szCs w:val="24"/>
        </w:rPr>
        <w:t>.</w:t>
      </w:r>
    </w:p>
    <w:p w:rsidR="00D26039" w:rsidRPr="00D32E10" w:rsidRDefault="00D26039" w:rsidP="00042DB7">
      <w:pPr>
        <w:tabs>
          <w:tab w:val="left" w:pos="851"/>
        </w:tabs>
        <w:rPr>
          <w:sz w:val="24"/>
          <w:szCs w:val="24"/>
        </w:rPr>
      </w:pPr>
    </w:p>
    <w:p w:rsidR="00D26039" w:rsidRPr="00D32E10" w:rsidRDefault="00D26039" w:rsidP="00042DB7">
      <w:pPr>
        <w:pStyle w:val="Overskrift2"/>
        <w:numPr>
          <w:ilvl w:val="1"/>
          <w:numId w:val="4"/>
        </w:numPr>
        <w:spacing w:after="0"/>
        <w:rPr>
          <w:szCs w:val="24"/>
        </w:rPr>
      </w:pPr>
      <w:proofErr w:type="spellStart"/>
      <w:r w:rsidRPr="00D32E10">
        <w:rPr>
          <w:szCs w:val="24"/>
        </w:rPr>
        <w:t>Kontraindikationer</w:t>
      </w:r>
      <w:proofErr w:type="spellEnd"/>
    </w:p>
    <w:p w:rsidR="00D26039" w:rsidRPr="00D32E10" w:rsidRDefault="00D26039" w:rsidP="00042DB7">
      <w:pPr>
        <w:ind w:left="851"/>
        <w:rPr>
          <w:sz w:val="24"/>
          <w:szCs w:val="24"/>
        </w:rPr>
      </w:pPr>
      <w:r w:rsidRPr="00D32E10">
        <w:rPr>
          <w:sz w:val="24"/>
          <w:szCs w:val="24"/>
        </w:rPr>
        <w:t>Overfølsomhed over for det aktive stof eller over for et eller flere af hjælpestofferne.</w:t>
      </w:r>
    </w:p>
    <w:p w:rsidR="00D26039" w:rsidRPr="00D32E10" w:rsidRDefault="00D26039" w:rsidP="00042DB7">
      <w:pPr>
        <w:ind w:firstLine="851"/>
        <w:rPr>
          <w:b/>
          <w:i/>
          <w:color w:val="800080"/>
          <w:sz w:val="24"/>
          <w:szCs w:val="24"/>
        </w:rPr>
      </w:pPr>
    </w:p>
    <w:p w:rsidR="00D26039" w:rsidRPr="00D32E10" w:rsidRDefault="00D26039" w:rsidP="00042DB7">
      <w:pPr>
        <w:pStyle w:val="Overskrift2"/>
        <w:numPr>
          <w:ilvl w:val="1"/>
          <w:numId w:val="4"/>
        </w:numPr>
        <w:spacing w:after="0"/>
        <w:rPr>
          <w:szCs w:val="24"/>
          <w:lang w:val="da-DK"/>
        </w:rPr>
      </w:pPr>
      <w:r w:rsidRPr="00D32E10">
        <w:rPr>
          <w:szCs w:val="24"/>
          <w:lang w:val="da-DK"/>
        </w:rPr>
        <w:t>Særlige advarsler og forsigtighedsregler vedrørende brugen</w:t>
      </w:r>
    </w:p>
    <w:p w:rsidR="001E50D8" w:rsidRPr="001E50D8" w:rsidRDefault="001E50D8" w:rsidP="001E50D8">
      <w:pPr>
        <w:ind w:left="851"/>
        <w:rPr>
          <w:color w:val="000000"/>
          <w:sz w:val="24"/>
          <w:szCs w:val="24"/>
        </w:rPr>
      </w:pPr>
      <w:r w:rsidRPr="001E50D8">
        <w:rPr>
          <w:color w:val="000000"/>
          <w:sz w:val="24"/>
          <w:szCs w:val="24"/>
        </w:rPr>
        <w:t xml:space="preserve">Strikturer lokaliseret til </w:t>
      </w:r>
      <w:proofErr w:type="spellStart"/>
      <w:r w:rsidRPr="001E50D8">
        <w:rPr>
          <w:color w:val="000000"/>
          <w:sz w:val="24"/>
          <w:szCs w:val="24"/>
        </w:rPr>
        <w:t>ileo-cecalregionen</w:t>
      </w:r>
      <w:proofErr w:type="spellEnd"/>
      <w:r w:rsidRPr="001E50D8">
        <w:rPr>
          <w:color w:val="000000"/>
          <w:sz w:val="24"/>
          <w:szCs w:val="24"/>
        </w:rPr>
        <w:t xml:space="preserve"> og </w:t>
      </w:r>
      <w:proofErr w:type="spellStart"/>
      <w:r w:rsidRPr="001E50D8">
        <w:rPr>
          <w:color w:val="000000"/>
          <w:sz w:val="24"/>
          <w:szCs w:val="24"/>
        </w:rPr>
        <w:t>colon</w:t>
      </w:r>
      <w:proofErr w:type="spellEnd"/>
      <w:r w:rsidRPr="001E50D8">
        <w:rPr>
          <w:color w:val="000000"/>
          <w:sz w:val="24"/>
          <w:szCs w:val="24"/>
        </w:rPr>
        <w:t xml:space="preserve"> (</w:t>
      </w:r>
      <w:proofErr w:type="spellStart"/>
      <w:r w:rsidRPr="001E50D8">
        <w:rPr>
          <w:color w:val="000000"/>
          <w:sz w:val="24"/>
          <w:szCs w:val="24"/>
        </w:rPr>
        <w:t>fibroserende</w:t>
      </w:r>
      <w:proofErr w:type="spellEnd"/>
      <w:r w:rsidRPr="001E50D8">
        <w:rPr>
          <w:color w:val="000000"/>
          <w:sz w:val="24"/>
          <w:szCs w:val="24"/>
        </w:rPr>
        <w:t xml:space="preserve"> </w:t>
      </w:r>
      <w:proofErr w:type="spellStart"/>
      <w:r w:rsidRPr="001E50D8">
        <w:rPr>
          <w:color w:val="000000"/>
          <w:sz w:val="24"/>
          <w:szCs w:val="24"/>
        </w:rPr>
        <w:t>colonopati</w:t>
      </w:r>
      <w:proofErr w:type="spellEnd"/>
      <w:r w:rsidRPr="001E50D8">
        <w:rPr>
          <w:color w:val="000000"/>
          <w:sz w:val="24"/>
          <w:szCs w:val="24"/>
        </w:rPr>
        <w:t>) er rapporteret hos patienter med cystisk fibrose, der er blevet behandlet med høje doser pancreasenzym.</w:t>
      </w:r>
    </w:p>
    <w:p w:rsidR="001E50D8" w:rsidRPr="001E50D8" w:rsidRDefault="001E50D8" w:rsidP="001E50D8">
      <w:pPr>
        <w:ind w:left="851"/>
        <w:rPr>
          <w:spacing w:val="-3"/>
          <w:sz w:val="24"/>
          <w:szCs w:val="24"/>
        </w:rPr>
      </w:pPr>
    </w:p>
    <w:p w:rsidR="001E50D8" w:rsidRPr="001E50D8" w:rsidRDefault="001E50D8" w:rsidP="001E50D8">
      <w:pPr>
        <w:ind w:left="851"/>
        <w:rPr>
          <w:spacing w:val="-3"/>
          <w:sz w:val="24"/>
          <w:szCs w:val="24"/>
        </w:rPr>
      </w:pPr>
      <w:r w:rsidRPr="001E50D8">
        <w:rPr>
          <w:spacing w:val="-3"/>
          <w:sz w:val="24"/>
          <w:szCs w:val="24"/>
        </w:rPr>
        <w:t xml:space="preserve">Som en sikkerhedsforanstaltning bør usædvanlige </w:t>
      </w:r>
      <w:proofErr w:type="spellStart"/>
      <w:r w:rsidRPr="001E50D8">
        <w:rPr>
          <w:spacing w:val="-3"/>
          <w:sz w:val="24"/>
          <w:szCs w:val="24"/>
        </w:rPr>
        <w:t>abdominale</w:t>
      </w:r>
      <w:proofErr w:type="spellEnd"/>
      <w:r w:rsidRPr="001E50D8">
        <w:rPr>
          <w:spacing w:val="-3"/>
          <w:sz w:val="24"/>
          <w:szCs w:val="24"/>
        </w:rPr>
        <w:t xml:space="preserve"> symptomer eller forandringer i </w:t>
      </w:r>
      <w:proofErr w:type="spellStart"/>
      <w:r w:rsidRPr="001E50D8">
        <w:rPr>
          <w:spacing w:val="-3"/>
          <w:sz w:val="24"/>
          <w:szCs w:val="24"/>
        </w:rPr>
        <w:t>abdominale</w:t>
      </w:r>
      <w:proofErr w:type="spellEnd"/>
      <w:r w:rsidRPr="001E50D8">
        <w:rPr>
          <w:spacing w:val="-3"/>
          <w:sz w:val="24"/>
          <w:szCs w:val="24"/>
        </w:rPr>
        <w:t xml:space="preserve"> symptomer vurderes medicinsk for at udelukke muligheden for </w:t>
      </w:r>
      <w:proofErr w:type="spellStart"/>
      <w:r w:rsidRPr="001E50D8">
        <w:rPr>
          <w:spacing w:val="-3"/>
          <w:sz w:val="24"/>
          <w:szCs w:val="24"/>
        </w:rPr>
        <w:t>fibroserende</w:t>
      </w:r>
      <w:proofErr w:type="spellEnd"/>
      <w:r w:rsidRPr="001E50D8">
        <w:rPr>
          <w:spacing w:val="-3"/>
          <w:sz w:val="24"/>
          <w:szCs w:val="24"/>
        </w:rPr>
        <w:t xml:space="preserve"> </w:t>
      </w:r>
      <w:proofErr w:type="spellStart"/>
      <w:r w:rsidRPr="001E50D8">
        <w:rPr>
          <w:spacing w:val="-3"/>
          <w:sz w:val="24"/>
          <w:szCs w:val="24"/>
        </w:rPr>
        <w:t>colonopati</w:t>
      </w:r>
      <w:proofErr w:type="spellEnd"/>
      <w:r w:rsidRPr="001E50D8">
        <w:rPr>
          <w:spacing w:val="-3"/>
          <w:sz w:val="24"/>
          <w:szCs w:val="24"/>
        </w:rPr>
        <w:t xml:space="preserve">, specielt hvis patienten indtager over 10.000 </w:t>
      </w:r>
      <w:proofErr w:type="spellStart"/>
      <w:r w:rsidRPr="001E50D8">
        <w:rPr>
          <w:spacing w:val="-3"/>
          <w:sz w:val="24"/>
          <w:szCs w:val="24"/>
        </w:rPr>
        <w:t>lipase</w:t>
      </w:r>
      <w:proofErr w:type="spellEnd"/>
      <w:r w:rsidRPr="001E50D8">
        <w:rPr>
          <w:spacing w:val="-3"/>
          <w:sz w:val="24"/>
          <w:szCs w:val="24"/>
        </w:rPr>
        <w:t>-enheder/kg/dag.</w:t>
      </w:r>
    </w:p>
    <w:p w:rsidR="001E50D8" w:rsidRPr="001E50D8" w:rsidRDefault="001E50D8" w:rsidP="001E50D8">
      <w:pPr>
        <w:ind w:left="851"/>
        <w:rPr>
          <w:spacing w:val="-3"/>
          <w:sz w:val="24"/>
          <w:szCs w:val="24"/>
        </w:rPr>
      </w:pPr>
    </w:p>
    <w:p w:rsidR="001E50D8" w:rsidRPr="001E50D8" w:rsidRDefault="001E50D8" w:rsidP="001E50D8">
      <w:pPr>
        <w:ind w:left="851"/>
        <w:rPr>
          <w:spacing w:val="-3"/>
          <w:sz w:val="24"/>
          <w:szCs w:val="24"/>
          <w:u w:val="single"/>
        </w:rPr>
      </w:pPr>
      <w:r w:rsidRPr="001E50D8">
        <w:rPr>
          <w:spacing w:val="-3"/>
          <w:sz w:val="24"/>
          <w:szCs w:val="24"/>
          <w:u w:val="single"/>
        </w:rPr>
        <w:t>Indeholder natrium</w:t>
      </w:r>
    </w:p>
    <w:p w:rsidR="001E50D8" w:rsidRPr="001E50D8" w:rsidRDefault="001E50D8" w:rsidP="001E50D8">
      <w:pPr>
        <w:ind w:left="851"/>
        <w:rPr>
          <w:spacing w:val="-3"/>
          <w:sz w:val="24"/>
          <w:szCs w:val="24"/>
        </w:rPr>
      </w:pPr>
      <w:r w:rsidRPr="001E50D8">
        <w:rPr>
          <w:spacing w:val="-3"/>
          <w:sz w:val="24"/>
          <w:szCs w:val="24"/>
        </w:rPr>
        <w:t>Dette lægemiddel indeholder mindre end 1 mmol (23 mg) natrium pr. kapsel, dvs. det er i det væsentlige natriumfrit.</w:t>
      </w:r>
    </w:p>
    <w:p w:rsidR="001E50D8" w:rsidRPr="001E50D8" w:rsidRDefault="001E50D8" w:rsidP="001E50D8">
      <w:pPr>
        <w:ind w:left="851"/>
        <w:rPr>
          <w:spacing w:val="-3"/>
          <w:sz w:val="24"/>
          <w:szCs w:val="24"/>
        </w:rPr>
      </w:pPr>
    </w:p>
    <w:p w:rsidR="001E50D8" w:rsidRPr="001E50D8" w:rsidRDefault="001E50D8" w:rsidP="001E50D8">
      <w:pPr>
        <w:ind w:left="851"/>
        <w:rPr>
          <w:spacing w:val="-3"/>
          <w:sz w:val="24"/>
          <w:szCs w:val="24"/>
          <w:u w:val="single"/>
        </w:rPr>
      </w:pPr>
      <w:r w:rsidRPr="001E50D8">
        <w:rPr>
          <w:spacing w:val="-3"/>
          <w:sz w:val="24"/>
          <w:szCs w:val="24"/>
          <w:u w:val="single"/>
        </w:rPr>
        <w:t>Sporbarhed</w:t>
      </w:r>
    </w:p>
    <w:p w:rsidR="001E50D8" w:rsidRPr="001E50D8" w:rsidRDefault="001E50D8" w:rsidP="001E50D8">
      <w:pPr>
        <w:ind w:left="851"/>
        <w:rPr>
          <w:spacing w:val="-3"/>
          <w:sz w:val="24"/>
          <w:szCs w:val="24"/>
        </w:rPr>
      </w:pPr>
      <w:r w:rsidRPr="001E50D8">
        <w:rPr>
          <w:spacing w:val="-3"/>
          <w:sz w:val="24"/>
          <w:szCs w:val="24"/>
        </w:rPr>
        <w:t>For at forbedre sporbarheden af biologiske lægemidler skal navnet og batchnummeret på det administrerede lægemiddel registreres tydeligt.</w:t>
      </w:r>
    </w:p>
    <w:p w:rsidR="00D26039" w:rsidRPr="00D32E10" w:rsidRDefault="00D26039" w:rsidP="00042DB7">
      <w:pPr>
        <w:ind w:left="851"/>
        <w:rPr>
          <w:b/>
          <w:sz w:val="24"/>
          <w:szCs w:val="24"/>
        </w:rPr>
      </w:pPr>
    </w:p>
    <w:p w:rsidR="00D26039" w:rsidRPr="00D32E10" w:rsidRDefault="00D26039" w:rsidP="00042DB7">
      <w:pPr>
        <w:pStyle w:val="Overskrift2"/>
        <w:numPr>
          <w:ilvl w:val="1"/>
          <w:numId w:val="4"/>
        </w:numPr>
        <w:spacing w:after="0"/>
        <w:rPr>
          <w:szCs w:val="24"/>
          <w:lang w:val="da-DK"/>
        </w:rPr>
      </w:pPr>
      <w:r w:rsidRPr="00D32E10">
        <w:rPr>
          <w:szCs w:val="24"/>
          <w:lang w:val="da-DK"/>
        </w:rPr>
        <w:t>Interaktion med andre lægemidler og andre former for interaktion</w:t>
      </w:r>
    </w:p>
    <w:p w:rsidR="00D26039" w:rsidRPr="00D32E10" w:rsidRDefault="00D26039" w:rsidP="00042DB7">
      <w:pPr>
        <w:tabs>
          <w:tab w:val="left" w:pos="851"/>
        </w:tabs>
        <w:ind w:left="855"/>
        <w:rPr>
          <w:sz w:val="24"/>
          <w:szCs w:val="24"/>
        </w:rPr>
      </w:pPr>
      <w:r w:rsidRPr="00D32E10">
        <w:rPr>
          <w:sz w:val="24"/>
          <w:szCs w:val="24"/>
        </w:rPr>
        <w:t>Der er ikke udført interaktionsstudier.</w:t>
      </w:r>
    </w:p>
    <w:p w:rsidR="00D26039" w:rsidRPr="00D32E10" w:rsidRDefault="00D26039" w:rsidP="00042DB7">
      <w:pPr>
        <w:tabs>
          <w:tab w:val="left" w:pos="851"/>
        </w:tabs>
        <w:rPr>
          <w:sz w:val="24"/>
          <w:szCs w:val="24"/>
        </w:rPr>
      </w:pPr>
    </w:p>
    <w:p w:rsidR="00D26039" w:rsidRPr="00D32E10" w:rsidRDefault="00D26039" w:rsidP="00042DB7">
      <w:pPr>
        <w:pStyle w:val="Overskrift2"/>
        <w:numPr>
          <w:ilvl w:val="1"/>
          <w:numId w:val="4"/>
        </w:numPr>
        <w:spacing w:after="0"/>
        <w:rPr>
          <w:szCs w:val="24"/>
        </w:rPr>
      </w:pPr>
      <w:proofErr w:type="spellStart"/>
      <w:r w:rsidRPr="00D32E10">
        <w:rPr>
          <w:szCs w:val="24"/>
        </w:rPr>
        <w:t>Graviditet</w:t>
      </w:r>
      <w:proofErr w:type="spellEnd"/>
      <w:r w:rsidRPr="00D32E10">
        <w:rPr>
          <w:szCs w:val="24"/>
        </w:rPr>
        <w:t xml:space="preserve"> og </w:t>
      </w:r>
      <w:proofErr w:type="spellStart"/>
      <w:r w:rsidRPr="00D32E10">
        <w:rPr>
          <w:szCs w:val="24"/>
        </w:rPr>
        <w:t>amning</w:t>
      </w:r>
      <w:proofErr w:type="spellEnd"/>
    </w:p>
    <w:p w:rsidR="00042DB7" w:rsidRDefault="00042DB7" w:rsidP="00042DB7">
      <w:pPr>
        <w:ind w:left="851"/>
        <w:rPr>
          <w:sz w:val="24"/>
          <w:szCs w:val="24"/>
        </w:rPr>
      </w:pPr>
    </w:p>
    <w:p w:rsidR="00D26039" w:rsidRPr="00042DB7" w:rsidRDefault="00D26039" w:rsidP="00042DB7">
      <w:pPr>
        <w:ind w:left="851"/>
        <w:rPr>
          <w:sz w:val="24"/>
          <w:szCs w:val="24"/>
          <w:u w:val="single"/>
        </w:rPr>
      </w:pPr>
      <w:r w:rsidRPr="00042DB7">
        <w:rPr>
          <w:sz w:val="24"/>
          <w:szCs w:val="24"/>
          <w:u w:val="single"/>
        </w:rPr>
        <w:t>Fertilitet og graviditet</w:t>
      </w:r>
    </w:p>
    <w:p w:rsidR="00D26039" w:rsidRPr="00D32E10" w:rsidRDefault="00D26039" w:rsidP="00042DB7">
      <w:pPr>
        <w:ind w:left="851"/>
        <w:rPr>
          <w:sz w:val="24"/>
          <w:szCs w:val="24"/>
        </w:rPr>
      </w:pPr>
      <w:r w:rsidRPr="00D32E10">
        <w:rPr>
          <w:sz w:val="24"/>
          <w:szCs w:val="24"/>
        </w:rPr>
        <w:t xml:space="preserve">Der findes ikke kliniske data fra behandling af gravide kvinder med pancreasenzymer. Dyreforsøg viser ingen tegn på absorption af </w:t>
      </w:r>
      <w:proofErr w:type="spellStart"/>
      <w:r w:rsidRPr="00D32E10">
        <w:rPr>
          <w:sz w:val="24"/>
          <w:szCs w:val="24"/>
        </w:rPr>
        <w:t>porcine</w:t>
      </w:r>
      <w:proofErr w:type="spellEnd"/>
      <w:r w:rsidRPr="00D32E10">
        <w:rPr>
          <w:sz w:val="24"/>
          <w:szCs w:val="24"/>
        </w:rPr>
        <w:t xml:space="preserve"> pancreasenzymer. Der forventes derfor ingen reproduktions- eller udviklingstoksicitet. Der bør udvises forsigtighed ved ordination til gravide kvinder.</w:t>
      </w:r>
    </w:p>
    <w:p w:rsidR="00D26039" w:rsidRPr="00D32E10" w:rsidRDefault="00D26039" w:rsidP="00042DB7">
      <w:pPr>
        <w:ind w:left="851"/>
        <w:rPr>
          <w:sz w:val="24"/>
          <w:szCs w:val="24"/>
        </w:rPr>
      </w:pPr>
    </w:p>
    <w:p w:rsidR="00D26039" w:rsidRPr="00042DB7" w:rsidRDefault="00D26039" w:rsidP="001E50D8">
      <w:pPr>
        <w:keepNext/>
        <w:ind w:left="851"/>
        <w:rPr>
          <w:sz w:val="24"/>
          <w:szCs w:val="24"/>
          <w:u w:val="single"/>
        </w:rPr>
      </w:pPr>
      <w:r w:rsidRPr="00042DB7">
        <w:rPr>
          <w:sz w:val="24"/>
          <w:szCs w:val="24"/>
          <w:u w:val="single"/>
        </w:rPr>
        <w:lastRenderedPageBreak/>
        <w:t>Amning</w:t>
      </w:r>
    </w:p>
    <w:p w:rsidR="00D26039" w:rsidRPr="00D32E10" w:rsidRDefault="00D26039" w:rsidP="00042DB7">
      <w:pPr>
        <w:tabs>
          <w:tab w:val="left" w:pos="0"/>
        </w:tabs>
        <w:ind w:left="851"/>
        <w:rPr>
          <w:sz w:val="24"/>
          <w:szCs w:val="24"/>
        </w:rPr>
      </w:pPr>
      <w:r w:rsidRPr="00D32E10">
        <w:rPr>
          <w:sz w:val="24"/>
          <w:szCs w:val="24"/>
        </w:rPr>
        <w:t xml:space="preserve">Kan anvendes. </w:t>
      </w:r>
    </w:p>
    <w:p w:rsidR="00D26039" w:rsidRPr="00D32E10" w:rsidRDefault="00D26039" w:rsidP="00042DB7">
      <w:pPr>
        <w:tabs>
          <w:tab w:val="left" w:pos="0"/>
        </w:tabs>
        <w:ind w:left="851"/>
        <w:rPr>
          <w:color w:val="000000"/>
          <w:sz w:val="24"/>
          <w:szCs w:val="24"/>
        </w:rPr>
      </w:pPr>
      <w:r w:rsidRPr="00D32E10">
        <w:rPr>
          <w:color w:val="000000"/>
          <w:sz w:val="24"/>
          <w:szCs w:val="24"/>
        </w:rPr>
        <w:t>Der forventes ingen virkning på det ammede barn, da dyreforsøg ikke tyder på nogen systemisk eksponering af den ammende kvinde for pancreasenzymer.</w:t>
      </w:r>
    </w:p>
    <w:p w:rsidR="00D26039" w:rsidRPr="00D32E10" w:rsidRDefault="00D26039" w:rsidP="00042DB7">
      <w:pPr>
        <w:tabs>
          <w:tab w:val="left" w:pos="0"/>
        </w:tabs>
        <w:ind w:left="851"/>
        <w:rPr>
          <w:color w:val="000000"/>
          <w:sz w:val="24"/>
          <w:szCs w:val="24"/>
        </w:rPr>
      </w:pPr>
    </w:p>
    <w:p w:rsidR="00AA731D" w:rsidRDefault="00D26039" w:rsidP="001E50D8">
      <w:pPr>
        <w:tabs>
          <w:tab w:val="left" w:pos="1285"/>
          <w:tab w:val="left" w:pos="2268"/>
        </w:tabs>
        <w:ind w:left="851" w:hanging="851"/>
        <w:jc w:val="both"/>
        <w:rPr>
          <w:color w:val="000000"/>
          <w:sz w:val="24"/>
          <w:szCs w:val="24"/>
        </w:rPr>
      </w:pPr>
      <w:r w:rsidRPr="00D32E10">
        <w:rPr>
          <w:color w:val="000000"/>
          <w:sz w:val="24"/>
          <w:szCs w:val="24"/>
        </w:rPr>
        <w:tab/>
        <w:t>Hvis der er behov for Kreon 25.000 under graviditet og amning, bør det anvendes i doser, der er tilstrækkelige til at sikre en adækvat ernæringsstatus.</w:t>
      </w:r>
    </w:p>
    <w:p w:rsidR="00D26039" w:rsidRPr="00D32E10" w:rsidRDefault="00D26039" w:rsidP="00042DB7">
      <w:pPr>
        <w:tabs>
          <w:tab w:val="left" w:pos="1285"/>
          <w:tab w:val="left" w:pos="2268"/>
        </w:tabs>
        <w:ind w:left="851" w:hanging="851"/>
        <w:jc w:val="both"/>
        <w:rPr>
          <w:color w:val="000000"/>
          <w:sz w:val="24"/>
          <w:szCs w:val="24"/>
        </w:rPr>
      </w:pPr>
    </w:p>
    <w:p w:rsidR="00D26039" w:rsidRPr="00D32E10" w:rsidRDefault="00D26039" w:rsidP="00042DB7">
      <w:pPr>
        <w:numPr>
          <w:ilvl w:val="1"/>
          <w:numId w:val="4"/>
        </w:numPr>
        <w:rPr>
          <w:b/>
          <w:sz w:val="24"/>
          <w:szCs w:val="24"/>
        </w:rPr>
      </w:pPr>
      <w:r w:rsidRPr="00D32E10">
        <w:rPr>
          <w:b/>
          <w:sz w:val="24"/>
          <w:szCs w:val="24"/>
        </w:rPr>
        <w:t>Virkninger på evnen til at føre motorkøretøj eller betjene maskiner</w:t>
      </w:r>
    </w:p>
    <w:p w:rsidR="00D26039" w:rsidRPr="00D32E10" w:rsidRDefault="00D26039" w:rsidP="00042DB7">
      <w:pPr>
        <w:ind w:left="851"/>
        <w:rPr>
          <w:sz w:val="24"/>
          <w:szCs w:val="24"/>
        </w:rPr>
      </w:pPr>
      <w:r w:rsidRPr="00D32E10">
        <w:rPr>
          <w:sz w:val="24"/>
          <w:szCs w:val="24"/>
        </w:rPr>
        <w:t>Ikke mærkning.</w:t>
      </w:r>
    </w:p>
    <w:p w:rsidR="00D26039" w:rsidRPr="00D32E10" w:rsidRDefault="00D26039" w:rsidP="00042DB7">
      <w:pPr>
        <w:ind w:left="851"/>
        <w:rPr>
          <w:sz w:val="24"/>
          <w:szCs w:val="24"/>
        </w:rPr>
      </w:pPr>
      <w:r w:rsidRPr="00D32E10">
        <w:rPr>
          <w:sz w:val="24"/>
          <w:szCs w:val="24"/>
        </w:rPr>
        <w:t xml:space="preserve">Pancreasenzymer påvirker ikke eller kun i ubetydelig grad evnen til at føre motorkøretøj eller betjene maskiner. </w:t>
      </w:r>
    </w:p>
    <w:p w:rsidR="00D26039" w:rsidRPr="00D32E10" w:rsidRDefault="00D26039" w:rsidP="00042DB7">
      <w:pPr>
        <w:tabs>
          <w:tab w:val="left" w:pos="851"/>
        </w:tabs>
        <w:rPr>
          <w:sz w:val="24"/>
          <w:szCs w:val="24"/>
        </w:rPr>
      </w:pPr>
    </w:p>
    <w:p w:rsidR="00D26039" w:rsidRPr="00D32E10" w:rsidRDefault="00D26039" w:rsidP="00042DB7">
      <w:pPr>
        <w:numPr>
          <w:ilvl w:val="1"/>
          <w:numId w:val="4"/>
        </w:numPr>
        <w:rPr>
          <w:b/>
          <w:sz w:val="24"/>
          <w:szCs w:val="24"/>
        </w:rPr>
      </w:pPr>
      <w:r w:rsidRPr="00D32E10">
        <w:rPr>
          <w:b/>
          <w:sz w:val="24"/>
          <w:szCs w:val="24"/>
        </w:rPr>
        <w:t>Bivirkninger</w:t>
      </w:r>
    </w:p>
    <w:p w:rsidR="00D26039" w:rsidRPr="00D32E10" w:rsidRDefault="00D26039" w:rsidP="00042DB7">
      <w:pPr>
        <w:ind w:left="855"/>
        <w:rPr>
          <w:sz w:val="24"/>
          <w:szCs w:val="24"/>
        </w:rPr>
      </w:pPr>
      <w:r w:rsidRPr="00D32E10">
        <w:rPr>
          <w:sz w:val="24"/>
          <w:szCs w:val="24"/>
        </w:rPr>
        <w:t xml:space="preserve">Mere end 900 patienter har været behandlet med Kreon 25.000 i kliniske studier. De hyppigst rapporterede bivirkninger var </w:t>
      </w:r>
      <w:proofErr w:type="spellStart"/>
      <w:r w:rsidRPr="00D32E10">
        <w:rPr>
          <w:sz w:val="24"/>
          <w:szCs w:val="24"/>
        </w:rPr>
        <w:t>gastrointestinale</w:t>
      </w:r>
      <w:proofErr w:type="spellEnd"/>
      <w:r w:rsidRPr="00D32E10">
        <w:rPr>
          <w:sz w:val="24"/>
          <w:szCs w:val="24"/>
        </w:rPr>
        <w:t xml:space="preserve"> forstyrrelser af primært mild til moderat sværhedsgrad. </w:t>
      </w:r>
    </w:p>
    <w:p w:rsidR="00D26039" w:rsidRPr="00D32E10" w:rsidRDefault="00D26039" w:rsidP="00042DB7">
      <w:pPr>
        <w:ind w:left="851"/>
        <w:rPr>
          <w:sz w:val="24"/>
          <w:szCs w:val="24"/>
        </w:rPr>
      </w:pP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9"/>
        <w:gridCol w:w="1777"/>
        <w:gridCol w:w="1643"/>
        <w:gridCol w:w="1615"/>
        <w:gridCol w:w="1833"/>
      </w:tblGrid>
      <w:tr w:rsidR="00D26039" w:rsidRPr="00D32E10" w:rsidTr="00353244">
        <w:tc>
          <w:tcPr>
            <w:tcW w:w="1970" w:type="dxa"/>
          </w:tcPr>
          <w:p w:rsidR="00D26039" w:rsidRPr="00D32E10" w:rsidRDefault="00D26039" w:rsidP="00042DB7">
            <w:pPr>
              <w:rPr>
                <w:b/>
                <w:sz w:val="24"/>
                <w:szCs w:val="24"/>
              </w:rPr>
            </w:pPr>
            <w:r w:rsidRPr="00D32E10">
              <w:rPr>
                <w:b/>
                <w:sz w:val="24"/>
                <w:szCs w:val="24"/>
              </w:rPr>
              <w:t>Organsystem</w:t>
            </w:r>
          </w:p>
        </w:tc>
        <w:tc>
          <w:tcPr>
            <w:tcW w:w="1971" w:type="dxa"/>
          </w:tcPr>
          <w:p w:rsidR="00D26039" w:rsidRPr="00D32E10" w:rsidRDefault="00D26039" w:rsidP="00042DB7">
            <w:pPr>
              <w:rPr>
                <w:b/>
                <w:sz w:val="24"/>
                <w:szCs w:val="24"/>
              </w:rPr>
            </w:pPr>
            <w:r w:rsidRPr="00D32E10">
              <w:rPr>
                <w:b/>
                <w:sz w:val="24"/>
                <w:szCs w:val="24"/>
              </w:rPr>
              <w:t>Meget almindelig</w:t>
            </w:r>
          </w:p>
          <w:p w:rsidR="00D26039" w:rsidRPr="00D32E10" w:rsidRDefault="00D26039" w:rsidP="00042DB7">
            <w:pPr>
              <w:rPr>
                <w:sz w:val="24"/>
                <w:szCs w:val="24"/>
              </w:rPr>
            </w:pPr>
            <w:r w:rsidRPr="00D32E10">
              <w:rPr>
                <w:b/>
                <w:sz w:val="24"/>
                <w:szCs w:val="24"/>
              </w:rPr>
              <w:t>≥1/10</w:t>
            </w:r>
          </w:p>
        </w:tc>
        <w:tc>
          <w:tcPr>
            <w:tcW w:w="1971" w:type="dxa"/>
          </w:tcPr>
          <w:p w:rsidR="00D26039" w:rsidRPr="00D32E10" w:rsidRDefault="00D26039" w:rsidP="00042DB7">
            <w:pPr>
              <w:rPr>
                <w:b/>
                <w:sz w:val="24"/>
                <w:szCs w:val="24"/>
              </w:rPr>
            </w:pPr>
            <w:r w:rsidRPr="00D32E10">
              <w:rPr>
                <w:b/>
                <w:sz w:val="24"/>
                <w:szCs w:val="24"/>
              </w:rPr>
              <w:t>Almindelig</w:t>
            </w:r>
          </w:p>
          <w:p w:rsidR="00D26039" w:rsidRPr="00D32E10" w:rsidRDefault="00D26039" w:rsidP="00042DB7">
            <w:pPr>
              <w:rPr>
                <w:sz w:val="24"/>
                <w:szCs w:val="24"/>
              </w:rPr>
            </w:pPr>
            <w:r w:rsidRPr="00D32E10">
              <w:rPr>
                <w:b/>
                <w:sz w:val="24"/>
                <w:szCs w:val="24"/>
              </w:rPr>
              <w:t>≥1/100, &lt;1/10</w:t>
            </w:r>
          </w:p>
        </w:tc>
        <w:tc>
          <w:tcPr>
            <w:tcW w:w="1971" w:type="dxa"/>
          </w:tcPr>
          <w:p w:rsidR="00D26039" w:rsidRPr="00D32E10" w:rsidRDefault="00D26039" w:rsidP="00042DB7">
            <w:pPr>
              <w:rPr>
                <w:b/>
                <w:sz w:val="24"/>
                <w:szCs w:val="24"/>
              </w:rPr>
            </w:pPr>
            <w:r w:rsidRPr="00D32E10">
              <w:rPr>
                <w:b/>
                <w:sz w:val="24"/>
                <w:szCs w:val="24"/>
              </w:rPr>
              <w:t>Ikke almindelig</w:t>
            </w:r>
          </w:p>
          <w:p w:rsidR="00D26039" w:rsidRPr="00D32E10" w:rsidRDefault="00D26039" w:rsidP="00042DB7">
            <w:pPr>
              <w:rPr>
                <w:b/>
                <w:sz w:val="24"/>
                <w:szCs w:val="24"/>
              </w:rPr>
            </w:pPr>
            <w:r w:rsidRPr="00D32E10">
              <w:rPr>
                <w:b/>
                <w:sz w:val="24"/>
                <w:szCs w:val="24"/>
              </w:rPr>
              <w:t>≥1/1000, &lt;1/100</w:t>
            </w:r>
          </w:p>
        </w:tc>
        <w:tc>
          <w:tcPr>
            <w:tcW w:w="1971" w:type="dxa"/>
          </w:tcPr>
          <w:p w:rsidR="00D26039" w:rsidRPr="00D32E10" w:rsidRDefault="00D26039" w:rsidP="00042DB7">
            <w:pPr>
              <w:rPr>
                <w:b/>
                <w:sz w:val="24"/>
                <w:szCs w:val="24"/>
              </w:rPr>
            </w:pPr>
            <w:r w:rsidRPr="00D32E10">
              <w:rPr>
                <w:b/>
                <w:sz w:val="24"/>
                <w:szCs w:val="24"/>
              </w:rPr>
              <w:t>Frekvens ikke kendt</w:t>
            </w:r>
          </w:p>
        </w:tc>
      </w:tr>
      <w:tr w:rsidR="00D26039" w:rsidRPr="00D32E10" w:rsidTr="00353244">
        <w:tc>
          <w:tcPr>
            <w:tcW w:w="1970" w:type="dxa"/>
          </w:tcPr>
          <w:p w:rsidR="00D26039" w:rsidRPr="00D32E10" w:rsidRDefault="00D26039" w:rsidP="00042DB7">
            <w:pPr>
              <w:rPr>
                <w:b/>
                <w:sz w:val="24"/>
                <w:szCs w:val="24"/>
              </w:rPr>
            </w:pPr>
            <w:r w:rsidRPr="00D32E10">
              <w:rPr>
                <w:b/>
                <w:sz w:val="24"/>
                <w:szCs w:val="24"/>
              </w:rPr>
              <w:t>Mave-tarm</w:t>
            </w:r>
            <w:r w:rsidR="00AA731D">
              <w:rPr>
                <w:b/>
                <w:sz w:val="24"/>
                <w:szCs w:val="24"/>
              </w:rPr>
              <w:t>-</w:t>
            </w:r>
            <w:r w:rsidRPr="00D32E10">
              <w:rPr>
                <w:b/>
                <w:sz w:val="24"/>
                <w:szCs w:val="24"/>
              </w:rPr>
              <w:t>kanalen</w:t>
            </w:r>
          </w:p>
        </w:tc>
        <w:tc>
          <w:tcPr>
            <w:tcW w:w="1971" w:type="dxa"/>
          </w:tcPr>
          <w:p w:rsidR="00D26039" w:rsidRPr="00D32E10" w:rsidRDefault="00D26039" w:rsidP="00042DB7">
            <w:pPr>
              <w:rPr>
                <w:sz w:val="24"/>
                <w:szCs w:val="24"/>
              </w:rPr>
            </w:pPr>
            <w:r w:rsidRPr="00D32E10">
              <w:rPr>
                <w:sz w:val="24"/>
                <w:szCs w:val="24"/>
              </w:rPr>
              <w:t>Mavesmerter*</w:t>
            </w:r>
          </w:p>
        </w:tc>
        <w:tc>
          <w:tcPr>
            <w:tcW w:w="1971" w:type="dxa"/>
          </w:tcPr>
          <w:p w:rsidR="00D26039" w:rsidRPr="00D32E10" w:rsidRDefault="00D26039" w:rsidP="00042DB7">
            <w:pPr>
              <w:rPr>
                <w:sz w:val="24"/>
                <w:szCs w:val="24"/>
              </w:rPr>
            </w:pPr>
            <w:r w:rsidRPr="00D32E10">
              <w:rPr>
                <w:sz w:val="24"/>
                <w:szCs w:val="24"/>
              </w:rPr>
              <w:t>Kvalme,</w:t>
            </w:r>
          </w:p>
          <w:p w:rsidR="00D26039" w:rsidRPr="00D32E10" w:rsidRDefault="00D26039" w:rsidP="00042DB7">
            <w:pPr>
              <w:rPr>
                <w:sz w:val="24"/>
                <w:szCs w:val="24"/>
              </w:rPr>
            </w:pPr>
            <w:r w:rsidRPr="00D32E10">
              <w:rPr>
                <w:sz w:val="24"/>
                <w:szCs w:val="24"/>
              </w:rPr>
              <w:t>opkastning,</w:t>
            </w:r>
          </w:p>
          <w:p w:rsidR="00D26039" w:rsidRPr="00D32E10" w:rsidRDefault="00D26039" w:rsidP="00042DB7">
            <w:pPr>
              <w:rPr>
                <w:sz w:val="24"/>
                <w:szCs w:val="24"/>
              </w:rPr>
            </w:pPr>
            <w:r w:rsidRPr="00D32E10">
              <w:rPr>
                <w:sz w:val="24"/>
                <w:szCs w:val="24"/>
              </w:rPr>
              <w:t>obstipation og oppustet abdomen, diarré*</w:t>
            </w:r>
          </w:p>
        </w:tc>
        <w:tc>
          <w:tcPr>
            <w:tcW w:w="1971" w:type="dxa"/>
          </w:tcPr>
          <w:p w:rsidR="00D26039" w:rsidRPr="00D32E10" w:rsidRDefault="00D26039" w:rsidP="00042DB7">
            <w:pPr>
              <w:rPr>
                <w:sz w:val="24"/>
                <w:szCs w:val="24"/>
              </w:rPr>
            </w:pPr>
          </w:p>
        </w:tc>
        <w:tc>
          <w:tcPr>
            <w:tcW w:w="1971" w:type="dxa"/>
          </w:tcPr>
          <w:p w:rsidR="00D26039" w:rsidRPr="00D32E10" w:rsidRDefault="00D26039" w:rsidP="00042DB7">
            <w:pPr>
              <w:rPr>
                <w:sz w:val="24"/>
                <w:szCs w:val="24"/>
              </w:rPr>
            </w:pPr>
            <w:r w:rsidRPr="00D32E10">
              <w:rPr>
                <w:sz w:val="24"/>
                <w:szCs w:val="24"/>
              </w:rPr>
              <w:t xml:space="preserve">Strikturer i </w:t>
            </w:r>
            <w:proofErr w:type="spellStart"/>
            <w:r w:rsidRPr="00D32E10">
              <w:rPr>
                <w:sz w:val="24"/>
                <w:szCs w:val="24"/>
              </w:rPr>
              <w:t>ileo-cecalregionen</w:t>
            </w:r>
            <w:proofErr w:type="spellEnd"/>
            <w:r w:rsidRPr="00D32E10">
              <w:rPr>
                <w:sz w:val="24"/>
                <w:szCs w:val="24"/>
              </w:rPr>
              <w:t xml:space="preserve"> og </w:t>
            </w:r>
            <w:proofErr w:type="spellStart"/>
            <w:r w:rsidRPr="00D32E10">
              <w:rPr>
                <w:sz w:val="24"/>
                <w:szCs w:val="24"/>
              </w:rPr>
              <w:t>colon</w:t>
            </w:r>
            <w:proofErr w:type="spellEnd"/>
            <w:r w:rsidRPr="00D32E10">
              <w:rPr>
                <w:sz w:val="24"/>
                <w:szCs w:val="24"/>
              </w:rPr>
              <w:t xml:space="preserve"> (</w:t>
            </w:r>
            <w:proofErr w:type="spellStart"/>
            <w:r w:rsidRPr="00D32E10">
              <w:rPr>
                <w:sz w:val="24"/>
                <w:szCs w:val="24"/>
              </w:rPr>
              <w:t>fibroserende</w:t>
            </w:r>
            <w:proofErr w:type="spellEnd"/>
            <w:r w:rsidRPr="00D32E10">
              <w:rPr>
                <w:sz w:val="24"/>
                <w:szCs w:val="24"/>
              </w:rPr>
              <w:t xml:space="preserve"> </w:t>
            </w:r>
            <w:proofErr w:type="spellStart"/>
            <w:r w:rsidRPr="00D32E10">
              <w:rPr>
                <w:sz w:val="24"/>
                <w:szCs w:val="24"/>
              </w:rPr>
              <w:t>colonopati</w:t>
            </w:r>
            <w:proofErr w:type="spellEnd"/>
            <w:r w:rsidRPr="00D32E10">
              <w:rPr>
                <w:sz w:val="24"/>
                <w:szCs w:val="24"/>
              </w:rPr>
              <w:t>)</w:t>
            </w:r>
          </w:p>
        </w:tc>
      </w:tr>
      <w:tr w:rsidR="00D26039" w:rsidRPr="00D32E10" w:rsidTr="00353244">
        <w:tc>
          <w:tcPr>
            <w:tcW w:w="1970" w:type="dxa"/>
          </w:tcPr>
          <w:p w:rsidR="00D26039" w:rsidRPr="00D32E10" w:rsidRDefault="00D26039" w:rsidP="00042DB7">
            <w:pPr>
              <w:rPr>
                <w:b/>
                <w:sz w:val="24"/>
                <w:szCs w:val="24"/>
              </w:rPr>
            </w:pPr>
            <w:r w:rsidRPr="00D32E10">
              <w:rPr>
                <w:b/>
                <w:sz w:val="24"/>
                <w:szCs w:val="24"/>
              </w:rPr>
              <w:t>Hud og subkutane væv</w:t>
            </w:r>
          </w:p>
        </w:tc>
        <w:tc>
          <w:tcPr>
            <w:tcW w:w="1971" w:type="dxa"/>
          </w:tcPr>
          <w:p w:rsidR="00D26039" w:rsidRPr="00D32E10" w:rsidRDefault="00D26039" w:rsidP="00042DB7">
            <w:pPr>
              <w:rPr>
                <w:sz w:val="24"/>
                <w:szCs w:val="24"/>
              </w:rPr>
            </w:pPr>
          </w:p>
        </w:tc>
        <w:tc>
          <w:tcPr>
            <w:tcW w:w="1971" w:type="dxa"/>
          </w:tcPr>
          <w:p w:rsidR="00D26039" w:rsidRPr="00D32E10" w:rsidRDefault="00D26039" w:rsidP="00042DB7">
            <w:pPr>
              <w:rPr>
                <w:sz w:val="24"/>
                <w:szCs w:val="24"/>
              </w:rPr>
            </w:pPr>
          </w:p>
        </w:tc>
        <w:tc>
          <w:tcPr>
            <w:tcW w:w="1971" w:type="dxa"/>
          </w:tcPr>
          <w:p w:rsidR="00D26039" w:rsidRPr="00D32E10" w:rsidRDefault="00D26039" w:rsidP="00042DB7">
            <w:pPr>
              <w:rPr>
                <w:sz w:val="24"/>
                <w:szCs w:val="24"/>
              </w:rPr>
            </w:pPr>
            <w:r w:rsidRPr="00D32E10">
              <w:rPr>
                <w:sz w:val="24"/>
                <w:szCs w:val="24"/>
              </w:rPr>
              <w:t>Udslæt</w:t>
            </w:r>
          </w:p>
        </w:tc>
        <w:tc>
          <w:tcPr>
            <w:tcW w:w="1971" w:type="dxa"/>
          </w:tcPr>
          <w:p w:rsidR="00D26039" w:rsidRPr="00D32E10" w:rsidRDefault="00D26039" w:rsidP="00042DB7">
            <w:pPr>
              <w:rPr>
                <w:sz w:val="24"/>
                <w:szCs w:val="24"/>
              </w:rPr>
            </w:pPr>
            <w:proofErr w:type="spellStart"/>
            <w:r w:rsidRPr="00D32E10">
              <w:rPr>
                <w:sz w:val="24"/>
                <w:szCs w:val="24"/>
              </w:rPr>
              <w:t>Pruritus</w:t>
            </w:r>
            <w:proofErr w:type="spellEnd"/>
            <w:r w:rsidRPr="00D32E10">
              <w:rPr>
                <w:sz w:val="24"/>
                <w:szCs w:val="24"/>
              </w:rPr>
              <w:t>,</w:t>
            </w:r>
          </w:p>
          <w:p w:rsidR="00D26039" w:rsidRPr="00D32E10" w:rsidRDefault="00D26039" w:rsidP="00042DB7">
            <w:pPr>
              <w:rPr>
                <w:sz w:val="24"/>
                <w:szCs w:val="24"/>
              </w:rPr>
            </w:pPr>
            <w:proofErr w:type="spellStart"/>
            <w:r w:rsidRPr="00D32E10">
              <w:rPr>
                <w:sz w:val="24"/>
                <w:szCs w:val="24"/>
              </w:rPr>
              <w:t>urticaria</w:t>
            </w:r>
            <w:proofErr w:type="spellEnd"/>
          </w:p>
        </w:tc>
      </w:tr>
      <w:tr w:rsidR="00D26039" w:rsidRPr="00D32E10" w:rsidTr="00353244">
        <w:tc>
          <w:tcPr>
            <w:tcW w:w="1970" w:type="dxa"/>
          </w:tcPr>
          <w:p w:rsidR="00D26039" w:rsidRPr="00D32E10" w:rsidRDefault="00D26039" w:rsidP="00042DB7">
            <w:pPr>
              <w:rPr>
                <w:b/>
                <w:sz w:val="24"/>
                <w:szCs w:val="24"/>
              </w:rPr>
            </w:pPr>
            <w:r w:rsidRPr="00D32E10">
              <w:rPr>
                <w:b/>
                <w:sz w:val="24"/>
                <w:szCs w:val="24"/>
              </w:rPr>
              <w:t>Immunsystemet</w:t>
            </w:r>
          </w:p>
        </w:tc>
        <w:tc>
          <w:tcPr>
            <w:tcW w:w="1971" w:type="dxa"/>
          </w:tcPr>
          <w:p w:rsidR="00D26039" w:rsidRPr="00D32E10" w:rsidRDefault="00D26039" w:rsidP="00042DB7">
            <w:pPr>
              <w:rPr>
                <w:sz w:val="24"/>
                <w:szCs w:val="24"/>
              </w:rPr>
            </w:pPr>
          </w:p>
        </w:tc>
        <w:tc>
          <w:tcPr>
            <w:tcW w:w="1971" w:type="dxa"/>
          </w:tcPr>
          <w:p w:rsidR="00D26039" w:rsidRPr="00D32E10" w:rsidRDefault="00D26039" w:rsidP="00042DB7">
            <w:pPr>
              <w:rPr>
                <w:sz w:val="24"/>
                <w:szCs w:val="24"/>
              </w:rPr>
            </w:pPr>
          </w:p>
        </w:tc>
        <w:tc>
          <w:tcPr>
            <w:tcW w:w="1971" w:type="dxa"/>
          </w:tcPr>
          <w:p w:rsidR="00D26039" w:rsidRPr="00D32E10" w:rsidRDefault="00D26039" w:rsidP="00042DB7">
            <w:pPr>
              <w:rPr>
                <w:sz w:val="24"/>
                <w:szCs w:val="24"/>
              </w:rPr>
            </w:pPr>
          </w:p>
        </w:tc>
        <w:tc>
          <w:tcPr>
            <w:tcW w:w="1971" w:type="dxa"/>
          </w:tcPr>
          <w:p w:rsidR="00D26039" w:rsidRPr="00D32E10" w:rsidRDefault="00D26039" w:rsidP="00042DB7">
            <w:pPr>
              <w:rPr>
                <w:sz w:val="24"/>
                <w:szCs w:val="24"/>
              </w:rPr>
            </w:pPr>
            <w:r w:rsidRPr="00D32E10">
              <w:rPr>
                <w:sz w:val="24"/>
                <w:szCs w:val="24"/>
              </w:rPr>
              <w:t>Overfølsomhed</w:t>
            </w:r>
          </w:p>
          <w:p w:rsidR="00D26039" w:rsidRPr="00D32E10" w:rsidRDefault="00D26039" w:rsidP="00042DB7">
            <w:pPr>
              <w:rPr>
                <w:sz w:val="24"/>
                <w:szCs w:val="24"/>
              </w:rPr>
            </w:pPr>
            <w:r w:rsidRPr="00D32E10">
              <w:rPr>
                <w:sz w:val="24"/>
                <w:szCs w:val="24"/>
              </w:rPr>
              <w:t>(</w:t>
            </w:r>
            <w:proofErr w:type="spellStart"/>
            <w:r w:rsidRPr="00D32E10">
              <w:rPr>
                <w:sz w:val="24"/>
                <w:szCs w:val="24"/>
              </w:rPr>
              <w:t>anafylaktiske</w:t>
            </w:r>
            <w:proofErr w:type="spellEnd"/>
            <w:r w:rsidRPr="00D32E10">
              <w:rPr>
                <w:sz w:val="24"/>
                <w:szCs w:val="24"/>
              </w:rPr>
              <w:t xml:space="preserve"> reaktioner)</w:t>
            </w:r>
          </w:p>
        </w:tc>
      </w:tr>
    </w:tbl>
    <w:p w:rsidR="00D26039" w:rsidRPr="00D32E10" w:rsidRDefault="00D26039" w:rsidP="00042DB7">
      <w:pPr>
        <w:rPr>
          <w:sz w:val="24"/>
          <w:szCs w:val="24"/>
        </w:rPr>
      </w:pPr>
    </w:p>
    <w:p w:rsidR="00D26039" w:rsidRPr="00D32E10" w:rsidRDefault="00D26039" w:rsidP="00042DB7">
      <w:pPr>
        <w:ind w:left="851"/>
        <w:rPr>
          <w:sz w:val="24"/>
          <w:szCs w:val="24"/>
        </w:rPr>
      </w:pPr>
      <w:r w:rsidRPr="00D32E10">
        <w:rPr>
          <w:sz w:val="24"/>
          <w:szCs w:val="24"/>
        </w:rPr>
        <w:t>*</w:t>
      </w:r>
      <w:r w:rsidR="006E2C31">
        <w:rPr>
          <w:sz w:val="24"/>
          <w:szCs w:val="24"/>
        </w:rPr>
        <w:t xml:space="preserve"> </w:t>
      </w:r>
      <w:proofErr w:type="spellStart"/>
      <w:r w:rsidRPr="00D32E10">
        <w:rPr>
          <w:sz w:val="24"/>
          <w:szCs w:val="24"/>
        </w:rPr>
        <w:t>Gastrointestinale</w:t>
      </w:r>
      <w:proofErr w:type="spellEnd"/>
      <w:r w:rsidRPr="00D32E10">
        <w:rPr>
          <w:sz w:val="24"/>
          <w:szCs w:val="24"/>
        </w:rPr>
        <w:t xml:space="preserve"> lidelser er hovedsagelig forbundet med den underliggende sygdom. Samme eller lavere </w:t>
      </w:r>
      <w:proofErr w:type="spellStart"/>
      <w:r w:rsidRPr="00D32E10">
        <w:rPr>
          <w:sz w:val="24"/>
          <w:szCs w:val="24"/>
        </w:rPr>
        <w:t>incidens</w:t>
      </w:r>
      <w:proofErr w:type="spellEnd"/>
      <w:r w:rsidRPr="00D32E10">
        <w:rPr>
          <w:sz w:val="24"/>
          <w:szCs w:val="24"/>
        </w:rPr>
        <w:t xml:space="preserve"> sammenlignet med placebo blev rapporteret</w:t>
      </w:r>
      <w:r w:rsidR="00A43EA5">
        <w:rPr>
          <w:sz w:val="24"/>
          <w:szCs w:val="24"/>
        </w:rPr>
        <w:t xml:space="preserve"> </w:t>
      </w:r>
      <w:r w:rsidRPr="00D32E10">
        <w:rPr>
          <w:sz w:val="24"/>
          <w:szCs w:val="24"/>
        </w:rPr>
        <w:t>for mavesmerter og diarré.</w:t>
      </w:r>
    </w:p>
    <w:p w:rsidR="00D26039" w:rsidRPr="00D32E10" w:rsidRDefault="00D26039" w:rsidP="00042DB7">
      <w:pPr>
        <w:tabs>
          <w:tab w:val="left" w:pos="2745"/>
        </w:tabs>
        <w:ind w:left="851"/>
        <w:rPr>
          <w:sz w:val="24"/>
          <w:szCs w:val="24"/>
        </w:rPr>
      </w:pPr>
      <w:r w:rsidRPr="00D32E10">
        <w:rPr>
          <w:sz w:val="24"/>
          <w:szCs w:val="24"/>
        </w:rPr>
        <w:tab/>
      </w:r>
    </w:p>
    <w:p w:rsidR="00D26039" w:rsidRPr="00D32E10" w:rsidRDefault="00D26039" w:rsidP="00042DB7">
      <w:pPr>
        <w:ind w:left="851"/>
        <w:rPr>
          <w:sz w:val="24"/>
          <w:szCs w:val="24"/>
        </w:rPr>
      </w:pPr>
      <w:r w:rsidRPr="00D32E10">
        <w:rPr>
          <w:sz w:val="24"/>
          <w:szCs w:val="24"/>
        </w:rPr>
        <w:t xml:space="preserve">Strikturer lokaliseret til </w:t>
      </w:r>
      <w:proofErr w:type="spellStart"/>
      <w:r w:rsidRPr="00D32E10">
        <w:rPr>
          <w:sz w:val="24"/>
          <w:szCs w:val="24"/>
        </w:rPr>
        <w:t>ileo-cecalregionen</w:t>
      </w:r>
      <w:proofErr w:type="spellEnd"/>
      <w:r w:rsidRPr="00D32E10">
        <w:rPr>
          <w:sz w:val="24"/>
          <w:szCs w:val="24"/>
        </w:rPr>
        <w:t xml:space="preserve"> og </w:t>
      </w:r>
      <w:proofErr w:type="spellStart"/>
      <w:r w:rsidRPr="00D32E10">
        <w:rPr>
          <w:sz w:val="24"/>
          <w:szCs w:val="24"/>
        </w:rPr>
        <w:t>colon</w:t>
      </w:r>
      <w:proofErr w:type="spellEnd"/>
      <w:r w:rsidRPr="00D32E10">
        <w:rPr>
          <w:sz w:val="24"/>
          <w:szCs w:val="24"/>
        </w:rPr>
        <w:t xml:space="preserve"> (</w:t>
      </w:r>
      <w:proofErr w:type="spellStart"/>
      <w:r w:rsidRPr="00D32E10">
        <w:rPr>
          <w:sz w:val="24"/>
          <w:szCs w:val="24"/>
        </w:rPr>
        <w:t>fibroserende</w:t>
      </w:r>
      <w:proofErr w:type="spellEnd"/>
      <w:r w:rsidRPr="00D32E10">
        <w:rPr>
          <w:sz w:val="24"/>
          <w:szCs w:val="24"/>
        </w:rPr>
        <w:t xml:space="preserve"> </w:t>
      </w:r>
      <w:proofErr w:type="spellStart"/>
      <w:r w:rsidRPr="00D32E10">
        <w:rPr>
          <w:sz w:val="24"/>
          <w:szCs w:val="24"/>
        </w:rPr>
        <w:t>colonopati</w:t>
      </w:r>
      <w:proofErr w:type="spellEnd"/>
      <w:r w:rsidRPr="00D32E10">
        <w:rPr>
          <w:sz w:val="24"/>
          <w:szCs w:val="24"/>
        </w:rPr>
        <w:t>) er rapporteret hos patienter med cystisk fibrose, der er blevet behandlet med høje doser pancreasenzym, se pkt. 4.4 Særlige advarsler og forsigtighedsregler vedrørende brugen.</w:t>
      </w:r>
    </w:p>
    <w:p w:rsidR="00D26039" w:rsidRPr="00D32E10" w:rsidRDefault="00D26039" w:rsidP="00042DB7">
      <w:pPr>
        <w:ind w:left="851"/>
        <w:rPr>
          <w:sz w:val="24"/>
          <w:szCs w:val="24"/>
        </w:rPr>
      </w:pPr>
    </w:p>
    <w:p w:rsidR="00D26039" w:rsidRPr="00D32E10" w:rsidRDefault="00D26039" w:rsidP="00042DB7">
      <w:pPr>
        <w:ind w:left="851"/>
        <w:rPr>
          <w:sz w:val="24"/>
          <w:szCs w:val="24"/>
        </w:rPr>
      </w:pPr>
      <w:r w:rsidRPr="00D32E10">
        <w:rPr>
          <w:sz w:val="24"/>
          <w:szCs w:val="24"/>
        </w:rPr>
        <w:t>Allergiske reaktioner hovedsagelig, men ikke udelukkende begrænset til huden er set og identificeret som bivirkninger efter markedsføringen. Fordi disse reaktioner blev rapporteret spontant fra en population af ukendt størrelse, er det ikke muligt at estimere frekvensen.</w:t>
      </w:r>
    </w:p>
    <w:p w:rsidR="00D26039" w:rsidRPr="00D32E10" w:rsidRDefault="00D26039" w:rsidP="00042DB7">
      <w:pPr>
        <w:ind w:left="851"/>
        <w:rPr>
          <w:sz w:val="24"/>
          <w:szCs w:val="24"/>
        </w:rPr>
      </w:pPr>
    </w:p>
    <w:p w:rsidR="00D26039" w:rsidRPr="006E2C31" w:rsidRDefault="00D26039" w:rsidP="00042DB7">
      <w:pPr>
        <w:ind w:left="851"/>
        <w:rPr>
          <w:sz w:val="24"/>
          <w:szCs w:val="24"/>
          <w:u w:val="single"/>
        </w:rPr>
      </w:pPr>
      <w:r w:rsidRPr="006E2C31">
        <w:rPr>
          <w:sz w:val="24"/>
          <w:szCs w:val="24"/>
          <w:u w:val="single"/>
        </w:rPr>
        <w:t>Børn</w:t>
      </w:r>
    </w:p>
    <w:p w:rsidR="00D26039" w:rsidRPr="00D32E10" w:rsidRDefault="00D26039" w:rsidP="00042DB7">
      <w:pPr>
        <w:ind w:left="851"/>
        <w:rPr>
          <w:sz w:val="24"/>
          <w:szCs w:val="24"/>
        </w:rPr>
      </w:pPr>
      <w:r w:rsidRPr="00D32E10">
        <w:rPr>
          <w:sz w:val="24"/>
          <w:szCs w:val="24"/>
        </w:rPr>
        <w:t>Der er ikke set specifikke bivirkninger hos børn. Bivirkningernes frekvens, type og sværhedsgrad var de samme hos børn med cystisk fibrose som hos voksne.</w:t>
      </w:r>
    </w:p>
    <w:p w:rsidR="00D26039" w:rsidRPr="00D32E10" w:rsidRDefault="00D26039" w:rsidP="00042DB7">
      <w:pPr>
        <w:ind w:left="851"/>
        <w:rPr>
          <w:sz w:val="24"/>
          <w:szCs w:val="24"/>
        </w:rPr>
      </w:pPr>
    </w:p>
    <w:p w:rsidR="006E2C31" w:rsidRPr="008F49E1" w:rsidRDefault="006E2C31" w:rsidP="006E2C31">
      <w:pPr>
        <w:autoSpaceDE w:val="0"/>
        <w:autoSpaceDN w:val="0"/>
        <w:ind w:left="851"/>
        <w:rPr>
          <w:sz w:val="24"/>
          <w:szCs w:val="24"/>
          <w:u w:val="single"/>
          <w:lang w:eastAsia="da-DK"/>
        </w:rPr>
      </w:pPr>
      <w:bookmarkStart w:id="0" w:name="_Hlk31294671"/>
      <w:r w:rsidRPr="008F49E1">
        <w:rPr>
          <w:sz w:val="24"/>
          <w:szCs w:val="24"/>
          <w:u w:val="single"/>
          <w:lang w:eastAsia="da-DK"/>
        </w:rPr>
        <w:lastRenderedPageBreak/>
        <w:t>Indberetning af formodede bivirkninger</w:t>
      </w:r>
    </w:p>
    <w:p w:rsidR="006E2C31" w:rsidRPr="008F49E1" w:rsidRDefault="006E2C31" w:rsidP="006E2C31">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-forholdet for lægemidlet.</w:t>
      </w:r>
      <w:r w:rsidRPr="001E50D8">
        <w:rPr>
          <w:sz w:val="24"/>
          <w:szCs w:val="24"/>
          <w:lang w:eastAsia="da-DK"/>
        </w:rPr>
        <w:t xml:space="preserve"> </w:t>
      </w:r>
      <w:r w:rsidR="001E50D8" w:rsidRPr="001E50D8">
        <w:rPr>
          <w:sz w:val="24"/>
          <w:szCs w:val="24"/>
        </w:rPr>
        <w:t xml:space="preserve">Sundhedspersoner </w:t>
      </w:r>
      <w:r w:rsidRPr="008F49E1">
        <w:rPr>
          <w:sz w:val="24"/>
          <w:szCs w:val="24"/>
          <w:lang w:eastAsia="da-DK"/>
        </w:rPr>
        <w:t>anmodes om at indberette alle formodede bivirkninger via:</w:t>
      </w:r>
    </w:p>
    <w:p w:rsidR="006E2C31" w:rsidRPr="008F49E1" w:rsidRDefault="006E2C31" w:rsidP="006E2C31">
      <w:pPr>
        <w:ind w:left="851"/>
        <w:rPr>
          <w:sz w:val="24"/>
          <w:szCs w:val="24"/>
          <w:lang w:eastAsia="da-DK"/>
        </w:rPr>
      </w:pPr>
    </w:p>
    <w:p w:rsidR="006E2C31" w:rsidRPr="007A276A" w:rsidRDefault="006E2C31" w:rsidP="006E2C31">
      <w:pPr>
        <w:ind w:left="851"/>
        <w:rPr>
          <w:sz w:val="24"/>
          <w:szCs w:val="24"/>
          <w:lang w:eastAsia="da-DK"/>
        </w:rPr>
      </w:pPr>
      <w:r w:rsidRPr="007A276A">
        <w:rPr>
          <w:sz w:val="24"/>
          <w:szCs w:val="24"/>
          <w:lang w:eastAsia="da-DK"/>
        </w:rPr>
        <w:t>Lægemiddelstyrelsen</w:t>
      </w:r>
    </w:p>
    <w:p w:rsidR="006E2C31" w:rsidRPr="007A276A" w:rsidRDefault="006E2C31" w:rsidP="006E2C31">
      <w:pPr>
        <w:ind w:left="851"/>
        <w:rPr>
          <w:sz w:val="24"/>
          <w:szCs w:val="24"/>
          <w:lang w:eastAsia="da-DK"/>
        </w:rPr>
      </w:pPr>
      <w:r w:rsidRPr="007A276A">
        <w:rPr>
          <w:sz w:val="24"/>
          <w:szCs w:val="24"/>
          <w:lang w:eastAsia="da-DK"/>
        </w:rPr>
        <w:t>Axel Heides Gade 1</w:t>
      </w:r>
    </w:p>
    <w:p w:rsidR="006E2C31" w:rsidRPr="007A276A" w:rsidRDefault="006E2C31" w:rsidP="006E2C31">
      <w:pPr>
        <w:ind w:left="851"/>
        <w:rPr>
          <w:sz w:val="24"/>
          <w:szCs w:val="24"/>
          <w:lang w:eastAsia="da-DK"/>
        </w:rPr>
      </w:pPr>
      <w:r w:rsidRPr="007A276A">
        <w:rPr>
          <w:sz w:val="24"/>
          <w:szCs w:val="24"/>
          <w:lang w:eastAsia="da-DK"/>
        </w:rPr>
        <w:t>DK-2300 København S</w:t>
      </w:r>
    </w:p>
    <w:p w:rsidR="006E2C31" w:rsidRPr="00D758C0" w:rsidRDefault="006E2C31" w:rsidP="006E2C31">
      <w:pPr>
        <w:ind w:left="851"/>
        <w:rPr>
          <w:sz w:val="24"/>
          <w:szCs w:val="24"/>
          <w:lang w:eastAsia="da-DK"/>
        </w:rPr>
      </w:pPr>
      <w:r w:rsidRPr="00D758C0">
        <w:rPr>
          <w:sz w:val="24"/>
          <w:szCs w:val="24"/>
          <w:lang w:eastAsia="da-DK"/>
        </w:rPr>
        <w:t xml:space="preserve">Websted: </w:t>
      </w:r>
      <w:hyperlink r:id="rId8" w:history="1">
        <w:r w:rsidR="00DE3E82" w:rsidRPr="00FE7EFD">
          <w:rPr>
            <w:rStyle w:val="Hyperlink"/>
            <w:sz w:val="24"/>
            <w:lang w:eastAsia="da-DK"/>
          </w:rPr>
          <w:t>www.meldenbivirkning.dk</w:t>
        </w:r>
      </w:hyperlink>
      <w:r w:rsidR="00DE3E82">
        <w:rPr>
          <w:sz w:val="24"/>
          <w:lang w:eastAsia="da-DK"/>
        </w:rPr>
        <w:t xml:space="preserve"> </w:t>
      </w:r>
    </w:p>
    <w:bookmarkEnd w:id="0"/>
    <w:p w:rsidR="00D26039" w:rsidRPr="00D758C0" w:rsidRDefault="00D26039" w:rsidP="00042DB7">
      <w:pPr>
        <w:pStyle w:val="Sidehoved"/>
        <w:tabs>
          <w:tab w:val="clear" w:pos="4819"/>
          <w:tab w:val="clear" w:pos="9638"/>
          <w:tab w:val="left" w:pos="851"/>
        </w:tabs>
        <w:rPr>
          <w:szCs w:val="24"/>
        </w:rPr>
      </w:pPr>
    </w:p>
    <w:p w:rsidR="00D26039" w:rsidRPr="00D32E10" w:rsidRDefault="00D26039" w:rsidP="00042DB7">
      <w:pPr>
        <w:pStyle w:val="Overskrift2"/>
        <w:numPr>
          <w:ilvl w:val="1"/>
          <w:numId w:val="4"/>
        </w:numPr>
        <w:spacing w:after="0"/>
        <w:rPr>
          <w:szCs w:val="24"/>
        </w:rPr>
      </w:pPr>
      <w:proofErr w:type="spellStart"/>
      <w:r w:rsidRPr="00D32E10">
        <w:rPr>
          <w:szCs w:val="24"/>
        </w:rPr>
        <w:t>Overdosering</w:t>
      </w:r>
      <w:proofErr w:type="spellEnd"/>
    </w:p>
    <w:p w:rsidR="00D26039" w:rsidRPr="00D32E10" w:rsidRDefault="00D26039" w:rsidP="00042DB7">
      <w:pPr>
        <w:tabs>
          <w:tab w:val="left" w:pos="851"/>
        </w:tabs>
        <w:ind w:left="851"/>
        <w:jc w:val="both"/>
        <w:rPr>
          <w:spacing w:val="-3"/>
          <w:sz w:val="24"/>
          <w:szCs w:val="24"/>
        </w:rPr>
      </w:pPr>
      <w:r w:rsidRPr="00D32E10">
        <w:rPr>
          <w:sz w:val="24"/>
          <w:szCs w:val="24"/>
        </w:rPr>
        <w:t xml:space="preserve">Ekstremt høje doser </w:t>
      </w:r>
      <w:proofErr w:type="spellStart"/>
      <w:r w:rsidRPr="00D32E10">
        <w:rPr>
          <w:color w:val="000000"/>
          <w:sz w:val="24"/>
          <w:szCs w:val="24"/>
        </w:rPr>
        <w:t>pancreatin</w:t>
      </w:r>
      <w:proofErr w:type="spellEnd"/>
      <w:r w:rsidRPr="00D32E10">
        <w:rPr>
          <w:sz w:val="24"/>
          <w:szCs w:val="24"/>
        </w:rPr>
        <w:t xml:space="preserve"> kan medføre </w:t>
      </w:r>
      <w:proofErr w:type="spellStart"/>
      <w:r w:rsidRPr="00D32E10">
        <w:rPr>
          <w:sz w:val="24"/>
          <w:szCs w:val="24"/>
        </w:rPr>
        <w:t>hyperuricosuri</w:t>
      </w:r>
      <w:proofErr w:type="spellEnd"/>
      <w:r w:rsidRPr="00D32E10">
        <w:rPr>
          <w:sz w:val="24"/>
          <w:szCs w:val="24"/>
        </w:rPr>
        <w:t xml:space="preserve"> og </w:t>
      </w:r>
      <w:proofErr w:type="spellStart"/>
      <w:r w:rsidRPr="00D32E10">
        <w:rPr>
          <w:sz w:val="24"/>
          <w:szCs w:val="24"/>
        </w:rPr>
        <w:t>hyperurikæmi</w:t>
      </w:r>
      <w:proofErr w:type="spellEnd"/>
      <w:r w:rsidRPr="00D32E10">
        <w:rPr>
          <w:sz w:val="24"/>
          <w:szCs w:val="24"/>
        </w:rPr>
        <w:t>.</w:t>
      </w:r>
    </w:p>
    <w:p w:rsidR="00D26039" w:rsidRPr="00D32E10" w:rsidRDefault="00D26039" w:rsidP="00042DB7">
      <w:pPr>
        <w:tabs>
          <w:tab w:val="left" w:pos="851"/>
        </w:tabs>
        <w:rPr>
          <w:sz w:val="24"/>
          <w:szCs w:val="24"/>
        </w:rPr>
      </w:pPr>
    </w:p>
    <w:p w:rsidR="00D26039" w:rsidRPr="00D32E10" w:rsidRDefault="00D26039" w:rsidP="00042DB7">
      <w:pPr>
        <w:numPr>
          <w:ilvl w:val="1"/>
          <w:numId w:val="4"/>
        </w:numPr>
        <w:rPr>
          <w:b/>
          <w:sz w:val="24"/>
          <w:szCs w:val="24"/>
        </w:rPr>
      </w:pPr>
      <w:r w:rsidRPr="00D32E10">
        <w:rPr>
          <w:b/>
          <w:sz w:val="24"/>
          <w:szCs w:val="24"/>
        </w:rPr>
        <w:t>Udlevering</w:t>
      </w:r>
    </w:p>
    <w:p w:rsidR="00D26039" w:rsidRPr="00D32E10" w:rsidRDefault="00D26039" w:rsidP="00042DB7">
      <w:pPr>
        <w:tabs>
          <w:tab w:val="left" w:pos="851"/>
        </w:tabs>
        <w:ind w:left="855"/>
        <w:rPr>
          <w:sz w:val="24"/>
          <w:szCs w:val="24"/>
        </w:rPr>
      </w:pPr>
      <w:r w:rsidRPr="00D32E10">
        <w:rPr>
          <w:sz w:val="24"/>
          <w:szCs w:val="24"/>
        </w:rPr>
        <w:t>HA</w:t>
      </w:r>
    </w:p>
    <w:p w:rsidR="00D26039" w:rsidRPr="00D32E10" w:rsidRDefault="00D26039" w:rsidP="00042DB7">
      <w:pPr>
        <w:tabs>
          <w:tab w:val="left" w:pos="851"/>
        </w:tabs>
        <w:rPr>
          <w:sz w:val="24"/>
          <w:szCs w:val="24"/>
        </w:rPr>
      </w:pPr>
    </w:p>
    <w:p w:rsidR="00D26039" w:rsidRPr="00D32E10" w:rsidRDefault="00D26039" w:rsidP="00042DB7">
      <w:pPr>
        <w:tabs>
          <w:tab w:val="left" w:pos="851"/>
        </w:tabs>
        <w:rPr>
          <w:sz w:val="24"/>
          <w:szCs w:val="24"/>
        </w:rPr>
      </w:pPr>
    </w:p>
    <w:p w:rsidR="00D26039" w:rsidRPr="00D32E10" w:rsidRDefault="00D26039" w:rsidP="00042DB7">
      <w:pPr>
        <w:numPr>
          <w:ilvl w:val="0"/>
          <w:numId w:val="4"/>
        </w:numPr>
        <w:rPr>
          <w:b/>
          <w:sz w:val="24"/>
          <w:szCs w:val="24"/>
        </w:rPr>
      </w:pPr>
      <w:r w:rsidRPr="00D32E10">
        <w:rPr>
          <w:b/>
          <w:sz w:val="24"/>
          <w:szCs w:val="24"/>
        </w:rPr>
        <w:t xml:space="preserve">FARMAKOLOGISKE </w:t>
      </w:r>
      <w:r w:rsidRPr="00D32E10">
        <w:rPr>
          <w:b/>
          <w:spacing w:val="-3"/>
          <w:sz w:val="24"/>
          <w:szCs w:val="24"/>
        </w:rPr>
        <w:t>EGENSKABER</w:t>
      </w:r>
    </w:p>
    <w:p w:rsidR="00D26039" w:rsidRPr="00D32E10" w:rsidRDefault="00D26039" w:rsidP="00042DB7">
      <w:pPr>
        <w:tabs>
          <w:tab w:val="left" w:pos="851"/>
        </w:tabs>
        <w:rPr>
          <w:sz w:val="24"/>
          <w:szCs w:val="24"/>
        </w:rPr>
      </w:pPr>
    </w:p>
    <w:p w:rsidR="00D26039" w:rsidRPr="00D32E10" w:rsidRDefault="00D26039" w:rsidP="00042DB7">
      <w:pPr>
        <w:numPr>
          <w:ilvl w:val="0"/>
          <w:numId w:val="5"/>
        </w:numPr>
        <w:rPr>
          <w:b/>
          <w:sz w:val="24"/>
          <w:szCs w:val="24"/>
        </w:rPr>
      </w:pPr>
      <w:r w:rsidRPr="00D32E10">
        <w:rPr>
          <w:b/>
          <w:sz w:val="24"/>
          <w:szCs w:val="24"/>
        </w:rPr>
        <w:t>Terapeutisk klassifikation</w:t>
      </w:r>
    </w:p>
    <w:p w:rsidR="00D26039" w:rsidRPr="00D32E10" w:rsidRDefault="006E2C31" w:rsidP="00042DB7">
      <w:pPr>
        <w:tabs>
          <w:tab w:val="left" w:pos="851"/>
        </w:tabs>
        <w:ind w:left="855"/>
        <w:rPr>
          <w:sz w:val="24"/>
          <w:szCs w:val="24"/>
        </w:rPr>
      </w:pPr>
      <w:r>
        <w:rPr>
          <w:sz w:val="24"/>
          <w:szCs w:val="24"/>
        </w:rPr>
        <w:t xml:space="preserve">ATC-kode: </w:t>
      </w:r>
      <w:r w:rsidR="00D26039" w:rsidRPr="00D32E10">
        <w:rPr>
          <w:sz w:val="24"/>
          <w:szCs w:val="24"/>
        </w:rPr>
        <w:t>A 09 AA 02</w:t>
      </w:r>
      <w:r>
        <w:rPr>
          <w:sz w:val="24"/>
          <w:szCs w:val="24"/>
        </w:rPr>
        <w:t xml:space="preserve">. </w:t>
      </w:r>
      <w:r w:rsidR="00D26039" w:rsidRPr="00D32E10">
        <w:rPr>
          <w:sz w:val="24"/>
          <w:szCs w:val="24"/>
        </w:rPr>
        <w:t>Enzympræparater</w:t>
      </w:r>
      <w:r>
        <w:rPr>
          <w:sz w:val="24"/>
          <w:szCs w:val="24"/>
        </w:rPr>
        <w:t>.</w:t>
      </w:r>
    </w:p>
    <w:p w:rsidR="00D26039" w:rsidRPr="00D32E10" w:rsidRDefault="00D26039" w:rsidP="00042DB7">
      <w:pPr>
        <w:tabs>
          <w:tab w:val="left" w:pos="851"/>
        </w:tabs>
        <w:rPr>
          <w:sz w:val="24"/>
          <w:szCs w:val="24"/>
        </w:rPr>
      </w:pPr>
    </w:p>
    <w:p w:rsidR="00D26039" w:rsidRPr="00D32E10" w:rsidRDefault="00D26039" w:rsidP="00042DB7">
      <w:pPr>
        <w:tabs>
          <w:tab w:val="left" w:pos="851"/>
        </w:tabs>
        <w:rPr>
          <w:b/>
          <w:sz w:val="24"/>
          <w:szCs w:val="24"/>
        </w:rPr>
      </w:pPr>
      <w:r w:rsidRPr="00D32E10">
        <w:rPr>
          <w:b/>
          <w:sz w:val="24"/>
          <w:szCs w:val="24"/>
        </w:rPr>
        <w:t>5.1</w:t>
      </w:r>
      <w:r w:rsidRPr="00D32E10">
        <w:rPr>
          <w:b/>
          <w:sz w:val="24"/>
          <w:szCs w:val="24"/>
        </w:rPr>
        <w:tab/>
      </w:r>
      <w:proofErr w:type="spellStart"/>
      <w:r w:rsidRPr="00D32E10">
        <w:rPr>
          <w:b/>
          <w:sz w:val="24"/>
          <w:szCs w:val="24"/>
        </w:rPr>
        <w:t>Farmakodynamiske</w:t>
      </w:r>
      <w:proofErr w:type="spellEnd"/>
      <w:r w:rsidRPr="00D32E10">
        <w:rPr>
          <w:b/>
          <w:sz w:val="24"/>
          <w:szCs w:val="24"/>
        </w:rPr>
        <w:t xml:space="preserve"> egenskaber</w:t>
      </w:r>
    </w:p>
    <w:p w:rsidR="00D26039" w:rsidRPr="00D32E10" w:rsidRDefault="00D26039" w:rsidP="00042DB7">
      <w:pPr>
        <w:tabs>
          <w:tab w:val="left" w:pos="851"/>
        </w:tabs>
        <w:ind w:left="851"/>
        <w:rPr>
          <w:sz w:val="24"/>
          <w:szCs w:val="24"/>
        </w:rPr>
      </w:pPr>
      <w:r w:rsidRPr="00D32E10">
        <w:rPr>
          <w:sz w:val="24"/>
          <w:szCs w:val="24"/>
        </w:rPr>
        <w:t xml:space="preserve">Kreon 25.000 indeholder </w:t>
      </w:r>
      <w:proofErr w:type="spellStart"/>
      <w:r w:rsidRPr="00D32E10">
        <w:rPr>
          <w:sz w:val="24"/>
          <w:szCs w:val="24"/>
        </w:rPr>
        <w:t>pankreatin</w:t>
      </w:r>
      <w:proofErr w:type="spellEnd"/>
      <w:r w:rsidRPr="00D32E10">
        <w:rPr>
          <w:sz w:val="24"/>
          <w:szCs w:val="24"/>
        </w:rPr>
        <w:t xml:space="preserve"> formuleret som </w:t>
      </w:r>
      <w:proofErr w:type="spellStart"/>
      <w:r w:rsidRPr="00D32E10">
        <w:rPr>
          <w:sz w:val="24"/>
          <w:szCs w:val="24"/>
        </w:rPr>
        <w:t>gastro</w:t>
      </w:r>
      <w:proofErr w:type="spellEnd"/>
      <w:r w:rsidRPr="00D32E10">
        <w:rPr>
          <w:sz w:val="24"/>
          <w:szCs w:val="24"/>
        </w:rPr>
        <w:t>-resistente minimikro-</w:t>
      </w:r>
      <w:proofErr w:type="spellStart"/>
      <w:r w:rsidRPr="00D32E10">
        <w:rPr>
          <w:sz w:val="24"/>
          <w:szCs w:val="24"/>
        </w:rPr>
        <w:t>granula</w:t>
      </w:r>
      <w:proofErr w:type="spellEnd"/>
      <w:r w:rsidRPr="00D32E10">
        <w:rPr>
          <w:sz w:val="24"/>
          <w:szCs w:val="24"/>
        </w:rPr>
        <w:t xml:space="preserve"> i en gelatinekapsel. Efter opløsning af kapslen blandes minimikro-</w:t>
      </w:r>
      <w:proofErr w:type="spellStart"/>
      <w:r w:rsidRPr="00D32E10">
        <w:rPr>
          <w:sz w:val="24"/>
          <w:szCs w:val="24"/>
        </w:rPr>
        <w:t>granula</w:t>
      </w:r>
      <w:proofErr w:type="spellEnd"/>
      <w:r w:rsidRPr="00D32E10">
        <w:rPr>
          <w:sz w:val="24"/>
          <w:szCs w:val="24"/>
        </w:rPr>
        <w:t xml:space="preserve"> med </w:t>
      </w:r>
      <w:proofErr w:type="spellStart"/>
      <w:r w:rsidRPr="00D32E10">
        <w:rPr>
          <w:sz w:val="24"/>
          <w:szCs w:val="24"/>
        </w:rPr>
        <w:t>chymus</w:t>
      </w:r>
      <w:proofErr w:type="spellEnd"/>
      <w:r w:rsidRPr="00D32E10">
        <w:rPr>
          <w:sz w:val="24"/>
          <w:szCs w:val="24"/>
        </w:rPr>
        <w:t xml:space="preserve"> før afgang fra ventriklen med </w:t>
      </w:r>
      <w:proofErr w:type="spellStart"/>
      <w:r w:rsidRPr="00D32E10">
        <w:rPr>
          <w:sz w:val="24"/>
          <w:szCs w:val="24"/>
        </w:rPr>
        <w:t>chymus</w:t>
      </w:r>
      <w:proofErr w:type="spellEnd"/>
      <w:r w:rsidRPr="00D32E10">
        <w:rPr>
          <w:sz w:val="24"/>
          <w:szCs w:val="24"/>
        </w:rPr>
        <w:t xml:space="preserve">. </w:t>
      </w:r>
      <w:proofErr w:type="spellStart"/>
      <w:r w:rsidRPr="00D32E10">
        <w:rPr>
          <w:sz w:val="24"/>
          <w:szCs w:val="24"/>
        </w:rPr>
        <w:t>Entero</w:t>
      </w:r>
      <w:proofErr w:type="spellEnd"/>
      <w:r w:rsidRPr="00D32E10">
        <w:rPr>
          <w:sz w:val="24"/>
          <w:szCs w:val="24"/>
        </w:rPr>
        <w:t xml:space="preserve">-overtrækket nedbrydes i tyndtarmen og frigiver enzymerne med </w:t>
      </w:r>
      <w:proofErr w:type="spellStart"/>
      <w:r w:rsidRPr="00D32E10">
        <w:rPr>
          <w:sz w:val="24"/>
          <w:szCs w:val="24"/>
        </w:rPr>
        <w:t>lipolytisk</w:t>
      </w:r>
      <w:proofErr w:type="spellEnd"/>
      <w:r w:rsidRPr="00D32E10">
        <w:rPr>
          <w:sz w:val="24"/>
          <w:szCs w:val="24"/>
        </w:rPr>
        <w:t xml:space="preserve">, </w:t>
      </w:r>
      <w:proofErr w:type="spellStart"/>
      <w:r w:rsidRPr="00D32E10">
        <w:rPr>
          <w:sz w:val="24"/>
          <w:szCs w:val="24"/>
        </w:rPr>
        <w:t>amyolytisk</w:t>
      </w:r>
      <w:proofErr w:type="spellEnd"/>
      <w:r w:rsidRPr="00D32E10">
        <w:rPr>
          <w:sz w:val="24"/>
          <w:szCs w:val="24"/>
        </w:rPr>
        <w:t xml:space="preserve"> og </w:t>
      </w:r>
      <w:proofErr w:type="spellStart"/>
      <w:r w:rsidRPr="00D32E10">
        <w:rPr>
          <w:sz w:val="24"/>
          <w:szCs w:val="24"/>
        </w:rPr>
        <w:t>proteolytisk</w:t>
      </w:r>
      <w:proofErr w:type="spellEnd"/>
      <w:r w:rsidRPr="00D32E10">
        <w:rPr>
          <w:sz w:val="24"/>
          <w:szCs w:val="24"/>
        </w:rPr>
        <w:t xml:space="preserve"> aktivitet for at sikre nedbrydning af fedtstoffer, kulhydrater og proteiner.</w:t>
      </w:r>
    </w:p>
    <w:p w:rsidR="00D26039" w:rsidRPr="00D32E10" w:rsidRDefault="00D26039" w:rsidP="00042DB7">
      <w:pPr>
        <w:tabs>
          <w:tab w:val="left" w:pos="851"/>
        </w:tabs>
        <w:ind w:left="851"/>
        <w:rPr>
          <w:sz w:val="24"/>
          <w:szCs w:val="24"/>
        </w:rPr>
      </w:pPr>
    </w:p>
    <w:p w:rsidR="00D26039" w:rsidRPr="00D32E10" w:rsidRDefault="00D26039" w:rsidP="00042DB7">
      <w:pPr>
        <w:tabs>
          <w:tab w:val="left" w:pos="851"/>
        </w:tabs>
        <w:ind w:left="851"/>
        <w:rPr>
          <w:sz w:val="24"/>
          <w:szCs w:val="24"/>
          <w:u w:val="single"/>
        </w:rPr>
      </w:pPr>
      <w:r w:rsidRPr="00D32E10">
        <w:rPr>
          <w:sz w:val="24"/>
          <w:szCs w:val="24"/>
          <w:u w:val="single"/>
        </w:rPr>
        <w:t>Klinisk effekt</w:t>
      </w:r>
    </w:p>
    <w:p w:rsidR="00D26039" w:rsidRPr="00D32E10" w:rsidRDefault="00D26039" w:rsidP="00042DB7">
      <w:pPr>
        <w:tabs>
          <w:tab w:val="left" w:pos="851"/>
        </w:tabs>
        <w:ind w:left="851"/>
        <w:rPr>
          <w:sz w:val="24"/>
          <w:szCs w:val="24"/>
        </w:rPr>
      </w:pPr>
      <w:r w:rsidRPr="00D32E10">
        <w:rPr>
          <w:sz w:val="24"/>
          <w:szCs w:val="24"/>
        </w:rPr>
        <w:t xml:space="preserve">Der er i alt udført 30 effektstudier med Kreon 25.000 på patienter med </w:t>
      </w:r>
      <w:proofErr w:type="spellStart"/>
      <w:r w:rsidRPr="00D32E10">
        <w:rPr>
          <w:sz w:val="24"/>
          <w:szCs w:val="24"/>
        </w:rPr>
        <w:t>exokrin</w:t>
      </w:r>
      <w:proofErr w:type="spellEnd"/>
      <w:r w:rsidRPr="00D32E10">
        <w:rPr>
          <w:sz w:val="24"/>
          <w:szCs w:val="24"/>
        </w:rPr>
        <w:t xml:space="preserve"> pancreasinsufficiens. 10 af disse var enten placebo- eller baselinekontrollerede studier på patienter med cystisk fibrose, kronisk </w:t>
      </w:r>
      <w:proofErr w:type="spellStart"/>
      <w:r w:rsidRPr="00D32E10">
        <w:rPr>
          <w:sz w:val="24"/>
          <w:szCs w:val="24"/>
        </w:rPr>
        <w:t>pancreatit</w:t>
      </w:r>
      <w:proofErr w:type="spellEnd"/>
      <w:r w:rsidRPr="00D32E10">
        <w:rPr>
          <w:sz w:val="24"/>
          <w:szCs w:val="24"/>
        </w:rPr>
        <w:t xml:space="preserve"> eller post-kirurgiske tilstande.</w:t>
      </w:r>
    </w:p>
    <w:p w:rsidR="00D26039" w:rsidRPr="00D32E10" w:rsidRDefault="00D26039" w:rsidP="00042DB7">
      <w:pPr>
        <w:tabs>
          <w:tab w:val="left" w:pos="851"/>
        </w:tabs>
        <w:ind w:left="851"/>
        <w:rPr>
          <w:sz w:val="24"/>
          <w:szCs w:val="24"/>
        </w:rPr>
      </w:pPr>
      <w:r w:rsidRPr="00D32E10">
        <w:rPr>
          <w:sz w:val="24"/>
          <w:szCs w:val="24"/>
        </w:rPr>
        <w:t>I alle randomiserede, placebokontrollerede studier var</w:t>
      </w:r>
      <w:r w:rsidR="00A43EA5">
        <w:rPr>
          <w:sz w:val="24"/>
          <w:szCs w:val="24"/>
        </w:rPr>
        <w:t xml:space="preserve"> </w:t>
      </w:r>
      <w:r w:rsidRPr="00D32E10">
        <w:rPr>
          <w:sz w:val="24"/>
          <w:szCs w:val="24"/>
        </w:rPr>
        <w:t>den primære effektparameter, fedtabsorptionskoefficienten (CFA), som angiver</w:t>
      </w:r>
      <w:r w:rsidR="0081656D">
        <w:rPr>
          <w:sz w:val="24"/>
          <w:szCs w:val="24"/>
        </w:rPr>
        <w:t xml:space="preserve"> </w:t>
      </w:r>
      <w:r w:rsidRPr="00D32E10">
        <w:rPr>
          <w:sz w:val="24"/>
          <w:szCs w:val="24"/>
        </w:rPr>
        <w:t>den andel (%) af kostens fedt, som optages. I placebokontrollerede studier var den gennemsnitlige CFA</w:t>
      </w:r>
      <w:r w:rsidR="00A43EA5">
        <w:rPr>
          <w:sz w:val="24"/>
          <w:szCs w:val="24"/>
        </w:rPr>
        <w:t xml:space="preserve"> </w:t>
      </w:r>
      <w:r w:rsidRPr="00D32E10">
        <w:rPr>
          <w:sz w:val="24"/>
          <w:szCs w:val="24"/>
        </w:rPr>
        <w:t>højere med Kreon 25.000 (83,0 %) sammenlignet med placebo (62,6 %). En tilsvarende effekt af Kreon 25.000 fandtes, hvis man medtog alle effektstudier uanset design.</w:t>
      </w:r>
    </w:p>
    <w:p w:rsidR="00D26039" w:rsidRPr="00D32E10" w:rsidRDefault="00D26039" w:rsidP="00042DB7">
      <w:pPr>
        <w:tabs>
          <w:tab w:val="left" w:pos="851"/>
        </w:tabs>
        <w:ind w:left="851"/>
        <w:rPr>
          <w:sz w:val="24"/>
          <w:szCs w:val="24"/>
        </w:rPr>
      </w:pPr>
    </w:p>
    <w:p w:rsidR="00D26039" w:rsidRPr="00D32E10" w:rsidRDefault="00D26039" w:rsidP="00042DB7">
      <w:pPr>
        <w:tabs>
          <w:tab w:val="left" w:pos="851"/>
        </w:tabs>
        <w:ind w:left="851"/>
        <w:rPr>
          <w:sz w:val="24"/>
          <w:szCs w:val="24"/>
        </w:rPr>
      </w:pPr>
      <w:r w:rsidRPr="00D32E10">
        <w:rPr>
          <w:sz w:val="24"/>
          <w:szCs w:val="24"/>
        </w:rPr>
        <w:t xml:space="preserve">I alle studier uanset ætiologien for pancreasinsufficiens sås også en forbedring i de sygdomsspecifikke symptomer (antal afføringer, afføringernes konsistens, </w:t>
      </w:r>
      <w:proofErr w:type="spellStart"/>
      <w:r w:rsidRPr="00D32E10">
        <w:rPr>
          <w:sz w:val="24"/>
          <w:szCs w:val="24"/>
        </w:rPr>
        <w:t>flatulens</w:t>
      </w:r>
      <w:proofErr w:type="spellEnd"/>
      <w:r w:rsidRPr="00D32E10">
        <w:rPr>
          <w:sz w:val="24"/>
          <w:szCs w:val="24"/>
        </w:rPr>
        <w:t>).</w:t>
      </w:r>
    </w:p>
    <w:p w:rsidR="00D26039" w:rsidRPr="00D32E10" w:rsidRDefault="00D26039" w:rsidP="00042DB7">
      <w:pPr>
        <w:tabs>
          <w:tab w:val="left" w:pos="851"/>
        </w:tabs>
        <w:ind w:left="851"/>
        <w:rPr>
          <w:sz w:val="24"/>
          <w:szCs w:val="24"/>
        </w:rPr>
      </w:pPr>
    </w:p>
    <w:p w:rsidR="00D26039" w:rsidRPr="006E2C31" w:rsidRDefault="00D26039" w:rsidP="00042DB7">
      <w:pPr>
        <w:tabs>
          <w:tab w:val="left" w:pos="851"/>
        </w:tabs>
        <w:ind w:left="851"/>
        <w:rPr>
          <w:sz w:val="24"/>
          <w:szCs w:val="24"/>
          <w:u w:val="single"/>
        </w:rPr>
      </w:pPr>
      <w:r w:rsidRPr="006E2C31">
        <w:rPr>
          <w:sz w:val="24"/>
          <w:szCs w:val="24"/>
          <w:u w:val="single"/>
        </w:rPr>
        <w:t>Børn</w:t>
      </w:r>
    </w:p>
    <w:p w:rsidR="00D26039" w:rsidRPr="00D32E10" w:rsidRDefault="00D26039" w:rsidP="00042DB7">
      <w:pPr>
        <w:tabs>
          <w:tab w:val="left" w:pos="851"/>
        </w:tabs>
        <w:ind w:left="851"/>
        <w:rPr>
          <w:sz w:val="24"/>
          <w:szCs w:val="24"/>
        </w:rPr>
      </w:pPr>
      <w:r w:rsidRPr="00D32E10">
        <w:rPr>
          <w:sz w:val="24"/>
          <w:szCs w:val="24"/>
        </w:rPr>
        <w:t>Ved cystisk fibrose</w:t>
      </w:r>
      <w:r w:rsidR="00A43EA5">
        <w:rPr>
          <w:sz w:val="24"/>
          <w:szCs w:val="24"/>
        </w:rPr>
        <w:t xml:space="preserve"> </w:t>
      </w:r>
      <w:r w:rsidRPr="00D32E10">
        <w:rPr>
          <w:sz w:val="24"/>
          <w:szCs w:val="24"/>
        </w:rPr>
        <w:t>blev Kreon 25.000s effekt vist hos 288 pædiatriske patienter</w:t>
      </w:r>
      <w:r w:rsidR="00A43EA5">
        <w:rPr>
          <w:sz w:val="24"/>
          <w:szCs w:val="24"/>
        </w:rPr>
        <w:t xml:space="preserve"> </w:t>
      </w:r>
      <w:r w:rsidRPr="00D32E10">
        <w:rPr>
          <w:sz w:val="24"/>
          <w:szCs w:val="24"/>
        </w:rPr>
        <w:t>(nyfødte til 18 år). I alle studier var den gennemsnitlige CFA ved behandlingsafslutning med Kreon 25.000 over 80 % for alle aldersgrupper.</w:t>
      </w:r>
    </w:p>
    <w:p w:rsidR="00D26039" w:rsidRPr="00D32E10" w:rsidRDefault="00D26039" w:rsidP="00042DB7">
      <w:pPr>
        <w:tabs>
          <w:tab w:val="left" w:pos="851"/>
        </w:tabs>
        <w:rPr>
          <w:sz w:val="24"/>
          <w:szCs w:val="24"/>
        </w:rPr>
      </w:pPr>
    </w:p>
    <w:p w:rsidR="00D26039" w:rsidRPr="00D32E10" w:rsidRDefault="006E2C31" w:rsidP="006E2C31">
      <w:pPr>
        <w:ind w:left="851" w:hanging="851"/>
        <w:rPr>
          <w:b/>
          <w:sz w:val="24"/>
          <w:szCs w:val="24"/>
        </w:rPr>
      </w:pPr>
      <w:r>
        <w:rPr>
          <w:b/>
          <w:sz w:val="24"/>
          <w:szCs w:val="24"/>
        </w:rPr>
        <w:t>5.2</w:t>
      </w:r>
      <w:r>
        <w:rPr>
          <w:b/>
          <w:sz w:val="24"/>
          <w:szCs w:val="24"/>
        </w:rPr>
        <w:tab/>
      </w:r>
      <w:proofErr w:type="spellStart"/>
      <w:r w:rsidR="00D26039" w:rsidRPr="00D32E10">
        <w:rPr>
          <w:b/>
          <w:sz w:val="24"/>
          <w:szCs w:val="24"/>
        </w:rPr>
        <w:t>Farmakokinetiske</w:t>
      </w:r>
      <w:proofErr w:type="spellEnd"/>
      <w:r w:rsidR="00D26039" w:rsidRPr="00D32E10">
        <w:rPr>
          <w:b/>
          <w:sz w:val="24"/>
          <w:szCs w:val="24"/>
        </w:rPr>
        <w:t xml:space="preserve"> egenskaber</w:t>
      </w:r>
    </w:p>
    <w:p w:rsidR="00D26039" w:rsidRPr="00D32E10" w:rsidRDefault="00D26039" w:rsidP="00042DB7">
      <w:pPr>
        <w:tabs>
          <w:tab w:val="left" w:pos="851"/>
        </w:tabs>
        <w:ind w:left="855"/>
        <w:rPr>
          <w:sz w:val="24"/>
          <w:szCs w:val="24"/>
        </w:rPr>
      </w:pPr>
      <w:r w:rsidRPr="00D32E10">
        <w:rPr>
          <w:sz w:val="24"/>
          <w:szCs w:val="24"/>
        </w:rPr>
        <w:t xml:space="preserve">Dyreforsøg har ikke vist tegn på absorption af intakte enzymer, og derfor er der ikke udført klassiske </w:t>
      </w:r>
      <w:proofErr w:type="spellStart"/>
      <w:r w:rsidRPr="00D32E10">
        <w:rPr>
          <w:sz w:val="24"/>
          <w:szCs w:val="24"/>
        </w:rPr>
        <w:t>farmakokinetiske</w:t>
      </w:r>
      <w:proofErr w:type="spellEnd"/>
      <w:r w:rsidRPr="00D32E10">
        <w:rPr>
          <w:sz w:val="24"/>
          <w:szCs w:val="24"/>
        </w:rPr>
        <w:t xml:space="preserve"> studier. Pancreasenzymer kræver ikke absorption for at udøve effekt. Den fulde terapeutiske aktivitet udøves derimod i mave-tarm</w:t>
      </w:r>
      <w:r w:rsidR="006E2C31">
        <w:rPr>
          <w:sz w:val="24"/>
          <w:szCs w:val="24"/>
        </w:rPr>
        <w:t>-</w:t>
      </w:r>
      <w:r w:rsidRPr="00D32E10">
        <w:rPr>
          <w:sz w:val="24"/>
          <w:szCs w:val="24"/>
        </w:rPr>
        <w:t xml:space="preserve">kanalens lumen, hvor </w:t>
      </w:r>
      <w:r w:rsidRPr="00D32E10">
        <w:rPr>
          <w:sz w:val="24"/>
          <w:szCs w:val="24"/>
        </w:rPr>
        <w:lastRenderedPageBreak/>
        <w:t xml:space="preserve">enzymerne under passagen endvidere undergår </w:t>
      </w:r>
      <w:proofErr w:type="spellStart"/>
      <w:r w:rsidRPr="00D32E10">
        <w:rPr>
          <w:sz w:val="24"/>
          <w:szCs w:val="24"/>
        </w:rPr>
        <w:t>proteolytisk</w:t>
      </w:r>
      <w:proofErr w:type="spellEnd"/>
      <w:r w:rsidRPr="00D32E10">
        <w:rPr>
          <w:sz w:val="24"/>
          <w:szCs w:val="24"/>
        </w:rPr>
        <w:t xml:space="preserve"> nedbrydning, før de absorberes som peptider og aminosyrer for at indgå i kroppens aminosyreomsætning.</w:t>
      </w:r>
    </w:p>
    <w:p w:rsidR="00D26039" w:rsidRPr="00D32E10" w:rsidRDefault="00D26039" w:rsidP="00042DB7">
      <w:pPr>
        <w:tabs>
          <w:tab w:val="left" w:pos="851"/>
        </w:tabs>
        <w:ind w:left="851" w:hanging="851"/>
        <w:rPr>
          <w:sz w:val="24"/>
          <w:szCs w:val="24"/>
        </w:rPr>
      </w:pPr>
    </w:p>
    <w:p w:rsidR="00D26039" w:rsidRPr="00D32E10" w:rsidRDefault="00D26039" w:rsidP="007F19DD">
      <w:pPr>
        <w:pStyle w:val="Overskrift2"/>
        <w:numPr>
          <w:ilvl w:val="1"/>
          <w:numId w:val="10"/>
        </w:numPr>
        <w:spacing w:after="0"/>
        <w:ind w:left="851" w:hanging="851"/>
        <w:rPr>
          <w:szCs w:val="24"/>
        </w:rPr>
      </w:pPr>
      <w:proofErr w:type="spellStart"/>
      <w:r w:rsidRPr="00D32E10">
        <w:rPr>
          <w:szCs w:val="24"/>
        </w:rPr>
        <w:t>Prækliniske</w:t>
      </w:r>
      <w:proofErr w:type="spellEnd"/>
      <w:r w:rsidRPr="00D32E10">
        <w:rPr>
          <w:szCs w:val="24"/>
        </w:rPr>
        <w:t xml:space="preserve"> </w:t>
      </w:r>
      <w:proofErr w:type="spellStart"/>
      <w:r w:rsidRPr="00D32E10">
        <w:rPr>
          <w:szCs w:val="24"/>
        </w:rPr>
        <w:t>sikkerhedsdata</w:t>
      </w:r>
      <w:proofErr w:type="spellEnd"/>
    </w:p>
    <w:p w:rsidR="00D26039" w:rsidRPr="00D32E10" w:rsidRDefault="00D26039" w:rsidP="00042DB7">
      <w:pPr>
        <w:tabs>
          <w:tab w:val="left" w:pos="851"/>
        </w:tabs>
        <w:ind w:left="855"/>
        <w:rPr>
          <w:sz w:val="24"/>
          <w:szCs w:val="24"/>
        </w:rPr>
      </w:pPr>
      <w:r w:rsidRPr="00D32E10">
        <w:rPr>
          <w:sz w:val="24"/>
          <w:szCs w:val="24"/>
        </w:rPr>
        <w:t xml:space="preserve">Prækliniske data viser ingen relevant akut, subkronisk eller kronisk toksicitet. Der er ikke udført studier vedrørende genotoksicitet, </w:t>
      </w:r>
      <w:proofErr w:type="spellStart"/>
      <w:r w:rsidRPr="00D32E10">
        <w:rPr>
          <w:sz w:val="24"/>
          <w:szCs w:val="24"/>
        </w:rPr>
        <w:t>karcinogenicitet</w:t>
      </w:r>
      <w:proofErr w:type="spellEnd"/>
      <w:r w:rsidRPr="00D32E10">
        <w:rPr>
          <w:sz w:val="24"/>
          <w:szCs w:val="24"/>
        </w:rPr>
        <w:t xml:space="preserve"> eller reproduktionstoksicitet.</w:t>
      </w:r>
    </w:p>
    <w:p w:rsidR="00D26039" w:rsidRPr="00D32E10" w:rsidRDefault="00D26039" w:rsidP="00042DB7">
      <w:pPr>
        <w:tabs>
          <w:tab w:val="left" w:pos="851"/>
        </w:tabs>
        <w:ind w:left="855"/>
        <w:rPr>
          <w:sz w:val="24"/>
          <w:szCs w:val="24"/>
        </w:rPr>
      </w:pPr>
    </w:p>
    <w:p w:rsidR="00D26039" w:rsidRPr="00D32E10" w:rsidRDefault="00D26039" w:rsidP="00042DB7">
      <w:pPr>
        <w:tabs>
          <w:tab w:val="left" w:pos="851"/>
        </w:tabs>
        <w:ind w:left="855"/>
        <w:rPr>
          <w:sz w:val="24"/>
          <w:szCs w:val="24"/>
        </w:rPr>
      </w:pPr>
    </w:p>
    <w:p w:rsidR="00D26039" w:rsidRPr="00D32E10" w:rsidRDefault="00884A43" w:rsidP="00884A43">
      <w:pPr>
        <w:ind w:left="851" w:hanging="851"/>
        <w:rPr>
          <w:b/>
          <w:sz w:val="24"/>
          <w:szCs w:val="24"/>
        </w:rPr>
      </w:pPr>
      <w:r>
        <w:rPr>
          <w:b/>
          <w:sz w:val="24"/>
          <w:szCs w:val="24"/>
        </w:rPr>
        <w:t>6.</w:t>
      </w:r>
      <w:r>
        <w:rPr>
          <w:b/>
          <w:sz w:val="24"/>
          <w:szCs w:val="24"/>
        </w:rPr>
        <w:tab/>
      </w:r>
      <w:r w:rsidR="00D26039" w:rsidRPr="00D32E10">
        <w:rPr>
          <w:b/>
          <w:sz w:val="24"/>
          <w:szCs w:val="24"/>
        </w:rPr>
        <w:t>FARMACEUTISKE OPLYSNINGER</w:t>
      </w:r>
    </w:p>
    <w:p w:rsidR="00D26039" w:rsidRPr="00D32E10" w:rsidRDefault="00D26039" w:rsidP="00042DB7">
      <w:pPr>
        <w:tabs>
          <w:tab w:val="left" w:pos="851"/>
        </w:tabs>
        <w:rPr>
          <w:b/>
          <w:sz w:val="24"/>
          <w:szCs w:val="24"/>
        </w:rPr>
      </w:pPr>
    </w:p>
    <w:p w:rsidR="00D26039" w:rsidRPr="00D32E10" w:rsidRDefault="00D26039" w:rsidP="00042DB7">
      <w:pPr>
        <w:numPr>
          <w:ilvl w:val="1"/>
          <w:numId w:val="7"/>
        </w:numPr>
        <w:rPr>
          <w:b/>
          <w:sz w:val="24"/>
          <w:szCs w:val="24"/>
        </w:rPr>
      </w:pPr>
      <w:r w:rsidRPr="00D32E10">
        <w:rPr>
          <w:b/>
          <w:sz w:val="24"/>
          <w:szCs w:val="24"/>
        </w:rPr>
        <w:t>Hjælpestoffer</w:t>
      </w:r>
    </w:p>
    <w:p w:rsidR="00884A43" w:rsidRDefault="00D26039" w:rsidP="00042DB7">
      <w:pPr>
        <w:tabs>
          <w:tab w:val="left" w:pos="851"/>
        </w:tabs>
        <w:ind w:left="855"/>
        <w:rPr>
          <w:sz w:val="24"/>
          <w:szCs w:val="24"/>
        </w:rPr>
      </w:pPr>
      <w:proofErr w:type="spellStart"/>
      <w:r w:rsidRPr="00D32E10">
        <w:rPr>
          <w:sz w:val="24"/>
          <w:szCs w:val="24"/>
        </w:rPr>
        <w:t>Macrogol</w:t>
      </w:r>
      <w:proofErr w:type="spellEnd"/>
      <w:r w:rsidRPr="00D32E10">
        <w:rPr>
          <w:sz w:val="24"/>
          <w:szCs w:val="24"/>
        </w:rPr>
        <w:t xml:space="preserve"> 4000</w:t>
      </w:r>
    </w:p>
    <w:p w:rsidR="00884A43" w:rsidRDefault="00884A43" w:rsidP="00042DB7">
      <w:pPr>
        <w:tabs>
          <w:tab w:val="left" w:pos="851"/>
        </w:tabs>
        <w:ind w:left="855"/>
        <w:rPr>
          <w:sz w:val="24"/>
          <w:szCs w:val="24"/>
        </w:rPr>
      </w:pPr>
      <w:proofErr w:type="spellStart"/>
      <w:r>
        <w:rPr>
          <w:sz w:val="24"/>
          <w:szCs w:val="24"/>
        </w:rPr>
        <w:t>H</w:t>
      </w:r>
      <w:r w:rsidR="00D26039" w:rsidRPr="00D32E10">
        <w:rPr>
          <w:sz w:val="24"/>
          <w:szCs w:val="24"/>
        </w:rPr>
        <w:t>ypromellosephtalat</w:t>
      </w:r>
      <w:proofErr w:type="spellEnd"/>
    </w:p>
    <w:p w:rsidR="00884A43" w:rsidRDefault="00884A43" w:rsidP="00042DB7">
      <w:pPr>
        <w:tabs>
          <w:tab w:val="left" w:pos="851"/>
        </w:tabs>
        <w:ind w:left="855"/>
        <w:rPr>
          <w:sz w:val="24"/>
          <w:szCs w:val="24"/>
        </w:rPr>
      </w:pPr>
      <w:proofErr w:type="spellStart"/>
      <w:r>
        <w:rPr>
          <w:sz w:val="24"/>
          <w:szCs w:val="24"/>
        </w:rPr>
        <w:t>C</w:t>
      </w:r>
      <w:r w:rsidR="00D26039" w:rsidRPr="00D32E10">
        <w:rPr>
          <w:sz w:val="24"/>
          <w:szCs w:val="24"/>
        </w:rPr>
        <w:t>etylalkohol</w:t>
      </w:r>
      <w:proofErr w:type="spellEnd"/>
    </w:p>
    <w:p w:rsidR="00884A43" w:rsidRPr="00884A43" w:rsidRDefault="00884A43" w:rsidP="00042DB7">
      <w:pPr>
        <w:tabs>
          <w:tab w:val="left" w:pos="851"/>
        </w:tabs>
        <w:ind w:left="855"/>
        <w:rPr>
          <w:sz w:val="24"/>
          <w:szCs w:val="24"/>
          <w:lang w:val="en-US"/>
        </w:rPr>
      </w:pPr>
      <w:proofErr w:type="spellStart"/>
      <w:r w:rsidRPr="00884A43">
        <w:rPr>
          <w:sz w:val="24"/>
          <w:szCs w:val="24"/>
          <w:lang w:val="en-US"/>
        </w:rPr>
        <w:t>T</w:t>
      </w:r>
      <w:r w:rsidR="00D26039" w:rsidRPr="00884A43">
        <w:rPr>
          <w:sz w:val="24"/>
          <w:szCs w:val="24"/>
          <w:lang w:val="en-US"/>
        </w:rPr>
        <w:t>riethylcitrat</w:t>
      </w:r>
      <w:proofErr w:type="spellEnd"/>
    </w:p>
    <w:p w:rsidR="00884A43" w:rsidRDefault="00884A43" w:rsidP="00042DB7">
      <w:pPr>
        <w:tabs>
          <w:tab w:val="left" w:pos="851"/>
        </w:tabs>
        <w:ind w:left="855"/>
        <w:rPr>
          <w:sz w:val="24"/>
          <w:szCs w:val="24"/>
          <w:lang w:val="en-US"/>
        </w:rPr>
      </w:pPr>
      <w:proofErr w:type="spellStart"/>
      <w:r w:rsidRPr="00884A43">
        <w:rPr>
          <w:sz w:val="24"/>
          <w:szCs w:val="24"/>
          <w:lang w:val="en-US"/>
        </w:rPr>
        <w:t>D</w:t>
      </w:r>
      <w:r w:rsidR="00D26039" w:rsidRPr="00884A43">
        <w:rPr>
          <w:sz w:val="24"/>
          <w:szCs w:val="24"/>
          <w:lang w:val="en-US"/>
        </w:rPr>
        <w:t>imeticon</w:t>
      </w:r>
      <w:proofErr w:type="spellEnd"/>
    </w:p>
    <w:p w:rsidR="00884A43" w:rsidRDefault="00884A43" w:rsidP="00042DB7">
      <w:pPr>
        <w:tabs>
          <w:tab w:val="left" w:pos="851"/>
        </w:tabs>
        <w:ind w:left="855"/>
        <w:rPr>
          <w:sz w:val="24"/>
          <w:szCs w:val="24"/>
          <w:lang w:val="en-US"/>
        </w:rPr>
      </w:pPr>
      <w:proofErr w:type="spellStart"/>
      <w:r>
        <w:rPr>
          <w:sz w:val="24"/>
          <w:szCs w:val="24"/>
          <w:lang w:val="en-US"/>
        </w:rPr>
        <w:t>G</w:t>
      </w:r>
      <w:r w:rsidR="00D26039" w:rsidRPr="00884A43">
        <w:rPr>
          <w:sz w:val="24"/>
          <w:szCs w:val="24"/>
          <w:lang w:val="en-US"/>
        </w:rPr>
        <w:t>elatine</w:t>
      </w:r>
      <w:proofErr w:type="spellEnd"/>
    </w:p>
    <w:p w:rsidR="00884A43" w:rsidRDefault="00884A43" w:rsidP="00042DB7">
      <w:pPr>
        <w:tabs>
          <w:tab w:val="left" w:pos="851"/>
        </w:tabs>
        <w:ind w:left="855"/>
        <w:rPr>
          <w:sz w:val="24"/>
          <w:szCs w:val="24"/>
          <w:lang w:val="en-US"/>
        </w:rPr>
      </w:pPr>
      <w:proofErr w:type="spellStart"/>
      <w:r>
        <w:rPr>
          <w:sz w:val="24"/>
          <w:szCs w:val="24"/>
          <w:lang w:val="en-US"/>
        </w:rPr>
        <w:t>J</w:t>
      </w:r>
      <w:r w:rsidR="00D26039" w:rsidRPr="00884A43">
        <w:rPr>
          <w:sz w:val="24"/>
          <w:szCs w:val="24"/>
          <w:lang w:val="en-US"/>
        </w:rPr>
        <w:t>ernoxid</w:t>
      </w:r>
      <w:proofErr w:type="spellEnd"/>
      <w:r w:rsidR="00D26039" w:rsidRPr="00884A43">
        <w:rPr>
          <w:sz w:val="24"/>
          <w:szCs w:val="24"/>
          <w:lang w:val="en-US"/>
        </w:rPr>
        <w:t xml:space="preserve"> </w:t>
      </w:r>
      <w:proofErr w:type="spellStart"/>
      <w:r w:rsidR="00D26039" w:rsidRPr="00884A43">
        <w:rPr>
          <w:sz w:val="24"/>
          <w:szCs w:val="24"/>
          <w:lang w:val="en-US"/>
        </w:rPr>
        <w:t>gul</w:t>
      </w:r>
      <w:proofErr w:type="spellEnd"/>
      <w:r w:rsidR="00D26039" w:rsidRPr="00884A43">
        <w:rPr>
          <w:sz w:val="24"/>
          <w:szCs w:val="24"/>
          <w:lang w:val="en-US"/>
        </w:rPr>
        <w:t xml:space="preserve"> (E172)</w:t>
      </w:r>
    </w:p>
    <w:p w:rsidR="00884A43" w:rsidRPr="00884A43" w:rsidRDefault="00884A43" w:rsidP="00042DB7">
      <w:pPr>
        <w:tabs>
          <w:tab w:val="left" w:pos="851"/>
        </w:tabs>
        <w:ind w:left="855"/>
        <w:rPr>
          <w:sz w:val="24"/>
          <w:szCs w:val="24"/>
        </w:rPr>
      </w:pPr>
      <w:r w:rsidRPr="00884A43">
        <w:rPr>
          <w:sz w:val="24"/>
          <w:szCs w:val="24"/>
        </w:rPr>
        <w:t>J</w:t>
      </w:r>
      <w:r w:rsidR="00D26039" w:rsidRPr="00884A43">
        <w:rPr>
          <w:sz w:val="24"/>
          <w:szCs w:val="24"/>
        </w:rPr>
        <w:t>ernoxid rød (E172)</w:t>
      </w:r>
    </w:p>
    <w:p w:rsidR="00D26039" w:rsidRPr="00884A43" w:rsidRDefault="00884A43" w:rsidP="00042DB7">
      <w:pPr>
        <w:tabs>
          <w:tab w:val="left" w:pos="851"/>
        </w:tabs>
        <w:ind w:left="855"/>
        <w:rPr>
          <w:sz w:val="24"/>
          <w:szCs w:val="24"/>
          <w:lang w:val="en-US"/>
        </w:rPr>
      </w:pPr>
      <w:r>
        <w:rPr>
          <w:sz w:val="24"/>
          <w:szCs w:val="24"/>
        </w:rPr>
        <w:t>N</w:t>
      </w:r>
      <w:proofErr w:type="spellStart"/>
      <w:r w:rsidR="00D26039" w:rsidRPr="00884A43">
        <w:rPr>
          <w:sz w:val="24"/>
          <w:szCs w:val="24"/>
          <w:lang w:val="en-US"/>
        </w:rPr>
        <w:t>atriumlaurylsulfat</w:t>
      </w:r>
      <w:proofErr w:type="spellEnd"/>
    </w:p>
    <w:p w:rsidR="00D26039" w:rsidRPr="00884A43" w:rsidRDefault="00D26039" w:rsidP="00042DB7">
      <w:pPr>
        <w:tabs>
          <w:tab w:val="left" w:pos="851"/>
        </w:tabs>
        <w:rPr>
          <w:sz w:val="24"/>
          <w:szCs w:val="24"/>
          <w:lang w:val="en-US"/>
        </w:rPr>
      </w:pPr>
    </w:p>
    <w:p w:rsidR="00D26039" w:rsidRPr="00D32E10" w:rsidRDefault="00D26039" w:rsidP="00042DB7">
      <w:pPr>
        <w:numPr>
          <w:ilvl w:val="1"/>
          <w:numId w:val="7"/>
        </w:numPr>
        <w:rPr>
          <w:b/>
          <w:sz w:val="24"/>
          <w:szCs w:val="24"/>
        </w:rPr>
      </w:pPr>
      <w:r w:rsidRPr="00D32E10">
        <w:rPr>
          <w:b/>
          <w:sz w:val="24"/>
          <w:szCs w:val="24"/>
        </w:rPr>
        <w:t>Uforligeligheder</w:t>
      </w:r>
    </w:p>
    <w:p w:rsidR="00D26039" w:rsidRPr="00D32E10" w:rsidRDefault="00D26039" w:rsidP="00042DB7">
      <w:pPr>
        <w:tabs>
          <w:tab w:val="left" w:pos="851"/>
        </w:tabs>
        <w:ind w:left="855"/>
        <w:rPr>
          <w:sz w:val="24"/>
          <w:szCs w:val="24"/>
        </w:rPr>
      </w:pPr>
      <w:r w:rsidRPr="00D32E10">
        <w:rPr>
          <w:sz w:val="24"/>
          <w:szCs w:val="24"/>
        </w:rPr>
        <w:t>Ingen</w:t>
      </w:r>
    </w:p>
    <w:p w:rsidR="00D26039" w:rsidRPr="00D32E10" w:rsidRDefault="00D26039" w:rsidP="00042DB7">
      <w:pPr>
        <w:tabs>
          <w:tab w:val="left" w:pos="851"/>
        </w:tabs>
        <w:rPr>
          <w:sz w:val="24"/>
          <w:szCs w:val="24"/>
        </w:rPr>
      </w:pPr>
    </w:p>
    <w:p w:rsidR="00D26039" w:rsidRPr="00D32E10" w:rsidRDefault="00D26039" w:rsidP="00042DB7">
      <w:pPr>
        <w:numPr>
          <w:ilvl w:val="1"/>
          <w:numId w:val="7"/>
        </w:numPr>
        <w:rPr>
          <w:b/>
          <w:sz w:val="24"/>
          <w:szCs w:val="24"/>
        </w:rPr>
      </w:pPr>
      <w:r w:rsidRPr="00D32E10">
        <w:rPr>
          <w:b/>
          <w:sz w:val="24"/>
          <w:szCs w:val="24"/>
        </w:rPr>
        <w:t>Opbevaringstid</w:t>
      </w:r>
    </w:p>
    <w:p w:rsidR="00D26039" w:rsidRDefault="00D26039" w:rsidP="00042DB7">
      <w:pPr>
        <w:tabs>
          <w:tab w:val="left" w:pos="851"/>
        </w:tabs>
        <w:ind w:left="855"/>
        <w:rPr>
          <w:sz w:val="24"/>
          <w:szCs w:val="24"/>
        </w:rPr>
      </w:pPr>
      <w:r w:rsidRPr="00D32E10">
        <w:rPr>
          <w:sz w:val="24"/>
          <w:szCs w:val="24"/>
        </w:rPr>
        <w:t>2 år.</w:t>
      </w:r>
    </w:p>
    <w:p w:rsidR="00DE3E82" w:rsidRPr="00DE3E82" w:rsidRDefault="00CD4211" w:rsidP="00DE3E82">
      <w:pPr>
        <w:tabs>
          <w:tab w:val="left" w:pos="851"/>
        </w:tabs>
        <w:ind w:left="855"/>
        <w:rPr>
          <w:sz w:val="24"/>
          <w:szCs w:val="24"/>
        </w:rPr>
      </w:pPr>
      <w:r w:rsidRPr="00CD4211">
        <w:rPr>
          <w:sz w:val="24"/>
          <w:szCs w:val="24"/>
        </w:rPr>
        <w:t>Holdbarhed efter anbrud: 6 måneder.</w:t>
      </w:r>
    </w:p>
    <w:p w:rsidR="00D26039" w:rsidRPr="00D32E10" w:rsidRDefault="00D26039" w:rsidP="00042DB7">
      <w:pPr>
        <w:tabs>
          <w:tab w:val="left" w:pos="851"/>
        </w:tabs>
        <w:ind w:left="855"/>
        <w:rPr>
          <w:sz w:val="24"/>
          <w:szCs w:val="24"/>
        </w:rPr>
      </w:pPr>
    </w:p>
    <w:p w:rsidR="00D26039" w:rsidRPr="00D32E10" w:rsidRDefault="00D26039" w:rsidP="00042DB7">
      <w:pPr>
        <w:numPr>
          <w:ilvl w:val="1"/>
          <w:numId w:val="7"/>
        </w:numPr>
        <w:rPr>
          <w:b/>
          <w:sz w:val="24"/>
          <w:szCs w:val="24"/>
        </w:rPr>
      </w:pPr>
      <w:r w:rsidRPr="00D32E10">
        <w:rPr>
          <w:b/>
          <w:sz w:val="24"/>
          <w:szCs w:val="24"/>
        </w:rPr>
        <w:t>Særlige opbevaringsforhold</w:t>
      </w:r>
    </w:p>
    <w:p w:rsidR="00D26039" w:rsidRPr="00D32E10" w:rsidRDefault="00D26039" w:rsidP="00042DB7">
      <w:pPr>
        <w:tabs>
          <w:tab w:val="left" w:pos="851"/>
        </w:tabs>
        <w:ind w:left="855"/>
        <w:rPr>
          <w:sz w:val="24"/>
          <w:szCs w:val="24"/>
        </w:rPr>
      </w:pPr>
      <w:r w:rsidRPr="00D32E10">
        <w:rPr>
          <w:sz w:val="24"/>
          <w:szCs w:val="24"/>
        </w:rPr>
        <w:t>Må ikke opbevares over 25</w:t>
      </w:r>
      <w:r w:rsidR="007F19DD">
        <w:rPr>
          <w:sz w:val="24"/>
          <w:szCs w:val="24"/>
        </w:rPr>
        <w:t xml:space="preserve"> </w:t>
      </w:r>
      <w:r w:rsidRPr="00D32E10">
        <w:rPr>
          <w:sz w:val="24"/>
          <w:szCs w:val="24"/>
        </w:rPr>
        <w:t>°C.</w:t>
      </w:r>
    </w:p>
    <w:p w:rsidR="00D26039" w:rsidRPr="00D32E10" w:rsidRDefault="00D26039" w:rsidP="00042DB7">
      <w:pPr>
        <w:tabs>
          <w:tab w:val="left" w:pos="851"/>
        </w:tabs>
        <w:ind w:left="855"/>
        <w:rPr>
          <w:sz w:val="24"/>
          <w:szCs w:val="24"/>
        </w:rPr>
      </w:pPr>
      <w:r w:rsidRPr="00D32E10">
        <w:rPr>
          <w:sz w:val="24"/>
          <w:szCs w:val="24"/>
        </w:rPr>
        <w:t>Opbevares i tæt tillukket beholder.</w:t>
      </w:r>
    </w:p>
    <w:p w:rsidR="00D26039" w:rsidRPr="00D32E10" w:rsidRDefault="00D26039" w:rsidP="00042DB7">
      <w:pPr>
        <w:tabs>
          <w:tab w:val="left" w:pos="851"/>
        </w:tabs>
        <w:rPr>
          <w:sz w:val="24"/>
          <w:szCs w:val="24"/>
        </w:rPr>
      </w:pPr>
    </w:p>
    <w:p w:rsidR="00D26039" w:rsidRPr="00D32E10" w:rsidRDefault="00D26039" w:rsidP="00042DB7">
      <w:pPr>
        <w:numPr>
          <w:ilvl w:val="1"/>
          <w:numId w:val="7"/>
        </w:numPr>
        <w:rPr>
          <w:b/>
          <w:sz w:val="24"/>
          <w:szCs w:val="24"/>
        </w:rPr>
      </w:pPr>
      <w:r w:rsidRPr="00D32E10">
        <w:rPr>
          <w:b/>
          <w:sz w:val="24"/>
          <w:szCs w:val="24"/>
        </w:rPr>
        <w:t>Emballagetyper og pakningsstørrelser</w:t>
      </w:r>
    </w:p>
    <w:p w:rsidR="00D26039" w:rsidRPr="00D32E10" w:rsidRDefault="00D26039" w:rsidP="00042DB7">
      <w:pPr>
        <w:tabs>
          <w:tab w:val="left" w:pos="851"/>
        </w:tabs>
        <w:ind w:left="855"/>
        <w:rPr>
          <w:sz w:val="24"/>
          <w:szCs w:val="24"/>
        </w:rPr>
      </w:pPr>
      <w:r w:rsidRPr="00D32E10">
        <w:rPr>
          <w:sz w:val="24"/>
          <w:szCs w:val="24"/>
        </w:rPr>
        <w:t xml:space="preserve">Tabletbeholder </w:t>
      </w:r>
    </w:p>
    <w:p w:rsidR="00D26039" w:rsidRPr="00D32E10" w:rsidRDefault="00D26039" w:rsidP="00042DB7">
      <w:pPr>
        <w:tabs>
          <w:tab w:val="left" w:pos="851"/>
        </w:tabs>
        <w:rPr>
          <w:sz w:val="24"/>
          <w:szCs w:val="24"/>
        </w:rPr>
      </w:pPr>
    </w:p>
    <w:p w:rsidR="00D26039" w:rsidRPr="00D32E10" w:rsidRDefault="00D26039" w:rsidP="00042DB7">
      <w:pPr>
        <w:numPr>
          <w:ilvl w:val="1"/>
          <w:numId w:val="7"/>
        </w:numPr>
        <w:rPr>
          <w:b/>
          <w:sz w:val="24"/>
          <w:szCs w:val="24"/>
        </w:rPr>
      </w:pPr>
      <w:r w:rsidRPr="00D32E10">
        <w:rPr>
          <w:b/>
          <w:sz w:val="24"/>
          <w:szCs w:val="24"/>
        </w:rPr>
        <w:t>Regler for destruktion og anden håndtering</w:t>
      </w:r>
    </w:p>
    <w:p w:rsidR="00D26039" w:rsidRPr="00D32E10" w:rsidRDefault="00D26039" w:rsidP="00042DB7">
      <w:pPr>
        <w:tabs>
          <w:tab w:val="left" w:pos="851"/>
        </w:tabs>
        <w:ind w:left="855"/>
        <w:rPr>
          <w:sz w:val="24"/>
          <w:szCs w:val="24"/>
        </w:rPr>
      </w:pPr>
      <w:r w:rsidRPr="00D32E10">
        <w:rPr>
          <w:sz w:val="24"/>
          <w:szCs w:val="24"/>
        </w:rPr>
        <w:t>Ingen særlige forholdsregler.</w:t>
      </w:r>
    </w:p>
    <w:p w:rsidR="00D26039" w:rsidRPr="00D32E10" w:rsidRDefault="00D26039" w:rsidP="00042DB7">
      <w:pPr>
        <w:tabs>
          <w:tab w:val="left" w:pos="851"/>
        </w:tabs>
        <w:rPr>
          <w:sz w:val="24"/>
          <w:szCs w:val="24"/>
        </w:rPr>
      </w:pPr>
    </w:p>
    <w:p w:rsidR="00D26039" w:rsidRPr="00D32E10" w:rsidRDefault="00884A43" w:rsidP="00884A43">
      <w:pPr>
        <w:ind w:left="851" w:hanging="851"/>
        <w:rPr>
          <w:b/>
          <w:sz w:val="24"/>
          <w:szCs w:val="24"/>
        </w:rPr>
      </w:pPr>
      <w:r>
        <w:rPr>
          <w:b/>
          <w:sz w:val="24"/>
          <w:szCs w:val="24"/>
        </w:rPr>
        <w:t>7.</w:t>
      </w:r>
      <w:r>
        <w:rPr>
          <w:b/>
          <w:sz w:val="24"/>
          <w:szCs w:val="24"/>
        </w:rPr>
        <w:tab/>
      </w:r>
      <w:r w:rsidR="00D26039" w:rsidRPr="00D32E10">
        <w:rPr>
          <w:b/>
          <w:sz w:val="24"/>
          <w:szCs w:val="24"/>
        </w:rPr>
        <w:t>INDEHAVER AF MARKEDSFØRINGSTILLADELSEN</w:t>
      </w:r>
    </w:p>
    <w:p w:rsidR="00D26039" w:rsidRPr="00D32E10" w:rsidRDefault="00D26039" w:rsidP="00042DB7">
      <w:pPr>
        <w:ind w:left="855"/>
        <w:rPr>
          <w:sz w:val="24"/>
          <w:szCs w:val="24"/>
        </w:rPr>
      </w:pPr>
      <w:r w:rsidRPr="00D32E10">
        <w:rPr>
          <w:sz w:val="24"/>
          <w:szCs w:val="24"/>
        </w:rPr>
        <w:t>2care4 ApS</w:t>
      </w:r>
    </w:p>
    <w:p w:rsidR="00D26039" w:rsidRPr="00D32E10" w:rsidRDefault="00F706E7" w:rsidP="00042DB7">
      <w:pPr>
        <w:ind w:left="855"/>
        <w:rPr>
          <w:sz w:val="24"/>
          <w:szCs w:val="24"/>
        </w:rPr>
      </w:pPr>
      <w:r>
        <w:rPr>
          <w:sz w:val="24"/>
          <w:szCs w:val="24"/>
        </w:rPr>
        <w:t>Stenhuggervej 12</w:t>
      </w:r>
    </w:p>
    <w:p w:rsidR="00D26039" w:rsidRPr="00D32E10" w:rsidRDefault="00D26039" w:rsidP="00042DB7">
      <w:pPr>
        <w:ind w:left="855"/>
        <w:rPr>
          <w:sz w:val="24"/>
          <w:szCs w:val="24"/>
        </w:rPr>
      </w:pPr>
      <w:r w:rsidRPr="00D32E10">
        <w:rPr>
          <w:sz w:val="24"/>
          <w:szCs w:val="24"/>
        </w:rPr>
        <w:t>6710 Esbjerg V</w:t>
      </w:r>
    </w:p>
    <w:p w:rsidR="00D26039" w:rsidRPr="00D32E10" w:rsidRDefault="00D26039" w:rsidP="00042DB7">
      <w:pPr>
        <w:tabs>
          <w:tab w:val="left" w:pos="851"/>
        </w:tabs>
        <w:rPr>
          <w:sz w:val="24"/>
          <w:szCs w:val="24"/>
        </w:rPr>
      </w:pPr>
    </w:p>
    <w:p w:rsidR="00D26039" w:rsidRPr="00D32E10" w:rsidRDefault="00884A43" w:rsidP="00884A43">
      <w:pPr>
        <w:ind w:left="851" w:hanging="851"/>
        <w:rPr>
          <w:b/>
          <w:sz w:val="24"/>
          <w:szCs w:val="24"/>
        </w:rPr>
      </w:pPr>
      <w:r>
        <w:rPr>
          <w:b/>
          <w:sz w:val="24"/>
          <w:szCs w:val="24"/>
        </w:rPr>
        <w:t>8.</w:t>
      </w:r>
      <w:r>
        <w:rPr>
          <w:b/>
          <w:sz w:val="24"/>
          <w:szCs w:val="24"/>
        </w:rPr>
        <w:tab/>
      </w:r>
      <w:r w:rsidR="00D26039" w:rsidRPr="00D32E10">
        <w:rPr>
          <w:b/>
          <w:sz w:val="24"/>
          <w:szCs w:val="24"/>
        </w:rPr>
        <w:t>MARKEDSFØRINGSTILLADELSESNUMMER (NUMRE)</w:t>
      </w:r>
    </w:p>
    <w:p w:rsidR="00D26039" w:rsidRPr="00D32E10" w:rsidRDefault="00D26039" w:rsidP="00042DB7">
      <w:pPr>
        <w:tabs>
          <w:tab w:val="left" w:pos="851"/>
        </w:tabs>
        <w:ind w:left="851" w:hanging="851"/>
        <w:rPr>
          <w:sz w:val="24"/>
          <w:szCs w:val="24"/>
        </w:rPr>
      </w:pPr>
      <w:r w:rsidRPr="00D32E10">
        <w:rPr>
          <w:sz w:val="24"/>
          <w:szCs w:val="24"/>
        </w:rPr>
        <w:tab/>
        <w:t>49043</w:t>
      </w:r>
    </w:p>
    <w:p w:rsidR="00D26039" w:rsidRPr="00D32E10" w:rsidRDefault="00D26039" w:rsidP="00042DB7">
      <w:pPr>
        <w:tabs>
          <w:tab w:val="left" w:pos="851"/>
        </w:tabs>
        <w:rPr>
          <w:sz w:val="24"/>
          <w:szCs w:val="24"/>
        </w:rPr>
      </w:pPr>
    </w:p>
    <w:p w:rsidR="00D26039" w:rsidRPr="00D32E10" w:rsidRDefault="00884A43" w:rsidP="00884A43">
      <w:pPr>
        <w:ind w:left="851" w:hanging="851"/>
        <w:rPr>
          <w:b/>
          <w:sz w:val="24"/>
          <w:szCs w:val="24"/>
        </w:rPr>
      </w:pPr>
      <w:r>
        <w:rPr>
          <w:b/>
          <w:sz w:val="24"/>
          <w:szCs w:val="24"/>
        </w:rPr>
        <w:t>9.</w:t>
      </w:r>
      <w:r>
        <w:rPr>
          <w:b/>
          <w:sz w:val="24"/>
          <w:szCs w:val="24"/>
        </w:rPr>
        <w:tab/>
      </w:r>
      <w:r w:rsidR="00D26039" w:rsidRPr="00D32E10">
        <w:rPr>
          <w:b/>
          <w:sz w:val="24"/>
          <w:szCs w:val="24"/>
        </w:rPr>
        <w:t>DATO FOR FØRSTE MARKEDSFØRINGSTILLADELSE</w:t>
      </w:r>
    </w:p>
    <w:p w:rsidR="00D26039" w:rsidRPr="00D32E10" w:rsidRDefault="00D26039" w:rsidP="00042DB7">
      <w:pPr>
        <w:tabs>
          <w:tab w:val="left" w:pos="851"/>
        </w:tabs>
        <w:ind w:left="855"/>
        <w:rPr>
          <w:sz w:val="24"/>
          <w:szCs w:val="24"/>
        </w:rPr>
      </w:pPr>
      <w:r w:rsidRPr="00D32E10">
        <w:rPr>
          <w:sz w:val="24"/>
          <w:szCs w:val="24"/>
        </w:rPr>
        <w:t>19. juli 2011</w:t>
      </w:r>
    </w:p>
    <w:p w:rsidR="00D26039" w:rsidRPr="00D32E10" w:rsidRDefault="00D26039" w:rsidP="00042DB7">
      <w:pPr>
        <w:tabs>
          <w:tab w:val="left" w:pos="851"/>
        </w:tabs>
        <w:rPr>
          <w:sz w:val="24"/>
          <w:szCs w:val="24"/>
        </w:rPr>
      </w:pPr>
    </w:p>
    <w:p w:rsidR="00D26039" w:rsidRPr="00D32E10" w:rsidRDefault="00D26039" w:rsidP="00042DB7">
      <w:pPr>
        <w:tabs>
          <w:tab w:val="left" w:pos="851"/>
        </w:tabs>
        <w:rPr>
          <w:b/>
          <w:sz w:val="24"/>
          <w:szCs w:val="24"/>
        </w:rPr>
      </w:pPr>
      <w:r w:rsidRPr="00D32E10">
        <w:rPr>
          <w:b/>
          <w:sz w:val="24"/>
          <w:szCs w:val="24"/>
        </w:rPr>
        <w:t>10.</w:t>
      </w:r>
      <w:r w:rsidRPr="00D32E10">
        <w:rPr>
          <w:b/>
          <w:sz w:val="24"/>
          <w:szCs w:val="24"/>
        </w:rPr>
        <w:tab/>
        <w:t>DATO FOR ÆNDRING AF TEKSTEN</w:t>
      </w:r>
    </w:p>
    <w:p w:rsidR="0003527F" w:rsidRPr="00D32E10" w:rsidRDefault="00D26039" w:rsidP="00042DB7">
      <w:pPr>
        <w:tabs>
          <w:tab w:val="left" w:pos="851"/>
        </w:tabs>
        <w:rPr>
          <w:sz w:val="24"/>
          <w:szCs w:val="24"/>
        </w:rPr>
      </w:pPr>
      <w:r w:rsidRPr="00D32E10">
        <w:rPr>
          <w:sz w:val="24"/>
          <w:szCs w:val="24"/>
        </w:rPr>
        <w:tab/>
      </w:r>
      <w:r w:rsidR="002B67E4">
        <w:rPr>
          <w:sz w:val="24"/>
          <w:szCs w:val="24"/>
        </w:rPr>
        <w:t>2. november 2023</w:t>
      </w:r>
      <w:bookmarkStart w:id="1" w:name="_GoBack"/>
      <w:bookmarkEnd w:id="1"/>
    </w:p>
    <w:sectPr w:rsidR="0003527F" w:rsidRPr="00D32E10"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039" w:rsidRDefault="00D26039">
      <w:r>
        <w:separator/>
      </w:r>
    </w:p>
  </w:endnote>
  <w:endnote w:type="continuationSeparator" w:id="0">
    <w:p w:rsidR="00D26039" w:rsidRDefault="00D2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9A09EE">
      <w:rPr>
        <w:i/>
        <w:noProof/>
        <w:snapToGrid w:val="0"/>
        <w:sz w:val="18"/>
      </w:rPr>
      <w:t>Kreon (2care4), hårde enterokapsler Lipase 25.000 EP-e (MTnr. 49043)</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9A09EE">
      <w:rPr>
        <w:i/>
        <w:noProof/>
        <w:snapToGrid w:val="0"/>
        <w:sz w:val="18"/>
      </w:rPr>
      <w:t>Kreon (2care4), hårde enterokapsler Lipase 25.000 EP-e (MTnr. 49043)</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039" w:rsidRDefault="00D26039">
      <w:r>
        <w:separator/>
      </w:r>
    </w:p>
  </w:footnote>
  <w:footnote w:type="continuationSeparator" w:id="0">
    <w:p w:rsidR="00D26039" w:rsidRDefault="00D26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4407"/>
    <w:multiLevelType w:val="hybridMultilevel"/>
    <w:tmpl w:val="F4F88C9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rPr>
        <w:rFonts w:hint="default"/>
      </w:rPr>
    </w:lvl>
    <w:lvl w:ilvl="1">
      <w:start w:val="1"/>
      <w:numFmt w:val="decimal"/>
      <w:lvlText w:val="%1.%2"/>
      <w:lvlJc w:val="left"/>
      <w:pPr>
        <w:tabs>
          <w:tab w:val="num" w:pos="2159"/>
        </w:tabs>
        <w:ind w:left="2159" w:hanging="855"/>
      </w:pPr>
      <w:rPr>
        <w:rFonts w:hint="default"/>
      </w:rPr>
    </w:lvl>
    <w:lvl w:ilvl="2">
      <w:start w:val="1"/>
      <w:numFmt w:val="decimal"/>
      <w:lvlText w:val="%1.%2.%3"/>
      <w:lvlJc w:val="left"/>
      <w:pPr>
        <w:tabs>
          <w:tab w:val="num" w:pos="3463"/>
        </w:tabs>
        <w:ind w:left="3463" w:hanging="855"/>
      </w:pPr>
      <w:rPr>
        <w:rFonts w:hint="default"/>
      </w:rPr>
    </w:lvl>
    <w:lvl w:ilvl="3">
      <w:start w:val="1"/>
      <w:numFmt w:val="decimal"/>
      <w:lvlText w:val="%1.%2.%3.%4"/>
      <w:lvlJc w:val="left"/>
      <w:pPr>
        <w:tabs>
          <w:tab w:val="num" w:pos="4767"/>
        </w:tabs>
        <w:ind w:left="4767" w:hanging="855"/>
      </w:pPr>
      <w:rPr>
        <w:rFonts w:hint="default"/>
      </w:rPr>
    </w:lvl>
    <w:lvl w:ilvl="4">
      <w:start w:val="1"/>
      <w:numFmt w:val="decimal"/>
      <w:lvlText w:val="%1.%2.%3.%4.%5"/>
      <w:lvlJc w:val="left"/>
      <w:pPr>
        <w:tabs>
          <w:tab w:val="num" w:pos="6296"/>
        </w:tabs>
        <w:ind w:left="6296" w:hanging="1080"/>
      </w:pPr>
      <w:rPr>
        <w:rFonts w:hint="default"/>
      </w:rPr>
    </w:lvl>
    <w:lvl w:ilvl="5">
      <w:start w:val="1"/>
      <w:numFmt w:val="decimal"/>
      <w:lvlText w:val="%1.%2.%3.%4.%5.%6"/>
      <w:lvlJc w:val="left"/>
      <w:pPr>
        <w:tabs>
          <w:tab w:val="num" w:pos="7600"/>
        </w:tabs>
        <w:ind w:left="7600" w:hanging="1080"/>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3" w15:restartNumberingAfterBreak="0">
    <w:nsid w:val="3DCD2FB7"/>
    <w:multiLevelType w:val="multilevel"/>
    <w:tmpl w:val="B4FEF056"/>
    <w:lvl w:ilvl="0">
      <w:numFmt w:val="decimal"/>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080" w:hanging="1080"/>
      </w:pPr>
      <w:rPr>
        <w:rFonts w:hint="default"/>
      </w:rPr>
    </w:lvl>
    <w:lvl w:ilvl="6">
      <w:start w:val="1"/>
      <w:numFmt w:val="decimal"/>
      <w:lvlText w:val="%1.%2.%3.%4.%5.%6.%7"/>
      <w:lvlJc w:val="left"/>
      <w:pPr>
        <w:tabs>
          <w:tab w:val="num" w:pos="1440"/>
        </w:tabs>
        <w:ind w:left="851" w:hanging="851"/>
      </w:pPr>
      <w:rPr>
        <w:rFonts w:hint="default"/>
      </w:rPr>
    </w:lvl>
    <w:lvl w:ilvl="7">
      <w:start w:val="1"/>
      <w:numFmt w:val="decimal"/>
      <w:lvlText w:val="%1.%2.%3.%4.%5.%6.%7.%8"/>
      <w:lvlJc w:val="left"/>
      <w:pPr>
        <w:tabs>
          <w:tab w:val="num" w:pos="1800"/>
        </w:tabs>
        <w:ind w:left="851" w:hanging="851"/>
      </w:pPr>
      <w:rPr>
        <w:rFonts w:hint="default"/>
      </w:rPr>
    </w:lvl>
    <w:lvl w:ilvl="8">
      <w:start w:val="1"/>
      <w:numFmt w:val="decimal"/>
      <w:lvlText w:val="%1.%2.%3.%4.%5.%6.%7.%8.%9"/>
      <w:lvlJc w:val="left"/>
      <w:pPr>
        <w:tabs>
          <w:tab w:val="num" w:pos="1800"/>
        </w:tabs>
        <w:ind w:left="851" w:hanging="851"/>
      </w:pPr>
      <w:rPr>
        <w:rFont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u w:val="none"/>
      </w:rPr>
    </w:lvl>
    <w:lvl w:ilvl="2">
      <w:start w:val="1"/>
      <w:numFmt w:val="decimal"/>
      <w:isLgl/>
      <w:lvlText w:val="%1.%2.%3"/>
      <w:lvlJc w:val="left"/>
      <w:pPr>
        <w:tabs>
          <w:tab w:val="num" w:pos="855"/>
        </w:tabs>
        <w:ind w:left="855" w:hanging="855"/>
      </w:pPr>
      <w:rPr>
        <w:rFonts w:hint="default"/>
        <w:u w:val="none"/>
      </w:rPr>
    </w:lvl>
    <w:lvl w:ilvl="3">
      <w:start w:val="1"/>
      <w:numFmt w:val="decimal"/>
      <w:isLgl/>
      <w:lvlText w:val="%1.%2.%3.%4"/>
      <w:lvlJc w:val="left"/>
      <w:pPr>
        <w:tabs>
          <w:tab w:val="num" w:pos="855"/>
        </w:tabs>
        <w:ind w:left="855" w:hanging="855"/>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55923700"/>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E003426"/>
    <w:multiLevelType w:val="multilevel"/>
    <w:tmpl w:val="98C8A49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5"/>
  </w:num>
  <w:num w:numId="3">
    <w:abstractNumId w:val="6"/>
  </w:num>
  <w:num w:numId="4">
    <w:abstractNumId w:val="4"/>
  </w:num>
  <w:num w:numId="5">
    <w:abstractNumId w:val="2"/>
  </w:num>
  <w:num w:numId="6">
    <w:abstractNumId w:val="7"/>
  </w:num>
  <w:num w:numId="7">
    <w:abstractNumId w:val="1"/>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39"/>
    <w:rsid w:val="000304D4"/>
    <w:rsid w:val="00031F27"/>
    <w:rsid w:val="0003527F"/>
    <w:rsid w:val="00042DB7"/>
    <w:rsid w:val="000607B8"/>
    <w:rsid w:val="00065C7D"/>
    <w:rsid w:val="00083C60"/>
    <w:rsid w:val="00090F32"/>
    <w:rsid w:val="000C6CD4"/>
    <w:rsid w:val="001145E3"/>
    <w:rsid w:val="001458BB"/>
    <w:rsid w:val="00145ECF"/>
    <w:rsid w:val="001577E4"/>
    <w:rsid w:val="001858CA"/>
    <w:rsid w:val="001A7631"/>
    <w:rsid w:val="001C4AEF"/>
    <w:rsid w:val="001D3CC5"/>
    <w:rsid w:val="001E50D8"/>
    <w:rsid w:val="0023582A"/>
    <w:rsid w:val="00255A0B"/>
    <w:rsid w:val="002B67E4"/>
    <w:rsid w:val="002D22D8"/>
    <w:rsid w:val="00322BDE"/>
    <w:rsid w:val="00331A74"/>
    <w:rsid w:val="0034733E"/>
    <w:rsid w:val="003718A9"/>
    <w:rsid w:val="003F0FBB"/>
    <w:rsid w:val="003F4F73"/>
    <w:rsid w:val="00404760"/>
    <w:rsid w:val="00406EE7"/>
    <w:rsid w:val="00407013"/>
    <w:rsid w:val="00435E5D"/>
    <w:rsid w:val="00454C52"/>
    <w:rsid w:val="00472DBB"/>
    <w:rsid w:val="004A62CC"/>
    <w:rsid w:val="004F3E1A"/>
    <w:rsid w:val="004F5D17"/>
    <w:rsid w:val="004F74AA"/>
    <w:rsid w:val="0054382B"/>
    <w:rsid w:val="00565A74"/>
    <w:rsid w:val="00570CA6"/>
    <w:rsid w:val="005B0036"/>
    <w:rsid w:val="005B6C0C"/>
    <w:rsid w:val="005F5831"/>
    <w:rsid w:val="006545E4"/>
    <w:rsid w:val="00662012"/>
    <w:rsid w:val="00666B01"/>
    <w:rsid w:val="006B1539"/>
    <w:rsid w:val="006B669C"/>
    <w:rsid w:val="006E2C31"/>
    <w:rsid w:val="006F5621"/>
    <w:rsid w:val="0072489B"/>
    <w:rsid w:val="00785822"/>
    <w:rsid w:val="007B17FB"/>
    <w:rsid w:val="007E2A00"/>
    <w:rsid w:val="007F19DD"/>
    <w:rsid w:val="008010F2"/>
    <w:rsid w:val="0081656D"/>
    <w:rsid w:val="00884A43"/>
    <w:rsid w:val="0088674B"/>
    <w:rsid w:val="008B7DB0"/>
    <w:rsid w:val="008C575A"/>
    <w:rsid w:val="008F6A14"/>
    <w:rsid w:val="009202AE"/>
    <w:rsid w:val="00991594"/>
    <w:rsid w:val="009A09EE"/>
    <w:rsid w:val="009D66C6"/>
    <w:rsid w:val="00A075E0"/>
    <w:rsid w:val="00A33254"/>
    <w:rsid w:val="00A33BC7"/>
    <w:rsid w:val="00A40828"/>
    <w:rsid w:val="00A43EA5"/>
    <w:rsid w:val="00A946A9"/>
    <w:rsid w:val="00A96525"/>
    <w:rsid w:val="00AA731D"/>
    <w:rsid w:val="00AB5B72"/>
    <w:rsid w:val="00AE29E5"/>
    <w:rsid w:val="00AE4BBA"/>
    <w:rsid w:val="00AE5757"/>
    <w:rsid w:val="00B25EB8"/>
    <w:rsid w:val="00B83183"/>
    <w:rsid w:val="00BB1239"/>
    <w:rsid w:val="00BC634B"/>
    <w:rsid w:val="00BC7A0B"/>
    <w:rsid w:val="00BF2AE0"/>
    <w:rsid w:val="00C4149B"/>
    <w:rsid w:val="00C41819"/>
    <w:rsid w:val="00C479BF"/>
    <w:rsid w:val="00C652CF"/>
    <w:rsid w:val="00C84C5B"/>
    <w:rsid w:val="00CD4211"/>
    <w:rsid w:val="00D26039"/>
    <w:rsid w:val="00D32E10"/>
    <w:rsid w:val="00D758C0"/>
    <w:rsid w:val="00D8602C"/>
    <w:rsid w:val="00DA4B7C"/>
    <w:rsid w:val="00DB77C6"/>
    <w:rsid w:val="00DD5980"/>
    <w:rsid w:val="00DD6D71"/>
    <w:rsid w:val="00DE3E82"/>
    <w:rsid w:val="00DF32BE"/>
    <w:rsid w:val="00E14F0A"/>
    <w:rsid w:val="00E203BB"/>
    <w:rsid w:val="00E73C3F"/>
    <w:rsid w:val="00E879C5"/>
    <w:rsid w:val="00EB5778"/>
    <w:rsid w:val="00EE5253"/>
    <w:rsid w:val="00F37237"/>
    <w:rsid w:val="00F510C1"/>
    <w:rsid w:val="00F706E7"/>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13B6D"/>
  <w15:chartTrackingRefBased/>
  <w15:docId w15:val="{8172B671-41F5-4260-A7BE-891C3416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D26039"/>
    <w:pPr>
      <w:keepNext/>
      <w:tabs>
        <w:tab w:val="num" w:pos="1077"/>
      </w:tabs>
      <w:suppressAutoHyphens/>
      <w:spacing w:after="120"/>
      <w:ind w:left="1077" w:hanging="1077"/>
      <w:outlineLvl w:val="1"/>
    </w:pPr>
    <w:rPr>
      <w:b/>
      <w:sz w:val="24"/>
      <w:lang w:val="en-US"/>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4">
    <w:name w:val="heading 4"/>
    <w:basedOn w:val="Overskrift2"/>
    <w:next w:val="Normal"/>
    <w:link w:val="Overskrift4Tegn"/>
    <w:qFormat/>
    <w:rsid w:val="00D26039"/>
    <w:pPr>
      <w:outlineLvl w:val="3"/>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character" w:customStyle="1" w:styleId="Overskrift2Tegn">
    <w:name w:val="Overskrift 2 Tegn"/>
    <w:basedOn w:val="Standardskrifttypeiafsnit"/>
    <w:link w:val="Overskrift2"/>
    <w:rsid w:val="00D26039"/>
    <w:rPr>
      <w:b/>
      <w:sz w:val="24"/>
      <w:lang w:val="en-US" w:eastAsia="en-US"/>
    </w:rPr>
  </w:style>
  <w:style w:type="character" w:customStyle="1" w:styleId="Overskrift4Tegn">
    <w:name w:val="Overskrift 4 Tegn"/>
    <w:basedOn w:val="Standardskrifttypeiafsnit"/>
    <w:link w:val="Overskrift4"/>
    <w:rsid w:val="00D26039"/>
    <w:rPr>
      <w:b/>
      <w:sz w:val="24"/>
      <w:lang w:val="en-US" w:eastAsia="en-US"/>
    </w:rPr>
  </w:style>
  <w:style w:type="paragraph" w:styleId="Titel">
    <w:name w:val="Title"/>
    <w:basedOn w:val="Normal"/>
    <w:link w:val="TitelTegn"/>
    <w:qFormat/>
    <w:rsid w:val="00D26039"/>
    <w:pPr>
      <w:jc w:val="center"/>
    </w:pPr>
    <w:rPr>
      <w:b/>
      <w:sz w:val="24"/>
      <w:lang w:eastAsia="da-DK"/>
    </w:rPr>
  </w:style>
  <w:style w:type="character" w:customStyle="1" w:styleId="TitelTegn">
    <w:name w:val="Titel Tegn"/>
    <w:basedOn w:val="Standardskrifttypeiafsnit"/>
    <w:link w:val="Titel"/>
    <w:rsid w:val="00D26039"/>
    <w:rPr>
      <w:b/>
      <w:sz w:val="24"/>
    </w:rPr>
  </w:style>
  <w:style w:type="character" w:styleId="Hyperlink">
    <w:name w:val="Hyperlink"/>
    <w:uiPriority w:val="99"/>
    <w:rsid w:val="00D26039"/>
    <w:rPr>
      <w:color w:val="0000FF"/>
      <w:u w:val="single"/>
    </w:rPr>
  </w:style>
  <w:style w:type="character" w:styleId="Strk">
    <w:name w:val="Strong"/>
    <w:uiPriority w:val="22"/>
    <w:qFormat/>
    <w:rsid w:val="00D26039"/>
    <w:rPr>
      <w:b/>
      <w:bCs/>
    </w:rPr>
  </w:style>
  <w:style w:type="paragraph" w:styleId="NormalWeb">
    <w:name w:val="Normal (Web)"/>
    <w:basedOn w:val="Normal"/>
    <w:uiPriority w:val="99"/>
    <w:semiHidden/>
    <w:unhideWhenUsed/>
    <w:rsid w:val="00D26039"/>
    <w:pPr>
      <w:spacing w:before="45" w:after="100" w:afterAutospacing="1"/>
    </w:pPr>
    <w:rPr>
      <w:sz w:val="22"/>
      <w:szCs w:val="22"/>
      <w:lang w:eastAsia="da-DK"/>
    </w:rPr>
  </w:style>
  <w:style w:type="paragraph" w:styleId="Listeafsnit">
    <w:name w:val="List Paragraph"/>
    <w:basedOn w:val="Normal"/>
    <w:uiPriority w:val="34"/>
    <w:qFormat/>
    <w:rsid w:val="001E50D8"/>
    <w:pPr>
      <w:ind w:left="720"/>
      <w:contextualSpacing/>
    </w:pPr>
  </w:style>
  <w:style w:type="character" w:styleId="Ulstomtale">
    <w:name w:val="Unresolved Mention"/>
    <w:basedOn w:val="Standardskrifttypeiafsnit"/>
    <w:uiPriority w:val="99"/>
    <w:semiHidden/>
    <w:unhideWhenUsed/>
    <w:rsid w:val="00DE3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ms\Template\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Template>
  <TotalTime>3</TotalTime>
  <Pages>5</Pages>
  <Words>1214</Words>
  <Characters>8047</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2023110232 - 6.1 og 6.3</dc:description>
  <cp:lastModifiedBy>Annette Malmros</cp:lastModifiedBy>
  <cp:revision>3</cp:revision>
  <cp:lastPrinted>2022-10-26T10:20:00Z</cp:lastPrinted>
  <dcterms:created xsi:type="dcterms:W3CDTF">2023-11-02T14:09:00Z</dcterms:created>
  <dcterms:modified xsi:type="dcterms:W3CDTF">2023-11-02T14:14:00Z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