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07B00" w14:textId="77777777" w:rsidR="00830526" w:rsidRPr="00335CC0" w:rsidRDefault="00830526" w:rsidP="00830526">
      <w:pPr>
        <w:rPr>
          <w:sz w:val="24"/>
          <w:szCs w:val="24"/>
        </w:rPr>
      </w:pPr>
      <w:r>
        <w:rPr>
          <w:b/>
          <w:noProof/>
          <w:lang w:eastAsia="da-DK"/>
        </w:rPr>
        <w:drawing>
          <wp:inline distT="0" distB="0" distL="0" distR="0" wp14:anchorId="756B35DA" wp14:editId="5EED8470">
            <wp:extent cx="2466975" cy="685800"/>
            <wp:effectExtent l="0" t="0" r="9525" b="0"/>
            <wp:docPr id="2" name="Billed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66975" cy="685800"/>
                    </a:xfrm>
                    <a:prstGeom prst="rect">
                      <a:avLst/>
                    </a:prstGeom>
                    <a:noFill/>
                    <a:ln>
                      <a:noFill/>
                    </a:ln>
                  </pic:spPr>
                </pic:pic>
              </a:graphicData>
            </a:graphic>
          </wp:inline>
        </w:drawing>
      </w:r>
    </w:p>
    <w:p w14:paraId="3BDB6A7F" w14:textId="77777777" w:rsidR="00830526" w:rsidRDefault="00830526" w:rsidP="00830526">
      <w:pPr>
        <w:pStyle w:val="Titel"/>
        <w:tabs>
          <w:tab w:val="right" w:pos="9356"/>
        </w:tabs>
        <w:jc w:val="left"/>
        <w:rPr>
          <w:b w:val="0"/>
          <w:szCs w:val="24"/>
          <w:lang w:eastAsia="en-US"/>
        </w:rPr>
      </w:pPr>
    </w:p>
    <w:p w14:paraId="6B915D28" w14:textId="2DF2688F" w:rsidR="00CF632E" w:rsidRDefault="007744FA" w:rsidP="009A6F3F">
      <w:pPr>
        <w:jc w:val="right"/>
        <w:rPr>
          <w:b/>
          <w:sz w:val="24"/>
          <w:szCs w:val="24"/>
        </w:rPr>
      </w:pPr>
      <w:r>
        <w:rPr>
          <w:b/>
          <w:sz w:val="24"/>
          <w:szCs w:val="24"/>
        </w:rPr>
        <w:t>31</w:t>
      </w:r>
      <w:r w:rsidR="001F4925">
        <w:rPr>
          <w:b/>
          <w:sz w:val="24"/>
          <w:szCs w:val="24"/>
        </w:rPr>
        <w:t xml:space="preserve">. </w:t>
      </w:r>
      <w:r>
        <w:rPr>
          <w:b/>
          <w:sz w:val="24"/>
          <w:szCs w:val="24"/>
        </w:rPr>
        <w:t>august</w:t>
      </w:r>
      <w:r w:rsidR="001F4925">
        <w:rPr>
          <w:b/>
          <w:sz w:val="24"/>
          <w:szCs w:val="24"/>
        </w:rPr>
        <w:t xml:space="preserve"> 2026</w:t>
      </w:r>
    </w:p>
    <w:p w14:paraId="42AFAB43" w14:textId="43B0B047" w:rsidR="0035728F" w:rsidRDefault="0035728F" w:rsidP="00300234">
      <w:pPr>
        <w:rPr>
          <w:b/>
          <w:sz w:val="24"/>
          <w:szCs w:val="24"/>
        </w:rPr>
      </w:pPr>
    </w:p>
    <w:p w14:paraId="6849FA2F" w14:textId="77777777" w:rsidR="001F4925" w:rsidRDefault="001F4925" w:rsidP="00830526">
      <w:pPr>
        <w:jc w:val="center"/>
        <w:rPr>
          <w:sz w:val="24"/>
          <w:szCs w:val="24"/>
          <w:lang w:val="sv-SE"/>
        </w:rPr>
      </w:pPr>
    </w:p>
    <w:p w14:paraId="790FDCE6" w14:textId="77777777" w:rsidR="00830526" w:rsidRPr="00335CC0" w:rsidRDefault="00830526" w:rsidP="00830526">
      <w:pPr>
        <w:jc w:val="center"/>
        <w:rPr>
          <w:b/>
          <w:sz w:val="24"/>
          <w:szCs w:val="24"/>
        </w:rPr>
      </w:pPr>
      <w:r w:rsidRPr="00335CC0">
        <w:rPr>
          <w:b/>
          <w:sz w:val="24"/>
          <w:szCs w:val="24"/>
        </w:rPr>
        <w:t>PRODUKTRESUMÉ</w:t>
      </w:r>
    </w:p>
    <w:p w14:paraId="709A5F1C" w14:textId="77777777" w:rsidR="00830526" w:rsidRPr="00335CC0" w:rsidRDefault="00830526" w:rsidP="00830526">
      <w:pPr>
        <w:jc w:val="center"/>
        <w:rPr>
          <w:b/>
          <w:sz w:val="24"/>
          <w:szCs w:val="24"/>
        </w:rPr>
      </w:pPr>
    </w:p>
    <w:p w14:paraId="6D3FA33D" w14:textId="77777777" w:rsidR="00830526" w:rsidRPr="00335CC0" w:rsidRDefault="00830526" w:rsidP="00830526">
      <w:pPr>
        <w:tabs>
          <w:tab w:val="left" w:pos="330"/>
          <w:tab w:val="center" w:pos="4819"/>
        </w:tabs>
        <w:rPr>
          <w:b/>
          <w:sz w:val="24"/>
          <w:szCs w:val="24"/>
        </w:rPr>
      </w:pPr>
      <w:r>
        <w:rPr>
          <w:b/>
          <w:sz w:val="24"/>
          <w:szCs w:val="24"/>
        </w:rPr>
        <w:tab/>
      </w:r>
      <w:r>
        <w:rPr>
          <w:b/>
          <w:sz w:val="24"/>
          <w:szCs w:val="24"/>
        </w:rPr>
        <w:tab/>
      </w:r>
      <w:r w:rsidRPr="00335CC0">
        <w:rPr>
          <w:b/>
          <w:sz w:val="24"/>
          <w:szCs w:val="24"/>
        </w:rPr>
        <w:t>for</w:t>
      </w:r>
    </w:p>
    <w:p w14:paraId="3D6654EB" w14:textId="77777777" w:rsidR="00830526" w:rsidRPr="00335CC0" w:rsidRDefault="00873B4E" w:rsidP="00873B4E">
      <w:pPr>
        <w:tabs>
          <w:tab w:val="left" w:pos="290"/>
        </w:tabs>
        <w:rPr>
          <w:b/>
          <w:sz w:val="24"/>
          <w:szCs w:val="24"/>
        </w:rPr>
      </w:pPr>
      <w:r>
        <w:rPr>
          <w:b/>
          <w:sz w:val="24"/>
          <w:szCs w:val="24"/>
        </w:rPr>
        <w:tab/>
      </w:r>
    </w:p>
    <w:p w14:paraId="19D49BA8" w14:textId="7AECE45D" w:rsidR="00830526" w:rsidRPr="00335CC0" w:rsidRDefault="007744FA" w:rsidP="00830526">
      <w:pPr>
        <w:jc w:val="center"/>
        <w:rPr>
          <w:b/>
          <w:sz w:val="24"/>
          <w:szCs w:val="24"/>
        </w:rPr>
      </w:pPr>
      <w:proofErr w:type="spellStart"/>
      <w:r>
        <w:rPr>
          <w:b/>
          <w:sz w:val="24"/>
          <w:szCs w:val="24"/>
        </w:rPr>
        <w:t>Levetiracetam</w:t>
      </w:r>
      <w:proofErr w:type="spellEnd"/>
      <w:r>
        <w:rPr>
          <w:b/>
          <w:sz w:val="24"/>
          <w:szCs w:val="24"/>
        </w:rPr>
        <w:t xml:space="preserve"> Stragen</w:t>
      </w:r>
      <w:r w:rsidR="00830526" w:rsidRPr="00335CC0">
        <w:rPr>
          <w:b/>
          <w:sz w:val="24"/>
          <w:szCs w:val="24"/>
        </w:rPr>
        <w:t>, infusionsvæske, opløsning</w:t>
      </w:r>
    </w:p>
    <w:p w14:paraId="0C643F2C" w14:textId="77777777" w:rsidR="00830526" w:rsidRPr="00335CC0" w:rsidRDefault="00830526" w:rsidP="00830526">
      <w:pPr>
        <w:jc w:val="both"/>
        <w:rPr>
          <w:sz w:val="24"/>
          <w:szCs w:val="24"/>
        </w:rPr>
      </w:pPr>
    </w:p>
    <w:p w14:paraId="7CD824DE" w14:textId="77777777" w:rsidR="00830526" w:rsidRPr="00335CC0" w:rsidRDefault="00830526" w:rsidP="00830526">
      <w:pPr>
        <w:tabs>
          <w:tab w:val="left" w:pos="851"/>
        </w:tabs>
        <w:ind w:left="851" w:hanging="851"/>
        <w:rPr>
          <w:b/>
          <w:sz w:val="24"/>
          <w:szCs w:val="24"/>
        </w:rPr>
      </w:pPr>
      <w:r w:rsidRPr="00335CC0">
        <w:rPr>
          <w:b/>
          <w:sz w:val="24"/>
          <w:szCs w:val="24"/>
        </w:rPr>
        <w:t>0.</w:t>
      </w:r>
      <w:r w:rsidRPr="00335CC0">
        <w:rPr>
          <w:b/>
          <w:sz w:val="24"/>
          <w:szCs w:val="24"/>
        </w:rPr>
        <w:tab/>
        <w:t>D.SP.NR.</w:t>
      </w:r>
    </w:p>
    <w:p w14:paraId="0B0B4719" w14:textId="77777777" w:rsidR="00830526" w:rsidRPr="00335CC0" w:rsidRDefault="00830526" w:rsidP="00830526">
      <w:pPr>
        <w:tabs>
          <w:tab w:val="left" w:pos="851"/>
        </w:tabs>
        <w:rPr>
          <w:sz w:val="24"/>
          <w:szCs w:val="24"/>
        </w:rPr>
      </w:pPr>
      <w:r w:rsidRPr="00335CC0">
        <w:rPr>
          <w:sz w:val="24"/>
          <w:szCs w:val="24"/>
        </w:rPr>
        <w:tab/>
        <w:t>28573</w:t>
      </w:r>
    </w:p>
    <w:p w14:paraId="4AB333AB" w14:textId="77777777" w:rsidR="00830526" w:rsidRPr="00335CC0" w:rsidRDefault="00830526" w:rsidP="00830526">
      <w:pPr>
        <w:tabs>
          <w:tab w:val="left" w:pos="851"/>
        </w:tabs>
        <w:rPr>
          <w:sz w:val="24"/>
          <w:szCs w:val="24"/>
        </w:rPr>
      </w:pPr>
    </w:p>
    <w:p w14:paraId="57D1F9B1" w14:textId="77777777" w:rsidR="00830526" w:rsidRPr="00335CC0" w:rsidRDefault="00830526" w:rsidP="00830526">
      <w:pPr>
        <w:tabs>
          <w:tab w:val="left" w:pos="851"/>
        </w:tabs>
        <w:ind w:left="851" w:hanging="851"/>
        <w:rPr>
          <w:b/>
          <w:sz w:val="24"/>
          <w:szCs w:val="24"/>
        </w:rPr>
      </w:pPr>
      <w:r w:rsidRPr="00335CC0">
        <w:rPr>
          <w:b/>
          <w:sz w:val="24"/>
          <w:szCs w:val="24"/>
        </w:rPr>
        <w:t>1.</w:t>
      </w:r>
      <w:r w:rsidRPr="00335CC0">
        <w:rPr>
          <w:b/>
          <w:sz w:val="24"/>
          <w:szCs w:val="24"/>
        </w:rPr>
        <w:tab/>
        <w:t>LÆGEMIDLETS NAVN</w:t>
      </w:r>
    </w:p>
    <w:p w14:paraId="2D64DB96" w14:textId="794CA145" w:rsidR="00830526" w:rsidRPr="00335CC0" w:rsidRDefault="00830526" w:rsidP="00830526">
      <w:pPr>
        <w:tabs>
          <w:tab w:val="left" w:pos="851"/>
        </w:tabs>
        <w:rPr>
          <w:sz w:val="24"/>
          <w:szCs w:val="24"/>
        </w:rPr>
      </w:pPr>
      <w:r w:rsidRPr="00335CC0">
        <w:rPr>
          <w:sz w:val="24"/>
          <w:szCs w:val="24"/>
        </w:rPr>
        <w:tab/>
      </w:r>
      <w:proofErr w:type="spellStart"/>
      <w:r w:rsidR="007744FA">
        <w:rPr>
          <w:sz w:val="24"/>
          <w:szCs w:val="24"/>
        </w:rPr>
        <w:t>Levetiracetam</w:t>
      </w:r>
      <w:proofErr w:type="spellEnd"/>
      <w:r w:rsidR="007744FA">
        <w:rPr>
          <w:sz w:val="24"/>
          <w:szCs w:val="24"/>
        </w:rPr>
        <w:t xml:space="preserve"> Stragen</w:t>
      </w:r>
    </w:p>
    <w:p w14:paraId="1148CCA2" w14:textId="77777777" w:rsidR="00830526" w:rsidRPr="00335CC0" w:rsidRDefault="00830526" w:rsidP="00830526">
      <w:pPr>
        <w:tabs>
          <w:tab w:val="left" w:pos="851"/>
        </w:tabs>
        <w:rPr>
          <w:sz w:val="24"/>
          <w:szCs w:val="24"/>
        </w:rPr>
      </w:pPr>
      <w:r w:rsidRPr="00335CC0">
        <w:rPr>
          <w:sz w:val="24"/>
          <w:szCs w:val="24"/>
        </w:rPr>
        <w:tab/>
      </w:r>
    </w:p>
    <w:p w14:paraId="30DF0CBD" w14:textId="77777777" w:rsidR="00830526" w:rsidRPr="00335CC0" w:rsidRDefault="00830526" w:rsidP="00830526">
      <w:pPr>
        <w:tabs>
          <w:tab w:val="left" w:pos="851"/>
        </w:tabs>
        <w:ind w:left="851" w:hanging="851"/>
        <w:rPr>
          <w:b/>
          <w:sz w:val="24"/>
          <w:szCs w:val="24"/>
        </w:rPr>
      </w:pPr>
      <w:r w:rsidRPr="00335CC0">
        <w:rPr>
          <w:b/>
          <w:sz w:val="24"/>
          <w:szCs w:val="24"/>
        </w:rPr>
        <w:t>2.</w:t>
      </w:r>
      <w:r w:rsidRPr="00335CC0">
        <w:rPr>
          <w:b/>
          <w:sz w:val="24"/>
          <w:szCs w:val="24"/>
        </w:rPr>
        <w:tab/>
        <w:t>KVALITATIV OG KVANTITATIV SAMMENSÆTNING</w:t>
      </w:r>
    </w:p>
    <w:p w14:paraId="77F876BD" w14:textId="77777777" w:rsidR="005248F2" w:rsidRDefault="005248F2" w:rsidP="005248F2">
      <w:pPr>
        <w:ind w:left="851" w:right="-20"/>
        <w:rPr>
          <w:sz w:val="24"/>
          <w:szCs w:val="24"/>
        </w:rPr>
      </w:pPr>
      <w:r>
        <w:rPr>
          <w:sz w:val="24"/>
          <w:szCs w:val="24"/>
        </w:rPr>
        <w:t xml:space="preserve">Hver ml indeholder 5 mg </w:t>
      </w:r>
      <w:proofErr w:type="spellStart"/>
      <w:r>
        <w:rPr>
          <w:sz w:val="24"/>
          <w:szCs w:val="24"/>
        </w:rPr>
        <w:t>levetiracetam</w:t>
      </w:r>
      <w:proofErr w:type="spellEnd"/>
      <w:r>
        <w:rPr>
          <w:sz w:val="24"/>
          <w:szCs w:val="24"/>
        </w:rPr>
        <w:t>.</w:t>
      </w:r>
    </w:p>
    <w:p w14:paraId="11F026D3" w14:textId="77777777" w:rsidR="005248F2" w:rsidRDefault="005248F2" w:rsidP="005248F2">
      <w:pPr>
        <w:ind w:left="851" w:right="-20"/>
        <w:rPr>
          <w:sz w:val="24"/>
          <w:szCs w:val="24"/>
        </w:rPr>
      </w:pPr>
      <w:r>
        <w:rPr>
          <w:sz w:val="24"/>
          <w:szCs w:val="24"/>
        </w:rPr>
        <w:t xml:space="preserve">Hver pose på 100 ml indeholder 500 mg </w:t>
      </w:r>
      <w:proofErr w:type="spellStart"/>
      <w:r>
        <w:rPr>
          <w:sz w:val="24"/>
          <w:szCs w:val="24"/>
        </w:rPr>
        <w:t>levetiracetam</w:t>
      </w:r>
      <w:proofErr w:type="spellEnd"/>
      <w:r>
        <w:rPr>
          <w:sz w:val="24"/>
          <w:szCs w:val="24"/>
        </w:rPr>
        <w:t>.</w:t>
      </w:r>
    </w:p>
    <w:p w14:paraId="450E315D" w14:textId="77777777" w:rsidR="00830526" w:rsidRDefault="00830526" w:rsidP="00830526">
      <w:pPr>
        <w:ind w:left="851" w:right="-20"/>
        <w:rPr>
          <w:sz w:val="24"/>
          <w:szCs w:val="24"/>
        </w:rPr>
      </w:pPr>
    </w:p>
    <w:p w14:paraId="4C8885EA" w14:textId="77777777" w:rsidR="00830526" w:rsidRDefault="00830526" w:rsidP="00830526">
      <w:pPr>
        <w:ind w:left="851" w:right="-20"/>
        <w:rPr>
          <w:sz w:val="24"/>
          <w:szCs w:val="24"/>
        </w:rPr>
      </w:pPr>
      <w:r>
        <w:rPr>
          <w:sz w:val="24"/>
          <w:szCs w:val="24"/>
        </w:rPr>
        <w:t xml:space="preserve">Hver ml indeholder 10 mg </w:t>
      </w:r>
      <w:proofErr w:type="spellStart"/>
      <w:r>
        <w:rPr>
          <w:sz w:val="24"/>
          <w:szCs w:val="24"/>
        </w:rPr>
        <w:t>levetiracetam</w:t>
      </w:r>
      <w:proofErr w:type="spellEnd"/>
      <w:r>
        <w:rPr>
          <w:sz w:val="24"/>
          <w:szCs w:val="24"/>
        </w:rPr>
        <w:t>.</w:t>
      </w:r>
    </w:p>
    <w:p w14:paraId="2C8646A3" w14:textId="77777777" w:rsidR="00830526" w:rsidRDefault="00830526" w:rsidP="00830526">
      <w:pPr>
        <w:ind w:left="851" w:right="-20"/>
        <w:rPr>
          <w:sz w:val="24"/>
          <w:szCs w:val="24"/>
        </w:rPr>
      </w:pPr>
      <w:r>
        <w:rPr>
          <w:sz w:val="24"/>
          <w:szCs w:val="24"/>
        </w:rPr>
        <w:t xml:space="preserve">Hver pose på 100 ml indeholder 1.000 mg </w:t>
      </w:r>
      <w:proofErr w:type="spellStart"/>
      <w:r>
        <w:rPr>
          <w:sz w:val="24"/>
          <w:szCs w:val="24"/>
        </w:rPr>
        <w:t>levetiracetam</w:t>
      </w:r>
      <w:proofErr w:type="spellEnd"/>
      <w:r>
        <w:rPr>
          <w:sz w:val="24"/>
          <w:szCs w:val="24"/>
        </w:rPr>
        <w:t>.</w:t>
      </w:r>
    </w:p>
    <w:p w14:paraId="3650B2E2" w14:textId="77777777" w:rsidR="00830526" w:rsidRDefault="00830526" w:rsidP="00830526">
      <w:pPr>
        <w:ind w:left="851" w:right="-20"/>
        <w:rPr>
          <w:sz w:val="24"/>
          <w:szCs w:val="24"/>
        </w:rPr>
      </w:pPr>
    </w:p>
    <w:p w14:paraId="50EB4F82" w14:textId="77777777" w:rsidR="00830526" w:rsidRDefault="00830526" w:rsidP="00830526">
      <w:pPr>
        <w:ind w:left="851" w:right="-20"/>
        <w:rPr>
          <w:sz w:val="24"/>
          <w:szCs w:val="24"/>
          <w:u w:val="single"/>
        </w:rPr>
      </w:pPr>
      <w:r>
        <w:rPr>
          <w:sz w:val="24"/>
          <w:szCs w:val="24"/>
          <w:u w:val="single"/>
        </w:rPr>
        <w:t>Hjælpestof(fer), som behandleren skal være opmærksom på</w:t>
      </w:r>
    </w:p>
    <w:p w14:paraId="6E560C09" w14:textId="57A8B6A4" w:rsidR="00830526" w:rsidRDefault="007744FA" w:rsidP="00830526">
      <w:pPr>
        <w:ind w:left="851" w:right="-20"/>
        <w:rPr>
          <w:sz w:val="24"/>
          <w:szCs w:val="24"/>
        </w:rPr>
      </w:pPr>
      <w:proofErr w:type="spellStart"/>
      <w:r>
        <w:rPr>
          <w:sz w:val="24"/>
          <w:szCs w:val="24"/>
        </w:rPr>
        <w:t>Levetiracetam</w:t>
      </w:r>
      <w:proofErr w:type="spellEnd"/>
      <w:r>
        <w:rPr>
          <w:sz w:val="24"/>
          <w:szCs w:val="24"/>
        </w:rPr>
        <w:t xml:space="preserve"> Stragen</w:t>
      </w:r>
      <w:r w:rsidR="00830526">
        <w:rPr>
          <w:sz w:val="24"/>
          <w:szCs w:val="24"/>
        </w:rPr>
        <w:t xml:space="preserve"> 5 mg/ml: Hver ml indeholder 3,</w:t>
      </w:r>
      <w:r w:rsidR="00830526" w:rsidRPr="00887832">
        <w:rPr>
          <w:sz w:val="24"/>
          <w:szCs w:val="24"/>
        </w:rPr>
        <w:t>50 mg natrium.</w:t>
      </w:r>
    </w:p>
    <w:p w14:paraId="76189EFE" w14:textId="33A3E36E" w:rsidR="00830526" w:rsidRDefault="007744FA" w:rsidP="00830526">
      <w:pPr>
        <w:ind w:left="851" w:right="-20"/>
        <w:rPr>
          <w:sz w:val="24"/>
          <w:szCs w:val="24"/>
        </w:rPr>
      </w:pPr>
      <w:proofErr w:type="spellStart"/>
      <w:r>
        <w:rPr>
          <w:sz w:val="24"/>
          <w:szCs w:val="24"/>
        </w:rPr>
        <w:t>Levetiracetam</w:t>
      </w:r>
      <w:proofErr w:type="spellEnd"/>
      <w:r>
        <w:rPr>
          <w:sz w:val="24"/>
          <w:szCs w:val="24"/>
        </w:rPr>
        <w:t xml:space="preserve"> Stragen</w:t>
      </w:r>
      <w:r w:rsidR="00830526">
        <w:rPr>
          <w:sz w:val="24"/>
          <w:szCs w:val="24"/>
        </w:rPr>
        <w:t xml:space="preserve"> 10 mg/ml: Hver ml indeholder 3,23 mg natrium.</w:t>
      </w:r>
    </w:p>
    <w:p w14:paraId="29985B81" w14:textId="77777777" w:rsidR="00830526" w:rsidRDefault="00830526" w:rsidP="00830526">
      <w:pPr>
        <w:ind w:left="851" w:right="-20"/>
        <w:rPr>
          <w:sz w:val="24"/>
          <w:szCs w:val="24"/>
        </w:rPr>
      </w:pPr>
      <w:r>
        <w:rPr>
          <w:sz w:val="24"/>
          <w:szCs w:val="24"/>
        </w:rPr>
        <w:t>Alle hjælpestoffer er anført under pkt. 6.1.</w:t>
      </w:r>
    </w:p>
    <w:p w14:paraId="54FB26A0" w14:textId="77777777" w:rsidR="00830526" w:rsidRPr="00335CC0" w:rsidRDefault="00830526" w:rsidP="00830526">
      <w:pPr>
        <w:tabs>
          <w:tab w:val="left" w:pos="851"/>
        </w:tabs>
        <w:rPr>
          <w:sz w:val="24"/>
          <w:szCs w:val="24"/>
        </w:rPr>
      </w:pPr>
    </w:p>
    <w:p w14:paraId="42059BE5" w14:textId="77777777" w:rsidR="00830526" w:rsidRPr="00335CC0" w:rsidRDefault="00830526" w:rsidP="00830526">
      <w:pPr>
        <w:tabs>
          <w:tab w:val="left" w:pos="851"/>
        </w:tabs>
        <w:ind w:left="851" w:hanging="851"/>
        <w:rPr>
          <w:b/>
          <w:sz w:val="24"/>
          <w:szCs w:val="24"/>
        </w:rPr>
      </w:pPr>
      <w:r w:rsidRPr="00335CC0">
        <w:rPr>
          <w:b/>
          <w:sz w:val="24"/>
          <w:szCs w:val="24"/>
        </w:rPr>
        <w:t>3.</w:t>
      </w:r>
      <w:r w:rsidRPr="00335CC0">
        <w:rPr>
          <w:b/>
          <w:sz w:val="24"/>
          <w:szCs w:val="24"/>
        </w:rPr>
        <w:tab/>
        <w:t>LÆGEMIDDELFORM</w:t>
      </w:r>
    </w:p>
    <w:p w14:paraId="6C3A7CE0" w14:textId="77777777" w:rsidR="00830526" w:rsidRPr="00335CC0" w:rsidRDefault="00830526" w:rsidP="00830526">
      <w:pPr>
        <w:ind w:left="851" w:right="3892"/>
        <w:rPr>
          <w:sz w:val="24"/>
          <w:szCs w:val="24"/>
        </w:rPr>
      </w:pPr>
      <w:r w:rsidRPr="00335CC0">
        <w:rPr>
          <w:sz w:val="24"/>
          <w:szCs w:val="24"/>
        </w:rPr>
        <w:t>Infusionsvæske, opløsning.</w:t>
      </w:r>
    </w:p>
    <w:p w14:paraId="1AD591AB" w14:textId="77777777" w:rsidR="00830526" w:rsidRPr="00335CC0" w:rsidRDefault="00830526" w:rsidP="00830526">
      <w:pPr>
        <w:ind w:left="851" w:right="3892"/>
        <w:rPr>
          <w:sz w:val="24"/>
          <w:szCs w:val="24"/>
        </w:rPr>
      </w:pPr>
    </w:p>
    <w:p w14:paraId="0E41FD01" w14:textId="77777777" w:rsidR="00830526" w:rsidRPr="00335CC0" w:rsidRDefault="00830526" w:rsidP="00830526">
      <w:pPr>
        <w:ind w:left="851" w:right="3892"/>
        <w:rPr>
          <w:sz w:val="24"/>
          <w:szCs w:val="24"/>
        </w:rPr>
      </w:pPr>
      <w:r w:rsidRPr="00335CC0">
        <w:rPr>
          <w:sz w:val="24"/>
          <w:szCs w:val="24"/>
        </w:rPr>
        <w:t>Klar, farveløs til lys gul opløsning.</w:t>
      </w:r>
    </w:p>
    <w:p w14:paraId="1493C577" w14:textId="77777777" w:rsidR="00830526" w:rsidRPr="00335CC0" w:rsidRDefault="00830526" w:rsidP="00830526">
      <w:pPr>
        <w:tabs>
          <w:tab w:val="left" w:pos="3420"/>
        </w:tabs>
        <w:ind w:left="851" w:right="-20"/>
        <w:rPr>
          <w:sz w:val="24"/>
          <w:szCs w:val="24"/>
        </w:rPr>
      </w:pPr>
      <w:r w:rsidRPr="00335CC0">
        <w:rPr>
          <w:sz w:val="24"/>
          <w:szCs w:val="24"/>
        </w:rPr>
        <w:t>pH: 5.3 – 6.0</w:t>
      </w:r>
    </w:p>
    <w:p w14:paraId="040B1F41" w14:textId="77777777" w:rsidR="00830526" w:rsidRPr="00335CC0" w:rsidRDefault="00830526" w:rsidP="00830526">
      <w:pPr>
        <w:ind w:left="851" w:right="3892"/>
        <w:rPr>
          <w:sz w:val="24"/>
          <w:szCs w:val="24"/>
        </w:rPr>
      </w:pPr>
      <w:proofErr w:type="spellStart"/>
      <w:r w:rsidRPr="00335CC0">
        <w:rPr>
          <w:sz w:val="24"/>
          <w:szCs w:val="24"/>
        </w:rPr>
        <w:t>Osmolaritet</w:t>
      </w:r>
      <w:proofErr w:type="spellEnd"/>
      <w:r w:rsidRPr="00335CC0">
        <w:rPr>
          <w:sz w:val="24"/>
          <w:szCs w:val="24"/>
        </w:rPr>
        <w:t xml:space="preserve"> (</w:t>
      </w:r>
      <w:proofErr w:type="spellStart"/>
      <w:r w:rsidRPr="00335CC0">
        <w:rPr>
          <w:sz w:val="24"/>
          <w:szCs w:val="24"/>
        </w:rPr>
        <w:t>mOsmol</w:t>
      </w:r>
      <w:proofErr w:type="spellEnd"/>
      <w:r w:rsidRPr="00335CC0">
        <w:rPr>
          <w:sz w:val="24"/>
          <w:szCs w:val="24"/>
        </w:rPr>
        <w:t>/kg): 270 - 330</w:t>
      </w:r>
    </w:p>
    <w:p w14:paraId="39BABCDB" w14:textId="77777777" w:rsidR="00830526" w:rsidRPr="00335CC0" w:rsidRDefault="00830526" w:rsidP="00830526">
      <w:pPr>
        <w:tabs>
          <w:tab w:val="left" w:pos="851"/>
        </w:tabs>
        <w:rPr>
          <w:sz w:val="24"/>
          <w:szCs w:val="24"/>
        </w:rPr>
      </w:pPr>
    </w:p>
    <w:p w14:paraId="4BEBF8E5" w14:textId="77777777" w:rsidR="00830526" w:rsidRPr="00335CC0" w:rsidRDefault="00830526" w:rsidP="00830526">
      <w:pPr>
        <w:tabs>
          <w:tab w:val="left" w:pos="851"/>
        </w:tabs>
        <w:rPr>
          <w:sz w:val="24"/>
          <w:szCs w:val="24"/>
        </w:rPr>
      </w:pPr>
    </w:p>
    <w:p w14:paraId="36B85324" w14:textId="77777777" w:rsidR="00830526" w:rsidRPr="00335CC0" w:rsidRDefault="00830526" w:rsidP="00830526">
      <w:pPr>
        <w:tabs>
          <w:tab w:val="left" w:pos="851"/>
        </w:tabs>
        <w:ind w:left="851" w:hanging="851"/>
        <w:rPr>
          <w:b/>
          <w:sz w:val="24"/>
          <w:szCs w:val="24"/>
        </w:rPr>
      </w:pPr>
      <w:r w:rsidRPr="00335CC0">
        <w:rPr>
          <w:b/>
          <w:sz w:val="24"/>
          <w:szCs w:val="24"/>
        </w:rPr>
        <w:t>4.</w:t>
      </w:r>
      <w:r w:rsidRPr="00335CC0">
        <w:rPr>
          <w:b/>
          <w:sz w:val="24"/>
          <w:szCs w:val="24"/>
        </w:rPr>
        <w:tab/>
        <w:t>KLINISKE OPLYSNINGER</w:t>
      </w:r>
    </w:p>
    <w:p w14:paraId="585A5FC6" w14:textId="77777777" w:rsidR="00830526" w:rsidRPr="00335CC0" w:rsidRDefault="00830526" w:rsidP="00830526">
      <w:pPr>
        <w:tabs>
          <w:tab w:val="left" w:pos="851"/>
        </w:tabs>
        <w:rPr>
          <w:b/>
          <w:sz w:val="24"/>
          <w:szCs w:val="24"/>
        </w:rPr>
      </w:pPr>
    </w:p>
    <w:p w14:paraId="1E1904A6" w14:textId="77777777" w:rsidR="00830526" w:rsidRPr="00335CC0" w:rsidRDefault="00830526" w:rsidP="00830526">
      <w:pPr>
        <w:tabs>
          <w:tab w:val="left" w:pos="851"/>
        </w:tabs>
        <w:ind w:left="851" w:hanging="851"/>
        <w:rPr>
          <w:b/>
          <w:sz w:val="24"/>
          <w:szCs w:val="24"/>
          <w:u w:val="single"/>
        </w:rPr>
      </w:pPr>
      <w:r w:rsidRPr="00335CC0">
        <w:rPr>
          <w:b/>
          <w:sz w:val="24"/>
          <w:szCs w:val="24"/>
        </w:rPr>
        <w:t>4.1</w:t>
      </w:r>
      <w:r w:rsidRPr="00335CC0">
        <w:rPr>
          <w:b/>
          <w:sz w:val="24"/>
          <w:szCs w:val="24"/>
        </w:rPr>
        <w:tab/>
        <w:t>Terapeutiske indikationer</w:t>
      </w:r>
    </w:p>
    <w:p w14:paraId="40D4265A" w14:textId="3487FF3C" w:rsidR="00830526" w:rsidRPr="00335CC0" w:rsidRDefault="007744FA" w:rsidP="00830526">
      <w:pPr>
        <w:ind w:left="851" w:right="834"/>
        <w:rPr>
          <w:sz w:val="24"/>
          <w:szCs w:val="24"/>
        </w:rPr>
      </w:pPr>
      <w:proofErr w:type="spellStart"/>
      <w:r>
        <w:rPr>
          <w:sz w:val="24"/>
          <w:szCs w:val="24"/>
        </w:rPr>
        <w:t>Levetiracetam</w:t>
      </w:r>
      <w:proofErr w:type="spellEnd"/>
      <w:r>
        <w:rPr>
          <w:sz w:val="24"/>
          <w:szCs w:val="24"/>
        </w:rPr>
        <w:t xml:space="preserve"> Stragen</w:t>
      </w:r>
      <w:r w:rsidR="00830526" w:rsidRPr="00335CC0">
        <w:rPr>
          <w:sz w:val="24"/>
          <w:szCs w:val="24"/>
        </w:rPr>
        <w:t xml:space="preserve"> er indiceret som monoterapi i behandlingen af partielle anfald med eller uden sekundær generalisering hos voksne og unge fra 16</w:t>
      </w:r>
      <w:r w:rsidR="00830526" w:rsidRPr="00335CC0">
        <w:rPr>
          <w:spacing w:val="-2"/>
          <w:sz w:val="24"/>
          <w:szCs w:val="24"/>
        </w:rPr>
        <w:t>-årsalderen</w:t>
      </w:r>
      <w:r w:rsidR="00830526" w:rsidRPr="00335CC0">
        <w:rPr>
          <w:sz w:val="24"/>
          <w:szCs w:val="24"/>
        </w:rPr>
        <w:t xml:space="preserve"> med nyligt diagnosticeret epilepsi.</w:t>
      </w:r>
    </w:p>
    <w:p w14:paraId="25D02091" w14:textId="77777777" w:rsidR="00830526" w:rsidRPr="00335CC0" w:rsidRDefault="00830526" w:rsidP="00830526">
      <w:pPr>
        <w:ind w:left="851"/>
        <w:rPr>
          <w:sz w:val="24"/>
          <w:szCs w:val="24"/>
        </w:rPr>
      </w:pPr>
    </w:p>
    <w:p w14:paraId="3C7E144C" w14:textId="160B9C45" w:rsidR="00830526" w:rsidRPr="00335CC0" w:rsidRDefault="007744FA" w:rsidP="00830526">
      <w:pPr>
        <w:keepNext/>
        <w:ind w:left="851" w:right="-23"/>
        <w:rPr>
          <w:sz w:val="24"/>
          <w:szCs w:val="24"/>
        </w:rPr>
      </w:pPr>
      <w:proofErr w:type="spellStart"/>
      <w:r>
        <w:rPr>
          <w:sz w:val="24"/>
          <w:szCs w:val="24"/>
        </w:rPr>
        <w:t>Levetiracetam</w:t>
      </w:r>
      <w:proofErr w:type="spellEnd"/>
      <w:r>
        <w:rPr>
          <w:sz w:val="24"/>
          <w:szCs w:val="24"/>
        </w:rPr>
        <w:t xml:space="preserve"> Stragen</w:t>
      </w:r>
      <w:r w:rsidR="00830526" w:rsidRPr="00335CC0">
        <w:rPr>
          <w:sz w:val="24"/>
          <w:szCs w:val="24"/>
        </w:rPr>
        <w:t xml:space="preserve"> er indiceret som supplerende behandling</w:t>
      </w:r>
    </w:p>
    <w:p w14:paraId="4BDD753C" w14:textId="77777777" w:rsidR="00830526" w:rsidRPr="00335CC0" w:rsidRDefault="00830526" w:rsidP="00830526">
      <w:pPr>
        <w:widowControl w:val="0"/>
        <w:numPr>
          <w:ilvl w:val="0"/>
          <w:numId w:val="9"/>
        </w:numPr>
        <w:snapToGrid w:val="0"/>
        <w:ind w:right="-20"/>
        <w:rPr>
          <w:sz w:val="24"/>
          <w:szCs w:val="24"/>
        </w:rPr>
      </w:pPr>
      <w:r w:rsidRPr="00335CC0">
        <w:rPr>
          <w:sz w:val="24"/>
          <w:szCs w:val="24"/>
        </w:rPr>
        <w:t xml:space="preserve">til behandlingen af partielle anfald med eller uden sekundær generalisering hos voksne, unge og børn fra 4-årsalderen med epilepsi. </w:t>
      </w:r>
    </w:p>
    <w:p w14:paraId="09E75F88" w14:textId="77777777" w:rsidR="00830526" w:rsidRPr="00335CC0" w:rsidRDefault="00830526" w:rsidP="00830526">
      <w:pPr>
        <w:widowControl w:val="0"/>
        <w:numPr>
          <w:ilvl w:val="0"/>
          <w:numId w:val="9"/>
        </w:numPr>
        <w:snapToGrid w:val="0"/>
        <w:ind w:right="-20"/>
        <w:rPr>
          <w:sz w:val="24"/>
          <w:szCs w:val="24"/>
        </w:rPr>
      </w:pPr>
      <w:r w:rsidRPr="00335CC0">
        <w:rPr>
          <w:sz w:val="24"/>
          <w:szCs w:val="24"/>
        </w:rPr>
        <w:t xml:space="preserve">til behandlingen af </w:t>
      </w:r>
      <w:proofErr w:type="spellStart"/>
      <w:r w:rsidRPr="00335CC0">
        <w:rPr>
          <w:spacing w:val="-2"/>
          <w:sz w:val="24"/>
          <w:szCs w:val="24"/>
        </w:rPr>
        <w:t>m</w:t>
      </w:r>
      <w:r w:rsidRPr="00335CC0">
        <w:rPr>
          <w:spacing w:val="2"/>
          <w:sz w:val="24"/>
          <w:szCs w:val="24"/>
        </w:rPr>
        <w:t>y</w:t>
      </w:r>
      <w:r w:rsidRPr="00335CC0">
        <w:rPr>
          <w:sz w:val="24"/>
          <w:szCs w:val="24"/>
        </w:rPr>
        <w:t>oklone</w:t>
      </w:r>
      <w:proofErr w:type="spellEnd"/>
      <w:r w:rsidRPr="00335CC0">
        <w:rPr>
          <w:sz w:val="24"/>
          <w:szCs w:val="24"/>
        </w:rPr>
        <w:t xml:space="preserve"> anfald hos voksne og unge fra 12</w:t>
      </w:r>
      <w:r w:rsidRPr="00335CC0">
        <w:rPr>
          <w:spacing w:val="-2"/>
          <w:sz w:val="24"/>
          <w:szCs w:val="24"/>
        </w:rPr>
        <w:t xml:space="preserve"> -årsalderen med</w:t>
      </w:r>
      <w:r w:rsidRPr="00335CC0">
        <w:rPr>
          <w:spacing w:val="2"/>
          <w:sz w:val="24"/>
          <w:szCs w:val="24"/>
        </w:rPr>
        <w:t xml:space="preserve"> </w:t>
      </w:r>
      <w:r w:rsidRPr="00335CC0">
        <w:rPr>
          <w:sz w:val="24"/>
          <w:szCs w:val="24"/>
        </w:rPr>
        <w:lastRenderedPageBreak/>
        <w:t xml:space="preserve">juvenil </w:t>
      </w:r>
      <w:proofErr w:type="spellStart"/>
      <w:r w:rsidRPr="00335CC0">
        <w:rPr>
          <w:sz w:val="24"/>
          <w:szCs w:val="24"/>
        </w:rPr>
        <w:t>myoklon</w:t>
      </w:r>
      <w:proofErr w:type="spellEnd"/>
      <w:r w:rsidRPr="00335CC0">
        <w:rPr>
          <w:sz w:val="24"/>
          <w:szCs w:val="24"/>
        </w:rPr>
        <w:t xml:space="preserve"> epilepsi</w:t>
      </w:r>
      <w:r w:rsidRPr="00335CC0">
        <w:rPr>
          <w:w w:val="99"/>
          <w:sz w:val="24"/>
          <w:szCs w:val="24"/>
        </w:rPr>
        <w:t xml:space="preserve">. </w:t>
      </w:r>
    </w:p>
    <w:p w14:paraId="0C48AAFE" w14:textId="77777777" w:rsidR="00830526" w:rsidRPr="00335CC0" w:rsidRDefault="00830526" w:rsidP="00830526">
      <w:pPr>
        <w:widowControl w:val="0"/>
        <w:numPr>
          <w:ilvl w:val="0"/>
          <w:numId w:val="9"/>
        </w:numPr>
        <w:snapToGrid w:val="0"/>
        <w:ind w:right="-20"/>
        <w:rPr>
          <w:sz w:val="24"/>
          <w:szCs w:val="24"/>
        </w:rPr>
      </w:pPr>
      <w:r w:rsidRPr="00335CC0">
        <w:rPr>
          <w:sz w:val="24"/>
          <w:szCs w:val="24"/>
        </w:rPr>
        <w:t>til behandlingen af primære generaliserede</w:t>
      </w:r>
      <w:r w:rsidRPr="00335CC0">
        <w:rPr>
          <w:spacing w:val="-2"/>
          <w:sz w:val="24"/>
          <w:szCs w:val="24"/>
        </w:rPr>
        <w:t xml:space="preserve"> tonisk-kloniske </w:t>
      </w:r>
      <w:r w:rsidRPr="00335CC0">
        <w:rPr>
          <w:sz w:val="24"/>
          <w:szCs w:val="24"/>
        </w:rPr>
        <w:t>anfald hos voksne og unge fra 12</w:t>
      </w:r>
      <w:r w:rsidRPr="00335CC0">
        <w:rPr>
          <w:spacing w:val="-2"/>
          <w:sz w:val="24"/>
          <w:szCs w:val="24"/>
        </w:rPr>
        <w:t xml:space="preserve"> -årsalderen med</w:t>
      </w:r>
      <w:r w:rsidRPr="00335CC0">
        <w:rPr>
          <w:spacing w:val="2"/>
          <w:sz w:val="24"/>
          <w:szCs w:val="24"/>
        </w:rPr>
        <w:t xml:space="preserve"> </w:t>
      </w:r>
      <w:r w:rsidR="00D85F53">
        <w:rPr>
          <w:spacing w:val="2"/>
          <w:sz w:val="24"/>
          <w:szCs w:val="24"/>
        </w:rPr>
        <w:t>idiopatisk generaliseret</w:t>
      </w:r>
      <w:r w:rsidR="00D85F53" w:rsidRPr="00335CC0">
        <w:rPr>
          <w:sz w:val="24"/>
          <w:szCs w:val="24"/>
        </w:rPr>
        <w:t xml:space="preserve"> </w:t>
      </w:r>
      <w:r w:rsidRPr="00335CC0">
        <w:rPr>
          <w:sz w:val="24"/>
          <w:szCs w:val="24"/>
        </w:rPr>
        <w:t>epilepsi</w:t>
      </w:r>
      <w:r w:rsidRPr="00335CC0">
        <w:rPr>
          <w:w w:val="99"/>
          <w:sz w:val="24"/>
          <w:szCs w:val="24"/>
        </w:rPr>
        <w:t>.</w:t>
      </w:r>
    </w:p>
    <w:p w14:paraId="5AD489CB" w14:textId="77777777" w:rsidR="00830526" w:rsidRPr="00335CC0" w:rsidRDefault="00830526" w:rsidP="00830526">
      <w:pPr>
        <w:ind w:left="851" w:right="-20"/>
        <w:rPr>
          <w:sz w:val="24"/>
          <w:szCs w:val="24"/>
        </w:rPr>
      </w:pPr>
    </w:p>
    <w:p w14:paraId="26B72171" w14:textId="25CF66F1" w:rsidR="00830526" w:rsidRPr="00335CC0" w:rsidRDefault="007744FA" w:rsidP="00830526">
      <w:pPr>
        <w:ind w:left="851" w:right="-20"/>
        <w:rPr>
          <w:sz w:val="24"/>
          <w:szCs w:val="24"/>
        </w:rPr>
      </w:pPr>
      <w:proofErr w:type="spellStart"/>
      <w:r>
        <w:rPr>
          <w:sz w:val="24"/>
          <w:szCs w:val="24"/>
        </w:rPr>
        <w:t>Levetiracetam</w:t>
      </w:r>
      <w:proofErr w:type="spellEnd"/>
      <w:r>
        <w:rPr>
          <w:sz w:val="24"/>
          <w:szCs w:val="24"/>
        </w:rPr>
        <w:t xml:space="preserve"> Stragen</w:t>
      </w:r>
      <w:r w:rsidR="00830526" w:rsidRPr="00335CC0">
        <w:rPr>
          <w:sz w:val="24"/>
          <w:szCs w:val="24"/>
        </w:rPr>
        <w:t xml:space="preserve"> er et alternativ</w:t>
      </w:r>
      <w:r w:rsidR="00830526" w:rsidRPr="00335CC0">
        <w:rPr>
          <w:spacing w:val="-8"/>
          <w:sz w:val="24"/>
          <w:szCs w:val="24"/>
        </w:rPr>
        <w:t xml:space="preserve"> </w:t>
      </w:r>
      <w:r w:rsidR="00830526" w:rsidRPr="00335CC0">
        <w:rPr>
          <w:sz w:val="24"/>
          <w:szCs w:val="24"/>
        </w:rPr>
        <w:t>for</w:t>
      </w:r>
      <w:r w:rsidR="00830526" w:rsidRPr="00335CC0">
        <w:rPr>
          <w:spacing w:val="-3"/>
          <w:sz w:val="24"/>
          <w:szCs w:val="24"/>
        </w:rPr>
        <w:t xml:space="preserve"> </w:t>
      </w:r>
      <w:r w:rsidR="00830526" w:rsidRPr="00335CC0">
        <w:rPr>
          <w:sz w:val="24"/>
          <w:szCs w:val="24"/>
        </w:rPr>
        <w:t>patienter, når peroral indgift midlertidigt ikke er mulig.</w:t>
      </w:r>
    </w:p>
    <w:p w14:paraId="5A8AA6B8" w14:textId="77777777" w:rsidR="00830526" w:rsidRPr="00335CC0" w:rsidRDefault="00830526" w:rsidP="00830526">
      <w:pPr>
        <w:tabs>
          <w:tab w:val="left" w:pos="851"/>
        </w:tabs>
        <w:rPr>
          <w:sz w:val="24"/>
          <w:szCs w:val="24"/>
        </w:rPr>
      </w:pPr>
    </w:p>
    <w:p w14:paraId="142AC34D" w14:textId="77777777" w:rsidR="00830526" w:rsidRPr="00335CC0" w:rsidRDefault="00830526" w:rsidP="00830526">
      <w:pPr>
        <w:tabs>
          <w:tab w:val="left" w:pos="851"/>
        </w:tabs>
        <w:ind w:left="851" w:hanging="851"/>
        <w:rPr>
          <w:b/>
          <w:sz w:val="24"/>
          <w:szCs w:val="24"/>
        </w:rPr>
      </w:pPr>
      <w:r w:rsidRPr="00335CC0">
        <w:rPr>
          <w:b/>
          <w:sz w:val="24"/>
          <w:szCs w:val="24"/>
        </w:rPr>
        <w:t>4.2</w:t>
      </w:r>
      <w:r w:rsidRPr="00335CC0">
        <w:rPr>
          <w:b/>
          <w:sz w:val="24"/>
          <w:szCs w:val="24"/>
        </w:rPr>
        <w:tab/>
        <w:t xml:space="preserve">Dosering og </w:t>
      </w:r>
      <w:r w:rsidR="00174FB8">
        <w:rPr>
          <w:b/>
          <w:sz w:val="24"/>
          <w:szCs w:val="24"/>
        </w:rPr>
        <w:t>administration</w:t>
      </w:r>
    </w:p>
    <w:p w14:paraId="47932E60" w14:textId="77777777" w:rsidR="00CF632E" w:rsidRDefault="00CF632E" w:rsidP="00CF632E">
      <w:pPr>
        <w:ind w:left="851" w:right="-20"/>
        <w:rPr>
          <w:bCs/>
          <w:sz w:val="24"/>
          <w:szCs w:val="24"/>
          <w:u w:val="single" w:color="000000"/>
        </w:rPr>
      </w:pPr>
    </w:p>
    <w:p w14:paraId="7466E4B3" w14:textId="77777777" w:rsidR="00CF632E" w:rsidRPr="00963B31" w:rsidRDefault="00CF632E" w:rsidP="00CF632E">
      <w:pPr>
        <w:ind w:left="851" w:right="-20"/>
        <w:rPr>
          <w:bCs/>
          <w:sz w:val="24"/>
          <w:szCs w:val="24"/>
          <w:u w:val="single" w:color="000000"/>
        </w:rPr>
      </w:pPr>
      <w:r w:rsidRPr="00963B31">
        <w:rPr>
          <w:bCs/>
          <w:sz w:val="24"/>
          <w:szCs w:val="24"/>
          <w:u w:val="single" w:color="000000"/>
        </w:rPr>
        <w:t>Dosering</w:t>
      </w:r>
    </w:p>
    <w:p w14:paraId="2A60A057" w14:textId="270B3224" w:rsidR="00CF632E" w:rsidRDefault="00CF632E" w:rsidP="00CF632E">
      <w:pPr>
        <w:ind w:left="851" w:right="-20"/>
      </w:pPr>
      <w:r>
        <w:t xml:space="preserve">Behandling med </w:t>
      </w:r>
      <w:proofErr w:type="spellStart"/>
      <w:r w:rsidR="007744FA">
        <w:t>Levetiracetam</w:t>
      </w:r>
      <w:proofErr w:type="spellEnd"/>
      <w:r w:rsidR="007744FA">
        <w:t xml:space="preserve"> Stragen</w:t>
      </w:r>
      <w:r>
        <w:t xml:space="preserve"> kan indledes med enten intravenøs eller oral administration. Overgang til eller fra oral til intravenøs anvendelse kan foretages direkte uden titrering. Den totale daglige dosis og antal indgivelser bør være de samme.</w:t>
      </w:r>
    </w:p>
    <w:p w14:paraId="57F3E014" w14:textId="77777777" w:rsidR="00CF632E" w:rsidRDefault="00CF632E" w:rsidP="00CF632E">
      <w:pPr>
        <w:ind w:left="851" w:right="-20"/>
      </w:pPr>
    </w:p>
    <w:p w14:paraId="41E83B21" w14:textId="77777777" w:rsidR="00CF632E" w:rsidRPr="00370571" w:rsidRDefault="00CF632E" w:rsidP="00CF632E">
      <w:pPr>
        <w:ind w:left="851" w:right="-20"/>
        <w:rPr>
          <w:i/>
          <w:sz w:val="24"/>
          <w:szCs w:val="24"/>
        </w:rPr>
      </w:pPr>
      <w:r w:rsidRPr="00370571">
        <w:rPr>
          <w:i/>
          <w:sz w:val="24"/>
          <w:szCs w:val="24"/>
        </w:rPr>
        <w:t>Partielt udløste anfald</w:t>
      </w:r>
    </w:p>
    <w:p w14:paraId="05312EFE" w14:textId="77777777" w:rsidR="00CF632E" w:rsidRDefault="00CF632E" w:rsidP="00CF632E">
      <w:pPr>
        <w:ind w:left="851" w:right="-20"/>
        <w:rPr>
          <w:iCs/>
          <w:sz w:val="24"/>
          <w:szCs w:val="24"/>
        </w:rPr>
      </w:pPr>
      <w:r w:rsidRPr="00963B31">
        <w:rPr>
          <w:iCs/>
          <w:sz w:val="24"/>
          <w:szCs w:val="24"/>
        </w:rPr>
        <w:t>Den anbefalede dosering ved monoterapi (fra 16 år) og tillægsbehandling er den samme; som beskrevet nedenfor.</w:t>
      </w:r>
    </w:p>
    <w:p w14:paraId="4AE47D1F" w14:textId="77777777" w:rsidR="00CF632E" w:rsidRPr="00963B31" w:rsidRDefault="00CF632E" w:rsidP="00CF632E">
      <w:pPr>
        <w:ind w:left="851" w:right="-20"/>
        <w:rPr>
          <w:iCs/>
          <w:sz w:val="24"/>
          <w:szCs w:val="24"/>
        </w:rPr>
      </w:pPr>
    </w:p>
    <w:p w14:paraId="3AA0E69A" w14:textId="77777777" w:rsidR="00CF632E" w:rsidRDefault="00CF632E" w:rsidP="00CF632E">
      <w:pPr>
        <w:ind w:left="851" w:right="-20"/>
        <w:rPr>
          <w:i/>
          <w:sz w:val="24"/>
          <w:szCs w:val="24"/>
        </w:rPr>
      </w:pPr>
      <w:r w:rsidRPr="00370571">
        <w:rPr>
          <w:i/>
          <w:sz w:val="24"/>
          <w:szCs w:val="24"/>
        </w:rPr>
        <w:t>Alle indikationer</w:t>
      </w:r>
    </w:p>
    <w:p w14:paraId="49BB81B4" w14:textId="77777777" w:rsidR="00CF632E" w:rsidRDefault="00CF632E" w:rsidP="00CF632E">
      <w:pPr>
        <w:ind w:left="851" w:right="-20"/>
        <w:rPr>
          <w:i/>
          <w:sz w:val="24"/>
          <w:szCs w:val="24"/>
        </w:rPr>
      </w:pPr>
    </w:p>
    <w:p w14:paraId="396BB57A" w14:textId="77777777" w:rsidR="00CF632E" w:rsidRPr="00335CC0" w:rsidRDefault="00CF632E" w:rsidP="00CF632E">
      <w:pPr>
        <w:ind w:left="851" w:right="-20"/>
        <w:rPr>
          <w:sz w:val="24"/>
          <w:szCs w:val="24"/>
        </w:rPr>
      </w:pPr>
      <w:r>
        <w:rPr>
          <w:i/>
          <w:sz w:val="24"/>
          <w:szCs w:val="24"/>
        </w:rPr>
        <w:t>V</w:t>
      </w:r>
      <w:r w:rsidRPr="00335CC0">
        <w:rPr>
          <w:i/>
          <w:sz w:val="24"/>
          <w:szCs w:val="24"/>
        </w:rPr>
        <w:t>oksne (≥18</w:t>
      </w:r>
      <w:r w:rsidRPr="00335CC0">
        <w:rPr>
          <w:i/>
          <w:spacing w:val="-4"/>
          <w:sz w:val="24"/>
          <w:szCs w:val="24"/>
        </w:rPr>
        <w:t xml:space="preserve"> </w:t>
      </w:r>
      <w:r w:rsidRPr="00335CC0">
        <w:rPr>
          <w:i/>
          <w:sz w:val="24"/>
          <w:szCs w:val="24"/>
        </w:rPr>
        <w:t>år)</w:t>
      </w:r>
      <w:r w:rsidRPr="00335CC0">
        <w:rPr>
          <w:i/>
          <w:spacing w:val="-5"/>
          <w:sz w:val="24"/>
          <w:szCs w:val="24"/>
        </w:rPr>
        <w:t xml:space="preserve"> </w:t>
      </w:r>
      <w:r w:rsidRPr="00335CC0">
        <w:rPr>
          <w:i/>
          <w:sz w:val="24"/>
          <w:szCs w:val="24"/>
        </w:rPr>
        <w:t>og unge (12</w:t>
      </w:r>
      <w:r w:rsidRPr="00335CC0">
        <w:rPr>
          <w:i/>
          <w:spacing w:val="-3"/>
          <w:sz w:val="24"/>
          <w:szCs w:val="24"/>
        </w:rPr>
        <w:t xml:space="preserve"> </w:t>
      </w:r>
      <w:r w:rsidRPr="00335CC0">
        <w:rPr>
          <w:i/>
          <w:sz w:val="24"/>
          <w:szCs w:val="24"/>
        </w:rPr>
        <w:t>til</w:t>
      </w:r>
      <w:r w:rsidRPr="00335CC0">
        <w:rPr>
          <w:i/>
          <w:spacing w:val="-2"/>
          <w:sz w:val="24"/>
          <w:szCs w:val="24"/>
        </w:rPr>
        <w:t xml:space="preserve"> </w:t>
      </w:r>
      <w:r w:rsidRPr="00335CC0">
        <w:rPr>
          <w:i/>
          <w:sz w:val="24"/>
          <w:szCs w:val="24"/>
        </w:rPr>
        <w:t>17</w:t>
      </w:r>
      <w:r w:rsidRPr="00335CC0">
        <w:rPr>
          <w:i/>
          <w:spacing w:val="-2"/>
          <w:sz w:val="24"/>
          <w:szCs w:val="24"/>
        </w:rPr>
        <w:t xml:space="preserve"> </w:t>
      </w:r>
      <w:r w:rsidRPr="00335CC0">
        <w:rPr>
          <w:i/>
          <w:sz w:val="24"/>
          <w:szCs w:val="24"/>
        </w:rPr>
        <w:t>år), som vejer</w:t>
      </w:r>
      <w:r>
        <w:rPr>
          <w:i/>
          <w:sz w:val="24"/>
          <w:szCs w:val="24"/>
        </w:rPr>
        <w:t xml:space="preserve"> </w:t>
      </w:r>
      <w:r w:rsidRPr="00335CC0">
        <w:rPr>
          <w:i/>
          <w:sz w:val="24"/>
          <w:szCs w:val="24"/>
        </w:rPr>
        <w:t>50</w:t>
      </w:r>
      <w:r w:rsidRPr="00335CC0">
        <w:rPr>
          <w:i/>
          <w:spacing w:val="-2"/>
          <w:sz w:val="24"/>
          <w:szCs w:val="24"/>
        </w:rPr>
        <w:t xml:space="preserve"> </w:t>
      </w:r>
      <w:r w:rsidRPr="00335CC0">
        <w:rPr>
          <w:i/>
          <w:sz w:val="24"/>
          <w:szCs w:val="24"/>
        </w:rPr>
        <w:t>kg</w:t>
      </w:r>
      <w:r w:rsidRPr="00335CC0">
        <w:rPr>
          <w:i/>
          <w:spacing w:val="-2"/>
          <w:sz w:val="24"/>
          <w:szCs w:val="24"/>
        </w:rPr>
        <w:t xml:space="preserve"> </w:t>
      </w:r>
      <w:r w:rsidRPr="00335CC0">
        <w:rPr>
          <w:i/>
          <w:sz w:val="24"/>
          <w:szCs w:val="24"/>
        </w:rPr>
        <w:t>eller derover</w:t>
      </w:r>
    </w:p>
    <w:p w14:paraId="741DD00D" w14:textId="77777777" w:rsidR="00CF632E" w:rsidRPr="00335CC0" w:rsidRDefault="00CF632E" w:rsidP="00CF632E">
      <w:pPr>
        <w:ind w:left="851" w:right="786"/>
        <w:rPr>
          <w:sz w:val="24"/>
          <w:szCs w:val="24"/>
        </w:rPr>
      </w:pPr>
      <w:r w:rsidRPr="00335CC0">
        <w:rPr>
          <w:sz w:val="24"/>
          <w:szCs w:val="24"/>
        </w:rPr>
        <w:t>Den indledende dosis er 500 mg to gange daglig.</w:t>
      </w:r>
      <w:r w:rsidRPr="00335CC0">
        <w:rPr>
          <w:spacing w:val="-5"/>
          <w:sz w:val="24"/>
          <w:szCs w:val="24"/>
        </w:rPr>
        <w:t xml:space="preserve"> </w:t>
      </w:r>
      <w:r w:rsidRPr="00335CC0">
        <w:rPr>
          <w:sz w:val="24"/>
          <w:szCs w:val="24"/>
        </w:rPr>
        <w:t>Denne dosis kan startes på behandlingens første dag.</w:t>
      </w:r>
      <w:r>
        <w:rPr>
          <w:sz w:val="24"/>
          <w:szCs w:val="24"/>
        </w:rPr>
        <w:t xml:space="preserve"> </w:t>
      </w:r>
      <w:r w:rsidRPr="00370571">
        <w:rPr>
          <w:sz w:val="24"/>
          <w:szCs w:val="24"/>
        </w:rPr>
        <w:t xml:space="preserve">Der kan imidlertid gives en lavere initialdosis på 250 mg to gange dagligt baseret på lægens vurdering af </w:t>
      </w:r>
      <w:proofErr w:type="spellStart"/>
      <w:r w:rsidRPr="00370571">
        <w:rPr>
          <w:sz w:val="24"/>
          <w:szCs w:val="24"/>
        </w:rPr>
        <w:t>anfaldsreduktion</w:t>
      </w:r>
      <w:proofErr w:type="spellEnd"/>
      <w:r w:rsidRPr="00370571">
        <w:rPr>
          <w:sz w:val="24"/>
          <w:szCs w:val="24"/>
        </w:rPr>
        <w:t xml:space="preserve"> i forhold til potentielle bivirkninger. Dette kan øges til 500 mg to gange dagligt efter to uger.</w:t>
      </w:r>
    </w:p>
    <w:p w14:paraId="36C36E8C" w14:textId="77777777" w:rsidR="00CF632E" w:rsidRPr="00335CC0" w:rsidRDefault="00CF632E" w:rsidP="00CF632E">
      <w:pPr>
        <w:ind w:left="851" w:right="786"/>
        <w:rPr>
          <w:sz w:val="24"/>
          <w:szCs w:val="24"/>
        </w:rPr>
      </w:pPr>
    </w:p>
    <w:p w14:paraId="0274B306" w14:textId="77777777" w:rsidR="00CF632E" w:rsidRDefault="00CF632E" w:rsidP="00CF632E">
      <w:pPr>
        <w:ind w:left="851" w:right="46"/>
        <w:rPr>
          <w:sz w:val="24"/>
          <w:szCs w:val="24"/>
        </w:rPr>
      </w:pPr>
      <w:r w:rsidRPr="00335CC0">
        <w:rPr>
          <w:sz w:val="24"/>
          <w:szCs w:val="24"/>
        </w:rPr>
        <w:t xml:space="preserve">Afhængigt af den kliniske respons og </w:t>
      </w:r>
      <w:proofErr w:type="spellStart"/>
      <w:r w:rsidRPr="00335CC0">
        <w:rPr>
          <w:sz w:val="24"/>
          <w:szCs w:val="24"/>
        </w:rPr>
        <w:t>tolerabilitet</w:t>
      </w:r>
      <w:proofErr w:type="spellEnd"/>
      <w:r w:rsidRPr="00335CC0">
        <w:rPr>
          <w:sz w:val="24"/>
          <w:szCs w:val="24"/>
        </w:rPr>
        <w:t xml:space="preserve"> kan den daglige dosis øges op til 1.500 mg to gange daglig.</w:t>
      </w:r>
      <w:r w:rsidRPr="00335CC0">
        <w:rPr>
          <w:spacing w:val="-5"/>
          <w:sz w:val="24"/>
          <w:szCs w:val="24"/>
        </w:rPr>
        <w:t xml:space="preserve"> </w:t>
      </w:r>
      <w:r w:rsidRPr="00335CC0">
        <w:rPr>
          <w:sz w:val="24"/>
          <w:szCs w:val="24"/>
        </w:rPr>
        <w:t xml:space="preserve">Dosisændringer kan foretages med forøgelser eller reduktioner på </w:t>
      </w:r>
      <w:r>
        <w:rPr>
          <w:sz w:val="24"/>
          <w:szCs w:val="24"/>
        </w:rPr>
        <w:t xml:space="preserve">250 mg eller </w:t>
      </w:r>
      <w:r w:rsidRPr="00335CC0">
        <w:rPr>
          <w:sz w:val="24"/>
          <w:szCs w:val="24"/>
        </w:rPr>
        <w:t>500 mg to gange daglig hver anden eller hver fjerde uge.</w:t>
      </w:r>
    </w:p>
    <w:p w14:paraId="5204AF91" w14:textId="77777777" w:rsidR="00CF632E" w:rsidRDefault="00CF632E" w:rsidP="00CF632E">
      <w:pPr>
        <w:ind w:left="851" w:right="46"/>
        <w:rPr>
          <w:sz w:val="24"/>
          <w:szCs w:val="24"/>
        </w:rPr>
      </w:pPr>
    </w:p>
    <w:p w14:paraId="18D024F9" w14:textId="77777777" w:rsidR="00CF632E" w:rsidRPr="00963B31" w:rsidRDefault="00CF632E" w:rsidP="00CF632E">
      <w:pPr>
        <w:ind w:left="851" w:right="46"/>
        <w:rPr>
          <w:i/>
          <w:iCs/>
          <w:sz w:val="24"/>
          <w:szCs w:val="24"/>
        </w:rPr>
      </w:pPr>
      <w:r w:rsidRPr="00963B31">
        <w:rPr>
          <w:i/>
          <w:iCs/>
          <w:sz w:val="24"/>
          <w:szCs w:val="24"/>
        </w:rPr>
        <w:t>Unge (12 til 17 år), som vejer under 50 kg, og børn over 4 år</w:t>
      </w:r>
    </w:p>
    <w:p w14:paraId="04272007" w14:textId="77777777" w:rsidR="00CF632E" w:rsidRPr="00335CC0" w:rsidRDefault="00CF632E" w:rsidP="00CF632E">
      <w:pPr>
        <w:ind w:left="851" w:right="46"/>
        <w:rPr>
          <w:sz w:val="24"/>
          <w:szCs w:val="24"/>
        </w:rPr>
      </w:pPr>
      <w:r w:rsidRPr="00370571">
        <w:rPr>
          <w:sz w:val="24"/>
          <w:szCs w:val="24"/>
        </w:rPr>
        <w:t>Lægen bør ordinere den mest hensigtsmæssige lægemiddelform, pakningsstørrelse og styrke afhængigt af alder, vægt og dosis. Se afsnittet Pædiatrisk population for dosisjusteringer baseret på vægt.</w:t>
      </w:r>
    </w:p>
    <w:p w14:paraId="6C046F87" w14:textId="77777777" w:rsidR="00CF632E" w:rsidRPr="00335CC0" w:rsidRDefault="00CF632E" w:rsidP="00CF632E">
      <w:pPr>
        <w:ind w:left="851"/>
        <w:rPr>
          <w:sz w:val="24"/>
          <w:szCs w:val="24"/>
        </w:rPr>
      </w:pPr>
    </w:p>
    <w:p w14:paraId="013776B9" w14:textId="77777777" w:rsidR="00CF632E" w:rsidRPr="00335CC0" w:rsidRDefault="00CF632E" w:rsidP="00CF632E">
      <w:pPr>
        <w:ind w:left="851" w:right="-7"/>
        <w:rPr>
          <w:sz w:val="24"/>
          <w:szCs w:val="24"/>
          <w:u w:val="single" w:color="000000"/>
        </w:rPr>
      </w:pPr>
      <w:r w:rsidRPr="00335CC0">
        <w:rPr>
          <w:sz w:val="24"/>
          <w:szCs w:val="24"/>
          <w:u w:val="single" w:color="000000"/>
        </w:rPr>
        <w:t>Behandlingsvarighed</w:t>
      </w:r>
    </w:p>
    <w:p w14:paraId="47D2413E" w14:textId="77777777" w:rsidR="00CF632E" w:rsidRDefault="00CF632E" w:rsidP="00CF632E">
      <w:pPr>
        <w:ind w:left="851" w:right="60"/>
        <w:rPr>
          <w:sz w:val="24"/>
          <w:szCs w:val="24"/>
        </w:rPr>
      </w:pPr>
      <w:r w:rsidRPr="00335CC0">
        <w:rPr>
          <w:sz w:val="24"/>
          <w:szCs w:val="24"/>
        </w:rPr>
        <w:t xml:space="preserve">Der er ingen erfaring med intravenøs administration af </w:t>
      </w:r>
      <w:proofErr w:type="spellStart"/>
      <w:r w:rsidRPr="00335CC0">
        <w:rPr>
          <w:sz w:val="24"/>
          <w:szCs w:val="24"/>
        </w:rPr>
        <w:t>levetiracetam</w:t>
      </w:r>
      <w:proofErr w:type="spellEnd"/>
      <w:r w:rsidRPr="00335CC0">
        <w:rPr>
          <w:spacing w:val="-13"/>
          <w:sz w:val="24"/>
          <w:szCs w:val="24"/>
        </w:rPr>
        <w:t xml:space="preserve"> </w:t>
      </w:r>
      <w:r w:rsidRPr="00335CC0">
        <w:rPr>
          <w:sz w:val="24"/>
          <w:szCs w:val="24"/>
        </w:rPr>
        <w:t>i mere end 4</w:t>
      </w:r>
      <w:r w:rsidRPr="00335CC0">
        <w:rPr>
          <w:spacing w:val="-1"/>
          <w:sz w:val="24"/>
          <w:szCs w:val="24"/>
        </w:rPr>
        <w:t xml:space="preserve"> </w:t>
      </w:r>
      <w:r w:rsidRPr="00335CC0">
        <w:rPr>
          <w:sz w:val="24"/>
          <w:szCs w:val="24"/>
        </w:rPr>
        <w:t>dage.</w:t>
      </w:r>
    </w:p>
    <w:p w14:paraId="681DBD8A" w14:textId="77777777" w:rsidR="00CF632E" w:rsidRDefault="00CF632E" w:rsidP="00CF632E">
      <w:pPr>
        <w:ind w:left="851" w:right="60"/>
        <w:rPr>
          <w:sz w:val="24"/>
          <w:szCs w:val="24"/>
        </w:rPr>
      </w:pPr>
    </w:p>
    <w:p w14:paraId="57FD5084" w14:textId="77777777" w:rsidR="00CF632E" w:rsidRDefault="00CF632E" w:rsidP="00CF632E">
      <w:pPr>
        <w:ind w:left="851" w:right="-20"/>
        <w:rPr>
          <w:sz w:val="24"/>
          <w:szCs w:val="24"/>
        </w:rPr>
      </w:pPr>
      <w:proofErr w:type="spellStart"/>
      <w:r>
        <w:rPr>
          <w:sz w:val="24"/>
          <w:szCs w:val="24"/>
          <w:u w:val="single" w:color="000000"/>
        </w:rPr>
        <w:t>Seponering</w:t>
      </w:r>
      <w:proofErr w:type="spellEnd"/>
    </w:p>
    <w:p w14:paraId="2C06BBAF" w14:textId="77777777" w:rsidR="00CF632E" w:rsidRDefault="00CF632E" w:rsidP="00CF632E">
      <w:pPr>
        <w:ind w:left="851" w:right="492"/>
        <w:rPr>
          <w:sz w:val="24"/>
          <w:szCs w:val="24"/>
        </w:rPr>
      </w:pPr>
      <w:r>
        <w:rPr>
          <w:sz w:val="24"/>
          <w:szCs w:val="24"/>
        </w:rPr>
        <w:t xml:space="preserve">Hvis behandlingen med </w:t>
      </w:r>
      <w:proofErr w:type="spellStart"/>
      <w:r>
        <w:rPr>
          <w:sz w:val="24"/>
          <w:szCs w:val="24"/>
        </w:rPr>
        <w:t>levetiracetam</w:t>
      </w:r>
      <w:proofErr w:type="spellEnd"/>
      <w:r>
        <w:rPr>
          <w:sz w:val="24"/>
          <w:szCs w:val="24"/>
        </w:rPr>
        <w:t xml:space="preserve"> skal afbrydes, anbefales det at seponere gradvist </w:t>
      </w:r>
      <w:r>
        <w:rPr>
          <w:spacing w:val="-1"/>
          <w:sz w:val="24"/>
          <w:szCs w:val="24"/>
        </w:rPr>
        <w:t>(f</w:t>
      </w:r>
      <w:r>
        <w:rPr>
          <w:sz w:val="24"/>
          <w:szCs w:val="24"/>
        </w:rPr>
        <w:t>.eks.</w:t>
      </w:r>
      <w:r>
        <w:rPr>
          <w:spacing w:val="-4"/>
          <w:sz w:val="24"/>
          <w:szCs w:val="24"/>
        </w:rPr>
        <w:t xml:space="preserve"> </w:t>
      </w:r>
      <w:r>
        <w:rPr>
          <w:sz w:val="24"/>
          <w:szCs w:val="24"/>
        </w:rPr>
        <w:t>for voksne og unge, som vejer mere end 50</w:t>
      </w:r>
      <w:r>
        <w:rPr>
          <w:spacing w:val="-2"/>
          <w:sz w:val="24"/>
          <w:szCs w:val="24"/>
        </w:rPr>
        <w:t xml:space="preserve"> </w:t>
      </w:r>
      <w:r>
        <w:rPr>
          <w:sz w:val="24"/>
          <w:szCs w:val="24"/>
        </w:rPr>
        <w:t>kg:</w:t>
      </w:r>
      <w:r>
        <w:rPr>
          <w:spacing w:val="-3"/>
          <w:sz w:val="24"/>
          <w:szCs w:val="24"/>
        </w:rPr>
        <w:t xml:space="preserve"> </w:t>
      </w:r>
      <w:r>
        <w:rPr>
          <w:sz w:val="24"/>
          <w:szCs w:val="24"/>
        </w:rPr>
        <w:t>Reduktion med 500 mg to gange daglig hver anden til fjerde uge; til børn og unge, som vejer under 50 kg:</w:t>
      </w:r>
      <w:r>
        <w:rPr>
          <w:spacing w:val="-3"/>
          <w:sz w:val="24"/>
          <w:szCs w:val="24"/>
        </w:rPr>
        <w:t xml:space="preserve"> </w:t>
      </w:r>
      <w:r>
        <w:rPr>
          <w:sz w:val="24"/>
          <w:szCs w:val="24"/>
        </w:rPr>
        <w:t>Dosis bør ikke reduceres med mere end 10 mg/kg to gange daglig hver anden uge).</w:t>
      </w:r>
    </w:p>
    <w:p w14:paraId="195AF959" w14:textId="77777777" w:rsidR="00CF632E" w:rsidRPr="00335CC0" w:rsidRDefault="00CF632E" w:rsidP="00CF632E">
      <w:pPr>
        <w:ind w:left="851" w:right="60"/>
        <w:rPr>
          <w:sz w:val="24"/>
          <w:szCs w:val="24"/>
        </w:rPr>
      </w:pPr>
    </w:p>
    <w:p w14:paraId="521C9DD4" w14:textId="77777777" w:rsidR="00CF632E" w:rsidRPr="00335CC0" w:rsidRDefault="00CF632E" w:rsidP="00CF632E">
      <w:pPr>
        <w:ind w:left="851"/>
        <w:rPr>
          <w:sz w:val="24"/>
          <w:szCs w:val="24"/>
        </w:rPr>
      </w:pPr>
    </w:p>
    <w:p w14:paraId="2EDFA755" w14:textId="77777777" w:rsidR="00CF632E" w:rsidRPr="00335CC0" w:rsidRDefault="00CF632E" w:rsidP="00CF632E">
      <w:pPr>
        <w:ind w:left="851" w:right="-7"/>
        <w:rPr>
          <w:position w:val="-1"/>
          <w:sz w:val="24"/>
          <w:szCs w:val="24"/>
          <w:u w:val="single" w:color="000000"/>
        </w:rPr>
      </w:pPr>
      <w:r w:rsidRPr="00335CC0">
        <w:rPr>
          <w:position w:val="-1"/>
          <w:sz w:val="24"/>
          <w:szCs w:val="24"/>
          <w:u w:val="single" w:color="000000"/>
        </w:rPr>
        <w:t>Særlige populationer</w:t>
      </w:r>
    </w:p>
    <w:p w14:paraId="55232F22" w14:textId="77777777" w:rsidR="00CF632E" w:rsidRPr="00335CC0" w:rsidRDefault="00CF632E" w:rsidP="00CF632E">
      <w:pPr>
        <w:ind w:left="851" w:right="-20"/>
        <w:rPr>
          <w:sz w:val="24"/>
          <w:szCs w:val="24"/>
        </w:rPr>
      </w:pPr>
      <w:r w:rsidRPr="00335CC0">
        <w:rPr>
          <w:i/>
          <w:sz w:val="24"/>
          <w:szCs w:val="24"/>
        </w:rPr>
        <w:t>Ældre (65 år og derover)</w:t>
      </w:r>
    </w:p>
    <w:p w14:paraId="41D42197" w14:textId="77777777" w:rsidR="00CF632E" w:rsidRPr="00335CC0" w:rsidRDefault="00CF632E" w:rsidP="00CF632E">
      <w:pPr>
        <w:ind w:left="851" w:right="-20"/>
        <w:rPr>
          <w:sz w:val="24"/>
          <w:szCs w:val="24"/>
        </w:rPr>
      </w:pPr>
      <w:r w:rsidRPr="00335CC0">
        <w:rPr>
          <w:sz w:val="24"/>
          <w:szCs w:val="24"/>
        </w:rPr>
        <w:t>Dosisjustering anbefales til ældre patienter med kompromitteret nyrefunktion (se</w:t>
      </w:r>
    </w:p>
    <w:p w14:paraId="02196976" w14:textId="77777777" w:rsidR="00CF632E" w:rsidRPr="00335CC0" w:rsidRDefault="00CF632E" w:rsidP="00CF632E">
      <w:pPr>
        <w:ind w:left="851" w:right="-20"/>
        <w:rPr>
          <w:sz w:val="24"/>
          <w:szCs w:val="24"/>
        </w:rPr>
      </w:pPr>
      <w:r w:rsidRPr="00335CC0">
        <w:rPr>
          <w:sz w:val="24"/>
          <w:szCs w:val="24"/>
        </w:rPr>
        <w:t>"Nedsat nyrefunktion" nedenfor).</w:t>
      </w:r>
    </w:p>
    <w:p w14:paraId="23EF91E9" w14:textId="77777777" w:rsidR="00CF632E" w:rsidRPr="00335CC0" w:rsidRDefault="00CF632E" w:rsidP="00CF632E">
      <w:pPr>
        <w:ind w:left="851"/>
        <w:rPr>
          <w:sz w:val="24"/>
          <w:szCs w:val="24"/>
        </w:rPr>
      </w:pPr>
    </w:p>
    <w:p w14:paraId="38BD5A69" w14:textId="77777777" w:rsidR="00CF632E" w:rsidRPr="00335CC0" w:rsidRDefault="00CF632E" w:rsidP="00CF632E">
      <w:pPr>
        <w:ind w:left="851" w:right="-20"/>
        <w:rPr>
          <w:sz w:val="24"/>
          <w:szCs w:val="24"/>
        </w:rPr>
      </w:pPr>
      <w:r w:rsidRPr="00335CC0">
        <w:rPr>
          <w:i/>
          <w:sz w:val="24"/>
          <w:szCs w:val="24"/>
        </w:rPr>
        <w:t>Nedsat nyrefunktion</w:t>
      </w:r>
    </w:p>
    <w:p w14:paraId="5342328E" w14:textId="77777777" w:rsidR="00CF632E" w:rsidRPr="00335CC0" w:rsidRDefault="00CF632E" w:rsidP="00CF632E">
      <w:pPr>
        <w:ind w:left="851" w:right="-20"/>
        <w:rPr>
          <w:sz w:val="24"/>
          <w:szCs w:val="24"/>
        </w:rPr>
      </w:pPr>
      <w:r w:rsidRPr="00335CC0">
        <w:rPr>
          <w:sz w:val="24"/>
          <w:szCs w:val="24"/>
        </w:rPr>
        <w:lastRenderedPageBreak/>
        <w:t>Den daglige dosis skal justeres individuelt i forhold til nyrefunktionen.</w:t>
      </w:r>
    </w:p>
    <w:p w14:paraId="2D9A4535" w14:textId="77777777" w:rsidR="00CF632E" w:rsidRPr="00335CC0" w:rsidRDefault="00CF632E" w:rsidP="00CF632E">
      <w:pPr>
        <w:ind w:left="851"/>
        <w:rPr>
          <w:sz w:val="24"/>
          <w:szCs w:val="24"/>
        </w:rPr>
      </w:pPr>
    </w:p>
    <w:p w14:paraId="125DD102" w14:textId="77777777" w:rsidR="00CF632E" w:rsidRDefault="00CF632E" w:rsidP="00CF632E">
      <w:pPr>
        <w:ind w:left="851" w:right="47"/>
        <w:rPr>
          <w:sz w:val="24"/>
          <w:szCs w:val="24"/>
        </w:rPr>
      </w:pPr>
      <w:r w:rsidRPr="00335CC0">
        <w:rPr>
          <w:sz w:val="24"/>
          <w:szCs w:val="24"/>
        </w:rPr>
        <w:t>Dosis til voksne skal justeres som angivet i nedenstående tabel.</w:t>
      </w:r>
      <w:r w:rsidRPr="00335CC0">
        <w:rPr>
          <w:spacing w:val="-8"/>
          <w:sz w:val="24"/>
          <w:szCs w:val="24"/>
        </w:rPr>
        <w:t xml:space="preserve"> </w:t>
      </w:r>
      <w:r w:rsidRPr="00335CC0">
        <w:rPr>
          <w:sz w:val="24"/>
          <w:szCs w:val="24"/>
        </w:rPr>
        <w:t xml:space="preserve">For at anvende denne doseringstabel er det nødvendigt at beregne patientens </w:t>
      </w:r>
      <w:proofErr w:type="spellStart"/>
      <w:r w:rsidRPr="00335CC0">
        <w:rPr>
          <w:sz w:val="24"/>
          <w:szCs w:val="24"/>
        </w:rPr>
        <w:t>kreatininclearance</w:t>
      </w:r>
      <w:proofErr w:type="spellEnd"/>
      <w:r w:rsidRPr="00335CC0">
        <w:rPr>
          <w:sz w:val="24"/>
          <w:szCs w:val="24"/>
        </w:rPr>
        <w:t xml:space="preserve"> (</w:t>
      </w:r>
      <w:proofErr w:type="spellStart"/>
      <w:r w:rsidRPr="00335CC0">
        <w:rPr>
          <w:sz w:val="24"/>
          <w:szCs w:val="24"/>
        </w:rPr>
        <w:t>CLcr</w:t>
      </w:r>
      <w:proofErr w:type="spellEnd"/>
      <w:r w:rsidRPr="00335CC0">
        <w:rPr>
          <w:sz w:val="24"/>
          <w:szCs w:val="24"/>
        </w:rPr>
        <w:t>) i ml/min.</w:t>
      </w:r>
      <w:r w:rsidRPr="00335CC0">
        <w:rPr>
          <w:spacing w:val="-7"/>
          <w:sz w:val="24"/>
          <w:szCs w:val="24"/>
        </w:rPr>
        <w:t xml:space="preserve"> </w:t>
      </w:r>
      <w:r w:rsidRPr="00335CC0">
        <w:rPr>
          <w:sz w:val="24"/>
          <w:szCs w:val="24"/>
        </w:rPr>
        <w:t xml:space="preserve">Til voksne og unge, som vejer over 50 kg, kan </w:t>
      </w:r>
      <w:proofErr w:type="spellStart"/>
      <w:r w:rsidRPr="00335CC0">
        <w:rPr>
          <w:sz w:val="24"/>
          <w:szCs w:val="24"/>
        </w:rPr>
        <w:t>CLcr</w:t>
      </w:r>
      <w:proofErr w:type="spellEnd"/>
      <w:r w:rsidRPr="00335CC0">
        <w:rPr>
          <w:sz w:val="24"/>
          <w:szCs w:val="24"/>
        </w:rPr>
        <w:t xml:space="preserve"> i ml/min beregnes ud fra serum-</w:t>
      </w:r>
      <w:proofErr w:type="spellStart"/>
      <w:r w:rsidRPr="00335CC0">
        <w:rPr>
          <w:sz w:val="24"/>
          <w:szCs w:val="24"/>
        </w:rPr>
        <w:t>kreatinin</w:t>
      </w:r>
      <w:proofErr w:type="spellEnd"/>
      <w:r w:rsidRPr="00335CC0">
        <w:rPr>
          <w:sz w:val="24"/>
          <w:szCs w:val="24"/>
        </w:rPr>
        <w:t xml:space="preserve"> (mg/dl) ved at anvende følgende formel:</w:t>
      </w:r>
    </w:p>
    <w:p w14:paraId="3427E988" w14:textId="77777777" w:rsidR="00CF632E" w:rsidRPr="00335CC0" w:rsidRDefault="00CF632E" w:rsidP="00CF632E">
      <w:pPr>
        <w:rPr>
          <w:sz w:val="24"/>
          <w:szCs w:val="24"/>
        </w:rPr>
      </w:pPr>
    </w:p>
    <w:p w14:paraId="7A36DBE5" w14:textId="77777777" w:rsidR="00CF632E" w:rsidRPr="00335CC0" w:rsidRDefault="00CF632E" w:rsidP="00CF632E">
      <w:pPr>
        <w:keepNext/>
        <w:ind w:left="851" w:right="-23"/>
        <w:rPr>
          <w:sz w:val="24"/>
          <w:szCs w:val="24"/>
        </w:rPr>
      </w:pPr>
      <w:r w:rsidRPr="00335CC0">
        <w:rPr>
          <w:spacing w:val="-1"/>
          <w:sz w:val="24"/>
          <w:szCs w:val="24"/>
        </w:rPr>
        <w:t xml:space="preserve">                             [</w:t>
      </w:r>
      <w:r w:rsidRPr="00335CC0">
        <w:rPr>
          <w:sz w:val="24"/>
          <w:szCs w:val="24"/>
        </w:rPr>
        <w:t>140-alder</w:t>
      </w:r>
      <w:r w:rsidRPr="00335CC0">
        <w:rPr>
          <w:spacing w:val="-8"/>
          <w:sz w:val="24"/>
          <w:szCs w:val="24"/>
        </w:rPr>
        <w:t xml:space="preserve"> </w:t>
      </w:r>
      <w:r w:rsidRPr="00335CC0">
        <w:rPr>
          <w:sz w:val="24"/>
          <w:szCs w:val="24"/>
        </w:rPr>
        <w:t>(</w:t>
      </w:r>
      <w:r w:rsidRPr="00335CC0">
        <w:rPr>
          <w:spacing w:val="2"/>
          <w:sz w:val="24"/>
          <w:szCs w:val="24"/>
        </w:rPr>
        <w:t>år</w:t>
      </w:r>
      <w:r w:rsidRPr="00335CC0">
        <w:rPr>
          <w:sz w:val="24"/>
          <w:szCs w:val="24"/>
        </w:rPr>
        <w:t>)]</w:t>
      </w:r>
      <w:r w:rsidRPr="00335CC0">
        <w:rPr>
          <w:spacing w:val="-9"/>
          <w:sz w:val="24"/>
          <w:szCs w:val="24"/>
        </w:rPr>
        <w:t xml:space="preserve"> </w:t>
      </w:r>
      <w:r w:rsidRPr="00335CC0">
        <w:rPr>
          <w:sz w:val="24"/>
          <w:szCs w:val="24"/>
        </w:rPr>
        <w:t>x</w:t>
      </w:r>
      <w:r w:rsidRPr="00335CC0">
        <w:rPr>
          <w:spacing w:val="-1"/>
          <w:sz w:val="24"/>
          <w:szCs w:val="24"/>
        </w:rPr>
        <w:t xml:space="preserve"> </w:t>
      </w:r>
      <w:r w:rsidRPr="00335CC0">
        <w:rPr>
          <w:sz w:val="24"/>
          <w:szCs w:val="24"/>
        </w:rPr>
        <w:t>vægt (kg)</w:t>
      </w:r>
    </w:p>
    <w:p w14:paraId="259EEA10" w14:textId="77777777" w:rsidR="00CF632E" w:rsidRPr="00335CC0" w:rsidRDefault="00CF632E" w:rsidP="00CF632E">
      <w:pPr>
        <w:keepNext/>
        <w:ind w:left="851" w:right="-23"/>
        <w:rPr>
          <w:sz w:val="24"/>
          <w:szCs w:val="24"/>
        </w:rPr>
      </w:pPr>
      <w:proofErr w:type="spellStart"/>
      <w:r w:rsidRPr="00335CC0">
        <w:rPr>
          <w:sz w:val="24"/>
          <w:szCs w:val="24"/>
        </w:rPr>
        <w:t>CLcr</w:t>
      </w:r>
      <w:proofErr w:type="spellEnd"/>
      <w:r w:rsidRPr="00335CC0">
        <w:rPr>
          <w:spacing w:val="-5"/>
          <w:sz w:val="24"/>
          <w:szCs w:val="24"/>
        </w:rPr>
        <w:t xml:space="preserve"> </w:t>
      </w:r>
      <w:r w:rsidRPr="00335CC0">
        <w:rPr>
          <w:sz w:val="24"/>
          <w:szCs w:val="24"/>
        </w:rPr>
        <w:t>(</w:t>
      </w:r>
      <w:r w:rsidRPr="00335CC0">
        <w:rPr>
          <w:spacing w:val="-2"/>
          <w:sz w:val="24"/>
          <w:szCs w:val="24"/>
        </w:rPr>
        <w:t>m</w:t>
      </w:r>
      <w:r w:rsidRPr="00335CC0">
        <w:rPr>
          <w:sz w:val="24"/>
          <w:szCs w:val="24"/>
        </w:rPr>
        <w:t>l/</w:t>
      </w:r>
      <w:r w:rsidRPr="00335CC0">
        <w:rPr>
          <w:spacing w:val="-2"/>
          <w:sz w:val="24"/>
          <w:szCs w:val="24"/>
        </w:rPr>
        <w:t>m</w:t>
      </w:r>
      <w:r w:rsidRPr="00335CC0">
        <w:rPr>
          <w:sz w:val="24"/>
          <w:szCs w:val="24"/>
        </w:rPr>
        <w:t>in)</w:t>
      </w:r>
      <w:r w:rsidRPr="00335CC0">
        <w:rPr>
          <w:spacing w:val="-8"/>
          <w:sz w:val="24"/>
          <w:szCs w:val="24"/>
        </w:rPr>
        <w:t xml:space="preserve"> </w:t>
      </w:r>
      <w:proofErr w:type="gramStart"/>
      <w:r w:rsidRPr="00335CC0">
        <w:rPr>
          <w:sz w:val="24"/>
          <w:szCs w:val="24"/>
        </w:rPr>
        <w:t>=  -----------------------------------------</w:t>
      </w:r>
      <w:proofErr w:type="gramEnd"/>
      <w:r w:rsidRPr="00335CC0">
        <w:rPr>
          <w:spacing w:val="25"/>
          <w:sz w:val="24"/>
          <w:szCs w:val="24"/>
        </w:rPr>
        <w:t xml:space="preserve"> </w:t>
      </w:r>
      <w:r w:rsidRPr="00335CC0">
        <w:rPr>
          <w:sz w:val="24"/>
          <w:szCs w:val="24"/>
        </w:rPr>
        <w:t>(x</w:t>
      </w:r>
      <w:r w:rsidRPr="00335CC0">
        <w:rPr>
          <w:spacing w:val="-2"/>
          <w:sz w:val="24"/>
          <w:szCs w:val="24"/>
        </w:rPr>
        <w:t xml:space="preserve"> </w:t>
      </w:r>
      <w:r w:rsidRPr="00335CC0">
        <w:rPr>
          <w:sz w:val="24"/>
          <w:szCs w:val="24"/>
        </w:rPr>
        <w:t>0,85</w:t>
      </w:r>
      <w:r w:rsidRPr="00335CC0">
        <w:rPr>
          <w:spacing w:val="-4"/>
          <w:sz w:val="24"/>
          <w:szCs w:val="24"/>
        </w:rPr>
        <w:t xml:space="preserve"> </w:t>
      </w:r>
      <w:r w:rsidRPr="00335CC0">
        <w:rPr>
          <w:sz w:val="24"/>
          <w:szCs w:val="24"/>
        </w:rPr>
        <w:t>for</w:t>
      </w:r>
      <w:r w:rsidRPr="00335CC0">
        <w:rPr>
          <w:spacing w:val="-3"/>
          <w:sz w:val="24"/>
          <w:szCs w:val="24"/>
        </w:rPr>
        <w:t xml:space="preserve"> </w:t>
      </w:r>
      <w:r w:rsidRPr="00335CC0">
        <w:rPr>
          <w:sz w:val="24"/>
          <w:szCs w:val="24"/>
        </w:rPr>
        <w:t>kvinder)</w:t>
      </w:r>
    </w:p>
    <w:p w14:paraId="5C8623AE" w14:textId="77777777" w:rsidR="00CF632E" w:rsidRPr="00D80DDF" w:rsidRDefault="00CF632E" w:rsidP="00CF632E">
      <w:pPr>
        <w:ind w:left="851" w:right="47"/>
        <w:rPr>
          <w:w w:val="99"/>
          <w:sz w:val="24"/>
          <w:szCs w:val="24"/>
        </w:rPr>
      </w:pPr>
      <w:r w:rsidRPr="00335CC0">
        <w:rPr>
          <w:sz w:val="24"/>
          <w:szCs w:val="24"/>
        </w:rPr>
        <w:t xml:space="preserve">                             </w:t>
      </w:r>
      <w:r w:rsidRPr="00D80DDF">
        <w:rPr>
          <w:sz w:val="24"/>
          <w:szCs w:val="24"/>
        </w:rPr>
        <w:t>72</w:t>
      </w:r>
      <w:r w:rsidRPr="00D80DDF">
        <w:rPr>
          <w:spacing w:val="-2"/>
          <w:sz w:val="24"/>
          <w:szCs w:val="24"/>
        </w:rPr>
        <w:t xml:space="preserve"> </w:t>
      </w:r>
      <w:r w:rsidRPr="00D80DDF">
        <w:rPr>
          <w:sz w:val="24"/>
          <w:szCs w:val="24"/>
        </w:rPr>
        <w:t>x</w:t>
      </w:r>
      <w:r w:rsidRPr="00D80DDF">
        <w:rPr>
          <w:spacing w:val="-1"/>
          <w:sz w:val="24"/>
          <w:szCs w:val="24"/>
        </w:rPr>
        <w:t xml:space="preserve"> </w:t>
      </w:r>
      <w:r w:rsidRPr="00D80DDF">
        <w:rPr>
          <w:sz w:val="24"/>
          <w:szCs w:val="24"/>
        </w:rPr>
        <w:t>serum</w:t>
      </w:r>
      <w:r w:rsidRPr="00D80DDF">
        <w:rPr>
          <w:spacing w:val="-6"/>
          <w:sz w:val="24"/>
          <w:szCs w:val="24"/>
        </w:rPr>
        <w:t>-</w:t>
      </w:r>
      <w:proofErr w:type="spellStart"/>
      <w:r w:rsidRPr="00D80DDF">
        <w:rPr>
          <w:spacing w:val="-6"/>
          <w:sz w:val="24"/>
          <w:szCs w:val="24"/>
        </w:rPr>
        <w:t>kreatinin</w:t>
      </w:r>
      <w:proofErr w:type="spellEnd"/>
      <w:r w:rsidRPr="00D80DDF">
        <w:rPr>
          <w:spacing w:val="-6"/>
          <w:sz w:val="24"/>
          <w:szCs w:val="24"/>
        </w:rPr>
        <w:t xml:space="preserve"> </w:t>
      </w:r>
      <w:r w:rsidRPr="00D80DDF">
        <w:rPr>
          <w:w w:val="99"/>
          <w:sz w:val="24"/>
          <w:szCs w:val="24"/>
        </w:rPr>
        <w:t>(</w:t>
      </w:r>
      <w:r w:rsidRPr="00D80DDF">
        <w:rPr>
          <w:spacing w:val="-2"/>
          <w:w w:val="99"/>
          <w:sz w:val="24"/>
          <w:szCs w:val="24"/>
        </w:rPr>
        <w:t>m</w:t>
      </w:r>
      <w:r w:rsidRPr="00D80DDF">
        <w:rPr>
          <w:w w:val="99"/>
          <w:sz w:val="24"/>
          <w:szCs w:val="24"/>
        </w:rPr>
        <w:t>g/dl)</w:t>
      </w:r>
    </w:p>
    <w:p w14:paraId="2113A913" w14:textId="77777777" w:rsidR="00CF632E" w:rsidRPr="00D80DDF" w:rsidRDefault="00CF632E" w:rsidP="00CF632E">
      <w:pPr>
        <w:ind w:left="851" w:right="47"/>
        <w:rPr>
          <w:sz w:val="24"/>
          <w:szCs w:val="24"/>
        </w:rPr>
      </w:pPr>
    </w:p>
    <w:p w14:paraId="0A49EFBC" w14:textId="77777777" w:rsidR="00CF632E" w:rsidRPr="00335CC0" w:rsidRDefault="00CF632E" w:rsidP="00CF632E">
      <w:pPr>
        <w:ind w:left="851" w:right="47"/>
        <w:rPr>
          <w:sz w:val="24"/>
          <w:szCs w:val="24"/>
        </w:rPr>
      </w:pPr>
      <w:r w:rsidRPr="00335CC0">
        <w:rPr>
          <w:sz w:val="24"/>
          <w:szCs w:val="24"/>
        </w:rPr>
        <w:t xml:space="preserve">Derefter justeres </w:t>
      </w:r>
      <w:proofErr w:type="spellStart"/>
      <w:r w:rsidRPr="00335CC0">
        <w:rPr>
          <w:sz w:val="24"/>
          <w:szCs w:val="24"/>
        </w:rPr>
        <w:t>CLcr</w:t>
      </w:r>
      <w:proofErr w:type="spellEnd"/>
      <w:r w:rsidRPr="00335CC0">
        <w:rPr>
          <w:sz w:val="24"/>
          <w:szCs w:val="24"/>
        </w:rPr>
        <w:t xml:space="preserve"> for legemsoverfladeareal (BSA) på følgende måde: </w:t>
      </w:r>
    </w:p>
    <w:p w14:paraId="517EAAC1" w14:textId="77777777" w:rsidR="00CF632E" w:rsidRPr="00335CC0" w:rsidRDefault="00CF632E" w:rsidP="00CF632E">
      <w:pPr>
        <w:ind w:left="851" w:right="47"/>
        <w:rPr>
          <w:sz w:val="24"/>
          <w:szCs w:val="24"/>
        </w:rPr>
      </w:pPr>
    </w:p>
    <w:p w14:paraId="03699572" w14:textId="77777777" w:rsidR="00CF632E" w:rsidRPr="00335CC0" w:rsidRDefault="00CF632E" w:rsidP="00CF632E">
      <w:pPr>
        <w:keepNext/>
        <w:ind w:left="851" w:right="47"/>
        <w:rPr>
          <w:sz w:val="24"/>
          <w:szCs w:val="24"/>
        </w:rPr>
      </w:pPr>
      <w:r w:rsidRPr="00335CC0">
        <w:rPr>
          <w:sz w:val="24"/>
          <w:szCs w:val="24"/>
        </w:rPr>
        <w:t xml:space="preserve">                                                 </w:t>
      </w:r>
      <w:proofErr w:type="spellStart"/>
      <w:r w:rsidRPr="00335CC0">
        <w:rPr>
          <w:sz w:val="24"/>
          <w:szCs w:val="24"/>
        </w:rPr>
        <w:t>CLcr</w:t>
      </w:r>
      <w:proofErr w:type="spellEnd"/>
      <w:r w:rsidRPr="00335CC0">
        <w:rPr>
          <w:sz w:val="24"/>
          <w:szCs w:val="24"/>
        </w:rPr>
        <w:t xml:space="preserve"> (ml/min)</w:t>
      </w:r>
    </w:p>
    <w:p w14:paraId="0496D60A" w14:textId="77777777" w:rsidR="00CF632E" w:rsidRPr="00335CC0" w:rsidRDefault="00CF632E" w:rsidP="00CF632E">
      <w:pPr>
        <w:keepNext/>
        <w:tabs>
          <w:tab w:val="left" w:pos="2540"/>
        </w:tabs>
        <w:ind w:left="851" w:right="-20"/>
        <w:rPr>
          <w:sz w:val="24"/>
          <w:szCs w:val="24"/>
        </w:rPr>
      </w:pPr>
      <w:proofErr w:type="spellStart"/>
      <w:r w:rsidRPr="00335CC0">
        <w:rPr>
          <w:sz w:val="24"/>
          <w:szCs w:val="24"/>
        </w:rPr>
        <w:t>CLcr</w:t>
      </w:r>
      <w:proofErr w:type="spellEnd"/>
      <w:r w:rsidRPr="00335CC0">
        <w:rPr>
          <w:spacing w:val="-5"/>
          <w:sz w:val="24"/>
          <w:szCs w:val="24"/>
        </w:rPr>
        <w:t xml:space="preserve"> </w:t>
      </w:r>
      <w:r w:rsidRPr="00335CC0">
        <w:rPr>
          <w:sz w:val="24"/>
          <w:szCs w:val="24"/>
        </w:rPr>
        <w:t>(</w:t>
      </w:r>
      <w:r w:rsidRPr="00335CC0">
        <w:rPr>
          <w:spacing w:val="-2"/>
          <w:sz w:val="24"/>
          <w:szCs w:val="24"/>
        </w:rPr>
        <w:t>m</w:t>
      </w:r>
      <w:r w:rsidRPr="00335CC0">
        <w:rPr>
          <w:sz w:val="24"/>
          <w:szCs w:val="24"/>
        </w:rPr>
        <w:t>l/</w:t>
      </w:r>
      <w:r w:rsidRPr="00335CC0">
        <w:rPr>
          <w:spacing w:val="-2"/>
          <w:sz w:val="24"/>
          <w:szCs w:val="24"/>
        </w:rPr>
        <w:t>m</w:t>
      </w:r>
      <w:r w:rsidRPr="00335CC0">
        <w:rPr>
          <w:sz w:val="24"/>
          <w:szCs w:val="24"/>
        </w:rPr>
        <w:t>in/1,73</w:t>
      </w:r>
      <w:r w:rsidRPr="00335CC0">
        <w:rPr>
          <w:spacing w:val="-12"/>
          <w:sz w:val="24"/>
          <w:szCs w:val="24"/>
        </w:rPr>
        <w:t xml:space="preserve"> </w:t>
      </w:r>
      <w:r w:rsidRPr="00335CC0">
        <w:rPr>
          <w:spacing w:val="-2"/>
          <w:sz w:val="24"/>
          <w:szCs w:val="24"/>
        </w:rPr>
        <w:t>m</w:t>
      </w:r>
      <w:r w:rsidRPr="00335CC0">
        <w:rPr>
          <w:spacing w:val="1"/>
          <w:position w:val="10"/>
          <w:sz w:val="24"/>
          <w:szCs w:val="24"/>
        </w:rPr>
        <w:t>2</w:t>
      </w:r>
      <w:r w:rsidRPr="00335CC0">
        <w:rPr>
          <w:sz w:val="24"/>
          <w:szCs w:val="24"/>
        </w:rPr>
        <w:t>)</w:t>
      </w:r>
      <w:r w:rsidRPr="00335CC0">
        <w:rPr>
          <w:spacing w:val="-2"/>
          <w:sz w:val="24"/>
          <w:szCs w:val="24"/>
        </w:rPr>
        <w:t xml:space="preserve"> </w:t>
      </w:r>
      <w:proofErr w:type="gramStart"/>
      <w:r w:rsidRPr="00335CC0">
        <w:rPr>
          <w:sz w:val="24"/>
          <w:szCs w:val="24"/>
        </w:rPr>
        <w:t>=  ----------------------------</w:t>
      </w:r>
      <w:proofErr w:type="gramEnd"/>
      <w:r w:rsidRPr="00335CC0">
        <w:rPr>
          <w:spacing w:val="34"/>
          <w:sz w:val="24"/>
          <w:szCs w:val="24"/>
        </w:rPr>
        <w:t xml:space="preserve"> </w:t>
      </w:r>
      <w:r w:rsidRPr="00335CC0">
        <w:rPr>
          <w:sz w:val="24"/>
          <w:szCs w:val="24"/>
        </w:rPr>
        <w:t>x</w:t>
      </w:r>
      <w:r w:rsidRPr="00335CC0">
        <w:rPr>
          <w:spacing w:val="-1"/>
          <w:sz w:val="24"/>
          <w:szCs w:val="24"/>
        </w:rPr>
        <w:t xml:space="preserve"> </w:t>
      </w:r>
      <w:r w:rsidRPr="00335CC0">
        <w:rPr>
          <w:sz w:val="24"/>
          <w:szCs w:val="24"/>
        </w:rPr>
        <w:t>1,73</w:t>
      </w:r>
    </w:p>
    <w:p w14:paraId="299DE3C6" w14:textId="77777777" w:rsidR="00CF632E" w:rsidRPr="00335CC0" w:rsidRDefault="00CF632E" w:rsidP="00CF632E">
      <w:pPr>
        <w:ind w:left="851" w:right="-20"/>
        <w:rPr>
          <w:sz w:val="24"/>
          <w:szCs w:val="24"/>
        </w:rPr>
      </w:pPr>
      <w:r w:rsidRPr="00335CC0">
        <w:rPr>
          <w:sz w:val="24"/>
          <w:szCs w:val="24"/>
        </w:rPr>
        <w:t xml:space="preserve">                                                  Personens BSA</w:t>
      </w:r>
      <w:r w:rsidRPr="00335CC0">
        <w:rPr>
          <w:spacing w:val="-4"/>
          <w:sz w:val="24"/>
          <w:szCs w:val="24"/>
        </w:rPr>
        <w:t xml:space="preserve"> </w:t>
      </w:r>
      <w:r w:rsidRPr="00335CC0">
        <w:rPr>
          <w:sz w:val="24"/>
          <w:szCs w:val="24"/>
        </w:rPr>
        <w:t>(</w:t>
      </w:r>
      <w:r w:rsidRPr="00335CC0">
        <w:rPr>
          <w:spacing w:val="-3"/>
          <w:sz w:val="24"/>
          <w:szCs w:val="24"/>
        </w:rPr>
        <w:t>m</w:t>
      </w:r>
      <w:r w:rsidRPr="00335CC0">
        <w:rPr>
          <w:spacing w:val="1"/>
          <w:position w:val="10"/>
          <w:sz w:val="24"/>
          <w:szCs w:val="24"/>
        </w:rPr>
        <w:t>2</w:t>
      </w:r>
      <w:r w:rsidRPr="00335CC0">
        <w:rPr>
          <w:sz w:val="24"/>
          <w:szCs w:val="24"/>
        </w:rPr>
        <w:t>)</w:t>
      </w:r>
    </w:p>
    <w:p w14:paraId="2937E7DE" w14:textId="77777777" w:rsidR="00CF632E" w:rsidRPr="00335CC0" w:rsidRDefault="00CF632E" w:rsidP="00CF632E">
      <w:pPr>
        <w:ind w:left="851"/>
        <w:rPr>
          <w:sz w:val="24"/>
          <w:szCs w:val="24"/>
        </w:rPr>
      </w:pPr>
    </w:p>
    <w:p w14:paraId="60C6E752" w14:textId="77777777" w:rsidR="00CF632E" w:rsidRPr="00335CC0" w:rsidRDefault="00CF632E" w:rsidP="00CF632E">
      <w:pPr>
        <w:ind w:left="851"/>
        <w:rPr>
          <w:sz w:val="24"/>
          <w:szCs w:val="24"/>
        </w:rPr>
      </w:pPr>
      <w:r w:rsidRPr="00335CC0">
        <w:rPr>
          <w:sz w:val="24"/>
          <w:szCs w:val="24"/>
        </w:rPr>
        <w:t>Dosisjustering til voksne og unge patienter, der vejer mere end 50 kg, med nedsat nyrefunktion:</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743"/>
        <w:gridCol w:w="3636"/>
      </w:tblGrid>
      <w:tr w:rsidR="00CF632E" w:rsidRPr="00335CC0" w14:paraId="23F33F06" w14:textId="77777777" w:rsidTr="00CF632E">
        <w:trPr>
          <w:trHeight w:val="540"/>
        </w:trPr>
        <w:tc>
          <w:tcPr>
            <w:tcW w:w="2268" w:type="dxa"/>
            <w:tcBorders>
              <w:top w:val="single" w:sz="4" w:space="0" w:color="auto"/>
              <w:left w:val="single" w:sz="4" w:space="0" w:color="auto"/>
              <w:bottom w:val="single" w:sz="4" w:space="0" w:color="auto"/>
              <w:right w:val="single" w:sz="4" w:space="0" w:color="auto"/>
            </w:tcBorders>
            <w:vAlign w:val="center"/>
          </w:tcPr>
          <w:p w14:paraId="49A50D0E" w14:textId="77777777" w:rsidR="00CF632E" w:rsidRPr="00335CC0" w:rsidRDefault="00CF632E" w:rsidP="00CF632E">
            <w:pPr>
              <w:rPr>
                <w:sz w:val="24"/>
                <w:szCs w:val="24"/>
                <w:lang w:val="en-US"/>
              </w:rPr>
            </w:pPr>
            <w:r w:rsidRPr="00335CC0">
              <w:rPr>
                <w:sz w:val="24"/>
                <w:szCs w:val="24"/>
              </w:rPr>
              <w:t>Gruppe</w:t>
            </w:r>
          </w:p>
          <w:p w14:paraId="5BF2AAE0" w14:textId="77777777" w:rsidR="00CF632E" w:rsidRPr="00335CC0" w:rsidRDefault="00CF632E" w:rsidP="00CF632E">
            <w:pPr>
              <w:widowControl w:val="0"/>
              <w:snapToGrid w:val="0"/>
              <w:rPr>
                <w:sz w:val="24"/>
                <w:szCs w:val="24"/>
                <w:lang w:val="en-US"/>
              </w:rPr>
            </w:pPr>
          </w:p>
        </w:tc>
        <w:tc>
          <w:tcPr>
            <w:tcW w:w="2743" w:type="dxa"/>
            <w:tcBorders>
              <w:top w:val="single" w:sz="4" w:space="0" w:color="auto"/>
              <w:left w:val="single" w:sz="4" w:space="0" w:color="auto"/>
              <w:bottom w:val="single" w:sz="4" w:space="0" w:color="auto"/>
              <w:right w:val="single" w:sz="4" w:space="0" w:color="auto"/>
            </w:tcBorders>
            <w:vAlign w:val="center"/>
            <w:hideMark/>
          </w:tcPr>
          <w:p w14:paraId="07923695" w14:textId="77777777" w:rsidR="00CF632E" w:rsidRPr="00335CC0" w:rsidRDefault="00CF632E" w:rsidP="00CF632E">
            <w:pPr>
              <w:rPr>
                <w:sz w:val="24"/>
                <w:szCs w:val="24"/>
                <w:lang w:val="en-US"/>
              </w:rPr>
            </w:pPr>
            <w:proofErr w:type="spellStart"/>
            <w:r w:rsidRPr="00335CC0">
              <w:rPr>
                <w:sz w:val="24"/>
                <w:szCs w:val="24"/>
              </w:rPr>
              <w:t>Kreatininclearance</w:t>
            </w:r>
            <w:proofErr w:type="spellEnd"/>
          </w:p>
          <w:p w14:paraId="0F44B87D" w14:textId="77777777" w:rsidR="00CF632E" w:rsidRPr="00335CC0" w:rsidRDefault="00CF632E" w:rsidP="00CF632E">
            <w:pPr>
              <w:widowControl w:val="0"/>
              <w:snapToGrid w:val="0"/>
              <w:rPr>
                <w:sz w:val="24"/>
                <w:szCs w:val="24"/>
                <w:lang w:val="en-US"/>
              </w:rPr>
            </w:pPr>
            <w:r w:rsidRPr="00335CC0">
              <w:rPr>
                <w:sz w:val="24"/>
                <w:szCs w:val="24"/>
              </w:rPr>
              <w:t>(</w:t>
            </w:r>
            <w:r w:rsidRPr="00335CC0">
              <w:rPr>
                <w:spacing w:val="-2"/>
                <w:sz w:val="24"/>
                <w:szCs w:val="24"/>
              </w:rPr>
              <w:t>m</w:t>
            </w:r>
            <w:r w:rsidRPr="00335CC0">
              <w:rPr>
                <w:sz w:val="24"/>
                <w:szCs w:val="24"/>
              </w:rPr>
              <w:t>l/</w:t>
            </w:r>
            <w:r w:rsidRPr="00335CC0">
              <w:rPr>
                <w:spacing w:val="-2"/>
                <w:sz w:val="24"/>
                <w:szCs w:val="24"/>
              </w:rPr>
              <w:t>m</w:t>
            </w:r>
            <w:r w:rsidRPr="00335CC0">
              <w:rPr>
                <w:sz w:val="24"/>
                <w:szCs w:val="24"/>
              </w:rPr>
              <w:t>in/1,73</w:t>
            </w:r>
            <w:r w:rsidRPr="00335CC0">
              <w:rPr>
                <w:spacing w:val="-12"/>
                <w:sz w:val="24"/>
                <w:szCs w:val="24"/>
              </w:rPr>
              <w:t xml:space="preserve"> </w:t>
            </w:r>
            <w:r w:rsidRPr="00335CC0">
              <w:rPr>
                <w:spacing w:val="-2"/>
                <w:sz w:val="24"/>
                <w:szCs w:val="24"/>
              </w:rPr>
              <w:t>m</w:t>
            </w:r>
            <w:r w:rsidRPr="00335CC0">
              <w:rPr>
                <w:spacing w:val="1"/>
                <w:position w:val="10"/>
                <w:sz w:val="24"/>
                <w:szCs w:val="24"/>
                <w:vertAlign w:val="superscript"/>
              </w:rPr>
              <w:t>2</w:t>
            </w:r>
            <w:r w:rsidRPr="00335CC0">
              <w:rPr>
                <w:sz w:val="24"/>
                <w:szCs w:val="24"/>
              </w:rPr>
              <w:t>)</w:t>
            </w:r>
          </w:p>
        </w:tc>
        <w:tc>
          <w:tcPr>
            <w:tcW w:w="3636" w:type="dxa"/>
            <w:tcBorders>
              <w:top w:val="single" w:sz="4" w:space="0" w:color="auto"/>
              <w:left w:val="single" w:sz="4" w:space="0" w:color="auto"/>
              <w:bottom w:val="single" w:sz="4" w:space="0" w:color="auto"/>
              <w:right w:val="single" w:sz="4" w:space="0" w:color="auto"/>
            </w:tcBorders>
            <w:vAlign w:val="center"/>
            <w:hideMark/>
          </w:tcPr>
          <w:p w14:paraId="5A665C64" w14:textId="77777777" w:rsidR="00CF632E" w:rsidRPr="00335CC0" w:rsidRDefault="00CF632E" w:rsidP="00CF632E">
            <w:pPr>
              <w:widowControl w:val="0"/>
              <w:snapToGrid w:val="0"/>
              <w:rPr>
                <w:sz w:val="24"/>
                <w:szCs w:val="24"/>
                <w:lang w:val="en-US"/>
              </w:rPr>
            </w:pPr>
            <w:r w:rsidRPr="00335CC0">
              <w:rPr>
                <w:sz w:val="24"/>
                <w:szCs w:val="24"/>
              </w:rPr>
              <w:t>Dosis og hyppighed</w:t>
            </w:r>
          </w:p>
        </w:tc>
      </w:tr>
      <w:tr w:rsidR="00CF632E" w:rsidRPr="00335CC0" w14:paraId="26094B4F" w14:textId="77777777" w:rsidTr="00CF632E">
        <w:trPr>
          <w:trHeight w:val="540"/>
        </w:trPr>
        <w:tc>
          <w:tcPr>
            <w:tcW w:w="2268" w:type="dxa"/>
            <w:tcBorders>
              <w:top w:val="single" w:sz="4" w:space="0" w:color="auto"/>
              <w:left w:val="single" w:sz="4" w:space="0" w:color="auto"/>
              <w:bottom w:val="single" w:sz="4" w:space="0" w:color="auto"/>
              <w:right w:val="single" w:sz="4" w:space="0" w:color="auto"/>
            </w:tcBorders>
            <w:vAlign w:val="center"/>
            <w:hideMark/>
          </w:tcPr>
          <w:p w14:paraId="45C582B9" w14:textId="77777777" w:rsidR="00CF632E" w:rsidRPr="00335CC0" w:rsidRDefault="00CF632E" w:rsidP="00CF632E">
            <w:pPr>
              <w:widowControl w:val="0"/>
              <w:snapToGrid w:val="0"/>
              <w:spacing w:after="200" w:line="278" w:lineRule="auto"/>
              <w:rPr>
                <w:sz w:val="24"/>
                <w:szCs w:val="24"/>
                <w:lang w:val="en-US"/>
              </w:rPr>
            </w:pPr>
            <w:r w:rsidRPr="00335CC0">
              <w:rPr>
                <w:sz w:val="24"/>
                <w:szCs w:val="24"/>
              </w:rPr>
              <w:t>Normal</w:t>
            </w:r>
          </w:p>
        </w:tc>
        <w:tc>
          <w:tcPr>
            <w:tcW w:w="2743" w:type="dxa"/>
            <w:tcBorders>
              <w:top w:val="single" w:sz="4" w:space="0" w:color="auto"/>
              <w:left w:val="single" w:sz="4" w:space="0" w:color="auto"/>
              <w:bottom w:val="single" w:sz="4" w:space="0" w:color="auto"/>
              <w:right w:val="single" w:sz="4" w:space="0" w:color="auto"/>
            </w:tcBorders>
            <w:vAlign w:val="center"/>
            <w:hideMark/>
          </w:tcPr>
          <w:p w14:paraId="4534E03A" w14:textId="77777777" w:rsidR="00CF632E" w:rsidRPr="00335CC0" w:rsidRDefault="00CF632E" w:rsidP="00CF632E">
            <w:pPr>
              <w:widowControl w:val="0"/>
              <w:snapToGrid w:val="0"/>
              <w:rPr>
                <w:sz w:val="24"/>
                <w:szCs w:val="24"/>
                <w:lang w:val="en-US"/>
              </w:rPr>
            </w:pPr>
            <w:r>
              <w:rPr>
                <w:lang w:val="en-GB"/>
              </w:rPr>
              <w:t>≥</w:t>
            </w:r>
            <w:r>
              <w:rPr>
                <w:spacing w:val="-1"/>
                <w:sz w:val="24"/>
                <w:szCs w:val="24"/>
              </w:rPr>
              <w:t xml:space="preserve"> </w:t>
            </w:r>
            <w:r w:rsidRPr="00335CC0">
              <w:rPr>
                <w:sz w:val="24"/>
                <w:szCs w:val="24"/>
              </w:rPr>
              <w:t>80</w:t>
            </w:r>
          </w:p>
        </w:tc>
        <w:tc>
          <w:tcPr>
            <w:tcW w:w="3636" w:type="dxa"/>
            <w:tcBorders>
              <w:top w:val="single" w:sz="4" w:space="0" w:color="auto"/>
              <w:left w:val="single" w:sz="4" w:space="0" w:color="auto"/>
              <w:bottom w:val="single" w:sz="4" w:space="0" w:color="auto"/>
              <w:right w:val="single" w:sz="4" w:space="0" w:color="auto"/>
            </w:tcBorders>
            <w:vAlign w:val="center"/>
            <w:hideMark/>
          </w:tcPr>
          <w:p w14:paraId="188AF5ED" w14:textId="77777777" w:rsidR="00CF632E" w:rsidRPr="00335CC0" w:rsidRDefault="00CF632E" w:rsidP="00CF632E">
            <w:pPr>
              <w:widowControl w:val="0"/>
              <w:snapToGrid w:val="0"/>
              <w:rPr>
                <w:sz w:val="24"/>
                <w:szCs w:val="24"/>
              </w:rPr>
            </w:pPr>
            <w:r w:rsidRPr="00335CC0">
              <w:rPr>
                <w:sz w:val="24"/>
                <w:szCs w:val="24"/>
              </w:rPr>
              <w:t>500 til 1.500 mg to gange daglig</w:t>
            </w:r>
          </w:p>
        </w:tc>
      </w:tr>
      <w:tr w:rsidR="00CF632E" w:rsidRPr="00335CC0" w14:paraId="0090F5F6" w14:textId="77777777" w:rsidTr="00CF632E">
        <w:trPr>
          <w:trHeight w:val="540"/>
        </w:trPr>
        <w:tc>
          <w:tcPr>
            <w:tcW w:w="2268" w:type="dxa"/>
            <w:tcBorders>
              <w:top w:val="single" w:sz="4" w:space="0" w:color="auto"/>
              <w:left w:val="single" w:sz="4" w:space="0" w:color="auto"/>
              <w:bottom w:val="single" w:sz="4" w:space="0" w:color="auto"/>
              <w:right w:val="single" w:sz="4" w:space="0" w:color="auto"/>
            </w:tcBorders>
            <w:vAlign w:val="center"/>
            <w:hideMark/>
          </w:tcPr>
          <w:p w14:paraId="4D9AD0BE" w14:textId="77777777" w:rsidR="00CF632E" w:rsidRPr="00335CC0" w:rsidRDefault="00CF632E" w:rsidP="00CF632E">
            <w:pPr>
              <w:widowControl w:val="0"/>
              <w:snapToGrid w:val="0"/>
              <w:spacing w:after="200" w:line="278" w:lineRule="auto"/>
              <w:rPr>
                <w:sz w:val="24"/>
                <w:szCs w:val="24"/>
                <w:lang w:val="en-US"/>
              </w:rPr>
            </w:pPr>
            <w:r w:rsidRPr="00335CC0">
              <w:rPr>
                <w:sz w:val="24"/>
                <w:szCs w:val="24"/>
              </w:rPr>
              <w:t>Let</w:t>
            </w:r>
          </w:p>
        </w:tc>
        <w:tc>
          <w:tcPr>
            <w:tcW w:w="2743" w:type="dxa"/>
            <w:tcBorders>
              <w:top w:val="single" w:sz="4" w:space="0" w:color="auto"/>
              <w:left w:val="single" w:sz="4" w:space="0" w:color="auto"/>
              <w:bottom w:val="single" w:sz="4" w:space="0" w:color="auto"/>
              <w:right w:val="single" w:sz="4" w:space="0" w:color="auto"/>
            </w:tcBorders>
            <w:vAlign w:val="center"/>
            <w:hideMark/>
          </w:tcPr>
          <w:p w14:paraId="4746E7F5" w14:textId="77777777" w:rsidR="00CF632E" w:rsidRPr="00335CC0" w:rsidRDefault="00CF632E" w:rsidP="00CF632E">
            <w:pPr>
              <w:widowControl w:val="0"/>
              <w:snapToGrid w:val="0"/>
              <w:spacing w:after="200" w:line="276" w:lineRule="auto"/>
              <w:rPr>
                <w:sz w:val="24"/>
                <w:szCs w:val="24"/>
                <w:lang w:val="en-US"/>
              </w:rPr>
            </w:pPr>
            <w:r w:rsidRPr="00335CC0">
              <w:rPr>
                <w:sz w:val="24"/>
                <w:szCs w:val="24"/>
              </w:rPr>
              <w:t>50-79</w:t>
            </w:r>
          </w:p>
        </w:tc>
        <w:tc>
          <w:tcPr>
            <w:tcW w:w="3636" w:type="dxa"/>
            <w:tcBorders>
              <w:top w:val="single" w:sz="4" w:space="0" w:color="auto"/>
              <w:left w:val="single" w:sz="4" w:space="0" w:color="auto"/>
              <w:bottom w:val="single" w:sz="4" w:space="0" w:color="auto"/>
              <w:right w:val="single" w:sz="4" w:space="0" w:color="auto"/>
            </w:tcBorders>
            <w:vAlign w:val="center"/>
            <w:hideMark/>
          </w:tcPr>
          <w:p w14:paraId="063D812B" w14:textId="77777777" w:rsidR="00CF632E" w:rsidRPr="00335CC0" w:rsidRDefault="00CF632E" w:rsidP="00CF632E">
            <w:pPr>
              <w:widowControl w:val="0"/>
              <w:snapToGrid w:val="0"/>
              <w:rPr>
                <w:sz w:val="24"/>
                <w:szCs w:val="24"/>
              </w:rPr>
            </w:pPr>
            <w:r w:rsidRPr="00335CC0">
              <w:rPr>
                <w:sz w:val="24"/>
                <w:szCs w:val="24"/>
              </w:rPr>
              <w:t>500 til 1.000 mg to gange daglig</w:t>
            </w:r>
          </w:p>
        </w:tc>
      </w:tr>
      <w:tr w:rsidR="00CF632E" w:rsidRPr="00335CC0" w14:paraId="661E968B" w14:textId="77777777" w:rsidTr="00CF632E">
        <w:trPr>
          <w:trHeight w:val="540"/>
        </w:trPr>
        <w:tc>
          <w:tcPr>
            <w:tcW w:w="2268" w:type="dxa"/>
            <w:tcBorders>
              <w:top w:val="single" w:sz="4" w:space="0" w:color="auto"/>
              <w:left w:val="single" w:sz="4" w:space="0" w:color="auto"/>
              <w:bottom w:val="single" w:sz="4" w:space="0" w:color="auto"/>
              <w:right w:val="single" w:sz="4" w:space="0" w:color="auto"/>
            </w:tcBorders>
            <w:vAlign w:val="center"/>
            <w:hideMark/>
          </w:tcPr>
          <w:p w14:paraId="54389FB4" w14:textId="77777777" w:rsidR="00CF632E" w:rsidRPr="00335CC0" w:rsidRDefault="00CF632E" w:rsidP="00CF632E">
            <w:pPr>
              <w:widowControl w:val="0"/>
              <w:snapToGrid w:val="0"/>
              <w:rPr>
                <w:sz w:val="24"/>
                <w:szCs w:val="24"/>
                <w:lang w:val="en-US"/>
              </w:rPr>
            </w:pPr>
            <w:r w:rsidRPr="00335CC0">
              <w:rPr>
                <w:sz w:val="24"/>
                <w:szCs w:val="24"/>
              </w:rPr>
              <w:t>Moderat</w:t>
            </w:r>
          </w:p>
        </w:tc>
        <w:tc>
          <w:tcPr>
            <w:tcW w:w="2743" w:type="dxa"/>
            <w:tcBorders>
              <w:top w:val="single" w:sz="4" w:space="0" w:color="auto"/>
              <w:left w:val="single" w:sz="4" w:space="0" w:color="auto"/>
              <w:bottom w:val="single" w:sz="4" w:space="0" w:color="auto"/>
              <w:right w:val="single" w:sz="4" w:space="0" w:color="auto"/>
            </w:tcBorders>
            <w:vAlign w:val="center"/>
            <w:hideMark/>
          </w:tcPr>
          <w:p w14:paraId="1B53A538" w14:textId="77777777" w:rsidR="00CF632E" w:rsidRPr="00335CC0" w:rsidRDefault="00CF632E" w:rsidP="00CF632E">
            <w:pPr>
              <w:widowControl w:val="0"/>
              <w:snapToGrid w:val="0"/>
              <w:rPr>
                <w:sz w:val="24"/>
                <w:szCs w:val="24"/>
                <w:lang w:val="en-US"/>
              </w:rPr>
            </w:pPr>
            <w:r w:rsidRPr="00335CC0">
              <w:rPr>
                <w:sz w:val="24"/>
                <w:szCs w:val="24"/>
              </w:rPr>
              <w:t>30-49</w:t>
            </w:r>
          </w:p>
        </w:tc>
        <w:tc>
          <w:tcPr>
            <w:tcW w:w="3636" w:type="dxa"/>
            <w:tcBorders>
              <w:top w:val="single" w:sz="4" w:space="0" w:color="auto"/>
              <w:left w:val="single" w:sz="4" w:space="0" w:color="auto"/>
              <w:bottom w:val="single" w:sz="4" w:space="0" w:color="auto"/>
              <w:right w:val="single" w:sz="4" w:space="0" w:color="auto"/>
            </w:tcBorders>
            <w:vAlign w:val="center"/>
            <w:hideMark/>
          </w:tcPr>
          <w:p w14:paraId="72F618B4" w14:textId="77777777" w:rsidR="00CF632E" w:rsidRPr="00335CC0" w:rsidRDefault="00CF632E" w:rsidP="00CF632E">
            <w:pPr>
              <w:widowControl w:val="0"/>
              <w:snapToGrid w:val="0"/>
              <w:rPr>
                <w:sz w:val="24"/>
                <w:szCs w:val="24"/>
              </w:rPr>
            </w:pPr>
            <w:r w:rsidRPr="00335CC0">
              <w:rPr>
                <w:sz w:val="24"/>
                <w:szCs w:val="24"/>
              </w:rPr>
              <w:t>250 til 750 mg to gange daglig</w:t>
            </w:r>
          </w:p>
        </w:tc>
      </w:tr>
      <w:tr w:rsidR="00CF632E" w:rsidRPr="00335CC0" w14:paraId="348F543D" w14:textId="77777777" w:rsidTr="00CF632E">
        <w:trPr>
          <w:trHeight w:val="540"/>
        </w:trPr>
        <w:tc>
          <w:tcPr>
            <w:tcW w:w="2268" w:type="dxa"/>
            <w:tcBorders>
              <w:top w:val="single" w:sz="4" w:space="0" w:color="auto"/>
              <w:left w:val="single" w:sz="4" w:space="0" w:color="auto"/>
              <w:bottom w:val="single" w:sz="4" w:space="0" w:color="auto"/>
              <w:right w:val="single" w:sz="4" w:space="0" w:color="auto"/>
            </w:tcBorders>
            <w:vAlign w:val="center"/>
            <w:hideMark/>
          </w:tcPr>
          <w:p w14:paraId="3E8234BA" w14:textId="77777777" w:rsidR="00CF632E" w:rsidRPr="00335CC0" w:rsidRDefault="00CF632E" w:rsidP="00CF632E">
            <w:pPr>
              <w:widowControl w:val="0"/>
              <w:snapToGrid w:val="0"/>
              <w:rPr>
                <w:sz w:val="24"/>
                <w:szCs w:val="24"/>
                <w:lang w:val="en-US"/>
              </w:rPr>
            </w:pPr>
            <w:r w:rsidRPr="00335CC0">
              <w:rPr>
                <w:sz w:val="24"/>
                <w:szCs w:val="24"/>
              </w:rPr>
              <w:t>Svær</w:t>
            </w:r>
          </w:p>
        </w:tc>
        <w:tc>
          <w:tcPr>
            <w:tcW w:w="2743" w:type="dxa"/>
            <w:tcBorders>
              <w:top w:val="single" w:sz="4" w:space="0" w:color="auto"/>
              <w:left w:val="single" w:sz="4" w:space="0" w:color="auto"/>
              <w:bottom w:val="single" w:sz="4" w:space="0" w:color="auto"/>
              <w:right w:val="single" w:sz="4" w:space="0" w:color="auto"/>
            </w:tcBorders>
            <w:vAlign w:val="center"/>
          </w:tcPr>
          <w:p w14:paraId="242DA26E" w14:textId="77777777" w:rsidR="00CF632E" w:rsidRPr="00335CC0" w:rsidRDefault="00CF632E" w:rsidP="00CF632E">
            <w:pPr>
              <w:rPr>
                <w:sz w:val="24"/>
                <w:szCs w:val="24"/>
                <w:lang w:val="en-US"/>
              </w:rPr>
            </w:pPr>
            <w:r w:rsidRPr="00335CC0">
              <w:rPr>
                <w:sz w:val="24"/>
                <w:szCs w:val="24"/>
              </w:rPr>
              <w:t>&lt; 30</w:t>
            </w:r>
          </w:p>
          <w:p w14:paraId="05BD2E28" w14:textId="77777777" w:rsidR="00CF632E" w:rsidRPr="00335CC0" w:rsidRDefault="00CF632E" w:rsidP="00CF632E">
            <w:pPr>
              <w:widowControl w:val="0"/>
              <w:snapToGrid w:val="0"/>
              <w:rPr>
                <w:sz w:val="24"/>
                <w:szCs w:val="24"/>
                <w:lang w:val="en-US"/>
              </w:rPr>
            </w:pPr>
          </w:p>
        </w:tc>
        <w:tc>
          <w:tcPr>
            <w:tcW w:w="3636" w:type="dxa"/>
            <w:tcBorders>
              <w:top w:val="single" w:sz="4" w:space="0" w:color="auto"/>
              <w:left w:val="single" w:sz="4" w:space="0" w:color="auto"/>
              <w:bottom w:val="single" w:sz="4" w:space="0" w:color="auto"/>
              <w:right w:val="single" w:sz="4" w:space="0" w:color="auto"/>
            </w:tcBorders>
            <w:vAlign w:val="center"/>
            <w:hideMark/>
          </w:tcPr>
          <w:p w14:paraId="45A05FFD" w14:textId="77777777" w:rsidR="00CF632E" w:rsidRPr="00335CC0" w:rsidRDefault="00CF632E" w:rsidP="00CF632E">
            <w:pPr>
              <w:widowControl w:val="0"/>
              <w:snapToGrid w:val="0"/>
              <w:rPr>
                <w:sz w:val="24"/>
                <w:szCs w:val="24"/>
              </w:rPr>
            </w:pPr>
            <w:r w:rsidRPr="00335CC0">
              <w:rPr>
                <w:sz w:val="24"/>
                <w:szCs w:val="24"/>
              </w:rPr>
              <w:t>250 til 500 mg to gange daglig</w:t>
            </w:r>
          </w:p>
        </w:tc>
      </w:tr>
      <w:tr w:rsidR="00CF632E" w:rsidRPr="00335CC0" w14:paraId="0FDE9FD1" w14:textId="77777777" w:rsidTr="00CF632E">
        <w:trPr>
          <w:trHeight w:val="1133"/>
        </w:trPr>
        <w:tc>
          <w:tcPr>
            <w:tcW w:w="2268" w:type="dxa"/>
            <w:tcBorders>
              <w:top w:val="single" w:sz="4" w:space="0" w:color="auto"/>
              <w:left w:val="single" w:sz="4" w:space="0" w:color="auto"/>
              <w:bottom w:val="single" w:sz="4" w:space="0" w:color="auto"/>
              <w:right w:val="single" w:sz="4" w:space="0" w:color="auto"/>
            </w:tcBorders>
            <w:vAlign w:val="center"/>
            <w:hideMark/>
          </w:tcPr>
          <w:p w14:paraId="799F6E24" w14:textId="77777777" w:rsidR="00CF632E" w:rsidRPr="00335CC0" w:rsidRDefault="00CF632E" w:rsidP="00CF632E">
            <w:pPr>
              <w:widowControl w:val="0"/>
              <w:snapToGrid w:val="0"/>
              <w:rPr>
                <w:sz w:val="24"/>
                <w:szCs w:val="24"/>
              </w:rPr>
            </w:pPr>
            <w:r w:rsidRPr="00335CC0">
              <w:rPr>
                <w:sz w:val="24"/>
                <w:szCs w:val="24"/>
              </w:rPr>
              <w:t xml:space="preserve">Patienter i slutstadiet af nyresygdom, som er i dialyse </w:t>
            </w:r>
            <w:r w:rsidRPr="00963B31">
              <w:rPr>
                <w:sz w:val="24"/>
                <w:szCs w:val="24"/>
                <w:vertAlign w:val="superscript"/>
              </w:rPr>
              <w:t>(1)</w:t>
            </w:r>
          </w:p>
        </w:tc>
        <w:tc>
          <w:tcPr>
            <w:tcW w:w="2743" w:type="dxa"/>
            <w:tcBorders>
              <w:top w:val="single" w:sz="4" w:space="0" w:color="auto"/>
              <w:left w:val="single" w:sz="4" w:space="0" w:color="auto"/>
              <w:bottom w:val="single" w:sz="4" w:space="0" w:color="auto"/>
              <w:right w:val="single" w:sz="4" w:space="0" w:color="auto"/>
            </w:tcBorders>
            <w:vAlign w:val="center"/>
            <w:hideMark/>
          </w:tcPr>
          <w:p w14:paraId="74514DF1" w14:textId="77777777" w:rsidR="00CF632E" w:rsidRPr="00335CC0" w:rsidRDefault="00CF632E" w:rsidP="00CF632E">
            <w:pPr>
              <w:widowControl w:val="0"/>
              <w:snapToGrid w:val="0"/>
              <w:ind w:right="-20"/>
              <w:rPr>
                <w:sz w:val="24"/>
                <w:szCs w:val="24"/>
                <w:lang w:val="en-US"/>
              </w:rPr>
            </w:pPr>
            <w:r w:rsidRPr="00335CC0">
              <w:rPr>
                <w:sz w:val="24"/>
                <w:szCs w:val="24"/>
              </w:rPr>
              <w:t>-</w:t>
            </w:r>
          </w:p>
        </w:tc>
        <w:tc>
          <w:tcPr>
            <w:tcW w:w="3636" w:type="dxa"/>
            <w:tcBorders>
              <w:top w:val="single" w:sz="4" w:space="0" w:color="auto"/>
              <w:left w:val="single" w:sz="4" w:space="0" w:color="auto"/>
              <w:bottom w:val="single" w:sz="4" w:space="0" w:color="auto"/>
              <w:right w:val="single" w:sz="4" w:space="0" w:color="auto"/>
            </w:tcBorders>
            <w:vAlign w:val="center"/>
            <w:hideMark/>
          </w:tcPr>
          <w:p w14:paraId="6E2801EC" w14:textId="77777777" w:rsidR="00CF632E" w:rsidRPr="00335CC0" w:rsidRDefault="00CF632E" w:rsidP="00CF632E">
            <w:pPr>
              <w:widowControl w:val="0"/>
              <w:snapToGrid w:val="0"/>
              <w:rPr>
                <w:sz w:val="24"/>
                <w:szCs w:val="24"/>
              </w:rPr>
            </w:pPr>
            <w:r w:rsidRPr="00335CC0">
              <w:rPr>
                <w:sz w:val="24"/>
                <w:szCs w:val="24"/>
              </w:rPr>
              <w:t xml:space="preserve">500 til 1.000 mg en gang daglig </w:t>
            </w:r>
            <w:r w:rsidRPr="00963B31">
              <w:rPr>
                <w:sz w:val="24"/>
                <w:szCs w:val="24"/>
                <w:vertAlign w:val="superscript"/>
              </w:rPr>
              <w:t>(2)</w:t>
            </w:r>
          </w:p>
        </w:tc>
      </w:tr>
    </w:tbl>
    <w:p w14:paraId="6AA5C9BF" w14:textId="77777777" w:rsidR="00CF632E" w:rsidRPr="00335CC0" w:rsidRDefault="00CF632E" w:rsidP="00CF632E">
      <w:pPr>
        <w:ind w:left="851" w:right="934"/>
        <w:rPr>
          <w:sz w:val="24"/>
          <w:szCs w:val="24"/>
        </w:rPr>
      </w:pPr>
      <w:r w:rsidRPr="00963B31">
        <w:rPr>
          <w:sz w:val="24"/>
          <w:szCs w:val="24"/>
          <w:vertAlign w:val="superscript"/>
        </w:rPr>
        <w:t>(1)</w:t>
      </w:r>
      <w:r w:rsidRPr="00335CC0">
        <w:rPr>
          <w:spacing w:val="-3"/>
          <w:sz w:val="24"/>
          <w:szCs w:val="24"/>
        </w:rPr>
        <w:t xml:space="preserve"> En</w:t>
      </w:r>
      <w:r w:rsidRPr="00335CC0">
        <w:rPr>
          <w:spacing w:val="-2"/>
          <w:sz w:val="24"/>
          <w:szCs w:val="24"/>
        </w:rPr>
        <w:t xml:space="preserve"> </w:t>
      </w:r>
      <w:r w:rsidRPr="00335CC0">
        <w:rPr>
          <w:sz w:val="24"/>
          <w:szCs w:val="24"/>
        </w:rPr>
        <w:t>750</w:t>
      </w:r>
      <w:r w:rsidRPr="00335CC0">
        <w:rPr>
          <w:spacing w:val="-3"/>
          <w:sz w:val="24"/>
          <w:szCs w:val="24"/>
        </w:rPr>
        <w:t xml:space="preserve"> </w:t>
      </w:r>
      <w:r w:rsidRPr="00335CC0">
        <w:rPr>
          <w:spacing w:val="-2"/>
          <w:sz w:val="24"/>
          <w:szCs w:val="24"/>
        </w:rPr>
        <w:t>m</w:t>
      </w:r>
      <w:r w:rsidRPr="00335CC0">
        <w:rPr>
          <w:sz w:val="24"/>
          <w:szCs w:val="24"/>
        </w:rPr>
        <w:t>g</w:t>
      </w:r>
      <w:r w:rsidRPr="00335CC0">
        <w:rPr>
          <w:spacing w:val="-2"/>
          <w:sz w:val="24"/>
          <w:szCs w:val="24"/>
        </w:rPr>
        <w:t xml:space="preserve"> </w:t>
      </w:r>
      <w:r w:rsidRPr="00335CC0">
        <w:rPr>
          <w:sz w:val="24"/>
          <w:szCs w:val="24"/>
        </w:rPr>
        <w:t xml:space="preserve">støddosis anbefales på første behandlingsdag med </w:t>
      </w:r>
      <w:proofErr w:type="spellStart"/>
      <w:r w:rsidRPr="00335CC0">
        <w:rPr>
          <w:sz w:val="24"/>
          <w:szCs w:val="24"/>
        </w:rPr>
        <w:t>levetiraceta</w:t>
      </w:r>
      <w:r w:rsidRPr="00335CC0">
        <w:rPr>
          <w:spacing w:val="-1"/>
          <w:sz w:val="24"/>
          <w:szCs w:val="24"/>
        </w:rPr>
        <w:t>m</w:t>
      </w:r>
      <w:proofErr w:type="spellEnd"/>
      <w:r w:rsidRPr="00335CC0">
        <w:rPr>
          <w:sz w:val="24"/>
          <w:szCs w:val="24"/>
        </w:rPr>
        <w:t xml:space="preserve">. </w:t>
      </w:r>
    </w:p>
    <w:p w14:paraId="7539A6C2" w14:textId="77777777" w:rsidR="00CF632E" w:rsidRPr="00335CC0" w:rsidRDefault="00CF632E" w:rsidP="00CF632E">
      <w:pPr>
        <w:ind w:left="851" w:right="934"/>
        <w:rPr>
          <w:sz w:val="24"/>
          <w:szCs w:val="24"/>
        </w:rPr>
      </w:pPr>
      <w:r w:rsidRPr="00963B31">
        <w:rPr>
          <w:sz w:val="24"/>
          <w:szCs w:val="24"/>
          <w:vertAlign w:val="superscript"/>
        </w:rPr>
        <w:t>(2)</w:t>
      </w:r>
      <w:r w:rsidRPr="00335CC0">
        <w:rPr>
          <w:spacing w:val="-3"/>
          <w:sz w:val="24"/>
          <w:szCs w:val="24"/>
        </w:rPr>
        <w:t xml:space="preserve"> </w:t>
      </w:r>
      <w:r w:rsidRPr="00335CC0">
        <w:rPr>
          <w:sz w:val="24"/>
          <w:szCs w:val="24"/>
        </w:rPr>
        <w:t>Efter dialyse anbefales 250</w:t>
      </w:r>
      <w:r w:rsidRPr="00335CC0">
        <w:rPr>
          <w:spacing w:val="-3"/>
          <w:sz w:val="24"/>
          <w:szCs w:val="24"/>
        </w:rPr>
        <w:t xml:space="preserve"> </w:t>
      </w:r>
      <w:r w:rsidRPr="00335CC0">
        <w:rPr>
          <w:sz w:val="24"/>
          <w:szCs w:val="24"/>
        </w:rPr>
        <w:t>til</w:t>
      </w:r>
      <w:r w:rsidRPr="00335CC0">
        <w:rPr>
          <w:spacing w:val="-2"/>
          <w:sz w:val="24"/>
          <w:szCs w:val="24"/>
        </w:rPr>
        <w:t xml:space="preserve"> </w:t>
      </w:r>
      <w:r w:rsidRPr="00335CC0">
        <w:rPr>
          <w:sz w:val="24"/>
          <w:szCs w:val="24"/>
        </w:rPr>
        <w:t>500</w:t>
      </w:r>
      <w:r w:rsidRPr="00335CC0">
        <w:rPr>
          <w:spacing w:val="-3"/>
          <w:sz w:val="24"/>
          <w:szCs w:val="24"/>
        </w:rPr>
        <w:t xml:space="preserve"> </w:t>
      </w:r>
      <w:r w:rsidRPr="00335CC0">
        <w:rPr>
          <w:spacing w:val="-1"/>
          <w:sz w:val="24"/>
          <w:szCs w:val="24"/>
        </w:rPr>
        <w:t>m</w:t>
      </w:r>
      <w:r w:rsidRPr="00335CC0">
        <w:rPr>
          <w:sz w:val="24"/>
          <w:szCs w:val="24"/>
        </w:rPr>
        <w:t>g</w:t>
      </w:r>
      <w:r w:rsidRPr="00335CC0">
        <w:rPr>
          <w:spacing w:val="-2"/>
          <w:sz w:val="24"/>
          <w:szCs w:val="24"/>
        </w:rPr>
        <w:t xml:space="preserve"> </w:t>
      </w:r>
      <w:r w:rsidRPr="00335CC0">
        <w:rPr>
          <w:sz w:val="24"/>
          <w:szCs w:val="24"/>
        </w:rPr>
        <w:t>som supplerende dosis.</w:t>
      </w:r>
    </w:p>
    <w:p w14:paraId="3FBF62C7" w14:textId="77777777" w:rsidR="00CF632E" w:rsidRPr="00335CC0" w:rsidRDefault="00CF632E" w:rsidP="00CF632E">
      <w:pPr>
        <w:ind w:left="851"/>
        <w:rPr>
          <w:sz w:val="24"/>
          <w:szCs w:val="24"/>
        </w:rPr>
      </w:pPr>
    </w:p>
    <w:p w14:paraId="2C3D4157" w14:textId="77777777" w:rsidR="00CF632E" w:rsidRPr="00335CC0" w:rsidRDefault="00CF632E" w:rsidP="00CF632E">
      <w:pPr>
        <w:ind w:left="851" w:right="369"/>
        <w:rPr>
          <w:sz w:val="24"/>
          <w:szCs w:val="24"/>
        </w:rPr>
      </w:pPr>
      <w:r w:rsidRPr="00335CC0">
        <w:rPr>
          <w:sz w:val="24"/>
          <w:szCs w:val="24"/>
        </w:rPr>
        <w:t xml:space="preserve">Til børn med nedsat nyrefunktion skal </w:t>
      </w:r>
      <w:proofErr w:type="spellStart"/>
      <w:r w:rsidRPr="00335CC0">
        <w:rPr>
          <w:sz w:val="24"/>
          <w:szCs w:val="24"/>
        </w:rPr>
        <w:t>levetiracetam</w:t>
      </w:r>
      <w:proofErr w:type="spellEnd"/>
      <w:r w:rsidRPr="00335CC0">
        <w:rPr>
          <w:sz w:val="24"/>
          <w:szCs w:val="24"/>
        </w:rPr>
        <w:t xml:space="preserve">-dosis justeres i forhold til nyrefunktionen, da </w:t>
      </w:r>
      <w:proofErr w:type="spellStart"/>
      <w:r w:rsidRPr="00335CC0">
        <w:rPr>
          <w:sz w:val="24"/>
          <w:szCs w:val="24"/>
        </w:rPr>
        <w:t>levetiracetam</w:t>
      </w:r>
      <w:proofErr w:type="spellEnd"/>
      <w:r w:rsidRPr="00335CC0">
        <w:rPr>
          <w:sz w:val="24"/>
          <w:szCs w:val="24"/>
        </w:rPr>
        <w:t xml:space="preserve"> </w:t>
      </w:r>
      <w:proofErr w:type="spellStart"/>
      <w:r w:rsidRPr="00335CC0">
        <w:rPr>
          <w:sz w:val="24"/>
          <w:szCs w:val="24"/>
        </w:rPr>
        <w:t>clearance</w:t>
      </w:r>
      <w:proofErr w:type="spellEnd"/>
      <w:r w:rsidRPr="00335CC0">
        <w:rPr>
          <w:sz w:val="24"/>
          <w:szCs w:val="24"/>
        </w:rPr>
        <w:t xml:space="preserve"> afhænger af nyrefunktionen.</w:t>
      </w:r>
      <w:r w:rsidRPr="00335CC0">
        <w:rPr>
          <w:spacing w:val="-7"/>
          <w:sz w:val="24"/>
          <w:szCs w:val="24"/>
        </w:rPr>
        <w:t xml:space="preserve"> </w:t>
      </w:r>
      <w:r w:rsidRPr="00335CC0">
        <w:rPr>
          <w:sz w:val="24"/>
          <w:szCs w:val="24"/>
        </w:rPr>
        <w:t>Denne anbefaling er baseret på et studie med voksne patienter med nedsat nyrefunktion.</w:t>
      </w:r>
    </w:p>
    <w:p w14:paraId="4500604D" w14:textId="77777777" w:rsidR="00CF632E" w:rsidRPr="00335CC0" w:rsidRDefault="00CF632E" w:rsidP="00CF632E">
      <w:pPr>
        <w:ind w:left="851"/>
        <w:rPr>
          <w:sz w:val="24"/>
          <w:szCs w:val="24"/>
        </w:rPr>
      </w:pPr>
    </w:p>
    <w:p w14:paraId="3A7B3E91" w14:textId="77777777" w:rsidR="00CF632E" w:rsidRPr="00335CC0" w:rsidRDefault="00CF632E" w:rsidP="00CF632E">
      <w:pPr>
        <w:ind w:left="851" w:right="122"/>
        <w:rPr>
          <w:sz w:val="24"/>
          <w:szCs w:val="24"/>
        </w:rPr>
      </w:pPr>
      <w:proofErr w:type="spellStart"/>
      <w:r w:rsidRPr="00335CC0">
        <w:rPr>
          <w:sz w:val="24"/>
          <w:szCs w:val="24"/>
        </w:rPr>
        <w:t>CLcr</w:t>
      </w:r>
      <w:proofErr w:type="spellEnd"/>
      <w:r w:rsidRPr="00335CC0">
        <w:rPr>
          <w:spacing w:val="-5"/>
          <w:sz w:val="24"/>
          <w:szCs w:val="24"/>
        </w:rPr>
        <w:t xml:space="preserve"> </w:t>
      </w:r>
      <w:r w:rsidRPr="00335CC0">
        <w:rPr>
          <w:sz w:val="24"/>
          <w:szCs w:val="24"/>
        </w:rPr>
        <w:t>i</w:t>
      </w:r>
      <w:r w:rsidRPr="00335CC0">
        <w:rPr>
          <w:spacing w:val="-2"/>
          <w:sz w:val="24"/>
          <w:szCs w:val="24"/>
        </w:rPr>
        <w:t xml:space="preserve"> m</w:t>
      </w:r>
      <w:r w:rsidRPr="00335CC0">
        <w:rPr>
          <w:sz w:val="24"/>
          <w:szCs w:val="24"/>
        </w:rPr>
        <w:t>l/</w:t>
      </w:r>
      <w:r w:rsidRPr="00335CC0">
        <w:rPr>
          <w:spacing w:val="-2"/>
          <w:sz w:val="24"/>
          <w:szCs w:val="24"/>
        </w:rPr>
        <w:t>m</w:t>
      </w:r>
      <w:r w:rsidRPr="00335CC0">
        <w:rPr>
          <w:sz w:val="24"/>
          <w:szCs w:val="24"/>
        </w:rPr>
        <w:t>in/1,73</w:t>
      </w:r>
      <w:r w:rsidRPr="00335CC0">
        <w:rPr>
          <w:spacing w:val="-11"/>
          <w:sz w:val="24"/>
          <w:szCs w:val="24"/>
        </w:rPr>
        <w:t xml:space="preserve"> </w:t>
      </w:r>
      <w:r w:rsidRPr="00335CC0">
        <w:rPr>
          <w:spacing w:val="-2"/>
          <w:sz w:val="24"/>
          <w:szCs w:val="24"/>
        </w:rPr>
        <w:t>m</w:t>
      </w:r>
      <w:r w:rsidRPr="00335CC0">
        <w:rPr>
          <w:spacing w:val="-2"/>
          <w:sz w:val="24"/>
          <w:szCs w:val="24"/>
          <w:vertAlign w:val="superscript"/>
        </w:rPr>
        <w:t>2</w:t>
      </w:r>
      <w:r w:rsidRPr="00335CC0">
        <w:rPr>
          <w:spacing w:val="19"/>
          <w:position w:val="10"/>
          <w:sz w:val="24"/>
          <w:szCs w:val="24"/>
        </w:rPr>
        <w:t xml:space="preserve"> </w:t>
      </w:r>
      <w:r w:rsidRPr="00335CC0">
        <w:rPr>
          <w:spacing w:val="-2"/>
          <w:sz w:val="24"/>
          <w:szCs w:val="24"/>
        </w:rPr>
        <w:t xml:space="preserve">kan hos unge teenagere og børn beregnes ud fra </w:t>
      </w:r>
      <w:r w:rsidRPr="00335CC0">
        <w:rPr>
          <w:sz w:val="24"/>
          <w:szCs w:val="24"/>
        </w:rPr>
        <w:t>serum</w:t>
      </w:r>
      <w:r w:rsidRPr="00335CC0">
        <w:rPr>
          <w:spacing w:val="-6"/>
          <w:sz w:val="24"/>
          <w:szCs w:val="24"/>
        </w:rPr>
        <w:t>-</w:t>
      </w:r>
      <w:proofErr w:type="spellStart"/>
      <w:r w:rsidRPr="00335CC0">
        <w:rPr>
          <w:spacing w:val="-6"/>
          <w:sz w:val="24"/>
          <w:szCs w:val="24"/>
        </w:rPr>
        <w:t>kreatinin</w:t>
      </w:r>
      <w:proofErr w:type="spellEnd"/>
      <w:r w:rsidRPr="00335CC0">
        <w:rPr>
          <w:sz w:val="24"/>
          <w:szCs w:val="24"/>
        </w:rPr>
        <w:t xml:space="preserve"> (</w:t>
      </w:r>
      <w:r w:rsidRPr="00335CC0">
        <w:rPr>
          <w:spacing w:val="-2"/>
          <w:sz w:val="24"/>
          <w:szCs w:val="24"/>
        </w:rPr>
        <w:t>m</w:t>
      </w:r>
      <w:r w:rsidRPr="00335CC0">
        <w:rPr>
          <w:sz w:val="24"/>
          <w:szCs w:val="24"/>
        </w:rPr>
        <w:t>g/dl)</w:t>
      </w:r>
      <w:r w:rsidRPr="00335CC0">
        <w:rPr>
          <w:spacing w:val="-7"/>
          <w:sz w:val="24"/>
          <w:szCs w:val="24"/>
        </w:rPr>
        <w:t xml:space="preserve"> </w:t>
      </w:r>
      <w:r w:rsidRPr="00335CC0">
        <w:rPr>
          <w:sz w:val="24"/>
          <w:szCs w:val="24"/>
        </w:rPr>
        <w:t>ved at anvende følgende formel (Schwartz</w:t>
      </w:r>
      <w:r w:rsidRPr="00335CC0">
        <w:rPr>
          <w:spacing w:val="-9"/>
          <w:sz w:val="24"/>
          <w:szCs w:val="24"/>
        </w:rPr>
        <w:t>-formel</w:t>
      </w:r>
      <w:r w:rsidRPr="00335CC0">
        <w:rPr>
          <w:sz w:val="24"/>
          <w:szCs w:val="24"/>
        </w:rPr>
        <w:t>):</w:t>
      </w:r>
    </w:p>
    <w:p w14:paraId="251C1D4A" w14:textId="77777777" w:rsidR="00CF632E" w:rsidRPr="00335CC0" w:rsidRDefault="00CF632E" w:rsidP="00CF632E">
      <w:pPr>
        <w:ind w:left="851"/>
        <w:rPr>
          <w:sz w:val="24"/>
          <w:szCs w:val="24"/>
        </w:rPr>
      </w:pPr>
    </w:p>
    <w:p w14:paraId="429C66D7" w14:textId="77777777" w:rsidR="00CF632E" w:rsidRPr="00335CC0" w:rsidRDefault="00CF632E" w:rsidP="00CF632E">
      <w:pPr>
        <w:ind w:left="851" w:right="122"/>
        <w:rPr>
          <w:sz w:val="24"/>
          <w:szCs w:val="24"/>
        </w:rPr>
      </w:pPr>
      <w:r w:rsidRPr="00335CC0">
        <w:rPr>
          <w:sz w:val="24"/>
          <w:szCs w:val="24"/>
        </w:rPr>
        <w:t xml:space="preserve">                                             Højde</w:t>
      </w:r>
      <w:r w:rsidRPr="00335CC0">
        <w:rPr>
          <w:spacing w:val="-6"/>
          <w:sz w:val="24"/>
          <w:szCs w:val="24"/>
        </w:rPr>
        <w:t xml:space="preserve"> </w:t>
      </w:r>
      <w:r w:rsidRPr="00335CC0">
        <w:rPr>
          <w:sz w:val="24"/>
          <w:szCs w:val="24"/>
        </w:rPr>
        <w:t>(c</w:t>
      </w:r>
      <w:r w:rsidRPr="00335CC0">
        <w:rPr>
          <w:spacing w:val="-2"/>
          <w:sz w:val="24"/>
          <w:szCs w:val="24"/>
        </w:rPr>
        <w:t>m</w:t>
      </w:r>
      <w:r w:rsidRPr="00335CC0">
        <w:rPr>
          <w:sz w:val="24"/>
          <w:szCs w:val="24"/>
        </w:rPr>
        <w:t>)</w:t>
      </w:r>
      <w:r w:rsidRPr="00335CC0">
        <w:rPr>
          <w:spacing w:val="-4"/>
          <w:sz w:val="24"/>
          <w:szCs w:val="24"/>
        </w:rPr>
        <w:t xml:space="preserve"> </w:t>
      </w:r>
      <w:r w:rsidRPr="00335CC0">
        <w:rPr>
          <w:sz w:val="24"/>
          <w:szCs w:val="24"/>
        </w:rPr>
        <w:t>x</w:t>
      </w:r>
      <w:r w:rsidRPr="00335CC0">
        <w:rPr>
          <w:spacing w:val="-1"/>
          <w:sz w:val="24"/>
          <w:szCs w:val="24"/>
        </w:rPr>
        <w:t xml:space="preserve"> </w:t>
      </w:r>
      <w:r w:rsidRPr="00335CC0">
        <w:rPr>
          <w:sz w:val="24"/>
          <w:szCs w:val="24"/>
        </w:rPr>
        <w:t>ks</w:t>
      </w:r>
    </w:p>
    <w:p w14:paraId="05222079" w14:textId="77777777" w:rsidR="00CF632E" w:rsidRPr="00335CC0" w:rsidRDefault="00CF632E" w:rsidP="00CF632E">
      <w:pPr>
        <w:ind w:left="851" w:right="122"/>
        <w:rPr>
          <w:sz w:val="24"/>
          <w:szCs w:val="24"/>
        </w:rPr>
      </w:pPr>
      <w:proofErr w:type="spellStart"/>
      <w:r w:rsidRPr="00335CC0">
        <w:rPr>
          <w:sz w:val="24"/>
          <w:szCs w:val="24"/>
        </w:rPr>
        <w:t>CLcr</w:t>
      </w:r>
      <w:proofErr w:type="spellEnd"/>
      <w:r w:rsidRPr="00335CC0">
        <w:rPr>
          <w:sz w:val="24"/>
          <w:szCs w:val="24"/>
        </w:rPr>
        <w:t xml:space="preserve"> (ml/min/1,73 m</w:t>
      </w:r>
      <w:r w:rsidRPr="00335CC0">
        <w:rPr>
          <w:sz w:val="24"/>
          <w:szCs w:val="24"/>
          <w:vertAlign w:val="superscript"/>
        </w:rPr>
        <w:t>2</w:t>
      </w:r>
      <w:r w:rsidRPr="00335CC0">
        <w:rPr>
          <w:sz w:val="24"/>
          <w:szCs w:val="24"/>
        </w:rPr>
        <w:t>) = ------------------------------------</w:t>
      </w:r>
    </w:p>
    <w:p w14:paraId="094477AF" w14:textId="77777777" w:rsidR="00CF632E" w:rsidRPr="00335CC0" w:rsidRDefault="00CF632E" w:rsidP="00CF632E">
      <w:pPr>
        <w:ind w:left="851" w:right="122"/>
        <w:rPr>
          <w:sz w:val="24"/>
          <w:szCs w:val="24"/>
        </w:rPr>
      </w:pPr>
      <w:r w:rsidRPr="00335CC0">
        <w:rPr>
          <w:sz w:val="24"/>
          <w:szCs w:val="24"/>
        </w:rPr>
        <w:t xml:space="preserve">                                             Serum-</w:t>
      </w:r>
      <w:proofErr w:type="spellStart"/>
      <w:r w:rsidRPr="00335CC0">
        <w:rPr>
          <w:sz w:val="24"/>
          <w:szCs w:val="24"/>
        </w:rPr>
        <w:t>kreatinin</w:t>
      </w:r>
      <w:proofErr w:type="spellEnd"/>
      <w:r w:rsidRPr="00335CC0">
        <w:rPr>
          <w:sz w:val="24"/>
          <w:szCs w:val="24"/>
        </w:rPr>
        <w:t xml:space="preserve"> (mg/dl)</w:t>
      </w:r>
    </w:p>
    <w:p w14:paraId="22B0311E" w14:textId="77777777" w:rsidR="00CF632E" w:rsidRPr="00335CC0" w:rsidRDefault="00CF632E" w:rsidP="00CF632E">
      <w:pPr>
        <w:ind w:left="851" w:right="122"/>
        <w:rPr>
          <w:sz w:val="24"/>
          <w:szCs w:val="24"/>
        </w:rPr>
      </w:pPr>
    </w:p>
    <w:p w14:paraId="5C591CBF" w14:textId="77777777" w:rsidR="00CF632E" w:rsidRPr="00335CC0" w:rsidRDefault="00CF632E" w:rsidP="00CF632E">
      <w:pPr>
        <w:ind w:left="851" w:right="-20"/>
        <w:rPr>
          <w:sz w:val="24"/>
          <w:szCs w:val="24"/>
        </w:rPr>
      </w:pPr>
      <w:r w:rsidRPr="00335CC0">
        <w:rPr>
          <w:sz w:val="24"/>
          <w:szCs w:val="24"/>
        </w:rPr>
        <w:t>ks =</w:t>
      </w:r>
      <w:r w:rsidRPr="00335CC0">
        <w:rPr>
          <w:spacing w:val="-3"/>
          <w:sz w:val="24"/>
          <w:szCs w:val="24"/>
        </w:rPr>
        <w:t xml:space="preserve"> </w:t>
      </w:r>
      <w:r w:rsidRPr="00335CC0">
        <w:rPr>
          <w:sz w:val="24"/>
          <w:szCs w:val="24"/>
        </w:rPr>
        <w:t>0,55</w:t>
      </w:r>
      <w:r w:rsidRPr="00335CC0">
        <w:rPr>
          <w:spacing w:val="-4"/>
          <w:sz w:val="24"/>
          <w:szCs w:val="24"/>
        </w:rPr>
        <w:t xml:space="preserve"> </w:t>
      </w:r>
      <w:r w:rsidRPr="00335CC0">
        <w:rPr>
          <w:sz w:val="24"/>
          <w:szCs w:val="24"/>
        </w:rPr>
        <w:t>hos børn under 13</w:t>
      </w:r>
      <w:r w:rsidRPr="00335CC0">
        <w:rPr>
          <w:spacing w:val="-2"/>
          <w:sz w:val="24"/>
          <w:szCs w:val="24"/>
        </w:rPr>
        <w:t xml:space="preserve"> </w:t>
      </w:r>
      <w:r w:rsidRPr="00335CC0">
        <w:rPr>
          <w:spacing w:val="2"/>
          <w:sz w:val="24"/>
          <w:szCs w:val="24"/>
        </w:rPr>
        <w:t>år og hos unge kvinder</w:t>
      </w:r>
      <w:r w:rsidRPr="00335CC0">
        <w:rPr>
          <w:sz w:val="24"/>
          <w:szCs w:val="24"/>
        </w:rPr>
        <w:t>;</w:t>
      </w:r>
      <w:r w:rsidRPr="00335CC0">
        <w:rPr>
          <w:spacing w:val="-7"/>
          <w:sz w:val="24"/>
          <w:szCs w:val="24"/>
        </w:rPr>
        <w:t xml:space="preserve"> </w:t>
      </w:r>
      <w:r w:rsidRPr="00335CC0">
        <w:rPr>
          <w:sz w:val="24"/>
          <w:szCs w:val="24"/>
        </w:rPr>
        <w:t>ks =</w:t>
      </w:r>
      <w:r w:rsidRPr="00335CC0">
        <w:rPr>
          <w:spacing w:val="-3"/>
          <w:sz w:val="24"/>
          <w:szCs w:val="24"/>
        </w:rPr>
        <w:t xml:space="preserve"> </w:t>
      </w:r>
      <w:r w:rsidRPr="00335CC0">
        <w:rPr>
          <w:sz w:val="24"/>
          <w:szCs w:val="24"/>
        </w:rPr>
        <w:t>0,7</w:t>
      </w:r>
      <w:r w:rsidRPr="00335CC0">
        <w:rPr>
          <w:spacing w:val="-3"/>
          <w:sz w:val="24"/>
          <w:szCs w:val="24"/>
        </w:rPr>
        <w:t xml:space="preserve"> </w:t>
      </w:r>
      <w:r w:rsidRPr="00335CC0">
        <w:rPr>
          <w:sz w:val="24"/>
          <w:szCs w:val="24"/>
        </w:rPr>
        <w:t>hos unge drenge</w:t>
      </w:r>
    </w:p>
    <w:p w14:paraId="61B0A4D9" w14:textId="77777777" w:rsidR="00CF632E" w:rsidRPr="00335CC0" w:rsidRDefault="00CF632E" w:rsidP="00CF632E">
      <w:pPr>
        <w:rPr>
          <w:sz w:val="24"/>
          <w:szCs w:val="24"/>
        </w:rPr>
      </w:pPr>
    </w:p>
    <w:p w14:paraId="50B11463" w14:textId="77777777" w:rsidR="00CF632E" w:rsidRDefault="00CF632E" w:rsidP="00CF632E">
      <w:pPr>
        <w:keepNext/>
        <w:ind w:left="851" w:right="158"/>
        <w:rPr>
          <w:sz w:val="24"/>
          <w:szCs w:val="24"/>
        </w:rPr>
      </w:pPr>
      <w:r w:rsidRPr="00335CC0">
        <w:rPr>
          <w:sz w:val="24"/>
          <w:szCs w:val="24"/>
        </w:rPr>
        <w:lastRenderedPageBreak/>
        <w:t>Dosisjustering for børn og unge patienter, der vejer mindre end 50 kg, med nedsat nyrefunktion:</w:t>
      </w:r>
    </w:p>
    <w:p w14:paraId="346807F6" w14:textId="77777777" w:rsidR="00CF632E" w:rsidRPr="00335CC0" w:rsidRDefault="00CF632E" w:rsidP="00CF632E">
      <w:pPr>
        <w:keepNext/>
        <w:ind w:left="851"/>
        <w:rPr>
          <w:sz w:val="24"/>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2459"/>
        <w:gridCol w:w="1926"/>
        <w:gridCol w:w="3150"/>
      </w:tblGrid>
      <w:tr w:rsidR="00CF632E" w:rsidRPr="00335CC0" w14:paraId="66E520E9" w14:textId="77777777" w:rsidTr="00CF632E">
        <w:trPr>
          <w:trHeight w:hRule="exact" w:val="296"/>
        </w:trPr>
        <w:tc>
          <w:tcPr>
            <w:tcW w:w="1418" w:type="dxa"/>
            <w:tcBorders>
              <w:top w:val="single" w:sz="4" w:space="0" w:color="auto"/>
              <w:left w:val="single" w:sz="4" w:space="0" w:color="auto"/>
              <w:bottom w:val="single" w:sz="4" w:space="0" w:color="auto"/>
              <w:right w:val="single" w:sz="4" w:space="0" w:color="auto"/>
            </w:tcBorders>
          </w:tcPr>
          <w:p w14:paraId="160634B9" w14:textId="77777777" w:rsidR="00CF632E" w:rsidRPr="00335CC0" w:rsidRDefault="00CF632E" w:rsidP="00CF632E">
            <w:pPr>
              <w:keepNext/>
              <w:widowControl w:val="0"/>
              <w:snapToGrid w:val="0"/>
              <w:ind w:right="138"/>
              <w:rPr>
                <w:noProof/>
                <w:sz w:val="24"/>
                <w:szCs w:val="24"/>
              </w:rPr>
            </w:pPr>
          </w:p>
        </w:tc>
        <w:tc>
          <w:tcPr>
            <w:tcW w:w="2459" w:type="dxa"/>
            <w:vMerge w:val="restart"/>
            <w:tcBorders>
              <w:top w:val="single" w:sz="4" w:space="0" w:color="auto"/>
              <w:left w:val="single" w:sz="4" w:space="0" w:color="auto"/>
              <w:bottom w:val="single" w:sz="4" w:space="0" w:color="auto"/>
              <w:right w:val="single" w:sz="4" w:space="0" w:color="auto"/>
            </w:tcBorders>
            <w:hideMark/>
          </w:tcPr>
          <w:p w14:paraId="07215435" w14:textId="77777777" w:rsidR="00CF632E" w:rsidRPr="00335CC0" w:rsidRDefault="00CF632E" w:rsidP="00CF632E">
            <w:pPr>
              <w:keepNext/>
              <w:widowControl w:val="0"/>
              <w:snapToGrid w:val="0"/>
              <w:ind w:right="138"/>
              <w:rPr>
                <w:sz w:val="24"/>
                <w:szCs w:val="24"/>
              </w:rPr>
            </w:pPr>
            <w:r w:rsidRPr="00335CC0">
              <w:rPr>
                <w:noProof/>
                <w:sz w:val="24"/>
                <w:szCs w:val="24"/>
              </w:rPr>
              <w:t>Gruppe</w:t>
            </w:r>
          </w:p>
        </w:tc>
        <w:tc>
          <w:tcPr>
            <w:tcW w:w="0" w:type="auto"/>
            <w:vMerge w:val="restart"/>
            <w:tcBorders>
              <w:top w:val="single" w:sz="4" w:space="0" w:color="auto"/>
              <w:left w:val="single" w:sz="4" w:space="0" w:color="auto"/>
              <w:bottom w:val="single" w:sz="4" w:space="0" w:color="auto"/>
              <w:right w:val="single" w:sz="4" w:space="0" w:color="auto"/>
            </w:tcBorders>
            <w:hideMark/>
          </w:tcPr>
          <w:p w14:paraId="24A8352B" w14:textId="77777777" w:rsidR="00CF632E" w:rsidRPr="00335CC0" w:rsidRDefault="00CF632E" w:rsidP="00CF632E">
            <w:pPr>
              <w:keepNext/>
              <w:ind w:right="-20"/>
              <w:rPr>
                <w:sz w:val="24"/>
                <w:szCs w:val="24"/>
              </w:rPr>
            </w:pPr>
            <w:r w:rsidRPr="00335CC0">
              <w:rPr>
                <w:noProof/>
                <w:sz w:val="24"/>
                <w:szCs w:val="24"/>
              </w:rPr>
              <w:t>Kreatinin</w:t>
            </w:r>
            <w:r w:rsidRPr="00335CC0">
              <w:rPr>
                <w:noProof/>
                <w:sz w:val="24"/>
                <w:szCs w:val="24"/>
              </w:rPr>
              <w:softHyphen/>
              <w:t>clearance</w:t>
            </w:r>
          </w:p>
          <w:p w14:paraId="640C8A23" w14:textId="77777777" w:rsidR="00CF632E" w:rsidRPr="00335CC0" w:rsidRDefault="00CF632E" w:rsidP="00CF632E">
            <w:pPr>
              <w:keepNext/>
              <w:widowControl w:val="0"/>
              <w:snapToGrid w:val="0"/>
              <w:ind w:right="-20"/>
              <w:rPr>
                <w:sz w:val="24"/>
                <w:szCs w:val="24"/>
              </w:rPr>
            </w:pPr>
            <w:r w:rsidRPr="00335CC0">
              <w:rPr>
                <w:noProof/>
                <w:sz w:val="24"/>
                <w:szCs w:val="24"/>
              </w:rPr>
              <w:t>(</w:t>
            </w:r>
            <w:r w:rsidRPr="00335CC0">
              <w:rPr>
                <w:noProof/>
                <w:spacing w:val="-2"/>
                <w:sz w:val="24"/>
                <w:szCs w:val="24"/>
              </w:rPr>
              <w:t>m</w:t>
            </w:r>
            <w:r w:rsidRPr="00335CC0">
              <w:rPr>
                <w:noProof/>
                <w:sz w:val="24"/>
                <w:szCs w:val="24"/>
              </w:rPr>
              <w:t>l/</w:t>
            </w:r>
            <w:r w:rsidRPr="00335CC0">
              <w:rPr>
                <w:noProof/>
                <w:spacing w:val="-2"/>
                <w:sz w:val="24"/>
                <w:szCs w:val="24"/>
              </w:rPr>
              <w:t>m</w:t>
            </w:r>
            <w:r w:rsidRPr="00335CC0">
              <w:rPr>
                <w:noProof/>
                <w:sz w:val="24"/>
                <w:szCs w:val="24"/>
              </w:rPr>
              <w:t>in/1,73</w:t>
            </w:r>
            <w:r w:rsidRPr="00335CC0">
              <w:rPr>
                <w:noProof/>
                <w:spacing w:val="-1"/>
                <w:sz w:val="24"/>
                <w:szCs w:val="24"/>
              </w:rPr>
              <w:t>m</w:t>
            </w:r>
            <w:r w:rsidRPr="00335CC0">
              <w:rPr>
                <w:noProof/>
                <w:spacing w:val="-1"/>
                <w:sz w:val="24"/>
                <w:szCs w:val="24"/>
                <w:vertAlign w:val="superscript"/>
              </w:rPr>
              <w:t>2</w:t>
            </w:r>
            <w:r w:rsidRPr="00335CC0">
              <w:rPr>
                <w:noProof/>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501C408C" w14:textId="77777777" w:rsidR="00CF632E" w:rsidRPr="00335CC0" w:rsidRDefault="00CF632E" w:rsidP="00CF632E">
            <w:pPr>
              <w:keepNext/>
              <w:widowControl w:val="0"/>
              <w:snapToGrid w:val="0"/>
              <w:rPr>
                <w:sz w:val="24"/>
                <w:szCs w:val="24"/>
              </w:rPr>
            </w:pPr>
            <w:r w:rsidRPr="00335CC0">
              <w:rPr>
                <w:noProof/>
                <w:sz w:val="24"/>
                <w:szCs w:val="24"/>
              </w:rPr>
              <w:t>Dosis</w:t>
            </w:r>
            <w:r w:rsidRPr="00335CC0">
              <w:rPr>
                <w:noProof/>
                <w:spacing w:val="-5"/>
                <w:sz w:val="24"/>
                <w:szCs w:val="24"/>
              </w:rPr>
              <w:t xml:space="preserve"> og hyppighed</w:t>
            </w:r>
          </w:p>
        </w:tc>
      </w:tr>
      <w:tr w:rsidR="00CF632E" w:rsidRPr="00335CC0" w14:paraId="4B99378E" w14:textId="77777777" w:rsidTr="00CF632E">
        <w:trPr>
          <w:trHeight w:hRule="exact" w:val="859"/>
        </w:trPr>
        <w:tc>
          <w:tcPr>
            <w:tcW w:w="1418" w:type="dxa"/>
            <w:tcBorders>
              <w:top w:val="single" w:sz="4" w:space="0" w:color="auto"/>
              <w:left w:val="single" w:sz="4" w:space="0" w:color="auto"/>
              <w:bottom w:val="single" w:sz="4" w:space="0" w:color="auto"/>
              <w:right w:val="single" w:sz="4" w:space="0" w:color="auto"/>
            </w:tcBorders>
          </w:tcPr>
          <w:p w14:paraId="7F2C739E" w14:textId="77777777" w:rsidR="00CF632E" w:rsidRPr="00335CC0" w:rsidRDefault="00CF632E" w:rsidP="00CF632E">
            <w:pPr>
              <w:keepNext/>
              <w:widowControl w:val="0"/>
              <w:snapToGrid w:val="0"/>
              <w:spacing w:after="200"/>
              <w:ind w:right="138"/>
              <w:rPr>
                <w:sz w:val="24"/>
                <w:szCs w:val="24"/>
              </w:rPr>
            </w:pPr>
          </w:p>
        </w:tc>
        <w:tc>
          <w:tcPr>
            <w:tcW w:w="2459" w:type="dxa"/>
            <w:vMerge/>
            <w:tcBorders>
              <w:top w:val="single" w:sz="4" w:space="0" w:color="auto"/>
              <w:left w:val="single" w:sz="4" w:space="0" w:color="auto"/>
              <w:bottom w:val="single" w:sz="4" w:space="0" w:color="auto"/>
              <w:right w:val="single" w:sz="4" w:space="0" w:color="auto"/>
            </w:tcBorders>
            <w:hideMark/>
          </w:tcPr>
          <w:p w14:paraId="675C6098" w14:textId="77777777" w:rsidR="00CF632E" w:rsidRPr="00335CC0" w:rsidRDefault="00CF632E" w:rsidP="00CF632E">
            <w:pPr>
              <w:keepNext/>
              <w:rPr>
                <w:sz w:val="24"/>
                <w:szCs w:val="24"/>
              </w:rPr>
            </w:pPr>
          </w:p>
        </w:tc>
        <w:tc>
          <w:tcPr>
            <w:tcW w:w="0" w:type="auto"/>
            <w:vMerge/>
            <w:tcBorders>
              <w:top w:val="single" w:sz="4" w:space="0" w:color="auto"/>
              <w:left w:val="single" w:sz="4" w:space="0" w:color="auto"/>
              <w:bottom w:val="single" w:sz="4" w:space="0" w:color="auto"/>
              <w:right w:val="single" w:sz="4" w:space="0" w:color="auto"/>
            </w:tcBorders>
            <w:hideMark/>
          </w:tcPr>
          <w:p w14:paraId="5DF28C25" w14:textId="77777777" w:rsidR="00CF632E" w:rsidRPr="00335CC0" w:rsidRDefault="00CF632E" w:rsidP="00CF632E">
            <w:pPr>
              <w:keepNext/>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CF75AFB" w14:textId="77777777" w:rsidR="00CF632E" w:rsidRPr="00335CC0" w:rsidRDefault="00CF632E" w:rsidP="00CF632E">
            <w:pPr>
              <w:keepNext/>
              <w:ind w:right="-20"/>
              <w:rPr>
                <w:spacing w:val="2"/>
                <w:sz w:val="24"/>
                <w:szCs w:val="24"/>
              </w:rPr>
            </w:pPr>
            <w:r w:rsidRPr="00335CC0">
              <w:rPr>
                <w:noProof/>
                <w:sz w:val="24"/>
                <w:szCs w:val="24"/>
              </w:rPr>
              <w:t>Børn over 4</w:t>
            </w:r>
            <w:r w:rsidRPr="00335CC0">
              <w:rPr>
                <w:noProof/>
                <w:spacing w:val="-1"/>
                <w:sz w:val="24"/>
                <w:szCs w:val="24"/>
              </w:rPr>
              <w:t xml:space="preserve"> </w:t>
            </w:r>
            <w:r w:rsidRPr="00335CC0">
              <w:rPr>
                <w:noProof/>
                <w:spacing w:val="2"/>
                <w:sz w:val="24"/>
                <w:szCs w:val="24"/>
              </w:rPr>
              <w:t>år og unge,</w:t>
            </w:r>
            <w:r w:rsidRPr="00335CC0">
              <w:rPr>
                <w:spacing w:val="2"/>
                <w:sz w:val="24"/>
                <w:szCs w:val="24"/>
              </w:rPr>
              <w:t xml:space="preserve"> </w:t>
            </w:r>
          </w:p>
          <w:p w14:paraId="786A2C77" w14:textId="77777777" w:rsidR="00CF632E" w:rsidRPr="00335CC0" w:rsidRDefault="00CF632E" w:rsidP="00CF632E">
            <w:pPr>
              <w:keepNext/>
              <w:ind w:right="-20"/>
              <w:rPr>
                <w:sz w:val="24"/>
                <w:szCs w:val="24"/>
              </w:rPr>
            </w:pPr>
            <w:r w:rsidRPr="00335CC0">
              <w:rPr>
                <w:noProof/>
                <w:spacing w:val="2"/>
                <w:sz w:val="24"/>
                <w:szCs w:val="24"/>
              </w:rPr>
              <w:t>som vejer mindre end</w:t>
            </w:r>
            <w:r w:rsidRPr="00335CC0">
              <w:rPr>
                <w:noProof/>
                <w:sz w:val="24"/>
                <w:szCs w:val="24"/>
              </w:rPr>
              <w:t xml:space="preserve"> 50 kg</w:t>
            </w:r>
          </w:p>
          <w:p w14:paraId="1C38D6E8" w14:textId="77777777" w:rsidR="00CF632E" w:rsidRPr="00335CC0" w:rsidRDefault="00CF632E" w:rsidP="00CF632E">
            <w:pPr>
              <w:keepNext/>
              <w:widowControl w:val="0"/>
              <w:snapToGrid w:val="0"/>
              <w:ind w:right="-20"/>
              <w:rPr>
                <w:sz w:val="24"/>
                <w:szCs w:val="24"/>
              </w:rPr>
            </w:pPr>
            <w:r w:rsidRPr="00335CC0">
              <w:rPr>
                <w:noProof/>
                <w:spacing w:val="1"/>
                <w:sz w:val="24"/>
                <w:szCs w:val="24"/>
              </w:rPr>
              <w:t>5</w:t>
            </w:r>
            <w:r w:rsidRPr="00335CC0">
              <w:rPr>
                <w:noProof/>
                <w:sz w:val="24"/>
                <w:szCs w:val="24"/>
              </w:rPr>
              <w:t>0</w:t>
            </w:r>
            <w:r w:rsidRPr="00335CC0">
              <w:rPr>
                <w:noProof/>
                <w:spacing w:val="-1"/>
                <w:sz w:val="24"/>
                <w:szCs w:val="24"/>
              </w:rPr>
              <w:t xml:space="preserve"> </w:t>
            </w:r>
            <w:r w:rsidRPr="00335CC0">
              <w:rPr>
                <w:noProof/>
                <w:spacing w:val="1"/>
                <w:sz w:val="24"/>
                <w:szCs w:val="24"/>
              </w:rPr>
              <w:t>kg</w:t>
            </w:r>
          </w:p>
        </w:tc>
      </w:tr>
      <w:tr w:rsidR="00CF632E" w:rsidRPr="00335CC0" w14:paraId="1932EBE7" w14:textId="77777777" w:rsidTr="00CF632E">
        <w:trPr>
          <w:trHeight w:hRule="exact" w:val="715"/>
        </w:trPr>
        <w:tc>
          <w:tcPr>
            <w:tcW w:w="1418" w:type="dxa"/>
            <w:tcBorders>
              <w:top w:val="single" w:sz="4" w:space="0" w:color="auto"/>
              <w:left w:val="single" w:sz="4" w:space="0" w:color="auto"/>
              <w:bottom w:val="single" w:sz="4" w:space="0" w:color="auto"/>
              <w:right w:val="single" w:sz="4" w:space="0" w:color="auto"/>
            </w:tcBorders>
            <w:hideMark/>
          </w:tcPr>
          <w:p w14:paraId="4FF5220B" w14:textId="77777777" w:rsidR="00CF632E" w:rsidRPr="00335CC0" w:rsidRDefault="00CF632E" w:rsidP="00CF632E">
            <w:pPr>
              <w:widowControl w:val="0"/>
              <w:snapToGrid w:val="0"/>
              <w:ind w:right="138"/>
              <w:rPr>
                <w:noProof/>
                <w:sz w:val="24"/>
                <w:szCs w:val="24"/>
              </w:rPr>
            </w:pPr>
            <w:r w:rsidRPr="00335CC0">
              <w:rPr>
                <w:sz w:val="24"/>
                <w:szCs w:val="24"/>
              </w:rPr>
              <w:t>5 mg/ml</w:t>
            </w:r>
          </w:p>
        </w:tc>
        <w:tc>
          <w:tcPr>
            <w:tcW w:w="2459" w:type="dxa"/>
            <w:tcBorders>
              <w:top w:val="single" w:sz="4" w:space="0" w:color="auto"/>
              <w:left w:val="single" w:sz="4" w:space="0" w:color="auto"/>
              <w:bottom w:val="single" w:sz="4" w:space="0" w:color="auto"/>
              <w:right w:val="single" w:sz="4" w:space="0" w:color="auto"/>
            </w:tcBorders>
            <w:hideMark/>
          </w:tcPr>
          <w:p w14:paraId="0A27E993" w14:textId="77777777" w:rsidR="00CF632E" w:rsidRPr="00335CC0" w:rsidRDefault="00CF632E" w:rsidP="00CF632E">
            <w:pPr>
              <w:widowControl w:val="0"/>
              <w:snapToGrid w:val="0"/>
              <w:ind w:right="138"/>
              <w:rPr>
                <w:sz w:val="24"/>
                <w:szCs w:val="24"/>
              </w:rPr>
            </w:pPr>
            <w:r w:rsidRPr="00335CC0">
              <w:rPr>
                <w:noProof/>
                <w:sz w:val="24"/>
                <w:szCs w:val="24"/>
              </w:rPr>
              <w:t>Nor</w:t>
            </w:r>
            <w:r w:rsidRPr="00335CC0">
              <w:rPr>
                <w:noProof/>
                <w:spacing w:val="-2"/>
                <w:sz w:val="24"/>
                <w:szCs w:val="24"/>
              </w:rPr>
              <w:t>m</w:t>
            </w:r>
            <w:r w:rsidRPr="00335CC0">
              <w:rPr>
                <w:noProof/>
                <w:sz w:val="24"/>
                <w:szCs w:val="24"/>
              </w:rPr>
              <w:t>al</w:t>
            </w:r>
          </w:p>
        </w:tc>
        <w:tc>
          <w:tcPr>
            <w:tcW w:w="0" w:type="auto"/>
            <w:tcBorders>
              <w:top w:val="single" w:sz="4" w:space="0" w:color="auto"/>
              <w:left w:val="single" w:sz="4" w:space="0" w:color="auto"/>
              <w:bottom w:val="single" w:sz="4" w:space="0" w:color="auto"/>
              <w:right w:val="single" w:sz="4" w:space="0" w:color="auto"/>
            </w:tcBorders>
            <w:hideMark/>
          </w:tcPr>
          <w:p w14:paraId="38385D42" w14:textId="77777777" w:rsidR="00CF632E" w:rsidRPr="00335CC0" w:rsidRDefault="00CF632E" w:rsidP="00CF632E">
            <w:pPr>
              <w:widowControl w:val="0"/>
              <w:snapToGrid w:val="0"/>
              <w:ind w:right="-20"/>
              <w:rPr>
                <w:sz w:val="24"/>
                <w:szCs w:val="24"/>
              </w:rPr>
            </w:pPr>
            <w:r>
              <w:rPr>
                <w:lang w:val="en-GB"/>
              </w:rPr>
              <w:t>≥</w:t>
            </w:r>
            <w:r>
              <w:rPr>
                <w:spacing w:val="-1"/>
                <w:sz w:val="24"/>
                <w:szCs w:val="24"/>
              </w:rPr>
              <w:t xml:space="preserve"> </w:t>
            </w:r>
            <w:r w:rsidRPr="00335CC0">
              <w:rPr>
                <w:sz w:val="24"/>
                <w:szCs w:val="24"/>
              </w:rPr>
              <w:t>80</w:t>
            </w:r>
          </w:p>
        </w:tc>
        <w:tc>
          <w:tcPr>
            <w:tcW w:w="0" w:type="auto"/>
            <w:tcBorders>
              <w:top w:val="single" w:sz="4" w:space="0" w:color="auto"/>
              <w:left w:val="single" w:sz="4" w:space="0" w:color="auto"/>
              <w:bottom w:val="single" w:sz="4" w:space="0" w:color="auto"/>
              <w:right w:val="single" w:sz="4" w:space="0" w:color="auto"/>
            </w:tcBorders>
          </w:tcPr>
          <w:p w14:paraId="655E70EF" w14:textId="77777777" w:rsidR="00CF632E" w:rsidRPr="00335CC0" w:rsidRDefault="00CF632E" w:rsidP="00CF632E">
            <w:pPr>
              <w:ind w:right="-20"/>
              <w:rPr>
                <w:sz w:val="24"/>
                <w:szCs w:val="24"/>
              </w:rPr>
            </w:pPr>
            <w:r w:rsidRPr="00335CC0">
              <w:rPr>
                <w:noProof/>
                <w:sz w:val="24"/>
                <w:szCs w:val="24"/>
              </w:rPr>
              <w:t>10</w:t>
            </w:r>
            <w:r w:rsidRPr="00335CC0">
              <w:rPr>
                <w:noProof/>
                <w:spacing w:val="-2"/>
                <w:sz w:val="24"/>
                <w:szCs w:val="24"/>
              </w:rPr>
              <w:t xml:space="preserve"> </w:t>
            </w:r>
            <w:r w:rsidRPr="00335CC0">
              <w:rPr>
                <w:noProof/>
                <w:sz w:val="24"/>
                <w:szCs w:val="24"/>
              </w:rPr>
              <w:t>til</w:t>
            </w:r>
            <w:r w:rsidRPr="00335CC0">
              <w:rPr>
                <w:noProof/>
                <w:spacing w:val="-1"/>
                <w:sz w:val="24"/>
                <w:szCs w:val="24"/>
              </w:rPr>
              <w:t xml:space="preserve"> </w:t>
            </w:r>
            <w:r w:rsidRPr="00335CC0">
              <w:rPr>
                <w:noProof/>
                <w:sz w:val="24"/>
                <w:szCs w:val="24"/>
              </w:rPr>
              <w:t>30</w:t>
            </w:r>
            <w:r w:rsidRPr="00335CC0">
              <w:rPr>
                <w:noProof/>
                <w:spacing w:val="-2"/>
                <w:sz w:val="24"/>
                <w:szCs w:val="24"/>
              </w:rPr>
              <w:t xml:space="preserve"> m</w:t>
            </w:r>
            <w:r w:rsidRPr="00335CC0">
              <w:rPr>
                <w:noProof/>
                <w:spacing w:val="1"/>
                <w:sz w:val="24"/>
                <w:szCs w:val="24"/>
              </w:rPr>
              <w:t>g</w:t>
            </w:r>
            <w:r w:rsidRPr="00335CC0">
              <w:rPr>
                <w:noProof/>
                <w:sz w:val="24"/>
                <w:szCs w:val="24"/>
              </w:rPr>
              <w:t>/kg</w:t>
            </w:r>
            <w:r w:rsidRPr="00335CC0">
              <w:rPr>
                <w:noProof/>
                <w:spacing w:val="-5"/>
                <w:sz w:val="24"/>
                <w:szCs w:val="24"/>
              </w:rPr>
              <w:t xml:space="preserve"> </w:t>
            </w:r>
            <w:r w:rsidRPr="00335CC0">
              <w:rPr>
                <w:noProof/>
                <w:sz w:val="24"/>
                <w:szCs w:val="24"/>
              </w:rPr>
              <w:t>(2</w:t>
            </w:r>
            <w:r w:rsidRPr="00335CC0">
              <w:rPr>
                <w:noProof/>
                <w:spacing w:val="-5"/>
                <w:sz w:val="24"/>
                <w:szCs w:val="24"/>
              </w:rPr>
              <w:t xml:space="preserve"> </w:t>
            </w:r>
            <w:r w:rsidRPr="00335CC0">
              <w:rPr>
                <w:noProof/>
                <w:sz w:val="24"/>
                <w:szCs w:val="24"/>
              </w:rPr>
              <w:t>til</w:t>
            </w:r>
            <w:r w:rsidRPr="00335CC0">
              <w:rPr>
                <w:noProof/>
                <w:spacing w:val="-1"/>
                <w:sz w:val="24"/>
                <w:szCs w:val="24"/>
              </w:rPr>
              <w:t xml:space="preserve"> 6</w:t>
            </w:r>
            <w:r w:rsidRPr="00335CC0">
              <w:rPr>
                <w:noProof/>
                <w:spacing w:val="-4"/>
                <w:sz w:val="24"/>
                <w:szCs w:val="24"/>
              </w:rPr>
              <w:t xml:space="preserve"> </w:t>
            </w:r>
            <w:r w:rsidRPr="00335CC0">
              <w:rPr>
                <w:noProof/>
                <w:spacing w:val="-2"/>
                <w:sz w:val="24"/>
                <w:szCs w:val="24"/>
              </w:rPr>
              <w:t>m</w:t>
            </w:r>
            <w:r w:rsidRPr="00335CC0">
              <w:rPr>
                <w:noProof/>
                <w:sz w:val="24"/>
                <w:szCs w:val="24"/>
              </w:rPr>
              <w:t>l/kg)</w:t>
            </w:r>
            <w:r w:rsidRPr="00335CC0">
              <w:rPr>
                <w:noProof/>
                <w:spacing w:val="-5"/>
                <w:sz w:val="24"/>
                <w:szCs w:val="24"/>
              </w:rPr>
              <w:t xml:space="preserve"> </w:t>
            </w:r>
            <w:r w:rsidRPr="00335CC0">
              <w:rPr>
                <w:noProof/>
                <w:sz w:val="24"/>
                <w:szCs w:val="24"/>
              </w:rPr>
              <w:t>to gange daglig</w:t>
            </w:r>
          </w:p>
          <w:p w14:paraId="731F775C" w14:textId="77777777" w:rsidR="00CF632E" w:rsidRPr="00335CC0" w:rsidRDefault="00CF632E" w:rsidP="00CF632E">
            <w:pPr>
              <w:widowControl w:val="0"/>
              <w:snapToGrid w:val="0"/>
              <w:ind w:right="-20"/>
              <w:rPr>
                <w:sz w:val="24"/>
                <w:szCs w:val="24"/>
              </w:rPr>
            </w:pPr>
          </w:p>
        </w:tc>
      </w:tr>
      <w:tr w:rsidR="00CF632E" w:rsidRPr="00335CC0" w14:paraId="1C570BCF" w14:textId="77777777" w:rsidTr="00CF632E">
        <w:trPr>
          <w:trHeight w:hRule="exact" w:val="838"/>
        </w:trPr>
        <w:tc>
          <w:tcPr>
            <w:tcW w:w="1418" w:type="dxa"/>
            <w:tcBorders>
              <w:top w:val="single" w:sz="4" w:space="0" w:color="auto"/>
              <w:left w:val="single" w:sz="4" w:space="0" w:color="auto"/>
              <w:bottom w:val="single" w:sz="4" w:space="0" w:color="auto"/>
              <w:right w:val="single" w:sz="4" w:space="0" w:color="auto"/>
            </w:tcBorders>
            <w:hideMark/>
          </w:tcPr>
          <w:p w14:paraId="5190AA8C" w14:textId="77777777" w:rsidR="00CF632E" w:rsidRPr="00335CC0" w:rsidRDefault="00CF632E" w:rsidP="00CF632E">
            <w:pPr>
              <w:widowControl w:val="0"/>
              <w:snapToGrid w:val="0"/>
              <w:ind w:right="138"/>
              <w:rPr>
                <w:sz w:val="24"/>
                <w:szCs w:val="24"/>
              </w:rPr>
            </w:pPr>
            <w:r w:rsidRPr="00335CC0">
              <w:rPr>
                <w:sz w:val="24"/>
                <w:szCs w:val="24"/>
              </w:rPr>
              <w:t>10 mg/ml</w:t>
            </w:r>
          </w:p>
        </w:tc>
        <w:tc>
          <w:tcPr>
            <w:tcW w:w="2459" w:type="dxa"/>
            <w:tcBorders>
              <w:top w:val="single" w:sz="4" w:space="0" w:color="auto"/>
              <w:left w:val="single" w:sz="4" w:space="0" w:color="auto"/>
              <w:bottom w:val="single" w:sz="4" w:space="0" w:color="auto"/>
              <w:right w:val="single" w:sz="4" w:space="0" w:color="auto"/>
            </w:tcBorders>
          </w:tcPr>
          <w:p w14:paraId="35EBAE74" w14:textId="77777777" w:rsidR="00CF632E" w:rsidRPr="00335CC0" w:rsidRDefault="00CF632E" w:rsidP="00CF632E">
            <w:pPr>
              <w:widowControl w:val="0"/>
              <w:snapToGrid w:val="0"/>
              <w:ind w:right="138"/>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D9059B4" w14:textId="77777777" w:rsidR="00CF632E" w:rsidRPr="00335CC0" w:rsidRDefault="00CF632E" w:rsidP="00CF632E">
            <w:pPr>
              <w:widowControl w:val="0"/>
              <w:snapToGrid w:val="0"/>
              <w:ind w:right="-20"/>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5CE25C3" w14:textId="77777777" w:rsidR="00CF632E" w:rsidRPr="00335CC0" w:rsidRDefault="00CF632E" w:rsidP="00CF632E">
            <w:pPr>
              <w:ind w:right="-20"/>
              <w:rPr>
                <w:sz w:val="24"/>
                <w:szCs w:val="24"/>
              </w:rPr>
            </w:pPr>
            <w:r w:rsidRPr="00335CC0">
              <w:rPr>
                <w:noProof/>
                <w:sz w:val="24"/>
                <w:szCs w:val="24"/>
              </w:rPr>
              <w:t>10</w:t>
            </w:r>
            <w:r w:rsidRPr="00335CC0">
              <w:rPr>
                <w:noProof/>
                <w:spacing w:val="-2"/>
                <w:sz w:val="24"/>
                <w:szCs w:val="24"/>
              </w:rPr>
              <w:t xml:space="preserve"> </w:t>
            </w:r>
            <w:r w:rsidRPr="00335CC0">
              <w:rPr>
                <w:noProof/>
                <w:sz w:val="24"/>
                <w:szCs w:val="24"/>
              </w:rPr>
              <w:t>til</w:t>
            </w:r>
            <w:r w:rsidRPr="00335CC0">
              <w:rPr>
                <w:noProof/>
                <w:spacing w:val="-1"/>
                <w:sz w:val="24"/>
                <w:szCs w:val="24"/>
              </w:rPr>
              <w:t xml:space="preserve"> </w:t>
            </w:r>
            <w:r w:rsidRPr="00335CC0">
              <w:rPr>
                <w:noProof/>
                <w:sz w:val="24"/>
                <w:szCs w:val="24"/>
              </w:rPr>
              <w:t>30</w:t>
            </w:r>
            <w:r w:rsidRPr="00335CC0">
              <w:rPr>
                <w:noProof/>
                <w:spacing w:val="-2"/>
                <w:sz w:val="24"/>
                <w:szCs w:val="24"/>
              </w:rPr>
              <w:t xml:space="preserve"> m</w:t>
            </w:r>
            <w:r w:rsidRPr="00335CC0">
              <w:rPr>
                <w:noProof/>
                <w:spacing w:val="1"/>
                <w:sz w:val="24"/>
                <w:szCs w:val="24"/>
              </w:rPr>
              <w:t>g</w:t>
            </w:r>
            <w:r w:rsidRPr="00335CC0">
              <w:rPr>
                <w:noProof/>
                <w:sz w:val="24"/>
                <w:szCs w:val="24"/>
              </w:rPr>
              <w:t>/kg</w:t>
            </w:r>
            <w:r w:rsidRPr="00335CC0">
              <w:rPr>
                <w:noProof/>
                <w:spacing w:val="-5"/>
                <w:sz w:val="24"/>
                <w:szCs w:val="24"/>
              </w:rPr>
              <w:t xml:space="preserve"> </w:t>
            </w:r>
            <w:r w:rsidRPr="00335CC0">
              <w:rPr>
                <w:noProof/>
                <w:sz w:val="24"/>
                <w:szCs w:val="24"/>
              </w:rPr>
              <w:t>(1</w:t>
            </w:r>
            <w:r w:rsidRPr="00335CC0">
              <w:rPr>
                <w:noProof/>
                <w:spacing w:val="-5"/>
                <w:sz w:val="24"/>
                <w:szCs w:val="24"/>
              </w:rPr>
              <w:t xml:space="preserve"> </w:t>
            </w:r>
            <w:r w:rsidRPr="00335CC0">
              <w:rPr>
                <w:noProof/>
                <w:sz w:val="24"/>
                <w:szCs w:val="24"/>
              </w:rPr>
              <w:t>til</w:t>
            </w:r>
            <w:r w:rsidRPr="00335CC0">
              <w:rPr>
                <w:noProof/>
                <w:spacing w:val="-1"/>
                <w:sz w:val="24"/>
                <w:szCs w:val="24"/>
              </w:rPr>
              <w:t xml:space="preserve"> 3</w:t>
            </w:r>
            <w:r w:rsidRPr="00335CC0">
              <w:rPr>
                <w:noProof/>
                <w:spacing w:val="-4"/>
                <w:sz w:val="24"/>
                <w:szCs w:val="24"/>
              </w:rPr>
              <w:t xml:space="preserve"> </w:t>
            </w:r>
            <w:r w:rsidRPr="00335CC0">
              <w:rPr>
                <w:noProof/>
                <w:spacing w:val="-2"/>
                <w:sz w:val="24"/>
                <w:szCs w:val="24"/>
              </w:rPr>
              <w:t>m</w:t>
            </w:r>
            <w:r w:rsidRPr="00335CC0">
              <w:rPr>
                <w:noProof/>
                <w:sz w:val="24"/>
                <w:szCs w:val="24"/>
              </w:rPr>
              <w:t>l/kg)</w:t>
            </w:r>
            <w:r w:rsidRPr="00335CC0">
              <w:rPr>
                <w:noProof/>
                <w:spacing w:val="-5"/>
                <w:sz w:val="24"/>
                <w:szCs w:val="24"/>
              </w:rPr>
              <w:t xml:space="preserve"> </w:t>
            </w:r>
            <w:r w:rsidRPr="00335CC0">
              <w:rPr>
                <w:noProof/>
                <w:sz w:val="24"/>
                <w:szCs w:val="24"/>
              </w:rPr>
              <w:t>to gange daglig</w:t>
            </w:r>
          </w:p>
          <w:p w14:paraId="208B5560" w14:textId="77777777" w:rsidR="00CF632E" w:rsidRPr="00335CC0" w:rsidRDefault="00CF632E" w:rsidP="00CF632E">
            <w:pPr>
              <w:widowControl w:val="0"/>
              <w:snapToGrid w:val="0"/>
              <w:ind w:right="-20"/>
              <w:rPr>
                <w:sz w:val="24"/>
                <w:szCs w:val="24"/>
              </w:rPr>
            </w:pPr>
          </w:p>
        </w:tc>
      </w:tr>
      <w:tr w:rsidR="00CF632E" w:rsidRPr="00335CC0" w14:paraId="25BE64C9" w14:textId="77777777" w:rsidTr="00CF632E">
        <w:trPr>
          <w:trHeight w:hRule="exact" w:val="717"/>
        </w:trPr>
        <w:tc>
          <w:tcPr>
            <w:tcW w:w="1418" w:type="dxa"/>
            <w:tcBorders>
              <w:top w:val="single" w:sz="4" w:space="0" w:color="auto"/>
              <w:left w:val="single" w:sz="4" w:space="0" w:color="auto"/>
              <w:bottom w:val="single" w:sz="4" w:space="0" w:color="auto"/>
              <w:right w:val="single" w:sz="4" w:space="0" w:color="auto"/>
            </w:tcBorders>
            <w:hideMark/>
          </w:tcPr>
          <w:p w14:paraId="526CC60F" w14:textId="77777777" w:rsidR="00CF632E" w:rsidRPr="00335CC0" w:rsidRDefault="00CF632E" w:rsidP="00CF632E">
            <w:pPr>
              <w:widowControl w:val="0"/>
              <w:snapToGrid w:val="0"/>
              <w:ind w:right="138"/>
              <w:rPr>
                <w:noProof/>
                <w:sz w:val="24"/>
                <w:szCs w:val="24"/>
              </w:rPr>
            </w:pPr>
            <w:r w:rsidRPr="00335CC0">
              <w:rPr>
                <w:sz w:val="24"/>
                <w:szCs w:val="24"/>
              </w:rPr>
              <w:t>5 mg/ml</w:t>
            </w:r>
          </w:p>
        </w:tc>
        <w:tc>
          <w:tcPr>
            <w:tcW w:w="2459" w:type="dxa"/>
            <w:tcBorders>
              <w:top w:val="single" w:sz="4" w:space="0" w:color="auto"/>
              <w:left w:val="single" w:sz="4" w:space="0" w:color="auto"/>
              <w:bottom w:val="single" w:sz="4" w:space="0" w:color="auto"/>
              <w:right w:val="single" w:sz="4" w:space="0" w:color="auto"/>
            </w:tcBorders>
            <w:hideMark/>
          </w:tcPr>
          <w:p w14:paraId="31F720B1" w14:textId="77777777" w:rsidR="00CF632E" w:rsidRPr="00335CC0" w:rsidRDefault="00CF632E" w:rsidP="00CF632E">
            <w:pPr>
              <w:widowControl w:val="0"/>
              <w:snapToGrid w:val="0"/>
              <w:ind w:right="138"/>
              <w:rPr>
                <w:sz w:val="24"/>
                <w:szCs w:val="24"/>
              </w:rPr>
            </w:pPr>
            <w:r w:rsidRPr="00335CC0">
              <w:rPr>
                <w:noProof/>
                <w:sz w:val="24"/>
                <w:szCs w:val="24"/>
              </w:rPr>
              <w:t>Let</w:t>
            </w:r>
          </w:p>
        </w:tc>
        <w:tc>
          <w:tcPr>
            <w:tcW w:w="0" w:type="auto"/>
            <w:tcBorders>
              <w:top w:val="single" w:sz="4" w:space="0" w:color="auto"/>
              <w:left w:val="single" w:sz="4" w:space="0" w:color="auto"/>
              <w:bottom w:val="single" w:sz="4" w:space="0" w:color="auto"/>
              <w:right w:val="single" w:sz="4" w:space="0" w:color="auto"/>
            </w:tcBorders>
            <w:hideMark/>
          </w:tcPr>
          <w:p w14:paraId="70ADE7B6" w14:textId="77777777" w:rsidR="00CF632E" w:rsidRPr="00335CC0" w:rsidRDefault="00CF632E" w:rsidP="00CF632E">
            <w:pPr>
              <w:widowControl w:val="0"/>
              <w:snapToGrid w:val="0"/>
              <w:ind w:right="-20"/>
              <w:rPr>
                <w:sz w:val="24"/>
                <w:szCs w:val="24"/>
              </w:rPr>
            </w:pPr>
            <w:r w:rsidRPr="00335CC0">
              <w:rPr>
                <w:sz w:val="24"/>
                <w:szCs w:val="24"/>
              </w:rPr>
              <w:t>50-79</w:t>
            </w:r>
          </w:p>
        </w:tc>
        <w:tc>
          <w:tcPr>
            <w:tcW w:w="0" w:type="auto"/>
            <w:tcBorders>
              <w:top w:val="single" w:sz="4" w:space="0" w:color="auto"/>
              <w:left w:val="single" w:sz="4" w:space="0" w:color="auto"/>
              <w:bottom w:val="single" w:sz="4" w:space="0" w:color="auto"/>
              <w:right w:val="single" w:sz="4" w:space="0" w:color="auto"/>
            </w:tcBorders>
            <w:hideMark/>
          </w:tcPr>
          <w:p w14:paraId="5A9F20E9" w14:textId="77777777" w:rsidR="00CF632E" w:rsidRPr="00335CC0" w:rsidRDefault="00CF632E" w:rsidP="00CF632E">
            <w:pPr>
              <w:widowControl w:val="0"/>
              <w:snapToGrid w:val="0"/>
              <w:ind w:right="-20"/>
              <w:rPr>
                <w:sz w:val="24"/>
                <w:szCs w:val="24"/>
              </w:rPr>
            </w:pPr>
            <w:r w:rsidRPr="00335CC0">
              <w:rPr>
                <w:noProof/>
                <w:sz w:val="24"/>
                <w:szCs w:val="24"/>
              </w:rPr>
              <w:t>10</w:t>
            </w:r>
            <w:r w:rsidRPr="00335CC0">
              <w:rPr>
                <w:noProof/>
                <w:spacing w:val="-1"/>
                <w:sz w:val="24"/>
                <w:szCs w:val="24"/>
              </w:rPr>
              <w:t xml:space="preserve"> </w:t>
            </w:r>
            <w:r w:rsidRPr="00335CC0">
              <w:rPr>
                <w:noProof/>
                <w:sz w:val="24"/>
                <w:szCs w:val="24"/>
              </w:rPr>
              <w:t>til</w:t>
            </w:r>
            <w:r w:rsidRPr="00335CC0">
              <w:rPr>
                <w:noProof/>
                <w:spacing w:val="-1"/>
                <w:sz w:val="24"/>
                <w:szCs w:val="24"/>
              </w:rPr>
              <w:t xml:space="preserve"> </w:t>
            </w:r>
            <w:r w:rsidRPr="00335CC0">
              <w:rPr>
                <w:noProof/>
                <w:sz w:val="24"/>
                <w:szCs w:val="24"/>
              </w:rPr>
              <w:t>20</w:t>
            </w:r>
            <w:r w:rsidRPr="00335CC0">
              <w:rPr>
                <w:noProof/>
                <w:spacing w:val="-1"/>
                <w:sz w:val="24"/>
                <w:szCs w:val="24"/>
              </w:rPr>
              <w:t xml:space="preserve"> </w:t>
            </w:r>
            <w:r w:rsidRPr="00335CC0">
              <w:rPr>
                <w:noProof/>
                <w:spacing w:val="-2"/>
                <w:sz w:val="24"/>
                <w:szCs w:val="24"/>
              </w:rPr>
              <w:t>m</w:t>
            </w:r>
            <w:r w:rsidRPr="00335CC0">
              <w:rPr>
                <w:noProof/>
                <w:spacing w:val="1"/>
                <w:sz w:val="24"/>
                <w:szCs w:val="24"/>
              </w:rPr>
              <w:t>g</w:t>
            </w:r>
            <w:r w:rsidRPr="00335CC0">
              <w:rPr>
                <w:noProof/>
                <w:sz w:val="24"/>
                <w:szCs w:val="24"/>
              </w:rPr>
              <w:t>/kg</w:t>
            </w:r>
            <w:r w:rsidRPr="00335CC0">
              <w:rPr>
                <w:noProof/>
                <w:spacing w:val="-5"/>
                <w:sz w:val="24"/>
                <w:szCs w:val="24"/>
              </w:rPr>
              <w:t xml:space="preserve"> </w:t>
            </w:r>
            <w:r w:rsidRPr="00335CC0">
              <w:rPr>
                <w:noProof/>
                <w:sz w:val="24"/>
                <w:szCs w:val="24"/>
              </w:rPr>
              <w:t>(2</w:t>
            </w:r>
            <w:r w:rsidRPr="00335CC0">
              <w:rPr>
                <w:noProof/>
                <w:spacing w:val="-4"/>
                <w:sz w:val="24"/>
                <w:szCs w:val="24"/>
              </w:rPr>
              <w:t xml:space="preserve"> </w:t>
            </w:r>
            <w:r w:rsidRPr="00335CC0">
              <w:rPr>
                <w:noProof/>
                <w:sz w:val="24"/>
                <w:szCs w:val="24"/>
              </w:rPr>
              <w:t>til</w:t>
            </w:r>
            <w:r w:rsidRPr="00335CC0">
              <w:rPr>
                <w:noProof/>
                <w:spacing w:val="-1"/>
                <w:sz w:val="24"/>
                <w:szCs w:val="24"/>
              </w:rPr>
              <w:t xml:space="preserve"> 4</w:t>
            </w:r>
            <w:r w:rsidRPr="00335CC0">
              <w:rPr>
                <w:noProof/>
                <w:spacing w:val="-3"/>
                <w:sz w:val="24"/>
                <w:szCs w:val="24"/>
              </w:rPr>
              <w:t xml:space="preserve"> </w:t>
            </w:r>
            <w:r w:rsidRPr="00335CC0">
              <w:rPr>
                <w:noProof/>
                <w:spacing w:val="-2"/>
                <w:sz w:val="24"/>
                <w:szCs w:val="24"/>
              </w:rPr>
              <w:t>m</w:t>
            </w:r>
            <w:r w:rsidRPr="00335CC0">
              <w:rPr>
                <w:noProof/>
                <w:sz w:val="24"/>
                <w:szCs w:val="24"/>
              </w:rPr>
              <w:t>l/kg)</w:t>
            </w:r>
            <w:r w:rsidRPr="00335CC0">
              <w:rPr>
                <w:noProof/>
                <w:spacing w:val="-5"/>
                <w:sz w:val="24"/>
                <w:szCs w:val="24"/>
              </w:rPr>
              <w:t xml:space="preserve"> </w:t>
            </w:r>
            <w:r w:rsidRPr="00335CC0">
              <w:rPr>
                <w:noProof/>
                <w:sz w:val="24"/>
                <w:szCs w:val="24"/>
              </w:rPr>
              <w:t>to gange daglig</w:t>
            </w:r>
          </w:p>
        </w:tc>
      </w:tr>
      <w:tr w:rsidR="00CF632E" w:rsidRPr="00335CC0" w14:paraId="0A4B176F" w14:textId="77777777" w:rsidTr="00CF632E">
        <w:trPr>
          <w:trHeight w:hRule="exact" w:val="711"/>
        </w:trPr>
        <w:tc>
          <w:tcPr>
            <w:tcW w:w="1418" w:type="dxa"/>
            <w:tcBorders>
              <w:top w:val="single" w:sz="4" w:space="0" w:color="auto"/>
              <w:left w:val="single" w:sz="4" w:space="0" w:color="auto"/>
              <w:bottom w:val="single" w:sz="4" w:space="0" w:color="auto"/>
              <w:right w:val="single" w:sz="4" w:space="0" w:color="auto"/>
            </w:tcBorders>
            <w:hideMark/>
          </w:tcPr>
          <w:p w14:paraId="142D3A34" w14:textId="77777777" w:rsidR="00CF632E" w:rsidRPr="00335CC0" w:rsidRDefault="00CF632E" w:rsidP="00CF632E">
            <w:pPr>
              <w:widowControl w:val="0"/>
              <w:snapToGrid w:val="0"/>
              <w:ind w:right="138"/>
              <w:rPr>
                <w:sz w:val="24"/>
                <w:szCs w:val="24"/>
              </w:rPr>
            </w:pPr>
            <w:r w:rsidRPr="00335CC0">
              <w:rPr>
                <w:sz w:val="24"/>
                <w:szCs w:val="24"/>
              </w:rPr>
              <w:t>10 mg/ml</w:t>
            </w:r>
          </w:p>
        </w:tc>
        <w:tc>
          <w:tcPr>
            <w:tcW w:w="2459" w:type="dxa"/>
            <w:tcBorders>
              <w:top w:val="single" w:sz="4" w:space="0" w:color="auto"/>
              <w:left w:val="single" w:sz="4" w:space="0" w:color="auto"/>
              <w:bottom w:val="single" w:sz="4" w:space="0" w:color="auto"/>
              <w:right w:val="single" w:sz="4" w:space="0" w:color="auto"/>
            </w:tcBorders>
          </w:tcPr>
          <w:p w14:paraId="261EA5CC" w14:textId="77777777" w:rsidR="00CF632E" w:rsidRPr="00335CC0" w:rsidRDefault="00CF632E" w:rsidP="00CF632E">
            <w:pPr>
              <w:widowControl w:val="0"/>
              <w:snapToGrid w:val="0"/>
              <w:ind w:right="138"/>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0CB52D6" w14:textId="77777777" w:rsidR="00CF632E" w:rsidRPr="00335CC0" w:rsidRDefault="00CF632E" w:rsidP="00CF632E">
            <w:pPr>
              <w:widowControl w:val="0"/>
              <w:snapToGrid w:val="0"/>
              <w:ind w:right="-20"/>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3359969" w14:textId="77777777" w:rsidR="00CF632E" w:rsidRPr="00335CC0" w:rsidRDefault="00CF632E" w:rsidP="00CF632E">
            <w:pPr>
              <w:widowControl w:val="0"/>
              <w:snapToGrid w:val="0"/>
              <w:ind w:right="-20"/>
              <w:rPr>
                <w:sz w:val="24"/>
                <w:szCs w:val="24"/>
              </w:rPr>
            </w:pPr>
            <w:r w:rsidRPr="00335CC0">
              <w:rPr>
                <w:noProof/>
                <w:sz w:val="24"/>
                <w:szCs w:val="24"/>
              </w:rPr>
              <w:t>10</w:t>
            </w:r>
            <w:r w:rsidRPr="00335CC0">
              <w:rPr>
                <w:noProof/>
                <w:spacing w:val="-1"/>
                <w:sz w:val="24"/>
                <w:szCs w:val="24"/>
              </w:rPr>
              <w:t xml:space="preserve"> </w:t>
            </w:r>
            <w:r w:rsidRPr="00335CC0">
              <w:rPr>
                <w:noProof/>
                <w:sz w:val="24"/>
                <w:szCs w:val="24"/>
              </w:rPr>
              <w:t>til</w:t>
            </w:r>
            <w:r w:rsidRPr="00335CC0">
              <w:rPr>
                <w:noProof/>
                <w:spacing w:val="-1"/>
                <w:sz w:val="24"/>
                <w:szCs w:val="24"/>
              </w:rPr>
              <w:t xml:space="preserve"> </w:t>
            </w:r>
            <w:r w:rsidRPr="00335CC0">
              <w:rPr>
                <w:noProof/>
                <w:sz w:val="24"/>
                <w:szCs w:val="24"/>
              </w:rPr>
              <w:t>20</w:t>
            </w:r>
            <w:r w:rsidRPr="00335CC0">
              <w:rPr>
                <w:noProof/>
                <w:spacing w:val="-1"/>
                <w:sz w:val="24"/>
                <w:szCs w:val="24"/>
              </w:rPr>
              <w:t xml:space="preserve"> </w:t>
            </w:r>
            <w:r w:rsidRPr="00335CC0">
              <w:rPr>
                <w:noProof/>
                <w:spacing w:val="-2"/>
                <w:sz w:val="24"/>
                <w:szCs w:val="24"/>
              </w:rPr>
              <w:t>m</w:t>
            </w:r>
            <w:r w:rsidRPr="00335CC0">
              <w:rPr>
                <w:noProof/>
                <w:spacing w:val="1"/>
                <w:sz w:val="24"/>
                <w:szCs w:val="24"/>
              </w:rPr>
              <w:t>g</w:t>
            </w:r>
            <w:r w:rsidRPr="00335CC0">
              <w:rPr>
                <w:noProof/>
                <w:sz w:val="24"/>
                <w:szCs w:val="24"/>
              </w:rPr>
              <w:t>/kg</w:t>
            </w:r>
            <w:r w:rsidRPr="00335CC0">
              <w:rPr>
                <w:noProof/>
                <w:spacing w:val="-5"/>
                <w:sz w:val="24"/>
                <w:szCs w:val="24"/>
              </w:rPr>
              <w:t xml:space="preserve"> </w:t>
            </w:r>
            <w:r w:rsidRPr="00335CC0">
              <w:rPr>
                <w:noProof/>
                <w:sz w:val="24"/>
                <w:szCs w:val="24"/>
              </w:rPr>
              <w:t>(1</w:t>
            </w:r>
            <w:r w:rsidRPr="00335CC0">
              <w:rPr>
                <w:noProof/>
                <w:spacing w:val="-4"/>
                <w:sz w:val="24"/>
                <w:szCs w:val="24"/>
              </w:rPr>
              <w:t xml:space="preserve"> </w:t>
            </w:r>
            <w:r w:rsidRPr="00335CC0">
              <w:rPr>
                <w:noProof/>
                <w:sz w:val="24"/>
                <w:szCs w:val="24"/>
              </w:rPr>
              <w:t>til</w:t>
            </w:r>
            <w:r w:rsidRPr="00335CC0">
              <w:rPr>
                <w:noProof/>
                <w:spacing w:val="-1"/>
                <w:sz w:val="24"/>
                <w:szCs w:val="24"/>
              </w:rPr>
              <w:t xml:space="preserve"> 2</w:t>
            </w:r>
            <w:r w:rsidRPr="00335CC0">
              <w:rPr>
                <w:noProof/>
                <w:spacing w:val="-3"/>
                <w:sz w:val="24"/>
                <w:szCs w:val="24"/>
              </w:rPr>
              <w:t xml:space="preserve"> </w:t>
            </w:r>
            <w:r w:rsidRPr="00335CC0">
              <w:rPr>
                <w:noProof/>
                <w:spacing w:val="-2"/>
                <w:sz w:val="24"/>
                <w:szCs w:val="24"/>
              </w:rPr>
              <w:t>m</w:t>
            </w:r>
            <w:r w:rsidRPr="00335CC0">
              <w:rPr>
                <w:noProof/>
                <w:sz w:val="24"/>
                <w:szCs w:val="24"/>
              </w:rPr>
              <w:t>l/kg)</w:t>
            </w:r>
            <w:r w:rsidRPr="00335CC0">
              <w:rPr>
                <w:noProof/>
                <w:spacing w:val="-5"/>
                <w:sz w:val="24"/>
                <w:szCs w:val="24"/>
              </w:rPr>
              <w:t xml:space="preserve"> </w:t>
            </w:r>
            <w:r w:rsidRPr="00335CC0">
              <w:rPr>
                <w:noProof/>
                <w:sz w:val="24"/>
                <w:szCs w:val="24"/>
              </w:rPr>
              <w:t>to gange daglig</w:t>
            </w:r>
          </w:p>
        </w:tc>
      </w:tr>
      <w:tr w:rsidR="00CF632E" w:rsidRPr="00335CC0" w14:paraId="2C20D1AE" w14:textId="77777777" w:rsidTr="00CF632E">
        <w:trPr>
          <w:trHeight w:hRule="exact" w:val="716"/>
        </w:trPr>
        <w:tc>
          <w:tcPr>
            <w:tcW w:w="1418" w:type="dxa"/>
            <w:tcBorders>
              <w:top w:val="single" w:sz="4" w:space="0" w:color="auto"/>
              <w:left w:val="single" w:sz="4" w:space="0" w:color="auto"/>
              <w:bottom w:val="single" w:sz="4" w:space="0" w:color="auto"/>
              <w:right w:val="single" w:sz="4" w:space="0" w:color="auto"/>
            </w:tcBorders>
            <w:hideMark/>
          </w:tcPr>
          <w:p w14:paraId="7DCEA479" w14:textId="77777777" w:rsidR="00CF632E" w:rsidRPr="00335CC0" w:rsidRDefault="00CF632E" w:rsidP="00CF632E">
            <w:pPr>
              <w:widowControl w:val="0"/>
              <w:snapToGrid w:val="0"/>
              <w:ind w:right="138"/>
              <w:rPr>
                <w:noProof/>
                <w:sz w:val="24"/>
                <w:szCs w:val="24"/>
              </w:rPr>
            </w:pPr>
            <w:r w:rsidRPr="00335CC0">
              <w:rPr>
                <w:sz w:val="24"/>
                <w:szCs w:val="24"/>
              </w:rPr>
              <w:t>5 mg/ml</w:t>
            </w:r>
          </w:p>
        </w:tc>
        <w:tc>
          <w:tcPr>
            <w:tcW w:w="2459" w:type="dxa"/>
            <w:tcBorders>
              <w:top w:val="single" w:sz="4" w:space="0" w:color="auto"/>
              <w:left w:val="single" w:sz="4" w:space="0" w:color="auto"/>
              <w:bottom w:val="single" w:sz="4" w:space="0" w:color="auto"/>
              <w:right w:val="single" w:sz="4" w:space="0" w:color="auto"/>
            </w:tcBorders>
            <w:hideMark/>
          </w:tcPr>
          <w:p w14:paraId="7B889F6A" w14:textId="77777777" w:rsidR="00CF632E" w:rsidRPr="00335CC0" w:rsidRDefault="00CF632E" w:rsidP="00CF632E">
            <w:pPr>
              <w:widowControl w:val="0"/>
              <w:snapToGrid w:val="0"/>
              <w:ind w:right="138"/>
              <w:rPr>
                <w:sz w:val="24"/>
                <w:szCs w:val="24"/>
              </w:rPr>
            </w:pPr>
            <w:r w:rsidRPr="00335CC0">
              <w:rPr>
                <w:noProof/>
                <w:sz w:val="24"/>
                <w:szCs w:val="24"/>
              </w:rPr>
              <w:t>Moderat</w:t>
            </w:r>
          </w:p>
        </w:tc>
        <w:tc>
          <w:tcPr>
            <w:tcW w:w="0" w:type="auto"/>
            <w:tcBorders>
              <w:top w:val="single" w:sz="4" w:space="0" w:color="auto"/>
              <w:left w:val="single" w:sz="4" w:space="0" w:color="auto"/>
              <w:bottom w:val="single" w:sz="4" w:space="0" w:color="auto"/>
              <w:right w:val="single" w:sz="4" w:space="0" w:color="auto"/>
            </w:tcBorders>
            <w:hideMark/>
          </w:tcPr>
          <w:p w14:paraId="4358ABDB" w14:textId="77777777" w:rsidR="00CF632E" w:rsidRPr="00335CC0" w:rsidRDefault="00CF632E" w:rsidP="00CF632E">
            <w:pPr>
              <w:widowControl w:val="0"/>
              <w:snapToGrid w:val="0"/>
              <w:ind w:right="-20"/>
              <w:rPr>
                <w:sz w:val="24"/>
                <w:szCs w:val="24"/>
              </w:rPr>
            </w:pPr>
            <w:r w:rsidRPr="00335CC0">
              <w:rPr>
                <w:sz w:val="24"/>
                <w:szCs w:val="24"/>
              </w:rPr>
              <w:t>30-49</w:t>
            </w:r>
          </w:p>
        </w:tc>
        <w:tc>
          <w:tcPr>
            <w:tcW w:w="0" w:type="auto"/>
            <w:tcBorders>
              <w:top w:val="single" w:sz="4" w:space="0" w:color="auto"/>
              <w:left w:val="single" w:sz="4" w:space="0" w:color="auto"/>
              <w:bottom w:val="single" w:sz="4" w:space="0" w:color="auto"/>
              <w:right w:val="single" w:sz="4" w:space="0" w:color="auto"/>
            </w:tcBorders>
            <w:hideMark/>
          </w:tcPr>
          <w:p w14:paraId="3BC5BE43" w14:textId="77777777" w:rsidR="00CF632E" w:rsidRPr="00335CC0" w:rsidRDefault="00CF632E" w:rsidP="00CF632E">
            <w:pPr>
              <w:widowControl w:val="0"/>
              <w:snapToGrid w:val="0"/>
              <w:ind w:right="-20"/>
              <w:rPr>
                <w:sz w:val="24"/>
                <w:szCs w:val="24"/>
              </w:rPr>
            </w:pPr>
            <w:r w:rsidRPr="00335CC0">
              <w:rPr>
                <w:noProof/>
                <w:sz w:val="24"/>
                <w:szCs w:val="24"/>
              </w:rPr>
              <w:t>5</w:t>
            </w:r>
            <w:r w:rsidRPr="00335CC0">
              <w:rPr>
                <w:noProof/>
                <w:spacing w:val="-1"/>
                <w:sz w:val="24"/>
                <w:szCs w:val="24"/>
              </w:rPr>
              <w:t xml:space="preserve"> </w:t>
            </w:r>
            <w:r w:rsidRPr="00335CC0">
              <w:rPr>
                <w:noProof/>
                <w:sz w:val="24"/>
                <w:szCs w:val="24"/>
              </w:rPr>
              <w:t>til</w:t>
            </w:r>
            <w:r w:rsidRPr="00335CC0">
              <w:rPr>
                <w:noProof/>
                <w:spacing w:val="-1"/>
                <w:sz w:val="24"/>
                <w:szCs w:val="24"/>
              </w:rPr>
              <w:t xml:space="preserve"> </w:t>
            </w:r>
            <w:r w:rsidRPr="00335CC0">
              <w:rPr>
                <w:noProof/>
                <w:sz w:val="24"/>
                <w:szCs w:val="24"/>
              </w:rPr>
              <w:t>15</w:t>
            </w:r>
            <w:r w:rsidRPr="00335CC0">
              <w:rPr>
                <w:noProof/>
                <w:spacing w:val="-2"/>
                <w:sz w:val="24"/>
                <w:szCs w:val="24"/>
              </w:rPr>
              <w:t xml:space="preserve"> m</w:t>
            </w:r>
            <w:r w:rsidRPr="00335CC0">
              <w:rPr>
                <w:noProof/>
                <w:spacing w:val="1"/>
                <w:sz w:val="24"/>
                <w:szCs w:val="24"/>
              </w:rPr>
              <w:t>g</w:t>
            </w:r>
            <w:r w:rsidRPr="00335CC0">
              <w:rPr>
                <w:noProof/>
                <w:sz w:val="24"/>
                <w:szCs w:val="24"/>
              </w:rPr>
              <w:t>/kg</w:t>
            </w:r>
            <w:r w:rsidRPr="00335CC0">
              <w:rPr>
                <w:noProof/>
                <w:spacing w:val="-5"/>
                <w:sz w:val="24"/>
                <w:szCs w:val="24"/>
              </w:rPr>
              <w:t xml:space="preserve"> </w:t>
            </w:r>
            <w:r w:rsidRPr="00335CC0">
              <w:rPr>
                <w:noProof/>
                <w:sz w:val="24"/>
                <w:szCs w:val="24"/>
              </w:rPr>
              <w:t>(1</w:t>
            </w:r>
            <w:r w:rsidRPr="00335CC0">
              <w:rPr>
                <w:noProof/>
                <w:spacing w:val="-5"/>
                <w:sz w:val="24"/>
                <w:szCs w:val="24"/>
              </w:rPr>
              <w:t xml:space="preserve"> </w:t>
            </w:r>
            <w:r w:rsidRPr="00335CC0">
              <w:rPr>
                <w:noProof/>
                <w:sz w:val="24"/>
                <w:szCs w:val="24"/>
              </w:rPr>
              <w:t xml:space="preserve">til </w:t>
            </w:r>
            <w:r w:rsidRPr="00335CC0">
              <w:rPr>
                <w:noProof/>
                <w:spacing w:val="-1"/>
                <w:sz w:val="24"/>
                <w:szCs w:val="24"/>
              </w:rPr>
              <w:t>3</w:t>
            </w:r>
            <w:r w:rsidRPr="00335CC0">
              <w:rPr>
                <w:noProof/>
                <w:spacing w:val="-4"/>
                <w:sz w:val="24"/>
                <w:szCs w:val="24"/>
              </w:rPr>
              <w:t xml:space="preserve"> </w:t>
            </w:r>
            <w:r w:rsidRPr="00335CC0">
              <w:rPr>
                <w:noProof/>
                <w:spacing w:val="-2"/>
                <w:sz w:val="24"/>
                <w:szCs w:val="24"/>
              </w:rPr>
              <w:t>m</w:t>
            </w:r>
            <w:r w:rsidRPr="00335CC0">
              <w:rPr>
                <w:noProof/>
                <w:sz w:val="24"/>
                <w:szCs w:val="24"/>
              </w:rPr>
              <w:t>l/kg)</w:t>
            </w:r>
            <w:r w:rsidRPr="00335CC0">
              <w:rPr>
                <w:noProof/>
                <w:spacing w:val="-5"/>
                <w:sz w:val="24"/>
                <w:szCs w:val="24"/>
              </w:rPr>
              <w:t xml:space="preserve"> </w:t>
            </w:r>
            <w:r w:rsidRPr="00335CC0">
              <w:rPr>
                <w:noProof/>
                <w:sz w:val="24"/>
                <w:szCs w:val="24"/>
              </w:rPr>
              <w:t>to gange daglig</w:t>
            </w:r>
          </w:p>
        </w:tc>
      </w:tr>
      <w:tr w:rsidR="00CF632E" w:rsidRPr="00335CC0" w14:paraId="45E52F78" w14:textId="77777777" w:rsidTr="00CF632E">
        <w:trPr>
          <w:trHeight w:hRule="exact" w:val="710"/>
        </w:trPr>
        <w:tc>
          <w:tcPr>
            <w:tcW w:w="1418" w:type="dxa"/>
            <w:tcBorders>
              <w:top w:val="single" w:sz="4" w:space="0" w:color="auto"/>
              <w:left w:val="single" w:sz="4" w:space="0" w:color="auto"/>
              <w:bottom w:val="single" w:sz="4" w:space="0" w:color="auto"/>
              <w:right w:val="single" w:sz="4" w:space="0" w:color="auto"/>
            </w:tcBorders>
            <w:hideMark/>
          </w:tcPr>
          <w:p w14:paraId="0218C2AD" w14:textId="77777777" w:rsidR="00CF632E" w:rsidRPr="00335CC0" w:rsidRDefault="00CF632E" w:rsidP="00CF632E">
            <w:pPr>
              <w:widowControl w:val="0"/>
              <w:snapToGrid w:val="0"/>
              <w:ind w:right="138"/>
              <w:rPr>
                <w:sz w:val="24"/>
                <w:szCs w:val="24"/>
              </w:rPr>
            </w:pPr>
            <w:r w:rsidRPr="00335CC0">
              <w:rPr>
                <w:sz w:val="24"/>
                <w:szCs w:val="24"/>
              </w:rPr>
              <w:t>10 mg/ml</w:t>
            </w:r>
          </w:p>
        </w:tc>
        <w:tc>
          <w:tcPr>
            <w:tcW w:w="2459" w:type="dxa"/>
            <w:tcBorders>
              <w:top w:val="single" w:sz="4" w:space="0" w:color="auto"/>
              <w:left w:val="single" w:sz="4" w:space="0" w:color="auto"/>
              <w:bottom w:val="single" w:sz="4" w:space="0" w:color="auto"/>
              <w:right w:val="single" w:sz="4" w:space="0" w:color="auto"/>
            </w:tcBorders>
          </w:tcPr>
          <w:p w14:paraId="0AF11EBF" w14:textId="77777777" w:rsidR="00CF632E" w:rsidRPr="00335CC0" w:rsidRDefault="00CF632E" w:rsidP="00CF632E">
            <w:pPr>
              <w:widowControl w:val="0"/>
              <w:snapToGrid w:val="0"/>
              <w:ind w:right="138"/>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F354C32" w14:textId="77777777" w:rsidR="00CF632E" w:rsidRPr="00335CC0" w:rsidRDefault="00CF632E" w:rsidP="00CF632E">
            <w:pPr>
              <w:widowControl w:val="0"/>
              <w:snapToGrid w:val="0"/>
              <w:ind w:right="-20"/>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AB8FD96" w14:textId="77777777" w:rsidR="00CF632E" w:rsidRPr="00335CC0" w:rsidRDefault="00CF632E" w:rsidP="00CF632E">
            <w:pPr>
              <w:widowControl w:val="0"/>
              <w:snapToGrid w:val="0"/>
              <w:ind w:right="-20"/>
              <w:rPr>
                <w:sz w:val="24"/>
                <w:szCs w:val="24"/>
              </w:rPr>
            </w:pPr>
            <w:r w:rsidRPr="00335CC0">
              <w:rPr>
                <w:noProof/>
                <w:sz w:val="24"/>
                <w:szCs w:val="24"/>
              </w:rPr>
              <w:t>5</w:t>
            </w:r>
            <w:r w:rsidRPr="00335CC0">
              <w:rPr>
                <w:noProof/>
                <w:spacing w:val="-1"/>
                <w:sz w:val="24"/>
                <w:szCs w:val="24"/>
              </w:rPr>
              <w:t xml:space="preserve"> </w:t>
            </w:r>
            <w:r w:rsidRPr="00335CC0">
              <w:rPr>
                <w:noProof/>
                <w:sz w:val="24"/>
                <w:szCs w:val="24"/>
              </w:rPr>
              <w:t>til</w:t>
            </w:r>
            <w:r w:rsidRPr="00335CC0">
              <w:rPr>
                <w:noProof/>
                <w:spacing w:val="-1"/>
                <w:sz w:val="24"/>
                <w:szCs w:val="24"/>
              </w:rPr>
              <w:t xml:space="preserve"> </w:t>
            </w:r>
            <w:r w:rsidRPr="00335CC0">
              <w:rPr>
                <w:noProof/>
                <w:sz w:val="24"/>
                <w:szCs w:val="24"/>
              </w:rPr>
              <w:t>15</w:t>
            </w:r>
            <w:r w:rsidRPr="00335CC0">
              <w:rPr>
                <w:noProof/>
                <w:spacing w:val="-2"/>
                <w:sz w:val="24"/>
                <w:szCs w:val="24"/>
              </w:rPr>
              <w:t xml:space="preserve"> m</w:t>
            </w:r>
            <w:r w:rsidRPr="00335CC0">
              <w:rPr>
                <w:noProof/>
                <w:spacing w:val="1"/>
                <w:sz w:val="24"/>
                <w:szCs w:val="24"/>
              </w:rPr>
              <w:t>g</w:t>
            </w:r>
            <w:r w:rsidRPr="00335CC0">
              <w:rPr>
                <w:noProof/>
                <w:sz w:val="24"/>
                <w:szCs w:val="24"/>
              </w:rPr>
              <w:t>/kg</w:t>
            </w:r>
            <w:r w:rsidRPr="00335CC0">
              <w:rPr>
                <w:noProof/>
                <w:spacing w:val="-5"/>
                <w:sz w:val="24"/>
                <w:szCs w:val="24"/>
              </w:rPr>
              <w:t xml:space="preserve"> </w:t>
            </w:r>
            <w:r w:rsidRPr="00335CC0">
              <w:rPr>
                <w:noProof/>
                <w:sz w:val="24"/>
                <w:szCs w:val="24"/>
              </w:rPr>
              <w:t>(0,5</w:t>
            </w:r>
            <w:r w:rsidRPr="00335CC0">
              <w:rPr>
                <w:noProof/>
                <w:spacing w:val="-5"/>
                <w:sz w:val="24"/>
                <w:szCs w:val="24"/>
              </w:rPr>
              <w:t xml:space="preserve"> </w:t>
            </w:r>
            <w:r w:rsidRPr="00335CC0">
              <w:rPr>
                <w:noProof/>
                <w:sz w:val="24"/>
                <w:szCs w:val="24"/>
              </w:rPr>
              <w:t>til</w:t>
            </w:r>
            <w:r w:rsidRPr="00335CC0">
              <w:rPr>
                <w:noProof/>
                <w:spacing w:val="-1"/>
                <w:sz w:val="24"/>
                <w:szCs w:val="24"/>
              </w:rPr>
              <w:t xml:space="preserve"> 1,5</w:t>
            </w:r>
            <w:r w:rsidRPr="00335CC0">
              <w:rPr>
                <w:noProof/>
                <w:spacing w:val="-4"/>
                <w:sz w:val="24"/>
                <w:szCs w:val="24"/>
              </w:rPr>
              <w:t xml:space="preserve"> </w:t>
            </w:r>
            <w:r w:rsidRPr="00335CC0">
              <w:rPr>
                <w:noProof/>
                <w:spacing w:val="-2"/>
                <w:sz w:val="24"/>
                <w:szCs w:val="24"/>
              </w:rPr>
              <w:t>m</w:t>
            </w:r>
            <w:r w:rsidRPr="00335CC0">
              <w:rPr>
                <w:noProof/>
                <w:sz w:val="24"/>
                <w:szCs w:val="24"/>
              </w:rPr>
              <w:t>l/kg)</w:t>
            </w:r>
            <w:r w:rsidRPr="00335CC0">
              <w:rPr>
                <w:noProof/>
                <w:spacing w:val="-5"/>
                <w:sz w:val="24"/>
                <w:szCs w:val="24"/>
              </w:rPr>
              <w:t xml:space="preserve"> </w:t>
            </w:r>
            <w:r w:rsidRPr="00335CC0">
              <w:rPr>
                <w:noProof/>
                <w:sz w:val="24"/>
                <w:szCs w:val="24"/>
              </w:rPr>
              <w:t>to gange daglig</w:t>
            </w:r>
          </w:p>
        </w:tc>
      </w:tr>
      <w:tr w:rsidR="00CF632E" w:rsidRPr="00335CC0" w14:paraId="5E7FCF27" w14:textId="77777777" w:rsidTr="00CF632E">
        <w:trPr>
          <w:trHeight w:hRule="exact" w:val="561"/>
        </w:trPr>
        <w:tc>
          <w:tcPr>
            <w:tcW w:w="1418" w:type="dxa"/>
            <w:tcBorders>
              <w:top w:val="single" w:sz="4" w:space="0" w:color="auto"/>
              <w:left w:val="single" w:sz="4" w:space="0" w:color="auto"/>
              <w:bottom w:val="single" w:sz="4" w:space="0" w:color="auto"/>
              <w:right w:val="single" w:sz="4" w:space="0" w:color="auto"/>
            </w:tcBorders>
            <w:hideMark/>
          </w:tcPr>
          <w:p w14:paraId="045AEF7B" w14:textId="77777777" w:rsidR="00CF632E" w:rsidRPr="00335CC0" w:rsidRDefault="00CF632E" w:rsidP="00CF632E">
            <w:pPr>
              <w:widowControl w:val="0"/>
              <w:snapToGrid w:val="0"/>
              <w:ind w:right="138"/>
              <w:rPr>
                <w:noProof/>
                <w:sz w:val="24"/>
                <w:szCs w:val="24"/>
              </w:rPr>
            </w:pPr>
            <w:r w:rsidRPr="00335CC0">
              <w:rPr>
                <w:sz w:val="24"/>
                <w:szCs w:val="24"/>
              </w:rPr>
              <w:t>5 mg/ml</w:t>
            </w:r>
          </w:p>
        </w:tc>
        <w:tc>
          <w:tcPr>
            <w:tcW w:w="2459" w:type="dxa"/>
            <w:tcBorders>
              <w:top w:val="single" w:sz="4" w:space="0" w:color="auto"/>
              <w:left w:val="single" w:sz="4" w:space="0" w:color="auto"/>
              <w:bottom w:val="single" w:sz="4" w:space="0" w:color="auto"/>
              <w:right w:val="single" w:sz="4" w:space="0" w:color="auto"/>
            </w:tcBorders>
            <w:hideMark/>
          </w:tcPr>
          <w:p w14:paraId="2FA1EFD7" w14:textId="77777777" w:rsidR="00CF632E" w:rsidRPr="00335CC0" w:rsidRDefault="00CF632E" w:rsidP="00CF632E">
            <w:pPr>
              <w:widowControl w:val="0"/>
              <w:snapToGrid w:val="0"/>
              <w:ind w:right="138"/>
              <w:rPr>
                <w:sz w:val="24"/>
                <w:szCs w:val="24"/>
              </w:rPr>
            </w:pPr>
            <w:r w:rsidRPr="00335CC0">
              <w:rPr>
                <w:noProof/>
                <w:sz w:val="24"/>
                <w:szCs w:val="24"/>
              </w:rPr>
              <w:t>Svær</w:t>
            </w:r>
          </w:p>
        </w:tc>
        <w:tc>
          <w:tcPr>
            <w:tcW w:w="0" w:type="auto"/>
            <w:tcBorders>
              <w:top w:val="single" w:sz="4" w:space="0" w:color="auto"/>
              <w:left w:val="single" w:sz="4" w:space="0" w:color="auto"/>
              <w:bottom w:val="single" w:sz="4" w:space="0" w:color="auto"/>
              <w:right w:val="single" w:sz="4" w:space="0" w:color="auto"/>
            </w:tcBorders>
            <w:hideMark/>
          </w:tcPr>
          <w:p w14:paraId="727AE0BF" w14:textId="77777777" w:rsidR="00CF632E" w:rsidRPr="00335CC0" w:rsidRDefault="00CF632E" w:rsidP="00CF632E">
            <w:pPr>
              <w:widowControl w:val="0"/>
              <w:snapToGrid w:val="0"/>
              <w:ind w:right="-20"/>
              <w:rPr>
                <w:sz w:val="24"/>
                <w:szCs w:val="24"/>
              </w:rPr>
            </w:pPr>
            <w:r w:rsidRPr="00335CC0">
              <w:rPr>
                <w:sz w:val="24"/>
                <w:szCs w:val="24"/>
              </w:rPr>
              <w:t>&lt;</w:t>
            </w:r>
            <w:r w:rsidRPr="00335CC0">
              <w:rPr>
                <w:spacing w:val="-1"/>
                <w:sz w:val="24"/>
                <w:szCs w:val="24"/>
              </w:rPr>
              <w:t xml:space="preserve"> </w:t>
            </w:r>
            <w:r w:rsidRPr="00335CC0">
              <w:rPr>
                <w:sz w:val="24"/>
                <w:szCs w:val="24"/>
              </w:rPr>
              <w:t>30</w:t>
            </w:r>
          </w:p>
        </w:tc>
        <w:tc>
          <w:tcPr>
            <w:tcW w:w="0" w:type="auto"/>
            <w:tcBorders>
              <w:top w:val="single" w:sz="4" w:space="0" w:color="auto"/>
              <w:left w:val="single" w:sz="4" w:space="0" w:color="auto"/>
              <w:bottom w:val="single" w:sz="4" w:space="0" w:color="auto"/>
              <w:right w:val="single" w:sz="4" w:space="0" w:color="auto"/>
            </w:tcBorders>
            <w:hideMark/>
          </w:tcPr>
          <w:p w14:paraId="6F0CF0D3" w14:textId="77777777" w:rsidR="00CF632E" w:rsidRPr="00335CC0" w:rsidRDefault="00CF632E" w:rsidP="00CF632E">
            <w:pPr>
              <w:widowControl w:val="0"/>
              <w:snapToGrid w:val="0"/>
              <w:ind w:right="-20"/>
              <w:rPr>
                <w:sz w:val="24"/>
                <w:szCs w:val="24"/>
              </w:rPr>
            </w:pPr>
            <w:r w:rsidRPr="00335CC0">
              <w:rPr>
                <w:noProof/>
                <w:sz w:val="24"/>
                <w:szCs w:val="24"/>
              </w:rPr>
              <w:t>5</w:t>
            </w:r>
            <w:r w:rsidRPr="00335CC0">
              <w:rPr>
                <w:noProof/>
                <w:spacing w:val="-1"/>
                <w:sz w:val="24"/>
                <w:szCs w:val="24"/>
              </w:rPr>
              <w:t xml:space="preserve"> </w:t>
            </w:r>
            <w:r w:rsidRPr="00335CC0">
              <w:rPr>
                <w:noProof/>
                <w:sz w:val="24"/>
                <w:szCs w:val="24"/>
              </w:rPr>
              <w:t>til</w:t>
            </w:r>
            <w:r w:rsidRPr="00335CC0">
              <w:rPr>
                <w:noProof/>
                <w:spacing w:val="-1"/>
                <w:sz w:val="24"/>
                <w:szCs w:val="24"/>
              </w:rPr>
              <w:t xml:space="preserve"> </w:t>
            </w:r>
            <w:r w:rsidRPr="00335CC0">
              <w:rPr>
                <w:noProof/>
                <w:sz w:val="24"/>
                <w:szCs w:val="24"/>
              </w:rPr>
              <w:t>10</w:t>
            </w:r>
            <w:r w:rsidRPr="00335CC0">
              <w:rPr>
                <w:noProof/>
                <w:spacing w:val="-2"/>
                <w:sz w:val="24"/>
                <w:szCs w:val="24"/>
              </w:rPr>
              <w:t xml:space="preserve"> m</w:t>
            </w:r>
            <w:r w:rsidRPr="00335CC0">
              <w:rPr>
                <w:noProof/>
                <w:spacing w:val="1"/>
                <w:sz w:val="24"/>
                <w:szCs w:val="24"/>
              </w:rPr>
              <w:t>g</w:t>
            </w:r>
            <w:r w:rsidRPr="00335CC0">
              <w:rPr>
                <w:noProof/>
                <w:sz w:val="24"/>
                <w:szCs w:val="24"/>
              </w:rPr>
              <w:t>/kg</w:t>
            </w:r>
            <w:r w:rsidRPr="00335CC0">
              <w:rPr>
                <w:noProof/>
                <w:spacing w:val="-5"/>
                <w:sz w:val="24"/>
                <w:szCs w:val="24"/>
              </w:rPr>
              <w:t xml:space="preserve"> </w:t>
            </w:r>
            <w:r w:rsidRPr="00335CC0">
              <w:rPr>
                <w:noProof/>
                <w:sz w:val="24"/>
                <w:szCs w:val="24"/>
              </w:rPr>
              <w:t>(1</w:t>
            </w:r>
            <w:r w:rsidRPr="00335CC0">
              <w:rPr>
                <w:noProof/>
                <w:spacing w:val="-5"/>
                <w:sz w:val="24"/>
                <w:szCs w:val="24"/>
              </w:rPr>
              <w:t xml:space="preserve"> </w:t>
            </w:r>
            <w:r w:rsidRPr="00335CC0">
              <w:rPr>
                <w:noProof/>
                <w:sz w:val="24"/>
                <w:szCs w:val="24"/>
              </w:rPr>
              <w:t>til</w:t>
            </w:r>
            <w:r w:rsidRPr="00335CC0">
              <w:rPr>
                <w:noProof/>
                <w:spacing w:val="-1"/>
                <w:sz w:val="24"/>
                <w:szCs w:val="24"/>
              </w:rPr>
              <w:t xml:space="preserve"> 2</w:t>
            </w:r>
            <w:r w:rsidRPr="00335CC0">
              <w:rPr>
                <w:noProof/>
                <w:spacing w:val="-4"/>
                <w:sz w:val="24"/>
                <w:szCs w:val="24"/>
              </w:rPr>
              <w:t xml:space="preserve"> </w:t>
            </w:r>
            <w:r w:rsidRPr="00335CC0">
              <w:rPr>
                <w:noProof/>
                <w:spacing w:val="-2"/>
                <w:sz w:val="24"/>
                <w:szCs w:val="24"/>
              </w:rPr>
              <w:t>m</w:t>
            </w:r>
            <w:r w:rsidRPr="00335CC0">
              <w:rPr>
                <w:noProof/>
                <w:sz w:val="24"/>
                <w:szCs w:val="24"/>
              </w:rPr>
              <w:t>l/kg)</w:t>
            </w:r>
            <w:r w:rsidRPr="00335CC0">
              <w:rPr>
                <w:noProof/>
                <w:spacing w:val="-5"/>
                <w:sz w:val="24"/>
                <w:szCs w:val="24"/>
              </w:rPr>
              <w:t xml:space="preserve"> </w:t>
            </w:r>
            <w:r w:rsidRPr="00335CC0">
              <w:rPr>
                <w:noProof/>
                <w:sz w:val="24"/>
                <w:szCs w:val="24"/>
              </w:rPr>
              <w:t>to gange daglig</w:t>
            </w:r>
          </w:p>
        </w:tc>
      </w:tr>
      <w:tr w:rsidR="00CF632E" w:rsidRPr="00335CC0" w14:paraId="11AB2CC0" w14:textId="77777777" w:rsidTr="00CF632E">
        <w:trPr>
          <w:trHeight w:hRule="exact" w:val="711"/>
        </w:trPr>
        <w:tc>
          <w:tcPr>
            <w:tcW w:w="1418" w:type="dxa"/>
            <w:tcBorders>
              <w:top w:val="single" w:sz="4" w:space="0" w:color="auto"/>
              <w:left w:val="single" w:sz="4" w:space="0" w:color="auto"/>
              <w:bottom w:val="single" w:sz="4" w:space="0" w:color="auto"/>
              <w:right w:val="single" w:sz="4" w:space="0" w:color="auto"/>
            </w:tcBorders>
            <w:hideMark/>
          </w:tcPr>
          <w:p w14:paraId="683AF8C9" w14:textId="77777777" w:rsidR="00CF632E" w:rsidRPr="00335CC0" w:rsidRDefault="00CF632E" w:rsidP="00CF632E">
            <w:pPr>
              <w:widowControl w:val="0"/>
              <w:snapToGrid w:val="0"/>
              <w:ind w:right="138"/>
              <w:rPr>
                <w:sz w:val="24"/>
                <w:szCs w:val="24"/>
              </w:rPr>
            </w:pPr>
            <w:r w:rsidRPr="00335CC0">
              <w:rPr>
                <w:sz w:val="24"/>
                <w:szCs w:val="24"/>
              </w:rPr>
              <w:t>10 mg/ml</w:t>
            </w:r>
          </w:p>
        </w:tc>
        <w:tc>
          <w:tcPr>
            <w:tcW w:w="2459" w:type="dxa"/>
            <w:tcBorders>
              <w:top w:val="single" w:sz="4" w:space="0" w:color="auto"/>
              <w:left w:val="single" w:sz="4" w:space="0" w:color="auto"/>
              <w:bottom w:val="single" w:sz="4" w:space="0" w:color="auto"/>
              <w:right w:val="single" w:sz="4" w:space="0" w:color="auto"/>
            </w:tcBorders>
          </w:tcPr>
          <w:p w14:paraId="39672D42" w14:textId="77777777" w:rsidR="00CF632E" w:rsidRPr="00335CC0" w:rsidRDefault="00CF632E" w:rsidP="00CF632E">
            <w:pPr>
              <w:widowControl w:val="0"/>
              <w:snapToGrid w:val="0"/>
              <w:ind w:right="138"/>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6400894" w14:textId="77777777" w:rsidR="00CF632E" w:rsidRPr="00335CC0" w:rsidRDefault="00CF632E" w:rsidP="00CF632E">
            <w:pPr>
              <w:widowControl w:val="0"/>
              <w:snapToGrid w:val="0"/>
              <w:ind w:right="-20"/>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195FA2C" w14:textId="77777777" w:rsidR="00CF632E" w:rsidRPr="00335CC0" w:rsidRDefault="00CF632E" w:rsidP="00CF632E">
            <w:pPr>
              <w:widowControl w:val="0"/>
              <w:snapToGrid w:val="0"/>
              <w:ind w:right="-20"/>
              <w:rPr>
                <w:sz w:val="24"/>
                <w:szCs w:val="24"/>
              </w:rPr>
            </w:pPr>
            <w:r w:rsidRPr="00335CC0">
              <w:rPr>
                <w:noProof/>
                <w:sz w:val="24"/>
                <w:szCs w:val="24"/>
              </w:rPr>
              <w:t>5</w:t>
            </w:r>
            <w:r w:rsidRPr="00335CC0">
              <w:rPr>
                <w:noProof/>
                <w:spacing w:val="-1"/>
                <w:sz w:val="24"/>
                <w:szCs w:val="24"/>
              </w:rPr>
              <w:t xml:space="preserve"> </w:t>
            </w:r>
            <w:r w:rsidRPr="00335CC0">
              <w:rPr>
                <w:noProof/>
                <w:sz w:val="24"/>
                <w:szCs w:val="24"/>
              </w:rPr>
              <w:t>til</w:t>
            </w:r>
            <w:r w:rsidRPr="00335CC0">
              <w:rPr>
                <w:noProof/>
                <w:spacing w:val="-1"/>
                <w:sz w:val="24"/>
                <w:szCs w:val="24"/>
              </w:rPr>
              <w:t xml:space="preserve"> </w:t>
            </w:r>
            <w:r w:rsidRPr="00335CC0">
              <w:rPr>
                <w:noProof/>
                <w:sz w:val="24"/>
                <w:szCs w:val="24"/>
              </w:rPr>
              <w:t>10</w:t>
            </w:r>
            <w:r w:rsidRPr="00335CC0">
              <w:rPr>
                <w:noProof/>
                <w:spacing w:val="-2"/>
                <w:sz w:val="24"/>
                <w:szCs w:val="24"/>
              </w:rPr>
              <w:t xml:space="preserve"> m</w:t>
            </w:r>
            <w:r w:rsidRPr="00335CC0">
              <w:rPr>
                <w:noProof/>
                <w:spacing w:val="1"/>
                <w:sz w:val="24"/>
                <w:szCs w:val="24"/>
              </w:rPr>
              <w:t>g</w:t>
            </w:r>
            <w:r w:rsidRPr="00335CC0">
              <w:rPr>
                <w:noProof/>
                <w:sz w:val="24"/>
                <w:szCs w:val="24"/>
              </w:rPr>
              <w:t>/kg</w:t>
            </w:r>
            <w:r w:rsidRPr="00335CC0">
              <w:rPr>
                <w:noProof/>
                <w:spacing w:val="-5"/>
                <w:sz w:val="24"/>
                <w:szCs w:val="24"/>
              </w:rPr>
              <w:t xml:space="preserve"> </w:t>
            </w:r>
            <w:r w:rsidRPr="00335CC0">
              <w:rPr>
                <w:noProof/>
                <w:sz w:val="24"/>
                <w:szCs w:val="24"/>
              </w:rPr>
              <w:t>(0,5</w:t>
            </w:r>
            <w:r w:rsidRPr="00335CC0">
              <w:rPr>
                <w:noProof/>
                <w:spacing w:val="-5"/>
                <w:sz w:val="24"/>
                <w:szCs w:val="24"/>
              </w:rPr>
              <w:t xml:space="preserve"> </w:t>
            </w:r>
            <w:r w:rsidRPr="00335CC0">
              <w:rPr>
                <w:noProof/>
                <w:sz w:val="24"/>
                <w:szCs w:val="24"/>
              </w:rPr>
              <w:t>til</w:t>
            </w:r>
            <w:r w:rsidRPr="00335CC0">
              <w:rPr>
                <w:noProof/>
                <w:spacing w:val="-1"/>
                <w:sz w:val="24"/>
                <w:szCs w:val="24"/>
              </w:rPr>
              <w:t xml:space="preserve"> 1</w:t>
            </w:r>
            <w:r w:rsidRPr="00335CC0">
              <w:rPr>
                <w:noProof/>
                <w:spacing w:val="-4"/>
                <w:sz w:val="24"/>
                <w:szCs w:val="24"/>
              </w:rPr>
              <w:t xml:space="preserve"> </w:t>
            </w:r>
            <w:r w:rsidRPr="00335CC0">
              <w:rPr>
                <w:noProof/>
                <w:spacing w:val="-2"/>
                <w:sz w:val="24"/>
                <w:szCs w:val="24"/>
              </w:rPr>
              <w:t>m</w:t>
            </w:r>
            <w:r w:rsidRPr="00335CC0">
              <w:rPr>
                <w:noProof/>
                <w:sz w:val="24"/>
                <w:szCs w:val="24"/>
              </w:rPr>
              <w:t>l/kg)</w:t>
            </w:r>
            <w:r w:rsidRPr="00335CC0">
              <w:rPr>
                <w:noProof/>
                <w:spacing w:val="-5"/>
                <w:sz w:val="24"/>
                <w:szCs w:val="24"/>
              </w:rPr>
              <w:t xml:space="preserve"> </w:t>
            </w:r>
            <w:r w:rsidRPr="00335CC0">
              <w:rPr>
                <w:noProof/>
                <w:sz w:val="24"/>
                <w:szCs w:val="24"/>
              </w:rPr>
              <w:t>to gange daglig</w:t>
            </w:r>
          </w:p>
        </w:tc>
      </w:tr>
      <w:tr w:rsidR="00CF632E" w:rsidRPr="00335CC0" w14:paraId="7E609E0C" w14:textId="77777777" w:rsidTr="00CF632E">
        <w:trPr>
          <w:trHeight w:hRule="exact" w:val="994"/>
        </w:trPr>
        <w:tc>
          <w:tcPr>
            <w:tcW w:w="1418" w:type="dxa"/>
            <w:tcBorders>
              <w:top w:val="single" w:sz="4" w:space="0" w:color="auto"/>
              <w:left w:val="single" w:sz="4" w:space="0" w:color="auto"/>
              <w:bottom w:val="single" w:sz="4" w:space="0" w:color="auto"/>
              <w:right w:val="single" w:sz="4" w:space="0" w:color="auto"/>
            </w:tcBorders>
            <w:hideMark/>
          </w:tcPr>
          <w:p w14:paraId="6EE06F27" w14:textId="77777777" w:rsidR="00CF632E" w:rsidRPr="00335CC0" w:rsidRDefault="00CF632E" w:rsidP="00CF632E">
            <w:pPr>
              <w:widowControl w:val="0"/>
              <w:snapToGrid w:val="0"/>
              <w:ind w:right="138"/>
              <w:rPr>
                <w:noProof/>
                <w:sz w:val="24"/>
                <w:szCs w:val="24"/>
              </w:rPr>
            </w:pPr>
            <w:r w:rsidRPr="00335CC0">
              <w:rPr>
                <w:sz w:val="24"/>
                <w:szCs w:val="24"/>
              </w:rPr>
              <w:t>5 mg/ml</w:t>
            </w:r>
          </w:p>
        </w:tc>
        <w:tc>
          <w:tcPr>
            <w:tcW w:w="2459" w:type="dxa"/>
            <w:tcBorders>
              <w:top w:val="single" w:sz="4" w:space="0" w:color="auto"/>
              <w:left w:val="single" w:sz="4" w:space="0" w:color="auto"/>
              <w:bottom w:val="single" w:sz="4" w:space="0" w:color="auto"/>
              <w:right w:val="single" w:sz="4" w:space="0" w:color="auto"/>
            </w:tcBorders>
            <w:hideMark/>
          </w:tcPr>
          <w:p w14:paraId="33152E38" w14:textId="77777777" w:rsidR="00CF632E" w:rsidRPr="00335CC0" w:rsidRDefault="00CF632E" w:rsidP="00CF632E">
            <w:pPr>
              <w:widowControl w:val="0"/>
              <w:snapToGrid w:val="0"/>
              <w:ind w:right="138"/>
              <w:rPr>
                <w:sz w:val="24"/>
                <w:szCs w:val="24"/>
              </w:rPr>
            </w:pPr>
            <w:r w:rsidRPr="00335CC0">
              <w:rPr>
                <w:noProof/>
                <w:sz w:val="24"/>
                <w:szCs w:val="24"/>
              </w:rPr>
              <w:t>Patienter i slutstadiet af nyresygdom, som er i dialyse</w:t>
            </w:r>
          </w:p>
        </w:tc>
        <w:tc>
          <w:tcPr>
            <w:tcW w:w="0" w:type="auto"/>
            <w:tcBorders>
              <w:top w:val="single" w:sz="4" w:space="0" w:color="auto"/>
              <w:left w:val="single" w:sz="4" w:space="0" w:color="auto"/>
              <w:bottom w:val="single" w:sz="4" w:space="0" w:color="auto"/>
              <w:right w:val="single" w:sz="4" w:space="0" w:color="auto"/>
            </w:tcBorders>
          </w:tcPr>
          <w:p w14:paraId="4E9AE858" w14:textId="77777777" w:rsidR="00CF632E" w:rsidRPr="00335CC0" w:rsidRDefault="00CF632E" w:rsidP="00CF632E">
            <w:pPr>
              <w:widowControl w:val="0"/>
              <w:snapToGrid w:val="0"/>
              <w:ind w:right="-20"/>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7D0552E" w14:textId="77777777" w:rsidR="00CF632E" w:rsidRPr="00335CC0" w:rsidRDefault="00CF632E" w:rsidP="00CF632E">
            <w:pPr>
              <w:widowControl w:val="0"/>
              <w:snapToGrid w:val="0"/>
              <w:ind w:right="-20"/>
              <w:rPr>
                <w:sz w:val="24"/>
                <w:szCs w:val="24"/>
              </w:rPr>
            </w:pPr>
            <w:r w:rsidRPr="00335CC0">
              <w:rPr>
                <w:noProof/>
                <w:sz w:val="24"/>
                <w:szCs w:val="24"/>
              </w:rPr>
              <w:t>10</w:t>
            </w:r>
            <w:r w:rsidRPr="00335CC0">
              <w:rPr>
                <w:noProof/>
                <w:spacing w:val="-2"/>
                <w:sz w:val="24"/>
                <w:szCs w:val="24"/>
              </w:rPr>
              <w:t xml:space="preserve"> </w:t>
            </w:r>
            <w:r w:rsidRPr="00335CC0">
              <w:rPr>
                <w:noProof/>
                <w:sz w:val="24"/>
                <w:szCs w:val="24"/>
              </w:rPr>
              <w:t>til</w:t>
            </w:r>
            <w:r w:rsidRPr="00335CC0">
              <w:rPr>
                <w:noProof/>
                <w:spacing w:val="-1"/>
                <w:sz w:val="24"/>
                <w:szCs w:val="24"/>
              </w:rPr>
              <w:t xml:space="preserve"> </w:t>
            </w:r>
            <w:r w:rsidRPr="00335CC0">
              <w:rPr>
                <w:noProof/>
                <w:sz w:val="24"/>
                <w:szCs w:val="24"/>
              </w:rPr>
              <w:t>20</w:t>
            </w:r>
            <w:r w:rsidRPr="00335CC0">
              <w:rPr>
                <w:noProof/>
                <w:spacing w:val="-2"/>
                <w:sz w:val="24"/>
                <w:szCs w:val="24"/>
              </w:rPr>
              <w:t xml:space="preserve"> m</w:t>
            </w:r>
            <w:r w:rsidRPr="00335CC0">
              <w:rPr>
                <w:noProof/>
                <w:spacing w:val="1"/>
                <w:sz w:val="24"/>
                <w:szCs w:val="24"/>
              </w:rPr>
              <w:t>g</w:t>
            </w:r>
            <w:r w:rsidRPr="00335CC0">
              <w:rPr>
                <w:noProof/>
                <w:sz w:val="24"/>
                <w:szCs w:val="24"/>
              </w:rPr>
              <w:t>/kg</w:t>
            </w:r>
            <w:r w:rsidRPr="00335CC0">
              <w:rPr>
                <w:noProof/>
                <w:spacing w:val="-5"/>
                <w:sz w:val="24"/>
                <w:szCs w:val="24"/>
              </w:rPr>
              <w:t xml:space="preserve"> </w:t>
            </w:r>
            <w:r w:rsidRPr="00335CC0">
              <w:rPr>
                <w:noProof/>
                <w:sz w:val="24"/>
                <w:szCs w:val="24"/>
              </w:rPr>
              <w:t>(2 til 4</w:t>
            </w:r>
            <w:r w:rsidRPr="00335CC0">
              <w:rPr>
                <w:noProof/>
                <w:spacing w:val="-4"/>
                <w:sz w:val="24"/>
                <w:szCs w:val="24"/>
              </w:rPr>
              <w:t xml:space="preserve"> </w:t>
            </w:r>
            <w:r w:rsidRPr="00335CC0">
              <w:rPr>
                <w:noProof/>
                <w:spacing w:val="-2"/>
                <w:sz w:val="24"/>
                <w:szCs w:val="24"/>
              </w:rPr>
              <w:t>m</w:t>
            </w:r>
            <w:r w:rsidRPr="00335CC0">
              <w:rPr>
                <w:noProof/>
                <w:sz w:val="24"/>
                <w:szCs w:val="24"/>
              </w:rPr>
              <w:t>l/kg)</w:t>
            </w:r>
            <w:r w:rsidRPr="00335CC0">
              <w:rPr>
                <w:noProof/>
                <w:spacing w:val="-5"/>
                <w:sz w:val="24"/>
                <w:szCs w:val="24"/>
              </w:rPr>
              <w:t xml:space="preserve"> </w:t>
            </w:r>
            <w:r w:rsidRPr="00335CC0">
              <w:rPr>
                <w:noProof/>
                <w:sz w:val="24"/>
                <w:szCs w:val="24"/>
              </w:rPr>
              <w:t xml:space="preserve">en gang daglig </w:t>
            </w:r>
            <w:r w:rsidRPr="00963B31">
              <w:rPr>
                <w:noProof/>
                <w:sz w:val="24"/>
                <w:szCs w:val="24"/>
                <w:vertAlign w:val="superscript"/>
              </w:rPr>
              <w:t>(1)</w:t>
            </w:r>
            <w:r w:rsidRPr="00963B31">
              <w:rPr>
                <w:noProof/>
                <w:spacing w:val="-3"/>
                <w:sz w:val="24"/>
                <w:szCs w:val="24"/>
                <w:vertAlign w:val="superscript"/>
              </w:rPr>
              <w:t xml:space="preserve"> </w:t>
            </w:r>
            <w:r w:rsidRPr="00963B31">
              <w:rPr>
                <w:noProof/>
                <w:sz w:val="24"/>
                <w:szCs w:val="24"/>
                <w:vertAlign w:val="superscript"/>
              </w:rPr>
              <w:t>(2)</w:t>
            </w:r>
          </w:p>
        </w:tc>
      </w:tr>
      <w:tr w:rsidR="00CF632E" w:rsidRPr="00335CC0" w14:paraId="6F6C9CD0" w14:textId="77777777" w:rsidTr="00CF632E">
        <w:trPr>
          <w:trHeight w:hRule="exact" w:val="865"/>
        </w:trPr>
        <w:tc>
          <w:tcPr>
            <w:tcW w:w="1418" w:type="dxa"/>
            <w:tcBorders>
              <w:top w:val="single" w:sz="4" w:space="0" w:color="auto"/>
              <w:left w:val="single" w:sz="4" w:space="0" w:color="auto"/>
              <w:bottom w:val="single" w:sz="4" w:space="0" w:color="auto"/>
              <w:right w:val="single" w:sz="4" w:space="0" w:color="auto"/>
            </w:tcBorders>
            <w:hideMark/>
          </w:tcPr>
          <w:p w14:paraId="5B9C387B" w14:textId="77777777" w:rsidR="00CF632E" w:rsidRPr="00335CC0" w:rsidRDefault="00CF632E" w:rsidP="00CF632E">
            <w:pPr>
              <w:widowControl w:val="0"/>
              <w:snapToGrid w:val="0"/>
              <w:ind w:right="138"/>
              <w:rPr>
                <w:sz w:val="24"/>
                <w:szCs w:val="24"/>
              </w:rPr>
            </w:pPr>
            <w:r w:rsidRPr="00335CC0">
              <w:rPr>
                <w:sz w:val="24"/>
                <w:szCs w:val="24"/>
              </w:rPr>
              <w:t>10 mg/ml</w:t>
            </w:r>
          </w:p>
        </w:tc>
        <w:tc>
          <w:tcPr>
            <w:tcW w:w="2459" w:type="dxa"/>
            <w:tcBorders>
              <w:top w:val="single" w:sz="4" w:space="0" w:color="auto"/>
              <w:left w:val="single" w:sz="4" w:space="0" w:color="auto"/>
              <w:bottom w:val="single" w:sz="4" w:space="0" w:color="auto"/>
              <w:right w:val="single" w:sz="4" w:space="0" w:color="auto"/>
            </w:tcBorders>
          </w:tcPr>
          <w:p w14:paraId="132FA5EC" w14:textId="77777777" w:rsidR="00CF632E" w:rsidRPr="00335CC0" w:rsidRDefault="00CF632E" w:rsidP="00CF632E">
            <w:pPr>
              <w:widowControl w:val="0"/>
              <w:snapToGrid w:val="0"/>
              <w:ind w:right="138"/>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5FCFD0B" w14:textId="77777777" w:rsidR="00CF632E" w:rsidRPr="00335CC0" w:rsidRDefault="00CF632E" w:rsidP="00CF632E">
            <w:pPr>
              <w:widowControl w:val="0"/>
              <w:snapToGrid w:val="0"/>
              <w:ind w:right="-20"/>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5844C36" w14:textId="77777777" w:rsidR="00CF632E" w:rsidRPr="00335CC0" w:rsidRDefault="00CF632E" w:rsidP="00CF632E">
            <w:pPr>
              <w:widowControl w:val="0"/>
              <w:snapToGrid w:val="0"/>
              <w:ind w:right="-20"/>
              <w:rPr>
                <w:sz w:val="24"/>
                <w:szCs w:val="24"/>
              </w:rPr>
            </w:pPr>
            <w:r w:rsidRPr="00335CC0">
              <w:rPr>
                <w:noProof/>
                <w:sz w:val="24"/>
                <w:szCs w:val="24"/>
              </w:rPr>
              <w:t>10</w:t>
            </w:r>
            <w:r w:rsidRPr="00335CC0">
              <w:rPr>
                <w:noProof/>
                <w:spacing w:val="-2"/>
                <w:sz w:val="24"/>
                <w:szCs w:val="24"/>
              </w:rPr>
              <w:t xml:space="preserve"> </w:t>
            </w:r>
            <w:r w:rsidRPr="00335CC0">
              <w:rPr>
                <w:noProof/>
                <w:sz w:val="24"/>
                <w:szCs w:val="24"/>
              </w:rPr>
              <w:t>til</w:t>
            </w:r>
            <w:r w:rsidRPr="00335CC0">
              <w:rPr>
                <w:noProof/>
                <w:spacing w:val="-1"/>
                <w:sz w:val="24"/>
                <w:szCs w:val="24"/>
              </w:rPr>
              <w:t xml:space="preserve"> </w:t>
            </w:r>
            <w:r w:rsidRPr="00335CC0">
              <w:rPr>
                <w:noProof/>
                <w:sz w:val="24"/>
                <w:szCs w:val="24"/>
              </w:rPr>
              <w:t>20</w:t>
            </w:r>
            <w:r w:rsidRPr="00335CC0">
              <w:rPr>
                <w:noProof/>
                <w:spacing w:val="-2"/>
                <w:sz w:val="24"/>
                <w:szCs w:val="24"/>
              </w:rPr>
              <w:t xml:space="preserve"> m</w:t>
            </w:r>
            <w:r w:rsidRPr="00335CC0">
              <w:rPr>
                <w:noProof/>
                <w:spacing w:val="1"/>
                <w:sz w:val="24"/>
                <w:szCs w:val="24"/>
              </w:rPr>
              <w:t>g</w:t>
            </w:r>
            <w:r w:rsidRPr="00335CC0">
              <w:rPr>
                <w:noProof/>
                <w:sz w:val="24"/>
                <w:szCs w:val="24"/>
              </w:rPr>
              <w:t>/kg</w:t>
            </w:r>
            <w:r w:rsidRPr="00335CC0">
              <w:rPr>
                <w:noProof/>
                <w:spacing w:val="-5"/>
                <w:sz w:val="24"/>
                <w:szCs w:val="24"/>
              </w:rPr>
              <w:t xml:space="preserve"> </w:t>
            </w:r>
            <w:r w:rsidRPr="00335CC0">
              <w:rPr>
                <w:noProof/>
                <w:sz w:val="24"/>
                <w:szCs w:val="24"/>
              </w:rPr>
              <w:t>(1 til 2</w:t>
            </w:r>
            <w:r w:rsidRPr="00335CC0">
              <w:rPr>
                <w:noProof/>
                <w:spacing w:val="-4"/>
                <w:sz w:val="24"/>
                <w:szCs w:val="24"/>
              </w:rPr>
              <w:t xml:space="preserve"> </w:t>
            </w:r>
            <w:r w:rsidRPr="00335CC0">
              <w:rPr>
                <w:noProof/>
                <w:spacing w:val="-2"/>
                <w:sz w:val="24"/>
                <w:szCs w:val="24"/>
              </w:rPr>
              <w:t>m</w:t>
            </w:r>
            <w:r w:rsidRPr="00335CC0">
              <w:rPr>
                <w:noProof/>
                <w:sz w:val="24"/>
                <w:szCs w:val="24"/>
              </w:rPr>
              <w:t>l/kg)</w:t>
            </w:r>
            <w:r w:rsidRPr="00335CC0">
              <w:rPr>
                <w:noProof/>
                <w:spacing w:val="-5"/>
                <w:sz w:val="24"/>
                <w:szCs w:val="24"/>
              </w:rPr>
              <w:t xml:space="preserve"> </w:t>
            </w:r>
            <w:r w:rsidRPr="00335CC0">
              <w:rPr>
                <w:noProof/>
                <w:sz w:val="24"/>
                <w:szCs w:val="24"/>
              </w:rPr>
              <w:t xml:space="preserve">en gang daglig </w:t>
            </w:r>
            <w:r w:rsidRPr="00963B31">
              <w:rPr>
                <w:noProof/>
                <w:sz w:val="24"/>
                <w:szCs w:val="24"/>
                <w:vertAlign w:val="superscript"/>
              </w:rPr>
              <w:t>(1)</w:t>
            </w:r>
            <w:r w:rsidRPr="00963B31">
              <w:rPr>
                <w:noProof/>
                <w:spacing w:val="-3"/>
                <w:sz w:val="24"/>
                <w:szCs w:val="24"/>
                <w:vertAlign w:val="superscript"/>
              </w:rPr>
              <w:t xml:space="preserve"> </w:t>
            </w:r>
            <w:r w:rsidRPr="00963B31">
              <w:rPr>
                <w:noProof/>
                <w:sz w:val="24"/>
                <w:szCs w:val="24"/>
                <w:vertAlign w:val="superscript"/>
              </w:rPr>
              <w:t>(2)</w:t>
            </w:r>
          </w:p>
        </w:tc>
      </w:tr>
    </w:tbl>
    <w:p w14:paraId="34C8D8AA" w14:textId="77777777" w:rsidR="00CF632E" w:rsidRPr="00335CC0" w:rsidRDefault="00CF632E" w:rsidP="00CF632E">
      <w:pPr>
        <w:ind w:left="851" w:right="-20"/>
        <w:rPr>
          <w:sz w:val="24"/>
          <w:szCs w:val="24"/>
        </w:rPr>
      </w:pPr>
      <w:r w:rsidRPr="00963B31">
        <w:rPr>
          <w:sz w:val="24"/>
          <w:szCs w:val="24"/>
          <w:vertAlign w:val="superscript"/>
        </w:rPr>
        <w:t>(1)</w:t>
      </w:r>
      <w:r w:rsidRPr="00335CC0">
        <w:rPr>
          <w:spacing w:val="-6"/>
          <w:sz w:val="24"/>
          <w:szCs w:val="24"/>
        </w:rPr>
        <w:t xml:space="preserve"> En </w:t>
      </w:r>
      <w:r w:rsidRPr="00335CC0">
        <w:rPr>
          <w:sz w:val="24"/>
          <w:szCs w:val="24"/>
        </w:rPr>
        <w:t>15 mg/kg</w:t>
      </w:r>
      <w:r w:rsidRPr="00335CC0">
        <w:rPr>
          <w:spacing w:val="-2"/>
          <w:sz w:val="24"/>
          <w:szCs w:val="24"/>
        </w:rPr>
        <w:t xml:space="preserve"> </w:t>
      </w:r>
      <w:r w:rsidRPr="00335CC0">
        <w:rPr>
          <w:sz w:val="24"/>
          <w:szCs w:val="24"/>
        </w:rPr>
        <w:t xml:space="preserve">støddosis anbefales på første behandlingsdag med </w:t>
      </w:r>
      <w:proofErr w:type="spellStart"/>
      <w:r w:rsidRPr="00335CC0">
        <w:rPr>
          <w:sz w:val="24"/>
          <w:szCs w:val="24"/>
        </w:rPr>
        <w:t>levetiraceta</w:t>
      </w:r>
      <w:r w:rsidRPr="00335CC0">
        <w:rPr>
          <w:spacing w:val="-2"/>
          <w:sz w:val="24"/>
          <w:szCs w:val="24"/>
        </w:rPr>
        <w:t>m</w:t>
      </w:r>
      <w:proofErr w:type="spellEnd"/>
      <w:r w:rsidRPr="00335CC0">
        <w:rPr>
          <w:sz w:val="24"/>
          <w:szCs w:val="24"/>
        </w:rPr>
        <w:t>.</w:t>
      </w:r>
    </w:p>
    <w:p w14:paraId="182CCA67" w14:textId="77777777" w:rsidR="00CF632E" w:rsidRPr="00335CC0" w:rsidRDefault="00CF632E" w:rsidP="00CF632E">
      <w:pPr>
        <w:ind w:left="851" w:right="-20"/>
        <w:rPr>
          <w:sz w:val="24"/>
          <w:szCs w:val="24"/>
        </w:rPr>
      </w:pPr>
      <w:r w:rsidRPr="00963B31">
        <w:rPr>
          <w:sz w:val="24"/>
          <w:szCs w:val="24"/>
          <w:vertAlign w:val="superscript"/>
        </w:rPr>
        <w:t>(2)</w:t>
      </w:r>
      <w:r w:rsidRPr="00335CC0">
        <w:rPr>
          <w:spacing w:val="-1"/>
          <w:sz w:val="24"/>
          <w:szCs w:val="24"/>
        </w:rPr>
        <w:t xml:space="preserve"> </w:t>
      </w:r>
      <w:r w:rsidRPr="00335CC0">
        <w:rPr>
          <w:sz w:val="24"/>
          <w:szCs w:val="24"/>
        </w:rPr>
        <w:t>Efter dialyse anbefales 5</w:t>
      </w:r>
      <w:r w:rsidRPr="00335CC0">
        <w:rPr>
          <w:spacing w:val="-3"/>
          <w:sz w:val="24"/>
          <w:szCs w:val="24"/>
        </w:rPr>
        <w:t xml:space="preserve"> </w:t>
      </w:r>
      <w:r w:rsidRPr="00335CC0">
        <w:rPr>
          <w:sz w:val="24"/>
          <w:szCs w:val="24"/>
        </w:rPr>
        <w:t>til</w:t>
      </w:r>
      <w:r w:rsidRPr="00335CC0">
        <w:rPr>
          <w:spacing w:val="-2"/>
          <w:sz w:val="24"/>
          <w:szCs w:val="24"/>
        </w:rPr>
        <w:t xml:space="preserve"> </w:t>
      </w:r>
      <w:r w:rsidRPr="00335CC0">
        <w:rPr>
          <w:sz w:val="24"/>
          <w:szCs w:val="24"/>
        </w:rPr>
        <w:t>10 mg/kg</w:t>
      </w:r>
      <w:r w:rsidRPr="00335CC0">
        <w:rPr>
          <w:spacing w:val="-2"/>
          <w:sz w:val="24"/>
          <w:szCs w:val="24"/>
        </w:rPr>
        <w:t xml:space="preserve"> </w:t>
      </w:r>
      <w:r w:rsidRPr="00335CC0">
        <w:rPr>
          <w:sz w:val="24"/>
          <w:szCs w:val="24"/>
        </w:rPr>
        <w:t>som supplerende dosis.</w:t>
      </w:r>
    </w:p>
    <w:p w14:paraId="095D8054" w14:textId="77777777" w:rsidR="00CF632E" w:rsidRPr="00335CC0" w:rsidRDefault="00CF632E" w:rsidP="00CF632E">
      <w:pPr>
        <w:rPr>
          <w:sz w:val="24"/>
          <w:szCs w:val="24"/>
        </w:rPr>
      </w:pPr>
    </w:p>
    <w:p w14:paraId="6310BEC0" w14:textId="77777777" w:rsidR="00CF632E" w:rsidRPr="00335CC0" w:rsidRDefault="00CF632E" w:rsidP="00CF632E">
      <w:pPr>
        <w:ind w:left="851" w:right="-20"/>
        <w:rPr>
          <w:sz w:val="24"/>
          <w:szCs w:val="24"/>
        </w:rPr>
      </w:pPr>
      <w:r w:rsidRPr="00335CC0">
        <w:rPr>
          <w:i/>
          <w:sz w:val="24"/>
          <w:szCs w:val="24"/>
        </w:rPr>
        <w:t>Nedsat leverfunktion</w:t>
      </w:r>
    </w:p>
    <w:p w14:paraId="1472BA59" w14:textId="77777777" w:rsidR="00CF632E" w:rsidRPr="00335CC0" w:rsidRDefault="00CF632E" w:rsidP="00CF632E">
      <w:pPr>
        <w:ind w:left="851" w:right="271"/>
        <w:rPr>
          <w:sz w:val="24"/>
          <w:szCs w:val="24"/>
        </w:rPr>
      </w:pPr>
      <w:r w:rsidRPr="00335CC0">
        <w:rPr>
          <w:sz w:val="24"/>
          <w:szCs w:val="24"/>
        </w:rPr>
        <w:t>Dosisjustering er ikke nødvendig til patienter med let til moderat nedsat leverfunktion.</w:t>
      </w:r>
      <w:r w:rsidRPr="00335CC0">
        <w:rPr>
          <w:spacing w:val="-11"/>
          <w:sz w:val="24"/>
          <w:szCs w:val="24"/>
        </w:rPr>
        <w:t xml:space="preserve"> </w:t>
      </w:r>
      <w:r w:rsidRPr="00335CC0">
        <w:rPr>
          <w:sz w:val="24"/>
          <w:szCs w:val="24"/>
        </w:rPr>
        <w:t xml:space="preserve">Til patienter med svær nedsat leverfunktion kan </w:t>
      </w:r>
      <w:proofErr w:type="spellStart"/>
      <w:r w:rsidRPr="00335CC0">
        <w:rPr>
          <w:sz w:val="24"/>
          <w:szCs w:val="24"/>
        </w:rPr>
        <w:t>kreatininclearance</w:t>
      </w:r>
      <w:proofErr w:type="spellEnd"/>
      <w:r w:rsidRPr="00335CC0">
        <w:rPr>
          <w:sz w:val="24"/>
          <w:szCs w:val="24"/>
        </w:rPr>
        <w:t xml:space="preserve"> underestimere nyreinsufficiensen. Derfor anbefales en</w:t>
      </w:r>
      <w:r w:rsidRPr="00335CC0">
        <w:rPr>
          <w:spacing w:val="-1"/>
          <w:sz w:val="24"/>
          <w:szCs w:val="24"/>
        </w:rPr>
        <w:t xml:space="preserve"> reduktion på </w:t>
      </w:r>
      <w:r w:rsidRPr="00335CC0">
        <w:rPr>
          <w:sz w:val="24"/>
          <w:szCs w:val="24"/>
        </w:rPr>
        <w:t>50</w:t>
      </w:r>
      <w:r w:rsidRPr="00335CC0">
        <w:rPr>
          <w:spacing w:val="-2"/>
          <w:sz w:val="24"/>
          <w:szCs w:val="24"/>
        </w:rPr>
        <w:t> </w:t>
      </w:r>
      <w:r w:rsidRPr="00335CC0">
        <w:rPr>
          <w:sz w:val="24"/>
          <w:szCs w:val="24"/>
        </w:rPr>
        <w:t>%</w:t>
      </w:r>
      <w:r w:rsidRPr="00335CC0">
        <w:rPr>
          <w:spacing w:val="-2"/>
          <w:sz w:val="24"/>
          <w:szCs w:val="24"/>
        </w:rPr>
        <w:t xml:space="preserve"> </w:t>
      </w:r>
      <w:r w:rsidRPr="00335CC0">
        <w:rPr>
          <w:sz w:val="24"/>
          <w:szCs w:val="24"/>
        </w:rPr>
        <w:t xml:space="preserve">af den daglige vedligeholdelsesdosis, når </w:t>
      </w:r>
      <w:proofErr w:type="spellStart"/>
      <w:r w:rsidRPr="00335CC0">
        <w:rPr>
          <w:sz w:val="24"/>
          <w:szCs w:val="24"/>
        </w:rPr>
        <w:t>kreatininclearance</w:t>
      </w:r>
      <w:proofErr w:type="spellEnd"/>
      <w:r w:rsidRPr="00335CC0">
        <w:rPr>
          <w:sz w:val="24"/>
          <w:szCs w:val="24"/>
        </w:rPr>
        <w:t xml:space="preserve"> er &lt;</w:t>
      </w:r>
      <w:r w:rsidRPr="00335CC0">
        <w:rPr>
          <w:spacing w:val="-1"/>
          <w:sz w:val="24"/>
          <w:szCs w:val="24"/>
        </w:rPr>
        <w:t xml:space="preserve"> </w:t>
      </w:r>
      <w:r w:rsidRPr="00335CC0">
        <w:rPr>
          <w:sz w:val="24"/>
          <w:szCs w:val="24"/>
        </w:rPr>
        <w:t>60</w:t>
      </w:r>
      <w:r w:rsidRPr="00335CC0">
        <w:rPr>
          <w:spacing w:val="-2"/>
          <w:sz w:val="24"/>
          <w:szCs w:val="24"/>
        </w:rPr>
        <w:t xml:space="preserve"> m</w:t>
      </w:r>
      <w:r w:rsidRPr="00335CC0">
        <w:rPr>
          <w:sz w:val="24"/>
          <w:szCs w:val="24"/>
        </w:rPr>
        <w:t>l/</w:t>
      </w:r>
      <w:r w:rsidRPr="00335CC0">
        <w:rPr>
          <w:spacing w:val="-1"/>
          <w:sz w:val="24"/>
          <w:szCs w:val="24"/>
        </w:rPr>
        <w:t>m</w:t>
      </w:r>
      <w:r w:rsidRPr="00335CC0">
        <w:rPr>
          <w:sz w:val="24"/>
          <w:szCs w:val="24"/>
        </w:rPr>
        <w:t>in/1,73</w:t>
      </w:r>
      <w:r w:rsidRPr="00335CC0">
        <w:rPr>
          <w:spacing w:val="-11"/>
          <w:sz w:val="24"/>
          <w:szCs w:val="24"/>
        </w:rPr>
        <w:t xml:space="preserve"> </w:t>
      </w:r>
      <w:r w:rsidRPr="00335CC0">
        <w:rPr>
          <w:spacing w:val="-3"/>
          <w:sz w:val="24"/>
          <w:szCs w:val="24"/>
        </w:rPr>
        <w:t>m</w:t>
      </w:r>
      <w:r w:rsidRPr="00335CC0">
        <w:rPr>
          <w:spacing w:val="-3"/>
          <w:sz w:val="24"/>
          <w:szCs w:val="24"/>
          <w:vertAlign w:val="superscript"/>
        </w:rPr>
        <w:t>2</w:t>
      </w:r>
      <w:r w:rsidRPr="00335CC0">
        <w:rPr>
          <w:sz w:val="24"/>
          <w:szCs w:val="24"/>
        </w:rPr>
        <w:t>.</w:t>
      </w:r>
    </w:p>
    <w:p w14:paraId="10639FB5" w14:textId="77777777" w:rsidR="00CF632E" w:rsidRPr="00335CC0" w:rsidRDefault="00CF632E" w:rsidP="00CF632E">
      <w:pPr>
        <w:ind w:left="851"/>
        <w:rPr>
          <w:sz w:val="24"/>
          <w:szCs w:val="24"/>
        </w:rPr>
      </w:pPr>
    </w:p>
    <w:p w14:paraId="58F29F25" w14:textId="77777777" w:rsidR="00CF632E" w:rsidRPr="00335CC0" w:rsidRDefault="00CF632E" w:rsidP="00CF632E">
      <w:pPr>
        <w:ind w:left="851" w:right="-20"/>
        <w:rPr>
          <w:sz w:val="24"/>
          <w:szCs w:val="24"/>
        </w:rPr>
      </w:pPr>
      <w:r w:rsidRPr="00335CC0">
        <w:rPr>
          <w:position w:val="-1"/>
          <w:sz w:val="24"/>
          <w:szCs w:val="24"/>
          <w:u w:val="single" w:color="000000"/>
        </w:rPr>
        <w:t>Pædiatrisk population</w:t>
      </w:r>
    </w:p>
    <w:p w14:paraId="6ED037B7" w14:textId="77777777" w:rsidR="00CF632E" w:rsidRPr="00335CC0" w:rsidRDefault="00CF632E" w:rsidP="00CF632E">
      <w:pPr>
        <w:ind w:left="851" w:right="294"/>
        <w:rPr>
          <w:sz w:val="24"/>
          <w:szCs w:val="24"/>
        </w:rPr>
      </w:pPr>
      <w:r w:rsidRPr="00335CC0">
        <w:rPr>
          <w:sz w:val="24"/>
          <w:szCs w:val="24"/>
        </w:rPr>
        <w:t>Lægen bør ordinere den mest hensigtsmæssige lægemiddelform, pakningsstørrelse og styrke afhængigt af alder, vægt og dosis.</w:t>
      </w:r>
    </w:p>
    <w:p w14:paraId="44F64930" w14:textId="77777777" w:rsidR="00CF632E" w:rsidRPr="00335CC0" w:rsidRDefault="00CF632E" w:rsidP="00CF632E">
      <w:pPr>
        <w:ind w:left="851"/>
        <w:rPr>
          <w:sz w:val="24"/>
          <w:szCs w:val="24"/>
        </w:rPr>
      </w:pPr>
    </w:p>
    <w:p w14:paraId="37628AE2" w14:textId="77777777" w:rsidR="00CF632E" w:rsidRPr="00335CC0" w:rsidRDefault="00CF632E" w:rsidP="00CF632E">
      <w:pPr>
        <w:ind w:left="851" w:right="-20"/>
        <w:rPr>
          <w:sz w:val="24"/>
          <w:szCs w:val="24"/>
        </w:rPr>
      </w:pPr>
      <w:r w:rsidRPr="00335CC0">
        <w:rPr>
          <w:i/>
          <w:sz w:val="24"/>
          <w:szCs w:val="24"/>
        </w:rPr>
        <w:t>Monoterapi</w:t>
      </w:r>
    </w:p>
    <w:p w14:paraId="5A76CEC6" w14:textId="77777777" w:rsidR="00CF632E" w:rsidRPr="00335CC0" w:rsidRDefault="00CF632E" w:rsidP="00CF632E">
      <w:pPr>
        <w:ind w:left="851" w:right="816"/>
        <w:rPr>
          <w:sz w:val="24"/>
          <w:szCs w:val="24"/>
        </w:rPr>
      </w:pPr>
      <w:proofErr w:type="spellStart"/>
      <w:r w:rsidRPr="00335CC0">
        <w:rPr>
          <w:sz w:val="24"/>
          <w:szCs w:val="24"/>
        </w:rPr>
        <w:t>Levetiracetams</w:t>
      </w:r>
      <w:proofErr w:type="spellEnd"/>
      <w:r w:rsidRPr="00335CC0">
        <w:rPr>
          <w:sz w:val="24"/>
          <w:szCs w:val="24"/>
        </w:rPr>
        <w:t xml:space="preserve"> sikkerhed og virkning som monoterapibehandling til børn og unge under 16 år er ikke klarlagt.</w:t>
      </w:r>
    </w:p>
    <w:p w14:paraId="1AE7777F" w14:textId="77777777" w:rsidR="00CF632E" w:rsidRDefault="00CF632E" w:rsidP="00CF632E">
      <w:pPr>
        <w:ind w:left="851" w:right="-20"/>
        <w:rPr>
          <w:sz w:val="24"/>
          <w:szCs w:val="24"/>
        </w:rPr>
      </w:pPr>
      <w:r w:rsidRPr="00335CC0">
        <w:rPr>
          <w:sz w:val="24"/>
          <w:szCs w:val="24"/>
        </w:rPr>
        <w:lastRenderedPageBreak/>
        <w:t>Der foreligger ingen data.</w:t>
      </w:r>
    </w:p>
    <w:p w14:paraId="3CDFF663" w14:textId="77777777" w:rsidR="00CF632E" w:rsidRDefault="00CF632E" w:rsidP="00CF632E">
      <w:pPr>
        <w:ind w:left="851" w:right="-20"/>
        <w:rPr>
          <w:sz w:val="24"/>
          <w:szCs w:val="24"/>
        </w:rPr>
      </w:pPr>
    </w:p>
    <w:p w14:paraId="76FC1718" w14:textId="77777777" w:rsidR="00CF632E" w:rsidRPr="00963B31" w:rsidRDefault="00CF632E" w:rsidP="00CF632E">
      <w:pPr>
        <w:ind w:left="851" w:right="-20"/>
        <w:rPr>
          <w:i/>
          <w:iCs/>
          <w:sz w:val="24"/>
          <w:szCs w:val="24"/>
        </w:rPr>
      </w:pPr>
      <w:r w:rsidRPr="00963B31">
        <w:rPr>
          <w:i/>
          <w:iCs/>
          <w:sz w:val="24"/>
          <w:szCs w:val="24"/>
        </w:rPr>
        <w:t>Unge (16 og 17 år), som vejer 50 kg eller mere, og som for nyligt har fået stillet diagnosen epilepsi med partielt udløste anfald med eller uden sekundær generalisering.</w:t>
      </w:r>
    </w:p>
    <w:p w14:paraId="400ED979" w14:textId="77777777" w:rsidR="00CF632E" w:rsidRPr="00963B31" w:rsidRDefault="00CF632E" w:rsidP="00CF632E">
      <w:pPr>
        <w:ind w:left="851" w:right="-20"/>
        <w:rPr>
          <w:i/>
          <w:iCs/>
          <w:sz w:val="24"/>
          <w:szCs w:val="24"/>
        </w:rPr>
      </w:pPr>
      <w:r w:rsidRPr="00941684">
        <w:rPr>
          <w:sz w:val="24"/>
          <w:szCs w:val="24"/>
        </w:rPr>
        <w:t xml:space="preserve">Se ovenstående afsnit om </w:t>
      </w:r>
      <w:r w:rsidRPr="00963B31">
        <w:rPr>
          <w:i/>
          <w:iCs/>
          <w:sz w:val="24"/>
          <w:szCs w:val="24"/>
        </w:rPr>
        <w:t>voksne (≥18 år) og unge (12 til 17 år), som vejer 50 kg eller mere.</w:t>
      </w:r>
    </w:p>
    <w:p w14:paraId="14B9C436" w14:textId="77777777" w:rsidR="00CF632E" w:rsidRPr="00335CC0" w:rsidRDefault="00CF632E" w:rsidP="00CF632E">
      <w:pPr>
        <w:ind w:left="851"/>
        <w:rPr>
          <w:sz w:val="24"/>
          <w:szCs w:val="24"/>
        </w:rPr>
      </w:pPr>
    </w:p>
    <w:p w14:paraId="35A90982" w14:textId="77777777" w:rsidR="00CF632E" w:rsidRPr="00335CC0" w:rsidRDefault="00CF632E" w:rsidP="00CF632E">
      <w:pPr>
        <w:ind w:left="851" w:right="49"/>
        <w:rPr>
          <w:sz w:val="24"/>
          <w:szCs w:val="24"/>
        </w:rPr>
      </w:pPr>
      <w:r w:rsidRPr="00335CC0">
        <w:rPr>
          <w:i/>
          <w:sz w:val="24"/>
          <w:szCs w:val="24"/>
        </w:rPr>
        <w:t>Tillægsbehandling til børn i alderen 4</w:t>
      </w:r>
      <w:r w:rsidRPr="00335CC0">
        <w:rPr>
          <w:i/>
          <w:spacing w:val="-4"/>
          <w:sz w:val="24"/>
          <w:szCs w:val="24"/>
        </w:rPr>
        <w:t xml:space="preserve"> til 11 </w:t>
      </w:r>
      <w:r w:rsidRPr="00335CC0">
        <w:rPr>
          <w:i/>
          <w:sz w:val="24"/>
          <w:szCs w:val="24"/>
        </w:rPr>
        <w:t>år</w:t>
      </w:r>
      <w:r w:rsidRPr="00335CC0">
        <w:rPr>
          <w:i/>
          <w:spacing w:val="-5"/>
          <w:sz w:val="24"/>
          <w:szCs w:val="24"/>
        </w:rPr>
        <w:t xml:space="preserve"> </w:t>
      </w:r>
      <w:r w:rsidRPr="00335CC0">
        <w:rPr>
          <w:i/>
          <w:sz w:val="24"/>
          <w:szCs w:val="24"/>
        </w:rPr>
        <w:t>og unge (12</w:t>
      </w:r>
      <w:r w:rsidRPr="00335CC0">
        <w:rPr>
          <w:i/>
          <w:spacing w:val="-3"/>
          <w:sz w:val="24"/>
          <w:szCs w:val="24"/>
        </w:rPr>
        <w:t xml:space="preserve"> </w:t>
      </w:r>
      <w:r w:rsidRPr="00335CC0">
        <w:rPr>
          <w:i/>
          <w:sz w:val="24"/>
          <w:szCs w:val="24"/>
        </w:rPr>
        <w:t>til</w:t>
      </w:r>
      <w:r w:rsidRPr="00335CC0">
        <w:rPr>
          <w:i/>
          <w:spacing w:val="-2"/>
          <w:sz w:val="24"/>
          <w:szCs w:val="24"/>
        </w:rPr>
        <w:t xml:space="preserve"> </w:t>
      </w:r>
      <w:r w:rsidRPr="00335CC0">
        <w:rPr>
          <w:i/>
          <w:sz w:val="24"/>
          <w:szCs w:val="24"/>
        </w:rPr>
        <w:t>17</w:t>
      </w:r>
      <w:r w:rsidRPr="00335CC0">
        <w:rPr>
          <w:i/>
          <w:spacing w:val="-2"/>
          <w:sz w:val="24"/>
          <w:szCs w:val="24"/>
        </w:rPr>
        <w:t xml:space="preserve"> </w:t>
      </w:r>
      <w:r w:rsidRPr="00335CC0">
        <w:rPr>
          <w:i/>
          <w:sz w:val="24"/>
          <w:szCs w:val="24"/>
        </w:rPr>
        <w:t>år), som vejer mindre end 50</w:t>
      </w:r>
      <w:r w:rsidRPr="00335CC0">
        <w:rPr>
          <w:i/>
          <w:spacing w:val="-2"/>
          <w:sz w:val="24"/>
          <w:szCs w:val="24"/>
        </w:rPr>
        <w:t xml:space="preserve"> </w:t>
      </w:r>
      <w:r w:rsidRPr="00335CC0">
        <w:rPr>
          <w:i/>
          <w:sz w:val="24"/>
          <w:szCs w:val="24"/>
        </w:rPr>
        <w:t>kg</w:t>
      </w:r>
    </w:p>
    <w:p w14:paraId="30DE9B6A" w14:textId="77777777" w:rsidR="00CF632E" w:rsidRPr="00335CC0" w:rsidRDefault="00CF632E" w:rsidP="00CF632E">
      <w:pPr>
        <w:ind w:left="851" w:right="-20"/>
        <w:rPr>
          <w:sz w:val="24"/>
          <w:szCs w:val="24"/>
        </w:rPr>
      </w:pPr>
      <w:r w:rsidRPr="00335CC0">
        <w:rPr>
          <w:sz w:val="24"/>
          <w:szCs w:val="24"/>
        </w:rPr>
        <w:t>Den indledende terapeutiske dosis er 10 mg/kg to gange daglig.</w:t>
      </w:r>
    </w:p>
    <w:p w14:paraId="66FD0D85" w14:textId="77777777" w:rsidR="00CF632E" w:rsidRPr="00335CC0" w:rsidRDefault="00CF632E" w:rsidP="00CF632E">
      <w:pPr>
        <w:ind w:left="851" w:right="122"/>
        <w:rPr>
          <w:sz w:val="24"/>
          <w:szCs w:val="24"/>
        </w:rPr>
      </w:pPr>
      <w:r w:rsidRPr="00335CC0">
        <w:rPr>
          <w:sz w:val="24"/>
          <w:szCs w:val="24"/>
        </w:rPr>
        <w:t xml:space="preserve">Afhængigt af klinisk respons og </w:t>
      </w:r>
      <w:proofErr w:type="spellStart"/>
      <w:r w:rsidRPr="00335CC0">
        <w:rPr>
          <w:sz w:val="24"/>
          <w:szCs w:val="24"/>
        </w:rPr>
        <w:t>tolerabilitet</w:t>
      </w:r>
      <w:proofErr w:type="spellEnd"/>
      <w:r w:rsidRPr="00335CC0">
        <w:rPr>
          <w:sz w:val="24"/>
          <w:szCs w:val="24"/>
        </w:rPr>
        <w:t xml:space="preserve"> kan dosis øges til højst 30 mg/kg to gange daglig.</w:t>
      </w:r>
      <w:r w:rsidRPr="00335CC0">
        <w:rPr>
          <w:spacing w:val="-5"/>
          <w:sz w:val="24"/>
          <w:szCs w:val="24"/>
        </w:rPr>
        <w:t xml:space="preserve"> </w:t>
      </w:r>
      <w:r w:rsidRPr="00335CC0">
        <w:rPr>
          <w:sz w:val="24"/>
          <w:szCs w:val="24"/>
        </w:rPr>
        <w:t>Dosisændringer bør ikke overskride øgninger eller reduktioner på 10 mg/kg to gange daglig hver anden uge.</w:t>
      </w:r>
      <w:r w:rsidRPr="00335CC0">
        <w:rPr>
          <w:spacing w:val="-6"/>
          <w:sz w:val="24"/>
          <w:szCs w:val="24"/>
        </w:rPr>
        <w:t xml:space="preserve"> </w:t>
      </w:r>
      <w:r w:rsidRPr="00335CC0">
        <w:rPr>
          <w:sz w:val="24"/>
          <w:szCs w:val="24"/>
        </w:rPr>
        <w:t>Den laveste effektive dosis bør anvendes</w:t>
      </w:r>
      <w:r>
        <w:rPr>
          <w:sz w:val="24"/>
          <w:szCs w:val="24"/>
        </w:rPr>
        <w:t xml:space="preserve"> til alle indikationer</w:t>
      </w:r>
      <w:r w:rsidRPr="00335CC0">
        <w:rPr>
          <w:sz w:val="24"/>
          <w:szCs w:val="24"/>
        </w:rPr>
        <w:t>.</w:t>
      </w:r>
    </w:p>
    <w:p w14:paraId="14FC8342" w14:textId="77777777" w:rsidR="00CF632E" w:rsidRDefault="00CF632E" w:rsidP="00CF632E">
      <w:pPr>
        <w:ind w:left="851" w:right="-20"/>
        <w:rPr>
          <w:sz w:val="24"/>
          <w:szCs w:val="24"/>
        </w:rPr>
      </w:pPr>
    </w:p>
    <w:p w14:paraId="36442995" w14:textId="77777777" w:rsidR="00CF632E" w:rsidRPr="00335CC0" w:rsidRDefault="00CF632E" w:rsidP="00CF632E">
      <w:pPr>
        <w:ind w:left="851" w:right="-20"/>
        <w:rPr>
          <w:sz w:val="24"/>
          <w:szCs w:val="24"/>
        </w:rPr>
      </w:pPr>
      <w:r w:rsidRPr="00335CC0">
        <w:rPr>
          <w:sz w:val="24"/>
          <w:szCs w:val="24"/>
        </w:rPr>
        <w:t>Dosis til børn, som vejer 50 kg eller mere, er den samme som til voksne</w:t>
      </w:r>
      <w:r>
        <w:rPr>
          <w:sz w:val="24"/>
          <w:szCs w:val="24"/>
        </w:rPr>
        <w:t xml:space="preserve"> for alle indikationer</w:t>
      </w:r>
      <w:r w:rsidRPr="00335CC0">
        <w:rPr>
          <w:sz w:val="24"/>
          <w:szCs w:val="24"/>
        </w:rPr>
        <w:t>.</w:t>
      </w:r>
    </w:p>
    <w:p w14:paraId="6FFC1237" w14:textId="77777777" w:rsidR="00CF632E" w:rsidRPr="001E2D3F" w:rsidRDefault="00CF632E" w:rsidP="00CF632E">
      <w:pPr>
        <w:ind w:left="851" w:right="-20"/>
        <w:rPr>
          <w:i/>
          <w:iCs/>
          <w:sz w:val="24"/>
          <w:szCs w:val="24"/>
        </w:rPr>
      </w:pPr>
      <w:r w:rsidRPr="00941684">
        <w:rPr>
          <w:sz w:val="24"/>
          <w:szCs w:val="24"/>
        </w:rPr>
        <w:t xml:space="preserve">Se ovenstående afsnit om </w:t>
      </w:r>
      <w:r w:rsidRPr="001E2D3F">
        <w:rPr>
          <w:i/>
          <w:iCs/>
          <w:sz w:val="24"/>
          <w:szCs w:val="24"/>
        </w:rPr>
        <w:t>voksne (≥18 år) og unge (12 til 17 år), som vejer 50 kg eller mere.</w:t>
      </w:r>
    </w:p>
    <w:p w14:paraId="3453C70F" w14:textId="77777777" w:rsidR="00CF632E" w:rsidRPr="00335CC0" w:rsidRDefault="00CF632E" w:rsidP="00CF632E">
      <w:pPr>
        <w:ind w:left="851" w:right="-20"/>
        <w:rPr>
          <w:sz w:val="24"/>
          <w:szCs w:val="24"/>
        </w:rPr>
      </w:pPr>
    </w:p>
    <w:p w14:paraId="0D0866B0" w14:textId="77777777" w:rsidR="00CF632E" w:rsidRPr="00335CC0" w:rsidRDefault="00CF632E" w:rsidP="00CF632E">
      <w:pPr>
        <w:ind w:left="851" w:right="-20"/>
        <w:rPr>
          <w:position w:val="-1"/>
          <w:sz w:val="24"/>
          <w:szCs w:val="24"/>
        </w:rPr>
      </w:pPr>
      <w:r w:rsidRPr="00335CC0">
        <w:rPr>
          <w:position w:val="-1"/>
          <w:sz w:val="24"/>
          <w:szCs w:val="24"/>
        </w:rPr>
        <w:t>Dosisanbefalinger til børn og unge:</w:t>
      </w:r>
    </w:p>
    <w:tbl>
      <w:tblPr>
        <w:tblW w:w="451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3208"/>
        <w:gridCol w:w="3210"/>
      </w:tblGrid>
      <w:tr w:rsidR="00CF632E" w:rsidRPr="00335CC0" w14:paraId="6388DB03" w14:textId="77777777" w:rsidTr="00CF632E">
        <w:tc>
          <w:tcPr>
            <w:tcW w:w="1307" w:type="pct"/>
            <w:tcBorders>
              <w:top w:val="single" w:sz="4" w:space="0" w:color="auto"/>
              <w:left w:val="single" w:sz="4" w:space="0" w:color="auto"/>
              <w:bottom w:val="single" w:sz="4" w:space="0" w:color="auto"/>
              <w:right w:val="single" w:sz="4" w:space="0" w:color="auto"/>
            </w:tcBorders>
          </w:tcPr>
          <w:p w14:paraId="1658386B" w14:textId="77777777" w:rsidR="00CF632E" w:rsidRPr="00335CC0" w:rsidRDefault="00CF632E" w:rsidP="00CF632E">
            <w:pPr>
              <w:ind w:left="175" w:right="-20"/>
              <w:rPr>
                <w:sz w:val="24"/>
                <w:szCs w:val="24"/>
              </w:rPr>
            </w:pPr>
            <w:r w:rsidRPr="00335CC0">
              <w:rPr>
                <w:sz w:val="24"/>
                <w:szCs w:val="24"/>
              </w:rPr>
              <w:t>Vægt</w:t>
            </w:r>
          </w:p>
          <w:p w14:paraId="5179297A" w14:textId="77777777" w:rsidR="00CF632E" w:rsidRPr="00335CC0" w:rsidRDefault="00CF632E" w:rsidP="00CF632E">
            <w:pPr>
              <w:widowControl w:val="0"/>
              <w:snapToGrid w:val="0"/>
              <w:ind w:left="175" w:right="-20"/>
              <w:rPr>
                <w:sz w:val="24"/>
                <w:szCs w:val="24"/>
              </w:rPr>
            </w:pPr>
          </w:p>
        </w:tc>
        <w:tc>
          <w:tcPr>
            <w:tcW w:w="1846" w:type="pct"/>
            <w:tcBorders>
              <w:top w:val="single" w:sz="4" w:space="0" w:color="auto"/>
              <w:left w:val="single" w:sz="4" w:space="0" w:color="auto"/>
              <w:bottom w:val="single" w:sz="4" w:space="0" w:color="auto"/>
              <w:right w:val="single" w:sz="4" w:space="0" w:color="auto"/>
            </w:tcBorders>
            <w:hideMark/>
          </w:tcPr>
          <w:p w14:paraId="30390789" w14:textId="77777777" w:rsidR="00CF632E" w:rsidRPr="00335CC0" w:rsidRDefault="00CF632E" w:rsidP="00CF632E">
            <w:pPr>
              <w:ind w:left="260" w:right="-20"/>
              <w:rPr>
                <w:sz w:val="24"/>
                <w:szCs w:val="24"/>
              </w:rPr>
            </w:pPr>
            <w:r w:rsidRPr="00335CC0">
              <w:rPr>
                <w:noProof/>
                <w:sz w:val="24"/>
                <w:szCs w:val="24"/>
              </w:rPr>
              <w:t>Startdosis:</w:t>
            </w:r>
          </w:p>
          <w:p w14:paraId="16E2E0EC" w14:textId="77777777" w:rsidR="00CF632E" w:rsidRPr="00335CC0" w:rsidRDefault="00CF632E" w:rsidP="00CF632E">
            <w:pPr>
              <w:widowControl w:val="0"/>
              <w:snapToGrid w:val="0"/>
              <w:ind w:left="260" w:right="-20"/>
              <w:rPr>
                <w:sz w:val="24"/>
                <w:szCs w:val="24"/>
              </w:rPr>
            </w:pPr>
            <w:r w:rsidRPr="00335CC0">
              <w:rPr>
                <w:noProof/>
                <w:sz w:val="24"/>
                <w:szCs w:val="24"/>
              </w:rPr>
              <w:t>10 mg/kg to gange daglig</w:t>
            </w:r>
          </w:p>
        </w:tc>
        <w:tc>
          <w:tcPr>
            <w:tcW w:w="1847" w:type="pct"/>
            <w:tcBorders>
              <w:top w:val="single" w:sz="4" w:space="0" w:color="auto"/>
              <w:left w:val="single" w:sz="4" w:space="0" w:color="auto"/>
              <w:bottom w:val="single" w:sz="4" w:space="0" w:color="auto"/>
              <w:right w:val="single" w:sz="4" w:space="0" w:color="auto"/>
            </w:tcBorders>
            <w:hideMark/>
          </w:tcPr>
          <w:p w14:paraId="18DB8285" w14:textId="77777777" w:rsidR="00CF632E" w:rsidRPr="00335CC0" w:rsidRDefault="00CF632E" w:rsidP="00CF632E">
            <w:pPr>
              <w:ind w:left="236" w:right="-20"/>
              <w:rPr>
                <w:sz w:val="24"/>
                <w:szCs w:val="24"/>
              </w:rPr>
            </w:pPr>
            <w:r w:rsidRPr="00335CC0">
              <w:rPr>
                <w:noProof/>
                <w:sz w:val="24"/>
                <w:szCs w:val="24"/>
              </w:rPr>
              <w:t>Maksimal dosis:</w:t>
            </w:r>
          </w:p>
          <w:p w14:paraId="382AF86A" w14:textId="77777777" w:rsidR="00CF632E" w:rsidRPr="00335CC0" w:rsidRDefault="00CF632E" w:rsidP="00CF632E">
            <w:pPr>
              <w:widowControl w:val="0"/>
              <w:snapToGrid w:val="0"/>
              <w:ind w:left="236" w:right="-20"/>
              <w:rPr>
                <w:sz w:val="24"/>
                <w:szCs w:val="24"/>
              </w:rPr>
            </w:pPr>
            <w:r w:rsidRPr="00335CC0">
              <w:rPr>
                <w:noProof/>
                <w:sz w:val="24"/>
                <w:szCs w:val="24"/>
              </w:rPr>
              <w:t xml:space="preserve">30 mg/kg </w:t>
            </w:r>
            <w:r w:rsidRPr="00335CC0">
              <w:rPr>
                <w:rFonts w:ascii="TimesNewRomanPSMT" w:hAnsi="TimesNewRomanPSMT"/>
                <w:noProof/>
                <w:sz w:val="24"/>
                <w:szCs w:val="24"/>
              </w:rPr>
              <w:t>to gange daglig</w:t>
            </w:r>
          </w:p>
        </w:tc>
      </w:tr>
      <w:tr w:rsidR="00CF632E" w:rsidRPr="00335CC0" w14:paraId="4E045A33" w14:textId="77777777" w:rsidTr="00CF632E">
        <w:tc>
          <w:tcPr>
            <w:tcW w:w="1307" w:type="pct"/>
            <w:tcBorders>
              <w:top w:val="single" w:sz="4" w:space="0" w:color="auto"/>
              <w:left w:val="single" w:sz="4" w:space="0" w:color="auto"/>
              <w:bottom w:val="single" w:sz="4" w:space="0" w:color="auto"/>
              <w:right w:val="single" w:sz="4" w:space="0" w:color="auto"/>
            </w:tcBorders>
            <w:hideMark/>
          </w:tcPr>
          <w:p w14:paraId="1447007F" w14:textId="77777777" w:rsidR="00CF632E" w:rsidRPr="00335CC0" w:rsidRDefault="00CF632E" w:rsidP="00CF632E">
            <w:pPr>
              <w:widowControl w:val="0"/>
              <w:snapToGrid w:val="0"/>
              <w:ind w:left="175" w:right="-20"/>
              <w:rPr>
                <w:sz w:val="24"/>
                <w:szCs w:val="24"/>
              </w:rPr>
            </w:pPr>
            <w:r w:rsidRPr="00335CC0">
              <w:rPr>
                <w:noProof/>
                <w:sz w:val="24"/>
                <w:szCs w:val="24"/>
              </w:rPr>
              <w:t>15 kg</w:t>
            </w:r>
            <w:r w:rsidRPr="00963B31">
              <w:rPr>
                <w:noProof/>
                <w:position w:val="10"/>
                <w:sz w:val="24"/>
                <w:szCs w:val="24"/>
                <w:vertAlign w:val="superscript"/>
              </w:rPr>
              <w:t>(1)</w:t>
            </w:r>
          </w:p>
        </w:tc>
        <w:tc>
          <w:tcPr>
            <w:tcW w:w="1846" w:type="pct"/>
            <w:tcBorders>
              <w:top w:val="single" w:sz="4" w:space="0" w:color="auto"/>
              <w:left w:val="single" w:sz="4" w:space="0" w:color="auto"/>
              <w:bottom w:val="single" w:sz="4" w:space="0" w:color="auto"/>
              <w:right w:val="single" w:sz="4" w:space="0" w:color="auto"/>
            </w:tcBorders>
            <w:hideMark/>
          </w:tcPr>
          <w:p w14:paraId="02EACC07" w14:textId="77777777" w:rsidR="00CF632E" w:rsidRPr="00335CC0" w:rsidRDefault="00CF632E" w:rsidP="00CF632E">
            <w:pPr>
              <w:widowControl w:val="0"/>
              <w:snapToGrid w:val="0"/>
              <w:ind w:left="260" w:right="-20"/>
              <w:rPr>
                <w:sz w:val="24"/>
                <w:szCs w:val="24"/>
              </w:rPr>
            </w:pPr>
            <w:r w:rsidRPr="00335CC0">
              <w:rPr>
                <w:rFonts w:ascii="TimesNewRomanPSMT" w:hAnsi="TimesNewRomanPSMT"/>
                <w:noProof/>
                <w:sz w:val="24"/>
                <w:szCs w:val="24"/>
              </w:rPr>
              <w:t>150 mg to gange daglig</w:t>
            </w:r>
          </w:p>
        </w:tc>
        <w:tc>
          <w:tcPr>
            <w:tcW w:w="1847" w:type="pct"/>
            <w:tcBorders>
              <w:top w:val="single" w:sz="4" w:space="0" w:color="auto"/>
              <w:left w:val="single" w:sz="4" w:space="0" w:color="auto"/>
              <w:bottom w:val="single" w:sz="4" w:space="0" w:color="auto"/>
              <w:right w:val="single" w:sz="4" w:space="0" w:color="auto"/>
            </w:tcBorders>
            <w:hideMark/>
          </w:tcPr>
          <w:p w14:paraId="04A1CB63" w14:textId="77777777" w:rsidR="00CF632E" w:rsidRPr="00335CC0" w:rsidRDefault="00CF632E" w:rsidP="00CF632E">
            <w:pPr>
              <w:widowControl w:val="0"/>
              <w:snapToGrid w:val="0"/>
              <w:ind w:left="236" w:right="-20"/>
              <w:rPr>
                <w:sz w:val="24"/>
                <w:szCs w:val="24"/>
              </w:rPr>
            </w:pPr>
            <w:r w:rsidRPr="00335CC0">
              <w:rPr>
                <w:rFonts w:ascii="TimesNewRomanPSMT" w:hAnsi="TimesNewRomanPSMT"/>
                <w:noProof/>
                <w:sz w:val="24"/>
                <w:szCs w:val="24"/>
              </w:rPr>
              <w:t>450 mg to gange daglig</w:t>
            </w:r>
          </w:p>
        </w:tc>
      </w:tr>
      <w:tr w:rsidR="00CF632E" w:rsidRPr="00335CC0" w14:paraId="074088EC" w14:textId="77777777" w:rsidTr="00CF632E">
        <w:tc>
          <w:tcPr>
            <w:tcW w:w="1307" w:type="pct"/>
            <w:tcBorders>
              <w:top w:val="single" w:sz="4" w:space="0" w:color="auto"/>
              <w:left w:val="single" w:sz="4" w:space="0" w:color="auto"/>
              <w:bottom w:val="single" w:sz="4" w:space="0" w:color="auto"/>
              <w:right w:val="single" w:sz="4" w:space="0" w:color="auto"/>
            </w:tcBorders>
            <w:hideMark/>
          </w:tcPr>
          <w:p w14:paraId="18054112" w14:textId="77777777" w:rsidR="00CF632E" w:rsidRPr="00335CC0" w:rsidRDefault="00CF632E" w:rsidP="00CF632E">
            <w:pPr>
              <w:widowControl w:val="0"/>
              <w:snapToGrid w:val="0"/>
              <w:ind w:left="175" w:right="-20"/>
              <w:rPr>
                <w:sz w:val="24"/>
                <w:szCs w:val="24"/>
              </w:rPr>
            </w:pPr>
            <w:r w:rsidRPr="00335CC0">
              <w:rPr>
                <w:noProof/>
                <w:sz w:val="24"/>
                <w:szCs w:val="24"/>
              </w:rPr>
              <w:t>20 kg</w:t>
            </w:r>
            <w:r w:rsidRPr="00963B31">
              <w:rPr>
                <w:noProof/>
                <w:position w:val="10"/>
                <w:sz w:val="24"/>
                <w:szCs w:val="24"/>
                <w:vertAlign w:val="superscript"/>
              </w:rPr>
              <w:t>(1)</w:t>
            </w:r>
          </w:p>
        </w:tc>
        <w:tc>
          <w:tcPr>
            <w:tcW w:w="1846" w:type="pct"/>
            <w:tcBorders>
              <w:top w:val="single" w:sz="4" w:space="0" w:color="auto"/>
              <w:left w:val="single" w:sz="4" w:space="0" w:color="auto"/>
              <w:bottom w:val="single" w:sz="4" w:space="0" w:color="auto"/>
              <w:right w:val="single" w:sz="4" w:space="0" w:color="auto"/>
            </w:tcBorders>
            <w:hideMark/>
          </w:tcPr>
          <w:p w14:paraId="1C9DFEF9" w14:textId="77777777" w:rsidR="00CF632E" w:rsidRPr="00335CC0" w:rsidRDefault="00CF632E" w:rsidP="00CF632E">
            <w:pPr>
              <w:widowControl w:val="0"/>
              <w:snapToGrid w:val="0"/>
              <w:ind w:left="260" w:right="-20"/>
              <w:rPr>
                <w:sz w:val="24"/>
                <w:szCs w:val="24"/>
              </w:rPr>
            </w:pPr>
            <w:r w:rsidRPr="00335CC0">
              <w:rPr>
                <w:rFonts w:ascii="TimesNewRomanPSMT" w:hAnsi="TimesNewRomanPSMT"/>
                <w:noProof/>
                <w:sz w:val="24"/>
                <w:szCs w:val="24"/>
              </w:rPr>
              <w:t>200 mg to gange daglig</w:t>
            </w:r>
          </w:p>
        </w:tc>
        <w:tc>
          <w:tcPr>
            <w:tcW w:w="1847" w:type="pct"/>
            <w:tcBorders>
              <w:top w:val="single" w:sz="4" w:space="0" w:color="auto"/>
              <w:left w:val="single" w:sz="4" w:space="0" w:color="auto"/>
              <w:bottom w:val="single" w:sz="4" w:space="0" w:color="auto"/>
              <w:right w:val="single" w:sz="4" w:space="0" w:color="auto"/>
            </w:tcBorders>
            <w:hideMark/>
          </w:tcPr>
          <w:p w14:paraId="744B491B" w14:textId="77777777" w:rsidR="00CF632E" w:rsidRPr="00335CC0" w:rsidRDefault="00CF632E" w:rsidP="00CF632E">
            <w:pPr>
              <w:widowControl w:val="0"/>
              <w:snapToGrid w:val="0"/>
              <w:ind w:left="236" w:right="-20"/>
              <w:rPr>
                <w:sz w:val="24"/>
                <w:szCs w:val="24"/>
              </w:rPr>
            </w:pPr>
            <w:r w:rsidRPr="00335CC0">
              <w:rPr>
                <w:rFonts w:ascii="TimesNewRomanPSMT" w:hAnsi="TimesNewRomanPSMT"/>
                <w:noProof/>
                <w:sz w:val="24"/>
                <w:szCs w:val="24"/>
              </w:rPr>
              <w:t>600 mg to gange daglig</w:t>
            </w:r>
          </w:p>
        </w:tc>
      </w:tr>
      <w:tr w:rsidR="00CF632E" w:rsidRPr="00335CC0" w14:paraId="27B45B93" w14:textId="77777777" w:rsidTr="00CF632E">
        <w:tc>
          <w:tcPr>
            <w:tcW w:w="1307" w:type="pct"/>
            <w:tcBorders>
              <w:top w:val="single" w:sz="4" w:space="0" w:color="auto"/>
              <w:left w:val="single" w:sz="4" w:space="0" w:color="auto"/>
              <w:bottom w:val="single" w:sz="4" w:space="0" w:color="auto"/>
              <w:right w:val="single" w:sz="4" w:space="0" w:color="auto"/>
            </w:tcBorders>
            <w:hideMark/>
          </w:tcPr>
          <w:p w14:paraId="51D17FCE" w14:textId="77777777" w:rsidR="00CF632E" w:rsidRPr="00335CC0" w:rsidRDefault="00CF632E" w:rsidP="00CF632E">
            <w:pPr>
              <w:widowControl w:val="0"/>
              <w:snapToGrid w:val="0"/>
              <w:ind w:left="175" w:right="-20"/>
              <w:rPr>
                <w:sz w:val="24"/>
                <w:szCs w:val="24"/>
              </w:rPr>
            </w:pPr>
            <w:r w:rsidRPr="00335CC0">
              <w:rPr>
                <w:noProof/>
                <w:sz w:val="24"/>
                <w:szCs w:val="24"/>
              </w:rPr>
              <w:t>25 kg</w:t>
            </w:r>
          </w:p>
        </w:tc>
        <w:tc>
          <w:tcPr>
            <w:tcW w:w="1846" w:type="pct"/>
            <w:tcBorders>
              <w:top w:val="single" w:sz="4" w:space="0" w:color="auto"/>
              <w:left w:val="single" w:sz="4" w:space="0" w:color="auto"/>
              <w:bottom w:val="single" w:sz="4" w:space="0" w:color="auto"/>
              <w:right w:val="single" w:sz="4" w:space="0" w:color="auto"/>
            </w:tcBorders>
            <w:hideMark/>
          </w:tcPr>
          <w:p w14:paraId="6D20D2E8" w14:textId="77777777" w:rsidR="00CF632E" w:rsidRPr="00335CC0" w:rsidRDefault="00CF632E" w:rsidP="00CF632E">
            <w:pPr>
              <w:widowControl w:val="0"/>
              <w:snapToGrid w:val="0"/>
              <w:ind w:left="260" w:right="-20"/>
              <w:rPr>
                <w:sz w:val="24"/>
                <w:szCs w:val="24"/>
              </w:rPr>
            </w:pPr>
            <w:r w:rsidRPr="00335CC0">
              <w:rPr>
                <w:rFonts w:ascii="TimesNewRomanPSMT" w:hAnsi="TimesNewRomanPSMT"/>
                <w:noProof/>
                <w:sz w:val="24"/>
                <w:szCs w:val="24"/>
              </w:rPr>
              <w:t>250 mg to gange daglig</w:t>
            </w:r>
          </w:p>
        </w:tc>
        <w:tc>
          <w:tcPr>
            <w:tcW w:w="1847" w:type="pct"/>
            <w:tcBorders>
              <w:top w:val="single" w:sz="4" w:space="0" w:color="auto"/>
              <w:left w:val="single" w:sz="4" w:space="0" w:color="auto"/>
              <w:bottom w:val="single" w:sz="4" w:space="0" w:color="auto"/>
              <w:right w:val="single" w:sz="4" w:space="0" w:color="auto"/>
            </w:tcBorders>
            <w:hideMark/>
          </w:tcPr>
          <w:p w14:paraId="1F47FCA7" w14:textId="77777777" w:rsidR="00CF632E" w:rsidRPr="00335CC0" w:rsidRDefault="00CF632E" w:rsidP="00CF632E">
            <w:pPr>
              <w:widowControl w:val="0"/>
              <w:snapToGrid w:val="0"/>
              <w:ind w:left="236" w:right="-20"/>
              <w:rPr>
                <w:sz w:val="24"/>
                <w:szCs w:val="24"/>
              </w:rPr>
            </w:pPr>
            <w:r w:rsidRPr="00335CC0">
              <w:rPr>
                <w:rFonts w:ascii="TimesNewRomanPSMT" w:hAnsi="TimesNewRomanPSMT"/>
                <w:noProof/>
                <w:sz w:val="24"/>
                <w:szCs w:val="24"/>
              </w:rPr>
              <w:t>750 mg to gange daglig</w:t>
            </w:r>
          </w:p>
        </w:tc>
      </w:tr>
      <w:tr w:rsidR="00CF632E" w:rsidRPr="00335CC0" w14:paraId="498B1170" w14:textId="77777777" w:rsidTr="00CF632E">
        <w:tc>
          <w:tcPr>
            <w:tcW w:w="1307" w:type="pct"/>
            <w:tcBorders>
              <w:top w:val="single" w:sz="4" w:space="0" w:color="auto"/>
              <w:left w:val="single" w:sz="4" w:space="0" w:color="auto"/>
              <w:bottom w:val="single" w:sz="4" w:space="0" w:color="auto"/>
              <w:right w:val="single" w:sz="4" w:space="0" w:color="auto"/>
            </w:tcBorders>
            <w:hideMark/>
          </w:tcPr>
          <w:p w14:paraId="4D29E620" w14:textId="77777777" w:rsidR="00CF632E" w:rsidRPr="00335CC0" w:rsidRDefault="00CF632E" w:rsidP="00CF632E">
            <w:pPr>
              <w:widowControl w:val="0"/>
              <w:snapToGrid w:val="0"/>
              <w:ind w:left="175" w:right="-20"/>
              <w:rPr>
                <w:sz w:val="24"/>
                <w:szCs w:val="24"/>
              </w:rPr>
            </w:pPr>
            <w:r w:rsidRPr="00335CC0">
              <w:rPr>
                <w:noProof/>
                <w:sz w:val="24"/>
                <w:szCs w:val="24"/>
              </w:rPr>
              <w:t>Fra 50 kg</w:t>
            </w:r>
            <w:r w:rsidRPr="00963B31">
              <w:rPr>
                <w:noProof/>
                <w:position w:val="10"/>
                <w:sz w:val="24"/>
                <w:szCs w:val="24"/>
                <w:vertAlign w:val="superscript"/>
              </w:rPr>
              <w:t>(2)</w:t>
            </w:r>
          </w:p>
        </w:tc>
        <w:tc>
          <w:tcPr>
            <w:tcW w:w="1846" w:type="pct"/>
            <w:tcBorders>
              <w:top w:val="single" w:sz="4" w:space="0" w:color="auto"/>
              <w:left w:val="single" w:sz="4" w:space="0" w:color="auto"/>
              <w:bottom w:val="single" w:sz="4" w:space="0" w:color="auto"/>
              <w:right w:val="single" w:sz="4" w:space="0" w:color="auto"/>
            </w:tcBorders>
            <w:hideMark/>
          </w:tcPr>
          <w:p w14:paraId="5B6E3DA7" w14:textId="77777777" w:rsidR="00CF632E" w:rsidRPr="00335CC0" w:rsidRDefault="00CF632E" w:rsidP="00CF632E">
            <w:pPr>
              <w:widowControl w:val="0"/>
              <w:snapToGrid w:val="0"/>
              <w:ind w:left="260" w:right="-20"/>
              <w:rPr>
                <w:sz w:val="24"/>
                <w:szCs w:val="24"/>
              </w:rPr>
            </w:pPr>
            <w:r w:rsidRPr="00335CC0">
              <w:rPr>
                <w:rFonts w:ascii="TimesNewRomanPSMT" w:hAnsi="TimesNewRomanPSMT"/>
                <w:noProof/>
                <w:sz w:val="24"/>
                <w:szCs w:val="24"/>
              </w:rPr>
              <w:t>500 mg to gange daglig</w:t>
            </w:r>
          </w:p>
        </w:tc>
        <w:tc>
          <w:tcPr>
            <w:tcW w:w="1847" w:type="pct"/>
            <w:tcBorders>
              <w:top w:val="single" w:sz="4" w:space="0" w:color="auto"/>
              <w:left w:val="single" w:sz="4" w:space="0" w:color="auto"/>
              <w:bottom w:val="single" w:sz="4" w:space="0" w:color="auto"/>
              <w:right w:val="single" w:sz="4" w:space="0" w:color="auto"/>
            </w:tcBorders>
            <w:hideMark/>
          </w:tcPr>
          <w:p w14:paraId="2F401C51" w14:textId="77777777" w:rsidR="00CF632E" w:rsidRPr="00335CC0" w:rsidRDefault="00CF632E" w:rsidP="00CF632E">
            <w:pPr>
              <w:widowControl w:val="0"/>
              <w:snapToGrid w:val="0"/>
              <w:ind w:left="236" w:right="-20"/>
              <w:rPr>
                <w:sz w:val="24"/>
                <w:szCs w:val="24"/>
              </w:rPr>
            </w:pPr>
            <w:r w:rsidRPr="00335CC0">
              <w:rPr>
                <w:rFonts w:ascii="TimesNewRomanPSMT" w:hAnsi="TimesNewRomanPSMT"/>
                <w:noProof/>
                <w:sz w:val="24"/>
                <w:szCs w:val="24"/>
              </w:rPr>
              <w:t>1500 mg to gange daglig</w:t>
            </w:r>
          </w:p>
        </w:tc>
      </w:tr>
    </w:tbl>
    <w:p w14:paraId="7728D07F" w14:textId="77777777" w:rsidR="00CF632E" w:rsidRPr="00335CC0" w:rsidRDefault="00CF632E" w:rsidP="00CF632E">
      <w:pPr>
        <w:ind w:left="851" w:right="-20"/>
        <w:rPr>
          <w:sz w:val="24"/>
          <w:szCs w:val="24"/>
        </w:rPr>
      </w:pPr>
      <w:r w:rsidRPr="00963B31">
        <w:rPr>
          <w:position w:val="10"/>
          <w:sz w:val="24"/>
          <w:szCs w:val="24"/>
          <w:vertAlign w:val="superscript"/>
        </w:rPr>
        <w:t>(1)</w:t>
      </w:r>
      <w:r w:rsidRPr="00335CC0">
        <w:rPr>
          <w:position w:val="10"/>
          <w:sz w:val="24"/>
          <w:szCs w:val="24"/>
        </w:rPr>
        <w:t xml:space="preserve"> </w:t>
      </w:r>
      <w:r w:rsidRPr="00335CC0">
        <w:rPr>
          <w:sz w:val="24"/>
          <w:szCs w:val="24"/>
        </w:rPr>
        <w:t>Børn på</w:t>
      </w:r>
      <w:r w:rsidRPr="00335CC0">
        <w:rPr>
          <w:spacing w:val="-8"/>
          <w:sz w:val="24"/>
          <w:szCs w:val="24"/>
        </w:rPr>
        <w:t xml:space="preserve"> </w:t>
      </w:r>
      <w:r w:rsidRPr="00335CC0">
        <w:rPr>
          <w:sz w:val="24"/>
          <w:szCs w:val="24"/>
        </w:rPr>
        <w:t>25</w:t>
      </w:r>
      <w:r w:rsidRPr="00335CC0">
        <w:rPr>
          <w:spacing w:val="-2"/>
          <w:sz w:val="24"/>
          <w:szCs w:val="24"/>
        </w:rPr>
        <w:t xml:space="preserve"> </w:t>
      </w:r>
      <w:r w:rsidRPr="00335CC0">
        <w:rPr>
          <w:sz w:val="24"/>
          <w:szCs w:val="24"/>
        </w:rPr>
        <w:t>kg</w:t>
      </w:r>
      <w:r w:rsidRPr="00335CC0">
        <w:rPr>
          <w:spacing w:val="-2"/>
          <w:sz w:val="24"/>
          <w:szCs w:val="24"/>
        </w:rPr>
        <w:t xml:space="preserve"> </w:t>
      </w:r>
      <w:r w:rsidRPr="00335CC0">
        <w:rPr>
          <w:sz w:val="24"/>
          <w:szCs w:val="24"/>
        </w:rPr>
        <w:t>eller derunder bør starte behandlingen med en oral</w:t>
      </w:r>
      <w:r w:rsidRPr="00335CC0">
        <w:rPr>
          <w:spacing w:val="-3"/>
          <w:sz w:val="24"/>
          <w:szCs w:val="24"/>
        </w:rPr>
        <w:t xml:space="preserve"> </w:t>
      </w:r>
      <w:r w:rsidRPr="00335CC0">
        <w:rPr>
          <w:sz w:val="24"/>
          <w:szCs w:val="24"/>
        </w:rPr>
        <w:t>opløsning.</w:t>
      </w:r>
    </w:p>
    <w:p w14:paraId="73D39E08" w14:textId="77777777" w:rsidR="00CF632E" w:rsidRPr="00335CC0" w:rsidRDefault="00CF632E" w:rsidP="00CF632E">
      <w:pPr>
        <w:ind w:left="851" w:right="-20"/>
        <w:rPr>
          <w:sz w:val="24"/>
          <w:szCs w:val="24"/>
        </w:rPr>
      </w:pPr>
      <w:r w:rsidRPr="00963B31">
        <w:rPr>
          <w:position w:val="10"/>
          <w:sz w:val="24"/>
          <w:szCs w:val="24"/>
          <w:vertAlign w:val="superscript"/>
        </w:rPr>
        <w:t>(2)</w:t>
      </w:r>
      <w:r w:rsidRPr="00335CC0">
        <w:rPr>
          <w:position w:val="10"/>
          <w:sz w:val="24"/>
          <w:szCs w:val="24"/>
        </w:rPr>
        <w:t xml:space="preserve"> </w:t>
      </w:r>
      <w:r w:rsidRPr="00335CC0">
        <w:rPr>
          <w:sz w:val="24"/>
          <w:szCs w:val="24"/>
        </w:rPr>
        <w:t>Dosis til børn og unge, som vejer 50 kg eller mere, er den samme som til voksne.</w:t>
      </w:r>
    </w:p>
    <w:p w14:paraId="18628987" w14:textId="77777777" w:rsidR="00CF632E" w:rsidRPr="00335CC0" w:rsidRDefault="00CF632E" w:rsidP="00CF632E">
      <w:pPr>
        <w:ind w:left="851"/>
        <w:rPr>
          <w:sz w:val="24"/>
          <w:szCs w:val="24"/>
        </w:rPr>
      </w:pPr>
    </w:p>
    <w:p w14:paraId="1742B3D2" w14:textId="77777777" w:rsidR="00CF632E" w:rsidRPr="00335CC0" w:rsidRDefault="00CF632E" w:rsidP="00CF632E">
      <w:pPr>
        <w:ind w:left="851" w:right="-20"/>
        <w:rPr>
          <w:sz w:val="24"/>
          <w:szCs w:val="24"/>
        </w:rPr>
      </w:pPr>
      <w:r w:rsidRPr="00335CC0">
        <w:rPr>
          <w:i/>
          <w:sz w:val="24"/>
          <w:szCs w:val="24"/>
        </w:rPr>
        <w:t>Tillægsbehandling til spædbørn og børn under 4 år</w:t>
      </w:r>
    </w:p>
    <w:p w14:paraId="74F94678" w14:textId="77777777" w:rsidR="00CF632E" w:rsidRPr="00335CC0" w:rsidRDefault="00CF632E" w:rsidP="00CF632E">
      <w:pPr>
        <w:ind w:left="851" w:right="513"/>
        <w:rPr>
          <w:sz w:val="24"/>
          <w:szCs w:val="24"/>
        </w:rPr>
      </w:pPr>
      <w:r w:rsidRPr="00335CC0">
        <w:rPr>
          <w:sz w:val="24"/>
          <w:szCs w:val="24"/>
        </w:rPr>
        <w:t xml:space="preserve">Sikkerhed og virkning af </w:t>
      </w:r>
      <w:proofErr w:type="spellStart"/>
      <w:r w:rsidRPr="00335CC0">
        <w:rPr>
          <w:sz w:val="24"/>
          <w:szCs w:val="24"/>
        </w:rPr>
        <w:t>levetiracetam</w:t>
      </w:r>
      <w:proofErr w:type="spellEnd"/>
      <w:r w:rsidRPr="00335CC0">
        <w:rPr>
          <w:sz w:val="24"/>
          <w:szCs w:val="24"/>
        </w:rPr>
        <w:t xml:space="preserve"> til spædbørn og børn under 4 år er ikke fastslået.</w:t>
      </w:r>
    </w:p>
    <w:p w14:paraId="1A1158DD" w14:textId="77777777" w:rsidR="00CF632E" w:rsidRPr="00335CC0" w:rsidRDefault="00CF632E" w:rsidP="00CF632E">
      <w:pPr>
        <w:ind w:left="851" w:right="790"/>
        <w:rPr>
          <w:sz w:val="24"/>
          <w:szCs w:val="24"/>
        </w:rPr>
      </w:pPr>
      <w:r w:rsidRPr="00335CC0">
        <w:rPr>
          <w:sz w:val="24"/>
          <w:szCs w:val="24"/>
        </w:rPr>
        <w:t>Aktuelt foreliggende data er beskrevet under punkt 4.8, 5.1 og 5.2, men der kan ikke gives nogen anbefaling vedrørende dosering.</w:t>
      </w:r>
    </w:p>
    <w:p w14:paraId="268AE616" w14:textId="77777777" w:rsidR="00CF632E" w:rsidRPr="00335CC0" w:rsidRDefault="00CF632E" w:rsidP="00CF632E">
      <w:pPr>
        <w:ind w:left="851"/>
        <w:rPr>
          <w:sz w:val="24"/>
          <w:szCs w:val="24"/>
        </w:rPr>
      </w:pPr>
    </w:p>
    <w:p w14:paraId="39A99EA1" w14:textId="77777777" w:rsidR="00CF632E" w:rsidRPr="00963B31" w:rsidRDefault="00CF632E" w:rsidP="00CF632E">
      <w:pPr>
        <w:ind w:left="851" w:right="-20"/>
        <w:rPr>
          <w:bCs/>
          <w:sz w:val="24"/>
          <w:szCs w:val="24"/>
          <w:u w:val="single"/>
        </w:rPr>
      </w:pPr>
      <w:r>
        <w:rPr>
          <w:bCs/>
          <w:sz w:val="24"/>
          <w:szCs w:val="24"/>
          <w:u w:val="single" w:color="000000"/>
        </w:rPr>
        <w:t>Administration</w:t>
      </w:r>
    </w:p>
    <w:p w14:paraId="3B3748A7" w14:textId="5F12188B" w:rsidR="00CF632E" w:rsidRDefault="007744FA" w:rsidP="00CF632E">
      <w:pPr>
        <w:tabs>
          <w:tab w:val="left" w:pos="3420"/>
        </w:tabs>
        <w:ind w:left="851" w:right="-20"/>
        <w:rPr>
          <w:sz w:val="24"/>
          <w:szCs w:val="24"/>
        </w:rPr>
      </w:pPr>
      <w:proofErr w:type="spellStart"/>
      <w:r>
        <w:rPr>
          <w:sz w:val="24"/>
          <w:szCs w:val="24"/>
        </w:rPr>
        <w:t>Levetiracetam</w:t>
      </w:r>
      <w:proofErr w:type="spellEnd"/>
      <w:r>
        <w:rPr>
          <w:sz w:val="24"/>
          <w:szCs w:val="24"/>
        </w:rPr>
        <w:t xml:space="preserve"> Stragen</w:t>
      </w:r>
      <w:r w:rsidR="00CF632E" w:rsidRPr="00335CC0">
        <w:rPr>
          <w:sz w:val="24"/>
          <w:szCs w:val="24"/>
        </w:rPr>
        <w:t xml:space="preserve"> er kun til intravenøs brug. Opløsningen, som er klar til brug, er kun til engangsbrug. Den behøver ikke at blive yderligere fortyndet og bør indgives intravenøst som en 15-minutters intravenøs infusion. </w:t>
      </w:r>
    </w:p>
    <w:p w14:paraId="52EAF10E" w14:textId="77777777" w:rsidR="00CF632E" w:rsidRPr="00335CC0" w:rsidRDefault="00CF632E" w:rsidP="00CF632E">
      <w:pPr>
        <w:tabs>
          <w:tab w:val="left" w:pos="3420"/>
        </w:tabs>
        <w:ind w:left="851" w:right="-20"/>
        <w:rPr>
          <w:sz w:val="24"/>
          <w:szCs w:val="24"/>
        </w:rPr>
      </w:pPr>
    </w:p>
    <w:p w14:paraId="1A2E7D61" w14:textId="77777777" w:rsidR="00CF632E" w:rsidRPr="00335CC0" w:rsidRDefault="00CF632E" w:rsidP="00CF632E">
      <w:pPr>
        <w:ind w:left="851"/>
        <w:rPr>
          <w:b/>
          <w:sz w:val="24"/>
          <w:szCs w:val="24"/>
        </w:rPr>
      </w:pPr>
      <w:r w:rsidRPr="00335CC0">
        <w:rPr>
          <w:b/>
          <w:sz w:val="24"/>
          <w:szCs w:val="24"/>
        </w:rPr>
        <w:t>Bemærk</w:t>
      </w:r>
    </w:p>
    <w:p w14:paraId="048CBD2C" w14:textId="77777777" w:rsidR="00CF632E" w:rsidRPr="00335CC0" w:rsidRDefault="00CF632E" w:rsidP="00CF632E">
      <w:pPr>
        <w:ind w:left="851"/>
        <w:rPr>
          <w:sz w:val="24"/>
          <w:szCs w:val="24"/>
        </w:rPr>
      </w:pPr>
      <w:r w:rsidRPr="00335CC0">
        <w:rPr>
          <w:sz w:val="24"/>
          <w:szCs w:val="24"/>
          <w:u w:val="single"/>
        </w:rPr>
        <w:t xml:space="preserve">Koncentrationen afviger fra andre produkter med indhold af </w:t>
      </w:r>
      <w:proofErr w:type="spellStart"/>
      <w:r w:rsidRPr="00335CC0">
        <w:rPr>
          <w:sz w:val="24"/>
          <w:szCs w:val="24"/>
          <w:u w:val="single"/>
        </w:rPr>
        <w:t>levetiracetam</w:t>
      </w:r>
      <w:proofErr w:type="spellEnd"/>
      <w:r w:rsidRPr="00335CC0">
        <w:rPr>
          <w:sz w:val="24"/>
          <w:szCs w:val="24"/>
          <w:u w:val="single"/>
        </w:rPr>
        <w:t xml:space="preserve"> til intravenøs brug.</w:t>
      </w:r>
    </w:p>
    <w:p w14:paraId="2641E6AD" w14:textId="77777777" w:rsidR="00CF632E" w:rsidRPr="00335CC0" w:rsidRDefault="00CF632E" w:rsidP="00CF632E">
      <w:pPr>
        <w:ind w:left="851" w:right="-20"/>
        <w:rPr>
          <w:sz w:val="24"/>
          <w:szCs w:val="24"/>
        </w:rPr>
      </w:pPr>
      <w:r w:rsidRPr="00335CC0">
        <w:rPr>
          <w:sz w:val="24"/>
          <w:szCs w:val="24"/>
        </w:rPr>
        <w:t>Lægemidler med udfældninger eller misfarvning bør ikke bruges.</w:t>
      </w:r>
    </w:p>
    <w:p w14:paraId="493B3C56" w14:textId="77777777" w:rsidR="00830526" w:rsidRPr="00335CC0" w:rsidRDefault="00830526" w:rsidP="00830526">
      <w:pPr>
        <w:tabs>
          <w:tab w:val="left" w:pos="851"/>
        </w:tabs>
        <w:rPr>
          <w:sz w:val="24"/>
          <w:szCs w:val="24"/>
        </w:rPr>
      </w:pPr>
    </w:p>
    <w:p w14:paraId="00867FA5" w14:textId="77777777" w:rsidR="00830526" w:rsidRPr="00335CC0" w:rsidRDefault="00830526" w:rsidP="00830526">
      <w:pPr>
        <w:tabs>
          <w:tab w:val="left" w:pos="851"/>
        </w:tabs>
        <w:ind w:left="851" w:hanging="851"/>
        <w:rPr>
          <w:b/>
          <w:sz w:val="24"/>
          <w:szCs w:val="24"/>
        </w:rPr>
      </w:pPr>
      <w:r w:rsidRPr="00335CC0">
        <w:rPr>
          <w:b/>
          <w:sz w:val="24"/>
          <w:szCs w:val="24"/>
        </w:rPr>
        <w:t>4.3</w:t>
      </w:r>
      <w:r w:rsidRPr="00335CC0">
        <w:rPr>
          <w:b/>
          <w:sz w:val="24"/>
          <w:szCs w:val="24"/>
        </w:rPr>
        <w:tab/>
        <w:t>Kontraindikationer</w:t>
      </w:r>
    </w:p>
    <w:p w14:paraId="42DB8C99" w14:textId="77777777" w:rsidR="00830526" w:rsidRDefault="00830526" w:rsidP="00830526">
      <w:pPr>
        <w:tabs>
          <w:tab w:val="left" w:pos="851"/>
        </w:tabs>
        <w:ind w:left="851" w:hanging="851"/>
        <w:rPr>
          <w:sz w:val="24"/>
          <w:szCs w:val="24"/>
        </w:rPr>
      </w:pPr>
      <w:r w:rsidRPr="00335CC0">
        <w:rPr>
          <w:sz w:val="24"/>
          <w:szCs w:val="24"/>
        </w:rPr>
        <w:tab/>
        <w:t xml:space="preserve">Overfølsomhed over for det aktive stof, andre </w:t>
      </w:r>
      <w:proofErr w:type="spellStart"/>
      <w:r w:rsidRPr="00335CC0">
        <w:rPr>
          <w:sz w:val="24"/>
          <w:szCs w:val="24"/>
        </w:rPr>
        <w:t>pyrrolidonderivater</w:t>
      </w:r>
      <w:proofErr w:type="spellEnd"/>
      <w:r w:rsidRPr="00335CC0">
        <w:rPr>
          <w:sz w:val="24"/>
          <w:szCs w:val="24"/>
        </w:rPr>
        <w:t xml:space="preserve"> eller over for et eller flere af hjælpestofferne anført i pkt. 6.1.</w:t>
      </w:r>
    </w:p>
    <w:p w14:paraId="7BAD9123" w14:textId="77777777" w:rsidR="00830526" w:rsidRPr="00335CC0" w:rsidRDefault="00830526" w:rsidP="00830526">
      <w:pPr>
        <w:tabs>
          <w:tab w:val="left" w:pos="851"/>
        </w:tabs>
        <w:ind w:left="851" w:hanging="851"/>
        <w:rPr>
          <w:sz w:val="24"/>
          <w:szCs w:val="24"/>
        </w:rPr>
      </w:pPr>
    </w:p>
    <w:p w14:paraId="4CA5E2ED" w14:textId="77777777" w:rsidR="00830526" w:rsidRPr="00335CC0" w:rsidRDefault="00830526" w:rsidP="00830526">
      <w:pPr>
        <w:tabs>
          <w:tab w:val="left" w:pos="851"/>
        </w:tabs>
        <w:ind w:left="851" w:hanging="851"/>
        <w:rPr>
          <w:b/>
          <w:sz w:val="24"/>
          <w:szCs w:val="24"/>
        </w:rPr>
      </w:pPr>
      <w:r w:rsidRPr="00335CC0">
        <w:rPr>
          <w:b/>
          <w:sz w:val="24"/>
          <w:szCs w:val="24"/>
        </w:rPr>
        <w:t>4.4</w:t>
      </w:r>
      <w:r w:rsidRPr="00335CC0">
        <w:rPr>
          <w:b/>
          <w:sz w:val="24"/>
          <w:szCs w:val="24"/>
        </w:rPr>
        <w:tab/>
        <w:t>Særlige advarsler og forsigtighedsregler vedrørende brugen</w:t>
      </w:r>
    </w:p>
    <w:p w14:paraId="12FF77A4" w14:textId="77777777" w:rsidR="00830526" w:rsidRPr="00AA2C3D" w:rsidRDefault="00830526" w:rsidP="00830526">
      <w:pPr>
        <w:ind w:left="851" w:right="-20"/>
        <w:rPr>
          <w:sz w:val="24"/>
          <w:szCs w:val="24"/>
          <w:u w:val="single"/>
        </w:rPr>
      </w:pPr>
      <w:r w:rsidRPr="00AA2C3D">
        <w:rPr>
          <w:sz w:val="24"/>
          <w:szCs w:val="24"/>
          <w:u w:val="single"/>
        </w:rPr>
        <w:t>Nedsat nyrefunktion</w:t>
      </w:r>
    </w:p>
    <w:p w14:paraId="6D9D8460" w14:textId="77777777" w:rsidR="00830526" w:rsidRPr="00AA2C3D" w:rsidRDefault="00830526" w:rsidP="00830526">
      <w:pPr>
        <w:ind w:left="851" w:right="-20"/>
        <w:rPr>
          <w:sz w:val="24"/>
          <w:szCs w:val="24"/>
        </w:rPr>
      </w:pPr>
      <w:r w:rsidRPr="00AA2C3D">
        <w:rPr>
          <w:sz w:val="24"/>
          <w:szCs w:val="24"/>
        </w:rPr>
        <w:t xml:space="preserve">Anvendelse af </w:t>
      </w:r>
      <w:proofErr w:type="spellStart"/>
      <w:r w:rsidRPr="00AA2C3D">
        <w:rPr>
          <w:sz w:val="24"/>
          <w:szCs w:val="24"/>
        </w:rPr>
        <w:t>levetiracetam</w:t>
      </w:r>
      <w:proofErr w:type="spellEnd"/>
      <w:r w:rsidRPr="00AA2C3D">
        <w:rPr>
          <w:sz w:val="24"/>
          <w:szCs w:val="24"/>
        </w:rPr>
        <w:t xml:space="preserve"> til patienter med nedsat nyrefunktion kan kræve dosisjustering. Hos patienter med svært nedsat leverfunktion anbefales bestemmelse af nyrefunktion før valg af dosis (se pkt. 4.2).</w:t>
      </w:r>
    </w:p>
    <w:p w14:paraId="4EEC40C0" w14:textId="77777777" w:rsidR="00830526" w:rsidRDefault="00830526" w:rsidP="00830526">
      <w:pPr>
        <w:ind w:left="851" w:right="-20"/>
        <w:rPr>
          <w:sz w:val="24"/>
          <w:szCs w:val="24"/>
          <w:u w:val="single"/>
        </w:rPr>
      </w:pPr>
    </w:p>
    <w:p w14:paraId="587CD28D" w14:textId="77777777" w:rsidR="00830526" w:rsidRDefault="00830526" w:rsidP="00830526">
      <w:pPr>
        <w:ind w:left="851" w:right="-20"/>
        <w:rPr>
          <w:sz w:val="24"/>
          <w:szCs w:val="24"/>
          <w:u w:val="single"/>
        </w:rPr>
      </w:pPr>
      <w:r>
        <w:rPr>
          <w:sz w:val="24"/>
          <w:szCs w:val="24"/>
          <w:u w:val="single"/>
        </w:rPr>
        <w:t>Akut nyreskade</w:t>
      </w:r>
    </w:p>
    <w:p w14:paraId="47A64C08" w14:textId="77777777" w:rsidR="00830526" w:rsidRDefault="00830526" w:rsidP="00830526">
      <w:pPr>
        <w:ind w:left="851" w:right="-20"/>
        <w:rPr>
          <w:sz w:val="24"/>
          <w:szCs w:val="24"/>
        </w:rPr>
      </w:pPr>
      <w:r>
        <w:rPr>
          <w:sz w:val="24"/>
          <w:szCs w:val="24"/>
        </w:rPr>
        <w:t xml:space="preserve">Brug af </w:t>
      </w:r>
      <w:proofErr w:type="spellStart"/>
      <w:r>
        <w:rPr>
          <w:sz w:val="24"/>
          <w:szCs w:val="24"/>
        </w:rPr>
        <w:t>levetiracetam</w:t>
      </w:r>
      <w:proofErr w:type="spellEnd"/>
      <w:r>
        <w:rPr>
          <w:sz w:val="24"/>
          <w:szCs w:val="24"/>
        </w:rPr>
        <w:t xml:space="preserve"> er i meget sjældne tilfælde blevet forbundet med akut nyreskade, som indtræffer fra få dage til flere måneder efter behandlingsstart.</w:t>
      </w:r>
    </w:p>
    <w:p w14:paraId="51BF9C75" w14:textId="77777777" w:rsidR="00830526" w:rsidRDefault="00830526" w:rsidP="00830526">
      <w:pPr>
        <w:ind w:left="851" w:right="-20"/>
        <w:rPr>
          <w:sz w:val="24"/>
          <w:szCs w:val="24"/>
        </w:rPr>
      </w:pPr>
    </w:p>
    <w:p w14:paraId="3EE20E45" w14:textId="77777777" w:rsidR="00830526" w:rsidRDefault="00830526" w:rsidP="00830526">
      <w:pPr>
        <w:ind w:left="851" w:right="-20"/>
        <w:rPr>
          <w:sz w:val="24"/>
          <w:szCs w:val="24"/>
          <w:u w:val="single"/>
        </w:rPr>
      </w:pPr>
      <w:r>
        <w:rPr>
          <w:sz w:val="24"/>
          <w:szCs w:val="24"/>
          <w:u w:val="single"/>
        </w:rPr>
        <w:t>Blodtælling</w:t>
      </w:r>
    </w:p>
    <w:p w14:paraId="014A37C6" w14:textId="77777777" w:rsidR="00830526" w:rsidRDefault="00830526" w:rsidP="00830526">
      <w:pPr>
        <w:ind w:left="851" w:right="-20"/>
        <w:rPr>
          <w:sz w:val="24"/>
          <w:szCs w:val="24"/>
          <w:u w:val="single" w:color="000000"/>
        </w:rPr>
      </w:pPr>
      <w:r>
        <w:rPr>
          <w:sz w:val="24"/>
          <w:szCs w:val="24"/>
        </w:rPr>
        <w:t>Der er blevet beskrevet sjældne tilfælde med flad i blodcelletallet (</w:t>
      </w:r>
      <w:proofErr w:type="spellStart"/>
      <w:r>
        <w:rPr>
          <w:sz w:val="24"/>
          <w:szCs w:val="24"/>
        </w:rPr>
        <w:t>neutropeni</w:t>
      </w:r>
      <w:proofErr w:type="spellEnd"/>
      <w:r>
        <w:rPr>
          <w:sz w:val="24"/>
          <w:szCs w:val="24"/>
        </w:rPr>
        <w:t xml:space="preserve">, </w:t>
      </w:r>
      <w:proofErr w:type="spellStart"/>
      <w:r>
        <w:rPr>
          <w:sz w:val="24"/>
          <w:szCs w:val="24"/>
        </w:rPr>
        <w:t>agranulocytose</w:t>
      </w:r>
      <w:proofErr w:type="spellEnd"/>
      <w:r>
        <w:rPr>
          <w:sz w:val="24"/>
          <w:szCs w:val="24"/>
        </w:rPr>
        <w:t xml:space="preserve">, </w:t>
      </w:r>
      <w:proofErr w:type="spellStart"/>
      <w:r>
        <w:rPr>
          <w:sz w:val="24"/>
          <w:szCs w:val="24"/>
        </w:rPr>
        <w:t>leukopeni</w:t>
      </w:r>
      <w:proofErr w:type="spellEnd"/>
      <w:r>
        <w:rPr>
          <w:sz w:val="24"/>
          <w:szCs w:val="24"/>
        </w:rPr>
        <w:t xml:space="preserve">, </w:t>
      </w:r>
      <w:proofErr w:type="spellStart"/>
      <w:r>
        <w:rPr>
          <w:sz w:val="24"/>
          <w:szCs w:val="24"/>
        </w:rPr>
        <w:t>trombocytopeni</w:t>
      </w:r>
      <w:proofErr w:type="spellEnd"/>
      <w:r>
        <w:rPr>
          <w:sz w:val="24"/>
          <w:szCs w:val="24"/>
        </w:rPr>
        <w:t xml:space="preserve"> og </w:t>
      </w:r>
      <w:proofErr w:type="spellStart"/>
      <w:r>
        <w:rPr>
          <w:sz w:val="24"/>
          <w:szCs w:val="24"/>
        </w:rPr>
        <w:t>pancytopeni</w:t>
      </w:r>
      <w:proofErr w:type="spellEnd"/>
      <w:r>
        <w:rPr>
          <w:sz w:val="24"/>
          <w:szCs w:val="24"/>
        </w:rPr>
        <w:t xml:space="preserve">) i forbindelse med administration af </w:t>
      </w:r>
      <w:proofErr w:type="spellStart"/>
      <w:r>
        <w:rPr>
          <w:sz w:val="24"/>
          <w:szCs w:val="24"/>
        </w:rPr>
        <w:t>levetiracetam</w:t>
      </w:r>
      <w:proofErr w:type="spellEnd"/>
      <w:r>
        <w:rPr>
          <w:sz w:val="24"/>
          <w:szCs w:val="24"/>
        </w:rPr>
        <w:t xml:space="preserve">, især i begyndelsen af behandlingen. Det anbefales, at foretage en komplet blodtælling hos patienter, som oplever betydelig svækkelse, </w:t>
      </w:r>
      <w:proofErr w:type="spellStart"/>
      <w:r>
        <w:rPr>
          <w:sz w:val="24"/>
          <w:szCs w:val="24"/>
        </w:rPr>
        <w:t>pyreksi</w:t>
      </w:r>
      <w:proofErr w:type="spellEnd"/>
      <w:r>
        <w:rPr>
          <w:sz w:val="24"/>
          <w:szCs w:val="24"/>
        </w:rPr>
        <w:t>, tilbagevendende infektioner eller koagulationsforstyrrelser (se pkt. 4.8).</w:t>
      </w:r>
    </w:p>
    <w:p w14:paraId="174A5E14" w14:textId="77777777" w:rsidR="00830526" w:rsidRDefault="00830526" w:rsidP="00830526">
      <w:pPr>
        <w:rPr>
          <w:sz w:val="24"/>
          <w:szCs w:val="24"/>
        </w:rPr>
      </w:pPr>
    </w:p>
    <w:p w14:paraId="1B07F31F" w14:textId="77777777" w:rsidR="00830526" w:rsidRDefault="00830526" w:rsidP="00830526">
      <w:pPr>
        <w:ind w:left="851" w:right="-20"/>
        <w:rPr>
          <w:sz w:val="24"/>
          <w:szCs w:val="24"/>
        </w:rPr>
      </w:pPr>
      <w:r>
        <w:rPr>
          <w:sz w:val="24"/>
          <w:szCs w:val="24"/>
          <w:u w:val="single" w:color="000000"/>
        </w:rPr>
        <w:t>Selvmord</w:t>
      </w:r>
    </w:p>
    <w:p w14:paraId="1B06A0AD" w14:textId="77777777" w:rsidR="00830526" w:rsidRDefault="00830526" w:rsidP="00830526">
      <w:pPr>
        <w:ind w:left="851" w:right="394"/>
        <w:rPr>
          <w:sz w:val="24"/>
          <w:szCs w:val="24"/>
        </w:rPr>
      </w:pPr>
      <w:r>
        <w:rPr>
          <w:sz w:val="24"/>
          <w:szCs w:val="24"/>
        </w:rPr>
        <w:t xml:space="preserve">Selvmord, selvmordsforsøg, selvmordstanker og -adfærd er rapporteret hos patienter i behandling med </w:t>
      </w:r>
      <w:proofErr w:type="spellStart"/>
      <w:r>
        <w:rPr>
          <w:sz w:val="24"/>
          <w:szCs w:val="24"/>
        </w:rPr>
        <w:t>antiepileptika</w:t>
      </w:r>
      <w:proofErr w:type="spellEnd"/>
      <w:r>
        <w:rPr>
          <w:sz w:val="24"/>
          <w:szCs w:val="24"/>
        </w:rPr>
        <w:t xml:space="preserve"> (inklusive </w:t>
      </w:r>
      <w:proofErr w:type="spellStart"/>
      <w:r>
        <w:rPr>
          <w:sz w:val="24"/>
          <w:szCs w:val="24"/>
        </w:rPr>
        <w:t>levetiracetam</w:t>
      </w:r>
      <w:proofErr w:type="spellEnd"/>
      <w:r>
        <w:rPr>
          <w:sz w:val="24"/>
          <w:szCs w:val="24"/>
        </w:rPr>
        <w:t>).</w:t>
      </w:r>
      <w:r>
        <w:rPr>
          <w:spacing w:val="-14"/>
          <w:sz w:val="24"/>
          <w:szCs w:val="24"/>
        </w:rPr>
        <w:t xml:space="preserve"> </w:t>
      </w:r>
      <w:r>
        <w:rPr>
          <w:sz w:val="24"/>
          <w:szCs w:val="24"/>
        </w:rPr>
        <w:t xml:space="preserve">En metaanalyse af randomiserede, placebokontrollerede studier med </w:t>
      </w:r>
      <w:proofErr w:type="spellStart"/>
      <w:r>
        <w:rPr>
          <w:sz w:val="24"/>
          <w:szCs w:val="24"/>
        </w:rPr>
        <w:t>antiepileptika</w:t>
      </w:r>
      <w:proofErr w:type="spellEnd"/>
      <w:r>
        <w:rPr>
          <w:sz w:val="24"/>
          <w:szCs w:val="24"/>
        </w:rPr>
        <w:t xml:space="preserve"> har vist en let øget risiko for selvmordstanker og -adfærd.</w:t>
      </w:r>
      <w:r>
        <w:rPr>
          <w:spacing w:val="-8"/>
          <w:sz w:val="24"/>
          <w:szCs w:val="24"/>
        </w:rPr>
        <w:t xml:space="preserve"> </w:t>
      </w:r>
      <w:r>
        <w:rPr>
          <w:sz w:val="24"/>
          <w:szCs w:val="24"/>
        </w:rPr>
        <w:t>Mekanismen bag denne risiko er ikke kendt.</w:t>
      </w:r>
    </w:p>
    <w:p w14:paraId="684ED5B7" w14:textId="77777777" w:rsidR="00830526" w:rsidRDefault="00830526" w:rsidP="00830526">
      <w:pPr>
        <w:ind w:left="851"/>
        <w:rPr>
          <w:sz w:val="24"/>
          <w:szCs w:val="24"/>
        </w:rPr>
      </w:pPr>
    </w:p>
    <w:p w14:paraId="3369ACE7" w14:textId="77777777" w:rsidR="005248F2" w:rsidRDefault="005248F2" w:rsidP="005248F2">
      <w:pPr>
        <w:ind w:left="851" w:right="96"/>
        <w:rPr>
          <w:sz w:val="24"/>
          <w:szCs w:val="24"/>
        </w:rPr>
      </w:pPr>
      <w:r>
        <w:rPr>
          <w:sz w:val="24"/>
          <w:szCs w:val="24"/>
        </w:rPr>
        <w:t>Derfor bør patienterne overvåges for, om de får tegn på depression og/eller selvmordstanker og -adfærd, og passende behandling bør overvejes.</w:t>
      </w:r>
      <w:r>
        <w:rPr>
          <w:spacing w:val="-10"/>
          <w:sz w:val="24"/>
          <w:szCs w:val="24"/>
        </w:rPr>
        <w:t xml:space="preserve"> </w:t>
      </w:r>
      <w:r>
        <w:rPr>
          <w:sz w:val="24"/>
          <w:szCs w:val="24"/>
        </w:rPr>
        <w:t>Patienter (og plejepersonale) bør rådes til at kontakte en læge, hvis der opstår tegn på depression og/eller selvmordstanker eller -adfærd.</w:t>
      </w:r>
    </w:p>
    <w:p w14:paraId="781AECC9" w14:textId="77777777" w:rsidR="005248F2" w:rsidRDefault="005248F2" w:rsidP="005248F2">
      <w:pPr>
        <w:ind w:left="851" w:right="-20"/>
        <w:rPr>
          <w:sz w:val="24"/>
          <w:szCs w:val="24"/>
          <w:u w:val="single" w:color="000000"/>
        </w:rPr>
      </w:pPr>
    </w:p>
    <w:p w14:paraId="3BFAD72D" w14:textId="77777777" w:rsidR="005248F2" w:rsidRDefault="005248F2" w:rsidP="005248F2">
      <w:pPr>
        <w:ind w:left="851" w:right="-20"/>
        <w:rPr>
          <w:sz w:val="24"/>
          <w:szCs w:val="24"/>
          <w:u w:val="single" w:color="000000"/>
        </w:rPr>
      </w:pPr>
      <w:r>
        <w:rPr>
          <w:sz w:val="24"/>
          <w:szCs w:val="24"/>
          <w:u w:val="single" w:color="000000"/>
        </w:rPr>
        <w:t>Unormal og aggressiv adfærd</w:t>
      </w:r>
    </w:p>
    <w:p w14:paraId="211DB271" w14:textId="77777777" w:rsidR="005248F2" w:rsidRDefault="005248F2" w:rsidP="005248F2">
      <w:pPr>
        <w:ind w:left="851" w:right="-20"/>
        <w:rPr>
          <w:sz w:val="24"/>
          <w:szCs w:val="24"/>
        </w:rPr>
      </w:pPr>
      <w:proofErr w:type="spellStart"/>
      <w:r>
        <w:rPr>
          <w:sz w:val="24"/>
          <w:szCs w:val="24"/>
        </w:rPr>
        <w:t>Levetiracetam</w:t>
      </w:r>
      <w:proofErr w:type="spellEnd"/>
      <w:r>
        <w:rPr>
          <w:sz w:val="24"/>
          <w:szCs w:val="24"/>
        </w:rPr>
        <w:t xml:space="preserve"> kan forårsage psykotiske symptomer og unormal adfærd, inklusive irritabilitet og aggressivitet. Patienter, der behandles med </w:t>
      </w:r>
      <w:proofErr w:type="spellStart"/>
      <w:r>
        <w:rPr>
          <w:sz w:val="24"/>
          <w:szCs w:val="24"/>
        </w:rPr>
        <w:t>levetiracetam</w:t>
      </w:r>
      <w:proofErr w:type="spellEnd"/>
      <w:r>
        <w:rPr>
          <w:sz w:val="24"/>
          <w:szCs w:val="24"/>
        </w:rPr>
        <w:t xml:space="preserve">, bør overvåges for udvikling af psykiatriske tegn, der tyder på væsentlige humør- og/eller personlighedsændringer. Hvis sådan adfærd bemærkes, bør justering eller gradvis </w:t>
      </w:r>
      <w:proofErr w:type="spellStart"/>
      <w:r>
        <w:rPr>
          <w:sz w:val="24"/>
          <w:szCs w:val="24"/>
        </w:rPr>
        <w:t>seponering</w:t>
      </w:r>
      <w:proofErr w:type="spellEnd"/>
      <w:r>
        <w:rPr>
          <w:sz w:val="24"/>
          <w:szCs w:val="24"/>
        </w:rPr>
        <w:t xml:space="preserve"> af behandlingen overvejes. Hvis </w:t>
      </w:r>
      <w:proofErr w:type="spellStart"/>
      <w:r>
        <w:rPr>
          <w:sz w:val="24"/>
          <w:szCs w:val="24"/>
        </w:rPr>
        <w:t>seponering</w:t>
      </w:r>
      <w:proofErr w:type="spellEnd"/>
      <w:r>
        <w:rPr>
          <w:sz w:val="24"/>
          <w:szCs w:val="24"/>
        </w:rPr>
        <w:t xml:space="preserve"> overvejes, se pkt. 4.2.</w:t>
      </w:r>
    </w:p>
    <w:p w14:paraId="0B534B68" w14:textId="77777777" w:rsidR="00337195" w:rsidRDefault="00337195" w:rsidP="00337195">
      <w:pPr>
        <w:ind w:left="851" w:right="-20"/>
        <w:rPr>
          <w:sz w:val="24"/>
          <w:szCs w:val="24"/>
        </w:rPr>
      </w:pPr>
    </w:p>
    <w:p w14:paraId="15808AA8" w14:textId="77777777" w:rsidR="00337195" w:rsidRDefault="00337195" w:rsidP="00337195">
      <w:pPr>
        <w:ind w:left="851" w:right="-20"/>
        <w:rPr>
          <w:sz w:val="24"/>
          <w:szCs w:val="24"/>
          <w:u w:val="single"/>
        </w:rPr>
      </w:pPr>
      <w:r>
        <w:rPr>
          <w:sz w:val="24"/>
          <w:szCs w:val="24"/>
          <w:u w:val="single"/>
        </w:rPr>
        <w:t>Forværring af krampeanfald</w:t>
      </w:r>
    </w:p>
    <w:p w14:paraId="7F541982" w14:textId="77777777" w:rsidR="00337195" w:rsidRPr="00924380" w:rsidRDefault="00337195" w:rsidP="00337195">
      <w:pPr>
        <w:ind w:left="851" w:right="-20"/>
        <w:rPr>
          <w:sz w:val="24"/>
          <w:szCs w:val="24"/>
        </w:rPr>
      </w:pPr>
      <w:r>
        <w:rPr>
          <w:sz w:val="24"/>
          <w:szCs w:val="24"/>
        </w:rPr>
        <w:t xml:space="preserve">Som med andre typer af </w:t>
      </w:r>
      <w:proofErr w:type="spellStart"/>
      <w:r>
        <w:rPr>
          <w:sz w:val="24"/>
          <w:szCs w:val="24"/>
        </w:rPr>
        <w:t>antiepileptika</w:t>
      </w:r>
      <w:proofErr w:type="spellEnd"/>
      <w:r>
        <w:rPr>
          <w:sz w:val="24"/>
          <w:szCs w:val="24"/>
        </w:rPr>
        <w:t xml:space="preserve">, kan </w:t>
      </w:r>
      <w:proofErr w:type="spellStart"/>
      <w:r>
        <w:rPr>
          <w:sz w:val="24"/>
          <w:szCs w:val="24"/>
        </w:rPr>
        <w:t>levetiracetam</w:t>
      </w:r>
      <w:proofErr w:type="spellEnd"/>
      <w:r>
        <w:rPr>
          <w:sz w:val="24"/>
          <w:szCs w:val="24"/>
        </w:rPr>
        <w:t xml:space="preserve"> i sjældne tilfælde forværre krampeanfaldshyppighed eller -sværhedsgrad. Denne paradoksale effekt blev overvejende rapporteret inden for den første måned efter påbegyndelse af behandling med </w:t>
      </w:r>
      <w:proofErr w:type="spellStart"/>
      <w:r>
        <w:rPr>
          <w:sz w:val="24"/>
          <w:szCs w:val="24"/>
        </w:rPr>
        <w:t>levetiracetam</w:t>
      </w:r>
      <w:proofErr w:type="spellEnd"/>
      <w:r>
        <w:rPr>
          <w:sz w:val="24"/>
          <w:szCs w:val="24"/>
        </w:rPr>
        <w:t xml:space="preserve"> eller dosisoptrapning, og var reversibel ved </w:t>
      </w:r>
      <w:proofErr w:type="spellStart"/>
      <w:r>
        <w:rPr>
          <w:sz w:val="24"/>
          <w:szCs w:val="24"/>
        </w:rPr>
        <w:t>seponering</w:t>
      </w:r>
      <w:proofErr w:type="spellEnd"/>
      <w:r>
        <w:rPr>
          <w:sz w:val="24"/>
          <w:szCs w:val="24"/>
        </w:rPr>
        <w:t xml:space="preserve"> af lægemidlet eller dosisreduktion. Patienterne bør rådes til at konsultere deres læge øjeblikkeligt i tilfælde af forværring af </w:t>
      </w:r>
      <w:r w:rsidRPr="00924380">
        <w:rPr>
          <w:sz w:val="24"/>
          <w:szCs w:val="24"/>
        </w:rPr>
        <w:t>epilepsi.</w:t>
      </w:r>
    </w:p>
    <w:p w14:paraId="58637F32" w14:textId="77777777" w:rsidR="00924380" w:rsidRDefault="00924380" w:rsidP="00924380">
      <w:pPr>
        <w:ind w:left="851" w:right="-20"/>
        <w:rPr>
          <w:sz w:val="24"/>
          <w:szCs w:val="24"/>
        </w:rPr>
      </w:pPr>
      <w:r w:rsidRPr="00924380">
        <w:rPr>
          <w:sz w:val="24"/>
          <w:szCs w:val="24"/>
        </w:rPr>
        <w:t>Manglende virkning eller forværring af anfald er for eksempel blevet rapporteret hos patienter med epilepsi forbundet med mutationer i den spændingsstyrede natriumkanal alfa-subunit 8 (SCN8A).</w:t>
      </w:r>
    </w:p>
    <w:p w14:paraId="7C137B73" w14:textId="77777777" w:rsidR="00924380" w:rsidRDefault="00924380" w:rsidP="00337195">
      <w:pPr>
        <w:ind w:left="851" w:right="-20"/>
        <w:rPr>
          <w:sz w:val="24"/>
          <w:szCs w:val="24"/>
        </w:rPr>
      </w:pPr>
    </w:p>
    <w:p w14:paraId="1273E643" w14:textId="77777777" w:rsidR="00337195" w:rsidRDefault="00337195" w:rsidP="00337195">
      <w:pPr>
        <w:ind w:left="851" w:right="-20"/>
        <w:rPr>
          <w:sz w:val="24"/>
          <w:szCs w:val="24"/>
          <w:u w:val="single"/>
        </w:rPr>
      </w:pPr>
      <w:r>
        <w:rPr>
          <w:sz w:val="24"/>
          <w:szCs w:val="24"/>
          <w:u w:val="single"/>
        </w:rPr>
        <w:t>Forlænget QT-interval på elektrokardiogram</w:t>
      </w:r>
    </w:p>
    <w:p w14:paraId="03555902" w14:textId="77777777" w:rsidR="00337195" w:rsidRDefault="00337195" w:rsidP="00337195">
      <w:pPr>
        <w:ind w:left="851" w:right="-20"/>
        <w:rPr>
          <w:sz w:val="24"/>
          <w:szCs w:val="24"/>
        </w:rPr>
      </w:pPr>
      <w:r>
        <w:rPr>
          <w:sz w:val="24"/>
          <w:szCs w:val="24"/>
        </w:rPr>
        <w:t xml:space="preserve">Der er blevet observeret sjældne tilfælde af forlænget QT-interval på EKG under overvågning efter markedsføringen. </w:t>
      </w:r>
      <w:proofErr w:type="spellStart"/>
      <w:r>
        <w:rPr>
          <w:sz w:val="24"/>
          <w:szCs w:val="24"/>
        </w:rPr>
        <w:t>Levetiracetam</w:t>
      </w:r>
      <w:proofErr w:type="spellEnd"/>
      <w:r>
        <w:rPr>
          <w:sz w:val="24"/>
          <w:szCs w:val="24"/>
        </w:rPr>
        <w:t xml:space="preserve"> skal anvendes med forsigtighed hos patienter med forlænget </w:t>
      </w:r>
      <w:proofErr w:type="spellStart"/>
      <w:r>
        <w:rPr>
          <w:sz w:val="24"/>
          <w:szCs w:val="24"/>
        </w:rPr>
        <w:t>QTc</w:t>
      </w:r>
      <w:proofErr w:type="spellEnd"/>
      <w:r>
        <w:rPr>
          <w:sz w:val="24"/>
          <w:szCs w:val="24"/>
        </w:rPr>
        <w:t xml:space="preserve">-interval, hos patienter, der samtidig behandles med </w:t>
      </w:r>
      <w:r>
        <w:rPr>
          <w:sz w:val="24"/>
          <w:szCs w:val="24"/>
        </w:rPr>
        <w:lastRenderedPageBreak/>
        <w:t xml:space="preserve">lægemidler, der påvirker </w:t>
      </w:r>
      <w:proofErr w:type="spellStart"/>
      <w:r>
        <w:rPr>
          <w:sz w:val="24"/>
          <w:szCs w:val="24"/>
        </w:rPr>
        <w:t>QTc</w:t>
      </w:r>
      <w:proofErr w:type="spellEnd"/>
      <w:r>
        <w:rPr>
          <w:sz w:val="24"/>
          <w:szCs w:val="24"/>
        </w:rPr>
        <w:t xml:space="preserve">-intervallet, eller hos patienter med relevant </w:t>
      </w:r>
      <w:proofErr w:type="spellStart"/>
      <w:r>
        <w:rPr>
          <w:sz w:val="24"/>
          <w:szCs w:val="24"/>
        </w:rPr>
        <w:t>forudeksisterende</w:t>
      </w:r>
      <w:proofErr w:type="spellEnd"/>
      <w:r>
        <w:rPr>
          <w:sz w:val="24"/>
          <w:szCs w:val="24"/>
        </w:rPr>
        <w:t xml:space="preserve"> hjertesygdom eller elektrolytforstyrrelser.</w:t>
      </w:r>
    </w:p>
    <w:p w14:paraId="7C444BD5" w14:textId="77777777" w:rsidR="00830526" w:rsidRDefault="00830526" w:rsidP="00830526">
      <w:pPr>
        <w:ind w:left="851" w:right="-20"/>
        <w:rPr>
          <w:sz w:val="24"/>
          <w:szCs w:val="24"/>
          <w:u w:val="single" w:color="000000"/>
        </w:rPr>
      </w:pPr>
    </w:p>
    <w:p w14:paraId="631E2DBB" w14:textId="77777777" w:rsidR="00830526" w:rsidRDefault="00830526" w:rsidP="00830526">
      <w:pPr>
        <w:ind w:left="851" w:right="-20"/>
        <w:rPr>
          <w:sz w:val="24"/>
          <w:szCs w:val="24"/>
        </w:rPr>
      </w:pPr>
      <w:r>
        <w:rPr>
          <w:sz w:val="24"/>
          <w:szCs w:val="24"/>
          <w:u w:val="single" w:color="000000"/>
        </w:rPr>
        <w:t>Pædiatrisk population</w:t>
      </w:r>
    </w:p>
    <w:p w14:paraId="17CD3960" w14:textId="77777777" w:rsidR="00830526" w:rsidRDefault="00830526" w:rsidP="00830526">
      <w:pPr>
        <w:ind w:left="851" w:right="171"/>
        <w:rPr>
          <w:sz w:val="24"/>
          <w:szCs w:val="24"/>
        </w:rPr>
      </w:pPr>
      <w:r>
        <w:rPr>
          <w:sz w:val="24"/>
          <w:szCs w:val="24"/>
        </w:rPr>
        <w:t>Tilgængelige data for børn tyder ikke på nogen indvirkning på vækst og pubertet.</w:t>
      </w:r>
      <w:r>
        <w:rPr>
          <w:spacing w:val="-7"/>
          <w:sz w:val="24"/>
          <w:szCs w:val="24"/>
        </w:rPr>
        <w:t xml:space="preserve"> </w:t>
      </w:r>
      <w:r>
        <w:rPr>
          <w:sz w:val="24"/>
          <w:szCs w:val="24"/>
        </w:rPr>
        <w:t>Langtidsvirkninger på indlæring, intelligens, vækst, endokrin funktion, pubertet og fertilitetspotentiale hos børn kendes imidlertid ikke.</w:t>
      </w:r>
    </w:p>
    <w:p w14:paraId="371ED491" w14:textId="77777777" w:rsidR="00830526" w:rsidRDefault="00830526" w:rsidP="00830526">
      <w:pPr>
        <w:ind w:left="851"/>
        <w:rPr>
          <w:sz w:val="24"/>
          <w:szCs w:val="24"/>
        </w:rPr>
      </w:pPr>
    </w:p>
    <w:p w14:paraId="34CD9D76" w14:textId="77777777" w:rsidR="00337195" w:rsidRDefault="00337195" w:rsidP="00337195">
      <w:pPr>
        <w:ind w:left="851" w:right="-20"/>
        <w:rPr>
          <w:rFonts w:ascii="Arial Unicode MS" w:eastAsia="Arial Unicode MS" w:hAnsi="Calibri"/>
          <w:sz w:val="24"/>
          <w:szCs w:val="24"/>
        </w:rPr>
      </w:pPr>
      <w:r>
        <w:rPr>
          <w:sz w:val="24"/>
          <w:szCs w:val="24"/>
          <w:u w:val="single" w:color="000000"/>
        </w:rPr>
        <w:t>Hjælpestoffer:</w:t>
      </w:r>
    </w:p>
    <w:p w14:paraId="4F1E8917" w14:textId="6058B46E" w:rsidR="00337195" w:rsidRDefault="007744FA" w:rsidP="00337195">
      <w:pPr>
        <w:ind w:left="851" w:right="-20"/>
        <w:rPr>
          <w:sz w:val="24"/>
          <w:szCs w:val="24"/>
        </w:rPr>
      </w:pPr>
      <w:proofErr w:type="spellStart"/>
      <w:r>
        <w:rPr>
          <w:sz w:val="24"/>
          <w:szCs w:val="24"/>
        </w:rPr>
        <w:t>Levetiracetam</w:t>
      </w:r>
      <w:proofErr w:type="spellEnd"/>
      <w:r>
        <w:rPr>
          <w:sz w:val="24"/>
          <w:szCs w:val="24"/>
        </w:rPr>
        <w:t xml:space="preserve"> Stragen</w:t>
      </w:r>
      <w:r w:rsidR="00337195">
        <w:rPr>
          <w:sz w:val="24"/>
          <w:szCs w:val="24"/>
        </w:rPr>
        <w:t xml:space="preserve"> 5 mg/ml indeholder 3,50 </w:t>
      </w:r>
      <w:r w:rsidR="00337195">
        <w:rPr>
          <w:spacing w:val="-2"/>
          <w:sz w:val="24"/>
          <w:szCs w:val="24"/>
        </w:rPr>
        <w:t>m</w:t>
      </w:r>
      <w:r w:rsidR="00337195">
        <w:rPr>
          <w:sz w:val="24"/>
          <w:szCs w:val="24"/>
        </w:rPr>
        <w:t>g</w:t>
      </w:r>
      <w:r w:rsidR="00337195">
        <w:rPr>
          <w:spacing w:val="-2"/>
          <w:sz w:val="24"/>
          <w:szCs w:val="24"/>
        </w:rPr>
        <w:t xml:space="preserve"> </w:t>
      </w:r>
      <w:r w:rsidR="00337195">
        <w:rPr>
          <w:sz w:val="24"/>
          <w:szCs w:val="24"/>
        </w:rPr>
        <w:t>natrium pr.</w:t>
      </w:r>
      <w:r w:rsidR="00337195">
        <w:rPr>
          <w:spacing w:val="-3"/>
          <w:sz w:val="24"/>
          <w:szCs w:val="24"/>
        </w:rPr>
        <w:t xml:space="preserve"> </w:t>
      </w:r>
      <w:r w:rsidR="00337195">
        <w:rPr>
          <w:sz w:val="24"/>
          <w:szCs w:val="24"/>
        </w:rPr>
        <w:t xml:space="preserve">ml, </w:t>
      </w:r>
      <w:r w:rsidR="00337195">
        <w:rPr>
          <w:spacing w:val="-5"/>
          <w:sz w:val="24"/>
          <w:szCs w:val="24"/>
        </w:rPr>
        <w:t>svarende til 17,5% af den af WHO anbefalede maksimale daglige indtagelse på 2 g natrium for en voksen.</w:t>
      </w:r>
    </w:p>
    <w:p w14:paraId="617E0D4C" w14:textId="77777777" w:rsidR="00337195" w:rsidRDefault="00337195" w:rsidP="00337195">
      <w:pPr>
        <w:ind w:left="851" w:right="-20"/>
        <w:rPr>
          <w:spacing w:val="-5"/>
          <w:sz w:val="24"/>
          <w:szCs w:val="24"/>
        </w:rPr>
      </w:pPr>
    </w:p>
    <w:p w14:paraId="3BD10390" w14:textId="3DBB81FD" w:rsidR="00337195" w:rsidRDefault="007744FA" w:rsidP="00337195">
      <w:pPr>
        <w:ind w:left="851" w:right="-20"/>
        <w:rPr>
          <w:sz w:val="24"/>
          <w:szCs w:val="24"/>
        </w:rPr>
      </w:pPr>
      <w:proofErr w:type="spellStart"/>
      <w:r>
        <w:rPr>
          <w:sz w:val="24"/>
          <w:szCs w:val="24"/>
        </w:rPr>
        <w:t>Levetiracetam</w:t>
      </w:r>
      <w:proofErr w:type="spellEnd"/>
      <w:r>
        <w:rPr>
          <w:sz w:val="24"/>
          <w:szCs w:val="24"/>
        </w:rPr>
        <w:t xml:space="preserve"> Stragen</w:t>
      </w:r>
      <w:r w:rsidR="00337195">
        <w:rPr>
          <w:sz w:val="24"/>
          <w:szCs w:val="24"/>
        </w:rPr>
        <w:t xml:space="preserve"> 10 mg/ml indeholder 3,23 mg</w:t>
      </w:r>
      <w:r w:rsidR="00337195">
        <w:rPr>
          <w:spacing w:val="-2"/>
          <w:sz w:val="24"/>
          <w:szCs w:val="24"/>
        </w:rPr>
        <w:t xml:space="preserve"> </w:t>
      </w:r>
      <w:r w:rsidR="00337195">
        <w:rPr>
          <w:sz w:val="24"/>
          <w:szCs w:val="24"/>
        </w:rPr>
        <w:t>natrium pr.</w:t>
      </w:r>
      <w:r w:rsidR="00337195">
        <w:rPr>
          <w:spacing w:val="-3"/>
          <w:sz w:val="24"/>
          <w:szCs w:val="24"/>
        </w:rPr>
        <w:t xml:space="preserve"> </w:t>
      </w:r>
      <w:r w:rsidR="00337195">
        <w:rPr>
          <w:sz w:val="24"/>
          <w:szCs w:val="24"/>
        </w:rPr>
        <w:t xml:space="preserve">ml, </w:t>
      </w:r>
      <w:r w:rsidR="00337195">
        <w:rPr>
          <w:spacing w:val="-5"/>
          <w:sz w:val="24"/>
          <w:szCs w:val="24"/>
        </w:rPr>
        <w:t>svarende til 16,15% af den af WHO anbefalede maksimale daglige indtagelse på 2 g natrium for en voksen.</w:t>
      </w:r>
    </w:p>
    <w:p w14:paraId="5C8274D1" w14:textId="77777777" w:rsidR="00337195" w:rsidRDefault="00337195" w:rsidP="00337195">
      <w:pPr>
        <w:ind w:left="851" w:right="-20"/>
        <w:rPr>
          <w:sz w:val="24"/>
          <w:szCs w:val="24"/>
        </w:rPr>
      </w:pPr>
    </w:p>
    <w:p w14:paraId="13C85709" w14:textId="77777777" w:rsidR="00830526" w:rsidRPr="00335CC0" w:rsidRDefault="00830526" w:rsidP="00830526">
      <w:pPr>
        <w:tabs>
          <w:tab w:val="left" w:pos="851"/>
        </w:tabs>
        <w:ind w:left="851" w:hanging="851"/>
        <w:rPr>
          <w:b/>
          <w:sz w:val="24"/>
          <w:szCs w:val="24"/>
        </w:rPr>
      </w:pPr>
      <w:r w:rsidRPr="00335CC0">
        <w:rPr>
          <w:b/>
          <w:sz w:val="24"/>
          <w:szCs w:val="24"/>
        </w:rPr>
        <w:t>4.5</w:t>
      </w:r>
      <w:r w:rsidRPr="00335CC0">
        <w:rPr>
          <w:b/>
          <w:sz w:val="24"/>
          <w:szCs w:val="24"/>
        </w:rPr>
        <w:tab/>
        <w:t>Interaktion med andre lægemidler og andre former for interaktion</w:t>
      </w:r>
    </w:p>
    <w:p w14:paraId="07BFB756" w14:textId="77777777" w:rsidR="00830526" w:rsidRPr="00335CC0" w:rsidRDefault="00830526" w:rsidP="00830526">
      <w:pPr>
        <w:ind w:left="851" w:right="-20"/>
        <w:rPr>
          <w:sz w:val="24"/>
          <w:szCs w:val="24"/>
        </w:rPr>
      </w:pPr>
      <w:proofErr w:type="spellStart"/>
      <w:r w:rsidRPr="00335CC0">
        <w:rPr>
          <w:sz w:val="24"/>
          <w:szCs w:val="24"/>
          <w:u w:val="single" w:color="000000"/>
        </w:rPr>
        <w:t>Antiepileptika</w:t>
      </w:r>
      <w:proofErr w:type="spellEnd"/>
    </w:p>
    <w:p w14:paraId="60E90128" w14:textId="77777777" w:rsidR="00830526" w:rsidRPr="00335CC0" w:rsidRDefault="00830526" w:rsidP="00830526">
      <w:pPr>
        <w:ind w:left="851" w:right="53"/>
        <w:rPr>
          <w:sz w:val="24"/>
          <w:szCs w:val="24"/>
        </w:rPr>
      </w:pPr>
      <w:r w:rsidRPr="00335CC0">
        <w:rPr>
          <w:sz w:val="24"/>
          <w:szCs w:val="24"/>
        </w:rPr>
        <w:t>Data</w:t>
      </w:r>
      <w:r w:rsidRPr="00335CC0">
        <w:rPr>
          <w:spacing w:val="-4"/>
          <w:sz w:val="24"/>
          <w:szCs w:val="24"/>
        </w:rPr>
        <w:t xml:space="preserve"> fra kliniske studier før markedsføring med voksne</w:t>
      </w:r>
      <w:r w:rsidRPr="00335CC0">
        <w:rPr>
          <w:sz w:val="24"/>
          <w:szCs w:val="24"/>
        </w:rPr>
        <w:t xml:space="preserve"> tyder på, at </w:t>
      </w:r>
      <w:proofErr w:type="spellStart"/>
      <w:r w:rsidRPr="00335CC0">
        <w:rPr>
          <w:sz w:val="24"/>
          <w:szCs w:val="24"/>
        </w:rPr>
        <w:t>levetiracetam</w:t>
      </w:r>
      <w:proofErr w:type="spellEnd"/>
      <w:r w:rsidRPr="00335CC0">
        <w:rPr>
          <w:sz w:val="24"/>
          <w:szCs w:val="24"/>
        </w:rPr>
        <w:t xml:space="preserve"> ikke påvirker serumkoncentrationerne af eksisterende </w:t>
      </w:r>
      <w:proofErr w:type="spellStart"/>
      <w:r w:rsidRPr="00335CC0">
        <w:rPr>
          <w:sz w:val="24"/>
          <w:szCs w:val="24"/>
        </w:rPr>
        <w:t>antiepileptika</w:t>
      </w:r>
      <w:proofErr w:type="spellEnd"/>
      <w:r w:rsidRPr="00335CC0">
        <w:rPr>
          <w:sz w:val="24"/>
          <w:szCs w:val="24"/>
        </w:rPr>
        <w:t xml:space="preserve"> (</w:t>
      </w:r>
      <w:proofErr w:type="spellStart"/>
      <w:r w:rsidRPr="00335CC0">
        <w:rPr>
          <w:sz w:val="24"/>
          <w:szCs w:val="24"/>
        </w:rPr>
        <w:t>phen</w:t>
      </w:r>
      <w:r w:rsidRPr="00335CC0">
        <w:rPr>
          <w:spacing w:val="2"/>
          <w:sz w:val="24"/>
          <w:szCs w:val="24"/>
        </w:rPr>
        <w:t>y</w:t>
      </w:r>
      <w:r w:rsidRPr="00335CC0">
        <w:rPr>
          <w:sz w:val="24"/>
          <w:szCs w:val="24"/>
        </w:rPr>
        <w:t>toin</w:t>
      </w:r>
      <w:proofErr w:type="spellEnd"/>
      <w:r w:rsidRPr="00335CC0">
        <w:rPr>
          <w:sz w:val="24"/>
          <w:szCs w:val="24"/>
        </w:rPr>
        <w:t>,</w:t>
      </w:r>
      <w:r w:rsidRPr="00335CC0">
        <w:rPr>
          <w:spacing w:val="-10"/>
          <w:sz w:val="24"/>
          <w:szCs w:val="24"/>
        </w:rPr>
        <w:t xml:space="preserve"> </w:t>
      </w:r>
      <w:proofErr w:type="spellStart"/>
      <w:r w:rsidRPr="00335CC0">
        <w:rPr>
          <w:sz w:val="24"/>
          <w:szCs w:val="24"/>
        </w:rPr>
        <w:t>carba</w:t>
      </w:r>
      <w:r w:rsidRPr="00335CC0">
        <w:rPr>
          <w:spacing w:val="-1"/>
          <w:sz w:val="24"/>
          <w:szCs w:val="24"/>
        </w:rPr>
        <w:t>m</w:t>
      </w:r>
      <w:r w:rsidRPr="00335CC0">
        <w:rPr>
          <w:sz w:val="24"/>
          <w:szCs w:val="24"/>
        </w:rPr>
        <w:t>azepin</w:t>
      </w:r>
      <w:proofErr w:type="spellEnd"/>
      <w:r w:rsidRPr="00335CC0">
        <w:rPr>
          <w:sz w:val="24"/>
          <w:szCs w:val="24"/>
        </w:rPr>
        <w:t>,</w:t>
      </w:r>
      <w:r w:rsidRPr="00335CC0">
        <w:rPr>
          <w:spacing w:val="-13"/>
          <w:sz w:val="24"/>
          <w:szCs w:val="24"/>
        </w:rPr>
        <w:t xml:space="preserve"> </w:t>
      </w:r>
      <w:proofErr w:type="spellStart"/>
      <w:r w:rsidRPr="00335CC0">
        <w:rPr>
          <w:sz w:val="24"/>
          <w:szCs w:val="24"/>
        </w:rPr>
        <w:t>valproatsyre</w:t>
      </w:r>
      <w:proofErr w:type="spellEnd"/>
      <w:r w:rsidRPr="00335CC0">
        <w:rPr>
          <w:sz w:val="24"/>
          <w:szCs w:val="24"/>
        </w:rPr>
        <w:t>,</w:t>
      </w:r>
      <w:r w:rsidRPr="00335CC0">
        <w:rPr>
          <w:spacing w:val="-3"/>
          <w:sz w:val="24"/>
          <w:szCs w:val="24"/>
        </w:rPr>
        <w:t xml:space="preserve"> </w:t>
      </w:r>
      <w:proofErr w:type="spellStart"/>
      <w:r w:rsidRPr="00335CC0">
        <w:rPr>
          <w:sz w:val="24"/>
          <w:szCs w:val="24"/>
        </w:rPr>
        <w:t>phenobarbital</w:t>
      </w:r>
      <w:proofErr w:type="spellEnd"/>
      <w:r w:rsidRPr="00335CC0">
        <w:rPr>
          <w:sz w:val="24"/>
          <w:szCs w:val="24"/>
        </w:rPr>
        <w:t>,</w:t>
      </w:r>
      <w:r w:rsidRPr="00335CC0">
        <w:rPr>
          <w:spacing w:val="-12"/>
          <w:sz w:val="24"/>
          <w:szCs w:val="24"/>
        </w:rPr>
        <w:t xml:space="preserve"> </w:t>
      </w:r>
      <w:proofErr w:type="spellStart"/>
      <w:r w:rsidRPr="00335CC0">
        <w:rPr>
          <w:sz w:val="24"/>
          <w:szCs w:val="24"/>
        </w:rPr>
        <w:t>la</w:t>
      </w:r>
      <w:r w:rsidRPr="00335CC0">
        <w:rPr>
          <w:spacing w:val="-1"/>
          <w:sz w:val="24"/>
          <w:szCs w:val="24"/>
        </w:rPr>
        <w:t>m</w:t>
      </w:r>
      <w:r w:rsidRPr="00335CC0">
        <w:rPr>
          <w:spacing w:val="1"/>
          <w:sz w:val="24"/>
          <w:szCs w:val="24"/>
        </w:rPr>
        <w:t>o</w:t>
      </w:r>
      <w:r w:rsidRPr="00335CC0">
        <w:rPr>
          <w:sz w:val="24"/>
          <w:szCs w:val="24"/>
        </w:rPr>
        <w:t>trigin</w:t>
      </w:r>
      <w:proofErr w:type="spellEnd"/>
      <w:r w:rsidRPr="00335CC0">
        <w:rPr>
          <w:sz w:val="24"/>
          <w:szCs w:val="24"/>
        </w:rPr>
        <w:t>,</w:t>
      </w:r>
      <w:r w:rsidRPr="00335CC0">
        <w:rPr>
          <w:spacing w:val="-10"/>
          <w:sz w:val="24"/>
          <w:szCs w:val="24"/>
        </w:rPr>
        <w:t xml:space="preserve"> </w:t>
      </w:r>
      <w:proofErr w:type="spellStart"/>
      <w:r w:rsidRPr="00335CC0">
        <w:rPr>
          <w:sz w:val="24"/>
          <w:szCs w:val="24"/>
        </w:rPr>
        <w:t>gabapentin</w:t>
      </w:r>
      <w:proofErr w:type="spellEnd"/>
      <w:r w:rsidRPr="00335CC0">
        <w:rPr>
          <w:spacing w:val="-9"/>
          <w:sz w:val="24"/>
          <w:szCs w:val="24"/>
        </w:rPr>
        <w:t xml:space="preserve"> </w:t>
      </w:r>
      <w:r w:rsidRPr="00335CC0">
        <w:rPr>
          <w:sz w:val="24"/>
          <w:szCs w:val="24"/>
        </w:rPr>
        <w:t xml:space="preserve">og </w:t>
      </w:r>
      <w:proofErr w:type="spellStart"/>
      <w:r w:rsidRPr="00335CC0">
        <w:rPr>
          <w:sz w:val="24"/>
          <w:szCs w:val="24"/>
        </w:rPr>
        <w:t>pri</w:t>
      </w:r>
      <w:r w:rsidRPr="00335CC0">
        <w:rPr>
          <w:spacing w:val="-2"/>
          <w:sz w:val="24"/>
          <w:szCs w:val="24"/>
        </w:rPr>
        <w:t>m</w:t>
      </w:r>
      <w:r w:rsidRPr="00335CC0">
        <w:rPr>
          <w:sz w:val="24"/>
          <w:szCs w:val="24"/>
        </w:rPr>
        <w:t>idon</w:t>
      </w:r>
      <w:proofErr w:type="spellEnd"/>
      <w:r w:rsidRPr="00335CC0">
        <w:rPr>
          <w:sz w:val="24"/>
          <w:szCs w:val="24"/>
        </w:rPr>
        <w:t xml:space="preserve">), og at disse </w:t>
      </w:r>
      <w:proofErr w:type="spellStart"/>
      <w:r w:rsidRPr="00335CC0">
        <w:rPr>
          <w:sz w:val="24"/>
          <w:szCs w:val="24"/>
        </w:rPr>
        <w:t>antiepileptika</w:t>
      </w:r>
      <w:proofErr w:type="spellEnd"/>
      <w:r w:rsidRPr="00335CC0">
        <w:rPr>
          <w:sz w:val="24"/>
          <w:szCs w:val="24"/>
        </w:rPr>
        <w:t xml:space="preserve"> ikke påvirker </w:t>
      </w:r>
      <w:proofErr w:type="spellStart"/>
      <w:r w:rsidRPr="00335CC0">
        <w:rPr>
          <w:sz w:val="24"/>
          <w:szCs w:val="24"/>
        </w:rPr>
        <w:t>levetiracetams</w:t>
      </w:r>
      <w:proofErr w:type="spellEnd"/>
      <w:r w:rsidRPr="00335CC0">
        <w:rPr>
          <w:sz w:val="24"/>
          <w:szCs w:val="24"/>
        </w:rPr>
        <w:t xml:space="preserve"> farmakokinetik.</w:t>
      </w:r>
    </w:p>
    <w:p w14:paraId="65DE4E18" w14:textId="77777777" w:rsidR="00830526" w:rsidRPr="00335CC0" w:rsidRDefault="00830526" w:rsidP="00830526">
      <w:pPr>
        <w:ind w:left="851"/>
        <w:rPr>
          <w:sz w:val="24"/>
          <w:szCs w:val="24"/>
        </w:rPr>
      </w:pPr>
    </w:p>
    <w:p w14:paraId="1C66E482" w14:textId="77777777" w:rsidR="00830526" w:rsidRPr="00335CC0" w:rsidRDefault="00830526" w:rsidP="00830526">
      <w:pPr>
        <w:ind w:left="851" w:right="171"/>
        <w:rPr>
          <w:sz w:val="24"/>
          <w:szCs w:val="24"/>
        </w:rPr>
      </w:pPr>
      <w:r w:rsidRPr="00335CC0">
        <w:rPr>
          <w:sz w:val="24"/>
          <w:szCs w:val="24"/>
        </w:rPr>
        <w:t>Som for voksne er der ikke nogen evidens for klinisk s</w:t>
      </w:r>
      <w:r w:rsidRPr="00335CC0">
        <w:rPr>
          <w:spacing w:val="-1"/>
          <w:sz w:val="24"/>
          <w:szCs w:val="24"/>
        </w:rPr>
        <w:t>i</w:t>
      </w:r>
      <w:r w:rsidRPr="00335CC0">
        <w:rPr>
          <w:sz w:val="24"/>
          <w:szCs w:val="24"/>
        </w:rPr>
        <w:t>gnifikante</w:t>
      </w:r>
      <w:r w:rsidRPr="00335CC0">
        <w:rPr>
          <w:spacing w:val="-8"/>
          <w:sz w:val="24"/>
          <w:szCs w:val="24"/>
        </w:rPr>
        <w:t xml:space="preserve"> </w:t>
      </w:r>
      <w:r w:rsidRPr="00335CC0">
        <w:rPr>
          <w:spacing w:val="-2"/>
          <w:sz w:val="24"/>
          <w:szCs w:val="24"/>
        </w:rPr>
        <w:t>lægemiddelinteraktioner hos pædiatriske patienter</w:t>
      </w:r>
      <w:r w:rsidRPr="00335CC0">
        <w:rPr>
          <w:sz w:val="24"/>
          <w:szCs w:val="24"/>
        </w:rPr>
        <w:t>, som fik op til 60</w:t>
      </w:r>
      <w:r w:rsidRPr="00335CC0">
        <w:rPr>
          <w:spacing w:val="-2"/>
          <w:sz w:val="24"/>
          <w:szCs w:val="24"/>
        </w:rPr>
        <w:t xml:space="preserve"> m</w:t>
      </w:r>
      <w:r w:rsidRPr="00335CC0">
        <w:rPr>
          <w:spacing w:val="1"/>
          <w:sz w:val="24"/>
          <w:szCs w:val="24"/>
        </w:rPr>
        <w:t>g</w:t>
      </w:r>
      <w:r w:rsidRPr="00335CC0">
        <w:rPr>
          <w:sz w:val="24"/>
          <w:szCs w:val="24"/>
        </w:rPr>
        <w:t xml:space="preserve">/kg </w:t>
      </w:r>
      <w:proofErr w:type="spellStart"/>
      <w:r w:rsidRPr="00335CC0">
        <w:rPr>
          <w:sz w:val="24"/>
          <w:szCs w:val="24"/>
        </w:rPr>
        <w:t>levetiraceta</w:t>
      </w:r>
      <w:r w:rsidRPr="00335CC0">
        <w:rPr>
          <w:spacing w:val="-1"/>
          <w:sz w:val="24"/>
          <w:szCs w:val="24"/>
        </w:rPr>
        <w:t>m</w:t>
      </w:r>
      <w:proofErr w:type="spellEnd"/>
      <w:r w:rsidRPr="00335CC0">
        <w:rPr>
          <w:spacing w:val="-1"/>
          <w:sz w:val="24"/>
          <w:szCs w:val="24"/>
        </w:rPr>
        <w:t xml:space="preserve"> pr. dag</w:t>
      </w:r>
      <w:r w:rsidRPr="00335CC0">
        <w:rPr>
          <w:sz w:val="24"/>
          <w:szCs w:val="24"/>
        </w:rPr>
        <w:t>.</w:t>
      </w:r>
    </w:p>
    <w:p w14:paraId="32591762" w14:textId="77777777" w:rsidR="00830526" w:rsidRPr="00335CC0" w:rsidRDefault="00830526" w:rsidP="00830526">
      <w:pPr>
        <w:ind w:left="851" w:right="106"/>
        <w:rPr>
          <w:sz w:val="24"/>
          <w:szCs w:val="24"/>
        </w:rPr>
      </w:pPr>
      <w:r w:rsidRPr="00335CC0">
        <w:rPr>
          <w:sz w:val="24"/>
          <w:szCs w:val="24"/>
        </w:rPr>
        <w:t xml:space="preserve">Retrospektiv vurdering af </w:t>
      </w:r>
      <w:proofErr w:type="spellStart"/>
      <w:r w:rsidRPr="00335CC0">
        <w:rPr>
          <w:sz w:val="24"/>
          <w:szCs w:val="24"/>
        </w:rPr>
        <w:t>farmakokinetiske</w:t>
      </w:r>
      <w:proofErr w:type="spellEnd"/>
      <w:r w:rsidRPr="00335CC0">
        <w:rPr>
          <w:sz w:val="24"/>
          <w:szCs w:val="24"/>
        </w:rPr>
        <w:t xml:space="preserve"> interaktioner hos børn og unge (4</w:t>
      </w:r>
      <w:r w:rsidRPr="00335CC0">
        <w:rPr>
          <w:spacing w:val="-2"/>
          <w:sz w:val="24"/>
          <w:szCs w:val="24"/>
        </w:rPr>
        <w:t xml:space="preserve"> </w:t>
      </w:r>
      <w:r w:rsidRPr="00335CC0">
        <w:rPr>
          <w:sz w:val="24"/>
          <w:szCs w:val="24"/>
        </w:rPr>
        <w:t>til 17</w:t>
      </w:r>
      <w:r w:rsidRPr="00335CC0">
        <w:rPr>
          <w:spacing w:val="-2"/>
          <w:sz w:val="24"/>
          <w:szCs w:val="24"/>
        </w:rPr>
        <w:t xml:space="preserve"> </w:t>
      </w:r>
      <w:r w:rsidRPr="00335CC0">
        <w:rPr>
          <w:spacing w:val="2"/>
          <w:sz w:val="24"/>
          <w:szCs w:val="24"/>
        </w:rPr>
        <w:t>år</w:t>
      </w:r>
      <w:r w:rsidRPr="00335CC0">
        <w:rPr>
          <w:sz w:val="24"/>
          <w:szCs w:val="24"/>
        </w:rPr>
        <w:t>)</w:t>
      </w:r>
      <w:r w:rsidRPr="00335CC0">
        <w:rPr>
          <w:spacing w:val="-5"/>
          <w:sz w:val="24"/>
          <w:szCs w:val="24"/>
        </w:rPr>
        <w:t xml:space="preserve"> med epilepsi bekræftede, at tillægsbehandling med oralt administreret</w:t>
      </w:r>
      <w:r w:rsidRPr="00335CC0">
        <w:rPr>
          <w:sz w:val="24"/>
          <w:szCs w:val="24"/>
        </w:rPr>
        <w:t xml:space="preserve"> </w:t>
      </w:r>
      <w:proofErr w:type="spellStart"/>
      <w:r w:rsidRPr="00335CC0">
        <w:rPr>
          <w:sz w:val="24"/>
          <w:szCs w:val="24"/>
        </w:rPr>
        <w:t>levetiracetam</w:t>
      </w:r>
      <w:proofErr w:type="spellEnd"/>
      <w:r w:rsidRPr="00335CC0">
        <w:rPr>
          <w:spacing w:val="-13"/>
          <w:sz w:val="24"/>
          <w:szCs w:val="24"/>
        </w:rPr>
        <w:t xml:space="preserve"> ikke havde indflydelse på</w:t>
      </w:r>
      <w:r w:rsidRPr="00335CC0">
        <w:rPr>
          <w:sz w:val="24"/>
          <w:szCs w:val="24"/>
        </w:rPr>
        <w:t xml:space="preserve"> </w:t>
      </w:r>
      <w:proofErr w:type="spellStart"/>
      <w:r w:rsidRPr="00335CC0">
        <w:rPr>
          <w:sz w:val="24"/>
          <w:szCs w:val="24"/>
        </w:rPr>
        <w:t>stead</w:t>
      </w:r>
      <w:r w:rsidRPr="00335CC0">
        <w:rPr>
          <w:spacing w:val="2"/>
          <w:sz w:val="24"/>
          <w:szCs w:val="24"/>
        </w:rPr>
        <w:t>y</w:t>
      </w:r>
      <w:r w:rsidRPr="00335CC0">
        <w:rPr>
          <w:sz w:val="24"/>
          <w:szCs w:val="24"/>
        </w:rPr>
        <w:t>-state</w:t>
      </w:r>
      <w:proofErr w:type="spellEnd"/>
      <w:r w:rsidRPr="00335CC0">
        <w:rPr>
          <w:spacing w:val="-10"/>
          <w:sz w:val="24"/>
          <w:szCs w:val="24"/>
        </w:rPr>
        <w:t xml:space="preserve"> </w:t>
      </w:r>
      <w:r w:rsidRPr="00335CC0">
        <w:rPr>
          <w:sz w:val="24"/>
          <w:szCs w:val="24"/>
        </w:rPr>
        <w:t>serum</w:t>
      </w:r>
      <w:r w:rsidRPr="00335CC0">
        <w:rPr>
          <w:spacing w:val="-6"/>
          <w:sz w:val="24"/>
          <w:szCs w:val="24"/>
        </w:rPr>
        <w:t xml:space="preserve">koncentrationer af samtidigt indgivet </w:t>
      </w:r>
      <w:proofErr w:type="spellStart"/>
      <w:r w:rsidRPr="00335CC0">
        <w:rPr>
          <w:sz w:val="24"/>
          <w:szCs w:val="24"/>
        </w:rPr>
        <w:t>carba</w:t>
      </w:r>
      <w:r w:rsidRPr="00335CC0">
        <w:rPr>
          <w:spacing w:val="-1"/>
          <w:sz w:val="24"/>
          <w:szCs w:val="24"/>
        </w:rPr>
        <w:t>m</w:t>
      </w:r>
      <w:r w:rsidRPr="00335CC0">
        <w:rPr>
          <w:sz w:val="24"/>
          <w:szCs w:val="24"/>
        </w:rPr>
        <w:t>azepin</w:t>
      </w:r>
      <w:proofErr w:type="spellEnd"/>
      <w:r w:rsidRPr="00335CC0">
        <w:rPr>
          <w:spacing w:val="-13"/>
          <w:sz w:val="24"/>
          <w:szCs w:val="24"/>
        </w:rPr>
        <w:t xml:space="preserve"> </w:t>
      </w:r>
      <w:r w:rsidRPr="00335CC0">
        <w:rPr>
          <w:sz w:val="24"/>
          <w:szCs w:val="24"/>
        </w:rPr>
        <w:t xml:space="preserve">og </w:t>
      </w:r>
      <w:proofErr w:type="spellStart"/>
      <w:r w:rsidRPr="00335CC0">
        <w:rPr>
          <w:sz w:val="24"/>
          <w:szCs w:val="24"/>
        </w:rPr>
        <w:t>valproat</w:t>
      </w:r>
      <w:proofErr w:type="spellEnd"/>
      <w:r w:rsidRPr="00335CC0">
        <w:rPr>
          <w:sz w:val="24"/>
          <w:szCs w:val="24"/>
        </w:rPr>
        <w:t>.</w:t>
      </w:r>
      <w:r w:rsidRPr="00335CC0">
        <w:rPr>
          <w:spacing w:val="-8"/>
          <w:sz w:val="24"/>
          <w:szCs w:val="24"/>
        </w:rPr>
        <w:t xml:space="preserve"> </w:t>
      </w:r>
      <w:r w:rsidRPr="00335CC0">
        <w:rPr>
          <w:sz w:val="24"/>
          <w:szCs w:val="24"/>
        </w:rPr>
        <w:t>Data</w:t>
      </w:r>
      <w:r w:rsidRPr="00335CC0">
        <w:rPr>
          <w:spacing w:val="-4"/>
          <w:sz w:val="24"/>
          <w:szCs w:val="24"/>
        </w:rPr>
        <w:t xml:space="preserve"> </w:t>
      </w:r>
      <w:r w:rsidRPr="00335CC0">
        <w:rPr>
          <w:sz w:val="24"/>
          <w:szCs w:val="24"/>
        </w:rPr>
        <w:t>tydede imidlertid på en 20</w:t>
      </w:r>
      <w:r w:rsidRPr="00335CC0">
        <w:rPr>
          <w:spacing w:val="-2"/>
          <w:sz w:val="24"/>
          <w:szCs w:val="24"/>
        </w:rPr>
        <w:t xml:space="preserve"> </w:t>
      </w:r>
      <w:r w:rsidRPr="00335CC0">
        <w:rPr>
          <w:sz w:val="24"/>
          <w:szCs w:val="24"/>
        </w:rPr>
        <w:t>%</w:t>
      </w:r>
      <w:r w:rsidRPr="00335CC0">
        <w:rPr>
          <w:spacing w:val="-2"/>
          <w:sz w:val="24"/>
          <w:szCs w:val="24"/>
        </w:rPr>
        <w:t xml:space="preserve"> </w:t>
      </w:r>
      <w:r w:rsidRPr="00335CC0">
        <w:rPr>
          <w:sz w:val="24"/>
          <w:szCs w:val="24"/>
        </w:rPr>
        <w:t xml:space="preserve">højere </w:t>
      </w:r>
      <w:proofErr w:type="spellStart"/>
      <w:r w:rsidRPr="00335CC0">
        <w:rPr>
          <w:sz w:val="24"/>
          <w:szCs w:val="24"/>
        </w:rPr>
        <w:t>levetiracetamclearance</w:t>
      </w:r>
      <w:proofErr w:type="spellEnd"/>
      <w:r w:rsidRPr="00335CC0">
        <w:rPr>
          <w:spacing w:val="-8"/>
          <w:sz w:val="24"/>
          <w:szCs w:val="24"/>
        </w:rPr>
        <w:t xml:space="preserve"> </w:t>
      </w:r>
      <w:r w:rsidRPr="00335CC0">
        <w:rPr>
          <w:sz w:val="24"/>
          <w:szCs w:val="24"/>
        </w:rPr>
        <w:t xml:space="preserve">hos børn, som fik </w:t>
      </w:r>
      <w:proofErr w:type="spellStart"/>
      <w:r w:rsidRPr="00335CC0">
        <w:rPr>
          <w:sz w:val="24"/>
          <w:szCs w:val="24"/>
        </w:rPr>
        <w:t>enz</w:t>
      </w:r>
      <w:r w:rsidRPr="00335CC0">
        <w:rPr>
          <w:spacing w:val="2"/>
          <w:sz w:val="24"/>
          <w:szCs w:val="24"/>
        </w:rPr>
        <w:t>y</w:t>
      </w:r>
      <w:r w:rsidRPr="00335CC0">
        <w:rPr>
          <w:spacing w:val="-2"/>
          <w:sz w:val="24"/>
          <w:szCs w:val="24"/>
        </w:rPr>
        <w:t>m</w:t>
      </w:r>
      <w:r w:rsidRPr="00335CC0">
        <w:rPr>
          <w:sz w:val="24"/>
          <w:szCs w:val="24"/>
        </w:rPr>
        <w:t>einducerende</w:t>
      </w:r>
      <w:proofErr w:type="spellEnd"/>
      <w:r w:rsidRPr="00335CC0">
        <w:rPr>
          <w:sz w:val="24"/>
          <w:szCs w:val="24"/>
        </w:rPr>
        <w:t xml:space="preserve"> </w:t>
      </w:r>
      <w:proofErr w:type="spellStart"/>
      <w:r w:rsidRPr="00335CC0">
        <w:rPr>
          <w:sz w:val="24"/>
          <w:szCs w:val="24"/>
        </w:rPr>
        <w:t>antiepileptika</w:t>
      </w:r>
      <w:proofErr w:type="spellEnd"/>
      <w:r w:rsidRPr="00335CC0">
        <w:rPr>
          <w:sz w:val="24"/>
          <w:szCs w:val="24"/>
        </w:rPr>
        <w:t>.</w:t>
      </w:r>
      <w:r w:rsidRPr="00335CC0">
        <w:rPr>
          <w:spacing w:val="-8"/>
          <w:sz w:val="24"/>
          <w:szCs w:val="24"/>
        </w:rPr>
        <w:t xml:space="preserve"> </w:t>
      </w:r>
      <w:r w:rsidRPr="00335CC0">
        <w:rPr>
          <w:sz w:val="24"/>
          <w:szCs w:val="24"/>
        </w:rPr>
        <w:t>Dosisjustering er ikke nødvendig.</w:t>
      </w:r>
    </w:p>
    <w:p w14:paraId="1EE2E15F" w14:textId="77777777" w:rsidR="00830526" w:rsidRPr="00335CC0" w:rsidRDefault="00830526" w:rsidP="00830526">
      <w:pPr>
        <w:ind w:left="851"/>
        <w:rPr>
          <w:sz w:val="24"/>
          <w:szCs w:val="24"/>
        </w:rPr>
      </w:pPr>
    </w:p>
    <w:p w14:paraId="00ECBA07" w14:textId="77777777" w:rsidR="00830526" w:rsidRPr="00335CC0" w:rsidRDefault="00830526" w:rsidP="00830526">
      <w:pPr>
        <w:ind w:left="851" w:right="-20"/>
        <w:rPr>
          <w:sz w:val="24"/>
          <w:szCs w:val="24"/>
        </w:rPr>
      </w:pPr>
      <w:proofErr w:type="spellStart"/>
      <w:r w:rsidRPr="00335CC0">
        <w:rPr>
          <w:sz w:val="24"/>
          <w:szCs w:val="24"/>
          <w:u w:val="single" w:color="000000"/>
        </w:rPr>
        <w:t>Probenecid</w:t>
      </w:r>
      <w:proofErr w:type="spellEnd"/>
    </w:p>
    <w:p w14:paraId="14A96115" w14:textId="77777777" w:rsidR="00830526" w:rsidRDefault="00830526" w:rsidP="00830526">
      <w:pPr>
        <w:ind w:left="851" w:right="109"/>
        <w:rPr>
          <w:sz w:val="24"/>
          <w:szCs w:val="24"/>
        </w:rPr>
      </w:pPr>
      <w:r>
        <w:rPr>
          <w:sz w:val="24"/>
          <w:szCs w:val="24"/>
        </w:rPr>
        <w:t xml:space="preserve">Det er påvist, at </w:t>
      </w:r>
      <w:proofErr w:type="spellStart"/>
      <w:r>
        <w:rPr>
          <w:sz w:val="24"/>
          <w:szCs w:val="24"/>
        </w:rPr>
        <w:t>probenecid</w:t>
      </w:r>
      <w:proofErr w:type="spellEnd"/>
      <w:r>
        <w:rPr>
          <w:spacing w:val="-10"/>
          <w:sz w:val="24"/>
          <w:szCs w:val="24"/>
        </w:rPr>
        <w:t xml:space="preserve"> </w:t>
      </w:r>
      <w:r>
        <w:rPr>
          <w:sz w:val="24"/>
          <w:szCs w:val="24"/>
        </w:rPr>
        <w:t>(500</w:t>
      </w:r>
      <w:r>
        <w:rPr>
          <w:spacing w:val="-4"/>
          <w:sz w:val="24"/>
          <w:szCs w:val="24"/>
        </w:rPr>
        <w:t xml:space="preserve"> </w:t>
      </w:r>
      <w:r>
        <w:rPr>
          <w:spacing w:val="-2"/>
          <w:sz w:val="24"/>
          <w:szCs w:val="24"/>
        </w:rPr>
        <w:t>m</w:t>
      </w:r>
      <w:r>
        <w:rPr>
          <w:sz w:val="24"/>
          <w:szCs w:val="24"/>
        </w:rPr>
        <w:t>g</w:t>
      </w:r>
      <w:r>
        <w:rPr>
          <w:spacing w:val="-2"/>
          <w:sz w:val="24"/>
          <w:szCs w:val="24"/>
        </w:rPr>
        <w:t xml:space="preserve"> </w:t>
      </w:r>
      <w:r>
        <w:rPr>
          <w:sz w:val="24"/>
          <w:szCs w:val="24"/>
        </w:rPr>
        <w:t>fire gange daglig),</w:t>
      </w:r>
      <w:r>
        <w:rPr>
          <w:spacing w:val="-6"/>
          <w:sz w:val="24"/>
          <w:szCs w:val="24"/>
        </w:rPr>
        <w:t xml:space="preserve"> </w:t>
      </w:r>
      <w:r>
        <w:rPr>
          <w:sz w:val="24"/>
          <w:szCs w:val="24"/>
        </w:rPr>
        <w:t xml:space="preserve">en substans, som blokerer den </w:t>
      </w:r>
      <w:proofErr w:type="spellStart"/>
      <w:r>
        <w:rPr>
          <w:sz w:val="24"/>
          <w:szCs w:val="24"/>
        </w:rPr>
        <w:t>tubulære</w:t>
      </w:r>
      <w:proofErr w:type="spellEnd"/>
      <w:r>
        <w:rPr>
          <w:sz w:val="24"/>
          <w:szCs w:val="24"/>
        </w:rPr>
        <w:t xml:space="preserve"> sekretion i nyrerne,</w:t>
      </w:r>
      <w:r>
        <w:rPr>
          <w:spacing w:val="-5"/>
          <w:sz w:val="24"/>
          <w:szCs w:val="24"/>
        </w:rPr>
        <w:t xml:space="preserve"> </w:t>
      </w:r>
      <w:r>
        <w:rPr>
          <w:sz w:val="24"/>
          <w:szCs w:val="24"/>
        </w:rPr>
        <w:t xml:space="preserve">hæmmer </w:t>
      </w:r>
      <w:proofErr w:type="spellStart"/>
      <w:r>
        <w:rPr>
          <w:sz w:val="24"/>
          <w:szCs w:val="24"/>
        </w:rPr>
        <w:t>renal</w:t>
      </w:r>
      <w:proofErr w:type="spellEnd"/>
      <w:r>
        <w:rPr>
          <w:sz w:val="24"/>
          <w:szCs w:val="24"/>
        </w:rPr>
        <w:t xml:space="preserve"> udskillelse af den primære </w:t>
      </w:r>
      <w:r>
        <w:rPr>
          <w:spacing w:val="-2"/>
          <w:sz w:val="24"/>
          <w:szCs w:val="24"/>
        </w:rPr>
        <w:t>m</w:t>
      </w:r>
      <w:r>
        <w:rPr>
          <w:sz w:val="24"/>
          <w:szCs w:val="24"/>
        </w:rPr>
        <w:t>etabolit,</w:t>
      </w:r>
      <w:r>
        <w:rPr>
          <w:spacing w:val="-9"/>
          <w:sz w:val="24"/>
          <w:szCs w:val="24"/>
        </w:rPr>
        <w:t xml:space="preserve"> </w:t>
      </w:r>
      <w:r>
        <w:rPr>
          <w:sz w:val="24"/>
          <w:szCs w:val="24"/>
        </w:rPr>
        <w:t xml:space="preserve">men ikke af </w:t>
      </w:r>
      <w:proofErr w:type="spellStart"/>
      <w:r>
        <w:rPr>
          <w:sz w:val="24"/>
          <w:szCs w:val="24"/>
        </w:rPr>
        <w:t>levetiraceta</w:t>
      </w:r>
      <w:r>
        <w:rPr>
          <w:spacing w:val="-1"/>
          <w:sz w:val="24"/>
          <w:szCs w:val="24"/>
        </w:rPr>
        <w:t>m</w:t>
      </w:r>
      <w:proofErr w:type="spellEnd"/>
      <w:r>
        <w:rPr>
          <w:sz w:val="24"/>
          <w:szCs w:val="24"/>
        </w:rPr>
        <w:t>.</w:t>
      </w:r>
      <w:r>
        <w:rPr>
          <w:spacing w:val="-12"/>
          <w:sz w:val="24"/>
          <w:szCs w:val="24"/>
        </w:rPr>
        <w:t xml:space="preserve"> </w:t>
      </w:r>
      <w:r>
        <w:rPr>
          <w:sz w:val="24"/>
          <w:szCs w:val="24"/>
        </w:rPr>
        <w:t>Ikke desto mindre vedbliver koncentrationen af denne metabolit at være lav.</w:t>
      </w:r>
      <w:r>
        <w:rPr>
          <w:spacing w:val="-4"/>
          <w:sz w:val="24"/>
          <w:szCs w:val="24"/>
        </w:rPr>
        <w:t xml:space="preserve"> </w:t>
      </w:r>
    </w:p>
    <w:p w14:paraId="40FE217F" w14:textId="77777777" w:rsidR="00830526" w:rsidRDefault="00830526" w:rsidP="00830526">
      <w:pPr>
        <w:ind w:left="851" w:right="109"/>
        <w:rPr>
          <w:sz w:val="24"/>
          <w:szCs w:val="24"/>
        </w:rPr>
      </w:pPr>
    </w:p>
    <w:p w14:paraId="7057D352" w14:textId="77777777" w:rsidR="00830526" w:rsidRDefault="00830526" w:rsidP="00830526">
      <w:pPr>
        <w:ind w:left="851" w:right="109"/>
        <w:rPr>
          <w:sz w:val="24"/>
          <w:szCs w:val="24"/>
          <w:u w:val="single"/>
        </w:rPr>
      </w:pPr>
      <w:proofErr w:type="spellStart"/>
      <w:r>
        <w:rPr>
          <w:sz w:val="24"/>
          <w:szCs w:val="24"/>
          <w:u w:val="single"/>
        </w:rPr>
        <w:t>Methotrexat</w:t>
      </w:r>
      <w:proofErr w:type="spellEnd"/>
    </w:p>
    <w:p w14:paraId="7452F290" w14:textId="77777777" w:rsidR="00830526" w:rsidRDefault="00830526" w:rsidP="00830526">
      <w:pPr>
        <w:ind w:left="851" w:right="109"/>
        <w:rPr>
          <w:sz w:val="24"/>
          <w:szCs w:val="24"/>
        </w:rPr>
      </w:pPr>
      <w:r>
        <w:rPr>
          <w:sz w:val="24"/>
          <w:szCs w:val="24"/>
        </w:rPr>
        <w:t xml:space="preserve">Der er rapporteret fald i </w:t>
      </w:r>
      <w:proofErr w:type="spellStart"/>
      <w:r>
        <w:rPr>
          <w:sz w:val="24"/>
          <w:szCs w:val="24"/>
        </w:rPr>
        <w:t>methotrexat-clearance</w:t>
      </w:r>
      <w:proofErr w:type="spellEnd"/>
      <w:r>
        <w:rPr>
          <w:sz w:val="24"/>
          <w:szCs w:val="24"/>
        </w:rPr>
        <w:t xml:space="preserve"> ved samtidig administration af </w:t>
      </w:r>
      <w:proofErr w:type="spellStart"/>
      <w:r>
        <w:rPr>
          <w:sz w:val="24"/>
          <w:szCs w:val="24"/>
        </w:rPr>
        <w:t>levetiracetam</w:t>
      </w:r>
      <w:proofErr w:type="spellEnd"/>
      <w:r>
        <w:rPr>
          <w:sz w:val="24"/>
          <w:szCs w:val="24"/>
        </w:rPr>
        <w:t xml:space="preserve"> og </w:t>
      </w:r>
      <w:proofErr w:type="spellStart"/>
      <w:r>
        <w:rPr>
          <w:sz w:val="24"/>
          <w:szCs w:val="24"/>
        </w:rPr>
        <w:t>methotrexat</w:t>
      </w:r>
      <w:proofErr w:type="spellEnd"/>
      <w:r>
        <w:rPr>
          <w:sz w:val="24"/>
          <w:szCs w:val="24"/>
        </w:rPr>
        <w:t xml:space="preserve">, hvilket resulterede i forhøjet/forlænget </w:t>
      </w:r>
      <w:proofErr w:type="spellStart"/>
      <w:r>
        <w:rPr>
          <w:sz w:val="24"/>
          <w:szCs w:val="24"/>
        </w:rPr>
        <w:t>methotrexat</w:t>
      </w:r>
      <w:proofErr w:type="spellEnd"/>
      <w:r>
        <w:rPr>
          <w:sz w:val="24"/>
          <w:szCs w:val="24"/>
        </w:rPr>
        <w:t xml:space="preserve">-koncentration i blodet til potentielt toksiske niveauer. Niveauet af </w:t>
      </w:r>
      <w:proofErr w:type="spellStart"/>
      <w:r>
        <w:rPr>
          <w:sz w:val="24"/>
          <w:szCs w:val="24"/>
        </w:rPr>
        <w:t>methotrexat</w:t>
      </w:r>
      <w:proofErr w:type="spellEnd"/>
      <w:r>
        <w:rPr>
          <w:sz w:val="24"/>
          <w:szCs w:val="24"/>
        </w:rPr>
        <w:t xml:space="preserve"> og </w:t>
      </w:r>
      <w:proofErr w:type="spellStart"/>
      <w:r>
        <w:rPr>
          <w:sz w:val="24"/>
          <w:szCs w:val="24"/>
        </w:rPr>
        <w:t>levetiracetam</w:t>
      </w:r>
      <w:proofErr w:type="spellEnd"/>
      <w:r>
        <w:rPr>
          <w:sz w:val="24"/>
          <w:szCs w:val="24"/>
        </w:rPr>
        <w:t xml:space="preserve"> i blodet bør omhyggeligt monitoreres hos patienter, som behandles samtidigt med de to lægemidler.</w:t>
      </w:r>
    </w:p>
    <w:p w14:paraId="2D306F3B" w14:textId="77777777" w:rsidR="00830526" w:rsidRPr="00335CC0" w:rsidRDefault="00830526" w:rsidP="00830526">
      <w:pPr>
        <w:ind w:left="851"/>
        <w:rPr>
          <w:sz w:val="24"/>
          <w:szCs w:val="24"/>
        </w:rPr>
      </w:pPr>
    </w:p>
    <w:p w14:paraId="3627FA15" w14:textId="77777777" w:rsidR="00830526" w:rsidRPr="00335CC0" w:rsidRDefault="00830526" w:rsidP="00830526">
      <w:pPr>
        <w:ind w:left="851" w:right="-20"/>
        <w:rPr>
          <w:sz w:val="24"/>
          <w:szCs w:val="24"/>
        </w:rPr>
      </w:pPr>
      <w:r w:rsidRPr="00335CC0">
        <w:rPr>
          <w:sz w:val="24"/>
          <w:szCs w:val="24"/>
          <w:u w:val="single" w:color="000000"/>
        </w:rPr>
        <w:t xml:space="preserve">Orale </w:t>
      </w:r>
      <w:proofErr w:type="spellStart"/>
      <w:r w:rsidRPr="00335CC0">
        <w:rPr>
          <w:sz w:val="24"/>
          <w:szCs w:val="24"/>
          <w:u w:val="single" w:color="000000"/>
        </w:rPr>
        <w:t>kontraceptiva</w:t>
      </w:r>
      <w:proofErr w:type="spellEnd"/>
      <w:r w:rsidRPr="00335CC0">
        <w:rPr>
          <w:sz w:val="24"/>
          <w:szCs w:val="24"/>
          <w:u w:val="single" w:color="000000"/>
        </w:rPr>
        <w:t xml:space="preserve"> og andre </w:t>
      </w:r>
      <w:proofErr w:type="spellStart"/>
      <w:r w:rsidRPr="00335CC0">
        <w:rPr>
          <w:sz w:val="24"/>
          <w:szCs w:val="24"/>
          <w:u w:val="single" w:color="000000"/>
        </w:rPr>
        <w:t>farmakokinetiske</w:t>
      </w:r>
      <w:proofErr w:type="spellEnd"/>
      <w:r w:rsidRPr="00335CC0">
        <w:rPr>
          <w:sz w:val="24"/>
          <w:szCs w:val="24"/>
          <w:u w:val="single" w:color="000000"/>
        </w:rPr>
        <w:t xml:space="preserve"> interaktioner</w:t>
      </w:r>
    </w:p>
    <w:p w14:paraId="36B1D4B1" w14:textId="77777777" w:rsidR="00830526" w:rsidRPr="00335CC0" w:rsidRDefault="00830526" w:rsidP="00830526">
      <w:pPr>
        <w:ind w:left="851" w:right="172"/>
        <w:rPr>
          <w:sz w:val="24"/>
          <w:szCs w:val="24"/>
        </w:rPr>
      </w:pPr>
      <w:proofErr w:type="spellStart"/>
      <w:r w:rsidRPr="00335CC0">
        <w:rPr>
          <w:sz w:val="24"/>
          <w:szCs w:val="24"/>
        </w:rPr>
        <w:t>Levetiracetam</w:t>
      </w:r>
      <w:proofErr w:type="spellEnd"/>
      <w:r w:rsidRPr="00335CC0">
        <w:rPr>
          <w:spacing w:val="-14"/>
          <w:sz w:val="24"/>
          <w:szCs w:val="24"/>
        </w:rPr>
        <w:t xml:space="preserve"> </w:t>
      </w:r>
      <w:r w:rsidRPr="00335CC0">
        <w:rPr>
          <w:sz w:val="24"/>
          <w:szCs w:val="24"/>
        </w:rPr>
        <w:t>1.000</w:t>
      </w:r>
      <w:r w:rsidRPr="00335CC0">
        <w:rPr>
          <w:spacing w:val="-5"/>
          <w:sz w:val="24"/>
          <w:szCs w:val="24"/>
        </w:rPr>
        <w:t xml:space="preserve"> </w:t>
      </w:r>
      <w:r w:rsidRPr="00335CC0">
        <w:rPr>
          <w:spacing w:val="-2"/>
          <w:sz w:val="24"/>
          <w:szCs w:val="24"/>
        </w:rPr>
        <w:t>m</w:t>
      </w:r>
      <w:r w:rsidRPr="00335CC0">
        <w:rPr>
          <w:sz w:val="24"/>
          <w:szCs w:val="24"/>
        </w:rPr>
        <w:t>g</w:t>
      </w:r>
      <w:r w:rsidRPr="00335CC0">
        <w:rPr>
          <w:spacing w:val="-2"/>
          <w:sz w:val="24"/>
          <w:szCs w:val="24"/>
        </w:rPr>
        <w:t xml:space="preserve"> </w:t>
      </w:r>
      <w:r w:rsidRPr="00335CC0">
        <w:rPr>
          <w:sz w:val="24"/>
          <w:szCs w:val="24"/>
        </w:rPr>
        <w:t>daglig påvirker ikke farmakokinetikken af orale</w:t>
      </w:r>
      <w:r w:rsidRPr="00335CC0">
        <w:rPr>
          <w:spacing w:val="-3"/>
          <w:sz w:val="24"/>
          <w:szCs w:val="24"/>
        </w:rPr>
        <w:t xml:space="preserve"> </w:t>
      </w:r>
      <w:proofErr w:type="spellStart"/>
      <w:r w:rsidRPr="00335CC0">
        <w:rPr>
          <w:sz w:val="24"/>
          <w:szCs w:val="24"/>
        </w:rPr>
        <w:t>kontraceptiva</w:t>
      </w:r>
      <w:proofErr w:type="spellEnd"/>
      <w:r w:rsidRPr="00335CC0">
        <w:rPr>
          <w:sz w:val="24"/>
          <w:szCs w:val="24"/>
        </w:rPr>
        <w:t xml:space="preserve"> (</w:t>
      </w:r>
      <w:proofErr w:type="spellStart"/>
      <w:r w:rsidRPr="00335CC0">
        <w:rPr>
          <w:sz w:val="24"/>
          <w:szCs w:val="24"/>
        </w:rPr>
        <w:t>ethin</w:t>
      </w:r>
      <w:r w:rsidRPr="00335CC0">
        <w:rPr>
          <w:spacing w:val="2"/>
          <w:sz w:val="24"/>
          <w:szCs w:val="24"/>
        </w:rPr>
        <w:t>y</w:t>
      </w:r>
      <w:r w:rsidRPr="00335CC0">
        <w:rPr>
          <w:sz w:val="24"/>
          <w:szCs w:val="24"/>
        </w:rPr>
        <w:t>lestradiol</w:t>
      </w:r>
      <w:proofErr w:type="spellEnd"/>
      <w:r w:rsidRPr="00335CC0">
        <w:rPr>
          <w:spacing w:val="-7"/>
          <w:sz w:val="24"/>
          <w:szCs w:val="24"/>
        </w:rPr>
        <w:t xml:space="preserve"> </w:t>
      </w:r>
      <w:r w:rsidRPr="00335CC0">
        <w:rPr>
          <w:sz w:val="24"/>
          <w:szCs w:val="24"/>
        </w:rPr>
        <w:t xml:space="preserve">og </w:t>
      </w:r>
      <w:proofErr w:type="spellStart"/>
      <w:r w:rsidRPr="00335CC0">
        <w:rPr>
          <w:sz w:val="24"/>
          <w:szCs w:val="24"/>
        </w:rPr>
        <w:t>levonorgestrel</w:t>
      </w:r>
      <w:proofErr w:type="spellEnd"/>
      <w:r w:rsidRPr="00335CC0">
        <w:rPr>
          <w:sz w:val="24"/>
          <w:szCs w:val="24"/>
        </w:rPr>
        <w:t>);</w:t>
      </w:r>
      <w:r w:rsidRPr="00335CC0">
        <w:rPr>
          <w:spacing w:val="-13"/>
          <w:sz w:val="24"/>
          <w:szCs w:val="24"/>
        </w:rPr>
        <w:t xml:space="preserve"> </w:t>
      </w:r>
      <w:r w:rsidRPr="00335CC0">
        <w:rPr>
          <w:sz w:val="24"/>
          <w:szCs w:val="24"/>
        </w:rPr>
        <w:t>endokrine</w:t>
      </w:r>
      <w:r w:rsidRPr="00335CC0">
        <w:rPr>
          <w:spacing w:val="-9"/>
          <w:sz w:val="24"/>
          <w:szCs w:val="24"/>
        </w:rPr>
        <w:t xml:space="preserve"> </w:t>
      </w:r>
      <w:r w:rsidRPr="00335CC0">
        <w:rPr>
          <w:sz w:val="24"/>
          <w:szCs w:val="24"/>
        </w:rPr>
        <w:t>para</w:t>
      </w:r>
      <w:r w:rsidRPr="00335CC0">
        <w:rPr>
          <w:spacing w:val="-1"/>
          <w:sz w:val="24"/>
          <w:szCs w:val="24"/>
        </w:rPr>
        <w:t>m</w:t>
      </w:r>
      <w:r w:rsidRPr="00335CC0">
        <w:rPr>
          <w:sz w:val="24"/>
          <w:szCs w:val="24"/>
        </w:rPr>
        <w:t>etre</w:t>
      </w:r>
      <w:r w:rsidRPr="00335CC0">
        <w:rPr>
          <w:spacing w:val="-10"/>
          <w:sz w:val="24"/>
          <w:szCs w:val="24"/>
        </w:rPr>
        <w:t xml:space="preserve"> </w:t>
      </w:r>
      <w:r w:rsidRPr="00335CC0">
        <w:rPr>
          <w:sz w:val="24"/>
          <w:szCs w:val="24"/>
        </w:rPr>
        <w:t>(</w:t>
      </w:r>
      <w:proofErr w:type="spellStart"/>
      <w:r w:rsidRPr="00335CC0">
        <w:rPr>
          <w:sz w:val="24"/>
          <w:szCs w:val="24"/>
        </w:rPr>
        <w:t>luteiniserende</w:t>
      </w:r>
      <w:proofErr w:type="spellEnd"/>
      <w:r w:rsidRPr="00335CC0">
        <w:rPr>
          <w:spacing w:val="-9"/>
          <w:sz w:val="24"/>
          <w:szCs w:val="24"/>
        </w:rPr>
        <w:t xml:space="preserve"> </w:t>
      </w:r>
      <w:r w:rsidRPr="00335CC0">
        <w:rPr>
          <w:sz w:val="24"/>
          <w:szCs w:val="24"/>
        </w:rPr>
        <w:t>ho</w:t>
      </w:r>
      <w:r w:rsidRPr="00335CC0">
        <w:rPr>
          <w:spacing w:val="-2"/>
          <w:sz w:val="24"/>
          <w:szCs w:val="24"/>
        </w:rPr>
        <w:t>rm</w:t>
      </w:r>
      <w:r w:rsidRPr="00335CC0">
        <w:rPr>
          <w:sz w:val="24"/>
          <w:szCs w:val="24"/>
        </w:rPr>
        <w:t>on</w:t>
      </w:r>
      <w:r w:rsidRPr="00335CC0">
        <w:rPr>
          <w:spacing w:val="-8"/>
          <w:sz w:val="24"/>
          <w:szCs w:val="24"/>
        </w:rPr>
        <w:t xml:space="preserve"> </w:t>
      </w:r>
      <w:r w:rsidRPr="00335CC0">
        <w:rPr>
          <w:sz w:val="24"/>
          <w:szCs w:val="24"/>
        </w:rPr>
        <w:t>og progesteron)</w:t>
      </w:r>
      <w:r w:rsidRPr="00335CC0">
        <w:rPr>
          <w:spacing w:val="-12"/>
          <w:sz w:val="24"/>
          <w:szCs w:val="24"/>
        </w:rPr>
        <w:t xml:space="preserve"> </w:t>
      </w:r>
      <w:r w:rsidRPr="00335CC0">
        <w:rPr>
          <w:sz w:val="24"/>
          <w:szCs w:val="24"/>
        </w:rPr>
        <w:t>blev ikke ændret.</w:t>
      </w:r>
      <w:r w:rsidRPr="00335CC0">
        <w:rPr>
          <w:spacing w:val="-7"/>
          <w:sz w:val="24"/>
          <w:szCs w:val="24"/>
        </w:rPr>
        <w:t xml:space="preserve"> </w:t>
      </w:r>
      <w:proofErr w:type="spellStart"/>
      <w:r w:rsidRPr="00335CC0">
        <w:rPr>
          <w:sz w:val="24"/>
          <w:szCs w:val="24"/>
        </w:rPr>
        <w:t>Levetiracetam</w:t>
      </w:r>
      <w:proofErr w:type="spellEnd"/>
      <w:r w:rsidRPr="00335CC0">
        <w:rPr>
          <w:spacing w:val="-14"/>
          <w:sz w:val="24"/>
          <w:szCs w:val="24"/>
        </w:rPr>
        <w:t xml:space="preserve"> </w:t>
      </w:r>
      <w:r w:rsidRPr="00335CC0">
        <w:rPr>
          <w:sz w:val="24"/>
          <w:szCs w:val="24"/>
        </w:rPr>
        <w:t>2.000</w:t>
      </w:r>
      <w:r w:rsidRPr="00335CC0">
        <w:rPr>
          <w:spacing w:val="-5"/>
          <w:sz w:val="24"/>
          <w:szCs w:val="24"/>
        </w:rPr>
        <w:t xml:space="preserve"> </w:t>
      </w:r>
      <w:r w:rsidRPr="00335CC0">
        <w:rPr>
          <w:spacing w:val="-1"/>
          <w:sz w:val="24"/>
          <w:szCs w:val="24"/>
        </w:rPr>
        <w:t>m</w:t>
      </w:r>
      <w:r w:rsidRPr="00335CC0">
        <w:rPr>
          <w:sz w:val="24"/>
          <w:szCs w:val="24"/>
        </w:rPr>
        <w:t>g</w:t>
      </w:r>
      <w:r w:rsidRPr="00335CC0">
        <w:rPr>
          <w:spacing w:val="-2"/>
          <w:sz w:val="24"/>
          <w:szCs w:val="24"/>
        </w:rPr>
        <w:t xml:space="preserve"> </w:t>
      </w:r>
      <w:r w:rsidRPr="00335CC0">
        <w:rPr>
          <w:sz w:val="24"/>
          <w:szCs w:val="24"/>
        </w:rPr>
        <w:t xml:space="preserve">daglig påvirkede ikke farmakokinetikken af </w:t>
      </w:r>
      <w:proofErr w:type="spellStart"/>
      <w:r w:rsidRPr="00335CC0">
        <w:rPr>
          <w:sz w:val="24"/>
          <w:szCs w:val="24"/>
        </w:rPr>
        <w:t>digoxin</w:t>
      </w:r>
      <w:proofErr w:type="spellEnd"/>
      <w:r w:rsidRPr="00335CC0">
        <w:rPr>
          <w:spacing w:val="-7"/>
          <w:sz w:val="24"/>
          <w:szCs w:val="24"/>
        </w:rPr>
        <w:t xml:space="preserve"> </w:t>
      </w:r>
      <w:r w:rsidRPr="00335CC0">
        <w:rPr>
          <w:sz w:val="24"/>
          <w:szCs w:val="24"/>
        </w:rPr>
        <w:t xml:space="preserve">og </w:t>
      </w:r>
      <w:proofErr w:type="spellStart"/>
      <w:r w:rsidRPr="00335CC0">
        <w:rPr>
          <w:sz w:val="24"/>
          <w:szCs w:val="24"/>
        </w:rPr>
        <w:t>warfarin</w:t>
      </w:r>
      <w:proofErr w:type="spellEnd"/>
      <w:r w:rsidRPr="00335CC0">
        <w:rPr>
          <w:sz w:val="24"/>
          <w:szCs w:val="24"/>
        </w:rPr>
        <w:t>;</w:t>
      </w:r>
      <w:r w:rsidRPr="00335CC0">
        <w:rPr>
          <w:spacing w:val="-8"/>
          <w:sz w:val="24"/>
          <w:szCs w:val="24"/>
        </w:rPr>
        <w:t xml:space="preserve"> </w:t>
      </w:r>
      <w:proofErr w:type="spellStart"/>
      <w:r w:rsidRPr="00335CC0">
        <w:rPr>
          <w:sz w:val="24"/>
          <w:szCs w:val="24"/>
        </w:rPr>
        <w:t>prothro</w:t>
      </w:r>
      <w:r w:rsidRPr="00335CC0">
        <w:rPr>
          <w:spacing w:val="-1"/>
          <w:sz w:val="24"/>
          <w:szCs w:val="24"/>
        </w:rPr>
        <w:t>m</w:t>
      </w:r>
      <w:r w:rsidRPr="00335CC0">
        <w:rPr>
          <w:sz w:val="24"/>
          <w:szCs w:val="24"/>
        </w:rPr>
        <w:t>bin</w:t>
      </w:r>
      <w:proofErr w:type="spellEnd"/>
      <w:r w:rsidRPr="00335CC0">
        <w:rPr>
          <w:spacing w:val="-11"/>
          <w:sz w:val="24"/>
          <w:szCs w:val="24"/>
        </w:rPr>
        <w:t>-tider blev ikke ændret</w:t>
      </w:r>
      <w:r w:rsidRPr="00335CC0">
        <w:rPr>
          <w:sz w:val="24"/>
          <w:szCs w:val="24"/>
        </w:rPr>
        <w:t>.</w:t>
      </w:r>
      <w:r w:rsidRPr="00335CC0">
        <w:rPr>
          <w:spacing w:val="-8"/>
          <w:sz w:val="24"/>
          <w:szCs w:val="24"/>
        </w:rPr>
        <w:t xml:space="preserve"> </w:t>
      </w:r>
      <w:r w:rsidRPr="00335CC0">
        <w:rPr>
          <w:sz w:val="24"/>
          <w:szCs w:val="24"/>
        </w:rPr>
        <w:t xml:space="preserve">Samtidig indtagelse af </w:t>
      </w:r>
      <w:proofErr w:type="spellStart"/>
      <w:r w:rsidRPr="00335CC0">
        <w:rPr>
          <w:sz w:val="24"/>
          <w:szCs w:val="24"/>
        </w:rPr>
        <w:t>digoxin</w:t>
      </w:r>
      <w:proofErr w:type="spellEnd"/>
      <w:r w:rsidRPr="00335CC0">
        <w:rPr>
          <w:sz w:val="24"/>
          <w:szCs w:val="24"/>
        </w:rPr>
        <w:t>,</w:t>
      </w:r>
      <w:r w:rsidRPr="00335CC0">
        <w:rPr>
          <w:spacing w:val="-7"/>
          <w:sz w:val="24"/>
          <w:szCs w:val="24"/>
        </w:rPr>
        <w:t xml:space="preserve"> </w:t>
      </w:r>
      <w:r w:rsidRPr="00335CC0">
        <w:rPr>
          <w:sz w:val="24"/>
          <w:szCs w:val="24"/>
        </w:rPr>
        <w:t>orale</w:t>
      </w:r>
      <w:r w:rsidRPr="00335CC0">
        <w:rPr>
          <w:spacing w:val="-3"/>
          <w:sz w:val="24"/>
          <w:szCs w:val="24"/>
        </w:rPr>
        <w:t xml:space="preserve"> </w:t>
      </w:r>
      <w:proofErr w:type="spellStart"/>
      <w:r w:rsidRPr="00335CC0">
        <w:rPr>
          <w:sz w:val="24"/>
          <w:szCs w:val="24"/>
        </w:rPr>
        <w:t>kontraceptiva</w:t>
      </w:r>
      <w:proofErr w:type="spellEnd"/>
      <w:r w:rsidRPr="00335CC0">
        <w:rPr>
          <w:sz w:val="24"/>
          <w:szCs w:val="24"/>
        </w:rPr>
        <w:t xml:space="preserve"> og</w:t>
      </w:r>
      <w:r w:rsidRPr="00335CC0">
        <w:rPr>
          <w:spacing w:val="-3"/>
          <w:sz w:val="24"/>
          <w:szCs w:val="24"/>
        </w:rPr>
        <w:t xml:space="preserve"> </w:t>
      </w:r>
      <w:proofErr w:type="spellStart"/>
      <w:r w:rsidRPr="00335CC0">
        <w:rPr>
          <w:sz w:val="24"/>
          <w:szCs w:val="24"/>
        </w:rPr>
        <w:t>warfarin</w:t>
      </w:r>
      <w:proofErr w:type="spellEnd"/>
      <w:r w:rsidRPr="00335CC0">
        <w:rPr>
          <w:spacing w:val="-7"/>
          <w:sz w:val="24"/>
          <w:szCs w:val="24"/>
        </w:rPr>
        <w:t xml:space="preserve"> </w:t>
      </w:r>
      <w:r w:rsidRPr="00335CC0">
        <w:rPr>
          <w:sz w:val="24"/>
          <w:szCs w:val="24"/>
        </w:rPr>
        <w:t xml:space="preserve">påvirkede ikke </w:t>
      </w:r>
      <w:proofErr w:type="spellStart"/>
      <w:r w:rsidRPr="00335CC0">
        <w:rPr>
          <w:sz w:val="24"/>
          <w:szCs w:val="24"/>
        </w:rPr>
        <w:t>levetiraceta</w:t>
      </w:r>
      <w:r w:rsidRPr="00335CC0">
        <w:rPr>
          <w:spacing w:val="-1"/>
          <w:sz w:val="24"/>
          <w:szCs w:val="24"/>
        </w:rPr>
        <w:t>ms</w:t>
      </w:r>
      <w:proofErr w:type="spellEnd"/>
      <w:r w:rsidRPr="00335CC0">
        <w:rPr>
          <w:spacing w:val="-1"/>
          <w:sz w:val="24"/>
          <w:szCs w:val="24"/>
        </w:rPr>
        <w:t xml:space="preserve"> farmakokinetik</w:t>
      </w:r>
      <w:r w:rsidRPr="00335CC0">
        <w:rPr>
          <w:sz w:val="24"/>
          <w:szCs w:val="24"/>
        </w:rPr>
        <w:t>.</w:t>
      </w:r>
    </w:p>
    <w:p w14:paraId="5F3954B4" w14:textId="77777777" w:rsidR="00830526" w:rsidRPr="00335CC0" w:rsidRDefault="00830526" w:rsidP="00830526">
      <w:pPr>
        <w:ind w:left="851"/>
        <w:rPr>
          <w:sz w:val="24"/>
          <w:szCs w:val="24"/>
        </w:rPr>
      </w:pPr>
    </w:p>
    <w:p w14:paraId="35736564" w14:textId="77777777" w:rsidR="00830526" w:rsidRPr="00335CC0" w:rsidRDefault="00830526" w:rsidP="00830526">
      <w:pPr>
        <w:ind w:left="851" w:right="-20"/>
        <w:rPr>
          <w:sz w:val="24"/>
          <w:szCs w:val="24"/>
        </w:rPr>
      </w:pPr>
      <w:r w:rsidRPr="00335CC0">
        <w:rPr>
          <w:sz w:val="24"/>
          <w:szCs w:val="24"/>
          <w:u w:val="single" w:color="000000"/>
        </w:rPr>
        <w:t>Alkohol</w:t>
      </w:r>
    </w:p>
    <w:p w14:paraId="27058BAA" w14:textId="77777777" w:rsidR="00830526" w:rsidRPr="00335CC0" w:rsidRDefault="00830526" w:rsidP="00830526">
      <w:pPr>
        <w:ind w:left="851" w:right="-20"/>
        <w:rPr>
          <w:sz w:val="24"/>
          <w:szCs w:val="24"/>
        </w:rPr>
      </w:pPr>
      <w:r w:rsidRPr="00335CC0">
        <w:rPr>
          <w:sz w:val="24"/>
          <w:szCs w:val="24"/>
        </w:rPr>
        <w:t xml:space="preserve">Der foreligger ingen data vedrørende interaktion mellem </w:t>
      </w:r>
      <w:proofErr w:type="spellStart"/>
      <w:r w:rsidRPr="00335CC0">
        <w:rPr>
          <w:sz w:val="24"/>
          <w:szCs w:val="24"/>
        </w:rPr>
        <w:t>levetiracetam</w:t>
      </w:r>
      <w:proofErr w:type="spellEnd"/>
      <w:r w:rsidRPr="00335CC0">
        <w:rPr>
          <w:sz w:val="24"/>
          <w:szCs w:val="24"/>
        </w:rPr>
        <w:t xml:space="preserve"> og alkohol.</w:t>
      </w:r>
    </w:p>
    <w:p w14:paraId="1ACBC689" w14:textId="77777777" w:rsidR="00830526" w:rsidRPr="00335CC0" w:rsidRDefault="00830526" w:rsidP="00830526">
      <w:pPr>
        <w:tabs>
          <w:tab w:val="left" w:pos="851"/>
        </w:tabs>
        <w:rPr>
          <w:sz w:val="24"/>
          <w:szCs w:val="24"/>
        </w:rPr>
      </w:pPr>
    </w:p>
    <w:p w14:paraId="168C3E14" w14:textId="77777777" w:rsidR="00830526" w:rsidRPr="00335CC0" w:rsidRDefault="00830526" w:rsidP="00830526">
      <w:pPr>
        <w:tabs>
          <w:tab w:val="left" w:pos="851"/>
        </w:tabs>
        <w:ind w:left="851" w:hanging="851"/>
        <w:rPr>
          <w:b/>
          <w:sz w:val="24"/>
          <w:szCs w:val="24"/>
        </w:rPr>
      </w:pPr>
      <w:r w:rsidRPr="00335CC0">
        <w:rPr>
          <w:b/>
          <w:sz w:val="24"/>
          <w:szCs w:val="24"/>
        </w:rPr>
        <w:t>4.6</w:t>
      </w:r>
      <w:r w:rsidRPr="00335CC0">
        <w:rPr>
          <w:b/>
          <w:sz w:val="24"/>
          <w:szCs w:val="24"/>
        </w:rPr>
        <w:tab/>
      </w:r>
      <w:r w:rsidR="00174FB8" w:rsidRPr="00174FB8">
        <w:rPr>
          <w:b/>
          <w:sz w:val="24"/>
          <w:szCs w:val="24"/>
        </w:rPr>
        <w:t>Fertilitet, graviditet og amning</w:t>
      </w:r>
    </w:p>
    <w:p w14:paraId="1D36439C" w14:textId="77777777" w:rsidR="00337195" w:rsidRDefault="00337195" w:rsidP="00337195">
      <w:pPr>
        <w:ind w:left="851" w:right="-20"/>
        <w:rPr>
          <w:sz w:val="24"/>
          <w:szCs w:val="24"/>
          <w:u w:val="single" w:color="000000"/>
        </w:rPr>
      </w:pPr>
    </w:p>
    <w:p w14:paraId="45CC6FF1" w14:textId="77777777" w:rsidR="0055251C" w:rsidRDefault="0055251C" w:rsidP="0055251C">
      <w:pPr>
        <w:ind w:left="851" w:right="-20"/>
        <w:rPr>
          <w:sz w:val="24"/>
          <w:szCs w:val="24"/>
          <w:u w:val="single" w:color="000000"/>
        </w:rPr>
      </w:pPr>
      <w:r>
        <w:rPr>
          <w:sz w:val="24"/>
          <w:szCs w:val="24"/>
          <w:u w:val="single" w:color="000000"/>
        </w:rPr>
        <w:t>Kvinder i den fertile alder</w:t>
      </w:r>
    </w:p>
    <w:p w14:paraId="4EEF5A33" w14:textId="77777777" w:rsidR="0055251C" w:rsidRDefault="0055251C" w:rsidP="0055251C">
      <w:pPr>
        <w:ind w:left="851" w:right="-20"/>
        <w:rPr>
          <w:sz w:val="24"/>
          <w:szCs w:val="24"/>
        </w:rPr>
      </w:pPr>
      <w:r>
        <w:rPr>
          <w:sz w:val="24"/>
          <w:szCs w:val="24"/>
        </w:rPr>
        <w:t xml:space="preserve">Der bør gives medicinsk specialistrådgivning til kvinder i den fertile alder. Behandling med </w:t>
      </w:r>
      <w:proofErr w:type="spellStart"/>
      <w:r>
        <w:rPr>
          <w:sz w:val="24"/>
          <w:szCs w:val="24"/>
        </w:rPr>
        <w:t>levetiracetam</w:t>
      </w:r>
      <w:proofErr w:type="spellEnd"/>
      <w:r>
        <w:rPr>
          <w:sz w:val="24"/>
          <w:szCs w:val="24"/>
        </w:rPr>
        <w:t xml:space="preserve"> bør revurderes, når en kvinde planlægger at blive gravid. Som med alle typer </w:t>
      </w:r>
      <w:proofErr w:type="spellStart"/>
      <w:r>
        <w:rPr>
          <w:sz w:val="24"/>
          <w:szCs w:val="24"/>
        </w:rPr>
        <w:t>antiepileptikum</w:t>
      </w:r>
      <w:proofErr w:type="spellEnd"/>
      <w:r>
        <w:rPr>
          <w:sz w:val="24"/>
          <w:szCs w:val="24"/>
        </w:rPr>
        <w:t xml:space="preserve"> bør pludselig </w:t>
      </w:r>
      <w:proofErr w:type="spellStart"/>
      <w:r>
        <w:rPr>
          <w:sz w:val="24"/>
          <w:szCs w:val="24"/>
        </w:rPr>
        <w:t>seponering</w:t>
      </w:r>
      <w:proofErr w:type="spellEnd"/>
      <w:r>
        <w:rPr>
          <w:sz w:val="24"/>
          <w:szCs w:val="24"/>
        </w:rPr>
        <w:t xml:space="preserve"> af </w:t>
      </w:r>
      <w:proofErr w:type="spellStart"/>
      <w:r>
        <w:rPr>
          <w:sz w:val="24"/>
          <w:szCs w:val="24"/>
        </w:rPr>
        <w:t>levetiracetam</w:t>
      </w:r>
      <w:proofErr w:type="spellEnd"/>
      <w:r>
        <w:rPr>
          <w:sz w:val="24"/>
          <w:szCs w:val="24"/>
        </w:rPr>
        <w:t xml:space="preserve"> undgås, da dette kan medføre gennembrudsanfald, der vil kunne få alvorlige følger for både kvinden og det ufødte barn. Hvis det er muligt, så foretrækkes monoterapi, da behandling med flere </w:t>
      </w:r>
      <w:proofErr w:type="spellStart"/>
      <w:r>
        <w:rPr>
          <w:sz w:val="24"/>
          <w:szCs w:val="24"/>
        </w:rPr>
        <w:t>antiepileptika</w:t>
      </w:r>
      <w:proofErr w:type="spellEnd"/>
      <w:r>
        <w:rPr>
          <w:sz w:val="24"/>
          <w:szCs w:val="24"/>
        </w:rPr>
        <w:t xml:space="preserve"> (</w:t>
      </w:r>
      <w:proofErr w:type="spellStart"/>
      <w:r>
        <w:rPr>
          <w:sz w:val="24"/>
          <w:szCs w:val="24"/>
        </w:rPr>
        <w:t>AED’er</w:t>
      </w:r>
      <w:proofErr w:type="spellEnd"/>
      <w:r>
        <w:rPr>
          <w:sz w:val="24"/>
          <w:szCs w:val="24"/>
        </w:rPr>
        <w:t xml:space="preserve">) kunne være forbundet med højere risiko for medfødte misdannelser end behandling med monoterapi, afhængigt af de pågældende </w:t>
      </w:r>
      <w:proofErr w:type="spellStart"/>
      <w:r>
        <w:rPr>
          <w:sz w:val="24"/>
          <w:szCs w:val="24"/>
        </w:rPr>
        <w:t>antiepileptika</w:t>
      </w:r>
      <w:proofErr w:type="spellEnd"/>
      <w:r>
        <w:rPr>
          <w:sz w:val="24"/>
          <w:szCs w:val="24"/>
        </w:rPr>
        <w:t>.</w:t>
      </w:r>
    </w:p>
    <w:p w14:paraId="4F6434B6" w14:textId="77777777" w:rsidR="0055251C" w:rsidRDefault="0055251C" w:rsidP="0055251C">
      <w:pPr>
        <w:ind w:left="851" w:right="-20"/>
        <w:rPr>
          <w:sz w:val="24"/>
          <w:szCs w:val="24"/>
          <w:u w:val="single" w:color="000000"/>
        </w:rPr>
      </w:pPr>
    </w:p>
    <w:p w14:paraId="52471052" w14:textId="77777777" w:rsidR="0055251C" w:rsidRDefault="0055251C" w:rsidP="0055251C">
      <w:pPr>
        <w:keepNext/>
        <w:ind w:left="851" w:right="-23"/>
        <w:rPr>
          <w:sz w:val="24"/>
          <w:szCs w:val="24"/>
        </w:rPr>
      </w:pPr>
      <w:r>
        <w:rPr>
          <w:sz w:val="24"/>
          <w:szCs w:val="24"/>
          <w:u w:val="single" w:color="000000"/>
        </w:rPr>
        <w:t>Graviditet</w:t>
      </w:r>
    </w:p>
    <w:p w14:paraId="0B49EA57" w14:textId="77777777" w:rsidR="0055251C" w:rsidRPr="00062F2C" w:rsidRDefault="0055251C" w:rsidP="0055251C">
      <w:pPr>
        <w:autoSpaceDE w:val="0"/>
        <w:autoSpaceDN w:val="0"/>
        <w:adjustRightInd w:val="0"/>
        <w:ind w:left="851" w:right="-20"/>
        <w:rPr>
          <w:sz w:val="24"/>
          <w:szCs w:val="24"/>
        </w:rPr>
      </w:pPr>
      <w:r>
        <w:rPr>
          <w:sz w:val="24"/>
          <w:szCs w:val="24"/>
        </w:rPr>
        <w:t xml:space="preserve">En stor mængde data indsamlet efter markedsføring fra gravide kvinder, der har fået </w:t>
      </w:r>
      <w:proofErr w:type="spellStart"/>
      <w:r>
        <w:rPr>
          <w:sz w:val="24"/>
          <w:szCs w:val="24"/>
        </w:rPr>
        <w:t>levetiracetam</w:t>
      </w:r>
      <w:proofErr w:type="spellEnd"/>
      <w:r>
        <w:rPr>
          <w:sz w:val="24"/>
          <w:szCs w:val="24"/>
        </w:rPr>
        <w:t xml:space="preserve"> monoterapi (flere end 1.800, hvoraf eksponeringen hos flere end 1.500 forekom i løbet af 1. trimester) tyder ikke på en stigning i risikoen for alvorlige medfødte misdannelser. </w:t>
      </w:r>
      <w:r w:rsidRPr="00062F2C">
        <w:rPr>
          <w:b/>
          <w:bCs/>
          <w:sz w:val="22"/>
          <w:szCs w:val="22"/>
          <w:lang w:eastAsia="da-DK"/>
        </w:rPr>
        <w:t xml:space="preserve"> </w:t>
      </w:r>
      <w:r w:rsidRPr="002D152B">
        <w:rPr>
          <w:sz w:val="24"/>
          <w:szCs w:val="24"/>
        </w:rPr>
        <w:t>Der er begrænset evidens vedrørende den</w:t>
      </w:r>
      <w:r>
        <w:rPr>
          <w:sz w:val="24"/>
          <w:szCs w:val="24"/>
        </w:rPr>
        <w:t xml:space="preserve"> </w:t>
      </w:r>
      <w:r w:rsidRPr="002D152B">
        <w:rPr>
          <w:sz w:val="24"/>
          <w:szCs w:val="24"/>
        </w:rPr>
        <w:t xml:space="preserve">neurologiske udvikling hos børn, der er udsat for </w:t>
      </w:r>
      <w:proofErr w:type="spellStart"/>
      <w:r w:rsidRPr="002D152B">
        <w:rPr>
          <w:sz w:val="24"/>
          <w:szCs w:val="24"/>
        </w:rPr>
        <w:t>levetiracetam</w:t>
      </w:r>
      <w:proofErr w:type="spellEnd"/>
      <w:r w:rsidRPr="002D152B">
        <w:rPr>
          <w:sz w:val="24"/>
          <w:szCs w:val="24"/>
        </w:rPr>
        <w:t xml:space="preserve"> </w:t>
      </w:r>
      <w:r w:rsidRPr="002D152B">
        <w:rPr>
          <w:i/>
          <w:iCs/>
          <w:sz w:val="24"/>
          <w:szCs w:val="24"/>
        </w:rPr>
        <w:t xml:space="preserve">in </w:t>
      </w:r>
      <w:proofErr w:type="spellStart"/>
      <w:r w:rsidRPr="002D152B">
        <w:rPr>
          <w:i/>
          <w:iCs/>
          <w:sz w:val="24"/>
          <w:szCs w:val="24"/>
        </w:rPr>
        <w:t>utero</w:t>
      </w:r>
      <w:proofErr w:type="spellEnd"/>
      <w:r w:rsidRPr="002D152B">
        <w:rPr>
          <w:sz w:val="24"/>
          <w:szCs w:val="24"/>
        </w:rPr>
        <w:t>. Data fra to</w:t>
      </w:r>
      <w:r>
        <w:rPr>
          <w:sz w:val="24"/>
          <w:szCs w:val="24"/>
        </w:rPr>
        <w:t xml:space="preserve"> </w:t>
      </w:r>
      <w:r w:rsidRPr="002D152B">
        <w:rPr>
          <w:sz w:val="24"/>
          <w:szCs w:val="24"/>
        </w:rPr>
        <w:t>observationsbaserede populations</w:t>
      </w:r>
      <w:r>
        <w:rPr>
          <w:sz w:val="24"/>
          <w:szCs w:val="24"/>
        </w:rPr>
        <w:t>-</w:t>
      </w:r>
      <w:r w:rsidRPr="002D152B">
        <w:rPr>
          <w:sz w:val="24"/>
          <w:szCs w:val="24"/>
        </w:rPr>
        <w:t xml:space="preserve">registerstudier, som er gennemført med stort set det </w:t>
      </w:r>
      <w:proofErr w:type="gramStart"/>
      <w:r>
        <w:rPr>
          <w:sz w:val="24"/>
          <w:szCs w:val="24"/>
        </w:rPr>
        <w:t xml:space="preserve">same </w:t>
      </w:r>
      <w:r w:rsidRPr="002D152B">
        <w:rPr>
          <w:sz w:val="24"/>
          <w:szCs w:val="24"/>
        </w:rPr>
        <w:t>datasæt</w:t>
      </w:r>
      <w:proofErr w:type="gramEnd"/>
      <w:r w:rsidRPr="002D152B">
        <w:rPr>
          <w:sz w:val="24"/>
          <w:szCs w:val="24"/>
        </w:rPr>
        <w:t xml:space="preserve"> i de nordiske lande, og som omfatter 1.000 børn født af kvinder med epilepsi og som</w:t>
      </w:r>
      <w:r>
        <w:rPr>
          <w:sz w:val="24"/>
          <w:szCs w:val="24"/>
        </w:rPr>
        <w:t xml:space="preserve"> </w:t>
      </w:r>
      <w:r w:rsidRPr="002D152B">
        <w:rPr>
          <w:sz w:val="24"/>
          <w:szCs w:val="24"/>
        </w:rPr>
        <w:t xml:space="preserve">blev udsat prænatalt for </w:t>
      </w:r>
      <w:proofErr w:type="spellStart"/>
      <w:r w:rsidRPr="002D152B">
        <w:rPr>
          <w:sz w:val="24"/>
          <w:szCs w:val="24"/>
        </w:rPr>
        <w:t>levetiracetam</w:t>
      </w:r>
      <w:proofErr w:type="spellEnd"/>
      <w:r w:rsidRPr="002D152B">
        <w:rPr>
          <w:sz w:val="24"/>
          <w:szCs w:val="24"/>
        </w:rPr>
        <w:t xml:space="preserve"> monoterapi, tyder ikke på en øget risiko for</w:t>
      </w:r>
      <w:r>
        <w:rPr>
          <w:sz w:val="24"/>
          <w:szCs w:val="24"/>
        </w:rPr>
        <w:t xml:space="preserve"> </w:t>
      </w:r>
      <w:r w:rsidRPr="002D152B">
        <w:rPr>
          <w:sz w:val="24"/>
          <w:szCs w:val="24"/>
        </w:rPr>
        <w:t>autismeforstyrrelser eller intellektuel funktionsnedsættelse sammenlignet med børn født af</w:t>
      </w:r>
      <w:r>
        <w:rPr>
          <w:sz w:val="24"/>
          <w:szCs w:val="24"/>
        </w:rPr>
        <w:t xml:space="preserve"> </w:t>
      </w:r>
      <w:r w:rsidRPr="002D152B">
        <w:rPr>
          <w:sz w:val="24"/>
          <w:szCs w:val="24"/>
        </w:rPr>
        <w:t xml:space="preserve">kvinder med epilepsi, der ikke er udsat for et antiepileptisk lægemiddel </w:t>
      </w:r>
      <w:r w:rsidRPr="002D152B">
        <w:rPr>
          <w:i/>
          <w:iCs/>
          <w:sz w:val="24"/>
          <w:szCs w:val="24"/>
        </w:rPr>
        <w:t xml:space="preserve">in </w:t>
      </w:r>
      <w:proofErr w:type="spellStart"/>
      <w:r w:rsidRPr="002D152B">
        <w:rPr>
          <w:i/>
          <w:iCs/>
          <w:sz w:val="24"/>
          <w:szCs w:val="24"/>
        </w:rPr>
        <w:t>utero</w:t>
      </w:r>
      <w:proofErr w:type="spellEnd"/>
      <w:r w:rsidRPr="002D152B">
        <w:rPr>
          <w:sz w:val="24"/>
          <w:szCs w:val="24"/>
        </w:rPr>
        <w:t>. Den</w:t>
      </w:r>
      <w:r>
        <w:rPr>
          <w:sz w:val="24"/>
          <w:szCs w:val="24"/>
        </w:rPr>
        <w:t xml:space="preserve"> </w:t>
      </w:r>
      <w:r w:rsidRPr="002D152B">
        <w:rPr>
          <w:sz w:val="24"/>
          <w:szCs w:val="24"/>
        </w:rPr>
        <w:t xml:space="preserve">gennemsnitlige opfølgningstid for børn i </w:t>
      </w:r>
      <w:proofErr w:type="spellStart"/>
      <w:r w:rsidRPr="002D152B">
        <w:rPr>
          <w:sz w:val="24"/>
          <w:szCs w:val="24"/>
        </w:rPr>
        <w:t>levetiracetam</w:t>
      </w:r>
      <w:proofErr w:type="spellEnd"/>
      <w:r w:rsidRPr="002D152B">
        <w:rPr>
          <w:sz w:val="24"/>
          <w:szCs w:val="24"/>
        </w:rPr>
        <w:t>-gruppen var kortere end for gruppen af</w:t>
      </w:r>
      <w:r>
        <w:rPr>
          <w:sz w:val="24"/>
          <w:szCs w:val="24"/>
        </w:rPr>
        <w:t xml:space="preserve"> </w:t>
      </w:r>
      <w:r w:rsidRPr="002D152B">
        <w:rPr>
          <w:sz w:val="24"/>
          <w:szCs w:val="24"/>
        </w:rPr>
        <w:t>børn, der ikke var udsat for noget antiepileptisk lægemiddel (f.eks. 4,4 år i modsætning til 6,8 år</w:t>
      </w:r>
      <w:r>
        <w:rPr>
          <w:sz w:val="24"/>
          <w:szCs w:val="24"/>
        </w:rPr>
        <w:t xml:space="preserve"> </w:t>
      </w:r>
      <w:r w:rsidRPr="002D152B">
        <w:rPr>
          <w:sz w:val="24"/>
          <w:szCs w:val="24"/>
        </w:rPr>
        <w:t>i et af studierne).</w:t>
      </w:r>
    </w:p>
    <w:p w14:paraId="2DAFC933" w14:textId="77777777" w:rsidR="0055251C" w:rsidRDefault="0055251C" w:rsidP="0055251C">
      <w:pPr>
        <w:autoSpaceDE w:val="0"/>
        <w:autoSpaceDN w:val="0"/>
        <w:adjustRightInd w:val="0"/>
        <w:ind w:left="851" w:right="-20"/>
        <w:rPr>
          <w:sz w:val="24"/>
          <w:szCs w:val="24"/>
        </w:rPr>
      </w:pPr>
      <w:proofErr w:type="spellStart"/>
      <w:r>
        <w:rPr>
          <w:sz w:val="24"/>
          <w:szCs w:val="24"/>
        </w:rPr>
        <w:t>Levetiracetam</w:t>
      </w:r>
      <w:proofErr w:type="spellEnd"/>
      <w:r>
        <w:rPr>
          <w:sz w:val="24"/>
          <w:szCs w:val="24"/>
        </w:rPr>
        <w:t xml:space="preserve"> kan anvendes under graviditeten, hvis det efter omhyggelig vurdering anses for klinisk nødvendigt. I så fald anbefales den laveste effektive dosis.</w:t>
      </w:r>
    </w:p>
    <w:p w14:paraId="4BC668D7" w14:textId="77777777" w:rsidR="0055251C" w:rsidRDefault="0055251C" w:rsidP="0055251C">
      <w:pPr>
        <w:autoSpaceDE w:val="0"/>
        <w:autoSpaceDN w:val="0"/>
        <w:adjustRightInd w:val="0"/>
        <w:ind w:left="851" w:right="-20"/>
        <w:rPr>
          <w:sz w:val="24"/>
          <w:szCs w:val="24"/>
        </w:rPr>
      </w:pPr>
      <w:r>
        <w:rPr>
          <w:sz w:val="24"/>
          <w:szCs w:val="24"/>
        </w:rPr>
        <w:t xml:space="preserve">Fysiologiske forandringer under graviditeten kan påvirke koncentrationen af </w:t>
      </w:r>
      <w:proofErr w:type="spellStart"/>
      <w:r>
        <w:rPr>
          <w:sz w:val="24"/>
          <w:szCs w:val="24"/>
        </w:rPr>
        <w:t>levetiracetam</w:t>
      </w:r>
      <w:proofErr w:type="spellEnd"/>
      <w:r>
        <w:rPr>
          <w:sz w:val="24"/>
          <w:szCs w:val="24"/>
        </w:rPr>
        <w:t xml:space="preserve">. Der er observeret fald i plasmakoncentration af </w:t>
      </w:r>
      <w:proofErr w:type="spellStart"/>
      <w:r>
        <w:rPr>
          <w:sz w:val="24"/>
          <w:szCs w:val="24"/>
        </w:rPr>
        <w:t>levetiracetam</w:t>
      </w:r>
      <w:proofErr w:type="spellEnd"/>
      <w:r>
        <w:rPr>
          <w:sz w:val="24"/>
          <w:szCs w:val="24"/>
        </w:rPr>
        <w:t xml:space="preserve"> under graviditet. Dette fald er mere udtalt i 3. trimester (op til 60 % af baseline-koncentrationen før graviditet). Der skal sikres en passende klinisk kontrol af gravide kvinder, som behandles med </w:t>
      </w:r>
      <w:proofErr w:type="spellStart"/>
      <w:r>
        <w:rPr>
          <w:sz w:val="24"/>
          <w:szCs w:val="24"/>
        </w:rPr>
        <w:t>levetiracetam</w:t>
      </w:r>
      <w:proofErr w:type="spellEnd"/>
      <w:r>
        <w:rPr>
          <w:sz w:val="24"/>
          <w:szCs w:val="24"/>
        </w:rPr>
        <w:t>.</w:t>
      </w:r>
    </w:p>
    <w:p w14:paraId="15B0EC9B" w14:textId="77777777" w:rsidR="0055251C" w:rsidRDefault="0055251C" w:rsidP="0055251C">
      <w:pPr>
        <w:ind w:left="851" w:right="90"/>
        <w:rPr>
          <w:sz w:val="24"/>
          <w:szCs w:val="24"/>
        </w:rPr>
      </w:pPr>
      <w:r>
        <w:rPr>
          <w:sz w:val="24"/>
          <w:szCs w:val="24"/>
        </w:rPr>
        <w:t xml:space="preserve">Fysiologiske forandringer under graviditeten kan påvirke koncentrationen af </w:t>
      </w:r>
      <w:proofErr w:type="spellStart"/>
      <w:r>
        <w:rPr>
          <w:sz w:val="24"/>
          <w:szCs w:val="24"/>
        </w:rPr>
        <w:t>levetiracetam</w:t>
      </w:r>
      <w:proofErr w:type="spellEnd"/>
      <w:r>
        <w:rPr>
          <w:sz w:val="24"/>
          <w:szCs w:val="24"/>
        </w:rPr>
        <w:t>.</w:t>
      </w:r>
      <w:r>
        <w:rPr>
          <w:spacing w:val="43"/>
          <w:sz w:val="24"/>
          <w:szCs w:val="24"/>
        </w:rPr>
        <w:t xml:space="preserve"> </w:t>
      </w:r>
      <w:r>
        <w:rPr>
          <w:sz w:val="24"/>
          <w:szCs w:val="24"/>
        </w:rPr>
        <w:t xml:space="preserve">Der er observeret fald i plasmakoncentration af </w:t>
      </w:r>
      <w:proofErr w:type="spellStart"/>
      <w:r>
        <w:rPr>
          <w:sz w:val="24"/>
          <w:szCs w:val="24"/>
        </w:rPr>
        <w:t>levetiracetam</w:t>
      </w:r>
      <w:proofErr w:type="spellEnd"/>
      <w:r>
        <w:rPr>
          <w:sz w:val="24"/>
          <w:szCs w:val="24"/>
        </w:rPr>
        <w:t xml:space="preserve"> under graviditet.</w:t>
      </w:r>
      <w:r>
        <w:rPr>
          <w:spacing w:val="-10"/>
          <w:sz w:val="24"/>
          <w:szCs w:val="24"/>
        </w:rPr>
        <w:t xml:space="preserve"> </w:t>
      </w:r>
      <w:r>
        <w:rPr>
          <w:sz w:val="24"/>
          <w:szCs w:val="24"/>
        </w:rPr>
        <w:t>Dette fald er mere udtalt i tredje trimester (op to 60 % af baseline-koncentrationen før graviditet).</w:t>
      </w:r>
      <w:r>
        <w:rPr>
          <w:spacing w:val="-11"/>
          <w:sz w:val="24"/>
          <w:szCs w:val="24"/>
        </w:rPr>
        <w:t xml:space="preserve"> </w:t>
      </w:r>
      <w:r>
        <w:rPr>
          <w:sz w:val="24"/>
          <w:szCs w:val="24"/>
        </w:rPr>
        <w:t xml:space="preserve">Der skal sikres en passende klinisk kontrol af gravide kvinder, som behandles med </w:t>
      </w:r>
      <w:proofErr w:type="spellStart"/>
      <w:r>
        <w:rPr>
          <w:sz w:val="24"/>
          <w:szCs w:val="24"/>
        </w:rPr>
        <w:t>levetiracetam</w:t>
      </w:r>
      <w:proofErr w:type="spellEnd"/>
      <w:r>
        <w:rPr>
          <w:sz w:val="24"/>
          <w:szCs w:val="24"/>
        </w:rPr>
        <w:t>.</w:t>
      </w:r>
      <w:r>
        <w:rPr>
          <w:spacing w:val="-7"/>
          <w:sz w:val="24"/>
          <w:szCs w:val="24"/>
        </w:rPr>
        <w:t xml:space="preserve"> </w:t>
      </w:r>
    </w:p>
    <w:p w14:paraId="3F71AA62" w14:textId="77777777" w:rsidR="0055251C" w:rsidRDefault="0055251C" w:rsidP="0055251C">
      <w:pPr>
        <w:ind w:left="851"/>
        <w:rPr>
          <w:sz w:val="24"/>
          <w:szCs w:val="24"/>
        </w:rPr>
      </w:pPr>
    </w:p>
    <w:p w14:paraId="06A254A9" w14:textId="77777777" w:rsidR="00337195" w:rsidRDefault="00337195" w:rsidP="00337195">
      <w:pPr>
        <w:ind w:left="851" w:right="-20"/>
        <w:rPr>
          <w:sz w:val="24"/>
          <w:szCs w:val="24"/>
        </w:rPr>
      </w:pPr>
      <w:r>
        <w:rPr>
          <w:sz w:val="24"/>
          <w:szCs w:val="24"/>
          <w:u w:val="single" w:color="000000"/>
        </w:rPr>
        <w:t>Amning</w:t>
      </w:r>
    </w:p>
    <w:p w14:paraId="1C968FD1" w14:textId="77777777" w:rsidR="00337195" w:rsidRDefault="00337195" w:rsidP="00337195">
      <w:pPr>
        <w:ind w:left="851" w:right="438"/>
        <w:rPr>
          <w:sz w:val="24"/>
          <w:szCs w:val="24"/>
        </w:rPr>
      </w:pPr>
      <w:proofErr w:type="spellStart"/>
      <w:r>
        <w:rPr>
          <w:sz w:val="24"/>
          <w:szCs w:val="24"/>
        </w:rPr>
        <w:t>Levetiracetam</w:t>
      </w:r>
      <w:proofErr w:type="spellEnd"/>
      <w:r>
        <w:rPr>
          <w:spacing w:val="-14"/>
          <w:sz w:val="24"/>
          <w:szCs w:val="24"/>
        </w:rPr>
        <w:t xml:space="preserve"> </w:t>
      </w:r>
      <w:r>
        <w:rPr>
          <w:sz w:val="24"/>
          <w:szCs w:val="24"/>
        </w:rPr>
        <w:t>udskilles i human brystmælk.</w:t>
      </w:r>
      <w:r>
        <w:rPr>
          <w:spacing w:val="-5"/>
          <w:sz w:val="24"/>
          <w:szCs w:val="24"/>
        </w:rPr>
        <w:t xml:space="preserve"> </w:t>
      </w:r>
      <w:r>
        <w:rPr>
          <w:sz w:val="24"/>
          <w:szCs w:val="24"/>
        </w:rPr>
        <w:t xml:space="preserve">Amning anbefales derfor ikke. Hvis behandling med </w:t>
      </w:r>
      <w:proofErr w:type="spellStart"/>
      <w:r>
        <w:rPr>
          <w:sz w:val="24"/>
          <w:szCs w:val="24"/>
        </w:rPr>
        <w:t>levetiracetam</w:t>
      </w:r>
      <w:proofErr w:type="spellEnd"/>
      <w:r>
        <w:rPr>
          <w:sz w:val="24"/>
          <w:szCs w:val="24"/>
        </w:rPr>
        <w:t xml:space="preserve"> imidlertid er nødvendig under amning, skal fordele/risici ved behandlingen afvejes i forhold til fordele ved amning.</w:t>
      </w:r>
    </w:p>
    <w:p w14:paraId="57181626" w14:textId="77777777" w:rsidR="00337195" w:rsidRDefault="00337195" w:rsidP="00337195">
      <w:pPr>
        <w:ind w:left="851" w:right="438"/>
        <w:rPr>
          <w:sz w:val="24"/>
          <w:szCs w:val="24"/>
        </w:rPr>
      </w:pPr>
    </w:p>
    <w:p w14:paraId="521685BF" w14:textId="77777777" w:rsidR="00337195" w:rsidRDefault="00337195" w:rsidP="00337195">
      <w:pPr>
        <w:ind w:left="851" w:right="-20"/>
        <w:rPr>
          <w:sz w:val="24"/>
          <w:szCs w:val="24"/>
        </w:rPr>
      </w:pPr>
      <w:r>
        <w:rPr>
          <w:sz w:val="24"/>
          <w:szCs w:val="24"/>
          <w:u w:val="single" w:color="000000"/>
        </w:rPr>
        <w:t>Fertilitet</w:t>
      </w:r>
    </w:p>
    <w:p w14:paraId="4515D757" w14:textId="77777777" w:rsidR="00337195" w:rsidRDefault="00337195" w:rsidP="00337195">
      <w:pPr>
        <w:ind w:left="851" w:right="383"/>
        <w:rPr>
          <w:sz w:val="24"/>
          <w:szCs w:val="24"/>
        </w:rPr>
      </w:pPr>
      <w:r>
        <w:rPr>
          <w:sz w:val="24"/>
          <w:szCs w:val="24"/>
        </w:rPr>
        <w:t>Der er ikke fundet nogen indvirkning på fertilitet i dyreforsøg (se pkt. 5.3).</w:t>
      </w:r>
      <w:r>
        <w:rPr>
          <w:spacing w:val="-4"/>
          <w:sz w:val="24"/>
          <w:szCs w:val="24"/>
        </w:rPr>
        <w:t xml:space="preserve"> </w:t>
      </w:r>
      <w:r>
        <w:rPr>
          <w:sz w:val="24"/>
          <w:szCs w:val="24"/>
        </w:rPr>
        <w:t>Der findes ingen kliniske data. Den potentielle risiko for mennesker er ukendt.</w:t>
      </w:r>
    </w:p>
    <w:p w14:paraId="71F2EE1B" w14:textId="77777777" w:rsidR="00830526" w:rsidRPr="00335CC0" w:rsidRDefault="00830526" w:rsidP="00830526">
      <w:pPr>
        <w:tabs>
          <w:tab w:val="left" w:pos="851"/>
        </w:tabs>
        <w:rPr>
          <w:sz w:val="24"/>
          <w:szCs w:val="24"/>
        </w:rPr>
      </w:pPr>
    </w:p>
    <w:p w14:paraId="0FA58948" w14:textId="77777777" w:rsidR="00830526" w:rsidRPr="00335CC0" w:rsidRDefault="00830526" w:rsidP="00830526">
      <w:pPr>
        <w:tabs>
          <w:tab w:val="left" w:pos="851"/>
        </w:tabs>
        <w:ind w:left="851" w:hanging="851"/>
        <w:rPr>
          <w:b/>
          <w:sz w:val="24"/>
          <w:szCs w:val="24"/>
        </w:rPr>
      </w:pPr>
      <w:r w:rsidRPr="00335CC0">
        <w:rPr>
          <w:b/>
          <w:sz w:val="24"/>
          <w:szCs w:val="24"/>
        </w:rPr>
        <w:t>4.7</w:t>
      </w:r>
      <w:r w:rsidRPr="00335CC0">
        <w:rPr>
          <w:b/>
          <w:sz w:val="24"/>
          <w:szCs w:val="24"/>
        </w:rPr>
        <w:tab/>
        <w:t>Virkning</w:t>
      </w:r>
      <w:r w:rsidR="00924380">
        <w:rPr>
          <w:b/>
          <w:sz w:val="24"/>
          <w:szCs w:val="24"/>
        </w:rPr>
        <w:t xml:space="preserve"> </w:t>
      </w:r>
      <w:r w:rsidRPr="00335CC0">
        <w:rPr>
          <w:b/>
          <w:sz w:val="24"/>
          <w:szCs w:val="24"/>
        </w:rPr>
        <w:t xml:space="preserve">på evnen til at føre motorkøretøj </w:t>
      </w:r>
      <w:r w:rsidR="00174FB8">
        <w:rPr>
          <w:b/>
          <w:sz w:val="24"/>
          <w:szCs w:val="24"/>
        </w:rPr>
        <w:t>og</w:t>
      </w:r>
      <w:r w:rsidRPr="00335CC0">
        <w:rPr>
          <w:b/>
          <w:sz w:val="24"/>
          <w:szCs w:val="24"/>
        </w:rPr>
        <w:t xml:space="preserve"> betjene maskiner</w:t>
      </w:r>
    </w:p>
    <w:p w14:paraId="5C905237" w14:textId="77777777" w:rsidR="00830526" w:rsidRPr="00335CC0" w:rsidRDefault="00830526" w:rsidP="00830526">
      <w:pPr>
        <w:ind w:left="851" w:right="-20"/>
        <w:rPr>
          <w:sz w:val="24"/>
          <w:szCs w:val="24"/>
        </w:rPr>
      </w:pPr>
      <w:r w:rsidRPr="00335CC0">
        <w:rPr>
          <w:sz w:val="24"/>
          <w:szCs w:val="24"/>
        </w:rPr>
        <w:t>Ikke mærkning.</w:t>
      </w:r>
    </w:p>
    <w:p w14:paraId="27AEF7A0" w14:textId="77777777" w:rsidR="00830526" w:rsidRDefault="00830526" w:rsidP="00830526">
      <w:pPr>
        <w:ind w:left="851" w:right="-20"/>
        <w:rPr>
          <w:sz w:val="24"/>
          <w:szCs w:val="24"/>
        </w:rPr>
      </w:pPr>
      <w:proofErr w:type="spellStart"/>
      <w:r>
        <w:rPr>
          <w:sz w:val="24"/>
          <w:szCs w:val="24"/>
        </w:rPr>
        <w:lastRenderedPageBreak/>
        <w:t>Levetiracetam</w:t>
      </w:r>
      <w:proofErr w:type="spellEnd"/>
      <w:r>
        <w:rPr>
          <w:sz w:val="24"/>
          <w:szCs w:val="24"/>
        </w:rPr>
        <w:t xml:space="preserve"> påvirker i mindre eller moderat grad evnen til at føre motorkøretøj eller betjene maskiner.</w:t>
      </w:r>
    </w:p>
    <w:p w14:paraId="7E5E8153" w14:textId="77777777" w:rsidR="00830526" w:rsidRPr="00335CC0" w:rsidRDefault="00830526" w:rsidP="00830526">
      <w:pPr>
        <w:tabs>
          <w:tab w:val="left" w:pos="851"/>
        </w:tabs>
        <w:ind w:left="851"/>
        <w:rPr>
          <w:sz w:val="24"/>
          <w:szCs w:val="24"/>
        </w:rPr>
      </w:pPr>
      <w:r w:rsidRPr="00335CC0">
        <w:rPr>
          <w:snapToGrid w:val="0"/>
          <w:sz w:val="24"/>
          <w:szCs w:val="24"/>
        </w:rPr>
        <w:t>Da den individuelle følsomhed kan være forskellig, kan nogle patienter opleve døsighed eller andre CNS-relaterede symptomer især i begyndelsen af behandlingen eller ved dosisøgning.</w:t>
      </w:r>
      <w:r w:rsidRPr="00335CC0">
        <w:rPr>
          <w:snapToGrid w:val="0"/>
          <w:spacing w:val="-8"/>
          <w:sz w:val="24"/>
          <w:szCs w:val="24"/>
        </w:rPr>
        <w:t xml:space="preserve"> </w:t>
      </w:r>
      <w:r w:rsidRPr="00335CC0">
        <w:rPr>
          <w:snapToGrid w:val="0"/>
          <w:sz w:val="24"/>
          <w:szCs w:val="24"/>
        </w:rPr>
        <w:t>Derfor tilrådes forsigtighed hos disse patienter ved udførelse af krævende opgaver, f.eks. kørsel eller betjening af maskiner.</w:t>
      </w:r>
      <w:r w:rsidRPr="00335CC0">
        <w:rPr>
          <w:snapToGrid w:val="0"/>
          <w:spacing w:val="-9"/>
          <w:sz w:val="24"/>
          <w:szCs w:val="24"/>
        </w:rPr>
        <w:t xml:space="preserve"> </w:t>
      </w:r>
      <w:r w:rsidRPr="00335CC0">
        <w:rPr>
          <w:snapToGrid w:val="0"/>
          <w:sz w:val="24"/>
          <w:szCs w:val="24"/>
        </w:rPr>
        <w:t>Patienterne rådes til ikke at føre motorkøretøj eller betjene maskiner, før det er fastslået, at deres evne til at udføre sådanne aktiviteter ikke er påvirket.</w:t>
      </w:r>
    </w:p>
    <w:p w14:paraId="0A9442F1" w14:textId="77777777" w:rsidR="00830526" w:rsidRPr="00335CC0" w:rsidRDefault="00830526" w:rsidP="00830526">
      <w:pPr>
        <w:tabs>
          <w:tab w:val="left" w:pos="851"/>
        </w:tabs>
        <w:rPr>
          <w:sz w:val="24"/>
          <w:szCs w:val="24"/>
        </w:rPr>
      </w:pPr>
    </w:p>
    <w:p w14:paraId="74D8DFB4" w14:textId="77777777" w:rsidR="00830526" w:rsidRPr="00335CC0" w:rsidRDefault="00830526" w:rsidP="00830526">
      <w:pPr>
        <w:tabs>
          <w:tab w:val="left" w:pos="851"/>
        </w:tabs>
        <w:ind w:left="851" w:hanging="851"/>
        <w:rPr>
          <w:b/>
          <w:sz w:val="24"/>
          <w:szCs w:val="24"/>
        </w:rPr>
      </w:pPr>
      <w:r w:rsidRPr="00335CC0">
        <w:rPr>
          <w:b/>
          <w:sz w:val="24"/>
          <w:szCs w:val="24"/>
        </w:rPr>
        <w:t>4.8</w:t>
      </w:r>
      <w:r w:rsidRPr="00335CC0">
        <w:rPr>
          <w:b/>
          <w:sz w:val="24"/>
          <w:szCs w:val="24"/>
        </w:rPr>
        <w:tab/>
        <w:t>Bivirkninger</w:t>
      </w:r>
    </w:p>
    <w:p w14:paraId="3F0AF985" w14:textId="77777777" w:rsidR="00830526" w:rsidRDefault="00830526" w:rsidP="00830526">
      <w:pPr>
        <w:ind w:left="851" w:right="-20"/>
        <w:rPr>
          <w:sz w:val="24"/>
          <w:szCs w:val="24"/>
        </w:rPr>
      </w:pPr>
      <w:r>
        <w:rPr>
          <w:sz w:val="24"/>
          <w:szCs w:val="24"/>
          <w:u w:val="single" w:color="000000"/>
        </w:rPr>
        <w:t>Sammendrag af sikkerhedsprofilen</w:t>
      </w:r>
    </w:p>
    <w:p w14:paraId="23134A58" w14:textId="77777777" w:rsidR="00830526" w:rsidRDefault="00830526" w:rsidP="00830526">
      <w:pPr>
        <w:ind w:left="851" w:right="312"/>
        <w:rPr>
          <w:sz w:val="24"/>
          <w:szCs w:val="24"/>
        </w:rPr>
      </w:pPr>
      <w:r>
        <w:rPr>
          <w:sz w:val="24"/>
          <w:szCs w:val="24"/>
        </w:rPr>
        <w:t xml:space="preserve">Nedennævnte bivirkningsprofil er baseret på analyse af sammenfattede placebokontrollerede kliniske forsøg med alle indikationer med i alt 3.416 patienter, der blev behandlet med </w:t>
      </w:r>
      <w:proofErr w:type="spellStart"/>
      <w:r>
        <w:rPr>
          <w:sz w:val="24"/>
          <w:szCs w:val="24"/>
        </w:rPr>
        <w:t>levetiracetam</w:t>
      </w:r>
      <w:proofErr w:type="spellEnd"/>
      <w:r>
        <w:rPr>
          <w:sz w:val="24"/>
          <w:szCs w:val="24"/>
        </w:rPr>
        <w:t xml:space="preserve">. Disse data er suppleret med data fra brug af </w:t>
      </w:r>
      <w:proofErr w:type="spellStart"/>
      <w:r>
        <w:rPr>
          <w:sz w:val="24"/>
          <w:szCs w:val="24"/>
        </w:rPr>
        <w:t>levetiracetam</w:t>
      </w:r>
      <w:proofErr w:type="spellEnd"/>
      <w:r>
        <w:rPr>
          <w:sz w:val="24"/>
          <w:szCs w:val="24"/>
        </w:rPr>
        <w:t xml:space="preserve"> i tilsvarende åbne forlængede studier og erfaringer efter markedsføring.</w:t>
      </w:r>
      <w:r>
        <w:rPr>
          <w:spacing w:val="46"/>
          <w:sz w:val="24"/>
          <w:szCs w:val="24"/>
        </w:rPr>
        <w:t xml:space="preserve"> </w:t>
      </w:r>
      <w:r>
        <w:rPr>
          <w:sz w:val="24"/>
          <w:szCs w:val="24"/>
        </w:rPr>
        <w:t xml:space="preserve">De hyppigst rapporterede bivirkninger var </w:t>
      </w:r>
      <w:proofErr w:type="spellStart"/>
      <w:r>
        <w:rPr>
          <w:sz w:val="24"/>
          <w:szCs w:val="24"/>
        </w:rPr>
        <w:t>nasofaryngitis</w:t>
      </w:r>
      <w:proofErr w:type="spellEnd"/>
      <w:r>
        <w:rPr>
          <w:sz w:val="24"/>
          <w:szCs w:val="24"/>
        </w:rPr>
        <w:t>, døsighed, hovedpine, træthed og svimmelhed.</w:t>
      </w:r>
      <w:r>
        <w:rPr>
          <w:spacing w:val="46"/>
          <w:sz w:val="24"/>
          <w:szCs w:val="24"/>
        </w:rPr>
        <w:t xml:space="preserve"> </w:t>
      </w:r>
      <w:r>
        <w:rPr>
          <w:sz w:val="24"/>
          <w:szCs w:val="24"/>
        </w:rPr>
        <w:t xml:space="preserve">Sikkerhedsprofilen for </w:t>
      </w:r>
      <w:proofErr w:type="spellStart"/>
      <w:r>
        <w:rPr>
          <w:sz w:val="24"/>
          <w:szCs w:val="24"/>
        </w:rPr>
        <w:t>levetiracetam</w:t>
      </w:r>
      <w:proofErr w:type="spellEnd"/>
      <w:r>
        <w:rPr>
          <w:sz w:val="24"/>
          <w:szCs w:val="24"/>
        </w:rPr>
        <w:t xml:space="preserve"> er generelt den samme på tværs af aldersgrupper (voksne og pædiatriske patienter) og for alle godkendte epilepsi-indikationer.</w:t>
      </w:r>
      <w:r>
        <w:rPr>
          <w:spacing w:val="46"/>
          <w:sz w:val="24"/>
          <w:szCs w:val="24"/>
        </w:rPr>
        <w:t xml:space="preserve"> </w:t>
      </w:r>
      <w:r>
        <w:rPr>
          <w:sz w:val="24"/>
          <w:szCs w:val="24"/>
        </w:rPr>
        <w:t>Da der var begrænset eksponering for</w:t>
      </w:r>
      <w:r>
        <w:rPr>
          <w:spacing w:val="-3"/>
          <w:sz w:val="24"/>
          <w:szCs w:val="24"/>
        </w:rPr>
        <w:t xml:space="preserve"> intravenøs anvendelse af </w:t>
      </w:r>
      <w:proofErr w:type="spellStart"/>
      <w:r>
        <w:rPr>
          <w:sz w:val="24"/>
          <w:szCs w:val="24"/>
        </w:rPr>
        <w:t>levetiracetam</w:t>
      </w:r>
      <w:proofErr w:type="spellEnd"/>
      <w:r>
        <w:rPr>
          <w:sz w:val="24"/>
          <w:szCs w:val="24"/>
        </w:rPr>
        <w:t>, og da perorale</w:t>
      </w:r>
      <w:r>
        <w:rPr>
          <w:spacing w:val="-3"/>
          <w:sz w:val="24"/>
          <w:szCs w:val="24"/>
        </w:rPr>
        <w:t xml:space="preserve"> </w:t>
      </w:r>
      <w:r>
        <w:rPr>
          <w:sz w:val="24"/>
          <w:szCs w:val="24"/>
        </w:rPr>
        <w:t>og intravenøse formuleringer er bioækvivalente, vil sikkerhedsoplysningerne om</w:t>
      </w:r>
      <w:r>
        <w:rPr>
          <w:spacing w:val="-2"/>
          <w:sz w:val="24"/>
          <w:szCs w:val="24"/>
        </w:rPr>
        <w:t xml:space="preserve"> intravenøs indgivelse af </w:t>
      </w:r>
      <w:proofErr w:type="spellStart"/>
      <w:r>
        <w:rPr>
          <w:sz w:val="24"/>
          <w:szCs w:val="24"/>
        </w:rPr>
        <w:t>levetiracetam</w:t>
      </w:r>
      <w:proofErr w:type="spellEnd"/>
      <w:r>
        <w:rPr>
          <w:sz w:val="24"/>
          <w:szCs w:val="24"/>
        </w:rPr>
        <w:t xml:space="preserve"> være baseret på peroral anvendelse af </w:t>
      </w:r>
      <w:proofErr w:type="spellStart"/>
      <w:r>
        <w:rPr>
          <w:sz w:val="24"/>
          <w:szCs w:val="24"/>
        </w:rPr>
        <w:t>levetiracetam</w:t>
      </w:r>
      <w:proofErr w:type="spellEnd"/>
      <w:r>
        <w:rPr>
          <w:sz w:val="24"/>
          <w:szCs w:val="24"/>
        </w:rPr>
        <w:t>.</w:t>
      </w:r>
    </w:p>
    <w:p w14:paraId="3617E271" w14:textId="77777777" w:rsidR="00830526" w:rsidRDefault="00830526" w:rsidP="00830526">
      <w:pPr>
        <w:ind w:left="851"/>
        <w:rPr>
          <w:sz w:val="24"/>
          <w:szCs w:val="24"/>
        </w:rPr>
      </w:pPr>
    </w:p>
    <w:p w14:paraId="4D56E609" w14:textId="77777777" w:rsidR="00174FB8" w:rsidRDefault="00174FB8" w:rsidP="00174FB8">
      <w:pPr>
        <w:ind w:left="851" w:right="-20"/>
        <w:rPr>
          <w:sz w:val="24"/>
          <w:szCs w:val="24"/>
        </w:rPr>
      </w:pPr>
      <w:r>
        <w:rPr>
          <w:position w:val="-1"/>
          <w:sz w:val="24"/>
          <w:szCs w:val="24"/>
          <w:u w:val="single" w:color="000000"/>
        </w:rPr>
        <w:t>Liste over bivirkninger i tabelform</w:t>
      </w:r>
    </w:p>
    <w:p w14:paraId="19C3D112" w14:textId="77777777" w:rsidR="00174FB8" w:rsidRDefault="00174FB8" w:rsidP="00174FB8">
      <w:pPr>
        <w:ind w:left="851" w:right="235"/>
        <w:rPr>
          <w:sz w:val="24"/>
          <w:szCs w:val="24"/>
        </w:rPr>
      </w:pPr>
      <w:r>
        <w:rPr>
          <w:sz w:val="24"/>
          <w:szCs w:val="24"/>
        </w:rPr>
        <w:t>Bivirkninger rapporteret fra kliniske studier (voksne,</w:t>
      </w:r>
      <w:r>
        <w:rPr>
          <w:spacing w:val="-7"/>
          <w:sz w:val="24"/>
          <w:szCs w:val="24"/>
        </w:rPr>
        <w:t xml:space="preserve"> </w:t>
      </w:r>
      <w:r>
        <w:rPr>
          <w:sz w:val="24"/>
          <w:szCs w:val="24"/>
        </w:rPr>
        <w:t>unge, børn og spædbørn &gt;</w:t>
      </w:r>
      <w:r>
        <w:rPr>
          <w:spacing w:val="-1"/>
          <w:sz w:val="24"/>
          <w:szCs w:val="24"/>
        </w:rPr>
        <w:t xml:space="preserve"> </w:t>
      </w:r>
      <w:r>
        <w:rPr>
          <w:sz w:val="24"/>
          <w:szCs w:val="24"/>
        </w:rPr>
        <w:t>1</w:t>
      </w:r>
      <w:r>
        <w:rPr>
          <w:spacing w:val="-1"/>
          <w:sz w:val="24"/>
          <w:szCs w:val="24"/>
        </w:rPr>
        <w:t xml:space="preserve"> </w:t>
      </w:r>
      <w:r>
        <w:rPr>
          <w:spacing w:val="-2"/>
          <w:sz w:val="24"/>
          <w:szCs w:val="24"/>
        </w:rPr>
        <w:t>måned</w:t>
      </w:r>
      <w:r>
        <w:rPr>
          <w:sz w:val="24"/>
          <w:szCs w:val="24"/>
        </w:rPr>
        <w:t>)</w:t>
      </w:r>
      <w:r>
        <w:rPr>
          <w:spacing w:val="-6"/>
          <w:sz w:val="24"/>
          <w:szCs w:val="24"/>
        </w:rPr>
        <w:t xml:space="preserve"> </w:t>
      </w:r>
      <w:r>
        <w:rPr>
          <w:sz w:val="24"/>
          <w:szCs w:val="24"/>
        </w:rPr>
        <w:t xml:space="preserve">og efter markedsføring er angivet i nedenstående tabel i henhold til systemorganklasse og hyppighed. Bivirkningerne er præsenteret i rækkefølge efter faldende </w:t>
      </w:r>
      <w:proofErr w:type="spellStart"/>
      <w:r>
        <w:rPr>
          <w:sz w:val="24"/>
          <w:szCs w:val="24"/>
        </w:rPr>
        <w:t>alvorloghed</w:t>
      </w:r>
      <w:proofErr w:type="spellEnd"/>
      <w:r>
        <w:rPr>
          <w:sz w:val="24"/>
          <w:szCs w:val="24"/>
        </w:rPr>
        <w:t xml:space="preserve"> og deres hyppighed er defineret på følgende måde:</w:t>
      </w:r>
      <w:r>
        <w:rPr>
          <w:spacing w:val="-7"/>
          <w:sz w:val="24"/>
          <w:szCs w:val="24"/>
        </w:rPr>
        <w:t xml:space="preserve"> </w:t>
      </w:r>
      <w:r>
        <w:rPr>
          <w:sz w:val="24"/>
          <w:szCs w:val="24"/>
        </w:rPr>
        <w:t>meget almindelig</w:t>
      </w:r>
      <w:r>
        <w:rPr>
          <w:spacing w:val="-8"/>
          <w:sz w:val="24"/>
          <w:szCs w:val="24"/>
        </w:rPr>
        <w:t xml:space="preserve"> </w:t>
      </w:r>
      <w:r>
        <w:rPr>
          <w:spacing w:val="-1"/>
          <w:sz w:val="24"/>
          <w:szCs w:val="24"/>
        </w:rPr>
        <w:t>(</w:t>
      </w:r>
      <w:r>
        <w:rPr>
          <w:sz w:val="24"/>
          <w:szCs w:val="24"/>
        </w:rPr>
        <w:t>≥1/10);</w:t>
      </w:r>
      <w:r>
        <w:rPr>
          <w:spacing w:val="-6"/>
          <w:sz w:val="24"/>
          <w:szCs w:val="24"/>
        </w:rPr>
        <w:t xml:space="preserve"> </w:t>
      </w:r>
      <w:r>
        <w:rPr>
          <w:sz w:val="24"/>
          <w:szCs w:val="24"/>
        </w:rPr>
        <w:t>almindelig</w:t>
      </w:r>
      <w:r>
        <w:rPr>
          <w:spacing w:val="-7"/>
          <w:sz w:val="24"/>
          <w:szCs w:val="24"/>
        </w:rPr>
        <w:t xml:space="preserve"> </w:t>
      </w:r>
      <w:r>
        <w:rPr>
          <w:sz w:val="24"/>
          <w:szCs w:val="24"/>
        </w:rPr>
        <w:t>(≥1/100</w:t>
      </w:r>
      <w:r>
        <w:rPr>
          <w:spacing w:val="-6"/>
          <w:sz w:val="24"/>
          <w:szCs w:val="24"/>
        </w:rPr>
        <w:t xml:space="preserve"> </w:t>
      </w:r>
      <w:r>
        <w:rPr>
          <w:sz w:val="24"/>
          <w:szCs w:val="24"/>
        </w:rPr>
        <w:t>til</w:t>
      </w:r>
      <w:r>
        <w:rPr>
          <w:spacing w:val="-1"/>
          <w:sz w:val="24"/>
          <w:szCs w:val="24"/>
        </w:rPr>
        <w:t xml:space="preserve"> </w:t>
      </w:r>
      <w:r>
        <w:rPr>
          <w:sz w:val="24"/>
          <w:szCs w:val="24"/>
        </w:rPr>
        <w:t>&lt;1/10); ikke almindelig</w:t>
      </w:r>
      <w:r>
        <w:rPr>
          <w:spacing w:val="-9"/>
          <w:sz w:val="24"/>
          <w:szCs w:val="24"/>
        </w:rPr>
        <w:t xml:space="preserve"> </w:t>
      </w:r>
      <w:r>
        <w:rPr>
          <w:sz w:val="24"/>
          <w:szCs w:val="24"/>
        </w:rPr>
        <w:t>(≥1/1.000</w:t>
      </w:r>
      <w:r>
        <w:rPr>
          <w:spacing w:val="-8"/>
          <w:sz w:val="24"/>
          <w:szCs w:val="24"/>
        </w:rPr>
        <w:t xml:space="preserve"> </w:t>
      </w:r>
      <w:r>
        <w:rPr>
          <w:sz w:val="24"/>
          <w:szCs w:val="24"/>
        </w:rPr>
        <w:t>til</w:t>
      </w:r>
      <w:r>
        <w:rPr>
          <w:spacing w:val="-1"/>
          <w:sz w:val="24"/>
          <w:szCs w:val="24"/>
        </w:rPr>
        <w:t xml:space="preserve"> </w:t>
      </w:r>
      <w:r>
        <w:rPr>
          <w:sz w:val="24"/>
          <w:szCs w:val="24"/>
        </w:rPr>
        <w:t>&lt;1/100);</w:t>
      </w:r>
      <w:r>
        <w:rPr>
          <w:spacing w:val="-7"/>
          <w:sz w:val="24"/>
          <w:szCs w:val="24"/>
        </w:rPr>
        <w:t xml:space="preserve"> </w:t>
      </w:r>
      <w:r>
        <w:rPr>
          <w:sz w:val="24"/>
          <w:szCs w:val="24"/>
        </w:rPr>
        <w:t>sjælden</w:t>
      </w:r>
      <w:r>
        <w:rPr>
          <w:spacing w:val="-2"/>
          <w:sz w:val="24"/>
          <w:szCs w:val="24"/>
        </w:rPr>
        <w:t xml:space="preserve"> </w:t>
      </w:r>
      <w:r>
        <w:rPr>
          <w:sz w:val="24"/>
          <w:szCs w:val="24"/>
        </w:rPr>
        <w:t>(≥1/10.000</w:t>
      </w:r>
      <w:r>
        <w:rPr>
          <w:spacing w:val="-9"/>
          <w:sz w:val="24"/>
          <w:szCs w:val="24"/>
        </w:rPr>
        <w:t xml:space="preserve"> </w:t>
      </w:r>
      <w:r>
        <w:rPr>
          <w:sz w:val="24"/>
          <w:szCs w:val="24"/>
        </w:rPr>
        <w:t>til</w:t>
      </w:r>
      <w:r>
        <w:rPr>
          <w:spacing w:val="-1"/>
          <w:sz w:val="24"/>
          <w:szCs w:val="24"/>
        </w:rPr>
        <w:t xml:space="preserve"> </w:t>
      </w:r>
      <w:r>
        <w:rPr>
          <w:sz w:val="24"/>
          <w:szCs w:val="24"/>
        </w:rPr>
        <w:t>&lt;1/1.000)</w:t>
      </w:r>
      <w:r>
        <w:rPr>
          <w:spacing w:val="-8"/>
          <w:sz w:val="24"/>
          <w:szCs w:val="24"/>
        </w:rPr>
        <w:t xml:space="preserve"> </w:t>
      </w:r>
      <w:r>
        <w:rPr>
          <w:sz w:val="24"/>
          <w:szCs w:val="24"/>
        </w:rPr>
        <w:t>og meget sjælden</w:t>
      </w:r>
      <w:r>
        <w:rPr>
          <w:spacing w:val="-2"/>
          <w:sz w:val="24"/>
          <w:szCs w:val="24"/>
        </w:rPr>
        <w:t xml:space="preserve"> </w:t>
      </w:r>
      <w:r>
        <w:rPr>
          <w:sz w:val="24"/>
          <w:szCs w:val="24"/>
        </w:rPr>
        <w:t>(&lt;1/10.000).</w:t>
      </w:r>
    </w:p>
    <w:p w14:paraId="0838654D" w14:textId="77777777" w:rsidR="00174FB8" w:rsidRDefault="00174FB8" w:rsidP="00174FB8">
      <w:pPr>
        <w:ind w:right="235"/>
        <w:rPr>
          <w:sz w:val="24"/>
          <w:szCs w:val="24"/>
        </w:rPr>
      </w:pPr>
    </w:p>
    <w:tbl>
      <w:tblPr>
        <w:tblW w:w="9345"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7"/>
        <w:gridCol w:w="1567"/>
        <w:gridCol w:w="1560"/>
        <w:gridCol w:w="2126"/>
        <w:gridCol w:w="1559"/>
        <w:gridCol w:w="1276"/>
      </w:tblGrid>
      <w:tr w:rsidR="00924380" w14:paraId="1386D6F2" w14:textId="77777777" w:rsidTr="001F4925">
        <w:trPr>
          <w:trHeight w:hRule="exact" w:val="279"/>
        </w:trPr>
        <w:tc>
          <w:tcPr>
            <w:tcW w:w="1257" w:type="dxa"/>
            <w:vMerge w:val="restart"/>
            <w:tcBorders>
              <w:top w:val="single" w:sz="4" w:space="0" w:color="auto"/>
              <w:left w:val="single" w:sz="4" w:space="0" w:color="auto"/>
              <w:bottom w:val="single" w:sz="4" w:space="0" w:color="auto"/>
              <w:right w:val="single" w:sz="4" w:space="0" w:color="auto"/>
            </w:tcBorders>
          </w:tcPr>
          <w:p w14:paraId="7692F291" w14:textId="77777777" w:rsidR="00924380" w:rsidRDefault="00924380" w:rsidP="001F4925">
            <w:pPr>
              <w:rPr>
                <w:sz w:val="24"/>
                <w:szCs w:val="24"/>
              </w:rPr>
            </w:pPr>
          </w:p>
          <w:p w14:paraId="7E709C55" w14:textId="77777777" w:rsidR="00924380" w:rsidRDefault="00924380" w:rsidP="001F4925">
            <w:pPr>
              <w:widowControl w:val="0"/>
              <w:snapToGrid w:val="0"/>
              <w:rPr>
                <w:sz w:val="24"/>
                <w:szCs w:val="24"/>
              </w:rPr>
            </w:pPr>
            <w:r>
              <w:rPr>
                <w:noProof/>
                <w:sz w:val="24"/>
                <w:szCs w:val="24"/>
                <w:u w:val="single" w:color="000000"/>
              </w:rPr>
              <w:t>Systemorganklasse (Me</w:t>
            </w:r>
            <w:r>
              <w:rPr>
                <w:noProof/>
                <w:spacing w:val="1"/>
                <w:sz w:val="24"/>
                <w:szCs w:val="24"/>
                <w:u w:val="single" w:color="000000"/>
              </w:rPr>
              <w:t>d</w:t>
            </w:r>
            <w:r>
              <w:rPr>
                <w:noProof/>
                <w:sz w:val="24"/>
                <w:szCs w:val="24"/>
                <w:u w:val="single" w:color="000000"/>
              </w:rPr>
              <w:t>DRA-terminologi)</w:t>
            </w:r>
          </w:p>
        </w:tc>
        <w:tc>
          <w:tcPr>
            <w:tcW w:w="8088" w:type="dxa"/>
            <w:gridSpan w:val="5"/>
            <w:tcBorders>
              <w:top w:val="single" w:sz="4" w:space="0" w:color="auto"/>
              <w:left w:val="single" w:sz="4" w:space="0" w:color="auto"/>
              <w:bottom w:val="single" w:sz="4" w:space="0" w:color="auto"/>
              <w:right w:val="single" w:sz="4" w:space="0" w:color="auto"/>
            </w:tcBorders>
            <w:hideMark/>
          </w:tcPr>
          <w:p w14:paraId="412A6C3A" w14:textId="77777777" w:rsidR="00924380" w:rsidRDefault="00924380" w:rsidP="001F4925">
            <w:pPr>
              <w:widowControl w:val="0"/>
              <w:snapToGrid w:val="0"/>
              <w:jc w:val="center"/>
              <w:rPr>
                <w:noProof/>
                <w:sz w:val="24"/>
                <w:szCs w:val="24"/>
                <w:u w:val="single" w:color="000000"/>
              </w:rPr>
            </w:pPr>
            <w:r>
              <w:rPr>
                <w:noProof/>
                <w:sz w:val="24"/>
                <w:szCs w:val="24"/>
                <w:u w:val="single" w:color="000000"/>
              </w:rPr>
              <w:t>Hyppighed</w:t>
            </w:r>
          </w:p>
        </w:tc>
      </w:tr>
      <w:tr w:rsidR="00924380" w14:paraId="0FFAF311" w14:textId="77777777" w:rsidTr="001F4925">
        <w:trPr>
          <w:trHeight w:hRule="exact" w:val="1181"/>
        </w:trPr>
        <w:tc>
          <w:tcPr>
            <w:tcW w:w="1257" w:type="dxa"/>
            <w:vMerge/>
            <w:tcBorders>
              <w:top w:val="single" w:sz="4" w:space="0" w:color="auto"/>
              <w:left w:val="single" w:sz="4" w:space="0" w:color="auto"/>
              <w:bottom w:val="single" w:sz="4" w:space="0" w:color="auto"/>
              <w:right w:val="single" w:sz="4" w:space="0" w:color="auto"/>
            </w:tcBorders>
            <w:vAlign w:val="center"/>
            <w:hideMark/>
          </w:tcPr>
          <w:p w14:paraId="36F0CEA4" w14:textId="77777777" w:rsidR="00924380" w:rsidRDefault="00924380" w:rsidP="001F4925">
            <w:pPr>
              <w:rPr>
                <w:sz w:val="24"/>
                <w:szCs w:val="24"/>
              </w:rPr>
            </w:pPr>
          </w:p>
        </w:tc>
        <w:tc>
          <w:tcPr>
            <w:tcW w:w="1567" w:type="dxa"/>
            <w:tcBorders>
              <w:top w:val="single" w:sz="4" w:space="0" w:color="auto"/>
              <w:left w:val="single" w:sz="4" w:space="0" w:color="auto"/>
              <w:bottom w:val="single" w:sz="4" w:space="0" w:color="auto"/>
              <w:right w:val="single" w:sz="4" w:space="0" w:color="auto"/>
            </w:tcBorders>
            <w:hideMark/>
          </w:tcPr>
          <w:p w14:paraId="4F34436B" w14:textId="77777777" w:rsidR="00924380" w:rsidRDefault="00924380" w:rsidP="001F4925">
            <w:pPr>
              <w:widowControl w:val="0"/>
              <w:snapToGrid w:val="0"/>
              <w:rPr>
                <w:sz w:val="24"/>
                <w:szCs w:val="24"/>
              </w:rPr>
            </w:pPr>
            <w:r>
              <w:rPr>
                <w:noProof/>
                <w:spacing w:val="1"/>
                <w:sz w:val="24"/>
                <w:szCs w:val="24"/>
                <w:u w:val="single" w:color="000000"/>
              </w:rPr>
              <w:t>Meget almindelig</w:t>
            </w:r>
          </w:p>
        </w:tc>
        <w:tc>
          <w:tcPr>
            <w:tcW w:w="1560" w:type="dxa"/>
            <w:tcBorders>
              <w:top w:val="single" w:sz="4" w:space="0" w:color="auto"/>
              <w:left w:val="single" w:sz="4" w:space="0" w:color="auto"/>
              <w:bottom w:val="single" w:sz="4" w:space="0" w:color="auto"/>
              <w:right w:val="single" w:sz="4" w:space="0" w:color="auto"/>
            </w:tcBorders>
            <w:hideMark/>
          </w:tcPr>
          <w:p w14:paraId="230B318C" w14:textId="77777777" w:rsidR="00924380" w:rsidRDefault="00924380" w:rsidP="001F4925">
            <w:pPr>
              <w:widowControl w:val="0"/>
              <w:snapToGrid w:val="0"/>
              <w:rPr>
                <w:sz w:val="24"/>
                <w:szCs w:val="24"/>
              </w:rPr>
            </w:pPr>
            <w:r>
              <w:rPr>
                <w:noProof/>
                <w:sz w:val="24"/>
                <w:szCs w:val="24"/>
                <w:u w:val="single" w:color="000000"/>
              </w:rPr>
              <w:t>Almindelig</w:t>
            </w:r>
          </w:p>
        </w:tc>
        <w:tc>
          <w:tcPr>
            <w:tcW w:w="2126" w:type="dxa"/>
            <w:tcBorders>
              <w:top w:val="single" w:sz="4" w:space="0" w:color="auto"/>
              <w:left w:val="single" w:sz="4" w:space="0" w:color="auto"/>
              <w:bottom w:val="single" w:sz="4" w:space="0" w:color="auto"/>
              <w:right w:val="single" w:sz="4" w:space="0" w:color="auto"/>
            </w:tcBorders>
            <w:hideMark/>
          </w:tcPr>
          <w:p w14:paraId="7F787AE2" w14:textId="77777777" w:rsidR="00924380" w:rsidRDefault="00924380" w:rsidP="001F4925">
            <w:pPr>
              <w:widowControl w:val="0"/>
              <w:snapToGrid w:val="0"/>
              <w:rPr>
                <w:sz w:val="24"/>
                <w:szCs w:val="24"/>
              </w:rPr>
            </w:pPr>
            <w:r>
              <w:rPr>
                <w:noProof/>
                <w:sz w:val="24"/>
                <w:szCs w:val="24"/>
                <w:u w:val="single" w:color="000000"/>
              </w:rPr>
              <w:t>Ikke almindelig</w:t>
            </w:r>
          </w:p>
        </w:tc>
        <w:tc>
          <w:tcPr>
            <w:tcW w:w="1559" w:type="dxa"/>
            <w:tcBorders>
              <w:top w:val="single" w:sz="4" w:space="0" w:color="auto"/>
              <w:left w:val="single" w:sz="4" w:space="0" w:color="auto"/>
              <w:bottom w:val="single" w:sz="4" w:space="0" w:color="auto"/>
              <w:right w:val="single" w:sz="4" w:space="0" w:color="auto"/>
            </w:tcBorders>
            <w:hideMark/>
          </w:tcPr>
          <w:p w14:paraId="4C0F24B1" w14:textId="77777777" w:rsidR="00924380" w:rsidRDefault="00924380" w:rsidP="001F4925">
            <w:pPr>
              <w:widowControl w:val="0"/>
              <w:snapToGrid w:val="0"/>
              <w:rPr>
                <w:sz w:val="24"/>
                <w:szCs w:val="24"/>
              </w:rPr>
            </w:pPr>
            <w:r>
              <w:rPr>
                <w:noProof/>
                <w:sz w:val="24"/>
                <w:szCs w:val="24"/>
                <w:u w:val="single" w:color="000000"/>
              </w:rPr>
              <w:t>Sjælden</w:t>
            </w:r>
          </w:p>
        </w:tc>
        <w:tc>
          <w:tcPr>
            <w:tcW w:w="1276" w:type="dxa"/>
            <w:tcBorders>
              <w:top w:val="single" w:sz="4" w:space="0" w:color="auto"/>
              <w:left w:val="single" w:sz="4" w:space="0" w:color="auto"/>
              <w:bottom w:val="single" w:sz="4" w:space="0" w:color="auto"/>
              <w:right w:val="single" w:sz="4" w:space="0" w:color="auto"/>
            </w:tcBorders>
          </w:tcPr>
          <w:p w14:paraId="7BFF660D" w14:textId="77777777" w:rsidR="00924380" w:rsidRDefault="00924380" w:rsidP="001F4925">
            <w:pPr>
              <w:widowControl w:val="0"/>
              <w:snapToGrid w:val="0"/>
              <w:rPr>
                <w:noProof/>
                <w:sz w:val="24"/>
                <w:szCs w:val="24"/>
                <w:u w:val="single" w:color="000000"/>
              </w:rPr>
            </w:pPr>
            <w:r>
              <w:rPr>
                <w:noProof/>
                <w:sz w:val="24"/>
                <w:szCs w:val="24"/>
                <w:u w:val="single" w:color="000000"/>
              </w:rPr>
              <w:t>Meget sjælden</w:t>
            </w:r>
          </w:p>
        </w:tc>
      </w:tr>
      <w:tr w:rsidR="00924380" w14:paraId="44109AB9" w14:textId="77777777" w:rsidTr="001F4925">
        <w:trPr>
          <w:trHeight w:hRule="exact" w:val="548"/>
        </w:trPr>
        <w:tc>
          <w:tcPr>
            <w:tcW w:w="1257" w:type="dxa"/>
            <w:tcBorders>
              <w:top w:val="single" w:sz="4" w:space="0" w:color="auto"/>
              <w:left w:val="single" w:sz="4" w:space="0" w:color="auto"/>
              <w:bottom w:val="single" w:sz="4" w:space="0" w:color="auto"/>
              <w:right w:val="single" w:sz="4" w:space="0" w:color="auto"/>
            </w:tcBorders>
            <w:vAlign w:val="center"/>
            <w:hideMark/>
          </w:tcPr>
          <w:p w14:paraId="294B8DD9" w14:textId="77777777" w:rsidR="00924380" w:rsidRDefault="00924380" w:rsidP="001F4925">
            <w:pPr>
              <w:widowControl w:val="0"/>
              <w:snapToGrid w:val="0"/>
              <w:rPr>
                <w:sz w:val="24"/>
                <w:szCs w:val="24"/>
              </w:rPr>
            </w:pPr>
            <w:r>
              <w:rPr>
                <w:noProof/>
                <w:sz w:val="24"/>
                <w:szCs w:val="24"/>
                <w:u w:val="single" w:color="000000"/>
              </w:rPr>
              <w:t>Infektioner og parasitære sygdomme</w:t>
            </w:r>
          </w:p>
        </w:tc>
        <w:tc>
          <w:tcPr>
            <w:tcW w:w="1567" w:type="dxa"/>
            <w:tcBorders>
              <w:top w:val="single" w:sz="4" w:space="0" w:color="auto"/>
              <w:left w:val="single" w:sz="4" w:space="0" w:color="auto"/>
              <w:bottom w:val="single" w:sz="4" w:space="0" w:color="auto"/>
              <w:right w:val="single" w:sz="4" w:space="0" w:color="auto"/>
            </w:tcBorders>
            <w:hideMark/>
          </w:tcPr>
          <w:p w14:paraId="528D79EC" w14:textId="77777777" w:rsidR="00924380" w:rsidRDefault="00924380" w:rsidP="001F4925">
            <w:pPr>
              <w:widowControl w:val="0"/>
              <w:snapToGrid w:val="0"/>
              <w:rPr>
                <w:noProof/>
                <w:sz w:val="24"/>
                <w:szCs w:val="24"/>
              </w:rPr>
            </w:pPr>
            <w:r>
              <w:rPr>
                <w:noProof/>
                <w:sz w:val="24"/>
                <w:szCs w:val="24"/>
              </w:rPr>
              <w:t>Nasofaryn-</w:t>
            </w:r>
          </w:p>
          <w:p w14:paraId="188B4680" w14:textId="77777777" w:rsidR="00924380" w:rsidRDefault="00924380" w:rsidP="001F4925">
            <w:pPr>
              <w:widowControl w:val="0"/>
              <w:snapToGrid w:val="0"/>
              <w:rPr>
                <w:sz w:val="24"/>
                <w:szCs w:val="24"/>
              </w:rPr>
            </w:pPr>
            <w:r>
              <w:rPr>
                <w:noProof/>
                <w:sz w:val="24"/>
                <w:szCs w:val="24"/>
              </w:rPr>
              <w:t>gitis</w:t>
            </w:r>
          </w:p>
        </w:tc>
        <w:tc>
          <w:tcPr>
            <w:tcW w:w="1560" w:type="dxa"/>
            <w:tcBorders>
              <w:top w:val="single" w:sz="4" w:space="0" w:color="auto"/>
              <w:left w:val="single" w:sz="4" w:space="0" w:color="auto"/>
              <w:bottom w:val="single" w:sz="4" w:space="0" w:color="auto"/>
              <w:right w:val="single" w:sz="4" w:space="0" w:color="auto"/>
            </w:tcBorders>
          </w:tcPr>
          <w:p w14:paraId="321C6854" w14:textId="77777777" w:rsidR="00924380" w:rsidRDefault="00924380" w:rsidP="001F4925">
            <w:pPr>
              <w:widowControl w:val="0"/>
              <w:snapToGrid w:val="0"/>
              <w:rPr>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6DB3177" w14:textId="77777777" w:rsidR="00924380" w:rsidRDefault="00924380" w:rsidP="001F4925">
            <w:pPr>
              <w:widowControl w:val="0"/>
              <w:snapToGrid w:val="0"/>
              <w:rPr>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220558A1" w14:textId="77777777" w:rsidR="00924380" w:rsidRDefault="00924380" w:rsidP="001F4925">
            <w:pPr>
              <w:widowControl w:val="0"/>
              <w:snapToGrid w:val="0"/>
              <w:rPr>
                <w:sz w:val="24"/>
                <w:szCs w:val="24"/>
              </w:rPr>
            </w:pPr>
            <w:r>
              <w:rPr>
                <w:noProof/>
                <w:sz w:val="24"/>
                <w:szCs w:val="24"/>
              </w:rPr>
              <w:t>Infektion</w:t>
            </w:r>
          </w:p>
        </w:tc>
        <w:tc>
          <w:tcPr>
            <w:tcW w:w="1276" w:type="dxa"/>
            <w:tcBorders>
              <w:top w:val="single" w:sz="4" w:space="0" w:color="auto"/>
              <w:left w:val="single" w:sz="4" w:space="0" w:color="auto"/>
              <w:bottom w:val="single" w:sz="4" w:space="0" w:color="auto"/>
              <w:right w:val="single" w:sz="4" w:space="0" w:color="auto"/>
            </w:tcBorders>
          </w:tcPr>
          <w:p w14:paraId="4225ED62" w14:textId="77777777" w:rsidR="00924380" w:rsidRDefault="00924380" w:rsidP="001F4925">
            <w:pPr>
              <w:widowControl w:val="0"/>
              <w:snapToGrid w:val="0"/>
              <w:rPr>
                <w:noProof/>
                <w:sz w:val="24"/>
                <w:szCs w:val="24"/>
              </w:rPr>
            </w:pPr>
          </w:p>
        </w:tc>
      </w:tr>
      <w:tr w:rsidR="00924380" w14:paraId="55DC78E2" w14:textId="77777777" w:rsidTr="001F4925">
        <w:trPr>
          <w:trHeight w:hRule="exact" w:val="818"/>
        </w:trPr>
        <w:tc>
          <w:tcPr>
            <w:tcW w:w="1257" w:type="dxa"/>
            <w:tcBorders>
              <w:top w:val="single" w:sz="4" w:space="0" w:color="auto"/>
              <w:left w:val="single" w:sz="4" w:space="0" w:color="auto"/>
              <w:bottom w:val="single" w:sz="4" w:space="0" w:color="auto"/>
              <w:right w:val="single" w:sz="4" w:space="0" w:color="auto"/>
            </w:tcBorders>
            <w:vAlign w:val="center"/>
            <w:hideMark/>
          </w:tcPr>
          <w:p w14:paraId="4C0C880B" w14:textId="77777777" w:rsidR="00924380" w:rsidRDefault="00924380" w:rsidP="001F4925">
            <w:pPr>
              <w:widowControl w:val="0"/>
              <w:snapToGrid w:val="0"/>
              <w:rPr>
                <w:sz w:val="24"/>
                <w:szCs w:val="24"/>
              </w:rPr>
            </w:pPr>
            <w:r>
              <w:rPr>
                <w:noProof/>
                <w:spacing w:val="-1"/>
                <w:sz w:val="24"/>
                <w:szCs w:val="24"/>
                <w:u w:val="single" w:color="000000"/>
              </w:rPr>
              <w:t>Bl</w:t>
            </w:r>
            <w:r>
              <w:rPr>
                <w:noProof/>
                <w:spacing w:val="1"/>
                <w:sz w:val="24"/>
                <w:szCs w:val="24"/>
                <w:u w:val="single" w:color="000000"/>
              </w:rPr>
              <w:t>od- og lymfesystem</w:t>
            </w:r>
          </w:p>
        </w:tc>
        <w:tc>
          <w:tcPr>
            <w:tcW w:w="1567" w:type="dxa"/>
            <w:tcBorders>
              <w:top w:val="single" w:sz="4" w:space="0" w:color="auto"/>
              <w:left w:val="single" w:sz="4" w:space="0" w:color="auto"/>
              <w:bottom w:val="single" w:sz="4" w:space="0" w:color="auto"/>
              <w:right w:val="single" w:sz="4" w:space="0" w:color="auto"/>
            </w:tcBorders>
          </w:tcPr>
          <w:p w14:paraId="17CBE9DC" w14:textId="77777777" w:rsidR="00924380" w:rsidRDefault="00924380" w:rsidP="001F4925">
            <w:pPr>
              <w:widowControl w:val="0"/>
              <w:snapToGrid w:val="0"/>
              <w:rPr>
                <w:sz w:val="24"/>
                <w:szCs w:val="24"/>
              </w:rPr>
            </w:pPr>
          </w:p>
        </w:tc>
        <w:tc>
          <w:tcPr>
            <w:tcW w:w="1560" w:type="dxa"/>
            <w:tcBorders>
              <w:top w:val="single" w:sz="4" w:space="0" w:color="auto"/>
              <w:left w:val="single" w:sz="4" w:space="0" w:color="auto"/>
              <w:bottom w:val="single" w:sz="4" w:space="0" w:color="auto"/>
              <w:right w:val="single" w:sz="4" w:space="0" w:color="auto"/>
            </w:tcBorders>
          </w:tcPr>
          <w:p w14:paraId="04D76AED" w14:textId="77777777" w:rsidR="00924380" w:rsidRDefault="00924380" w:rsidP="001F4925">
            <w:pPr>
              <w:widowControl w:val="0"/>
              <w:snapToGrid w:val="0"/>
              <w:rPr>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14:paraId="572DBCF2" w14:textId="77777777" w:rsidR="00924380" w:rsidRDefault="00924380" w:rsidP="001F4925">
            <w:pPr>
              <w:widowControl w:val="0"/>
              <w:snapToGrid w:val="0"/>
              <w:rPr>
                <w:sz w:val="24"/>
                <w:szCs w:val="24"/>
              </w:rPr>
            </w:pPr>
            <w:r>
              <w:rPr>
                <w:noProof/>
                <w:sz w:val="24"/>
                <w:szCs w:val="24"/>
              </w:rPr>
              <w:t>Tro</w:t>
            </w:r>
            <w:r>
              <w:rPr>
                <w:noProof/>
                <w:spacing w:val="-2"/>
                <w:sz w:val="24"/>
                <w:szCs w:val="24"/>
              </w:rPr>
              <w:t>m</w:t>
            </w:r>
            <w:r>
              <w:rPr>
                <w:noProof/>
                <w:sz w:val="24"/>
                <w:szCs w:val="24"/>
              </w:rPr>
              <w:t>boc</w:t>
            </w:r>
            <w:r>
              <w:rPr>
                <w:noProof/>
                <w:spacing w:val="-1"/>
                <w:sz w:val="24"/>
                <w:szCs w:val="24"/>
              </w:rPr>
              <w:t>y</w:t>
            </w:r>
            <w:r>
              <w:rPr>
                <w:noProof/>
                <w:sz w:val="24"/>
                <w:szCs w:val="24"/>
              </w:rPr>
              <w:t>topeni, le</w:t>
            </w:r>
            <w:r>
              <w:rPr>
                <w:noProof/>
                <w:spacing w:val="1"/>
                <w:sz w:val="24"/>
                <w:szCs w:val="24"/>
              </w:rPr>
              <w:t>ukopen</w:t>
            </w:r>
            <w:r>
              <w:rPr>
                <w:noProof/>
                <w:sz w:val="24"/>
                <w:szCs w:val="24"/>
              </w:rPr>
              <w:t>i</w:t>
            </w:r>
          </w:p>
        </w:tc>
        <w:tc>
          <w:tcPr>
            <w:tcW w:w="1559" w:type="dxa"/>
            <w:tcBorders>
              <w:top w:val="single" w:sz="4" w:space="0" w:color="auto"/>
              <w:left w:val="single" w:sz="4" w:space="0" w:color="auto"/>
              <w:bottom w:val="single" w:sz="4" w:space="0" w:color="auto"/>
              <w:right w:val="single" w:sz="4" w:space="0" w:color="auto"/>
            </w:tcBorders>
            <w:hideMark/>
          </w:tcPr>
          <w:p w14:paraId="10B66842" w14:textId="77777777" w:rsidR="00924380" w:rsidRDefault="00924380" w:rsidP="001F4925">
            <w:pPr>
              <w:rPr>
                <w:sz w:val="24"/>
                <w:szCs w:val="24"/>
              </w:rPr>
            </w:pPr>
            <w:r>
              <w:rPr>
                <w:noProof/>
                <w:position w:val="-1"/>
                <w:sz w:val="24"/>
                <w:szCs w:val="24"/>
              </w:rPr>
              <w:t>Panc</w:t>
            </w:r>
            <w:r>
              <w:rPr>
                <w:noProof/>
                <w:spacing w:val="-1"/>
                <w:position w:val="-1"/>
                <w:sz w:val="24"/>
                <w:szCs w:val="24"/>
              </w:rPr>
              <w:t>yt</w:t>
            </w:r>
            <w:r>
              <w:rPr>
                <w:noProof/>
                <w:position w:val="-1"/>
                <w:sz w:val="24"/>
                <w:szCs w:val="24"/>
              </w:rPr>
              <w:t>open</w:t>
            </w:r>
            <w:r>
              <w:rPr>
                <w:noProof/>
                <w:spacing w:val="-1"/>
                <w:position w:val="-1"/>
                <w:sz w:val="24"/>
                <w:szCs w:val="24"/>
              </w:rPr>
              <w:t>i</w:t>
            </w:r>
            <w:r>
              <w:rPr>
                <w:noProof/>
                <w:position w:val="-1"/>
                <w:sz w:val="24"/>
                <w:szCs w:val="24"/>
              </w:rPr>
              <w:t>,</w:t>
            </w:r>
            <w:r>
              <w:rPr>
                <w:spacing w:val="1"/>
                <w:position w:val="-1"/>
                <w:sz w:val="24"/>
                <w:szCs w:val="24"/>
              </w:rPr>
              <w:t xml:space="preserve"> </w:t>
            </w:r>
          </w:p>
          <w:p w14:paraId="40CA655F" w14:textId="77777777" w:rsidR="00924380" w:rsidRDefault="00924380" w:rsidP="001F4925">
            <w:pPr>
              <w:rPr>
                <w:noProof/>
                <w:sz w:val="24"/>
                <w:szCs w:val="24"/>
              </w:rPr>
            </w:pPr>
            <w:r>
              <w:rPr>
                <w:noProof/>
                <w:sz w:val="24"/>
                <w:szCs w:val="24"/>
              </w:rPr>
              <w:t>neutropeni</w:t>
            </w:r>
          </w:p>
          <w:p w14:paraId="2F9FCC99" w14:textId="77777777" w:rsidR="00924380" w:rsidRDefault="00924380" w:rsidP="001F4925">
            <w:pPr>
              <w:widowControl w:val="0"/>
              <w:snapToGrid w:val="0"/>
              <w:rPr>
                <w:sz w:val="24"/>
                <w:szCs w:val="24"/>
              </w:rPr>
            </w:pPr>
            <w:proofErr w:type="spellStart"/>
            <w:r>
              <w:rPr>
                <w:sz w:val="24"/>
                <w:szCs w:val="24"/>
              </w:rPr>
              <w:t>Agranulocytose</w:t>
            </w:r>
            <w:proofErr w:type="spellEnd"/>
          </w:p>
        </w:tc>
        <w:tc>
          <w:tcPr>
            <w:tcW w:w="1276" w:type="dxa"/>
            <w:tcBorders>
              <w:top w:val="single" w:sz="4" w:space="0" w:color="auto"/>
              <w:left w:val="single" w:sz="4" w:space="0" w:color="auto"/>
              <w:bottom w:val="single" w:sz="4" w:space="0" w:color="auto"/>
              <w:right w:val="single" w:sz="4" w:space="0" w:color="auto"/>
            </w:tcBorders>
          </w:tcPr>
          <w:p w14:paraId="2078D051" w14:textId="77777777" w:rsidR="00924380" w:rsidRDefault="00924380" w:rsidP="001F4925">
            <w:pPr>
              <w:rPr>
                <w:noProof/>
                <w:position w:val="-1"/>
                <w:sz w:val="24"/>
                <w:szCs w:val="24"/>
              </w:rPr>
            </w:pPr>
          </w:p>
        </w:tc>
      </w:tr>
      <w:tr w:rsidR="00924380" w14:paraId="3551FBDD" w14:textId="77777777" w:rsidTr="001F4925">
        <w:trPr>
          <w:trHeight w:hRule="exact" w:val="2695"/>
        </w:trPr>
        <w:tc>
          <w:tcPr>
            <w:tcW w:w="1257" w:type="dxa"/>
            <w:tcBorders>
              <w:top w:val="single" w:sz="4" w:space="0" w:color="auto"/>
              <w:left w:val="single" w:sz="4" w:space="0" w:color="auto"/>
              <w:bottom w:val="single" w:sz="4" w:space="0" w:color="auto"/>
              <w:right w:val="single" w:sz="4" w:space="0" w:color="auto"/>
            </w:tcBorders>
            <w:vAlign w:val="center"/>
            <w:hideMark/>
          </w:tcPr>
          <w:p w14:paraId="06165E8E" w14:textId="77777777" w:rsidR="00924380" w:rsidRDefault="00924380" w:rsidP="001F4925">
            <w:pPr>
              <w:widowControl w:val="0"/>
              <w:snapToGrid w:val="0"/>
              <w:rPr>
                <w:noProof/>
                <w:spacing w:val="-1"/>
                <w:sz w:val="24"/>
                <w:szCs w:val="24"/>
                <w:u w:val="single" w:color="000000"/>
              </w:rPr>
            </w:pPr>
            <w:r>
              <w:rPr>
                <w:noProof/>
                <w:spacing w:val="-1"/>
                <w:sz w:val="24"/>
                <w:szCs w:val="24"/>
                <w:u w:val="single" w:color="000000"/>
              </w:rPr>
              <w:t>Immunsystemet</w:t>
            </w:r>
          </w:p>
        </w:tc>
        <w:tc>
          <w:tcPr>
            <w:tcW w:w="1567" w:type="dxa"/>
            <w:tcBorders>
              <w:top w:val="single" w:sz="4" w:space="0" w:color="auto"/>
              <w:left w:val="single" w:sz="4" w:space="0" w:color="auto"/>
              <w:bottom w:val="single" w:sz="4" w:space="0" w:color="auto"/>
              <w:right w:val="single" w:sz="4" w:space="0" w:color="auto"/>
            </w:tcBorders>
          </w:tcPr>
          <w:p w14:paraId="23362902" w14:textId="77777777" w:rsidR="00924380" w:rsidRDefault="00924380" w:rsidP="001F4925">
            <w:pPr>
              <w:widowControl w:val="0"/>
              <w:snapToGrid w:val="0"/>
              <w:rPr>
                <w:sz w:val="24"/>
                <w:szCs w:val="24"/>
              </w:rPr>
            </w:pPr>
          </w:p>
        </w:tc>
        <w:tc>
          <w:tcPr>
            <w:tcW w:w="1560" w:type="dxa"/>
            <w:tcBorders>
              <w:top w:val="single" w:sz="4" w:space="0" w:color="auto"/>
              <w:left w:val="single" w:sz="4" w:space="0" w:color="auto"/>
              <w:bottom w:val="single" w:sz="4" w:space="0" w:color="auto"/>
              <w:right w:val="single" w:sz="4" w:space="0" w:color="auto"/>
            </w:tcBorders>
          </w:tcPr>
          <w:p w14:paraId="6FCFE6C6" w14:textId="77777777" w:rsidR="00924380" w:rsidRDefault="00924380" w:rsidP="001F4925">
            <w:pPr>
              <w:widowControl w:val="0"/>
              <w:snapToGrid w:val="0"/>
              <w:rPr>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5D52AD9" w14:textId="77777777" w:rsidR="00924380" w:rsidRDefault="00924380" w:rsidP="001F4925">
            <w:pPr>
              <w:widowControl w:val="0"/>
              <w:snapToGrid w:val="0"/>
              <w:rPr>
                <w:noProof/>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2DD9967B" w14:textId="77777777" w:rsidR="00924380" w:rsidRDefault="00924380" w:rsidP="001F4925">
            <w:pPr>
              <w:rPr>
                <w:noProof/>
                <w:position w:val="-1"/>
                <w:sz w:val="24"/>
                <w:szCs w:val="24"/>
              </w:rPr>
            </w:pPr>
            <w:r>
              <w:rPr>
                <w:noProof/>
                <w:position w:val="-1"/>
                <w:sz w:val="24"/>
                <w:szCs w:val="24"/>
              </w:rPr>
              <w:t xml:space="preserve">Medikamentelt </w:t>
            </w:r>
          </w:p>
          <w:p w14:paraId="0F6EC9BF" w14:textId="77777777" w:rsidR="00924380" w:rsidRDefault="00924380" w:rsidP="001F4925">
            <w:pPr>
              <w:rPr>
                <w:noProof/>
                <w:position w:val="-1"/>
                <w:sz w:val="24"/>
                <w:szCs w:val="24"/>
              </w:rPr>
            </w:pPr>
            <w:r>
              <w:rPr>
                <w:noProof/>
                <w:position w:val="-1"/>
                <w:sz w:val="24"/>
                <w:szCs w:val="24"/>
              </w:rPr>
              <w:t xml:space="preserve">udslæt med </w:t>
            </w:r>
          </w:p>
          <w:p w14:paraId="283E6ECB" w14:textId="77777777" w:rsidR="00924380" w:rsidRDefault="00924380" w:rsidP="001F4925">
            <w:pPr>
              <w:rPr>
                <w:noProof/>
                <w:position w:val="-1"/>
                <w:sz w:val="24"/>
                <w:szCs w:val="24"/>
              </w:rPr>
            </w:pPr>
            <w:r>
              <w:rPr>
                <w:noProof/>
                <w:position w:val="-1"/>
                <w:sz w:val="24"/>
                <w:szCs w:val="24"/>
              </w:rPr>
              <w:t xml:space="preserve">eosinofili og </w:t>
            </w:r>
          </w:p>
          <w:p w14:paraId="7E2D2361" w14:textId="77777777" w:rsidR="00924380" w:rsidRDefault="00924380" w:rsidP="001F4925">
            <w:pPr>
              <w:rPr>
                <w:noProof/>
                <w:position w:val="-1"/>
                <w:sz w:val="24"/>
                <w:szCs w:val="24"/>
              </w:rPr>
            </w:pPr>
            <w:r>
              <w:rPr>
                <w:noProof/>
                <w:position w:val="-1"/>
                <w:sz w:val="24"/>
                <w:szCs w:val="24"/>
              </w:rPr>
              <w:t xml:space="preserve">systemiske </w:t>
            </w:r>
          </w:p>
          <w:p w14:paraId="24B344F0" w14:textId="77777777" w:rsidR="00924380" w:rsidRDefault="00924380" w:rsidP="001F4925">
            <w:pPr>
              <w:rPr>
                <w:noProof/>
                <w:position w:val="-1"/>
                <w:sz w:val="24"/>
                <w:szCs w:val="24"/>
              </w:rPr>
            </w:pPr>
            <w:r>
              <w:rPr>
                <w:noProof/>
                <w:position w:val="-1"/>
                <w:sz w:val="24"/>
                <w:szCs w:val="24"/>
              </w:rPr>
              <w:t>symptomer</w:t>
            </w:r>
          </w:p>
          <w:p w14:paraId="0C68790B" w14:textId="77777777" w:rsidR="00924380" w:rsidRDefault="00924380" w:rsidP="001F4925">
            <w:pPr>
              <w:rPr>
                <w:noProof/>
                <w:position w:val="-1"/>
                <w:sz w:val="24"/>
                <w:szCs w:val="24"/>
              </w:rPr>
            </w:pPr>
            <w:r>
              <w:rPr>
                <w:noProof/>
                <w:position w:val="-1"/>
                <w:sz w:val="24"/>
                <w:szCs w:val="24"/>
              </w:rPr>
              <w:t>(DRESS)</w:t>
            </w:r>
            <w:r>
              <w:rPr>
                <w:noProof/>
                <w:position w:val="-1"/>
                <w:sz w:val="24"/>
                <w:szCs w:val="24"/>
                <w:vertAlign w:val="superscript"/>
              </w:rPr>
              <w:t>(1)</w:t>
            </w:r>
            <w:r>
              <w:rPr>
                <w:noProof/>
                <w:position w:val="-1"/>
                <w:sz w:val="24"/>
                <w:szCs w:val="24"/>
              </w:rPr>
              <w:t xml:space="preserve"> Hypersensitivitet (inklusive angioødem og anafylaksi)</w:t>
            </w:r>
          </w:p>
        </w:tc>
        <w:tc>
          <w:tcPr>
            <w:tcW w:w="1276" w:type="dxa"/>
            <w:tcBorders>
              <w:top w:val="single" w:sz="4" w:space="0" w:color="auto"/>
              <w:left w:val="single" w:sz="4" w:space="0" w:color="auto"/>
              <w:bottom w:val="single" w:sz="4" w:space="0" w:color="auto"/>
              <w:right w:val="single" w:sz="4" w:space="0" w:color="auto"/>
            </w:tcBorders>
          </w:tcPr>
          <w:p w14:paraId="1EF843E9" w14:textId="77777777" w:rsidR="00924380" w:rsidRDefault="00924380" w:rsidP="001F4925">
            <w:pPr>
              <w:rPr>
                <w:noProof/>
                <w:position w:val="-1"/>
                <w:sz w:val="24"/>
                <w:szCs w:val="24"/>
              </w:rPr>
            </w:pPr>
          </w:p>
        </w:tc>
      </w:tr>
      <w:tr w:rsidR="00924380" w14:paraId="34198D77" w14:textId="77777777" w:rsidTr="001F4925">
        <w:trPr>
          <w:trHeight w:hRule="exact" w:val="1366"/>
        </w:trPr>
        <w:tc>
          <w:tcPr>
            <w:tcW w:w="1257" w:type="dxa"/>
            <w:tcBorders>
              <w:top w:val="single" w:sz="4" w:space="0" w:color="auto"/>
              <w:left w:val="single" w:sz="4" w:space="0" w:color="auto"/>
              <w:bottom w:val="single" w:sz="4" w:space="0" w:color="auto"/>
              <w:right w:val="single" w:sz="4" w:space="0" w:color="auto"/>
            </w:tcBorders>
            <w:vAlign w:val="center"/>
            <w:hideMark/>
          </w:tcPr>
          <w:p w14:paraId="25382C4C" w14:textId="77777777" w:rsidR="00924380" w:rsidRDefault="00924380" w:rsidP="001F4925">
            <w:pPr>
              <w:widowControl w:val="0"/>
              <w:snapToGrid w:val="0"/>
              <w:rPr>
                <w:sz w:val="24"/>
                <w:szCs w:val="24"/>
              </w:rPr>
            </w:pPr>
            <w:r>
              <w:rPr>
                <w:noProof/>
                <w:sz w:val="24"/>
                <w:szCs w:val="24"/>
                <w:u w:val="single" w:color="000000"/>
              </w:rPr>
              <w:lastRenderedPageBreak/>
              <w:t>Meta</w:t>
            </w:r>
            <w:r>
              <w:rPr>
                <w:noProof/>
                <w:spacing w:val="1"/>
                <w:sz w:val="24"/>
                <w:szCs w:val="24"/>
                <w:u w:val="single" w:color="000000"/>
              </w:rPr>
              <w:t>bo</w:t>
            </w:r>
            <w:r>
              <w:rPr>
                <w:noProof/>
                <w:sz w:val="24"/>
                <w:szCs w:val="24"/>
                <w:u w:val="single" w:color="000000"/>
              </w:rPr>
              <w:t>lisme</w:t>
            </w:r>
            <w:r>
              <w:rPr>
                <w:noProof/>
                <w:spacing w:val="-2"/>
                <w:sz w:val="24"/>
                <w:szCs w:val="24"/>
                <w:u w:val="single" w:color="000000"/>
              </w:rPr>
              <w:t xml:space="preserve"> </w:t>
            </w:r>
            <w:r>
              <w:rPr>
                <w:noProof/>
                <w:sz w:val="24"/>
                <w:szCs w:val="24"/>
                <w:u w:val="single" w:color="000000"/>
              </w:rPr>
              <w:t xml:space="preserve">og </w:t>
            </w:r>
            <w:r>
              <w:rPr>
                <w:noProof/>
                <w:spacing w:val="1"/>
                <w:sz w:val="24"/>
                <w:szCs w:val="24"/>
                <w:u w:val="single" w:color="000000"/>
              </w:rPr>
              <w:t>ernæring</w:t>
            </w:r>
          </w:p>
        </w:tc>
        <w:tc>
          <w:tcPr>
            <w:tcW w:w="1567" w:type="dxa"/>
            <w:tcBorders>
              <w:top w:val="single" w:sz="4" w:space="0" w:color="auto"/>
              <w:left w:val="single" w:sz="4" w:space="0" w:color="auto"/>
              <w:bottom w:val="single" w:sz="4" w:space="0" w:color="auto"/>
              <w:right w:val="single" w:sz="4" w:space="0" w:color="auto"/>
            </w:tcBorders>
          </w:tcPr>
          <w:p w14:paraId="77081F5F" w14:textId="77777777" w:rsidR="00924380" w:rsidRDefault="00924380" w:rsidP="001F4925">
            <w:pPr>
              <w:widowControl w:val="0"/>
              <w:snapToGrid w:val="0"/>
              <w:rPr>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14:paraId="0DA86F75" w14:textId="77777777" w:rsidR="00924380" w:rsidRDefault="00924380" w:rsidP="001F4925">
            <w:pPr>
              <w:widowControl w:val="0"/>
              <w:snapToGrid w:val="0"/>
              <w:rPr>
                <w:sz w:val="24"/>
                <w:szCs w:val="24"/>
              </w:rPr>
            </w:pPr>
            <w:r>
              <w:rPr>
                <w:noProof/>
                <w:sz w:val="24"/>
                <w:szCs w:val="24"/>
              </w:rPr>
              <w:t>Anoreksi</w:t>
            </w:r>
          </w:p>
        </w:tc>
        <w:tc>
          <w:tcPr>
            <w:tcW w:w="2126" w:type="dxa"/>
            <w:tcBorders>
              <w:top w:val="single" w:sz="4" w:space="0" w:color="auto"/>
              <w:left w:val="single" w:sz="4" w:space="0" w:color="auto"/>
              <w:bottom w:val="single" w:sz="4" w:space="0" w:color="auto"/>
              <w:right w:val="single" w:sz="4" w:space="0" w:color="auto"/>
            </w:tcBorders>
            <w:hideMark/>
          </w:tcPr>
          <w:p w14:paraId="11C89D5E" w14:textId="77777777" w:rsidR="00924380" w:rsidRDefault="00924380" w:rsidP="001F4925">
            <w:pPr>
              <w:rPr>
                <w:sz w:val="24"/>
                <w:szCs w:val="24"/>
              </w:rPr>
            </w:pPr>
            <w:r>
              <w:rPr>
                <w:noProof/>
                <w:spacing w:val="2"/>
                <w:position w:val="-1"/>
                <w:sz w:val="24"/>
                <w:szCs w:val="24"/>
              </w:rPr>
              <w:t>Vægttab</w:t>
            </w:r>
            <w:r>
              <w:rPr>
                <w:noProof/>
                <w:position w:val="-1"/>
                <w:sz w:val="24"/>
                <w:szCs w:val="24"/>
              </w:rPr>
              <w:t>,</w:t>
            </w:r>
          </w:p>
          <w:p w14:paraId="5849EC06" w14:textId="77777777" w:rsidR="00924380" w:rsidRDefault="00924380" w:rsidP="001F4925">
            <w:pPr>
              <w:widowControl w:val="0"/>
              <w:snapToGrid w:val="0"/>
              <w:rPr>
                <w:sz w:val="24"/>
                <w:szCs w:val="24"/>
              </w:rPr>
            </w:pPr>
            <w:r>
              <w:rPr>
                <w:noProof/>
                <w:sz w:val="24"/>
                <w:szCs w:val="24"/>
              </w:rPr>
              <w:t>vægtøgning</w:t>
            </w:r>
          </w:p>
        </w:tc>
        <w:tc>
          <w:tcPr>
            <w:tcW w:w="1559" w:type="dxa"/>
            <w:tcBorders>
              <w:top w:val="single" w:sz="4" w:space="0" w:color="auto"/>
              <w:left w:val="single" w:sz="4" w:space="0" w:color="auto"/>
              <w:bottom w:val="single" w:sz="4" w:space="0" w:color="auto"/>
              <w:right w:val="single" w:sz="4" w:space="0" w:color="auto"/>
            </w:tcBorders>
            <w:hideMark/>
          </w:tcPr>
          <w:p w14:paraId="26F089F5" w14:textId="77777777" w:rsidR="00924380" w:rsidRDefault="00924380" w:rsidP="001F4925">
            <w:pPr>
              <w:widowControl w:val="0"/>
              <w:snapToGrid w:val="0"/>
              <w:rPr>
                <w:sz w:val="24"/>
                <w:szCs w:val="24"/>
              </w:rPr>
            </w:pPr>
            <w:proofErr w:type="spellStart"/>
            <w:r>
              <w:rPr>
                <w:sz w:val="24"/>
                <w:szCs w:val="24"/>
              </w:rPr>
              <w:t>Hyponatriæmi</w:t>
            </w:r>
            <w:proofErr w:type="spellEnd"/>
            <w:r>
              <w:rPr>
                <w:sz w:val="24"/>
                <w:szCs w:val="24"/>
              </w:rPr>
              <w:t xml:space="preserve"> </w:t>
            </w:r>
          </w:p>
        </w:tc>
        <w:tc>
          <w:tcPr>
            <w:tcW w:w="1276" w:type="dxa"/>
            <w:tcBorders>
              <w:top w:val="single" w:sz="4" w:space="0" w:color="auto"/>
              <w:left w:val="single" w:sz="4" w:space="0" w:color="auto"/>
              <w:bottom w:val="single" w:sz="4" w:space="0" w:color="auto"/>
              <w:right w:val="single" w:sz="4" w:space="0" w:color="auto"/>
            </w:tcBorders>
          </w:tcPr>
          <w:p w14:paraId="74E9456E" w14:textId="77777777" w:rsidR="00924380" w:rsidRDefault="00924380" w:rsidP="001F4925">
            <w:pPr>
              <w:widowControl w:val="0"/>
              <w:snapToGrid w:val="0"/>
              <w:rPr>
                <w:sz w:val="24"/>
                <w:szCs w:val="24"/>
              </w:rPr>
            </w:pPr>
          </w:p>
        </w:tc>
      </w:tr>
      <w:tr w:rsidR="00924380" w14:paraId="11A00DEB" w14:textId="77777777" w:rsidTr="001F4925">
        <w:trPr>
          <w:trHeight w:val="2463"/>
        </w:trPr>
        <w:tc>
          <w:tcPr>
            <w:tcW w:w="1257" w:type="dxa"/>
            <w:tcBorders>
              <w:top w:val="single" w:sz="4" w:space="0" w:color="auto"/>
              <w:left w:val="single" w:sz="4" w:space="0" w:color="auto"/>
              <w:bottom w:val="single" w:sz="4" w:space="0" w:color="auto"/>
              <w:right w:val="single" w:sz="4" w:space="0" w:color="auto"/>
            </w:tcBorders>
            <w:vAlign w:val="center"/>
            <w:hideMark/>
          </w:tcPr>
          <w:p w14:paraId="5354D57D" w14:textId="77777777" w:rsidR="00924380" w:rsidRDefault="00924380" w:rsidP="001F4925">
            <w:pPr>
              <w:widowControl w:val="0"/>
              <w:snapToGrid w:val="0"/>
              <w:rPr>
                <w:sz w:val="24"/>
                <w:szCs w:val="24"/>
              </w:rPr>
            </w:pPr>
            <w:r>
              <w:rPr>
                <w:noProof/>
                <w:sz w:val="24"/>
                <w:szCs w:val="24"/>
                <w:u w:val="single" w:color="000000"/>
              </w:rPr>
              <w:t>Psykiske forstyrrelser</w:t>
            </w:r>
          </w:p>
        </w:tc>
        <w:tc>
          <w:tcPr>
            <w:tcW w:w="1567" w:type="dxa"/>
            <w:tcBorders>
              <w:top w:val="single" w:sz="4" w:space="0" w:color="auto"/>
              <w:left w:val="single" w:sz="4" w:space="0" w:color="auto"/>
              <w:bottom w:val="single" w:sz="4" w:space="0" w:color="auto"/>
              <w:right w:val="single" w:sz="4" w:space="0" w:color="auto"/>
            </w:tcBorders>
          </w:tcPr>
          <w:p w14:paraId="788EEC48" w14:textId="77777777" w:rsidR="00924380" w:rsidRDefault="00924380" w:rsidP="001F4925">
            <w:pPr>
              <w:widowControl w:val="0"/>
              <w:snapToGrid w:val="0"/>
              <w:rPr>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14:paraId="1E0B7820" w14:textId="77777777" w:rsidR="00924380" w:rsidRDefault="00924380" w:rsidP="001F4925">
            <w:pPr>
              <w:rPr>
                <w:sz w:val="24"/>
                <w:szCs w:val="24"/>
              </w:rPr>
            </w:pPr>
            <w:r>
              <w:rPr>
                <w:noProof/>
                <w:sz w:val="24"/>
                <w:szCs w:val="24"/>
              </w:rPr>
              <w:t>De</w:t>
            </w:r>
            <w:r>
              <w:rPr>
                <w:noProof/>
                <w:spacing w:val="1"/>
                <w:sz w:val="24"/>
                <w:szCs w:val="24"/>
              </w:rPr>
              <w:t>pr</w:t>
            </w:r>
            <w:r>
              <w:rPr>
                <w:noProof/>
                <w:sz w:val="24"/>
                <w:szCs w:val="24"/>
              </w:rPr>
              <w:t>essi</w:t>
            </w:r>
            <w:r>
              <w:rPr>
                <w:noProof/>
                <w:spacing w:val="1"/>
                <w:sz w:val="24"/>
                <w:szCs w:val="24"/>
              </w:rPr>
              <w:t>on</w:t>
            </w:r>
            <w:r>
              <w:rPr>
                <w:noProof/>
                <w:sz w:val="24"/>
                <w:szCs w:val="24"/>
              </w:rPr>
              <w:t xml:space="preserve">, </w:t>
            </w:r>
            <w:r>
              <w:rPr>
                <w:noProof/>
                <w:spacing w:val="1"/>
                <w:sz w:val="24"/>
                <w:szCs w:val="24"/>
              </w:rPr>
              <w:t>fjendtlighed</w:t>
            </w:r>
            <w:r>
              <w:rPr>
                <w:noProof/>
                <w:sz w:val="24"/>
                <w:szCs w:val="24"/>
              </w:rPr>
              <w:t>/ aggress</w:t>
            </w:r>
            <w:r>
              <w:rPr>
                <w:noProof/>
                <w:spacing w:val="-1"/>
                <w:sz w:val="24"/>
                <w:szCs w:val="24"/>
              </w:rPr>
              <w:t>i</w:t>
            </w:r>
            <w:r>
              <w:rPr>
                <w:noProof/>
                <w:sz w:val="24"/>
                <w:szCs w:val="24"/>
              </w:rPr>
              <w:t>on, angst, søvnløshed,</w:t>
            </w:r>
          </w:p>
          <w:p w14:paraId="390C21BE" w14:textId="77777777" w:rsidR="00924380" w:rsidRDefault="00924380" w:rsidP="001F4925">
            <w:pPr>
              <w:widowControl w:val="0"/>
              <w:snapToGrid w:val="0"/>
              <w:rPr>
                <w:sz w:val="24"/>
                <w:szCs w:val="24"/>
              </w:rPr>
            </w:pPr>
            <w:r>
              <w:rPr>
                <w:noProof/>
                <w:sz w:val="24"/>
                <w:szCs w:val="24"/>
              </w:rPr>
              <w:t>nervøsitet/irritabili-tet</w:t>
            </w:r>
          </w:p>
        </w:tc>
        <w:tc>
          <w:tcPr>
            <w:tcW w:w="2126" w:type="dxa"/>
            <w:tcBorders>
              <w:top w:val="single" w:sz="4" w:space="0" w:color="auto"/>
              <w:left w:val="single" w:sz="4" w:space="0" w:color="auto"/>
              <w:bottom w:val="single" w:sz="4" w:space="0" w:color="auto"/>
              <w:right w:val="single" w:sz="4" w:space="0" w:color="auto"/>
            </w:tcBorders>
            <w:hideMark/>
          </w:tcPr>
          <w:p w14:paraId="21773FC1" w14:textId="77777777" w:rsidR="00924380" w:rsidRDefault="00924380" w:rsidP="001F4925">
            <w:pPr>
              <w:rPr>
                <w:sz w:val="24"/>
                <w:szCs w:val="24"/>
              </w:rPr>
            </w:pPr>
            <w:r>
              <w:rPr>
                <w:noProof/>
                <w:position w:val="-1"/>
                <w:sz w:val="24"/>
                <w:szCs w:val="24"/>
              </w:rPr>
              <w:t>S</w:t>
            </w:r>
            <w:r>
              <w:rPr>
                <w:noProof/>
                <w:spacing w:val="1"/>
                <w:position w:val="-1"/>
                <w:sz w:val="24"/>
                <w:szCs w:val="24"/>
              </w:rPr>
              <w:t>elvmordsforsøg</w:t>
            </w:r>
            <w:r>
              <w:rPr>
                <w:noProof/>
                <w:spacing w:val="-1"/>
                <w:position w:val="-1"/>
                <w:sz w:val="24"/>
                <w:szCs w:val="24"/>
              </w:rPr>
              <w:t>,</w:t>
            </w:r>
          </w:p>
          <w:p w14:paraId="76D59EC2" w14:textId="77777777" w:rsidR="00924380" w:rsidRDefault="00924380" w:rsidP="001F4925">
            <w:pPr>
              <w:rPr>
                <w:position w:val="-1"/>
                <w:sz w:val="24"/>
                <w:szCs w:val="24"/>
              </w:rPr>
            </w:pPr>
            <w:r>
              <w:rPr>
                <w:noProof/>
                <w:sz w:val="24"/>
                <w:szCs w:val="24"/>
              </w:rPr>
              <w:t>selvmordstanker, psykose</w:t>
            </w:r>
            <w:r>
              <w:rPr>
                <w:noProof/>
                <w:spacing w:val="1"/>
                <w:sz w:val="24"/>
                <w:szCs w:val="24"/>
              </w:rPr>
              <w:t>,</w:t>
            </w:r>
          </w:p>
          <w:p w14:paraId="7C387BE6" w14:textId="77777777" w:rsidR="00924380" w:rsidRDefault="00924380" w:rsidP="001F4925">
            <w:pPr>
              <w:rPr>
                <w:sz w:val="24"/>
                <w:szCs w:val="24"/>
              </w:rPr>
            </w:pPr>
            <w:r>
              <w:rPr>
                <w:noProof/>
                <w:position w:val="-1"/>
                <w:sz w:val="24"/>
                <w:szCs w:val="24"/>
              </w:rPr>
              <w:t>unormal adfærd,</w:t>
            </w:r>
          </w:p>
          <w:p w14:paraId="1DF61779" w14:textId="77777777" w:rsidR="00924380" w:rsidRDefault="00924380" w:rsidP="001F4925">
            <w:pPr>
              <w:widowControl w:val="0"/>
              <w:snapToGrid w:val="0"/>
              <w:rPr>
                <w:sz w:val="24"/>
                <w:szCs w:val="24"/>
              </w:rPr>
            </w:pPr>
            <w:r>
              <w:rPr>
                <w:noProof/>
                <w:spacing w:val="1"/>
                <w:sz w:val="24"/>
                <w:szCs w:val="24"/>
              </w:rPr>
              <w:t>h</w:t>
            </w:r>
            <w:r>
              <w:rPr>
                <w:noProof/>
                <w:sz w:val="24"/>
                <w:szCs w:val="24"/>
              </w:rPr>
              <w:t>all</w:t>
            </w:r>
            <w:r>
              <w:rPr>
                <w:noProof/>
                <w:spacing w:val="1"/>
                <w:sz w:val="24"/>
                <w:szCs w:val="24"/>
              </w:rPr>
              <w:t>u</w:t>
            </w:r>
            <w:r>
              <w:rPr>
                <w:noProof/>
                <w:sz w:val="24"/>
                <w:szCs w:val="24"/>
              </w:rPr>
              <w:t>ci</w:t>
            </w:r>
            <w:r>
              <w:rPr>
                <w:noProof/>
                <w:spacing w:val="1"/>
                <w:sz w:val="24"/>
                <w:szCs w:val="24"/>
              </w:rPr>
              <w:t>n</w:t>
            </w:r>
            <w:r>
              <w:rPr>
                <w:noProof/>
                <w:sz w:val="24"/>
                <w:szCs w:val="24"/>
              </w:rPr>
              <w:t>ati</w:t>
            </w:r>
            <w:r>
              <w:rPr>
                <w:noProof/>
                <w:spacing w:val="1"/>
                <w:sz w:val="24"/>
                <w:szCs w:val="24"/>
              </w:rPr>
              <w:t xml:space="preserve">oner, </w:t>
            </w:r>
            <w:r>
              <w:rPr>
                <w:noProof/>
                <w:sz w:val="24"/>
                <w:szCs w:val="24"/>
              </w:rPr>
              <w:t>vrede,</w:t>
            </w:r>
            <w:r>
              <w:rPr>
                <w:noProof/>
                <w:spacing w:val="-1"/>
                <w:sz w:val="24"/>
                <w:szCs w:val="24"/>
              </w:rPr>
              <w:t xml:space="preserve"> </w:t>
            </w:r>
            <w:r>
              <w:rPr>
                <w:noProof/>
                <w:sz w:val="24"/>
                <w:szCs w:val="24"/>
              </w:rPr>
              <w:t>konfusion,</w:t>
            </w:r>
            <w:r>
              <w:rPr>
                <w:noProof/>
                <w:spacing w:val="-2"/>
                <w:sz w:val="24"/>
                <w:szCs w:val="24"/>
              </w:rPr>
              <w:t xml:space="preserve"> panikanfald, </w:t>
            </w:r>
            <w:r>
              <w:rPr>
                <w:noProof/>
                <w:sz w:val="24"/>
                <w:szCs w:val="24"/>
              </w:rPr>
              <w:t>affektabilitet/</w:t>
            </w:r>
            <w:r>
              <w:rPr>
                <w:noProof/>
                <w:spacing w:val="-2"/>
                <w:sz w:val="24"/>
                <w:szCs w:val="24"/>
              </w:rPr>
              <w:t>humør</w:t>
            </w:r>
            <w:r>
              <w:rPr>
                <w:noProof/>
                <w:spacing w:val="-2"/>
                <w:sz w:val="24"/>
                <w:szCs w:val="24"/>
              </w:rPr>
              <w:softHyphen/>
              <w:t>svingninger</w:t>
            </w:r>
            <w:r>
              <w:rPr>
                <w:noProof/>
                <w:sz w:val="24"/>
                <w:szCs w:val="24"/>
              </w:rPr>
              <w:t>, a</w:t>
            </w:r>
            <w:r>
              <w:rPr>
                <w:noProof/>
                <w:spacing w:val="1"/>
                <w:sz w:val="24"/>
                <w:szCs w:val="24"/>
              </w:rPr>
              <w:t>g</w:t>
            </w:r>
            <w:r>
              <w:rPr>
                <w:noProof/>
                <w:sz w:val="24"/>
                <w:szCs w:val="24"/>
              </w:rPr>
              <w:t>itati</w:t>
            </w:r>
            <w:r>
              <w:rPr>
                <w:noProof/>
                <w:spacing w:val="1"/>
                <w:sz w:val="24"/>
                <w:szCs w:val="24"/>
              </w:rPr>
              <w:t>o</w:t>
            </w:r>
            <w:r>
              <w:rPr>
                <w:noProof/>
                <w:sz w:val="24"/>
                <w:szCs w:val="24"/>
              </w:rPr>
              <w:t>n</w:t>
            </w:r>
          </w:p>
        </w:tc>
        <w:tc>
          <w:tcPr>
            <w:tcW w:w="1559" w:type="dxa"/>
            <w:tcBorders>
              <w:top w:val="single" w:sz="4" w:space="0" w:color="auto"/>
              <w:left w:val="single" w:sz="4" w:space="0" w:color="auto"/>
              <w:bottom w:val="single" w:sz="4" w:space="0" w:color="auto"/>
              <w:right w:val="single" w:sz="4" w:space="0" w:color="auto"/>
            </w:tcBorders>
            <w:hideMark/>
          </w:tcPr>
          <w:p w14:paraId="04EF4C9C" w14:textId="77777777" w:rsidR="00924380" w:rsidRDefault="00924380" w:rsidP="001F4925">
            <w:pPr>
              <w:widowControl w:val="0"/>
              <w:snapToGrid w:val="0"/>
              <w:rPr>
                <w:sz w:val="24"/>
                <w:szCs w:val="24"/>
              </w:rPr>
            </w:pPr>
            <w:r>
              <w:rPr>
                <w:noProof/>
                <w:sz w:val="24"/>
                <w:szCs w:val="24"/>
              </w:rPr>
              <w:t xml:space="preserve">Selvmord, </w:t>
            </w:r>
            <w:r>
              <w:rPr>
                <w:noProof/>
                <w:spacing w:val="1"/>
                <w:sz w:val="24"/>
                <w:szCs w:val="24"/>
              </w:rPr>
              <w:t>p</w:t>
            </w:r>
            <w:r>
              <w:rPr>
                <w:noProof/>
                <w:sz w:val="24"/>
                <w:szCs w:val="24"/>
              </w:rPr>
              <w:t>ers</w:t>
            </w:r>
            <w:r>
              <w:rPr>
                <w:noProof/>
                <w:spacing w:val="1"/>
                <w:sz w:val="24"/>
                <w:szCs w:val="24"/>
              </w:rPr>
              <w:t>on</w:t>
            </w:r>
            <w:r>
              <w:rPr>
                <w:noProof/>
                <w:sz w:val="24"/>
                <w:szCs w:val="24"/>
              </w:rPr>
              <w:t>ligheds</w:t>
            </w:r>
            <w:r>
              <w:rPr>
                <w:noProof/>
                <w:sz w:val="24"/>
                <w:szCs w:val="24"/>
              </w:rPr>
              <w:softHyphen/>
              <w:t>forstyrrelse,</w:t>
            </w:r>
            <w:r>
              <w:rPr>
                <w:noProof/>
                <w:spacing w:val="1"/>
                <w:sz w:val="24"/>
                <w:szCs w:val="24"/>
              </w:rPr>
              <w:t xml:space="preserve"> </w:t>
            </w:r>
            <w:r>
              <w:rPr>
                <w:noProof/>
                <w:spacing w:val="-1"/>
                <w:sz w:val="24"/>
                <w:szCs w:val="24"/>
              </w:rPr>
              <w:t>abnorm tankegang, delirium</w:t>
            </w:r>
          </w:p>
        </w:tc>
        <w:tc>
          <w:tcPr>
            <w:tcW w:w="1276" w:type="dxa"/>
            <w:tcBorders>
              <w:top w:val="single" w:sz="4" w:space="0" w:color="auto"/>
              <w:left w:val="single" w:sz="4" w:space="0" w:color="auto"/>
              <w:bottom w:val="single" w:sz="4" w:space="0" w:color="auto"/>
              <w:right w:val="single" w:sz="4" w:space="0" w:color="auto"/>
            </w:tcBorders>
          </w:tcPr>
          <w:p w14:paraId="6B5AB35E" w14:textId="77777777" w:rsidR="00924380" w:rsidRPr="00DA013E" w:rsidRDefault="00924380" w:rsidP="001F4925">
            <w:pPr>
              <w:widowControl w:val="0"/>
              <w:snapToGrid w:val="0"/>
              <w:rPr>
                <w:noProof/>
                <w:sz w:val="24"/>
                <w:szCs w:val="24"/>
              </w:rPr>
            </w:pPr>
            <w:r>
              <w:rPr>
                <w:noProof/>
                <w:sz w:val="24"/>
                <w:szCs w:val="24"/>
              </w:rPr>
              <w:t>O</w:t>
            </w:r>
            <w:r w:rsidRPr="00271394">
              <w:rPr>
                <w:noProof/>
                <w:sz w:val="24"/>
                <w:szCs w:val="24"/>
              </w:rPr>
              <w:t>bsessiv</w:t>
            </w:r>
            <w:r>
              <w:rPr>
                <w:noProof/>
                <w:sz w:val="24"/>
                <w:szCs w:val="24"/>
              </w:rPr>
              <w:t>-</w:t>
            </w:r>
            <w:r w:rsidRPr="00271394">
              <w:rPr>
                <w:noProof/>
                <w:sz w:val="24"/>
                <w:szCs w:val="24"/>
              </w:rPr>
              <w:t>kompuls</w:t>
            </w:r>
            <w:r>
              <w:rPr>
                <w:noProof/>
                <w:sz w:val="24"/>
                <w:szCs w:val="24"/>
              </w:rPr>
              <w:t>i</w:t>
            </w:r>
            <w:r w:rsidRPr="00271394">
              <w:rPr>
                <w:noProof/>
                <w:sz w:val="24"/>
                <w:szCs w:val="24"/>
              </w:rPr>
              <w:t>v lidelse</w:t>
            </w:r>
            <w:r>
              <w:rPr>
                <w:noProof/>
                <w:sz w:val="24"/>
                <w:szCs w:val="24"/>
                <w:vertAlign w:val="superscript"/>
              </w:rPr>
              <w:t>(2)</w:t>
            </w:r>
          </w:p>
        </w:tc>
      </w:tr>
      <w:tr w:rsidR="00924380" w14:paraId="2708F8CC" w14:textId="77777777" w:rsidTr="001F4925">
        <w:trPr>
          <w:trHeight w:hRule="exact" w:val="2723"/>
        </w:trPr>
        <w:tc>
          <w:tcPr>
            <w:tcW w:w="1257" w:type="dxa"/>
            <w:tcBorders>
              <w:top w:val="single" w:sz="4" w:space="0" w:color="auto"/>
              <w:left w:val="single" w:sz="4" w:space="0" w:color="auto"/>
              <w:bottom w:val="single" w:sz="4" w:space="0" w:color="auto"/>
              <w:right w:val="single" w:sz="4" w:space="0" w:color="auto"/>
            </w:tcBorders>
            <w:vAlign w:val="center"/>
            <w:hideMark/>
          </w:tcPr>
          <w:p w14:paraId="4442B215" w14:textId="77777777" w:rsidR="00924380" w:rsidRDefault="00924380" w:rsidP="001F4925">
            <w:pPr>
              <w:widowControl w:val="0"/>
              <w:snapToGrid w:val="0"/>
              <w:rPr>
                <w:sz w:val="24"/>
                <w:szCs w:val="24"/>
              </w:rPr>
            </w:pPr>
            <w:r>
              <w:rPr>
                <w:noProof/>
                <w:sz w:val="24"/>
                <w:szCs w:val="24"/>
                <w:u w:val="single" w:color="000000"/>
              </w:rPr>
              <w:t>Nerves</w:t>
            </w:r>
            <w:r>
              <w:rPr>
                <w:noProof/>
                <w:spacing w:val="-1"/>
                <w:sz w:val="24"/>
                <w:szCs w:val="24"/>
                <w:u w:val="single" w:color="000000"/>
              </w:rPr>
              <w:t>y</w:t>
            </w:r>
            <w:r>
              <w:rPr>
                <w:noProof/>
                <w:sz w:val="24"/>
                <w:szCs w:val="24"/>
                <w:u w:val="single" w:color="000000"/>
              </w:rPr>
              <w:t>stemet</w:t>
            </w:r>
          </w:p>
        </w:tc>
        <w:tc>
          <w:tcPr>
            <w:tcW w:w="1567" w:type="dxa"/>
            <w:tcBorders>
              <w:top w:val="single" w:sz="4" w:space="0" w:color="auto"/>
              <w:left w:val="single" w:sz="4" w:space="0" w:color="auto"/>
              <w:bottom w:val="single" w:sz="4" w:space="0" w:color="auto"/>
              <w:right w:val="single" w:sz="4" w:space="0" w:color="auto"/>
            </w:tcBorders>
            <w:hideMark/>
          </w:tcPr>
          <w:p w14:paraId="4DB6B4EE" w14:textId="77777777" w:rsidR="00924380" w:rsidRDefault="00924380" w:rsidP="001F4925">
            <w:pPr>
              <w:widowControl w:val="0"/>
              <w:snapToGrid w:val="0"/>
              <w:rPr>
                <w:sz w:val="24"/>
                <w:szCs w:val="24"/>
              </w:rPr>
            </w:pPr>
            <w:r>
              <w:rPr>
                <w:noProof/>
                <w:sz w:val="24"/>
                <w:szCs w:val="24"/>
              </w:rPr>
              <w:t>Døsighed, hovedpine</w:t>
            </w:r>
          </w:p>
        </w:tc>
        <w:tc>
          <w:tcPr>
            <w:tcW w:w="1560" w:type="dxa"/>
            <w:tcBorders>
              <w:top w:val="single" w:sz="4" w:space="0" w:color="auto"/>
              <w:left w:val="single" w:sz="4" w:space="0" w:color="auto"/>
              <w:bottom w:val="single" w:sz="4" w:space="0" w:color="auto"/>
              <w:right w:val="single" w:sz="4" w:space="0" w:color="auto"/>
            </w:tcBorders>
            <w:hideMark/>
          </w:tcPr>
          <w:p w14:paraId="7547FE7A" w14:textId="77777777" w:rsidR="00924380" w:rsidRDefault="00924380" w:rsidP="001F4925">
            <w:pPr>
              <w:widowControl w:val="0"/>
              <w:snapToGrid w:val="0"/>
              <w:rPr>
                <w:sz w:val="24"/>
                <w:szCs w:val="24"/>
              </w:rPr>
            </w:pPr>
            <w:r>
              <w:rPr>
                <w:noProof/>
                <w:sz w:val="24"/>
                <w:szCs w:val="24"/>
              </w:rPr>
              <w:t>Konvulsioner,</w:t>
            </w:r>
            <w:r>
              <w:rPr>
                <w:noProof/>
                <w:spacing w:val="1"/>
                <w:sz w:val="24"/>
                <w:szCs w:val="24"/>
              </w:rPr>
              <w:t xml:space="preserve"> </w:t>
            </w:r>
            <w:r>
              <w:rPr>
                <w:noProof/>
                <w:sz w:val="24"/>
                <w:szCs w:val="24"/>
              </w:rPr>
              <w:t>balanceforstyrrel-ser,</w:t>
            </w:r>
            <w:r>
              <w:rPr>
                <w:noProof/>
                <w:spacing w:val="1"/>
                <w:sz w:val="24"/>
                <w:szCs w:val="24"/>
              </w:rPr>
              <w:t xml:space="preserve"> </w:t>
            </w:r>
            <w:r>
              <w:rPr>
                <w:noProof/>
                <w:sz w:val="24"/>
                <w:szCs w:val="24"/>
              </w:rPr>
              <w:t>svimmelhed, letargi, tre</w:t>
            </w:r>
            <w:r>
              <w:rPr>
                <w:noProof/>
                <w:spacing w:val="-2"/>
                <w:sz w:val="24"/>
                <w:szCs w:val="24"/>
              </w:rPr>
              <w:t>m</w:t>
            </w:r>
            <w:r>
              <w:rPr>
                <w:noProof/>
                <w:spacing w:val="1"/>
                <w:sz w:val="24"/>
                <w:szCs w:val="24"/>
              </w:rPr>
              <w:t>o</w:t>
            </w:r>
            <w:r>
              <w:rPr>
                <w:noProof/>
                <w:sz w:val="24"/>
                <w:szCs w:val="24"/>
              </w:rPr>
              <w:t>r</w:t>
            </w:r>
          </w:p>
        </w:tc>
        <w:tc>
          <w:tcPr>
            <w:tcW w:w="2126" w:type="dxa"/>
            <w:tcBorders>
              <w:top w:val="single" w:sz="4" w:space="0" w:color="auto"/>
              <w:left w:val="single" w:sz="4" w:space="0" w:color="auto"/>
              <w:bottom w:val="single" w:sz="4" w:space="0" w:color="auto"/>
              <w:right w:val="single" w:sz="4" w:space="0" w:color="auto"/>
            </w:tcBorders>
          </w:tcPr>
          <w:p w14:paraId="65FA7D5D" w14:textId="77777777" w:rsidR="00924380" w:rsidRDefault="00924380" w:rsidP="001F4925">
            <w:pPr>
              <w:rPr>
                <w:sz w:val="24"/>
                <w:szCs w:val="24"/>
              </w:rPr>
            </w:pPr>
            <w:r>
              <w:rPr>
                <w:noProof/>
                <w:sz w:val="24"/>
                <w:szCs w:val="24"/>
              </w:rPr>
              <w:t>A</w:t>
            </w:r>
            <w:r>
              <w:rPr>
                <w:noProof/>
                <w:spacing w:val="-2"/>
                <w:sz w:val="24"/>
                <w:szCs w:val="24"/>
              </w:rPr>
              <w:t>m</w:t>
            </w:r>
            <w:r>
              <w:rPr>
                <w:noProof/>
                <w:spacing w:val="1"/>
                <w:sz w:val="24"/>
                <w:szCs w:val="24"/>
              </w:rPr>
              <w:t>n</w:t>
            </w:r>
            <w:r>
              <w:rPr>
                <w:noProof/>
                <w:sz w:val="24"/>
                <w:szCs w:val="24"/>
              </w:rPr>
              <w:t>esi,</w:t>
            </w:r>
            <w:r>
              <w:rPr>
                <w:noProof/>
                <w:spacing w:val="1"/>
                <w:sz w:val="24"/>
                <w:szCs w:val="24"/>
              </w:rPr>
              <w:t xml:space="preserve"> </w:t>
            </w:r>
            <w:r>
              <w:rPr>
                <w:noProof/>
                <w:spacing w:val="-2"/>
                <w:sz w:val="24"/>
                <w:szCs w:val="24"/>
              </w:rPr>
              <w:t>hukom</w:t>
            </w:r>
            <w:r>
              <w:rPr>
                <w:noProof/>
                <w:spacing w:val="-2"/>
                <w:sz w:val="24"/>
                <w:szCs w:val="24"/>
              </w:rPr>
              <w:softHyphen/>
              <w:t>melsessvækkelse</w:t>
            </w:r>
            <w:r>
              <w:rPr>
                <w:noProof/>
                <w:sz w:val="24"/>
                <w:szCs w:val="24"/>
              </w:rPr>
              <w:t>, koordinations</w:t>
            </w:r>
            <w:r>
              <w:rPr>
                <w:noProof/>
                <w:sz w:val="24"/>
                <w:szCs w:val="24"/>
              </w:rPr>
              <w:softHyphen/>
              <w:t>forstyrrelser/ataksi, paræstesi, opmærksom</w:t>
            </w:r>
            <w:r>
              <w:rPr>
                <w:noProof/>
                <w:sz w:val="24"/>
                <w:szCs w:val="24"/>
              </w:rPr>
              <w:softHyphen/>
              <w:t>hedsforstyrrelser</w:t>
            </w:r>
          </w:p>
          <w:p w14:paraId="55A83A1E" w14:textId="77777777" w:rsidR="00924380" w:rsidRDefault="00924380" w:rsidP="001F4925">
            <w:pPr>
              <w:widowControl w:val="0"/>
              <w:snapToGrid w:val="0"/>
              <w:rPr>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31CA68DE" w14:textId="77777777" w:rsidR="00924380" w:rsidRDefault="00924380" w:rsidP="001F4925">
            <w:pPr>
              <w:rPr>
                <w:sz w:val="24"/>
                <w:szCs w:val="24"/>
              </w:rPr>
            </w:pPr>
            <w:r>
              <w:rPr>
                <w:noProof/>
                <w:position w:val="-1"/>
                <w:sz w:val="24"/>
                <w:szCs w:val="24"/>
              </w:rPr>
              <w:t>Koreatetose</w:t>
            </w:r>
            <w:r>
              <w:rPr>
                <w:noProof/>
                <w:spacing w:val="1"/>
                <w:position w:val="-1"/>
                <w:sz w:val="24"/>
                <w:szCs w:val="24"/>
              </w:rPr>
              <w:t>,</w:t>
            </w:r>
          </w:p>
          <w:p w14:paraId="3D25C991" w14:textId="77777777" w:rsidR="00924380" w:rsidRDefault="00924380" w:rsidP="001F4925">
            <w:pPr>
              <w:widowControl w:val="0"/>
              <w:snapToGrid w:val="0"/>
              <w:rPr>
                <w:noProof/>
                <w:sz w:val="24"/>
                <w:szCs w:val="24"/>
              </w:rPr>
            </w:pPr>
            <w:r>
              <w:rPr>
                <w:noProof/>
                <w:spacing w:val="1"/>
                <w:sz w:val="24"/>
                <w:szCs w:val="24"/>
              </w:rPr>
              <w:t>d</w:t>
            </w:r>
            <w:r>
              <w:rPr>
                <w:noProof/>
                <w:spacing w:val="-1"/>
                <w:sz w:val="24"/>
                <w:szCs w:val="24"/>
              </w:rPr>
              <w:t>y</w:t>
            </w:r>
            <w:r>
              <w:rPr>
                <w:noProof/>
                <w:sz w:val="24"/>
                <w:szCs w:val="24"/>
              </w:rPr>
              <w:t>s</w:t>
            </w:r>
            <w:r>
              <w:rPr>
                <w:noProof/>
                <w:spacing w:val="1"/>
                <w:sz w:val="24"/>
                <w:szCs w:val="24"/>
              </w:rPr>
              <w:t>k</w:t>
            </w:r>
            <w:r>
              <w:rPr>
                <w:noProof/>
                <w:sz w:val="24"/>
                <w:szCs w:val="24"/>
              </w:rPr>
              <w:t>i</w:t>
            </w:r>
            <w:r>
              <w:rPr>
                <w:noProof/>
                <w:spacing w:val="1"/>
                <w:sz w:val="24"/>
                <w:szCs w:val="24"/>
              </w:rPr>
              <w:t>n</w:t>
            </w:r>
            <w:r>
              <w:rPr>
                <w:noProof/>
                <w:sz w:val="24"/>
                <w:szCs w:val="24"/>
              </w:rPr>
              <w:t>esi, h</w:t>
            </w:r>
            <w:r>
              <w:rPr>
                <w:noProof/>
                <w:spacing w:val="-1"/>
                <w:sz w:val="24"/>
                <w:szCs w:val="24"/>
              </w:rPr>
              <w:t>y</w:t>
            </w:r>
            <w:r>
              <w:rPr>
                <w:noProof/>
                <w:sz w:val="24"/>
                <w:szCs w:val="24"/>
              </w:rPr>
              <w:t>perki</w:t>
            </w:r>
            <w:r>
              <w:rPr>
                <w:noProof/>
                <w:spacing w:val="1"/>
                <w:sz w:val="24"/>
                <w:szCs w:val="24"/>
              </w:rPr>
              <w:t>n</w:t>
            </w:r>
            <w:r>
              <w:rPr>
                <w:noProof/>
                <w:sz w:val="24"/>
                <w:szCs w:val="24"/>
              </w:rPr>
              <w:t>esi, gangforstyrrelse,</w:t>
            </w:r>
          </w:p>
          <w:p w14:paraId="6DB28D00" w14:textId="77777777" w:rsidR="00924380" w:rsidRDefault="00924380" w:rsidP="001F4925">
            <w:pPr>
              <w:widowControl w:val="0"/>
              <w:snapToGrid w:val="0"/>
              <w:rPr>
                <w:noProof/>
                <w:sz w:val="24"/>
                <w:szCs w:val="24"/>
              </w:rPr>
            </w:pPr>
            <w:r>
              <w:rPr>
                <w:noProof/>
                <w:sz w:val="24"/>
                <w:szCs w:val="24"/>
              </w:rPr>
              <w:t>encefalopati,</w:t>
            </w:r>
          </w:p>
          <w:p w14:paraId="75D82438" w14:textId="77777777" w:rsidR="00924380" w:rsidRDefault="00924380" w:rsidP="001F4925">
            <w:pPr>
              <w:widowControl w:val="0"/>
              <w:snapToGrid w:val="0"/>
              <w:rPr>
                <w:noProof/>
                <w:sz w:val="24"/>
                <w:szCs w:val="24"/>
              </w:rPr>
            </w:pPr>
            <w:r>
              <w:rPr>
                <w:noProof/>
                <w:sz w:val="24"/>
                <w:szCs w:val="24"/>
              </w:rPr>
              <w:t>forværrede</w:t>
            </w:r>
          </w:p>
          <w:p w14:paraId="7FF275D8" w14:textId="77777777" w:rsidR="00924380" w:rsidRPr="008F3F9B" w:rsidRDefault="00924380" w:rsidP="001F4925">
            <w:pPr>
              <w:widowControl w:val="0"/>
              <w:snapToGrid w:val="0"/>
              <w:rPr>
                <w:noProof/>
                <w:sz w:val="24"/>
                <w:szCs w:val="24"/>
              </w:rPr>
            </w:pPr>
            <w:r>
              <w:rPr>
                <w:noProof/>
                <w:sz w:val="24"/>
                <w:szCs w:val="24"/>
              </w:rPr>
              <w:t>krampeanfald</w:t>
            </w:r>
            <w:r>
              <w:t xml:space="preserve"> </w:t>
            </w:r>
            <w:r w:rsidRPr="008F3F9B">
              <w:rPr>
                <w:noProof/>
                <w:sz w:val="24"/>
                <w:szCs w:val="24"/>
              </w:rPr>
              <w:t>neuroleptisk</w:t>
            </w:r>
            <w:r>
              <w:rPr>
                <w:noProof/>
                <w:sz w:val="24"/>
                <w:szCs w:val="24"/>
              </w:rPr>
              <w:t>,</w:t>
            </w:r>
            <w:r w:rsidRPr="008F3F9B">
              <w:rPr>
                <w:noProof/>
                <w:sz w:val="24"/>
                <w:szCs w:val="24"/>
              </w:rPr>
              <w:t xml:space="preserve"> malignt</w:t>
            </w:r>
            <w:r>
              <w:rPr>
                <w:noProof/>
                <w:sz w:val="24"/>
                <w:szCs w:val="24"/>
                <w:vertAlign w:val="superscript"/>
              </w:rPr>
              <w:t>(3)</w:t>
            </w:r>
            <w:r w:rsidRPr="008F3F9B">
              <w:rPr>
                <w:noProof/>
                <w:sz w:val="24"/>
                <w:szCs w:val="24"/>
              </w:rPr>
              <w:t xml:space="preserve"> </w:t>
            </w:r>
          </w:p>
          <w:p w14:paraId="139FE944" w14:textId="77777777" w:rsidR="00924380" w:rsidRDefault="00924380" w:rsidP="001F4925">
            <w:pPr>
              <w:widowControl w:val="0"/>
              <w:snapToGrid w:val="0"/>
              <w:rPr>
                <w:sz w:val="24"/>
                <w:szCs w:val="24"/>
              </w:rPr>
            </w:pPr>
            <w:r w:rsidRPr="008F3F9B">
              <w:rPr>
                <w:noProof/>
                <w:sz w:val="24"/>
                <w:szCs w:val="24"/>
              </w:rPr>
              <w:t>syndrom*</w:t>
            </w:r>
          </w:p>
        </w:tc>
        <w:tc>
          <w:tcPr>
            <w:tcW w:w="1276" w:type="dxa"/>
            <w:tcBorders>
              <w:top w:val="single" w:sz="4" w:space="0" w:color="auto"/>
              <w:left w:val="single" w:sz="4" w:space="0" w:color="auto"/>
              <w:bottom w:val="single" w:sz="4" w:space="0" w:color="auto"/>
              <w:right w:val="single" w:sz="4" w:space="0" w:color="auto"/>
            </w:tcBorders>
          </w:tcPr>
          <w:p w14:paraId="78C48AAD" w14:textId="77777777" w:rsidR="00924380" w:rsidRDefault="00924380" w:rsidP="001F4925">
            <w:pPr>
              <w:rPr>
                <w:noProof/>
                <w:position w:val="-1"/>
                <w:sz w:val="24"/>
                <w:szCs w:val="24"/>
              </w:rPr>
            </w:pPr>
          </w:p>
        </w:tc>
      </w:tr>
      <w:tr w:rsidR="00924380" w14:paraId="55CD4E9E" w14:textId="77777777" w:rsidTr="001F4925">
        <w:trPr>
          <w:trHeight w:hRule="exact" w:val="548"/>
        </w:trPr>
        <w:tc>
          <w:tcPr>
            <w:tcW w:w="1257" w:type="dxa"/>
            <w:tcBorders>
              <w:top w:val="single" w:sz="4" w:space="0" w:color="auto"/>
              <w:left w:val="single" w:sz="4" w:space="0" w:color="auto"/>
              <w:bottom w:val="single" w:sz="4" w:space="0" w:color="auto"/>
              <w:right w:val="single" w:sz="4" w:space="0" w:color="auto"/>
            </w:tcBorders>
            <w:vAlign w:val="center"/>
            <w:hideMark/>
          </w:tcPr>
          <w:p w14:paraId="1E3D7DF5" w14:textId="77777777" w:rsidR="00924380" w:rsidRDefault="00924380" w:rsidP="001F4925">
            <w:pPr>
              <w:widowControl w:val="0"/>
              <w:snapToGrid w:val="0"/>
              <w:rPr>
                <w:sz w:val="24"/>
                <w:szCs w:val="24"/>
              </w:rPr>
            </w:pPr>
            <w:r>
              <w:rPr>
                <w:noProof/>
                <w:sz w:val="24"/>
                <w:szCs w:val="24"/>
                <w:u w:val="single" w:color="000000"/>
              </w:rPr>
              <w:t>Øjne</w:t>
            </w:r>
          </w:p>
        </w:tc>
        <w:tc>
          <w:tcPr>
            <w:tcW w:w="1567" w:type="dxa"/>
            <w:tcBorders>
              <w:top w:val="single" w:sz="4" w:space="0" w:color="auto"/>
              <w:left w:val="single" w:sz="4" w:space="0" w:color="auto"/>
              <w:bottom w:val="single" w:sz="4" w:space="0" w:color="auto"/>
              <w:right w:val="single" w:sz="4" w:space="0" w:color="auto"/>
            </w:tcBorders>
          </w:tcPr>
          <w:p w14:paraId="3815DD4C" w14:textId="77777777" w:rsidR="00924380" w:rsidRDefault="00924380" w:rsidP="001F4925">
            <w:pPr>
              <w:widowControl w:val="0"/>
              <w:snapToGrid w:val="0"/>
              <w:rPr>
                <w:sz w:val="24"/>
                <w:szCs w:val="24"/>
              </w:rPr>
            </w:pPr>
          </w:p>
        </w:tc>
        <w:tc>
          <w:tcPr>
            <w:tcW w:w="1560" w:type="dxa"/>
            <w:tcBorders>
              <w:top w:val="single" w:sz="4" w:space="0" w:color="auto"/>
              <w:left w:val="single" w:sz="4" w:space="0" w:color="auto"/>
              <w:bottom w:val="single" w:sz="4" w:space="0" w:color="auto"/>
              <w:right w:val="single" w:sz="4" w:space="0" w:color="auto"/>
            </w:tcBorders>
          </w:tcPr>
          <w:p w14:paraId="39D7766A" w14:textId="77777777" w:rsidR="00924380" w:rsidRDefault="00924380" w:rsidP="001F4925">
            <w:pPr>
              <w:widowControl w:val="0"/>
              <w:snapToGrid w:val="0"/>
              <w:rPr>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14:paraId="19E69721" w14:textId="77777777" w:rsidR="00924380" w:rsidRDefault="00924380" w:rsidP="001F4925">
            <w:pPr>
              <w:widowControl w:val="0"/>
              <w:snapToGrid w:val="0"/>
              <w:rPr>
                <w:sz w:val="24"/>
                <w:szCs w:val="24"/>
              </w:rPr>
            </w:pPr>
            <w:r>
              <w:rPr>
                <w:noProof/>
                <w:sz w:val="24"/>
                <w:szCs w:val="24"/>
              </w:rPr>
              <w:t>D</w:t>
            </w:r>
            <w:r>
              <w:rPr>
                <w:noProof/>
                <w:spacing w:val="-1"/>
                <w:sz w:val="24"/>
                <w:szCs w:val="24"/>
              </w:rPr>
              <w:t>i</w:t>
            </w:r>
            <w:r>
              <w:rPr>
                <w:noProof/>
                <w:sz w:val="24"/>
                <w:szCs w:val="24"/>
              </w:rPr>
              <w:t>p</w:t>
            </w:r>
            <w:r>
              <w:rPr>
                <w:noProof/>
                <w:spacing w:val="-1"/>
                <w:sz w:val="24"/>
                <w:szCs w:val="24"/>
              </w:rPr>
              <w:t>l</w:t>
            </w:r>
            <w:r>
              <w:rPr>
                <w:noProof/>
                <w:sz w:val="24"/>
                <w:szCs w:val="24"/>
              </w:rPr>
              <w:t>op</w:t>
            </w:r>
            <w:r>
              <w:rPr>
                <w:noProof/>
                <w:spacing w:val="-1"/>
                <w:sz w:val="24"/>
                <w:szCs w:val="24"/>
              </w:rPr>
              <w:t>i</w:t>
            </w:r>
            <w:r>
              <w:rPr>
                <w:noProof/>
                <w:sz w:val="24"/>
                <w:szCs w:val="24"/>
              </w:rPr>
              <w:t>,</w:t>
            </w:r>
            <w:r>
              <w:rPr>
                <w:noProof/>
                <w:spacing w:val="1"/>
                <w:sz w:val="24"/>
                <w:szCs w:val="24"/>
              </w:rPr>
              <w:t xml:space="preserve"> </w:t>
            </w:r>
            <w:r>
              <w:rPr>
                <w:noProof/>
                <w:sz w:val="24"/>
                <w:szCs w:val="24"/>
              </w:rPr>
              <w:t>sløret syn</w:t>
            </w:r>
          </w:p>
        </w:tc>
        <w:tc>
          <w:tcPr>
            <w:tcW w:w="1559" w:type="dxa"/>
            <w:tcBorders>
              <w:top w:val="single" w:sz="4" w:space="0" w:color="auto"/>
              <w:left w:val="single" w:sz="4" w:space="0" w:color="auto"/>
              <w:bottom w:val="single" w:sz="4" w:space="0" w:color="auto"/>
              <w:right w:val="single" w:sz="4" w:space="0" w:color="auto"/>
            </w:tcBorders>
          </w:tcPr>
          <w:p w14:paraId="3E407F91" w14:textId="77777777" w:rsidR="00924380" w:rsidRDefault="00924380" w:rsidP="001F4925">
            <w:pPr>
              <w:widowControl w:val="0"/>
              <w:snapToGrid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B6AA874" w14:textId="77777777" w:rsidR="00924380" w:rsidRDefault="00924380" w:rsidP="001F4925">
            <w:pPr>
              <w:widowControl w:val="0"/>
              <w:snapToGrid w:val="0"/>
              <w:rPr>
                <w:sz w:val="24"/>
                <w:szCs w:val="24"/>
              </w:rPr>
            </w:pPr>
          </w:p>
        </w:tc>
      </w:tr>
      <w:tr w:rsidR="00924380" w14:paraId="10ADCD2A" w14:textId="77777777" w:rsidTr="001F4925">
        <w:trPr>
          <w:trHeight w:hRule="exact" w:val="548"/>
        </w:trPr>
        <w:tc>
          <w:tcPr>
            <w:tcW w:w="1257" w:type="dxa"/>
            <w:tcBorders>
              <w:top w:val="single" w:sz="4" w:space="0" w:color="auto"/>
              <w:left w:val="single" w:sz="4" w:space="0" w:color="auto"/>
              <w:bottom w:val="single" w:sz="4" w:space="0" w:color="auto"/>
              <w:right w:val="single" w:sz="4" w:space="0" w:color="auto"/>
            </w:tcBorders>
            <w:vAlign w:val="center"/>
            <w:hideMark/>
          </w:tcPr>
          <w:p w14:paraId="404DF37E" w14:textId="77777777" w:rsidR="00924380" w:rsidRDefault="00924380" w:rsidP="001F4925">
            <w:pPr>
              <w:widowControl w:val="0"/>
              <w:snapToGrid w:val="0"/>
              <w:rPr>
                <w:sz w:val="24"/>
                <w:szCs w:val="24"/>
              </w:rPr>
            </w:pPr>
            <w:r>
              <w:rPr>
                <w:noProof/>
                <w:sz w:val="24"/>
                <w:szCs w:val="24"/>
                <w:u w:val="single" w:color="000000"/>
              </w:rPr>
              <w:t>Øre og labyrint</w:t>
            </w:r>
          </w:p>
        </w:tc>
        <w:tc>
          <w:tcPr>
            <w:tcW w:w="1567" w:type="dxa"/>
            <w:tcBorders>
              <w:top w:val="single" w:sz="4" w:space="0" w:color="auto"/>
              <w:left w:val="single" w:sz="4" w:space="0" w:color="auto"/>
              <w:bottom w:val="single" w:sz="4" w:space="0" w:color="auto"/>
              <w:right w:val="single" w:sz="4" w:space="0" w:color="auto"/>
            </w:tcBorders>
          </w:tcPr>
          <w:p w14:paraId="0982F86D" w14:textId="77777777" w:rsidR="00924380" w:rsidRDefault="00924380" w:rsidP="001F4925">
            <w:pPr>
              <w:widowControl w:val="0"/>
              <w:snapToGrid w:val="0"/>
              <w:rPr>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14:paraId="0081244D" w14:textId="77777777" w:rsidR="00924380" w:rsidRDefault="00924380" w:rsidP="001F4925">
            <w:pPr>
              <w:widowControl w:val="0"/>
              <w:snapToGrid w:val="0"/>
              <w:rPr>
                <w:sz w:val="24"/>
                <w:szCs w:val="24"/>
              </w:rPr>
            </w:pPr>
            <w:r>
              <w:rPr>
                <w:noProof/>
                <w:sz w:val="24"/>
                <w:szCs w:val="24"/>
              </w:rPr>
              <w:t>Ver</w:t>
            </w:r>
            <w:r>
              <w:rPr>
                <w:noProof/>
                <w:spacing w:val="-1"/>
                <w:sz w:val="24"/>
                <w:szCs w:val="24"/>
              </w:rPr>
              <w:t>ti</w:t>
            </w:r>
            <w:r>
              <w:rPr>
                <w:noProof/>
                <w:sz w:val="24"/>
                <w:szCs w:val="24"/>
              </w:rPr>
              <w:t>go</w:t>
            </w:r>
          </w:p>
        </w:tc>
        <w:tc>
          <w:tcPr>
            <w:tcW w:w="2126" w:type="dxa"/>
            <w:tcBorders>
              <w:top w:val="single" w:sz="4" w:space="0" w:color="auto"/>
              <w:left w:val="single" w:sz="4" w:space="0" w:color="auto"/>
              <w:bottom w:val="single" w:sz="4" w:space="0" w:color="auto"/>
              <w:right w:val="single" w:sz="4" w:space="0" w:color="auto"/>
            </w:tcBorders>
          </w:tcPr>
          <w:p w14:paraId="755A4203" w14:textId="77777777" w:rsidR="00924380" w:rsidRDefault="00924380" w:rsidP="001F4925">
            <w:pPr>
              <w:widowControl w:val="0"/>
              <w:snapToGrid w:val="0"/>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2A35518" w14:textId="77777777" w:rsidR="00924380" w:rsidRDefault="00924380" w:rsidP="001F4925">
            <w:pPr>
              <w:widowControl w:val="0"/>
              <w:snapToGrid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F043D3A" w14:textId="77777777" w:rsidR="00924380" w:rsidRDefault="00924380" w:rsidP="001F4925">
            <w:pPr>
              <w:widowControl w:val="0"/>
              <w:snapToGrid w:val="0"/>
              <w:rPr>
                <w:sz w:val="24"/>
                <w:szCs w:val="24"/>
              </w:rPr>
            </w:pPr>
          </w:p>
        </w:tc>
      </w:tr>
      <w:tr w:rsidR="00924380" w14:paraId="75192857" w14:textId="77777777" w:rsidTr="001F4925">
        <w:trPr>
          <w:trHeight w:hRule="exact" w:val="548"/>
        </w:trPr>
        <w:tc>
          <w:tcPr>
            <w:tcW w:w="1257" w:type="dxa"/>
            <w:tcBorders>
              <w:top w:val="single" w:sz="4" w:space="0" w:color="auto"/>
              <w:left w:val="single" w:sz="4" w:space="0" w:color="auto"/>
              <w:bottom w:val="single" w:sz="4" w:space="0" w:color="auto"/>
              <w:right w:val="single" w:sz="4" w:space="0" w:color="auto"/>
            </w:tcBorders>
            <w:vAlign w:val="center"/>
          </w:tcPr>
          <w:p w14:paraId="76A477BB" w14:textId="77777777" w:rsidR="00924380" w:rsidRDefault="00924380" w:rsidP="001F4925">
            <w:pPr>
              <w:widowControl w:val="0"/>
              <w:snapToGrid w:val="0"/>
              <w:rPr>
                <w:noProof/>
                <w:sz w:val="24"/>
                <w:szCs w:val="24"/>
                <w:u w:val="single" w:color="000000"/>
              </w:rPr>
            </w:pPr>
            <w:r>
              <w:rPr>
                <w:noProof/>
                <w:sz w:val="24"/>
                <w:szCs w:val="24"/>
                <w:u w:val="single" w:color="000000"/>
              </w:rPr>
              <w:t>Hjerte</w:t>
            </w:r>
          </w:p>
        </w:tc>
        <w:tc>
          <w:tcPr>
            <w:tcW w:w="1567" w:type="dxa"/>
            <w:tcBorders>
              <w:top w:val="single" w:sz="4" w:space="0" w:color="auto"/>
              <w:left w:val="single" w:sz="4" w:space="0" w:color="auto"/>
              <w:bottom w:val="single" w:sz="4" w:space="0" w:color="auto"/>
              <w:right w:val="single" w:sz="4" w:space="0" w:color="auto"/>
            </w:tcBorders>
          </w:tcPr>
          <w:p w14:paraId="1E9238F9" w14:textId="77777777" w:rsidR="00924380" w:rsidRDefault="00924380" w:rsidP="001F4925">
            <w:pPr>
              <w:widowControl w:val="0"/>
              <w:snapToGrid w:val="0"/>
              <w:rPr>
                <w:sz w:val="24"/>
                <w:szCs w:val="24"/>
              </w:rPr>
            </w:pPr>
          </w:p>
        </w:tc>
        <w:tc>
          <w:tcPr>
            <w:tcW w:w="1560" w:type="dxa"/>
            <w:tcBorders>
              <w:top w:val="single" w:sz="4" w:space="0" w:color="auto"/>
              <w:left w:val="single" w:sz="4" w:space="0" w:color="auto"/>
              <w:bottom w:val="single" w:sz="4" w:space="0" w:color="auto"/>
              <w:right w:val="single" w:sz="4" w:space="0" w:color="auto"/>
            </w:tcBorders>
          </w:tcPr>
          <w:p w14:paraId="6AA05BA1" w14:textId="77777777" w:rsidR="00924380" w:rsidRDefault="00924380" w:rsidP="001F4925">
            <w:pPr>
              <w:widowControl w:val="0"/>
              <w:snapToGrid w:val="0"/>
              <w:rPr>
                <w:noProof/>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4E83204" w14:textId="77777777" w:rsidR="00924380" w:rsidRDefault="00924380" w:rsidP="001F4925">
            <w:pPr>
              <w:widowControl w:val="0"/>
              <w:snapToGrid w:val="0"/>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AD386F6" w14:textId="77777777" w:rsidR="00924380" w:rsidRDefault="00924380" w:rsidP="001F4925">
            <w:pPr>
              <w:widowControl w:val="0"/>
              <w:snapToGrid w:val="0"/>
              <w:rPr>
                <w:sz w:val="24"/>
                <w:szCs w:val="24"/>
              </w:rPr>
            </w:pPr>
            <w:r>
              <w:rPr>
                <w:sz w:val="24"/>
                <w:szCs w:val="24"/>
              </w:rPr>
              <w:t>QT-forlængelse på elektro- kardiogram</w:t>
            </w:r>
          </w:p>
        </w:tc>
        <w:tc>
          <w:tcPr>
            <w:tcW w:w="1276" w:type="dxa"/>
            <w:tcBorders>
              <w:top w:val="single" w:sz="4" w:space="0" w:color="auto"/>
              <w:left w:val="single" w:sz="4" w:space="0" w:color="auto"/>
              <w:bottom w:val="single" w:sz="4" w:space="0" w:color="auto"/>
              <w:right w:val="single" w:sz="4" w:space="0" w:color="auto"/>
            </w:tcBorders>
          </w:tcPr>
          <w:p w14:paraId="1FED7E76" w14:textId="77777777" w:rsidR="00924380" w:rsidRDefault="00924380" w:rsidP="001F4925">
            <w:pPr>
              <w:widowControl w:val="0"/>
              <w:snapToGrid w:val="0"/>
              <w:rPr>
                <w:sz w:val="24"/>
                <w:szCs w:val="24"/>
              </w:rPr>
            </w:pPr>
          </w:p>
        </w:tc>
      </w:tr>
      <w:tr w:rsidR="00924380" w14:paraId="0D402A71" w14:textId="77777777" w:rsidTr="001F4925">
        <w:trPr>
          <w:trHeight w:hRule="exact" w:val="1087"/>
        </w:trPr>
        <w:tc>
          <w:tcPr>
            <w:tcW w:w="1257" w:type="dxa"/>
            <w:tcBorders>
              <w:top w:val="single" w:sz="4" w:space="0" w:color="auto"/>
              <w:left w:val="single" w:sz="4" w:space="0" w:color="auto"/>
              <w:bottom w:val="single" w:sz="4" w:space="0" w:color="auto"/>
              <w:right w:val="single" w:sz="4" w:space="0" w:color="auto"/>
            </w:tcBorders>
            <w:vAlign w:val="center"/>
            <w:hideMark/>
          </w:tcPr>
          <w:p w14:paraId="612D89A4" w14:textId="77777777" w:rsidR="00924380" w:rsidRDefault="00924380" w:rsidP="001F4925">
            <w:pPr>
              <w:widowControl w:val="0"/>
              <w:snapToGrid w:val="0"/>
              <w:rPr>
                <w:sz w:val="24"/>
                <w:szCs w:val="24"/>
              </w:rPr>
            </w:pPr>
            <w:r>
              <w:rPr>
                <w:noProof/>
                <w:sz w:val="24"/>
                <w:szCs w:val="24"/>
                <w:u w:val="single" w:color="000000"/>
              </w:rPr>
              <w:t>Luftveje,</w:t>
            </w:r>
            <w:r>
              <w:rPr>
                <w:noProof/>
                <w:sz w:val="24"/>
                <w:szCs w:val="24"/>
              </w:rPr>
              <w:t xml:space="preserve"> </w:t>
            </w:r>
            <w:r>
              <w:rPr>
                <w:noProof/>
                <w:sz w:val="24"/>
                <w:szCs w:val="24"/>
                <w:u w:val="single" w:color="000000"/>
              </w:rPr>
              <w:t>thorax og mediastinum</w:t>
            </w:r>
          </w:p>
        </w:tc>
        <w:tc>
          <w:tcPr>
            <w:tcW w:w="1567" w:type="dxa"/>
            <w:tcBorders>
              <w:top w:val="single" w:sz="4" w:space="0" w:color="auto"/>
              <w:left w:val="single" w:sz="4" w:space="0" w:color="auto"/>
              <w:bottom w:val="single" w:sz="4" w:space="0" w:color="auto"/>
              <w:right w:val="single" w:sz="4" w:space="0" w:color="auto"/>
            </w:tcBorders>
          </w:tcPr>
          <w:p w14:paraId="2B06321E" w14:textId="77777777" w:rsidR="00924380" w:rsidRDefault="00924380" w:rsidP="001F4925">
            <w:pPr>
              <w:widowControl w:val="0"/>
              <w:snapToGrid w:val="0"/>
              <w:rPr>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14:paraId="27BD8510" w14:textId="77777777" w:rsidR="00924380" w:rsidRDefault="00924380" w:rsidP="001F4925">
            <w:pPr>
              <w:widowControl w:val="0"/>
              <w:snapToGrid w:val="0"/>
              <w:rPr>
                <w:sz w:val="24"/>
                <w:szCs w:val="24"/>
              </w:rPr>
            </w:pPr>
            <w:r>
              <w:rPr>
                <w:noProof/>
                <w:sz w:val="24"/>
                <w:szCs w:val="24"/>
              </w:rPr>
              <w:t>Hoste</w:t>
            </w:r>
          </w:p>
        </w:tc>
        <w:tc>
          <w:tcPr>
            <w:tcW w:w="2126" w:type="dxa"/>
            <w:tcBorders>
              <w:top w:val="single" w:sz="4" w:space="0" w:color="auto"/>
              <w:left w:val="single" w:sz="4" w:space="0" w:color="auto"/>
              <w:bottom w:val="single" w:sz="4" w:space="0" w:color="auto"/>
              <w:right w:val="single" w:sz="4" w:space="0" w:color="auto"/>
            </w:tcBorders>
          </w:tcPr>
          <w:p w14:paraId="2CA67A53" w14:textId="77777777" w:rsidR="00924380" w:rsidRDefault="00924380" w:rsidP="001F4925">
            <w:pPr>
              <w:widowControl w:val="0"/>
              <w:snapToGrid w:val="0"/>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9AF8EE2" w14:textId="77777777" w:rsidR="00924380" w:rsidRDefault="00924380" w:rsidP="001F4925">
            <w:pPr>
              <w:widowControl w:val="0"/>
              <w:snapToGrid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F092794" w14:textId="77777777" w:rsidR="00924380" w:rsidRDefault="00924380" w:rsidP="001F4925">
            <w:pPr>
              <w:widowControl w:val="0"/>
              <w:snapToGrid w:val="0"/>
              <w:rPr>
                <w:sz w:val="24"/>
                <w:szCs w:val="24"/>
              </w:rPr>
            </w:pPr>
          </w:p>
        </w:tc>
      </w:tr>
      <w:tr w:rsidR="00924380" w14:paraId="6DF1D8B4" w14:textId="77777777" w:rsidTr="001F4925">
        <w:trPr>
          <w:trHeight w:hRule="exact" w:val="975"/>
        </w:trPr>
        <w:tc>
          <w:tcPr>
            <w:tcW w:w="1257" w:type="dxa"/>
            <w:tcBorders>
              <w:top w:val="single" w:sz="4" w:space="0" w:color="auto"/>
              <w:left w:val="single" w:sz="4" w:space="0" w:color="auto"/>
              <w:bottom w:val="single" w:sz="4" w:space="0" w:color="auto"/>
              <w:right w:val="single" w:sz="4" w:space="0" w:color="auto"/>
            </w:tcBorders>
            <w:vAlign w:val="center"/>
            <w:hideMark/>
          </w:tcPr>
          <w:p w14:paraId="71A8E413" w14:textId="77777777" w:rsidR="00924380" w:rsidRDefault="00924380" w:rsidP="001F4925">
            <w:pPr>
              <w:widowControl w:val="0"/>
              <w:snapToGrid w:val="0"/>
              <w:rPr>
                <w:sz w:val="24"/>
                <w:szCs w:val="24"/>
              </w:rPr>
            </w:pPr>
            <w:r>
              <w:rPr>
                <w:noProof/>
                <w:sz w:val="24"/>
                <w:szCs w:val="24"/>
                <w:u w:val="single" w:color="000000"/>
              </w:rPr>
              <w:t>Mave-tarm-kanalen</w:t>
            </w:r>
          </w:p>
        </w:tc>
        <w:tc>
          <w:tcPr>
            <w:tcW w:w="1567" w:type="dxa"/>
            <w:tcBorders>
              <w:top w:val="single" w:sz="4" w:space="0" w:color="auto"/>
              <w:left w:val="single" w:sz="4" w:space="0" w:color="auto"/>
              <w:bottom w:val="single" w:sz="4" w:space="0" w:color="auto"/>
              <w:right w:val="single" w:sz="4" w:space="0" w:color="auto"/>
            </w:tcBorders>
          </w:tcPr>
          <w:p w14:paraId="7742A17D" w14:textId="77777777" w:rsidR="00924380" w:rsidRDefault="00924380" w:rsidP="001F4925">
            <w:pPr>
              <w:widowControl w:val="0"/>
              <w:snapToGrid w:val="0"/>
              <w:rPr>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14:paraId="523A2A86" w14:textId="77777777" w:rsidR="00924380" w:rsidRDefault="00924380" w:rsidP="001F4925">
            <w:pPr>
              <w:widowControl w:val="0"/>
              <w:snapToGrid w:val="0"/>
              <w:rPr>
                <w:sz w:val="24"/>
                <w:szCs w:val="24"/>
                <w:lang w:val="nb-NO"/>
              </w:rPr>
            </w:pPr>
            <w:r>
              <w:rPr>
                <w:noProof/>
                <w:sz w:val="24"/>
                <w:szCs w:val="24"/>
                <w:lang w:val="nb-NO"/>
              </w:rPr>
              <w:t>Abdo</w:t>
            </w:r>
            <w:r>
              <w:rPr>
                <w:noProof/>
                <w:spacing w:val="-2"/>
                <w:sz w:val="24"/>
                <w:szCs w:val="24"/>
                <w:lang w:val="nb-NO"/>
              </w:rPr>
              <w:t>m</w:t>
            </w:r>
            <w:r>
              <w:rPr>
                <w:noProof/>
                <w:sz w:val="24"/>
                <w:szCs w:val="24"/>
                <w:lang w:val="nb-NO"/>
              </w:rPr>
              <w:t>i</w:t>
            </w:r>
            <w:r>
              <w:rPr>
                <w:noProof/>
                <w:spacing w:val="1"/>
                <w:sz w:val="24"/>
                <w:szCs w:val="24"/>
                <w:lang w:val="nb-NO"/>
              </w:rPr>
              <w:t>n</w:t>
            </w:r>
            <w:r>
              <w:rPr>
                <w:noProof/>
                <w:sz w:val="24"/>
                <w:szCs w:val="24"/>
                <w:lang w:val="nb-NO"/>
              </w:rPr>
              <w:t>alsmerter, diarré,</w:t>
            </w:r>
            <w:r>
              <w:rPr>
                <w:noProof/>
                <w:spacing w:val="1"/>
                <w:sz w:val="24"/>
                <w:szCs w:val="24"/>
                <w:lang w:val="nb-NO"/>
              </w:rPr>
              <w:t xml:space="preserve"> </w:t>
            </w:r>
            <w:r>
              <w:rPr>
                <w:noProof/>
                <w:sz w:val="24"/>
                <w:szCs w:val="24"/>
                <w:lang w:val="nb-NO"/>
              </w:rPr>
              <w:t>dyspepsi, opkastning,</w:t>
            </w:r>
            <w:r>
              <w:rPr>
                <w:noProof/>
                <w:spacing w:val="1"/>
                <w:sz w:val="24"/>
                <w:szCs w:val="24"/>
                <w:lang w:val="nb-NO"/>
              </w:rPr>
              <w:t xml:space="preserve"> </w:t>
            </w:r>
            <w:r>
              <w:rPr>
                <w:noProof/>
                <w:sz w:val="24"/>
                <w:szCs w:val="24"/>
                <w:lang w:val="nb-NO"/>
              </w:rPr>
              <w:t>kvalme</w:t>
            </w:r>
          </w:p>
        </w:tc>
        <w:tc>
          <w:tcPr>
            <w:tcW w:w="2126" w:type="dxa"/>
            <w:tcBorders>
              <w:top w:val="single" w:sz="4" w:space="0" w:color="auto"/>
              <w:left w:val="single" w:sz="4" w:space="0" w:color="auto"/>
              <w:bottom w:val="single" w:sz="4" w:space="0" w:color="auto"/>
              <w:right w:val="single" w:sz="4" w:space="0" w:color="auto"/>
            </w:tcBorders>
          </w:tcPr>
          <w:p w14:paraId="1C7E4919" w14:textId="77777777" w:rsidR="00924380" w:rsidRDefault="00924380" w:rsidP="001F4925">
            <w:pPr>
              <w:widowControl w:val="0"/>
              <w:snapToGrid w:val="0"/>
              <w:rPr>
                <w:sz w:val="24"/>
                <w:szCs w:val="24"/>
                <w:lang w:val="nb-NO"/>
              </w:rPr>
            </w:pPr>
          </w:p>
        </w:tc>
        <w:tc>
          <w:tcPr>
            <w:tcW w:w="1559" w:type="dxa"/>
            <w:tcBorders>
              <w:top w:val="single" w:sz="4" w:space="0" w:color="auto"/>
              <w:left w:val="single" w:sz="4" w:space="0" w:color="auto"/>
              <w:bottom w:val="single" w:sz="4" w:space="0" w:color="auto"/>
              <w:right w:val="single" w:sz="4" w:space="0" w:color="auto"/>
            </w:tcBorders>
            <w:hideMark/>
          </w:tcPr>
          <w:p w14:paraId="33C70592" w14:textId="77777777" w:rsidR="00924380" w:rsidRDefault="00924380" w:rsidP="001F4925">
            <w:pPr>
              <w:widowControl w:val="0"/>
              <w:snapToGrid w:val="0"/>
              <w:rPr>
                <w:sz w:val="24"/>
                <w:szCs w:val="24"/>
              </w:rPr>
            </w:pPr>
            <w:r>
              <w:rPr>
                <w:noProof/>
                <w:position w:val="-1"/>
                <w:sz w:val="24"/>
                <w:szCs w:val="24"/>
              </w:rPr>
              <w:t>Pa</w:t>
            </w:r>
            <w:r>
              <w:rPr>
                <w:noProof/>
                <w:spacing w:val="1"/>
                <w:position w:val="-1"/>
                <w:sz w:val="24"/>
                <w:szCs w:val="24"/>
              </w:rPr>
              <w:t>n</w:t>
            </w:r>
            <w:r>
              <w:rPr>
                <w:noProof/>
                <w:position w:val="-1"/>
                <w:sz w:val="24"/>
                <w:szCs w:val="24"/>
              </w:rPr>
              <w:t>kreatitis</w:t>
            </w:r>
          </w:p>
        </w:tc>
        <w:tc>
          <w:tcPr>
            <w:tcW w:w="1276" w:type="dxa"/>
            <w:tcBorders>
              <w:top w:val="single" w:sz="4" w:space="0" w:color="auto"/>
              <w:left w:val="single" w:sz="4" w:space="0" w:color="auto"/>
              <w:bottom w:val="single" w:sz="4" w:space="0" w:color="auto"/>
              <w:right w:val="single" w:sz="4" w:space="0" w:color="auto"/>
            </w:tcBorders>
          </w:tcPr>
          <w:p w14:paraId="752D826F" w14:textId="77777777" w:rsidR="00924380" w:rsidRDefault="00924380" w:rsidP="001F4925">
            <w:pPr>
              <w:widowControl w:val="0"/>
              <w:snapToGrid w:val="0"/>
              <w:rPr>
                <w:noProof/>
                <w:position w:val="-1"/>
                <w:sz w:val="24"/>
                <w:szCs w:val="24"/>
              </w:rPr>
            </w:pPr>
          </w:p>
        </w:tc>
      </w:tr>
      <w:tr w:rsidR="00924380" w14:paraId="4288E4F5" w14:textId="77777777" w:rsidTr="001F4925">
        <w:trPr>
          <w:trHeight w:hRule="exact" w:val="726"/>
        </w:trPr>
        <w:tc>
          <w:tcPr>
            <w:tcW w:w="1257" w:type="dxa"/>
            <w:tcBorders>
              <w:top w:val="single" w:sz="4" w:space="0" w:color="auto"/>
              <w:left w:val="single" w:sz="4" w:space="0" w:color="auto"/>
              <w:bottom w:val="single" w:sz="4" w:space="0" w:color="auto"/>
              <w:right w:val="single" w:sz="4" w:space="0" w:color="auto"/>
            </w:tcBorders>
            <w:vAlign w:val="center"/>
            <w:hideMark/>
          </w:tcPr>
          <w:p w14:paraId="72135F4F" w14:textId="77777777" w:rsidR="00924380" w:rsidRDefault="00924380" w:rsidP="001F4925">
            <w:pPr>
              <w:widowControl w:val="0"/>
              <w:snapToGrid w:val="0"/>
              <w:rPr>
                <w:sz w:val="24"/>
                <w:szCs w:val="24"/>
              </w:rPr>
            </w:pPr>
            <w:r>
              <w:rPr>
                <w:noProof/>
                <w:sz w:val="24"/>
                <w:szCs w:val="24"/>
                <w:u w:val="single" w:color="000000"/>
              </w:rPr>
              <w:t>Lever og galdeveje</w:t>
            </w:r>
          </w:p>
        </w:tc>
        <w:tc>
          <w:tcPr>
            <w:tcW w:w="1567" w:type="dxa"/>
            <w:tcBorders>
              <w:top w:val="single" w:sz="4" w:space="0" w:color="auto"/>
              <w:left w:val="single" w:sz="4" w:space="0" w:color="auto"/>
              <w:bottom w:val="single" w:sz="4" w:space="0" w:color="auto"/>
              <w:right w:val="single" w:sz="4" w:space="0" w:color="auto"/>
            </w:tcBorders>
          </w:tcPr>
          <w:p w14:paraId="6C3C4585" w14:textId="77777777" w:rsidR="00924380" w:rsidRDefault="00924380" w:rsidP="001F4925">
            <w:pPr>
              <w:widowControl w:val="0"/>
              <w:snapToGrid w:val="0"/>
              <w:rPr>
                <w:sz w:val="24"/>
                <w:szCs w:val="24"/>
              </w:rPr>
            </w:pPr>
          </w:p>
        </w:tc>
        <w:tc>
          <w:tcPr>
            <w:tcW w:w="1560" w:type="dxa"/>
            <w:tcBorders>
              <w:top w:val="single" w:sz="4" w:space="0" w:color="auto"/>
              <w:left w:val="single" w:sz="4" w:space="0" w:color="auto"/>
              <w:bottom w:val="single" w:sz="4" w:space="0" w:color="auto"/>
              <w:right w:val="single" w:sz="4" w:space="0" w:color="auto"/>
            </w:tcBorders>
          </w:tcPr>
          <w:p w14:paraId="5F43E7D7" w14:textId="77777777" w:rsidR="00924380" w:rsidRDefault="00924380" w:rsidP="001F4925">
            <w:pPr>
              <w:widowControl w:val="0"/>
              <w:snapToGrid w:val="0"/>
              <w:rPr>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14:paraId="4B220BEE" w14:textId="77777777" w:rsidR="00924380" w:rsidRDefault="00924380" w:rsidP="001F4925">
            <w:pPr>
              <w:widowControl w:val="0"/>
              <w:snapToGrid w:val="0"/>
              <w:rPr>
                <w:sz w:val="24"/>
                <w:szCs w:val="24"/>
              </w:rPr>
            </w:pPr>
            <w:r>
              <w:rPr>
                <w:noProof/>
                <w:sz w:val="24"/>
                <w:szCs w:val="24"/>
              </w:rPr>
              <w:t>Unormale leverfunktionsprøver</w:t>
            </w:r>
          </w:p>
        </w:tc>
        <w:tc>
          <w:tcPr>
            <w:tcW w:w="1559" w:type="dxa"/>
            <w:tcBorders>
              <w:top w:val="single" w:sz="4" w:space="0" w:color="auto"/>
              <w:left w:val="single" w:sz="4" w:space="0" w:color="auto"/>
              <w:bottom w:val="single" w:sz="4" w:space="0" w:color="auto"/>
              <w:right w:val="single" w:sz="4" w:space="0" w:color="auto"/>
            </w:tcBorders>
            <w:hideMark/>
          </w:tcPr>
          <w:p w14:paraId="743087B8" w14:textId="77777777" w:rsidR="00924380" w:rsidRDefault="00924380" w:rsidP="001F4925">
            <w:pPr>
              <w:rPr>
                <w:sz w:val="24"/>
                <w:szCs w:val="24"/>
              </w:rPr>
            </w:pPr>
            <w:r>
              <w:rPr>
                <w:noProof/>
                <w:position w:val="-1"/>
                <w:sz w:val="24"/>
                <w:szCs w:val="24"/>
              </w:rPr>
              <w:t xml:space="preserve">Leverinsuffici-ens, </w:t>
            </w:r>
            <w:r>
              <w:rPr>
                <w:noProof/>
                <w:spacing w:val="1"/>
                <w:sz w:val="24"/>
                <w:szCs w:val="24"/>
              </w:rPr>
              <w:t>h</w:t>
            </w:r>
            <w:r>
              <w:rPr>
                <w:noProof/>
                <w:sz w:val="24"/>
                <w:szCs w:val="24"/>
              </w:rPr>
              <w:t>e</w:t>
            </w:r>
            <w:r>
              <w:rPr>
                <w:noProof/>
                <w:spacing w:val="1"/>
                <w:sz w:val="24"/>
                <w:szCs w:val="24"/>
              </w:rPr>
              <w:t>p</w:t>
            </w:r>
            <w:r>
              <w:rPr>
                <w:noProof/>
                <w:sz w:val="24"/>
                <w:szCs w:val="24"/>
              </w:rPr>
              <w:t>atitis</w:t>
            </w:r>
          </w:p>
        </w:tc>
        <w:tc>
          <w:tcPr>
            <w:tcW w:w="1276" w:type="dxa"/>
            <w:tcBorders>
              <w:top w:val="single" w:sz="4" w:space="0" w:color="auto"/>
              <w:left w:val="single" w:sz="4" w:space="0" w:color="auto"/>
              <w:bottom w:val="single" w:sz="4" w:space="0" w:color="auto"/>
              <w:right w:val="single" w:sz="4" w:space="0" w:color="auto"/>
            </w:tcBorders>
          </w:tcPr>
          <w:p w14:paraId="04D38B05" w14:textId="77777777" w:rsidR="00924380" w:rsidRDefault="00924380" w:rsidP="001F4925">
            <w:pPr>
              <w:rPr>
                <w:noProof/>
                <w:position w:val="-1"/>
                <w:sz w:val="24"/>
                <w:szCs w:val="24"/>
              </w:rPr>
            </w:pPr>
          </w:p>
        </w:tc>
      </w:tr>
      <w:tr w:rsidR="00924380" w:rsidRPr="00130F7A" w14:paraId="33188574" w14:textId="77777777" w:rsidTr="001F4925">
        <w:trPr>
          <w:trHeight w:hRule="exact" w:val="1741"/>
        </w:trPr>
        <w:tc>
          <w:tcPr>
            <w:tcW w:w="1257" w:type="dxa"/>
            <w:tcBorders>
              <w:top w:val="single" w:sz="4" w:space="0" w:color="auto"/>
              <w:left w:val="single" w:sz="4" w:space="0" w:color="auto"/>
              <w:bottom w:val="single" w:sz="4" w:space="0" w:color="auto"/>
              <w:right w:val="single" w:sz="4" w:space="0" w:color="auto"/>
            </w:tcBorders>
            <w:vAlign w:val="center"/>
            <w:hideMark/>
          </w:tcPr>
          <w:p w14:paraId="18C44FF1" w14:textId="77777777" w:rsidR="00924380" w:rsidRDefault="00924380" w:rsidP="001F4925">
            <w:pPr>
              <w:widowControl w:val="0"/>
              <w:snapToGrid w:val="0"/>
              <w:rPr>
                <w:sz w:val="24"/>
                <w:szCs w:val="24"/>
              </w:rPr>
            </w:pPr>
            <w:r>
              <w:rPr>
                <w:noProof/>
                <w:sz w:val="24"/>
                <w:szCs w:val="24"/>
                <w:u w:val="single" w:color="000000"/>
              </w:rPr>
              <w:t>Hud og subkutane væv</w:t>
            </w:r>
          </w:p>
        </w:tc>
        <w:tc>
          <w:tcPr>
            <w:tcW w:w="1567" w:type="dxa"/>
            <w:tcBorders>
              <w:top w:val="single" w:sz="4" w:space="0" w:color="auto"/>
              <w:left w:val="single" w:sz="4" w:space="0" w:color="auto"/>
              <w:bottom w:val="single" w:sz="4" w:space="0" w:color="auto"/>
              <w:right w:val="single" w:sz="4" w:space="0" w:color="auto"/>
            </w:tcBorders>
          </w:tcPr>
          <w:p w14:paraId="3E3B8839" w14:textId="77777777" w:rsidR="00924380" w:rsidRDefault="00924380" w:rsidP="001F4925">
            <w:pPr>
              <w:widowControl w:val="0"/>
              <w:snapToGrid w:val="0"/>
              <w:rPr>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14:paraId="0CE5CAFA" w14:textId="77777777" w:rsidR="00924380" w:rsidRDefault="00924380" w:rsidP="001F4925">
            <w:pPr>
              <w:widowControl w:val="0"/>
              <w:snapToGrid w:val="0"/>
              <w:rPr>
                <w:sz w:val="24"/>
                <w:szCs w:val="24"/>
              </w:rPr>
            </w:pPr>
            <w:r>
              <w:rPr>
                <w:noProof/>
                <w:sz w:val="24"/>
                <w:szCs w:val="24"/>
              </w:rPr>
              <w:t>Udslæt</w:t>
            </w:r>
          </w:p>
        </w:tc>
        <w:tc>
          <w:tcPr>
            <w:tcW w:w="2126" w:type="dxa"/>
            <w:tcBorders>
              <w:top w:val="single" w:sz="4" w:space="0" w:color="auto"/>
              <w:left w:val="single" w:sz="4" w:space="0" w:color="auto"/>
              <w:bottom w:val="single" w:sz="4" w:space="0" w:color="auto"/>
              <w:right w:val="single" w:sz="4" w:space="0" w:color="auto"/>
            </w:tcBorders>
            <w:hideMark/>
          </w:tcPr>
          <w:p w14:paraId="66A88B3F" w14:textId="77777777" w:rsidR="00924380" w:rsidRDefault="00924380" w:rsidP="001F4925">
            <w:pPr>
              <w:rPr>
                <w:sz w:val="24"/>
                <w:szCs w:val="24"/>
              </w:rPr>
            </w:pPr>
            <w:r>
              <w:rPr>
                <w:noProof/>
                <w:position w:val="-1"/>
                <w:sz w:val="24"/>
                <w:szCs w:val="24"/>
              </w:rPr>
              <w:t>Alopeci,</w:t>
            </w:r>
            <w:r>
              <w:rPr>
                <w:noProof/>
                <w:spacing w:val="-2"/>
                <w:position w:val="-1"/>
                <w:sz w:val="24"/>
                <w:szCs w:val="24"/>
              </w:rPr>
              <w:t xml:space="preserve"> </w:t>
            </w:r>
            <w:r>
              <w:rPr>
                <w:noProof/>
                <w:position w:val="-1"/>
                <w:sz w:val="24"/>
                <w:szCs w:val="24"/>
              </w:rPr>
              <w:t>eksem,</w:t>
            </w:r>
          </w:p>
          <w:p w14:paraId="6AF2D317" w14:textId="77777777" w:rsidR="00924380" w:rsidRDefault="00924380" w:rsidP="001F4925">
            <w:pPr>
              <w:widowControl w:val="0"/>
              <w:snapToGrid w:val="0"/>
              <w:rPr>
                <w:sz w:val="24"/>
                <w:szCs w:val="24"/>
              </w:rPr>
            </w:pPr>
            <w:r>
              <w:rPr>
                <w:noProof/>
                <w:sz w:val="24"/>
                <w:szCs w:val="24"/>
              </w:rPr>
              <w:t>prurit</w:t>
            </w:r>
            <w:r>
              <w:rPr>
                <w:noProof/>
                <w:spacing w:val="1"/>
                <w:sz w:val="24"/>
                <w:szCs w:val="24"/>
              </w:rPr>
              <w:t>u</w:t>
            </w:r>
            <w:r>
              <w:rPr>
                <w:noProof/>
                <w:sz w:val="24"/>
                <w:szCs w:val="24"/>
              </w:rPr>
              <w:t>s</w:t>
            </w:r>
          </w:p>
        </w:tc>
        <w:tc>
          <w:tcPr>
            <w:tcW w:w="1559" w:type="dxa"/>
            <w:tcBorders>
              <w:top w:val="single" w:sz="4" w:space="0" w:color="auto"/>
              <w:left w:val="single" w:sz="4" w:space="0" w:color="auto"/>
              <w:bottom w:val="single" w:sz="4" w:space="0" w:color="auto"/>
              <w:right w:val="single" w:sz="4" w:space="0" w:color="auto"/>
            </w:tcBorders>
            <w:hideMark/>
          </w:tcPr>
          <w:p w14:paraId="00990615" w14:textId="77777777" w:rsidR="00924380" w:rsidRPr="009340A2" w:rsidRDefault="00924380" w:rsidP="001F4925">
            <w:pPr>
              <w:widowControl w:val="0"/>
              <w:tabs>
                <w:tab w:val="left" w:pos="1647"/>
              </w:tabs>
              <w:snapToGrid w:val="0"/>
              <w:rPr>
                <w:sz w:val="24"/>
                <w:szCs w:val="24"/>
                <w:lang w:val="nb-NO"/>
              </w:rPr>
            </w:pPr>
            <w:r w:rsidRPr="009340A2">
              <w:rPr>
                <w:noProof/>
                <w:sz w:val="24"/>
                <w:szCs w:val="24"/>
                <w:lang w:val="nb-NO"/>
              </w:rPr>
              <w:t>Toksisk epider-mal nekrolyse, Stevens-Johnson's s</w:t>
            </w:r>
            <w:r w:rsidRPr="009340A2">
              <w:rPr>
                <w:noProof/>
                <w:spacing w:val="-1"/>
                <w:sz w:val="24"/>
                <w:szCs w:val="24"/>
                <w:lang w:val="nb-NO"/>
              </w:rPr>
              <w:t>y</w:t>
            </w:r>
            <w:r w:rsidRPr="009340A2">
              <w:rPr>
                <w:noProof/>
                <w:sz w:val="24"/>
                <w:szCs w:val="24"/>
                <w:lang w:val="nb-NO"/>
              </w:rPr>
              <w:t>n-dro</w:t>
            </w:r>
            <w:r w:rsidRPr="009340A2">
              <w:rPr>
                <w:noProof/>
                <w:spacing w:val="-2"/>
                <w:sz w:val="24"/>
                <w:szCs w:val="24"/>
                <w:lang w:val="nb-NO"/>
              </w:rPr>
              <w:t>m</w:t>
            </w:r>
            <w:r w:rsidRPr="009340A2">
              <w:rPr>
                <w:noProof/>
                <w:sz w:val="24"/>
                <w:szCs w:val="24"/>
                <w:lang w:val="nb-NO"/>
              </w:rPr>
              <w:t>, erythe</w:t>
            </w:r>
            <w:r w:rsidRPr="009340A2">
              <w:rPr>
                <w:noProof/>
                <w:spacing w:val="-2"/>
                <w:sz w:val="24"/>
                <w:szCs w:val="24"/>
                <w:lang w:val="nb-NO"/>
              </w:rPr>
              <w:t>m</w:t>
            </w:r>
            <w:r w:rsidRPr="009340A2">
              <w:rPr>
                <w:noProof/>
                <w:sz w:val="24"/>
                <w:szCs w:val="24"/>
                <w:lang w:val="nb-NO"/>
              </w:rPr>
              <w:t xml:space="preserve">a </w:t>
            </w:r>
            <w:r w:rsidRPr="009340A2">
              <w:rPr>
                <w:noProof/>
                <w:spacing w:val="-2"/>
                <w:sz w:val="24"/>
                <w:szCs w:val="24"/>
                <w:lang w:val="nb-NO"/>
              </w:rPr>
              <w:t>m</w:t>
            </w:r>
            <w:r w:rsidRPr="009340A2">
              <w:rPr>
                <w:noProof/>
                <w:spacing w:val="1"/>
                <w:sz w:val="24"/>
                <w:szCs w:val="24"/>
                <w:lang w:val="nb-NO"/>
              </w:rPr>
              <w:t>u</w:t>
            </w:r>
            <w:r w:rsidRPr="009340A2">
              <w:rPr>
                <w:noProof/>
                <w:sz w:val="24"/>
                <w:szCs w:val="24"/>
                <w:lang w:val="nb-NO"/>
              </w:rPr>
              <w:t>ltif</w:t>
            </w:r>
            <w:r w:rsidRPr="009340A2">
              <w:rPr>
                <w:noProof/>
                <w:spacing w:val="1"/>
                <w:sz w:val="24"/>
                <w:szCs w:val="24"/>
                <w:lang w:val="nb-NO"/>
              </w:rPr>
              <w:t>o</w:t>
            </w:r>
            <w:r w:rsidRPr="009340A2">
              <w:rPr>
                <w:noProof/>
                <w:sz w:val="24"/>
                <w:szCs w:val="24"/>
                <w:lang w:val="nb-NO"/>
              </w:rPr>
              <w:t>r</w:t>
            </w:r>
            <w:r w:rsidRPr="009340A2">
              <w:rPr>
                <w:noProof/>
                <w:spacing w:val="-2"/>
                <w:sz w:val="24"/>
                <w:szCs w:val="24"/>
                <w:lang w:val="nb-NO"/>
              </w:rPr>
              <w:t>m</w:t>
            </w:r>
            <w:r w:rsidRPr="009340A2">
              <w:rPr>
                <w:noProof/>
                <w:sz w:val="24"/>
                <w:szCs w:val="24"/>
                <w:lang w:val="nb-NO"/>
              </w:rPr>
              <w:t>e</w:t>
            </w:r>
          </w:p>
        </w:tc>
        <w:tc>
          <w:tcPr>
            <w:tcW w:w="1276" w:type="dxa"/>
            <w:tcBorders>
              <w:top w:val="single" w:sz="4" w:space="0" w:color="auto"/>
              <w:left w:val="single" w:sz="4" w:space="0" w:color="auto"/>
              <w:bottom w:val="single" w:sz="4" w:space="0" w:color="auto"/>
              <w:right w:val="single" w:sz="4" w:space="0" w:color="auto"/>
            </w:tcBorders>
          </w:tcPr>
          <w:p w14:paraId="098AF653" w14:textId="77777777" w:rsidR="00924380" w:rsidRPr="00DA013E" w:rsidRDefault="00924380" w:rsidP="001F4925">
            <w:pPr>
              <w:widowControl w:val="0"/>
              <w:tabs>
                <w:tab w:val="left" w:pos="1647"/>
              </w:tabs>
              <w:snapToGrid w:val="0"/>
              <w:rPr>
                <w:noProof/>
                <w:sz w:val="24"/>
                <w:szCs w:val="24"/>
                <w:lang w:val="nb-NO"/>
              </w:rPr>
            </w:pPr>
          </w:p>
        </w:tc>
      </w:tr>
      <w:tr w:rsidR="00924380" w14:paraId="7233BDB7" w14:textId="77777777" w:rsidTr="001F4925">
        <w:trPr>
          <w:trHeight w:hRule="exact" w:val="1483"/>
        </w:trPr>
        <w:tc>
          <w:tcPr>
            <w:tcW w:w="1257" w:type="dxa"/>
            <w:tcBorders>
              <w:top w:val="single" w:sz="4" w:space="0" w:color="auto"/>
              <w:left w:val="single" w:sz="4" w:space="0" w:color="auto"/>
              <w:bottom w:val="single" w:sz="4" w:space="0" w:color="auto"/>
              <w:right w:val="single" w:sz="4" w:space="0" w:color="auto"/>
            </w:tcBorders>
            <w:vAlign w:val="center"/>
            <w:hideMark/>
          </w:tcPr>
          <w:p w14:paraId="4EC47411" w14:textId="77777777" w:rsidR="00924380" w:rsidRDefault="00924380" w:rsidP="001F4925">
            <w:pPr>
              <w:widowControl w:val="0"/>
              <w:snapToGrid w:val="0"/>
              <w:rPr>
                <w:sz w:val="24"/>
                <w:szCs w:val="24"/>
              </w:rPr>
            </w:pPr>
            <w:r>
              <w:rPr>
                <w:noProof/>
                <w:spacing w:val="-1"/>
                <w:sz w:val="24"/>
                <w:szCs w:val="24"/>
                <w:u w:val="single" w:color="000000"/>
              </w:rPr>
              <w:lastRenderedPageBreak/>
              <w:t>Knogler, led, muskler og bindevæv</w:t>
            </w:r>
          </w:p>
        </w:tc>
        <w:tc>
          <w:tcPr>
            <w:tcW w:w="1567" w:type="dxa"/>
            <w:tcBorders>
              <w:top w:val="single" w:sz="4" w:space="0" w:color="auto"/>
              <w:left w:val="single" w:sz="4" w:space="0" w:color="auto"/>
              <w:bottom w:val="single" w:sz="4" w:space="0" w:color="auto"/>
              <w:right w:val="single" w:sz="4" w:space="0" w:color="auto"/>
            </w:tcBorders>
          </w:tcPr>
          <w:p w14:paraId="61A585DB" w14:textId="77777777" w:rsidR="00924380" w:rsidRDefault="00924380" w:rsidP="001F4925">
            <w:pPr>
              <w:widowControl w:val="0"/>
              <w:snapToGrid w:val="0"/>
              <w:rPr>
                <w:sz w:val="24"/>
                <w:szCs w:val="24"/>
              </w:rPr>
            </w:pPr>
          </w:p>
        </w:tc>
        <w:tc>
          <w:tcPr>
            <w:tcW w:w="1560" w:type="dxa"/>
            <w:tcBorders>
              <w:top w:val="single" w:sz="4" w:space="0" w:color="auto"/>
              <w:left w:val="single" w:sz="4" w:space="0" w:color="auto"/>
              <w:bottom w:val="single" w:sz="4" w:space="0" w:color="auto"/>
              <w:right w:val="single" w:sz="4" w:space="0" w:color="auto"/>
            </w:tcBorders>
          </w:tcPr>
          <w:p w14:paraId="260D0444" w14:textId="77777777" w:rsidR="00924380" w:rsidRDefault="00924380" w:rsidP="001F4925">
            <w:pPr>
              <w:widowControl w:val="0"/>
              <w:snapToGrid w:val="0"/>
              <w:rPr>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14:paraId="5C697925" w14:textId="77777777" w:rsidR="00924380" w:rsidRDefault="00924380" w:rsidP="001F4925">
            <w:pPr>
              <w:widowControl w:val="0"/>
              <w:snapToGrid w:val="0"/>
              <w:rPr>
                <w:sz w:val="24"/>
                <w:szCs w:val="24"/>
              </w:rPr>
            </w:pPr>
            <w:r>
              <w:rPr>
                <w:noProof/>
                <w:spacing w:val="-1"/>
                <w:sz w:val="24"/>
                <w:szCs w:val="24"/>
              </w:rPr>
              <w:t>M</w:t>
            </w:r>
            <w:r>
              <w:rPr>
                <w:noProof/>
                <w:spacing w:val="1"/>
                <w:sz w:val="24"/>
                <w:szCs w:val="24"/>
              </w:rPr>
              <w:t>u</w:t>
            </w:r>
            <w:r>
              <w:rPr>
                <w:noProof/>
                <w:sz w:val="24"/>
                <w:szCs w:val="24"/>
              </w:rPr>
              <w:t xml:space="preserve">skelsvækkelse, </w:t>
            </w:r>
            <w:r>
              <w:rPr>
                <w:noProof/>
                <w:spacing w:val="-2"/>
                <w:sz w:val="24"/>
                <w:szCs w:val="24"/>
              </w:rPr>
              <w:t>m</w:t>
            </w:r>
            <w:r>
              <w:rPr>
                <w:noProof/>
                <w:spacing w:val="-1"/>
                <w:sz w:val="24"/>
                <w:szCs w:val="24"/>
              </w:rPr>
              <w:t>y</w:t>
            </w:r>
            <w:r>
              <w:rPr>
                <w:noProof/>
                <w:sz w:val="24"/>
                <w:szCs w:val="24"/>
              </w:rPr>
              <w:t>algi</w:t>
            </w:r>
          </w:p>
        </w:tc>
        <w:tc>
          <w:tcPr>
            <w:tcW w:w="1559" w:type="dxa"/>
            <w:tcBorders>
              <w:top w:val="single" w:sz="4" w:space="0" w:color="auto"/>
              <w:left w:val="single" w:sz="4" w:space="0" w:color="auto"/>
              <w:bottom w:val="single" w:sz="4" w:space="0" w:color="auto"/>
              <w:right w:val="single" w:sz="4" w:space="0" w:color="auto"/>
            </w:tcBorders>
          </w:tcPr>
          <w:p w14:paraId="5559757A" w14:textId="77777777" w:rsidR="00924380" w:rsidRDefault="00924380" w:rsidP="001F4925">
            <w:pPr>
              <w:widowControl w:val="0"/>
              <w:snapToGrid w:val="0"/>
              <w:rPr>
                <w:sz w:val="24"/>
                <w:szCs w:val="24"/>
              </w:rPr>
            </w:pPr>
            <w:proofErr w:type="spellStart"/>
            <w:r>
              <w:rPr>
                <w:sz w:val="24"/>
                <w:szCs w:val="24"/>
              </w:rPr>
              <w:t>Rabdomyolyse</w:t>
            </w:r>
            <w:proofErr w:type="spellEnd"/>
            <w:r>
              <w:rPr>
                <w:sz w:val="24"/>
                <w:szCs w:val="24"/>
              </w:rPr>
              <w:t xml:space="preserve"> og forhøjet indhold af </w:t>
            </w:r>
            <w:proofErr w:type="spellStart"/>
            <w:r>
              <w:rPr>
                <w:sz w:val="24"/>
                <w:szCs w:val="24"/>
              </w:rPr>
              <w:t>kreatinkinase</w:t>
            </w:r>
            <w:proofErr w:type="spellEnd"/>
            <w:r>
              <w:rPr>
                <w:sz w:val="24"/>
                <w:szCs w:val="24"/>
              </w:rPr>
              <w:t xml:space="preserve"> i </w:t>
            </w:r>
            <w:proofErr w:type="gramStart"/>
            <w:r>
              <w:rPr>
                <w:sz w:val="24"/>
                <w:szCs w:val="24"/>
              </w:rPr>
              <w:t>blodet</w:t>
            </w:r>
            <w:r>
              <w:rPr>
                <w:sz w:val="24"/>
                <w:szCs w:val="24"/>
                <w:vertAlign w:val="superscript"/>
              </w:rPr>
              <w:t>(</w:t>
            </w:r>
            <w:proofErr w:type="gramEnd"/>
            <w:r>
              <w:rPr>
                <w:sz w:val="24"/>
                <w:szCs w:val="24"/>
                <w:vertAlign w:val="superscript"/>
              </w:rPr>
              <w:t>3)</w:t>
            </w:r>
          </w:p>
        </w:tc>
        <w:tc>
          <w:tcPr>
            <w:tcW w:w="1276" w:type="dxa"/>
            <w:tcBorders>
              <w:top w:val="single" w:sz="4" w:space="0" w:color="auto"/>
              <w:left w:val="single" w:sz="4" w:space="0" w:color="auto"/>
              <w:bottom w:val="single" w:sz="4" w:space="0" w:color="auto"/>
              <w:right w:val="single" w:sz="4" w:space="0" w:color="auto"/>
            </w:tcBorders>
          </w:tcPr>
          <w:p w14:paraId="63FCBEE2" w14:textId="77777777" w:rsidR="00924380" w:rsidRDefault="00924380" w:rsidP="001F4925">
            <w:pPr>
              <w:widowControl w:val="0"/>
              <w:snapToGrid w:val="0"/>
              <w:rPr>
                <w:sz w:val="24"/>
                <w:szCs w:val="24"/>
              </w:rPr>
            </w:pPr>
          </w:p>
        </w:tc>
      </w:tr>
      <w:tr w:rsidR="00924380" w14:paraId="28835D50" w14:textId="77777777" w:rsidTr="001F4925">
        <w:trPr>
          <w:trHeight w:hRule="exact" w:val="1483"/>
        </w:trPr>
        <w:tc>
          <w:tcPr>
            <w:tcW w:w="1257" w:type="dxa"/>
            <w:tcBorders>
              <w:top w:val="single" w:sz="4" w:space="0" w:color="auto"/>
              <w:left w:val="single" w:sz="4" w:space="0" w:color="auto"/>
              <w:bottom w:val="single" w:sz="4" w:space="0" w:color="auto"/>
              <w:right w:val="single" w:sz="4" w:space="0" w:color="auto"/>
            </w:tcBorders>
            <w:vAlign w:val="center"/>
          </w:tcPr>
          <w:p w14:paraId="4601F89C" w14:textId="77777777" w:rsidR="00924380" w:rsidRDefault="00924380" w:rsidP="001F4925">
            <w:pPr>
              <w:widowControl w:val="0"/>
              <w:snapToGrid w:val="0"/>
              <w:rPr>
                <w:noProof/>
                <w:spacing w:val="-1"/>
                <w:sz w:val="24"/>
                <w:szCs w:val="24"/>
                <w:u w:val="single" w:color="000000"/>
              </w:rPr>
            </w:pPr>
            <w:r>
              <w:rPr>
                <w:noProof/>
                <w:sz w:val="24"/>
                <w:szCs w:val="24"/>
                <w:u w:val="single" w:color="000000"/>
              </w:rPr>
              <w:t>Nyre og urinveje</w:t>
            </w:r>
          </w:p>
        </w:tc>
        <w:tc>
          <w:tcPr>
            <w:tcW w:w="1567" w:type="dxa"/>
            <w:tcBorders>
              <w:top w:val="single" w:sz="4" w:space="0" w:color="auto"/>
              <w:left w:val="single" w:sz="4" w:space="0" w:color="auto"/>
              <w:bottom w:val="single" w:sz="4" w:space="0" w:color="auto"/>
              <w:right w:val="single" w:sz="4" w:space="0" w:color="auto"/>
            </w:tcBorders>
          </w:tcPr>
          <w:p w14:paraId="54AB5E80" w14:textId="77777777" w:rsidR="00924380" w:rsidRDefault="00924380" w:rsidP="001F4925">
            <w:pPr>
              <w:widowControl w:val="0"/>
              <w:snapToGrid w:val="0"/>
              <w:rPr>
                <w:sz w:val="24"/>
                <w:szCs w:val="24"/>
              </w:rPr>
            </w:pPr>
          </w:p>
        </w:tc>
        <w:tc>
          <w:tcPr>
            <w:tcW w:w="1560" w:type="dxa"/>
            <w:tcBorders>
              <w:top w:val="single" w:sz="4" w:space="0" w:color="auto"/>
              <w:left w:val="single" w:sz="4" w:space="0" w:color="auto"/>
              <w:bottom w:val="single" w:sz="4" w:space="0" w:color="auto"/>
              <w:right w:val="single" w:sz="4" w:space="0" w:color="auto"/>
            </w:tcBorders>
          </w:tcPr>
          <w:p w14:paraId="4D552892" w14:textId="77777777" w:rsidR="00924380" w:rsidRDefault="00924380" w:rsidP="001F4925">
            <w:pPr>
              <w:widowControl w:val="0"/>
              <w:snapToGrid w:val="0"/>
              <w:rPr>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7023B3C" w14:textId="77777777" w:rsidR="00924380" w:rsidRDefault="00924380" w:rsidP="001F4925">
            <w:pPr>
              <w:widowControl w:val="0"/>
              <w:snapToGrid w:val="0"/>
              <w:rPr>
                <w:noProof/>
                <w:spacing w:val="-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BA7509B" w14:textId="77777777" w:rsidR="00924380" w:rsidRDefault="00924380" w:rsidP="001F4925">
            <w:pPr>
              <w:widowControl w:val="0"/>
              <w:snapToGrid w:val="0"/>
              <w:rPr>
                <w:sz w:val="24"/>
                <w:szCs w:val="24"/>
              </w:rPr>
            </w:pPr>
            <w:r>
              <w:rPr>
                <w:sz w:val="24"/>
                <w:szCs w:val="24"/>
              </w:rPr>
              <w:t>Akut nyreskade</w:t>
            </w:r>
          </w:p>
        </w:tc>
        <w:tc>
          <w:tcPr>
            <w:tcW w:w="1276" w:type="dxa"/>
            <w:tcBorders>
              <w:top w:val="single" w:sz="4" w:space="0" w:color="auto"/>
              <w:left w:val="single" w:sz="4" w:space="0" w:color="auto"/>
              <w:bottom w:val="single" w:sz="4" w:space="0" w:color="auto"/>
              <w:right w:val="single" w:sz="4" w:space="0" w:color="auto"/>
            </w:tcBorders>
          </w:tcPr>
          <w:p w14:paraId="2CCBFBB0" w14:textId="77777777" w:rsidR="00924380" w:rsidRDefault="00924380" w:rsidP="001F4925">
            <w:pPr>
              <w:widowControl w:val="0"/>
              <w:snapToGrid w:val="0"/>
              <w:rPr>
                <w:sz w:val="24"/>
                <w:szCs w:val="24"/>
              </w:rPr>
            </w:pPr>
          </w:p>
        </w:tc>
      </w:tr>
      <w:tr w:rsidR="00924380" w14:paraId="23A14DCB" w14:textId="77777777" w:rsidTr="001F4925">
        <w:trPr>
          <w:trHeight w:hRule="exact" w:val="1087"/>
        </w:trPr>
        <w:tc>
          <w:tcPr>
            <w:tcW w:w="1257" w:type="dxa"/>
            <w:tcBorders>
              <w:top w:val="single" w:sz="4" w:space="0" w:color="auto"/>
              <w:left w:val="single" w:sz="4" w:space="0" w:color="auto"/>
              <w:bottom w:val="single" w:sz="4" w:space="0" w:color="auto"/>
              <w:right w:val="single" w:sz="4" w:space="0" w:color="auto"/>
            </w:tcBorders>
            <w:vAlign w:val="center"/>
            <w:hideMark/>
          </w:tcPr>
          <w:p w14:paraId="529F9FC0" w14:textId="77777777" w:rsidR="00924380" w:rsidRDefault="00924380" w:rsidP="001F4925">
            <w:pPr>
              <w:widowControl w:val="0"/>
              <w:snapToGrid w:val="0"/>
              <w:rPr>
                <w:sz w:val="24"/>
                <w:szCs w:val="24"/>
              </w:rPr>
            </w:pPr>
            <w:r>
              <w:rPr>
                <w:noProof/>
                <w:sz w:val="24"/>
                <w:szCs w:val="24"/>
                <w:u w:val="single" w:color="000000"/>
              </w:rPr>
              <w:t>Almene symptomer og reaktioner på ad</w:t>
            </w:r>
            <w:r>
              <w:rPr>
                <w:noProof/>
                <w:spacing w:val="-2"/>
                <w:sz w:val="24"/>
                <w:szCs w:val="24"/>
                <w:u w:val="single" w:color="000000"/>
              </w:rPr>
              <w:t>m</w:t>
            </w:r>
            <w:r>
              <w:rPr>
                <w:noProof/>
                <w:sz w:val="24"/>
                <w:szCs w:val="24"/>
                <w:u w:val="single" w:color="000000"/>
              </w:rPr>
              <w:t>inistration</w:t>
            </w:r>
            <w:r>
              <w:rPr>
                <w:noProof/>
                <w:sz w:val="24"/>
                <w:szCs w:val="24"/>
                <w:u w:val="single"/>
              </w:rPr>
              <w:t>sstedet</w:t>
            </w:r>
          </w:p>
        </w:tc>
        <w:tc>
          <w:tcPr>
            <w:tcW w:w="1567" w:type="dxa"/>
            <w:tcBorders>
              <w:top w:val="single" w:sz="4" w:space="0" w:color="auto"/>
              <w:left w:val="single" w:sz="4" w:space="0" w:color="auto"/>
              <w:bottom w:val="single" w:sz="4" w:space="0" w:color="auto"/>
              <w:right w:val="single" w:sz="4" w:space="0" w:color="auto"/>
            </w:tcBorders>
          </w:tcPr>
          <w:p w14:paraId="50C072D9" w14:textId="77777777" w:rsidR="00924380" w:rsidRDefault="00924380" w:rsidP="001F4925">
            <w:pPr>
              <w:widowControl w:val="0"/>
              <w:snapToGrid w:val="0"/>
              <w:rPr>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14:paraId="0202D078" w14:textId="77777777" w:rsidR="00924380" w:rsidRDefault="00924380" w:rsidP="001F4925">
            <w:pPr>
              <w:widowControl w:val="0"/>
              <w:snapToGrid w:val="0"/>
              <w:rPr>
                <w:sz w:val="24"/>
                <w:szCs w:val="24"/>
              </w:rPr>
            </w:pPr>
            <w:r>
              <w:rPr>
                <w:noProof/>
                <w:sz w:val="24"/>
                <w:szCs w:val="24"/>
              </w:rPr>
              <w:t>Aste</w:t>
            </w:r>
            <w:r>
              <w:rPr>
                <w:noProof/>
                <w:spacing w:val="1"/>
                <w:sz w:val="24"/>
                <w:szCs w:val="24"/>
              </w:rPr>
              <w:t>n</w:t>
            </w:r>
            <w:r>
              <w:rPr>
                <w:noProof/>
                <w:sz w:val="24"/>
                <w:szCs w:val="24"/>
              </w:rPr>
              <w:t>i/træthed</w:t>
            </w:r>
          </w:p>
        </w:tc>
        <w:tc>
          <w:tcPr>
            <w:tcW w:w="2126" w:type="dxa"/>
            <w:tcBorders>
              <w:top w:val="single" w:sz="4" w:space="0" w:color="auto"/>
              <w:left w:val="single" w:sz="4" w:space="0" w:color="auto"/>
              <w:bottom w:val="single" w:sz="4" w:space="0" w:color="auto"/>
              <w:right w:val="single" w:sz="4" w:space="0" w:color="auto"/>
            </w:tcBorders>
          </w:tcPr>
          <w:p w14:paraId="410432B5" w14:textId="77777777" w:rsidR="00924380" w:rsidRDefault="00924380" w:rsidP="001F4925">
            <w:pPr>
              <w:widowControl w:val="0"/>
              <w:snapToGrid w:val="0"/>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91A1C8D" w14:textId="77777777" w:rsidR="00924380" w:rsidRDefault="00924380" w:rsidP="001F4925">
            <w:pPr>
              <w:widowControl w:val="0"/>
              <w:snapToGrid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9C6330D" w14:textId="77777777" w:rsidR="00924380" w:rsidRDefault="00924380" w:rsidP="001F4925">
            <w:pPr>
              <w:widowControl w:val="0"/>
              <w:snapToGrid w:val="0"/>
              <w:rPr>
                <w:sz w:val="24"/>
                <w:szCs w:val="24"/>
              </w:rPr>
            </w:pPr>
          </w:p>
        </w:tc>
      </w:tr>
      <w:tr w:rsidR="00924380" w14:paraId="533E7523" w14:textId="77777777" w:rsidTr="001F4925">
        <w:trPr>
          <w:trHeight w:val="820"/>
        </w:trPr>
        <w:tc>
          <w:tcPr>
            <w:tcW w:w="1257" w:type="dxa"/>
            <w:tcBorders>
              <w:top w:val="single" w:sz="4" w:space="0" w:color="auto"/>
              <w:left w:val="single" w:sz="4" w:space="0" w:color="auto"/>
              <w:bottom w:val="single" w:sz="4" w:space="0" w:color="auto"/>
              <w:right w:val="single" w:sz="4" w:space="0" w:color="auto"/>
            </w:tcBorders>
            <w:vAlign w:val="center"/>
            <w:hideMark/>
          </w:tcPr>
          <w:p w14:paraId="7E3236F0" w14:textId="77777777" w:rsidR="00924380" w:rsidRDefault="00924380" w:rsidP="001F4925">
            <w:pPr>
              <w:widowControl w:val="0"/>
              <w:snapToGrid w:val="0"/>
              <w:rPr>
                <w:sz w:val="24"/>
                <w:szCs w:val="24"/>
              </w:rPr>
            </w:pPr>
            <w:r>
              <w:rPr>
                <w:noProof/>
                <w:spacing w:val="1"/>
                <w:sz w:val="24"/>
                <w:szCs w:val="24"/>
                <w:u w:val="single" w:color="000000"/>
              </w:rPr>
              <w:t>Traumer, forgiftninger og behandlingskomplikationer</w:t>
            </w:r>
          </w:p>
        </w:tc>
        <w:tc>
          <w:tcPr>
            <w:tcW w:w="1567" w:type="dxa"/>
            <w:tcBorders>
              <w:top w:val="single" w:sz="4" w:space="0" w:color="auto"/>
              <w:left w:val="single" w:sz="4" w:space="0" w:color="auto"/>
              <w:bottom w:val="single" w:sz="4" w:space="0" w:color="auto"/>
              <w:right w:val="single" w:sz="4" w:space="0" w:color="auto"/>
            </w:tcBorders>
          </w:tcPr>
          <w:p w14:paraId="67729F5A" w14:textId="77777777" w:rsidR="00924380" w:rsidRDefault="00924380" w:rsidP="001F4925">
            <w:pPr>
              <w:widowControl w:val="0"/>
              <w:snapToGrid w:val="0"/>
              <w:rPr>
                <w:sz w:val="24"/>
                <w:szCs w:val="24"/>
              </w:rPr>
            </w:pPr>
          </w:p>
        </w:tc>
        <w:tc>
          <w:tcPr>
            <w:tcW w:w="1560" w:type="dxa"/>
            <w:tcBorders>
              <w:top w:val="single" w:sz="4" w:space="0" w:color="auto"/>
              <w:left w:val="single" w:sz="4" w:space="0" w:color="auto"/>
              <w:bottom w:val="single" w:sz="4" w:space="0" w:color="auto"/>
              <w:right w:val="single" w:sz="4" w:space="0" w:color="auto"/>
            </w:tcBorders>
          </w:tcPr>
          <w:p w14:paraId="33583DCD" w14:textId="77777777" w:rsidR="00924380" w:rsidRDefault="00924380" w:rsidP="001F4925">
            <w:pPr>
              <w:widowControl w:val="0"/>
              <w:snapToGrid w:val="0"/>
              <w:rPr>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14:paraId="5B47AFD9" w14:textId="77777777" w:rsidR="00924380" w:rsidRDefault="00924380" w:rsidP="001F4925">
            <w:pPr>
              <w:widowControl w:val="0"/>
              <w:snapToGrid w:val="0"/>
              <w:rPr>
                <w:sz w:val="24"/>
                <w:szCs w:val="24"/>
              </w:rPr>
            </w:pPr>
            <w:r>
              <w:rPr>
                <w:noProof/>
                <w:spacing w:val="1"/>
                <w:sz w:val="24"/>
                <w:szCs w:val="24"/>
              </w:rPr>
              <w:t>Skader ved uheld</w:t>
            </w:r>
          </w:p>
        </w:tc>
        <w:tc>
          <w:tcPr>
            <w:tcW w:w="1559" w:type="dxa"/>
            <w:tcBorders>
              <w:top w:val="single" w:sz="4" w:space="0" w:color="auto"/>
              <w:left w:val="single" w:sz="4" w:space="0" w:color="auto"/>
              <w:bottom w:val="single" w:sz="4" w:space="0" w:color="auto"/>
              <w:right w:val="single" w:sz="4" w:space="0" w:color="auto"/>
            </w:tcBorders>
          </w:tcPr>
          <w:p w14:paraId="6831F185" w14:textId="77777777" w:rsidR="00924380" w:rsidRDefault="00924380" w:rsidP="001F4925">
            <w:pPr>
              <w:widowControl w:val="0"/>
              <w:snapToGrid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F0B656A" w14:textId="77777777" w:rsidR="00924380" w:rsidRDefault="00924380" w:rsidP="001F4925">
            <w:pPr>
              <w:widowControl w:val="0"/>
              <w:snapToGrid w:val="0"/>
              <w:rPr>
                <w:sz w:val="24"/>
                <w:szCs w:val="24"/>
              </w:rPr>
            </w:pPr>
          </w:p>
        </w:tc>
      </w:tr>
    </w:tbl>
    <w:p w14:paraId="1E20B38E" w14:textId="77777777" w:rsidR="00924380" w:rsidRDefault="00924380" w:rsidP="00924380">
      <w:pPr>
        <w:ind w:left="851" w:right="235"/>
        <w:rPr>
          <w:sz w:val="24"/>
          <w:szCs w:val="24"/>
        </w:rPr>
      </w:pPr>
      <w:r w:rsidRPr="009340A2">
        <w:rPr>
          <w:sz w:val="24"/>
          <w:szCs w:val="24"/>
          <w:vertAlign w:val="superscript"/>
        </w:rPr>
        <w:t>(1)</w:t>
      </w:r>
      <w:r w:rsidRPr="00271394">
        <w:rPr>
          <w:sz w:val="24"/>
          <w:szCs w:val="24"/>
        </w:rPr>
        <w:t xml:space="preserve"> Se Beskrivelse af udvalgte bivirkninger. </w:t>
      </w:r>
    </w:p>
    <w:p w14:paraId="67952161" w14:textId="77777777" w:rsidR="00924380" w:rsidRDefault="00924380" w:rsidP="00924380">
      <w:pPr>
        <w:ind w:left="851" w:right="235"/>
        <w:rPr>
          <w:sz w:val="24"/>
          <w:szCs w:val="24"/>
        </w:rPr>
      </w:pPr>
      <w:r w:rsidRPr="009340A2">
        <w:rPr>
          <w:sz w:val="24"/>
          <w:szCs w:val="24"/>
          <w:vertAlign w:val="superscript"/>
        </w:rPr>
        <w:t>(2)</w:t>
      </w:r>
      <w:r w:rsidRPr="00271394">
        <w:rPr>
          <w:sz w:val="24"/>
          <w:szCs w:val="24"/>
        </w:rPr>
        <w:t xml:space="preserve"> I meget sjældne tilfælde er udvikling af </w:t>
      </w:r>
      <w:proofErr w:type="spellStart"/>
      <w:r w:rsidRPr="00271394">
        <w:rPr>
          <w:sz w:val="24"/>
          <w:szCs w:val="24"/>
        </w:rPr>
        <w:t>obsessiv-kompulsiv</w:t>
      </w:r>
      <w:proofErr w:type="spellEnd"/>
      <w:r w:rsidRPr="00271394">
        <w:rPr>
          <w:sz w:val="24"/>
          <w:szCs w:val="24"/>
        </w:rPr>
        <w:t xml:space="preserve"> lidelse (OCD) hos patienter med underliggende anamnese med OCD eller psykiske forstyrrelser blevet observeret i overvågning efter markedsføring.</w:t>
      </w:r>
    </w:p>
    <w:p w14:paraId="5F2E7B6D" w14:textId="77777777" w:rsidR="00924380" w:rsidRDefault="00924380" w:rsidP="00924380">
      <w:pPr>
        <w:ind w:left="851" w:right="235"/>
        <w:rPr>
          <w:sz w:val="24"/>
          <w:szCs w:val="24"/>
        </w:rPr>
      </w:pPr>
      <w:r>
        <w:rPr>
          <w:sz w:val="24"/>
          <w:szCs w:val="24"/>
          <w:vertAlign w:val="superscript"/>
        </w:rPr>
        <w:t>(3)</w:t>
      </w:r>
      <w:r>
        <w:rPr>
          <w:sz w:val="24"/>
          <w:szCs w:val="24"/>
        </w:rPr>
        <w:t xml:space="preserve"> Prævalensen er signifikant højere hos patienter af japansk afstamning i forhold til patienter af ikke-japansk afstamning.</w:t>
      </w:r>
    </w:p>
    <w:p w14:paraId="1541E1BD" w14:textId="77777777" w:rsidR="00924380" w:rsidRDefault="00924380" w:rsidP="00924380">
      <w:pPr>
        <w:ind w:left="-142" w:right="-20"/>
        <w:rPr>
          <w:position w:val="-1"/>
          <w:sz w:val="24"/>
          <w:szCs w:val="24"/>
          <w:u w:val="single" w:color="000000"/>
        </w:rPr>
      </w:pPr>
    </w:p>
    <w:p w14:paraId="1B7DBAAC" w14:textId="77777777" w:rsidR="00924380" w:rsidRDefault="00924380" w:rsidP="00924380">
      <w:pPr>
        <w:ind w:left="851" w:right="282"/>
        <w:rPr>
          <w:sz w:val="24"/>
          <w:szCs w:val="24"/>
        </w:rPr>
      </w:pPr>
      <w:r>
        <w:rPr>
          <w:position w:val="-1"/>
          <w:sz w:val="24"/>
          <w:szCs w:val="24"/>
          <w:u w:val="single" w:color="000000"/>
        </w:rPr>
        <w:t>Beskrivelse af udvalgte bivirkninger</w:t>
      </w:r>
    </w:p>
    <w:p w14:paraId="416F1600" w14:textId="77777777" w:rsidR="00924380" w:rsidRPr="009340A2" w:rsidRDefault="00924380" w:rsidP="00924380">
      <w:pPr>
        <w:ind w:left="851" w:right="282"/>
        <w:rPr>
          <w:i/>
          <w:sz w:val="24"/>
          <w:szCs w:val="24"/>
        </w:rPr>
      </w:pPr>
      <w:r w:rsidRPr="009340A2">
        <w:rPr>
          <w:i/>
          <w:sz w:val="24"/>
          <w:szCs w:val="24"/>
        </w:rPr>
        <w:t xml:space="preserve">Multiorgan-overfølsomhedsreaktioner </w:t>
      </w:r>
    </w:p>
    <w:p w14:paraId="5DABDCB5" w14:textId="77777777" w:rsidR="00924380" w:rsidRDefault="00924380" w:rsidP="00924380">
      <w:pPr>
        <w:ind w:left="851" w:right="282"/>
        <w:rPr>
          <w:sz w:val="24"/>
          <w:szCs w:val="24"/>
        </w:rPr>
      </w:pPr>
      <w:r w:rsidRPr="00FB23B5">
        <w:rPr>
          <w:sz w:val="24"/>
          <w:szCs w:val="24"/>
        </w:rPr>
        <w:t xml:space="preserve">Multiorgan-overfølsomhedsreaktioner (også kendt som lægemiddelreaktion med </w:t>
      </w:r>
      <w:proofErr w:type="spellStart"/>
      <w:r w:rsidRPr="00FB23B5">
        <w:rPr>
          <w:sz w:val="24"/>
          <w:szCs w:val="24"/>
        </w:rPr>
        <w:t>eosinofili</w:t>
      </w:r>
      <w:proofErr w:type="spellEnd"/>
      <w:r w:rsidRPr="00FB23B5">
        <w:rPr>
          <w:sz w:val="24"/>
          <w:szCs w:val="24"/>
        </w:rPr>
        <w:t xml:space="preserve"> og systemiske symptomer, DRESS) er sjældent blevet rapporteret hos patienter behandlet med </w:t>
      </w:r>
      <w:proofErr w:type="spellStart"/>
      <w:r w:rsidRPr="00FB23B5">
        <w:rPr>
          <w:sz w:val="24"/>
          <w:szCs w:val="24"/>
        </w:rPr>
        <w:t>levetiracetam</w:t>
      </w:r>
      <w:proofErr w:type="spellEnd"/>
      <w:r w:rsidRPr="00FB23B5">
        <w:rPr>
          <w:sz w:val="24"/>
          <w:szCs w:val="24"/>
        </w:rPr>
        <w:t xml:space="preserve">. Kliniske manifestationer kan udvikle sig 2 til 8 uger efter behandlingsstart. Disse reaktioner varierer i udtryk, men forekommer typisk med feber, udslæt, ansigtsødem, </w:t>
      </w:r>
      <w:proofErr w:type="spellStart"/>
      <w:r w:rsidRPr="00FB23B5">
        <w:rPr>
          <w:sz w:val="24"/>
          <w:szCs w:val="24"/>
        </w:rPr>
        <w:t>lymfadenopatier</w:t>
      </w:r>
      <w:proofErr w:type="spellEnd"/>
      <w:r w:rsidRPr="00FB23B5">
        <w:rPr>
          <w:sz w:val="24"/>
          <w:szCs w:val="24"/>
        </w:rPr>
        <w:t xml:space="preserve">, hæmatologiske abnormiteter og kan være forbundet med involvering af forskellige organsystemer, hovedsageligt leveren. Hvis der er mistanke om en multiorgan-overfølsomhedsreaktion, skal </w:t>
      </w:r>
      <w:proofErr w:type="spellStart"/>
      <w:r w:rsidRPr="00FB23B5">
        <w:rPr>
          <w:sz w:val="24"/>
          <w:szCs w:val="24"/>
        </w:rPr>
        <w:t>levetiracetam</w:t>
      </w:r>
      <w:proofErr w:type="spellEnd"/>
      <w:r w:rsidRPr="00FB23B5">
        <w:rPr>
          <w:sz w:val="24"/>
          <w:szCs w:val="24"/>
        </w:rPr>
        <w:t xml:space="preserve"> seponeres.</w:t>
      </w:r>
    </w:p>
    <w:p w14:paraId="253EFC60" w14:textId="77777777" w:rsidR="00924380" w:rsidRDefault="00924380" w:rsidP="00337195">
      <w:pPr>
        <w:ind w:left="851" w:right="282"/>
        <w:rPr>
          <w:sz w:val="24"/>
          <w:szCs w:val="24"/>
        </w:rPr>
      </w:pPr>
    </w:p>
    <w:p w14:paraId="7C64A292" w14:textId="77777777" w:rsidR="00337195" w:rsidRDefault="00337195" w:rsidP="00337195">
      <w:pPr>
        <w:ind w:left="851" w:right="282"/>
        <w:rPr>
          <w:sz w:val="24"/>
          <w:szCs w:val="24"/>
        </w:rPr>
      </w:pPr>
      <w:r>
        <w:rPr>
          <w:sz w:val="24"/>
          <w:szCs w:val="24"/>
        </w:rPr>
        <w:t xml:space="preserve">Risikoen for anoreksi er større, når </w:t>
      </w:r>
      <w:proofErr w:type="spellStart"/>
      <w:r>
        <w:rPr>
          <w:sz w:val="24"/>
          <w:szCs w:val="24"/>
        </w:rPr>
        <w:t>levetiracetam</w:t>
      </w:r>
      <w:proofErr w:type="spellEnd"/>
      <w:r>
        <w:rPr>
          <w:sz w:val="24"/>
          <w:szCs w:val="24"/>
        </w:rPr>
        <w:t xml:space="preserve"> indgives samtidig med </w:t>
      </w:r>
      <w:proofErr w:type="spellStart"/>
      <w:proofErr w:type="gramStart"/>
      <w:r>
        <w:rPr>
          <w:sz w:val="24"/>
          <w:szCs w:val="24"/>
        </w:rPr>
        <w:t>topiramat</w:t>
      </w:r>
      <w:proofErr w:type="spellEnd"/>
      <w:r>
        <w:rPr>
          <w:sz w:val="24"/>
          <w:szCs w:val="24"/>
        </w:rPr>
        <w:t xml:space="preserve"> .</w:t>
      </w:r>
      <w:proofErr w:type="gramEnd"/>
    </w:p>
    <w:p w14:paraId="3BBDC7FB" w14:textId="77777777" w:rsidR="00337195" w:rsidRDefault="00337195" w:rsidP="00337195">
      <w:pPr>
        <w:ind w:left="851" w:right="282"/>
        <w:rPr>
          <w:sz w:val="24"/>
          <w:szCs w:val="24"/>
        </w:rPr>
      </w:pPr>
      <w:r>
        <w:rPr>
          <w:sz w:val="24"/>
          <w:szCs w:val="24"/>
        </w:rPr>
        <w:t xml:space="preserve">I flere tilfælde af </w:t>
      </w:r>
      <w:proofErr w:type="spellStart"/>
      <w:r>
        <w:rPr>
          <w:sz w:val="24"/>
          <w:szCs w:val="24"/>
        </w:rPr>
        <w:t>alopeci</w:t>
      </w:r>
      <w:proofErr w:type="spellEnd"/>
      <w:r>
        <w:rPr>
          <w:sz w:val="24"/>
          <w:szCs w:val="24"/>
        </w:rPr>
        <w:t xml:space="preserve"> blev der observeret en bedring af tilstanden, når </w:t>
      </w:r>
      <w:proofErr w:type="spellStart"/>
      <w:r>
        <w:rPr>
          <w:sz w:val="24"/>
          <w:szCs w:val="24"/>
        </w:rPr>
        <w:t>levetiracetam</w:t>
      </w:r>
      <w:proofErr w:type="spellEnd"/>
      <w:r>
        <w:rPr>
          <w:sz w:val="24"/>
          <w:szCs w:val="24"/>
        </w:rPr>
        <w:t xml:space="preserve"> blev seponeret. </w:t>
      </w:r>
    </w:p>
    <w:p w14:paraId="7AADB548" w14:textId="77777777" w:rsidR="00337195" w:rsidRDefault="00337195" w:rsidP="00337195">
      <w:pPr>
        <w:ind w:left="851" w:right="282"/>
        <w:rPr>
          <w:sz w:val="24"/>
          <w:szCs w:val="24"/>
        </w:rPr>
      </w:pPr>
      <w:r>
        <w:rPr>
          <w:sz w:val="24"/>
          <w:szCs w:val="24"/>
        </w:rPr>
        <w:t xml:space="preserve">Knoglemarvssuppression blev identificeret i nogle af tilfældene af </w:t>
      </w:r>
      <w:proofErr w:type="spellStart"/>
      <w:r>
        <w:rPr>
          <w:sz w:val="24"/>
          <w:szCs w:val="24"/>
        </w:rPr>
        <w:t>pancytopeni</w:t>
      </w:r>
      <w:proofErr w:type="spellEnd"/>
      <w:r>
        <w:rPr>
          <w:sz w:val="24"/>
          <w:szCs w:val="24"/>
        </w:rPr>
        <w:t>.</w:t>
      </w:r>
    </w:p>
    <w:p w14:paraId="751087D6" w14:textId="77777777" w:rsidR="00337195" w:rsidRDefault="00337195" w:rsidP="00337195">
      <w:pPr>
        <w:ind w:left="851" w:right="282"/>
        <w:rPr>
          <w:sz w:val="24"/>
          <w:szCs w:val="24"/>
        </w:rPr>
      </w:pPr>
    </w:p>
    <w:p w14:paraId="1638002D" w14:textId="77777777" w:rsidR="00337195" w:rsidRDefault="00337195" w:rsidP="00337195">
      <w:pPr>
        <w:ind w:left="851" w:right="282"/>
        <w:rPr>
          <w:sz w:val="24"/>
          <w:szCs w:val="24"/>
        </w:rPr>
      </w:pPr>
      <w:r>
        <w:rPr>
          <w:sz w:val="24"/>
          <w:szCs w:val="24"/>
        </w:rPr>
        <w:t xml:space="preserve">Tilfælde af encefalopati forekom generelt i begyndelsen af behandlingen (fra få dage til flere måneder) og var reversible efter </w:t>
      </w:r>
      <w:proofErr w:type="spellStart"/>
      <w:r>
        <w:rPr>
          <w:sz w:val="24"/>
          <w:szCs w:val="24"/>
        </w:rPr>
        <w:t>seponering</w:t>
      </w:r>
      <w:proofErr w:type="spellEnd"/>
      <w:r>
        <w:rPr>
          <w:sz w:val="24"/>
          <w:szCs w:val="24"/>
        </w:rPr>
        <w:t xml:space="preserve"> af behandlingen.</w:t>
      </w:r>
    </w:p>
    <w:p w14:paraId="7D6B7352" w14:textId="77777777" w:rsidR="00830526" w:rsidRDefault="00830526" w:rsidP="00830526">
      <w:pPr>
        <w:ind w:left="851" w:right="282"/>
        <w:rPr>
          <w:sz w:val="24"/>
          <w:szCs w:val="24"/>
        </w:rPr>
      </w:pPr>
    </w:p>
    <w:p w14:paraId="1E33FABD" w14:textId="77777777" w:rsidR="00830526" w:rsidRDefault="00830526" w:rsidP="00830526">
      <w:pPr>
        <w:ind w:left="851" w:right="282"/>
        <w:rPr>
          <w:sz w:val="24"/>
          <w:szCs w:val="24"/>
        </w:rPr>
      </w:pPr>
      <w:r>
        <w:rPr>
          <w:sz w:val="24"/>
          <w:szCs w:val="24"/>
          <w:u w:val="single" w:color="000000"/>
        </w:rPr>
        <w:t>Pædiatrisk population</w:t>
      </w:r>
    </w:p>
    <w:p w14:paraId="4B26F881" w14:textId="77777777" w:rsidR="00830526" w:rsidRPr="00AA2C3D" w:rsidRDefault="00830526" w:rsidP="00830526">
      <w:pPr>
        <w:ind w:left="851" w:right="206"/>
        <w:rPr>
          <w:spacing w:val="49"/>
          <w:sz w:val="24"/>
          <w:szCs w:val="24"/>
        </w:rPr>
      </w:pPr>
      <w:r>
        <w:rPr>
          <w:sz w:val="24"/>
          <w:szCs w:val="24"/>
        </w:rPr>
        <w:t xml:space="preserve">I alt 190 patienter i alderen 1 måned til under 4 år er blevet behandlet med </w:t>
      </w:r>
      <w:proofErr w:type="spellStart"/>
      <w:r>
        <w:rPr>
          <w:sz w:val="24"/>
          <w:szCs w:val="24"/>
        </w:rPr>
        <w:t>levetiracetam</w:t>
      </w:r>
      <w:proofErr w:type="spellEnd"/>
      <w:r>
        <w:rPr>
          <w:sz w:val="24"/>
          <w:szCs w:val="24"/>
        </w:rPr>
        <w:t xml:space="preserve"> i placebokontrollerede og åbne, forlængede studier.</w:t>
      </w:r>
      <w:r>
        <w:rPr>
          <w:spacing w:val="49"/>
          <w:sz w:val="24"/>
          <w:szCs w:val="24"/>
        </w:rPr>
        <w:t xml:space="preserve"> </w:t>
      </w:r>
      <w:r>
        <w:rPr>
          <w:sz w:val="24"/>
          <w:szCs w:val="24"/>
        </w:rPr>
        <w:t xml:space="preserve">Tres (60) af disse patienter blev behandlet med </w:t>
      </w:r>
      <w:proofErr w:type="spellStart"/>
      <w:r>
        <w:rPr>
          <w:sz w:val="24"/>
          <w:szCs w:val="24"/>
        </w:rPr>
        <w:t>levetiracetam</w:t>
      </w:r>
      <w:proofErr w:type="spellEnd"/>
      <w:r>
        <w:rPr>
          <w:sz w:val="24"/>
          <w:szCs w:val="24"/>
        </w:rPr>
        <w:t xml:space="preserve"> i placebokontrollerede studier.</w:t>
      </w:r>
      <w:r>
        <w:rPr>
          <w:spacing w:val="49"/>
          <w:sz w:val="24"/>
          <w:szCs w:val="24"/>
        </w:rPr>
        <w:t xml:space="preserve"> </w:t>
      </w:r>
      <w:r>
        <w:rPr>
          <w:sz w:val="24"/>
          <w:szCs w:val="24"/>
        </w:rPr>
        <w:t xml:space="preserve">I alt 645 patienter i alderen </w:t>
      </w:r>
      <w:r>
        <w:rPr>
          <w:sz w:val="24"/>
          <w:szCs w:val="24"/>
        </w:rPr>
        <w:lastRenderedPageBreak/>
        <w:t xml:space="preserve">4-16 år er blevet behandlet med </w:t>
      </w:r>
      <w:proofErr w:type="spellStart"/>
      <w:r>
        <w:rPr>
          <w:sz w:val="24"/>
          <w:szCs w:val="24"/>
        </w:rPr>
        <w:t>levetiracetam</w:t>
      </w:r>
      <w:proofErr w:type="spellEnd"/>
      <w:r>
        <w:rPr>
          <w:sz w:val="24"/>
          <w:szCs w:val="24"/>
        </w:rPr>
        <w:t xml:space="preserve"> i placebokontrollerede og åbne, forlængede studier.</w:t>
      </w:r>
    </w:p>
    <w:p w14:paraId="31185085" w14:textId="77777777" w:rsidR="00830526" w:rsidRDefault="00830526" w:rsidP="00830526">
      <w:pPr>
        <w:ind w:left="851" w:right="375"/>
        <w:rPr>
          <w:sz w:val="24"/>
          <w:szCs w:val="24"/>
        </w:rPr>
      </w:pPr>
      <w:r>
        <w:rPr>
          <w:sz w:val="24"/>
          <w:szCs w:val="24"/>
        </w:rPr>
        <w:t xml:space="preserve">233 af disse patienter blev behandlet med </w:t>
      </w:r>
      <w:proofErr w:type="spellStart"/>
      <w:r>
        <w:rPr>
          <w:sz w:val="24"/>
          <w:szCs w:val="24"/>
        </w:rPr>
        <w:t>levetiracetam</w:t>
      </w:r>
      <w:proofErr w:type="spellEnd"/>
      <w:r>
        <w:rPr>
          <w:sz w:val="24"/>
          <w:szCs w:val="24"/>
        </w:rPr>
        <w:t xml:space="preserve"> i placebokontrollerede studier.</w:t>
      </w:r>
      <w:r>
        <w:rPr>
          <w:spacing w:val="49"/>
          <w:sz w:val="24"/>
          <w:szCs w:val="24"/>
        </w:rPr>
        <w:t xml:space="preserve"> </w:t>
      </w:r>
      <w:r>
        <w:rPr>
          <w:sz w:val="24"/>
          <w:szCs w:val="24"/>
        </w:rPr>
        <w:t xml:space="preserve">I begge disse pædiatriske aldersgrupper er data suppleret med erfaringer fra anvendelse af </w:t>
      </w:r>
      <w:proofErr w:type="spellStart"/>
      <w:r>
        <w:rPr>
          <w:sz w:val="24"/>
          <w:szCs w:val="24"/>
        </w:rPr>
        <w:t>levetiracetam</w:t>
      </w:r>
      <w:proofErr w:type="spellEnd"/>
      <w:r>
        <w:rPr>
          <w:sz w:val="24"/>
          <w:szCs w:val="24"/>
        </w:rPr>
        <w:t xml:space="preserve"> efter markedsføring.</w:t>
      </w:r>
    </w:p>
    <w:p w14:paraId="0CD5C820" w14:textId="77777777" w:rsidR="00830526" w:rsidRDefault="00830526" w:rsidP="00830526">
      <w:pPr>
        <w:ind w:left="851" w:right="375"/>
        <w:rPr>
          <w:sz w:val="24"/>
          <w:szCs w:val="24"/>
        </w:rPr>
      </w:pPr>
    </w:p>
    <w:p w14:paraId="006B23E2" w14:textId="77777777" w:rsidR="00830526" w:rsidRDefault="00830526" w:rsidP="00830526">
      <w:pPr>
        <w:ind w:left="851"/>
        <w:rPr>
          <w:sz w:val="24"/>
          <w:szCs w:val="24"/>
        </w:rPr>
      </w:pPr>
      <w:r>
        <w:rPr>
          <w:sz w:val="24"/>
          <w:szCs w:val="24"/>
        </w:rPr>
        <w:t xml:space="preserve">Herudover har 101 spædbørn under 12 måneder været eksponeret i et </w:t>
      </w:r>
      <w:proofErr w:type="gramStart"/>
      <w:r>
        <w:rPr>
          <w:sz w:val="24"/>
          <w:szCs w:val="24"/>
        </w:rPr>
        <w:t>post-marketing sikkerhedsstudie</w:t>
      </w:r>
      <w:proofErr w:type="gramEnd"/>
      <w:r>
        <w:rPr>
          <w:sz w:val="24"/>
          <w:szCs w:val="24"/>
        </w:rPr>
        <w:t xml:space="preserve">. Der blev ikke identificeret nye sikkerhedsmæssige betænkeligheder ved </w:t>
      </w:r>
      <w:proofErr w:type="spellStart"/>
      <w:r>
        <w:rPr>
          <w:sz w:val="24"/>
          <w:szCs w:val="24"/>
        </w:rPr>
        <w:t>levetiracetam</w:t>
      </w:r>
      <w:proofErr w:type="spellEnd"/>
      <w:r>
        <w:rPr>
          <w:sz w:val="24"/>
          <w:szCs w:val="24"/>
        </w:rPr>
        <w:t xml:space="preserve"> hos spædbørn under 12 måneder med epilepsi.</w:t>
      </w:r>
    </w:p>
    <w:p w14:paraId="294C47AE" w14:textId="77777777" w:rsidR="00830526" w:rsidRDefault="00830526" w:rsidP="00830526">
      <w:pPr>
        <w:ind w:left="851"/>
        <w:rPr>
          <w:sz w:val="24"/>
          <w:szCs w:val="24"/>
        </w:rPr>
      </w:pPr>
    </w:p>
    <w:p w14:paraId="6E66A8FD" w14:textId="77777777" w:rsidR="00830526" w:rsidRDefault="00830526" w:rsidP="00830526">
      <w:pPr>
        <w:ind w:left="851" w:right="56"/>
        <w:rPr>
          <w:sz w:val="24"/>
          <w:szCs w:val="24"/>
        </w:rPr>
      </w:pPr>
      <w:r>
        <w:rPr>
          <w:sz w:val="24"/>
          <w:szCs w:val="24"/>
        </w:rPr>
        <w:t xml:space="preserve">Bivirkningsprofilen for </w:t>
      </w:r>
      <w:proofErr w:type="spellStart"/>
      <w:r>
        <w:rPr>
          <w:sz w:val="24"/>
          <w:szCs w:val="24"/>
        </w:rPr>
        <w:t>levetiracetam</w:t>
      </w:r>
      <w:proofErr w:type="spellEnd"/>
      <w:r>
        <w:rPr>
          <w:sz w:val="24"/>
          <w:szCs w:val="24"/>
        </w:rPr>
        <w:t xml:space="preserve"> er generelt den samme på tværs af aldersgrupper og for alle godkendte epilepsi-indikationer.</w:t>
      </w:r>
      <w:r>
        <w:rPr>
          <w:spacing w:val="46"/>
          <w:sz w:val="24"/>
          <w:szCs w:val="24"/>
        </w:rPr>
        <w:t xml:space="preserve"> </w:t>
      </w:r>
      <w:r>
        <w:rPr>
          <w:sz w:val="24"/>
          <w:szCs w:val="24"/>
        </w:rPr>
        <w:t xml:space="preserve">Sikkerhedsresultaterne for pædiatriske patienter, som deltog i de placebokontrollerede kliniske studier, var i overensstemmelse med </w:t>
      </w:r>
      <w:proofErr w:type="spellStart"/>
      <w:r>
        <w:rPr>
          <w:sz w:val="24"/>
          <w:szCs w:val="24"/>
        </w:rPr>
        <w:t>levetiracetams</w:t>
      </w:r>
      <w:proofErr w:type="spellEnd"/>
      <w:r>
        <w:rPr>
          <w:sz w:val="24"/>
          <w:szCs w:val="24"/>
        </w:rPr>
        <w:t xml:space="preserve"> sikkerhedsprofil hos voksne bortset fra adfærdsmæssige og psykiatriske bivirkninger, som var hyppigere hos børn end hos voksne.</w:t>
      </w:r>
      <w:r>
        <w:rPr>
          <w:spacing w:val="50"/>
          <w:sz w:val="24"/>
          <w:szCs w:val="24"/>
        </w:rPr>
        <w:t xml:space="preserve"> </w:t>
      </w:r>
      <w:r>
        <w:rPr>
          <w:sz w:val="24"/>
          <w:szCs w:val="24"/>
        </w:rPr>
        <w:t>Hos børn og unge i alderen 4</w:t>
      </w:r>
      <w:r>
        <w:rPr>
          <w:spacing w:val="-1"/>
          <w:sz w:val="24"/>
          <w:szCs w:val="24"/>
        </w:rPr>
        <w:t xml:space="preserve"> </w:t>
      </w:r>
      <w:r>
        <w:rPr>
          <w:sz w:val="24"/>
          <w:szCs w:val="24"/>
        </w:rPr>
        <w:t>til</w:t>
      </w:r>
      <w:r>
        <w:rPr>
          <w:spacing w:val="-2"/>
          <w:sz w:val="24"/>
          <w:szCs w:val="24"/>
        </w:rPr>
        <w:t xml:space="preserve"> </w:t>
      </w:r>
      <w:r>
        <w:rPr>
          <w:sz w:val="24"/>
          <w:szCs w:val="24"/>
        </w:rPr>
        <w:t>16</w:t>
      </w:r>
      <w:r>
        <w:rPr>
          <w:spacing w:val="-2"/>
          <w:sz w:val="24"/>
          <w:szCs w:val="24"/>
        </w:rPr>
        <w:t xml:space="preserve"> </w:t>
      </w:r>
      <w:r>
        <w:rPr>
          <w:spacing w:val="2"/>
          <w:sz w:val="24"/>
          <w:szCs w:val="24"/>
        </w:rPr>
        <w:t>år blev der hyppigere indberettet om opkastning</w:t>
      </w:r>
      <w:r>
        <w:rPr>
          <w:sz w:val="24"/>
          <w:szCs w:val="24"/>
        </w:rPr>
        <w:t xml:space="preserve"> (meget almindelig,</w:t>
      </w:r>
      <w:r>
        <w:rPr>
          <w:spacing w:val="-8"/>
          <w:sz w:val="24"/>
          <w:szCs w:val="24"/>
        </w:rPr>
        <w:t xml:space="preserve"> </w:t>
      </w:r>
      <w:r>
        <w:rPr>
          <w:sz w:val="24"/>
          <w:szCs w:val="24"/>
        </w:rPr>
        <w:t>11,2 %),</w:t>
      </w:r>
      <w:r>
        <w:rPr>
          <w:spacing w:val="-7"/>
          <w:sz w:val="24"/>
          <w:szCs w:val="24"/>
        </w:rPr>
        <w:t xml:space="preserve"> </w:t>
      </w:r>
      <w:r>
        <w:rPr>
          <w:sz w:val="24"/>
          <w:szCs w:val="24"/>
        </w:rPr>
        <w:t>agitation</w:t>
      </w:r>
      <w:r>
        <w:rPr>
          <w:spacing w:val="-7"/>
          <w:sz w:val="24"/>
          <w:szCs w:val="24"/>
        </w:rPr>
        <w:t xml:space="preserve"> </w:t>
      </w:r>
      <w:r>
        <w:rPr>
          <w:sz w:val="24"/>
          <w:szCs w:val="24"/>
        </w:rPr>
        <w:t>(almindelig,</w:t>
      </w:r>
      <w:r>
        <w:rPr>
          <w:spacing w:val="-9"/>
          <w:sz w:val="24"/>
          <w:szCs w:val="24"/>
        </w:rPr>
        <w:t xml:space="preserve"> </w:t>
      </w:r>
      <w:r>
        <w:rPr>
          <w:sz w:val="24"/>
          <w:szCs w:val="24"/>
        </w:rPr>
        <w:t>3,4 %),</w:t>
      </w:r>
      <w:r>
        <w:rPr>
          <w:spacing w:val="-6"/>
          <w:sz w:val="24"/>
          <w:szCs w:val="24"/>
        </w:rPr>
        <w:t xml:space="preserve"> </w:t>
      </w:r>
      <w:r>
        <w:rPr>
          <w:spacing w:val="-2"/>
          <w:sz w:val="24"/>
          <w:szCs w:val="24"/>
        </w:rPr>
        <w:t xml:space="preserve">humørsvingninger </w:t>
      </w:r>
      <w:r>
        <w:rPr>
          <w:sz w:val="24"/>
          <w:szCs w:val="24"/>
        </w:rPr>
        <w:t>(almindelig,</w:t>
      </w:r>
      <w:r>
        <w:rPr>
          <w:spacing w:val="-9"/>
          <w:sz w:val="24"/>
          <w:szCs w:val="24"/>
        </w:rPr>
        <w:t xml:space="preserve"> </w:t>
      </w:r>
      <w:r>
        <w:rPr>
          <w:sz w:val="24"/>
          <w:szCs w:val="24"/>
        </w:rPr>
        <w:t>2,1 %),</w:t>
      </w:r>
      <w:r>
        <w:rPr>
          <w:spacing w:val="-6"/>
          <w:sz w:val="24"/>
          <w:szCs w:val="24"/>
        </w:rPr>
        <w:t xml:space="preserve"> </w:t>
      </w:r>
      <w:r>
        <w:rPr>
          <w:sz w:val="24"/>
          <w:szCs w:val="24"/>
        </w:rPr>
        <w:t>affektlabilitet (almindelig,</w:t>
      </w:r>
      <w:r>
        <w:rPr>
          <w:spacing w:val="-9"/>
          <w:sz w:val="24"/>
          <w:szCs w:val="24"/>
        </w:rPr>
        <w:t xml:space="preserve"> </w:t>
      </w:r>
      <w:r>
        <w:rPr>
          <w:sz w:val="24"/>
          <w:szCs w:val="24"/>
        </w:rPr>
        <w:t>1,7 %),</w:t>
      </w:r>
      <w:r>
        <w:rPr>
          <w:spacing w:val="-6"/>
          <w:sz w:val="24"/>
          <w:szCs w:val="24"/>
        </w:rPr>
        <w:t xml:space="preserve"> </w:t>
      </w:r>
      <w:r>
        <w:rPr>
          <w:sz w:val="24"/>
          <w:szCs w:val="24"/>
        </w:rPr>
        <w:t>aggression</w:t>
      </w:r>
      <w:r>
        <w:rPr>
          <w:spacing w:val="-9"/>
          <w:sz w:val="24"/>
          <w:szCs w:val="24"/>
        </w:rPr>
        <w:t xml:space="preserve"> </w:t>
      </w:r>
      <w:r>
        <w:rPr>
          <w:sz w:val="24"/>
          <w:szCs w:val="24"/>
        </w:rPr>
        <w:t>(almindelig,</w:t>
      </w:r>
      <w:r>
        <w:rPr>
          <w:spacing w:val="-9"/>
          <w:sz w:val="24"/>
          <w:szCs w:val="24"/>
        </w:rPr>
        <w:t xml:space="preserve"> </w:t>
      </w:r>
      <w:r>
        <w:rPr>
          <w:sz w:val="24"/>
          <w:szCs w:val="24"/>
        </w:rPr>
        <w:t>8,2 %),</w:t>
      </w:r>
      <w:r>
        <w:rPr>
          <w:spacing w:val="-6"/>
          <w:sz w:val="24"/>
          <w:szCs w:val="24"/>
        </w:rPr>
        <w:t xml:space="preserve"> </w:t>
      </w:r>
      <w:r>
        <w:rPr>
          <w:sz w:val="24"/>
          <w:szCs w:val="24"/>
        </w:rPr>
        <w:t>unormal adfærd (almindelig,</w:t>
      </w:r>
      <w:r>
        <w:rPr>
          <w:spacing w:val="-9"/>
          <w:sz w:val="24"/>
          <w:szCs w:val="24"/>
        </w:rPr>
        <w:t xml:space="preserve"> </w:t>
      </w:r>
      <w:r>
        <w:rPr>
          <w:sz w:val="24"/>
          <w:szCs w:val="24"/>
        </w:rPr>
        <w:t>5,6 </w:t>
      </w:r>
      <w:r>
        <w:rPr>
          <w:spacing w:val="-1"/>
          <w:sz w:val="24"/>
          <w:szCs w:val="24"/>
        </w:rPr>
        <w:t>%</w:t>
      </w:r>
      <w:r>
        <w:rPr>
          <w:sz w:val="24"/>
          <w:szCs w:val="24"/>
        </w:rPr>
        <w:t>)</w:t>
      </w:r>
      <w:r>
        <w:rPr>
          <w:spacing w:val="-6"/>
          <w:sz w:val="24"/>
          <w:szCs w:val="24"/>
        </w:rPr>
        <w:t xml:space="preserve"> </w:t>
      </w:r>
      <w:r>
        <w:rPr>
          <w:sz w:val="24"/>
          <w:szCs w:val="24"/>
        </w:rPr>
        <w:t>og letargi (almindelig,</w:t>
      </w:r>
      <w:r>
        <w:rPr>
          <w:spacing w:val="-9"/>
          <w:sz w:val="24"/>
          <w:szCs w:val="24"/>
        </w:rPr>
        <w:t xml:space="preserve"> </w:t>
      </w:r>
      <w:r>
        <w:rPr>
          <w:sz w:val="24"/>
          <w:szCs w:val="24"/>
        </w:rPr>
        <w:t>3,9 %)</w:t>
      </w:r>
      <w:r>
        <w:rPr>
          <w:spacing w:val="-5"/>
          <w:sz w:val="24"/>
          <w:szCs w:val="24"/>
        </w:rPr>
        <w:t xml:space="preserve"> </w:t>
      </w:r>
      <w:r>
        <w:rPr>
          <w:sz w:val="24"/>
          <w:szCs w:val="24"/>
        </w:rPr>
        <w:t>end i andre aldersgrupper eller i den samlede sikkerhedsprofil.</w:t>
      </w:r>
      <w:r>
        <w:rPr>
          <w:spacing w:val="50"/>
          <w:sz w:val="24"/>
          <w:szCs w:val="24"/>
        </w:rPr>
        <w:t xml:space="preserve"> </w:t>
      </w:r>
      <w:r>
        <w:rPr>
          <w:sz w:val="24"/>
          <w:szCs w:val="24"/>
        </w:rPr>
        <w:t>Hos spædbørn og børn i alderen 1</w:t>
      </w:r>
      <w:r>
        <w:rPr>
          <w:spacing w:val="-1"/>
          <w:sz w:val="24"/>
          <w:szCs w:val="24"/>
        </w:rPr>
        <w:t xml:space="preserve"> </w:t>
      </w:r>
      <w:r>
        <w:rPr>
          <w:spacing w:val="-2"/>
          <w:sz w:val="24"/>
          <w:szCs w:val="24"/>
        </w:rPr>
        <w:t xml:space="preserve">måned til under </w:t>
      </w:r>
      <w:r>
        <w:rPr>
          <w:sz w:val="24"/>
          <w:szCs w:val="24"/>
        </w:rPr>
        <w:t>4</w:t>
      </w:r>
      <w:r>
        <w:rPr>
          <w:spacing w:val="-1"/>
          <w:sz w:val="24"/>
          <w:szCs w:val="24"/>
        </w:rPr>
        <w:t xml:space="preserve"> </w:t>
      </w:r>
      <w:r>
        <w:rPr>
          <w:spacing w:val="2"/>
          <w:sz w:val="24"/>
          <w:szCs w:val="24"/>
        </w:rPr>
        <w:t>år blev der hyppigere indberettet om irritabilitet</w:t>
      </w:r>
      <w:r>
        <w:rPr>
          <w:sz w:val="24"/>
          <w:szCs w:val="24"/>
        </w:rPr>
        <w:t xml:space="preserve"> (meget almindelig,</w:t>
      </w:r>
      <w:r>
        <w:rPr>
          <w:spacing w:val="-8"/>
          <w:sz w:val="24"/>
          <w:szCs w:val="24"/>
        </w:rPr>
        <w:t xml:space="preserve"> </w:t>
      </w:r>
      <w:r>
        <w:rPr>
          <w:sz w:val="24"/>
          <w:szCs w:val="24"/>
        </w:rPr>
        <w:t>11,7 %)</w:t>
      </w:r>
      <w:r>
        <w:rPr>
          <w:spacing w:val="-6"/>
          <w:sz w:val="24"/>
          <w:szCs w:val="24"/>
        </w:rPr>
        <w:t xml:space="preserve"> </w:t>
      </w:r>
      <w:r>
        <w:rPr>
          <w:sz w:val="24"/>
          <w:szCs w:val="24"/>
        </w:rPr>
        <w:t>og koordinationsforstyrrelser (almindelig,</w:t>
      </w:r>
      <w:r>
        <w:rPr>
          <w:spacing w:val="-8"/>
          <w:sz w:val="24"/>
          <w:szCs w:val="24"/>
        </w:rPr>
        <w:t xml:space="preserve"> </w:t>
      </w:r>
      <w:r>
        <w:rPr>
          <w:sz w:val="24"/>
          <w:szCs w:val="24"/>
        </w:rPr>
        <w:t>3,3 </w:t>
      </w:r>
      <w:r>
        <w:rPr>
          <w:spacing w:val="-1"/>
          <w:sz w:val="24"/>
          <w:szCs w:val="24"/>
        </w:rPr>
        <w:t>%</w:t>
      </w:r>
      <w:r>
        <w:rPr>
          <w:sz w:val="24"/>
          <w:szCs w:val="24"/>
        </w:rPr>
        <w:t>)</w:t>
      </w:r>
      <w:r>
        <w:rPr>
          <w:spacing w:val="-5"/>
          <w:sz w:val="24"/>
          <w:szCs w:val="24"/>
        </w:rPr>
        <w:t xml:space="preserve"> </w:t>
      </w:r>
      <w:r>
        <w:rPr>
          <w:sz w:val="24"/>
          <w:szCs w:val="24"/>
        </w:rPr>
        <w:t>end i andre aldersgrupper eller i den samlede sikkerhedsprofil.</w:t>
      </w:r>
    </w:p>
    <w:p w14:paraId="736DE1E3" w14:textId="77777777" w:rsidR="00830526" w:rsidRDefault="00830526" w:rsidP="00830526">
      <w:pPr>
        <w:ind w:left="851"/>
        <w:rPr>
          <w:sz w:val="24"/>
          <w:szCs w:val="24"/>
        </w:rPr>
      </w:pPr>
    </w:p>
    <w:p w14:paraId="597FC051" w14:textId="77777777" w:rsidR="00830526" w:rsidRDefault="00830526" w:rsidP="00830526">
      <w:pPr>
        <w:ind w:left="851" w:right="130"/>
        <w:rPr>
          <w:sz w:val="24"/>
          <w:szCs w:val="24"/>
        </w:rPr>
      </w:pPr>
      <w:proofErr w:type="spellStart"/>
      <w:r>
        <w:rPr>
          <w:sz w:val="24"/>
          <w:szCs w:val="24"/>
        </w:rPr>
        <w:t>Levetiracetams</w:t>
      </w:r>
      <w:proofErr w:type="spellEnd"/>
      <w:r>
        <w:rPr>
          <w:sz w:val="24"/>
          <w:szCs w:val="24"/>
        </w:rPr>
        <w:t xml:space="preserve"> kognitive og neuropsykologiske effekt hos børn i alderen 4 til 16 år med partielle anfald blev vurderet i et dobbeltblindt, placebokontrolleret pædiatrisk sikkerhedsstudie med non-inferiørt design.</w:t>
      </w:r>
      <w:r>
        <w:rPr>
          <w:spacing w:val="-8"/>
          <w:sz w:val="24"/>
          <w:szCs w:val="24"/>
        </w:rPr>
        <w:t xml:space="preserve"> </w:t>
      </w:r>
      <w:r>
        <w:rPr>
          <w:sz w:val="24"/>
          <w:szCs w:val="24"/>
        </w:rPr>
        <w:t xml:space="preserve">Det blev konkluderet, at </w:t>
      </w:r>
      <w:proofErr w:type="spellStart"/>
      <w:r>
        <w:rPr>
          <w:sz w:val="24"/>
          <w:szCs w:val="24"/>
        </w:rPr>
        <w:t>levetiracetam</w:t>
      </w:r>
      <w:proofErr w:type="spellEnd"/>
      <w:r>
        <w:rPr>
          <w:sz w:val="24"/>
          <w:szCs w:val="24"/>
        </w:rPr>
        <w:t xml:space="preserve"> ikke adskilte sig (non-inferiørt) fra placebo, hvad angår ændring i forhold til baseline i score opnået i "</w:t>
      </w:r>
      <w:proofErr w:type="spellStart"/>
      <w:r>
        <w:rPr>
          <w:sz w:val="24"/>
          <w:szCs w:val="24"/>
        </w:rPr>
        <w:t>Leiter</w:t>
      </w:r>
      <w:proofErr w:type="spellEnd"/>
      <w:r>
        <w:rPr>
          <w:sz w:val="24"/>
          <w:szCs w:val="24"/>
        </w:rPr>
        <w:t xml:space="preserve">-R Attention and Memory, Memory Screen </w:t>
      </w:r>
      <w:proofErr w:type="spellStart"/>
      <w:r>
        <w:rPr>
          <w:sz w:val="24"/>
          <w:szCs w:val="24"/>
        </w:rPr>
        <w:t>Composite</w:t>
      </w:r>
      <w:proofErr w:type="spellEnd"/>
      <w:r>
        <w:rPr>
          <w:sz w:val="24"/>
          <w:szCs w:val="24"/>
        </w:rPr>
        <w:t>"-testen i per protokol-populationen.</w:t>
      </w:r>
      <w:r>
        <w:rPr>
          <w:spacing w:val="-9"/>
          <w:sz w:val="24"/>
          <w:szCs w:val="24"/>
        </w:rPr>
        <w:t xml:space="preserve"> </w:t>
      </w:r>
      <w:r>
        <w:rPr>
          <w:sz w:val="24"/>
          <w:szCs w:val="24"/>
        </w:rPr>
        <w:t xml:space="preserve">Resultater relateret til adfærds- og følelsesmæssig funktion indikerede en forværring af aggressiv adfærd hos patienter, som blev behandlet med </w:t>
      </w:r>
      <w:proofErr w:type="spellStart"/>
      <w:r>
        <w:rPr>
          <w:sz w:val="24"/>
          <w:szCs w:val="24"/>
        </w:rPr>
        <w:t>levetiracetam</w:t>
      </w:r>
      <w:proofErr w:type="spellEnd"/>
      <w:r>
        <w:rPr>
          <w:sz w:val="24"/>
          <w:szCs w:val="24"/>
        </w:rPr>
        <w:t>, vurderet på en standardiseret og systematisk måde ved brug af et valideret værktøj (CBCL</w:t>
      </w:r>
      <w:r>
        <w:rPr>
          <w:spacing w:val="-6"/>
          <w:sz w:val="24"/>
          <w:szCs w:val="24"/>
        </w:rPr>
        <w:t xml:space="preserve"> </w:t>
      </w:r>
      <w:r>
        <w:rPr>
          <w:sz w:val="24"/>
          <w:szCs w:val="24"/>
        </w:rPr>
        <w:t>–</w:t>
      </w:r>
      <w:r>
        <w:rPr>
          <w:spacing w:val="-1"/>
          <w:sz w:val="24"/>
          <w:szCs w:val="24"/>
        </w:rPr>
        <w:t xml:space="preserve"> </w:t>
      </w:r>
      <w:proofErr w:type="spellStart"/>
      <w:r>
        <w:rPr>
          <w:sz w:val="24"/>
          <w:szCs w:val="24"/>
        </w:rPr>
        <w:t>Achenbach</w:t>
      </w:r>
      <w:proofErr w:type="spellEnd"/>
      <w:r>
        <w:rPr>
          <w:spacing w:val="-10"/>
          <w:sz w:val="24"/>
          <w:szCs w:val="24"/>
        </w:rPr>
        <w:t xml:space="preserve"> </w:t>
      </w:r>
      <w:r>
        <w:rPr>
          <w:sz w:val="24"/>
          <w:szCs w:val="24"/>
        </w:rPr>
        <w:t>Child</w:t>
      </w:r>
      <w:r>
        <w:rPr>
          <w:spacing w:val="-5"/>
          <w:sz w:val="24"/>
          <w:szCs w:val="24"/>
        </w:rPr>
        <w:t xml:space="preserve"> </w:t>
      </w:r>
      <w:proofErr w:type="spellStart"/>
      <w:r>
        <w:rPr>
          <w:sz w:val="24"/>
          <w:szCs w:val="24"/>
        </w:rPr>
        <w:t>Behavior</w:t>
      </w:r>
      <w:proofErr w:type="spellEnd"/>
      <w:r>
        <w:rPr>
          <w:spacing w:val="-8"/>
          <w:sz w:val="24"/>
          <w:szCs w:val="24"/>
        </w:rPr>
        <w:t xml:space="preserve"> </w:t>
      </w:r>
      <w:r>
        <w:rPr>
          <w:sz w:val="24"/>
          <w:szCs w:val="24"/>
        </w:rPr>
        <w:t>Checklist).</w:t>
      </w:r>
    </w:p>
    <w:p w14:paraId="1501D133" w14:textId="77777777" w:rsidR="00830526" w:rsidRDefault="00830526" w:rsidP="00830526">
      <w:pPr>
        <w:ind w:left="851" w:right="130"/>
        <w:rPr>
          <w:sz w:val="24"/>
          <w:szCs w:val="24"/>
        </w:rPr>
      </w:pPr>
      <w:r>
        <w:rPr>
          <w:sz w:val="24"/>
          <w:szCs w:val="24"/>
        </w:rPr>
        <w:t xml:space="preserve">Deltagere, som fik </w:t>
      </w:r>
      <w:proofErr w:type="spellStart"/>
      <w:r>
        <w:rPr>
          <w:sz w:val="24"/>
          <w:szCs w:val="24"/>
        </w:rPr>
        <w:t>levetiracetam</w:t>
      </w:r>
      <w:proofErr w:type="spellEnd"/>
      <w:r>
        <w:rPr>
          <w:sz w:val="24"/>
          <w:szCs w:val="24"/>
        </w:rPr>
        <w:t xml:space="preserve"> i det langvarige, åbne opfølgningsstudie, oplevede imidlertid generelt ikke nogen forværring af deres adfærds- og følelsesmæssige funktion; navnlig var graden af aggressiv adfærd ikke forværret i forhold til baseline.</w:t>
      </w:r>
      <w:r>
        <w:rPr>
          <w:b/>
          <w:sz w:val="24"/>
          <w:szCs w:val="24"/>
        </w:rPr>
        <w:t xml:space="preserve"> </w:t>
      </w:r>
    </w:p>
    <w:p w14:paraId="01C348FA" w14:textId="77777777" w:rsidR="00830526" w:rsidRDefault="00830526" w:rsidP="00830526">
      <w:pPr>
        <w:ind w:left="851" w:right="130"/>
        <w:rPr>
          <w:b/>
          <w:sz w:val="24"/>
          <w:szCs w:val="24"/>
        </w:rPr>
      </w:pPr>
    </w:p>
    <w:p w14:paraId="3BD3622E" w14:textId="77777777" w:rsidR="00830526" w:rsidRDefault="00830526" w:rsidP="00830526">
      <w:pPr>
        <w:autoSpaceDE w:val="0"/>
        <w:autoSpaceDN w:val="0"/>
        <w:ind w:left="851"/>
        <w:rPr>
          <w:sz w:val="24"/>
          <w:szCs w:val="24"/>
          <w:u w:val="single"/>
        </w:rPr>
      </w:pPr>
      <w:r>
        <w:rPr>
          <w:sz w:val="24"/>
          <w:szCs w:val="24"/>
          <w:u w:val="single"/>
        </w:rPr>
        <w:t>Indberetning af formodede bivirkninger</w:t>
      </w:r>
    </w:p>
    <w:p w14:paraId="376A63DE" w14:textId="77777777" w:rsidR="00830526" w:rsidRDefault="00830526" w:rsidP="00830526">
      <w:pPr>
        <w:ind w:left="851"/>
        <w:rPr>
          <w:sz w:val="24"/>
          <w:szCs w:val="24"/>
        </w:rPr>
      </w:pPr>
      <w:r>
        <w:rPr>
          <w:sz w:val="24"/>
          <w:szCs w:val="24"/>
        </w:rPr>
        <w:t>Når lægemidlet er godkendt, er indberetning af formodede bivirkninger vigtig. Det muliggør løbende overvågning af benefit/</w:t>
      </w:r>
      <w:proofErr w:type="spellStart"/>
      <w:r>
        <w:rPr>
          <w:sz w:val="24"/>
          <w:szCs w:val="24"/>
        </w:rPr>
        <w:t>risk</w:t>
      </w:r>
      <w:proofErr w:type="spellEnd"/>
      <w:r>
        <w:rPr>
          <w:sz w:val="24"/>
          <w:szCs w:val="24"/>
        </w:rPr>
        <w:t xml:space="preserve">-forholdet for lægemidlet. </w:t>
      </w:r>
      <w:r w:rsidR="00337195">
        <w:rPr>
          <w:sz w:val="24"/>
          <w:szCs w:val="24"/>
        </w:rPr>
        <w:t>S</w:t>
      </w:r>
      <w:r>
        <w:rPr>
          <w:sz w:val="24"/>
          <w:szCs w:val="24"/>
        </w:rPr>
        <w:t>undhedsperson</w:t>
      </w:r>
      <w:r w:rsidR="00337195">
        <w:rPr>
          <w:sz w:val="24"/>
          <w:szCs w:val="24"/>
        </w:rPr>
        <w:t>er</w:t>
      </w:r>
      <w:r>
        <w:rPr>
          <w:sz w:val="24"/>
          <w:szCs w:val="24"/>
        </w:rPr>
        <w:t xml:space="preserve"> anmodes om at indberette alle formodede bivirkninger via:</w:t>
      </w:r>
    </w:p>
    <w:p w14:paraId="07860E5F" w14:textId="77777777" w:rsidR="00830526" w:rsidRDefault="00830526" w:rsidP="00830526">
      <w:pPr>
        <w:ind w:left="851"/>
        <w:rPr>
          <w:sz w:val="24"/>
          <w:szCs w:val="24"/>
        </w:rPr>
      </w:pPr>
    </w:p>
    <w:p w14:paraId="3CE21A5E" w14:textId="77777777" w:rsidR="00830526" w:rsidRDefault="00830526" w:rsidP="00830526">
      <w:pPr>
        <w:ind w:left="851"/>
        <w:rPr>
          <w:sz w:val="24"/>
          <w:szCs w:val="24"/>
        </w:rPr>
      </w:pPr>
      <w:r>
        <w:rPr>
          <w:sz w:val="24"/>
          <w:szCs w:val="24"/>
        </w:rPr>
        <w:t>Lægemiddelstyrelsen</w:t>
      </w:r>
    </w:p>
    <w:p w14:paraId="491A6968" w14:textId="77777777" w:rsidR="00830526" w:rsidRDefault="00830526" w:rsidP="00830526">
      <w:pPr>
        <w:ind w:left="851"/>
        <w:rPr>
          <w:sz w:val="24"/>
          <w:szCs w:val="24"/>
        </w:rPr>
      </w:pPr>
      <w:r>
        <w:rPr>
          <w:sz w:val="24"/>
          <w:szCs w:val="24"/>
        </w:rPr>
        <w:t>Axel Heides Gade 1</w:t>
      </w:r>
    </w:p>
    <w:p w14:paraId="154A8BC8" w14:textId="77777777" w:rsidR="00830526" w:rsidRDefault="00830526" w:rsidP="00830526">
      <w:pPr>
        <w:ind w:left="851"/>
        <w:rPr>
          <w:sz w:val="24"/>
          <w:szCs w:val="24"/>
        </w:rPr>
      </w:pPr>
      <w:r>
        <w:rPr>
          <w:sz w:val="24"/>
          <w:szCs w:val="24"/>
        </w:rPr>
        <w:t>DK-2300 København S</w:t>
      </w:r>
    </w:p>
    <w:p w14:paraId="67E138B1" w14:textId="77777777" w:rsidR="00830526" w:rsidRPr="00EE15FD" w:rsidRDefault="00830526" w:rsidP="00830526">
      <w:pPr>
        <w:ind w:left="851"/>
        <w:rPr>
          <w:sz w:val="24"/>
          <w:szCs w:val="24"/>
        </w:rPr>
      </w:pPr>
      <w:r w:rsidRPr="00EE15FD">
        <w:rPr>
          <w:sz w:val="24"/>
          <w:szCs w:val="24"/>
        </w:rPr>
        <w:t xml:space="preserve">Websted: </w:t>
      </w:r>
      <w:hyperlink r:id="rId8" w:history="1">
        <w:r w:rsidRPr="00EE15FD">
          <w:rPr>
            <w:rStyle w:val="Hyperlink"/>
            <w:sz w:val="24"/>
            <w:szCs w:val="24"/>
          </w:rPr>
          <w:t>www.meldenbivirkning.dk</w:t>
        </w:r>
      </w:hyperlink>
    </w:p>
    <w:p w14:paraId="4648D19E" w14:textId="77777777" w:rsidR="00830526" w:rsidRPr="00EE15FD" w:rsidRDefault="00830526" w:rsidP="00830526">
      <w:pPr>
        <w:pStyle w:val="Sidehoved"/>
        <w:tabs>
          <w:tab w:val="left" w:pos="851"/>
        </w:tabs>
        <w:rPr>
          <w:szCs w:val="24"/>
        </w:rPr>
      </w:pPr>
    </w:p>
    <w:p w14:paraId="729E62C7" w14:textId="77777777" w:rsidR="00830526" w:rsidRPr="00EE15FD" w:rsidRDefault="00830526" w:rsidP="00830526">
      <w:pPr>
        <w:tabs>
          <w:tab w:val="left" w:pos="851"/>
        </w:tabs>
        <w:ind w:left="851" w:hanging="851"/>
        <w:rPr>
          <w:b/>
          <w:sz w:val="24"/>
          <w:szCs w:val="24"/>
        </w:rPr>
      </w:pPr>
      <w:r w:rsidRPr="00EE15FD">
        <w:rPr>
          <w:b/>
          <w:sz w:val="24"/>
          <w:szCs w:val="24"/>
        </w:rPr>
        <w:t>4.9</w:t>
      </w:r>
      <w:r w:rsidRPr="00EE15FD">
        <w:rPr>
          <w:b/>
          <w:sz w:val="24"/>
          <w:szCs w:val="24"/>
        </w:rPr>
        <w:tab/>
        <w:t>Overdosering</w:t>
      </w:r>
    </w:p>
    <w:p w14:paraId="414057F7" w14:textId="77777777" w:rsidR="00830526" w:rsidRPr="00EE15FD" w:rsidRDefault="00830526" w:rsidP="00830526">
      <w:pPr>
        <w:ind w:left="851" w:right="-20"/>
        <w:rPr>
          <w:sz w:val="24"/>
          <w:szCs w:val="24"/>
        </w:rPr>
      </w:pPr>
      <w:r w:rsidRPr="00EE15FD">
        <w:rPr>
          <w:sz w:val="24"/>
          <w:szCs w:val="24"/>
          <w:u w:val="single" w:color="000000"/>
        </w:rPr>
        <w:t>Symptomer</w:t>
      </w:r>
    </w:p>
    <w:p w14:paraId="5C7B7951" w14:textId="77777777" w:rsidR="00830526" w:rsidRDefault="00830526" w:rsidP="00830526">
      <w:pPr>
        <w:ind w:left="851" w:right="142"/>
        <w:rPr>
          <w:sz w:val="24"/>
          <w:szCs w:val="24"/>
        </w:rPr>
      </w:pPr>
      <w:r w:rsidRPr="00335CC0">
        <w:rPr>
          <w:sz w:val="24"/>
          <w:szCs w:val="24"/>
        </w:rPr>
        <w:t xml:space="preserve">Døsighed, agitation, aggression, nedsat bevidsthedsniveau, respirationshæmning og koma blev set ved overdosering med </w:t>
      </w:r>
      <w:proofErr w:type="spellStart"/>
      <w:r w:rsidRPr="00335CC0">
        <w:rPr>
          <w:sz w:val="24"/>
          <w:szCs w:val="24"/>
        </w:rPr>
        <w:t>levetiracetam</w:t>
      </w:r>
      <w:proofErr w:type="spellEnd"/>
      <w:r w:rsidRPr="00335CC0">
        <w:rPr>
          <w:sz w:val="24"/>
          <w:szCs w:val="24"/>
        </w:rPr>
        <w:t>.</w:t>
      </w:r>
    </w:p>
    <w:p w14:paraId="07EA096C" w14:textId="77777777" w:rsidR="00830526" w:rsidRDefault="00830526" w:rsidP="00830526">
      <w:pPr>
        <w:ind w:left="851" w:right="-20"/>
        <w:rPr>
          <w:position w:val="-1"/>
          <w:sz w:val="24"/>
          <w:szCs w:val="24"/>
          <w:u w:val="single" w:color="000000"/>
        </w:rPr>
      </w:pPr>
    </w:p>
    <w:p w14:paraId="3878246A" w14:textId="77777777" w:rsidR="00830526" w:rsidRPr="00335CC0" w:rsidRDefault="00830526" w:rsidP="00830526">
      <w:pPr>
        <w:ind w:left="851" w:right="-20"/>
        <w:rPr>
          <w:sz w:val="24"/>
          <w:szCs w:val="24"/>
        </w:rPr>
      </w:pPr>
      <w:r w:rsidRPr="00335CC0">
        <w:rPr>
          <w:position w:val="-1"/>
          <w:sz w:val="24"/>
          <w:szCs w:val="24"/>
          <w:u w:val="single" w:color="000000"/>
        </w:rPr>
        <w:t>Behandling af overdosering</w:t>
      </w:r>
    </w:p>
    <w:p w14:paraId="7419C87A" w14:textId="77777777" w:rsidR="00830526" w:rsidRPr="00335CC0" w:rsidRDefault="00830526" w:rsidP="00830526">
      <w:pPr>
        <w:ind w:left="851" w:right="65"/>
        <w:rPr>
          <w:sz w:val="24"/>
          <w:szCs w:val="24"/>
        </w:rPr>
      </w:pPr>
      <w:r w:rsidRPr="00335CC0">
        <w:rPr>
          <w:sz w:val="24"/>
          <w:szCs w:val="24"/>
        </w:rPr>
        <w:t xml:space="preserve">Der er intet specifikt antidot mod </w:t>
      </w:r>
      <w:proofErr w:type="spellStart"/>
      <w:r w:rsidRPr="00335CC0">
        <w:rPr>
          <w:sz w:val="24"/>
          <w:szCs w:val="24"/>
        </w:rPr>
        <w:t>levetiracetam</w:t>
      </w:r>
      <w:proofErr w:type="spellEnd"/>
      <w:r w:rsidRPr="00335CC0">
        <w:rPr>
          <w:sz w:val="24"/>
          <w:szCs w:val="24"/>
        </w:rPr>
        <w:t>.</w:t>
      </w:r>
      <w:r w:rsidRPr="00335CC0">
        <w:rPr>
          <w:spacing w:val="-12"/>
          <w:sz w:val="24"/>
          <w:szCs w:val="24"/>
        </w:rPr>
        <w:t xml:space="preserve"> </w:t>
      </w:r>
      <w:r w:rsidRPr="00335CC0">
        <w:rPr>
          <w:sz w:val="24"/>
          <w:szCs w:val="24"/>
        </w:rPr>
        <w:t>Behandling af overdosering er symptomatisk og kan omfatte hæmodialyse.</w:t>
      </w:r>
      <w:r w:rsidRPr="00335CC0">
        <w:rPr>
          <w:spacing w:val="-13"/>
          <w:sz w:val="24"/>
          <w:szCs w:val="24"/>
        </w:rPr>
        <w:t xml:space="preserve"> </w:t>
      </w:r>
      <w:r w:rsidRPr="00335CC0">
        <w:rPr>
          <w:sz w:val="24"/>
          <w:szCs w:val="24"/>
        </w:rPr>
        <w:t xml:space="preserve">Effektiviteten ved dialyse-ekstraktion er 60 % for </w:t>
      </w:r>
      <w:proofErr w:type="spellStart"/>
      <w:r w:rsidRPr="00335CC0">
        <w:rPr>
          <w:sz w:val="24"/>
          <w:szCs w:val="24"/>
        </w:rPr>
        <w:t>levetiracetam</w:t>
      </w:r>
      <w:proofErr w:type="spellEnd"/>
      <w:r w:rsidRPr="00335CC0">
        <w:rPr>
          <w:sz w:val="24"/>
          <w:szCs w:val="24"/>
        </w:rPr>
        <w:t xml:space="preserve"> og 74 % for den primære metabolit.</w:t>
      </w:r>
    </w:p>
    <w:p w14:paraId="1C2CE596" w14:textId="77777777" w:rsidR="00830526" w:rsidRPr="00335CC0" w:rsidRDefault="00830526" w:rsidP="00830526">
      <w:pPr>
        <w:tabs>
          <w:tab w:val="left" w:pos="851"/>
        </w:tabs>
        <w:rPr>
          <w:sz w:val="24"/>
          <w:szCs w:val="24"/>
        </w:rPr>
      </w:pPr>
    </w:p>
    <w:p w14:paraId="01706950" w14:textId="77777777" w:rsidR="00830526" w:rsidRPr="00335CC0" w:rsidRDefault="00830526" w:rsidP="00830526">
      <w:pPr>
        <w:tabs>
          <w:tab w:val="left" w:pos="851"/>
        </w:tabs>
        <w:ind w:left="851" w:hanging="851"/>
        <w:rPr>
          <w:b/>
          <w:sz w:val="24"/>
          <w:szCs w:val="24"/>
        </w:rPr>
      </w:pPr>
      <w:r w:rsidRPr="00335CC0">
        <w:rPr>
          <w:b/>
          <w:sz w:val="24"/>
          <w:szCs w:val="24"/>
        </w:rPr>
        <w:t>4.10</w:t>
      </w:r>
      <w:r w:rsidRPr="00335CC0">
        <w:rPr>
          <w:b/>
          <w:sz w:val="24"/>
          <w:szCs w:val="24"/>
        </w:rPr>
        <w:tab/>
        <w:t>Udlevering</w:t>
      </w:r>
    </w:p>
    <w:p w14:paraId="5084CFEB" w14:textId="77777777" w:rsidR="00830526" w:rsidRPr="00335CC0" w:rsidRDefault="00830526" w:rsidP="00830526">
      <w:pPr>
        <w:tabs>
          <w:tab w:val="left" w:pos="851"/>
        </w:tabs>
        <w:ind w:left="851" w:hanging="851"/>
        <w:rPr>
          <w:sz w:val="24"/>
          <w:szCs w:val="24"/>
        </w:rPr>
      </w:pPr>
      <w:r w:rsidRPr="00335CC0">
        <w:rPr>
          <w:sz w:val="24"/>
          <w:szCs w:val="24"/>
        </w:rPr>
        <w:tab/>
        <w:t>B</w:t>
      </w:r>
    </w:p>
    <w:p w14:paraId="12294A82" w14:textId="77777777" w:rsidR="00830526" w:rsidRPr="00335CC0" w:rsidRDefault="00830526" w:rsidP="00830526">
      <w:pPr>
        <w:tabs>
          <w:tab w:val="left" w:pos="851"/>
        </w:tabs>
        <w:rPr>
          <w:sz w:val="24"/>
          <w:szCs w:val="24"/>
        </w:rPr>
      </w:pPr>
    </w:p>
    <w:p w14:paraId="551C1DE4" w14:textId="77777777" w:rsidR="00830526" w:rsidRPr="00335CC0" w:rsidRDefault="00830526" w:rsidP="00830526">
      <w:pPr>
        <w:tabs>
          <w:tab w:val="left" w:pos="851"/>
        </w:tabs>
        <w:rPr>
          <w:sz w:val="24"/>
          <w:szCs w:val="24"/>
        </w:rPr>
      </w:pPr>
    </w:p>
    <w:p w14:paraId="32B3844D" w14:textId="77777777" w:rsidR="00830526" w:rsidRPr="00066976" w:rsidRDefault="00830526" w:rsidP="00066976">
      <w:pPr>
        <w:tabs>
          <w:tab w:val="left" w:pos="851"/>
        </w:tabs>
        <w:ind w:left="851" w:hanging="851"/>
        <w:rPr>
          <w:b/>
          <w:sz w:val="24"/>
          <w:szCs w:val="24"/>
        </w:rPr>
      </w:pPr>
      <w:r w:rsidRPr="00335CC0">
        <w:rPr>
          <w:b/>
          <w:sz w:val="24"/>
          <w:szCs w:val="24"/>
        </w:rPr>
        <w:t>5.</w:t>
      </w:r>
      <w:r w:rsidRPr="00335CC0">
        <w:rPr>
          <w:b/>
          <w:sz w:val="24"/>
          <w:szCs w:val="24"/>
        </w:rPr>
        <w:tab/>
        <w:t>FARMAKOLOGISKE EGENSKABER</w:t>
      </w:r>
    </w:p>
    <w:p w14:paraId="2BE75AF6" w14:textId="77777777" w:rsidR="00830526" w:rsidRPr="00335CC0" w:rsidRDefault="00830526" w:rsidP="00830526">
      <w:pPr>
        <w:tabs>
          <w:tab w:val="left" w:pos="851"/>
        </w:tabs>
        <w:rPr>
          <w:sz w:val="24"/>
          <w:szCs w:val="24"/>
        </w:rPr>
      </w:pPr>
    </w:p>
    <w:p w14:paraId="659952CD" w14:textId="77777777" w:rsidR="00830526" w:rsidRDefault="00830526" w:rsidP="00830526">
      <w:pPr>
        <w:tabs>
          <w:tab w:val="num" w:pos="851"/>
        </w:tabs>
        <w:ind w:left="851" w:hanging="851"/>
        <w:rPr>
          <w:b/>
          <w:sz w:val="24"/>
          <w:szCs w:val="24"/>
        </w:rPr>
      </w:pPr>
      <w:r w:rsidRPr="00335CC0">
        <w:rPr>
          <w:b/>
          <w:sz w:val="24"/>
          <w:szCs w:val="24"/>
        </w:rPr>
        <w:t>5.1</w:t>
      </w:r>
      <w:r w:rsidRPr="00335CC0">
        <w:rPr>
          <w:b/>
          <w:sz w:val="24"/>
          <w:szCs w:val="24"/>
        </w:rPr>
        <w:tab/>
      </w:r>
      <w:proofErr w:type="spellStart"/>
      <w:r w:rsidRPr="00335CC0">
        <w:rPr>
          <w:b/>
          <w:sz w:val="24"/>
          <w:szCs w:val="24"/>
        </w:rPr>
        <w:t>Farmakodynamiske</w:t>
      </w:r>
      <w:proofErr w:type="spellEnd"/>
      <w:r w:rsidRPr="00335CC0">
        <w:rPr>
          <w:b/>
          <w:sz w:val="24"/>
          <w:szCs w:val="24"/>
        </w:rPr>
        <w:t xml:space="preserve"> egenskaber</w:t>
      </w:r>
    </w:p>
    <w:p w14:paraId="460A6E98" w14:textId="77777777" w:rsidR="00066976" w:rsidRPr="00066976" w:rsidRDefault="00066976" w:rsidP="00830526">
      <w:pPr>
        <w:tabs>
          <w:tab w:val="num" w:pos="851"/>
        </w:tabs>
        <w:ind w:left="851" w:hanging="851"/>
        <w:rPr>
          <w:sz w:val="24"/>
          <w:szCs w:val="24"/>
        </w:rPr>
      </w:pPr>
      <w:r>
        <w:rPr>
          <w:b/>
          <w:sz w:val="24"/>
          <w:szCs w:val="24"/>
        </w:rPr>
        <w:tab/>
      </w:r>
      <w:proofErr w:type="spellStart"/>
      <w:r w:rsidRPr="00066976">
        <w:rPr>
          <w:sz w:val="24"/>
          <w:szCs w:val="24"/>
        </w:rPr>
        <w:t>Farmakoterapeutisk</w:t>
      </w:r>
      <w:proofErr w:type="spellEnd"/>
      <w:r w:rsidRPr="00066976">
        <w:rPr>
          <w:sz w:val="24"/>
          <w:szCs w:val="24"/>
        </w:rPr>
        <w:t xml:space="preserve"> klassifikation: </w:t>
      </w:r>
      <w:proofErr w:type="spellStart"/>
      <w:r w:rsidRPr="00066976">
        <w:rPr>
          <w:sz w:val="24"/>
          <w:szCs w:val="24"/>
        </w:rPr>
        <w:t>Antiepileptika</w:t>
      </w:r>
      <w:proofErr w:type="spellEnd"/>
      <w:r w:rsidRPr="00066976">
        <w:rPr>
          <w:sz w:val="24"/>
          <w:szCs w:val="24"/>
        </w:rPr>
        <w:t xml:space="preserve">, andre </w:t>
      </w:r>
      <w:proofErr w:type="spellStart"/>
      <w:r w:rsidRPr="00066976">
        <w:rPr>
          <w:sz w:val="24"/>
          <w:szCs w:val="24"/>
        </w:rPr>
        <w:t>antiepileptika</w:t>
      </w:r>
      <w:proofErr w:type="spellEnd"/>
      <w:r w:rsidR="00924380">
        <w:rPr>
          <w:sz w:val="24"/>
          <w:szCs w:val="24"/>
        </w:rPr>
        <w:t xml:space="preserve">, </w:t>
      </w:r>
      <w:r w:rsidRPr="00335CC0">
        <w:rPr>
          <w:sz w:val="24"/>
          <w:szCs w:val="24"/>
        </w:rPr>
        <w:t>ATC-kode:</w:t>
      </w:r>
      <w:r w:rsidRPr="00335CC0">
        <w:rPr>
          <w:spacing w:val="-5"/>
          <w:sz w:val="24"/>
          <w:szCs w:val="24"/>
        </w:rPr>
        <w:t xml:space="preserve"> </w:t>
      </w:r>
      <w:r w:rsidRPr="00335CC0">
        <w:rPr>
          <w:sz w:val="24"/>
          <w:szCs w:val="24"/>
        </w:rPr>
        <w:t>N03AX14</w:t>
      </w:r>
      <w:r>
        <w:rPr>
          <w:sz w:val="24"/>
          <w:szCs w:val="24"/>
        </w:rPr>
        <w:t>.</w:t>
      </w:r>
    </w:p>
    <w:p w14:paraId="19419B2E" w14:textId="77777777" w:rsidR="00066976" w:rsidRPr="00335CC0" w:rsidRDefault="00066976" w:rsidP="00830526">
      <w:pPr>
        <w:tabs>
          <w:tab w:val="num" w:pos="851"/>
        </w:tabs>
        <w:ind w:left="851" w:hanging="851"/>
        <w:rPr>
          <w:b/>
          <w:sz w:val="24"/>
          <w:szCs w:val="24"/>
        </w:rPr>
      </w:pPr>
    </w:p>
    <w:p w14:paraId="04EB0503" w14:textId="77777777" w:rsidR="00830526" w:rsidRPr="00335CC0" w:rsidRDefault="00830526" w:rsidP="00830526">
      <w:pPr>
        <w:ind w:left="851" w:right="469"/>
        <w:rPr>
          <w:sz w:val="24"/>
          <w:szCs w:val="24"/>
        </w:rPr>
      </w:pPr>
      <w:r w:rsidRPr="00335CC0">
        <w:rPr>
          <w:sz w:val="24"/>
          <w:szCs w:val="24"/>
        </w:rPr>
        <w:t>Det aktive stof</w:t>
      </w:r>
      <w:r w:rsidRPr="00335CC0">
        <w:rPr>
          <w:spacing w:val="-9"/>
          <w:sz w:val="24"/>
          <w:szCs w:val="24"/>
        </w:rPr>
        <w:t xml:space="preserve"> </w:t>
      </w:r>
      <w:proofErr w:type="spellStart"/>
      <w:r w:rsidRPr="00335CC0">
        <w:rPr>
          <w:sz w:val="24"/>
          <w:szCs w:val="24"/>
        </w:rPr>
        <w:t>levetiraceta</w:t>
      </w:r>
      <w:r w:rsidRPr="00335CC0">
        <w:rPr>
          <w:spacing w:val="-1"/>
          <w:sz w:val="24"/>
          <w:szCs w:val="24"/>
        </w:rPr>
        <w:t>m</w:t>
      </w:r>
      <w:proofErr w:type="spellEnd"/>
      <w:r w:rsidRPr="00335CC0">
        <w:rPr>
          <w:spacing w:val="-12"/>
          <w:sz w:val="24"/>
          <w:szCs w:val="24"/>
        </w:rPr>
        <w:t xml:space="preserve"> </w:t>
      </w:r>
      <w:r w:rsidRPr="00335CC0">
        <w:rPr>
          <w:sz w:val="24"/>
          <w:szCs w:val="24"/>
        </w:rPr>
        <w:t xml:space="preserve">er et </w:t>
      </w:r>
      <w:proofErr w:type="spellStart"/>
      <w:r w:rsidRPr="00335CC0">
        <w:rPr>
          <w:sz w:val="24"/>
          <w:szCs w:val="24"/>
        </w:rPr>
        <w:t>p</w:t>
      </w:r>
      <w:r w:rsidRPr="00335CC0">
        <w:rPr>
          <w:spacing w:val="2"/>
          <w:sz w:val="24"/>
          <w:szCs w:val="24"/>
        </w:rPr>
        <w:t>y</w:t>
      </w:r>
      <w:r w:rsidRPr="00335CC0">
        <w:rPr>
          <w:sz w:val="24"/>
          <w:szCs w:val="24"/>
        </w:rPr>
        <w:t>rrolidon</w:t>
      </w:r>
      <w:proofErr w:type="spellEnd"/>
      <w:r w:rsidRPr="00335CC0">
        <w:rPr>
          <w:sz w:val="24"/>
          <w:szCs w:val="24"/>
        </w:rPr>
        <w:t>-derivativ</w:t>
      </w:r>
      <w:r w:rsidRPr="00335CC0">
        <w:rPr>
          <w:spacing w:val="-8"/>
          <w:sz w:val="24"/>
          <w:szCs w:val="24"/>
        </w:rPr>
        <w:t xml:space="preserve"> </w:t>
      </w:r>
      <w:r w:rsidRPr="00335CC0">
        <w:rPr>
          <w:sz w:val="24"/>
          <w:szCs w:val="24"/>
        </w:rPr>
        <w:t>(S-</w:t>
      </w:r>
      <w:proofErr w:type="spellStart"/>
      <w:r w:rsidRPr="00335CC0">
        <w:rPr>
          <w:sz w:val="24"/>
          <w:szCs w:val="24"/>
        </w:rPr>
        <w:t>enantio</w:t>
      </w:r>
      <w:r w:rsidRPr="00335CC0">
        <w:rPr>
          <w:spacing w:val="-1"/>
          <w:sz w:val="24"/>
          <w:szCs w:val="24"/>
        </w:rPr>
        <w:t>m</w:t>
      </w:r>
      <w:r w:rsidRPr="00335CC0">
        <w:rPr>
          <w:sz w:val="24"/>
          <w:szCs w:val="24"/>
        </w:rPr>
        <w:t>er</w:t>
      </w:r>
      <w:proofErr w:type="spellEnd"/>
      <w:r w:rsidRPr="00335CC0">
        <w:rPr>
          <w:spacing w:val="-13"/>
          <w:sz w:val="24"/>
          <w:szCs w:val="24"/>
        </w:rPr>
        <w:t xml:space="preserve"> af </w:t>
      </w:r>
      <w:r w:rsidRPr="00335CC0">
        <w:rPr>
          <w:w w:val="120"/>
          <w:sz w:val="24"/>
          <w:szCs w:val="24"/>
        </w:rPr>
        <w:t>α</w:t>
      </w:r>
      <w:r w:rsidRPr="00335CC0">
        <w:rPr>
          <w:w w:val="99"/>
          <w:sz w:val="24"/>
          <w:szCs w:val="24"/>
        </w:rPr>
        <w:t>-eth</w:t>
      </w:r>
      <w:r w:rsidRPr="00335CC0">
        <w:rPr>
          <w:spacing w:val="2"/>
          <w:w w:val="99"/>
          <w:sz w:val="24"/>
          <w:szCs w:val="24"/>
        </w:rPr>
        <w:t>y</w:t>
      </w:r>
      <w:r w:rsidRPr="00335CC0">
        <w:rPr>
          <w:w w:val="99"/>
          <w:sz w:val="24"/>
          <w:szCs w:val="24"/>
        </w:rPr>
        <w:t>l-2-oxo-1-</w:t>
      </w:r>
      <w:r w:rsidRPr="00335CC0">
        <w:rPr>
          <w:sz w:val="24"/>
          <w:szCs w:val="24"/>
        </w:rPr>
        <w:t>p</w:t>
      </w:r>
      <w:r w:rsidRPr="00335CC0">
        <w:rPr>
          <w:spacing w:val="2"/>
          <w:sz w:val="24"/>
          <w:szCs w:val="24"/>
        </w:rPr>
        <w:t>y</w:t>
      </w:r>
      <w:r w:rsidRPr="00335CC0">
        <w:rPr>
          <w:sz w:val="24"/>
          <w:szCs w:val="24"/>
        </w:rPr>
        <w:t>rrolidin</w:t>
      </w:r>
      <w:r w:rsidRPr="00335CC0">
        <w:rPr>
          <w:spacing w:val="-10"/>
          <w:sz w:val="24"/>
          <w:szCs w:val="24"/>
        </w:rPr>
        <w:t xml:space="preserve"> </w:t>
      </w:r>
      <w:proofErr w:type="spellStart"/>
      <w:r w:rsidRPr="00335CC0">
        <w:rPr>
          <w:sz w:val="24"/>
          <w:szCs w:val="24"/>
        </w:rPr>
        <w:t>aceta</w:t>
      </w:r>
      <w:r w:rsidRPr="00335CC0">
        <w:rPr>
          <w:spacing w:val="-1"/>
          <w:sz w:val="24"/>
          <w:szCs w:val="24"/>
        </w:rPr>
        <w:t>m</w:t>
      </w:r>
      <w:r w:rsidRPr="00335CC0">
        <w:rPr>
          <w:sz w:val="24"/>
          <w:szCs w:val="24"/>
        </w:rPr>
        <w:t>id</w:t>
      </w:r>
      <w:proofErr w:type="spellEnd"/>
      <w:r w:rsidRPr="00335CC0">
        <w:rPr>
          <w:sz w:val="24"/>
          <w:szCs w:val="24"/>
        </w:rPr>
        <w:t>) og er kemisk set ikke beslægtet med kendte antiepileptisk aktive stoffer.</w:t>
      </w:r>
    </w:p>
    <w:p w14:paraId="472BFAA3" w14:textId="77777777" w:rsidR="00830526" w:rsidRPr="00335CC0" w:rsidRDefault="00830526" w:rsidP="00830526">
      <w:pPr>
        <w:ind w:left="851"/>
        <w:rPr>
          <w:sz w:val="24"/>
          <w:szCs w:val="24"/>
        </w:rPr>
      </w:pPr>
    </w:p>
    <w:p w14:paraId="7D3B220B" w14:textId="77777777" w:rsidR="00830526" w:rsidRPr="00335CC0" w:rsidRDefault="00830526" w:rsidP="00830526">
      <w:pPr>
        <w:ind w:left="851" w:right="-20"/>
        <w:rPr>
          <w:sz w:val="24"/>
          <w:szCs w:val="24"/>
        </w:rPr>
      </w:pPr>
      <w:r w:rsidRPr="00335CC0">
        <w:rPr>
          <w:position w:val="-1"/>
          <w:sz w:val="24"/>
          <w:szCs w:val="24"/>
          <w:u w:val="single" w:color="000000"/>
        </w:rPr>
        <w:t>Virkningsmekanisme</w:t>
      </w:r>
    </w:p>
    <w:p w14:paraId="6095F03D" w14:textId="77777777" w:rsidR="00830526" w:rsidRDefault="00830526" w:rsidP="00830526">
      <w:pPr>
        <w:ind w:left="851" w:right="790"/>
        <w:rPr>
          <w:sz w:val="24"/>
          <w:szCs w:val="24"/>
        </w:rPr>
      </w:pPr>
      <w:r>
        <w:rPr>
          <w:sz w:val="24"/>
          <w:szCs w:val="24"/>
        </w:rPr>
        <w:t xml:space="preserve">Virkningsmekanismen for </w:t>
      </w:r>
      <w:proofErr w:type="spellStart"/>
      <w:r>
        <w:rPr>
          <w:sz w:val="24"/>
          <w:szCs w:val="24"/>
        </w:rPr>
        <w:t>levetiracetam</w:t>
      </w:r>
      <w:proofErr w:type="spellEnd"/>
      <w:r>
        <w:rPr>
          <w:spacing w:val="-13"/>
          <w:sz w:val="24"/>
          <w:szCs w:val="24"/>
        </w:rPr>
        <w:t xml:space="preserve"> </w:t>
      </w:r>
      <w:r>
        <w:rPr>
          <w:sz w:val="24"/>
          <w:szCs w:val="24"/>
        </w:rPr>
        <w:t xml:space="preserve">mangler stadig at blive fuldstændigt belyst. </w:t>
      </w:r>
      <w:r>
        <w:rPr>
          <w:i/>
          <w:sz w:val="24"/>
          <w:szCs w:val="24"/>
        </w:rPr>
        <w:t>In</w:t>
      </w:r>
      <w:r>
        <w:rPr>
          <w:i/>
          <w:spacing w:val="-2"/>
          <w:sz w:val="24"/>
          <w:szCs w:val="24"/>
        </w:rPr>
        <w:t xml:space="preserve"> </w:t>
      </w:r>
      <w:proofErr w:type="spellStart"/>
      <w:r>
        <w:rPr>
          <w:i/>
          <w:sz w:val="24"/>
          <w:szCs w:val="24"/>
        </w:rPr>
        <w:t>vitro</w:t>
      </w:r>
      <w:proofErr w:type="spellEnd"/>
      <w:r>
        <w:rPr>
          <w:i/>
          <w:sz w:val="24"/>
          <w:szCs w:val="24"/>
        </w:rPr>
        <w:t>-</w:t>
      </w:r>
      <w:r>
        <w:rPr>
          <w:i/>
          <w:spacing w:val="-3"/>
          <w:sz w:val="24"/>
          <w:szCs w:val="24"/>
        </w:rPr>
        <w:t xml:space="preserve"> </w:t>
      </w:r>
      <w:r>
        <w:rPr>
          <w:sz w:val="24"/>
          <w:szCs w:val="24"/>
        </w:rPr>
        <w:t>og</w:t>
      </w:r>
      <w:r>
        <w:rPr>
          <w:spacing w:val="-3"/>
          <w:sz w:val="24"/>
          <w:szCs w:val="24"/>
        </w:rPr>
        <w:t xml:space="preserve"> </w:t>
      </w:r>
      <w:r>
        <w:rPr>
          <w:i/>
          <w:sz w:val="24"/>
          <w:szCs w:val="24"/>
        </w:rPr>
        <w:t>in</w:t>
      </w:r>
      <w:r>
        <w:rPr>
          <w:i/>
          <w:spacing w:val="-2"/>
          <w:sz w:val="24"/>
          <w:szCs w:val="24"/>
        </w:rPr>
        <w:t xml:space="preserve"> </w:t>
      </w:r>
      <w:proofErr w:type="spellStart"/>
      <w:r>
        <w:rPr>
          <w:i/>
          <w:sz w:val="24"/>
          <w:szCs w:val="24"/>
        </w:rPr>
        <w:t>vivo</w:t>
      </w:r>
      <w:proofErr w:type="spellEnd"/>
      <w:r>
        <w:rPr>
          <w:sz w:val="24"/>
          <w:szCs w:val="24"/>
        </w:rPr>
        <w:t xml:space="preserve">-eksperimenter tyder på, at </w:t>
      </w:r>
      <w:proofErr w:type="spellStart"/>
      <w:r>
        <w:rPr>
          <w:sz w:val="24"/>
          <w:szCs w:val="24"/>
        </w:rPr>
        <w:t>levetiracetam</w:t>
      </w:r>
      <w:proofErr w:type="spellEnd"/>
      <w:r>
        <w:rPr>
          <w:spacing w:val="-13"/>
          <w:sz w:val="24"/>
          <w:szCs w:val="24"/>
        </w:rPr>
        <w:t xml:space="preserve"> </w:t>
      </w:r>
      <w:r>
        <w:rPr>
          <w:sz w:val="24"/>
          <w:szCs w:val="24"/>
        </w:rPr>
        <w:t xml:space="preserve">ikke ændrer cellens basale egenskaber og normale </w:t>
      </w:r>
      <w:proofErr w:type="spellStart"/>
      <w:r>
        <w:rPr>
          <w:sz w:val="24"/>
          <w:szCs w:val="24"/>
        </w:rPr>
        <w:t>neurotrans</w:t>
      </w:r>
      <w:r>
        <w:rPr>
          <w:spacing w:val="-1"/>
          <w:sz w:val="24"/>
          <w:szCs w:val="24"/>
        </w:rPr>
        <w:t>m</w:t>
      </w:r>
      <w:r>
        <w:rPr>
          <w:sz w:val="24"/>
          <w:szCs w:val="24"/>
        </w:rPr>
        <w:t>ission</w:t>
      </w:r>
      <w:proofErr w:type="spellEnd"/>
      <w:r>
        <w:rPr>
          <w:sz w:val="24"/>
          <w:szCs w:val="24"/>
        </w:rPr>
        <w:t>.</w:t>
      </w:r>
    </w:p>
    <w:p w14:paraId="732E31E5" w14:textId="77777777" w:rsidR="00830526" w:rsidRPr="00335CC0" w:rsidRDefault="00830526" w:rsidP="00830526">
      <w:pPr>
        <w:ind w:left="851" w:right="40"/>
        <w:rPr>
          <w:sz w:val="24"/>
          <w:szCs w:val="24"/>
        </w:rPr>
      </w:pPr>
      <w:r w:rsidRPr="00335CC0">
        <w:rPr>
          <w:i/>
          <w:sz w:val="24"/>
          <w:szCs w:val="24"/>
        </w:rPr>
        <w:t>In</w:t>
      </w:r>
      <w:r w:rsidRPr="00335CC0">
        <w:rPr>
          <w:i/>
          <w:spacing w:val="-2"/>
          <w:sz w:val="24"/>
          <w:szCs w:val="24"/>
        </w:rPr>
        <w:t xml:space="preserve"> </w:t>
      </w:r>
      <w:proofErr w:type="spellStart"/>
      <w:r w:rsidRPr="00335CC0">
        <w:rPr>
          <w:i/>
          <w:sz w:val="24"/>
          <w:szCs w:val="24"/>
        </w:rPr>
        <w:t>vitro</w:t>
      </w:r>
      <w:proofErr w:type="spellEnd"/>
      <w:r w:rsidRPr="00335CC0">
        <w:rPr>
          <w:spacing w:val="-3"/>
          <w:sz w:val="24"/>
          <w:szCs w:val="24"/>
        </w:rPr>
        <w:t>-</w:t>
      </w:r>
      <w:r w:rsidRPr="00335CC0">
        <w:rPr>
          <w:sz w:val="24"/>
          <w:szCs w:val="24"/>
        </w:rPr>
        <w:t>studier</w:t>
      </w:r>
      <w:r w:rsidRPr="00335CC0">
        <w:rPr>
          <w:spacing w:val="-6"/>
          <w:sz w:val="24"/>
          <w:szCs w:val="24"/>
        </w:rPr>
        <w:t xml:space="preserve"> </w:t>
      </w:r>
      <w:r w:rsidRPr="00335CC0">
        <w:rPr>
          <w:sz w:val="24"/>
          <w:szCs w:val="24"/>
        </w:rPr>
        <w:t xml:space="preserve">viser, at </w:t>
      </w:r>
      <w:proofErr w:type="spellStart"/>
      <w:r w:rsidRPr="00335CC0">
        <w:rPr>
          <w:sz w:val="24"/>
          <w:szCs w:val="24"/>
        </w:rPr>
        <w:t>levetiracetam</w:t>
      </w:r>
      <w:proofErr w:type="spellEnd"/>
      <w:r w:rsidRPr="00335CC0">
        <w:rPr>
          <w:spacing w:val="-13"/>
          <w:sz w:val="24"/>
          <w:szCs w:val="24"/>
        </w:rPr>
        <w:t xml:space="preserve"> </w:t>
      </w:r>
      <w:r w:rsidRPr="00335CC0">
        <w:rPr>
          <w:sz w:val="24"/>
          <w:szCs w:val="24"/>
        </w:rPr>
        <w:t>påvirker de intraneuronale</w:t>
      </w:r>
      <w:r w:rsidRPr="00335CC0">
        <w:rPr>
          <w:spacing w:val="-12"/>
          <w:sz w:val="24"/>
          <w:szCs w:val="24"/>
        </w:rPr>
        <w:t xml:space="preserve"> </w:t>
      </w:r>
      <w:r w:rsidRPr="00335CC0">
        <w:rPr>
          <w:sz w:val="24"/>
          <w:szCs w:val="24"/>
        </w:rPr>
        <w:t>C</w:t>
      </w:r>
      <w:r w:rsidRPr="00335CC0">
        <w:rPr>
          <w:spacing w:val="-1"/>
          <w:sz w:val="24"/>
          <w:szCs w:val="24"/>
        </w:rPr>
        <w:t>a</w:t>
      </w:r>
      <w:r w:rsidRPr="002C6364">
        <w:rPr>
          <w:spacing w:val="-1"/>
          <w:sz w:val="24"/>
          <w:szCs w:val="24"/>
          <w:vertAlign w:val="superscript"/>
        </w:rPr>
        <w:t>2+</w:t>
      </w:r>
      <w:r w:rsidRPr="00335CC0">
        <w:rPr>
          <w:sz w:val="24"/>
          <w:szCs w:val="24"/>
        </w:rPr>
        <w:t>-niveauer</w:t>
      </w:r>
      <w:r w:rsidRPr="00335CC0">
        <w:rPr>
          <w:spacing w:val="-4"/>
          <w:sz w:val="24"/>
          <w:szCs w:val="24"/>
        </w:rPr>
        <w:t xml:space="preserve"> </w:t>
      </w:r>
      <w:r w:rsidRPr="00335CC0">
        <w:rPr>
          <w:sz w:val="24"/>
          <w:szCs w:val="24"/>
        </w:rPr>
        <w:t>ved delvis hæmning af N-t</w:t>
      </w:r>
      <w:r w:rsidRPr="00335CC0">
        <w:rPr>
          <w:spacing w:val="2"/>
          <w:sz w:val="24"/>
          <w:szCs w:val="24"/>
        </w:rPr>
        <w:t>y</w:t>
      </w:r>
      <w:r w:rsidRPr="00335CC0">
        <w:rPr>
          <w:sz w:val="24"/>
          <w:szCs w:val="24"/>
        </w:rPr>
        <w:t>pe Ca</w:t>
      </w:r>
      <w:r w:rsidRPr="002B2ACE">
        <w:rPr>
          <w:sz w:val="24"/>
          <w:szCs w:val="24"/>
          <w:vertAlign w:val="superscript"/>
        </w:rPr>
        <w:t>2+</w:t>
      </w:r>
      <w:r w:rsidRPr="00335CC0">
        <w:rPr>
          <w:sz w:val="24"/>
          <w:szCs w:val="24"/>
        </w:rPr>
        <w:t>-strømme og ved reduktion af frigivelsen af C</w:t>
      </w:r>
      <w:r w:rsidRPr="00335CC0">
        <w:rPr>
          <w:spacing w:val="-1"/>
          <w:sz w:val="24"/>
          <w:szCs w:val="24"/>
        </w:rPr>
        <w:t>a</w:t>
      </w:r>
      <w:r w:rsidRPr="002B2ACE">
        <w:rPr>
          <w:spacing w:val="-1"/>
          <w:sz w:val="24"/>
          <w:szCs w:val="24"/>
          <w:vertAlign w:val="superscript"/>
        </w:rPr>
        <w:t>2+</w:t>
      </w:r>
      <w:r w:rsidRPr="00335CC0">
        <w:rPr>
          <w:spacing w:val="18"/>
          <w:position w:val="10"/>
          <w:sz w:val="24"/>
          <w:szCs w:val="24"/>
        </w:rPr>
        <w:t xml:space="preserve"> </w:t>
      </w:r>
      <w:r w:rsidRPr="00335CC0">
        <w:rPr>
          <w:sz w:val="24"/>
          <w:szCs w:val="24"/>
        </w:rPr>
        <w:t>fra</w:t>
      </w:r>
      <w:r w:rsidRPr="00335CC0">
        <w:rPr>
          <w:spacing w:val="-5"/>
          <w:sz w:val="24"/>
          <w:szCs w:val="24"/>
        </w:rPr>
        <w:t xml:space="preserve"> </w:t>
      </w:r>
      <w:r w:rsidRPr="00335CC0">
        <w:rPr>
          <w:sz w:val="24"/>
          <w:szCs w:val="24"/>
        </w:rPr>
        <w:t>intraneuronale</w:t>
      </w:r>
      <w:r w:rsidRPr="00335CC0">
        <w:rPr>
          <w:spacing w:val="-11"/>
          <w:sz w:val="24"/>
          <w:szCs w:val="24"/>
        </w:rPr>
        <w:t xml:space="preserve"> </w:t>
      </w:r>
      <w:r w:rsidRPr="00335CC0">
        <w:rPr>
          <w:sz w:val="24"/>
          <w:szCs w:val="24"/>
        </w:rPr>
        <w:t>lagre.</w:t>
      </w:r>
      <w:r w:rsidRPr="00335CC0">
        <w:rPr>
          <w:spacing w:val="50"/>
          <w:sz w:val="24"/>
          <w:szCs w:val="24"/>
        </w:rPr>
        <w:t xml:space="preserve"> </w:t>
      </w:r>
      <w:r w:rsidRPr="00335CC0">
        <w:rPr>
          <w:sz w:val="24"/>
          <w:szCs w:val="24"/>
        </w:rPr>
        <w:t>Desuden ophæver det delvist reduktionerne i GABA-</w:t>
      </w:r>
      <w:r w:rsidRPr="00335CC0">
        <w:rPr>
          <w:spacing w:val="-7"/>
          <w:sz w:val="24"/>
          <w:szCs w:val="24"/>
        </w:rPr>
        <w:t xml:space="preserve"> </w:t>
      </w:r>
      <w:r w:rsidRPr="00335CC0">
        <w:rPr>
          <w:sz w:val="24"/>
          <w:szCs w:val="24"/>
        </w:rPr>
        <w:t xml:space="preserve">og </w:t>
      </w:r>
      <w:proofErr w:type="spellStart"/>
      <w:r w:rsidRPr="00335CC0">
        <w:rPr>
          <w:sz w:val="24"/>
          <w:szCs w:val="24"/>
        </w:rPr>
        <w:t>gl</w:t>
      </w:r>
      <w:r w:rsidRPr="00335CC0">
        <w:rPr>
          <w:spacing w:val="2"/>
          <w:sz w:val="24"/>
          <w:szCs w:val="24"/>
        </w:rPr>
        <w:t>y</w:t>
      </w:r>
      <w:r w:rsidRPr="00335CC0">
        <w:rPr>
          <w:spacing w:val="-1"/>
          <w:sz w:val="24"/>
          <w:szCs w:val="24"/>
        </w:rPr>
        <w:t>c</w:t>
      </w:r>
      <w:r w:rsidRPr="00335CC0">
        <w:rPr>
          <w:sz w:val="24"/>
          <w:szCs w:val="24"/>
        </w:rPr>
        <w:t>in</w:t>
      </w:r>
      <w:proofErr w:type="spellEnd"/>
      <w:r w:rsidRPr="00335CC0">
        <w:rPr>
          <w:sz w:val="24"/>
          <w:szCs w:val="24"/>
        </w:rPr>
        <w:t>-medierede strømme, induceret af zink</w:t>
      </w:r>
      <w:r w:rsidRPr="00335CC0">
        <w:rPr>
          <w:spacing w:val="-4"/>
          <w:sz w:val="24"/>
          <w:szCs w:val="24"/>
        </w:rPr>
        <w:t xml:space="preserve"> </w:t>
      </w:r>
      <w:r w:rsidRPr="00335CC0">
        <w:rPr>
          <w:sz w:val="24"/>
          <w:szCs w:val="24"/>
        </w:rPr>
        <w:t>og β-</w:t>
      </w:r>
      <w:proofErr w:type="spellStart"/>
      <w:r w:rsidRPr="00335CC0">
        <w:rPr>
          <w:sz w:val="24"/>
          <w:szCs w:val="24"/>
        </w:rPr>
        <w:t>carboliner</w:t>
      </w:r>
      <w:proofErr w:type="spellEnd"/>
      <w:r w:rsidRPr="00335CC0">
        <w:rPr>
          <w:sz w:val="24"/>
          <w:szCs w:val="24"/>
        </w:rPr>
        <w:t xml:space="preserve">. Endvidere blev det i </w:t>
      </w:r>
      <w:r w:rsidRPr="00335CC0">
        <w:rPr>
          <w:i/>
          <w:sz w:val="24"/>
          <w:szCs w:val="24"/>
        </w:rPr>
        <w:t xml:space="preserve">in </w:t>
      </w:r>
      <w:proofErr w:type="spellStart"/>
      <w:r w:rsidRPr="00335CC0">
        <w:rPr>
          <w:i/>
          <w:sz w:val="24"/>
          <w:szCs w:val="24"/>
        </w:rPr>
        <w:t>vitro</w:t>
      </w:r>
      <w:proofErr w:type="spellEnd"/>
      <w:r w:rsidRPr="00335CC0">
        <w:rPr>
          <w:sz w:val="24"/>
          <w:szCs w:val="24"/>
        </w:rPr>
        <w:t xml:space="preserve">-forsøg påvist, at </w:t>
      </w:r>
      <w:proofErr w:type="spellStart"/>
      <w:r w:rsidRPr="00335CC0">
        <w:rPr>
          <w:sz w:val="24"/>
          <w:szCs w:val="24"/>
        </w:rPr>
        <w:t>levetiracetam</w:t>
      </w:r>
      <w:proofErr w:type="spellEnd"/>
      <w:r w:rsidRPr="00335CC0">
        <w:rPr>
          <w:sz w:val="24"/>
          <w:szCs w:val="24"/>
        </w:rPr>
        <w:t xml:space="preserve"> bindes til et specifikt sted i hjernevæv hos gnavere.</w:t>
      </w:r>
      <w:r w:rsidRPr="00335CC0">
        <w:rPr>
          <w:spacing w:val="50"/>
          <w:sz w:val="24"/>
          <w:szCs w:val="24"/>
        </w:rPr>
        <w:t xml:space="preserve"> </w:t>
      </w:r>
      <w:r w:rsidRPr="00335CC0">
        <w:rPr>
          <w:sz w:val="24"/>
          <w:szCs w:val="24"/>
        </w:rPr>
        <w:t xml:space="preserve">Dette bindingssted er det </w:t>
      </w:r>
      <w:proofErr w:type="spellStart"/>
      <w:r w:rsidRPr="00335CC0">
        <w:rPr>
          <w:sz w:val="24"/>
          <w:szCs w:val="24"/>
        </w:rPr>
        <w:t>synaptiske</w:t>
      </w:r>
      <w:proofErr w:type="spellEnd"/>
      <w:r w:rsidRPr="00335CC0">
        <w:rPr>
          <w:sz w:val="24"/>
          <w:szCs w:val="24"/>
        </w:rPr>
        <w:t xml:space="preserve"> </w:t>
      </w:r>
      <w:proofErr w:type="spellStart"/>
      <w:r w:rsidRPr="00335CC0">
        <w:rPr>
          <w:sz w:val="24"/>
          <w:szCs w:val="24"/>
        </w:rPr>
        <w:t>vesikelprotein</w:t>
      </w:r>
      <w:proofErr w:type="spellEnd"/>
      <w:r w:rsidRPr="00335CC0">
        <w:rPr>
          <w:sz w:val="24"/>
          <w:szCs w:val="24"/>
        </w:rPr>
        <w:t xml:space="preserve"> 2A, som formodes at være involveret i </w:t>
      </w:r>
      <w:proofErr w:type="spellStart"/>
      <w:r w:rsidRPr="00335CC0">
        <w:rPr>
          <w:sz w:val="24"/>
          <w:szCs w:val="24"/>
        </w:rPr>
        <w:t>vesikelfusion</w:t>
      </w:r>
      <w:proofErr w:type="spellEnd"/>
      <w:r w:rsidRPr="00335CC0">
        <w:rPr>
          <w:sz w:val="24"/>
          <w:szCs w:val="24"/>
        </w:rPr>
        <w:t xml:space="preserve"> og </w:t>
      </w:r>
      <w:proofErr w:type="spellStart"/>
      <w:r w:rsidRPr="00335CC0">
        <w:rPr>
          <w:sz w:val="24"/>
          <w:szCs w:val="24"/>
        </w:rPr>
        <w:t>eksocytose</w:t>
      </w:r>
      <w:proofErr w:type="spellEnd"/>
      <w:r w:rsidRPr="00335CC0">
        <w:rPr>
          <w:sz w:val="24"/>
          <w:szCs w:val="24"/>
        </w:rPr>
        <w:t xml:space="preserve"> af neurotransmittere.</w:t>
      </w:r>
      <w:r w:rsidRPr="00335CC0">
        <w:rPr>
          <w:spacing w:val="-10"/>
          <w:sz w:val="24"/>
          <w:szCs w:val="24"/>
        </w:rPr>
        <w:t xml:space="preserve"> </w:t>
      </w:r>
      <w:proofErr w:type="spellStart"/>
      <w:r w:rsidRPr="00335CC0">
        <w:rPr>
          <w:sz w:val="24"/>
          <w:szCs w:val="24"/>
        </w:rPr>
        <w:t>Levetiracetam</w:t>
      </w:r>
      <w:proofErr w:type="spellEnd"/>
      <w:r w:rsidRPr="00335CC0">
        <w:rPr>
          <w:sz w:val="24"/>
          <w:szCs w:val="24"/>
        </w:rPr>
        <w:t xml:space="preserve"> og beslægtede </w:t>
      </w:r>
      <w:proofErr w:type="spellStart"/>
      <w:r w:rsidRPr="00335CC0">
        <w:rPr>
          <w:sz w:val="24"/>
          <w:szCs w:val="24"/>
        </w:rPr>
        <w:t>analoger</w:t>
      </w:r>
      <w:proofErr w:type="spellEnd"/>
      <w:r w:rsidRPr="00335CC0">
        <w:rPr>
          <w:sz w:val="24"/>
          <w:szCs w:val="24"/>
        </w:rPr>
        <w:t xml:space="preserve"> udviser en rangordnet affinitet for binding til det </w:t>
      </w:r>
      <w:proofErr w:type="spellStart"/>
      <w:r w:rsidRPr="00335CC0">
        <w:rPr>
          <w:sz w:val="24"/>
          <w:szCs w:val="24"/>
        </w:rPr>
        <w:t>synaptiske</w:t>
      </w:r>
      <w:proofErr w:type="spellEnd"/>
      <w:r w:rsidRPr="00335CC0">
        <w:rPr>
          <w:sz w:val="24"/>
          <w:szCs w:val="24"/>
        </w:rPr>
        <w:t xml:space="preserve"> </w:t>
      </w:r>
      <w:proofErr w:type="spellStart"/>
      <w:r w:rsidRPr="00335CC0">
        <w:rPr>
          <w:sz w:val="24"/>
          <w:szCs w:val="24"/>
        </w:rPr>
        <w:t>vesikelprotein</w:t>
      </w:r>
      <w:proofErr w:type="spellEnd"/>
      <w:r w:rsidRPr="00335CC0">
        <w:rPr>
          <w:sz w:val="24"/>
          <w:szCs w:val="24"/>
        </w:rPr>
        <w:t xml:space="preserve"> 2A, som i den audiogene epilepsi-model på mus er korreleret til </w:t>
      </w:r>
      <w:proofErr w:type="spellStart"/>
      <w:r w:rsidRPr="00335CC0">
        <w:rPr>
          <w:sz w:val="24"/>
          <w:szCs w:val="24"/>
        </w:rPr>
        <w:t>antikonvulsiv</w:t>
      </w:r>
      <w:proofErr w:type="spellEnd"/>
      <w:r w:rsidRPr="00335CC0">
        <w:rPr>
          <w:sz w:val="24"/>
          <w:szCs w:val="24"/>
        </w:rPr>
        <w:t xml:space="preserve"> potens.</w:t>
      </w:r>
      <w:r w:rsidRPr="00335CC0">
        <w:rPr>
          <w:spacing w:val="48"/>
          <w:sz w:val="24"/>
          <w:szCs w:val="24"/>
        </w:rPr>
        <w:t xml:space="preserve"> </w:t>
      </w:r>
      <w:r w:rsidRPr="00335CC0">
        <w:rPr>
          <w:sz w:val="24"/>
          <w:szCs w:val="24"/>
        </w:rPr>
        <w:t xml:space="preserve">Dette fund tyder på, at interaktionen mellem </w:t>
      </w:r>
      <w:proofErr w:type="spellStart"/>
      <w:r w:rsidRPr="00335CC0">
        <w:rPr>
          <w:sz w:val="24"/>
          <w:szCs w:val="24"/>
        </w:rPr>
        <w:t>levetiracetam</w:t>
      </w:r>
      <w:proofErr w:type="spellEnd"/>
      <w:r w:rsidRPr="00335CC0">
        <w:rPr>
          <w:sz w:val="24"/>
          <w:szCs w:val="24"/>
        </w:rPr>
        <w:t xml:space="preserve"> og det </w:t>
      </w:r>
      <w:proofErr w:type="spellStart"/>
      <w:r w:rsidRPr="00335CC0">
        <w:rPr>
          <w:sz w:val="24"/>
          <w:szCs w:val="24"/>
        </w:rPr>
        <w:t>synaptiske</w:t>
      </w:r>
      <w:proofErr w:type="spellEnd"/>
      <w:r w:rsidRPr="00335CC0">
        <w:rPr>
          <w:sz w:val="24"/>
          <w:szCs w:val="24"/>
        </w:rPr>
        <w:t xml:space="preserve"> </w:t>
      </w:r>
      <w:proofErr w:type="spellStart"/>
      <w:r w:rsidRPr="00335CC0">
        <w:rPr>
          <w:sz w:val="24"/>
          <w:szCs w:val="24"/>
        </w:rPr>
        <w:t>vesikelprotein</w:t>
      </w:r>
      <w:proofErr w:type="spellEnd"/>
      <w:r w:rsidRPr="00335CC0">
        <w:rPr>
          <w:sz w:val="24"/>
          <w:szCs w:val="24"/>
        </w:rPr>
        <w:t xml:space="preserve"> 2A bidrager til lægemidlets antiepileptiske virkningsmekanisme.</w:t>
      </w:r>
    </w:p>
    <w:p w14:paraId="4E3D00F2" w14:textId="77777777" w:rsidR="00830526" w:rsidRPr="00335CC0" w:rsidRDefault="00830526" w:rsidP="00830526">
      <w:pPr>
        <w:ind w:left="851"/>
        <w:rPr>
          <w:sz w:val="24"/>
          <w:szCs w:val="24"/>
        </w:rPr>
      </w:pPr>
    </w:p>
    <w:p w14:paraId="155A2D57" w14:textId="77777777" w:rsidR="00830526" w:rsidRPr="00335CC0" w:rsidRDefault="00830526" w:rsidP="00830526">
      <w:pPr>
        <w:ind w:left="851" w:right="-20"/>
        <w:rPr>
          <w:sz w:val="24"/>
          <w:szCs w:val="24"/>
        </w:rPr>
      </w:pPr>
      <w:proofErr w:type="spellStart"/>
      <w:r w:rsidRPr="00335CC0">
        <w:rPr>
          <w:sz w:val="24"/>
          <w:szCs w:val="24"/>
          <w:u w:val="single" w:color="000000"/>
        </w:rPr>
        <w:t>Farmakodynamisk</w:t>
      </w:r>
      <w:proofErr w:type="spellEnd"/>
      <w:r w:rsidRPr="00335CC0">
        <w:rPr>
          <w:sz w:val="24"/>
          <w:szCs w:val="24"/>
          <w:u w:val="single" w:color="000000"/>
        </w:rPr>
        <w:t xml:space="preserve"> virkning</w:t>
      </w:r>
    </w:p>
    <w:p w14:paraId="3F8A2BE3" w14:textId="77777777" w:rsidR="00830526" w:rsidRPr="00335CC0" w:rsidRDefault="00830526" w:rsidP="00830526">
      <w:pPr>
        <w:ind w:left="851" w:right="458"/>
        <w:rPr>
          <w:sz w:val="24"/>
          <w:szCs w:val="24"/>
        </w:rPr>
      </w:pPr>
      <w:proofErr w:type="spellStart"/>
      <w:r w:rsidRPr="00335CC0">
        <w:rPr>
          <w:sz w:val="24"/>
          <w:szCs w:val="24"/>
        </w:rPr>
        <w:t>Levetiracetam</w:t>
      </w:r>
      <w:proofErr w:type="spellEnd"/>
      <w:r w:rsidRPr="00335CC0">
        <w:rPr>
          <w:sz w:val="24"/>
          <w:szCs w:val="24"/>
        </w:rPr>
        <w:t xml:space="preserve"> giver beskyttelse i en lang række dyreforsøgsmodeller med partielle og primært generaliserede anfald uden at udvise en pro-</w:t>
      </w:r>
      <w:proofErr w:type="spellStart"/>
      <w:r w:rsidRPr="00335CC0">
        <w:rPr>
          <w:sz w:val="24"/>
          <w:szCs w:val="24"/>
        </w:rPr>
        <w:t>konvulsiv</w:t>
      </w:r>
      <w:proofErr w:type="spellEnd"/>
      <w:r w:rsidRPr="00335CC0">
        <w:rPr>
          <w:sz w:val="24"/>
          <w:szCs w:val="24"/>
        </w:rPr>
        <w:t xml:space="preserve"> virkning.</w:t>
      </w:r>
      <w:r w:rsidRPr="00335CC0">
        <w:rPr>
          <w:spacing w:val="-6"/>
          <w:sz w:val="24"/>
          <w:szCs w:val="24"/>
        </w:rPr>
        <w:t xml:space="preserve"> </w:t>
      </w:r>
      <w:r w:rsidRPr="00335CC0">
        <w:rPr>
          <w:sz w:val="24"/>
          <w:szCs w:val="24"/>
        </w:rPr>
        <w:t xml:space="preserve">Den primære metabolit er inaktiv. </w:t>
      </w:r>
    </w:p>
    <w:p w14:paraId="32C26FAB" w14:textId="77777777" w:rsidR="00830526" w:rsidRPr="00335CC0" w:rsidRDefault="00830526" w:rsidP="00C035CC">
      <w:pPr>
        <w:ind w:left="851" w:right="458"/>
        <w:rPr>
          <w:sz w:val="24"/>
          <w:szCs w:val="24"/>
        </w:rPr>
      </w:pPr>
      <w:r w:rsidRPr="00335CC0">
        <w:rPr>
          <w:sz w:val="24"/>
          <w:szCs w:val="24"/>
        </w:rPr>
        <w:t>Hos mennesket har virkning ved tilstande med både partiel og generaliseret epilepsi (</w:t>
      </w:r>
      <w:proofErr w:type="spellStart"/>
      <w:r w:rsidRPr="00335CC0">
        <w:rPr>
          <w:sz w:val="24"/>
          <w:szCs w:val="24"/>
        </w:rPr>
        <w:t>epileptiforme</w:t>
      </w:r>
      <w:proofErr w:type="spellEnd"/>
      <w:r w:rsidRPr="00335CC0">
        <w:rPr>
          <w:sz w:val="24"/>
          <w:szCs w:val="24"/>
        </w:rPr>
        <w:t xml:space="preserve"> afladninger/</w:t>
      </w:r>
      <w:proofErr w:type="spellStart"/>
      <w:r w:rsidRPr="00335CC0">
        <w:rPr>
          <w:sz w:val="24"/>
          <w:szCs w:val="24"/>
        </w:rPr>
        <w:t>fotoparoxysmal</w:t>
      </w:r>
      <w:proofErr w:type="spellEnd"/>
      <w:r w:rsidRPr="00335CC0">
        <w:rPr>
          <w:sz w:val="24"/>
          <w:szCs w:val="24"/>
        </w:rPr>
        <w:t xml:space="preserve"> respons) bekræftet den bredspektrede farmakologiske profil af </w:t>
      </w:r>
      <w:proofErr w:type="spellStart"/>
      <w:r w:rsidRPr="00335CC0">
        <w:rPr>
          <w:sz w:val="24"/>
          <w:szCs w:val="24"/>
        </w:rPr>
        <w:t>levetiracetam</w:t>
      </w:r>
      <w:proofErr w:type="spellEnd"/>
      <w:r w:rsidRPr="00335CC0">
        <w:rPr>
          <w:sz w:val="24"/>
          <w:szCs w:val="24"/>
        </w:rPr>
        <w:t>.</w:t>
      </w:r>
    </w:p>
    <w:p w14:paraId="6842C28B" w14:textId="77777777" w:rsidR="00830526" w:rsidRPr="00335CC0" w:rsidRDefault="00830526" w:rsidP="00830526">
      <w:pPr>
        <w:ind w:left="851"/>
        <w:rPr>
          <w:sz w:val="24"/>
          <w:szCs w:val="24"/>
        </w:rPr>
      </w:pPr>
    </w:p>
    <w:p w14:paraId="642E3D03" w14:textId="77777777" w:rsidR="00830526" w:rsidRPr="00335CC0" w:rsidRDefault="00830526" w:rsidP="00C035CC">
      <w:pPr>
        <w:keepNext/>
        <w:ind w:left="851" w:right="-20"/>
        <w:rPr>
          <w:sz w:val="24"/>
          <w:szCs w:val="24"/>
        </w:rPr>
      </w:pPr>
      <w:r w:rsidRPr="00335CC0">
        <w:rPr>
          <w:position w:val="-1"/>
          <w:sz w:val="24"/>
          <w:szCs w:val="24"/>
          <w:u w:val="single" w:color="000000"/>
        </w:rPr>
        <w:t>Klinisk virkning og sikkerhed</w:t>
      </w:r>
    </w:p>
    <w:p w14:paraId="5CE79938" w14:textId="77777777" w:rsidR="00830526" w:rsidRPr="00335CC0" w:rsidRDefault="00830526" w:rsidP="00C035CC">
      <w:pPr>
        <w:keepNext/>
        <w:ind w:left="851" w:right="135"/>
        <w:rPr>
          <w:sz w:val="24"/>
          <w:szCs w:val="24"/>
        </w:rPr>
      </w:pPr>
      <w:r w:rsidRPr="00335CC0">
        <w:rPr>
          <w:i/>
          <w:sz w:val="24"/>
          <w:szCs w:val="24"/>
        </w:rPr>
        <w:t>Tillægsbehandling af voksne, unge og børn over 4 år med epilepsi med partielle anfald og med eller uden sekundær generalisering.</w:t>
      </w:r>
    </w:p>
    <w:p w14:paraId="3BEDE039" w14:textId="77777777" w:rsidR="00830526" w:rsidRPr="00335CC0" w:rsidRDefault="00830526" w:rsidP="00830526">
      <w:pPr>
        <w:ind w:left="851" w:right="227"/>
        <w:rPr>
          <w:sz w:val="24"/>
          <w:szCs w:val="24"/>
        </w:rPr>
      </w:pPr>
      <w:proofErr w:type="spellStart"/>
      <w:r w:rsidRPr="00335CC0">
        <w:rPr>
          <w:sz w:val="24"/>
          <w:szCs w:val="24"/>
        </w:rPr>
        <w:t>Levetiracetams</w:t>
      </w:r>
      <w:proofErr w:type="spellEnd"/>
      <w:r w:rsidRPr="00335CC0">
        <w:rPr>
          <w:sz w:val="24"/>
          <w:szCs w:val="24"/>
        </w:rPr>
        <w:t xml:space="preserve"> virkning hos voksne er blevet demonstreret i 3 dobbeltblinde, placebokontrollerede studier med hhv. 1.000 mg, 2.000 mg eller 3.000 mg/dag, fordelt på to opdelte doser, med en behandlingsvarighed på op til 18 uger.</w:t>
      </w:r>
      <w:r w:rsidRPr="00335CC0">
        <w:rPr>
          <w:spacing w:val="-6"/>
          <w:sz w:val="24"/>
          <w:szCs w:val="24"/>
        </w:rPr>
        <w:t xml:space="preserve"> </w:t>
      </w:r>
      <w:r w:rsidRPr="00335CC0">
        <w:rPr>
          <w:sz w:val="24"/>
          <w:szCs w:val="24"/>
        </w:rPr>
        <w:t xml:space="preserve">I en sammenfattende analyse var den procentdel af patienterne, som opnåede 50 % eller større reduktion fra </w:t>
      </w:r>
      <w:r w:rsidRPr="00335CC0">
        <w:rPr>
          <w:sz w:val="24"/>
          <w:szCs w:val="24"/>
        </w:rPr>
        <w:lastRenderedPageBreak/>
        <w:t xml:space="preserve">baseline i frekvensen af partielle anfald pr. uge ved stabil dosis (12/14 uger) 27,7 %, 31,6 % og 41,3 % for patienter, som fik 1.000, 2.000 eller 3.000 mg </w:t>
      </w:r>
      <w:proofErr w:type="spellStart"/>
      <w:r w:rsidRPr="00335CC0">
        <w:rPr>
          <w:sz w:val="24"/>
          <w:szCs w:val="24"/>
        </w:rPr>
        <w:t>levetiracetam</w:t>
      </w:r>
      <w:proofErr w:type="spellEnd"/>
      <w:r w:rsidRPr="00335CC0">
        <w:rPr>
          <w:sz w:val="24"/>
          <w:szCs w:val="24"/>
        </w:rPr>
        <w:t>, og 12,6 % for patienter, som fik placebo.</w:t>
      </w:r>
    </w:p>
    <w:p w14:paraId="2FBFAD3F" w14:textId="77777777" w:rsidR="00830526" w:rsidRPr="00335CC0" w:rsidRDefault="00830526" w:rsidP="00830526">
      <w:pPr>
        <w:ind w:left="851"/>
        <w:rPr>
          <w:sz w:val="24"/>
          <w:szCs w:val="24"/>
        </w:rPr>
      </w:pPr>
    </w:p>
    <w:p w14:paraId="676608C0" w14:textId="77777777" w:rsidR="00830526" w:rsidRPr="00335CC0" w:rsidRDefault="00830526" w:rsidP="001B108F">
      <w:pPr>
        <w:keepNext/>
        <w:ind w:left="851" w:right="-23"/>
        <w:rPr>
          <w:sz w:val="24"/>
          <w:szCs w:val="24"/>
        </w:rPr>
      </w:pPr>
      <w:r w:rsidRPr="00335CC0">
        <w:rPr>
          <w:i/>
          <w:sz w:val="24"/>
          <w:szCs w:val="24"/>
        </w:rPr>
        <w:t>Pædiatrisk population</w:t>
      </w:r>
    </w:p>
    <w:p w14:paraId="506A96CC" w14:textId="77777777" w:rsidR="00830526" w:rsidRDefault="00830526" w:rsidP="00830526">
      <w:pPr>
        <w:ind w:left="851" w:right="227"/>
        <w:rPr>
          <w:sz w:val="24"/>
          <w:szCs w:val="24"/>
        </w:rPr>
      </w:pPr>
      <w:proofErr w:type="spellStart"/>
      <w:r w:rsidRPr="00335CC0">
        <w:rPr>
          <w:sz w:val="24"/>
          <w:szCs w:val="24"/>
        </w:rPr>
        <w:t>Levetiracetams</w:t>
      </w:r>
      <w:proofErr w:type="spellEnd"/>
      <w:r w:rsidRPr="00335CC0">
        <w:rPr>
          <w:sz w:val="24"/>
          <w:szCs w:val="24"/>
        </w:rPr>
        <w:t xml:space="preserve"> virkning hos pædiatriske patienter</w:t>
      </w:r>
      <w:r w:rsidRPr="00335CC0">
        <w:rPr>
          <w:spacing w:val="-7"/>
          <w:sz w:val="24"/>
          <w:szCs w:val="24"/>
        </w:rPr>
        <w:t xml:space="preserve"> </w:t>
      </w:r>
      <w:r w:rsidRPr="00335CC0">
        <w:rPr>
          <w:sz w:val="24"/>
          <w:szCs w:val="24"/>
        </w:rPr>
        <w:t>(4</w:t>
      </w:r>
      <w:r w:rsidRPr="00335CC0">
        <w:rPr>
          <w:spacing w:val="-2"/>
          <w:sz w:val="24"/>
          <w:szCs w:val="24"/>
        </w:rPr>
        <w:t xml:space="preserve"> </w:t>
      </w:r>
      <w:r w:rsidRPr="00335CC0">
        <w:rPr>
          <w:sz w:val="24"/>
          <w:szCs w:val="24"/>
        </w:rPr>
        <w:t>til</w:t>
      </w:r>
      <w:r w:rsidRPr="00335CC0">
        <w:rPr>
          <w:spacing w:val="-2"/>
          <w:sz w:val="24"/>
          <w:szCs w:val="24"/>
        </w:rPr>
        <w:t xml:space="preserve"> </w:t>
      </w:r>
      <w:r w:rsidRPr="00335CC0">
        <w:rPr>
          <w:sz w:val="24"/>
          <w:szCs w:val="24"/>
        </w:rPr>
        <w:t>16</w:t>
      </w:r>
      <w:r w:rsidRPr="00335CC0">
        <w:rPr>
          <w:spacing w:val="-2"/>
          <w:sz w:val="24"/>
          <w:szCs w:val="24"/>
        </w:rPr>
        <w:t xml:space="preserve"> </w:t>
      </w:r>
      <w:r w:rsidRPr="00335CC0">
        <w:rPr>
          <w:spacing w:val="2"/>
          <w:sz w:val="24"/>
          <w:szCs w:val="24"/>
        </w:rPr>
        <w:t>år</w:t>
      </w:r>
      <w:r w:rsidRPr="00335CC0">
        <w:rPr>
          <w:sz w:val="24"/>
          <w:szCs w:val="24"/>
        </w:rPr>
        <w:t>)</w:t>
      </w:r>
      <w:r w:rsidRPr="00335CC0">
        <w:rPr>
          <w:spacing w:val="-4"/>
          <w:sz w:val="24"/>
          <w:szCs w:val="24"/>
        </w:rPr>
        <w:t xml:space="preserve"> </w:t>
      </w:r>
      <w:r w:rsidRPr="00335CC0">
        <w:rPr>
          <w:sz w:val="24"/>
          <w:szCs w:val="24"/>
        </w:rPr>
        <w:t>blev påvist i et dobbeltblindt, placebokontrolleret studie med 198</w:t>
      </w:r>
      <w:r w:rsidRPr="00335CC0">
        <w:rPr>
          <w:spacing w:val="-3"/>
          <w:sz w:val="24"/>
          <w:szCs w:val="24"/>
        </w:rPr>
        <w:t xml:space="preserve"> </w:t>
      </w:r>
      <w:r w:rsidRPr="00335CC0">
        <w:rPr>
          <w:sz w:val="24"/>
          <w:szCs w:val="24"/>
        </w:rPr>
        <w:t>patienter og en behandlingsvarighed på 14</w:t>
      </w:r>
      <w:r w:rsidRPr="00335CC0">
        <w:rPr>
          <w:spacing w:val="-2"/>
          <w:sz w:val="24"/>
          <w:szCs w:val="24"/>
        </w:rPr>
        <w:t xml:space="preserve"> </w:t>
      </w:r>
      <w:r w:rsidRPr="00335CC0">
        <w:rPr>
          <w:sz w:val="24"/>
          <w:szCs w:val="24"/>
        </w:rPr>
        <w:t>uger.</w:t>
      </w:r>
      <w:r w:rsidRPr="00335CC0">
        <w:rPr>
          <w:spacing w:val="-6"/>
          <w:sz w:val="24"/>
          <w:szCs w:val="24"/>
        </w:rPr>
        <w:t xml:space="preserve"> </w:t>
      </w:r>
      <w:r w:rsidRPr="00335CC0">
        <w:rPr>
          <w:sz w:val="24"/>
          <w:szCs w:val="24"/>
        </w:rPr>
        <w:t xml:space="preserve">I dette studie fik patienterne </w:t>
      </w:r>
      <w:proofErr w:type="spellStart"/>
      <w:r w:rsidRPr="00335CC0">
        <w:rPr>
          <w:sz w:val="24"/>
          <w:szCs w:val="24"/>
        </w:rPr>
        <w:t>levetiracetam</w:t>
      </w:r>
      <w:proofErr w:type="spellEnd"/>
      <w:r w:rsidRPr="00335CC0">
        <w:rPr>
          <w:sz w:val="24"/>
          <w:szCs w:val="24"/>
        </w:rPr>
        <w:t xml:space="preserve"> i en fast dosis på 60 mg/kg/dag (fordelt på to doser daglig). 44,6 %</w:t>
      </w:r>
      <w:r w:rsidRPr="00335CC0">
        <w:rPr>
          <w:spacing w:val="-2"/>
          <w:sz w:val="24"/>
          <w:szCs w:val="24"/>
        </w:rPr>
        <w:t xml:space="preserve"> </w:t>
      </w:r>
      <w:r w:rsidRPr="00335CC0">
        <w:rPr>
          <w:sz w:val="24"/>
          <w:szCs w:val="24"/>
        </w:rPr>
        <w:t xml:space="preserve">af de patienter, som fik </w:t>
      </w:r>
      <w:proofErr w:type="spellStart"/>
      <w:r w:rsidRPr="00335CC0">
        <w:rPr>
          <w:sz w:val="24"/>
          <w:szCs w:val="24"/>
        </w:rPr>
        <w:t>levetiracetam</w:t>
      </w:r>
      <w:proofErr w:type="spellEnd"/>
      <w:r w:rsidRPr="00335CC0">
        <w:rPr>
          <w:sz w:val="24"/>
          <w:szCs w:val="24"/>
        </w:rPr>
        <w:t>, og 19,6 %</w:t>
      </w:r>
      <w:r w:rsidRPr="00335CC0">
        <w:rPr>
          <w:spacing w:val="-2"/>
          <w:sz w:val="24"/>
          <w:szCs w:val="24"/>
        </w:rPr>
        <w:t xml:space="preserve"> af de</w:t>
      </w:r>
      <w:r w:rsidRPr="00335CC0">
        <w:rPr>
          <w:sz w:val="24"/>
          <w:szCs w:val="24"/>
        </w:rPr>
        <w:t xml:space="preserve"> patienter, som fik placebo,</w:t>
      </w:r>
      <w:r w:rsidRPr="00335CC0">
        <w:rPr>
          <w:spacing w:val="-7"/>
          <w:sz w:val="24"/>
          <w:szCs w:val="24"/>
        </w:rPr>
        <w:t xml:space="preserve"> </w:t>
      </w:r>
      <w:r w:rsidRPr="00335CC0">
        <w:rPr>
          <w:sz w:val="24"/>
          <w:szCs w:val="24"/>
        </w:rPr>
        <w:t>havde 50</w:t>
      </w:r>
      <w:r w:rsidRPr="00335CC0">
        <w:rPr>
          <w:spacing w:val="-2"/>
          <w:sz w:val="24"/>
          <w:szCs w:val="24"/>
        </w:rPr>
        <w:t> </w:t>
      </w:r>
      <w:r w:rsidRPr="00335CC0">
        <w:rPr>
          <w:sz w:val="24"/>
          <w:szCs w:val="24"/>
        </w:rPr>
        <w:t>%</w:t>
      </w:r>
      <w:r w:rsidRPr="00335CC0">
        <w:rPr>
          <w:spacing w:val="-2"/>
          <w:sz w:val="24"/>
          <w:szCs w:val="24"/>
        </w:rPr>
        <w:t xml:space="preserve"> </w:t>
      </w:r>
      <w:r w:rsidRPr="00335CC0">
        <w:rPr>
          <w:sz w:val="24"/>
          <w:szCs w:val="24"/>
        </w:rPr>
        <w:t>eller større reduktion i frekvensen af partielle anfald pr. uge.</w:t>
      </w:r>
      <w:r w:rsidRPr="00335CC0">
        <w:rPr>
          <w:spacing w:val="-5"/>
          <w:sz w:val="24"/>
          <w:szCs w:val="24"/>
        </w:rPr>
        <w:t xml:space="preserve"> </w:t>
      </w:r>
      <w:r w:rsidRPr="00335CC0">
        <w:rPr>
          <w:sz w:val="24"/>
          <w:szCs w:val="24"/>
        </w:rPr>
        <w:t xml:space="preserve">Ved fortsat langtidsbehandling var 11,4 % af patienterne </w:t>
      </w:r>
      <w:proofErr w:type="spellStart"/>
      <w:r w:rsidRPr="00335CC0">
        <w:rPr>
          <w:sz w:val="24"/>
          <w:szCs w:val="24"/>
        </w:rPr>
        <w:t>anfaldsfrie</w:t>
      </w:r>
      <w:proofErr w:type="spellEnd"/>
      <w:r w:rsidRPr="00335CC0">
        <w:rPr>
          <w:sz w:val="24"/>
          <w:szCs w:val="24"/>
        </w:rPr>
        <w:t xml:space="preserve"> i mindst 6 måneder, og 7,2 % var </w:t>
      </w:r>
      <w:proofErr w:type="spellStart"/>
      <w:r w:rsidRPr="00335CC0">
        <w:rPr>
          <w:sz w:val="24"/>
          <w:szCs w:val="24"/>
        </w:rPr>
        <w:t>anfaldsfrie</w:t>
      </w:r>
      <w:proofErr w:type="spellEnd"/>
      <w:r w:rsidRPr="00335CC0">
        <w:rPr>
          <w:sz w:val="24"/>
          <w:szCs w:val="24"/>
        </w:rPr>
        <w:t xml:space="preserve"> i mindst 1 år.</w:t>
      </w:r>
    </w:p>
    <w:p w14:paraId="24280347" w14:textId="77777777" w:rsidR="00830526" w:rsidRDefault="00830526" w:rsidP="00830526">
      <w:pPr>
        <w:ind w:left="851"/>
        <w:rPr>
          <w:sz w:val="24"/>
          <w:szCs w:val="24"/>
        </w:rPr>
      </w:pPr>
      <w:r>
        <w:rPr>
          <w:sz w:val="24"/>
          <w:szCs w:val="24"/>
        </w:rPr>
        <w:t>35 spædbørn under 1 år med partiel epilepsi har været eksponeret i et placebokontrolleret klinisk studie, heraf var kun 13 yngre end 6 måneder.</w:t>
      </w:r>
    </w:p>
    <w:p w14:paraId="2E12753D" w14:textId="77777777" w:rsidR="00830526" w:rsidRPr="00335CC0" w:rsidRDefault="00830526" w:rsidP="00830526">
      <w:pPr>
        <w:ind w:left="851"/>
        <w:rPr>
          <w:sz w:val="24"/>
          <w:szCs w:val="24"/>
        </w:rPr>
      </w:pPr>
    </w:p>
    <w:p w14:paraId="152872B7" w14:textId="77777777" w:rsidR="00830526" w:rsidRPr="00335CC0" w:rsidRDefault="00830526" w:rsidP="00830526">
      <w:pPr>
        <w:ind w:left="851" w:right="391"/>
        <w:rPr>
          <w:sz w:val="24"/>
          <w:szCs w:val="24"/>
        </w:rPr>
      </w:pPr>
      <w:r w:rsidRPr="00335CC0">
        <w:rPr>
          <w:i/>
          <w:sz w:val="24"/>
          <w:szCs w:val="24"/>
        </w:rPr>
        <w:t>Monoterapibehandling af patienter over 16 år med nyligt diagnosticeret partiel epilepsi med eller uden sekundær generalisering:</w:t>
      </w:r>
    </w:p>
    <w:p w14:paraId="4BC589E2" w14:textId="77777777" w:rsidR="00830526" w:rsidRPr="00335CC0" w:rsidRDefault="00830526" w:rsidP="00830526">
      <w:pPr>
        <w:ind w:left="851" w:right="161"/>
        <w:rPr>
          <w:sz w:val="24"/>
          <w:szCs w:val="24"/>
        </w:rPr>
      </w:pPr>
      <w:proofErr w:type="spellStart"/>
      <w:r w:rsidRPr="00335CC0">
        <w:rPr>
          <w:sz w:val="24"/>
          <w:szCs w:val="24"/>
        </w:rPr>
        <w:t>Levetiracetams</w:t>
      </w:r>
      <w:proofErr w:type="spellEnd"/>
      <w:r w:rsidRPr="00335CC0">
        <w:rPr>
          <w:sz w:val="24"/>
          <w:szCs w:val="24"/>
        </w:rPr>
        <w:t xml:space="preserve"> virkning som monoterapi blev påvist i et dobbeltblindt ækvivalensstudie med parallelle grupper med </w:t>
      </w:r>
      <w:proofErr w:type="spellStart"/>
      <w:r w:rsidRPr="00335CC0">
        <w:rPr>
          <w:sz w:val="24"/>
          <w:szCs w:val="24"/>
        </w:rPr>
        <w:t>carba</w:t>
      </w:r>
      <w:r w:rsidRPr="00335CC0">
        <w:rPr>
          <w:spacing w:val="-1"/>
          <w:sz w:val="24"/>
          <w:szCs w:val="24"/>
        </w:rPr>
        <w:t>m</w:t>
      </w:r>
      <w:r w:rsidRPr="00335CC0">
        <w:rPr>
          <w:sz w:val="24"/>
          <w:szCs w:val="24"/>
        </w:rPr>
        <w:t>azepin</w:t>
      </w:r>
      <w:proofErr w:type="spellEnd"/>
      <w:r w:rsidRPr="00335CC0">
        <w:rPr>
          <w:sz w:val="24"/>
          <w:szCs w:val="24"/>
        </w:rPr>
        <w:t>-depottabletter (CR)</w:t>
      </w:r>
      <w:r w:rsidRPr="00335CC0">
        <w:rPr>
          <w:spacing w:val="-4"/>
          <w:sz w:val="24"/>
          <w:szCs w:val="24"/>
        </w:rPr>
        <w:t xml:space="preserve"> </w:t>
      </w:r>
      <w:r w:rsidRPr="00335CC0">
        <w:rPr>
          <w:sz w:val="24"/>
          <w:szCs w:val="24"/>
        </w:rPr>
        <w:t>hos 576</w:t>
      </w:r>
      <w:r w:rsidRPr="00335CC0">
        <w:rPr>
          <w:spacing w:val="-3"/>
          <w:sz w:val="24"/>
          <w:szCs w:val="24"/>
        </w:rPr>
        <w:t xml:space="preserve"> </w:t>
      </w:r>
      <w:r w:rsidRPr="00335CC0">
        <w:rPr>
          <w:sz w:val="24"/>
          <w:szCs w:val="24"/>
        </w:rPr>
        <w:t>patienter over</w:t>
      </w:r>
      <w:r w:rsidRPr="00335CC0">
        <w:rPr>
          <w:spacing w:val="-7"/>
          <w:sz w:val="24"/>
          <w:szCs w:val="24"/>
        </w:rPr>
        <w:t xml:space="preserve"> </w:t>
      </w:r>
      <w:r w:rsidRPr="00335CC0">
        <w:rPr>
          <w:sz w:val="24"/>
          <w:szCs w:val="24"/>
        </w:rPr>
        <w:t>16</w:t>
      </w:r>
      <w:r w:rsidRPr="00335CC0">
        <w:rPr>
          <w:spacing w:val="-2"/>
          <w:sz w:val="24"/>
          <w:szCs w:val="24"/>
        </w:rPr>
        <w:t xml:space="preserve"> </w:t>
      </w:r>
      <w:r w:rsidRPr="00335CC0">
        <w:rPr>
          <w:spacing w:val="2"/>
          <w:sz w:val="24"/>
          <w:szCs w:val="24"/>
        </w:rPr>
        <w:t>år med ny eller nyligt diagnosticeret epilepsi</w:t>
      </w:r>
      <w:r w:rsidRPr="00335CC0">
        <w:rPr>
          <w:sz w:val="24"/>
          <w:szCs w:val="24"/>
        </w:rPr>
        <w:t>.</w:t>
      </w:r>
      <w:r w:rsidRPr="00335CC0">
        <w:rPr>
          <w:spacing w:val="47"/>
          <w:sz w:val="24"/>
          <w:szCs w:val="24"/>
        </w:rPr>
        <w:t xml:space="preserve"> </w:t>
      </w:r>
      <w:r w:rsidRPr="00335CC0">
        <w:rPr>
          <w:sz w:val="24"/>
          <w:szCs w:val="24"/>
        </w:rPr>
        <w:t>Patienterne skulle kun have uprovokerede partielle anfald eller have generaliserede tonisk-kloniske anfald.</w:t>
      </w:r>
      <w:r w:rsidRPr="00335CC0">
        <w:rPr>
          <w:spacing w:val="-4"/>
          <w:sz w:val="24"/>
          <w:szCs w:val="24"/>
        </w:rPr>
        <w:t xml:space="preserve"> </w:t>
      </w:r>
      <w:r w:rsidRPr="00335CC0">
        <w:rPr>
          <w:sz w:val="24"/>
          <w:szCs w:val="24"/>
        </w:rPr>
        <w:t xml:space="preserve">Patienterne blev randomiseret til </w:t>
      </w:r>
      <w:proofErr w:type="spellStart"/>
      <w:r w:rsidRPr="00335CC0">
        <w:rPr>
          <w:sz w:val="24"/>
          <w:szCs w:val="24"/>
        </w:rPr>
        <w:t>carba</w:t>
      </w:r>
      <w:r w:rsidRPr="00335CC0">
        <w:rPr>
          <w:spacing w:val="-1"/>
          <w:sz w:val="24"/>
          <w:szCs w:val="24"/>
        </w:rPr>
        <w:t>m</w:t>
      </w:r>
      <w:r w:rsidRPr="00335CC0">
        <w:rPr>
          <w:sz w:val="24"/>
          <w:szCs w:val="24"/>
        </w:rPr>
        <w:t>azepin</w:t>
      </w:r>
      <w:proofErr w:type="spellEnd"/>
      <w:r w:rsidRPr="00335CC0">
        <w:rPr>
          <w:spacing w:val="-12"/>
          <w:sz w:val="24"/>
          <w:szCs w:val="24"/>
        </w:rPr>
        <w:t xml:space="preserve"> </w:t>
      </w:r>
      <w:r w:rsidRPr="00335CC0">
        <w:rPr>
          <w:sz w:val="24"/>
          <w:szCs w:val="24"/>
        </w:rPr>
        <w:t>CR</w:t>
      </w:r>
      <w:r w:rsidRPr="00335CC0">
        <w:rPr>
          <w:spacing w:val="-3"/>
          <w:sz w:val="24"/>
          <w:szCs w:val="24"/>
        </w:rPr>
        <w:t xml:space="preserve"> </w:t>
      </w:r>
      <w:r w:rsidRPr="00335CC0">
        <w:rPr>
          <w:sz w:val="24"/>
          <w:szCs w:val="24"/>
        </w:rPr>
        <w:t>400-1.200</w:t>
      </w:r>
      <w:r w:rsidRPr="00335CC0">
        <w:rPr>
          <w:spacing w:val="-4"/>
          <w:sz w:val="24"/>
          <w:szCs w:val="24"/>
        </w:rPr>
        <w:t xml:space="preserve"> </w:t>
      </w:r>
      <w:r w:rsidRPr="00335CC0">
        <w:rPr>
          <w:spacing w:val="-1"/>
          <w:sz w:val="24"/>
          <w:szCs w:val="24"/>
        </w:rPr>
        <w:t>m</w:t>
      </w:r>
      <w:r w:rsidRPr="00335CC0">
        <w:rPr>
          <w:spacing w:val="1"/>
          <w:sz w:val="24"/>
          <w:szCs w:val="24"/>
        </w:rPr>
        <w:t>g</w:t>
      </w:r>
      <w:r w:rsidRPr="00335CC0">
        <w:rPr>
          <w:sz w:val="24"/>
          <w:szCs w:val="24"/>
        </w:rPr>
        <w:t>/dag eller</w:t>
      </w:r>
      <w:r w:rsidRPr="00335CC0">
        <w:rPr>
          <w:spacing w:val="-2"/>
          <w:sz w:val="24"/>
          <w:szCs w:val="24"/>
        </w:rPr>
        <w:t xml:space="preserve"> </w:t>
      </w:r>
      <w:proofErr w:type="spellStart"/>
      <w:r w:rsidRPr="00335CC0">
        <w:rPr>
          <w:sz w:val="24"/>
          <w:szCs w:val="24"/>
        </w:rPr>
        <w:t>levetiracetam</w:t>
      </w:r>
      <w:proofErr w:type="spellEnd"/>
      <w:r w:rsidRPr="00335CC0">
        <w:rPr>
          <w:spacing w:val="-13"/>
          <w:sz w:val="24"/>
          <w:szCs w:val="24"/>
        </w:rPr>
        <w:t xml:space="preserve"> </w:t>
      </w:r>
      <w:r w:rsidRPr="00335CC0">
        <w:rPr>
          <w:sz w:val="24"/>
          <w:szCs w:val="24"/>
        </w:rPr>
        <w:t>1.000-3.000</w:t>
      </w:r>
      <w:r w:rsidRPr="00335CC0">
        <w:rPr>
          <w:spacing w:val="-4"/>
          <w:sz w:val="24"/>
          <w:szCs w:val="24"/>
        </w:rPr>
        <w:t xml:space="preserve"> </w:t>
      </w:r>
      <w:r w:rsidRPr="00335CC0">
        <w:rPr>
          <w:spacing w:val="-1"/>
          <w:sz w:val="24"/>
          <w:szCs w:val="24"/>
        </w:rPr>
        <w:t>m</w:t>
      </w:r>
      <w:r w:rsidRPr="00335CC0">
        <w:rPr>
          <w:spacing w:val="1"/>
          <w:sz w:val="24"/>
          <w:szCs w:val="24"/>
        </w:rPr>
        <w:t>g</w:t>
      </w:r>
      <w:r w:rsidRPr="00335CC0">
        <w:rPr>
          <w:sz w:val="24"/>
          <w:szCs w:val="24"/>
        </w:rPr>
        <w:t>/da</w:t>
      </w:r>
      <w:r w:rsidRPr="00335CC0">
        <w:rPr>
          <w:spacing w:val="2"/>
          <w:sz w:val="24"/>
          <w:szCs w:val="24"/>
        </w:rPr>
        <w:t>g</w:t>
      </w:r>
      <w:r w:rsidRPr="00335CC0">
        <w:rPr>
          <w:sz w:val="24"/>
          <w:szCs w:val="24"/>
        </w:rPr>
        <w:t>,</w:t>
      </w:r>
      <w:r w:rsidRPr="00335CC0">
        <w:rPr>
          <w:spacing w:val="-7"/>
          <w:sz w:val="24"/>
          <w:szCs w:val="24"/>
        </w:rPr>
        <w:t xml:space="preserve"> </w:t>
      </w:r>
      <w:r w:rsidRPr="00335CC0">
        <w:rPr>
          <w:sz w:val="24"/>
          <w:szCs w:val="24"/>
        </w:rPr>
        <w:t>varigheden af behandlingen var op til 121</w:t>
      </w:r>
      <w:r w:rsidRPr="00335CC0">
        <w:rPr>
          <w:spacing w:val="-3"/>
          <w:sz w:val="24"/>
          <w:szCs w:val="24"/>
        </w:rPr>
        <w:t xml:space="preserve"> </w:t>
      </w:r>
      <w:r w:rsidRPr="00335CC0">
        <w:rPr>
          <w:sz w:val="24"/>
          <w:szCs w:val="24"/>
        </w:rPr>
        <w:t>uger afhængigt af respons.</w:t>
      </w:r>
    </w:p>
    <w:p w14:paraId="74476DCD" w14:textId="77777777" w:rsidR="00830526" w:rsidRPr="00335CC0" w:rsidRDefault="00830526" w:rsidP="00830526">
      <w:pPr>
        <w:ind w:left="851" w:right="343"/>
        <w:rPr>
          <w:sz w:val="24"/>
          <w:szCs w:val="24"/>
        </w:rPr>
      </w:pPr>
      <w:r w:rsidRPr="00335CC0">
        <w:rPr>
          <w:sz w:val="24"/>
          <w:szCs w:val="24"/>
        </w:rPr>
        <w:t xml:space="preserve">6 måneders </w:t>
      </w:r>
      <w:proofErr w:type="spellStart"/>
      <w:r w:rsidRPr="00335CC0">
        <w:rPr>
          <w:sz w:val="24"/>
          <w:szCs w:val="24"/>
        </w:rPr>
        <w:t>anfaldsfrihed</w:t>
      </w:r>
      <w:proofErr w:type="spellEnd"/>
      <w:r w:rsidRPr="00335CC0">
        <w:rPr>
          <w:sz w:val="24"/>
          <w:szCs w:val="24"/>
        </w:rPr>
        <w:t xml:space="preserve"> blev opnået hos 73,0 %</w:t>
      </w:r>
      <w:r w:rsidRPr="00335CC0">
        <w:rPr>
          <w:spacing w:val="-3"/>
          <w:sz w:val="24"/>
          <w:szCs w:val="24"/>
        </w:rPr>
        <w:t xml:space="preserve"> a</w:t>
      </w:r>
      <w:r w:rsidRPr="00335CC0">
        <w:rPr>
          <w:sz w:val="24"/>
          <w:szCs w:val="24"/>
        </w:rPr>
        <w:t>f</w:t>
      </w:r>
      <w:r w:rsidRPr="00335CC0">
        <w:rPr>
          <w:spacing w:val="-2"/>
          <w:sz w:val="24"/>
          <w:szCs w:val="24"/>
        </w:rPr>
        <w:t xml:space="preserve"> de patienter, som blev behandlet med </w:t>
      </w:r>
      <w:proofErr w:type="spellStart"/>
      <w:r w:rsidRPr="00335CC0">
        <w:rPr>
          <w:sz w:val="24"/>
          <w:szCs w:val="24"/>
        </w:rPr>
        <w:t>levetiraceta</w:t>
      </w:r>
      <w:r w:rsidRPr="00335CC0">
        <w:rPr>
          <w:spacing w:val="-1"/>
          <w:sz w:val="24"/>
          <w:szCs w:val="24"/>
        </w:rPr>
        <w:t>m</w:t>
      </w:r>
      <w:proofErr w:type="spellEnd"/>
      <w:r w:rsidRPr="00335CC0">
        <w:rPr>
          <w:sz w:val="24"/>
          <w:szCs w:val="24"/>
        </w:rPr>
        <w:t>, og hos 72,8 %</w:t>
      </w:r>
      <w:r w:rsidRPr="00335CC0">
        <w:rPr>
          <w:spacing w:val="-2"/>
          <w:sz w:val="24"/>
          <w:szCs w:val="24"/>
        </w:rPr>
        <w:t xml:space="preserve"> </w:t>
      </w:r>
      <w:r w:rsidRPr="00335CC0">
        <w:rPr>
          <w:sz w:val="24"/>
          <w:szCs w:val="24"/>
        </w:rPr>
        <w:t xml:space="preserve">af de patienter, som blev behandlet med </w:t>
      </w:r>
      <w:proofErr w:type="spellStart"/>
      <w:r w:rsidRPr="00335CC0">
        <w:rPr>
          <w:sz w:val="24"/>
          <w:szCs w:val="24"/>
        </w:rPr>
        <w:t>carba</w:t>
      </w:r>
      <w:r w:rsidRPr="00335CC0">
        <w:rPr>
          <w:spacing w:val="-2"/>
          <w:sz w:val="24"/>
          <w:szCs w:val="24"/>
        </w:rPr>
        <w:t>m</w:t>
      </w:r>
      <w:r w:rsidRPr="00335CC0">
        <w:rPr>
          <w:sz w:val="24"/>
          <w:szCs w:val="24"/>
        </w:rPr>
        <w:t>azepin</w:t>
      </w:r>
      <w:proofErr w:type="spellEnd"/>
      <w:r w:rsidRPr="00335CC0">
        <w:rPr>
          <w:sz w:val="24"/>
          <w:szCs w:val="24"/>
        </w:rPr>
        <w:t xml:space="preserve"> CR;</w:t>
      </w:r>
      <w:r w:rsidRPr="00335CC0">
        <w:rPr>
          <w:spacing w:val="-7"/>
          <w:sz w:val="24"/>
          <w:szCs w:val="24"/>
        </w:rPr>
        <w:t xml:space="preserve"> </w:t>
      </w:r>
      <w:r w:rsidRPr="00335CC0">
        <w:rPr>
          <w:sz w:val="24"/>
          <w:szCs w:val="24"/>
        </w:rPr>
        <w:t>den tilpassede absolutte forskel mellem behandlingerne var 0,2 % (95 %</w:t>
      </w:r>
      <w:r w:rsidRPr="00335CC0">
        <w:rPr>
          <w:spacing w:val="-2"/>
          <w:sz w:val="24"/>
          <w:szCs w:val="24"/>
        </w:rPr>
        <w:t xml:space="preserve"> </w:t>
      </w:r>
      <w:r w:rsidRPr="00335CC0">
        <w:rPr>
          <w:sz w:val="24"/>
          <w:szCs w:val="24"/>
        </w:rPr>
        <w:t>CI:</w:t>
      </w:r>
      <w:r w:rsidRPr="00335CC0">
        <w:rPr>
          <w:spacing w:val="-3"/>
          <w:sz w:val="24"/>
          <w:szCs w:val="24"/>
        </w:rPr>
        <w:t xml:space="preserve"> </w:t>
      </w:r>
      <w:r w:rsidRPr="00335CC0">
        <w:rPr>
          <w:sz w:val="24"/>
          <w:szCs w:val="24"/>
        </w:rPr>
        <w:t>-7.8</w:t>
      </w:r>
      <w:r w:rsidRPr="00335CC0">
        <w:rPr>
          <w:spacing w:val="-3"/>
          <w:sz w:val="24"/>
          <w:szCs w:val="24"/>
        </w:rPr>
        <w:t xml:space="preserve"> </w:t>
      </w:r>
      <w:r w:rsidRPr="00335CC0">
        <w:rPr>
          <w:sz w:val="24"/>
          <w:szCs w:val="24"/>
        </w:rPr>
        <w:t>8.2).</w:t>
      </w:r>
      <w:r w:rsidRPr="00335CC0">
        <w:rPr>
          <w:spacing w:val="-4"/>
          <w:sz w:val="24"/>
          <w:szCs w:val="24"/>
        </w:rPr>
        <w:t xml:space="preserve"> </w:t>
      </w:r>
      <w:r w:rsidRPr="00335CC0">
        <w:rPr>
          <w:sz w:val="24"/>
          <w:szCs w:val="24"/>
        </w:rPr>
        <w:t xml:space="preserve">Mere end halvdelen af patienterne forblev </w:t>
      </w:r>
      <w:proofErr w:type="spellStart"/>
      <w:r w:rsidRPr="00335CC0">
        <w:rPr>
          <w:sz w:val="24"/>
          <w:szCs w:val="24"/>
        </w:rPr>
        <w:t>anfaldsfrie</w:t>
      </w:r>
      <w:proofErr w:type="spellEnd"/>
      <w:r w:rsidRPr="00335CC0">
        <w:rPr>
          <w:sz w:val="24"/>
          <w:szCs w:val="24"/>
        </w:rPr>
        <w:t xml:space="preserve"> i 12</w:t>
      </w:r>
      <w:r w:rsidRPr="00335CC0">
        <w:rPr>
          <w:spacing w:val="-2"/>
          <w:sz w:val="24"/>
          <w:szCs w:val="24"/>
        </w:rPr>
        <w:t xml:space="preserve"> måneder </w:t>
      </w:r>
      <w:r w:rsidRPr="00335CC0">
        <w:rPr>
          <w:sz w:val="24"/>
          <w:szCs w:val="24"/>
        </w:rPr>
        <w:t>(hhv. 56,6 %</w:t>
      </w:r>
      <w:r w:rsidRPr="00335CC0">
        <w:rPr>
          <w:spacing w:val="-2"/>
          <w:sz w:val="24"/>
          <w:szCs w:val="24"/>
        </w:rPr>
        <w:t xml:space="preserve"> på</w:t>
      </w:r>
      <w:r w:rsidRPr="00335CC0">
        <w:rPr>
          <w:sz w:val="24"/>
          <w:szCs w:val="24"/>
        </w:rPr>
        <w:t xml:space="preserve"> </w:t>
      </w:r>
      <w:proofErr w:type="spellStart"/>
      <w:r w:rsidRPr="00335CC0">
        <w:rPr>
          <w:sz w:val="24"/>
          <w:szCs w:val="24"/>
        </w:rPr>
        <w:t>levetiracetam</w:t>
      </w:r>
      <w:proofErr w:type="spellEnd"/>
      <w:r w:rsidRPr="00335CC0">
        <w:rPr>
          <w:spacing w:val="-13"/>
          <w:sz w:val="24"/>
          <w:szCs w:val="24"/>
        </w:rPr>
        <w:t xml:space="preserve"> </w:t>
      </w:r>
      <w:r w:rsidRPr="00335CC0">
        <w:rPr>
          <w:sz w:val="24"/>
          <w:szCs w:val="24"/>
        </w:rPr>
        <w:t>og 58,5 %</w:t>
      </w:r>
      <w:r w:rsidRPr="00335CC0">
        <w:rPr>
          <w:spacing w:val="-2"/>
          <w:sz w:val="24"/>
          <w:szCs w:val="24"/>
        </w:rPr>
        <w:t xml:space="preserve"> på</w:t>
      </w:r>
      <w:r w:rsidRPr="00335CC0">
        <w:rPr>
          <w:sz w:val="24"/>
          <w:szCs w:val="24"/>
        </w:rPr>
        <w:t xml:space="preserve"> </w:t>
      </w:r>
      <w:proofErr w:type="spellStart"/>
      <w:r w:rsidRPr="00335CC0">
        <w:rPr>
          <w:sz w:val="24"/>
          <w:szCs w:val="24"/>
        </w:rPr>
        <w:t>carba</w:t>
      </w:r>
      <w:r w:rsidRPr="00335CC0">
        <w:rPr>
          <w:spacing w:val="-1"/>
          <w:sz w:val="24"/>
          <w:szCs w:val="24"/>
        </w:rPr>
        <w:t>m</w:t>
      </w:r>
      <w:r w:rsidRPr="00335CC0">
        <w:rPr>
          <w:sz w:val="24"/>
          <w:szCs w:val="24"/>
        </w:rPr>
        <w:t>azepin</w:t>
      </w:r>
      <w:proofErr w:type="spellEnd"/>
      <w:r w:rsidRPr="00335CC0">
        <w:rPr>
          <w:sz w:val="24"/>
          <w:szCs w:val="24"/>
        </w:rPr>
        <w:t xml:space="preserve"> CR).</w:t>
      </w:r>
    </w:p>
    <w:p w14:paraId="734C5558" w14:textId="77777777" w:rsidR="00830526" w:rsidRPr="00335CC0" w:rsidRDefault="00830526" w:rsidP="00830526">
      <w:pPr>
        <w:ind w:left="851"/>
        <w:rPr>
          <w:sz w:val="24"/>
          <w:szCs w:val="24"/>
        </w:rPr>
      </w:pPr>
    </w:p>
    <w:p w14:paraId="5273052F" w14:textId="77777777" w:rsidR="00830526" w:rsidRPr="00335CC0" w:rsidRDefault="00830526" w:rsidP="00830526">
      <w:pPr>
        <w:ind w:left="851" w:right="178"/>
        <w:rPr>
          <w:sz w:val="24"/>
          <w:szCs w:val="24"/>
        </w:rPr>
      </w:pPr>
      <w:r w:rsidRPr="00335CC0">
        <w:rPr>
          <w:sz w:val="24"/>
          <w:szCs w:val="24"/>
        </w:rPr>
        <w:t xml:space="preserve">I et studie, som afspejlede klinisk praksis, kunne samtidig antiepileptisk medicin seponeres hos et afgrænset antal patienter, som responderede på </w:t>
      </w:r>
      <w:proofErr w:type="spellStart"/>
      <w:r w:rsidRPr="00335CC0">
        <w:rPr>
          <w:sz w:val="24"/>
          <w:szCs w:val="24"/>
        </w:rPr>
        <w:t>levetiracetam</w:t>
      </w:r>
      <w:proofErr w:type="spellEnd"/>
      <w:r w:rsidRPr="00335CC0">
        <w:rPr>
          <w:sz w:val="24"/>
          <w:szCs w:val="24"/>
        </w:rPr>
        <w:t xml:space="preserve"> som tillægsbehandling (36 voksne patienter ud af 69).</w:t>
      </w:r>
    </w:p>
    <w:p w14:paraId="219AAB6D" w14:textId="77777777" w:rsidR="00830526" w:rsidRPr="00335CC0" w:rsidRDefault="00830526" w:rsidP="00830526">
      <w:pPr>
        <w:ind w:left="851"/>
        <w:rPr>
          <w:sz w:val="24"/>
          <w:szCs w:val="24"/>
        </w:rPr>
      </w:pPr>
    </w:p>
    <w:p w14:paraId="45AF35C9" w14:textId="77777777" w:rsidR="00830526" w:rsidRPr="00335CC0" w:rsidRDefault="00830526" w:rsidP="00830526">
      <w:pPr>
        <w:ind w:left="851" w:right="267"/>
        <w:rPr>
          <w:sz w:val="24"/>
          <w:szCs w:val="24"/>
        </w:rPr>
      </w:pPr>
      <w:r w:rsidRPr="00335CC0">
        <w:rPr>
          <w:i/>
          <w:sz w:val="24"/>
          <w:szCs w:val="24"/>
        </w:rPr>
        <w:t>Tillægsbehandling af voksne og unge over 12</w:t>
      </w:r>
      <w:r w:rsidRPr="00335CC0">
        <w:rPr>
          <w:i/>
          <w:spacing w:val="-2"/>
          <w:sz w:val="24"/>
          <w:szCs w:val="24"/>
        </w:rPr>
        <w:t xml:space="preserve"> år med </w:t>
      </w:r>
      <w:r w:rsidRPr="00335CC0">
        <w:rPr>
          <w:i/>
          <w:sz w:val="24"/>
          <w:szCs w:val="24"/>
        </w:rPr>
        <w:t xml:space="preserve">juvenil </w:t>
      </w:r>
      <w:proofErr w:type="spellStart"/>
      <w:r w:rsidRPr="00335CC0">
        <w:rPr>
          <w:i/>
          <w:sz w:val="24"/>
          <w:szCs w:val="24"/>
        </w:rPr>
        <w:t>myoklon</w:t>
      </w:r>
      <w:proofErr w:type="spellEnd"/>
      <w:r w:rsidRPr="00335CC0">
        <w:rPr>
          <w:i/>
          <w:sz w:val="24"/>
          <w:szCs w:val="24"/>
        </w:rPr>
        <w:t xml:space="preserve"> epilepsi med </w:t>
      </w:r>
      <w:proofErr w:type="spellStart"/>
      <w:r w:rsidRPr="00335CC0">
        <w:rPr>
          <w:i/>
          <w:sz w:val="24"/>
          <w:szCs w:val="24"/>
        </w:rPr>
        <w:t>myoklone</w:t>
      </w:r>
      <w:proofErr w:type="spellEnd"/>
      <w:r w:rsidRPr="00335CC0">
        <w:rPr>
          <w:i/>
          <w:sz w:val="24"/>
          <w:szCs w:val="24"/>
        </w:rPr>
        <w:t xml:space="preserve"> anfald</w:t>
      </w:r>
      <w:r w:rsidRPr="00335CC0">
        <w:rPr>
          <w:i/>
          <w:w w:val="99"/>
          <w:sz w:val="24"/>
          <w:szCs w:val="24"/>
        </w:rPr>
        <w:t>.</w:t>
      </w:r>
    </w:p>
    <w:p w14:paraId="6DAF3AE8" w14:textId="77777777" w:rsidR="00830526" w:rsidRPr="00335CC0" w:rsidRDefault="00830526" w:rsidP="00830526">
      <w:pPr>
        <w:ind w:left="851" w:right="62"/>
        <w:rPr>
          <w:sz w:val="24"/>
          <w:szCs w:val="24"/>
        </w:rPr>
      </w:pPr>
      <w:proofErr w:type="spellStart"/>
      <w:r w:rsidRPr="00335CC0">
        <w:rPr>
          <w:sz w:val="24"/>
          <w:szCs w:val="24"/>
        </w:rPr>
        <w:t>Levetiracetams</w:t>
      </w:r>
      <w:proofErr w:type="spellEnd"/>
      <w:r w:rsidRPr="00335CC0">
        <w:rPr>
          <w:sz w:val="24"/>
          <w:szCs w:val="24"/>
        </w:rPr>
        <w:t xml:space="preserve"> virkning hos patienter over 12 år med idiopatisk generaliseret epilepsi med </w:t>
      </w:r>
      <w:proofErr w:type="spellStart"/>
      <w:r w:rsidRPr="00335CC0">
        <w:rPr>
          <w:sz w:val="24"/>
          <w:szCs w:val="24"/>
        </w:rPr>
        <w:t>myoklone</w:t>
      </w:r>
      <w:proofErr w:type="spellEnd"/>
      <w:r w:rsidRPr="00335CC0">
        <w:rPr>
          <w:sz w:val="24"/>
          <w:szCs w:val="24"/>
        </w:rPr>
        <w:t xml:space="preserve"> anfald i forskellige syndromer blev påvist i et dobbeltblindt, placebokontrolleret studie med en behandlingsvarighed på 16 uger. De fleste af patienterne havde juvenil </w:t>
      </w:r>
      <w:proofErr w:type="spellStart"/>
      <w:r w:rsidRPr="00335CC0">
        <w:rPr>
          <w:sz w:val="24"/>
          <w:szCs w:val="24"/>
        </w:rPr>
        <w:t>myoklon</w:t>
      </w:r>
      <w:proofErr w:type="spellEnd"/>
      <w:r w:rsidRPr="00335CC0">
        <w:rPr>
          <w:sz w:val="24"/>
          <w:szCs w:val="24"/>
        </w:rPr>
        <w:t xml:space="preserve"> epilepsi. I dette studie var </w:t>
      </w:r>
      <w:proofErr w:type="spellStart"/>
      <w:r w:rsidRPr="00335CC0">
        <w:rPr>
          <w:sz w:val="24"/>
          <w:szCs w:val="24"/>
        </w:rPr>
        <w:t>levetiracetam</w:t>
      </w:r>
      <w:proofErr w:type="spellEnd"/>
      <w:r w:rsidRPr="00335CC0">
        <w:rPr>
          <w:sz w:val="24"/>
          <w:szCs w:val="24"/>
        </w:rPr>
        <w:t>-dosis 3.000 mg/dag fordelt på 2 doser.</w:t>
      </w:r>
    </w:p>
    <w:p w14:paraId="7673BCC8" w14:textId="77777777" w:rsidR="00830526" w:rsidRPr="00335CC0" w:rsidRDefault="00830526" w:rsidP="00830526">
      <w:pPr>
        <w:ind w:left="851" w:right="229"/>
        <w:rPr>
          <w:sz w:val="24"/>
          <w:szCs w:val="24"/>
        </w:rPr>
      </w:pPr>
      <w:r w:rsidRPr="00335CC0">
        <w:rPr>
          <w:sz w:val="24"/>
          <w:szCs w:val="24"/>
        </w:rPr>
        <w:t>58,3 %</w:t>
      </w:r>
      <w:r w:rsidRPr="00335CC0">
        <w:rPr>
          <w:spacing w:val="-2"/>
          <w:sz w:val="24"/>
          <w:szCs w:val="24"/>
        </w:rPr>
        <w:t xml:space="preserve"> </w:t>
      </w:r>
      <w:r w:rsidRPr="00335CC0">
        <w:rPr>
          <w:sz w:val="24"/>
          <w:szCs w:val="24"/>
        </w:rPr>
        <w:t xml:space="preserve">af de patienter, som fik </w:t>
      </w:r>
      <w:proofErr w:type="spellStart"/>
      <w:r w:rsidRPr="00335CC0">
        <w:rPr>
          <w:sz w:val="24"/>
          <w:szCs w:val="24"/>
        </w:rPr>
        <w:t>levetiracetam</w:t>
      </w:r>
      <w:proofErr w:type="spellEnd"/>
      <w:r w:rsidRPr="00335CC0">
        <w:rPr>
          <w:sz w:val="24"/>
          <w:szCs w:val="24"/>
        </w:rPr>
        <w:t>,</w:t>
      </w:r>
      <w:r w:rsidRPr="00335CC0">
        <w:rPr>
          <w:spacing w:val="-13"/>
          <w:sz w:val="24"/>
          <w:szCs w:val="24"/>
        </w:rPr>
        <w:t xml:space="preserve"> </w:t>
      </w:r>
      <w:r w:rsidRPr="00335CC0">
        <w:rPr>
          <w:sz w:val="24"/>
          <w:szCs w:val="24"/>
        </w:rPr>
        <w:t>og 23,3 %</w:t>
      </w:r>
      <w:r w:rsidRPr="00335CC0">
        <w:rPr>
          <w:spacing w:val="-2"/>
          <w:sz w:val="24"/>
          <w:szCs w:val="24"/>
        </w:rPr>
        <w:t xml:space="preserve"> </w:t>
      </w:r>
      <w:r w:rsidRPr="00335CC0">
        <w:rPr>
          <w:sz w:val="24"/>
          <w:szCs w:val="24"/>
        </w:rPr>
        <w:t>af de patienter, som fik placebo, havde mindst 50</w:t>
      </w:r>
      <w:r w:rsidRPr="00335CC0">
        <w:rPr>
          <w:spacing w:val="-2"/>
          <w:sz w:val="24"/>
          <w:szCs w:val="24"/>
        </w:rPr>
        <w:t> </w:t>
      </w:r>
      <w:r w:rsidRPr="00335CC0">
        <w:rPr>
          <w:sz w:val="24"/>
          <w:szCs w:val="24"/>
        </w:rPr>
        <w:t xml:space="preserve">% reduktion i antal dage med </w:t>
      </w:r>
      <w:proofErr w:type="spellStart"/>
      <w:r w:rsidRPr="00335CC0">
        <w:rPr>
          <w:sz w:val="24"/>
          <w:szCs w:val="24"/>
        </w:rPr>
        <w:t>myoklone</w:t>
      </w:r>
      <w:proofErr w:type="spellEnd"/>
      <w:r w:rsidRPr="00335CC0">
        <w:rPr>
          <w:sz w:val="24"/>
          <w:szCs w:val="24"/>
        </w:rPr>
        <w:t xml:space="preserve"> anfald pr. uge.</w:t>
      </w:r>
      <w:r w:rsidRPr="00335CC0">
        <w:rPr>
          <w:spacing w:val="-5"/>
          <w:sz w:val="24"/>
          <w:szCs w:val="24"/>
        </w:rPr>
        <w:t xml:space="preserve"> </w:t>
      </w:r>
      <w:r w:rsidRPr="00335CC0">
        <w:rPr>
          <w:sz w:val="24"/>
          <w:szCs w:val="24"/>
        </w:rPr>
        <w:t xml:space="preserve">Ved fortsat langtidsbehandling var 28,6 % af patienterne fri for </w:t>
      </w:r>
      <w:proofErr w:type="spellStart"/>
      <w:r w:rsidRPr="00335CC0">
        <w:rPr>
          <w:sz w:val="24"/>
          <w:szCs w:val="24"/>
        </w:rPr>
        <w:t>myoklone</w:t>
      </w:r>
      <w:proofErr w:type="spellEnd"/>
      <w:r w:rsidRPr="00335CC0">
        <w:rPr>
          <w:sz w:val="24"/>
          <w:szCs w:val="24"/>
        </w:rPr>
        <w:t xml:space="preserve"> anfald i mindst 6 måneder, og 21,0 % var fri for </w:t>
      </w:r>
      <w:proofErr w:type="spellStart"/>
      <w:r w:rsidRPr="00335CC0">
        <w:rPr>
          <w:sz w:val="24"/>
          <w:szCs w:val="24"/>
        </w:rPr>
        <w:t>myoklone</w:t>
      </w:r>
      <w:proofErr w:type="spellEnd"/>
      <w:r w:rsidRPr="00335CC0">
        <w:rPr>
          <w:sz w:val="24"/>
          <w:szCs w:val="24"/>
        </w:rPr>
        <w:t xml:space="preserve"> anfald i mindst 1 år.</w:t>
      </w:r>
    </w:p>
    <w:p w14:paraId="511E3114" w14:textId="77777777" w:rsidR="00830526" w:rsidRPr="00335CC0" w:rsidRDefault="00830526" w:rsidP="00830526">
      <w:pPr>
        <w:ind w:left="851"/>
        <w:rPr>
          <w:sz w:val="24"/>
          <w:szCs w:val="24"/>
        </w:rPr>
      </w:pPr>
    </w:p>
    <w:p w14:paraId="0E4D9FD0" w14:textId="77777777" w:rsidR="00830526" w:rsidRPr="00335CC0" w:rsidRDefault="00830526" w:rsidP="00830526">
      <w:pPr>
        <w:ind w:left="851" w:right="860"/>
        <w:rPr>
          <w:sz w:val="24"/>
          <w:szCs w:val="24"/>
        </w:rPr>
      </w:pPr>
      <w:r w:rsidRPr="00335CC0">
        <w:rPr>
          <w:i/>
          <w:sz w:val="24"/>
          <w:szCs w:val="24"/>
        </w:rPr>
        <w:t>Tillægsbehandling af voksne og unge fra 12 år med idiopatisk generaliseret epilepsi med primært generaliserede tonisk-kloniske anfald</w:t>
      </w:r>
      <w:r w:rsidRPr="00335CC0">
        <w:rPr>
          <w:i/>
          <w:w w:val="99"/>
          <w:sz w:val="24"/>
          <w:szCs w:val="24"/>
        </w:rPr>
        <w:t>.</w:t>
      </w:r>
    </w:p>
    <w:p w14:paraId="52F8B658" w14:textId="77777777" w:rsidR="00830526" w:rsidRPr="00335CC0" w:rsidRDefault="00830526" w:rsidP="00830526">
      <w:pPr>
        <w:ind w:left="851" w:right="378"/>
        <w:rPr>
          <w:sz w:val="24"/>
          <w:szCs w:val="24"/>
        </w:rPr>
      </w:pPr>
      <w:proofErr w:type="spellStart"/>
      <w:r w:rsidRPr="00335CC0">
        <w:rPr>
          <w:sz w:val="24"/>
          <w:szCs w:val="24"/>
        </w:rPr>
        <w:t>Levetiracetams</w:t>
      </w:r>
      <w:proofErr w:type="spellEnd"/>
      <w:r w:rsidRPr="00335CC0">
        <w:rPr>
          <w:sz w:val="24"/>
          <w:szCs w:val="24"/>
        </w:rPr>
        <w:t xml:space="preserve"> virkning blev påvist i et 24-</w:t>
      </w:r>
      <w:r w:rsidRPr="00335CC0">
        <w:rPr>
          <w:spacing w:val="-1"/>
          <w:sz w:val="24"/>
          <w:szCs w:val="24"/>
        </w:rPr>
        <w:t>ugers dobbeltblindt</w:t>
      </w:r>
      <w:r w:rsidRPr="00335CC0">
        <w:rPr>
          <w:sz w:val="24"/>
          <w:szCs w:val="24"/>
        </w:rPr>
        <w:t>,</w:t>
      </w:r>
      <w:r w:rsidRPr="00335CC0">
        <w:rPr>
          <w:spacing w:val="-11"/>
          <w:sz w:val="24"/>
          <w:szCs w:val="24"/>
        </w:rPr>
        <w:t xml:space="preserve"> </w:t>
      </w:r>
      <w:r w:rsidRPr="00335CC0">
        <w:rPr>
          <w:sz w:val="24"/>
          <w:szCs w:val="24"/>
        </w:rPr>
        <w:t>placebokontrolleret studie, som omfattede voksne, unge samt et begrænset antal børn med idiopatisk generaliseret epilepsi med primært generaliserede tonisk-kloniske anfald</w:t>
      </w:r>
      <w:r w:rsidRPr="00335CC0">
        <w:rPr>
          <w:spacing w:val="-10"/>
          <w:sz w:val="24"/>
          <w:szCs w:val="24"/>
        </w:rPr>
        <w:t xml:space="preserve"> </w:t>
      </w:r>
      <w:r w:rsidRPr="00335CC0">
        <w:rPr>
          <w:sz w:val="24"/>
          <w:szCs w:val="24"/>
        </w:rPr>
        <w:t>(PGTC)</w:t>
      </w:r>
      <w:r w:rsidRPr="00335CC0">
        <w:rPr>
          <w:spacing w:val="-7"/>
          <w:sz w:val="24"/>
          <w:szCs w:val="24"/>
        </w:rPr>
        <w:t xml:space="preserve"> </w:t>
      </w:r>
      <w:r w:rsidRPr="00335CC0">
        <w:rPr>
          <w:sz w:val="24"/>
          <w:szCs w:val="24"/>
        </w:rPr>
        <w:t>i forskellige s</w:t>
      </w:r>
      <w:r w:rsidRPr="00335CC0">
        <w:rPr>
          <w:spacing w:val="2"/>
          <w:sz w:val="24"/>
          <w:szCs w:val="24"/>
        </w:rPr>
        <w:t>y</w:t>
      </w:r>
      <w:r w:rsidRPr="00335CC0">
        <w:rPr>
          <w:sz w:val="24"/>
          <w:szCs w:val="24"/>
        </w:rPr>
        <w:t>ndro</w:t>
      </w:r>
      <w:r w:rsidRPr="00335CC0">
        <w:rPr>
          <w:spacing w:val="-2"/>
          <w:sz w:val="24"/>
          <w:szCs w:val="24"/>
        </w:rPr>
        <w:t>m</w:t>
      </w:r>
      <w:r w:rsidRPr="00335CC0">
        <w:rPr>
          <w:sz w:val="24"/>
          <w:szCs w:val="24"/>
        </w:rPr>
        <w:t>er</w:t>
      </w:r>
      <w:r w:rsidRPr="00335CC0">
        <w:rPr>
          <w:spacing w:val="-10"/>
          <w:sz w:val="24"/>
          <w:szCs w:val="24"/>
        </w:rPr>
        <w:t xml:space="preserve"> </w:t>
      </w:r>
      <w:r w:rsidRPr="00335CC0">
        <w:rPr>
          <w:sz w:val="24"/>
          <w:szCs w:val="24"/>
        </w:rPr>
        <w:t xml:space="preserve">(juvenil </w:t>
      </w:r>
      <w:proofErr w:type="spellStart"/>
      <w:r w:rsidRPr="00335CC0">
        <w:rPr>
          <w:spacing w:val="-2"/>
          <w:sz w:val="24"/>
          <w:szCs w:val="24"/>
        </w:rPr>
        <w:t>myoklon</w:t>
      </w:r>
      <w:proofErr w:type="spellEnd"/>
      <w:r w:rsidRPr="00335CC0">
        <w:rPr>
          <w:spacing w:val="-2"/>
          <w:sz w:val="24"/>
          <w:szCs w:val="24"/>
        </w:rPr>
        <w:t xml:space="preserve"> </w:t>
      </w:r>
      <w:r w:rsidRPr="00335CC0">
        <w:rPr>
          <w:sz w:val="24"/>
          <w:szCs w:val="24"/>
        </w:rPr>
        <w:t>epileps</w:t>
      </w:r>
      <w:r w:rsidRPr="00335CC0">
        <w:rPr>
          <w:spacing w:val="2"/>
          <w:sz w:val="24"/>
          <w:szCs w:val="24"/>
        </w:rPr>
        <w:t>i</w:t>
      </w:r>
      <w:r w:rsidRPr="00335CC0">
        <w:rPr>
          <w:sz w:val="24"/>
          <w:szCs w:val="24"/>
        </w:rPr>
        <w:t>,</w:t>
      </w:r>
      <w:r w:rsidRPr="00335CC0">
        <w:rPr>
          <w:spacing w:val="-7"/>
          <w:sz w:val="24"/>
          <w:szCs w:val="24"/>
        </w:rPr>
        <w:t xml:space="preserve"> </w:t>
      </w:r>
      <w:r w:rsidRPr="00335CC0">
        <w:rPr>
          <w:sz w:val="24"/>
          <w:szCs w:val="24"/>
        </w:rPr>
        <w:t>juvenil</w:t>
      </w:r>
      <w:r w:rsidRPr="00335CC0">
        <w:rPr>
          <w:spacing w:val="-7"/>
          <w:sz w:val="24"/>
          <w:szCs w:val="24"/>
        </w:rPr>
        <w:t xml:space="preserve"> </w:t>
      </w:r>
      <w:r w:rsidRPr="00335CC0">
        <w:rPr>
          <w:sz w:val="24"/>
          <w:szCs w:val="24"/>
        </w:rPr>
        <w:t>absence epileps</w:t>
      </w:r>
      <w:r w:rsidRPr="00335CC0">
        <w:rPr>
          <w:spacing w:val="2"/>
          <w:sz w:val="24"/>
          <w:szCs w:val="24"/>
        </w:rPr>
        <w:t>i</w:t>
      </w:r>
      <w:r w:rsidRPr="00335CC0">
        <w:rPr>
          <w:sz w:val="24"/>
          <w:szCs w:val="24"/>
        </w:rPr>
        <w:t>,</w:t>
      </w:r>
      <w:r w:rsidRPr="00335CC0">
        <w:rPr>
          <w:spacing w:val="-8"/>
          <w:sz w:val="24"/>
          <w:szCs w:val="24"/>
        </w:rPr>
        <w:t xml:space="preserve"> </w:t>
      </w:r>
      <w:r w:rsidRPr="00335CC0">
        <w:rPr>
          <w:sz w:val="24"/>
          <w:szCs w:val="24"/>
        </w:rPr>
        <w:t>børne-absence</w:t>
      </w:r>
      <w:r w:rsidRPr="00335CC0">
        <w:rPr>
          <w:spacing w:val="-7"/>
          <w:sz w:val="24"/>
          <w:szCs w:val="24"/>
        </w:rPr>
        <w:t xml:space="preserve"> </w:t>
      </w:r>
      <w:r w:rsidRPr="00335CC0">
        <w:rPr>
          <w:sz w:val="24"/>
          <w:szCs w:val="24"/>
        </w:rPr>
        <w:t>epileps</w:t>
      </w:r>
      <w:r w:rsidRPr="00335CC0">
        <w:rPr>
          <w:spacing w:val="2"/>
          <w:sz w:val="24"/>
          <w:szCs w:val="24"/>
        </w:rPr>
        <w:t>i</w:t>
      </w:r>
      <w:r w:rsidRPr="00335CC0">
        <w:rPr>
          <w:sz w:val="24"/>
          <w:szCs w:val="24"/>
        </w:rPr>
        <w:t xml:space="preserve"> eller epilepsi</w:t>
      </w:r>
      <w:r w:rsidRPr="00335CC0">
        <w:rPr>
          <w:spacing w:val="-5"/>
          <w:sz w:val="24"/>
          <w:szCs w:val="24"/>
        </w:rPr>
        <w:t xml:space="preserve"> </w:t>
      </w:r>
      <w:r w:rsidRPr="00335CC0">
        <w:rPr>
          <w:sz w:val="24"/>
          <w:szCs w:val="24"/>
        </w:rPr>
        <w:t>med Grand Mal</w:t>
      </w:r>
      <w:r w:rsidRPr="00335CC0">
        <w:rPr>
          <w:spacing w:val="-4"/>
          <w:sz w:val="24"/>
          <w:szCs w:val="24"/>
        </w:rPr>
        <w:t xml:space="preserve"> </w:t>
      </w:r>
      <w:r w:rsidRPr="00335CC0">
        <w:rPr>
          <w:sz w:val="24"/>
          <w:szCs w:val="24"/>
        </w:rPr>
        <w:t>anfald ved opvågning).</w:t>
      </w:r>
      <w:r w:rsidRPr="00335CC0">
        <w:rPr>
          <w:spacing w:val="45"/>
          <w:sz w:val="24"/>
          <w:szCs w:val="24"/>
        </w:rPr>
        <w:t xml:space="preserve"> </w:t>
      </w:r>
      <w:r w:rsidRPr="00335CC0">
        <w:rPr>
          <w:sz w:val="24"/>
          <w:szCs w:val="24"/>
        </w:rPr>
        <w:t xml:space="preserve">I dette studie </w:t>
      </w:r>
      <w:r w:rsidRPr="00335CC0">
        <w:rPr>
          <w:sz w:val="24"/>
          <w:szCs w:val="24"/>
        </w:rPr>
        <w:lastRenderedPageBreak/>
        <w:t xml:space="preserve">var </w:t>
      </w:r>
      <w:proofErr w:type="spellStart"/>
      <w:r w:rsidRPr="00335CC0">
        <w:rPr>
          <w:sz w:val="24"/>
          <w:szCs w:val="24"/>
        </w:rPr>
        <w:t>levetiracetam</w:t>
      </w:r>
      <w:proofErr w:type="spellEnd"/>
      <w:r w:rsidRPr="00335CC0">
        <w:rPr>
          <w:spacing w:val="-13"/>
          <w:sz w:val="24"/>
          <w:szCs w:val="24"/>
        </w:rPr>
        <w:t>-</w:t>
      </w:r>
      <w:r w:rsidRPr="00335CC0">
        <w:rPr>
          <w:sz w:val="24"/>
          <w:szCs w:val="24"/>
        </w:rPr>
        <w:t>dosis 3.000</w:t>
      </w:r>
      <w:r w:rsidRPr="00335CC0">
        <w:rPr>
          <w:spacing w:val="-4"/>
          <w:sz w:val="24"/>
          <w:szCs w:val="24"/>
        </w:rPr>
        <w:t xml:space="preserve"> </w:t>
      </w:r>
      <w:r w:rsidRPr="00335CC0">
        <w:rPr>
          <w:spacing w:val="-2"/>
          <w:sz w:val="24"/>
          <w:szCs w:val="24"/>
        </w:rPr>
        <w:t>m</w:t>
      </w:r>
      <w:r w:rsidRPr="00335CC0">
        <w:rPr>
          <w:spacing w:val="1"/>
          <w:sz w:val="24"/>
          <w:szCs w:val="24"/>
        </w:rPr>
        <w:t>g</w:t>
      </w:r>
      <w:r w:rsidRPr="00335CC0">
        <w:rPr>
          <w:sz w:val="24"/>
          <w:szCs w:val="24"/>
        </w:rPr>
        <w:t>/dag</w:t>
      </w:r>
      <w:r w:rsidRPr="00335CC0">
        <w:rPr>
          <w:spacing w:val="-5"/>
          <w:sz w:val="24"/>
          <w:szCs w:val="24"/>
        </w:rPr>
        <w:t xml:space="preserve"> </w:t>
      </w:r>
      <w:r w:rsidRPr="00335CC0">
        <w:rPr>
          <w:sz w:val="24"/>
          <w:szCs w:val="24"/>
        </w:rPr>
        <w:t>for</w:t>
      </w:r>
      <w:r w:rsidRPr="00335CC0">
        <w:rPr>
          <w:spacing w:val="-3"/>
          <w:sz w:val="24"/>
          <w:szCs w:val="24"/>
        </w:rPr>
        <w:t xml:space="preserve"> </w:t>
      </w:r>
      <w:r w:rsidRPr="00335CC0">
        <w:rPr>
          <w:sz w:val="24"/>
          <w:szCs w:val="24"/>
        </w:rPr>
        <w:t>voksne og unge eller 60</w:t>
      </w:r>
      <w:r w:rsidRPr="00335CC0">
        <w:rPr>
          <w:spacing w:val="-2"/>
          <w:sz w:val="24"/>
          <w:szCs w:val="24"/>
        </w:rPr>
        <w:t xml:space="preserve"> m</w:t>
      </w:r>
      <w:r w:rsidRPr="00335CC0">
        <w:rPr>
          <w:sz w:val="24"/>
          <w:szCs w:val="24"/>
        </w:rPr>
        <w:t>g/kg/dag</w:t>
      </w:r>
      <w:r w:rsidRPr="00335CC0">
        <w:rPr>
          <w:spacing w:val="-7"/>
          <w:sz w:val="24"/>
          <w:szCs w:val="24"/>
        </w:rPr>
        <w:t xml:space="preserve"> </w:t>
      </w:r>
      <w:r w:rsidRPr="00335CC0">
        <w:rPr>
          <w:sz w:val="24"/>
          <w:szCs w:val="24"/>
        </w:rPr>
        <w:t>for</w:t>
      </w:r>
      <w:r w:rsidRPr="00335CC0">
        <w:rPr>
          <w:spacing w:val="-3"/>
          <w:sz w:val="24"/>
          <w:szCs w:val="24"/>
        </w:rPr>
        <w:t xml:space="preserve"> </w:t>
      </w:r>
      <w:r w:rsidRPr="00335CC0">
        <w:rPr>
          <w:sz w:val="24"/>
          <w:szCs w:val="24"/>
        </w:rPr>
        <w:t>børn,</w:t>
      </w:r>
      <w:r w:rsidRPr="00335CC0">
        <w:rPr>
          <w:spacing w:val="-7"/>
          <w:sz w:val="24"/>
          <w:szCs w:val="24"/>
        </w:rPr>
        <w:t xml:space="preserve"> </w:t>
      </w:r>
      <w:r w:rsidRPr="00335CC0">
        <w:rPr>
          <w:sz w:val="24"/>
          <w:szCs w:val="24"/>
        </w:rPr>
        <w:t>fordelt på 2</w:t>
      </w:r>
      <w:r w:rsidRPr="00335CC0">
        <w:rPr>
          <w:spacing w:val="-1"/>
          <w:sz w:val="24"/>
          <w:szCs w:val="24"/>
        </w:rPr>
        <w:t xml:space="preserve"> </w:t>
      </w:r>
      <w:r w:rsidRPr="00335CC0">
        <w:rPr>
          <w:sz w:val="24"/>
          <w:szCs w:val="24"/>
        </w:rPr>
        <w:t>opdelte doser.</w:t>
      </w:r>
    </w:p>
    <w:p w14:paraId="2A782842" w14:textId="77777777" w:rsidR="00830526" w:rsidRPr="00335CC0" w:rsidRDefault="00830526" w:rsidP="00830526">
      <w:pPr>
        <w:ind w:left="851" w:right="407"/>
        <w:rPr>
          <w:sz w:val="24"/>
          <w:szCs w:val="24"/>
        </w:rPr>
      </w:pPr>
      <w:r w:rsidRPr="00335CC0">
        <w:rPr>
          <w:sz w:val="24"/>
          <w:szCs w:val="24"/>
        </w:rPr>
        <w:t>72,2 %</w:t>
      </w:r>
      <w:r w:rsidRPr="00335CC0">
        <w:rPr>
          <w:spacing w:val="-2"/>
          <w:sz w:val="24"/>
          <w:szCs w:val="24"/>
        </w:rPr>
        <w:t xml:space="preserve"> </w:t>
      </w:r>
      <w:r w:rsidRPr="00335CC0">
        <w:rPr>
          <w:sz w:val="24"/>
          <w:szCs w:val="24"/>
        </w:rPr>
        <w:t xml:space="preserve">af de patienter, som fik </w:t>
      </w:r>
      <w:proofErr w:type="spellStart"/>
      <w:r w:rsidRPr="00335CC0">
        <w:rPr>
          <w:sz w:val="24"/>
          <w:szCs w:val="24"/>
        </w:rPr>
        <w:t>levetiracetam</w:t>
      </w:r>
      <w:proofErr w:type="spellEnd"/>
      <w:r w:rsidRPr="00335CC0">
        <w:rPr>
          <w:sz w:val="24"/>
          <w:szCs w:val="24"/>
        </w:rPr>
        <w:t>, og 45,2 %</w:t>
      </w:r>
      <w:r w:rsidRPr="00335CC0">
        <w:rPr>
          <w:spacing w:val="-2"/>
          <w:sz w:val="24"/>
          <w:szCs w:val="24"/>
        </w:rPr>
        <w:t xml:space="preserve"> af de</w:t>
      </w:r>
      <w:r w:rsidRPr="00335CC0">
        <w:rPr>
          <w:sz w:val="24"/>
          <w:szCs w:val="24"/>
        </w:rPr>
        <w:t xml:space="preserve"> patienter, som fik placebo,</w:t>
      </w:r>
      <w:r w:rsidRPr="00335CC0">
        <w:rPr>
          <w:spacing w:val="-7"/>
          <w:sz w:val="24"/>
          <w:szCs w:val="24"/>
        </w:rPr>
        <w:t xml:space="preserve"> </w:t>
      </w:r>
      <w:r w:rsidRPr="00335CC0">
        <w:rPr>
          <w:sz w:val="24"/>
          <w:szCs w:val="24"/>
        </w:rPr>
        <w:t>havde 50</w:t>
      </w:r>
      <w:r w:rsidRPr="00335CC0">
        <w:rPr>
          <w:spacing w:val="-2"/>
          <w:sz w:val="24"/>
          <w:szCs w:val="24"/>
        </w:rPr>
        <w:t> </w:t>
      </w:r>
      <w:r w:rsidRPr="00335CC0">
        <w:rPr>
          <w:sz w:val="24"/>
          <w:szCs w:val="24"/>
        </w:rPr>
        <w:t>%</w:t>
      </w:r>
      <w:r w:rsidRPr="00335CC0">
        <w:rPr>
          <w:spacing w:val="-2"/>
          <w:sz w:val="24"/>
          <w:szCs w:val="24"/>
        </w:rPr>
        <w:t xml:space="preserve"> </w:t>
      </w:r>
      <w:r w:rsidRPr="00335CC0">
        <w:rPr>
          <w:sz w:val="24"/>
          <w:szCs w:val="24"/>
        </w:rPr>
        <w:t>eller større reduktion i frekvensen af primært generaliserede tonisk-kloniske anfald pr. uge.</w:t>
      </w:r>
      <w:r w:rsidRPr="00335CC0">
        <w:rPr>
          <w:spacing w:val="-5"/>
          <w:sz w:val="24"/>
          <w:szCs w:val="24"/>
        </w:rPr>
        <w:t xml:space="preserve"> </w:t>
      </w:r>
      <w:r w:rsidRPr="00335CC0">
        <w:rPr>
          <w:sz w:val="24"/>
          <w:szCs w:val="24"/>
        </w:rPr>
        <w:t>Ved fortsat langtidsbehandling var</w:t>
      </w:r>
    </w:p>
    <w:p w14:paraId="5EAD4118" w14:textId="77777777" w:rsidR="00830526" w:rsidRPr="00335CC0" w:rsidRDefault="00830526" w:rsidP="00830526">
      <w:pPr>
        <w:ind w:left="851" w:right="194"/>
        <w:rPr>
          <w:sz w:val="24"/>
          <w:szCs w:val="24"/>
        </w:rPr>
      </w:pPr>
      <w:r w:rsidRPr="00335CC0">
        <w:rPr>
          <w:sz w:val="24"/>
          <w:szCs w:val="24"/>
        </w:rPr>
        <w:t>47,4</w:t>
      </w:r>
      <w:r w:rsidRPr="00335CC0">
        <w:rPr>
          <w:spacing w:val="-4"/>
          <w:sz w:val="24"/>
          <w:szCs w:val="24"/>
        </w:rPr>
        <w:t xml:space="preserve"> </w:t>
      </w:r>
      <w:r w:rsidRPr="00335CC0">
        <w:rPr>
          <w:sz w:val="24"/>
          <w:szCs w:val="24"/>
        </w:rPr>
        <w:t>%</w:t>
      </w:r>
      <w:r w:rsidRPr="00335CC0">
        <w:rPr>
          <w:spacing w:val="-2"/>
          <w:sz w:val="24"/>
          <w:szCs w:val="24"/>
        </w:rPr>
        <w:t xml:space="preserve"> </w:t>
      </w:r>
      <w:r w:rsidRPr="00335CC0">
        <w:rPr>
          <w:sz w:val="24"/>
          <w:szCs w:val="24"/>
        </w:rPr>
        <w:t>af patienterne fri for tonisk-kloniske anfald i mindst 6</w:t>
      </w:r>
      <w:r w:rsidRPr="00335CC0">
        <w:rPr>
          <w:spacing w:val="-1"/>
          <w:sz w:val="24"/>
          <w:szCs w:val="24"/>
        </w:rPr>
        <w:t xml:space="preserve"> </w:t>
      </w:r>
      <w:r w:rsidRPr="00335CC0">
        <w:rPr>
          <w:spacing w:val="-2"/>
          <w:sz w:val="24"/>
          <w:szCs w:val="24"/>
        </w:rPr>
        <w:t>måneder, og</w:t>
      </w:r>
      <w:r w:rsidRPr="00335CC0">
        <w:rPr>
          <w:sz w:val="24"/>
          <w:szCs w:val="24"/>
        </w:rPr>
        <w:t xml:space="preserve"> 31,5 %</w:t>
      </w:r>
      <w:r w:rsidRPr="00335CC0">
        <w:rPr>
          <w:spacing w:val="-2"/>
          <w:sz w:val="24"/>
          <w:szCs w:val="24"/>
        </w:rPr>
        <w:t xml:space="preserve"> </w:t>
      </w:r>
      <w:r w:rsidRPr="00335CC0">
        <w:rPr>
          <w:sz w:val="24"/>
          <w:szCs w:val="24"/>
        </w:rPr>
        <w:t>var fri for tonisk-kloniske anfald i mindst 1</w:t>
      </w:r>
      <w:r w:rsidRPr="00335CC0">
        <w:rPr>
          <w:spacing w:val="-1"/>
          <w:sz w:val="24"/>
          <w:szCs w:val="24"/>
        </w:rPr>
        <w:t xml:space="preserve"> </w:t>
      </w:r>
      <w:r w:rsidRPr="00335CC0">
        <w:rPr>
          <w:spacing w:val="2"/>
          <w:sz w:val="24"/>
          <w:szCs w:val="24"/>
        </w:rPr>
        <w:t>år</w:t>
      </w:r>
      <w:r w:rsidRPr="00335CC0">
        <w:rPr>
          <w:sz w:val="24"/>
          <w:szCs w:val="24"/>
        </w:rPr>
        <w:t>.</w:t>
      </w:r>
    </w:p>
    <w:p w14:paraId="37A71CBF" w14:textId="77777777" w:rsidR="00830526" w:rsidRPr="00335CC0" w:rsidRDefault="00830526" w:rsidP="00830526">
      <w:pPr>
        <w:tabs>
          <w:tab w:val="left" w:pos="851"/>
        </w:tabs>
        <w:rPr>
          <w:sz w:val="24"/>
          <w:szCs w:val="24"/>
        </w:rPr>
      </w:pPr>
    </w:p>
    <w:p w14:paraId="21069BDD" w14:textId="77777777" w:rsidR="00830526" w:rsidRPr="00335CC0" w:rsidRDefault="00830526" w:rsidP="00830526">
      <w:pPr>
        <w:tabs>
          <w:tab w:val="left" w:pos="851"/>
        </w:tabs>
        <w:ind w:left="851" w:hanging="851"/>
        <w:rPr>
          <w:b/>
          <w:sz w:val="24"/>
          <w:szCs w:val="24"/>
        </w:rPr>
      </w:pPr>
      <w:r w:rsidRPr="00335CC0">
        <w:rPr>
          <w:b/>
          <w:sz w:val="24"/>
          <w:szCs w:val="24"/>
        </w:rPr>
        <w:t>5.2</w:t>
      </w:r>
      <w:r w:rsidRPr="00335CC0">
        <w:rPr>
          <w:b/>
          <w:sz w:val="24"/>
          <w:szCs w:val="24"/>
        </w:rPr>
        <w:tab/>
      </w:r>
      <w:proofErr w:type="spellStart"/>
      <w:r w:rsidRPr="00335CC0">
        <w:rPr>
          <w:b/>
          <w:sz w:val="24"/>
          <w:szCs w:val="24"/>
        </w:rPr>
        <w:t>Farmakokinetiske</w:t>
      </w:r>
      <w:proofErr w:type="spellEnd"/>
      <w:r w:rsidRPr="00335CC0">
        <w:rPr>
          <w:b/>
          <w:sz w:val="24"/>
          <w:szCs w:val="24"/>
        </w:rPr>
        <w:t xml:space="preserve"> egenskaber</w:t>
      </w:r>
    </w:p>
    <w:p w14:paraId="159623E9" w14:textId="77777777" w:rsidR="00830526" w:rsidRPr="00335CC0" w:rsidRDefault="00830526" w:rsidP="00830526">
      <w:pPr>
        <w:ind w:left="851" w:right="-20"/>
        <w:rPr>
          <w:sz w:val="24"/>
          <w:szCs w:val="24"/>
        </w:rPr>
      </w:pPr>
      <w:r w:rsidRPr="00335CC0">
        <w:rPr>
          <w:sz w:val="24"/>
          <w:szCs w:val="24"/>
        </w:rPr>
        <w:t xml:space="preserve">Den </w:t>
      </w:r>
      <w:proofErr w:type="spellStart"/>
      <w:r w:rsidRPr="00335CC0">
        <w:rPr>
          <w:sz w:val="24"/>
          <w:szCs w:val="24"/>
        </w:rPr>
        <w:t>farmakokinetiske</w:t>
      </w:r>
      <w:proofErr w:type="spellEnd"/>
      <w:r w:rsidRPr="00335CC0">
        <w:rPr>
          <w:sz w:val="24"/>
          <w:szCs w:val="24"/>
        </w:rPr>
        <w:t xml:space="preserve"> profil har været karakteriseret efter oral administration.</w:t>
      </w:r>
      <w:r w:rsidRPr="00335CC0">
        <w:rPr>
          <w:spacing w:val="-12"/>
          <w:sz w:val="24"/>
          <w:szCs w:val="24"/>
        </w:rPr>
        <w:t xml:space="preserve"> </w:t>
      </w:r>
      <w:r w:rsidRPr="00335CC0">
        <w:rPr>
          <w:sz w:val="24"/>
          <w:szCs w:val="24"/>
        </w:rPr>
        <w:t xml:space="preserve">En enkeltdosis på 1.500 mg </w:t>
      </w:r>
      <w:proofErr w:type="spellStart"/>
      <w:r w:rsidRPr="00335CC0">
        <w:rPr>
          <w:sz w:val="24"/>
          <w:szCs w:val="24"/>
        </w:rPr>
        <w:t>levetiracetam</w:t>
      </w:r>
      <w:proofErr w:type="spellEnd"/>
      <w:r w:rsidRPr="00335CC0">
        <w:rPr>
          <w:sz w:val="24"/>
          <w:szCs w:val="24"/>
        </w:rPr>
        <w:t xml:space="preserve"> fortyndet i 100 ml af en kompatibel fortyndingsvæske og </w:t>
      </w:r>
      <w:proofErr w:type="spellStart"/>
      <w:r w:rsidRPr="00335CC0">
        <w:rPr>
          <w:sz w:val="24"/>
          <w:szCs w:val="24"/>
        </w:rPr>
        <w:t>infunderet</w:t>
      </w:r>
      <w:proofErr w:type="spellEnd"/>
      <w:r w:rsidRPr="00335CC0">
        <w:rPr>
          <w:sz w:val="24"/>
          <w:szCs w:val="24"/>
        </w:rPr>
        <w:t xml:space="preserve"> intravenøst i løbet af 15 minutter er bioækvivalent med 1.500 mg </w:t>
      </w:r>
      <w:proofErr w:type="spellStart"/>
      <w:r w:rsidRPr="00335CC0">
        <w:rPr>
          <w:sz w:val="24"/>
          <w:szCs w:val="24"/>
        </w:rPr>
        <w:t>levetiracetam</w:t>
      </w:r>
      <w:proofErr w:type="spellEnd"/>
      <w:r w:rsidRPr="00335CC0">
        <w:rPr>
          <w:sz w:val="24"/>
          <w:szCs w:val="24"/>
        </w:rPr>
        <w:t xml:space="preserve"> indtaget oralt, givet som tre 500 mg tabletter.</w:t>
      </w:r>
    </w:p>
    <w:p w14:paraId="3BEC6515" w14:textId="77777777" w:rsidR="00830526" w:rsidRPr="00335CC0" w:rsidRDefault="00830526" w:rsidP="00830526">
      <w:pPr>
        <w:ind w:left="851"/>
        <w:rPr>
          <w:sz w:val="24"/>
          <w:szCs w:val="24"/>
        </w:rPr>
      </w:pPr>
    </w:p>
    <w:p w14:paraId="76EE9C62" w14:textId="77777777" w:rsidR="00830526" w:rsidRPr="00335CC0" w:rsidRDefault="00830526" w:rsidP="00830526">
      <w:pPr>
        <w:ind w:left="851" w:right="198"/>
        <w:rPr>
          <w:sz w:val="24"/>
          <w:szCs w:val="24"/>
        </w:rPr>
      </w:pPr>
      <w:r w:rsidRPr="00335CC0">
        <w:rPr>
          <w:sz w:val="24"/>
          <w:szCs w:val="24"/>
        </w:rPr>
        <w:t>Den intravenøse ad</w:t>
      </w:r>
      <w:r w:rsidRPr="00335CC0">
        <w:rPr>
          <w:spacing w:val="-2"/>
          <w:sz w:val="24"/>
          <w:szCs w:val="24"/>
        </w:rPr>
        <w:t>m</w:t>
      </w:r>
      <w:r w:rsidRPr="00335CC0">
        <w:rPr>
          <w:sz w:val="24"/>
          <w:szCs w:val="24"/>
        </w:rPr>
        <w:t>inistration</w:t>
      </w:r>
      <w:r w:rsidRPr="00335CC0">
        <w:rPr>
          <w:spacing w:val="-12"/>
          <w:sz w:val="24"/>
          <w:szCs w:val="24"/>
        </w:rPr>
        <w:t xml:space="preserve"> </w:t>
      </w:r>
      <w:r w:rsidRPr="00335CC0">
        <w:rPr>
          <w:sz w:val="24"/>
          <w:szCs w:val="24"/>
        </w:rPr>
        <w:t>af doser op til 4.000</w:t>
      </w:r>
      <w:r w:rsidRPr="00335CC0">
        <w:rPr>
          <w:spacing w:val="-4"/>
          <w:sz w:val="24"/>
          <w:szCs w:val="24"/>
        </w:rPr>
        <w:t xml:space="preserve"> </w:t>
      </w:r>
      <w:r w:rsidRPr="00335CC0">
        <w:rPr>
          <w:spacing w:val="-2"/>
          <w:sz w:val="24"/>
          <w:szCs w:val="24"/>
        </w:rPr>
        <w:t>m</w:t>
      </w:r>
      <w:r w:rsidRPr="00335CC0">
        <w:rPr>
          <w:sz w:val="24"/>
          <w:szCs w:val="24"/>
        </w:rPr>
        <w:t>g</w:t>
      </w:r>
      <w:r w:rsidRPr="00335CC0">
        <w:rPr>
          <w:spacing w:val="-2"/>
          <w:sz w:val="24"/>
          <w:szCs w:val="24"/>
        </w:rPr>
        <w:t xml:space="preserve"> </w:t>
      </w:r>
      <w:r w:rsidRPr="00335CC0">
        <w:rPr>
          <w:sz w:val="24"/>
          <w:szCs w:val="24"/>
        </w:rPr>
        <w:t>fortyndet i 100</w:t>
      </w:r>
      <w:r w:rsidRPr="00335CC0">
        <w:rPr>
          <w:spacing w:val="-3"/>
          <w:sz w:val="24"/>
          <w:szCs w:val="24"/>
        </w:rPr>
        <w:t xml:space="preserve"> </w:t>
      </w:r>
      <w:r w:rsidRPr="00335CC0">
        <w:rPr>
          <w:spacing w:val="-2"/>
          <w:sz w:val="24"/>
          <w:szCs w:val="24"/>
        </w:rPr>
        <w:t>m</w:t>
      </w:r>
      <w:r w:rsidRPr="00335CC0">
        <w:rPr>
          <w:sz w:val="24"/>
          <w:szCs w:val="24"/>
        </w:rPr>
        <w:t>l</w:t>
      </w:r>
      <w:r w:rsidRPr="00335CC0">
        <w:rPr>
          <w:spacing w:val="-2"/>
          <w:sz w:val="24"/>
          <w:szCs w:val="24"/>
        </w:rPr>
        <w:t xml:space="preserve"> </w:t>
      </w:r>
      <w:r w:rsidRPr="00335CC0">
        <w:rPr>
          <w:sz w:val="24"/>
          <w:szCs w:val="24"/>
        </w:rPr>
        <w:t>af</w:t>
      </w:r>
      <w:r w:rsidRPr="00335CC0">
        <w:rPr>
          <w:spacing w:val="-2"/>
          <w:sz w:val="24"/>
          <w:szCs w:val="24"/>
        </w:rPr>
        <w:t xml:space="preserve"> </w:t>
      </w:r>
      <w:r w:rsidRPr="00335CC0">
        <w:rPr>
          <w:sz w:val="24"/>
          <w:szCs w:val="24"/>
        </w:rPr>
        <w:t>0,9</w:t>
      </w:r>
      <w:r w:rsidRPr="00335CC0">
        <w:rPr>
          <w:spacing w:val="-3"/>
          <w:sz w:val="24"/>
          <w:szCs w:val="24"/>
        </w:rPr>
        <w:t> </w:t>
      </w:r>
      <w:r w:rsidRPr="00335CC0">
        <w:rPr>
          <w:sz w:val="24"/>
          <w:szCs w:val="24"/>
        </w:rPr>
        <w:t>%</w:t>
      </w:r>
      <w:r w:rsidRPr="00335CC0">
        <w:rPr>
          <w:spacing w:val="-2"/>
          <w:sz w:val="24"/>
          <w:szCs w:val="24"/>
        </w:rPr>
        <w:t xml:space="preserve"> </w:t>
      </w:r>
      <w:proofErr w:type="spellStart"/>
      <w:r w:rsidRPr="00335CC0">
        <w:rPr>
          <w:sz w:val="24"/>
          <w:szCs w:val="24"/>
        </w:rPr>
        <w:t>natrium</w:t>
      </w:r>
      <w:r>
        <w:rPr>
          <w:sz w:val="24"/>
          <w:szCs w:val="24"/>
        </w:rPr>
        <w:t>ch</w:t>
      </w:r>
      <w:r w:rsidRPr="00335CC0">
        <w:rPr>
          <w:sz w:val="24"/>
          <w:szCs w:val="24"/>
        </w:rPr>
        <w:t>lorid</w:t>
      </w:r>
      <w:proofErr w:type="spellEnd"/>
      <w:r w:rsidRPr="00335CC0">
        <w:rPr>
          <w:sz w:val="24"/>
          <w:szCs w:val="24"/>
        </w:rPr>
        <w:t xml:space="preserve"> </w:t>
      </w:r>
      <w:proofErr w:type="spellStart"/>
      <w:r w:rsidRPr="00335CC0">
        <w:rPr>
          <w:sz w:val="24"/>
          <w:szCs w:val="24"/>
        </w:rPr>
        <w:t>infunderet</w:t>
      </w:r>
      <w:proofErr w:type="spellEnd"/>
      <w:r w:rsidRPr="00335CC0">
        <w:rPr>
          <w:sz w:val="24"/>
          <w:szCs w:val="24"/>
        </w:rPr>
        <w:t xml:space="preserve"> i løbet af 15</w:t>
      </w:r>
      <w:r w:rsidRPr="00335CC0">
        <w:rPr>
          <w:spacing w:val="-2"/>
          <w:sz w:val="24"/>
          <w:szCs w:val="24"/>
        </w:rPr>
        <w:t xml:space="preserve"> minutter og doser op til</w:t>
      </w:r>
      <w:r w:rsidRPr="00335CC0">
        <w:rPr>
          <w:sz w:val="24"/>
          <w:szCs w:val="24"/>
        </w:rPr>
        <w:t xml:space="preserve"> 2.500</w:t>
      </w:r>
      <w:r w:rsidRPr="00335CC0">
        <w:rPr>
          <w:spacing w:val="-4"/>
          <w:sz w:val="24"/>
          <w:szCs w:val="24"/>
        </w:rPr>
        <w:t xml:space="preserve"> </w:t>
      </w:r>
      <w:r w:rsidRPr="00335CC0">
        <w:rPr>
          <w:spacing w:val="-2"/>
          <w:sz w:val="24"/>
          <w:szCs w:val="24"/>
        </w:rPr>
        <w:t>m</w:t>
      </w:r>
      <w:r w:rsidRPr="00335CC0">
        <w:rPr>
          <w:sz w:val="24"/>
          <w:szCs w:val="24"/>
        </w:rPr>
        <w:t>g</w:t>
      </w:r>
      <w:r w:rsidRPr="00335CC0">
        <w:rPr>
          <w:spacing w:val="-2"/>
          <w:sz w:val="24"/>
          <w:szCs w:val="24"/>
        </w:rPr>
        <w:t xml:space="preserve"> </w:t>
      </w:r>
      <w:r w:rsidRPr="00335CC0">
        <w:rPr>
          <w:sz w:val="24"/>
          <w:szCs w:val="24"/>
        </w:rPr>
        <w:t>fortyndet i 100</w:t>
      </w:r>
      <w:r w:rsidRPr="00335CC0">
        <w:rPr>
          <w:spacing w:val="-3"/>
          <w:sz w:val="24"/>
          <w:szCs w:val="24"/>
        </w:rPr>
        <w:t xml:space="preserve"> </w:t>
      </w:r>
      <w:r w:rsidRPr="00335CC0">
        <w:rPr>
          <w:spacing w:val="-2"/>
          <w:sz w:val="24"/>
          <w:szCs w:val="24"/>
        </w:rPr>
        <w:t>m</w:t>
      </w:r>
      <w:r w:rsidRPr="00335CC0">
        <w:rPr>
          <w:sz w:val="24"/>
          <w:szCs w:val="24"/>
        </w:rPr>
        <w:t>l</w:t>
      </w:r>
      <w:r w:rsidRPr="00335CC0">
        <w:rPr>
          <w:spacing w:val="-2"/>
          <w:sz w:val="24"/>
          <w:szCs w:val="24"/>
        </w:rPr>
        <w:t xml:space="preserve"> </w:t>
      </w:r>
      <w:r w:rsidRPr="00335CC0">
        <w:rPr>
          <w:sz w:val="24"/>
          <w:szCs w:val="24"/>
        </w:rPr>
        <w:t>0,9 %</w:t>
      </w:r>
      <w:r w:rsidRPr="00335CC0">
        <w:rPr>
          <w:spacing w:val="-2"/>
          <w:sz w:val="24"/>
          <w:szCs w:val="24"/>
        </w:rPr>
        <w:t xml:space="preserve"> </w:t>
      </w:r>
      <w:proofErr w:type="spellStart"/>
      <w:r w:rsidRPr="00335CC0">
        <w:rPr>
          <w:sz w:val="24"/>
          <w:szCs w:val="24"/>
        </w:rPr>
        <w:t>natrium</w:t>
      </w:r>
      <w:r>
        <w:rPr>
          <w:sz w:val="24"/>
          <w:szCs w:val="24"/>
        </w:rPr>
        <w:t>ch</w:t>
      </w:r>
      <w:r w:rsidRPr="00335CC0">
        <w:rPr>
          <w:sz w:val="24"/>
          <w:szCs w:val="24"/>
        </w:rPr>
        <w:t>lorid</w:t>
      </w:r>
      <w:proofErr w:type="spellEnd"/>
      <w:r w:rsidRPr="00335CC0">
        <w:rPr>
          <w:sz w:val="24"/>
          <w:szCs w:val="24"/>
        </w:rPr>
        <w:t xml:space="preserve"> </w:t>
      </w:r>
      <w:proofErr w:type="spellStart"/>
      <w:r w:rsidRPr="00335CC0">
        <w:rPr>
          <w:sz w:val="24"/>
          <w:szCs w:val="24"/>
        </w:rPr>
        <w:t>infunderet</w:t>
      </w:r>
      <w:proofErr w:type="spellEnd"/>
      <w:r w:rsidRPr="00335CC0">
        <w:rPr>
          <w:sz w:val="24"/>
          <w:szCs w:val="24"/>
        </w:rPr>
        <w:t xml:space="preserve"> i løbet af 5</w:t>
      </w:r>
      <w:r w:rsidRPr="00335CC0">
        <w:rPr>
          <w:spacing w:val="-1"/>
          <w:sz w:val="24"/>
          <w:szCs w:val="24"/>
        </w:rPr>
        <w:t xml:space="preserve"> </w:t>
      </w:r>
      <w:r w:rsidRPr="00335CC0">
        <w:rPr>
          <w:spacing w:val="-2"/>
          <w:sz w:val="24"/>
          <w:szCs w:val="24"/>
        </w:rPr>
        <w:t>minutter blev evalueret</w:t>
      </w:r>
      <w:r w:rsidRPr="00335CC0">
        <w:rPr>
          <w:sz w:val="24"/>
          <w:szCs w:val="24"/>
        </w:rPr>
        <w:t>.</w:t>
      </w:r>
      <w:r w:rsidRPr="00335CC0">
        <w:rPr>
          <w:spacing w:val="-8"/>
          <w:sz w:val="24"/>
          <w:szCs w:val="24"/>
        </w:rPr>
        <w:t xml:space="preserve"> </w:t>
      </w:r>
      <w:r w:rsidRPr="00335CC0">
        <w:rPr>
          <w:sz w:val="24"/>
          <w:szCs w:val="24"/>
        </w:rPr>
        <w:t>Farmakokinetik og sikkerhedsprofiler identificerede ingen sikkerhedsproblemer.</w:t>
      </w:r>
    </w:p>
    <w:p w14:paraId="3AF25FED" w14:textId="77777777" w:rsidR="00830526" w:rsidRPr="00335CC0" w:rsidRDefault="00830526" w:rsidP="00830526">
      <w:pPr>
        <w:ind w:left="851"/>
        <w:rPr>
          <w:sz w:val="24"/>
          <w:szCs w:val="24"/>
        </w:rPr>
      </w:pPr>
    </w:p>
    <w:p w14:paraId="7F56D88B" w14:textId="77777777" w:rsidR="00830526" w:rsidRPr="00335CC0" w:rsidRDefault="00830526" w:rsidP="00830526">
      <w:pPr>
        <w:ind w:left="851" w:right="61"/>
        <w:rPr>
          <w:sz w:val="24"/>
          <w:szCs w:val="24"/>
        </w:rPr>
      </w:pPr>
      <w:proofErr w:type="spellStart"/>
      <w:r w:rsidRPr="00335CC0">
        <w:rPr>
          <w:sz w:val="24"/>
          <w:szCs w:val="24"/>
        </w:rPr>
        <w:t>Levetiracetam</w:t>
      </w:r>
      <w:proofErr w:type="spellEnd"/>
      <w:r w:rsidRPr="00335CC0">
        <w:rPr>
          <w:sz w:val="24"/>
          <w:szCs w:val="24"/>
        </w:rPr>
        <w:t xml:space="preserve"> er en højt opløselig og permeabel substans.</w:t>
      </w:r>
      <w:r w:rsidRPr="00335CC0">
        <w:rPr>
          <w:spacing w:val="-10"/>
          <w:sz w:val="24"/>
          <w:szCs w:val="24"/>
        </w:rPr>
        <w:t xml:space="preserve"> </w:t>
      </w:r>
      <w:r w:rsidRPr="00335CC0">
        <w:rPr>
          <w:sz w:val="24"/>
          <w:szCs w:val="24"/>
        </w:rPr>
        <w:t xml:space="preserve">Den </w:t>
      </w:r>
      <w:proofErr w:type="spellStart"/>
      <w:r w:rsidRPr="00335CC0">
        <w:rPr>
          <w:sz w:val="24"/>
          <w:szCs w:val="24"/>
        </w:rPr>
        <w:t>farmakokinetiske</w:t>
      </w:r>
      <w:proofErr w:type="spellEnd"/>
      <w:r w:rsidRPr="00335CC0">
        <w:rPr>
          <w:sz w:val="24"/>
          <w:szCs w:val="24"/>
        </w:rPr>
        <w:t xml:space="preserve"> profil er lineær med lille intra- og inter-individuel variation.</w:t>
      </w:r>
      <w:r w:rsidRPr="00335CC0">
        <w:rPr>
          <w:spacing w:val="-10"/>
          <w:sz w:val="24"/>
          <w:szCs w:val="24"/>
        </w:rPr>
        <w:t xml:space="preserve"> </w:t>
      </w:r>
      <w:r w:rsidRPr="00335CC0">
        <w:rPr>
          <w:sz w:val="24"/>
          <w:szCs w:val="24"/>
        </w:rPr>
        <w:t xml:space="preserve">Der ses ikke ændringer i </w:t>
      </w:r>
      <w:proofErr w:type="spellStart"/>
      <w:r w:rsidRPr="00335CC0">
        <w:rPr>
          <w:sz w:val="24"/>
          <w:szCs w:val="24"/>
        </w:rPr>
        <w:t>clearance</w:t>
      </w:r>
      <w:proofErr w:type="spellEnd"/>
      <w:r w:rsidRPr="00335CC0">
        <w:rPr>
          <w:sz w:val="24"/>
          <w:szCs w:val="24"/>
        </w:rPr>
        <w:t xml:space="preserve"> efter gentagen dosering.</w:t>
      </w:r>
      <w:r w:rsidRPr="00335CC0">
        <w:rPr>
          <w:spacing w:val="-12"/>
          <w:sz w:val="24"/>
          <w:szCs w:val="24"/>
        </w:rPr>
        <w:t xml:space="preserve"> </w:t>
      </w:r>
      <w:proofErr w:type="spellStart"/>
      <w:r w:rsidRPr="00335CC0">
        <w:rPr>
          <w:sz w:val="24"/>
          <w:szCs w:val="24"/>
        </w:rPr>
        <w:t>Levetiracetam</w:t>
      </w:r>
      <w:proofErr w:type="spellEnd"/>
      <w:r w:rsidRPr="00335CC0">
        <w:rPr>
          <w:sz w:val="24"/>
          <w:szCs w:val="24"/>
        </w:rPr>
        <w:t xml:space="preserve"> i den tidsuafhængige </w:t>
      </w:r>
      <w:proofErr w:type="spellStart"/>
      <w:r w:rsidRPr="00335CC0">
        <w:rPr>
          <w:sz w:val="24"/>
          <w:szCs w:val="24"/>
        </w:rPr>
        <w:t>farmakokinetiske</w:t>
      </w:r>
      <w:proofErr w:type="spellEnd"/>
      <w:r w:rsidRPr="00335CC0">
        <w:rPr>
          <w:sz w:val="24"/>
          <w:szCs w:val="24"/>
        </w:rPr>
        <w:t xml:space="preserve"> profil blev også bekræftet efter 1.500 mg intravenøs infusion i 4 dage med dosering 2 gange daglig.</w:t>
      </w:r>
    </w:p>
    <w:p w14:paraId="41BE3758" w14:textId="77777777" w:rsidR="00830526" w:rsidRPr="00335CC0" w:rsidRDefault="00830526" w:rsidP="00830526">
      <w:pPr>
        <w:ind w:left="851" w:right="-20"/>
        <w:rPr>
          <w:sz w:val="24"/>
          <w:szCs w:val="24"/>
        </w:rPr>
      </w:pPr>
      <w:r w:rsidRPr="00335CC0">
        <w:rPr>
          <w:sz w:val="24"/>
          <w:szCs w:val="24"/>
        </w:rPr>
        <w:t xml:space="preserve">Der er ikke tegn på nogen relevante variationer med hensyn til køn, race eller </w:t>
      </w:r>
      <w:proofErr w:type="spellStart"/>
      <w:r w:rsidRPr="00335CC0">
        <w:rPr>
          <w:sz w:val="24"/>
          <w:szCs w:val="24"/>
        </w:rPr>
        <w:t>cirkadian</w:t>
      </w:r>
      <w:proofErr w:type="spellEnd"/>
      <w:r w:rsidRPr="00335CC0">
        <w:rPr>
          <w:sz w:val="24"/>
          <w:szCs w:val="24"/>
        </w:rPr>
        <w:t>.</w:t>
      </w:r>
      <w:r w:rsidRPr="00335CC0">
        <w:rPr>
          <w:spacing w:val="-10"/>
          <w:sz w:val="24"/>
          <w:szCs w:val="24"/>
        </w:rPr>
        <w:t xml:space="preserve"> </w:t>
      </w:r>
      <w:r w:rsidRPr="00335CC0">
        <w:rPr>
          <w:sz w:val="24"/>
          <w:szCs w:val="24"/>
        </w:rPr>
        <w:t xml:space="preserve">Den </w:t>
      </w:r>
      <w:proofErr w:type="spellStart"/>
      <w:r w:rsidRPr="00335CC0">
        <w:rPr>
          <w:sz w:val="24"/>
          <w:szCs w:val="24"/>
        </w:rPr>
        <w:t>farmakokinetiske</w:t>
      </w:r>
      <w:proofErr w:type="spellEnd"/>
      <w:r w:rsidRPr="00335CC0">
        <w:rPr>
          <w:sz w:val="24"/>
          <w:szCs w:val="24"/>
        </w:rPr>
        <w:t xml:space="preserve"> profil er sammenlignelig hos raske forsøgspersoner og hos patienter med epilepsi. </w:t>
      </w:r>
    </w:p>
    <w:p w14:paraId="395E05B5" w14:textId="77777777" w:rsidR="00830526" w:rsidRPr="00335CC0" w:rsidRDefault="00830526" w:rsidP="00830526">
      <w:pPr>
        <w:ind w:left="851" w:right="2723"/>
        <w:rPr>
          <w:sz w:val="24"/>
          <w:szCs w:val="24"/>
        </w:rPr>
      </w:pPr>
    </w:p>
    <w:p w14:paraId="670DC951" w14:textId="77777777" w:rsidR="00830526" w:rsidRPr="00335CC0" w:rsidRDefault="00830526" w:rsidP="00830526">
      <w:pPr>
        <w:ind w:left="851" w:right="-7"/>
        <w:rPr>
          <w:b/>
          <w:sz w:val="24"/>
          <w:szCs w:val="24"/>
        </w:rPr>
      </w:pPr>
      <w:r w:rsidRPr="00335CC0">
        <w:rPr>
          <w:b/>
          <w:sz w:val="24"/>
          <w:szCs w:val="24"/>
        </w:rPr>
        <w:t>Voksne og unge</w:t>
      </w:r>
    </w:p>
    <w:p w14:paraId="16F11D18" w14:textId="77777777" w:rsidR="00830526" w:rsidRPr="005E0AAD" w:rsidRDefault="00830526" w:rsidP="00830526">
      <w:pPr>
        <w:ind w:left="851" w:right="-7"/>
        <w:rPr>
          <w:sz w:val="24"/>
          <w:szCs w:val="24"/>
        </w:rPr>
      </w:pPr>
    </w:p>
    <w:p w14:paraId="3AF5CE14" w14:textId="77777777" w:rsidR="00830526" w:rsidRPr="00335CC0" w:rsidRDefault="00830526" w:rsidP="00830526">
      <w:pPr>
        <w:ind w:left="851" w:right="-7"/>
        <w:rPr>
          <w:sz w:val="24"/>
          <w:szCs w:val="24"/>
        </w:rPr>
      </w:pPr>
      <w:r w:rsidRPr="00335CC0">
        <w:rPr>
          <w:sz w:val="24"/>
          <w:szCs w:val="24"/>
          <w:u w:val="single" w:color="000000"/>
        </w:rPr>
        <w:t>Fordeling</w:t>
      </w:r>
    </w:p>
    <w:p w14:paraId="02EF9D20" w14:textId="77777777" w:rsidR="00830526" w:rsidRPr="00335CC0" w:rsidRDefault="00830526" w:rsidP="00830526">
      <w:pPr>
        <w:ind w:left="851" w:right="448"/>
        <w:rPr>
          <w:sz w:val="24"/>
          <w:szCs w:val="24"/>
        </w:rPr>
      </w:pPr>
      <w:r w:rsidRPr="00335CC0">
        <w:rPr>
          <w:sz w:val="24"/>
          <w:szCs w:val="24"/>
        </w:rPr>
        <w:t>Maksimal plas</w:t>
      </w:r>
      <w:r w:rsidRPr="00335CC0">
        <w:rPr>
          <w:spacing w:val="-2"/>
          <w:sz w:val="24"/>
          <w:szCs w:val="24"/>
        </w:rPr>
        <w:t>m</w:t>
      </w:r>
      <w:r w:rsidRPr="00335CC0">
        <w:rPr>
          <w:sz w:val="24"/>
          <w:szCs w:val="24"/>
        </w:rPr>
        <w:t>a</w:t>
      </w:r>
      <w:r w:rsidRPr="00335CC0">
        <w:rPr>
          <w:spacing w:val="-6"/>
          <w:sz w:val="24"/>
          <w:szCs w:val="24"/>
        </w:rPr>
        <w:t>koncentration</w:t>
      </w:r>
      <w:r w:rsidRPr="00335CC0">
        <w:rPr>
          <w:sz w:val="24"/>
          <w:szCs w:val="24"/>
        </w:rPr>
        <w:t xml:space="preserve"> (</w:t>
      </w:r>
      <w:proofErr w:type="spellStart"/>
      <w:r w:rsidRPr="00335CC0">
        <w:rPr>
          <w:sz w:val="24"/>
          <w:szCs w:val="24"/>
        </w:rPr>
        <w:t>C</w:t>
      </w:r>
      <w:r w:rsidRPr="005E0AAD">
        <w:rPr>
          <w:spacing w:val="-2"/>
          <w:sz w:val="24"/>
          <w:szCs w:val="24"/>
          <w:vertAlign w:val="subscript"/>
        </w:rPr>
        <w:t>m</w:t>
      </w:r>
      <w:r w:rsidRPr="005E0AAD">
        <w:rPr>
          <w:sz w:val="24"/>
          <w:szCs w:val="24"/>
          <w:vertAlign w:val="subscript"/>
        </w:rPr>
        <w:t>ax</w:t>
      </w:r>
      <w:proofErr w:type="spellEnd"/>
      <w:r w:rsidRPr="00335CC0">
        <w:rPr>
          <w:sz w:val="24"/>
          <w:szCs w:val="24"/>
        </w:rPr>
        <w:t>)</w:t>
      </w:r>
      <w:r w:rsidRPr="00335CC0">
        <w:rPr>
          <w:spacing w:val="-7"/>
          <w:sz w:val="24"/>
          <w:szCs w:val="24"/>
        </w:rPr>
        <w:t xml:space="preserve"> </w:t>
      </w:r>
      <w:r w:rsidRPr="00335CC0">
        <w:rPr>
          <w:sz w:val="24"/>
          <w:szCs w:val="24"/>
        </w:rPr>
        <w:t>observeret hos</w:t>
      </w:r>
      <w:r w:rsidRPr="00335CC0">
        <w:rPr>
          <w:spacing w:val="-3"/>
          <w:sz w:val="24"/>
          <w:szCs w:val="24"/>
        </w:rPr>
        <w:t xml:space="preserve"> </w:t>
      </w:r>
      <w:r w:rsidRPr="00335CC0">
        <w:rPr>
          <w:sz w:val="24"/>
          <w:szCs w:val="24"/>
        </w:rPr>
        <w:t>17</w:t>
      </w:r>
      <w:r w:rsidRPr="00335CC0">
        <w:rPr>
          <w:spacing w:val="-2"/>
          <w:sz w:val="24"/>
          <w:szCs w:val="24"/>
        </w:rPr>
        <w:t xml:space="preserve"> </w:t>
      </w:r>
      <w:r w:rsidRPr="00335CC0">
        <w:rPr>
          <w:sz w:val="24"/>
          <w:szCs w:val="24"/>
        </w:rPr>
        <w:t>forsøgspersoner efter en intravenøs enkeltdosis på 1.500</w:t>
      </w:r>
      <w:r w:rsidRPr="00335CC0">
        <w:rPr>
          <w:spacing w:val="-4"/>
          <w:sz w:val="24"/>
          <w:szCs w:val="24"/>
        </w:rPr>
        <w:t xml:space="preserve"> </w:t>
      </w:r>
      <w:r w:rsidRPr="00335CC0">
        <w:rPr>
          <w:spacing w:val="-2"/>
          <w:sz w:val="24"/>
          <w:szCs w:val="24"/>
        </w:rPr>
        <w:t>m</w:t>
      </w:r>
      <w:r w:rsidRPr="00335CC0">
        <w:rPr>
          <w:sz w:val="24"/>
          <w:szCs w:val="24"/>
        </w:rPr>
        <w:t>g</w:t>
      </w:r>
      <w:r w:rsidRPr="00335CC0">
        <w:rPr>
          <w:spacing w:val="-2"/>
          <w:sz w:val="24"/>
          <w:szCs w:val="24"/>
        </w:rPr>
        <w:t xml:space="preserve"> </w:t>
      </w:r>
      <w:proofErr w:type="spellStart"/>
      <w:r w:rsidRPr="00335CC0">
        <w:rPr>
          <w:sz w:val="24"/>
          <w:szCs w:val="24"/>
        </w:rPr>
        <w:t>infunderet</w:t>
      </w:r>
      <w:proofErr w:type="spellEnd"/>
      <w:r w:rsidRPr="00335CC0">
        <w:rPr>
          <w:sz w:val="24"/>
          <w:szCs w:val="24"/>
        </w:rPr>
        <w:t xml:space="preserve"> i løbet af 15</w:t>
      </w:r>
      <w:r w:rsidRPr="00335CC0">
        <w:rPr>
          <w:spacing w:val="-2"/>
          <w:sz w:val="24"/>
          <w:szCs w:val="24"/>
        </w:rPr>
        <w:t xml:space="preserve"> m</w:t>
      </w:r>
      <w:r w:rsidRPr="00335CC0">
        <w:rPr>
          <w:sz w:val="24"/>
          <w:szCs w:val="24"/>
        </w:rPr>
        <w:t>inutter</w:t>
      </w:r>
      <w:r w:rsidRPr="00335CC0">
        <w:rPr>
          <w:spacing w:val="-7"/>
          <w:sz w:val="24"/>
          <w:szCs w:val="24"/>
        </w:rPr>
        <w:t xml:space="preserve"> var</w:t>
      </w:r>
      <w:r w:rsidRPr="00335CC0">
        <w:rPr>
          <w:spacing w:val="-3"/>
          <w:sz w:val="24"/>
          <w:szCs w:val="24"/>
        </w:rPr>
        <w:t xml:space="preserve"> </w:t>
      </w:r>
      <w:r w:rsidRPr="00335CC0">
        <w:rPr>
          <w:sz w:val="24"/>
          <w:szCs w:val="24"/>
        </w:rPr>
        <w:t>51</w:t>
      </w:r>
      <w:r w:rsidRPr="00335CC0">
        <w:rPr>
          <w:spacing w:val="-2"/>
          <w:sz w:val="24"/>
          <w:szCs w:val="24"/>
        </w:rPr>
        <w:t xml:space="preserve"> </w:t>
      </w:r>
      <w:r w:rsidRPr="00335CC0">
        <w:rPr>
          <w:sz w:val="24"/>
          <w:szCs w:val="24"/>
        </w:rPr>
        <w:t>±</w:t>
      </w:r>
      <w:r w:rsidRPr="00335CC0">
        <w:rPr>
          <w:spacing w:val="-1"/>
          <w:sz w:val="24"/>
          <w:szCs w:val="24"/>
        </w:rPr>
        <w:t xml:space="preserve"> </w:t>
      </w:r>
      <w:r w:rsidRPr="00335CC0">
        <w:rPr>
          <w:sz w:val="24"/>
          <w:szCs w:val="24"/>
        </w:rPr>
        <w:t>19</w:t>
      </w:r>
      <w:r w:rsidRPr="00335CC0">
        <w:rPr>
          <w:spacing w:val="-2"/>
          <w:sz w:val="24"/>
          <w:szCs w:val="24"/>
        </w:rPr>
        <w:t xml:space="preserve"> </w:t>
      </w:r>
      <w:r w:rsidRPr="00335CC0">
        <w:rPr>
          <w:sz w:val="24"/>
          <w:szCs w:val="24"/>
        </w:rPr>
        <w:t>µ</w:t>
      </w:r>
      <w:r w:rsidRPr="00335CC0">
        <w:rPr>
          <w:spacing w:val="1"/>
          <w:sz w:val="24"/>
          <w:szCs w:val="24"/>
        </w:rPr>
        <w:t>g</w:t>
      </w:r>
      <w:r w:rsidRPr="00335CC0">
        <w:rPr>
          <w:sz w:val="24"/>
          <w:szCs w:val="24"/>
        </w:rPr>
        <w:t>/</w:t>
      </w:r>
      <w:r w:rsidRPr="00335CC0">
        <w:rPr>
          <w:spacing w:val="-1"/>
          <w:sz w:val="24"/>
          <w:szCs w:val="24"/>
        </w:rPr>
        <w:t>m</w:t>
      </w:r>
      <w:r w:rsidRPr="00335CC0">
        <w:rPr>
          <w:sz w:val="24"/>
          <w:szCs w:val="24"/>
        </w:rPr>
        <w:t>l</w:t>
      </w:r>
      <w:r w:rsidRPr="00335CC0">
        <w:rPr>
          <w:spacing w:val="-5"/>
          <w:sz w:val="24"/>
          <w:szCs w:val="24"/>
        </w:rPr>
        <w:t xml:space="preserve"> </w:t>
      </w:r>
      <w:r w:rsidRPr="00335CC0">
        <w:rPr>
          <w:sz w:val="24"/>
          <w:szCs w:val="24"/>
        </w:rPr>
        <w:t>(arit</w:t>
      </w:r>
      <w:r w:rsidRPr="00335CC0">
        <w:rPr>
          <w:spacing w:val="-1"/>
          <w:sz w:val="24"/>
          <w:szCs w:val="24"/>
        </w:rPr>
        <w:t>m</w:t>
      </w:r>
      <w:r w:rsidRPr="00335CC0">
        <w:rPr>
          <w:sz w:val="24"/>
          <w:szCs w:val="24"/>
        </w:rPr>
        <w:t>etisk middelværdi ±</w:t>
      </w:r>
      <w:r w:rsidRPr="00335CC0">
        <w:rPr>
          <w:spacing w:val="-1"/>
          <w:sz w:val="24"/>
          <w:szCs w:val="24"/>
        </w:rPr>
        <w:t xml:space="preserve"> </w:t>
      </w:r>
      <w:r w:rsidRPr="00335CC0">
        <w:rPr>
          <w:sz w:val="24"/>
          <w:szCs w:val="24"/>
        </w:rPr>
        <w:t>standard</w:t>
      </w:r>
      <w:r w:rsidRPr="00335CC0">
        <w:rPr>
          <w:spacing w:val="-7"/>
          <w:sz w:val="24"/>
          <w:szCs w:val="24"/>
        </w:rPr>
        <w:t>afvigelse</w:t>
      </w:r>
      <w:r w:rsidRPr="00335CC0">
        <w:rPr>
          <w:sz w:val="24"/>
          <w:szCs w:val="24"/>
        </w:rPr>
        <w:t>).</w:t>
      </w:r>
    </w:p>
    <w:p w14:paraId="3D6B8F85" w14:textId="77777777" w:rsidR="00830526" w:rsidRPr="00335CC0" w:rsidRDefault="00830526" w:rsidP="00830526">
      <w:pPr>
        <w:ind w:left="851"/>
        <w:rPr>
          <w:sz w:val="24"/>
          <w:szCs w:val="24"/>
        </w:rPr>
      </w:pPr>
    </w:p>
    <w:p w14:paraId="626DB251" w14:textId="77777777" w:rsidR="00830526" w:rsidRPr="00335CC0" w:rsidRDefault="00830526" w:rsidP="00830526">
      <w:pPr>
        <w:ind w:left="851" w:right="-7"/>
        <w:rPr>
          <w:sz w:val="24"/>
          <w:szCs w:val="24"/>
        </w:rPr>
      </w:pPr>
      <w:r w:rsidRPr="00335CC0">
        <w:rPr>
          <w:sz w:val="24"/>
          <w:szCs w:val="24"/>
        </w:rPr>
        <w:t xml:space="preserve">Der foreligger ingen data vedrørende vævsfordeling hos mennesker. </w:t>
      </w:r>
    </w:p>
    <w:p w14:paraId="255EA578" w14:textId="77777777" w:rsidR="00830526" w:rsidRPr="00335CC0" w:rsidRDefault="00830526" w:rsidP="00830526">
      <w:pPr>
        <w:ind w:left="851" w:right="163"/>
        <w:rPr>
          <w:sz w:val="24"/>
          <w:szCs w:val="24"/>
        </w:rPr>
      </w:pPr>
      <w:r w:rsidRPr="00335CC0">
        <w:rPr>
          <w:sz w:val="24"/>
          <w:szCs w:val="24"/>
        </w:rPr>
        <w:t xml:space="preserve">Hverken </w:t>
      </w:r>
      <w:proofErr w:type="spellStart"/>
      <w:r w:rsidRPr="00335CC0">
        <w:rPr>
          <w:sz w:val="24"/>
          <w:szCs w:val="24"/>
        </w:rPr>
        <w:t>levetiracetam</w:t>
      </w:r>
      <w:proofErr w:type="spellEnd"/>
      <w:r w:rsidRPr="00335CC0">
        <w:rPr>
          <w:sz w:val="24"/>
          <w:szCs w:val="24"/>
        </w:rPr>
        <w:t xml:space="preserve"> eller den primære metabolit bindes i signifikant grad til plasmaproteiner (&lt; 10 %). Fordelingsvolumen for </w:t>
      </w:r>
      <w:proofErr w:type="spellStart"/>
      <w:r w:rsidRPr="00335CC0">
        <w:rPr>
          <w:sz w:val="24"/>
          <w:szCs w:val="24"/>
        </w:rPr>
        <w:t>levetiracetam</w:t>
      </w:r>
      <w:proofErr w:type="spellEnd"/>
      <w:r w:rsidRPr="00335CC0">
        <w:rPr>
          <w:sz w:val="24"/>
          <w:szCs w:val="24"/>
        </w:rPr>
        <w:t xml:space="preserve"> er ca. 0,5 til 0,7 l/kg, en værdi der ligger tæt på den totale </w:t>
      </w:r>
      <w:proofErr w:type="spellStart"/>
      <w:r w:rsidRPr="00335CC0">
        <w:rPr>
          <w:sz w:val="24"/>
          <w:szCs w:val="24"/>
        </w:rPr>
        <w:t>vandfase</w:t>
      </w:r>
      <w:proofErr w:type="spellEnd"/>
      <w:r w:rsidRPr="00335CC0">
        <w:rPr>
          <w:sz w:val="24"/>
          <w:szCs w:val="24"/>
        </w:rPr>
        <w:t>.</w:t>
      </w:r>
    </w:p>
    <w:p w14:paraId="3AFEB07B" w14:textId="77777777" w:rsidR="00830526" w:rsidRPr="00335CC0" w:rsidRDefault="00830526" w:rsidP="00830526">
      <w:pPr>
        <w:ind w:left="851"/>
        <w:rPr>
          <w:sz w:val="24"/>
          <w:szCs w:val="24"/>
        </w:rPr>
      </w:pPr>
    </w:p>
    <w:p w14:paraId="57C527E3" w14:textId="77777777" w:rsidR="00830526" w:rsidRPr="00335CC0" w:rsidRDefault="00830526" w:rsidP="00830526">
      <w:pPr>
        <w:ind w:left="851" w:right="-7"/>
        <w:rPr>
          <w:position w:val="-1"/>
          <w:sz w:val="24"/>
          <w:szCs w:val="24"/>
          <w:u w:val="single" w:color="000000"/>
        </w:rPr>
      </w:pPr>
      <w:r w:rsidRPr="00335CC0">
        <w:rPr>
          <w:position w:val="-1"/>
          <w:sz w:val="24"/>
          <w:szCs w:val="24"/>
          <w:u w:val="single" w:color="000000"/>
        </w:rPr>
        <w:t>Biotransformation</w:t>
      </w:r>
    </w:p>
    <w:p w14:paraId="41981B10" w14:textId="77777777" w:rsidR="00830526" w:rsidRPr="00335CC0" w:rsidRDefault="00830526" w:rsidP="00830526">
      <w:pPr>
        <w:ind w:left="851" w:right="242"/>
        <w:rPr>
          <w:sz w:val="24"/>
          <w:szCs w:val="24"/>
        </w:rPr>
      </w:pPr>
      <w:proofErr w:type="spellStart"/>
      <w:r w:rsidRPr="00335CC0">
        <w:rPr>
          <w:sz w:val="24"/>
          <w:szCs w:val="24"/>
        </w:rPr>
        <w:t>Levetiracetam</w:t>
      </w:r>
      <w:proofErr w:type="spellEnd"/>
      <w:r w:rsidRPr="00335CC0">
        <w:rPr>
          <w:sz w:val="24"/>
          <w:szCs w:val="24"/>
        </w:rPr>
        <w:t xml:space="preserve"> </w:t>
      </w:r>
      <w:proofErr w:type="spellStart"/>
      <w:r w:rsidRPr="00335CC0">
        <w:rPr>
          <w:sz w:val="24"/>
          <w:szCs w:val="24"/>
        </w:rPr>
        <w:t>metaboliseres</w:t>
      </w:r>
      <w:proofErr w:type="spellEnd"/>
      <w:r w:rsidRPr="00335CC0">
        <w:rPr>
          <w:sz w:val="24"/>
          <w:szCs w:val="24"/>
        </w:rPr>
        <w:t xml:space="preserve"> ikke i udtalt grad hos mennesker.</w:t>
      </w:r>
      <w:r w:rsidRPr="00335CC0">
        <w:rPr>
          <w:spacing w:val="-7"/>
          <w:sz w:val="24"/>
          <w:szCs w:val="24"/>
        </w:rPr>
        <w:t xml:space="preserve"> </w:t>
      </w:r>
      <w:r w:rsidRPr="00335CC0">
        <w:rPr>
          <w:sz w:val="24"/>
          <w:szCs w:val="24"/>
        </w:rPr>
        <w:t xml:space="preserve">Den vigtigste </w:t>
      </w:r>
      <w:proofErr w:type="spellStart"/>
      <w:r w:rsidRPr="00335CC0">
        <w:rPr>
          <w:sz w:val="24"/>
          <w:szCs w:val="24"/>
        </w:rPr>
        <w:t>metaboliseringsvej</w:t>
      </w:r>
      <w:proofErr w:type="spellEnd"/>
      <w:r w:rsidRPr="00335CC0">
        <w:rPr>
          <w:sz w:val="24"/>
          <w:szCs w:val="24"/>
        </w:rPr>
        <w:t xml:space="preserve"> (24 % af dosis) er enzymatisk hydrolyse af </w:t>
      </w:r>
      <w:proofErr w:type="spellStart"/>
      <w:r w:rsidRPr="00335CC0">
        <w:rPr>
          <w:sz w:val="24"/>
          <w:szCs w:val="24"/>
        </w:rPr>
        <w:t>acetamid</w:t>
      </w:r>
      <w:proofErr w:type="spellEnd"/>
      <w:r w:rsidRPr="00335CC0">
        <w:rPr>
          <w:sz w:val="24"/>
          <w:szCs w:val="24"/>
        </w:rPr>
        <w:t>-gruppen</w:t>
      </w:r>
      <w:r w:rsidRPr="00335CC0">
        <w:rPr>
          <w:spacing w:val="-6"/>
          <w:sz w:val="24"/>
          <w:szCs w:val="24"/>
        </w:rPr>
        <w:t xml:space="preserve"> </w:t>
      </w:r>
      <w:r w:rsidRPr="00335CC0">
        <w:rPr>
          <w:sz w:val="24"/>
          <w:szCs w:val="24"/>
        </w:rPr>
        <w:t xml:space="preserve">Dannelse af den primære </w:t>
      </w:r>
      <w:r w:rsidRPr="00335CC0">
        <w:rPr>
          <w:spacing w:val="-2"/>
          <w:sz w:val="24"/>
          <w:szCs w:val="24"/>
        </w:rPr>
        <w:t>m</w:t>
      </w:r>
      <w:r w:rsidRPr="00335CC0">
        <w:rPr>
          <w:sz w:val="24"/>
          <w:szCs w:val="24"/>
        </w:rPr>
        <w:t xml:space="preserve">etabolit, </w:t>
      </w:r>
      <w:proofErr w:type="spellStart"/>
      <w:r w:rsidRPr="00335CC0">
        <w:rPr>
          <w:sz w:val="24"/>
          <w:szCs w:val="24"/>
        </w:rPr>
        <w:t>ucb</w:t>
      </w:r>
      <w:proofErr w:type="spellEnd"/>
      <w:r w:rsidRPr="00335CC0">
        <w:rPr>
          <w:spacing w:val="-3"/>
          <w:sz w:val="24"/>
          <w:szCs w:val="24"/>
        </w:rPr>
        <w:t xml:space="preserve"> </w:t>
      </w:r>
      <w:r w:rsidRPr="00335CC0">
        <w:rPr>
          <w:sz w:val="24"/>
          <w:szCs w:val="24"/>
        </w:rPr>
        <w:t>L057,</w:t>
      </w:r>
      <w:r w:rsidRPr="00335CC0">
        <w:rPr>
          <w:spacing w:val="-4"/>
          <w:sz w:val="24"/>
          <w:szCs w:val="24"/>
        </w:rPr>
        <w:t xml:space="preserve"> </w:t>
      </w:r>
      <w:r w:rsidRPr="00335CC0">
        <w:rPr>
          <w:sz w:val="24"/>
          <w:szCs w:val="24"/>
        </w:rPr>
        <w:t xml:space="preserve">er ikke afhængig af </w:t>
      </w:r>
      <w:proofErr w:type="spellStart"/>
      <w:r w:rsidRPr="00335CC0">
        <w:rPr>
          <w:sz w:val="24"/>
          <w:szCs w:val="24"/>
        </w:rPr>
        <w:t>leverc</w:t>
      </w:r>
      <w:r w:rsidRPr="00335CC0">
        <w:rPr>
          <w:spacing w:val="2"/>
          <w:sz w:val="24"/>
          <w:szCs w:val="24"/>
        </w:rPr>
        <w:t>y</w:t>
      </w:r>
      <w:r w:rsidRPr="00335CC0">
        <w:rPr>
          <w:sz w:val="24"/>
          <w:szCs w:val="24"/>
        </w:rPr>
        <w:t>tokro</w:t>
      </w:r>
      <w:r w:rsidRPr="00335CC0">
        <w:rPr>
          <w:spacing w:val="-2"/>
          <w:sz w:val="24"/>
          <w:szCs w:val="24"/>
        </w:rPr>
        <w:t>m</w:t>
      </w:r>
      <w:proofErr w:type="spellEnd"/>
      <w:r w:rsidRPr="00335CC0">
        <w:rPr>
          <w:spacing w:val="-10"/>
          <w:sz w:val="24"/>
          <w:szCs w:val="24"/>
        </w:rPr>
        <w:t xml:space="preserve"> </w:t>
      </w:r>
      <w:r w:rsidRPr="00335CC0">
        <w:rPr>
          <w:spacing w:val="-1"/>
          <w:sz w:val="24"/>
          <w:szCs w:val="24"/>
        </w:rPr>
        <w:t>P</w:t>
      </w:r>
      <w:r w:rsidRPr="00335CC0">
        <w:rPr>
          <w:spacing w:val="1"/>
          <w:position w:val="-3"/>
          <w:sz w:val="24"/>
          <w:szCs w:val="24"/>
        </w:rPr>
        <w:t>45</w:t>
      </w:r>
      <w:r w:rsidRPr="00335CC0">
        <w:rPr>
          <w:position w:val="-3"/>
          <w:sz w:val="24"/>
          <w:szCs w:val="24"/>
        </w:rPr>
        <w:t>0</w:t>
      </w:r>
      <w:r w:rsidRPr="00335CC0">
        <w:rPr>
          <w:spacing w:val="20"/>
          <w:position w:val="-3"/>
          <w:sz w:val="24"/>
          <w:szCs w:val="24"/>
        </w:rPr>
        <w:t>-</w:t>
      </w:r>
      <w:proofErr w:type="spellStart"/>
      <w:r w:rsidRPr="00335CC0">
        <w:rPr>
          <w:sz w:val="24"/>
          <w:szCs w:val="24"/>
        </w:rPr>
        <w:t>isoformer</w:t>
      </w:r>
      <w:proofErr w:type="spellEnd"/>
      <w:r w:rsidRPr="00335CC0">
        <w:rPr>
          <w:sz w:val="24"/>
          <w:szCs w:val="24"/>
        </w:rPr>
        <w:t>.</w:t>
      </w:r>
      <w:r w:rsidRPr="00335CC0">
        <w:rPr>
          <w:spacing w:val="-8"/>
          <w:sz w:val="24"/>
          <w:szCs w:val="24"/>
        </w:rPr>
        <w:t xml:space="preserve"> </w:t>
      </w:r>
      <w:r w:rsidRPr="00335CC0">
        <w:rPr>
          <w:sz w:val="24"/>
          <w:szCs w:val="24"/>
        </w:rPr>
        <w:t xml:space="preserve">Hydrolyse af </w:t>
      </w:r>
      <w:proofErr w:type="spellStart"/>
      <w:r w:rsidRPr="00335CC0">
        <w:rPr>
          <w:sz w:val="24"/>
          <w:szCs w:val="24"/>
        </w:rPr>
        <w:t>acetamidgruppen</w:t>
      </w:r>
      <w:proofErr w:type="spellEnd"/>
      <w:r w:rsidRPr="00335CC0">
        <w:rPr>
          <w:sz w:val="24"/>
          <w:szCs w:val="24"/>
        </w:rPr>
        <w:t xml:space="preserve"> var målelig i en lang række væv, herunder blodceller.</w:t>
      </w:r>
      <w:r w:rsidRPr="00335CC0">
        <w:rPr>
          <w:spacing w:val="-5"/>
          <w:sz w:val="24"/>
          <w:szCs w:val="24"/>
        </w:rPr>
        <w:t xml:space="preserve"> </w:t>
      </w:r>
      <w:r w:rsidRPr="00335CC0">
        <w:rPr>
          <w:sz w:val="24"/>
          <w:szCs w:val="24"/>
        </w:rPr>
        <w:t xml:space="preserve">Metabolitten </w:t>
      </w:r>
      <w:proofErr w:type="spellStart"/>
      <w:r w:rsidRPr="00335CC0">
        <w:rPr>
          <w:sz w:val="24"/>
          <w:szCs w:val="24"/>
        </w:rPr>
        <w:t>ucb</w:t>
      </w:r>
      <w:proofErr w:type="spellEnd"/>
      <w:r w:rsidRPr="00335CC0">
        <w:rPr>
          <w:sz w:val="24"/>
          <w:szCs w:val="24"/>
        </w:rPr>
        <w:t xml:space="preserve"> L057 er farmakologisk inaktiv.</w:t>
      </w:r>
    </w:p>
    <w:p w14:paraId="0353085D" w14:textId="77777777" w:rsidR="00830526" w:rsidRPr="00335CC0" w:rsidRDefault="00830526" w:rsidP="00830526">
      <w:pPr>
        <w:ind w:left="851"/>
        <w:rPr>
          <w:sz w:val="24"/>
          <w:szCs w:val="24"/>
        </w:rPr>
      </w:pPr>
    </w:p>
    <w:p w14:paraId="23747935" w14:textId="77777777" w:rsidR="00830526" w:rsidRPr="00335CC0" w:rsidRDefault="00830526" w:rsidP="00830526">
      <w:pPr>
        <w:ind w:left="851" w:right="318"/>
        <w:rPr>
          <w:sz w:val="24"/>
          <w:szCs w:val="24"/>
        </w:rPr>
      </w:pPr>
      <w:r w:rsidRPr="00335CC0">
        <w:rPr>
          <w:sz w:val="24"/>
          <w:szCs w:val="24"/>
        </w:rPr>
        <w:t>To mindre metabolitter blev også identificeret.</w:t>
      </w:r>
      <w:r w:rsidRPr="00335CC0">
        <w:rPr>
          <w:spacing w:val="-8"/>
          <w:sz w:val="24"/>
          <w:szCs w:val="24"/>
        </w:rPr>
        <w:t xml:space="preserve"> </w:t>
      </w:r>
      <w:r w:rsidRPr="00335CC0">
        <w:rPr>
          <w:sz w:val="24"/>
          <w:szCs w:val="24"/>
        </w:rPr>
        <w:t xml:space="preserve">En blev opnået ved </w:t>
      </w:r>
      <w:proofErr w:type="spellStart"/>
      <w:r w:rsidRPr="00335CC0">
        <w:rPr>
          <w:sz w:val="24"/>
          <w:szCs w:val="24"/>
        </w:rPr>
        <w:t>hydroxylering</w:t>
      </w:r>
      <w:proofErr w:type="spellEnd"/>
      <w:r w:rsidRPr="00335CC0">
        <w:rPr>
          <w:sz w:val="24"/>
          <w:szCs w:val="24"/>
        </w:rPr>
        <w:t xml:space="preserve"> af </w:t>
      </w:r>
      <w:proofErr w:type="spellStart"/>
      <w:r w:rsidRPr="00335CC0">
        <w:rPr>
          <w:sz w:val="24"/>
          <w:szCs w:val="24"/>
        </w:rPr>
        <w:t>p</w:t>
      </w:r>
      <w:r w:rsidRPr="00335CC0">
        <w:rPr>
          <w:spacing w:val="2"/>
          <w:sz w:val="24"/>
          <w:szCs w:val="24"/>
        </w:rPr>
        <w:t>y</w:t>
      </w:r>
      <w:r w:rsidRPr="00335CC0">
        <w:rPr>
          <w:sz w:val="24"/>
          <w:szCs w:val="24"/>
        </w:rPr>
        <w:t>rrolidonringen</w:t>
      </w:r>
      <w:proofErr w:type="spellEnd"/>
      <w:r w:rsidRPr="00335CC0">
        <w:rPr>
          <w:spacing w:val="-4"/>
          <w:sz w:val="24"/>
          <w:szCs w:val="24"/>
        </w:rPr>
        <w:t xml:space="preserve"> </w:t>
      </w:r>
      <w:r w:rsidRPr="00335CC0">
        <w:rPr>
          <w:sz w:val="24"/>
          <w:szCs w:val="24"/>
        </w:rPr>
        <w:t>(1,6 %</w:t>
      </w:r>
      <w:r w:rsidRPr="00335CC0">
        <w:rPr>
          <w:spacing w:val="-2"/>
          <w:sz w:val="24"/>
          <w:szCs w:val="24"/>
        </w:rPr>
        <w:t xml:space="preserve"> </w:t>
      </w:r>
      <w:r w:rsidRPr="00335CC0">
        <w:rPr>
          <w:sz w:val="24"/>
          <w:szCs w:val="24"/>
        </w:rPr>
        <w:t>af dosis)</w:t>
      </w:r>
      <w:r w:rsidRPr="00335CC0">
        <w:rPr>
          <w:spacing w:val="-5"/>
          <w:sz w:val="24"/>
          <w:szCs w:val="24"/>
        </w:rPr>
        <w:t xml:space="preserve"> </w:t>
      </w:r>
      <w:r w:rsidRPr="00335CC0">
        <w:rPr>
          <w:sz w:val="24"/>
          <w:szCs w:val="24"/>
        </w:rPr>
        <w:t xml:space="preserve">og den anden ved åbning af </w:t>
      </w:r>
      <w:proofErr w:type="spellStart"/>
      <w:r w:rsidRPr="00335CC0">
        <w:rPr>
          <w:sz w:val="24"/>
          <w:szCs w:val="24"/>
        </w:rPr>
        <w:t>p</w:t>
      </w:r>
      <w:r w:rsidRPr="00335CC0">
        <w:rPr>
          <w:spacing w:val="2"/>
          <w:sz w:val="24"/>
          <w:szCs w:val="24"/>
        </w:rPr>
        <w:t>y</w:t>
      </w:r>
      <w:r w:rsidRPr="00335CC0">
        <w:rPr>
          <w:sz w:val="24"/>
          <w:szCs w:val="24"/>
        </w:rPr>
        <w:t>rrolidonringen</w:t>
      </w:r>
      <w:proofErr w:type="spellEnd"/>
      <w:r w:rsidRPr="00335CC0">
        <w:rPr>
          <w:spacing w:val="-4"/>
          <w:sz w:val="24"/>
          <w:szCs w:val="24"/>
        </w:rPr>
        <w:t xml:space="preserve"> </w:t>
      </w:r>
      <w:r w:rsidRPr="00335CC0">
        <w:rPr>
          <w:sz w:val="24"/>
          <w:szCs w:val="24"/>
        </w:rPr>
        <w:t>(0,9</w:t>
      </w:r>
      <w:r w:rsidRPr="00335CC0">
        <w:rPr>
          <w:spacing w:val="-3"/>
          <w:sz w:val="24"/>
          <w:szCs w:val="24"/>
        </w:rPr>
        <w:t> </w:t>
      </w:r>
      <w:r w:rsidRPr="00335CC0">
        <w:rPr>
          <w:sz w:val="24"/>
          <w:szCs w:val="24"/>
        </w:rPr>
        <w:t>%</w:t>
      </w:r>
      <w:r w:rsidRPr="00335CC0">
        <w:rPr>
          <w:spacing w:val="-2"/>
          <w:sz w:val="24"/>
          <w:szCs w:val="24"/>
        </w:rPr>
        <w:t xml:space="preserve"> </w:t>
      </w:r>
      <w:r w:rsidRPr="00335CC0">
        <w:rPr>
          <w:sz w:val="24"/>
          <w:szCs w:val="24"/>
        </w:rPr>
        <w:t>af dosis). Andre uidentificerede komponenter udgjorde kun 0,6 % af dosis.</w:t>
      </w:r>
    </w:p>
    <w:p w14:paraId="465A9A2E" w14:textId="77777777" w:rsidR="00830526" w:rsidRPr="00335CC0" w:rsidRDefault="00830526" w:rsidP="00830526">
      <w:pPr>
        <w:ind w:left="851"/>
        <w:rPr>
          <w:sz w:val="24"/>
          <w:szCs w:val="24"/>
        </w:rPr>
      </w:pPr>
    </w:p>
    <w:p w14:paraId="1CD9C2D6" w14:textId="77777777" w:rsidR="00830526" w:rsidRPr="00335CC0" w:rsidRDefault="00830526" w:rsidP="00830526">
      <w:pPr>
        <w:ind w:left="851" w:right="822"/>
        <w:rPr>
          <w:sz w:val="24"/>
          <w:szCs w:val="24"/>
        </w:rPr>
      </w:pPr>
      <w:r w:rsidRPr="00335CC0">
        <w:rPr>
          <w:i/>
          <w:sz w:val="24"/>
          <w:szCs w:val="24"/>
        </w:rPr>
        <w:lastRenderedPageBreak/>
        <w:t xml:space="preserve">In </w:t>
      </w:r>
      <w:proofErr w:type="spellStart"/>
      <w:r w:rsidRPr="00335CC0">
        <w:rPr>
          <w:i/>
          <w:sz w:val="24"/>
          <w:szCs w:val="24"/>
        </w:rPr>
        <w:t>vivo</w:t>
      </w:r>
      <w:proofErr w:type="spellEnd"/>
      <w:r w:rsidRPr="00335CC0">
        <w:rPr>
          <w:sz w:val="24"/>
          <w:szCs w:val="24"/>
        </w:rPr>
        <w:t xml:space="preserve"> blev der ikke påvist </w:t>
      </w:r>
      <w:proofErr w:type="spellStart"/>
      <w:r w:rsidRPr="00335CC0">
        <w:rPr>
          <w:sz w:val="24"/>
          <w:szCs w:val="24"/>
        </w:rPr>
        <w:t>enantiomerisk</w:t>
      </w:r>
      <w:proofErr w:type="spellEnd"/>
      <w:r w:rsidRPr="00335CC0">
        <w:rPr>
          <w:sz w:val="24"/>
          <w:szCs w:val="24"/>
        </w:rPr>
        <w:t xml:space="preserve"> omlejring hverken af </w:t>
      </w:r>
      <w:proofErr w:type="spellStart"/>
      <w:r w:rsidRPr="00335CC0">
        <w:rPr>
          <w:sz w:val="24"/>
          <w:szCs w:val="24"/>
        </w:rPr>
        <w:t>levetiracetam</w:t>
      </w:r>
      <w:proofErr w:type="spellEnd"/>
      <w:r w:rsidRPr="00335CC0">
        <w:rPr>
          <w:sz w:val="24"/>
          <w:szCs w:val="24"/>
        </w:rPr>
        <w:t xml:space="preserve"> eller dets primære metabolit.</w:t>
      </w:r>
    </w:p>
    <w:p w14:paraId="69144356" w14:textId="77777777" w:rsidR="00830526" w:rsidRPr="00335CC0" w:rsidRDefault="00830526" w:rsidP="00830526">
      <w:pPr>
        <w:ind w:left="851"/>
        <w:rPr>
          <w:sz w:val="24"/>
          <w:szCs w:val="24"/>
        </w:rPr>
      </w:pPr>
    </w:p>
    <w:p w14:paraId="496831E7" w14:textId="77777777" w:rsidR="00830526" w:rsidRPr="00335CC0" w:rsidRDefault="00830526" w:rsidP="00830526">
      <w:pPr>
        <w:ind w:left="851" w:right="347"/>
        <w:rPr>
          <w:sz w:val="24"/>
          <w:szCs w:val="24"/>
        </w:rPr>
      </w:pPr>
      <w:r w:rsidRPr="00335CC0">
        <w:rPr>
          <w:i/>
          <w:sz w:val="24"/>
          <w:szCs w:val="24"/>
        </w:rPr>
        <w:t>In</w:t>
      </w:r>
      <w:r w:rsidRPr="00335CC0">
        <w:rPr>
          <w:i/>
          <w:spacing w:val="-2"/>
          <w:sz w:val="24"/>
          <w:szCs w:val="24"/>
        </w:rPr>
        <w:t xml:space="preserve"> </w:t>
      </w:r>
      <w:proofErr w:type="spellStart"/>
      <w:r w:rsidRPr="00335CC0">
        <w:rPr>
          <w:i/>
          <w:sz w:val="24"/>
          <w:szCs w:val="24"/>
        </w:rPr>
        <w:t>vitro</w:t>
      </w:r>
      <w:proofErr w:type="spellEnd"/>
      <w:r w:rsidRPr="00335CC0">
        <w:rPr>
          <w:sz w:val="24"/>
          <w:szCs w:val="24"/>
        </w:rPr>
        <w:t>-studier viste, at</w:t>
      </w:r>
      <w:r w:rsidRPr="00335CC0">
        <w:rPr>
          <w:spacing w:val="-5"/>
          <w:sz w:val="24"/>
          <w:szCs w:val="24"/>
        </w:rPr>
        <w:t xml:space="preserve"> </w:t>
      </w:r>
      <w:proofErr w:type="spellStart"/>
      <w:r w:rsidRPr="00335CC0">
        <w:rPr>
          <w:sz w:val="24"/>
          <w:szCs w:val="24"/>
        </w:rPr>
        <w:t>levetiracetam</w:t>
      </w:r>
      <w:proofErr w:type="spellEnd"/>
      <w:r w:rsidRPr="00335CC0">
        <w:rPr>
          <w:spacing w:val="-13"/>
          <w:sz w:val="24"/>
          <w:szCs w:val="24"/>
        </w:rPr>
        <w:t xml:space="preserve"> </w:t>
      </w:r>
      <w:r w:rsidRPr="00335CC0">
        <w:rPr>
          <w:sz w:val="24"/>
          <w:szCs w:val="24"/>
        </w:rPr>
        <w:t xml:space="preserve">og dets primære </w:t>
      </w:r>
      <w:r w:rsidRPr="00335CC0">
        <w:rPr>
          <w:spacing w:val="-2"/>
          <w:sz w:val="24"/>
          <w:szCs w:val="24"/>
        </w:rPr>
        <w:t>m</w:t>
      </w:r>
      <w:r w:rsidRPr="00335CC0">
        <w:rPr>
          <w:sz w:val="24"/>
          <w:szCs w:val="24"/>
        </w:rPr>
        <w:t>etabolit</w:t>
      </w:r>
      <w:r w:rsidRPr="00335CC0">
        <w:rPr>
          <w:spacing w:val="-8"/>
          <w:sz w:val="24"/>
          <w:szCs w:val="24"/>
        </w:rPr>
        <w:t xml:space="preserve"> </w:t>
      </w:r>
      <w:r w:rsidRPr="00335CC0">
        <w:rPr>
          <w:sz w:val="24"/>
          <w:szCs w:val="24"/>
        </w:rPr>
        <w:t xml:space="preserve">ikke hæmmer de vigtigste human lever </w:t>
      </w:r>
      <w:proofErr w:type="spellStart"/>
      <w:r w:rsidRPr="00335CC0">
        <w:rPr>
          <w:sz w:val="24"/>
          <w:szCs w:val="24"/>
        </w:rPr>
        <w:t>cytokrom</w:t>
      </w:r>
      <w:proofErr w:type="spellEnd"/>
      <w:r w:rsidRPr="00335CC0">
        <w:rPr>
          <w:sz w:val="24"/>
          <w:szCs w:val="24"/>
        </w:rPr>
        <w:t xml:space="preserve"> P</w:t>
      </w:r>
      <w:r w:rsidRPr="00335CC0">
        <w:rPr>
          <w:spacing w:val="1"/>
          <w:position w:val="-3"/>
          <w:sz w:val="24"/>
          <w:szCs w:val="24"/>
        </w:rPr>
        <w:t>45</w:t>
      </w:r>
      <w:r w:rsidRPr="00335CC0">
        <w:rPr>
          <w:position w:val="-3"/>
          <w:sz w:val="24"/>
          <w:szCs w:val="24"/>
        </w:rPr>
        <w:t>0</w:t>
      </w:r>
      <w:r w:rsidRPr="00335CC0">
        <w:rPr>
          <w:spacing w:val="20"/>
          <w:position w:val="-3"/>
          <w:sz w:val="24"/>
          <w:szCs w:val="24"/>
        </w:rPr>
        <w:t>-</w:t>
      </w:r>
      <w:proofErr w:type="spellStart"/>
      <w:r w:rsidRPr="00335CC0">
        <w:rPr>
          <w:sz w:val="24"/>
          <w:szCs w:val="24"/>
        </w:rPr>
        <w:t>isofor</w:t>
      </w:r>
      <w:r w:rsidRPr="00335CC0">
        <w:rPr>
          <w:spacing w:val="-2"/>
          <w:sz w:val="24"/>
          <w:szCs w:val="24"/>
        </w:rPr>
        <w:t>m</w:t>
      </w:r>
      <w:r w:rsidRPr="00335CC0">
        <w:rPr>
          <w:sz w:val="24"/>
          <w:szCs w:val="24"/>
        </w:rPr>
        <w:t>er</w:t>
      </w:r>
      <w:proofErr w:type="spellEnd"/>
      <w:r w:rsidRPr="00335CC0">
        <w:rPr>
          <w:spacing w:val="-8"/>
          <w:sz w:val="24"/>
          <w:szCs w:val="24"/>
        </w:rPr>
        <w:t xml:space="preserve"> </w:t>
      </w:r>
      <w:r w:rsidRPr="00335CC0">
        <w:rPr>
          <w:sz w:val="24"/>
          <w:szCs w:val="24"/>
        </w:rPr>
        <w:t>(CYP3A4,</w:t>
      </w:r>
      <w:r w:rsidRPr="00335CC0">
        <w:rPr>
          <w:spacing w:val="-9"/>
          <w:sz w:val="24"/>
          <w:szCs w:val="24"/>
        </w:rPr>
        <w:t xml:space="preserve"> </w:t>
      </w:r>
      <w:r w:rsidRPr="00335CC0">
        <w:rPr>
          <w:sz w:val="24"/>
          <w:szCs w:val="24"/>
        </w:rPr>
        <w:t>2A6,</w:t>
      </w:r>
      <w:r w:rsidRPr="00335CC0">
        <w:rPr>
          <w:spacing w:val="-4"/>
          <w:sz w:val="24"/>
          <w:szCs w:val="24"/>
        </w:rPr>
        <w:t xml:space="preserve"> </w:t>
      </w:r>
      <w:r w:rsidRPr="00335CC0">
        <w:rPr>
          <w:sz w:val="24"/>
          <w:szCs w:val="24"/>
        </w:rPr>
        <w:t>2C9,</w:t>
      </w:r>
      <w:r w:rsidRPr="00335CC0">
        <w:rPr>
          <w:spacing w:val="-4"/>
          <w:sz w:val="24"/>
          <w:szCs w:val="24"/>
        </w:rPr>
        <w:t xml:space="preserve"> </w:t>
      </w:r>
      <w:r w:rsidRPr="00335CC0">
        <w:rPr>
          <w:sz w:val="24"/>
          <w:szCs w:val="24"/>
        </w:rPr>
        <w:t>2C19,</w:t>
      </w:r>
      <w:r w:rsidRPr="00335CC0">
        <w:rPr>
          <w:spacing w:val="-4"/>
          <w:sz w:val="24"/>
          <w:szCs w:val="24"/>
        </w:rPr>
        <w:t xml:space="preserve"> </w:t>
      </w:r>
      <w:r w:rsidRPr="00335CC0">
        <w:rPr>
          <w:sz w:val="24"/>
          <w:szCs w:val="24"/>
        </w:rPr>
        <w:t>2D6,</w:t>
      </w:r>
      <w:r w:rsidRPr="00335CC0">
        <w:rPr>
          <w:spacing w:val="-4"/>
          <w:sz w:val="24"/>
          <w:szCs w:val="24"/>
        </w:rPr>
        <w:t xml:space="preserve"> </w:t>
      </w:r>
      <w:r w:rsidRPr="00335CC0">
        <w:rPr>
          <w:sz w:val="24"/>
          <w:szCs w:val="24"/>
        </w:rPr>
        <w:t>2E1</w:t>
      </w:r>
      <w:r w:rsidRPr="00335CC0">
        <w:rPr>
          <w:spacing w:val="-3"/>
          <w:sz w:val="24"/>
          <w:szCs w:val="24"/>
        </w:rPr>
        <w:t xml:space="preserve"> </w:t>
      </w:r>
      <w:r w:rsidRPr="00335CC0">
        <w:rPr>
          <w:sz w:val="24"/>
          <w:szCs w:val="24"/>
        </w:rPr>
        <w:t>og</w:t>
      </w:r>
      <w:r w:rsidRPr="00335CC0">
        <w:rPr>
          <w:spacing w:val="-2"/>
          <w:sz w:val="24"/>
          <w:szCs w:val="24"/>
        </w:rPr>
        <w:t xml:space="preserve"> </w:t>
      </w:r>
      <w:r w:rsidRPr="00335CC0">
        <w:rPr>
          <w:sz w:val="24"/>
          <w:szCs w:val="24"/>
        </w:rPr>
        <w:t>1A2),</w:t>
      </w:r>
      <w:r w:rsidRPr="00335CC0">
        <w:rPr>
          <w:spacing w:val="-5"/>
          <w:sz w:val="24"/>
          <w:szCs w:val="24"/>
        </w:rPr>
        <w:t xml:space="preserve"> </w:t>
      </w:r>
      <w:proofErr w:type="spellStart"/>
      <w:r w:rsidRPr="00335CC0">
        <w:rPr>
          <w:sz w:val="24"/>
          <w:szCs w:val="24"/>
        </w:rPr>
        <w:t>glucuron</w:t>
      </w:r>
      <w:r w:rsidRPr="00335CC0">
        <w:rPr>
          <w:spacing w:val="2"/>
          <w:sz w:val="24"/>
          <w:szCs w:val="24"/>
        </w:rPr>
        <w:t>y</w:t>
      </w:r>
      <w:r w:rsidRPr="00335CC0">
        <w:rPr>
          <w:sz w:val="24"/>
          <w:szCs w:val="24"/>
        </w:rPr>
        <w:t>ltransferase</w:t>
      </w:r>
      <w:proofErr w:type="spellEnd"/>
      <w:r w:rsidRPr="00335CC0">
        <w:rPr>
          <w:spacing w:val="-10"/>
          <w:sz w:val="24"/>
          <w:szCs w:val="24"/>
        </w:rPr>
        <w:t xml:space="preserve"> </w:t>
      </w:r>
      <w:r w:rsidRPr="00335CC0">
        <w:rPr>
          <w:sz w:val="24"/>
          <w:szCs w:val="24"/>
        </w:rPr>
        <w:t>(UGT1A1</w:t>
      </w:r>
      <w:r w:rsidRPr="00335CC0">
        <w:rPr>
          <w:spacing w:val="-9"/>
          <w:sz w:val="24"/>
          <w:szCs w:val="24"/>
        </w:rPr>
        <w:t xml:space="preserve"> og</w:t>
      </w:r>
      <w:r w:rsidRPr="00335CC0">
        <w:rPr>
          <w:spacing w:val="-3"/>
          <w:sz w:val="24"/>
          <w:szCs w:val="24"/>
        </w:rPr>
        <w:t xml:space="preserve"> </w:t>
      </w:r>
      <w:r w:rsidRPr="00335CC0">
        <w:rPr>
          <w:sz w:val="24"/>
          <w:szCs w:val="24"/>
        </w:rPr>
        <w:t>UGT1A6)</w:t>
      </w:r>
      <w:r w:rsidRPr="00335CC0">
        <w:rPr>
          <w:spacing w:val="-9"/>
          <w:sz w:val="24"/>
          <w:szCs w:val="24"/>
        </w:rPr>
        <w:t xml:space="preserve"> </w:t>
      </w:r>
      <w:r w:rsidRPr="00335CC0">
        <w:rPr>
          <w:sz w:val="24"/>
          <w:szCs w:val="24"/>
        </w:rPr>
        <w:t xml:space="preserve">og </w:t>
      </w:r>
      <w:proofErr w:type="spellStart"/>
      <w:r w:rsidRPr="00335CC0">
        <w:rPr>
          <w:sz w:val="24"/>
          <w:szCs w:val="24"/>
        </w:rPr>
        <w:t>epoxid</w:t>
      </w:r>
      <w:proofErr w:type="spellEnd"/>
      <w:r w:rsidRPr="00335CC0">
        <w:rPr>
          <w:sz w:val="24"/>
          <w:szCs w:val="24"/>
        </w:rPr>
        <w:t xml:space="preserve"> h</w:t>
      </w:r>
      <w:r w:rsidRPr="00335CC0">
        <w:rPr>
          <w:spacing w:val="1"/>
          <w:sz w:val="24"/>
          <w:szCs w:val="24"/>
        </w:rPr>
        <w:t>y</w:t>
      </w:r>
      <w:r w:rsidRPr="00335CC0">
        <w:rPr>
          <w:sz w:val="24"/>
          <w:szCs w:val="24"/>
        </w:rPr>
        <w:t>drox</w:t>
      </w:r>
      <w:r w:rsidRPr="00335CC0">
        <w:rPr>
          <w:spacing w:val="2"/>
          <w:sz w:val="24"/>
          <w:szCs w:val="24"/>
        </w:rPr>
        <w:t>y</w:t>
      </w:r>
      <w:r w:rsidRPr="00335CC0">
        <w:rPr>
          <w:sz w:val="24"/>
          <w:szCs w:val="24"/>
        </w:rPr>
        <w:t>lase</w:t>
      </w:r>
      <w:r w:rsidRPr="00335CC0">
        <w:rPr>
          <w:spacing w:val="-11"/>
          <w:sz w:val="24"/>
          <w:szCs w:val="24"/>
        </w:rPr>
        <w:t>-</w:t>
      </w:r>
      <w:r w:rsidRPr="00335CC0">
        <w:rPr>
          <w:sz w:val="24"/>
          <w:szCs w:val="24"/>
        </w:rPr>
        <w:t>aktiviteter.</w:t>
      </w:r>
      <w:r w:rsidRPr="00335CC0">
        <w:rPr>
          <w:spacing w:val="-7"/>
          <w:sz w:val="24"/>
          <w:szCs w:val="24"/>
        </w:rPr>
        <w:t xml:space="preserve"> </w:t>
      </w:r>
      <w:r w:rsidRPr="00335CC0">
        <w:rPr>
          <w:sz w:val="24"/>
          <w:szCs w:val="24"/>
        </w:rPr>
        <w:t xml:space="preserve">Desuden påvirker </w:t>
      </w:r>
      <w:proofErr w:type="spellStart"/>
      <w:r w:rsidRPr="00335CC0">
        <w:rPr>
          <w:sz w:val="24"/>
          <w:szCs w:val="24"/>
        </w:rPr>
        <w:t>levetiracetam</w:t>
      </w:r>
      <w:proofErr w:type="spellEnd"/>
      <w:r w:rsidRPr="00335CC0">
        <w:rPr>
          <w:sz w:val="24"/>
          <w:szCs w:val="24"/>
        </w:rPr>
        <w:t xml:space="preserve"> ikke </w:t>
      </w:r>
      <w:r w:rsidRPr="00335CC0">
        <w:rPr>
          <w:i/>
          <w:sz w:val="24"/>
          <w:szCs w:val="24"/>
        </w:rPr>
        <w:t>in</w:t>
      </w:r>
      <w:r w:rsidRPr="00335CC0">
        <w:rPr>
          <w:i/>
          <w:spacing w:val="-2"/>
          <w:sz w:val="24"/>
          <w:szCs w:val="24"/>
        </w:rPr>
        <w:t xml:space="preserve"> </w:t>
      </w:r>
      <w:proofErr w:type="spellStart"/>
      <w:r w:rsidRPr="00335CC0">
        <w:rPr>
          <w:i/>
          <w:sz w:val="24"/>
          <w:szCs w:val="24"/>
        </w:rPr>
        <w:t>vitro</w:t>
      </w:r>
      <w:r w:rsidRPr="00335CC0">
        <w:rPr>
          <w:i/>
          <w:spacing w:val="-3"/>
          <w:sz w:val="24"/>
          <w:szCs w:val="24"/>
        </w:rPr>
        <w:t>-</w:t>
      </w:r>
      <w:r w:rsidRPr="00335CC0">
        <w:rPr>
          <w:sz w:val="24"/>
          <w:szCs w:val="24"/>
        </w:rPr>
        <w:t>glukuronidering</w:t>
      </w:r>
      <w:proofErr w:type="spellEnd"/>
      <w:r w:rsidRPr="00335CC0">
        <w:rPr>
          <w:sz w:val="24"/>
          <w:szCs w:val="24"/>
        </w:rPr>
        <w:t xml:space="preserve"> af </w:t>
      </w:r>
      <w:proofErr w:type="spellStart"/>
      <w:r w:rsidRPr="00335CC0">
        <w:rPr>
          <w:sz w:val="24"/>
          <w:szCs w:val="24"/>
        </w:rPr>
        <w:t>valproatsyre</w:t>
      </w:r>
      <w:proofErr w:type="spellEnd"/>
      <w:r w:rsidRPr="00335CC0">
        <w:rPr>
          <w:sz w:val="24"/>
          <w:szCs w:val="24"/>
        </w:rPr>
        <w:t>.</w:t>
      </w:r>
    </w:p>
    <w:p w14:paraId="3D4F47D4" w14:textId="2D072025" w:rsidR="00830526" w:rsidRPr="00335CC0" w:rsidRDefault="00830526" w:rsidP="00830526">
      <w:pPr>
        <w:ind w:left="851" w:right="163"/>
        <w:rPr>
          <w:sz w:val="24"/>
          <w:szCs w:val="24"/>
        </w:rPr>
      </w:pPr>
      <w:proofErr w:type="spellStart"/>
      <w:r w:rsidRPr="00335CC0">
        <w:rPr>
          <w:sz w:val="24"/>
          <w:szCs w:val="24"/>
        </w:rPr>
        <w:t>Levetiracetam</w:t>
      </w:r>
      <w:proofErr w:type="spellEnd"/>
      <w:r w:rsidRPr="00335CC0">
        <w:rPr>
          <w:spacing w:val="-14"/>
          <w:sz w:val="24"/>
          <w:szCs w:val="24"/>
        </w:rPr>
        <w:t xml:space="preserve"> </w:t>
      </w:r>
      <w:r w:rsidRPr="00335CC0">
        <w:rPr>
          <w:sz w:val="24"/>
          <w:szCs w:val="24"/>
        </w:rPr>
        <w:t>havde kun lidt eller ingen effekt på CYP1A2,</w:t>
      </w:r>
      <w:r w:rsidRPr="00335CC0">
        <w:rPr>
          <w:spacing w:val="-9"/>
          <w:sz w:val="24"/>
          <w:szCs w:val="24"/>
        </w:rPr>
        <w:t xml:space="preserve"> </w:t>
      </w:r>
      <w:r w:rsidRPr="00335CC0">
        <w:rPr>
          <w:sz w:val="24"/>
          <w:szCs w:val="24"/>
        </w:rPr>
        <w:t>SULT1E1</w:t>
      </w:r>
      <w:r w:rsidRPr="00335CC0">
        <w:rPr>
          <w:spacing w:val="-9"/>
          <w:sz w:val="24"/>
          <w:szCs w:val="24"/>
        </w:rPr>
        <w:t xml:space="preserve"> </w:t>
      </w:r>
      <w:r w:rsidRPr="00335CC0">
        <w:rPr>
          <w:sz w:val="24"/>
          <w:szCs w:val="24"/>
        </w:rPr>
        <w:t xml:space="preserve">eller UGT1A1 i kulturer af humane </w:t>
      </w:r>
      <w:proofErr w:type="spellStart"/>
      <w:r w:rsidRPr="00335CC0">
        <w:rPr>
          <w:sz w:val="24"/>
          <w:szCs w:val="24"/>
        </w:rPr>
        <w:t>hepatocytter</w:t>
      </w:r>
      <w:proofErr w:type="spellEnd"/>
      <w:r w:rsidRPr="00335CC0">
        <w:rPr>
          <w:sz w:val="24"/>
          <w:szCs w:val="24"/>
        </w:rPr>
        <w:t>.</w:t>
      </w:r>
      <w:r w:rsidRPr="00335CC0">
        <w:rPr>
          <w:spacing w:val="-9"/>
          <w:sz w:val="24"/>
          <w:szCs w:val="24"/>
        </w:rPr>
        <w:t xml:space="preserve"> </w:t>
      </w:r>
      <w:proofErr w:type="spellStart"/>
      <w:r w:rsidRPr="00335CC0">
        <w:rPr>
          <w:sz w:val="24"/>
          <w:szCs w:val="24"/>
        </w:rPr>
        <w:t>Levetiracetam</w:t>
      </w:r>
      <w:proofErr w:type="spellEnd"/>
      <w:r w:rsidRPr="00335CC0">
        <w:rPr>
          <w:spacing w:val="-14"/>
          <w:sz w:val="24"/>
          <w:szCs w:val="24"/>
        </w:rPr>
        <w:t xml:space="preserve"> </w:t>
      </w:r>
      <w:r w:rsidRPr="00335CC0">
        <w:rPr>
          <w:sz w:val="24"/>
          <w:szCs w:val="24"/>
        </w:rPr>
        <w:t>forårsagede let induktion af</w:t>
      </w:r>
      <w:r w:rsidRPr="00335CC0">
        <w:rPr>
          <w:spacing w:val="-2"/>
          <w:sz w:val="24"/>
          <w:szCs w:val="24"/>
        </w:rPr>
        <w:t xml:space="preserve"> </w:t>
      </w:r>
      <w:r w:rsidRPr="00335CC0">
        <w:rPr>
          <w:sz w:val="24"/>
          <w:szCs w:val="24"/>
        </w:rPr>
        <w:t>C</w:t>
      </w:r>
      <w:r w:rsidRPr="00335CC0">
        <w:rPr>
          <w:spacing w:val="-2"/>
          <w:sz w:val="24"/>
          <w:szCs w:val="24"/>
        </w:rPr>
        <w:t>Y</w:t>
      </w:r>
      <w:r w:rsidRPr="00335CC0">
        <w:rPr>
          <w:sz w:val="24"/>
          <w:szCs w:val="24"/>
        </w:rPr>
        <w:t>P2B6</w:t>
      </w:r>
      <w:r w:rsidRPr="00335CC0">
        <w:rPr>
          <w:spacing w:val="-8"/>
          <w:sz w:val="24"/>
          <w:szCs w:val="24"/>
        </w:rPr>
        <w:t xml:space="preserve"> og</w:t>
      </w:r>
      <w:r w:rsidRPr="00335CC0">
        <w:rPr>
          <w:spacing w:val="-3"/>
          <w:sz w:val="24"/>
          <w:szCs w:val="24"/>
        </w:rPr>
        <w:t xml:space="preserve"> </w:t>
      </w:r>
      <w:r w:rsidRPr="00335CC0">
        <w:rPr>
          <w:sz w:val="24"/>
          <w:szCs w:val="24"/>
        </w:rPr>
        <w:t>CYP3A4.</w:t>
      </w:r>
      <w:r w:rsidRPr="00335CC0">
        <w:rPr>
          <w:spacing w:val="-9"/>
          <w:sz w:val="24"/>
          <w:szCs w:val="24"/>
        </w:rPr>
        <w:t xml:space="preserve"> </w:t>
      </w:r>
      <w:r w:rsidRPr="00335CC0">
        <w:rPr>
          <w:sz w:val="24"/>
          <w:szCs w:val="24"/>
        </w:rPr>
        <w:t>In</w:t>
      </w:r>
      <w:r w:rsidRPr="00335CC0">
        <w:rPr>
          <w:spacing w:val="-2"/>
          <w:sz w:val="24"/>
          <w:szCs w:val="24"/>
        </w:rPr>
        <w:t xml:space="preserve"> </w:t>
      </w:r>
      <w:proofErr w:type="spellStart"/>
      <w:r w:rsidRPr="00335CC0">
        <w:rPr>
          <w:sz w:val="24"/>
          <w:szCs w:val="24"/>
        </w:rPr>
        <w:t>vitro</w:t>
      </w:r>
      <w:proofErr w:type="spellEnd"/>
      <w:r w:rsidRPr="00335CC0">
        <w:rPr>
          <w:spacing w:val="-3"/>
          <w:sz w:val="24"/>
          <w:szCs w:val="24"/>
        </w:rPr>
        <w:t>-</w:t>
      </w:r>
      <w:r w:rsidRPr="00335CC0">
        <w:rPr>
          <w:sz w:val="24"/>
          <w:szCs w:val="24"/>
        </w:rPr>
        <w:t>data</w:t>
      </w:r>
      <w:r w:rsidRPr="00335CC0">
        <w:rPr>
          <w:spacing w:val="-3"/>
          <w:sz w:val="24"/>
          <w:szCs w:val="24"/>
        </w:rPr>
        <w:t xml:space="preserve"> </w:t>
      </w:r>
      <w:r w:rsidRPr="00335CC0">
        <w:rPr>
          <w:sz w:val="24"/>
          <w:szCs w:val="24"/>
        </w:rPr>
        <w:t xml:space="preserve">og in </w:t>
      </w:r>
      <w:proofErr w:type="spellStart"/>
      <w:r w:rsidRPr="00335CC0">
        <w:rPr>
          <w:sz w:val="24"/>
          <w:szCs w:val="24"/>
        </w:rPr>
        <w:t>vivo</w:t>
      </w:r>
      <w:proofErr w:type="spellEnd"/>
      <w:r w:rsidRPr="00335CC0">
        <w:rPr>
          <w:spacing w:val="-3"/>
          <w:sz w:val="24"/>
          <w:szCs w:val="24"/>
        </w:rPr>
        <w:t>-</w:t>
      </w:r>
      <w:r w:rsidRPr="00335CC0">
        <w:rPr>
          <w:sz w:val="24"/>
          <w:szCs w:val="24"/>
        </w:rPr>
        <w:t>interaktion</w:t>
      </w:r>
      <w:r w:rsidRPr="00335CC0">
        <w:rPr>
          <w:spacing w:val="-8"/>
          <w:sz w:val="24"/>
          <w:szCs w:val="24"/>
        </w:rPr>
        <w:t>s</w:t>
      </w:r>
      <w:r w:rsidRPr="00335CC0">
        <w:rPr>
          <w:sz w:val="24"/>
          <w:szCs w:val="24"/>
        </w:rPr>
        <w:t>data</w:t>
      </w:r>
      <w:r w:rsidRPr="00335CC0">
        <w:rPr>
          <w:spacing w:val="-3"/>
          <w:sz w:val="24"/>
          <w:szCs w:val="24"/>
        </w:rPr>
        <w:t xml:space="preserve"> </w:t>
      </w:r>
      <w:r w:rsidRPr="00335CC0">
        <w:rPr>
          <w:sz w:val="24"/>
          <w:szCs w:val="24"/>
        </w:rPr>
        <w:t>med orale</w:t>
      </w:r>
      <w:r w:rsidRPr="00335CC0">
        <w:rPr>
          <w:spacing w:val="-2"/>
          <w:sz w:val="24"/>
          <w:szCs w:val="24"/>
        </w:rPr>
        <w:t xml:space="preserve"> </w:t>
      </w:r>
      <w:r w:rsidRPr="00335CC0">
        <w:rPr>
          <w:sz w:val="24"/>
          <w:szCs w:val="24"/>
        </w:rPr>
        <w:t>antikonceptionsmidler,</w:t>
      </w:r>
      <w:r w:rsidRPr="00335CC0">
        <w:rPr>
          <w:spacing w:val="-12"/>
          <w:sz w:val="24"/>
          <w:szCs w:val="24"/>
        </w:rPr>
        <w:t xml:space="preserve"> </w:t>
      </w:r>
      <w:proofErr w:type="spellStart"/>
      <w:r w:rsidRPr="00335CC0">
        <w:rPr>
          <w:sz w:val="24"/>
          <w:szCs w:val="24"/>
        </w:rPr>
        <w:t>digox</w:t>
      </w:r>
      <w:r w:rsidRPr="00335CC0">
        <w:rPr>
          <w:spacing w:val="-3"/>
          <w:sz w:val="24"/>
          <w:szCs w:val="24"/>
        </w:rPr>
        <w:t>i</w:t>
      </w:r>
      <w:r w:rsidRPr="00335CC0">
        <w:rPr>
          <w:sz w:val="24"/>
          <w:szCs w:val="24"/>
        </w:rPr>
        <w:t>n</w:t>
      </w:r>
      <w:proofErr w:type="spellEnd"/>
      <w:r w:rsidRPr="00335CC0">
        <w:rPr>
          <w:spacing w:val="-7"/>
          <w:sz w:val="24"/>
          <w:szCs w:val="24"/>
        </w:rPr>
        <w:t xml:space="preserve"> </w:t>
      </w:r>
      <w:r w:rsidRPr="00335CC0">
        <w:rPr>
          <w:sz w:val="24"/>
          <w:szCs w:val="24"/>
        </w:rPr>
        <w:t xml:space="preserve">og </w:t>
      </w:r>
      <w:proofErr w:type="spellStart"/>
      <w:r w:rsidRPr="00335CC0">
        <w:rPr>
          <w:sz w:val="24"/>
          <w:szCs w:val="24"/>
        </w:rPr>
        <w:t>warfarin</w:t>
      </w:r>
      <w:proofErr w:type="spellEnd"/>
      <w:r w:rsidRPr="00335CC0">
        <w:rPr>
          <w:spacing w:val="-7"/>
          <w:sz w:val="24"/>
          <w:szCs w:val="24"/>
        </w:rPr>
        <w:t xml:space="preserve"> </w:t>
      </w:r>
      <w:r w:rsidRPr="00335CC0">
        <w:rPr>
          <w:sz w:val="24"/>
          <w:szCs w:val="24"/>
        </w:rPr>
        <w:t>viser, at der ikke kan forventes nogen signifikant enzyminduktion in</w:t>
      </w:r>
      <w:r w:rsidRPr="00335CC0">
        <w:rPr>
          <w:spacing w:val="-2"/>
          <w:sz w:val="24"/>
          <w:szCs w:val="24"/>
        </w:rPr>
        <w:t xml:space="preserve"> </w:t>
      </w:r>
      <w:proofErr w:type="spellStart"/>
      <w:r w:rsidRPr="00335CC0">
        <w:rPr>
          <w:sz w:val="24"/>
          <w:szCs w:val="24"/>
        </w:rPr>
        <w:t>vivo</w:t>
      </w:r>
      <w:proofErr w:type="spellEnd"/>
      <w:r w:rsidRPr="00335CC0">
        <w:rPr>
          <w:sz w:val="24"/>
          <w:szCs w:val="24"/>
        </w:rPr>
        <w:t>.</w:t>
      </w:r>
      <w:r w:rsidRPr="00335CC0">
        <w:rPr>
          <w:spacing w:val="-4"/>
          <w:sz w:val="24"/>
          <w:szCs w:val="24"/>
        </w:rPr>
        <w:t xml:space="preserve"> </w:t>
      </w:r>
      <w:r w:rsidRPr="00335CC0">
        <w:rPr>
          <w:sz w:val="24"/>
          <w:szCs w:val="24"/>
        </w:rPr>
        <w:t>Derfor er interaktion mellem</w:t>
      </w:r>
      <w:r w:rsidRPr="00335CC0">
        <w:rPr>
          <w:spacing w:val="-2"/>
          <w:sz w:val="24"/>
          <w:szCs w:val="24"/>
        </w:rPr>
        <w:t xml:space="preserve"> </w:t>
      </w:r>
      <w:proofErr w:type="spellStart"/>
      <w:r w:rsidR="007744FA">
        <w:rPr>
          <w:sz w:val="24"/>
          <w:szCs w:val="24"/>
        </w:rPr>
        <w:t>Levetiracetam</w:t>
      </w:r>
      <w:proofErr w:type="spellEnd"/>
      <w:r w:rsidR="007744FA">
        <w:rPr>
          <w:sz w:val="24"/>
          <w:szCs w:val="24"/>
        </w:rPr>
        <w:t xml:space="preserve"> Stragen</w:t>
      </w:r>
      <w:r w:rsidRPr="00335CC0">
        <w:rPr>
          <w:sz w:val="24"/>
          <w:szCs w:val="24"/>
        </w:rPr>
        <w:t xml:space="preserve"> og andre lægemidler eller</w:t>
      </w:r>
      <w:r w:rsidRPr="00335CC0">
        <w:rPr>
          <w:spacing w:val="-2"/>
          <w:sz w:val="24"/>
          <w:szCs w:val="24"/>
        </w:rPr>
        <w:t xml:space="preserve"> </w:t>
      </w:r>
      <w:r w:rsidRPr="00335CC0">
        <w:rPr>
          <w:i/>
          <w:sz w:val="24"/>
          <w:szCs w:val="24"/>
        </w:rPr>
        <w:t>vice versa</w:t>
      </w:r>
      <w:r w:rsidRPr="00335CC0">
        <w:rPr>
          <w:i/>
          <w:spacing w:val="-5"/>
          <w:sz w:val="24"/>
          <w:szCs w:val="24"/>
        </w:rPr>
        <w:t xml:space="preserve"> </w:t>
      </w:r>
      <w:r w:rsidRPr="00335CC0">
        <w:rPr>
          <w:sz w:val="24"/>
          <w:szCs w:val="24"/>
        </w:rPr>
        <w:t>ikke sandsynlig.</w:t>
      </w:r>
    </w:p>
    <w:p w14:paraId="258372D9" w14:textId="77777777" w:rsidR="00830526" w:rsidRPr="00335CC0" w:rsidRDefault="00830526" w:rsidP="00830526">
      <w:pPr>
        <w:ind w:left="851"/>
        <w:rPr>
          <w:sz w:val="24"/>
          <w:szCs w:val="24"/>
        </w:rPr>
      </w:pPr>
    </w:p>
    <w:p w14:paraId="3ED9B8B6" w14:textId="77777777" w:rsidR="00830526" w:rsidRPr="00335CC0" w:rsidRDefault="00830526" w:rsidP="00830526">
      <w:pPr>
        <w:ind w:left="851" w:right="-20"/>
        <w:rPr>
          <w:sz w:val="24"/>
          <w:szCs w:val="24"/>
        </w:rPr>
      </w:pPr>
      <w:r w:rsidRPr="00335CC0">
        <w:rPr>
          <w:sz w:val="24"/>
          <w:szCs w:val="24"/>
          <w:u w:val="single" w:color="000000"/>
        </w:rPr>
        <w:t>Elimination</w:t>
      </w:r>
    </w:p>
    <w:p w14:paraId="418FFBB4" w14:textId="77777777" w:rsidR="00830526" w:rsidRPr="00335CC0" w:rsidRDefault="00830526" w:rsidP="00830526">
      <w:pPr>
        <w:ind w:left="851" w:right="55"/>
        <w:rPr>
          <w:sz w:val="24"/>
          <w:szCs w:val="24"/>
        </w:rPr>
      </w:pPr>
      <w:r w:rsidRPr="00335CC0">
        <w:rPr>
          <w:sz w:val="24"/>
          <w:szCs w:val="24"/>
        </w:rPr>
        <w:t xml:space="preserve">Plasmahalveringstiden hos voksne var </w:t>
      </w:r>
      <w:r w:rsidRPr="00335CC0">
        <w:rPr>
          <w:spacing w:val="1"/>
          <w:sz w:val="24"/>
          <w:szCs w:val="24"/>
        </w:rPr>
        <w:t>7</w:t>
      </w:r>
      <w:r w:rsidRPr="00335CC0">
        <w:rPr>
          <w:sz w:val="24"/>
          <w:szCs w:val="24"/>
        </w:rPr>
        <w:t>±1</w:t>
      </w:r>
      <w:r w:rsidRPr="00335CC0">
        <w:rPr>
          <w:spacing w:val="-3"/>
          <w:sz w:val="24"/>
          <w:szCs w:val="24"/>
        </w:rPr>
        <w:t xml:space="preserve"> </w:t>
      </w:r>
      <w:r w:rsidRPr="00335CC0">
        <w:rPr>
          <w:sz w:val="24"/>
          <w:szCs w:val="24"/>
        </w:rPr>
        <w:t>timer og påvirkedes hverken af dosis, administrationsvej eller gentagen dosering.</w:t>
      </w:r>
      <w:r w:rsidRPr="00335CC0">
        <w:rPr>
          <w:spacing w:val="-12"/>
          <w:sz w:val="24"/>
          <w:szCs w:val="24"/>
        </w:rPr>
        <w:t xml:space="preserve"> </w:t>
      </w:r>
      <w:r w:rsidRPr="00335CC0">
        <w:rPr>
          <w:sz w:val="24"/>
          <w:szCs w:val="24"/>
        </w:rPr>
        <w:t>Den gennemsnitlige helkrops-</w:t>
      </w:r>
      <w:proofErr w:type="spellStart"/>
      <w:r w:rsidRPr="00335CC0">
        <w:rPr>
          <w:sz w:val="24"/>
          <w:szCs w:val="24"/>
        </w:rPr>
        <w:t>clearance</w:t>
      </w:r>
      <w:proofErr w:type="spellEnd"/>
      <w:r w:rsidRPr="00335CC0">
        <w:rPr>
          <w:sz w:val="24"/>
          <w:szCs w:val="24"/>
        </w:rPr>
        <w:t xml:space="preserve"> var 0,96 ml/min/kg.</w:t>
      </w:r>
    </w:p>
    <w:p w14:paraId="4BB7FD36" w14:textId="77777777" w:rsidR="00830526" w:rsidRPr="00335CC0" w:rsidRDefault="00830526" w:rsidP="00830526">
      <w:pPr>
        <w:ind w:left="851"/>
        <w:rPr>
          <w:sz w:val="24"/>
          <w:szCs w:val="24"/>
        </w:rPr>
      </w:pPr>
    </w:p>
    <w:p w14:paraId="6C79CBC5" w14:textId="77777777" w:rsidR="00830526" w:rsidRPr="00335CC0" w:rsidRDefault="00830526" w:rsidP="00830526">
      <w:pPr>
        <w:ind w:left="851" w:right="-20"/>
        <w:rPr>
          <w:sz w:val="24"/>
          <w:szCs w:val="24"/>
        </w:rPr>
      </w:pPr>
      <w:r w:rsidRPr="00335CC0">
        <w:rPr>
          <w:sz w:val="24"/>
          <w:szCs w:val="24"/>
        </w:rPr>
        <w:t>Hovedparten blev udskilt via urinen, gennemsnitligt 95 % af dosis (ca. 93 % af dosis var udskilt inden for 48 timer).</w:t>
      </w:r>
      <w:r w:rsidRPr="00335CC0">
        <w:rPr>
          <w:spacing w:val="-6"/>
          <w:sz w:val="24"/>
          <w:szCs w:val="24"/>
        </w:rPr>
        <w:t xml:space="preserve"> </w:t>
      </w:r>
      <w:r w:rsidRPr="00335CC0">
        <w:rPr>
          <w:sz w:val="24"/>
          <w:szCs w:val="24"/>
        </w:rPr>
        <w:t xml:space="preserve">Udskillelse </w:t>
      </w:r>
      <w:r w:rsidRPr="00335CC0">
        <w:rPr>
          <w:i/>
          <w:sz w:val="24"/>
          <w:szCs w:val="24"/>
        </w:rPr>
        <w:t>via</w:t>
      </w:r>
      <w:r w:rsidRPr="00335CC0">
        <w:rPr>
          <w:sz w:val="24"/>
          <w:szCs w:val="24"/>
        </w:rPr>
        <w:t xml:space="preserve"> fæces omfattede kun 0,3 % af dosis.</w:t>
      </w:r>
    </w:p>
    <w:p w14:paraId="178B2587" w14:textId="77777777" w:rsidR="00830526" w:rsidRPr="00335CC0" w:rsidRDefault="00830526" w:rsidP="00830526">
      <w:pPr>
        <w:ind w:left="851" w:right="-20"/>
        <w:rPr>
          <w:sz w:val="24"/>
          <w:szCs w:val="24"/>
        </w:rPr>
      </w:pPr>
      <w:r w:rsidRPr="00335CC0">
        <w:rPr>
          <w:sz w:val="24"/>
          <w:szCs w:val="24"/>
        </w:rPr>
        <w:t xml:space="preserve">Den akkumulerede urinudskillelse af </w:t>
      </w:r>
      <w:proofErr w:type="spellStart"/>
      <w:r w:rsidRPr="00335CC0">
        <w:rPr>
          <w:sz w:val="24"/>
          <w:szCs w:val="24"/>
        </w:rPr>
        <w:t>levetiracetam</w:t>
      </w:r>
      <w:proofErr w:type="spellEnd"/>
      <w:r w:rsidRPr="00335CC0">
        <w:rPr>
          <w:sz w:val="24"/>
          <w:szCs w:val="24"/>
        </w:rPr>
        <w:t xml:space="preserve"> og dets primære metabolit var inden for de første 48 timer henholdsvis 66 % og 24 % af dosis.</w:t>
      </w:r>
    </w:p>
    <w:p w14:paraId="502B6151" w14:textId="77777777" w:rsidR="00830526" w:rsidRPr="00335CC0" w:rsidRDefault="00830526" w:rsidP="00830526">
      <w:pPr>
        <w:ind w:left="851" w:right="135"/>
        <w:rPr>
          <w:sz w:val="24"/>
          <w:szCs w:val="24"/>
        </w:rPr>
      </w:pPr>
      <w:proofErr w:type="spellStart"/>
      <w:r w:rsidRPr="00335CC0">
        <w:rPr>
          <w:sz w:val="24"/>
          <w:szCs w:val="24"/>
        </w:rPr>
        <w:t>Renal</w:t>
      </w:r>
      <w:proofErr w:type="spellEnd"/>
      <w:r w:rsidRPr="00335CC0">
        <w:rPr>
          <w:sz w:val="24"/>
          <w:szCs w:val="24"/>
        </w:rPr>
        <w:t xml:space="preserve"> udskillelse af </w:t>
      </w:r>
      <w:proofErr w:type="spellStart"/>
      <w:r w:rsidRPr="00335CC0">
        <w:rPr>
          <w:sz w:val="24"/>
          <w:szCs w:val="24"/>
        </w:rPr>
        <w:t>levetiracetam</w:t>
      </w:r>
      <w:proofErr w:type="spellEnd"/>
      <w:r w:rsidRPr="00335CC0">
        <w:rPr>
          <w:sz w:val="24"/>
          <w:szCs w:val="24"/>
        </w:rPr>
        <w:t xml:space="preserve"> og </w:t>
      </w:r>
      <w:proofErr w:type="spellStart"/>
      <w:r w:rsidRPr="00335CC0">
        <w:rPr>
          <w:sz w:val="24"/>
          <w:szCs w:val="24"/>
        </w:rPr>
        <w:t>ucb</w:t>
      </w:r>
      <w:proofErr w:type="spellEnd"/>
      <w:r w:rsidRPr="00335CC0">
        <w:rPr>
          <w:sz w:val="24"/>
          <w:szCs w:val="24"/>
        </w:rPr>
        <w:t xml:space="preserve"> L057 er henholdsvis 0,6 og 4,2 ml/min/kg, hvilket tyder på, at </w:t>
      </w:r>
      <w:proofErr w:type="spellStart"/>
      <w:r w:rsidRPr="00335CC0">
        <w:rPr>
          <w:sz w:val="24"/>
          <w:szCs w:val="24"/>
        </w:rPr>
        <w:t>levetiracetam</w:t>
      </w:r>
      <w:proofErr w:type="spellEnd"/>
      <w:r w:rsidRPr="00335CC0">
        <w:rPr>
          <w:sz w:val="24"/>
          <w:szCs w:val="24"/>
        </w:rPr>
        <w:t xml:space="preserve"> udskilles ved hjælp af </w:t>
      </w:r>
      <w:proofErr w:type="spellStart"/>
      <w:r w:rsidRPr="00335CC0">
        <w:rPr>
          <w:sz w:val="24"/>
          <w:szCs w:val="24"/>
        </w:rPr>
        <w:t>glomerulær</w:t>
      </w:r>
      <w:proofErr w:type="spellEnd"/>
      <w:r w:rsidRPr="00335CC0">
        <w:rPr>
          <w:sz w:val="24"/>
          <w:szCs w:val="24"/>
        </w:rPr>
        <w:t xml:space="preserve"> filtration og efterfølgende </w:t>
      </w:r>
      <w:proofErr w:type="spellStart"/>
      <w:r w:rsidRPr="00335CC0">
        <w:rPr>
          <w:sz w:val="24"/>
          <w:szCs w:val="24"/>
        </w:rPr>
        <w:t>tubulær</w:t>
      </w:r>
      <w:proofErr w:type="spellEnd"/>
      <w:r w:rsidRPr="00335CC0">
        <w:rPr>
          <w:sz w:val="24"/>
          <w:szCs w:val="24"/>
        </w:rPr>
        <w:t xml:space="preserve"> </w:t>
      </w:r>
      <w:proofErr w:type="spellStart"/>
      <w:r w:rsidRPr="00335CC0">
        <w:rPr>
          <w:sz w:val="24"/>
          <w:szCs w:val="24"/>
        </w:rPr>
        <w:t>reabsorption</w:t>
      </w:r>
      <w:proofErr w:type="spellEnd"/>
      <w:r w:rsidRPr="00335CC0">
        <w:rPr>
          <w:sz w:val="24"/>
          <w:szCs w:val="24"/>
        </w:rPr>
        <w:t xml:space="preserve">, og at den primære metabolit også udskilles ved hjælp af aktiv </w:t>
      </w:r>
      <w:proofErr w:type="spellStart"/>
      <w:r w:rsidRPr="00335CC0">
        <w:rPr>
          <w:sz w:val="24"/>
          <w:szCs w:val="24"/>
        </w:rPr>
        <w:t>tubulær</w:t>
      </w:r>
      <w:proofErr w:type="spellEnd"/>
      <w:r w:rsidRPr="00335CC0">
        <w:rPr>
          <w:sz w:val="24"/>
          <w:szCs w:val="24"/>
        </w:rPr>
        <w:t xml:space="preserve"> sekretion som tillæg til </w:t>
      </w:r>
      <w:proofErr w:type="spellStart"/>
      <w:r w:rsidRPr="00335CC0">
        <w:rPr>
          <w:sz w:val="24"/>
          <w:szCs w:val="24"/>
        </w:rPr>
        <w:t>glomerulær</w:t>
      </w:r>
      <w:proofErr w:type="spellEnd"/>
      <w:r w:rsidRPr="00335CC0">
        <w:rPr>
          <w:sz w:val="24"/>
          <w:szCs w:val="24"/>
        </w:rPr>
        <w:t xml:space="preserve"> filtration. Elimination af </w:t>
      </w:r>
      <w:proofErr w:type="spellStart"/>
      <w:r w:rsidRPr="00335CC0">
        <w:rPr>
          <w:sz w:val="24"/>
          <w:szCs w:val="24"/>
        </w:rPr>
        <w:t>levetiracetam</w:t>
      </w:r>
      <w:proofErr w:type="spellEnd"/>
      <w:r w:rsidRPr="00335CC0">
        <w:rPr>
          <w:sz w:val="24"/>
          <w:szCs w:val="24"/>
        </w:rPr>
        <w:t xml:space="preserve"> er korreleret til </w:t>
      </w:r>
      <w:proofErr w:type="spellStart"/>
      <w:r w:rsidRPr="00335CC0">
        <w:rPr>
          <w:sz w:val="24"/>
          <w:szCs w:val="24"/>
        </w:rPr>
        <w:t>kreatininclearance</w:t>
      </w:r>
      <w:proofErr w:type="spellEnd"/>
      <w:r w:rsidRPr="00335CC0">
        <w:rPr>
          <w:sz w:val="24"/>
          <w:szCs w:val="24"/>
        </w:rPr>
        <w:t>.</w:t>
      </w:r>
    </w:p>
    <w:p w14:paraId="2B413FE3" w14:textId="77777777" w:rsidR="00830526" w:rsidRPr="00335CC0" w:rsidRDefault="00830526" w:rsidP="00830526">
      <w:pPr>
        <w:ind w:left="851"/>
        <w:rPr>
          <w:sz w:val="24"/>
          <w:szCs w:val="24"/>
        </w:rPr>
      </w:pPr>
    </w:p>
    <w:p w14:paraId="013CAAAE" w14:textId="77777777" w:rsidR="00830526" w:rsidRPr="00335CC0" w:rsidRDefault="00830526" w:rsidP="00830526">
      <w:pPr>
        <w:ind w:left="851" w:right="-20"/>
        <w:rPr>
          <w:b/>
          <w:sz w:val="24"/>
          <w:szCs w:val="24"/>
        </w:rPr>
      </w:pPr>
      <w:r w:rsidRPr="00335CC0">
        <w:rPr>
          <w:b/>
          <w:position w:val="-1"/>
          <w:sz w:val="24"/>
          <w:szCs w:val="24"/>
        </w:rPr>
        <w:t>Ældre</w:t>
      </w:r>
    </w:p>
    <w:p w14:paraId="0F6C8611" w14:textId="77777777" w:rsidR="00830526" w:rsidRPr="00335CC0" w:rsidRDefault="00830526" w:rsidP="00830526">
      <w:pPr>
        <w:ind w:left="851" w:right="137"/>
        <w:rPr>
          <w:sz w:val="24"/>
          <w:szCs w:val="24"/>
        </w:rPr>
      </w:pPr>
      <w:r w:rsidRPr="00335CC0">
        <w:rPr>
          <w:sz w:val="24"/>
          <w:szCs w:val="24"/>
        </w:rPr>
        <w:t>Hos ældre er halveringstiden øget med ca. 40 % (10 til 11 timer).</w:t>
      </w:r>
      <w:r w:rsidRPr="00335CC0">
        <w:rPr>
          <w:spacing w:val="-6"/>
          <w:sz w:val="24"/>
          <w:szCs w:val="24"/>
        </w:rPr>
        <w:t xml:space="preserve"> </w:t>
      </w:r>
      <w:r w:rsidRPr="00335CC0">
        <w:rPr>
          <w:sz w:val="24"/>
          <w:szCs w:val="24"/>
        </w:rPr>
        <w:t>Dette er relateret til nedsat nyrefunktion hos denne population (se pkt. 4.2).</w:t>
      </w:r>
    </w:p>
    <w:p w14:paraId="515FFE23" w14:textId="77777777" w:rsidR="00830526" w:rsidRDefault="00830526" w:rsidP="00830526">
      <w:pPr>
        <w:ind w:left="851" w:right="-20"/>
        <w:rPr>
          <w:sz w:val="24"/>
          <w:szCs w:val="24"/>
          <w:u w:val="single" w:color="000000"/>
        </w:rPr>
      </w:pPr>
    </w:p>
    <w:p w14:paraId="6AA56063" w14:textId="77777777" w:rsidR="00830526" w:rsidRPr="00335CC0" w:rsidRDefault="00830526" w:rsidP="00830526">
      <w:pPr>
        <w:ind w:left="851" w:right="-20"/>
        <w:rPr>
          <w:sz w:val="24"/>
          <w:szCs w:val="24"/>
        </w:rPr>
      </w:pPr>
      <w:r w:rsidRPr="00335CC0">
        <w:rPr>
          <w:sz w:val="24"/>
          <w:szCs w:val="24"/>
          <w:u w:val="single" w:color="000000"/>
        </w:rPr>
        <w:t>Nedsat nyrefunktion</w:t>
      </w:r>
    </w:p>
    <w:p w14:paraId="656FAC0D" w14:textId="26FCC3DA" w:rsidR="00830526" w:rsidRPr="00335CC0" w:rsidRDefault="00830526" w:rsidP="00830526">
      <w:pPr>
        <w:ind w:left="851" w:right="163"/>
        <w:rPr>
          <w:sz w:val="24"/>
          <w:szCs w:val="24"/>
        </w:rPr>
      </w:pPr>
      <w:r w:rsidRPr="00335CC0">
        <w:rPr>
          <w:sz w:val="24"/>
          <w:szCs w:val="24"/>
        </w:rPr>
        <w:t xml:space="preserve">Den tilsyneladende </w:t>
      </w:r>
      <w:proofErr w:type="spellStart"/>
      <w:r w:rsidRPr="00335CC0">
        <w:rPr>
          <w:sz w:val="24"/>
          <w:szCs w:val="24"/>
        </w:rPr>
        <w:t>clearance</w:t>
      </w:r>
      <w:proofErr w:type="spellEnd"/>
      <w:r w:rsidRPr="00335CC0">
        <w:rPr>
          <w:sz w:val="24"/>
          <w:szCs w:val="24"/>
        </w:rPr>
        <w:t xml:space="preserve"> af både </w:t>
      </w:r>
      <w:proofErr w:type="spellStart"/>
      <w:r w:rsidRPr="00335CC0">
        <w:rPr>
          <w:sz w:val="24"/>
          <w:szCs w:val="24"/>
        </w:rPr>
        <w:t>levetiracetam</w:t>
      </w:r>
      <w:proofErr w:type="spellEnd"/>
      <w:r w:rsidRPr="00335CC0">
        <w:rPr>
          <w:sz w:val="24"/>
          <w:szCs w:val="24"/>
        </w:rPr>
        <w:t xml:space="preserve"> og dets primære metabolit fra kroppen er korreleret til </w:t>
      </w:r>
      <w:proofErr w:type="spellStart"/>
      <w:r w:rsidRPr="00335CC0">
        <w:rPr>
          <w:sz w:val="24"/>
          <w:szCs w:val="24"/>
        </w:rPr>
        <w:t>kreatininclearance</w:t>
      </w:r>
      <w:proofErr w:type="spellEnd"/>
      <w:r w:rsidRPr="00335CC0">
        <w:rPr>
          <w:sz w:val="24"/>
          <w:szCs w:val="24"/>
        </w:rPr>
        <w:t>.</w:t>
      </w:r>
      <w:r w:rsidRPr="00335CC0">
        <w:rPr>
          <w:spacing w:val="-9"/>
          <w:sz w:val="24"/>
          <w:szCs w:val="24"/>
        </w:rPr>
        <w:t xml:space="preserve"> </w:t>
      </w:r>
      <w:r w:rsidRPr="00335CC0">
        <w:rPr>
          <w:sz w:val="24"/>
          <w:szCs w:val="24"/>
        </w:rPr>
        <w:t xml:space="preserve">Hos patienter med moderat og udtalt nyrefunktionsnedsættelse anbefales det derfor at justere den daglige vedligeholdelsesdosis af </w:t>
      </w:r>
      <w:proofErr w:type="spellStart"/>
      <w:r w:rsidR="007744FA">
        <w:rPr>
          <w:sz w:val="24"/>
          <w:szCs w:val="24"/>
        </w:rPr>
        <w:t>Levetiracetam</w:t>
      </w:r>
      <w:proofErr w:type="spellEnd"/>
      <w:r w:rsidR="007744FA">
        <w:rPr>
          <w:sz w:val="24"/>
          <w:szCs w:val="24"/>
        </w:rPr>
        <w:t xml:space="preserve"> Stragen</w:t>
      </w:r>
      <w:r w:rsidRPr="00335CC0">
        <w:rPr>
          <w:sz w:val="24"/>
          <w:szCs w:val="24"/>
        </w:rPr>
        <w:t xml:space="preserve"> i forhold til </w:t>
      </w:r>
      <w:proofErr w:type="spellStart"/>
      <w:r w:rsidRPr="00335CC0">
        <w:rPr>
          <w:sz w:val="24"/>
          <w:szCs w:val="24"/>
        </w:rPr>
        <w:t>kreatininclearance</w:t>
      </w:r>
      <w:proofErr w:type="spellEnd"/>
      <w:r w:rsidRPr="00335CC0">
        <w:rPr>
          <w:spacing w:val="-7"/>
          <w:sz w:val="24"/>
          <w:szCs w:val="24"/>
        </w:rPr>
        <w:t xml:space="preserve"> </w:t>
      </w:r>
      <w:r w:rsidRPr="00335CC0">
        <w:rPr>
          <w:sz w:val="24"/>
          <w:szCs w:val="24"/>
        </w:rPr>
        <w:t>(se</w:t>
      </w:r>
      <w:r w:rsidRPr="00335CC0">
        <w:rPr>
          <w:spacing w:val="-4"/>
          <w:sz w:val="24"/>
          <w:szCs w:val="24"/>
        </w:rPr>
        <w:t xml:space="preserve"> </w:t>
      </w:r>
      <w:r w:rsidRPr="00335CC0">
        <w:rPr>
          <w:sz w:val="24"/>
          <w:szCs w:val="24"/>
        </w:rPr>
        <w:t>pkt. 4.2).</w:t>
      </w:r>
    </w:p>
    <w:p w14:paraId="082852C1" w14:textId="77777777" w:rsidR="00830526" w:rsidRPr="00335CC0" w:rsidRDefault="00830526" w:rsidP="00830526">
      <w:pPr>
        <w:ind w:left="851"/>
        <w:rPr>
          <w:sz w:val="24"/>
          <w:szCs w:val="24"/>
        </w:rPr>
      </w:pPr>
    </w:p>
    <w:p w14:paraId="0DFB7C66" w14:textId="77777777" w:rsidR="00830526" w:rsidRPr="00335CC0" w:rsidRDefault="00830526" w:rsidP="00830526">
      <w:pPr>
        <w:ind w:left="851" w:right="662"/>
        <w:rPr>
          <w:sz w:val="24"/>
          <w:szCs w:val="24"/>
        </w:rPr>
      </w:pPr>
      <w:r w:rsidRPr="00335CC0">
        <w:rPr>
          <w:sz w:val="24"/>
          <w:szCs w:val="24"/>
        </w:rPr>
        <w:t xml:space="preserve">Hos voksne patienter i </w:t>
      </w:r>
      <w:proofErr w:type="spellStart"/>
      <w:r w:rsidRPr="00335CC0">
        <w:rPr>
          <w:sz w:val="24"/>
          <w:szCs w:val="24"/>
        </w:rPr>
        <w:t>anurisk</w:t>
      </w:r>
      <w:proofErr w:type="spellEnd"/>
      <w:r w:rsidRPr="00335CC0">
        <w:rPr>
          <w:sz w:val="24"/>
          <w:szCs w:val="24"/>
        </w:rPr>
        <w:t xml:space="preserve"> slutstadium af nyresygdom var halveringstiden henholdsvis ca. 25 og 3,1 timer mellem og under dialyseperioderne.</w:t>
      </w:r>
    </w:p>
    <w:p w14:paraId="03E01712" w14:textId="77777777" w:rsidR="00830526" w:rsidRPr="00335CC0" w:rsidRDefault="00830526" w:rsidP="00830526">
      <w:pPr>
        <w:ind w:left="851" w:right="-20"/>
        <w:rPr>
          <w:sz w:val="24"/>
          <w:szCs w:val="24"/>
        </w:rPr>
      </w:pPr>
      <w:r w:rsidRPr="00335CC0">
        <w:rPr>
          <w:sz w:val="24"/>
          <w:szCs w:val="24"/>
        </w:rPr>
        <w:t xml:space="preserve">Den </w:t>
      </w:r>
      <w:proofErr w:type="spellStart"/>
      <w:r w:rsidRPr="00335CC0">
        <w:rPr>
          <w:sz w:val="24"/>
          <w:szCs w:val="24"/>
        </w:rPr>
        <w:t>fraktionelle</w:t>
      </w:r>
      <w:proofErr w:type="spellEnd"/>
      <w:r w:rsidRPr="00335CC0">
        <w:rPr>
          <w:sz w:val="24"/>
          <w:szCs w:val="24"/>
        </w:rPr>
        <w:t xml:space="preserve"> eliminering af </w:t>
      </w:r>
      <w:proofErr w:type="spellStart"/>
      <w:r w:rsidRPr="00335CC0">
        <w:rPr>
          <w:sz w:val="24"/>
          <w:szCs w:val="24"/>
        </w:rPr>
        <w:t>levetiracetam</w:t>
      </w:r>
      <w:proofErr w:type="spellEnd"/>
      <w:r w:rsidRPr="00335CC0">
        <w:rPr>
          <w:spacing w:val="-13"/>
          <w:sz w:val="24"/>
          <w:szCs w:val="24"/>
        </w:rPr>
        <w:t xml:space="preserve"> </w:t>
      </w:r>
      <w:r w:rsidRPr="00335CC0">
        <w:rPr>
          <w:sz w:val="24"/>
          <w:szCs w:val="24"/>
        </w:rPr>
        <w:t>var 51 %</w:t>
      </w:r>
      <w:r w:rsidRPr="00335CC0">
        <w:rPr>
          <w:spacing w:val="-2"/>
          <w:sz w:val="24"/>
          <w:szCs w:val="24"/>
        </w:rPr>
        <w:t xml:space="preserve"> </w:t>
      </w:r>
      <w:r w:rsidRPr="00335CC0">
        <w:rPr>
          <w:sz w:val="24"/>
          <w:szCs w:val="24"/>
        </w:rPr>
        <w:t>under et typisk 4-timers dial</w:t>
      </w:r>
      <w:r w:rsidRPr="00335CC0">
        <w:rPr>
          <w:spacing w:val="2"/>
          <w:sz w:val="24"/>
          <w:szCs w:val="24"/>
        </w:rPr>
        <w:t>y</w:t>
      </w:r>
      <w:r w:rsidRPr="00335CC0">
        <w:rPr>
          <w:sz w:val="24"/>
          <w:szCs w:val="24"/>
        </w:rPr>
        <w:t>seforløb.</w:t>
      </w:r>
    </w:p>
    <w:p w14:paraId="46E1C1FD" w14:textId="77777777" w:rsidR="00830526" w:rsidRPr="00335CC0" w:rsidRDefault="00830526" w:rsidP="00830526">
      <w:pPr>
        <w:ind w:left="851"/>
        <w:rPr>
          <w:sz w:val="24"/>
          <w:szCs w:val="24"/>
        </w:rPr>
      </w:pPr>
    </w:p>
    <w:p w14:paraId="5DDBE671" w14:textId="77777777" w:rsidR="00830526" w:rsidRPr="00335CC0" w:rsidRDefault="00830526" w:rsidP="00830526">
      <w:pPr>
        <w:ind w:left="851" w:right="-20"/>
        <w:rPr>
          <w:sz w:val="24"/>
          <w:szCs w:val="24"/>
        </w:rPr>
      </w:pPr>
      <w:r w:rsidRPr="00335CC0">
        <w:rPr>
          <w:position w:val="-1"/>
          <w:sz w:val="24"/>
          <w:szCs w:val="24"/>
          <w:u w:val="single" w:color="000000"/>
        </w:rPr>
        <w:t>Nedsat leverfunktion</w:t>
      </w:r>
    </w:p>
    <w:p w14:paraId="58246D98" w14:textId="77777777" w:rsidR="00830526" w:rsidRPr="00335CC0" w:rsidRDefault="00830526" w:rsidP="00830526">
      <w:pPr>
        <w:ind w:left="851" w:right="65"/>
        <w:rPr>
          <w:sz w:val="24"/>
          <w:szCs w:val="24"/>
        </w:rPr>
      </w:pPr>
      <w:r w:rsidRPr="00335CC0">
        <w:rPr>
          <w:sz w:val="24"/>
          <w:szCs w:val="24"/>
        </w:rPr>
        <w:t xml:space="preserve">Hos personer med let og moderat leverfunktionsnedsættelse fandtes der ikke nogen relevant ændring af </w:t>
      </w:r>
      <w:proofErr w:type="spellStart"/>
      <w:r w:rsidRPr="00335CC0">
        <w:rPr>
          <w:sz w:val="24"/>
          <w:szCs w:val="24"/>
        </w:rPr>
        <w:t>levetiracetamclearance</w:t>
      </w:r>
      <w:proofErr w:type="spellEnd"/>
      <w:r w:rsidRPr="00335CC0">
        <w:rPr>
          <w:sz w:val="24"/>
          <w:szCs w:val="24"/>
        </w:rPr>
        <w:t>.</w:t>
      </w:r>
      <w:r w:rsidRPr="00335CC0">
        <w:rPr>
          <w:spacing w:val="-12"/>
          <w:sz w:val="24"/>
          <w:szCs w:val="24"/>
        </w:rPr>
        <w:t xml:space="preserve"> </w:t>
      </w:r>
      <w:r w:rsidRPr="00335CC0">
        <w:rPr>
          <w:sz w:val="24"/>
          <w:szCs w:val="24"/>
        </w:rPr>
        <w:t xml:space="preserve">Hos de fleste personer med svær nedsat leverfunktion var </w:t>
      </w:r>
      <w:proofErr w:type="spellStart"/>
      <w:r w:rsidRPr="00335CC0">
        <w:rPr>
          <w:sz w:val="24"/>
          <w:szCs w:val="24"/>
        </w:rPr>
        <w:t>levetiracetamclearance</w:t>
      </w:r>
      <w:proofErr w:type="spellEnd"/>
      <w:r w:rsidRPr="00335CC0">
        <w:rPr>
          <w:sz w:val="24"/>
          <w:szCs w:val="24"/>
        </w:rPr>
        <w:t xml:space="preserve"> nedsat med mere end 50 % på grund af samtidig nyrefunktionsnedsættelse (se pkt. 4.2).</w:t>
      </w:r>
    </w:p>
    <w:p w14:paraId="088D3351" w14:textId="77777777" w:rsidR="00830526" w:rsidRPr="00335CC0" w:rsidRDefault="00830526" w:rsidP="00830526">
      <w:pPr>
        <w:ind w:left="851"/>
        <w:rPr>
          <w:sz w:val="24"/>
          <w:szCs w:val="24"/>
        </w:rPr>
      </w:pPr>
    </w:p>
    <w:p w14:paraId="2BF66EC3" w14:textId="77777777" w:rsidR="00830526" w:rsidRPr="00335CC0" w:rsidRDefault="00830526" w:rsidP="001B108F">
      <w:pPr>
        <w:keepNext/>
        <w:ind w:left="851" w:right="-23"/>
        <w:rPr>
          <w:b/>
          <w:sz w:val="24"/>
          <w:szCs w:val="24"/>
        </w:rPr>
      </w:pPr>
      <w:r w:rsidRPr="00335CC0">
        <w:rPr>
          <w:b/>
          <w:sz w:val="24"/>
          <w:szCs w:val="24"/>
        </w:rPr>
        <w:t>Pædiatrisk population</w:t>
      </w:r>
    </w:p>
    <w:p w14:paraId="2803FB7E" w14:textId="77777777" w:rsidR="00830526" w:rsidRPr="005E0AAD" w:rsidRDefault="00830526" w:rsidP="001B108F">
      <w:pPr>
        <w:keepNext/>
        <w:ind w:left="851" w:right="-23"/>
        <w:rPr>
          <w:position w:val="-1"/>
          <w:sz w:val="24"/>
          <w:szCs w:val="24"/>
        </w:rPr>
      </w:pPr>
    </w:p>
    <w:p w14:paraId="3BD3E3A5" w14:textId="77777777" w:rsidR="00830526" w:rsidRPr="00335CC0" w:rsidRDefault="00830526" w:rsidP="001B108F">
      <w:pPr>
        <w:keepNext/>
        <w:ind w:left="851" w:right="-23"/>
        <w:rPr>
          <w:sz w:val="24"/>
          <w:szCs w:val="24"/>
        </w:rPr>
      </w:pPr>
      <w:r w:rsidRPr="00335CC0">
        <w:rPr>
          <w:position w:val="-1"/>
          <w:sz w:val="24"/>
          <w:szCs w:val="24"/>
          <w:u w:val="single" w:color="000000"/>
        </w:rPr>
        <w:t>Børn (4 til 12 år)</w:t>
      </w:r>
    </w:p>
    <w:p w14:paraId="4AD106BC" w14:textId="77777777" w:rsidR="00830526" w:rsidRPr="00335CC0" w:rsidRDefault="00830526" w:rsidP="00830526">
      <w:pPr>
        <w:ind w:left="851" w:right="95"/>
        <w:rPr>
          <w:sz w:val="24"/>
          <w:szCs w:val="24"/>
        </w:rPr>
      </w:pPr>
      <w:r w:rsidRPr="00335CC0">
        <w:rPr>
          <w:sz w:val="24"/>
          <w:szCs w:val="24"/>
        </w:rPr>
        <w:t xml:space="preserve">Farmakokinetikken hos pædiatriske patienter er ikke undersøgt efter intravenøs administration. Baseret på </w:t>
      </w:r>
      <w:proofErr w:type="spellStart"/>
      <w:r w:rsidRPr="00335CC0">
        <w:rPr>
          <w:sz w:val="24"/>
          <w:szCs w:val="24"/>
        </w:rPr>
        <w:t>levetiraceta</w:t>
      </w:r>
      <w:r w:rsidRPr="00335CC0">
        <w:rPr>
          <w:spacing w:val="-1"/>
          <w:sz w:val="24"/>
          <w:szCs w:val="24"/>
        </w:rPr>
        <w:t>ms</w:t>
      </w:r>
      <w:proofErr w:type="spellEnd"/>
      <w:r w:rsidRPr="00335CC0">
        <w:rPr>
          <w:spacing w:val="-1"/>
          <w:sz w:val="24"/>
          <w:szCs w:val="24"/>
        </w:rPr>
        <w:t xml:space="preserve"> </w:t>
      </w:r>
      <w:proofErr w:type="spellStart"/>
      <w:r w:rsidRPr="00335CC0">
        <w:rPr>
          <w:spacing w:val="-1"/>
          <w:sz w:val="24"/>
          <w:szCs w:val="24"/>
        </w:rPr>
        <w:t>farmakokinetiske</w:t>
      </w:r>
      <w:proofErr w:type="spellEnd"/>
      <w:r w:rsidRPr="00335CC0">
        <w:rPr>
          <w:spacing w:val="-1"/>
          <w:sz w:val="24"/>
          <w:szCs w:val="24"/>
        </w:rPr>
        <w:t xml:space="preserve"> egenskaber tyder farmakokinetikken hos voksne efter intravenøs</w:t>
      </w:r>
      <w:r w:rsidRPr="00335CC0">
        <w:rPr>
          <w:sz w:val="24"/>
          <w:szCs w:val="24"/>
        </w:rPr>
        <w:t xml:space="preserve"> ad</w:t>
      </w:r>
      <w:r w:rsidRPr="00335CC0">
        <w:rPr>
          <w:spacing w:val="-1"/>
          <w:sz w:val="24"/>
          <w:szCs w:val="24"/>
        </w:rPr>
        <w:t>m</w:t>
      </w:r>
      <w:r w:rsidRPr="00335CC0">
        <w:rPr>
          <w:sz w:val="24"/>
          <w:szCs w:val="24"/>
        </w:rPr>
        <w:t>inistration</w:t>
      </w:r>
      <w:r w:rsidRPr="00335CC0">
        <w:rPr>
          <w:spacing w:val="-12"/>
          <w:sz w:val="24"/>
          <w:szCs w:val="24"/>
        </w:rPr>
        <w:t xml:space="preserve"> og farmakokinetikken hos børn efter</w:t>
      </w:r>
      <w:r w:rsidRPr="00335CC0">
        <w:rPr>
          <w:sz w:val="24"/>
          <w:szCs w:val="24"/>
        </w:rPr>
        <w:t xml:space="preserve"> oral</w:t>
      </w:r>
      <w:r w:rsidRPr="00335CC0">
        <w:rPr>
          <w:spacing w:val="-3"/>
          <w:sz w:val="24"/>
          <w:szCs w:val="24"/>
        </w:rPr>
        <w:t xml:space="preserve"> </w:t>
      </w:r>
      <w:r w:rsidRPr="00335CC0">
        <w:rPr>
          <w:sz w:val="24"/>
          <w:szCs w:val="24"/>
        </w:rPr>
        <w:t>ad</w:t>
      </w:r>
      <w:r w:rsidRPr="00335CC0">
        <w:rPr>
          <w:spacing w:val="-2"/>
          <w:sz w:val="24"/>
          <w:szCs w:val="24"/>
        </w:rPr>
        <w:t>m</w:t>
      </w:r>
      <w:r w:rsidRPr="00335CC0">
        <w:rPr>
          <w:sz w:val="24"/>
          <w:szCs w:val="24"/>
        </w:rPr>
        <w:t xml:space="preserve">inistration imidlertid på, at eksponeringen af </w:t>
      </w:r>
      <w:proofErr w:type="spellStart"/>
      <w:r w:rsidRPr="00335CC0">
        <w:rPr>
          <w:sz w:val="24"/>
          <w:szCs w:val="24"/>
        </w:rPr>
        <w:t>levetiracetam</w:t>
      </w:r>
      <w:proofErr w:type="spellEnd"/>
      <w:r w:rsidRPr="00335CC0">
        <w:rPr>
          <w:spacing w:val="-13"/>
          <w:sz w:val="24"/>
          <w:szCs w:val="24"/>
        </w:rPr>
        <w:t xml:space="preserve"> (AUC) </w:t>
      </w:r>
      <w:r w:rsidRPr="00335CC0">
        <w:rPr>
          <w:sz w:val="24"/>
          <w:szCs w:val="24"/>
        </w:rPr>
        <w:t>er den samme hos pædiatriske patienter</w:t>
      </w:r>
      <w:r w:rsidRPr="00335CC0">
        <w:rPr>
          <w:spacing w:val="-7"/>
          <w:sz w:val="24"/>
          <w:szCs w:val="24"/>
        </w:rPr>
        <w:t xml:space="preserve"> </w:t>
      </w:r>
      <w:r w:rsidRPr="00335CC0">
        <w:rPr>
          <w:sz w:val="24"/>
          <w:szCs w:val="24"/>
        </w:rPr>
        <w:t>fra 4</w:t>
      </w:r>
      <w:r w:rsidRPr="00335CC0">
        <w:rPr>
          <w:spacing w:val="-1"/>
          <w:sz w:val="24"/>
          <w:szCs w:val="24"/>
        </w:rPr>
        <w:t xml:space="preserve"> </w:t>
      </w:r>
      <w:r w:rsidRPr="00335CC0">
        <w:rPr>
          <w:sz w:val="24"/>
          <w:szCs w:val="24"/>
        </w:rPr>
        <w:t>til 12</w:t>
      </w:r>
      <w:r w:rsidRPr="00335CC0">
        <w:rPr>
          <w:spacing w:val="-2"/>
          <w:sz w:val="24"/>
          <w:szCs w:val="24"/>
        </w:rPr>
        <w:t xml:space="preserve"> </w:t>
      </w:r>
      <w:r w:rsidRPr="00335CC0">
        <w:rPr>
          <w:spacing w:val="2"/>
          <w:sz w:val="24"/>
          <w:szCs w:val="24"/>
        </w:rPr>
        <w:t xml:space="preserve">år efter intravenøs og </w:t>
      </w:r>
      <w:r w:rsidRPr="00335CC0">
        <w:rPr>
          <w:sz w:val="24"/>
          <w:szCs w:val="24"/>
        </w:rPr>
        <w:t>oral</w:t>
      </w:r>
      <w:r w:rsidRPr="00335CC0">
        <w:rPr>
          <w:spacing w:val="-3"/>
          <w:sz w:val="24"/>
          <w:szCs w:val="24"/>
        </w:rPr>
        <w:t xml:space="preserve"> </w:t>
      </w:r>
      <w:r w:rsidRPr="00335CC0">
        <w:rPr>
          <w:sz w:val="24"/>
          <w:szCs w:val="24"/>
        </w:rPr>
        <w:t>ad</w:t>
      </w:r>
      <w:r w:rsidRPr="00335CC0">
        <w:rPr>
          <w:spacing w:val="-1"/>
          <w:sz w:val="24"/>
          <w:szCs w:val="24"/>
        </w:rPr>
        <w:t>m</w:t>
      </w:r>
      <w:r w:rsidRPr="00335CC0">
        <w:rPr>
          <w:sz w:val="24"/>
          <w:szCs w:val="24"/>
        </w:rPr>
        <w:t>inistration.</w:t>
      </w:r>
    </w:p>
    <w:p w14:paraId="4FFC3350" w14:textId="77777777" w:rsidR="00830526" w:rsidRPr="00335CC0" w:rsidRDefault="00830526" w:rsidP="00830526">
      <w:pPr>
        <w:ind w:left="851"/>
        <w:rPr>
          <w:sz w:val="24"/>
          <w:szCs w:val="24"/>
        </w:rPr>
      </w:pPr>
    </w:p>
    <w:p w14:paraId="194955D0" w14:textId="77777777" w:rsidR="00830526" w:rsidRPr="00335CC0" w:rsidRDefault="00830526" w:rsidP="00830526">
      <w:pPr>
        <w:ind w:left="851" w:right="108"/>
        <w:rPr>
          <w:sz w:val="24"/>
          <w:szCs w:val="24"/>
        </w:rPr>
      </w:pPr>
      <w:r w:rsidRPr="00335CC0">
        <w:rPr>
          <w:sz w:val="24"/>
          <w:szCs w:val="24"/>
        </w:rPr>
        <w:t>Efter indgivelse af en enkel oral</w:t>
      </w:r>
      <w:r w:rsidRPr="00335CC0">
        <w:rPr>
          <w:spacing w:val="-3"/>
          <w:sz w:val="24"/>
          <w:szCs w:val="24"/>
        </w:rPr>
        <w:t xml:space="preserve"> </w:t>
      </w:r>
      <w:r w:rsidRPr="00335CC0">
        <w:rPr>
          <w:sz w:val="24"/>
          <w:szCs w:val="24"/>
        </w:rPr>
        <w:t>dosis (20</w:t>
      </w:r>
      <w:r w:rsidRPr="00335CC0">
        <w:rPr>
          <w:spacing w:val="-3"/>
          <w:sz w:val="24"/>
          <w:szCs w:val="24"/>
        </w:rPr>
        <w:t xml:space="preserve"> </w:t>
      </w:r>
      <w:r w:rsidRPr="00335CC0">
        <w:rPr>
          <w:spacing w:val="-1"/>
          <w:sz w:val="24"/>
          <w:szCs w:val="24"/>
        </w:rPr>
        <w:t>m</w:t>
      </w:r>
      <w:r w:rsidRPr="00335CC0">
        <w:rPr>
          <w:spacing w:val="1"/>
          <w:sz w:val="24"/>
          <w:szCs w:val="24"/>
        </w:rPr>
        <w:t>g</w:t>
      </w:r>
      <w:r w:rsidRPr="00335CC0">
        <w:rPr>
          <w:sz w:val="24"/>
          <w:szCs w:val="24"/>
        </w:rPr>
        <w:t>/kg)</w:t>
      </w:r>
      <w:r w:rsidRPr="00335CC0">
        <w:rPr>
          <w:spacing w:val="-6"/>
          <w:sz w:val="24"/>
          <w:szCs w:val="24"/>
        </w:rPr>
        <w:t xml:space="preserve"> </w:t>
      </w:r>
      <w:r w:rsidRPr="00335CC0">
        <w:rPr>
          <w:sz w:val="24"/>
          <w:szCs w:val="24"/>
        </w:rPr>
        <w:t>til børn med epilepsi (6</w:t>
      </w:r>
      <w:r w:rsidRPr="00335CC0">
        <w:rPr>
          <w:spacing w:val="-2"/>
          <w:sz w:val="24"/>
          <w:szCs w:val="24"/>
        </w:rPr>
        <w:t xml:space="preserve"> </w:t>
      </w:r>
      <w:r w:rsidRPr="00335CC0">
        <w:rPr>
          <w:sz w:val="24"/>
          <w:szCs w:val="24"/>
        </w:rPr>
        <w:t>til</w:t>
      </w:r>
      <w:r w:rsidRPr="00335CC0">
        <w:rPr>
          <w:spacing w:val="-2"/>
          <w:sz w:val="24"/>
          <w:szCs w:val="24"/>
        </w:rPr>
        <w:t xml:space="preserve"> </w:t>
      </w:r>
      <w:r w:rsidRPr="00335CC0">
        <w:rPr>
          <w:sz w:val="24"/>
          <w:szCs w:val="24"/>
        </w:rPr>
        <w:t>12</w:t>
      </w:r>
      <w:r w:rsidRPr="00335CC0">
        <w:rPr>
          <w:spacing w:val="-2"/>
          <w:sz w:val="24"/>
          <w:szCs w:val="24"/>
        </w:rPr>
        <w:t xml:space="preserve"> </w:t>
      </w:r>
      <w:r w:rsidRPr="00335CC0">
        <w:rPr>
          <w:spacing w:val="2"/>
          <w:sz w:val="24"/>
          <w:szCs w:val="24"/>
        </w:rPr>
        <w:t>år</w:t>
      </w:r>
      <w:r w:rsidRPr="00335CC0">
        <w:rPr>
          <w:sz w:val="24"/>
          <w:szCs w:val="24"/>
        </w:rPr>
        <w:t>)</w:t>
      </w:r>
      <w:r w:rsidRPr="00335CC0">
        <w:rPr>
          <w:spacing w:val="-6"/>
          <w:sz w:val="24"/>
          <w:szCs w:val="24"/>
        </w:rPr>
        <w:t xml:space="preserve"> </w:t>
      </w:r>
      <w:r w:rsidRPr="00335CC0">
        <w:rPr>
          <w:sz w:val="24"/>
          <w:szCs w:val="24"/>
        </w:rPr>
        <w:t xml:space="preserve">var halveringstiden for </w:t>
      </w:r>
      <w:proofErr w:type="spellStart"/>
      <w:r w:rsidRPr="00335CC0">
        <w:rPr>
          <w:sz w:val="24"/>
          <w:szCs w:val="24"/>
        </w:rPr>
        <w:t>levetiracetam</w:t>
      </w:r>
      <w:proofErr w:type="spellEnd"/>
      <w:r w:rsidRPr="00335CC0">
        <w:rPr>
          <w:spacing w:val="-13"/>
          <w:sz w:val="24"/>
          <w:szCs w:val="24"/>
        </w:rPr>
        <w:t xml:space="preserve"> </w:t>
      </w:r>
      <w:r w:rsidRPr="00335CC0">
        <w:rPr>
          <w:sz w:val="24"/>
          <w:szCs w:val="24"/>
        </w:rPr>
        <w:t>6,0</w:t>
      </w:r>
      <w:r w:rsidRPr="00335CC0">
        <w:rPr>
          <w:spacing w:val="-3"/>
          <w:sz w:val="24"/>
          <w:szCs w:val="24"/>
        </w:rPr>
        <w:t xml:space="preserve"> </w:t>
      </w:r>
      <w:r w:rsidRPr="00335CC0">
        <w:rPr>
          <w:sz w:val="24"/>
          <w:szCs w:val="24"/>
        </w:rPr>
        <w:t>timer.</w:t>
      </w:r>
      <w:r w:rsidRPr="00335CC0">
        <w:rPr>
          <w:spacing w:val="-5"/>
          <w:sz w:val="24"/>
          <w:szCs w:val="24"/>
        </w:rPr>
        <w:t xml:space="preserve"> </w:t>
      </w:r>
      <w:r w:rsidRPr="00335CC0">
        <w:rPr>
          <w:sz w:val="24"/>
          <w:szCs w:val="24"/>
        </w:rPr>
        <w:t xml:space="preserve">Den tilsyneladende vægtjusterede </w:t>
      </w:r>
      <w:proofErr w:type="spellStart"/>
      <w:r w:rsidRPr="00335CC0">
        <w:rPr>
          <w:sz w:val="24"/>
          <w:szCs w:val="24"/>
        </w:rPr>
        <w:t>clearance</w:t>
      </w:r>
      <w:proofErr w:type="spellEnd"/>
      <w:r w:rsidRPr="00335CC0">
        <w:rPr>
          <w:sz w:val="24"/>
          <w:szCs w:val="24"/>
        </w:rPr>
        <w:t xml:space="preserve"> var ca. 30 % højere end hos voksne med epilepsi.</w:t>
      </w:r>
    </w:p>
    <w:p w14:paraId="2D6DC68F" w14:textId="77777777" w:rsidR="00830526" w:rsidRPr="00335CC0" w:rsidRDefault="00830526" w:rsidP="00830526">
      <w:pPr>
        <w:ind w:left="851"/>
        <w:rPr>
          <w:sz w:val="24"/>
          <w:szCs w:val="24"/>
        </w:rPr>
      </w:pPr>
    </w:p>
    <w:p w14:paraId="6767260D" w14:textId="77777777" w:rsidR="009A6F3F" w:rsidRDefault="00830526" w:rsidP="00924380">
      <w:pPr>
        <w:ind w:left="851" w:right="96"/>
        <w:rPr>
          <w:sz w:val="24"/>
          <w:szCs w:val="24"/>
        </w:rPr>
      </w:pPr>
      <w:r w:rsidRPr="00335CC0">
        <w:rPr>
          <w:sz w:val="24"/>
          <w:szCs w:val="24"/>
        </w:rPr>
        <w:t>Efter gentagen oral dosering (20</w:t>
      </w:r>
      <w:r w:rsidRPr="00335CC0">
        <w:rPr>
          <w:spacing w:val="-3"/>
          <w:sz w:val="24"/>
          <w:szCs w:val="24"/>
        </w:rPr>
        <w:t xml:space="preserve"> </w:t>
      </w:r>
      <w:r w:rsidRPr="00335CC0">
        <w:rPr>
          <w:sz w:val="24"/>
          <w:szCs w:val="24"/>
        </w:rPr>
        <w:t>til</w:t>
      </w:r>
      <w:r w:rsidRPr="00335CC0">
        <w:rPr>
          <w:spacing w:val="-2"/>
          <w:sz w:val="24"/>
          <w:szCs w:val="24"/>
        </w:rPr>
        <w:t xml:space="preserve"> </w:t>
      </w:r>
      <w:r w:rsidRPr="00335CC0">
        <w:rPr>
          <w:sz w:val="24"/>
          <w:szCs w:val="24"/>
        </w:rPr>
        <w:t>60</w:t>
      </w:r>
      <w:r w:rsidRPr="00335CC0">
        <w:rPr>
          <w:spacing w:val="-3"/>
          <w:sz w:val="24"/>
          <w:szCs w:val="24"/>
        </w:rPr>
        <w:t xml:space="preserve"> </w:t>
      </w:r>
      <w:r w:rsidRPr="00335CC0">
        <w:rPr>
          <w:spacing w:val="-1"/>
          <w:sz w:val="24"/>
          <w:szCs w:val="24"/>
        </w:rPr>
        <w:t>m</w:t>
      </w:r>
      <w:r w:rsidRPr="00335CC0">
        <w:rPr>
          <w:spacing w:val="1"/>
          <w:sz w:val="24"/>
          <w:szCs w:val="24"/>
        </w:rPr>
        <w:t>g</w:t>
      </w:r>
      <w:r w:rsidRPr="00335CC0">
        <w:rPr>
          <w:sz w:val="24"/>
          <w:szCs w:val="24"/>
        </w:rPr>
        <w:t>/kg/da</w:t>
      </w:r>
      <w:r w:rsidRPr="00335CC0">
        <w:rPr>
          <w:spacing w:val="2"/>
          <w:sz w:val="24"/>
          <w:szCs w:val="24"/>
        </w:rPr>
        <w:t>g</w:t>
      </w:r>
      <w:r w:rsidRPr="00335CC0">
        <w:rPr>
          <w:sz w:val="24"/>
          <w:szCs w:val="24"/>
        </w:rPr>
        <w:t>)</w:t>
      </w:r>
      <w:r w:rsidRPr="00335CC0">
        <w:rPr>
          <w:spacing w:val="-10"/>
          <w:sz w:val="24"/>
          <w:szCs w:val="24"/>
        </w:rPr>
        <w:t xml:space="preserve"> </w:t>
      </w:r>
      <w:r w:rsidRPr="00335CC0">
        <w:rPr>
          <w:sz w:val="24"/>
          <w:szCs w:val="24"/>
        </w:rPr>
        <w:t>til epileptiske børn (4</w:t>
      </w:r>
      <w:r w:rsidRPr="00335CC0">
        <w:rPr>
          <w:spacing w:val="-2"/>
          <w:sz w:val="24"/>
          <w:szCs w:val="24"/>
        </w:rPr>
        <w:t xml:space="preserve"> </w:t>
      </w:r>
      <w:r w:rsidRPr="00335CC0">
        <w:rPr>
          <w:sz w:val="24"/>
          <w:szCs w:val="24"/>
        </w:rPr>
        <w:t>til</w:t>
      </w:r>
      <w:r w:rsidRPr="00335CC0">
        <w:rPr>
          <w:spacing w:val="-2"/>
          <w:sz w:val="24"/>
          <w:szCs w:val="24"/>
        </w:rPr>
        <w:t xml:space="preserve"> </w:t>
      </w:r>
      <w:r w:rsidRPr="00335CC0">
        <w:rPr>
          <w:sz w:val="24"/>
          <w:szCs w:val="24"/>
        </w:rPr>
        <w:t>12</w:t>
      </w:r>
      <w:r w:rsidRPr="00335CC0">
        <w:rPr>
          <w:spacing w:val="-2"/>
          <w:sz w:val="24"/>
          <w:szCs w:val="24"/>
        </w:rPr>
        <w:t xml:space="preserve"> </w:t>
      </w:r>
      <w:r w:rsidRPr="00335CC0">
        <w:rPr>
          <w:spacing w:val="2"/>
          <w:sz w:val="24"/>
          <w:szCs w:val="24"/>
        </w:rPr>
        <w:t>år</w:t>
      </w:r>
      <w:r w:rsidRPr="00335CC0">
        <w:rPr>
          <w:sz w:val="24"/>
          <w:szCs w:val="24"/>
        </w:rPr>
        <w:t xml:space="preserve">) blev </w:t>
      </w:r>
      <w:proofErr w:type="spellStart"/>
      <w:r w:rsidRPr="00335CC0">
        <w:rPr>
          <w:sz w:val="24"/>
          <w:szCs w:val="24"/>
        </w:rPr>
        <w:t>levetiracetam</w:t>
      </w:r>
      <w:proofErr w:type="spellEnd"/>
      <w:r w:rsidRPr="00335CC0">
        <w:rPr>
          <w:spacing w:val="-13"/>
          <w:sz w:val="24"/>
          <w:szCs w:val="24"/>
        </w:rPr>
        <w:t xml:space="preserve"> </w:t>
      </w:r>
      <w:r w:rsidRPr="00335CC0">
        <w:rPr>
          <w:sz w:val="24"/>
          <w:szCs w:val="24"/>
        </w:rPr>
        <w:t>hurtigt absorberet.</w:t>
      </w:r>
      <w:r w:rsidRPr="00335CC0">
        <w:rPr>
          <w:spacing w:val="-8"/>
          <w:sz w:val="24"/>
          <w:szCs w:val="24"/>
        </w:rPr>
        <w:t xml:space="preserve"> </w:t>
      </w:r>
      <w:r w:rsidRPr="00335CC0">
        <w:rPr>
          <w:sz w:val="24"/>
          <w:szCs w:val="24"/>
        </w:rPr>
        <w:t>Maksimal plasmakoncentration blev observeret 0,5 til 1,0 timer efter dosering.</w:t>
      </w:r>
      <w:r w:rsidRPr="00335CC0">
        <w:rPr>
          <w:spacing w:val="-6"/>
          <w:sz w:val="24"/>
          <w:szCs w:val="24"/>
        </w:rPr>
        <w:t xml:space="preserve"> </w:t>
      </w:r>
      <w:r w:rsidRPr="00335CC0">
        <w:rPr>
          <w:sz w:val="24"/>
          <w:szCs w:val="24"/>
        </w:rPr>
        <w:t>Lineær og dosisproportionale stigninger blev observeret for maksimale plasmakoncentrationer og AUC.</w:t>
      </w:r>
      <w:r w:rsidRPr="00335CC0">
        <w:rPr>
          <w:spacing w:val="-5"/>
          <w:sz w:val="24"/>
          <w:szCs w:val="24"/>
        </w:rPr>
        <w:t xml:space="preserve"> </w:t>
      </w:r>
      <w:r w:rsidRPr="00335CC0">
        <w:rPr>
          <w:sz w:val="24"/>
          <w:szCs w:val="24"/>
        </w:rPr>
        <w:t>Elimineringshalveringstiden var ca. 5 timer.</w:t>
      </w:r>
      <w:r w:rsidRPr="00335CC0">
        <w:rPr>
          <w:spacing w:val="-5"/>
          <w:sz w:val="24"/>
          <w:szCs w:val="24"/>
        </w:rPr>
        <w:t xml:space="preserve"> </w:t>
      </w:r>
      <w:r w:rsidRPr="00335CC0">
        <w:rPr>
          <w:sz w:val="24"/>
          <w:szCs w:val="24"/>
        </w:rPr>
        <w:t xml:space="preserve">Den tilsyneladende </w:t>
      </w:r>
      <w:proofErr w:type="spellStart"/>
      <w:r w:rsidRPr="00335CC0">
        <w:rPr>
          <w:sz w:val="24"/>
          <w:szCs w:val="24"/>
        </w:rPr>
        <w:t>clearance</w:t>
      </w:r>
      <w:proofErr w:type="spellEnd"/>
      <w:r w:rsidRPr="00335CC0">
        <w:rPr>
          <w:sz w:val="24"/>
          <w:szCs w:val="24"/>
        </w:rPr>
        <w:t xml:space="preserve"> fra kroppen var 1,1 ml/min/kg.</w:t>
      </w:r>
    </w:p>
    <w:p w14:paraId="7B2BB336" w14:textId="77777777" w:rsidR="00830526" w:rsidRPr="00335CC0" w:rsidRDefault="00830526" w:rsidP="00830526">
      <w:pPr>
        <w:tabs>
          <w:tab w:val="left" w:pos="851"/>
        </w:tabs>
        <w:rPr>
          <w:sz w:val="24"/>
          <w:szCs w:val="24"/>
        </w:rPr>
      </w:pPr>
    </w:p>
    <w:p w14:paraId="56870D6F" w14:textId="77777777" w:rsidR="00830526" w:rsidRPr="00335CC0" w:rsidRDefault="00830526" w:rsidP="00830526">
      <w:pPr>
        <w:tabs>
          <w:tab w:val="left" w:pos="851"/>
        </w:tabs>
        <w:ind w:left="851" w:hanging="851"/>
        <w:rPr>
          <w:b/>
          <w:sz w:val="24"/>
          <w:szCs w:val="24"/>
        </w:rPr>
      </w:pPr>
      <w:r w:rsidRPr="00335CC0">
        <w:rPr>
          <w:b/>
          <w:sz w:val="24"/>
          <w:szCs w:val="24"/>
        </w:rPr>
        <w:t>5.3</w:t>
      </w:r>
      <w:r w:rsidRPr="00335CC0">
        <w:rPr>
          <w:b/>
          <w:sz w:val="24"/>
          <w:szCs w:val="24"/>
        </w:rPr>
        <w:tab/>
      </w:r>
      <w:r w:rsidR="00066976">
        <w:rPr>
          <w:b/>
          <w:sz w:val="24"/>
          <w:szCs w:val="24"/>
        </w:rPr>
        <w:t>Non-kliniske</w:t>
      </w:r>
      <w:r w:rsidRPr="00335CC0">
        <w:rPr>
          <w:b/>
          <w:sz w:val="24"/>
          <w:szCs w:val="24"/>
        </w:rPr>
        <w:t xml:space="preserve"> sikkerhedsdata</w:t>
      </w:r>
    </w:p>
    <w:p w14:paraId="161B4E0B" w14:textId="77777777" w:rsidR="00830526" w:rsidRDefault="00066976" w:rsidP="00066976">
      <w:pPr>
        <w:ind w:left="851" w:right="868"/>
        <w:rPr>
          <w:sz w:val="24"/>
          <w:szCs w:val="24"/>
        </w:rPr>
      </w:pPr>
      <w:r>
        <w:rPr>
          <w:sz w:val="24"/>
          <w:szCs w:val="24"/>
        </w:rPr>
        <w:t>Non-</w:t>
      </w:r>
      <w:r w:rsidR="00830526">
        <w:rPr>
          <w:sz w:val="24"/>
          <w:szCs w:val="24"/>
        </w:rPr>
        <w:t xml:space="preserve">kliniske data viser ingen speciel risiko for mennesker vurderet ud fra konventionelle studier af sikkerhedsfarmakologi, genotoksicitet og potentielt </w:t>
      </w:r>
      <w:proofErr w:type="spellStart"/>
      <w:r w:rsidR="00830526">
        <w:rPr>
          <w:sz w:val="24"/>
          <w:szCs w:val="24"/>
        </w:rPr>
        <w:t>karcinogent</w:t>
      </w:r>
      <w:proofErr w:type="spellEnd"/>
      <w:r w:rsidR="00830526">
        <w:rPr>
          <w:sz w:val="24"/>
          <w:szCs w:val="24"/>
        </w:rPr>
        <w:t>.</w:t>
      </w:r>
    </w:p>
    <w:p w14:paraId="308DB2FF" w14:textId="77777777" w:rsidR="00830526" w:rsidRPr="00335CC0" w:rsidRDefault="00830526" w:rsidP="00830526">
      <w:pPr>
        <w:ind w:left="851" w:right="58"/>
        <w:rPr>
          <w:sz w:val="24"/>
          <w:szCs w:val="24"/>
        </w:rPr>
      </w:pPr>
      <w:r w:rsidRPr="00335CC0">
        <w:rPr>
          <w:sz w:val="24"/>
          <w:szCs w:val="24"/>
        </w:rPr>
        <w:t xml:space="preserve">Bivirkninger er ikke blevet observeret i kliniske studier, men er set hos rotter og i mindre udstrækning hos mus ved eksponeringsniveauer, der svarer til eksponeringsniveauet hos mennesker, og med mulig klinisk relevans var leverændringer, som tyder på en adaptiv respons såsom vægtøgning, </w:t>
      </w:r>
      <w:proofErr w:type="spellStart"/>
      <w:r w:rsidRPr="00335CC0">
        <w:rPr>
          <w:sz w:val="24"/>
          <w:szCs w:val="24"/>
        </w:rPr>
        <w:t>centrilobulær</w:t>
      </w:r>
      <w:proofErr w:type="spellEnd"/>
      <w:r w:rsidRPr="00335CC0">
        <w:rPr>
          <w:sz w:val="24"/>
          <w:szCs w:val="24"/>
        </w:rPr>
        <w:t xml:space="preserve"> hypertrofi, fedtinfiltration og forhøjede leverenzymer i plasma.</w:t>
      </w:r>
    </w:p>
    <w:p w14:paraId="4718A08D" w14:textId="77777777" w:rsidR="00830526" w:rsidRPr="00335CC0" w:rsidRDefault="00830526" w:rsidP="00830526">
      <w:pPr>
        <w:ind w:left="851"/>
        <w:rPr>
          <w:sz w:val="24"/>
          <w:szCs w:val="24"/>
        </w:rPr>
      </w:pPr>
    </w:p>
    <w:p w14:paraId="16D418BE" w14:textId="77777777" w:rsidR="00830526" w:rsidRPr="00335CC0" w:rsidRDefault="00830526" w:rsidP="00830526">
      <w:pPr>
        <w:ind w:left="851" w:right="400"/>
        <w:rPr>
          <w:sz w:val="24"/>
          <w:szCs w:val="24"/>
        </w:rPr>
      </w:pPr>
      <w:r w:rsidRPr="00335CC0">
        <w:rPr>
          <w:sz w:val="24"/>
          <w:szCs w:val="24"/>
        </w:rPr>
        <w:t>Der blev ikke observeret bivirkninger på fertilitet eller reproduktionsevne hos han- og hunrotter ved doser på op til 1.800</w:t>
      </w:r>
      <w:r w:rsidRPr="00335CC0">
        <w:rPr>
          <w:spacing w:val="-4"/>
          <w:sz w:val="24"/>
          <w:szCs w:val="24"/>
        </w:rPr>
        <w:t xml:space="preserve"> </w:t>
      </w:r>
      <w:r w:rsidRPr="00335CC0">
        <w:rPr>
          <w:spacing w:val="-1"/>
          <w:sz w:val="24"/>
          <w:szCs w:val="24"/>
        </w:rPr>
        <w:t>m</w:t>
      </w:r>
      <w:r w:rsidRPr="00335CC0">
        <w:rPr>
          <w:spacing w:val="1"/>
          <w:sz w:val="24"/>
          <w:szCs w:val="24"/>
        </w:rPr>
        <w:t>g</w:t>
      </w:r>
      <w:r w:rsidRPr="00335CC0">
        <w:rPr>
          <w:sz w:val="24"/>
          <w:szCs w:val="24"/>
        </w:rPr>
        <w:t>/kg/dag</w:t>
      </w:r>
      <w:r w:rsidRPr="00335CC0">
        <w:rPr>
          <w:spacing w:val="-7"/>
          <w:sz w:val="24"/>
          <w:szCs w:val="24"/>
        </w:rPr>
        <w:t xml:space="preserve"> </w:t>
      </w:r>
      <w:r w:rsidRPr="00335CC0">
        <w:rPr>
          <w:sz w:val="24"/>
          <w:szCs w:val="24"/>
        </w:rPr>
        <w:t>(x</w:t>
      </w:r>
      <w:r w:rsidRPr="00335CC0">
        <w:rPr>
          <w:spacing w:val="-2"/>
          <w:sz w:val="24"/>
          <w:szCs w:val="24"/>
        </w:rPr>
        <w:t xml:space="preserve"> </w:t>
      </w:r>
      <w:r w:rsidRPr="00335CC0">
        <w:rPr>
          <w:sz w:val="24"/>
          <w:szCs w:val="24"/>
        </w:rPr>
        <w:t>6</w:t>
      </w:r>
      <w:r w:rsidRPr="00335CC0">
        <w:rPr>
          <w:spacing w:val="-1"/>
          <w:sz w:val="24"/>
          <w:szCs w:val="24"/>
        </w:rPr>
        <w:t xml:space="preserve"> </w:t>
      </w:r>
      <w:r w:rsidRPr="00335CC0">
        <w:rPr>
          <w:sz w:val="24"/>
          <w:szCs w:val="24"/>
        </w:rPr>
        <w:t>MRHD</w:t>
      </w:r>
      <w:r w:rsidRPr="00335CC0">
        <w:rPr>
          <w:spacing w:val="-7"/>
          <w:sz w:val="24"/>
          <w:szCs w:val="24"/>
        </w:rPr>
        <w:t xml:space="preserve"> på basis af </w:t>
      </w:r>
      <w:r w:rsidRPr="00335CC0">
        <w:rPr>
          <w:spacing w:val="-1"/>
          <w:sz w:val="24"/>
          <w:szCs w:val="24"/>
        </w:rPr>
        <w:t>m</w:t>
      </w:r>
      <w:r w:rsidRPr="00335CC0">
        <w:rPr>
          <w:spacing w:val="1"/>
          <w:sz w:val="24"/>
          <w:szCs w:val="24"/>
        </w:rPr>
        <w:t>g</w:t>
      </w:r>
      <w:r w:rsidRPr="00335CC0">
        <w:rPr>
          <w:sz w:val="24"/>
          <w:szCs w:val="24"/>
        </w:rPr>
        <w:t>/</w:t>
      </w:r>
      <w:r w:rsidRPr="00335CC0">
        <w:rPr>
          <w:spacing w:val="-1"/>
          <w:sz w:val="24"/>
          <w:szCs w:val="24"/>
        </w:rPr>
        <w:t>m</w:t>
      </w:r>
      <w:r w:rsidRPr="00F86EC4">
        <w:rPr>
          <w:sz w:val="24"/>
          <w:szCs w:val="24"/>
          <w:vertAlign w:val="superscript"/>
        </w:rPr>
        <w:t>2</w:t>
      </w:r>
      <w:r w:rsidRPr="00335CC0">
        <w:rPr>
          <w:sz w:val="24"/>
          <w:szCs w:val="24"/>
        </w:rPr>
        <w:t xml:space="preserve"> eller eksponeringsbasis)</w:t>
      </w:r>
      <w:r w:rsidRPr="00335CC0">
        <w:rPr>
          <w:spacing w:val="-5"/>
          <w:sz w:val="24"/>
          <w:szCs w:val="24"/>
        </w:rPr>
        <w:t xml:space="preserve"> </w:t>
      </w:r>
      <w:r w:rsidRPr="00335CC0">
        <w:rPr>
          <w:sz w:val="24"/>
          <w:szCs w:val="24"/>
        </w:rPr>
        <w:t>hos forældre og F1-afkom.</w:t>
      </w:r>
    </w:p>
    <w:p w14:paraId="61C5EA7E" w14:textId="77777777" w:rsidR="00830526" w:rsidRPr="00335CC0" w:rsidRDefault="00830526" w:rsidP="00830526">
      <w:pPr>
        <w:ind w:left="851"/>
        <w:rPr>
          <w:sz w:val="24"/>
          <w:szCs w:val="24"/>
        </w:rPr>
      </w:pPr>
    </w:p>
    <w:p w14:paraId="00C1C9D4" w14:textId="77777777" w:rsidR="00830526" w:rsidRPr="00335CC0" w:rsidRDefault="00830526" w:rsidP="00830526">
      <w:pPr>
        <w:ind w:left="851" w:right="-20"/>
        <w:rPr>
          <w:sz w:val="24"/>
          <w:szCs w:val="24"/>
        </w:rPr>
      </w:pPr>
      <w:r w:rsidRPr="00335CC0">
        <w:rPr>
          <w:sz w:val="24"/>
          <w:szCs w:val="24"/>
        </w:rPr>
        <w:t>Der blev udført to</w:t>
      </w:r>
      <w:r w:rsidRPr="00335CC0">
        <w:rPr>
          <w:spacing w:val="-4"/>
          <w:sz w:val="24"/>
          <w:szCs w:val="24"/>
        </w:rPr>
        <w:t xml:space="preserve"> </w:t>
      </w:r>
      <w:r w:rsidRPr="00335CC0">
        <w:rPr>
          <w:sz w:val="24"/>
          <w:szCs w:val="24"/>
        </w:rPr>
        <w:t>e</w:t>
      </w:r>
      <w:r w:rsidRPr="00335CC0">
        <w:rPr>
          <w:spacing w:val="-2"/>
          <w:sz w:val="24"/>
          <w:szCs w:val="24"/>
        </w:rPr>
        <w:t>m</w:t>
      </w:r>
      <w:r w:rsidRPr="00335CC0">
        <w:rPr>
          <w:sz w:val="24"/>
          <w:szCs w:val="24"/>
        </w:rPr>
        <w:t>br</w:t>
      </w:r>
      <w:r w:rsidRPr="00335CC0">
        <w:rPr>
          <w:spacing w:val="2"/>
          <w:sz w:val="24"/>
          <w:szCs w:val="24"/>
        </w:rPr>
        <w:t>y</w:t>
      </w:r>
      <w:r w:rsidRPr="00335CC0">
        <w:rPr>
          <w:spacing w:val="1"/>
          <w:sz w:val="24"/>
          <w:szCs w:val="24"/>
        </w:rPr>
        <w:t>o</w:t>
      </w:r>
      <w:r w:rsidRPr="00335CC0">
        <w:rPr>
          <w:sz w:val="24"/>
          <w:szCs w:val="24"/>
        </w:rPr>
        <w:t>-</w:t>
      </w:r>
      <w:proofErr w:type="spellStart"/>
      <w:r w:rsidRPr="00335CC0">
        <w:rPr>
          <w:sz w:val="24"/>
          <w:szCs w:val="24"/>
        </w:rPr>
        <w:t>føtale</w:t>
      </w:r>
      <w:proofErr w:type="spellEnd"/>
      <w:r w:rsidRPr="00335CC0">
        <w:rPr>
          <w:sz w:val="24"/>
          <w:szCs w:val="24"/>
        </w:rPr>
        <w:t xml:space="preserve"> udviklingsforsøg (EFD)</w:t>
      </w:r>
      <w:r w:rsidRPr="00335CC0">
        <w:rPr>
          <w:spacing w:val="-6"/>
          <w:sz w:val="24"/>
          <w:szCs w:val="24"/>
        </w:rPr>
        <w:t xml:space="preserve"> </w:t>
      </w:r>
      <w:r w:rsidRPr="00335CC0">
        <w:rPr>
          <w:sz w:val="24"/>
          <w:szCs w:val="24"/>
        </w:rPr>
        <w:t>med 400,</w:t>
      </w:r>
      <w:r w:rsidRPr="00335CC0">
        <w:rPr>
          <w:spacing w:val="-4"/>
          <w:sz w:val="24"/>
          <w:szCs w:val="24"/>
        </w:rPr>
        <w:t xml:space="preserve"> </w:t>
      </w:r>
      <w:r w:rsidRPr="00335CC0">
        <w:rPr>
          <w:sz w:val="24"/>
          <w:szCs w:val="24"/>
        </w:rPr>
        <w:t>1.200</w:t>
      </w:r>
      <w:r w:rsidRPr="00335CC0">
        <w:rPr>
          <w:spacing w:val="-4"/>
          <w:sz w:val="24"/>
          <w:szCs w:val="24"/>
        </w:rPr>
        <w:t xml:space="preserve"> </w:t>
      </w:r>
      <w:r w:rsidRPr="00335CC0">
        <w:rPr>
          <w:sz w:val="24"/>
          <w:szCs w:val="24"/>
        </w:rPr>
        <w:t>og 3.600</w:t>
      </w:r>
      <w:r w:rsidRPr="00335CC0">
        <w:rPr>
          <w:spacing w:val="-4"/>
          <w:sz w:val="24"/>
          <w:szCs w:val="24"/>
        </w:rPr>
        <w:t xml:space="preserve"> </w:t>
      </w:r>
      <w:r w:rsidRPr="00335CC0">
        <w:rPr>
          <w:spacing w:val="-1"/>
          <w:sz w:val="24"/>
          <w:szCs w:val="24"/>
        </w:rPr>
        <w:t>m</w:t>
      </w:r>
      <w:r w:rsidRPr="00335CC0">
        <w:rPr>
          <w:spacing w:val="1"/>
          <w:sz w:val="24"/>
          <w:szCs w:val="24"/>
        </w:rPr>
        <w:t>g</w:t>
      </w:r>
      <w:r w:rsidRPr="00335CC0">
        <w:rPr>
          <w:sz w:val="24"/>
          <w:szCs w:val="24"/>
        </w:rPr>
        <w:t>/kg/da</w:t>
      </w:r>
      <w:r w:rsidRPr="00335CC0">
        <w:rPr>
          <w:spacing w:val="2"/>
          <w:sz w:val="24"/>
          <w:szCs w:val="24"/>
        </w:rPr>
        <w:t>g i rotter</w:t>
      </w:r>
      <w:r w:rsidRPr="00335CC0">
        <w:rPr>
          <w:sz w:val="24"/>
          <w:szCs w:val="24"/>
        </w:rPr>
        <w:t>.</w:t>
      </w:r>
      <w:r w:rsidRPr="00335CC0">
        <w:rPr>
          <w:spacing w:val="-10"/>
          <w:sz w:val="24"/>
          <w:szCs w:val="24"/>
        </w:rPr>
        <w:t xml:space="preserve"> </w:t>
      </w:r>
      <w:r w:rsidRPr="00335CC0">
        <w:rPr>
          <w:sz w:val="24"/>
          <w:szCs w:val="24"/>
        </w:rPr>
        <w:t>Kun i ét af de to embryo-</w:t>
      </w:r>
      <w:proofErr w:type="spellStart"/>
      <w:r w:rsidRPr="00335CC0">
        <w:rPr>
          <w:sz w:val="24"/>
          <w:szCs w:val="24"/>
        </w:rPr>
        <w:t>føtale</w:t>
      </w:r>
      <w:proofErr w:type="spellEnd"/>
      <w:r w:rsidRPr="00335CC0">
        <w:rPr>
          <w:sz w:val="24"/>
          <w:szCs w:val="24"/>
        </w:rPr>
        <w:t xml:space="preserve"> udviklingsforsøg med</w:t>
      </w:r>
      <w:r w:rsidRPr="00335CC0">
        <w:rPr>
          <w:spacing w:val="-2"/>
          <w:sz w:val="24"/>
          <w:szCs w:val="24"/>
        </w:rPr>
        <w:t xml:space="preserve"> </w:t>
      </w:r>
      <w:r w:rsidRPr="00335CC0">
        <w:rPr>
          <w:sz w:val="24"/>
          <w:szCs w:val="24"/>
        </w:rPr>
        <w:t>3.600</w:t>
      </w:r>
      <w:r w:rsidRPr="00335CC0">
        <w:rPr>
          <w:spacing w:val="-4"/>
          <w:sz w:val="24"/>
          <w:szCs w:val="24"/>
        </w:rPr>
        <w:t xml:space="preserve"> </w:t>
      </w:r>
      <w:r w:rsidRPr="00335CC0">
        <w:rPr>
          <w:spacing w:val="-1"/>
          <w:sz w:val="24"/>
          <w:szCs w:val="24"/>
        </w:rPr>
        <w:t>m</w:t>
      </w:r>
      <w:r w:rsidRPr="00335CC0">
        <w:rPr>
          <w:spacing w:val="1"/>
          <w:sz w:val="24"/>
          <w:szCs w:val="24"/>
        </w:rPr>
        <w:t>g</w:t>
      </w:r>
      <w:r w:rsidRPr="00335CC0">
        <w:rPr>
          <w:sz w:val="24"/>
          <w:szCs w:val="24"/>
        </w:rPr>
        <w:t>/kg/da</w:t>
      </w:r>
      <w:r w:rsidRPr="00335CC0">
        <w:rPr>
          <w:spacing w:val="2"/>
          <w:sz w:val="24"/>
          <w:szCs w:val="24"/>
        </w:rPr>
        <w:t>g</w:t>
      </w:r>
      <w:r w:rsidRPr="00335CC0">
        <w:rPr>
          <w:sz w:val="24"/>
          <w:szCs w:val="24"/>
        </w:rPr>
        <w:t xml:space="preserve"> var der et lille fald i fostervægt forbundet med en marginal forøgelse af</w:t>
      </w:r>
      <w:r w:rsidRPr="00335CC0">
        <w:rPr>
          <w:spacing w:val="-2"/>
          <w:sz w:val="24"/>
          <w:szCs w:val="24"/>
        </w:rPr>
        <w:t xml:space="preserve"> skeletale ændringer</w:t>
      </w:r>
      <w:r w:rsidRPr="00335CC0">
        <w:rPr>
          <w:sz w:val="24"/>
          <w:szCs w:val="24"/>
        </w:rPr>
        <w:t>/</w:t>
      </w:r>
      <w:r w:rsidRPr="00335CC0">
        <w:rPr>
          <w:spacing w:val="-1"/>
          <w:sz w:val="24"/>
          <w:szCs w:val="24"/>
        </w:rPr>
        <w:t xml:space="preserve">mindre </w:t>
      </w:r>
      <w:r w:rsidRPr="00335CC0">
        <w:rPr>
          <w:sz w:val="24"/>
          <w:szCs w:val="24"/>
        </w:rPr>
        <w:t>ano</w:t>
      </w:r>
      <w:r w:rsidRPr="00335CC0">
        <w:rPr>
          <w:spacing w:val="-2"/>
          <w:sz w:val="24"/>
          <w:szCs w:val="24"/>
        </w:rPr>
        <w:t>m</w:t>
      </w:r>
      <w:r w:rsidRPr="00335CC0">
        <w:rPr>
          <w:sz w:val="24"/>
          <w:szCs w:val="24"/>
        </w:rPr>
        <w:t>alier.</w:t>
      </w:r>
      <w:r w:rsidRPr="00335CC0">
        <w:rPr>
          <w:spacing w:val="-9"/>
          <w:sz w:val="24"/>
          <w:szCs w:val="24"/>
        </w:rPr>
        <w:t xml:space="preserve"> </w:t>
      </w:r>
      <w:r w:rsidRPr="00335CC0">
        <w:rPr>
          <w:sz w:val="24"/>
          <w:szCs w:val="24"/>
        </w:rPr>
        <w:t xml:space="preserve">Der var ingen effekt på embryo-mortaliteten og ingen øget forekomst af </w:t>
      </w:r>
      <w:proofErr w:type="spellStart"/>
      <w:r w:rsidRPr="00335CC0">
        <w:rPr>
          <w:sz w:val="24"/>
          <w:szCs w:val="24"/>
        </w:rPr>
        <w:t>malformationer</w:t>
      </w:r>
      <w:proofErr w:type="spellEnd"/>
      <w:r w:rsidRPr="00335CC0">
        <w:rPr>
          <w:sz w:val="24"/>
          <w:szCs w:val="24"/>
        </w:rPr>
        <w:t>.</w:t>
      </w:r>
      <w:r w:rsidRPr="00335CC0">
        <w:rPr>
          <w:spacing w:val="-13"/>
          <w:sz w:val="24"/>
          <w:szCs w:val="24"/>
        </w:rPr>
        <w:t xml:space="preserve"> </w:t>
      </w:r>
      <w:r w:rsidRPr="00335CC0">
        <w:rPr>
          <w:sz w:val="24"/>
          <w:szCs w:val="24"/>
        </w:rPr>
        <w:t>NOAEL</w:t>
      </w:r>
      <w:r w:rsidRPr="00335CC0">
        <w:rPr>
          <w:spacing w:val="-7"/>
          <w:sz w:val="24"/>
          <w:szCs w:val="24"/>
        </w:rPr>
        <w:t xml:space="preserve"> </w:t>
      </w:r>
      <w:r w:rsidRPr="00335CC0">
        <w:rPr>
          <w:sz w:val="24"/>
          <w:szCs w:val="24"/>
        </w:rPr>
        <w:t>(No</w:t>
      </w:r>
      <w:r w:rsidRPr="00335CC0">
        <w:rPr>
          <w:spacing w:val="-3"/>
          <w:sz w:val="24"/>
          <w:szCs w:val="24"/>
        </w:rPr>
        <w:t xml:space="preserve"> </w:t>
      </w:r>
      <w:proofErr w:type="spellStart"/>
      <w:r w:rsidRPr="00335CC0">
        <w:rPr>
          <w:sz w:val="24"/>
          <w:szCs w:val="24"/>
        </w:rPr>
        <w:t>Observed</w:t>
      </w:r>
      <w:proofErr w:type="spellEnd"/>
      <w:r w:rsidRPr="00335CC0">
        <w:rPr>
          <w:sz w:val="24"/>
          <w:szCs w:val="24"/>
        </w:rPr>
        <w:t xml:space="preserve"> </w:t>
      </w:r>
      <w:proofErr w:type="spellStart"/>
      <w:r w:rsidRPr="00335CC0">
        <w:rPr>
          <w:sz w:val="24"/>
          <w:szCs w:val="24"/>
        </w:rPr>
        <w:t>Adverse</w:t>
      </w:r>
      <w:proofErr w:type="spellEnd"/>
      <w:r w:rsidRPr="00335CC0">
        <w:rPr>
          <w:spacing w:val="-7"/>
          <w:sz w:val="24"/>
          <w:szCs w:val="24"/>
        </w:rPr>
        <w:t xml:space="preserve"> </w:t>
      </w:r>
      <w:proofErr w:type="spellStart"/>
      <w:r w:rsidRPr="00335CC0">
        <w:rPr>
          <w:sz w:val="24"/>
          <w:szCs w:val="24"/>
        </w:rPr>
        <w:t>Effect</w:t>
      </w:r>
      <w:proofErr w:type="spellEnd"/>
      <w:r w:rsidRPr="00335CC0">
        <w:rPr>
          <w:spacing w:val="-5"/>
          <w:sz w:val="24"/>
          <w:szCs w:val="24"/>
        </w:rPr>
        <w:t xml:space="preserve"> </w:t>
      </w:r>
      <w:r w:rsidRPr="00335CC0">
        <w:rPr>
          <w:sz w:val="24"/>
          <w:szCs w:val="24"/>
        </w:rPr>
        <w:t>Level: niveau uden observeret negativ effekt)</w:t>
      </w:r>
      <w:r w:rsidRPr="00335CC0">
        <w:rPr>
          <w:spacing w:val="-6"/>
          <w:sz w:val="24"/>
          <w:szCs w:val="24"/>
        </w:rPr>
        <w:t xml:space="preserve"> </w:t>
      </w:r>
      <w:r w:rsidRPr="00335CC0">
        <w:rPr>
          <w:sz w:val="24"/>
          <w:szCs w:val="24"/>
        </w:rPr>
        <w:t>var 3.600</w:t>
      </w:r>
      <w:r w:rsidRPr="00335CC0">
        <w:rPr>
          <w:spacing w:val="-4"/>
          <w:sz w:val="24"/>
          <w:szCs w:val="24"/>
        </w:rPr>
        <w:t xml:space="preserve"> </w:t>
      </w:r>
      <w:r w:rsidRPr="00335CC0">
        <w:rPr>
          <w:spacing w:val="-2"/>
          <w:sz w:val="24"/>
          <w:szCs w:val="24"/>
        </w:rPr>
        <w:t>m</w:t>
      </w:r>
      <w:r w:rsidRPr="00335CC0">
        <w:rPr>
          <w:spacing w:val="1"/>
          <w:sz w:val="24"/>
          <w:szCs w:val="24"/>
        </w:rPr>
        <w:t>g</w:t>
      </w:r>
      <w:r w:rsidRPr="00335CC0">
        <w:rPr>
          <w:sz w:val="24"/>
          <w:szCs w:val="24"/>
        </w:rPr>
        <w:t>/kg/dag</w:t>
      </w:r>
      <w:r w:rsidRPr="00335CC0">
        <w:rPr>
          <w:spacing w:val="-7"/>
          <w:sz w:val="24"/>
          <w:szCs w:val="24"/>
        </w:rPr>
        <w:t xml:space="preserve"> </w:t>
      </w:r>
      <w:r w:rsidRPr="00335CC0">
        <w:rPr>
          <w:sz w:val="24"/>
          <w:szCs w:val="24"/>
        </w:rPr>
        <w:t>for</w:t>
      </w:r>
      <w:r w:rsidRPr="00335CC0">
        <w:rPr>
          <w:spacing w:val="-3"/>
          <w:sz w:val="24"/>
          <w:szCs w:val="24"/>
        </w:rPr>
        <w:t xml:space="preserve"> </w:t>
      </w:r>
      <w:r w:rsidRPr="00335CC0">
        <w:rPr>
          <w:sz w:val="24"/>
          <w:szCs w:val="24"/>
        </w:rPr>
        <w:t>drægtige hunrotter (x</w:t>
      </w:r>
      <w:r w:rsidRPr="00335CC0">
        <w:rPr>
          <w:spacing w:val="-2"/>
          <w:sz w:val="24"/>
          <w:szCs w:val="24"/>
        </w:rPr>
        <w:t xml:space="preserve"> </w:t>
      </w:r>
      <w:r w:rsidRPr="00335CC0">
        <w:rPr>
          <w:sz w:val="24"/>
          <w:szCs w:val="24"/>
        </w:rPr>
        <w:t>12</w:t>
      </w:r>
      <w:r w:rsidRPr="00335CC0">
        <w:rPr>
          <w:spacing w:val="-2"/>
          <w:sz w:val="24"/>
          <w:szCs w:val="24"/>
        </w:rPr>
        <w:t xml:space="preserve"> </w:t>
      </w:r>
      <w:r w:rsidRPr="00335CC0">
        <w:rPr>
          <w:sz w:val="24"/>
          <w:szCs w:val="24"/>
        </w:rPr>
        <w:t>the</w:t>
      </w:r>
      <w:r w:rsidRPr="00335CC0">
        <w:rPr>
          <w:spacing w:val="-3"/>
          <w:sz w:val="24"/>
          <w:szCs w:val="24"/>
        </w:rPr>
        <w:t xml:space="preserve"> </w:t>
      </w:r>
      <w:r w:rsidRPr="00335CC0">
        <w:rPr>
          <w:sz w:val="24"/>
          <w:szCs w:val="24"/>
        </w:rPr>
        <w:t>MRHD</w:t>
      </w:r>
      <w:r w:rsidRPr="00335CC0">
        <w:rPr>
          <w:spacing w:val="-7"/>
          <w:sz w:val="24"/>
          <w:szCs w:val="24"/>
        </w:rPr>
        <w:t xml:space="preserve"> (Maximum </w:t>
      </w:r>
      <w:proofErr w:type="spellStart"/>
      <w:r w:rsidRPr="00335CC0">
        <w:rPr>
          <w:spacing w:val="-7"/>
          <w:sz w:val="24"/>
          <w:szCs w:val="24"/>
        </w:rPr>
        <w:t>Recommended</w:t>
      </w:r>
      <w:proofErr w:type="spellEnd"/>
      <w:r w:rsidRPr="00335CC0">
        <w:rPr>
          <w:spacing w:val="-7"/>
          <w:sz w:val="24"/>
          <w:szCs w:val="24"/>
        </w:rPr>
        <w:t xml:space="preserve"> Human Dose: </w:t>
      </w:r>
      <w:r>
        <w:rPr>
          <w:spacing w:val="-7"/>
          <w:sz w:val="24"/>
          <w:szCs w:val="24"/>
        </w:rPr>
        <w:t>M</w:t>
      </w:r>
      <w:r w:rsidRPr="00335CC0">
        <w:rPr>
          <w:spacing w:val="-7"/>
          <w:sz w:val="24"/>
          <w:szCs w:val="24"/>
        </w:rPr>
        <w:t xml:space="preserve">aksimal anbefalet dosis til mennesker) </w:t>
      </w:r>
      <w:r w:rsidRPr="00335CC0">
        <w:rPr>
          <w:sz w:val="24"/>
          <w:szCs w:val="24"/>
        </w:rPr>
        <w:t xml:space="preserve">på basis af </w:t>
      </w:r>
      <w:r w:rsidRPr="00335CC0">
        <w:rPr>
          <w:spacing w:val="-2"/>
          <w:sz w:val="24"/>
          <w:szCs w:val="24"/>
        </w:rPr>
        <w:t>m</w:t>
      </w:r>
      <w:r w:rsidRPr="00335CC0">
        <w:rPr>
          <w:spacing w:val="1"/>
          <w:sz w:val="24"/>
          <w:szCs w:val="24"/>
        </w:rPr>
        <w:t>g</w:t>
      </w:r>
      <w:r w:rsidRPr="00335CC0">
        <w:rPr>
          <w:sz w:val="24"/>
          <w:szCs w:val="24"/>
        </w:rPr>
        <w:t>/</w:t>
      </w:r>
      <w:r w:rsidRPr="00335CC0">
        <w:rPr>
          <w:spacing w:val="-2"/>
          <w:sz w:val="24"/>
          <w:szCs w:val="24"/>
        </w:rPr>
        <w:t>m</w:t>
      </w:r>
      <w:r w:rsidRPr="00087F89">
        <w:rPr>
          <w:sz w:val="24"/>
          <w:szCs w:val="24"/>
          <w:vertAlign w:val="superscript"/>
        </w:rPr>
        <w:t>2</w:t>
      </w:r>
      <w:r w:rsidRPr="00335CC0">
        <w:rPr>
          <w:sz w:val="24"/>
          <w:szCs w:val="24"/>
        </w:rPr>
        <w:t>)</w:t>
      </w:r>
      <w:r w:rsidRPr="00335CC0">
        <w:rPr>
          <w:spacing w:val="-5"/>
          <w:sz w:val="24"/>
          <w:szCs w:val="24"/>
        </w:rPr>
        <w:t xml:space="preserve"> </w:t>
      </w:r>
      <w:r w:rsidRPr="00335CC0">
        <w:rPr>
          <w:sz w:val="24"/>
          <w:szCs w:val="24"/>
        </w:rPr>
        <w:t>og 1.200</w:t>
      </w:r>
      <w:r w:rsidRPr="00335CC0">
        <w:rPr>
          <w:spacing w:val="-4"/>
          <w:sz w:val="24"/>
          <w:szCs w:val="24"/>
        </w:rPr>
        <w:t xml:space="preserve"> </w:t>
      </w:r>
      <w:r w:rsidRPr="00335CC0">
        <w:rPr>
          <w:spacing w:val="-2"/>
          <w:sz w:val="24"/>
          <w:szCs w:val="24"/>
        </w:rPr>
        <w:t>m</w:t>
      </w:r>
      <w:r w:rsidRPr="00335CC0">
        <w:rPr>
          <w:spacing w:val="1"/>
          <w:sz w:val="24"/>
          <w:szCs w:val="24"/>
        </w:rPr>
        <w:t>g</w:t>
      </w:r>
      <w:r w:rsidRPr="00335CC0">
        <w:rPr>
          <w:sz w:val="24"/>
          <w:szCs w:val="24"/>
        </w:rPr>
        <w:t>/kg/dag</w:t>
      </w:r>
      <w:r w:rsidRPr="00335CC0">
        <w:rPr>
          <w:spacing w:val="-7"/>
          <w:sz w:val="24"/>
          <w:szCs w:val="24"/>
        </w:rPr>
        <w:t xml:space="preserve"> </w:t>
      </w:r>
      <w:r w:rsidRPr="00335CC0">
        <w:rPr>
          <w:sz w:val="24"/>
          <w:szCs w:val="24"/>
        </w:rPr>
        <w:t>for</w:t>
      </w:r>
      <w:r w:rsidRPr="00335CC0">
        <w:rPr>
          <w:spacing w:val="-3"/>
          <w:sz w:val="24"/>
          <w:szCs w:val="24"/>
        </w:rPr>
        <w:t xml:space="preserve"> </w:t>
      </w:r>
      <w:r w:rsidRPr="00335CC0">
        <w:rPr>
          <w:sz w:val="24"/>
          <w:szCs w:val="24"/>
        </w:rPr>
        <w:t>fostre.</w:t>
      </w:r>
    </w:p>
    <w:p w14:paraId="25688CA1" w14:textId="77777777" w:rsidR="00830526" w:rsidRPr="00335CC0" w:rsidRDefault="00830526" w:rsidP="00830526">
      <w:pPr>
        <w:ind w:left="851" w:right="210"/>
        <w:rPr>
          <w:sz w:val="24"/>
          <w:szCs w:val="24"/>
        </w:rPr>
      </w:pPr>
    </w:p>
    <w:p w14:paraId="36E7C253" w14:textId="77777777" w:rsidR="00830526" w:rsidRPr="00335CC0" w:rsidRDefault="00830526" w:rsidP="00830526">
      <w:pPr>
        <w:ind w:left="851" w:right="210"/>
        <w:rPr>
          <w:sz w:val="24"/>
          <w:szCs w:val="24"/>
        </w:rPr>
      </w:pPr>
      <w:r w:rsidRPr="00335CC0">
        <w:rPr>
          <w:sz w:val="24"/>
          <w:szCs w:val="24"/>
        </w:rPr>
        <w:t>Der blev udført fire embryo-</w:t>
      </w:r>
      <w:proofErr w:type="spellStart"/>
      <w:r w:rsidRPr="00335CC0">
        <w:rPr>
          <w:sz w:val="24"/>
          <w:szCs w:val="24"/>
        </w:rPr>
        <w:t>føtale</w:t>
      </w:r>
      <w:proofErr w:type="spellEnd"/>
      <w:r w:rsidRPr="00335CC0">
        <w:rPr>
          <w:sz w:val="24"/>
          <w:szCs w:val="24"/>
        </w:rPr>
        <w:t xml:space="preserve"> udviklingsforsøg med doser på 200, 600, 800, 1.200 og 1.800 mg/kg/dag i kaniner.</w:t>
      </w:r>
      <w:r w:rsidRPr="00335CC0">
        <w:rPr>
          <w:spacing w:val="-9"/>
          <w:sz w:val="24"/>
          <w:szCs w:val="24"/>
        </w:rPr>
        <w:t xml:space="preserve"> </w:t>
      </w:r>
      <w:r w:rsidRPr="00335CC0">
        <w:rPr>
          <w:sz w:val="24"/>
          <w:szCs w:val="24"/>
        </w:rPr>
        <w:t xml:space="preserve">Dosisniveauet på 1.800 mg/kg/dag inducerede markant </w:t>
      </w:r>
      <w:proofErr w:type="spellStart"/>
      <w:r w:rsidRPr="00335CC0">
        <w:rPr>
          <w:sz w:val="24"/>
          <w:szCs w:val="24"/>
        </w:rPr>
        <w:t>maternel</w:t>
      </w:r>
      <w:proofErr w:type="spellEnd"/>
      <w:r w:rsidRPr="00335CC0">
        <w:rPr>
          <w:sz w:val="24"/>
          <w:szCs w:val="24"/>
        </w:rPr>
        <w:t xml:space="preserve"> toksicitet samt et fald i fostervægt associeret med en øget forekomst af fostre med kardiovaskulære/skeletale anomalier.</w:t>
      </w:r>
      <w:r w:rsidRPr="00335CC0">
        <w:rPr>
          <w:spacing w:val="-9"/>
          <w:sz w:val="24"/>
          <w:szCs w:val="24"/>
        </w:rPr>
        <w:t xml:space="preserve"> </w:t>
      </w:r>
      <w:r w:rsidRPr="00335CC0">
        <w:rPr>
          <w:sz w:val="24"/>
          <w:szCs w:val="24"/>
        </w:rPr>
        <w:t>NOAEL</w:t>
      </w:r>
      <w:r w:rsidRPr="00335CC0">
        <w:rPr>
          <w:spacing w:val="-7"/>
          <w:sz w:val="24"/>
          <w:szCs w:val="24"/>
        </w:rPr>
        <w:t xml:space="preserve"> </w:t>
      </w:r>
      <w:r w:rsidRPr="00335CC0">
        <w:rPr>
          <w:sz w:val="24"/>
          <w:szCs w:val="24"/>
        </w:rPr>
        <w:t>var &lt; 200</w:t>
      </w:r>
      <w:r w:rsidRPr="00335CC0">
        <w:rPr>
          <w:spacing w:val="-5"/>
          <w:sz w:val="24"/>
          <w:szCs w:val="24"/>
        </w:rPr>
        <w:t xml:space="preserve"> </w:t>
      </w:r>
      <w:r w:rsidRPr="00335CC0">
        <w:rPr>
          <w:spacing w:val="-2"/>
          <w:sz w:val="24"/>
          <w:szCs w:val="24"/>
        </w:rPr>
        <w:t>m</w:t>
      </w:r>
      <w:r w:rsidRPr="00335CC0">
        <w:rPr>
          <w:spacing w:val="1"/>
          <w:sz w:val="24"/>
          <w:szCs w:val="24"/>
        </w:rPr>
        <w:t>g</w:t>
      </w:r>
      <w:r w:rsidRPr="00335CC0">
        <w:rPr>
          <w:sz w:val="24"/>
          <w:szCs w:val="24"/>
        </w:rPr>
        <w:t>/kg/dag</w:t>
      </w:r>
      <w:r w:rsidRPr="00335CC0">
        <w:rPr>
          <w:spacing w:val="-7"/>
          <w:sz w:val="24"/>
          <w:szCs w:val="24"/>
        </w:rPr>
        <w:t xml:space="preserve"> </w:t>
      </w:r>
      <w:r w:rsidRPr="00335CC0">
        <w:rPr>
          <w:sz w:val="24"/>
          <w:szCs w:val="24"/>
        </w:rPr>
        <w:t>for hunnerne og 200</w:t>
      </w:r>
      <w:r w:rsidRPr="00335CC0">
        <w:rPr>
          <w:spacing w:val="-3"/>
          <w:sz w:val="24"/>
          <w:szCs w:val="24"/>
        </w:rPr>
        <w:t xml:space="preserve"> </w:t>
      </w:r>
      <w:r w:rsidRPr="00335CC0">
        <w:rPr>
          <w:spacing w:val="-2"/>
          <w:sz w:val="24"/>
          <w:szCs w:val="24"/>
        </w:rPr>
        <w:t>m</w:t>
      </w:r>
      <w:r w:rsidRPr="00335CC0">
        <w:rPr>
          <w:spacing w:val="1"/>
          <w:sz w:val="24"/>
          <w:szCs w:val="24"/>
        </w:rPr>
        <w:t>g</w:t>
      </w:r>
      <w:r w:rsidRPr="00335CC0">
        <w:rPr>
          <w:sz w:val="24"/>
          <w:szCs w:val="24"/>
        </w:rPr>
        <w:t>/kg/dag</w:t>
      </w:r>
      <w:r w:rsidRPr="00335CC0">
        <w:rPr>
          <w:spacing w:val="-7"/>
          <w:sz w:val="24"/>
          <w:szCs w:val="24"/>
        </w:rPr>
        <w:t xml:space="preserve"> </w:t>
      </w:r>
      <w:r w:rsidRPr="00335CC0">
        <w:rPr>
          <w:sz w:val="24"/>
          <w:szCs w:val="24"/>
        </w:rPr>
        <w:t>for</w:t>
      </w:r>
      <w:r w:rsidRPr="00335CC0">
        <w:rPr>
          <w:spacing w:val="-3"/>
          <w:sz w:val="24"/>
          <w:szCs w:val="24"/>
        </w:rPr>
        <w:t xml:space="preserve"> </w:t>
      </w:r>
      <w:r w:rsidRPr="00335CC0">
        <w:rPr>
          <w:sz w:val="24"/>
          <w:szCs w:val="24"/>
        </w:rPr>
        <w:t>fostrene (svarende til MRHD</w:t>
      </w:r>
      <w:r w:rsidRPr="00335CC0">
        <w:rPr>
          <w:spacing w:val="-7"/>
          <w:sz w:val="24"/>
          <w:szCs w:val="24"/>
        </w:rPr>
        <w:t xml:space="preserve"> </w:t>
      </w:r>
      <w:r w:rsidRPr="00335CC0">
        <w:rPr>
          <w:sz w:val="24"/>
          <w:szCs w:val="24"/>
        </w:rPr>
        <w:t xml:space="preserve">på basis af </w:t>
      </w:r>
      <w:r w:rsidRPr="00335CC0">
        <w:rPr>
          <w:spacing w:val="-2"/>
          <w:sz w:val="24"/>
          <w:szCs w:val="24"/>
        </w:rPr>
        <w:t>m</w:t>
      </w:r>
      <w:r w:rsidRPr="00335CC0">
        <w:rPr>
          <w:spacing w:val="1"/>
          <w:sz w:val="24"/>
          <w:szCs w:val="24"/>
        </w:rPr>
        <w:t>g</w:t>
      </w:r>
      <w:r w:rsidRPr="00335CC0">
        <w:rPr>
          <w:sz w:val="24"/>
          <w:szCs w:val="24"/>
        </w:rPr>
        <w:t>/</w:t>
      </w:r>
      <w:r w:rsidRPr="00335CC0">
        <w:rPr>
          <w:spacing w:val="-2"/>
          <w:sz w:val="24"/>
          <w:szCs w:val="24"/>
        </w:rPr>
        <w:t>m</w:t>
      </w:r>
      <w:r w:rsidRPr="00087F89">
        <w:rPr>
          <w:sz w:val="24"/>
          <w:szCs w:val="24"/>
          <w:vertAlign w:val="superscript"/>
        </w:rPr>
        <w:t>2</w:t>
      </w:r>
      <w:r w:rsidRPr="00335CC0">
        <w:rPr>
          <w:sz w:val="24"/>
          <w:szCs w:val="24"/>
        </w:rPr>
        <w:t>).</w:t>
      </w:r>
    </w:p>
    <w:p w14:paraId="7416B437" w14:textId="77777777" w:rsidR="00830526" w:rsidRPr="00335CC0" w:rsidRDefault="00830526" w:rsidP="00830526">
      <w:pPr>
        <w:ind w:left="851" w:right="-20"/>
        <w:rPr>
          <w:sz w:val="24"/>
          <w:szCs w:val="24"/>
        </w:rPr>
      </w:pPr>
      <w:r w:rsidRPr="00335CC0">
        <w:rPr>
          <w:sz w:val="24"/>
          <w:szCs w:val="24"/>
        </w:rPr>
        <w:t>Der blev udført et peri-</w:t>
      </w:r>
      <w:r w:rsidRPr="00335CC0">
        <w:rPr>
          <w:spacing w:val="-4"/>
          <w:sz w:val="24"/>
          <w:szCs w:val="24"/>
        </w:rPr>
        <w:t xml:space="preserve"> </w:t>
      </w:r>
      <w:r w:rsidRPr="00335CC0">
        <w:rPr>
          <w:sz w:val="24"/>
          <w:szCs w:val="24"/>
        </w:rPr>
        <w:t xml:space="preserve">og </w:t>
      </w:r>
      <w:proofErr w:type="spellStart"/>
      <w:r w:rsidRPr="00335CC0">
        <w:rPr>
          <w:sz w:val="24"/>
          <w:szCs w:val="24"/>
        </w:rPr>
        <w:t>postnatalt</w:t>
      </w:r>
      <w:proofErr w:type="spellEnd"/>
      <w:r w:rsidRPr="00335CC0">
        <w:rPr>
          <w:spacing w:val="-9"/>
          <w:sz w:val="24"/>
          <w:szCs w:val="24"/>
        </w:rPr>
        <w:t xml:space="preserve"> </w:t>
      </w:r>
      <w:r w:rsidRPr="00335CC0">
        <w:rPr>
          <w:sz w:val="24"/>
          <w:szCs w:val="24"/>
        </w:rPr>
        <w:t xml:space="preserve">udviklingsstudie med </w:t>
      </w:r>
      <w:proofErr w:type="spellStart"/>
      <w:r w:rsidRPr="00335CC0">
        <w:rPr>
          <w:sz w:val="24"/>
          <w:szCs w:val="24"/>
        </w:rPr>
        <w:t>levetiracetam</w:t>
      </w:r>
      <w:proofErr w:type="spellEnd"/>
      <w:r w:rsidRPr="00335CC0">
        <w:rPr>
          <w:spacing w:val="-13"/>
          <w:sz w:val="24"/>
          <w:szCs w:val="24"/>
        </w:rPr>
        <w:t>-</w:t>
      </w:r>
      <w:r w:rsidRPr="00335CC0">
        <w:rPr>
          <w:sz w:val="24"/>
          <w:szCs w:val="24"/>
        </w:rPr>
        <w:t>doser</w:t>
      </w:r>
      <w:r w:rsidRPr="00335CC0">
        <w:rPr>
          <w:spacing w:val="-5"/>
          <w:sz w:val="24"/>
          <w:szCs w:val="24"/>
        </w:rPr>
        <w:t xml:space="preserve"> </w:t>
      </w:r>
      <w:r w:rsidRPr="00335CC0">
        <w:rPr>
          <w:sz w:val="24"/>
          <w:szCs w:val="24"/>
        </w:rPr>
        <w:t>på 70,</w:t>
      </w:r>
      <w:r w:rsidRPr="00335CC0">
        <w:rPr>
          <w:spacing w:val="-3"/>
          <w:sz w:val="24"/>
          <w:szCs w:val="24"/>
        </w:rPr>
        <w:t xml:space="preserve"> </w:t>
      </w:r>
      <w:r w:rsidRPr="00335CC0">
        <w:rPr>
          <w:sz w:val="24"/>
          <w:szCs w:val="24"/>
        </w:rPr>
        <w:t>350 og 1.800</w:t>
      </w:r>
      <w:r w:rsidRPr="00335CC0">
        <w:rPr>
          <w:spacing w:val="-4"/>
          <w:sz w:val="24"/>
          <w:szCs w:val="24"/>
        </w:rPr>
        <w:t xml:space="preserve"> </w:t>
      </w:r>
      <w:r w:rsidRPr="00335CC0">
        <w:rPr>
          <w:spacing w:val="-2"/>
          <w:sz w:val="24"/>
          <w:szCs w:val="24"/>
        </w:rPr>
        <w:t>m</w:t>
      </w:r>
      <w:r w:rsidRPr="00335CC0">
        <w:rPr>
          <w:spacing w:val="1"/>
          <w:sz w:val="24"/>
          <w:szCs w:val="24"/>
        </w:rPr>
        <w:t>g</w:t>
      </w:r>
      <w:r w:rsidRPr="00335CC0">
        <w:rPr>
          <w:sz w:val="24"/>
          <w:szCs w:val="24"/>
        </w:rPr>
        <w:t>/kg/da</w:t>
      </w:r>
      <w:r w:rsidRPr="00335CC0">
        <w:rPr>
          <w:spacing w:val="2"/>
          <w:sz w:val="24"/>
          <w:szCs w:val="24"/>
        </w:rPr>
        <w:t>g i rotter</w:t>
      </w:r>
      <w:r w:rsidRPr="00335CC0">
        <w:rPr>
          <w:sz w:val="24"/>
          <w:szCs w:val="24"/>
        </w:rPr>
        <w:t>.</w:t>
      </w:r>
      <w:r w:rsidRPr="00335CC0">
        <w:rPr>
          <w:spacing w:val="-10"/>
          <w:sz w:val="24"/>
          <w:szCs w:val="24"/>
        </w:rPr>
        <w:t xml:space="preserve"> </w:t>
      </w:r>
      <w:r w:rsidRPr="00335CC0">
        <w:rPr>
          <w:sz w:val="24"/>
          <w:szCs w:val="24"/>
        </w:rPr>
        <w:t>NOAEL</w:t>
      </w:r>
      <w:r w:rsidRPr="00335CC0">
        <w:rPr>
          <w:spacing w:val="-7"/>
          <w:sz w:val="24"/>
          <w:szCs w:val="24"/>
        </w:rPr>
        <w:t xml:space="preserve"> </w:t>
      </w:r>
      <w:r w:rsidRPr="00335CC0">
        <w:rPr>
          <w:sz w:val="24"/>
          <w:szCs w:val="24"/>
        </w:rPr>
        <w:t>var ≥</w:t>
      </w:r>
      <w:r w:rsidRPr="00335CC0">
        <w:rPr>
          <w:spacing w:val="-1"/>
          <w:sz w:val="24"/>
          <w:szCs w:val="24"/>
        </w:rPr>
        <w:t xml:space="preserve"> </w:t>
      </w:r>
      <w:r w:rsidRPr="00335CC0">
        <w:rPr>
          <w:sz w:val="24"/>
          <w:szCs w:val="24"/>
        </w:rPr>
        <w:t>1.800</w:t>
      </w:r>
      <w:r w:rsidRPr="00335CC0">
        <w:rPr>
          <w:spacing w:val="-4"/>
          <w:sz w:val="24"/>
          <w:szCs w:val="24"/>
        </w:rPr>
        <w:t xml:space="preserve"> </w:t>
      </w:r>
      <w:r w:rsidRPr="00335CC0">
        <w:rPr>
          <w:spacing w:val="-1"/>
          <w:sz w:val="24"/>
          <w:szCs w:val="24"/>
        </w:rPr>
        <w:t>m</w:t>
      </w:r>
      <w:r w:rsidRPr="00335CC0">
        <w:rPr>
          <w:spacing w:val="1"/>
          <w:sz w:val="24"/>
          <w:szCs w:val="24"/>
        </w:rPr>
        <w:t>g</w:t>
      </w:r>
      <w:r w:rsidRPr="00335CC0">
        <w:rPr>
          <w:sz w:val="24"/>
          <w:szCs w:val="24"/>
        </w:rPr>
        <w:t>/kg/dag</w:t>
      </w:r>
      <w:r w:rsidRPr="00335CC0">
        <w:rPr>
          <w:spacing w:val="-7"/>
          <w:sz w:val="24"/>
          <w:szCs w:val="24"/>
        </w:rPr>
        <w:t xml:space="preserve"> </w:t>
      </w:r>
      <w:r w:rsidRPr="00335CC0">
        <w:rPr>
          <w:sz w:val="24"/>
          <w:szCs w:val="24"/>
        </w:rPr>
        <w:t>for F0</w:t>
      </w:r>
      <w:r w:rsidRPr="00335CC0">
        <w:rPr>
          <w:spacing w:val="-2"/>
          <w:sz w:val="24"/>
          <w:szCs w:val="24"/>
        </w:rPr>
        <w:t xml:space="preserve">-hunnerne samt for </w:t>
      </w:r>
      <w:r w:rsidRPr="00335CC0">
        <w:rPr>
          <w:spacing w:val="-2"/>
          <w:sz w:val="24"/>
          <w:szCs w:val="24"/>
        </w:rPr>
        <w:lastRenderedPageBreak/>
        <w:t>overlevelse</w:t>
      </w:r>
      <w:r w:rsidRPr="00335CC0">
        <w:rPr>
          <w:sz w:val="24"/>
          <w:szCs w:val="24"/>
        </w:rPr>
        <w:t>, vækst og udvikling af F1</w:t>
      </w:r>
      <w:r w:rsidRPr="00335CC0">
        <w:rPr>
          <w:spacing w:val="-2"/>
          <w:sz w:val="24"/>
          <w:szCs w:val="24"/>
        </w:rPr>
        <w:t>-</w:t>
      </w:r>
      <w:r w:rsidRPr="00335CC0">
        <w:rPr>
          <w:sz w:val="24"/>
          <w:szCs w:val="24"/>
        </w:rPr>
        <w:t>afkom indtil ophør af diegivning (x</w:t>
      </w:r>
      <w:r w:rsidRPr="00335CC0">
        <w:rPr>
          <w:spacing w:val="-10"/>
          <w:sz w:val="24"/>
          <w:szCs w:val="24"/>
        </w:rPr>
        <w:t xml:space="preserve"> </w:t>
      </w:r>
      <w:r w:rsidRPr="00335CC0">
        <w:rPr>
          <w:sz w:val="24"/>
          <w:szCs w:val="24"/>
        </w:rPr>
        <w:t>6</w:t>
      </w:r>
      <w:r w:rsidRPr="00335CC0">
        <w:rPr>
          <w:spacing w:val="-1"/>
          <w:sz w:val="24"/>
          <w:szCs w:val="24"/>
        </w:rPr>
        <w:t xml:space="preserve"> </w:t>
      </w:r>
      <w:r w:rsidRPr="00335CC0">
        <w:rPr>
          <w:sz w:val="24"/>
          <w:szCs w:val="24"/>
        </w:rPr>
        <w:t>MRHD</w:t>
      </w:r>
      <w:r w:rsidRPr="00335CC0">
        <w:rPr>
          <w:spacing w:val="-7"/>
          <w:sz w:val="24"/>
          <w:szCs w:val="24"/>
        </w:rPr>
        <w:t xml:space="preserve"> </w:t>
      </w:r>
      <w:r w:rsidRPr="00335CC0">
        <w:rPr>
          <w:sz w:val="24"/>
          <w:szCs w:val="24"/>
        </w:rPr>
        <w:t xml:space="preserve">på bais af </w:t>
      </w:r>
      <w:r w:rsidRPr="00335CC0">
        <w:rPr>
          <w:spacing w:val="-2"/>
          <w:sz w:val="24"/>
          <w:szCs w:val="24"/>
        </w:rPr>
        <w:t>m</w:t>
      </w:r>
      <w:r w:rsidRPr="00335CC0">
        <w:rPr>
          <w:spacing w:val="1"/>
          <w:sz w:val="24"/>
          <w:szCs w:val="24"/>
        </w:rPr>
        <w:t>g</w:t>
      </w:r>
      <w:r w:rsidRPr="00335CC0">
        <w:rPr>
          <w:sz w:val="24"/>
          <w:szCs w:val="24"/>
        </w:rPr>
        <w:t>/</w:t>
      </w:r>
      <w:r w:rsidRPr="00335CC0">
        <w:rPr>
          <w:spacing w:val="-1"/>
          <w:sz w:val="24"/>
          <w:szCs w:val="24"/>
        </w:rPr>
        <w:t>m</w:t>
      </w:r>
      <w:r w:rsidRPr="00087F89">
        <w:rPr>
          <w:sz w:val="24"/>
          <w:szCs w:val="24"/>
          <w:vertAlign w:val="superscript"/>
        </w:rPr>
        <w:t>2</w:t>
      </w:r>
      <w:r w:rsidRPr="00335CC0">
        <w:rPr>
          <w:sz w:val="24"/>
          <w:szCs w:val="24"/>
        </w:rPr>
        <w:t>).</w:t>
      </w:r>
    </w:p>
    <w:p w14:paraId="260CA435" w14:textId="77777777" w:rsidR="00830526" w:rsidRPr="00335CC0" w:rsidRDefault="00830526" w:rsidP="00830526">
      <w:pPr>
        <w:ind w:left="851"/>
        <w:rPr>
          <w:sz w:val="24"/>
          <w:szCs w:val="24"/>
        </w:rPr>
      </w:pPr>
    </w:p>
    <w:p w14:paraId="4E045367" w14:textId="77777777" w:rsidR="00830526" w:rsidRPr="00335CC0" w:rsidRDefault="00830526" w:rsidP="00830526">
      <w:pPr>
        <w:ind w:left="851" w:right="310"/>
        <w:rPr>
          <w:sz w:val="24"/>
          <w:szCs w:val="24"/>
        </w:rPr>
      </w:pPr>
      <w:r w:rsidRPr="00335CC0">
        <w:rPr>
          <w:sz w:val="24"/>
          <w:szCs w:val="24"/>
        </w:rPr>
        <w:t>Neonatale</w:t>
      </w:r>
      <w:r w:rsidRPr="00335CC0">
        <w:rPr>
          <w:spacing w:val="-8"/>
          <w:sz w:val="24"/>
          <w:szCs w:val="24"/>
        </w:rPr>
        <w:t xml:space="preserve"> </w:t>
      </w:r>
      <w:r w:rsidRPr="00335CC0">
        <w:rPr>
          <w:sz w:val="24"/>
          <w:szCs w:val="24"/>
        </w:rPr>
        <w:t>og juvenile</w:t>
      </w:r>
      <w:r w:rsidRPr="00335CC0">
        <w:rPr>
          <w:spacing w:val="-6"/>
          <w:sz w:val="24"/>
          <w:szCs w:val="24"/>
        </w:rPr>
        <w:t xml:space="preserve"> </w:t>
      </w:r>
      <w:r w:rsidRPr="00335CC0">
        <w:rPr>
          <w:sz w:val="24"/>
          <w:szCs w:val="24"/>
        </w:rPr>
        <w:t>dyrestudier med rotter og hunde viste, at der med doser op til 1.800</w:t>
      </w:r>
      <w:r w:rsidRPr="00335CC0">
        <w:rPr>
          <w:spacing w:val="-4"/>
          <w:sz w:val="24"/>
          <w:szCs w:val="24"/>
        </w:rPr>
        <w:t xml:space="preserve"> </w:t>
      </w:r>
      <w:r w:rsidRPr="00335CC0">
        <w:rPr>
          <w:spacing w:val="-2"/>
          <w:sz w:val="24"/>
          <w:szCs w:val="24"/>
        </w:rPr>
        <w:t>m</w:t>
      </w:r>
      <w:r w:rsidRPr="00335CC0">
        <w:rPr>
          <w:spacing w:val="1"/>
          <w:sz w:val="24"/>
          <w:szCs w:val="24"/>
        </w:rPr>
        <w:t>g</w:t>
      </w:r>
      <w:r w:rsidRPr="00335CC0">
        <w:rPr>
          <w:sz w:val="24"/>
          <w:szCs w:val="24"/>
        </w:rPr>
        <w:t>/kg/dag</w:t>
      </w:r>
      <w:r w:rsidRPr="00335CC0">
        <w:rPr>
          <w:spacing w:val="-7"/>
          <w:sz w:val="24"/>
          <w:szCs w:val="24"/>
        </w:rPr>
        <w:t xml:space="preserve"> </w:t>
      </w:r>
      <w:r w:rsidRPr="00335CC0">
        <w:rPr>
          <w:sz w:val="24"/>
          <w:szCs w:val="24"/>
        </w:rPr>
        <w:t>(x 6 til 17</w:t>
      </w:r>
      <w:r w:rsidRPr="00335CC0">
        <w:rPr>
          <w:spacing w:val="-4"/>
          <w:sz w:val="24"/>
          <w:szCs w:val="24"/>
        </w:rPr>
        <w:t xml:space="preserve"> </w:t>
      </w:r>
      <w:r w:rsidRPr="00335CC0">
        <w:rPr>
          <w:sz w:val="24"/>
          <w:szCs w:val="24"/>
        </w:rPr>
        <w:t>x MRHD</w:t>
      </w:r>
      <w:r w:rsidRPr="00335CC0">
        <w:rPr>
          <w:spacing w:val="-7"/>
          <w:sz w:val="24"/>
          <w:szCs w:val="24"/>
        </w:rPr>
        <w:t xml:space="preserve"> </w:t>
      </w:r>
      <w:r w:rsidRPr="00335CC0">
        <w:rPr>
          <w:sz w:val="24"/>
          <w:szCs w:val="24"/>
        </w:rPr>
        <w:t xml:space="preserve">på basis af </w:t>
      </w:r>
      <w:r w:rsidRPr="00335CC0">
        <w:rPr>
          <w:spacing w:val="-2"/>
          <w:sz w:val="24"/>
          <w:szCs w:val="24"/>
        </w:rPr>
        <w:t>m</w:t>
      </w:r>
      <w:r w:rsidRPr="00335CC0">
        <w:rPr>
          <w:spacing w:val="1"/>
          <w:sz w:val="24"/>
          <w:szCs w:val="24"/>
        </w:rPr>
        <w:t>g</w:t>
      </w:r>
      <w:r w:rsidRPr="00335CC0">
        <w:rPr>
          <w:sz w:val="24"/>
          <w:szCs w:val="24"/>
        </w:rPr>
        <w:t>/</w:t>
      </w:r>
      <w:r w:rsidRPr="00335CC0">
        <w:rPr>
          <w:spacing w:val="-2"/>
          <w:sz w:val="24"/>
          <w:szCs w:val="24"/>
        </w:rPr>
        <w:t>m</w:t>
      </w:r>
      <w:r w:rsidRPr="009A06F1">
        <w:rPr>
          <w:sz w:val="24"/>
          <w:szCs w:val="24"/>
          <w:vertAlign w:val="superscript"/>
        </w:rPr>
        <w:t>2</w:t>
      </w:r>
      <w:r w:rsidRPr="00335CC0">
        <w:rPr>
          <w:sz w:val="24"/>
          <w:szCs w:val="24"/>
        </w:rPr>
        <w:t>) ikke var uønskede virkninger på standardudvikling og modningsmålepunkter.</w:t>
      </w:r>
    </w:p>
    <w:p w14:paraId="17008191" w14:textId="77777777" w:rsidR="00830526" w:rsidRPr="00335CC0" w:rsidRDefault="00830526" w:rsidP="00830526">
      <w:pPr>
        <w:ind w:left="851" w:right="-20"/>
        <w:rPr>
          <w:sz w:val="24"/>
          <w:szCs w:val="24"/>
        </w:rPr>
      </w:pPr>
    </w:p>
    <w:p w14:paraId="097767C7" w14:textId="77777777" w:rsidR="00830526" w:rsidRPr="00335CC0" w:rsidRDefault="00830526" w:rsidP="00830526">
      <w:pPr>
        <w:tabs>
          <w:tab w:val="left" w:pos="851"/>
        </w:tabs>
        <w:rPr>
          <w:sz w:val="24"/>
          <w:szCs w:val="24"/>
        </w:rPr>
      </w:pPr>
    </w:p>
    <w:p w14:paraId="44D4F770" w14:textId="77777777" w:rsidR="00830526" w:rsidRPr="00335CC0" w:rsidRDefault="00830526" w:rsidP="00830526">
      <w:pPr>
        <w:tabs>
          <w:tab w:val="left" w:pos="851"/>
        </w:tabs>
        <w:ind w:left="851" w:hanging="851"/>
        <w:rPr>
          <w:b/>
          <w:sz w:val="24"/>
          <w:szCs w:val="24"/>
        </w:rPr>
      </w:pPr>
      <w:r w:rsidRPr="00335CC0">
        <w:rPr>
          <w:b/>
          <w:sz w:val="24"/>
          <w:szCs w:val="24"/>
        </w:rPr>
        <w:t>6.</w:t>
      </w:r>
      <w:r w:rsidRPr="00335CC0">
        <w:rPr>
          <w:b/>
          <w:sz w:val="24"/>
          <w:szCs w:val="24"/>
        </w:rPr>
        <w:tab/>
        <w:t>FARMACEUTISKE OPLYSNINGER</w:t>
      </w:r>
    </w:p>
    <w:p w14:paraId="39255BBB" w14:textId="77777777" w:rsidR="00830526" w:rsidRPr="00335CC0" w:rsidRDefault="00830526" w:rsidP="00830526">
      <w:pPr>
        <w:tabs>
          <w:tab w:val="left" w:pos="851"/>
        </w:tabs>
        <w:rPr>
          <w:b/>
          <w:sz w:val="24"/>
          <w:szCs w:val="24"/>
        </w:rPr>
      </w:pPr>
    </w:p>
    <w:p w14:paraId="693CD8D1" w14:textId="77777777" w:rsidR="00830526" w:rsidRPr="00335CC0" w:rsidRDefault="00830526" w:rsidP="00830526">
      <w:pPr>
        <w:tabs>
          <w:tab w:val="left" w:pos="851"/>
        </w:tabs>
        <w:ind w:left="851" w:hanging="851"/>
        <w:rPr>
          <w:b/>
          <w:sz w:val="24"/>
          <w:szCs w:val="24"/>
        </w:rPr>
      </w:pPr>
      <w:r w:rsidRPr="00335CC0">
        <w:rPr>
          <w:b/>
          <w:sz w:val="24"/>
          <w:szCs w:val="24"/>
        </w:rPr>
        <w:t>6.1</w:t>
      </w:r>
      <w:r w:rsidRPr="00335CC0">
        <w:rPr>
          <w:b/>
          <w:sz w:val="24"/>
          <w:szCs w:val="24"/>
        </w:rPr>
        <w:tab/>
        <w:t>Hjælpestoffer</w:t>
      </w:r>
    </w:p>
    <w:p w14:paraId="5E56B97E" w14:textId="77777777" w:rsidR="00830526" w:rsidRPr="00335CC0" w:rsidRDefault="00830526" w:rsidP="00830526">
      <w:pPr>
        <w:ind w:left="851" w:right="-7"/>
        <w:rPr>
          <w:sz w:val="24"/>
          <w:szCs w:val="24"/>
        </w:rPr>
      </w:pPr>
      <w:proofErr w:type="spellStart"/>
      <w:r>
        <w:rPr>
          <w:sz w:val="24"/>
          <w:szCs w:val="24"/>
        </w:rPr>
        <w:t>N</w:t>
      </w:r>
      <w:r w:rsidRPr="00335CC0">
        <w:rPr>
          <w:sz w:val="24"/>
          <w:szCs w:val="24"/>
        </w:rPr>
        <w:t>atriumacetattrihydrat</w:t>
      </w:r>
      <w:proofErr w:type="spellEnd"/>
    </w:p>
    <w:p w14:paraId="4017025F" w14:textId="77777777" w:rsidR="00830526" w:rsidRPr="00335CC0" w:rsidRDefault="00830526" w:rsidP="00830526">
      <w:pPr>
        <w:ind w:left="851" w:right="-7"/>
        <w:rPr>
          <w:sz w:val="24"/>
          <w:szCs w:val="24"/>
        </w:rPr>
      </w:pPr>
      <w:proofErr w:type="spellStart"/>
      <w:r>
        <w:rPr>
          <w:sz w:val="24"/>
          <w:szCs w:val="24"/>
        </w:rPr>
        <w:t>N</w:t>
      </w:r>
      <w:r w:rsidRPr="00335CC0">
        <w:rPr>
          <w:sz w:val="24"/>
          <w:szCs w:val="24"/>
        </w:rPr>
        <w:t>atriumchlorid</w:t>
      </w:r>
      <w:proofErr w:type="spellEnd"/>
      <w:r w:rsidRPr="00335CC0">
        <w:rPr>
          <w:sz w:val="24"/>
          <w:szCs w:val="24"/>
        </w:rPr>
        <w:t xml:space="preserve"> </w:t>
      </w:r>
    </w:p>
    <w:p w14:paraId="4DC2CA0E" w14:textId="77777777" w:rsidR="00830526" w:rsidRPr="00335CC0" w:rsidRDefault="00830526" w:rsidP="00830526">
      <w:pPr>
        <w:ind w:left="851" w:right="-7"/>
        <w:rPr>
          <w:snapToGrid w:val="0"/>
          <w:sz w:val="24"/>
          <w:szCs w:val="24"/>
        </w:rPr>
      </w:pPr>
      <w:r>
        <w:rPr>
          <w:snapToGrid w:val="0"/>
          <w:sz w:val="24"/>
          <w:szCs w:val="24"/>
        </w:rPr>
        <w:t>K</w:t>
      </w:r>
      <w:r w:rsidRPr="00335CC0">
        <w:rPr>
          <w:snapToGrid w:val="0"/>
          <w:sz w:val="24"/>
          <w:szCs w:val="24"/>
        </w:rPr>
        <w:t>oncentreret eddikesyre</w:t>
      </w:r>
    </w:p>
    <w:p w14:paraId="44CE693B" w14:textId="77777777" w:rsidR="00830526" w:rsidRPr="00335CC0" w:rsidRDefault="00830526" w:rsidP="00830526">
      <w:pPr>
        <w:ind w:left="851" w:right="-7"/>
        <w:rPr>
          <w:sz w:val="24"/>
          <w:szCs w:val="24"/>
        </w:rPr>
      </w:pPr>
      <w:r>
        <w:rPr>
          <w:sz w:val="24"/>
          <w:szCs w:val="24"/>
        </w:rPr>
        <w:t>V</w:t>
      </w:r>
      <w:r w:rsidRPr="00335CC0">
        <w:rPr>
          <w:sz w:val="24"/>
          <w:szCs w:val="24"/>
        </w:rPr>
        <w:t>and til injektionsvæsker</w:t>
      </w:r>
    </w:p>
    <w:p w14:paraId="3DA7D6B9" w14:textId="77777777" w:rsidR="00830526" w:rsidRPr="00335CC0" w:rsidRDefault="00830526" w:rsidP="00830526">
      <w:pPr>
        <w:tabs>
          <w:tab w:val="left" w:pos="851"/>
        </w:tabs>
        <w:rPr>
          <w:sz w:val="24"/>
          <w:szCs w:val="24"/>
        </w:rPr>
      </w:pPr>
    </w:p>
    <w:p w14:paraId="6AE54C53" w14:textId="77777777" w:rsidR="00830526" w:rsidRPr="00335CC0" w:rsidRDefault="00830526" w:rsidP="00830526">
      <w:pPr>
        <w:tabs>
          <w:tab w:val="left" w:pos="851"/>
        </w:tabs>
        <w:ind w:left="851" w:hanging="851"/>
        <w:rPr>
          <w:b/>
          <w:sz w:val="24"/>
          <w:szCs w:val="24"/>
        </w:rPr>
      </w:pPr>
      <w:r w:rsidRPr="00335CC0">
        <w:rPr>
          <w:b/>
          <w:sz w:val="24"/>
          <w:szCs w:val="24"/>
        </w:rPr>
        <w:t>6.2</w:t>
      </w:r>
      <w:r w:rsidRPr="00335CC0">
        <w:rPr>
          <w:b/>
          <w:sz w:val="24"/>
          <w:szCs w:val="24"/>
        </w:rPr>
        <w:tab/>
        <w:t>Uforligeligheder</w:t>
      </w:r>
    </w:p>
    <w:p w14:paraId="79ADF32D" w14:textId="77777777" w:rsidR="009A6F3F" w:rsidRDefault="00830526" w:rsidP="00924380">
      <w:pPr>
        <w:tabs>
          <w:tab w:val="left" w:pos="851"/>
        </w:tabs>
        <w:ind w:left="851" w:hanging="851"/>
        <w:rPr>
          <w:sz w:val="24"/>
          <w:szCs w:val="24"/>
        </w:rPr>
      </w:pPr>
      <w:r w:rsidRPr="00335CC0">
        <w:rPr>
          <w:sz w:val="24"/>
          <w:szCs w:val="24"/>
        </w:rPr>
        <w:tab/>
      </w:r>
      <w:r>
        <w:rPr>
          <w:sz w:val="24"/>
          <w:szCs w:val="24"/>
        </w:rPr>
        <w:t>Dette lægemiddel må ikke blandes med andre lægemidler.</w:t>
      </w:r>
    </w:p>
    <w:p w14:paraId="2156FC43" w14:textId="77777777" w:rsidR="00830526" w:rsidRPr="00335CC0" w:rsidRDefault="00830526" w:rsidP="00830526">
      <w:pPr>
        <w:tabs>
          <w:tab w:val="left" w:pos="851"/>
        </w:tabs>
        <w:ind w:left="851" w:hanging="851"/>
        <w:rPr>
          <w:sz w:val="24"/>
          <w:szCs w:val="24"/>
        </w:rPr>
      </w:pPr>
    </w:p>
    <w:p w14:paraId="21185402" w14:textId="77777777" w:rsidR="00830526" w:rsidRPr="00335CC0" w:rsidRDefault="00830526" w:rsidP="00830526">
      <w:pPr>
        <w:tabs>
          <w:tab w:val="left" w:pos="851"/>
        </w:tabs>
        <w:ind w:left="851" w:hanging="851"/>
        <w:rPr>
          <w:b/>
          <w:sz w:val="24"/>
          <w:szCs w:val="24"/>
        </w:rPr>
      </w:pPr>
      <w:r w:rsidRPr="00335CC0">
        <w:rPr>
          <w:b/>
          <w:sz w:val="24"/>
          <w:szCs w:val="24"/>
        </w:rPr>
        <w:t>6.3</w:t>
      </w:r>
      <w:r w:rsidRPr="00335CC0">
        <w:rPr>
          <w:b/>
          <w:sz w:val="24"/>
          <w:szCs w:val="24"/>
        </w:rPr>
        <w:tab/>
        <w:t>Opbevaringstid</w:t>
      </w:r>
    </w:p>
    <w:p w14:paraId="3D5B9703" w14:textId="77777777" w:rsidR="00830526" w:rsidRPr="00335CC0" w:rsidRDefault="00830526" w:rsidP="00830526">
      <w:pPr>
        <w:tabs>
          <w:tab w:val="left" w:pos="851"/>
        </w:tabs>
        <w:ind w:left="851"/>
        <w:rPr>
          <w:sz w:val="24"/>
          <w:szCs w:val="24"/>
        </w:rPr>
      </w:pPr>
      <w:r w:rsidRPr="00335CC0">
        <w:rPr>
          <w:sz w:val="24"/>
          <w:szCs w:val="24"/>
        </w:rPr>
        <w:t>3 år.</w:t>
      </w:r>
    </w:p>
    <w:p w14:paraId="7DBD1019" w14:textId="77777777" w:rsidR="00830526" w:rsidRPr="00335CC0" w:rsidRDefault="00830526" w:rsidP="00830526">
      <w:pPr>
        <w:tabs>
          <w:tab w:val="left" w:pos="851"/>
        </w:tabs>
        <w:ind w:left="851"/>
        <w:rPr>
          <w:sz w:val="24"/>
          <w:szCs w:val="24"/>
        </w:rPr>
      </w:pPr>
    </w:p>
    <w:p w14:paraId="591F9042" w14:textId="77777777" w:rsidR="00830526" w:rsidRPr="00335CC0" w:rsidRDefault="00830526" w:rsidP="00830526">
      <w:pPr>
        <w:tabs>
          <w:tab w:val="left" w:pos="851"/>
        </w:tabs>
        <w:ind w:left="851"/>
        <w:rPr>
          <w:sz w:val="24"/>
          <w:szCs w:val="24"/>
        </w:rPr>
      </w:pPr>
      <w:r w:rsidRPr="00335CC0">
        <w:rPr>
          <w:sz w:val="24"/>
          <w:szCs w:val="24"/>
        </w:rPr>
        <w:t>Ud fra et mikrobiologisk synspunkt bør præparatet anvendes omgående. Hvis det ikke anvendes omgående, er opbevaringstid og opbevaringsbetingelser før anvendelse brugerens eget ansvar og vil normalt ikke være mere end 24 timer ved 2</w:t>
      </w:r>
      <w:r>
        <w:rPr>
          <w:sz w:val="24"/>
          <w:szCs w:val="24"/>
        </w:rPr>
        <w:t>-</w:t>
      </w:r>
      <w:r w:rsidRPr="00335CC0">
        <w:rPr>
          <w:sz w:val="24"/>
          <w:szCs w:val="24"/>
        </w:rPr>
        <w:t>8 °C.</w:t>
      </w:r>
    </w:p>
    <w:p w14:paraId="2AEE1383" w14:textId="77777777" w:rsidR="00830526" w:rsidRPr="00335CC0" w:rsidRDefault="00830526" w:rsidP="00830526">
      <w:pPr>
        <w:tabs>
          <w:tab w:val="left" w:pos="851"/>
        </w:tabs>
        <w:rPr>
          <w:sz w:val="24"/>
          <w:szCs w:val="24"/>
        </w:rPr>
      </w:pPr>
    </w:p>
    <w:p w14:paraId="0A6F52C6" w14:textId="77777777" w:rsidR="00830526" w:rsidRPr="00335CC0" w:rsidRDefault="00830526" w:rsidP="00830526">
      <w:pPr>
        <w:tabs>
          <w:tab w:val="left" w:pos="851"/>
        </w:tabs>
        <w:ind w:left="851" w:hanging="851"/>
        <w:rPr>
          <w:b/>
          <w:sz w:val="24"/>
          <w:szCs w:val="24"/>
        </w:rPr>
      </w:pPr>
      <w:r w:rsidRPr="00335CC0">
        <w:rPr>
          <w:b/>
          <w:sz w:val="24"/>
          <w:szCs w:val="24"/>
        </w:rPr>
        <w:t>6.4</w:t>
      </w:r>
      <w:r w:rsidRPr="00335CC0">
        <w:rPr>
          <w:b/>
          <w:sz w:val="24"/>
          <w:szCs w:val="24"/>
        </w:rPr>
        <w:tab/>
        <w:t>Særlige opbevaringsforhold</w:t>
      </w:r>
    </w:p>
    <w:p w14:paraId="6BC722A9" w14:textId="77777777" w:rsidR="00830526" w:rsidRDefault="00830526" w:rsidP="00830526">
      <w:pPr>
        <w:ind w:left="851"/>
        <w:rPr>
          <w:sz w:val="24"/>
          <w:szCs w:val="24"/>
        </w:rPr>
      </w:pPr>
      <w:r w:rsidRPr="00335CC0">
        <w:rPr>
          <w:sz w:val="24"/>
          <w:szCs w:val="24"/>
        </w:rPr>
        <w:t>Dette lægemiddel kræver ingen særlige forholdsregler vedrørende opbevaringen.</w:t>
      </w:r>
    </w:p>
    <w:p w14:paraId="51899817" w14:textId="77777777" w:rsidR="00830526" w:rsidRPr="00335CC0" w:rsidRDefault="00830526" w:rsidP="00830526">
      <w:pPr>
        <w:tabs>
          <w:tab w:val="left" w:pos="851"/>
        </w:tabs>
        <w:rPr>
          <w:sz w:val="24"/>
          <w:szCs w:val="24"/>
        </w:rPr>
      </w:pPr>
    </w:p>
    <w:p w14:paraId="269C9D5F" w14:textId="77777777" w:rsidR="00830526" w:rsidRPr="00335CC0" w:rsidRDefault="00830526" w:rsidP="00830526">
      <w:pPr>
        <w:tabs>
          <w:tab w:val="left" w:pos="851"/>
        </w:tabs>
        <w:ind w:left="851" w:hanging="851"/>
        <w:rPr>
          <w:b/>
          <w:sz w:val="24"/>
          <w:szCs w:val="24"/>
        </w:rPr>
      </w:pPr>
      <w:r w:rsidRPr="00335CC0">
        <w:rPr>
          <w:b/>
          <w:sz w:val="24"/>
          <w:szCs w:val="24"/>
        </w:rPr>
        <w:t>6.5</w:t>
      </w:r>
      <w:r w:rsidRPr="00335CC0">
        <w:rPr>
          <w:b/>
          <w:sz w:val="24"/>
          <w:szCs w:val="24"/>
        </w:rPr>
        <w:tab/>
        <w:t>Emballagetype og pakningsstørrelser</w:t>
      </w:r>
    </w:p>
    <w:p w14:paraId="614E1861" w14:textId="77777777" w:rsidR="00830526" w:rsidRPr="00335CC0" w:rsidRDefault="00830526" w:rsidP="00830526">
      <w:pPr>
        <w:ind w:left="851" w:right="458"/>
        <w:rPr>
          <w:sz w:val="24"/>
          <w:szCs w:val="24"/>
        </w:rPr>
      </w:pPr>
      <w:r w:rsidRPr="00335CC0">
        <w:rPr>
          <w:sz w:val="24"/>
          <w:szCs w:val="24"/>
        </w:rPr>
        <w:t xml:space="preserve">100 ml pose med dobbelt port med yderpose af aluminium. </w:t>
      </w:r>
    </w:p>
    <w:p w14:paraId="0C0A3D66" w14:textId="77777777" w:rsidR="00830526" w:rsidRPr="00335CC0" w:rsidRDefault="00830526" w:rsidP="00830526">
      <w:pPr>
        <w:ind w:left="851" w:right="458"/>
        <w:rPr>
          <w:sz w:val="24"/>
          <w:szCs w:val="24"/>
        </w:rPr>
      </w:pPr>
    </w:p>
    <w:p w14:paraId="7FE224B4" w14:textId="77777777" w:rsidR="00830526" w:rsidRPr="00335CC0" w:rsidRDefault="00830526" w:rsidP="00830526">
      <w:pPr>
        <w:ind w:left="851" w:right="458"/>
        <w:rPr>
          <w:sz w:val="24"/>
          <w:szCs w:val="24"/>
        </w:rPr>
      </w:pPr>
      <w:r w:rsidRPr="00335CC0">
        <w:rPr>
          <w:sz w:val="24"/>
          <w:szCs w:val="24"/>
        </w:rPr>
        <w:t xml:space="preserve">Posen er lavet af </w:t>
      </w:r>
      <w:proofErr w:type="spellStart"/>
      <w:r w:rsidRPr="00335CC0">
        <w:rPr>
          <w:sz w:val="24"/>
          <w:szCs w:val="24"/>
        </w:rPr>
        <w:t>polyolefin</w:t>
      </w:r>
      <w:proofErr w:type="spellEnd"/>
      <w:r w:rsidRPr="00335CC0">
        <w:rPr>
          <w:sz w:val="24"/>
          <w:szCs w:val="24"/>
        </w:rPr>
        <w:t xml:space="preserve">-film med flere lag og er udstyret med to administrationsslangeporte, injektionsport og en </w:t>
      </w:r>
      <w:proofErr w:type="spellStart"/>
      <w:r w:rsidRPr="00335CC0">
        <w:rPr>
          <w:sz w:val="24"/>
          <w:szCs w:val="24"/>
        </w:rPr>
        <w:t>afvridningsport</w:t>
      </w:r>
      <w:proofErr w:type="spellEnd"/>
      <w:r w:rsidRPr="00335CC0">
        <w:rPr>
          <w:sz w:val="24"/>
          <w:szCs w:val="24"/>
        </w:rPr>
        <w:t xml:space="preserve"> med lukkelåg. </w:t>
      </w:r>
    </w:p>
    <w:p w14:paraId="21A70581" w14:textId="77777777" w:rsidR="00830526" w:rsidRPr="00335CC0" w:rsidRDefault="00830526" w:rsidP="00830526">
      <w:pPr>
        <w:ind w:left="851" w:right="458"/>
        <w:rPr>
          <w:sz w:val="24"/>
          <w:szCs w:val="24"/>
        </w:rPr>
      </w:pPr>
    </w:p>
    <w:p w14:paraId="1F8ADFEF" w14:textId="77777777" w:rsidR="00830526" w:rsidRDefault="00830526" w:rsidP="00830526">
      <w:pPr>
        <w:ind w:left="851" w:right="458"/>
        <w:rPr>
          <w:sz w:val="24"/>
          <w:szCs w:val="24"/>
        </w:rPr>
      </w:pPr>
      <w:r w:rsidRPr="00335CC0">
        <w:rPr>
          <w:sz w:val="24"/>
          <w:szCs w:val="24"/>
        </w:rPr>
        <w:t>Slangeportene er fremstillet af PP/EVA-materiale.</w:t>
      </w:r>
    </w:p>
    <w:p w14:paraId="2DBDA4E6" w14:textId="77777777" w:rsidR="00830526" w:rsidRPr="00335CC0" w:rsidRDefault="00830526" w:rsidP="00830526">
      <w:pPr>
        <w:ind w:left="851" w:right="458"/>
        <w:rPr>
          <w:sz w:val="24"/>
          <w:szCs w:val="24"/>
        </w:rPr>
      </w:pPr>
    </w:p>
    <w:p w14:paraId="5F6BD38F" w14:textId="77777777" w:rsidR="00830526" w:rsidRDefault="00830526" w:rsidP="00830526">
      <w:pPr>
        <w:ind w:left="851" w:right="458"/>
        <w:rPr>
          <w:sz w:val="24"/>
          <w:szCs w:val="24"/>
        </w:rPr>
      </w:pPr>
      <w:r w:rsidRPr="00335CC0">
        <w:rPr>
          <w:sz w:val="24"/>
          <w:szCs w:val="24"/>
        </w:rPr>
        <w:t>Pakningsstørrelse</w:t>
      </w:r>
      <w:r>
        <w:rPr>
          <w:sz w:val="24"/>
          <w:szCs w:val="24"/>
        </w:rPr>
        <w:t>r: 10 poser/karton.</w:t>
      </w:r>
    </w:p>
    <w:p w14:paraId="46A00425" w14:textId="77777777" w:rsidR="00830526" w:rsidRPr="00335CC0" w:rsidRDefault="00830526" w:rsidP="00830526">
      <w:pPr>
        <w:ind w:left="851" w:right="458"/>
        <w:rPr>
          <w:sz w:val="24"/>
          <w:szCs w:val="24"/>
        </w:rPr>
      </w:pPr>
      <w:r>
        <w:rPr>
          <w:sz w:val="24"/>
          <w:szCs w:val="24"/>
        </w:rPr>
        <w:t>Ikke alle pakningsstørrelser er nødvendigvis markedsført.</w:t>
      </w:r>
    </w:p>
    <w:p w14:paraId="03CBC833" w14:textId="77777777" w:rsidR="00830526" w:rsidRPr="00335CC0" w:rsidRDefault="00830526" w:rsidP="00830526">
      <w:pPr>
        <w:tabs>
          <w:tab w:val="left" w:pos="851"/>
        </w:tabs>
        <w:rPr>
          <w:sz w:val="24"/>
          <w:szCs w:val="24"/>
        </w:rPr>
      </w:pPr>
    </w:p>
    <w:p w14:paraId="3BCC0E51" w14:textId="77777777" w:rsidR="00830526" w:rsidRPr="00335CC0" w:rsidRDefault="00830526" w:rsidP="00830526">
      <w:pPr>
        <w:tabs>
          <w:tab w:val="left" w:pos="851"/>
        </w:tabs>
        <w:ind w:left="851" w:hanging="851"/>
        <w:rPr>
          <w:b/>
          <w:sz w:val="24"/>
          <w:szCs w:val="24"/>
        </w:rPr>
      </w:pPr>
      <w:r w:rsidRPr="00335CC0">
        <w:rPr>
          <w:b/>
          <w:sz w:val="24"/>
          <w:szCs w:val="24"/>
        </w:rPr>
        <w:t>6.6</w:t>
      </w:r>
      <w:r w:rsidRPr="00335CC0">
        <w:rPr>
          <w:b/>
          <w:sz w:val="24"/>
          <w:szCs w:val="24"/>
        </w:rPr>
        <w:tab/>
        <w:t xml:space="preserve">Regler for </w:t>
      </w:r>
      <w:r w:rsidR="0024325D">
        <w:rPr>
          <w:b/>
          <w:sz w:val="24"/>
          <w:szCs w:val="24"/>
        </w:rPr>
        <w:t>bortskaffelse</w:t>
      </w:r>
      <w:r w:rsidRPr="00335CC0">
        <w:rPr>
          <w:b/>
          <w:sz w:val="24"/>
          <w:szCs w:val="24"/>
        </w:rPr>
        <w:t xml:space="preserve"> og anden håndtering</w:t>
      </w:r>
    </w:p>
    <w:p w14:paraId="1E4DFF56" w14:textId="77777777" w:rsidR="00830526" w:rsidRPr="00335CC0" w:rsidRDefault="00830526" w:rsidP="00830526">
      <w:pPr>
        <w:ind w:left="851" w:right="-20"/>
        <w:rPr>
          <w:sz w:val="24"/>
          <w:szCs w:val="24"/>
        </w:rPr>
      </w:pPr>
      <w:r w:rsidRPr="00335CC0">
        <w:rPr>
          <w:sz w:val="24"/>
          <w:szCs w:val="24"/>
        </w:rPr>
        <w:t>Dette lægemiddel er kun til enkeltdosisbrug</w:t>
      </w:r>
      <w:r>
        <w:rPr>
          <w:sz w:val="24"/>
          <w:szCs w:val="24"/>
        </w:rPr>
        <w:t>;</w:t>
      </w:r>
      <w:r w:rsidRPr="00335CC0">
        <w:rPr>
          <w:sz w:val="24"/>
          <w:szCs w:val="24"/>
        </w:rPr>
        <w:t xml:space="preserve"> ubrugt opløsning skal destrueres.</w:t>
      </w:r>
    </w:p>
    <w:p w14:paraId="31494BC7" w14:textId="77777777" w:rsidR="00830526" w:rsidRPr="00335CC0" w:rsidRDefault="00830526" w:rsidP="00830526">
      <w:pPr>
        <w:ind w:left="851" w:right="-20"/>
        <w:rPr>
          <w:sz w:val="24"/>
          <w:szCs w:val="24"/>
        </w:rPr>
      </w:pPr>
    </w:p>
    <w:p w14:paraId="63ECDA59" w14:textId="77777777" w:rsidR="00830526" w:rsidRDefault="00830526" w:rsidP="00830526">
      <w:pPr>
        <w:ind w:left="851" w:right="799"/>
        <w:rPr>
          <w:sz w:val="24"/>
          <w:szCs w:val="24"/>
        </w:rPr>
      </w:pPr>
      <w:r w:rsidRPr="00335CC0">
        <w:rPr>
          <w:sz w:val="24"/>
          <w:szCs w:val="24"/>
        </w:rPr>
        <w:t xml:space="preserve">Ikke anvendt lægemiddel samt affald heraf skal bortskaffes i henhold til lokale retningslinjer. </w:t>
      </w:r>
    </w:p>
    <w:p w14:paraId="108165FF" w14:textId="77777777" w:rsidR="00830526" w:rsidRPr="00335CC0" w:rsidRDefault="00830526" w:rsidP="00830526">
      <w:pPr>
        <w:tabs>
          <w:tab w:val="left" w:pos="851"/>
        </w:tabs>
        <w:jc w:val="both"/>
        <w:rPr>
          <w:sz w:val="24"/>
          <w:szCs w:val="24"/>
        </w:rPr>
      </w:pPr>
    </w:p>
    <w:p w14:paraId="4F329D0F" w14:textId="77777777" w:rsidR="00830526" w:rsidRPr="00335CC0" w:rsidRDefault="00830526" w:rsidP="00830526">
      <w:pPr>
        <w:tabs>
          <w:tab w:val="left" w:pos="851"/>
        </w:tabs>
        <w:ind w:left="851" w:hanging="851"/>
        <w:rPr>
          <w:b/>
          <w:sz w:val="24"/>
          <w:szCs w:val="24"/>
        </w:rPr>
      </w:pPr>
      <w:r w:rsidRPr="00335CC0">
        <w:rPr>
          <w:b/>
          <w:sz w:val="24"/>
          <w:szCs w:val="24"/>
        </w:rPr>
        <w:t>7.</w:t>
      </w:r>
      <w:r w:rsidRPr="00335CC0">
        <w:rPr>
          <w:b/>
          <w:sz w:val="24"/>
          <w:szCs w:val="24"/>
        </w:rPr>
        <w:tab/>
        <w:t>INDEHAVER AF MARKEDSFØRINGSTILLADELSEN</w:t>
      </w:r>
    </w:p>
    <w:p w14:paraId="63C035D8" w14:textId="77777777" w:rsidR="000E6A68" w:rsidRPr="00D24B38" w:rsidRDefault="000E6A68" w:rsidP="000E6A68">
      <w:pPr>
        <w:tabs>
          <w:tab w:val="left" w:pos="851"/>
        </w:tabs>
        <w:ind w:left="851"/>
        <w:rPr>
          <w:sz w:val="24"/>
          <w:szCs w:val="24"/>
        </w:rPr>
      </w:pPr>
      <w:r w:rsidRPr="00D24B38">
        <w:rPr>
          <w:sz w:val="24"/>
          <w:szCs w:val="24"/>
        </w:rPr>
        <w:t>Stragen Nordic A/S</w:t>
      </w:r>
    </w:p>
    <w:p w14:paraId="5FDE80CD" w14:textId="77777777" w:rsidR="000E6A68" w:rsidRPr="00D24B38" w:rsidRDefault="000E6A68" w:rsidP="000E6A68">
      <w:pPr>
        <w:tabs>
          <w:tab w:val="left" w:pos="851"/>
        </w:tabs>
        <w:ind w:left="851"/>
        <w:rPr>
          <w:sz w:val="24"/>
          <w:szCs w:val="24"/>
        </w:rPr>
      </w:pPr>
      <w:r w:rsidRPr="00D24B38">
        <w:rPr>
          <w:sz w:val="24"/>
          <w:szCs w:val="24"/>
        </w:rPr>
        <w:t>Industrivej 24F</w:t>
      </w:r>
    </w:p>
    <w:p w14:paraId="7600106F" w14:textId="77777777" w:rsidR="00830526" w:rsidRDefault="000E6A68" w:rsidP="000E6A68">
      <w:pPr>
        <w:tabs>
          <w:tab w:val="left" w:pos="851"/>
        </w:tabs>
        <w:ind w:left="851"/>
        <w:rPr>
          <w:sz w:val="24"/>
          <w:szCs w:val="24"/>
        </w:rPr>
      </w:pPr>
      <w:r w:rsidRPr="000E6A68">
        <w:rPr>
          <w:sz w:val="24"/>
          <w:szCs w:val="24"/>
        </w:rPr>
        <w:t xml:space="preserve">3550 Slangerup  </w:t>
      </w:r>
    </w:p>
    <w:p w14:paraId="7B837BF7" w14:textId="77777777" w:rsidR="000E6A68" w:rsidRPr="00335CC0" w:rsidRDefault="000E6A68" w:rsidP="000E6A68">
      <w:pPr>
        <w:tabs>
          <w:tab w:val="left" w:pos="851"/>
        </w:tabs>
        <w:ind w:left="851"/>
        <w:rPr>
          <w:sz w:val="24"/>
          <w:szCs w:val="24"/>
        </w:rPr>
      </w:pPr>
    </w:p>
    <w:p w14:paraId="7E37A67E" w14:textId="77777777" w:rsidR="00830526" w:rsidRPr="00335CC0" w:rsidRDefault="00830526" w:rsidP="001B108F">
      <w:pPr>
        <w:keepNext/>
        <w:tabs>
          <w:tab w:val="left" w:pos="851"/>
        </w:tabs>
        <w:ind w:left="851" w:hanging="851"/>
        <w:rPr>
          <w:b/>
          <w:sz w:val="24"/>
          <w:szCs w:val="24"/>
        </w:rPr>
      </w:pPr>
      <w:r w:rsidRPr="00335CC0">
        <w:rPr>
          <w:b/>
          <w:sz w:val="24"/>
          <w:szCs w:val="24"/>
        </w:rPr>
        <w:lastRenderedPageBreak/>
        <w:t>8.</w:t>
      </w:r>
      <w:r w:rsidRPr="00335CC0">
        <w:rPr>
          <w:b/>
          <w:sz w:val="24"/>
          <w:szCs w:val="24"/>
        </w:rPr>
        <w:tab/>
        <w:t>MARKEDSFØRINGSTILLADELSESNUMMER (</w:t>
      </w:r>
      <w:r w:rsidR="0024325D">
        <w:rPr>
          <w:b/>
          <w:sz w:val="24"/>
          <w:szCs w:val="24"/>
        </w:rPr>
        <w:t>-</w:t>
      </w:r>
      <w:r w:rsidRPr="00335CC0">
        <w:rPr>
          <w:b/>
          <w:sz w:val="24"/>
          <w:szCs w:val="24"/>
        </w:rPr>
        <w:t>NUMRE)</w:t>
      </w:r>
    </w:p>
    <w:p w14:paraId="37FB220A" w14:textId="77777777" w:rsidR="00830526" w:rsidRDefault="00830526" w:rsidP="001B108F">
      <w:pPr>
        <w:keepNext/>
        <w:tabs>
          <w:tab w:val="left" w:pos="851"/>
          <w:tab w:val="left" w:pos="1985"/>
        </w:tabs>
        <w:ind w:left="851" w:hanging="851"/>
        <w:rPr>
          <w:sz w:val="24"/>
          <w:szCs w:val="24"/>
        </w:rPr>
      </w:pPr>
      <w:r w:rsidRPr="00335CC0">
        <w:rPr>
          <w:sz w:val="24"/>
          <w:szCs w:val="24"/>
        </w:rPr>
        <w:tab/>
      </w:r>
      <w:r>
        <w:rPr>
          <w:sz w:val="24"/>
          <w:szCs w:val="24"/>
        </w:rPr>
        <w:t>5 mg/ml:</w:t>
      </w:r>
      <w:r>
        <w:rPr>
          <w:sz w:val="24"/>
          <w:szCs w:val="24"/>
        </w:rPr>
        <w:tab/>
        <w:t>51657</w:t>
      </w:r>
    </w:p>
    <w:p w14:paraId="3855B39F" w14:textId="77777777" w:rsidR="00830526" w:rsidRDefault="00830526" w:rsidP="00830526">
      <w:pPr>
        <w:tabs>
          <w:tab w:val="left" w:pos="851"/>
          <w:tab w:val="left" w:pos="1985"/>
        </w:tabs>
        <w:ind w:left="851" w:hanging="851"/>
        <w:rPr>
          <w:sz w:val="24"/>
          <w:szCs w:val="24"/>
        </w:rPr>
      </w:pPr>
      <w:r>
        <w:rPr>
          <w:sz w:val="24"/>
          <w:szCs w:val="24"/>
        </w:rPr>
        <w:tab/>
        <w:t>10 mg/ml:</w:t>
      </w:r>
      <w:r>
        <w:rPr>
          <w:sz w:val="24"/>
          <w:szCs w:val="24"/>
        </w:rPr>
        <w:tab/>
        <w:t>51658</w:t>
      </w:r>
    </w:p>
    <w:p w14:paraId="4AD8BA5F" w14:textId="77777777" w:rsidR="00830526" w:rsidRPr="00335CC0" w:rsidRDefault="00830526" w:rsidP="009A6F3F">
      <w:pPr>
        <w:tabs>
          <w:tab w:val="left" w:pos="851"/>
          <w:tab w:val="left" w:pos="1985"/>
        </w:tabs>
        <w:ind w:left="851" w:hanging="851"/>
        <w:rPr>
          <w:sz w:val="24"/>
          <w:szCs w:val="24"/>
        </w:rPr>
      </w:pPr>
      <w:r>
        <w:rPr>
          <w:sz w:val="24"/>
          <w:szCs w:val="24"/>
        </w:rPr>
        <w:tab/>
      </w:r>
    </w:p>
    <w:p w14:paraId="77729FA8" w14:textId="77777777" w:rsidR="00830526" w:rsidRPr="00335CC0" w:rsidRDefault="00830526" w:rsidP="00830526">
      <w:pPr>
        <w:tabs>
          <w:tab w:val="left" w:pos="851"/>
        </w:tabs>
        <w:ind w:left="851" w:hanging="851"/>
        <w:rPr>
          <w:b/>
          <w:sz w:val="24"/>
          <w:szCs w:val="24"/>
        </w:rPr>
      </w:pPr>
      <w:r w:rsidRPr="00335CC0">
        <w:rPr>
          <w:b/>
          <w:sz w:val="24"/>
          <w:szCs w:val="24"/>
        </w:rPr>
        <w:t>9.</w:t>
      </w:r>
      <w:r w:rsidRPr="00335CC0">
        <w:rPr>
          <w:b/>
          <w:sz w:val="24"/>
          <w:szCs w:val="24"/>
        </w:rPr>
        <w:tab/>
        <w:t>DATO FOR FØRSTE MARKEDSFØRINGSTILLADELSE</w:t>
      </w:r>
    </w:p>
    <w:p w14:paraId="0363E55F" w14:textId="77777777" w:rsidR="00830526" w:rsidRPr="00335CC0" w:rsidRDefault="00830526" w:rsidP="00830526">
      <w:pPr>
        <w:tabs>
          <w:tab w:val="left" w:pos="851"/>
        </w:tabs>
        <w:rPr>
          <w:sz w:val="24"/>
          <w:szCs w:val="24"/>
        </w:rPr>
      </w:pPr>
      <w:r w:rsidRPr="00335CC0">
        <w:rPr>
          <w:sz w:val="24"/>
          <w:szCs w:val="24"/>
        </w:rPr>
        <w:tab/>
      </w:r>
      <w:r>
        <w:rPr>
          <w:sz w:val="24"/>
          <w:szCs w:val="24"/>
        </w:rPr>
        <w:t>18. december 2013</w:t>
      </w:r>
    </w:p>
    <w:p w14:paraId="2A63325F" w14:textId="77777777" w:rsidR="00830526" w:rsidRPr="00335CC0" w:rsidRDefault="00830526" w:rsidP="00830526">
      <w:pPr>
        <w:tabs>
          <w:tab w:val="left" w:pos="851"/>
        </w:tabs>
        <w:rPr>
          <w:sz w:val="24"/>
          <w:szCs w:val="24"/>
        </w:rPr>
      </w:pPr>
    </w:p>
    <w:p w14:paraId="3A903D94" w14:textId="77777777" w:rsidR="00830526" w:rsidRPr="00335CC0" w:rsidRDefault="00830526" w:rsidP="00830526">
      <w:pPr>
        <w:tabs>
          <w:tab w:val="left" w:pos="851"/>
        </w:tabs>
        <w:ind w:left="851" w:hanging="851"/>
        <w:rPr>
          <w:b/>
          <w:sz w:val="24"/>
          <w:szCs w:val="24"/>
        </w:rPr>
      </w:pPr>
      <w:r w:rsidRPr="00335CC0">
        <w:rPr>
          <w:b/>
          <w:sz w:val="24"/>
          <w:szCs w:val="24"/>
        </w:rPr>
        <w:t>10.</w:t>
      </w:r>
      <w:r w:rsidRPr="00335CC0">
        <w:rPr>
          <w:b/>
          <w:sz w:val="24"/>
          <w:szCs w:val="24"/>
        </w:rPr>
        <w:tab/>
        <w:t>DATO FOR ÆNDRING AF TEKSTEN</w:t>
      </w:r>
    </w:p>
    <w:p w14:paraId="4A973327" w14:textId="3B82A95B" w:rsidR="00830526" w:rsidRPr="007F74FF" w:rsidRDefault="00830526" w:rsidP="00F97645">
      <w:pPr>
        <w:tabs>
          <w:tab w:val="left" w:pos="851"/>
        </w:tabs>
        <w:rPr>
          <w:sz w:val="24"/>
          <w:szCs w:val="24"/>
        </w:rPr>
      </w:pPr>
      <w:r w:rsidRPr="007F74FF">
        <w:rPr>
          <w:sz w:val="24"/>
          <w:szCs w:val="24"/>
        </w:rPr>
        <w:tab/>
      </w:r>
      <w:r w:rsidR="007744FA">
        <w:rPr>
          <w:sz w:val="24"/>
          <w:szCs w:val="24"/>
        </w:rPr>
        <w:t>31. august 2026</w:t>
      </w:r>
    </w:p>
    <w:p w14:paraId="25923796" w14:textId="77777777" w:rsidR="0003527F" w:rsidRPr="00830526" w:rsidRDefault="0003527F" w:rsidP="00830526"/>
    <w:sectPr w:rsidR="0003527F" w:rsidRPr="00830526" w:rsidSect="00C479BF">
      <w:headerReference w:type="default" r:id="rId9"/>
      <w:footerReference w:type="default" r:id="rId10"/>
      <w:headerReference w:type="first" r:id="rId11"/>
      <w:footerReference w:type="first" r:id="rId12"/>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A303A" w14:textId="77777777" w:rsidR="001F4925" w:rsidRDefault="001F4925">
      <w:r>
        <w:separator/>
      </w:r>
    </w:p>
  </w:endnote>
  <w:endnote w:type="continuationSeparator" w:id="0">
    <w:p w14:paraId="0CDA28C2" w14:textId="77777777" w:rsidR="001F4925" w:rsidRDefault="001F4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A97B0" w14:textId="77777777" w:rsidR="001F4925" w:rsidRDefault="001F4925">
    <w:pPr>
      <w:pStyle w:val="Sidefod"/>
      <w:pBdr>
        <w:bottom w:val="single" w:sz="6" w:space="1" w:color="auto"/>
      </w:pBdr>
      <w:tabs>
        <w:tab w:val="clear" w:pos="4819"/>
        <w:tab w:val="left" w:pos="8647"/>
      </w:tabs>
      <w:rPr>
        <w:i/>
        <w:snapToGrid w:val="0"/>
        <w:sz w:val="18"/>
      </w:rPr>
    </w:pPr>
  </w:p>
  <w:p w14:paraId="64AA1FA4" w14:textId="77777777" w:rsidR="001F4925" w:rsidRDefault="001F4925">
    <w:pPr>
      <w:pStyle w:val="Sidefod"/>
      <w:tabs>
        <w:tab w:val="clear" w:pos="4819"/>
        <w:tab w:val="left" w:pos="8647"/>
      </w:tabs>
      <w:rPr>
        <w:i/>
        <w:snapToGrid w:val="0"/>
        <w:sz w:val="18"/>
      </w:rPr>
    </w:pPr>
  </w:p>
  <w:p w14:paraId="6D8CB536" w14:textId="6CA2D1E9" w:rsidR="001F4925" w:rsidRDefault="001F4925">
    <w:pPr>
      <w:pStyle w:val="Sidefod"/>
      <w:tabs>
        <w:tab w:val="clear" w:pos="4819"/>
        <w:tab w:val="left" w:pos="8647"/>
      </w:tabs>
      <w:rPr>
        <w:i/>
        <w:sz w:val="18"/>
      </w:rPr>
    </w:pPr>
    <w:r>
      <w:rPr>
        <w:i/>
        <w:snapToGrid w:val="0"/>
        <w:sz w:val="18"/>
      </w:rPr>
      <w:fldChar w:fldCharType="begin"/>
    </w:r>
    <w:r>
      <w:rPr>
        <w:i/>
        <w:snapToGrid w:val="0"/>
        <w:sz w:val="18"/>
      </w:rPr>
      <w:instrText xml:space="preserve"> FILENAME </w:instrText>
    </w:r>
    <w:r>
      <w:rPr>
        <w:i/>
        <w:snapToGrid w:val="0"/>
        <w:sz w:val="18"/>
      </w:rPr>
      <w:fldChar w:fldCharType="separate"/>
    </w:r>
    <w:r w:rsidR="007744FA">
      <w:rPr>
        <w:i/>
        <w:noProof/>
        <w:snapToGrid w:val="0"/>
        <w:sz w:val="18"/>
      </w:rPr>
      <w:t>Levetiracetam Stragen</w:t>
    </w:r>
    <w:r>
      <w:rPr>
        <w:i/>
        <w:noProof/>
        <w:snapToGrid w:val="0"/>
        <w:sz w:val="18"/>
      </w:rPr>
      <w:t>, infusionsvæske, opløsning 5 mg-ml og 10 mg-ml.docx</w:t>
    </w:r>
    <w:r>
      <w:rPr>
        <w:i/>
        <w:snapToGrid w:val="0"/>
        <w:sz w:val="18"/>
      </w:rPr>
      <w:fldChar w:fldCharType="end"/>
    </w:r>
    <w:r>
      <w:rPr>
        <w:i/>
        <w:snapToGrid w:val="0"/>
        <w:sz w:val="18"/>
      </w:rPr>
      <w:tab/>
      <w:t xml:space="preserve">Side </w:t>
    </w:r>
    <w:r>
      <w:rPr>
        <w:i/>
        <w:snapToGrid w:val="0"/>
        <w:sz w:val="18"/>
      </w:rPr>
      <w:fldChar w:fldCharType="begin"/>
    </w:r>
    <w:r>
      <w:rPr>
        <w:i/>
        <w:snapToGrid w:val="0"/>
        <w:sz w:val="18"/>
      </w:rPr>
      <w:instrText xml:space="preserve"> PAGE </w:instrText>
    </w:r>
    <w:r>
      <w:rPr>
        <w:i/>
        <w:snapToGrid w:val="0"/>
        <w:sz w:val="18"/>
      </w:rPr>
      <w:fldChar w:fldCharType="separate"/>
    </w:r>
    <w:r>
      <w:rPr>
        <w:i/>
        <w:noProof/>
        <w:snapToGrid w:val="0"/>
        <w:sz w:val="18"/>
      </w:rPr>
      <w:t>3</w:t>
    </w:r>
    <w:r>
      <w:rPr>
        <w:i/>
        <w:snapToGrid w:val="0"/>
        <w:sz w:val="18"/>
      </w:rPr>
      <w:fldChar w:fldCharType="end"/>
    </w:r>
    <w:r>
      <w:rPr>
        <w:i/>
        <w:snapToGrid w:val="0"/>
        <w:sz w:val="18"/>
      </w:rPr>
      <w:t xml:space="preserve"> af </w:t>
    </w:r>
    <w:r>
      <w:rPr>
        <w:i/>
        <w:snapToGrid w:val="0"/>
        <w:sz w:val="18"/>
      </w:rPr>
      <w:fldChar w:fldCharType="begin"/>
    </w:r>
    <w:r>
      <w:rPr>
        <w:i/>
        <w:snapToGrid w:val="0"/>
        <w:sz w:val="18"/>
      </w:rPr>
      <w:instrText xml:space="preserve"> NUMPAGES </w:instrText>
    </w:r>
    <w:r>
      <w:rPr>
        <w:i/>
        <w:snapToGrid w:val="0"/>
        <w:sz w:val="18"/>
      </w:rPr>
      <w:fldChar w:fldCharType="separate"/>
    </w:r>
    <w:r>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E0E99" w14:textId="77777777" w:rsidR="001F4925" w:rsidRDefault="001F4925">
    <w:pPr>
      <w:pStyle w:val="Sidefod"/>
      <w:pBdr>
        <w:bottom w:val="single" w:sz="6" w:space="1" w:color="auto"/>
      </w:pBdr>
      <w:tabs>
        <w:tab w:val="clear" w:pos="4819"/>
        <w:tab w:val="left" w:pos="8647"/>
      </w:tabs>
      <w:rPr>
        <w:i/>
        <w:snapToGrid w:val="0"/>
        <w:sz w:val="18"/>
      </w:rPr>
    </w:pPr>
  </w:p>
  <w:p w14:paraId="4E12F639" w14:textId="77777777" w:rsidR="001F4925" w:rsidRDefault="001F4925">
    <w:pPr>
      <w:pStyle w:val="Sidefod"/>
      <w:tabs>
        <w:tab w:val="clear" w:pos="4819"/>
        <w:tab w:val="left" w:pos="8647"/>
      </w:tabs>
      <w:rPr>
        <w:i/>
        <w:snapToGrid w:val="0"/>
        <w:sz w:val="18"/>
      </w:rPr>
    </w:pPr>
  </w:p>
  <w:p w14:paraId="487CBF40" w14:textId="662C2D2E" w:rsidR="001F4925" w:rsidRDefault="001F4925">
    <w:pPr>
      <w:pStyle w:val="Sidefod"/>
      <w:tabs>
        <w:tab w:val="clear" w:pos="4819"/>
        <w:tab w:val="left" w:pos="8647"/>
      </w:tabs>
      <w:rPr>
        <w:i/>
        <w:sz w:val="18"/>
      </w:rPr>
    </w:pPr>
    <w:r>
      <w:rPr>
        <w:i/>
        <w:snapToGrid w:val="0"/>
        <w:sz w:val="18"/>
      </w:rPr>
      <w:fldChar w:fldCharType="begin"/>
    </w:r>
    <w:r>
      <w:rPr>
        <w:i/>
        <w:snapToGrid w:val="0"/>
        <w:sz w:val="18"/>
      </w:rPr>
      <w:instrText xml:space="preserve"> FILENAME </w:instrText>
    </w:r>
    <w:r>
      <w:rPr>
        <w:i/>
        <w:snapToGrid w:val="0"/>
        <w:sz w:val="18"/>
      </w:rPr>
      <w:fldChar w:fldCharType="separate"/>
    </w:r>
    <w:r w:rsidR="007744FA">
      <w:rPr>
        <w:i/>
        <w:noProof/>
        <w:snapToGrid w:val="0"/>
        <w:sz w:val="18"/>
      </w:rPr>
      <w:t>Levetiracetam Stragen</w:t>
    </w:r>
    <w:r>
      <w:rPr>
        <w:i/>
        <w:noProof/>
        <w:snapToGrid w:val="0"/>
        <w:sz w:val="18"/>
      </w:rPr>
      <w:t>, infusionsvæske, opløsning 5 mg-ml og 10 mg-ml.docx</w:t>
    </w:r>
    <w:r>
      <w:rPr>
        <w:i/>
        <w:snapToGrid w:val="0"/>
        <w:sz w:val="18"/>
      </w:rPr>
      <w:fldChar w:fldCharType="end"/>
    </w:r>
    <w:r>
      <w:rPr>
        <w:i/>
        <w:snapToGrid w:val="0"/>
        <w:sz w:val="18"/>
      </w:rPr>
      <w:tab/>
      <w:t xml:space="preserve">Side </w:t>
    </w:r>
    <w:r>
      <w:rPr>
        <w:i/>
        <w:snapToGrid w:val="0"/>
        <w:sz w:val="18"/>
      </w:rPr>
      <w:fldChar w:fldCharType="begin"/>
    </w:r>
    <w:r>
      <w:rPr>
        <w:i/>
        <w:snapToGrid w:val="0"/>
        <w:sz w:val="18"/>
      </w:rPr>
      <w:instrText xml:space="preserve"> PAGE </w:instrText>
    </w:r>
    <w:r>
      <w:rPr>
        <w:i/>
        <w:snapToGrid w:val="0"/>
        <w:sz w:val="18"/>
      </w:rPr>
      <w:fldChar w:fldCharType="separate"/>
    </w:r>
    <w:r>
      <w:rPr>
        <w:i/>
        <w:noProof/>
        <w:snapToGrid w:val="0"/>
        <w:sz w:val="18"/>
      </w:rPr>
      <w:t>1</w:t>
    </w:r>
    <w:r>
      <w:rPr>
        <w:i/>
        <w:snapToGrid w:val="0"/>
        <w:sz w:val="18"/>
      </w:rPr>
      <w:fldChar w:fldCharType="end"/>
    </w:r>
    <w:r>
      <w:rPr>
        <w:i/>
        <w:snapToGrid w:val="0"/>
        <w:sz w:val="18"/>
      </w:rPr>
      <w:t xml:space="preserve"> af </w:t>
    </w:r>
    <w:r>
      <w:rPr>
        <w:i/>
        <w:snapToGrid w:val="0"/>
        <w:sz w:val="18"/>
      </w:rPr>
      <w:fldChar w:fldCharType="begin"/>
    </w:r>
    <w:r>
      <w:rPr>
        <w:i/>
        <w:snapToGrid w:val="0"/>
        <w:sz w:val="18"/>
      </w:rPr>
      <w:instrText xml:space="preserve"> NUMPAGES </w:instrText>
    </w:r>
    <w:r>
      <w:rPr>
        <w:i/>
        <w:snapToGrid w:val="0"/>
        <w:sz w:val="18"/>
      </w:rPr>
      <w:fldChar w:fldCharType="separate"/>
    </w:r>
    <w:r>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A6B0F" w14:textId="77777777" w:rsidR="001F4925" w:rsidRDefault="001F4925">
      <w:r>
        <w:separator/>
      </w:r>
    </w:p>
  </w:footnote>
  <w:footnote w:type="continuationSeparator" w:id="0">
    <w:p w14:paraId="3F8496FD" w14:textId="77777777" w:rsidR="001F4925" w:rsidRDefault="001F4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CA2DF" w14:textId="77777777" w:rsidR="001F4925" w:rsidRDefault="001F4925">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98909" w14:textId="77777777" w:rsidR="001F4925" w:rsidRDefault="001F4925">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3E324E5A"/>
    <w:multiLevelType w:val="hybridMultilevel"/>
    <w:tmpl w:val="4224E90A"/>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631521577">
    <w:abstractNumId w:val="8"/>
  </w:num>
  <w:num w:numId="2" w16cid:durableId="285237262">
    <w:abstractNumId w:val="5"/>
  </w:num>
  <w:num w:numId="3" w16cid:durableId="624623729">
    <w:abstractNumId w:val="6"/>
  </w:num>
  <w:num w:numId="4" w16cid:durableId="37173442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378521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70450465">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05488576">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3685106">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06781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526"/>
    <w:rsid w:val="00031F27"/>
    <w:rsid w:val="0003527F"/>
    <w:rsid w:val="000607B8"/>
    <w:rsid w:val="00065C7D"/>
    <w:rsid w:val="00066976"/>
    <w:rsid w:val="00083C60"/>
    <w:rsid w:val="00090F32"/>
    <w:rsid w:val="000C350A"/>
    <w:rsid w:val="000C6CD4"/>
    <w:rsid w:val="000E6A68"/>
    <w:rsid w:val="00114CD1"/>
    <w:rsid w:val="001458BB"/>
    <w:rsid w:val="00145ECF"/>
    <w:rsid w:val="001577E4"/>
    <w:rsid w:val="001714D1"/>
    <w:rsid w:val="00174FB8"/>
    <w:rsid w:val="001858CA"/>
    <w:rsid w:val="001A3FA9"/>
    <w:rsid w:val="001A7631"/>
    <w:rsid w:val="001B108F"/>
    <w:rsid w:val="001C4AEF"/>
    <w:rsid w:val="001D3CC5"/>
    <w:rsid w:val="001F4925"/>
    <w:rsid w:val="0023214C"/>
    <w:rsid w:val="0023582A"/>
    <w:rsid w:val="002417C8"/>
    <w:rsid w:val="0024325D"/>
    <w:rsid w:val="00255A0B"/>
    <w:rsid w:val="002D22D8"/>
    <w:rsid w:val="002D2A8C"/>
    <w:rsid w:val="00300234"/>
    <w:rsid w:val="00313D70"/>
    <w:rsid w:val="00322BDE"/>
    <w:rsid w:val="00331A74"/>
    <w:rsid w:val="00337195"/>
    <w:rsid w:val="0035728F"/>
    <w:rsid w:val="003718A9"/>
    <w:rsid w:val="003C5453"/>
    <w:rsid w:val="003F0FBB"/>
    <w:rsid w:val="003F4F73"/>
    <w:rsid w:val="00404760"/>
    <w:rsid w:val="00404D82"/>
    <w:rsid w:val="00406EE7"/>
    <w:rsid w:val="00407013"/>
    <w:rsid w:val="00454C52"/>
    <w:rsid w:val="00472DBB"/>
    <w:rsid w:val="004A62CC"/>
    <w:rsid w:val="004C3EFF"/>
    <w:rsid w:val="004F3E1A"/>
    <w:rsid w:val="004F5D17"/>
    <w:rsid w:val="004F74AA"/>
    <w:rsid w:val="005159F4"/>
    <w:rsid w:val="005248F2"/>
    <w:rsid w:val="005273F2"/>
    <w:rsid w:val="0054382B"/>
    <w:rsid w:val="0055251C"/>
    <w:rsid w:val="00557D3C"/>
    <w:rsid w:val="00565A74"/>
    <w:rsid w:val="00570CA6"/>
    <w:rsid w:val="00574538"/>
    <w:rsid w:val="005B0036"/>
    <w:rsid w:val="005F5831"/>
    <w:rsid w:val="00611213"/>
    <w:rsid w:val="006545E4"/>
    <w:rsid w:val="00662012"/>
    <w:rsid w:val="00666B01"/>
    <w:rsid w:val="006B1539"/>
    <w:rsid w:val="006B669C"/>
    <w:rsid w:val="006F5621"/>
    <w:rsid w:val="0072489B"/>
    <w:rsid w:val="007744FA"/>
    <w:rsid w:val="00785822"/>
    <w:rsid w:val="007B17FB"/>
    <w:rsid w:val="007E2A00"/>
    <w:rsid w:val="007F74FF"/>
    <w:rsid w:val="008010F2"/>
    <w:rsid w:val="00830526"/>
    <w:rsid w:val="00873B4E"/>
    <w:rsid w:val="0088674B"/>
    <w:rsid w:val="008C575A"/>
    <w:rsid w:val="008D26E2"/>
    <w:rsid w:val="008F1A30"/>
    <w:rsid w:val="008F6A14"/>
    <w:rsid w:val="009202AE"/>
    <w:rsid w:val="00924380"/>
    <w:rsid w:val="00947B1A"/>
    <w:rsid w:val="00991594"/>
    <w:rsid w:val="009A6F3F"/>
    <w:rsid w:val="009D66C6"/>
    <w:rsid w:val="00A075E0"/>
    <w:rsid w:val="00A33254"/>
    <w:rsid w:val="00A33BC7"/>
    <w:rsid w:val="00A96525"/>
    <w:rsid w:val="00A97AA7"/>
    <w:rsid w:val="00AB5B72"/>
    <w:rsid w:val="00AE1FAA"/>
    <w:rsid w:val="00AE29E5"/>
    <w:rsid w:val="00AE5757"/>
    <w:rsid w:val="00B03D1E"/>
    <w:rsid w:val="00B1284D"/>
    <w:rsid w:val="00B25EB8"/>
    <w:rsid w:val="00B3054C"/>
    <w:rsid w:val="00B83183"/>
    <w:rsid w:val="00BB1239"/>
    <w:rsid w:val="00BC634B"/>
    <w:rsid w:val="00BC7A0B"/>
    <w:rsid w:val="00BF2AE0"/>
    <w:rsid w:val="00C035CC"/>
    <w:rsid w:val="00C4149B"/>
    <w:rsid w:val="00C41819"/>
    <w:rsid w:val="00C479BF"/>
    <w:rsid w:val="00C82778"/>
    <w:rsid w:val="00C84C5B"/>
    <w:rsid w:val="00CF632E"/>
    <w:rsid w:val="00D24B38"/>
    <w:rsid w:val="00D85F53"/>
    <w:rsid w:val="00D8602C"/>
    <w:rsid w:val="00DA4B7C"/>
    <w:rsid w:val="00DD5980"/>
    <w:rsid w:val="00DD6D71"/>
    <w:rsid w:val="00DF32BE"/>
    <w:rsid w:val="00DF7A0F"/>
    <w:rsid w:val="00E14F0A"/>
    <w:rsid w:val="00E879C5"/>
    <w:rsid w:val="00EB5778"/>
    <w:rsid w:val="00EE15FD"/>
    <w:rsid w:val="00EE5253"/>
    <w:rsid w:val="00F37237"/>
    <w:rsid w:val="00F510C1"/>
    <w:rsid w:val="00F547BB"/>
    <w:rsid w:val="00F94443"/>
    <w:rsid w:val="00F97645"/>
    <w:rsid w:val="00FA66E4"/>
    <w:rsid w:val="00FD64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5352A2"/>
  <w15:chartTrackingRefBased/>
  <w15:docId w15:val="{443F518A-93ED-467B-8660-9B1BCFFB2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character" w:styleId="Pladsholdertekst">
    <w:name w:val="Placeholder Text"/>
    <w:basedOn w:val="Standardskrifttypeiafsnit"/>
    <w:uiPriority w:val="99"/>
    <w:semiHidden/>
    <w:rsid w:val="00090F32"/>
    <w:rPr>
      <w:color w:val="808080"/>
    </w:rPr>
  </w:style>
  <w:style w:type="paragraph" w:styleId="Titel">
    <w:name w:val="Title"/>
    <w:basedOn w:val="Normal"/>
    <w:link w:val="TitelTegn"/>
    <w:qFormat/>
    <w:rsid w:val="00830526"/>
    <w:pPr>
      <w:jc w:val="center"/>
    </w:pPr>
    <w:rPr>
      <w:b/>
      <w:sz w:val="24"/>
      <w:lang w:eastAsia="da-DK"/>
    </w:rPr>
  </w:style>
  <w:style w:type="character" w:customStyle="1" w:styleId="TitelTegn">
    <w:name w:val="Titel Tegn"/>
    <w:basedOn w:val="Standardskrifttypeiafsnit"/>
    <w:link w:val="Titel"/>
    <w:rsid w:val="00830526"/>
    <w:rPr>
      <w:b/>
      <w:sz w:val="24"/>
    </w:rPr>
  </w:style>
  <w:style w:type="character" w:styleId="Sidetal">
    <w:name w:val="page number"/>
    <w:basedOn w:val="Standardskrifttypeiafsnit"/>
    <w:rsid w:val="00830526"/>
  </w:style>
  <w:style w:type="character" w:customStyle="1" w:styleId="tw4winMark">
    <w:name w:val="tw4winMark"/>
    <w:uiPriority w:val="99"/>
    <w:rsid w:val="00830526"/>
    <w:rPr>
      <w:rFonts w:ascii="Courier New" w:hAnsi="Courier New" w:cs="Courier New" w:hint="default"/>
      <w:vanish/>
      <w:webHidden w:val="0"/>
      <w:color w:val="800080"/>
      <w:sz w:val="24"/>
      <w:vertAlign w:val="subscript"/>
      <w:specVanish w:val="0"/>
    </w:rPr>
  </w:style>
  <w:style w:type="character" w:styleId="Hyperlink">
    <w:name w:val="Hyperlink"/>
    <w:uiPriority w:val="99"/>
    <w:semiHidden/>
    <w:unhideWhenUsed/>
    <w:rsid w:val="008305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15492">
      <w:bodyDiv w:val="1"/>
      <w:marLeft w:val="0"/>
      <w:marRight w:val="0"/>
      <w:marTop w:val="0"/>
      <w:marBottom w:val="0"/>
      <w:divBdr>
        <w:top w:val="none" w:sz="0" w:space="0" w:color="auto"/>
        <w:left w:val="none" w:sz="0" w:space="0" w:color="auto"/>
        <w:bottom w:val="none" w:sz="0" w:space="0" w:color="auto"/>
        <w:right w:val="none" w:sz="0" w:space="0" w:color="auto"/>
      </w:divBdr>
    </w:div>
    <w:div w:id="166943000">
      <w:bodyDiv w:val="1"/>
      <w:marLeft w:val="0"/>
      <w:marRight w:val="0"/>
      <w:marTop w:val="0"/>
      <w:marBottom w:val="0"/>
      <w:divBdr>
        <w:top w:val="none" w:sz="0" w:space="0" w:color="auto"/>
        <w:left w:val="none" w:sz="0" w:space="0" w:color="auto"/>
        <w:bottom w:val="none" w:sz="0" w:space="0" w:color="auto"/>
        <w:right w:val="none" w:sz="0" w:space="0" w:color="auto"/>
      </w:divBdr>
    </w:div>
    <w:div w:id="189994591">
      <w:bodyDiv w:val="1"/>
      <w:marLeft w:val="0"/>
      <w:marRight w:val="0"/>
      <w:marTop w:val="0"/>
      <w:marBottom w:val="0"/>
      <w:divBdr>
        <w:top w:val="none" w:sz="0" w:space="0" w:color="auto"/>
        <w:left w:val="none" w:sz="0" w:space="0" w:color="auto"/>
        <w:bottom w:val="none" w:sz="0" w:space="0" w:color="auto"/>
        <w:right w:val="none" w:sz="0" w:space="0" w:color="auto"/>
      </w:divBdr>
    </w:div>
    <w:div w:id="233205801">
      <w:bodyDiv w:val="1"/>
      <w:marLeft w:val="0"/>
      <w:marRight w:val="0"/>
      <w:marTop w:val="0"/>
      <w:marBottom w:val="0"/>
      <w:divBdr>
        <w:top w:val="none" w:sz="0" w:space="0" w:color="auto"/>
        <w:left w:val="none" w:sz="0" w:space="0" w:color="auto"/>
        <w:bottom w:val="none" w:sz="0" w:space="0" w:color="auto"/>
        <w:right w:val="none" w:sz="0" w:space="0" w:color="auto"/>
      </w:divBdr>
    </w:div>
    <w:div w:id="333991587">
      <w:bodyDiv w:val="1"/>
      <w:marLeft w:val="0"/>
      <w:marRight w:val="0"/>
      <w:marTop w:val="0"/>
      <w:marBottom w:val="0"/>
      <w:divBdr>
        <w:top w:val="none" w:sz="0" w:space="0" w:color="auto"/>
        <w:left w:val="none" w:sz="0" w:space="0" w:color="auto"/>
        <w:bottom w:val="none" w:sz="0" w:space="0" w:color="auto"/>
        <w:right w:val="none" w:sz="0" w:space="0" w:color="auto"/>
      </w:divBdr>
    </w:div>
    <w:div w:id="366297139">
      <w:bodyDiv w:val="1"/>
      <w:marLeft w:val="0"/>
      <w:marRight w:val="0"/>
      <w:marTop w:val="0"/>
      <w:marBottom w:val="0"/>
      <w:divBdr>
        <w:top w:val="none" w:sz="0" w:space="0" w:color="auto"/>
        <w:left w:val="none" w:sz="0" w:space="0" w:color="auto"/>
        <w:bottom w:val="none" w:sz="0" w:space="0" w:color="auto"/>
        <w:right w:val="none" w:sz="0" w:space="0" w:color="auto"/>
      </w:divBdr>
    </w:div>
    <w:div w:id="1405299189">
      <w:bodyDiv w:val="1"/>
      <w:marLeft w:val="0"/>
      <w:marRight w:val="0"/>
      <w:marTop w:val="0"/>
      <w:marBottom w:val="0"/>
      <w:divBdr>
        <w:top w:val="none" w:sz="0" w:space="0" w:color="auto"/>
        <w:left w:val="none" w:sz="0" w:space="0" w:color="auto"/>
        <w:bottom w:val="none" w:sz="0" w:space="0" w:color="auto"/>
        <w:right w:val="none" w:sz="0" w:space="0" w:color="auto"/>
      </w:divBdr>
    </w:div>
    <w:div w:id="1415738490">
      <w:bodyDiv w:val="1"/>
      <w:marLeft w:val="0"/>
      <w:marRight w:val="0"/>
      <w:marTop w:val="0"/>
      <w:marBottom w:val="0"/>
      <w:divBdr>
        <w:top w:val="none" w:sz="0" w:space="0" w:color="auto"/>
        <w:left w:val="none" w:sz="0" w:space="0" w:color="auto"/>
        <w:bottom w:val="none" w:sz="0" w:space="0" w:color="auto"/>
        <w:right w:val="none" w:sz="0" w:space="0" w:color="auto"/>
      </w:divBdr>
    </w:div>
    <w:div w:id="1509978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19</Pages>
  <Words>6043</Words>
  <Characters>38164</Characters>
  <Application>Microsoft Office Word</Application>
  <DocSecurity>0</DocSecurity>
  <Lines>318</Lines>
  <Paragraphs>88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Ott Jensen</dc:creator>
  <cp:keywords/>
  <dc:description>2024112265_x000d_
Ændring af præparatnavn fra Kevesy</dc:description>
  <cp:lastModifiedBy>Marianne Ott Jensen</cp:lastModifiedBy>
  <cp:revision>5</cp:revision>
  <dcterms:created xsi:type="dcterms:W3CDTF">2026-08-26T11:57:00Z</dcterms:created>
  <dcterms:modified xsi:type="dcterms:W3CDTF">2026-08-26T12:00:00Z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
    <vt:lpwstr>0</vt:lpwstr>
  </property>
  <property fmtid="{D5CDD505-2E9C-101B-9397-08002B2CF9AE}" pid="3" name="NewTemplateConverted">
    <vt:lpwstr>SPC_Tools.dotm</vt:lpwstr>
  </property>
  <property fmtid="{D5CDD505-2E9C-101B-9397-08002B2CF9AE}" pid="4" name="ConvertedFromMacroDocument">
    <vt:lpwstr>True</vt:lpwstr>
  </property>
</Properties>
</file>