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F6D11" w14:textId="77777777" w:rsidR="009260DE" w:rsidRPr="00BC28F0" w:rsidRDefault="0021526C" w:rsidP="009260DE">
      <w:pPr>
        <w:rPr>
          <w:sz w:val="24"/>
          <w:szCs w:val="24"/>
        </w:rPr>
      </w:pPr>
      <w:r w:rsidRPr="00BC28F0">
        <w:rPr>
          <w:noProof/>
          <w:sz w:val="24"/>
          <w:szCs w:val="24"/>
          <w:lang w:eastAsia="da-DK"/>
        </w:rPr>
        <w:drawing>
          <wp:anchor distT="0" distB="0" distL="114300" distR="114300" simplePos="0" relativeHeight="251658240" behindDoc="0" locked="0" layoutInCell="1" allowOverlap="1" wp14:anchorId="2ACA7CDA" wp14:editId="352482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C28F0">
        <w:rPr>
          <w:sz w:val="24"/>
          <w:szCs w:val="24"/>
        </w:rPr>
        <w:br w:type="textWrapping" w:clear="all"/>
      </w:r>
    </w:p>
    <w:p w14:paraId="30AA5BF3" w14:textId="0CF2E609" w:rsidR="009260DE" w:rsidRPr="00BC28F0" w:rsidRDefault="009260DE" w:rsidP="009260DE">
      <w:pPr>
        <w:pStyle w:val="Titel"/>
        <w:tabs>
          <w:tab w:val="right" w:pos="9356"/>
        </w:tabs>
        <w:jc w:val="left"/>
        <w:rPr>
          <w:b w:val="0"/>
          <w:szCs w:val="24"/>
          <w:lang w:eastAsia="en-US"/>
        </w:rPr>
      </w:pPr>
      <w:r w:rsidRPr="00BC28F0">
        <w:rPr>
          <w:b w:val="0"/>
          <w:szCs w:val="24"/>
          <w:lang w:eastAsia="en-US"/>
        </w:rPr>
        <w:tab/>
      </w:r>
      <w:r w:rsidR="00AD244F">
        <w:rPr>
          <w:szCs w:val="24"/>
        </w:rPr>
        <w:t>13. januar 2025</w:t>
      </w:r>
    </w:p>
    <w:p w14:paraId="129638BF" w14:textId="77777777" w:rsidR="009260DE" w:rsidRPr="00BC28F0" w:rsidRDefault="009260DE" w:rsidP="009260DE">
      <w:pPr>
        <w:pStyle w:val="Titel"/>
        <w:tabs>
          <w:tab w:val="left" w:pos="8222"/>
        </w:tabs>
        <w:jc w:val="left"/>
        <w:rPr>
          <w:b w:val="0"/>
          <w:szCs w:val="24"/>
        </w:rPr>
      </w:pPr>
    </w:p>
    <w:p w14:paraId="280BA518" w14:textId="77777777" w:rsidR="009260DE" w:rsidRPr="00BC28F0" w:rsidRDefault="009260DE" w:rsidP="009260DE">
      <w:pPr>
        <w:pStyle w:val="Titel"/>
        <w:jc w:val="left"/>
        <w:rPr>
          <w:b w:val="0"/>
          <w:szCs w:val="24"/>
        </w:rPr>
      </w:pPr>
    </w:p>
    <w:p w14:paraId="61C95BEA" w14:textId="77777777" w:rsidR="009260DE" w:rsidRPr="00BC28F0" w:rsidRDefault="009260DE" w:rsidP="009260DE">
      <w:pPr>
        <w:pStyle w:val="Titel"/>
        <w:jc w:val="left"/>
        <w:rPr>
          <w:b w:val="0"/>
          <w:szCs w:val="24"/>
        </w:rPr>
      </w:pPr>
    </w:p>
    <w:p w14:paraId="04D803D1" w14:textId="77777777" w:rsidR="009260DE" w:rsidRPr="00BC28F0" w:rsidRDefault="009260DE" w:rsidP="009260DE">
      <w:pPr>
        <w:jc w:val="center"/>
        <w:rPr>
          <w:b/>
          <w:sz w:val="24"/>
          <w:szCs w:val="24"/>
        </w:rPr>
      </w:pPr>
      <w:r w:rsidRPr="00BC28F0">
        <w:rPr>
          <w:b/>
          <w:sz w:val="24"/>
          <w:szCs w:val="24"/>
        </w:rPr>
        <w:t>PRODUKTRESUMÉ</w:t>
      </w:r>
    </w:p>
    <w:p w14:paraId="6E171A4D" w14:textId="77777777" w:rsidR="009260DE" w:rsidRPr="00BC28F0" w:rsidRDefault="009260DE" w:rsidP="009260DE">
      <w:pPr>
        <w:jc w:val="center"/>
        <w:rPr>
          <w:b/>
          <w:sz w:val="24"/>
          <w:szCs w:val="24"/>
        </w:rPr>
      </w:pPr>
    </w:p>
    <w:p w14:paraId="0758F0B7" w14:textId="77777777" w:rsidR="009260DE" w:rsidRPr="00BC28F0" w:rsidRDefault="009260DE" w:rsidP="009260DE">
      <w:pPr>
        <w:jc w:val="center"/>
        <w:rPr>
          <w:b/>
          <w:sz w:val="24"/>
          <w:szCs w:val="24"/>
        </w:rPr>
      </w:pPr>
      <w:r w:rsidRPr="00BC28F0">
        <w:rPr>
          <w:b/>
          <w:sz w:val="24"/>
          <w:szCs w:val="24"/>
        </w:rPr>
        <w:t>for</w:t>
      </w:r>
    </w:p>
    <w:p w14:paraId="7A174FF4" w14:textId="77777777" w:rsidR="000B058C" w:rsidRPr="00BC28F0" w:rsidRDefault="000B058C" w:rsidP="009260DE">
      <w:pPr>
        <w:jc w:val="center"/>
        <w:rPr>
          <w:b/>
          <w:sz w:val="24"/>
          <w:szCs w:val="24"/>
        </w:rPr>
      </w:pPr>
    </w:p>
    <w:p w14:paraId="6B633BAC" w14:textId="1E945C16" w:rsidR="009260DE" w:rsidRPr="00BC28F0" w:rsidRDefault="009D68D3" w:rsidP="009260DE">
      <w:pPr>
        <w:jc w:val="center"/>
        <w:rPr>
          <w:b/>
          <w:sz w:val="24"/>
          <w:szCs w:val="24"/>
        </w:rPr>
      </w:pPr>
      <w:proofErr w:type="spellStart"/>
      <w:r w:rsidRPr="00BC28F0">
        <w:rPr>
          <w:b/>
          <w:sz w:val="24"/>
          <w:szCs w:val="24"/>
        </w:rPr>
        <w:t>Lidocaine</w:t>
      </w:r>
      <w:proofErr w:type="spellEnd"/>
      <w:r w:rsidRPr="00BC28F0">
        <w:rPr>
          <w:b/>
          <w:sz w:val="24"/>
          <w:szCs w:val="24"/>
        </w:rPr>
        <w:t xml:space="preserve"> "Noridem", injektionsvæske, opløsning</w:t>
      </w:r>
      <w:r w:rsidR="00A334B4" w:rsidRPr="00BC28F0">
        <w:rPr>
          <w:b/>
          <w:sz w:val="24"/>
          <w:szCs w:val="24"/>
        </w:rPr>
        <w:t xml:space="preserve"> 20 mg/ml</w:t>
      </w:r>
    </w:p>
    <w:p w14:paraId="58F53563" w14:textId="77777777" w:rsidR="009260DE" w:rsidRPr="00BC28F0" w:rsidRDefault="009260DE" w:rsidP="009260DE">
      <w:pPr>
        <w:jc w:val="both"/>
        <w:rPr>
          <w:sz w:val="24"/>
          <w:szCs w:val="24"/>
        </w:rPr>
      </w:pPr>
    </w:p>
    <w:p w14:paraId="520DF333" w14:textId="77777777" w:rsidR="009260DE" w:rsidRPr="00BC28F0" w:rsidRDefault="009260DE" w:rsidP="009260DE">
      <w:pPr>
        <w:jc w:val="both"/>
        <w:rPr>
          <w:sz w:val="24"/>
          <w:szCs w:val="24"/>
        </w:rPr>
      </w:pPr>
    </w:p>
    <w:p w14:paraId="7C37DC5E" w14:textId="77777777" w:rsidR="009260DE" w:rsidRPr="00BC28F0" w:rsidRDefault="009260DE" w:rsidP="009260DE">
      <w:pPr>
        <w:tabs>
          <w:tab w:val="left" w:pos="851"/>
        </w:tabs>
        <w:ind w:left="851" w:hanging="851"/>
        <w:rPr>
          <w:b/>
          <w:sz w:val="24"/>
          <w:szCs w:val="24"/>
        </w:rPr>
      </w:pPr>
      <w:r w:rsidRPr="00BC28F0">
        <w:rPr>
          <w:b/>
          <w:sz w:val="24"/>
          <w:szCs w:val="24"/>
        </w:rPr>
        <w:t>0.</w:t>
      </w:r>
      <w:r w:rsidRPr="00BC28F0">
        <w:rPr>
          <w:b/>
          <w:sz w:val="24"/>
          <w:szCs w:val="24"/>
        </w:rPr>
        <w:tab/>
        <w:t>D.SP.NR.</w:t>
      </w:r>
    </w:p>
    <w:p w14:paraId="060DF11F" w14:textId="2939E3A4" w:rsidR="009260DE" w:rsidRPr="00BC28F0" w:rsidRDefault="009D68D3" w:rsidP="009260DE">
      <w:pPr>
        <w:tabs>
          <w:tab w:val="left" w:pos="851"/>
        </w:tabs>
        <w:ind w:left="851"/>
        <w:rPr>
          <w:sz w:val="24"/>
          <w:szCs w:val="24"/>
        </w:rPr>
      </w:pPr>
      <w:r w:rsidRPr="00BC28F0">
        <w:rPr>
          <w:sz w:val="24"/>
          <w:szCs w:val="24"/>
        </w:rPr>
        <w:t>33923</w:t>
      </w:r>
    </w:p>
    <w:p w14:paraId="5FE7E62F" w14:textId="77777777" w:rsidR="009260DE" w:rsidRPr="00BC28F0" w:rsidRDefault="009260DE" w:rsidP="009260DE">
      <w:pPr>
        <w:tabs>
          <w:tab w:val="left" w:pos="851"/>
        </w:tabs>
        <w:ind w:left="851"/>
        <w:rPr>
          <w:sz w:val="24"/>
          <w:szCs w:val="24"/>
        </w:rPr>
      </w:pPr>
    </w:p>
    <w:p w14:paraId="5E76948E" w14:textId="77777777" w:rsidR="009260DE" w:rsidRPr="00BC28F0" w:rsidRDefault="009260DE" w:rsidP="009260DE">
      <w:pPr>
        <w:tabs>
          <w:tab w:val="left" w:pos="851"/>
        </w:tabs>
        <w:ind w:left="851" w:hanging="851"/>
        <w:rPr>
          <w:b/>
          <w:sz w:val="24"/>
          <w:szCs w:val="24"/>
        </w:rPr>
      </w:pPr>
      <w:r w:rsidRPr="00BC28F0">
        <w:rPr>
          <w:b/>
          <w:sz w:val="24"/>
          <w:szCs w:val="24"/>
        </w:rPr>
        <w:t>1.</w:t>
      </w:r>
      <w:r w:rsidRPr="00BC28F0">
        <w:rPr>
          <w:b/>
          <w:sz w:val="24"/>
          <w:szCs w:val="24"/>
        </w:rPr>
        <w:tab/>
        <w:t>LÆGEMIDLETS NAVN</w:t>
      </w:r>
    </w:p>
    <w:p w14:paraId="062DF29E" w14:textId="3461A80C" w:rsidR="009260DE" w:rsidRPr="00BC28F0" w:rsidRDefault="009D68D3" w:rsidP="009260DE">
      <w:pPr>
        <w:tabs>
          <w:tab w:val="left" w:pos="851"/>
        </w:tabs>
        <w:ind w:left="851"/>
        <w:rPr>
          <w:sz w:val="24"/>
          <w:szCs w:val="24"/>
        </w:rPr>
      </w:pPr>
      <w:proofErr w:type="spellStart"/>
      <w:r w:rsidRPr="00BC28F0">
        <w:rPr>
          <w:sz w:val="24"/>
          <w:szCs w:val="24"/>
        </w:rPr>
        <w:t>Lidocaine</w:t>
      </w:r>
      <w:proofErr w:type="spellEnd"/>
      <w:r w:rsidRPr="00BC28F0">
        <w:rPr>
          <w:sz w:val="24"/>
          <w:szCs w:val="24"/>
        </w:rPr>
        <w:t xml:space="preserve"> "Noridem"</w:t>
      </w:r>
    </w:p>
    <w:p w14:paraId="2BC14182" w14:textId="77777777" w:rsidR="009260DE" w:rsidRPr="00BC28F0" w:rsidRDefault="009260DE" w:rsidP="009260DE">
      <w:pPr>
        <w:tabs>
          <w:tab w:val="left" w:pos="851"/>
        </w:tabs>
        <w:ind w:left="851"/>
        <w:rPr>
          <w:sz w:val="24"/>
          <w:szCs w:val="24"/>
        </w:rPr>
      </w:pPr>
    </w:p>
    <w:p w14:paraId="2FFAF537" w14:textId="77777777" w:rsidR="009260DE" w:rsidRPr="00BC28F0" w:rsidRDefault="009260DE" w:rsidP="009260DE">
      <w:pPr>
        <w:tabs>
          <w:tab w:val="left" w:pos="851"/>
        </w:tabs>
        <w:ind w:left="851" w:hanging="851"/>
        <w:rPr>
          <w:b/>
          <w:sz w:val="24"/>
          <w:szCs w:val="24"/>
        </w:rPr>
      </w:pPr>
      <w:r w:rsidRPr="00BC28F0">
        <w:rPr>
          <w:b/>
          <w:sz w:val="24"/>
          <w:szCs w:val="24"/>
        </w:rPr>
        <w:t>2.</w:t>
      </w:r>
      <w:r w:rsidRPr="00BC28F0">
        <w:rPr>
          <w:b/>
          <w:sz w:val="24"/>
          <w:szCs w:val="24"/>
        </w:rPr>
        <w:tab/>
        <w:t>KVALITATIV OG KVANTITATIV SAMMENSÆTNING</w:t>
      </w:r>
    </w:p>
    <w:p w14:paraId="3B7E1DE0" w14:textId="77777777" w:rsidR="00DD11CC" w:rsidRPr="00BC28F0" w:rsidRDefault="00DD11CC" w:rsidP="009D1C6D">
      <w:pPr>
        <w:ind w:left="851"/>
        <w:rPr>
          <w:sz w:val="24"/>
          <w:szCs w:val="24"/>
        </w:rPr>
      </w:pPr>
      <w:r w:rsidRPr="00BC28F0">
        <w:rPr>
          <w:sz w:val="24"/>
          <w:szCs w:val="24"/>
        </w:rPr>
        <w:t xml:space="preserve">Hver ml injektionsvæske, opløsning, indeholder 21,32 mg </w:t>
      </w:r>
      <w:proofErr w:type="spellStart"/>
      <w:r w:rsidRPr="00BC28F0">
        <w:rPr>
          <w:sz w:val="24"/>
          <w:szCs w:val="24"/>
        </w:rPr>
        <w:t>lidocainhydrochloridmonohydrat</w:t>
      </w:r>
      <w:proofErr w:type="spellEnd"/>
      <w:r w:rsidRPr="00BC28F0">
        <w:rPr>
          <w:sz w:val="24"/>
          <w:szCs w:val="24"/>
        </w:rPr>
        <w:t xml:space="preserve">, svarende til 20 mg </w:t>
      </w:r>
      <w:proofErr w:type="spellStart"/>
      <w:r w:rsidRPr="00BC28F0">
        <w:rPr>
          <w:sz w:val="24"/>
          <w:szCs w:val="24"/>
        </w:rPr>
        <w:t>lidocainhydrochlorid</w:t>
      </w:r>
      <w:proofErr w:type="spellEnd"/>
      <w:r w:rsidRPr="00BC28F0">
        <w:rPr>
          <w:sz w:val="24"/>
          <w:szCs w:val="24"/>
        </w:rPr>
        <w:t>.</w:t>
      </w:r>
    </w:p>
    <w:p w14:paraId="704CF08A" w14:textId="77777777" w:rsidR="00DD11CC" w:rsidRPr="00BC28F0" w:rsidRDefault="00DD11CC" w:rsidP="009D1C6D">
      <w:pPr>
        <w:ind w:left="851"/>
        <w:rPr>
          <w:sz w:val="24"/>
          <w:szCs w:val="24"/>
        </w:rPr>
      </w:pPr>
    </w:p>
    <w:p w14:paraId="52B4D9FD" w14:textId="77777777" w:rsidR="00DD11CC" w:rsidRPr="00BC28F0" w:rsidRDefault="00DD11CC" w:rsidP="009D1C6D">
      <w:pPr>
        <w:ind w:left="851"/>
        <w:rPr>
          <w:sz w:val="24"/>
          <w:szCs w:val="24"/>
        </w:rPr>
      </w:pPr>
      <w:r w:rsidRPr="00BC28F0">
        <w:rPr>
          <w:sz w:val="24"/>
          <w:szCs w:val="24"/>
        </w:rPr>
        <w:t>Indholdet pr. ampul er som følger:</w:t>
      </w:r>
    </w:p>
    <w:p w14:paraId="7F1BA27D" w14:textId="77777777" w:rsidR="00DD11CC" w:rsidRPr="00BC28F0" w:rsidRDefault="00DD11CC" w:rsidP="00BC28F0">
      <w:pPr>
        <w:pStyle w:val="Listeafsnit"/>
        <w:numPr>
          <w:ilvl w:val="0"/>
          <w:numId w:val="10"/>
        </w:numPr>
        <w:spacing w:after="0" w:line="240" w:lineRule="auto"/>
        <w:ind w:left="1276" w:hanging="425"/>
        <w:rPr>
          <w:rFonts w:ascii="Times New Roman" w:hAnsi="Times New Roman" w:cs="Times New Roman"/>
          <w:sz w:val="24"/>
          <w:szCs w:val="24"/>
        </w:rPr>
      </w:pPr>
      <w:r w:rsidRPr="00BC28F0">
        <w:rPr>
          <w:rFonts w:ascii="Times New Roman" w:hAnsi="Times New Roman" w:cs="Times New Roman"/>
          <w:sz w:val="24"/>
          <w:szCs w:val="24"/>
        </w:rPr>
        <w:t xml:space="preserve">Én 2 ml ampul injektionsvæske, opløsning, indeholder 40 mg </w:t>
      </w:r>
      <w:proofErr w:type="spellStart"/>
      <w:r w:rsidRPr="00BC28F0">
        <w:rPr>
          <w:rFonts w:ascii="Times New Roman" w:hAnsi="Times New Roman" w:cs="Times New Roman"/>
          <w:sz w:val="24"/>
          <w:szCs w:val="24"/>
        </w:rPr>
        <w:t>lidocainhydrochlorid</w:t>
      </w:r>
      <w:proofErr w:type="spellEnd"/>
      <w:r w:rsidRPr="00BC28F0">
        <w:rPr>
          <w:rFonts w:ascii="Times New Roman" w:hAnsi="Times New Roman" w:cs="Times New Roman"/>
          <w:sz w:val="24"/>
          <w:szCs w:val="24"/>
        </w:rPr>
        <w:t>.</w:t>
      </w:r>
    </w:p>
    <w:p w14:paraId="62357E9C" w14:textId="77777777" w:rsidR="00DD11CC" w:rsidRPr="00BC28F0" w:rsidRDefault="00DD11CC" w:rsidP="00BC28F0">
      <w:pPr>
        <w:pStyle w:val="Listeafsnit"/>
        <w:numPr>
          <w:ilvl w:val="0"/>
          <w:numId w:val="10"/>
        </w:numPr>
        <w:spacing w:after="0" w:line="240" w:lineRule="auto"/>
        <w:ind w:left="1276" w:hanging="425"/>
        <w:rPr>
          <w:rFonts w:ascii="Times New Roman" w:hAnsi="Times New Roman" w:cs="Times New Roman"/>
          <w:sz w:val="24"/>
          <w:szCs w:val="24"/>
        </w:rPr>
      </w:pPr>
      <w:r w:rsidRPr="00BC28F0">
        <w:rPr>
          <w:rFonts w:ascii="Times New Roman" w:hAnsi="Times New Roman" w:cs="Times New Roman"/>
          <w:sz w:val="24"/>
          <w:szCs w:val="24"/>
        </w:rPr>
        <w:t xml:space="preserve">Én 5 ml ampul injektionsvæske, opløsning indeholder 100 mg </w:t>
      </w:r>
      <w:proofErr w:type="spellStart"/>
      <w:r w:rsidRPr="00BC28F0">
        <w:rPr>
          <w:rFonts w:ascii="Times New Roman" w:hAnsi="Times New Roman" w:cs="Times New Roman"/>
          <w:sz w:val="24"/>
          <w:szCs w:val="24"/>
        </w:rPr>
        <w:t>lidocainhydrochlorid</w:t>
      </w:r>
      <w:proofErr w:type="spellEnd"/>
      <w:r w:rsidRPr="00BC28F0">
        <w:rPr>
          <w:rFonts w:ascii="Times New Roman" w:hAnsi="Times New Roman" w:cs="Times New Roman"/>
          <w:sz w:val="24"/>
          <w:szCs w:val="24"/>
        </w:rPr>
        <w:t>.</w:t>
      </w:r>
    </w:p>
    <w:p w14:paraId="39470169" w14:textId="77777777" w:rsidR="00DD11CC" w:rsidRPr="00BC28F0" w:rsidRDefault="00DD11CC" w:rsidP="00BC28F0">
      <w:pPr>
        <w:pStyle w:val="Listeafsnit"/>
        <w:numPr>
          <w:ilvl w:val="0"/>
          <w:numId w:val="10"/>
        </w:numPr>
        <w:spacing w:after="0" w:line="240" w:lineRule="auto"/>
        <w:ind w:left="1276" w:hanging="425"/>
        <w:rPr>
          <w:rFonts w:ascii="Times New Roman" w:hAnsi="Times New Roman" w:cs="Times New Roman"/>
          <w:sz w:val="24"/>
          <w:szCs w:val="24"/>
        </w:rPr>
      </w:pPr>
      <w:r w:rsidRPr="00BC28F0">
        <w:rPr>
          <w:rFonts w:ascii="Times New Roman" w:hAnsi="Times New Roman" w:cs="Times New Roman"/>
          <w:sz w:val="24"/>
          <w:szCs w:val="24"/>
        </w:rPr>
        <w:t xml:space="preserve">Én 10 ml ampul injektionsvæske, opløsning indeholder 200 mg </w:t>
      </w:r>
      <w:proofErr w:type="spellStart"/>
      <w:r w:rsidRPr="00BC28F0">
        <w:rPr>
          <w:rFonts w:ascii="Times New Roman" w:hAnsi="Times New Roman" w:cs="Times New Roman"/>
          <w:sz w:val="24"/>
          <w:szCs w:val="24"/>
        </w:rPr>
        <w:t>lidocainhydrochlorid</w:t>
      </w:r>
      <w:proofErr w:type="spellEnd"/>
      <w:r w:rsidRPr="00BC28F0">
        <w:rPr>
          <w:rFonts w:ascii="Times New Roman" w:hAnsi="Times New Roman" w:cs="Times New Roman"/>
          <w:sz w:val="24"/>
          <w:szCs w:val="24"/>
        </w:rPr>
        <w:t>.</w:t>
      </w:r>
    </w:p>
    <w:p w14:paraId="740DF1B5" w14:textId="77777777" w:rsidR="00DD11CC" w:rsidRPr="00BC28F0" w:rsidRDefault="00DD11CC" w:rsidP="00BC28F0">
      <w:pPr>
        <w:pStyle w:val="Listeafsnit"/>
        <w:numPr>
          <w:ilvl w:val="0"/>
          <w:numId w:val="10"/>
        </w:numPr>
        <w:spacing w:after="0" w:line="240" w:lineRule="auto"/>
        <w:ind w:left="1276" w:hanging="425"/>
        <w:rPr>
          <w:rFonts w:ascii="Times New Roman" w:hAnsi="Times New Roman" w:cs="Times New Roman"/>
          <w:sz w:val="24"/>
          <w:szCs w:val="24"/>
        </w:rPr>
      </w:pPr>
      <w:r w:rsidRPr="00BC28F0">
        <w:rPr>
          <w:rFonts w:ascii="Times New Roman" w:hAnsi="Times New Roman" w:cs="Times New Roman"/>
          <w:sz w:val="24"/>
          <w:szCs w:val="24"/>
        </w:rPr>
        <w:t xml:space="preserve">Én 20 ml ampul injektionsvæske, opløsning, indeholder 400 mg </w:t>
      </w:r>
      <w:proofErr w:type="spellStart"/>
      <w:r w:rsidRPr="00BC28F0">
        <w:rPr>
          <w:rFonts w:ascii="Times New Roman" w:hAnsi="Times New Roman" w:cs="Times New Roman"/>
          <w:sz w:val="24"/>
          <w:szCs w:val="24"/>
        </w:rPr>
        <w:t>lidocainhydrochlorid</w:t>
      </w:r>
      <w:proofErr w:type="spellEnd"/>
      <w:r w:rsidRPr="00BC28F0">
        <w:rPr>
          <w:rFonts w:ascii="Times New Roman" w:hAnsi="Times New Roman" w:cs="Times New Roman"/>
          <w:sz w:val="24"/>
          <w:szCs w:val="24"/>
        </w:rPr>
        <w:t>.</w:t>
      </w:r>
    </w:p>
    <w:p w14:paraId="55FEA16B" w14:textId="77777777" w:rsidR="00DD11CC" w:rsidRPr="00BC28F0" w:rsidRDefault="00DD11CC" w:rsidP="009D1C6D">
      <w:pPr>
        <w:ind w:left="851"/>
        <w:rPr>
          <w:sz w:val="24"/>
          <w:szCs w:val="24"/>
        </w:rPr>
      </w:pPr>
    </w:p>
    <w:p w14:paraId="248358AB" w14:textId="77777777" w:rsidR="00DD11CC" w:rsidRPr="00BC28F0" w:rsidRDefault="00DD11CC" w:rsidP="009D1C6D">
      <w:pPr>
        <w:ind w:left="851"/>
        <w:rPr>
          <w:sz w:val="24"/>
          <w:szCs w:val="24"/>
          <w:u w:val="single"/>
        </w:rPr>
      </w:pPr>
      <w:r w:rsidRPr="00BC28F0">
        <w:rPr>
          <w:sz w:val="24"/>
          <w:szCs w:val="24"/>
          <w:u w:val="single"/>
        </w:rPr>
        <w:t>Hjælpestoffer, som behandleren skal være opmærksom på:</w:t>
      </w:r>
    </w:p>
    <w:p w14:paraId="5DED66F2" w14:textId="77777777" w:rsidR="00DD11CC" w:rsidRPr="00BC28F0" w:rsidRDefault="00DD11CC" w:rsidP="009D1C6D">
      <w:pPr>
        <w:ind w:left="851"/>
        <w:rPr>
          <w:sz w:val="24"/>
          <w:szCs w:val="24"/>
        </w:rPr>
      </w:pPr>
      <w:r w:rsidRPr="00BC28F0">
        <w:rPr>
          <w:sz w:val="24"/>
          <w:szCs w:val="24"/>
        </w:rPr>
        <w:t>Hver ml injektionsvæske, opløsning, indeholder ca. 0,083</w:t>
      </w:r>
      <w:r w:rsidRPr="00BC28F0">
        <w:rPr>
          <w:sz w:val="24"/>
          <w:szCs w:val="24"/>
        </w:rPr>
        <w:noBreakHyphen/>
        <w:t>0,0892 mmol natrium (svarende til 1,9</w:t>
      </w:r>
      <w:r w:rsidRPr="00BC28F0">
        <w:rPr>
          <w:sz w:val="24"/>
          <w:szCs w:val="24"/>
        </w:rPr>
        <w:noBreakHyphen/>
        <w:t>2,05 mg natrium pr. ml).</w:t>
      </w:r>
    </w:p>
    <w:p w14:paraId="77932F0C" w14:textId="77777777" w:rsidR="00DD11CC" w:rsidRPr="00BC28F0" w:rsidRDefault="00DD11CC" w:rsidP="009D1C6D">
      <w:pPr>
        <w:ind w:left="851"/>
        <w:rPr>
          <w:sz w:val="24"/>
          <w:szCs w:val="24"/>
        </w:rPr>
      </w:pPr>
    </w:p>
    <w:p w14:paraId="6480D718" w14:textId="77777777" w:rsidR="00DD11CC" w:rsidRPr="00BC28F0" w:rsidRDefault="00DD11CC" w:rsidP="009D1C6D">
      <w:pPr>
        <w:ind w:left="851"/>
        <w:rPr>
          <w:sz w:val="24"/>
          <w:szCs w:val="24"/>
        </w:rPr>
      </w:pPr>
      <w:r w:rsidRPr="00BC28F0">
        <w:rPr>
          <w:sz w:val="24"/>
          <w:szCs w:val="24"/>
        </w:rPr>
        <w:t>Alle hjælpestoffer er anført under pkt. 6.1.</w:t>
      </w:r>
    </w:p>
    <w:p w14:paraId="4DCF88A1" w14:textId="77777777" w:rsidR="009260DE" w:rsidRPr="00BC28F0" w:rsidRDefault="009260DE" w:rsidP="009260DE">
      <w:pPr>
        <w:tabs>
          <w:tab w:val="left" w:pos="851"/>
        </w:tabs>
        <w:ind w:left="851"/>
        <w:rPr>
          <w:sz w:val="24"/>
          <w:szCs w:val="24"/>
        </w:rPr>
      </w:pPr>
    </w:p>
    <w:p w14:paraId="2DB96673" w14:textId="77777777" w:rsidR="009260DE" w:rsidRPr="00BC28F0" w:rsidRDefault="009260DE" w:rsidP="009260DE">
      <w:pPr>
        <w:tabs>
          <w:tab w:val="left" w:pos="851"/>
        </w:tabs>
        <w:ind w:left="851" w:hanging="851"/>
        <w:rPr>
          <w:b/>
          <w:sz w:val="24"/>
          <w:szCs w:val="24"/>
        </w:rPr>
      </w:pPr>
      <w:r w:rsidRPr="00BC28F0">
        <w:rPr>
          <w:b/>
          <w:sz w:val="24"/>
          <w:szCs w:val="24"/>
        </w:rPr>
        <w:t>3.</w:t>
      </w:r>
      <w:r w:rsidRPr="00BC28F0">
        <w:rPr>
          <w:b/>
          <w:sz w:val="24"/>
          <w:szCs w:val="24"/>
        </w:rPr>
        <w:tab/>
        <w:t>LÆGEMIDDELFORM</w:t>
      </w:r>
    </w:p>
    <w:p w14:paraId="0448E8EA" w14:textId="77777777" w:rsidR="00DD11CC" w:rsidRPr="00BC28F0" w:rsidRDefault="00DD11CC" w:rsidP="009D1C6D">
      <w:pPr>
        <w:autoSpaceDE w:val="0"/>
        <w:autoSpaceDN w:val="0"/>
        <w:adjustRightInd w:val="0"/>
        <w:ind w:left="851"/>
        <w:rPr>
          <w:sz w:val="24"/>
          <w:szCs w:val="24"/>
        </w:rPr>
      </w:pPr>
      <w:r w:rsidRPr="00BC28F0">
        <w:rPr>
          <w:sz w:val="24"/>
          <w:szCs w:val="24"/>
        </w:rPr>
        <w:t>Injektionsvæske, opløsning</w:t>
      </w:r>
    </w:p>
    <w:p w14:paraId="7C1BFC25" w14:textId="77777777" w:rsidR="00DD11CC" w:rsidRPr="00BC28F0" w:rsidRDefault="00DD11CC" w:rsidP="009D1C6D">
      <w:pPr>
        <w:ind w:left="851"/>
        <w:rPr>
          <w:sz w:val="24"/>
          <w:szCs w:val="24"/>
        </w:rPr>
      </w:pPr>
    </w:p>
    <w:p w14:paraId="58A51EE9" w14:textId="77777777" w:rsidR="00DD11CC" w:rsidRPr="00BC28F0" w:rsidRDefault="00DD11CC" w:rsidP="009D1C6D">
      <w:pPr>
        <w:ind w:left="851"/>
        <w:rPr>
          <w:sz w:val="24"/>
          <w:szCs w:val="24"/>
        </w:rPr>
      </w:pPr>
      <w:r w:rsidRPr="00BC28F0">
        <w:rPr>
          <w:sz w:val="24"/>
          <w:szCs w:val="24"/>
        </w:rPr>
        <w:t>Klar og farveløs opløsning.</w:t>
      </w:r>
    </w:p>
    <w:p w14:paraId="519FBA11" w14:textId="77777777" w:rsidR="00DD11CC" w:rsidRPr="00BC28F0" w:rsidRDefault="00DD11CC" w:rsidP="009D1C6D">
      <w:pPr>
        <w:ind w:left="851"/>
        <w:rPr>
          <w:sz w:val="24"/>
          <w:szCs w:val="24"/>
        </w:rPr>
      </w:pPr>
      <w:r w:rsidRPr="00BC28F0">
        <w:rPr>
          <w:sz w:val="24"/>
          <w:szCs w:val="24"/>
        </w:rPr>
        <w:t>pH: 5,00</w:t>
      </w:r>
      <w:r w:rsidRPr="00BC28F0">
        <w:rPr>
          <w:sz w:val="24"/>
          <w:szCs w:val="24"/>
        </w:rPr>
        <w:noBreakHyphen/>
        <w:t>7,00</w:t>
      </w:r>
    </w:p>
    <w:p w14:paraId="77B20DD1" w14:textId="77777777" w:rsidR="00DD11CC" w:rsidRPr="00BC28F0" w:rsidRDefault="00DD11CC" w:rsidP="009D1C6D">
      <w:pPr>
        <w:ind w:left="851"/>
        <w:rPr>
          <w:sz w:val="24"/>
          <w:szCs w:val="24"/>
        </w:rPr>
      </w:pPr>
      <w:proofErr w:type="spellStart"/>
      <w:r w:rsidRPr="00BC28F0">
        <w:rPr>
          <w:sz w:val="24"/>
          <w:szCs w:val="24"/>
        </w:rPr>
        <w:t>Osmolalitet</w:t>
      </w:r>
      <w:proofErr w:type="spellEnd"/>
      <w:r w:rsidRPr="00BC28F0">
        <w:rPr>
          <w:sz w:val="24"/>
          <w:szCs w:val="24"/>
        </w:rPr>
        <w:t>: 270</w:t>
      </w:r>
      <w:r w:rsidRPr="00BC28F0">
        <w:rPr>
          <w:sz w:val="24"/>
          <w:szCs w:val="24"/>
        </w:rPr>
        <w:noBreakHyphen/>
        <w:t>310 </w:t>
      </w:r>
      <w:proofErr w:type="spellStart"/>
      <w:r w:rsidRPr="00BC28F0">
        <w:rPr>
          <w:sz w:val="24"/>
          <w:szCs w:val="24"/>
        </w:rPr>
        <w:t>mOsm</w:t>
      </w:r>
      <w:proofErr w:type="spellEnd"/>
      <w:r w:rsidRPr="00BC28F0">
        <w:rPr>
          <w:sz w:val="24"/>
          <w:szCs w:val="24"/>
        </w:rPr>
        <w:t>/kg</w:t>
      </w:r>
    </w:p>
    <w:p w14:paraId="4BC784D0" w14:textId="77777777" w:rsidR="009260DE" w:rsidRPr="00BC28F0" w:rsidRDefault="009260DE" w:rsidP="009260DE">
      <w:pPr>
        <w:tabs>
          <w:tab w:val="left" w:pos="851"/>
        </w:tabs>
        <w:ind w:left="851"/>
        <w:rPr>
          <w:sz w:val="24"/>
          <w:szCs w:val="24"/>
        </w:rPr>
      </w:pPr>
    </w:p>
    <w:p w14:paraId="403F0265" w14:textId="77777777" w:rsidR="009260DE" w:rsidRPr="00BC28F0" w:rsidRDefault="009260DE" w:rsidP="009260DE">
      <w:pPr>
        <w:tabs>
          <w:tab w:val="left" w:pos="851"/>
        </w:tabs>
        <w:ind w:left="851"/>
        <w:rPr>
          <w:sz w:val="24"/>
          <w:szCs w:val="24"/>
        </w:rPr>
      </w:pPr>
    </w:p>
    <w:p w14:paraId="4C4BA692" w14:textId="77777777" w:rsidR="009260DE" w:rsidRPr="00BC28F0" w:rsidRDefault="009260DE" w:rsidP="009260DE">
      <w:pPr>
        <w:tabs>
          <w:tab w:val="left" w:pos="851"/>
        </w:tabs>
        <w:ind w:left="851" w:hanging="851"/>
        <w:rPr>
          <w:b/>
          <w:sz w:val="24"/>
          <w:szCs w:val="24"/>
        </w:rPr>
      </w:pPr>
      <w:r w:rsidRPr="00BC28F0">
        <w:rPr>
          <w:b/>
          <w:sz w:val="24"/>
          <w:szCs w:val="24"/>
        </w:rPr>
        <w:t>4.</w:t>
      </w:r>
      <w:r w:rsidRPr="00BC28F0">
        <w:rPr>
          <w:b/>
          <w:sz w:val="24"/>
          <w:szCs w:val="24"/>
        </w:rPr>
        <w:tab/>
        <w:t>KLINISKE OPLYSNINGER</w:t>
      </w:r>
    </w:p>
    <w:p w14:paraId="0D420CA1" w14:textId="77777777" w:rsidR="009260DE" w:rsidRPr="00BC28F0" w:rsidRDefault="009260DE" w:rsidP="009260DE">
      <w:pPr>
        <w:tabs>
          <w:tab w:val="left" w:pos="851"/>
        </w:tabs>
        <w:ind w:left="851"/>
        <w:rPr>
          <w:b/>
          <w:sz w:val="24"/>
          <w:szCs w:val="24"/>
        </w:rPr>
      </w:pPr>
    </w:p>
    <w:p w14:paraId="39EB2AF2" w14:textId="77777777" w:rsidR="009260DE" w:rsidRPr="00BC28F0" w:rsidRDefault="009260DE" w:rsidP="009260DE">
      <w:pPr>
        <w:tabs>
          <w:tab w:val="left" w:pos="851"/>
        </w:tabs>
        <w:ind w:left="851" w:hanging="851"/>
        <w:rPr>
          <w:b/>
          <w:sz w:val="24"/>
          <w:szCs w:val="24"/>
          <w:u w:val="single"/>
        </w:rPr>
      </w:pPr>
      <w:r w:rsidRPr="00BC28F0">
        <w:rPr>
          <w:b/>
          <w:sz w:val="24"/>
          <w:szCs w:val="24"/>
        </w:rPr>
        <w:t>4.1</w:t>
      </w:r>
      <w:r w:rsidRPr="00BC28F0">
        <w:rPr>
          <w:b/>
          <w:sz w:val="24"/>
          <w:szCs w:val="24"/>
        </w:rPr>
        <w:tab/>
        <w:t>Terapeutiske indikationer</w:t>
      </w:r>
    </w:p>
    <w:p w14:paraId="209BB3BB" w14:textId="1CD9FB6E" w:rsidR="00DD11CC" w:rsidRPr="00BC28F0" w:rsidRDefault="00DD11CC" w:rsidP="009D1C6D">
      <w:pPr>
        <w:autoSpaceDE w:val="0"/>
        <w:autoSpaceDN w:val="0"/>
        <w:adjustRightInd w:val="0"/>
        <w:ind w:left="851"/>
        <w:rPr>
          <w:sz w:val="24"/>
          <w:szCs w:val="24"/>
        </w:rPr>
      </w:pPr>
      <w:r w:rsidRPr="00BC28F0">
        <w:rPr>
          <w:sz w:val="24"/>
          <w:szCs w:val="24"/>
        </w:rPr>
        <w:t xml:space="preserve">Lokal- og regionalanæstesi: </w:t>
      </w:r>
      <w:proofErr w:type="spellStart"/>
      <w:r w:rsidRPr="00BC28F0">
        <w:rPr>
          <w:sz w:val="24"/>
          <w:szCs w:val="24"/>
        </w:rPr>
        <w:t>Lidocaine</w:t>
      </w:r>
      <w:proofErr w:type="spellEnd"/>
      <w:r w:rsidRPr="00BC28F0">
        <w:rPr>
          <w:sz w:val="24"/>
          <w:szCs w:val="24"/>
        </w:rPr>
        <w:t xml:space="preserve"> </w:t>
      </w:r>
      <w:r w:rsidR="008764BD">
        <w:rPr>
          <w:sz w:val="24"/>
          <w:szCs w:val="24"/>
        </w:rPr>
        <w:t>"Noridem"</w:t>
      </w:r>
      <w:r w:rsidRPr="00BC28F0">
        <w:rPr>
          <w:sz w:val="24"/>
          <w:szCs w:val="24"/>
        </w:rPr>
        <w:t xml:space="preserve"> 20 mg/ml er indiceret til voksne, unge og børn over 2 år. Der foreligger kun begrænsede data for børn under 2 år (se pkt. 4.2).</w:t>
      </w:r>
    </w:p>
    <w:p w14:paraId="104ADB63" w14:textId="77777777" w:rsidR="00DD11CC" w:rsidRPr="00BC28F0" w:rsidRDefault="00DD11CC" w:rsidP="009D1C6D">
      <w:pPr>
        <w:autoSpaceDE w:val="0"/>
        <w:autoSpaceDN w:val="0"/>
        <w:adjustRightInd w:val="0"/>
        <w:ind w:left="851"/>
        <w:rPr>
          <w:sz w:val="24"/>
          <w:szCs w:val="24"/>
        </w:rPr>
      </w:pPr>
    </w:p>
    <w:p w14:paraId="22CF1F43" w14:textId="2551B2E9" w:rsidR="00DD11CC" w:rsidRPr="00BC28F0" w:rsidRDefault="00DD11CC" w:rsidP="009D1C6D">
      <w:pPr>
        <w:autoSpaceDE w:val="0"/>
        <w:autoSpaceDN w:val="0"/>
        <w:adjustRightInd w:val="0"/>
        <w:ind w:left="851"/>
        <w:rPr>
          <w:sz w:val="24"/>
          <w:szCs w:val="24"/>
        </w:rPr>
      </w:pPr>
      <w:r w:rsidRPr="00BC28F0">
        <w:rPr>
          <w:sz w:val="24"/>
          <w:szCs w:val="24"/>
        </w:rPr>
        <w:t xml:space="preserve">Alvorlig symptomatisk </w:t>
      </w:r>
      <w:proofErr w:type="spellStart"/>
      <w:r w:rsidRPr="00BC28F0">
        <w:rPr>
          <w:sz w:val="24"/>
          <w:szCs w:val="24"/>
        </w:rPr>
        <w:t>ventrikulær</w:t>
      </w:r>
      <w:proofErr w:type="spellEnd"/>
      <w:r w:rsidRPr="00BC28F0">
        <w:rPr>
          <w:sz w:val="24"/>
          <w:szCs w:val="24"/>
        </w:rPr>
        <w:t xml:space="preserve"> </w:t>
      </w:r>
      <w:proofErr w:type="spellStart"/>
      <w:r w:rsidRPr="00BC28F0">
        <w:rPr>
          <w:sz w:val="24"/>
          <w:szCs w:val="24"/>
        </w:rPr>
        <w:t>takykardi</w:t>
      </w:r>
      <w:proofErr w:type="spellEnd"/>
      <w:r w:rsidRPr="00BC28F0">
        <w:rPr>
          <w:sz w:val="24"/>
          <w:szCs w:val="24"/>
        </w:rPr>
        <w:t xml:space="preserve"> eller </w:t>
      </w:r>
      <w:proofErr w:type="spellStart"/>
      <w:r w:rsidRPr="00BC28F0">
        <w:rPr>
          <w:sz w:val="24"/>
          <w:szCs w:val="24"/>
        </w:rPr>
        <w:t>takyarytmi</w:t>
      </w:r>
      <w:proofErr w:type="spellEnd"/>
      <w:r w:rsidRPr="00BC28F0">
        <w:rPr>
          <w:sz w:val="24"/>
          <w:szCs w:val="24"/>
        </w:rPr>
        <w:t xml:space="preserve">, hvis det vurderes at være livstruende: </w:t>
      </w:r>
      <w:proofErr w:type="spellStart"/>
      <w:r w:rsidRPr="00BC28F0">
        <w:rPr>
          <w:sz w:val="24"/>
          <w:szCs w:val="24"/>
        </w:rPr>
        <w:t>Lidocaine</w:t>
      </w:r>
      <w:proofErr w:type="spellEnd"/>
      <w:r w:rsidRPr="00BC28F0">
        <w:rPr>
          <w:sz w:val="24"/>
          <w:szCs w:val="24"/>
        </w:rPr>
        <w:t xml:space="preserve"> </w:t>
      </w:r>
      <w:r w:rsidR="008764BD">
        <w:rPr>
          <w:sz w:val="24"/>
          <w:szCs w:val="24"/>
        </w:rPr>
        <w:t>"Noridem"</w:t>
      </w:r>
      <w:r w:rsidRPr="00BC28F0">
        <w:rPr>
          <w:sz w:val="24"/>
          <w:szCs w:val="24"/>
        </w:rPr>
        <w:t xml:space="preserve"> 20 mg/ml er indiceret til voksne, unge og børn over 2 år. Der foreligger kun begrænsede data for børn under 2 år (se pkt. 4.2).</w:t>
      </w:r>
    </w:p>
    <w:p w14:paraId="31C1DA22" w14:textId="77777777" w:rsidR="009260DE" w:rsidRPr="00BC28F0" w:rsidRDefault="009260DE" w:rsidP="009260DE">
      <w:pPr>
        <w:tabs>
          <w:tab w:val="left" w:pos="851"/>
        </w:tabs>
        <w:ind w:left="851"/>
        <w:rPr>
          <w:sz w:val="24"/>
          <w:szCs w:val="24"/>
        </w:rPr>
      </w:pPr>
    </w:p>
    <w:p w14:paraId="74DA25D6" w14:textId="77777777" w:rsidR="009260DE" w:rsidRPr="00BC28F0" w:rsidRDefault="009260DE" w:rsidP="009260DE">
      <w:pPr>
        <w:tabs>
          <w:tab w:val="left" w:pos="851"/>
        </w:tabs>
        <w:ind w:left="851" w:hanging="851"/>
        <w:rPr>
          <w:b/>
          <w:sz w:val="24"/>
          <w:szCs w:val="24"/>
        </w:rPr>
      </w:pPr>
      <w:r w:rsidRPr="00BC28F0">
        <w:rPr>
          <w:b/>
          <w:sz w:val="24"/>
          <w:szCs w:val="24"/>
        </w:rPr>
        <w:t>4.2</w:t>
      </w:r>
      <w:r w:rsidRPr="00BC28F0">
        <w:rPr>
          <w:b/>
          <w:sz w:val="24"/>
          <w:szCs w:val="24"/>
        </w:rPr>
        <w:tab/>
        <w:t xml:space="preserve">Dosering og </w:t>
      </w:r>
      <w:r w:rsidR="002C1EC0" w:rsidRPr="00BC28F0">
        <w:rPr>
          <w:b/>
          <w:sz w:val="24"/>
          <w:szCs w:val="24"/>
        </w:rPr>
        <w:t>administration</w:t>
      </w:r>
    </w:p>
    <w:p w14:paraId="28E3F513" w14:textId="77777777" w:rsidR="007B18F6" w:rsidRDefault="007B18F6" w:rsidP="009D1C6D">
      <w:pPr>
        <w:autoSpaceDE w:val="0"/>
        <w:autoSpaceDN w:val="0"/>
        <w:adjustRightInd w:val="0"/>
        <w:ind w:left="851"/>
        <w:rPr>
          <w:sz w:val="24"/>
          <w:szCs w:val="24"/>
          <w:u w:val="single"/>
        </w:rPr>
      </w:pPr>
    </w:p>
    <w:p w14:paraId="25064057" w14:textId="4C9C7291" w:rsidR="00DD11CC" w:rsidRPr="00BC28F0" w:rsidRDefault="00DD11CC" w:rsidP="009D1C6D">
      <w:pPr>
        <w:autoSpaceDE w:val="0"/>
        <w:autoSpaceDN w:val="0"/>
        <w:adjustRightInd w:val="0"/>
        <w:ind w:left="851"/>
        <w:rPr>
          <w:bCs/>
          <w:sz w:val="24"/>
          <w:szCs w:val="24"/>
          <w:u w:val="single"/>
        </w:rPr>
      </w:pPr>
      <w:r w:rsidRPr="00BC28F0">
        <w:rPr>
          <w:sz w:val="24"/>
          <w:szCs w:val="24"/>
          <w:u w:val="single"/>
        </w:rPr>
        <w:t>Dosering</w:t>
      </w:r>
    </w:p>
    <w:p w14:paraId="7BDF20F8" w14:textId="77777777" w:rsidR="00DD11CC" w:rsidRPr="00BC28F0" w:rsidRDefault="00DD11CC" w:rsidP="009D1C6D">
      <w:pPr>
        <w:autoSpaceDE w:val="0"/>
        <w:autoSpaceDN w:val="0"/>
        <w:adjustRightInd w:val="0"/>
        <w:ind w:left="851"/>
        <w:rPr>
          <w:b/>
          <w:bCs/>
          <w:sz w:val="24"/>
          <w:szCs w:val="24"/>
        </w:rPr>
      </w:pPr>
    </w:p>
    <w:p w14:paraId="3A00C25B" w14:textId="77777777" w:rsidR="00DD11CC" w:rsidRPr="00BC28F0" w:rsidRDefault="00DD11CC" w:rsidP="009D1C6D">
      <w:pPr>
        <w:autoSpaceDE w:val="0"/>
        <w:autoSpaceDN w:val="0"/>
        <w:adjustRightInd w:val="0"/>
        <w:ind w:left="851"/>
        <w:rPr>
          <w:b/>
          <w:bCs/>
          <w:i/>
          <w:iCs/>
          <w:sz w:val="24"/>
          <w:szCs w:val="24"/>
        </w:rPr>
      </w:pPr>
      <w:r w:rsidRPr="00BC28F0">
        <w:rPr>
          <w:b/>
          <w:i/>
          <w:sz w:val="24"/>
          <w:szCs w:val="24"/>
        </w:rPr>
        <w:t>Lokal- og regionalanæstesi</w:t>
      </w:r>
    </w:p>
    <w:p w14:paraId="4A2CE510" w14:textId="77777777" w:rsidR="00DD11CC" w:rsidRPr="00BC28F0" w:rsidRDefault="00DD11CC" w:rsidP="009D1C6D">
      <w:pPr>
        <w:autoSpaceDE w:val="0"/>
        <w:autoSpaceDN w:val="0"/>
        <w:adjustRightInd w:val="0"/>
        <w:ind w:left="851"/>
        <w:rPr>
          <w:i/>
          <w:iCs/>
          <w:sz w:val="24"/>
          <w:szCs w:val="24"/>
        </w:rPr>
      </w:pPr>
    </w:p>
    <w:p w14:paraId="375C8602" w14:textId="77777777" w:rsidR="00DD11CC" w:rsidRPr="00BC28F0" w:rsidRDefault="00DD11CC" w:rsidP="009D1C6D">
      <w:pPr>
        <w:autoSpaceDE w:val="0"/>
        <w:autoSpaceDN w:val="0"/>
        <w:adjustRightInd w:val="0"/>
        <w:ind w:left="851"/>
        <w:rPr>
          <w:sz w:val="24"/>
          <w:szCs w:val="24"/>
        </w:rPr>
      </w:pPr>
      <w:r w:rsidRPr="00BC28F0">
        <w:rPr>
          <w:sz w:val="24"/>
          <w:szCs w:val="24"/>
        </w:rPr>
        <w:t>Den dosis, der administreres, bør være den lavest mulige dosis, der kræves for at opnå tilstrækkelig anæstesidybde. Doseringen bør justeres individuelt i forhold til hvert enkelt tilfælde.</w:t>
      </w:r>
    </w:p>
    <w:p w14:paraId="738DC37B" w14:textId="77777777" w:rsidR="00DD11CC" w:rsidRPr="00BC28F0" w:rsidRDefault="00DD11CC" w:rsidP="009D1C6D">
      <w:pPr>
        <w:autoSpaceDE w:val="0"/>
        <w:autoSpaceDN w:val="0"/>
        <w:adjustRightInd w:val="0"/>
        <w:ind w:left="851"/>
        <w:rPr>
          <w:sz w:val="24"/>
          <w:szCs w:val="24"/>
        </w:rPr>
      </w:pPr>
    </w:p>
    <w:p w14:paraId="20912DD6" w14:textId="77777777" w:rsidR="00DD11CC" w:rsidRPr="00BC28F0" w:rsidRDefault="00DD11CC" w:rsidP="009D1C6D">
      <w:pPr>
        <w:autoSpaceDE w:val="0"/>
        <w:autoSpaceDN w:val="0"/>
        <w:adjustRightInd w:val="0"/>
        <w:ind w:left="851"/>
        <w:rPr>
          <w:i/>
          <w:sz w:val="24"/>
          <w:szCs w:val="24"/>
        </w:rPr>
      </w:pPr>
      <w:r w:rsidRPr="00BC28F0">
        <w:rPr>
          <w:i/>
          <w:sz w:val="24"/>
          <w:szCs w:val="24"/>
        </w:rPr>
        <w:t>Voksne</w:t>
      </w:r>
    </w:p>
    <w:p w14:paraId="7C9830CC" w14:textId="77777777" w:rsidR="00DD11CC" w:rsidRPr="00BC28F0" w:rsidRDefault="00DD11CC" w:rsidP="009D1C6D">
      <w:pPr>
        <w:autoSpaceDE w:val="0"/>
        <w:autoSpaceDN w:val="0"/>
        <w:adjustRightInd w:val="0"/>
        <w:ind w:left="851"/>
        <w:rPr>
          <w:sz w:val="24"/>
          <w:szCs w:val="24"/>
        </w:rPr>
      </w:pPr>
      <w:r w:rsidRPr="00BC28F0">
        <w:rPr>
          <w:sz w:val="24"/>
          <w:szCs w:val="24"/>
        </w:rPr>
        <w:t xml:space="preserve">Ved injektion i væv med markant systemisk absorption, uden kombination med en </w:t>
      </w:r>
      <w:proofErr w:type="spellStart"/>
      <w:r w:rsidRPr="00BC28F0">
        <w:rPr>
          <w:sz w:val="24"/>
          <w:szCs w:val="24"/>
        </w:rPr>
        <w:t>vasokonstriktor</w:t>
      </w:r>
      <w:proofErr w:type="spellEnd"/>
      <w:r w:rsidRPr="00BC28F0">
        <w:rPr>
          <w:sz w:val="24"/>
          <w:szCs w:val="24"/>
        </w:rPr>
        <w:t xml:space="preserve">, må en enkeltdosis </w:t>
      </w:r>
      <w:proofErr w:type="spellStart"/>
      <w:r w:rsidRPr="00BC28F0">
        <w:rPr>
          <w:sz w:val="24"/>
          <w:szCs w:val="24"/>
        </w:rPr>
        <w:t>lidocainhydrochloridmonohydrat</w:t>
      </w:r>
      <w:proofErr w:type="spellEnd"/>
      <w:r w:rsidRPr="00BC28F0">
        <w:rPr>
          <w:sz w:val="24"/>
          <w:szCs w:val="24"/>
        </w:rPr>
        <w:t xml:space="preserve"> ikke overstige 4,5 mg/kg legemsvægt (eller 300 mg). Kombineret med en </w:t>
      </w:r>
      <w:proofErr w:type="spellStart"/>
      <w:r w:rsidRPr="00BC28F0">
        <w:rPr>
          <w:sz w:val="24"/>
          <w:szCs w:val="24"/>
        </w:rPr>
        <w:t>vasokonstriktor</w:t>
      </w:r>
      <w:proofErr w:type="spellEnd"/>
      <w:r w:rsidRPr="00BC28F0">
        <w:rPr>
          <w:sz w:val="24"/>
          <w:szCs w:val="24"/>
        </w:rPr>
        <w:t xml:space="preserve"> må en enkeltdosis på 7 mg/kg legemsvægt (eller 500 mg) </w:t>
      </w:r>
      <w:proofErr w:type="spellStart"/>
      <w:r w:rsidRPr="00BC28F0">
        <w:rPr>
          <w:sz w:val="24"/>
          <w:szCs w:val="24"/>
        </w:rPr>
        <w:t>lidocainhydrochloridmonohydrat</w:t>
      </w:r>
      <w:proofErr w:type="spellEnd"/>
      <w:r w:rsidRPr="00BC28F0">
        <w:rPr>
          <w:sz w:val="24"/>
          <w:szCs w:val="24"/>
        </w:rPr>
        <w:t xml:space="preserve"> ikke overskrides.</w:t>
      </w:r>
    </w:p>
    <w:p w14:paraId="7594FBF1" w14:textId="77777777" w:rsidR="00DD11CC" w:rsidRPr="00BC28F0" w:rsidRDefault="00DD11CC" w:rsidP="009D1C6D">
      <w:pPr>
        <w:autoSpaceDE w:val="0"/>
        <w:autoSpaceDN w:val="0"/>
        <w:adjustRightInd w:val="0"/>
        <w:ind w:left="851"/>
        <w:rPr>
          <w:sz w:val="24"/>
          <w:szCs w:val="24"/>
        </w:rPr>
      </w:pPr>
    </w:p>
    <w:p w14:paraId="6F9233E0" w14:textId="77777777" w:rsidR="00DD11CC" w:rsidRPr="00BC28F0" w:rsidRDefault="00DD11CC" w:rsidP="009D1C6D">
      <w:pPr>
        <w:autoSpaceDE w:val="0"/>
        <w:autoSpaceDN w:val="0"/>
        <w:adjustRightInd w:val="0"/>
        <w:ind w:left="851"/>
        <w:rPr>
          <w:sz w:val="24"/>
          <w:szCs w:val="24"/>
        </w:rPr>
      </w:pPr>
      <w:r w:rsidRPr="00BC28F0">
        <w:rPr>
          <w:sz w:val="24"/>
          <w:szCs w:val="24"/>
        </w:rPr>
        <w:t>Ved de kliniske anvendelser, der er anført nedenfor, er anbefalingerne for enkeltdoser og styrker af injektionsopløsningen til voksne med en gennemsnitlig legemsvægt (70 kg) som følger:</w:t>
      </w:r>
    </w:p>
    <w:p w14:paraId="56DD04CC" w14:textId="77777777" w:rsidR="00DD11CC" w:rsidRPr="00BC28F0" w:rsidRDefault="00DD11CC" w:rsidP="00DD11CC">
      <w:pPr>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DD11CC" w:rsidRPr="00BC28F0" w14:paraId="61E528F9" w14:textId="77777777" w:rsidTr="009D1C6D">
        <w:tc>
          <w:tcPr>
            <w:tcW w:w="1250" w:type="pct"/>
            <w:tcBorders>
              <w:top w:val="single" w:sz="4" w:space="0" w:color="auto"/>
              <w:left w:val="single" w:sz="4" w:space="0" w:color="auto"/>
              <w:bottom w:val="single" w:sz="4" w:space="0" w:color="auto"/>
              <w:right w:val="single" w:sz="4" w:space="0" w:color="auto"/>
            </w:tcBorders>
            <w:hideMark/>
          </w:tcPr>
          <w:p w14:paraId="780DD9A7"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b/>
                <w:i/>
                <w:sz w:val="24"/>
                <w:szCs w:val="24"/>
              </w:rPr>
              <w:t>Anæstesitype</w:t>
            </w:r>
          </w:p>
        </w:tc>
        <w:tc>
          <w:tcPr>
            <w:tcW w:w="1250" w:type="pct"/>
            <w:tcBorders>
              <w:top w:val="single" w:sz="4" w:space="0" w:color="auto"/>
              <w:left w:val="single" w:sz="4" w:space="0" w:color="auto"/>
              <w:bottom w:val="single" w:sz="4" w:space="0" w:color="auto"/>
              <w:right w:val="single" w:sz="4" w:space="0" w:color="auto"/>
            </w:tcBorders>
            <w:hideMark/>
          </w:tcPr>
          <w:p w14:paraId="4663C9D0"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b/>
                <w:sz w:val="24"/>
                <w:szCs w:val="24"/>
              </w:rPr>
              <w:t>Koncentration [%]</w:t>
            </w:r>
          </w:p>
        </w:tc>
        <w:tc>
          <w:tcPr>
            <w:tcW w:w="1250" w:type="pct"/>
            <w:tcBorders>
              <w:top w:val="single" w:sz="4" w:space="0" w:color="auto"/>
              <w:left w:val="single" w:sz="4" w:space="0" w:color="auto"/>
              <w:bottom w:val="single" w:sz="4" w:space="0" w:color="auto"/>
              <w:right w:val="single" w:sz="4" w:space="0" w:color="auto"/>
            </w:tcBorders>
            <w:hideMark/>
          </w:tcPr>
          <w:p w14:paraId="7D420AFF" w14:textId="77777777" w:rsidR="00DD11CC" w:rsidRPr="00BC28F0" w:rsidRDefault="00DD11CC">
            <w:pPr>
              <w:autoSpaceDE w:val="0"/>
              <w:autoSpaceDN w:val="0"/>
              <w:adjustRightInd w:val="0"/>
              <w:rPr>
                <w:rFonts w:ascii="Times New Roman" w:hAnsi="Times New Roman" w:cs="Times New Roman"/>
                <w:b/>
                <w:bCs/>
                <w:sz w:val="24"/>
                <w:szCs w:val="24"/>
              </w:rPr>
            </w:pPr>
            <w:r w:rsidRPr="00BC28F0">
              <w:rPr>
                <w:rFonts w:ascii="Times New Roman" w:hAnsi="Times New Roman" w:cs="Times New Roman"/>
                <w:b/>
                <w:sz w:val="24"/>
                <w:szCs w:val="24"/>
              </w:rPr>
              <w:t>Sædvanlig volumen</w:t>
            </w:r>
          </w:p>
          <w:p w14:paraId="69ACE20E"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b/>
                <w:sz w:val="24"/>
                <w:szCs w:val="24"/>
              </w:rPr>
              <w:t>[</w:t>
            </w:r>
            <w:proofErr w:type="spellStart"/>
            <w:r w:rsidRPr="00BC28F0">
              <w:rPr>
                <w:rFonts w:ascii="Times New Roman" w:hAnsi="Times New Roman" w:cs="Times New Roman"/>
                <w:b/>
                <w:sz w:val="24"/>
                <w:szCs w:val="24"/>
              </w:rPr>
              <w:t>mL</w:t>
            </w:r>
            <w:proofErr w:type="spellEnd"/>
            <w:r w:rsidRPr="00BC28F0">
              <w:rPr>
                <w:rFonts w:ascii="Times New Roman" w:hAnsi="Times New Roman" w:cs="Times New Roman"/>
                <w:b/>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14:paraId="28691206"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b/>
                <w:sz w:val="24"/>
                <w:szCs w:val="24"/>
              </w:rPr>
              <w:t>Maksimal dosis [mg]</w:t>
            </w:r>
          </w:p>
        </w:tc>
      </w:tr>
      <w:tr w:rsidR="00DD11CC" w:rsidRPr="00BC28F0" w14:paraId="01A2BB83" w14:textId="77777777" w:rsidTr="009D1C6D">
        <w:tc>
          <w:tcPr>
            <w:tcW w:w="1250" w:type="pct"/>
            <w:tcBorders>
              <w:top w:val="single" w:sz="4" w:space="0" w:color="auto"/>
              <w:left w:val="single" w:sz="4" w:space="0" w:color="auto"/>
              <w:bottom w:val="single" w:sz="4" w:space="0" w:color="auto"/>
              <w:right w:val="single" w:sz="4" w:space="0" w:color="auto"/>
            </w:tcBorders>
            <w:hideMark/>
          </w:tcPr>
          <w:p w14:paraId="2F61CC86"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Infiltration</w:t>
            </w:r>
          </w:p>
        </w:tc>
        <w:tc>
          <w:tcPr>
            <w:tcW w:w="1250" w:type="pct"/>
            <w:tcBorders>
              <w:top w:val="single" w:sz="4" w:space="0" w:color="auto"/>
              <w:left w:val="single" w:sz="4" w:space="0" w:color="auto"/>
              <w:bottom w:val="single" w:sz="4" w:space="0" w:color="auto"/>
              <w:right w:val="single" w:sz="4" w:space="0" w:color="auto"/>
            </w:tcBorders>
            <w:hideMark/>
          </w:tcPr>
          <w:p w14:paraId="55EFF204"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0,5</w:t>
            </w:r>
            <w:r w:rsidRPr="00BC28F0">
              <w:rPr>
                <w:rFonts w:ascii="Times New Roman" w:hAnsi="Times New Roman" w:cs="Times New Roman"/>
                <w:sz w:val="24"/>
                <w:szCs w:val="24"/>
              </w:rPr>
              <w:noBreakHyphen/>
              <w:t>1</w:t>
            </w:r>
          </w:p>
        </w:tc>
        <w:tc>
          <w:tcPr>
            <w:tcW w:w="1250" w:type="pct"/>
            <w:tcBorders>
              <w:top w:val="single" w:sz="4" w:space="0" w:color="auto"/>
              <w:left w:val="single" w:sz="4" w:space="0" w:color="auto"/>
              <w:bottom w:val="single" w:sz="4" w:space="0" w:color="auto"/>
              <w:right w:val="single" w:sz="4" w:space="0" w:color="auto"/>
            </w:tcBorders>
          </w:tcPr>
          <w:p w14:paraId="71246C46" w14:textId="77777777" w:rsidR="00DD11CC" w:rsidRPr="00BC28F0" w:rsidRDefault="00DD11CC">
            <w:pPr>
              <w:rPr>
                <w:rFonts w:ascii="Times New Roman" w:hAnsi="Times New Roman"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D5ABE0E" w14:textId="77777777" w:rsidR="00DD11CC" w:rsidRPr="00BC28F0" w:rsidRDefault="00DD11CC">
            <w:pPr>
              <w:autoSpaceDE w:val="0"/>
              <w:autoSpaceDN w:val="0"/>
              <w:adjustRightInd w:val="0"/>
              <w:rPr>
                <w:rFonts w:ascii="Times New Roman" w:hAnsi="Times New Roman" w:cs="Times New Roman"/>
                <w:sz w:val="24"/>
                <w:szCs w:val="24"/>
              </w:rPr>
            </w:pPr>
            <w:r w:rsidRPr="00BC28F0">
              <w:rPr>
                <w:rFonts w:ascii="Times New Roman" w:hAnsi="Times New Roman" w:cs="Times New Roman"/>
                <w:sz w:val="24"/>
                <w:szCs w:val="24"/>
              </w:rPr>
              <w:t>300</w:t>
            </w:r>
          </w:p>
          <w:p w14:paraId="713B0E5B" w14:textId="06C056BE" w:rsidR="00DD11CC" w:rsidRPr="00BC28F0" w:rsidRDefault="00DD11CC" w:rsidP="007B18F6">
            <w:pPr>
              <w:autoSpaceDE w:val="0"/>
              <w:autoSpaceDN w:val="0"/>
              <w:adjustRightInd w:val="0"/>
              <w:rPr>
                <w:rFonts w:ascii="Times New Roman" w:hAnsi="Times New Roman" w:cs="Times New Roman"/>
                <w:sz w:val="24"/>
                <w:szCs w:val="24"/>
              </w:rPr>
            </w:pPr>
            <w:r w:rsidRPr="00BC28F0">
              <w:rPr>
                <w:rFonts w:ascii="Times New Roman" w:hAnsi="Times New Roman" w:cs="Times New Roman"/>
                <w:sz w:val="24"/>
                <w:szCs w:val="24"/>
              </w:rPr>
              <w:t>500 (med adrenalin)</w:t>
            </w:r>
          </w:p>
        </w:tc>
      </w:tr>
      <w:tr w:rsidR="00DD11CC" w:rsidRPr="00BC28F0" w14:paraId="5C7D465A" w14:textId="77777777" w:rsidTr="009D1C6D">
        <w:tc>
          <w:tcPr>
            <w:tcW w:w="1250" w:type="pct"/>
            <w:tcBorders>
              <w:top w:val="single" w:sz="4" w:space="0" w:color="auto"/>
              <w:left w:val="single" w:sz="4" w:space="0" w:color="auto"/>
              <w:bottom w:val="single" w:sz="4" w:space="0" w:color="auto"/>
              <w:right w:val="single" w:sz="4" w:space="0" w:color="auto"/>
            </w:tcBorders>
            <w:hideMark/>
          </w:tcPr>
          <w:p w14:paraId="5B004D35"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Større nerveblokader</w:t>
            </w:r>
          </w:p>
        </w:tc>
        <w:tc>
          <w:tcPr>
            <w:tcW w:w="1250" w:type="pct"/>
            <w:tcBorders>
              <w:top w:val="single" w:sz="4" w:space="0" w:color="auto"/>
              <w:left w:val="single" w:sz="4" w:space="0" w:color="auto"/>
              <w:bottom w:val="single" w:sz="4" w:space="0" w:color="auto"/>
              <w:right w:val="single" w:sz="4" w:space="0" w:color="auto"/>
            </w:tcBorders>
            <w:hideMark/>
          </w:tcPr>
          <w:p w14:paraId="359EC212"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1</w:t>
            </w:r>
            <w:r w:rsidRPr="00BC28F0">
              <w:rPr>
                <w:rFonts w:ascii="Times New Roman" w:hAnsi="Times New Roman" w:cs="Times New Roman"/>
                <w:sz w:val="24"/>
                <w:szCs w:val="24"/>
              </w:rPr>
              <w:noBreakHyphen/>
              <w:t xml:space="preserve">2 </w:t>
            </w:r>
          </w:p>
        </w:tc>
        <w:tc>
          <w:tcPr>
            <w:tcW w:w="1250" w:type="pct"/>
            <w:tcBorders>
              <w:top w:val="single" w:sz="4" w:space="0" w:color="auto"/>
              <w:left w:val="single" w:sz="4" w:space="0" w:color="auto"/>
              <w:bottom w:val="single" w:sz="4" w:space="0" w:color="auto"/>
              <w:right w:val="single" w:sz="4" w:space="0" w:color="auto"/>
            </w:tcBorders>
            <w:hideMark/>
          </w:tcPr>
          <w:p w14:paraId="26880D59"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30</w:t>
            </w:r>
            <w:r w:rsidRPr="00BC28F0">
              <w:rPr>
                <w:rFonts w:ascii="Times New Roman" w:hAnsi="Times New Roman" w:cs="Times New Roman"/>
                <w:sz w:val="24"/>
                <w:szCs w:val="24"/>
              </w:rPr>
              <w:noBreakHyphen/>
              <w:t>50</w:t>
            </w:r>
          </w:p>
        </w:tc>
        <w:tc>
          <w:tcPr>
            <w:tcW w:w="1250" w:type="pct"/>
            <w:tcBorders>
              <w:top w:val="single" w:sz="4" w:space="0" w:color="auto"/>
              <w:left w:val="single" w:sz="4" w:space="0" w:color="auto"/>
              <w:bottom w:val="single" w:sz="4" w:space="0" w:color="auto"/>
              <w:right w:val="single" w:sz="4" w:space="0" w:color="auto"/>
            </w:tcBorders>
          </w:tcPr>
          <w:p w14:paraId="3A4AA3DE" w14:textId="1BCC639C" w:rsidR="00DD11CC" w:rsidRPr="00BC28F0" w:rsidRDefault="00DD11CC" w:rsidP="007B18F6">
            <w:pPr>
              <w:autoSpaceDE w:val="0"/>
              <w:autoSpaceDN w:val="0"/>
              <w:adjustRightInd w:val="0"/>
              <w:rPr>
                <w:rFonts w:ascii="Times New Roman" w:hAnsi="Times New Roman" w:cs="Times New Roman"/>
                <w:sz w:val="24"/>
                <w:szCs w:val="24"/>
              </w:rPr>
            </w:pPr>
            <w:r w:rsidRPr="00BC28F0">
              <w:rPr>
                <w:rFonts w:ascii="Times New Roman" w:hAnsi="Times New Roman" w:cs="Times New Roman"/>
                <w:sz w:val="24"/>
                <w:szCs w:val="24"/>
              </w:rPr>
              <w:t>500 (med adrenalin)</w:t>
            </w:r>
          </w:p>
        </w:tc>
      </w:tr>
      <w:tr w:rsidR="00DD11CC" w:rsidRPr="00BC28F0" w14:paraId="3F711AA0" w14:textId="77777777" w:rsidTr="009D1C6D">
        <w:tc>
          <w:tcPr>
            <w:tcW w:w="1250" w:type="pct"/>
            <w:tcBorders>
              <w:top w:val="single" w:sz="4" w:space="0" w:color="auto"/>
              <w:left w:val="single" w:sz="4" w:space="0" w:color="auto"/>
              <w:bottom w:val="single" w:sz="4" w:space="0" w:color="auto"/>
              <w:right w:val="single" w:sz="4" w:space="0" w:color="auto"/>
            </w:tcBorders>
            <w:hideMark/>
          </w:tcPr>
          <w:p w14:paraId="4D00C835"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Mindre nerveblokader</w:t>
            </w:r>
          </w:p>
        </w:tc>
        <w:tc>
          <w:tcPr>
            <w:tcW w:w="1250" w:type="pct"/>
            <w:tcBorders>
              <w:top w:val="single" w:sz="4" w:space="0" w:color="auto"/>
              <w:left w:val="single" w:sz="4" w:space="0" w:color="auto"/>
              <w:bottom w:val="single" w:sz="4" w:space="0" w:color="auto"/>
              <w:right w:val="single" w:sz="4" w:space="0" w:color="auto"/>
            </w:tcBorders>
            <w:hideMark/>
          </w:tcPr>
          <w:p w14:paraId="320D671B"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1</w:t>
            </w:r>
          </w:p>
        </w:tc>
        <w:tc>
          <w:tcPr>
            <w:tcW w:w="1250" w:type="pct"/>
            <w:tcBorders>
              <w:top w:val="single" w:sz="4" w:space="0" w:color="auto"/>
              <w:left w:val="single" w:sz="4" w:space="0" w:color="auto"/>
              <w:bottom w:val="single" w:sz="4" w:space="0" w:color="auto"/>
              <w:right w:val="single" w:sz="4" w:space="0" w:color="auto"/>
            </w:tcBorders>
            <w:hideMark/>
          </w:tcPr>
          <w:p w14:paraId="47394615"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5</w:t>
            </w:r>
            <w:r w:rsidRPr="00BC28F0">
              <w:rPr>
                <w:rFonts w:ascii="Times New Roman" w:hAnsi="Times New Roman" w:cs="Times New Roman"/>
                <w:sz w:val="24"/>
                <w:szCs w:val="24"/>
              </w:rPr>
              <w:noBreakHyphen/>
              <w:t xml:space="preserve">20 </w:t>
            </w:r>
          </w:p>
        </w:tc>
        <w:tc>
          <w:tcPr>
            <w:tcW w:w="1250" w:type="pct"/>
            <w:tcBorders>
              <w:top w:val="single" w:sz="4" w:space="0" w:color="auto"/>
              <w:left w:val="single" w:sz="4" w:space="0" w:color="auto"/>
              <w:bottom w:val="single" w:sz="4" w:space="0" w:color="auto"/>
              <w:right w:val="single" w:sz="4" w:space="0" w:color="auto"/>
            </w:tcBorders>
            <w:hideMark/>
          </w:tcPr>
          <w:p w14:paraId="7B427435"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200</w:t>
            </w:r>
          </w:p>
        </w:tc>
      </w:tr>
      <w:tr w:rsidR="00DD11CC" w:rsidRPr="00BC28F0" w14:paraId="544C5B7A" w14:textId="77777777" w:rsidTr="009D1C6D">
        <w:tc>
          <w:tcPr>
            <w:tcW w:w="1250" w:type="pct"/>
            <w:tcBorders>
              <w:top w:val="single" w:sz="4" w:space="0" w:color="auto"/>
              <w:left w:val="single" w:sz="4" w:space="0" w:color="auto"/>
              <w:bottom w:val="single" w:sz="4" w:space="0" w:color="auto"/>
              <w:right w:val="single" w:sz="4" w:space="0" w:color="auto"/>
            </w:tcBorders>
            <w:hideMark/>
          </w:tcPr>
          <w:p w14:paraId="71175240" w14:textId="77777777" w:rsidR="00DD11CC" w:rsidRPr="00BC28F0" w:rsidRDefault="00DD11CC">
            <w:pPr>
              <w:rPr>
                <w:rFonts w:ascii="Times New Roman" w:hAnsi="Times New Roman" w:cs="Times New Roman"/>
                <w:sz w:val="24"/>
                <w:szCs w:val="24"/>
              </w:rPr>
            </w:pPr>
            <w:proofErr w:type="spellStart"/>
            <w:r w:rsidRPr="00BC28F0">
              <w:rPr>
                <w:rFonts w:ascii="Times New Roman" w:hAnsi="Times New Roman" w:cs="Times New Roman"/>
                <w:sz w:val="24"/>
                <w:szCs w:val="24"/>
              </w:rPr>
              <w:t>Epidural</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26BB5132"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1</w:t>
            </w:r>
            <w:r w:rsidRPr="00BC28F0">
              <w:rPr>
                <w:rFonts w:ascii="Times New Roman" w:hAnsi="Times New Roman" w:cs="Times New Roman"/>
                <w:sz w:val="24"/>
                <w:szCs w:val="24"/>
              </w:rPr>
              <w:noBreakHyphen/>
              <w:t>2</w:t>
            </w:r>
          </w:p>
        </w:tc>
        <w:tc>
          <w:tcPr>
            <w:tcW w:w="1250" w:type="pct"/>
            <w:tcBorders>
              <w:top w:val="single" w:sz="4" w:space="0" w:color="auto"/>
              <w:left w:val="single" w:sz="4" w:space="0" w:color="auto"/>
              <w:bottom w:val="single" w:sz="4" w:space="0" w:color="auto"/>
              <w:right w:val="single" w:sz="4" w:space="0" w:color="auto"/>
            </w:tcBorders>
            <w:hideMark/>
          </w:tcPr>
          <w:p w14:paraId="7B26AD06"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15</w:t>
            </w:r>
            <w:r w:rsidRPr="00BC28F0">
              <w:rPr>
                <w:rFonts w:ascii="Times New Roman" w:hAnsi="Times New Roman" w:cs="Times New Roman"/>
                <w:sz w:val="24"/>
                <w:szCs w:val="24"/>
              </w:rPr>
              <w:noBreakHyphen/>
              <w:t>30*</w:t>
            </w:r>
          </w:p>
        </w:tc>
        <w:tc>
          <w:tcPr>
            <w:tcW w:w="1250" w:type="pct"/>
            <w:tcBorders>
              <w:top w:val="single" w:sz="4" w:space="0" w:color="auto"/>
              <w:left w:val="single" w:sz="4" w:space="0" w:color="auto"/>
              <w:bottom w:val="single" w:sz="4" w:space="0" w:color="auto"/>
              <w:right w:val="single" w:sz="4" w:space="0" w:color="auto"/>
            </w:tcBorders>
          </w:tcPr>
          <w:p w14:paraId="4F719ACC" w14:textId="0B160E13" w:rsidR="00DD11CC" w:rsidRPr="00BC28F0" w:rsidRDefault="00DD11CC" w:rsidP="007B18F6">
            <w:pPr>
              <w:autoSpaceDE w:val="0"/>
              <w:autoSpaceDN w:val="0"/>
              <w:adjustRightInd w:val="0"/>
              <w:rPr>
                <w:rFonts w:ascii="Times New Roman" w:hAnsi="Times New Roman" w:cs="Times New Roman"/>
                <w:sz w:val="24"/>
                <w:szCs w:val="24"/>
              </w:rPr>
            </w:pPr>
            <w:r w:rsidRPr="00BC28F0">
              <w:rPr>
                <w:rFonts w:ascii="Times New Roman" w:hAnsi="Times New Roman" w:cs="Times New Roman"/>
                <w:sz w:val="24"/>
                <w:szCs w:val="24"/>
              </w:rPr>
              <w:t>500 (med adrenalin)</w:t>
            </w:r>
          </w:p>
        </w:tc>
      </w:tr>
      <w:tr w:rsidR="00DD11CC" w:rsidRPr="00BC28F0" w14:paraId="092FDFE2" w14:textId="77777777" w:rsidTr="009D1C6D">
        <w:tc>
          <w:tcPr>
            <w:tcW w:w="1250" w:type="pct"/>
            <w:tcBorders>
              <w:top w:val="single" w:sz="4" w:space="0" w:color="auto"/>
              <w:left w:val="single" w:sz="4" w:space="0" w:color="auto"/>
              <w:bottom w:val="single" w:sz="4" w:space="0" w:color="auto"/>
              <w:right w:val="single" w:sz="4" w:space="0" w:color="auto"/>
            </w:tcBorders>
            <w:hideMark/>
          </w:tcPr>
          <w:p w14:paraId="105E2938"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Spinal</w:t>
            </w:r>
          </w:p>
        </w:tc>
        <w:tc>
          <w:tcPr>
            <w:tcW w:w="1250" w:type="pct"/>
            <w:tcBorders>
              <w:top w:val="single" w:sz="4" w:space="0" w:color="auto"/>
              <w:left w:val="single" w:sz="4" w:space="0" w:color="auto"/>
              <w:bottom w:val="single" w:sz="4" w:space="0" w:color="auto"/>
              <w:right w:val="single" w:sz="4" w:space="0" w:color="auto"/>
            </w:tcBorders>
          </w:tcPr>
          <w:p w14:paraId="0B8392A9" w14:textId="68269D6E" w:rsidR="00DD11CC" w:rsidRPr="00BC28F0" w:rsidRDefault="00DD11CC" w:rsidP="007B18F6">
            <w:pPr>
              <w:autoSpaceDE w:val="0"/>
              <w:autoSpaceDN w:val="0"/>
              <w:adjustRightInd w:val="0"/>
              <w:rPr>
                <w:rFonts w:ascii="Times New Roman" w:hAnsi="Times New Roman" w:cs="Times New Roman"/>
                <w:sz w:val="24"/>
                <w:szCs w:val="24"/>
              </w:rPr>
            </w:pPr>
            <w:r w:rsidRPr="00BC28F0">
              <w:rPr>
                <w:rFonts w:ascii="Times New Roman" w:hAnsi="Times New Roman" w:cs="Times New Roman"/>
                <w:sz w:val="24"/>
                <w:szCs w:val="24"/>
              </w:rPr>
              <w:t xml:space="preserve">1,5 eller 5 i 7,5 % </w:t>
            </w:r>
            <w:proofErr w:type="spellStart"/>
            <w:r w:rsidRPr="00BC28F0">
              <w:rPr>
                <w:rFonts w:ascii="Times New Roman" w:hAnsi="Times New Roman" w:cs="Times New Roman"/>
                <w:sz w:val="24"/>
                <w:szCs w:val="24"/>
              </w:rPr>
              <w:t>glucose</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519E03E8"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1</w:t>
            </w:r>
            <w:r w:rsidRPr="00BC28F0">
              <w:rPr>
                <w:rFonts w:ascii="Times New Roman" w:hAnsi="Times New Roman" w:cs="Times New Roman"/>
                <w:sz w:val="24"/>
                <w:szCs w:val="24"/>
              </w:rPr>
              <w:noBreakHyphen/>
              <w:t xml:space="preserve">2 </w:t>
            </w:r>
          </w:p>
        </w:tc>
        <w:tc>
          <w:tcPr>
            <w:tcW w:w="1250" w:type="pct"/>
            <w:tcBorders>
              <w:top w:val="single" w:sz="4" w:space="0" w:color="auto"/>
              <w:left w:val="single" w:sz="4" w:space="0" w:color="auto"/>
              <w:bottom w:val="single" w:sz="4" w:space="0" w:color="auto"/>
              <w:right w:val="single" w:sz="4" w:space="0" w:color="auto"/>
            </w:tcBorders>
            <w:hideMark/>
          </w:tcPr>
          <w:p w14:paraId="3608C30F"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100</w:t>
            </w:r>
          </w:p>
        </w:tc>
      </w:tr>
      <w:tr w:rsidR="00DD11CC" w:rsidRPr="00BC28F0" w14:paraId="5F8718CD" w14:textId="77777777" w:rsidTr="009D1C6D">
        <w:tc>
          <w:tcPr>
            <w:tcW w:w="1250" w:type="pct"/>
            <w:tcBorders>
              <w:top w:val="single" w:sz="4" w:space="0" w:color="auto"/>
              <w:left w:val="single" w:sz="4" w:space="0" w:color="auto"/>
              <w:bottom w:val="single" w:sz="4" w:space="0" w:color="auto"/>
              <w:right w:val="single" w:sz="4" w:space="0" w:color="auto"/>
            </w:tcBorders>
          </w:tcPr>
          <w:p w14:paraId="0CAC94E1" w14:textId="77777777" w:rsidR="00DD11CC" w:rsidRPr="00BC28F0" w:rsidRDefault="00DD11CC">
            <w:pPr>
              <w:autoSpaceDE w:val="0"/>
              <w:autoSpaceDN w:val="0"/>
              <w:adjustRightInd w:val="0"/>
              <w:rPr>
                <w:rFonts w:ascii="Times New Roman" w:hAnsi="Times New Roman" w:cs="Times New Roman"/>
                <w:sz w:val="24"/>
                <w:szCs w:val="24"/>
              </w:rPr>
            </w:pPr>
            <w:r w:rsidRPr="00BC28F0">
              <w:rPr>
                <w:rFonts w:ascii="Times New Roman" w:hAnsi="Times New Roman" w:cs="Times New Roman"/>
                <w:sz w:val="24"/>
                <w:szCs w:val="24"/>
              </w:rPr>
              <w:t>Intravenøs regional anæstesi (IVRA)</w:t>
            </w:r>
          </w:p>
          <w:p w14:paraId="53D842EB" w14:textId="77777777" w:rsidR="00DD11CC" w:rsidRPr="00BC28F0" w:rsidRDefault="00DD11CC">
            <w:pPr>
              <w:autoSpaceDE w:val="0"/>
              <w:autoSpaceDN w:val="0"/>
              <w:adjustRightInd w:val="0"/>
              <w:rPr>
                <w:rFonts w:ascii="Times New Roman" w:hAnsi="Times New Roman" w:cs="Times New Roman"/>
                <w:sz w:val="24"/>
                <w:szCs w:val="24"/>
              </w:rPr>
            </w:pPr>
          </w:p>
          <w:p w14:paraId="2A8C20A4" w14:textId="77777777" w:rsidR="00DD11CC" w:rsidRPr="00BC28F0" w:rsidRDefault="00DD11CC">
            <w:pPr>
              <w:autoSpaceDE w:val="0"/>
              <w:autoSpaceDN w:val="0"/>
              <w:adjustRightInd w:val="0"/>
              <w:rPr>
                <w:rFonts w:ascii="Times New Roman" w:hAnsi="Times New Roman" w:cs="Times New Roman"/>
                <w:sz w:val="24"/>
                <w:szCs w:val="24"/>
              </w:rPr>
            </w:pPr>
            <w:r w:rsidRPr="00BC28F0">
              <w:rPr>
                <w:rFonts w:ascii="Times New Roman" w:hAnsi="Times New Roman" w:cs="Times New Roman"/>
                <w:sz w:val="24"/>
                <w:szCs w:val="24"/>
              </w:rPr>
              <w:t>- øvre ekstremitet</w:t>
            </w:r>
          </w:p>
          <w:p w14:paraId="5CCD034D"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 nedre ekstremitet</w:t>
            </w:r>
          </w:p>
        </w:tc>
        <w:tc>
          <w:tcPr>
            <w:tcW w:w="1250" w:type="pct"/>
            <w:tcBorders>
              <w:top w:val="single" w:sz="4" w:space="0" w:color="auto"/>
              <w:left w:val="single" w:sz="4" w:space="0" w:color="auto"/>
              <w:bottom w:val="single" w:sz="4" w:space="0" w:color="auto"/>
              <w:right w:val="single" w:sz="4" w:space="0" w:color="auto"/>
            </w:tcBorders>
          </w:tcPr>
          <w:p w14:paraId="40048501" w14:textId="77777777" w:rsidR="00DD11CC" w:rsidRPr="00BC28F0" w:rsidRDefault="00DD11CC">
            <w:pPr>
              <w:autoSpaceDE w:val="0"/>
              <w:autoSpaceDN w:val="0"/>
              <w:adjustRightInd w:val="0"/>
              <w:rPr>
                <w:rFonts w:ascii="Times New Roman" w:hAnsi="Times New Roman" w:cs="Times New Roman"/>
                <w:sz w:val="24"/>
                <w:szCs w:val="24"/>
              </w:rPr>
            </w:pPr>
          </w:p>
          <w:p w14:paraId="086F3DA6" w14:textId="77777777" w:rsidR="00DD11CC" w:rsidRPr="00BC28F0" w:rsidRDefault="00DD11CC">
            <w:pPr>
              <w:autoSpaceDE w:val="0"/>
              <w:autoSpaceDN w:val="0"/>
              <w:adjustRightInd w:val="0"/>
              <w:rPr>
                <w:rFonts w:ascii="Times New Roman" w:hAnsi="Times New Roman" w:cs="Times New Roman"/>
                <w:sz w:val="24"/>
                <w:szCs w:val="24"/>
              </w:rPr>
            </w:pPr>
          </w:p>
          <w:p w14:paraId="7592B84A" w14:textId="77777777" w:rsidR="007B18F6" w:rsidRDefault="007B18F6">
            <w:pPr>
              <w:autoSpaceDE w:val="0"/>
              <w:autoSpaceDN w:val="0"/>
              <w:adjustRightInd w:val="0"/>
              <w:rPr>
                <w:rFonts w:ascii="Times New Roman" w:hAnsi="Times New Roman" w:cs="Times New Roman"/>
                <w:sz w:val="24"/>
                <w:szCs w:val="24"/>
              </w:rPr>
            </w:pPr>
          </w:p>
          <w:p w14:paraId="2E9CCB51" w14:textId="4C3DAFEB" w:rsidR="00DD11CC" w:rsidRPr="00BC28F0" w:rsidRDefault="00DD11CC">
            <w:pPr>
              <w:autoSpaceDE w:val="0"/>
              <w:autoSpaceDN w:val="0"/>
              <w:adjustRightInd w:val="0"/>
              <w:rPr>
                <w:rFonts w:ascii="Times New Roman" w:hAnsi="Times New Roman" w:cs="Times New Roman"/>
                <w:sz w:val="24"/>
                <w:szCs w:val="24"/>
              </w:rPr>
            </w:pPr>
            <w:r w:rsidRPr="00BC28F0">
              <w:rPr>
                <w:rFonts w:ascii="Times New Roman" w:hAnsi="Times New Roman" w:cs="Times New Roman"/>
                <w:sz w:val="24"/>
                <w:szCs w:val="24"/>
              </w:rPr>
              <w:t>0,5</w:t>
            </w:r>
          </w:p>
          <w:p w14:paraId="5030BD3D"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0,25</w:t>
            </w:r>
          </w:p>
        </w:tc>
        <w:tc>
          <w:tcPr>
            <w:tcW w:w="1250" w:type="pct"/>
            <w:tcBorders>
              <w:top w:val="single" w:sz="4" w:space="0" w:color="auto"/>
              <w:left w:val="single" w:sz="4" w:space="0" w:color="auto"/>
              <w:bottom w:val="single" w:sz="4" w:space="0" w:color="auto"/>
              <w:right w:val="single" w:sz="4" w:space="0" w:color="auto"/>
            </w:tcBorders>
          </w:tcPr>
          <w:p w14:paraId="78D8ACB1" w14:textId="77777777" w:rsidR="00DD11CC" w:rsidRPr="00BC28F0" w:rsidRDefault="00DD11CC">
            <w:pPr>
              <w:autoSpaceDE w:val="0"/>
              <w:autoSpaceDN w:val="0"/>
              <w:adjustRightInd w:val="0"/>
              <w:rPr>
                <w:rFonts w:ascii="Times New Roman" w:hAnsi="Times New Roman" w:cs="Times New Roman"/>
                <w:sz w:val="24"/>
                <w:szCs w:val="24"/>
              </w:rPr>
            </w:pPr>
          </w:p>
          <w:p w14:paraId="2B65F2D8" w14:textId="77777777" w:rsidR="00DD11CC" w:rsidRPr="00BC28F0" w:rsidRDefault="00DD11CC">
            <w:pPr>
              <w:autoSpaceDE w:val="0"/>
              <w:autoSpaceDN w:val="0"/>
              <w:adjustRightInd w:val="0"/>
              <w:rPr>
                <w:rFonts w:ascii="Times New Roman" w:hAnsi="Times New Roman" w:cs="Times New Roman"/>
                <w:sz w:val="24"/>
                <w:szCs w:val="24"/>
              </w:rPr>
            </w:pPr>
          </w:p>
          <w:p w14:paraId="6D34341E" w14:textId="77777777" w:rsidR="007B18F6" w:rsidRDefault="007B18F6">
            <w:pPr>
              <w:autoSpaceDE w:val="0"/>
              <w:autoSpaceDN w:val="0"/>
              <w:adjustRightInd w:val="0"/>
              <w:rPr>
                <w:rFonts w:ascii="Times New Roman" w:hAnsi="Times New Roman" w:cs="Times New Roman"/>
                <w:sz w:val="24"/>
                <w:szCs w:val="24"/>
              </w:rPr>
            </w:pPr>
          </w:p>
          <w:p w14:paraId="01221BB8" w14:textId="18B4DAA2" w:rsidR="00DD11CC" w:rsidRPr="00BC28F0" w:rsidRDefault="00DD11CC">
            <w:pPr>
              <w:autoSpaceDE w:val="0"/>
              <w:autoSpaceDN w:val="0"/>
              <w:adjustRightInd w:val="0"/>
              <w:rPr>
                <w:rFonts w:ascii="Times New Roman" w:hAnsi="Times New Roman" w:cs="Times New Roman"/>
                <w:sz w:val="24"/>
                <w:szCs w:val="24"/>
              </w:rPr>
            </w:pPr>
            <w:r w:rsidRPr="00BC28F0">
              <w:rPr>
                <w:rFonts w:ascii="Times New Roman" w:hAnsi="Times New Roman" w:cs="Times New Roman"/>
                <w:sz w:val="24"/>
                <w:szCs w:val="24"/>
              </w:rPr>
              <w:t>40</w:t>
            </w:r>
          </w:p>
          <w:p w14:paraId="148E0DC1" w14:textId="77777777" w:rsidR="00DD11CC" w:rsidRPr="00BC28F0" w:rsidRDefault="00DD11CC">
            <w:pPr>
              <w:rPr>
                <w:rFonts w:ascii="Times New Roman" w:hAnsi="Times New Roman" w:cs="Times New Roman"/>
                <w:sz w:val="24"/>
                <w:szCs w:val="24"/>
              </w:rPr>
            </w:pPr>
            <w:r w:rsidRPr="00BC28F0">
              <w:rPr>
                <w:rFonts w:ascii="Times New Roman" w:hAnsi="Times New Roman" w:cs="Times New Roman"/>
                <w:sz w:val="24"/>
                <w:szCs w:val="24"/>
              </w:rPr>
              <w:t>50</w:t>
            </w:r>
            <w:r w:rsidRPr="00BC28F0">
              <w:rPr>
                <w:rFonts w:ascii="Times New Roman" w:hAnsi="Times New Roman" w:cs="Times New Roman"/>
                <w:sz w:val="24"/>
                <w:szCs w:val="24"/>
              </w:rPr>
              <w:noBreakHyphen/>
              <w:t xml:space="preserve">100 </w:t>
            </w:r>
          </w:p>
        </w:tc>
        <w:tc>
          <w:tcPr>
            <w:tcW w:w="1250" w:type="pct"/>
            <w:tcBorders>
              <w:top w:val="single" w:sz="4" w:space="0" w:color="auto"/>
              <w:left w:val="single" w:sz="4" w:space="0" w:color="auto"/>
              <w:bottom w:val="single" w:sz="4" w:space="0" w:color="auto"/>
              <w:right w:val="single" w:sz="4" w:space="0" w:color="auto"/>
            </w:tcBorders>
          </w:tcPr>
          <w:p w14:paraId="28B26987" w14:textId="77777777" w:rsidR="00DD11CC" w:rsidRPr="00BC28F0" w:rsidRDefault="00DD11CC">
            <w:pPr>
              <w:rPr>
                <w:rFonts w:ascii="Times New Roman" w:hAnsi="Times New Roman" w:cs="Times New Roman"/>
                <w:sz w:val="24"/>
                <w:szCs w:val="24"/>
              </w:rPr>
            </w:pPr>
          </w:p>
        </w:tc>
      </w:tr>
    </w:tbl>
    <w:p w14:paraId="5CCF4DDF" w14:textId="77777777" w:rsidR="00DD11CC" w:rsidRPr="00BC28F0" w:rsidRDefault="00DD11CC" w:rsidP="00DD11CC">
      <w:pPr>
        <w:rPr>
          <w:sz w:val="24"/>
          <w:szCs w:val="24"/>
        </w:rPr>
      </w:pPr>
      <w:r w:rsidRPr="00BC28F0">
        <w:rPr>
          <w:sz w:val="24"/>
          <w:szCs w:val="24"/>
        </w:rPr>
        <w:t>*Gennemsnitligt 1,5 ml pr. segment</w:t>
      </w:r>
    </w:p>
    <w:p w14:paraId="17EB3AA2" w14:textId="77777777" w:rsidR="00DD11CC" w:rsidRPr="00BC28F0" w:rsidRDefault="00DD11CC" w:rsidP="00DD11CC">
      <w:pPr>
        <w:rPr>
          <w:sz w:val="24"/>
          <w:szCs w:val="24"/>
        </w:rPr>
      </w:pPr>
    </w:p>
    <w:p w14:paraId="36350B6E" w14:textId="77777777" w:rsidR="00DD11CC" w:rsidRPr="00BC28F0" w:rsidRDefault="00DD11CC" w:rsidP="009D1C6D">
      <w:pPr>
        <w:ind w:left="851"/>
        <w:rPr>
          <w:sz w:val="24"/>
          <w:szCs w:val="24"/>
        </w:rPr>
      </w:pPr>
      <w:r w:rsidRPr="00BC28F0">
        <w:rPr>
          <w:sz w:val="24"/>
          <w:szCs w:val="24"/>
        </w:rPr>
        <w:t xml:space="preserve">Til forlængelse af anæstesien kan </w:t>
      </w:r>
      <w:proofErr w:type="spellStart"/>
      <w:r w:rsidRPr="00BC28F0">
        <w:rPr>
          <w:sz w:val="24"/>
          <w:szCs w:val="24"/>
        </w:rPr>
        <w:t>lidocain</w:t>
      </w:r>
      <w:proofErr w:type="spellEnd"/>
      <w:r w:rsidRPr="00BC28F0">
        <w:rPr>
          <w:sz w:val="24"/>
          <w:szCs w:val="24"/>
        </w:rPr>
        <w:t xml:space="preserve"> kombineres med en </w:t>
      </w:r>
      <w:proofErr w:type="spellStart"/>
      <w:r w:rsidRPr="00BC28F0">
        <w:rPr>
          <w:sz w:val="24"/>
          <w:szCs w:val="24"/>
        </w:rPr>
        <w:t>vasokonstriktor</w:t>
      </w:r>
      <w:proofErr w:type="spellEnd"/>
      <w:r w:rsidRPr="00BC28F0">
        <w:rPr>
          <w:sz w:val="24"/>
          <w:szCs w:val="24"/>
        </w:rPr>
        <w:t>, f.eks. adrenalin. Tilføjelse af adrenalin i en koncentration på 1:100 000 til 1:200 000 har vist sig at være effektivt.</w:t>
      </w:r>
    </w:p>
    <w:p w14:paraId="2C0445BE" w14:textId="77777777" w:rsidR="00DD11CC" w:rsidRPr="00BC28F0" w:rsidRDefault="00DD11CC" w:rsidP="009D1C6D">
      <w:pPr>
        <w:ind w:left="851"/>
        <w:rPr>
          <w:sz w:val="24"/>
          <w:szCs w:val="24"/>
        </w:rPr>
      </w:pPr>
    </w:p>
    <w:p w14:paraId="3AF44824" w14:textId="77777777" w:rsidR="00DD11CC" w:rsidRPr="00BC28F0" w:rsidRDefault="00DD11CC" w:rsidP="009D1C6D">
      <w:pPr>
        <w:ind w:left="851"/>
        <w:rPr>
          <w:i/>
          <w:iCs/>
          <w:sz w:val="24"/>
          <w:szCs w:val="24"/>
        </w:rPr>
      </w:pPr>
      <w:r w:rsidRPr="00BC28F0">
        <w:rPr>
          <w:i/>
          <w:sz w:val="24"/>
          <w:szCs w:val="24"/>
        </w:rPr>
        <w:t>Pædiatrisk population</w:t>
      </w:r>
    </w:p>
    <w:p w14:paraId="72215CA4" w14:textId="77777777" w:rsidR="0010125C" w:rsidRDefault="00DD11CC" w:rsidP="009D1C6D">
      <w:pPr>
        <w:ind w:left="851"/>
        <w:rPr>
          <w:sz w:val="24"/>
          <w:szCs w:val="24"/>
        </w:rPr>
      </w:pPr>
      <w:r w:rsidRPr="00BC28F0">
        <w:rPr>
          <w:sz w:val="24"/>
          <w:szCs w:val="24"/>
        </w:rPr>
        <w:t xml:space="preserve">Hos børn beregnes doserne individuelt i forhold til patientens alder, legemsvægt og indgrebets art. Der må administreres op til 5 mg/kg legemsvægt. Ved tilføjelse af adrenalin kan der anvendes op til 7 mg/ kg. Hos børn med en høj legemsvægt er det ofte nødvendigt med en gradvis reduktion af dosis, som bør baseres på den ideelle legemsvægt. </w:t>
      </w:r>
      <w:r w:rsidRPr="00BC28F0">
        <w:rPr>
          <w:sz w:val="24"/>
          <w:szCs w:val="24"/>
        </w:rPr>
        <w:lastRenderedPageBreak/>
        <w:t xml:space="preserve">Standardlærebøgerne skal konsulteres for faktorer med indflydelse på specifik blokadeteknik og individuelle patientbehov. </w:t>
      </w:r>
    </w:p>
    <w:p w14:paraId="6945557E" w14:textId="77777777" w:rsidR="0010125C" w:rsidRDefault="0010125C" w:rsidP="009D1C6D">
      <w:pPr>
        <w:ind w:left="851"/>
        <w:rPr>
          <w:sz w:val="24"/>
          <w:szCs w:val="24"/>
        </w:rPr>
      </w:pPr>
    </w:p>
    <w:p w14:paraId="488056CF" w14:textId="663C38B4" w:rsidR="00DD11CC" w:rsidRPr="00BC28F0" w:rsidRDefault="00DD11CC" w:rsidP="009D1C6D">
      <w:pPr>
        <w:ind w:left="851"/>
        <w:rPr>
          <w:sz w:val="24"/>
          <w:szCs w:val="24"/>
        </w:rPr>
      </w:pPr>
      <w:r w:rsidRPr="00BC28F0">
        <w:rPr>
          <w:sz w:val="24"/>
          <w:szCs w:val="24"/>
        </w:rPr>
        <w:t xml:space="preserve">Ved anæstesi hos børn skal der anvendes en lav styrke (5 mg/ml) af </w:t>
      </w:r>
      <w:proofErr w:type="spellStart"/>
      <w:r w:rsidRPr="00BC28F0">
        <w:rPr>
          <w:sz w:val="24"/>
          <w:szCs w:val="24"/>
        </w:rPr>
        <w:t>lokalanæstetikummet</w:t>
      </w:r>
      <w:proofErr w:type="spellEnd"/>
      <w:r w:rsidRPr="00BC28F0">
        <w:rPr>
          <w:sz w:val="24"/>
          <w:szCs w:val="24"/>
        </w:rPr>
        <w:t>. For at opnå en fuld motorisk blokade kan det være nødvendigt med en højere styrke (10</w:t>
      </w:r>
      <w:r w:rsidR="008764BD">
        <w:rPr>
          <w:sz w:val="24"/>
          <w:szCs w:val="24"/>
        </w:rPr>
        <w:t> </w:t>
      </w:r>
      <w:r w:rsidRPr="00BC28F0">
        <w:rPr>
          <w:sz w:val="24"/>
          <w:szCs w:val="24"/>
        </w:rPr>
        <w:t>mg/ml).</w:t>
      </w:r>
    </w:p>
    <w:p w14:paraId="7E8F12D8" w14:textId="77777777" w:rsidR="00DD11CC" w:rsidRPr="00BC28F0" w:rsidRDefault="00DD11CC" w:rsidP="009D1C6D">
      <w:pPr>
        <w:ind w:left="851"/>
        <w:rPr>
          <w:sz w:val="24"/>
          <w:szCs w:val="24"/>
        </w:rPr>
      </w:pPr>
      <w:proofErr w:type="spellStart"/>
      <w:r w:rsidRPr="00BC28F0">
        <w:rPr>
          <w:sz w:val="24"/>
          <w:szCs w:val="24"/>
        </w:rPr>
        <w:t>Lidocain</w:t>
      </w:r>
      <w:proofErr w:type="spellEnd"/>
      <w:r w:rsidRPr="00BC28F0">
        <w:rPr>
          <w:sz w:val="24"/>
          <w:szCs w:val="24"/>
        </w:rPr>
        <w:t xml:space="preserve"> skal anvendes med forsigtighed til børn under to år, da der kun foreligger begrænsede data til støtte for produktets sikkerhed og virkning hos denne patientpopulation.</w:t>
      </w:r>
    </w:p>
    <w:p w14:paraId="51D2EBE4" w14:textId="77777777" w:rsidR="00DD11CC" w:rsidRPr="00BC28F0" w:rsidRDefault="00DD11CC" w:rsidP="009D1C6D">
      <w:pPr>
        <w:ind w:left="851"/>
        <w:rPr>
          <w:sz w:val="24"/>
          <w:szCs w:val="24"/>
        </w:rPr>
      </w:pPr>
    </w:p>
    <w:p w14:paraId="23B07ABF" w14:textId="77777777" w:rsidR="00DD11CC" w:rsidRPr="00BC28F0" w:rsidRDefault="00DD11CC" w:rsidP="009D1C6D">
      <w:pPr>
        <w:ind w:left="851"/>
        <w:rPr>
          <w:i/>
          <w:iCs/>
          <w:sz w:val="24"/>
          <w:szCs w:val="24"/>
        </w:rPr>
      </w:pPr>
      <w:r w:rsidRPr="00BC28F0">
        <w:rPr>
          <w:i/>
          <w:sz w:val="24"/>
          <w:szCs w:val="24"/>
        </w:rPr>
        <w:t>Ældre patienter:</w:t>
      </w:r>
    </w:p>
    <w:p w14:paraId="4461C0F6" w14:textId="77777777" w:rsidR="00DD11CC" w:rsidRPr="00BC28F0" w:rsidRDefault="00DD11CC" w:rsidP="009D1C6D">
      <w:pPr>
        <w:ind w:left="851"/>
        <w:rPr>
          <w:sz w:val="24"/>
          <w:szCs w:val="24"/>
        </w:rPr>
      </w:pPr>
      <w:r w:rsidRPr="00BC28F0">
        <w:rPr>
          <w:sz w:val="24"/>
          <w:szCs w:val="24"/>
        </w:rPr>
        <w:t xml:space="preserve">Hos ældre patienter skal doserne beregnes individuelt i forhold til patientens alder og legemsvægt. Dosisjustering kan være nødvendig, da hjertets minutvolumen og blodgennemstrømning i leveren kan aftage med alderen og dermed reducere </w:t>
      </w:r>
      <w:proofErr w:type="spellStart"/>
      <w:r w:rsidRPr="00BC28F0">
        <w:rPr>
          <w:sz w:val="24"/>
          <w:szCs w:val="24"/>
        </w:rPr>
        <w:t>clearance</w:t>
      </w:r>
      <w:proofErr w:type="spellEnd"/>
      <w:r w:rsidRPr="00BC28F0">
        <w:rPr>
          <w:sz w:val="24"/>
          <w:szCs w:val="24"/>
        </w:rPr>
        <w:t xml:space="preserve"> af </w:t>
      </w:r>
      <w:proofErr w:type="spellStart"/>
      <w:r w:rsidRPr="00BC28F0">
        <w:rPr>
          <w:sz w:val="24"/>
          <w:szCs w:val="24"/>
        </w:rPr>
        <w:t>lidocain</w:t>
      </w:r>
      <w:proofErr w:type="spellEnd"/>
      <w:r w:rsidRPr="00BC28F0">
        <w:rPr>
          <w:sz w:val="24"/>
          <w:szCs w:val="24"/>
        </w:rPr>
        <w:t xml:space="preserve"> (se pkt. 5.2).</w:t>
      </w:r>
    </w:p>
    <w:p w14:paraId="75347375" w14:textId="77777777" w:rsidR="00DD11CC" w:rsidRPr="00BC28F0" w:rsidRDefault="00DD11CC" w:rsidP="009D1C6D">
      <w:pPr>
        <w:ind w:left="851"/>
        <w:rPr>
          <w:sz w:val="24"/>
          <w:szCs w:val="24"/>
        </w:rPr>
      </w:pPr>
    </w:p>
    <w:p w14:paraId="783E4464" w14:textId="77777777" w:rsidR="00DD11CC" w:rsidRPr="00BC28F0" w:rsidRDefault="00DD11CC" w:rsidP="009D1C6D">
      <w:pPr>
        <w:ind w:left="851"/>
        <w:rPr>
          <w:i/>
          <w:iCs/>
          <w:sz w:val="24"/>
          <w:szCs w:val="24"/>
        </w:rPr>
      </w:pPr>
      <w:r w:rsidRPr="00BC28F0">
        <w:rPr>
          <w:i/>
          <w:sz w:val="24"/>
          <w:szCs w:val="24"/>
        </w:rPr>
        <w:t>Andre særlige patientgrupper</w:t>
      </w:r>
    </w:p>
    <w:p w14:paraId="07D297F5" w14:textId="77777777" w:rsidR="00DD11CC" w:rsidRPr="0010125C" w:rsidRDefault="00DD11CC" w:rsidP="0010125C">
      <w:pPr>
        <w:pStyle w:val="Listeafsnit"/>
        <w:numPr>
          <w:ilvl w:val="0"/>
          <w:numId w:val="11"/>
        </w:numPr>
        <w:spacing w:after="0" w:line="240" w:lineRule="auto"/>
        <w:ind w:left="1276" w:hanging="425"/>
        <w:rPr>
          <w:rFonts w:ascii="Times New Roman" w:hAnsi="Times New Roman" w:cs="Times New Roman"/>
          <w:b/>
          <w:bCs/>
          <w:sz w:val="24"/>
          <w:szCs w:val="24"/>
        </w:rPr>
      </w:pPr>
      <w:r w:rsidRPr="0010125C">
        <w:rPr>
          <w:rFonts w:ascii="Times New Roman" w:hAnsi="Times New Roman" w:cs="Times New Roman"/>
          <w:sz w:val="24"/>
          <w:szCs w:val="24"/>
        </w:rPr>
        <w:t xml:space="preserve">Dosis bør reduceres hos patienter med </w:t>
      </w:r>
      <w:r w:rsidRPr="0010125C">
        <w:rPr>
          <w:rFonts w:ascii="Times New Roman" w:hAnsi="Times New Roman" w:cs="Times New Roman"/>
          <w:b/>
          <w:sz w:val="24"/>
          <w:szCs w:val="24"/>
        </w:rPr>
        <w:t>forringet almentilstand</w:t>
      </w:r>
      <w:r w:rsidRPr="0010125C">
        <w:rPr>
          <w:rFonts w:ascii="Times New Roman" w:hAnsi="Times New Roman" w:cs="Times New Roman"/>
          <w:sz w:val="24"/>
          <w:szCs w:val="24"/>
        </w:rPr>
        <w:t xml:space="preserve"> eller med nedsat </w:t>
      </w:r>
      <w:r w:rsidRPr="0010125C">
        <w:rPr>
          <w:rFonts w:ascii="Times New Roman" w:hAnsi="Times New Roman" w:cs="Times New Roman"/>
          <w:b/>
          <w:sz w:val="24"/>
          <w:szCs w:val="24"/>
        </w:rPr>
        <w:t>proteinbindingskapacitet</w:t>
      </w:r>
      <w:r w:rsidRPr="0010125C">
        <w:rPr>
          <w:rFonts w:ascii="Times New Roman" w:hAnsi="Times New Roman" w:cs="Times New Roman"/>
          <w:sz w:val="24"/>
          <w:szCs w:val="24"/>
        </w:rPr>
        <w:t xml:space="preserve"> (f.eks. som følge af nedsat nyrefunktion, nedsat leverfunktion, cancer eller graviditet).</w:t>
      </w:r>
    </w:p>
    <w:p w14:paraId="351C4D93" w14:textId="77777777" w:rsidR="00DD11CC" w:rsidRPr="0010125C" w:rsidRDefault="00DD11CC" w:rsidP="0010125C">
      <w:pPr>
        <w:pStyle w:val="Listeafsnit"/>
        <w:numPr>
          <w:ilvl w:val="0"/>
          <w:numId w:val="11"/>
        </w:numPr>
        <w:spacing w:after="0" w:line="240" w:lineRule="auto"/>
        <w:ind w:left="1276" w:hanging="425"/>
        <w:rPr>
          <w:rFonts w:ascii="Times New Roman" w:hAnsi="Times New Roman" w:cs="Times New Roman"/>
          <w:sz w:val="24"/>
          <w:szCs w:val="24"/>
        </w:rPr>
      </w:pPr>
      <w:r w:rsidRPr="0010125C">
        <w:rPr>
          <w:rFonts w:ascii="Times New Roman" w:hAnsi="Times New Roman" w:cs="Times New Roman"/>
          <w:sz w:val="24"/>
          <w:szCs w:val="24"/>
        </w:rPr>
        <w:t xml:space="preserve">Hos patienter med svært </w:t>
      </w:r>
      <w:r w:rsidRPr="0010125C">
        <w:rPr>
          <w:rFonts w:ascii="Times New Roman" w:hAnsi="Times New Roman" w:cs="Times New Roman"/>
          <w:b/>
          <w:sz w:val="24"/>
          <w:szCs w:val="24"/>
        </w:rPr>
        <w:t>nedsat nyrefunktion</w:t>
      </w:r>
      <w:r w:rsidRPr="0010125C">
        <w:rPr>
          <w:rFonts w:ascii="Times New Roman" w:hAnsi="Times New Roman" w:cs="Times New Roman"/>
          <w:sz w:val="24"/>
          <w:szCs w:val="24"/>
        </w:rPr>
        <w:t xml:space="preserve"> kan det være nødvendigt at justere dosis på grund af nedsat </w:t>
      </w:r>
      <w:proofErr w:type="spellStart"/>
      <w:r w:rsidRPr="0010125C">
        <w:rPr>
          <w:rFonts w:ascii="Times New Roman" w:hAnsi="Times New Roman" w:cs="Times New Roman"/>
          <w:sz w:val="24"/>
          <w:szCs w:val="24"/>
        </w:rPr>
        <w:t>clearance</w:t>
      </w:r>
      <w:proofErr w:type="spellEnd"/>
      <w:r w:rsidRPr="0010125C">
        <w:rPr>
          <w:rFonts w:ascii="Times New Roman" w:hAnsi="Times New Roman" w:cs="Times New Roman"/>
          <w:sz w:val="24"/>
          <w:szCs w:val="24"/>
        </w:rPr>
        <w:t xml:space="preserve"> og øget halveringstid af </w:t>
      </w:r>
      <w:proofErr w:type="spellStart"/>
      <w:r w:rsidRPr="0010125C">
        <w:rPr>
          <w:rFonts w:ascii="Times New Roman" w:hAnsi="Times New Roman" w:cs="Times New Roman"/>
          <w:sz w:val="24"/>
          <w:szCs w:val="24"/>
        </w:rPr>
        <w:t>lidocain</w:t>
      </w:r>
      <w:proofErr w:type="spellEnd"/>
      <w:r w:rsidRPr="0010125C">
        <w:rPr>
          <w:rFonts w:ascii="Times New Roman" w:hAnsi="Times New Roman" w:cs="Times New Roman"/>
          <w:sz w:val="24"/>
          <w:szCs w:val="24"/>
        </w:rPr>
        <w:t xml:space="preserve"> (se pkt. 5.2). Patienter med </w:t>
      </w:r>
      <w:r w:rsidRPr="0010125C">
        <w:rPr>
          <w:rFonts w:ascii="Times New Roman" w:hAnsi="Times New Roman" w:cs="Times New Roman"/>
          <w:b/>
          <w:sz w:val="24"/>
          <w:szCs w:val="24"/>
        </w:rPr>
        <w:t>leversygdomme</w:t>
      </w:r>
      <w:r w:rsidRPr="0010125C">
        <w:rPr>
          <w:rFonts w:ascii="Times New Roman" w:hAnsi="Times New Roman" w:cs="Times New Roman"/>
          <w:sz w:val="24"/>
          <w:szCs w:val="24"/>
        </w:rPr>
        <w:t xml:space="preserve"> udviser nedsat tolerance over for </w:t>
      </w:r>
      <w:proofErr w:type="spellStart"/>
      <w:r w:rsidRPr="0010125C">
        <w:rPr>
          <w:rFonts w:ascii="Times New Roman" w:hAnsi="Times New Roman" w:cs="Times New Roman"/>
          <w:sz w:val="24"/>
          <w:szCs w:val="24"/>
        </w:rPr>
        <w:t>lokalanæstetika</w:t>
      </w:r>
      <w:proofErr w:type="spellEnd"/>
      <w:r w:rsidRPr="0010125C">
        <w:rPr>
          <w:rFonts w:ascii="Times New Roman" w:hAnsi="Times New Roman" w:cs="Times New Roman"/>
          <w:sz w:val="24"/>
          <w:szCs w:val="24"/>
        </w:rPr>
        <w:t xml:space="preserve"> af amidtypen. Det kan skyldes nedsat levermetabolisme og nedsat proteinsyntese, hvilket resulterer i en lavere proteinbinding af </w:t>
      </w:r>
      <w:proofErr w:type="spellStart"/>
      <w:r w:rsidRPr="0010125C">
        <w:rPr>
          <w:rFonts w:ascii="Times New Roman" w:hAnsi="Times New Roman" w:cs="Times New Roman"/>
          <w:sz w:val="24"/>
          <w:szCs w:val="24"/>
        </w:rPr>
        <w:t>lokalanæstetikummet</w:t>
      </w:r>
      <w:proofErr w:type="spellEnd"/>
      <w:r w:rsidRPr="0010125C">
        <w:rPr>
          <w:rFonts w:ascii="Times New Roman" w:hAnsi="Times New Roman" w:cs="Times New Roman"/>
          <w:sz w:val="24"/>
          <w:szCs w:val="24"/>
        </w:rPr>
        <w:t>. Dosisreduktion er tilrådeligt i sådanne tilfælde.</w:t>
      </w:r>
    </w:p>
    <w:p w14:paraId="19D8C364" w14:textId="77777777" w:rsidR="00DD11CC" w:rsidRPr="0010125C" w:rsidRDefault="00DD11CC" w:rsidP="0010125C">
      <w:pPr>
        <w:pStyle w:val="Listeafsnit"/>
        <w:numPr>
          <w:ilvl w:val="0"/>
          <w:numId w:val="11"/>
        </w:numPr>
        <w:spacing w:after="0" w:line="240" w:lineRule="auto"/>
        <w:ind w:left="1276" w:hanging="425"/>
        <w:rPr>
          <w:rFonts w:ascii="Times New Roman" w:hAnsi="Times New Roman" w:cs="Times New Roman"/>
          <w:sz w:val="24"/>
          <w:szCs w:val="24"/>
        </w:rPr>
      </w:pPr>
      <w:r w:rsidRPr="0010125C">
        <w:rPr>
          <w:rFonts w:ascii="Times New Roman" w:hAnsi="Times New Roman" w:cs="Times New Roman"/>
          <w:sz w:val="24"/>
          <w:szCs w:val="24"/>
        </w:rPr>
        <w:t xml:space="preserve">Dosis skal reduceres hos patienter, der udviser kliniske tegn på </w:t>
      </w:r>
      <w:r w:rsidRPr="0010125C">
        <w:rPr>
          <w:rFonts w:ascii="Times New Roman" w:hAnsi="Times New Roman" w:cs="Times New Roman"/>
          <w:b/>
          <w:sz w:val="24"/>
          <w:szCs w:val="24"/>
        </w:rPr>
        <w:t>hjerteinsufficiens</w:t>
      </w:r>
      <w:r w:rsidRPr="0010125C">
        <w:rPr>
          <w:rFonts w:ascii="Times New Roman" w:hAnsi="Times New Roman" w:cs="Times New Roman"/>
          <w:sz w:val="24"/>
          <w:szCs w:val="24"/>
        </w:rPr>
        <w:t>. Dog kan lokal eller regional nerveblokade være den foretrukne anæstesimetode hos disse patienter.</w:t>
      </w:r>
    </w:p>
    <w:p w14:paraId="2BCC95A4" w14:textId="77777777" w:rsidR="00DD11CC" w:rsidRPr="0010125C" w:rsidRDefault="00DD11CC" w:rsidP="0010125C">
      <w:pPr>
        <w:pStyle w:val="Listeafsnit"/>
        <w:numPr>
          <w:ilvl w:val="0"/>
          <w:numId w:val="11"/>
        </w:numPr>
        <w:spacing w:after="0" w:line="240" w:lineRule="auto"/>
        <w:ind w:left="1276" w:hanging="425"/>
        <w:rPr>
          <w:rFonts w:ascii="Times New Roman" w:hAnsi="Times New Roman" w:cs="Times New Roman"/>
          <w:sz w:val="24"/>
          <w:szCs w:val="24"/>
        </w:rPr>
      </w:pPr>
      <w:r w:rsidRPr="0010125C">
        <w:rPr>
          <w:rFonts w:ascii="Times New Roman" w:hAnsi="Times New Roman" w:cs="Times New Roman"/>
          <w:sz w:val="24"/>
          <w:szCs w:val="24"/>
        </w:rPr>
        <w:t>Under graviditet kan det være nødvendigt at reducere dosis afhængigt af anæstesitype. Regionale nerveblokader, hvor der normalt kræves store doser, bør undgås i første trimester. Ved brug til nerveblokader, hvor der administreres mindre doser, kan det være nødvendigt at reducere dosis på grund af de ændrede anatomiske og fysiologiske karakteristika i slutningen af graviditeten.</w:t>
      </w:r>
    </w:p>
    <w:p w14:paraId="629584E6" w14:textId="77777777" w:rsidR="00DD11CC" w:rsidRPr="00BC28F0" w:rsidRDefault="00DD11CC" w:rsidP="009D1C6D">
      <w:pPr>
        <w:ind w:left="851"/>
        <w:rPr>
          <w:sz w:val="24"/>
          <w:szCs w:val="24"/>
        </w:rPr>
      </w:pPr>
    </w:p>
    <w:p w14:paraId="1D1860F8" w14:textId="77777777" w:rsidR="00DD11CC" w:rsidRPr="00BC28F0" w:rsidRDefault="00DD11CC" w:rsidP="009D1C6D">
      <w:pPr>
        <w:ind w:left="851"/>
        <w:rPr>
          <w:b/>
          <w:i/>
          <w:iCs/>
          <w:sz w:val="24"/>
          <w:szCs w:val="24"/>
        </w:rPr>
      </w:pPr>
      <w:proofErr w:type="spellStart"/>
      <w:r w:rsidRPr="00BC28F0">
        <w:rPr>
          <w:b/>
          <w:i/>
          <w:sz w:val="24"/>
          <w:szCs w:val="24"/>
        </w:rPr>
        <w:t>Antiarytmisk</w:t>
      </w:r>
      <w:proofErr w:type="spellEnd"/>
      <w:r w:rsidRPr="00BC28F0">
        <w:rPr>
          <w:b/>
          <w:i/>
          <w:sz w:val="24"/>
          <w:szCs w:val="24"/>
        </w:rPr>
        <w:t xml:space="preserve"> behandling</w:t>
      </w:r>
    </w:p>
    <w:p w14:paraId="4B4CD5C5" w14:textId="77777777" w:rsidR="00DD11CC" w:rsidRPr="00BC28F0" w:rsidRDefault="00DD11CC" w:rsidP="009D1C6D">
      <w:pPr>
        <w:ind w:left="851"/>
        <w:rPr>
          <w:i/>
          <w:iCs/>
          <w:sz w:val="24"/>
          <w:szCs w:val="24"/>
        </w:rPr>
      </w:pPr>
    </w:p>
    <w:p w14:paraId="5DB1D1F0" w14:textId="77777777" w:rsidR="00DD11CC" w:rsidRPr="00BC28F0" w:rsidRDefault="00DD11CC" w:rsidP="009D1C6D">
      <w:pPr>
        <w:ind w:left="851"/>
        <w:rPr>
          <w:i/>
          <w:iCs/>
          <w:sz w:val="24"/>
          <w:szCs w:val="24"/>
        </w:rPr>
      </w:pPr>
      <w:r w:rsidRPr="00BC28F0">
        <w:rPr>
          <w:i/>
          <w:sz w:val="24"/>
          <w:szCs w:val="24"/>
        </w:rPr>
        <w:t>Voksne</w:t>
      </w:r>
    </w:p>
    <w:p w14:paraId="09CFC932" w14:textId="77777777" w:rsidR="00DD11CC" w:rsidRPr="00BC28F0" w:rsidRDefault="00DD11CC" w:rsidP="009D1C6D">
      <w:pPr>
        <w:ind w:left="851"/>
        <w:rPr>
          <w:sz w:val="24"/>
          <w:szCs w:val="24"/>
        </w:rPr>
      </w:pPr>
      <w:r w:rsidRPr="00BC28F0">
        <w:rPr>
          <w:sz w:val="24"/>
          <w:szCs w:val="24"/>
        </w:rPr>
        <w:t>Dosen skal justeres i henhold til individuelle behov og den terapeutiske virkning.</w:t>
      </w:r>
    </w:p>
    <w:p w14:paraId="036630F3" w14:textId="77777777" w:rsidR="00DD11CC" w:rsidRPr="00BC28F0" w:rsidRDefault="00DD11CC" w:rsidP="009D1C6D">
      <w:pPr>
        <w:ind w:left="851"/>
        <w:rPr>
          <w:sz w:val="24"/>
          <w:szCs w:val="24"/>
        </w:rPr>
      </w:pPr>
    </w:p>
    <w:p w14:paraId="02708D15" w14:textId="77777777" w:rsidR="00DD11CC" w:rsidRPr="00BC28F0" w:rsidRDefault="00DD11CC" w:rsidP="009D1C6D">
      <w:pPr>
        <w:ind w:left="851"/>
        <w:rPr>
          <w:sz w:val="24"/>
          <w:szCs w:val="24"/>
          <w:u w:val="single"/>
        </w:rPr>
      </w:pPr>
      <w:proofErr w:type="spellStart"/>
      <w:r w:rsidRPr="00BC28F0">
        <w:rPr>
          <w:sz w:val="24"/>
          <w:szCs w:val="24"/>
          <w:u w:val="single"/>
        </w:rPr>
        <w:t>Bolus</w:t>
      </w:r>
      <w:proofErr w:type="spellEnd"/>
      <w:r w:rsidRPr="00BC28F0">
        <w:rPr>
          <w:sz w:val="24"/>
          <w:szCs w:val="24"/>
          <w:u w:val="single"/>
        </w:rPr>
        <w:t>:</w:t>
      </w:r>
    </w:p>
    <w:p w14:paraId="32E117F3" w14:textId="7D17E89D" w:rsidR="00DD11CC" w:rsidRPr="00BC28F0" w:rsidRDefault="00DD11CC" w:rsidP="009D1C6D">
      <w:pPr>
        <w:ind w:left="851"/>
        <w:rPr>
          <w:sz w:val="24"/>
          <w:szCs w:val="24"/>
        </w:rPr>
      </w:pPr>
      <w:r w:rsidRPr="00BC28F0">
        <w:rPr>
          <w:sz w:val="24"/>
          <w:szCs w:val="24"/>
        </w:rPr>
        <w:t>Den sædvanlige startdosis er 50</w:t>
      </w:r>
      <w:r w:rsidRPr="00BC28F0">
        <w:rPr>
          <w:sz w:val="24"/>
          <w:szCs w:val="24"/>
        </w:rPr>
        <w:noBreakHyphen/>
        <w:t>100 mg eller 1</w:t>
      </w:r>
      <w:r w:rsidRPr="00BC28F0">
        <w:rPr>
          <w:sz w:val="24"/>
          <w:szCs w:val="24"/>
        </w:rPr>
        <w:noBreakHyphen/>
        <w:t xml:space="preserve">1,5 mg/kg legemsvægt </w:t>
      </w:r>
      <w:proofErr w:type="spellStart"/>
      <w:r w:rsidRPr="00BC28F0">
        <w:rPr>
          <w:sz w:val="24"/>
          <w:szCs w:val="24"/>
        </w:rPr>
        <w:t>lidocainhydrochloridmonohydrat</w:t>
      </w:r>
      <w:proofErr w:type="spellEnd"/>
      <w:r w:rsidRPr="00BC28F0">
        <w:rPr>
          <w:sz w:val="24"/>
          <w:szCs w:val="24"/>
        </w:rPr>
        <w:t xml:space="preserve"> som direkte intravenøs injektion, svarende til ca. 2,5</w:t>
      </w:r>
      <w:r w:rsidRPr="00BC28F0">
        <w:rPr>
          <w:sz w:val="24"/>
          <w:szCs w:val="24"/>
        </w:rPr>
        <w:noBreakHyphen/>
        <w:t>5 ml eller 0,05</w:t>
      </w:r>
      <w:r w:rsidRPr="00BC28F0">
        <w:rPr>
          <w:sz w:val="24"/>
          <w:szCs w:val="24"/>
        </w:rPr>
        <w:noBreakHyphen/>
        <w:t xml:space="preserve">0,075 ml/kg legemsvægt af </w:t>
      </w:r>
      <w:proofErr w:type="spellStart"/>
      <w:r w:rsidRPr="00BC28F0">
        <w:rPr>
          <w:sz w:val="24"/>
          <w:szCs w:val="24"/>
        </w:rPr>
        <w:t>Lidocaine</w:t>
      </w:r>
      <w:proofErr w:type="spellEnd"/>
      <w:r w:rsidRPr="00BC28F0">
        <w:rPr>
          <w:sz w:val="24"/>
          <w:szCs w:val="24"/>
        </w:rPr>
        <w:t xml:space="preserve"> </w:t>
      </w:r>
      <w:r w:rsidR="008764BD">
        <w:rPr>
          <w:sz w:val="24"/>
          <w:szCs w:val="24"/>
        </w:rPr>
        <w:t>"Noridem"</w:t>
      </w:r>
      <w:r w:rsidRPr="00BC28F0">
        <w:rPr>
          <w:sz w:val="24"/>
          <w:szCs w:val="24"/>
        </w:rPr>
        <w:t xml:space="preserve"> 20 mg/ml.</w:t>
      </w:r>
    </w:p>
    <w:p w14:paraId="00609D66" w14:textId="77777777" w:rsidR="00DD11CC" w:rsidRPr="00BC28F0" w:rsidRDefault="00DD11CC" w:rsidP="009D1C6D">
      <w:pPr>
        <w:ind w:left="851"/>
        <w:rPr>
          <w:sz w:val="24"/>
          <w:szCs w:val="24"/>
        </w:rPr>
      </w:pPr>
    </w:p>
    <w:p w14:paraId="15830D8D" w14:textId="58B47171" w:rsidR="00DD11CC" w:rsidRPr="00BC28F0" w:rsidRDefault="00DD11CC" w:rsidP="009D1C6D">
      <w:pPr>
        <w:ind w:left="851"/>
        <w:rPr>
          <w:sz w:val="24"/>
          <w:szCs w:val="24"/>
        </w:rPr>
      </w:pPr>
      <w:r w:rsidRPr="00BC28F0">
        <w:rPr>
          <w:sz w:val="24"/>
          <w:szCs w:val="24"/>
        </w:rPr>
        <w:t>Injektionshastigheden må ikke overskride 25</w:t>
      </w:r>
      <w:r w:rsidRPr="00BC28F0">
        <w:rPr>
          <w:sz w:val="24"/>
          <w:szCs w:val="24"/>
        </w:rPr>
        <w:noBreakHyphen/>
        <w:t>50 mg/min, svarende til ca. 1,25</w:t>
      </w:r>
      <w:r w:rsidRPr="00BC28F0">
        <w:rPr>
          <w:sz w:val="24"/>
          <w:szCs w:val="24"/>
        </w:rPr>
        <w:noBreakHyphen/>
        <w:t xml:space="preserve">2,5 ml/min </w:t>
      </w:r>
      <w:proofErr w:type="spellStart"/>
      <w:r w:rsidRPr="00BC28F0">
        <w:rPr>
          <w:sz w:val="24"/>
          <w:szCs w:val="24"/>
        </w:rPr>
        <w:t>Lidocaine</w:t>
      </w:r>
      <w:proofErr w:type="spellEnd"/>
      <w:r w:rsidRPr="00BC28F0">
        <w:rPr>
          <w:sz w:val="24"/>
          <w:szCs w:val="24"/>
        </w:rPr>
        <w:t xml:space="preserve"> </w:t>
      </w:r>
      <w:r w:rsidR="008764BD">
        <w:rPr>
          <w:sz w:val="24"/>
          <w:szCs w:val="24"/>
        </w:rPr>
        <w:t>"Noridem"</w:t>
      </w:r>
      <w:r w:rsidRPr="00BC28F0">
        <w:rPr>
          <w:sz w:val="24"/>
          <w:szCs w:val="24"/>
        </w:rPr>
        <w:t xml:space="preserve"> 20 mg/ml.</w:t>
      </w:r>
    </w:p>
    <w:p w14:paraId="5FAB963D" w14:textId="77777777" w:rsidR="00DD11CC" w:rsidRPr="00BC28F0" w:rsidRDefault="00DD11CC" w:rsidP="009D1C6D">
      <w:pPr>
        <w:ind w:left="851"/>
        <w:rPr>
          <w:sz w:val="24"/>
          <w:szCs w:val="24"/>
        </w:rPr>
      </w:pPr>
    </w:p>
    <w:p w14:paraId="54AF9D53" w14:textId="77777777" w:rsidR="00DD11CC" w:rsidRPr="00BC28F0" w:rsidRDefault="00DD11CC" w:rsidP="009D1C6D">
      <w:pPr>
        <w:ind w:left="851"/>
        <w:rPr>
          <w:sz w:val="24"/>
          <w:szCs w:val="24"/>
        </w:rPr>
      </w:pPr>
      <w:r w:rsidRPr="00BC28F0">
        <w:rPr>
          <w:sz w:val="24"/>
          <w:szCs w:val="24"/>
        </w:rPr>
        <w:t>Hvis den terapeutiske virkning af den første dosis er utilstrækkelig inden for de første 5</w:t>
      </w:r>
      <w:r w:rsidRPr="00BC28F0">
        <w:rPr>
          <w:sz w:val="24"/>
          <w:szCs w:val="24"/>
        </w:rPr>
        <w:noBreakHyphen/>
        <w:t>10 minutter, kan startdosen gentages en eller to gange op til en maksimal dosis på 200</w:t>
      </w:r>
      <w:r w:rsidRPr="00BC28F0">
        <w:rPr>
          <w:sz w:val="24"/>
          <w:szCs w:val="24"/>
        </w:rPr>
        <w:noBreakHyphen/>
        <w:t>300 mg inden for 1 time.</w:t>
      </w:r>
    </w:p>
    <w:p w14:paraId="70334C2C" w14:textId="77777777" w:rsidR="00DD11CC" w:rsidRPr="00BC28F0" w:rsidRDefault="00DD11CC" w:rsidP="009D1C6D">
      <w:pPr>
        <w:ind w:left="851"/>
        <w:rPr>
          <w:sz w:val="24"/>
          <w:szCs w:val="24"/>
        </w:rPr>
      </w:pPr>
    </w:p>
    <w:p w14:paraId="7AFE17B6" w14:textId="77777777" w:rsidR="00DD11CC" w:rsidRPr="00BC28F0" w:rsidRDefault="00DD11CC" w:rsidP="009D1C6D">
      <w:pPr>
        <w:ind w:left="851"/>
        <w:rPr>
          <w:sz w:val="24"/>
          <w:szCs w:val="24"/>
          <w:u w:val="single"/>
        </w:rPr>
      </w:pPr>
      <w:r w:rsidRPr="00BC28F0">
        <w:rPr>
          <w:sz w:val="24"/>
          <w:szCs w:val="24"/>
          <w:u w:val="single"/>
        </w:rPr>
        <w:t>Vedligeholdelse:</w:t>
      </w:r>
    </w:p>
    <w:p w14:paraId="00E09855" w14:textId="77777777" w:rsidR="00DD11CC" w:rsidRPr="00BC28F0" w:rsidRDefault="00DD11CC" w:rsidP="009D1C6D">
      <w:pPr>
        <w:ind w:left="851"/>
        <w:rPr>
          <w:sz w:val="24"/>
          <w:szCs w:val="24"/>
        </w:rPr>
      </w:pPr>
      <w:r w:rsidRPr="00BC28F0">
        <w:rPr>
          <w:sz w:val="24"/>
          <w:szCs w:val="24"/>
        </w:rPr>
        <w:t xml:space="preserve">For at opretholde den terapeutiske plasmakoncentration af </w:t>
      </w:r>
      <w:proofErr w:type="spellStart"/>
      <w:r w:rsidRPr="00BC28F0">
        <w:rPr>
          <w:sz w:val="24"/>
          <w:szCs w:val="24"/>
        </w:rPr>
        <w:t>lidocain</w:t>
      </w:r>
      <w:proofErr w:type="spellEnd"/>
      <w:r w:rsidRPr="00BC28F0">
        <w:rPr>
          <w:sz w:val="24"/>
          <w:szCs w:val="24"/>
        </w:rPr>
        <w:t xml:space="preserve"> (1,5</w:t>
      </w:r>
      <w:r w:rsidRPr="00BC28F0">
        <w:rPr>
          <w:sz w:val="24"/>
          <w:szCs w:val="24"/>
        </w:rPr>
        <w:noBreakHyphen/>
        <w:t>5 </w:t>
      </w:r>
      <w:proofErr w:type="spellStart"/>
      <w:r w:rsidRPr="00BC28F0">
        <w:rPr>
          <w:sz w:val="24"/>
          <w:szCs w:val="24"/>
        </w:rPr>
        <w:t>mikrog</w:t>
      </w:r>
      <w:proofErr w:type="spellEnd"/>
      <w:r w:rsidRPr="00BC28F0">
        <w:rPr>
          <w:sz w:val="24"/>
          <w:szCs w:val="24"/>
        </w:rPr>
        <w:t xml:space="preserve">/ml) </w:t>
      </w:r>
      <w:proofErr w:type="spellStart"/>
      <w:r w:rsidRPr="00BC28F0">
        <w:rPr>
          <w:sz w:val="24"/>
          <w:szCs w:val="24"/>
        </w:rPr>
        <w:t>infunderes</w:t>
      </w:r>
      <w:proofErr w:type="spellEnd"/>
      <w:r w:rsidRPr="00BC28F0">
        <w:rPr>
          <w:sz w:val="24"/>
          <w:szCs w:val="24"/>
        </w:rPr>
        <w:t xml:space="preserve"> </w:t>
      </w:r>
      <w:proofErr w:type="spellStart"/>
      <w:r w:rsidRPr="00BC28F0">
        <w:rPr>
          <w:sz w:val="24"/>
          <w:szCs w:val="24"/>
        </w:rPr>
        <w:t>lidocainhydrochloridmonohydrat</w:t>
      </w:r>
      <w:proofErr w:type="spellEnd"/>
      <w:r w:rsidRPr="00BC28F0">
        <w:rPr>
          <w:sz w:val="24"/>
          <w:szCs w:val="24"/>
        </w:rPr>
        <w:t xml:space="preserve"> med en hastighed på 20</w:t>
      </w:r>
      <w:r w:rsidRPr="00BC28F0">
        <w:rPr>
          <w:sz w:val="24"/>
          <w:szCs w:val="24"/>
        </w:rPr>
        <w:noBreakHyphen/>
        <w:t>50 </w:t>
      </w:r>
      <w:proofErr w:type="spellStart"/>
      <w:r w:rsidRPr="00BC28F0">
        <w:rPr>
          <w:sz w:val="24"/>
          <w:szCs w:val="24"/>
        </w:rPr>
        <w:t>mikrog</w:t>
      </w:r>
      <w:proofErr w:type="spellEnd"/>
      <w:r w:rsidRPr="00BC28F0">
        <w:rPr>
          <w:sz w:val="24"/>
          <w:szCs w:val="24"/>
        </w:rPr>
        <w:t>/kg legemsvægt/min (ca. 1</w:t>
      </w:r>
      <w:r w:rsidRPr="00BC28F0">
        <w:rPr>
          <w:sz w:val="24"/>
          <w:szCs w:val="24"/>
        </w:rPr>
        <w:noBreakHyphen/>
        <w:t>4 mg/min), hvilket svarer til ca. 0,001</w:t>
      </w:r>
      <w:r w:rsidRPr="00BC28F0">
        <w:rPr>
          <w:sz w:val="24"/>
          <w:szCs w:val="24"/>
        </w:rPr>
        <w:noBreakHyphen/>
        <w:t>0,0025 ml/kg legemsvægt/min.</w:t>
      </w:r>
    </w:p>
    <w:p w14:paraId="4340A80E" w14:textId="77777777" w:rsidR="00DD11CC" w:rsidRPr="00BC28F0" w:rsidRDefault="00DD11CC" w:rsidP="009D1C6D">
      <w:pPr>
        <w:ind w:left="851"/>
        <w:rPr>
          <w:sz w:val="24"/>
          <w:szCs w:val="24"/>
        </w:rPr>
      </w:pPr>
    </w:p>
    <w:p w14:paraId="227BFD40" w14:textId="77777777" w:rsidR="00DD11CC" w:rsidRPr="00BC28F0" w:rsidRDefault="00DD11CC" w:rsidP="009D1C6D">
      <w:pPr>
        <w:ind w:left="851"/>
        <w:rPr>
          <w:sz w:val="24"/>
          <w:szCs w:val="24"/>
        </w:rPr>
      </w:pPr>
      <w:r w:rsidRPr="00BC28F0">
        <w:rPr>
          <w:sz w:val="24"/>
          <w:szCs w:val="24"/>
        </w:rPr>
        <w:t xml:space="preserve">Infusionen klargøres ved at tilsætte 1 000 mg </w:t>
      </w:r>
      <w:proofErr w:type="spellStart"/>
      <w:r w:rsidRPr="00BC28F0">
        <w:rPr>
          <w:sz w:val="24"/>
          <w:szCs w:val="24"/>
        </w:rPr>
        <w:t>lidocainhydrochloridmonohydrat</w:t>
      </w:r>
      <w:proofErr w:type="spellEnd"/>
      <w:r w:rsidRPr="00BC28F0">
        <w:rPr>
          <w:sz w:val="24"/>
          <w:szCs w:val="24"/>
        </w:rPr>
        <w:t xml:space="preserve">, svarende til 50 ml 20 mg/ml </w:t>
      </w:r>
      <w:proofErr w:type="spellStart"/>
      <w:r w:rsidRPr="00BC28F0">
        <w:rPr>
          <w:sz w:val="24"/>
          <w:szCs w:val="24"/>
        </w:rPr>
        <w:t>lidocainhydrochlorid</w:t>
      </w:r>
      <w:proofErr w:type="spellEnd"/>
      <w:r w:rsidRPr="00BC28F0">
        <w:rPr>
          <w:sz w:val="24"/>
          <w:szCs w:val="24"/>
        </w:rPr>
        <w:t xml:space="preserve">-injektion BP, til 500 ml </w:t>
      </w:r>
      <w:proofErr w:type="spellStart"/>
      <w:r w:rsidRPr="00BC28F0">
        <w:rPr>
          <w:sz w:val="24"/>
          <w:szCs w:val="24"/>
        </w:rPr>
        <w:t>glucoseopløsning</w:t>
      </w:r>
      <w:proofErr w:type="spellEnd"/>
      <w:r w:rsidRPr="00BC28F0">
        <w:rPr>
          <w:sz w:val="24"/>
          <w:szCs w:val="24"/>
        </w:rPr>
        <w:t xml:space="preserve"> eller fysiologisk saltvand.</w:t>
      </w:r>
    </w:p>
    <w:p w14:paraId="09AF4F3A" w14:textId="77777777" w:rsidR="00DD11CC" w:rsidRPr="00BC28F0" w:rsidRDefault="00DD11CC" w:rsidP="009D1C6D">
      <w:pPr>
        <w:ind w:left="851"/>
        <w:rPr>
          <w:sz w:val="24"/>
          <w:szCs w:val="24"/>
        </w:rPr>
      </w:pPr>
    </w:p>
    <w:p w14:paraId="257F28C8" w14:textId="77777777" w:rsidR="00DD11CC" w:rsidRPr="00BC28F0" w:rsidRDefault="00DD11CC" w:rsidP="009D1C6D">
      <w:pPr>
        <w:ind w:left="851"/>
        <w:rPr>
          <w:sz w:val="24"/>
          <w:szCs w:val="24"/>
        </w:rPr>
      </w:pPr>
      <w:r w:rsidRPr="00BC28F0">
        <w:rPr>
          <w:sz w:val="24"/>
          <w:szCs w:val="24"/>
        </w:rPr>
        <w:t xml:space="preserve">Infusionen skal afbrydes, så snart patientens basale hjerterytme er stabil, eller ved de første tegn på toksicitet. Det er sjældent nødvendigt at fortsætte infusionen ud over 24 timer. Patienterne skal hurtigst muligt skiftes til et oralt </w:t>
      </w:r>
      <w:proofErr w:type="spellStart"/>
      <w:r w:rsidRPr="00BC28F0">
        <w:rPr>
          <w:sz w:val="24"/>
          <w:szCs w:val="24"/>
        </w:rPr>
        <w:t>antiarytmikum</w:t>
      </w:r>
      <w:proofErr w:type="spellEnd"/>
      <w:r w:rsidRPr="00BC28F0">
        <w:rPr>
          <w:sz w:val="24"/>
          <w:szCs w:val="24"/>
        </w:rPr>
        <w:t xml:space="preserve"> til vedligeholdelsesbehandling.</w:t>
      </w:r>
    </w:p>
    <w:p w14:paraId="1A4C49CA" w14:textId="77777777" w:rsidR="00DD11CC" w:rsidRPr="00BC28F0" w:rsidRDefault="00DD11CC" w:rsidP="009D1C6D">
      <w:pPr>
        <w:ind w:left="851"/>
        <w:rPr>
          <w:sz w:val="24"/>
          <w:szCs w:val="24"/>
        </w:rPr>
      </w:pPr>
    </w:p>
    <w:p w14:paraId="7BB788A5" w14:textId="77777777" w:rsidR="00DD11CC" w:rsidRPr="00BC28F0" w:rsidRDefault="00DD11CC" w:rsidP="009D1C6D">
      <w:pPr>
        <w:ind w:left="851"/>
        <w:rPr>
          <w:i/>
          <w:iCs/>
          <w:sz w:val="24"/>
          <w:szCs w:val="24"/>
        </w:rPr>
      </w:pPr>
      <w:r w:rsidRPr="00BC28F0">
        <w:rPr>
          <w:i/>
          <w:sz w:val="24"/>
          <w:szCs w:val="24"/>
        </w:rPr>
        <w:t>Pædiatriske patienter</w:t>
      </w:r>
    </w:p>
    <w:p w14:paraId="4B021FF8" w14:textId="77777777" w:rsidR="00DD11CC" w:rsidRPr="00BC28F0" w:rsidRDefault="00DD11CC" w:rsidP="009D1C6D">
      <w:pPr>
        <w:ind w:left="851"/>
        <w:rPr>
          <w:sz w:val="24"/>
          <w:szCs w:val="24"/>
        </w:rPr>
      </w:pPr>
      <w:r w:rsidRPr="00BC28F0">
        <w:rPr>
          <w:sz w:val="24"/>
          <w:szCs w:val="24"/>
        </w:rPr>
        <w:t xml:space="preserve">Sikkerhed og virkning ved anvendelse af </w:t>
      </w:r>
      <w:proofErr w:type="spellStart"/>
      <w:r w:rsidRPr="00BC28F0">
        <w:rPr>
          <w:sz w:val="24"/>
          <w:szCs w:val="24"/>
        </w:rPr>
        <w:t>lidocain</w:t>
      </w:r>
      <w:proofErr w:type="spellEnd"/>
      <w:r w:rsidRPr="00BC28F0">
        <w:rPr>
          <w:sz w:val="24"/>
          <w:szCs w:val="24"/>
        </w:rPr>
        <w:t xml:space="preserve"> hos børn er endnu ikke klarlagt. Dosen skal tilpasses den kliniske situation og procedurens art.</w:t>
      </w:r>
    </w:p>
    <w:p w14:paraId="2B915B04" w14:textId="77777777" w:rsidR="00DD11CC" w:rsidRPr="00BC28F0" w:rsidRDefault="00DD11CC" w:rsidP="009D1C6D">
      <w:pPr>
        <w:ind w:left="851"/>
        <w:rPr>
          <w:sz w:val="24"/>
          <w:szCs w:val="24"/>
        </w:rPr>
      </w:pPr>
    </w:p>
    <w:p w14:paraId="025D6DD7" w14:textId="77777777" w:rsidR="00DD11CC" w:rsidRPr="00BC28F0" w:rsidRDefault="00DD11CC" w:rsidP="009D1C6D">
      <w:pPr>
        <w:ind w:left="851"/>
        <w:rPr>
          <w:sz w:val="24"/>
          <w:szCs w:val="24"/>
        </w:rPr>
      </w:pPr>
      <w:r w:rsidRPr="00BC28F0">
        <w:rPr>
          <w:sz w:val="24"/>
          <w:szCs w:val="24"/>
        </w:rPr>
        <w:t xml:space="preserve">Spædbørn og børn kan gives en indledende </w:t>
      </w:r>
      <w:proofErr w:type="spellStart"/>
      <w:r w:rsidRPr="00BC28F0">
        <w:rPr>
          <w:sz w:val="24"/>
          <w:szCs w:val="24"/>
        </w:rPr>
        <w:t>i.v</w:t>
      </w:r>
      <w:proofErr w:type="spellEnd"/>
      <w:r w:rsidRPr="00BC28F0">
        <w:rPr>
          <w:sz w:val="24"/>
          <w:szCs w:val="24"/>
        </w:rPr>
        <w:t xml:space="preserve">. </w:t>
      </w:r>
      <w:proofErr w:type="spellStart"/>
      <w:r w:rsidRPr="00BC28F0">
        <w:rPr>
          <w:sz w:val="24"/>
          <w:szCs w:val="24"/>
        </w:rPr>
        <w:t>bolus</w:t>
      </w:r>
      <w:proofErr w:type="spellEnd"/>
      <w:r w:rsidRPr="00BC28F0">
        <w:rPr>
          <w:sz w:val="24"/>
          <w:szCs w:val="24"/>
        </w:rPr>
        <w:t xml:space="preserve"> på 0,5</w:t>
      </w:r>
      <w:r w:rsidRPr="00BC28F0">
        <w:rPr>
          <w:sz w:val="24"/>
          <w:szCs w:val="24"/>
        </w:rPr>
        <w:noBreakHyphen/>
        <w:t>1 mg/kg legemsvægt. Denne dosis kan gentages i henhold til patientens respons. Dog må den samlede dosis ikke overskride 3</w:t>
      </w:r>
      <w:r w:rsidRPr="00BC28F0">
        <w:rPr>
          <w:sz w:val="24"/>
          <w:szCs w:val="24"/>
        </w:rPr>
        <w:noBreakHyphen/>
        <w:t xml:space="preserve">5 mg/kg legemsvægt. Om nødvendigt kan der gives en </w:t>
      </w:r>
      <w:proofErr w:type="spellStart"/>
      <w:r w:rsidRPr="00BC28F0">
        <w:rPr>
          <w:sz w:val="24"/>
          <w:szCs w:val="24"/>
        </w:rPr>
        <w:t>i.v</w:t>
      </w:r>
      <w:proofErr w:type="spellEnd"/>
      <w:r w:rsidRPr="00BC28F0">
        <w:rPr>
          <w:sz w:val="24"/>
          <w:szCs w:val="24"/>
        </w:rPr>
        <w:t>. vedligeholdelsesinfusion på 10</w:t>
      </w:r>
      <w:r w:rsidRPr="00BC28F0">
        <w:rPr>
          <w:sz w:val="24"/>
          <w:szCs w:val="24"/>
        </w:rPr>
        <w:noBreakHyphen/>
        <w:t>50 </w:t>
      </w:r>
      <w:proofErr w:type="spellStart"/>
      <w:r w:rsidRPr="00BC28F0">
        <w:rPr>
          <w:sz w:val="24"/>
          <w:szCs w:val="24"/>
        </w:rPr>
        <w:t>mikrog</w:t>
      </w:r>
      <w:proofErr w:type="spellEnd"/>
      <w:r w:rsidRPr="00BC28F0">
        <w:rPr>
          <w:sz w:val="24"/>
          <w:szCs w:val="24"/>
        </w:rPr>
        <w:t>/kg legemsvægt/min via en infusionspumpe.</w:t>
      </w:r>
    </w:p>
    <w:p w14:paraId="554B8C39" w14:textId="77777777" w:rsidR="00DD11CC" w:rsidRPr="00BC28F0" w:rsidRDefault="00DD11CC" w:rsidP="009D1C6D">
      <w:pPr>
        <w:ind w:left="851"/>
        <w:rPr>
          <w:sz w:val="24"/>
          <w:szCs w:val="24"/>
        </w:rPr>
      </w:pPr>
    </w:p>
    <w:p w14:paraId="4E4F4C9C" w14:textId="77777777" w:rsidR="00DD11CC" w:rsidRPr="00BC28F0" w:rsidRDefault="00DD11CC" w:rsidP="009D1C6D">
      <w:pPr>
        <w:ind w:left="851"/>
        <w:rPr>
          <w:sz w:val="24"/>
          <w:szCs w:val="24"/>
        </w:rPr>
      </w:pPr>
      <w:r w:rsidRPr="00BC28F0">
        <w:rPr>
          <w:sz w:val="24"/>
          <w:szCs w:val="24"/>
        </w:rPr>
        <w:t xml:space="preserve">Til avanceret </w:t>
      </w:r>
      <w:proofErr w:type="spellStart"/>
      <w:r w:rsidRPr="00BC28F0">
        <w:rPr>
          <w:sz w:val="24"/>
          <w:szCs w:val="24"/>
        </w:rPr>
        <w:t>kardiovaskulær</w:t>
      </w:r>
      <w:proofErr w:type="spellEnd"/>
      <w:r w:rsidRPr="00BC28F0">
        <w:rPr>
          <w:sz w:val="24"/>
          <w:szCs w:val="24"/>
        </w:rPr>
        <w:t xml:space="preserve"> genoplivning hos børn er den anbefalede dosis en indledende hurtig intravenøs eller </w:t>
      </w:r>
      <w:proofErr w:type="spellStart"/>
      <w:r w:rsidRPr="00BC28F0">
        <w:rPr>
          <w:sz w:val="24"/>
          <w:szCs w:val="24"/>
        </w:rPr>
        <w:t>intraossøs</w:t>
      </w:r>
      <w:proofErr w:type="spellEnd"/>
      <w:r w:rsidRPr="00BC28F0">
        <w:rPr>
          <w:sz w:val="24"/>
          <w:szCs w:val="24"/>
        </w:rPr>
        <w:t xml:space="preserve"> injektion (dvs. </w:t>
      </w:r>
      <w:proofErr w:type="spellStart"/>
      <w:r w:rsidRPr="00BC28F0">
        <w:rPr>
          <w:sz w:val="24"/>
          <w:szCs w:val="24"/>
        </w:rPr>
        <w:t>bolus</w:t>
      </w:r>
      <w:proofErr w:type="spellEnd"/>
      <w:r w:rsidRPr="00BC28F0">
        <w:rPr>
          <w:sz w:val="24"/>
          <w:szCs w:val="24"/>
        </w:rPr>
        <w:t>) på 1 mg/kg legemsvægt op til en maksimal startdosis på 100 mg.</w:t>
      </w:r>
    </w:p>
    <w:p w14:paraId="533AEEB6" w14:textId="77777777" w:rsidR="00DD11CC" w:rsidRPr="00BC28F0" w:rsidRDefault="00DD11CC" w:rsidP="009D1C6D">
      <w:pPr>
        <w:ind w:left="851"/>
        <w:rPr>
          <w:sz w:val="24"/>
          <w:szCs w:val="24"/>
        </w:rPr>
      </w:pPr>
    </w:p>
    <w:p w14:paraId="16E4A77E" w14:textId="77777777" w:rsidR="00DD11CC" w:rsidRPr="00BC28F0" w:rsidRDefault="00DD11CC" w:rsidP="009D1C6D">
      <w:pPr>
        <w:ind w:left="851"/>
        <w:rPr>
          <w:sz w:val="24"/>
          <w:szCs w:val="24"/>
        </w:rPr>
      </w:pPr>
      <w:r w:rsidRPr="00BC28F0">
        <w:rPr>
          <w:sz w:val="24"/>
          <w:szCs w:val="24"/>
        </w:rPr>
        <w:t xml:space="preserve">Hvis der efter defibrillering (eller </w:t>
      </w:r>
      <w:proofErr w:type="spellStart"/>
      <w:r w:rsidRPr="00BC28F0">
        <w:rPr>
          <w:sz w:val="24"/>
          <w:szCs w:val="24"/>
        </w:rPr>
        <w:t>kardiovertering</w:t>
      </w:r>
      <w:proofErr w:type="spellEnd"/>
      <w:r w:rsidRPr="00BC28F0">
        <w:rPr>
          <w:sz w:val="24"/>
          <w:szCs w:val="24"/>
        </w:rPr>
        <w:t xml:space="preserve">) og en anbefalet startdosis af </w:t>
      </w:r>
      <w:proofErr w:type="spellStart"/>
      <w:r w:rsidRPr="00BC28F0">
        <w:rPr>
          <w:sz w:val="24"/>
          <w:szCs w:val="24"/>
        </w:rPr>
        <w:t>lidocain</w:t>
      </w:r>
      <w:proofErr w:type="spellEnd"/>
      <w:r w:rsidRPr="00BC28F0">
        <w:rPr>
          <w:sz w:val="24"/>
          <w:szCs w:val="24"/>
        </w:rPr>
        <w:t xml:space="preserve"> ikke sker en korrektion af </w:t>
      </w:r>
      <w:proofErr w:type="spellStart"/>
      <w:r w:rsidRPr="00BC28F0">
        <w:rPr>
          <w:sz w:val="24"/>
          <w:szCs w:val="24"/>
        </w:rPr>
        <w:t>ventrikulær</w:t>
      </w:r>
      <w:proofErr w:type="spellEnd"/>
      <w:r w:rsidRPr="00BC28F0">
        <w:rPr>
          <w:sz w:val="24"/>
          <w:szCs w:val="24"/>
        </w:rPr>
        <w:t xml:space="preserve"> </w:t>
      </w:r>
      <w:proofErr w:type="spellStart"/>
      <w:r w:rsidRPr="00BC28F0">
        <w:rPr>
          <w:sz w:val="24"/>
          <w:szCs w:val="24"/>
        </w:rPr>
        <w:t>takykardi</w:t>
      </w:r>
      <w:proofErr w:type="spellEnd"/>
      <w:r w:rsidRPr="00BC28F0">
        <w:rPr>
          <w:sz w:val="24"/>
          <w:szCs w:val="24"/>
        </w:rPr>
        <w:t xml:space="preserve"> eller ventrikelflimren, skal der igangsættes en intravenøs eller </w:t>
      </w:r>
      <w:proofErr w:type="spellStart"/>
      <w:r w:rsidRPr="00BC28F0">
        <w:rPr>
          <w:sz w:val="24"/>
          <w:szCs w:val="24"/>
        </w:rPr>
        <w:t>intraossøs</w:t>
      </w:r>
      <w:proofErr w:type="spellEnd"/>
      <w:r w:rsidRPr="00BC28F0">
        <w:rPr>
          <w:sz w:val="24"/>
          <w:szCs w:val="24"/>
        </w:rPr>
        <w:t xml:space="preserve"> infusion med en hastighed på 20</w:t>
      </w:r>
      <w:r w:rsidRPr="00BC28F0">
        <w:rPr>
          <w:sz w:val="24"/>
          <w:szCs w:val="24"/>
        </w:rPr>
        <w:noBreakHyphen/>
        <w:t>50 </w:t>
      </w:r>
      <w:proofErr w:type="spellStart"/>
      <w:r w:rsidRPr="00BC28F0">
        <w:rPr>
          <w:sz w:val="24"/>
          <w:szCs w:val="24"/>
        </w:rPr>
        <w:t>mikrog</w:t>
      </w:r>
      <w:proofErr w:type="spellEnd"/>
      <w:r w:rsidRPr="00BC28F0">
        <w:rPr>
          <w:sz w:val="24"/>
          <w:szCs w:val="24"/>
        </w:rPr>
        <w:t>/kg legemsvægt pr. minut.</w:t>
      </w:r>
    </w:p>
    <w:p w14:paraId="5CFA4B69" w14:textId="77777777" w:rsidR="00DD11CC" w:rsidRPr="00BC28F0" w:rsidRDefault="00DD11CC" w:rsidP="009D1C6D">
      <w:pPr>
        <w:ind w:left="851"/>
        <w:rPr>
          <w:sz w:val="24"/>
          <w:szCs w:val="24"/>
        </w:rPr>
      </w:pPr>
    </w:p>
    <w:p w14:paraId="092BF5A8" w14:textId="77777777" w:rsidR="00DD11CC" w:rsidRPr="00BC28F0" w:rsidRDefault="00DD11CC" w:rsidP="009D1C6D">
      <w:pPr>
        <w:ind w:left="851"/>
        <w:rPr>
          <w:i/>
          <w:iCs/>
          <w:sz w:val="24"/>
          <w:szCs w:val="24"/>
        </w:rPr>
      </w:pPr>
      <w:r w:rsidRPr="00BC28F0">
        <w:rPr>
          <w:i/>
          <w:sz w:val="24"/>
          <w:szCs w:val="24"/>
        </w:rPr>
        <w:t>Ældre patienter:</w:t>
      </w:r>
    </w:p>
    <w:p w14:paraId="767BE0D4" w14:textId="77777777" w:rsidR="00DD11CC" w:rsidRPr="00BC28F0" w:rsidRDefault="00DD11CC" w:rsidP="009D1C6D">
      <w:pPr>
        <w:ind w:left="851"/>
        <w:rPr>
          <w:sz w:val="24"/>
          <w:szCs w:val="24"/>
        </w:rPr>
      </w:pPr>
      <w:r w:rsidRPr="00BC28F0">
        <w:rPr>
          <w:sz w:val="24"/>
          <w:szCs w:val="24"/>
        </w:rPr>
        <w:t xml:space="preserve">Hos ældre patienter beregnes doserne individuelt i forhold til patientens alder og legemsvægt. Dosisjustering kan være nødvendig, da hjertets minutvolumen og blodgennemstrømning i leveren kan aftage med alderen og dermed reducere </w:t>
      </w:r>
      <w:proofErr w:type="spellStart"/>
      <w:r w:rsidRPr="00BC28F0">
        <w:rPr>
          <w:sz w:val="24"/>
          <w:szCs w:val="24"/>
        </w:rPr>
        <w:t>clearance</w:t>
      </w:r>
      <w:proofErr w:type="spellEnd"/>
      <w:r w:rsidRPr="00BC28F0">
        <w:rPr>
          <w:sz w:val="24"/>
          <w:szCs w:val="24"/>
        </w:rPr>
        <w:t xml:space="preserve"> af </w:t>
      </w:r>
      <w:proofErr w:type="spellStart"/>
      <w:r w:rsidRPr="00BC28F0">
        <w:rPr>
          <w:sz w:val="24"/>
          <w:szCs w:val="24"/>
        </w:rPr>
        <w:t>lidocain</w:t>
      </w:r>
      <w:proofErr w:type="spellEnd"/>
      <w:r w:rsidRPr="00BC28F0">
        <w:rPr>
          <w:sz w:val="24"/>
          <w:szCs w:val="24"/>
        </w:rPr>
        <w:t xml:space="preserve"> (se pkt. 5.2).</w:t>
      </w:r>
    </w:p>
    <w:p w14:paraId="096D2B11" w14:textId="77777777" w:rsidR="00DD11CC" w:rsidRPr="00BC28F0" w:rsidRDefault="00DD11CC" w:rsidP="009D1C6D">
      <w:pPr>
        <w:ind w:left="851"/>
        <w:rPr>
          <w:sz w:val="24"/>
          <w:szCs w:val="24"/>
        </w:rPr>
      </w:pPr>
    </w:p>
    <w:p w14:paraId="3C19DD01" w14:textId="77777777" w:rsidR="00DD11CC" w:rsidRPr="00BC28F0" w:rsidRDefault="00DD11CC" w:rsidP="009D1C6D">
      <w:pPr>
        <w:ind w:left="851"/>
        <w:rPr>
          <w:i/>
          <w:iCs/>
          <w:sz w:val="24"/>
          <w:szCs w:val="24"/>
        </w:rPr>
      </w:pPr>
      <w:r w:rsidRPr="00BC28F0">
        <w:rPr>
          <w:i/>
          <w:sz w:val="24"/>
          <w:szCs w:val="24"/>
        </w:rPr>
        <w:t>Andre særlige patientgrupper</w:t>
      </w:r>
    </w:p>
    <w:p w14:paraId="4740412F" w14:textId="77777777" w:rsidR="00DD11CC" w:rsidRPr="00BC28F0" w:rsidRDefault="00DD11CC" w:rsidP="009D1C6D">
      <w:pPr>
        <w:ind w:left="851"/>
        <w:rPr>
          <w:sz w:val="24"/>
          <w:szCs w:val="24"/>
        </w:rPr>
      </w:pPr>
      <w:r w:rsidRPr="00BC28F0">
        <w:rPr>
          <w:sz w:val="24"/>
          <w:szCs w:val="24"/>
          <w:u w:val="single"/>
        </w:rPr>
        <w:t xml:space="preserve">Hjerteinsufficiens, nedsat leverfunktion, </w:t>
      </w:r>
      <w:proofErr w:type="spellStart"/>
      <w:r w:rsidRPr="00BC28F0">
        <w:rPr>
          <w:sz w:val="24"/>
          <w:szCs w:val="24"/>
          <w:u w:val="single"/>
        </w:rPr>
        <w:t>co</w:t>
      </w:r>
      <w:proofErr w:type="spellEnd"/>
      <w:r w:rsidRPr="00BC28F0">
        <w:rPr>
          <w:sz w:val="24"/>
          <w:szCs w:val="24"/>
          <w:u w:val="single"/>
        </w:rPr>
        <w:t>-medicinering, graviditet</w:t>
      </w:r>
      <w:r w:rsidRPr="00BC28F0">
        <w:rPr>
          <w:sz w:val="24"/>
          <w:szCs w:val="24"/>
        </w:rPr>
        <w:t xml:space="preserve"> </w:t>
      </w:r>
    </w:p>
    <w:p w14:paraId="07118F67" w14:textId="77777777" w:rsidR="00DD11CC" w:rsidRPr="00BC28F0" w:rsidRDefault="00DD11CC" w:rsidP="009D1C6D">
      <w:pPr>
        <w:ind w:left="851"/>
        <w:rPr>
          <w:sz w:val="24"/>
          <w:szCs w:val="24"/>
        </w:rPr>
      </w:pPr>
      <w:r w:rsidRPr="00BC28F0">
        <w:rPr>
          <w:sz w:val="24"/>
          <w:szCs w:val="24"/>
        </w:rPr>
        <w:t xml:space="preserve">Dosis skal reduceres hos patienter med hjerteinsufficiens, nedsat leverfunktion, hos patienter, der får lægemidler, som forstærker </w:t>
      </w:r>
      <w:proofErr w:type="spellStart"/>
      <w:r w:rsidRPr="00BC28F0">
        <w:rPr>
          <w:sz w:val="24"/>
          <w:szCs w:val="24"/>
        </w:rPr>
        <w:t>lidocains</w:t>
      </w:r>
      <w:proofErr w:type="spellEnd"/>
      <w:r w:rsidRPr="00BC28F0">
        <w:rPr>
          <w:sz w:val="24"/>
          <w:szCs w:val="24"/>
        </w:rPr>
        <w:t xml:space="preserve"> virkning (se pkt. 4.5) og under graviditet (se pkt. 4.6). Se også pkt. 5.2</w:t>
      </w:r>
    </w:p>
    <w:p w14:paraId="47B72867" w14:textId="77777777" w:rsidR="00DD11CC" w:rsidRPr="00BC28F0" w:rsidRDefault="00DD11CC" w:rsidP="009D1C6D">
      <w:pPr>
        <w:ind w:left="851"/>
        <w:rPr>
          <w:sz w:val="24"/>
          <w:szCs w:val="24"/>
        </w:rPr>
      </w:pPr>
    </w:p>
    <w:p w14:paraId="5895C3EB" w14:textId="77777777" w:rsidR="00DD11CC" w:rsidRPr="00BC28F0" w:rsidRDefault="00DD11CC" w:rsidP="009D1C6D">
      <w:pPr>
        <w:ind w:left="851"/>
        <w:rPr>
          <w:sz w:val="24"/>
          <w:szCs w:val="24"/>
          <w:u w:val="single"/>
        </w:rPr>
      </w:pPr>
      <w:r w:rsidRPr="00BC28F0">
        <w:rPr>
          <w:sz w:val="24"/>
          <w:szCs w:val="24"/>
          <w:u w:val="single"/>
        </w:rPr>
        <w:t>Nedsat nyrefunktion</w:t>
      </w:r>
    </w:p>
    <w:p w14:paraId="0489F9AC" w14:textId="77777777" w:rsidR="00DD11CC" w:rsidRPr="00BC28F0" w:rsidRDefault="00DD11CC" w:rsidP="009D1C6D">
      <w:pPr>
        <w:ind w:left="851"/>
        <w:rPr>
          <w:sz w:val="24"/>
          <w:szCs w:val="24"/>
        </w:rPr>
      </w:pPr>
      <w:r w:rsidRPr="00BC28F0">
        <w:rPr>
          <w:sz w:val="24"/>
          <w:szCs w:val="24"/>
        </w:rPr>
        <w:t>Der er som regel ikke behov for specifik dosisjustering ved nyreinsufficiens. Sådanne patienter skal dog overvåges for toksiske virkninger som følge af akkumulering af aktive metabolitter.</w:t>
      </w:r>
    </w:p>
    <w:p w14:paraId="3C3BF328" w14:textId="77777777" w:rsidR="00DD11CC" w:rsidRPr="00BC28F0" w:rsidRDefault="00DD11CC" w:rsidP="009D1C6D">
      <w:pPr>
        <w:ind w:left="851"/>
        <w:rPr>
          <w:sz w:val="24"/>
          <w:szCs w:val="24"/>
        </w:rPr>
      </w:pPr>
    </w:p>
    <w:p w14:paraId="62EC1DCC" w14:textId="77777777" w:rsidR="00DD11CC" w:rsidRPr="00BC28F0" w:rsidRDefault="00DD11CC" w:rsidP="009D1C6D">
      <w:pPr>
        <w:ind w:left="851"/>
        <w:rPr>
          <w:sz w:val="24"/>
          <w:szCs w:val="24"/>
        </w:rPr>
      </w:pPr>
      <w:r w:rsidRPr="00BC28F0">
        <w:rPr>
          <w:sz w:val="24"/>
          <w:szCs w:val="24"/>
        </w:rPr>
        <w:lastRenderedPageBreak/>
        <w:t>Ved svært nedsat nyrefunktion kan det i nogle tilfælde være nødvendigt at tilpasse dosis (se også pkt. 5.2).</w:t>
      </w:r>
    </w:p>
    <w:p w14:paraId="173FF3E7" w14:textId="77777777" w:rsidR="00DD11CC" w:rsidRPr="00BC28F0" w:rsidRDefault="00DD11CC" w:rsidP="009D1C6D">
      <w:pPr>
        <w:ind w:left="851"/>
        <w:rPr>
          <w:sz w:val="24"/>
          <w:szCs w:val="24"/>
        </w:rPr>
      </w:pPr>
    </w:p>
    <w:p w14:paraId="0B7CA1C3" w14:textId="77777777" w:rsidR="00DD11CC" w:rsidRPr="00BC28F0" w:rsidRDefault="00DD11CC" w:rsidP="009D1C6D">
      <w:pPr>
        <w:ind w:left="851"/>
        <w:rPr>
          <w:bCs/>
          <w:sz w:val="24"/>
          <w:szCs w:val="24"/>
          <w:u w:val="single"/>
        </w:rPr>
      </w:pPr>
      <w:r w:rsidRPr="00BC28F0">
        <w:rPr>
          <w:sz w:val="24"/>
          <w:szCs w:val="24"/>
          <w:u w:val="single"/>
        </w:rPr>
        <w:t>Administration</w:t>
      </w:r>
    </w:p>
    <w:p w14:paraId="47567C33" w14:textId="77777777" w:rsidR="00DD11CC" w:rsidRPr="00BC28F0" w:rsidRDefault="00DD11CC" w:rsidP="009D1C6D">
      <w:pPr>
        <w:ind w:left="851"/>
        <w:rPr>
          <w:sz w:val="24"/>
          <w:szCs w:val="24"/>
        </w:rPr>
      </w:pPr>
    </w:p>
    <w:p w14:paraId="5BE77982" w14:textId="77777777" w:rsidR="00DD11CC" w:rsidRPr="00BC28F0" w:rsidRDefault="00DD11CC" w:rsidP="009D1C6D">
      <w:pPr>
        <w:ind w:left="851"/>
        <w:rPr>
          <w:b/>
          <w:bCs/>
          <w:i/>
          <w:iCs/>
          <w:sz w:val="24"/>
          <w:szCs w:val="24"/>
        </w:rPr>
      </w:pPr>
      <w:r w:rsidRPr="00BC28F0">
        <w:rPr>
          <w:b/>
          <w:i/>
          <w:sz w:val="24"/>
          <w:szCs w:val="24"/>
        </w:rPr>
        <w:t>Lokal- og regionalanæstesi</w:t>
      </w:r>
    </w:p>
    <w:p w14:paraId="5A2D46EB" w14:textId="77777777" w:rsidR="00DD11CC" w:rsidRPr="00BC28F0" w:rsidRDefault="00DD11CC" w:rsidP="009D1C6D">
      <w:pPr>
        <w:ind w:left="851"/>
        <w:rPr>
          <w:i/>
          <w:iCs/>
          <w:sz w:val="24"/>
          <w:szCs w:val="24"/>
        </w:rPr>
      </w:pPr>
    </w:p>
    <w:p w14:paraId="16068548" w14:textId="77777777" w:rsidR="00DD11CC" w:rsidRPr="00BC28F0" w:rsidRDefault="00DD11CC" w:rsidP="009D1C6D">
      <w:pPr>
        <w:ind w:left="851"/>
        <w:rPr>
          <w:sz w:val="24"/>
          <w:szCs w:val="24"/>
        </w:rPr>
      </w:pPr>
      <w:proofErr w:type="spellStart"/>
      <w:r w:rsidRPr="00BC28F0">
        <w:rPr>
          <w:sz w:val="24"/>
          <w:szCs w:val="24"/>
        </w:rPr>
        <w:t>Intrakutan</w:t>
      </w:r>
      <w:proofErr w:type="spellEnd"/>
      <w:r w:rsidRPr="00BC28F0">
        <w:rPr>
          <w:sz w:val="24"/>
          <w:szCs w:val="24"/>
        </w:rPr>
        <w:t xml:space="preserve">, intramuskulær, subkutan eller </w:t>
      </w:r>
      <w:proofErr w:type="spellStart"/>
      <w:r w:rsidRPr="00BC28F0">
        <w:rPr>
          <w:sz w:val="24"/>
          <w:szCs w:val="24"/>
        </w:rPr>
        <w:t>submukosal</w:t>
      </w:r>
      <w:proofErr w:type="spellEnd"/>
      <w:r w:rsidRPr="00BC28F0">
        <w:rPr>
          <w:sz w:val="24"/>
          <w:szCs w:val="24"/>
        </w:rPr>
        <w:t xml:space="preserve"> anvendelse (infiltration), injektion tæt ved perifere nerver, </w:t>
      </w:r>
      <w:proofErr w:type="spellStart"/>
      <w:r w:rsidRPr="00BC28F0">
        <w:rPr>
          <w:sz w:val="24"/>
          <w:szCs w:val="24"/>
        </w:rPr>
        <w:t>epidural</w:t>
      </w:r>
      <w:proofErr w:type="spellEnd"/>
      <w:r w:rsidRPr="00BC28F0">
        <w:rPr>
          <w:sz w:val="24"/>
          <w:szCs w:val="24"/>
        </w:rPr>
        <w:t xml:space="preserve"> eller spinal anvendelse. Intravenøs anvendelse i forbindelse med intravenøs regionalanæstesi (Bier</w:t>
      </w:r>
      <w:r w:rsidRPr="00BC28F0">
        <w:rPr>
          <w:sz w:val="24"/>
          <w:szCs w:val="24"/>
        </w:rPr>
        <w:noBreakHyphen/>
        <w:t>blok). Alle lokalanæstetiske procedurer skal udføres af personale, der er tilstrækkeligt kvalificeret i den pågældende anæstesiteknik.</w:t>
      </w:r>
    </w:p>
    <w:p w14:paraId="1333E1D1" w14:textId="77777777" w:rsidR="00DD11CC" w:rsidRPr="00BC28F0" w:rsidRDefault="00DD11CC" w:rsidP="009D1C6D">
      <w:pPr>
        <w:ind w:left="851"/>
        <w:rPr>
          <w:i/>
          <w:iCs/>
          <w:sz w:val="24"/>
          <w:szCs w:val="24"/>
        </w:rPr>
      </w:pPr>
    </w:p>
    <w:p w14:paraId="486ACD6A" w14:textId="77777777" w:rsidR="00DD11CC" w:rsidRPr="00BC28F0" w:rsidRDefault="00DD11CC" w:rsidP="009D1C6D">
      <w:pPr>
        <w:ind w:left="851"/>
        <w:rPr>
          <w:b/>
          <w:bCs/>
          <w:i/>
          <w:iCs/>
          <w:sz w:val="24"/>
          <w:szCs w:val="24"/>
        </w:rPr>
      </w:pPr>
      <w:proofErr w:type="spellStart"/>
      <w:r w:rsidRPr="00BC28F0">
        <w:rPr>
          <w:b/>
          <w:i/>
          <w:sz w:val="24"/>
          <w:szCs w:val="24"/>
        </w:rPr>
        <w:t>Antiarytmisk</w:t>
      </w:r>
      <w:proofErr w:type="spellEnd"/>
      <w:r w:rsidRPr="00BC28F0">
        <w:rPr>
          <w:b/>
          <w:i/>
          <w:sz w:val="24"/>
          <w:szCs w:val="24"/>
        </w:rPr>
        <w:t xml:space="preserve"> behandling</w:t>
      </w:r>
    </w:p>
    <w:p w14:paraId="44574814" w14:textId="77777777" w:rsidR="00DD11CC" w:rsidRPr="00BC28F0" w:rsidRDefault="00DD11CC" w:rsidP="009D1C6D">
      <w:pPr>
        <w:ind w:left="851"/>
        <w:rPr>
          <w:i/>
          <w:iCs/>
          <w:sz w:val="24"/>
          <w:szCs w:val="24"/>
        </w:rPr>
      </w:pPr>
    </w:p>
    <w:p w14:paraId="637508AC" w14:textId="77777777" w:rsidR="00DD11CC" w:rsidRPr="00BC28F0" w:rsidRDefault="00DD11CC" w:rsidP="009D1C6D">
      <w:pPr>
        <w:ind w:left="851"/>
        <w:rPr>
          <w:sz w:val="24"/>
          <w:szCs w:val="24"/>
        </w:rPr>
      </w:pPr>
      <w:r w:rsidRPr="00BC28F0">
        <w:rPr>
          <w:sz w:val="24"/>
          <w:szCs w:val="24"/>
        </w:rPr>
        <w:t>Intravenøs anvendelse</w:t>
      </w:r>
    </w:p>
    <w:p w14:paraId="1BDA8D6C" w14:textId="77777777" w:rsidR="00DD11CC" w:rsidRPr="00BC28F0" w:rsidRDefault="00DD11CC" w:rsidP="009D1C6D">
      <w:pPr>
        <w:ind w:left="851"/>
        <w:rPr>
          <w:sz w:val="24"/>
          <w:szCs w:val="24"/>
        </w:rPr>
      </w:pPr>
      <w:r w:rsidRPr="00BC28F0">
        <w:rPr>
          <w:sz w:val="24"/>
          <w:szCs w:val="24"/>
        </w:rPr>
        <w:t>Administreres som langsom intravenøs injektion eller intravenøs infusion efter fortynding i en egnet vehikelopløsning.</w:t>
      </w:r>
    </w:p>
    <w:p w14:paraId="2A702108" w14:textId="77777777" w:rsidR="00DD11CC" w:rsidRPr="00BC28F0" w:rsidRDefault="00DD11CC" w:rsidP="009D1C6D">
      <w:pPr>
        <w:ind w:left="851"/>
        <w:rPr>
          <w:sz w:val="24"/>
          <w:szCs w:val="24"/>
        </w:rPr>
      </w:pPr>
    </w:p>
    <w:p w14:paraId="2AAFFD9C" w14:textId="77777777" w:rsidR="00DD11CC" w:rsidRPr="00BC28F0" w:rsidRDefault="00DD11CC" w:rsidP="009D1C6D">
      <w:pPr>
        <w:ind w:left="851"/>
        <w:rPr>
          <w:sz w:val="24"/>
          <w:szCs w:val="24"/>
        </w:rPr>
      </w:pPr>
      <w:r w:rsidRPr="00BC28F0">
        <w:rPr>
          <w:sz w:val="24"/>
          <w:szCs w:val="24"/>
        </w:rPr>
        <w:t xml:space="preserve">På grund af </w:t>
      </w:r>
      <w:proofErr w:type="spellStart"/>
      <w:r w:rsidRPr="00BC28F0">
        <w:rPr>
          <w:sz w:val="24"/>
          <w:szCs w:val="24"/>
        </w:rPr>
        <w:t>lidocains</w:t>
      </w:r>
      <w:proofErr w:type="spellEnd"/>
      <w:r w:rsidRPr="00BC28F0">
        <w:rPr>
          <w:sz w:val="24"/>
          <w:szCs w:val="24"/>
        </w:rPr>
        <w:t xml:space="preserve"> relativt korte virkningstid skal injektionen efterfølges af kontinuerlig infusion, om muligt ved hjælp af en infusionspumpe.</w:t>
      </w:r>
    </w:p>
    <w:p w14:paraId="116F3DF2" w14:textId="77777777" w:rsidR="009260DE" w:rsidRPr="00BC28F0" w:rsidRDefault="009260DE" w:rsidP="009260DE">
      <w:pPr>
        <w:tabs>
          <w:tab w:val="left" w:pos="851"/>
        </w:tabs>
        <w:ind w:left="851"/>
        <w:rPr>
          <w:sz w:val="24"/>
          <w:szCs w:val="24"/>
        </w:rPr>
      </w:pPr>
    </w:p>
    <w:p w14:paraId="73A81D17" w14:textId="77777777" w:rsidR="009260DE" w:rsidRPr="00BC28F0" w:rsidRDefault="009260DE" w:rsidP="009260DE">
      <w:pPr>
        <w:tabs>
          <w:tab w:val="left" w:pos="851"/>
        </w:tabs>
        <w:ind w:left="851" w:hanging="851"/>
        <w:rPr>
          <w:b/>
          <w:sz w:val="24"/>
          <w:szCs w:val="24"/>
        </w:rPr>
      </w:pPr>
      <w:r w:rsidRPr="00BC28F0">
        <w:rPr>
          <w:b/>
          <w:sz w:val="24"/>
          <w:szCs w:val="24"/>
        </w:rPr>
        <w:t>4.3</w:t>
      </w:r>
      <w:r w:rsidRPr="00BC28F0">
        <w:rPr>
          <w:b/>
          <w:sz w:val="24"/>
          <w:szCs w:val="24"/>
        </w:rPr>
        <w:tab/>
        <w:t>Kontraindikationer</w:t>
      </w:r>
    </w:p>
    <w:p w14:paraId="073B9B99" w14:textId="77777777" w:rsidR="0010125C" w:rsidRDefault="0010125C" w:rsidP="009D1C6D">
      <w:pPr>
        <w:ind w:left="851"/>
        <w:rPr>
          <w:sz w:val="24"/>
          <w:szCs w:val="24"/>
        </w:rPr>
      </w:pPr>
    </w:p>
    <w:p w14:paraId="7FEE20C6" w14:textId="25FD7343" w:rsidR="00DD11CC" w:rsidRPr="0010125C" w:rsidRDefault="00DD11CC" w:rsidP="009D1C6D">
      <w:pPr>
        <w:ind w:left="851"/>
        <w:rPr>
          <w:b/>
          <w:bCs/>
          <w:sz w:val="24"/>
          <w:szCs w:val="24"/>
        </w:rPr>
      </w:pPr>
      <w:r w:rsidRPr="0010125C">
        <w:rPr>
          <w:b/>
          <w:sz w:val="24"/>
          <w:szCs w:val="24"/>
        </w:rPr>
        <w:t>Generelt</w:t>
      </w:r>
    </w:p>
    <w:p w14:paraId="6D6C57D2" w14:textId="77777777" w:rsidR="00DD11CC" w:rsidRPr="00BC28F0" w:rsidRDefault="00DD11CC" w:rsidP="009D1C6D">
      <w:pPr>
        <w:ind w:left="851"/>
        <w:rPr>
          <w:sz w:val="24"/>
          <w:szCs w:val="24"/>
        </w:rPr>
      </w:pPr>
    </w:p>
    <w:p w14:paraId="7071F1EC" w14:textId="5A23683C" w:rsidR="00DD11CC" w:rsidRPr="00BC28F0" w:rsidRDefault="00DD11CC" w:rsidP="00FC73FA">
      <w:pPr>
        <w:ind w:left="1276" w:hanging="425"/>
        <w:rPr>
          <w:sz w:val="24"/>
          <w:szCs w:val="24"/>
        </w:rPr>
      </w:pPr>
      <w:r w:rsidRPr="00BC28F0">
        <w:rPr>
          <w:sz w:val="24"/>
          <w:szCs w:val="24"/>
        </w:rPr>
        <w:t xml:space="preserve">• </w:t>
      </w:r>
      <w:r w:rsidR="00FC73FA">
        <w:rPr>
          <w:sz w:val="24"/>
          <w:szCs w:val="24"/>
        </w:rPr>
        <w:tab/>
      </w:r>
      <w:r w:rsidRPr="00BC28F0">
        <w:rPr>
          <w:sz w:val="24"/>
          <w:szCs w:val="24"/>
        </w:rPr>
        <w:t xml:space="preserve">Overfølsomhed over for det aktive stof </w:t>
      </w:r>
      <w:proofErr w:type="spellStart"/>
      <w:r w:rsidRPr="00BC28F0">
        <w:rPr>
          <w:sz w:val="24"/>
          <w:szCs w:val="24"/>
        </w:rPr>
        <w:t>lidocain</w:t>
      </w:r>
      <w:proofErr w:type="spellEnd"/>
      <w:r w:rsidRPr="00BC28F0">
        <w:rPr>
          <w:sz w:val="24"/>
          <w:szCs w:val="24"/>
        </w:rPr>
        <w:t xml:space="preserve">, </w:t>
      </w:r>
      <w:proofErr w:type="spellStart"/>
      <w:r w:rsidRPr="00BC28F0">
        <w:rPr>
          <w:sz w:val="24"/>
          <w:szCs w:val="24"/>
        </w:rPr>
        <w:t>lokalanæstetika</w:t>
      </w:r>
      <w:proofErr w:type="spellEnd"/>
      <w:r w:rsidRPr="00BC28F0">
        <w:rPr>
          <w:sz w:val="24"/>
          <w:szCs w:val="24"/>
        </w:rPr>
        <w:t xml:space="preserve"> af amidtypen eller over for et eller flere af hjælpestofferne anført i pkt. 6.1.</w:t>
      </w:r>
    </w:p>
    <w:p w14:paraId="5E5AD475" w14:textId="77777777" w:rsidR="00DD11CC" w:rsidRPr="00BC28F0" w:rsidRDefault="00DD11CC" w:rsidP="009D1C6D">
      <w:pPr>
        <w:ind w:left="851"/>
        <w:rPr>
          <w:sz w:val="24"/>
          <w:szCs w:val="24"/>
        </w:rPr>
      </w:pPr>
    </w:p>
    <w:p w14:paraId="5D9571BB" w14:textId="77777777" w:rsidR="00DD11CC" w:rsidRPr="00FC73FA" w:rsidRDefault="00DD11CC" w:rsidP="009D1C6D">
      <w:pPr>
        <w:ind w:left="851"/>
        <w:rPr>
          <w:b/>
          <w:bCs/>
          <w:i/>
          <w:iCs/>
          <w:sz w:val="24"/>
          <w:szCs w:val="24"/>
        </w:rPr>
      </w:pPr>
      <w:r w:rsidRPr="00FC73FA">
        <w:rPr>
          <w:b/>
          <w:i/>
          <w:sz w:val="24"/>
          <w:szCs w:val="24"/>
        </w:rPr>
        <w:t>Lokal- og regionalanæstesi</w:t>
      </w:r>
    </w:p>
    <w:p w14:paraId="4938FBFC" w14:textId="77777777" w:rsidR="00DD11CC" w:rsidRPr="00BC28F0" w:rsidRDefault="00DD11CC" w:rsidP="009D1C6D">
      <w:pPr>
        <w:ind w:left="851"/>
        <w:rPr>
          <w:sz w:val="24"/>
          <w:szCs w:val="24"/>
        </w:rPr>
      </w:pPr>
      <w:r w:rsidRPr="00BC28F0">
        <w:rPr>
          <w:sz w:val="24"/>
          <w:szCs w:val="24"/>
        </w:rPr>
        <w:t xml:space="preserve">Endvidere skal de særlige kontraindikationer for spinal- og </w:t>
      </w:r>
      <w:proofErr w:type="spellStart"/>
      <w:r w:rsidRPr="00BC28F0">
        <w:rPr>
          <w:sz w:val="24"/>
          <w:szCs w:val="24"/>
        </w:rPr>
        <w:t>epiduralanæstesi</w:t>
      </w:r>
      <w:proofErr w:type="spellEnd"/>
      <w:r w:rsidRPr="00BC28F0">
        <w:rPr>
          <w:sz w:val="24"/>
          <w:szCs w:val="24"/>
        </w:rPr>
        <w:t xml:space="preserve"> tages i betragtning</w:t>
      </w:r>
    </w:p>
    <w:p w14:paraId="2A27BF5A" w14:textId="40A0757F" w:rsidR="00DD11CC" w:rsidRPr="00BC28F0" w:rsidRDefault="00DD11CC" w:rsidP="00FC73FA">
      <w:pPr>
        <w:ind w:left="1276" w:hanging="425"/>
        <w:rPr>
          <w:sz w:val="24"/>
          <w:szCs w:val="24"/>
        </w:rPr>
      </w:pPr>
      <w:r w:rsidRPr="00BC28F0">
        <w:rPr>
          <w:sz w:val="24"/>
          <w:szCs w:val="24"/>
        </w:rPr>
        <w:t xml:space="preserve">• </w:t>
      </w:r>
      <w:r w:rsidR="00FC73FA">
        <w:rPr>
          <w:sz w:val="24"/>
          <w:szCs w:val="24"/>
        </w:rPr>
        <w:tab/>
      </w:r>
      <w:proofErr w:type="spellStart"/>
      <w:r w:rsidRPr="00BC28F0">
        <w:rPr>
          <w:sz w:val="24"/>
          <w:szCs w:val="24"/>
        </w:rPr>
        <w:t>Ukorrigeret</w:t>
      </w:r>
      <w:proofErr w:type="spellEnd"/>
      <w:r w:rsidRPr="00BC28F0">
        <w:rPr>
          <w:sz w:val="24"/>
          <w:szCs w:val="24"/>
        </w:rPr>
        <w:t xml:space="preserve"> </w:t>
      </w:r>
      <w:proofErr w:type="spellStart"/>
      <w:r w:rsidRPr="00BC28F0">
        <w:rPr>
          <w:sz w:val="24"/>
          <w:szCs w:val="24"/>
        </w:rPr>
        <w:t>hypovolæmi</w:t>
      </w:r>
      <w:proofErr w:type="spellEnd"/>
    </w:p>
    <w:p w14:paraId="51E49A23" w14:textId="66C85BA1" w:rsidR="00DD11CC" w:rsidRPr="00BC28F0" w:rsidRDefault="00DD11CC" w:rsidP="00FC73FA">
      <w:pPr>
        <w:ind w:left="1276" w:hanging="425"/>
        <w:rPr>
          <w:sz w:val="24"/>
          <w:szCs w:val="24"/>
        </w:rPr>
      </w:pPr>
      <w:r w:rsidRPr="00BC28F0">
        <w:rPr>
          <w:sz w:val="24"/>
          <w:szCs w:val="24"/>
        </w:rPr>
        <w:t xml:space="preserve">• </w:t>
      </w:r>
      <w:r w:rsidR="00FC73FA">
        <w:rPr>
          <w:sz w:val="24"/>
          <w:szCs w:val="24"/>
        </w:rPr>
        <w:tab/>
      </w:r>
      <w:proofErr w:type="spellStart"/>
      <w:r w:rsidRPr="00BC28F0">
        <w:rPr>
          <w:sz w:val="24"/>
          <w:szCs w:val="24"/>
        </w:rPr>
        <w:t>Koagulopati</w:t>
      </w:r>
      <w:proofErr w:type="spellEnd"/>
      <w:r w:rsidRPr="00BC28F0">
        <w:rPr>
          <w:sz w:val="24"/>
          <w:szCs w:val="24"/>
        </w:rPr>
        <w:t xml:space="preserve"> (erhvervet, induceret, genetisk)</w:t>
      </w:r>
    </w:p>
    <w:p w14:paraId="49FA24A1" w14:textId="2F702F2B" w:rsidR="00DD11CC" w:rsidRPr="00BC28F0" w:rsidRDefault="00DD11CC" w:rsidP="00FC73FA">
      <w:pPr>
        <w:ind w:left="1276" w:hanging="425"/>
        <w:rPr>
          <w:sz w:val="24"/>
          <w:szCs w:val="24"/>
        </w:rPr>
      </w:pPr>
      <w:r w:rsidRPr="00BC28F0">
        <w:rPr>
          <w:sz w:val="24"/>
          <w:szCs w:val="24"/>
        </w:rPr>
        <w:t xml:space="preserve">• </w:t>
      </w:r>
      <w:r w:rsidR="00FC73FA">
        <w:rPr>
          <w:sz w:val="24"/>
          <w:szCs w:val="24"/>
        </w:rPr>
        <w:tab/>
      </w:r>
      <w:r w:rsidRPr="00BC28F0">
        <w:rPr>
          <w:sz w:val="24"/>
          <w:szCs w:val="24"/>
        </w:rPr>
        <w:t xml:space="preserve">Forhøjet </w:t>
      </w:r>
      <w:proofErr w:type="spellStart"/>
      <w:r w:rsidRPr="00BC28F0">
        <w:rPr>
          <w:sz w:val="24"/>
          <w:szCs w:val="24"/>
        </w:rPr>
        <w:t>intrakranielt</w:t>
      </w:r>
      <w:proofErr w:type="spellEnd"/>
      <w:r w:rsidRPr="00BC28F0">
        <w:rPr>
          <w:sz w:val="24"/>
          <w:szCs w:val="24"/>
        </w:rPr>
        <w:t xml:space="preserve"> tryk</w:t>
      </w:r>
    </w:p>
    <w:p w14:paraId="1C5C0E41" w14:textId="7DCE4BE0" w:rsidR="00DD11CC" w:rsidRPr="00BC28F0" w:rsidRDefault="00DD11CC" w:rsidP="00FC73FA">
      <w:pPr>
        <w:ind w:left="1276" w:hanging="425"/>
        <w:rPr>
          <w:sz w:val="24"/>
          <w:szCs w:val="24"/>
        </w:rPr>
      </w:pPr>
      <w:r w:rsidRPr="00BC28F0">
        <w:rPr>
          <w:sz w:val="24"/>
          <w:szCs w:val="24"/>
        </w:rPr>
        <w:t xml:space="preserve">• </w:t>
      </w:r>
      <w:r w:rsidR="00FC73FA">
        <w:rPr>
          <w:sz w:val="24"/>
          <w:szCs w:val="24"/>
        </w:rPr>
        <w:tab/>
      </w:r>
      <w:proofErr w:type="spellStart"/>
      <w:r w:rsidRPr="00BC28F0">
        <w:rPr>
          <w:sz w:val="24"/>
          <w:szCs w:val="24"/>
        </w:rPr>
        <w:t>Intrakraniel</w:t>
      </w:r>
      <w:proofErr w:type="spellEnd"/>
      <w:r w:rsidRPr="00BC28F0">
        <w:rPr>
          <w:sz w:val="24"/>
          <w:szCs w:val="24"/>
        </w:rPr>
        <w:t xml:space="preserve"> eller intraspinal blødning.</w:t>
      </w:r>
    </w:p>
    <w:p w14:paraId="129B9E52" w14:textId="77777777" w:rsidR="00DD11CC" w:rsidRPr="00BC28F0" w:rsidRDefault="00DD11CC" w:rsidP="009D1C6D">
      <w:pPr>
        <w:ind w:left="851"/>
        <w:rPr>
          <w:sz w:val="24"/>
          <w:szCs w:val="24"/>
        </w:rPr>
      </w:pPr>
    </w:p>
    <w:p w14:paraId="771566EF" w14:textId="77777777" w:rsidR="00DD11CC" w:rsidRPr="00FC73FA" w:rsidRDefault="00DD11CC" w:rsidP="009D1C6D">
      <w:pPr>
        <w:ind w:left="851"/>
        <w:rPr>
          <w:b/>
          <w:bCs/>
          <w:i/>
          <w:iCs/>
          <w:sz w:val="24"/>
          <w:szCs w:val="24"/>
        </w:rPr>
      </w:pPr>
      <w:proofErr w:type="spellStart"/>
      <w:r w:rsidRPr="00FC73FA">
        <w:rPr>
          <w:b/>
          <w:i/>
          <w:sz w:val="24"/>
          <w:szCs w:val="24"/>
        </w:rPr>
        <w:t>Antiarytmisk</w:t>
      </w:r>
      <w:proofErr w:type="spellEnd"/>
      <w:r w:rsidRPr="00FC73FA">
        <w:rPr>
          <w:b/>
          <w:i/>
          <w:sz w:val="24"/>
          <w:szCs w:val="24"/>
        </w:rPr>
        <w:t xml:space="preserve"> behandling</w:t>
      </w:r>
    </w:p>
    <w:p w14:paraId="0B1AD30B" w14:textId="47220A89" w:rsidR="00DD11CC" w:rsidRPr="00BC28F0" w:rsidRDefault="00DD11CC" w:rsidP="00FC73FA">
      <w:pPr>
        <w:ind w:left="1276" w:hanging="425"/>
        <w:rPr>
          <w:sz w:val="24"/>
          <w:szCs w:val="24"/>
        </w:rPr>
      </w:pPr>
      <w:r w:rsidRPr="00BC28F0">
        <w:rPr>
          <w:sz w:val="24"/>
          <w:szCs w:val="24"/>
        </w:rPr>
        <w:t xml:space="preserve">• </w:t>
      </w:r>
      <w:r w:rsidR="00FC73FA">
        <w:rPr>
          <w:sz w:val="24"/>
          <w:szCs w:val="24"/>
        </w:rPr>
        <w:tab/>
      </w:r>
      <w:r w:rsidRPr="00BC28F0">
        <w:rPr>
          <w:sz w:val="24"/>
          <w:szCs w:val="24"/>
        </w:rPr>
        <w:t>Alvorlige hjerteledningsforstyrrelser</w:t>
      </w:r>
    </w:p>
    <w:p w14:paraId="1F1EF5FC" w14:textId="7FFB0135" w:rsidR="00DD11CC" w:rsidRPr="00BC28F0" w:rsidRDefault="00DD11CC" w:rsidP="00FC73FA">
      <w:pPr>
        <w:ind w:left="1276" w:hanging="425"/>
        <w:rPr>
          <w:sz w:val="24"/>
          <w:szCs w:val="24"/>
        </w:rPr>
      </w:pPr>
      <w:r w:rsidRPr="00BC28F0">
        <w:rPr>
          <w:sz w:val="24"/>
          <w:szCs w:val="24"/>
        </w:rPr>
        <w:t xml:space="preserve">• </w:t>
      </w:r>
      <w:r w:rsidR="00FC73FA">
        <w:rPr>
          <w:sz w:val="24"/>
          <w:szCs w:val="24"/>
        </w:rPr>
        <w:tab/>
      </w:r>
      <w:r w:rsidRPr="00BC28F0">
        <w:rPr>
          <w:sz w:val="24"/>
          <w:szCs w:val="24"/>
        </w:rPr>
        <w:t>Myokardieinfarkt inden for de foregående 3 måneder</w:t>
      </w:r>
    </w:p>
    <w:p w14:paraId="01CF85BD" w14:textId="5B6A4D7B" w:rsidR="00DD11CC" w:rsidRPr="00BC28F0" w:rsidRDefault="00DD11CC" w:rsidP="00FC73FA">
      <w:pPr>
        <w:ind w:left="1276" w:hanging="425"/>
        <w:rPr>
          <w:sz w:val="24"/>
          <w:szCs w:val="24"/>
        </w:rPr>
      </w:pPr>
      <w:r w:rsidRPr="00BC28F0">
        <w:rPr>
          <w:sz w:val="24"/>
          <w:szCs w:val="24"/>
        </w:rPr>
        <w:t xml:space="preserve">• </w:t>
      </w:r>
      <w:r w:rsidR="00FC73FA">
        <w:rPr>
          <w:sz w:val="24"/>
          <w:szCs w:val="24"/>
        </w:rPr>
        <w:tab/>
      </w:r>
      <w:r w:rsidRPr="00BC28F0">
        <w:rPr>
          <w:sz w:val="24"/>
          <w:szCs w:val="24"/>
        </w:rPr>
        <w:t xml:space="preserve">Markant nedsat minutvolumen, medmindre der er livstruende </w:t>
      </w:r>
      <w:proofErr w:type="spellStart"/>
      <w:r w:rsidRPr="00BC28F0">
        <w:rPr>
          <w:sz w:val="24"/>
          <w:szCs w:val="24"/>
        </w:rPr>
        <w:t>ventrikulær</w:t>
      </w:r>
      <w:proofErr w:type="spellEnd"/>
      <w:r w:rsidRPr="00BC28F0">
        <w:rPr>
          <w:sz w:val="24"/>
          <w:szCs w:val="24"/>
        </w:rPr>
        <w:t xml:space="preserve"> </w:t>
      </w:r>
      <w:proofErr w:type="spellStart"/>
      <w:r w:rsidRPr="00BC28F0">
        <w:rPr>
          <w:sz w:val="24"/>
          <w:szCs w:val="24"/>
        </w:rPr>
        <w:t>hjertearytmi</w:t>
      </w:r>
      <w:proofErr w:type="spellEnd"/>
      <w:r w:rsidRPr="00BC28F0">
        <w:rPr>
          <w:sz w:val="24"/>
          <w:szCs w:val="24"/>
        </w:rPr>
        <w:t xml:space="preserve"> til stede.</w:t>
      </w:r>
    </w:p>
    <w:p w14:paraId="6F419C59" w14:textId="77777777" w:rsidR="009260DE" w:rsidRPr="00BC28F0" w:rsidRDefault="009260DE" w:rsidP="009260DE">
      <w:pPr>
        <w:tabs>
          <w:tab w:val="left" w:pos="851"/>
        </w:tabs>
        <w:ind w:left="851"/>
        <w:rPr>
          <w:sz w:val="24"/>
          <w:szCs w:val="24"/>
        </w:rPr>
      </w:pPr>
    </w:p>
    <w:p w14:paraId="4317F45F" w14:textId="77777777" w:rsidR="009260DE" w:rsidRPr="00BC28F0" w:rsidRDefault="009260DE" w:rsidP="009260DE">
      <w:pPr>
        <w:tabs>
          <w:tab w:val="left" w:pos="851"/>
        </w:tabs>
        <w:ind w:left="851" w:hanging="851"/>
        <w:rPr>
          <w:b/>
          <w:sz w:val="24"/>
          <w:szCs w:val="24"/>
        </w:rPr>
      </w:pPr>
      <w:r w:rsidRPr="00BC28F0">
        <w:rPr>
          <w:b/>
          <w:sz w:val="24"/>
          <w:szCs w:val="24"/>
        </w:rPr>
        <w:t>4.4</w:t>
      </w:r>
      <w:r w:rsidRPr="00BC28F0">
        <w:rPr>
          <w:b/>
          <w:sz w:val="24"/>
          <w:szCs w:val="24"/>
        </w:rPr>
        <w:tab/>
        <w:t>Særlige advarsler og forsigtighedsregler vedrørende brugen</w:t>
      </w:r>
    </w:p>
    <w:p w14:paraId="50F5E6E6" w14:textId="77777777" w:rsidR="00FC73FA" w:rsidRDefault="00FC73FA" w:rsidP="009D1C6D">
      <w:pPr>
        <w:ind w:left="851"/>
        <w:rPr>
          <w:sz w:val="24"/>
          <w:szCs w:val="24"/>
        </w:rPr>
      </w:pPr>
    </w:p>
    <w:p w14:paraId="46A4CB42" w14:textId="182B5202" w:rsidR="00DD11CC" w:rsidRPr="00FC73FA" w:rsidRDefault="00DD11CC" w:rsidP="009D1C6D">
      <w:pPr>
        <w:ind w:left="851"/>
        <w:rPr>
          <w:b/>
          <w:bCs/>
          <w:sz w:val="24"/>
          <w:szCs w:val="24"/>
        </w:rPr>
      </w:pPr>
      <w:r w:rsidRPr="00FC73FA">
        <w:rPr>
          <w:b/>
          <w:sz w:val="24"/>
          <w:szCs w:val="24"/>
        </w:rPr>
        <w:t>Generelt</w:t>
      </w:r>
    </w:p>
    <w:p w14:paraId="3B167D44" w14:textId="77777777" w:rsidR="00DD11CC" w:rsidRPr="00BC28F0" w:rsidRDefault="00DD11CC" w:rsidP="009D1C6D">
      <w:pPr>
        <w:ind w:left="851"/>
        <w:rPr>
          <w:sz w:val="24"/>
          <w:szCs w:val="24"/>
        </w:rPr>
      </w:pPr>
      <w:r w:rsidRPr="00BC28F0">
        <w:rPr>
          <w:sz w:val="24"/>
          <w:szCs w:val="24"/>
        </w:rPr>
        <w:t xml:space="preserve">Ved kendt overfølsomhed over for andre </w:t>
      </w:r>
      <w:proofErr w:type="spellStart"/>
      <w:r w:rsidRPr="00BC28F0">
        <w:rPr>
          <w:sz w:val="24"/>
          <w:szCs w:val="24"/>
        </w:rPr>
        <w:t>lokalanæstetika</w:t>
      </w:r>
      <w:proofErr w:type="spellEnd"/>
      <w:r w:rsidRPr="00BC28F0">
        <w:rPr>
          <w:sz w:val="24"/>
          <w:szCs w:val="24"/>
        </w:rPr>
        <w:t xml:space="preserve"> af amidtypen skal potentiel allergi over for </w:t>
      </w:r>
      <w:proofErr w:type="spellStart"/>
      <w:r w:rsidRPr="00BC28F0">
        <w:rPr>
          <w:sz w:val="24"/>
          <w:szCs w:val="24"/>
        </w:rPr>
        <w:t>lidocain</w:t>
      </w:r>
      <w:proofErr w:type="spellEnd"/>
      <w:r w:rsidRPr="00BC28F0">
        <w:rPr>
          <w:sz w:val="24"/>
          <w:szCs w:val="24"/>
        </w:rPr>
        <w:t xml:space="preserve"> overvejes.</w:t>
      </w:r>
    </w:p>
    <w:p w14:paraId="68D06ED2" w14:textId="77777777" w:rsidR="00DD11CC" w:rsidRPr="00BC28F0" w:rsidRDefault="00DD11CC" w:rsidP="009D1C6D">
      <w:pPr>
        <w:ind w:left="851"/>
        <w:rPr>
          <w:sz w:val="24"/>
          <w:szCs w:val="24"/>
        </w:rPr>
      </w:pPr>
      <w:proofErr w:type="spellStart"/>
      <w:r w:rsidRPr="00BC28F0">
        <w:rPr>
          <w:sz w:val="24"/>
          <w:szCs w:val="24"/>
        </w:rPr>
        <w:t>Lidocain</w:t>
      </w:r>
      <w:proofErr w:type="spellEnd"/>
      <w:r w:rsidRPr="00BC28F0">
        <w:rPr>
          <w:sz w:val="24"/>
          <w:szCs w:val="24"/>
        </w:rPr>
        <w:t xml:space="preserve"> skal anvendes med særlig forsigtighed hos patienter med lever- eller nyresygdomme eller med </w:t>
      </w:r>
      <w:proofErr w:type="spellStart"/>
      <w:r w:rsidRPr="00BC28F0">
        <w:rPr>
          <w:sz w:val="24"/>
          <w:szCs w:val="24"/>
        </w:rPr>
        <w:t>myasthenia</w:t>
      </w:r>
      <w:proofErr w:type="spellEnd"/>
      <w:r w:rsidRPr="00BC28F0">
        <w:rPr>
          <w:sz w:val="24"/>
          <w:szCs w:val="24"/>
        </w:rPr>
        <w:t xml:space="preserve"> </w:t>
      </w:r>
      <w:proofErr w:type="spellStart"/>
      <w:r w:rsidRPr="00BC28F0">
        <w:rPr>
          <w:sz w:val="24"/>
          <w:szCs w:val="24"/>
        </w:rPr>
        <w:t>gravis</w:t>
      </w:r>
      <w:proofErr w:type="spellEnd"/>
      <w:r w:rsidRPr="00BC28F0">
        <w:rPr>
          <w:sz w:val="24"/>
          <w:szCs w:val="24"/>
        </w:rPr>
        <w:t xml:space="preserve">, nedsat hjerteledning (se også pkt. 4.3), hjerteinsufficiens, bradykardi, respirationsinsufficiens og alvorligt </w:t>
      </w:r>
      <w:proofErr w:type="spellStart"/>
      <w:r w:rsidRPr="00BC28F0">
        <w:rPr>
          <w:sz w:val="24"/>
          <w:szCs w:val="24"/>
        </w:rPr>
        <w:t>shock</w:t>
      </w:r>
      <w:proofErr w:type="spellEnd"/>
      <w:r w:rsidRPr="00BC28F0">
        <w:rPr>
          <w:sz w:val="24"/>
          <w:szCs w:val="24"/>
        </w:rPr>
        <w:t xml:space="preserve"> (se også pkt. 4.2).</w:t>
      </w:r>
    </w:p>
    <w:p w14:paraId="1F385551" w14:textId="77777777" w:rsidR="00DD11CC" w:rsidRPr="00BC28F0" w:rsidRDefault="00DD11CC" w:rsidP="009D1C6D">
      <w:pPr>
        <w:ind w:left="851"/>
        <w:rPr>
          <w:i/>
          <w:iCs/>
          <w:sz w:val="24"/>
          <w:szCs w:val="24"/>
        </w:rPr>
      </w:pPr>
    </w:p>
    <w:p w14:paraId="4F2DD4E6" w14:textId="77777777" w:rsidR="00DD11CC" w:rsidRPr="00BC28F0" w:rsidRDefault="00DD11CC" w:rsidP="009D1C6D">
      <w:pPr>
        <w:ind w:left="851"/>
        <w:rPr>
          <w:sz w:val="24"/>
          <w:szCs w:val="24"/>
        </w:rPr>
      </w:pPr>
      <w:r w:rsidRPr="00BC28F0">
        <w:rPr>
          <w:sz w:val="24"/>
          <w:szCs w:val="24"/>
        </w:rPr>
        <w:t xml:space="preserve">Generelt er det før injektion af </w:t>
      </w:r>
      <w:proofErr w:type="spellStart"/>
      <w:r w:rsidRPr="00BC28F0">
        <w:rPr>
          <w:sz w:val="24"/>
          <w:szCs w:val="24"/>
        </w:rPr>
        <w:t>lidocain</w:t>
      </w:r>
      <w:proofErr w:type="spellEnd"/>
      <w:r w:rsidRPr="00BC28F0">
        <w:rPr>
          <w:sz w:val="24"/>
          <w:szCs w:val="24"/>
        </w:rPr>
        <w:t xml:space="preserve"> vigtigt at sikre, at der er hurtig adgang til genoplivningsudstyr og akutmedicin til behandling af toksiske reaktioner.</w:t>
      </w:r>
    </w:p>
    <w:p w14:paraId="2C4D588B" w14:textId="77777777" w:rsidR="00DD11CC" w:rsidRPr="00BC28F0" w:rsidRDefault="00DD11CC" w:rsidP="009D1C6D">
      <w:pPr>
        <w:ind w:left="851"/>
        <w:rPr>
          <w:sz w:val="24"/>
          <w:szCs w:val="24"/>
        </w:rPr>
      </w:pPr>
    </w:p>
    <w:p w14:paraId="2E4A8FEF" w14:textId="77777777" w:rsidR="00DD11CC" w:rsidRPr="00BC28F0" w:rsidRDefault="00DD11CC" w:rsidP="009D1C6D">
      <w:pPr>
        <w:ind w:left="851"/>
        <w:rPr>
          <w:sz w:val="24"/>
          <w:szCs w:val="24"/>
        </w:rPr>
      </w:pPr>
      <w:r w:rsidRPr="00BC28F0">
        <w:rPr>
          <w:sz w:val="24"/>
          <w:szCs w:val="24"/>
        </w:rPr>
        <w:t>Patienter med epilepsi skal overvåges nøje for centralnervøse symptomer. Selv ved doser under maksimum skal der tages højde for en øget tendens til konvulsioner.</w:t>
      </w:r>
    </w:p>
    <w:p w14:paraId="7D808994" w14:textId="77777777" w:rsidR="00DD11CC" w:rsidRPr="00BC28F0" w:rsidRDefault="00DD11CC" w:rsidP="009D1C6D">
      <w:pPr>
        <w:ind w:left="851"/>
        <w:rPr>
          <w:sz w:val="24"/>
          <w:szCs w:val="24"/>
        </w:rPr>
      </w:pPr>
    </w:p>
    <w:p w14:paraId="472AF717" w14:textId="77777777" w:rsidR="00DD11CC" w:rsidRPr="00FC73FA" w:rsidRDefault="00DD11CC" w:rsidP="009D1C6D">
      <w:pPr>
        <w:ind w:left="851"/>
        <w:rPr>
          <w:b/>
          <w:bCs/>
          <w:i/>
          <w:sz w:val="24"/>
          <w:szCs w:val="24"/>
        </w:rPr>
      </w:pPr>
      <w:r w:rsidRPr="00FC73FA">
        <w:rPr>
          <w:b/>
          <w:i/>
          <w:sz w:val="24"/>
          <w:szCs w:val="24"/>
        </w:rPr>
        <w:t>Lokal- og regionalanæstesi</w:t>
      </w:r>
    </w:p>
    <w:p w14:paraId="5655FECD" w14:textId="77777777" w:rsidR="00DD11CC" w:rsidRPr="00BC28F0" w:rsidRDefault="00DD11CC" w:rsidP="009D1C6D">
      <w:pPr>
        <w:ind w:left="851"/>
        <w:rPr>
          <w:sz w:val="24"/>
          <w:szCs w:val="24"/>
        </w:rPr>
      </w:pPr>
      <w:r w:rsidRPr="00BC28F0">
        <w:rPr>
          <w:sz w:val="24"/>
          <w:szCs w:val="24"/>
        </w:rPr>
        <w:t xml:space="preserve">Pludselig arteriel hypotension kan forekomme som en komplikation ved spinal- og </w:t>
      </w:r>
      <w:proofErr w:type="spellStart"/>
      <w:r w:rsidRPr="00BC28F0">
        <w:rPr>
          <w:sz w:val="24"/>
          <w:szCs w:val="24"/>
        </w:rPr>
        <w:t>epiduralanæstesi</w:t>
      </w:r>
      <w:proofErr w:type="spellEnd"/>
      <w:r w:rsidRPr="00BC28F0">
        <w:rPr>
          <w:sz w:val="24"/>
          <w:szCs w:val="24"/>
        </w:rPr>
        <w:t>, især hos ældre patienter.</w:t>
      </w:r>
    </w:p>
    <w:p w14:paraId="3C1CE952" w14:textId="77777777" w:rsidR="00DD11CC" w:rsidRPr="00BC28F0" w:rsidRDefault="00DD11CC" w:rsidP="009D1C6D">
      <w:pPr>
        <w:ind w:left="851"/>
        <w:rPr>
          <w:sz w:val="24"/>
          <w:szCs w:val="24"/>
        </w:rPr>
      </w:pPr>
    </w:p>
    <w:p w14:paraId="3C2FC961" w14:textId="77777777" w:rsidR="00DD11CC" w:rsidRPr="00BC28F0" w:rsidRDefault="00DD11CC" w:rsidP="009D1C6D">
      <w:pPr>
        <w:ind w:left="851"/>
        <w:rPr>
          <w:sz w:val="24"/>
          <w:szCs w:val="24"/>
        </w:rPr>
      </w:pPr>
      <w:r w:rsidRPr="00BC28F0">
        <w:rPr>
          <w:sz w:val="24"/>
          <w:szCs w:val="24"/>
        </w:rPr>
        <w:t xml:space="preserve">Endvidere skal der udvises særlig forsigtighed, hvis </w:t>
      </w:r>
      <w:proofErr w:type="spellStart"/>
      <w:r w:rsidRPr="00BC28F0">
        <w:rPr>
          <w:sz w:val="24"/>
          <w:szCs w:val="24"/>
        </w:rPr>
        <w:t>lokalanæstetikummet</w:t>
      </w:r>
      <w:proofErr w:type="spellEnd"/>
      <w:r w:rsidRPr="00BC28F0">
        <w:rPr>
          <w:sz w:val="24"/>
          <w:szCs w:val="24"/>
        </w:rPr>
        <w:t xml:space="preserve"> skal injiceres i inflammeret (inficeret) væv. Dette skyldes en øget systemisk absorption som følge af højere blodgennemstrømning og nedsat virkning forårsaget af den lavere pH-værdi i inficeret væv.</w:t>
      </w:r>
    </w:p>
    <w:p w14:paraId="104D58DF" w14:textId="77777777" w:rsidR="00DD11CC" w:rsidRPr="00BC28F0" w:rsidRDefault="00DD11CC" w:rsidP="009D1C6D">
      <w:pPr>
        <w:ind w:left="851"/>
        <w:rPr>
          <w:sz w:val="24"/>
          <w:szCs w:val="24"/>
        </w:rPr>
      </w:pPr>
    </w:p>
    <w:p w14:paraId="02571332" w14:textId="77777777" w:rsidR="00DD11CC" w:rsidRPr="00BC28F0" w:rsidRDefault="00DD11CC" w:rsidP="009D1C6D">
      <w:pPr>
        <w:ind w:left="851"/>
        <w:rPr>
          <w:sz w:val="24"/>
          <w:szCs w:val="24"/>
        </w:rPr>
      </w:pPr>
      <w:r w:rsidRPr="00BC28F0">
        <w:rPr>
          <w:sz w:val="24"/>
          <w:szCs w:val="24"/>
        </w:rPr>
        <w:t>Der er risiko for spinal hovedpine efter spinalanæstesi, hovedsageligt hos unge og voksne op til en alder af 30 år. Denne risiko for spinal hovedpine kan reduceres markant ved at vælge tilstrækkeligt tynde injektionskanyler.</w:t>
      </w:r>
    </w:p>
    <w:p w14:paraId="618810C5" w14:textId="77777777" w:rsidR="00DD11CC" w:rsidRPr="00BC28F0" w:rsidRDefault="00DD11CC" w:rsidP="009D1C6D">
      <w:pPr>
        <w:ind w:left="851"/>
        <w:rPr>
          <w:sz w:val="24"/>
          <w:szCs w:val="24"/>
        </w:rPr>
      </w:pPr>
    </w:p>
    <w:p w14:paraId="3BF84AD5" w14:textId="77777777" w:rsidR="00DD11CC" w:rsidRPr="00BC28F0" w:rsidRDefault="00DD11CC" w:rsidP="009D1C6D">
      <w:pPr>
        <w:ind w:left="851"/>
        <w:rPr>
          <w:sz w:val="24"/>
          <w:szCs w:val="24"/>
        </w:rPr>
      </w:pPr>
      <w:r w:rsidRPr="00BC28F0">
        <w:rPr>
          <w:sz w:val="24"/>
          <w:szCs w:val="24"/>
        </w:rPr>
        <w:t xml:space="preserve">Når en </w:t>
      </w:r>
      <w:proofErr w:type="spellStart"/>
      <w:r w:rsidRPr="00BC28F0">
        <w:rPr>
          <w:sz w:val="24"/>
          <w:szCs w:val="24"/>
        </w:rPr>
        <w:t>turniquet</w:t>
      </w:r>
      <w:proofErr w:type="spellEnd"/>
      <w:r w:rsidRPr="00BC28F0">
        <w:rPr>
          <w:sz w:val="24"/>
          <w:szCs w:val="24"/>
        </w:rPr>
        <w:t xml:space="preserve"> fjernes efter intravenøs regionalanæstesi, er der en øget risiko for bivirkninger. </w:t>
      </w:r>
      <w:proofErr w:type="spellStart"/>
      <w:r w:rsidRPr="00BC28F0">
        <w:rPr>
          <w:sz w:val="24"/>
          <w:szCs w:val="24"/>
        </w:rPr>
        <w:t>Lokalanæstetikummet</w:t>
      </w:r>
      <w:proofErr w:type="spellEnd"/>
      <w:r w:rsidRPr="00BC28F0">
        <w:rPr>
          <w:sz w:val="24"/>
          <w:szCs w:val="24"/>
        </w:rPr>
        <w:t xml:space="preserve"> skal derfor drænes af over flere omgange.</w:t>
      </w:r>
    </w:p>
    <w:p w14:paraId="3F5BA220" w14:textId="77777777" w:rsidR="00DD11CC" w:rsidRPr="00BC28F0" w:rsidRDefault="00DD11CC" w:rsidP="009D1C6D">
      <w:pPr>
        <w:ind w:left="851"/>
        <w:rPr>
          <w:sz w:val="24"/>
          <w:szCs w:val="24"/>
        </w:rPr>
      </w:pPr>
    </w:p>
    <w:p w14:paraId="396769CF" w14:textId="77777777" w:rsidR="00DD11CC" w:rsidRPr="00BC28F0" w:rsidRDefault="00DD11CC" w:rsidP="009D1C6D">
      <w:pPr>
        <w:ind w:left="851"/>
        <w:rPr>
          <w:sz w:val="24"/>
          <w:szCs w:val="24"/>
        </w:rPr>
      </w:pPr>
      <w:r w:rsidRPr="00BC28F0">
        <w:rPr>
          <w:sz w:val="24"/>
          <w:szCs w:val="24"/>
        </w:rPr>
        <w:t>Under anæstetiske procedurer i nakke- og hovedregionen har patienterne en øget risiko for centralnervøse toksiske virkninger af lægemidlet. Se også pkt. 4.8</w:t>
      </w:r>
    </w:p>
    <w:p w14:paraId="4F530F47" w14:textId="77777777" w:rsidR="00DD11CC" w:rsidRPr="00BC28F0" w:rsidRDefault="00DD11CC" w:rsidP="009D1C6D">
      <w:pPr>
        <w:ind w:left="851"/>
        <w:rPr>
          <w:sz w:val="24"/>
          <w:szCs w:val="24"/>
        </w:rPr>
      </w:pPr>
    </w:p>
    <w:p w14:paraId="407DF1E8" w14:textId="77777777" w:rsidR="00DD11CC" w:rsidRPr="00FC73FA" w:rsidRDefault="00DD11CC" w:rsidP="009D1C6D">
      <w:pPr>
        <w:ind w:left="851"/>
        <w:rPr>
          <w:b/>
          <w:bCs/>
          <w:sz w:val="24"/>
          <w:szCs w:val="24"/>
        </w:rPr>
      </w:pPr>
      <w:proofErr w:type="spellStart"/>
      <w:r w:rsidRPr="00FC73FA">
        <w:rPr>
          <w:b/>
          <w:i/>
          <w:sz w:val="24"/>
          <w:szCs w:val="24"/>
        </w:rPr>
        <w:t>Antiarytmisk</w:t>
      </w:r>
      <w:proofErr w:type="spellEnd"/>
      <w:r w:rsidRPr="00FC73FA">
        <w:rPr>
          <w:b/>
          <w:i/>
          <w:sz w:val="24"/>
          <w:szCs w:val="24"/>
        </w:rPr>
        <w:t xml:space="preserve"> behandling</w:t>
      </w:r>
    </w:p>
    <w:p w14:paraId="3AB62653" w14:textId="77777777" w:rsidR="00DD11CC" w:rsidRPr="00BC28F0" w:rsidRDefault="00DD11CC" w:rsidP="009D1C6D">
      <w:pPr>
        <w:ind w:left="851"/>
        <w:rPr>
          <w:sz w:val="24"/>
          <w:szCs w:val="24"/>
        </w:rPr>
      </w:pPr>
      <w:r w:rsidRPr="00BC28F0">
        <w:rPr>
          <w:sz w:val="24"/>
          <w:szCs w:val="24"/>
        </w:rPr>
        <w:t xml:space="preserve">Ved </w:t>
      </w:r>
      <w:proofErr w:type="spellStart"/>
      <w:r w:rsidRPr="00BC28F0">
        <w:rPr>
          <w:sz w:val="24"/>
          <w:szCs w:val="24"/>
        </w:rPr>
        <w:t>acidose</w:t>
      </w:r>
      <w:proofErr w:type="spellEnd"/>
      <w:r w:rsidRPr="00BC28F0">
        <w:rPr>
          <w:sz w:val="24"/>
          <w:szCs w:val="24"/>
        </w:rPr>
        <w:t xml:space="preserve"> reduceres </w:t>
      </w:r>
      <w:proofErr w:type="spellStart"/>
      <w:r w:rsidRPr="00BC28F0">
        <w:rPr>
          <w:sz w:val="24"/>
          <w:szCs w:val="24"/>
        </w:rPr>
        <w:t>lidocains</w:t>
      </w:r>
      <w:proofErr w:type="spellEnd"/>
      <w:r w:rsidRPr="00BC28F0">
        <w:rPr>
          <w:sz w:val="24"/>
          <w:szCs w:val="24"/>
        </w:rPr>
        <w:t xml:space="preserve"> binding til plasmaproteiner, hvorved koncentrationen af frit </w:t>
      </w:r>
      <w:proofErr w:type="spellStart"/>
      <w:r w:rsidRPr="00BC28F0">
        <w:rPr>
          <w:sz w:val="24"/>
          <w:szCs w:val="24"/>
        </w:rPr>
        <w:t>lidocain</w:t>
      </w:r>
      <w:proofErr w:type="spellEnd"/>
      <w:r w:rsidRPr="00BC28F0">
        <w:rPr>
          <w:sz w:val="24"/>
          <w:szCs w:val="24"/>
        </w:rPr>
        <w:t xml:space="preserve"> øges. </w:t>
      </w:r>
      <w:proofErr w:type="spellStart"/>
      <w:r w:rsidRPr="00BC28F0">
        <w:rPr>
          <w:sz w:val="24"/>
          <w:szCs w:val="24"/>
        </w:rPr>
        <w:t>Lidocains</w:t>
      </w:r>
      <w:proofErr w:type="spellEnd"/>
      <w:r w:rsidRPr="00BC28F0">
        <w:rPr>
          <w:sz w:val="24"/>
          <w:szCs w:val="24"/>
        </w:rPr>
        <w:t xml:space="preserve"> virkning kan derfor blive forstærket ved </w:t>
      </w:r>
      <w:proofErr w:type="spellStart"/>
      <w:r w:rsidRPr="00BC28F0">
        <w:rPr>
          <w:sz w:val="24"/>
          <w:szCs w:val="24"/>
        </w:rPr>
        <w:t>acidose</w:t>
      </w:r>
      <w:proofErr w:type="spellEnd"/>
      <w:r w:rsidRPr="00BC28F0">
        <w:rPr>
          <w:sz w:val="24"/>
          <w:szCs w:val="24"/>
        </w:rPr>
        <w:t>.</w:t>
      </w:r>
    </w:p>
    <w:p w14:paraId="78E91E35" w14:textId="77777777" w:rsidR="00DD11CC" w:rsidRPr="00BC28F0" w:rsidRDefault="00DD11CC" w:rsidP="009D1C6D">
      <w:pPr>
        <w:ind w:left="851"/>
        <w:rPr>
          <w:sz w:val="24"/>
          <w:szCs w:val="24"/>
        </w:rPr>
      </w:pPr>
    </w:p>
    <w:p w14:paraId="2238D237" w14:textId="77777777" w:rsidR="00DD11CC" w:rsidRPr="00BC28F0" w:rsidRDefault="00DD11CC" w:rsidP="009D1C6D">
      <w:pPr>
        <w:ind w:left="851"/>
        <w:rPr>
          <w:sz w:val="24"/>
          <w:szCs w:val="24"/>
        </w:rPr>
      </w:pPr>
      <w:proofErr w:type="spellStart"/>
      <w:r w:rsidRPr="00BC28F0">
        <w:rPr>
          <w:sz w:val="24"/>
          <w:szCs w:val="24"/>
        </w:rPr>
        <w:t>Hypokaliæmi</w:t>
      </w:r>
      <w:proofErr w:type="spellEnd"/>
      <w:r w:rsidRPr="00BC28F0">
        <w:rPr>
          <w:sz w:val="24"/>
          <w:szCs w:val="24"/>
        </w:rPr>
        <w:t xml:space="preserve">, </w:t>
      </w:r>
      <w:proofErr w:type="spellStart"/>
      <w:r w:rsidRPr="00BC28F0">
        <w:rPr>
          <w:sz w:val="24"/>
          <w:szCs w:val="24"/>
        </w:rPr>
        <w:t>hypoxi</w:t>
      </w:r>
      <w:proofErr w:type="spellEnd"/>
      <w:r w:rsidRPr="00BC28F0">
        <w:rPr>
          <w:sz w:val="24"/>
          <w:szCs w:val="24"/>
        </w:rPr>
        <w:t xml:space="preserve"> og forstyrrelser i syre-base-balancen skal korrigeres, før </w:t>
      </w:r>
      <w:proofErr w:type="spellStart"/>
      <w:r w:rsidRPr="00BC28F0">
        <w:rPr>
          <w:sz w:val="24"/>
          <w:szCs w:val="24"/>
        </w:rPr>
        <w:t>lidocain</w:t>
      </w:r>
      <w:proofErr w:type="spellEnd"/>
      <w:r w:rsidRPr="00BC28F0">
        <w:rPr>
          <w:sz w:val="24"/>
          <w:szCs w:val="24"/>
        </w:rPr>
        <w:t xml:space="preserve"> anvendes hos patienter med behov for store doser </w:t>
      </w:r>
      <w:proofErr w:type="spellStart"/>
      <w:r w:rsidRPr="00BC28F0">
        <w:rPr>
          <w:sz w:val="24"/>
          <w:szCs w:val="24"/>
        </w:rPr>
        <w:t>antiarytmika</w:t>
      </w:r>
      <w:proofErr w:type="spellEnd"/>
      <w:r w:rsidRPr="00BC28F0">
        <w:rPr>
          <w:sz w:val="24"/>
          <w:szCs w:val="24"/>
        </w:rPr>
        <w:t>.</w:t>
      </w:r>
    </w:p>
    <w:p w14:paraId="78E53E4D" w14:textId="77777777" w:rsidR="00DD11CC" w:rsidRPr="00BC28F0" w:rsidRDefault="00DD11CC" w:rsidP="009D1C6D">
      <w:pPr>
        <w:ind w:left="851"/>
        <w:rPr>
          <w:sz w:val="24"/>
          <w:szCs w:val="24"/>
        </w:rPr>
      </w:pPr>
    </w:p>
    <w:p w14:paraId="0D940444" w14:textId="77777777" w:rsidR="00DD11CC" w:rsidRPr="00BC28F0" w:rsidRDefault="00DD11CC" w:rsidP="009D1C6D">
      <w:pPr>
        <w:ind w:left="851"/>
        <w:rPr>
          <w:sz w:val="24"/>
          <w:szCs w:val="24"/>
        </w:rPr>
      </w:pPr>
      <w:r w:rsidRPr="00BC28F0">
        <w:rPr>
          <w:sz w:val="24"/>
          <w:szCs w:val="24"/>
        </w:rPr>
        <w:t xml:space="preserve">Under langvarig parenteral behandling med </w:t>
      </w:r>
      <w:proofErr w:type="spellStart"/>
      <w:r w:rsidRPr="00BC28F0">
        <w:rPr>
          <w:sz w:val="24"/>
          <w:szCs w:val="24"/>
        </w:rPr>
        <w:t>lidocain</w:t>
      </w:r>
      <w:proofErr w:type="spellEnd"/>
      <w:r w:rsidRPr="00BC28F0">
        <w:rPr>
          <w:sz w:val="24"/>
          <w:szCs w:val="24"/>
        </w:rPr>
        <w:t xml:space="preserve"> skal væskebalancen, serumelektrolytter og syre-base-balancen overvåges regelmæssigt.</w:t>
      </w:r>
    </w:p>
    <w:p w14:paraId="02745496" w14:textId="77777777" w:rsidR="00DD11CC" w:rsidRPr="00BC28F0" w:rsidRDefault="00DD11CC" w:rsidP="009D1C6D">
      <w:pPr>
        <w:ind w:left="851"/>
        <w:rPr>
          <w:sz w:val="24"/>
          <w:szCs w:val="24"/>
        </w:rPr>
      </w:pPr>
    </w:p>
    <w:p w14:paraId="43DDB497" w14:textId="77777777" w:rsidR="00DD11CC" w:rsidRPr="00BC28F0" w:rsidRDefault="00DD11CC" w:rsidP="009D1C6D">
      <w:pPr>
        <w:ind w:left="851"/>
        <w:rPr>
          <w:sz w:val="24"/>
          <w:szCs w:val="24"/>
        </w:rPr>
      </w:pPr>
      <w:r w:rsidRPr="00BC28F0">
        <w:rPr>
          <w:sz w:val="24"/>
          <w:szCs w:val="24"/>
        </w:rPr>
        <w:t xml:space="preserve">Administration af </w:t>
      </w:r>
      <w:proofErr w:type="spellStart"/>
      <w:r w:rsidRPr="00BC28F0">
        <w:rPr>
          <w:sz w:val="24"/>
          <w:szCs w:val="24"/>
        </w:rPr>
        <w:t>lidocain</w:t>
      </w:r>
      <w:proofErr w:type="spellEnd"/>
      <w:r w:rsidRPr="00BC28F0">
        <w:rPr>
          <w:sz w:val="24"/>
          <w:szCs w:val="24"/>
        </w:rPr>
        <w:t xml:space="preserve"> skal ledsages af kontinuerlig overvågning af EKG, blodtryk, bevidsthedstilstand og respiration. Særligt kræver dosisjustering af </w:t>
      </w:r>
      <w:proofErr w:type="spellStart"/>
      <w:r w:rsidRPr="00BC28F0">
        <w:rPr>
          <w:sz w:val="24"/>
          <w:szCs w:val="24"/>
        </w:rPr>
        <w:t>antiarytmika</w:t>
      </w:r>
      <w:proofErr w:type="spellEnd"/>
      <w:r w:rsidRPr="00BC28F0">
        <w:rPr>
          <w:sz w:val="24"/>
          <w:szCs w:val="24"/>
        </w:rPr>
        <w:t xml:space="preserve"> omhyggelig kardiologisk overvågning. Der skal være kardiologisk nødhjælpsudstyr tilgængeligt. Hvis en eller flere parametre indikerer forværring af hjertefunktionen, er det nødvendigt at revidere behandlingen, hvilket kan omfatte </w:t>
      </w:r>
      <w:proofErr w:type="spellStart"/>
      <w:r w:rsidRPr="00BC28F0">
        <w:rPr>
          <w:sz w:val="24"/>
          <w:szCs w:val="24"/>
        </w:rPr>
        <w:t>seponering</w:t>
      </w:r>
      <w:proofErr w:type="spellEnd"/>
      <w:r w:rsidRPr="00BC28F0">
        <w:rPr>
          <w:sz w:val="24"/>
          <w:szCs w:val="24"/>
        </w:rPr>
        <w:t xml:space="preserve"> af </w:t>
      </w:r>
      <w:proofErr w:type="spellStart"/>
      <w:r w:rsidRPr="00BC28F0">
        <w:rPr>
          <w:sz w:val="24"/>
          <w:szCs w:val="24"/>
        </w:rPr>
        <w:t>lidocain</w:t>
      </w:r>
      <w:proofErr w:type="spellEnd"/>
      <w:r w:rsidRPr="00BC28F0">
        <w:rPr>
          <w:sz w:val="24"/>
          <w:szCs w:val="24"/>
        </w:rPr>
        <w:t>.</w:t>
      </w:r>
    </w:p>
    <w:p w14:paraId="2B65E43E" w14:textId="77777777" w:rsidR="00DD11CC" w:rsidRPr="00BC28F0" w:rsidRDefault="00DD11CC" w:rsidP="009D1C6D">
      <w:pPr>
        <w:ind w:left="851"/>
        <w:rPr>
          <w:sz w:val="24"/>
          <w:szCs w:val="24"/>
        </w:rPr>
      </w:pPr>
    </w:p>
    <w:p w14:paraId="7EF1F1C4" w14:textId="77777777" w:rsidR="00DD11CC" w:rsidRPr="00FC73FA" w:rsidRDefault="00DD11CC" w:rsidP="009D1C6D">
      <w:pPr>
        <w:ind w:left="851"/>
        <w:rPr>
          <w:b/>
          <w:bCs/>
          <w:i/>
          <w:iCs/>
          <w:sz w:val="24"/>
          <w:szCs w:val="24"/>
        </w:rPr>
      </w:pPr>
      <w:r w:rsidRPr="00FC73FA">
        <w:rPr>
          <w:b/>
          <w:i/>
          <w:sz w:val="24"/>
          <w:szCs w:val="24"/>
        </w:rPr>
        <w:t>Bemærk:</w:t>
      </w:r>
    </w:p>
    <w:p w14:paraId="22D4E4D7" w14:textId="77777777" w:rsidR="00DD11CC" w:rsidRPr="00BC28F0" w:rsidRDefault="00DD11CC" w:rsidP="009D1C6D">
      <w:pPr>
        <w:ind w:left="851"/>
        <w:rPr>
          <w:sz w:val="24"/>
          <w:szCs w:val="24"/>
        </w:rPr>
      </w:pPr>
      <w:r w:rsidRPr="00BC28F0">
        <w:rPr>
          <w:sz w:val="24"/>
          <w:szCs w:val="24"/>
        </w:rPr>
        <w:t>Hos patienter under narkose kan centralnervøse symptomer være umærkelige, og der kan pludselig opstå hjertebivirkninger uden andre forudgående advarselssymptomer.</w:t>
      </w:r>
    </w:p>
    <w:p w14:paraId="5C5BD0AA" w14:textId="77777777" w:rsidR="00DD11CC" w:rsidRPr="00BC28F0" w:rsidRDefault="00DD11CC" w:rsidP="009D1C6D">
      <w:pPr>
        <w:ind w:left="851"/>
        <w:rPr>
          <w:sz w:val="24"/>
          <w:szCs w:val="24"/>
        </w:rPr>
      </w:pPr>
    </w:p>
    <w:p w14:paraId="4960EB50" w14:textId="77777777" w:rsidR="00DD11CC" w:rsidRPr="00FC73FA" w:rsidRDefault="00DD11CC" w:rsidP="009D1C6D">
      <w:pPr>
        <w:ind w:left="851"/>
        <w:rPr>
          <w:b/>
          <w:bCs/>
          <w:sz w:val="24"/>
          <w:szCs w:val="24"/>
        </w:rPr>
      </w:pPr>
      <w:r w:rsidRPr="00FC73FA">
        <w:rPr>
          <w:b/>
          <w:sz w:val="24"/>
          <w:szCs w:val="24"/>
        </w:rPr>
        <w:t>Særlige advarsler/forsigtighedsregler vedrørende hjælpestoffer</w:t>
      </w:r>
    </w:p>
    <w:p w14:paraId="263048EF" w14:textId="77777777" w:rsidR="00DD11CC" w:rsidRPr="00BC28F0" w:rsidRDefault="00DD11CC" w:rsidP="009D1C6D">
      <w:pPr>
        <w:ind w:left="851"/>
        <w:rPr>
          <w:i/>
          <w:iCs/>
          <w:sz w:val="24"/>
          <w:szCs w:val="24"/>
          <w:u w:val="single"/>
        </w:rPr>
      </w:pPr>
    </w:p>
    <w:p w14:paraId="256ACFBE" w14:textId="77777777" w:rsidR="00DD11CC" w:rsidRPr="00FC73FA" w:rsidRDefault="00DD11CC" w:rsidP="009D1C6D">
      <w:pPr>
        <w:ind w:left="851"/>
        <w:rPr>
          <w:sz w:val="24"/>
          <w:szCs w:val="24"/>
          <w:u w:val="single"/>
        </w:rPr>
      </w:pPr>
      <w:r w:rsidRPr="00FC73FA">
        <w:rPr>
          <w:sz w:val="24"/>
          <w:szCs w:val="24"/>
          <w:u w:val="single"/>
        </w:rPr>
        <w:t>2 ml, 5 ml og 10 ml ampuller:</w:t>
      </w:r>
    </w:p>
    <w:p w14:paraId="0DB07A7A" w14:textId="77777777" w:rsidR="00DD11CC" w:rsidRPr="00BC28F0" w:rsidRDefault="00DD11CC" w:rsidP="009D1C6D">
      <w:pPr>
        <w:ind w:left="851"/>
        <w:rPr>
          <w:sz w:val="24"/>
          <w:szCs w:val="24"/>
        </w:rPr>
      </w:pPr>
      <w:r w:rsidRPr="00BC28F0">
        <w:rPr>
          <w:color w:val="000000"/>
          <w:sz w:val="24"/>
          <w:szCs w:val="24"/>
        </w:rPr>
        <w:t>Dette lægemiddel indeholder</w:t>
      </w:r>
      <w:r w:rsidRPr="00BC28F0">
        <w:rPr>
          <w:sz w:val="24"/>
          <w:szCs w:val="24"/>
        </w:rPr>
        <w:t xml:space="preserve"> mindre end 1 mmol </w:t>
      </w:r>
      <w:r w:rsidRPr="00BC28F0">
        <w:rPr>
          <w:color w:val="000000"/>
          <w:sz w:val="24"/>
          <w:szCs w:val="24"/>
        </w:rPr>
        <w:t>(23 mg)</w:t>
      </w:r>
      <w:r w:rsidRPr="00BC28F0">
        <w:rPr>
          <w:sz w:val="24"/>
          <w:szCs w:val="24"/>
        </w:rPr>
        <w:t xml:space="preserve"> natrium pr. ampul, dvs. </w:t>
      </w:r>
      <w:r w:rsidRPr="00BC28F0">
        <w:rPr>
          <w:color w:val="000000"/>
          <w:sz w:val="24"/>
          <w:szCs w:val="24"/>
        </w:rPr>
        <w:t>det er i det væsentlige natriumfrit.</w:t>
      </w:r>
    </w:p>
    <w:p w14:paraId="4657549D" w14:textId="77777777" w:rsidR="00DD11CC" w:rsidRPr="00BC28F0" w:rsidRDefault="00DD11CC" w:rsidP="009D1C6D">
      <w:pPr>
        <w:ind w:left="851"/>
        <w:rPr>
          <w:i/>
          <w:iCs/>
          <w:sz w:val="24"/>
          <w:szCs w:val="24"/>
          <w:u w:val="single"/>
        </w:rPr>
      </w:pPr>
    </w:p>
    <w:p w14:paraId="1F55F104" w14:textId="77777777" w:rsidR="00DD11CC" w:rsidRPr="00FC73FA" w:rsidRDefault="00DD11CC" w:rsidP="009D1C6D">
      <w:pPr>
        <w:ind w:left="851"/>
        <w:rPr>
          <w:iCs/>
          <w:sz w:val="24"/>
          <w:szCs w:val="24"/>
        </w:rPr>
      </w:pPr>
      <w:r w:rsidRPr="00FC73FA">
        <w:rPr>
          <w:sz w:val="24"/>
          <w:szCs w:val="24"/>
          <w:u w:val="single"/>
        </w:rPr>
        <w:t>20 ml ampuller:</w:t>
      </w:r>
    </w:p>
    <w:p w14:paraId="3F0BE219" w14:textId="77777777" w:rsidR="00DD11CC" w:rsidRPr="00BC28F0" w:rsidRDefault="00DD11CC" w:rsidP="009D1C6D">
      <w:pPr>
        <w:ind w:left="851"/>
        <w:rPr>
          <w:sz w:val="24"/>
          <w:szCs w:val="24"/>
        </w:rPr>
      </w:pPr>
      <w:r w:rsidRPr="00BC28F0">
        <w:rPr>
          <w:sz w:val="24"/>
          <w:szCs w:val="24"/>
        </w:rPr>
        <w:t>Dette lægemiddel indeholder 38,1</w:t>
      </w:r>
      <w:r w:rsidRPr="00BC28F0">
        <w:rPr>
          <w:sz w:val="24"/>
          <w:szCs w:val="24"/>
        </w:rPr>
        <w:noBreakHyphen/>
        <w:t>41,0 mg natrium pr. 20 ml, svarende til 1,90</w:t>
      </w:r>
      <w:r w:rsidRPr="00BC28F0">
        <w:rPr>
          <w:sz w:val="24"/>
          <w:szCs w:val="24"/>
        </w:rPr>
        <w:noBreakHyphen/>
        <w:t>2,05 % af den WHO anbefalede maksimale daglige indtagelse af 2 g natrium for en voksen.</w:t>
      </w:r>
    </w:p>
    <w:p w14:paraId="64CE41D8" w14:textId="77777777" w:rsidR="009260DE" w:rsidRPr="00BC28F0" w:rsidRDefault="009260DE" w:rsidP="009260DE">
      <w:pPr>
        <w:tabs>
          <w:tab w:val="left" w:pos="851"/>
        </w:tabs>
        <w:ind w:left="851"/>
        <w:rPr>
          <w:sz w:val="24"/>
          <w:szCs w:val="24"/>
        </w:rPr>
      </w:pPr>
    </w:p>
    <w:p w14:paraId="57C0EDBC" w14:textId="77777777" w:rsidR="009260DE" w:rsidRPr="00BC28F0" w:rsidRDefault="009260DE" w:rsidP="009260DE">
      <w:pPr>
        <w:tabs>
          <w:tab w:val="left" w:pos="851"/>
        </w:tabs>
        <w:ind w:left="851" w:hanging="851"/>
        <w:rPr>
          <w:b/>
          <w:sz w:val="24"/>
          <w:szCs w:val="24"/>
        </w:rPr>
      </w:pPr>
      <w:r w:rsidRPr="00BC28F0">
        <w:rPr>
          <w:b/>
          <w:sz w:val="24"/>
          <w:szCs w:val="24"/>
        </w:rPr>
        <w:t>4.5</w:t>
      </w:r>
      <w:r w:rsidRPr="00BC28F0">
        <w:rPr>
          <w:b/>
          <w:sz w:val="24"/>
          <w:szCs w:val="24"/>
        </w:rPr>
        <w:tab/>
        <w:t>Interaktion med andre lægemidler og andre former for interaktion</w:t>
      </w:r>
    </w:p>
    <w:p w14:paraId="393D1FD4" w14:textId="77777777" w:rsidR="00FC73FA" w:rsidRDefault="00FC73FA" w:rsidP="009D1C6D">
      <w:pPr>
        <w:ind w:left="851"/>
        <w:rPr>
          <w:sz w:val="24"/>
          <w:szCs w:val="24"/>
        </w:rPr>
      </w:pPr>
    </w:p>
    <w:p w14:paraId="56A691E2" w14:textId="04A7ED09" w:rsidR="00DD11CC" w:rsidRPr="00FC73FA" w:rsidRDefault="00DD11CC" w:rsidP="009D1C6D">
      <w:pPr>
        <w:ind w:left="851"/>
        <w:rPr>
          <w:b/>
          <w:bCs/>
          <w:sz w:val="24"/>
          <w:szCs w:val="24"/>
        </w:rPr>
      </w:pPr>
      <w:proofErr w:type="spellStart"/>
      <w:r w:rsidRPr="00FC73FA">
        <w:rPr>
          <w:b/>
          <w:sz w:val="24"/>
          <w:szCs w:val="24"/>
        </w:rPr>
        <w:t>Farmakodynamiske</w:t>
      </w:r>
      <w:proofErr w:type="spellEnd"/>
      <w:r w:rsidRPr="00FC73FA">
        <w:rPr>
          <w:b/>
          <w:sz w:val="24"/>
          <w:szCs w:val="24"/>
        </w:rPr>
        <w:t xml:space="preserve"> interaktioner</w:t>
      </w:r>
    </w:p>
    <w:p w14:paraId="4F377DAB" w14:textId="77777777" w:rsidR="00DD11CC" w:rsidRPr="00BC28F0" w:rsidRDefault="00DD11CC" w:rsidP="009D1C6D">
      <w:pPr>
        <w:ind w:left="851"/>
        <w:rPr>
          <w:sz w:val="24"/>
          <w:szCs w:val="24"/>
        </w:rPr>
      </w:pPr>
    </w:p>
    <w:p w14:paraId="1EDCD88C" w14:textId="77777777" w:rsidR="00DD11CC" w:rsidRPr="00FC73FA" w:rsidRDefault="00DD11CC" w:rsidP="00FC73FA">
      <w:pPr>
        <w:pStyle w:val="Listeafsnit"/>
        <w:numPr>
          <w:ilvl w:val="0"/>
          <w:numId w:val="12"/>
        </w:numPr>
        <w:spacing w:after="0" w:line="240" w:lineRule="auto"/>
        <w:ind w:left="1276" w:hanging="425"/>
        <w:rPr>
          <w:rFonts w:ascii="Times New Roman" w:hAnsi="Times New Roman" w:cs="Times New Roman"/>
          <w:b/>
          <w:bCs/>
          <w:i/>
          <w:iCs/>
          <w:sz w:val="24"/>
          <w:szCs w:val="24"/>
        </w:rPr>
      </w:pPr>
      <w:proofErr w:type="spellStart"/>
      <w:r w:rsidRPr="00FC73FA">
        <w:rPr>
          <w:rFonts w:ascii="Times New Roman" w:hAnsi="Times New Roman" w:cs="Times New Roman"/>
          <w:b/>
          <w:i/>
          <w:sz w:val="24"/>
          <w:szCs w:val="24"/>
        </w:rPr>
        <w:t>Vasokonstriktorer</w:t>
      </w:r>
      <w:proofErr w:type="spellEnd"/>
    </w:p>
    <w:p w14:paraId="196C3B05" w14:textId="77777777" w:rsidR="00DD11CC" w:rsidRPr="00FC73FA" w:rsidRDefault="00DD11CC" w:rsidP="00FC73FA">
      <w:pPr>
        <w:pStyle w:val="Listeafsnit"/>
        <w:spacing w:after="0" w:line="240" w:lineRule="auto"/>
        <w:ind w:left="1276"/>
        <w:rPr>
          <w:rFonts w:ascii="Times New Roman" w:hAnsi="Times New Roman" w:cs="Times New Roman"/>
          <w:sz w:val="24"/>
          <w:szCs w:val="24"/>
        </w:rPr>
      </w:pPr>
      <w:r w:rsidRPr="00FC73FA">
        <w:rPr>
          <w:rFonts w:ascii="Times New Roman" w:hAnsi="Times New Roman" w:cs="Times New Roman"/>
          <w:sz w:val="24"/>
          <w:szCs w:val="24"/>
        </w:rPr>
        <w:t xml:space="preserve">Den lokalanæstetiske virkning forlænges ved tilsætning af en </w:t>
      </w:r>
      <w:proofErr w:type="spellStart"/>
      <w:r w:rsidRPr="00FC73FA">
        <w:rPr>
          <w:rFonts w:ascii="Times New Roman" w:hAnsi="Times New Roman" w:cs="Times New Roman"/>
          <w:sz w:val="24"/>
          <w:szCs w:val="24"/>
        </w:rPr>
        <w:t>vasokonstriktor</w:t>
      </w:r>
      <w:proofErr w:type="spellEnd"/>
      <w:r w:rsidRPr="00FC73FA">
        <w:rPr>
          <w:rFonts w:ascii="Times New Roman" w:hAnsi="Times New Roman" w:cs="Times New Roman"/>
          <w:sz w:val="24"/>
          <w:szCs w:val="24"/>
        </w:rPr>
        <w:t>, f.eks. adrenalin.</w:t>
      </w:r>
    </w:p>
    <w:p w14:paraId="6820DF38" w14:textId="77777777" w:rsidR="00DD11CC" w:rsidRPr="00FC73FA" w:rsidRDefault="00DD11CC" w:rsidP="00FC73FA">
      <w:pPr>
        <w:pStyle w:val="Listeafsnit"/>
        <w:spacing w:after="0" w:line="240" w:lineRule="auto"/>
        <w:ind w:left="1276"/>
        <w:rPr>
          <w:rFonts w:ascii="Times New Roman" w:hAnsi="Times New Roman" w:cs="Times New Roman"/>
          <w:sz w:val="24"/>
          <w:szCs w:val="24"/>
        </w:rPr>
      </w:pPr>
      <w:r w:rsidRPr="00FC73FA">
        <w:rPr>
          <w:rFonts w:ascii="Times New Roman" w:hAnsi="Times New Roman" w:cs="Times New Roman"/>
          <w:sz w:val="24"/>
          <w:szCs w:val="24"/>
        </w:rPr>
        <w:t xml:space="preserve">Hvis </w:t>
      </w:r>
      <w:proofErr w:type="spellStart"/>
      <w:r w:rsidRPr="00FC73FA">
        <w:rPr>
          <w:rFonts w:ascii="Times New Roman" w:hAnsi="Times New Roman" w:cs="Times New Roman"/>
          <w:sz w:val="24"/>
          <w:szCs w:val="24"/>
        </w:rPr>
        <w:t>lidocain</w:t>
      </w:r>
      <w:proofErr w:type="spellEnd"/>
      <w:r w:rsidRPr="00FC73FA">
        <w:rPr>
          <w:rFonts w:ascii="Times New Roman" w:hAnsi="Times New Roman" w:cs="Times New Roman"/>
          <w:sz w:val="24"/>
          <w:szCs w:val="24"/>
        </w:rPr>
        <w:t xml:space="preserve"> gives som </w:t>
      </w:r>
      <w:proofErr w:type="spellStart"/>
      <w:r w:rsidRPr="00FC73FA">
        <w:rPr>
          <w:rFonts w:ascii="Times New Roman" w:hAnsi="Times New Roman" w:cs="Times New Roman"/>
          <w:sz w:val="24"/>
          <w:szCs w:val="24"/>
        </w:rPr>
        <w:t>antiarytmisk</w:t>
      </w:r>
      <w:proofErr w:type="spellEnd"/>
      <w:r w:rsidRPr="00FC73FA">
        <w:rPr>
          <w:rFonts w:ascii="Times New Roman" w:hAnsi="Times New Roman" w:cs="Times New Roman"/>
          <w:sz w:val="24"/>
          <w:szCs w:val="24"/>
        </w:rPr>
        <w:t xml:space="preserve"> middel, kan yderligere medicinering med adrenalin eller noradrenalin føre til en forstærkning af hjertebivirkningerne.</w:t>
      </w:r>
    </w:p>
    <w:p w14:paraId="50204E38" w14:textId="77777777" w:rsidR="00DD11CC" w:rsidRPr="00FC73FA" w:rsidRDefault="00DD11CC" w:rsidP="00FC73FA">
      <w:pPr>
        <w:ind w:left="1276" w:hanging="425"/>
        <w:rPr>
          <w:sz w:val="24"/>
          <w:szCs w:val="24"/>
        </w:rPr>
      </w:pPr>
    </w:p>
    <w:p w14:paraId="0265A33F" w14:textId="77777777" w:rsidR="00DD11CC" w:rsidRPr="00FC73FA" w:rsidRDefault="00DD11CC" w:rsidP="00FC73FA">
      <w:pPr>
        <w:pStyle w:val="Listeafsnit"/>
        <w:numPr>
          <w:ilvl w:val="0"/>
          <w:numId w:val="12"/>
        </w:numPr>
        <w:spacing w:after="0" w:line="240" w:lineRule="auto"/>
        <w:ind w:left="1276" w:hanging="425"/>
        <w:rPr>
          <w:rFonts w:ascii="Times New Roman" w:hAnsi="Times New Roman" w:cs="Times New Roman"/>
          <w:b/>
          <w:bCs/>
          <w:i/>
          <w:iCs/>
          <w:sz w:val="24"/>
          <w:szCs w:val="24"/>
        </w:rPr>
      </w:pPr>
      <w:proofErr w:type="spellStart"/>
      <w:r w:rsidRPr="00FC73FA">
        <w:rPr>
          <w:rFonts w:ascii="Times New Roman" w:hAnsi="Times New Roman" w:cs="Times New Roman"/>
          <w:b/>
          <w:i/>
          <w:sz w:val="24"/>
          <w:szCs w:val="24"/>
        </w:rPr>
        <w:t>Sedativa</w:t>
      </w:r>
      <w:proofErr w:type="spellEnd"/>
      <w:r w:rsidRPr="00FC73FA">
        <w:rPr>
          <w:rFonts w:ascii="Times New Roman" w:hAnsi="Times New Roman" w:cs="Times New Roman"/>
          <w:b/>
          <w:i/>
          <w:sz w:val="24"/>
          <w:szCs w:val="24"/>
        </w:rPr>
        <w:t xml:space="preserve">, </w:t>
      </w:r>
      <w:proofErr w:type="spellStart"/>
      <w:r w:rsidRPr="00FC73FA">
        <w:rPr>
          <w:rFonts w:ascii="Times New Roman" w:hAnsi="Times New Roman" w:cs="Times New Roman"/>
          <w:b/>
          <w:i/>
          <w:sz w:val="24"/>
          <w:szCs w:val="24"/>
        </w:rPr>
        <w:t>hypnotika</w:t>
      </w:r>
      <w:proofErr w:type="spellEnd"/>
    </w:p>
    <w:p w14:paraId="103466C1" w14:textId="77777777" w:rsidR="00DD11CC" w:rsidRPr="00FC73FA" w:rsidRDefault="00DD11CC" w:rsidP="00FC73FA">
      <w:pPr>
        <w:pStyle w:val="Listeafsnit"/>
        <w:spacing w:after="0" w:line="240" w:lineRule="auto"/>
        <w:ind w:left="1276"/>
        <w:rPr>
          <w:rFonts w:ascii="Times New Roman" w:hAnsi="Times New Roman" w:cs="Times New Roman"/>
          <w:sz w:val="24"/>
          <w:szCs w:val="24"/>
        </w:rPr>
      </w:pPr>
      <w:proofErr w:type="spellStart"/>
      <w:r w:rsidRPr="00FC73FA">
        <w:rPr>
          <w:rFonts w:ascii="Times New Roman" w:hAnsi="Times New Roman" w:cs="Times New Roman"/>
          <w:sz w:val="24"/>
          <w:szCs w:val="24"/>
        </w:rPr>
        <w:t>Lidocain</w:t>
      </w:r>
      <w:proofErr w:type="spellEnd"/>
      <w:r w:rsidRPr="00FC73FA">
        <w:rPr>
          <w:rFonts w:ascii="Times New Roman" w:hAnsi="Times New Roman" w:cs="Times New Roman"/>
          <w:sz w:val="24"/>
          <w:szCs w:val="24"/>
        </w:rPr>
        <w:t xml:space="preserve"> skal administreres med behørig forsigtighed hos patienter, der behandles med </w:t>
      </w:r>
      <w:proofErr w:type="spellStart"/>
      <w:r w:rsidRPr="00FC73FA">
        <w:rPr>
          <w:rFonts w:ascii="Times New Roman" w:hAnsi="Times New Roman" w:cs="Times New Roman"/>
          <w:sz w:val="24"/>
          <w:szCs w:val="24"/>
        </w:rPr>
        <w:t>sedativa</w:t>
      </w:r>
      <w:proofErr w:type="spellEnd"/>
      <w:r w:rsidRPr="00FC73FA">
        <w:rPr>
          <w:rFonts w:ascii="Times New Roman" w:hAnsi="Times New Roman" w:cs="Times New Roman"/>
          <w:sz w:val="24"/>
          <w:szCs w:val="24"/>
        </w:rPr>
        <w:t xml:space="preserve">, som også påvirker CNS-funktionen og derfor kan ændre </w:t>
      </w:r>
      <w:proofErr w:type="spellStart"/>
      <w:r w:rsidRPr="00FC73FA">
        <w:rPr>
          <w:rFonts w:ascii="Times New Roman" w:hAnsi="Times New Roman" w:cs="Times New Roman"/>
          <w:sz w:val="24"/>
          <w:szCs w:val="24"/>
        </w:rPr>
        <w:t>lidocains</w:t>
      </w:r>
      <w:proofErr w:type="spellEnd"/>
      <w:r w:rsidRPr="00FC73FA">
        <w:rPr>
          <w:rFonts w:ascii="Times New Roman" w:hAnsi="Times New Roman" w:cs="Times New Roman"/>
          <w:sz w:val="24"/>
          <w:szCs w:val="24"/>
        </w:rPr>
        <w:t xml:space="preserve"> toksicitet. Anvendelse af </w:t>
      </w:r>
      <w:proofErr w:type="spellStart"/>
      <w:r w:rsidRPr="00FC73FA">
        <w:rPr>
          <w:rFonts w:ascii="Times New Roman" w:hAnsi="Times New Roman" w:cs="Times New Roman"/>
          <w:sz w:val="24"/>
          <w:szCs w:val="24"/>
        </w:rPr>
        <w:t>lokalanæstetika</w:t>
      </w:r>
      <w:proofErr w:type="spellEnd"/>
      <w:r w:rsidRPr="00FC73FA">
        <w:rPr>
          <w:rFonts w:ascii="Times New Roman" w:hAnsi="Times New Roman" w:cs="Times New Roman"/>
          <w:sz w:val="24"/>
          <w:szCs w:val="24"/>
        </w:rPr>
        <w:t xml:space="preserve"> sammen med </w:t>
      </w:r>
      <w:proofErr w:type="spellStart"/>
      <w:r w:rsidRPr="00FC73FA">
        <w:rPr>
          <w:rFonts w:ascii="Times New Roman" w:hAnsi="Times New Roman" w:cs="Times New Roman"/>
          <w:sz w:val="24"/>
          <w:szCs w:val="24"/>
        </w:rPr>
        <w:t>sedativa</w:t>
      </w:r>
      <w:proofErr w:type="spellEnd"/>
      <w:r w:rsidRPr="00FC73FA">
        <w:rPr>
          <w:rFonts w:ascii="Times New Roman" w:hAnsi="Times New Roman" w:cs="Times New Roman"/>
          <w:sz w:val="24"/>
          <w:szCs w:val="24"/>
        </w:rPr>
        <w:t xml:space="preserve"> eller </w:t>
      </w:r>
      <w:proofErr w:type="spellStart"/>
      <w:r w:rsidRPr="00FC73FA">
        <w:rPr>
          <w:rFonts w:ascii="Times New Roman" w:hAnsi="Times New Roman" w:cs="Times New Roman"/>
          <w:sz w:val="24"/>
          <w:szCs w:val="24"/>
        </w:rPr>
        <w:t>hypnotika</w:t>
      </w:r>
      <w:proofErr w:type="spellEnd"/>
      <w:r w:rsidRPr="00FC73FA">
        <w:rPr>
          <w:rFonts w:ascii="Times New Roman" w:hAnsi="Times New Roman" w:cs="Times New Roman"/>
          <w:sz w:val="24"/>
          <w:szCs w:val="24"/>
        </w:rPr>
        <w:t xml:space="preserve"> kan have en </w:t>
      </w:r>
      <w:proofErr w:type="gramStart"/>
      <w:r w:rsidRPr="00FC73FA">
        <w:rPr>
          <w:rFonts w:ascii="Times New Roman" w:hAnsi="Times New Roman" w:cs="Times New Roman"/>
          <w:sz w:val="24"/>
          <w:szCs w:val="24"/>
        </w:rPr>
        <w:t>additiv virkning</w:t>
      </w:r>
      <w:proofErr w:type="gramEnd"/>
      <w:r w:rsidRPr="00FC73FA">
        <w:rPr>
          <w:rFonts w:ascii="Times New Roman" w:hAnsi="Times New Roman" w:cs="Times New Roman"/>
          <w:sz w:val="24"/>
          <w:szCs w:val="24"/>
        </w:rPr>
        <w:t>.</w:t>
      </w:r>
    </w:p>
    <w:p w14:paraId="4556BCCD" w14:textId="77777777" w:rsidR="00DD11CC" w:rsidRPr="00FC73FA" w:rsidRDefault="00DD11CC" w:rsidP="00FC73FA">
      <w:pPr>
        <w:ind w:left="1276" w:hanging="425"/>
        <w:rPr>
          <w:sz w:val="24"/>
          <w:szCs w:val="24"/>
        </w:rPr>
      </w:pPr>
    </w:p>
    <w:p w14:paraId="2B95E847" w14:textId="77777777" w:rsidR="00DD11CC" w:rsidRPr="00FC73FA" w:rsidRDefault="00DD11CC" w:rsidP="00FC73FA">
      <w:pPr>
        <w:pStyle w:val="Listeafsnit"/>
        <w:numPr>
          <w:ilvl w:val="0"/>
          <w:numId w:val="12"/>
        </w:numPr>
        <w:spacing w:after="0" w:line="240" w:lineRule="auto"/>
        <w:ind w:left="1276" w:hanging="425"/>
        <w:rPr>
          <w:rFonts w:ascii="Times New Roman" w:hAnsi="Times New Roman" w:cs="Times New Roman"/>
          <w:b/>
          <w:bCs/>
          <w:i/>
          <w:iCs/>
          <w:sz w:val="24"/>
          <w:szCs w:val="24"/>
        </w:rPr>
      </w:pPr>
      <w:proofErr w:type="spellStart"/>
      <w:r w:rsidRPr="00FC73FA">
        <w:rPr>
          <w:rFonts w:ascii="Times New Roman" w:hAnsi="Times New Roman" w:cs="Times New Roman"/>
          <w:b/>
          <w:i/>
          <w:sz w:val="24"/>
          <w:szCs w:val="24"/>
        </w:rPr>
        <w:t>Muskelrelaksantia</w:t>
      </w:r>
      <w:proofErr w:type="spellEnd"/>
    </w:p>
    <w:p w14:paraId="30FCC389" w14:textId="182A136F" w:rsidR="00DD11CC" w:rsidRDefault="00DD11CC" w:rsidP="00FC73FA">
      <w:pPr>
        <w:pStyle w:val="Listeafsnit"/>
        <w:spacing w:after="0" w:line="240" w:lineRule="auto"/>
        <w:ind w:left="1276"/>
        <w:rPr>
          <w:rFonts w:ascii="Times New Roman" w:hAnsi="Times New Roman" w:cs="Times New Roman"/>
          <w:sz w:val="24"/>
          <w:szCs w:val="24"/>
        </w:rPr>
      </w:pPr>
      <w:proofErr w:type="spellStart"/>
      <w:r w:rsidRPr="00FC73FA">
        <w:rPr>
          <w:rFonts w:ascii="Times New Roman" w:hAnsi="Times New Roman" w:cs="Times New Roman"/>
          <w:sz w:val="24"/>
          <w:szCs w:val="24"/>
        </w:rPr>
        <w:t>Lidocain</w:t>
      </w:r>
      <w:proofErr w:type="spellEnd"/>
      <w:r w:rsidRPr="00FC73FA">
        <w:rPr>
          <w:rFonts w:ascii="Times New Roman" w:hAnsi="Times New Roman" w:cs="Times New Roman"/>
          <w:sz w:val="24"/>
          <w:szCs w:val="24"/>
        </w:rPr>
        <w:t xml:space="preserve"> forlænger virkningen af </w:t>
      </w:r>
      <w:proofErr w:type="spellStart"/>
      <w:r w:rsidRPr="00FC73FA">
        <w:rPr>
          <w:rFonts w:ascii="Times New Roman" w:hAnsi="Times New Roman" w:cs="Times New Roman"/>
          <w:sz w:val="24"/>
          <w:szCs w:val="24"/>
        </w:rPr>
        <w:t>muskelrelaksantia</w:t>
      </w:r>
      <w:proofErr w:type="spellEnd"/>
      <w:r w:rsidRPr="00FC73FA">
        <w:rPr>
          <w:rFonts w:ascii="Times New Roman" w:hAnsi="Times New Roman" w:cs="Times New Roman"/>
          <w:sz w:val="24"/>
          <w:szCs w:val="24"/>
        </w:rPr>
        <w:t>.</w:t>
      </w:r>
    </w:p>
    <w:p w14:paraId="21384139" w14:textId="77777777" w:rsidR="00FC73FA" w:rsidRPr="00FC73FA" w:rsidRDefault="00FC73FA" w:rsidP="00FC73FA">
      <w:pPr>
        <w:pStyle w:val="Listeafsnit"/>
        <w:spacing w:after="0" w:line="240" w:lineRule="auto"/>
        <w:ind w:left="1276"/>
        <w:rPr>
          <w:rFonts w:ascii="Times New Roman" w:hAnsi="Times New Roman" w:cs="Times New Roman"/>
          <w:sz w:val="24"/>
          <w:szCs w:val="24"/>
        </w:rPr>
      </w:pPr>
    </w:p>
    <w:p w14:paraId="6BE62D24" w14:textId="77777777" w:rsidR="00DD11CC" w:rsidRPr="00FC73FA" w:rsidRDefault="00DD11CC" w:rsidP="00FC73FA">
      <w:pPr>
        <w:pStyle w:val="Listeafsnit"/>
        <w:numPr>
          <w:ilvl w:val="0"/>
          <w:numId w:val="12"/>
        </w:numPr>
        <w:spacing w:after="0" w:line="240" w:lineRule="auto"/>
        <w:ind w:left="1276" w:hanging="425"/>
        <w:rPr>
          <w:rFonts w:ascii="Times New Roman" w:hAnsi="Times New Roman" w:cs="Times New Roman"/>
          <w:b/>
          <w:bCs/>
          <w:i/>
          <w:iCs/>
          <w:sz w:val="24"/>
          <w:szCs w:val="24"/>
        </w:rPr>
      </w:pPr>
      <w:r w:rsidRPr="00FC73FA">
        <w:rPr>
          <w:rFonts w:ascii="Times New Roman" w:hAnsi="Times New Roman" w:cs="Times New Roman"/>
          <w:b/>
          <w:i/>
          <w:sz w:val="24"/>
          <w:szCs w:val="24"/>
        </w:rPr>
        <w:t xml:space="preserve">Kombination med andre </w:t>
      </w:r>
      <w:proofErr w:type="spellStart"/>
      <w:r w:rsidRPr="00FC73FA">
        <w:rPr>
          <w:rFonts w:ascii="Times New Roman" w:hAnsi="Times New Roman" w:cs="Times New Roman"/>
          <w:b/>
          <w:i/>
          <w:sz w:val="24"/>
          <w:szCs w:val="24"/>
        </w:rPr>
        <w:t>lokalanæstetika</w:t>
      </w:r>
      <w:proofErr w:type="spellEnd"/>
    </w:p>
    <w:p w14:paraId="785EBE21" w14:textId="77777777" w:rsidR="00DD11CC" w:rsidRPr="00FC73FA" w:rsidRDefault="00DD11CC" w:rsidP="00FC73FA">
      <w:pPr>
        <w:pStyle w:val="Listeafsnit"/>
        <w:spacing w:after="0" w:line="240" w:lineRule="auto"/>
        <w:ind w:left="1276"/>
        <w:rPr>
          <w:rFonts w:ascii="Times New Roman" w:hAnsi="Times New Roman" w:cs="Times New Roman"/>
          <w:sz w:val="24"/>
          <w:szCs w:val="24"/>
        </w:rPr>
      </w:pPr>
      <w:r w:rsidRPr="00FC73FA">
        <w:rPr>
          <w:rFonts w:ascii="Times New Roman" w:hAnsi="Times New Roman" w:cs="Times New Roman"/>
          <w:sz w:val="24"/>
          <w:szCs w:val="24"/>
        </w:rPr>
        <w:t xml:space="preserve">Kombination af forskellige </w:t>
      </w:r>
      <w:proofErr w:type="spellStart"/>
      <w:r w:rsidRPr="00FC73FA">
        <w:rPr>
          <w:rFonts w:ascii="Times New Roman" w:hAnsi="Times New Roman" w:cs="Times New Roman"/>
          <w:sz w:val="24"/>
          <w:szCs w:val="24"/>
        </w:rPr>
        <w:t>lokalanæstetika</w:t>
      </w:r>
      <w:proofErr w:type="spellEnd"/>
      <w:r w:rsidRPr="00FC73FA">
        <w:rPr>
          <w:rFonts w:ascii="Times New Roman" w:hAnsi="Times New Roman" w:cs="Times New Roman"/>
          <w:sz w:val="24"/>
          <w:szCs w:val="24"/>
        </w:rPr>
        <w:t xml:space="preserve"> kan have </w:t>
      </w:r>
      <w:proofErr w:type="spellStart"/>
      <w:r w:rsidRPr="00FC73FA">
        <w:rPr>
          <w:rFonts w:ascii="Times New Roman" w:hAnsi="Times New Roman" w:cs="Times New Roman"/>
          <w:sz w:val="24"/>
          <w:szCs w:val="24"/>
        </w:rPr>
        <w:t>additive</w:t>
      </w:r>
      <w:proofErr w:type="spellEnd"/>
      <w:r w:rsidRPr="00FC73FA">
        <w:rPr>
          <w:rFonts w:ascii="Times New Roman" w:hAnsi="Times New Roman" w:cs="Times New Roman"/>
          <w:sz w:val="24"/>
          <w:szCs w:val="24"/>
        </w:rPr>
        <w:t xml:space="preserve"> virkninger på det </w:t>
      </w:r>
      <w:proofErr w:type="spellStart"/>
      <w:r w:rsidRPr="00FC73FA">
        <w:rPr>
          <w:rFonts w:ascii="Times New Roman" w:hAnsi="Times New Roman" w:cs="Times New Roman"/>
          <w:sz w:val="24"/>
          <w:szCs w:val="24"/>
        </w:rPr>
        <w:t>kardiovaskulære</w:t>
      </w:r>
      <w:proofErr w:type="spellEnd"/>
      <w:r w:rsidRPr="00FC73FA">
        <w:rPr>
          <w:rFonts w:ascii="Times New Roman" w:hAnsi="Times New Roman" w:cs="Times New Roman"/>
          <w:sz w:val="24"/>
          <w:szCs w:val="24"/>
        </w:rPr>
        <w:t xml:space="preserve"> og det centrale nervesystem.</w:t>
      </w:r>
    </w:p>
    <w:p w14:paraId="65B0E229" w14:textId="77777777" w:rsidR="00DD11CC" w:rsidRPr="00FC73FA" w:rsidRDefault="00DD11CC" w:rsidP="00FC73FA">
      <w:pPr>
        <w:ind w:left="1276" w:hanging="425"/>
        <w:rPr>
          <w:sz w:val="24"/>
          <w:szCs w:val="24"/>
        </w:rPr>
      </w:pPr>
    </w:p>
    <w:p w14:paraId="4DE12792" w14:textId="77777777" w:rsidR="00DD11CC" w:rsidRPr="00FC73FA" w:rsidRDefault="00DD11CC" w:rsidP="00FC73FA">
      <w:pPr>
        <w:pStyle w:val="Listeafsnit"/>
        <w:numPr>
          <w:ilvl w:val="0"/>
          <w:numId w:val="12"/>
        </w:numPr>
        <w:spacing w:after="0" w:line="240" w:lineRule="auto"/>
        <w:ind w:left="1276" w:hanging="425"/>
        <w:rPr>
          <w:rFonts w:ascii="Times New Roman" w:hAnsi="Times New Roman" w:cs="Times New Roman"/>
          <w:b/>
          <w:bCs/>
          <w:i/>
          <w:iCs/>
          <w:sz w:val="24"/>
          <w:szCs w:val="24"/>
        </w:rPr>
      </w:pPr>
      <w:r w:rsidRPr="00FC73FA">
        <w:rPr>
          <w:rFonts w:ascii="Times New Roman" w:hAnsi="Times New Roman" w:cs="Times New Roman"/>
          <w:b/>
          <w:i/>
          <w:sz w:val="24"/>
          <w:szCs w:val="24"/>
        </w:rPr>
        <w:t xml:space="preserve">Flygtige </w:t>
      </w:r>
      <w:proofErr w:type="spellStart"/>
      <w:r w:rsidRPr="00FC73FA">
        <w:rPr>
          <w:rFonts w:ascii="Times New Roman" w:hAnsi="Times New Roman" w:cs="Times New Roman"/>
          <w:b/>
          <w:i/>
          <w:sz w:val="24"/>
          <w:szCs w:val="24"/>
        </w:rPr>
        <w:t>anæstetika</w:t>
      </w:r>
      <w:proofErr w:type="spellEnd"/>
    </w:p>
    <w:p w14:paraId="51B7DC5D" w14:textId="77777777" w:rsidR="00DD11CC" w:rsidRPr="00FC73FA" w:rsidRDefault="00DD11CC" w:rsidP="00FC73FA">
      <w:pPr>
        <w:pStyle w:val="Listeafsnit"/>
        <w:spacing w:after="0" w:line="240" w:lineRule="auto"/>
        <w:ind w:left="1276"/>
        <w:rPr>
          <w:rFonts w:ascii="Times New Roman" w:hAnsi="Times New Roman" w:cs="Times New Roman"/>
          <w:sz w:val="24"/>
          <w:szCs w:val="24"/>
        </w:rPr>
      </w:pPr>
      <w:r w:rsidRPr="00FC73FA">
        <w:rPr>
          <w:rFonts w:ascii="Times New Roman" w:hAnsi="Times New Roman" w:cs="Times New Roman"/>
          <w:sz w:val="24"/>
          <w:szCs w:val="24"/>
        </w:rPr>
        <w:t xml:space="preserve">Hvis </w:t>
      </w:r>
      <w:proofErr w:type="spellStart"/>
      <w:r w:rsidRPr="00FC73FA">
        <w:rPr>
          <w:rFonts w:ascii="Times New Roman" w:hAnsi="Times New Roman" w:cs="Times New Roman"/>
          <w:sz w:val="24"/>
          <w:szCs w:val="24"/>
        </w:rPr>
        <w:t>lidocain</w:t>
      </w:r>
      <w:proofErr w:type="spellEnd"/>
      <w:r w:rsidRPr="00FC73FA">
        <w:rPr>
          <w:rFonts w:ascii="Times New Roman" w:hAnsi="Times New Roman" w:cs="Times New Roman"/>
          <w:sz w:val="24"/>
          <w:szCs w:val="24"/>
        </w:rPr>
        <w:t xml:space="preserve"> og flygtige </w:t>
      </w:r>
      <w:proofErr w:type="spellStart"/>
      <w:r w:rsidRPr="00FC73FA">
        <w:rPr>
          <w:rFonts w:ascii="Times New Roman" w:hAnsi="Times New Roman" w:cs="Times New Roman"/>
          <w:sz w:val="24"/>
          <w:szCs w:val="24"/>
        </w:rPr>
        <w:t>anæstetika</w:t>
      </w:r>
      <w:proofErr w:type="spellEnd"/>
      <w:r w:rsidRPr="00FC73FA">
        <w:rPr>
          <w:rFonts w:ascii="Times New Roman" w:hAnsi="Times New Roman" w:cs="Times New Roman"/>
          <w:sz w:val="24"/>
          <w:szCs w:val="24"/>
        </w:rPr>
        <w:t xml:space="preserve"> administreres samtidig, kan den depressive virkning af begge blive forstærket.</w:t>
      </w:r>
    </w:p>
    <w:p w14:paraId="158DAAD6" w14:textId="77777777" w:rsidR="00DD11CC" w:rsidRPr="00FC73FA" w:rsidRDefault="00DD11CC" w:rsidP="00FC73FA">
      <w:pPr>
        <w:ind w:left="1276" w:hanging="425"/>
        <w:rPr>
          <w:sz w:val="24"/>
          <w:szCs w:val="24"/>
        </w:rPr>
      </w:pPr>
    </w:p>
    <w:p w14:paraId="76DF9F6B" w14:textId="77777777" w:rsidR="00DD11CC" w:rsidRPr="00FC73FA" w:rsidRDefault="00DD11CC" w:rsidP="00FC73FA">
      <w:pPr>
        <w:pStyle w:val="Listeafsnit"/>
        <w:numPr>
          <w:ilvl w:val="0"/>
          <w:numId w:val="12"/>
        </w:numPr>
        <w:spacing w:after="0" w:line="240" w:lineRule="auto"/>
        <w:ind w:left="1276" w:hanging="425"/>
        <w:rPr>
          <w:rFonts w:ascii="Times New Roman" w:hAnsi="Times New Roman" w:cs="Times New Roman"/>
          <w:b/>
          <w:bCs/>
          <w:i/>
          <w:iCs/>
          <w:sz w:val="24"/>
          <w:szCs w:val="24"/>
        </w:rPr>
      </w:pPr>
      <w:r w:rsidRPr="00FC73FA">
        <w:rPr>
          <w:rFonts w:ascii="Times New Roman" w:hAnsi="Times New Roman" w:cs="Times New Roman"/>
          <w:b/>
          <w:i/>
          <w:sz w:val="24"/>
          <w:szCs w:val="24"/>
        </w:rPr>
        <w:t>Klasse I-</w:t>
      </w:r>
      <w:proofErr w:type="spellStart"/>
      <w:r w:rsidRPr="00FC73FA">
        <w:rPr>
          <w:rFonts w:ascii="Times New Roman" w:hAnsi="Times New Roman" w:cs="Times New Roman"/>
          <w:b/>
          <w:i/>
          <w:sz w:val="24"/>
          <w:szCs w:val="24"/>
        </w:rPr>
        <w:t>antiarytmika</w:t>
      </w:r>
      <w:proofErr w:type="spellEnd"/>
    </w:p>
    <w:p w14:paraId="7BF3B73D" w14:textId="77777777" w:rsidR="00DD11CC" w:rsidRPr="00FC73FA" w:rsidRDefault="00DD11CC" w:rsidP="00FC73FA">
      <w:pPr>
        <w:pStyle w:val="Listeafsnit"/>
        <w:spacing w:after="0" w:line="240" w:lineRule="auto"/>
        <w:ind w:left="1276"/>
        <w:rPr>
          <w:rFonts w:ascii="Times New Roman" w:hAnsi="Times New Roman" w:cs="Times New Roman"/>
          <w:sz w:val="24"/>
          <w:szCs w:val="24"/>
        </w:rPr>
      </w:pPr>
      <w:r w:rsidRPr="00FC73FA">
        <w:rPr>
          <w:rFonts w:ascii="Times New Roman" w:hAnsi="Times New Roman" w:cs="Times New Roman"/>
          <w:sz w:val="24"/>
          <w:szCs w:val="24"/>
        </w:rPr>
        <w:t xml:space="preserve">Samtidig administration af </w:t>
      </w:r>
      <w:proofErr w:type="spellStart"/>
      <w:r w:rsidRPr="00FC73FA">
        <w:rPr>
          <w:rFonts w:ascii="Times New Roman" w:hAnsi="Times New Roman" w:cs="Times New Roman"/>
          <w:sz w:val="24"/>
          <w:szCs w:val="24"/>
        </w:rPr>
        <w:t>lidocain</w:t>
      </w:r>
      <w:proofErr w:type="spellEnd"/>
      <w:r w:rsidRPr="00FC73FA">
        <w:rPr>
          <w:rFonts w:ascii="Times New Roman" w:hAnsi="Times New Roman" w:cs="Times New Roman"/>
          <w:sz w:val="24"/>
          <w:szCs w:val="24"/>
        </w:rPr>
        <w:t xml:space="preserve"> og andre klasse I-</w:t>
      </w:r>
      <w:proofErr w:type="spellStart"/>
      <w:r w:rsidRPr="00FC73FA">
        <w:rPr>
          <w:rFonts w:ascii="Times New Roman" w:hAnsi="Times New Roman" w:cs="Times New Roman"/>
          <w:sz w:val="24"/>
          <w:szCs w:val="24"/>
        </w:rPr>
        <w:t>antiarytmika</w:t>
      </w:r>
      <w:proofErr w:type="spellEnd"/>
      <w:r w:rsidRPr="00FC73FA">
        <w:rPr>
          <w:rFonts w:ascii="Times New Roman" w:hAnsi="Times New Roman" w:cs="Times New Roman"/>
          <w:sz w:val="24"/>
          <w:szCs w:val="24"/>
        </w:rPr>
        <w:t xml:space="preserve"> bør undgås på grund af risikoen for alvorlige hjertebivirkninger.</w:t>
      </w:r>
    </w:p>
    <w:p w14:paraId="4FC9AA9A" w14:textId="77777777" w:rsidR="00DD11CC" w:rsidRPr="00FC73FA" w:rsidRDefault="00DD11CC" w:rsidP="00FC73FA">
      <w:pPr>
        <w:ind w:left="1276" w:hanging="425"/>
        <w:rPr>
          <w:sz w:val="24"/>
          <w:szCs w:val="24"/>
        </w:rPr>
      </w:pPr>
    </w:p>
    <w:p w14:paraId="06A2B123" w14:textId="77777777" w:rsidR="00DD11CC" w:rsidRPr="00FC73FA" w:rsidRDefault="00DD11CC" w:rsidP="00FC73FA">
      <w:pPr>
        <w:pStyle w:val="Listeafsnit"/>
        <w:numPr>
          <w:ilvl w:val="0"/>
          <w:numId w:val="12"/>
        </w:numPr>
        <w:spacing w:after="0" w:line="240" w:lineRule="auto"/>
        <w:ind w:left="1276" w:hanging="425"/>
        <w:rPr>
          <w:rFonts w:ascii="Times New Roman" w:hAnsi="Times New Roman" w:cs="Times New Roman"/>
          <w:b/>
          <w:bCs/>
          <w:i/>
          <w:iCs/>
          <w:sz w:val="24"/>
          <w:szCs w:val="24"/>
        </w:rPr>
      </w:pPr>
      <w:r w:rsidRPr="00FC73FA">
        <w:rPr>
          <w:rFonts w:ascii="Times New Roman" w:hAnsi="Times New Roman" w:cs="Times New Roman"/>
          <w:b/>
          <w:i/>
          <w:sz w:val="24"/>
          <w:szCs w:val="24"/>
        </w:rPr>
        <w:t xml:space="preserve">Andre </w:t>
      </w:r>
      <w:proofErr w:type="spellStart"/>
      <w:r w:rsidRPr="00FC73FA">
        <w:rPr>
          <w:rFonts w:ascii="Times New Roman" w:hAnsi="Times New Roman" w:cs="Times New Roman"/>
          <w:b/>
          <w:i/>
          <w:sz w:val="24"/>
          <w:szCs w:val="24"/>
        </w:rPr>
        <w:t>antiarytmika</w:t>
      </w:r>
      <w:proofErr w:type="spellEnd"/>
    </w:p>
    <w:p w14:paraId="2A72415D" w14:textId="77777777" w:rsidR="00DD11CC" w:rsidRPr="00FC73FA" w:rsidRDefault="00DD11CC" w:rsidP="00FC73FA">
      <w:pPr>
        <w:pStyle w:val="Listeafsnit"/>
        <w:spacing w:after="0" w:line="240" w:lineRule="auto"/>
        <w:ind w:left="1276"/>
        <w:rPr>
          <w:rFonts w:ascii="Times New Roman" w:hAnsi="Times New Roman" w:cs="Times New Roman"/>
          <w:sz w:val="24"/>
          <w:szCs w:val="24"/>
        </w:rPr>
      </w:pPr>
      <w:r w:rsidRPr="00FC73FA">
        <w:rPr>
          <w:rFonts w:ascii="Times New Roman" w:hAnsi="Times New Roman" w:cs="Times New Roman"/>
          <w:sz w:val="24"/>
          <w:szCs w:val="24"/>
        </w:rPr>
        <w:t xml:space="preserve">Hvis </w:t>
      </w:r>
      <w:proofErr w:type="spellStart"/>
      <w:r w:rsidRPr="00FC73FA">
        <w:rPr>
          <w:rFonts w:ascii="Times New Roman" w:hAnsi="Times New Roman" w:cs="Times New Roman"/>
          <w:sz w:val="24"/>
          <w:szCs w:val="24"/>
        </w:rPr>
        <w:t>lidocain</w:t>
      </w:r>
      <w:proofErr w:type="spellEnd"/>
      <w:r w:rsidRPr="00FC73FA">
        <w:rPr>
          <w:rFonts w:ascii="Times New Roman" w:hAnsi="Times New Roman" w:cs="Times New Roman"/>
          <w:sz w:val="24"/>
          <w:szCs w:val="24"/>
        </w:rPr>
        <w:t xml:space="preserve"> kombineres med andre </w:t>
      </w:r>
      <w:proofErr w:type="spellStart"/>
      <w:r w:rsidRPr="00FC73FA">
        <w:rPr>
          <w:rFonts w:ascii="Times New Roman" w:hAnsi="Times New Roman" w:cs="Times New Roman"/>
          <w:sz w:val="24"/>
          <w:szCs w:val="24"/>
        </w:rPr>
        <w:t>antiarytmika</w:t>
      </w:r>
      <w:proofErr w:type="spellEnd"/>
      <w:r w:rsidRPr="00FC73FA">
        <w:rPr>
          <w:rFonts w:ascii="Times New Roman" w:hAnsi="Times New Roman" w:cs="Times New Roman"/>
          <w:sz w:val="24"/>
          <w:szCs w:val="24"/>
        </w:rPr>
        <w:t xml:space="preserve"> såsom betareceptorblokkere eller calciumkanalblokkere, kan den hæmmende virkning på den </w:t>
      </w:r>
      <w:proofErr w:type="spellStart"/>
      <w:r w:rsidRPr="00FC73FA">
        <w:rPr>
          <w:rFonts w:ascii="Times New Roman" w:hAnsi="Times New Roman" w:cs="Times New Roman"/>
          <w:sz w:val="24"/>
          <w:szCs w:val="24"/>
        </w:rPr>
        <w:t>atrioventrikulære</w:t>
      </w:r>
      <w:proofErr w:type="spellEnd"/>
      <w:r w:rsidRPr="00FC73FA">
        <w:rPr>
          <w:rFonts w:ascii="Times New Roman" w:hAnsi="Times New Roman" w:cs="Times New Roman"/>
          <w:sz w:val="24"/>
          <w:szCs w:val="24"/>
        </w:rPr>
        <w:t xml:space="preserve"> og </w:t>
      </w:r>
      <w:proofErr w:type="spellStart"/>
      <w:r w:rsidRPr="00FC73FA">
        <w:rPr>
          <w:rFonts w:ascii="Times New Roman" w:hAnsi="Times New Roman" w:cs="Times New Roman"/>
          <w:sz w:val="24"/>
          <w:szCs w:val="24"/>
        </w:rPr>
        <w:t>intraventrikulære</w:t>
      </w:r>
      <w:proofErr w:type="spellEnd"/>
      <w:r w:rsidRPr="00FC73FA">
        <w:rPr>
          <w:rFonts w:ascii="Times New Roman" w:hAnsi="Times New Roman" w:cs="Times New Roman"/>
          <w:sz w:val="24"/>
          <w:szCs w:val="24"/>
        </w:rPr>
        <w:t xml:space="preserve"> overledning og på </w:t>
      </w:r>
      <w:proofErr w:type="spellStart"/>
      <w:r w:rsidRPr="00FC73FA">
        <w:rPr>
          <w:rFonts w:ascii="Times New Roman" w:hAnsi="Times New Roman" w:cs="Times New Roman"/>
          <w:sz w:val="24"/>
          <w:szCs w:val="24"/>
        </w:rPr>
        <w:t>kontraktiliteten</w:t>
      </w:r>
      <w:proofErr w:type="spellEnd"/>
      <w:r w:rsidRPr="00FC73FA">
        <w:rPr>
          <w:rFonts w:ascii="Times New Roman" w:hAnsi="Times New Roman" w:cs="Times New Roman"/>
          <w:sz w:val="24"/>
          <w:szCs w:val="24"/>
        </w:rPr>
        <w:t xml:space="preserve"> blive forstærket.</w:t>
      </w:r>
    </w:p>
    <w:p w14:paraId="7C4268B8" w14:textId="77777777" w:rsidR="00DD11CC" w:rsidRPr="00FC73FA" w:rsidRDefault="00DD11CC" w:rsidP="00FC73FA">
      <w:pPr>
        <w:ind w:left="1276" w:hanging="425"/>
        <w:rPr>
          <w:sz w:val="24"/>
          <w:szCs w:val="24"/>
        </w:rPr>
      </w:pPr>
    </w:p>
    <w:p w14:paraId="1AB8562E" w14:textId="77777777" w:rsidR="00DD11CC" w:rsidRPr="00FC73FA" w:rsidRDefault="00DD11CC" w:rsidP="00FC73FA">
      <w:pPr>
        <w:pStyle w:val="Listeafsnit"/>
        <w:numPr>
          <w:ilvl w:val="0"/>
          <w:numId w:val="12"/>
        </w:numPr>
        <w:spacing w:after="0" w:line="240" w:lineRule="auto"/>
        <w:ind w:left="1276" w:hanging="425"/>
        <w:rPr>
          <w:rFonts w:ascii="Times New Roman" w:hAnsi="Times New Roman" w:cs="Times New Roman"/>
          <w:b/>
          <w:bCs/>
          <w:i/>
          <w:iCs/>
          <w:sz w:val="24"/>
          <w:szCs w:val="24"/>
        </w:rPr>
      </w:pPr>
      <w:r w:rsidRPr="00FC73FA">
        <w:rPr>
          <w:rFonts w:ascii="Times New Roman" w:hAnsi="Times New Roman" w:cs="Times New Roman"/>
          <w:b/>
          <w:i/>
          <w:sz w:val="24"/>
          <w:szCs w:val="24"/>
        </w:rPr>
        <w:t xml:space="preserve">Lægemidler, der kan sænke </w:t>
      </w:r>
      <w:proofErr w:type="spellStart"/>
      <w:r w:rsidRPr="00FC73FA">
        <w:rPr>
          <w:rFonts w:ascii="Times New Roman" w:hAnsi="Times New Roman" w:cs="Times New Roman"/>
          <w:b/>
          <w:i/>
          <w:sz w:val="24"/>
          <w:szCs w:val="24"/>
        </w:rPr>
        <w:t>anfaldstærsklen</w:t>
      </w:r>
      <w:proofErr w:type="spellEnd"/>
    </w:p>
    <w:p w14:paraId="2CCED597" w14:textId="77777777" w:rsidR="00DD11CC" w:rsidRPr="00FC73FA" w:rsidRDefault="00DD11CC" w:rsidP="00FC73FA">
      <w:pPr>
        <w:pStyle w:val="Listeafsnit"/>
        <w:spacing w:after="0" w:line="240" w:lineRule="auto"/>
        <w:ind w:left="1276"/>
        <w:rPr>
          <w:rFonts w:ascii="Times New Roman" w:hAnsi="Times New Roman" w:cs="Times New Roman"/>
          <w:sz w:val="24"/>
          <w:szCs w:val="24"/>
        </w:rPr>
      </w:pPr>
      <w:r w:rsidRPr="00FC73FA">
        <w:rPr>
          <w:rFonts w:ascii="Times New Roman" w:hAnsi="Times New Roman" w:cs="Times New Roman"/>
          <w:sz w:val="24"/>
          <w:szCs w:val="24"/>
        </w:rPr>
        <w:t xml:space="preserve">Da </w:t>
      </w:r>
      <w:proofErr w:type="spellStart"/>
      <w:r w:rsidRPr="00FC73FA">
        <w:rPr>
          <w:rFonts w:ascii="Times New Roman" w:hAnsi="Times New Roman" w:cs="Times New Roman"/>
          <w:sz w:val="24"/>
          <w:szCs w:val="24"/>
        </w:rPr>
        <w:t>lidocain</w:t>
      </w:r>
      <w:proofErr w:type="spellEnd"/>
      <w:r w:rsidRPr="00FC73FA">
        <w:rPr>
          <w:rFonts w:ascii="Times New Roman" w:hAnsi="Times New Roman" w:cs="Times New Roman"/>
          <w:sz w:val="24"/>
          <w:szCs w:val="24"/>
        </w:rPr>
        <w:t xml:space="preserve"> i sig selv kan nedsætte </w:t>
      </w:r>
      <w:proofErr w:type="spellStart"/>
      <w:r w:rsidRPr="00FC73FA">
        <w:rPr>
          <w:rFonts w:ascii="Times New Roman" w:hAnsi="Times New Roman" w:cs="Times New Roman"/>
          <w:sz w:val="24"/>
          <w:szCs w:val="24"/>
        </w:rPr>
        <w:t>anfaldstærsklen</w:t>
      </w:r>
      <w:proofErr w:type="spellEnd"/>
      <w:r w:rsidRPr="00FC73FA">
        <w:rPr>
          <w:rFonts w:ascii="Times New Roman" w:hAnsi="Times New Roman" w:cs="Times New Roman"/>
          <w:sz w:val="24"/>
          <w:szCs w:val="24"/>
        </w:rPr>
        <w:t xml:space="preserve">, kan samtidig indtagelse af andre lægemidler, der nedsætter </w:t>
      </w:r>
      <w:proofErr w:type="spellStart"/>
      <w:r w:rsidRPr="00FC73FA">
        <w:rPr>
          <w:rFonts w:ascii="Times New Roman" w:hAnsi="Times New Roman" w:cs="Times New Roman"/>
          <w:sz w:val="24"/>
          <w:szCs w:val="24"/>
        </w:rPr>
        <w:t>anfaldstærsklen</w:t>
      </w:r>
      <w:proofErr w:type="spellEnd"/>
      <w:r w:rsidRPr="00FC73FA">
        <w:rPr>
          <w:rFonts w:ascii="Times New Roman" w:hAnsi="Times New Roman" w:cs="Times New Roman"/>
          <w:sz w:val="24"/>
          <w:szCs w:val="24"/>
        </w:rPr>
        <w:t xml:space="preserve"> (f.eks. </w:t>
      </w:r>
      <w:proofErr w:type="spellStart"/>
      <w:r w:rsidRPr="00FC73FA">
        <w:rPr>
          <w:rFonts w:ascii="Times New Roman" w:hAnsi="Times New Roman" w:cs="Times New Roman"/>
          <w:sz w:val="24"/>
          <w:szCs w:val="24"/>
        </w:rPr>
        <w:t>tramadol</w:t>
      </w:r>
      <w:proofErr w:type="spellEnd"/>
      <w:r w:rsidRPr="00FC73FA">
        <w:rPr>
          <w:rFonts w:ascii="Times New Roman" w:hAnsi="Times New Roman" w:cs="Times New Roman"/>
          <w:sz w:val="24"/>
          <w:szCs w:val="24"/>
        </w:rPr>
        <w:t xml:space="preserve"> eller </w:t>
      </w:r>
      <w:proofErr w:type="spellStart"/>
      <w:r w:rsidRPr="00FC73FA">
        <w:rPr>
          <w:rFonts w:ascii="Times New Roman" w:hAnsi="Times New Roman" w:cs="Times New Roman"/>
          <w:sz w:val="24"/>
          <w:szCs w:val="24"/>
        </w:rPr>
        <w:t>bupropion</w:t>
      </w:r>
      <w:proofErr w:type="spellEnd"/>
      <w:r w:rsidRPr="00FC73FA">
        <w:rPr>
          <w:rFonts w:ascii="Times New Roman" w:hAnsi="Times New Roman" w:cs="Times New Roman"/>
          <w:sz w:val="24"/>
          <w:szCs w:val="24"/>
        </w:rPr>
        <w:t>), øge risikoen for anfald.</w:t>
      </w:r>
    </w:p>
    <w:p w14:paraId="15E4C226" w14:textId="77777777" w:rsidR="00DD11CC" w:rsidRPr="00BC28F0" w:rsidRDefault="00DD11CC" w:rsidP="009D1C6D">
      <w:pPr>
        <w:ind w:left="851"/>
        <w:rPr>
          <w:sz w:val="24"/>
          <w:szCs w:val="24"/>
        </w:rPr>
      </w:pPr>
    </w:p>
    <w:p w14:paraId="03F8D971" w14:textId="77777777" w:rsidR="00DD11CC" w:rsidRPr="00FC73FA" w:rsidRDefault="00DD11CC" w:rsidP="009D1C6D">
      <w:pPr>
        <w:ind w:left="851"/>
        <w:rPr>
          <w:b/>
          <w:bCs/>
          <w:sz w:val="24"/>
          <w:szCs w:val="24"/>
        </w:rPr>
      </w:pPr>
      <w:proofErr w:type="spellStart"/>
      <w:r w:rsidRPr="00FC73FA">
        <w:rPr>
          <w:b/>
          <w:sz w:val="24"/>
          <w:szCs w:val="24"/>
        </w:rPr>
        <w:t>Farmakokinetiske</w:t>
      </w:r>
      <w:proofErr w:type="spellEnd"/>
      <w:r w:rsidRPr="00FC73FA">
        <w:rPr>
          <w:b/>
          <w:sz w:val="24"/>
          <w:szCs w:val="24"/>
        </w:rPr>
        <w:t xml:space="preserve"> interaktioner</w:t>
      </w:r>
    </w:p>
    <w:p w14:paraId="7CBA68EA" w14:textId="77777777" w:rsidR="00DD11CC" w:rsidRPr="00BC28F0" w:rsidRDefault="00DD11CC" w:rsidP="009D1C6D">
      <w:pPr>
        <w:ind w:left="851"/>
        <w:rPr>
          <w:sz w:val="24"/>
          <w:szCs w:val="24"/>
        </w:rPr>
      </w:pPr>
    </w:p>
    <w:p w14:paraId="1657C0F0" w14:textId="77777777" w:rsidR="00DD11CC" w:rsidRPr="003A2F8F" w:rsidRDefault="00DD11CC" w:rsidP="00FC73FA">
      <w:pPr>
        <w:pStyle w:val="Listeafsnit"/>
        <w:numPr>
          <w:ilvl w:val="0"/>
          <w:numId w:val="12"/>
        </w:numPr>
        <w:spacing w:after="0" w:line="240" w:lineRule="auto"/>
        <w:ind w:left="1276" w:hanging="425"/>
        <w:rPr>
          <w:rFonts w:ascii="Times New Roman" w:hAnsi="Times New Roman" w:cs="Times New Roman"/>
          <w:b/>
          <w:sz w:val="24"/>
          <w:szCs w:val="24"/>
        </w:rPr>
      </w:pPr>
      <w:r w:rsidRPr="003A2F8F">
        <w:rPr>
          <w:rFonts w:ascii="Times New Roman" w:hAnsi="Times New Roman" w:cs="Times New Roman"/>
          <w:b/>
          <w:i/>
          <w:sz w:val="24"/>
          <w:szCs w:val="24"/>
        </w:rPr>
        <w:t xml:space="preserve">Lægemidler, der ændrer leverens blodgennemstrømning, hjertets minutvolumen eller den perifere fordeling af </w:t>
      </w:r>
      <w:proofErr w:type="spellStart"/>
      <w:r w:rsidRPr="003A2F8F">
        <w:rPr>
          <w:rFonts w:ascii="Times New Roman" w:hAnsi="Times New Roman" w:cs="Times New Roman"/>
          <w:b/>
          <w:i/>
          <w:sz w:val="24"/>
          <w:szCs w:val="24"/>
        </w:rPr>
        <w:t>lidocain</w:t>
      </w:r>
      <w:proofErr w:type="spellEnd"/>
      <w:r w:rsidRPr="003A2F8F">
        <w:rPr>
          <w:rFonts w:ascii="Times New Roman" w:hAnsi="Times New Roman" w:cs="Times New Roman"/>
          <w:sz w:val="24"/>
          <w:szCs w:val="24"/>
        </w:rPr>
        <w:t xml:space="preserve">, kan påvirke plasmakoncentrationen af </w:t>
      </w:r>
      <w:proofErr w:type="spellStart"/>
      <w:r w:rsidRPr="003A2F8F">
        <w:rPr>
          <w:rFonts w:ascii="Times New Roman" w:hAnsi="Times New Roman" w:cs="Times New Roman"/>
          <w:sz w:val="24"/>
          <w:szCs w:val="24"/>
        </w:rPr>
        <w:t>lidocain</w:t>
      </w:r>
      <w:proofErr w:type="spellEnd"/>
      <w:r w:rsidRPr="003A2F8F">
        <w:rPr>
          <w:rFonts w:ascii="Times New Roman" w:hAnsi="Times New Roman" w:cs="Times New Roman"/>
          <w:sz w:val="24"/>
          <w:szCs w:val="24"/>
        </w:rPr>
        <w:t>.</w:t>
      </w:r>
    </w:p>
    <w:p w14:paraId="3F916844" w14:textId="77777777" w:rsidR="00DD11CC" w:rsidRPr="003A2F8F" w:rsidRDefault="00DD11CC" w:rsidP="00FC73FA">
      <w:pPr>
        <w:pStyle w:val="Listeafsnit"/>
        <w:numPr>
          <w:ilvl w:val="0"/>
          <w:numId w:val="12"/>
        </w:numPr>
        <w:spacing w:after="0" w:line="240" w:lineRule="auto"/>
        <w:ind w:left="1276" w:hanging="425"/>
        <w:rPr>
          <w:rFonts w:ascii="Times New Roman" w:hAnsi="Times New Roman" w:cs="Times New Roman"/>
          <w:b/>
          <w:bCs/>
          <w:i/>
          <w:iCs/>
          <w:sz w:val="24"/>
          <w:szCs w:val="24"/>
        </w:rPr>
      </w:pPr>
      <w:r w:rsidRPr="003A2F8F">
        <w:rPr>
          <w:rFonts w:ascii="Times New Roman" w:hAnsi="Times New Roman" w:cs="Times New Roman"/>
          <w:b/>
          <w:i/>
          <w:sz w:val="24"/>
          <w:szCs w:val="24"/>
        </w:rPr>
        <w:lastRenderedPageBreak/>
        <w:t xml:space="preserve">Betablokkere, </w:t>
      </w:r>
      <w:proofErr w:type="spellStart"/>
      <w:r w:rsidRPr="003A2F8F">
        <w:rPr>
          <w:rFonts w:ascii="Times New Roman" w:hAnsi="Times New Roman" w:cs="Times New Roman"/>
          <w:b/>
          <w:i/>
          <w:sz w:val="24"/>
          <w:szCs w:val="24"/>
        </w:rPr>
        <w:t>vasokonstriktorer</w:t>
      </w:r>
      <w:proofErr w:type="spellEnd"/>
      <w:r w:rsidRPr="003A2F8F">
        <w:rPr>
          <w:rFonts w:ascii="Times New Roman" w:hAnsi="Times New Roman" w:cs="Times New Roman"/>
          <w:b/>
          <w:i/>
          <w:sz w:val="24"/>
          <w:szCs w:val="24"/>
        </w:rPr>
        <w:t xml:space="preserve">, </w:t>
      </w:r>
      <w:proofErr w:type="spellStart"/>
      <w:r w:rsidRPr="003A2F8F">
        <w:rPr>
          <w:rFonts w:ascii="Times New Roman" w:hAnsi="Times New Roman" w:cs="Times New Roman"/>
          <w:b/>
          <w:i/>
          <w:sz w:val="24"/>
          <w:szCs w:val="24"/>
        </w:rPr>
        <w:t>cimetidin</w:t>
      </w:r>
      <w:proofErr w:type="spellEnd"/>
    </w:p>
    <w:p w14:paraId="4859D191" w14:textId="77777777" w:rsidR="00DD11CC" w:rsidRPr="00BC28F0" w:rsidRDefault="00DD11CC" w:rsidP="009D1C6D">
      <w:pPr>
        <w:ind w:left="851"/>
        <w:rPr>
          <w:sz w:val="24"/>
          <w:szCs w:val="24"/>
        </w:rPr>
      </w:pPr>
      <w:r w:rsidRPr="00BC28F0">
        <w:rPr>
          <w:sz w:val="24"/>
          <w:szCs w:val="24"/>
        </w:rPr>
        <w:t xml:space="preserve">Betablokkere (f.eks. </w:t>
      </w:r>
      <w:proofErr w:type="spellStart"/>
      <w:r w:rsidRPr="00BC28F0">
        <w:rPr>
          <w:sz w:val="24"/>
          <w:szCs w:val="24"/>
        </w:rPr>
        <w:t>propranolol</w:t>
      </w:r>
      <w:proofErr w:type="spellEnd"/>
      <w:r w:rsidRPr="00BC28F0">
        <w:rPr>
          <w:sz w:val="24"/>
          <w:szCs w:val="24"/>
        </w:rPr>
        <w:t xml:space="preserve">, </w:t>
      </w:r>
      <w:proofErr w:type="spellStart"/>
      <w:r w:rsidRPr="00BC28F0">
        <w:rPr>
          <w:sz w:val="24"/>
          <w:szCs w:val="24"/>
        </w:rPr>
        <w:t>metoprolol</w:t>
      </w:r>
      <w:proofErr w:type="spellEnd"/>
      <w:r w:rsidRPr="00BC28F0">
        <w:rPr>
          <w:sz w:val="24"/>
          <w:szCs w:val="24"/>
        </w:rPr>
        <w:t xml:space="preserve">, </w:t>
      </w:r>
      <w:r w:rsidRPr="00BC28F0">
        <w:rPr>
          <w:sz w:val="24"/>
          <w:szCs w:val="24"/>
          <w:u w:val="single"/>
        </w:rPr>
        <w:t>se også nedenfor</w:t>
      </w:r>
      <w:r w:rsidRPr="00BC28F0">
        <w:rPr>
          <w:sz w:val="24"/>
          <w:szCs w:val="24"/>
        </w:rPr>
        <w:t xml:space="preserve">), </w:t>
      </w:r>
      <w:proofErr w:type="spellStart"/>
      <w:r w:rsidRPr="00BC28F0">
        <w:rPr>
          <w:sz w:val="24"/>
          <w:szCs w:val="24"/>
          <w:u w:val="single"/>
        </w:rPr>
        <w:t>cimetidin</w:t>
      </w:r>
      <w:proofErr w:type="spellEnd"/>
      <w:r w:rsidRPr="00BC28F0">
        <w:rPr>
          <w:sz w:val="24"/>
          <w:szCs w:val="24"/>
        </w:rPr>
        <w:t xml:space="preserve"> (</w:t>
      </w:r>
      <w:r w:rsidRPr="00BC28F0">
        <w:rPr>
          <w:sz w:val="24"/>
          <w:szCs w:val="24"/>
          <w:u w:val="single"/>
        </w:rPr>
        <w:t>se også nedenfor</w:t>
      </w:r>
      <w:r w:rsidRPr="00BC28F0">
        <w:rPr>
          <w:sz w:val="24"/>
          <w:szCs w:val="24"/>
        </w:rPr>
        <w:t xml:space="preserve">) og </w:t>
      </w:r>
      <w:proofErr w:type="spellStart"/>
      <w:r w:rsidRPr="00BC28F0">
        <w:rPr>
          <w:sz w:val="24"/>
          <w:szCs w:val="24"/>
        </w:rPr>
        <w:t>vasokonstriktorer</w:t>
      </w:r>
      <w:proofErr w:type="spellEnd"/>
      <w:r w:rsidRPr="00BC28F0">
        <w:rPr>
          <w:sz w:val="24"/>
          <w:szCs w:val="24"/>
        </w:rPr>
        <w:t xml:space="preserve"> som noradrenalin reducerer hjertets minutvolumen og/eller leverens blodgennemstrømning og reducerer derfor </w:t>
      </w:r>
      <w:proofErr w:type="spellStart"/>
      <w:r w:rsidRPr="00BC28F0">
        <w:rPr>
          <w:sz w:val="24"/>
          <w:szCs w:val="24"/>
        </w:rPr>
        <w:t>clearance</w:t>
      </w:r>
      <w:proofErr w:type="spellEnd"/>
      <w:r w:rsidRPr="00BC28F0">
        <w:rPr>
          <w:sz w:val="24"/>
          <w:szCs w:val="24"/>
        </w:rPr>
        <w:t xml:space="preserve"> af </w:t>
      </w:r>
      <w:proofErr w:type="spellStart"/>
      <w:r w:rsidRPr="00BC28F0">
        <w:rPr>
          <w:sz w:val="24"/>
          <w:szCs w:val="24"/>
        </w:rPr>
        <w:t>lidocain</w:t>
      </w:r>
      <w:proofErr w:type="spellEnd"/>
      <w:r w:rsidRPr="00BC28F0">
        <w:rPr>
          <w:sz w:val="24"/>
          <w:szCs w:val="24"/>
        </w:rPr>
        <w:t xml:space="preserve"> i plasma, hvilket forlænger eliminationshalveringstiden. Der skal derfor tages behørigt hensyn til muligheden for akkumulering af </w:t>
      </w:r>
      <w:proofErr w:type="spellStart"/>
      <w:r w:rsidRPr="00BC28F0">
        <w:rPr>
          <w:sz w:val="24"/>
          <w:szCs w:val="24"/>
        </w:rPr>
        <w:t>lidocain</w:t>
      </w:r>
      <w:proofErr w:type="spellEnd"/>
      <w:r w:rsidRPr="00BC28F0">
        <w:rPr>
          <w:sz w:val="24"/>
          <w:szCs w:val="24"/>
        </w:rPr>
        <w:t>.</w:t>
      </w:r>
    </w:p>
    <w:p w14:paraId="38C991DA" w14:textId="77777777" w:rsidR="00DD11CC" w:rsidRPr="00BC28F0" w:rsidRDefault="00DD11CC" w:rsidP="009D1C6D">
      <w:pPr>
        <w:ind w:left="851"/>
        <w:rPr>
          <w:sz w:val="24"/>
          <w:szCs w:val="24"/>
        </w:rPr>
      </w:pPr>
    </w:p>
    <w:p w14:paraId="27ED1A6F" w14:textId="2F582C94" w:rsidR="00DD11CC" w:rsidRPr="003A2F8F" w:rsidRDefault="00DD11CC" w:rsidP="003A2F8F">
      <w:pPr>
        <w:pStyle w:val="Listeafsnit"/>
        <w:numPr>
          <w:ilvl w:val="0"/>
          <w:numId w:val="13"/>
        </w:numPr>
        <w:spacing w:after="0" w:line="240" w:lineRule="auto"/>
        <w:ind w:left="1276" w:hanging="425"/>
        <w:rPr>
          <w:rFonts w:ascii="Times New Roman" w:hAnsi="Times New Roman" w:cs="Times New Roman"/>
          <w:sz w:val="24"/>
          <w:szCs w:val="24"/>
        </w:rPr>
      </w:pPr>
      <w:r w:rsidRPr="003A2F8F">
        <w:rPr>
          <w:rFonts w:ascii="Times New Roman" w:hAnsi="Times New Roman" w:cs="Times New Roman"/>
          <w:sz w:val="24"/>
          <w:szCs w:val="24"/>
        </w:rPr>
        <w:t xml:space="preserve">Da </w:t>
      </w:r>
      <w:proofErr w:type="spellStart"/>
      <w:r w:rsidRPr="003A2F8F">
        <w:rPr>
          <w:rFonts w:ascii="Times New Roman" w:hAnsi="Times New Roman" w:cs="Times New Roman"/>
          <w:sz w:val="24"/>
          <w:szCs w:val="24"/>
        </w:rPr>
        <w:t>lidocain</w:t>
      </w:r>
      <w:proofErr w:type="spellEnd"/>
      <w:r w:rsidRPr="003A2F8F">
        <w:rPr>
          <w:rFonts w:ascii="Times New Roman" w:hAnsi="Times New Roman" w:cs="Times New Roman"/>
          <w:sz w:val="24"/>
          <w:szCs w:val="24"/>
        </w:rPr>
        <w:t xml:space="preserve"> hovedsag</w:t>
      </w:r>
      <w:r w:rsidR="008764BD">
        <w:rPr>
          <w:rFonts w:ascii="Times New Roman" w:hAnsi="Times New Roman" w:cs="Times New Roman"/>
          <w:sz w:val="24"/>
          <w:szCs w:val="24"/>
        </w:rPr>
        <w:t>e</w:t>
      </w:r>
      <w:r w:rsidRPr="003A2F8F">
        <w:rPr>
          <w:rFonts w:ascii="Times New Roman" w:hAnsi="Times New Roman" w:cs="Times New Roman"/>
          <w:sz w:val="24"/>
          <w:szCs w:val="24"/>
        </w:rPr>
        <w:t xml:space="preserve">ligt </w:t>
      </w:r>
      <w:proofErr w:type="spellStart"/>
      <w:r w:rsidRPr="003A2F8F">
        <w:rPr>
          <w:rFonts w:ascii="Times New Roman" w:hAnsi="Times New Roman" w:cs="Times New Roman"/>
          <w:sz w:val="24"/>
          <w:szCs w:val="24"/>
        </w:rPr>
        <w:t>metaboliseres</w:t>
      </w:r>
      <w:proofErr w:type="spellEnd"/>
      <w:r w:rsidRPr="003A2F8F">
        <w:rPr>
          <w:rFonts w:ascii="Times New Roman" w:hAnsi="Times New Roman" w:cs="Times New Roman"/>
          <w:sz w:val="24"/>
          <w:szCs w:val="24"/>
        </w:rPr>
        <w:t xml:space="preserve"> via </w:t>
      </w:r>
      <w:proofErr w:type="spellStart"/>
      <w:r w:rsidRPr="003A2F8F">
        <w:rPr>
          <w:rFonts w:ascii="Times New Roman" w:hAnsi="Times New Roman" w:cs="Times New Roman"/>
          <w:sz w:val="24"/>
          <w:szCs w:val="24"/>
        </w:rPr>
        <w:t>cytokrom</w:t>
      </w:r>
      <w:proofErr w:type="spellEnd"/>
      <w:r w:rsidRPr="003A2F8F">
        <w:rPr>
          <w:rFonts w:ascii="Times New Roman" w:hAnsi="Times New Roman" w:cs="Times New Roman"/>
          <w:sz w:val="24"/>
          <w:szCs w:val="24"/>
        </w:rPr>
        <w:t xml:space="preserve"> P 450-isoenzymerne CYP 3A4 og CYP 1A2, kan samtidig administration af lægemiddelstoffer, der er </w:t>
      </w:r>
      <w:r w:rsidRPr="003A2F8F">
        <w:rPr>
          <w:rFonts w:ascii="Times New Roman" w:hAnsi="Times New Roman" w:cs="Times New Roman"/>
          <w:b/>
          <w:i/>
          <w:sz w:val="24"/>
          <w:szCs w:val="24"/>
        </w:rPr>
        <w:t xml:space="preserve">substrater, </w:t>
      </w:r>
      <w:proofErr w:type="spellStart"/>
      <w:r w:rsidRPr="003A2F8F">
        <w:rPr>
          <w:rFonts w:ascii="Times New Roman" w:hAnsi="Times New Roman" w:cs="Times New Roman"/>
          <w:b/>
          <w:i/>
          <w:sz w:val="24"/>
          <w:szCs w:val="24"/>
        </w:rPr>
        <w:t>hæmmere</w:t>
      </w:r>
      <w:proofErr w:type="spellEnd"/>
      <w:r w:rsidRPr="003A2F8F">
        <w:rPr>
          <w:rFonts w:ascii="Times New Roman" w:hAnsi="Times New Roman" w:cs="Times New Roman"/>
          <w:b/>
          <w:i/>
          <w:sz w:val="24"/>
          <w:szCs w:val="24"/>
        </w:rPr>
        <w:t xml:space="preserve"> eller induktorer af leverenzymerne, </w:t>
      </w:r>
      <w:proofErr w:type="spellStart"/>
      <w:r w:rsidRPr="003A2F8F">
        <w:rPr>
          <w:rFonts w:ascii="Times New Roman" w:hAnsi="Times New Roman" w:cs="Times New Roman"/>
          <w:b/>
          <w:i/>
          <w:sz w:val="24"/>
          <w:szCs w:val="24"/>
        </w:rPr>
        <w:t>isoenzym</w:t>
      </w:r>
      <w:proofErr w:type="spellEnd"/>
      <w:r w:rsidRPr="003A2F8F">
        <w:rPr>
          <w:rFonts w:ascii="Times New Roman" w:hAnsi="Times New Roman" w:cs="Times New Roman"/>
          <w:b/>
          <w:i/>
          <w:sz w:val="24"/>
          <w:szCs w:val="24"/>
        </w:rPr>
        <w:t xml:space="preserve"> CYP 3A4 og CYP 1A2</w:t>
      </w:r>
      <w:r w:rsidRPr="003A2F8F">
        <w:rPr>
          <w:rFonts w:ascii="Times New Roman" w:hAnsi="Times New Roman" w:cs="Times New Roman"/>
          <w:sz w:val="24"/>
          <w:szCs w:val="24"/>
        </w:rPr>
        <w:t xml:space="preserve">, påvirke </w:t>
      </w:r>
      <w:proofErr w:type="spellStart"/>
      <w:r w:rsidRPr="003A2F8F">
        <w:rPr>
          <w:rFonts w:ascii="Times New Roman" w:hAnsi="Times New Roman" w:cs="Times New Roman"/>
          <w:sz w:val="24"/>
          <w:szCs w:val="24"/>
        </w:rPr>
        <w:t>lidocains</w:t>
      </w:r>
      <w:proofErr w:type="spellEnd"/>
      <w:r w:rsidRPr="003A2F8F">
        <w:rPr>
          <w:rFonts w:ascii="Times New Roman" w:hAnsi="Times New Roman" w:cs="Times New Roman"/>
          <w:sz w:val="24"/>
          <w:szCs w:val="24"/>
        </w:rPr>
        <w:t xml:space="preserve"> farmakokinetik og dermed dets virkning.</w:t>
      </w:r>
    </w:p>
    <w:p w14:paraId="4E1BDDAE" w14:textId="77777777" w:rsidR="00DD11CC" w:rsidRPr="00BC28F0" w:rsidRDefault="00DD11CC" w:rsidP="009D1C6D">
      <w:pPr>
        <w:ind w:left="851"/>
        <w:rPr>
          <w:i/>
          <w:iCs/>
          <w:sz w:val="24"/>
          <w:szCs w:val="24"/>
        </w:rPr>
      </w:pPr>
    </w:p>
    <w:p w14:paraId="1E142F62" w14:textId="77777777" w:rsidR="00DD11CC" w:rsidRPr="00BC28F0" w:rsidRDefault="00DD11CC" w:rsidP="009D1C6D">
      <w:pPr>
        <w:ind w:left="851"/>
        <w:rPr>
          <w:i/>
          <w:iCs/>
          <w:sz w:val="24"/>
          <w:szCs w:val="24"/>
        </w:rPr>
      </w:pPr>
      <w:r w:rsidRPr="00BC28F0">
        <w:rPr>
          <w:i/>
          <w:sz w:val="24"/>
          <w:szCs w:val="24"/>
        </w:rPr>
        <w:t>CYP 3A4- og/eller CYP 1A2-hæmmere</w:t>
      </w:r>
    </w:p>
    <w:p w14:paraId="076A8DE9" w14:textId="77777777" w:rsidR="00DD11CC" w:rsidRPr="00BC28F0" w:rsidRDefault="00DD11CC" w:rsidP="009D1C6D">
      <w:pPr>
        <w:ind w:left="851"/>
        <w:rPr>
          <w:bCs/>
          <w:sz w:val="24"/>
          <w:szCs w:val="24"/>
        </w:rPr>
      </w:pPr>
      <w:r w:rsidRPr="00BC28F0">
        <w:rPr>
          <w:sz w:val="24"/>
          <w:szCs w:val="24"/>
        </w:rPr>
        <w:t xml:space="preserve">Samtidig administration af </w:t>
      </w:r>
      <w:proofErr w:type="spellStart"/>
      <w:r w:rsidRPr="00BC28F0">
        <w:rPr>
          <w:sz w:val="24"/>
          <w:szCs w:val="24"/>
        </w:rPr>
        <w:t>lidocain</w:t>
      </w:r>
      <w:proofErr w:type="spellEnd"/>
      <w:r w:rsidRPr="00BC28F0">
        <w:rPr>
          <w:sz w:val="24"/>
          <w:szCs w:val="24"/>
        </w:rPr>
        <w:t xml:space="preserve"> og </w:t>
      </w:r>
      <w:proofErr w:type="spellStart"/>
      <w:r w:rsidRPr="00BC28F0">
        <w:rPr>
          <w:sz w:val="24"/>
          <w:szCs w:val="24"/>
        </w:rPr>
        <w:t>hæmmere</w:t>
      </w:r>
      <w:proofErr w:type="spellEnd"/>
      <w:r w:rsidRPr="00BC28F0">
        <w:rPr>
          <w:sz w:val="24"/>
          <w:szCs w:val="24"/>
        </w:rPr>
        <w:t xml:space="preserve"> af CYP 3A4 og/eller CYP 1A2 kan øge plasmakoncentrationen af </w:t>
      </w:r>
      <w:proofErr w:type="spellStart"/>
      <w:r w:rsidRPr="00BC28F0">
        <w:rPr>
          <w:sz w:val="24"/>
          <w:szCs w:val="24"/>
        </w:rPr>
        <w:t>lidocain</w:t>
      </w:r>
      <w:proofErr w:type="spellEnd"/>
      <w:r w:rsidRPr="00BC28F0">
        <w:rPr>
          <w:sz w:val="24"/>
          <w:szCs w:val="24"/>
        </w:rPr>
        <w:t xml:space="preserve">. Der er rapporteret om forhøjede plasmakoncentrationer af f.eks. </w:t>
      </w:r>
      <w:proofErr w:type="spellStart"/>
      <w:r w:rsidRPr="003A2F8F">
        <w:rPr>
          <w:b/>
          <w:sz w:val="24"/>
          <w:szCs w:val="24"/>
        </w:rPr>
        <w:t>erythromycin</w:t>
      </w:r>
      <w:proofErr w:type="spellEnd"/>
      <w:r w:rsidRPr="003A2F8F">
        <w:rPr>
          <w:b/>
          <w:sz w:val="24"/>
          <w:szCs w:val="24"/>
        </w:rPr>
        <w:t xml:space="preserve">, </w:t>
      </w:r>
      <w:proofErr w:type="spellStart"/>
      <w:r w:rsidRPr="003A2F8F">
        <w:rPr>
          <w:b/>
          <w:sz w:val="24"/>
          <w:szCs w:val="24"/>
        </w:rPr>
        <w:t>fluvoxamin</w:t>
      </w:r>
      <w:proofErr w:type="spellEnd"/>
      <w:r w:rsidRPr="003A2F8F">
        <w:rPr>
          <w:b/>
          <w:sz w:val="24"/>
          <w:szCs w:val="24"/>
        </w:rPr>
        <w:t xml:space="preserve">, </w:t>
      </w:r>
      <w:proofErr w:type="spellStart"/>
      <w:r w:rsidRPr="003A2F8F">
        <w:rPr>
          <w:b/>
          <w:sz w:val="24"/>
          <w:szCs w:val="24"/>
        </w:rPr>
        <w:t>amiodaron</w:t>
      </w:r>
      <w:proofErr w:type="spellEnd"/>
      <w:r w:rsidRPr="003A2F8F">
        <w:rPr>
          <w:b/>
          <w:sz w:val="24"/>
          <w:szCs w:val="24"/>
        </w:rPr>
        <w:t xml:space="preserve">, </w:t>
      </w:r>
      <w:proofErr w:type="spellStart"/>
      <w:r w:rsidRPr="003A2F8F">
        <w:rPr>
          <w:b/>
          <w:sz w:val="24"/>
          <w:szCs w:val="24"/>
        </w:rPr>
        <w:t>cimetidin</w:t>
      </w:r>
      <w:proofErr w:type="spellEnd"/>
      <w:r w:rsidRPr="003A2F8F">
        <w:rPr>
          <w:b/>
          <w:sz w:val="24"/>
          <w:szCs w:val="24"/>
        </w:rPr>
        <w:t xml:space="preserve"> og </w:t>
      </w:r>
      <w:proofErr w:type="spellStart"/>
      <w:r w:rsidRPr="003A2F8F">
        <w:rPr>
          <w:b/>
          <w:sz w:val="24"/>
          <w:szCs w:val="24"/>
        </w:rPr>
        <w:t>proteasehæmmere</w:t>
      </w:r>
      <w:proofErr w:type="spellEnd"/>
      <w:r w:rsidRPr="00BC28F0">
        <w:rPr>
          <w:sz w:val="24"/>
          <w:szCs w:val="24"/>
        </w:rPr>
        <w:t>.</w:t>
      </w:r>
    </w:p>
    <w:p w14:paraId="1DD2C5D0" w14:textId="77777777" w:rsidR="00DD11CC" w:rsidRPr="00BC28F0" w:rsidRDefault="00DD11CC" w:rsidP="009D1C6D">
      <w:pPr>
        <w:ind w:left="851"/>
        <w:rPr>
          <w:sz w:val="24"/>
          <w:szCs w:val="24"/>
        </w:rPr>
      </w:pPr>
    </w:p>
    <w:p w14:paraId="39FB8FCF" w14:textId="77777777" w:rsidR="00DD11CC" w:rsidRPr="00BC28F0" w:rsidRDefault="00DD11CC" w:rsidP="009D1C6D">
      <w:pPr>
        <w:ind w:left="851"/>
        <w:rPr>
          <w:i/>
          <w:iCs/>
          <w:sz w:val="24"/>
          <w:szCs w:val="24"/>
        </w:rPr>
      </w:pPr>
      <w:r w:rsidRPr="00BC28F0">
        <w:rPr>
          <w:i/>
          <w:sz w:val="24"/>
          <w:szCs w:val="24"/>
        </w:rPr>
        <w:t>CYP 3A4- og/eller CYP 1A2-induktorer</w:t>
      </w:r>
    </w:p>
    <w:p w14:paraId="02C8CA79" w14:textId="77777777" w:rsidR="00DD11CC" w:rsidRPr="00BC28F0" w:rsidRDefault="00DD11CC" w:rsidP="009D1C6D">
      <w:pPr>
        <w:ind w:left="851"/>
        <w:rPr>
          <w:sz w:val="24"/>
          <w:szCs w:val="24"/>
        </w:rPr>
      </w:pPr>
      <w:r w:rsidRPr="00BC28F0">
        <w:rPr>
          <w:sz w:val="24"/>
          <w:szCs w:val="24"/>
        </w:rPr>
        <w:t xml:space="preserve">Lægemidler, der inducerer CYP3 A4 og/eller CYP 1A2, f.eks. barbiturater (hovedsageligt </w:t>
      </w:r>
      <w:proofErr w:type="spellStart"/>
      <w:r w:rsidRPr="003A2F8F">
        <w:rPr>
          <w:b/>
          <w:sz w:val="24"/>
          <w:szCs w:val="24"/>
        </w:rPr>
        <w:t>phenobarbital</w:t>
      </w:r>
      <w:proofErr w:type="spellEnd"/>
      <w:r w:rsidRPr="00BC28F0">
        <w:rPr>
          <w:sz w:val="24"/>
          <w:szCs w:val="24"/>
        </w:rPr>
        <w:t xml:space="preserve">), </w:t>
      </w:r>
      <w:proofErr w:type="spellStart"/>
      <w:r w:rsidRPr="003A2F8F">
        <w:rPr>
          <w:b/>
          <w:sz w:val="24"/>
          <w:szCs w:val="24"/>
        </w:rPr>
        <w:t>carbamazepin</w:t>
      </w:r>
      <w:proofErr w:type="spellEnd"/>
      <w:r w:rsidRPr="003A2F8F">
        <w:rPr>
          <w:b/>
          <w:sz w:val="24"/>
          <w:szCs w:val="24"/>
        </w:rPr>
        <w:t xml:space="preserve">, </w:t>
      </w:r>
      <w:proofErr w:type="spellStart"/>
      <w:r w:rsidRPr="003A2F8F">
        <w:rPr>
          <w:b/>
          <w:sz w:val="24"/>
          <w:szCs w:val="24"/>
        </w:rPr>
        <w:t>phenytoin</w:t>
      </w:r>
      <w:proofErr w:type="spellEnd"/>
      <w:r w:rsidRPr="003A2F8F">
        <w:rPr>
          <w:b/>
          <w:sz w:val="24"/>
          <w:szCs w:val="24"/>
        </w:rPr>
        <w:t xml:space="preserve"> eller </w:t>
      </w:r>
      <w:proofErr w:type="spellStart"/>
      <w:r w:rsidRPr="003A2F8F">
        <w:rPr>
          <w:b/>
          <w:sz w:val="24"/>
          <w:szCs w:val="24"/>
        </w:rPr>
        <w:t>primidon</w:t>
      </w:r>
      <w:proofErr w:type="spellEnd"/>
      <w:r w:rsidRPr="00BC28F0">
        <w:rPr>
          <w:sz w:val="24"/>
          <w:szCs w:val="24"/>
        </w:rPr>
        <w:t xml:space="preserve">, fremskynder </w:t>
      </w:r>
      <w:proofErr w:type="spellStart"/>
      <w:r w:rsidRPr="00BC28F0">
        <w:rPr>
          <w:sz w:val="24"/>
          <w:szCs w:val="24"/>
        </w:rPr>
        <w:t>plasmaclearance</w:t>
      </w:r>
      <w:proofErr w:type="spellEnd"/>
      <w:r w:rsidRPr="00BC28F0">
        <w:rPr>
          <w:sz w:val="24"/>
          <w:szCs w:val="24"/>
        </w:rPr>
        <w:t xml:space="preserve"> af </w:t>
      </w:r>
      <w:proofErr w:type="spellStart"/>
      <w:r w:rsidRPr="00BC28F0">
        <w:rPr>
          <w:sz w:val="24"/>
          <w:szCs w:val="24"/>
        </w:rPr>
        <w:t>lidocain</w:t>
      </w:r>
      <w:proofErr w:type="spellEnd"/>
      <w:r w:rsidRPr="00BC28F0">
        <w:rPr>
          <w:sz w:val="24"/>
          <w:szCs w:val="24"/>
        </w:rPr>
        <w:t xml:space="preserve"> og reducerer dermed virkningen af </w:t>
      </w:r>
      <w:proofErr w:type="spellStart"/>
      <w:r w:rsidRPr="00BC28F0">
        <w:rPr>
          <w:sz w:val="24"/>
          <w:szCs w:val="24"/>
        </w:rPr>
        <w:t>lidocain</w:t>
      </w:r>
      <w:proofErr w:type="spellEnd"/>
      <w:r w:rsidRPr="00BC28F0">
        <w:rPr>
          <w:sz w:val="24"/>
          <w:szCs w:val="24"/>
        </w:rPr>
        <w:t>.</w:t>
      </w:r>
    </w:p>
    <w:p w14:paraId="6C0C485D" w14:textId="77777777" w:rsidR="00DD11CC" w:rsidRPr="00BC28F0" w:rsidRDefault="00DD11CC" w:rsidP="009D1C6D">
      <w:pPr>
        <w:ind w:left="851"/>
        <w:rPr>
          <w:sz w:val="24"/>
          <w:szCs w:val="24"/>
        </w:rPr>
      </w:pPr>
    </w:p>
    <w:p w14:paraId="2E4111C6" w14:textId="77777777" w:rsidR="00DD11CC" w:rsidRPr="00BC28F0" w:rsidRDefault="00DD11CC" w:rsidP="009D1C6D">
      <w:pPr>
        <w:ind w:left="851"/>
        <w:rPr>
          <w:i/>
          <w:iCs/>
          <w:sz w:val="24"/>
          <w:szCs w:val="24"/>
        </w:rPr>
      </w:pPr>
      <w:r w:rsidRPr="00BC28F0">
        <w:rPr>
          <w:i/>
          <w:sz w:val="24"/>
          <w:szCs w:val="24"/>
        </w:rPr>
        <w:t>CYP 3A4- og/eller CYP 1A2-substrater</w:t>
      </w:r>
    </w:p>
    <w:p w14:paraId="11539866" w14:textId="77777777" w:rsidR="00DD11CC" w:rsidRPr="00BC28F0" w:rsidRDefault="00DD11CC" w:rsidP="009D1C6D">
      <w:pPr>
        <w:ind w:left="851"/>
        <w:rPr>
          <w:sz w:val="24"/>
          <w:szCs w:val="24"/>
        </w:rPr>
      </w:pPr>
      <w:r w:rsidRPr="00BC28F0">
        <w:rPr>
          <w:sz w:val="24"/>
          <w:szCs w:val="24"/>
        </w:rPr>
        <w:t>Samtidig administration af andre CYP 3A4- og/eller CYP 1A2-substrater kan øge lægemidlernes plasmakoncentration.</w:t>
      </w:r>
    </w:p>
    <w:p w14:paraId="38533342" w14:textId="77777777" w:rsidR="009260DE" w:rsidRPr="00BC28F0" w:rsidRDefault="009260DE" w:rsidP="009260DE">
      <w:pPr>
        <w:tabs>
          <w:tab w:val="left" w:pos="851"/>
        </w:tabs>
        <w:ind w:left="851"/>
        <w:rPr>
          <w:sz w:val="24"/>
          <w:szCs w:val="24"/>
        </w:rPr>
      </w:pPr>
    </w:p>
    <w:p w14:paraId="6AE2403E" w14:textId="77777777" w:rsidR="009260DE" w:rsidRPr="00BC28F0" w:rsidRDefault="009260DE" w:rsidP="009260DE">
      <w:pPr>
        <w:tabs>
          <w:tab w:val="left" w:pos="851"/>
        </w:tabs>
        <w:ind w:left="851" w:hanging="851"/>
        <w:rPr>
          <w:b/>
          <w:sz w:val="24"/>
          <w:szCs w:val="24"/>
        </w:rPr>
      </w:pPr>
      <w:r w:rsidRPr="00BC28F0">
        <w:rPr>
          <w:b/>
          <w:sz w:val="24"/>
          <w:szCs w:val="24"/>
        </w:rPr>
        <w:t>4.6</w:t>
      </w:r>
      <w:r w:rsidRPr="00BC28F0">
        <w:rPr>
          <w:b/>
          <w:sz w:val="24"/>
          <w:szCs w:val="24"/>
        </w:rPr>
        <w:tab/>
      </w:r>
      <w:r w:rsidR="0071241E" w:rsidRPr="00BC28F0">
        <w:rPr>
          <w:b/>
          <w:sz w:val="24"/>
          <w:szCs w:val="24"/>
        </w:rPr>
        <w:t>Fertilitet, g</w:t>
      </w:r>
      <w:r w:rsidRPr="00BC28F0">
        <w:rPr>
          <w:b/>
          <w:sz w:val="24"/>
          <w:szCs w:val="24"/>
        </w:rPr>
        <w:t>raviditet og amning</w:t>
      </w:r>
    </w:p>
    <w:p w14:paraId="299D35A0" w14:textId="77777777" w:rsidR="00FD7E20" w:rsidRDefault="00FD7E20" w:rsidP="009D1C6D">
      <w:pPr>
        <w:ind w:left="851"/>
        <w:rPr>
          <w:sz w:val="24"/>
          <w:szCs w:val="24"/>
        </w:rPr>
      </w:pPr>
    </w:p>
    <w:p w14:paraId="48408C33" w14:textId="787E8ABC" w:rsidR="00DD11CC" w:rsidRPr="00FD7E20" w:rsidRDefault="00DD11CC" w:rsidP="009D1C6D">
      <w:pPr>
        <w:ind w:left="851"/>
        <w:rPr>
          <w:iCs/>
          <w:sz w:val="24"/>
          <w:szCs w:val="24"/>
          <w:u w:val="single"/>
        </w:rPr>
      </w:pPr>
      <w:r w:rsidRPr="00FD7E20">
        <w:rPr>
          <w:sz w:val="24"/>
          <w:szCs w:val="24"/>
          <w:u w:val="single"/>
        </w:rPr>
        <w:t>Graviditet</w:t>
      </w:r>
    </w:p>
    <w:p w14:paraId="6F4F630E" w14:textId="77777777" w:rsidR="00DD11CC" w:rsidRPr="00BC28F0" w:rsidRDefault="00DD11CC" w:rsidP="009D1C6D">
      <w:pPr>
        <w:ind w:left="851"/>
        <w:rPr>
          <w:sz w:val="24"/>
          <w:szCs w:val="24"/>
        </w:rPr>
      </w:pPr>
      <w:r w:rsidRPr="00BC28F0">
        <w:rPr>
          <w:sz w:val="24"/>
          <w:szCs w:val="24"/>
        </w:rPr>
        <w:t xml:space="preserve">Der er ingen eller utilstrækkelige data fra anvendelse af </w:t>
      </w:r>
      <w:proofErr w:type="spellStart"/>
      <w:r w:rsidRPr="00BC28F0">
        <w:rPr>
          <w:sz w:val="24"/>
          <w:szCs w:val="24"/>
        </w:rPr>
        <w:t>lidocain</w:t>
      </w:r>
      <w:proofErr w:type="spellEnd"/>
      <w:r w:rsidRPr="00BC28F0">
        <w:rPr>
          <w:sz w:val="24"/>
          <w:szCs w:val="24"/>
        </w:rPr>
        <w:t xml:space="preserve"> til gravide kvinder. Dyreforsøg indikerer hverken direkte eller indirekte skadelige virkninger hvad angår reproduktionstoksicitet (se pkt. 5.3).</w:t>
      </w:r>
    </w:p>
    <w:p w14:paraId="53980AD1" w14:textId="77777777" w:rsidR="00DD11CC" w:rsidRPr="00BC28F0" w:rsidRDefault="00DD11CC" w:rsidP="009D1C6D">
      <w:pPr>
        <w:ind w:left="851"/>
        <w:rPr>
          <w:sz w:val="24"/>
          <w:szCs w:val="24"/>
        </w:rPr>
      </w:pPr>
    </w:p>
    <w:p w14:paraId="0AE3E226" w14:textId="77777777" w:rsidR="00DD11CC" w:rsidRPr="00BC28F0" w:rsidRDefault="00DD11CC" w:rsidP="009D1C6D">
      <w:pPr>
        <w:ind w:left="851"/>
        <w:rPr>
          <w:sz w:val="24"/>
          <w:szCs w:val="24"/>
        </w:rPr>
      </w:pPr>
      <w:proofErr w:type="spellStart"/>
      <w:r w:rsidRPr="00BC28F0">
        <w:rPr>
          <w:sz w:val="24"/>
          <w:szCs w:val="24"/>
        </w:rPr>
        <w:t>Lidocain</w:t>
      </w:r>
      <w:proofErr w:type="spellEnd"/>
      <w:r w:rsidRPr="00BC28F0">
        <w:rPr>
          <w:sz w:val="24"/>
          <w:szCs w:val="24"/>
        </w:rPr>
        <w:t xml:space="preserve"> krydser dog hurtigt placentabarrieren. Derfor kan høje koncentrationer af </w:t>
      </w:r>
      <w:proofErr w:type="spellStart"/>
      <w:r w:rsidRPr="00BC28F0">
        <w:rPr>
          <w:sz w:val="24"/>
          <w:szCs w:val="24"/>
        </w:rPr>
        <w:t>lidocain</w:t>
      </w:r>
      <w:proofErr w:type="spellEnd"/>
      <w:r w:rsidRPr="00BC28F0">
        <w:rPr>
          <w:sz w:val="24"/>
          <w:szCs w:val="24"/>
        </w:rPr>
        <w:t xml:space="preserve"> i moderens plasma forårsage centralnervøs depression, ændring af den perifere </w:t>
      </w:r>
      <w:proofErr w:type="spellStart"/>
      <w:r w:rsidRPr="00BC28F0">
        <w:rPr>
          <w:sz w:val="24"/>
          <w:szCs w:val="24"/>
        </w:rPr>
        <w:t>vaskulære</w:t>
      </w:r>
      <w:proofErr w:type="spellEnd"/>
      <w:r w:rsidRPr="00BC28F0">
        <w:rPr>
          <w:sz w:val="24"/>
          <w:szCs w:val="24"/>
        </w:rPr>
        <w:t xml:space="preserve"> </w:t>
      </w:r>
      <w:proofErr w:type="spellStart"/>
      <w:r w:rsidRPr="00BC28F0">
        <w:rPr>
          <w:sz w:val="24"/>
          <w:szCs w:val="24"/>
        </w:rPr>
        <w:t>tonus</w:t>
      </w:r>
      <w:proofErr w:type="spellEnd"/>
      <w:r w:rsidRPr="00BC28F0">
        <w:rPr>
          <w:sz w:val="24"/>
          <w:szCs w:val="24"/>
        </w:rPr>
        <w:t xml:space="preserve"> og hjertefunktionen hos fostre/nyfødte.</w:t>
      </w:r>
    </w:p>
    <w:p w14:paraId="636786B2" w14:textId="77777777" w:rsidR="00DD11CC" w:rsidRPr="00BC28F0" w:rsidRDefault="00DD11CC" w:rsidP="009D1C6D">
      <w:pPr>
        <w:ind w:left="851"/>
        <w:rPr>
          <w:sz w:val="24"/>
          <w:szCs w:val="24"/>
        </w:rPr>
      </w:pPr>
    </w:p>
    <w:p w14:paraId="15A75207" w14:textId="77777777" w:rsidR="00DD11CC" w:rsidRPr="00BC28F0" w:rsidRDefault="00DD11CC" w:rsidP="009D1C6D">
      <w:pPr>
        <w:ind w:left="851"/>
        <w:rPr>
          <w:sz w:val="24"/>
          <w:szCs w:val="24"/>
        </w:rPr>
      </w:pPr>
      <w:proofErr w:type="spellStart"/>
      <w:r w:rsidRPr="00BC28F0">
        <w:rPr>
          <w:sz w:val="24"/>
          <w:szCs w:val="24"/>
        </w:rPr>
        <w:t>Lidocain</w:t>
      </w:r>
      <w:proofErr w:type="spellEnd"/>
      <w:r w:rsidRPr="00BC28F0">
        <w:rPr>
          <w:sz w:val="24"/>
          <w:szCs w:val="24"/>
        </w:rPr>
        <w:t xml:space="preserve"> må kun anvendes under graviditet, hvis der er et klart behandlingsmæssigt imperativ. I så fald skal doserne være så lave som muligt.</w:t>
      </w:r>
    </w:p>
    <w:p w14:paraId="4F029795" w14:textId="77777777" w:rsidR="00DD11CC" w:rsidRPr="00BC28F0" w:rsidRDefault="00DD11CC" w:rsidP="009D1C6D">
      <w:pPr>
        <w:ind w:left="851"/>
        <w:rPr>
          <w:sz w:val="24"/>
          <w:szCs w:val="24"/>
        </w:rPr>
      </w:pPr>
    </w:p>
    <w:p w14:paraId="317DFC15" w14:textId="77777777" w:rsidR="00DD11CC" w:rsidRPr="00BC28F0" w:rsidRDefault="00DD11CC" w:rsidP="009D1C6D">
      <w:pPr>
        <w:ind w:left="851"/>
        <w:rPr>
          <w:b/>
          <w:i/>
          <w:iCs/>
          <w:sz w:val="24"/>
          <w:szCs w:val="24"/>
        </w:rPr>
      </w:pPr>
      <w:r w:rsidRPr="00BC28F0">
        <w:rPr>
          <w:b/>
          <w:i/>
          <w:sz w:val="24"/>
          <w:szCs w:val="24"/>
        </w:rPr>
        <w:t>Lokal- og regionalanæstesi</w:t>
      </w:r>
    </w:p>
    <w:p w14:paraId="493C7A02" w14:textId="77777777" w:rsidR="00DD11CC" w:rsidRPr="00BC28F0" w:rsidRDefault="00DD11CC" w:rsidP="009D1C6D">
      <w:pPr>
        <w:ind w:left="851"/>
        <w:rPr>
          <w:i/>
          <w:iCs/>
          <w:sz w:val="24"/>
          <w:szCs w:val="24"/>
        </w:rPr>
      </w:pPr>
    </w:p>
    <w:p w14:paraId="30218A66" w14:textId="77777777" w:rsidR="00DD11CC" w:rsidRPr="00BC28F0" w:rsidRDefault="00DD11CC" w:rsidP="009D1C6D">
      <w:pPr>
        <w:ind w:left="851"/>
        <w:rPr>
          <w:sz w:val="24"/>
          <w:szCs w:val="24"/>
        </w:rPr>
      </w:pPr>
      <w:r w:rsidRPr="00BC28F0">
        <w:rPr>
          <w:sz w:val="24"/>
          <w:szCs w:val="24"/>
        </w:rPr>
        <w:t xml:space="preserve">Anvendelse af </w:t>
      </w:r>
      <w:proofErr w:type="spellStart"/>
      <w:r w:rsidRPr="00BC28F0">
        <w:rPr>
          <w:sz w:val="24"/>
          <w:szCs w:val="24"/>
        </w:rPr>
        <w:t>lidocain</w:t>
      </w:r>
      <w:proofErr w:type="spellEnd"/>
      <w:r w:rsidRPr="00BC28F0">
        <w:rPr>
          <w:sz w:val="24"/>
          <w:szCs w:val="24"/>
        </w:rPr>
        <w:t xml:space="preserve"> til </w:t>
      </w:r>
      <w:proofErr w:type="spellStart"/>
      <w:r w:rsidRPr="00BC28F0">
        <w:rPr>
          <w:sz w:val="24"/>
          <w:szCs w:val="24"/>
        </w:rPr>
        <w:t>pudendusblokade</w:t>
      </w:r>
      <w:proofErr w:type="spellEnd"/>
      <w:r w:rsidRPr="00BC28F0">
        <w:rPr>
          <w:sz w:val="24"/>
          <w:szCs w:val="24"/>
        </w:rPr>
        <w:t xml:space="preserve">, </w:t>
      </w:r>
      <w:proofErr w:type="spellStart"/>
      <w:r w:rsidRPr="00BC28F0">
        <w:rPr>
          <w:sz w:val="24"/>
          <w:szCs w:val="24"/>
        </w:rPr>
        <w:t>epidural</w:t>
      </w:r>
      <w:proofErr w:type="spellEnd"/>
      <w:r w:rsidRPr="00BC28F0">
        <w:rPr>
          <w:sz w:val="24"/>
          <w:szCs w:val="24"/>
        </w:rPr>
        <w:t xml:space="preserve">, </w:t>
      </w:r>
      <w:proofErr w:type="spellStart"/>
      <w:r w:rsidRPr="00BC28F0">
        <w:rPr>
          <w:sz w:val="24"/>
          <w:szCs w:val="24"/>
        </w:rPr>
        <w:t>kaudal</w:t>
      </w:r>
      <w:proofErr w:type="spellEnd"/>
      <w:r w:rsidRPr="00BC28F0">
        <w:rPr>
          <w:sz w:val="24"/>
          <w:szCs w:val="24"/>
        </w:rPr>
        <w:t xml:space="preserve"> eller </w:t>
      </w:r>
      <w:proofErr w:type="spellStart"/>
      <w:r w:rsidRPr="00BC28F0">
        <w:rPr>
          <w:sz w:val="24"/>
          <w:szCs w:val="24"/>
        </w:rPr>
        <w:t>paracervikal</w:t>
      </w:r>
      <w:proofErr w:type="spellEnd"/>
      <w:r w:rsidRPr="00BC28F0">
        <w:rPr>
          <w:sz w:val="24"/>
          <w:szCs w:val="24"/>
        </w:rPr>
        <w:t xml:space="preserve"> blokade kan forårsage varierende grader af </w:t>
      </w:r>
      <w:proofErr w:type="spellStart"/>
      <w:r w:rsidRPr="00BC28F0">
        <w:rPr>
          <w:sz w:val="24"/>
          <w:szCs w:val="24"/>
        </w:rPr>
        <w:t>føtal</w:t>
      </w:r>
      <w:proofErr w:type="spellEnd"/>
      <w:r w:rsidRPr="00BC28F0">
        <w:rPr>
          <w:sz w:val="24"/>
          <w:szCs w:val="24"/>
        </w:rPr>
        <w:t xml:space="preserve"> og neonatal toksicitet (f.eks. bradykardi, </w:t>
      </w:r>
      <w:proofErr w:type="spellStart"/>
      <w:r w:rsidRPr="00BC28F0">
        <w:rPr>
          <w:sz w:val="24"/>
          <w:szCs w:val="24"/>
        </w:rPr>
        <w:t>hypotoni</w:t>
      </w:r>
      <w:proofErr w:type="spellEnd"/>
      <w:r w:rsidRPr="00BC28F0">
        <w:rPr>
          <w:sz w:val="24"/>
          <w:szCs w:val="24"/>
        </w:rPr>
        <w:t xml:space="preserve"> eller respirationsdepression). En utilsigtet subkutan injektion af </w:t>
      </w:r>
      <w:proofErr w:type="spellStart"/>
      <w:r w:rsidRPr="00BC28F0">
        <w:rPr>
          <w:sz w:val="24"/>
          <w:szCs w:val="24"/>
        </w:rPr>
        <w:t>lidocain</w:t>
      </w:r>
      <w:proofErr w:type="spellEnd"/>
      <w:r w:rsidRPr="00BC28F0">
        <w:rPr>
          <w:sz w:val="24"/>
          <w:szCs w:val="24"/>
        </w:rPr>
        <w:t xml:space="preserve"> hos fosteret under </w:t>
      </w:r>
      <w:proofErr w:type="spellStart"/>
      <w:r w:rsidRPr="00BC28F0">
        <w:rPr>
          <w:sz w:val="24"/>
          <w:szCs w:val="24"/>
        </w:rPr>
        <w:t>paracervikal</w:t>
      </w:r>
      <w:proofErr w:type="spellEnd"/>
      <w:r w:rsidRPr="00BC28F0">
        <w:rPr>
          <w:sz w:val="24"/>
          <w:szCs w:val="24"/>
        </w:rPr>
        <w:t xml:space="preserve"> eller perianal blokade kan forårsage apnø, hypotension og krampeanfald og dermed udsætte det nyfødte barn for livsfare.</w:t>
      </w:r>
    </w:p>
    <w:p w14:paraId="11C74592" w14:textId="77777777" w:rsidR="00DD11CC" w:rsidRPr="00BC28F0" w:rsidRDefault="00DD11CC" w:rsidP="009D1C6D">
      <w:pPr>
        <w:ind w:left="851"/>
        <w:rPr>
          <w:sz w:val="24"/>
          <w:szCs w:val="24"/>
        </w:rPr>
      </w:pPr>
    </w:p>
    <w:p w14:paraId="24C4B5B4" w14:textId="77777777" w:rsidR="00DD11CC" w:rsidRPr="00BC28F0" w:rsidRDefault="00DD11CC" w:rsidP="009D1C6D">
      <w:pPr>
        <w:ind w:left="851"/>
        <w:rPr>
          <w:sz w:val="24"/>
          <w:szCs w:val="24"/>
        </w:rPr>
      </w:pPr>
      <w:r w:rsidRPr="00BC28F0">
        <w:rPr>
          <w:sz w:val="24"/>
          <w:szCs w:val="24"/>
        </w:rPr>
        <w:t xml:space="preserve">Generelt anbefales </w:t>
      </w:r>
      <w:proofErr w:type="spellStart"/>
      <w:r w:rsidRPr="00BC28F0">
        <w:rPr>
          <w:sz w:val="24"/>
          <w:szCs w:val="24"/>
        </w:rPr>
        <w:t>lidocain</w:t>
      </w:r>
      <w:proofErr w:type="spellEnd"/>
      <w:r w:rsidRPr="00BC28F0">
        <w:rPr>
          <w:sz w:val="24"/>
          <w:szCs w:val="24"/>
        </w:rPr>
        <w:t xml:space="preserve"> i styrker på 10 mg/ml under graviditet.</w:t>
      </w:r>
    </w:p>
    <w:p w14:paraId="297B6EB1" w14:textId="64B305C7" w:rsidR="008764BD" w:rsidRDefault="008764BD">
      <w:pPr>
        <w:rPr>
          <w:i/>
          <w:iCs/>
          <w:sz w:val="24"/>
          <w:szCs w:val="24"/>
        </w:rPr>
      </w:pPr>
      <w:r>
        <w:rPr>
          <w:i/>
          <w:iCs/>
          <w:sz w:val="24"/>
          <w:szCs w:val="24"/>
        </w:rPr>
        <w:br w:type="page"/>
      </w:r>
    </w:p>
    <w:p w14:paraId="42F17F3B" w14:textId="77777777" w:rsidR="00DD11CC" w:rsidRPr="008764BD" w:rsidRDefault="00DD11CC" w:rsidP="009D1C6D">
      <w:pPr>
        <w:ind w:left="851"/>
        <w:rPr>
          <w:iCs/>
          <w:sz w:val="24"/>
          <w:szCs w:val="24"/>
        </w:rPr>
      </w:pPr>
    </w:p>
    <w:p w14:paraId="7F524DE5" w14:textId="77777777" w:rsidR="00DD11CC" w:rsidRPr="00FD7E20" w:rsidRDefault="00DD11CC" w:rsidP="009D1C6D">
      <w:pPr>
        <w:ind w:left="851"/>
        <w:rPr>
          <w:iCs/>
          <w:sz w:val="24"/>
          <w:szCs w:val="24"/>
          <w:u w:val="single"/>
        </w:rPr>
      </w:pPr>
      <w:r w:rsidRPr="00FD7E20">
        <w:rPr>
          <w:sz w:val="24"/>
          <w:szCs w:val="24"/>
          <w:u w:val="single"/>
        </w:rPr>
        <w:t>Amning</w:t>
      </w:r>
    </w:p>
    <w:p w14:paraId="138342FB" w14:textId="0E48AC4E" w:rsidR="00DD11CC" w:rsidRPr="00BC28F0" w:rsidRDefault="00DD11CC" w:rsidP="009D1C6D">
      <w:pPr>
        <w:ind w:left="851"/>
        <w:rPr>
          <w:sz w:val="24"/>
          <w:szCs w:val="24"/>
        </w:rPr>
      </w:pPr>
      <w:proofErr w:type="spellStart"/>
      <w:r w:rsidRPr="00BC28F0">
        <w:rPr>
          <w:sz w:val="24"/>
          <w:szCs w:val="24"/>
        </w:rPr>
        <w:t>Lidocain</w:t>
      </w:r>
      <w:proofErr w:type="spellEnd"/>
      <w:r w:rsidRPr="00BC28F0">
        <w:rPr>
          <w:sz w:val="24"/>
          <w:szCs w:val="24"/>
        </w:rPr>
        <w:t xml:space="preserve">/metabolitter udskilles i human mælk i små mængder. Der forventes dog ingen påvirkning af det ammede barn ved terapeutiske doser af </w:t>
      </w:r>
      <w:proofErr w:type="spellStart"/>
      <w:r w:rsidRPr="00BC28F0">
        <w:rPr>
          <w:sz w:val="24"/>
          <w:szCs w:val="24"/>
        </w:rPr>
        <w:t>Lidocaine</w:t>
      </w:r>
      <w:proofErr w:type="spellEnd"/>
      <w:r w:rsidRPr="00BC28F0">
        <w:rPr>
          <w:sz w:val="24"/>
          <w:szCs w:val="24"/>
        </w:rPr>
        <w:t xml:space="preserve"> </w:t>
      </w:r>
      <w:r w:rsidR="008764BD">
        <w:rPr>
          <w:sz w:val="24"/>
          <w:szCs w:val="24"/>
        </w:rPr>
        <w:t>"Noridem"</w:t>
      </w:r>
      <w:r w:rsidRPr="00BC28F0">
        <w:rPr>
          <w:sz w:val="24"/>
          <w:szCs w:val="24"/>
        </w:rPr>
        <w:t xml:space="preserve"> 20 mg/ml.</w:t>
      </w:r>
    </w:p>
    <w:p w14:paraId="2DAD432B" w14:textId="77777777" w:rsidR="00DD11CC" w:rsidRPr="00BC28F0" w:rsidRDefault="00DD11CC" w:rsidP="009D1C6D">
      <w:pPr>
        <w:ind w:left="851"/>
        <w:rPr>
          <w:sz w:val="24"/>
          <w:szCs w:val="24"/>
        </w:rPr>
      </w:pPr>
    </w:p>
    <w:p w14:paraId="6AF693FF" w14:textId="77777777" w:rsidR="00DD11CC" w:rsidRPr="00FD7E20" w:rsidRDefault="00DD11CC" w:rsidP="009D1C6D">
      <w:pPr>
        <w:ind w:left="851"/>
        <w:rPr>
          <w:iCs/>
          <w:sz w:val="24"/>
          <w:szCs w:val="24"/>
          <w:u w:val="single"/>
        </w:rPr>
      </w:pPr>
      <w:r w:rsidRPr="00FD7E20">
        <w:rPr>
          <w:sz w:val="24"/>
          <w:szCs w:val="24"/>
          <w:u w:val="single"/>
        </w:rPr>
        <w:t>Fertilitet</w:t>
      </w:r>
    </w:p>
    <w:p w14:paraId="10989381" w14:textId="77777777" w:rsidR="00DD11CC" w:rsidRPr="00BC28F0" w:rsidRDefault="00DD11CC" w:rsidP="009D1C6D">
      <w:pPr>
        <w:ind w:left="851"/>
        <w:rPr>
          <w:sz w:val="24"/>
          <w:szCs w:val="24"/>
        </w:rPr>
      </w:pPr>
      <w:r w:rsidRPr="00BC28F0">
        <w:rPr>
          <w:sz w:val="24"/>
          <w:szCs w:val="24"/>
        </w:rPr>
        <w:t>Der foreligger ingen data.</w:t>
      </w:r>
    </w:p>
    <w:p w14:paraId="7472A6B7" w14:textId="77777777" w:rsidR="009260DE" w:rsidRPr="00BC28F0" w:rsidRDefault="009260DE" w:rsidP="009260DE">
      <w:pPr>
        <w:tabs>
          <w:tab w:val="left" w:pos="851"/>
        </w:tabs>
        <w:ind w:left="851"/>
        <w:rPr>
          <w:sz w:val="24"/>
          <w:szCs w:val="24"/>
        </w:rPr>
      </w:pPr>
    </w:p>
    <w:p w14:paraId="6D729F2F" w14:textId="77777777" w:rsidR="009260DE" w:rsidRPr="00BC28F0" w:rsidRDefault="009260DE" w:rsidP="009260DE">
      <w:pPr>
        <w:tabs>
          <w:tab w:val="left" w:pos="851"/>
        </w:tabs>
        <w:ind w:left="851" w:hanging="851"/>
        <w:rPr>
          <w:b/>
          <w:sz w:val="24"/>
          <w:szCs w:val="24"/>
        </w:rPr>
      </w:pPr>
      <w:r w:rsidRPr="00BC28F0">
        <w:rPr>
          <w:b/>
          <w:sz w:val="24"/>
          <w:szCs w:val="24"/>
        </w:rPr>
        <w:t>4.7</w:t>
      </w:r>
      <w:r w:rsidRPr="00BC28F0">
        <w:rPr>
          <w:b/>
          <w:sz w:val="24"/>
          <w:szCs w:val="24"/>
        </w:rPr>
        <w:tab/>
        <w:t xml:space="preserve">Virkning på evnen til at føre motorkøretøj </w:t>
      </w:r>
      <w:r w:rsidR="0071241E" w:rsidRPr="00BC28F0">
        <w:rPr>
          <w:b/>
          <w:sz w:val="24"/>
          <w:szCs w:val="24"/>
        </w:rPr>
        <w:t>og</w:t>
      </w:r>
      <w:r w:rsidRPr="00BC28F0">
        <w:rPr>
          <w:b/>
          <w:sz w:val="24"/>
          <w:szCs w:val="24"/>
        </w:rPr>
        <w:t xml:space="preserve"> betjene maskiner</w:t>
      </w:r>
    </w:p>
    <w:p w14:paraId="0BAED59B" w14:textId="77777777" w:rsidR="00FD7E20" w:rsidRDefault="00FD7E20" w:rsidP="009D1C6D">
      <w:pPr>
        <w:ind w:left="851"/>
        <w:rPr>
          <w:sz w:val="24"/>
          <w:szCs w:val="24"/>
        </w:rPr>
      </w:pPr>
      <w:r>
        <w:rPr>
          <w:sz w:val="24"/>
          <w:szCs w:val="24"/>
        </w:rPr>
        <w:t>Ikke mærkning.</w:t>
      </w:r>
    </w:p>
    <w:p w14:paraId="2E4C01CF" w14:textId="420D3405" w:rsidR="00DD11CC" w:rsidRPr="00BC28F0" w:rsidRDefault="00DD11CC" w:rsidP="009D1C6D">
      <w:pPr>
        <w:ind w:left="851"/>
        <w:rPr>
          <w:sz w:val="24"/>
          <w:szCs w:val="24"/>
        </w:rPr>
      </w:pPr>
      <w:r w:rsidRPr="00BC28F0">
        <w:rPr>
          <w:sz w:val="24"/>
          <w:szCs w:val="24"/>
        </w:rPr>
        <w:t xml:space="preserve">Generelt påvirker </w:t>
      </w:r>
      <w:proofErr w:type="spellStart"/>
      <w:r w:rsidRPr="00BC28F0">
        <w:rPr>
          <w:sz w:val="24"/>
          <w:szCs w:val="24"/>
        </w:rPr>
        <w:t>Lidocaine</w:t>
      </w:r>
      <w:proofErr w:type="spellEnd"/>
      <w:r w:rsidRPr="00BC28F0">
        <w:rPr>
          <w:sz w:val="24"/>
          <w:szCs w:val="24"/>
        </w:rPr>
        <w:t xml:space="preserve"> </w:t>
      </w:r>
      <w:r w:rsidR="008764BD">
        <w:rPr>
          <w:sz w:val="24"/>
          <w:szCs w:val="24"/>
        </w:rPr>
        <w:t>"Noridem"</w:t>
      </w:r>
      <w:r w:rsidRPr="00BC28F0">
        <w:rPr>
          <w:sz w:val="24"/>
          <w:szCs w:val="24"/>
        </w:rPr>
        <w:t xml:space="preserve"> 20 mg/ml ikke eller kun i ringe grad evnen til at føre motorkøretøj og betjene maskiner. Når ambulant anæstesi påvirker områder af kroppen, der benyttes under føring af motorkøretøj eller betjening af maskiner, skal patienterne dog rådes til at undgå disse aktiviteter, indtil normal funktion er fuldt genoprettet. Lægen skal derfor, ved brug af dette lægemiddel, i hvert enkelt tilfælde vurdere, om patienten er i stand til at færdes i trafikken eller betjene maskiner.</w:t>
      </w:r>
    </w:p>
    <w:p w14:paraId="155B857B" w14:textId="77777777" w:rsidR="009260DE" w:rsidRPr="00BC28F0" w:rsidRDefault="009260DE" w:rsidP="009260DE">
      <w:pPr>
        <w:tabs>
          <w:tab w:val="left" w:pos="851"/>
        </w:tabs>
        <w:ind w:left="851"/>
        <w:rPr>
          <w:sz w:val="24"/>
          <w:szCs w:val="24"/>
        </w:rPr>
      </w:pPr>
    </w:p>
    <w:p w14:paraId="731C7E79" w14:textId="77777777" w:rsidR="009260DE" w:rsidRPr="00BC28F0" w:rsidRDefault="009260DE" w:rsidP="009260DE">
      <w:pPr>
        <w:tabs>
          <w:tab w:val="left" w:pos="851"/>
        </w:tabs>
        <w:ind w:left="851" w:hanging="851"/>
        <w:rPr>
          <w:b/>
          <w:sz w:val="24"/>
          <w:szCs w:val="24"/>
        </w:rPr>
      </w:pPr>
      <w:r w:rsidRPr="00BC28F0">
        <w:rPr>
          <w:b/>
          <w:sz w:val="24"/>
          <w:szCs w:val="24"/>
        </w:rPr>
        <w:t>4.8</w:t>
      </w:r>
      <w:r w:rsidRPr="00BC28F0">
        <w:rPr>
          <w:b/>
          <w:sz w:val="24"/>
          <w:szCs w:val="24"/>
        </w:rPr>
        <w:tab/>
        <w:t>Bivirkninger</w:t>
      </w:r>
    </w:p>
    <w:p w14:paraId="2C4CD9A8" w14:textId="77777777" w:rsidR="009F34D7" w:rsidRDefault="009F34D7" w:rsidP="009D1C6D">
      <w:pPr>
        <w:ind w:left="851"/>
        <w:rPr>
          <w:sz w:val="24"/>
          <w:szCs w:val="24"/>
        </w:rPr>
      </w:pPr>
    </w:p>
    <w:p w14:paraId="2C22ADB0" w14:textId="62D54F37" w:rsidR="00DD11CC" w:rsidRPr="009F34D7" w:rsidRDefault="00DD11CC" w:rsidP="009D1C6D">
      <w:pPr>
        <w:ind w:left="851"/>
        <w:rPr>
          <w:sz w:val="24"/>
          <w:szCs w:val="24"/>
          <w:u w:val="single"/>
        </w:rPr>
      </w:pPr>
      <w:r w:rsidRPr="009F34D7">
        <w:rPr>
          <w:sz w:val="24"/>
          <w:szCs w:val="24"/>
          <w:u w:val="single"/>
        </w:rPr>
        <w:t>Generelt</w:t>
      </w:r>
    </w:p>
    <w:p w14:paraId="496E048A" w14:textId="45AACF67" w:rsidR="00DD11CC" w:rsidRPr="00BC28F0" w:rsidRDefault="00DD11CC" w:rsidP="009D1C6D">
      <w:pPr>
        <w:ind w:left="851"/>
        <w:rPr>
          <w:sz w:val="24"/>
          <w:szCs w:val="24"/>
        </w:rPr>
      </w:pPr>
      <w:r w:rsidRPr="00BC28F0">
        <w:rPr>
          <w:sz w:val="24"/>
          <w:szCs w:val="24"/>
        </w:rPr>
        <w:t xml:space="preserve">Bivirkningshyppigheden og -sværhedsgraden af </w:t>
      </w:r>
      <w:proofErr w:type="spellStart"/>
      <w:r w:rsidRPr="00BC28F0">
        <w:rPr>
          <w:sz w:val="24"/>
          <w:szCs w:val="24"/>
        </w:rPr>
        <w:t>lidocain</w:t>
      </w:r>
      <w:proofErr w:type="spellEnd"/>
      <w:r w:rsidRPr="00BC28F0">
        <w:rPr>
          <w:sz w:val="24"/>
          <w:szCs w:val="24"/>
        </w:rPr>
        <w:t xml:space="preserve"> afhænger af dosis, administrations</w:t>
      </w:r>
      <w:r w:rsidR="008764BD">
        <w:rPr>
          <w:sz w:val="24"/>
          <w:szCs w:val="24"/>
        </w:rPr>
        <w:softHyphen/>
      </w:r>
      <w:r w:rsidRPr="00BC28F0">
        <w:rPr>
          <w:sz w:val="24"/>
          <w:szCs w:val="24"/>
        </w:rPr>
        <w:t>metode og patientens individuelle følsomhed.</w:t>
      </w:r>
    </w:p>
    <w:p w14:paraId="1CB1068A" w14:textId="77777777" w:rsidR="00DD11CC" w:rsidRPr="00BC28F0" w:rsidRDefault="00DD11CC" w:rsidP="009D1C6D">
      <w:pPr>
        <w:ind w:left="851"/>
        <w:rPr>
          <w:sz w:val="24"/>
          <w:szCs w:val="24"/>
        </w:rPr>
      </w:pPr>
      <w:r w:rsidRPr="00BC28F0">
        <w:rPr>
          <w:sz w:val="24"/>
          <w:szCs w:val="24"/>
        </w:rPr>
        <w:t xml:space="preserve">Der kan opstå symptomer på lokal toksicitet efter administration af </w:t>
      </w:r>
      <w:proofErr w:type="spellStart"/>
      <w:r w:rsidRPr="00BC28F0">
        <w:rPr>
          <w:sz w:val="24"/>
          <w:szCs w:val="24"/>
        </w:rPr>
        <w:t>lidocain</w:t>
      </w:r>
      <w:proofErr w:type="spellEnd"/>
      <w:r w:rsidRPr="00BC28F0">
        <w:rPr>
          <w:sz w:val="24"/>
          <w:szCs w:val="24"/>
        </w:rPr>
        <w:t xml:space="preserve">. Der forventes systemiske bivirkninger ved </w:t>
      </w:r>
      <w:proofErr w:type="spellStart"/>
      <w:r w:rsidRPr="00BC28F0">
        <w:rPr>
          <w:sz w:val="24"/>
          <w:szCs w:val="24"/>
        </w:rPr>
        <w:t>lidocain</w:t>
      </w:r>
      <w:proofErr w:type="spellEnd"/>
      <w:r w:rsidRPr="00BC28F0">
        <w:rPr>
          <w:sz w:val="24"/>
          <w:szCs w:val="24"/>
        </w:rPr>
        <w:t>-plasmakoncentrationer, der overstiger 5</w:t>
      </w:r>
      <w:r w:rsidRPr="00BC28F0">
        <w:rPr>
          <w:sz w:val="24"/>
          <w:szCs w:val="24"/>
        </w:rPr>
        <w:noBreakHyphen/>
        <w:t xml:space="preserve">10 mg/l. Disse optræder i form af både CNS-manifestationer og </w:t>
      </w:r>
      <w:proofErr w:type="spellStart"/>
      <w:r w:rsidRPr="00BC28F0">
        <w:rPr>
          <w:sz w:val="24"/>
          <w:szCs w:val="24"/>
        </w:rPr>
        <w:t>kardiovaskulære</w:t>
      </w:r>
      <w:proofErr w:type="spellEnd"/>
      <w:r w:rsidRPr="00BC28F0">
        <w:rPr>
          <w:sz w:val="24"/>
          <w:szCs w:val="24"/>
        </w:rPr>
        <w:t xml:space="preserve"> symptomer (se også pkt. 4.9).</w:t>
      </w:r>
    </w:p>
    <w:p w14:paraId="4E549EE5" w14:textId="77777777" w:rsidR="00DD11CC" w:rsidRPr="00BC28F0" w:rsidRDefault="00DD11CC" w:rsidP="009D1C6D">
      <w:pPr>
        <w:ind w:left="851"/>
        <w:rPr>
          <w:sz w:val="24"/>
          <w:szCs w:val="24"/>
        </w:rPr>
      </w:pPr>
    </w:p>
    <w:p w14:paraId="1F608AF7" w14:textId="77777777" w:rsidR="00DD11CC" w:rsidRPr="00BC28F0" w:rsidRDefault="00DD11CC" w:rsidP="009D1C6D">
      <w:pPr>
        <w:ind w:left="851"/>
        <w:rPr>
          <w:sz w:val="24"/>
          <w:szCs w:val="24"/>
        </w:rPr>
      </w:pPr>
      <w:r w:rsidRPr="00BC28F0">
        <w:rPr>
          <w:sz w:val="24"/>
          <w:szCs w:val="24"/>
        </w:rPr>
        <w:t xml:space="preserve">Afhængigt af administrationsmetoden er systemiske bivirkninger hyppigere forbundet med anvendelsen af </w:t>
      </w:r>
      <w:proofErr w:type="spellStart"/>
      <w:r w:rsidRPr="00BC28F0">
        <w:rPr>
          <w:sz w:val="24"/>
          <w:szCs w:val="24"/>
        </w:rPr>
        <w:t>lidocain</w:t>
      </w:r>
      <w:proofErr w:type="spellEnd"/>
      <w:r w:rsidRPr="00BC28F0">
        <w:rPr>
          <w:sz w:val="24"/>
          <w:szCs w:val="24"/>
        </w:rPr>
        <w:t xml:space="preserve"> som </w:t>
      </w:r>
      <w:proofErr w:type="spellStart"/>
      <w:r w:rsidRPr="00BC28F0">
        <w:rPr>
          <w:sz w:val="24"/>
          <w:szCs w:val="24"/>
        </w:rPr>
        <w:t>antiarytmikum</w:t>
      </w:r>
      <w:proofErr w:type="spellEnd"/>
      <w:r w:rsidRPr="00BC28F0">
        <w:rPr>
          <w:sz w:val="24"/>
          <w:szCs w:val="24"/>
        </w:rPr>
        <w:t>.</w:t>
      </w:r>
    </w:p>
    <w:p w14:paraId="55BFDC0D" w14:textId="77777777" w:rsidR="00DD11CC" w:rsidRPr="00BC28F0" w:rsidRDefault="00DD11CC" w:rsidP="009D1C6D">
      <w:pPr>
        <w:ind w:left="851"/>
        <w:rPr>
          <w:sz w:val="24"/>
          <w:szCs w:val="24"/>
        </w:rPr>
      </w:pPr>
    </w:p>
    <w:p w14:paraId="3C69D303" w14:textId="77777777" w:rsidR="00DD11CC" w:rsidRPr="00BC28F0" w:rsidRDefault="00DD11CC" w:rsidP="009D1C6D">
      <w:pPr>
        <w:ind w:left="851"/>
        <w:rPr>
          <w:sz w:val="24"/>
          <w:szCs w:val="24"/>
        </w:rPr>
      </w:pPr>
      <w:r w:rsidRPr="00BC28F0">
        <w:rPr>
          <w:sz w:val="24"/>
          <w:szCs w:val="24"/>
        </w:rPr>
        <w:t xml:space="preserve">De mulige bivirkninger efter administration af </w:t>
      </w:r>
      <w:proofErr w:type="spellStart"/>
      <w:r w:rsidRPr="00BC28F0">
        <w:rPr>
          <w:b/>
          <w:sz w:val="24"/>
          <w:szCs w:val="24"/>
        </w:rPr>
        <w:t>lidocain</w:t>
      </w:r>
      <w:proofErr w:type="spellEnd"/>
      <w:r w:rsidRPr="00BC28F0">
        <w:rPr>
          <w:b/>
          <w:sz w:val="24"/>
          <w:szCs w:val="24"/>
        </w:rPr>
        <w:t xml:space="preserve"> som </w:t>
      </w:r>
      <w:proofErr w:type="spellStart"/>
      <w:r w:rsidRPr="00BC28F0">
        <w:rPr>
          <w:b/>
          <w:sz w:val="24"/>
          <w:szCs w:val="24"/>
        </w:rPr>
        <w:t>lokalanæstetikum</w:t>
      </w:r>
      <w:proofErr w:type="spellEnd"/>
      <w:r w:rsidRPr="00BC28F0">
        <w:rPr>
          <w:sz w:val="24"/>
          <w:szCs w:val="24"/>
        </w:rPr>
        <w:t xml:space="preserve"> er stort set de samme som dem, der forårsages af andre </w:t>
      </w:r>
      <w:proofErr w:type="spellStart"/>
      <w:r w:rsidRPr="00BC28F0">
        <w:rPr>
          <w:sz w:val="24"/>
          <w:szCs w:val="24"/>
        </w:rPr>
        <w:t>lokalanæstetika</w:t>
      </w:r>
      <w:proofErr w:type="spellEnd"/>
      <w:r w:rsidRPr="00BC28F0">
        <w:rPr>
          <w:sz w:val="24"/>
          <w:szCs w:val="24"/>
        </w:rPr>
        <w:t xml:space="preserve"> af amidtypen.</w:t>
      </w:r>
    </w:p>
    <w:p w14:paraId="42D0F055" w14:textId="77777777" w:rsidR="00DD11CC" w:rsidRPr="00BC28F0" w:rsidRDefault="00DD11CC" w:rsidP="009D1C6D">
      <w:pPr>
        <w:ind w:left="851"/>
        <w:rPr>
          <w:sz w:val="24"/>
          <w:szCs w:val="24"/>
        </w:rPr>
      </w:pPr>
    </w:p>
    <w:p w14:paraId="64A0C957" w14:textId="77777777" w:rsidR="00DD11CC" w:rsidRPr="00BC28F0" w:rsidRDefault="00DD11CC" w:rsidP="009D1C6D">
      <w:pPr>
        <w:ind w:left="851"/>
        <w:rPr>
          <w:sz w:val="24"/>
          <w:szCs w:val="24"/>
        </w:rPr>
      </w:pPr>
      <w:r w:rsidRPr="00BC28F0">
        <w:rPr>
          <w:sz w:val="24"/>
          <w:szCs w:val="24"/>
        </w:rPr>
        <w:t>Bivirkninger er opført efter hyppighed som følger:</w:t>
      </w:r>
    </w:p>
    <w:p w14:paraId="0758EDFE" w14:textId="77777777" w:rsidR="00DD11CC" w:rsidRPr="00BC28F0" w:rsidRDefault="00DD11CC" w:rsidP="009D1C6D">
      <w:pPr>
        <w:ind w:left="851"/>
        <w:rPr>
          <w:sz w:val="24"/>
          <w:szCs w:val="24"/>
        </w:rPr>
      </w:pPr>
      <w:r w:rsidRPr="00BC28F0">
        <w:rPr>
          <w:sz w:val="24"/>
          <w:szCs w:val="24"/>
        </w:rPr>
        <w:t>Meget almindelig (</w:t>
      </w:r>
      <w:r w:rsidRPr="00BC28F0">
        <w:rPr>
          <w:sz w:val="24"/>
          <w:szCs w:val="24"/>
        </w:rPr>
        <w:sym w:font="Symbol" w:char="F0B3"/>
      </w:r>
      <w:r w:rsidRPr="00BC28F0">
        <w:rPr>
          <w:sz w:val="24"/>
          <w:szCs w:val="24"/>
        </w:rPr>
        <w:t>1/10)</w:t>
      </w:r>
    </w:p>
    <w:p w14:paraId="79AEE583" w14:textId="77777777" w:rsidR="00DD11CC" w:rsidRPr="00BC28F0" w:rsidRDefault="00DD11CC" w:rsidP="009D1C6D">
      <w:pPr>
        <w:ind w:left="851"/>
        <w:rPr>
          <w:sz w:val="24"/>
          <w:szCs w:val="24"/>
        </w:rPr>
      </w:pPr>
      <w:r w:rsidRPr="00BC28F0">
        <w:rPr>
          <w:sz w:val="24"/>
          <w:szCs w:val="24"/>
        </w:rPr>
        <w:t>Almindelig (</w:t>
      </w:r>
      <w:r w:rsidRPr="00BC28F0">
        <w:rPr>
          <w:sz w:val="24"/>
          <w:szCs w:val="24"/>
        </w:rPr>
        <w:sym w:font="Symbol" w:char="F0B3"/>
      </w:r>
      <w:r w:rsidRPr="00BC28F0">
        <w:rPr>
          <w:sz w:val="24"/>
          <w:szCs w:val="24"/>
        </w:rPr>
        <w:t>1/100 til &lt; 1/10)</w:t>
      </w:r>
    </w:p>
    <w:p w14:paraId="45A7D44A" w14:textId="77777777" w:rsidR="00DD11CC" w:rsidRPr="00BC28F0" w:rsidRDefault="00DD11CC" w:rsidP="009D1C6D">
      <w:pPr>
        <w:ind w:left="851"/>
        <w:rPr>
          <w:sz w:val="24"/>
          <w:szCs w:val="24"/>
        </w:rPr>
      </w:pPr>
      <w:r w:rsidRPr="00BC28F0">
        <w:rPr>
          <w:sz w:val="24"/>
          <w:szCs w:val="24"/>
        </w:rPr>
        <w:t>Ikke almindelig (</w:t>
      </w:r>
      <w:r w:rsidRPr="00BC28F0">
        <w:rPr>
          <w:sz w:val="24"/>
          <w:szCs w:val="24"/>
        </w:rPr>
        <w:sym w:font="Symbol" w:char="F0B3"/>
      </w:r>
      <w:r w:rsidRPr="00BC28F0">
        <w:rPr>
          <w:sz w:val="24"/>
          <w:szCs w:val="24"/>
        </w:rPr>
        <w:t> 1/1 000 til &lt; 1/100)</w:t>
      </w:r>
    </w:p>
    <w:p w14:paraId="528804E8" w14:textId="77777777" w:rsidR="00DD11CC" w:rsidRPr="00BC28F0" w:rsidRDefault="00DD11CC" w:rsidP="009D1C6D">
      <w:pPr>
        <w:ind w:left="851"/>
        <w:rPr>
          <w:sz w:val="24"/>
          <w:szCs w:val="24"/>
        </w:rPr>
      </w:pPr>
      <w:r w:rsidRPr="00BC28F0">
        <w:rPr>
          <w:sz w:val="24"/>
          <w:szCs w:val="24"/>
        </w:rPr>
        <w:t>Sjælden (</w:t>
      </w:r>
      <w:r w:rsidRPr="00BC28F0">
        <w:rPr>
          <w:sz w:val="24"/>
          <w:szCs w:val="24"/>
        </w:rPr>
        <w:sym w:font="Symbol" w:char="F0B3"/>
      </w:r>
      <w:r w:rsidRPr="00BC28F0">
        <w:rPr>
          <w:sz w:val="24"/>
          <w:szCs w:val="24"/>
        </w:rPr>
        <w:t>1/10 000 til &lt; 1/1 000)</w:t>
      </w:r>
    </w:p>
    <w:p w14:paraId="473112F2" w14:textId="77777777" w:rsidR="00DD11CC" w:rsidRPr="00BC28F0" w:rsidRDefault="00DD11CC" w:rsidP="009D1C6D">
      <w:pPr>
        <w:ind w:left="851"/>
        <w:rPr>
          <w:sz w:val="24"/>
          <w:szCs w:val="24"/>
        </w:rPr>
      </w:pPr>
      <w:r w:rsidRPr="00BC28F0">
        <w:rPr>
          <w:sz w:val="24"/>
          <w:szCs w:val="24"/>
        </w:rPr>
        <w:t>Meget sjælden (&lt; 1/10 000)</w:t>
      </w:r>
    </w:p>
    <w:p w14:paraId="40B09F83" w14:textId="77777777" w:rsidR="00DD11CC" w:rsidRPr="00BC28F0" w:rsidRDefault="00DD11CC" w:rsidP="009D1C6D">
      <w:pPr>
        <w:ind w:left="851"/>
        <w:rPr>
          <w:sz w:val="24"/>
          <w:szCs w:val="24"/>
        </w:rPr>
      </w:pPr>
      <w:r w:rsidRPr="00BC28F0">
        <w:rPr>
          <w:sz w:val="24"/>
          <w:szCs w:val="24"/>
        </w:rPr>
        <w:t>Ikke kendt (kan ikke estimeres ud fra forhåndenværende data)</w:t>
      </w:r>
    </w:p>
    <w:p w14:paraId="52E43703" w14:textId="77777777" w:rsidR="00DD11CC" w:rsidRPr="00BC28F0" w:rsidRDefault="00DD11CC" w:rsidP="009D1C6D">
      <w:pPr>
        <w:ind w:left="851"/>
        <w:rPr>
          <w:sz w:val="24"/>
          <w:szCs w:val="24"/>
        </w:rPr>
      </w:pPr>
    </w:p>
    <w:p w14:paraId="181F4070" w14:textId="77777777" w:rsidR="00DD11CC" w:rsidRPr="00BC28F0" w:rsidRDefault="00DD11CC" w:rsidP="009D1C6D">
      <w:pPr>
        <w:ind w:left="851"/>
        <w:rPr>
          <w:b/>
          <w:i/>
          <w:sz w:val="24"/>
          <w:szCs w:val="24"/>
        </w:rPr>
      </w:pPr>
      <w:r w:rsidRPr="00BC28F0">
        <w:rPr>
          <w:b/>
          <w:i/>
          <w:sz w:val="24"/>
          <w:szCs w:val="24"/>
        </w:rPr>
        <w:t>Lokal- og regionalanæstesi</w:t>
      </w:r>
    </w:p>
    <w:p w14:paraId="01F7D412" w14:textId="77777777" w:rsidR="00DD11CC" w:rsidRPr="00BC28F0" w:rsidRDefault="00DD11CC" w:rsidP="009D1C6D">
      <w:pPr>
        <w:ind w:left="851"/>
        <w:rPr>
          <w:sz w:val="24"/>
          <w:szCs w:val="24"/>
        </w:rPr>
      </w:pPr>
    </w:p>
    <w:p w14:paraId="1B8F5FAD" w14:textId="77777777" w:rsidR="00DD11CC" w:rsidRPr="00BC28F0" w:rsidRDefault="00DD11CC" w:rsidP="009D1C6D">
      <w:pPr>
        <w:ind w:left="851"/>
        <w:rPr>
          <w:b/>
          <w:bCs/>
          <w:iCs/>
          <w:sz w:val="24"/>
          <w:szCs w:val="24"/>
        </w:rPr>
      </w:pPr>
      <w:r w:rsidRPr="00BC28F0">
        <w:rPr>
          <w:b/>
          <w:sz w:val="24"/>
          <w:szCs w:val="24"/>
        </w:rPr>
        <w:t>Immunsystemet</w:t>
      </w:r>
    </w:p>
    <w:p w14:paraId="66563EF9" w14:textId="77777777" w:rsidR="00DD11CC" w:rsidRPr="00BC28F0" w:rsidRDefault="00DD11CC" w:rsidP="009D1C6D">
      <w:pPr>
        <w:ind w:left="851"/>
        <w:rPr>
          <w:sz w:val="24"/>
          <w:szCs w:val="24"/>
        </w:rPr>
      </w:pPr>
      <w:r w:rsidRPr="009F34D7">
        <w:rPr>
          <w:sz w:val="24"/>
          <w:szCs w:val="24"/>
          <w:u w:val="single"/>
        </w:rPr>
        <w:t>Sjælden:</w:t>
      </w:r>
      <w:r w:rsidRPr="00BC28F0">
        <w:rPr>
          <w:sz w:val="24"/>
          <w:szCs w:val="24"/>
        </w:rPr>
        <w:t xml:space="preserve"> </w:t>
      </w:r>
      <w:proofErr w:type="spellStart"/>
      <w:r w:rsidRPr="00BC28F0">
        <w:rPr>
          <w:sz w:val="24"/>
          <w:szCs w:val="24"/>
        </w:rPr>
        <w:t>Anafylaktiske</w:t>
      </w:r>
      <w:proofErr w:type="spellEnd"/>
      <w:r w:rsidRPr="00BC28F0">
        <w:rPr>
          <w:sz w:val="24"/>
          <w:szCs w:val="24"/>
        </w:rPr>
        <w:t xml:space="preserve"> reaktioner, der viser sig som </w:t>
      </w:r>
      <w:proofErr w:type="spellStart"/>
      <w:r w:rsidRPr="00BC28F0">
        <w:rPr>
          <w:sz w:val="24"/>
          <w:szCs w:val="24"/>
        </w:rPr>
        <w:t>urticaria</w:t>
      </w:r>
      <w:proofErr w:type="spellEnd"/>
      <w:r w:rsidRPr="00BC28F0">
        <w:rPr>
          <w:sz w:val="24"/>
          <w:szCs w:val="24"/>
        </w:rPr>
        <w:t xml:space="preserve">, ødemer, </w:t>
      </w:r>
      <w:proofErr w:type="spellStart"/>
      <w:r w:rsidRPr="00BC28F0">
        <w:rPr>
          <w:sz w:val="24"/>
          <w:szCs w:val="24"/>
        </w:rPr>
        <w:t>bronkospasmer</w:t>
      </w:r>
      <w:proofErr w:type="spellEnd"/>
      <w:r w:rsidRPr="00BC28F0">
        <w:rPr>
          <w:sz w:val="24"/>
          <w:szCs w:val="24"/>
        </w:rPr>
        <w:t xml:space="preserve">, respirationsbesvær og kredsløbssymptomer og i værste fald </w:t>
      </w:r>
      <w:proofErr w:type="spellStart"/>
      <w:r w:rsidRPr="00BC28F0">
        <w:rPr>
          <w:sz w:val="24"/>
          <w:szCs w:val="24"/>
        </w:rPr>
        <w:t>anafylaktisk</w:t>
      </w:r>
      <w:proofErr w:type="spellEnd"/>
      <w:r w:rsidRPr="00BC28F0">
        <w:rPr>
          <w:sz w:val="24"/>
          <w:szCs w:val="24"/>
        </w:rPr>
        <w:t xml:space="preserve"> </w:t>
      </w:r>
      <w:proofErr w:type="spellStart"/>
      <w:r w:rsidRPr="00BC28F0">
        <w:rPr>
          <w:sz w:val="24"/>
          <w:szCs w:val="24"/>
        </w:rPr>
        <w:t>shock</w:t>
      </w:r>
      <w:proofErr w:type="spellEnd"/>
      <w:r w:rsidRPr="00BC28F0">
        <w:rPr>
          <w:sz w:val="24"/>
          <w:szCs w:val="24"/>
        </w:rPr>
        <w:t>.</w:t>
      </w:r>
    </w:p>
    <w:p w14:paraId="15BAC01C" w14:textId="77777777" w:rsidR="00DD11CC" w:rsidRPr="00BC28F0" w:rsidRDefault="00DD11CC" w:rsidP="009D1C6D">
      <w:pPr>
        <w:ind w:left="851"/>
        <w:rPr>
          <w:sz w:val="24"/>
          <w:szCs w:val="24"/>
        </w:rPr>
      </w:pPr>
    </w:p>
    <w:p w14:paraId="3868A9FF" w14:textId="77777777" w:rsidR="00DD11CC" w:rsidRPr="00BC28F0" w:rsidRDefault="00DD11CC" w:rsidP="009D1C6D">
      <w:pPr>
        <w:ind w:left="851"/>
        <w:rPr>
          <w:b/>
          <w:bCs/>
          <w:iCs/>
          <w:sz w:val="24"/>
          <w:szCs w:val="24"/>
        </w:rPr>
      </w:pPr>
      <w:r w:rsidRPr="00BC28F0">
        <w:rPr>
          <w:b/>
          <w:sz w:val="24"/>
          <w:szCs w:val="24"/>
        </w:rPr>
        <w:t>Nervesystemet</w:t>
      </w:r>
    </w:p>
    <w:p w14:paraId="224E5B7A" w14:textId="423D49DA" w:rsidR="00DD11CC" w:rsidRPr="00BC28F0" w:rsidRDefault="00DD11CC" w:rsidP="009D1C6D">
      <w:pPr>
        <w:ind w:left="851"/>
        <w:rPr>
          <w:sz w:val="24"/>
          <w:szCs w:val="24"/>
        </w:rPr>
      </w:pPr>
      <w:r w:rsidRPr="009F34D7">
        <w:rPr>
          <w:sz w:val="24"/>
          <w:szCs w:val="24"/>
          <w:u w:val="single"/>
        </w:rPr>
        <w:t>Almindelig</w:t>
      </w:r>
      <w:r w:rsidR="009F34D7" w:rsidRPr="009F34D7">
        <w:rPr>
          <w:sz w:val="24"/>
          <w:szCs w:val="24"/>
          <w:u w:val="single"/>
        </w:rPr>
        <w:t>:</w:t>
      </w:r>
      <w:r w:rsidRPr="00BC28F0">
        <w:rPr>
          <w:sz w:val="24"/>
          <w:szCs w:val="24"/>
        </w:rPr>
        <w:t xml:space="preserve"> Forbigående neurologiske symptomer særligt smerter efter </w:t>
      </w:r>
      <w:r w:rsidRPr="009F34D7">
        <w:rPr>
          <w:sz w:val="24"/>
          <w:szCs w:val="24"/>
          <w:u w:val="single"/>
        </w:rPr>
        <w:t xml:space="preserve">spinal- og </w:t>
      </w:r>
      <w:proofErr w:type="spellStart"/>
      <w:r w:rsidRPr="009F34D7">
        <w:rPr>
          <w:sz w:val="24"/>
          <w:szCs w:val="24"/>
          <w:u w:val="single"/>
        </w:rPr>
        <w:t>epiduralanæstesi</w:t>
      </w:r>
      <w:proofErr w:type="spellEnd"/>
      <w:r w:rsidRPr="00BC28F0">
        <w:rPr>
          <w:sz w:val="24"/>
          <w:szCs w:val="24"/>
        </w:rPr>
        <w:t xml:space="preserve"> (op til 5 dage).</w:t>
      </w:r>
    </w:p>
    <w:p w14:paraId="331827DF" w14:textId="77777777" w:rsidR="00DD11CC" w:rsidRPr="00BC28F0" w:rsidRDefault="00DD11CC" w:rsidP="009D1C6D">
      <w:pPr>
        <w:ind w:left="851"/>
        <w:rPr>
          <w:sz w:val="24"/>
          <w:szCs w:val="24"/>
        </w:rPr>
      </w:pPr>
    </w:p>
    <w:p w14:paraId="40BE539A" w14:textId="77777777" w:rsidR="00DD11CC" w:rsidRPr="00BC28F0" w:rsidRDefault="00DD11CC" w:rsidP="009D1C6D">
      <w:pPr>
        <w:ind w:left="851"/>
        <w:rPr>
          <w:sz w:val="24"/>
          <w:szCs w:val="24"/>
        </w:rPr>
      </w:pPr>
      <w:r w:rsidRPr="009F34D7">
        <w:rPr>
          <w:sz w:val="24"/>
          <w:szCs w:val="24"/>
          <w:u w:val="single"/>
        </w:rPr>
        <w:lastRenderedPageBreak/>
        <w:t>Sjælden:</w:t>
      </w:r>
      <w:r w:rsidRPr="00BC28F0">
        <w:rPr>
          <w:sz w:val="24"/>
          <w:szCs w:val="24"/>
        </w:rPr>
        <w:t xml:space="preserve"> Neurologiske komplikationer efter centralnerveblokader - hovedsageligt spinalanæstesi – såsom vedvarende anæstesi, </w:t>
      </w:r>
      <w:proofErr w:type="spellStart"/>
      <w:r w:rsidRPr="00BC28F0">
        <w:rPr>
          <w:sz w:val="24"/>
          <w:szCs w:val="24"/>
        </w:rPr>
        <w:t>paræstesi</w:t>
      </w:r>
      <w:proofErr w:type="spellEnd"/>
      <w:r w:rsidRPr="00BC28F0">
        <w:rPr>
          <w:sz w:val="24"/>
          <w:szCs w:val="24"/>
        </w:rPr>
        <w:t xml:space="preserve">, parese, i værste fald </w:t>
      </w:r>
      <w:proofErr w:type="spellStart"/>
      <w:r w:rsidRPr="00BC28F0">
        <w:rPr>
          <w:sz w:val="24"/>
          <w:szCs w:val="24"/>
        </w:rPr>
        <w:t>paraplegi</w:t>
      </w:r>
      <w:proofErr w:type="spellEnd"/>
      <w:r w:rsidRPr="00BC28F0">
        <w:rPr>
          <w:sz w:val="24"/>
          <w:szCs w:val="24"/>
        </w:rPr>
        <w:t xml:space="preserve">, </w:t>
      </w:r>
      <w:proofErr w:type="spellStart"/>
      <w:r w:rsidRPr="00BC28F0">
        <w:rPr>
          <w:i/>
          <w:sz w:val="24"/>
          <w:szCs w:val="24"/>
        </w:rPr>
        <w:t>cauda</w:t>
      </w:r>
      <w:proofErr w:type="spellEnd"/>
      <w:r w:rsidRPr="00BC28F0">
        <w:rPr>
          <w:i/>
          <w:sz w:val="24"/>
          <w:szCs w:val="24"/>
        </w:rPr>
        <w:t xml:space="preserve"> </w:t>
      </w:r>
      <w:proofErr w:type="spellStart"/>
      <w:r w:rsidRPr="00BC28F0">
        <w:rPr>
          <w:i/>
          <w:sz w:val="24"/>
          <w:szCs w:val="24"/>
        </w:rPr>
        <w:t>equina</w:t>
      </w:r>
      <w:proofErr w:type="spellEnd"/>
      <w:r w:rsidRPr="00BC28F0">
        <w:rPr>
          <w:sz w:val="24"/>
          <w:szCs w:val="24"/>
        </w:rPr>
        <w:t xml:space="preserve">-syndrom (dvs. bilateral svaghed i benene, i værste fald </w:t>
      </w:r>
      <w:proofErr w:type="spellStart"/>
      <w:r w:rsidRPr="00BC28F0">
        <w:rPr>
          <w:sz w:val="24"/>
          <w:szCs w:val="24"/>
        </w:rPr>
        <w:t>paraplegi</w:t>
      </w:r>
      <w:proofErr w:type="spellEnd"/>
      <w:r w:rsidRPr="00BC28F0">
        <w:rPr>
          <w:sz w:val="24"/>
          <w:szCs w:val="24"/>
        </w:rPr>
        <w:t xml:space="preserve">, ”sadel-anæstesi”, urinretention og fækal inkontinens), hovedpine ledsaget af tinnitus og fotofobi. </w:t>
      </w:r>
    </w:p>
    <w:p w14:paraId="609A209F" w14:textId="77777777" w:rsidR="00DD11CC" w:rsidRPr="00BC28F0" w:rsidRDefault="00DD11CC" w:rsidP="009D1C6D">
      <w:pPr>
        <w:ind w:left="851"/>
        <w:rPr>
          <w:sz w:val="24"/>
          <w:szCs w:val="24"/>
        </w:rPr>
      </w:pPr>
    </w:p>
    <w:p w14:paraId="13E26043" w14:textId="77777777" w:rsidR="00DD11CC" w:rsidRPr="00BC28F0" w:rsidRDefault="00DD11CC" w:rsidP="009D1C6D">
      <w:pPr>
        <w:ind w:left="851"/>
        <w:rPr>
          <w:sz w:val="24"/>
          <w:szCs w:val="24"/>
        </w:rPr>
      </w:pPr>
      <w:r w:rsidRPr="00BC28F0">
        <w:rPr>
          <w:sz w:val="24"/>
          <w:szCs w:val="24"/>
        </w:rPr>
        <w:t xml:space="preserve">Kranienervelæsioner, </w:t>
      </w:r>
      <w:proofErr w:type="spellStart"/>
      <w:r w:rsidRPr="00BC28F0">
        <w:rPr>
          <w:sz w:val="24"/>
          <w:szCs w:val="24"/>
        </w:rPr>
        <w:t>sensorineuralt</w:t>
      </w:r>
      <w:proofErr w:type="spellEnd"/>
      <w:r w:rsidRPr="00BC28F0">
        <w:rPr>
          <w:sz w:val="24"/>
          <w:szCs w:val="24"/>
        </w:rPr>
        <w:t xml:space="preserve"> høretab (ved administration i hoved- og halsregionen).</w:t>
      </w:r>
    </w:p>
    <w:p w14:paraId="6E939E6A" w14:textId="77777777" w:rsidR="00DD11CC" w:rsidRPr="00BC28F0" w:rsidRDefault="00DD11CC" w:rsidP="009D1C6D">
      <w:pPr>
        <w:ind w:left="851"/>
        <w:rPr>
          <w:sz w:val="24"/>
          <w:szCs w:val="24"/>
        </w:rPr>
      </w:pPr>
    </w:p>
    <w:p w14:paraId="30312B90" w14:textId="77777777" w:rsidR="00DD11CC" w:rsidRPr="00BC28F0" w:rsidRDefault="00DD11CC" w:rsidP="009D1C6D">
      <w:pPr>
        <w:ind w:left="851"/>
        <w:rPr>
          <w:sz w:val="24"/>
          <w:szCs w:val="24"/>
        </w:rPr>
      </w:pPr>
      <w:r w:rsidRPr="009F34D7">
        <w:rPr>
          <w:sz w:val="24"/>
          <w:szCs w:val="24"/>
          <w:u w:val="single"/>
        </w:rPr>
        <w:t>Ikke kendt:</w:t>
      </w:r>
      <w:r w:rsidRPr="00BC28F0">
        <w:rPr>
          <w:sz w:val="24"/>
          <w:szCs w:val="24"/>
        </w:rPr>
        <w:t xml:space="preserve"> </w:t>
      </w:r>
      <w:proofErr w:type="spellStart"/>
      <w:r w:rsidRPr="00BC28F0">
        <w:rPr>
          <w:sz w:val="24"/>
          <w:szCs w:val="24"/>
        </w:rPr>
        <w:t>Horners</w:t>
      </w:r>
      <w:proofErr w:type="spellEnd"/>
      <w:r w:rsidRPr="00BC28F0">
        <w:rPr>
          <w:sz w:val="24"/>
          <w:szCs w:val="24"/>
        </w:rPr>
        <w:t xml:space="preserve"> syndrom i forbindelse med </w:t>
      </w:r>
      <w:proofErr w:type="spellStart"/>
      <w:r w:rsidRPr="00BC28F0">
        <w:rPr>
          <w:sz w:val="24"/>
          <w:szCs w:val="24"/>
        </w:rPr>
        <w:t>epiduralanæstesi</w:t>
      </w:r>
      <w:proofErr w:type="spellEnd"/>
      <w:r w:rsidRPr="00BC28F0">
        <w:rPr>
          <w:sz w:val="24"/>
          <w:szCs w:val="24"/>
        </w:rPr>
        <w:t xml:space="preserve"> eller regional anvendelse i hoved- og halsregionen.</w:t>
      </w:r>
    </w:p>
    <w:p w14:paraId="6961123F" w14:textId="77777777" w:rsidR="00DD11CC" w:rsidRPr="00BC28F0" w:rsidRDefault="00DD11CC" w:rsidP="009D1C6D">
      <w:pPr>
        <w:ind w:left="851"/>
        <w:rPr>
          <w:sz w:val="24"/>
          <w:szCs w:val="24"/>
        </w:rPr>
      </w:pPr>
    </w:p>
    <w:p w14:paraId="4C05DA0C" w14:textId="77777777" w:rsidR="00DD11CC" w:rsidRPr="009F34D7" w:rsidRDefault="00DD11CC" w:rsidP="009D1C6D">
      <w:pPr>
        <w:ind w:left="851"/>
        <w:rPr>
          <w:b/>
          <w:bCs/>
          <w:iCs/>
          <w:sz w:val="24"/>
          <w:szCs w:val="24"/>
        </w:rPr>
      </w:pPr>
      <w:r w:rsidRPr="009F34D7">
        <w:rPr>
          <w:b/>
          <w:sz w:val="24"/>
          <w:szCs w:val="24"/>
        </w:rPr>
        <w:t>Mave-tarm-kanalen</w:t>
      </w:r>
    </w:p>
    <w:p w14:paraId="178ACC10" w14:textId="77777777" w:rsidR="00DD11CC" w:rsidRPr="00BC28F0" w:rsidRDefault="00DD11CC" w:rsidP="009D1C6D">
      <w:pPr>
        <w:ind w:left="851"/>
        <w:rPr>
          <w:sz w:val="24"/>
          <w:szCs w:val="24"/>
        </w:rPr>
      </w:pPr>
      <w:r w:rsidRPr="009F34D7">
        <w:rPr>
          <w:sz w:val="24"/>
          <w:szCs w:val="24"/>
          <w:u w:val="single"/>
        </w:rPr>
        <w:t>Meget almindelig:</w:t>
      </w:r>
      <w:r w:rsidRPr="00BC28F0">
        <w:rPr>
          <w:sz w:val="24"/>
          <w:szCs w:val="24"/>
        </w:rPr>
        <w:t xml:space="preserve"> Kvalme, opkastning.</w:t>
      </w:r>
    </w:p>
    <w:p w14:paraId="42C34326" w14:textId="77777777" w:rsidR="00DD11CC" w:rsidRPr="00BC28F0" w:rsidRDefault="00DD11CC" w:rsidP="009D1C6D">
      <w:pPr>
        <w:ind w:left="851"/>
        <w:rPr>
          <w:sz w:val="24"/>
          <w:szCs w:val="24"/>
        </w:rPr>
      </w:pPr>
    </w:p>
    <w:p w14:paraId="57F3F1A1" w14:textId="77777777" w:rsidR="00DD11CC" w:rsidRPr="00BC28F0" w:rsidRDefault="00DD11CC" w:rsidP="009D1C6D">
      <w:pPr>
        <w:ind w:left="851"/>
        <w:rPr>
          <w:b/>
          <w:bCs/>
          <w:iCs/>
          <w:sz w:val="24"/>
          <w:szCs w:val="24"/>
        </w:rPr>
      </w:pPr>
      <w:r w:rsidRPr="00BC28F0">
        <w:rPr>
          <w:b/>
          <w:sz w:val="24"/>
          <w:szCs w:val="24"/>
        </w:rPr>
        <w:t>Traumer, forgiftninger og behandlingskomplikationer</w:t>
      </w:r>
    </w:p>
    <w:p w14:paraId="44898BC0" w14:textId="77777777" w:rsidR="00DD11CC" w:rsidRPr="00BC28F0" w:rsidRDefault="00DD11CC" w:rsidP="009D1C6D">
      <w:pPr>
        <w:ind w:left="851"/>
        <w:rPr>
          <w:sz w:val="24"/>
          <w:szCs w:val="24"/>
        </w:rPr>
      </w:pPr>
      <w:r w:rsidRPr="009F34D7">
        <w:rPr>
          <w:sz w:val="24"/>
          <w:szCs w:val="24"/>
          <w:u w:val="single"/>
        </w:rPr>
        <w:t>Sjælden:</w:t>
      </w:r>
      <w:r w:rsidRPr="00BC28F0">
        <w:rPr>
          <w:sz w:val="24"/>
          <w:szCs w:val="24"/>
        </w:rPr>
        <w:t xml:space="preserve"> Traume, forbigående </w:t>
      </w:r>
      <w:proofErr w:type="spellStart"/>
      <w:r w:rsidRPr="00BC28F0">
        <w:rPr>
          <w:sz w:val="24"/>
          <w:szCs w:val="24"/>
        </w:rPr>
        <w:t>radikulær</w:t>
      </w:r>
      <w:proofErr w:type="spellEnd"/>
      <w:r w:rsidRPr="00BC28F0">
        <w:rPr>
          <w:sz w:val="24"/>
          <w:szCs w:val="24"/>
        </w:rPr>
        <w:t xml:space="preserve"> irritation som følge af spinalanæstesi, kompression af spinalkanalen efter </w:t>
      </w:r>
      <w:proofErr w:type="spellStart"/>
      <w:r w:rsidRPr="00BC28F0">
        <w:rPr>
          <w:sz w:val="24"/>
          <w:szCs w:val="24"/>
        </w:rPr>
        <w:t>hæmatomdannelse</w:t>
      </w:r>
      <w:proofErr w:type="spellEnd"/>
      <w:r w:rsidRPr="00BC28F0">
        <w:rPr>
          <w:sz w:val="24"/>
          <w:szCs w:val="24"/>
        </w:rPr>
        <w:t>.</w:t>
      </w:r>
    </w:p>
    <w:p w14:paraId="6BC30B8E" w14:textId="77777777" w:rsidR="00DD11CC" w:rsidRPr="00BC28F0" w:rsidRDefault="00DD11CC" w:rsidP="009D1C6D">
      <w:pPr>
        <w:ind w:left="851"/>
        <w:rPr>
          <w:sz w:val="24"/>
          <w:szCs w:val="24"/>
        </w:rPr>
      </w:pPr>
    </w:p>
    <w:p w14:paraId="349F3961" w14:textId="77777777" w:rsidR="00DD11CC" w:rsidRPr="00BC28F0" w:rsidRDefault="00DD11CC" w:rsidP="009D1C6D">
      <w:pPr>
        <w:ind w:left="851"/>
        <w:rPr>
          <w:b/>
          <w:bCs/>
          <w:iCs/>
          <w:sz w:val="24"/>
          <w:szCs w:val="24"/>
        </w:rPr>
      </w:pPr>
      <w:r w:rsidRPr="00BC28F0">
        <w:rPr>
          <w:b/>
          <w:sz w:val="24"/>
          <w:szCs w:val="24"/>
        </w:rPr>
        <w:t>Almene symptomer og reaktioner på administrationsstedet</w:t>
      </w:r>
    </w:p>
    <w:p w14:paraId="5B68FC34" w14:textId="77777777" w:rsidR="00DD11CC" w:rsidRPr="00BC28F0" w:rsidRDefault="00DD11CC" w:rsidP="009D1C6D">
      <w:pPr>
        <w:ind w:left="851"/>
        <w:rPr>
          <w:sz w:val="24"/>
          <w:szCs w:val="24"/>
        </w:rPr>
      </w:pPr>
      <w:r w:rsidRPr="009F34D7">
        <w:rPr>
          <w:sz w:val="24"/>
          <w:szCs w:val="24"/>
          <w:u w:val="single"/>
        </w:rPr>
        <w:t>Sjælden:</w:t>
      </w:r>
      <w:r w:rsidRPr="00BC28F0">
        <w:rPr>
          <w:sz w:val="24"/>
          <w:szCs w:val="24"/>
        </w:rPr>
        <w:t xml:space="preserve"> Rysten (efter </w:t>
      </w:r>
      <w:proofErr w:type="spellStart"/>
      <w:r w:rsidRPr="00BC28F0">
        <w:rPr>
          <w:sz w:val="24"/>
          <w:szCs w:val="24"/>
        </w:rPr>
        <w:t>epidural</w:t>
      </w:r>
      <w:proofErr w:type="spellEnd"/>
      <w:r w:rsidRPr="00BC28F0">
        <w:rPr>
          <w:sz w:val="24"/>
          <w:szCs w:val="24"/>
        </w:rPr>
        <w:t xml:space="preserve"> anvendelse).</w:t>
      </w:r>
    </w:p>
    <w:p w14:paraId="65A0390B" w14:textId="77777777" w:rsidR="00DD11CC" w:rsidRPr="00BC28F0" w:rsidRDefault="00DD11CC" w:rsidP="009D1C6D">
      <w:pPr>
        <w:ind w:left="851"/>
        <w:rPr>
          <w:sz w:val="24"/>
          <w:szCs w:val="24"/>
        </w:rPr>
      </w:pPr>
    </w:p>
    <w:p w14:paraId="4EB95940" w14:textId="77777777" w:rsidR="00DD11CC" w:rsidRPr="00BC28F0" w:rsidRDefault="00DD11CC" w:rsidP="009D1C6D">
      <w:pPr>
        <w:ind w:left="851"/>
        <w:rPr>
          <w:b/>
          <w:bCs/>
          <w:i/>
          <w:sz w:val="24"/>
          <w:szCs w:val="24"/>
        </w:rPr>
      </w:pPr>
      <w:proofErr w:type="spellStart"/>
      <w:r w:rsidRPr="00BC28F0">
        <w:rPr>
          <w:b/>
          <w:i/>
          <w:sz w:val="24"/>
          <w:szCs w:val="24"/>
        </w:rPr>
        <w:t>Antiarytmisk</w:t>
      </w:r>
      <w:proofErr w:type="spellEnd"/>
      <w:r w:rsidRPr="00BC28F0">
        <w:rPr>
          <w:b/>
          <w:i/>
          <w:sz w:val="24"/>
          <w:szCs w:val="24"/>
        </w:rPr>
        <w:t xml:space="preserve"> behandling</w:t>
      </w:r>
    </w:p>
    <w:p w14:paraId="37A1C890" w14:textId="77777777" w:rsidR="00DD11CC" w:rsidRPr="00BC28F0" w:rsidRDefault="00DD11CC" w:rsidP="009D1C6D">
      <w:pPr>
        <w:ind w:left="851"/>
        <w:rPr>
          <w:sz w:val="24"/>
          <w:szCs w:val="24"/>
        </w:rPr>
      </w:pPr>
      <w:r w:rsidRPr="00BC28F0">
        <w:rPr>
          <w:sz w:val="24"/>
          <w:szCs w:val="24"/>
        </w:rPr>
        <w:t xml:space="preserve">De hyppigst forekommende bivirkninger efter administration af </w:t>
      </w:r>
      <w:proofErr w:type="spellStart"/>
      <w:r w:rsidRPr="00BC28F0">
        <w:rPr>
          <w:sz w:val="24"/>
          <w:szCs w:val="24"/>
        </w:rPr>
        <w:t>lidocain</w:t>
      </w:r>
      <w:proofErr w:type="spellEnd"/>
      <w:r w:rsidRPr="00BC28F0">
        <w:rPr>
          <w:sz w:val="24"/>
          <w:szCs w:val="24"/>
        </w:rPr>
        <w:t xml:space="preserve"> som </w:t>
      </w:r>
      <w:proofErr w:type="spellStart"/>
      <w:r w:rsidRPr="00BC28F0">
        <w:rPr>
          <w:sz w:val="24"/>
          <w:szCs w:val="24"/>
        </w:rPr>
        <w:t>antiarytmikum</w:t>
      </w:r>
      <w:proofErr w:type="spellEnd"/>
      <w:r w:rsidRPr="00BC28F0">
        <w:rPr>
          <w:sz w:val="24"/>
          <w:szCs w:val="24"/>
        </w:rPr>
        <w:t xml:space="preserve"> er virkninger på nervesystemet. Endvidere kan hjertefunktionen og blodkredsløbet blive påvirket. Hovedparten af de observerede reaktioner er forbundet med en høj injektions- eller infusionshastighed.</w:t>
      </w:r>
    </w:p>
    <w:p w14:paraId="54980DC2" w14:textId="77777777" w:rsidR="00DD11CC" w:rsidRPr="00BC28F0" w:rsidRDefault="00DD11CC" w:rsidP="009D1C6D">
      <w:pPr>
        <w:ind w:left="851"/>
        <w:rPr>
          <w:sz w:val="24"/>
          <w:szCs w:val="24"/>
        </w:rPr>
      </w:pPr>
    </w:p>
    <w:p w14:paraId="6854B652" w14:textId="77777777" w:rsidR="00DD11CC" w:rsidRPr="009F34D7" w:rsidRDefault="00DD11CC" w:rsidP="009D1C6D">
      <w:pPr>
        <w:ind w:left="851"/>
        <w:rPr>
          <w:b/>
          <w:bCs/>
          <w:iCs/>
          <w:sz w:val="24"/>
          <w:szCs w:val="24"/>
        </w:rPr>
      </w:pPr>
      <w:r w:rsidRPr="009F34D7">
        <w:rPr>
          <w:b/>
          <w:sz w:val="24"/>
          <w:szCs w:val="24"/>
        </w:rPr>
        <w:t>Immunsystemet</w:t>
      </w:r>
    </w:p>
    <w:p w14:paraId="14E368BE" w14:textId="77777777" w:rsidR="00DD11CC" w:rsidRPr="00BC28F0" w:rsidRDefault="00DD11CC" w:rsidP="009D1C6D">
      <w:pPr>
        <w:ind w:left="851"/>
        <w:rPr>
          <w:sz w:val="24"/>
          <w:szCs w:val="24"/>
        </w:rPr>
      </w:pPr>
      <w:r w:rsidRPr="009F34D7">
        <w:rPr>
          <w:sz w:val="24"/>
          <w:szCs w:val="24"/>
          <w:u w:val="single"/>
        </w:rPr>
        <w:t>Sjælden:</w:t>
      </w:r>
      <w:r w:rsidRPr="00BC28F0">
        <w:rPr>
          <w:sz w:val="24"/>
          <w:szCs w:val="24"/>
        </w:rPr>
        <w:t xml:space="preserve"> </w:t>
      </w:r>
      <w:proofErr w:type="spellStart"/>
      <w:r w:rsidRPr="00BC28F0">
        <w:rPr>
          <w:sz w:val="24"/>
          <w:szCs w:val="24"/>
        </w:rPr>
        <w:t>Anafylaktiske</w:t>
      </w:r>
      <w:proofErr w:type="spellEnd"/>
      <w:r w:rsidRPr="00BC28F0">
        <w:rPr>
          <w:sz w:val="24"/>
          <w:szCs w:val="24"/>
        </w:rPr>
        <w:t xml:space="preserve"> reaktioner, der viser sig som </w:t>
      </w:r>
      <w:proofErr w:type="spellStart"/>
      <w:r w:rsidRPr="00BC28F0">
        <w:rPr>
          <w:sz w:val="24"/>
          <w:szCs w:val="24"/>
        </w:rPr>
        <w:t>urticaria</w:t>
      </w:r>
      <w:proofErr w:type="spellEnd"/>
      <w:r w:rsidRPr="00BC28F0">
        <w:rPr>
          <w:sz w:val="24"/>
          <w:szCs w:val="24"/>
        </w:rPr>
        <w:t xml:space="preserve">, ødemer, </w:t>
      </w:r>
      <w:proofErr w:type="spellStart"/>
      <w:r w:rsidRPr="00BC28F0">
        <w:rPr>
          <w:sz w:val="24"/>
          <w:szCs w:val="24"/>
        </w:rPr>
        <w:t>bronkospasmer</w:t>
      </w:r>
      <w:proofErr w:type="spellEnd"/>
      <w:r w:rsidRPr="00BC28F0">
        <w:rPr>
          <w:sz w:val="24"/>
          <w:szCs w:val="24"/>
        </w:rPr>
        <w:t xml:space="preserve">, respirationsbesvær og kredsløbssymptomer og i værste fald </w:t>
      </w:r>
      <w:proofErr w:type="spellStart"/>
      <w:r w:rsidRPr="00BC28F0">
        <w:rPr>
          <w:sz w:val="24"/>
          <w:szCs w:val="24"/>
        </w:rPr>
        <w:t>anafylaktisk</w:t>
      </w:r>
      <w:proofErr w:type="spellEnd"/>
      <w:r w:rsidRPr="00BC28F0">
        <w:rPr>
          <w:sz w:val="24"/>
          <w:szCs w:val="24"/>
        </w:rPr>
        <w:t xml:space="preserve"> </w:t>
      </w:r>
      <w:proofErr w:type="spellStart"/>
      <w:r w:rsidRPr="00BC28F0">
        <w:rPr>
          <w:sz w:val="24"/>
          <w:szCs w:val="24"/>
        </w:rPr>
        <w:t>shock</w:t>
      </w:r>
      <w:proofErr w:type="spellEnd"/>
      <w:r w:rsidRPr="00BC28F0">
        <w:rPr>
          <w:sz w:val="24"/>
          <w:szCs w:val="24"/>
        </w:rPr>
        <w:t>.</w:t>
      </w:r>
    </w:p>
    <w:p w14:paraId="73360BA6" w14:textId="77777777" w:rsidR="00DD11CC" w:rsidRPr="00BC28F0" w:rsidRDefault="00DD11CC" w:rsidP="009D1C6D">
      <w:pPr>
        <w:ind w:left="851"/>
        <w:rPr>
          <w:i/>
          <w:iCs/>
          <w:sz w:val="24"/>
          <w:szCs w:val="24"/>
        </w:rPr>
      </w:pPr>
    </w:p>
    <w:p w14:paraId="7B69DC35" w14:textId="77777777" w:rsidR="00DD11CC" w:rsidRPr="009F34D7" w:rsidRDefault="00DD11CC" w:rsidP="009D1C6D">
      <w:pPr>
        <w:ind w:left="851"/>
        <w:rPr>
          <w:b/>
          <w:bCs/>
          <w:iCs/>
          <w:sz w:val="24"/>
          <w:szCs w:val="24"/>
        </w:rPr>
      </w:pPr>
      <w:r w:rsidRPr="009F34D7">
        <w:rPr>
          <w:b/>
          <w:sz w:val="24"/>
          <w:szCs w:val="24"/>
        </w:rPr>
        <w:t>Psykiske forstyrrelser</w:t>
      </w:r>
    </w:p>
    <w:p w14:paraId="2731D5AA" w14:textId="28D69D3D" w:rsidR="00DD11CC" w:rsidRPr="00BC28F0" w:rsidRDefault="00DD11CC" w:rsidP="009D1C6D">
      <w:pPr>
        <w:ind w:left="851"/>
        <w:rPr>
          <w:sz w:val="24"/>
          <w:szCs w:val="24"/>
        </w:rPr>
      </w:pPr>
      <w:r w:rsidRPr="009F34D7">
        <w:rPr>
          <w:sz w:val="24"/>
          <w:szCs w:val="24"/>
          <w:u w:val="single"/>
        </w:rPr>
        <w:t>Almindelig</w:t>
      </w:r>
      <w:r w:rsidR="009F34D7" w:rsidRPr="009F34D7">
        <w:rPr>
          <w:sz w:val="24"/>
          <w:szCs w:val="24"/>
          <w:u w:val="single"/>
        </w:rPr>
        <w:t>:</w:t>
      </w:r>
      <w:r w:rsidRPr="00BC28F0">
        <w:rPr>
          <w:sz w:val="24"/>
          <w:szCs w:val="24"/>
        </w:rPr>
        <w:t xml:space="preserve"> Konfusion, rastløshed, irritabilitet, eufori, hallucinationer og depression.</w:t>
      </w:r>
    </w:p>
    <w:p w14:paraId="3DDEB0B3" w14:textId="77777777" w:rsidR="00DD11CC" w:rsidRPr="00BC28F0" w:rsidRDefault="00DD11CC" w:rsidP="009D1C6D">
      <w:pPr>
        <w:ind w:left="851"/>
        <w:rPr>
          <w:sz w:val="24"/>
          <w:szCs w:val="24"/>
        </w:rPr>
      </w:pPr>
    </w:p>
    <w:p w14:paraId="232DA9FB" w14:textId="77777777" w:rsidR="00DD11CC" w:rsidRPr="00BC28F0" w:rsidRDefault="00DD11CC" w:rsidP="009D1C6D">
      <w:pPr>
        <w:ind w:left="851"/>
        <w:rPr>
          <w:sz w:val="24"/>
          <w:szCs w:val="24"/>
        </w:rPr>
      </w:pPr>
      <w:r w:rsidRPr="009F34D7">
        <w:rPr>
          <w:sz w:val="24"/>
          <w:szCs w:val="24"/>
          <w:u w:val="single"/>
        </w:rPr>
        <w:t>Meget almindelig:</w:t>
      </w:r>
      <w:r w:rsidRPr="00BC28F0">
        <w:rPr>
          <w:sz w:val="24"/>
          <w:szCs w:val="24"/>
        </w:rPr>
        <w:t xml:space="preserve"> </w:t>
      </w:r>
      <w:proofErr w:type="spellStart"/>
      <w:r w:rsidRPr="00BC28F0">
        <w:rPr>
          <w:sz w:val="24"/>
          <w:szCs w:val="24"/>
        </w:rPr>
        <w:t>Dysfori</w:t>
      </w:r>
      <w:proofErr w:type="spellEnd"/>
    </w:p>
    <w:p w14:paraId="29DECBB1" w14:textId="77777777" w:rsidR="00DD11CC" w:rsidRPr="00BC28F0" w:rsidRDefault="00DD11CC" w:rsidP="009D1C6D">
      <w:pPr>
        <w:ind w:left="851"/>
        <w:rPr>
          <w:sz w:val="24"/>
          <w:szCs w:val="24"/>
        </w:rPr>
      </w:pPr>
    </w:p>
    <w:p w14:paraId="6339000B" w14:textId="77777777" w:rsidR="00DD11CC" w:rsidRPr="009F34D7" w:rsidRDefault="00DD11CC" w:rsidP="009D1C6D">
      <w:pPr>
        <w:ind w:left="851"/>
        <w:rPr>
          <w:b/>
          <w:bCs/>
          <w:iCs/>
          <w:sz w:val="24"/>
          <w:szCs w:val="24"/>
        </w:rPr>
      </w:pPr>
      <w:r w:rsidRPr="009F34D7">
        <w:rPr>
          <w:b/>
          <w:sz w:val="24"/>
          <w:szCs w:val="24"/>
        </w:rPr>
        <w:t>Nervesystemet</w:t>
      </w:r>
    </w:p>
    <w:p w14:paraId="1CC38F6C" w14:textId="4C5AF863" w:rsidR="00DD11CC" w:rsidRPr="00BC28F0" w:rsidRDefault="00DD11CC" w:rsidP="009D1C6D">
      <w:pPr>
        <w:ind w:left="851"/>
        <w:rPr>
          <w:sz w:val="24"/>
          <w:szCs w:val="24"/>
        </w:rPr>
      </w:pPr>
      <w:r w:rsidRPr="009F34D7">
        <w:rPr>
          <w:sz w:val="24"/>
          <w:szCs w:val="24"/>
          <w:u w:val="single"/>
        </w:rPr>
        <w:t>Almindelig</w:t>
      </w:r>
      <w:r w:rsidR="009F34D7" w:rsidRPr="009F34D7">
        <w:rPr>
          <w:sz w:val="24"/>
          <w:szCs w:val="24"/>
          <w:u w:val="single"/>
        </w:rPr>
        <w:t>:</w:t>
      </w:r>
      <w:r w:rsidRPr="00BC28F0">
        <w:rPr>
          <w:sz w:val="24"/>
          <w:szCs w:val="24"/>
        </w:rPr>
        <w:t xml:space="preserve"> </w:t>
      </w:r>
      <w:proofErr w:type="spellStart"/>
      <w:r w:rsidRPr="00BC28F0">
        <w:rPr>
          <w:sz w:val="24"/>
          <w:szCs w:val="24"/>
        </w:rPr>
        <w:t>Somnolens</w:t>
      </w:r>
      <w:proofErr w:type="spellEnd"/>
      <w:r w:rsidRPr="00BC28F0">
        <w:rPr>
          <w:sz w:val="24"/>
          <w:szCs w:val="24"/>
        </w:rPr>
        <w:t xml:space="preserve">, svimmelhed, </w:t>
      </w:r>
      <w:proofErr w:type="spellStart"/>
      <w:r w:rsidRPr="00BC28F0">
        <w:rPr>
          <w:sz w:val="24"/>
          <w:szCs w:val="24"/>
        </w:rPr>
        <w:t>vertigo</w:t>
      </w:r>
      <w:proofErr w:type="spellEnd"/>
      <w:r w:rsidRPr="00BC28F0">
        <w:rPr>
          <w:sz w:val="24"/>
          <w:szCs w:val="24"/>
        </w:rPr>
        <w:t xml:space="preserve">, </w:t>
      </w:r>
      <w:proofErr w:type="spellStart"/>
      <w:r w:rsidRPr="00BC28F0">
        <w:rPr>
          <w:sz w:val="24"/>
          <w:szCs w:val="24"/>
        </w:rPr>
        <w:t>dysartri</w:t>
      </w:r>
      <w:proofErr w:type="spellEnd"/>
      <w:r w:rsidRPr="00BC28F0">
        <w:rPr>
          <w:sz w:val="24"/>
          <w:szCs w:val="24"/>
        </w:rPr>
        <w:t xml:space="preserve">, tinnitus, rysten, prikken og </w:t>
      </w:r>
      <w:proofErr w:type="spellStart"/>
      <w:r w:rsidRPr="00BC28F0">
        <w:rPr>
          <w:sz w:val="24"/>
          <w:szCs w:val="24"/>
        </w:rPr>
        <w:t>paræstesi</w:t>
      </w:r>
      <w:proofErr w:type="spellEnd"/>
      <w:r w:rsidRPr="00BC28F0">
        <w:rPr>
          <w:sz w:val="24"/>
          <w:szCs w:val="24"/>
        </w:rPr>
        <w:t xml:space="preserve"> (hud), sløret syn</w:t>
      </w:r>
    </w:p>
    <w:p w14:paraId="1561EB84" w14:textId="77777777" w:rsidR="00DD11CC" w:rsidRPr="00BC28F0" w:rsidRDefault="00DD11CC" w:rsidP="009D1C6D">
      <w:pPr>
        <w:ind w:left="851"/>
        <w:rPr>
          <w:sz w:val="24"/>
          <w:szCs w:val="24"/>
        </w:rPr>
      </w:pPr>
    </w:p>
    <w:p w14:paraId="6894F327" w14:textId="77777777" w:rsidR="00DD11CC" w:rsidRPr="00BC28F0" w:rsidRDefault="00DD11CC" w:rsidP="009D1C6D">
      <w:pPr>
        <w:ind w:left="851"/>
        <w:rPr>
          <w:sz w:val="24"/>
          <w:szCs w:val="24"/>
        </w:rPr>
      </w:pPr>
      <w:r w:rsidRPr="009F34D7">
        <w:rPr>
          <w:sz w:val="24"/>
          <w:szCs w:val="24"/>
          <w:u w:val="single"/>
        </w:rPr>
        <w:t>Sjælden:</w:t>
      </w:r>
      <w:r w:rsidRPr="00BC28F0">
        <w:rPr>
          <w:sz w:val="24"/>
          <w:szCs w:val="24"/>
        </w:rPr>
        <w:t xml:space="preserve"> Muskeltrækninger, herunder generaliserede kramper, nedsat bevidsthedsniveau, herunder koma</w:t>
      </w:r>
    </w:p>
    <w:p w14:paraId="354114F5" w14:textId="77777777" w:rsidR="00DD11CC" w:rsidRPr="00BC28F0" w:rsidRDefault="00DD11CC" w:rsidP="009D1C6D">
      <w:pPr>
        <w:ind w:left="851"/>
        <w:rPr>
          <w:sz w:val="24"/>
          <w:szCs w:val="24"/>
        </w:rPr>
      </w:pPr>
    </w:p>
    <w:p w14:paraId="1CCDC32A" w14:textId="77777777" w:rsidR="00DD11CC" w:rsidRPr="009F34D7" w:rsidRDefault="00DD11CC" w:rsidP="009D1C6D">
      <w:pPr>
        <w:ind w:left="851"/>
        <w:rPr>
          <w:b/>
          <w:bCs/>
          <w:iCs/>
          <w:sz w:val="24"/>
          <w:szCs w:val="24"/>
        </w:rPr>
      </w:pPr>
      <w:r w:rsidRPr="009F34D7">
        <w:rPr>
          <w:b/>
          <w:sz w:val="24"/>
          <w:szCs w:val="24"/>
        </w:rPr>
        <w:t>Hjerte</w:t>
      </w:r>
    </w:p>
    <w:p w14:paraId="1CC4D2AA" w14:textId="77777777" w:rsidR="00DD11CC" w:rsidRPr="00BC28F0" w:rsidRDefault="00DD11CC" w:rsidP="009D1C6D">
      <w:pPr>
        <w:ind w:left="851"/>
        <w:rPr>
          <w:sz w:val="24"/>
          <w:szCs w:val="24"/>
        </w:rPr>
      </w:pPr>
      <w:r w:rsidRPr="009F34D7">
        <w:rPr>
          <w:sz w:val="24"/>
          <w:szCs w:val="24"/>
          <w:u w:val="single"/>
        </w:rPr>
        <w:t>Sjælden:</w:t>
      </w:r>
      <w:r w:rsidRPr="00BC28F0">
        <w:rPr>
          <w:sz w:val="24"/>
          <w:szCs w:val="24"/>
        </w:rPr>
        <w:t xml:space="preserve"> Bradykardi, </w:t>
      </w:r>
      <w:proofErr w:type="spellStart"/>
      <w:r w:rsidRPr="00BC28F0">
        <w:rPr>
          <w:sz w:val="24"/>
          <w:szCs w:val="24"/>
        </w:rPr>
        <w:t>atrioventrikulært</w:t>
      </w:r>
      <w:proofErr w:type="spellEnd"/>
      <w:r w:rsidRPr="00BC28F0">
        <w:rPr>
          <w:sz w:val="24"/>
          <w:szCs w:val="24"/>
        </w:rPr>
        <w:t xml:space="preserve"> blok, herunder hjertestop</w:t>
      </w:r>
    </w:p>
    <w:p w14:paraId="45D28445" w14:textId="77777777" w:rsidR="00DD11CC" w:rsidRPr="00BC28F0" w:rsidRDefault="00DD11CC" w:rsidP="009D1C6D">
      <w:pPr>
        <w:ind w:left="851"/>
        <w:rPr>
          <w:sz w:val="24"/>
          <w:szCs w:val="24"/>
        </w:rPr>
      </w:pPr>
    </w:p>
    <w:p w14:paraId="382933F8" w14:textId="77777777" w:rsidR="00DD11CC" w:rsidRPr="00BC28F0" w:rsidRDefault="00DD11CC" w:rsidP="009D1C6D">
      <w:pPr>
        <w:ind w:left="851"/>
        <w:rPr>
          <w:sz w:val="24"/>
          <w:szCs w:val="24"/>
        </w:rPr>
      </w:pPr>
      <w:r w:rsidRPr="009F34D7">
        <w:rPr>
          <w:sz w:val="24"/>
          <w:szCs w:val="24"/>
          <w:u w:val="single"/>
        </w:rPr>
        <w:t>Meget sjælden:</w:t>
      </w:r>
      <w:r w:rsidRPr="004A69F1">
        <w:rPr>
          <w:sz w:val="24"/>
          <w:szCs w:val="24"/>
        </w:rPr>
        <w:t xml:space="preserve"> </w:t>
      </w:r>
      <w:proofErr w:type="spellStart"/>
      <w:r w:rsidRPr="00BC28F0">
        <w:rPr>
          <w:sz w:val="24"/>
          <w:szCs w:val="24"/>
        </w:rPr>
        <w:t>Ventrikulær</w:t>
      </w:r>
      <w:proofErr w:type="spellEnd"/>
      <w:r w:rsidRPr="00BC28F0">
        <w:rPr>
          <w:sz w:val="24"/>
          <w:szCs w:val="24"/>
        </w:rPr>
        <w:t xml:space="preserve"> </w:t>
      </w:r>
      <w:proofErr w:type="spellStart"/>
      <w:r w:rsidRPr="00BC28F0">
        <w:rPr>
          <w:sz w:val="24"/>
          <w:szCs w:val="24"/>
        </w:rPr>
        <w:t>takykardi</w:t>
      </w:r>
      <w:proofErr w:type="spellEnd"/>
    </w:p>
    <w:p w14:paraId="1FBB6FF6" w14:textId="77777777" w:rsidR="00DD11CC" w:rsidRPr="00BC28F0" w:rsidRDefault="00DD11CC" w:rsidP="009D1C6D">
      <w:pPr>
        <w:ind w:left="851"/>
        <w:rPr>
          <w:sz w:val="24"/>
          <w:szCs w:val="24"/>
        </w:rPr>
      </w:pPr>
    </w:p>
    <w:p w14:paraId="74C2F30D" w14:textId="77777777" w:rsidR="00DD11CC" w:rsidRPr="004A69F1" w:rsidRDefault="00DD11CC" w:rsidP="009D1C6D">
      <w:pPr>
        <w:ind w:left="851"/>
        <w:rPr>
          <w:b/>
          <w:bCs/>
          <w:iCs/>
          <w:sz w:val="24"/>
          <w:szCs w:val="24"/>
        </w:rPr>
      </w:pPr>
      <w:proofErr w:type="spellStart"/>
      <w:r w:rsidRPr="004A69F1">
        <w:rPr>
          <w:b/>
          <w:sz w:val="24"/>
          <w:szCs w:val="24"/>
        </w:rPr>
        <w:t>Vaskulære</w:t>
      </w:r>
      <w:proofErr w:type="spellEnd"/>
      <w:r w:rsidRPr="004A69F1">
        <w:rPr>
          <w:b/>
          <w:sz w:val="24"/>
          <w:szCs w:val="24"/>
        </w:rPr>
        <w:t xml:space="preserve"> sygdomme</w:t>
      </w:r>
    </w:p>
    <w:p w14:paraId="75F32CE2" w14:textId="77777777" w:rsidR="00DD11CC" w:rsidRPr="00BC28F0" w:rsidRDefault="00DD11CC" w:rsidP="009D1C6D">
      <w:pPr>
        <w:ind w:left="851"/>
        <w:rPr>
          <w:sz w:val="24"/>
          <w:szCs w:val="24"/>
        </w:rPr>
      </w:pPr>
      <w:r w:rsidRPr="004A69F1">
        <w:rPr>
          <w:sz w:val="24"/>
          <w:szCs w:val="24"/>
          <w:u w:val="single"/>
        </w:rPr>
        <w:t>Sjælden:</w:t>
      </w:r>
      <w:r w:rsidRPr="00BC28F0">
        <w:rPr>
          <w:sz w:val="24"/>
          <w:szCs w:val="24"/>
        </w:rPr>
        <w:t xml:space="preserve"> Hypotension</w:t>
      </w:r>
    </w:p>
    <w:p w14:paraId="0D0DE15A" w14:textId="44E37B82" w:rsidR="008764BD" w:rsidRDefault="008764BD">
      <w:pPr>
        <w:rPr>
          <w:sz w:val="24"/>
          <w:szCs w:val="24"/>
        </w:rPr>
      </w:pPr>
      <w:r>
        <w:rPr>
          <w:sz w:val="24"/>
          <w:szCs w:val="24"/>
        </w:rPr>
        <w:br w:type="page"/>
      </w:r>
    </w:p>
    <w:p w14:paraId="660602F1" w14:textId="77777777" w:rsidR="00DD11CC" w:rsidRPr="00BC28F0" w:rsidRDefault="00DD11CC" w:rsidP="009D1C6D">
      <w:pPr>
        <w:ind w:left="851"/>
        <w:rPr>
          <w:sz w:val="24"/>
          <w:szCs w:val="24"/>
        </w:rPr>
      </w:pPr>
    </w:p>
    <w:p w14:paraId="688AE7ED" w14:textId="77777777" w:rsidR="00DD11CC" w:rsidRPr="004A69F1" w:rsidRDefault="00DD11CC" w:rsidP="009D1C6D">
      <w:pPr>
        <w:ind w:left="851"/>
        <w:rPr>
          <w:b/>
          <w:bCs/>
          <w:iCs/>
          <w:sz w:val="24"/>
          <w:szCs w:val="24"/>
        </w:rPr>
      </w:pPr>
      <w:r w:rsidRPr="004A69F1">
        <w:rPr>
          <w:b/>
          <w:sz w:val="24"/>
          <w:szCs w:val="24"/>
        </w:rPr>
        <w:t>Mave-tarm-kanalen</w:t>
      </w:r>
    </w:p>
    <w:p w14:paraId="33F04BB6" w14:textId="77777777" w:rsidR="00DD11CC" w:rsidRPr="00BC28F0" w:rsidRDefault="00DD11CC" w:rsidP="009D1C6D">
      <w:pPr>
        <w:ind w:left="851"/>
        <w:rPr>
          <w:sz w:val="24"/>
          <w:szCs w:val="24"/>
        </w:rPr>
      </w:pPr>
      <w:r w:rsidRPr="004A69F1">
        <w:rPr>
          <w:sz w:val="24"/>
          <w:szCs w:val="24"/>
          <w:u w:val="single"/>
        </w:rPr>
        <w:t>Meget almindelig:</w:t>
      </w:r>
      <w:r w:rsidRPr="00BC28F0">
        <w:rPr>
          <w:sz w:val="24"/>
          <w:szCs w:val="24"/>
        </w:rPr>
        <w:t xml:space="preserve"> Kvalme, opkastning, </w:t>
      </w:r>
      <w:proofErr w:type="spellStart"/>
      <w:r w:rsidRPr="00BC28F0">
        <w:rPr>
          <w:sz w:val="24"/>
          <w:szCs w:val="24"/>
        </w:rPr>
        <w:t>dysfagi</w:t>
      </w:r>
      <w:proofErr w:type="spellEnd"/>
    </w:p>
    <w:p w14:paraId="24954C14" w14:textId="77777777" w:rsidR="00DD11CC" w:rsidRPr="00BC28F0" w:rsidRDefault="00DD11CC" w:rsidP="009D1C6D">
      <w:pPr>
        <w:ind w:left="851"/>
        <w:rPr>
          <w:bCs/>
          <w:i/>
          <w:color w:val="000000"/>
          <w:sz w:val="24"/>
          <w:szCs w:val="24"/>
        </w:rPr>
      </w:pPr>
    </w:p>
    <w:p w14:paraId="0E944F45" w14:textId="77777777" w:rsidR="00DD11CC" w:rsidRPr="004A69F1" w:rsidRDefault="00DD11CC" w:rsidP="009D1C6D">
      <w:pPr>
        <w:ind w:left="851"/>
        <w:rPr>
          <w:b/>
          <w:bCs/>
          <w:iCs/>
          <w:color w:val="000000"/>
          <w:sz w:val="24"/>
          <w:szCs w:val="24"/>
        </w:rPr>
      </w:pPr>
      <w:r w:rsidRPr="004A69F1">
        <w:rPr>
          <w:b/>
          <w:color w:val="000000"/>
          <w:sz w:val="24"/>
          <w:szCs w:val="24"/>
        </w:rPr>
        <w:t xml:space="preserve">Luftveje, thorax og </w:t>
      </w:r>
      <w:proofErr w:type="spellStart"/>
      <w:r w:rsidRPr="004A69F1">
        <w:rPr>
          <w:b/>
          <w:color w:val="000000"/>
          <w:sz w:val="24"/>
          <w:szCs w:val="24"/>
        </w:rPr>
        <w:t>mediastinum</w:t>
      </w:r>
      <w:proofErr w:type="spellEnd"/>
    </w:p>
    <w:p w14:paraId="6AB1BFCA" w14:textId="77777777" w:rsidR="00DD11CC" w:rsidRPr="00BC28F0" w:rsidRDefault="00DD11CC" w:rsidP="009D1C6D">
      <w:pPr>
        <w:ind w:left="851"/>
        <w:rPr>
          <w:color w:val="000000"/>
          <w:sz w:val="24"/>
          <w:szCs w:val="24"/>
        </w:rPr>
      </w:pPr>
      <w:r w:rsidRPr="004A69F1">
        <w:rPr>
          <w:color w:val="000000"/>
          <w:sz w:val="24"/>
          <w:szCs w:val="24"/>
          <w:u w:val="single"/>
        </w:rPr>
        <w:t>Sjælden:</w:t>
      </w:r>
      <w:r w:rsidRPr="00BC28F0">
        <w:rPr>
          <w:color w:val="000000"/>
          <w:sz w:val="24"/>
          <w:szCs w:val="24"/>
        </w:rPr>
        <w:t xml:space="preserve"> Respirationsdepression, sågar respirationsstop</w:t>
      </w:r>
    </w:p>
    <w:p w14:paraId="40178B4A" w14:textId="77777777" w:rsidR="00DD11CC" w:rsidRPr="00BC28F0" w:rsidRDefault="00DD11CC" w:rsidP="009D1C6D">
      <w:pPr>
        <w:ind w:left="851"/>
        <w:rPr>
          <w:color w:val="000000"/>
          <w:sz w:val="24"/>
          <w:szCs w:val="24"/>
        </w:rPr>
      </w:pPr>
    </w:p>
    <w:p w14:paraId="624766BB" w14:textId="77777777" w:rsidR="00DD11CC" w:rsidRPr="00BC28F0" w:rsidRDefault="00DD11CC" w:rsidP="009D1C6D">
      <w:pPr>
        <w:ind w:left="851"/>
        <w:rPr>
          <w:b/>
          <w:bCs/>
          <w:color w:val="000000"/>
          <w:sz w:val="24"/>
          <w:szCs w:val="24"/>
        </w:rPr>
      </w:pPr>
      <w:r w:rsidRPr="00BC28F0">
        <w:rPr>
          <w:b/>
          <w:color w:val="000000"/>
          <w:sz w:val="24"/>
          <w:szCs w:val="24"/>
        </w:rPr>
        <w:t>Pædiatrisk population</w:t>
      </w:r>
    </w:p>
    <w:p w14:paraId="683CED65" w14:textId="77777777" w:rsidR="00DD11CC" w:rsidRPr="00BC28F0" w:rsidRDefault="00DD11CC" w:rsidP="009D1C6D">
      <w:pPr>
        <w:ind w:left="851"/>
        <w:rPr>
          <w:color w:val="000000"/>
          <w:sz w:val="24"/>
          <w:szCs w:val="24"/>
        </w:rPr>
      </w:pPr>
      <w:r w:rsidRPr="00BC28F0">
        <w:rPr>
          <w:color w:val="000000"/>
          <w:sz w:val="24"/>
          <w:szCs w:val="24"/>
        </w:rPr>
        <w:t>Bivirkningshyppigheden, -typen og -sværhedsgraden hos børn forventes at være de samme som hos voksne.</w:t>
      </w:r>
    </w:p>
    <w:p w14:paraId="046C3741" w14:textId="77777777" w:rsidR="00DD11CC" w:rsidRPr="00BC28F0" w:rsidRDefault="00DD11CC" w:rsidP="009D1C6D">
      <w:pPr>
        <w:ind w:left="851"/>
        <w:rPr>
          <w:color w:val="000000"/>
          <w:sz w:val="24"/>
          <w:szCs w:val="24"/>
        </w:rPr>
      </w:pPr>
    </w:p>
    <w:p w14:paraId="469059E2" w14:textId="02E07941" w:rsidR="00DD11CC" w:rsidRPr="00BC28F0" w:rsidRDefault="00DD11CC" w:rsidP="009D1C6D">
      <w:pPr>
        <w:ind w:left="851"/>
        <w:rPr>
          <w:b/>
          <w:bCs/>
          <w:color w:val="000000"/>
          <w:sz w:val="24"/>
          <w:szCs w:val="24"/>
        </w:rPr>
      </w:pPr>
      <w:r w:rsidRPr="00BC28F0">
        <w:rPr>
          <w:b/>
          <w:color w:val="000000"/>
          <w:sz w:val="24"/>
          <w:szCs w:val="24"/>
        </w:rPr>
        <w:t>Ældre patienter</w:t>
      </w:r>
    </w:p>
    <w:p w14:paraId="2AD4FF75" w14:textId="77777777" w:rsidR="00DD11CC" w:rsidRPr="00BC28F0" w:rsidRDefault="00DD11CC" w:rsidP="009D1C6D">
      <w:pPr>
        <w:ind w:left="851"/>
        <w:rPr>
          <w:color w:val="000000"/>
          <w:sz w:val="24"/>
          <w:szCs w:val="24"/>
        </w:rPr>
      </w:pPr>
      <w:r w:rsidRPr="00BC28F0">
        <w:rPr>
          <w:color w:val="000000"/>
          <w:sz w:val="24"/>
          <w:szCs w:val="24"/>
        </w:rPr>
        <w:t xml:space="preserve">Hos ældre patienter kan bivirkninger forekomme hyppigere (se pkt. 4.4). </w:t>
      </w:r>
    </w:p>
    <w:p w14:paraId="4858E280" w14:textId="77777777" w:rsidR="00DD11CC" w:rsidRPr="00BC28F0" w:rsidRDefault="00DD11CC" w:rsidP="009D1C6D">
      <w:pPr>
        <w:ind w:left="851"/>
        <w:rPr>
          <w:color w:val="000000"/>
          <w:sz w:val="24"/>
          <w:szCs w:val="24"/>
        </w:rPr>
      </w:pPr>
    </w:p>
    <w:p w14:paraId="14F62EC8" w14:textId="77777777" w:rsidR="00DD11CC" w:rsidRPr="004A69F1" w:rsidRDefault="00DD11CC" w:rsidP="009D1C6D">
      <w:pPr>
        <w:ind w:left="851"/>
        <w:rPr>
          <w:bCs/>
          <w:color w:val="000000"/>
          <w:sz w:val="24"/>
          <w:szCs w:val="24"/>
          <w:u w:val="single"/>
        </w:rPr>
      </w:pPr>
      <w:r w:rsidRPr="004A69F1">
        <w:rPr>
          <w:color w:val="000000"/>
          <w:sz w:val="24"/>
          <w:szCs w:val="24"/>
          <w:u w:val="single"/>
        </w:rPr>
        <w:t>Indberetning af formodede bivirkninger</w:t>
      </w:r>
    </w:p>
    <w:p w14:paraId="436D5FCF" w14:textId="78985920" w:rsidR="00DD11CC" w:rsidRDefault="00DD11CC" w:rsidP="009D1C6D">
      <w:pPr>
        <w:ind w:left="851"/>
        <w:rPr>
          <w:sz w:val="24"/>
          <w:szCs w:val="24"/>
        </w:rPr>
      </w:pPr>
      <w:r w:rsidRPr="00BC28F0">
        <w:rPr>
          <w:sz w:val="24"/>
          <w:szCs w:val="24"/>
        </w:rPr>
        <w:t>Når lægemidlet er godkendt, er indberetning af formodede bivirkninger vigtig. Det muliggør løbende overvågning af benefit/</w:t>
      </w:r>
      <w:proofErr w:type="spellStart"/>
      <w:r w:rsidRPr="00BC28F0">
        <w:rPr>
          <w:sz w:val="24"/>
          <w:szCs w:val="24"/>
        </w:rPr>
        <w:t>risk</w:t>
      </w:r>
      <w:proofErr w:type="spellEnd"/>
      <w:r w:rsidRPr="00BC28F0">
        <w:rPr>
          <w:sz w:val="24"/>
          <w:szCs w:val="24"/>
        </w:rPr>
        <w:t xml:space="preserve">-forholdet for lægemidlet. Sundhedspersoner anmodes om at indberette alle formodede bivirkninger via </w:t>
      </w:r>
    </w:p>
    <w:p w14:paraId="07A00868" w14:textId="77777777" w:rsidR="004A69F1" w:rsidRPr="00BC28F0" w:rsidRDefault="004A69F1" w:rsidP="009D1C6D">
      <w:pPr>
        <w:ind w:left="851"/>
        <w:rPr>
          <w:sz w:val="24"/>
          <w:szCs w:val="24"/>
        </w:rPr>
      </w:pPr>
    </w:p>
    <w:p w14:paraId="56016808" w14:textId="77777777" w:rsidR="00DD11CC" w:rsidRPr="00BC28F0" w:rsidRDefault="00DD11CC" w:rsidP="009D1C6D">
      <w:pPr>
        <w:ind w:left="851"/>
        <w:rPr>
          <w:sz w:val="24"/>
          <w:szCs w:val="24"/>
        </w:rPr>
      </w:pPr>
      <w:r w:rsidRPr="00BC28F0">
        <w:rPr>
          <w:sz w:val="24"/>
          <w:szCs w:val="24"/>
        </w:rPr>
        <w:t>Lægemiddelstyrelsen</w:t>
      </w:r>
    </w:p>
    <w:p w14:paraId="0F00E0F6" w14:textId="77777777" w:rsidR="00DD11CC" w:rsidRPr="00BC28F0" w:rsidRDefault="00DD11CC" w:rsidP="009D1C6D">
      <w:pPr>
        <w:ind w:left="851"/>
        <w:rPr>
          <w:sz w:val="24"/>
          <w:szCs w:val="24"/>
        </w:rPr>
      </w:pPr>
      <w:r w:rsidRPr="00BC28F0">
        <w:rPr>
          <w:sz w:val="24"/>
          <w:szCs w:val="24"/>
        </w:rPr>
        <w:t>Axel Heides Gade 1</w:t>
      </w:r>
    </w:p>
    <w:p w14:paraId="2FC2FFFB" w14:textId="77777777" w:rsidR="00DD11CC" w:rsidRPr="00BC28F0" w:rsidRDefault="00DD11CC" w:rsidP="009D1C6D">
      <w:pPr>
        <w:ind w:left="851"/>
        <w:rPr>
          <w:sz w:val="24"/>
          <w:szCs w:val="24"/>
        </w:rPr>
      </w:pPr>
      <w:r w:rsidRPr="00BC28F0">
        <w:rPr>
          <w:sz w:val="24"/>
          <w:szCs w:val="24"/>
        </w:rPr>
        <w:t>DK-2300 København S</w:t>
      </w:r>
    </w:p>
    <w:p w14:paraId="66E30604" w14:textId="77777777" w:rsidR="00DD11CC" w:rsidRPr="00BC28F0" w:rsidRDefault="00DD11CC" w:rsidP="009D1C6D">
      <w:pPr>
        <w:ind w:left="851"/>
        <w:rPr>
          <w:sz w:val="24"/>
          <w:szCs w:val="24"/>
        </w:rPr>
      </w:pPr>
      <w:r w:rsidRPr="00BC28F0">
        <w:rPr>
          <w:sz w:val="24"/>
          <w:szCs w:val="24"/>
        </w:rPr>
        <w:t xml:space="preserve">Websted: </w:t>
      </w:r>
      <w:hyperlink r:id="rId8" w:history="1">
        <w:r w:rsidRPr="00BC28F0">
          <w:rPr>
            <w:rStyle w:val="Hyperlink"/>
            <w:sz w:val="24"/>
            <w:szCs w:val="24"/>
          </w:rPr>
          <w:t>www.meldenbivirkning.dk</w:t>
        </w:r>
      </w:hyperlink>
    </w:p>
    <w:p w14:paraId="7C4FB2A0" w14:textId="77777777" w:rsidR="009260DE" w:rsidRPr="00BC28F0" w:rsidRDefault="009260DE" w:rsidP="00A10294">
      <w:pPr>
        <w:tabs>
          <w:tab w:val="left" w:pos="851"/>
        </w:tabs>
        <w:ind w:left="851"/>
        <w:rPr>
          <w:sz w:val="24"/>
          <w:szCs w:val="24"/>
        </w:rPr>
      </w:pPr>
    </w:p>
    <w:p w14:paraId="1884B1E4" w14:textId="77777777" w:rsidR="009260DE" w:rsidRPr="00BC28F0" w:rsidRDefault="009260DE" w:rsidP="009260DE">
      <w:pPr>
        <w:tabs>
          <w:tab w:val="left" w:pos="851"/>
        </w:tabs>
        <w:ind w:left="851" w:hanging="851"/>
        <w:rPr>
          <w:b/>
          <w:sz w:val="24"/>
          <w:szCs w:val="24"/>
        </w:rPr>
      </w:pPr>
      <w:r w:rsidRPr="00BC28F0">
        <w:rPr>
          <w:b/>
          <w:sz w:val="24"/>
          <w:szCs w:val="24"/>
        </w:rPr>
        <w:t>4.9</w:t>
      </w:r>
      <w:r w:rsidRPr="00BC28F0">
        <w:rPr>
          <w:b/>
          <w:sz w:val="24"/>
          <w:szCs w:val="24"/>
        </w:rPr>
        <w:tab/>
        <w:t>Overdosering</w:t>
      </w:r>
    </w:p>
    <w:p w14:paraId="2F81AEF2" w14:textId="77777777" w:rsidR="00DD11CC" w:rsidRPr="00BC28F0" w:rsidRDefault="00DD11CC" w:rsidP="009D1C6D">
      <w:pPr>
        <w:ind w:left="851"/>
        <w:rPr>
          <w:sz w:val="24"/>
          <w:szCs w:val="24"/>
        </w:rPr>
      </w:pPr>
      <w:r w:rsidRPr="00BC28F0">
        <w:rPr>
          <w:sz w:val="24"/>
          <w:szCs w:val="24"/>
        </w:rPr>
        <w:t xml:space="preserve">De toksiske virkninger af </w:t>
      </w:r>
      <w:proofErr w:type="spellStart"/>
      <w:r w:rsidRPr="00BC28F0">
        <w:rPr>
          <w:sz w:val="24"/>
          <w:szCs w:val="24"/>
        </w:rPr>
        <w:t>lidocain</w:t>
      </w:r>
      <w:proofErr w:type="spellEnd"/>
      <w:r w:rsidRPr="00BC28F0">
        <w:rPr>
          <w:sz w:val="24"/>
          <w:szCs w:val="24"/>
        </w:rPr>
        <w:t xml:space="preserve"> afhænger af plasmakoncentrationen – jo højere plasmakoncentrationen er, og jo hurtigere den stiger, desto hyppigere og mere alvorlige er de toksiske reaktioner.</w:t>
      </w:r>
    </w:p>
    <w:p w14:paraId="1D21478B" w14:textId="77777777" w:rsidR="00DD11CC" w:rsidRPr="00BC28F0" w:rsidRDefault="00DD11CC" w:rsidP="009D1C6D">
      <w:pPr>
        <w:ind w:left="851"/>
        <w:rPr>
          <w:sz w:val="24"/>
          <w:szCs w:val="24"/>
        </w:rPr>
      </w:pPr>
    </w:p>
    <w:p w14:paraId="20C259DE" w14:textId="77777777" w:rsidR="00DD11CC" w:rsidRPr="00BC28F0" w:rsidRDefault="00DD11CC" w:rsidP="009D1C6D">
      <w:pPr>
        <w:ind w:left="851"/>
        <w:rPr>
          <w:sz w:val="24"/>
          <w:szCs w:val="24"/>
        </w:rPr>
      </w:pPr>
      <w:r w:rsidRPr="00BC28F0">
        <w:rPr>
          <w:sz w:val="24"/>
          <w:szCs w:val="24"/>
        </w:rPr>
        <w:t>Der optræder toksiske reaktioner fra en koncentration på ca. 5</w:t>
      </w:r>
      <w:r w:rsidRPr="00BC28F0">
        <w:rPr>
          <w:sz w:val="24"/>
          <w:szCs w:val="24"/>
        </w:rPr>
        <w:noBreakHyphen/>
        <w:t xml:space="preserve">9 mg </w:t>
      </w:r>
      <w:proofErr w:type="spellStart"/>
      <w:r w:rsidRPr="00BC28F0">
        <w:rPr>
          <w:sz w:val="24"/>
          <w:szCs w:val="24"/>
        </w:rPr>
        <w:t>lidocain</w:t>
      </w:r>
      <w:proofErr w:type="spellEnd"/>
      <w:r w:rsidRPr="00BC28F0">
        <w:rPr>
          <w:sz w:val="24"/>
          <w:szCs w:val="24"/>
        </w:rPr>
        <w:t xml:space="preserve"> pr. liter og derover i veneblod, afhængigt af individuel følsomhed.</w:t>
      </w:r>
    </w:p>
    <w:p w14:paraId="5AFE603B" w14:textId="77777777" w:rsidR="00DD11CC" w:rsidRPr="00BC28F0" w:rsidRDefault="00DD11CC" w:rsidP="009D1C6D">
      <w:pPr>
        <w:ind w:left="851"/>
        <w:rPr>
          <w:sz w:val="24"/>
          <w:szCs w:val="24"/>
        </w:rPr>
      </w:pPr>
    </w:p>
    <w:p w14:paraId="6BBE9551" w14:textId="77777777" w:rsidR="00DD11CC" w:rsidRPr="00BC28F0" w:rsidRDefault="00DD11CC" w:rsidP="009D1C6D">
      <w:pPr>
        <w:ind w:left="851"/>
        <w:rPr>
          <w:sz w:val="24"/>
          <w:szCs w:val="24"/>
        </w:rPr>
      </w:pPr>
      <w:r w:rsidRPr="00BC28F0">
        <w:rPr>
          <w:sz w:val="24"/>
          <w:szCs w:val="24"/>
        </w:rPr>
        <w:t xml:space="preserve">Den letale plasmakoncentration for mennesker ligger i området 6 til 33 mg </w:t>
      </w:r>
      <w:proofErr w:type="spellStart"/>
      <w:r w:rsidRPr="00BC28F0">
        <w:rPr>
          <w:sz w:val="24"/>
          <w:szCs w:val="24"/>
        </w:rPr>
        <w:t>lidocain</w:t>
      </w:r>
      <w:proofErr w:type="spellEnd"/>
      <w:r w:rsidRPr="00BC28F0">
        <w:rPr>
          <w:sz w:val="24"/>
          <w:szCs w:val="24"/>
        </w:rPr>
        <w:t xml:space="preserve"> pr. liter.</w:t>
      </w:r>
    </w:p>
    <w:p w14:paraId="0973351F" w14:textId="77777777" w:rsidR="00DD11CC" w:rsidRPr="00BC28F0" w:rsidRDefault="00DD11CC" w:rsidP="009D1C6D">
      <w:pPr>
        <w:ind w:left="851"/>
        <w:rPr>
          <w:sz w:val="24"/>
          <w:szCs w:val="24"/>
        </w:rPr>
      </w:pPr>
    </w:p>
    <w:p w14:paraId="23C9A0EF" w14:textId="77777777" w:rsidR="00DD11CC" w:rsidRPr="00BC28F0" w:rsidRDefault="00DD11CC" w:rsidP="009D1C6D">
      <w:pPr>
        <w:ind w:left="851"/>
        <w:rPr>
          <w:b/>
          <w:bCs/>
          <w:sz w:val="24"/>
          <w:szCs w:val="24"/>
        </w:rPr>
      </w:pPr>
      <w:r w:rsidRPr="00BC28F0">
        <w:rPr>
          <w:b/>
          <w:sz w:val="24"/>
          <w:szCs w:val="24"/>
        </w:rPr>
        <w:t>Symptomer</w:t>
      </w:r>
    </w:p>
    <w:p w14:paraId="092FACEC" w14:textId="77777777" w:rsidR="00DD11CC" w:rsidRPr="00BC28F0" w:rsidRDefault="00DD11CC" w:rsidP="009D1C6D">
      <w:pPr>
        <w:ind w:left="851"/>
        <w:rPr>
          <w:sz w:val="24"/>
          <w:szCs w:val="24"/>
        </w:rPr>
      </w:pPr>
    </w:p>
    <w:p w14:paraId="050980C7" w14:textId="77777777" w:rsidR="00DD11CC" w:rsidRPr="00BC28F0" w:rsidRDefault="00DD11CC" w:rsidP="009D1C6D">
      <w:pPr>
        <w:ind w:left="851"/>
        <w:rPr>
          <w:i/>
          <w:iCs/>
          <w:sz w:val="24"/>
          <w:szCs w:val="24"/>
        </w:rPr>
      </w:pPr>
      <w:r w:rsidRPr="00BC28F0">
        <w:rPr>
          <w:i/>
          <w:sz w:val="24"/>
          <w:szCs w:val="24"/>
        </w:rPr>
        <w:t>Virkninger på CNS</w:t>
      </w:r>
    </w:p>
    <w:p w14:paraId="589DF7C2" w14:textId="77777777" w:rsidR="00DD11CC" w:rsidRPr="00BC28F0" w:rsidRDefault="00DD11CC" w:rsidP="009D1C6D">
      <w:pPr>
        <w:ind w:left="851"/>
        <w:rPr>
          <w:sz w:val="24"/>
          <w:szCs w:val="24"/>
        </w:rPr>
      </w:pPr>
      <w:r w:rsidRPr="00BC28F0">
        <w:rPr>
          <w:sz w:val="24"/>
          <w:szCs w:val="24"/>
        </w:rPr>
        <w:t xml:space="preserve">Let toksisk overdosering af </w:t>
      </w:r>
      <w:proofErr w:type="spellStart"/>
      <w:r w:rsidRPr="00BC28F0">
        <w:rPr>
          <w:sz w:val="24"/>
          <w:szCs w:val="24"/>
        </w:rPr>
        <w:t>lidocain</w:t>
      </w:r>
      <w:proofErr w:type="spellEnd"/>
      <w:r w:rsidRPr="00BC28F0">
        <w:rPr>
          <w:sz w:val="24"/>
          <w:szCs w:val="24"/>
        </w:rPr>
        <w:t xml:space="preserve"> resulterer i stimulering af CNS.</w:t>
      </w:r>
    </w:p>
    <w:p w14:paraId="3F36A06C" w14:textId="77777777" w:rsidR="00DD11CC" w:rsidRPr="00BC28F0" w:rsidRDefault="00DD11CC" w:rsidP="009D1C6D">
      <w:pPr>
        <w:ind w:left="851"/>
        <w:rPr>
          <w:sz w:val="24"/>
          <w:szCs w:val="24"/>
        </w:rPr>
      </w:pPr>
      <w:r w:rsidRPr="00BC28F0">
        <w:rPr>
          <w:sz w:val="24"/>
          <w:szCs w:val="24"/>
        </w:rPr>
        <w:t>Kraftig overdosering, der skaber høje toksiske plasmakoncentrationer, forårsager depression af de centrale funktioner.</w:t>
      </w:r>
    </w:p>
    <w:p w14:paraId="2DB52BFF" w14:textId="77777777" w:rsidR="00DD11CC" w:rsidRPr="00BC28F0" w:rsidRDefault="00DD11CC" w:rsidP="009D1C6D">
      <w:pPr>
        <w:ind w:left="851"/>
        <w:rPr>
          <w:sz w:val="24"/>
          <w:szCs w:val="24"/>
        </w:rPr>
      </w:pPr>
      <w:r w:rsidRPr="00BC28F0">
        <w:rPr>
          <w:sz w:val="24"/>
          <w:szCs w:val="24"/>
        </w:rPr>
        <w:t xml:space="preserve">Der kan skelnes mellem to faser af </w:t>
      </w:r>
      <w:proofErr w:type="spellStart"/>
      <w:r w:rsidRPr="00BC28F0">
        <w:rPr>
          <w:sz w:val="24"/>
          <w:szCs w:val="24"/>
        </w:rPr>
        <w:t>lidocainforgiftning</w:t>
      </w:r>
      <w:proofErr w:type="spellEnd"/>
      <w:r w:rsidRPr="00BC28F0">
        <w:rPr>
          <w:sz w:val="24"/>
          <w:szCs w:val="24"/>
        </w:rPr>
        <w:t>:</w:t>
      </w:r>
    </w:p>
    <w:p w14:paraId="1A65AA88" w14:textId="77777777" w:rsidR="00DD11CC" w:rsidRPr="00BC28F0" w:rsidRDefault="00DD11CC" w:rsidP="009D1C6D">
      <w:pPr>
        <w:ind w:left="851"/>
        <w:rPr>
          <w:sz w:val="24"/>
          <w:szCs w:val="24"/>
        </w:rPr>
      </w:pPr>
    </w:p>
    <w:p w14:paraId="494BF587" w14:textId="77777777" w:rsidR="00DD11CC" w:rsidRPr="00BC28F0" w:rsidRDefault="00DD11CC" w:rsidP="009D1C6D">
      <w:pPr>
        <w:ind w:left="851"/>
        <w:rPr>
          <w:i/>
          <w:iCs/>
          <w:sz w:val="24"/>
          <w:szCs w:val="24"/>
        </w:rPr>
      </w:pPr>
      <w:r w:rsidRPr="00BC28F0">
        <w:rPr>
          <w:i/>
          <w:sz w:val="24"/>
          <w:szCs w:val="24"/>
        </w:rPr>
        <w:t>Stimulering</w:t>
      </w:r>
    </w:p>
    <w:p w14:paraId="021718E2" w14:textId="77777777" w:rsidR="00DD11CC" w:rsidRPr="00BC28F0" w:rsidRDefault="00DD11CC" w:rsidP="009D1C6D">
      <w:pPr>
        <w:ind w:left="851"/>
        <w:rPr>
          <w:sz w:val="24"/>
          <w:szCs w:val="24"/>
        </w:rPr>
      </w:pPr>
      <w:r w:rsidRPr="00BC28F0">
        <w:rPr>
          <w:sz w:val="24"/>
          <w:szCs w:val="24"/>
        </w:rPr>
        <w:t xml:space="preserve">I begyndelsen af </w:t>
      </w:r>
      <w:proofErr w:type="spellStart"/>
      <w:r w:rsidRPr="00BC28F0">
        <w:rPr>
          <w:sz w:val="24"/>
          <w:szCs w:val="24"/>
        </w:rPr>
        <w:t>lidocainforgiftning</w:t>
      </w:r>
      <w:proofErr w:type="spellEnd"/>
      <w:r w:rsidRPr="00BC28F0">
        <w:rPr>
          <w:sz w:val="24"/>
          <w:szCs w:val="24"/>
        </w:rPr>
        <w:t xml:space="preserve"> udviser patienterne hovedsageligt symptomer på </w:t>
      </w:r>
      <w:proofErr w:type="spellStart"/>
      <w:r w:rsidRPr="00BC28F0">
        <w:rPr>
          <w:sz w:val="24"/>
          <w:szCs w:val="24"/>
        </w:rPr>
        <w:t>excitation</w:t>
      </w:r>
      <w:proofErr w:type="spellEnd"/>
      <w:r w:rsidRPr="00BC28F0">
        <w:rPr>
          <w:sz w:val="24"/>
          <w:szCs w:val="24"/>
        </w:rPr>
        <w:t xml:space="preserve">: uro, svimmelhed, høre- og synsforstyrrelser, generende periorale fornemmelser, agitation, hallucinationer, eufori, </w:t>
      </w:r>
      <w:proofErr w:type="spellStart"/>
      <w:r w:rsidRPr="00BC28F0">
        <w:rPr>
          <w:sz w:val="24"/>
          <w:szCs w:val="24"/>
        </w:rPr>
        <w:t>paræstesier</w:t>
      </w:r>
      <w:proofErr w:type="spellEnd"/>
      <w:r w:rsidRPr="00BC28F0">
        <w:rPr>
          <w:sz w:val="24"/>
          <w:szCs w:val="24"/>
        </w:rPr>
        <w:t xml:space="preserve"> (f.eks. </w:t>
      </w:r>
      <w:proofErr w:type="spellStart"/>
      <w:r w:rsidRPr="00BC28F0">
        <w:rPr>
          <w:sz w:val="24"/>
          <w:szCs w:val="24"/>
        </w:rPr>
        <w:t>circumoral</w:t>
      </w:r>
      <w:proofErr w:type="spellEnd"/>
      <w:r w:rsidRPr="00BC28F0">
        <w:rPr>
          <w:sz w:val="24"/>
          <w:szCs w:val="24"/>
        </w:rPr>
        <w:t xml:space="preserve"> </w:t>
      </w:r>
      <w:proofErr w:type="spellStart"/>
      <w:r w:rsidRPr="00BC28F0">
        <w:rPr>
          <w:sz w:val="24"/>
          <w:szCs w:val="24"/>
        </w:rPr>
        <w:t>paræstesi</w:t>
      </w:r>
      <w:proofErr w:type="spellEnd"/>
      <w:r w:rsidRPr="00BC28F0">
        <w:rPr>
          <w:sz w:val="24"/>
          <w:szCs w:val="24"/>
        </w:rPr>
        <w:t xml:space="preserve"> og følelsesløshed i tungen), svimmelhed, tinnitus, sløret syn, kvalme, opkastninger, </w:t>
      </w:r>
      <w:proofErr w:type="spellStart"/>
      <w:r w:rsidRPr="00BC28F0">
        <w:rPr>
          <w:sz w:val="24"/>
          <w:szCs w:val="24"/>
        </w:rPr>
        <w:t>dysartri</w:t>
      </w:r>
      <w:proofErr w:type="spellEnd"/>
      <w:r w:rsidRPr="00BC28F0">
        <w:rPr>
          <w:sz w:val="24"/>
          <w:szCs w:val="24"/>
        </w:rPr>
        <w:t xml:space="preserve">. Rysten og muskeltrækninger kan være tegn på forestående generaliseret konvulsion. Koncentrationen af </w:t>
      </w:r>
      <w:proofErr w:type="spellStart"/>
      <w:r w:rsidRPr="00BC28F0">
        <w:rPr>
          <w:sz w:val="24"/>
          <w:szCs w:val="24"/>
        </w:rPr>
        <w:t>lidocain</w:t>
      </w:r>
      <w:proofErr w:type="spellEnd"/>
      <w:r w:rsidRPr="00BC28F0">
        <w:rPr>
          <w:sz w:val="24"/>
          <w:szCs w:val="24"/>
        </w:rPr>
        <w:t xml:space="preserve"> i plasma under konvulsion fører ofte også til søvnighed og sedation. </w:t>
      </w:r>
      <w:proofErr w:type="spellStart"/>
      <w:r w:rsidRPr="00BC28F0">
        <w:rPr>
          <w:sz w:val="24"/>
          <w:szCs w:val="24"/>
        </w:rPr>
        <w:t>Takykardi</w:t>
      </w:r>
      <w:proofErr w:type="spellEnd"/>
      <w:r w:rsidRPr="00BC28F0">
        <w:rPr>
          <w:sz w:val="24"/>
          <w:szCs w:val="24"/>
        </w:rPr>
        <w:t xml:space="preserve">, </w:t>
      </w:r>
      <w:r w:rsidRPr="00BC28F0">
        <w:rPr>
          <w:sz w:val="24"/>
          <w:szCs w:val="24"/>
        </w:rPr>
        <w:lastRenderedPageBreak/>
        <w:t>hypertension og rødmen kan være tegn på den indledende stimulering af det sympatiske nervesystem.</w:t>
      </w:r>
    </w:p>
    <w:p w14:paraId="4B224B9A" w14:textId="77777777" w:rsidR="00DD11CC" w:rsidRPr="00BC28F0" w:rsidRDefault="00DD11CC" w:rsidP="009D1C6D">
      <w:pPr>
        <w:ind w:left="851"/>
        <w:rPr>
          <w:sz w:val="24"/>
          <w:szCs w:val="24"/>
        </w:rPr>
      </w:pPr>
    </w:p>
    <w:p w14:paraId="7DBB20F2" w14:textId="77777777" w:rsidR="00DD11CC" w:rsidRPr="00BC28F0" w:rsidRDefault="00DD11CC" w:rsidP="009D1C6D">
      <w:pPr>
        <w:ind w:left="851"/>
        <w:rPr>
          <w:i/>
          <w:iCs/>
          <w:sz w:val="24"/>
          <w:szCs w:val="24"/>
        </w:rPr>
      </w:pPr>
      <w:r w:rsidRPr="00BC28F0">
        <w:rPr>
          <w:i/>
          <w:sz w:val="24"/>
          <w:szCs w:val="24"/>
        </w:rPr>
        <w:t>Depression</w:t>
      </w:r>
    </w:p>
    <w:p w14:paraId="0EEBD822" w14:textId="77777777" w:rsidR="00DD11CC" w:rsidRPr="00BC28F0" w:rsidRDefault="00DD11CC" w:rsidP="009D1C6D">
      <w:pPr>
        <w:ind w:left="851"/>
        <w:rPr>
          <w:sz w:val="24"/>
          <w:szCs w:val="24"/>
        </w:rPr>
      </w:pPr>
      <w:r w:rsidRPr="00BC28F0">
        <w:rPr>
          <w:sz w:val="24"/>
          <w:szCs w:val="24"/>
        </w:rPr>
        <w:t>Efterhånden som forgiftningen af CNS forværres, tiltager svækkelsen af hjernestammens funktioner i form af respirationsdepression og koma og i værste fald død.</w:t>
      </w:r>
    </w:p>
    <w:p w14:paraId="08CF3957" w14:textId="77777777" w:rsidR="00DD11CC" w:rsidRPr="00BC28F0" w:rsidRDefault="00DD11CC" w:rsidP="009D1C6D">
      <w:pPr>
        <w:ind w:left="851"/>
        <w:rPr>
          <w:sz w:val="24"/>
          <w:szCs w:val="24"/>
        </w:rPr>
      </w:pPr>
    </w:p>
    <w:p w14:paraId="10D77FCC" w14:textId="77777777" w:rsidR="00DD11CC" w:rsidRPr="00BC28F0" w:rsidRDefault="00DD11CC" w:rsidP="009D1C6D">
      <w:pPr>
        <w:ind w:left="851"/>
        <w:rPr>
          <w:i/>
          <w:iCs/>
          <w:sz w:val="24"/>
          <w:szCs w:val="24"/>
        </w:rPr>
      </w:pPr>
      <w:r w:rsidRPr="00BC28F0">
        <w:rPr>
          <w:i/>
          <w:sz w:val="24"/>
          <w:szCs w:val="24"/>
        </w:rPr>
        <w:t xml:space="preserve">Virkninger på det </w:t>
      </w:r>
      <w:proofErr w:type="spellStart"/>
      <w:r w:rsidRPr="00BC28F0">
        <w:rPr>
          <w:i/>
          <w:sz w:val="24"/>
          <w:szCs w:val="24"/>
        </w:rPr>
        <w:t>kardiovaskulære</w:t>
      </w:r>
      <w:proofErr w:type="spellEnd"/>
      <w:r w:rsidRPr="00BC28F0">
        <w:rPr>
          <w:i/>
          <w:sz w:val="24"/>
          <w:szCs w:val="24"/>
        </w:rPr>
        <w:t xml:space="preserve"> kredsløb:</w:t>
      </w:r>
    </w:p>
    <w:p w14:paraId="364E69A3" w14:textId="77777777" w:rsidR="00DD11CC" w:rsidRPr="00BC28F0" w:rsidRDefault="00DD11CC" w:rsidP="009D1C6D">
      <w:pPr>
        <w:ind w:left="851"/>
        <w:rPr>
          <w:sz w:val="24"/>
          <w:szCs w:val="24"/>
        </w:rPr>
      </w:pPr>
      <w:r w:rsidRPr="00BC28F0">
        <w:rPr>
          <w:sz w:val="24"/>
          <w:szCs w:val="24"/>
        </w:rPr>
        <w:t>Ikke</w:t>
      </w:r>
      <w:r w:rsidRPr="00BC28F0">
        <w:rPr>
          <w:sz w:val="24"/>
          <w:szCs w:val="24"/>
        </w:rPr>
        <w:noBreakHyphen/>
      </w:r>
      <w:proofErr w:type="spellStart"/>
      <w:r w:rsidRPr="00BC28F0">
        <w:rPr>
          <w:sz w:val="24"/>
          <w:szCs w:val="24"/>
        </w:rPr>
        <w:t>palpapel</w:t>
      </w:r>
      <w:proofErr w:type="spellEnd"/>
      <w:r w:rsidRPr="00BC28F0">
        <w:rPr>
          <w:sz w:val="24"/>
          <w:szCs w:val="24"/>
        </w:rPr>
        <w:t xml:space="preserve"> puls, bleghed, hypotension, bradykardi, </w:t>
      </w:r>
      <w:proofErr w:type="spellStart"/>
      <w:r w:rsidRPr="00BC28F0">
        <w:rPr>
          <w:sz w:val="24"/>
          <w:szCs w:val="24"/>
        </w:rPr>
        <w:t>arytmier</w:t>
      </w:r>
      <w:proofErr w:type="spellEnd"/>
      <w:r w:rsidRPr="00BC28F0">
        <w:rPr>
          <w:sz w:val="24"/>
          <w:szCs w:val="24"/>
        </w:rPr>
        <w:t xml:space="preserve">, </w:t>
      </w:r>
      <w:proofErr w:type="spellStart"/>
      <w:r w:rsidRPr="00BC28F0">
        <w:rPr>
          <w:sz w:val="24"/>
          <w:szCs w:val="24"/>
        </w:rPr>
        <w:t>kardiovaskulær</w:t>
      </w:r>
      <w:proofErr w:type="spellEnd"/>
      <w:r w:rsidRPr="00BC28F0">
        <w:rPr>
          <w:sz w:val="24"/>
          <w:szCs w:val="24"/>
        </w:rPr>
        <w:t xml:space="preserve"> kollaps, ventrikelflimmer, hjertestop.</w:t>
      </w:r>
    </w:p>
    <w:p w14:paraId="7937525A" w14:textId="77777777" w:rsidR="00DD11CC" w:rsidRPr="00BC28F0" w:rsidRDefault="00DD11CC" w:rsidP="009D1C6D">
      <w:pPr>
        <w:ind w:left="851"/>
        <w:rPr>
          <w:sz w:val="24"/>
          <w:szCs w:val="24"/>
        </w:rPr>
      </w:pPr>
    </w:p>
    <w:p w14:paraId="5A5F331E" w14:textId="77777777" w:rsidR="00DD11CC" w:rsidRPr="00BC28F0" w:rsidRDefault="00DD11CC" w:rsidP="009D1C6D">
      <w:pPr>
        <w:ind w:left="851"/>
        <w:rPr>
          <w:sz w:val="24"/>
          <w:szCs w:val="24"/>
        </w:rPr>
      </w:pPr>
      <w:r w:rsidRPr="00BC28F0">
        <w:rPr>
          <w:sz w:val="24"/>
          <w:szCs w:val="24"/>
        </w:rPr>
        <w:t xml:space="preserve">Pludselig hypotension er ofte det første tegn på </w:t>
      </w:r>
      <w:proofErr w:type="spellStart"/>
      <w:r w:rsidRPr="00BC28F0">
        <w:rPr>
          <w:sz w:val="24"/>
          <w:szCs w:val="24"/>
        </w:rPr>
        <w:t>kardiovaskulær</w:t>
      </w:r>
      <w:proofErr w:type="spellEnd"/>
      <w:r w:rsidRPr="00BC28F0">
        <w:rPr>
          <w:sz w:val="24"/>
          <w:szCs w:val="24"/>
        </w:rPr>
        <w:t xml:space="preserve"> toksicitet af </w:t>
      </w:r>
      <w:proofErr w:type="spellStart"/>
      <w:r w:rsidRPr="00BC28F0">
        <w:rPr>
          <w:sz w:val="24"/>
          <w:szCs w:val="24"/>
        </w:rPr>
        <w:t>lidocain</w:t>
      </w:r>
      <w:proofErr w:type="spellEnd"/>
      <w:r w:rsidRPr="00BC28F0">
        <w:rPr>
          <w:sz w:val="24"/>
          <w:szCs w:val="24"/>
        </w:rPr>
        <w:t>. Hypotensionen skyldes hovedsageligt en reduktion eller blokering af hjertets impulsoverledning. Disse toksiske virkninger er dog mindre relevante end virkningerne på CNS.</w:t>
      </w:r>
    </w:p>
    <w:p w14:paraId="1138D972" w14:textId="77777777" w:rsidR="00DD11CC" w:rsidRPr="00BC28F0" w:rsidRDefault="00DD11CC" w:rsidP="009D1C6D">
      <w:pPr>
        <w:ind w:left="851"/>
        <w:rPr>
          <w:sz w:val="24"/>
          <w:szCs w:val="24"/>
        </w:rPr>
      </w:pPr>
    </w:p>
    <w:p w14:paraId="4CFAB232" w14:textId="77777777" w:rsidR="00DD11CC" w:rsidRPr="00BC28F0" w:rsidRDefault="00DD11CC" w:rsidP="009D1C6D">
      <w:pPr>
        <w:ind w:left="851"/>
        <w:rPr>
          <w:b/>
          <w:bCs/>
          <w:sz w:val="24"/>
          <w:szCs w:val="24"/>
        </w:rPr>
      </w:pPr>
      <w:r w:rsidRPr="00BC28F0">
        <w:rPr>
          <w:b/>
          <w:sz w:val="24"/>
          <w:szCs w:val="24"/>
        </w:rPr>
        <w:t>Behandling</w:t>
      </w:r>
    </w:p>
    <w:p w14:paraId="48930274" w14:textId="77777777" w:rsidR="00DD11CC" w:rsidRPr="00BC28F0" w:rsidRDefault="00DD11CC" w:rsidP="009D1C6D">
      <w:pPr>
        <w:ind w:left="851"/>
        <w:rPr>
          <w:sz w:val="24"/>
          <w:szCs w:val="24"/>
        </w:rPr>
      </w:pPr>
    </w:p>
    <w:p w14:paraId="4AD1F142" w14:textId="77777777" w:rsidR="00DD11CC" w:rsidRPr="00BC28F0" w:rsidRDefault="00DD11CC" w:rsidP="009D1C6D">
      <w:pPr>
        <w:ind w:left="851"/>
        <w:rPr>
          <w:b/>
          <w:bCs/>
          <w:sz w:val="24"/>
          <w:szCs w:val="24"/>
        </w:rPr>
      </w:pPr>
      <w:r w:rsidRPr="00BC28F0">
        <w:rPr>
          <w:b/>
          <w:sz w:val="24"/>
          <w:szCs w:val="24"/>
        </w:rPr>
        <w:t xml:space="preserve">Forekomsten af centralnervøse eller </w:t>
      </w:r>
      <w:proofErr w:type="spellStart"/>
      <w:r w:rsidRPr="00BC28F0">
        <w:rPr>
          <w:b/>
          <w:sz w:val="24"/>
          <w:szCs w:val="24"/>
        </w:rPr>
        <w:t>kardiovaskulære</w:t>
      </w:r>
      <w:proofErr w:type="spellEnd"/>
      <w:r w:rsidRPr="00BC28F0">
        <w:rPr>
          <w:b/>
          <w:sz w:val="24"/>
          <w:szCs w:val="24"/>
        </w:rPr>
        <w:t xml:space="preserve"> symptomer kræver følgende akutbehandling:</w:t>
      </w:r>
    </w:p>
    <w:p w14:paraId="73215800" w14:textId="77777777" w:rsidR="00DD11CC" w:rsidRPr="004A69F1" w:rsidRDefault="00DD11CC" w:rsidP="004A69F1">
      <w:pPr>
        <w:pStyle w:val="Listeafsnit"/>
        <w:numPr>
          <w:ilvl w:val="0"/>
          <w:numId w:val="13"/>
        </w:numPr>
        <w:spacing w:after="0" w:line="240" w:lineRule="auto"/>
        <w:ind w:left="1276" w:hanging="425"/>
        <w:rPr>
          <w:rFonts w:ascii="Times New Roman" w:hAnsi="Times New Roman" w:cs="Times New Roman"/>
          <w:sz w:val="24"/>
          <w:szCs w:val="24"/>
        </w:rPr>
      </w:pPr>
      <w:r w:rsidRPr="004A69F1">
        <w:rPr>
          <w:rFonts w:ascii="Times New Roman" w:hAnsi="Times New Roman" w:cs="Times New Roman"/>
          <w:sz w:val="24"/>
          <w:szCs w:val="24"/>
        </w:rPr>
        <w:t>Seponér straks administrationen.</w:t>
      </w:r>
    </w:p>
    <w:p w14:paraId="6139EED6" w14:textId="77777777" w:rsidR="00DD11CC" w:rsidRPr="004A69F1" w:rsidRDefault="00DD11CC" w:rsidP="004A69F1">
      <w:pPr>
        <w:pStyle w:val="Listeafsnit"/>
        <w:numPr>
          <w:ilvl w:val="0"/>
          <w:numId w:val="13"/>
        </w:numPr>
        <w:spacing w:after="0" w:line="240" w:lineRule="auto"/>
        <w:ind w:left="1276" w:hanging="425"/>
        <w:rPr>
          <w:rFonts w:ascii="Times New Roman" w:hAnsi="Times New Roman" w:cs="Times New Roman"/>
          <w:sz w:val="24"/>
          <w:szCs w:val="24"/>
        </w:rPr>
      </w:pPr>
      <w:r w:rsidRPr="004A69F1">
        <w:rPr>
          <w:rFonts w:ascii="Times New Roman" w:hAnsi="Times New Roman" w:cs="Times New Roman"/>
          <w:sz w:val="24"/>
          <w:szCs w:val="24"/>
        </w:rPr>
        <w:t>Sørg for at holde luftvejene åbne.</w:t>
      </w:r>
    </w:p>
    <w:p w14:paraId="068C64E2" w14:textId="77777777" w:rsidR="00DD11CC" w:rsidRPr="004A69F1" w:rsidRDefault="00DD11CC" w:rsidP="004A69F1">
      <w:pPr>
        <w:pStyle w:val="Listeafsnit"/>
        <w:numPr>
          <w:ilvl w:val="0"/>
          <w:numId w:val="13"/>
        </w:numPr>
        <w:spacing w:after="0" w:line="240" w:lineRule="auto"/>
        <w:ind w:left="1276" w:hanging="425"/>
        <w:rPr>
          <w:rFonts w:ascii="Times New Roman" w:hAnsi="Times New Roman" w:cs="Times New Roman"/>
          <w:sz w:val="24"/>
          <w:szCs w:val="24"/>
        </w:rPr>
      </w:pPr>
      <w:r w:rsidRPr="004A69F1">
        <w:rPr>
          <w:rFonts w:ascii="Times New Roman" w:hAnsi="Times New Roman" w:cs="Times New Roman"/>
          <w:sz w:val="24"/>
          <w:szCs w:val="24"/>
        </w:rPr>
        <w:t xml:space="preserve">Tilfør ekstra ilt. Om nødvendigt tilføres kunstig ventilation med ren ilt – assisteret eller kontrolleret – i første omgang via maske og ballon, og derefter </w:t>
      </w:r>
      <w:proofErr w:type="spellStart"/>
      <w:r w:rsidRPr="004A69F1">
        <w:rPr>
          <w:rFonts w:ascii="Times New Roman" w:hAnsi="Times New Roman" w:cs="Times New Roman"/>
          <w:sz w:val="24"/>
          <w:szCs w:val="24"/>
        </w:rPr>
        <w:t>intubation</w:t>
      </w:r>
      <w:proofErr w:type="spellEnd"/>
      <w:r w:rsidRPr="004A69F1">
        <w:rPr>
          <w:rFonts w:ascii="Times New Roman" w:hAnsi="Times New Roman" w:cs="Times New Roman"/>
          <w:sz w:val="24"/>
          <w:szCs w:val="24"/>
        </w:rPr>
        <w:t>. Iltbehandlingen skal fortsætte, indtil alle vitale parametre er normaliserede.</w:t>
      </w:r>
    </w:p>
    <w:p w14:paraId="5306DD1C" w14:textId="77777777" w:rsidR="00DD11CC" w:rsidRPr="004A69F1" w:rsidRDefault="00DD11CC" w:rsidP="004A69F1">
      <w:pPr>
        <w:pStyle w:val="Listeafsnit"/>
        <w:numPr>
          <w:ilvl w:val="0"/>
          <w:numId w:val="13"/>
        </w:numPr>
        <w:spacing w:after="0" w:line="240" w:lineRule="auto"/>
        <w:ind w:left="1276" w:hanging="425"/>
        <w:rPr>
          <w:rFonts w:ascii="Times New Roman" w:hAnsi="Times New Roman" w:cs="Times New Roman"/>
          <w:sz w:val="24"/>
          <w:szCs w:val="24"/>
        </w:rPr>
      </w:pPr>
      <w:r w:rsidRPr="004A69F1">
        <w:rPr>
          <w:rFonts w:ascii="Times New Roman" w:hAnsi="Times New Roman" w:cs="Times New Roman"/>
          <w:sz w:val="24"/>
          <w:szCs w:val="24"/>
        </w:rPr>
        <w:t>Overvåg blodtryk, puls og pupiludvidelse omhyggeligt.</w:t>
      </w:r>
    </w:p>
    <w:p w14:paraId="495D5F0D" w14:textId="77777777" w:rsidR="00DD11CC" w:rsidRPr="004A69F1" w:rsidRDefault="00DD11CC" w:rsidP="004A69F1">
      <w:pPr>
        <w:pStyle w:val="Listeafsnit"/>
        <w:numPr>
          <w:ilvl w:val="0"/>
          <w:numId w:val="13"/>
        </w:numPr>
        <w:spacing w:after="0" w:line="240" w:lineRule="auto"/>
        <w:ind w:left="1276" w:hanging="425"/>
        <w:rPr>
          <w:rFonts w:ascii="Times New Roman" w:hAnsi="Times New Roman" w:cs="Times New Roman"/>
          <w:sz w:val="24"/>
          <w:szCs w:val="24"/>
        </w:rPr>
      </w:pPr>
      <w:r w:rsidRPr="004A69F1">
        <w:rPr>
          <w:rFonts w:ascii="Times New Roman" w:hAnsi="Times New Roman" w:cs="Times New Roman"/>
          <w:sz w:val="24"/>
          <w:szCs w:val="24"/>
        </w:rPr>
        <w:t>Oprethold cirkulation ved hjælp af tilstrækkelig intravenøs væsketilførsel.</w:t>
      </w:r>
    </w:p>
    <w:p w14:paraId="1E14546F" w14:textId="77777777" w:rsidR="00DD11CC" w:rsidRPr="004A69F1" w:rsidRDefault="00DD11CC" w:rsidP="004A69F1">
      <w:pPr>
        <w:pStyle w:val="Listeafsnit"/>
        <w:numPr>
          <w:ilvl w:val="0"/>
          <w:numId w:val="13"/>
        </w:numPr>
        <w:spacing w:after="0" w:line="240" w:lineRule="auto"/>
        <w:ind w:left="1276" w:hanging="425"/>
        <w:rPr>
          <w:rFonts w:ascii="Times New Roman" w:hAnsi="Times New Roman" w:cs="Times New Roman"/>
          <w:sz w:val="24"/>
          <w:szCs w:val="24"/>
        </w:rPr>
      </w:pPr>
      <w:r w:rsidRPr="004A69F1">
        <w:rPr>
          <w:rFonts w:ascii="Times New Roman" w:hAnsi="Times New Roman" w:cs="Times New Roman"/>
          <w:sz w:val="24"/>
          <w:szCs w:val="24"/>
        </w:rPr>
        <w:t>Iværksæt omgående hjertelungeredning, hvis det er nødvendigt.</w:t>
      </w:r>
    </w:p>
    <w:p w14:paraId="0CF7F095" w14:textId="77777777" w:rsidR="00DD11CC" w:rsidRPr="00BC28F0" w:rsidRDefault="00DD11CC" w:rsidP="009D1C6D">
      <w:pPr>
        <w:ind w:left="851"/>
        <w:rPr>
          <w:sz w:val="24"/>
          <w:szCs w:val="24"/>
        </w:rPr>
      </w:pPr>
    </w:p>
    <w:p w14:paraId="1ED537D5" w14:textId="77777777" w:rsidR="00DD11CC" w:rsidRPr="00BC28F0" w:rsidRDefault="00DD11CC" w:rsidP="009D1C6D">
      <w:pPr>
        <w:ind w:left="851"/>
        <w:rPr>
          <w:sz w:val="24"/>
          <w:szCs w:val="24"/>
        </w:rPr>
      </w:pPr>
      <w:r w:rsidRPr="00BC28F0">
        <w:rPr>
          <w:sz w:val="24"/>
          <w:szCs w:val="24"/>
        </w:rPr>
        <w:t>Disse foranstaltninger gælder også ved utilsigtet generel spinalanæstesi, der indledningsvist manifesterer sig som uro, hviskende stemme og søvnighed. Sidstnævnte kan udvikle sig til bevidstløshed og respirationsstop.</w:t>
      </w:r>
    </w:p>
    <w:p w14:paraId="74CBA697" w14:textId="77777777" w:rsidR="00DD11CC" w:rsidRPr="00BC28F0" w:rsidRDefault="00DD11CC" w:rsidP="009D1C6D">
      <w:pPr>
        <w:ind w:left="851"/>
        <w:rPr>
          <w:sz w:val="24"/>
          <w:szCs w:val="24"/>
        </w:rPr>
      </w:pPr>
    </w:p>
    <w:p w14:paraId="43C2E23F" w14:textId="77777777" w:rsidR="00DD11CC" w:rsidRPr="00BC28F0" w:rsidRDefault="00DD11CC" w:rsidP="009D1C6D">
      <w:pPr>
        <w:ind w:left="851"/>
        <w:rPr>
          <w:sz w:val="24"/>
          <w:szCs w:val="24"/>
        </w:rPr>
      </w:pPr>
      <w:r w:rsidRPr="00BC28F0">
        <w:rPr>
          <w:sz w:val="24"/>
          <w:szCs w:val="24"/>
        </w:rPr>
        <w:t>Yderligere behandlingstiltag omfatter følgende:</w:t>
      </w:r>
    </w:p>
    <w:p w14:paraId="266E5A3D" w14:textId="77777777" w:rsidR="00DD11CC" w:rsidRPr="00BC28F0" w:rsidRDefault="00DD11CC" w:rsidP="009D1C6D">
      <w:pPr>
        <w:ind w:left="851"/>
        <w:rPr>
          <w:sz w:val="24"/>
          <w:szCs w:val="24"/>
        </w:rPr>
      </w:pPr>
    </w:p>
    <w:p w14:paraId="72889758" w14:textId="77777777" w:rsidR="00DD11CC" w:rsidRPr="00BC28F0" w:rsidRDefault="00DD11CC" w:rsidP="009D1C6D">
      <w:pPr>
        <w:ind w:left="851"/>
        <w:rPr>
          <w:sz w:val="24"/>
          <w:szCs w:val="24"/>
        </w:rPr>
      </w:pPr>
      <w:r w:rsidRPr="00BC28F0">
        <w:rPr>
          <w:sz w:val="24"/>
          <w:szCs w:val="24"/>
        </w:rPr>
        <w:t xml:space="preserve">Akut livstruende hypotension skal behandles med intravenøse </w:t>
      </w:r>
      <w:proofErr w:type="spellStart"/>
      <w:r w:rsidRPr="00BC28F0">
        <w:rPr>
          <w:sz w:val="24"/>
          <w:szCs w:val="24"/>
        </w:rPr>
        <w:t>vasopressorer</w:t>
      </w:r>
      <w:proofErr w:type="spellEnd"/>
      <w:r w:rsidRPr="00BC28F0">
        <w:rPr>
          <w:sz w:val="24"/>
          <w:szCs w:val="24"/>
        </w:rPr>
        <w:t xml:space="preserve">. Bradykardi forårsaget af øget </w:t>
      </w:r>
      <w:proofErr w:type="spellStart"/>
      <w:r w:rsidRPr="00BC28F0">
        <w:rPr>
          <w:sz w:val="24"/>
          <w:szCs w:val="24"/>
        </w:rPr>
        <w:t>vagus-tonus</w:t>
      </w:r>
      <w:proofErr w:type="spellEnd"/>
      <w:r w:rsidRPr="00BC28F0">
        <w:rPr>
          <w:sz w:val="24"/>
          <w:szCs w:val="24"/>
        </w:rPr>
        <w:t xml:space="preserve"> skal behandles med </w:t>
      </w:r>
      <w:proofErr w:type="gramStart"/>
      <w:r w:rsidRPr="00BC28F0">
        <w:rPr>
          <w:sz w:val="24"/>
          <w:szCs w:val="24"/>
        </w:rPr>
        <w:t>intravenøs atropin</w:t>
      </w:r>
      <w:proofErr w:type="gramEnd"/>
      <w:r w:rsidRPr="00BC28F0">
        <w:rPr>
          <w:sz w:val="24"/>
          <w:szCs w:val="24"/>
        </w:rPr>
        <w:t>. Konvulsioner, der ikke reagerer på tilstrækkelig iltning, skal behandles med intravenøse benzodiazepiner eller ultrakorttidsvirkende barbiturater.</w:t>
      </w:r>
    </w:p>
    <w:p w14:paraId="7D230C37" w14:textId="77777777" w:rsidR="00DD11CC" w:rsidRPr="00BC28F0" w:rsidRDefault="00DD11CC" w:rsidP="009D1C6D">
      <w:pPr>
        <w:ind w:left="851"/>
        <w:rPr>
          <w:sz w:val="24"/>
          <w:szCs w:val="24"/>
        </w:rPr>
      </w:pPr>
    </w:p>
    <w:p w14:paraId="4498A6EC" w14:textId="77777777" w:rsidR="00DD11CC" w:rsidRPr="00BC28F0" w:rsidRDefault="00DD11CC" w:rsidP="009D1C6D">
      <w:pPr>
        <w:ind w:left="851"/>
        <w:rPr>
          <w:sz w:val="24"/>
          <w:szCs w:val="24"/>
        </w:rPr>
      </w:pPr>
      <w:r w:rsidRPr="00BC28F0">
        <w:rPr>
          <w:sz w:val="24"/>
          <w:szCs w:val="24"/>
        </w:rPr>
        <w:t xml:space="preserve">Centralt virkende </w:t>
      </w:r>
      <w:proofErr w:type="spellStart"/>
      <w:r w:rsidRPr="00BC28F0">
        <w:rPr>
          <w:sz w:val="24"/>
          <w:szCs w:val="24"/>
        </w:rPr>
        <w:t>analeptika</w:t>
      </w:r>
      <w:proofErr w:type="spellEnd"/>
      <w:r w:rsidRPr="00BC28F0">
        <w:rPr>
          <w:sz w:val="24"/>
          <w:szCs w:val="24"/>
        </w:rPr>
        <w:t xml:space="preserve"> er kontraindiceret.</w:t>
      </w:r>
    </w:p>
    <w:p w14:paraId="2F4878D6" w14:textId="77777777" w:rsidR="00DD11CC" w:rsidRPr="00BC28F0" w:rsidRDefault="00DD11CC" w:rsidP="009D1C6D">
      <w:pPr>
        <w:ind w:left="851"/>
        <w:rPr>
          <w:sz w:val="24"/>
          <w:szCs w:val="24"/>
        </w:rPr>
      </w:pPr>
      <w:r w:rsidRPr="00BC28F0">
        <w:rPr>
          <w:sz w:val="24"/>
          <w:szCs w:val="24"/>
        </w:rPr>
        <w:t xml:space="preserve">Der findes ingen specifik </w:t>
      </w:r>
      <w:proofErr w:type="spellStart"/>
      <w:r w:rsidRPr="00BC28F0">
        <w:rPr>
          <w:sz w:val="24"/>
          <w:szCs w:val="24"/>
        </w:rPr>
        <w:t>antidot</w:t>
      </w:r>
      <w:proofErr w:type="spellEnd"/>
      <w:r w:rsidRPr="00BC28F0">
        <w:rPr>
          <w:sz w:val="24"/>
          <w:szCs w:val="24"/>
        </w:rPr>
        <w:t>.</w:t>
      </w:r>
    </w:p>
    <w:p w14:paraId="0A508010" w14:textId="77777777" w:rsidR="00DD11CC" w:rsidRPr="00BC28F0" w:rsidRDefault="00DD11CC" w:rsidP="009D1C6D">
      <w:pPr>
        <w:ind w:left="851"/>
        <w:rPr>
          <w:sz w:val="24"/>
          <w:szCs w:val="24"/>
        </w:rPr>
      </w:pPr>
      <w:proofErr w:type="spellStart"/>
      <w:r w:rsidRPr="00BC28F0">
        <w:rPr>
          <w:sz w:val="24"/>
          <w:szCs w:val="24"/>
        </w:rPr>
        <w:t>Lidocain</w:t>
      </w:r>
      <w:proofErr w:type="spellEnd"/>
      <w:r w:rsidRPr="00BC28F0">
        <w:rPr>
          <w:sz w:val="24"/>
          <w:szCs w:val="24"/>
        </w:rPr>
        <w:t xml:space="preserve"> kan ikke elimineres via hæmodialyse.</w:t>
      </w:r>
    </w:p>
    <w:p w14:paraId="39C0750A" w14:textId="77777777" w:rsidR="009260DE" w:rsidRPr="00BC28F0" w:rsidRDefault="009260DE" w:rsidP="009260DE">
      <w:pPr>
        <w:tabs>
          <w:tab w:val="left" w:pos="851"/>
        </w:tabs>
        <w:ind w:left="851"/>
        <w:rPr>
          <w:sz w:val="24"/>
          <w:szCs w:val="24"/>
        </w:rPr>
      </w:pPr>
    </w:p>
    <w:p w14:paraId="2756C5F1" w14:textId="77777777" w:rsidR="009260DE" w:rsidRPr="00BC28F0" w:rsidRDefault="009260DE" w:rsidP="009260DE">
      <w:pPr>
        <w:tabs>
          <w:tab w:val="left" w:pos="851"/>
        </w:tabs>
        <w:ind w:left="851" w:hanging="851"/>
        <w:rPr>
          <w:b/>
          <w:sz w:val="24"/>
          <w:szCs w:val="24"/>
        </w:rPr>
      </w:pPr>
      <w:r w:rsidRPr="00BC28F0">
        <w:rPr>
          <w:b/>
          <w:sz w:val="24"/>
          <w:szCs w:val="24"/>
        </w:rPr>
        <w:t>4.10</w:t>
      </w:r>
      <w:r w:rsidRPr="00BC28F0">
        <w:rPr>
          <w:b/>
          <w:sz w:val="24"/>
          <w:szCs w:val="24"/>
        </w:rPr>
        <w:tab/>
        <w:t>Udlevering</w:t>
      </w:r>
    </w:p>
    <w:p w14:paraId="46F48910" w14:textId="366E6D00" w:rsidR="009260DE" w:rsidRPr="00BC28F0" w:rsidRDefault="00DD11CC" w:rsidP="009260DE">
      <w:pPr>
        <w:tabs>
          <w:tab w:val="left" w:pos="851"/>
        </w:tabs>
        <w:ind w:left="851"/>
        <w:rPr>
          <w:sz w:val="24"/>
          <w:szCs w:val="24"/>
        </w:rPr>
      </w:pPr>
      <w:r w:rsidRPr="00BC28F0">
        <w:rPr>
          <w:sz w:val="24"/>
          <w:szCs w:val="24"/>
        </w:rPr>
        <w:t>B</w:t>
      </w:r>
    </w:p>
    <w:p w14:paraId="2E3B14D6" w14:textId="77777777" w:rsidR="009260DE" w:rsidRPr="00BC28F0" w:rsidRDefault="009260DE" w:rsidP="009260DE">
      <w:pPr>
        <w:tabs>
          <w:tab w:val="left" w:pos="851"/>
        </w:tabs>
        <w:ind w:left="851"/>
        <w:rPr>
          <w:sz w:val="24"/>
          <w:szCs w:val="24"/>
        </w:rPr>
      </w:pPr>
    </w:p>
    <w:p w14:paraId="2B9B3068" w14:textId="0FABB3CA" w:rsidR="008764BD" w:rsidRDefault="008764BD">
      <w:pPr>
        <w:rPr>
          <w:sz w:val="24"/>
          <w:szCs w:val="24"/>
        </w:rPr>
      </w:pPr>
      <w:r>
        <w:rPr>
          <w:sz w:val="24"/>
          <w:szCs w:val="24"/>
        </w:rPr>
        <w:br w:type="page"/>
      </w:r>
    </w:p>
    <w:p w14:paraId="491D16DC" w14:textId="77777777" w:rsidR="009260DE" w:rsidRPr="00BC28F0" w:rsidRDefault="009260DE" w:rsidP="009260DE">
      <w:pPr>
        <w:tabs>
          <w:tab w:val="left" w:pos="851"/>
        </w:tabs>
        <w:ind w:left="851"/>
        <w:rPr>
          <w:sz w:val="24"/>
          <w:szCs w:val="24"/>
        </w:rPr>
      </w:pPr>
    </w:p>
    <w:p w14:paraId="7B9CD760" w14:textId="77777777" w:rsidR="009260DE" w:rsidRPr="00BC28F0" w:rsidRDefault="009260DE" w:rsidP="009260DE">
      <w:pPr>
        <w:tabs>
          <w:tab w:val="left" w:pos="851"/>
        </w:tabs>
        <w:ind w:left="851" w:hanging="851"/>
        <w:rPr>
          <w:b/>
          <w:sz w:val="24"/>
          <w:szCs w:val="24"/>
        </w:rPr>
      </w:pPr>
      <w:r w:rsidRPr="00BC28F0">
        <w:rPr>
          <w:b/>
          <w:sz w:val="24"/>
          <w:szCs w:val="24"/>
        </w:rPr>
        <w:t>5.</w:t>
      </w:r>
      <w:r w:rsidRPr="00BC28F0">
        <w:rPr>
          <w:b/>
          <w:sz w:val="24"/>
          <w:szCs w:val="24"/>
        </w:rPr>
        <w:tab/>
        <w:t>FARMAKOLOGISKE EGENSKABER</w:t>
      </w:r>
    </w:p>
    <w:p w14:paraId="4AFF76A9" w14:textId="77777777" w:rsidR="009260DE" w:rsidRPr="00BC28F0" w:rsidRDefault="009260DE" w:rsidP="009260DE">
      <w:pPr>
        <w:tabs>
          <w:tab w:val="left" w:pos="851"/>
        </w:tabs>
        <w:ind w:left="851"/>
        <w:rPr>
          <w:sz w:val="24"/>
          <w:szCs w:val="24"/>
        </w:rPr>
      </w:pPr>
    </w:p>
    <w:p w14:paraId="457803BE" w14:textId="77777777" w:rsidR="009260DE" w:rsidRPr="00BC28F0" w:rsidRDefault="009260DE" w:rsidP="009260DE">
      <w:pPr>
        <w:tabs>
          <w:tab w:val="num" w:pos="851"/>
        </w:tabs>
        <w:ind w:left="851" w:hanging="851"/>
        <w:rPr>
          <w:b/>
          <w:sz w:val="24"/>
          <w:szCs w:val="24"/>
        </w:rPr>
      </w:pPr>
      <w:r w:rsidRPr="00BC28F0">
        <w:rPr>
          <w:b/>
          <w:sz w:val="24"/>
          <w:szCs w:val="24"/>
        </w:rPr>
        <w:t>5.1</w:t>
      </w:r>
      <w:r w:rsidRPr="00BC28F0">
        <w:rPr>
          <w:b/>
          <w:sz w:val="24"/>
          <w:szCs w:val="24"/>
        </w:rPr>
        <w:tab/>
      </w:r>
      <w:proofErr w:type="spellStart"/>
      <w:r w:rsidRPr="00BC28F0">
        <w:rPr>
          <w:b/>
          <w:sz w:val="24"/>
          <w:szCs w:val="24"/>
        </w:rPr>
        <w:t>Farmakodynamiske</w:t>
      </w:r>
      <w:proofErr w:type="spellEnd"/>
      <w:r w:rsidRPr="00BC28F0">
        <w:rPr>
          <w:b/>
          <w:sz w:val="24"/>
          <w:szCs w:val="24"/>
        </w:rPr>
        <w:t xml:space="preserve"> egenskaber</w:t>
      </w:r>
    </w:p>
    <w:p w14:paraId="0E8B108A" w14:textId="213D8571" w:rsidR="00061832" w:rsidRPr="00BC28F0" w:rsidRDefault="00151B4E" w:rsidP="00151B4E">
      <w:pPr>
        <w:tabs>
          <w:tab w:val="left" w:pos="4536"/>
        </w:tabs>
        <w:ind w:left="851"/>
        <w:rPr>
          <w:sz w:val="24"/>
          <w:szCs w:val="24"/>
        </w:rPr>
      </w:pPr>
      <w:proofErr w:type="spellStart"/>
      <w:r>
        <w:rPr>
          <w:sz w:val="24"/>
          <w:szCs w:val="24"/>
        </w:rPr>
        <w:t>Farmakoterapeutisk</w:t>
      </w:r>
      <w:proofErr w:type="spellEnd"/>
      <w:r>
        <w:rPr>
          <w:sz w:val="24"/>
          <w:szCs w:val="24"/>
        </w:rPr>
        <w:t xml:space="preserve"> klassifikation: </w:t>
      </w:r>
      <w:r>
        <w:rPr>
          <w:sz w:val="24"/>
          <w:szCs w:val="24"/>
        </w:rPr>
        <w:tab/>
      </w:r>
      <w:proofErr w:type="spellStart"/>
      <w:r w:rsidR="00061832" w:rsidRPr="00BC28F0">
        <w:rPr>
          <w:sz w:val="24"/>
          <w:szCs w:val="24"/>
        </w:rPr>
        <w:t>Lokalanæstetika</w:t>
      </w:r>
      <w:proofErr w:type="spellEnd"/>
      <w:r w:rsidR="00061832" w:rsidRPr="00BC28F0">
        <w:rPr>
          <w:sz w:val="24"/>
          <w:szCs w:val="24"/>
        </w:rPr>
        <w:t>, amider, ATC</w:t>
      </w:r>
      <w:r w:rsidR="00061832" w:rsidRPr="00BC28F0">
        <w:rPr>
          <w:sz w:val="24"/>
          <w:szCs w:val="24"/>
        </w:rPr>
        <w:noBreakHyphen/>
        <w:t>kode: N01BB02</w:t>
      </w:r>
    </w:p>
    <w:p w14:paraId="080638F5" w14:textId="5034F1BA" w:rsidR="00061832" w:rsidRPr="00BC28F0" w:rsidRDefault="00151B4E" w:rsidP="00151B4E">
      <w:pPr>
        <w:tabs>
          <w:tab w:val="left" w:pos="4536"/>
        </w:tabs>
        <w:ind w:left="851"/>
        <w:rPr>
          <w:sz w:val="24"/>
          <w:szCs w:val="24"/>
        </w:rPr>
      </w:pPr>
      <w:r>
        <w:rPr>
          <w:sz w:val="24"/>
          <w:szCs w:val="24"/>
        </w:rPr>
        <w:tab/>
      </w:r>
      <w:proofErr w:type="spellStart"/>
      <w:r w:rsidR="00061832" w:rsidRPr="00BC28F0">
        <w:rPr>
          <w:sz w:val="24"/>
          <w:szCs w:val="24"/>
        </w:rPr>
        <w:t>Antiarytmika</w:t>
      </w:r>
      <w:proofErr w:type="spellEnd"/>
      <w:r w:rsidR="00061832" w:rsidRPr="00BC28F0">
        <w:rPr>
          <w:sz w:val="24"/>
          <w:szCs w:val="24"/>
        </w:rPr>
        <w:t>, klasse I b, ATC</w:t>
      </w:r>
      <w:r w:rsidR="00061832" w:rsidRPr="00BC28F0">
        <w:rPr>
          <w:sz w:val="24"/>
          <w:szCs w:val="24"/>
        </w:rPr>
        <w:noBreakHyphen/>
        <w:t>kode: C01BB01</w:t>
      </w:r>
    </w:p>
    <w:p w14:paraId="71C3B2AB" w14:textId="77777777" w:rsidR="00061832" w:rsidRPr="00BC28F0" w:rsidRDefault="00061832" w:rsidP="009D1C6D">
      <w:pPr>
        <w:ind w:left="851"/>
        <w:rPr>
          <w:sz w:val="24"/>
          <w:szCs w:val="24"/>
        </w:rPr>
      </w:pPr>
    </w:p>
    <w:p w14:paraId="7BAA35A4" w14:textId="77777777" w:rsidR="00061832" w:rsidRPr="00BC28F0" w:rsidRDefault="00061832" w:rsidP="009D1C6D">
      <w:pPr>
        <w:ind w:left="851"/>
        <w:rPr>
          <w:bCs/>
          <w:sz w:val="24"/>
          <w:szCs w:val="24"/>
          <w:u w:val="single"/>
        </w:rPr>
      </w:pPr>
      <w:r w:rsidRPr="00BC28F0">
        <w:rPr>
          <w:sz w:val="24"/>
          <w:szCs w:val="24"/>
          <w:u w:val="single"/>
        </w:rPr>
        <w:t>Virkningsmekanisme</w:t>
      </w:r>
    </w:p>
    <w:p w14:paraId="4BD8C798" w14:textId="77777777" w:rsidR="00061832" w:rsidRPr="00BC28F0" w:rsidRDefault="00061832" w:rsidP="009D1C6D">
      <w:pPr>
        <w:ind w:left="851"/>
        <w:rPr>
          <w:sz w:val="24"/>
          <w:szCs w:val="24"/>
        </w:rPr>
      </w:pPr>
    </w:p>
    <w:p w14:paraId="566DE52A" w14:textId="77777777" w:rsidR="00061832" w:rsidRPr="00BC28F0" w:rsidRDefault="00061832" w:rsidP="009D1C6D">
      <w:pPr>
        <w:ind w:left="851"/>
        <w:rPr>
          <w:b/>
          <w:bCs/>
          <w:i/>
          <w:iCs/>
          <w:sz w:val="24"/>
          <w:szCs w:val="24"/>
        </w:rPr>
      </w:pPr>
      <w:r w:rsidRPr="00BC28F0">
        <w:rPr>
          <w:b/>
          <w:i/>
          <w:sz w:val="24"/>
          <w:szCs w:val="24"/>
        </w:rPr>
        <w:t>Lokal- og regionalanæstesi</w:t>
      </w:r>
    </w:p>
    <w:p w14:paraId="50FD5905" w14:textId="77777777" w:rsidR="00061832" w:rsidRPr="00BC28F0" w:rsidRDefault="00061832" w:rsidP="009D1C6D">
      <w:pPr>
        <w:ind w:left="851"/>
        <w:rPr>
          <w:sz w:val="24"/>
          <w:szCs w:val="24"/>
        </w:rPr>
      </w:pPr>
      <w:proofErr w:type="spellStart"/>
      <w:r w:rsidRPr="00BC28F0">
        <w:rPr>
          <w:sz w:val="24"/>
          <w:szCs w:val="24"/>
        </w:rPr>
        <w:t>Lidocain</w:t>
      </w:r>
      <w:proofErr w:type="spellEnd"/>
      <w:r w:rsidRPr="00BC28F0">
        <w:rPr>
          <w:sz w:val="24"/>
          <w:szCs w:val="24"/>
        </w:rPr>
        <w:t xml:space="preserve"> er et </w:t>
      </w:r>
      <w:proofErr w:type="spellStart"/>
      <w:r w:rsidRPr="00BC28F0">
        <w:rPr>
          <w:sz w:val="24"/>
          <w:szCs w:val="24"/>
        </w:rPr>
        <w:t>lokalanæstetikum</w:t>
      </w:r>
      <w:proofErr w:type="spellEnd"/>
      <w:r w:rsidRPr="00BC28F0">
        <w:rPr>
          <w:sz w:val="24"/>
          <w:szCs w:val="24"/>
        </w:rPr>
        <w:t xml:space="preserve"> af amidtypen.</w:t>
      </w:r>
    </w:p>
    <w:p w14:paraId="224CE9B6" w14:textId="77777777" w:rsidR="00061832" w:rsidRPr="00BC28F0" w:rsidRDefault="00061832" w:rsidP="009D1C6D">
      <w:pPr>
        <w:ind w:left="851"/>
        <w:rPr>
          <w:sz w:val="24"/>
          <w:szCs w:val="24"/>
        </w:rPr>
      </w:pPr>
      <w:proofErr w:type="spellStart"/>
      <w:r w:rsidRPr="00BC28F0">
        <w:rPr>
          <w:sz w:val="24"/>
          <w:szCs w:val="24"/>
        </w:rPr>
        <w:t>Lidocain</w:t>
      </w:r>
      <w:proofErr w:type="spellEnd"/>
      <w:r w:rsidRPr="00BC28F0">
        <w:rPr>
          <w:sz w:val="24"/>
          <w:szCs w:val="24"/>
        </w:rPr>
        <w:t xml:space="preserve"> reducerer cellemembranernes permeabilitet for kationer, særligt </w:t>
      </w:r>
      <w:proofErr w:type="spellStart"/>
      <w:r w:rsidRPr="00BC28F0">
        <w:rPr>
          <w:sz w:val="24"/>
          <w:szCs w:val="24"/>
        </w:rPr>
        <w:t>natriumioner</w:t>
      </w:r>
      <w:proofErr w:type="spellEnd"/>
      <w:r w:rsidRPr="00BC28F0">
        <w:rPr>
          <w:sz w:val="24"/>
          <w:szCs w:val="24"/>
        </w:rPr>
        <w:t xml:space="preserve"> og ved høje koncentrationer også for </w:t>
      </w:r>
      <w:proofErr w:type="spellStart"/>
      <w:r w:rsidRPr="00BC28F0">
        <w:rPr>
          <w:sz w:val="24"/>
          <w:szCs w:val="24"/>
        </w:rPr>
        <w:t>kaliumioner</w:t>
      </w:r>
      <w:proofErr w:type="spellEnd"/>
      <w:r w:rsidRPr="00BC28F0">
        <w:rPr>
          <w:sz w:val="24"/>
          <w:szCs w:val="24"/>
        </w:rPr>
        <w:t xml:space="preserve">. Afhængigt af </w:t>
      </w:r>
      <w:proofErr w:type="spellStart"/>
      <w:r w:rsidRPr="00BC28F0">
        <w:rPr>
          <w:sz w:val="24"/>
          <w:szCs w:val="24"/>
        </w:rPr>
        <w:t>lidocain</w:t>
      </w:r>
      <w:proofErr w:type="spellEnd"/>
      <w:r w:rsidRPr="00BC28F0">
        <w:rPr>
          <w:sz w:val="24"/>
          <w:szCs w:val="24"/>
        </w:rPr>
        <w:t xml:space="preserve">-koncentrationen fører dette til nedsat </w:t>
      </w:r>
      <w:proofErr w:type="spellStart"/>
      <w:r w:rsidRPr="00BC28F0">
        <w:rPr>
          <w:sz w:val="24"/>
          <w:szCs w:val="24"/>
        </w:rPr>
        <w:t>excitabilitet</w:t>
      </w:r>
      <w:proofErr w:type="spellEnd"/>
      <w:r w:rsidRPr="00BC28F0">
        <w:rPr>
          <w:sz w:val="24"/>
          <w:szCs w:val="24"/>
        </w:rPr>
        <w:t xml:space="preserve"> af nervefibrene, idet den øgede natriumpermeabilitet, der frembringer aktionspotentialet, bremses. Inde i cellen trænger </w:t>
      </w:r>
      <w:proofErr w:type="spellStart"/>
      <w:r w:rsidRPr="00BC28F0">
        <w:rPr>
          <w:sz w:val="24"/>
          <w:szCs w:val="24"/>
        </w:rPr>
        <w:t>lidocainmolekylet</w:t>
      </w:r>
      <w:proofErr w:type="spellEnd"/>
      <w:r w:rsidRPr="00BC28F0">
        <w:rPr>
          <w:sz w:val="24"/>
          <w:szCs w:val="24"/>
        </w:rPr>
        <w:t xml:space="preserve"> ind i den åbne natriumkanal og blokerer denne ved at binde sig til en specifik receptor. En direkte virkning af inkorporering af </w:t>
      </w:r>
      <w:proofErr w:type="spellStart"/>
      <w:r w:rsidRPr="00BC28F0">
        <w:rPr>
          <w:sz w:val="24"/>
          <w:szCs w:val="24"/>
        </w:rPr>
        <w:t>lidocain</w:t>
      </w:r>
      <w:proofErr w:type="spellEnd"/>
      <w:r w:rsidRPr="00BC28F0">
        <w:rPr>
          <w:sz w:val="24"/>
          <w:szCs w:val="24"/>
        </w:rPr>
        <w:t xml:space="preserve"> i cellemembranen er langt mindre relevant.</w:t>
      </w:r>
    </w:p>
    <w:p w14:paraId="7BAEBD3C" w14:textId="77777777" w:rsidR="00061832" w:rsidRPr="00BC28F0" w:rsidRDefault="00061832" w:rsidP="009D1C6D">
      <w:pPr>
        <w:ind w:left="851"/>
        <w:rPr>
          <w:sz w:val="24"/>
          <w:szCs w:val="24"/>
        </w:rPr>
      </w:pPr>
    </w:p>
    <w:p w14:paraId="799EA9FE" w14:textId="77777777" w:rsidR="00061832" w:rsidRPr="00BC28F0" w:rsidRDefault="00061832" w:rsidP="009D1C6D">
      <w:pPr>
        <w:ind w:left="851"/>
        <w:rPr>
          <w:sz w:val="24"/>
          <w:szCs w:val="24"/>
        </w:rPr>
      </w:pPr>
      <w:r w:rsidRPr="00BC28F0">
        <w:rPr>
          <w:sz w:val="24"/>
          <w:szCs w:val="24"/>
        </w:rPr>
        <w:t xml:space="preserve">Da </w:t>
      </w:r>
      <w:proofErr w:type="spellStart"/>
      <w:r w:rsidRPr="00BC28F0">
        <w:rPr>
          <w:sz w:val="24"/>
          <w:szCs w:val="24"/>
        </w:rPr>
        <w:t>lidocain</w:t>
      </w:r>
      <w:proofErr w:type="spellEnd"/>
      <w:r w:rsidRPr="00BC28F0">
        <w:rPr>
          <w:sz w:val="24"/>
          <w:szCs w:val="24"/>
        </w:rPr>
        <w:t xml:space="preserve"> skal passere ind i cellen, før det når sit virkningssted, afhænger dets virkning af </w:t>
      </w:r>
      <w:proofErr w:type="spellStart"/>
      <w:r w:rsidRPr="00BC28F0">
        <w:rPr>
          <w:sz w:val="24"/>
          <w:szCs w:val="24"/>
        </w:rPr>
        <w:t>pKa</w:t>
      </w:r>
      <w:proofErr w:type="spellEnd"/>
      <w:r w:rsidRPr="00BC28F0">
        <w:rPr>
          <w:sz w:val="24"/>
          <w:szCs w:val="24"/>
        </w:rPr>
        <w:t xml:space="preserve"> og af omgivelsernes pH, dvs. af andelen af den frie base, som er den del, der hovedsageligt passerer gennem nervefibrenes </w:t>
      </w:r>
      <w:proofErr w:type="spellStart"/>
      <w:r w:rsidRPr="00BC28F0">
        <w:rPr>
          <w:sz w:val="24"/>
          <w:szCs w:val="24"/>
        </w:rPr>
        <w:t>lipofile</w:t>
      </w:r>
      <w:proofErr w:type="spellEnd"/>
      <w:r w:rsidRPr="00BC28F0">
        <w:rPr>
          <w:sz w:val="24"/>
          <w:szCs w:val="24"/>
        </w:rPr>
        <w:t xml:space="preserve"> membraner.</w:t>
      </w:r>
    </w:p>
    <w:p w14:paraId="56EC7793" w14:textId="77777777" w:rsidR="00061832" w:rsidRPr="00BC28F0" w:rsidRDefault="00061832" w:rsidP="009D1C6D">
      <w:pPr>
        <w:ind w:left="851"/>
        <w:rPr>
          <w:sz w:val="24"/>
          <w:szCs w:val="24"/>
        </w:rPr>
      </w:pPr>
    </w:p>
    <w:p w14:paraId="48B41772" w14:textId="77777777" w:rsidR="00061832" w:rsidRPr="00BC28F0" w:rsidRDefault="00061832" w:rsidP="009D1C6D">
      <w:pPr>
        <w:ind w:left="851"/>
        <w:rPr>
          <w:sz w:val="24"/>
          <w:szCs w:val="24"/>
        </w:rPr>
      </w:pPr>
      <w:r w:rsidRPr="00BC28F0">
        <w:rPr>
          <w:sz w:val="24"/>
          <w:szCs w:val="24"/>
        </w:rPr>
        <w:t>I betændt væv reduceres den lokalanæstetiske virkning på grund af den lavere pH i disse områder.</w:t>
      </w:r>
    </w:p>
    <w:p w14:paraId="3FF45079" w14:textId="77777777" w:rsidR="00061832" w:rsidRPr="00BC28F0" w:rsidRDefault="00061832" w:rsidP="009D1C6D">
      <w:pPr>
        <w:ind w:left="851"/>
        <w:rPr>
          <w:sz w:val="24"/>
          <w:szCs w:val="24"/>
        </w:rPr>
      </w:pPr>
    </w:p>
    <w:p w14:paraId="1AC0068E" w14:textId="77777777" w:rsidR="00061832" w:rsidRPr="00BC28F0" w:rsidRDefault="00061832" w:rsidP="009D1C6D">
      <w:pPr>
        <w:ind w:left="851"/>
        <w:rPr>
          <w:b/>
          <w:bCs/>
          <w:i/>
          <w:iCs/>
          <w:sz w:val="24"/>
          <w:szCs w:val="24"/>
        </w:rPr>
      </w:pPr>
      <w:proofErr w:type="spellStart"/>
      <w:r w:rsidRPr="00BC28F0">
        <w:rPr>
          <w:b/>
          <w:i/>
          <w:sz w:val="24"/>
          <w:szCs w:val="24"/>
        </w:rPr>
        <w:t>Antiarytmisk</w:t>
      </w:r>
      <w:proofErr w:type="spellEnd"/>
      <w:r w:rsidRPr="00BC28F0">
        <w:rPr>
          <w:b/>
          <w:i/>
          <w:sz w:val="24"/>
          <w:szCs w:val="24"/>
        </w:rPr>
        <w:t xml:space="preserve"> behandling</w:t>
      </w:r>
    </w:p>
    <w:p w14:paraId="53C82BD5" w14:textId="77777777" w:rsidR="00061832" w:rsidRPr="00BC28F0" w:rsidRDefault="00061832" w:rsidP="009D1C6D">
      <w:pPr>
        <w:ind w:left="851"/>
        <w:rPr>
          <w:sz w:val="24"/>
          <w:szCs w:val="24"/>
        </w:rPr>
      </w:pPr>
      <w:r w:rsidRPr="00BC28F0">
        <w:rPr>
          <w:sz w:val="24"/>
          <w:szCs w:val="24"/>
        </w:rPr>
        <w:t xml:space="preserve">I </w:t>
      </w:r>
      <w:proofErr w:type="spellStart"/>
      <w:r w:rsidRPr="00BC28F0">
        <w:rPr>
          <w:sz w:val="24"/>
          <w:szCs w:val="24"/>
        </w:rPr>
        <w:t>myokardiefibrenes</w:t>
      </w:r>
      <w:proofErr w:type="spellEnd"/>
      <w:r w:rsidRPr="00BC28F0">
        <w:rPr>
          <w:sz w:val="24"/>
          <w:szCs w:val="24"/>
        </w:rPr>
        <w:t xml:space="preserve"> cellemembraner hæmmer </w:t>
      </w:r>
      <w:proofErr w:type="spellStart"/>
      <w:r w:rsidRPr="00BC28F0">
        <w:rPr>
          <w:sz w:val="24"/>
          <w:szCs w:val="24"/>
        </w:rPr>
        <w:t>lidocain</w:t>
      </w:r>
      <w:proofErr w:type="spellEnd"/>
      <w:r w:rsidRPr="00BC28F0">
        <w:rPr>
          <w:sz w:val="24"/>
          <w:szCs w:val="24"/>
        </w:rPr>
        <w:t xml:space="preserve"> den store transitoriske stigning i membranens permeabilitet for natriumkanaler under aktionspotentialets plateaufase, og det øger kaliumudstrømningen under </w:t>
      </w:r>
      <w:proofErr w:type="spellStart"/>
      <w:r w:rsidRPr="00BC28F0">
        <w:rPr>
          <w:sz w:val="24"/>
          <w:szCs w:val="24"/>
        </w:rPr>
        <w:t>repolariseringsperioden</w:t>
      </w:r>
      <w:proofErr w:type="spellEnd"/>
      <w:r w:rsidRPr="00BC28F0">
        <w:rPr>
          <w:sz w:val="24"/>
          <w:szCs w:val="24"/>
        </w:rPr>
        <w:t>.</w:t>
      </w:r>
    </w:p>
    <w:p w14:paraId="414677B3" w14:textId="77777777" w:rsidR="00061832" w:rsidRPr="00BC28F0" w:rsidRDefault="00061832" w:rsidP="009D1C6D">
      <w:pPr>
        <w:ind w:left="851"/>
        <w:rPr>
          <w:sz w:val="24"/>
          <w:szCs w:val="24"/>
        </w:rPr>
      </w:pPr>
    </w:p>
    <w:p w14:paraId="476AE864" w14:textId="77777777" w:rsidR="00061832" w:rsidRPr="00BC28F0" w:rsidRDefault="00061832" w:rsidP="009D1C6D">
      <w:pPr>
        <w:ind w:left="851"/>
        <w:rPr>
          <w:sz w:val="24"/>
          <w:szCs w:val="24"/>
        </w:rPr>
      </w:pPr>
      <w:r w:rsidRPr="00BC28F0">
        <w:rPr>
          <w:sz w:val="24"/>
          <w:szCs w:val="24"/>
        </w:rPr>
        <w:t>I PURKINYE-fibre forkortes varigheden af aktionspotentialet og dets effektive refraktærtid, mens impulsoverledningshastigheden sænkes.</w:t>
      </w:r>
    </w:p>
    <w:p w14:paraId="6B62206A" w14:textId="77777777" w:rsidR="00061832" w:rsidRPr="00BC28F0" w:rsidRDefault="00061832" w:rsidP="009D1C6D">
      <w:pPr>
        <w:ind w:left="851"/>
        <w:rPr>
          <w:sz w:val="24"/>
          <w:szCs w:val="24"/>
        </w:rPr>
      </w:pPr>
    </w:p>
    <w:p w14:paraId="2E82656A" w14:textId="77777777" w:rsidR="00061832" w:rsidRPr="00BC28F0" w:rsidRDefault="00061832" w:rsidP="009D1C6D">
      <w:pPr>
        <w:ind w:left="851"/>
        <w:rPr>
          <w:sz w:val="24"/>
          <w:szCs w:val="24"/>
        </w:rPr>
      </w:pPr>
      <w:r w:rsidRPr="00BC28F0">
        <w:rPr>
          <w:sz w:val="24"/>
          <w:szCs w:val="24"/>
        </w:rPr>
        <w:t xml:space="preserve">Impulsoverledningen i sinusknuden og de </w:t>
      </w:r>
      <w:proofErr w:type="spellStart"/>
      <w:r w:rsidRPr="00BC28F0">
        <w:rPr>
          <w:sz w:val="24"/>
          <w:szCs w:val="24"/>
        </w:rPr>
        <w:t>supraventrikulære</w:t>
      </w:r>
      <w:proofErr w:type="spellEnd"/>
      <w:r w:rsidRPr="00BC28F0">
        <w:rPr>
          <w:sz w:val="24"/>
          <w:szCs w:val="24"/>
        </w:rPr>
        <w:t xml:space="preserve"> regioner forbliver så godt som upåvirket.</w:t>
      </w:r>
    </w:p>
    <w:p w14:paraId="5B79645B" w14:textId="77777777" w:rsidR="00061832" w:rsidRPr="00BC28F0" w:rsidRDefault="00061832" w:rsidP="009D1C6D">
      <w:pPr>
        <w:ind w:left="851"/>
        <w:rPr>
          <w:sz w:val="24"/>
          <w:szCs w:val="24"/>
        </w:rPr>
      </w:pPr>
    </w:p>
    <w:p w14:paraId="5B0BD086" w14:textId="77777777" w:rsidR="00061832" w:rsidRPr="00BC28F0" w:rsidRDefault="00061832" w:rsidP="009D1C6D">
      <w:pPr>
        <w:ind w:left="851"/>
        <w:rPr>
          <w:bCs/>
          <w:sz w:val="24"/>
          <w:szCs w:val="24"/>
          <w:u w:val="single"/>
        </w:rPr>
      </w:pPr>
      <w:r w:rsidRPr="00BC28F0">
        <w:rPr>
          <w:sz w:val="24"/>
          <w:szCs w:val="24"/>
          <w:u w:val="single"/>
        </w:rPr>
        <w:t>Klinisk virkning og sikkerhed</w:t>
      </w:r>
    </w:p>
    <w:p w14:paraId="6F4B79DF" w14:textId="77777777" w:rsidR="00061832" w:rsidRPr="00BC28F0" w:rsidRDefault="00061832" w:rsidP="009D1C6D">
      <w:pPr>
        <w:ind w:left="851"/>
        <w:rPr>
          <w:sz w:val="24"/>
          <w:szCs w:val="24"/>
        </w:rPr>
      </w:pPr>
    </w:p>
    <w:p w14:paraId="3D8F4E02" w14:textId="77777777" w:rsidR="00061832" w:rsidRPr="00BC28F0" w:rsidRDefault="00061832" w:rsidP="009D1C6D">
      <w:pPr>
        <w:ind w:left="851"/>
        <w:rPr>
          <w:b/>
          <w:bCs/>
          <w:i/>
          <w:iCs/>
          <w:sz w:val="24"/>
          <w:szCs w:val="24"/>
        </w:rPr>
      </w:pPr>
      <w:r w:rsidRPr="00BC28F0">
        <w:rPr>
          <w:b/>
          <w:i/>
          <w:sz w:val="24"/>
          <w:szCs w:val="24"/>
        </w:rPr>
        <w:t>Lokal- og regionalanæstesi</w:t>
      </w:r>
    </w:p>
    <w:p w14:paraId="3DB06F14" w14:textId="7C02E4E3" w:rsidR="00061832" w:rsidRPr="00BC28F0" w:rsidRDefault="00061832" w:rsidP="009D1C6D">
      <w:pPr>
        <w:ind w:left="851"/>
        <w:rPr>
          <w:sz w:val="24"/>
          <w:szCs w:val="24"/>
        </w:rPr>
      </w:pPr>
      <w:proofErr w:type="spellStart"/>
      <w:r w:rsidRPr="00BC28F0">
        <w:rPr>
          <w:sz w:val="24"/>
          <w:szCs w:val="24"/>
        </w:rPr>
        <w:t>Lidocain</w:t>
      </w:r>
      <w:proofErr w:type="spellEnd"/>
      <w:r w:rsidRPr="00BC28F0">
        <w:rPr>
          <w:sz w:val="24"/>
          <w:szCs w:val="24"/>
        </w:rPr>
        <w:t xml:space="preserve"> hæmmer funktionen af </w:t>
      </w:r>
      <w:proofErr w:type="spellStart"/>
      <w:r w:rsidRPr="00BC28F0">
        <w:rPr>
          <w:sz w:val="24"/>
          <w:szCs w:val="24"/>
        </w:rPr>
        <w:t>excitable</w:t>
      </w:r>
      <w:proofErr w:type="spellEnd"/>
      <w:r w:rsidRPr="00BC28F0">
        <w:rPr>
          <w:sz w:val="24"/>
          <w:szCs w:val="24"/>
        </w:rPr>
        <w:t xml:space="preserve"> strukturer såsom sensoriske, motoriske og autonome nervefibre og hjertets impulsoverlednings</w:t>
      </w:r>
      <w:r w:rsidR="008764BD">
        <w:rPr>
          <w:sz w:val="24"/>
          <w:szCs w:val="24"/>
        </w:rPr>
        <w:t>s</w:t>
      </w:r>
      <w:r w:rsidRPr="00BC28F0">
        <w:rPr>
          <w:sz w:val="24"/>
          <w:szCs w:val="24"/>
        </w:rPr>
        <w:t xml:space="preserve">ystem. </w:t>
      </w:r>
      <w:proofErr w:type="spellStart"/>
      <w:r w:rsidRPr="00BC28F0">
        <w:rPr>
          <w:sz w:val="24"/>
          <w:szCs w:val="24"/>
        </w:rPr>
        <w:t>Lidocain</w:t>
      </w:r>
      <w:proofErr w:type="spellEnd"/>
      <w:r w:rsidRPr="00BC28F0">
        <w:rPr>
          <w:sz w:val="24"/>
          <w:szCs w:val="24"/>
        </w:rPr>
        <w:t xml:space="preserve"> hæmmer reversibelt impulsoverledningen i følsomme nervefibre i anvendelsesområdet. Rækkefølgen for nervefunktionstab er som følger: smerte, temperatur, berøring og tryk.</w:t>
      </w:r>
    </w:p>
    <w:p w14:paraId="34A22FA1" w14:textId="77777777" w:rsidR="00061832" w:rsidRPr="00BC28F0" w:rsidRDefault="00061832" w:rsidP="009D1C6D">
      <w:pPr>
        <w:ind w:left="851"/>
        <w:rPr>
          <w:sz w:val="24"/>
          <w:szCs w:val="24"/>
        </w:rPr>
      </w:pPr>
    </w:p>
    <w:p w14:paraId="4D09F367" w14:textId="77777777" w:rsidR="00061832" w:rsidRPr="00BC28F0" w:rsidRDefault="00061832" w:rsidP="009D1C6D">
      <w:pPr>
        <w:ind w:left="851"/>
        <w:rPr>
          <w:sz w:val="24"/>
          <w:szCs w:val="24"/>
        </w:rPr>
      </w:pPr>
      <w:proofErr w:type="spellStart"/>
      <w:r w:rsidRPr="00BC28F0">
        <w:rPr>
          <w:sz w:val="24"/>
          <w:szCs w:val="24"/>
        </w:rPr>
        <w:t>Lidocains</w:t>
      </w:r>
      <w:proofErr w:type="spellEnd"/>
      <w:r w:rsidRPr="00BC28F0">
        <w:rPr>
          <w:sz w:val="24"/>
          <w:szCs w:val="24"/>
        </w:rPr>
        <w:t xml:space="preserve"> lokalanæstetiske virkning varer i ca. 30 minutter</w:t>
      </w:r>
      <w:r w:rsidRPr="00BC28F0">
        <w:rPr>
          <w:sz w:val="24"/>
          <w:szCs w:val="24"/>
        </w:rPr>
        <w:noBreakHyphen/>
        <w:t>3 timer afhængigt af anæstesitype.</w:t>
      </w:r>
    </w:p>
    <w:p w14:paraId="11CB8DF0" w14:textId="77777777" w:rsidR="00061832" w:rsidRPr="00BC28F0" w:rsidRDefault="00061832" w:rsidP="009D1C6D">
      <w:pPr>
        <w:ind w:left="851"/>
        <w:rPr>
          <w:sz w:val="24"/>
          <w:szCs w:val="24"/>
        </w:rPr>
      </w:pPr>
    </w:p>
    <w:p w14:paraId="4910E9A8" w14:textId="77777777" w:rsidR="00061832" w:rsidRPr="00BC28F0" w:rsidRDefault="00061832" w:rsidP="009D1C6D">
      <w:pPr>
        <w:ind w:left="851"/>
        <w:rPr>
          <w:b/>
          <w:bCs/>
          <w:i/>
          <w:iCs/>
          <w:sz w:val="24"/>
          <w:szCs w:val="24"/>
        </w:rPr>
      </w:pPr>
      <w:proofErr w:type="spellStart"/>
      <w:r w:rsidRPr="00BC28F0">
        <w:rPr>
          <w:b/>
          <w:i/>
          <w:sz w:val="24"/>
          <w:szCs w:val="24"/>
        </w:rPr>
        <w:t>Antiarytmisk</w:t>
      </w:r>
      <w:proofErr w:type="spellEnd"/>
      <w:r w:rsidRPr="00BC28F0">
        <w:rPr>
          <w:b/>
          <w:i/>
          <w:sz w:val="24"/>
          <w:szCs w:val="24"/>
        </w:rPr>
        <w:t xml:space="preserve"> behandling</w:t>
      </w:r>
    </w:p>
    <w:p w14:paraId="28E0B816" w14:textId="77777777" w:rsidR="00061832" w:rsidRPr="00BC28F0" w:rsidRDefault="00061832" w:rsidP="009D1C6D">
      <w:pPr>
        <w:ind w:left="851"/>
        <w:rPr>
          <w:sz w:val="24"/>
          <w:szCs w:val="24"/>
        </w:rPr>
      </w:pPr>
      <w:r w:rsidRPr="00BC28F0">
        <w:rPr>
          <w:sz w:val="24"/>
          <w:szCs w:val="24"/>
        </w:rPr>
        <w:t xml:space="preserve">I </w:t>
      </w:r>
      <w:proofErr w:type="spellStart"/>
      <w:r w:rsidRPr="00BC28F0">
        <w:rPr>
          <w:sz w:val="24"/>
          <w:szCs w:val="24"/>
        </w:rPr>
        <w:t>myokardiet</w:t>
      </w:r>
      <w:proofErr w:type="spellEnd"/>
      <w:r w:rsidRPr="00BC28F0">
        <w:rPr>
          <w:sz w:val="24"/>
          <w:szCs w:val="24"/>
        </w:rPr>
        <w:t xml:space="preserve"> hæves </w:t>
      </w:r>
      <w:proofErr w:type="spellStart"/>
      <w:r w:rsidRPr="00BC28F0">
        <w:rPr>
          <w:sz w:val="24"/>
          <w:szCs w:val="24"/>
        </w:rPr>
        <w:t>excitations</w:t>
      </w:r>
      <w:proofErr w:type="spellEnd"/>
      <w:r w:rsidRPr="00BC28F0">
        <w:rPr>
          <w:sz w:val="24"/>
          <w:szCs w:val="24"/>
        </w:rPr>
        <w:t>- og fibrillationstærsklerne.</w:t>
      </w:r>
    </w:p>
    <w:p w14:paraId="5002E69A" w14:textId="77777777" w:rsidR="00061832" w:rsidRPr="00BC28F0" w:rsidRDefault="00061832" w:rsidP="009D1C6D">
      <w:pPr>
        <w:ind w:left="851"/>
        <w:rPr>
          <w:sz w:val="24"/>
          <w:szCs w:val="24"/>
        </w:rPr>
      </w:pPr>
    </w:p>
    <w:p w14:paraId="1A558E25" w14:textId="77777777" w:rsidR="00061832" w:rsidRPr="00BC28F0" w:rsidRDefault="00061832" w:rsidP="009D1C6D">
      <w:pPr>
        <w:ind w:left="851"/>
        <w:rPr>
          <w:sz w:val="24"/>
          <w:szCs w:val="24"/>
        </w:rPr>
      </w:pPr>
      <w:proofErr w:type="spellStart"/>
      <w:r w:rsidRPr="00BC28F0">
        <w:rPr>
          <w:sz w:val="24"/>
          <w:szCs w:val="24"/>
        </w:rPr>
        <w:lastRenderedPageBreak/>
        <w:t>Lidocain</w:t>
      </w:r>
      <w:proofErr w:type="spellEnd"/>
      <w:r w:rsidRPr="00BC28F0">
        <w:rPr>
          <w:sz w:val="24"/>
          <w:szCs w:val="24"/>
        </w:rPr>
        <w:t xml:space="preserve"> undertrykker </w:t>
      </w:r>
      <w:proofErr w:type="spellStart"/>
      <w:r w:rsidRPr="00BC28F0">
        <w:rPr>
          <w:sz w:val="24"/>
          <w:szCs w:val="24"/>
        </w:rPr>
        <w:t>heterotopiske</w:t>
      </w:r>
      <w:proofErr w:type="spellEnd"/>
      <w:r w:rsidRPr="00BC28F0">
        <w:rPr>
          <w:sz w:val="24"/>
          <w:szCs w:val="24"/>
        </w:rPr>
        <w:t xml:space="preserve"> pacemakere og aktionspotentialer, der udspringer fra forsinkede potentialer og </w:t>
      </w:r>
      <w:proofErr w:type="spellStart"/>
      <w:r w:rsidRPr="00BC28F0">
        <w:rPr>
          <w:sz w:val="24"/>
          <w:szCs w:val="24"/>
        </w:rPr>
        <w:t>takyarytmier</w:t>
      </w:r>
      <w:proofErr w:type="spellEnd"/>
      <w:r w:rsidRPr="00BC28F0">
        <w:rPr>
          <w:sz w:val="24"/>
          <w:szCs w:val="24"/>
        </w:rPr>
        <w:t xml:space="preserve"> forårsaget af </w:t>
      </w:r>
      <w:proofErr w:type="spellStart"/>
      <w:r w:rsidRPr="00BC28F0">
        <w:rPr>
          <w:sz w:val="24"/>
          <w:szCs w:val="24"/>
        </w:rPr>
        <w:t>reentry</w:t>
      </w:r>
      <w:proofErr w:type="spellEnd"/>
      <w:r w:rsidRPr="00BC28F0">
        <w:rPr>
          <w:sz w:val="24"/>
          <w:szCs w:val="24"/>
        </w:rPr>
        <w:t>-rytmen.</w:t>
      </w:r>
    </w:p>
    <w:p w14:paraId="5F3AE001" w14:textId="77777777" w:rsidR="00061832" w:rsidRPr="00BC28F0" w:rsidRDefault="00061832" w:rsidP="009D1C6D">
      <w:pPr>
        <w:ind w:left="851"/>
        <w:rPr>
          <w:sz w:val="24"/>
          <w:szCs w:val="24"/>
        </w:rPr>
      </w:pPr>
    </w:p>
    <w:p w14:paraId="70B079E6" w14:textId="77777777" w:rsidR="00061832" w:rsidRPr="00BC28F0" w:rsidRDefault="00061832" w:rsidP="009D1C6D">
      <w:pPr>
        <w:ind w:left="851"/>
        <w:rPr>
          <w:sz w:val="24"/>
          <w:szCs w:val="24"/>
        </w:rPr>
      </w:pPr>
      <w:r w:rsidRPr="00BC28F0">
        <w:rPr>
          <w:sz w:val="24"/>
          <w:szCs w:val="24"/>
        </w:rPr>
        <w:t xml:space="preserve">Natriumkanalerne binder mere villigt </w:t>
      </w:r>
      <w:proofErr w:type="spellStart"/>
      <w:r w:rsidRPr="00BC28F0">
        <w:rPr>
          <w:sz w:val="24"/>
          <w:szCs w:val="24"/>
        </w:rPr>
        <w:t>lidocain</w:t>
      </w:r>
      <w:proofErr w:type="spellEnd"/>
      <w:r w:rsidRPr="00BC28F0">
        <w:rPr>
          <w:sz w:val="24"/>
          <w:szCs w:val="24"/>
        </w:rPr>
        <w:t xml:space="preserve">, når membranen er </w:t>
      </w:r>
      <w:proofErr w:type="spellStart"/>
      <w:r w:rsidRPr="00BC28F0">
        <w:rPr>
          <w:sz w:val="24"/>
          <w:szCs w:val="24"/>
        </w:rPr>
        <w:t>depolariseret</w:t>
      </w:r>
      <w:proofErr w:type="spellEnd"/>
      <w:r w:rsidRPr="00BC28F0">
        <w:rPr>
          <w:sz w:val="24"/>
          <w:szCs w:val="24"/>
        </w:rPr>
        <w:t xml:space="preserve">. Derfor er den </w:t>
      </w:r>
      <w:proofErr w:type="spellStart"/>
      <w:r w:rsidRPr="00BC28F0">
        <w:rPr>
          <w:sz w:val="24"/>
          <w:szCs w:val="24"/>
        </w:rPr>
        <w:t>antiarytmiske</w:t>
      </w:r>
      <w:proofErr w:type="spellEnd"/>
      <w:r w:rsidRPr="00BC28F0">
        <w:rPr>
          <w:sz w:val="24"/>
          <w:szCs w:val="24"/>
        </w:rPr>
        <w:t xml:space="preserve"> virkning af </w:t>
      </w:r>
      <w:proofErr w:type="spellStart"/>
      <w:r w:rsidRPr="00BC28F0">
        <w:rPr>
          <w:sz w:val="24"/>
          <w:szCs w:val="24"/>
        </w:rPr>
        <w:t>lidocain</w:t>
      </w:r>
      <w:proofErr w:type="spellEnd"/>
      <w:r w:rsidRPr="00BC28F0">
        <w:rPr>
          <w:sz w:val="24"/>
          <w:szCs w:val="24"/>
        </w:rPr>
        <w:t xml:space="preserve"> særlig markant ved øget </w:t>
      </w:r>
      <w:proofErr w:type="spellStart"/>
      <w:r w:rsidRPr="00BC28F0">
        <w:rPr>
          <w:sz w:val="24"/>
          <w:szCs w:val="24"/>
        </w:rPr>
        <w:t>excitationsfrekvens</w:t>
      </w:r>
      <w:proofErr w:type="spellEnd"/>
      <w:r w:rsidRPr="00BC28F0">
        <w:rPr>
          <w:sz w:val="24"/>
          <w:szCs w:val="24"/>
        </w:rPr>
        <w:t>.</w:t>
      </w:r>
    </w:p>
    <w:p w14:paraId="3D417034" w14:textId="77777777" w:rsidR="00061832" w:rsidRPr="00BC28F0" w:rsidRDefault="00061832" w:rsidP="009D1C6D">
      <w:pPr>
        <w:ind w:left="851"/>
        <w:rPr>
          <w:sz w:val="24"/>
          <w:szCs w:val="24"/>
        </w:rPr>
      </w:pPr>
    </w:p>
    <w:p w14:paraId="127A5A47" w14:textId="77777777" w:rsidR="00061832" w:rsidRPr="00BC28F0" w:rsidRDefault="00061832" w:rsidP="009D1C6D">
      <w:pPr>
        <w:ind w:left="851"/>
        <w:rPr>
          <w:sz w:val="24"/>
          <w:szCs w:val="24"/>
        </w:rPr>
      </w:pPr>
      <w:r w:rsidRPr="00BC28F0">
        <w:rPr>
          <w:sz w:val="24"/>
          <w:szCs w:val="24"/>
        </w:rPr>
        <w:t xml:space="preserve">Virkningen af </w:t>
      </w:r>
      <w:proofErr w:type="spellStart"/>
      <w:r w:rsidRPr="00BC28F0">
        <w:rPr>
          <w:sz w:val="24"/>
          <w:szCs w:val="24"/>
        </w:rPr>
        <w:t>lidocain</w:t>
      </w:r>
      <w:proofErr w:type="spellEnd"/>
      <w:r w:rsidRPr="00BC28F0">
        <w:rPr>
          <w:sz w:val="24"/>
          <w:szCs w:val="24"/>
        </w:rPr>
        <w:t xml:space="preserve"> forstærkes ved et mindre negativt hvilepotentiale, f.eks. ved </w:t>
      </w:r>
      <w:proofErr w:type="spellStart"/>
      <w:r w:rsidRPr="00BC28F0">
        <w:rPr>
          <w:sz w:val="24"/>
          <w:szCs w:val="24"/>
        </w:rPr>
        <w:t>hyperkaliæmi</w:t>
      </w:r>
      <w:proofErr w:type="spellEnd"/>
      <w:r w:rsidRPr="00BC28F0">
        <w:rPr>
          <w:sz w:val="24"/>
          <w:szCs w:val="24"/>
        </w:rPr>
        <w:t xml:space="preserve"> og/eller </w:t>
      </w:r>
      <w:proofErr w:type="spellStart"/>
      <w:r w:rsidRPr="00BC28F0">
        <w:rPr>
          <w:sz w:val="24"/>
          <w:szCs w:val="24"/>
        </w:rPr>
        <w:t>myokardieiskæmi</w:t>
      </w:r>
      <w:proofErr w:type="spellEnd"/>
      <w:r w:rsidRPr="00BC28F0">
        <w:rPr>
          <w:sz w:val="24"/>
          <w:szCs w:val="24"/>
        </w:rPr>
        <w:t xml:space="preserve">. I situationer med </w:t>
      </w:r>
      <w:proofErr w:type="spellStart"/>
      <w:r w:rsidRPr="00BC28F0">
        <w:rPr>
          <w:sz w:val="24"/>
          <w:szCs w:val="24"/>
        </w:rPr>
        <w:t>hyperpolarisering</w:t>
      </w:r>
      <w:proofErr w:type="spellEnd"/>
      <w:r w:rsidRPr="00BC28F0">
        <w:rPr>
          <w:sz w:val="24"/>
          <w:szCs w:val="24"/>
        </w:rPr>
        <w:t xml:space="preserve">, f.eks. som følge af </w:t>
      </w:r>
      <w:proofErr w:type="spellStart"/>
      <w:r w:rsidRPr="00BC28F0">
        <w:rPr>
          <w:sz w:val="24"/>
          <w:szCs w:val="24"/>
        </w:rPr>
        <w:t>hypokaliæmi</w:t>
      </w:r>
      <w:proofErr w:type="spellEnd"/>
      <w:r w:rsidRPr="00BC28F0">
        <w:rPr>
          <w:sz w:val="24"/>
          <w:szCs w:val="24"/>
        </w:rPr>
        <w:t xml:space="preserve">, reduceres virkningen af </w:t>
      </w:r>
      <w:proofErr w:type="spellStart"/>
      <w:r w:rsidRPr="00BC28F0">
        <w:rPr>
          <w:sz w:val="24"/>
          <w:szCs w:val="24"/>
        </w:rPr>
        <w:t>lidocain</w:t>
      </w:r>
      <w:proofErr w:type="spellEnd"/>
      <w:r w:rsidRPr="00BC28F0">
        <w:rPr>
          <w:sz w:val="24"/>
          <w:szCs w:val="24"/>
        </w:rPr>
        <w:t>.</w:t>
      </w:r>
    </w:p>
    <w:p w14:paraId="7AE61208" w14:textId="77777777" w:rsidR="00061832" w:rsidRPr="00BC28F0" w:rsidRDefault="00061832" w:rsidP="009D1C6D">
      <w:pPr>
        <w:ind w:left="851"/>
        <w:rPr>
          <w:sz w:val="24"/>
          <w:szCs w:val="24"/>
        </w:rPr>
      </w:pPr>
      <w:r w:rsidRPr="00BC28F0">
        <w:rPr>
          <w:sz w:val="24"/>
          <w:szCs w:val="24"/>
        </w:rPr>
        <w:t xml:space="preserve">Det er påvist, at </w:t>
      </w:r>
      <w:proofErr w:type="spellStart"/>
      <w:r w:rsidRPr="00BC28F0">
        <w:rPr>
          <w:sz w:val="24"/>
          <w:szCs w:val="24"/>
        </w:rPr>
        <w:t>lidocain</w:t>
      </w:r>
      <w:proofErr w:type="spellEnd"/>
      <w:r w:rsidRPr="00BC28F0">
        <w:rPr>
          <w:sz w:val="24"/>
          <w:szCs w:val="24"/>
        </w:rPr>
        <w:t xml:space="preserve"> eliminerer </w:t>
      </w:r>
      <w:proofErr w:type="spellStart"/>
      <w:r w:rsidRPr="00BC28F0">
        <w:rPr>
          <w:sz w:val="24"/>
          <w:szCs w:val="24"/>
        </w:rPr>
        <w:t>ventrikulære</w:t>
      </w:r>
      <w:proofErr w:type="spellEnd"/>
      <w:r w:rsidRPr="00BC28F0">
        <w:rPr>
          <w:sz w:val="24"/>
          <w:szCs w:val="24"/>
        </w:rPr>
        <w:t xml:space="preserve"> </w:t>
      </w:r>
      <w:proofErr w:type="spellStart"/>
      <w:r w:rsidRPr="00BC28F0">
        <w:rPr>
          <w:sz w:val="24"/>
          <w:szCs w:val="24"/>
        </w:rPr>
        <w:t>reentry-arytmier</w:t>
      </w:r>
      <w:proofErr w:type="spellEnd"/>
      <w:r w:rsidRPr="00BC28F0">
        <w:rPr>
          <w:sz w:val="24"/>
          <w:szCs w:val="24"/>
        </w:rPr>
        <w:t xml:space="preserve"> i den sene </w:t>
      </w:r>
      <w:proofErr w:type="spellStart"/>
      <w:r w:rsidRPr="00BC28F0">
        <w:rPr>
          <w:sz w:val="24"/>
          <w:szCs w:val="24"/>
        </w:rPr>
        <w:t>myokardiefase</w:t>
      </w:r>
      <w:proofErr w:type="spellEnd"/>
      <w:r w:rsidRPr="00BC28F0">
        <w:rPr>
          <w:sz w:val="24"/>
          <w:szCs w:val="24"/>
        </w:rPr>
        <w:t xml:space="preserve"> ved yderligere at hæmme og blokere overledning i </w:t>
      </w:r>
      <w:proofErr w:type="spellStart"/>
      <w:r w:rsidRPr="00BC28F0">
        <w:rPr>
          <w:sz w:val="24"/>
          <w:szCs w:val="24"/>
        </w:rPr>
        <w:t>reentry</w:t>
      </w:r>
      <w:proofErr w:type="spellEnd"/>
      <w:r w:rsidRPr="00BC28F0">
        <w:rPr>
          <w:sz w:val="24"/>
          <w:szCs w:val="24"/>
        </w:rPr>
        <w:t>-banen.</w:t>
      </w:r>
    </w:p>
    <w:p w14:paraId="674EBE9B" w14:textId="77777777" w:rsidR="00061832" w:rsidRPr="00BC28F0" w:rsidRDefault="00061832" w:rsidP="009D1C6D">
      <w:pPr>
        <w:ind w:left="851"/>
        <w:rPr>
          <w:sz w:val="24"/>
          <w:szCs w:val="24"/>
        </w:rPr>
      </w:pPr>
    </w:p>
    <w:p w14:paraId="52F32A55" w14:textId="77777777" w:rsidR="00061832" w:rsidRPr="00BC28F0" w:rsidRDefault="00061832" w:rsidP="009D1C6D">
      <w:pPr>
        <w:ind w:left="851"/>
        <w:rPr>
          <w:sz w:val="24"/>
          <w:szCs w:val="24"/>
        </w:rPr>
      </w:pPr>
      <w:r w:rsidRPr="00BC28F0">
        <w:rPr>
          <w:sz w:val="24"/>
          <w:szCs w:val="24"/>
        </w:rPr>
        <w:t xml:space="preserve">Den terapeutiske plasmakoncentration bør være mellem 1,5 og 5 mg/l. Ved mere end 5 mg/l kan der forventes toksiske virkninger på CNS og det </w:t>
      </w:r>
      <w:proofErr w:type="spellStart"/>
      <w:r w:rsidRPr="00BC28F0">
        <w:rPr>
          <w:sz w:val="24"/>
          <w:szCs w:val="24"/>
        </w:rPr>
        <w:t>kardiovaskulære</w:t>
      </w:r>
      <w:proofErr w:type="spellEnd"/>
      <w:r w:rsidRPr="00BC28F0">
        <w:rPr>
          <w:sz w:val="24"/>
          <w:szCs w:val="24"/>
        </w:rPr>
        <w:t xml:space="preserve"> system.</w:t>
      </w:r>
    </w:p>
    <w:p w14:paraId="55ABD98B" w14:textId="77777777" w:rsidR="00061832" w:rsidRPr="00BC28F0" w:rsidRDefault="00061832" w:rsidP="009D1C6D">
      <w:pPr>
        <w:ind w:left="851"/>
        <w:rPr>
          <w:sz w:val="24"/>
          <w:szCs w:val="24"/>
        </w:rPr>
      </w:pPr>
    </w:p>
    <w:p w14:paraId="3CC57B18" w14:textId="77777777" w:rsidR="00061832" w:rsidRPr="00BC28F0" w:rsidRDefault="00061832" w:rsidP="009D1C6D">
      <w:pPr>
        <w:ind w:left="851"/>
        <w:rPr>
          <w:bCs/>
          <w:sz w:val="24"/>
          <w:szCs w:val="24"/>
          <w:u w:val="single"/>
        </w:rPr>
      </w:pPr>
      <w:r w:rsidRPr="00BC28F0">
        <w:rPr>
          <w:sz w:val="24"/>
          <w:szCs w:val="24"/>
          <w:u w:val="single"/>
        </w:rPr>
        <w:t>Andre farmakologiske virkninger</w:t>
      </w:r>
    </w:p>
    <w:p w14:paraId="7F101A23" w14:textId="77777777" w:rsidR="00061832" w:rsidRPr="00BC28F0" w:rsidRDefault="00061832" w:rsidP="009D1C6D">
      <w:pPr>
        <w:ind w:left="851"/>
        <w:rPr>
          <w:b/>
          <w:bCs/>
          <w:sz w:val="24"/>
          <w:szCs w:val="24"/>
        </w:rPr>
      </w:pPr>
    </w:p>
    <w:p w14:paraId="27C7A96D" w14:textId="77777777" w:rsidR="00061832" w:rsidRPr="00BC28F0" w:rsidRDefault="00061832" w:rsidP="009D1C6D">
      <w:pPr>
        <w:ind w:left="851"/>
        <w:rPr>
          <w:sz w:val="24"/>
          <w:szCs w:val="24"/>
        </w:rPr>
      </w:pPr>
      <w:proofErr w:type="spellStart"/>
      <w:r w:rsidRPr="00BC28F0">
        <w:rPr>
          <w:sz w:val="24"/>
          <w:szCs w:val="24"/>
        </w:rPr>
        <w:t>Lidocain</w:t>
      </w:r>
      <w:proofErr w:type="spellEnd"/>
      <w:r w:rsidRPr="00BC28F0">
        <w:rPr>
          <w:sz w:val="24"/>
          <w:szCs w:val="24"/>
        </w:rPr>
        <w:t xml:space="preserve"> har en svag </w:t>
      </w:r>
      <w:proofErr w:type="spellStart"/>
      <w:r w:rsidRPr="00BC28F0">
        <w:rPr>
          <w:sz w:val="24"/>
          <w:szCs w:val="24"/>
        </w:rPr>
        <w:t>parasympatolytisk</w:t>
      </w:r>
      <w:proofErr w:type="spellEnd"/>
      <w:r w:rsidRPr="00BC28F0">
        <w:rPr>
          <w:sz w:val="24"/>
          <w:szCs w:val="24"/>
        </w:rPr>
        <w:t xml:space="preserve"> aktivitet.</w:t>
      </w:r>
    </w:p>
    <w:p w14:paraId="31BB860D" w14:textId="77777777" w:rsidR="00061832" w:rsidRPr="00BC28F0" w:rsidRDefault="00061832" w:rsidP="009D1C6D">
      <w:pPr>
        <w:ind w:left="851"/>
        <w:rPr>
          <w:sz w:val="24"/>
          <w:szCs w:val="24"/>
        </w:rPr>
      </w:pPr>
      <w:r w:rsidRPr="00BC28F0">
        <w:rPr>
          <w:sz w:val="24"/>
          <w:szCs w:val="24"/>
        </w:rPr>
        <w:t xml:space="preserve">Administreret </w:t>
      </w:r>
      <w:proofErr w:type="spellStart"/>
      <w:r w:rsidRPr="00BC28F0">
        <w:rPr>
          <w:sz w:val="24"/>
          <w:szCs w:val="24"/>
        </w:rPr>
        <w:t>intrakutant</w:t>
      </w:r>
      <w:proofErr w:type="spellEnd"/>
      <w:r w:rsidRPr="00BC28F0">
        <w:rPr>
          <w:sz w:val="24"/>
          <w:szCs w:val="24"/>
        </w:rPr>
        <w:t xml:space="preserve"> virker </w:t>
      </w:r>
      <w:proofErr w:type="spellStart"/>
      <w:r w:rsidRPr="00BC28F0">
        <w:rPr>
          <w:sz w:val="24"/>
          <w:szCs w:val="24"/>
        </w:rPr>
        <w:t>lidocain</w:t>
      </w:r>
      <w:proofErr w:type="spellEnd"/>
      <w:r w:rsidRPr="00BC28F0">
        <w:rPr>
          <w:sz w:val="24"/>
          <w:szCs w:val="24"/>
        </w:rPr>
        <w:t xml:space="preserve"> ved lave koncentrationer som en mild </w:t>
      </w:r>
      <w:proofErr w:type="spellStart"/>
      <w:r w:rsidRPr="00BC28F0">
        <w:rPr>
          <w:sz w:val="24"/>
          <w:szCs w:val="24"/>
        </w:rPr>
        <w:t>vasokonstriktor</w:t>
      </w:r>
      <w:proofErr w:type="spellEnd"/>
      <w:r w:rsidRPr="00BC28F0">
        <w:rPr>
          <w:sz w:val="24"/>
          <w:szCs w:val="24"/>
        </w:rPr>
        <w:t xml:space="preserve"> og ved højere koncentrationer som en </w:t>
      </w:r>
      <w:proofErr w:type="spellStart"/>
      <w:r w:rsidRPr="00BC28F0">
        <w:rPr>
          <w:sz w:val="24"/>
          <w:szCs w:val="24"/>
        </w:rPr>
        <w:t>vasodilatator</w:t>
      </w:r>
      <w:proofErr w:type="spellEnd"/>
      <w:r w:rsidRPr="00BC28F0">
        <w:rPr>
          <w:sz w:val="24"/>
          <w:szCs w:val="24"/>
        </w:rPr>
        <w:t>.</w:t>
      </w:r>
    </w:p>
    <w:p w14:paraId="02127732" w14:textId="77777777" w:rsidR="00061832" w:rsidRPr="00BC28F0" w:rsidRDefault="00061832" w:rsidP="009D1C6D">
      <w:pPr>
        <w:ind w:left="851"/>
        <w:rPr>
          <w:sz w:val="24"/>
          <w:szCs w:val="24"/>
        </w:rPr>
      </w:pPr>
    </w:p>
    <w:p w14:paraId="19735DCF" w14:textId="77777777" w:rsidR="00061832" w:rsidRPr="00BC28F0" w:rsidRDefault="00061832" w:rsidP="009D1C6D">
      <w:pPr>
        <w:ind w:left="851"/>
        <w:rPr>
          <w:b/>
          <w:bCs/>
          <w:i/>
          <w:iCs/>
          <w:sz w:val="24"/>
          <w:szCs w:val="24"/>
        </w:rPr>
      </w:pPr>
      <w:proofErr w:type="spellStart"/>
      <w:r w:rsidRPr="00BC28F0">
        <w:rPr>
          <w:b/>
          <w:i/>
          <w:sz w:val="24"/>
          <w:szCs w:val="24"/>
        </w:rPr>
        <w:t>Antiarytmisk</w:t>
      </w:r>
      <w:proofErr w:type="spellEnd"/>
      <w:r w:rsidRPr="00BC28F0">
        <w:rPr>
          <w:b/>
          <w:i/>
          <w:sz w:val="24"/>
          <w:szCs w:val="24"/>
        </w:rPr>
        <w:t xml:space="preserve"> behandling</w:t>
      </w:r>
    </w:p>
    <w:p w14:paraId="79E27ADB" w14:textId="77777777" w:rsidR="00061832" w:rsidRPr="00BC28F0" w:rsidRDefault="00061832" w:rsidP="009D1C6D">
      <w:pPr>
        <w:ind w:left="851"/>
        <w:rPr>
          <w:sz w:val="24"/>
          <w:szCs w:val="24"/>
        </w:rPr>
      </w:pPr>
      <w:proofErr w:type="spellStart"/>
      <w:r w:rsidRPr="00BC28F0">
        <w:rPr>
          <w:sz w:val="24"/>
          <w:szCs w:val="24"/>
        </w:rPr>
        <w:t>Lidocain</w:t>
      </w:r>
      <w:proofErr w:type="spellEnd"/>
      <w:r w:rsidRPr="00BC28F0">
        <w:rPr>
          <w:sz w:val="24"/>
          <w:szCs w:val="24"/>
        </w:rPr>
        <w:t xml:space="preserve"> har meget lille indvirkning på </w:t>
      </w:r>
      <w:proofErr w:type="spellStart"/>
      <w:r w:rsidRPr="00BC28F0">
        <w:rPr>
          <w:sz w:val="24"/>
          <w:szCs w:val="24"/>
        </w:rPr>
        <w:t>myokardiel</w:t>
      </w:r>
      <w:proofErr w:type="spellEnd"/>
      <w:r w:rsidRPr="00BC28F0">
        <w:rPr>
          <w:sz w:val="24"/>
          <w:szCs w:val="24"/>
        </w:rPr>
        <w:t xml:space="preserve"> </w:t>
      </w:r>
      <w:proofErr w:type="spellStart"/>
      <w:r w:rsidRPr="00BC28F0">
        <w:rPr>
          <w:sz w:val="24"/>
          <w:szCs w:val="24"/>
        </w:rPr>
        <w:t>kontraktilitet</w:t>
      </w:r>
      <w:proofErr w:type="spellEnd"/>
      <w:r w:rsidRPr="00BC28F0">
        <w:rPr>
          <w:sz w:val="24"/>
          <w:szCs w:val="24"/>
        </w:rPr>
        <w:t>, blodtryk, hjertets minutvolumen og hjertefrekvens.</w:t>
      </w:r>
    </w:p>
    <w:p w14:paraId="00901E4C" w14:textId="77777777" w:rsidR="00061832" w:rsidRPr="00BC28F0" w:rsidRDefault="00061832" w:rsidP="009D1C6D">
      <w:pPr>
        <w:ind w:left="851"/>
        <w:rPr>
          <w:sz w:val="24"/>
          <w:szCs w:val="24"/>
        </w:rPr>
      </w:pPr>
      <w:r w:rsidRPr="00BC28F0">
        <w:rPr>
          <w:sz w:val="24"/>
          <w:szCs w:val="24"/>
        </w:rPr>
        <w:t xml:space="preserve">Patienter, hos hvem sinusknudens funktion er nedsat, kan dog reagere særligt markant på </w:t>
      </w:r>
      <w:proofErr w:type="spellStart"/>
      <w:r w:rsidRPr="00BC28F0">
        <w:rPr>
          <w:sz w:val="24"/>
          <w:szCs w:val="24"/>
        </w:rPr>
        <w:t>lidocains</w:t>
      </w:r>
      <w:proofErr w:type="spellEnd"/>
      <w:r w:rsidRPr="00BC28F0">
        <w:rPr>
          <w:sz w:val="24"/>
          <w:szCs w:val="24"/>
        </w:rPr>
        <w:t xml:space="preserve"> overledningsundertrykkende virkning.</w:t>
      </w:r>
    </w:p>
    <w:p w14:paraId="33E6EB1A" w14:textId="77777777" w:rsidR="00061832" w:rsidRPr="00BC28F0" w:rsidRDefault="00061832" w:rsidP="009D1C6D">
      <w:pPr>
        <w:ind w:left="851"/>
        <w:rPr>
          <w:sz w:val="24"/>
          <w:szCs w:val="24"/>
        </w:rPr>
      </w:pPr>
    </w:p>
    <w:p w14:paraId="3CD625B4" w14:textId="77777777" w:rsidR="00061832" w:rsidRPr="00BC28F0" w:rsidRDefault="00061832" w:rsidP="009D1C6D">
      <w:pPr>
        <w:ind w:left="851"/>
        <w:rPr>
          <w:sz w:val="24"/>
          <w:szCs w:val="24"/>
        </w:rPr>
      </w:pPr>
      <w:r w:rsidRPr="00BC28F0">
        <w:rPr>
          <w:sz w:val="24"/>
          <w:szCs w:val="24"/>
        </w:rPr>
        <w:t xml:space="preserve">I perioden umiddelbart efter et myokardieinfarkt kan </w:t>
      </w:r>
      <w:proofErr w:type="spellStart"/>
      <w:r w:rsidRPr="00BC28F0">
        <w:rPr>
          <w:sz w:val="24"/>
          <w:szCs w:val="24"/>
        </w:rPr>
        <w:t>lidocain</w:t>
      </w:r>
      <w:proofErr w:type="spellEnd"/>
      <w:r w:rsidRPr="00BC28F0">
        <w:rPr>
          <w:sz w:val="24"/>
          <w:szCs w:val="24"/>
        </w:rPr>
        <w:t xml:space="preserve"> øge den </w:t>
      </w:r>
      <w:proofErr w:type="spellStart"/>
      <w:r w:rsidRPr="00BC28F0">
        <w:rPr>
          <w:sz w:val="24"/>
          <w:szCs w:val="24"/>
        </w:rPr>
        <w:t>koronare</w:t>
      </w:r>
      <w:proofErr w:type="spellEnd"/>
      <w:r w:rsidRPr="00BC28F0">
        <w:rPr>
          <w:sz w:val="24"/>
          <w:szCs w:val="24"/>
        </w:rPr>
        <w:t xml:space="preserve"> blodgennemstrømning.</w:t>
      </w:r>
    </w:p>
    <w:p w14:paraId="7E7146E3" w14:textId="77777777" w:rsidR="00061832" w:rsidRPr="00BC28F0" w:rsidRDefault="00061832" w:rsidP="009D1C6D">
      <w:pPr>
        <w:ind w:left="851"/>
        <w:rPr>
          <w:sz w:val="24"/>
          <w:szCs w:val="24"/>
        </w:rPr>
      </w:pPr>
    </w:p>
    <w:p w14:paraId="5AB9688D" w14:textId="77777777" w:rsidR="00061832" w:rsidRPr="00BC28F0" w:rsidRDefault="00061832" w:rsidP="009D1C6D">
      <w:pPr>
        <w:ind w:left="851"/>
        <w:rPr>
          <w:bCs/>
          <w:sz w:val="24"/>
          <w:szCs w:val="24"/>
          <w:u w:val="single"/>
        </w:rPr>
      </w:pPr>
      <w:r w:rsidRPr="00BC28F0">
        <w:rPr>
          <w:sz w:val="24"/>
          <w:szCs w:val="24"/>
          <w:u w:val="single"/>
        </w:rPr>
        <w:t>Pædiatrisk population</w:t>
      </w:r>
    </w:p>
    <w:p w14:paraId="15ECCD41" w14:textId="77777777" w:rsidR="00061832" w:rsidRPr="00BC28F0" w:rsidRDefault="00061832" w:rsidP="009D1C6D">
      <w:pPr>
        <w:ind w:left="851"/>
        <w:rPr>
          <w:sz w:val="24"/>
          <w:szCs w:val="24"/>
        </w:rPr>
      </w:pPr>
      <w:r w:rsidRPr="00BC28F0">
        <w:rPr>
          <w:sz w:val="24"/>
          <w:szCs w:val="24"/>
        </w:rPr>
        <w:t xml:space="preserve">Der foreligger ingen data, der indikerer, at </w:t>
      </w:r>
      <w:proofErr w:type="spellStart"/>
      <w:r w:rsidRPr="00BC28F0">
        <w:rPr>
          <w:sz w:val="24"/>
          <w:szCs w:val="24"/>
        </w:rPr>
        <w:t>lidocains</w:t>
      </w:r>
      <w:proofErr w:type="spellEnd"/>
      <w:r w:rsidRPr="00BC28F0">
        <w:rPr>
          <w:sz w:val="24"/>
          <w:szCs w:val="24"/>
        </w:rPr>
        <w:t xml:space="preserve"> </w:t>
      </w:r>
      <w:proofErr w:type="spellStart"/>
      <w:r w:rsidRPr="00BC28F0">
        <w:rPr>
          <w:sz w:val="24"/>
          <w:szCs w:val="24"/>
        </w:rPr>
        <w:t>farmakodynamiske</w:t>
      </w:r>
      <w:proofErr w:type="spellEnd"/>
      <w:r w:rsidRPr="00BC28F0">
        <w:rPr>
          <w:sz w:val="24"/>
          <w:szCs w:val="24"/>
        </w:rPr>
        <w:t xml:space="preserve"> egenskaber hos børn skulle være anderledes end dem, der er konstateret hos voksne.</w:t>
      </w:r>
    </w:p>
    <w:p w14:paraId="7BA34DEA" w14:textId="77777777" w:rsidR="009260DE" w:rsidRPr="00BC28F0" w:rsidRDefault="009260DE" w:rsidP="009260DE">
      <w:pPr>
        <w:tabs>
          <w:tab w:val="left" w:pos="851"/>
        </w:tabs>
        <w:ind w:left="851"/>
        <w:rPr>
          <w:sz w:val="24"/>
          <w:szCs w:val="24"/>
        </w:rPr>
      </w:pPr>
    </w:p>
    <w:p w14:paraId="42F0FF7F" w14:textId="77777777" w:rsidR="009260DE" w:rsidRPr="00BC28F0" w:rsidRDefault="009260DE" w:rsidP="009260DE">
      <w:pPr>
        <w:tabs>
          <w:tab w:val="left" w:pos="851"/>
        </w:tabs>
        <w:ind w:left="851" w:hanging="851"/>
        <w:rPr>
          <w:b/>
          <w:sz w:val="24"/>
          <w:szCs w:val="24"/>
        </w:rPr>
      </w:pPr>
      <w:r w:rsidRPr="00BC28F0">
        <w:rPr>
          <w:b/>
          <w:sz w:val="24"/>
          <w:szCs w:val="24"/>
        </w:rPr>
        <w:t>5.2</w:t>
      </w:r>
      <w:r w:rsidRPr="00BC28F0">
        <w:rPr>
          <w:b/>
          <w:sz w:val="24"/>
          <w:szCs w:val="24"/>
        </w:rPr>
        <w:tab/>
      </w:r>
      <w:proofErr w:type="spellStart"/>
      <w:r w:rsidRPr="00BC28F0">
        <w:rPr>
          <w:b/>
          <w:sz w:val="24"/>
          <w:szCs w:val="24"/>
        </w:rPr>
        <w:t>Farmakokinetiske</w:t>
      </w:r>
      <w:proofErr w:type="spellEnd"/>
      <w:r w:rsidRPr="00BC28F0">
        <w:rPr>
          <w:b/>
          <w:sz w:val="24"/>
          <w:szCs w:val="24"/>
        </w:rPr>
        <w:t xml:space="preserve"> egenskaber</w:t>
      </w:r>
    </w:p>
    <w:p w14:paraId="65517F7E" w14:textId="77777777" w:rsidR="00151B4E" w:rsidRDefault="00151B4E" w:rsidP="009D1C6D">
      <w:pPr>
        <w:ind w:left="851"/>
        <w:rPr>
          <w:sz w:val="24"/>
          <w:szCs w:val="24"/>
        </w:rPr>
      </w:pPr>
    </w:p>
    <w:p w14:paraId="28A7F85B" w14:textId="1A2A56D2" w:rsidR="00061832" w:rsidRPr="00151B4E" w:rsidRDefault="00061832" w:rsidP="009D1C6D">
      <w:pPr>
        <w:ind w:left="851"/>
        <w:rPr>
          <w:bCs/>
          <w:sz w:val="24"/>
          <w:szCs w:val="24"/>
          <w:u w:val="single"/>
        </w:rPr>
      </w:pPr>
      <w:r w:rsidRPr="00151B4E">
        <w:rPr>
          <w:sz w:val="24"/>
          <w:szCs w:val="24"/>
          <w:u w:val="single"/>
        </w:rPr>
        <w:t>Absorption</w:t>
      </w:r>
    </w:p>
    <w:p w14:paraId="4EEF7EB8" w14:textId="77777777" w:rsidR="00061832" w:rsidRPr="00BC28F0" w:rsidRDefault="00061832" w:rsidP="009D1C6D">
      <w:pPr>
        <w:ind w:left="851"/>
        <w:rPr>
          <w:sz w:val="24"/>
          <w:szCs w:val="24"/>
        </w:rPr>
      </w:pPr>
      <w:r w:rsidRPr="00BC28F0">
        <w:rPr>
          <w:sz w:val="24"/>
          <w:szCs w:val="24"/>
        </w:rPr>
        <w:t xml:space="preserve">Plasmaniveauerne afhænger af administrationsstedet og -metoden. Der er dog et dårligt forhold mellem den injicerede mængde </w:t>
      </w:r>
      <w:proofErr w:type="spellStart"/>
      <w:r w:rsidRPr="00BC28F0">
        <w:rPr>
          <w:sz w:val="24"/>
          <w:szCs w:val="24"/>
        </w:rPr>
        <w:t>lokalanæstetikum</w:t>
      </w:r>
      <w:proofErr w:type="spellEnd"/>
      <w:r w:rsidRPr="00BC28F0">
        <w:rPr>
          <w:sz w:val="24"/>
          <w:szCs w:val="24"/>
        </w:rPr>
        <w:t xml:space="preserve"> og det maksimale plasmaniveau. Efter intravenøs administration er biotilgængeligheden 100 %. Maksimal koncentration opnås inden for højst 30 minutter. Hos hovedparten af patienterne opnås maksimal koncentration inden for 10</w:t>
      </w:r>
      <w:r w:rsidRPr="00BC28F0">
        <w:rPr>
          <w:sz w:val="24"/>
          <w:szCs w:val="24"/>
        </w:rPr>
        <w:noBreakHyphen/>
        <w:t>20 minutter.</w:t>
      </w:r>
    </w:p>
    <w:p w14:paraId="54DD3382" w14:textId="77777777" w:rsidR="00061832" w:rsidRPr="00BC28F0" w:rsidRDefault="00061832" w:rsidP="009D1C6D">
      <w:pPr>
        <w:ind w:left="851"/>
        <w:rPr>
          <w:sz w:val="24"/>
          <w:szCs w:val="24"/>
        </w:rPr>
      </w:pPr>
    </w:p>
    <w:p w14:paraId="450DD3D3" w14:textId="77777777" w:rsidR="00061832" w:rsidRPr="00BC28F0" w:rsidRDefault="00061832" w:rsidP="009D1C6D">
      <w:pPr>
        <w:ind w:left="851"/>
        <w:rPr>
          <w:sz w:val="24"/>
          <w:szCs w:val="24"/>
        </w:rPr>
      </w:pPr>
      <w:r w:rsidRPr="00BC28F0">
        <w:rPr>
          <w:sz w:val="24"/>
          <w:szCs w:val="24"/>
        </w:rPr>
        <w:t xml:space="preserve">Efter </w:t>
      </w:r>
      <w:r w:rsidRPr="00BC28F0">
        <w:rPr>
          <w:b/>
          <w:i/>
          <w:sz w:val="24"/>
          <w:szCs w:val="24"/>
        </w:rPr>
        <w:t>intramuskulær injektion</w:t>
      </w:r>
      <w:r w:rsidRPr="00BC28F0">
        <w:rPr>
          <w:sz w:val="24"/>
          <w:szCs w:val="24"/>
        </w:rPr>
        <w:t xml:space="preserve"> af 400 mg </w:t>
      </w:r>
      <w:proofErr w:type="spellStart"/>
      <w:r w:rsidRPr="00BC28F0">
        <w:rPr>
          <w:sz w:val="24"/>
          <w:szCs w:val="24"/>
        </w:rPr>
        <w:t>lidocainhydrochloridmonohydrat</w:t>
      </w:r>
      <w:proofErr w:type="spellEnd"/>
      <w:r w:rsidRPr="00BC28F0">
        <w:rPr>
          <w:sz w:val="24"/>
          <w:szCs w:val="24"/>
        </w:rPr>
        <w:t xml:space="preserve"> til </w:t>
      </w:r>
      <w:proofErr w:type="spellStart"/>
      <w:r w:rsidRPr="00BC28F0">
        <w:rPr>
          <w:sz w:val="24"/>
          <w:szCs w:val="24"/>
        </w:rPr>
        <w:t>interkostalblokade</w:t>
      </w:r>
      <w:proofErr w:type="spellEnd"/>
      <w:r w:rsidRPr="00BC28F0">
        <w:rPr>
          <w:sz w:val="24"/>
          <w:szCs w:val="24"/>
        </w:rPr>
        <w:t xml:space="preserve"> er den maksimale plasmakoncentration (</w:t>
      </w:r>
      <w:proofErr w:type="spellStart"/>
      <w:r w:rsidRPr="00BC28F0">
        <w:rPr>
          <w:sz w:val="24"/>
          <w:szCs w:val="24"/>
        </w:rPr>
        <w:t>C</w:t>
      </w:r>
      <w:r w:rsidRPr="00BC28F0">
        <w:rPr>
          <w:sz w:val="24"/>
          <w:szCs w:val="24"/>
          <w:vertAlign w:val="subscript"/>
        </w:rPr>
        <w:t>max</w:t>
      </w:r>
      <w:proofErr w:type="spellEnd"/>
      <w:r w:rsidRPr="00BC28F0">
        <w:rPr>
          <w:sz w:val="24"/>
          <w:szCs w:val="24"/>
        </w:rPr>
        <w:t>) blevet fastlagt til at være 6,48 mg/l, opnået efter 5</w:t>
      </w:r>
      <w:r w:rsidRPr="00BC28F0">
        <w:rPr>
          <w:sz w:val="24"/>
          <w:szCs w:val="24"/>
        </w:rPr>
        <w:noBreakHyphen/>
        <w:t>15 min. (</w:t>
      </w:r>
      <w:proofErr w:type="spellStart"/>
      <w:r w:rsidRPr="00BC28F0">
        <w:rPr>
          <w:sz w:val="24"/>
          <w:szCs w:val="24"/>
        </w:rPr>
        <w:t>T</w:t>
      </w:r>
      <w:r w:rsidRPr="00BC28F0">
        <w:rPr>
          <w:sz w:val="24"/>
          <w:szCs w:val="24"/>
          <w:vertAlign w:val="subscript"/>
        </w:rPr>
        <w:t>max</w:t>
      </w:r>
      <w:proofErr w:type="spellEnd"/>
      <w:r w:rsidRPr="00BC28F0">
        <w:rPr>
          <w:sz w:val="24"/>
          <w:szCs w:val="24"/>
        </w:rPr>
        <w:t>).</w:t>
      </w:r>
    </w:p>
    <w:p w14:paraId="3E841813" w14:textId="77777777" w:rsidR="00061832" w:rsidRPr="00BC28F0" w:rsidRDefault="00061832" w:rsidP="009D1C6D">
      <w:pPr>
        <w:ind w:left="851"/>
        <w:rPr>
          <w:sz w:val="24"/>
          <w:szCs w:val="24"/>
        </w:rPr>
      </w:pPr>
    </w:p>
    <w:p w14:paraId="6C9C633F" w14:textId="77777777" w:rsidR="00061832" w:rsidRPr="00BC28F0" w:rsidRDefault="00061832" w:rsidP="009D1C6D">
      <w:pPr>
        <w:ind w:left="851"/>
        <w:rPr>
          <w:sz w:val="24"/>
          <w:szCs w:val="24"/>
        </w:rPr>
      </w:pPr>
      <w:r w:rsidRPr="00BC28F0">
        <w:rPr>
          <w:sz w:val="24"/>
          <w:szCs w:val="24"/>
        </w:rPr>
        <w:t xml:space="preserve">Efter </w:t>
      </w:r>
      <w:r w:rsidRPr="00BC28F0">
        <w:rPr>
          <w:b/>
          <w:i/>
          <w:sz w:val="24"/>
          <w:szCs w:val="24"/>
        </w:rPr>
        <w:t>intravenøs administration</w:t>
      </w:r>
      <w:r w:rsidRPr="00BC28F0">
        <w:rPr>
          <w:sz w:val="24"/>
          <w:szCs w:val="24"/>
        </w:rPr>
        <w:t xml:space="preserve"> indtræder den terapeutiske virkning af </w:t>
      </w:r>
      <w:proofErr w:type="spellStart"/>
      <w:r w:rsidRPr="00BC28F0">
        <w:rPr>
          <w:sz w:val="24"/>
          <w:szCs w:val="24"/>
        </w:rPr>
        <w:t>lidocain</w:t>
      </w:r>
      <w:proofErr w:type="spellEnd"/>
      <w:r w:rsidRPr="00BC28F0">
        <w:rPr>
          <w:sz w:val="24"/>
          <w:szCs w:val="24"/>
        </w:rPr>
        <w:t xml:space="preserve"> hurtigt. Terapeutisk plasmakoncentration nås inden for 1</w:t>
      </w:r>
      <w:r w:rsidRPr="00BC28F0">
        <w:rPr>
          <w:sz w:val="24"/>
          <w:szCs w:val="24"/>
        </w:rPr>
        <w:noBreakHyphen/>
        <w:t xml:space="preserve">2 minutter. Virkningen af en </w:t>
      </w:r>
      <w:proofErr w:type="spellStart"/>
      <w:r w:rsidRPr="00BC28F0">
        <w:rPr>
          <w:sz w:val="24"/>
          <w:szCs w:val="24"/>
        </w:rPr>
        <w:t>bolusinjektion</w:t>
      </w:r>
      <w:proofErr w:type="spellEnd"/>
      <w:r w:rsidRPr="00BC28F0">
        <w:rPr>
          <w:sz w:val="24"/>
          <w:szCs w:val="24"/>
        </w:rPr>
        <w:t xml:space="preserve"> varer i 10</w:t>
      </w:r>
      <w:r w:rsidRPr="00BC28F0">
        <w:rPr>
          <w:sz w:val="24"/>
          <w:szCs w:val="24"/>
        </w:rPr>
        <w:noBreakHyphen/>
        <w:t xml:space="preserve">20 minutter, så for at opretholde den terapeutiske virkning af </w:t>
      </w:r>
      <w:proofErr w:type="spellStart"/>
      <w:r w:rsidRPr="00BC28F0">
        <w:rPr>
          <w:sz w:val="24"/>
          <w:szCs w:val="24"/>
        </w:rPr>
        <w:t>lidocain</w:t>
      </w:r>
      <w:proofErr w:type="spellEnd"/>
      <w:r w:rsidRPr="00BC28F0">
        <w:rPr>
          <w:sz w:val="24"/>
          <w:szCs w:val="24"/>
        </w:rPr>
        <w:t xml:space="preserve"> skal administration fortsættes i form af en intravenøs infusion.</w:t>
      </w:r>
    </w:p>
    <w:p w14:paraId="469859A1" w14:textId="77777777" w:rsidR="00061832" w:rsidRPr="00BC28F0" w:rsidRDefault="00061832" w:rsidP="009D1C6D">
      <w:pPr>
        <w:ind w:left="851"/>
        <w:rPr>
          <w:sz w:val="24"/>
          <w:szCs w:val="24"/>
        </w:rPr>
      </w:pPr>
    </w:p>
    <w:p w14:paraId="5DB34523" w14:textId="77777777" w:rsidR="00061832" w:rsidRPr="00BC28F0" w:rsidRDefault="00061832" w:rsidP="009D1C6D">
      <w:pPr>
        <w:ind w:left="851"/>
        <w:rPr>
          <w:sz w:val="24"/>
          <w:szCs w:val="24"/>
        </w:rPr>
      </w:pPr>
      <w:r w:rsidRPr="00BC28F0">
        <w:rPr>
          <w:sz w:val="24"/>
          <w:szCs w:val="24"/>
        </w:rPr>
        <w:t xml:space="preserve">Efter </w:t>
      </w:r>
      <w:r w:rsidRPr="00BC28F0">
        <w:rPr>
          <w:b/>
          <w:i/>
          <w:sz w:val="24"/>
          <w:szCs w:val="24"/>
        </w:rPr>
        <w:t>kontinuerlig infusion</w:t>
      </w:r>
      <w:r w:rsidRPr="00BC28F0">
        <w:rPr>
          <w:sz w:val="24"/>
          <w:szCs w:val="24"/>
        </w:rPr>
        <w:t xml:space="preserve">, uden anvendelse af en startdosis, blev </w:t>
      </w:r>
      <w:proofErr w:type="spellStart"/>
      <w:r w:rsidRPr="00BC28F0">
        <w:rPr>
          <w:sz w:val="24"/>
          <w:szCs w:val="24"/>
        </w:rPr>
        <w:t>steady</w:t>
      </w:r>
      <w:proofErr w:type="spellEnd"/>
      <w:r w:rsidRPr="00BC28F0">
        <w:rPr>
          <w:sz w:val="24"/>
          <w:szCs w:val="24"/>
        </w:rPr>
        <w:t>-</w:t>
      </w:r>
      <w:proofErr w:type="spellStart"/>
      <w:r w:rsidRPr="00BC28F0">
        <w:rPr>
          <w:sz w:val="24"/>
          <w:szCs w:val="24"/>
        </w:rPr>
        <w:t>state</w:t>
      </w:r>
      <w:proofErr w:type="spellEnd"/>
      <w:r w:rsidRPr="00BC28F0">
        <w:rPr>
          <w:sz w:val="24"/>
          <w:szCs w:val="24"/>
        </w:rPr>
        <w:t>-plasmakoncentrationen ikke nået før 5 timer (interval 5</w:t>
      </w:r>
      <w:r w:rsidRPr="00BC28F0">
        <w:rPr>
          <w:sz w:val="24"/>
          <w:szCs w:val="24"/>
        </w:rPr>
        <w:noBreakHyphen/>
        <w:t>10 timer) efter infusionsstart. Dog var de terapeutiske koncentrationer nået allerede efter 30</w:t>
      </w:r>
      <w:r w:rsidRPr="00BC28F0">
        <w:rPr>
          <w:sz w:val="24"/>
          <w:szCs w:val="24"/>
        </w:rPr>
        <w:noBreakHyphen/>
        <w:t>60 minutter.</w:t>
      </w:r>
    </w:p>
    <w:p w14:paraId="41702CC7" w14:textId="77777777" w:rsidR="00061832" w:rsidRPr="00BC28F0" w:rsidRDefault="00061832" w:rsidP="009D1C6D">
      <w:pPr>
        <w:ind w:left="851"/>
        <w:rPr>
          <w:sz w:val="24"/>
          <w:szCs w:val="24"/>
        </w:rPr>
      </w:pPr>
    </w:p>
    <w:p w14:paraId="077298B3" w14:textId="77777777" w:rsidR="00061832" w:rsidRPr="00BC28F0" w:rsidRDefault="00061832" w:rsidP="009D1C6D">
      <w:pPr>
        <w:ind w:left="851"/>
        <w:rPr>
          <w:sz w:val="24"/>
          <w:szCs w:val="24"/>
        </w:rPr>
      </w:pPr>
      <w:r w:rsidRPr="00BC28F0">
        <w:rPr>
          <w:sz w:val="24"/>
          <w:szCs w:val="24"/>
        </w:rPr>
        <w:t xml:space="preserve">Efter </w:t>
      </w:r>
      <w:r w:rsidRPr="00BC28F0">
        <w:rPr>
          <w:b/>
          <w:i/>
          <w:sz w:val="24"/>
          <w:szCs w:val="24"/>
        </w:rPr>
        <w:t>subkutan administration</w:t>
      </w:r>
      <w:r w:rsidRPr="00BC28F0">
        <w:rPr>
          <w:sz w:val="24"/>
          <w:szCs w:val="24"/>
        </w:rPr>
        <w:t xml:space="preserve"> nåede </w:t>
      </w:r>
      <w:proofErr w:type="spellStart"/>
      <w:r w:rsidRPr="00BC28F0">
        <w:rPr>
          <w:sz w:val="24"/>
          <w:szCs w:val="24"/>
        </w:rPr>
        <w:t>C</w:t>
      </w:r>
      <w:r w:rsidRPr="00BC28F0">
        <w:rPr>
          <w:sz w:val="24"/>
          <w:szCs w:val="24"/>
          <w:vertAlign w:val="subscript"/>
        </w:rPr>
        <w:t>max</w:t>
      </w:r>
      <w:proofErr w:type="spellEnd"/>
      <w:r w:rsidRPr="00BC28F0">
        <w:rPr>
          <w:sz w:val="24"/>
          <w:szCs w:val="24"/>
        </w:rPr>
        <w:t>-værdierne henholdsvis 4,91 mg/l (vaginal injektion) eller 1,95 mg/l (</w:t>
      </w:r>
      <w:proofErr w:type="spellStart"/>
      <w:r w:rsidRPr="00BC28F0">
        <w:rPr>
          <w:sz w:val="24"/>
          <w:szCs w:val="24"/>
        </w:rPr>
        <w:t>abdominal</w:t>
      </w:r>
      <w:proofErr w:type="spellEnd"/>
      <w:r w:rsidRPr="00BC28F0">
        <w:rPr>
          <w:sz w:val="24"/>
          <w:szCs w:val="24"/>
        </w:rPr>
        <w:t xml:space="preserve"> injektion). I et studie med 5 raske frivillige nåede </w:t>
      </w:r>
      <w:proofErr w:type="spellStart"/>
      <w:r w:rsidRPr="00BC28F0">
        <w:rPr>
          <w:sz w:val="24"/>
          <w:szCs w:val="24"/>
        </w:rPr>
        <w:t>C</w:t>
      </w:r>
      <w:r w:rsidRPr="00BC28F0">
        <w:rPr>
          <w:sz w:val="24"/>
          <w:szCs w:val="24"/>
          <w:vertAlign w:val="subscript"/>
        </w:rPr>
        <w:t>max</w:t>
      </w:r>
      <w:proofErr w:type="spellEnd"/>
      <w:r w:rsidRPr="00BC28F0">
        <w:rPr>
          <w:sz w:val="24"/>
          <w:szCs w:val="24"/>
        </w:rPr>
        <w:t xml:space="preserve">-værdien 0,31 mg/l efter </w:t>
      </w:r>
      <w:proofErr w:type="spellStart"/>
      <w:r w:rsidRPr="00BC28F0">
        <w:rPr>
          <w:sz w:val="24"/>
          <w:szCs w:val="24"/>
        </w:rPr>
        <w:t>maxillær-buccal</w:t>
      </w:r>
      <w:proofErr w:type="spellEnd"/>
      <w:r w:rsidRPr="00BC28F0">
        <w:rPr>
          <w:sz w:val="24"/>
          <w:szCs w:val="24"/>
        </w:rPr>
        <w:t xml:space="preserve"> infiltrationsanæstesi med 36 mg </w:t>
      </w:r>
      <w:proofErr w:type="spellStart"/>
      <w:r w:rsidRPr="00BC28F0">
        <w:rPr>
          <w:sz w:val="24"/>
          <w:szCs w:val="24"/>
        </w:rPr>
        <w:t>lidocain</w:t>
      </w:r>
      <w:proofErr w:type="spellEnd"/>
      <w:r w:rsidRPr="00BC28F0">
        <w:rPr>
          <w:sz w:val="24"/>
          <w:szCs w:val="24"/>
        </w:rPr>
        <w:t>, 2 % opløsning.</w:t>
      </w:r>
    </w:p>
    <w:p w14:paraId="5258CCAA" w14:textId="77777777" w:rsidR="00061832" w:rsidRPr="00BC28F0" w:rsidRDefault="00061832" w:rsidP="009D1C6D">
      <w:pPr>
        <w:ind w:left="851"/>
        <w:rPr>
          <w:sz w:val="24"/>
          <w:szCs w:val="24"/>
        </w:rPr>
      </w:pPr>
    </w:p>
    <w:p w14:paraId="33B07418" w14:textId="77777777" w:rsidR="00061832" w:rsidRPr="00BC28F0" w:rsidRDefault="00061832" w:rsidP="009D1C6D">
      <w:pPr>
        <w:ind w:left="851"/>
        <w:rPr>
          <w:sz w:val="24"/>
          <w:szCs w:val="24"/>
        </w:rPr>
      </w:pPr>
      <w:r w:rsidRPr="00BC28F0">
        <w:rPr>
          <w:sz w:val="24"/>
          <w:szCs w:val="24"/>
        </w:rPr>
        <w:t xml:space="preserve">Efter </w:t>
      </w:r>
      <w:proofErr w:type="spellStart"/>
      <w:r w:rsidRPr="00BC28F0">
        <w:rPr>
          <w:b/>
          <w:i/>
          <w:sz w:val="24"/>
          <w:szCs w:val="24"/>
        </w:rPr>
        <w:t>epidural</w:t>
      </w:r>
      <w:proofErr w:type="spellEnd"/>
      <w:r w:rsidRPr="00BC28F0">
        <w:rPr>
          <w:b/>
          <w:i/>
          <w:sz w:val="24"/>
          <w:szCs w:val="24"/>
        </w:rPr>
        <w:t xml:space="preserve"> injektion</w:t>
      </w:r>
      <w:r w:rsidRPr="00BC28F0">
        <w:rPr>
          <w:sz w:val="24"/>
          <w:szCs w:val="24"/>
        </w:rPr>
        <w:t xml:space="preserve"> synes den målte maksimale plasmakoncentration ikke at være direkte proportional med den anvendte dosis. Administration af 400 mg resulterede i </w:t>
      </w:r>
      <w:proofErr w:type="spellStart"/>
      <w:r w:rsidRPr="00BC28F0">
        <w:rPr>
          <w:sz w:val="24"/>
          <w:szCs w:val="24"/>
        </w:rPr>
        <w:t>C</w:t>
      </w:r>
      <w:r w:rsidRPr="00BC28F0">
        <w:rPr>
          <w:sz w:val="24"/>
          <w:szCs w:val="24"/>
          <w:vertAlign w:val="subscript"/>
        </w:rPr>
        <w:t>max</w:t>
      </w:r>
      <w:proofErr w:type="spellEnd"/>
      <w:r w:rsidRPr="00BC28F0">
        <w:rPr>
          <w:sz w:val="24"/>
          <w:szCs w:val="24"/>
        </w:rPr>
        <w:t>-værdier på 3</w:t>
      </w:r>
      <w:r w:rsidRPr="00BC28F0">
        <w:rPr>
          <w:sz w:val="24"/>
          <w:szCs w:val="24"/>
        </w:rPr>
        <w:noBreakHyphen/>
        <w:t xml:space="preserve">4 mg/l. Der foreligger ingen data om farmakokinetik efter </w:t>
      </w:r>
      <w:proofErr w:type="spellStart"/>
      <w:r w:rsidRPr="00BC28F0">
        <w:rPr>
          <w:sz w:val="24"/>
          <w:szCs w:val="24"/>
        </w:rPr>
        <w:t>intratekal</w:t>
      </w:r>
      <w:proofErr w:type="spellEnd"/>
      <w:r w:rsidRPr="00BC28F0">
        <w:rPr>
          <w:sz w:val="24"/>
          <w:szCs w:val="24"/>
        </w:rPr>
        <w:t xml:space="preserve"> administration.</w:t>
      </w:r>
    </w:p>
    <w:p w14:paraId="13628A7F" w14:textId="77777777" w:rsidR="00061832" w:rsidRPr="00BC28F0" w:rsidRDefault="00061832" w:rsidP="009D1C6D">
      <w:pPr>
        <w:ind w:left="851"/>
        <w:rPr>
          <w:sz w:val="24"/>
          <w:szCs w:val="24"/>
        </w:rPr>
      </w:pPr>
    </w:p>
    <w:p w14:paraId="4667F271" w14:textId="77777777" w:rsidR="00061832" w:rsidRPr="00151B4E" w:rsidRDefault="00061832" w:rsidP="009D1C6D">
      <w:pPr>
        <w:ind w:left="851"/>
        <w:rPr>
          <w:bCs/>
          <w:sz w:val="24"/>
          <w:szCs w:val="24"/>
          <w:u w:val="single"/>
        </w:rPr>
      </w:pPr>
      <w:r w:rsidRPr="00151B4E">
        <w:rPr>
          <w:sz w:val="24"/>
          <w:szCs w:val="24"/>
          <w:u w:val="single"/>
        </w:rPr>
        <w:t>Fordeling</w:t>
      </w:r>
    </w:p>
    <w:p w14:paraId="1CCCBDC2" w14:textId="77777777" w:rsidR="00061832" w:rsidRPr="00BC28F0" w:rsidRDefault="00061832" w:rsidP="009D1C6D">
      <w:pPr>
        <w:ind w:left="851"/>
        <w:rPr>
          <w:sz w:val="24"/>
          <w:szCs w:val="24"/>
        </w:rPr>
      </w:pPr>
      <w:proofErr w:type="spellStart"/>
      <w:r w:rsidRPr="00BC28F0">
        <w:rPr>
          <w:sz w:val="24"/>
          <w:szCs w:val="24"/>
        </w:rPr>
        <w:t>Lidocain</w:t>
      </w:r>
      <w:proofErr w:type="spellEnd"/>
      <w:r w:rsidRPr="00BC28F0">
        <w:rPr>
          <w:sz w:val="24"/>
          <w:szCs w:val="24"/>
        </w:rPr>
        <w:t xml:space="preserve"> har en </w:t>
      </w:r>
      <w:proofErr w:type="spellStart"/>
      <w:r w:rsidRPr="00BC28F0">
        <w:rPr>
          <w:sz w:val="24"/>
          <w:szCs w:val="24"/>
        </w:rPr>
        <w:t>bifasisk</w:t>
      </w:r>
      <w:proofErr w:type="spellEnd"/>
      <w:r w:rsidRPr="00BC28F0">
        <w:rPr>
          <w:sz w:val="24"/>
          <w:szCs w:val="24"/>
        </w:rPr>
        <w:t xml:space="preserve"> eliminationskinetik. Efter intravenøs administration fordeles lægemidlet først hurtigt fra det centrale </w:t>
      </w:r>
      <w:proofErr w:type="spellStart"/>
      <w:r w:rsidRPr="00BC28F0">
        <w:rPr>
          <w:sz w:val="24"/>
          <w:szCs w:val="24"/>
        </w:rPr>
        <w:t>kompartment</w:t>
      </w:r>
      <w:proofErr w:type="spellEnd"/>
      <w:r w:rsidRPr="00BC28F0">
        <w:rPr>
          <w:sz w:val="24"/>
          <w:szCs w:val="24"/>
        </w:rPr>
        <w:t xml:space="preserve"> til højt perfunderede væv og organer (alfa</w:t>
      </w:r>
      <w:r w:rsidRPr="00BC28F0">
        <w:rPr>
          <w:sz w:val="24"/>
          <w:szCs w:val="24"/>
        </w:rPr>
        <w:noBreakHyphen/>
        <w:t>distributionsfasen). Denne fase efterfølges af omfordeling til skeletmuskulaturen og fedtvæv. Halveringstiden i alfa</w:t>
      </w:r>
      <w:r w:rsidRPr="00BC28F0">
        <w:rPr>
          <w:sz w:val="24"/>
          <w:szCs w:val="24"/>
        </w:rPr>
        <w:noBreakHyphen/>
        <w:t>distributionsfasen er ca. 4</w:t>
      </w:r>
      <w:r w:rsidRPr="00BC28F0">
        <w:rPr>
          <w:sz w:val="24"/>
          <w:szCs w:val="24"/>
        </w:rPr>
        <w:noBreakHyphen/>
        <w:t>8 minutter. Distributionen til perifert væv forventes at finde sted inden for 15 min.</w:t>
      </w:r>
    </w:p>
    <w:p w14:paraId="759873BF" w14:textId="77777777" w:rsidR="00061832" w:rsidRPr="00BC28F0" w:rsidRDefault="00061832" w:rsidP="009D1C6D">
      <w:pPr>
        <w:ind w:left="851"/>
        <w:rPr>
          <w:sz w:val="24"/>
          <w:szCs w:val="24"/>
        </w:rPr>
      </w:pPr>
    </w:p>
    <w:p w14:paraId="749D5008" w14:textId="77777777" w:rsidR="00061832" w:rsidRPr="00BC28F0" w:rsidRDefault="00061832" w:rsidP="009D1C6D">
      <w:pPr>
        <w:ind w:left="851"/>
        <w:rPr>
          <w:sz w:val="24"/>
          <w:szCs w:val="24"/>
        </w:rPr>
      </w:pPr>
      <w:r w:rsidRPr="00BC28F0">
        <w:rPr>
          <w:sz w:val="24"/>
          <w:szCs w:val="24"/>
        </w:rPr>
        <w:t>Plasmaproteinbindingsgraden er ca. 60</w:t>
      </w:r>
      <w:r w:rsidRPr="00BC28F0">
        <w:rPr>
          <w:sz w:val="24"/>
          <w:szCs w:val="24"/>
        </w:rPr>
        <w:noBreakHyphen/>
        <w:t>80 procent hos voksne. Dette afhænger af koncentrationen af lægemidlet og desuden af koncentrationen af alfa-1</w:t>
      </w:r>
      <w:r w:rsidRPr="00BC28F0">
        <w:rPr>
          <w:sz w:val="24"/>
          <w:szCs w:val="24"/>
        </w:rPr>
        <w:noBreakHyphen/>
        <w:t xml:space="preserve">acid-glycoprotein (AAG). AAG er et akutfaseprotein, der binder frit </w:t>
      </w:r>
      <w:proofErr w:type="spellStart"/>
      <w:r w:rsidRPr="00BC28F0">
        <w:rPr>
          <w:sz w:val="24"/>
          <w:szCs w:val="24"/>
        </w:rPr>
        <w:t>lidocain</w:t>
      </w:r>
      <w:proofErr w:type="spellEnd"/>
      <w:r w:rsidRPr="00BC28F0">
        <w:rPr>
          <w:sz w:val="24"/>
          <w:szCs w:val="24"/>
        </w:rPr>
        <w:t xml:space="preserve"> og kan være forhøjet efter f.eks. traumer, operationer eller forbrændinger afhængigt af patientens </w:t>
      </w:r>
      <w:proofErr w:type="spellStart"/>
      <w:r w:rsidRPr="00BC28F0">
        <w:rPr>
          <w:sz w:val="24"/>
          <w:szCs w:val="24"/>
        </w:rPr>
        <w:t>patofysiologiske</w:t>
      </w:r>
      <w:proofErr w:type="spellEnd"/>
      <w:r w:rsidRPr="00BC28F0">
        <w:rPr>
          <w:sz w:val="24"/>
          <w:szCs w:val="24"/>
        </w:rPr>
        <w:t xml:space="preserve"> tilstand. Omvendt er det blevet påvist, at koncentrationen af AAG er lav hos nyfødte og patienter med nedsat leverfunktion, hvilket fører til en markant reduktion af proteinbinding af </w:t>
      </w:r>
      <w:proofErr w:type="spellStart"/>
      <w:r w:rsidRPr="00BC28F0">
        <w:rPr>
          <w:sz w:val="24"/>
          <w:szCs w:val="24"/>
        </w:rPr>
        <w:t>lidocain</w:t>
      </w:r>
      <w:proofErr w:type="spellEnd"/>
      <w:r w:rsidRPr="00BC28F0">
        <w:rPr>
          <w:sz w:val="24"/>
          <w:szCs w:val="24"/>
        </w:rPr>
        <w:t xml:space="preserve"> i plasma.</w:t>
      </w:r>
    </w:p>
    <w:p w14:paraId="5214479A" w14:textId="77777777" w:rsidR="00061832" w:rsidRPr="00BC28F0" w:rsidRDefault="00061832" w:rsidP="009D1C6D">
      <w:pPr>
        <w:ind w:left="851"/>
        <w:rPr>
          <w:sz w:val="24"/>
          <w:szCs w:val="24"/>
        </w:rPr>
      </w:pPr>
    </w:p>
    <w:p w14:paraId="6F0BD328" w14:textId="77777777" w:rsidR="00061832" w:rsidRPr="00BC28F0" w:rsidRDefault="00061832" w:rsidP="009D1C6D">
      <w:pPr>
        <w:ind w:left="851"/>
        <w:rPr>
          <w:sz w:val="24"/>
          <w:szCs w:val="24"/>
        </w:rPr>
      </w:pPr>
      <w:r w:rsidRPr="00BC28F0">
        <w:rPr>
          <w:sz w:val="24"/>
          <w:szCs w:val="24"/>
        </w:rPr>
        <w:t>Fordelingsvolumenet kan være ændret hos patienter, der lider af andre sygdomme, f.eks. hjerteinsufficiens, nedsat leverfunktion eller nedsat nyrefunktion.</w:t>
      </w:r>
    </w:p>
    <w:p w14:paraId="33B09B2B" w14:textId="77777777" w:rsidR="00061832" w:rsidRPr="00BC28F0" w:rsidRDefault="00061832" w:rsidP="009D1C6D">
      <w:pPr>
        <w:ind w:left="851"/>
        <w:rPr>
          <w:sz w:val="24"/>
          <w:szCs w:val="24"/>
        </w:rPr>
      </w:pPr>
    </w:p>
    <w:p w14:paraId="193DA15B" w14:textId="77777777" w:rsidR="00061832" w:rsidRPr="00151B4E" w:rsidRDefault="00061832" w:rsidP="009D1C6D">
      <w:pPr>
        <w:ind w:left="851"/>
        <w:rPr>
          <w:bCs/>
          <w:sz w:val="24"/>
          <w:szCs w:val="24"/>
          <w:u w:val="single"/>
        </w:rPr>
      </w:pPr>
      <w:r w:rsidRPr="00151B4E">
        <w:rPr>
          <w:sz w:val="24"/>
          <w:szCs w:val="24"/>
          <w:u w:val="single"/>
        </w:rPr>
        <w:t>Biotransformation</w:t>
      </w:r>
    </w:p>
    <w:p w14:paraId="6C63E6A3" w14:textId="77777777" w:rsidR="00061832" w:rsidRPr="00BC28F0" w:rsidRDefault="00061832" w:rsidP="009D1C6D">
      <w:pPr>
        <w:ind w:left="851"/>
        <w:rPr>
          <w:sz w:val="24"/>
          <w:szCs w:val="24"/>
        </w:rPr>
      </w:pPr>
      <w:r w:rsidRPr="00BC28F0">
        <w:rPr>
          <w:sz w:val="24"/>
          <w:szCs w:val="24"/>
        </w:rPr>
        <w:t xml:space="preserve">Ud over fordelingen af </w:t>
      </w:r>
      <w:proofErr w:type="spellStart"/>
      <w:r w:rsidRPr="00BC28F0">
        <w:rPr>
          <w:sz w:val="24"/>
          <w:szCs w:val="24"/>
        </w:rPr>
        <w:t>lidocain</w:t>
      </w:r>
      <w:proofErr w:type="spellEnd"/>
      <w:r w:rsidRPr="00BC28F0">
        <w:rPr>
          <w:sz w:val="24"/>
          <w:szCs w:val="24"/>
        </w:rPr>
        <w:t xml:space="preserve"> i andre </w:t>
      </w:r>
      <w:proofErr w:type="spellStart"/>
      <w:r w:rsidRPr="00BC28F0">
        <w:rPr>
          <w:sz w:val="24"/>
          <w:szCs w:val="24"/>
        </w:rPr>
        <w:t>kompartmenter</w:t>
      </w:r>
      <w:proofErr w:type="spellEnd"/>
      <w:r w:rsidRPr="00BC28F0">
        <w:rPr>
          <w:sz w:val="24"/>
          <w:szCs w:val="24"/>
        </w:rPr>
        <w:t xml:space="preserve"> (f.eks. cerebrospinalvæske) </w:t>
      </w:r>
      <w:proofErr w:type="spellStart"/>
      <w:r w:rsidRPr="00BC28F0">
        <w:rPr>
          <w:sz w:val="24"/>
          <w:szCs w:val="24"/>
        </w:rPr>
        <w:t>metaboliseres</w:t>
      </w:r>
      <w:proofErr w:type="spellEnd"/>
      <w:r w:rsidRPr="00BC28F0">
        <w:rPr>
          <w:sz w:val="24"/>
          <w:szCs w:val="24"/>
        </w:rPr>
        <w:t xml:space="preserve"> lægemidlet hurtigt i leveren af mono-oxygenaser, hovedsageligt via </w:t>
      </w:r>
      <w:proofErr w:type="spellStart"/>
      <w:r w:rsidRPr="00BC28F0">
        <w:rPr>
          <w:sz w:val="24"/>
          <w:szCs w:val="24"/>
        </w:rPr>
        <w:t>oxidativ</w:t>
      </w:r>
      <w:proofErr w:type="spellEnd"/>
      <w:r w:rsidRPr="00BC28F0">
        <w:rPr>
          <w:sz w:val="24"/>
          <w:szCs w:val="24"/>
        </w:rPr>
        <w:t xml:space="preserve"> </w:t>
      </w:r>
      <w:proofErr w:type="spellStart"/>
      <w:r w:rsidRPr="00BC28F0">
        <w:rPr>
          <w:sz w:val="24"/>
          <w:szCs w:val="24"/>
        </w:rPr>
        <w:t>dealkylering</w:t>
      </w:r>
      <w:proofErr w:type="spellEnd"/>
      <w:r w:rsidRPr="00BC28F0">
        <w:rPr>
          <w:sz w:val="24"/>
          <w:szCs w:val="24"/>
        </w:rPr>
        <w:t xml:space="preserve">, </w:t>
      </w:r>
      <w:proofErr w:type="spellStart"/>
      <w:r w:rsidRPr="00BC28F0">
        <w:rPr>
          <w:sz w:val="24"/>
          <w:szCs w:val="24"/>
        </w:rPr>
        <w:t>hydroxylering</w:t>
      </w:r>
      <w:proofErr w:type="spellEnd"/>
      <w:r w:rsidRPr="00BC28F0">
        <w:rPr>
          <w:sz w:val="24"/>
          <w:szCs w:val="24"/>
        </w:rPr>
        <w:t xml:space="preserve"> ved den aromatiske ring og hydrolyse af amidbindingen. </w:t>
      </w:r>
      <w:proofErr w:type="spellStart"/>
      <w:r w:rsidRPr="00BC28F0">
        <w:rPr>
          <w:sz w:val="24"/>
          <w:szCs w:val="24"/>
        </w:rPr>
        <w:t>Hydroxylerede</w:t>
      </w:r>
      <w:proofErr w:type="spellEnd"/>
      <w:r w:rsidRPr="00BC28F0">
        <w:rPr>
          <w:sz w:val="24"/>
          <w:szCs w:val="24"/>
        </w:rPr>
        <w:t xml:space="preserve"> derivater konjugeres. I alt </w:t>
      </w:r>
      <w:proofErr w:type="spellStart"/>
      <w:r w:rsidRPr="00BC28F0">
        <w:rPr>
          <w:sz w:val="24"/>
          <w:szCs w:val="24"/>
        </w:rPr>
        <w:t>metaboliseres</w:t>
      </w:r>
      <w:proofErr w:type="spellEnd"/>
      <w:r w:rsidRPr="00BC28F0">
        <w:rPr>
          <w:sz w:val="24"/>
          <w:szCs w:val="24"/>
        </w:rPr>
        <w:t xml:space="preserve"> ca. 90 % af </w:t>
      </w:r>
      <w:proofErr w:type="spellStart"/>
      <w:r w:rsidRPr="00BC28F0">
        <w:rPr>
          <w:sz w:val="24"/>
          <w:szCs w:val="24"/>
        </w:rPr>
        <w:t>lidocain</w:t>
      </w:r>
      <w:proofErr w:type="spellEnd"/>
      <w:r w:rsidRPr="00BC28F0">
        <w:rPr>
          <w:sz w:val="24"/>
          <w:szCs w:val="24"/>
        </w:rPr>
        <w:t xml:space="preserve"> til 4-hydroxy-2,6-xylidin, til 4-hydroxy-2,6-xylidin-glucuronid og i mindre grad til de aktive metabolitter </w:t>
      </w:r>
      <w:proofErr w:type="spellStart"/>
      <w:r w:rsidRPr="00BC28F0">
        <w:rPr>
          <w:sz w:val="24"/>
          <w:szCs w:val="24"/>
        </w:rPr>
        <w:t>monoethylglycin-xylidid</w:t>
      </w:r>
      <w:proofErr w:type="spellEnd"/>
      <w:r w:rsidRPr="00BC28F0">
        <w:rPr>
          <w:sz w:val="24"/>
          <w:szCs w:val="24"/>
        </w:rPr>
        <w:t xml:space="preserve"> (MEGX) og </w:t>
      </w:r>
      <w:proofErr w:type="spellStart"/>
      <w:r w:rsidRPr="00BC28F0">
        <w:rPr>
          <w:sz w:val="24"/>
          <w:szCs w:val="24"/>
        </w:rPr>
        <w:t>glycin-xylidid</w:t>
      </w:r>
      <w:proofErr w:type="spellEnd"/>
      <w:r w:rsidRPr="00BC28F0">
        <w:rPr>
          <w:sz w:val="24"/>
          <w:szCs w:val="24"/>
        </w:rPr>
        <w:t xml:space="preserve"> (GX). De to sidstnævnte kan akkumulere under længerevarende infusioner eller ved nedsat nyrefunktion på grund af deres længere halveringstid sammenlignet med </w:t>
      </w:r>
      <w:proofErr w:type="spellStart"/>
      <w:r w:rsidRPr="00BC28F0">
        <w:rPr>
          <w:sz w:val="24"/>
          <w:szCs w:val="24"/>
        </w:rPr>
        <w:t>lidocain</w:t>
      </w:r>
      <w:proofErr w:type="spellEnd"/>
      <w:r w:rsidRPr="00BC28F0">
        <w:rPr>
          <w:sz w:val="24"/>
          <w:szCs w:val="24"/>
        </w:rPr>
        <w:t xml:space="preserve"> i sig selv. Ved leversygdomme kan </w:t>
      </w:r>
      <w:proofErr w:type="spellStart"/>
      <w:r w:rsidRPr="00BC28F0">
        <w:rPr>
          <w:sz w:val="24"/>
          <w:szCs w:val="24"/>
        </w:rPr>
        <w:t>metaboliseringen</w:t>
      </w:r>
      <w:proofErr w:type="spellEnd"/>
      <w:r w:rsidRPr="00BC28F0">
        <w:rPr>
          <w:sz w:val="24"/>
          <w:szCs w:val="24"/>
        </w:rPr>
        <w:t xml:space="preserve"> være reduceret til 10</w:t>
      </w:r>
      <w:r w:rsidRPr="00BC28F0">
        <w:rPr>
          <w:sz w:val="24"/>
          <w:szCs w:val="24"/>
        </w:rPr>
        <w:noBreakHyphen/>
        <w:t>50 procent af det normale.</w:t>
      </w:r>
    </w:p>
    <w:p w14:paraId="4F93FF76" w14:textId="77777777" w:rsidR="00061832" w:rsidRPr="00BC28F0" w:rsidRDefault="00061832" w:rsidP="009D1C6D">
      <w:pPr>
        <w:ind w:left="851"/>
        <w:rPr>
          <w:sz w:val="24"/>
          <w:szCs w:val="24"/>
        </w:rPr>
      </w:pPr>
      <w:r w:rsidRPr="00BC28F0">
        <w:rPr>
          <w:sz w:val="24"/>
          <w:szCs w:val="24"/>
        </w:rPr>
        <w:t xml:space="preserve">Resultater fra undersøgelser med humane </w:t>
      </w:r>
      <w:proofErr w:type="spellStart"/>
      <w:r w:rsidRPr="00BC28F0">
        <w:rPr>
          <w:sz w:val="24"/>
          <w:szCs w:val="24"/>
        </w:rPr>
        <w:t>levermikrosomer</w:t>
      </w:r>
      <w:proofErr w:type="spellEnd"/>
      <w:r w:rsidRPr="00BC28F0">
        <w:rPr>
          <w:sz w:val="24"/>
          <w:szCs w:val="24"/>
        </w:rPr>
        <w:t xml:space="preserve"> og </w:t>
      </w:r>
      <w:proofErr w:type="spellStart"/>
      <w:r w:rsidRPr="00BC28F0">
        <w:rPr>
          <w:sz w:val="24"/>
          <w:szCs w:val="24"/>
        </w:rPr>
        <w:t>rekombinante</w:t>
      </w:r>
      <w:proofErr w:type="spellEnd"/>
      <w:r w:rsidRPr="00BC28F0">
        <w:rPr>
          <w:sz w:val="24"/>
          <w:szCs w:val="24"/>
        </w:rPr>
        <w:t xml:space="preserve"> humane CYP</w:t>
      </w:r>
      <w:r w:rsidRPr="00BC28F0">
        <w:rPr>
          <w:sz w:val="24"/>
          <w:szCs w:val="24"/>
        </w:rPr>
        <w:noBreakHyphen/>
      </w:r>
      <w:proofErr w:type="spellStart"/>
      <w:r w:rsidRPr="00BC28F0">
        <w:rPr>
          <w:sz w:val="24"/>
          <w:szCs w:val="24"/>
        </w:rPr>
        <w:t>isoformer</w:t>
      </w:r>
      <w:proofErr w:type="spellEnd"/>
      <w:r w:rsidRPr="00BC28F0">
        <w:rPr>
          <w:sz w:val="24"/>
          <w:szCs w:val="24"/>
        </w:rPr>
        <w:t xml:space="preserve"> viste, at CYP1A2- og CYP3A4</w:t>
      </w:r>
      <w:r w:rsidRPr="00BC28F0">
        <w:rPr>
          <w:sz w:val="24"/>
          <w:szCs w:val="24"/>
        </w:rPr>
        <w:noBreakHyphen/>
        <w:t>enzymerne er de vigtigste CYP</w:t>
      </w:r>
      <w:r w:rsidRPr="00BC28F0">
        <w:rPr>
          <w:sz w:val="24"/>
          <w:szCs w:val="24"/>
        </w:rPr>
        <w:noBreakHyphen/>
      </w:r>
      <w:proofErr w:type="spellStart"/>
      <w:r w:rsidRPr="00BC28F0">
        <w:rPr>
          <w:sz w:val="24"/>
          <w:szCs w:val="24"/>
        </w:rPr>
        <w:t>isoformer</w:t>
      </w:r>
      <w:proofErr w:type="spellEnd"/>
      <w:r w:rsidRPr="00BC28F0">
        <w:rPr>
          <w:sz w:val="24"/>
          <w:szCs w:val="24"/>
        </w:rPr>
        <w:t xml:space="preserve"> involveret i N-</w:t>
      </w:r>
      <w:proofErr w:type="spellStart"/>
      <w:r w:rsidRPr="00BC28F0">
        <w:rPr>
          <w:sz w:val="24"/>
          <w:szCs w:val="24"/>
        </w:rPr>
        <w:t>deethylering</w:t>
      </w:r>
      <w:proofErr w:type="spellEnd"/>
      <w:r w:rsidRPr="00BC28F0">
        <w:rPr>
          <w:sz w:val="24"/>
          <w:szCs w:val="24"/>
        </w:rPr>
        <w:t xml:space="preserve"> af </w:t>
      </w:r>
      <w:proofErr w:type="spellStart"/>
      <w:r w:rsidRPr="00BC28F0">
        <w:rPr>
          <w:sz w:val="24"/>
          <w:szCs w:val="24"/>
        </w:rPr>
        <w:t>lidocain</w:t>
      </w:r>
      <w:proofErr w:type="spellEnd"/>
      <w:r w:rsidRPr="00BC28F0">
        <w:rPr>
          <w:sz w:val="24"/>
          <w:szCs w:val="24"/>
        </w:rPr>
        <w:t>.</w:t>
      </w:r>
    </w:p>
    <w:p w14:paraId="7BBC42A2" w14:textId="77777777" w:rsidR="00061832" w:rsidRPr="00BC28F0" w:rsidRDefault="00061832" w:rsidP="009D1C6D">
      <w:pPr>
        <w:ind w:left="851"/>
        <w:rPr>
          <w:sz w:val="24"/>
          <w:szCs w:val="24"/>
        </w:rPr>
      </w:pPr>
    </w:p>
    <w:p w14:paraId="005528DB" w14:textId="77777777" w:rsidR="00061832" w:rsidRPr="00BC28F0" w:rsidRDefault="00061832" w:rsidP="009D1C6D">
      <w:pPr>
        <w:ind w:left="851"/>
        <w:rPr>
          <w:sz w:val="24"/>
          <w:szCs w:val="24"/>
        </w:rPr>
      </w:pPr>
      <w:r w:rsidRPr="00BC28F0">
        <w:rPr>
          <w:sz w:val="24"/>
          <w:szCs w:val="24"/>
        </w:rPr>
        <w:t xml:space="preserve">Leverens blodgennemstrømning lader til at begrænse </w:t>
      </w:r>
      <w:proofErr w:type="spellStart"/>
      <w:r w:rsidRPr="00BC28F0">
        <w:rPr>
          <w:sz w:val="24"/>
          <w:szCs w:val="24"/>
        </w:rPr>
        <w:t>lidocains</w:t>
      </w:r>
      <w:proofErr w:type="spellEnd"/>
      <w:r w:rsidRPr="00BC28F0">
        <w:rPr>
          <w:sz w:val="24"/>
          <w:szCs w:val="24"/>
        </w:rPr>
        <w:t xml:space="preserve"> </w:t>
      </w:r>
      <w:proofErr w:type="spellStart"/>
      <w:r w:rsidRPr="00BC28F0">
        <w:rPr>
          <w:sz w:val="24"/>
          <w:szCs w:val="24"/>
        </w:rPr>
        <w:t>metaboliseringshastighed</w:t>
      </w:r>
      <w:proofErr w:type="spellEnd"/>
      <w:r w:rsidRPr="00BC28F0">
        <w:rPr>
          <w:sz w:val="24"/>
          <w:szCs w:val="24"/>
        </w:rPr>
        <w:t>. Som følge heraf kan T</w:t>
      </w:r>
      <w:r w:rsidRPr="00BC28F0">
        <w:rPr>
          <w:sz w:val="24"/>
          <w:szCs w:val="24"/>
          <w:vertAlign w:val="subscript"/>
        </w:rPr>
        <w:t>1/2</w:t>
      </w:r>
      <w:r w:rsidRPr="00BC28F0">
        <w:rPr>
          <w:sz w:val="24"/>
          <w:szCs w:val="24"/>
        </w:rPr>
        <w:t xml:space="preserve"> i plasma for </w:t>
      </w:r>
      <w:proofErr w:type="spellStart"/>
      <w:r w:rsidRPr="00BC28F0">
        <w:rPr>
          <w:sz w:val="24"/>
          <w:szCs w:val="24"/>
        </w:rPr>
        <w:t>lidocain</w:t>
      </w:r>
      <w:proofErr w:type="spellEnd"/>
      <w:r w:rsidRPr="00BC28F0">
        <w:rPr>
          <w:sz w:val="24"/>
          <w:szCs w:val="24"/>
        </w:rPr>
        <w:t xml:space="preserve"> og dets metabolitter være forlænget, og der kan forventes betydelige virkninger på </w:t>
      </w:r>
      <w:proofErr w:type="spellStart"/>
      <w:r w:rsidRPr="00BC28F0">
        <w:rPr>
          <w:sz w:val="24"/>
          <w:szCs w:val="24"/>
        </w:rPr>
        <w:t>lidocains</w:t>
      </w:r>
      <w:proofErr w:type="spellEnd"/>
      <w:r w:rsidRPr="00BC28F0">
        <w:rPr>
          <w:sz w:val="24"/>
          <w:szCs w:val="24"/>
        </w:rPr>
        <w:t xml:space="preserve"> farmakokinetik og doseringsbehovet hos </w:t>
      </w:r>
      <w:r w:rsidRPr="00BC28F0">
        <w:rPr>
          <w:sz w:val="24"/>
          <w:szCs w:val="24"/>
        </w:rPr>
        <w:lastRenderedPageBreak/>
        <w:t xml:space="preserve">patienter med nedsat </w:t>
      </w:r>
      <w:proofErr w:type="spellStart"/>
      <w:r w:rsidRPr="00BC28F0">
        <w:rPr>
          <w:sz w:val="24"/>
          <w:szCs w:val="24"/>
        </w:rPr>
        <w:t>leverperfusion</w:t>
      </w:r>
      <w:proofErr w:type="spellEnd"/>
      <w:r w:rsidRPr="00BC28F0">
        <w:rPr>
          <w:sz w:val="24"/>
          <w:szCs w:val="24"/>
        </w:rPr>
        <w:t xml:space="preserve">, f.eks. efter akut myokardieinfarkt, ved hjerteinsufficiens, leversygdom eller </w:t>
      </w:r>
      <w:proofErr w:type="spellStart"/>
      <w:r w:rsidRPr="00BC28F0">
        <w:rPr>
          <w:sz w:val="24"/>
          <w:szCs w:val="24"/>
        </w:rPr>
        <w:t>kongestivt</w:t>
      </w:r>
      <w:proofErr w:type="spellEnd"/>
      <w:r w:rsidRPr="00BC28F0">
        <w:rPr>
          <w:sz w:val="24"/>
          <w:szCs w:val="24"/>
        </w:rPr>
        <w:t xml:space="preserve"> hjertesvigt.</w:t>
      </w:r>
    </w:p>
    <w:p w14:paraId="5E0D1187" w14:textId="77777777" w:rsidR="00061832" w:rsidRPr="00BC28F0" w:rsidRDefault="00061832" w:rsidP="009D1C6D">
      <w:pPr>
        <w:ind w:left="851"/>
        <w:rPr>
          <w:sz w:val="24"/>
          <w:szCs w:val="24"/>
        </w:rPr>
      </w:pPr>
    </w:p>
    <w:p w14:paraId="36665C2F" w14:textId="77777777" w:rsidR="00061832" w:rsidRPr="00151B4E" w:rsidRDefault="00061832" w:rsidP="009D1C6D">
      <w:pPr>
        <w:ind w:left="851"/>
        <w:rPr>
          <w:bCs/>
          <w:sz w:val="24"/>
          <w:szCs w:val="24"/>
          <w:u w:val="single"/>
        </w:rPr>
      </w:pPr>
      <w:r w:rsidRPr="00151B4E">
        <w:rPr>
          <w:sz w:val="24"/>
          <w:szCs w:val="24"/>
          <w:u w:val="single"/>
        </w:rPr>
        <w:t>Elimination</w:t>
      </w:r>
    </w:p>
    <w:p w14:paraId="0FEB4DC5" w14:textId="77777777" w:rsidR="00061832" w:rsidRPr="00BC28F0" w:rsidRDefault="00061832" w:rsidP="009D1C6D">
      <w:pPr>
        <w:ind w:left="851"/>
        <w:rPr>
          <w:sz w:val="24"/>
          <w:szCs w:val="24"/>
        </w:rPr>
      </w:pPr>
      <w:r w:rsidRPr="00BC28F0">
        <w:rPr>
          <w:sz w:val="24"/>
          <w:szCs w:val="24"/>
        </w:rPr>
        <w:t xml:space="preserve">Mindre end 10 procent </w:t>
      </w:r>
      <w:proofErr w:type="spellStart"/>
      <w:r w:rsidRPr="00BC28F0">
        <w:rPr>
          <w:sz w:val="24"/>
          <w:szCs w:val="24"/>
        </w:rPr>
        <w:t>lidocain</w:t>
      </w:r>
      <w:proofErr w:type="spellEnd"/>
      <w:r w:rsidRPr="00BC28F0">
        <w:rPr>
          <w:sz w:val="24"/>
          <w:szCs w:val="24"/>
        </w:rPr>
        <w:t xml:space="preserve"> udskilles </w:t>
      </w:r>
      <w:proofErr w:type="spellStart"/>
      <w:r w:rsidRPr="00BC28F0">
        <w:rPr>
          <w:sz w:val="24"/>
          <w:szCs w:val="24"/>
        </w:rPr>
        <w:t>uomdannet</w:t>
      </w:r>
      <w:proofErr w:type="spellEnd"/>
      <w:r w:rsidRPr="00BC28F0">
        <w:rPr>
          <w:sz w:val="24"/>
          <w:szCs w:val="24"/>
        </w:rPr>
        <w:t xml:space="preserve"> i urinen, den resterende del i form af metabolitter.</w:t>
      </w:r>
    </w:p>
    <w:p w14:paraId="5113381C" w14:textId="77777777" w:rsidR="00061832" w:rsidRPr="00BC28F0" w:rsidRDefault="00061832" w:rsidP="009D1C6D">
      <w:pPr>
        <w:ind w:left="851"/>
        <w:rPr>
          <w:sz w:val="24"/>
          <w:szCs w:val="24"/>
        </w:rPr>
      </w:pPr>
    </w:p>
    <w:p w14:paraId="695C7731" w14:textId="77777777" w:rsidR="00061832" w:rsidRPr="00BC28F0" w:rsidRDefault="00061832" w:rsidP="009D1C6D">
      <w:pPr>
        <w:ind w:left="851"/>
        <w:rPr>
          <w:sz w:val="24"/>
          <w:szCs w:val="24"/>
        </w:rPr>
      </w:pPr>
      <w:r w:rsidRPr="00BC28F0">
        <w:rPr>
          <w:sz w:val="24"/>
          <w:szCs w:val="24"/>
        </w:rPr>
        <w:t>Eliminationshalveringstiden er 1,5</w:t>
      </w:r>
      <w:r w:rsidRPr="00BC28F0">
        <w:rPr>
          <w:sz w:val="24"/>
          <w:szCs w:val="24"/>
        </w:rPr>
        <w:noBreakHyphen/>
        <w:t>2 timer hos voksne og ca. 3 timer hos nyfødte.</w:t>
      </w:r>
    </w:p>
    <w:p w14:paraId="1B5577A8" w14:textId="77777777" w:rsidR="00061832" w:rsidRPr="00BC28F0" w:rsidRDefault="00061832" w:rsidP="009D1C6D">
      <w:pPr>
        <w:ind w:left="851"/>
        <w:rPr>
          <w:sz w:val="24"/>
          <w:szCs w:val="24"/>
        </w:rPr>
      </w:pPr>
      <w:r w:rsidRPr="00BC28F0">
        <w:rPr>
          <w:sz w:val="24"/>
          <w:szCs w:val="24"/>
        </w:rPr>
        <w:t xml:space="preserve">Halveringstiden for de aktive metabolitter </w:t>
      </w:r>
      <w:proofErr w:type="spellStart"/>
      <w:r w:rsidRPr="00BC28F0">
        <w:rPr>
          <w:sz w:val="24"/>
          <w:szCs w:val="24"/>
        </w:rPr>
        <w:t>monoethylglycinxylidid</w:t>
      </w:r>
      <w:proofErr w:type="spellEnd"/>
      <w:r w:rsidRPr="00BC28F0">
        <w:rPr>
          <w:sz w:val="24"/>
          <w:szCs w:val="24"/>
        </w:rPr>
        <w:t xml:space="preserve"> (MEGX) og </w:t>
      </w:r>
      <w:proofErr w:type="spellStart"/>
      <w:r w:rsidRPr="00BC28F0">
        <w:rPr>
          <w:sz w:val="24"/>
          <w:szCs w:val="24"/>
        </w:rPr>
        <w:t>glycinxylidid</w:t>
      </w:r>
      <w:proofErr w:type="spellEnd"/>
      <w:r w:rsidRPr="00BC28F0">
        <w:rPr>
          <w:sz w:val="24"/>
          <w:szCs w:val="24"/>
        </w:rPr>
        <w:t xml:space="preserve"> (GX) er henholdsvis 2</w:t>
      </w:r>
      <w:r w:rsidRPr="00BC28F0">
        <w:rPr>
          <w:sz w:val="24"/>
          <w:szCs w:val="24"/>
        </w:rPr>
        <w:noBreakHyphen/>
        <w:t>6 timer og 10 timer. Da deres T</w:t>
      </w:r>
      <w:r w:rsidRPr="00BC28F0">
        <w:rPr>
          <w:sz w:val="24"/>
          <w:szCs w:val="24"/>
          <w:vertAlign w:val="subscript"/>
        </w:rPr>
        <w:t>1/2</w:t>
      </w:r>
      <w:r w:rsidRPr="00BC28F0">
        <w:rPr>
          <w:sz w:val="24"/>
          <w:szCs w:val="24"/>
        </w:rPr>
        <w:t xml:space="preserve"> i plasma er længere end </w:t>
      </w:r>
      <w:proofErr w:type="spellStart"/>
      <w:r w:rsidRPr="00BC28F0">
        <w:rPr>
          <w:sz w:val="24"/>
          <w:szCs w:val="24"/>
        </w:rPr>
        <w:t>lidocains</w:t>
      </w:r>
      <w:proofErr w:type="spellEnd"/>
      <w:r w:rsidRPr="00BC28F0">
        <w:rPr>
          <w:sz w:val="24"/>
          <w:szCs w:val="24"/>
        </w:rPr>
        <w:t>, kan der ved længerevarende infusion forekomme akkumulering af metabolitter, særligt GX.</w:t>
      </w:r>
    </w:p>
    <w:p w14:paraId="38DC2E3D" w14:textId="77777777" w:rsidR="00061832" w:rsidRPr="00BC28F0" w:rsidRDefault="00061832" w:rsidP="009D1C6D">
      <w:pPr>
        <w:ind w:left="851"/>
        <w:rPr>
          <w:sz w:val="24"/>
          <w:szCs w:val="24"/>
        </w:rPr>
      </w:pPr>
    </w:p>
    <w:p w14:paraId="71E6BB90" w14:textId="77777777" w:rsidR="00061832" w:rsidRPr="00BC28F0" w:rsidRDefault="00061832" w:rsidP="009D1C6D">
      <w:pPr>
        <w:ind w:left="851"/>
        <w:rPr>
          <w:sz w:val="24"/>
          <w:szCs w:val="24"/>
        </w:rPr>
      </w:pPr>
      <w:r w:rsidRPr="00BC28F0">
        <w:rPr>
          <w:sz w:val="24"/>
          <w:szCs w:val="24"/>
        </w:rPr>
        <w:t>Endvidere afhænger eliminationshastigheden af pH</w:t>
      </w:r>
      <w:r w:rsidRPr="00BC28F0">
        <w:rPr>
          <w:sz w:val="24"/>
          <w:szCs w:val="24"/>
        </w:rPr>
        <w:noBreakHyphen/>
        <w:t xml:space="preserve">værdien. Denne kan forøges ved forsuring af urinen. </w:t>
      </w:r>
      <w:proofErr w:type="spellStart"/>
      <w:r w:rsidRPr="00BC28F0">
        <w:rPr>
          <w:sz w:val="24"/>
          <w:szCs w:val="24"/>
        </w:rPr>
        <w:t>Plasmaclearance</w:t>
      </w:r>
      <w:proofErr w:type="spellEnd"/>
      <w:r w:rsidRPr="00BC28F0">
        <w:rPr>
          <w:sz w:val="24"/>
          <w:szCs w:val="24"/>
        </w:rPr>
        <w:t xml:space="preserve"> er ca. 0,95 ml/min.</w:t>
      </w:r>
    </w:p>
    <w:p w14:paraId="3BB6889C" w14:textId="77777777" w:rsidR="00061832" w:rsidRPr="00BC28F0" w:rsidRDefault="00061832" w:rsidP="009D1C6D">
      <w:pPr>
        <w:ind w:left="851"/>
        <w:rPr>
          <w:sz w:val="24"/>
          <w:szCs w:val="24"/>
        </w:rPr>
      </w:pPr>
    </w:p>
    <w:p w14:paraId="64A3A7E7" w14:textId="77777777" w:rsidR="00061832" w:rsidRPr="00151B4E" w:rsidRDefault="00061832" w:rsidP="009D1C6D">
      <w:pPr>
        <w:ind w:left="851"/>
        <w:rPr>
          <w:bCs/>
          <w:sz w:val="24"/>
          <w:szCs w:val="24"/>
          <w:u w:val="single"/>
        </w:rPr>
      </w:pPr>
      <w:r w:rsidRPr="00151B4E">
        <w:rPr>
          <w:sz w:val="24"/>
          <w:szCs w:val="24"/>
          <w:u w:val="single"/>
        </w:rPr>
        <w:t>Pædiatrisk population</w:t>
      </w:r>
    </w:p>
    <w:p w14:paraId="756D43F3" w14:textId="77777777" w:rsidR="00061832" w:rsidRPr="00BC28F0" w:rsidRDefault="00061832" w:rsidP="009D1C6D">
      <w:pPr>
        <w:ind w:left="851"/>
        <w:rPr>
          <w:sz w:val="24"/>
          <w:szCs w:val="24"/>
        </w:rPr>
      </w:pPr>
      <w:r w:rsidRPr="00BC28F0">
        <w:rPr>
          <w:sz w:val="24"/>
          <w:szCs w:val="24"/>
        </w:rPr>
        <w:t xml:space="preserve">Efter </w:t>
      </w:r>
      <w:proofErr w:type="spellStart"/>
      <w:r w:rsidRPr="00BC28F0">
        <w:rPr>
          <w:sz w:val="24"/>
          <w:szCs w:val="24"/>
        </w:rPr>
        <w:t>epiduralanæstesi</w:t>
      </w:r>
      <w:proofErr w:type="spellEnd"/>
      <w:r w:rsidRPr="00BC28F0">
        <w:rPr>
          <w:sz w:val="24"/>
          <w:szCs w:val="24"/>
        </w:rPr>
        <w:t xml:space="preserve"> hos moderen var eliminationshalveringstiden hos den nyfødte ca. 3 timer. Efter infiltrationsanæstesi af </w:t>
      </w:r>
      <w:proofErr w:type="spellStart"/>
      <w:r w:rsidRPr="00BC28F0">
        <w:rPr>
          <w:sz w:val="24"/>
          <w:szCs w:val="24"/>
        </w:rPr>
        <w:t>perineum</w:t>
      </w:r>
      <w:proofErr w:type="spellEnd"/>
      <w:r w:rsidRPr="00BC28F0">
        <w:rPr>
          <w:sz w:val="24"/>
          <w:szCs w:val="24"/>
        </w:rPr>
        <w:t xml:space="preserve"> og efter </w:t>
      </w:r>
      <w:proofErr w:type="spellStart"/>
      <w:r w:rsidRPr="00BC28F0">
        <w:rPr>
          <w:sz w:val="24"/>
          <w:szCs w:val="24"/>
        </w:rPr>
        <w:t>paracervikal</w:t>
      </w:r>
      <w:proofErr w:type="spellEnd"/>
      <w:r w:rsidRPr="00BC28F0">
        <w:rPr>
          <w:sz w:val="24"/>
          <w:szCs w:val="24"/>
        </w:rPr>
        <w:t xml:space="preserve"> blokade blev der konstateret </w:t>
      </w:r>
      <w:proofErr w:type="spellStart"/>
      <w:r w:rsidRPr="00BC28F0">
        <w:rPr>
          <w:sz w:val="24"/>
          <w:szCs w:val="24"/>
        </w:rPr>
        <w:t>lidocain</w:t>
      </w:r>
      <w:proofErr w:type="spellEnd"/>
      <w:r w:rsidRPr="00BC28F0">
        <w:rPr>
          <w:sz w:val="24"/>
          <w:szCs w:val="24"/>
        </w:rPr>
        <w:t xml:space="preserve"> i urinen hos den nyfødte i op til 48 timer efter anæstesien.</w:t>
      </w:r>
    </w:p>
    <w:p w14:paraId="7BD4A4DB" w14:textId="77777777" w:rsidR="00061832" w:rsidRPr="00BC28F0" w:rsidRDefault="00061832" w:rsidP="009D1C6D">
      <w:pPr>
        <w:ind w:left="851"/>
        <w:rPr>
          <w:sz w:val="24"/>
          <w:szCs w:val="24"/>
        </w:rPr>
      </w:pPr>
    </w:p>
    <w:p w14:paraId="27C54ED6" w14:textId="1613D90B" w:rsidR="00061832" w:rsidRPr="00BC28F0" w:rsidRDefault="00061832" w:rsidP="009D1C6D">
      <w:pPr>
        <w:ind w:left="851"/>
        <w:rPr>
          <w:sz w:val="24"/>
          <w:szCs w:val="24"/>
        </w:rPr>
      </w:pPr>
      <w:r w:rsidRPr="00BC28F0">
        <w:rPr>
          <w:sz w:val="24"/>
          <w:szCs w:val="24"/>
        </w:rPr>
        <w:t>T</w:t>
      </w:r>
      <w:r w:rsidRPr="00BC28F0">
        <w:rPr>
          <w:sz w:val="24"/>
          <w:szCs w:val="24"/>
          <w:vertAlign w:val="subscript"/>
        </w:rPr>
        <w:t>1/2</w:t>
      </w:r>
      <w:r w:rsidRPr="00BC28F0">
        <w:rPr>
          <w:sz w:val="24"/>
          <w:szCs w:val="24"/>
        </w:rPr>
        <w:t xml:space="preserve"> i plasma er 2</w:t>
      </w:r>
      <w:r w:rsidRPr="00BC28F0">
        <w:rPr>
          <w:sz w:val="24"/>
          <w:szCs w:val="24"/>
        </w:rPr>
        <w:noBreakHyphen/>
        <w:t xml:space="preserve">3 gange højere hos nyfødte på grund af en lavere </w:t>
      </w:r>
      <w:proofErr w:type="spellStart"/>
      <w:r w:rsidRPr="00BC28F0">
        <w:rPr>
          <w:sz w:val="24"/>
          <w:szCs w:val="24"/>
        </w:rPr>
        <w:t>metaboliserings</w:t>
      </w:r>
      <w:r w:rsidR="008764BD">
        <w:rPr>
          <w:sz w:val="24"/>
          <w:szCs w:val="24"/>
        </w:rPr>
        <w:softHyphen/>
      </w:r>
      <w:r w:rsidRPr="00BC28F0">
        <w:rPr>
          <w:sz w:val="24"/>
          <w:szCs w:val="24"/>
        </w:rPr>
        <w:t>hastighed</w:t>
      </w:r>
      <w:proofErr w:type="spellEnd"/>
      <w:r w:rsidRPr="00BC28F0">
        <w:rPr>
          <w:sz w:val="24"/>
          <w:szCs w:val="24"/>
        </w:rPr>
        <w:t xml:space="preserve"> og delvist på grund af det øgede distributionsvolumen. Absorption og elimination kan forløbe hurtigere hos børn end hos voksne, selv om andre undersøgelser indikerer, at de </w:t>
      </w:r>
      <w:proofErr w:type="spellStart"/>
      <w:r w:rsidRPr="00BC28F0">
        <w:rPr>
          <w:sz w:val="24"/>
          <w:szCs w:val="24"/>
        </w:rPr>
        <w:t>farmakokinetiske</w:t>
      </w:r>
      <w:proofErr w:type="spellEnd"/>
      <w:r w:rsidRPr="00BC28F0">
        <w:rPr>
          <w:sz w:val="24"/>
          <w:szCs w:val="24"/>
        </w:rPr>
        <w:t xml:space="preserve"> forskelle (mellem børn og voksne) mindskes, når der korrigeres for legemsvægt.</w:t>
      </w:r>
    </w:p>
    <w:p w14:paraId="576E2329" w14:textId="77777777" w:rsidR="00061832" w:rsidRPr="00BC28F0" w:rsidRDefault="00061832" w:rsidP="009D1C6D">
      <w:pPr>
        <w:ind w:left="851"/>
        <w:rPr>
          <w:sz w:val="24"/>
          <w:szCs w:val="24"/>
        </w:rPr>
      </w:pPr>
    </w:p>
    <w:p w14:paraId="3747B74F" w14:textId="77777777" w:rsidR="00061832" w:rsidRPr="00151B4E" w:rsidRDefault="00061832" w:rsidP="009D1C6D">
      <w:pPr>
        <w:ind w:left="851"/>
        <w:rPr>
          <w:bCs/>
          <w:sz w:val="24"/>
          <w:szCs w:val="24"/>
          <w:u w:val="single"/>
        </w:rPr>
      </w:pPr>
      <w:r w:rsidRPr="00151B4E">
        <w:rPr>
          <w:sz w:val="24"/>
          <w:szCs w:val="24"/>
          <w:u w:val="single"/>
        </w:rPr>
        <w:t>Farmakokinetik i særlige kliniske situationer</w:t>
      </w:r>
    </w:p>
    <w:p w14:paraId="55501C40" w14:textId="77777777" w:rsidR="00061832" w:rsidRPr="00BC28F0" w:rsidRDefault="00061832" w:rsidP="009D1C6D">
      <w:pPr>
        <w:ind w:left="851"/>
        <w:rPr>
          <w:sz w:val="24"/>
          <w:szCs w:val="24"/>
        </w:rPr>
      </w:pPr>
    </w:p>
    <w:p w14:paraId="7D58B92F" w14:textId="77777777" w:rsidR="00061832" w:rsidRPr="00BC28F0" w:rsidRDefault="00061832" w:rsidP="009D1C6D">
      <w:pPr>
        <w:ind w:left="851"/>
        <w:rPr>
          <w:sz w:val="24"/>
          <w:szCs w:val="24"/>
        </w:rPr>
      </w:pPr>
      <w:r w:rsidRPr="00BC28F0">
        <w:rPr>
          <w:sz w:val="24"/>
          <w:szCs w:val="24"/>
        </w:rPr>
        <w:t xml:space="preserve">• Ved </w:t>
      </w:r>
      <w:r w:rsidRPr="00BC28F0">
        <w:rPr>
          <w:b/>
          <w:i/>
          <w:sz w:val="24"/>
          <w:szCs w:val="24"/>
        </w:rPr>
        <w:t>nedsat nyrefunktion</w:t>
      </w:r>
      <w:r w:rsidRPr="00BC28F0">
        <w:rPr>
          <w:sz w:val="24"/>
          <w:szCs w:val="24"/>
        </w:rPr>
        <w:t xml:space="preserve"> var </w:t>
      </w:r>
      <w:proofErr w:type="spellStart"/>
      <w:r w:rsidRPr="00BC28F0">
        <w:rPr>
          <w:sz w:val="24"/>
          <w:szCs w:val="24"/>
        </w:rPr>
        <w:t>lidocains</w:t>
      </w:r>
      <w:proofErr w:type="spellEnd"/>
      <w:r w:rsidRPr="00BC28F0">
        <w:rPr>
          <w:sz w:val="24"/>
          <w:szCs w:val="24"/>
        </w:rPr>
        <w:t xml:space="preserve"> halveringstid i plasma uændret, bortset fra en vis akkumulering af GX under infusioner af 12 timers varighed eller derover. Denne akkumulering syntes at være forbundet med langtidsadministration af lægemidlet. Hos patienter med svært nedsat nyrefunktion var </w:t>
      </w:r>
      <w:proofErr w:type="spellStart"/>
      <w:r w:rsidRPr="00BC28F0">
        <w:rPr>
          <w:sz w:val="24"/>
          <w:szCs w:val="24"/>
        </w:rPr>
        <w:t>clearance</w:t>
      </w:r>
      <w:proofErr w:type="spellEnd"/>
      <w:r w:rsidRPr="00BC28F0">
        <w:rPr>
          <w:sz w:val="24"/>
          <w:szCs w:val="24"/>
        </w:rPr>
        <w:t xml:space="preserve"> af </w:t>
      </w:r>
      <w:proofErr w:type="spellStart"/>
      <w:r w:rsidRPr="00BC28F0">
        <w:rPr>
          <w:sz w:val="24"/>
          <w:szCs w:val="24"/>
        </w:rPr>
        <w:t>lidocain</w:t>
      </w:r>
      <w:proofErr w:type="spellEnd"/>
      <w:r w:rsidRPr="00BC28F0">
        <w:rPr>
          <w:sz w:val="24"/>
          <w:szCs w:val="24"/>
        </w:rPr>
        <w:t xml:space="preserve"> dog omtrent halveret, og halveringstiden for </w:t>
      </w:r>
      <w:proofErr w:type="spellStart"/>
      <w:r w:rsidRPr="00BC28F0">
        <w:rPr>
          <w:sz w:val="24"/>
          <w:szCs w:val="24"/>
        </w:rPr>
        <w:t>lidocain</w:t>
      </w:r>
      <w:proofErr w:type="spellEnd"/>
      <w:r w:rsidRPr="00BC28F0">
        <w:rPr>
          <w:sz w:val="24"/>
          <w:szCs w:val="24"/>
        </w:rPr>
        <w:t xml:space="preserve"> var omtrent dobbelt så lang som hos raske patienter. Eliminationshalveringstiden og fordelingsvolumenet kan være forlænget hhv. forøget hos </w:t>
      </w:r>
      <w:r w:rsidRPr="00BC28F0">
        <w:rPr>
          <w:b/>
          <w:i/>
          <w:sz w:val="24"/>
          <w:szCs w:val="24"/>
        </w:rPr>
        <w:t>ældre patienter</w:t>
      </w:r>
      <w:r w:rsidRPr="00BC28F0">
        <w:rPr>
          <w:sz w:val="24"/>
          <w:szCs w:val="24"/>
        </w:rPr>
        <w:t xml:space="preserve"> på grund af reduceret minutvolumen i hjertet og/eller reduceret blodgennemstrømning i leveren.</w:t>
      </w:r>
    </w:p>
    <w:p w14:paraId="4FC53C88" w14:textId="77777777" w:rsidR="00061832" w:rsidRPr="00BC28F0" w:rsidRDefault="00061832" w:rsidP="009D1C6D">
      <w:pPr>
        <w:ind w:left="851"/>
        <w:rPr>
          <w:bCs/>
          <w:sz w:val="24"/>
          <w:szCs w:val="24"/>
        </w:rPr>
      </w:pPr>
    </w:p>
    <w:p w14:paraId="5CAFFC01" w14:textId="77777777" w:rsidR="00061832" w:rsidRPr="0064160D" w:rsidRDefault="00061832" w:rsidP="009D1C6D">
      <w:pPr>
        <w:ind w:left="851"/>
        <w:rPr>
          <w:bCs/>
          <w:sz w:val="24"/>
          <w:szCs w:val="24"/>
          <w:u w:val="single"/>
        </w:rPr>
      </w:pPr>
      <w:r w:rsidRPr="0064160D">
        <w:rPr>
          <w:sz w:val="24"/>
          <w:szCs w:val="24"/>
          <w:u w:val="single"/>
        </w:rPr>
        <w:t>Graviditet og amning</w:t>
      </w:r>
    </w:p>
    <w:p w14:paraId="6663A0F5" w14:textId="77777777" w:rsidR="00061832" w:rsidRPr="00BC28F0" w:rsidRDefault="00061832" w:rsidP="009D1C6D">
      <w:pPr>
        <w:ind w:left="851"/>
        <w:rPr>
          <w:sz w:val="24"/>
          <w:szCs w:val="24"/>
        </w:rPr>
      </w:pPr>
      <w:proofErr w:type="spellStart"/>
      <w:r w:rsidRPr="00BC28F0">
        <w:rPr>
          <w:sz w:val="24"/>
          <w:szCs w:val="24"/>
        </w:rPr>
        <w:t>Lidocain</w:t>
      </w:r>
      <w:proofErr w:type="spellEnd"/>
      <w:r w:rsidRPr="00BC28F0">
        <w:rPr>
          <w:sz w:val="24"/>
          <w:szCs w:val="24"/>
        </w:rPr>
        <w:t xml:space="preserve"> passerer placentabarrieren ved simpel diffusion og når fosteret inden for få minutter efter administration. Efter </w:t>
      </w:r>
      <w:proofErr w:type="spellStart"/>
      <w:r w:rsidRPr="00BC28F0">
        <w:rPr>
          <w:sz w:val="24"/>
          <w:szCs w:val="24"/>
        </w:rPr>
        <w:t>epidural</w:t>
      </w:r>
      <w:proofErr w:type="spellEnd"/>
      <w:r w:rsidRPr="00BC28F0">
        <w:rPr>
          <w:sz w:val="24"/>
          <w:szCs w:val="24"/>
        </w:rPr>
        <w:t xml:space="preserve"> administration er forholdet mellem fosterets og moderens plasmakoncentration 0,5</w:t>
      </w:r>
      <w:r w:rsidRPr="00BC28F0">
        <w:rPr>
          <w:sz w:val="24"/>
          <w:szCs w:val="24"/>
        </w:rPr>
        <w:noBreakHyphen/>
        <w:t>0,7.</w:t>
      </w:r>
    </w:p>
    <w:p w14:paraId="1722B4BE" w14:textId="77777777" w:rsidR="00061832" w:rsidRPr="00BC28F0" w:rsidRDefault="00061832" w:rsidP="009D1C6D">
      <w:pPr>
        <w:ind w:left="851"/>
        <w:rPr>
          <w:sz w:val="24"/>
          <w:szCs w:val="24"/>
        </w:rPr>
      </w:pPr>
    </w:p>
    <w:p w14:paraId="297C996B" w14:textId="77777777" w:rsidR="00061832" w:rsidRPr="00BC28F0" w:rsidRDefault="00061832" w:rsidP="009D1C6D">
      <w:pPr>
        <w:ind w:left="851"/>
        <w:rPr>
          <w:sz w:val="24"/>
          <w:szCs w:val="24"/>
        </w:rPr>
      </w:pPr>
      <w:r w:rsidRPr="00BC28F0">
        <w:rPr>
          <w:sz w:val="24"/>
          <w:szCs w:val="24"/>
        </w:rPr>
        <w:t xml:space="preserve">Efter infiltrationsanæstesi af </w:t>
      </w:r>
      <w:proofErr w:type="spellStart"/>
      <w:r w:rsidRPr="00BC28F0">
        <w:rPr>
          <w:sz w:val="24"/>
          <w:szCs w:val="24"/>
        </w:rPr>
        <w:t>perineum</w:t>
      </w:r>
      <w:proofErr w:type="spellEnd"/>
      <w:r w:rsidRPr="00BC28F0">
        <w:rPr>
          <w:sz w:val="24"/>
          <w:szCs w:val="24"/>
        </w:rPr>
        <w:t xml:space="preserve"> og efter </w:t>
      </w:r>
      <w:proofErr w:type="spellStart"/>
      <w:r w:rsidRPr="00BC28F0">
        <w:rPr>
          <w:sz w:val="24"/>
          <w:szCs w:val="24"/>
        </w:rPr>
        <w:t>paracervikal</w:t>
      </w:r>
      <w:proofErr w:type="spellEnd"/>
      <w:r w:rsidRPr="00BC28F0">
        <w:rPr>
          <w:sz w:val="24"/>
          <w:szCs w:val="24"/>
        </w:rPr>
        <w:t xml:space="preserve"> blokade er der konstateret markant højere koncentrationer af </w:t>
      </w:r>
      <w:proofErr w:type="spellStart"/>
      <w:r w:rsidRPr="00BC28F0">
        <w:rPr>
          <w:sz w:val="24"/>
          <w:szCs w:val="24"/>
        </w:rPr>
        <w:t>lidocain</w:t>
      </w:r>
      <w:proofErr w:type="spellEnd"/>
      <w:r w:rsidRPr="00BC28F0">
        <w:rPr>
          <w:sz w:val="24"/>
          <w:szCs w:val="24"/>
        </w:rPr>
        <w:t xml:space="preserve"> i navlestrengsblod.</w:t>
      </w:r>
    </w:p>
    <w:p w14:paraId="2C1660C9" w14:textId="77777777" w:rsidR="00061832" w:rsidRPr="00BC28F0" w:rsidRDefault="00061832" w:rsidP="009D1C6D">
      <w:pPr>
        <w:ind w:left="851"/>
        <w:rPr>
          <w:sz w:val="24"/>
          <w:szCs w:val="24"/>
        </w:rPr>
      </w:pPr>
    </w:p>
    <w:p w14:paraId="718BBA5C" w14:textId="77777777" w:rsidR="00061832" w:rsidRPr="00BC28F0" w:rsidRDefault="00061832" w:rsidP="009D1C6D">
      <w:pPr>
        <w:ind w:left="851"/>
        <w:rPr>
          <w:sz w:val="24"/>
          <w:szCs w:val="24"/>
        </w:rPr>
      </w:pPr>
      <w:r w:rsidRPr="00BC28F0">
        <w:rPr>
          <w:sz w:val="24"/>
          <w:szCs w:val="24"/>
        </w:rPr>
        <w:t xml:space="preserve">Fosteret er i stand til at omsætte </w:t>
      </w:r>
      <w:proofErr w:type="spellStart"/>
      <w:r w:rsidRPr="00BC28F0">
        <w:rPr>
          <w:sz w:val="24"/>
          <w:szCs w:val="24"/>
        </w:rPr>
        <w:t>lidocain</w:t>
      </w:r>
      <w:proofErr w:type="spellEnd"/>
      <w:r w:rsidRPr="00BC28F0">
        <w:rPr>
          <w:sz w:val="24"/>
          <w:szCs w:val="24"/>
        </w:rPr>
        <w:t xml:space="preserve">. Koncentrationen i fosterets blod er ca. 60 % af koncentrationen i moderens blod. På grund af en lavere plasmaproteinbinding i fosterblod er koncentrationen af det farmakologisk aktive frie </w:t>
      </w:r>
      <w:proofErr w:type="spellStart"/>
      <w:r w:rsidRPr="00BC28F0">
        <w:rPr>
          <w:sz w:val="24"/>
          <w:szCs w:val="24"/>
        </w:rPr>
        <w:t>lidocain</w:t>
      </w:r>
      <w:proofErr w:type="spellEnd"/>
      <w:r w:rsidRPr="00BC28F0">
        <w:rPr>
          <w:sz w:val="24"/>
          <w:szCs w:val="24"/>
        </w:rPr>
        <w:t xml:space="preserve"> 1,4 gange højere end koncentrationen hos moderen. </w:t>
      </w:r>
      <w:proofErr w:type="spellStart"/>
      <w:r w:rsidRPr="00BC28F0">
        <w:rPr>
          <w:sz w:val="24"/>
          <w:szCs w:val="24"/>
        </w:rPr>
        <w:t>Lidocain</w:t>
      </w:r>
      <w:proofErr w:type="spellEnd"/>
      <w:r w:rsidRPr="00BC28F0">
        <w:rPr>
          <w:sz w:val="24"/>
          <w:szCs w:val="24"/>
        </w:rPr>
        <w:t xml:space="preserve"> udskilles i human mælk i små mængder.</w:t>
      </w:r>
    </w:p>
    <w:p w14:paraId="6C9448E8" w14:textId="77777777" w:rsidR="009260DE" w:rsidRPr="00BC28F0" w:rsidRDefault="009260DE" w:rsidP="009260DE">
      <w:pPr>
        <w:tabs>
          <w:tab w:val="left" w:pos="851"/>
        </w:tabs>
        <w:ind w:left="851"/>
        <w:rPr>
          <w:sz w:val="24"/>
          <w:szCs w:val="24"/>
        </w:rPr>
      </w:pPr>
    </w:p>
    <w:p w14:paraId="0FBDD1AA" w14:textId="77777777" w:rsidR="009260DE" w:rsidRPr="00BC28F0" w:rsidRDefault="009260DE" w:rsidP="009260DE">
      <w:pPr>
        <w:tabs>
          <w:tab w:val="left" w:pos="851"/>
        </w:tabs>
        <w:ind w:left="851" w:hanging="851"/>
        <w:rPr>
          <w:b/>
          <w:sz w:val="24"/>
          <w:szCs w:val="24"/>
        </w:rPr>
      </w:pPr>
      <w:r w:rsidRPr="00BC28F0">
        <w:rPr>
          <w:b/>
          <w:sz w:val="24"/>
          <w:szCs w:val="24"/>
        </w:rPr>
        <w:lastRenderedPageBreak/>
        <w:t>5.3</w:t>
      </w:r>
      <w:r w:rsidRPr="00BC28F0">
        <w:rPr>
          <w:b/>
          <w:sz w:val="24"/>
          <w:szCs w:val="24"/>
        </w:rPr>
        <w:tab/>
      </w:r>
      <w:r w:rsidR="00BD7931" w:rsidRPr="00BC28F0">
        <w:rPr>
          <w:b/>
          <w:sz w:val="24"/>
          <w:szCs w:val="24"/>
        </w:rPr>
        <w:t>Non-</w:t>
      </w:r>
      <w:r w:rsidRPr="00BC28F0">
        <w:rPr>
          <w:b/>
          <w:sz w:val="24"/>
          <w:szCs w:val="24"/>
        </w:rPr>
        <w:t>kliniske sikkerhedsdata</w:t>
      </w:r>
    </w:p>
    <w:p w14:paraId="099B02EB" w14:textId="77777777" w:rsidR="00061832" w:rsidRPr="00BC28F0" w:rsidRDefault="00061832" w:rsidP="009D1C6D">
      <w:pPr>
        <w:ind w:left="851"/>
        <w:rPr>
          <w:sz w:val="24"/>
          <w:szCs w:val="24"/>
        </w:rPr>
      </w:pPr>
      <w:r w:rsidRPr="00BC28F0">
        <w:rPr>
          <w:sz w:val="24"/>
          <w:szCs w:val="24"/>
        </w:rPr>
        <w:t xml:space="preserve">Non-kliniske data viser ingen speciel risiko for mennesker vurderet ud fra konventionelle studier af sikkerhedsfarmakologi, toksicitet efter gentagne doser, genotoksicitet, </w:t>
      </w:r>
      <w:proofErr w:type="spellStart"/>
      <w:r w:rsidRPr="00BC28F0">
        <w:rPr>
          <w:sz w:val="24"/>
          <w:szCs w:val="24"/>
        </w:rPr>
        <w:t>karcinogent</w:t>
      </w:r>
      <w:proofErr w:type="spellEnd"/>
      <w:r w:rsidRPr="00BC28F0">
        <w:rPr>
          <w:sz w:val="24"/>
          <w:szCs w:val="24"/>
        </w:rPr>
        <w:t xml:space="preserve"> potentiale samt udviklingstoksicitet.</w:t>
      </w:r>
    </w:p>
    <w:p w14:paraId="1ACB9E7B" w14:textId="77777777" w:rsidR="00061832" w:rsidRPr="00BC28F0" w:rsidRDefault="00061832" w:rsidP="009D1C6D">
      <w:pPr>
        <w:ind w:left="851"/>
        <w:rPr>
          <w:sz w:val="24"/>
          <w:szCs w:val="24"/>
        </w:rPr>
      </w:pPr>
    </w:p>
    <w:p w14:paraId="108B9580" w14:textId="77777777" w:rsidR="00061832" w:rsidRPr="00BC28F0" w:rsidRDefault="00061832" w:rsidP="009D1C6D">
      <w:pPr>
        <w:ind w:left="851"/>
        <w:rPr>
          <w:b/>
          <w:bCs/>
          <w:sz w:val="24"/>
          <w:szCs w:val="24"/>
        </w:rPr>
      </w:pPr>
      <w:r w:rsidRPr="00BC28F0">
        <w:rPr>
          <w:b/>
          <w:sz w:val="24"/>
          <w:szCs w:val="24"/>
        </w:rPr>
        <w:t>Toksicitet efter en enkeltdosis</w:t>
      </w:r>
    </w:p>
    <w:p w14:paraId="55F3078C" w14:textId="77777777" w:rsidR="00061832" w:rsidRPr="00BC28F0" w:rsidRDefault="00061832" w:rsidP="009D1C6D">
      <w:pPr>
        <w:ind w:left="851"/>
        <w:rPr>
          <w:sz w:val="24"/>
          <w:szCs w:val="24"/>
        </w:rPr>
      </w:pPr>
      <w:r w:rsidRPr="00BC28F0">
        <w:rPr>
          <w:sz w:val="24"/>
          <w:szCs w:val="24"/>
        </w:rPr>
        <w:t xml:space="preserve">Der er udført talrige studier af </w:t>
      </w:r>
      <w:proofErr w:type="spellStart"/>
      <w:r w:rsidRPr="00BC28F0">
        <w:rPr>
          <w:sz w:val="24"/>
          <w:szCs w:val="24"/>
        </w:rPr>
        <w:t>lidocains</w:t>
      </w:r>
      <w:proofErr w:type="spellEnd"/>
      <w:r w:rsidRPr="00BC28F0">
        <w:rPr>
          <w:sz w:val="24"/>
          <w:szCs w:val="24"/>
        </w:rPr>
        <w:t xml:space="preserve"> akutte toksicitet hos en række dyrearter. Toksicitet optrådte i form af CNS</w:t>
      </w:r>
      <w:r w:rsidRPr="00BC28F0">
        <w:rPr>
          <w:sz w:val="24"/>
          <w:szCs w:val="24"/>
        </w:rPr>
        <w:noBreakHyphen/>
        <w:t>symptomer. Disse omfattede også konvulsion med dødelig udgang.</w:t>
      </w:r>
    </w:p>
    <w:p w14:paraId="67755A9A" w14:textId="77777777" w:rsidR="00061832" w:rsidRPr="00BC28F0" w:rsidRDefault="00061832" w:rsidP="009D1C6D">
      <w:pPr>
        <w:ind w:left="851"/>
        <w:rPr>
          <w:sz w:val="24"/>
          <w:szCs w:val="24"/>
        </w:rPr>
      </w:pPr>
    </w:p>
    <w:p w14:paraId="1C21B07F" w14:textId="77777777" w:rsidR="00061832" w:rsidRPr="00BC28F0" w:rsidRDefault="00061832" w:rsidP="009D1C6D">
      <w:pPr>
        <w:ind w:left="851"/>
        <w:rPr>
          <w:sz w:val="24"/>
          <w:szCs w:val="24"/>
        </w:rPr>
      </w:pPr>
      <w:r w:rsidRPr="00BC28F0">
        <w:rPr>
          <w:sz w:val="24"/>
          <w:szCs w:val="24"/>
        </w:rPr>
        <w:t xml:space="preserve">Hos mennesker er der rapporteret om toksiske plasmakoncentrationer af </w:t>
      </w:r>
      <w:proofErr w:type="spellStart"/>
      <w:r w:rsidRPr="00BC28F0">
        <w:rPr>
          <w:sz w:val="24"/>
          <w:szCs w:val="24"/>
        </w:rPr>
        <w:t>lidocain</w:t>
      </w:r>
      <w:proofErr w:type="spellEnd"/>
      <w:r w:rsidRPr="00BC28F0">
        <w:rPr>
          <w:sz w:val="24"/>
          <w:szCs w:val="24"/>
        </w:rPr>
        <w:t xml:space="preserve">, som førte til </w:t>
      </w:r>
      <w:proofErr w:type="spellStart"/>
      <w:r w:rsidRPr="00BC28F0">
        <w:rPr>
          <w:sz w:val="24"/>
          <w:szCs w:val="24"/>
        </w:rPr>
        <w:t>kardiovaskulære</w:t>
      </w:r>
      <w:proofErr w:type="spellEnd"/>
      <w:r w:rsidRPr="00BC28F0">
        <w:rPr>
          <w:sz w:val="24"/>
          <w:szCs w:val="24"/>
        </w:rPr>
        <w:t xml:space="preserve"> eller centralnervøse symptomer i området 5</w:t>
      </w:r>
      <w:r w:rsidRPr="00BC28F0">
        <w:rPr>
          <w:sz w:val="24"/>
          <w:szCs w:val="24"/>
        </w:rPr>
        <w:noBreakHyphen/>
        <w:t>10 </w:t>
      </w:r>
      <w:proofErr w:type="spellStart"/>
      <w:r w:rsidRPr="00BC28F0">
        <w:rPr>
          <w:sz w:val="24"/>
          <w:szCs w:val="24"/>
        </w:rPr>
        <w:t>mikrog</w:t>
      </w:r>
      <w:proofErr w:type="spellEnd"/>
      <w:r w:rsidRPr="00BC28F0">
        <w:rPr>
          <w:sz w:val="24"/>
          <w:szCs w:val="24"/>
        </w:rPr>
        <w:t>/l.</w:t>
      </w:r>
    </w:p>
    <w:p w14:paraId="537CB6DA" w14:textId="77777777" w:rsidR="00061832" w:rsidRPr="00BC28F0" w:rsidRDefault="00061832" w:rsidP="009D1C6D">
      <w:pPr>
        <w:ind w:left="851"/>
        <w:rPr>
          <w:sz w:val="24"/>
          <w:szCs w:val="24"/>
        </w:rPr>
      </w:pPr>
    </w:p>
    <w:p w14:paraId="727FA44E" w14:textId="77777777" w:rsidR="00061832" w:rsidRPr="00BC28F0" w:rsidRDefault="00061832" w:rsidP="009D1C6D">
      <w:pPr>
        <w:ind w:left="851"/>
        <w:rPr>
          <w:b/>
          <w:bCs/>
          <w:sz w:val="24"/>
          <w:szCs w:val="24"/>
        </w:rPr>
      </w:pPr>
      <w:r w:rsidRPr="00BC28F0">
        <w:rPr>
          <w:b/>
          <w:sz w:val="24"/>
          <w:szCs w:val="24"/>
        </w:rPr>
        <w:t>Mutagent og tumorfremkaldende potentiale</w:t>
      </w:r>
    </w:p>
    <w:p w14:paraId="25CF3FBF" w14:textId="77777777" w:rsidR="00061832" w:rsidRPr="00BC28F0" w:rsidRDefault="00061832" w:rsidP="009D1C6D">
      <w:pPr>
        <w:ind w:left="851"/>
        <w:rPr>
          <w:sz w:val="24"/>
          <w:szCs w:val="24"/>
        </w:rPr>
      </w:pPr>
      <w:proofErr w:type="spellStart"/>
      <w:r w:rsidRPr="00BC28F0">
        <w:rPr>
          <w:sz w:val="24"/>
          <w:szCs w:val="24"/>
        </w:rPr>
        <w:t>Mutagenicitetsstudier</w:t>
      </w:r>
      <w:proofErr w:type="spellEnd"/>
      <w:r w:rsidRPr="00BC28F0">
        <w:rPr>
          <w:sz w:val="24"/>
          <w:szCs w:val="24"/>
        </w:rPr>
        <w:t xml:space="preserve"> med </w:t>
      </w:r>
      <w:proofErr w:type="spellStart"/>
      <w:r w:rsidRPr="00BC28F0">
        <w:rPr>
          <w:sz w:val="24"/>
          <w:szCs w:val="24"/>
        </w:rPr>
        <w:t>lidocain</w:t>
      </w:r>
      <w:proofErr w:type="spellEnd"/>
      <w:r w:rsidRPr="00BC28F0">
        <w:rPr>
          <w:sz w:val="24"/>
          <w:szCs w:val="24"/>
        </w:rPr>
        <w:t xml:space="preserve"> viste negative resultater. Der er dog fundet tegn på, at en metabolit af </w:t>
      </w:r>
      <w:proofErr w:type="spellStart"/>
      <w:r w:rsidRPr="00BC28F0">
        <w:rPr>
          <w:sz w:val="24"/>
          <w:szCs w:val="24"/>
        </w:rPr>
        <w:t>lidocain</w:t>
      </w:r>
      <w:proofErr w:type="spellEnd"/>
      <w:r w:rsidRPr="00BC28F0">
        <w:rPr>
          <w:sz w:val="24"/>
          <w:szCs w:val="24"/>
        </w:rPr>
        <w:t>, 2,6</w:t>
      </w:r>
      <w:r w:rsidRPr="00BC28F0">
        <w:rPr>
          <w:sz w:val="24"/>
          <w:szCs w:val="24"/>
        </w:rPr>
        <w:noBreakHyphen/>
        <w:t xml:space="preserve">xylidin, der optræder hos rotter og muligvis også hos mennesker, kan være mutagen. Den mutagene virkning blev iagttaget i </w:t>
      </w:r>
      <w:r w:rsidRPr="00BC28F0">
        <w:rPr>
          <w:i/>
          <w:sz w:val="24"/>
          <w:szCs w:val="24"/>
        </w:rPr>
        <w:t>in </w:t>
      </w:r>
      <w:proofErr w:type="spellStart"/>
      <w:r w:rsidRPr="00BC28F0">
        <w:rPr>
          <w:i/>
          <w:sz w:val="24"/>
          <w:szCs w:val="24"/>
        </w:rPr>
        <w:t>vitro</w:t>
      </w:r>
      <w:proofErr w:type="spellEnd"/>
      <w:r w:rsidRPr="00BC28F0">
        <w:rPr>
          <w:sz w:val="24"/>
          <w:szCs w:val="24"/>
        </w:rPr>
        <w:t>-forsøg med meget høje, næsten toksiske doser af metabolitten.</w:t>
      </w:r>
    </w:p>
    <w:p w14:paraId="1ACD3C29" w14:textId="77777777" w:rsidR="00061832" w:rsidRPr="00BC28F0" w:rsidRDefault="00061832" w:rsidP="009D1C6D">
      <w:pPr>
        <w:ind w:left="851"/>
        <w:rPr>
          <w:sz w:val="24"/>
          <w:szCs w:val="24"/>
        </w:rPr>
      </w:pPr>
    </w:p>
    <w:p w14:paraId="4E89A618" w14:textId="77777777" w:rsidR="00061832" w:rsidRPr="00BC28F0" w:rsidRDefault="00061832" w:rsidP="009D1C6D">
      <w:pPr>
        <w:ind w:left="851"/>
        <w:rPr>
          <w:sz w:val="24"/>
          <w:szCs w:val="24"/>
        </w:rPr>
      </w:pPr>
      <w:r w:rsidRPr="00BC28F0">
        <w:rPr>
          <w:sz w:val="24"/>
          <w:szCs w:val="24"/>
        </w:rPr>
        <w:t xml:space="preserve">På nuværende tidspunkt er der ingen indikationer på en mutagen virkning af </w:t>
      </w:r>
      <w:proofErr w:type="spellStart"/>
      <w:r w:rsidRPr="00BC28F0">
        <w:rPr>
          <w:sz w:val="24"/>
          <w:szCs w:val="24"/>
        </w:rPr>
        <w:t>lidocain</w:t>
      </w:r>
      <w:proofErr w:type="spellEnd"/>
      <w:r w:rsidRPr="00BC28F0">
        <w:rPr>
          <w:sz w:val="24"/>
          <w:szCs w:val="24"/>
        </w:rPr>
        <w:t xml:space="preserve"> i sig selv.</w:t>
      </w:r>
    </w:p>
    <w:p w14:paraId="11B5BF36" w14:textId="77777777" w:rsidR="00061832" w:rsidRPr="00BC28F0" w:rsidRDefault="00061832" w:rsidP="009D1C6D">
      <w:pPr>
        <w:ind w:left="851"/>
        <w:rPr>
          <w:sz w:val="24"/>
          <w:szCs w:val="24"/>
        </w:rPr>
      </w:pPr>
    </w:p>
    <w:p w14:paraId="047541F4" w14:textId="77777777" w:rsidR="00061832" w:rsidRPr="00BC28F0" w:rsidRDefault="00061832" w:rsidP="009D1C6D">
      <w:pPr>
        <w:ind w:left="851"/>
        <w:rPr>
          <w:sz w:val="24"/>
          <w:szCs w:val="24"/>
        </w:rPr>
      </w:pPr>
      <w:r w:rsidRPr="00BC28F0">
        <w:rPr>
          <w:sz w:val="24"/>
          <w:szCs w:val="24"/>
        </w:rPr>
        <w:t xml:space="preserve">I et </w:t>
      </w:r>
      <w:proofErr w:type="spellStart"/>
      <w:r w:rsidRPr="00BC28F0">
        <w:rPr>
          <w:sz w:val="24"/>
          <w:szCs w:val="24"/>
        </w:rPr>
        <w:t>karcinogenicitetsstudie</w:t>
      </w:r>
      <w:proofErr w:type="spellEnd"/>
      <w:r w:rsidRPr="00BC28F0">
        <w:rPr>
          <w:sz w:val="24"/>
          <w:szCs w:val="24"/>
        </w:rPr>
        <w:t xml:space="preserve"> med </w:t>
      </w:r>
      <w:proofErr w:type="spellStart"/>
      <w:r w:rsidRPr="00BC28F0">
        <w:rPr>
          <w:sz w:val="24"/>
          <w:szCs w:val="24"/>
        </w:rPr>
        <w:t>transplacental</w:t>
      </w:r>
      <w:proofErr w:type="spellEnd"/>
      <w:r w:rsidRPr="00BC28F0">
        <w:rPr>
          <w:sz w:val="24"/>
          <w:szCs w:val="24"/>
        </w:rPr>
        <w:t xml:space="preserve"> eksponering for 2,6</w:t>
      </w:r>
      <w:r w:rsidRPr="00BC28F0">
        <w:rPr>
          <w:sz w:val="24"/>
          <w:szCs w:val="24"/>
        </w:rPr>
        <w:noBreakHyphen/>
        <w:t>xylidin hos rotter og efterfølgende behandling med det samme stof i 2 år blev der påvist tumorfremkaldende potentiale. Denne meget følsomme test påviste forekomsten af godartede og ondartede tumorer i næsehulen (</w:t>
      </w:r>
      <w:proofErr w:type="spellStart"/>
      <w:r w:rsidRPr="00BC28F0">
        <w:rPr>
          <w:i/>
          <w:sz w:val="24"/>
          <w:szCs w:val="24"/>
        </w:rPr>
        <w:t>ethmoturbinalia</w:t>
      </w:r>
      <w:proofErr w:type="spellEnd"/>
      <w:r w:rsidRPr="00BC28F0">
        <w:rPr>
          <w:sz w:val="24"/>
          <w:szCs w:val="24"/>
        </w:rPr>
        <w:t>).</w:t>
      </w:r>
    </w:p>
    <w:p w14:paraId="216FDE1F" w14:textId="77777777" w:rsidR="00061832" w:rsidRPr="00BC28F0" w:rsidRDefault="00061832" w:rsidP="009D1C6D">
      <w:pPr>
        <w:ind w:left="851"/>
        <w:rPr>
          <w:sz w:val="24"/>
          <w:szCs w:val="24"/>
        </w:rPr>
      </w:pPr>
      <w:r w:rsidRPr="00BC28F0">
        <w:rPr>
          <w:sz w:val="24"/>
          <w:szCs w:val="24"/>
        </w:rPr>
        <w:t xml:space="preserve">Det kan ikke helt udelukkes, at disse resultater har relevans hos mennesker i tilfælde, hvor der administreres høje doser over længere perioder. Idet </w:t>
      </w:r>
      <w:proofErr w:type="spellStart"/>
      <w:r w:rsidRPr="00BC28F0">
        <w:rPr>
          <w:sz w:val="24"/>
          <w:szCs w:val="24"/>
        </w:rPr>
        <w:t>lidocain</w:t>
      </w:r>
      <w:proofErr w:type="spellEnd"/>
      <w:r w:rsidRPr="00BC28F0">
        <w:rPr>
          <w:sz w:val="24"/>
          <w:szCs w:val="24"/>
        </w:rPr>
        <w:t xml:space="preserve"> normalt ikke anvendes over længere perioder, forventes der dog ingen risici, såfremt det anvendes i henhold til anvisningerne.</w:t>
      </w:r>
    </w:p>
    <w:p w14:paraId="5BA912BE" w14:textId="77777777" w:rsidR="00061832" w:rsidRPr="00BC28F0" w:rsidRDefault="00061832" w:rsidP="009D1C6D">
      <w:pPr>
        <w:ind w:left="851"/>
        <w:rPr>
          <w:sz w:val="24"/>
          <w:szCs w:val="24"/>
        </w:rPr>
      </w:pPr>
    </w:p>
    <w:p w14:paraId="0040E7CE" w14:textId="77777777" w:rsidR="00061832" w:rsidRPr="00BC28F0" w:rsidRDefault="00061832" w:rsidP="009D1C6D">
      <w:pPr>
        <w:ind w:left="851"/>
        <w:rPr>
          <w:b/>
          <w:bCs/>
          <w:sz w:val="24"/>
          <w:szCs w:val="24"/>
        </w:rPr>
      </w:pPr>
      <w:r w:rsidRPr="00BC28F0">
        <w:rPr>
          <w:b/>
          <w:sz w:val="24"/>
          <w:szCs w:val="24"/>
        </w:rPr>
        <w:t>Reproduktionstoksicitet</w:t>
      </w:r>
    </w:p>
    <w:p w14:paraId="55098913" w14:textId="77777777" w:rsidR="00061832" w:rsidRPr="00BC28F0" w:rsidRDefault="00061832" w:rsidP="009D1C6D">
      <w:pPr>
        <w:ind w:left="851"/>
        <w:rPr>
          <w:sz w:val="24"/>
          <w:szCs w:val="24"/>
        </w:rPr>
      </w:pPr>
      <w:r w:rsidRPr="00BC28F0">
        <w:rPr>
          <w:sz w:val="24"/>
          <w:szCs w:val="24"/>
        </w:rPr>
        <w:t xml:space="preserve">Undersøgelser af reproduktionstoksicitet afslørede ikke embryotoksiske eller </w:t>
      </w:r>
      <w:proofErr w:type="spellStart"/>
      <w:r w:rsidRPr="00BC28F0">
        <w:rPr>
          <w:sz w:val="24"/>
          <w:szCs w:val="24"/>
        </w:rPr>
        <w:t>teratogene</w:t>
      </w:r>
      <w:proofErr w:type="spellEnd"/>
      <w:r w:rsidRPr="00BC28F0">
        <w:rPr>
          <w:sz w:val="24"/>
          <w:szCs w:val="24"/>
        </w:rPr>
        <w:t xml:space="preserve"> virkninger. Der er kun observeret reduktion af fostervægten.</w:t>
      </w:r>
    </w:p>
    <w:p w14:paraId="69DC836E" w14:textId="77777777" w:rsidR="00061832" w:rsidRPr="00BC28F0" w:rsidRDefault="00061832" w:rsidP="009D1C6D">
      <w:pPr>
        <w:ind w:left="851"/>
        <w:rPr>
          <w:sz w:val="24"/>
          <w:szCs w:val="24"/>
        </w:rPr>
      </w:pPr>
      <w:r w:rsidRPr="00BC28F0">
        <w:rPr>
          <w:sz w:val="24"/>
          <w:szCs w:val="24"/>
        </w:rPr>
        <w:t>Ved administration hos drægtige rotter i doser, der svarer til de terapeutiske maksimaldoser hos mennesker, er der set neurologiske adfærdsafvigelser hos afkommet.</w:t>
      </w:r>
    </w:p>
    <w:p w14:paraId="0F999140" w14:textId="77777777" w:rsidR="009260DE" w:rsidRPr="00BC28F0" w:rsidRDefault="009260DE" w:rsidP="009260DE">
      <w:pPr>
        <w:tabs>
          <w:tab w:val="left" w:pos="851"/>
        </w:tabs>
        <w:ind w:left="851"/>
        <w:rPr>
          <w:sz w:val="24"/>
          <w:szCs w:val="24"/>
        </w:rPr>
      </w:pPr>
    </w:p>
    <w:p w14:paraId="1165FB54" w14:textId="77777777" w:rsidR="009260DE" w:rsidRPr="00BC28F0" w:rsidRDefault="009260DE" w:rsidP="009260DE">
      <w:pPr>
        <w:tabs>
          <w:tab w:val="left" w:pos="851"/>
        </w:tabs>
        <w:ind w:left="851"/>
        <w:rPr>
          <w:sz w:val="24"/>
          <w:szCs w:val="24"/>
        </w:rPr>
      </w:pPr>
    </w:p>
    <w:p w14:paraId="10677468" w14:textId="77777777" w:rsidR="009260DE" w:rsidRPr="00BC28F0" w:rsidRDefault="009260DE" w:rsidP="009260DE">
      <w:pPr>
        <w:tabs>
          <w:tab w:val="left" w:pos="851"/>
        </w:tabs>
        <w:ind w:left="851" w:hanging="851"/>
        <w:rPr>
          <w:b/>
          <w:sz w:val="24"/>
          <w:szCs w:val="24"/>
        </w:rPr>
      </w:pPr>
      <w:r w:rsidRPr="00BC28F0">
        <w:rPr>
          <w:b/>
          <w:sz w:val="24"/>
          <w:szCs w:val="24"/>
        </w:rPr>
        <w:t>6.</w:t>
      </w:r>
      <w:r w:rsidRPr="00BC28F0">
        <w:rPr>
          <w:b/>
          <w:sz w:val="24"/>
          <w:szCs w:val="24"/>
        </w:rPr>
        <w:tab/>
        <w:t>FARMACEUTISKE OPLYSNINGER</w:t>
      </w:r>
    </w:p>
    <w:p w14:paraId="6BE969DD" w14:textId="77777777" w:rsidR="009260DE" w:rsidRPr="00BC28F0" w:rsidRDefault="009260DE" w:rsidP="009260DE">
      <w:pPr>
        <w:tabs>
          <w:tab w:val="left" w:pos="851"/>
        </w:tabs>
        <w:ind w:left="851"/>
        <w:rPr>
          <w:sz w:val="24"/>
          <w:szCs w:val="24"/>
        </w:rPr>
      </w:pPr>
    </w:p>
    <w:p w14:paraId="748F3C7F" w14:textId="77777777" w:rsidR="009260DE" w:rsidRPr="00BC28F0" w:rsidRDefault="009260DE" w:rsidP="009260DE">
      <w:pPr>
        <w:tabs>
          <w:tab w:val="left" w:pos="851"/>
        </w:tabs>
        <w:ind w:left="851" w:hanging="851"/>
        <w:rPr>
          <w:b/>
          <w:sz w:val="24"/>
          <w:szCs w:val="24"/>
        </w:rPr>
      </w:pPr>
      <w:r w:rsidRPr="00BC28F0">
        <w:rPr>
          <w:b/>
          <w:sz w:val="24"/>
          <w:szCs w:val="24"/>
        </w:rPr>
        <w:t>6.1</w:t>
      </w:r>
      <w:r w:rsidRPr="00BC28F0">
        <w:rPr>
          <w:b/>
          <w:sz w:val="24"/>
          <w:szCs w:val="24"/>
        </w:rPr>
        <w:tab/>
        <w:t>Hjælpestoffer</w:t>
      </w:r>
    </w:p>
    <w:p w14:paraId="279A1524" w14:textId="77777777" w:rsidR="00424FC1" w:rsidRPr="00BC28F0" w:rsidRDefault="00424FC1" w:rsidP="009D1C6D">
      <w:pPr>
        <w:ind w:left="851"/>
        <w:rPr>
          <w:sz w:val="24"/>
          <w:szCs w:val="24"/>
        </w:rPr>
      </w:pPr>
      <w:proofErr w:type="spellStart"/>
      <w:r w:rsidRPr="00BC28F0">
        <w:rPr>
          <w:sz w:val="24"/>
          <w:szCs w:val="24"/>
        </w:rPr>
        <w:t>Natriumchlorid</w:t>
      </w:r>
      <w:proofErr w:type="spellEnd"/>
      <w:r w:rsidRPr="00BC28F0">
        <w:rPr>
          <w:sz w:val="24"/>
          <w:szCs w:val="24"/>
        </w:rPr>
        <w:t xml:space="preserve"> </w:t>
      </w:r>
    </w:p>
    <w:p w14:paraId="5D29C47E" w14:textId="77777777" w:rsidR="00424FC1" w:rsidRPr="00BC28F0" w:rsidRDefault="00424FC1" w:rsidP="009D1C6D">
      <w:pPr>
        <w:ind w:left="851"/>
        <w:rPr>
          <w:sz w:val="24"/>
          <w:szCs w:val="24"/>
        </w:rPr>
      </w:pPr>
      <w:r w:rsidRPr="00BC28F0">
        <w:rPr>
          <w:sz w:val="24"/>
          <w:szCs w:val="24"/>
        </w:rPr>
        <w:t>Natriumhydroxid (til justering af pH)</w:t>
      </w:r>
    </w:p>
    <w:p w14:paraId="2663FB61" w14:textId="77777777" w:rsidR="00424FC1" w:rsidRPr="00BC28F0" w:rsidRDefault="00424FC1" w:rsidP="009D1C6D">
      <w:pPr>
        <w:ind w:left="851"/>
        <w:rPr>
          <w:sz w:val="24"/>
          <w:szCs w:val="24"/>
        </w:rPr>
      </w:pPr>
      <w:r w:rsidRPr="00BC28F0">
        <w:rPr>
          <w:sz w:val="24"/>
          <w:szCs w:val="24"/>
        </w:rPr>
        <w:t>Vand til injektionsvæsker</w:t>
      </w:r>
    </w:p>
    <w:p w14:paraId="3F4458A1" w14:textId="77777777" w:rsidR="009260DE" w:rsidRPr="00BC28F0" w:rsidRDefault="009260DE" w:rsidP="009260DE">
      <w:pPr>
        <w:tabs>
          <w:tab w:val="left" w:pos="851"/>
        </w:tabs>
        <w:ind w:left="851"/>
        <w:rPr>
          <w:sz w:val="24"/>
          <w:szCs w:val="24"/>
        </w:rPr>
      </w:pPr>
    </w:p>
    <w:p w14:paraId="3C08E25E" w14:textId="77777777" w:rsidR="009260DE" w:rsidRPr="00BC28F0" w:rsidRDefault="009260DE" w:rsidP="009260DE">
      <w:pPr>
        <w:tabs>
          <w:tab w:val="left" w:pos="851"/>
        </w:tabs>
        <w:ind w:left="851" w:hanging="851"/>
        <w:rPr>
          <w:b/>
          <w:sz w:val="24"/>
          <w:szCs w:val="24"/>
        </w:rPr>
      </w:pPr>
      <w:r w:rsidRPr="00BC28F0">
        <w:rPr>
          <w:b/>
          <w:sz w:val="24"/>
          <w:szCs w:val="24"/>
        </w:rPr>
        <w:t>6.2</w:t>
      </w:r>
      <w:r w:rsidRPr="00BC28F0">
        <w:rPr>
          <w:b/>
          <w:sz w:val="24"/>
          <w:szCs w:val="24"/>
        </w:rPr>
        <w:tab/>
        <w:t>Uforligeligheder</w:t>
      </w:r>
    </w:p>
    <w:p w14:paraId="1407C6C2" w14:textId="77777777" w:rsidR="00424FC1" w:rsidRPr="00BC28F0" w:rsidRDefault="00424FC1" w:rsidP="009D1C6D">
      <w:pPr>
        <w:ind w:left="851"/>
        <w:rPr>
          <w:sz w:val="24"/>
          <w:szCs w:val="24"/>
        </w:rPr>
      </w:pPr>
      <w:proofErr w:type="spellStart"/>
      <w:r w:rsidRPr="00BC28F0">
        <w:rPr>
          <w:sz w:val="24"/>
          <w:szCs w:val="24"/>
        </w:rPr>
        <w:t>Lidocainhydrochlorid</w:t>
      </w:r>
      <w:proofErr w:type="spellEnd"/>
      <w:r w:rsidRPr="00BC28F0">
        <w:rPr>
          <w:sz w:val="24"/>
          <w:szCs w:val="24"/>
        </w:rPr>
        <w:t xml:space="preserve"> er </w:t>
      </w:r>
      <w:proofErr w:type="spellStart"/>
      <w:r w:rsidRPr="00BC28F0">
        <w:rPr>
          <w:sz w:val="24"/>
          <w:szCs w:val="24"/>
        </w:rPr>
        <w:t>uforligeligt</w:t>
      </w:r>
      <w:proofErr w:type="spellEnd"/>
      <w:r w:rsidRPr="00BC28F0">
        <w:rPr>
          <w:sz w:val="24"/>
          <w:szCs w:val="24"/>
        </w:rPr>
        <w:t xml:space="preserve"> med opløsninger, der indeholder </w:t>
      </w:r>
      <w:proofErr w:type="spellStart"/>
      <w:r w:rsidRPr="00BC28F0">
        <w:rPr>
          <w:sz w:val="24"/>
          <w:szCs w:val="24"/>
        </w:rPr>
        <w:t>natriumbicarbonat</w:t>
      </w:r>
      <w:proofErr w:type="spellEnd"/>
      <w:r w:rsidRPr="00BC28F0">
        <w:rPr>
          <w:sz w:val="24"/>
          <w:szCs w:val="24"/>
        </w:rPr>
        <w:t xml:space="preserve">, med </w:t>
      </w:r>
      <w:proofErr w:type="spellStart"/>
      <w:r w:rsidRPr="00BC28F0">
        <w:rPr>
          <w:sz w:val="24"/>
          <w:szCs w:val="24"/>
        </w:rPr>
        <w:t>injicerbare</w:t>
      </w:r>
      <w:proofErr w:type="spellEnd"/>
      <w:r w:rsidRPr="00BC28F0">
        <w:rPr>
          <w:sz w:val="24"/>
          <w:szCs w:val="24"/>
        </w:rPr>
        <w:t xml:space="preserve"> præparater af </w:t>
      </w:r>
      <w:proofErr w:type="spellStart"/>
      <w:r w:rsidRPr="00BC28F0">
        <w:rPr>
          <w:sz w:val="24"/>
          <w:szCs w:val="24"/>
        </w:rPr>
        <w:t>amphotericin</w:t>
      </w:r>
      <w:proofErr w:type="spellEnd"/>
      <w:r w:rsidRPr="00BC28F0">
        <w:rPr>
          <w:sz w:val="24"/>
          <w:szCs w:val="24"/>
        </w:rPr>
        <w:t xml:space="preserve"> B, </w:t>
      </w:r>
      <w:proofErr w:type="spellStart"/>
      <w:r w:rsidRPr="00BC28F0">
        <w:rPr>
          <w:sz w:val="24"/>
          <w:szCs w:val="24"/>
        </w:rPr>
        <w:t>methohexitonnatrium</w:t>
      </w:r>
      <w:proofErr w:type="spellEnd"/>
      <w:r w:rsidRPr="00BC28F0">
        <w:rPr>
          <w:sz w:val="24"/>
          <w:szCs w:val="24"/>
        </w:rPr>
        <w:t xml:space="preserve">, </w:t>
      </w:r>
      <w:proofErr w:type="spellStart"/>
      <w:r w:rsidRPr="00BC28F0">
        <w:rPr>
          <w:sz w:val="24"/>
          <w:szCs w:val="24"/>
        </w:rPr>
        <w:t>phenytoin</w:t>
      </w:r>
      <w:proofErr w:type="spellEnd"/>
      <w:r w:rsidRPr="00BC28F0">
        <w:rPr>
          <w:sz w:val="24"/>
          <w:szCs w:val="24"/>
        </w:rPr>
        <w:t xml:space="preserve"> og andre alkaliske opløsninger.</w:t>
      </w:r>
    </w:p>
    <w:p w14:paraId="0960CF9B" w14:textId="77777777" w:rsidR="00424FC1" w:rsidRPr="00BC28F0" w:rsidRDefault="00424FC1" w:rsidP="009D1C6D">
      <w:pPr>
        <w:ind w:left="851"/>
        <w:rPr>
          <w:sz w:val="24"/>
          <w:szCs w:val="24"/>
        </w:rPr>
      </w:pPr>
    </w:p>
    <w:p w14:paraId="62091997" w14:textId="77777777" w:rsidR="00424FC1" w:rsidRPr="00BC28F0" w:rsidRDefault="00424FC1" w:rsidP="009D1C6D">
      <w:pPr>
        <w:ind w:left="851"/>
        <w:rPr>
          <w:sz w:val="24"/>
          <w:szCs w:val="24"/>
        </w:rPr>
      </w:pPr>
      <w:r w:rsidRPr="00BC28F0">
        <w:rPr>
          <w:sz w:val="24"/>
          <w:szCs w:val="24"/>
        </w:rPr>
        <w:t>Dette lægemiddel må ikke blandes med andre lægemidler end dem, der er anført under pkt. 6.6.</w:t>
      </w:r>
    </w:p>
    <w:p w14:paraId="43D8BA1E" w14:textId="77777777" w:rsidR="009260DE" w:rsidRPr="00BC28F0" w:rsidRDefault="009260DE" w:rsidP="009260DE">
      <w:pPr>
        <w:tabs>
          <w:tab w:val="left" w:pos="851"/>
        </w:tabs>
        <w:ind w:left="851"/>
        <w:rPr>
          <w:sz w:val="24"/>
          <w:szCs w:val="24"/>
        </w:rPr>
      </w:pPr>
    </w:p>
    <w:p w14:paraId="6C68DC0D" w14:textId="77777777" w:rsidR="009260DE" w:rsidRPr="00BC28F0" w:rsidRDefault="009260DE" w:rsidP="009260DE">
      <w:pPr>
        <w:tabs>
          <w:tab w:val="left" w:pos="851"/>
        </w:tabs>
        <w:ind w:left="851" w:hanging="851"/>
        <w:rPr>
          <w:b/>
          <w:sz w:val="24"/>
          <w:szCs w:val="24"/>
        </w:rPr>
      </w:pPr>
      <w:r w:rsidRPr="00BC28F0">
        <w:rPr>
          <w:b/>
          <w:sz w:val="24"/>
          <w:szCs w:val="24"/>
        </w:rPr>
        <w:t>6.3</w:t>
      </w:r>
      <w:r w:rsidRPr="00BC28F0">
        <w:rPr>
          <w:b/>
          <w:sz w:val="24"/>
          <w:szCs w:val="24"/>
        </w:rPr>
        <w:tab/>
        <w:t>Opbevaringstid</w:t>
      </w:r>
    </w:p>
    <w:p w14:paraId="1F04B8DE" w14:textId="77777777" w:rsidR="00644B35" w:rsidRPr="00BC28F0" w:rsidRDefault="00644B35" w:rsidP="009D1C6D">
      <w:pPr>
        <w:ind w:left="851"/>
        <w:rPr>
          <w:sz w:val="24"/>
          <w:szCs w:val="24"/>
        </w:rPr>
      </w:pPr>
      <w:r w:rsidRPr="00BC28F0">
        <w:rPr>
          <w:sz w:val="24"/>
          <w:szCs w:val="24"/>
        </w:rPr>
        <w:t>Uåbnet: 3 år</w:t>
      </w:r>
    </w:p>
    <w:p w14:paraId="1334E9D4" w14:textId="77777777" w:rsidR="00644B35" w:rsidRPr="00BC28F0" w:rsidRDefault="00644B35" w:rsidP="009D1C6D">
      <w:pPr>
        <w:ind w:left="851"/>
        <w:rPr>
          <w:sz w:val="24"/>
          <w:szCs w:val="24"/>
        </w:rPr>
      </w:pPr>
    </w:p>
    <w:p w14:paraId="6FFB20EF" w14:textId="77777777" w:rsidR="00644B35" w:rsidRPr="00BC28F0" w:rsidRDefault="00644B35" w:rsidP="009D1C6D">
      <w:pPr>
        <w:ind w:left="851"/>
        <w:rPr>
          <w:b/>
          <w:bCs/>
          <w:sz w:val="24"/>
          <w:szCs w:val="24"/>
        </w:rPr>
      </w:pPr>
      <w:r w:rsidRPr="00BC28F0">
        <w:rPr>
          <w:b/>
          <w:sz w:val="24"/>
          <w:szCs w:val="24"/>
        </w:rPr>
        <w:t>Efter første åbning</w:t>
      </w:r>
    </w:p>
    <w:p w14:paraId="102B7680" w14:textId="77777777" w:rsidR="00644B35" w:rsidRPr="00BC28F0" w:rsidRDefault="00644B35" w:rsidP="009D1C6D">
      <w:pPr>
        <w:ind w:left="851"/>
        <w:rPr>
          <w:sz w:val="24"/>
          <w:szCs w:val="24"/>
        </w:rPr>
      </w:pPr>
      <w:r w:rsidRPr="00BC28F0">
        <w:rPr>
          <w:sz w:val="24"/>
          <w:szCs w:val="24"/>
        </w:rPr>
        <w:t xml:space="preserve">Åbnede beholdere må ikke opbevares til senere anvendelse (se pkt. 6.6). </w:t>
      </w:r>
      <w:proofErr w:type="spellStart"/>
      <w:r w:rsidRPr="00BC28F0">
        <w:rPr>
          <w:sz w:val="24"/>
          <w:szCs w:val="24"/>
        </w:rPr>
        <w:t>Injektionsvæsken</w:t>
      </w:r>
      <w:proofErr w:type="spellEnd"/>
      <w:r w:rsidRPr="00BC28F0">
        <w:rPr>
          <w:sz w:val="24"/>
          <w:szCs w:val="24"/>
        </w:rPr>
        <w:t xml:space="preserve"> skal administreres umiddelbart efter åbning af beholderen. Ikke anvendt lægemiddel skal bortskaffes.</w:t>
      </w:r>
    </w:p>
    <w:p w14:paraId="6E6DC1C6" w14:textId="77777777" w:rsidR="00644B35" w:rsidRPr="00BC28F0" w:rsidRDefault="00644B35" w:rsidP="009D1C6D">
      <w:pPr>
        <w:ind w:left="851"/>
        <w:rPr>
          <w:sz w:val="24"/>
          <w:szCs w:val="24"/>
        </w:rPr>
      </w:pPr>
    </w:p>
    <w:p w14:paraId="03AFA864" w14:textId="77777777" w:rsidR="00644B35" w:rsidRPr="00BC28F0" w:rsidRDefault="00644B35" w:rsidP="009D1C6D">
      <w:pPr>
        <w:ind w:left="851"/>
        <w:rPr>
          <w:sz w:val="24"/>
          <w:szCs w:val="24"/>
        </w:rPr>
      </w:pPr>
      <w:r w:rsidRPr="00BC28F0">
        <w:rPr>
          <w:sz w:val="24"/>
          <w:szCs w:val="24"/>
        </w:rPr>
        <w:t>Hvis opløsningen ikke anvendes med det samme, er opbevaringstider og -betingelser før anvendelse, brugerens eget ansvar.</w:t>
      </w:r>
    </w:p>
    <w:p w14:paraId="04DBC7B1" w14:textId="77777777" w:rsidR="00644B35" w:rsidRPr="00BC28F0" w:rsidRDefault="00644B35" w:rsidP="009D1C6D">
      <w:pPr>
        <w:ind w:left="851"/>
        <w:rPr>
          <w:sz w:val="24"/>
          <w:szCs w:val="24"/>
        </w:rPr>
      </w:pPr>
    </w:p>
    <w:p w14:paraId="7E889016" w14:textId="77777777" w:rsidR="00644B35" w:rsidRPr="00BC28F0" w:rsidRDefault="00644B35" w:rsidP="009D1C6D">
      <w:pPr>
        <w:ind w:left="851"/>
        <w:rPr>
          <w:b/>
          <w:bCs/>
          <w:sz w:val="24"/>
          <w:szCs w:val="24"/>
        </w:rPr>
      </w:pPr>
      <w:r w:rsidRPr="00BC28F0">
        <w:rPr>
          <w:b/>
          <w:sz w:val="24"/>
          <w:szCs w:val="24"/>
        </w:rPr>
        <w:t>Efter fortynding</w:t>
      </w:r>
    </w:p>
    <w:p w14:paraId="580CA46F" w14:textId="77777777" w:rsidR="00644B35" w:rsidRPr="00BC28F0" w:rsidRDefault="00644B35" w:rsidP="009D1C6D">
      <w:pPr>
        <w:ind w:left="851"/>
        <w:rPr>
          <w:sz w:val="24"/>
          <w:szCs w:val="24"/>
        </w:rPr>
      </w:pPr>
      <w:r w:rsidRPr="00BC28F0">
        <w:rPr>
          <w:sz w:val="24"/>
          <w:szCs w:val="24"/>
        </w:rPr>
        <w:t xml:space="preserve">Kemisk og fysisk stabilitet efter åbning er dokumenteret i 24 timer ved 25 °C og 2 til 8 °C, hvis det fortyndes i natriumkloridopløsning 9 mg/ml (0,9 %) eller 50 mg/ml </w:t>
      </w:r>
      <w:proofErr w:type="spellStart"/>
      <w:r w:rsidRPr="00BC28F0">
        <w:rPr>
          <w:sz w:val="24"/>
          <w:szCs w:val="24"/>
        </w:rPr>
        <w:t>glucoseopløsning</w:t>
      </w:r>
      <w:proofErr w:type="spellEnd"/>
      <w:r w:rsidRPr="00BC28F0">
        <w:rPr>
          <w:sz w:val="24"/>
          <w:szCs w:val="24"/>
        </w:rPr>
        <w:t xml:space="preserve"> (5 %) til en endelig </w:t>
      </w:r>
      <w:proofErr w:type="spellStart"/>
      <w:r w:rsidRPr="00BC28F0">
        <w:rPr>
          <w:sz w:val="24"/>
          <w:szCs w:val="24"/>
        </w:rPr>
        <w:t>lidocainkoncentration</w:t>
      </w:r>
      <w:proofErr w:type="spellEnd"/>
      <w:r w:rsidRPr="00BC28F0">
        <w:rPr>
          <w:sz w:val="24"/>
          <w:szCs w:val="24"/>
        </w:rPr>
        <w:t xml:space="preserve"> på 2 mg/ml til 5 mg/ml. Ud fra et mikrobiologisk synspunkt skal produktet anvendes med det samme. Anvendelse af andre opbevaringstider og -betingelser er på brugerens eget ansvar og må ikke overstige 24 timer ved 2 til 8 °C, med mindre fortynding er udført under kontrollerede og validerede aseptiske betingelser.</w:t>
      </w:r>
    </w:p>
    <w:p w14:paraId="4F9C51D9" w14:textId="77777777" w:rsidR="009260DE" w:rsidRPr="00BC28F0" w:rsidRDefault="009260DE" w:rsidP="009260DE">
      <w:pPr>
        <w:tabs>
          <w:tab w:val="left" w:pos="851"/>
        </w:tabs>
        <w:ind w:left="851"/>
        <w:rPr>
          <w:sz w:val="24"/>
          <w:szCs w:val="24"/>
        </w:rPr>
      </w:pPr>
    </w:p>
    <w:p w14:paraId="3AFCD14B" w14:textId="77777777" w:rsidR="009260DE" w:rsidRPr="00BC28F0" w:rsidRDefault="009260DE" w:rsidP="009260DE">
      <w:pPr>
        <w:tabs>
          <w:tab w:val="left" w:pos="851"/>
        </w:tabs>
        <w:ind w:left="851" w:hanging="851"/>
        <w:rPr>
          <w:b/>
          <w:sz w:val="24"/>
          <w:szCs w:val="24"/>
        </w:rPr>
      </w:pPr>
      <w:r w:rsidRPr="00BC28F0">
        <w:rPr>
          <w:b/>
          <w:sz w:val="24"/>
          <w:szCs w:val="24"/>
        </w:rPr>
        <w:t>6.4</w:t>
      </w:r>
      <w:r w:rsidRPr="00BC28F0">
        <w:rPr>
          <w:b/>
          <w:sz w:val="24"/>
          <w:szCs w:val="24"/>
        </w:rPr>
        <w:tab/>
        <w:t>Særlige opbevaringsforhold</w:t>
      </w:r>
    </w:p>
    <w:p w14:paraId="69AEDC7E" w14:textId="127A4926" w:rsidR="00644B35" w:rsidRPr="00BC28F0" w:rsidRDefault="00644B35" w:rsidP="009D1C6D">
      <w:pPr>
        <w:ind w:left="851"/>
        <w:rPr>
          <w:sz w:val="24"/>
          <w:szCs w:val="24"/>
        </w:rPr>
      </w:pPr>
      <w:r w:rsidRPr="00BC28F0">
        <w:rPr>
          <w:sz w:val="24"/>
          <w:szCs w:val="24"/>
        </w:rPr>
        <w:t>Må ikke opbevares ved temperaturer over 25</w:t>
      </w:r>
      <w:r w:rsidR="008764BD">
        <w:rPr>
          <w:sz w:val="24"/>
          <w:szCs w:val="24"/>
        </w:rPr>
        <w:t xml:space="preserve"> </w:t>
      </w:r>
      <w:r w:rsidRPr="00BC28F0">
        <w:rPr>
          <w:sz w:val="24"/>
          <w:szCs w:val="24"/>
        </w:rPr>
        <w:t>°C.</w:t>
      </w:r>
    </w:p>
    <w:p w14:paraId="744DC67B" w14:textId="77777777" w:rsidR="00644B35" w:rsidRPr="00BC28F0" w:rsidRDefault="00644B35" w:rsidP="009D1C6D">
      <w:pPr>
        <w:ind w:left="851"/>
        <w:rPr>
          <w:sz w:val="24"/>
          <w:szCs w:val="24"/>
        </w:rPr>
      </w:pPr>
    </w:p>
    <w:p w14:paraId="66C44E6C" w14:textId="77777777" w:rsidR="00644B35" w:rsidRPr="00BC28F0" w:rsidRDefault="00644B35" w:rsidP="009D1C6D">
      <w:pPr>
        <w:ind w:left="851"/>
        <w:rPr>
          <w:sz w:val="24"/>
          <w:szCs w:val="24"/>
        </w:rPr>
      </w:pPr>
      <w:r w:rsidRPr="00BC28F0">
        <w:rPr>
          <w:sz w:val="24"/>
          <w:szCs w:val="24"/>
        </w:rPr>
        <w:t>Opbevaringsforhold efter fortynding af lægemidlet, se pkt. 6.3.</w:t>
      </w:r>
    </w:p>
    <w:p w14:paraId="68A378B8" w14:textId="77777777" w:rsidR="009260DE" w:rsidRPr="00BC28F0" w:rsidRDefault="009260DE" w:rsidP="009260DE">
      <w:pPr>
        <w:tabs>
          <w:tab w:val="left" w:pos="851"/>
        </w:tabs>
        <w:ind w:left="851"/>
        <w:rPr>
          <w:sz w:val="24"/>
          <w:szCs w:val="24"/>
        </w:rPr>
      </w:pPr>
    </w:p>
    <w:p w14:paraId="625B152A" w14:textId="77777777" w:rsidR="009260DE" w:rsidRPr="00BC28F0" w:rsidRDefault="009260DE" w:rsidP="009260DE">
      <w:pPr>
        <w:tabs>
          <w:tab w:val="left" w:pos="851"/>
        </w:tabs>
        <w:ind w:left="851" w:hanging="851"/>
        <w:rPr>
          <w:b/>
          <w:sz w:val="24"/>
          <w:szCs w:val="24"/>
        </w:rPr>
      </w:pPr>
      <w:r w:rsidRPr="00BC28F0">
        <w:rPr>
          <w:b/>
          <w:sz w:val="24"/>
          <w:szCs w:val="24"/>
        </w:rPr>
        <w:t>6.5</w:t>
      </w:r>
      <w:r w:rsidRPr="00BC28F0">
        <w:rPr>
          <w:b/>
          <w:sz w:val="24"/>
          <w:szCs w:val="24"/>
        </w:rPr>
        <w:tab/>
        <w:t>Emballagetype og pakningsstørrelser</w:t>
      </w:r>
    </w:p>
    <w:p w14:paraId="787E9A0F" w14:textId="5DFE2BA3" w:rsidR="00644B35" w:rsidRPr="00BC28F0" w:rsidRDefault="00644B35" w:rsidP="009D1C6D">
      <w:pPr>
        <w:ind w:left="851"/>
        <w:rPr>
          <w:sz w:val="24"/>
          <w:szCs w:val="24"/>
        </w:rPr>
      </w:pPr>
      <w:proofErr w:type="spellStart"/>
      <w:r w:rsidRPr="00BC28F0">
        <w:rPr>
          <w:sz w:val="24"/>
          <w:szCs w:val="24"/>
        </w:rPr>
        <w:t>Lidocaine</w:t>
      </w:r>
      <w:proofErr w:type="spellEnd"/>
      <w:r w:rsidRPr="00BC28F0">
        <w:rPr>
          <w:sz w:val="24"/>
          <w:szCs w:val="24"/>
        </w:rPr>
        <w:t xml:space="preserve"> </w:t>
      </w:r>
      <w:r w:rsidR="008764BD">
        <w:rPr>
          <w:sz w:val="24"/>
          <w:szCs w:val="24"/>
        </w:rPr>
        <w:t>"Noridem"</w:t>
      </w:r>
      <w:r w:rsidRPr="00BC28F0">
        <w:rPr>
          <w:sz w:val="24"/>
          <w:szCs w:val="24"/>
        </w:rPr>
        <w:t xml:space="preserve"> 20 mg/ml leveres i ampuller af polypropylen.</w:t>
      </w:r>
    </w:p>
    <w:p w14:paraId="2BE91A0D" w14:textId="77777777" w:rsidR="00644B35" w:rsidRPr="00BC28F0" w:rsidRDefault="00644B35" w:rsidP="009D1C6D">
      <w:pPr>
        <w:ind w:left="851"/>
        <w:rPr>
          <w:sz w:val="24"/>
          <w:szCs w:val="24"/>
        </w:rPr>
      </w:pPr>
    </w:p>
    <w:p w14:paraId="28992E14" w14:textId="77777777" w:rsidR="00644B35" w:rsidRPr="00BC28F0" w:rsidRDefault="00644B35" w:rsidP="009D1C6D">
      <w:pPr>
        <w:ind w:left="851"/>
        <w:rPr>
          <w:sz w:val="24"/>
          <w:szCs w:val="24"/>
        </w:rPr>
      </w:pPr>
      <w:r w:rsidRPr="00BC28F0">
        <w:rPr>
          <w:sz w:val="24"/>
          <w:szCs w:val="24"/>
        </w:rPr>
        <w:t>Pakningsstørrelser:</w:t>
      </w:r>
    </w:p>
    <w:p w14:paraId="17898870" w14:textId="77777777" w:rsidR="00644B35" w:rsidRPr="00BC28F0" w:rsidRDefault="00644B35" w:rsidP="009D1C6D">
      <w:pPr>
        <w:ind w:left="851"/>
        <w:rPr>
          <w:sz w:val="24"/>
          <w:szCs w:val="24"/>
        </w:rPr>
      </w:pPr>
      <w:r w:rsidRPr="00BC28F0">
        <w:rPr>
          <w:sz w:val="24"/>
          <w:szCs w:val="24"/>
        </w:rPr>
        <w:t>2 ml ampuller i pakker med 5, 10, 20, 50 eller 100 stk.</w:t>
      </w:r>
    </w:p>
    <w:p w14:paraId="1243FBFE" w14:textId="77777777" w:rsidR="00644B35" w:rsidRPr="00BC28F0" w:rsidRDefault="00644B35" w:rsidP="009D1C6D">
      <w:pPr>
        <w:ind w:left="851"/>
        <w:rPr>
          <w:sz w:val="24"/>
          <w:szCs w:val="24"/>
        </w:rPr>
      </w:pPr>
      <w:r w:rsidRPr="00BC28F0">
        <w:rPr>
          <w:sz w:val="24"/>
          <w:szCs w:val="24"/>
        </w:rPr>
        <w:t>5 ml ampuller i pakker med 5, 10, 20, 50 eller 100 stk.</w:t>
      </w:r>
    </w:p>
    <w:p w14:paraId="552707CE" w14:textId="77777777" w:rsidR="00644B35" w:rsidRPr="00BC28F0" w:rsidRDefault="00644B35" w:rsidP="009D1C6D">
      <w:pPr>
        <w:ind w:left="851"/>
        <w:rPr>
          <w:sz w:val="24"/>
          <w:szCs w:val="24"/>
        </w:rPr>
      </w:pPr>
      <w:r w:rsidRPr="00BC28F0">
        <w:rPr>
          <w:sz w:val="24"/>
          <w:szCs w:val="24"/>
        </w:rPr>
        <w:t>10 ml ampuller i pakker med 5, 10, 20, 50 eller 100 stk.</w:t>
      </w:r>
    </w:p>
    <w:p w14:paraId="55633D15" w14:textId="77777777" w:rsidR="00644B35" w:rsidRPr="00BC28F0" w:rsidRDefault="00644B35" w:rsidP="009D1C6D">
      <w:pPr>
        <w:ind w:left="851"/>
        <w:rPr>
          <w:sz w:val="24"/>
          <w:szCs w:val="24"/>
        </w:rPr>
      </w:pPr>
      <w:r w:rsidRPr="00BC28F0">
        <w:rPr>
          <w:sz w:val="24"/>
          <w:szCs w:val="24"/>
        </w:rPr>
        <w:t>20 ml ampuller i pakker med 5, 10, 20, 50 eller 100 stk.</w:t>
      </w:r>
    </w:p>
    <w:p w14:paraId="5B2B20E6" w14:textId="77777777" w:rsidR="00644B35" w:rsidRPr="00BC28F0" w:rsidRDefault="00644B35" w:rsidP="009D1C6D">
      <w:pPr>
        <w:ind w:left="851"/>
        <w:rPr>
          <w:sz w:val="24"/>
          <w:szCs w:val="24"/>
        </w:rPr>
      </w:pPr>
    </w:p>
    <w:p w14:paraId="209A0254" w14:textId="77777777" w:rsidR="00644B35" w:rsidRPr="00BC28F0" w:rsidRDefault="00644B35" w:rsidP="009D1C6D">
      <w:pPr>
        <w:ind w:left="851"/>
        <w:rPr>
          <w:sz w:val="24"/>
          <w:szCs w:val="24"/>
        </w:rPr>
      </w:pPr>
      <w:r w:rsidRPr="00BC28F0">
        <w:rPr>
          <w:sz w:val="24"/>
          <w:szCs w:val="24"/>
        </w:rPr>
        <w:t>Ikke alle pakningsstørrelser er nødvendigvis markedsført.</w:t>
      </w:r>
    </w:p>
    <w:p w14:paraId="6FD46D38" w14:textId="77777777" w:rsidR="009260DE" w:rsidRPr="00BC28F0" w:rsidRDefault="009260DE" w:rsidP="009260DE">
      <w:pPr>
        <w:tabs>
          <w:tab w:val="left" w:pos="851"/>
        </w:tabs>
        <w:ind w:left="851"/>
        <w:rPr>
          <w:sz w:val="24"/>
          <w:szCs w:val="24"/>
        </w:rPr>
      </w:pPr>
    </w:p>
    <w:p w14:paraId="436EF7A0" w14:textId="77777777" w:rsidR="009260DE" w:rsidRPr="00BC28F0" w:rsidRDefault="009260DE" w:rsidP="009260DE">
      <w:pPr>
        <w:tabs>
          <w:tab w:val="left" w:pos="851"/>
        </w:tabs>
        <w:ind w:left="851" w:hanging="851"/>
        <w:rPr>
          <w:b/>
          <w:sz w:val="24"/>
          <w:szCs w:val="24"/>
        </w:rPr>
      </w:pPr>
      <w:r w:rsidRPr="00BC28F0">
        <w:rPr>
          <w:b/>
          <w:sz w:val="24"/>
          <w:szCs w:val="24"/>
        </w:rPr>
        <w:t>6.6</w:t>
      </w:r>
      <w:r w:rsidRPr="00BC28F0">
        <w:rPr>
          <w:b/>
          <w:sz w:val="24"/>
          <w:szCs w:val="24"/>
        </w:rPr>
        <w:tab/>
        <w:t xml:space="preserve">Regler for </w:t>
      </w:r>
      <w:r w:rsidR="00BD7931" w:rsidRPr="00BC28F0">
        <w:rPr>
          <w:b/>
          <w:sz w:val="24"/>
          <w:szCs w:val="24"/>
        </w:rPr>
        <w:t>bortskaffelse</w:t>
      </w:r>
      <w:r w:rsidRPr="00BC28F0">
        <w:rPr>
          <w:b/>
          <w:sz w:val="24"/>
          <w:szCs w:val="24"/>
        </w:rPr>
        <w:t xml:space="preserve"> og anden håndtering</w:t>
      </w:r>
    </w:p>
    <w:p w14:paraId="2CAB6E5A" w14:textId="77777777" w:rsidR="00644B35" w:rsidRPr="00BC28F0" w:rsidRDefault="00644B35" w:rsidP="009D1C6D">
      <w:pPr>
        <w:ind w:left="851"/>
        <w:rPr>
          <w:sz w:val="24"/>
          <w:szCs w:val="24"/>
        </w:rPr>
      </w:pPr>
      <w:r w:rsidRPr="00BC28F0">
        <w:rPr>
          <w:sz w:val="24"/>
          <w:szCs w:val="24"/>
        </w:rPr>
        <w:t>Ikke anvendt lægemiddel samt affald heraf skal bortskaffes i henhold til lokale retningslinjer.</w:t>
      </w:r>
    </w:p>
    <w:p w14:paraId="47B5463D" w14:textId="77777777" w:rsidR="00644B35" w:rsidRPr="00BC28F0" w:rsidRDefault="00644B35" w:rsidP="009D1C6D">
      <w:pPr>
        <w:ind w:left="851"/>
        <w:rPr>
          <w:sz w:val="24"/>
          <w:szCs w:val="24"/>
        </w:rPr>
      </w:pPr>
    </w:p>
    <w:p w14:paraId="1054804F" w14:textId="77777777" w:rsidR="00644B35" w:rsidRPr="00BC28F0" w:rsidRDefault="00644B35" w:rsidP="009D1C6D">
      <w:pPr>
        <w:ind w:left="851"/>
        <w:rPr>
          <w:sz w:val="24"/>
          <w:szCs w:val="24"/>
          <w:u w:val="single"/>
        </w:rPr>
      </w:pPr>
      <w:proofErr w:type="spellStart"/>
      <w:r w:rsidRPr="00BC28F0">
        <w:rPr>
          <w:sz w:val="24"/>
          <w:szCs w:val="24"/>
          <w:u w:val="single"/>
        </w:rPr>
        <w:t>Kompatabilitet</w:t>
      </w:r>
      <w:proofErr w:type="spellEnd"/>
    </w:p>
    <w:p w14:paraId="14CB0AA1" w14:textId="0B57EBE3" w:rsidR="00644B35" w:rsidRPr="00BC28F0" w:rsidRDefault="00644B35" w:rsidP="009D1C6D">
      <w:pPr>
        <w:ind w:left="851"/>
        <w:rPr>
          <w:sz w:val="24"/>
          <w:szCs w:val="24"/>
        </w:rPr>
      </w:pPr>
      <w:proofErr w:type="spellStart"/>
      <w:r w:rsidRPr="00BC28F0">
        <w:rPr>
          <w:sz w:val="24"/>
          <w:szCs w:val="24"/>
        </w:rPr>
        <w:t>Lidocaine</w:t>
      </w:r>
      <w:proofErr w:type="spellEnd"/>
      <w:r w:rsidRPr="00BC28F0">
        <w:rPr>
          <w:sz w:val="24"/>
          <w:szCs w:val="24"/>
        </w:rPr>
        <w:t xml:space="preserve"> </w:t>
      </w:r>
      <w:r w:rsidR="008764BD">
        <w:rPr>
          <w:sz w:val="24"/>
          <w:szCs w:val="24"/>
        </w:rPr>
        <w:t>"Noridem"</w:t>
      </w:r>
      <w:r w:rsidRPr="00BC28F0">
        <w:rPr>
          <w:sz w:val="24"/>
          <w:szCs w:val="24"/>
        </w:rPr>
        <w:t xml:space="preserve"> 20 mg/ml kan fortyndes i 9 mg/ml </w:t>
      </w:r>
      <w:proofErr w:type="spellStart"/>
      <w:r w:rsidRPr="00BC28F0">
        <w:rPr>
          <w:sz w:val="24"/>
          <w:szCs w:val="24"/>
        </w:rPr>
        <w:t>natriumchloridopløsning</w:t>
      </w:r>
      <w:proofErr w:type="spellEnd"/>
      <w:r w:rsidRPr="00BC28F0">
        <w:rPr>
          <w:sz w:val="24"/>
          <w:szCs w:val="24"/>
        </w:rPr>
        <w:t xml:space="preserve"> (0,9 %) eller 50 mg/ml glukose (5 %). </w:t>
      </w:r>
    </w:p>
    <w:p w14:paraId="4C63713E" w14:textId="77777777" w:rsidR="00644B35" w:rsidRPr="00BC28F0" w:rsidRDefault="00644B35" w:rsidP="009D1C6D">
      <w:pPr>
        <w:ind w:left="851"/>
        <w:rPr>
          <w:sz w:val="24"/>
          <w:szCs w:val="24"/>
        </w:rPr>
      </w:pPr>
    </w:p>
    <w:p w14:paraId="1DFC3E8D" w14:textId="77777777" w:rsidR="00644B35" w:rsidRPr="00BC28F0" w:rsidRDefault="00644B35" w:rsidP="009D1C6D">
      <w:pPr>
        <w:ind w:left="851"/>
        <w:rPr>
          <w:sz w:val="24"/>
          <w:szCs w:val="24"/>
        </w:rPr>
      </w:pPr>
      <w:r w:rsidRPr="00BC28F0">
        <w:rPr>
          <w:sz w:val="24"/>
          <w:szCs w:val="24"/>
        </w:rPr>
        <w:t>Må kun anvendes, hvis opløsningen er klar, farveløs og så godt som fri for partikler, og hvis beholderen og dens lukning er ubeskadiget.</w:t>
      </w:r>
    </w:p>
    <w:p w14:paraId="70F877B1" w14:textId="77777777" w:rsidR="00644B35" w:rsidRPr="00BC28F0" w:rsidRDefault="00644B35" w:rsidP="009D1C6D">
      <w:pPr>
        <w:ind w:left="851"/>
        <w:rPr>
          <w:sz w:val="24"/>
          <w:szCs w:val="24"/>
        </w:rPr>
      </w:pPr>
    </w:p>
    <w:p w14:paraId="0714C4A7" w14:textId="77777777" w:rsidR="00644B35" w:rsidRPr="00BC28F0" w:rsidRDefault="00644B35" w:rsidP="009D1C6D">
      <w:pPr>
        <w:ind w:left="851"/>
        <w:rPr>
          <w:sz w:val="24"/>
          <w:szCs w:val="24"/>
        </w:rPr>
      </w:pPr>
      <w:r w:rsidRPr="00BC28F0">
        <w:rPr>
          <w:sz w:val="24"/>
          <w:szCs w:val="24"/>
        </w:rPr>
        <w:t>Beholderne er kun til engangsbrug. Ikke anvendt lægemiddel og beholderen skal bortskaffes efter åbning.</w:t>
      </w:r>
    </w:p>
    <w:p w14:paraId="18E34E70" w14:textId="77777777" w:rsidR="009260DE" w:rsidRPr="00BC28F0" w:rsidRDefault="009260DE" w:rsidP="000730CA">
      <w:pPr>
        <w:tabs>
          <w:tab w:val="left" w:pos="851"/>
        </w:tabs>
        <w:ind w:left="851"/>
        <w:rPr>
          <w:sz w:val="24"/>
          <w:szCs w:val="24"/>
        </w:rPr>
      </w:pPr>
    </w:p>
    <w:p w14:paraId="6344CF50" w14:textId="77777777" w:rsidR="009260DE" w:rsidRPr="00BC28F0" w:rsidRDefault="009260DE" w:rsidP="009260DE">
      <w:pPr>
        <w:tabs>
          <w:tab w:val="left" w:pos="851"/>
        </w:tabs>
        <w:ind w:left="851" w:hanging="851"/>
        <w:rPr>
          <w:b/>
          <w:sz w:val="24"/>
          <w:szCs w:val="24"/>
        </w:rPr>
      </w:pPr>
      <w:r w:rsidRPr="00BC28F0">
        <w:rPr>
          <w:b/>
          <w:sz w:val="24"/>
          <w:szCs w:val="24"/>
        </w:rPr>
        <w:lastRenderedPageBreak/>
        <w:t>7.</w:t>
      </w:r>
      <w:r w:rsidRPr="00BC28F0">
        <w:rPr>
          <w:b/>
          <w:sz w:val="24"/>
          <w:szCs w:val="24"/>
        </w:rPr>
        <w:tab/>
        <w:t>INDEHAVER AF MARKEDSFØRINGSTILLADELSEN</w:t>
      </w:r>
    </w:p>
    <w:p w14:paraId="76412797" w14:textId="77777777" w:rsidR="00644B35" w:rsidRPr="00BC28F0" w:rsidRDefault="00644B35" w:rsidP="009D1C6D">
      <w:pPr>
        <w:autoSpaceDE w:val="0"/>
        <w:autoSpaceDN w:val="0"/>
        <w:adjustRightInd w:val="0"/>
        <w:ind w:left="851"/>
        <w:rPr>
          <w:color w:val="1A1A1A"/>
          <w:sz w:val="24"/>
          <w:szCs w:val="24"/>
        </w:rPr>
      </w:pPr>
      <w:r w:rsidRPr="00BC28F0">
        <w:rPr>
          <w:color w:val="1A1A1A"/>
          <w:sz w:val="24"/>
          <w:szCs w:val="24"/>
        </w:rPr>
        <w:t>Noridem Enterprises Ltd.</w:t>
      </w:r>
    </w:p>
    <w:p w14:paraId="3C98CC35" w14:textId="77777777" w:rsidR="00644B35" w:rsidRPr="00BC28F0" w:rsidRDefault="00644B35" w:rsidP="009D1C6D">
      <w:pPr>
        <w:autoSpaceDE w:val="0"/>
        <w:autoSpaceDN w:val="0"/>
        <w:adjustRightInd w:val="0"/>
        <w:ind w:left="851"/>
        <w:rPr>
          <w:color w:val="1A1A1A"/>
          <w:sz w:val="24"/>
          <w:szCs w:val="24"/>
          <w:lang w:val="en-US"/>
        </w:rPr>
      </w:pPr>
      <w:proofErr w:type="spellStart"/>
      <w:r w:rsidRPr="00BC28F0">
        <w:rPr>
          <w:color w:val="1A1A1A"/>
          <w:sz w:val="24"/>
          <w:szCs w:val="24"/>
          <w:lang w:val="en-US"/>
        </w:rPr>
        <w:t>Evagorou</w:t>
      </w:r>
      <w:proofErr w:type="spellEnd"/>
      <w:r w:rsidRPr="00BC28F0">
        <w:rPr>
          <w:color w:val="1A1A1A"/>
          <w:sz w:val="24"/>
          <w:szCs w:val="24"/>
          <w:lang w:val="en-US"/>
        </w:rPr>
        <w:t xml:space="preserve"> &amp; </w:t>
      </w:r>
      <w:proofErr w:type="spellStart"/>
      <w:r w:rsidRPr="00BC28F0">
        <w:rPr>
          <w:color w:val="1A1A1A"/>
          <w:sz w:val="24"/>
          <w:szCs w:val="24"/>
          <w:lang w:val="en-US"/>
        </w:rPr>
        <w:t>Markariou</w:t>
      </w:r>
      <w:proofErr w:type="spellEnd"/>
    </w:p>
    <w:p w14:paraId="4CDEECF0" w14:textId="77777777" w:rsidR="00644B35" w:rsidRPr="00BC28F0" w:rsidRDefault="00644B35" w:rsidP="009D1C6D">
      <w:pPr>
        <w:autoSpaceDE w:val="0"/>
        <w:autoSpaceDN w:val="0"/>
        <w:adjustRightInd w:val="0"/>
        <w:ind w:left="851"/>
        <w:rPr>
          <w:color w:val="1A1A1A"/>
          <w:sz w:val="24"/>
          <w:szCs w:val="24"/>
          <w:lang w:val="en-US"/>
        </w:rPr>
      </w:pPr>
      <w:r w:rsidRPr="00BC28F0">
        <w:rPr>
          <w:color w:val="1A1A1A"/>
          <w:sz w:val="24"/>
          <w:szCs w:val="24"/>
          <w:lang w:val="en-US"/>
        </w:rPr>
        <w:t>Mitsi Building 3, Office 115</w:t>
      </w:r>
    </w:p>
    <w:p w14:paraId="1F348B4E" w14:textId="77777777" w:rsidR="00644B35" w:rsidRPr="00BC28F0" w:rsidRDefault="00644B35" w:rsidP="009D1C6D">
      <w:pPr>
        <w:autoSpaceDE w:val="0"/>
        <w:autoSpaceDN w:val="0"/>
        <w:adjustRightInd w:val="0"/>
        <w:ind w:left="851"/>
        <w:rPr>
          <w:color w:val="1A1A1A"/>
          <w:sz w:val="24"/>
          <w:szCs w:val="24"/>
          <w:lang w:val="sv-SE"/>
        </w:rPr>
      </w:pPr>
      <w:r w:rsidRPr="00BC28F0">
        <w:rPr>
          <w:color w:val="1A1A1A"/>
          <w:sz w:val="24"/>
          <w:szCs w:val="24"/>
          <w:lang w:val="sv-SE"/>
        </w:rPr>
        <w:t>1065 Nicosia</w:t>
      </w:r>
    </w:p>
    <w:p w14:paraId="3DD0FA31" w14:textId="77777777" w:rsidR="00644B35" w:rsidRPr="00BC28F0" w:rsidRDefault="00644B35" w:rsidP="009D1C6D">
      <w:pPr>
        <w:autoSpaceDE w:val="0"/>
        <w:autoSpaceDN w:val="0"/>
        <w:adjustRightInd w:val="0"/>
        <w:ind w:left="851"/>
        <w:rPr>
          <w:color w:val="1A1A1A"/>
          <w:sz w:val="24"/>
          <w:szCs w:val="24"/>
          <w:lang w:val="sv-SE"/>
        </w:rPr>
      </w:pPr>
      <w:r w:rsidRPr="00BC28F0">
        <w:rPr>
          <w:color w:val="1A1A1A"/>
          <w:sz w:val="24"/>
          <w:szCs w:val="24"/>
          <w:lang w:val="sv-SE"/>
        </w:rPr>
        <w:t>Cypern</w:t>
      </w:r>
    </w:p>
    <w:p w14:paraId="56E8DA01" w14:textId="77777777" w:rsidR="009260DE" w:rsidRPr="00BC28F0" w:rsidRDefault="009260DE" w:rsidP="009D1C6D">
      <w:pPr>
        <w:tabs>
          <w:tab w:val="left" w:pos="851"/>
        </w:tabs>
        <w:ind w:left="851"/>
        <w:rPr>
          <w:sz w:val="24"/>
          <w:szCs w:val="24"/>
          <w:lang w:val="en-US"/>
        </w:rPr>
      </w:pPr>
    </w:p>
    <w:p w14:paraId="3E003EB7" w14:textId="77777777" w:rsidR="00641C65" w:rsidRPr="00BC28F0" w:rsidRDefault="00641C65" w:rsidP="009D1C6D">
      <w:pPr>
        <w:tabs>
          <w:tab w:val="left" w:pos="851"/>
        </w:tabs>
        <w:ind w:left="851"/>
        <w:rPr>
          <w:sz w:val="24"/>
          <w:szCs w:val="24"/>
          <w:lang w:val="en-US"/>
        </w:rPr>
      </w:pPr>
      <w:proofErr w:type="spellStart"/>
      <w:r w:rsidRPr="00BC28F0">
        <w:rPr>
          <w:b/>
          <w:sz w:val="24"/>
          <w:szCs w:val="24"/>
          <w:lang w:val="en-US"/>
        </w:rPr>
        <w:t>Repræsentant</w:t>
      </w:r>
      <w:proofErr w:type="spellEnd"/>
    </w:p>
    <w:p w14:paraId="6FB75657" w14:textId="77777777" w:rsidR="00644B35" w:rsidRPr="00BC28F0" w:rsidRDefault="00644B35" w:rsidP="009D1C6D">
      <w:pPr>
        <w:autoSpaceDE w:val="0"/>
        <w:autoSpaceDN w:val="0"/>
        <w:adjustRightInd w:val="0"/>
        <w:ind w:left="851"/>
        <w:rPr>
          <w:color w:val="1A1A1A"/>
          <w:sz w:val="24"/>
          <w:szCs w:val="24"/>
          <w:lang w:val="sv-SE"/>
        </w:rPr>
      </w:pPr>
      <w:r w:rsidRPr="00BC28F0">
        <w:rPr>
          <w:color w:val="1A1A1A"/>
          <w:sz w:val="24"/>
          <w:szCs w:val="24"/>
          <w:lang w:val="sv-SE"/>
        </w:rPr>
        <w:t>FrostPharma AB</w:t>
      </w:r>
    </w:p>
    <w:p w14:paraId="67782976" w14:textId="77777777" w:rsidR="00644B35" w:rsidRPr="00BC28F0" w:rsidRDefault="00644B35" w:rsidP="009D1C6D">
      <w:pPr>
        <w:autoSpaceDE w:val="0"/>
        <w:autoSpaceDN w:val="0"/>
        <w:adjustRightInd w:val="0"/>
        <w:ind w:left="851"/>
        <w:rPr>
          <w:color w:val="1A1A1A"/>
          <w:sz w:val="24"/>
          <w:szCs w:val="24"/>
          <w:lang w:val="sv-SE"/>
        </w:rPr>
      </w:pPr>
      <w:r w:rsidRPr="00BC28F0">
        <w:rPr>
          <w:color w:val="1A1A1A"/>
          <w:sz w:val="24"/>
          <w:szCs w:val="24"/>
          <w:lang w:val="sv-SE"/>
        </w:rPr>
        <w:t>Berga Backe 2</w:t>
      </w:r>
    </w:p>
    <w:p w14:paraId="07DB7667" w14:textId="77777777" w:rsidR="00644B35" w:rsidRPr="00BC28F0" w:rsidRDefault="00644B35" w:rsidP="009D1C6D">
      <w:pPr>
        <w:autoSpaceDE w:val="0"/>
        <w:autoSpaceDN w:val="0"/>
        <w:adjustRightInd w:val="0"/>
        <w:ind w:left="851"/>
        <w:rPr>
          <w:color w:val="1A1A1A"/>
          <w:sz w:val="24"/>
          <w:szCs w:val="24"/>
        </w:rPr>
      </w:pPr>
      <w:r w:rsidRPr="00BC28F0">
        <w:rPr>
          <w:color w:val="1A1A1A"/>
          <w:sz w:val="24"/>
          <w:szCs w:val="24"/>
        </w:rPr>
        <w:t xml:space="preserve">182 53 </w:t>
      </w:r>
      <w:proofErr w:type="spellStart"/>
      <w:r w:rsidRPr="00BC28F0">
        <w:rPr>
          <w:color w:val="1A1A1A"/>
          <w:sz w:val="24"/>
          <w:szCs w:val="24"/>
        </w:rPr>
        <w:t>Danderyd</w:t>
      </w:r>
      <w:proofErr w:type="spellEnd"/>
    </w:p>
    <w:p w14:paraId="0959FB6D" w14:textId="77777777" w:rsidR="00644B35" w:rsidRPr="00BC28F0" w:rsidRDefault="00644B35" w:rsidP="009D1C6D">
      <w:pPr>
        <w:autoSpaceDE w:val="0"/>
        <w:autoSpaceDN w:val="0"/>
        <w:adjustRightInd w:val="0"/>
        <w:ind w:left="851"/>
        <w:rPr>
          <w:color w:val="1A1A1A"/>
          <w:sz w:val="24"/>
          <w:szCs w:val="24"/>
        </w:rPr>
      </w:pPr>
      <w:r w:rsidRPr="00BC28F0">
        <w:rPr>
          <w:color w:val="1A1A1A"/>
          <w:sz w:val="24"/>
          <w:szCs w:val="24"/>
        </w:rPr>
        <w:t>Sverige</w:t>
      </w:r>
    </w:p>
    <w:p w14:paraId="11C76F72" w14:textId="77777777" w:rsidR="00641C65" w:rsidRPr="00BC28F0" w:rsidRDefault="00641C65" w:rsidP="009260DE">
      <w:pPr>
        <w:tabs>
          <w:tab w:val="left" w:pos="851"/>
        </w:tabs>
        <w:ind w:left="851"/>
        <w:rPr>
          <w:sz w:val="24"/>
          <w:szCs w:val="24"/>
        </w:rPr>
      </w:pPr>
    </w:p>
    <w:p w14:paraId="2B0B287B" w14:textId="77777777" w:rsidR="009260DE" w:rsidRPr="00BC28F0" w:rsidRDefault="009260DE" w:rsidP="009260DE">
      <w:pPr>
        <w:tabs>
          <w:tab w:val="left" w:pos="851"/>
        </w:tabs>
        <w:ind w:left="851" w:hanging="851"/>
        <w:rPr>
          <w:b/>
          <w:sz w:val="24"/>
          <w:szCs w:val="24"/>
        </w:rPr>
      </w:pPr>
      <w:r w:rsidRPr="00BC28F0">
        <w:rPr>
          <w:b/>
          <w:sz w:val="24"/>
          <w:szCs w:val="24"/>
        </w:rPr>
        <w:t>8.</w:t>
      </w:r>
      <w:r w:rsidRPr="00BC28F0">
        <w:rPr>
          <w:b/>
          <w:sz w:val="24"/>
          <w:szCs w:val="24"/>
        </w:rPr>
        <w:tab/>
        <w:t>MARKEDSFØRINGSTILLADELSESNUMMER (</w:t>
      </w:r>
      <w:r w:rsidR="00BF6243" w:rsidRPr="00BC28F0">
        <w:rPr>
          <w:b/>
          <w:sz w:val="24"/>
          <w:szCs w:val="24"/>
        </w:rPr>
        <w:t>-</w:t>
      </w:r>
      <w:r w:rsidRPr="00BC28F0">
        <w:rPr>
          <w:b/>
          <w:sz w:val="24"/>
          <w:szCs w:val="24"/>
        </w:rPr>
        <w:t>NUMRE)</w:t>
      </w:r>
    </w:p>
    <w:p w14:paraId="661CB5C5" w14:textId="04D01B6D" w:rsidR="009260DE" w:rsidRPr="00BC28F0" w:rsidRDefault="007E7E7B" w:rsidP="009260DE">
      <w:pPr>
        <w:tabs>
          <w:tab w:val="left" w:pos="851"/>
        </w:tabs>
        <w:ind w:left="851"/>
        <w:rPr>
          <w:sz w:val="24"/>
          <w:szCs w:val="24"/>
        </w:rPr>
      </w:pPr>
      <w:r w:rsidRPr="00BC28F0">
        <w:rPr>
          <w:sz w:val="24"/>
          <w:szCs w:val="24"/>
        </w:rPr>
        <w:t>71</w:t>
      </w:r>
      <w:r w:rsidR="007E53BD" w:rsidRPr="00BC28F0">
        <w:rPr>
          <w:sz w:val="24"/>
          <w:szCs w:val="24"/>
        </w:rPr>
        <w:t>493</w:t>
      </w:r>
    </w:p>
    <w:p w14:paraId="76764485" w14:textId="77777777" w:rsidR="009260DE" w:rsidRPr="00BC28F0" w:rsidRDefault="009260DE" w:rsidP="009260DE">
      <w:pPr>
        <w:tabs>
          <w:tab w:val="left" w:pos="851"/>
        </w:tabs>
        <w:ind w:left="851"/>
        <w:jc w:val="both"/>
        <w:rPr>
          <w:sz w:val="24"/>
          <w:szCs w:val="24"/>
        </w:rPr>
      </w:pPr>
    </w:p>
    <w:p w14:paraId="322F891F" w14:textId="77777777" w:rsidR="009260DE" w:rsidRPr="00BC28F0" w:rsidRDefault="009260DE" w:rsidP="009260DE">
      <w:pPr>
        <w:tabs>
          <w:tab w:val="left" w:pos="851"/>
        </w:tabs>
        <w:ind w:left="851" w:hanging="851"/>
        <w:rPr>
          <w:b/>
          <w:sz w:val="24"/>
          <w:szCs w:val="24"/>
        </w:rPr>
      </w:pPr>
      <w:r w:rsidRPr="00BC28F0">
        <w:rPr>
          <w:b/>
          <w:sz w:val="24"/>
          <w:szCs w:val="24"/>
        </w:rPr>
        <w:t>9.</w:t>
      </w:r>
      <w:r w:rsidRPr="00BC28F0">
        <w:rPr>
          <w:b/>
          <w:sz w:val="24"/>
          <w:szCs w:val="24"/>
        </w:rPr>
        <w:tab/>
        <w:t>DATO FOR FØRSTE MARKEDSFØRINGSTILLADELSE</w:t>
      </w:r>
    </w:p>
    <w:p w14:paraId="64AC25D4" w14:textId="5294C9E2" w:rsidR="009260DE" w:rsidRPr="00BC28F0" w:rsidRDefault="00AD244F" w:rsidP="009260DE">
      <w:pPr>
        <w:tabs>
          <w:tab w:val="left" w:pos="851"/>
        </w:tabs>
        <w:ind w:left="851"/>
        <w:rPr>
          <w:sz w:val="24"/>
          <w:szCs w:val="24"/>
        </w:rPr>
      </w:pPr>
      <w:r>
        <w:rPr>
          <w:sz w:val="24"/>
          <w:szCs w:val="24"/>
        </w:rPr>
        <w:t>13. januar 2025</w:t>
      </w:r>
      <w:bookmarkStart w:id="0" w:name="_GoBack"/>
      <w:bookmarkEnd w:id="0"/>
    </w:p>
    <w:p w14:paraId="3B341F5E" w14:textId="77777777" w:rsidR="009260DE" w:rsidRPr="00BC28F0" w:rsidRDefault="009260DE" w:rsidP="009260DE">
      <w:pPr>
        <w:tabs>
          <w:tab w:val="left" w:pos="851"/>
        </w:tabs>
        <w:ind w:left="851"/>
        <w:rPr>
          <w:sz w:val="24"/>
          <w:szCs w:val="24"/>
        </w:rPr>
      </w:pPr>
    </w:p>
    <w:p w14:paraId="59A41B75" w14:textId="77777777" w:rsidR="009260DE" w:rsidRPr="00BC28F0" w:rsidRDefault="009260DE" w:rsidP="009260DE">
      <w:pPr>
        <w:tabs>
          <w:tab w:val="left" w:pos="851"/>
        </w:tabs>
        <w:ind w:left="851" w:hanging="851"/>
        <w:rPr>
          <w:b/>
          <w:sz w:val="24"/>
          <w:szCs w:val="24"/>
        </w:rPr>
      </w:pPr>
      <w:r w:rsidRPr="00BC28F0">
        <w:rPr>
          <w:b/>
          <w:sz w:val="24"/>
          <w:szCs w:val="24"/>
        </w:rPr>
        <w:t>10.</w:t>
      </w:r>
      <w:r w:rsidRPr="00BC28F0">
        <w:rPr>
          <w:b/>
          <w:sz w:val="24"/>
          <w:szCs w:val="24"/>
        </w:rPr>
        <w:tab/>
        <w:t>DATO FOR ÆNDRING AF TEKSTEN</w:t>
      </w:r>
    </w:p>
    <w:p w14:paraId="07BE4E32" w14:textId="3D1AB795" w:rsidR="009260DE" w:rsidRPr="00BC28F0" w:rsidRDefault="007E53BD" w:rsidP="009260DE">
      <w:pPr>
        <w:tabs>
          <w:tab w:val="left" w:pos="851"/>
        </w:tabs>
        <w:ind w:left="851"/>
        <w:rPr>
          <w:sz w:val="24"/>
          <w:szCs w:val="24"/>
        </w:rPr>
      </w:pPr>
      <w:r w:rsidRPr="00BC28F0">
        <w:rPr>
          <w:sz w:val="24"/>
          <w:szCs w:val="24"/>
        </w:rPr>
        <w:t>-</w:t>
      </w:r>
    </w:p>
    <w:sectPr w:rsidR="009260DE" w:rsidRPr="00BC28F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A4AF" w14:textId="77777777" w:rsidR="007E7E7B" w:rsidRDefault="007E7E7B">
      <w:r>
        <w:separator/>
      </w:r>
    </w:p>
  </w:endnote>
  <w:endnote w:type="continuationSeparator" w:id="0">
    <w:p w14:paraId="016DA7E8" w14:textId="77777777" w:rsidR="007E7E7B" w:rsidRDefault="007E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D159" w14:textId="77777777" w:rsidR="007E7E7B" w:rsidRDefault="007E7E7B">
    <w:pPr>
      <w:pStyle w:val="Sidefod"/>
      <w:pBdr>
        <w:bottom w:val="single" w:sz="6" w:space="1" w:color="auto"/>
      </w:pBdr>
    </w:pPr>
  </w:p>
  <w:p w14:paraId="59190FD5" w14:textId="77777777" w:rsidR="007E7E7B" w:rsidRDefault="007E7E7B" w:rsidP="00C42586">
    <w:pPr>
      <w:pStyle w:val="Sidefod"/>
      <w:tabs>
        <w:tab w:val="clear" w:pos="4819"/>
        <w:tab w:val="left" w:pos="8505"/>
      </w:tabs>
      <w:rPr>
        <w:i/>
        <w:sz w:val="18"/>
        <w:szCs w:val="18"/>
      </w:rPr>
    </w:pPr>
  </w:p>
  <w:p w14:paraId="318149AD" w14:textId="0E36401C" w:rsidR="007E7E7B" w:rsidRPr="00B373D7" w:rsidRDefault="007E7E7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764BD">
      <w:rPr>
        <w:i/>
        <w:noProof/>
        <w:sz w:val="18"/>
        <w:szCs w:val="18"/>
      </w:rPr>
      <w:t>Lidocaine Noridem, injektionsvæske, opløsning 20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D8BB3" w14:textId="77777777" w:rsidR="007E7E7B" w:rsidRDefault="007E7E7B">
      <w:r>
        <w:separator/>
      </w:r>
    </w:p>
  </w:footnote>
  <w:footnote w:type="continuationSeparator" w:id="0">
    <w:p w14:paraId="0A8A222F" w14:textId="77777777" w:rsidR="007E7E7B" w:rsidRDefault="007E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5FBB"/>
    <w:multiLevelType w:val="hybridMultilevel"/>
    <w:tmpl w:val="1362E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4E6A97"/>
    <w:multiLevelType w:val="hybridMultilevel"/>
    <w:tmpl w:val="DFE8586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3ED7051"/>
    <w:multiLevelType w:val="hybridMultilevel"/>
    <w:tmpl w:val="64E070D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5FB53E3"/>
    <w:multiLevelType w:val="hybridMultilevel"/>
    <w:tmpl w:val="F4086F4A"/>
    <w:lvl w:ilvl="0" w:tplc="04090001">
      <w:start w:val="1"/>
      <w:numFmt w:val="bullet"/>
      <w:lvlText w:val=""/>
      <w:lvlJc w:val="left"/>
      <w:pPr>
        <w:ind w:left="720" w:hanging="360"/>
      </w:pPr>
      <w:rPr>
        <w:rFonts w:ascii="Symbol" w:hAnsi="Symbol" w:hint="default"/>
      </w:rPr>
    </w:lvl>
    <w:lvl w:ilvl="1" w:tplc="D7961F4E">
      <w:numFmt w:val="bullet"/>
      <w:lvlText w:val="•"/>
      <w:lvlJc w:val="left"/>
      <w:pPr>
        <w:ind w:left="1440" w:hanging="360"/>
      </w:pPr>
      <w:rPr>
        <w:rFonts w:ascii="Times New Roman" w:eastAsia="Arial Unicode MS"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F4666E"/>
    <w:multiLevelType w:val="hybridMultilevel"/>
    <w:tmpl w:val="42DC857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8A50780"/>
    <w:multiLevelType w:val="hybridMultilevel"/>
    <w:tmpl w:val="C4EE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8F9487A"/>
    <w:multiLevelType w:val="hybridMultilevel"/>
    <w:tmpl w:val="0C54701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0"/>
  </w:num>
  <w:num w:numId="9">
    <w:abstractNumId w:val="4"/>
  </w:num>
  <w:num w:numId="10">
    <w:abstractNumId w:val="2"/>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D26"/>
    <w:rsid w:val="000259B9"/>
    <w:rsid w:val="00041491"/>
    <w:rsid w:val="00050D16"/>
    <w:rsid w:val="00055004"/>
    <w:rsid w:val="00061832"/>
    <w:rsid w:val="000730CA"/>
    <w:rsid w:val="00074F2A"/>
    <w:rsid w:val="000A1CA8"/>
    <w:rsid w:val="000A466B"/>
    <w:rsid w:val="000B058C"/>
    <w:rsid w:val="000D68B0"/>
    <w:rsid w:val="000E4EE6"/>
    <w:rsid w:val="0010125C"/>
    <w:rsid w:val="0014520C"/>
    <w:rsid w:val="001454E2"/>
    <w:rsid w:val="00151B4E"/>
    <w:rsid w:val="00206CE8"/>
    <w:rsid w:val="0021526C"/>
    <w:rsid w:val="00283A2B"/>
    <w:rsid w:val="002B30AD"/>
    <w:rsid w:val="002C1EC0"/>
    <w:rsid w:val="002C2C01"/>
    <w:rsid w:val="003A29AE"/>
    <w:rsid w:val="003A2F8F"/>
    <w:rsid w:val="003A32D7"/>
    <w:rsid w:val="003B4074"/>
    <w:rsid w:val="003C769A"/>
    <w:rsid w:val="003D3A90"/>
    <w:rsid w:val="003F1838"/>
    <w:rsid w:val="00424FC1"/>
    <w:rsid w:val="004251C1"/>
    <w:rsid w:val="0045746C"/>
    <w:rsid w:val="0049104B"/>
    <w:rsid w:val="004A69F1"/>
    <w:rsid w:val="004E3B12"/>
    <w:rsid w:val="00532310"/>
    <w:rsid w:val="00565F0F"/>
    <w:rsid w:val="00594A86"/>
    <w:rsid w:val="00596D86"/>
    <w:rsid w:val="00637F5A"/>
    <w:rsid w:val="0064160D"/>
    <w:rsid w:val="00641C65"/>
    <w:rsid w:val="00644B35"/>
    <w:rsid w:val="006560B1"/>
    <w:rsid w:val="006756DD"/>
    <w:rsid w:val="0071241E"/>
    <w:rsid w:val="00737275"/>
    <w:rsid w:val="00740EEC"/>
    <w:rsid w:val="0078011A"/>
    <w:rsid w:val="00782AF4"/>
    <w:rsid w:val="00790EE7"/>
    <w:rsid w:val="007B18F6"/>
    <w:rsid w:val="007B6649"/>
    <w:rsid w:val="007E53BD"/>
    <w:rsid w:val="007E7E7B"/>
    <w:rsid w:val="0082576E"/>
    <w:rsid w:val="008764BD"/>
    <w:rsid w:val="0089346F"/>
    <w:rsid w:val="00907F75"/>
    <w:rsid w:val="009260DE"/>
    <w:rsid w:val="0093258A"/>
    <w:rsid w:val="00934D26"/>
    <w:rsid w:val="009C7BA3"/>
    <w:rsid w:val="009D1C6D"/>
    <w:rsid w:val="009D1F5A"/>
    <w:rsid w:val="009D68D3"/>
    <w:rsid w:val="009F34D7"/>
    <w:rsid w:val="00A10294"/>
    <w:rsid w:val="00A334B4"/>
    <w:rsid w:val="00AC5770"/>
    <w:rsid w:val="00AD244F"/>
    <w:rsid w:val="00B003BF"/>
    <w:rsid w:val="00B373D7"/>
    <w:rsid w:val="00B55271"/>
    <w:rsid w:val="00BC28F0"/>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D11CC"/>
    <w:rsid w:val="00E108AA"/>
    <w:rsid w:val="00E3749A"/>
    <w:rsid w:val="00E7437F"/>
    <w:rsid w:val="00E865B8"/>
    <w:rsid w:val="00EC0B9B"/>
    <w:rsid w:val="00ED5E9F"/>
    <w:rsid w:val="00F66D4F"/>
    <w:rsid w:val="00FB6D01"/>
    <w:rsid w:val="00FC73FA"/>
    <w:rsid w:val="00FD7E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5C164"/>
  <w15:chartTrackingRefBased/>
  <w15:docId w15:val="{AE7E3428-DE75-4B34-A3EF-2050EDAE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2">
    <w:name w:val="Body text (2)_"/>
    <w:basedOn w:val="Standardskrifttypeiafsnit"/>
    <w:link w:val="Bodytext20"/>
    <w:locked/>
    <w:rsid w:val="00DD11CC"/>
    <w:rPr>
      <w:rFonts w:ascii="Arial Unicode MS" w:eastAsia="Arial Unicode MS" w:hAnsi="Arial Unicode MS" w:cs="Arial Unicode MS"/>
      <w:sz w:val="19"/>
      <w:szCs w:val="19"/>
      <w:shd w:val="clear" w:color="auto" w:fill="FFFFFF"/>
    </w:rPr>
  </w:style>
  <w:style w:type="paragraph" w:customStyle="1" w:styleId="Bodytext20">
    <w:name w:val="Body text (2)"/>
    <w:basedOn w:val="Normal"/>
    <w:link w:val="Bodytext2"/>
    <w:rsid w:val="00DD11CC"/>
    <w:pPr>
      <w:widowControl w:val="0"/>
      <w:shd w:val="clear" w:color="auto" w:fill="FFFFFF"/>
      <w:spacing w:before="200" w:after="80" w:line="254" w:lineRule="exact"/>
      <w:ind w:hanging="260"/>
    </w:pPr>
    <w:rPr>
      <w:rFonts w:ascii="Arial Unicode MS" w:eastAsia="Arial Unicode MS" w:hAnsi="Arial Unicode MS" w:cs="Arial Unicode MS"/>
      <w:sz w:val="19"/>
      <w:szCs w:val="19"/>
      <w:lang w:eastAsia="da-DK"/>
    </w:rPr>
  </w:style>
  <w:style w:type="paragraph" w:styleId="Listeafsnit">
    <w:name w:val="List Paragraph"/>
    <w:basedOn w:val="Normal"/>
    <w:uiPriority w:val="34"/>
    <w:qFormat/>
    <w:rsid w:val="00DD11CC"/>
    <w:pPr>
      <w:spacing w:after="200" w:line="276" w:lineRule="auto"/>
      <w:ind w:left="720"/>
      <w:contextualSpacing/>
    </w:pPr>
    <w:rPr>
      <w:rFonts w:asciiTheme="minorHAnsi" w:eastAsiaTheme="minorHAnsi" w:hAnsiTheme="minorHAnsi" w:cstheme="minorBidi"/>
      <w:sz w:val="22"/>
      <w:szCs w:val="22"/>
    </w:rPr>
  </w:style>
  <w:style w:type="table" w:styleId="Tabel-Gitter">
    <w:name w:val="Table Grid"/>
    <w:basedOn w:val="Tabel-Normal"/>
    <w:uiPriority w:val="59"/>
    <w:rsid w:val="00DD11C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_"/>
    <w:basedOn w:val="Standardskrifttypeiafsnit"/>
    <w:link w:val="Bodytext30"/>
    <w:locked/>
    <w:rsid w:val="00DD11CC"/>
    <w:rPr>
      <w:i/>
      <w:iCs/>
      <w:sz w:val="23"/>
      <w:szCs w:val="23"/>
      <w:shd w:val="clear" w:color="auto" w:fill="FFFFFF"/>
    </w:rPr>
  </w:style>
  <w:style w:type="paragraph" w:customStyle="1" w:styleId="Bodytext30">
    <w:name w:val="Body text (3)"/>
    <w:basedOn w:val="Normal"/>
    <w:link w:val="Bodytext3"/>
    <w:rsid w:val="00DD11CC"/>
    <w:pPr>
      <w:widowControl w:val="0"/>
      <w:shd w:val="clear" w:color="auto" w:fill="FFFFFF"/>
      <w:spacing w:before="280" w:line="278" w:lineRule="exact"/>
    </w:pPr>
    <w:rPr>
      <w:i/>
      <w:iCs/>
      <w:szCs w:val="23"/>
      <w:lang w:eastAsia="da-DK"/>
    </w:rPr>
  </w:style>
  <w:style w:type="character" w:styleId="Hyperlink">
    <w:name w:val="Hyperlink"/>
    <w:basedOn w:val="Standardskrifttypeiafsnit"/>
    <w:uiPriority w:val="99"/>
    <w:semiHidden/>
    <w:unhideWhenUsed/>
    <w:rsid w:val="00DD11CC"/>
    <w:rPr>
      <w:color w:val="0563C1" w:themeColor="hyperlink"/>
      <w:u w:val="single"/>
    </w:rPr>
  </w:style>
  <w:style w:type="paragraph" w:styleId="Brdtekst">
    <w:name w:val="Body Text"/>
    <w:basedOn w:val="Normal"/>
    <w:link w:val="BrdtekstTegn"/>
    <w:uiPriority w:val="1"/>
    <w:semiHidden/>
    <w:unhideWhenUsed/>
    <w:qFormat/>
    <w:rsid w:val="00DD11CC"/>
    <w:pPr>
      <w:widowControl w:val="0"/>
      <w:autoSpaceDE w:val="0"/>
      <w:autoSpaceDN w:val="0"/>
    </w:pPr>
    <w:rPr>
      <w:sz w:val="17"/>
      <w:szCs w:val="17"/>
      <w:lang w:val="en-US"/>
    </w:rPr>
  </w:style>
  <w:style w:type="character" w:customStyle="1" w:styleId="BrdtekstTegn">
    <w:name w:val="Brødtekst Tegn"/>
    <w:basedOn w:val="Standardskrifttypeiafsnit"/>
    <w:link w:val="Brdtekst"/>
    <w:uiPriority w:val="1"/>
    <w:semiHidden/>
    <w:rsid w:val="00DD11CC"/>
    <w:rPr>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5405">
      <w:bodyDiv w:val="1"/>
      <w:marLeft w:val="0"/>
      <w:marRight w:val="0"/>
      <w:marTop w:val="0"/>
      <w:marBottom w:val="0"/>
      <w:divBdr>
        <w:top w:val="none" w:sz="0" w:space="0" w:color="auto"/>
        <w:left w:val="none" w:sz="0" w:space="0" w:color="auto"/>
        <w:bottom w:val="none" w:sz="0" w:space="0" w:color="auto"/>
        <w:right w:val="none" w:sz="0" w:space="0" w:color="auto"/>
      </w:divBdr>
    </w:div>
    <w:div w:id="92170284">
      <w:bodyDiv w:val="1"/>
      <w:marLeft w:val="0"/>
      <w:marRight w:val="0"/>
      <w:marTop w:val="0"/>
      <w:marBottom w:val="0"/>
      <w:divBdr>
        <w:top w:val="none" w:sz="0" w:space="0" w:color="auto"/>
        <w:left w:val="none" w:sz="0" w:space="0" w:color="auto"/>
        <w:bottom w:val="none" w:sz="0" w:space="0" w:color="auto"/>
        <w:right w:val="none" w:sz="0" w:space="0" w:color="auto"/>
      </w:divBdr>
    </w:div>
    <w:div w:id="101339171">
      <w:bodyDiv w:val="1"/>
      <w:marLeft w:val="0"/>
      <w:marRight w:val="0"/>
      <w:marTop w:val="0"/>
      <w:marBottom w:val="0"/>
      <w:divBdr>
        <w:top w:val="none" w:sz="0" w:space="0" w:color="auto"/>
        <w:left w:val="none" w:sz="0" w:space="0" w:color="auto"/>
        <w:bottom w:val="none" w:sz="0" w:space="0" w:color="auto"/>
        <w:right w:val="none" w:sz="0" w:space="0" w:color="auto"/>
      </w:divBdr>
    </w:div>
    <w:div w:id="120273133">
      <w:bodyDiv w:val="1"/>
      <w:marLeft w:val="0"/>
      <w:marRight w:val="0"/>
      <w:marTop w:val="0"/>
      <w:marBottom w:val="0"/>
      <w:divBdr>
        <w:top w:val="none" w:sz="0" w:space="0" w:color="auto"/>
        <w:left w:val="none" w:sz="0" w:space="0" w:color="auto"/>
        <w:bottom w:val="none" w:sz="0" w:space="0" w:color="auto"/>
        <w:right w:val="none" w:sz="0" w:space="0" w:color="auto"/>
      </w:divBdr>
    </w:div>
    <w:div w:id="143546731">
      <w:bodyDiv w:val="1"/>
      <w:marLeft w:val="0"/>
      <w:marRight w:val="0"/>
      <w:marTop w:val="0"/>
      <w:marBottom w:val="0"/>
      <w:divBdr>
        <w:top w:val="none" w:sz="0" w:space="0" w:color="auto"/>
        <w:left w:val="none" w:sz="0" w:space="0" w:color="auto"/>
        <w:bottom w:val="none" w:sz="0" w:space="0" w:color="auto"/>
        <w:right w:val="none" w:sz="0" w:space="0" w:color="auto"/>
      </w:divBdr>
    </w:div>
    <w:div w:id="15985666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5139746">
      <w:bodyDiv w:val="1"/>
      <w:marLeft w:val="0"/>
      <w:marRight w:val="0"/>
      <w:marTop w:val="0"/>
      <w:marBottom w:val="0"/>
      <w:divBdr>
        <w:top w:val="none" w:sz="0" w:space="0" w:color="auto"/>
        <w:left w:val="none" w:sz="0" w:space="0" w:color="auto"/>
        <w:bottom w:val="none" w:sz="0" w:space="0" w:color="auto"/>
        <w:right w:val="none" w:sz="0" w:space="0" w:color="auto"/>
      </w:divBdr>
    </w:div>
    <w:div w:id="462387096">
      <w:bodyDiv w:val="1"/>
      <w:marLeft w:val="0"/>
      <w:marRight w:val="0"/>
      <w:marTop w:val="0"/>
      <w:marBottom w:val="0"/>
      <w:divBdr>
        <w:top w:val="none" w:sz="0" w:space="0" w:color="auto"/>
        <w:left w:val="none" w:sz="0" w:space="0" w:color="auto"/>
        <w:bottom w:val="none" w:sz="0" w:space="0" w:color="auto"/>
        <w:right w:val="none" w:sz="0" w:space="0" w:color="auto"/>
      </w:divBdr>
    </w:div>
    <w:div w:id="634411349">
      <w:bodyDiv w:val="1"/>
      <w:marLeft w:val="0"/>
      <w:marRight w:val="0"/>
      <w:marTop w:val="0"/>
      <w:marBottom w:val="0"/>
      <w:divBdr>
        <w:top w:val="none" w:sz="0" w:space="0" w:color="auto"/>
        <w:left w:val="none" w:sz="0" w:space="0" w:color="auto"/>
        <w:bottom w:val="none" w:sz="0" w:space="0" w:color="auto"/>
        <w:right w:val="none" w:sz="0" w:space="0" w:color="auto"/>
      </w:divBdr>
    </w:div>
    <w:div w:id="842548718">
      <w:bodyDiv w:val="1"/>
      <w:marLeft w:val="0"/>
      <w:marRight w:val="0"/>
      <w:marTop w:val="0"/>
      <w:marBottom w:val="0"/>
      <w:divBdr>
        <w:top w:val="none" w:sz="0" w:space="0" w:color="auto"/>
        <w:left w:val="none" w:sz="0" w:space="0" w:color="auto"/>
        <w:bottom w:val="none" w:sz="0" w:space="0" w:color="auto"/>
        <w:right w:val="none" w:sz="0" w:space="0" w:color="auto"/>
      </w:divBdr>
    </w:div>
    <w:div w:id="936399719">
      <w:bodyDiv w:val="1"/>
      <w:marLeft w:val="0"/>
      <w:marRight w:val="0"/>
      <w:marTop w:val="0"/>
      <w:marBottom w:val="0"/>
      <w:divBdr>
        <w:top w:val="none" w:sz="0" w:space="0" w:color="auto"/>
        <w:left w:val="none" w:sz="0" w:space="0" w:color="auto"/>
        <w:bottom w:val="none" w:sz="0" w:space="0" w:color="auto"/>
        <w:right w:val="none" w:sz="0" w:space="0" w:color="auto"/>
      </w:divBdr>
    </w:div>
    <w:div w:id="1269970984">
      <w:bodyDiv w:val="1"/>
      <w:marLeft w:val="0"/>
      <w:marRight w:val="0"/>
      <w:marTop w:val="0"/>
      <w:marBottom w:val="0"/>
      <w:divBdr>
        <w:top w:val="none" w:sz="0" w:space="0" w:color="auto"/>
        <w:left w:val="none" w:sz="0" w:space="0" w:color="auto"/>
        <w:bottom w:val="none" w:sz="0" w:space="0" w:color="auto"/>
        <w:right w:val="none" w:sz="0" w:space="0" w:color="auto"/>
      </w:divBdr>
    </w:div>
    <w:div w:id="1292125572">
      <w:bodyDiv w:val="1"/>
      <w:marLeft w:val="0"/>
      <w:marRight w:val="0"/>
      <w:marTop w:val="0"/>
      <w:marBottom w:val="0"/>
      <w:divBdr>
        <w:top w:val="none" w:sz="0" w:space="0" w:color="auto"/>
        <w:left w:val="none" w:sz="0" w:space="0" w:color="auto"/>
        <w:bottom w:val="none" w:sz="0" w:space="0" w:color="auto"/>
        <w:right w:val="none" w:sz="0" w:space="0" w:color="auto"/>
      </w:divBdr>
    </w:div>
    <w:div w:id="1454981409">
      <w:bodyDiv w:val="1"/>
      <w:marLeft w:val="0"/>
      <w:marRight w:val="0"/>
      <w:marTop w:val="0"/>
      <w:marBottom w:val="0"/>
      <w:divBdr>
        <w:top w:val="none" w:sz="0" w:space="0" w:color="auto"/>
        <w:left w:val="none" w:sz="0" w:space="0" w:color="auto"/>
        <w:bottom w:val="none" w:sz="0" w:space="0" w:color="auto"/>
        <w:right w:val="none" w:sz="0" w:space="0" w:color="auto"/>
      </w:divBdr>
    </w:div>
    <w:div w:id="1594167297">
      <w:bodyDiv w:val="1"/>
      <w:marLeft w:val="0"/>
      <w:marRight w:val="0"/>
      <w:marTop w:val="0"/>
      <w:marBottom w:val="0"/>
      <w:divBdr>
        <w:top w:val="none" w:sz="0" w:space="0" w:color="auto"/>
        <w:left w:val="none" w:sz="0" w:space="0" w:color="auto"/>
        <w:bottom w:val="none" w:sz="0" w:space="0" w:color="auto"/>
        <w:right w:val="none" w:sz="0" w:space="0" w:color="auto"/>
      </w:divBdr>
    </w:div>
    <w:div w:id="1597979412">
      <w:bodyDiv w:val="1"/>
      <w:marLeft w:val="0"/>
      <w:marRight w:val="0"/>
      <w:marTop w:val="0"/>
      <w:marBottom w:val="0"/>
      <w:divBdr>
        <w:top w:val="none" w:sz="0" w:space="0" w:color="auto"/>
        <w:left w:val="none" w:sz="0" w:space="0" w:color="auto"/>
        <w:bottom w:val="none" w:sz="0" w:space="0" w:color="auto"/>
        <w:right w:val="none" w:sz="0" w:space="0" w:color="auto"/>
      </w:divBdr>
    </w:div>
    <w:div w:id="1685084099">
      <w:bodyDiv w:val="1"/>
      <w:marLeft w:val="0"/>
      <w:marRight w:val="0"/>
      <w:marTop w:val="0"/>
      <w:marBottom w:val="0"/>
      <w:divBdr>
        <w:top w:val="none" w:sz="0" w:space="0" w:color="auto"/>
        <w:left w:val="none" w:sz="0" w:space="0" w:color="auto"/>
        <w:bottom w:val="none" w:sz="0" w:space="0" w:color="auto"/>
        <w:right w:val="none" w:sz="0" w:space="0" w:color="auto"/>
      </w:divBdr>
    </w:div>
    <w:div w:id="1698198223">
      <w:bodyDiv w:val="1"/>
      <w:marLeft w:val="0"/>
      <w:marRight w:val="0"/>
      <w:marTop w:val="0"/>
      <w:marBottom w:val="0"/>
      <w:divBdr>
        <w:top w:val="none" w:sz="0" w:space="0" w:color="auto"/>
        <w:left w:val="none" w:sz="0" w:space="0" w:color="auto"/>
        <w:bottom w:val="none" w:sz="0" w:space="0" w:color="auto"/>
        <w:right w:val="none" w:sz="0" w:space="0" w:color="auto"/>
      </w:divBdr>
    </w:div>
    <w:div w:id="1726372631">
      <w:bodyDiv w:val="1"/>
      <w:marLeft w:val="0"/>
      <w:marRight w:val="0"/>
      <w:marTop w:val="0"/>
      <w:marBottom w:val="0"/>
      <w:divBdr>
        <w:top w:val="none" w:sz="0" w:space="0" w:color="auto"/>
        <w:left w:val="none" w:sz="0" w:space="0" w:color="auto"/>
        <w:bottom w:val="none" w:sz="0" w:space="0" w:color="auto"/>
        <w:right w:val="none" w:sz="0" w:space="0" w:color="auto"/>
      </w:divBdr>
    </w:div>
    <w:div w:id="1927641381">
      <w:bodyDiv w:val="1"/>
      <w:marLeft w:val="0"/>
      <w:marRight w:val="0"/>
      <w:marTop w:val="0"/>
      <w:marBottom w:val="0"/>
      <w:divBdr>
        <w:top w:val="none" w:sz="0" w:space="0" w:color="auto"/>
        <w:left w:val="none" w:sz="0" w:space="0" w:color="auto"/>
        <w:bottom w:val="none" w:sz="0" w:space="0" w:color="auto"/>
        <w:right w:val="none" w:sz="0" w:space="0" w:color="auto"/>
      </w:divBdr>
    </w:div>
    <w:div w:id="1944334500">
      <w:bodyDiv w:val="1"/>
      <w:marLeft w:val="0"/>
      <w:marRight w:val="0"/>
      <w:marTop w:val="0"/>
      <w:marBottom w:val="0"/>
      <w:divBdr>
        <w:top w:val="none" w:sz="0" w:space="0" w:color="auto"/>
        <w:left w:val="none" w:sz="0" w:space="0" w:color="auto"/>
        <w:bottom w:val="none" w:sz="0" w:space="0" w:color="auto"/>
        <w:right w:val="none" w:sz="0" w:space="0" w:color="auto"/>
      </w:divBdr>
    </w:div>
    <w:div w:id="200739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47</TotalTime>
  <Pages>19</Pages>
  <Words>5304</Words>
  <Characters>36149</Characters>
  <Application>Microsoft Office Word</Application>
  <DocSecurity>0</DocSecurity>
  <Lines>301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2024033412, MT</dc:description>
  <cp:lastModifiedBy>Gitte Jørgensen</cp:lastModifiedBy>
  <cp:revision>20</cp:revision>
  <cp:lastPrinted>2012-08-22T08:53:00Z</cp:lastPrinted>
  <dcterms:created xsi:type="dcterms:W3CDTF">2025-01-09T08:04:00Z</dcterms:created>
  <dcterms:modified xsi:type="dcterms:W3CDTF">2025-01-13T07:15:00Z</dcterms:modified>
</cp:coreProperties>
</file>