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1CC" w:rsidRPr="00C84483" w:rsidRDefault="005871CC" w:rsidP="005871CC">
      <w:pPr>
        <w:rPr>
          <w:sz w:val="24"/>
          <w:szCs w:val="24"/>
        </w:rPr>
      </w:pPr>
      <w:bookmarkStart w:id="0" w:name="_GoBack"/>
      <w:bookmarkEnd w:id="0"/>
      <w:r>
        <w:rPr>
          <w:noProof/>
          <w:sz w:val="24"/>
          <w:szCs w:val="24"/>
          <w:lang w:eastAsia="da-DK"/>
        </w:rPr>
        <w:drawing>
          <wp:inline distT="0" distB="0" distL="0" distR="0" wp14:anchorId="3CF4DCAE" wp14:editId="18C2D7A1">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5871CC" w:rsidRPr="00C84483" w:rsidRDefault="005871CC" w:rsidP="005871CC">
      <w:pPr>
        <w:pStyle w:val="Titel"/>
        <w:tabs>
          <w:tab w:val="right" w:pos="9356"/>
        </w:tabs>
        <w:jc w:val="left"/>
        <w:rPr>
          <w:b w:val="0"/>
          <w:szCs w:val="24"/>
          <w:lang w:eastAsia="en-US"/>
        </w:rPr>
      </w:pPr>
    </w:p>
    <w:p w:rsidR="005871CC" w:rsidRPr="00C84483" w:rsidRDefault="005871CC" w:rsidP="005871CC">
      <w:pPr>
        <w:pStyle w:val="Titel"/>
        <w:tabs>
          <w:tab w:val="right" w:pos="9356"/>
        </w:tabs>
        <w:jc w:val="left"/>
        <w:rPr>
          <w:b w:val="0"/>
          <w:szCs w:val="24"/>
          <w:lang w:eastAsia="en-US"/>
        </w:rPr>
      </w:pPr>
      <w:r w:rsidRPr="00C84483">
        <w:rPr>
          <w:b w:val="0"/>
          <w:szCs w:val="24"/>
          <w:lang w:eastAsia="en-US"/>
        </w:rPr>
        <w:tab/>
      </w:r>
      <w:r w:rsidR="00B50AF5">
        <w:rPr>
          <w:szCs w:val="24"/>
        </w:rPr>
        <w:t>12</w:t>
      </w:r>
      <w:r w:rsidR="004037BE">
        <w:rPr>
          <w:szCs w:val="24"/>
        </w:rPr>
        <w:t>. oktober 2023</w:t>
      </w:r>
    </w:p>
    <w:p w:rsidR="005871CC" w:rsidRPr="00C84483" w:rsidRDefault="005871CC" w:rsidP="005871CC">
      <w:pPr>
        <w:pStyle w:val="Titel"/>
        <w:tabs>
          <w:tab w:val="left" w:pos="8222"/>
        </w:tabs>
        <w:jc w:val="left"/>
        <w:rPr>
          <w:b w:val="0"/>
          <w:szCs w:val="24"/>
        </w:rPr>
      </w:pPr>
    </w:p>
    <w:p w:rsidR="005871CC" w:rsidRPr="00C84483" w:rsidRDefault="005871CC" w:rsidP="005871CC">
      <w:pPr>
        <w:pStyle w:val="Titel"/>
        <w:jc w:val="left"/>
        <w:rPr>
          <w:b w:val="0"/>
          <w:szCs w:val="24"/>
        </w:rPr>
      </w:pPr>
    </w:p>
    <w:p w:rsidR="005871CC" w:rsidRPr="00C84483" w:rsidRDefault="005871CC" w:rsidP="005871CC">
      <w:pPr>
        <w:pStyle w:val="Titel"/>
        <w:jc w:val="left"/>
        <w:rPr>
          <w:b w:val="0"/>
          <w:szCs w:val="24"/>
        </w:rPr>
      </w:pPr>
    </w:p>
    <w:p w:rsidR="005871CC" w:rsidRPr="00C84483" w:rsidRDefault="005871CC" w:rsidP="005871CC">
      <w:pPr>
        <w:jc w:val="center"/>
        <w:rPr>
          <w:b/>
          <w:sz w:val="24"/>
          <w:szCs w:val="24"/>
        </w:rPr>
      </w:pPr>
      <w:r w:rsidRPr="00C84483">
        <w:rPr>
          <w:b/>
          <w:sz w:val="24"/>
          <w:szCs w:val="24"/>
        </w:rPr>
        <w:t>PRODUKTRESUMÉ</w:t>
      </w:r>
    </w:p>
    <w:p w:rsidR="005871CC" w:rsidRPr="00C84483" w:rsidRDefault="005871CC" w:rsidP="005871CC">
      <w:pPr>
        <w:jc w:val="center"/>
        <w:rPr>
          <w:b/>
          <w:sz w:val="24"/>
          <w:szCs w:val="24"/>
        </w:rPr>
      </w:pPr>
    </w:p>
    <w:p w:rsidR="005871CC" w:rsidRPr="00C84483" w:rsidRDefault="005871CC" w:rsidP="005871CC">
      <w:pPr>
        <w:jc w:val="center"/>
        <w:rPr>
          <w:b/>
          <w:sz w:val="24"/>
          <w:szCs w:val="24"/>
        </w:rPr>
      </w:pPr>
      <w:r w:rsidRPr="00C84483">
        <w:rPr>
          <w:b/>
          <w:sz w:val="24"/>
          <w:szCs w:val="24"/>
        </w:rPr>
        <w:t>for</w:t>
      </w:r>
    </w:p>
    <w:p w:rsidR="005871CC" w:rsidRPr="00C84483" w:rsidRDefault="005871CC" w:rsidP="005871CC">
      <w:pPr>
        <w:jc w:val="center"/>
        <w:rPr>
          <w:b/>
          <w:sz w:val="24"/>
          <w:szCs w:val="24"/>
        </w:rPr>
      </w:pPr>
    </w:p>
    <w:p w:rsidR="005871CC" w:rsidRPr="00C84483" w:rsidRDefault="005871CC" w:rsidP="005871CC">
      <w:pPr>
        <w:jc w:val="center"/>
        <w:rPr>
          <w:b/>
          <w:sz w:val="24"/>
          <w:szCs w:val="24"/>
        </w:rPr>
      </w:pPr>
      <w:proofErr w:type="spellStart"/>
      <w:r>
        <w:rPr>
          <w:b/>
          <w:sz w:val="24"/>
          <w:szCs w:val="24"/>
        </w:rPr>
        <w:t>Linezolid</w:t>
      </w:r>
      <w:proofErr w:type="spellEnd"/>
      <w:r>
        <w:rPr>
          <w:b/>
          <w:sz w:val="24"/>
          <w:szCs w:val="24"/>
        </w:rPr>
        <w:t xml:space="preserve"> "</w:t>
      </w:r>
      <w:proofErr w:type="spellStart"/>
      <w:r>
        <w:rPr>
          <w:b/>
          <w:sz w:val="24"/>
          <w:szCs w:val="24"/>
        </w:rPr>
        <w:t>Teva</w:t>
      </w:r>
      <w:proofErr w:type="spellEnd"/>
      <w:r>
        <w:rPr>
          <w:b/>
          <w:sz w:val="24"/>
          <w:szCs w:val="24"/>
        </w:rPr>
        <w:t>", filmovertrukne tabletter</w:t>
      </w:r>
    </w:p>
    <w:p w:rsidR="005871CC" w:rsidRPr="00C84483" w:rsidRDefault="005871CC" w:rsidP="005871CC">
      <w:pPr>
        <w:jc w:val="both"/>
        <w:rPr>
          <w:sz w:val="24"/>
          <w:szCs w:val="24"/>
        </w:rPr>
      </w:pPr>
    </w:p>
    <w:p w:rsidR="005871CC" w:rsidRPr="00C84483" w:rsidRDefault="005871CC" w:rsidP="005871CC">
      <w:pPr>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0.</w:t>
      </w:r>
      <w:r w:rsidRPr="00C84483">
        <w:rPr>
          <w:b/>
          <w:sz w:val="24"/>
          <w:szCs w:val="24"/>
        </w:rPr>
        <w:tab/>
        <w:t>D.SP.NR.</w:t>
      </w:r>
    </w:p>
    <w:p w:rsidR="005871CC" w:rsidRPr="00C84483" w:rsidRDefault="005871CC" w:rsidP="005871CC">
      <w:pPr>
        <w:tabs>
          <w:tab w:val="left" w:pos="851"/>
        </w:tabs>
        <w:rPr>
          <w:sz w:val="24"/>
          <w:szCs w:val="24"/>
        </w:rPr>
      </w:pPr>
      <w:r w:rsidRPr="00C84483">
        <w:rPr>
          <w:sz w:val="24"/>
          <w:szCs w:val="24"/>
        </w:rPr>
        <w:tab/>
      </w:r>
      <w:r>
        <w:rPr>
          <w:sz w:val="24"/>
          <w:szCs w:val="24"/>
        </w:rPr>
        <w:t>26213</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1.</w:t>
      </w:r>
      <w:r w:rsidRPr="00C84483">
        <w:rPr>
          <w:b/>
          <w:sz w:val="24"/>
          <w:szCs w:val="24"/>
        </w:rPr>
        <w:tab/>
        <w:t>LÆGEMIDLETS NAVN</w:t>
      </w:r>
    </w:p>
    <w:p w:rsidR="005871CC" w:rsidRPr="00C84483" w:rsidRDefault="005871CC" w:rsidP="005871CC">
      <w:pPr>
        <w:tabs>
          <w:tab w:val="left" w:pos="851"/>
        </w:tabs>
        <w:rPr>
          <w:sz w:val="24"/>
          <w:szCs w:val="24"/>
        </w:rPr>
      </w:pPr>
      <w:r w:rsidRPr="00C84483">
        <w:rPr>
          <w:sz w:val="24"/>
          <w:szCs w:val="24"/>
        </w:rPr>
        <w:tab/>
      </w:r>
      <w:proofErr w:type="spellStart"/>
      <w:r>
        <w:rPr>
          <w:sz w:val="24"/>
          <w:szCs w:val="24"/>
        </w:rPr>
        <w:t>Linezolid</w:t>
      </w:r>
      <w:proofErr w:type="spellEnd"/>
      <w:r>
        <w:rPr>
          <w:sz w:val="24"/>
          <w:szCs w:val="24"/>
        </w:rPr>
        <w:t xml:space="preserve"> "</w:t>
      </w:r>
      <w:proofErr w:type="spellStart"/>
      <w:r>
        <w:rPr>
          <w:sz w:val="24"/>
          <w:szCs w:val="24"/>
        </w:rPr>
        <w:t>Teva</w:t>
      </w:r>
      <w:proofErr w:type="spellEnd"/>
      <w:r>
        <w:rPr>
          <w:sz w:val="24"/>
          <w:szCs w:val="24"/>
        </w:rPr>
        <w:t>"</w:t>
      </w:r>
    </w:p>
    <w:p w:rsidR="005871CC" w:rsidRPr="00C84483" w:rsidRDefault="005871CC" w:rsidP="005871CC">
      <w:pPr>
        <w:tabs>
          <w:tab w:val="left" w:pos="851"/>
        </w:tabs>
        <w:rPr>
          <w:sz w:val="24"/>
          <w:szCs w:val="24"/>
        </w:rPr>
      </w:pPr>
      <w:r w:rsidRPr="00C84483">
        <w:rPr>
          <w:sz w:val="24"/>
          <w:szCs w:val="24"/>
        </w:rPr>
        <w:tab/>
      </w:r>
    </w:p>
    <w:p w:rsidR="005871CC" w:rsidRPr="00C84483" w:rsidRDefault="005871CC" w:rsidP="005871C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871CC" w:rsidRDefault="005871CC" w:rsidP="005871CC">
      <w:pPr>
        <w:autoSpaceDE w:val="0"/>
        <w:autoSpaceDN w:val="0"/>
        <w:adjustRightInd w:val="0"/>
        <w:ind w:left="851"/>
        <w:rPr>
          <w:sz w:val="24"/>
          <w:szCs w:val="24"/>
        </w:rPr>
      </w:pPr>
      <w:r w:rsidRPr="00C53398">
        <w:rPr>
          <w:sz w:val="24"/>
          <w:szCs w:val="24"/>
        </w:rPr>
        <w:t xml:space="preserve">En tablet indeholder 600 mg </w:t>
      </w:r>
      <w:proofErr w:type="spellStart"/>
      <w:r w:rsidRPr="00C53398">
        <w:rPr>
          <w:sz w:val="24"/>
          <w:szCs w:val="24"/>
        </w:rPr>
        <w:t>linezolid</w:t>
      </w:r>
      <w:proofErr w:type="spellEnd"/>
      <w:r w:rsidRPr="00C53398">
        <w:rPr>
          <w:sz w:val="24"/>
          <w:szCs w:val="24"/>
        </w:rPr>
        <w:t>.</w:t>
      </w:r>
    </w:p>
    <w:p w:rsidR="005871CC" w:rsidRPr="00C53398" w:rsidRDefault="005871CC" w:rsidP="005871CC">
      <w:pPr>
        <w:autoSpaceDE w:val="0"/>
        <w:autoSpaceDN w:val="0"/>
        <w:adjustRightInd w:val="0"/>
        <w:ind w:left="851"/>
        <w:rPr>
          <w:sz w:val="24"/>
          <w:szCs w:val="24"/>
        </w:rPr>
      </w:pPr>
    </w:p>
    <w:p w:rsidR="005871CC" w:rsidRPr="00C53398" w:rsidRDefault="005871CC" w:rsidP="005871CC">
      <w:pPr>
        <w:autoSpaceDE w:val="0"/>
        <w:autoSpaceDN w:val="0"/>
        <w:adjustRightInd w:val="0"/>
        <w:ind w:left="851"/>
        <w:rPr>
          <w:sz w:val="24"/>
          <w:szCs w:val="24"/>
          <w:u w:val="single"/>
        </w:rPr>
      </w:pPr>
      <w:r w:rsidRPr="00C53398">
        <w:rPr>
          <w:sz w:val="24"/>
          <w:szCs w:val="24"/>
          <w:u w:val="single"/>
        </w:rPr>
        <w:t>Hjælpestof, som beh</w:t>
      </w:r>
      <w:r>
        <w:rPr>
          <w:sz w:val="24"/>
          <w:szCs w:val="24"/>
          <w:u w:val="single"/>
        </w:rPr>
        <w:t>andleren skal være opmærksom på</w:t>
      </w:r>
    </w:p>
    <w:p w:rsidR="005871CC" w:rsidRDefault="005871CC" w:rsidP="005871CC">
      <w:pPr>
        <w:autoSpaceDE w:val="0"/>
        <w:autoSpaceDN w:val="0"/>
        <w:adjustRightInd w:val="0"/>
        <w:ind w:left="851"/>
        <w:rPr>
          <w:sz w:val="24"/>
          <w:szCs w:val="24"/>
        </w:rPr>
      </w:pPr>
      <w:r w:rsidRPr="00C53398">
        <w:rPr>
          <w:sz w:val="24"/>
          <w:szCs w:val="24"/>
        </w:rPr>
        <w:t xml:space="preserve">En filmovertrukket tablet indeholder 195,50 mg </w:t>
      </w:r>
      <w:proofErr w:type="spellStart"/>
      <w:r w:rsidRPr="00C53398">
        <w:rPr>
          <w:sz w:val="24"/>
          <w:szCs w:val="24"/>
        </w:rPr>
        <w:t>lactosemonohydrat</w:t>
      </w:r>
      <w:proofErr w:type="spellEnd"/>
      <w:r w:rsidRPr="00C53398">
        <w:rPr>
          <w:sz w:val="24"/>
          <w:szCs w:val="24"/>
        </w:rPr>
        <w:t>.</w:t>
      </w:r>
    </w:p>
    <w:p w:rsidR="005871CC" w:rsidRPr="00C53398" w:rsidRDefault="005871CC" w:rsidP="005871CC">
      <w:pPr>
        <w:autoSpaceDE w:val="0"/>
        <w:autoSpaceDN w:val="0"/>
        <w:adjustRightInd w:val="0"/>
        <w:ind w:left="851"/>
        <w:rPr>
          <w:sz w:val="24"/>
          <w:szCs w:val="24"/>
        </w:rPr>
      </w:pPr>
    </w:p>
    <w:p w:rsidR="005871CC" w:rsidRPr="00C84483" w:rsidRDefault="005871CC" w:rsidP="005871CC">
      <w:pPr>
        <w:tabs>
          <w:tab w:val="left" w:pos="567"/>
        </w:tabs>
        <w:ind w:left="851"/>
        <w:rPr>
          <w:sz w:val="24"/>
          <w:szCs w:val="24"/>
        </w:rPr>
      </w:pPr>
      <w:r w:rsidRPr="00C53398">
        <w:rPr>
          <w:sz w:val="24"/>
          <w:szCs w:val="24"/>
        </w:rPr>
        <w:t>Alle hjælpestoffer er anført under pkt. 6.1.</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3.</w:t>
      </w:r>
      <w:r w:rsidRPr="00C84483">
        <w:rPr>
          <w:b/>
          <w:sz w:val="24"/>
          <w:szCs w:val="24"/>
        </w:rPr>
        <w:tab/>
        <w:t>LÆGEMIDDELFORM</w:t>
      </w:r>
    </w:p>
    <w:p w:rsidR="005871CC" w:rsidRPr="00D835B8" w:rsidRDefault="005871CC" w:rsidP="005871CC">
      <w:pPr>
        <w:suppressAutoHyphens/>
        <w:ind w:left="851"/>
        <w:rPr>
          <w:sz w:val="24"/>
          <w:szCs w:val="24"/>
        </w:rPr>
      </w:pPr>
      <w:r w:rsidRPr="00D835B8">
        <w:rPr>
          <w:sz w:val="24"/>
          <w:szCs w:val="24"/>
        </w:rPr>
        <w:t>Filmovertrukne tabletter.</w:t>
      </w:r>
    </w:p>
    <w:p w:rsidR="005871CC" w:rsidRDefault="005871CC" w:rsidP="005871CC">
      <w:pPr>
        <w:suppressAutoHyphens/>
        <w:ind w:left="851"/>
        <w:rPr>
          <w:sz w:val="24"/>
          <w:szCs w:val="24"/>
        </w:rPr>
      </w:pPr>
    </w:p>
    <w:p w:rsidR="005871CC" w:rsidRPr="00D835B8" w:rsidRDefault="005871CC" w:rsidP="005871CC">
      <w:pPr>
        <w:suppressAutoHyphens/>
        <w:ind w:left="851"/>
        <w:rPr>
          <w:sz w:val="24"/>
          <w:szCs w:val="24"/>
        </w:rPr>
      </w:pPr>
      <w:r w:rsidRPr="00D835B8">
        <w:rPr>
          <w:sz w:val="24"/>
          <w:szCs w:val="24"/>
        </w:rPr>
        <w:t>Hvide, filmovertrukne</w:t>
      </w:r>
      <w:r>
        <w:rPr>
          <w:sz w:val="24"/>
          <w:szCs w:val="24"/>
        </w:rPr>
        <w:t>,</w:t>
      </w:r>
      <w:r w:rsidRPr="00D835B8">
        <w:rPr>
          <w:sz w:val="24"/>
          <w:szCs w:val="24"/>
        </w:rPr>
        <w:t xml:space="preserve"> modificerede</w:t>
      </w:r>
      <w:r>
        <w:rPr>
          <w:sz w:val="24"/>
          <w:szCs w:val="24"/>
        </w:rPr>
        <w:t>,</w:t>
      </w:r>
      <w:r w:rsidRPr="00D835B8">
        <w:rPr>
          <w:sz w:val="24"/>
          <w:szCs w:val="24"/>
        </w:rPr>
        <w:t xml:space="preserve"> kapselformede tabletter mærket med ”600” på den ene side. Den anden side har delekærv. Dimensioner: Ca. 20 x 9 mm.</w:t>
      </w:r>
    </w:p>
    <w:p w:rsidR="005871CC" w:rsidRPr="00D835B8" w:rsidRDefault="005871CC" w:rsidP="005871CC">
      <w:pPr>
        <w:suppressAutoHyphens/>
        <w:ind w:left="851"/>
        <w:rPr>
          <w:sz w:val="24"/>
          <w:szCs w:val="24"/>
        </w:rPr>
      </w:pPr>
    </w:p>
    <w:p w:rsidR="005871CC" w:rsidRPr="00D835B8" w:rsidRDefault="005871CC" w:rsidP="005871CC">
      <w:pPr>
        <w:ind w:left="851"/>
        <w:rPr>
          <w:sz w:val="24"/>
          <w:szCs w:val="24"/>
        </w:rPr>
      </w:pPr>
      <w:r w:rsidRPr="00D835B8">
        <w:rPr>
          <w:sz w:val="24"/>
          <w:szCs w:val="24"/>
        </w:rPr>
        <w:t xml:space="preserve">Tabletten har kun delekærv for at muliggøre deling af tabletten, så den er nemmere at sluge. </w:t>
      </w:r>
    </w:p>
    <w:p w:rsidR="005871CC" w:rsidRPr="00D835B8" w:rsidRDefault="005871CC" w:rsidP="005871CC">
      <w:pPr>
        <w:tabs>
          <w:tab w:val="left" w:pos="-720"/>
        </w:tabs>
        <w:suppressAutoHyphens/>
        <w:ind w:left="851"/>
        <w:rPr>
          <w:sz w:val="24"/>
          <w:szCs w:val="24"/>
        </w:rPr>
      </w:pPr>
      <w:r w:rsidRPr="00D835B8">
        <w:rPr>
          <w:sz w:val="24"/>
          <w:szCs w:val="24"/>
        </w:rPr>
        <w:t xml:space="preserve">Formålet med delekærven er ikke at kunne </w:t>
      </w:r>
      <w:r>
        <w:rPr>
          <w:sz w:val="24"/>
          <w:szCs w:val="24"/>
        </w:rPr>
        <w:t>dele tabletten i to lige store doser</w:t>
      </w:r>
      <w:r w:rsidRPr="00D835B8">
        <w:rPr>
          <w:sz w:val="24"/>
          <w:szCs w:val="24"/>
        </w:rPr>
        <w:t>.</w:t>
      </w:r>
    </w:p>
    <w:p w:rsidR="005871CC" w:rsidRDefault="005871CC" w:rsidP="005871CC">
      <w:pPr>
        <w:tabs>
          <w:tab w:val="left" w:pos="851"/>
        </w:tabs>
        <w:ind w:left="851" w:hanging="851"/>
        <w:rPr>
          <w:sz w:val="24"/>
          <w:szCs w:val="24"/>
        </w:rPr>
      </w:pPr>
    </w:p>
    <w:p w:rsidR="005871CC" w:rsidRPr="00C84483" w:rsidRDefault="005871CC" w:rsidP="005871CC">
      <w:pPr>
        <w:tabs>
          <w:tab w:val="left" w:pos="851"/>
        </w:tabs>
        <w:ind w:left="851" w:hanging="851"/>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4.</w:t>
      </w:r>
      <w:r w:rsidRPr="00C84483">
        <w:rPr>
          <w:b/>
          <w:sz w:val="24"/>
          <w:szCs w:val="24"/>
        </w:rPr>
        <w:tab/>
        <w:t>KLINISKE OPLYSNINGER</w:t>
      </w:r>
    </w:p>
    <w:p w:rsidR="005871CC" w:rsidRPr="00C84483" w:rsidRDefault="005871CC" w:rsidP="005871CC">
      <w:pPr>
        <w:tabs>
          <w:tab w:val="left" w:pos="851"/>
        </w:tabs>
        <w:rPr>
          <w:b/>
          <w:sz w:val="24"/>
          <w:szCs w:val="24"/>
        </w:rPr>
      </w:pPr>
    </w:p>
    <w:p w:rsidR="005871CC" w:rsidRPr="00C84483" w:rsidRDefault="005871CC" w:rsidP="005871C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871CC" w:rsidRPr="009739C0" w:rsidRDefault="005871CC" w:rsidP="005871CC">
      <w:pPr>
        <w:ind w:left="851"/>
        <w:rPr>
          <w:sz w:val="24"/>
          <w:szCs w:val="24"/>
        </w:rPr>
      </w:pPr>
    </w:p>
    <w:p w:rsidR="005871CC" w:rsidRPr="009739C0" w:rsidRDefault="005871CC" w:rsidP="005871CC">
      <w:pPr>
        <w:ind w:left="851"/>
        <w:rPr>
          <w:sz w:val="24"/>
          <w:szCs w:val="24"/>
          <w:u w:val="single"/>
        </w:rPr>
      </w:pPr>
      <w:proofErr w:type="spellStart"/>
      <w:r w:rsidRPr="009739C0">
        <w:rPr>
          <w:sz w:val="24"/>
          <w:szCs w:val="24"/>
          <w:u w:val="single"/>
        </w:rPr>
        <w:t>Nosokomiel</w:t>
      </w:r>
      <w:proofErr w:type="spellEnd"/>
      <w:r w:rsidRPr="009739C0">
        <w:rPr>
          <w:sz w:val="24"/>
          <w:szCs w:val="24"/>
          <w:u w:val="single"/>
        </w:rPr>
        <w:t xml:space="preserve"> pneumoni</w:t>
      </w:r>
    </w:p>
    <w:p w:rsidR="005871CC" w:rsidRPr="009739C0" w:rsidRDefault="005871CC" w:rsidP="005871CC">
      <w:pPr>
        <w:ind w:left="851"/>
        <w:rPr>
          <w:sz w:val="24"/>
          <w:szCs w:val="24"/>
          <w:u w:val="single"/>
        </w:rPr>
      </w:pPr>
      <w:r w:rsidRPr="009739C0">
        <w:rPr>
          <w:sz w:val="24"/>
          <w:szCs w:val="24"/>
          <w:u w:val="single"/>
        </w:rPr>
        <w:t>Pneumoni erhvervet uden for sygehus</w:t>
      </w:r>
    </w:p>
    <w:p w:rsidR="005871CC" w:rsidRPr="009739C0" w:rsidRDefault="005871CC" w:rsidP="005871CC">
      <w:pPr>
        <w:numPr>
          <w:ilvl w:val="0"/>
          <w:numId w:val="6"/>
        </w:numPr>
        <w:ind w:left="1134" w:hanging="283"/>
        <w:contextualSpacing/>
        <w:rPr>
          <w:sz w:val="24"/>
          <w:szCs w:val="24"/>
        </w:rPr>
      </w:pPr>
      <w:proofErr w:type="spellStart"/>
      <w:r w:rsidRPr="009739C0">
        <w:rPr>
          <w:sz w:val="24"/>
          <w:szCs w:val="24"/>
        </w:rPr>
        <w:t>Linezolid</w:t>
      </w:r>
      <w:proofErr w:type="spellEnd"/>
      <w:r w:rsidRPr="009739C0">
        <w:rPr>
          <w:sz w:val="24"/>
          <w:szCs w:val="24"/>
        </w:rPr>
        <w:t xml:space="preserve"> er indiceret til behandling af pneumoni </w:t>
      </w:r>
      <w:r>
        <w:rPr>
          <w:sz w:val="24"/>
          <w:szCs w:val="24"/>
        </w:rPr>
        <w:t xml:space="preserve">hos voksne </w:t>
      </w:r>
      <w:r w:rsidRPr="009739C0">
        <w:rPr>
          <w:sz w:val="24"/>
          <w:szCs w:val="24"/>
        </w:rPr>
        <w:t xml:space="preserve">erhvervet uden for sygehus og </w:t>
      </w:r>
      <w:proofErr w:type="spellStart"/>
      <w:r w:rsidRPr="009739C0">
        <w:rPr>
          <w:sz w:val="24"/>
          <w:szCs w:val="24"/>
        </w:rPr>
        <w:t>nosokomiel</w:t>
      </w:r>
      <w:proofErr w:type="spellEnd"/>
      <w:r w:rsidRPr="009739C0">
        <w:rPr>
          <w:sz w:val="24"/>
          <w:szCs w:val="24"/>
        </w:rPr>
        <w:t xml:space="preserve"> pneumoni forårsaget af eller mistænkt for at være forårsaget af følsomme </w:t>
      </w:r>
      <w:proofErr w:type="spellStart"/>
      <w:r w:rsidRPr="009739C0">
        <w:rPr>
          <w:sz w:val="24"/>
          <w:szCs w:val="24"/>
        </w:rPr>
        <w:t>Gram-positive</w:t>
      </w:r>
      <w:proofErr w:type="spellEnd"/>
      <w:r w:rsidRPr="009739C0">
        <w:rPr>
          <w:sz w:val="24"/>
          <w:szCs w:val="24"/>
        </w:rPr>
        <w:t xml:space="preserve"> bakterier. Ved afgørelse af hvorvidt </w:t>
      </w:r>
      <w:proofErr w:type="spellStart"/>
      <w:r w:rsidRPr="009739C0">
        <w:rPr>
          <w:sz w:val="24"/>
          <w:szCs w:val="24"/>
        </w:rPr>
        <w:t>linezolid</w:t>
      </w:r>
      <w:proofErr w:type="spellEnd"/>
      <w:r w:rsidRPr="009739C0">
        <w:rPr>
          <w:sz w:val="24"/>
          <w:szCs w:val="24"/>
        </w:rPr>
        <w:t xml:space="preserve"> er en passende behandling, bør der tages hensyn til resultaterne af mikrobiologiske tests eller </w:t>
      </w:r>
      <w:r w:rsidRPr="009739C0">
        <w:rPr>
          <w:sz w:val="24"/>
          <w:szCs w:val="24"/>
        </w:rPr>
        <w:lastRenderedPageBreak/>
        <w:t xml:space="preserve">information om </w:t>
      </w:r>
      <w:proofErr w:type="spellStart"/>
      <w:r w:rsidRPr="009739C0">
        <w:rPr>
          <w:sz w:val="24"/>
          <w:szCs w:val="24"/>
        </w:rPr>
        <w:t>resistensprævalensen</w:t>
      </w:r>
      <w:proofErr w:type="spellEnd"/>
      <w:r w:rsidRPr="009739C0">
        <w:rPr>
          <w:sz w:val="24"/>
          <w:szCs w:val="24"/>
        </w:rPr>
        <w:t xml:space="preserve"> over for antibakterielle midler blandt </w:t>
      </w:r>
      <w:proofErr w:type="spellStart"/>
      <w:r w:rsidRPr="009739C0">
        <w:rPr>
          <w:sz w:val="24"/>
          <w:szCs w:val="24"/>
        </w:rPr>
        <w:t>Gram-positive</w:t>
      </w:r>
      <w:proofErr w:type="spellEnd"/>
      <w:r w:rsidRPr="009739C0">
        <w:rPr>
          <w:sz w:val="24"/>
          <w:szCs w:val="24"/>
        </w:rPr>
        <w:t xml:space="preserve"> bakterier (se pkt. 5.1 vedrørende relevante organismer).</w:t>
      </w:r>
    </w:p>
    <w:p w:rsidR="005871CC" w:rsidRPr="009739C0" w:rsidRDefault="005871CC" w:rsidP="005871CC">
      <w:pPr>
        <w:numPr>
          <w:ilvl w:val="0"/>
          <w:numId w:val="6"/>
        </w:numPr>
        <w:ind w:left="1134" w:hanging="283"/>
        <w:contextualSpacing/>
        <w:rPr>
          <w:sz w:val="24"/>
          <w:szCs w:val="24"/>
        </w:rPr>
      </w:pPr>
      <w:proofErr w:type="spellStart"/>
      <w:r w:rsidRPr="009739C0">
        <w:rPr>
          <w:sz w:val="24"/>
          <w:szCs w:val="24"/>
        </w:rPr>
        <w:t>Linezolid</w:t>
      </w:r>
      <w:proofErr w:type="spellEnd"/>
      <w:r w:rsidRPr="009739C0">
        <w:rPr>
          <w:sz w:val="24"/>
          <w:szCs w:val="24"/>
        </w:rPr>
        <w:t xml:space="preserve"> har ingen effekt på </w:t>
      </w:r>
      <w:proofErr w:type="spellStart"/>
      <w:r w:rsidRPr="009739C0">
        <w:rPr>
          <w:sz w:val="24"/>
          <w:szCs w:val="24"/>
        </w:rPr>
        <w:t>Gram-negative</w:t>
      </w:r>
      <w:proofErr w:type="spellEnd"/>
      <w:r w:rsidRPr="009739C0">
        <w:rPr>
          <w:sz w:val="24"/>
          <w:szCs w:val="24"/>
        </w:rPr>
        <w:t xml:space="preserve"> </w:t>
      </w:r>
      <w:proofErr w:type="spellStart"/>
      <w:r w:rsidRPr="009739C0">
        <w:rPr>
          <w:sz w:val="24"/>
          <w:szCs w:val="24"/>
        </w:rPr>
        <w:t>patogener</w:t>
      </w:r>
      <w:proofErr w:type="spellEnd"/>
      <w:r w:rsidRPr="009739C0">
        <w:rPr>
          <w:sz w:val="24"/>
          <w:szCs w:val="24"/>
        </w:rPr>
        <w:t xml:space="preserve">. Ved mistanke </w:t>
      </w:r>
      <w:r>
        <w:rPr>
          <w:sz w:val="24"/>
          <w:szCs w:val="24"/>
        </w:rPr>
        <w:t xml:space="preserve">om </w:t>
      </w:r>
      <w:r w:rsidRPr="009739C0">
        <w:rPr>
          <w:sz w:val="24"/>
          <w:szCs w:val="24"/>
        </w:rPr>
        <w:t xml:space="preserve">eller fund af </w:t>
      </w:r>
      <w:r>
        <w:rPr>
          <w:sz w:val="24"/>
          <w:szCs w:val="24"/>
        </w:rPr>
        <w:t xml:space="preserve">infektion med </w:t>
      </w:r>
      <w:proofErr w:type="spellStart"/>
      <w:r w:rsidRPr="009739C0">
        <w:rPr>
          <w:sz w:val="24"/>
          <w:szCs w:val="24"/>
        </w:rPr>
        <w:t>Gram-negative</w:t>
      </w:r>
      <w:proofErr w:type="spellEnd"/>
      <w:r w:rsidRPr="009739C0">
        <w:rPr>
          <w:sz w:val="24"/>
          <w:szCs w:val="24"/>
        </w:rPr>
        <w:t xml:space="preserve"> </w:t>
      </w:r>
      <w:proofErr w:type="spellStart"/>
      <w:r w:rsidRPr="009739C0">
        <w:rPr>
          <w:sz w:val="24"/>
          <w:szCs w:val="24"/>
        </w:rPr>
        <w:t>patogener</w:t>
      </w:r>
      <w:proofErr w:type="spellEnd"/>
      <w:r w:rsidRPr="009739C0">
        <w:rPr>
          <w:sz w:val="24"/>
          <w:szCs w:val="24"/>
        </w:rPr>
        <w:t xml:space="preserve"> skal der samtidig indledes specifik behandling mod disse.</w:t>
      </w:r>
    </w:p>
    <w:p w:rsidR="005871CC" w:rsidRPr="009739C0" w:rsidRDefault="005871CC" w:rsidP="005871CC">
      <w:pPr>
        <w:ind w:left="851"/>
        <w:rPr>
          <w:sz w:val="24"/>
          <w:szCs w:val="24"/>
        </w:rPr>
      </w:pPr>
    </w:p>
    <w:p w:rsidR="005871CC" w:rsidRPr="009739C0" w:rsidRDefault="005871CC" w:rsidP="005871CC">
      <w:pPr>
        <w:ind w:left="851"/>
        <w:rPr>
          <w:sz w:val="24"/>
          <w:szCs w:val="24"/>
          <w:u w:val="single"/>
        </w:rPr>
      </w:pPr>
      <w:r w:rsidRPr="009739C0">
        <w:rPr>
          <w:sz w:val="24"/>
          <w:szCs w:val="24"/>
          <w:u w:val="single"/>
        </w:rPr>
        <w:t>Komplicerede hud- og bløddelsinfektioner (se pkt. 4.4)</w:t>
      </w:r>
    </w:p>
    <w:p w:rsidR="005871CC" w:rsidRPr="009739C0" w:rsidRDefault="005871CC" w:rsidP="005871CC">
      <w:pPr>
        <w:numPr>
          <w:ilvl w:val="0"/>
          <w:numId w:val="7"/>
        </w:numPr>
        <w:ind w:left="1134" w:hanging="283"/>
        <w:contextualSpacing/>
        <w:rPr>
          <w:sz w:val="24"/>
          <w:szCs w:val="24"/>
        </w:rPr>
      </w:pPr>
      <w:proofErr w:type="spellStart"/>
      <w:r w:rsidRPr="009739C0">
        <w:rPr>
          <w:sz w:val="24"/>
          <w:szCs w:val="24"/>
        </w:rPr>
        <w:t>Linezolid</w:t>
      </w:r>
      <w:proofErr w:type="spellEnd"/>
      <w:r w:rsidRPr="009739C0">
        <w:rPr>
          <w:sz w:val="24"/>
          <w:szCs w:val="24"/>
        </w:rPr>
        <w:t xml:space="preserve"> er </w:t>
      </w:r>
      <w:r w:rsidRPr="009739C0">
        <w:rPr>
          <w:b/>
          <w:sz w:val="24"/>
          <w:szCs w:val="24"/>
        </w:rPr>
        <w:t>kun</w:t>
      </w:r>
      <w:r w:rsidRPr="009739C0">
        <w:rPr>
          <w:sz w:val="24"/>
          <w:szCs w:val="24"/>
        </w:rPr>
        <w:t xml:space="preserve"> indiceret til behandling af komplicerede hud- og bløddelsinfektioner</w:t>
      </w:r>
      <w:r>
        <w:rPr>
          <w:sz w:val="24"/>
          <w:szCs w:val="24"/>
        </w:rPr>
        <w:t xml:space="preserve"> hos voksne</w:t>
      </w:r>
      <w:r w:rsidRPr="009739C0">
        <w:rPr>
          <w:sz w:val="24"/>
          <w:szCs w:val="24"/>
        </w:rPr>
        <w:t xml:space="preserve">, når mikrobiologiske test har vist, at infektionen skyldes følsomme </w:t>
      </w:r>
      <w:proofErr w:type="spellStart"/>
      <w:r w:rsidRPr="009739C0">
        <w:rPr>
          <w:sz w:val="24"/>
          <w:szCs w:val="24"/>
        </w:rPr>
        <w:t>Gram-positive</w:t>
      </w:r>
      <w:proofErr w:type="spellEnd"/>
      <w:r w:rsidRPr="009739C0">
        <w:rPr>
          <w:sz w:val="24"/>
          <w:szCs w:val="24"/>
        </w:rPr>
        <w:t xml:space="preserve"> bakterier.</w:t>
      </w:r>
    </w:p>
    <w:p w:rsidR="005871CC" w:rsidRPr="009739C0" w:rsidRDefault="005871CC" w:rsidP="005871CC">
      <w:pPr>
        <w:numPr>
          <w:ilvl w:val="0"/>
          <w:numId w:val="7"/>
        </w:numPr>
        <w:ind w:left="1134" w:hanging="283"/>
        <w:contextualSpacing/>
        <w:rPr>
          <w:sz w:val="24"/>
          <w:szCs w:val="24"/>
        </w:rPr>
      </w:pPr>
      <w:proofErr w:type="spellStart"/>
      <w:r w:rsidRPr="009739C0">
        <w:rPr>
          <w:sz w:val="24"/>
          <w:szCs w:val="24"/>
        </w:rPr>
        <w:t>Linezolid</w:t>
      </w:r>
      <w:proofErr w:type="spellEnd"/>
      <w:r w:rsidRPr="009739C0">
        <w:rPr>
          <w:sz w:val="24"/>
          <w:szCs w:val="24"/>
        </w:rPr>
        <w:t xml:space="preserve"> har ingen effekt på </w:t>
      </w:r>
      <w:r>
        <w:rPr>
          <w:sz w:val="24"/>
          <w:szCs w:val="24"/>
        </w:rPr>
        <w:t xml:space="preserve">infektioner, der er forårsaget af </w:t>
      </w:r>
      <w:proofErr w:type="spellStart"/>
      <w:r w:rsidRPr="009739C0">
        <w:rPr>
          <w:sz w:val="24"/>
          <w:szCs w:val="24"/>
        </w:rPr>
        <w:t>Gram-negative</w:t>
      </w:r>
      <w:proofErr w:type="spellEnd"/>
      <w:r w:rsidRPr="009739C0">
        <w:rPr>
          <w:sz w:val="24"/>
          <w:szCs w:val="24"/>
        </w:rPr>
        <w:t xml:space="preserve"> </w:t>
      </w:r>
      <w:proofErr w:type="spellStart"/>
      <w:r w:rsidRPr="009739C0">
        <w:rPr>
          <w:sz w:val="24"/>
          <w:szCs w:val="24"/>
        </w:rPr>
        <w:t>patogener</w:t>
      </w:r>
      <w:proofErr w:type="spellEnd"/>
      <w:r w:rsidRPr="009739C0">
        <w:rPr>
          <w:sz w:val="24"/>
          <w:szCs w:val="24"/>
        </w:rPr>
        <w:t xml:space="preserve">. </w:t>
      </w:r>
      <w:proofErr w:type="spellStart"/>
      <w:r w:rsidRPr="009739C0">
        <w:rPr>
          <w:sz w:val="24"/>
          <w:szCs w:val="24"/>
        </w:rPr>
        <w:t>Linezolid</w:t>
      </w:r>
      <w:proofErr w:type="spellEnd"/>
      <w:r w:rsidRPr="009739C0">
        <w:rPr>
          <w:sz w:val="24"/>
          <w:szCs w:val="24"/>
        </w:rPr>
        <w:t xml:space="preserve"> bør kun anvendes til behandling af patienter med komplicerede hud- og bløddelsinfektioner med en samtidig kendt eller mulig infektion med Gramnegative bakterier, hvis der ikke findes alternative behandlingsmuligheder (se pkt. 4.4). I disse tilfælde </w:t>
      </w:r>
      <w:r w:rsidRPr="009739C0">
        <w:rPr>
          <w:sz w:val="24"/>
          <w:szCs w:val="24"/>
          <w:u w:val="single"/>
        </w:rPr>
        <w:t>skal</w:t>
      </w:r>
      <w:r w:rsidRPr="009739C0">
        <w:rPr>
          <w:sz w:val="24"/>
          <w:szCs w:val="24"/>
        </w:rPr>
        <w:t xml:space="preserve"> der samtidig indledes behandling mod </w:t>
      </w:r>
      <w:proofErr w:type="spellStart"/>
      <w:r w:rsidRPr="009739C0">
        <w:rPr>
          <w:sz w:val="24"/>
          <w:szCs w:val="24"/>
        </w:rPr>
        <w:t>Gram-negative</w:t>
      </w:r>
      <w:proofErr w:type="spellEnd"/>
      <w:r w:rsidRPr="009739C0">
        <w:rPr>
          <w:sz w:val="24"/>
          <w:szCs w:val="24"/>
        </w:rPr>
        <w:t xml:space="preserve"> bakterier.</w:t>
      </w:r>
    </w:p>
    <w:p w:rsidR="005871CC" w:rsidRPr="009739C0" w:rsidRDefault="005871CC" w:rsidP="005871CC">
      <w:pPr>
        <w:ind w:left="851"/>
        <w:rPr>
          <w:sz w:val="24"/>
          <w:szCs w:val="24"/>
        </w:rPr>
      </w:pPr>
    </w:p>
    <w:p w:rsidR="005871CC" w:rsidRPr="009739C0" w:rsidRDefault="005871CC" w:rsidP="005871CC">
      <w:pPr>
        <w:ind w:left="851"/>
        <w:rPr>
          <w:sz w:val="24"/>
          <w:szCs w:val="24"/>
        </w:rPr>
      </w:pPr>
      <w:proofErr w:type="spellStart"/>
      <w:r w:rsidRPr="009739C0">
        <w:rPr>
          <w:sz w:val="24"/>
          <w:szCs w:val="24"/>
        </w:rPr>
        <w:t>Linezolid</w:t>
      </w:r>
      <w:proofErr w:type="spellEnd"/>
      <w:r w:rsidRPr="009739C0">
        <w:rPr>
          <w:sz w:val="24"/>
          <w:szCs w:val="24"/>
        </w:rPr>
        <w:t>-behandling bør kun initieres på hospital og under relevant specialistvejledning,</w:t>
      </w:r>
      <w:r>
        <w:rPr>
          <w:sz w:val="24"/>
          <w:szCs w:val="24"/>
        </w:rPr>
        <w:t xml:space="preserve"> </w:t>
      </w:r>
      <w:r w:rsidRPr="009739C0">
        <w:rPr>
          <w:sz w:val="24"/>
          <w:szCs w:val="24"/>
        </w:rPr>
        <w:t>som for eksempel en mikrobiolog eller en specialist i infektionssygdomme.</w:t>
      </w:r>
    </w:p>
    <w:p w:rsidR="005871CC" w:rsidRPr="009739C0" w:rsidRDefault="005871CC" w:rsidP="005871CC">
      <w:pPr>
        <w:ind w:left="851"/>
        <w:rPr>
          <w:sz w:val="24"/>
          <w:szCs w:val="24"/>
        </w:rPr>
      </w:pPr>
    </w:p>
    <w:p w:rsidR="005871CC" w:rsidRPr="00653BF4" w:rsidRDefault="005871CC" w:rsidP="005871CC">
      <w:pPr>
        <w:tabs>
          <w:tab w:val="left" w:pos="851"/>
        </w:tabs>
        <w:ind w:left="851"/>
        <w:rPr>
          <w:b/>
          <w:sz w:val="24"/>
          <w:szCs w:val="24"/>
        </w:rPr>
      </w:pPr>
      <w:r w:rsidRPr="009739C0">
        <w:rPr>
          <w:b/>
          <w:sz w:val="24"/>
          <w:szCs w:val="24"/>
        </w:rPr>
        <w:t>Lokale retningslinjer vedrørende korrekt brug af antibiotika bør tages i betragtning.</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4.2</w:t>
      </w:r>
      <w:r w:rsidRPr="00C84483">
        <w:rPr>
          <w:b/>
          <w:sz w:val="24"/>
          <w:szCs w:val="24"/>
        </w:rPr>
        <w:tab/>
      </w:r>
      <w:bookmarkStart w:id="1" w:name="_Hlk121742956"/>
      <w:r w:rsidR="004037BE" w:rsidRPr="00BA4587">
        <w:rPr>
          <w:b/>
          <w:sz w:val="24"/>
          <w:szCs w:val="24"/>
        </w:rPr>
        <w:t>Dosering og administration</w:t>
      </w:r>
      <w:bookmarkEnd w:id="1"/>
    </w:p>
    <w:p w:rsidR="005871CC" w:rsidRPr="00653BF4" w:rsidRDefault="005871CC" w:rsidP="005871CC">
      <w:pPr>
        <w:ind w:left="851"/>
        <w:rPr>
          <w:noProof/>
          <w:sz w:val="24"/>
          <w:szCs w:val="24"/>
        </w:rPr>
      </w:pPr>
    </w:p>
    <w:p w:rsidR="005871CC" w:rsidRPr="00653BF4" w:rsidRDefault="005871CC" w:rsidP="005871CC">
      <w:pPr>
        <w:ind w:left="851"/>
        <w:rPr>
          <w:b/>
          <w:noProof/>
          <w:sz w:val="24"/>
          <w:szCs w:val="24"/>
        </w:rPr>
      </w:pPr>
      <w:r w:rsidRPr="00653BF4">
        <w:rPr>
          <w:b/>
          <w:noProof/>
          <w:sz w:val="24"/>
          <w:szCs w:val="24"/>
        </w:rPr>
        <w:t>Dosering</w:t>
      </w:r>
    </w:p>
    <w:p w:rsidR="005871CC" w:rsidRPr="00653BF4" w:rsidRDefault="005871CC" w:rsidP="005871CC">
      <w:pPr>
        <w:ind w:left="851"/>
        <w:rPr>
          <w:sz w:val="24"/>
          <w:szCs w:val="24"/>
        </w:rPr>
      </w:pPr>
      <w:proofErr w:type="spellStart"/>
      <w:r w:rsidRPr="00653BF4">
        <w:rPr>
          <w:sz w:val="24"/>
          <w:szCs w:val="24"/>
        </w:rPr>
        <w:t>Linezolid</w:t>
      </w:r>
      <w:proofErr w:type="spellEnd"/>
      <w:r w:rsidRPr="00653BF4">
        <w:rPr>
          <w:sz w:val="24"/>
          <w:szCs w:val="24"/>
        </w:rPr>
        <w:t xml:space="preserve"> infusionsvæske, opløsning, filmovertrukne tabletter eller oral suspension kan bruges som initialbehandling. Patienter, som begynder behandlingen med den parenterale lægemiddelform, kan skifte til en oral lægemiddelform, når det er klinisk indiceret. I sådanne tilfælde er dosisjustering ikke nødvendig, da </w:t>
      </w:r>
      <w:proofErr w:type="spellStart"/>
      <w:r w:rsidRPr="00653BF4">
        <w:rPr>
          <w:sz w:val="24"/>
          <w:szCs w:val="24"/>
        </w:rPr>
        <w:t>linezolid</w:t>
      </w:r>
      <w:proofErr w:type="spellEnd"/>
      <w:r w:rsidRPr="00653BF4">
        <w:rPr>
          <w:sz w:val="24"/>
          <w:szCs w:val="24"/>
        </w:rPr>
        <w:t xml:space="preserve"> har en oral biotilgængelighed på ca. 100</w:t>
      </w:r>
      <w:r>
        <w:rPr>
          <w:sz w:val="24"/>
          <w:szCs w:val="24"/>
        </w:rPr>
        <w:t xml:space="preserve"> </w:t>
      </w:r>
      <w:r w:rsidRPr="00653BF4">
        <w:rPr>
          <w:sz w:val="24"/>
          <w:szCs w:val="24"/>
        </w:rPr>
        <w:t>%.</w:t>
      </w:r>
    </w:p>
    <w:p w:rsidR="005871CC" w:rsidRPr="00653BF4" w:rsidRDefault="005871CC" w:rsidP="005871CC">
      <w:pPr>
        <w:ind w:left="851"/>
        <w:rPr>
          <w:noProof/>
          <w:sz w:val="24"/>
          <w:szCs w:val="24"/>
        </w:rPr>
      </w:pPr>
    </w:p>
    <w:p w:rsidR="005871CC" w:rsidRPr="00653BF4" w:rsidRDefault="005871CC" w:rsidP="005871CC">
      <w:pPr>
        <w:ind w:left="851"/>
        <w:rPr>
          <w:sz w:val="24"/>
          <w:szCs w:val="24"/>
          <w:u w:val="single"/>
        </w:rPr>
      </w:pPr>
      <w:r w:rsidRPr="00653BF4">
        <w:rPr>
          <w:sz w:val="24"/>
          <w:szCs w:val="24"/>
          <w:u w:val="single"/>
        </w:rPr>
        <w:t>Anbefalet dosering og behandlingsvarighed for voksne</w:t>
      </w:r>
    </w:p>
    <w:p w:rsidR="005871CC" w:rsidRPr="00653BF4" w:rsidRDefault="005871CC" w:rsidP="005871CC">
      <w:pPr>
        <w:ind w:left="851"/>
        <w:rPr>
          <w:sz w:val="24"/>
          <w:szCs w:val="24"/>
        </w:rPr>
      </w:pPr>
      <w:r w:rsidRPr="00653BF4">
        <w:rPr>
          <w:sz w:val="24"/>
          <w:szCs w:val="24"/>
        </w:rPr>
        <w:t xml:space="preserve">Behandlingsvarigheden er afhængig af </w:t>
      </w:r>
      <w:proofErr w:type="spellStart"/>
      <w:r w:rsidRPr="00653BF4">
        <w:rPr>
          <w:sz w:val="24"/>
          <w:szCs w:val="24"/>
        </w:rPr>
        <w:t>patogenet</w:t>
      </w:r>
      <w:proofErr w:type="spellEnd"/>
      <w:r w:rsidRPr="00653BF4">
        <w:rPr>
          <w:sz w:val="24"/>
          <w:szCs w:val="24"/>
        </w:rPr>
        <w:t>, infektionsstedet, infektionens sværhedsgrad og patientens kliniske respons.</w:t>
      </w:r>
    </w:p>
    <w:p w:rsidR="005871CC" w:rsidRPr="00653BF4" w:rsidRDefault="005871CC" w:rsidP="005871CC">
      <w:pPr>
        <w:ind w:left="851"/>
        <w:rPr>
          <w:sz w:val="24"/>
          <w:szCs w:val="24"/>
        </w:rPr>
      </w:pPr>
    </w:p>
    <w:p w:rsidR="005871CC" w:rsidRPr="00653BF4" w:rsidRDefault="005871CC" w:rsidP="005871CC">
      <w:pPr>
        <w:ind w:left="851"/>
        <w:rPr>
          <w:sz w:val="24"/>
          <w:szCs w:val="24"/>
        </w:rPr>
      </w:pPr>
      <w:r w:rsidRPr="00653BF4">
        <w:rPr>
          <w:sz w:val="24"/>
          <w:szCs w:val="24"/>
        </w:rPr>
        <w:t>Følgende anbefalede behandlingsvarigheder reflekterer de, der er anvendt i de kliniske forsøg. Kortere behandlingsregimer kan være passende til visse infektionstyper, men er ikke undersøgt i kliniske forsøg.</w:t>
      </w:r>
    </w:p>
    <w:p w:rsidR="005871CC" w:rsidRPr="00653BF4" w:rsidRDefault="005871CC" w:rsidP="005871CC">
      <w:pPr>
        <w:ind w:left="851"/>
        <w:rPr>
          <w:sz w:val="24"/>
          <w:szCs w:val="24"/>
        </w:rPr>
      </w:pPr>
    </w:p>
    <w:p w:rsidR="005871CC" w:rsidRPr="00653BF4" w:rsidRDefault="005871CC" w:rsidP="005871CC">
      <w:pPr>
        <w:ind w:left="851"/>
        <w:rPr>
          <w:sz w:val="24"/>
          <w:szCs w:val="24"/>
        </w:rPr>
      </w:pPr>
      <w:r w:rsidRPr="00653BF4">
        <w:rPr>
          <w:sz w:val="24"/>
          <w:szCs w:val="24"/>
        </w:rPr>
        <w:t xml:space="preserve">Den maksimale behandlingsvarighed er 28 dage. Sikkerhed og effektivitet af </w:t>
      </w:r>
      <w:proofErr w:type="spellStart"/>
      <w:r w:rsidRPr="00653BF4">
        <w:rPr>
          <w:sz w:val="24"/>
          <w:szCs w:val="24"/>
        </w:rPr>
        <w:t>linezolid</w:t>
      </w:r>
      <w:proofErr w:type="spellEnd"/>
      <w:r w:rsidRPr="00653BF4">
        <w:rPr>
          <w:sz w:val="24"/>
          <w:szCs w:val="24"/>
        </w:rPr>
        <w:t>, når det gives i perioder længere end 28 dage, er ikke fastslået (se pkt. 4.4).</w:t>
      </w:r>
    </w:p>
    <w:p w:rsidR="005871CC" w:rsidRPr="00653BF4" w:rsidRDefault="005871CC" w:rsidP="005871CC">
      <w:pPr>
        <w:ind w:left="851"/>
        <w:rPr>
          <w:sz w:val="24"/>
          <w:szCs w:val="24"/>
        </w:rPr>
      </w:pPr>
    </w:p>
    <w:p w:rsidR="005871CC" w:rsidRPr="00653BF4" w:rsidRDefault="005871CC" w:rsidP="005871CC">
      <w:pPr>
        <w:ind w:left="851"/>
        <w:rPr>
          <w:sz w:val="24"/>
          <w:szCs w:val="24"/>
        </w:rPr>
      </w:pPr>
      <w:r w:rsidRPr="00653BF4">
        <w:rPr>
          <w:sz w:val="24"/>
          <w:szCs w:val="24"/>
        </w:rPr>
        <w:t xml:space="preserve">Det er ikke nødvendigt at øge den anbefalede dosis eller behandlingsvarighed ved infektioner associeret med samtidig </w:t>
      </w:r>
      <w:proofErr w:type="spellStart"/>
      <w:r w:rsidRPr="00653BF4">
        <w:rPr>
          <w:sz w:val="24"/>
          <w:szCs w:val="24"/>
        </w:rPr>
        <w:t>bakteriæmi</w:t>
      </w:r>
      <w:proofErr w:type="spellEnd"/>
      <w:r w:rsidRPr="00653BF4">
        <w:rPr>
          <w:sz w:val="24"/>
          <w:szCs w:val="24"/>
        </w:rPr>
        <w:t>.</w:t>
      </w:r>
    </w:p>
    <w:p w:rsidR="005871CC" w:rsidRPr="00653BF4" w:rsidRDefault="005871CC" w:rsidP="005871CC">
      <w:pPr>
        <w:ind w:left="851"/>
        <w:rPr>
          <w:sz w:val="24"/>
          <w:szCs w:val="24"/>
        </w:rPr>
      </w:pPr>
    </w:p>
    <w:p w:rsidR="005871CC" w:rsidRDefault="005871CC" w:rsidP="005871CC">
      <w:pPr>
        <w:ind w:left="851"/>
        <w:rPr>
          <w:sz w:val="24"/>
          <w:szCs w:val="24"/>
        </w:rPr>
      </w:pPr>
      <w:r>
        <w:rPr>
          <w:sz w:val="24"/>
          <w:szCs w:val="24"/>
        </w:rPr>
        <w:t>Anbefalet dosering for opløsning til infusion og tabletter er identiske og som følgende: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999"/>
        <w:gridCol w:w="3165"/>
      </w:tblGrid>
      <w:tr w:rsidR="005871CC" w:rsidRPr="00653BF4" w:rsidTr="00132517">
        <w:tc>
          <w:tcPr>
            <w:tcW w:w="2410" w:type="dxa"/>
          </w:tcPr>
          <w:p w:rsidR="005871CC" w:rsidRPr="00653BF4" w:rsidRDefault="005871CC" w:rsidP="00132517">
            <w:pPr>
              <w:keepNext/>
              <w:tabs>
                <w:tab w:val="left" w:pos="-720"/>
                <w:tab w:val="left" w:pos="72"/>
              </w:tabs>
              <w:suppressAutoHyphens/>
              <w:ind w:left="72" w:hanging="5"/>
              <w:outlineLvl w:val="0"/>
              <w:rPr>
                <w:b/>
                <w:noProof/>
                <w:sz w:val="24"/>
                <w:szCs w:val="24"/>
              </w:rPr>
            </w:pPr>
            <w:r w:rsidRPr="00653BF4">
              <w:rPr>
                <w:b/>
                <w:noProof/>
                <w:sz w:val="24"/>
                <w:szCs w:val="24"/>
              </w:rPr>
              <w:t>Infektioner</w:t>
            </w:r>
          </w:p>
        </w:tc>
        <w:tc>
          <w:tcPr>
            <w:tcW w:w="2999" w:type="dxa"/>
            <w:tcBorders>
              <w:bottom w:val="nil"/>
            </w:tcBorders>
          </w:tcPr>
          <w:p w:rsidR="005871CC" w:rsidRPr="00653BF4" w:rsidRDefault="005871CC" w:rsidP="00132517">
            <w:pPr>
              <w:ind w:left="67"/>
              <w:rPr>
                <w:b/>
                <w:sz w:val="24"/>
                <w:szCs w:val="24"/>
              </w:rPr>
            </w:pPr>
            <w:r w:rsidRPr="00653BF4">
              <w:rPr>
                <w:sz w:val="24"/>
                <w:szCs w:val="24"/>
              </w:rPr>
              <w:t xml:space="preserve">Dosis </w:t>
            </w:r>
          </w:p>
        </w:tc>
        <w:tc>
          <w:tcPr>
            <w:tcW w:w="3165" w:type="dxa"/>
          </w:tcPr>
          <w:p w:rsidR="005871CC" w:rsidRPr="00653BF4" w:rsidRDefault="005871CC" w:rsidP="00132517">
            <w:pPr>
              <w:keepNext/>
              <w:tabs>
                <w:tab w:val="left" w:pos="-720"/>
              </w:tabs>
              <w:suppressAutoHyphens/>
              <w:ind w:left="45"/>
              <w:outlineLvl w:val="0"/>
              <w:rPr>
                <w:b/>
                <w:noProof/>
                <w:sz w:val="24"/>
                <w:szCs w:val="24"/>
              </w:rPr>
            </w:pPr>
            <w:r w:rsidRPr="00653BF4">
              <w:rPr>
                <w:b/>
                <w:noProof/>
                <w:sz w:val="24"/>
                <w:szCs w:val="24"/>
              </w:rPr>
              <w:t>Behandlingsvarighed</w:t>
            </w:r>
          </w:p>
        </w:tc>
      </w:tr>
      <w:tr w:rsidR="005871CC" w:rsidRPr="00653BF4" w:rsidTr="00132517">
        <w:trPr>
          <w:cantSplit/>
          <w:trHeight w:val="95"/>
        </w:trPr>
        <w:tc>
          <w:tcPr>
            <w:tcW w:w="2410" w:type="dxa"/>
          </w:tcPr>
          <w:p w:rsidR="005871CC" w:rsidRPr="00653BF4" w:rsidRDefault="005871CC" w:rsidP="00132517">
            <w:pPr>
              <w:tabs>
                <w:tab w:val="left" w:pos="72"/>
              </w:tabs>
              <w:ind w:left="72" w:hanging="5"/>
              <w:rPr>
                <w:sz w:val="24"/>
                <w:szCs w:val="24"/>
              </w:rPr>
            </w:pPr>
            <w:proofErr w:type="spellStart"/>
            <w:r w:rsidRPr="00653BF4">
              <w:rPr>
                <w:sz w:val="24"/>
                <w:szCs w:val="24"/>
              </w:rPr>
              <w:t>Nosokomiel</w:t>
            </w:r>
            <w:proofErr w:type="spellEnd"/>
            <w:r w:rsidRPr="00653BF4">
              <w:rPr>
                <w:sz w:val="24"/>
                <w:szCs w:val="24"/>
              </w:rPr>
              <w:t xml:space="preserve"> pneumoni</w:t>
            </w:r>
          </w:p>
        </w:tc>
        <w:tc>
          <w:tcPr>
            <w:tcW w:w="2999" w:type="dxa"/>
            <w:vAlign w:val="center"/>
          </w:tcPr>
          <w:p w:rsidR="005871CC" w:rsidRPr="00653BF4" w:rsidRDefault="005871CC" w:rsidP="00132517">
            <w:pPr>
              <w:ind w:left="67"/>
              <w:rPr>
                <w:sz w:val="24"/>
                <w:szCs w:val="24"/>
              </w:rPr>
            </w:pPr>
            <w:r w:rsidRPr="00653BF4">
              <w:rPr>
                <w:sz w:val="24"/>
                <w:szCs w:val="24"/>
              </w:rPr>
              <w:t xml:space="preserve">600 mg oralt 2 gange </w:t>
            </w:r>
            <w:r>
              <w:rPr>
                <w:sz w:val="24"/>
                <w:szCs w:val="24"/>
              </w:rPr>
              <w:t>daglig</w:t>
            </w:r>
          </w:p>
        </w:tc>
        <w:tc>
          <w:tcPr>
            <w:tcW w:w="3165" w:type="dxa"/>
            <w:vAlign w:val="center"/>
          </w:tcPr>
          <w:p w:rsidR="005871CC" w:rsidRPr="00653BF4" w:rsidRDefault="005871CC" w:rsidP="00132517">
            <w:pPr>
              <w:ind w:left="45"/>
              <w:rPr>
                <w:sz w:val="24"/>
                <w:szCs w:val="24"/>
              </w:rPr>
            </w:pPr>
            <w:r w:rsidRPr="00653BF4">
              <w:rPr>
                <w:sz w:val="24"/>
                <w:szCs w:val="24"/>
              </w:rPr>
              <w:t>10-14 sammenhængende dage</w:t>
            </w:r>
          </w:p>
        </w:tc>
      </w:tr>
      <w:tr w:rsidR="005871CC" w:rsidRPr="00653BF4" w:rsidTr="00132517">
        <w:trPr>
          <w:cantSplit/>
          <w:trHeight w:val="95"/>
        </w:trPr>
        <w:tc>
          <w:tcPr>
            <w:tcW w:w="2410" w:type="dxa"/>
          </w:tcPr>
          <w:p w:rsidR="005871CC" w:rsidRPr="00653BF4" w:rsidRDefault="005871CC" w:rsidP="00132517">
            <w:pPr>
              <w:tabs>
                <w:tab w:val="left" w:pos="72"/>
              </w:tabs>
              <w:ind w:left="72" w:hanging="5"/>
              <w:rPr>
                <w:sz w:val="24"/>
                <w:szCs w:val="24"/>
              </w:rPr>
            </w:pPr>
            <w:r w:rsidRPr="00653BF4">
              <w:rPr>
                <w:sz w:val="24"/>
                <w:szCs w:val="24"/>
              </w:rPr>
              <w:t>Pneumoni erhvervet uden for hospital</w:t>
            </w:r>
          </w:p>
        </w:tc>
        <w:tc>
          <w:tcPr>
            <w:tcW w:w="2999" w:type="dxa"/>
          </w:tcPr>
          <w:p w:rsidR="005871CC" w:rsidRPr="00653BF4" w:rsidRDefault="005871CC" w:rsidP="00132517">
            <w:pPr>
              <w:ind w:left="67"/>
              <w:rPr>
                <w:sz w:val="24"/>
                <w:szCs w:val="24"/>
              </w:rPr>
            </w:pPr>
            <w:r w:rsidRPr="00653BF4">
              <w:rPr>
                <w:sz w:val="24"/>
                <w:szCs w:val="24"/>
              </w:rPr>
              <w:t xml:space="preserve">600 mg oralt 2 gange </w:t>
            </w:r>
            <w:r>
              <w:rPr>
                <w:sz w:val="24"/>
                <w:szCs w:val="24"/>
              </w:rPr>
              <w:t>daglig</w:t>
            </w:r>
          </w:p>
        </w:tc>
        <w:tc>
          <w:tcPr>
            <w:tcW w:w="3165" w:type="dxa"/>
          </w:tcPr>
          <w:p w:rsidR="005871CC" w:rsidRPr="00653BF4" w:rsidRDefault="005871CC" w:rsidP="00132517">
            <w:pPr>
              <w:ind w:left="45"/>
              <w:rPr>
                <w:sz w:val="24"/>
                <w:szCs w:val="24"/>
              </w:rPr>
            </w:pPr>
            <w:r w:rsidRPr="00653BF4">
              <w:rPr>
                <w:sz w:val="24"/>
                <w:szCs w:val="24"/>
              </w:rPr>
              <w:t>10-14 sammenhængende dage</w:t>
            </w:r>
          </w:p>
        </w:tc>
      </w:tr>
      <w:tr w:rsidR="005871CC" w:rsidRPr="00653BF4" w:rsidTr="00132517">
        <w:trPr>
          <w:cantSplit/>
          <w:trHeight w:val="95"/>
        </w:trPr>
        <w:tc>
          <w:tcPr>
            <w:tcW w:w="2410" w:type="dxa"/>
          </w:tcPr>
          <w:p w:rsidR="005871CC" w:rsidRPr="00653BF4" w:rsidRDefault="005871CC" w:rsidP="00132517">
            <w:pPr>
              <w:tabs>
                <w:tab w:val="left" w:pos="72"/>
              </w:tabs>
              <w:ind w:left="72" w:hanging="5"/>
              <w:rPr>
                <w:sz w:val="24"/>
                <w:szCs w:val="24"/>
              </w:rPr>
            </w:pPr>
            <w:r w:rsidRPr="00653BF4">
              <w:rPr>
                <w:sz w:val="24"/>
                <w:szCs w:val="24"/>
              </w:rPr>
              <w:t>Komplicerede hud- og bløddelsinfektioner</w:t>
            </w:r>
          </w:p>
        </w:tc>
        <w:tc>
          <w:tcPr>
            <w:tcW w:w="2999" w:type="dxa"/>
          </w:tcPr>
          <w:p w:rsidR="005871CC" w:rsidRPr="00653BF4" w:rsidRDefault="005871CC" w:rsidP="00132517">
            <w:pPr>
              <w:ind w:left="67"/>
              <w:rPr>
                <w:sz w:val="24"/>
                <w:szCs w:val="24"/>
              </w:rPr>
            </w:pPr>
            <w:r w:rsidRPr="00653BF4">
              <w:rPr>
                <w:sz w:val="24"/>
                <w:szCs w:val="24"/>
              </w:rPr>
              <w:t xml:space="preserve">600 mg oralt 2 gange </w:t>
            </w:r>
            <w:r>
              <w:rPr>
                <w:sz w:val="24"/>
                <w:szCs w:val="24"/>
              </w:rPr>
              <w:t>daglig</w:t>
            </w:r>
          </w:p>
        </w:tc>
        <w:tc>
          <w:tcPr>
            <w:tcW w:w="3165" w:type="dxa"/>
          </w:tcPr>
          <w:p w:rsidR="005871CC" w:rsidRPr="00653BF4" w:rsidRDefault="005871CC" w:rsidP="00132517">
            <w:pPr>
              <w:ind w:left="45"/>
              <w:rPr>
                <w:sz w:val="24"/>
                <w:szCs w:val="24"/>
              </w:rPr>
            </w:pPr>
            <w:r w:rsidRPr="00653BF4">
              <w:rPr>
                <w:sz w:val="24"/>
                <w:szCs w:val="24"/>
              </w:rPr>
              <w:t>10-14 sammenhængende dage</w:t>
            </w:r>
          </w:p>
        </w:tc>
      </w:tr>
    </w:tbl>
    <w:p w:rsidR="005871CC" w:rsidRPr="00653BF4" w:rsidRDefault="005871CC" w:rsidP="005871CC">
      <w:pPr>
        <w:ind w:left="851"/>
        <w:rPr>
          <w:noProof/>
          <w:sz w:val="24"/>
          <w:szCs w:val="24"/>
        </w:rPr>
      </w:pPr>
    </w:p>
    <w:p w:rsidR="005871CC" w:rsidRDefault="005871CC" w:rsidP="005871CC">
      <w:pPr>
        <w:ind w:left="851"/>
        <w:rPr>
          <w:noProof/>
          <w:sz w:val="24"/>
          <w:szCs w:val="24"/>
          <w:u w:val="single"/>
        </w:rPr>
      </w:pPr>
      <w:r>
        <w:rPr>
          <w:noProof/>
          <w:sz w:val="24"/>
          <w:szCs w:val="24"/>
          <w:u w:val="single"/>
        </w:rPr>
        <w:t>Pædiatrisk population</w:t>
      </w:r>
    </w:p>
    <w:p w:rsidR="005871CC" w:rsidRPr="00653BF4" w:rsidRDefault="005871CC" w:rsidP="005871CC">
      <w:pPr>
        <w:tabs>
          <w:tab w:val="left" w:pos="0"/>
        </w:tabs>
        <w:ind w:left="851"/>
        <w:rPr>
          <w:sz w:val="24"/>
          <w:szCs w:val="24"/>
        </w:rPr>
      </w:pPr>
      <w:r>
        <w:rPr>
          <w:sz w:val="24"/>
          <w:szCs w:val="24"/>
        </w:rPr>
        <w:t xml:space="preserve">Sikkerhed og virkning af </w:t>
      </w:r>
      <w:proofErr w:type="spellStart"/>
      <w:r>
        <w:rPr>
          <w:sz w:val="24"/>
          <w:szCs w:val="24"/>
        </w:rPr>
        <w:t>linezolid</w:t>
      </w:r>
      <w:proofErr w:type="spellEnd"/>
      <w:r>
        <w:rPr>
          <w:sz w:val="24"/>
          <w:szCs w:val="24"/>
        </w:rPr>
        <w:t xml:space="preserve"> til børn (&lt; 18 år) er ikke fastlagt. Nuværende tilgængeligt data er beskrevet i afsnit 4.8, 5.1 og 5.2, men der kan ikke foretages nogen anbefaling for dosering.</w:t>
      </w:r>
    </w:p>
    <w:p w:rsidR="005871CC" w:rsidRPr="00653BF4" w:rsidRDefault="005871CC" w:rsidP="005871CC">
      <w:pPr>
        <w:tabs>
          <w:tab w:val="left" w:pos="0"/>
        </w:tabs>
        <w:ind w:left="851"/>
        <w:rPr>
          <w:sz w:val="24"/>
          <w:szCs w:val="24"/>
        </w:rPr>
      </w:pPr>
    </w:p>
    <w:p w:rsidR="005871CC" w:rsidRPr="00653BF4" w:rsidRDefault="005871CC" w:rsidP="005871CC">
      <w:pPr>
        <w:tabs>
          <w:tab w:val="left" w:pos="0"/>
        </w:tabs>
        <w:ind w:left="851"/>
        <w:rPr>
          <w:sz w:val="24"/>
          <w:szCs w:val="24"/>
          <w:u w:val="single"/>
        </w:rPr>
      </w:pPr>
      <w:r w:rsidRPr="00653BF4">
        <w:rPr>
          <w:sz w:val="24"/>
          <w:szCs w:val="24"/>
          <w:u w:val="single"/>
        </w:rPr>
        <w:t>Ældre</w:t>
      </w:r>
    </w:p>
    <w:p w:rsidR="005871CC" w:rsidRPr="00653BF4" w:rsidRDefault="005871CC" w:rsidP="005871CC">
      <w:pPr>
        <w:tabs>
          <w:tab w:val="left" w:pos="0"/>
        </w:tabs>
        <w:ind w:left="851"/>
        <w:rPr>
          <w:sz w:val="24"/>
          <w:szCs w:val="24"/>
        </w:rPr>
      </w:pPr>
      <w:r w:rsidRPr="00653BF4">
        <w:rPr>
          <w:sz w:val="24"/>
          <w:szCs w:val="24"/>
        </w:rPr>
        <w:t>Dosisjustering er ikke nødvendig.</w:t>
      </w:r>
    </w:p>
    <w:p w:rsidR="005871CC" w:rsidRPr="00653BF4" w:rsidRDefault="005871CC" w:rsidP="005871CC">
      <w:pPr>
        <w:tabs>
          <w:tab w:val="left" w:pos="0"/>
        </w:tabs>
        <w:ind w:left="851"/>
        <w:rPr>
          <w:i/>
          <w:sz w:val="24"/>
          <w:szCs w:val="24"/>
        </w:rPr>
      </w:pPr>
    </w:p>
    <w:p w:rsidR="005871CC" w:rsidRDefault="005871CC" w:rsidP="005871CC">
      <w:pPr>
        <w:tabs>
          <w:tab w:val="left" w:pos="0"/>
        </w:tabs>
        <w:ind w:left="851"/>
        <w:rPr>
          <w:sz w:val="24"/>
          <w:szCs w:val="24"/>
          <w:u w:val="single"/>
        </w:rPr>
      </w:pPr>
      <w:r>
        <w:rPr>
          <w:sz w:val="24"/>
          <w:szCs w:val="24"/>
          <w:u w:val="single"/>
        </w:rPr>
        <w:t>Nedsat nyrefunktion</w:t>
      </w:r>
    </w:p>
    <w:p w:rsidR="005871CC" w:rsidRPr="00653BF4" w:rsidRDefault="005871CC" w:rsidP="005871CC">
      <w:pPr>
        <w:tabs>
          <w:tab w:val="left" w:pos="0"/>
        </w:tabs>
        <w:ind w:left="851"/>
        <w:rPr>
          <w:sz w:val="24"/>
          <w:szCs w:val="24"/>
        </w:rPr>
      </w:pPr>
      <w:r w:rsidRPr="00653BF4">
        <w:rPr>
          <w:sz w:val="24"/>
          <w:szCs w:val="24"/>
        </w:rPr>
        <w:t>Dosisjustering er ikke nødvendig (se pkt. 4.4 og 5.2).</w:t>
      </w:r>
    </w:p>
    <w:p w:rsidR="005871CC" w:rsidRPr="00653BF4" w:rsidRDefault="005871CC" w:rsidP="005871CC">
      <w:pPr>
        <w:tabs>
          <w:tab w:val="left" w:pos="0"/>
        </w:tabs>
        <w:ind w:left="851"/>
        <w:rPr>
          <w:sz w:val="24"/>
          <w:szCs w:val="24"/>
        </w:rPr>
      </w:pPr>
    </w:p>
    <w:p w:rsidR="005871CC" w:rsidRDefault="005871CC" w:rsidP="005871CC">
      <w:pPr>
        <w:tabs>
          <w:tab w:val="left" w:pos="0"/>
          <w:tab w:val="left" w:pos="851"/>
        </w:tabs>
        <w:ind w:left="851"/>
        <w:rPr>
          <w:sz w:val="24"/>
          <w:szCs w:val="24"/>
        </w:rPr>
      </w:pPr>
      <w:r>
        <w:rPr>
          <w:sz w:val="24"/>
          <w:szCs w:val="24"/>
          <w:u w:val="single"/>
        </w:rPr>
        <w:t>Svært nedsat nyrefunktion (dvs. CL</w:t>
      </w:r>
      <w:r>
        <w:rPr>
          <w:i/>
          <w:iCs/>
          <w:sz w:val="24"/>
          <w:szCs w:val="24"/>
          <w:u w:val="single"/>
          <w:vertAlign w:val="subscript"/>
        </w:rPr>
        <w:t>CR</w:t>
      </w:r>
      <w:r>
        <w:rPr>
          <w:sz w:val="24"/>
          <w:szCs w:val="24"/>
          <w:u w:val="single"/>
        </w:rPr>
        <w:t>&lt; 30 ml/min)</w:t>
      </w:r>
    </w:p>
    <w:p w:rsidR="005871CC" w:rsidRPr="00653BF4" w:rsidRDefault="005871CC" w:rsidP="005871CC">
      <w:pPr>
        <w:tabs>
          <w:tab w:val="left" w:pos="0"/>
        </w:tabs>
        <w:ind w:left="851"/>
        <w:rPr>
          <w:sz w:val="24"/>
          <w:szCs w:val="24"/>
        </w:rPr>
      </w:pPr>
      <w:r w:rsidRPr="00653BF4">
        <w:rPr>
          <w:sz w:val="24"/>
          <w:szCs w:val="24"/>
        </w:rPr>
        <w:t xml:space="preserve">Dosisjustering er ikke nødvendig. </w:t>
      </w:r>
      <w:proofErr w:type="spellStart"/>
      <w:r w:rsidRPr="00653BF4">
        <w:rPr>
          <w:sz w:val="24"/>
          <w:szCs w:val="24"/>
        </w:rPr>
        <w:t>Linezolid</w:t>
      </w:r>
      <w:proofErr w:type="spellEnd"/>
      <w:r w:rsidRPr="00653BF4">
        <w:rPr>
          <w:sz w:val="24"/>
          <w:szCs w:val="24"/>
        </w:rPr>
        <w:t xml:space="preserve"> bør anvendes med særlig forsigtighed til patienter med</w:t>
      </w:r>
      <w:r>
        <w:rPr>
          <w:sz w:val="24"/>
          <w:szCs w:val="24"/>
        </w:rPr>
        <w:t xml:space="preserve"> </w:t>
      </w:r>
      <w:r w:rsidRPr="00653BF4">
        <w:rPr>
          <w:sz w:val="24"/>
          <w:szCs w:val="24"/>
        </w:rPr>
        <w:t xml:space="preserve">svær nyreinsufficiens og kun, når den forventede fordel er større end den teoretiske risiko, </w:t>
      </w:r>
      <w:r>
        <w:rPr>
          <w:sz w:val="24"/>
          <w:szCs w:val="24"/>
        </w:rPr>
        <w:t>idet</w:t>
      </w:r>
      <w:r w:rsidRPr="00653BF4">
        <w:rPr>
          <w:sz w:val="24"/>
          <w:szCs w:val="24"/>
        </w:rPr>
        <w:t xml:space="preserve"> den</w:t>
      </w:r>
      <w:r>
        <w:rPr>
          <w:sz w:val="24"/>
          <w:szCs w:val="24"/>
        </w:rPr>
        <w:t xml:space="preserve"> </w:t>
      </w:r>
      <w:r w:rsidRPr="00653BF4">
        <w:rPr>
          <w:sz w:val="24"/>
          <w:szCs w:val="24"/>
        </w:rPr>
        <w:t>kliniske betydning af den højere eksponering (op til 10 gange) af de to primære</w:t>
      </w:r>
      <w:r>
        <w:rPr>
          <w:sz w:val="24"/>
          <w:szCs w:val="24"/>
        </w:rPr>
        <w:t xml:space="preserve"> </w:t>
      </w:r>
      <w:proofErr w:type="spellStart"/>
      <w:r w:rsidRPr="00653BF4">
        <w:rPr>
          <w:sz w:val="24"/>
          <w:szCs w:val="24"/>
        </w:rPr>
        <w:t>linezolidmetabolitter</w:t>
      </w:r>
      <w:proofErr w:type="spellEnd"/>
      <w:r w:rsidRPr="00653BF4">
        <w:rPr>
          <w:sz w:val="24"/>
          <w:szCs w:val="24"/>
        </w:rPr>
        <w:t xml:space="preserve"> hos patienter med svær nyreinsufficiens ikke kendes.</w:t>
      </w:r>
    </w:p>
    <w:p w:rsidR="005871CC" w:rsidRPr="00653BF4" w:rsidRDefault="005871CC" w:rsidP="005871CC">
      <w:pPr>
        <w:tabs>
          <w:tab w:val="left" w:pos="0"/>
        </w:tabs>
        <w:ind w:left="851"/>
        <w:rPr>
          <w:sz w:val="24"/>
          <w:szCs w:val="24"/>
        </w:rPr>
      </w:pPr>
    </w:p>
    <w:p w:rsidR="005871CC" w:rsidRPr="00653BF4" w:rsidRDefault="005871CC" w:rsidP="005871CC">
      <w:pPr>
        <w:tabs>
          <w:tab w:val="left" w:pos="0"/>
        </w:tabs>
        <w:ind w:left="851"/>
        <w:rPr>
          <w:sz w:val="24"/>
          <w:szCs w:val="24"/>
        </w:rPr>
      </w:pPr>
      <w:r w:rsidRPr="00653BF4">
        <w:rPr>
          <w:sz w:val="24"/>
          <w:szCs w:val="24"/>
        </w:rPr>
        <w:t>Da ca. 30</w:t>
      </w:r>
      <w:r>
        <w:rPr>
          <w:sz w:val="24"/>
          <w:szCs w:val="24"/>
        </w:rPr>
        <w:t xml:space="preserve"> </w:t>
      </w:r>
      <w:r w:rsidRPr="00653BF4">
        <w:rPr>
          <w:sz w:val="24"/>
          <w:szCs w:val="24"/>
        </w:rPr>
        <w:t xml:space="preserve">% af </w:t>
      </w:r>
      <w:proofErr w:type="spellStart"/>
      <w:r w:rsidRPr="00653BF4">
        <w:rPr>
          <w:sz w:val="24"/>
          <w:szCs w:val="24"/>
        </w:rPr>
        <w:t>linezoliddosis</w:t>
      </w:r>
      <w:proofErr w:type="spellEnd"/>
      <w:r w:rsidRPr="00653BF4">
        <w:rPr>
          <w:sz w:val="24"/>
          <w:szCs w:val="24"/>
        </w:rPr>
        <w:t xml:space="preserve"> fjernes ved 3 timers hæmodialyse, bør </w:t>
      </w:r>
      <w:proofErr w:type="spellStart"/>
      <w:r w:rsidRPr="00653BF4">
        <w:rPr>
          <w:sz w:val="24"/>
          <w:szCs w:val="24"/>
        </w:rPr>
        <w:t>linezolid</w:t>
      </w:r>
      <w:proofErr w:type="spellEnd"/>
      <w:r w:rsidRPr="00653BF4">
        <w:rPr>
          <w:sz w:val="24"/>
          <w:szCs w:val="24"/>
        </w:rPr>
        <w:t xml:space="preserve"> gives efter dialyse hos</w:t>
      </w:r>
      <w:r>
        <w:rPr>
          <w:sz w:val="24"/>
          <w:szCs w:val="24"/>
        </w:rPr>
        <w:t xml:space="preserve"> </w:t>
      </w:r>
      <w:r w:rsidRPr="00653BF4">
        <w:rPr>
          <w:sz w:val="24"/>
          <w:szCs w:val="24"/>
        </w:rPr>
        <w:t xml:space="preserve">hæmodialysepatienter. De primære </w:t>
      </w:r>
      <w:proofErr w:type="spellStart"/>
      <w:r w:rsidRPr="00653BF4">
        <w:rPr>
          <w:sz w:val="24"/>
          <w:szCs w:val="24"/>
        </w:rPr>
        <w:t>linezolidmetabolitter</w:t>
      </w:r>
      <w:proofErr w:type="spellEnd"/>
      <w:r w:rsidRPr="00653BF4">
        <w:rPr>
          <w:sz w:val="24"/>
          <w:szCs w:val="24"/>
        </w:rPr>
        <w:t xml:space="preserve"> fjernes til en vis grad ved hæmodialyse, men</w:t>
      </w:r>
      <w:r>
        <w:rPr>
          <w:sz w:val="24"/>
          <w:szCs w:val="24"/>
        </w:rPr>
        <w:t xml:space="preserve"> </w:t>
      </w:r>
      <w:r w:rsidRPr="00653BF4">
        <w:rPr>
          <w:sz w:val="24"/>
          <w:szCs w:val="24"/>
        </w:rPr>
        <w:t>koncentrationen af disse metabolitter er stadig meget højere efter dialyse end koncentrationen hos</w:t>
      </w:r>
      <w:r>
        <w:rPr>
          <w:sz w:val="24"/>
          <w:szCs w:val="24"/>
        </w:rPr>
        <w:t xml:space="preserve"> </w:t>
      </w:r>
      <w:r w:rsidRPr="00653BF4">
        <w:rPr>
          <w:sz w:val="24"/>
          <w:szCs w:val="24"/>
        </w:rPr>
        <w:t>patienter med normal nyrefunktion eller mild til moderat nyreinsufficiens.</w:t>
      </w:r>
    </w:p>
    <w:p w:rsidR="005871CC" w:rsidRPr="00653BF4" w:rsidRDefault="005871CC" w:rsidP="005871CC">
      <w:pPr>
        <w:tabs>
          <w:tab w:val="left" w:pos="0"/>
        </w:tabs>
        <w:ind w:left="851"/>
        <w:rPr>
          <w:sz w:val="24"/>
          <w:szCs w:val="24"/>
        </w:rPr>
      </w:pPr>
    </w:p>
    <w:p w:rsidR="005871CC" w:rsidRDefault="005871CC" w:rsidP="005871CC">
      <w:pPr>
        <w:tabs>
          <w:tab w:val="left" w:pos="0"/>
        </w:tabs>
        <w:ind w:left="851"/>
        <w:rPr>
          <w:sz w:val="24"/>
          <w:szCs w:val="24"/>
        </w:rPr>
      </w:pPr>
      <w:proofErr w:type="spellStart"/>
      <w:r w:rsidRPr="00653BF4">
        <w:rPr>
          <w:sz w:val="24"/>
          <w:szCs w:val="24"/>
        </w:rPr>
        <w:t>Linezolid</w:t>
      </w:r>
      <w:proofErr w:type="spellEnd"/>
      <w:r w:rsidRPr="00653BF4">
        <w:rPr>
          <w:sz w:val="24"/>
          <w:szCs w:val="24"/>
        </w:rPr>
        <w:t xml:space="preserve"> bør derfor anvendes med særlig forsigtighed til patienter med svær nyreinsufficiens i dialyse</w:t>
      </w:r>
      <w:r>
        <w:rPr>
          <w:sz w:val="24"/>
          <w:szCs w:val="24"/>
        </w:rPr>
        <w:t xml:space="preserve"> </w:t>
      </w:r>
      <w:r w:rsidRPr="00653BF4">
        <w:rPr>
          <w:sz w:val="24"/>
          <w:szCs w:val="24"/>
        </w:rPr>
        <w:t>og kun, når den forventede fordel er større end den teoretiske risiko.</w:t>
      </w:r>
    </w:p>
    <w:p w:rsidR="005871CC" w:rsidRPr="00653BF4" w:rsidRDefault="005871CC" w:rsidP="005871CC">
      <w:pPr>
        <w:tabs>
          <w:tab w:val="left" w:pos="0"/>
        </w:tabs>
        <w:ind w:left="851"/>
        <w:rPr>
          <w:sz w:val="24"/>
          <w:szCs w:val="24"/>
        </w:rPr>
      </w:pPr>
    </w:p>
    <w:p w:rsidR="005871CC" w:rsidRPr="00653BF4" w:rsidRDefault="005871CC" w:rsidP="005871CC">
      <w:pPr>
        <w:tabs>
          <w:tab w:val="left" w:pos="0"/>
        </w:tabs>
        <w:ind w:left="851"/>
        <w:rPr>
          <w:sz w:val="24"/>
          <w:szCs w:val="24"/>
        </w:rPr>
      </w:pPr>
      <w:r w:rsidRPr="00653BF4">
        <w:rPr>
          <w:sz w:val="24"/>
          <w:szCs w:val="24"/>
        </w:rPr>
        <w:t xml:space="preserve">Indtil nu er der ingen erfaring med </w:t>
      </w:r>
      <w:r>
        <w:rPr>
          <w:sz w:val="24"/>
          <w:szCs w:val="24"/>
        </w:rPr>
        <w:t xml:space="preserve">administration af </w:t>
      </w:r>
      <w:proofErr w:type="spellStart"/>
      <w:r w:rsidRPr="00653BF4">
        <w:rPr>
          <w:sz w:val="24"/>
          <w:szCs w:val="24"/>
        </w:rPr>
        <w:t>linezolid</w:t>
      </w:r>
      <w:proofErr w:type="spellEnd"/>
      <w:r w:rsidRPr="00653BF4">
        <w:rPr>
          <w:sz w:val="24"/>
          <w:szCs w:val="24"/>
        </w:rPr>
        <w:t xml:space="preserve"> til patienter i k</w:t>
      </w:r>
      <w:r>
        <w:rPr>
          <w:sz w:val="24"/>
          <w:szCs w:val="24"/>
        </w:rPr>
        <w:t xml:space="preserve">ontinuerlig ambulant </w:t>
      </w:r>
      <w:proofErr w:type="spellStart"/>
      <w:r>
        <w:rPr>
          <w:sz w:val="24"/>
          <w:szCs w:val="24"/>
        </w:rPr>
        <w:t>peritoneal</w:t>
      </w:r>
      <w:r w:rsidRPr="00653BF4">
        <w:rPr>
          <w:sz w:val="24"/>
          <w:szCs w:val="24"/>
        </w:rPr>
        <w:t>dialyse</w:t>
      </w:r>
      <w:proofErr w:type="spellEnd"/>
      <w:r>
        <w:rPr>
          <w:sz w:val="24"/>
          <w:szCs w:val="24"/>
        </w:rPr>
        <w:t xml:space="preserve"> </w:t>
      </w:r>
      <w:r w:rsidRPr="00653BF4">
        <w:rPr>
          <w:sz w:val="24"/>
          <w:szCs w:val="24"/>
        </w:rPr>
        <w:t>(CAPD) eller alternative behandlinger for nyresvigt (andre end hæmodialyse).</w:t>
      </w:r>
    </w:p>
    <w:p w:rsidR="005871CC" w:rsidRPr="00653BF4" w:rsidRDefault="005871CC" w:rsidP="005871CC">
      <w:pPr>
        <w:ind w:left="851"/>
        <w:rPr>
          <w:sz w:val="24"/>
          <w:szCs w:val="24"/>
        </w:rPr>
      </w:pPr>
    </w:p>
    <w:p w:rsidR="005871CC" w:rsidRDefault="005871CC" w:rsidP="005871CC">
      <w:pPr>
        <w:tabs>
          <w:tab w:val="left" w:pos="0"/>
        </w:tabs>
        <w:ind w:left="851"/>
        <w:rPr>
          <w:sz w:val="24"/>
          <w:szCs w:val="24"/>
          <w:u w:val="single"/>
        </w:rPr>
      </w:pPr>
      <w:r>
        <w:rPr>
          <w:sz w:val="24"/>
          <w:szCs w:val="24"/>
          <w:u w:val="single"/>
        </w:rPr>
        <w:t>Nedsat leverfunktion</w:t>
      </w:r>
    </w:p>
    <w:p w:rsidR="005871CC" w:rsidRPr="00653BF4" w:rsidRDefault="005871CC" w:rsidP="005871CC">
      <w:pPr>
        <w:tabs>
          <w:tab w:val="left" w:pos="0"/>
        </w:tabs>
        <w:ind w:left="851"/>
        <w:rPr>
          <w:sz w:val="24"/>
          <w:szCs w:val="24"/>
        </w:rPr>
      </w:pPr>
      <w:r w:rsidRPr="00653BF4">
        <w:rPr>
          <w:sz w:val="24"/>
          <w:szCs w:val="24"/>
        </w:rPr>
        <w:t>Dosisjustering er ikke nødvendig. Der er imidlertid begrænsede</w:t>
      </w:r>
      <w:r>
        <w:rPr>
          <w:sz w:val="24"/>
          <w:szCs w:val="24"/>
        </w:rPr>
        <w:t xml:space="preserve"> </w:t>
      </w:r>
      <w:r w:rsidRPr="00653BF4">
        <w:rPr>
          <w:sz w:val="24"/>
          <w:szCs w:val="24"/>
        </w:rPr>
        <w:t>kliniske data</w:t>
      </w:r>
      <w:r>
        <w:rPr>
          <w:sz w:val="24"/>
          <w:szCs w:val="24"/>
        </w:rPr>
        <w:t>,</w:t>
      </w:r>
      <w:r w:rsidRPr="00653BF4">
        <w:rPr>
          <w:sz w:val="24"/>
          <w:szCs w:val="24"/>
        </w:rPr>
        <w:t xml:space="preserve"> og det anbefales, at </w:t>
      </w:r>
      <w:proofErr w:type="spellStart"/>
      <w:r w:rsidRPr="00653BF4">
        <w:rPr>
          <w:sz w:val="24"/>
          <w:szCs w:val="24"/>
        </w:rPr>
        <w:t>linezolid</w:t>
      </w:r>
      <w:proofErr w:type="spellEnd"/>
      <w:r w:rsidRPr="00653BF4">
        <w:rPr>
          <w:sz w:val="24"/>
          <w:szCs w:val="24"/>
        </w:rPr>
        <w:t xml:space="preserve"> kun anvendes til sådanne patienter, når den forventede</w:t>
      </w:r>
    </w:p>
    <w:p w:rsidR="005871CC" w:rsidRPr="00653BF4" w:rsidRDefault="005871CC" w:rsidP="005871CC">
      <w:pPr>
        <w:tabs>
          <w:tab w:val="left" w:pos="0"/>
        </w:tabs>
        <w:ind w:left="851"/>
        <w:rPr>
          <w:sz w:val="24"/>
          <w:szCs w:val="24"/>
        </w:rPr>
      </w:pPr>
      <w:r w:rsidRPr="00653BF4">
        <w:rPr>
          <w:sz w:val="24"/>
          <w:szCs w:val="24"/>
        </w:rPr>
        <w:t>fordel er større end den teoretiske risiko (se pkt. 4.4 og 5.2).</w:t>
      </w:r>
    </w:p>
    <w:p w:rsidR="005871CC" w:rsidRPr="00AA284A" w:rsidRDefault="005871CC" w:rsidP="005871CC">
      <w:pPr>
        <w:rPr>
          <w:sz w:val="24"/>
          <w:szCs w:val="24"/>
        </w:rPr>
      </w:pPr>
    </w:p>
    <w:p w:rsidR="005871CC" w:rsidRPr="00653BF4" w:rsidRDefault="005871CC" w:rsidP="005871CC">
      <w:pPr>
        <w:tabs>
          <w:tab w:val="left" w:pos="0"/>
        </w:tabs>
        <w:ind w:left="851"/>
        <w:rPr>
          <w:b/>
          <w:sz w:val="24"/>
          <w:szCs w:val="24"/>
        </w:rPr>
      </w:pPr>
      <w:r w:rsidRPr="00653BF4">
        <w:rPr>
          <w:b/>
          <w:sz w:val="24"/>
          <w:szCs w:val="24"/>
        </w:rPr>
        <w:t>Administration</w:t>
      </w:r>
    </w:p>
    <w:p w:rsidR="005871CC" w:rsidRPr="00653BF4" w:rsidRDefault="005871CC" w:rsidP="005871CC">
      <w:pPr>
        <w:tabs>
          <w:tab w:val="left" w:pos="0"/>
        </w:tabs>
        <w:ind w:left="851"/>
        <w:rPr>
          <w:sz w:val="24"/>
          <w:szCs w:val="24"/>
        </w:rPr>
      </w:pPr>
      <w:r w:rsidRPr="00653BF4">
        <w:rPr>
          <w:sz w:val="24"/>
          <w:szCs w:val="24"/>
        </w:rPr>
        <w:t xml:space="preserve">Den anbefalede </w:t>
      </w:r>
      <w:proofErr w:type="spellStart"/>
      <w:r w:rsidRPr="00653BF4">
        <w:rPr>
          <w:sz w:val="24"/>
          <w:szCs w:val="24"/>
        </w:rPr>
        <w:t>linezoliddosering</w:t>
      </w:r>
      <w:proofErr w:type="spellEnd"/>
      <w:r w:rsidRPr="00653BF4">
        <w:rPr>
          <w:sz w:val="24"/>
          <w:szCs w:val="24"/>
        </w:rPr>
        <w:t xml:space="preserve"> bør administreres </w:t>
      </w:r>
      <w:r>
        <w:rPr>
          <w:sz w:val="24"/>
          <w:szCs w:val="24"/>
        </w:rPr>
        <w:t xml:space="preserve">oralt </w:t>
      </w:r>
      <w:r w:rsidRPr="00653BF4">
        <w:rPr>
          <w:sz w:val="24"/>
          <w:szCs w:val="24"/>
        </w:rPr>
        <w:t xml:space="preserve">2 gange </w:t>
      </w:r>
      <w:r>
        <w:rPr>
          <w:sz w:val="24"/>
          <w:szCs w:val="24"/>
        </w:rPr>
        <w:t>daglig</w:t>
      </w:r>
      <w:r w:rsidRPr="00653BF4">
        <w:rPr>
          <w:sz w:val="24"/>
          <w:szCs w:val="24"/>
        </w:rPr>
        <w:t>.</w:t>
      </w:r>
    </w:p>
    <w:p w:rsidR="005871CC" w:rsidRPr="00653BF4" w:rsidRDefault="005871CC" w:rsidP="005871CC">
      <w:pPr>
        <w:tabs>
          <w:tab w:val="left" w:pos="0"/>
        </w:tabs>
        <w:ind w:left="851"/>
        <w:rPr>
          <w:sz w:val="24"/>
          <w:szCs w:val="24"/>
        </w:rPr>
      </w:pPr>
      <w:r w:rsidRPr="00653BF4">
        <w:rPr>
          <w:sz w:val="24"/>
          <w:szCs w:val="24"/>
        </w:rPr>
        <w:t>Administrationsvej: Oral anvendelse.</w:t>
      </w:r>
    </w:p>
    <w:p w:rsidR="005871CC" w:rsidRPr="00C84483" w:rsidRDefault="005871CC" w:rsidP="005871CC">
      <w:pPr>
        <w:tabs>
          <w:tab w:val="left" w:pos="0"/>
        </w:tabs>
        <w:ind w:left="851"/>
        <w:rPr>
          <w:sz w:val="24"/>
          <w:szCs w:val="24"/>
        </w:rPr>
      </w:pPr>
      <w:r w:rsidRPr="00653BF4">
        <w:rPr>
          <w:sz w:val="24"/>
          <w:szCs w:val="24"/>
        </w:rPr>
        <w:t>De filmovertrukne tabletter kan tages med eller uden mad.</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4.3</w:t>
      </w:r>
      <w:r w:rsidRPr="00C84483">
        <w:rPr>
          <w:b/>
          <w:sz w:val="24"/>
          <w:szCs w:val="24"/>
        </w:rPr>
        <w:tab/>
        <w:t>Kontraindikationer</w:t>
      </w:r>
    </w:p>
    <w:p w:rsidR="005871CC" w:rsidRPr="007C2F13" w:rsidRDefault="005871CC" w:rsidP="005871CC">
      <w:pPr>
        <w:tabs>
          <w:tab w:val="left" w:pos="0"/>
        </w:tabs>
        <w:ind w:left="851"/>
        <w:rPr>
          <w:sz w:val="24"/>
          <w:szCs w:val="24"/>
        </w:rPr>
      </w:pPr>
      <w:r w:rsidRPr="007C2F13">
        <w:rPr>
          <w:sz w:val="24"/>
          <w:szCs w:val="24"/>
        </w:rPr>
        <w:t>Overfølsomhed over for det aktive stof eller over for et eller flere af hjælpestofferne anført i pkt. 6.1</w:t>
      </w:r>
    </w:p>
    <w:p w:rsidR="005871CC" w:rsidRPr="007C2F13" w:rsidRDefault="005871CC" w:rsidP="005871CC">
      <w:pPr>
        <w:tabs>
          <w:tab w:val="left" w:pos="0"/>
        </w:tabs>
        <w:ind w:left="851"/>
        <w:rPr>
          <w:sz w:val="24"/>
          <w:szCs w:val="24"/>
        </w:rPr>
      </w:pPr>
    </w:p>
    <w:p w:rsidR="005871CC" w:rsidRPr="007C2F13" w:rsidRDefault="005871CC" w:rsidP="005871CC">
      <w:pPr>
        <w:tabs>
          <w:tab w:val="left" w:pos="0"/>
        </w:tabs>
        <w:ind w:left="851"/>
        <w:rPr>
          <w:sz w:val="24"/>
          <w:szCs w:val="24"/>
        </w:rPr>
      </w:pPr>
      <w:proofErr w:type="spellStart"/>
      <w:r w:rsidRPr="007C2F13">
        <w:rPr>
          <w:sz w:val="24"/>
          <w:szCs w:val="24"/>
        </w:rPr>
        <w:t>Linezolid</w:t>
      </w:r>
      <w:proofErr w:type="spellEnd"/>
      <w:r w:rsidRPr="007C2F13">
        <w:rPr>
          <w:sz w:val="24"/>
          <w:szCs w:val="24"/>
        </w:rPr>
        <w:t xml:space="preserve"> bør ikke bruges af patienter, der anvender lægemidler, som hæmmer </w:t>
      </w:r>
      <w:proofErr w:type="spellStart"/>
      <w:r w:rsidRPr="007C2F13">
        <w:rPr>
          <w:sz w:val="24"/>
          <w:szCs w:val="24"/>
        </w:rPr>
        <w:t>monoaminoxidase</w:t>
      </w:r>
      <w:proofErr w:type="spellEnd"/>
      <w:r w:rsidRPr="007C2F13">
        <w:rPr>
          <w:sz w:val="24"/>
          <w:szCs w:val="24"/>
        </w:rPr>
        <w:t xml:space="preserve"> A</w:t>
      </w:r>
      <w:r>
        <w:rPr>
          <w:sz w:val="24"/>
          <w:szCs w:val="24"/>
        </w:rPr>
        <w:t xml:space="preserve"> </w:t>
      </w:r>
      <w:r w:rsidRPr="007C2F13">
        <w:rPr>
          <w:sz w:val="24"/>
          <w:szCs w:val="24"/>
        </w:rPr>
        <w:t xml:space="preserve">eller B (f.eks. </w:t>
      </w:r>
      <w:proofErr w:type="spellStart"/>
      <w:r w:rsidRPr="007C2F13">
        <w:rPr>
          <w:sz w:val="24"/>
          <w:szCs w:val="24"/>
        </w:rPr>
        <w:t>phenelzin</w:t>
      </w:r>
      <w:proofErr w:type="spellEnd"/>
      <w:r w:rsidRPr="007C2F13">
        <w:rPr>
          <w:sz w:val="24"/>
          <w:szCs w:val="24"/>
        </w:rPr>
        <w:t xml:space="preserve">, </w:t>
      </w:r>
      <w:proofErr w:type="spellStart"/>
      <w:r w:rsidRPr="007C2F13">
        <w:rPr>
          <w:sz w:val="24"/>
          <w:szCs w:val="24"/>
        </w:rPr>
        <w:t>isocarboxazid</w:t>
      </w:r>
      <w:proofErr w:type="spellEnd"/>
      <w:r w:rsidRPr="007C2F13">
        <w:rPr>
          <w:sz w:val="24"/>
          <w:szCs w:val="24"/>
        </w:rPr>
        <w:t xml:space="preserve">, </w:t>
      </w:r>
      <w:proofErr w:type="spellStart"/>
      <w:r w:rsidRPr="007C2F13">
        <w:rPr>
          <w:sz w:val="24"/>
          <w:szCs w:val="24"/>
        </w:rPr>
        <w:t>selegilin</w:t>
      </w:r>
      <w:proofErr w:type="spellEnd"/>
      <w:r w:rsidRPr="007C2F13">
        <w:rPr>
          <w:sz w:val="24"/>
          <w:szCs w:val="24"/>
        </w:rPr>
        <w:t xml:space="preserve">, </w:t>
      </w:r>
      <w:proofErr w:type="spellStart"/>
      <w:r w:rsidRPr="007C2F13">
        <w:rPr>
          <w:sz w:val="24"/>
          <w:szCs w:val="24"/>
        </w:rPr>
        <w:t>moclobemid</w:t>
      </w:r>
      <w:proofErr w:type="spellEnd"/>
      <w:r w:rsidRPr="007C2F13">
        <w:rPr>
          <w:sz w:val="24"/>
          <w:szCs w:val="24"/>
        </w:rPr>
        <w:t>) eller inden for 2 uger efter brug af</w:t>
      </w:r>
      <w:r>
        <w:rPr>
          <w:sz w:val="24"/>
          <w:szCs w:val="24"/>
        </w:rPr>
        <w:t xml:space="preserve"> </w:t>
      </w:r>
      <w:r w:rsidRPr="007C2F13">
        <w:rPr>
          <w:sz w:val="24"/>
          <w:szCs w:val="24"/>
        </w:rPr>
        <w:t>sådanne lægemidler.</w:t>
      </w:r>
    </w:p>
    <w:p w:rsidR="005871CC" w:rsidRPr="007C2F13" w:rsidRDefault="005871CC" w:rsidP="005871CC">
      <w:pPr>
        <w:tabs>
          <w:tab w:val="left" w:pos="0"/>
        </w:tabs>
        <w:ind w:left="851"/>
        <w:rPr>
          <w:sz w:val="24"/>
          <w:szCs w:val="24"/>
        </w:rPr>
      </w:pPr>
    </w:p>
    <w:p w:rsidR="005871CC" w:rsidRPr="007C2F13" w:rsidRDefault="005871CC" w:rsidP="005871CC">
      <w:pPr>
        <w:tabs>
          <w:tab w:val="left" w:pos="0"/>
        </w:tabs>
        <w:ind w:left="851"/>
        <w:rPr>
          <w:sz w:val="24"/>
          <w:szCs w:val="24"/>
        </w:rPr>
      </w:pPr>
      <w:r w:rsidRPr="007C2F13">
        <w:rPr>
          <w:sz w:val="24"/>
          <w:szCs w:val="24"/>
        </w:rPr>
        <w:lastRenderedPageBreak/>
        <w:t>Medmindre der er faciliteter til rådighed til en intensiv overvågning og kontrol af blodtrykket, bør</w:t>
      </w:r>
      <w:r>
        <w:rPr>
          <w:sz w:val="24"/>
          <w:szCs w:val="24"/>
        </w:rPr>
        <w:t xml:space="preserve"> </w:t>
      </w:r>
      <w:proofErr w:type="spellStart"/>
      <w:r w:rsidRPr="007C2F13">
        <w:rPr>
          <w:sz w:val="24"/>
          <w:szCs w:val="24"/>
        </w:rPr>
        <w:t>linezolid</w:t>
      </w:r>
      <w:proofErr w:type="spellEnd"/>
      <w:r w:rsidRPr="007C2F13">
        <w:rPr>
          <w:sz w:val="24"/>
          <w:szCs w:val="24"/>
        </w:rPr>
        <w:t xml:space="preserve"> ikke gives til patienter med følgende underliggende kliniske tilstande eller til patienter i samtidig medicinsk behandling med følgende lægemiddelstoffer:</w:t>
      </w:r>
    </w:p>
    <w:p w:rsidR="005871CC" w:rsidRPr="007C2F13" w:rsidRDefault="005871CC" w:rsidP="005871CC">
      <w:pPr>
        <w:numPr>
          <w:ilvl w:val="0"/>
          <w:numId w:val="8"/>
        </w:numPr>
        <w:tabs>
          <w:tab w:val="left" w:pos="0"/>
          <w:tab w:val="num" w:pos="1134"/>
        </w:tabs>
        <w:ind w:left="1134" w:hanging="283"/>
        <w:contextualSpacing/>
        <w:rPr>
          <w:sz w:val="24"/>
          <w:szCs w:val="24"/>
        </w:rPr>
      </w:pPr>
      <w:r w:rsidRPr="007C2F13">
        <w:rPr>
          <w:sz w:val="24"/>
          <w:szCs w:val="24"/>
        </w:rPr>
        <w:t xml:space="preserve">Patienter med ukontrolleret hypertension, </w:t>
      </w:r>
      <w:proofErr w:type="spellStart"/>
      <w:r w:rsidRPr="007C2F13">
        <w:rPr>
          <w:sz w:val="24"/>
          <w:szCs w:val="24"/>
        </w:rPr>
        <w:t>fæokromocytom</w:t>
      </w:r>
      <w:proofErr w:type="spellEnd"/>
      <w:r w:rsidRPr="007C2F13">
        <w:rPr>
          <w:sz w:val="24"/>
          <w:szCs w:val="24"/>
        </w:rPr>
        <w:t xml:space="preserve">, </w:t>
      </w:r>
      <w:proofErr w:type="spellStart"/>
      <w:r w:rsidRPr="007C2F13">
        <w:rPr>
          <w:sz w:val="24"/>
          <w:szCs w:val="24"/>
        </w:rPr>
        <w:t>carcinoid</w:t>
      </w:r>
      <w:proofErr w:type="spellEnd"/>
      <w:r w:rsidRPr="007C2F13">
        <w:rPr>
          <w:sz w:val="24"/>
          <w:szCs w:val="24"/>
        </w:rPr>
        <w:t xml:space="preserve">, </w:t>
      </w:r>
      <w:proofErr w:type="spellStart"/>
      <w:r w:rsidRPr="007C2F13">
        <w:rPr>
          <w:sz w:val="24"/>
          <w:szCs w:val="24"/>
        </w:rPr>
        <w:t>thyreotoksicose</w:t>
      </w:r>
      <w:proofErr w:type="spellEnd"/>
      <w:r w:rsidRPr="007C2F13">
        <w:rPr>
          <w:sz w:val="24"/>
          <w:szCs w:val="24"/>
        </w:rPr>
        <w:t>, bipolær depression, skizofrenilignende tilstande, akutte forvirringstilstande.</w:t>
      </w:r>
    </w:p>
    <w:p w:rsidR="005871CC" w:rsidRPr="007C2F13" w:rsidRDefault="005871CC" w:rsidP="005871CC">
      <w:pPr>
        <w:numPr>
          <w:ilvl w:val="0"/>
          <w:numId w:val="8"/>
        </w:numPr>
        <w:tabs>
          <w:tab w:val="left" w:pos="0"/>
          <w:tab w:val="num" w:pos="1134"/>
        </w:tabs>
        <w:ind w:left="1134" w:hanging="283"/>
        <w:contextualSpacing/>
        <w:rPr>
          <w:sz w:val="24"/>
          <w:szCs w:val="24"/>
        </w:rPr>
      </w:pPr>
      <w:r w:rsidRPr="007C2F13">
        <w:rPr>
          <w:sz w:val="24"/>
          <w:szCs w:val="24"/>
        </w:rPr>
        <w:t xml:space="preserve">Patienter, der bruger ét af følgende lægemidler: </w:t>
      </w:r>
      <w:proofErr w:type="spellStart"/>
      <w:r w:rsidRPr="007C2F13">
        <w:rPr>
          <w:sz w:val="24"/>
          <w:szCs w:val="24"/>
        </w:rPr>
        <w:t>Serotoningenoptagshæmmere</w:t>
      </w:r>
      <w:proofErr w:type="spellEnd"/>
      <w:r w:rsidRPr="007C2F13">
        <w:rPr>
          <w:sz w:val="24"/>
          <w:szCs w:val="24"/>
        </w:rPr>
        <w:t xml:space="preserve"> (se pkt. 4.4), tricykliske </w:t>
      </w:r>
      <w:proofErr w:type="spellStart"/>
      <w:r w:rsidRPr="007C2F13">
        <w:rPr>
          <w:sz w:val="24"/>
          <w:szCs w:val="24"/>
        </w:rPr>
        <w:t>antidepressiva</w:t>
      </w:r>
      <w:proofErr w:type="spellEnd"/>
      <w:r w:rsidRPr="007C2F13">
        <w:rPr>
          <w:sz w:val="24"/>
          <w:szCs w:val="24"/>
        </w:rPr>
        <w:t>, serotonin 5-HT</w:t>
      </w:r>
      <w:r w:rsidRPr="007C2F13">
        <w:rPr>
          <w:sz w:val="24"/>
          <w:szCs w:val="24"/>
          <w:vertAlign w:val="subscript"/>
        </w:rPr>
        <w:t>1</w:t>
      </w:r>
      <w:r>
        <w:rPr>
          <w:sz w:val="24"/>
          <w:szCs w:val="24"/>
        </w:rPr>
        <w:t>-receptor-</w:t>
      </w:r>
      <w:r w:rsidRPr="007C2F13">
        <w:rPr>
          <w:sz w:val="24"/>
          <w:szCs w:val="24"/>
        </w:rPr>
        <w:t>agonister (</w:t>
      </w:r>
      <w:proofErr w:type="spellStart"/>
      <w:r w:rsidRPr="007C2F13">
        <w:rPr>
          <w:sz w:val="24"/>
          <w:szCs w:val="24"/>
        </w:rPr>
        <w:t>triptaner</w:t>
      </w:r>
      <w:proofErr w:type="spellEnd"/>
      <w:r w:rsidRPr="007C2F13">
        <w:rPr>
          <w:sz w:val="24"/>
          <w:szCs w:val="24"/>
        </w:rPr>
        <w:t xml:space="preserve">), direkte og indirekte virkende </w:t>
      </w:r>
      <w:proofErr w:type="spellStart"/>
      <w:r w:rsidRPr="007C2F13">
        <w:rPr>
          <w:sz w:val="24"/>
          <w:szCs w:val="24"/>
        </w:rPr>
        <w:t>sympatomimetiske</w:t>
      </w:r>
      <w:proofErr w:type="spellEnd"/>
      <w:r w:rsidRPr="007C2F13">
        <w:rPr>
          <w:sz w:val="24"/>
          <w:szCs w:val="24"/>
        </w:rPr>
        <w:t xml:space="preserve"> midler (inklusive </w:t>
      </w:r>
      <w:proofErr w:type="spellStart"/>
      <w:r w:rsidRPr="007C2F13">
        <w:rPr>
          <w:sz w:val="24"/>
          <w:szCs w:val="24"/>
        </w:rPr>
        <w:t>adrenerge</w:t>
      </w:r>
      <w:proofErr w:type="spellEnd"/>
      <w:r w:rsidRPr="007C2F13">
        <w:rPr>
          <w:sz w:val="24"/>
          <w:szCs w:val="24"/>
        </w:rPr>
        <w:t xml:space="preserve"> </w:t>
      </w:r>
      <w:proofErr w:type="spellStart"/>
      <w:r w:rsidRPr="007C2F13">
        <w:rPr>
          <w:sz w:val="24"/>
          <w:szCs w:val="24"/>
        </w:rPr>
        <w:t>bronkodilatatorer</w:t>
      </w:r>
      <w:proofErr w:type="spellEnd"/>
      <w:r w:rsidRPr="007C2F13">
        <w:rPr>
          <w:sz w:val="24"/>
          <w:szCs w:val="24"/>
        </w:rPr>
        <w:t xml:space="preserve">, </w:t>
      </w:r>
      <w:proofErr w:type="spellStart"/>
      <w:r w:rsidRPr="007C2F13">
        <w:rPr>
          <w:sz w:val="24"/>
          <w:szCs w:val="24"/>
        </w:rPr>
        <w:t>pseudoefedrin</w:t>
      </w:r>
      <w:proofErr w:type="spellEnd"/>
      <w:r w:rsidRPr="007C2F13">
        <w:rPr>
          <w:sz w:val="24"/>
          <w:szCs w:val="24"/>
        </w:rPr>
        <w:t xml:space="preserve"> og </w:t>
      </w:r>
      <w:proofErr w:type="spellStart"/>
      <w:r w:rsidRPr="007C2F13">
        <w:rPr>
          <w:sz w:val="24"/>
          <w:szCs w:val="24"/>
        </w:rPr>
        <w:t>phenylpropanolamin</w:t>
      </w:r>
      <w:proofErr w:type="spellEnd"/>
      <w:r w:rsidRPr="007C2F13">
        <w:rPr>
          <w:sz w:val="24"/>
          <w:szCs w:val="24"/>
        </w:rPr>
        <w:t xml:space="preserve">), </w:t>
      </w:r>
      <w:proofErr w:type="spellStart"/>
      <w:r w:rsidRPr="007C2F13">
        <w:rPr>
          <w:sz w:val="24"/>
          <w:szCs w:val="24"/>
        </w:rPr>
        <w:t>vasopressive</w:t>
      </w:r>
      <w:proofErr w:type="spellEnd"/>
      <w:r w:rsidRPr="007C2F13">
        <w:rPr>
          <w:sz w:val="24"/>
          <w:szCs w:val="24"/>
        </w:rPr>
        <w:t xml:space="preserve"> midler (f.eks. adrenalin, noradrenalin), </w:t>
      </w:r>
      <w:proofErr w:type="spellStart"/>
      <w:r w:rsidRPr="007C2F13">
        <w:rPr>
          <w:sz w:val="24"/>
          <w:szCs w:val="24"/>
        </w:rPr>
        <w:t>dopaminerge</w:t>
      </w:r>
      <w:proofErr w:type="spellEnd"/>
      <w:r w:rsidRPr="007C2F13">
        <w:rPr>
          <w:sz w:val="24"/>
          <w:szCs w:val="24"/>
        </w:rPr>
        <w:t xml:space="preserve"> midler (f.eks. dopamin</w:t>
      </w:r>
      <w:r w:rsidR="004037BE">
        <w:rPr>
          <w:sz w:val="24"/>
          <w:szCs w:val="24"/>
        </w:rPr>
        <w:t>)</w:t>
      </w:r>
      <w:r w:rsidRPr="007C2F13">
        <w:rPr>
          <w:sz w:val="24"/>
          <w:szCs w:val="24"/>
        </w:rPr>
        <w:t xml:space="preserve">, </w:t>
      </w:r>
      <w:proofErr w:type="spellStart"/>
      <w:r w:rsidRPr="007C2F13">
        <w:rPr>
          <w:sz w:val="24"/>
          <w:szCs w:val="24"/>
        </w:rPr>
        <w:t>dobutamin</w:t>
      </w:r>
      <w:proofErr w:type="spellEnd"/>
      <w:r w:rsidRPr="007C2F13">
        <w:rPr>
          <w:sz w:val="24"/>
          <w:szCs w:val="24"/>
        </w:rPr>
        <w:t xml:space="preserve">, </w:t>
      </w:r>
      <w:proofErr w:type="spellStart"/>
      <w:r w:rsidRPr="007C2F13">
        <w:rPr>
          <w:sz w:val="24"/>
          <w:szCs w:val="24"/>
        </w:rPr>
        <w:t>pethidin</w:t>
      </w:r>
      <w:proofErr w:type="spellEnd"/>
      <w:r w:rsidRPr="007C2F13">
        <w:rPr>
          <w:sz w:val="24"/>
          <w:szCs w:val="24"/>
        </w:rPr>
        <w:t xml:space="preserve"> eller </w:t>
      </w:r>
      <w:proofErr w:type="spellStart"/>
      <w:r w:rsidRPr="007C2F13">
        <w:rPr>
          <w:sz w:val="24"/>
          <w:szCs w:val="24"/>
        </w:rPr>
        <w:t>buspiron</w:t>
      </w:r>
      <w:proofErr w:type="spellEnd"/>
      <w:r w:rsidRPr="007C2F13">
        <w:rPr>
          <w:sz w:val="24"/>
          <w:szCs w:val="24"/>
        </w:rPr>
        <w:t>.</w:t>
      </w:r>
    </w:p>
    <w:p w:rsidR="005871CC" w:rsidRPr="007C2F13" w:rsidRDefault="005871CC" w:rsidP="005871CC">
      <w:pPr>
        <w:tabs>
          <w:tab w:val="left" w:pos="0"/>
        </w:tabs>
        <w:ind w:left="851"/>
        <w:rPr>
          <w:sz w:val="24"/>
          <w:szCs w:val="24"/>
        </w:rPr>
      </w:pPr>
    </w:p>
    <w:p w:rsidR="005871CC" w:rsidRPr="00C84483" w:rsidRDefault="005871CC" w:rsidP="005871CC">
      <w:pPr>
        <w:tabs>
          <w:tab w:val="left" w:pos="0"/>
        </w:tabs>
        <w:ind w:left="851"/>
        <w:rPr>
          <w:sz w:val="24"/>
          <w:szCs w:val="24"/>
        </w:rPr>
      </w:pPr>
      <w:r w:rsidRPr="007C2F13">
        <w:rPr>
          <w:sz w:val="24"/>
          <w:szCs w:val="24"/>
        </w:rPr>
        <w:t xml:space="preserve">Dyreforsøg indikerer, at </w:t>
      </w:r>
      <w:proofErr w:type="spellStart"/>
      <w:r w:rsidRPr="007C2F13">
        <w:rPr>
          <w:sz w:val="24"/>
          <w:szCs w:val="24"/>
        </w:rPr>
        <w:t>linezolid</w:t>
      </w:r>
      <w:proofErr w:type="spellEnd"/>
      <w:r w:rsidRPr="007C2F13">
        <w:rPr>
          <w:sz w:val="24"/>
          <w:szCs w:val="24"/>
        </w:rPr>
        <w:t xml:space="preserve"> og dets metabolitter kan passere over i modermælken, og amning</w:t>
      </w:r>
      <w:r>
        <w:rPr>
          <w:sz w:val="24"/>
          <w:szCs w:val="24"/>
        </w:rPr>
        <w:t xml:space="preserve"> </w:t>
      </w:r>
      <w:r w:rsidRPr="007C2F13">
        <w:rPr>
          <w:sz w:val="24"/>
          <w:szCs w:val="24"/>
        </w:rPr>
        <w:t>bør derfor afbrydes før og under behandlingen (se pkt. 4.6).</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871CC" w:rsidRPr="009F1675" w:rsidRDefault="005871CC" w:rsidP="005871CC">
      <w:pPr>
        <w:suppressAutoHyphens/>
        <w:ind w:left="851"/>
        <w:rPr>
          <w:sz w:val="24"/>
          <w:szCs w:val="24"/>
        </w:rPr>
      </w:pPr>
    </w:p>
    <w:p w:rsidR="005871CC" w:rsidRPr="009F1675" w:rsidRDefault="005871CC" w:rsidP="005871CC">
      <w:pPr>
        <w:tabs>
          <w:tab w:val="left" w:pos="0"/>
        </w:tabs>
        <w:ind w:left="851"/>
        <w:rPr>
          <w:sz w:val="24"/>
          <w:szCs w:val="24"/>
          <w:u w:val="single"/>
        </w:rPr>
      </w:pPr>
      <w:proofErr w:type="spellStart"/>
      <w:r w:rsidRPr="009F1675">
        <w:rPr>
          <w:sz w:val="24"/>
          <w:szCs w:val="24"/>
          <w:u w:val="single"/>
        </w:rPr>
        <w:t>Myelosuppression</w:t>
      </w:r>
      <w:proofErr w:type="spellEnd"/>
    </w:p>
    <w:p w:rsidR="005871CC" w:rsidRPr="009F1675" w:rsidRDefault="005871CC" w:rsidP="005871CC">
      <w:pPr>
        <w:tabs>
          <w:tab w:val="left" w:pos="0"/>
        </w:tabs>
        <w:ind w:left="851"/>
        <w:rPr>
          <w:sz w:val="24"/>
          <w:szCs w:val="24"/>
        </w:rPr>
      </w:pPr>
      <w:proofErr w:type="spellStart"/>
      <w:r w:rsidRPr="009F1675">
        <w:rPr>
          <w:sz w:val="24"/>
          <w:szCs w:val="24"/>
        </w:rPr>
        <w:t>Myelosuppression</w:t>
      </w:r>
      <w:proofErr w:type="spellEnd"/>
      <w:r w:rsidRPr="009F1675">
        <w:rPr>
          <w:sz w:val="24"/>
          <w:szCs w:val="24"/>
        </w:rPr>
        <w:t xml:space="preserve"> (inklusive anæmi, </w:t>
      </w:r>
      <w:proofErr w:type="spellStart"/>
      <w:r w:rsidRPr="009F1675">
        <w:rPr>
          <w:sz w:val="24"/>
          <w:szCs w:val="24"/>
        </w:rPr>
        <w:t>leukopeni</w:t>
      </w:r>
      <w:proofErr w:type="spellEnd"/>
      <w:r w:rsidRPr="009F1675">
        <w:rPr>
          <w:sz w:val="24"/>
          <w:szCs w:val="24"/>
        </w:rPr>
        <w:t xml:space="preserve">, </w:t>
      </w:r>
      <w:proofErr w:type="spellStart"/>
      <w:r w:rsidRPr="009F1675">
        <w:rPr>
          <w:sz w:val="24"/>
          <w:szCs w:val="24"/>
        </w:rPr>
        <w:t>pancytopeni</w:t>
      </w:r>
      <w:proofErr w:type="spellEnd"/>
      <w:r w:rsidRPr="009F1675">
        <w:rPr>
          <w:sz w:val="24"/>
          <w:szCs w:val="24"/>
        </w:rPr>
        <w:t xml:space="preserve"> og </w:t>
      </w:r>
      <w:proofErr w:type="spellStart"/>
      <w:r w:rsidRPr="009F1675">
        <w:rPr>
          <w:sz w:val="24"/>
          <w:szCs w:val="24"/>
        </w:rPr>
        <w:t>trombocytopeni</w:t>
      </w:r>
      <w:proofErr w:type="spellEnd"/>
      <w:r w:rsidRPr="009F1675">
        <w:rPr>
          <w:sz w:val="24"/>
          <w:szCs w:val="24"/>
        </w:rPr>
        <w:t>) er set hos patienter i</w:t>
      </w:r>
      <w:r>
        <w:rPr>
          <w:sz w:val="24"/>
          <w:szCs w:val="24"/>
        </w:rPr>
        <w:t xml:space="preserve"> </w:t>
      </w:r>
      <w:r w:rsidRPr="009F1675">
        <w:rPr>
          <w:sz w:val="24"/>
          <w:szCs w:val="24"/>
        </w:rPr>
        <w:t xml:space="preserve">behandling med </w:t>
      </w:r>
      <w:proofErr w:type="spellStart"/>
      <w:r w:rsidRPr="009F1675">
        <w:rPr>
          <w:sz w:val="24"/>
          <w:szCs w:val="24"/>
        </w:rPr>
        <w:t>linezolid</w:t>
      </w:r>
      <w:proofErr w:type="spellEnd"/>
      <w:r w:rsidRPr="009F1675">
        <w:rPr>
          <w:sz w:val="24"/>
          <w:szCs w:val="24"/>
        </w:rPr>
        <w:t>. I de tilfælde, hvor udfaldet er kendt, steg de påvirkede hæmatologiske</w:t>
      </w:r>
      <w:r>
        <w:rPr>
          <w:sz w:val="24"/>
          <w:szCs w:val="24"/>
        </w:rPr>
        <w:t xml:space="preserve"> </w:t>
      </w:r>
      <w:r w:rsidRPr="009F1675">
        <w:rPr>
          <w:sz w:val="24"/>
          <w:szCs w:val="24"/>
        </w:rPr>
        <w:t xml:space="preserve">parametre op imod før-behandlingsniveauerne, når </w:t>
      </w:r>
      <w:proofErr w:type="spellStart"/>
      <w:r w:rsidRPr="009F1675">
        <w:rPr>
          <w:sz w:val="24"/>
          <w:szCs w:val="24"/>
        </w:rPr>
        <w:t>linezolid</w:t>
      </w:r>
      <w:proofErr w:type="spellEnd"/>
      <w:r w:rsidRPr="009F1675">
        <w:rPr>
          <w:sz w:val="24"/>
          <w:szCs w:val="24"/>
        </w:rPr>
        <w:t>-behandlingen blev afbrudt. Risikoen for</w:t>
      </w:r>
      <w:r>
        <w:rPr>
          <w:sz w:val="24"/>
          <w:szCs w:val="24"/>
        </w:rPr>
        <w:t xml:space="preserve"> </w:t>
      </w:r>
      <w:r w:rsidRPr="009F1675">
        <w:rPr>
          <w:sz w:val="24"/>
          <w:szCs w:val="24"/>
        </w:rPr>
        <w:t xml:space="preserve">disse virkninger synes relateret til behandlingsvarigheden. Ældre patienter i behandling med </w:t>
      </w:r>
      <w:proofErr w:type="spellStart"/>
      <w:r w:rsidRPr="009F1675">
        <w:rPr>
          <w:sz w:val="24"/>
          <w:szCs w:val="24"/>
        </w:rPr>
        <w:t>linezolid</w:t>
      </w:r>
      <w:proofErr w:type="spellEnd"/>
      <w:r>
        <w:rPr>
          <w:sz w:val="24"/>
          <w:szCs w:val="24"/>
        </w:rPr>
        <w:t xml:space="preserve"> </w:t>
      </w:r>
      <w:r w:rsidRPr="009F1675">
        <w:rPr>
          <w:sz w:val="24"/>
          <w:szCs w:val="24"/>
        </w:rPr>
        <w:t xml:space="preserve">kan have større risiko for at udvikle </w:t>
      </w:r>
      <w:proofErr w:type="spellStart"/>
      <w:r w:rsidRPr="009F1675">
        <w:rPr>
          <w:sz w:val="24"/>
          <w:szCs w:val="24"/>
        </w:rPr>
        <w:t>bloddyskrasi</w:t>
      </w:r>
      <w:proofErr w:type="spellEnd"/>
      <w:r w:rsidRPr="009F1675">
        <w:rPr>
          <w:sz w:val="24"/>
          <w:szCs w:val="24"/>
        </w:rPr>
        <w:t xml:space="preserve"> end yngre. </w:t>
      </w:r>
      <w:proofErr w:type="spellStart"/>
      <w:r w:rsidRPr="009F1675">
        <w:rPr>
          <w:sz w:val="24"/>
          <w:szCs w:val="24"/>
        </w:rPr>
        <w:t>Trombocytopeni</w:t>
      </w:r>
      <w:proofErr w:type="spellEnd"/>
      <w:r w:rsidRPr="009F1675">
        <w:rPr>
          <w:sz w:val="24"/>
          <w:szCs w:val="24"/>
        </w:rPr>
        <w:t xml:space="preserve"> kan forekomme</w:t>
      </w:r>
      <w:r>
        <w:rPr>
          <w:sz w:val="24"/>
          <w:szCs w:val="24"/>
        </w:rPr>
        <w:t xml:space="preserve"> </w:t>
      </w:r>
      <w:r w:rsidRPr="009F1675">
        <w:rPr>
          <w:sz w:val="24"/>
          <w:szCs w:val="24"/>
        </w:rPr>
        <w:t>hyppigere hos patienter med svær nyreinsufficiens, hvad enten patienten er i dialyse eller</w:t>
      </w:r>
      <w:r>
        <w:rPr>
          <w:sz w:val="24"/>
          <w:szCs w:val="24"/>
        </w:rPr>
        <w:t xml:space="preserve"> </w:t>
      </w:r>
      <w:r w:rsidRPr="009F1675">
        <w:rPr>
          <w:sz w:val="24"/>
          <w:szCs w:val="24"/>
        </w:rPr>
        <w:t xml:space="preserve">ej. Nøje monitorering af blodtallene anbefales derfor hos patienter, som har eksisterende anæmi, </w:t>
      </w:r>
      <w:proofErr w:type="spellStart"/>
      <w:r w:rsidRPr="009F1675">
        <w:rPr>
          <w:sz w:val="24"/>
          <w:szCs w:val="24"/>
        </w:rPr>
        <w:t>granulocytopeni</w:t>
      </w:r>
      <w:proofErr w:type="spellEnd"/>
      <w:r w:rsidRPr="009F1675">
        <w:rPr>
          <w:sz w:val="24"/>
          <w:szCs w:val="24"/>
        </w:rPr>
        <w:t xml:space="preserve"> eller </w:t>
      </w:r>
      <w:proofErr w:type="spellStart"/>
      <w:r w:rsidRPr="009F1675">
        <w:rPr>
          <w:sz w:val="24"/>
          <w:szCs w:val="24"/>
        </w:rPr>
        <w:t>trombocytopeni</w:t>
      </w:r>
      <w:proofErr w:type="spellEnd"/>
      <w:r w:rsidRPr="009F1675">
        <w:rPr>
          <w:sz w:val="24"/>
          <w:szCs w:val="24"/>
        </w:rPr>
        <w:t>; hos patienter som får samtidig behandling, der kan nedsætte</w:t>
      </w:r>
      <w:r>
        <w:rPr>
          <w:sz w:val="24"/>
          <w:szCs w:val="24"/>
        </w:rPr>
        <w:t xml:space="preserve"> </w:t>
      </w:r>
      <w:r w:rsidRPr="009F1675">
        <w:rPr>
          <w:sz w:val="24"/>
          <w:szCs w:val="24"/>
        </w:rPr>
        <w:t>hæmoglobinniveauerne, sænke blodtallene eller påvirke blodpladetal eller –funktion negativt, har svær</w:t>
      </w:r>
      <w:r>
        <w:rPr>
          <w:sz w:val="24"/>
          <w:szCs w:val="24"/>
        </w:rPr>
        <w:t xml:space="preserve"> </w:t>
      </w:r>
      <w:r w:rsidRPr="009F1675">
        <w:rPr>
          <w:sz w:val="24"/>
          <w:szCs w:val="24"/>
        </w:rPr>
        <w:t xml:space="preserve">nyreinsufficiens eller modtager mere end 10-14 dages behandling. </w:t>
      </w:r>
      <w:proofErr w:type="spellStart"/>
      <w:r w:rsidRPr="009F1675">
        <w:rPr>
          <w:sz w:val="24"/>
          <w:szCs w:val="24"/>
        </w:rPr>
        <w:t>Linezolid</w:t>
      </w:r>
      <w:proofErr w:type="spellEnd"/>
      <w:r w:rsidRPr="009F1675">
        <w:rPr>
          <w:sz w:val="24"/>
          <w:szCs w:val="24"/>
        </w:rPr>
        <w:t xml:space="preserve"> bør kun gives til sådanne</w:t>
      </w:r>
      <w:r>
        <w:rPr>
          <w:sz w:val="24"/>
          <w:szCs w:val="24"/>
        </w:rPr>
        <w:t xml:space="preserve"> </w:t>
      </w:r>
      <w:r w:rsidRPr="009F1675">
        <w:rPr>
          <w:sz w:val="24"/>
          <w:szCs w:val="24"/>
        </w:rPr>
        <w:t xml:space="preserve">patienter, når nøje monitorering af hæmoglobinniveau, blodtal og blodpladetælling er mulig. </w:t>
      </w:r>
    </w:p>
    <w:p w:rsidR="005871CC" w:rsidRPr="009F1675" w:rsidRDefault="005871CC" w:rsidP="005871CC">
      <w:pPr>
        <w:tabs>
          <w:tab w:val="left" w:pos="0"/>
        </w:tabs>
        <w:ind w:left="851"/>
        <w:rPr>
          <w:sz w:val="24"/>
          <w:szCs w:val="24"/>
        </w:rPr>
      </w:pPr>
    </w:p>
    <w:p w:rsidR="005871CC" w:rsidRPr="009F1675" w:rsidRDefault="005871CC" w:rsidP="005871CC">
      <w:pPr>
        <w:tabs>
          <w:tab w:val="left" w:pos="0"/>
        </w:tabs>
        <w:ind w:left="851"/>
        <w:rPr>
          <w:sz w:val="24"/>
          <w:szCs w:val="24"/>
        </w:rPr>
      </w:pPr>
      <w:r w:rsidRPr="009F1675">
        <w:rPr>
          <w:sz w:val="24"/>
          <w:szCs w:val="24"/>
        </w:rPr>
        <w:t xml:space="preserve">Hvis signifikant </w:t>
      </w:r>
      <w:proofErr w:type="spellStart"/>
      <w:r w:rsidRPr="009F1675">
        <w:rPr>
          <w:sz w:val="24"/>
          <w:szCs w:val="24"/>
        </w:rPr>
        <w:t>myelosuppression</w:t>
      </w:r>
      <w:proofErr w:type="spellEnd"/>
      <w:r w:rsidRPr="009F1675">
        <w:rPr>
          <w:sz w:val="24"/>
          <w:szCs w:val="24"/>
        </w:rPr>
        <w:t xml:space="preserve"> forekommer under </w:t>
      </w:r>
      <w:proofErr w:type="spellStart"/>
      <w:r w:rsidRPr="009F1675">
        <w:rPr>
          <w:sz w:val="24"/>
          <w:szCs w:val="24"/>
        </w:rPr>
        <w:t>linezolid</w:t>
      </w:r>
      <w:proofErr w:type="spellEnd"/>
      <w:r w:rsidRPr="009F1675">
        <w:rPr>
          <w:sz w:val="24"/>
          <w:szCs w:val="24"/>
        </w:rPr>
        <w:t>-behandling, bør behandlingen stoppes</w:t>
      </w:r>
      <w:r>
        <w:rPr>
          <w:sz w:val="24"/>
          <w:szCs w:val="24"/>
        </w:rPr>
        <w:t xml:space="preserve"> </w:t>
      </w:r>
      <w:r w:rsidRPr="009F1675">
        <w:rPr>
          <w:sz w:val="24"/>
          <w:szCs w:val="24"/>
        </w:rPr>
        <w:t>medmindre det vurderes, at det er absolut nødvendigt at fortsætte behandlingen. I sådanne tilfælde bør</w:t>
      </w:r>
      <w:r>
        <w:rPr>
          <w:sz w:val="24"/>
          <w:szCs w:val="24"/>
        </w:rPr>
        <w:t xml:space="preserve"> </w:t>
      </w:r>
      <w:r w:rsidRPr="009F1675">
        <w:rPr>
          <w:sz w:val="24"/>
          <w:szCs w:val="24"/>
        </w:rPr>
        <w:t>intensiv monitorering af blodtal og passende behandlingsstrategier iværksættes.</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rPr>
      </w:pPr>
      <w:r w:rsidRPr="009F1675">
        <w:rPr>
          <w:sz w:val="24"/>
          <w:szCs w:val="24"/>
        </w:rPr>
        <w:t>Det anbefales yderligere at monitorere alle blodtal (inklusive hæmoglobinniveauer, blodplader samt</w:t>
      </w:r>
      <w:r>
        <w:rPr>
          <w:sz w:val="24"/>
          <w:szCs w:val="24"/>
        </w:rPr>
        <w:t xml:space="preserve"> </w:t>
      </w:r>
      <w:r w:rsidRPr="009F1675">
        <w:rPr>
          <w:sz w:val="24"/>
          <w:szCs w:val="24"/>
        </w:rPr>
        <w:t xml:space="preserve">både total leukocyt- og </w:t>
      </w:r>
      <w:proofErr w:type="spellStart"/>
      <w:r w:rsidRPr="009F1675">
        <w:rPr>
          <w:sz w:val="24"/>
          <w:szCs w:val="24"/>
        </w:rPr>
        <w:t>differentialtælling</w:t>
      </w:r>
      <w:proofErr w:type="spellEnd"/>
      <w:r w:rsidRPr="009F1675">
        <w:rPr>
          <w:sz w:val="24"/>
          <w:szCs w:val="24"/>
        </w:rPr>
        <w:t xml:space="preserve">) </w:t>
      </w:r>
      <w:r w:rsidRPr="009F1675">
        <w:rPr>
          <w:sz w:val="24"/>
          <w:szCs w:val="24"/>
          <w:u w:val="single"/>
        </w:rPr>
        <w:t>ugentligt</w:t>
      </w:r>
      <w:r w:rsidRPr="009F1675">
        <w:rPr>
          <w:sz w:val="24"/>
          <w:szCs w:val="24"/>
        </w:rPr>
        <w:t xml:space="preserve"> hos patienter, som får </w:t>
      </w:r>
      <w:proofErr w:type="spellStart"/>
      <w:r w:rsidRPr="009F1675">
        <w:rPr>
          <w:sz w:val="24"/>
          <w:szCs w:val="24"/>
        </w:rPr>
        <w:t>linezolid</w:t>
      </w:r>
      <w:proofErr w:type="spellEnd"/>
      <w:r w:rsidRPr="009F1675">
        <w:rPr>
          <w:sz w:val="24"/>
          <w:szCs w:val="24"/>
        </w:rPr>
        <w:t>, uden hensyn til</w:t>
      </w:r>
      <w:r>
        <w:rPr>
          <w:sz w:val="24"/>
          <w:szCs w:val="24"/>
        </w:rPr>
        <w:t xml:space="preserve"> </w:t>
      </w:r>
      <w:r w:rsidRPr="009F1675">
        <w:rPr>
          <w:sz w:val="24"/>
          <w:szCs w:val="24"/>
        </w:rPr>
        <w:t>blodtallene ved behandlingsstart.</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rPr>
      </w:pPr>
      <w:r w:rsidRPr="009F1675">
        <w:rPr>
          <w:sz w:val="24"/>
          <w:szCs w:val="24"/>
        </w:rPr>
        <w:t>I ”</w:t>
      </w:r>
      <w:proofErr w:type="spellStart"/>
      <w:r w:rsidRPr="009F1675">
        <w:rPr>
          <w:i/>
          <w:sz w:val="24"/>
          <w:szCs w:val="24"/>
        </w:rPr>
        <w:t>compassionate</w:t>
      </w:r>
      <w:proofErr w:type="spellEnd"/>
      <w:r w:rsidRPr="009F1675">
        <w:rPr>
          <w:i/>
          <w:sz w:val="24"/>
          <w:szCs w:val="24"/>
        </w:rPr>
        <w:t xml:space="preserve"> </w:t>
      </w:r>
      <w:proofErr w:type="spellStart"/>
      <w:r w:rsidRPr="009F1675">
        <w:rPr>
          <w:i/>
          <w:sz w:val="24"/>
          <w:szCs w:val="24"/>
        </w:rPr>
        <w:t>use</w:t>
      </w:r>
      <w:proofErr w:type="spellEnd"/>
      <w:r w:rsidRPr="009F1675">
        <w:rPr>
          <w:sz w:val="24"/>
          <w:szCs w:val="24"/>
        </w:rPr>
        <w:t xml:space="preserve">” studier er der set en højere </w:t>
      </w:r>
      <w:proofErr w:type="spellStart"/>
      <w:r w:rsidRPr="009F1675">
        <w:rPr>
          <w:sz w:val="24"/>
          <w:szCs w:val="24"/>
        </w:rPr>
        <w:t>incidens</w:t>
      </w:r>
      <w:proofErr w:type="spellEnd"/>
      <w:r w:rsidRPr="009F1675">
        <w:rPr>
          <w:sz w:val="24"/>
          <w:szCs w:val="24"/>
        </w:rPr>
        <w:t xml:space="preserve"> af alvorlig anæmi hos patienter, der er i</w:t>
      </w:r>
      <w:r>
        <w:rPr>
          <w:sz w:val="24"/>
          <w:szCs w:val="24"/>
        </w:rPr>
        <w:t xml:space="preserve"> </w:t>
      </w:r>
      <w:r w:rsidRPr="009F1675">
        <w:rPr>
          <w:sz w:val="24"/>
          <w:szCs w:val="24"/>
        </w:rPr>
        <w:t xml:space="preserve">behandling med </w:t>
      </w:r>
      <w:proofErr w:type="spellStart"/>
      <w:r w:rsidRPr="009F1675">
        <w:rPr>
          <w:sz w:val="24"/>
          <w:szCs w:val="24"/>
        </w:rPr>
        <w:t>linezolid</w:t>
      </w:r>
      <w:proofErr w:type="spellEnd"/>
      <w:r w:rsidRPr="009F1675">
        <w:rPr>
          <w:sz w:val="24"/>
          <w:szCs w:val="24"/>
        </w:rPr>
        <w:t xml:space="preserve"> længere end de maksimalt anbefalede 28 dage. Disse patienter har oftere</w:t>
      </w:r>
      <w:r>
        <w:rPr>
          <w:sz w:val="24"/>
          <w:szCs w:val="24"/>
        </w:rPr>
        <w:t xml:space="preserve"> </w:t>
      </w:r>
      <w:r w:rsidRPr="009F1675">
        <w:rPr>
          <w:sz w:val="24"/>
          <w:szCs w:val="24"/>
        </w:rPr>
        <w:t xml:space="preserve">brug for blodtransfusion. Efter markedsføring er der også set tilfælde af </w:t>
      </w:r>
      <w:proofErr w:type="spellStart"/>
      <w:r w:rsidRPr="009F1675">
        <w:rPr>
          <w:sz w:val="24"/>
          <w:szCs w:val="24"/>
        </w:rPr>
        <w:t>blodtranfusionskrævende</w:t>
      </w:r>
      <w:proofErr w:type="spellEnd"/>
      <w:r>
        <w:rPr>
          <w:sz w:val="24"/>
          <w:szCs w:val="24"/>
        </w:rPr>
        <w:t xml:space="preserve"> </w:t>
      </w:r>
      <w:r w:rsidRPr="009F1675">
        <w:rPr>
          <w:sz w:val="24"/>
          <w:szCs w:val="24"/>
        </w:rPr>
        <w:t xml:space="preserve">anæmi, hvoraf de fleste tilfælde er set hos patienter behandlet med </w:t>
      </w:r>
      <w:proofErr w:type="spellStart"/>
      <w:r w:rsidRPr="009F1675">
        <w:rPr>
          <w:sz w:val="24"/>
          <w:szCs w:val="24"/>
        </w:rPr>
        <w:t>linezolid</w:t>
      </w:r>
      <w:proofErr w:type="spellEnd"/>
      <w:r w:rsidRPr="009F1675">
        <w:rPr>
          <w:sz w:val="24"/>
          <w:szCs w:val="24"/>
        </w:rPr>
        <w:t xml:space="preserve"> i længere tid end 28 dage.</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Der er set tilfælde af </w:t>
      </w:r>
      <w:proofErr w:type="spellStart"/>
      <w:r w:rsidRPr="009F1675">
        <w:rPr>
          <w:sz w:val="24"/>
          <w:szCs w:val="24"/>
        </w:rPr>
        <w:t>sideroblastisk</w:t>
      </w:r>
      <w:proofErr w:type="spellEnd"/>
      <w:r w:rsidRPr="009F1675">
        <w:rPr>
          <w:sz w:val="24"/>
          <w:szCs w:val="24"/>
        </w:rPr>
        <w:t xml:space="preserve"> anæmi efter markedsføring. Hvor tiden for debut var kendt, havde</w:t>
      </w:r>
      <w:r>
        <w:rPr>
          <w:sz w:val="24"/>
          <w:szCs w:val="24"/>
        </w:rPr>
        <w:t xml:space="preserve"> </w:t>
      </w:r>
      <w:r w:rsidRPr="009F1675">
        <w:rPr>
          <w:sz w:val="24"/>
          <w:szCs w:val="24"/>
        </w:rPr>
        <w:t xml:space="preserve">de fleste patienter fået </w:t>
      </w:r>
      <w:proofErr w:type="spellStart"/>
      <w:r w:rsidRPr="009F1675">
        <w:rPr>
          <w:sz w:val="24"/>
          <w:szCs w:val="24"/>
        </w:rPr>
        <w:t>linezolid</w:t>
      </w:r>
      <w:proofErr w:type="spellEnd"/>
      <w:r w:rsidRPr="009F1675">
        <w:rPr>
          <w:sz w:val="24"/>
          <w:szCs w:val="24"/>
        </w:rPr>
        <w:t>-behandling i mere end 28 dage. De fleste patienter kom sig helt eller</w:t>
      </w:r>
      <w:r>
        <w:rPr>
          <w:sz w:val="24"/>
          <w:szCs w:val="24"/>
        </w:rPr>
        <w:t xml:space="preserve"> </w:t>
      </w:r>
      <w:r w:rsidRPr="009F1675">
        <w:rPr>
          <w:sz w:val="24"/>
          <w:szCs w:val="24"/>
        </w:rPr>
        <w:t xml:space="preserve">delvist efter </w:t>
      </w:r>
      <w:proofErr w:type="spellStart"/>
      <w:r w:rsidRPr="009F1675">
        <w:rPr>
          <w:sz w:val="24"/>
          <w:szCs w:val="24"/>
        </w:rPr>
        <w:t>seponering</w:t>
      </w:r>
      <w:proofErr w:type="spellEnd"/>
      <w:r w:rsidRPr="009F1675">
        <w:rPr>
          <w:sz w:val="24"/>
          <w:szCs w:val="24"/>
        </w:rPr>
        <w:t xml:space="preserve"> af </w:t>
      </w:r>
      <w:proofErr w:type="spellStart"/>
      <w:r w:rsidRPr="009F1675">
        <w:rPr>
          <w:sz w:val="24"/>
          <w:szCs w:val="24"/>
        </w:rPr>
        <w:t>linezolid</w:t>
      </w:r>
      <w:proofErr w:type="spellEnd"/>
      <w:r w:rsidRPr="009F1675">
        <w:rPr>
          <w:sz w:val="24"/>
          <w:szCs w:val="24"/>
        </w:rPr>
        <w:t>-behandlingen både med og uden behandling for deres anæmi.</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u w:val="single"/>
        </w:rPr>
      </w:pPr>
      <w:r>
        <w:rPr>
          <w:sz w:val="24"/>
          <w:szCs w:val="24"/>
          <w:u w:val="single"/>
        </w:rPr>
        <w:t>Uligevægt i mortaliteten i et klinisk studie med</w:t>
      </w:r>
      <w:r w:rsidRPr="009F1675">
        <w:rPr>
          <w:sz w:val="24"/>
          <w:szCs w:val="24"/>
          <w:u w:val="single"/>
        </w:rPr>
        <w:t xml:space="preserve"> patienter med kateter-relatere</w:t>
      </w:r>
      <w:r>
        <w:rPr>
          <w:sz w:val="24"/>
          <w:szCs w:val="24"/>
          <w:u w:val="single"/>
        </w:rPr>
        <w:t>t sepsis forårsaget af</w:t>
      </w:r>
      <w:r w:rsidRPr="009F1675">
        <w:rPr>
          <w:sz w:val="24"/>
          <w:szCs w:val="24"/>
          <w:u w:val="single"/>
        </w:rPr>
        <w:t xml:space="preserve"> </w:t>
      </w:r>
      <w:proofErr w:type="spellStart"/>
      <w:r w:rsidRPr="009F1675">
        <w:rPr>
          <w:sz w:val="24"/>
          <w:szCs w:val="24"/>
          <w:u w:val="single"/>
        </w:rPr>
        <w:t>Gram-positive</w:t>
      </w:r>
      <w:proofErr w:type="spellEnd"/>
      <w:r w:rsidRPr="009F1675">
        <w:rPr>
          <w:sz w:val="24"/>
          <w:szCs w:val="24"/>
          <w:u w:val="single"/>
        </w:rPr>
        <w:t xml:space="preserve"> bakterier</w:t>
      </w: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I et åben-label studie med alvorligt syge patienter med </w:t>
      </w:r>
      <w:proofErr w:type="spellStart"/>
      <w:r w:rsidRPr="009F1675">
        <w:rPr>
          <w:sz w:val="24"/>
          <w:szCs w:val="24"/>
        </w:rPr>
        <w:t>intravaskulære</w:t>
      </w:r>
      <w:proofErr w:type="spellEnd"/>
      <w:r>
        <w:rPr>
          <w:sz w:val="24"/>
          <w:szCs w:val="24"/>
        </w:rPr>
        <w:t xml:space="preserve"> kateterrelaterede infektioner </w:t>
      </w:r>
      <w:r w:rsidRPr="009F1675">
        <w:rPr>
          <w:sz w:val="24"/>
          <w:szCs w:val="24"/>
        </w:rPr>
        <w:t xml:space="preserve">sås en overdødelighed hos patienter behandlet med </w:t>
      </w:r>
      <w:proofErr w:type="spellStart"/>
      <w:r w:rsidRPr="009F1675">
        <w:rPr>
          <w:sz w:val="24"/>
          <w:szCs w:val="24"/>
        </w:rPr>
        <w:t>linezolid</w:t>
      </w:r>
      <w:proofErr w:type="spellEnd"/>
      <w:r w:rsidRPr="009F1675">
        <w:rPr>
          <w:sz w:val="24"/>
          <w:szCs w:val="24"/>
        </w:rPr>
        <w:t xml:space="preserve"> i forhold til patienter behandlet med</w:t>
      </w:r>
      <w:r>
        <w:rPr>
          <w:sz w:val="24"/>
          <w:szCs w:val="24"/>
        </w:rPr>
        <w:t xml:space="preserve"> </w:t>
      </w:r>
      <w:proofErr w:type="spellStart"/>
      <w:r w:rsidRPr="009F1675">
        <w:rPr>
          <w:sz w:val="24"/>
          <w:szCs w:val="24"/>
        </w:rPr>
        <w:t>vancomycin</w:t>
      </w:r>
      <w:proofErr w:type="spellEnd"/>
      <w:r w:rsidRPr="009F1675">
        <w:rPr>
          <w:sz w:val="24"/>
          <w:szCs w:val="24"/>
        </w:rPr>
        <w:t>/</w:t>
      </w:r>
      <w:proofErr w:type="spellStart"/>
      <w:r w:rsidRPr="009F1675">
        <w:rPr>
          <w:sz w:val="24"/>
          <w:szCs w:val="24"/>
        </w:rPr>
        <w:t>dicloxacillin</w:t>
      </w:r>
      <w:proofErr w:type="spellEnd"/>
      <w:r w:rsidRPr="009F1675">
        <w:rPr>
          <w:sz w:val="24"/>
          <w:szCs w:val="24"/>
        </w:rPr>
        <w:t>/</w:t>
      </w:r>
      <w:proofErr w:type="spellStart"/>
      <w:r w:rsidRPr="009F1675">
        <w:rPr>
          <w:sz w:val="24"/>
          <w:szCs w:val="24"/>
        </w:rPr>
        <w:t>oxacillin</w:t>
      </w:r>
      <w:proofErr w:type="spellEnd"/>
      <w:r w:rsidRPr="009F1675">
        <w:rPr>
          <w:sz w:val="24"/>
          <w:szCs w:val="24"/>
        </w:rPr>
        <w:t xml:space="preserve"> [78/363 (21,5</w:t>
      </w:r>
      <w:r>
        <w:rPr>
          <w:sz w:val="24"/>
          <w:szCs w:val="24"/>
        </w:rPr>
        <w:t xml:space="preserve"> %</w:t>
      </w:r>
      <w:r w:rsidRPr="009F1675">
        <w:rPr>
          <w:sz w:val="24"/>
          <w:szCs w:val="24"/>
        </w:rPr>
        <w:t>) vs. 58/363 (16,0</w:t>
      </w:r>
      <w:r>
        <w:rPr>
          <w:sz w:val="24"/>
          <w:szCs w:val="24"/>
        </w:rPr>
        <w:t xml:space="preserve"> %</w:t>
      </w:r>
      <w:r w:rsidRPr="009F1675">
        <w:rPr>
          <w:sz w:val="24"/>
          <w:szCs w:val="24"/>
        </w:rPr>
        <w:t>)]. Den faktor, der havde størst</w:t>
      </w:r>
      <w:r>
        <w:rPr>
          <w:sz w:val="24"/>
          <w:szCs w:val="24"/>
        </w:rPr>
        <w:t xml:space="preserve"> </w:t>
      </w:r>
      <w:r w:rsidRPr="009F1675">
        <w:rPr>
          <w:sz w:val="24"/>
          <w:szCs w:val="24"/>
        </w:rPr>
        <w:t xml:space="preserve">indflydelse på dødeligheden, var status af </w:t>
      </w:r>
      <w:proofErr w:type="spellStart"/>
      <w:r w:rsidRPr="009F1675">
        <w:rPr>
          <w:sz w:val="24"/>
          <w:szCs w:val="24"/>
        </w:rPr>
        <w:t>Gram-positiv</w:t>
      </w:r>
      <w:proofErr w:type="spellEnd"/>
      <w:r w:rsidRPr="009F1675">
        <w:rPr>
          <w:sz w:val="24"/>
          <w:szCs w:val="24"/>
        </w:rPr>
        <w:t xml:space="preserve"> infektion ved baseline. Der sås samme</w:t>
      </w:r>
      <w:r>
        <w:rPr>
          <w:sz w:val="24"/>
          <w:szCs w:val="24"/>
        </w:rPr>
        <w:t xml:space="preserve"> </w:t>
      </w:r>
      <w:r w:rsidRPr="009F1675">
        <w:rPr>
          <w:sz w:val="24"/>
          <w:szCs w:val="24"/>
        </w:rPr>
        <w:t>dødelighed hos p</w:t>
      </w:r>
      <w:r>
        <w:rPr>
          <w:sz w:val="24"/>
          <w:szCs w:val="24"/>
        </w:rPr>
        <w:t xml:space="preserve">atienter med rene Gram-positiv-infektioner </w:t>
      </w:r>
      <w:r w:rsidRPr="009F1675">
        <w:rPr>
          <w:sz w:val="24"/>
          <w:szCs w:val="24"/>
        </w:rPr>
        <w:t>(odds ratio 0,96; 95 % konfidensinterval:</w:t>
      </w:r>
      <w:r>
        <w:rPr>
          <w:sz w:val="24"/>
          <w:szCs w:val="24"/>
        </w:rPr>
        <w:t xml:space="preserve"> </w:t>
      </w:r>
      <w:r w:rsidRPr="009F1675">
        <w:rPr>
          <w:sz w:val="24"/>
          <w:szCs w:val="24"/>
        </w:rPr>
        <w:t xml:space="preserve">0,58-1,59), men signifikant højere dødelighed (p=0,0162) i </w:t>
      </w:r>
      <w:proofErr w:type="spellStart"/>
      <w:r w:rsidRPr="009F1675">
        <w:rPr>
          <w:sz w:val="24"/>
          <w:szCs w:val="24"/>
        </w:rPr>
        <w:t>linezolid</w:t>
      </w:r>
      <w:proofErr w:type="spellEnd"/>
      <w:r w:rsidRPr="009F1675">
        <w:rPr>
          <w:sz w:val="24"/>
          <w:szCs w:val="24"/>
        </w:rPr>
        <w:t>-gruppen af patienter med enten</w:t>
      </w:r>
      <w:r>
        <w:rPr>
          <w:sz w:val="24"/>
          <w:szCs w:val="24"/>
        </w:rPr>
        <w:t xml:space="preserve"> </w:t>
      </w:r>
      <w:r w:rsidRPr="009F1675">
        <w:rPr>
          <w:sz w:val="24"/>
          <w:szCs w:val="24"/>
        </w:rPr>
        <w:t xml:space="preserve">andre </w:t>
      </w:r>
      <w:proofErr w:type="spellStart"/>
      <w:r w:rsidRPr="009F1675">
        <w:rPr>
          <w:sz w:val="24"/>
          <w:szCs w:val="24"/>
        </w:rPr>
        <w:t>patogener</w:t>
      </w:r>
      <w:proofErr w:type="spellEnd"/>
      <w:r w:rsidRPr="009F1675">
        <w:rPr>
          <w:sz w:val="24"/>
          <w:szCs w:val="24"/>
        </w:rPr>
        <w:t xml:space="preserve"> eller ingen </w:t>
      </w:r>
      <w:proofErr w:type="spellStart"/>
      <w:r w:rsidRPr="009F1675">
        <w:rPr>
          <w:sz w:val="24"/>
          <w:szCs w:val="24"/>
        </w:rPr>
        <w:t>patogener</w:t>
      </w:r>
      <w:proofErr w:type="spellEnd"/>
      <w:r w:rsidRPr="009F1675">
        <w:rPr>
          <w:sz w:val="24"/>
          <w:szCs w:val="24"/>
        </w:rPr>
        <w:t xml:space="preserve"> ved baseline (odds ratio 2,48; 95</w:t>
      </w:r>
      <w:r>
        <w:rPr>
          <w:sz w:val="24"/>
          <w:szCs w:val="24"/>
        </w:rPr>
        <w:t xml:space="preserve"> %</w:t>
      </w:r>
      <w:r w:rsidRPr="009F1675">
        <w:rPr>
          <w:sz w:val="24"/>
          <w:szCs w:val="24"/>
        </w:rPr>
        <w:t xml:space="preserve"> konfidensinterval: 1,38-4,46). Den største forskel sås under behandling og inden</w:t>
      </w:r>
      <w:r>
        <w:rPr>
          <w:sz w:val="24"/>
          <w:szCs w:val="24"/>
        </w:rPr>
        <w:t xml:space="preserve"> </w:t>
      </w:r>
      <w:r w:rsidRPr="009F1675">
        <w:rPr>
          <w:sz w:val="24"/>
          <w:szCs w:val="24"/>
        </w:rPr>
        <w:t xml:space="preserve">for 7 dage efter </w:t>
      </w:r>
      <w:proofErr w:type="spellStart"/>
      <w:r>
        <w:rPr>
          <w:sz w:val="24"/>
          <w:szCs w:val="24"/>
        </w:rPr>
        <w:t>seponering</w:t>
      </w:r>
      <w:proofErr w:type="spellEnd"/>
      <w:r>
        <w:rPr>
          <w:sz w:val="24"/>
          <w:szCs w:val="24"/>
        </w:rPr>
        <w:t xml:space="preserve"> af forsøgslægemidlet.</w:t>
      </w: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Flere patienter i </w:t>
      </w:r>
      <w:proofErr w:type="spellStart"/>
      <w:r w:rsidRPr="009F1675">
        <w:rPr>
          <w:sz w:val="24"/>
          <w:szCs w:val="24"/>
        </w:rPr>
        <w:t>linezolid</w:t>
      </w:r>
      <w:proofErr w:type="spellEnd"/>
      <w:r w:rsidRPr="009F1675">
        <w:rPr>
          <w:sz w:val="24"/>
          <w:szCs w:val="24"/>
        </w:rPr>
        <w:t xml:space="preserve">-gruppen fik </w:t>
      </w:r>
      <w:proofErr w:type="spellStart"/>
      <w:r w:rsidRPr="009F1675">
        <w:rPr>
          <w:sz w:val="24"/>
          <w:szCs w:val="24"/>
        </w:rPr>
        <w:t>Gram-negative</w:t>
      </w:r>
      <w:proofErr w:type="spellEnd"/>
      <w:r w:rsidRPr="009F1675">
        <w:rPr>
          <w:sz w:val="24"/>
          <w:szCs w:val="24"/>
        </w:rPr>
        <w:t xml:space="preserve"> infektioner under studiet og døde af infektioner</w:t>
      </w:r>
      <w:r>
        <w:rPr>
          <w:sz w:val="24"/>
          <w:szCs w:val="24"/>
        </w:rPr>
        <w:t xml:space="preserve"> </w:t>
      </w:r>
      <w:r w:rsidRPr="009F1675">
        <w:rPr>
          <w:sz w:val="24"/>
          <w:szCs w:val="24"/>
        </w:rPr>
        <w:t xml:space="preserve">med </w:t>
      </w:r>
      <w:proofErr w:type="spellStart"/>
      <w:r w:rsidRPr="009F1675">
        <w:rPr>
          <w:sz w:val="24"/>
          <w:szCs w:val="24"/>
        </w:rPr>
        <w:t>Gram-negative</w:t>
      </w:r>
      <w:proofErr w:type="spellEnd"/>
      <w:r w:rsidRPr="009F1675">
        <w:rPr>
          <w:sz w:val="24"/>
          <w:szCs w:val="24"/>
        </w:rPr>
        <w:t xml:space="preserve"> bakterier og polymikrobielle infektioner. Derfor bør </w:t>
      </w:r>
      <w:proofErr w:type="spellStart"/>
      <w:r w:rsidRPr="009F1675">
        <w:rPr>
          <w:sz w:val="24"/>
          <w:szCs w:val="24"/>
        </w:rPr>
        <w:t>linezolid</w:t>
      </w:r>
      <w:proofErr w:type="spellEnd"/>
      <w:r w:rsidRPr="009F1675">
        <w:rPr>
          <w:sz w:val="24"/>
          <w:szCs w:val="24"/>
        </w:rPr>
        <w:t xml:space="preserve"> kun anvendes til</w:t>
      </w:r>
      <w:r>
        <w:rPr>
          <w:sz w:val="24"/>
          <w:szCs w:val="24"/>
        </w:rPr>
        <w:t xml:space="preserve"> </w:t>
      </w:r>
      <w:r w:rsidRPr="009F1675">
        <w:rPr>
          <w:sz w:val="24"/>
          <w:szCs w:val="24"/>
        </w:rPr>
        <w:t>patienter med komplicerede hud- og bløddelsinfektioner med en samtidig kendt eller mulig infektion</w:t>
      </w:r>
      <w:r>
        <w:rPr>
          <w:sz w:val="24"/>
          <w:szCs w:val="24"/>
        </w:rPr>
        <w:t xml:space="preserve"> </w:t>
      </w:r>
      <w:r w:rsidRPr="009F1675">
        <w:rPr>
          <w:sz w:val="24"/>
          <w:szCs w:val="24"/>
        </w:rPr>
        <w:t xml:space="preserve">med </w:t>
      </w:r>
      <w:proofErr w:type="spellStart"/>
      <w:r w:rsidRPr="009F1675">
        <w:rPr>
          <w:sz w:val="24"/>
          <w:szCs w:val="24"/>
        </w:rPr>
        <w:t>Gram-negative</w:t>
      </w:r>
      <w:proofErr w:type="spellEnd"/>
      <w:r w:rsidRPr="009F1675">
        <w:rPr>
          <w:sz w:val="24"/>
          <w:szCs w:val="24"/>
        </w:rPr>
        <w:t xml:space="preserve"> bakterier, hvis der ikke findes alternative behandlingsmuligheder (se pkt. 4.1). I disse tilfælde skal der samtidig indledes behandling mod </w:t>
      </w:r>
      <w:proofErr w:type="spellStart"/>
      <w:r w:rsidRPr="009F1675">
        <w:rPr>
          <w:sz w:val="24"/>
          <w:szCs w:val="24"/>
        </w:rPr>
        <w:t>Gram-negative</w:t>
      </w:r>
      <w:proofErr w:type="spellEnd"/>
      <w:r w:rsidRPr="009F1675">
        <w:rPr>
          <w:sz w:val="24"/>
          <w:szCs w:val="24"/>
        </w:rPr>
        <w:t xml:space="preserve"> bakterier.</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Antibiotika</w:t>
      </w:r>
      <w:r>
        <w:rPr>
          <w:sz w:val="24"/>
          <w:szCs w:val="24"/>
          <w:u w:val="single"/>
        </w:rPr>
        <w:t>-associeret diarré og colitis</w:t>
      </w: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Der er set antibiotika-associeret diarré og antibiotika-associeret colitis, herunder </w:t>
      </w:r>
      <w:proofErr w:type="spellStart"/>
      <w:r w:rsidRPr="009F1675">
        <w:rPr>
          <w:sz w:val="24"/>
          <w:szCs w:val="24"/>
        </w:rPr>
        <w:t>pseudomembranøs</w:t>
      </w:r>
      <w:proofErr w:type="spellEnd"/>
      <w:r>
        <w:rPr>
          <w:sz w:val="24"/>
          <w:szCs w:val="24"/>
        </w:rPr>
        <w:t xml:space="preserve"> </w:t>
      </w:r>
      <w:r w:rsidRPr="009F1675">
        <w:rPr>
          <w:sz w:val="24"/>
          <w:szCs w:val="24"/>
        </w:rPr>
        <w:t xml:space="preserve">colitis samt diarré associeret med </w:t>
      </w:r>
      <w:proofErr w:type="spellStart"/>
      <w:r w:rsidRPr="009F1675">
        <w:rPr>
          <w:i/>
          <w:sz w:val="24"/>
          <w:szCs w:val="24"/>
        </w:rPr>
        <w:t>Clostridium</w:t>
      </w:r>
      <w:proofErr w:type="spellEnd"/>
      <w:r w:rsidRPr="009F1675">
        <w:rPr>
          <w:i/>
          <w:sz w:val="24"/>
          <w:szCs w:val="24"/>
        </w:rPr>
        <w:t xml:space="preserve"> difficile</w:t>
      </w:r>
      <w:r w:rsidRPr="009F1675">
        <w:rPr>
          <w:sz w:val="24"/>
          <w:szCs w:val="24"/>
        </w:rPr>
        <w:t xml:space="preserve"> ved brug af næsten alle antibiotika, herunder</w:t>
      </w:r>
      <w:r>
        <w:rPr>
          <w:sz w:val="24"/>
          <w:szCs w:val="24"/>
        </w:rPr>
        <w:t xml:space="preserve"> </w:t>
      </w:r>
      <w:proofErr w:type="spellStart"/>
      <w:r w:rsidRPr="009F1675">
        <w:rPr>
          <w:sz w:val="24"/>
          <w:szCs w:val="24"/>
        </w:rPr>
        <w:t>linezolid</w:t>
      </w:r>
      <w:proofErr w:type="spellEnd"/>
      <w:r w:rsidRPr="009F1675">
        <w:rPr>
          <w:sz w:val="24"/>
          <w:szCs w:val="24"/>
        </w:rPr>
        <w:t xml:space="preserve">. Sværhedsgraden kan variere fra mild diarré til </w:t>
      </w:r>
      <w:proofErr w:type="gramStart"/>
      <w:r w:rsidRPr="009F1675">
        <w:rPr>
          <w:sz w:val="24"/>
          <w:szCs w:val="24"/>
        </w:rPr>
        <w:t>fatal colitis</w:t>
      </w:r>
      <w:proofErr w:type="gramEnd"/>
      <w:r w:rsidRPr="009F1675">
        <w:rPr>
          <w:sz w:val="24"/>
          <w:szCs w:val="24"/>
        </w:rPr>
        <w:t>. Det er derfor vigtigt at overveje</w:t>
      </w:r>
      <w:r>
        <w:rPr>
          <w:sz w:val="24"/>
          <w:szCs w:val="24"/>
        </w:rPr>
        <w:t xml:space="preserve"> </w:t>
      </w:r>
      <w:r w:rsidRPr="009F1675">
        <w:rPr>
          <w:sz w:val="24"/>
          <w:szCs w:val="24"/>
        </w:rPr>
        <w:t xml:space="preserve">denne diagnose hos patienter, der får kraftig diarré under eller efter brug af </w:t>
      </w:r>
      <w:proofErr w:type="spellStart"/>
      <w:r w:rsidRPr="009F1675">
        <w:rPr>
          <w:sz w:val="24"/>
          <w:szCs w:val="24"/>
        </w:rPr>
        <w:t>linezolid</w:t>
      </w:r>
      <w:proofErr w:type="spellEnd"/>
      <w:r w:rsidRPr="009F1675">
        <w:rPr>
          <w:sz w:val="24"/>
          <w:szCs w:val="24"/>
        </w:rPr>
        <w:t>. Ved mistænkt</w:t>
      </w:r>
      <w:r>
        <w:rPr>
          <w:sz w:val="24"/>
          <w:szCs w:val="24"/>
        </w:rPr>
        <w:t xml:space="preserve"> </w:t>
      </w:r>
      <w:r w:rsidRPr="009F1675">
        <w:rPr>
          <w:sz w:val="24"/>
          <w:szCs w:val="24"/>
        </w:rPr>
        <w:t>eller bekræftet antibiotika-associeret diarré eller colitis, skal behandling med antibakterielle</w:t>
      </w:r>
      <w:r>
        <w:rPr>
          <w:sz w:val="24"/>
          <w:szCs w:val="24"/>
        </w:rPr>
        <w:t xml:space="preserve"> </w:t>
      </w:r>
      <w:r w:rsidRPr="009F1675">
        <w:rPr>
          <w:sz w:val="24"/>
          <w:szCs w:val="24"/>
        </w:rPr>
        <w:t xml:space="preserve">lægemidler, herunder </w:t>
      </w:r>
      <w:proofErr w:type="spellStart"/>
      <w:r w:rsidRPr="009F1675">
        <w:rPr>
          <w:sz w:val="24"/>
          <w:szCs w:val="24"/>
        </w:rPr>
        <w:t>linezolid</w:t>
      </w:r>
      <w:proofErr w:type="spellEnd"/>
      <w:r w:rsidRPr="009F1675">
        <w:rPr>
          <w:sz w:val="24"/>
          <w:szCs w:val="24"/>
        </w:rPr>
        <w:t>, afbrydes og der bør træffes passende terapeutiske forholdsregler.</w:t>
      </w:r>
    </w:p>
    <w:p w:rsidR="005871CC" w:rsidRPr="009F1675" w:rsidRDefault="005871CC" w:rsidP="005871CC">
      <w:pPr>
        <w:numPr>
          <w:ilvl w:val="12"/>
          <w:numId w:val="0"/>
        </w:numPr>
        <w:tabs>
          <w:tab w:val="left" w:pos="851"/>
        </w:tabs>
        <w:ind w:left="851"/>
        <w:rPr>
          <w:sz w:val="24"/>
          <w:szCs w:val="24"/>
        </w:rPr>
      </w:pPr>
      <w:r w:rsidRPr="009F1675">
        <w:rPr>
          <w:sz w:val="24"/>
          <w:szCs w:val="24"/>
        </w:rPr>
        <w:t>Lægemidler med hæmmende virkning på peristaltikken er kontraindiceret.</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u w:val="single"/>
        </w:rPr>
      </w:pPr>
      <w:proofErr w:type="spellStart"/>
      <w:r w:rsidRPr="009F1675">
        <w:rPr>
          <w:sz w:val="24"/>
          <w:szCs w:val="24"/>
          <w:u w:val="single"/>
        </w:rPr>
        <w:t>Laktatacidose</w:t>
      </w:r>
      <w:proofErr w:type="spellEnd"/>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Der er set </w:t>
      </w:r>
      <w:proofErr w:type="spellStart"/>
      <w:r w:rsidRPr="009F1675">
        <w:rPr>
          <w:sz w:val="24"/>
          <w:szCs w:val="24"/>
        </w:rPr>
        <w:t>laktatacidose</w:t>
      </w:r>
      <w:proofErr w:type="spellEnd"/>
      <w:r w:rsidRPr="009F1675">
        <w:rPr>
          <w:sz w:val="24"/>
          <w:szCs w:val="24"/>
        </w:rPr>
        <w:t xml:space="preserve"> ved brug af </w:t>
      </w:r>
      <w:proofErr w:type="spellStart"/>
      <w:r w:rsidRPr="009F1675">
        <w:rPr>
          <w:sz w:val="24"/>
          <w:szCs w:val="24"/>
        </w:rPr>
        <w:t>linezolid</w:t>
      </w:r>
      <w:proofErr w:type="spellEnd"/>
      <w:r w:rsidRPr="009F1675">
        <w:rPr>
          <w:sz w:val="24"/>
          <w:szCs w:val="24"/>
        </w:rPr>
        <w:t>. Patienter der udvikler tegn eller symptomer på</w:t>
      </w:r>
      <w:r>
        <w:rPr>
          <w:sz w:val="24"/>
          <w:szCs w:val="24"/>
        </w:rPr>
        <w:t xml:space="preserve"> </w:t>
      </w:r>
      <w:r w:rsidRPr="009F1675">
        <w:rPr>
          <w:sz w:val="24"/>
          <w:szCs w:val="24"/>
        </w:rPr>
        <w:t xml:space="preserve">metabolisk </w:t>
      </w:r>
      <w:proofErr w:type="spellStart"/>
      <w:r w:rsidRPr="009F1675">
        <w:rPr>
          <w:sz w:val="24"/>
          <w:szCs w:val="24"/>
        </w:rPr>
        <w:t>acidose</w:t>
      </w:r>
      <w:proofErr w:type="spellEnd"/>
      <w:r w:rsidRPr="009F1675">
        <w:rPr>
          <w:sz w:val="24"/>
          <w:szCs w:val="24"/>
        </w:rPr>
        <w:t>, herunder recidiverende kvalme eller opkastning, mavesmerter, lavt</w:t>
      </w:r>
      <w:r>
        <w:rPr>
          <w:sz w:val="24"/>
          <w:szCs w:val="24"/>
        </w:rPr>
        <w:t xml:space="preserve"> </w:t>
      </w:r>
      <w:r w:rsidRPr="009F1675">
        <w:rPr>
          <w:sz w:val="24"/>
          <w:szCs w:val="24"/>
        </w:rPr>
        <w:t xml:space="preserve">bikarbonatniveau eller hyperventilation, under behandling med </w:t>
      </w:r>
      <w:proofErr w:type="spellStart"/>
      <w:r w:rsidRPr="009F1675">
        <w:rPr>
          <w:sz w:val="24"/>
          <w:szCs w:val="24"/>
        </w:rPr>
        <w:t>linezolid</w:t>
      </w:r>
      <w:proofErr w:type="spellEnd"/>
      <w:r w:rsidRPr="009F1675">
        <w:rPr>
          <w:sz w:val="24"/>
          <w:szCs w:val="24"/>
        </w:rPr>
        <w:t>, bør straks få medicinsk</w:t>
      </w:r>
      <w:r>
        <w:rPr>
          <w:sz w:val="24"/>
          <w:szCs w:val="24"/>
        </w:rPr>
        <w:t xml:space="preserve"> </w:t>
      </w:r>
      <w:r w:rsidRPr="009F1675">
        <w:rPr>
          <w:sz w:val="24"/>
          <w:szCs w:val="24"/>
        </w:rPr>
        <w:t xml:space="preserve">behandling. Ved </w:t>
      </w:r>
      <w:proofErr w:type="spellStart"/>
      <w:r w:rsidRPr="009F1675">
        <w:rPr>
          <w:sz w:val="24"/>
          <w:szCs w:val="24"/>
        </w:rPr>
        <w:t>laktatacidose</w:t>
      </w:r>
      <w:proofErr w:type="spellEnd"/>
      <w:r w:rsidRPr="009F1675">
        <w:rPr>
          <w:sz w:val="24"/>
          <w:szCs w:val="24"/>
        </w:rPr>
        <w:t xml:space="preserve"> bør fordelene ved fortsat </w:t>
      </w:r>
      <w:proofErr w:type="spellStart"/>
      <w:r w:rsidRPr="009F1675">
        <w:rPr>
          <w:sz w:val="24"/>
          <w:szCs w:val="24"/>
        </w:rPr>
        <w:t>linezolid</w:t>
      </w:r>
      <w:proofErr w:type="spellEnd"/>
      <w:r w:rsidRPr="009F1675">
        <w:rPr>
          <w:sz w:val="24"/>
          <w:szCs w:val="24"/>
        </w:rPr>
        <w:t>-behandling afvejes mod den</w:t>
      </w:r>
      <w:r>
        <w:rPr>
          <w:sz w:val="24"/>
          <w:szCs w:val="24"/>
        </w:rPr>
        <w:t xml:space="preserve"> </w:t>
      </w:r>
      <w:r w:rsidRPr="009F1675">
        <w:rPr>
          <w:sz w:val="24"/>
          <w:szCs w:val="24"/>
        </w:rPr>
        <w:t xml:space="preserve">potentielle risiko for </w:t>
      </w:r>
      <w:proofErr w:type="spellStart"/>
      <w:r w:rsidRPr="009F1675">
        <w:rPr>
          <w:sz w:val="24"/>
          <w:szCs w:val="24"/>
        </w:rPr>
        <w:t>laktatacidose</w:t>
      </w:r>
      <w:proofErr w:type="spellEnd"/>
      <w:r w:rsidRPr="009F1675">
        <w:rPr>
          <w:sz w:val="24"/>
          <w:szCs w:val="24"/>
        </w:rPr>
        <w:t>.</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u w:val="single"/>
        </w:rPr>
      </w:pPr>
      <w:proofErr w:type="spellStart"/>
      <w:r w:rsidRPr="009F1675">
        <w:rPr>
          <w:sz w:val="24"/>
          <w:szCs w:val="24"/>
          <w:u w:val="single"/>
        </w:rPr>
        <w:t>Mitokondriel</w:t>
      </w:r>
      <w:proofErr w:type="spellEnd"/>
      <w:r w:rsidRPr="009F1675">
        <w:rPr>
          <w:sz w:val="24"/>
          <w:szCs w:val="24"/>
          <w:u w:val="single"/>
        </w:rPr>
        <w:t xml:space="preserve"> dysfunktion</w:t>
      </w:r>
    </w:p>
    <w:p w:rsidR="005871CC" w:rsidRPr="009F1675" w:rsidRDefault="005871CC" w:rsidP="005871CC">
      <w:pPr>
        <w:numPr>
          <w:ilvl w:val="12"/>
          <w:numId w:val="0"/>
        </w:numPr>
        <w:tabs>
          <w:tab w:val="left" w:pos="851"/>
        </w:tabs>
        <w:ind w:left="851"/>
        <w:rPr>
          <w:bCs/>
          <w:sz w:val="24"/>
          <w:szCs w:val="24"/>
        </w:rPr>
      </w:pPr>
      <w:proofErr w:type="spellStart"/>
      <w:r w:rsidRPr="009F1675">
        <w:rPr>
          <w:sz w:val="24"/>
          <w:szCs w:val="24"/>
        </w:rPr>
        <w:t>Linezolid</w:t>
      </w:r>
      <w:proofErr w:type="spellEnd"/>
      <w:r w:rsidRPr="009F1675">
        <w:rPr>
          <w:sz w:val="24"/>
          <w:szCs w:val="24"/>
        </w:rPr>
        <w:t xml:space="preserve"> inhiberer proteinsyntesen i mitokondriet. På grund af dette kan bivirkninger som </w:t>
      </w:r>
      <w:proofErr w:type="spellStart"/>
      <w:r w:rsidRPr="009F1675">
        <w:rPr>
          <w:sz w:val="24"/>
          <w:szCs w:val="24"/>
        </w:rPr>
        <w:t>laktatacidose</w:t>
      </w:r>
      <w:proofErr w:type="spellEnd"/>
      <w:r w:rsidRPr="009F1675">
        <w:rPr>
          <w:sz w:val="24"/>
          <w:szCs w:val="24"/>
        </w:rPr>
        <w:t xml:space="preserve">, anæmi og </w:t>
      </w:r>
      <w:proofErr w:type="spellStart"/>
      <w:r w:rsidRPr="009F1675">
        <w:rPr>
          <w:bCs/>
          <w:sz w:val="24"/>
          <w:szCs w:val="24"/>
        </w:rPr>
        <w:t>neuropati</w:t>
      </w:r>
      <w:proofErr w:type="spellEnd"/>
      <w:r w:rsidRPr="009F1675">
        <w:rPr>
          <w:bCs/>
          <w:sz w:val="24"/>
          <w:szCs w:val="24"/>
        </w:rPr>
        <w:t xml:space="preserve"> (optisk eller perifer) opstå. Disse bivirkninger ses oftest hos patienter, der er i behandling i længere tid end de maksimalt anbefalede 28 dage. </w:t>
      </w:r>
    </w:p>
    <w:p w:rsidR="005871CC" w:rsidRPr="009F1675" w:rsidRDefault="005871CC" w:rsidP="005871CC">
      <w:pPr>
        <w:numPr>
          <w:ilvl w:val="12"/>
          <w:numId w:val="0"/>
        </w:numPr>
        <w:tabs>
          <w:tab w:val="left" w:pos="851"/>
        </w:tabs>
        <w:ind w:left="851"/>
        <w:rPr>
          <w:bCs/>
          <w:sz w:val="24"/>
          <w:szCs w:val="24"/>
        </w:rPr>
      </w:pPr>
    </w:p>
    <w:p w:rsidR="005871CC" w:rsidRPr="009F1675" w:rsidRDefault="005871CC" w:rsidP="005871CC">
      <w:pPr>
        <w:numPr>
          <w:ilvl w:val="12"/>
          <w:numId w:val="0"/>
        </w:numPr>
        <w:tabs>
          <w:tab w:val="left" w:pos="851"/>
        </w:tabs>
        <w:ind w:left="851"/>
        <w:rPr>
          <w:bCs/>
          <w:i/>
          <w:sz w:val="24"/>
          <w:szCs w:val="24"/>
        </w:rPr>
      </w:pPr>
      <w:r w:rsidRPr="009F1675">
        <w:rPr>
          <w:sz w:val="24"/>
          <w:szCs w:val="24"/>
          <w:u w:val="single"/>
        </w:rPr>
        <w:t>Serotoninsyndrom</w:t>
      </w: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Der er set spontane tilfælde af serotoninsyndrom i forbindelse med samtidig brug af </w:t>
      </w:r>
      <w:proofErr w:type="spellStart"/>
      <w:r w:rsidRPr="009F1675">
        <w:rPr>
          <w:sz w:val="24"/>
          <w:szCs w:val="24"/>
        </w:rPr>
        <w:t>linezolid</w:t>
      </w:r>
      <w:proofErr w:type="spellEnd"/>
      <w:r w:rsidRPr="009F1675">
        <w:rPr>
          <w:sz w:val="24"/>
          <w:szCs w:val="24"/>
        </w:rPr>
        <w:t xml:space="preserve"> og </w:t>
      </w:r>
      <w:proofErr w:type="spellStart"/>
      <w:r w:rsidRPr="009F1675">
        <w:rPr>
          <w:sz w:val="24"/>
          <w:szCs w:val="24"/>
        </w:rPr>
        <w:t>serotonerge</w:t>
      </w:r>
      <w:proofErr w:type="spellEnd"/>
      <w:r w:rsidRPr="009F1675">
        <w:rPr>
          <w:sz w:val="24"/>
          <w:szCs w:val="24"/>
        </w:rPr>
        <w:t xml:space="preserve"> midler, herunder </w:t>
      </w:r>
      <w:proofErr w:type="spellStart"/>
      <w:r w:rsidRPr="009F1675">
        <w:rPr>
          <w:sz w:val="24"/>
          <w:szCs w:val="24"/>
        </w:rPr>
        <w:t>antidepressiva</w:t>
      </w:r>
      <w:proofErr w:type="spellEnd"/>
      <w:r w:rsidRPr="009F1675">
        <w:rPr>
          <w:sz w:val="24"/>
          <w:szCs w:val="24"/>
        </w:rPr>
        <w:t xml:space="preserve"> som selektive serotonin </w:t>
      </w:r>
      <w:proofErr w:type="spellStart"/>
      <w:r w:rsidRPr="009F1675">
        <w:rPr>
          <w:sz w:val="24"/>
          <w:szCs w:val="24"/>
        </w:rPr>
        <w:t>genoptagshæmmere</w:t>
      </w:r>
      <w:proofErr w:type="spellEnd"/>
      <w:r w:rsidRPr="009F1675">
        <w:rPr>
          <w:sz w:val="24"/>
          <w:szCs w:val="24"/>
        </w:rPr>
        <w:t xml:space="preserve"> (SSRI)</w:t>
      </w:r>
      <w:r w:rsidR="004037BE">
        <w:rPr>
          <w:sz w:val="24"/>
          <w:szCs w:val="24"/>
        </w:rPr>
        <w:t xml:space="preserve"> og opioider (se pkt. 4.5)</w:t>
      </w:r>
      <w:r w:rsidRPr="009F1675">
        <w:rPr>
          <w:sz w:val="24"/>
          <w:szCs w:val="24"/>
        </w:rPr>
        <w:t xml:space="preserve">. Derfor er samtidig brug af </w:t>
      </w:r>
      <w:proofErr w:type="spellStart"/>
      <w:r w:rsidRPr="009F1675">
        <w:rPr>
          <w:sz w:val="24"/>
          <w:szCs w:val="24"/>
        </w:rPr>
        <w:t>linezolid</w:t>
      </w:r>
      <w:proofErr w:type="spellEnd"/>
      <w:r w:rsidRPr="009F1675">
        <w:rPr>
          <w:sz w:val="24"/>
          <w:szCs w:val="24"/>
        </w:rPr>
        <w:t xml:space="preserve"> og </w:t>
      </w:r>
      <w:proofErr w:type="spellStart"/>
      <w:r w:rsidRPr="009F1675">
        <w:rPr>
          <w:sz w:val="24"/>
          <w:szCs w:val="24"/>
        </w:rPr>
        <w:t>serotonerge</w:t>
      </w:r>
      <w:proofErr w:type="spellEnd"/>
      <w:r w:rsidRPr="009F1675">
        <w:rPr>
          <w:sz w:val="24"/>
          <w:szCs w:val="24"/>
        </w:rPr>
        <w:t xml:space="preserve"> midler kontraindiceret (se pkt. 4.3), undtaget situationer, hvor denne kombination er tvingende nødvendig. I disse tilfælde skal patienten observeres nøje for tegn og symptomer på serotoninsyndrom </w:t>
      </w:r>
      <w:proofErr w:type="gramStart"/>
      <w:r w:rsidRPr="009F1675">
        <w:rPr>
          <w:sz w:val="24"/>
          <w:szCs w:val="24"/>
        </w:rPr>
        <w:t>f. eks.</w:t>
      </w:r>
      <w:proofErr w:type="gramEnd"/>
      <w:r w:rsidRPr="009F1675">
        <w:rPr>
          <w:sz w:val="24"/>
          <w:szCs w:val="24"/>
        </w:rPr>
        <w:t xml:space="preserve"> kognitiv dysfunktion, </w:t>
      </w:r>
      <w:proofErr w:type="spellStart"/>
      <w:r w:rsidRPr="009F1675">
        <w:rPr>
          <w:sz w:val="24"/>
          <w:szCs w:val="24"/>
        </w:rPr>
        <w:t>hyperpyrexi</w:t>
      </w:r>
      <w:proofErr w:type="spellEnd"/>
      <w:r w:rsidRPr="009F1675">
        <w:rPr>
          <w:sz w:val="24"/>
          <w:szCs w:val="24"/>
        </w:rPr>
        <w:t xml:space="preserve">, </w:t>
      </w:r>
      <w:proofErr w:type="spellStart"/>
      <w:r w:rsidRPr="009F1675">
        <w:rPr>
          <w:sz w:val="24"/>
          <w:szCs w:val="24"/>
        </w:rPr>
        <w:t>hyperrefleksi</w:t>
      </w:r>
      <w:proofErr w:type="spellEnd"/>
      <w:r w:rsidRPr="009F1675">
        <w:rPr>
          <w:sz w:val="24"/>
          <w:szCs w:val="24"/>
        </w:rPr>
        <w:t xml:space="preserve"> og nedsat koordinationsevne. Hvis disse symptomer opstår</w:t>
      </w:r>
      <w:r>
        <w:rPr>
          <w:sz w:val="24"/>
          <w:szCs w:val="24"/>
        </w:rPr>
        <w:t>,</w:t>
      </w:r>
      <w:r w:rsidRPr="009F1675">
        <w:rPr>
          <w:sz w:val="24"/>
          <w:szCs w:val="24"/>
        </w:rPr>
        <w:t xml:space="preserve"> bør det overvejes </w:t>
      </w:r>
      <w:r w:rsidRPr="009F1675">
        <w:rPr>
          <w:sz w:val="24"/>
          <w:szCs w:val="24"/>
        </w:rPr>
        <w:lastRenderedPageBreak/>
        <w:t>at seponere enten de</w:t>
      </w:r>
      <w:r>
        <w:rPr>
          <w:sz w:val="24"/>
          <w:szCs w:val="24"/>
        </w:rPr>
        <w:t>t ene eller begge midler</w:t>
      </w:r>
      <w:r w:rsidRPr="009F1675">
        <w:rPr>
          <w:sz w:val="24"/>
          <w:szCs w:val="24"/>
        </w:rPr>
        <w:t xml:space="preserve">; hvis behandlingen med </w:t>
      </w:r>
      <w:proofErr w:type="spellStart"/>
      <w:r w:rsidRPr="009F1675">
        <w:rPr>
          <w:sz w:val="24"/>
          <w:szCs w:val="24"/>
        </w:rPr>
        <w:t>serotonergt</w:t>
      </w:r>
      <w:proofErr w:type="spellEnd"/>
      <w:r w:rsidRPr="009F1675">
        <w:rPr>
          <w:sz w:val="24"/>
          <w:szCs w:val="24"/>
        </w:rPr>
        <w:t xml:space="preserve"> middel seponeres kan der opstå </w:t>
      </w:r>
      <w:proofErr w:type="spellStart"/>
      <w:r w:rsidRPr="009F1675">
        <w:rPr>
          <w:sz w:val="24"/>
          <w:szCs w:val="24"/>
        </w:rPr>
        <w:t>seponeringssymptomer</w:t>
      </w:r>
      <w:proofErr w:type="spellEnd"/>
      <w:r w:rsidRPr="009F1675">
        <w:rPr>
          <w:sz w:val="24"/>
          <w:szCs w:val="24"/>
        </w:rPr>
        <w:t>.</w:t>
      </w:r>
    </w:p>
    <w:p w:rsidR="005871CC" w:rsidRDefault="005871CC" w:rsidP="005871CC">
      <w:pPr>
        <w:rPr>
          <w:sz w:val="24"/>
          <w:szCs w:val="24"/>
          <w:u w:val="single"/>
        </w:rPr>
      </w:pPr>
    </w:p>
    <w:p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 xml:space="preserve">Perifer- og optisk </w:t>
      </w:r>
      <w:proofErr w:type="spellStart"/>
      <w:r w:rsidRPr="009F1675">
        <w:rPr>
          <w:sz w:val="24"/>
          <w:szCs w:val="24"/>
          <w:u w:val="single"/>
        </w:rPr>
        <w:t>neuropati</w:t>
      </w:r>
      <w:proofErr w:type="spellEnd"/>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Perifer </w:t>
      </w:r>
      <w:proofErr w:type="spellStart"/>
      <w:r w:rsidRPr="009F1675">
        <w:rPr>
          <w:sz w:val="24"/>
          <w:szCs w:val="24"/>
        </w:rPr>
        <w:t>neuropati</w:t>
      </w:r>
      <w:proofErr w:type="spellEnd"/>
      <w:r w:rsidRPr="009F1675">
        <w:rPr>
          <w:sz w:val="24"/>
          <w:szCs w:val="24"/>
        </w:rPr>
        <w:t xml:space="preserve"> og/eller optisk </w:t>
      </w:r>
      <w:proofErr w:type="spellStart"/>
      <w:r w:rsidRPr="009F1675">
        <w:rPr>
          <w:sz w:val="24"/>
          <w:szCs w:val="24"/>
        </w:rPr>
        <w:t>neuropati</w:t>
      </w:r>
      <w:proofErr w:type="spellEnd"/>
      <w:r w:rsidRPr="009F1675">
        <w:rPr>
          <w:sz w:val="24"/>
          <w:szCs w:val="24"/>
        </w:rPr>
        <w:t xml:space="preserve"> og optisk </w:t>
      </w:r>
      <w:proofErr w:type="spellStart"/>
      <w:r w:rsidRPr="009F1675">
        <w:rPr>
          <w:sz w:val="24"/>
          <w:szCs w:val="24"/>
        </w:rPr>
        <w:t>neuritis</w:t>
      </w:r>
      <w:proofErr w:type="spellEnd"/>
      <w:r w:rsidRPr="009F1675">
        <w:rPr>
          <w:sz w:val="24"/>
          <w:szCs w:val="24"/>
        </w:rPr>
        <w:t xml:space="preserve">, undertiden progredierende til tab af syn, er set hos patienter behandlet med </w:t>
      </w:r>
      <w:proofErr w:type="spellStart"/>
      <w:r w:rsidRPr="009F1675">
        <w:rPr>
          <w:sz w:val="24"/>
          <w:szCs w:val="24"/>
        </w:rPr>
        <w:t>linezolid</w:t>
      </w:r>
      <w:proofErr w:type="spellEnd"/>
      <w:r w:rsidRPr="009F1675">
        <w:rPr>
          <w:sz w:val="24"/>
          <w:szCs w:val="24"/>
        </w:rPr>
        <w:t xml:space="preserve">. Disse tilfælde er primært set hos patienter, der er i behandling i længere tid end de maksimalt anbefalede 28 dage. </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Alle patienter bør informeres om, at rapportere symptomer på svækkelse af synet såsom ændring af skarpheden af synet, ændret farvesyn, sløret syn eller synsfeltsdefekt. I sådanne tilfælde anbefales øjeblikkelig vurdering af om henvisning til øjenlæge er nødvendig. Hvis patienterne får </w:t>
      </w:r>
      <w:proofErr w:type="spellStart"/>
      <w:r w:rsidRPr="009F1675">
        <w:rPr>
          <w:sz w:val="24"/>
          <w:szCs w:val="24"/>
        </w:rPr>
        <w:t>linezolid</w:t>
      </w:r>
      <w:proofErr w:type="spellEnd"/>
      <w:r w:rsidRPr="009F1675">
        <w:rPr>
          <w:sz w:val="24"/>
          <w:szCs w:val="24"/>
        </w:rPr>
        <w:t xml:space="preserve"> i mere end de anbefalede 28 dage, bør synsfunktionen monitoreres regelmæssigt.</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Hvis der opstår perifer eller optisk </w:t>
      </w:r>
      <w:proofErr w:type="spellStart"/>
      <w:r w:rsidRPr="009F1675">
        <w:rPr>
          <w:sz w:val="24"/>
          <w:szCs w:val="24"/>
        </w:rPr>
        <w:t>neuropati</w:t>
      </w:r>
      <w:proofErr w:type="spellEnd"/>
      <w:r w:rsidRPr="009F1675">
        <w:rPr>
          <w:sz w:val="24"/>
          <w:szCs w:val="24"/>
        </w:rPr>
        <w:t xml:space="preserve">, bør fortsat behandling med </w:t>
      </w:r>
      <w:proofErr w:type="spellStart"/>
      <w:r w:rsidRPr="009F1675">
        <w:rPr>
          <w:sz w:val="24"/>
          <w:szCs w:val="24"/>
        </w:rPr>
        <w:t>linezolid</w:t>
      </w:r>
      <w:proofErr w:type="spellEnd"/>
      <w:r w:rsidRPr="009F1675">
        <w:rPr>
          <w:sz w:val="24"/>
          <w:szCs w:val="24"/>
        </w:rPr>
        <w:t xml:space="preserve"> vurderes mod potentielle risici.</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Risikoen for </w:t>
      </w:r>
      <w:proofErr w:type="spellStart"/>
      <w:r w:rsidRPr="009F1675">
        <w:rPr>
          <w:sz w:val="24"/>
          <w:szCs w:val="24"/>
        </w:rPr>
        <w:t>neuropati</w:t>
      </w:r>
      <w:proofErr w:type="spellEnd"/>
      <w:r w:rsidRPr="009F1675">
        <w:rPr>
          <w:sz w:val="24"/>
          <w:szCs w:val="24"/>
        </w:rPr>
        <w:t xml:space="preserve"> kan være øget, når </w:t>
      </w:r>
      <w:proofErr w:type="spellStart"/>
      <w:r w:rsidRPr="009F1675">
        <w:rPr>
          <w:sz w:val="24"/>
          <w:szCs w:val="24"/>
        </w:rPr>
        <w:t>linezolid</w:t>
      </w:r>
      <w:proofErr w:type="spellEnd"/>
      <w:r w:rsidRPr="009F1675">
        <w:rPr>
          <w:sz w:val="24"/>
          <w:szCs w:val="24"/>
        </w:rPr>
        <w:t xml:space="preserve"> anvendes til patienter, der får eller har fået </w:t>
      </w:r>
      <w:proofErr w:type="spellStart"/>
      <w:r w:rsidRPr="009F1675">
        <w:rPr>
          <w:sz w:val="24"/>
          <w:szCs w:val="24"/>
        </w:rPr>
        <w:t>antimykobakteriel</w:t>
      </w:r>
      <w:proofErr w:type="spellEnd"/>
      <w:r w:rsidRPr="009F1675">
        <w:rPr>
          <w:sz w:val="24"/>
          <w:szCs w:val="24"/>
        </w:rPr>
        <w:t xml:space="preserve">-behandling mod tuberkulose. </w:t>
      </w:r>
    </w:p>
    <w:p w:rsidR="005871CC" w:rsidRPr="009F1675" w:rsidRDefault="005871CC" w:rsidP="005871CC">
      <w:p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Kramper</w:t>
      </w: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Kramper er rapporteret hos patienter i behandling med </w:t>
      </w:r>
      <w:proofErr w:type="spellStart"/>
      <w:r w:rsidRPr="009F1675">
        <w:rPr>
          <w:sz w:val="24"/>
          <w:szCs w:val="24"/>
        </w:rPr>
        <w:t>linezolid</w:t>
      </w:r>
      <w:proofErr w:type="spellEnd"/>
      <w:r w:rsidRPr="009F1675">
        <w:rPr>
          <w:sz w:val="24"/>
          <w:szCs w:val="24"/>
        </w:rPr>
        <w:t>. De fleste tilfælde sås hos patienter med fortilfælde af krampeanfald eller med risikofaktorer for krampeanfald. Patienter skal opfordres til at oplyse lægen om fortilfælde af kramper.</w:t>
      </w:r>
    </w:p>
    <w:p w:rsidR="005871CC" w:rsidRPr="009F1675" w:rsidRDefault="005871CC" w:rsidP="005871CC">
      <w:pPr>
        <w:numPr>
          <w:ilvl w:val="12"/>
          <w:numId w:val="0"/>
        </w:numPr>
        <w:tabs>
          <w:tab w:val="left" w:pos="851"/>
        </w:tabs>
        <w:ind w:left="851"/>
        <w:rPr>
          <w:i/>
          <w:sz w:val="24"/>
          <w:szCs w:val="24"/>
        </w:rPr>
      </w:pPr>
    </w:p>
    <w:p w:rsidR="005871CC" w:rsidRPr="009F1675" w:rsidRDefault="005871CC" w:rsidP="005871CC">
      <w:pPr>
        <w:numPr>
          <w:ilvl w:val="12"/>
          <w:numId w:val="0"/>
        </w:numPr>
        <w:tabs>
          <w:tab w:val="left" w:pos="851"/>
        </w:tabs>
        <w:ind w:left="851"/>
        <w:rPr>
          <w:sz w:val="24"/>
          <w:szCs w:val="24"/>
          <w:u w:val="single"/>
        </w:rPr>
      </w:pPr>
      <w:proofErr w:type="spellStart"/>
      <w:r w:rsidRPr="009F1675">
        <w:rPr>
          <w:sz w:val="24"/>
          <w:szCs w:val="24"/>
          <w:u w:val="single"/>
        </w:rPr>
        <w:t>Monoaminoxidasehæmmere</w:t>
      </w:r>
      <w:proofErr w:type="spellEnd"/>
    </w:p>
    <w:p w:rsidR="005871CC" w:rsidRPr="009F1675" w:rsidRDefault="005871CC" w:rsidP="005871CC">
      <w:pPr>
        <w:numPr>
          <w:ilvl w:val="12"/>
          <w:numId w:val="0"/>
        </w:numPr>
        <w:tabs>
          <w:tab w:val="left" w:pos="851"/>
        </w:tabs>
        <w:ind w:left="851"/>
        <w:rPr>
          <w:sz w:val="24"/>
          <w:szCs w:val="24"/>
        </w:rPr>
      </w:pPr>
      <w:proofErr w:type="spellStart"/>
      <w:r w:rsidRPr="009F1675">
        <w:rPr>
          <w:sz w:val="24"/>
          <w:szCs w:val="24"/>
        </w:rPr>
        <w:t>Linezolid</w:t>
      </w:r>
      <w:proofErr w:type="spellEnd"/>
      <w:r w:rsidRPr="009F1675">
        <w:rPr>
          <w:sz w:val="24"/>
          <w:szCs w:val="24"/>
        </w:rPr>
        <w:t xml:space="preserve"> er en reversibel, ikke-selektiv </w:t>
      </w:r>
      <w:proofErr w:type="spellStart"/>
      <w:r w:rsidRPr="009F1675">
        <w:rPr>
          <w:sz w:val="24"/>
          <w:szCs w:val="24"/>
        </w:rPr>
        <w:t>monoaminoxidasehæmmer</w:t>
      </w:r>
      <w:proofErr w:type="spellEnd"/>
      <w:r w:rsidRPr="009F1675">
        <w:rPr>
          <w:sz w:val="24"/>
          <w:szCs w:val="24"/>
        </w:rPr>
        <w:t xml:space="preserve"> (MAOI). Det udviser imidlertid ingen antidepressiv virkning i doser anvendt til antibakteriel behandling. Der er meget begrænsede data fra lægemiddelinteraktionsstudier og omkring sikkerheden af </w:t>
      </w:r>
      <w:proofErr w:type="spellStart"/>
      <w:r w:rsidRPr="009F1675">
        <w:rPr>
          <w:sz w:val="24"/>
          <w:szCs w:val="24"/>
        </w:rPr>
        <w:t>linezolid</w:t>
      </w:r>
      <w:proofErr w:type="spellEnd"/>
      <w:r w:rsidRPr="009F1675">
        <w:rPr>
          <w:sz w:val="24"/>
          <w:szCs w:val="24"/>
        </w:rPr>
        <w:t xml:space="preserve"> givet til patienter med underliggende sygdomme og/eller i samtidig medicinsk behandling, som medfører, at MAO hæmning er en risiko. </w:t>
      </w:r>
      <w:proofErr w:type="spellStart"/>
      <w:r w:rsidRPr="009F1675">
        <w:rPr>
          <w:sz w:val="24"/>
          <w:szCs w:val="24"/>
        </w:rPr>
        <w:t>Linezolid</w:t>
      </w:r>
      <w:proofErr w:type="spellEnd"/>
      <w:r w:rsidRPr="009F1675">
        <w:rPr>
          <w:sz w:val="24"/>
          <w:szCs w:val="24"/>
        </w:rPr>
        <w:t xml:space="preserve"> anbefales derfor ikke i disse tilfælde, medmindre nøje observation og monitorering af patienten er mulig (se pkt. 4.3 og 4.5).</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rPr>
      </w:pPr>
      <w:proofErr w:type="spellStart"/>
      <w:r w:rsidRPr="009F1675">
        <w:rPr>
          <w:sz w:val="24"/>
          <w:szCs w:val="24"/>
          <w:u w:val="single"/>
        </w:rPr>
        <w:t>Tyramin</w:t>
      </w:r>
      <w:r>
        <w:rPr>
          <w:sz w:val="24"/>
          <w:szCs w:val="24"/>
          <w:u w:val="single"/>
        </w:rPr>
        <w:t>rig</w:t>
      </w:r>
      <w:proofErr w:type="spellEnd"/>
      <w:r w:rsidRPr="009F1675">
        <w:rPr>
          <w:sz w:val="24"/>
          <w:szCs w:val="24"/>
          <w:u w:val="single"/>
        </w:rPr>
        <w:t xml:space="preserve"> mad</w:t>
      </w: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Patienter bør advares mod at indtage store mængder </w:t>
      </w:r>
      <w:proofErr w:type="spellStart"/>
      <w:r w:rsidRPr="009F1675">
        <w:rPr>
          <w:sz w:val="24"/>
          <w:szCs w:val="24"/>
        </w:rPr>
        <w:t>tyramin</w:t>
      </w:r>
      <w:r>
        <w:rPr>
          <w:sz w:val="24"/>
          <w:szCs w:val="24"/>
        </w:rPr>
        <w:t>rig</w:t>
      </w:r>
      <w:proofErr w:type="spellEnd"/>
      <w:r>
        <w:rPr>
          <w:sz w:val="24"/>
          <w:szCs w:val="24"/>
        </w:rPr>
        <w:t xml:space="preserve"> </w:t>
      </w:r>
      <w:r w:rsidRPr="009F1675">
        <w:rPr>
          <w:sz w:val="24"/>
          <w:szCs w:val="24"/>
        </w:rPr>
        <w:t>mad (se pkt. 4.5).</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Superinfektion</w:t>
      </w:r>
    </w:p>
    <w:p w:rsidR="005871CC" w:rsidRPr="009F1675" w:rsidRDefault="005871CC" w:rsidP="005871CC">
      <w:pPr>
        <w:numPr>
          <w:ilvl w:val="12"/>
          <w:numId w:val="0"/>
        </w:numPr>
        <w:tabs>
          <w:tab w:val="left" w:pos="851"/>
        </w:tabs>
        <w:ind w:left="851"/>
        <w:rPr>
          <w:sz w:val="24"/>
          <w:szCs w:val="24"/>
        </w:rPr>
      </w:pPr>
      <w:proofErr w:type="spellStart"/>
      <w:r w:rsidRPr="009F1675">
        <w:rPr>
          <w:sz w:val="24"/>
          <w:szCs w:val="24"/>
        </w:rPr>
        <w:t>Linezolids</w:t>
      </w:r>
      <w:proofErr w:type="spellEnd"/>
      <w:r w:rsidRPr="009F1675">
        <w:rPr>
          <w:sz w:val="24"/>
          <w:szCs w:val="24"/>
        </w:rPr>
        <w:t xml:space="preserve"> påvirkning af normalfloraen er ikke undersøgt i kliniske forsøg.</w:t>
      </w:r>
    </w:p>
    <w:p w:rsidR="005871CC" w:rsidRPr="009F1675" w:rsidRDefault="005871CC" w:rsidP="005871CC">
      <w:pPr>
        <w:numPr>
          <w:ilvl w:val="12"/>
          <w:numId w:val="0"/>
        </w:numPr>
        <w:tabs>
          <w:tab w:val="left" w:pos="851"/>
        </w:tabs>
        <w:ind w:left="851"/>
        <w:rPr>
          <w:sz w:val="24"/>
          <w:szCs w:val="24"/>
        </w:rPr>
      </w:pPr>
    </w:p>
    <w:p w:rsidR="005871CC" w:rsidRDefault="005871CC" w:rsidP="005871CC">
      <w:pPr>
        <w:numPr>
          <w:ilvl w:val="12"/>
          <w:numId w:val="0"/>
        </w:numPr>
        <w:tabs>
          <w:tab w:val="left" w:pos="851"/>
        </w:tabs>
        <w:ind w:left="851"/>
        <w:rPr>
          <w:sz w:val="24"/>
          <w:szCs w:val="24"/>
        </w:rPr>
      </w:pPr>
      <w:r w:rsidRPr="009F1675">
        <w:rPr>
          <w:sz w:val="24"/>
          <w:szCs w:val="24"/>
        </w:rPr>
        <w:t>Brug af antibiotika kan til tider medføre en overvækst af ikke-følsomme organismer. For eksempel oplevede ca. 3</w:t>
      </w:r>
      <w:r>
        <w:rPr>
          <w:sz w:val="24"/>
          <w:szCs w:val="24"/>
        </w:rPr>
        <w:t xml:space="preserve"> %</w:t>
      </w:r>
      <w:r w:rsidRPr="009F1675">
        <w:rPr>
          <w:sz w:val="24"/>
          <w:szCs w:val="24"/>
        </w:rPr>
        <w:t xml:space="preserve"> af patienterne i de kliniske forsøg, der fik de anbefalede </w:t>
      </w:r>
      <w:proofErr w:type="spellStart"/>
      <w:r w:rsidRPr="009F1675">
        <w:rPr>
          <w:sz w:val="24"/>
          <w:szCs w:val="24"/>
        </w:rPr>
        <w:t>linezolid</w:t>
      </w:r>
      <w:proofErr w:type="spellEnd"/>
      <w:r w:rsidRPr="009F1675">
        <w:rPr>
          <w:sz w:val="24"/>
          <w:szCs w:val="24"/>
        </w:rPr>
        <w:t xml:space="preserve">-doser, lægemiddelrelateret </w:t>
      </w:r>
      <w:proofErr w:type="spellStart"/>
      <w:r w:rsidRPr="009F1675">
        <w:rPr>
          <w:sz w:val="24"/>
          <w:szCs w:val="24"/>
        </w:rPr>
        <w:t>candidiasis</w:t>
      </w:r>
      <w:proofErr w:type="spellEnd"/>
      <w:r w:rsidRPr="009F1675">
        <w:rPr>
          <w:sz w:val="24"/>
          <w:szCs w:val="24"/>
        </w:rPr>
        <w:t>. Opstår der superinfektion under behandling, bør der tages passende forholdsregler.</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Særlige patientgrupper</w:t>
      </w:r>
    </w:p>
    <w:p w:rsidR="005871CC" w:rsidRPr="009F1675" w:rsidRDefault="005871CC" w:rsidP="005871CC">
      <w:pPr>
        <w:numPr>
          <w:ilvl w:val="12"/>
          <w:numId w:val="0"/>
        </w:numPr>
        <w:tabs>
          <w:tab w:val="left" w:pos="851"/>
        </w:tabs>
        <w:ind w:left="851"/>
        <w:rPr>
          <w:sz w:val="24"/>
          <w:szCs w:val="24"/>
        </w:rPr>
      </w:pPr>
      <w:proofErr w:type="spellStart"/>
      <w:r w:rsidRPr="009F1675">
        <w:rPr>
          <w:sz w:val="24"/>
          <w:szCs w:val="24"/>
        </w:rPr>
        <w:t>Linezolid</w:t>
      </w:r>
      <w:proofErr w:type="spellEnd"/>
      <w:r w:rsidRPr="009F1675">
        <w:rPr>
          <w:sz w:val="24"/>
          <w:szCs w:val="24"/>
        </w:rPr>
        <w:t xml:space="preserve"> bør anvendes med særlig forsigtighed til patienter med svær nyreinsufficiens og kun, når den forventede fordel er større end den teoretiske risiko (se pkt. 4.2 og 5.2).</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Det anbefales, at </w:t>
      </w:r>
      <w:proofErr w:type="spellStart"/>
      <w:r w:rsidRPr="009F1675">
        <w:rPr>
          <w:sz w:val="24"/>
          <w:szCs w:val="24"/>
        </w:rPr>
        <w:t>linezolid</w:t>
      </w:r>
      <w:proofErr w:type="spellEnd"/>
      <w:r w:rsidRPr="009F1675">
        <w:rPr>
          <w:sz w:val="24"/>
          <w:szCs w:val="24"/>
        </w:rPr>
        <w:t xml:space="preserve"> kun gives til patienter med svær leverinsufficiens, når den forventede fordel er større end den teoretiske risiko</w:t>
      </w:r>
      <w:r>
        <w:rPr>
          <w:sz w:val="24"/>
          <w:szCs w:val="24"/>
        </w:rPr>
        <w:t xml:space="preserve"> </w:t>
      </w:r>
      <w:r w:rsidRPr="009F1675">
        <w:rPr>
          <w:sz w:val="24"/>
          <w:szCs w:val="24"/>
        </w:rPr>
        <w:t>(</w:t>
      </w:r>
      <w:r>
        <w:rPr>
          <w:sz w:val="24"/>
          <w:szCs w:val="24"/>
        </w:rPr>
        <w:t>s</w:t>
      </w:r>
      <w:r w:rsidRPr="009F1675">
        <w:rPr>
          <w:sz w:val="24"/>
          <w:szCs w:val="24"/>
        </w:rPr>
        <w:t>e pkt. 4.2 og 5.2).</w:t>
      </w:r>
    </w:p>
    <w:p w:rsidR="005871CC" w:rsidRDefault="005871CC" w:rsidP="005871CC">
      <w:pPr>
        <w:rPr>
          <w:sz w:val="24"/>
          <w:szCs w:val="24"/>
          <w:u w:val="single"/>
        </w:rPr>
      </w:pPr>
    </w:p>
    <w:p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Nedsat fertilitet</w:t>
      </w:r>
    </w:p>
    <w:p w:rsidR="005871CC" w:rsidRPr="009F1675" w:rsidRDefault="005871CC" w:rsidP="005871CC">
      <w:pPr>
        <w:numPr>
          <w:ilvl w:val="12"/>
          <w:numId w:val="0"/>
        </w:numPr>
        <w:tabs>
          <w:tab w:val="left" w:pos="851"/>
        </w:tabs>
        <w:ind w:left="851"/>
        <w:rPr>
          <w:sz w:val="24"/>
          <w:szCs w:val="24"/>
        </w:rPr>
      </w:pPr>
      <w:proofErr w:type="spellStart"/>
      <w:r w:rsidRPr="009F1675">
        <w:rPr>
          <w:sz w:val="24"/>
          <w:szCs w:val="24"/>
        </w:rPr>
        <w:t>Linezolid</w:t>
      </w:r>
      <w:proofErr w:type="spellEnd"/>
      <w:r w:rsidRPr="009F1675">
        <w:rPr>
          <w:sz w:val="24"/>
          <w:szCs w:val="24"/>
        </w:rPr>
        <w:t xml:space="preserve"> reducerer fertiliteten reversibelt og inducerer abnorm sædmorfologi hos voksne hanrotter ved vævseksponeringsniveauer, der er omtrent sammenlignelige med de niveauer, som forventes hos mennesker. Det vides ikke, om </w:t>
      </w:r>
      <w:proofErr w:type="spellStart"/>
      <w:r w:rsidRPr="009F1675">
        <w:rPr>
          <w:sz w:val="24"/>
          <w:szCs w:val="24"/>
        </w:rPr>
        <w:t>linezolid</w:t>
      </w:r>
      <w:proofErr w:type="spellEnd"/>
      <w:r w:rsidRPr="009F1675">
        <w:rPr>
          <w:sz w:val="24"/>
          <w:szCs w:val="24"/>
        </w:rPr>
        <w:t xml:space="preserve"> påvirker mænds reproduktionssystem (se pkt. 5.3).</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Kliniske undersøgelser</w:t>
      </w: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Sikkerhed og effekt af </w:t>
      </w:r>
      <w:proofErr w:type="spellStart"/>
      <w:r w:rsidRPr="009F1675">
        <w:rPr>
          <w:sz w:val="24"/>
          <w:szCs w:val="24"/>
        </w:rPr>
        <w:t>linezolid</w:t>
      </w:r>
      <w:proofErr w:type="spellEnd"/>
      <w:r w:rsidRPr="009F1675">
        <w:rPr>
          <w:sz w:val="24"/>
          <w:szCs w:val="24"/>
        </w:rPr>
        <w:t xml:space="preserve"> indgivet i længere perioder end 28 dage er ikke undersøgt.</w:t>
      </w:r>
    </w:p>
    <w:p w:rsidR="005871CC" w:rsidRPr="009F1675" w:rsidRDefault="005871CC" w:rsidP="005871CC">
      <w:pPr>
        <w:numPr>
          <w:ilvl w:val="12"/>
          <w:numId w:val="0"/>
        </w:numPr>
        <w:tabs>
          <w:tab w:val="left" w:pos="851"/>
        </w:tabs>
        <w:ind w:left="851"/>
        <w:rPr>
          <w:sz w:val="24"/>
          <w:szCs w:val="24"/>
        </w:rPr>
      </w:pPr>
    </w:p>
    <w:p w:rsidR="005871CC" w:rsidRPr="009F1675" w:rsidRDefault="005871CC" w:rsidP="005871CC">
      <w:pPr>
        <w:numPr>
          <w:ilvl w:val="12"/>
          <w:numId w:val="0"/>
        </w:numPr>
        <w:tabs>
          <w:tab w:val="left" w:pos="851"/>
        </w:tabs>
        <w:ind w:left="851"/>
        <w:rPr>
          <w:sz w:val="24"/>
          <w:szCs w:val="24"/>
        </w:rPr>
      </w:pPr>
      <w:r w:rsidRPr="009F1675">
        <w:rPr>
          <w:sz w:val="24"/>
          <w:szCs w:val="24"/>
        </w:rPr>
        <w:t xml:space="preserve">De kontrollerede kliniske forsøg inkluderede ikke patienter med diabetiske fodlæsioner, decubitus eller iskæmiske læsioner, svære forbrændinger eller koldbrand. Erfaringen med brug af </w:t>
      </w:r>
      <w:proofErr w:type="spellStart"/>
      <w:r w:rsidRPr="009F1675">
        <w:rPr>
          <w:sz w:val="24"/>
          <w:szCs w:val="24"/>
        </w:rPr>
        <w:t>linezolid</w:t>
      </w:r>
      <w:proofErr w:type="spellEnd"/>
      <w:r w:rsidRPr="009F1675">
        <w:rPr>
          <w:sz w:val="24"/>
          <w:szCs w:val="24"/>
        </w:rPr>
        <w:t xml:space="preserve"> til sådanne patienter er derfor begrænset.</w:t>
      </w:r>
    </w:p>
    <w:p w:rsidR="005871CC" w:rsidRPr="009F1675" w:rsidRDefault="005871CC" w:rsidP="005871CC">
      <w:pPr>
        <w:numPr>
          <w:ilvl w:val="12"/>
          <w:numId w:val="0"/>
        </w:numPr>
        <w:tabs>
          <w:tab w:val="left" w:pos="851"/>
        </w:tabs>
        <w:ind w:left="851"/>
        <w:rPr>
          <w:sz w:val="24"/>
          <w:szCs w:val="24"/>
        </w:rPr>
      </w:pPr>
    </w:p>
    <w:p w:rsidR="00132517" w:rsidRDefault="00132517" w:rsidP="00132517">
      <w:pPr>
        <w:numPr>
          <w:ilvl w:val="12"/>
          <w:numId w:val="0"/>
        </w:numPr>
        <w:tabs>
          <w:tab w:val="left" w:pos="851"/>
        </w:tabs>
        <w:ind w:left="851"/>
        <w:rPr>
          <w:sz w:val="24"/>
          <w:szCs w:val="24"/>
          <w:u w:val="single"/>
        </w:rPr>
      </w:pPr>
      <w:r>
        <w:rPr>
          <w:sz w:val="24"/>
          <w:szCs w:val="24"/>
          <w:u w:val="single"/>
        </w:rPr>
        <w:t>Hjælpestoffer</w:t>
      </w:r>
    </w:p>
    <w:p w:rsidR="00132517" w:rsidRDefault="00132517" w:rsidP="00132517">
      <w:pPr>
        <w:numPr>
          <w:ilvl w:val="12"/>
          <w:numId w:val="0"/>
        </w:numPr>
        <w:tabs>
          <w:tab w:val="left" w:pos="851"/>
        </w:tabs>
        <w:ind w:left="851"/>
        <w:rPr>
          <w:i/>
          <w:sz w:val="24"/>
          <w:szCs w:val="24"/>
        </w:rPr>
      </w:pPr>
      <w:proofErr w:type="spellStart"/>
      <w:r>
        <w:rPr>
          <w:i/>
          <w:sz w:val="24"/>
          <w:szCs w:val="24"/>
        </w:rPr>
        <w:t>Lactose</w:t>
      </w:r>
      <w:proofErr w:type="spellEnd"/>
    </w:p>
    <w:p w:rsidR="00132517" w:rsidRDefault="00132517" w:rsidP="00132517">
      <w:pPr>
        <w:numPr>
          <w:ilvl w:val="12"/>
          <w:numId w:val="0"/>
        </w:numPr>
        <w:tabs>
          <w:tab w:val="left" w:pos="851"/>
        </w:tabs>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132517" w:rsidRDefault="00132517" w:rsidP="00132517">
      <w:pPr>
        <w:numPr>
          <w:ilvl w:val="12"/>
          <w:numId w:val="0"/>
        </w:numPr>
        <w:tabs>
          <w:tab w:val="left" w:pos="851"/>
        </w:tabs>
        <w:ind w:left="851"/>
        <w:rPr>
          <w:sz w:val="24"/>
          <w:szCs w:val="24"/>
        </w:rPr>
      </w:pPr>
    </w:p>
    <w:p w:rsidR="00132517" w:rsidRDefault="00132517" w:rsidP="00132517">
      <w:pPr>
        <w:numPr>
          <w:ilvl w:val="12"/>
          <w:numId w:val="0"/>
        </w:numPr>
        <w:tabs>
          <w:tab w:val="left" w:pos="851"/>
        </w:tabs>
        <w:ind w:left="851"/>
        <w:rPr>
          <w:i/>
          <w:sz w:val="24"/>
          <w:szCs w:val="24"/>
        </w:rPr>
      </w:pPr>
      <w:r>
        <w:rPr>
          <w:i/>
          <w:sz w:val="24"/>
          <w:szCs w:val="24"/>
        </w:rPr>
        <w:t>Natrium</w:t>
      </w:r>
    </w:p>
    <w:p w:rsidR="00132517" w:rsidRDefault="00132517" w:rsidP="00132517">
      <w:pPr>
        <w:numPr>
          <w:ilvl w:val="12"/>
          <w:numId w:val="0"/>
        </w:numPr>
        <w:tabs>
          <w:tab w:val="left" w:pos="851"/>
        </w:tabs>
        <w:ind w:left="851"/>
        <w:rPr>
          <w:sz w:val="24"/>
          <w:szCs w:val="24"/>
        </w:rPr>
      </w:pPr>
      <w:r>
        <w:rPr>
          <w:sz w:val="24"/>
          <w:szCs w:val="24"/>
        </w:rPr>
        <w:t>Dette lægemiddel indeholder mindre end 1 mmol (23 mg) natrium pr. tablet, dvs. det er i det væsentlige natriumfrit.</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871CC" w:rsidRPr="00AB5F3F" w:rsidRDefault="005871CC" w:rsidP="005871CC">
      <w:pPr>
        <w:ind w:left="851"/>
        <w:rPr>
          <w:sz w:val="24"/>
          <w:szCs w:val="24"/>
        </w:rPr>
      </w:pPr>
    </w:p>
    <w:p w:rsidR="005871CC" w:rsidRPr="00AB5F3F" w:rsidRDefault="005871CC" w:rsidP="005871CC">
      <w:pPr>
        <w:numPr>
          <w:ilvl w:val="12"/>
          <w:numId w:val="0"/>
        </w:numPr>
        <w:tabs>
          <w:tab w:val="left" w:pos="851"/>
        </w:tabs>
        <w:ind w:left="851"/>
        <w:rPr>
          <w:sz w:val="24"/>
          <w:szCs w:val="24"/>
          <w:u w:val="single"/>
        </w:rPr>
      </w:pPr>
      <w:proofErr w:type="spellStart"/>
      <w:r w:rsidRPr="00AB5F3F">
        <w:rPr>
          <w:sz w:val="24"/>
          <w:szCs w:val="24"/>
          <w:u w:val="single"/>
        </w:rPr>
        <w:t>Monoaminoxidasehæmmer</w:t>
      </w:r>
      <w:proofErr w:type="spellEnd"/>
    </w:p>
    <w:p w:rsidR="005871CC" w:rsidRPr="00AB5F3F" w:rsidRDefault="005871CC" w:rsidP="005871CC">
      <w:pPr>
        <w:numPr>
          <w:ilvl w:val="12"/>
          <w:numId w:val="0"/>
        </w:numPr>
        <w:tabs>
          <w:tab w:val="left" w:pos="851"/>
        </w:tabs>
        <w:ind w:left="851"/>
        <w:rPr>
          <w:sz w:val="24"/>
          <w:szCs w:val="24"/>
        </w:rPr>
      </w:pPr>
      <w:proofErr w:type="spellStart"/>
      <w:r w:rsidRPr="00AB5F3F">
        <w:rPr>
          <w:sz w:val="24"/>
          <w:szCs w:val="24"/>
        </w:rPr>
        <w:t>Linezolid</w:t>
      </w:r>
      <w:proofErr w:type="spellEnd"/>
      <w:r w:rsidRPr="00AB5F3F">
        <w:rPr>
          <w:sz w:val="24"/>
          <w:szCs w:val="24"/>
        </w:rPr>
        <w:t xml:space="preserve"> er en reversibel ikke-selektiv </w:t>
      </w:r>
      <w:proofErr w:type="spellStart"/>
      <w:r w:rsidRPr="00AB5F3F">
        <w:rPr>
          <w:sz w:val="24"/>
          <w:szCs w:val="24"/>
        </w:rPr>
        <w:t>monoaminoxidasehæmmer</w:t>
      </w:r>
      <w:proofErr w:type="spellEnd"/>
      <w:r w:rsidRPr="00AB5F3F">
        <w:rPr>
          <w:sz w:val="24"/>
          <w:szCs w:val="24"/>
        </w:rPr>
        <w:t xml:space="preserve"> (MAOI). Der er meget begrænsede data fra lægemiddelinteraktionsstudier og om </w:t>
      </w:r>
      <w:proofErr w:type="spellStart"/>
      <w:r w:rsidRPr="00AB5F3F">
        <w:rPr>
          <w:sz w:val="24"/>
          <w:szCs w:val="24"/>
        </w:rPr>
        <w:t>linezolids</w:t>
      </w:r>
      <w:proofErr w:type="spellEnd"/>
      <w:r w:rsidRPr="00AB5F3F">
        <w:rPr>
          <w:sz w:val="24"/>
          <w:szCs w:val="24"/>
        </w:rPr>
        <w:t xml:space="preserve"> sikkerhed, når det gives til patienter samtidig med anden medicin, som kan medføre, at MAO hæmning er en risiko. </w:t>
      </w:r>
      <w:proofErr w:type="spellStart"/>
      <w:r w:rsidRPr="00AB5F3F">
        <w:rPr>
          <w:sz w:val="24"/>
          <w:szCs w:val="24"/>
        </w:rPr>
        <w:t>Linezolid</w:t>
      </w:r>
      <w:proofErr w:type="spellEnd"/>
      <w:r w:rsidRPr="00AB5F3F">
        <w:rPr>
          <w:sz w:val="24"/>
          <w:szCs w:val="24"/>
        </w:rPr>
        <w:t xml:space="preserve"> anbefales derfor ikke i disse tilfælde, medmindre nøje observation og monitorering af patienten er mulig (se pkt. 4.3 og 4.4).</w:t>
      </w:r>
    </w:p>
    <w:p w:rsidR="005871CC" w:rsidRPr="00AB5F3F" w:rsidRDefault="005871CC" w:rsidP="005871CC">
      <w:pPr>
        <w:numPr>
          <w:ilvl w:val="12"/>
          <w:numId w:val="0"/>
        </w:numPr>
        <w:tabs>
          <w:tab w:val="left" w:pos="851"/>
        </w:tabs>
        <w:ind w:left="851"/>
        <w:rPr>
          <w:sz w:val="24"/>
          <w:szCs w:val="24"/>
        </w:rPr>
      </w:pPr>
    </w:p>
    <w:p w:rsidR="005871CC" w:rsidRPr="00AB5F3F" w:rsidRDefault="005871CC" w:rsidP="005871CC">
      <w:pPr>
        <w:numPr>
          <w:ilvl w:val="12"/>
          <w:numId w:val="0"/>
        </w:numPr>
        <w:tabs>
          <w:tab w:val="left" w:pos="851"/>
        </w:tabs>
        <w:ind w:left="851"/>
        <w:rPr>
          <w:sz w:val="24"/>
          <w:szCs w:val="24"/>
          <w:u w:val="single"/>
        </w:rPr>
      </w:pPr>
      <w:r w:rsidRPr="00AB5F3F">
        <w:rPr>
          <w:sz w:val="24"/>
          <w:szCs w:val="24"/>
          <w:u w:val="single"/>
        </w:rPr>
        <w:t>Potentielle interaktioner, der kan medføre blodtryksstigning</w:t>
      </w:r>
    </w:p>
    <w:p w:rsidR="005871CC" w:rsidRPr="00AB5F3F" w:rsidRDefault="005871CC" w:rsidP="005871CC">
      <w:pPr>
        <w:numPr>
          <w:ilvl w:val="12"/>
          <w:numId w:val="0"/>
        </w:numPr>
        <w:tabs>
          <w:tab w:val="left" w:pos="851"/>
        </w:tabs>
        <w:ind w:left="851"/>
        <w:rPr>
          <w:sz w:val="24"/>
          <w:szCs w:val="24"/>
        </w:rPr>
      </w:pPr>
      <w:r w:rsidRPr="00AB5F3F">
        <w:rPr>
          <w:sz w:val="24"/>
          <w:szCs w:val="24"/>
        </w:rPr>
        <w:t xml:space="preserve">Hos </w:t>
      </w:r>
      <w:proofErr w:type="spellStart"/>
      <w:r w:rsidRPr="00AB5F3F">
        <w:rPr>
          <w:sz w:val="24"/>
          <w:szCs w:val="24"/>
        </w:rPr>
        <w:t>normotensive</w:t>
      </w:r>
      <w:proofErr w:type="spellEnd"/>
      <w:r w:rsidRPr="00AB5F3F">
        <w:rPr>
          <w:sz w:val="24"/>
          <w:szCs w:val="24"/>
        </w:rPr>
        <w:t xml:space="preserve"> raske frivillige forsøgspersoner øgede </w:t>
      </w:r>
      <w:proofErr w:type="spellStart"/>
      <w:r w:rsidRPr="00AB5F3F">
        <w:rPr>
          <w:sz w:val="24"/>
          <w:szCs w:val="24"/>
        </w:rPr>
        <w:t>linezolid</w:t>
      </w:r>
      <w:proofErr w:type="spellEnd"/>
      <w:r w:rsidRPr="00AB5F3F">
        <w:rPr>
          <w:sz w:val="24"/>
          <w:szCs w:val="24"/>
        </w:rPr>
        <w:t xml:space="preserve"> den blodtryksstigning, der blev induceret af </w:t>
      </w:r>
      <w:proofErr w:type="spellStart"/>
      <w:r w:rsidRPr="00AB5F3F">
        <w:rPr>
          <w:sz w:val="24"/>
          <w:szCs w:val="24"/>
        </w:rPr>
        <w:t>pseudoefedrin</w:t>
      </w:r>
      <w:proofErr w:type="spellEnd"/>
      <w:r w:rsidRPr="00AB5F3F">
        <w:rPr>
          <w:sz w:val="24"/>
          <w:szCs w:val="24"/>
        </w:rPr>
        <w:t xml:space="preserve"> og </w:t>
      </w:r>
      <w:proofErr w:type="spellStart"/>
      <w:r w:rsidRPr="00AB5F3F">
        <w:rPr>
          <w:sz w:val="24"/>
          <w:szCs w:val="24"/>
        </w:rPr>
        <w:t>phenylpropanolaminhydrochlorid</w:t>
      </w:r>
      <w:proofErr w:type="spellEnd"/>
      <w:r w:rsidRPr="00AB5F3F">
        <w:rPr>
          <w:sz w:val="24"/>
          <w:szCs w:val="24"/>
        </w:rPr>
        <w:t xml:space="preserve">. Samtidig administration af </w:t>
      </w:r>
      <w:proofErr w:type="spellStart"/>
      <w:r w:rsidRPr="00AB5F3F">
        <w:rPr>
          <w:sz w:val="24"/>
          <w:szCs w:val="24"/>
        </w:rPr>
        <w:t>linezolid</w:t>
      </w:r>
      <w:proofErr w:type="spellEnd"/>
      <w:r w:rsidRPr="00AB5F3F">
        <w:rPr>
          <w:sz w:val="24"/>
          <w:szCs w:val="24"/>
        </w:rPr>
        <w:t xml:space="preserve"> og enten </w:t>
      </w:r>
      <w:proofErr w:type="spellStart"/>
      <w:r w:rsidRPr="00AB5F3F">
        <w:rPr>
          <w:sz w:val="24"/>
          <w:szCs w:val="24"/>
        </w:rPr>
        <w:t>pseudoefedrin</w:t>
      </w:r>
      <w:proofErr w:type="spellEnd"/>
      <w:r w:rsidRPr="00AB5F3F">
        <w:rPr>
          <w:sz w:val="24"/>
          <w:szCs w:val="24"/>
        </w:rPr>
        <w:t xml:space="preserve"> eller </w:t>
      </w:r>
      <w:proofErr w:type="spellStart"/>
      <w:r w:rsidRPr="00AB5F3F">
        <w:rPr>
          <w:sz w:val="24"/>
          <w:szCs w:val="24"/>
        </w:rPr>
        <w:t>phenylpropanolamin</w:t>
      </w:r>
      <w:proofErr w:type="spellEnd"/>
      <w:r w:rsidRPr="00AB5F3F">
        <w:rPr>
          <w:sz w:val="24"/>
          <w:szCs w:val="24"/>
        </w:rPr>
        <w:t xml:space="preserve"> resulterede i gennemsnitlige stigninger i systolisk blodtryk i størrelsesordenen 30-40 </w:t>
      </w:r>
      <w:proofErr w:type="spellStart"/>
      <w:r w:rsidRPr="00AB5F3F">
        <w:rPr>
          <w:sz w:val="24"/>
          <w:szCs w:val="24"/>
        </w:rPr>
        <w:t>mmHg</w:t>
      </w:r>
      <w:proofErr w:type="spellEnd"/>
      <w:r w:rsidRPr="00AB5F3F">
        <w:rPr>
          <w:sz w:val="24"/>
          <w:szCs w:val="24"/>
        </w:rPr>
        <w:t xml:space="preserve">, sammenlignet med 11-15 </w:t>
      </w:r>
      <w:proofErr w:type="spellStart"/>
      <w:r w:rsidRPr="00AB5F3F">
        <w:rPr>
          <w:sz w:val="24"/>
          <w:szCs w:val="24"/>
        </w:rPr>
        <w:t>mmHg</w:t>
      </w:r>
      <w:proofErr w:type="spellEnd"/>
      <w:r w:rsidRPr="00AB5F3F">
        <w:rPr>
          <w:sz w:val="24"/>
          <w:szCs w:val="24"/>
        </w:rPr>
        <w:t xml:space="preserve"> stigninger med </w:t>
      </w:r>
      <w:proofErr w:type="spellStart"/>
      <w:r w:rsidRPr="00AB5F3F">
        <w:rPr>
          <w:sz w:val="24"/>
          <w:szCs w:val="24"/>
        </w:rPr>
        <w:t>linezolid</w:t>
      </w:r>
      <w:proofErr w:type="spellEnd"/>
      <w:r w:rsidRPr="00AB5F3F">
        <w:rPr>
          <w:sz w:val="24"/>
          <w:szCs w:val="24"/>
        </w:rPr>
        <w:t xml:space="preserve"> alene, 14-18 </w:t>
      </w:r>
      <w:proofErr w:type="spellStart"/>
      <w:r w:rsidRPr="00AB5F3F">
        <w:rPr>
          <w:sz w:val="24"/>
          <w:szCs w:val="24"/>
        </w:rPr>
        <w:t>mmHg</w:t>
      </w:r>
      <w:proofErr w:type="spellEnd"/>
      <w:r w:rsidRPr="00AB5F3F">
        <w:rPr>
          <w:sz w:val="24"/>
          <w:szCs w:val="24"/>
        </w:rPr>
        <w:t xml:space="preserve"> med enten </w:t>
      </w:r>
      <w:proofErr w:type="spellStart"/>
      <w:r w:rsidRPr="00AB5F3F">
        <w:rPr>
          <w:sz w:val="24"/>
          <w:szCs w:val="24"/>
        </w:rPr>
        <w:t>pseudoefedrin</w:t>
      </w:r>
      <w:proofErr w:type="spellEnd"/>
      <w:r w:rsidRPr="00AB5F3F">
        <w:rPr>
          <w:sz w:val="24"/>
          <w:szCs w:val="24"/>
        </w:rPr>
        <w:t xml:space="preserve"> eller </w:t>
      </w:r>
      <w:proofErr w:type="spellStart"/>
      <w:r w:rsidRPr="00AB5F3F">
        <w:rPr>
          <w:sz w:val="24"/>
          <w:szCs w:val="24"/>
        </w:rPr>
        <w:t>phenylpropanolamin</w:t>
      </w:r>
      <w:proofErr w:type="spellEnd"/>
      <w:r w:rsidRPr="00AB5F3F">
        <w:rPr>
          <w:sz w:val="24"/>
          <w:szCs w:val="24"/>
        </w:rPr>
        <w:t xml:space="preserve"> alene og 8-11 </w:t>
      </w:r>
      <w:proofErr w:type="spellStart"/>
      <w:r w:rsidRPr="00AB5F3F">
        <w:rPr>
          <w:sz w:val="24"/>
          <w:szCs w:val="24"/>
        </w:rPr>
        <w:t>mmHg</w:t>
      </w:r>
      <w:proofErr w:type="spellEnd"/>
      <w:r w:rsidRPr="00AB5F3F">
        <w:rPr>
          <w:sz w:val="24"/>
          <w:szCs w:val="24"/>
        </w:rPr>
        <w:t xml:space="preserve"> med placebo. Lignende studier er ikke udført hos </w:t>
      </w:r>
      <w:proofErr w:type="spellStart"/>
      <w:r w:rsidRPr="00AB5F3F">
        <w:rPr>
          <w:sz w:val="24"/>
          <w:szCs w:val="24"/>
        </w:rPr>
        <w:t>hypertensive</w:t>
      </w:r>
      <w:proofErr w:type="spellEnd"/>
      <w:r w:rsidRPr="00AB5F3F">
        <w:rPr>
          <w:sz w:val="24"/>
          <w:szCs w:val="24"/>
        </w:rPr>
        <w:t xml:space="preserve"> personer. Det anbefales, at dosis af lægemidler, der har </w:t>
      </w:r>
      <w:proofErr w:type="spellStart"/>
      <w:r w:rsidRPr="00AB5F3F">
        <w:rPr>
          <w:sz w:val="24"/>
          <w:szCs w:val="24"/>
        </w:rPr>
        <w:t>vasopressiv</w:t>
      </w:r>
      <w:proofErr w:type="spellEnd"/>
      <w:r w:rsidRPr="00AB5F3F">
        <w:rPr>
          <w:sz w:val="24"/>
          <w:szCs w:val="24"/>
        </w:rPr>
        <w:t xml:space="preserve"> virkning, inklusive </w:t>
      </w:r>
      <w:proofErr w:type="spellStart"/>
      <w:r w:rsidRPr="00AB5F3F">
        <w:rPr>
          <w:sz w:val="24"/>
          <w:szCs w:val="24"/>
        </w:rPr>
        <w:t>dopaminerge</w:t>
      </w:r>
      <w:proofErr w:type="spellEnd"/>
      <w:r w:rsidRPr="00AB5F3F">
        <w:rPr>
          <w:sz w:val="24"/>
          <w:szCs w:val="24"/>
        </w:rPr>
        <w:t xml:space="preserve"> midler, nøje titreres for at opnå det ønskede respons, når de gives samtidigt med </w:t>
      </w:r>
      <w:proofErr w:type="spellStart"/>
      <w:r w:rsidRPr="00AB5F3F">
        <w:rPr>
          <w:sz w:val="24"/>
          <w:szCs w:val="24"/>
        </w:rPr>
        <w:t>linezolid</w:t>
      </w:r>
      <w:proofErr w:type="spellEnd"/>
      <w:r w:rsidRPr="00AB5F3F">
        <w:rPr>
          <w:sz w:val="24"/>
          <w:szCs w:val="24"/>
        </w:rPr>
        <w:t>.</w:t>
      </w:r>
    </w:p>
    <w:p w:rsidR="005871CC" w:rsidRPr="00AB5F3F" w:rsidRDefault="005871CC" w:rsidP="005871CC">
      <w:pPr>
        <w:numPr>
          <w:ilvl w:val="12"/>
          <w:numId w:val="0"/>
        </w:numPr>
        <w:tabs>
          <w:tab w:val="left" w:pos="851"/>
        </w:tabs>
        <w:ind w:left="851"/>
        <w:rPr>
          <w:sz w:val="24"/>
          <w:szCs w:val="24"/>
        </w:rPr>
      </w:pPr>
    </w:p>
    <w:p w:rsidR="005871CC" w:rsidRPr="00AB5F3F" w:rsidRDefault="005871CC" w:rsidP="005871CC">
      <w:pPr>
        <w:numPr>
          <w:ilvl w:val="12"/>
          <w:numId w:val="0"/>
        </w:numPr>
        <w:tabs>
          <w:tab w:val="left" w:pos="851"/>
        </w:tabs>
        <w:ind w:left="851"/>
        <w:rPr>
          <w:sz w:val="24"/>
          <w:szCs w:val="24"/>
          <w:u w:val="single"/>
        </w:rPr>
      </w:pPr>
      <w:r w:rsidRPr="00AB5F3F">
        <w:rPr>
          <w:sz w:val="24"/>
          <w:szCs w:val="24"/>
          <w:u w:val="single"/>
        </w:rPr>
        <w:t xml:space="preserve">Potentielle </w:t>
      </w:r>
      <w:proofErr w:type="spellStart"/>
      <w:r w:rsidRPr="00AB5F3F">
        <w:rPr>
          <w:sz w:val="24"/>
          <w:szCs w:val="24"/>
          <w:u w:val="single"/>
        </w:rPr>
        <w:t>serotonerge</w:t>
      </w:r>
      <w:proofErr w:type="spellEnd"/>
      <w:r w:rsidRPr="00AB5F3F">
        <w:rPr>
          <w:sz w:val="24"/>
          <w:szCs w:val="24"/>
          <w:u w:val="single"/>
        </w:rPr>
        <w:t xml:space="preserve"> interaktioner</w:t>
      </w:r>
    </w:p>
    <w:p w:rsidR="005871CC" w:rsidRPr="00AB5F3F" w:rsidRDefault="005871CC" w:rsidP="005871CC">
      <w:pPr>
        <w:numPr>
          <w:ilvl w:val="12"/>
          <w:numId w:val="0"/>
        </w:numPr>
        <w:tabs>
          <w:tab w:val="left" w:pos="851"/>
        </w:tabs>
        <w:ind w:left="851"/>
        <w:rPr>
          <w:sz w:val="24"/>
          <w:szCs w:val="24"/>
        </w:rPr>
      </w:pPr>
      <w:r w:rsidRPr="00AB5F3F">
        <w:rPr>
          <w:sz w:val="24"/>
          <w:szCs w:val="24"/>
        </w:rPr>
        <w:t xml:space="preserve">Den potentielle interaktion med </w:t>
      </w:r>
      <w:proofErr w:type="spellStart"/>
      <w:r w:rsidRPr="00AB5F3F">
        <w:rPr>
          <w:sz w:val="24"/>
          <w:szCs w:val="24"/>
        </w:rPr>
        <w:t>dextromethorphan</w:t>
      </w:r>
      <w:proofErr w:type="spellEnd"/>
      <w:r w:rsidRPr="00AB5F3F">
        <w:rPr>
          <w:sz w:val="24"/>
          <w:szCs w:val="24"/>
        </w:rPr>
        <w:t xml:space="preserve"> er undersøgt hos raske frivillige forsøgspersoner. Personerne fik </w:t>
      </w:r>
      <w:proofErr w:type="spellStart"/>
      <w:r w:rsidRPr="00AB5F3F">
        <w:rPr>
          <w:sz w:val="24"/>
          <w:szCs w:val="24"/>
        </w:rPr>
        <w:t>dextromethorphan</w:t>
      </w:r>
      <w:proofErr w:type="spellEnd"/>
      <w:r w:rsidRPr="00AB5F3F">
        <w:rPr>
          <w:sz w:val="24"/>
          <w:szCs w:val="24"/>
        </w:rPr>
        <w:t xml:space="preserve"> (2 doser af 20 mg med 4 timers mellemrum) med eller uden </w:t>
      </w:r>
      <w:proofErr w:type="spellStart"/>
      <w:r w:rsidRPr="00AB5F3F">
        <w:rPr>
          <w:sz w:val="24"/>
          <w:szCs w:val="24"/>
        </w:rPr>
        <w:t>linezolid</w:t>
      </w:r>
      <w:proofErr w:type="spellEnd"/>
      <w:r w:rsidRPr="00AB5F3F">
        <w:rPr>
          <w:sz w:val="24"/>
          <w:szCs w:val="24"/>
        </w:rPr>
        <w:t xml:space="preserve">. Der sås ingen serotoninsyndromvirkninger (forvirring, delirium, rastløshed, rystelser, rødme, </w:t>
      </w:r>
      <w:proofErr w:type="spellStart"/>
      <w:r w:rsidRPr="00AB5F3F">
        <w:rPr>
          <w:sz w:val="24"/>
          <w:szCs w:val="24"/>
        </w:rPr>
        <w:t>diaforese</w:t>
      </w:r>
      <w:proofErr w:type="spellEnd"/>
      <w:r>
        <w:rPr>
          <w:sz w:val="24"/>
          <w:szCs w:val="24"/>
        </w:rPr>
        <w:t xml:space="preserve"> og</w:t>
      </w:r>
      <w:r w:rsidRPr="00AB5F3F">
        <w:rPr>
          <w:sz w:val="24"/>
          <w:szCs w:val="24"/>
        </w:rPr>
        <w:t xml:space="preserve"> </w:t>
      </w:r>
      <w:proofErr w:type="spellStart"/>
      <w:r w:rsidRPr="00AB5F3F">
        <w:rPr>
          <w:sz w:val="24"/>
          <w:szCs w:val="24"/>
        </w:rPr>
        <w:t>hyperpyrexi</w:t>
      </w:r>
      <w:proofErr w:type="spellEnd"/>
      <w:r w:rsidRPr="00AB5F3F">
        <w:rPr>
          <w:sz w:val="24"/>
          <w:szCs w:val="24"/>
        </w:rPr>
        <w:t xml:space="preserve">) hos normale personer, der fik </w:t>
      </w:r>
      <w:proofErr w:type="spellStart"/>
      <w:r w:rsidRPr="00AB5F3F">
        <w:rPr>
          <w:sz w:val="24"/>
          <w:szCs w:val="24"/>
        </w:rPr>
        <w:t>linezolid</w:t>
      </w:r>
      <w:proofErr w:type="spellEnd"/>
      <w:r w:rsidRPr="00AB5F3F">
        <w:rPr>
          <w:sz w:val="24"/>
          <w:szCs w:val="24"/>
        </w:rPr>
        <w:t xml:space="preserve"> og </w:t>
      </w:r>
      <w:proofErr w:type="spellStart"/>
      <w:r w:rsidRPr="00AB5F3F">
        <w:rPr>
          <w:sz w:val="24"/>
          <w:szCs w:val="24"/>
        </w:rPr>
        <w:t>dextromethorphan</w:t>
      </w:r>
      <w:proofErr w:type="spellEnd"/>
      <w:r w:rsidRPr="00AB5F3F">
        <w:rPr>
          <w:sz w:val="24"/>
          <w:szCs w:val="24"/>
        </w:rPr>
        <w:t xml:space="preserve">. </w:t>
      </w:r>
    </w:p>
    <w:p w:rsidR="005871CC" w:rsidRPr="00AB5F3F" w:rsidRDefault="005871CC" w:rsidP="005871CC">
      <w:pPr>
        <w:numPr>
          <w:ilvl w:val="12"/>
          <w:numId w:val="0"/>
        </w:numPr>
        <w:tabs>
          <w:tab w:val="left" w:pos="851"/>
        </w:tabs>
        <w:ind w:left="851"/>
        <w:rPr>
          <w:sz w:val="24"/>
          <w:szCs w:val="24"/>
        </w:rPr>
      </w:pPr>
    </w:p>
    <w:p w:rsidR="005871CC" w:rsidRPr="00AB5F3F" w:rsidRDefault="005871CC" w:rsidP="005871CC">
      <w:pPr>
        <w:numPr>
          <w:ilvl w:val="12"/>
          <w:numId w:val="0"/>
        </w:numPr>
        <w:tabs>
          <w:tab w:val="left" w:pos="851"/>
        </w:tabs>
        <w:ind w:left="851"/>
        <w:rPr>
          <w:sz w:val="24"/>
          <w:szCs w:val="24"/>
        </w:rPr>
      </w:pPr>
      <w:r w:rsidRPr="00AB5F3F">
        <w:rPr>
          <w:sz w:val="24"/>
          <w:szCs w:val="24"/>
        </w:rPr>
        <w:lastRenderedPageBreak/>
        <w:t xml:space="preserve">Erfaring efter markedsføring: Der er set ét tilfælde af en patient, som oplevede serotonin syndrom-lignende virkninger, under indtagelse af </w:t>
      </w:r>
      <w:proofErr w:type="spellStart"/>
      <w:r w:rsidRPr="00AB5F3F">
        <w:rPr>
          <w:sz w:val="24"/>
          <w:szCs w:val="24"/>
        </w:rPr>
        <w:t>linezolid</w:t>
      </w:r>
      <w:proofErr w:type="spellEnd"/>
      <w:r w:rsidRPr="00AB5F3F">
        <w:rPr>
          <w:sz w:val="24"/>
          <w:szCs w:val="24"/>
        </w:rPr>
        <w:t xml:space="preserve"> og </w:t>
      </w:r>
      <w:proofErr w:type="spellStart"/>
      <w:r w:rsidRPr="00AB5F3F">
        <w:rPr>
          <w:sz w:val="24"/>
          <w:szCs w:val="24"/>
        </w:rPr>
        <w:t>dextromethorphan</w:t>
      </w:r>
      <w:proofErr w:type="spellEnd"/>
      <w:r w:rsidRPr="00AB5F3F">
        <w:rPr>
          <w:sz w:val="24"/>
          <w:szCs w:val="24"/>
        </w:rPr>
        <w:t>, som svandt efter afbrydelse af begge behandlinger.</w:t>
      </w:r>
    </w:p>
    <w:p w:rsidR="005871CC" w:rsidRPr="00AB5F3F" w:rsidRDefault="005871CC" w:rsidP="005871CC">
      <w:pPr>
        <w:numPr>
          <w:ilvl w:val="12"/>
          <w:numId w:val="0"/>
        </w:numPr>
        <w:tabs>
          <w:tab w:val="left" w:pos="851"/>
        </w:tabs>
        <w:ind w:left="851"/>
        <w:rPr>
          <w:sz w:val="24"/>
          <w:szCs w:val="24"/>
        </w:rPr>
      </w:pPr>
    </w:p>
    <w:p w:rsidR="005871CC" w:rsidRPr="00AB5F3F" w:rsidRDefault="005871CC" w:rsidP="005871CC">
      <w:pPr>
        <w:numPr>
          <w:ilvl w:val="12"/>
          <w:numId w:val="0"/>
        </w:numPr>
        <w:tabs>
          <w:tab w:val="left" w:pos="851"/>
        </w:tabs>
        <w:ind w:left="851"/>
        <w:rPr>
          <w:sz w:val="24"/>
          <w:szCs w:val="24"/>
        </w:rPr>
      </w:pPr>
      <w:r w:rsidRPr="00AB5F3F">
        <w:rPr>
          <w:sz w:val="24"/>
          <w:szCs w:val="24"/>
        </w:rPr>
        <w:t>D</w:t>
      </w:r>
      <w:r>
        <w:rPr>
          <w:sz w:val="24"/>
          <w:szCs w:val="24"/>
        </w:rPr>
        <w:t>er er set tilfælde af serotonin</w:t>
      </w:r>
      <w:r w:rsidRPr="00AB5F3F">
        <w:rPr>
          <w:sz w:val="24"/>
          <w:szCs w:val="24"/>
        </w:rPr>
        <w:t xml:space="preserve">syndrom ved samtidig behandling med </w:t>
      </w:r>
      <w:proofErr w:type="spellStart"/>
      <w:r w:rsidRPr="00AB5F3F">
        <w:rPr>
          <w:sz w:val="24"/>
          <w:szCs w:val="24"/>
        </w:rPr>
        <w:t>linezolid</w:t>
      </w:r>
      <w:proofErr w:type="spellEnd"/>
      <w:r w:rsidRPr="00AB5F3F">
        <w:rPr>
          <w:sz w:val="24"/>
          <w:szCs w:val="24"/>
        </w:rPr>
        <w:t xml:space="preserve"> og </w:t>
      </w:r>
      <w:proofErr w:type="spellStart"/>
      <w:r w:rsidRPr="00AB5F3F">
        <w:rPr>
          <w:sz w:val="24"/>
          <w:szCs w:val="24"/>
        </w:rPr>
        <w:t>serotonerge</w:t>
      </w:r>
      <w:proofErr w:type="spellEnd"/>
      <w:r w:rsidRPr="00AB5F3F">
        <w:rPr>
          <w:sz w:val="24"/>
          <w:szCs w:val="24"/>
        </w:rPr>
        <w:t xml:space="preserve"> midler, herunder </w:t>
      </w:r>
      <w:proofErr w:type="spellStart"/>
      <w:r w:rsidRPr="00AB5F3F">
        <w:rPr>
          <w:sz w:val="24"/>
          <w:szCs w:val="24"/>
        </w:rPr>
        <w:t>antidepressiva</w:t>
      </w:r>
      <w:proofErr w:type="spellEnd"/>
      <w:r w:rsidRPr="00AB5F3F">
        <w:rPr>
          <w:sz w:val="24"/>
          <w:szCs w:val="24"/>
        </w:rPr>
        <w:t xml:space="preserve"> f.eks. selektive </w:t>
      </w:r>
      <w:proofErr w:type="spellStart"/>
      <w:r w:rsidRPr="00AB5F3F">
        <w:rPr>
          <w:sz w:val="24"/>
          <w:szCs w:val="24"/>
        </w:rPr>
        <w:t>serotoningenoptagshæmmere</w:t>
      </w:r>
      <w:proofErr w:type="spellEnd"/>
      <w:r w:rsidRPr="00AB5F3F">
        <w:rPr>
          <w:sz w:val="24"/>
          <w:szCs w:val="24"/>
        </w:rPr>
        <w:t xml:space="preserve"> (SSRI)</w:t>
      </w:r>
      <w:r w:rsidR="004037BE">
        <w:rPr>
          <w:sz w:val="24"/>
          <w:szCs w:val="24"/>
        </w:rPr>
        <w:t xml:space="preserve"> og opioider</w:t>
      </w:r>
      <w:r w:rsidRPr="00AB5F3F">
        <w:rPr>
          <w:sz w:val="24"/>
          <w:szCs w:val="24"/>
        </w:rPr>
        <w:t xml:space="preserve">. Kombinationen er derfor kontraindiceret (se pkt. 4.3). Håndteringen af patienter for hvem behandling med </w:t>
      </w:r>
      <w:proofErr w:type="spellStart"/>
      <w:r w:rsidRPr="00AB5F3F">
        <w:rPr>
          <w:sz w:val="24"/>
          <w:szCs w:val="24"/>
        </w:rPr>
        <w:t>linezolid</w:t>
      </w:r>
      <w:proofErr w:type="spellEnd"/>
      <w:r w:rsidRPr="00AB5F3F">
        <w:rPr>
          <w:sz w:val="24"/>
          <w:szCs w:val="24"/>
        </w:rPr>
        <w:t xml:space="preserve"> og </w:t>
      </w:r>
      <w:proofErr w:type="spellStart"/>
      <w:r w:rsidRPr="00AB5F3F">
        <w:rPr>
          <w:sz w:val="24"/>
          <w:szCs w:val="24"/>
        </w:rPr>
        <w:t>serotonergt</w:t>
      </w:r>
      <w:proofErr w:type="spellEnd"/>
      <w:r w:rsidRPr="00AB5F3F">
        <w:rPr>
          <w:sz w:val="24"/>
          <w:szCs w:val="24"/>
        </w:rPr>
        <w:t xml:space="preserve"> middel er klinisk påkrævet er beskrevet i pkt. 4.4. </w:t>
      </w:r>
    </w:p>
    <w:p w:rsidR="005871CC" w:rsidRPr="00AB5F3F" w:rsidRDefault="005871CC" w:rsidP="005871CC">
      <w:pPr>
        <w:numPr>
          <w:ilvl w:val="12"/>
          <w:numId w:val="0"/>
        </w:numPr>
        <w:tabs>
          <w:tab w:val="left" w:pos="851"/>
        </w:tabs>
        <w:ind w:left="851"/>
        <w:rPr>
          <w:sz w:val="24"/>
          <w:szCs w:val="24"/>
        </w:rPr>
      </w:pPr>
    </w:p>
    <w:p w:rsidR="005871CC" w:rsidRPr="00AB5F3F" w:rsidRDefault="005871CC" w:rsidP="005871CC">
      <w:pPr>
        <w:numPr>
          <w:ilvl w:val="12"/>
          <w:numId w:val="0"/>
        </w:numPr>
        <w:tabs>
          <w:tab w:val="left" w:pos="851"/>
        </w:tabs>
        <w:ind w:left="851"/>
        <w:rPr>
          <w:sz w:val="24"/>
          <w:szCs w:val="24"/>
          <w:u w:val="single"/>
        </w:rPr>
      </w:pPr>
      <w:proofErr w:type="spellStart"/>
      <w:r w:rsidRPr="00AB5F3F">
        <w:rPr>
          <w:sz w:val="24"/>
          <w:szCs w:val="24"/>
          <w:u w:val="single"/>
        </w:rPr>
        <w:t>Tyramin</w:t>
      </w:r>
      <w:r>
        <w:rPr>
          <w:sz w:val="24"/>
          <w:szCs w:val="24"/>
          <w:u w:val="single"/>
        </w:rPr>
        <w:t>rig</w:t>
      </w:r>
      <w:proofErr w:type="spellEnd"/>
      <w:r w:rsidRPr="00AB5F3F">
        <w:rPr>
          <w:sz w:val="24"/>
          <w:szCs w:val="24"/>
          <w:u w:val="single"/>
        </w:rPr>
        <w:t xml:space="preserve"> mad</w:t>
      </w:r>
    </w:p>
    <w:p w:rsidR="005871CC" w:rsidRPr="00AB5F3F" w:rsidRDefault="005871CC" w:rsidP="005871CC">
      <w:pPr>
        <w:numPr>
          <w:ilvl w:val="12"/>
          <w:numId w:val="0"/>
        </w:numPr>
        <w:tabs>
          <w:tab w:val="left" w:pos="851"/>
        </w:tabs>
        <w:ind w:left="851"/>
        <w:rPr>
          <w:sz w:val="24"/>
          <w:szCs w:val="24"/>
        </w:rPr>
      </w:pPr>
      <w:r w:rsidRPr="00AB5F3F">
        <w:rPr>
          <w:sz w:val="24"/>
          <w:szCs w:val="24"/>
        </w:rPr>
        <w:t xml:space="preserve">Der er ikke set signifikant </w:t>
      </w:r>
      <w:proofErr w:type="spellStart"/>
      <w:r w:rsidRPr="00AB5F3F">
        <w:rPr>
          <w:sz w:val="24"/>
          <w:szCs w:val="24"/>
        </w:rPr>
        <w:t>pressorrespons</w:t>
      </w:r>
      <w:proofErr w:type="spellEnd"/>
      <w:r w:rsidRPr="00AB5F3F">
        <w:rPr>
          <w:sz w:val="24"/>
          <w:szCs w:val="24"/>
        </w:rPr>
        <w:t xml:space="preserve"> hos personer, der fik både </w:t>
      </w:r>
      <w:proofErr w:type="spellStart"/>
      <w:r w:rsidRPr="00AB5F3F">
        <w:rPr>
          <w:sz w:val="24"/>
          <w:szCs w:val="24"/>
        </w:rPr>
        <w:t>linezolid</w:t>
      </w:r>
      <w:proofErr w:type="spellEnd"/>
      <w:r w:rsidRPr="00AB5F3F">
        <w:rPr>
          <w:sz w:val="24"/>
          <w:szCs w:val="24"/>
        </w:rPr>
        <w:t xml:space="preserve"> og mindre end 100 mg </w:t>
      </w:r>
      <w:proofErr w:type="spellStart"/>
      <w:r w:rsidRPr="00AB5F3F">
        <w:rPr>
          <w:sz w:val="24"/>
          <w:szCs w:val="24"/>
        </w:rPr>
        <w:t>tyramin</w:t>
      </w:r>
      <w:proofErr w:type="spellEnd"/>
      <w:r w:rsidRPr="00AB5F3F">
        <w:rPr>
          <w:sz w:val="24"/>
          <w:szCs w:val="24"/>
        </w:rPr>
        <w:t xml:space="preserve">. Dette tyder på, at det kun er nødvendigt at undgå at indtage overdrevne mængder mad og drikke med højt </w:t>
      </w:r>
      <w:proofErr w:type="spellStart"/>
      <w:r w:rsidRPr="00AB5F3F">
        <w:rPr>
          <w:sz w:val="24"/>
          <w:szCs w:val="24"/>
        </w:rPr>
        <w:t>tyraminindhold</w:t>
      </w:r>
      <w:proofErr w:type="spellEnd"/>
      <w:r w:rsidRPr="00AB5F3F">
        <w:rPr>
          <w:sz w:val="24"/>
          <w:szCs w:val="24"/>
        </w:rPr>
        <w:t xml:space="preserve"> (f.eks. gammelost/moden ost, gærekstrakter, </w:t>
      </w:r>
      <w:proofErr w:type="spellStart"/>
      <w:r w:rsidRPr="00AB5F3F">
        <w:rPr>
          <w:sz w:val="24"/>
          <w:szCs w:val="24"/>
        </w:rPr>
        <w:t>udestillerede</w:t>
      </w:r>
      <w:proofErr w:type="spellEnd"/>
      <w:r w:rsidRPr="00AB5F3F">
        <w:rPr>
          <w:sz w:val="24"/>
          <w:szCs w:val="24"/>
        </w:rPr>
        <w:t xml:space="preserve"> alkoholiske drikke og gærede sojabønneprodukter såsom sojasauce).</w:t>
      </w:r>
    </w:p>
    <w:p w:rsidR="005871CC" w:rsidRPr="00AB5F3F" w:rsidRDefault="005871CC" w:rsidP="005871CC">
      <w:pPr>
        <w:numPr>
          <w:ilvl w:val="12"/>
          <w:numId w:val="0"/>
        </w:numPr>
        <w:tabs>
          <w:tab w:val="left" w:pos="851"/>
        </w:tabs>
        <w:ind w:left="851"/>
        <w:rPr>
          <w:sz w:val="24"/>
          <w:szCs w:val="24"/>
        </w:rPr>
      </w:pPr>
    </w:p>
    <w:p w:rsidR="005871CC" w:rsidRPr="00AB5F3F" w:rsidRDefault="005871CC" w:rsidP="005871CC">
      <w:pPr>
        <w:numPr>
          <w:ilvl w:val="12"/>
          <w:numId w:val="0"/>
        </w:numPr>
        <w:tabs>
          <w:tab w:val="left" w:pos="851"/>
        </w:tabs>
        <w:ind w:left="851"/>
        <w:rPr>
          <w:sz w:val="24"/>
          <w:szCs w:val="24"/>
          <w:u w:val="single"/>
        </w:rPr>
      </w:pPr>
      <w:r w:rsidRPr="00AB5F3F">
        <w:rPr>
          <w:sz w:val="24"/>
          <w:szCs w:val="24"/>
          <w:u w:val="single"/>
        </w:rPr>
        <w:t xml:space="preserve">Lægemidler, der </w:t>
      </w:r>
      <w:proofErr w:type="spellStart"/>
      <w:r w:rsidRPr="00AB5F3F">
        <w:rPr>
          <w:sz w:val="24"/>
          <w:szCs w:val="24"/>
          <w:u w:val="single"/>
        </w:rPr>
        <w:t>metaboliseres</w:t>
      </w:r>
      <w:proofErr w:type="spellEnd"/>
      <w:r w:rsidRPr="00AB5F3F">
        <w:rPr>
          <w:sz w:val="24"/>
          <w:szCs w:val="24"/>
          <w:u w:val="single"/>
        </w:rPr>
        <w:t xml:space="preserve"> af </w:t>
      </w:r>
      <w:proofErr w:type="spellStart"/>
      <w:r w:rsidRPr="00AB5F3F">
        <w:rPr>
          <w:sz w:val="24"/>
          <w:szCs w:val="24"/>
          <w:u w:val="single"/>
        </w:rPr>
        <w:t>cytokrom</w:t>
      </w:r>
      <w:proofErr w:type="spellEnd"/>
      <w:r w:rsidRPr="00AB5F3F">
        <w:rPr>
          <w:sz w:val="24"/>
          <w:szCs w:val="24"/>
          <w:u w:val="single"/>
        </w:rPr>
        <w:t xml:space="preserve"> P450</w:t>
      </w:r>
    </w:p>
    <w:p w:rsidR="005871CC" w:rsidRPr="00AB5F3F" w:rsidRDefault="005871CC" w:rsidP="005871CC">
      <w:pPr>
        <w:numPr>
          <w:ilvl w:val="12"/>
          <w:numId w:val="0"/>
        </w:numPr>
        <w:tabs>
          <w:tab w:val="left" w:pos="851"/>
        </w:tabs>
        <w:ind w:left="851"/>
        <w:rPr>
          <w:sz w:val="24"/>
          <w:szCs w:val="24"/>
        </w:rPr>
      </w:pPr>
      <w:proofErr w:type="spellStart"/>
      <w:r w:rsidRPr="00AB5F3F">
        <w:rPr>
          <w:sz w:val="24"/>
          <w:szCs w:val="24"/>
        </w:rPr>
        <w:t>Linezolid</w:t>
      </w:r>
      <w:proofErr w:type="spellEnd"/>
      <w:r w:rsidRPr="00AB5F3F">
        <w:rPr>
          <w:sz w:val="24"/>
          <w:szCs w:val="24"/>
        </w:rPr>
        <w:t xml:space="preserve"> </w:t>
      </w:r>
      <w:proofErr w:type="spellStart"/>
      <w:r w:rsidRPr="00AB5F3F">
        <w:rPr>
          <w:sz w:val="24"/>
          <w:szCs w:val="24"/>
        </w:rPr>
        <w:t>metaboliseres</w:t>
      </w:r>
      <w:proofErr w:type="spellEnd"/>
      <w:r w:rsidRPr="00AB5F3F">
        <w:rPr>
          <w:sz w:val="24"/>
          <w:szCs w:val="24"/>
        </w:rPr>
        <w:t xml:space="preserve"> ikke målbart af </w:t>
      </w:r>
      <w:proofErr w:type="spellStart"/>
      <w:r w:rsidRPr="00AB5F3F">
        <w:rPr>
          <w:sz w:val="24"/>
          <w:szCs w:val="24"/>
        </w:rPr>
        <w:t>cytokrom</w:t>
      </w:r>
      <w:proofErr w:type="spellEnd"/>
      <w:r w:rsidRPr="00AB5F3F">
        <w:rPr>
          <w:sz w:val="24"/>
          <w:szCs w:val="24"/>
        </w:rPr>
        <w:t xml:space="preserve"> P450 (CYP) enzymsystemet, og det hæmmer ikke nogen af de klinisk signifikante humane CYP</w:t>
      </w:r>
      <w:r>
        <w:rPr>
          <w:sz w:val="24"/>
          <w:szCs w:val="24"/>
        </w:rPr>
        <w:t>-</w:t>
      </w:r>
      <w:proofErr w:type="spellStart"/>
      <w:r w:rsidRPr="00AB5F3F">
        <w:rPr>
          <w:sz w:val="24"/>
          <w:szCs w:val="24"/>
        </w:rPr>
        <w:t>isoformer</w:t>
      </w:r>
      <w:proofErr w:type="spellEnd"/>
      <w:r w:rsidRPr="00AB5F3F">
        <w:rPr>
          <w:sz w:val="24"/>
          <w:szCs w:val="24"/>
        </w:rPr>
        <w:t xml:space="preserve"> (1A2, 2C9, 2C19, 2D6, 2E1, 3A4). Ligeledes inducerer </w:t>
      </w:r>
      <w:proofErr w:type="spellStart"/>
      <w:r w:rsidRPr="00AB5F3F">
        <w:rPr>
          <w:sz w:val="24"/>
          <w:szCs w:val="24"/>
        </w:rPr>
        <w:t>linezolid</w:t>
      </w:r>
      <w:proofErr w:type="spellEnd"/>
      <w:r w:rsidRPr="00AB5F3F">
        <w:rPr>
          <w:sz w:val="24"/>
          <w:szCs w:val="24"/>
        </w:rPr>
        <w:t xml:space="preserve"> ikke P450</w:t>
      </w:r>
      <w:r>
        <w:rPr>
          <w:sz w:val="24"/>
          <w:szCs w:val="24"/>
        </w:rPr>
        <w:t>-</w:t>
      </w:r>
      <w:r w:rsidRPr="00AB5F3F">
        <w:rPr>
          <w:sz w:val="24"/>
          <w:szCs w:val="24"/>
        </w:rPr>
        <w:t xml:space="preserve">isoenzymer hos rotter. Derfor forventes ingen CYP450-inducerede lægemiddelinteraktioner med </w:t>
      </w:r>
      <w:proofErr w:type="spellStart"/>
      <w:r w:rsidRPr="00AB5F3F">
        <w:rPr>
          <w:sz w:val="24"/>
          <w:szCs w:val="24"/>
        </w:rPr>
        <w:t>linezolid</w:t>
      </w:r>
      <w:proofErr w:type="spellEnd"/>
      <w:r w:rsidRPr="00AB5F3F">
        <w:rPr>
          <w:sz w:val="24"/>
          <w:szCs w:val="24"/>
        </w:rPr>
        <w:t>.</w:t>
      </w:r>
    </w:p>
    <w:p w:rsidR="005871CC" w:rsidRPr="00AB5F3F" w:rsidRDefault="005871CC" w:rsidP="005871CC">
      <w:pPr>
        <w:numPr>
          <w:ilvl w:val="12"/>
          <w:numId w:val="0"/>
        </w:numPr>
        <w:tabs>
          <w:tab w:val="left" w:pos="851"/>
        </w:tabs>
        <w:ind w:left="851"/>
        <w:rPr>
          <w:sz w:val="24"/>
          <w:szCs w:val="24"/>
        </w:rPr>
      </w:pPr>
    </w:p>
    <w:p w:rsidR="005871CC" w:rsidRPr="00AB5F3F" w:rsidRDefault="005871CC" w:rsidP="005871CC">
      <w:pPr>
        <w:numPr>
          <w:ilvl w:val="12"/>
          <w:numId w:val="0"/>
        </w:numPr>
        <w:tabs>
          <w:tab w:val="left" w:pos="851"/>
        </w:tabs>
        <w:ind w:left="851"/>
        <w:rPr>
          <w:sz w:val="24"/>
          <w:szCs w:val="24"/>
          <w:u w:val="single"/>
        </w:rPr>
      </w:pPr>
      <w:proofErr w:type="spellStart"/>
      <w:r w:rsidRPr="00AB5F3F">
        <w:rPr>
          <w:sz w:val="24"/>
          <w:szCs w:val="24"/>
          <w:u w:val="single"/>
        </w:rPr>
        <w:t>Rifampicin</w:t>
      </w:r>
      <w:proofErr w:type="spellEnd"/>
    </w:p>
    <w:p w:rsidR="005871CC" w:rsidRPr="00AB5F3F" w:rsidRDefault="005871CC" w:rsidP="005871CC">
      <w:pPr>
        <w:numPr>
          <w:ilvl w:val="12"/>
          <w:numId w:val="0"/>
        </w:numPr>
        <w:tabs>
          <w:tab w:val="left" w:pos="851"/>
        </w:tabs>
        <w:ind w:left="851"/>
        <w:rPr>
          <w:sz w:val="24"/>
          <w:szCs w:val="24"/>
        </w:rPr>
      </w:pPr>
      <w:proofErr w:type="spellStart"/>
      <w:r w:rsidRPr="00AB5F3F">
        <w:rPr>
          <w:sz w:val="24"/>
          <w:szCs w:val="24"/>
        </w:rPr>
        <w:t>Rifampicins</w:t>
      </w:r>
      <w:proofErr w:type="spellEnd"/>
      <w:r w:rsidRPr="00AB5F3F">
        <w:rPr>
          <w:sz w:val="24"/>
          <w:szCs w:val="24"/>
        </w:rPr>
        <w:t xml:space="preserve"> virkning på </w:t>
      </w:r>
      <w:proofErr w:type="spellStart"/>
      <w:r w:rsidRPr="00AB5F3F">
        <w:rPr>
          <w:sz w:val="24"/>
          <w:szCs w:val="24"/>
        </w:rPr>
        <w:t>linezolids</w:t>
      </w:r>
      <w:proofErr w:type="spellEnd"/>
      <w:r w:rsidRPr="00AB5F3F">
        <w:rPr>
          <w:sz w:val="24"/>
          <w:szCs w:val="24"/>
        </w:rPr>
        <w:t xml:space="preserve"> farmakokinetik er blevet undersøgt hos 16 raske, frivillige mænd der fik </w:t>
      </w:r>
      <w:proofErr w:type="spellStart"/>
      <w:r w:rsidRPr="00AB5F3F">
        <w:rPr>
          <w:sz w:val="24"/>
          <w:szCs w:val="24"/>
        </w:rPr>
        <w:t>linezolid</w:t>
      </w:r>
      <w:proofErr w:type="spellEnd"/>
      <w:r w:rsidRPr="00AB5F3F">
        <w:rPr>
          <w:sz w:val="24"/>
          <w:szCs w:val="24"/>
        </w:rPr>
        <w:t xml:space="preserve"> 600 mg 2 gange dagligt i 2,5 dag sammen med eller uden </w:t>
      </w:r>
      <w:proofErr w:type="spellStart"/>
      <w:r w:rsidRPr="00AB5F3F">
        <w:rPr>
          <w:sz w:val="24"/>
          <w:szCs w:val="24"/>
        </w:rPr>
        <w:t>rifampicin</w:t>
      </w:r>
      <w:proofErr w:type="spellEnd"/>
      <w:r w:rsidRPr="00AB5F3F">
        <w:rPr>
          <w:sz w:val="24"/>
          <w:szCs w:val="24"/>
        </w:rPr>
        <w:t xml:space="preserve"> 600 mg 1 gang dagligt i 8 dage. </w:t>
      </w:r>
      <w:proofErr w:type="spellStart"/>
      <w:r w:rsidRPr="00AB5F3F">
        <w:rPr>
          <w:sz w:val="24"/>
          <w:szCs w:val="24"/>
        </w:rPr>
        <w:t>Rifampicin</w:t>
      </w:r>
      <w:proofErr w:type="spellEnd"/>
      <w:r w:rsidRPr="00AB5F3F">
        <w:rPr>
          <w:sz w:val="24"/>
          <w:szCs w:val="24"/>
        </w:rPr>
        <w:t xml:space="preserve"> nedsatte </w:t>
      </w:r>
      <w:proofErr w:type="spellStart"/>
      <w:r w:rsidRPr="00AB5F3F">
        <w:rPr>
          <w:sz w:val="24"/>
          <w:szCs w:val="24"/>
        </w:rPr>
        <w:t>linezolid</w:t>
      </w:r>
      <w:proofErr w:type="spellEnd"/>
      <w:r w:rsidRPr="00AB5F3F">
        <w:rPr>
          <w:sz w:val="24"/>
          <w:szCs w:val="24"/>
        </w:rPr>
        <w:t xml:space="preserve"> </w:t>
      </w:r>
      <w:proofErr w:type="spellStart"/>
      <w:r w:rsidRPr="00AB5F3F">
        <w:rPr>
          <w:sz w:val="24"/>
          <w:szCs w:val="24"/>
        </w:rPr>
        <w:t>C</w:t>
      </w:r>
      <w:r w:rsidRPr="00AB5F3F">
        <w:rPr>
          <w:sz w:val="24"/>
          <w:szCs w:val="24"/>
          <w:vertAlign w:val="subscript"/>
        </w:rPr>
        <w:t>max</w:t>
      </w:r>
      <w:proofErr w:type="spellEnd"/>
      <w:r w:rsidRPr="00AB5F3F">
        <w:rPr>
          <w:sz w:val="24"/>
          <w:szCs w:val="24"/>
        </w:rPr>
        <w:t xml:space="preserve"> og AUC med gennemsnitlig henholdsvis 21% [90</w:t>
      </w:r>
      <w:r>
        <w:rPr>
          <w:sz w:val="24"/>
          <w:szCs w:val="24"/>
        </w:rPr>
        <w:t xml:space="preserve"> %</w:t>
      </w:r>
      <w:r w:rsidRPr="00AB5F3F">
        <w:rPr>
          <w:sz w:val="24"/>
          <w:szCs w:val="24"/>
        </w:rPr>
        <w:t xml:space="preserve"> CI, 15, 27] og 32</w:t>
      </w:r>
      <w:r>
        <w:rPr>
          <w:sz w:val="24"/>
          <w:szCs w:val="24"/>
        </w:rPr>
        <w:t xml:space="preserve"> %</w:t>
      </w:r>
      <w:r w:rsidRPr="00AB5F3F">
        <w:rPr>
          <w:sz w:val="24"/>
          <w:szCs w:val="24"/>
        </w:rPr>
        <w:t xml:space="preserve"> [90</w:t>
      </w:r>
      <w:r>
        <w:rPr>
          <w:sz w:val="24"/>
          <w:szCs w:val="24"/>
        </w:rPr>
        <w:t xml:space="preserve"> %</w:t>
      </w:r>
      <w:r w:rsidRPr="00AB5F3F">
        <w:rPr>
          <w:sz w:val="24"/>
          <w:szCs w:val="24"/>
        </w:rPr>
        <w:t xml:space="preserve"> CI, 27, 37]. Mekanismen bag denne interaktion og dens kliniske betydning kendes ikke.</w:t>
      </w:r>
    </w:p>
    <w:p w:rsidR="005871CC" w:rsidRPr="00AB5F3F" w:rsidRDefault="005871CC" w:rsidP="005871CC">
      <w:pPr>
        <w:numPr>
          <w:ilvl w:val="12"/>
          <w:numId w:val="0"/>
        </w:numPr>
        <w:tabs>
          <w:tab w:val="left" w:pos="851"/>
        </w:tabs>
        <w:ind w:left="851"/>
        <w:rPr>
          <w:sz w:val="24"/>
          <w:szCs w:val="24"/>
        </w:rPr>
      </w:pPr>
    </w:p>
    <w:p w:rsidR="005871CC" w:rsidRPr="00AB5F3F" w:rsidRDefault="005871CC" w:rsidP="005871CC">
      <w:pPr>
        <w:numPr>
          <w:ilvl w:val="12"/>
          <w:numId w:val="0"/>
        </w:numPr>
        <w:tabs>
          <w:tab w:val="left" w:pos="851"/>
        </w:tabs>
        <w:ind w:left="851"/>
        <w:rPr>
          <w:sz w:val="24"/>
          <w:szCs w:val="24"/>
          <w:u w:val="single"/>
        </w:rPr>
      </w:pPr>
      <w:proofErr w:type="spellStart"/>
      <w:r w:rsidRPr="00AB5F3F">
        <w:rPr>
          <w:sz w:val="24"/>
          <w:szCs w:val="24"/>
          <w:u w:val="single"/>
        </w:rPr>
        <w:t>Warfarin</w:t>
      </w:r>
      <w:proofErr w:type="spellEnd"/>
    </w:p>
    <w:p w:rsidR="005871CC" w:rsidRPr="00C84483" w:rsidRDefault="005871CC" w:rsidP="005871CC">
      <w:pPr>
        <w:numPr>
          <w:ilvl w:val="12"/>
          <w:numId w:val="0"/>
        </w:numPr>
        <w:tabs>
          <w:tab w:val="left" w:pos="851"/>
        </w:tabs>
        <w:ind w:left="851"/>
        <w:rPr>
          <w:sz w:val="24"/>
          <w:szCs w:val="24"/>
        </w:rPr>
      </w:pPr>
      <w:r w:rsidRPr="00AB5F3F">
        <w:rPr>
          <w:sz w:val="24"/>
          <w:szCs w:val="24"/>
        </w:rPr>
        <w:t xml:space="preserve">Når </w:t>
      </w:r>
      <w:proofErr w:type="spellStart"/>
      <w:r w:rsidRPr="00AB5F3F">
        <w:rPr>
          <w:sz w:val="24"/>
          <w:szCs w:val="24"/>
        </w:rPr>
        <w:t>warfarin</w:t>
      </w:r>
      <w:proofErr w:type="spellEnd"/>
      <w:r w:rsidRPr="00AB5F3F">
        <w:rPr>
          <w:sz w:val="24"/>
          <w:szCs w:val="24"/>
        </w:rPr>
        <w:t xml:space="preserve"> gives sammen med </w:t>
      </w:r>
      <w:proofErr w:type="spellStart"/>
      <w:r w:rsidRPr="00AB5F3F">
        <w:rPr>
          <w:sz w:val="24"/>
          <w:szCs w:val="24"/>
        </w:rPr>
        <w:t>linezolidbehandling</w:t>
      </w:r>
      <w:proofErr w:type="spellEnd"/>
      <w:r w:rsidRPr="00AB5F3F">
        <w:rPr>
          <w:sz w:val="24"/>
          <w:szCs w:val="24"/>
        </w:rPr>
        <w:t xml:space="preserve"> ved </w:t>
      </w:r>
      <w:proofErr w:type="spellStart"/>
      <w:r w:rsidRPr="00AB5F3F">
        <w:rPr>
          <w:sz w:val="24"/>
          <w:szCs w:val="24"/>
        </w:rPr>
        <w:t>steady-state</w:t>
      </w:r>
      <w:proofErr w:type="spellEnd"/>
      <w:r w:rsidRPr="00AB5F3F">
        <w:rPr>
          <w:sz w:val="24"/>
          <w:szCs w:val="24"/>
        </w:rPr>
        <w:t>, er der en 10</w:t>
      </w:r>
      <w:r>
        <w:rPr>
          <w:sz w:val="24"/>
          <w:szCs w:val="24"/>
        </w:rPr>
        <w:t xml:space="preserve"> %</w:t>
      </w:r>
      <w:r w:rsidRPr="00AB5F3F">
        <w:rPr>
          <w:sz w:val="24"/>
          <w:szCs w:val="24"/>
        </w:rPr>
        <w:t xml:space="preserve"> reduktion i gennemsnitlig maksimal INR ved samtidig administration med en 5</w:t>
      </w:r>
      <w:r>
        <w:rPr>
          <w:sz w:val="24"/>
          <w:szCs w:val="24"/>
        </w:rPr>
        <w:t xml:space="preserve"> %</w:t>
      </w:r>
      <w:r w:rsidRPr="00AB5F3F">
        <w:rPr>
          <w:sz w:val="24"/>
          <w:szCs w:val="24"/>
        </w:rPr>
        <w:t xml:space="preserve"> reduktion i AUC INR. Der er utilstrækkelige data tilgængelige angående patienter, der har fået </w:t>
      </w:r>
      <w:proofErr w:type="spellStart"/>
      <w:r w:rsidRPr="00AB5F3F">
        <w:rPr>
          <w:sz w:val="24"/>
          <w:szCs w:val="24"/>
        </w:rPr>
        <w:t>warfarin</w:t>
      </w:r>
      <w:proofErr w:type="spellEnd"/>
      <w:r w:rsidRPr="00AB5F3F">
        <w:rPr>
          <w:sz w:val="24"/>
          <w:szCs w:val="24"/>
        </w:rPr>
        <w:t xml:space="preserve"> og </w:t>
      </w:r>
      <w:proofErr w:type="spellStart"/>
      <w:r w:rsidRPr="00AB5F3F">
        <w:rPr>
          <w:sz w:val="24"/>
          <w:szCs w:val="24"/>
        </w:rPr>
        <w:t>linezolid</w:t>
      </w:r>
      <w:proofErr w:type="spellEnd"/>
      <w:r w:rsidRPr="00AB5F3F">
        <w:rPr>
          <w:sz w:val="24"/>
          <w:szCs w:val="24"/>
        </w:rPr>
        <w:t>, til at vurdere den eventuelle kliniske betydning af disse observationer.</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4.6</w:t>
      </w:r>
      <w:r w:rsidRPr="00C84483">
        <w:rPr>
          <w:b/>
          <w:sz w:val="24"/>
          <w:szCs w:val="24"/>
        </w:rPr>
        <w:tab/>
      </w:r>
      <w:bookmarkStart w:id="2" w:name="_Hlk121742971"/>
      <w:r w:rsidR="004037BE" w:rsidRPr="00BA4587">
        <w:rPr>
          <w:b/>
          <w:noProof/>
          <w:sz w:val="24"/>
          <w:szCs w:val="24"/>
        </w:rPr>
        <w:t>Fertilitet, g</w:t>
      </w:r>
      <w:r w:rsidR="004037BE" w:rsidRPr="00BA4587">
        <w:rPr>
          <w:b/>
          <w:sz w:val="24"/>
          <w:szCs w:val="24"/>
        </w:rPr>
        <w:t>raviditet og amning</w:t>
      </w:r>
      <w:bookmarkEnd w:id="2"/>
    </w:p>
    <w:p w:rsidR="005871CC" w:rsidRPr="0059689B" w:rsidRDefault="005871CC" w:rsidP="005871CC">
      <w:pPr>
        <w:numPr>
          <w:ilvl w:val="12"/>
          <w:numId w:val="0"/>
        </w:numPr>
        <w:tabs>
          <w:tab w:val="left" w:pos="851"/>
        </w:tabs>
        <w:ind w:left="851"/>
        <w:rPr>
          <w:sz w:val="24"/>
          <w:szCs w:val="24"/>
        </w:rPr>
      </w:pPr>
    </w:p>
    <w:p w:rsidR="005871CC" w:rsidRPr="0059689B" w:rsidRDefault="005871CC" w:rsidP="005871CC">
      <w:pPr>
        <w:numPr>
          <w:ilvl w:val="12"/>
          <w:numId w:val="0"/>
        </w:numPr>
        <w:tabs>
          <w:tab w:val="left" w:pos="851"/>
        </w:tabs>
        <w:ind w:left="851"/>
        <w:rPr>
          <w:sz w:val="24"/>
          <w:szCs w:val="24"/>
          <w:u w:val="single"/>
        </w:rPr>
      </w:pPr>
      <w:r w:rsidRPr="0059689B">
        <w:rPr>
          <w:sz w:val="24"/>
          <w:szCs w:val="24"/>
          <w:u w:val="single"/>
        </w:rPr>
        <w:t>Fertilitet</w:t>
      </w:r>
    </w:p>
    <w:p w:rsidR="005871CC" w:rsidRPr="0059689B" w:rsidRDefault="005871CC" w:rsidP="005871CC">
      <w:pPr>
        <w:ind w:left="851"/>
        <w:rPr>
          <w:sz w:val="24"/>
          <w:szCs w:val="24"/>
        </w:rPr>
      </w:pPr>
      <w:r w:rsidRPr="0059689B">
        <w:rPr>
          <w:sz w:val="24"/>
          <w:szCs w:val="24"/>
        </w:rPr>
        <w:t>Dyre</w:t>
      </w:r>
      <w:r>
        <w:rPr>
          <w:sz w:val="24"/>
          <w:szCs w:val="24"/>
        </w:rPr>
        <w:t>studier</w:t>
      </w:r>
      <w:r w:rsidRPr="0059689B">
        <w:rPr>
          <w:sz w:val="24"/>
          <w:szCs w:val="24"/>
        </w:rPr>
        <w:t xml:space="preserve"> har vist, at </w:t>
      </w:r>
      <w:proofErr w:type="spellStart"/>
      <w:r w:rsidRPr="0059689B">
        <w:rPr>
          <w:sz w:val="24"/>
          <w:szCs w:val="24"/>
        </w:rPr>
        <w:t>linezolid</w:t>
      </w:r>
      <w:proofErr w:type="spellEnd"/>
      <w:r w:rsidRPr="0059689B">
        <w:rPr>
          <w:sz w:val="24"/>
          <w:szCs w:val="24"/>
        </w:rPr>
        <w:t xml:space="preserve"> nedsætter fertiliteten (se pkt. 5.3).</w:t>
      </w:r>
    </w:p>
    <w:p w:rsidR="005871CC" w:rsidRDefault="005871CC" w:rsidP="005871CC">
      <w:pPr>
        <w:numPr>
          <w:ilvl w:val="12"/>
          <w:numId w:val="0"/>
        </w:numPr>
        <w:tabs>
          <w:tab w:val="left" w:pos="851"/>
        </w:tabs>
        <w:ind w:left="851"/>
        <w:rPr>
          <w:sz w:val="24"/>
          <w:szCs w:val="24"/>
          <w:u w:val="single"/>
        </w:rPr>
      </w:pPr>
    </w:p>
    <w:p w:rsidR="005871CC" w:rsidRPr="0059689B" w:rsidRDefault="005871CC" w:rsidP="005871CC">
      <w:pPr>
        <w:numPr>
          <w:ilvl w:val="12"/>
          <w:numId w:val="0"/>
        </w:numPr>
        <w:tabs>
          <w:tab w:val="left" w:pos="851"/>
        </w:tabs>
        <w:ind w:left="851"/>
        <w:rPr>
          <w:sz w:val="24"/>
          <w:szCs w:val="24"/>
          <w:u w:val="single"/>
        </w:rPr>
      </w:pPr>
      <w:r w:rsidRPr="0059689B">
        <w:rPr>
          <w:sz w:val="24"/>
          <w:szCs w:val="24"/>
          <w:u w:val="single"/>
        </w:rPr>
        <w:t>Graviditet</w:t>
      </w:r>
    </w:p>
    <w:p w:rsidR="005871CC" w:rsidRPr="0059689B" w:rsidRDefault="005871CC" w:rsidP="005871CC">
      <w:pPr>
        <w:numPr>
          <w:ilvl w:val="12"/>
          <w:numId w:val="0"/>
        </w:numPr>
        <w:tabs>
          <w:tab w:val="left" w:pos="851"/>
        </w:tabs>
        <w:ind w:left="851"/>
        <w:rPr>
          <w:sz w:val="24"/>
          <w:szCs w:val="24"/>
        </w:rPr>
      </w:pPr>
      <w:r w:rsidRPr="0059689B">
        <w:rPr>
          <w:sz w:val="24"/>
          <w:szCs w:val="24"/>
        </w:rPr>
        <w:t xml:space="preserve">Erfaringsgrundlaget for anvendelse af </w:t>
      </w:r>
      <w:proofErr w:type="spellStart"/>
      <w:r w:rsidRPr="0059689B">
        <w:rPr>
          <w:sz w:val="24"/>
          <w:szCs w:val="24"/>
        </w:rPr>
        <w:t>linezolid</w:t>
      </w:r>
      <w:proofErr w:type="spellEnd"/>
      <w:r w:rsidRPr="0059689B">
        <w:rPr>
          <w:sz w:val="24"/>
          <w:szCs w:val="24"/>
        </w:rPr>
        <w:t xml:space="preserve"> til gravide kvinder er </w:t>
      </w:r>
      <w:r>
        <w:rPr>
          <w:sz w:val="24"/>
          <w:szCs w:val="24"/>
        </w:rPr>
        <w:t>begrænset</w:t>
      </w:r>
      <w:r w:rsidRPr="0059689B">
        <w:rPr>
          <w:sz w:val="24"/>
          <w:szCs w:val="24"/>
        </w:rPr>
        <w:t>. Dyreforsøg har vist reproduktionstoksicitet (se pkt. 5.3). Der er en potentiel risiko for mennesker.</w:t>
      </w:r>
    </w:p>
    <w:p w:rsidR="005871CC" w:rsidRPr="0059689B" w:rsidRDefault="005871CC" w:rsidP="005871CC">
      <w:pPr>
        <w:numPr>
          <w:ilvl w:val="12"/>
          <w:numId w:val="0"/>
        </w:numPr>
        <w:tabs>
          <w:tab w:val="left" w:pos="851"/>
        </w:tabs>
        <w:ind w:left="851"/>
        <w:rPr>
          <w:sz w:val="24"/>
          <w:szCs w:val="24"/>
        </w:rPr>
      </w:pPr>
    </w:p>
    <w:p w:rsidR="005871CC" w:rsidRPr="0059689B" w:rsidRDefault="005871CC" w:rsidP="005871CC">
      <w:pPr>
        <w:numPr>
          <w:ilvl w:val="12"/>
          <w:numId w:val="0"/>
        </w:numPr>
        <w:tabs>
          <w:tab w:val="left" w:pos="851"/>
        </w:tabs>
        <w:ind w:left="851"/>
        <w:rPr>
          <w:sz w:val="24"/>
          <w:szCs w:val="24"/>
        </w:rPr>
      </w:pPr>
      <w:proofErr w:type="spellStart"/>
      <w:r w:rsidRPr="0059689B">
        <w:rPr>
          <w:sz w:val="24"/>
          <w:szCs w:val="24"/>
        </w:rPr>
        <w:t>Linezolid</w:t>
      </w:r>
      <w:proofErr w:type="spellEnd"/>
      <w:r w:rsidRPr="0059689B">
        <w:rPr>
          <w:sz w:val="24"/>
          <w:szCs w:val="24"/>
        </w:rPr>
        <w:t xml:space="preserve"> bør ikke anvendes under graviditet, medmindre det er strengt nødvendigt, dvs. den potentielle fordel er større end den teoretiske risiko.</w:t>
      </w:r>
    </w:p>
    <w:p w:rsidR="005871CC" w:rsidRDefault="005871CC" w:rsidP="005871CC">
      <w:pPr>
        <w:numPr>
          <w:ilvl w:val="12"/>
          <w:numId w:val="0"/>
        </w:numPr>
        <w:tabs>
          <w:tab w:val="left" w:pos="851"/>
        </w:tabs>
        <w:ind w:left="851"/>
        <w:rPr>
          <w:sz w:val="24"/>
          <w:szCs w:val="24"/>
        </w:rPr>
      </w:pPr>
    </w:p>
    <w:p w:rsidR="00132517" w:rsidRPr="0059689B" w:rsidRDefault="00132517" w:rsidP="005871CC">
      <w:pPr>
        <w:numPr>
          <w:ilvl w:val="12"/>
          <w:numId w:val="0"/>
        </w:numPr>
        <w:tabs>
          <w:tab w:val="left" w:pos="851"/>
        </w:tabs>
        <w:ind w:left="851"/>
        <w:rPr>
          <w:sz w:val="24"/>
          <w:szCs w:val="24"/>
        </w:rPr>
      </w:pPr>
    </w:p>
    <w:p w:rsidR="005871CC" w:rsidRPr="0059689B" w:rsidRDefault="005871CC" w:rsidP="005871CC">
      <w:pPr>
        <w:numPr>
          <w:ilvl w:val="12"/>
          <w:numId w:val="0"/>
        </w:numPr>
        <w:tabs>
          <w:tab w:val="left" w:pos="851"/>
        </w:tabs>
        <w:ind w:left="851"/>
        <w:rPr>
          <w:sz w:val="24"/>
          <w:szCs w:val="24"/>
          <w:u w:val="single"/>
        </w:rPr>
      </w:pPr>
      <w:r w:rsidRPr="0059689B">
        <w:rPr>
          <w:sz w:val="24"/>
          <w:szCs w:val="24"/>
          <w:u w:val="single"/>
        </w:rPr>
        <w:lastRenderedPageBreak/>
        <w:t>Amning</w:t>
      </w:r>
    </w:p>
    <w:p w:rsidR="005871CC" w:rsidRPr="00C84483" w:rsidRDefault="005871CC" w:rsidP="005871CC">
      <w:pPr>
        <w:numPr>
          <w:ilvl w:val="12"/>
          <w:numId w:val="0"/>
        </w:numPr>
        <w:tabs>
          <w:tab w:val="left" w:pos="851"/>
        </w:tabs>
        <w:ind w:left="851"/>
        <w:rPr>
          <w:sz w:val="24"/>
          <w:szCs w:val="24"/>
        </w:rPr>
      </w:pPr>
      <w:r w:rsidRPr="0059689B">
        <w:rPr>
          <w:sz w:val="24"/>
          <w:szCs w:val="24"/>
        </w:rPr>
        <w:t xml:space="preserve">Dyreforsøg tyder på, at </w:t>
      </w:r>
      <w:proofErr w:type="spellStart"/>
      <w:r w:rsidRPr="0059689B">
        <w:rPr>
          <w:sz w:val="24"/>
          <w:szCs w:val="24"/>
        </w:rPr>
        <w:t>linezolid</w:t>
      </w:r>
      <w:proofErr w:type="spellEnd"/>
      <w:r w:rsidRPr="0059689B">
        <w:rPr>
          <w:sz w:val="24"/>
          <w:szCs w:val="24"/>
        </w:rPr>
        <w:t xml:space="preserve"> og dets metabolitter kan passere over i modermælk, og derfor bør amning afbrydes før og under behandlingen.</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4.7</w:t>
      </w:r>
      <w:r w:rsidRPr="00C84483">
        <w:rPr>
          <w:b/>
          <w:sz w:val="24"/>
          <w:szCs w:val="24"/>
        </w:rPr>
        <w:tab/>
      </w:r>
      <w:bookmarkStart w:id="3" w:name="_Hlk121750171"/>
      <w:r w:rsidR="004037BE" w:rsidRPr="00BA4587">
        <w:rPr>
          <w:b/>
          <w:sz w:val="24"/>
          <w:szCs w:val="24"/>
        </w:rPr>
        <w:t xml:space="preserve">Virkning på evnen til at føre motorkøretøj </w:t>
      </w:r>
      <w:r w:rsidR="004037BE" w:rsidRPr="00BA4587">
        <w:rPr>
          <w:b/>
          <w:noProof/>
          <w:sz w:val="24"/>
          <w:szCs w:val="24"/>
        </w:rPr>
        <w:t>og</w:t>
      </w:r>
      <w:r w:rsidR="004037BE" w:rsidRPr="00BA4587">
        <w:rPr>
          <w:b/>
          <w:sz w:val="24"/>
          <w:szCs w:val="24"/>
        </w:rPr>
        <w:t xml:space="preserve"> betjene maskiner</w:t>
      </w:r>
      <w:bookmarkEnd w:id="3"/>
    </w:p>
    <w:p w:rsidR="005871CC" w:rsidRDefault="005871CC" w:rsidP="005871CC">
      <w:pPr>
        <w:ind w:left="851"/>
        <w:rPr>
          <w:sz w:val="24"/>
          <w:szCs w:val="24"/>
        </w:rPr>
      </w:pPr>
      <w:r>
        <w:rPr>
          <w:sz w:val="24"/>
          <w:szCs w:val="24"/>
        </w:rPr>
        <w:t>Ikke mærkning.</w:t>
      </w:r>
    </w:p>
    <w:p w:rsidR="005871CC" w:rsidRPr="00C84483" w:rsidRDefault="005871CC" w:rsidP="005871CC">
      <w:pPr>
        <w:ind w:left="851"/>
        <w:rPr>
          <w:sz w:val="24"/>
          <w:szCs w:val="24"/>
        </w:rPr>
      </w:pPr>
      <w:r w:rsidRPr="00617E87">
        <w:rPr>
          <w:sz w:val="24"/>
          <w:szCs w:val="24"/>
        </w:rPr>
        <w:t xml:space="preserve">Patienten bør advares mod risikoen for svimmelhed og synsforstyrrelser (som beskrevet i pkt. 4.4 og 4.8) under </w:t>
      </w:r>
      <w:proofErr w:type="spellStart"/>
      <w:r w:rsidRPr="00617E87">
        <w:rPr>
          <w:sz w:val="24"/>
          <w:szCs w:val="24"/>
        </w:rPr>
        <w:t>linezolid</w:t>
      </w:r>
      <w:proofErr w:type="spellEnd"/>
      <w:r w:rsidRPr="00617E87">
        <w:rPr>
          <w:sz w:val="24"/>
          <w:szCs w:val="24"/>
        </w:rPr>
        <w:t xml:space="preserve">-behandling og bør rådes til ikke at køre bil </w:t>
      </w:r>
      <w:r w:rsidR="00132517">
        <w:rPr>
          <w:sz w:val="24"/>
          <w:szCs w:val="24"/>
        </w:rPr>
        <w:t>og</w:t>
      </w:r>
      <w:r w:rsidRPr="00617E87">
        <w:rPr>
          <w:sz w:val="24"/>
          <w:szCs w:val="24"/>
        </w:rPr>
        <w:t xml:space="preserve"> betjene maskiner, hvis nogle af disse symptomer forekommer.</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4.8</w:t>
      </w:r>
      <w:r w:rsidRPr="00C84483">
        <w:rPr>
          <w:b/>
          <w:sz w:val="24"/>
          <w:szCs w:val="24"/>
        </w:rPr>
        <w:tab/>
        <w:t>Bivirkninger</w:t>
      </w:r>
    </w:p>
    <w:p w:rsidR="004037BE" w:rsidRDefault="004037BE" w:rsidP="004037BE">
      <w:pPr>
        <w:ind w:left="851"/>
        <w:rPr>
          <w:sz w:val="24"/>
          <w:szCs w:val="24"/>
        </w:rPr>
      </w:pPr>
      <w:r>
        <w:rPr>
          <w:sz w:val="24"/>
          <w:szCs w:val="24"/>
        </w:rPr>
        <w:t xml:space="preserve">Tabellen herunder viser en oversigt over bivirkninger med frekvens af data af alle årsager fra kliniske studier, som omfattede mere end 6.000 voksne patienter, der fik de anbefalede </w:t>
      </w:r>
      <w:proofErr w:type="spellStart"/>
      <w:r>
        <w:rPr>
          <w:sz w:val="24"/>
          <w:szCs w:val="24"/>
        </w:rPr>
        <w:t>linezolid</w:t>
      </w:r>
      <w:proofErr w:type="spellEnd"/>
      <w:r>
        <w:rPr>
          <w:sz w:val="24"/>
          <w:szCs w:val="24"/>
        </w:rPr>
        <w:t>-doser i op til 28 dage.</w:t>
      </w:r>
    </w:p>
    <w:p w:rsidR="004037BE" w:rsidRDefault="004037BE" w:rsidP="004037BE">
      <w:pPr>
        <w:ind w:left="851"/>
        <w:rPr>
          <w:sz w:val="24"/>
          <w:szCs w:val="24"/>
        </w:rPr>
      </w:pPr>
    </w:p>
    <w:p w:rsidR="004037BE" w:rsidRDefault="004037BE" w:rsidP="004037BE">
      <w:pPr>
        <w:ind w:left="851"/>
        <w:rPr>
          <w:sz w:val="24"/>
          <w:szCs w:val="24"/>
        </w:rPr>
      </w:pPr>
      <w:r>
        <w:rPr>
          <w:sz w:val="24"/>
          <w:szCs w:val="24"/>
        </w:rPr>
        <w:t>De mest almindelige var diarré (8,9 %), kvalme (6,9 %), opkastning (4,3 %) og hovedpine (4,2 %). De mest almindelige lægemiddelrelaterede bivirkninger, som førte til afbrydelse af behandlingen, var hovedpine, diarré, kvalme og opkastning. Ca. 3 % af patienterne afbrød behandlingen, fordi de fik en lægemiddelrelateret bivirkning.</w:t>
      </w:r>
    </w:p>
    <w:p w:rsidR="005871CC" w:rsidRPr="00741B23" w:rsidRDefault="005871CC" w:rsidP="005871CC">
      <w:pPr>
        <w:ind w:left="851"/>
        <w:rPr>
          <w:sz w:val="24"/>
          <w:szCs w:val="24"/>
        </w:rPr>
      </w:pPr>
    </w:p>
    <w:p w:rsidR="005871CC" w:rsidRPr="00741B23" w:rsidRDefault="005871CC" w:rsidP="005871CC">
      <w:pPr>
        <w:ind w:left="851"/>
        <w:rPr>
          <w:sz w:val="24"/>
          <w:szCs w:val="24"/>
        </w:rPr>
      </w:pPr>
      <w:r w:rsidRPr="00741B23">
        <w:rPr>
          <w:sz w:val="24"/>
          <w:szCs w:val="24"/>
        </w:rPr>
        <w:t>Yderligere bivirkninger, som kun er rapporteret efter markedsføring, er listet i tabellen med ”hyppighed ikke kendt”, da den faktiske hyppighed ikke kan estimeres ud fra de forhåndenværende data.</w:t>
      </w:r>
    </w:p>
    <w:p w:rsidR="005871CC" w:rsidRPr="00741B23" w:rsidRDefault="005871CC" w:rsidP="005871CC">
      <w:pPr>
        <w:tabs>
          <w:tab w:val="left" w:pos="851"/>
        </w:tabs>
        <w:ind w:left="851"/>
        <w:rPr>
          <w:noProof/>
          <w:sz w:val="24"/>
          <w:szCs w:val="24"/>
        </w:rPr>
      </w:pPr>
    </w:p>
    <w:p w:rsidR="005871CC" w:rsidRDefault="005871CC" w:rsidP="005871CC">
      <w:pPr>
        <w:autoSpaceDE w:val="0"/>
        <w:autoSpaceDN w:val="0"/>
        <w:adjustRightInd w:val="0"/>
        <w:ind w:left="851"/>
        <w:rPr>
          <w:sz w:val="24"/>
          <w:szCs w:val="24"/>
        </w:rPr>
      </w:pPr>
      <w:r w:rsidRPr="00741B23">
        <w:rPr>
          <w:sz w:val="24"/>
          <w:szCs w:val="24"/>
        </w:rPr>
        <w:t xml:space="preserve">Nedenstående bivirkningerne er set under behandling med </w:t>
      </w:r>
      <w:proofErr w:type="spellStart"/>
      <w:r w:rsidRPr="00741B23">
        <w:rPr>
          <w:sz w:val="24"/>
          <w:szCs w:val="24"/>
        </w:rPr>
        <w:t>linezolid</w:t>
      </w:r>
      <w:proofErr w:type="spellEnd"/>
      <w:r w:rsidRPr="00741B23">
        <w:rPr>
          <w:sz w:val="24"/>
          <w:szCs w:val="24"/>
        </w:rPr>
        <w:t xml:space="preserve"> med følgende hyppigheder: </w:t>
      </w:r>
      <w:r>
        <w:rPr>
          <w:sz w:val="24"/>
          <w:szCs w:val="24"/>
        </w:rPr>
        <w:t>M</w:t>
      </w:r>
      <w:r w:rsidRPr="00741B23">
        <w:rPr>
          <w:sz w:val="24"/>
          <w:szCs w:val="24"/>
        </w:rPr>
        <w:t>eget almindelig (≥1/10); almindelig (≥1/100 til &lt;1/10); ikke almindelig (≥1/1.000 til &lt;1/100); sjælden (≥1/10.000 til &lt;1/1.000); meget sjælden (&lt;1/10.000); Ikke kendt (kan ikke estimeres ud fra de forhåndenværende data)</w:t>
      </w:r>
    </w:p>
    <w:p w:rsidR="004037BE" w:rsidRDefault="004037BE" w:rsidP="005871CC">
      <w:pPr>
        <w:autoSpaceDE w:val="0"/>
        <w:autoSpaceDN w:val="0"/>
        <w:adjustRightInd w:val="0"/>
        <w:ind w:left="851"/>
        <w:rPr>
          <w:sz w:val="24"/>
          <w:szCs w:val="24"/>
        </w:rPr>
      </w:pPr>
    </w:p>
    <w:p w:rsidR="004037BE" w:rsidRDefault="004037BE" w:rsidP="004037BE">
      <w:pPr>
        <w:ind w:left="851"/>
        <w:rPr>
          <w:sz w:val="24"/>
          <w:szCs w:val="24"/>
        </w:rPr>
      </w:pPr>
    </w:p>
    <w:tbl>
      <w:tblPr>
        <w:tblStyle w:val="Tabel-Gitter"/>
        <w:tblW w:w="5000" w:type="pct"/>
        <w:tblLook w:val="01E0" w:firstRow="1" w:lastRow="1" w:firstColumn="1" w:lastColumn="1" w:noHBand="0" w:noVBand="0"/>
      </w:tblPr>
      <w:tblGrid>
        <w:gridCol w:w="1758"/>
        <w:gridCol w:w="1929"/>
        <w:gridCol w:w="1480"/>
        <w:gridCol w:w="1213"/>
        <w:gridCol w:w="1258"/>
        <w:gridCol w:w="1990"/>
      </w:tblGrid>
      <w:tr w:rsidR="004037BE" w:rsidRPr="006F51B2" w:rsidTr="004037BE">
        <w:trPr>
          <w:trHeight w:val="1260"/>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Systemorgan</w:t>
            </w:r>
            <w:r w:rsidR="006F51B2">
              <w:rPr>
                <w:b/>
                <w:sz w:val="22"/>
                <w:szCs w:val="22"/>
              </w:rPr>
              <w:softHyphen/>
            </w:r>
            <w:r w:rsidRPr="006F51B2">
              <w:rPr>
                <w:b/>
                <w:sz w:val="22"/>
                <w:szCs w:val="22"/>
              </w:rPr>
              <w:t>klasse</w:t>
            </w:r>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Almindelig</w:t>
            </w:r>
          </w:p>
          <w:p w:rsidR="004037BE" w:rsidRPr="006F51B2" w:rsidRDefault="004037BE">
            <w:pPr>
              <w:rPr>
                <w:b/>
                <w:sz w:val="22"/>
                <w:szCs w:val="22"/>
              </w:rPr>
            </w:pPr>
            <w:r w:rsidRPr="006F51B2">
              <w:rPr>
                <w:b/>
                <w:sz w:val="22"/>
                <w:szCs w:val="22"/>
              </w:rPr>
              <w:t>(≥1/100 til &lt;1/10)</w:t>
            </w: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Ikke almindelig</w:t>
            </w:r>
          </w:p>
          <w:p w:rsidR="004037BE" w:rsidRPr="006F51B2" w:rsidRDefault="004037BE">
            <w:pPr>
              <w:rPr>
                <w:b/>
                <w:sz w:val="22"/>
                <w:szCs w:val="22"/>
              </w:rPr>
            </w:pPr>
            <w:r w:rsidRPr="006F51B2">
              <w:rPr>
                <w:b/>
                <w:sz w:val="22"/>
                <w:szCs w:val="22"/>
              </w:rPr>
              <w:t>(≥1/1.000 til &lt;1/100)</w:t>
            </w:r>
          </w:p>
        </w:tc>
        <w:tc>
          <w:tcPr>
            <w:tcW w:w="74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Sjælden (≥1/10.000 til &lt;1/1.000)</w:t>
            </w:r>
          </w:p>
        </w:tc>
        <w:tc>
          <w:tcPr>
            <w:tcW w:w="678"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Meget sjælden</w:t>
            </w:r>
          </w:p>
          <w:p w:rsidR="004037BE" w:rsidRPr="006F51B2" w:rsidRDefault="004037BE" w:rsidP="006F51B2">
            <w:pPr>
              <w:ind w:right="-155"/>
              <w:rPr>
                <w:b/>
                <w:sz w:val="22"/>
                <w:szCs w:val="22"/>
              </w:rPr>
            </w:pPr>
            <w:r w:rsidRPr="006F51B2">
              <w:rPr>
                <w:b/>
                <w:sz w:val="22"/>
                <w:szCs w:val="22"/>
              </w:rPr>
              <w:t>(&lt;1/10.000)</w:t>
            </w:r>
          </w:p>
        </w:tc>
        <w:tc>
          <w:tcPr>
            <w:tcW w:w="88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Ikke kendt (kan ikke estimeres ud fra de forhåndenværende data)</w:t>
            </w:r>
          </w:p>
        </w:tc>
      </w:tr>
      <w:tr w:rsidR="004037BE" w:rsidRPr="006F51B2" w:rsidTr="004037BE">
        <w:trPr>
          <w:trHeight w:val="1290"/>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Infektioner og parasitære sygdomme</w:t>
            </w:r>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lang w:val="en-US"/>
              </w:rPr>
            </w:pPr>
            <w:r w:rsidRPr="006F51B2">
              <w:rPr>
                <w:sz w:val="22"/>
                <w:szCs w:val="22"/>
                <w:lang w:val="en-US"/>
              </w:rPr>
              <w:t xml:space="preserve">Candidiasis, oral candidiasis, vaginal candidiasis, </w:t>
            </w:r>
            <w:proofErr w:type="spellStart"/>
            <w:r w:rsidRPr="006F51B2">
              <w:rPr>
                <w:sz w:val="22"/>
                <w:szCs w:val="22"/>
                <w:lang w:val="en-US"/>
              </w:rPr>
              <w:t>svampeinfektion</w:t>
            </w:r>
            <w:proofErr w:type="spellEnd"/>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 xml:space="preserve">Antibiotika-associeret colitis, inklusive </w:t>
            </w:r>
            <w:proofErr w:type="spellStart"/>
            <w:r w:rsidRPr="006F51B2">
              <w:rPr>
                <w:sz w:val="22"/>
                <w:szCs w:val="22"/>
              </w:rPr>
              <w:t>pseudo-membranøs</w:t>
            </w:r>
            <w:proofErr w:type="spellEnd"/>
            <w:r w:rsidRPr="006F51B2">
              <w:rPr>
                <w:sz w:val="22"/>
                <w:szCs w:val="22"/>
              </w:rPr>
              <w:t xml:space="preserve"> colitis*, </w:t>
            </w:r>
            <w:proofErr w:type="spellStart"/>
            <w:r w:rsidRPr="006F51B2">
              <w:rPr>
                <w:sz w:val="22"/>
                <w:szCs w:val="22"/>
              </w:rPr>
              <w:t>vaginitis</w:t>
            </w:r>
            <w:proofErr w:type="spellEnd"/>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1290"/>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lang w:val="en-US"/>
              </w:rPr>
            </w:pPr>
            <w:r w:rsidRPr="006F51B2">
              <w:rPr>
                <w:b/>
                <w:sz w:val="22"/>
                <w:szCs w:val="22"/>
              </w:rPr>
              <w:t>Blod og lymfesystem</w:t>
            </w:r>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lang w:val="en-US"/>
              </w:rPr>
            </w:pPr>
            <w:proofErr w:type="spellStart"/>
            <w:r w:rsidRPr="006F51B2">
              <w:rPr>
                <w:sz w:val="22"/>
                <w:szCs w:val="22"/>
                <w:lang w:val="en-US"/>
              </w:rPr>
              <w:t>Trombo-cytopeni</w:t>
            </w:r>
            <w:proofErr w:type="spellEnd"/>
            <w:r w:rsidRPr="006F51B2">
              <w:rPr>
                <w:sz w:val="22"/>
                <w:szCs w:val="22"/>
                <w:lang w:val="en-US"/>
              </w:rPr>
              <w:t xml:space="preserve">*, </w:t>
            </w:r>
            <w:r w:rsidRPr="006F51B2">
              <w:rPr>
                <w:sz w:val="22"/>
                <w:szCs w:val="22"/>
              </w:rPr>
              <w:t>anæmi*</w:t>
            </w:r>
            <w:r w:rsidRPr="006F51B2">
              <w:rPr>
                <w:sz w:val="22"/>
                <w:szCs w:val="22"/>
                <w:vertAlign w:val="superscript"/>
                <w:lang w:eastAsia="en-GB"/>
              </w:rPr>
              <w:t>†</w:t>
            </w: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lang w:val="en-US"/>
              </w:rPr>
            </w:pPr>
            <w:proofErr w:type="spellStart"/>
            <w:r w:rsidRPr="006F51B2">
              <w:rPr>
                <w:sz w:val="22"/>
                <w:szCs w:val="22"/>
              </w:rPr>
              <w:t>Pancytopeni</w:t>
            </w:r>
            <w:proofErr w:type="spellEnd"/>
            <w:r w:rsidRPr="006F51B2">
              <w:rPr>
                <w:sz w:val="22"/>
                <w:szCs w:val="22"/>
              </w:rPr>
              <w:t xml:space="preserve">*, </w:t>
            </w:r>
            <w:proofErr w:type="spellStart"/>
            <w:r w:rsidRPr="006F51B2">
              <w:rPr>
                <w:sz w:val="22"/>
                <w:szCs w:val="22"/>
                <w:lang w:val="en-US"/>
              </w:rPr>
              <w:t>leukopeni</w:t>
            </w:r>
            <w:proofErr w:type="spellEnd"/>
            <w:r w:rsidRPr="006F51B2">
              <w:rPr>
                <w:sz w:val="22"/>
                <w:szCs w:val="22"/>
                <w:lang w:val="en-US"/>
              </w:rPr>
              <w:t xml:space="preserve">*, </w:t>
            </w:r>
            <w:proofErr w:type="spellStart"/>
            <w:r w:rsidRPr="006F51B2">
              <w:rPr>
                <w:sz w:val="22"/>
                <w:szCs w:val="22"/>
                <w:lang w:val="en-US"/>
              </w:rPr>
              <w:t>neutropeni</w:t>
            </w:r>
            <w:proofErr w:type="spellEnd"/>
            <w:r w:rsidRPr="006F51B2">
              <w:rPr>
                <w:sz w:val="22"/>
                <w:szCs w:val="22"/>
                <w:lang w:val="en-US"/>
              </w:rPr>
              <w:t xml:space="preserve">, </w:t>
            </w:r>
            <w:proofErr w:type="spellStart"/>
            <w:r w:rsidRPr="006F51B2">
              <w:rPr>
                <w:sz w:val="22"/>
                <w:szCs w:val="22"/>
                <w:lang w:val="en-US"/>
              </w:rPr>
              <w:t>eosinofili</w:t>
            </w:r>
            <w:proofErr w:type="spellEnd"/>
          </w:p>
        </w:tc>
        <w:tc>
          <w:tcPr>
            <w:tcW w:w="74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lang w:val="en-US" w:eastAsia="en-GB"/>
              </w:rPr>
              <w:t xml:space="preserve"> </w:t>
            </w:r>
            <w:proofErr w:type="spellStart"/>
            <w:r w:rsidRPr="006F51B2">
              <w:rPr>
                <w:sz w:val="22"/>
                <w:szCs w:val="22"/>
                <w:lang w:eastAsia="en-GB"/>
              </w:rPr>
              <w:t>Sideroblas</w:t>
            </w:r>
            <w:r w:rsidR="006F51B2">
              <w:rPr>
                <w:sz w:val="22"/>
                <w:szCs w:val="22"/>
                <w:lang w:eastAsia="en-GB"/>
              </w:rPr>
              <w:softHyphen/>
            </w:r>
            <w:r w:rsidRPr="006F51B2">
              <w:rPr>
                <w:sz w:val="22"/>
                <w:szCs w:val="22"/>
                <w:lang w:eastAsia="en-GB"/>
              </w:rPr>
              <w:t>tisk</w:t>
            </w:r>
            <w:proofErr w:type="spellEnd"/>
            <w:r w:rsidRPr="006F51B2">
              <w:rPr>
                <w:sz w:val="22"/>
                <w:szCs w:val="22"/>
                <w:lang w:eastAsia="en-GB"/>
              </w:rPr>
              <w:t xml:space="preserve"> anæmi</w:t>
            </w:r>
            <w:r w:rsidRPr="006F51B2">
              <w:rPr>
                <w:sz w:val="22"/>
                <w:szCs w:val="22"/>
              </w:rPr>
              <w:t>*</w:t>
            </w: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lang w:val="en-US"/>
              </w:rPr>
            </w:pPr>
            <w:proofErr w:type="spellStart"/>
            <w:r w:rsidRPr="006F51B2">
              <w:rPr>
                <w:sz w:val="22"/>
                <w:szCs w:val="22"/>
              </w:rPr>
              <w:t>Myelosuppres-sion</w:t>
            </w:r>
            <w:proofErr w:type="spellEnd"/>
            <w:r w:rsidRPr="006F51B2">
              <w:rPr>
                <w:sz w:val="22"/>
                <w:szCs w:val="22"/>
              </w:rPr>
              <w:t>*</w:t>
            </w:r>
          </w:p>
        </w:tc>
      </w:tr>
      <w:tr w:rsidR="004037BE" w:rsidRPr="006F51B2" w:rsidTr="004037BE">
        <w:trPr>
          <w:trHeight w:val="255"/>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Immunsystemet</w:t>
            </w:r>
          </w:p>
        </w:tc>
        <w:tc>
          <w:tcPr>
            <w:tcW w:w="924"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74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Anafylaksi</w:t>
            </w: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765"/>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Metabolisme og ernæring</w:t>
            </w:r>
          </w:p>
        </w:tc>
        <w:tc>
          <w:tcPr>
            <w:tcW w:w="924"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proofErr w:type="spellStart"/>
            <w:r w:rsidRPr="006F51B2">
              <w:rPr>
                <w:sz w:val="22"/>
                <w:szCs w:val="22"/>
              </w:rPr>
              <w:t>Hyponatriæmi</w:t>
            </w:r>
            <w:proofErr w:type="spellEnd"/>
          </w:p>
        </w:tc>
        <w:tc>
          <w:tcPr>
            <w:tcW w:w="74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proofErr w:type="spellStart"/>
            <w:r w:rsidRPr="006F51B2">
              <w:rPr>
                <w:sz w:val="22"/>
                <w:szCs w:val="22"/>
              </w:rPr>
              <w:t>Laktat</w:t>
            </w:r>
            <w:r w:rsidR="006F51B2">
              <w:rPr>
                <w:sz w:val="22"/>
                <w:szCs w:val="22"/>
              </w:rPr>
              <w:softHyphen/>
            </w:r>
            <w:r w:rsidRPr="006F51B2">
              <w:rPr>
                <w:sz w:val="22"/>
                <w:szCs w:val="22"/>
              </w:rPr>
              <w:t>acidose</w:t>
            </w:r>
            <w:proofErr w:type="spellEnd"/>
            <w:r w:rsidRPr="006F51B2">
              <w:rPr>
                <w:sz w:val="22"/>
                <w:szCs w:val="22"/>
              </w:rPr>
              <w:t>*</w:t>
            </w: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765"/>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lastRenderedPageBreak/>
              <w:t>Psykiske forstyrrelser</w:t>
            </w:r>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proofErr w:type="spellStart"/>
            <w:r w:rsidRPr="006F51B2">
              <w:rPr>
                <w:sz w:val="22"/>
                <w:szCs w:val="22"/>
              </w:rPr>
              <w:t>Insomni</w:t>
            </w:r>
            <w:proofErr w:type="spellEnd"/>
          </w:p>
        </w:tc>
        <w:tc>
          <w:tcPr>
            <w:tcW w:w="711"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1035"/>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Nervesystemet</w:t>
            </w:r>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Hovedpine, smagsforstyrrel</w:t>
            </w:r>
            <w:r w:rsidR="006F51B2">
              <w:rPr>
                <w:sz w:val="22"/>
                <w:szCs w:val="22"/>
              </w:rPr>
              <w:softHyphen/>
            </w:r>
            <w:r w:rsidRPr="006F51B2">
              <w:rPr>
                <w:sz w:val="22"/>
                <w:szCs w:val="22"/>
              </w:rPr>
              <w:t>ser (metalsmag), svimmelhed</w:t>
            </w: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 xml:space="preserve">Kramper*, perifer </w:t>
            </w:r>
            <w:proofErr w:type="spellStart"/>
            <w:r w:rsidRPr="006F51B2">
              <w:rPr>
                <w:sz w:val="22"/>
                <w:szCs w:val="22"/>
              </w:rPr>
              <w:t>neuropati</w:t>
            </w:r>
            <w:proofErr w:type="spellEnd"/>
            <w:r w:rsidRPr="006F51B2">
              <w:rPr>
                <w:sz w:val="22"/>
                <w:szCs w:val="22"/>
              </w:rPr>
              <w:t xml:space="preserve">*, </w:t>
            </w:r>
            <w:proofErr w:type="spellStart"/>
            <w:r w:rsidRPr="006F51B2">
              <w:rPr>
                <w:sz w:val="22"/>
                <w:szCs w:val="22"/>
              </w:rPr>
              <w:t>hypoæstesi</w:t>
            </w:r>
            <w:proofErr w:type="spellEnd"/>
            <w:r w:rsidRPr="006F51B2">
              <w:rPr>
                <w:sz w:val="22"/>
                <w:szCs w:val="22"/>
              </w:rPr>
              <w:t xml:space="preserve">, </w:t>
            </w:r>
            <w:proofErr w:type="spellStart"/>
            <w:r w:rsidRPr="006F51B2">
              <w:rPr>
                <w:sz w:val="22"/>
                <w:szCs w:val="22"/>
              </w:rPr>
              <w:t>paræstesi</w:t>
            </w:r>
            <w:proofErr w:type="spellEnd"/>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lang w:val="en-US"/>
              </w:rPr>
            </w:pPr>
            <w:r w:rsidRPr="006F51B2">
              <w:rPr>
                <w:sz w:val="22"/>
                <w:szCs w:val="22"/>
              </w:rPr>
              <w:t>Serotonin</w:t>
            </w:r>
            <w:r w:rsidR="006F51B2">
              <w:rPr>
                <w:sz w:val="22"/>
                <w:szCs w:val="22"/>
              </w:rPr>
              <w:softHyphen/>
            </w:r>
            <w:r w:rsidR="006F51B2">
              <w:rPr>
                <w:sz w:val="22"/>
                <w:szCs w:val="22"/>
              </w:rPr>
              <w:softHyphen/>
            </w:r>
            <w:r w:rsidRPr="006F51B2">
              <w:rPr>
                <w:sz w:val="22"/>
                <w:szCs w:val="22"/>
              </w:rPr>
              <w:t>syn-</w:t>
            </w:r>
            <w:proofErr w:type="spellStart"/>
            <w:r w:rsidRPr="006F51B2">
              <w:rPr>
                <w:sz w:val="22"/>
                <w:szCs w:val="22"/>
              </w:rPr>
              <w:t>drom</w:t>
            </w:r>
            <w:proofErr w:type="spellEnd"/>
            <w:r w:rsidRPr="006F51B2">
              <w:rPr>
                <w:sz w:val="22"/>
                <w:szCs w:val="22"/>
              </w:rPr>
              <w:t>**</w:t>
            </w:r>
          </w:p>
        </w:tc>
      </w:tr>
      <w:tr w:rsidR="004037BE" w:rsidRPr="006F51B2" w:rsidTr="004037BE">
        <w:trPr>
          <w:trHeight w:val="1515"/>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Øjne</w:t>
            </w:r>
          </w:p>
        </w:tc>
        <w:tc>
          <w:tcPr>
            <w:tcW w:w="924"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 xml:space="preserve">Optisk </w:t>
            </w:r>
            <w:proofErr w:type="spellStart"/>
            <w:r w:rsidRPr="006F51B2">
              <w:rPr>
                <w:sz w:val="22"/>
                <w:szCs w:val="22"/>
              </w:rPr>
              <w:t>neuropati</w:t>
            </w:r>
            <w:proofErr w:type="spellEnd"/>
            <w:r w:rsidRPr="006F51B2">
              <w:rPr>
                <w:sz w:val="22"/>
                <w:szCs w:val="22"/>
              </w:rPr>
              <w:t>*, sløret syn*</w:t>
            </w:r>
          </w:p>
        </w:tc>
        <w:tc>
          <w:tcPr>
            <w:tcW w:w="74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Synsfelts</w:t>
            </w:r>
            <w:r w:rsidR="006F51B2">
              <w:rPr>
                <w:sz w:val="22"/>
                <w:szCs w:val="22"/>
              </w:rPr>
              <w:softHyphen/>
            </w:r>
            <w:r w:rsidRPr="006F51B2">
              <w:rPr>
                <w:sz w:val="22"/>
                <w:szCs w:val="22"/>
              </w:rPr>
              <w:t>defekt*</w:t>
            </w: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 xml:space="preserve">optisk </w:t>
            </w:r>
            <w:proofErr w:type="spellStart"/>
            <w:r w:rsidRPr="006F51B2">
              <w:rPr>
                <w:sz w:val="22"/>
                <w:szCs w:val="22"/>
              </w:rPr>
              <w:t>neuritis</w:t>
            </w:r>
            <w:proofErr w:type="spellEnd"/>
            <w:r w:rsidRPr="006F51B2">
              <w:rPr>
                <w:sz w:val="22"/>
                <w:szCs w:val="22"/>
              </w:rPr>
              <w:t>*, synstab*, ændret synsskarphed*, ændret farvesyn*</w:t>
            </w:r>
          </w:p>
        </w:tc>
      </w:tr>
      <w:tr w:rsidR="004037BE" w:rsidRPr="006F51B2" w:rsidTr="004037BE">
        <w:trPr>
          <w:trHeight w:val="495"/>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Øre og labyrint</w:t>
            </w:r>
          </w:p>
        </w:tc>
        <w:tc>
          <w:tcPr>
            <w:tcW w:w="924"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Tinnitus</w:t>
            </w:r>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525"/>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Hjerte</w:t>
            </w:r>
          </w:p>
        </w:tc>
        <w:tc>
          <w:tcPr>
            <w:tcW w:w="924"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proofErr w:type="spellStart"/>
            <w:r w:rsidRPr="006F51B2">
              <w:rPr>
                <w:sz w:val="22"/>
                <w:szCs w:val="22"/>
              </w:rPr>
              <w:t>Arytmi</w:t>
            </w:r>
            <w:proofErr w:type="spellEnd"/>
            <w:r w:rsidRPr="006F51B2">
              <w:rPr>
                <w:sz w:val="22"/>
                <w:szCs w:val="22"/>
              </w:rPr>
              <w:t xml:space="preserve"> (</w:t>
            </w:r>
            <w:proofErr w:type="spellStart"/>
            <w:r w:rsidRPr="006F51B2">
              <w:rPr>
                <w:sz w:val="22"/>
                <w:szCs w:val="22"/>
              </w:rPr>
              <w:t>takykardi</w:t>
            </w:r>
            <w:proofErr w:type="spellEnd"/>
            <w:r w:rsidRPr="006F51B2">
              <w:rPr>
                <w:sz w:val="22"/>
                <w:szCs w:val="22"/>
              </w:rPr>
              <w:t>)</w:t>
            </w:r>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proofErr w:type="spellStart"/>
            <w:r w:rsidRPr="006F51B2">
              <w:rPr>
                <w:b/>
                <w:sz w:val="22"/>
                <w:szCs w:val="22"/>
              </w:rPr>
              <w:t>Vaskulære</w:t>
            </w:r>
            <w:proofErr w:type="spellEnd"/>
            <w:r w:rsidRPr="006F51B2">
              <w:rPr>
                <w:b/>
                <w:sz w:val="22"/>
                <w:szCs w:val="22"/>
              </w:rPr>
              <w:t xml:space="preserve"> sygdomme</w:t>
            </w:r>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Hypertension</w:t>
            </w: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 xml:space="preserve">Transitorisk iskæmisk anfald, </w:t>
            </w:r>
            <w:proofErr w:type="spellStart"/>
            <w:r w:rsidRPr="006F51B2">
              <w:rPr>
                <w:sz w:val="22"/>
                <w:szCs w:val="22"/>
              </w:rPr>
              <w:t>flebitis</w:t>
            </w:r>
            <w:proofErr w:type="spellEnd"/>
            <w:r w:rsidRPr="006F51B2">
              <w:rPr>
                <w:sz w:val="22"/>
                <w:szCs w:val="22"/>
              </w:rPr>
              <w:t xml:space="preserve">, </w:t>
            </w:r>
            <w:proofErr w:type="spellStart"/>
            <w:r w:rsidRPr="006F51B2">
              <w:rPr>
                <w:sz w:val="22"/>
                <w:szCs w:val="22"/>
              </w:rPr>
              <w:t>tromboflebi</w:t>
            </w:r>
            <w:proofErr w:type="spellEnd"/>
            <w:r w:rsidRPr="006F51B2">
              <w:rPr>
                <w:sz w:val="22"/>
                <w:szCs w:val="22"/>
              </w:rPr>
              <w:t>-tis</w:t>
            </w:r>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proofErr w:type="spellStart"/>
            <w:r w:rsidRPr="006F51B2">
              <w:rPr>
                <w:b/>
                <w:sz w:val="22"/>
                <w:szCs w:val="22"/>
              </w:rPr>
              <w:t>Mave-tarmkanalen</w:t>
            </w:r>
            <w:proofErr w:type="spellEnd"/>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Diarré, kvalme, opkastning, lokaliserede eller generelle mavesmerter, forstoppelse, dyspepsi</w:t>
            </w: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proofErr w:type="spellStart"/>
            <w:r w:rsidRPr="006F51B2">
              <w:rPr>
                <w:sz w:val="22"/>
                <w:szCs w:val="22"/>
              </w:rPr>
              <w:t>Pancreatitis</w:t>
            </w:r>
            <w:proofErr w:type="spellEnd"/>
            <w:r w:rsidRPr="006F51B2">
              <w:rPr>
                <w:sz w:val="22"/>
                <w:szCs w:val="22"/>
              </w:rPr>
              <w:t xml:space="preserve">, gastritis, mundtørhed, </w:t>
            </w:r>
            <w:proofErr w:type="spellStart"/>
            <w:r w:rsidRPr="006F51B2">
              <w:rPr>
                <w:sz w:val="22"/>
                <w:szCs w:val="22"/>
              </w:rPr>
              <w:t>glossitis</w:t>
            </w:r>
            <w:proofErr w:type="spellEnd"/>
            <w:r w:rsidRPr="006F51B2">
              <w:rPr>
                <w:sz w:val="22"/>
                <w:szCs w:val="22"/>
              </w:rPr>
              <w:t xml:space="preserve">, løs afføring, </w:t>
            </w:r>
            <w:proofErr w:type="spellStart"/>
            <w:r w:rsidRPr="006F51B2">
              <w:rPr>
                <w:sz w:val="22"/>
                <w:szCs w:val="22"/>
              </w:rPr>
              <w:t>stomatitis</w:t>
            </w:r>
            <w:proofErr w:type="spellEnd"/>
            <w:r w:rsidRPr="006F51B2">
              <w:rPr>
                <w:sz w:val="22"/>
                <w:szCs w:val="22"/>
              </w:rPr>
              <w:t>, misfarvning af eller lidelser i tungen</w:t>
            </w:r>
          </w:p>
        </w:tc>
        <w:tc>
          <w:tcPr>
            <w:tcW w:w="74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Over</w:t>
            </w:r>
            <w:r w:rsidR="006F51B2">
              <w:rPr>
                <w:sz w:val="22"/>
                <w:szCs w:val="22"/>
              </w:rPr>
              <w:softHyphen/>
            </w:r>
            <w:r w:rsidRPr="006F51B2">
              <w:rPr>
                <w:sz w:val="22"/>
                <w:szCs w:val="22"/>
              </w:rPr>
              <w:t>fladisk misfarv</w:t>
            </w:r>
            <w:r w:rsidR="006F51B2">
              <w:rPr>
                <w:sz w:val="22"/>
                <w:szCs w:val="22"/>
              </w:rPr>
              <w:softHyphen/>
            </w:r>
            <w:r w:rsidRPr="006F51B2">
              <w:rPr>
                <w:sz w:val="22"/>
                <w:szCs w:val="22"/>
              </w:rPr>
              <w:t>ning af tænder</w:t>
            </w: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Lever- og galdeveje</w:t>
            </w:r>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 xml:space="preserve">Abnorme leverfunktionstests; forhøjet ASAT, ALAT og basisk </w:t>
            </w:r>
            <w:proofErr w:type="spellStart"/>
            <w:r w:rsidRPr="006F51B2">
              <w:rPr>
                <w:sz w:val="22"/>
                <w:szCs w:val="22"/>
              </w:rPr>
              <w:t>phosphatase</w:t>
            </w:r>
            <w:proofErr w:type="spellEnd"/>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Forhøjet totalbilirubin</w:t>
            </w:r>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lang w:val="en-US"/>
              </w:rPr>
            </w:pPr>
            <w:r w:rsidRPr="006F51B2">
              <w:rPr>
                <w:b/>
                <w:sz w:val="22"/>
                <w:szCs w:val="22"/>
              </w:rPr>
              <w:t>Hud og subkutane væv</w:t>
            </w:r>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lang w:val="en-US"/>
              </w:rPr>
            </w:pPr>
            <w:proofErr w:type="spellStart"/>
            <w:r w:rsidRPr="006F51B2">
              <w:rPr>
                <w:sz w:val="22"/>
                <w:szCs w:val="22"/>
              </w:rPr>
              <w:t>Pruritus</w:t>
            </w:r>
            <w:proofErr w:type="spellEnd"/>
            <w:r w:rsidRPr="006F51B2">
              <w:rPr>
                <w:sz w:val="22"/>
                <w:szCs w:val="22"/>
              </w:rPr>
              <w:t>, udslæt</w:t>
            </w: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lang w:val="en-US"/>
              </w:rPr>
            </w:pPr>
            <w:proofErr w:type="spellStart"/>
            <w:r w:rsidRPr="006F51B2">
              <w:rPr>
                <w:sz w:val="22"/>
                <w:szCs w:val="22"/>
              </w:rPr>
              <w:t>Angioødem</w:t>
            </w:r>
            <w:proofErr w:type="spellEnd"/>
            <w:r w:rsidRPr="006F51B2">
              <w:rPr>
                <w:sz w:val="22"/>
                <w:szCs w:val="22"/>
              </w:rPr>
              <w:t xml:space="preserve">, </w:t>
            </w:r>
            <w:proofErr w:type="spellStart"/>
            <w:r w:rsidRPr="006F51B2">
              <w:rPr>
                <w:sz w:val="22"/>
                <w:szCs w:val="22"/>
              </w:rPr>
              <w:t>urticaria</w:t>
            </w:r>
            <w:proofErr w:type="spellEnd"/>
            <w:r w:rsidRPr="006F51B2">
              <w:rPr>
                <w:sz w:val="22"/>
                <w:szCs w:val="22"/>
              </w:rPr>
              <w:t xml:space="preserve">, </w:t>
            </w:r>
            <w:proofErr w:type="spellStart"/>
            <w:r w:rsidRPr="006F51B2">
              <w:rPr>
                <w:sz w:val="22"/>
                <w:szCs w:val="22"/>
              </w:rPr>
              <w:t>bulløs</w:t>
            </w:r>
            <w:proofErr w:type="spellEnd"/>
            <w:r w:rsidRPr="006F51B2">
              <w:rPr>
                <w:sz w:val="22"/>
                <w:szCs w:val="22"/>
              </w:rPr>
              <w:t xml:space="preserve"> </w:t>
            </w:r>
            <w:proofErr w:type="spellStart"/>
            <w:r w:rsidRPr="006F51B2">
              <w:rPr>
                <w:sz w:val="22"/>
                <w:szCs w:val="22"/>
              </w:rPr>
              <w:t>dermatitis</w:t>
            </w:r>
            <w:proofErr w:type="spellEnd"/>
            <w:r w:rsidRPr="006F51B2">
              <w:rPr>
                <w:sz w:val="22"/>
                <w:szCs w:val="22"/>
              </w:rPr>
              <w:t xml:space="preserve">, </w:t>
            </w:r>
            <w:proofErr w:type="spellStart"/>
            <w:r w:rsidRPr="006F51B2">
              <w:rPr>
                <w:sz w:val="22"/>
                <w:szCs w:val="22"/>
              </w:rPr>
              <w:t>dermatitis</w:t>
            </w:r>
            <w:proofErr w:type="spellEnd"/>
            <w:r w:rsidRPr="006F51B2">
              <w:rPr>
                <w:sz w:val="22"/>
                <w:szCs w:val="22"/>
              </w:rPr>
              <w:t xml:space="preserve">, </w:t>
            </w:r>
            <w:proofErr w:type="spellStart"/>
            <w:r w:rsidRPr="006F51B2">
              <w:rPr>
                <w:sz w:val="22"/>
                <w:szCs w:val="22"/>
              </w:rPr>
              <w:t>diaforese</w:t>
            </w:r>
            <w:proofErr w:type="spellEnd"/>
          </w:p>
        </w:tc>
        <w:tc>
          <w:tcPr>
            <w:tcW w:w="74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vertAlign w:val="superscript"/>
              </w:rPr>
            </w:pPr>
            <w:r w:rsidRPr="006F51B2">
              <w:rPr>
                <w:sz w:val="22"/>
                <w:szCs w:val="22"/>
              </w:rPr>
              <w:t xml:space="preserve">Toksisk </w:t>
            </w:r>
            <w:proofErr w:type="spellStart"/>
            <w:r w:rsidRPr="006F51B2">
              <w:rPr>
                <w:sz w:val="22"/>
                <w:szCs w:val="22"/>
              </w:rPr>
              <w:t>epidermal</w:t>
            </w:r>
            <w:proofErr w:type="spellEnd"/>
            <w:r w:rsidRPr="006F51B2">
              <w:rPr>
                <w:sz w:val="22"/>
                <w:szCs w:val="22"/>
              </w:rPr>
              <w:t xml:space="preserve"> </w:t>
            </w:r>
            <w:proofErr w:type="spellStart"/>
            <w:r w:rsidRPr="006F51B2">
              <w:rPr>
                <w:sz w:val="22"/>
                <w:szCs w:val="22"/>
              </w:rPr>
              <w:t>nekrolyse</w:t>
            </w:r>
            <w:proofErr w:type="spellEnd"/>
            <w:r w:rsidRPr="006F51B2">
              <w:rPr>
                <w:sz w:val="22"/>
                <w:szCs w:val="22"/>
                <w:vertAlign w:val="superscript"/>
              </w:rPr>
              <w:t>#</w:t>
            </w:r>
            <w:r w:rsidRPr="006F51B2">
              <w:rPr>
                <w:sz w:val="22"/>
                <w:szCs w:val="22"/>
              </w:rPr>
              <w:t xml:space="preserve">, </w:t>
            </w:r>
            <w:proofErr w:type="spellStart"/>
            <w:r w:rsidRPr="006F51B2">
              <w:rPr>
                <w:sz w:val="22"/>
                <w:szCs w:val="22"/>
              </w:rPr>
              <w:t>Stevens-Johnson's</w:t>
            </w:r>
            <w:proofErr w:type="spellEnd"/>
            <w:r w:rsidRPr="006F51B2">
              <w:rPr>
                <w:sz w:val="22"/>
                <w:szCs w:val="22"/>
              </w:rPr>
              <w:t xml:space="preserve"> syndrom</w:t>
            </w:r>
            <w:r w:rsidRPr="006F51B2">
              <w:rPr>
                <w:sz w:val="22"/>
                <w:szCs w:val="22"/>
                <w:vertAlign w:val="superscript"/>
              </w:rPr>
              <w:t>#</w:t>
            </w:r>
            <w:r w:rsidRPr="006F51B2">
              <w:rPr>
                <w:sz w:val="22"/>
                <w:szCs w:val="22"/>
              </w:rPr>
              <w:t xml:space="preserve">, allergisk </w:t>
            </w:r>
            <w:proofErr w:type="spellStart"/>
            <w:r w:rsidRPr="006F51B2">
              <w:rPr>
                <w:sz w:val="22"/>
                <w:szCs w:val="22"/>
              </w:rPr>
              <w:t>vaskulitis</w:t>
            </w:r>
            <w:proofErr w:type="spellEnd"/>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proofErr w:type="spellStart"/>
            <w:r w:rsidRPr="006F51B2">
              <w:rPr>
                <w:sz w:val="22"/>
                <w:szCs w:val="22"/>
              </w:rPr>
              <w:t>Alopeci</w:t>
            </w:r>
            <w:proofErr w:type="spellEnd"/>
          </w:p>
        </w:tc>
      </w:tr>
      <w:tr w:rsidR="004037BE" w:rsidRPr="006F51B2"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Nyrer og urinveje</w:t>
            </w:r>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Forøget blodurinstof</w:t>
            </w:r>
          </w:p>
        </w:tc>
        <w:tc>
          <w:tcPr>
            <w:tcW w:w="711"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r w:rsidRPr="006F51B2">
              <w:rPr>
                <w:sz w:val="22"/>
                <w:szCs w:val="22"/>
              </w:rPr>
              <w:t xml:space="preserve">Nyresvigt, forhøjet </w:t>
            </w:r>
            <w:proofErr w:type="spellStart"/>
            <w:r w:rsidRPr="006F51B2">
              <w:rPr>
                <w:sz w:val="22"/>
                <w:szCs w:val="22"/>
              </w:rPr>
              <w:t>kreatin</w:t>
            </w:r>
            <w:proofErr w:type="spellEnd"/>
            <w:r w:rsidRPr="006F51B2">
              <w:rPr>
                <w:sz w:val="22"/>
                <w:szCs w:val="22"/>
              </w:rPr>
              <w:t xml:space="preserve">, </w:t>
            </w:r>
            <w:proofErr w:type="spellStart"/>
            <w:r w:rsidRPr="006F51B2">
              <w:rPr>
                <w:sz w:val="22"/>
                <w:szCs w:val="22"/>
              </w:rPr>
              <w:t>polyuri</w:t>
            </w:r>
            <w:proofErr w:type="spellEnd"/>
          </w:p>
          <w:p w:rsidR="004037BE" w:rsidRPr="006F51B2" w:rsidRDefault="004037BE">
            <w:pPr>
              <w:rPr>
                <w:sz w:val="22"/>
                <w:szCs w:val="22"/>
              </w:rPr>
            </w:pPr>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lastRenderedPageBreak/>
              <w:t>Det reproduktive system og mammae</w:t>
            </w:r>
          </w:p>
        </w:tc>
        <w:tc>
          <w:tcPr>
            <w:tcW w:w="924"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proofErr w:type="spellStart"/>
            <w:r w:rsidRPr="006F51B2">
              <w:rPr>
                <w:sz w:val="22"/>
                <w:szCs w:val="22"/>
              </w:rPr>
              <w:t>Vulvo</w:t>
            </w:r>
            <w:r w:rsidR="006F51B2">
              <w:rPr>
                <w:sz w:val="22"/>
                <w:szCs w:val="22"/>
              </w:rPr>
              <w:softHyphen/>
            </w:r>
            <w:r w:rsidRPr="006F51B2">
              <w:rPr>
                <w:sz w:val="22"/>
                <w:szCs w:val="22"/>
              </w:rPr>
              <w:t>vaginale</w:t>
            </w:r>
            <w:proofErr w:type="spellEnd"/>
            <w:r w:rsidRPr="006F51B2">
              <w:rPr>
                <w:sz w:val="22"/>
                <w:szCs w:val="22"/>
              </w:rPr>
              <w:t xml:space="preserve"> lidelser</w:t>
            </w:r>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Almene symptomer og reaktioner på administrations</w:t>
            </w:r>
            <w:r w:rsidR="006F51B2">
              <w:rPr>
                <w:b/>
                <w:sz w:val="22"/>
                <w:szCs w:val="22"/>
              </w:rPr>
              <w:softHyphen/>
            </w:r>
            <w:r w:rsidRPr="006F51B2">
              <w:rPr>
                <w:b/>
                <w:sz w:val="22"/>
                <w:szCs w:val="22"/>
              </w:rPr>
              <w:t>stedet</w:t>
            </w:r>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rPr>
              <w:t>Feber, smerter på injektionsstedet</w:t>
            </w: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proofErr w:type="spellStart"/>
            <w:r w:rsidRPr="006F51B2">
              <w:rPr>
                <w:sz w:val="22"/>
                <w:szCs w:val="22"/>
              </w:rPr>
              <w:t>Kulde-gysninger</w:t>
            </w:r>
            <w:proofErr w:type="spellEnd"/>
            <w:r w:rsidRPr="006F51B2">
              <w:rPr>
                <w:sz w:val="22"/>
                <w:szCs w:val="22"/>
              </w:rPr>
              <w:t>, træthed, øget tørst</w:t>
            </w:r>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b/>
                <w:sz w:val="22"/>
                <w:szCs w:val="22"/>
              </w:rPr>
            </w:pPr>
            <w:r w:rsidRPr="006F51B2">
              <w:rPr>
                <w:b/>
                <w:sz w:val="22"/>
                <w:szCs w:val="22"/>
              </w:rPr>
              <w:t>Undersøgelser</w:t>
            </w:r>
          </w:p>
        </w:tc>
        <w:tc>
          <w:tcPr>
            <w:tcW w:w="924"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u w:val="single"/>
              </w:rPr>
              <w:t>Kemi</w:t>
            </w:r>
          </w:p>
          <w:p w:rsidR="004037BE" w:rsidRPr="006F51B2" w:rsidRDefault="004037BE">
            <w:pPr>
              <w:rPr>
                <w:sz w:val="22"/>
                <w:szCs w:val="22"/>
              </w:rPr>
            </w:pPr>
            <w:r w:rsidRPr="006F51B2">
              <w:rPr>
                <w:sz w:val="22"/>
                <w:szCs w:val="22"/>
              </w:rPr>
              <w:t xml:space="preserve">Forhøjet LDH, </w:t>
            </w:r>
            <w:proofErr w:type="spellStart"/>
            <w:r w:rsidRPr="006F51B2">
              <w:rPr>
                <w:sz w:val="22"/>
                <w:szCs w:val="22"/>
              </w:rPr>
              <w:t>kreatinkinase</w:t>
            </w:r>
            <w:proofErr w:type="spellEnd"/>
            <w:r w:rsidRPr="006F51B2">
              <w:rPr>
                <w:sz w:val="22"/>
                <w:szCs w:val="22"/>
              </w:rPr>
              <w:t xml:space="preserve">, </w:t>
            </w:r>
            <w:proofErr w:type="spellStart"/>
            <w:r w:rsidRPr="006F51B2">
              <w:rPr>
                <w:sz w:val="22"/>
                <w:szCs w:val="22"/>
              </w:rPr>
              <w:t>lipase</w:t>
            </w:r>
            <w:proofErr w:type="spellEnd"/>
            <w:r w:rsidRPr="006F51B2">
              <w:rPr>
                <w:sz w:val="22"/>
                <w:szCs w:val="22"/>
              </w:rPr>
              <w:t>, amylase og ikke-fastende glukose.</w:t>
            </w:r>
          </w:p>
          <w:p w:rsidR="004037BE" w:rsidRPr="006F51B2" w:rsidRDefault="004037BE">
            <w:pPr>
              <w:rPr>
                <w:sz w:val="22"/>
                <w:szCs w:val="22"/>
              </w:rPr>
            </w:pPr>
            <w:r w:rsidRPr="006F51B2">
              <w:rPr>
                <w:sz w:val="22"/>
                <w:szCs w:val="22"/>
              </w:rPr>
              <w:t>Nedsat totalprotein, albumin, natrium og calcium.</w:t>
            </w:r>
          </w:p>
          <w:p w:rsidR="004037BE" w:rsidRPr="006F51B2" w:rsidRDefault="004037BE">
            <w:pPr>
              <w:rPr>
                <w:sz w:val="22"/>
                <w:szCs w:val="22"/>
              </w:rPr>
            </w:pPr>
            <w:r w:rsidRPr="006F51B2">
              <w:rPr>
                <w:sz w:val="22"/>
                <w:szCs w:val="22"/>
              </w:rPr>
              <w:t>Forhøjet eller nedsat kalium og bikarbonat.</w:t>
            </w: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rPr>
            </w:pPr>
            <w:r w:rsidRPr="006F51B2">
              <w:rPr>
                <w:sz w:val="22"/>
                <w:szCs w:val="22"/>
                <w:u w:val="single"/>
              </w:rPr>
              <w:t>Kemi</w:t>
            </w:r>
          </w:p>
          <w:p w:rsidR="004037BE" w:rsidRPr="006F51B2" w:rsidRDefault="004037BE">
            <w:pPr>
              <w:rPr>
                <w:sz w:val="22"/>
                <w:szCs w:val="22"/>
              </w:rPr>
            </w:pPr>
            <w:r w:rsidRPr="006F51B2">
              <w:rPr>
                <w:sz w:val="22"/>
                <w:szCs w:val="22"/>
              </w:rPr>
              <w:t>Forhøjet natrium og calcium.</w:t>
            </w:r>
          </w:p>
          <w:p w:rsidR="004037BE" w:rsidRPr="006F51B2" w:rsidRDefault="004037BE">
            <w:pPr>
              <w:rPr>
                <w:sz w:val="22"/>
                <w:szCs w:val="22"/>
              </w:rPr>
            </w:pPr>
            <w:r w:rsidRPr="006F51B2">
              <w:rPr>
                <w:sz w:val="22"/>
                <w:szCs w:val="22"/>
              </w:rPr>
              <w:t>Nedsat ikke-fastende glukose.</w:t>
            </w:r>
          </w:p>
          <w:p w:rsidR="004037BE" w:rsidRPr="006F51B2" w:rsidRDefault="004037BE">
            <w:pPr>
              <w:rPr>
                <w:sz w:val="22"/>
                <w:szCs w:val="22"/>
              </w:rPr>
            </w:pPr>
            <w:r w:rsidRPr="006F51B2">
              <w:rPr>
                <w:sz w:val="22"/>
                <w:szCs w:val="22"/>
              </w:rPr>
              <w:t xml:space="preserve">Forhøjet eller nedsat </w:t>
            </w:r>
            <w:proofErr w:type="spellStart"/>
            <w:r w:rsidRPr="006F51B2">
              <w:rPr>
                <w:sz w:val="22"/>
                <w:szCs w:val="22"/>
              </w:rPr>
              <w:t>chlorid</w:t>
            </w:r>
            <w:proofErr w:type="spellEnd"/>
            <w:r w:rsidRPr="006F51B2">
              <w:rPr>
                <w:sz w:val="22"/>
                <w:szCs w:val="22"/>
              </w:rPr>
              <w:t>.</w:t>
            </w:r>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r w:rsidR="004037BE" w:rsidRPr="006F51B2" w:rsidTr="004037BE">
        <w:trPr>
          <w:trHeight w:val="144"/>
        </w:trPr>
        <w:tc>
          <w:tcPr>
            <w:tcW w:w="1067" w:type="pct"/>
            <w:tcBorders>
              <w:top w:val="single" w:sz="4" w:space="0" w:color="auto"/>
              <w:left w:val="single" w:sz="4" w:space="0" w:color="auto"/>
              <w:bottom w:val="single" w:sz="4" w:space="0" w:color="auto"/>
              <w:right w:val="single" w:sz="4" w:space="0" w:color="auto"/>
            </w:tcBorders>
          </w:tcPr>
          <w:p w:rsidR="004037BE" w:rsidRPr="006F51B2" w:rsidRDefault="004037BE">
            <w:pPr>
              <w:rPr>
                <w:b/>
                <w:sz w:val="22"/>
                <w:szCs w:val="22"/>
              </w:rPr>
            </w:pPr>
          </w:p>
        </w:tc>
        <w:tc>
          <w:tcPr>
            <w:tcW w:w="924"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u w:val="single"/>
              </w:rPr>
            </w:pPr>
            <w:r w:rsidRPr="006F51B2">
              <w:rPr>
                <w:sz w:val="22"/>
                <w:szCs w:val="22"/>
                <w:u w:val="single"/>
              </w:rPr>
              <w:t>Hæmatologi</w:t>
            </w:r>
          </w:p>
          <w:p w:rsidR="004037BE" w:rsidRPr="006F51B2" w:rsidRDefault="004037BE">
            <w:pPr>
              <w:rPr>
                <w:sz w:val="22"/>
                <w:szCs w:val="22"/>
              </w:rPr>
            </w:pPr>
            <w:r w:rsidRPr="006F51B2">
              <w:rPr>
                <w:sz w:val="22"/>
                <w:szCs w:val="22"/>
              </w:rPr>
              <w:t xml:space="preserve">Forhøjet antal </w:t>
            </w:r>
            <w:proofErr w:type="spellStart"/>
            <w:r w:rsidRPr="006F51B2">
              <w:rPr>
                <w:sz w:val="22"/>
                <w:szCs w:val="22"/>
              </w:rPr>
              <w:t>neutrofile</w:t>
            </w:r>
            <w:proofErr w:type="spellEnd"/>
            <w:r w:rsidRPr="006F51B2">
              <w:rPr>
                <w:sz w:val="22"/>
                <w:szCs w:val="22"/>
              </w:rPr>
              <w:t xml:space="preserve"> og </w:t>
            </w:r>
            <w:proofErr w:type="spellStart"/>
            <w:r w:rsidRPr="006F51B2">
              <w:rPr>
                <w:sz w:val="22"/>
                <w:szCs w:val="22"/>
              </w:rPr>
              <w:t>eosinofile</w:t>
            </w:r>
            <w:proofErr w:type="spellEnd"/>
            <w:r w:rsidRPr="006F51B2">
              <w:rPr>
                <w:sz w:val="22"/>
                <w:szCs w:val="22"/>
              </w:rPr>
              <w:t xml:space="preserve"> leukocytter.</w:t>
            </w:r>
          </w:p>
          <w:p w:rsidR="004037BE" w:rsidRPr="006F51B2" w:rsidRDefault="004037BE">
            <w:pPr>
              <w:rPr>
                <w:sz w:val="22"/>
                <w:szCs w:val="22"/>
              </w:rPr>
            </w:pPr>
            <w:r w:rsidRPr="006F51B2">
              <w:rPr>
                <w:sz w:val="22"/>
                <w:szCs w:val="22"/>
              </w:rPr>
              <w:t>Nedsat hæmoglobin, hæmatokrit og erytrocyttal.</w:t>
            </w:r>
          </w:p>
          <w:p w:rsidR="004037BE" w:rsidRPr="006F51B2" w:rsidRDefault="004037BE">
            <w:pPr>
              <w:rPr>
                <w:sz w:val="22"/>
                <w:szCs w:val="22"/>
              </w:rPr>
            </w:pPr>
            <w:r w:rsidRPr="006F51B2">
              <w:rPr>
                <w:sz w:val="22"/>
                <w:szCs w:val="22"/>
              </w:rPr>
              <w:t xml:space="preserve">Forhøjet eller nedsat </w:t>
            </w:r>
            <w:proofErr w:type="spellStart"/>
            <w:r w:rsidRPr="006F51B2">
              <w:rPr>
                <w:sz w:val="22"/>
                <w:szCs w:val="22"/>
              </w:rPr>
              <w:t>trombocyttal</w:t>
            </w:r>
            <w:proofErr w:type="spellEnd"/>
            <w:r w:rsidRPr="006F51B2">
              <w:rPr>
                <w:sz w:val="22"/>
                <w:szCs w:val="22"/>
              </w:rPr>
              <w:t xml:space="preserve"> og leukocyttal.</w:t>
            </w:r>
          </w:p>
          <w:p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rsidR="004037BE" w:rsidRPr="006F51B2" w:rsidRDefault="004037BE">
            <w:pPr>
              <w:rPr>
                <w:sz w:val="22"/>
                <w:szCs w:val="22"/>
                <w:u w:val="single"/>
              </w:rPr>
            </w:pPr>
            <w:r w:rsidRPr="006F51B2">
              <w:rPr>
                <w:sz w:val="22"/>
                <w:szCs w:val="22"/>
                <w:u w:val="single"/>
              </w:rPr>
              <w:t>Hæmatologi</w:t>
            </w:r>
          </w:p>
          <w:p w:rsidR="004037BE" w:rsidRPr="006F51B2" w:rsidRDefault="004037BE">
            <w:pPr>
              <w:rPr>
                <w:sz w:val="22"/>
                <w:szCs w:val="22"/>
              </w:rPr>
            </w:pPr>
            <w:r w:rsidRPr="006F51B2">
              <w:rPr>
                <w:sz w:val="22"/>
                <w:szCs w:val="22"/>
              </w:rPr>
              <w:t xml:space="preserve">Forhøjet </w:t>
            </w:r>
            <w:proofErr w:type="spellStart"/>
            <w:r w:rsidRPr="006F51B2">
              <w:rPr>
                <w:sz w:val="22"/>
                <w:szCs w:val="22"/>
              </w:rPr>
              <w:t>retikulo</w:t>
            </w:r>
            <w:r w:rsidR="006F51B2">
              <w:rPr>
                <w:sz w:val="22"/>
                <w:szCs w:val="22"/>
              </w:rPr>
              <w:softHyphen/>
            </w:r>
            <w:r w:rsidRPr="006F51B2">
              <w:rPr>
                <w:sz w:val="22"/>
                <w:szCs w:val="22"/>
              </w:rPr>
              <w:t>cyttal</w:t>
            </w:r>
            <w:proofErr w:type="spellEnd"/>
            <w:r w:rsidRPr="006F51B2">
              <w:rPr>
                <w:sz w:val="22"/>
                <w:szCs w:val="22"/>
              </w:rPr>
              <w:t>.</w:t>
            </w:r>
          </w:p>
          <w:p w:rsidR="004037BE" w:rsidRPr="006F51B2" w:rsidRDefault="004037BE">
            <w:pPr>
              <w:rPr>
                <w:sz w:val="22"/>
                <w:szCs w:val="22"/>
              </w:rPr>
            </w:pPr>
            <w:r w:rsidRPr="006F51B2">
              <w:rPr>
                <w:sz w:val="22"/>
                <w:szCs w:val="22"/>
              </w:rPr>
              <w:t xml:space="preserve">Nedsat </w:t>
            </w:r>
            <w:proofErr w:type="spellStart"/>
            <w:r w:rsidRPr="006F51B2">
              <w:rPr>
                <w:sz w:val="22"/>
                <w:szCs w:val="22"/>
              </w:rPr>
              <w:t>neutrofiltal</w:t>
            </w:r>
            <w:proofErr w:type="spellEnd"/>
            <w:r w:rsidRPr="006F51B2">
              <w:rPr>
                <w:sz w:val="22"/>
                <w:szCs w:val="22"/>
              </w:rPr>
              <w:t xml:space="preserve"> </w:t>
            </w:r>
          </w:p>
        </w:tc>
        <w:tc>
          <w:tcPr>
            <w:tcW w:w="74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4037BE" w:rsidRPr="006F51B2" w:rsidRDefault="004037BE">
            <w:pPr>
              <w:rPr>
                <w:sz w:val="22"/>
                <w:szCs w:val="22"/>
              </w:rPr>
            </w:pPr>
          </w:p>
        </w:tc>
      </w:tr>
    </w:tbl>
    <w:p w:rsidR="004037BE" w:rsidRDefault="004037BE" w:rsidP="004037BE">
      <w:pPr>
        <w:autoSpaceDE w:val="0"/>
        <w:autoSpaceDN w:val="0"/>
        <w:adjustRightInd w:val="0"/>
        <w:ind w:left="851"/>
        <w:rPr>
          <w:sz w:val="24"/>
          <w:szCs w:val="24"/>
        </w:rPr>
      </w:pPr>
      <w:r>
        <w:rPr>
          <w:sz w:val="24"/>
          <w:szCs w:val="24"/>
        </w:rPr>
        <w:t xml:space="preserve">* Se pkt. 4.4. </w:t>
      </w:r>
    </w:p>
    <w:p w:rsidR="004037BE" w:rsidRDefault="004037BE" w:rsidP="004037BE">
      <w:pPr>
        <w:autoSpaceDE w:val="0"/>
        <w:autoSpaceDN w:val="0"/>
        <w:adjustRightInd w:val="0"/>
        <w:ind w:left="851"/>
        <w:rPr>
          <w:sz w:val="24"/>
          <w:szCs w:val="24"/>
        </w:rPr>
      </w:pPr>
      <w:r>
        <w:rPr>
          <w:sz w:val="24"/>
          <w:szCs w:val="24"/>
        </w:rPr>
        <w:t xml:space="preserve">** Se pkt. 4.3 og 4.5 </w:t>
      </w:r>
    </w:p>
    <w:p w:rsidR="004037BE" w:rsidRDefault="004037BE" w:rsidP="004037BE">
      <w:pPr>
        <w:autoSpaceDE w:val="0"/>
        <w:autoSpaceDN w:val="0"/>
        <w:adjustRightInd w:val="0"/>
        <w:ind w:left="851"/>
        <w:rPr>
          <w:sz w:val="24"/>
          <w:szCs w:val="24"/>
        </w:rPr>
      </w:pPr>
      <w:r>
        <w:rPr>
          <w:sz w:val="24"/>
          <w:szCs w:val="24"/>
          <w:vertAlign w:val="superscript"/>
        </w:rPr>
        <w:t>#</w:t>
      </w:r>
      <w:r>
        <w:rPr>
          <w:sz w:val="24"/>
          <w:szCs w:val="24"/>
        </w:rPr>
        <w:t xml:space="preserve"> </w:t>
      </w:r>
      <w:r>
        <w:rPr>
          <w:sz w:val="22"/>
          <w:szCs w:val="22"/>
          <w:lang w:val="pt-BR"/>
        </w:rPr>
        <w:t>Frekvens for disse bivirkninger er estimeret vha. ”The Rule of 3”.</w:t>
      </w:r>
    </w:p>
    <w:p w:rsidR="005871CC" w:rsidRPr="00741B23" w:rsidRDefault="005871CC" w:rsidP="004037BE">
      <w:pPr>
        <w:autoSpaceDE w:val="0"/>
        <w:autoSpaceDN w:val="0"/>
        <w:adjustRightInd w:val="0"/>
        <w:ind w:left="851"/>
        <w:rPr>
          <w:sz w:val="24"/>
          <w:szCs w:val="24"/>
        </w:rPr>
      </w:pPr>
      <w:r w:rsidRPr="00741B23">
        <w:rPr>
          <w:sz w:val="24"/>
          <w:szCs w:val="24"/>
        </w:rPr>
        <w:t>† Se nedenfor</w:t>
      </w:r>
    </w:p>
    <w:p w:rsidR="005871CC" w:rsidRPr="00741B23" w:rsidRDefault="005871CC" w:rsidP="005871CC">
      <w:pPr>
        <w:ind w:left="851"/>
        <w:rPr>
          <w:sz w:val="24"/>
          <w:szCs w:val="24"/>
        </w:rPr>
      </w:pPr>
    </w:p>
    <w:p w:rsidR="005871CC" w:rsidRPr="00741B23" w:rsidRDefault="005871CC" w:rsidP="005871CC">
      <w:pPr>
        <w:ind w:left="851"/>
        <w:rPr>
          <w:sz w:val="24"/>
          <w:szCs w:val="24"/>
        </w:rPr>
      </w:pPr>
      <w:r w:rsidRPr="00741B23">
        <w:rPr>
          <w:sz w:val="24"/>
          <w:szCs w:val="24"/>
        </w:rPr>
        <w:t xml:space="preserve">Følgende bivirkninger ved </w:t>
      </w:r>
      <w:proofErr w:type="spellStart"/>
      <w:r w:rsidRPr="00741B23">
        <w:rPr>
          <w:sz w:val="24"/>
          <w:szCs w:val="24"/>
        </w:rPr>
        <w:t>linezolid</w:t>
      </w:r>
      <w:proofErr w:type="spellEnd"/>
      <w:r w:rsidRPr="00741B23">
        <w:rPr>
          <w:sz w:val="24"/>
          <w:szCs w:val="24"/>
        </w:rPr>
        <w:t xml:space="preserve"> var i sjældne tilfælde alvorlige: Lokaliserede </w:t>
      </w:r>
      <w:proofErr w:type="spellStart"/>
      <w:r w:rsidRPr="00741B23">
        <w:rPr>
          <w:sz w:val="24"/>
          <w:szCs w:val="24"/>
        </w:rPr>
        <w:t>abdominalsmerter</w:t>
      </w:r>
      <w:proofErr w:type="spellEnd"/>
      <w:r w:rsidRPr="00741B23">
        <w:rPr>
          <w:sz w:val="24"/>
          <w:szCs w:val="24"/>
        </w:rPr>
        <w:t>, transitorisk iskæmisk attak (TIA) og hypertension.</w:t>
      </w:r>
    </w:p>
    <w:p w:rsidR="005871CC" w:rsidRPr="00741B23" w:rsidRDefault="005871CC" w:rsidP="005871CC">
      <w:pPr>
        <w:ind w:left="851"/>
        <w:rPr>
          <w:sz w:val="24"/>
          <w:szCs w:val="24"/>
        </w:rPr>
      </w:pPr>
    </w:p>
    <w:p w:rsidR="005871CC" w:rsidRPr="00741B23" w:rsidRDefault="005871CC" w:rsidP="005871CC">
      <w:pPr>
        <w:ind w:left="851"/>
        <w:rPr>
          <w:sz w:val="24"/>
          <w:szCs w:val="24"/>
        </w:rPr>
      </w:pPr>
      <w:r w:rsidRPr="00741B23">
        <w:rPr>
          <w:sz w:val="24"/>
          <w:szCs w:val="24"/>
        </w:rPr>
        <w:t xml:space="preserve">†I kontrollerede kliniske studier, hvor </w:t>
      </w:r>
      <w:proofErr w:type="spellStart"/>
      <w:r w:rsidRPr="00741B23">
        <w:rPr>
          <w:sz w:val="24"/>
          <w:szCs w:val="24"/>
        </w:rPr>
        <w:t>linezolid</w:t>
      </w:r>
      <w:proofErr w:type="spellEnd"/>
      <w:r w:rsidRPr="00741B23">
        <w:rPr>
          <w:sz w:val="24"/>
          <w:szCs w:val="24"/>
        </w:rPr>
        <w:t xml:space="preserve"> blev givet i op til 28 dage, blev der rapporteret anæmi hos </w:t>
      </w:r>
      <w:r>
        <w:rPr>
          <w:sz w:val="24"/>
          <w:szCs w:val="24"/>
        </w:rPr>
        <w:t>2,0</w:t>
      </w:r>
      <w:r w:rsidRPr="00741B23">
        <w:rPr>
          <w:sz w:val="24"/>
          <w:szCs w:val="24"/>
        </w:rPr>
        <w:t xml:space="preserve"> % af patienterne. I et ”</w:t>
      </w:r>
      <w:proofErr w:type="spellStart"/>
      <w:r w:rsidRPr="00741B23">
        <w:rPr>
          <w:i/>
          <w:sz w:val="24"/>
          <w:szCs w:val="24"/>
        </w:rPr>
        <w:t>compassionate</w:t>
      </w:r>
      <w:proofErr w:type="spellEnd"/>
      <w:r w:rsidRPr="00741B23">
        <w:rPr>
          <w:i/>
          <w:sz w:val="24"/>
          <w:szCs w:val="24"/>
        </w:rPr>
        <w:t xml:space="preserve"> </w:t>
      </w:r>
      <w:proofErr w:type="spellStart"/>
      <w:r w:rsidRPr="00741B23">
        <w:rPr>
          <w:i/>
          <w:sz w:val="24"/>
          <w:szCs w:val="24"/>
        </w:rPr>
        <w:t>use</w:t>
      </w:r>
      <w:proofErr w:type="spellEnd"/>
      <w:r w:rsidRPr="00741B23">
        <w:rPr>
          <w:sz w:val="24"/>
          <w:szCs w:val="24"/>
        </w:rPr>
        <w:t xml:space="preserve">” program hos patienter med livstruende infektioner og underliggende </w:t>
      </w:r>
      <w:proofErr w:type="spellStart"/>
      <w:r w:rsidRPr="00741B23">
        <w:rPr>
          <w:sz w:val="24"/>
          <w:szCs w:val="24"/>
        </w:rPr>
        <w:t>co</w:t>
      </w:r>
      <w:proofErr w:type="spellEnd"/>
      <w:r w:rsidRPr="00741B23">
        <w:rPr>
          <w:sz w:val="24"/>
          <w:szCs w:val="24"/>
        </w:rPr>
        <w:t xml:space="preserve">-morbiditet, opstod der anæmi hos 2,5 % (33/1326) af patienterne, der var i behandling med </w:t>
      </w:r>
      <w:proofErr w:type="spellStart"/>
      <w:r w:rsidRPr="00741B23">
        <w:rPr>
          <w:sz w:val="24"/>
          <w:szCs w:val="24"/>
        </w:rPr>
        <w:t>linezolid</w:t>
      </w:r>
      <w:proofErr w:type="spellEnd"/>
      <w:r w:rsidRPr="00741B23">
        <w:rPr>
          <w:sz w:val="24"/>
          <w:szCs w:val="24"/>
        </w:rPr>
        <w:t xml:space="preserve"> ≤ 28 dage, sammenlignet med 12,3 % (53/430) af patienterne, som var i behandling med </w:t>
      </w:r>
      <w:proofErr w:type="spellStart"/>
      <w:r w:rsidRPr="00741B23">
        <w:rPr>
          <w:sz w:val="24"/>
          <w:szCs w:val="24"/>
        </w:rPr>
        <w:t>linezolid</w:t>
      </w:r>
      <w:proofErr w:type="spellEnd"/>
      <w:r w:rsidRPr="00741B23">
        <w:rPr>
          <w:sz w:val="24"/>
          <w:szCs w:val="24"/>
        </w:rPr>
        <w:t xml:space="preserve"> &gt; 28 dage. Andelen af tilfælde, hvor der blev rapporteret medicin-relateret, alvorlig anæmi, som krævede blodtransfusion var 9 % (3/33) hos patienter i behandling ≤ 28 dage og 15 % (8/53) hos patienter i behandling &gt; 28 dage.  </w:t>
      </w:r>
    </w:p>
    <w:p w:rsidR="005871CC" w:rsidRPr="00741B23" w:rsidRDefault="005871CC" w:rsidP="005871CC">
      <w:pPr>
        <w:ind w:left="851"/>
        <w:rPr>
          <w:sz w:val="24"/>
          <w:szCs w:val="24"/>
        </w:rPr>
      </w:pPr>
    </w:p>
    <w:p w:rsidR="005871CC" w:rsidRPr="00741B23" w:rsidRDefault="005871CC" w:rsidP="005871CC">
      <w:pPr>
        <w:ind w:left="851"/>
        <w:rPr>
          <w:sz w:val="24"/>
          <w:szCs w:val="24"/>
          <w:u w:val="single"/>
        </w:rPr>
      </w:pPr>
      <w:r w:rsidRPr="00741B23">
        <w:rPr>
          <w:noProof/>
          <w:sz w:val="24"/>
          <w:szCs w:val="24"/>
          <w:u w:val="single"/>
        </w:rPr>
        <w:lastRenderedPageBreak/>
        <w:t>Pædiatrisk population</w:t>
      </w:r>
    </w:p>
    <w:p w:rsidR="005871CC" w:rsidRPr="00741B23" w:rsidRDefault="005871CC" w:rsidP="005871CC">
      <w:pPr>
        <w:ind w:left="851"/>
        <w:rPr>
          <w:sz w:val="24"/>
          <w:szCs w:val="24"/>
        </w:rPr>
      </w:pPr>
      <w:r w:rsidRPr="00741B23">
        <w:rPr>
          <w:sz w:val="24"/>
          <w:szCs w:val="24"/>
        </w:rPr>
        <w:t xml:space="preserve">Sikkerhedsdata fra kliniske studier baseret på mere end 500 pædiatriske patienter (fra fødsel til 17 år) tyder ikke på at </w:t>
      </w:r>
      <w:proofErr w:type="spellStart"/>
      <w:r w:rsidRPr="00741B23">
        <w:rPr>
          <w:sz w:val="24"/>
          <w:szCs w:val="24"/>
        </w:rPr>
        <w:t>linezolids</w:t>
      </w:r>
      <w:proofErr w:type="spellEnd"/>
      <w:r w:rsidRPr="00741B23">
        <w:rPr>
          <w:sz w:val="24"/>
          <w:szCs w:val="24"/>
        </w:rPr>
        <w:t xml:space="preserve"> sikkerhedsprofil for pædiatriske patienter afviger fra sikkerhedsprofilen for voksne.</w:t>
      </w:r>
    </w:p>
    <w:p w:rsidR="005871CC" w:rsidRPr="001A16D9" w:rsidRDefault="005871CC" w:rsidP="005871CC">
      <w:pPr>
        <w:tabs>
          <w:tab w:val="left" w:pos="851"/>
        </w:tabs>
        <w:ind w:left="851" w:hanging="851"/>
        <w:rPr>
          <w:sz w:val="24"/>
          <w:szCs w:val="24"/>
          <w:lang w:eastAsia="da-DK"/>
        </w:rPr>
      </w:pPr>
      <w:r w:rsidRPr="00C84483">
        <w:rPr>
          <w:sz w:val="24"/>
          <w:szCs w:val="24"/>
        </w:rPr>
        <w:tab/>
      </w:r>
    </w:p>
    <w:p w:rsidR="005871CC" w:rsidRPr="008A6D93" w:rsidRDefault="005871CC" w:rsidP="005871CC">
      <w:pPr>
        <w:autoSpaceDE w:val="0"/>
        <w:autoSpaceDN w:val="0"/>
        <w:ind w:left="851"/>
        <w:rPr>
          <w:sz w:val="24"/>
          <w:szCs w:val="24"/>
          <w:u w:val="single"/>
        </w:rPr>
      </w:pPr>
      <w:r w:rsidRPr="008A6D93">
        <w:rPr>
          <w:sz w:val="24"/>
          <w:szCs w:val="24"/>
          <w:u w:val="single"/>
        </w:rPr>
        <w:t>Indberetning af formodede bivirkninger</w:t>
      </w:r>
    </w:p>
    <w:p w:rsidR="005871CC" w:rsidRPr="008A6D93" w:rsidRDefault="005871CC" w:rsidP="005871CC">
      <w:pPr>
        <w:ind w:left="851"/>
        <w:rPr>
          <w:sz w:val="24"/>
          <w:szCs w:val="24"/>
        </w:rPr>
      </w:pPr>
      <w:r w:rsidRPr="008A6D93">
        <w:rPr>
          <w:sz w:val="24"/>
          <w:szCs w:val="24"/>
        </w:rPr>
        <w:t>Når lægemidlet er godkendt, er indberetning af formodede bivirkninger vigtig. Det muliggør løbende overvågning af benefit/</w:t>
      </w:r>
      <w:proofErr w:type="spellStart"/>
      <w:r w:rsidRPr="008A6D93">
        <w:rPr>
          <w:sz w:val="24"/>
          <w:szCs w:val="24"/>
        </w:rPr>
        <w:t>risk</w:t>
      </w:r>
      <w:proofErr w:type="spellEnd"/>
      <w:r w:rsidRPr="008A6D93">
        <w:rPr>
          <w:sz w:val="24"/>
          <w:szCs w:val="24"/>
        </w:rPr>
        <w:t>-forholdet for lægemidlet.</w:t>
      </w:r>
      <w:r w:rsidR="00132517">
        <w:rPr>
          <w:sz w:val="24"/>
          <w:szCs w:val="24"/>
        </w:rPr>
        <w:t xml:space="preserve"> S</w:t>
      </w:r>
      <w:r w:rsidRPr="008A6D93">
        <w:rPr>
          <w:sz w:val="24"/>
          <w:szCs w:val="24"/>
        </w:rPr>
        <w:t>undhedsperso</w:t>
      </w:r>
      <w:r w:rsidR="00132517">
        <w:rPr>
          <w:sz w:val="24"/>
          <w:szCs w:val="24"/>
        </w:rPr>
        <w:t xml:space="preserve">ner </w:t>
      </w:r>
      <w:r w:rsidRPr="008A6D93">
        <w:rPr>
          <w:sz w:val="24"/>
          <w:szCs w:val="24"/>
        </w:rPr>
        <w:t>anmodes om at indberette alle formodede bivirkninger via:</w:t>
      </w:r>
    </w:p>
    <w:p w:rsidR="005871CC" w:rsidRPr="008A6D93" w:rsidRDefault="005871CC" w:rsidP="005871CC">
      <w:pPr>
        <w:ind w:left="851"/>
        <w:rPr>
          <w:sz w:val="24"/>
          <w:szCs w:val="24"/>
        </w:rPr>
      </w:pPr>
    </w:p>
    <w:p w:rsidR="005871CC" w:rsidRPr="008A6D93" w:rsidRDefault="005871CC" w:rsidP="005871CC">
      <w:pPr>
        <w:ind w:left="851"/>
        <w:rPr>
          <w:sz w:val="24"/>
          <w:szCs w:val="24"/>
        </w:rPr>
      </w:pPr>
      <w:r w:rsidRPr="008A6D93">
        <w:rPr>
          <w:sz w:val="24"/>
          <w:szCs w:val="24"/>
        </w:rPr>
        <w:t>Lægemiddelstyrelsen</w:t>
      </w:r>
    </w:p>
    <w:p w:rsidR="005871CC" w:rsidRPr="008A6D93" w:rsidRDefault="005871CC" w:rsidP="005871CC">
      <w:pPr>
        <w:ind w:left="851"/>
        <w:rPr>
          <w:sz w:val="24"/>
          <w:szCs w:val="24"/>
        </w:rPr>
      </w:pPr>
      <w:r w:rsidRPr="008A6D93">
        <w:rPr>
          <w:sz w:val="24"/>
          <w:szCs w:val="24"/>
        </w:rPr>
        <w:t>Axel Heides Gade 1</w:t>
      </w:r>
    </w:p>
    <w:p w:rsidR="005871CC" w:rsidRPr="008A6D93" w:rsidRDefault="005871CC" w:rsidP="005871CC">
      <w:pPr>
        <w:ind w:left="851"/>
        <w:rPr>
          <w:sz w:val="24"/>
          <w:szCs w:val="24"/>
        </w:rPr>
      </w:pPr>
      <w:r w:rsidRPr="008A6D93">
        <w:rPr>
          <w:sz w:val="24"/>
          <w:szCs w:val="24"/>
        </w:rPr>
        <w:t>DK-2300 København S</w:t>
      </w:r>
    </w:p>
    <w:p w:rsidR="005871CC" w:rsidRPr="001A6FBF" w:rsidRDefault="005871CC" w:rsidP="00132517">
      <w:pPr>
        <w:ind w:left="851"/>
        <w:rPr>
          <w:sz w:val="24"/>
          <w:szCs w:val="24"/>
        </w:rPr>
      </w:pPr>
      <w:r w:rsidRPr="001A6FBF">
        <w:rPr>
          <w:sz w:val="24"/>
          <w:szCs w:val="24"/>
        </w:rPr>
        <w:t xml:space="preserve">Websted: </w:t>
      </w:r>
      <w:hyperlink r:id="rId8" w:history="1">
        <w:r w:rsidRPr="001A6FBF">
          <w:rPr>
            <w:color w:val="0000FF"/>
            <w:sz w:val="24"/>
            <w:szCs w:val="24"/>
            <w:u w:val="single"/>
          </w:rPr>
          <w:t>www.meldenbivirkning.dk</w:t>
        </w:r>
      </w:hyperlink>
    </w:p>
    <w:p w:rsidR="005871CC" w:rsidRPr="001A6FBF" w:rsidRDefault="005871CC" w:rsidP="005871CC">
      <w:pPr>
        <w:pStyle w:val="Sidehoved"/>
        <w:tabs>
          <w:tab w:val="left" w:pos="851"/>
        </w:tabs>
        <w:rPr>
          <w:szCs w:val="24"/>
        </w:rPr>
      </w:pPr>
    </w:p>
    <w:p w:rsidR="005871CC" w:rsidRPr="00C84483" w:rsidRDefault="005871CC" w:rsidP="005871CC">
      <w:pPr>
        <w:tabs>
          <w:tab w:val="left" w:pos="851"/>
        </w:tabs>
        <w:ind w:left="851" w:hanging="851"/>
        <w:rPr>
          <w:b/>
          <w:sz w:val="24"/>
          <w:szCs w:val="24"/>
        </w:rPr>
      </w:pPr>
      <w:r w:rsidRPr="00C84483">
        <w:rPr>
          <w:b/>
          <w:sz w:val="24"/>
          <w:szCs w:val="24"/>
        </w:rPr>
        <w:t>4.9</w:t>
      </w:r>
      <w:r w:rsidRPr="00C84483">
        <w:rPr>
          <w:b/>
          <w:sz w:val="24"/>
          <w:szCs w:val="24"/>
        </w:rPr>
        <w:tab/>
        <w:t>Overdosering</w:t>
      </w:r>
    </w:p>
    <w:p w:rsidR="005871CC" w:rsidRPr="009D779D" w:rsidRDefault="005871CC" w:rsidP="005871CC">
      <w:pPr>
        <w:tabs>
          <w:tab w:val="left" w:pos="851"/>
        </w:tabs>
        <w:ind w:left="851"/>
        <w:rPr>
          <w:sz w:val="24"/>
          <w:szCs w:val="24"/>
        </w:rPr>
      </w:pPr>
      <w:r w:rsidRPr="009D779D">
        <w:rPr>
          <w:sz w:val="24"/>
          <w:szCs w:val="24"/>
        </w:rPr>
        <w:t xml:space="preserve">Der kendes ingen specifik </w:t>
      </w:r>
      <w:proofErr w:type="spellStart"/>
      <w:r w:rsidRPr="009D779D">
        <w:rPr>
          <w:sz w:val="24"/>
          <w:szCs w:val="24"/>
        </w:rPr>
        <w:t>antidot</w:t>
      </w:r>
      <w:proofErr w:type="spellEnd"/>
      <w:r w:rsidRPr="009D779D">
        <w:rPr>
          <w:sz w:val="24"/>
          <w:szCs w:val="24"/>
        </w:rPr>
        <w:t>.</w:t>
      </w:r>
    </w:p>
    <w:p w:rsidR="005871CC" w:rsidRPr="009D779D" w:rsidRDefault="005871CC" w:rsidP="005871CC">
      <w:pPr>
        <w:tabs>
          <w:tab w:val="left" w:pos="851"/>
        </w:tabs>
        <w:ind w:left="851"/>
        <w:rPr>
          <w:sz w:val="24"/>
          <w:szCs w:val="24"/>
        </w:rPr>
      </w:pPr>
    </w:p>
    <w:p w:rsidR="005871CC" w:rsidRPr="009D779D" w:rsidRDefault="005871CC" w:rsidP="005871CC">
      <w:pPr>
        <w:tabs>
          <w:tab w:val="left" w:pos="851"/>
        </w:tabs>
        <w:ind w:left="851"/>
        <w:rPr>
          <w:sz w:val="24"/>
          <w:szCs w:val="24"/>
        </w:rPr>
      </w:pPr>
      <w:r w:rsidRPr="009D779D">
        <w:rPr>
          <w:sz w:val="24"/>
          <w:szCs w:val="24"/>
        </w:rPr>
        <w:t>Der er ikke set tilfælde af overdosering. Følgende information kan imidlertid være nyttig:</w:t>
      </w:r>
    </w:p>
    <w:p w:rsidR="005871CC" w:rsidRPr="009D779D" w:rsidRDefault="005871CC" w:rsidP="005871CC">
      <w:pPr>
        <w:tabs>
          <w:tab w:val="left" w:pos="851"/>
        </w:tabs>
        <w:ind w:left="851"/>
        <w:rPr>
          <w:sz w:val="24"/>
          <w:szCs w:val="24"/>
        </w:rPr>
      </w:pPr>
    </w:p>
    <w:p w:rsidR="005871CC" w:rsidRPr="009D779D" w:rsidRDefault="005871CC" w:rsidP="005871CC">
      <w:pPr>
        <w:tabs>
          <w:tab w:val="left" w:pos="851"/>
        </w:tabs>
        <w:ind w:left="851"/>
        <w:rPr>
          <w:sz w:val="24"/>
          <w:szCs w:val="24"/>
        </w:rPr>
      </w:pPr>
      <w:r w:rsidRPr="009D779D">
        <w:rPr>
          <w:sz w:val="24"/>
          <w:szCs w:val="24"/>
        </w:rPr>
        <w:t xml:space="preserve">Understøttende behandling anbefales sammen med opretholdelse af </w:t>
      </w:r>
      <w:proofErr w:type="spellStart"/>
      <w:r w:rsidRPr="009D779D">
        <w:rPr>
          <w:sz w:val="24"/>
          <w:szCs w:val="24"/>
        </w:rPr>
        <w:t>glomerulær</w:t>
      </w:r>
      <w:proofErr w:type="spellEnd"/>
      <w:r w:rsidRPr="009D779D">
        <w:rPr>
          <w:sz w:val="24"/>
          <w:szCs w:val="24"/>
        </w:rPr>
        <w:t xml:space="preserve"> filtration. Ca. 30 % af </w:t>
      </w:r>
      <w:proofErr w:type="spellStart"/>
      <w:r w:rsidRPr="009D779D">
        <w:rPr>
          <w:sz w:val="24"/>
          <w:szCs w:val="24"/>
        </w:rPr>
        <w:t>linezoliddosis</w:t>
      </w:r>
      <w:proofErr w:type="spellEnd"/>
      <w:r w:rsidRPr="009D779D">
        <w:rPr>
          <w:sz w:val="24"/>
          <w:szCs w:val="24"/>
        </w:rPr>
        <w:t xml:space="preserve"> fjernes efter 3 timers hæmodialyse, men der er ingen data til rådighed vedrørende fjernelse af </w:t>
      </w:r>
      <w:proofErr w:type="spellStart"/>
      <w:r w:rsidRPr="009D779D">
        <w:rPr>
          <w:sz w:val="24"/>
          <w:szCs w:val="24"/>
        </w:rPr>
        <w:t>linezolid</w:t>
      </w:r>
      <w:proofErr w:type="spellEnd"/>
      <w:r w:rsidRPr="009D779D">
        <w:rPr>
          <w:sz w:val="24"/>
          <w:szCs w:val="24"/>
        </w:rPr>
        <w:t xml:space="preserve"> ved </w:t>
      </w:r>
      <w:proofErr w:type="spellStart"/>
      <w:r w:rsidRPr="009D779D">
        <w:rPr>
          <w:sz w:val="24"/>
          <w:szCs w:val="24"/>
        </w:rPr>
        <w:t>peritoneal</w:t>
      </w:r>
      <w:proofErr w:type="spellEnd"/>
      <w:r w:rsidRPr="009D779D">
        <w:rPr>
          <w:sz w:val="24"/>
          <w:szCs w:val="24"/>
        </w:rPr>
        <w:t xml:space="preserve"> dialyse eller </w:t>
      </w:r>
      <w:proofErr w:type="spellStart"/>
      <w:r w:rsidRPr="009D779D">
        <w:rPr>
          <w:sz w:val="24"/>
          <w:szCs w:val="24"/>
        </w:rPr>
        <w:t>hæmoperfusion</w:t>
      </w:r>
      <w:proofErr w:type="spellEnd"/>
      <w:r w:rsidRPr="009D779D">
        <w:rPr>
          <w:sz w:val="24"/>
          <w:szCs w:val="24"/>
        </w:rPr>
        <w:t xml:space="preserve">. De 2 primære </w:t>
      </w:r>
      <w:proofErr w:type="spellStart"/>
      <w:r w:rsidRPr="009D779D">
        <w:rPr>
          <w:sz w:val="24"/>
          <w:szCs w:val="24"/>
        </w:rPr>
        <w:t>linezolidmetabolitter</w:t>
      </w:r>
      <w:proofErr w:type="spellEnd"/>
      <w:r w:rsidRPr="009D779D">
        <w:rPr>
          <w:sz w:val="24"/>
          <w:szCs w:val="24"/>
        </w:rPr>
        <w:t xml:space="preserve"> fjernes også til en vis grad ved hæmodialyse.</w:t>
      </w:r>
    </w:p>
    <w:p w:rsidR="005871CC" w:rsidRPr="009D779D" w:rsidRDefault="005871CC" w:rsidP="005871CC">
      <w:pPr>
        <w:tabs>
          <w:tab w:val="left" w:pos="851"/>
        </w:tabs>
        <w:ind w:left="851"/>
        <w:rPr>
          <w:sz w:val="24"/>
          <w:szCs w:val="24"/>
        </w:rPr>
      </w:pPr>
      <w:r w:rsidRPr="009D779D">
        <w:rPr>
          <w:sz w:val="24"/>
          <w:szCs w:val="24"/>
        </w:rPr>
        <w:t xml:space="preserve">Nedsat aktivitet og </w:t>
      </w:r>
      <w:proofErr w:type="spellStart"/>
      <w:r w:rsidRPr="009D779D">
        <w:rPr>
          <w:sz w:val="24"/>
          <w:szCs w:val="24"/>
        </w:rPr>
        <w:t>ataksi</w:t>
      </w:r>
      <w:proofErr w:type="spellEnd"/>
      <w:r w:rsidRPr="009D779D">
        <w:rPr>
          <w:sz w:val="24"/>
          <w:szCs w:val="24"/>
        </w:rPr>
        <w:t xml:space="preserve"> var tegn på toksicitet hos rotter efter </w:t>
      </w:r>
      <w:proofErr w:type="spellStart"/>
      <w:r w:rsidRPr="009D779D">
        <w:rPr>
          <w:sz w:val="24"/>
          <w:szCs w:val="24"/>
        </w:rPr>
        <w:t>linezoliddoser</w:t>
      </w:r>
      <w:proofErr w:type="spellEnd"/>
      <w:r w:rsidRPr="009D779D">
        <w:rPr>
          <w:sz w:val="24"/>
          <w:szCs w:val="24"/>
        </w:rPr>
        <w:t xml:space="preserve"> på 3.000 mg/kg/dag, mens der hos hunde behandlet med 2.000 mg/kg/dag sås opkastninger og </w:t>
      </w:r>
      <w:proofErr w:type="spellStart"/>
      <w:r w:rsidRPr="009D779D">
        <w:rPr>
          <w:sz w:val="24"/>
          <w:szCs w:val="24"/>
        </w:rPr>
        <w:t>tremor</w:t>
      </w:r>
      <w:proofErr w:type="spellEnd"/>
      <w:r w:rsidRPr="009D779D">
        <w:rPr>
          <w:sz w:val="24"/>
          <w:szCs w:val="24"/>
        </w:rPr>
        <w:t>.</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4.10</w:t>
      </w:r>
      <w:r w:rsidRPr="00C84483">
        <w:rPr>
          <w:b/>
          <w:sz w:val="24"/>
          <w:szCs w:val="24"/>
        </w:rPr>
        <w:tab/>
        <w:t>Udlevering</w:t>
      </w:r>
    </w:p>
    <w:p w:rsidR="005871CC" w:rsidRPr="00C84483" w:rsidRDefault="005871CC" w:rsidP="005871CC">
      <w:pPr>
        <w:tabs>
          <w:tab w:val="left" w:pos="851"/>
        </w:tabs>
        <w:ind w:left="851" w:hanging="851"/>
        <w:rPr>
          <w:sz w:val="24"/>
          <w:szCs w:val="24"/>
        </w:rPr>
      </w:pPr>
      <w:r w:rsidRPr="00C84483">
        <w:rPr>
          <w:sz w:val="24"/>
          <w:szCs w:val="24"/>
        </w:rPr>
        <w:tab/>
      </w:r>
      <w:r>
        <w:rPr>
          <w:sz w:val="24"/>
          <w:szCs w:val="24"/>
        </w:rPr>
        <w:t>B</w:t>
      </w:r>
    </w:p>
    <w:p w:rsidR="005871CC" w:rsidRPr="00C84483" w:rsidRDefault="005871CC" w:rsidP="005871CC">
      <w:pPr>
        <w:tabs>
          <w:tab w:val="left" w:pos="851"/>
        </w:tabs>
        <w:rPr>
          <w:sz w:val="24"/>
          <w:szCs w:val="24"/>
        </w:rPr>
      </w:pPr>
    </w:p>
    <w:p w:rsidR="005871CC" w:rsidRPr="00C84483" w:rsidRDefault="005871CC" w:rsidP="005871CC">
      <w:pPr>
        <w:tabs>
          <w:tab w:val="left" w:pos="851"/>
        </w:tabs>
        <w:rPr>
          <w:sz w:val="24"/>
          <w:szCs w:val="24"/>
        </w:rPr>
      </w:pPr>
    </w:p>
    <w:p w:rsidR="005871CC" w:rsidRPr="004037BE" w:rsidRDefault="005871CC" w:rsidP="004037B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871CC" w:rsidRPr="00C84483" w:rsidRDefault="005871CC" w:rsidP="005871CC">
      <w:pPr>
        <w:tabs>
          <w:tab w:val="left" w:pos="851"/>
        </w:tabs>
        <w:ind w:left="851" w:hanging="851"/>
        <w:rPr>
          <w:sz w:val="24"/>
          <w:szCs w:val="24"/>
        </w:rPr>
      </w:pPr>
      <w:r w:rsidRPr="00C84483">
        <w:rPr>
          <w:sz w:val="24"/>
          <w:szCs w:val="24"/>
        </w:rPr>
        <w:tab/>
      </w:r>
    </w:p>
    <w:p w:rsidR="005871CC" w:rsidRPr="00C84483" w:rsidRDefault="005871CC" w:rsidP="005871C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871CC" w:rsidRPr="00A863F5" w:rsidRDefault="004037BE" w:rsidP="005871CC">
      <w:pPr>
        <w:suppressAutoHyphens/>
        <w:ind w:left="851"/>
        <w:rPr>
          <w:sz w:val="24"/>
          <w:szCs w:val="24"/>
        </w:rPr>
      </w:pP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bookmarkEnd w:id="5"/>
      <w:r>
        <w:rPr>
          <w:sz w:val="24"/>
          <w:szCs w:val="24"/>
        </w:rPr>
        <w:t xml:space="preserve"> Andre antibiotika. </w:t>
      </w:r>
      <w:proofErr w:type="gramStart"/>
      <w:r w:rsidRPr="00794B14">
        <w:rPr>
          <w:sz w:val="24"/>
          <w:szCs w:val="24"/>
        </w:rPr>
        <w:t>ATC kode</w:t>
      </w:r>
      <w:proofErr w:type="gramEnd"/>
      <w:r w:rsidRPr="00794B14">
        <w:rPr>
          <w:sz w:val="24"/>
          <w:szCs w:val="24"/>
        </w:rPr>
        <w:t>: J 01 XX 08</w:t>
      </w:r>
      <w:r>
        <w:rPr>
          <w:sz w:val="24"/>
          <w:szCs w:val="24"/>
        </w:rPr>
        <w:t>.</w:t>
      </w:r>
    </w:p>
    <w:p w:rsidR="005871CC" w:rsidRPr="00A863F5" w:rsidRDefault="005871CC" w:rsidP="005871CC">
      <w:pPr>
        <w:tabs>
          <w:tab w:val="left" w:pos="851"/>
        </w:tabs>
        <w:ind w:left="851"/>
        <w:rPr>
          <w:sz w:val="24"/>
          <w:szCs w:val="24"/>
          <w:u w:val="single"/>
        </w:rPr>
      </w:pPr>
      <w:r w:rsidRPr="00A863F5">
        <w:rPr>
          <w:sz w:val="24"/>
          <w:szCs w:val="24"/>
          <w:u w:val="single"/>
        </w:rPr>
        <w:t>Generelle egenskaber</w:t>
      </w:r>
    </w:p>
    <w:p w:rsidR="005871CC" w:rsidRPr="00A863F5" w:rsidRDefault="005871CC" w:rsidP="005871CC">
      <w:pPr>
        <w:tabs>
          <w:tab w:val="left" w:pos="851"/>
        </w:tabs>
        <w:ind w:left="851"/>
        <w:rPr>
          <w:sz w:val="24"/>
          <w:szCs w:val="24"/>
        </w:rPr>
      </w:pPr>
      <w:proofErr w:type="spellStart"/>
      <w:r w:rsidRPr="00A863F5">
        <w:rPr>
          <w:sz w:val="24"/>
          <w:szCs w:val="24"/>
        </w:rPr>
        <w:t>Linezolid</w:t>
      </w:r>
      <w:proofErr w:type="spellEnd"/>
      <w:r w:rsidRPr="00A863F5">
        <w:rPr>
          <w:sz w:val="24"/>
          <w:szCs w:val="24"/>
        </w:rPr>
        <w:t xml:space="preserve"> er et syntetisk antibiotikum, som tilhører en ny klasse antibiotika, </w:t>
      </w:r>
      <w:proofErr w:type="spellStart"/>
      <w:r w:rsidRPr="00A863F5">
        <w:rPr>
          <w:sz w:val="24"/>
          <w:szCs w:val="24"/>
        </w:rPr>
        <w:t>oxazolidinonerne</w:t>
      </w:r>
      <w:proofErr w:type="spellEnd"/>
      <w:r w:rsidRPr="00A863F5">
        <w:rPr>
          <w:sz w:val="24"/>
          <w:szCs w:val="24"/>
        </w:rPr>
        <w:t xml:space="preserve">. Det har </w:t>
      </w:r>
      <w:r w:rsidRPr="00A863F5">
        <w:rPr>
          <w:i/>
          <w:sz w:val="24"/>
          <w:szCs w:val="24"/>
        </w:rPr>
        <w:t xml:space="preserve">in </w:t>
      </w:r>
      <w:proofErr w:type="spellStart"/>
      <w:r w:rsidRPr="00A863F5">
        <w:rPr>
          <w:i/>
          <w:sz w:val="24"/>
          <w:szCs w:val="24"/>
        </w:rPr>
        <w:t>vitro</w:t>
      </w:r>
      <w:proofErr w:type="spellEnd"/>
      <w:r w:rsidRPr="00A863F5">
        <w:rPr>
          <w:sz w:val="24"/>
          <w:szCs w:val="24"/>
        </w:rPr>
        <w:t xml:space="preserve"> aktivitet overfor aerobe </w:t>
      </w:r>
      <w:proofErr w:type="spellStart"/>
      <w:r w:rsidRPr="00A863F5">
        <w:rPr>
          <w:sz w:val="24"/>
          <w:szCs w:val="24"/>
        </w:rPr>
        <w:t>Gram-positive</w:t>
      </w:r>
      <w:proofErr w:type="spellEnd"/>
      <w:r w:rsidRPr="00A863F5">
        <w:rPr>
          <w:sz w:val="24"/>
          <w:szCs w:val="24"/>
        </w:rPr>
        <w:t xml:space="preserve"> bakterier og anaerobe mikroorganismer. </w:t>
      </w:r>
      <w:proofErr w:type="spellStart"/>
      <w:r w:rsidRPr="00A863F5">
        <w:rPr>
          <w:sz w:val="24"/>
          <w:szCs w:val="24"/>
        </w:rPr>
        <w:t>Linezolid</w:t>
      </w:r>
      <w:proofErr w:type="spellEnd"/>
      <w:r w:rsidRPr="00A863F5">
        <w:rPr>
          <w:sz w:val="24"/>
          <w:szCs w:val="24"/>
        </w:rPr>
        <w:t xml:space="preserve"> hæmmer selektivt bakterieproteinsyntesen via en unik virkningsmekanisme. </w:t>
      </w:r>
    </w:p>
    <w:p w:rsidR="005871CC" w:rsidRPr="00A863F5" w:rsidRDefault="005871CC" w:rsidP="005871CC">
      <w:pPr>
        <w:tabs>
          <w:tab w:val="left" w:pos="851"/>
        </w:tabs>
        <w:ind w:left="851"/>
        <w:rPr>
          <w:sz w:val="24"/>
          <w:szCs w:val="24"/>
        </w:rPr>
      </w:pPr>
      <w:r w:rsidRPr="00A863F5">
        <w:rPr>
          <w:sz w:val="24"/>
          <w:szCs w:val="24"/>
        </w:rPr>
        <w:t>Det bindes specifikt til et sted på bakterieribosomet (23S af 50S subunit) og forhindrer dannelsen af et funktionelt 70S initieringskompleks, som er en essentiel komponent i translationsprocessen.</w:t>
      </w:r>
    </w:p>
    <w:p w:rsidR="005871CC" w:rsidRPr="00A863F5" w:rsidRDefault="005871CC" w:rsidP="005871CC">
      <w:pPr>
        <w:tabs>
          <w:tab w:val="left" w:pos="851"/>
        </w:tabs>
        <w:ind w:left="851"/>
        <w:rPr>
          <w:sz w:val="24"/>
          <w:szCs w:val="24"/>
        </w:rPr>
      </w:pPr>
      <w:proofErr w:type="spellStart"/>
      <w:r w:rsidRPr="00A863F5">
        <w:rPr>
          <w:sz w:val="24"/>
          <w:szCs w:val="24"/>
        </w:rPr>
        <w:t>Linezolids</w:t>
      </w:r>
      <w:proofErr w:type="spellEnd"/>
      <w:r w:rsidRPr="00A863F5">
        <w:rPr>
          <w:sz w:val="24"/>
          <w:szCs w:val="24"/>
        </w:rPr>
        <w:t xml:space="preserve"> </w:t>
      </w:r>
      <w:r w:rsidRPr="00A863F5">
        <w:rPr>
          <w:i/>
          <w:sz w:val="24"/>
          <w:szCs w:val="24"/>
        </w:rPr>
        <w:t xml:space="preserve">in </w:t>
      </w:r>
      <w:proofErr w:type="spellStart"/>
      <w:r w:rsidRPr="00A863F5">
        <w:rPr>
          <w:i/>
          <w:sz w:val="24"/>
          <w:szCs w:val="24"/>
        </w:rPr>
        <w:t>vitro</w:t>
      </w:r>
      <w:proofErr w:type="spellEnd"/>
      <w:r w:rsidRPr="00A863F5">
        <w:rPr>
          <w:sz w:val="24"/>
          <w:szCs w:val="24"/>
        </w:rPr>
        <w:t xml:space="preserve"> postantibiotiske effekt (PAE) på </w:t>
      </w:r>
      <w:proofErr w:type="spellStart"/>
      <w:r w:rsidRPr="00A863F5">
        <w:rPr>
          <w:i/>
          <w:sz w:val="24"/>
          <w:szCs w:val="24"/>
        </w:rPr>
        <w:t>Staphylococcus</w:t>
      </w:r>
      <w:proofErr w:type="spellEnd"/>
      <w:r w:rsidRPr="00A863F5">
        <w:rPr>
          <w:i/>
          <w:sz w:val="24"/>
          <w:szCs w:val="24"/>
        </w:rPr>
        <w:t xml:space="preserve"> aureus</w:t>
      </w:r>
      <w:r w:rsidRPr="00A863F5">
        <w:rPr>
          <w:sz w:val="24"/>
          <w:szCs w:val="24"/>
        </w:rPr>
        <w:t xml:space="preserve"> var ca. 2 timer. </w:t>
      </w:r>
      <w:r w:rsidRPr="00A863F5">
        <w:rPr>
          <w:i/>
          <w:sz w:val="24"/>
          <w:szCs w:val="24"/>
        </w:rPr>
        <w:t xml:space="preserve">In </w:t>
      </w:r>
      <w:proofErr w:type="spellStart"/>
      <w:r w:rsidRPr="00A863F5">
        <w:rPr>
          <w:i/>
          <w:sz w:val="24"/>
          <w:szCs w:val="24"/>
        </w:rPr>
        <w:t>vivo</w:t>
      </w:r>
      <w:proofErr w:type="spellEnd"/>
      <w:r w:rsidRPr="00A863F5">
        <w:rPr>
          <w:sz w:val="24"/>
          <w:szCs w:val="24"/>
        </w:rPr>
        <w:t xml:space="preserve"> PAE var i dyremodeller 3,6 og 3,9 timer for </w:t>
      </w:r>
      <w:proofErr w:type="spellStart"/>
      <w:r w:rsidRPr="00A863F5">
        <w:rPr>
          <w:sz w:val="24"/>
          <w:szCs w:val="24"/>
        </w:rPr>
        <w:t>h.h.v</w:t>
      </w:r>
      <w:proofErr w:type="spellEnd"/>
      <w:r w:rsidRPr="00A863F5">
        <w:rPr>
          <w:sz w:val="24"/>
          <w:szCs w:val="24"/>
        </w:rPr>
        <w:t xml:space="preserve">. </w:t>
      </w:r>
      <w:proofErr w:type="spellStart"/>
      <w:r w:rsidRPr="00A863F5">
        <w:rPr>
          <w:i/>
          <w:sz w:val="24"/>
          <w:szCs w:val="24"/>
        </w:rPr>
        <w:t>Staphylococcus</w:t>
      </w:r>
      <w:proofErr w:type="spellEnd"/>
      <w:r w:rsidRPr="00A863F5">
        <w:rPr>
          <w:i/>
          <w:sz w:val="24"/>
          <w:szCs w:val="24"/>
        </w:rPr>
        <w:t xml:space="preserve"> aureus</w:t>
      </w:r>
      <w:r w:rsidRPr="00A863F5">
        <w:rPr>
          <w:sz w:val="24"/>
          <w:szCs w:val="24"/>
        </w:rPr>
        <w:t xml:space="preserve"> og </w:t>
      </w:r>
      <w:proofErr w:type="spellStart"/>
      <w:r w:rsidRPr="00A863F5">
        <w:rPr>
          <w:i/>
          <w:sz w:val="24"/>
          <w:szCs w:val="24"/>
        </w:rPr>
        <w:t>Streptococcus</w:t>
      </w:r>
      <w:proofErr w:type="spellEnd"/>
      <w:r w:rsidRPr="00A863F5">
        <w:rPr>
          <w:i/>
          <w:sz w:val="24"/>
          <w:szCs w:val="24"/>
        </w:rPr>
        <w:t xml:space="preserve"> </w:t>
      </w:r>
      <w:proofErr w:type="spellStart"/>
      <w:r w:rsidRPr="00A863F5">
        <w:rPr>
          <w:i/>
          <w:sz w:val="24"/>
          <w:szCs w:val="24"/>
        </w:rPr>
        <w:t>pneumoniae</w:t>
      </w:r>
      <w:proofErr w:type="spellEnd"/>
      <w:r w:rsidRPr="00A863F5">
        <w:rPr>
          <w:sz w:val="24"/>
          <w:szCs w:val="24"/>
        </w:rPr>
        <w:t xml:space="preserve">. Den </w:t>
      </w:r>
      <w:proofErr w:type="spellStart"/>
      <w:r w:rsidRPr="00A863F5">
        <w:rPr>
          <w:sz w:val="24"/>
          <w:szCs w:val="24"/>
        </w:rPr>
        <w:t>farmakodynamiske</w:t>
      </w:r>
      <w:proofErr w:type="spellEnd"/>
      <w:r w:rsidRPr="00A863F5">
        <w:rPr>
          <w:sz w:val="24"/>
          <w:szCs w:val="24"/>
        </w:rPr>
        <w:t xml:space="preserve"> nøgleparameter for virkning i dyreforsøg var den tid, som </w:t>
      </w:r>
      <w:proofErr w:type="spellStart"/>
      <w:r w:rsidRPr="00A863F5">
        <w:rPr>
          <w:sz w:val="24"/>
          <w:szCs w:val="24"/>
        </w:rPr>
        <w:t>linezolid</w:t>
      </w:r>
      <w:proofErr w:type="spellEnd"/>
      <w:r w:rsidRPr="00A863F5">
        <w:rPr>
          <w:sz w:val="24"/>
          <w:szCs w:val="24"/>
        </w:rPr>
        <w:t>-plasmaniveauet overskred den mindste hæmmende koncentration (MIC) for den inficerende organisme.</w:t>
      </w:r>
    </w:p>
    <w:p w:rsidR="005871CC" w:rsidRPr="00A863F5" w:rsidRDefault="005871CC" w:rsidP="005871CC">
      <w:pPr>
        <w:tabs>
          <w:tab w:val="left" w:pos="851"/>
          <w:tab w:val="left" w:pos="6096"/>
        </w:tabs>
        <w:ind w:left="851"/>
        <w:rPr>
          <w:sz w:val="24"/>
          <w:szCs w:val="24"/>
        </w:rPr>
      </w:pPr>
    </w:p>
    <w:p w:rsidR="006F51B2" w:rsidRDefault="006F51B2" w:rsidP="006F51B2">
      <w:pPr>
        <w:tabs>
          <w:tab w:val="left" w:pos="851"/>
        </w:tabs>
        <w:ind w:left="851"/>
        <w:rPr>
          <w:color w:val="000000"/>
          <w:sz w:val="24"/>
          <w:szCs w:val="24"/>
        </w:rPr>
      </w:pPr>
      <w:proofErr w:type="spellStart"/>
      <w:r>
        <w:rPr>
          <w:sz w:val="24"/>
          <w:szCs w:val="24"/>
          <w:u w:val="single"/>
        </w:rPr>
        <w:lastRenderedPageBreak/>
        <w:t>Breakpoints</w:t>
      </w:r>
      <w:proofErr w:type="spellEnd"/>
      <w:r>
        <w:rPr>
          <w:sz w:val="24"/>
          <w:szCs w:val="24"/>
          <w:u w:val="single"/>
        </w:rPr>
        <w:br/>
      </w:r>
      <w:r>
        <w:rPr>
          <w:sz w:val="24"/>
          <w:szCs w:val="24"/>
        </w:rPr>
        <w:t>MIC-værdier (</w:t>
      </w:r>
      <w:r>
        <w:rPr>
          <w:i/>
          <w:sz w:val="24"/>
          <w:szCs w:val="24"/>
        </w:rPr>
        <w:t xml:space="preserve">Minimum </w:t>
      </w:r>
      <w:proofErr w:type="spellStart"/>
      <w:r>
        <w:rPr>
          <w:i/>
          <w:sz w:val="24"/>
          <w:szCs w:val="24"/>
        </w:rPr>
        <w:t>Inhibitory</w:t>
      </w:r>
      <w:proofErr w:type="spellEnd"/>
      <w:r>
        <w:rPr>
          <w:i/>
          <w:sz w:val="24"/>
          <w:szCs w:val="24"/>
        </w:rPr>
        <w:t xml:space="preserve"> </w:t>
      </w:r>
      <w:proofErr w:type="spellStart"/>
      <w:r>
        <w:rPr>
          <w:i/>
          <w:sz w:val="24"/>
          <w:szCs w:val="24"/>
        </w:rPr>
        <w:t>Concentration</w:t>
      </w:r>
      <w:proofErr w:type="spellEnd"/>
      <w:r>
        <w:rPr>
          <w:sz w:val="24"/>
          <w:szCs w:val="24"/>
        </w:rPr>
        <w:t>) fastsat af den Europæiske Reference Komité (EUCAST, v12.0, 2022-01-01</w:t>
      </w:r>
      <w:proofErr w:type="gramStart"/>
      <w:r>
        <w:rPr>
          <w:sz w:val="24"/>
          <w:szCs w:val="24"/>
        </w:rPr>
        <w:t>)</w:t>
      </w:r>
      <w:r>
        <w:rPr>
          <w:color w:val="000000"/>
          <w:sz w:val="24"/>
          <w:szCs w:val="24"/>
        </w:rPr>
        <w:t xml:space="preserve"> </w:t>
      </w:r>
      <w:r>
        <w:t xml:space="preserve"> for</w:t>
      </w:r>
      <w:proofErr w:type="gramEnd"/>
      <w:r>
        <w:t xml:space="preserve"> s</w:t>
      </w:r>
      <w:r>
        <w:rPr>
          <w:color w:val="000000"/>
        </w:rPr>
        <w:t>tafylokokker</w:t>
      </w:r>
      <w:r>
        <w:rPr>
          <w:i/>
          <w:color w:val="000000"/>
        </w:rPr>
        <w:t xml:space="preserve"> </w:t>
      </w:r>
      <w:r>
        <w:rPr>
          <w:color w:val="000000"/>
        </w:rPr>
        <w:t xml:space="preserve">og </w:t>
      </w:r>
      <w:proofErr w:type="spellStart"/>
      <w:r>
        <w:rPr>
          <w:color w:val="000000"/>
        </w:rPr>
        <w:t>enterokokker</w:t>
      </w:r>
      <w:proofErr w:type="spellEnd"/>
      <w:r>
        <w:rPr>
          <w:color w:val="000000"/>
        </w:rPr>
        <w:t xml:space="preserve"> er; </w:t>
      </w:r>
      <w:r>
        <w:t xml:space="preserve">følsomme ≤4 mg/l og resistente &gt;4 mg/l. For streptokokker (herunder </w:t>
      </w:r>
      <w:r>
        <w:rPr>
          <w:i/>
        </w:rPr>
        <w:t xml:space="preserve">S. </w:t>
      </w:r>
      <w:proofErr w:type="spellStart"/>
      <w:r>
        <w:rPr>
          <w:i/>
        </w:rPr>
        <w:t>pnemoniae</w:t>
      </w:r>
      <w:proofErr w:type="spellEnd"/>
      <w:r>
        <w:t>), er værdierne; følsomme ≤2 mg/l og resistente &gt;2 mg/l.</w:t>
      </w:r>
      <w:r>
        <w:rPr>
          <w:color w:val="000000"/>
          <w:sz w:val="24"/>
          <w:szCs w:val="24"/>
        </w:rPr>
        <w:t xml:space="preserve"> </w:t>
      </w:r>
    </w:p>
    <w:p w:rsidR="006F51B2" w:rsidRDefault="006F51B2" w:rsidP="006F51B2">
      <w:pPr>
        <w:tabs>
          <w:tab w:val="left" w:pos="851"/>
        </w:tabs>
        <w:ind w:left="851"/>
        <w:rPr>
          <w:color w:val="000000"/>
          <w:sz w:val="24"/>
          <w:szCs w:val="24"/>
        </w:rPr>
      </w:pPr>
    </w:p>
    <w:p w:rsidR="006F51B2" w:rsidRDefault="006F51B2" w:rsidP="006F51B2">
      <w:pPr>
        <w:tabs>
          <w:tab w:val="left" w:pos="851"/>
        </w:tabs>
        <w:ind w:left="851"/>
        <w:rPr>
          <w:sz w:val="24"/>
          <w:szCs w:val="24"/>
        </w:rPr>
      </w:pPr>
      <w:r>
        <w:rPr>
          <w:sz w:val="24"/>
          <w:szCs w:val="24"/>
        </w:rPr>
        <w:t xml:space="preserve">MIC-værdier for ikke-artsrelaterede organismer er; følsomme ≤2 mg/l og resistente &gt;2 mg/l. Ikke-artsrelaterede </w:t>
      </w:r>
      <w:proofErr w:type="spellStart"/>
      <w:r>
        <w:rPr>
          <w:sz w:val="24"/>
          <w:szCs w:val="24"/>
        </w:rPr>
        <w:t>breakpoints</w:t>
      </w:r>
      <w:proofErr w:type="spellEnd"/>
      <w:r>
        <w:rPr>
          <w:sz w:val="24"/>
          <w:szCs w:val="24"/>
        </w:rPr>
        <w:t xml:space="preserve"> er overvejende bestemt på basis af PK/</w:t>
      </w:r>
      <w:proofErr w:type="gramStart"/>
      <w:r>
        <w:rPr>
          <w:sz w:val="24"/>
          <w:szCs w:val="24"/>
        </w:rPr>
        <w:t>PD data</w:t>
      </w:r>
      <w:proofErr w:type="gramEnd"/>
      <w:r>
        <w:rPr>
          <w:sz w:val="24"/>
          <w:szCs w:val="24"/>
        </w:rPr>
        <w:t xml:space="preserve"> og er ikke afhængig af MIC-fordelingen på specifikke arter. De skal kun bruges for de arter, som ikke har fået tildelt et specifikt </w:t>
      </w:r>
      <w:proofErr w:type="spellStart"/>
      <w:r>
        <w:rPr>
          <w:sz w:val="24"/>
          <w:szCs w:val="24"/>
        </w:rPr>
        <w:t>breakpoint</w:t>
      </w:r>
      <w:proofErr w:type="spellEnd"/>
      <w:r>
        <w:rPr>
          <w:sz w:val="24"/>
          <w:szCs w:val="24"/>
        </w:rPr>
        <w:t xml:space="preserve"> og ikke bruges for de arter, hvor der ikke anbefales følsomhedstest.</w:t>
      </w:r>
    </w:p>
    <w:p w:rsidR="005871CC" w:rsidRPr="00A863F5" w:rsidRDefault="005871CC" w:rsidP="005871CC">
      <w:pPr>
        <w:tabs>
          <w:tab w:val="left" w:pos="851"/>
          <w:tab w:val="left" w:pos="6096"/>
        </w:tabs>
        <w:ind w:left="851"/>
        <w:rPr>
          <w:sz w:val="24"/>
          <w:szCs w:val="24"/>
        </w:rPr>
      </w:pPr>
    </w:p>
    <w:p w:rsidR="005871CC" w:rsidRPr="00A863F5" w:rsidRDefault="005871CC" w:rsidP="005871CC">
      <w:pPr>
        <w:tabs>
          <w:tab w:val="left" w:pos="851"/>
        </w:tabs>
        <w:ind w:left="851"/>
        <w:rPr>
          <w:sz w:val="24"/>
          <w:szCs w:val="24"/>
          <w:u w:val="single"/>
        </w:rPr>
      </w:pPr>
      <w:r w:rsidRPr="00A863F5">
        <w:rPr>
          <w:sz w:val="24"/>
          <w:szCs w:val="24"/>
          <w:u w:val="single"/>
        </w:rPr>
        <w:t>Følsomhed</w:t>
      </w:r>
    </w:p>
    <w:p w:rsidR="005871CC" w:rsidRPr="00A863F5" w:rsidRDefault="005871CC" w:rsidP="005871CC">
      <w:pPr>
        <w:tabs>
          <w:tab w:val="left" w:pos="851"/>
        </w:tabs>
        <w:ind w:left="851"/>
        <w:rPr>
          <w:sz w:val="24"/>
          <w:szCs w:val="24"/>
        </w:rPr>
      </w:pPr>
      <w:r w:rsidRPr="00A863F5">
        <w:rPr>
          <w:sz w:val="24"/>
          <w:szCs w:val="24"/>
        </w:rPr>
        <w:t xml:space="preserve">Forekomsten af erhvervet resistens kan variere geografisk og med tiden for udvalgte arter, og lokal information om resistens er ønskelig, i særdeleshed ved behandling af alvorlige infektioner. Der bør søges ekspertrådgivning i de tilfælde, hvor forekomsten af resistens gør anvendelse af </w:t>
      </w:r>
      <w:proofErr w:type="spellStart"/>
      <w:r w:rsidRPr="00A863F5">
        <w:rPr>
          <w:sz w:val="24"/>
          <w:szCs w:val="24"/>
        </w:rPr>
        <w:t>linezolid</w:t>
      </w:r>
      <w:proofErr w:type="spellEnd"/>
      <w:r w:rsidRPr="00A863F5">
        <w:rPr>
          <w:sz w:val="24"/>
          <w:szCs w:val="24"/>
        </w:rPr>
        <w:t xml:space="preserve"> ved visse typer af infektion tvivlsom.</w:t>
      </w:r>
    </w:p>
    <w:p w:rsidR="005871CC" w:rsidRDefault="005871CC" w:rsidP="005871CC">
      <w:pPr>
        <w:ind w:left="851"/>
        <w:rPr>
          <w:sz w:val="24"/>
          <w:szCs w:val="24"/>
        </w:rPr>
      </w:pPr>
    </w:p>
    <w:tbl>
      <w:tblPr>
        <w:tblStyle w:val="Tabel-Gitter"/>
        <w:tblW w:w="5000" w:type="pct"/>
        <w:tblInd w:w="851" w:type="dxa"/>
        <w:tblLook w:val="04A0" w:firstRow="1" w:lastRow="0" w:firstColumn="1" w:lastColumn="0" w:noHBand="0" w:noVBand="1"/>
      </w:tblPr>
      <w:tblGrid>
        <w:gridCol w:w="9628"/>
      </w:tblGrid>
      <w:tr w:rsidR="005871CC" w:rsidTr="00132517">
        <w:tc>
          <w:tcPr>
            <w:tcW w:w="5000" w:type="pct"/>
            <w:tcBorders>
              <w:top w:val="single" w:sz="4" w:space="0" w:color="auto"/>
              <w:left w:val="single" w:sz="4" w:space="0" w:color="auto"/>
              <w:bottom w:val="single" w:sz="4" w:space="0" w:color="auto"/>
              <w:right w:val="single" w:sz="4" w:space="0" w:color="auto"/>
            </w:tcBorders>
            <w:hideMark/>
          </w:tcPr>
          <w:p w:rsidR="005871CC" w:rsidRDefault="005871CC" w:rsidP="00132517">
            <w:pPr>
              <w:tabs>
                <w:tab w:val="left" w:pos="851"/>
                <w:tab w:val="left" w:pos="1276"/>
                <w:tab w:val="left" w:pos="6096"/>
              </w:tabs>
              <w:rPr>
                <w:sz w:val="24"/>
                <w:szCs w:val="24"/>
              </w:rPr>
            </w:pPr>
            <w:r>
              <w:rPr>
                <w:sz w:val="24"/>
                <w:szCs w:val="24"/>
              </w:rPr>
              <w:t>Kategori</w:t>
            </w:r>
          </w:p>
        </w:tc>
      </w:tr>
      <w:tr w:rsidR="005871CC" w:rsidRPr="00B50AF5" w:rsidTr="00132517">
        <w:tc>
          <w:tcPr>
            <w:tcW w:w="5000" w:type="pct"/>
            <w:tcBorders>
              <w:top w:val="single" w:sz="4" w:space="0" w:color="auto"/>
              <w:left w:val="single" w:sz="4" w:space="0" w:color="auto"/>
              <w:bottom w:val="single" w:sz="4" w:space="0" w:color="auto"/>
              <w:right w:val="single" w:sz="4" w:space="0" w:color="auto"/>
            </w:tcBorders>
          </w:tcPr>
          <w:p w:rsidR="005871CC" w:rsidRDefault="005871CC" w:rsidP="00132517">
            <w:pPr>
              <w:tabs>
                <w:tab w:val="left" w:pos="851"/>
                <w:tab w:val="left" w:pos="1276"/>
                <w:tab w:val="left" w:pos="6096"/>
              </w:tabs>
              <w:rPr>
                <w:sz w:val="24"/>
                <w:szCs w:val="24"/>
                <w:u w:val="single"/>
              </w:rPr>
            </w:pPr>
            <w:r>
              <w:rPr>
                <w:sz w:val="24"/>
                <w:szCs w:val="24"/>
                <w:u w:val="single"/>
              </w:rPr>
              <w:t>Følsomme organismer</w:t>
            </w:r>
          </w:p>
          <w:p w:rsidR="005871CC" w:rsidRDefault="005871CC" w:rsidP="00132517">
            <w:pPr>
              <w:tabs>
                <w:tab w:val="left" w:pos="851"/>
                <w:tab w:val="left" w:pos="1276"/>
                <w:tab w:val="left" w:pos="6096"/>
              </w:tabs>
              <w:rPr>
                <w:sz w:val="24"/>
                <w:szCs w:val="24"/>
                <w:u w:val="single"/>
              </w:rPr>
            </w:pPr>
          </w:p>
          <w:p w:rsidR="005871CC" w:rsidRPr="00C2246A" w:rsidRDefault="005871CC" w:rsidP="00132517">
            <w:pPr>
              <w:tabs>
                <w:tab w:val="left" w:pos="851"/>
                <w:tab w:val="left" w:pos="1276"/>
                <w:tab w:val="left" w:pos="6096"/>
              </w:tabs>
              <w:rPr>
                <w:b/>
                <w:sz w:val="24"/>
                <w:szCs w:val="24"/>
                <w:u w:val="single"/>
              </w:rPr>
            </w:pPr>
            <w:r w:rsidRPr="00C2246A">
              <w:rPr>
                <w:b/>
                <w:sz w:val="24"/>
                <w:szCs w:val="24"/>
                <w:u w:val="single"/>
              </w:rPr>
              <w:t>Gram positive aerobe organismer:</w:t>
            </w:r>
          </w:p>
          <w:p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Enterococcus faecalis</w:t>
            </w:r>
          </w:p>
          <w:p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Enterococcus faecium*</w:t>
            </w:r>
          </w:p>
          <w:p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Staphylococcus aureus *</w:t>
            </w:r>
          </w:p>
          <w:p w:rsidR="005871CC" w:rsidRPr="00C2246A" w:rsidRDefault="005871CC" w:rsidP="00132517">
            <w:pPr>
              <w:tabs>
                <w:tab w:val="left" w:pos="851"/>
                <w:tab w:val="left" w:pos="1276"/>
                <w:tab w:val="left" w:pos="6096"/>
              </w:tabs>
              <w:ind w:left="142" w:hanging="142"/>
              <w:rPr>
                <w:i/>
                <w:sz w:val="24"/>
                <w:szCs w:val="24"/>
                <w:lang w:val="en-US"/>
              </w:rPr>
            </w:pPr>
            <w:proofErr w:type="spellStart"/>
            <w:r w:rsidRPr="00C2246A">
              <w:rPr>
                <w:i/>
                <w:sz w:val="24"/>
                <w:szCs w:val="24"/>
                <w:lang w:val="en-US"/>
              </w:rPr>
              <w:t>Koagulase</w:t>
            </w:r>
            <w:proofErr w:type="spellEnd"/>
            <w:r w:rsidRPr="00C2246A">
              <w:rPr>
                <w:i/>
                <w:sz w:val="24"/>
                <w:szCs w:val="24"/>
                <w:lang w:val="en-US"/>
              </w:rPr>
              <w:t xml:space="preserve">-negative </w:t>
            </w:r>
            <w:proofErr w:type="spellStart"/>
            <w:r w:rsidRPr="00C2246A">
              <w:rPr>
                <w:i/>
                <w:sz w:val="24"/>
                <w:szCs w:val="24"/>
                <w:lang w:val="en-US"/>
              </w:rPr>
              <w:t>staphylokokker</w:t>
            </w:r>
            <w:proofErr w:type="spellEnd"/>
          </w:p>
          <w:p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Streptococcus agalactiae* </w:t>
            </w:r>
          </w:p>
          <w:p w:rsidR="005871CC" w:rsidRPr="00D00D8C" w:rsidRDefault="005871CC" w:rsidP="00132517">
            <w:pPr>
              <w:tabs>
                <w:tab w:val="left" w:pos="851"/>
                <w:tab w:val="left" w:pos="1276"/>
                <w:tab w:val="left" w:pos="6096"/>
              </w:tabs>
              <w:ind w:left="142" w:hanging="142"/>
              <w:rPr>
                <w:i/>
                <w:sz w:val="24"/>
                <w:szCs w:val="24"/>
              </w:rPr>
            </w:pPr>
            <w:proofErr w:type="spellStart"/>
            <w:r w:rsidRPr="00D00D8C">
              <w:rPr>
                <w:i/>
                <w:sz w:val="24"/>
                <w:szCs w:val="24"/>
              </w:rPr>
              <w:t>Streptococcus</w:t>
            </w:r>
            <w:proofErr w:type="spellEnd"/>
            <w:r w:rsidRPr="00D00D8C">
              <w:rPr>
                <w:i/>
                <w:sz w:val="24"/>
                <w:szCs w:val="24"/>
              </w:rPr>
              <w:t xml:space="preserve"> </w:t>
            </w:r>
            <w:proofErr w:type="spellStart"/>
            <w:r w:rsidRPr="00D00D8C">
              <w:rPr>
                <w:i/>
                <w:sz w:val="24"/>
                <w:szCs w:val="24"/>
              </w:rPr>
              <w:t>pneumoniae</w:t>
            </w:r>
            <w:proofErr w:type="spellEnd"/>
            <w:r w:rsidRPr="00D00D8C">
              <w:rPr>
                <w:i/>
                <w:sz w:val="24"/>
                <w:szCs w:val="24"/>
              </w:rPr>
              <w:t>*</w:t>
            </w:r>
          </w:p>
          <w:p w:rsidR="005871CC" w:rsidRPr="00D00D8C" w:rsidRDefault="005871CC" w:rsidP="00132517">
            <w:pPr>
              <w:tabs>
                <w:tab w:val="left" w:pos="851"/>
                <w:tab w:val="left" w:pos="1276"/>
                <w:tab w:val="left" w:pos="6096"/>
              </w:tabs>
              <w:ind w:left="142" w:hanging="142"/>
              <w:rPr>
                <w:i/>
                <w:sz w:val="24"/>
                <w:szCs w:val="24"/>
              </w:rPr>
            </w:pPr>
            <w:proofErr w:type="spellStart"/>
            <w:r w:rsidRPr="00D00D8C">
              <w:rPr>
                <w:i/>
                <w:sz w:val="24"/>
                <w:szCs w:val="24"/>
              </w:rPr>
              <w:t>Streptococcus</w:t>
            </w:r>
            <w:proofErr w:type="spellEnd"/>
            <w:r w:rsidRPr="00D00D8C">
              <w:rPr>
                <w:i/>
                <w:sz w:val="24"/>
                <w:szCs w:val="24"/>
              </w:rPr>
              <w:t xml:space="preserve"> </w:t>
            </w:r>
            <w:proofErr w:type="spellStart"/>
            <w:r w:rsidRPr="00D00D8C">
              <w:rPr>
                <w:i/>
                <w:sz w:val="24"/>
                <w:szCs w:val="24"/>
              </w:rPr>
              <w:t>pyogenes</w:t>
            </w:r>
            <w:proofErr w:type="spellEnd"/>
            <w:r w:rsidRPr="00D00D8C">
              <w:rPr>
                <w:i/>
                <w:sz w:val="24"/>
                <w:szCs w:val="24"/>
              </w:rPr>
              <w:t>*</w:t>
            </w:r>
          </w:p>
          <w:p w:rsidR="005871CC" w:rsidRPr="00D00D8C" w:rsidRDefault="005871CC" w:rsidP="00132517">
            <w:pPr>
              <w:tabs>
                <w:tab w:val="left" w:pos="851"/>
                <w:tab w:val="left" w:pos="1276"/>
                <w:tab w:val="left" w:pos="6096"/>
              </w:tabs>
              <w:ind w:left="142" w:hanging="142"/>
              <w:rPr>
                <w:i/>
                <w:sz w:val="24"/>
                <w:szCs w:val="24"/>
              </w:rPr>
            </w:pPr>
            <w:r w:rsidRPr="00D00D8C">
              <w:rPr>
                <w:i/>
                <w:sz w:val="24"/>
                <w:szCs w:val="24"/>
              </w:rPr>
              <w:t>Gruppe C streptokokker</w:t>
            </w:r>
          </w:p>
          <w:p w:rsidR="005871CC" w:rsidRPr="00D00D8C" w:rsidRDefault="005871CC" w:rsidP="00132517">
            <w:pPr>
              <w:tabs>
                <w:tab w:val="left" w:pos="851"/>
                <w:tab w:val="left" w:pos="1276"/>
                <w:tab w:val="left" w:pos="6096"/>
              </w:tabs>
              <w:ind w:left="142" w:hanging="142"/>
              <w:rPr>
                <w:i/>
                <w:sz w:val="24"/>
                <w:szCs w:val="24"/>
              </w:rPr>
            </w:pPr>
            <w:r w:rsidRPr="00D00D8C">
              <w:rPr>
                <w:i/>
                <w:sz w:val="24"/>
                <w:szCs w:val="24"/>
              </w:rPr>
              <w:t>Gruppe G streptokokker</w:t>
            </w:r>
          </w:p>
          <w:p w:rsidR="005871CC" w:rsidRDefault="005871CC" w:rsidP="00132517">
            <w:pPr>
              <w:tabs>
                <w:tab w:val="left" w:pos="851"/>
                <w:tab w:val="left" w:pos="1276"/>
                <w:tab w:val="left" w:pos="6096"/>
              </w:tabs>
              <w:ind w:left="142" w:hanging="142"/>
              <w:rPr>
                <w:sz w:val="24"/>
                <w:szCs w:val="24"/>
              </w:rPr>
            </w:pPr>
          </w:p>
          <w:p w:rsidR="005871CC" w:rsidRDefault="005871CC" w:rsidP="00132517">
            <w:pPr>
              <w:tabs>
                <w:tab w:val="left" w:pos="851"/>
                <w:tab w:val="left" w:pos="1276"/>
                <w:tab w:val="left" w:pos="6096"/>
              </w:tabs>
              <w:ind w:left="142" w:hanging="142"/>
              <w:rPr>
                <w:b/>
                <w:sz w:val="24"/>
                <w:szCs w:val="24"/>
                <w:u w:val="single"/>
              </w:rPr>
            </w:pPr>
            <w:r>
              <w:rPr>
                <w:b/>
                <w:sz w:val="24"/>
                <w:szCs w:val="24"/>
                <w:u w:val="single"/>
              </w:rPr>
              <w:t>Gram positive anaerobe organismer</w:t>
            </w:r>
          </w:p>
          <w:p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Clostridium </w:t>
            </w:r>
            <w:proofErr w:type="spellStart"/>
            <w:r w:rsidRPr="00C2246A">
              <w:rPr>
                <w:i/>
                <w:sz w:val="24"/>
                <w:szCs w:val="24"/>
                <w:lang w:val="en-US"/>
              </w:rPr>
              <w:t>perfringes</w:t>
            </w:r>
            <w:proofErr w:type="spellEnd"/>
          </w:p>
          <w:p w:rsidR="005871CC" w:rsidRPr="00C2246A" w:rsidRDefault="005871CC" w:rsidP="00132517">
            <w:pPr>
              <w:tabs>
                <w:tab w:val="left" w:pos="851"/>
                <w:tab w:val="left" w:pos="1276"/>
                <w:tab w:val="left" w:pos="6096"/>
              </w:tabs>
              <w:ind w:left="142" w:hanging="142"/>
              <w:rPr>
                <w:i/>
                <w:sz w:val="24"/>
                <w:szCs w:val="24"/>
                <w:lang w:val="en-US"/>
              </w:rPr>
            </w:pPr>
            <w:proofErr w:type="spellStart"/>
            <w:r w:rsidRPr="00C2246A">
              <w:rPr>
                <w:i/>
                <w:sz w:val="24"/>
                <w:szCs w:val="24"/>
                <w:lang w:val="en-US"/>
              </w:rPr>
              <w:t>Peptostreptococcus</w:t>
            </w:r>
            <w:proofErr w:type="spellEnd"/>
            <w:r w:rsidRPr="00C2246A">
              <w:rPr>
                <w:i/>
                <w:sz w:val="24"/>
                <w:szCs w:val="24"/>
                <w:lang w:val="en-US"/>
              </w:rPr>
              <w:t xml:space="preserve"> </w:t>
            </w:r>
            <w:proofErr w:type="spellStart"/>
            <w:r w:rsidRPr="00C2246A">
              <w:rPr>
                <w:i/>
                <w:sz w:val="24"/>
                <w:szCs w:val="24"/>
                <w:lang w:val="en-US"/>
              </w:rPr>
              <w:t>anaerobius</w:t>
            </w:r>
            <w:proofErr w:type="spellEnd"/>
          </w:p>
          <w:p w:rsidR="005871CC" w:rsidRPr="00C2246A" w:rsidRDefault="005871CC" w:rsidP="00132517">
            <w:pPr>
              <w:tabs>
                <w:tab w:val="left" w:pos="851"/>
                <w:tab w:val="left" w:pos="1276"/>
                <w:tab w:val="left" w:pos="6096"/>
              </w:tabs>
              <w:ind w:left="142" w:hanging="142"/>
              <w:rPr>
                <w:sz w:val="24"/>
                <w:szCs w:val="24"/>
                <w:lang w:val="en-US"/>
              </w:rPr>
            </w:pPr>
            <w:proofErr w:type="spellStart"/>
            <w:r w:rsidRPr="00C2246A">
              <w:rPr>
                <w:i/>
                <w:sz w:val="24"/>
                <w:szCs w:val="24"/>
                <w:lang w:val="en-US"/>
              </w:rPr>
              <w:t>Peptostreptococcus</w:t>
            </w:r>
            <w:proofErr w:type="spellEnd"/>
            <w:r w:rsidRPr="00C2246A">
              <w:rPr>
                <w:i/>
                <w:sz w:val="24"/>
                <w:szCs w:val="24"/>
                <w:lang w:val="en-US"/>
              </w:rPr>
              <w:t xml:space="preserve"> </w:t>
            </w:r>
            <w:proofErr w:type="spellStart"/>
            <w:r w:rsidRPr="00C2246A">
              <w:rPr>
                <w:sz w:val="24"/>
                <w:szCs w:val="24"/>
                <w:lang w:val="en-US"/>
              </w:rPr>
              <w:t>arter</w:t>
            </w:r>
            <w:proofErr w:type="spellEnd"/>
          </w:p>
          <w:p w:rsidR="005871CC" w:rsidRPr="00C2246A" w:rsidRDefault="005871CC" w:rsidP="00132517">
            <w:pPr>
              <w:tabs>
                <w:tab w:val="left" w:pos="851"/>
                <w:tab w:val="left" w:pos="1276"/>
                <w:tab w:val="left" w:pos="6096"/>
              </w:tabs>
              <w:ind w:left="142" w:hanging="142"/>
              <w:rPr>
                <w:sz w:val="24"/>
                <w:szCs w:val="24"/>
                <w:lang w:val="en-US"/>
              </w:rPr>
            </w:pPr>
          </w:p>
        </w:tc>
      </w:tr>
      <w:tr w:rsidR="005871CC" w:rsidTr="00132517">
        <w:tc>
          <w:tcPr>
            <w:tcW w:w="5000" w:type="pct"/>
            <w:tcBorders>
              <w:top w:val="single" w:sz="4" w:space="0" w:color="auto"/>
              <w:left w:val="single" w:sz="4" w:space="0" w:color="auto"/>
              <w:bottom w:val="single" w:sz="4" w:space="0" w:color="auto"/>
              <w:right w:val="single" w:sz="4" w:space="0" w:color="auto"/>
            </w:tcBorders>
          </w:tcPr>
          <w:p w:rsidR="005871CC" w:rsidRPr="00C2246A" w:rsidRDefault="005871CC" w:rsidP="00132517">
            <w:pPr>
              <w:tabs>
                <w:tab w:val="left" w:pos="851"/>
                <w:tab w:val="left" w:pos="1276"/>
                <w:tab w:val="left" w:pos="6096"/>
              </w:tabs>
              <w:rPr>
                <w:b/>
                <w:sz w:val="24"/>
                <w:szCs w:val="24"/>
                <w:u w:val="single"/>
                <w:lang w:val="en-US"/>
              </w:rPr>
            </w:pPr>
            <w:proofErr w:type="spellStart"/>
            <w:r w:rsidRPr="00C2246A">
              <w:rPr>
                <w:b/>
                <w:sz w:val="24"/>
                <w:szCs w:val="24"/>
                <w:u w:val="single"/>
                <w:lang w:val="en-US"/>
              </w:rPr>
              <w:t>Resistente</w:t>
            </w:r>
            <w:proofErr w:type="spellEnd"/>
            <w:r w:rsidRPr="00C2246A">
              <w:rPr>
                <w:b/>
                <w:sz w:val="24"/>
                <w:szCs w:val="24"/>
                <w:u w:val="single"/>
                <w:lang w:val="en-US"/>
              </w:rPr>
              <w:t xml:space="preserve"> </w:t>
            </w:r>
            <w:proofErr w:type="spellStart"/>
            <w:r w:rsidRPr="00C2246A">
              <w:rPr>
                <w:b/>
                <w:sz w:val="24"/>
                <w:szCs w:val="24"/>
                <w:u w:val="single"/>
                <w:lang w:val="en-US"/>
              </w:rPr>
              <w:t>organismer</w:t>
            </w:r>
            <w:proofErr w:type="spellEnd"/>
          </w:p>
          <w:p w:rsidR="005871CC" w:rsidRPr="00C2246A" w:rsidRDefault="005871CC" w:rsidP="00132517">
            <w:pPr>
              <w:tabs>
                <w:tab w:val="left" w:pos="851"/>
                <w:tab w:val="left" w:pos="1276"/>
                <w:tab w:val="left" w:pos="6096"/>
              </w:tabs>
              <w:rPr>
                <w:b/>
                <w:sz w:val="24"/>
                <w:szCs w:val="24"/>
                <w:u w:val="single"/>
                <w:lang w:val="en-US"/>
              </w:rPr>
            </w:pPr>
          </w:p>
          <w:p w:rsidR="005871CC" w:rsidRPr="00C2246A" w:rsidRDefault="005871CC" w:rsidP="00132517">
            <w:pPr>
              <w:tabs>
                <w:tab w:val="left" w:pos="851"/>
                <w:tab w:val="left" w:pos="1276"/>
                <w:tab w:val="left" w:pos="6096"/>
              </w:tabs>
              <w:ind w:left="142" w:hanging="142"/>
              <w:rPr>
                <w:i/>
                <w:sz w:val="24"/>
                <w:szCs w:val="24"/>
                <w:lang w:val="en-US"/>
              </w:rPr>
            </w:pPr>
            <w:proofErr w:type="spellStart"/>
            <w:r w:rsidRPr="00C2246A">
              <w:rPr>
                <w:i/>
                <w:sz w:val="24"/>
                <w:szCs w:val="24"/>
                <w:lang w:val="en-US"/>
              </w:rPr>
              <w:t>Haemophilus</w:t>
            </w:r>
            <w:proofErr w:type="spellEnd"/>
            <w:r w:rsidRPr="00C2246A">
              <w:rPr>
                <w:i/>
                <w:sz w:val="24"/>
                <w:szCs w:val="24"/>
                <w:lang w:val="en-US"/>
              </w:rPr>
              <w:t xml:space="preserve"> influenzae </w:t>
            </w:r>
          </w:p>
          <w:p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Moraxella catarrhalis </w:t>
            </w:r>
          </w:p>
          <w:p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Neisseria </w:t>
            </w:r>
            <w:proofErr w:type="spellStart"/>
            <w:r w:rsidRPr="00C2246A">
              <w:rPr>
                <w:i/>
                <w:sz w:val="24"/>
                <w:szCs w:val="24"/>
                <w:lang w:val="en-US"/>
              </w:rPr>
              <w:t>arter</w:t>
            </w:r>
            <w:proofErr w:type="spellEnd"/>
          </w:p>
          <w:p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Enterobacteriaceae </w:t>
            </w:r>
          </w:p>
          <w:p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Pseudomonas </w:t>
            </w:r>
            <w:proofErr w:type="spellStart"/>
            <w:r w:rsidRPr="00C2246A">
              <w:rPr>
                <w:i/>
                <w:sz w:val="24"/>
                <w:szCs w:val="24"/>
                <w:lang w:val="en-US"/>
              </w:rPr>
              <w:t>arter</w:t>
            </w:r>
            <w:proofErr w:type="spellEnd"/>
          </w:p>
          <w:p w:rsidR="005871CC" w:rsidRDefault="005871CC" w:rsidP="00132517">
            <w:pPr>
              <w:tabs>
                <w:tab w:val="left" w:pos="851"/>
                <w:tab w:val="left" w:pos="1276"/>
                <w:tab w:val="left" w:pos="6096"/>
              </w:tabs>
              <w:rPr>
                <w:sz w:val="24"/>
                <w:szCs w:val="24"/>
              </w:rPr>
            </w:pPr>
          </w:p>
        </w:tc>
      </w:tr>
    </w:tbl>
    <w:p w:rsidR="005871CC" w:rsidRPr="00A863F5" w:rsidRDefault="005871CC" w:rsidP="005871CC">
      <w:pPr>
        <w:tabs>
          <w:tab w:val="left" w:pos="851"/>
          <w:tab w:val="left" w:pos="1276"/>
          <w:tab w:val="left" w:pos="6096"/>
        </w:tabs>
        <w:ind w:left="851"/>
        <w:rPr>
          <w:sz w:val="24"/>
          <w:szCs w:val="24"/>
        </w:rPr>
      </w:pPr>
      <w:r w:rsidRPr="00A863F5">
        <w:rPr>
          <w:sz w:val="24"/>
          <w:szCs w:val="24"/>
        </w:rPr>
        <w:t xml:space="preserve">* Der er vist klinisk virkning for følsomme </w:t>
      </w:r>
      <w:proofErr w:type="spellStart"/>
      <w:r w:rsidRPr="00A863F5">
        <w:rPr>
          <w:sz w:val="24"/>
          <w:szCs w:val="24"/>
        </w:rPr>
        <w:t>isolater</w:t>
      </w:r>
      <w:proofErr w:type="spellEnd"/>
      <w:r w:rsidRPr="00A863F5">
        <w:rPr>
          <w:sz w:val="24"/>
          <w:szCs w:val="24"/>
        </w:rPr>
        <w:t xml:space="preserve"> ved godkendte kliniske indikationer.</w:t>
      </w:r>
    </w:p>
    <w:p w:rsidR="005871CC" w:rsidRDefault="005871CC" w:rsidP="005871CC">
      <w:pPr>
        <w:ind w:left="851"/>
        <w:rPr>
          <w:sz w:val="24"/>
          <w:szCs w:val="24"/>
        </w:rPr>
      </w:pPr>
    </w:p>
    <w:p w:rsidR="005871CC" w:rsidRDefault="005871CC" w:rsidP="005871CC">
      <w:pPr>
        <w:ind w:left="851"/>
        <w:rPr>
          <w:sz w:val="24"/>
          <w:szCs w:val="24"/>
        </w:rPr>
      </w:pPr>
      <w:r>
        <w:rPr>
          <w:sz w:val="24"/>
          <w:szCs w:val="24"/>
        </w:rPr>
        <w:t xml:space="preserve">Selvom </w:t>
      </w:r>
      <w:proofErr w:type="spellStart"/>
      <w:r>
        <w:rPr>
          <w:sz w:val="24"/>
          <w:szCs w:val="24"/>
        </w:rPr>
        <w:t>linezolid</w:t>
      </w:r>
      <w:proofErr w:type="spellEnd"/>
      <w:r>
        <w:rPr>
          <w:sz w:val="24"/>
          <w:szCs w:val="24"/>
        </w:rPr>
        <w:t xml:space="preserve"> udviser nogen in </w:t>
      </w:r>
      <w:proofErr w:type="spellStart"/>
      <w:r>
        <w:rPr>
          <w:sz w:val="24"/>
          <w:szCs w:val="24"/>
        </w:rPr>
        <w:t>vitro</w:t>
      </w:r>
      <w:proofErr w:type="spellEnd"/>
      <w:r>
        <w:rPr>
          <w:sz w:val="24"/>
          <w:szCs w:val="24"/>
        </w:rPr>
        <w:t xml:space="preserve"> aktivitet for </w:t>
      </w:r>
      <w:r>
        <w:rPr>
          <w:i/>
          <w:sz w:val="24"/>
          <w:szCs w:val="24"/>
        </w:rPr>
        <w:t xml:space="preserve">Legionella, </w:t>
      </w:r>
      <w:proofErr w:type="spellStart"/>
      <w:r>
        <w:rPr>
          <w:i/>
          <w:sz w:val="24"/>
          <w:szCs w:val="24"/>
        </w:rPr>
        <w:t>Chlamydia</w:t>
      </w:r>
      <w:proofErr w:type="spellEnd"/>
      <w:r>
        <w:rPr>
          <w:i/>
          <w:sz w:val="24"/>
          <w:szCs w:val="24"/>
        </w:rPr>
        <w:t xml:space="preserve"> </w:t>
      </w:r>
      <w:proofErr w:type="spellStart"/>
      <w:r>
        <w:rPr>
          <w:i/>
          <w:sz w:val="24"/>
          <w:szCs w:val="24"/>
        </w:rPr>
        <w:t>pneumoniae</w:t>
      </w:r>
      <w:proofErr w:type="spellEnd"/>
      <w:r>
        <w:rPr>
          <w:i/>
          <w:sz w:val="24"/>
          <w:szCs w:val="24"/>
        </w:rPr>
        <w:t xml:space="preserve"> </w:t>
      </w:r>
      <w:r>
        <w:rPr>
          <w:sz w:val="24"/>
          <w:szCs w:val="24"/>
        </w:rPr>
        <w:t xml:space="preserve">og </w:t>
      </w:r>
      <w:proofErr w:type="spellStart"/>
      <w:r>
        <w:rPr>
          <w:i/>
          <w:sz w:val="24"/>
          <w:szCs w:val="24"/>
        </w:rPr>
        <w:t>Mycoplasma</w:t>
      </w:r>
      <w:proofErr w:type="spellEnd"/>
      <w:r>
        <w:rPr>
          <w:i/>
          <w:sz w:val="24"/>
          <w:szCs w:val="24"/>
        </w:rPr>
        <w:t xml:space="preserve"> </w:t>
      </w:r>
      <w:proofErr w:type="spellStart"/>
      <w:r>
        <w:rPr>
          <w:i/>
          <w:sz w:val="24"/>
          <w:szCs w:val="24"/>
        </w:rPr>
        <w:t>pneumoniae</w:t>
      </w:r>
      <w:proofErr w:type="spellEnd"/>
      <w:r>
        <w:rPr>
          <w:i/>
          <w:sz w:val="24"/>
          <w:szCs w:val="24"/>
        </w:rPr>
        <w:t xml:space="preserve">, </w:t>
      </w:r>
      <w:r>
        <w:rPr>
          <w:sz w:val="24"/>
          <w:szCs w:val="24"/>
        </w:rPr>
        <w:t xml:space="preserve">er der ikke </w:t>
      </w:r>
      <w:proofErr w:type="gramStart"/>
      <w:r>
        <w:rPr>
          <w:sz w:val="24"/>
          <w:szCs w:val="24"/>
        </w:rPr>
        <w:t>tilstrækkelig</w:t>
      </w:r>
      <w:proofErr w:type="gramEnd"/>
      <w:r>
        <w:rPr>
          <w:sz w:val="24"/>
          <w:szCs w:val="24"/>
        </w:rPr>
        <w:t xml:space="preserve"> data til at vise en klinisk effekt.</w:t>
      </w:r>
    </w:p>
    <w:p w:rsidR="005871CC" w:rsidRPr="00A863F5" w:rsidRDefault="005871CC" w:rsidP="005871CC">
      <w:pPr>
        <w:ind w:left="851"/>
        <w:rPr>
          <w:sz w:val="24"/>
          <w:szCs w:val="24"/>
        </w:rPr>
      </w:pPr>
    </w:p>
    <w:p w:rsidR="005871CC" w:rsidRDefault="005871CC" w:rsidP="005871CC">
      <w:pPr>
        <w:ind w:left="851"/>
        <w:rPr>
          <w:sz w:val="24"/>
          <w:szCs w:val="24"/>
          <w:u w:val="single"/>
        </w:rPr>
      </w:pPr>
      <w:r w:rsidRPr="00A863F5">
        <w:rPr>
          <w:sz w:val="24"/>
          <w:szCs w:val="24"/>
          <w:u w:val="single"/>
        </w:rPr>
        <w:t>Resistens</w:t>
      </w:r>
    </w:p>
    <w:p w:rsidR="005871CC" w:rsidRPr="00A863F5" w:rsidRDefault="005871CC" w:rsidP="005871CC">
      <w:pPr>
        <w:ind w:left="851"/>
        <w:rPr>
          <w:sz w:val="24"/>
          <w:szCs w:val="24"/>
          <w:u w:val="single"/>
        </w:rPr>
      </w:pPr>
    </w:p>
    <w:p w:rsidR="005871CC" w:rsidRPr="00AF36DE" w:rsidRDefault="005871CC" w:rsidP="005871CC">
      <w:pPr>
        <w:ind w:left="851"/>
        <w:rPr>
          <w:i/>
          <w:sz w:val="24"/>
          <w:szCs w:val="24"/>
        </w:rPr>
      </w:pPr>
      <w:r w:rsidRPr="00AF36DE">
        <w:rPr>
          <w:i/>
          <w:sz w:val="24"/>
          <w:szCs w:val="24"/>
        </w:rPr>
        <w:t>Kryds-resistens</w:t>
      </w:r>
    </w:p>
    <w:p w:rsidR="005871CC" w:rsidRPr="00A863F5" w:rsidRDefault="005871CC" w:rsidP="005871CC">
      <w:pPr>
        <w:ind w:left="851"/>
        <w:rPr>
          <w:sz w:val="24"/>
          <w:szCs w:val="24"/>
        </w:rPr>
      </w:pPr>
      <w:proofErr w:type="spellStart"/>
      <w:r w:rsidRPr="00A863F5">
        <w:rPr>
          <w:sz w:val="24"/>
          <w:szCs w:val="24"/>
        </w:rPr>
        <w:lastRenderedPageBreak/>
        <w:t>Linezolids</w:t>
      </w:r>
      <w:proofErr w:type="spellEnd"/>
      <w:r w:rsidRPr="00A863F5">
        <w:rPr>
          <w:sz w:val="24"/>
          <w:szCs w:val="24"/>
        </w:rPr>
        <w:t xml:space="preserve"> virkningsmekanisme adskiller sig fra andre antibiotikaklassers. </w:t>
      </w:r>
      <w:r w:rsidRPr="00A863F5">
        <w:rPr>
          <w:i/>
          <w:sz w:val="24"/>
          <w:szCs w:val="24"/>
        </w:rPr>
        <w:t xml:space="preserve">In </w:t>
      </w:r>
      <w:proofErr w:type="spellStart"/>
      <w:r w:rsidRPr="00A863F5">
        <w:rPr>
          <w:i/>
          <w:sz w:val="24"/>
          <w:szCs w:val="24"/>
        </w:rPr>
        <w:t>vitro</w:t>
      </w:r>
      <w:proofErr w:type="spellEnd"/>
      <w:r w:rsidRPr="00A863F5">
        <w:rPr>
          <w:sz w:val="24"/>
          <w:szCs w:val="24"/>
        </w:rPr>
        <w:t xml:space="preserve"> studier med kliniske </w:t>
      </w:r>
      <w:proofErr w:type="spellStart"/>
      <w:r w:rsidRPr="00A863F5">
        <w:rPr>
          <w:sz w:val="24"/>
          <w:szCs w:val="24"/>
        </w:rPr>
        <w:t>isolater</w:t>
      </w:r>
      <w:proofErr w:type="spellEnd"/>
      <w:r w:rsidRPr="00A863F5">
        <w:rPr>
          <w:sz w:val="24"/>
          <w:szCs w:val="24"/>
        </w:rPr>
        <w:t xml:space="preserve"> (inklusive </w:t>
      </w:r>
      <w:proofErr w:type="spellStart"/>
      <w:r w:rsidRPr="00A863F5">
        <w:rPr>
          <w:sz w:val="24"/>
          <w:szCs w:val="24"/>
        </w:rPr>
        <w:t>methicillin</w:t>
      </w:r>
      <w:proofErr w:type="spellEnd"/>
      <w:r w:rsidRPr="00A863F5">
        <w:rPr>
          <w:sz w:val="24"/>
          <w:szCs w:val="24"/>
        </w:rPr>
        <w:t xml:space="preserve">-resistente </w:t>
      </w:r>
      <w:proofErr w:type="spellStart"/>
      <w:r w:rsidRPr="00A863F5">
        <w:rPr>
          <w:sz w:val="24"/>
          <w:szCs w:val="24"/>
        </w:rPr>
        <w:t>staphylokokker</w:t>
      </w:r>
      <w:proofErr w:type="spellEnd"/>
      <w:r w:rsidRPr="00A863F5">
        <w:rPr>
          <w:sz w:val="24"/>
          <w:szCs w:val="24"/>
        </w:rPr>
        <w:t xml:space="preserve">, </w:t>
      </w:r>
      <w:proofErr w:type="spellStart"/>
      <w:r w:rsidRPr="00A863F5">
        <w:rPr>
          <w:sz w:val="24"/>
          <w:szCs w:val="24"/>
        </w:rPr>
        <w:t>vancomycin</w:t>
      </w:r>
      <w:proofErr w:type="spellEnd"/>
      <w:r w:rsidRPr="00A863F5">
        <w:rPr>
          <w:sz w:val="24"/>
          <w:szCs w:val="24"/>
        </w:rPr>
        <w:t xml:space="preserve">-resistente </w:t>
      </w:r>
      <w:proofErr w:type="spellStart"/>
      <w:r w:rsidRPr="00A863F5">
        <w:rPr>
          <w:sz w:val="24"/>
          <w:szCs w:val="24"/>
        </w:rPr>
        <w:t>enterokokker</w:t>
      </w:r>
      <w:proofErr w:type="spellEnd"/>
      <w:r w:rsidRPr="00A863F5">
        <w:rPr>
          <w:sz w:val="24"/>
          <w:szCs w:val="24"/>
        </w:rPr>
        <w:t xml:space="preserve"> samt penicillin- og </w:t>
      </w:r>
      <w:proofErr w:type="spellStart"/>
      <w:r w:rsidRPr="00A863F5">
        <w:rPr>
          <w:sz w:val="24"/>
          <w:szCs w:val="24"/>
        </w:rPr>
        <w:t>erythromycin</w:t>
      </w:r>
      <w:proofErr w:type="spellEnd"/>
      <w:r w:rsidRPr="00A863F5">
        <w:rPr>
          <w:sz w:val="24"/>
          <w:szCs w:val="24"/>
        </w:rPr>
        <w:t xml:space="preserve">-resistente streptokokker) tyder på, at </w:t>
      </w:r>
      <w:proofErr w:type="spellStart"/>
      <w:r w:rsidRPr="00A863F5">
        <w:rPr>
          <w:sz w:val="24"/>
          <w:szCs w:val="24"/>
        </w:rPr>
        <w:t>linezolid</w:t>
      </w:r>
      <w:proofErr w:type="spellEnd"/>
      <w:r w:rsidRPr="00A863F5">
        <w:rPr>
          <w:sz w:val="24"/>
          <w:szCs w:val="24"/>
        </w:rPr>
        <w:t xml:space="preserve"> som regel er aktivt over for organismer, som er resistente over for en eller flere andre antibiotikaklasser.</w:t>
      </w:r>
    </w:p>
    <w:p w:rsidR="005871CC" w:rsidRPr="00A863F5" w:rsidRDefault="005871CC" w:rsidP="005871CC">
      <w:pPr>
        <w:tabs>
          <w:tab w:val="left" w:pos="851"/>
        </w:tabs>
        <w:ind w:left="851"/>
        <w:rPr>
          <w:sz w:val="24"/>
          <w:szCs w:val="24"/>
        </w:rPr>
      </w:pPr>
    </w:p>
    <w:p w:rsidR="005871CC" w:rsidRPr="00A863F5" w:rsidRDefault="005871CC" w:rsidP="005871CC">
      <w:pPr>
        <w:tabs>
          <w:tab w:val="left" w:pos="851"/>
        </w:tabs>
        <w:ind w:left="851"/>
        <w:rPr>
          <w:sz w:val="24"/>
          <w:szCs w:val="24"/>
        </w:rPr>
      </w:pPr>
      <w:r w:rsidRPr="00A863F5">
        <w:rPr>
          <w:sz w:val="24"/>
          <w:szCs w:val="24"/>
        </w:rPr>
        <w:t xml:space="preserve">Resistens overfor </w:t>
      </w:r>
      <w:proofErr w:type="spellStart"/>
      <w:r w:rsidRPr="00A863F5">
        <w:rPr>
          <w:sz w:val="24"/>
          <w:szCs w:val="24"/>
        </w:rPr>
        <w:t>linezolid</w:t>
      </w:r>
      <w:proofErr w:type="spellEnd"/>
      <w:r w:rsidRPr="00A863F5">
        <w:rPr>
          <w:sz w:val="24"/>
          <w:szCs w:val="24"/>
        </w:rPr>
        <w:t xml:space="preserve"> </w:t>
      </w:r>
      <w:r w:rsidRPr="00A863F5">
        <w:rPr>
          <w:i/>
          <w:sz w:val="24"/>
          <w:szCs w:val="24"/>
        </w:rPr>
        <w:t xml:space="preserve">in </w:t>
      </w:r>
      <w:proofErr w:type="spellStart"/>
      <w:r w:rsidRPr="00A863F5">
        <w:rPr>
          <w:i/>
          <w:sz w:val="24"/>
          <w:szCs w:val="24"/>
        </w:rPr>
        <w:t>vitro</w:t>
      </w:r>
      <w:proofErr w:type="spellEnd"/>
      <w:r w:rsidRPr="00A863F5">
        <w:rPr>
          <w:sz w:val="24"/>
          <w:szCs w:val="24"/>
        </w:rPr>
        <w:t xml:space="preserve"> er associeret med punktmutationer i 23S </w:t>
      </w:r>
      <w:proofErr w:type="spellStart"/>
      <w:r w:rsidRPr="00A863F5">
        <w:rPr>
          <w:sz w:val="24"/>
          <w:szCs w:val="24"/>
        </w:rPr>
        <w:t>rRNA</w:t>
      </w:r>
      <w:proofErr w:type="spellEnd"/>
      <w:r w:rsidRPr="00A863F5">
        <w:rPr>
          <w:sz w:val="24"/>
          <w:szCs w:val="24"/>
        </w:rPr>
        <w:t xml:space="preserve">. </w:t>
      </w:r>
    </w:p>
    <w:p w:rsidR="005871CC" w:rsidRPr="00A863F5" w:rsidRDefault="005871CC" w:rsidP="005871CC">
      <w:pPr>
        <w:tabs>
          <w:tab w:val="left" w:pos="851"/>
        </w:tabs>
        <w:ind w:left="851"/>
        <w:rPr>
          <w:sz w:val="24"/>
          <w:szCs w:val="24"/>
        </w:rPr>
      </w:pPr>
    </w:p>
    <w:p w:rsidR="005871CC" w:rsidRPr="00A863F5" w:rsidRDefault="005871CC" w:rsidP="005871CC">
      <w:pPr>
        <w:tabs>
          <w:tab w:val="left" w:pos="851"/>
        </w:tabs>
        <w:ind w:left="851"/>
        <w:rPr>
          <w:sz w:val="24"/>
          <w:szCs w:val="24"/>
        </w:rPr>
      </w:pPr>
      <w:r w:rsidRPr="00A863F5">
        <w:rPr>
          <w:sz w:val="24"/>
          <w:szCs w:val="24"/>
        </w:rPr>
        <w:t xml:space="preserve">Som for andre antibiotika, der anvendes til behandling af vanskelige infektioner og/eller anvendes over lang tid, er der set alvorligt fald i følsomheden overfor </w:t>
      </w:r>
      <w:proofErr w:type="spellStart"/>
      <w:r w:rsidRPr="00A863F5">
        <w:rPr>
          <w:sz w:val="24"/>
          <w:szCs w:val="24"/>
        </w:rPr>
        <w:t>linezolid</w:t>
      </w:r>
      <w:proofErr w:type="spellEnd"/>
      <w:r w:rsidRPr="00A863F5">
        <w:rPr>
          <w:sz w:val="24"/>
          <w:szCs w:val="24"/>
        </w:rPr>
        <w:t xml:space="preserve">. Resistens er set hos </w:t>
      </w:r>
      <w:proofErr w:type="spellStart"/>
      <w:r w:rsidRPr="00A863F5">
        <w:rPr>
          <w:sz w:val="24"/>
          <w:szCs w:val="24"/>
        </w:rPr>
        <w:t>enterokokker</w:t>
      </w:r>
      <w:proofErr w:type="spellEnd"/>
      <w:r w:rsidRPr="00A863F5">
        <w:rPr>
          <w:sz w:val="24"/>
          <w:szCs w:val="24"/>
        </w:rPr>
        <w:t xml:space="preserve">, </w:t>
      </w:r>
      <w:proofErr w:type="spellStart"/>
      <w:r w:rsidRPr="00A863F5">
        <w:rPr>
          <w:i/>
          <w:sz w:val="24"/>
          <w:szCs w:val="24"/>
        </w:rPr>
        <w:t>Staphylococcus</w:t>
      </w:r>
      <w:proofErr w:type="spellEnd"/>
      <w:r w:rsidRPr="00A863F5">
        <w:rPr>
          <w:i/>
          <w:sz w:val="24"/>
          <w:szCs w:val="24"/>
        </w:rPr>
        <w:t xml:space="preserve"> aureus </w:t>
      </w:r>
      <w:r w:rsidRPr="00A863F5">
        <w:rPr>
          <w:sz w:val="24"/>
          <w:szCs w:val="24"/>
        </w:rPr>
        <w:t xml:space="preserve">og </w:t>
      </w:r>
      <w:proofErr w:type="spellStart"/>
      <w:r w:rsidRPr="00A863F5">
        <w:rPr>
          <w:sz w:val="24"/>
          <w:szCs w:val="24"/>
        </w:rPr>
        <w:t>koagulase</w:t>
      </w:r>
      <w:proofErr w:type="spellEnd"/>
      <w:r w:rsidRPr="00A863F5">
        <w:rPr>
          <w:sz w:val="24"/>
          <w:szCs w:val="24"/>
        </w:rPr>
        <w:t xml:space="preserve">-negative stafylokokker. Dette relateres generelt til forlænget behandlingsvarighed og tilstedeværelse af proteser eller </w:t>
      </w:r>
      <w:proofErr w:type="spellStart"/>
      <w:r w:rsidRPr="00A863F5">
        <w:rPr>
          <w:sz w:val="24"/>
          <w:szCs w:val="24"/>
        </w:rPr>
        <w:t>udrænede</w:t>
      </w:r>
      <w:proofErr w:type="spellEnd"/>
      <w:r w:rsidRPr="00A863F5">
        <w:rPr>
          <w:sz w:val="24"/>
          <w:szCs w:val="24"/>
        </w:rPr>
        <w:t xml:space="preserve"> abscesser. Ved fund af antibiotikaresistente bakterier på hospitaler og sygehuse er vigtigt at lægge vægt på instrukser for infektionskontrol. </w:t>
      </w:r>
    </w:p>
    <w:p w:rsidR="005871CC" w:rsidRPr="00A863F5" w:rsidRDefault="005871CC" w:rsidP="005871CC">
      <w:pPr>
        <w:tabs>
          <w:tab w:val="left" w:pos="851"/>
        </w:tabs>
        <w:ind w:left="851"/>
        <w:rPr>
          <w:sz w:val="24"/>
          <w:szCs w:val="24"/>
        </w:rPr>
      </w:pPr>
    </w:p>
    <w:p w:rsidR="005871CC" w:rsidRDefault="005871CC" w:rsidP="005871CC">
      <w:pPr>
        <w:tabs>
          <w:tab w:val="left" w:pos="851"/>
        </w:tabs>
        <w:ind w:left="851"/>
        <w:rPr>
          <w:sz w:val="24"/>
          <w:szCs w:val="24"/>
          <w:u w:val="single"/>
        </w:rPr>
      </w:pPr>
      <w:r>
        <w:rPr>
          <w:sz w:val="24"/>
          <w:szCs w:val="24"/>
          <w:u w:val="single"/>
        </w:rPr>
        <w:t>Information fra kliniske studier</w:t>
      </w:r>
    </w:p>
    <w:p w:rsidR="005871CC" w:rsidRDefault="005871CC" w:rsidP="005871CC">
      <w:pPr>
        <w:tabs>
          <w:tab w:val="left" w:pos="851"/>
        </w:tabs>
        <w:ind w:left="851"/>
        <w:rPr>
          <w:i/>
          <w:sz w:val="24"/>
          <w:szCs w:val="24"/>
        </w:rPr>
      </w:pPr>
    </w:p>
    <w:p w:rsidR="005871CC" w:rsidRDefault="005871CC" w:rsidP="005871CC">
      <w:pPr>
        <w:tabs>
          <w:tab w:val="left" w:pos="851"/>
        </w:tabs>
        <w:ind w:left="851"/>
        <w:rPr>
          <w:i/>
          <w:sz w:val="24"/>
          <w:szCs w:val="24"/>
        </w:rPr>
      </w:pPr>
      <w:r>
        <w:rPr>
          <w:i/>
          <w:sz w:val="24"/>
          <w:szCs w:val="24"/>
        </w:rPr>
        <w:t>Studier for den pædiatrisk population</w:t>
      </w:r>
    </w:p>
    <w:p w:rsidR="005871CC" w:rsidRPr="00C84483" w:rsidRDefault="005871CC" w:rsidP="005871CC">
      <w:pPr>
        <w:ind w:left="851"/>
        <w:rPr>
          <w:sz w:val="24"/>
          <w:szCs w:val="24"/>
        </w:rPr>
      </w:pPr>
      <w:r w:rsidRPr="00A863F5">
        <w:rPr>
          <w:sz w:val="24"/>
          <w:szCs w:val="24"/>
        </w:rPr>
        <w:t xml:space="preserve">I et åbent klinisk studie blev virkningen af </w:t>
      </w:r>
      <w:proofErr w:type="spellStart"/>
      <w:r w:rsidRPr="00A863F5">
        <w:rPr>
          <w:sz w:val="24"/>
          <w:szCs w:val="24"/>
        </w:rPr>
        <w:t>linezolid</w:t>
      </w:r>
      <w:proofErr w:type="spellEnd"/>
      <w:r w:rsidRPr="00A863F5">
        <w:rPr>
          <w:sz w:val="24"/>
          <w:szCs w:val="24"/>
        </w:rPr>
        <w:t xml:space="preserve"> (10 mg/kg hver 8. time) sammenlignet med </w:t>
      </w:r>
      <w:proofErr w:type="spellStart"/>
      <w:r w:rsidRPr="00A863F5">
        <w:rPr>
          <w:sz w:val="24"/>
          <w:szCs w:val="24"/>
        </w:rPr>
        <w:t>vancomycin</w:t>
      </w:r>
      <w:proofErr w:type="spellEnd"/>
      <w:r w:rsidRPr="00A863F5">
        <w:rPr>
          <w:sz w:val="24"/>
          <w:szCs w:val="24"/>
        </w:rPr>
        <w:t xml:space="preserve"> (10-15 mg/kg hver 6. time) i behandling af infektioner forårsaget af mistænkte eller bekræftet resistente </w:t>
      </w:r>
      <w:proofErr w:type="spellStart"/>
      <w:r w:rsidRPr="00A863F5">
        <w:rPr>
          <w:sz w:val="24"/>
          <w:szCs w:val="24"/>
        </w:rPr>
        <w:t>Gram-positive</w:t>
      </w:r>
      <w:proofErr w:type="spellEnd"/>
      <w:r w:rsidRPr="00A863F5">
        <w:rPr>
          <w:sz w:val="24"/>
          <w:szCs w:val="24"/>
        </w:rPr>
        <w:t xml:space="preserve"> </w:t>
      </w:r>
      <w:proofErr w:type="spellStart"/>
      <w:r w:rsidRPr="00A863F5">
        <w:rPr>
          <w:sz w:val="24"/>
          <w:szCs w:val="24"/>
        </w:rPr>
        <w:t>patogener</w:t>
      </w:r>
      <w:proofErr w:type="spellEnd"/>
      <w:r w:rsidRPr="00A863F5">
        <w:rPr>
          <w:sz w:val="24"/>
          <w:szCs w:val="24"/>
        </w:rPr>
        <w:t xml:space="preserve"> (inklusive </w:t>
      </w:r>
      <w:proofErr w:type="spellStart"/>
      <w:r w:rsidRPr="00A863F5">
        <w:rPr>
          <w:sz w:val="24"/>
          <w:szCs w:val="24"/>
        </w:rPr>
        <w:t>nosokomiel</w:t>
      </w:r>
      <w:proofErr w:type="spellEnd"/>
      <w:r w:rsidRPr="00A863F5">
        <w:rPr>
          <w:sz w:val="24"/>
          <w:szCs w:val="24"/>
        </w:rPr>
        <w:t xml:space="preserve"> pneumoni, komplicerede hud- og bløddelsinfektioner, kateterrelateret </w:t>
      </w:r>
      <w:proofErr w:type="spellStart"/>
      <w:r w:rsidRPr="00A863F5">
        <w:rPr>
          <w:sz w:val="24"/>
          <w:szCs w:val="24"/>
        </w:rPr>
        <w:t>bakteriæmi</w:t>
      </w:r>
      <w:proofErr w:type="spellEnd"/>
      <w:r w:rsidRPr="00A863F5">
        <w:rPr>
          <w:sz w:val="24"/>
          <w:szCs w:val="24"/>
        </w:rPr>
        <w:t xml:space="preserve">, </w:t>
      </w:r>
      <w:proofErr w:type="spellStart"/>
      <w:r w:rsidRPr="00A863F5">
        <w:rPr>
          <w:sz w:val="24"/>
          <w:szCs w:val="24"/>
        </w:rPr>
        <w:t>bakteriæmi</w:t>
      </w:r>
      <w:proofErr w:type="spellEnd"/>
      <w:r w:rsidRPr="00A863F5">
        <w:rPr>
          <w:sz w:val="24"/>
          <w:szCs w:val="24"/>
        </w:rPr>
        <w:t xml:space="preserve"> af ukendt årsag og andre infektioner), hos børn fra fødsel til 11 år. Klinisk helbredelsesrate i den målbare del af populationen var henholdsvis 89,3</w:t>
      </w:r>
      <w:r>
        <w:rPr>
          <w:sz w:val="24"/>
          <w:szCs w:val="24"/>
        </w:rPr>
        <w:t xml:space="preserve"> %</w:t>
      </w:r>
      <w:r w:rsidRPr="00A863F5">
        <w:rPr>
          <w:sz w:val="24"/>
          <w:szCs w:val="24"/>
        </w:rPr>
        <w:t xml:space="preserve"> (134/150) og 84,5</w:t>
      </w:r>
      <w:r>
        <w:rPr>
          <w:sz w:val="24"/>
          <w:szCs w:val="24"/>
        </w:rPr>
        <w:t xml:space="preserve"> %</w:t>
      </w:r>
      <w:r w:rsidRPr="00A863F5">
        <w:rPr>
          <w:sz w:val="24"/>
          <w:szCs w:val="24"/>
        </w:rPr>
        <w:t xml:space="preserve"> (60/71) for </w:t>
      </w:r>
      <w:proofErr w:type="spellStart"/>
      <w:r w:rsidRPr="00A863F5">
        <w:rPr>
          <w:sz w:val="24"/>
          <w:szCs w:val="24"/>
        </w:rPr>
        <w:t>linezolid</w:t>
      </w:r>
      <w:proofErr w:type="spellEnd"/>
      <w:r w:rsidRPr="00A863F5">
        <w:rPr>
          <w:sz w:val="24"/>
          <w:szCs w:val="24"/>
        </w:rPr>
        <w:t xml:space="preserve"> og </w:t>
      </w:r>
      <w:proofErr w:type="spellStart"/>
      <w:r w:rsidRPr="00A863F5">
        <w:rPr>
          <w:sz w:val="24"/>
          <w:szCs w:val="24"/>
        </w:rPr>
        <w:t>vancomycin</w:t>
      </w:r>
      <w:proofErr w:type="spellEnd"/>
      <w:r w:rsidRPr="00A863F5">
        <w:rPr>
          <w:sz w:val="24"/>
          <w:szCs w:val="24"/>
        </w:rPr>
        <w:t xml:space="preserve"> (95</w:t>
      </w:r>
      <w:r>
        <w:rPr>
          <w:sz w:val="24"/>
          <w:szCs w:val="24"/>
        </w:rPr>
        <w:t xml:space="preserve"> %</w:t>
      </w:r>
      <w:r w:rsidRPr="00A863F5">
        <w:rPr>
          <w:sz w:val="24"/>
          <w:szCs w:val="24"/>
        </w:rPr>
        <w:t xml:space="preserve"> CI: -4,9, 14,6).</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871CC" w:rsidRPr="001311E1" w:rsidRDefault="005871CC" w:rsidP="005871CC">
      <w:pPr>
        <w:ind w:left="851"/>
        <w:rPr>
          <w:sz w:val="24"/>
          <w:szCs w:val="24"/>
        </w:rPr>
      </w:pPr>
      <w:proofErr w:type="spellStart"/>
      <w:r w:rsidRPr="001311E1">
        <w:rPr>
          <w:sz w:val="24"/>
          <w:szCs w:val="24"/>
        </w:rPr>
        <w:t>Linezolid</w:t>
      </w:r>
      <w:proofErr w:type="spellEnd"/>
      <w:r w:rsidR="006F51B2">
        <w:rPr>
          <w:sz w:val="24"/>
          <w:szCs w:val="24"/>
        </w:rPr>
        <w:t xml:space="preserve"> "</w:t>
      </w:r>
      <w:proofErr w:type="spellStart"/>
      <w:r w:rsidR="006F51B2">
        <w:rPr>
          <w:sz w:val="24"/>
          <w:szCs w:val="24"/>
        </w:rPr>
        <w:t>Teva</w:t>
      </w:r>
      <w:proofErr w:type="spellEnd"/>
      <w:r w:rsidR="006F51B2">
        <w:rPr>
          <w:sz w:val="24"/>
          <w:szCs w:val="24"/>
        </w:rPr>
        <w:t>"</w:t>
      </w:r>
      <w:r w:rsidRPr="001311E1">
        <w:rPr>
          <w:sz w:val="24"/>
          <w:szCs w:val="24"/>
        </w:rPr>
        <w:t xml:space="preserve"> indeholder hovedsageligt (s)-</w:t>
      </w:r>
      <w:proofErr w:type="spellStart"/>
      <w:r w:rsidRPr="001311E1">
        <w:rPr>
          <w:sz w:val="24"/>
          <w:szCs w:val="24"/>
        </w:rPr>
        <w:t>linezolid</w:t>
      </w:r>
      <w:proofErr w:type="spellEnd"/>
      <w:r w:rsidRPr="001311E1">
        <w:rPr>
          <w:sz w:val="24"/>
          <w:szCs w:val="24"/>
        </w:rPr>
        <w:t xml:space="preserve">, som er biologisk aktivt og </w:t>
      </w:r>
      <w:proofErr w:type="spellStart"/>
      <w:r w:rsidRPr="001311E1">
        <w:rPr>
          <w:sz w:val="24"/>
          <w:szCs w:val="24"/>
        </w:rPr>
        <w:t>metaboliseres</w:t>
      </w:r>
      <w:proofErr w:type="spellEnd"/>
      <w:r w:rsidRPr="001311E1">
        <w:rPr>
          <w:sz w:val="24"/>
          <w:szCs w:val="24"/>
        </w:rPr>
        <w:t xml:space="preserve"> til inaktive derivater.</w:t>
      </w:r>
    </w:p>
    <w:p w:rsidR="005871CC" w:rsidRPr="001311E1" w:rsidRDefault="005871CC" w:rsidP="005871CC">
      <w:pPr>
        <w:tabs>
          <w:tab w:val="left" w:pos="851"/>
        </w:tabs>
        <w:ind w:left="851"/>
        <w:rPr>
          <w:sz w:val="24"/>
          <w:szCs w:val="24"/>
          <w:u w:val="single"/>
        </w:rPr>
      </w:pPr>
    </w:p>
    <w:p w:rsidR="005871CC" w:rsidRPr="001311E1" w:rsidRDefault="005871CC" w:rsidP="005871CC">
      <w:pPr>
        <w:tabs>
          <w:tab w:val="left" w:pos="851"/>
        </w:tabs>
        <w:ind w:left="851"/>
        <w:rPr>
          <w:sz w:val="24"/>
          <w:szCs w:val="24"/>
          <w:u w:val="single"/>
        </w:rPr>
      </w:pPr>
      <w:r w:rsidRPr="001311E1">
        <w:rPr>
          <w:sz w:val="24"/>
          <w:szCs w:val="24"/>
          <w:u w:val="single"/>
        </w:rPr>
        <w:t>Absorption</w:t>
      </w:r>
    </w:p>
    <w:p w:rsidR="005871CC" w:rsidRPr="001311E1" w:rsidRDefault="005871CC" w:rsidP="005871CC">
      <w:pPr>
        <w:ind w:left="851"/>
        <w:rPr>
          <w:color w:val="000000"/>
          <w:sz w:val="24"/>
          <w:szCs w:val="24"/>
        </w:rPr>
      </w:pPr>
      <w:proofErr w:type="spellStart"/>
      <w:r w:rsidRPr="001311E1">
        <w:rPr>
          <w:color w:val="000000"/>
          <w:sz w:val="24"/>
          <w:szCs w:val="24"/>
        </w:rPr>
        <w:t>Linezolid</w:t>
      </w:r>
      <w:proofErr w:type="spellEnd"/>
      <w:r w:rsidRPr="001311E1">
        <w:rPr>
          <w:color w:val="000000"/>
          <w:sz w:val="24"/>
          <w:szCs w:val="24"/>
        </w:rPr>
        <w:t xml:space="preserve"> absorberes hurtigt og i udstrakt grad efter oral dosering. Maksimale plasmakoncentrationer nås indenfor 2 timer efter dosering.</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ind w:left="851"/>
        <w:rPr>
          <w:color w:val="000000"/>
          <w:sz w:val="24"/>
          <w:szCs w:val="24"/>
        </w:rPr>
      </w:pPr>
      <w:r w:rsidRPr="001311E1">
        <w:rPr>
          <w:color w:val="000000"/>
          <w:sz w:val="24"/>
          <w:szCs w:val="24"/>
        </w:rPr>
        <w:t xml:space="preserve">Den absolutte orale </w:t>
      </w:r>
      <w:proofErr w:type="spellStart"/>
      <w:r w:rsidRPr="001311E1">
        <w:rPr>
          <w:color w:val="000000"/>
          <w:sz w:val="24"/>
          <w:szCs w:val="24"/>
        </w:rPr>
        <w:t>linezolid</w:t>
      </w:r>
      <w:proofErr w:type="spellEnd"/>
      <w:r w:rsidRPr="001311E1">
        <w:rPr>
          <w:color w:val="000000"/>
          <w:sz w:val="24"/>
          <w:szCs w:val="24"/>
        </w:rPr>
        <w:t>-biotilgængelighed (oral og intravenøs dosering i en crossover undersøgelse) er fuldstændig (ca. 100</w:t>
      </w:r>
      <w:r>
        <w:rPr>
          <w:color w:val="000000"/>
          <w:sz w:val="24"/>
          <w:szCs w:val="24"/>
        </w:rPr>
        <w:t xml:space="preserve"> %</w:t>
      </w:r>
      <w:r w:rsidRPr="001311E1">
        <w:rPr>
          <w:color w:val="000000"/>
          <w:sz w:val="24"/>
          <w:szCs w:val="24"/>
        </w:rPr>
        <w:t xml:space="preserve">). </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ind w:left="851"/>
        <w:rPr>
          <w:color w:val="000000"/>
          <w:sz w:val="24"/>
          <w:szCs w:val="24"/>
        </w:rPr>
      </w:pPr>
      <w:r w:rsidRPr="001311E1">
        <w:rPr>
          <w:color w:val="000000"/>
          <w:sz w:val="24"/>
          <w:szCs w:val="24"/>
        </w:rPr>
        <w:t>Absorptionen påvirkes ikke signifikant af fødeindtagelse, og absorptionen for den orale suspension er sammenlignelig med, hvad der gælder for de filmovertrukne tabletter.</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ind w:left="851"/>
        <w:rPr>
          <w:color w:val="000000"/>
          <w:sz w:val="24"/>
          <w:szCs w:val="24"/>
        </w:rPr>
      </w:pPr>
      <w:r w:rsidRPr="001311E1">
        <w:rPr>
          <w:color w:val="000000"/>
          <w:sz w:val="24"/>
          <w:szCs w:val="24"/>
        </w:rPr>
        <w:t xml:space="preserve">Efter intravenøs dosering af 600 mg 2 gange dagligt er plasma </w:t>
      </w:r>
      <w:proofErr w:type="spellStart"/>
      <w:r w:rsidRPr="001311E1">
        <w:rPr>
          <w:color w:val="000000"/>
          <w:sz w:val="24"/>
          <w:szCs w:val="24"/>
        </w:rPr>
        <w:t>linezolid</w:t>
      </w:r>
      <w:proofErr w:type="spellEnd"/>
      <w:r w:rsidRPr="001311E1">
        <w:rPr>
          <w:color w:val="000000"/>
          <w:sz w:val="24"/>
          <w:szCs w:val="24"/>
        </w:rPr>
        <w:t xml:space="preserve"> </w:t>
      </w:r>
      <w:proofErr w:type="spellStart"/>
      <w:r w:rsidRPr="001311E1">
        <w:rPr>
          <w:color w:val="000000"/>
          <w:sz w:val="24"/>
          <w:szCs w:val="24"/>
        </w:rPr>
        <w:t>C</w:t>
      </w:r>
      <w:r w:rsidRPr="001311E1">
        <w:rPr>
          <w:color w:val="000000"/>
          <w:sz w:val="24"/>
          <w:szCs w:val="24"/>
          <w:vertAlign w:val="subscript"/>
        </w:rPr>
        <w:t>max</w:t>
      </w:r>
      <w:proofErr w:type="spellEnd"/>
      <w:r w:rsidRPr="001311E1">
        <w:rPr>
          <w:color w:val="000000"/>
          <w:sz w:val="24"/>
          <w:szCs w:val="24"/>
        </w:rPr>
        <w:t xml:space="preserve"> og </w:t>
      </w:r>
      <w:proofErr w:type="spellStart"/>
      <w:r w:rsidRPr="001311E1">
        <w:rPr>
          <w:color w:val="000000"/>
          <w:sz w:val="24"/>
          <w:szCs w:val="24"/>
        </w:rPr>
        <w:t>C</w:t>
      </w:r>
      <w:r w:rsidRPr="001311E1">
        <w:rPr>
          <w:color w:val="000000"/>
          <w:sz w:val="24"/>
          <w:szCs w:val="24"/>
          <w:vertAlign w:val="subscript"/>
        </w:rPr>
        <w:t>min</w:t>
      </w:r>
      <w:proofErr w:type="spellEnd"/>
      <w:r w:rsidRPr="001311E1">
        <w:rPr>
          <w:color w:val="000000"/>
          <w:sz w:val="24"/>
          <w:szCs w:val="24"/>
        </w:rPr>
        <w:t xml:space="preserve"> (gennemsnit og [SD]) ved </w:t>
      </w:r>
      <w:proofErr w:type="spellStart"/>
      <w:r w:rsidRPr="001311E1">
        <w:rPr>
          <w:color w:val="000000"/>
          <w:sz w:val="24"/>
          <w:szCs w:val="24"/>
        </w:rPr>
        <w:t>steady</w:t>
      </w:r>
      <w:proofErr w:type="spellEnd"/>
      <w:r w:rsidRPr="001311E1">
        <w:rPr>
          <w:color w:val="000000"/>
          <w:sz w:val="24"/>
          <w:szCs w:val="24"/>
        </w:rPr>
        <w:t xml:space="preserve"> </w:t>
      </w:r>
      <w:proofErr w:type="spellStart"/>
      <w:r w:rsidRPr="001311E1">
        <w:rPr>
          <w:color w:val="000000"/>
          <w:sz w:val="24"/>
          <w:szCs w:val="24"/>
        </w:rPr>
        <w:t>state</w:t>
      </w:r>
      <w:proofErr w:type="spellEnd"/>
      <w:r w:rsidRPr="001311E1">
        <w:rPr>
          <w:color w:val="000000"/>
          <w:sz w:val="24"/>
          <w:szCs w:val="24"/>
        </w:rPr>
        <w:t xml:space="preserve"> blevet bestemt til hhv. 15,1 [2,5] mg/l og 3,68 [2,68] mg/l.</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ind w:left="851"/>
        <w:rPr>
          <w:color w:val="000000"/>
          <w:sz w:val="24"/>
          <w:szCs w:val="24"/>
        </w:rPr>
      </w:pPr>
      <w:r w:rsidRPr="001311E1">
        <w:rPr>
          <w:color w:val="000000"/>
          <w:sz w:val="24"/>
          <w:szCs w:val="24"/>
        </w:rPr>
        <w:t xml:space="preserve">I en anden undersøgelse med oral dosering af 600 mg 2 gange dagligt til </w:t>
      </w:r>
      <w:proofErr w:type="spellStart"/>
      <w:r w:rsidRPr="001311E1">
        <w:rPr>
          <w:color w:val="000000"/>
          <w:sz w:val="24"/>
          <w:szCs w:val="24"/>
        </w:rPr>
        <w:t>steady</w:t>
      </w:r>
      <w:proofErr w:type="spellEnd"/>
      <w:r w:rsidRPr="001311E1">
        <w:rPr>
          <w:color w:val="000000"/>
          <w:sz w:val="24"/>
          <w:szCs w:val="24"/>
        </w:rPr>
        <w:t xml:space="preserve"> </w:t>
      </w:r>
      <w:proofErr w:type="spellStart"/>
      <w:r w:rsidRPr="001311E1">
        <w:rPr>
          <w:color w:val="000000"/>
          <w:sz w:val="24"/>
          <w:szCs w:val="24"/>
        </w:rPr>
        <w:t>state</w:t>
      </w:r>
      <w:proofErr w:type="spellEnd"/>
      <w:r w:rsidRPr="001311E1">
        <w:rPr>
          <w:color w:val="000000"/>
          <w:sz w:val="24"/>
          <w:szCs w:val="24"/>
        </w:rPr>
        <w:t xml:space="preserve"> blev </w:t>
      </w:r>
      <w:proofErr w:type="spellStart"/>
      <w:r w:rsidRPr="001311E1">
        <w:rPr>
          <w:color w:val="000000"/>
          <w:sz w:val="24"/>
          <w:szCs w:val="24"/>
        </w:rPr>
        <w:t>C</w:t>
      </w:r>
      <w:r w:rsidRPr="001311E1">
        <w:rPr>
          <w:color w:val="000000"/>
          <w:sz w:val="24"/>
          <w:szCs w:val="24"/>
          <w:vertAlign w:val="subscript"/>
        </w:rPr>
        <w:t>max</w:t>
      </w:r>
      <w:proofErr w:type="spellEnd"/>
      <w:r w:rsidRPr="001311E1">
        <w:rPr>
          <w:color w:val="000000"/>
          <w:sz w:val="24"/>
          <w:szCs w:val="24"/>
        </w:rPr>
        <w:t xml:space="preserve"> og </w:t>
      </w:r>
      <w:proofErr w:type="spellStart"/>
      <w:r w:rsidRPr="001311E1">
        <w:rPr>
          <w:color w:val="000000"/>
          <w:sz w:val="24"/>
          <w:szCs w:val="24"/>
        </w:rPr>
        <w:t>C</w:t>
      </w:r>
      <w:r w:rsidRPr="001311E1">
        <w:rPr>
          <w:color w:val="000000"/>
          <w:sz w:val="24"/>
          <w:szCs w:val="24"/>
          <w:vertAlign w:val="subscript"/>
        </w:rPr>
        <w:t>min</w:t>
      </w:r>
      <w:proofErr w:type="spellEnd"/>
      <w:r w:rsidRPr="001311E1">
        <w:rPr>
          <w:color w:val="000000"/>
          <w:sz w:val="24"/>
          <w:szCs w:val="24"/>
        </w:rPr>
        <w:t xml:space="preserve"> bestemt til hhv. 21,2 [5,8] mg/l og 6,15 [2,94] mg/l. </w:t>
      </w:r>
      <w:proofErr w:type="spellStart"/>
      <w:r w:rsidRPr="001311E1">
        <w:rPr>
          <w:color w:val="000000"/>
          <w:sz w:val="24"/>
          <w:szCs w:val="24"/>
        </w:rPr>
        <w:t>Steady</w:t>
      </w:r>
      <w:proofErr w:type="spellEnd"/>
      <w:r w:rsidRPr="001311E1">
        <w:rPr>
          <w:color w:val="000000"/>
          <w:sz w:val="24"/>
          <w:szCs w:val="24"/>
        </w:rPr>
        <w:t xml:space="preserve"> </w:t>
      </w:r>
      <w:proofErr w:type="spellStart"/>
      <w:r w:rsidRPr="001311E1">
        <w:rPr>
          <w:color w:val="000000"/>
          <w:sz w:val="24"/>
          <w:szCs w:val="24"/>
        </w:rPr>
        <w:t>state</w:t>
      </w:r>
      <w:proofErr w:type="spellEnd"/>
      <w:r w:rsidRPr="001311E1">
        <w:rPr>
          <w:color w:val="000000"/>
          <w:sz w:val="24"/>
          <w:szCs w:val="24"/>
        </w:rPr>
        <w:t xml:space="preserve"> blev opnået på doseringens anden dag.</w:t>
      </w:r>
    </w:p>
    <w:p w:rsidR="005871CC" w:rsidRPr="001311E1" w:rsidRDefault="005871CC" w:rsidP="005871CC">
      <w:pPr>
        <w:tabs>
          <w:tab w:val="left" w:pos="851"/>
          <w:tab w:val="left" w:pos="1276"/>
          <w:tab w:val="left" w:pos="6096"/>
        </w:tabs>
        <w:ind w:left="851"/>
        <w:rPr>
          <w:color w:val="000000"/>
          <w:sz w:val="24"/>
          <w:szCs w:val="24"/>
        </w:rPr>
      </w:pPr>
    </w:p>
    <w:p w:rsidR="005871CC" w:rsidRPr="001311E1" w:rsidRDefault="005871CC" w:rsidP="005871CC">
      <w:pPr>
        <w:tabs>
          <w:tab w:val="left" w:pos="851"/>
        </w:tabs>
        <w:ind w:left="851"/>
        <w:rPr>
          <w:sz w:val="24"/>
          <w:szCs w:val="24"/>
          <w:u w:val="single"/>
        </w:rPr>
      </w:pPr>
      <w:r w:rsidRPr="001311E1">
        <w:rPr>
          <w:sz w:val="24"/>
          <w:szCs w:val="24"/>
          <w:u w:val="single"/>
        </w:rPr>
        <w:t>Fordeling</w:t>
      </w:r>
    </w:p>
    <w:p w:rsidR="005871CC" w:rsidRPr="001311E1" w:rsidRDefault="005871CC" w:rsidP="005871CC">
      <w:pPr>
        <w:ind w:left="851"/>
        <w:rPr>
          <w:color w:val="000000"/>
          <w:sz w:val="24"/>
          <w:szCs w:val="24"/>
        </w:rPr>
      </w:pPr>
      <w:r w:rsidRPr="001311E1">
        <w:rPr>
          <w:color w:val="000000"/>
          <w:sz w:val="24"/>
          <w:szCs w:val="24"/>
        </w:rPr>
        <w:lastRenderedPageBreak/>
        <w:t xml:space="preserve">Fordelingsvolumen ved </w:t>
      </w:r>
      <w:proofErr w:type="spellStart"/>
      <w:r w:rsidRPr="001311E1">
        <w:rPr>
          <w:color w:val="000000"/>
          <w:sz w:val="24"/>
          <w:szCs w:val="24"/>
        </w:rPr>
        <w:t>steady-state</w:t>
      </w:r>
      <w:proofErr w:type="spellEnd"/>
      <w:r w:rsidRPr="001311E1">
        <w:rPr>
          <w:color w:val="000000"/>
          <w:sz w:val="24"/>
          <w:szCs w:val="24"/>
        </w:rPr>
        <w:t xml:space="preserve"> er gennemsnitligt på ca. 40-50 l hos raske voksne og nærmer sig total volumen af kropsvæske. Plasmaproteinbinding er ca. 31</w:t>
      </w:r>
      <w:r>
        <w:rPr>
          <w:color w:val="000000"/>
          <w:sz w:val="24"/>
          <w:szCs w:val="24"/>
        </w:rPr>
        <w:t xml:space="preserve"> %</w:t>
      </w:r>
      <w:r w:rsidRPr="001311E1">
        <w:rPr>
          <w:color w:val="000000"/>
          <w:sz w:val="24"/>
          <w:szCs w:val="24"/>
        </w:rPr>
        <w:t xml:space="preserve"> og er ikke koncentrationsafhængig.</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ind w:left="851"/>
        <w:rPr>
          <w:color w:val="000000"/>
          <w:sz w:val="24"/>
          <w:szCs w:val="24"/>
        </w:rPr>
      </w:pPr>
      <w:proofErr w:type="spellStart"/>
      <w:r w:rsidRPr="001311E1">
        <w:rPr>
          <w:color w:val="000000"/>
          <w:sz w:val="24"/>
          <w:szCs w:val="24"/>
        </w:rPr>
        <w:t>Linezolid</w:t>
      </w:r>
      <w:proofErr w:type="spellEnd"/>
      <w:r w:rsidRPr="001311E1">
        <w:rPr>
          <w:color w:val="000000"/>
          <w:sz w:val="24"/>
          <w:szCs w:val="24"/>
        </w:rPr>
        <w:t xml:space="preserve">-koncentrationen er blevet bestemt i forskellige væsker fra et begrænset antal frivillige personer i undersøgelser efter gentagen dosering. Ratioen for </w:t>
      </w:r>
      <w:proofErr w:type="spellStart"/>
      <w:r w:rsidRPr="001311E1">
        <w:rPr>
          <w:color w:val="000000"/>
          <w:sz w:val="24"/>
          <w:szCs w:val="24"/>
        </w:rPr>
        <w:t>linezolid</w:t>
      </w:r>
      <w:proofErr w:type="spellEnd"/>
      <w:r w:rsidRPr="001311E1">
        <w:rPr>
          <w:color w:val="000000"/>
          <w:sz w:val="24"/>
          <w:szCs w:val="24"/>
        </w:rPr>
        <w:t xml:space="preserve"> i spyt og sved i forhold til plasma var hhv. 1,2:1,0 og 0,55:1,0. Ratioen for epitelvæske og alveolærcellevæske i lungen var hhv. 4,5:1,0 og 0,15:1,0 målt ved </w:t>
      </w:r>
      <w:proofErr w:type="spellStart"/>
      <w:r w:rsidRPr="001311E1">
        <w:rPr>
          <w:color w:val="000000"/>
          <w:sz w:val="24"/>
          <w:szCs w:val="24"/>
        </w:rPr>
        <w:t>steady-state</w:t>
      </w:r>
      <w:proofErr w:type="spellEnd"/>
      <w:r w:rsidRPr="001311E1">
        <w:rPr>
          <w:color w:val="000000"/>
          <w:sz w:val="24"/>
          <w:szCs w:val="24"/>
        </w:rPr>
        <w:t xml:space="preserve"> </w:t>
      </w:r>
      <w:proofErr w:type="spellStart"/>
      <w:r w:rsidRPr="001311E1">
        <w:rPr>
          <w:color w:val="000000"/>
          <w:sz w:val="24"/>
          <w:szCs w:val="24"/>
        </w:rPr>
        <w:t>C</w:t>
      </w:r>
      <w:r w:rsidRPr="00F8668B">
        <w:rPr>
          <w:vertAlign w:val="subscript"/>
        </w:rPr>
        <w:t>max</w:t>
      </w:r>
      <w:proofErr w:type="spellEnd"/>
      <w:r w:rsidRPr="001311E1">
        <w:rPr>
          <w:color w:val="000000"/>
          <w:sz w:val="24"/>
          <w:szCs w:val="24"/>
        </w:rPr>
        <w:t xml:space="preserve">. </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ind w:left="851"/>
        <w:rPr>
          <w:color w:val="000000"/>
          <w:sz w:val="24"/>
          <w:szCs w:val="24"/>
        </w:rPr>
      </w:pPr>
      <w:r w:rsidRPr="001311E1">
        <w:rPr>
          <w:color w:val="000000"/>
          <w:sz w:val="24"/>
          <w:szCs w:val="24"/>
        </w:rPr>
        <w:t>I et lille studie af forsøgspersoner med ventrikel-</w:t>
      </w:r>
      <w:proofErr w:type="spellStart"/>
      <w:r w:rsidRPr="001311E1">
        <w:rPr>
          <w:color w:val="000000"/>
          <w:sz w:val="24"/>
          <w:szCs w:val="24"/>
        </w:rPr>
        <w:t>peritoneal</w:t>
      </w:r>
      <w:proofErr w:type="spellEnd"/>
      <w:r w:rsidRPr="001311E1">
        <w:rPr>
          <w:color w:val="000000"/>
          <w:sz w:val="24"/>
          <w:szCs w:val="24"/>
        </w:rPr>
        <w:t xml:space="preserve"> shunt og ikke-inflammerede </w:t>
      </w:r>
      <w:proofErr w:type="spellStart"/>
      <w:r w:rsidRPr="001311E1">
        <w:rPr>
          <w:color w:val="000000"/>
          <w:sz w:val="24"/>
          <w:szCs w:val="24"/>
        </w:rPr>
        <w:t>meninges</w:t>
      </w:r>
      <w:proofErr w:type="spellEnd"/>
      <w:r w:rsidRPr="001311E1">
        <w:rPr>
          <w:color w:val="000000"/>
          <w:sz w:val="24"/>
          <w:szCs w:val="24"/>
        </w:rPr>
        <w:t xml:space="preserve"> var </w:t>
      </w:r>
      <w:proofErr w:type="spellStart"/>
      <w:r w:rsidRPr="001311E1">
        <w:rPr>
          <w:color w:val="000000"/>
          <w:sz w:val="24"/>
          <w:szCs w:val="24"/>
        </w:rPr>
        <w:t>linezolidratioen</w:t>
      </w:r>
      <w:proofErr w:type="spellEnd"/>
      <w:r w:rsidRPr="001311E1">
        <w:rPr>
          <w:color w:val="000000"/>
          <w:sz w:val="24"/>
          <w:szCs w:val="24"/>
        </w:rPr>
        <w:t xml:space="preserve"> i cerebrospinalvæsken i forhold til plasma ved </w:t>
      </w:r>
      <w:proofErr w:type="spellStart"/>
      <w:r w:rsidRPr="001311E1">
        <w:rPr>
          <w:color w:val="000000"/>
          <w:sz w:val="24"/>
          <w:szCs w:val="24"/>
        </w:rPr>
        <w:t>C</w:t>
      </w:r>
      <w:r w:rsidRPr="00F8668B">
        <w:rPr>
          <w:vertAlign w:val="subscript"/>
        </w:rPr>
        <w:t>max</w:t>
      </w:r>
      <w:proofErr w:type="spellEnd"/>
      <w:r w:rsidRPr="001311E1">
        <w:rPr>
          <w:color w:val="000000"/>
          <w:sz w:val="24"/>
          <w:szCs w:val="24"/>
        </w:rPr>
        <w:t xml:space="preserve"> 0,7:1,0 efter gentagen </w:t>
      </w:r>
      <w:proofErr w:type="spellStart"/>
      <w:r w:rsidRPr="001311E1">
        <w:rPr>
          <w:color w:val="000000"/>
          <w:sz w:val="24"/>
          <w:szCs w:val="24"/>
        </w:rPr>
        <w:t>linezoliddosering</w:t>
      </w:r>
      <w:proofErr w:type="spellEnd"/>
      <w:r w:rsidRPr="001311E1">
        <w:rPr>
          <w:color w:val="000000"/>
          <w:sz w:val="24"/>
          <w:szCs w:val="24"/>
        </w:rPr>
        <w:t>.</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tabs>
          <w:tab w:val="left" w:pos="851"/>
        </w:tabs>
        <w:ind w:left="851"/>
        <w:rPr>
          <w:sz w:val="24"/>
          <w:szCs w:val="24"/>
          <w:u w:val="single"/>
        </w:rPr>
      </w:pPr>
      <w:r w:rsidRPr="001311E1">
        <w:rPr>
          <w:sz w:val="24"/>
          <w:szCs w:val="24"/>
          <w:u w:val="single"/>
        </w:rPr>
        <w:t>Biotransformation</w:t>
      </w:r>
    </w:p>
    <w:p w:rsidR="005871CC" w:rsidRPr="001311E1" w:rsidRDefault="005871CC" w:rsidP="005871CC">
      <w:pPr>
        <w:ind w:left="851"/>
        <w:rPr>
          <w:color w:val="000000"/>
          <w:sz w:val="24"/>
          <w:szCs w:val="24"/>
        </w:rPr>
      </w:pPr>
      <w:proofErr w:type="spellStart"/>
      <w:r w:rsidRPr="001311E1">
        <w:rPr>
          <w:color w:val="000000"/>
          <w:sz w:val="24"/>
          <w:szCs w:val="24"/>
        </w:rPr>
        <w:t>Linezolid</w:t>
      </w:r>
      <w:proofErr w:type="spellEnd"/>
      <w:r w:rsidRPr="001311E1">
        <w:rPr>
          <w:color w:val="000000"/>
          <w:sz w:val="24"/>
          <w:szCs w:val="24"/>
        </w:rPr>
        <w:t xml:space="preserve"> </w:t>
      </w:r>
      <w:proofErr w:type="spellStart"/>
      <w:r w:rsidRPr="001311E1">
        <w:rPr>
          <w:color w:val="000000"/>
          <w:sz w:val="24"/>
          <w:szCs w:val="24"/>
        </w:rPr>
        <w:t>metaboliseres</w:t>
      </w:r>
      <w:proofErr w:type="spellEnd"/>
      <w:r w:rsidRPr="001311E1">
        <w:rPr>
          <w:color w:val="000000"/>
          <w:sz w:val="24"/>
          <w:szCs w:val="24"/>
        </w:rPr>
        <w:t xml:space="preserve"> primært ved oxidation af </w:t>
      </w:r>
      <w:proofErr w:type="spellStart"/>
      <w:r w:rsidRPr="001311E1">
        <w:rPr>
          <w:color w:val="000000"/>
          <w:sz w:val="24"/>
          <w:szCs w:val="24"/>
        </w:rPr>
        <w:t>morpholinringen</w:t>
      </w:r>
      <w:proofErr w:type="spellEnd"/>
      <w:r w:rsidRPr="001311E1">
        <w:rPr>
          <w:color w:val="000000"/>
          <w:sz w:val="24"/>
          <w:szCs w:val="24"/>
        </w:rPr>
        <w:t xml:space="preserve">, hvilket hovedsageligt medfører dannelse af 2 inaktive åben-ring carboxylsyrederivater: </w:t>
      </w:r>
      <w:proofErr w:type="spellStart"/>
      <w:r w:rsidRPr="001311E1">
        <w:rPr>
          <w:color w:val="000000"/>
          <w:sz w:val="24"/>
          <w:szCs w:val="24"/>
        </w:rPr>
        <w:t>aminoethoxyeddikesyremetabolitten</w:t>
      </w:r>
      <w:proofErr w:type="spellEnd"/>
      <w:r w:rsidRPr="001311E1">
        <w:rPr>
          <w:color w:val="000000"/>
          <w:sz w:val="24"/>
          <w:szCs w:val="24"/>
        </w:rPr>
        <w:t xml:space="preserve"> (PNU–142300) og </w:t>
      </w:r>
      <w:proofErr w:type="spellStart"/>
      <w:r w:rsidRPr="001311E1">
        <w:rPr>
          <w:color w:val="000000"/>
          <w:sz w:val="24"/>
          <w:szCs w:val="24"/>
        </w:rPr>
        <w:t>hydroxyethylglycin</w:t>
      </w:r>
      <w:proofErr w:type="spellEnd"/>
      <w:r w:rsidRPr="001311E1">
        <w:rPr>
          <w:color w:val="000000"/>
          <w:sz w:val="24"/>
          <w:szCs w:val="24"/>
        </w:rPr>
        <w:t xml:space="preserve"> metabolitten (PNU–142586). </w:t>
      </w:r>
      <w:proofErr w:type="spellStart"/>
      <w:r w:rsidRPr="001311E1">
        <w:rPr>
          <w:color w:val="000000"/>
          <w:sz w:val="24"/>
          <w:szCs w:val="24"/>
        </w:rPr>
        <w:t>Hydroxyethylglycinmetabolitten</w:t>
      </w:r>
      <w:proofErr w:type="spellEnd"/>
      <w:r w:rsidRPr="001311E1">
        <w:rPr>
          <w:color w:val="000000"/>
          <w:sz w:val="24"/>
          <w:szCs w:val="24"/>
        </w:rPr>
        <w:t xml:space="preserve"> (PNU-142586) er den fremherskende humane metabolit og menes at blive dannet ved en ikke-enzymatisk proces. </w:t>
      </w:r>
      <w:proofErr w:type="spellStart"/>
      <w:r w:rsidRPr="001311E1">
        <w:rPr>
          <w:color w:val="000000"/>
          <w:sz w:val="24"/>
          <w:szCs w:val="24"/>
        </w:rPr>
        <w:t>Aminoethoxyeddikesyremetabolitten</w:t>
      </w:r>
      <w:proofErr w:type="spellEnd"/>
      <w:r w:rsidRPr="001311E1">
        <w:rPr>
          <w:color w:val="000000"/>
          <w:sz w:val="24"/>
          <w:szCs w:val="24"/>
        </w:rPr>
        <w:t xml:space="preserve"> (PNU–142300) er mindre udbredt. Der er fundet andre underordnede inaktive metabolitter.</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tabs>
          <w:tab w:val="left" w:pos="851"/>
        </w:tabs>
        <w:ind w:left="851"/>
        <w:rPr>
          <w:sz w:val="24"/>
          <w:szCs w:val="24"/>
          <w:u w:val="single"/>
        </w:rPr>
      </w:pPr>
      <w:r w:rsidRPr="001311E1">
        <w:rPr>
          <w:sz w:val="24"/>
          <w:szCs w:val="24"/>
          <w:u w:val="single"/>
        </w:rPr>
        <w:t>Elimination</w:t>
      </w:r>
    </w:p>
    <w:p w:rsidR="005871CC" w:rsidRPr="001311E1" w:rsidRDefault="005871CC" w:rsidP="005871CC">
      <w:pPr>
        <w:ind w:left="851"/>
        <w:rPr>
          <w:color w:val="000000"/>
          <w:sz w:val="24"/>
          <w:szCs w:val="24"/>
        </w:rPr>
      </w:pPr>
      <w:r w:rsidRPr="001311E1">
        <w:rPr>
          <w:color w:val="000000"/>
          <w:sz w:val="24"/>
          <w:szCs w:val="24"/>
        </w:rPr>
        <w:t xml:space="preserve">Patienter med normal nyrefunktion eller mild til moderat nyreinsufficiens udskiller ved </w:t>
      </w:r>
      <w:proofErr w:type="spellStart"/>
      <w:r w:rsidRPr="001311E1">
        <w:rPr>
          <w:color w:val="000000"/>
          <w:sz w:val="24"/>
          <w:szCs w:val="24"/>
        </w:rPr>
        <w:t>steady-state</w:t>
      </w:r>
      <w:proofErr w:type="spellEnd"/>
      <w:r w:rsidRPr="001311E1">
        <w:rPr>
          <w:color w:val="000000"/>
          <w:sz w:val="24"/>
          <w:szCs w:val="24"/>
        </w:rPr>
        <w:t xml:space="preserve"> primært </w:t>
      </w:r>
      <w:proofErr w:type="spellStart"/>
      <w:r w:rsidRPr="001311E1">
        <w:rPr>
          <w:color w:val="000000"/>
          <w:sz w:val="24"/>
          <w:szCs w:val="24"/>
        </w:rPr>
        <w:t>linezolid</w:t>
      </w:r>
      <w:proofErr w:type="spellEnd"/>
      <w:r w:rsidRPr="001311E1">
        <w:rPr>
          <w:color w:val="000000"/>
          <w:sz w:val="24"/>
          <w:szCs w:val="24"/>
        </w:rPr>
        <w:t xml:space="preserve"> i urinen som PNU–142586 (40</w:t>
      </w:r>
      <w:r>
        <w:rPr>
          <w:color w:val="000000"/>
          <w:sz w:val="24"/>
          <w:szCs w:val="24"/>
        </w:rPr>
        <w:t xml:space="preserve"> %</w:t>
      </w:r>
      <w:r w:rsidRPr="001311E1">
        <w:rPr>
          <w:color w:val="000000"/>
          <w:sz w:val="24"/>
          <w:szCs w:val="24"/>
        </w:rPr>
        <w:t xml:space="preserve">), </w:t>
      </w:r>
      <w:proofErr w:type="spellStart"/>
      <w:r w:rsidRPr="001311E1">
        <w:rPr>
          <w:color w:val="000000"/>
          <w:sz w:val="24"/>
          <w:szCs w:val="24"/>
        </w:rPr>
        <w:t>uomdannet</w:t>
      </w:r>
      <w:proofErr w:type="spellEnd"/>
      <w:r w:rsidRPr="001311E1">
        <w:rPr>
          <w:color w:val="000000"/>
          <w:sz w:val="24"/>
          <w:szCs w:val="24"/>
        </w:rPr>
        <w:t xml:space="preserve"> stof (30</w:t>
      </w:r>
      <w:r>
        <w:rPr>
          <w:color w:val="000000"/>
          <w:sz w:val="24"/>
          <w:szCs w:val="24"/>
        </w:rPr>
        <w:t xml:space="preserve"> %</w:t>
      </w:r>
      <w:r w:rsidRPr="001311E1">
        <w:rPr>
          <w:color w:val="000000"/>
          <w:sz w:val="24"/>
          <w:szCs w:val="24"/>
        </w:rPr>
        <w:t>) og PNU–142300 (10</w:t>
      </w:r>
      <w:r>
        <w:rPr>
          <w:color w:val="000000"/>
          <w:sz w:val="24"/>
          <w:szCs w:val="24"/>
        </w:rPr>
        <w:t xml:space="preserve"> %</w:t>
      </w:r>
      <w:r w:rsidRPr="001311E1">
        <w:rPr>
          <w:color w:val="000000"/>
          <w:sz w:val="24"/>
          <w:szCs w:val="24"/>
        </w:rPr>
        <w:t xml:space="preserve">). Stort set intet </w:t>
      </w:r>
      <w:proofErr w:type="spellStart"/>
      <w:r w:rsidRPr="001311E1">
        <w:rPr>
          <w:color w:val="000000"/>
          <w:sz w:val="24"/>
          <w:szCs w:val="24"/>
        </w:rPr>
        <w:t>uomdannet</w:t>
      </w:r>
      <w:proofErr w:type="spellEnd"/>
      <w:r w:rsidRPr="001311E1">
        <w:rPr>
          <w:color w:val="000000"/>
          <w:sz w:val="24"/>
          <w:szCs w:val="24"/>
        </w:rPr>
        <w:t xml:space="preserve"> stof findes i fæces, hvorimod ca. 6</w:t>
      </w:r>
      <w:r>
        <w:rPr>
          <w:color w:val="000000"/>
          <w:sz w:val="24"/>
          <w:szCs w:val="24"/>
        </w:rPr>
        <w:t xml:space="preserve"> %</w:t>
      </w:r>
      <w:r w:rsidRPr="001311E1">
        <w:rPr>
          <w:color w:val="000000"/>
          <w:sz w:val="24"/>
          <w:szCs w:val="24"/>
        </w:rPr>
        <w:t xml:space="preserve"> og 3</w:t>
      </w:r>
      <w:r>
        <w:rPr>
          <w:color w:val="000000"/>
          <w:sz w:val="24"/>
          <w:szCs w:val="24"/>
        </w:rPr>
        <w:t xml:space="preserve"> %</w:t>
      </w:r>
      <w:r w:rsidRPr="001311E1">
        <w:rPr>
          <w:color w:val="000000"/>
          <w:sz w:val="24"/>
          <w:szCs w:val="24"/>
        </w:rPr>
        <w:t xml:space="preserve"> af dosis findes som </w:t>
      </w:r>
      <w:proofErr w:type="spellStart"/>
      <w:r w:rsidRPr="001311E1">
        <w:rPr>
          <w:color w:val="000000"/>
          <w:sz w:val="24"/>
          <w:szCs w:val="24"/>
        </w:rPr>
        <w:t>h.h.v</w:t>
      </w:r>
      <w:proofErr w:type="spellEnd"/>
      <w:r w:rsidRPr="001311E1">
        <w:rPr>
          <w:color w:val="000000"/>
          <w:sz w:val="24"/>
          <w:szCs w:val="24"/>
        </w:rPr>
        <w:t xml:space="preserve">. PNU-142586 og PNU-142300. </w:t>
      </w:r>
      <w:proofErr w:type="spellStart"/>
      <w:r w:rsidRPr="001311E1">
        <w:rPr>
          <w:color w:val="000000"/>
          <w:sz w:val="24"/>
          <w:szCs w:val="24"/>
        </w:rPr>
        <w:t>Linezolids</w:t>
      </w:r>
      <w:proofErr w:type="spellEnd"/>
      <w:r w:rsidRPr="001311E1">
        <w:rPr>
          <w:color w:val="000000"/>
          <w:sz w:val="24"/>
          <w:szCs w:val="24"/>
        </w:rPr>
        <w:t xml:space="preserve"> eliminationshalveringstid er ca. 5-7 timer.</w:t>
      </w:r>
    </w:p>
    <w:p w:rsidR="005871CC" w:rsidRPr="001311E1" w:rsidRDefault="005871CC" w:rsidP="005871CC">
      <w:pPr>
        <w:tabs>
          <w:tab w:val="left" w:pos="851"/>
          <w:tab w:val="left" w:pos="6096"/>
        </w:tabs>
        <w:ind w:left="851"/>
        <w:rPr>
          <w:color w:val="000000"/>
          <w:sz w:val="24"/>
          <w:szCs w:val="24"/>
        </w:rPr>
      </w:pPr>
    </w:p>
    <w:p w:rsidR="005871CC" w:rsidRDefault="005871CC" w:rsidP="00132517">
      <w:pPr>
        <w:ind w:left="851"/>
        <w:rPr>
          <w:color w:val="000000"/>
          <w:sz w:val="24"/>
          <w:szCs w:val="24"/>
        </w:rPr>
      </w:pPr>
      <w:r w:rsidRPr="001311E1">
        <w:rPr>
          <w:color w:val="000000"/>
          <w:sz w:val="24"/>
          <w:szCs w:val="24"/>
        </w:rPr>
        <w:t>Non-</w:t>
      </w:r>
      <w:proofErr w:type="spellStart"/>
      <w:r w:rsidRPr="001311E1">
        <w:rPr>
          <w:color w:val="000000"/>
          <w:sz w:val="24"/>
          <w:szCs w:val="24"/>
        </w:rPr>
        <w:t>renal</w:t>
      </w:r>
      <w:proofErr w:type="spellEnd"/>
      <w:r w:rsidRPr="001311E1">
        <w:rPr>
          <w:color w:val="000000"/>
          <w:sz w:val="24"/>
          <w:szCs w:val="24"/>
        </w:rPr>
        <w:t xml:space="preserve"> </w:t>
      </w:r>
      <w:proofErr w:type="spellStart"/>
      <w:r w:rsidRPr="001311E1">
        <w:rPr>
          <w:color w:val="000000"/>
          <w:sz w:val="24"/>
          <w:szCs w:val="24"/>
        </w:rPr>
        <w:t>clearance</w:t>
      </w:r>
      <w:proofErr w:type="spellEnd"/>
      <w:r w:rsidRPr="001311E1">
        <w:rPr>
          <w:color w:val="000000"/>
          <w:sz w:val="24"/>
          <w:szCs w:val="24"/>
        </w:rPr>
        <w:t xml:space="preserve"> står for ca. 65</w:t>
      </w:r>
      <w:r>
        <w:rPr>
          <w:color w:val="000000"/>
          <w:sz w:val="24"/>
          <w:szCs w:val="24"/>
        </w:rPr>
        <w:t xml:space="preserve"> %</w:t>
      </w:r>
      <w:r w:rsidRPr="001311E1">
        <w:rPr>
          <w:color w:val="000000"/>
          <w:sz w:val="24"/>
          <w:szCs w:val="24"/>
        </w:rPr>
        <w:t xml:space="preserve"> af den totale </w:t>
      </w:r>
      <w:proofErr w:type="spellStart"/>
      <w:r w:rsidRPr="001311E1">
        <w:rPr>
          <w:color w:val="000000"/>
          <w:sz w:val="24"/>
          <w:szCs w:val="24"/>
        </w:rPr>
        <w:t>linezolidclearance</w:t>
      </w:r>
      <w:proofErr w:type="spellEnd"/>
      <w:r w:rsidRPr="001311E1">
        <w:rPr>
          <w:color w:val="000000"/>
          <w:sz w:val="24"/>
          <w:szCs w:val="24"/>
        </w:rPr>
        <w:t xml:space="preserve">. Ved øget </w:t>
      </w:r>
      <w:proofErr w:type="spellStart"/>
      <w:r w:rsidRPr="001311E1">
        <w:rPr>
          <w:color w:val="000000"/>
          <w:sz w:val="24"/>
          <w:szCs w:val="24"/>
        </w:rPr>
        <w:t>linezoliddosis</w:t>
      </w:r>
      <w:proofErr w:type="spellEnd"/>
      <w:r w:rsidRPr="001311E1">
        <w:rPr>
          <w:color w:val="000000"/>
          <w:sz w:val="24"/>
          <w:szCs w:val="24"/>
        </w:rPr>
        <w:t xml:space="preserve"> ses en beskeden grad af non-lineær </w:t>
      </w:r>
      <w:proofErr w:type="spellStart"/>
      <w:r w:rsidRPr="001311E1">
        <w:rPr>
          <w:color w:val="000000"/>
          <w:sz w:val="24"/>
          <w:szCs w:val="24"/>
        </w:rPr>
        <w:t>clearance</w:t>
      </w:r>
      <w:proofErr w:type="spellEnd"/>
      <w:r w:rsidRPr="001311E1">
        <w:rPr>
          <w:color w:val="000000"/>
          <w:sz w:val="24"/>
          <w:szCs w:val="24"/>
        </w:rPr>
        <w:t xml:space="preserve">. Dette ser ud til at skyldes lavere </w:t>
      </w:r>
      <w:proofErr w:type="spellStart"/>
      <w:r w:rsidRPr="001311E1">
        <w:rPr>
          <w:color w:val="000000"/>
          <w:sz w:val="24"/>
          <w:szCs w:val="24"/>
        </w:rPr>
        <w:t>renal</w:t>
      </w:r>
      <w:proofErr w:type="spellEnd"/>
      <w:r w:rsidRPr="001311E1">
        <w:rPr>
          <w:color w:val="000000"/>
          <w:sz w:val="24"/>
          <w:szCs w:val="24"/>
        </w:rPr>
        <w:t>- og non-</w:t>
      </w:r>
      <w:proofErr w:type="spellStart"/>
      <w:r w:rsidRPr="001311E1">
        <w:rPr>
          <w:color w:val="000000"/>
          <w:sz w:val="24"/>
          <w:szCs w:val="24"/>
        </w:rPr>
        <w:t>renal</w:t>
      </w:r>
      <w:proofErr w:type="spellEnd"/>
      <w:r w:rsidRPr="001311E1">
        <w:rPr>
          <w:color w:val="000000"/>
          <w:sz w:val="24"/>
          <w:szCs w:val="24"/>
        </w:rPr>
        <w:t xml:space="preserve"> </w:t>
      </w:r>
      <w:proofErr w:type="spellStart"/>
      <w:r w:rsidRPr="001311E1">
        <w:rPr>
          <w:color w:val="000000"/>
          <w:sz w:val="24"/>
          <w:szCs w:val="24"/>
        </w:rPr>
        <w:t>clearance</w:t>
      </w:r>
      <w:proofErr w:type="spellEnd"/>
      <w:r w:rsidRPr="001311E1">
        <w:rPr>
          <w:color w:val="000000"/>
          <w:sz w:val="24"/>
          <w:szCs w:val="24"/>
        </w:rPr>
        <w:t xml:space="preserve"> ved højere </w:t>
      </w:r>
      <w:proofErr w:type="spellStart"/>
      <w:r w:rsidRPr="001311E1">
        <w:rPr>
          <w:color w:val="000000"/>
          <w:sz w:val="24"/>
          <w:szCs w:val="24"/>
        </w:rPr>
        <w:t>linezolidkoncentrationer</w:t>
      </w:r>
      <w:proofErr w:type="spellEnd"/>
      <w:r w:rsidRPr="001311E1">
        <w:rPr>
          <w:color w:val="000000"/>
          <w:sz w:val="24"/>
          <w:szCs w:val="24"/>
        </w:rPr>
        <w:t xml:space="preserve">. Forskellen i </w:t>
      </w:r>
      <w:proofErr w:type="spellStart"/>
      <w:r w:rsidRPr="001311E1">
        <w:rPr>
          <w:color w:val="000000"/>
          <w:sz w:val="24"/>
          <w:szCs w:val="24"/>
        </w:rPr>
        <w:t>clearance</w:t>
      </w:r>
      <w:proofErr w:type="spellEnd"/>
      <w:r w:rsidRPr="001311E1">
        <w:rPr>
          <w:color w:val="000000"/>
          <w:sz w:val="24"/>
          <w:szCs w:val="24"/>
        </w:rPr>
        <w:t xml:space="preserve"> er imidlertid lille og reflekteres ikke i eliminationshalveringstiden.</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tabs>
          <w:tab w:val="left" w:pos="851"/>
        </w:tabs>
        <w:ind w:left="851"/>
        <w:rPr>
          <w:sz w:val="24"/>
          <w:szCs w:val="24"/>
          <w:u w:val="single"/>
        </w:rPr>
      </w:pPr>
      <w:r w:rsidRPr="001311E1">
        <w:rPr>
          <w:sz w:val="24"/>
          <w:szCs w:val="24"/>
          <w:u w:val="single"/>
        </w:rPr>
        <w:t>Specielle patientgrupper</w:t>
      </w:r>
    </w:p>
    <w:p w:rsidR="005871CC" w:rsidRDefault="005871CC" w:rsidP="005871CC">
      <w:pPr>
        <w:tabs>
          <w:tab w:val="left" w:pos="851"/>
          <w:tab w:val="left" w:pos="6096"/>
        </w:tabs>
        <w:ind w:left="851"/>
        <w:rPr>
          <w:i/>
          <w:sz w:val="24"/>
          <w:szCs w:val="24"/>
        </w:rPr>
      </w:pPr>
    </w:p>
    <w:p w:rsidR="005871CC" w:rsidRDefault="005871CC" w:rsidP="005871CC">
      <w:pPr>
        <w:ind w:left="851"/>
        <w:rPr>
          <w:i/>
          <w:sz w:val="24"/>
          <w:szCs w:val="24"/>
        </w:rPr>
      </w:pPr>
      <w:r>
        <w:rPr>
          <w:i/>
          <w:sz w:val="24"/>
          <w:szCs w:val="24"/>
        </w:rPr>
        <w:t>Nedsat nyrefunktion</w:t>
      </w:r>
    </w:p>
    <w:p w:rsidR="005871CC" w:rsidRPr="001311E1" w:rsidRDefault="005871CC" w:rsidP="005871CC">
      <w:pPr>
        <w:ind w:left="851"/>
        <w:rPr>
          <w:color w:val="000000"/>
          <w:sz w:val="24"/>
          <w:szCs w:val="24"/>
        </w:rPr>
      </w:pPr>
      <w:r w:rsidRPr="001311E1">
        <w:rPr>
          <w:color w:val="000000"/>
          <w:sz w:val="24"/>
          <w:szCs w:val="24"/>
        </w:rPr>
        <w:t xml:space="preserve">Efter enkeltdoser på 600 mg ses en 7-8 gange forøgelse i </w:t>
      </w:r>
      <w:r w:rsidRPr="001311E1">
        <w:rPr>
          <w:sz w:val="24"/>
          <w:szCs w:val="24"/>
        </w:rPr>
        <w:t>vævs</w:t>
      </w:r>
      <w:r w:rsidRPr="001311E1">
        <w:rPr>
          <w:color w:val="000000"/>
          <w:sz w:val="24"/>
          <w:szCs w:val="24"/>
        </w:rPr>
        <w:t xml:space="preserve">eksponering over for de to primære </w:t>
      </w:r>
      <w:proofErr w:type="spellStart"/>
      <w:r w:rsidRPr="001311E1">
        <w:rPr>
          <w:color w:val="000000"/>
          <w:sz w:val="24"/>
          <w:szCs w:val="24"/>
        </w:rPr>
        <w:t>linezolidmetabolitter</w:t>
      </w:r>
      <w:proofErr w:type="spellEnd"/>
      <w:r w:rsidRPr="001311E1">
        <w:rPr>
          <w:color w:val="000000"/>
          <w:sz w:val="24"/>
          <w:szCs w:val="24"/>
        </w:rPr>
        <w:t xml:space="preserve"> i plasma hos patienter med svær nyreinsufficiens (dvs. </w:t>
      </w:r>
      <w:proofErr w:type="spellStart"/>
      <w:r w:rsidRPr="001311E1">
        <w:rPr>
          <w:color w:val="000000"/>
          <w:sz w:val="24"/>
          <w:szCs w:val="24"/>
        </w:rPr>
        <w:t>kreatininclearance</w:t>
      </w:r>
      <w:proofErr w:type="spellEnd"/>
      <w:r w:rsidRPr="001311E1">
        <w:rPr>
          <w:color w:val="000000"/>
          <w:sz w:val="24"/>
          <w:szCs w:val="24"/>
        </w:rPr>
        <w:t xml:space="preserve"> &lt;30 ml/min). Der var imidlertid ingen stigning i </w:t>
      </w:r>
      <w:proofErr w:type="spellStart"/>
      <w:r w:rsidRPr="001311E1">
        <w:rPr>
          <w:color w:val="000000"/>
          <w:sz w:val="24"/>
          <w:szCs w:val="24"/>
        </w:rPr>
        <w:t>linezolids</w:t>
      </w:r>
      <w:proofErr w:type="spellEnd"/>
      <w:r w:rsidRPr="001311E1">
        <w:rPr>
          <w:color w:val="000000"/>
          <w:sz w:val="24"/>
          <w:szCs w:val="24"/>
        </w:rPr>
        <w:t xml:space="preserve"> AUC. Selvom der sker en vis fjernelse af de primære </w:t>
      </w:r>
      <w:proofErr w:type="spellStart"/>
      <w:r w:rsidRPr="001311E1">
        <w:rPr>
          <w:color w:val="000000"/>
          <w:sz w:val="24"/>
          <w:szCs w:val="24"/>
        </w:rPr>
        <w:t>linezolidmetabolitter</w:t>
      </w:r>
      <w:proofErr w:type="spellEnd"/>
      <w:r w:rsidRPr="001311E1">
        <w:rPr>
          <w:color w:val="000000"/>
          <w:sz w:val="24"/>
          <w:szCs w:val="24"/>
        </w:rPr>
        <w:t xml:space="preserve"> ved hæmodialyse, er metabolitplasmaniveauerne efter de enkelte 600 mg doser stadig væsentlig højere efter dialyse end niveauerne observeret hos patienter med normal nyrefunktion eller mild til moderat nyreinsufficiens. </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ind w:left="851"/>
        <w:rPr>
          <w:color w:val="000000"/>
          <w:sz w:val="24"/>
          <w:szCs w:val="24"/>
        </w:rPr>
      </w:pPr>
      <w:r w:rsidRPr="001311E1">
        <w:rPr>
          <w:color w:val="000000"/>
          <w:sz w:val="24"/>
          <w:szCs w:val="24"/>
        </w:rPr>
        <w:t xml:space="preserve">Hos 24 patienter med svær nyreinsufficiens, hvoraf 21 var i regelmæssig hæmodialyse, var maksimal plasmakoncentration for de to primære metabolitter efter adskillige dages dosering ca. 10 gange så høje som de, der ses hos patienter med normal nyrefunktion. Maksimalt </w:t>
      </w:r>
      <w:proofErr w:type="spellStart"/>
      <w:r w:rsidRPr="001311E1">
        <w:rPr>
          <w:color w:val="000000"/>
          <w:sz w:val="24"/>
          <w:szCs w:val="24"/>
        </w:rPr>
        <w:t>linezolidplasmaniveau</w:t>
      </w:r>
      <w:proofErr w:type="spellEnd"/>
      <w:r w:rsidRPr="001311E1">
        <w:rPr>
          <w:color w:val="000000"/>
          <w:sz w:val="24"/>
          <w:szCs w:val="24"/>
        </w:rPr>
        <w:t xml:space="preserve"> blev ikke påvirket.</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ind w:left="851"/>
        <w:rPr>
          <w:color w:val="000000"/>
          <w:sz w:val="24"/>
          <w:szCs w:val="24"/>
        </w:rPr>
      </w:pPr>
      <w:r w:rsidRPr="001311E1">
        <w:rPr>
          <w:color w:val="000000"/>
          <w:sz w:val="24"/>
          <w:szCs w:val="24"/>
        </w:rPr>
        <w:lastRenderedPageBreak/>
        <w:t>Den kliniske betydning af disse fund er ikke klarlagt, da der kun er en begrænset mængde sikkerhedsdata tilgængelig (se pkt. 4.2 og 4.4).</w:t>
      </w:r>
    </w:p>
    <w:p w:rsidR="005871CC" w:rsidRPr="001311E1" w:rsidRDefault="005871CC" w:rsidP="005871CC">
      <w:pPr>
        <w:tabs>
          <w:tab w:val="left" w:pos="851"/>
          <w:tab w:val="left" w:pos="6096"/>
        </w:tabs>
        <w:ind w:left="851"/>
        <w:rPr>
          <w:color w:val="000000"/>
          <w:sz w:val="24"/>
          <w:szCs w:val="24"/>
        </w:rPr>
      </w:pPr>
    </w:p>
    <w:p w:rsidR="005871CC" w:rsidRDefault="005871CC" w:rsidP="005871CC">
      <w:pPr>
        <w:ind w:left="851"/>
        <w:rPr>
          <w:i/>
          <w:sz w:val="24"/>
          <w:szCs w:val="24"/>
        </w:rPr>
      </w:pPr>
      <w:r>
        <w:rPr>
          <w:i/>
          <w:sz w:val="24"/>
          <w:szCs w:val="24"/>
        </w:rPr>
        <w:t>Nedsat leverfunktion</w:t>
      </w:r>
      <w:r w:rsidR="009D3D68">
        <w:rPr>
          <w:i/>
          <w:sz w:val="24"/>
          <w:szCs w:val="24"/>
        </w:rPr>
        <w:t>:</w:t>
      </w:r>
    </w:p>
    <w:p w:rsidR="005871CC" w:rsidRPr="0084765B" w:rsidRDefault="005871CC" w:rsidP="005871CC">
      <w:pPr>
        <w:ind w:left="851"/>
        <w:rPr>
          <w:color w:val="000000"/>
          <w:sz w:val="24"/>
          <w:szCs w:val="24"/>
        </w:rPr>
      </w:pPr>
      <w:r w:rsidRPr="001311E1">
        <w:rPr>
          <w:color w:val="000000"/>
          <w:sz w:val="24"/>
          <w:szCs w:val="24"/>
        </w:rPr>
        <w:t xml:space="preserve">Begrænsede data indikerer, at farmakokinetikken for </w:t>
      </w:r>
      <w:proofErr w:type="spellStart"/>
      <w:r w:rsidRPr="001311E1">
        <w:rPr>
          <w:color w:val="000000"/>
          <w:sz w:val="24"/>
          <w:szCs w:val="24"/>
        </w:rPr>
        <w:t>linezolid</w:t>
      </w:r>
      <w:proofErr w:type="spellEnd"/>
      <w:r w:rsidRPr="001311E1">
        <w:rPr>
          <w:color w:val="000000"/>
          <w:sz w:val="24"/>
          <w:szCs w:val="24"/>
        </w:rPr>
        <w:t>, PNU-142300 og PNU-142586 ikke ændres hos patienter med mild til moderat leverinsufficiens (</w:t>
      </w:r>
      <w:proofErr w:type="spellStart"/>
      <w:r w:rsidRPr="001311E1">
        <w:rPr>
          <w:color w:val="000000"/>
          <w:sz w:val="24"/>
          <w:szCs w:val="24"/>
        </w:rPr>
        <w:t>d.v.s</w:t>
      </w:r>
      <w:proofErr w:type="spellEnd"/>
      <w:r w:rsidRPr="001311E1">
        <w:rPr>
          <w:color w:val="000000"/>
          <w:sz w:val="24"/>
          <w:szCs w:val="24"/>
        </w:rPr>
        <w:t>. Child-</w:t>
      </w:r>
      <w:proofErr w:type="spellStart"/>
      <w:r w:rsidRPr="001311E1">
        <w:rPr>
          <w:color w:val="000000"/>
          <w:sz w:val="24"/>
          <w:szCs w:val="24"/>
        </w:rPr>
        <w:t>Pugh</w:t>
      </w:r>
      <w:proofErr w:type="spellEnd"/>
      <w:r w:rsidRPr="001311E1">
        <w:rPr>
          <w:color w:val="000000"/>
          <w:sz w:val="24"/>
          <w:szCs w:val="24"/>
        </w:rPr>
        <w:t xml:space="preserve"> klasse A eller B). </w:t>
      </w:r>
      <w:proofErr w:type="spellStart"/>
      <w:r w:rsidRPr="001311E1">
        <w:rPr>
          <w:color w:val="000000"/>
          <w:sz w:val="24"/>
          <w:szCs w:val="24"/>
        </w:rPr>
        <w:t>Linezolids</w:t>
      </w:r>
      <w:proofErr w:type="spellEnd"/>
      <w:r w:rsidRPr="001311E1">
        <w:rPr>
          <w:color w:val="000000"/>
          <w:sz w:val="24"/>
          <w:szCs w:val="24"/>
        </w:rPr>
        <w:t xml:space="preserve"> farmakokinetik hos patienter med svær leverinsufficiens (</w:t>
      </w:r>
      <w:proofErr w:type="spellStart"/>
      <w:r w:rsidRPr="001311E1">
        <w:rPr>
          <w:color w:val="000000"/>
          <w:sz w:val="24"/>
          <w:szCs w:val="24"/>
        </w:rPr>
        <w:t>d.v.s</w:t>
      </w:r>
      <w:proofErr w:type="spellEnd"/>
      <w:r w:rsidRPr="001311E1">
        <w:rPr>
          <w:color w:val="000000"/>
          <w:sz w:val="24"/>
          <w:szCs w:val="24"/>
        </w:rPr>
        <w:t>. Child-</w:t>
      </w:r>
      <w:proofErr w:type="spellStart"/>
      <w:r w:rsidRPr="001311E1">
        <w:rPr>
          <w:color w:val="000000"/>
          <w:sz w:val="24"/>
          <w:szCs w:val="24"/>
        </w:rPr>
        <w:t>Pugh</w:t>
      </w:r>
      <w:proofErr w:type="spellEnd"/>
      <w:r w:rsidRPr="001311E1">
        <w:rPr>
          <w:color w:val="000000"/>
          <w:sz w:val="24"/>
          <w:szCs w:val="24"/>
        </w:rPr>
        <w:t xml:space="preserve"> klasse C) er ikke undersøgt. Da </w:t>
      </w:r>
      <w:proofErr w:type="spellStart"/>
      <w:r w:rsidRPr="001311E1">
        <w:rPr>
          <w:color w:val="000000"/>
          <w:sz w:val="24"/>
          <w:szCs w:val="24"/>
        </w:rPr>
        <w:t>linezolid</w:t>
      </w:r>
      <w:proofErr w:type="spellEnd"/>
      <w:r w:rsidRPr="001311E1">
        <w:rPr>
          <w:color w:val="000000"/>
          <w:sz w:val="24"/>
          <w:szCs w:val="24"/>
        </w:rPr>
        <w:t xml:space="preserve"> imidlertid </w:t>
      </w:r>
      <w:proofErr w:type="spellStart"/>
      <w:r w:rsidRPr="001311E1">
        <w:rPr>
          <w:color w:val="000000"/>
          <w:sz w:val="24"/>
          <w:szCs w:val="24"/>
        </w:rPr>
        <w:t>metaboliseres</w:t>
      </w:r>
      <w:proofErr w:type="spellEnd"/>
      <w:r w:rsidRPr="001311E1">
        <w:rPr>
          <w:color w:val="000000"/>
          <w:sz w:val="24"/>
          <w:szCs w:val="24"/>
        </w:rPr>
        <w:t xml:space="preserve"> ved </w:t>
      </w:r>
      <w:r w:rsidRPr="0084765B">
        <w:rPr>
          <w:color w:val="000000"/>
          <w:sz w:val="24"/>
          <w:szCs w:val="24"/>
        </w:rPr>
        <w:t>en ikke-enzymatisk proces, forventes nedsat leverfunktion ikke at ændre dets metabolisme signifikant (se pkt. 4.2 og 4.4).</w:t>
      </w:r>
    </w:p>
    <w:p w:rsidR="005871CC" w:rsidRPr="0084765B" w:rsidRDefault="005871CC" w:rsidP="005871CC">
      <w:pPr>
        <w:tabs>
          <w:tab w:val="left" w:pos="851"/>
          <w:tab w:val="left" w:pos="6096"/>
        </w:tabs>
        <w:ind w:left="851"/>
        <w:rPr>
          <w:color w:val="000000"/>
          <w:sz w:val="24"/>
          <w:szCs w:val="24"/>
        </w:rPr>
      </w:pPr>
    </w:p>
    <w:p w:rsidR="005871CC" w:rsidRPr="0084765B" w:rsidRDefault="005871CC" w:rsidP="005871CC">
      <w:pPr>
        <w:ind w:left="851"/>
        <w:rPr>
          <w:i/>
          <w:sz w:val="24"/>
          <w:szCs w:val="24"/>
        </w:rPr>
      </w:pPr>
      <w:r w:rsidRPr="0084765B">
        <w:rPr>
          <w:i/>
          <w:sz w:val="24"/>
          <w:szCs w:val="24"/>
        </w:rPr>
        <w:t>Pædiatrisk population (˂ 18 år)</w:t>
      </w:r>
      <w:r w:rsidR="009D3D68">
        <w:rPr>
          <w:i/>
          <w:sz w:val="24"/>
          <w:szCs w:val="24"/>
        </w:rPr>
        <w:t>:</w:t>
      </w:r>
    </w:p>
    <w:p w:rsidR="005871CC" w:rsidRPr="001311E1" w:rsidRDefault="005871CC" w:rsidP="005871CC">
      <w:pPr>
        <w:ind w:left="851"/>
        <w:rPr>
          <w:color w:val="000000"/>
          <w:sz w:val="24"/>
          <w:szCs w:val="24"/>
        </w:rPr>
      </w:pPr>
      <w:r w:rsidRPr="0084765B">
        <w:rPr>
          <w:color w:val="000000"/>
          <w:sz w:val="24"/>
          <w:szCs w:val="24"/>
        </w:rPr>
        <w:t xml:space="preserve">Der er utilstrækkeligt med data mht. </w:t>
      </w:r>
      <w:proofErr w:type="spellStart"/>
      <w:r w:rsidRPr="0084765B">
        <w:rPr>
          <w:color w:val="000000"/>
          <w:sz w:val="24"/>
          <w:szCs w:val="24"/>
        </w:rPr>
        <w:t>linezolids</w:t>
      </w:r>
      <w:proofErr w:type="spellEnd"/>
      <w:r w:rsidRPr="0084765B">
        <w:rPr>
          <w:color w:val="000000"/>
          <w:sz w:val="24"/>
          <w:szCs w:val="24"/>
        </w:rPr>
        <w:t xml:space="preserve"> sikkerhed og virkning hos børn og unge </w:t>
      </w:r>
      <w:r w:rsidRPr="0084765B">
        <w:rPr>
          <w:sz w:val="24"/>
          <w:szCs w:val="24"/>
        </w:rPr>
        <w:t>(&lt;18 år)</w:t>
      </w:r>
      <w:r w:rsidRPr="0084765B">
        <w:rPr>
          <w:color w:val="000000"/>
          <w:sz w:val="24"/>
          <w:szCs w:val="24"/>
        </w:rPr>
        <w:t xml:space="preserve">, og derfor anbefales </w:t>
      </w:r>
      <w:proofErr w:type="spellStart"/>
      <w:r w:rsidRPr="0084765B">
        <w:rPr>
          <w:color w:val="000000"/>
          <w:sz w:val="24"/>
          <w:szCs w:val="24"/>
        </w:rPr>
        <w:t>linezolid</w:t>
      </w:r>
      <w:proofErr w:type="spellEnd"/>
      <w:r w:rsidRPr="0084765B">
        <w:rPr>
          <w:color w:val="000000"/>
          <w:sz w:val="24"/>
          <w:szCs w:val="24"/>
        </w:rPr>
        <w:t xml:space="preserve"> ikke til denne aldersgruppe (se pkt. 4.2). Yderligere</w:t>
      </w:r>
      <w:r w:rsidRPr="001311E1">
        <w:rPr>
          <w:color w:val="000000"/>
          <w:sz w:val="24"/>
          <w:szCs w:val="24"/>
        </w:rPr>
        <w:t xml:space="preserve"> studier er nødvendige for at fastlægge sikre og effektive doser til børn. </w:t>
      </w:r>
      <w:proofErr w:type="spellStart"/>
      <w:r w:rsidRPr="001311E1">
        <w:rPr>
          <w:color w:val="000000"/>
          <w:sz w:val="24"/>
          <w:szCs w:val="24"/>
        </w:rPr>
        <w:t>Farmakokinetiske</w:t>
      </w:r>
      <w:proofErr w:type="spellEnd"/>
      <w:r w:rsidRPr="001311E1">
        <w:rPr>
          <w:color w:val="000000"/>
          <w:sz w:val="24"/>
          <w:szCs w:val="24"/>
        </w:rPr>
        <w:t xml:space="preserve"> studier indikerer at efter en enkelt og multiple doser til børn (1 uge til 12 år), var </w:t>
      </w:r>
      <w:proofErr w:type="spellStart"/>
      <w:r w:rsidRPr="001311E1">
        <w:rPr>
          <w:color w:val="000000"/>
          <w:sz w:val="24"/>
          <w:szCs w:val="24"/>
        </w:rPr>
        <w:t>linezolids</w:t>
      </w:r>
      <w:proofErr w:type="spellEnd"/>
      <w:r w:rsidRPr="001311E1">
        <w:rPr>
          <w:color w:val="000000"/>
          <w:sz w:val="24"/>
          <w:szCs w:val="24"/>
        </w:rPr>
        <w:t xml:space="preserve"> </w:t>
      </w:r>
      <w:proofErr w:type="spellStart"/>
      <w:r w:rsidRPr="001311E1">
        <w:rPr>
          <w:color w:val="000000"/>
          <w:sz w:val="24"/>
          <w:szCs w:val="24"/>
        </w:rPr>
        <w:t>clearance</w:t>
      </w:r>
      <w:proofErr w:type="spellEnd"/>
      <w:r w:rsidRPr="001311E1">
        <w:rPr>
          <w:color w:val="000000"/>
          <w:sz w:val="24"/>
          <w:szCs w:val="24"/>
        </w:rPr>
        <w:t xml:space="preserve"> (baseret på kg legemsvægt) større hos pædiatriske patienter end hos voksne, men den faldt med stigende alder.</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ind w:left="851"/>
        <w:rPr>
          <w:color w:val="000000"/>
          <w:sz w:val="24"/>
          <w:szCs w:val="24"/>
        </w:rPr>
      </w:pPr>
      <w:r w:rsidRPr="001311E1">
        <w:rPr>
          <w:color w:val="000000"/>
          <w:sz w:val="24"/>
          <w:szCs w:val="24"/>
        </w:rPr>
        <w:t>Administration af 10 mg/kg hver 8. time til børn mellem 1 uge og 12 år gamle medførte en vævseksponering svarende til, hvad der blev opnået ved 600 mg 2 gange dagligt til voksne.</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ind w:left="851"/>
        <w:rPr>
          <w:color w:val="000000"/>
          <w:sz w:val="24"/>
          <w:szCs w:val="24"/>
        </w:rPr>
      </w:pPr>
      <w:proofErr w:type="spellStart"/>
      <w:r w:rsidRPr="001311E1">
        <w:rPr>
          <w:color w:val="000000"/>
          <w:sz w:val="24"/>
          <w:szCs w:val="24"/>
        </w:rPr>
        <w:t>Linezolids</w:t>
      </w:r>
      <w:proofErr w:type="spellEnd"/>
      <w:r w:rsidRPr="001311E1">
        <w:rPr>
          <w:color w:val="000000"/>
          <w:sz w:val="24"/>
          <w:szCs w:val="24"/>
        </w:rPr>
        <w:t xml:space="preserve"> systemiske </w:t>
      </w:r>
      <w:proofErr w:type="spellStart"/>
      <w:r w:rsidRPr="001311E1">
        <w:rPr>
          <w:i/>
          <w:color w:val="000000"/>
          <w:sz w:val="24"/>
          <w:szCs w:val="24"/>
        </w:rPr>
        <w:t>clearance</w:t>
      </w:r>
      <w:proofErr w:type="spellEnd"/>
      <w:r w:rsidRPr="001311E1">
        <w:rPr>
          <w:i/>
          <w:color w:val="000000"/>
          <w:sz w:val="24"/>
          <w:szCs w:val="24"/>
        </w:rPr>
        <w:t xml:space="preserve"> </w:t>
      </w:r>
      <w:r w:rsidRPr="001311E1">
        <w:rPr>
          <w:color w:val="000000"/>
          <w:sz w:val="24"/>
          <w:szCs w:val="24"/>
        </w:rPr>
        <w:t xml:space="preserve">(baseret på kg legemsvægt) hos neonatale op til 1 </w:t>
      </w:r>
      <w:proofErr w:type="gramStart"/>
      <w:r w:rsidRPr="001311E1">
        <w:rPr>
          <w:color w:val="000000"/>
          <w:sz w:val="24"/>
          <w:szCs w:val="24"/>
        </w:rPr>
        <w:t>uge gamle</w:t>
      </w:r>
      <w:proofErr w:type="gramEnd"/>
      <w:r w:rsidRPr="001311E1">
        <w:rPr>
          <w:color w:val="000000"/>
          <w:sz w:val="24"/>
          <w:szCs w:val="24"/>
        </w:rPr>
        <w:t xml:space="preserve"> øges hastigt i den første leveuge. Derfor vil neonatale, der har fået 10 mg/kg hver 8. time dagligt, have en større systemisk vævseksponering første dag efter fødslen. Men alt for stor ophobning forventes ikke med denne dosering i den første leve uge, da </w:t>
      </w:r>
      <w:proofErr w:type="spellStart"/>
      <w:r w:rsidRPr="001311E1">
        <w:rPr>
          <w:i/>
          <w:color w:val="000000"/>
          <w:sz w:val="24"/>
          <w:szCs w:val="24"/>
        </w:rPr>
        <w:t>clearance</w:t>
      </w:r>
      <w:proofErr w:type="spellEnd"/>
      <w:r w:rsidRPr="001311E1">
        <w:rPr>
          <w:color w:val="000000"/>
          <w:sz w:val="24"/>
          <w:szCs w:val="24"/>
        </w:rPr>
        <w:t xml:space="preserve"> hastigt øges i den periode.</w:t>
      </w:r>
    </w:p>
    <w:p w:rsidR="005871CC" w:rsidRPr="001311E1" w:rsidRDefault="005871CC" w:rsidP="005871CC">
      <w:pPr>
        <w:tabs>
          <w:tab w:val="left" w:pos="851"/>
          <w:tab w:val="left" w:pos="6096"/>
        </w:tabs>
        <w:ind w:left="851"/>
        <w:rPr>
          <w:color w:val="000000"/>
          <w:sz w:val="24"/>
          <w:szCs w:val="24"/>
        </w:rPr>
      </w:pPr>
    </w:p>
    <w:p w:rsidR="005871CC" w:rsidRPr="001311E1" w:rsidRDefault="005871CC" w:rsidP="005871CC">
      <w:pPr>
        <w:ind w:left="851"/>
        <w:rPr>
          <w:color w:val="000000"/>
          <w:sz w:val="24"/>
          <w:szCs w:val="24"/>
        </w:rPr>
      </w:pPr>
      <w:r w:rsidRPr="001311E1">
        <w:rPr>
          <w:color w:val="000000"/>
          <w:sz w:val="24"/>
          <w:szCs w:val="24"/>
        </w:rPr>
        <w:t xml:space="preserve">Efter en 600 mg dosis er </w:t>
      </w:r>
      <w:proofErr w:type="spellStart"/>
      <w:r w:rsidRPr="001311E1">
        <w:rPr>
          <w:color w:val="000000"/>
          <w:sz w:val="24"/>
          <w:szCs w:val="24"/>
        </w:rPr>
        <w:t>linezolids</w:t>
      </w:r>
      <w:proofErr w:type="spellEnd"/>
      <w:r w:rsidRPr="001311E1">
        <w:rPr>
          <w:color w:val="000000"/>
          <w:sz w:val="24"/>
          <w:szCs w:val="24"/>
        </w:rPr>
        <w:t xml:space="preserve"> farmakokinetik ens hos unge (12-17 år) og voksne. Derfor vil unge, der daglig får 600 mg hver 12. time, have den samme vævseksponering, som ses hos voksne, der får samme dosis.</w:t>
      </w:r>
    </w:p>
    <w:p w:rsidR="005871CC" w:rsidRPr="001311E1" w:rsidRDefault="005871CC" w:rsidP="005871CC">
      <w:pPr>
        <w:tabs>
          <w:tab w:val="left" w:pos="851"/>
          <w:tab w:val="left" w:pos="6096"/>
        </w:tabs>
        <w:ind w:left="851"/>
        <w:rPr>
          <w:color w:val="000000"/>
          <w:sz w:val="24"/>
          <w:szCs w:val="24"/>
        </w:rPr>
      </w:pPr>
    </w:p>
    <w:p w:rsidR="005871CC" w:rsidRPr="0084765B" w:rsidRDefault="005871CC" w:rsidP="005871CC">
      <w:pPr>
        <w:ind w:left="851"/>
        <w:rPr>
          <w:color w:val="000000"/>
          <w:sz w:val="24"/>
          <w:szCs w:val="24"/>
        </w:rPr>
      </w:pPr>
      <w:r w:rsidRPr="001311E1">
        <w:rPr>
          <w:color w:val="000000"/>
          <w:sz w:val="24"/>
          <w:szCs w:val="24"/>
        </w:rPr>
        <w:t xml:space="preserve">Hos pædiatriske patienter med </w:t>
      </w:r>
      <w:proofErr w:type="spellStart"/>
      <w:r w:rsidRPr="001311E1">
        <w:rPr>
          <w:color w:val="000000"/>
          <w:sz w:val="24"/>
          <w:szCs w:val="24"/>
        </w:rPr>
        <w:t>ventrikuloperitoneale</w:t>
      </w:r>
      <w:proofErr w:type="spellEnd"/>
      <w:r w:rsidRPr="001311E1">
        <w:rPr>
          <w:i/>
          <w:color w:val="000000"/>
          <w:sz w:val="24"/>
          <w:szCs w:val="24"/>
        </w:rPr>
        <w:t xml:space="preserve"> </w:t>
      </w:r>
      <w:r w:rsidRPr="001311E1">
        <w:rPr>
          <w:color w:val="000000"/>
          <w:sz w:val="24"/>
          <w:szCs w:val="24"/>
        </w:rPr>
        <w:t xml:space="preserve">shunts, som fik administreret </w:t>
      </w:r>
      <w:proofErr w:type="spellStart"/>
      <w:r w:rsidRPr="001311E1">
        <w:rPr>
          <w:color w:val="000000"/>
          <w:sz w:val="24"/>
          <w:szCs w:val="24"/>
        </w:rPr>
        <w:t>linezolid</w:t>
      </w:r>
      <w:proofErr w:type="spellEnd"/>
      <w:r w:rsidRPr="001311E1">
        <w:rPr>
          <w:color w:val="000000"/>
          <w:sz w:val="24"/>
          <w:szCs w:val="24"/>
        </w:rPr>
        <w:t xml:space="preserve"> enten hver 12. time eller hver 8. time, sås variable </w:t>
      </w:r>
      <w:proofErr w:type="spellStart"/>
      <w:r w:rsidRPr="001311E1">
        <w:rPr>
          <w:color w:val="000000"/>
          <w:sz w:val="24"/>
          <w:szCs w:val="24"/>
        </w:rPr>
        <w:t>linezolidkoncentrationer</w:t>
      </w:r>
      <w:proofErr w:type="spellEnd"/>
      <w:r w:rsidRPr="001311E1">
        <w:rPr>
          <w:color w:val="000000"/>
          <w:sz w:val="24"/>
          <w:szCs w:val="24"/>
        </w:rPr>
        <w:t xml:space="preserve"> i cerebrospinalvæsken (CSF) efter enten enkelt eller flerdoser af </w:t>
      </w:r>
      <w:proofErr w:type="spellStart"/>
      <w:r w:rsidRPr="001311E1">
        <w:rPr>
          <w:color w:val="000000"/>
          <w:sz w:val="24"/>
          <w:szCs w:val="24"/>
        </w:rPr>
        <w:t>linezolid</w:t>
      </w:r>
      <w:proofErr w:type="spellEnd"/>
      <w:r w:rsidRPr="001311E1">
        <w:rPr>
          <w:color w:val="000000"/>
          <w:sz w:val="24"/>
          <w:szCs w:val="24"/>
        </w:rPr>
        <w:t xml:space="preserve">. Konstante </w:t>
      </w:r>
      <w:r w:rsidRPr="0084765B">
        <w:rPr>
          <w:color w:val="000000"/>
          <w:sz w:val="24"/>
          <w:szCs w:val="24"/>
        </w:rPr>
        <w:t>terapeutiske koncentrationer i CSF kunne ikke opnås eller opretholdes. Derfor anbefales empirisk behandling af pædiatriske patienter med infektioner i centralnervesystemet ikke.</w:t>
      </w:r>
    </w:p>
    <w:p w:rsidR="005871CC" w:rsidRPr="0084765B" w:rsidRDefault="005871CC" w:rsidP="005871CC">
      <w:pPr>
        <w:tabs>
          <w:tab w:val="left" w:pos="851"/>
          <w:tab w:val="left" w:pos="3610"/>
        </w:tabs>
        <w:ind w:left="851"/>
        <w:rPr>
          <w:sz w:val="24"/>
          <w:szCs w:val="24"/>
        </w:rPr>
      </w:pPr>
    </w:p>
    <w:p w:rsidR="005871CC" w:rsidRPr="0084765B" w:rsidRDefault="005871CC" w:rsidP="005871CC">
      <w:pPr>
        <w:ind w:left="851"/>
        <w:rPr>
          <w:i/>
          <w:sz w:val="24"/>
          <w:szCs w:val="24"/>
        </w:rPr>
      </w:pPr>
      <w:r w:rsidRPr="0084765B">
        <w:rPr>
          <w:i/>
          <w:sz w:val="24"/>
          <w:szCs w:val="24"/>
        </w:rPr>
        <w:t>Ældre</w:t>
      </w:r>
      <w:r w:rsidR="009D3D68">
        <w:rPr>
          <w:i/>
          <w:sz w:val="24"/>
          <w:szCs w:val="24"/>
        </w:rPr>
        <w:t>:</w:t>
      </w:r>
    </w:p>
    <w:p w:rsidR="005871CC" w:rsidRPr="0084765B" w:rsidRDefault="005871CC" w:rsidP="005871CC">
      <w:pPr>
        <w:ind w:left="851"/>
        <w:rPr>
          <w:sz w:val="24"/>
          <w:szCs w:val="24"/>
        </w:rPr>
      </w:pPr>
      <w:proofErr w:type="spellStart"/>
      <w:r w:rsidRPr="0084765B">
        <w:rPr>
          <w:sz w:val="24"/>
          <w:szCs w:val="24"/>
        </w:rPr>
        <w:t>Linezolids</w:t>
      </w:r>
      <w:proofErr w:type="spellEnd"/>
      <w:r w:rsidRPr="0084765B">
        <w:rPr>
          <w:sz w:val="24"/>
          <w:szCs w:val="24"/>
        </w:rPr>
        <w:t xml:space="preserve"> farmakokinetik ændres ikke signifikant hos ældre patienter på 65 år og derover.</w:t>
      </w:r>
    </w:p>
    <w:p w:rsidR="005871CC" w:rsidRPr="0084765B" w:rsidRDefault="005871CC" w:rsidP="005871CC">
      <w:pPr>
        <w:tabs>
          <w:tab w:val="left" w:pos="851"/>
          <w:tab w:val="left" w:pos="6096"/>
        </w:tabs>
        <w:ind w:left="851"/>
        <w:rPr>
          <w:sz w:val="24"/>
          <w:szCs w:val="24"/>
        </w:rPr>
      </w:pPr>
    </w:p>
    <w:p w:rsidR="005871CC" w:rsidRPr="0084765B" w:rsidRDefault="005871CC" w:rsidP="005871CC">
      <w:pPr>
        <w:ind w:left="851"/>
        <w:rPr>
          <w:i/>
          <w:sz w:val="24"/>
          <w:szCs w:val="24"/>
        </w:rPr>
      </w:pPr>
      <w:r w:rsidRPr="0084765B">
        <w:rPr>
          <w:i/>
          <w:sz w:val="24"/>
          <w:szCs w:val="24"/>
        </w:rPr>
        <w:t>Kvinder</w:t>
      </w:r>
      <w:r w:rsidR="009D3D68">
        <w:rPr>
          <w:i/>
          <w:sz w:val="24"/>
          <w:szCs w:val="24"/>
        </w:rPr>
        <w:t>:</w:t>
      </w:r>
    </w:p>
    <w:p w:rsidR="005871CC" w:rsidRPr="00C84483" w:rsidRDefault="005871CC" w:rsidP="005871CC">
      <w:pPr>
        <w:ind w:left="851"/>
        <w:rPr>
          <w:sz w:val="24"/>
          <w:szCs w:val="24"/>
        </w:rPr>
      </w:pPr>
      <w:r w:rsidRPr="0084765B">
        <w:rPr>
          <w:sz w:val="24"/>
          <w:szCs w:val="24"/>
        </w:rPr>
        <w:t xml:space="preserve">Kvinder har et lidt mindre fordelingsvolumen end mænd, og gennemsnitlig </w:t>
      </w:r>
      <w:proofErr w:type="spellStart"/>
      <w:r w:rsidRPr="0084765B">
        <w:rPr>
          <w:i/>
          <w:sz w:val="24"/>
          <w:szCs w:val="24"/>
        </w:rPr>
        <w:t>clearance</w:t>
      </w:r>
      <w:proofErr w:type="spellEnd"/>
      <w:r w:rsidRPr="0084765B">
        <w:rPr>
          <w:sz w:val="24"/>
          <w:szCs w:val="24"/>
        </w:rPr>
        <w:t xml:space="preserve"> reduceres med ca. 20</w:t>
      </w:r>
      <w:r>
        <w:rPr>
          <w:sz w:val="24"/>
          <w:szCs w:val="24"/>
        </w:rPr>
        <w:t xml:space="preserve"> %</w:t>
      </w:r>
      <w:r w:rsidRPr="0084765B">
        <w:rPr>
          <w:sz w:val="24"/>
          <w:szCs w:val="24"/>
        </w:rPr>
        <w:t xml:space="preserve">, når den korrigeres for legemsvægt. Plasmakoncentrationen er højere hos kvinder, og dette kan delvis skyldes forskelle i legemsvægt. Da </w:t>
      </w:r>
      <w:proofErr w:type="spellStart"/>
      <w:r w:rsidRPr="0084765B">
        <w:rPr>
          <w:sz w:val="24"/>
          <w:szCs w:val="24"/>
        </w:rPr>
        <w:t>linezolids</w:t>
      </w:r>
      <w:proofErr w:type="spellEnd"/>
      <w:r w:rsidRPr="0084765B">
        <w:rPr>
          <w:sz w:val="24"/>
          <w:szCs w:val="24"/>
        </w:rPr>
        <w:t xml:space="preserve"> gennemsnitlige halveringstid imidlertid ikke er signifikant forskellig hos mænd og kvinder, forventes plasmakoncentrationer hos kvinder ikke at stige væsentligt over de niveauer, der er veltolererede, og dosisjustering er derfor ikke nødvendig.</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4037BE" w:rsidRPr="00BA4587">
        <w:rPr>
          <w:b/>
          <w:sz w:val="24"/>
          <w:szCs w:val="24"/>
        </w:rPr>
        <w:t>Non-kliniske sikkerhedsdata</w:t>
      </w:r>
      <w:bookmarkEnd w:id="6"/>
    </w:p>
    <w:p w:rsidR="005871CC" w:rsidRPr="00DB047D" w:rsidRDefault="005871CC" w:rsidP="005871CC">
      <w:pPr>
        <w:ind w:left="851"/>
        <w:rPr>
          <w:sz w:val="24"/>
          <w:szCs w:val="24"/>
        </w:rPr>
      </w:pPr>
      <w:proofErr w:type="spellStart"/>
      <w:r w:rsidRPr="00DB047D">
        <w:rPr>
          <w:sz w:val="24"/>
          <w:szCs w:val="24"/>
        </w:rPr>
        <w:lastRenderedPageBreak/>
        <w:t>Linezolid</w:t>
      </w:r>
      <w:proofErr w:type="spellEnd"/>
      <w:r w:rsidRPr="00DB047D">
        <w:rPr>
          <w:sz w:val="24"/>
          <w:szCs w:val="24"/>
        </w:rPr>
        <w:t xml:space="preserve"> reducerede fertiliteten og </w:t>
      </w:r>
      <w:proofErr w:type="spellStart"/>
      <w:r w:rsidRPr="00DB047D">
        <w:rPr>
          <w:sz w:val="24"/>
          <w:szCs w:val="24"/>
        </w:rPr>
        <w:t>reproduktiviteten</w:t>
      </w:r>
      <w:proofErr w:type="spellEnd"/>
      <w:r w:rsidRPr="00DB047D">
        <w:rPr>
          <w:sz w:val="24"/>
          <w:szCs w:val="24"/>
        </w:rPr>
        <w:t xml:space="preserve"> hos hanrotter ved vævseksponeringsniveauer på størrelse med de</w:t>
      </w:r>
      <w:r>
        <w:rPr>
          <w:sz w:val="24"/>
          <w:szCs w:val="24"/>
        </w:rPr>
        <w:t>m</w:t>
      </w:r>
      <w:r w:rsidRPr="00DB047D">
        <w:rPr>
          <w:sz w:val="24"/>
          <w:szCs w:val="24"/>
        </w:rPr>
        <w:t xml:space="preserve"> hos mennesker. Disse virkninger var reversible hos kønsmodne dyr. Hos ikke kønsmodne dyr behandlet med </w:t>
      </w:r>
      <w:proofErr w:type="spellStart"/>
      <w:r w:rsidRPr="00DB047D">
        <w:rPr>
          <w:sz w:val="24"/>
          <w:szCs w:val="24"/>
        </w:rPr>
        <w:t>linezolid</w:t>
      </w:r>
      <w:proofErr w:type="spellEnd"/>
      <w:r w:rsidRPr="00DB047D">
        <w:rPr>
          <w:sz w:val="24"/>
          <w:szCs w:val="24"/>
        </w:rPr>
        <w:t xml:space="preserve"> i omtrent hele deres seksuelle modningsperiode var disse virkninger imidlertid ikke reversible.  Hos voksne hanrotter sås abnorm sædmorfologi i testis og </w:t>
      </w:r>
      <w:proofErr w:type="spellStart"/>
      <w:r w:rsidRPr="00DB047D">
        <w:rPr>
          <w:sz w:val="24"/>
          <w:szCs w:val="24"/>
        </w:rPr>
        <w:t>epiteliel</w:t>
      </w:r>
      <w:proofErr w:type="spellEnd"/>
      <w:r w:rsidRPr="00DB047D">
        <w:rPr>
          <w:sz w:val="24"/>
          <w:szCs w:val="24"/>
        </w:rPr>
        <w:t xml:space="preserve"> cellehypertrofi og </w:t>
      </w:r>
      <w:proofErr w:type="spellStart"/>
      <w:r w:rsidRPr="00DB047D">
        <w:rPr>
          <w:sz w:val="24"/>
          <w:szCs w:val="24"/>
        </w:rPr>
        <w:t>hyperplasi</w:t>
      </w:r>
      <w:proofErr w:type="spellEnd"/>
      <w:r w:rsidRPr="00DB047D">
        <w:rPr>
          <w:sz w:val="24"/>
          <w:szCs w:val="24"/>
        </w:rPr>
        <w:t xml:space="preserve"> i </w:t>
      </w:r>
      <w:proofErr w:type="spellStart"/>
      <w:r w:rsidRPr="00DB047D">
        <w:rPr>
          <w:sz w:val="24"/>
          <w:szCs w:val="24"/>
        </w:rPr>
        <w:t>epididymis</w:t>
      </w:r>
      <w:proofErr w:type="spellEnd"/>
      <w:r w:rsidRPr="00DB047D">
        <w:rPr>
          <w:sz w:val="24"/>
          <w:szCs w:val="24"/>
        </w:rPr>
        <w:t xml:space="preserve">. </w:t>
      </w:r>
      <w:proofErr w:type="spellStart"/>
      <w:r w:rsidRPr="00DB047D">
        <w:rPr>
          <w:sz w:val="24"/>
          <w:szCs w:val="24"/>
        </w:rPr>
        <w:t>Linezolid</w:t>
      </w:r>
      <w:proofErr w:type="spellEnd"/>
      <w:r w:rsidRPr="00DB047D">
        <w:rPr>
          <w:sz w:val="24"/>
          <w:szCs w:val="24"/>
        </w:rPr>
        <w:t xml:space="preserve"> påvirkede modningen af rottespermatozoer. Testosteronsupplement havde ingen effekt på </w:t>
      </w:r>
      <w:proofErr w:type="spellStart"/>
      <w:r w:rsidRPr="00DB047D">
        <w:rPr>
          <w:sz w:val="24"/>
          <w:szCs w:val="24"/>
        </w:rPr>
        <w:t>linezolid</w:t>
      </w:r>
      <w:proofErr w:type="spellEnd"/>
      <w:r w:rsidRPr="00DB047D">
        <w:rPr>
          <w:sz w:val="24"/>
          <w:szCs w:val="24"/>
        </w:rPr>
        <w:t>-medierede fertilitetspåvirkninger. Hypertrofi af bitestiklerne blev ikke observeret hos hunde behandlet i 1 måned, selvom der var tydelige ændringer i vægten af prostata, testikler og bitestikler.</w:t>
      </w:r>
    </w:p>
    <w:p w:rsidR="005871CC" w:rsidRPr="00DB047D" w:rsidRDefault="005871CC" w:rsidP="005871CC">
      <w:pPr>
        <w:tabs>
          <w:tab w:val="left" w:pos="851"/>
          <w:tab w:val="left" w:pos="6096"/>
        </w:tabs>
        <w:ind w:left="851"/>
        <w:rPr>
          <w:sz w:val="24"/>
          <w:szCs w:val="24"/>
        </w:rPr>
      </w:pPr>
    </w:p>
    <w:p w:rsidR="005871CC" w:rsidRPr="00DB047D" w:rsidRDefault="005871CC" w:rsidP="005871CC">
      <w:pPr>
        <w:ind w:left="851"/>
        <w:rPr>
          <w:sz w:val="24"/>
          <w:szCs w:val="24"/>
        </w:rPr>
      </w:pPr>
      <w:r w:rsidRPr="00DB047D">
        <w:rPr>
          <w:sz w:val="24"/>
          <w:szCs w:val="24"/>
        </w:rPr>
        <w:t xml:space="preserve">Reproduktionstoksicitetsstudier med mus og rotter viste ikke tegn på </w:t>
      </w:r>
      <w:proofErr w:type="spellStart"/>
      <w:r w:rsidRPr="00DB047D">
        <w:rPr>
          <w:sz w:val="24"/>
          <w:szCs w:val="24"/>
        </w:rPr>
        <w:t>teratogen</w:t>
      </w:r>
      <w:proofErr w:type="spellEnd"/>
      <w:r w:rsidRPr="00DB047D">
        <w:rPr>
          <w:sz w:val="24"/>
          <w:szCs w:val="24"/>
        </w:rPr>
        <w:t xml:space="preserve"> effekt ved vævseksponeringsniveauer på hhv. 4 gange eller de samme som hos mennesker.</w:t>
      </w:r>
    </w:p>
    <w:p w:rsidR="005871CC" w:rsidRPr="00DB047D" w:rsidRDefault="005871CC" w:rsidP="005871CC">
      <w:pPr>
        <w:ind w:left="851"/>
        <w:rPr>
          <w:sz w:val="24"/>
          <w:szCs w:val="24"/>
        </w:rPr>
      </w:pPr>
      <w:r w:rsidRPr="00DB047D">
        <w:rPr>
          <w:sz w:val="24"/>
          <w:szCs w:val="24"/>
        </w:rPr>
        <w:t xml:space="preserve">De samme </w:t>
      </w:r>
      <w:proofErr w:type="spellStart"/>
      <w:r w:rsidRPr="00DB047D">
        <w:rPr>
          <w:sz w:val="24"/>
          <w:szCs w:val="24"/>
        </w:rPr>
        <w:t>linezolidkoncentrationer</w:t>
      </w:r>
      <w:proofErr w:type="spellEnd"/>
      <w:r w:rsidRPr="00DB047D">
        <w:rPr>
          <w:sz w:val="24"/>
          <w:szCs w:val="24"/>
        </w:rPr>
        <w:t xml:space="preserve"> gav </w:t>
      </w:r>
      <w:proofErr w:type="spellStart"/>
      <w:r w:rsidRPr="00DB047D">
        <w:rPr>
          <w:sz w:val="24"/>
          <w:szCs w:val="24"/>
        </w:rPr>
        <w:t>maternel</w:t>
      </w:r>
      <w:proofErr w:type="spellEnd"/>
      <w:r w:rsidRPr="00DB047D">
        <w:rPr>
          <w:sz w:val="24"/>
          <w:szCs w:val="24"/>
        </w:rPr>
        <w:t xml:space="preserve"> toksicitet hos mus og var relateret til øget fosterdød inklusive tab af hele kuld, nedsat fostervægt, og en forværring af den normale genetiske prædisponering for sternale variationer hos den observerede musestamme. Hos rotter sås svag </w:t>
      </w:r>
      <w:proofErr w:type="spellStart"/>
      <w:r w:rsidRPr="00DB047D">
        <w:rPr>
          <w:sz w:val="24"/>
          <w:szCs w:val="24"/>
        </w:rPr>
        <w:t>maternel</w:t>
      </w:r>
      <w:proofErr w:type="spellEnd"/>
      <w:r w:rsidRPr="00DB047D">
        <w:rPr>
          <w:sz w:val="24"/>
          <w:szCs w:val="24"/>
        </w:rPr>
        <w:t xml:space="preserve"> toksicitet ved vævseksponeringer, der var lavere end de kliniske vævseksponeringer.</w:t>
      </w:r>
    </w:p>
    <w:p w:rsidR="005871CC" w:rsidRPr="00DB047D" w:rsidRDefault="005871CC" w:rsidP="005871CC">
      <w:pPr>
        <w:tabs>
          <w:tab w:val="left" w:pos="851"/>
        </w:tabs>
        <w:ind w:left="851" w:hanging="851"/>
        <w:rPr>
          <w:sz w:val="24"/>
          <w:szCs w:val="24"/>
        </w:rPr>
      </w:pPr>
    </w:p>
    <w:p w:rsidR="005871CC" w:rsidRPr="00DB047D" w:rsidRDefault="005871CC" w:rsidP="005871CC">
      <w:pPr>
        <w:ind w:left="851"/>
        <w:rPr>
          <w:sz w:val="24"/>
          <w:szCs w:val="24"/>
        </w:rPr>
      </w:pPr>
      <w:r w:rsidRPr="00DB047D">
        <w:rPr>
          <w:sz w:val="24"/>
          <w:szCs w:val="24"/>
        </w:rPr>
        <w:t xml:space="preserve">Der sås mild </w:t>
      </w:r>
      <w:proofErr w:type="spellStart"/>
      <w:r w:rsidRPr="00DB047D">
        <w:rPr>
          <w:sz w:val="24"/>
          <w:szCs w:val="24"/>
        </w:rPr>
        <w:t>føtal</w:t>
      </w:r>
      <w:proofErr w:type="spellEnd"/>
      <w:r w:rsidRPr="00DB047D">
        <w:rPr>
          <w:sz w:val="24"/>
          <w:szCs w:val="24"/>
        </w:rPr>
        <w:t xml:space="preserve"> toksicitet i form af reduceret fostervægt, reduceret </w:t>
      </w:r>
      <w:proofErr w:type="spellStart"/>
      <w:r w:rsidRPr="00DB047D">
        <w:rPr>
          <w:sz w:val="24"/>
          <w:szCs w:val="24"/>
        </w:rPr>
        <w:t>ossification</w:t>
      </w:r>
      <w:proofErr w:type="spellEnd"/>
      <w:r w:rsidRPr="00DB047D">
        <w:rPr>
          <w:sz w:val="24"/>
          <w:szCs w:val="24"/>
        </w:rPr>
        <w:t xml:space="preserve"> af </w:t>
      </w:r>
      <w:proofErr w:type="spellStart"/>
      <w:r w:rsidRPr="00DB047D">
        <w:rPr>
          <w:sz w:val="24"/>
          <w:szCs w:val="24"/>
        </w:rPr>
        <w:t>sternum</w:t>
      </w:r>
      <w:proofErr w:type="spellEnd"/>
      <w:r w:rsidRPr="00DB047D">
        <w:rPr>
          <w:sz w:val="24"/>
          <w:szCs w:val="24"/>
        </w:rPr>
        <w:t xml:space="preserve">, reduceret ungeoverlevelse og let forsinkelse af modningsprocessen. Efter parring viste de samme unger tegn på en reversibel dosisrelateret stigning i præimplantationstab med tilsvarende fald i fertiliteten. Hos kaniner sås kun nedsat fostervægt ved </w:t>
      </w:r>
      <w:proofErr w:type="spellStart"/>
      <w:r w:rsidRPr="00DB047D">
        <w:rPr>
          <w:sz w:val="24"/>
          <w:szCs w:val="24"/>
        </w:rPr>
        <w:t>maternel</w:t>
      </w:r>
      <w:proofErr w:type="spellEnd"/>
      <w:r w:rsidRPr="00DB047D">
        <w:rPr>
          <w:sz w:val="24"/>
          <w:szCs w:val="24"/>
        </w:rPr>
        <w:t xml:space="preserve"> toksicitet (kliniske symptomer, reduceret vægttilvækst og fødeindtagelse) ved lave eksponeringsdoser 0,06 gange human eksponering baseret på AUC. Denne art er kendt for at være følsom for antibiotika.</w:t>
      </w:r>
    </w:p>
    <w:p w:rsidR="005871CC" w:rsidRPr="00DB047D" w:rsidRDefault="005871CC" w:rsidP="005871CC">
      <w:pPr>
        <w:tabs>
          <w:tab w:val="left" w:pos="851"/>
          <w:tab w:val="left" w:pos="6096"/>
        </w:tabs>
        <w:ind w:left="851"/>
        <w:rPr>
          <w:sz w:val="24"/>
          <w:szCs w:val="24"/>
        </w:rPr>
      </w:pPr>
    </w:p>
    <w:p w:rsidR="005871CC" w:rsidRPr="00DB047D" w:rsidRDefault="005871CC" w:rsidP="005871CC">
      <w:pPr>
        <w:ind w:left="851"/>
        <w:rPr>
          <w:sz w:val="24"/>
          <w:szCs w:val="24"/>
        </w:rPr>
      </w:pPr>
      <w:proofErr w:type="spellStart"/>
      <w:r w:rsidRPr="00DB047D">
        <w:rPr>
          <w:sz w:val="24"/>
          <w:szCs w:val="24"/>
        </w:rPr>
        <w:t>Linezolid</w:t>
      </w:r>
      <w:proofErr w:type="spellEnd"/>
      <w:r w:rsidRPr="00DB047D">
        <w:rPr>
          <w:sz w:val="24"/>
          <w:szCs w:val="24"/>
        </w:rPr>
        <w:t xml:space="preserve"> og dets metabolitter udskilles i mælken hos diegivende rotter, og de fundne koncentrationer var højere end i </w:t>
      </w:r>
      <w:proofErr w:type="spellStart"/>
      <w:r w:rsidRPr="00DB047D">
        <w:rPr>
          <w:sz w:val="24"/>
          <w:szCs w:val="24"/>
        </w:rPr>
        <w:t>maternel</w:t>
      </w:r>
      <w:proofErr w:type="spellEnd"/>
      <w:r w:rsidRPr="00DB047D">
        <w:rPr>
          <w:sz w:val="24"/>
          <w:szCs w:val="24"/>
        </w:rPr>
        <w:t xml:space="preserve"> plasma.</w:t>
      </w:r>
    </w:p>
    <w:p w:rsidR="005871CC" w:rsidRPr="00DB047D" w:rsidRDefault="005871CC" w:rsidP="005871CC">
      <w:pPr>
        <w:tabs>
          <w:tab w:val="left" w:pos="851"/>
          <w:tab w:val="left" w:pos="6096"/>
        </w:tabs>
        <w:ind w:left="851"/>
        <w:rPr>
          <w:sz w:val="24"/>
          <w:szCs w:val="24"/>
        </w:rPr>
      </w:pPr>
    </w:p>
    <w:p w:rsidR="005871CC" w:rsidRPr="00DB047D" w:rsidRDefault="005871CC" w:rsidP="005871CC">
      <w:pPr>
        <w:ind w:left="851"/>
        <w:rPr>
          <w:sz w:val="24"/>
          <w:szCs w:val="24"/>
        </w:rPr>
      </w:pPr>
      <w:proofErr w:type="spellStart"/>
      <w:r w:rsidRPr="00DB047D">
        <w:rPr>
          <w:sz w:val="24"/>
          <w:szCs w:val="24"/>
        </w:rPr>
        <w:t>Linezolid</w:t>
      </w:r>
      <w:proofErr w:type="spellEnd"/>
      <w:r w:rsidRPr="00DB047D">
        <w:rPr>
          <w:sz w:val="24"/>
          <w:szCs w:val="24"/>
        </w:rPr>
        <w:t xml:space="preserve"> forårsagede reversibel </w:t>
      </w:r>
      <w:proofErr w:type="spellStart"/>
      <w:r w:rsidRPr="00DB047D">
        <w:rPr>
          <w:sz w:val="24"/>
          <w:szCs w:val="24"/>
        </w:rPr>
        <w:t>myelosuppression</w:t>
      </w:r>
      <w:proofErr w:type="spellEnd"/>
      <w:r w:rsidRPr="00DB047D">
        <w:rPr>
          <w:sz w:val="24"/>
          <w:szCs w:val="24"/>
        </w:rPr>
        <w:t xml:space="preserve"> hos rotter og hunde.</w:t>
      </w:r>
    </w:p>
    <w:p w:rsidR="005871CC" w:rsidRPr="00DB047D" w:rsidRDefault="005871CC" w:rsidP="005871CC">
      <w:pPr>
        <w:tabs>
          <w:tab w:val="left" w:pos="851"/>
          <w:tab w:val="left" w:pos="6096"/>
        </w:tabs>
        <w:ind w:left="851"/>
        <w:rPr>
          <w:sz w:val="24"/>
          <w:szCs w:val="24"/>
        </w:rPr>
      </w:pPr>
    </w:p>
    <w:p w:rsidR="005871CC" w:rsidRPr="00DB047D" w:rsidRDefault="005871CC" w:rsidP="005871CC">
      <w:pPr>
        <w:ind w:left="851"/>
        <w:rPr>
          <w:sz w:val="24"/>
          <w:szCs w:val="24"/>
        </w:rPr>
      </w:pPr>
      <w:r w:rsidRPr="00DB047D">
        <w:rPr>
          <w:sz w:val="24"/>
          <w:szCs w:val="24"/>
        </w:rPr>
        <w:t xml:space="preserve">Ved oral behandling af rotter med </w:t>
      </w:r>
      <w:proofErr w:type="spellStart"/>
      <w:r w:rsidRPr="00DB047D">
        <w:rPr>
          <w:sz w:val="24"/>
          <w:szCs w:val="24"/>
        </w:rPr>
        <w:t>linezolid</w:t>
      </w:r>
      <w:proofErr w:type="spellEnd"/>
      <w:r w:rsidRPr="00DB047D">
        <w:rPr>
          <w:sz w:val="24"/>
          <w:szCs w:val="24"/>
        </w:rPr>
        <w:t xml:space="preserve"> i doser på 80 mg/kg/dag i 6 måneder observeredes irreversibel, let til mild </w:t>
      </w:r>
      <w:proofErr w:type="spellStart"/>
      <w:r w:rsidRPr="00DB047D">
        <w:rPr>
          <w:sz w:val="24"/>
          <w:szCs w:val="24"/>
        </w:rPr>
        <w:t>axonal</w:t>
      </w:r>
      <w:proofErr w:type="spellEnd"/>
      <w:r w:rsidRPr="00DB047D">
        <w:rPr>
          <w:sz w:val="24"/>
          <w:szCs w:val="24"/>
        </w:rPr>
        <w:t xml:space="preserve"> degenerering af </w:t>
      </w:r>
      <w:proofErr w:type="spellStart"/>
      <w:r w:rsidRPr="00DB047D">
        <w:rPr>
          <w:sz w:val="24"/>
          <w:szCs w:val="24"/>
        </w:rPr>
        <w:t>isciasnerven</w:t>
      </w:r>
      <w:proofErr w:type="spellEnd"/>
      <w:r w:rsidRPr="00DB047D">
        <w:rPr>
          <w:sz w:val="24"/>
          <w:szCs w:val="24"/>
        </w:rPr>
        <w:t xml:space="preserve">. Minimal degeneration af </w:t>
      </w:r>
      <w:proofErr w:type="spellStart"/>
      <w:r w:rsidRPr="00DB047D">
        <w:rPr>
          <w:sz w:val="24"/>
          <w:szCs w:val="24"/>
        </w:rPr>
        <w:t>ischiasnerven</w:t>
      </w:r>
      <w:proofErr w:type="spellEnd"/>
      <w:r w:rsidRPr="00DB047D">
        <w:rPr>
          <w:sz w:val="24"/>
          <w:szCs w:val="24"/>
        </w:rPr>
        <w:t xml:space="preserve"> sås også hos 1 hanrotte ved samme doseringsniveau i en 3-måneders interim </w:t>
      </w:r>
      <w:proofErr w:type="spellStart"/>
      <w:r w:rsidRPr="00DB047D">
        <w:rPr>
          <w:sz w:val="24"/>
          <w:szCs w:val="24"/>
        </w:rPr>
        <w:t>nekropsi</w:t>
      </w:r>
      <w:proofErr w:type="spellEnd"/>
      <w:r w:rsidRPr="00DB047D">
        <w:rPr>
          <w:sz w:val="24"/>
          <w:szCs w:val="24"/>
        </w:rPr>
        <w:t xml:space="preserve">. Der udførtes sensitiv morfologisk undersøgelse af </w:t>
      </w:r>
      <w:proofErr w:type="spellStart"/>
      <w:r w:rsidRPr="00DB047D">
        <w:rPr>
          <w:sz w:val="24"/>
          <w:szCs w:val="24"/>
        </w:rPr>
        <w:t>perfusionsfikseret</w:t>
      </w:r>
      <w:proofErr w:type="spellEnd"/>
      <w:r w:rsidRPr="00DB047D">
        <w:rPr>
          <w:sz w:val="24"/>
          <w:szCs w:val="24"/>
        </w:rPr>
        <w:t xml:space="preserve"> væv for at undersøge evidensen af optisk nervedegenerering. Let til moderat optisk nervedegenerering sås hos 2 af 3 hanrotter efter 6 måneders dosering, men direkte sammenhæng med </w:t>
      </w:r>
      <w:proofErr w:type="spellStart"/>
      <w:r w:rsidRPr="00DB047D">
        <w:rPr>
          <w:sz w:val="24"/>
          <w:szCs w:val="24"/>
        </w:rPr>
        <w:t>linezolid</w:t>
      </w:r>
      <w:proofErr w:type="spellEnd"/>
      <w:r w:rsidRPr="00DB047D">
        <w:rPr>
          <w:sz w:val="24"/>
          <w:szCs w:val="24"/>
        </w:rPr>
        <w:t xml:space="preserve"> var tvivlsom på grund af fundenes akutte natur og asymmetriske udbredelse. Den fundne optiske nervedegenerering var mikroskopisk sammenlignelig med den spontane unilaterale aldersbetingede degenerering, som ses hos gamle rotter og som kan være en forværring af almindeligt forekommende tilstande.</w:t>
      </w:r>
    </w:p>
    <w:p w:rsidR="005871CC" w:rsidRPr="00DB047D" w:rsidRDefault="005871CC" w:rsidP="005871CC">
      <w:pPr>
        <w:tabs>
          <w:tab w:val="left" w:pos="851"/>
          <w:tab w:val="left" w:pos="6096"/>
        </w:tabs>
        <w:ind w:left="851"/>
        <w:rPr>
          <w:sz w:val="24"/>
          <w:szCs w:val="24"/>
        </w:rPr>
      </w:pPr>
    </w:p>
    <w:p w:rsidR="005871CC" w:rsidRPr="00C84483" w:rsidRDefault="005871CC" w:rsidP="005871CC">
      <w:pPr>
        <w:ind w:left="851"/>
        <w:rPr>
          <w:sz w:val="24"/>
          <w:szCs w:val="24"/>
        </w:rPr>
      </w:pPr>
      <w:r w:rsidRPr="00DB047D">
        <w:rPr>
          <w:sz w:val="24"/>
          <w:szCs w:val="24"/>
        </w:rPr>
        <w:t xml:space="preserve">Prækliniske data viser ingen speciel risiko for mennesker vurderet ud fra konventionelle studier af toksicitet efter gentagne doser og genotoksicitet </w:t>
      </w:r>
      <w:r w:rsidR="00132517">
        <w:rPr>
          <w:sz w:val="24"/>
          <w:szCs w:val="24"/>
        </w:rPr>
        <w:t xml:space="preserve">ud over </w:t>
      </w:r>
      <w:r w:rsidRPr="00DB047D">
        <w:rPr>
          <w:sz w:val="24"/>
          <w:szCs w:val="24"/>
        </w:rPr>
        <w:t xml:space="preserve">de, der er beskrevet i andre afsnit af dette produktresumé. </w:t>
      </w:r>
      <w:proofErr w:type="spellStart"/>
      <w:r w:rsidRPr="00DB047D">
        <w:rPr>
          <w:sz w:val="24"/>
          <w:szCs w:val="24"/>
        </w:rPr>
        <w:t>Carcinogenicitet</w:t>
      </w:r>
      <w:proofErr w:type="spellEnd"/>
      <w:r w:rsidRPr="00DB047D">
        <w:rPr>
          <w:sz w:val="24"/>
          <w:szCs w:val="24"/>
        </w:rPr>
        <w:t>/</w:t>
      </w:r>
      <w:proofErr w:type="spellStart"/>
      <w:r w:rsidRPr="00DB047D">
        <w:rPr>
          <w:sz w:val="24"/>
          <w:szCs w:val="24"/>
        </w:rPr>
        <w:t>onkogenicitetsstudier</w:t>
      </w:r>
      <w:proofErr w:type="spellEnd"/>
      <w:r w:rsidRPr="00DB047D">
        <w:rPr>
          <w:sz w:val="24"/>
          <w:szCs w:val="24"/>
        </w:rPr>
        <w:t xml:space="preserve"> er ikke udført pga. den korte doseringsvarighed og mangel på genotoksicitet.</w:t>
      </w:r>
    </w:p>
    <w:p w:rsidR="005871CC" w:rsidRPr="00C84483" w:rsidRDefault="005871CC" w:rsidP="005871CC">
      <w:pPr>
        <w:tabs>
          <w:tab w:val="left" w:pos="851"/>
        </w:tabs>
        <w:rPr>
          <w:sz w:val="24"/>
          <w:szCs w:val="24"/>
        </w:rPr>
      </w:pP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871CC" w:rsidRPr="00C84483" w:rsidRDefault="005871CC" w:rsidP="005871CC">
      <w:pPr>
        <w:tabs>
          <w:tab w:val="left" w:pos="851"/>
        </w:tabs>
        <w:rPr>
          <w:b/>
          <w:sz w:val="24"/>
          <w:szCs w:val="24"/>
        </w:rPr>
      </w:pPr>
    </w:p>
    <w:p w:rsidR="005871CC" w:rsidRPr="00C84483" w:rsidRDefault="005871CC" w:rsidP="005871CC">
      <w:pPr>
        <w:tabs>
          <w:tab w:val="left" w:pos="851"/>
        </w:tabs>
        <w:ind w:left="851" w:hanging="851"/>
        <w:rPr>
          <w:b/>
          <w:sz w:val="24"/>
          <w:szCs w:val="24"/>
        </w:rPr>
      </w:pPr>
      <w:r w:rsidRPr="00C84483">
        <w:rPr>
          <w:b/>
          <w:sz w:val="24"/>
          <w:szCs w:val="24"/>
        </w:rPr>
        <w:t>6.1</w:t>
      </w:r>
      <w:r w:rsidRPr="00C84483">
        <w:rPr>
          <w:b/>
          <w:sz w:val="24"/>
          <w:szCs w:val="24"/>
        </w:rPr>
        <w:tab/>
        <w:t>Hjælpestoffer</w:t>
      </w:r>
    </w:p>
    <w:p w:rsidR="005871CC" w:rsidRPr="00DB047D" w:rsidRDefault="005871CC" w:rsidP="005871CC">
      <w:pPr>
        <w:ind w:left="851"/>
        <w:rPr>
          <w:sz w:val="24"/>
          <w:szCs w:val="24"/>
          <w:lang w:eastAsia="fr-FR"/>
        </w:rPr>
      </w:pPr>
      <w:proofErr w:type="spellStart"/>
      <w:r w:rsidRPr="00DB047D">
        <w:rPr>
          <w:sz w:val="24"/>
          <w:szCs w:val="24"/>
          <w:lang w:eastAsia="fr-FR"/>
        </w:rPr>
        <w:lastRenderedPageBreak/>
        <w:t>Lactosemonohydrat</w:t>
      </w:r>
      <w:proofErr w:type="spellEnd"/>
    </w:p>
    <w:p w:rsidR="005871CC" w:rsidRPr="00DB047D" w:rsidRDefault="005871CC" w:rsidP="005871CC">
      <w:pPr>
        <w:ind w:left="851"/>
        <w:rPr>
          <w:sz w:val="24"/>
          <w:szCs w:val="24"/>
          <w:lang w:eastAsia="fr-FR"/>
        </w:rPr>
      </w:pPr>
      <w:proofErr w:type="spellStart"/>
      <w:r w:rsidRPr="00DB047D">
        <w:rPr>
          <w:sz w:val="24"/>
          <w:szCs w:val="24"/>
          <w:lang w:eastAsia="fr-FR"/>
        </w:rPr>
        <w:t>Lactosemonohydrat</w:t>
      </w:r>
      <w:proofErr w:type="spellEnd"/>
      <w:r w:rsidRPr="00DB047D">
        <w:rPr>
          <w:sz w:val="24"/>
          <w:szCs w:val="24"/>
          <w:lang w:eastAsia="fr-FR"/>
        </w:rPr>
        <w:t>, spraytørret</w:t>
      </w:r>
    </w:p>
    <w:p w:rsidR="005871CC" w:rsidRPr="00DB047D" w:rsidRDefault="005871CC" w:rsidP="005871CC">
      <w:pPr>
        <w:ind w:left="851"/>
        <w:rPr>
          <w:sz w:val="24"/>
          <w:szCs w:val="24"/>
          <w:lang w:val="en-US" w:eastAsia="fr-FR"/>
        </w:rPr>
      </w:pPr>
      <w:proofErr w:type="spellStart"/>
      <w:r w:rsidRPr="00DB047D">
        <w:rPr>
          <w:sz w:val="24"/>
          <w:szCs w:val="24"/>
          <w:lang w:val="en-US"/>
        </w:rPr>
        <w:t>Majsstivelse</w:t>
      </w:r>
      <w:proofErr w:type="spellEnd"/>
      <w:r w:rsidRPr="00DB047D">
        <w:rPr>
          <w:sz w:val="24"/>
          <w:szCs w:val="24"/>
          <w:lang w:val="en-US" w:eastAsia="fr-FR"/>
        </w:rPr>
        <w:t xml:space="preserve"> </w:t>
      </w:r>
    </w:p>
    <w:p w:rsidR="005871CC" w:rsidRPr="00DB047D" w:rsidRDefault="005871CC" w:rsidP="005871CC">
      <w:pPr>
        <w:ind w:left="851"/>
        <w:rPr>
          <w:sz w:val="24"/>
          <w:szCs w:val="24"/>
          <w:lang w:val="en-US" w:eastAsia="fr-FR"/>
        </w:rPr>
      </w:pPr>
      <w:proofErr w:type="spellStart"/>
      <w:r w:rsidRPr="00DB047D">
        <w:rPr>
          <w:sz w:val="24"/>
          <w:szCs w:val="24"/>
          <w:lang w:val="en-US" w:eastAsia="fr-FR"/>
        </w:rPr>
        <w:t>Crospovidon</w:t>
      </w:r>
      <w:proofErr w:type="spellEnd"/>
      <w:r w:rsidRPr="00DB047D">
        <w:rPr>
          <w:sz w:val="24"/>
          <w:szCs w:val="24"/>
          <w:lang w:val="en-US" w:eastAsia="fr-FR"/>
        </w:rPr>
        <w:t xml:space="preserve"> (E1202)</w:t>
      </w:r>
    </w:p>
    <w:p w:rsidR="005871CC" w:rsidRPr="00DB047D" w:rsidRDefault="005871CC" w:rsidP="005871CC">
      <w:pPr>
        <w:ind w:left="851"/>
        <w:rPr>
          <w:sz w:val="24"/>
          <w:szCs w:val="24"/>
          <w:lang w:val="en-US" w:eastAsia="fr-FR"/>
        </w:rPr>
      </w:pPr>
      <w:proofErr w:type="spellStart"/>
      <w:r w:rsidRPr="00DB047D">
        <w:rPr>
          <w:sz w:val="24"/>
          <w:szCs w:val="24"/>
          <w:lang w:val="en-US" w:eastAsia="fr-FR"/>
        </w:rPr>
        <w:t>Hydroxypropylcellulose</w:t>
      </w:r>
      <w:proofErr w:type="spellEnd"/>
      <w:r w:rsidRPr="00DB047D">
        <w:rPr>
          <w:sz w:val="24"/>
          <w:szCs w:val="24"/>
          <w:lang w:val="en-US" w:eastAsia="fr-FR"/>
        </w:rPr>
        <w:t xml:space="preserve"> (E463)</w:t>
      </w:r>
    </w:p>
    <w:p w:rsidR="005871CC" w:rsidRPr="00DB047D" w:rsidRDefault="005871CC" w:rsidP="005871CC">
      <w:pPr>
        <w:ind w:left="851"/>
        <w:rPr>
          <w:sz w:val="24"/>
          <w:szCs w:val="24"/>
          <w:lang w:val="en-US" w:eastAsia="fr-FR"/>
        </w:rPr>
      </w:pPr>
      <w:proofErr w:type="spellStart"/>
      <w:r w:rsidRPr="00DB047D">
        <w:rPr>
          <w:sz w:val="24"/>
          <w:szCs w:val="24"/>
          <w:lang w:val="en-US" w:eastAsia="fr-FR"/>
        </w:rPr>
        <w:t>Crosscarmellosenatrium</w:t>
      </w:r>
      <w:proofErr w:type="spellEnd"/>
      <w:r w:rsidRPr="00DB047D">
        <w:rPr>
          <w:sz w:val="24"/>
          <w:szCs w:val="24"/>
          <w:lang w:val="en-US" w:eastAsia="fr-FR"/>
        </w:rPr>
        <w:t xml:space="preserve"> (E468)</w:t>
      </w:r>
    </w:p>
    <w:p w:rsidR="005871CC" w:rsidRPr="00DB047D" w:rsidRDefault="005871CC" w:rsidP="005871CC">
      <w:pPr>
        <w:ind w:left="851"/>
        <w:rPr>
          <w:sz w:val="24"/>
          <w:szCs w:val="24"/>
          <w:lang w:val="en-US" w:eastAsia="fr-FR"/>
        </w:rPr>
      </w:pPr>
      <w:proofErr w:type="spellStart"/>
      <w:r w:rsidRPr="00DB047D">
        <w:rPr>
          <w:sz w:val="24"/>
          <w:szCs w:val="24"/>
          <w:lang w:val="en-US" w:eastAsia="fr-FR"/>
        </w:rPr>
        <w:t>Magnesiumstearat</w:t>
      </w:r>
      <w:proofErr w:type="spellEnd"/>
      <w:r w:rsidRPr="00DB047D">
        <w:rPr>
          <w:sz w:val="24"/>
          <w:szCs w:val="24"/>
          <w:lang w:val="en-US" w:eastAsia="fr-FR"/>
        </w:rPr>
        <w:t xml:space="preserve"> (E572)</w:t>
      </w:r>
    </w:p>
    <w:p w:rsidR="005871CC" w:rsidRPr="00DB047D" w:rsidRDefault="005871CC" w:rsidP="005871CC">
      <w:pPr>
        <w:ind w:left="851"/>
        <w:rPr>
          <w:sz w:val="24"/>
          <w:szCs w:val="24"/>
          <w:lang w:val="en-US" w:eastAsia="fr-FR"/>
        </w:rPr>
      </w:pPr>
    </w:p>
    <w:p w:rsidR="005871CC" w:rsidRPr="00DB047D" w:rsidRDefault="005871CC" w:rsidP="005871CC">
      <w:pPr>
        <w:tabs>
          <w:tab w:val="left" w:pos="0"/>
          <w:tab w:val="left" w:pos="851"/>
          <w:tab w:val="left" w:pos="6096"/>
        </w:tabs>
        <w:ind w:left="851"/>
        <w:jc w:val="both"/>
        <w:rPr>
          <w:sz w:val="24"/>
          <w:szCs w:val="24"/>
          <w:u w:val="single"/>
          <w:lang w:val="en-US"/>
        </w:rPr>
      </w:pPr>
      <w:proofErr w:type="spellStart"/>
      <w:r w:rsidRPr="00DB047D">
        <w:rPr>
          <w:sz w:val="24"/>
          <w:szCs w:val="24"/>
          <w:u w:val="single"/>
          <w:lang w:val="en-US"/>
        </w:rPr>
        <w:t>Filmovertræk</w:t>
      </w:r>
      <w:proofErr w:type="spellEnd"/>
    </w:p>
    <w:p w:rsidR="005871CC" w:rsidRPr="00DB047D" w:rsidRDefault="005871CC" w:rsidP="005871CC">
      <w:pPr>
        <w:ind w:left="851"/>
        <w:rPr>
          <w:sz w:val="24"/>
          <w:szCs w:val="24"/>
          <w:lang w:val="en-US" w:eastAsia="fr-FR"/>
        </w:rPr>
      </w:pPr>
      <w:r w:rsidRPr="00DB047D">
        <w:rPr>
          <w:sz w:val="24"/>
          <w:szCs w:val="24"/>
          <w:lang w:val="en-US" w:eastAsia="fr-FR"/>
        </w:rPr>
        <w:t xml:space="preserve">Hypromellose 2910 5cP (E464) </w:t>
      </w:r>
    </w:p>
    <w:p w:rsidR="005871CC" w:rsidRPr="00DB047D" w:rsidRDefault="005871CC" w:rsidP="005871CC">
      <w:pPr>
        <w:ind w:left="851"/>
        <w:rPr>
          <w:sz w:val="24"/>
          <w:szCs w:val="24"/>
          <w:lang w:eastAsia="fr-FR"/>
        </w:rPr>
      </w:pPr>
      <w:proofErr w:type="spellStart"/>
      <w:r w:rsidRPr="00DB047D">
        <w:rPr>
          <w:sz w:val="24"/>
          <w:szCs w:val="24"/>
          <w:lang w:eastAsia="fr-FR"/>
        </w:rPr>
        <w:t>Macrogol</w:t>
      </w:r>
      <w:proofErr w:type="spellEnd"/>
      <w:r w:rsidRPr="00DB047D">
        <w:rPr>
          <w:sz w:val="24"/>
          <w:szCs w:val="24"/>
          <w:lang w:eastAsia="fr-FR"/>
        </w:rPr>
        <w:t xml:space="preserve"> 400 </w:t>
      </w:r>
    </w:p>
    <w:p w:rsidR="005871CC" w:rsidRPr="00C84483" w:rsidRDefault="005871CC" w:rsidP="005871CC">
      <w:pPr>
        <w:ind w:left="851"/>
        <w:rPr>
          <w:sz w:val="24"/>
          <w:szCs w:val="24"/>
        </w:rPr>
      </w:pPr>
      <w:r>
        <w:rPr>
          <w:sz w:val="24"/>
          <w:szCs w:val="24"/>
          <w:lang w:eastAsia="fr-FR"/>
        </w:rPr>
        <w:t>Titandioxid (E171)</w:t>
      </w:r>
      <w:r w:rsidRPr="00C84483">
        <w:rPr>
          <w:sz w:val="24"/>
          <w:szCs w:val="24"/>
        </w:rPr>
        <w:t xml:space="preserve"> </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6.2</w:t>
      </w:r>
      <w:r w:rsidRPr="00C84483">
        <w:rPr>
          <w:b/>
          <w:sz w:val="24"/>
          <w:szCs w:val="24"/>
        </w:rPr>
        <w:tab/>
        <w:t>Uforligeligheder</w:t>
      </w:r>
    </w:p>
    <w:p w:rsidR="005871CC" w:rsidRPr="00C84483" w:rsidRDefault="005871CC" w:rsidP="005871CC">
      <w:pPr>
        <w:tabs>
          <w:tab w:val="left" w:pos="851"/>
        </w:tabs>
        <w:ind w:left="851" w:hanging="851"/>
        <w:rPr>
          <w:sz w:val="24"/>
          <w:szCs w:val="24"/>
        </w:rPr>
      </w:pPr>
      <w:r w:rsidRPr="00C84483">
        <w:rPr>
          <w:sz w:val="24"/>
          <w:szCs w:val="24"/>
        </w:rPr>
        <w:tab/>
      </w:r>
      <w:r>
        <w:rPr>
          <w:sz w:val="24"/>
          <w:szCs w:val="24"/>
        </w:rPr>
        <w:t>Ikke relevant.</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6.3</w:t>
      </w:r>
      <w:r w:rsidRPr="00C84483">
        <w:rPr>
          <w:b/>
          <w:sz w:val="24"/>
          <w:szCs w:val="24"/>
        </w:rPr>
        <w:tab/>
        <w:t>Opbevaringstid</w:t>
      </w:r>
    </w:p>
    <w:p w:rsidR="005871CC" w:rsidRPr="00C84483" w:rsidRDefault="005871CC" w:rsidP="005871CC">
      <w:pPr>
        <w:tabs>
          <w:tab w:val="left" w:pos="851"/>
        </w:tabs>
        <w:ind w:left="851" w:hanging="851"/>
        <w:rPr>
          <w:sz w:val="24"/>
          <w:szCs w:val="24"/>
        </w:rPr>
      </w:pPr>
      <w:r w:rsidRPr="00C84483">
        <w:rPr>
          <w:sz w:val="24"/>
          <w:szCs w:val="24"/>
        </w:rPr>
        <w:tab/>
      </w:r>
      <w:r>
        <w:rPr>
          <w:sz w:val="24"/>
          <w:szCs w:val="24"/>
        </w:rPr>
        <w:t>30 måneder.</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871CC" w:rsidRPr="00C84483" w:rsidRDefault="005871CC" w:rsidP="005871CC">
      <w:pPr>
        <w:ind w:left="851"/>
        <w:rPr>
          <w:sz w:val="24"/>
          <w:szCs w:val="24"/>
        </w:rPr>
      </w:pPr>
      <w:r w:rsidRPr="00DB047D">
        <w:rPr>
          <w:noProof/>
          <w:sz w:val="24"/>
          <w:szCs w:val="24"/>
        </w:rPr>
        <w:t xml:space="preserve">Dette lægemiddel kræver ingen særlige </w:t>
      </w:r>
      <w:r>
        <w:rPr>
          <w:noProof/>
          <w:sz w:val="24"/>
          <w:szCs w:val="24"/>
        </w:rPr>
        <w:t xml:space="preserve">forholdsregler vedrørende </w:t>
      </w:r>
      <w:r w:rsidRPr="00DB047D">
        <w:rPr>
          <w:noProof/>
          <w:sz w:val="24"/>
          <w:szCs w:val="24"/>
        </w:rPr>
        <w:t>opbevarin</w:t>
      </w:r>
      <w:r>
        <w:rPr>
          <w:noProof/>
          <w:sz w:val="24"/>
          <w:szCs w:val="24"/>
        </w:rPr>
        <w:t>gen.</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4037BE" w:rsidRPr="00BA4587">
        <w:rPr>
          <w:b/>
          <w:sz w:val="24"/>
          <w:szCs w:val="24"/>
        </w:rPr>
        <w:t>Emballagetype og pakningsstørrelser</w:t>
      </w:r>
      <w:bookmarkEnd w:id="7"/>
    </w:p>
    <w:p w:rsidR="005871CC" w:rsidRPr="008E5850" w:rsidRDefault="005871CC" w:rsidP="005871CC">
      <w:pPr>
        <w:ind w:left="851"/>
        <w:rPr>
          <w:sz w:val="24"/>
          <w:szCs w:val="24"/>
          <w:lang w:eastAsia="fr-FR"/>
        </w:rPr>
      </w:pPr>
      <w:r w:rsidRPr="008E5850">
        <w:rPr>
          <w:sz w:val="24"/>
          <w:szCs w:val="24"/>
          <w:lang w:eastAsia="fr-FR"/>
        </w:rPr>
        <w:t>Aluminium</w:t>
      </w:r>
      <w:r>
        <w:rPr>
          <w:sz w:val="24"/>
          <w:szCs w:val="24"/>
          <w:lang w:eastAsia="fr-FR"/>
        </w:rPr>
        <w:t>-</w:t>
      </w:r>
      <w:r w:rsidRPr="008E5850">
        <w:rPr>
          <w:sz w:val="24"/>
          <w:szCs w:val="24"/>
          <w:lang w:eastAsia="fr-FR"/>
        </w:rPr>
        <w:t>aluminium</w:t>
      </w:r>
      <w:r>
        <w:rPr>
          <w:sz w:val="24"/>
          <w:szCs w:val="24"/>
          <w:lang w:eastAsia="fr-FR"/>
        </w:rPr>
        <w:t xml:space="preserve"> (træk og tryk) blisterpakning.</w:t>
      </w:r>
    </w:p>
    <w:p w:rsidR="005871CC" w:rsidRPr="008E5850" w:rsidRDefault="005871CC" w:rsidP="005871CC">
      <w:pPr>
        <w:widowControl w:val="0"/>
        <w:ind w:left="851"/>
        <w:rPr>
          <w:sz w:val="24"/>
          <w:szCs w:val="24"/>
          <w:lang w:eastAsia="fr-FR"/>
        </w:rPr>
      </w:pPr>
      <w:r w:rsidRPr="008E5850">
        <w:rPr>
          <w:sz w:val="24"/>
          <w:szCs w:val="24"/>
          <w:lang w:eastAsia="fr-FR"/>
        </w:rPr>
        <w:t>Transparent PVC</w:t>
      </w:r>
      <w:r>
        <w:rPr>
          <w:sz w:val="24"/>
          <w:szCs w:val="24"/>
          <w:lang w:eastAsia="fr-FR"/>
        </w:rPr>
        <w:t>/</w:t>
      </w:r>
      <w:proofErr w:type="spellStart"/>
      <w:r>
        <w:rPr>
          <w:sz w:val="24"/>
          <w:szCs w:val="24"/>
          <w:lang w:eastAsia="fr-FR"/>
        </w:rPr>
        <w:t>PVdC</w:t>
      </w:r>
      <w:proofErr w:type="spellEnd"/>
      <w:r>
        <w:rPr>
          <w:sz w:val="24"/>
          <w:szCs w:val="24"/>
          <w:lang w:eastAsia="fr-FR"/>
        </w:rPr>
        <w:noBreakHyphen/>
        <w:t>aluminium blisterpakning.</w:t>
      </w:r>
    </w:p>
    <w:p w:rsidR="005871CC" w:rsidRPr="008E5850" w:rsidRDefault="005871CC" w:rsidP="005871CC">
      <w:pPr>
        <w:ind w:left="851"/>
        <w:rPr>
          <w:sz w:val="24"/>
          <w:szCs w:val="24"/>
          <w:lang w:eastAsia="fr-FR"/>
        </w:rPr>
      </w:pPr>
      <w:r w:rsidRPr="008E5850">
        <w:rPr>
          <w:sz w:val="24"/>
          <w:szCs w:val="24"/>
          <w:lang w:eastAsia="fr-FR"/>
        </w:rPr>
        <w:t>Aluminium</w:t>
      </w:r>
      <w:r>
        <w:rPr>
          <w:sz w:val="24"/>
          <w:szCs w:val="24"/>
          <w:lang w:eastAsia="fr-FR"/>
        </w:rPr>
        <w:t>-aluminium blisterpakning.</w:t>
      </w:r>
    </w:p>
    <w:p w:rsidR="005871CC" w:rsidRPr="008E5850" w:rsidRDefault="005871CC" w:rsidP="005871CC">
      <w:pPr>
        <w:ind w:left="851"/>
        <w:rPr>
          <w:sz w:val="24"/>
          <w:szCs w:val="24"/>
          <w:lang w:eastAsia="fr-FR"/>
        </w:rPr>
      </w:pPr>
    </w:p>
    <w:p w:rsidR="005871CC" w:rsidRDefault="005871CC" w:rsidP="005871CC">
      <w:pPr>
        <w:widowControl w:val="0"/>
        <w:ind w:left="851"/>
        <w:rPr>
          <w:sz w:val="24"/>
          <w:szCs w:val="24"/>
          <w:lang w:eastAsia="fr-FR"/>
        </w:rPr>
      </w:pPr>
      <w:r w:rsidRPr="008E5850">
        <w:rPr>
          <w:sz w:val="24"/>
          <w:szCs w:val="24"/>
          <w:lang w:eastAsia="fr-FR"/>
        </w:rPr>
        <w:t xml:space="preserve">Pakningsstørrelser: 10, </w:t>
      </w:r>
      <w:r>
        <w:rPr>
          <w:sz w:val="24"/>
          <w:szCs w:val="24"/>
          <w:lang w:eastAsia="fr-FR"/>
        </w:rPr>
        <w:t xml:space="preserve">10×1, </w:t>
      </w:r>
      <w:r w:rsidRPr="008E5850">
        <w:rPr>
          <w:sz w:val="24"/>
          <w:szCs w:val="24"/>
          <w:lang w:eastAsia="fr-FR"/>
        </w:rPr>
        <w:t xml:space="preserve">20, </w:t>
      </w:r>
      <w:r>
        <w:rPr>
          <w:sz w:val="24"/>
          <w:szCs w:val="24"/>
          <w:lang w:eastAsia="fr-FR"/>
        </w:rPr>
        <w:t xml:space="preserve">20×1, </w:t>
      </w:r>
      <w:r w:rsidRPr="008E5850">
        <w:rPr>
          <w:sz w:val="24"/>
          <w:szCs w:val="24"/>
          <w:lang w:eastAsia="fr-FR"/>
        </w:rPr>
        <w:t xml:space="preserve">28, 30, 60, 90 og 100 </w:t>
      </w:r>
      <w:r>
        <w:rPr>
          <w:sz w:val="24"/>
          <w:szCs w:val="24"/>
          <w:lang w:eastAsia="fr-FR"/>
        </w:rPr>
        <w:t>stk.</w:t>
      </w:r>
    </w:p>
    <w:p w:rsidR="005871CC" w:rsidRPr="008E5850" w:rsidRDefault="005871CC" w:rsidP="005871CC">
      <w:pPr>
        <w:widowControl w:val="0"/>
        <w:ind w:left="851"/>
        <w:rPr>
          <w:sz w:val="24"/>
          <w:szCs w:val="24"/>
          <w:lang w:eastAsia="fr-FR"/>
        </w:rPr>
      </w:pPr>
      <w:r>
        <w:rPr>
          <w:sz w:val="24"/>
          <w:szCs w:val="24"/>
          <w:lang w:eastAsia="fr-FR"/>
        </w:rPr>
        <w:t>Ho</w:t>
      </w:r>
      <w:r w:rsidRPr="008E5850">
        <w:rPr>
          <w:sz w:val="24"/>
          <w:szCs w:val="24"/>
          <w:lang w:eastAsia="fr-FR"/>
        </w:rPr>
        <w:t>spitalspakning med 50</w:t>
      </w:r>
      <w:r>
        <w:rPr>
          <w:sz w:val="24"/>
          <w:szCs w:val="24"/>
          <w:lang w:eastAsia="fr-FR"/>
        </w:rPr>
        <w:t>×1</w:t>
      </w:r>
      <w:r w:rsidRPr="008E5850">
        <w:rPr>
          <w:sz w:val="24"/>
          <w:szCs w:val="24"/>
          <w:lang w:eastAsia="fr-FR"/>
        </w:rPr>
        <w:t xml:space="preserve"> </w:t>
      </w:r>
      <w:r>
        <w:rPr>
          <w:sz w:val="24"/>
          <w:szCs w:val="24"/>
          <w:lang w:eastAsia="fr-FR"/>
        </w:rPr>
        <w:t>stk.</w:t>
      </w:r>
    </w:p>
    <w:p w:rsidR="005871CC" w:rsidRPr="00C84483" w:rsidRDefault="005871CC" w:rsidP="005871CC">
      <w:pPr>
        <w:suppressAutoHyphens/>
        <w:ind w:left="851"/>
        <w:rPr>
          <w:sz w:val="24"/>
          <w:szCs w:val="24"/>
        </w:rPr>
      </w:pPr>
      <w:r w:rsidRPr="008E5850">
        <w:rPr>
          <w:sz w:val="24"/>
          <w:szCs w:val="24"/>
        </w:rPr>
        <w:t>Ikke alle pakningsstørrelser er nødvendigvis markedsført.</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4037BE" w:rsidRPr="00BA4587">
        <w:rPr>
          <w:b/>
          <w:noProof/>
          <w:sz w:val="24"/>
          <w:szCs w:val="24"/>
        </w:rPr>
        <w:t>Regler for bortskaffelse og anden håndtering</w:t>
      </w:r>
      <w:bookmarkEnd w:id="8"/>
    </w:p>
    <w:p w:rsidR="005871CC" w:rsidRDefault="005871CC" w:rsidP="005871CC">
      <w:pPr>
        <w:ind w:left="851"/>
        <w:rPr>
          <w:sz w:val="24"/>
          <w:szCs w:val="24"/>
        </w:rPr>
      </w:pPr>
      <w:r w:rsidRPr="008E5850">
        <w:rPr>
          <w:sz w:val="24"/>
          <w:szCs w:val="24"/>
        </w:rPr>
        <w:t>Ingen særlige forholdsregler.</w:t>
      </w:r>
    </w:p>
    <w:p w:rsidR="005871CC" w:rsidRPr="008E5850" w:rsidRDefault="005871CC" w:rsidP="005871CC">
      <w:pPr>
        <w:ind w:left="851"/>
        <w:rPr>
          <w:sz w:val="24"/>
          <w:szCs w:val="24"/>
        </w:rPr>
      </w:pPr>
    </w:p>
    <w:p w:rsidR="005871CC" w:rsidRPr="00C84483" w:rsidRDefault="005871CC" w:rsidP="005871CC">
      <w:pPr>
        <w:ind w:left="851"/>
        <w:rPr>
          <w:sz w:val="24"/>
          <w:szCs w:val="24"/>
        </w:rPr>
      </w:pPr>
      <w:r w:rsidRPr="008E5850">
        <w:rPr>
          <w:sz w:val="24"/>
          <w:szCs w:val="24"/>
        </w:rPr>
        <w:t>Ikke anvendt lægemiddel samt affald heraf skal bortskaffes i henhold til lokale retningslinjer.</w:t>
      </w:r>
    </w:p>
    <w:p w:rsidR="005871CC" w:rsidRDefault="005871CC" w:rsidP="005871CC">
      <w:pPr>
        <w:tabs>
          <w:tab w:val="left" w:pos="851"/>
        </w:tabs>
        <w:jc w:val="both"/>
        <w:rPr>
          <w:sz w:val="24"/>
          <w:szCs w:val="24"/>
        </w:rPr>
      </w:pPr>
    </w:p>
    <w:p w:rsidR="005871CC" w:rsidRPr="00C84483" w:rsidRDefault="005871CC" w:rsidP="005871CC">
      <w:pPr>
        <w:tabs>
          <w:tab w:val="left" w:pos="851"/>
        </w:tabs>
        <w:jc w:val="both"/>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871CC" w:rsidRPr="00C266C2" w:rsidRDefault="005871CC" w:rsidP="005871CC">
      <w:pPr>
        <w:tabs>
          <w:tab w:val="left" w:pos="851"/>
        </w:tabs>
        <w:ind w:left="851"/>
        <w:rPr>
          <w:sz w:val="24"/>
          <w:szCs w:val="24"/>
        </w:rPr>
      </w:pPr>
      <w:proofErr w:type="spellStart"/>
      <w:r w:rsidRPr="00C266C2">
        <w:rPr>
          <w:sz w:val="24"/>
          <w:szCs w:val="24"/>
        </w:rPr>
        <w:t>Teva</w:t>
      </w:r>
      <w:proofErr w:type="spellEnd"/>
      <w:r w:rsidRPr="00C266C2">
        <w:rPr>
          <w:sz w:val="24"/>
          <w:szCs w:val="24"/>
        </w:rPr>
        <w:t xml:space="preserve"> B.V.</w:t>
      </w:r>
    </w:p>
    <w:p w:rsidR="005871CC" w:rsidRPr="00C266C2" w:rsidRDefault="005871CC" w:rsidP="005871CC">
      <w:pPr>
        <w:tabs>
          <w:tab w:val="left" w:pos="851"/>
        </w:tabs>
        <w:ind w:left="851"/>
        <w:rPr>
          <w:sz w:val="24"/>
          <w:szCs w:val="24"/>
        </w:rPr>
      </w:pPr>
      <w:proofErr w:type="spellStart"/>
      <w:r w:rsidRPr="00C266C2">
        <w:rPr>
          <w:sz w:val="24"/>
          <w:szCs w:val="24"/>
        </w:rPr>
        <w:t>Swensweg</w:t>
      </w:r>
      <w:proofErr w:type="spellEnd"/>
      <w:r w:rsidRPr="00C266C2">
        <w:rPr>
          <w:sz w:val="24"/>
          <w:szCs w:val="24"/>
        </w:rPr>
        <w:t xml:space="preserve"> 5</w:t>
      </w:r>
    </w:p>
    <w:p w:rsidR="005871CC" w:rsidRPr="00C266C2" w:rsidRDefault="005871CC" w:rsidP="005871CC">
      <w:pPr>
        <w:tabs>
          <w:tab w:val="left" w:pos="851"/>
        </w:tabs>
        <w:ind w:left="851"/>
        <w:rPr>
          <w:sz w:val="24"/>
          <w:szCs w:val="24"/>
        </w:rPr>
      </w:pPr>
      <w:r w:rsidRPr="00C266C2">
        <w:rPr>
          <w:sz w:val="24"/>
          <w:szCs w:val="24"/>
        </w:rPr>
        <w:t xml:space="preserve">2031 GA </w:t>
      </w:r>
      <w:proofErr w:type="spellStart"/>
      <w:r w:rsidRPr="00C266C2">
        <w:rPr>
          <w:sz w:val="24"/>
          <w:szCs w:val="24"/>
        </w:rPr>
        <w:t>Haarlem</w:t>
      </w:r>
      <w:proofErr w:type="spellEnd"/>
    </w:p>
    <w:p w:rsidR="005871CC" w:rsidRPr="00C266C2" w:rsidRDefault="005871CC" w:rsidP="005871CC">
      <w:pPr>
        <w:tabs>
          <w:tab w:val="left" w:pos="851"/>
        </w:tabs>
        <w:ind w:left="851"/>
        <w:rPr>
          <w:sz w:val="24"/>
          <w:szCs w:val="24"/>
        </w:rPr>
      </w:pPr>
      <w:r w:rsidRPr="00C266C2">
        <w:rPr>
          <w:sz w:val="24"/>
          <w:szCs w:val="24"/>
        </w:rPr>
        <w:t>Holland</w:t>
      </w:r>
    </w:p>
    <w:p w:rsidR="005871CC" w:rsidRPr="00C266C2" w:rsidRDefault="005871CC" w:rsidP="005871CC">
      <w:pPr>
        <w:tabs>
          <w:tab w:val="left" w:pos="851"/>
        </w:tabs>
        <w:ind w:left="851"/>
        <w:rPr>
          <w:sz w:val="24"/>
          <w:szCs w:val="24"/>
        </w:rPr>
      </w:pPr>
    </w:p>
    <w:p w:rsidR="005871CC" w:rsidRPr="00C266C2" w:rsidRDefault="005871CC" w:rsidP="005871CC">
      <w:pPr>
        <w:tabs>
          <w:tab w:val="left" w:pos="851"/>
        </w:tabs>
        <w:ind w:left="851"/>
        <w:rPr>
          <w:b/>
          <w:sz w:val="24"/>
          <w:szCs w:val="24"/>
        </w:rPr>
      </w:pPr>
      <w:r w:rsidRPr="00C266C2">
        <w:rPr>
          <w:b/>
          <w:sz w:val="24"/>
          <w:szCs w:val="24"/>
        </w:rPr>
        <w:t>Repræsentant</w:t>
      </w:r>
    </w:p>
    <w:p w:rsidR="005871CC" w:rsidRPr="00C266C2" w:rsidRDefault="005871CC" w:rsidP="005871CC">
      <w:pPr>
        <w:tabs>
          <w:tab w:val="left" w:pos="851"/>
        </w:tabs>
        <w:ind w:left="851"/>
        <w:rPr>
          <w:sz w:val="24"/>
          <w:szCs w:val="24"/>
        </w:rPr>
      </w:pPr>
      <w:proofErr w:type="spellStart"/>
      <w:r w:rsidRPr="00C266C2">
        <w:rPr>
          <w:sz w:val="24"/>
          <w:szCs w:val="24"/>
        </w:rPr>
        <w:t>Teva</w:t>
      </w:r>
      <w:proofErr w:type="spellEnd"/>
      <w:r w:rsidRPr="00C266C2">
        <w:rPr>
          <w:sz w:val="24"/>
          <w:szCs w:val="24"/>
        </w:rPr>
        <w:t xml:space="preserve"> Denmark A/S</w:t>
      </w:r>
    </w:p>
    <w:p w:rsidR="005871CC" w:rsidRDefault="005871CC" w:rsidP="005871CC">
      <w:pPr>
        <w:tabs>
          <w:tab w:val="left" w:pos="851"/>
        </w:tabs>
        <w:ind w:left="851"/>
        <w:rPr>
          <w:sz w:val="24"/>
          <w:szCs w:val="24"/>
        </w:rPr>
      </w:pPr>
      <w:r w:rsidRPr="0037534C">
        <w:rPr>
          <w:sz w:val="24"/>
          <w:szCs w:val="24"/>
        </w:rPr>
        <w:t>Vandtårnsvej 83a</w:t>
      </w:r>
    </w:p>
    <w:p w:rsidR="005871CC" w:rsidRDefault="005871CC" w:rsidP="005871CC">
      <w:pPr>
        <w:tabs>
          <w:tab w:val="left" w:pos="851"/>
        </w:tabs>
        <w:ind w:left="851" w:hanging="851"/>
        <w:rPr>
          <w:sz w:val="24"/>
          <w:szCs w:val="24"/>
        </w:rPr>
      </w:pPr>
      <w:r>
        <w:rPr>
          <w:sz w:val="24"/>
          <w:szCs w:val="24"/>
        </w:rPr>
        <w:tab/>
        <w:t>2860 Søborg</w:t>
      </w:r>
      <w:r w:rsidRPr="00C84483">
        <w:rPr>
          <w:sz w:val="24"/>
          <w:szCs w:val="24"/>
        </w:rPr>
        <w:tab/>
      </w:r>
    </w:p>
    <w:p w:rsidR="005871CC" w:rsidRPr="00C84483" w:rsidRDefault="005871CC" w:rsidP="005871CC">
      <w:pPr>
        <w:tabs>
          <w:tab w:val="left" w:pos="851"/>
        </w:tabs>
        <w:ind w:left="851" w:hanging="851"/>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037BE">
        <w:rPr>
          <w:b/>
          <w:sz w:val="24"/>
          <w:szCs w:val="24"/>
        </w:rPr>
        <w:t>-</w:t>
      </w:r>
      <w:r w:rsidRPr="00C84483">
        <w:rPr>
          <w:b/>
          <w:sz w:val="24"/>
          <w:szCs w:val="24"/>
        </w:rPr>
        <w:t>NUMRE)</w:t>
      </w:r>
    </w:p>
    <w:p w:rsidR="005871CC" w:rsidRPr="00C84483" w:rsidRDefault="005871CC" w:rsidP="005871CC">
      <w:pPr>
        <w:tabs>
          <w:tab w:val="left" w:pos="851"/>
        </w:tabs>
        <w:ind w:left="851" w:hanging="851"/>
        <w:rPr>
          <w:sz w:val="24"/>
          <w:szCs w:val="24"/>
        </w:rPr>
      </w:pPr>
      <w:r w:rsidRPr="00C84483">
        <w:rPr>
          <w:sz w:val="24"/>
          <w:szCs w:val="24"/>
        </w:rPr>
        <w:tab/>
      </w:r>
      <w:r>
        <w:rPr>
          <w:sz w:val="24"/>
          <w:szCs w:val="24"/>
        </w:rPr>
        <w:t>53077</w:t>
      </w:r>
    </w:p>
    <w:p w:rsidR="005871CC" w:rsidRPr="00C84483" w:rsidRDefault="005871CC" w:rsidP="005871CC">
      <w:pPr>
        <w:tabs>
          <w:tab w:val="left" w:pos="851"/>
        </w:tabs>
        <w:jc w:val="both"/>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32517" w:rsidRDefault="005871CC" w:rsidP="00132517">
      <w:pPr>
        <w:tabs>
          <w:tab w:val="left" w:pos="851"/>
        </w:tabs>
        <w:rPr>
          <w:sz w:val="24"/>
          <w:szCs w:val="24"/>
        </w:rPr>
      </w:pPr>
      <w:r w:rsidRPr="00C84483">
        <w:rPr>
          <w:sz w:val="24"/>
          <w:szCs w:val="24"/>
        </w:rPr>
        <w:tab/>
      </w:r>
      <w:r w:rsidR="00132517">
        <w:rPr>
          <w:sz w:val="24"/>
          <w:szCs w:val="24"/>
        </w:rPr>
        <w:t xml:space="preserve">1. september 2010 (filmtab - </w:t>
      </w:r>
      <w:proofErr w:type="spellStart"/>
      <w:r w:rsidR="00132517">
        <w:rPr>
          <w:sz w:val="24"/>
          <w:szCs w:val="24"/>
        </w:rPr>
        <w:t>afreg</w:t>
      </w:r>
      <w:proofErr w:type="spellEnd"/>
      <w:r w:rsidR="00132517">
        <w:rPr>
          <w:sz w:val="24"/>
          <w:szCs w:val="24"/>
        </w:rPr>
        <w:t>.) / 25. september 2012 (</w:t>
      </w:r>
      <w:proofErr w:type="spellStart"/>
      <w:r w:rsidR="00132517">
        <w:rPr>
          <w:sz w:val="24"/>
          <w:szCs w:val="24"/>
        </w:rPr>
        <w:t>inf.vsk</w:t>
      </w:r>
      <w:proofErr w:type="spellEnd"/>
      <w:r w:rsidR="00132517">
        <w:rPr>
          <w:sz w:val="24"/>
          <w:szCs w:val="24"/>
        </w:rPr>
        <w:t>., opløsning 2 mg/ml)</w:t>
      </w:r>
    </w:p>
    <w:p w:rsidR="005871CC" w:rsidRPr="00C84483" w:rsidRDefault="005871CC" w:rsidP="005871CC">
      <w:pPr>
        <w:tabs>
          <w:tab w:val="left" w:pos="851"/>
        </w:tabs>
        <w:rPr>
          <w:sz w:val="24"/>
          <w:szCs w:val="24"/>
        </w:rPr>
      </w:pPr>
    </w:p>
    <w:p w:rsidR="005871CC" w:rsidRPr="00C84483" w:rsidRDefault="005871CC" w:rsidP="005871C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871CC" w:rsidRPr="00C84483" w:rsidRDefault="00B50AF5" w:rsidP="005871CC">
      <w:pPr>
        <w:tabs>
          <w:tab w:val="left" w:pos="851"/>
        </w:tabs>
        <w:ind w:firstLine="851"/>
        <w:rPr>
          <w:sz w:val="24"/>
          <w:szCs w:val="24"/>
        </w:rPr>
      </w:pPr>
      <w:r>
        <w:rPr>
          <w:sz w:val="24"/>
          <w:szCs w:val="24"/>
        </w:rPr>
        <w:t>12</w:t>
      </w:r>
      <w:r w:rsidR="004037BE">
        <w:rPr>
          <w:sz w:val="24"/>
          <w:szCs w:val="24"/>
        </w:rPr>
        <w:t>. oktober 2023</w:t>
      </w:r>
    </w:p>
    <w:p w:rsidR="005871CC" w:rsidRPr="00AD25C2" w:rsidRDefault="005871CC" w:rsidP="005871CC"/>
    <w:p w:rsidR="005871CC" w:rsidRPr="003635F3" w:rsidRDefault="005871CC" w:rsidP="005871CC"/>
    <w:p w:rsidR="009260DE" w:rsidRPr="005871CC" w:rsidRDefault="009260DE" w:rsidP="005871CC"/>
    <w:sectPr w:rsidR="009260DE" w:rsidRPr="005871C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7BE" w:rsidRDefault="004037BE">
      <w:r>
        <w:separator/>
      </w:r>
    </w:p>
  </w:endnote>
  <w:endnote w:type="continuationSeparator" w:id="0">
    <w:p w:rsidR="004037BE" w:rsidRDefault="0040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7BE" w:rsidRDefault="004037BE">
    <w:pPr>
      <w:pStyle w:val="Sidefod"/>
      <w:pBdr>
        <w:bottom w:val="single" w:sz="6" w:space="1" w:color="auto"/>
      </w:pBdr>
    </w:pPr>
  </w:p>
  <w:p w:rsidR="004037BE" w:rsidRDefault="004037BE" w:rsidP="00C42586">
    <w:pPr>
      <w:pStyle w:val="Sidefod"/>
      <w:tabs>
        <w:tab w:val="clear" w:pos="4819"/>
        <w:tab w:val="left" w:pos="8505"/>
      </w:tabs>
      <w:rPr>
        <w:i/>
        <w:sz w:val="18"/>
        <w:szCs w:val="18"/>
      </w:rPr>
    </w:pPr>
  </w:p>
  <w:p w:rsidR="004037BE" w:rsidRPr="00B373D7" w:rsidRDefault="004037BE" w:rsidP="00C42586">
    <w:pPr>
      <w:pStyle w:val="Sidefod"/>
      <w:tabs>
        <w:tab w:val="clear" w:pos="4819"/>
        <w:tab w:val="left" w:pos="8505"/>
      </w:tabs>
      <w:rPr>
        <w:i/>
        <w:sz w:val="18"/>
        <w:szCs w:val="18"/>
      </w:rPr>
    </w:pPr>
    <w:proofErr w:type="spellStart"/>
    <w:r w:rsidRPr="00AA467D">
      <w:rPr>
        <w:i/>
        <w:sz w:val="18"/>
        <w:szCs w:val="18"/>
      </w:rPr>
      <w:t>Linezolid</w:t>
    </w:r>
    <w:proofErr w:type="spellEnd"/>
    <w:r w:rsidRPr="00AA467D">
      <w:rPr>
        <w:i/>
        <w:sz w:val="18"/>
        <w:szCs w:val="18"/>
      </w:rPr>
      <w:t xml:space="preserve"> </w:t>
    </w:r>
    <w:proofErr w:type="spellStart"/>
    <w:r w:rsidRPr="00AA467D">
      <w:rPr>
        <w:i/>
        <w:sz w:val="18"/>
        <w:szCs w:val="18"/>
      </w:rPr>
      <w:t>Teva</w:t>
    </w:r>
    <w:proofErr w:type="spellEnd"/>
    <w:r w:rsidRPr="00AA467D">
      <w:rPr>
        <w:i/>
        <w:sz w:val="18"/>
        <w:szCs w:val="18"/>
      </w:rPr>
      <w:t>, filmovertrukne tabletter 600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7BE" w:rsidRDefault="004037BE">
      <w:r>
        <w:separator/>
      </w:r>
    </w:p>
  </w:footnote>
  <w:footnote w:type="continuationSeparator" w:id="0">
    <w:p w:rsidR="004037BE" w:rsidRDefault="00403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D81BFF"/>
    <w:multiLevelType w:val="hybridMultilevel"/>
    <w:tmpl w:val="98185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29F0DDE"/>
    <w:multiLevelType w:val="hybridMultilevel"/>
    <w:tmpl w:val="64F223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C826A34"/>
    <w:multiLevelType w:val="hybridMultilevel"/>
    <w:tmpl w:val="3872F0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CC"/>
    <w:rsid w:val="000259B9"/>
    <w:rsid w:val="00041491"/>
    <w:rsid w:val="00050D16"/>
    <w:rsid w:val="00074F2A"/>
    <w:rsid w:val="00075B8D"/>
    <w:rsid w:val="000A1CA8"/>
    <w:rsid w:val="000A466B"/>
    <w:rsid w:val="000B058C"/>
    <w:rsid w:val="000E4EE6"/>
    <w:rsid w:val="00132517"/>
    <w:rsid w:val="001454E2"/>
    <w:rsid w:val="001A6FBF"/>
    <w:rsid w:val="00206CE8"/>
    <w:rsid w:val="0021526C"/>
    <w:rsid w:val="00283A2B"/>
    <w:rsid w:val="002B30AD"/>
    <w:rsid w:val="002C2C01"/>
    <w:rsid w:val="00303272"/>
    <w:rsid w:val="003A29AE"/>
    <w:rsid w:val="003A32D7"/>
    <w:rsid w:val="003B4074"/>
    <w:rsid w:val="003C769A"/>
    <w:rsid w:val="003F1838"/>
    <w:rsid w:val="004037BE"/>
    <w:rsid w:val="0045746C"/>
    <w:rsid w:val="0049104B"/>
    <w:rsid w:val="004E3B12"/>
    <w:rsid w:val="00532310"/>
    <w:rsid w:val="00560ECC"/>
    <w:rsid w:val="00565F0F"/>
    <w:rsid w:val="005871CC"/>
    <w:rsid w:val="00594A86"/>
    <w:rsid w:val="00596D86"/>
    <w:rsid w:val="005B05EC"/>
    <w:rsid w:val="00637F5A"/>
    <w:rsid w:val="006560B1"/>
    <w:rsid w:val="006756DD"/>
    <w:rsid w:val="006F51B2"/>
    <w:rsid w:val="00737275"/>
    <w:rsid w:val="00740EEC"/>
    <w:rsid w:val="0078011A"/>
    <w:rsid w:val="00782AF4"/>
    <w:rsid w:val="00790EE7"/>
    <w:rsid w:val="007B6649"/>
    <w:rsid w:val="0081546F"/>
    <w:rsid w:val="0082576E"/>
    <w:rsid w:val="00907F75"/>
    <w:rsid w:val="009260DE"/>
    <w:rsid w:val="0093258A"/>
    <w:rsid w:val="009C7BA3"/>
    <w:rsid w:val="009D1F5A"/>
    <w:rsid w:val="009D3D68"/>
    <w:rsid w:val="00AA467D"/>
    <w:rsid w:val="00B003BF"/>
    <w:rsid w:val="00B373D7"/>
    <w:rsid w:val="00B50AF5"/>
    <w:rsid w:val="00C36276"/>
    <w:rsid w:val="00C42586"/>
    <w:rsid w:val="00C60CCD"/>
    <w:rsid w:val="00C84483"/>
    <w:rsid w:val="00C95551"/>
    <w:rsid w:val="00CB20D7"/>
    <w:rsid w:val="00D020B0"/>
    <w:rsid w:val="00D11748"/>
    <w:rsid w:val="00D366CF"/>
    <w:rsid w:val="00E108AA"/>
    <w:rsid w:val="00E31812"/>
    <w:rsid w:val="00E3749A"/>
    <w:rsid w:val="00E430F5"/>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57835"/>
  <w15:chartTrackingRefBased/>
  <w15:docId w15:val="{C5E59BD9-F8E6-47C0-9685-17E6AF0E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39"/>
    <w:rsid w:val="005871CC"/>
    <w:pPr>
      <w:tabs>
        <w:tab w:val="left" w:pos="567"/>
      </w:tabs>
      <w:spacing w:line="260" w:lineRule="exac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5267488">
      <w:bodyDiv w:val="1"/>
      <w:marLeft w:val="0"/>
      <w:marRight w:val="0"/>
      <w:marTop w:val="0"/>
      <w:marBottom w:val="0"/>
      <w:divBdr>
        <w:top w:val="none" w:sz="0" w:space="0" w:color="auto"/>
        <w:left w:val="none" w:sz="0" w:space="0" w:color="auto"/>
        <w:bottom w:val="none" w:sz="0" w:space="0" w:color="auto"/>
        <w:right w:val="none" w:sz="0" w:space="0" w:color="auto"/>
      </w:divBdr>
    </w:div>
    <w:div w:id="481971777">
      <w:bodyDiv w:val="1"/>
      <w:marLeft w:val="0"/>
      <w:marRight w:val="0"/>
      <w:marTop w:val="0"/>
      <w:marBottom w:val="0"/>
      <w:divBdr>
        <w:top w:val="none" w:sz="0" w:space="0" w:color="auto"/>
        <w:left w:val="none" w:sz="0" w:space="0" w:color="auto"/>
        <w:bottom w:val="none" w:sz="0" w:space="0" w:color="auto"/>
        <w:right w:val="none" w:sz="0" w:space="0" w:color="auto"/>
      </w:divBdr>
    </w:div>
    <w:div w:id="792137619">
      <w:bodyDiv w:val="1"/>
      <w:marLeft w:val="0"/>
      <w:marRight w:val="0"/>
      <w:marTop w:val="0"/>
      <w:marBottom w:val="0"/>
      <w:divBdr>
        <w:top w:val="none" w:sz="0" w:space="0" w:color="auto"/>
        <w:left w:val="none" w:sz="0" w:space="0" w:color="auto"/>
        <w:bottom w:val="none" w:sz="0" w:space="0" w:color="auto"/>
        <w:right w:val="none" w:sz="0" w:space="0" w:color="auto"/>
      </w:divBdr>
    </w:div>
    <w:div w:id="1467888207">
      <w:bodyDiv w:val="1"/>
      <w:marLeft w:val="0"/>
      <w:marRight w:val="0"/>
      <w:marTop w:val="0"/>
      <w:marBottom w:val="0"/>
      <w:divBdr>
        <w:top w:val="none" w:sz="0" w:space="0" w:color="auto"/>
        <w:left w:val="none" w:sz="0" w:space="0" w:color="auto"/>
        <w:bottom w:val="none" w:sz="0" w:space="0" w:color="auto"/>
        <w:right w:val="none" w:sz="0" w:space="0" w:color="auto"/>
      </w:divBdr>
    </w:div>
    <w:div w:id="1508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20</TotalTime>
  <Pages>19</Pages>
  <Words>5704</Words>
  <Characters>37696</Characters>
  <Application>Microsoft Office Word</Application>
  <DocSecurity>0</DocSecurity>
  <Lines>314</Lines>
  <Paragraphs>86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2022062815_x000d_
SPC pkt. 4.3, 4.4, 4.5, 4.8, 5.1 og 5.2</dc:description>
  <cp:lastModifiedBy>Casper Lydolph</cp:lastModifiedBy>
  <cp:revision>4</cp:revision>
  <cp:lastPrinted>2012-08-22T08:53:00Z</cp:lastPrinted>
  <dcterms:created xsi:type="dcterms:W3CDTF">2023-10-04T12:35:00Z</dcterms:created>
  <dcterms:modified xsi:type="dcterms:W3CDTF">2023-10-12T13:06:00Z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