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854F" w14:textId="657B8C25" w:rsidR="009260DE" w:rsidRPr="00C77B8E" w:rsidRDefault="0021526C" w:rsidP="00C77B8E">
      <w:pPr>
        <w:rPr>
          <w:b/>
          <w:sz w:val="24"/>
          <w:szCs w:val="24"/>
        </w:rPr>
      </w:pPr>
      <w:r w:rsidRPr="00C77B8E">
        <w:rPr>
          <w:noProof/>
          <w:sz w:val="24"/>
          <w:szCs w:val="24"/>
          <w:lang w:eastAsia="da-DK"/>
        </w:rPr>
        <w:drawing>
          <wp:anchor distT="0" distB="0" distL="114300" distR="114300" simplePos="0" relativeHeight="251658240" behindDoc="0" locked="0" layoutInCell="1" allowOverlap="1" wp14:anchorId="18C95687" wp14:editId="7F093E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77B8E">
        <w:rPr>
          <w:sz w:val="24"/>
          <w:szCs w:val="24"/>
        </w:rPr>
        <w:br w:type="textWrapping" w:clear="all"/>
      </w:r>
    </w:p>
    <w:p w14:paraId="6FCFD22E" w14:textId="6E6CDF87" w:rsidR="009260DE" w:rsidRPr="00C77B8E" w:rsidRDefault="009260DE" w:rsidP="009260DE">
      <w:pPr>
        <w:pStyle w:val="Titel"/>
        <w:tabs>
          <w:tab w:val="right" w:pos="9356"/>
        </w:tabs>
        <w:jc w:val="left"/>
        <w:rPr>
          <w:b w:val="0"/>
          <w:szCs w:val="24"/>
          <w:lang w:eastAsia="en-US"/>
        </w:rPr>
      </w:pPr>
      <w:r w:rsidRPr="00C77B8E">
        <w:rPr>
          <w:b w:val="0"/>
          <w:szCs w:val="24"/>
          <w:lang w:eastAsia="en-US"/>
        </w:rPr>
        <w:tab/>
      </w:r>
      <w:r w:rsidR="00683580">
        <w:rPr>
          <w:szCs w:val="24"/>
        </w:rPr>
        <w:t>4</w:t>
      </w:r>
      <w:r w:rsidR="00E219E1">
        <w:rPr>
          <w:szCs w:val="24"/>
        </w:rPr>
        <w:t xml:space="preserve">. </w:t>
      </w:r>
      <w:r w:rsidR="00683580">
        <w:rPr>
          <w:szCs w:val="24"/>
        </w:rPr>
        <w:t>marts</w:t>
      </w:r>
      <w:r w:rsidR="00E219E1">
        <w:rPr>
          <w:szCs w:val="24"/>
        </w:rPr>
        <w:t xml:space="preserve"> 202</w:t>
      </w:r>
      <w:r w:rsidR="00683580">
        <w:rPr>
          <w:szCs w:val="24"/>
        </w:rPr>
        <w:t>5</w:t>
      </w:r>
    </w:p>
    <w:p w14:paraId="12BF2E8B" w14:textId="579FCF21" w:rsidR="009260DE" w:rsidRPr="00C77B8E" w:rsidRDefault="009260DE" w:rsidP="009260DE">
      <w:pPr>
        <w:pStyle w:val="Titel"/>
        <w:tabs>
          <w:tab w:val="left" w:pos="8222"/>
        </w:tabs>
        <w:jc w:val="left"/>
        <w:rPr>
          <w:b w:val="0"/>
          <w:szCs w:val="24"/>
        </w:rPr>
      </w:pPr>
    </w:p>
    <w:p w14:paraId="4B69397A" w14:textId="04F02200" w:rsidR="009260DE" w:rsidRPr="00C77B8E" w:rsidRDefault="009260DE" w:rsidP="009260DE">
      <w:pPr>
        <w:pStyle w:val="Titel"/>
        <w:jc w:val="left"/>
        <w:rPr>
          <w:b w:val="0"/>
          <w:szCs w:val="24"/>
        </w:rPr>
      </w:pPr>
    </w:p>
    <w:p w14:paraId="1ECED2E4" w14:textId="77777777" w:rsidR="009260DE" w:rsidRPr="00C77B8E" w:rsidRDefault="009260DE" w:rsidP="009260DE">
      <w:pPr>
        <w:pStyle w:val="Titel"/>
        <w:jc w:val="left"/>
        <w:rPr>
          <w:b w:val="0"/>
          <w:szCs w:val="24"/>
        </w:rPr>
      </w:pPr>
    </w:p>
    <w:p w14:paraId="7F7D38EF" w14:textId="77777777" w:rsidR="009260DE" w:rsidRPr="00C77B8E" w:rsidRDefault="009260DE" w:rsidP="009260DE">
      <w:pPr>
        <w:jc w:val="center"/>
        <w:rPr>
          <w:b/>
          <w:sz w:val="24"/>
          <w:szCs w:val="24"/>
        </w:rPr>
      </w:pPr>
      <w:r w:rsidRPr="00C77B8E">
        <w:rPr>
          <w:b/>
          <w:sz w:val="24"/>
          <w:szCs w:val="24"/>
        </w:rPr>
        <w:t>PRODUKTRESUMÉ</w:t>
      </w:r>
    </w:p>
    <w:p w14:paraId="01FE2D4D" w14:textId="77777777" w:rsidR="009260DE" w:rsidRPr="00C77B8E" w:rsidRDefault="009260DE" w:rsidP="009260DE">
      <w:pPr>
        <w:jc w:val="center"/>
        <w:rPr>
          <w:b/>
          <w:sz w:val="24"/>
          <w:szCs w:val="24"/>
        </w:rPr>
      </w:pPr>
    </w:p>
    <w:p w14:paraId="0F1C9BD9" w14:textId="77777777" w:rsidR="009260DE" w:rsidRPr="00C77B8E" w:rsidRDefault="009260DE" w:rsidP="009260DE">
      <w:pPr>
        <w:jc w:val="center"/>
        <w:rPr>
          <w:b/>
          <w:sz w:val="24"/>
          <w:szCs w:val="24"/>
        </w:rPr>
      </w:pPr>
      <w:r w:rsidRPr="00C77B8E">
        <w:rPr>
          <w:b/>
          <w:sz w:val="24"/>
          <w:szCs w:val="24"/>
        </w:rPr>
        <w:t>for</w:t>
      </w:r>
    </w:p>
    <w:p w14:paraId="57938224" w14:textId="77777777" w:rsidR="000B058C" w:rsidRPr="00C77B8E" w:rsidRDefault="000B058C" w:rsidP="009260DE">
      <w:pPr>
        <w:jc w:val="center"/>
        <w:rPr>
          <w:b/>
          <w:sz w:val="24"/>
          <w:szCs w:val="24"/>
        </w:rPr>
      </w:pPr>
    </w:p>
    <w:p w14:paraId="136DB3F1" w14:textId="1E399FD7" w:rsidR="00701DE8" w:rsidRPr="00C77B8E" w:rsidRDefault="00701DE8" w:rsidP="005111FF">
      <w:pPr>
        <w:jc w:val="center"/>
        <w:rPr>
          <w:b/>
          <w:sz w:val="24"/>
          <w:szCs w:val="24"/>
          <w:lang w:eastAsia="da-DK"/>
        </w:rPr>
      </w:pPr>
      <w:proofErr w:type="spellStart"/>
      <w:r w:rsidRPr="00C77B8E">
        <w:rPr>
          <w:b/>
          <w:sz w:val="24"/>
          <w:szCs w:val="24"/>
        </w:rPr>
        <w:t>Loperamid</w:t>
      </w:r>
      <w:proofErr w:type="spellEnd"/>
      <w:r w:rsidRPr="00C77B8E">
        <w:rPr>
          <w:b/>
          <w:sz w:val="24"/>
          <w:szCs w:val="24"/>
        </w:rPr>
        <w:t xml:space="preserve"> </w:t>
      </w:r>
      <w:r w:rsidR="007053D1">
        <w:rPr>
          <w:b/>
          <w:sz w:val="24"/>
          <w:szCs w:val="24"/>
        </w:rPr>
        <w:t>"</w:t>
      </w:r>
      <w:proofErr w:type="spellStart"/>
      <w:r w:rsidRPr="00C77B8E">
        <w:rPr>
          <w:b/>
          <w:sz w:val="24"/>
          <w:szCs w:val="24"/>
        </w:rPr>
        <w:t>Tenshi</w:t>
      </w:r>
      <w:proofErr w:type="spellEnd"/>
      <w:r w:rsidRPr="00C77B8E">
        <w:rPr>
          <w:b/>
          <w:sz w:val="24"/>
          <w:szCs w:val="24"/>
        </w:rPr>
        <w:t xml:space="preserve"> </w:t>
      </w:r>
      <w:proofErr w:type="spellStart"/>
      <w:r w:rsidRPr="00C77B8E">
        <w:rPr>
          <w:b/>
          <w:sz w:val="24"/>
          <w:szCs w:val="24"/>
        </w:rPr>
        <w:t>Kaizen</w:t>
      </w:r>
      <w:proofErr w:type="spellEnd"/>
      <w:r w:rsidR="007053D1">
        <w:rPr>
          <w:b/>
          <w:sz w:val="24"/>
          <w:szCs w:val="24"/>
        </w:rPr>
        <w:t>"</w:t>
      </w:r>
      <w:r w:rsidR="005111FF" w:rsidRPr="00C77B8E">
        <w:rPr>
          <w:b/>
          <w:sz w:val="24"/>
          <w:szCs w:val="24"/>
        </w:rPr>
        <w:t>, frysetørrede tabletter</w:t>
      </w:r>
    </w:p>
    <w:p w14:paraId="4CF80ABE" w14:textId="77777777" w:rsidR="009260DE" w:rsidRPr="00C77B8E" w:rsidRDefault="009260DE" w:rsidP="009260DE">
      <w:pPr>
        <w:jc w:val="both"/>
        <w:rPr>
          <w:sz w:val="24"/>
          <w:szCs w:val="24"/>
        </w:rPr>
      </w:pPr>
    </w:p>
    <w:p w14:paraId="62C0F696" w14:textId="77777777" w:rsidR="009260DE" w:rsidRPr="00C77B8E" w:rsidRDefault="009260DE" w:rsidP="009260DE">
      <w:pPr>
        <w:jc w:val="both"/>
        <w:rPr>
          <w:sz w:val="24"/>
          <w:szCs w:val="24"/>
        </w:rPr>
      </w:pPr>
    </w:p>
    <w:p w14:paraId="1FC0B0FC" w14:textId="77777777" w:rsidR="009260DE" w:rsidRPr="00C77B8E" w:rsidRDefault="009260DE" w:rsidP="009260DE">
      <w:pPr>
        <w:tabs>
          <w:tab w:val="left" w:pos="851"/>
        </w:tabs>
        <w:ind w:left="851" w:hanging="851"/>
        <w:rPr>
          <w:b/>
          <w:sz w:val="24"/>
          <w:szCs w:val="24"/>
        </w:rPr>
      </w:pPr>
      <w:r w:rsidRPr="00C77B8E">
        <w:rPr>
          <w:b/>
          <w:sz w:val="24"/>
          <w:szCs w:val="24"/>
        </w:rPr>
        <w:t>0.</w:t>
      </w:r>
      <w:r w:rsidRPr="00C77B8E">
        <w:rPr>
          <w:b/>
          <w:sz w:val="24"/>
          <w:szCs w:val="24"/>
        </w:rPr>
        <w:tab/>
        <w:t>D.SP.NR.</w:t>
      </w:r>
    </w:p>
    <w:p w14:paraId="3E527AE1" w14:textId="0BCF0104" w:rsidR="009260DE" w:rsidRPr="00C77B8E" w:rsidRDefault="00652C91" w:rsidP="009260DE">
      <w:pPr>
        <w:tabs>
          <w:tab w:val="left" w:pos="851"/>
        </w:tabs>
        <w:ind w:left="851"/>
        <w:rPr>
          <w:sz w:val="24"/>
          <w:szCs w:val="24"/>
        </w:rPr>
      </w:pPr>
      <w:r w:rsidRPr="00C77B8E">
        <w:rPr>
          <w:sz w:val="24"/>
          <w:szCs w:val="24"/>
        </w:rPr>
        <w:t>3</w:t>
      </w:r>
      <w:r w:rsidR="007E5A44">
        <w:rPr>
          <w:sz w:val="24"/>
          <w:szCs w:val="24"/>
        </w:rPr>
        <w:t>1742</w:t>
      </w:r>
    </w:p>
    <w:p w14:paraId="7D40E094" w14:textId="77777777" w:rsidR="009260DE" w:rsidRPr="00C77B8E" w:rsidRDefault="009260DE" w:rsidP="009260DE">
      <w:pPr>
        <w:tabs>
          <w:tab w:val="left" w:pos="851"/>
        </w:tabs>
        <w:ind w:left="851"/>
        <w:rPr>
          <w:sz w:val="24"/>
          <w:szCs w:val="24"/>
        </w:rPr>
      </w:pPr>
    </w:p>
    <w:p w14:paraId="3CF47B9C" w14:textId="77777777" w:rsidR="009260DE" w:rsidRPr="00C77B8E" w:rsidRDefault="009260DE" w:rsidP="009260DE">
      <w:pPr>
        <w:tabs>
          <w:tab w:val="left" w:pos="851"/>
        </w:tabs>
        <w:ind w:left="851" w:hanging="851"/>
        <w:rPr>
          <w:b/>
          <w:sz w:val="24"/>
          <w:szCs w:val="24"/>
        </w:rPr>
      </w:pPr>
      <w:r w:rsidRPr="00C77B8E">
        <w:rPr>
          <w:b/>
          <w:sz w:val="24"/>
          <w:szCs w:val="24"/>
        </w:rPr>
        <w:t>1.</w:t>
      </w:r>
      <w:r w:rsidRPr="00C77B8E">
        <w:rPr>
          <w:b/>
          <w:sz w:val="24"/>
          <w:szCs w:val="24"/>
        </w:rPr>
        <w:tab/>
        <w:t>LÆGEMIDLETS NAVN</w:t>
      </w:r>
    </w:p>
    <w:p w14:paraId="09E151EA" w14:textId="754E78D0" w:rsidR="005111FF" w:rsidRPr="00C77B8E" w:rsidRDefault="005111FF" w:rsidP="005111FF">
      <w:pPr>
        <w:ind w:left="851"/>
        <w:rPr>
          <w:sz w:val="24"/>
          <w:szCs w:val="24"/>
          <w:lang w:eastAsia="da-DK"/>
        </w:rPr>
      </w:pPr>
      <w:proofErr w:type="spellStart"/>
      <w:r w:rsidRPr="00C77B8E">
        <w:rPr>
          <w:sz w:val="24"/>
          <w:szCs w:val="24"/>
        </w:rPr>
        <w:t>Loperamid</w:t>
      </w:r>
      <w:proofErr w:type="spellEnd"/>
      <w:r w:rsidRPr="00C77B8E">
        <w:rPr>
          <w:sz w:val="24"/>
          <w:szCs w:val="24"/>
        </w:rPr>
        <w:t xml:space="preserve"> </w:t>
      </w:r>
      <w:r w:rsidR="007053D1">
        <w:rPr>
          <w:sz w:val="24"/>
          <w:szCs w:val="24"/>
        </w:rPr>
        <w:t>"</w:t>
      </w:r>
      <w:proofErr w:type="spellStart"/>
      <w:r w:rsidRPr="00C77B8E">
        <w:rPr>
          <w:sz w:val="24"/>
          <w:szCs w:val="24"/>
        </w:rPr>
        <w:t>Tenshi</w:t>
      </w:r>
      <w:proofErr w:type="spellEnd"/>
      <w:r w:rsidRPr="00C77B8E">
        <w:rPr>
          <w:sz w:val="24"/>
          <w:szCs w:val="24"/>
        </w:rPr>
        <w:t xml:space="preserve"> </w:t>
      </w:r>
      <w:proofErr w:type="spellStart"/>
      <w:r w:rsidRPr="00C77B8E">
        <w:rPr>
          <w:sz w:val="24"/>
          <w:szCs w:val="24"/>
        </w:rPr>
        <w:t>Kaizen</w:t>
      </w:r>
      <w:proofErr w:type="spellEnd"/>
      <w:r w:rsidR="007053D1">
        <w:rPr>
          <w:sz w:val="24"/>
          <w:szCs w:val="24"/>
        </w:rPr>
        <w:t>"</w:t>
      </w:r>
    </w:p>
    <w:p w14:paraId="7952851E" w14:textId="77777777" w:rsidR="009260DE" w:rsidRPr="00C77B8E" w:rsidRDefault="009260DE" w:rsidP="009260DE">
      <w:pPr>
        <w:tabs>
          <w:tab w:val="left" w:pos="851"/>
        </w:tabs>
        <w:ind w:left="851"/>
        <w:rPr>
          <w:sz w:val="24"/>
          <w:szCs w:val="24"/>
        </w:rPr>
      </w:pPr>
    </w:p>
    <w:p w14:paraId="6DC9D38C" w14:textId="77777777" w:rsidR="009260DE" w:rsidRPr="00C77B8E" w:rsidRDefault="009260DE" w:rsidP="009260DE">
      <w:pPr>
        <w:tabs>
          <w:tab w:val="left" w:pos="851"/>
        </w:tabs>
        <w:ind w:left="851" w:hanging="851"/>
        <w:rPr>
          <w:b/>
          <w:sz w:val="24"/>
          <w:szCs w:val="24"/>
        </w:rPr>
      </w:pPr>
      <w:r w:rsidRPr="00C77B8E">
        <w:rPr>
          <w:b/>
          <w:sz w:val="24"/>
          <w:szCs w:val="24"/>
        </w:rPr>
        <w:t>2.</w:t>
      </w:r>
      <w:r w:rsidRPr="00C77B8E">
        <w:rPr>
          <w:b/>
          <w:sz w:val="24"/>
          <w:szCs w:val="24"/>
        </w:rPr>
        <w:tab/>
        <w:t>KVALITATIV OG KVANTITATIV SAMMENSÆTNING</w:t>
      </w:r>
    </w:p>
    <w:p w14:paraId="592ED229" w14:textId="50AE359A" w:rsidR="007E277B" w:rsidRPr="00C77B8E" w:rsidRDefault="007E277B" w:rsidP="007E277B">
      <w:pPr>
        <w:tabs>
          <w:tab w:val="left" w:pos="851"/>
        </w:tabs>
        <w:ind w:left="851"/>
        <w:rPr>
          <w:sz w:val="24"/>
          <w:szCs w:val="24"/>
          <w:lang w:eastAsia="da-DK"/>
        </w:rPr>
      </w:pPr>
      <w:r w:rsidRPr="00C77B8E">
        <w:rPr>
          <w:sz w:val="24"/>
          <w:szCs w:val="24"/>
        </w:rPr>
        <w:t xml:space="preserve">En </w:t>
      </w:r>
      <w:r w:rsidR="009F3104" w:rsidRPr="00C77B8E">
        <w:rPr>
          <w:sz w:val="24"/>
          <w:szCs w:val="24"/>
        </w:rPr>
        <w:t>frysetørret tablet</w:t>
      </w:r>
      <w:r w:rsidRPr="00C77B8E">
        <w:rPr>
          <w:sz w:val="24"/>
          <w:szCs w:val="24"/>
        </w:rPr>
        <w:t xml:space="preserve"> indeholder 2 mg </w:t>
      </w:r>
      <w:proofErr w:type="spellStart"/>
      <w:r w:rsidRPr="00C77B8E">
        <w:rPr>
          <w:sz w:val="24"/>
          <w:szCs w:val="24"/>
        </w:rPr>
        <w:t>loperamidhydrochlorid</w:t>
      </w:r>
      <w:proofErr w:type="spellEnd"/>
      <w:r w:rsidRPr="00C77B8E">
        <w:rPr>
          <w:sz w:val="24"/>
          <w:szCs w:val="24"/>
        </w:rPr>
        <w:t xml:space="preserve"> svarende til 1,85 mg </w:t>
      </w:r>
      <w:proofErr w:type="spellStart"/>
      <w:r w:rsidRPr="00C77B8E">
        <w:rPr>
          <w:sz w:val="24"/>
          <w:szCs w:val="24"/>
        </w:rPr>
        <w:t>loperamid</w:t>
      </w:r>
      <w:proofErr w:type="spellEnd"/>
      <w:r w:rsidRPr="00C77B8E">
        <w:rPr>
          <w:sz w:val="24"/>
          <w:szCs w:val="24"/>
        </w:rPr>
        <w:t>.</w:t>
      </w:r>
    </w:p>
    <w:p w14:paraId="74414655" w14:textId="77777777" w:rsidR="007E277B" w:rsidRPr="00C77B8E" w:rsidRDefault="007E277B" w:rsidP="007E277B">
      <w:pPr>
        <w:tabs>
          <w:tab w:val="left" w:pos="851"/>
        </w:tabs>
        <w:ind w:left="851"/>
        <w:rPr>
          <w:sz w:val="24"/>
          <w:szCs w:val="24"/>
        </w:rPr>
      </w:pPr>
    </w:p>
    <w:p w14:paraId="07342A1C" w14:textId="77777777" w:rsidR="007E277B" w:rsidRPr="00C77B8E" w:rsidRDefault="007E277B" w:rsidP="007E277B">
      <w:pPr>
        <w:tabs>
          <w:tab w:val="left" w:pos="851"/>
        </w:tabs>
        <w:ind w:left="851"/>
        <w:rPr>
          <w:sz w:val="24"/>
          <w:szCs w:val="24"/>
        </w:rPr>
      </w:pPr>
      <w:r w:rsidRPr="00C77B8E">
        <w:rPr>
          <w:sz w:val="24"/>
          <w:szCs w:val="24"/>
        </w:rPr>
        <w:t xml:space="preserve">Hjælpestof(fer), som behandleren skal være opmærksom på: 1,0 mg </w:t>
      </w:r>
      <w:proofErr w:type="spellStart"/>
      <w:r w:rsidRPr="00C77B8E">
        <w:rPr>
          <w:sz w:val="24"/>
          <w:szCs w:val="24"/>
        </w:rPr>
        <w:t>aspartam</w:t>
      </w:r>
      <w:proofErr w:type="spellEnd"/>
      <w:r w:rsidRPr="00C77B8E">
        <w:rPr>
          <w:sz w:val="24"/>
          <w:szCs w:val="24"/>
        </w:rPr>
        <w:t xml:space="preserve"> (E951)</w:t>
      </w:r>
    </w:p>
    <w:p w14:paraId="77403821" w14:textId="77777777" w:rsidR="007E277B" w:rsidRPr="00C77B8E" w:rsidRDefault="007E277B" w:rsidP="007E277B">
      <w:pPr>
        <w:tabs>
          <w:tab w:val="left" w:pos="851"/>
        </w:tabs>
        <w:ind w:left="851"/>
        <w:rPr>
          <w:sz w:val="24"/>
          <w:szCs w:val="24"/>
        </w:rPr>
      </w:pPr>
    </w:p>
    <w:p w14:paraId="75B64086" w14:textId="09F2D654" w:rsidR="007E277B" w:rsidRPr="00C77B8E" w:rsidRDefault="007E277B" w:rsidP="007E277B">
      <w:pPr>
        <w:tabs>
          <w:tab w:val="left" w:pos="851"/>
        </w:tabs>
        <w:ind w:left="851"/>
        <w:rPr>
          <w:sz w:val="24"/>
          <w:szCs w:val="24"/>
        </w:rPr>
      </w:pPr>
      <w:r w:rsidRPr="00C77B8E">
        <w:rPr>
          <w:sz w:val="24"/>
          <w:szCs w:val="24"/>
        </w:rPr>
        <w:t xml:space="preserve">Alle hjælpestoffer er anført under </w:t>
      </w:r>
      <w:r w:rsidR="00C77B8E" w:rsidRPr="00C77B8E">
        <w:rPr>
          <w:sz w:val="24"/>
          <w:szCs w:val="24"/>
        </w:rPr>
        <w:t>pkt.</w:t>
      </w:r>
      <w:r w:rsidRPr="00C77B8E">
        <w:rPr>
          <w:sz w:val="24"/>
          <w:szCs w:val="24"/>
        </w:rPr>
        <w:t xml:space="preserve"> 6.1.</w:t>
      </w:r>
    </w:p>
    <w:p w14:paraId="1DFC0A35" w14:textId="77777777" w:rsidR="009260DE" w:rsidRPr="00C77B8E" w:rsidRDefault="009260DE" w:rsidP="009260DE">
      <w:pPr>
        <w:tabs>
          <w:tab w:val="left" w:pos="851"/>
        </w:tabs>
        <w:ind w:left="851"/>
        <w:rPr>
          <w:sz w:val="24"/>
          <w:szCs w:val="24"/>
        </w:rPr>
      </w:pPr>
    </w:p>
    <w:p w14:paraId="69204F45" w14:textId="77777777" w:rsidR="009260DE" w:rsidRPr="00C77B8E" w:rsidRDefault="009260DE" w:rsidP="009260DE">
      <w:pPr>
        <w:tabs>
          <w:tab w:val="left" w:pos="851"/>
        </w:tabs>
        <w:ind w:left="851" w:hanging="851"/>
        <w:rPr>
          <w:b/>
          <w:sz w:val="24"/>
          <w:szCs w:val="24"/>
        </w:rPr>
      </w:pPr>
      <w:r w:rsidRPr="00C77B8E">
        <w:rPr>
          <w:b/>
          <w:sz w:val="24"/>
          <w:szCs w:val="24"/>
        </w:rPr>
        <w:t>3.</w:t>
      </w:r>
      <w:r w:rsidRPr="00C77B8E">
        <w:rPr>
          <w:b/>
          <w:sz w:val="24"/>
          <w:szCs w:val="24"/>
        </w:rPr>
        <w:tab/>
        <w:t>LÆGEMIDDELFORM</w:t>
      </w:r>
    </w:p>
    <w:p w14:paraId="17537E48" w14:textId="3C5CBF3C" w:rsidR="00E841E4" w:rsidRPr="00C77B8E" w:rsidRDefault="009F3104" w:rsidP="00E841E4">
      <w:pPr>
        <w:tabs>
          <w:tab w:val="left" w:pos="851"/>
        </w:tabs>
        <w:ind w:left="851"/>
        <w:rPr>
          <w:sz w:val="24"/>
          <w:szCs w:val="24"/>
          <w:lang w:eastAsia="da-DK"/>
        </w:rPr>
      </w:pPr>
      <w:r w:rsidRPr="00C77B8E">
        <w:rPr>
          <w:sz w:val="24"/>
          <w:szCs w:val="24"/>
        </w:rPr>
        <w:t>Frysetørrede tabletter</w:t>
      </w:r>
    </w:p>
    <w:p w14:paraId="7920583C" w14:textId="77777777" w:rsidR="00E841E4" w:rsidRPr="00C77B8E" w:rsidRDefault="00E841E4" w:rsidP="00E841E4">
      <w:pPr>
        <w:tabs>
          <w:tab w:val="left" w:pos="851"/>
        </w:tabs>
        <w:ind w:left="851"/>
        <w:rPr>
          <w:sz w:val="24"/>
          <w:szCs w:val="24"/>
        </w:rPr>
      </w:pPr>
    </w:p>
    <w:p w14:paraId="68E5F775" w14:textId="77777777" w:rsidR="00E841E4" w:rsidRPr="00C77B8E" w:rsidRDefault="00E841E4" w:rsidP="00E841E4">
      <w:pPr>
        <w:tabs>
          <w:tab w:val="left" w:pos="851"/>
        </w:tabs>
        <w:ind w:left="851"/>
        <w:rPr>
          <w:sz w:val="24"/>
          <w:szCs w:val="24"/>
        </w:rPr>
      </w:pPr>
      <w:r w:rsidRPr="00C77B8E">
        <w:rPr>
          <w:sz w:val="24"/>
          <w:szCs w:val="24"/>
        </w:rPr>
        <w:t>Hvide til råhvide, runde tabletter, præget med T på den ene side.</w:t>
      </w:r>
    </w:p>
    <w:p w14:paraId="3C444C3C" w14:textId="77777777" w:rsidR="009260DE" w:rsidRPr="00C77B8E" w:rsidRDefault="009260DE" w:rsidP="009260DE">
      <w:pPr>
        <w:tabs>
          <w:tab w:val="left" w:pos="851"/>
        </w:tabs>
        <w:ind w:left="851"/>
        <w:rPr>
          <w:sz w:val="24"/>
          <w:szCs w:val="24"/>
        </w:rPr>
      </w:pPr>
    </w:p>
    <w:p w14:paraId="232D6C5F" w14:textId="77777777" w:rsidR="009260DE" w:rsidRPr="00C77B8E" w:rsidRDefault="009260DE" w:rsidP="009260DE">
      <w:pPr>
        <w:tabs>
          <w:tab w:val="left" w:pos="851"/>
        </w:tabs>
        <w:ind w:left="851"/>
        <w:rPr>
          <w:sz w:val="24"/>
          <w:szCs w:val="24"/>
        </w:rPr>
      </w:pPr>
    </w:p>
    <w:p w14:paraId="20A3326F" w14:textId="77777777" w:rsidR="009260DE" w:rsidRPr="00C77B8E" w:rsidRDefault="009260DE" w:rsidP="009260DE">
      <w:pPr>
        <w:tabs>
          <w:tab w:val="left" w:pos="851"/>
        </w:tabs>
        <w:ind w:left="851" w:hanging="851"/>
        <w:rPr>
          <w:b/>
          <w:sz w:val="24"/>
          <w:szCs w:val="24"/>
        </w:rPr>
      </w:pPr>
      <w:r w:rsidRPr="00C77B8E">
        <w:rPr>
          <w:b/>
          <w:sz w:val="24"/>
          <w:szCs w:val="24"/>
        </w:rPr>
        <w:t>4.</w:t>
      </w:r>
      <w:r w:rsidRPr="00C77B8E">
        <w:rPr>
          <w:b/>
          <w:sz w:val="24"/>
          <w:szCs w:val="24"/>
        </w:rPr>
        <w:tab/>
        <w:t>KLINISKE OPLYSNINGER</w:t>
      </w:r>
    </w:p>
    <w:p w14:paraId="2FD28F76" w14:textId="77777777" w:rsidR="009260DE" w:rsidRPr="00C77B8E" w:rsidRDefault="009260DE" w:rsidP="009260DE">
      <w:pPr>
        <w:tabs>
          <w:tab w:val="left" w:pos="851"/>
        </w:tabs>
        <w:ind w:left="851"/>
        <w:rPr>
          <w:b/>
          <w:sz w:val="24"/>
          <w:szCs w:val="24"/>
        </w:rPr>
      </w:pPr>
    </w:p>
    <w:p w14:paraId="3BD6721E" w14:textId="77777777" w:rsidR="009260DE" w:rsidRPr="00C77B8E" w:rsidRDefault="009260DE" w:rsidP="009260DE">
      <w:pPr>
        <w:tabs>
          <w:tab w:val="left" w:pos="851"/>
        </w:tabs>
        <w:ind w:left="851" w:hanging="851"/>
        <w:rPr>
          <w:b/>
          <w:sz w:val="24"/>
          <w:szCs w:val="24"/>
          <w:u w:val="single"/>
        </w:rPr>
      </w:pPr>
      <w:r w:rsidRPr="00C77B8E">
        <w:rPr>
          <w:b/>
          <w:sz w:val="24"/>
          <w:szCs w:val="24"/>
        </w:rPr>
        <w:t>4.1</w:t>
      </w:r>
      <w:r w:rsidRPr="00C77B8E">
        <w:rPr>
          <w:b/>
          <w:sz w:val="24"/>
          <w:szCs w:val="24"/>
        </w:rPr>
        <w:tab/>
        <w:t>Terapeutiske indikationer</w:t>
      </w:r>
    </w:p>
    <w:p w14:paraId="7894FB6B" w14:textId="23C33BF9" w:rsidR="00E841E4" w:rsidRPr="00C77B8E" w:rsidRDefault="00E841E4" w:rsidP="00E841E4">
      <w:pPr>
        <w:tabs>
          <w:tab w:val="left" w:pos="851"/>
        </w:tabs>
        <w:ind w:left="851"/>
        <w:rPr>
          <w:sz w:val="24"/>
          <w:szCs w:val="24"/>
          <w:lang w:eastAsia="da-DK"/>
        </w:rPr>
      </w:pPr>
      <w:proofErr w:type="spellStart"/>
      <w:r w:rsidRPr="00C77B8E">
        <w:rPr>
          <w:sz w:val="24"/>
          <w:szCs w:val="24"/>
        </w:rPr>
        <w:t>Loperamid</w:t>
      </w:r>
      <w:proofErr w:type="spellEnd"/>
      <w:r w:rsidRPr="00C77B8E">
        <w:rPr>
          <w:sz w:val="24"/>
          <w:szCs w:val="24"/>
        </w:rPr>
        <w:t xml:space="preserve"> </w:t>
      </w:r>
      <w:r w:rsidR="007053D1">
        <w:rPr>
          <w:sz w:val="24"/>
          <w:szCs w:val="24"/>
        </w:rPr>
        <w:t>"</w:t>
      </w:r>
      <w:proofErr w:type="spellStart"/>
      <w:r w:rsidR="007053D1">
        <w:rPr>
          <w:sz w:val="24"/>
          <w:szCs w:val="24"/>
        </w:rPr>
        <w:t>Tenshi</w:t>
      </w:r>
      <w:proofErr w:type="spellEnd"/>
      <w:r w:rsidR="007053D1">
        <w:rPr>
          <w:sz w:val="24"/>
          <w:szCs w:val="24"/>
        </w:rPr>
        <w:t xml:space="preserve"> </w:t>
      </w:r>
      <w:proofErr w:type="spellStart"/>
      <w:r w:rsidR="007053D1">
        <w:rPr>
          <w:sz w:val="24"/>
          <w:szCs w:val="24"/>
        </w:rPr>
        <w:t>Kaizen</w:t>
      </w:r>
      <w:proofErr w:type="spellEnd"/>
      <w:r w:rsidR="007053D1">
        <w:rPr>
          <w:sz w:val="24"/>
          <w:szCs w:val="24"/>
        </w:rPr>
        <w:t>"</w:t>
      </w:r>
      <w:r w:rsidRPr="00C77B8E">
        <w:rPr>
          <w:sz w:val="24"/>
          <w:szCs w:val="24"/>
        </w:rPr>
        <w:t xml:space="preserve"> er indiceret til symptomatisk behandling af akut diarré hos voksne og unge i alderen 12 år og derover.</w:t>
      </w:r>
    </w:p>
    <w:p w14:paraId="5C665CFB" w14:textId="77777777" w:rsidR="009260DE" w:rsidRPr="00C77B8E" w:rsidRDefault="009260DE" w:rsidP="009260DE">
      <w:pPr>
        <w:tabs>
          <w:tab w:val="left" w:pos="851"/>
        </w:tabs>
        <w:ind w:left="851"/>
        <w:rPr>
          <w:sz w:val="24"/>
          <w:szCs w:val="24"/>
        </w:rPr>
      </w:pPr>
    </w:p>
    <w:p w14:paraId="5E09F42E" w14:textId="79533227" w:rsidR="009260DE" w:rsidRPr="00C77B8E" w:rsidRDefault="009260DE" w:rsidP="009260DE">
      <w:pPr>
        <w:tabs>
          <w:tab w:val="left" w:pos="851"/>
        </w:tabs>
        <w:ind w:left="851" w:hanging="851"/>
        <w:rPr>
          <w:b/>
          <w:sz w:val="24"/>
          <w:szCs w:val="24"/>
        </w:rPr>
      </w:pPr>
      <w:r w:rsidRPr="00C77B8E">
        <w:rPr>
          <w:b/>
          <w:sz w:val="24"/>
          <w:szCs w:val="24"/>
        </w:rPr>
        <w:t>4.2</w:t>
      </w:r>
      <w:r w:rsidRPr="00C77B8E">
        <w:rPr>
          <w:b/>
          <w:sz w:val="24"/>
          <w:szCs w:val="24"/>
        </w:rPr>
        <w:tab/>
        <w:t xml:space="preserve">Dosering og </w:t>
      </w:r>
      <w:r w:rsidR="003B4C65">
        <w:rPr>
          <w:b/>
          <w:sz w:val="24"/>
          <w:szCs w:val="24"/>
        </w:rPr>
        <w:t>administration</w:t>
      </w:r>
    </w:p>
    <w:p w14:paraId="1B534A15" w14:textId="77777777" w:rsidR="00C77B8E" w:rsidRDefault="00C77B8E" w:rsidP="00E841E4">
      <w:pPr>
        <w:tabs>
          <w:tab w:val="left" w:pos="851"/>
        </w:tabs>
        <w:ind w:left="851"/>
        <w:rPr>
          <w:sz w:val="24"/>
          <w:szCs w:val="24"/>
          <w:u w:val="single"/>
        </w:rPr>
      </w:pPr>
    </w:p>
    <w:p w14:paraId="0170E0FE" w14:textId="2E4800CB" w:rsidR="00E841E4" w:rsidRPr="00C77B8E" w:rsidRDefault="00E841E4" w:rsidP="00E841E4">
      <w:pPr>
        <w:tabs>
          <w:tab w:val="left" w:pos="851"/>
        </w:tabs>
        <w:ind w:left="851"/>
        <w:rPr>
          <w:sz w:val="24"/>
          <w:szCs w:val="24"/>
          <w:u w:val="single"/>
          <w:lang w:eastAsia="da-DK"/>
        </w:rPr>
      </w:pPr>
      <w:r w:rsidRPr="00C77B8E">
        <w:rPr>
          <w:sz w:val="24"/>
          <w:szCs w:val="24"/>
          <w:u w:val="single"/>
        </w:rPr>
        <w:t>Dosering</w:t>
      </w:r>
    </w:p>
    <w:p w14:paraId="6274307C" w14:textId="77777777" w:rsidR="00E841E4" w:rsidRPr="00C77B8E" w:rsidRDefault="00E841E4" w:rsidP="00E841E4">
      <w:pPr>
        <w:tabs>
          <w:tab w:val="left" w:pos="851"/>
        </w:tabs>
        <w:ind w:left="851"/>
        <w:rPr>
          <w:sz w:val="24"/>
          <w:szCs w:val="24"/>
        </w:rPr>
      </w:pPr>
    </w:p>
    <w:p w14:paraId="1E74F871" w14:textId="77777777" w:rsidR="00E841E4" w:rsidRPr="00C77B8E" w:rsidRDefault="00E841E4" w:rsidP="00E841E4">
      <w:pPr>
        <w:tabs>
          <w:tab w:val="left" w:pos="851"/>
        </w:tabs>
        <w:ind w:left="851"/>
        <w:rPr>
          <w:i/>
          <w:iCs/>
          <w:sz w:val="24"/>
          <w:szCs w:val="24"/>
        </w:rPr>
      </w:pPr>
      <w:r w:rsidRPr="00C77B8E">
        <w:rPr>
          <w:i/>
          <w:iCs/>
          <w:sz w:val="24"/>
          <w:szCs w:val="24"/>
        </w:rPr>
        <w:t xml:space="preserve">Voksne </w:t>
      </w:r>
    </w:p>
    <w:p w14:paraId="086BBB81" w14:textId="3B28C650" w:rsidR="00E841E4" w:rsidRPr="00C77B8E" w:rsidRDefault="00E841E4" w:rsidP="00E841E4">
      <w:pPr>
        <w:tabs>
          <w:tab w:val="left" w:pos="851"/>
        </w:tabs>
        <w:ind w:left="851"/>
        <w:rPr>
          <w:sz w:val="24"/>
          <w:szCs w:val="24"/>
        </w:rPr>
      </w:pPr>
      <w:r w:rsidRPr="00C77B8E">
        <w:rPr>
          <w:sz w:val="24"/>
          <w:szCs w:val="24"/>
        </w:rPr>
        <w:t xml:space="preserve">Initialt 2 </w:t>
      </w:r>
      <w:r w:rsidR="009F3104" w:rsidRPr="00C77B8E">
        <w:rPr>
          <w:sz w:val="24"/>
          <w:szCs w:val="24"/>
        </w:rPr>
        <w:t>frysetørrede tabletter</w:t>
      </w:r>
      <w:r w:rsidRPr="00C77B8E">
        <w:rPr>
          <w:sz w:val="24"/>
          <w:szCs w:val="24"/>
        </w:rPr>
        <w:t xml:space="preserve"> (4 mg) efterfulgt af 1 </w:t>
      </w:r>
      <w:r w:rsidR="009F3104" w:rsidRPr="00C77B8E">
        <w:rPr>
          <w:sz w:val="24"/>
          <w:szCs w:val="24"/>
        </w:rPr>
        <w:t xml:space="preserve">frysetørret </w:t>
      </w:r>
      <w:r w:rsidRPr="00C77B8E">
        <w:rPr>
          <w:sz w:val="24"/>
          <w:szCs w:val="24"/>
        </w:rPr>
        <w:t xml:space="preserve">tablet (2 mg) efter hver tynd afføring, tidligst 1 time efter den første dosis. Den sædvanlige daglige dosis er 3-4 </w:t>
      </w:r>
      <w:r w:rsidR="003D0E4C" w:rsidRPr="00C77B8E">
        <w:rPr>
          <w:sz w:val="24"/>
          <w:szCs w:val="24"/>
        </w:rPr>
        <w:t>frysetørrede tabletter</w:t>
      </w:r>
      <w:r w:rsidRPr="00C77B8E">
        <w:rPr>
          <w:sz w:val="24"/>
          <w:szCs w:val="24"/>
        </w:rPr>
        <w:t xml:space="preserve"> (6 mg-8 mg); den maksimale daglige dosis bør ikke overskride 6 </w:t>
      </w:r>
      <w:r w:rsidR="003D0E4C" w:rsidRPr="00C77B8E">
        <w:rPr>
          <w:sz w:val="24"/>
          <w:szCs w:val="24"/>
        </w:rPr>
        <w:t>frysetørrede tabletter</w:t>
      </w:r>
      <w:r w:rsidRPr="00C77B8E">
        <w:rPr>
          <w:sz w:val="24"/>
          <w:szCs w:val="24"/>
        </w:rPr>
        <w:t xml:space="preserve"> (12 mg).</w:t>
      </w:r>
    </w:p>
    <w:p w14:paraId="2804FD09" w14:textId="77777777" w:rsidR="00E841E4" w:rsidRPr="00C77B8E" w:rsidRDefault="00E841E4" w:rsidP="00E841E4">
      <w:pPr>
        <w:tabs>
          <w:tab w:val="left" w:pos="851"/>
        </w:tabs>
        <w:ind w:left="851"/>
        <w:rPr>
          <w:sz w:val="24"/>
          <w:szCs w:val="24"/>
        </w:rPr>
      </w:pPr>
    </w:p>
    <w:p w14:paraId="626C0C72" w14:textId="77777777" w:rsidR="00E841E4" w:rsidRPr="00C77B8E" w:rsidRDefault="00E841E4" w:rsidP="00E841E4">
      <w:pPr>
        <w:tabs>
          <w:tab w:val="left" w:pos="851"/>
        </w:tabs>
        <w:ind w:left="851"/>
        <w:rPr>
          <w:i/>
          <w:iCs/>
          <w:sz w:val="24"/>
          <w:szCs w:val="24"/>
        </w:rPr>
      </w:pPr>
      <w:r w:rsidRPr="00C77B8E">
        <w:rPr>
          <w:i/>
          <w:iCs/>
          <w:sz w:val="24"/>
          <w:szCs w:val="24"/>
        </w:rPr>
        <w:t xml:space="preserve">Unge i alderen 12 år og derover </w:t>
      </w:r>
    </w:p>
    <w:p w14:paraId="66266ADF" w14:textId="7150E546" w:rsidR="00E841E4" w:rsidRPr="00C77B8E" w:rsidRDefault="00E841E4" w:rsidP="00E841E4">
      <w:pPr>
        <w:tabs>
          <w:tab w:val="left" w:pos="851"/>
        </w:tabs>
        <w:ind w:left="851"/>
        <w:rPr>
          <w:sz w:val="24"/>
          <w:szCs w:val="24"/>
        </w:rPr>
      </w:pPr>
      <w:r w:rsidRPr="00C77B8E">
        <w:rPr>
          <w:sz w:val="24"/>
          <w:szCs w:val="24"/>
        </w:rPr>
        <w:t xml:space="preserve">Initialt 1 </w:t>
      </w:r>
      <w:r w:rsidR="003D0E4C" w:rsidRPr="00C77B8E">
        <w:rPr>
          <w:sz w:val="24"/>
          <w:szCs w:val="24"/>
        </w:rPr>
        <w:t xml:space="preserve">frysetørret </w:t>
      </w:r>
      <w:r w:rsidRPr="00C77B8E">
        <w:rPr>
          <w:sz w:val="24"/>
          <w:szCs w:val="24"/>
        </w:rPr>
        <w:t xml:space="preserve">tablet (2 mg) efterfulgt af 1 </w:t>
      </w:r>
      <w:r w:rsidR="003D0E4C" w:rsidRPr="00C77B8E">
        <w:rPr>
          <w:sz w:val="24"/>
          <w:szCs w:val="24"/>
        </w:rPr>
        <w:t xml:space="preserve">frysetørret </w:t>
      </w:r>
      <w:r w:rsidRPr="00C77B8E">
        <w:rPr>
          <w:sz w:val="24"/>
          <w:szCs w:val="24"/>
        </w:rPr>
        <w:t xml:space="preserve">tablet (2 mg) efter hver tynd afføring, tidligst 1 time efter den første dosis. </w:t>
      </w:r>
    </w:p>
    <w:p w14:paraId="6ADED7B5" w14:textId="6705C7CD" w:rsidR="00E841E4" w:rsidRPr="00C77B8E" w:rsidRDefault="00E841E4" w:rsidP="00E841E4">
      <w:pPr>
        <w:tabs>
          <w:tab w:val="left" w:pos="851"/>
        </w:tabs>
        <w:ind w:left="851"/>
        <w:rPr>
          <w:sz w:val="24"/>
          <w:szCs w:val="24"/>
        </w:rPr>
      </w:pPr>
      <w:r w:rsidRPr="00C77B8E">
        <w:rPr>
          <w:sz w:val="24"/>
          <w:szCs w:val="24"/>
        </w:rPr>
        <w:t xml:space="preserve">Den maksimale daglige dosis bør ikke overskride 4 </w:t>
      </w:r>
      <w:r w:rsidR="003D0E4C" w:rsidRPr="00C77B8E">
        <w:rPr>
          <w:sz w:val="24"/>
          <w:szCs w:val="24"/>
        </w:rPr>
        <w:t>frysetørrede tabletter</w:t>
      </w:r>
      <w:r w:rsidRPr="00C77B8E">
        <w:rPr>
          <w:sz w:val="24"/>
          <w:szCs w:val="24"/>
        </w:rPr>
        <w:t xml:space="preserve"> (8 mg).</w:t>
      </w:r>
    </w:p>
    <w:p w14:paraId="4216B183" w14:textId="77777777" w:rsidR="00E841E4" w:rsidRPr="00C77B8E" w:rsidRDefault="00E841E4" w:rsidP="00E841E4">
      <w:pPr>
        <w:tabs>
          <w:tab w:val="left" w:pos="851"/>
        </w:tabs>
        <w:ind w:left="851"/>
        <w:rPr>
          <w:sz w:val="24"/>
          <w:szCs w:val="24"/>
        </w:rPr>
      </w:pPr>
    </w:p>
    <w:p w14:paraId="7BA4CB5A" w14:textId="77777777" w:rsidR="00E841E4" w:rsidRPr="00C77B8E" w:rsidRDefault="00E841E4" w:rsidP="00E841E4">
      <w:pPr>
        <w:tabs>
          <w:tab w:val="left" w:pos="851"/>
        </w:tabs>
        <w:ind w:left="851"/>
        <w:rPr>
          <w:sz w:val="24"/>
          <w:szCs w:val="24"/>
        </w:rPr>
      </w:pPr>
      <w:r w:rsidRPr="00C77B8E">
        <w:rPr>
          <w:sz w:val="24"/>
          <w:szCs w:val="24"/>
        </w:rPr>
        <w:t>Maksimal behandlingstid uden konsultation med en læge er 2 dage.</w:t>
      </w:r>
    </w:p>
    <w:p w14:paraId="7C1A2797" w14:textId="77777777" w:rsidR="00E841E4" w:rsidRPr="00C77B8E" w:rsidRDefault="00E841E4" w:rsidP="00E841E4">
      <w:pPr>
        <w:tabs>
          <w:tab w:val="left" w:pos="851"/>
        </w:tabs>
        <w:ind w:left="851"/>
        <w:rPr>
          <w:sz w:val="24"/>
          <w:szCs w:val="24"/>
        </w:rPr>
      </w:pPr>
    </w:p>
    <w:p w14:paraId="126DBB47" w14:textId="77777777" w:rsidR="00E841E4" w:rsidRPr="00C77B8E" w:rsidRDefault="00E841E4" w:rsidP="00E841E4">
      <w:pPr>
        <w:tabs>
          <w:tab w:val="left" w:pos="851"/>
        </w:tabs>
        <w:ind w:left="851"/>
        <w:rPr>
          <w:i/>
          <w:iCs/>
          <w:sz w:val="24"/>
          <w:szCs w:val="24"/>
        </w:rPr>
      </w:pPr>
      <w:r w:rsidRPr="00C77B8E">
        <w:rPr>
          <w:i/>
          <w:iCs/>
          <w:sz w:val="24"/>
          <w:szCs w:val="24"/>
        </w:rPr>
        <w:t>Pædiatrisk population</w:t>
      </w:r>
    </w:p>
    <w:p w14:paraId="16B64A2B" w14:textId="71D9A140" w:rsidR="00E841E4" w:rsidRPr="00C77B8E" w:rsidRDefault="00E841E4" w:rsidP="00E841E4">
      <w:pPr>
        <w:tabs>
          <w:tab w:val="left" w:pos="851"/>
        </w:tabs>
        <w:ind w:left="851"/>
        <w:rPr>
          <w:sz w:val="24"/>
          <w:szCs w:val="24"/>
        </w:rPr>
      </w:pPr>
      <w:proofErr w:type="spellStart"/>
      <w:r w:rsidRPr="00C77B8E">
        <w:rPr>
          <w:sz w:val="24"/>
          <w:szCs w:val="24"/>
        </w:rPr>
        <w:t>Loperamid</w:t>
      </w:r>
      <w:proofErr w:type="spellEnd"/>
      <w:r w:rsidRPr="00C77B8E">
        <w:rPr>
          <w:sz w:val="24"/>
          <w:szCs w:val="24"/>
        </w:rPr>
        <w:t xml:space="preserve"> </w:t>
      </w:r>
      <w:r w:rsidR="007053D1">
        <w:rPr>
          <w:sz w:val="24"/>
          <w:szCs w:val="24"/>
        </w:rPr>
        <w:t>"</w:t>
      </w:r>
      <w:proofErr w:type="spellStart"/>
      <w:r w:rsidR="007053D1">
        <w:rPr>
          <w:sz w:val="24"/>
          <w:szCs w:val="24"/>
        </w:rPr>
        <w:t>Tenshi</w:t>
      </w:r>
      <w:proofErr w:type="spellEnd"/>
      <w:r w:rsidR="007053D1">
        <w:rPr>
          <w:sz w:val="24"/>
          <w:szCs w:val="24"/>
        </w:rPr>
        <w:t xml:space="preserve"> </w:t>
      </w:r>
      <w:proofErr w:type="spellStart"/>
      <w:r w:rsidR="007053D1">
        <w:rPr>
          <w:sz w:val="24"/>
          <w:szCs w:val="24"/>
        </w:rPr>
        <w:t>Kaizen</w:t>
      </w:r>
      <w:proofErr w:type="spellEnd"/>
      <w:r w:rsidR="007053D1">
        <w:rPr>
          <w:sz w:val="24"/>
          <w:szCs w:val="24"/>
        </w:rPr>
        <w:t>"</w:t>
      </w:r>
      <w:r w:rsidRPr="00C77B8E">
        <w:rPr>
          <w:sz w:val="24"/>
          <w:szCs w:val="24"/>
        </w:rPr>
        <w:t xml:space="preserve"> er ikke beregnet til børn i alderen 2-12 år.</w:t>
      </w:r>
    </w:p>
    <w:p w14:paraId="6A481003" w14:textId="77777777" w:rsidR="00E841E4" w:rsidRPr="00C77B8E" w:rsidRDefault="00E841E4" w:rsidP="00E841E4">
      <w:pPr>
        <w:tabs>
          <w:tab w:val="left" w:pos="851"/>
        </w:tabs>
        <w:ind w:left="851"/>
        <w:rPr>
          <w:sz w:val="24"/>
          <w:szCs w:val="24"/>
        </w:rPr>
      </w:pPr>
    </w:p>
    <w:p w14:paraId="699B2C5D" w14:textId="77777777" w:rsidR="00E841E4" w:rsidRPr="00C77B8E" w:rsidRDefault="00E841E4" w:rsidP="00E841E4">
      <w:pPr>
        <w:tabs>
          <w:tab w:val="left" w:pos="851"/>
        </w:tabs>
        <w:ind w:left="851"/>
        <w:rPr>
          <w:i/>
          <w:iCs/>
          <w:sz w:val="24"/>
          <w:szCs w:val="24"/>
        </w:rPr>
      </w:pPr>
      <w:r w:rsidRPr="00C77B8E">
        <w:rPr>
          <w:i/>
          <w:iCs/>
          <w:sz w:val="24"/>
          <w:szCs w:val="24"/>
        </w:rPr>
        <w:t>Ældre:</w:t>
      </w:r>
    </w:p>
    <w:p w14:paraId="0101CD7F" w14:textId="77777777" w:rsidR="00E841E4" w:rsidRPr="00C77B8E" w:rsidRDefault="00E841E4" w:rsidP="00E841E4">
      <w:pPr>
        <w:tabs>
          <w:tab w:val="left" w:pos="851"/>
        </w:tabs>
        <w:ind w:left="851"/>
        <w:rPr>
          <w:sz w:val="24"/>
          <w:szCs w:val="24"/>
        </w:rPr>
      </w:pPr>
      <w:r w:rsidRPr="00C77B8E">
        <w:rPr>
          <w:sz w:val="24"/>
          <w:szCs w:val="24"/>
        </w:rPr>
        <w:t>Der kræves ikke justering af dosis til ældre.</w:t>
      </w:r>
    </w:p>
    <w:p w14:paraId="3D352F38" w14:textId="77777777" w:rsidR="00E841E4" w:rsidRPr="00C77B8E" w:rsidRDefault="00E841E4" w:rsidP="00E841E4">
      <w:pPr>
        <w:tabs>
          <w:tab w:val="left" w:pos="851"/>
        </w:tabs>
        <w:ind w:left="851"/>
        <w:rPr>
          <w:sz w:val="24"/>
          <w:szCs w:val="24"/>
        </w:rPr>
      </w:pPr>
    </w:p>
    <w:p w14:paraId="3C614605" w14:textId="77777777" w:rsidR="00E841E4" w:rsidRPr="00C77B8E" w:rsidRDefault="00E841E4" w:rsidP="00E841E4">
      <w:pPr>
        <w:tabs>
          <w:tab w:val="left" w:pos="851"/>
        </w:tabs>
        <w:ind w:left="851"/>
        <w:rPr>
          <w:i/>
          <w:iCs/>
          <w:sz w:val="24"/>
          <w:szCs w:val="24"/>
        </w:rPr>
      </w:pPr>
      <w:r w:rsidRPr="00C77B8E">
        <w:rPr>
          <w:i/>
          <w:iCs/>
          <w:sz w:val="24"/>
          <w:szCs w:val="24"/>
        </w:rPr>
        <w:t>Nedsat nyrefunktion:</w:t>
      </w:r>
    </w:p>
    <w:p w14:paraId="7AC8087A" w14:textId="77777777" w:rsidR="00E841E4" w:rsidRPr="00C77B8E" w:rsidRDefault="00E841E4" w:rsidP="00E841E4">
      <w:pPr>
        <w:tabs>
          <w:tab w:val="left" w:pos="851"/>
        </w:tabs>
        <w:ind w:left="851"/>
        <w:rPr>
          <w:sz w:val="24"/>
          <w:szCs w:val="24"/>
        </w:rPr>
      </w:pPr>
      <w:r w:rsidRPr="00C77B8E">
        <w:rPr>
          <w:sz w:val="24"/>
          <w:szCs w:val="24"/>
        </w:rPr>
        <w:t>Der kræves ikke justering af dosis ved nedsat nyrefunktion.</w:t>
      </w:r>
    </w:p>
    <w:p w14:paraId="66FA2847" w14:textId="77777777" w:rsidR="00E841E4" w:rsidRPr="00C77B8E" w:rsidRDefault="00E841E4" w:rsidP="00E841E4">
      <w:pPr>
        <w:tabs>
          <w:tab w:val="left" w:pos="851"/>
        </w:tabs>
        <w:ind w:left="851"/>
        <w:rPr>
          <w:sz w:val="24"/>
          <w:szCs w:val="24"/>
        </w:rPr>
      </w:pPr>
    </w:p>
    <w:p w14:paraId="25E824A7" w14:textId="77777777" w:rsidR="00E841E4" w:rsidRPr="00C77B8E" w:rsidRDefault="00E841E4" w:rsidP="00E841E4">
      <w:pPr>
        <w:tabs>
          <w:tab w:val="left" w:pos="851"/>
        </w:tabs>
        <w:ind w:left="851"/>
        <w:rPr>
          <w:i/>
          <w:iCs/>
          <w:sz w:val="24"/>
          <w:szCs w:val="24"/>
        </w:rPr>
      </w:pPr>
      <w:r w:rsidRPr="00C77B8E">
        <w:rPr>
          <w:i/>
          <w:iCs/>
          <w:sz w:val="24"/>
          <w:szCs w:val="24"/>
        </w:rPr>
        <w:t>Nedsat leverfunktion:</w:t>
      </w:r>
    </w:p>
    <w:p w14:paraId="55D2F3FB" w14:textId="48BDC08A" w:rsidR="00E841E4" w:rsidRPr="00C77B8E" w:rsidRDefault="00E841E4" w:rsidP="00E841E4">
      <w:pPr>
        <w:tabs>
          <w:tab w:val="left" w:pos="851"/>
        </w:tabs>
        <w:ind w:left="851"/>
        <w:rPr>
          <w:sz w:val="24"/>
          <w:szCs w:val="24"/>
        </w:rPr>
      </w:pPr>
      <w:r w:rsidRPr="00C77B8E">
        <w:rPr>
          <w:sz w:val="24"/>
          <w:szCs w:val="24"/>
        </w:rPr>
        <w:t xml:space="preserve">Selvom der ikke foreligger </w:t>
      </w:r>
      <w:proofErr w:type="spellStart"/>
      <w:r w:rsidRPr="00C77B8E">
        <w:rPr>
          <w:sz w:val="24"/>
          <w:szCs w:val="24"/>
        </w:rPr>
        <w:t>farmakokinetiske</w:t>
      </w:r>
      <w:proofErr w:type="spellEnd"/>
      <w:r w:rsidRPr="00C77B8E">
        <w:rPr>
          <w:sz w:val="24"/>
          <w:szCs w:val="24"/>
        </w:rPr>
        <w:t xml:space="preserve"> data fra patienter med nedsat leverfunktion, bør dette lægemiddel anvendes med forsigtighed til disse patienter pga. reduceret </w:t>
      </w:r>
      <w:proofErr w:type="spellStart"/>
      <w:r w:rsidRPr="00C77B8E">
        <w:rPr>
          <w:sz w:val="24"/>
          <w:szCs w:val="24"/>
        </w:rPr>
        <w:t>first-pass</w:t>
      </w:r>
      <w:proofErr w:type="spellEnd"/>
      <w:r w:rsidRPr="00C77B8E">
        <w:rPr>
          <w:sz w:val="24"/>
          <w:szCs w:val="24"/>
        </w:rPr>
        <w:t xml:space="preserve"> -metabolisme (se pkt</w:t>
      </w:r>
      <w:r w:rsidR="00794791" w:rsidRPr="00C77B8E">
        <w:rPr>
          <w:sz w:val="24"/>
          <w:szCs w:val="24"/>
        </w:rPr>
        <w:t>.</w:t>
      </w:r>
      <w:r w:rsidRPr="00C77B8E">
        <w:rPr>
          <w:sz w:val="24"/>
          <w:szCs w:val="24"/>
        </w:rPr>
        <w:t xml:space="preserve"> 4.4).</w:t>
      </w:r>
    </w:p>
    <w:p w14:paraId="18E6D1CE" w14:textId="77777777" w:rsidR="00E841E4" w:rsidRPr="00C77B8E" w:rsidRDefault="00E841E4" w:rsidP="00E841E4">
      <w:pPr>
        <w:tabs>
          <w:tab w:val="left" w:pos="851"/>
        </w:tabs>
        <w:ind w:left="851"/>
        <w:rPr>
          <w:sz w:val="24"/>
          <w:szCs w:val="24"/>
          <w:u w:val="single"/>
        </w:rPr>
      </w:pPr>
    </w:p>
    <w:p w14:paraId="6A0B9BB5" w14:textId="77777777" w:rsidR="00E841E4" w:rsidRPr="00C77B8E" w:rsidRDefault="00E841E4" w:rsidP="00E841E4">
      <w:pPr>
        <w:tabs>
          <w:tab w:val="left" w:pos="851"/>
        </w:tabs>
        <w:ind w:left="851"/>
        <w:rPr>
          <w:sz w:val="24"/>
          <w:szCs w:val="24"/>
          <w:u w:val="single"/>
        </w:rPr>
      </w:pPr>
      <w:r w:rsidRPr="00C77B8E">
        <w:rPr>
          <w:sz w:val="24"/>
          <w:szCs w:val="24"/>
          <w:u w:val="single"/>
        </w:rPr>
        <w:t>Administration</w:t>
      </w:r>
    </w:p>
    <w:p w14:paraId="5A6160B8" w14:textId="77777777" w:rsidR="00E841E4" w:rsidRPr="00C77B8E" w:rsidRDefault="00E841E4" w:rsidP="00E841E4">
      <w:pPr>
        <w:tabs>
          <w:tab w:val="left" w:pos="851"/>
        </w:tabs>
        <w:ind w:left="851"/>
        <w:rPr>
          <w:sz w:val="24"/>
          <w:szCs w:val="24"/>
        </w:rPr>
      </w:pPr>
    </w:p>
    <w:p w14:paraId="64C8573F" w14:textId="73FD66A6" w:rsidR="00E841E4" w:rsidRPr="00C77B8E" w:rsidRDefault="00D94515" w:rsidP="00E841E4">
      <w:pPr>
        <w:tabs>
          <w:tab w:val="left" w:pos="851"/>
        </w:tabs>
        <w:ind w:left="851"/>
        <w:rPr>
          <w:sz w:val="24"/>
          <w:szCs w:val="24"/>
        </w:rPr>
      </w:pPr>
      <w:r w:rsidRPr="00C77B8E">
        <w:rPr>
          <w:sz w:val="24"/>
          <w:szCs w:val="24"/>
        </w:rPr>
        <w:t>Den frysetørrede tablet</w:t>
      </w:r>
      <w:r w:rsidR="00E841E4" w:rsidRPr="00C77B8E">
        <w:rPr>
          <w:sz w:val="24"/>
          <w:szCs w:val="24"/>
        </w:rPr>
        <w:t xml:space="preserve"> placeres på tungen, hvor den opløses og kan synkes med spyttet. Det er ikke nødvendigt at indtage tabletten sammen med væske.</w:t>
      </w:r>
    </w:p>
    <w:p w14:paraId="1CA9F38D" w14:textId="77777777" w:rsidR="009260DE" w:rsidRPr="00C77B8E" w:rsidRDefault="009260DE" w:rsidP="009260DE">
      <w:pPr>
        <w:tabs>
          <w:tab w:val="left" w:pos="851"/>
        </w:tabs>
        <w:ind w:left="851"/>
        <w:rPr>
          <w:sz w:val="24"/>
          <w:szCs w:val="24"/>
        </w:rPr>
      </w:pPr>
    </w:p>
    <w:p w14:paraId="3EF11927" w14:textId="77777777" w:rsidR="009260DE" w:rsidRPr="00C77B8E" w:rsidRDefault="009260DE" w:rsidP="009260DE">
      <w:pPr>
        <w:tabs>
          <w:tab w:val="left" w:pos="851"/>
        </w:tabs>
        <w:ind w:left="851" w:hanging="851"/>
        <w:rPr>
          <w:b/>
          <w:sz w:val="24"/>
          <w:szCs w:val="24"/>
        </w:rPr>
      </w:pPr>
      <w:r w:rsidRPr="00C77B8E">
        <w:rPr>
          <w:b/>
          <w:sz w:val="24"/>
          <w:szCs w:val="24"/>
        </w:rPr>
        <w:t>4.3</w:t>
      </w:r>
      <w:r w:rsidRPr="00C77B8E">
        <w:rPr>
          <w:b/>
          <w:sz w:val="24"/>
          <w:szCs w:val="24"/>
        </w:rPr>
        <w:tab/>
        <w:t>Kontraindikationer</w:t>
      </w:r>
    </w:p>
    <w:p w14:paraId="6A9116B2" w14:textId="77777777" w:rsidR="00E841E4" w:rsidRPr="00C77B8E" w:rsidRDefault="00E841E4" w:rsidP="00E841E4">
      <w:pPr>
        <w:tabs>
          <w:tab w:val="left" w:pos="851"/>
        </w:tabs>
        <w:ind w:left="851"/>
        <w:rPr>
          <w:sz w:val="24"/>
          <w:szCs w:val="24"/>
          <w:lang w:eastAsia="da-DK"/>
        </w:rPr>
      </w:pPr>
      <w:proofErr w:type="spellStart"/>
      <w:r w:rsidRPr="00C77B8E">
        <w:rPr>
          <w:sz w:val="24"/>
          <w:szCs w:val="24"/>
        </w:rPr>
        <w:t>Loperamidhydrochlorid</w:t>
      </w:r>
      <w:proofErr w:type="spellEnd"/>
      <w:r w:rsidRPr="00C77B8E">
        <w:rPr>
          <w:sz w:val="24"/>
          <w:szCs w:val="24"/>
        </w:rPr>
        <w:t xml:space="preserve"> er kontraindiceret til:</w:t>
      </w:r>
    </w:p>
    <w:p w14:paraId="5B20A339" w14:textId="23B5C8F5" w:rsidR="00E841E4" w:rsidRPr="00C77B8E" w:rsidRDefault="00E841E4" w:rsidP="00E841E4">
      <w:pPr>
        <w:numPr>
          <w:ilvl w:val="0"/>
          <w:numId w:val="6"/>
        </w:numPr>
        <w:tabs>
          <w:tab w:val="left" w:pos="851"/>
        </w:tabs>
        <w:ind w:left="1276" w:hanging="425"/>
        <w:rPr>
          <w:sz w:val="24"/>
          <w:szCs w:val="24"/>
        </w:rPr>
      </w:pPr>
      <w:r w:rsidRPr="00C77B8E">
        <w:rPr>
          <w:sz w:val="24"/>
          <w:szCs w:val="24"/>
        </w:rPr>
        <w:t xml:space="preserve">patienter med kendt overfølsomhed over for </w:t>
      </w:r>
      <w:proofErr w:type="spellStart"/>
      <w:r w:rsidRPr="00C77B8E">
        <w:rPr>
          <w:sz w:val="24"/>
          <w:szCs w:val="24"/>
        </w:rPr>
        <w:t>loperamidhydrochlorid</w:t>
      </w:r>
      <w:proofErr w:type="spellEnd"/>
      <w:r w:rsidRPr="00C77B8E">
        <w:rPr>
          <w:sz w:val="24"/>
          <w:szCs w:val="24"/>
        </w:rPr>
        <w:t xml:space="preserve"> eller over for et eller flere af hjælpestofferne anført i </w:t>
      </w:r>
      <w:r w:rsidR="00C77B8E" w:rsidRPr="00C77B8E">
        <w:rPr>
          <w:sz w:val="24"/>
          <w:szCs w:val="24"/>
        </w:rPr>
        <w:t>pkt</w:t>
      </w:r>
      <w:r w:rsidRPr="00C77B8E">
        <w:rPr>
          <w:sz w:val="24"/>
          <w:szCs w:val="24"/>
        </w:rPr>
        <w:t>. 6.1.</w:t>
      </w:r>
    </w:p>
    <w:p w14:paraId="0E22A584" w14:textId="77777777" w:rsidR="00E841E4" w:rsidRPr="00C77B8E" w:rsidRDefault="00E841E4" w:rsidP="00E841E4">
      <w:pPr>
        <w:numPr>
          <w:ilvl w:val="0"/>
          <w:numId w:val="6"/>
        </w:numPr>
        <w:tabs>
          <w:tab w:val="left" w:pos="851"/>
        </w:tabs>
        <w:ind w:left="1276" w:hanging="425"/>
        <w:rPr>
          <w:sz w:val="24"/>
          <w:szCs w:val="24"/>
        </w:rPr>
      </w:pPr>
      <w:r w:rsidRPr="00C77B8E">
        <w:rPr>
          <w:sz w:val="24"/>
          <w:szCs w:val="24"/>
        </w:rPr>
        <w:t>børn under 2 år</w:t>
      </w:r>
    </w:p>
    <w:p w14:paraId="62346A54" w14:textId="77777777" w:rsidR="00E841E4" w:rsidRPr="00C77B8E" w:rsidRDefault="00E841E4" w:rsidP="00E841E4">
      <w:pPr>
        <w:numPr>
          <w:ilvl w:val="0"/>
          <w:numId w:val="6"/>
        </w:numPr>
        <w:tabs>
          <w:tab w:val="left" w:pos="851"/>
        </w:tabs>
        <w:ind w:left="1276" w:hanging="425"/>
        <w:rPr>
          <w:sz w:val="24"/>
          <w:szCs w:val="24"/>
        </w:rPr>
      </w:pPr>
      <w:r w:rsidRPr="00C77B8E">
        <w:rPr>
          <w:sz w:val="24"/>
          <w:szCs w:val="24"/>
        </w:rPr>
        <w:t>patienter med akut dysenteri, karakteriseret ved blod i afføringen og feber</w:t>
      </w:r>
    </w:p>
    <w:p w14:paraId="0FE00D42" w14:textId="77777777" w:rsidR="00E841E4" w:rsidRPr="00C77B8E" w:rsidRDefault="00E841E4" w:rsidP="00E841E4">
      <w:pPr>
        <w:numPr>
          <w:ilvl w:val="0"/>
          <w:numId w:val="6"/>
        </w:numPr>
        <w:tabs>
          <w:tab w:val="left" w:pos="851"/>
        </w:tabs>
        <w:ind w:left="1276" w:hanging="425"/>
        <w:rPr>
          <w:sz w:val="24"/>
          <w:szCs w:val="24"/>
        </w:rPr>
      </w:pPr>
      <w:r w:rsidRPr="00C77B8E">
        <w:rPr>
          <w:sz w:val="24"/>
          <w:szCs w:val="24"/>
        </w:rPr>
        <w:t xml:space="preserve">patienter med akut colitis </w:t>
      </w:r>
      <w:proofErr w:type="spellStart"/>
      <w:r w:rsidRPr="00C77B8E">
        <w:rPr>
          <w:sz w:val="24"/>
          <w:szCs w:val="24"/>
        </w:rPr>
        <w:t>ulcerosa</w:t>
      </w:r>
      <w:proofErr w:type="spellEnd"/>
    </w:p>
    <w:p w14:paraId="2169504E" w14:textId="77777777" w:rsidR="00E841E4" w:rsidRPr="00C77B8E" w:rsidRDefault="00E841E4" w:rsidP="00E841E4">
      <w:pPr>
        <w:numPr>
          <w:ilvl w:val="0"/>
          <w:numId w:val="6"/>
        </w:numPr>
        <w:tabs>
          <w:tab w:val="left" w:pos="851"/>
        </w:tabs>
        <w:ind w:left="1276" w:hanging="425"/>
        <w:rPr>
          <w:sz w:val="24"/>
          <w:szCs w:val="24"/>
        </w:rPr>
      </w:pPr>
      <w:r w:rsidRPr="00C77B8E">
        <w:rPr>
          <w:sz w:val="24"/>
          <w:szCs w:val="24"/>
        </w:rPr>
        <w:t xml:space="preserve">patienter bakteriel </w:t>
      </w:r>
      <w:proofErr w:type="spellStart"/>
      <w:r w:rsidRPr="00C77B8E">
        <w:rPr>
          <w:sz w:val="24"/>
          <w:szCs w:val="24"/>
        </w:rPr>
        <w:t>enterokolit</w:t>
      </w:r>
      <w:proofErr w:type="spellEnd"/>
      <w:r w:rsidRPr="00C77B8E">
        <w:rPr>
          <w:sz w:val="24"/>
          <w:szCs w:val="24"/>
        </w:rPr>
        <w:t xml:space="preserve"> forårsaget af invasive organismer herunder salmonella, </w:t>
      </w:r>
      <w:proofErr w:type="spellStart"/>
      <w:r w:rsidRPr="00C77B8E">
        <w:rPr>
          <w:sz w:val="24"/>
          <w:szCs w:val="24"/>
        </w:rPr>
        <w:t>shigella</w:t>
      </w:r>
      <w:proofErr w:type="spellEnd"/>
      <w:r w:rsidRPr="00C77B8E">
        <w:rPr>
          <w:sz w:val="24"/>
          <w:szCs w:val="24"/>
        </w:rPr>
        <w:t xml:space="preserve"> og campylobacter</w:t>
      </w:r>
    </w:p>
    <w:p w14:paraId="603A8412" w14:textId="77777777" w:rsidR="00E841E4" w:rsidRPr="00C77B8E" w:rsidRDefault="00E841E4" w:rsidP="00E841E4">
      <w:pPr>
        <w:numPr>
          <w:ilvl w:val="0"/>
          <w:numId w:val="6"/>
        </w:numPr>
        <w:tabs>
          <w:tab w:val="left" w:pos="851"/>
        </w:tabs>
        <w:ind w:left="1276" w:hanging="425"/>
        <w:rPr>
          <w:sz w:val="24"/>
          <w:szCs w:val="24"/>
        </w:rPr>
      </w:pPr>
      <w:r w:rsidRPr="00C77B8E">
        <w:rPr>
          <w:sz w:val="24"/>
          <w:szCs w:val="24"/>
        </w:rPr>
        <w:t xml:space="preserve">Patienter med </w:t>
      </w:r>
      <w:proofErr w:type="spellStart"/>
      <w:r w:rsidRPr="00C77B8E">
        <w:rPr>
          <w:sz w:val="24"/>
          <w:szCs w:val="24"/>
        </w:rPr>
        <w:t>pseudomembranøs</w:t>
      </w:r>
      <w:proofErr w:type="spellEnd"/>
      <w:r w:rsidRPr="00C77B8E">
        <w:rPr>
          <w:sz w:val="24"/>
          <w:szCs w:val="24"/>
        </w:rPr>
        <w:t xml:space="preserve"> colitis i forbindelse med brug af bredspektrede antibiotika.</w:t>
      </w:r>
    </w:p>
    <w:p w14:paraId="3FE9882C" w14:textId="77777777" w:rsidR="00E841E4" w:rsidRPr="00C77B8E" w:rsidRDefault="00E841E4" w:rsidP="00E841E4">
      <w:pPr>
        <w:tabs>
          <w:tab w:val="left" w:pos="851"/>
        </w:tabs>
        <w:ind w:left="851"/>
        <w:rPr>
          <w:sz w:val="24"/>
          <w:szCs w:val="24"/>
        </w:rPr>
      </w:pPr>
      <w:proofErr w:type="spellStart"/>
      <w:r w:rsidRPr="00C77B8E">
        <w:rPr>
          <w:sz w:val="24"/>
          <w:szCs w:val="24"/>
        </w:rPr>
        <w:t>Loperamidhydrochlorid</w:t>
      </w:r>
      <w:proofErr w:type="spellEnd"/>
      <w:r w:rsidRPr="00C77B8E">
        <w:rPr>
          <w:sz w:val="24"/>
          <w:szCs w:val="24"/>
        </w:rPr>
        <w:t xml:space="preserve"> bør ikke anvendes, når hæmning af peristaltikken skal undgås pga. den mulige risiko for alvorlige følger inkl. </w:t>
      </w:r>
      <w:proofErr w:type="spellStart"/>
      <w:r w:rsidRPr="00C77B8E">
        <w:rPr>
          <w:sz w:val="24"/>
          <w:szCs w:val="24"/>
        </w:rPr>
        <w:t>ileus</w:t>
      </w:r>
      <w:proofErr w:type="spellEnd"/>
      <w:r w:rsidRPr="00C77B8E">
        <w:rPr>
          <w:sz w:val="24"/>
          <w:szCs w:val="24"/>
        </w:rPr>
        <w:t xml:space="preserve">, </w:t>
      </w:r>
      <w:proofErr w:type="spellStart"/>
      <w:r w:rsidRPr="00C77B8E">
        <w:rPr>
          <w:sz w:val="24"/>
          <w:szCs w:val="24"/>
        </w:rPr>
        <w:t>megacolon</w:t>
      </w:r>
      <w:proofErr w:type="spellEnd"/>
      <w:r w:rsidRPr="00C77B8E">
        <w:rPr>
          <w:sz w:val="24"/>
          <w:szCs w:val="24"/>
        </w:rPr>
        <w:t xml:space="preserve"> og toksisk </w:t>
      </w:r>
      <w:proofErr w:type="spellStart"/>
      <w:r w:rsidRPr="00C77B8E">
        <w:rPr>
          <w:sz w:val="24"/>
          <w:szCs w:val="24"/>
        </w:rPr>
        <w:t>megacolon</w:t>
      </w:r>
      <w:proofErr w:type="spellEnd"/>
      <w:r w:rsidRPr="00C77B8E">
        <w:rPr>
          <w:sz w:val="24"/>
          <w:szCs w:val="24"/>
        </w:rPr>
        <w:t>.</w:t>
      </w:r>
    </w:p>
    <w:p w14:paraId="7D19CD75" w14:textId="77777777" w:rsidR="00E841E4" w:rsidRPr="00C77B8E" w:rsidRDefault="00E841E4" w:rsidP="00E841E4">
      <w:pPr>
        <w:tabs>
          <w:tab w:val="left" w:pos="851"/>
        </w:tabs>
        <w:ind w:left="851"/>
        <w:rPr>
          <w:sz w:val="24"/>
          <w:szCs w:val="24"/>
        </w:rPr>
      </w:pPr>
    </w:p>
    <w:p w14:paraId="61EBFAA9" w14:textId="77777777" w:rsidR="00E841E4" w:rsidRPr="00C77B8E" w:rsidRDefault="00E841E4" w:rsidP="00E841E4">
      <w:pPr>
        <w:tabs>
          <w:tab w:val="left" w:pos="851"/>
        </w:tabs>
        <w:ind w:left="851"/>
        <w:rPr>
          <w:sz w:val="24"/>
          <w:szCs w:val="24"/>
        </w:rPr>
      </w:pPr>
      <w:r w:rsidRPr="00C77B8E">
        <w:rPr>
          <w:sz w:val="24"/>
          <w:szCs w:val="24"/>
        </w:rPr>
        <w:t xml:space="preserve">Administrationen af </w:t>
      </w:r>
      <w:proofErr w:type="spellStart"/>
      <w:r w:rsidRPr="00C77B8E">
        <w:rPr>
          <w:sz w:val="24"/>
          <w:szCs w:val="24"/>
        </w:rPr>
        <w:t>loperamidhydrochlorid</w:t>
      </w:r>
      <w:proofErr w:type="spellEnd"/>
      <w:r w:rsidRPr="00C77B8E">
        <w:rPr>
          <w:sz w:val="24"/>
          <w:szCs w:val="24"/>
        </w:rPr>
        <w:t xml:space="preserve"> skal øjeblikkeligt seponeres i tilfælde af </w:t>
      </w:r>
      <w:proofErr w:type="spellStart"/>
      <w:r w:rsidRPr="00C77B8E">
        <w:rPr>
          <w:sz w:val="24"/>
          <w:szCs w:val="24"/>
        </w:rPr>
        <w:t>ileus</w:t>
      </w:r>
      <w:proofErr w:type="spellEnd"/>
      <w:r w:rsidRPr="00C77B8E">
        <w:rPr>
          <w:sz w:val="24"/>
          <w:szCs w:val="24"/>
        </w:rPr>
        <w:t xml:space="preserve"> eller obstipation, eller hvis der opstår </w:t>
      </w:r>
      <w:proofErr w:type="spellStart"/>
      <w:r w:rsidRPr="00C77B8E">
        <w:rPr>
          <w:sz w:val="24"/>
          <w:szCs w:val="24"/>
        </w:rPr>
        <w:t>abdominal</w:t>
      </w:r>
      <w:proofErr w:type="spellEnd"/>
      <w:r w:rsidRPr="00C77B8E">
        <w:rPr>
          <w:sz w:val="24"/>
          <w:szCs w:val="24"/>
        </w:rPr>
        <w:t xml:space="preserve"> </w:t>
      </w:r>
      <w:proofErr w:type="spellStart"/>
      <w:r w:rsidRPr="00C77B8E">
        <w:rPr>
          <w:sz w:val="24"/>
          <w:szCs w:val="24"/>
        </w:rPr>
        <w:t>distension</w:t>
      </w:r>
      <w:proofErr w:type="spellEnd"/>
      <w:r w:rsidRPr="00C77B8E">
        <w:rPr>
          <w:sz w:val="24"/>
          <w:szCs w:val="24"/>
        </w:rPr>
        <w:t>.</w:t>
      </w:r>
    </w:p>
    <w:p w14:paraId="46C96322" w14:textId="77777777" w:rsidR="009260DE" w:rsidRPr="00C77B8E" w:rsidRDefault="009260DE" w:rsidP="009260DE">
      <w:pPr>
        <w:tabs>
          <w:tab w:val="left" w:pos="851"/>
        </w:tabs>
        <w:ind w:left="851"/>
        <w:rPr>
          <w:sz w:val="24"/>
          <w:szCs w:val="24"/>
        </w:rPr>
      </w:pPr>
    </w:p>
    <w:p w14:paraId="36ECF734" w14:textId="77777777" w:rsidR="009260DE" w:rsidRPr="00C77B8E" w:rsidRDefault="009260DE" w:rsidP="009260DE">
      <w:pPr>
        <w:tabs>
          <w:tab w:val="left" w:pos="851"/>
        </w:tabs>
        <w:ind w:left="851" w:hanging="851"/>
        <w:rPr>
          <w:b/>
          <w:sz w:val="24"/>
          <w:szCs w:val="24"/>
        </w:rPr>
      </w:pPr>
      <w:r w:rsidRPr="00C77B8E">
        <w:rPr>
          <w:b/>
          <w:sz w:val="24"/>
          <w:szCs w:val="24"/>
        </w:rPr>
        <w:t>4.4</w:t>
      </w:r>
      <w:r w:rsidRPr="00C77B8E">
        <w:rPr>
          <w:b/>
          <w:sz w:val="24"/>
          <w:szCs w:val="24"/>
        </w:rPr>
        <w:tab/>
        <w:t>Særlige advarsler og forsigtighedsregler vedrørende brugen</w:t>
      </w:r>
    </w:p>
    <w:p w14:paraId="2ACDCBD7" w14:textId="77777777" w:rsidR="00E841E4" w:rsidRPr="00C77B8E" w:rsidRDefault="00E841E4" w:rsidP="00E841E4">
      <w:pPr>
        <w:tabs>
          <w:tab w:val="left" w:pos="851"/>
        </w:tabs>
        <w:ind w:left="851"/>
        <w:rPr>
          <w:sz w:val="24"/>
          <w:szCs w:val="24"/>
          <w:lang w:eastAsia="da-DK"/>
        </w:rPr>
      </w:pPr>
      <w:r w:rsidRPr="00C77B8E">
        <w:rPr>
          <w:sz w:val="24"/>
          <w:szCs w:val="24"/>
        </w:rPr>
        <w:t xml:space="preserve">Behandling af diarré med </w:t>
      </w:r>
      <w:proofErr w:type="spellStart"/>
      <w:r w:rsidRPr="00C77B8E">
        <w:rPr>
          <w:sz w:val="24"/>
          <w:szCs w:val="24"/>
        </w:rPr>
        <w:t>loperamidhydrochlorid</w:t>
      </w:r>
      <w:proofErr w:type="spellEnd"/>
      <w:r w:rsidRPr="00C77B8E">
        <w:rPr>
          <w:sz w:val="24"/>
          <w:szCs w:val="24"/>
        </w:rPr>
        <w:t xml:space="preserve"> er kun symptomatisk. Hvis den underliggende ætiologi kan bestemmes, bør passende specifik behandling igangsættes.</w:t>
      </w:r>
    </w:p>
    <w:p w14:paraId="3411B692" w14:textId="77777777" w:rsidR="00E841E4" w:rsidRPr="00C77B8E" w:rsidRDefault="00E841E4" w:rsidP="00E841E4">
      <w:pPr>
        <w:tabs>
          <w:tab w:val="left" w:pos="851"/>
        </w:tabs>
        <w:ind w:left="851"/>
        <w:rPr>
          <w:sz w:val="24"/>
          <w:szCs w:val="24"/>
        </w:rPr>
      </w:pPr>
    </w:p>
    <w:p w14:paraId="2695D31C" w14:textId="77777777" w:rsidR="00E841E4" w:rsidRPr="00C77B8E" w:rsidRDefault="00E841E4" w:rsidP="00E841E4">
      <w:pPr>
        <w:tabs>
          <w:tab w:val="left" w:pos="851"/>
        </w:tabs>
        <w:ind w:left="851"/>
        <w:rPr>
          <w:sz w:val="24"/>
          <w:szCs w:val="24"/>
        </w:rPr>
      </w:pPr>
      <w:r w:rsidRPr="00C77B8E">
        <w:rPr>
          <w:sz w:val="24"/>
          <w:szCs w:val="24"/>
        </w:rPr>
        <w:t xml:space="preserve">Ved akut diarré er prioriteten at forebygge eller afhjælpe væske- og elektrolyttab. Dette er særligt vigtigt hos små børn og hos svage og ældre patienter med akut diarré. Anvendelse </w:t>
      </w:r>
      <w:r w:rsidRPr="00C77B8E">
        <w:rPr>
          <w:sz w:val="24"/>
          <w:szCs w:val="24"/>
        </w:rPr>
        <w:lastRenderedPageBreak/>
        <w:t xml:space="preserve">af </w:t>
      </w:r>
      <w:proofErr w:type="spellStart"/>
      <w:r w:rsidRPr="00C77B8E">
        <w:rPr>
          <w:sz w:val="24"/>
          <w:szCs w:val="24"/>
        </w:rPr>
        <w:t>loperamidhydrochlorid</w:t>
      </w:r>
      <w:proofErr w:type="spellEnd"/>
      <w:r w:rsidRPr="00C77B8E">
        <w:rPr>
          <w:sz w:val="24"/>
          <w:szCs w:val="24"/>
        </w:rPr>
        <w:t xml:space="preserve"> bør ikke udelukke iværksættelse af passende behandling til erstatning af væske og elektrolytter.</w:t>
      </w:r>
    </w:p>
    <w:p w14:paraId="5CD0AB5E" w14:textId="77777777" w:rsidR="00E841E4" w:rsidRPr="00C77B8E" w:rsidRDefault="00E841E4" w:rsidP="00E841E4">
      <w:pPr>
        <w:tabs>
          <w:tab w:val="left" w:pos="851"/>
        </w:tabs>
        <w:ind w:left="851"/>
        <w:rPr>
          <w:sz w:val="24"/>
          <w:szCs w:val="24"/>
        </w:rPr>
      </w:pPr>
    </w:p>
    <w:p w14:paraId="4C4B18F4" w14:textId="77777777" w:rsidR="00E841E4" w:rsidRPr="00C77B8E" w:rsidRDefault="00E841E4" w:rsidP="00E841E4">
      <w:pPr>
        <w:tabs>
          <w:tab w:val="left" w:pos="851"/>
        </w:tabs>
        <w:ind w:left="851"/>
        <w:rPr>
          <w:sz w:val="24"/>
          <w:szCs w:val="24"/>
        </w:rPr>
      </w:pPr>
      <w:r w:rsidRPr="00C77B8E">
        <w:rPr>
          <w:sz w:val="24"/>
          <w:szCs w:val="24"/>
        </w:rPr>
        <w:t xml:space="preserve">Da vedvarende diarré kan være tegn på potentielt mere alvorlige tilstande, bør </w:t>
      </w:r>
      <w:proofErr w:type="spellStart"/>
      <w:r w:rsidRPr="00C77B8E">
        <w:rPr>
          <w:sz w:val="24"/>
          <w:szCs w:val="24"/>
        </w:rPr>
        <w:t>loperamidhydrochlorid</w:t>
      </w:r>
      <w:proofErr w:type="spellEnd"/>
      <w:r w:rsidRPr="00C77B8E">
        <w:rPr>
          <w:sz w:val="24"/>
          <w:szCs w:val="24"/>
        </w:rPr>
        <w:t xml:space="preserve"> ikke anvendes i længere perioder, før den underliggende årsag til diarréen er blevet undersøgt.</w:t>
      </w:r>
    </w:p>
    <w:p w14:paraId="78092061" w14:textId="77777777" w:rsidR="00E841E4" w:rsidRPr="00C77B8E" w:rsidRDefault="00E841E4" w:rsidP="00E841E4">
      <w:pPr>
        <w:tabs>
          <w:tab w:val="left" w:pos="851"/>
        </w:tabs>
        <w:ind w:left="851"/>
        <w:rPr>
          <w:sz w:val="24"/>
          <w:szCs w:val="24"/>
        </w:rPr>
      </w:pPr>
    </w:p>
    <w:p w14:paraId="112C1DFB" w14:textId="77777777" w:rsidR="00E841E4" w:rsidRPr="00C77B8E" w:rsidRDefault="00E841E4" w:rsidP="00E841E4">
      <w:pPr>
        <w:tabs>
          <w:tab w:val="left" w:pos="851"/>
        </w:tabs>
        <w:ind w:left="851"/>
        <w:rPr>
          <w:sz w:val="24"/>
          <w:szCs w:val="24"/>
        </w:rPr>
      </w:pPr>
      <w:r w:rsidRPr="00C77B8E">
        <w:rPr>
          <w:sz w:val="24"/>
          <w:szCs w:val="24"/>
        </w:rPr>
        <w:t xml:space="preserve">Såfremt der ikke observeres klinisk bedring af akut diarré inden for 48 timer, skal administrationen af </w:t>
      </w:r>
      <w:proofErr w:type="spellStart"/>
      <w:r w:rsidRPr="00C77B8E">
        <w:rPr>
          <w:sz w:val="24"/>
          <w:szCs w:val="24"/>
        </w:rPr>
        <w:t>loperamidhydrochlorid</w:t>
      </w:r>
      <w:proofErr w:type="spellEnd"/>
      <w:r w:rsidRPr="00C77B8E">
        <w:rPr>
          <w:sz w:val="24"/>
          <w:szCs w:val="24"/>
        </w:rPr>
        <w:t xml:space="preserve"> seponeres, og patienten bør tilrådes at kontakte lægen.</w:t>
      </w:r>
    </w:p>
    <w:p w14:paraId="6486D9A8" w14:textId="77777777" w:rsidR="00E841E4" w:rsidRPr="00C77B8E" w:rsidRDefault="00E841E4" w:rsidP="00E841E4">
      <w:pPr>
        <w:tabs>
          <w:tab w:val="left" w:pos="851"/>
        </w:tabs>
        <w:ind w:left="851"/>
        <w:rPr>
          <w:sz w:val="24"/>
          <w:szCs w:val="24"/>
        </w:rPr>
      </w:pPr>
    </w:p>
    <w:p w14:paraId="2458FA12" w14:textId="77777777" w:rsidR="00E841E4" w:rsidRPr="00C77B8E" w:rsidRDefault="00E841E4" w:rsidP="00E841E4">
      <w:pPr>
        <w:tabs>
          <w:tab w:val="left" w:pos="851"/>
        </w:tabs>
        <w:ind w:left="851"/>
        <w:rPr>
          <w:sz w:val="24"/>
          <w:szCs w:val="24"/>
        </w:rPr>
      </w:pPr>
      <w:r w:rsidRPr="00C77B8E">
        <w:rPr>
          <w:sz w:val="24"/>
          <w:szCs w:val="24"/>
        </w:rPr>
        <w:t xml:space="preserve">Behandling med </w:t>
      </w:r>
      <w:proofErr w:type="spellStart"/>
      <w:r w:rsidRPr="00C77B8E">
        <w:rPr>
          <w:sz w:val="24"/>
          <w:szCs w:val="24"/>
        </w:rPr>
        <w:t>loperamidhydrochlorid</w:t>
      </w:r>
      <w:proofErr w:type="spellEnd"/>
      <w:r w:rsidRPr="00C77B8E">
        <w:rPr>
          <w:sz w:val="24"/>
          <w:szCs w:val="24"/>
        </w:rPr>
        <w:t xml:space="preserve"> skal stoppes, så snart afføringen bliver fast, eller så snart der ikke er yderligere afføringer i mere end 12 timer.</w:t>
      </w:r>
    </w:p>
    <w:p w14:paraId="047E3792" w14:textId="77777777" w:rsidR="00E841E4" w:rsidRPr="00C77B8E" w:rsidRDefault="00E841E4" w:rsidP="00E841E4">
      <w:pPr>
        <w:tabs>
          <w:tab w:val="left" w:pos="851"/>
        </w:tabs>
        <w:ind w:left="851"/>
        <w:rPr>
          <w:sz w:val="24"/>
          <w:szCs w:val="24"/>
        </w:rPr>
      </w:pPr>
    </w:p>
    <w:p w14:paraId="792683E6" w14:textId="77777777" w:rsidR="00E841E4" w:rsidRPr="00C77B8E" w:rsidRDefault="00E841E4" w:rsidP="00E841E4">
      <w:pPr>
        <w:tabs>
          <w:tab w:val="left" w:pos="851"/>
        </w:tabs>
        <w:ind w:left="851"/>
        <w:rPr>
          <w:sz w:val="24"/>
          <w:szCs w:val="24"/>
        </w:rPr>
      </w:pPr>
      <w:r w:rsidRPr="00C77B8E">
        <w:rPr>
          <w:sz w:val="24"/>
          <w:szCs w:val="24"/>
        </w:rPr>
        <w:t xml:space="preserve">For patienter med AIDS, der behandles med </w:t>
      </w:r>
      <w:proofErr w:type="spellStart"/>
      <w:r w:rsidRPr="00C77B8E">
        <w:rPr>
          <w:sz w:val="24"/>
          <w:szCs w:val="24"/>
        </w:rPr>
        <w:t>loperamidhydrochlorid</w:t>
      </w:r>
      <w:proofErr w:type="spellEnd"/>
      <w:r w:rsidRPr="00C77B8E">
        <w:rPr>
          <w:sz w:val="24"/>
          <w:szCs w:val="24"/>
        </w:rPr>
        <w:t xml:space="preserve"> pga. diarré, bør behandlingen seponeres ved begyndende tegn på </w:t>
      </w:r>
      <w:proofErr w:type="spellStart"/>
      <w:r w:rsidRPr="00C77B8E">
        <w:rPr>
          <w:sz w:val="24"/>
          <w:szCs w:val="24"/>
        </w:rPr>
        <w:t>abdominal</w:t>
      </w:r>
      <w:proofErr w:type="spellEnd"/>
      <w:r w:rsidRPr="00C77B8E">
        <w:rPr>
          <w:sz w:val="24"/>
          <w:szCs w:val="24"/>
        </w:rPr>
        <w:t xml:space="preserve"> </w:t>
      </w:r>
      <w:proofErr w:type="spellStart"/>
      <w:r w:rsidRPr="00C77B8E">
        <w:rPr>
          <w:sz w:val="24"/>
          <w:szCs w:val="24"/>
        </w:rPr>
        <w:t>distension</w:t>
      </w:r>
      <w:proofErr w:type="spellEnd"/>
      <w:r w:rsidRPr="00C77B8E">
        <w:rPr>
          <w:sz w:val="24"/>
          <w:szCs w:val="24"/>
        </w:rPr>
        <w:t xml:space="preserve">. Der er set enkelte tilfælde af obstipation med øget risiko for toksisk </w:t>
      </w:r>
      <w:proofErr w:type="spellStart"/>
      <w:r w:rsidRPr="00C77B8E">
        <w:rPr>
          <w:sz w:val="24"/>
          <w:szCs w:val="24"/>
        </w:rPr>
        <w:t>megacolon</w:t>
      </w:r>
      <w:proofErr w:type="spellEnd"/>
      <w:r w:rsidRPr="00C77B8E">
        <w:rPr>
          <w:sz w:val="24"/>
          <w:szCs w:val="24"/>
        </w:rPr>
        <w:t xml:space="preserve"> hos </w:t>
      </w:r>
      <w:proofErr w:type="spellStart"/>
      <w:r w:rsidRPr="00C77B8E">
        <w:rPr>
          <w:sz w:val="24"/>
          <w:szCs w:val="24"/>
        </w:rPr>
        <w:t>AIDS-patienter</w:t>
      </w:r>
      <w:proofErr w:type="spellEnd"/>
      <w:r w:rsidRPr="00C77B8E">
        <w:rPr>
          <w:sz w:val="24"/>
          <w:szCs w:val="24"/>
        </w:rPr>
        <w:t xml:space="preserve"> med </w:t>
      </w:r>
      <w:proofErr w:type="gramStart"/>
      <w:r w:rsidRPr="00C77B8E">
        <w:rPr>
          <w:sz w:val="24"/>
          <w:szCs w:val="24"/>
        </w:rPr>
        <w:t>infektiøs colitis</w:t>
      </w:r>
      <w:proofErr w:type="gramEnd"/>
      <w:r w:rsidRPr="00C77B8E">
        <w:rPr>
          <w:sz w:val="24"/>
          <w:szCs w:val="24"/>
        </w:rPr>
        <w:t xml:space="preserve"> pga. både virale og bakterielle </w:t>
      </w:r>
      <w:proofErr w:type="spellStart"/>
      <w:r w:rsidRPr="00C77B8E">
        <w:rPr>
          <w:sz w:val="24"/>
          <w:szCs w:val="24"/>
        </w:rPr>
        <w:t>patogener</w:t>
      </w:r>
      <w:proofErr w:type="spellEnd"/>
      <w:r w:rsidRPr="00C77B8E">
        <w:rPr>
          <w:sz w:val="24"/>
          <w:szCs w:val="24"/>
        </w:rPr>
        <w:t xml:space="preserve">, som behandles med </w:t>
      </w:r>
      <w:proofErr w:type="spellStart"/>
      <w:r w:rsidRPr="00C77B8E">
        <w:rPr>
          <w:sz w:val="24"/>
          <w:szCs w:val="24"/>
        </w:rPr>
        <w:t>loperamidhydrochlorid</w:t>
      </w:r>
      <w:proofErr w:type="spellEnd"/>
      <w:r w:rsidRPr="00C77B8E">
        <w:rPr>
          <w:sz w:val="24"/>
          <w:szCs w:val="24"/>
        </w:rPr>
        <w:t>.</w:t>
      </w:r>
    </w:p>
    <w:p w14:paraId="559F00AB" w14:textId="77777777" w:rsidR="00E841E4" w:rsidRPr="00C77B8E" w:rsidRDefault="00E841E4" w:rsidP="00E841E4">
      <w:pPr>
        <w:tabs>
          <w:tab w:val="left" w:pos="851"/>
        </w:tabs>
        <w:ind w:left="851"/>
        <w:rPr>
          <w:sz w:val="24"/>
          <w:szCs w:val="24"/>
        </w:rPr>
      </w:pPr>
    </w:p>
    <w:p w14:paraId="4FE99289" w14:textId="77777777" w:rsidR="00E841E4" w:rsidRPr="00C77B8E" w:rsidRDefault="00E841E4" w:rsidP="00E841E4">
      <w:pPr>
        <w:tabs>
          <w:tab w:val="left" w:pos="851"/>
        </w:tabs>
        <w:ind w:left="851"/>
        <w:rPr>
          <w:sz w:val="24"/>
          <w:szCs w:val="24"/>
        </w:rPr>
      </w:pPr>
      <w:r w:rsidRPr="00C77B8E">
        <w:rPr>
          <w:sz w:val="24"/>
          <w:szCs w:val="24"/>
        </w:rPr>
        <w:t xml:space="preserve">Selvom der ikke foreligger </w:t>
      </w:r>
      <w:proofErr w:type="spellStart"/>
      <w:r w:rsidRPr="00C77B8E">
        <w:rPr>
          <w:sz w:val="24"/>
          <w:szCs w:val="24"/>
        </w:rPr>
        <w:t>farmakokinetiske</w:t>
      </w:r>
      <w:proofErr w:type="spellEnd"/>
      <w:r w:rsidRPr="00C77B8E">
        <w:rPr>
          <w:sz w:val="24"/>
          <w:szCs w:val="24"/>
        </w:rPr>
        <w:t xml:space="preserve"> data fra patienter med nedsat leverfunktion, bør </w:t>
      </w:r>
      <w:proofErr w:type="spellStart"/>
      <w:r w:rsidRPr="00C77B8E">
        <w:rPr>
          <w:sz w:val="24"/>
          <w:szCs w:val="24"/>
        </w:rPr>
        <w:t>loperamidhydrochlorid</w:t>
      </w:r>
      <w:proofErr w:type="spellEnd"/>
      <w:r w:rsidRPr="00C77B8E">
        <w:rPr>
          <w:sz w:val="24"/>
          <w:szCs w:val="24"/>
        </w:rPr>
        <w:t xml:space="preserve"> anvendes med forsigtighed til disse patienter pga. reduceret førstepassage-metabolisme, idet dette kan resultere i en relativ overdosering med deraf følgende toksicitet i centralnervesystemet.</w:t>
      </w:r>
    </w:p>
    <w:p w14:paraId="4EA7799F" w14:textId="77777777" w:rsidR="00E841E4" w:rsidRPr="00C77B8E" w:rsidRDefault="00E841E4" w:rsidP="00E841E4">
      <w:pPr>
        <w:tabs>
          <w:tab w:val="left" w:pos="851"/>
        </w:tabs>
        <w:ind w:left="851"/>
        <w:rPr>
          <w:sz w:val="24"/>
          <w:szCs w:val="24"/>
        </w:rPr>
      </w:pPr>
    </w:p>
    <w:p w14:paraId="09F1992A" w14:textId="7D415154" w:rsidR="00E841E4" w:rsidRPr="00C77B8E" w:rsidRDefault="00E841E4" w:rsidP="00E841E4">
      <w:pPr>
        <w:tabs>
          <w:tab w:val="left" w:pos="851"/>
        </w:tabs>
        <w:ind w:left="851"/>
        <w:rPr>
          <w:sz w:val="24"/>
          <w:szCs w:val="24"/>
        </w:rPr>
      </w:pPr>
      <w:r w:rsidRPr="00C77B8E">
        <w:rPr>
          <w:sz w:val="24"/>
          <w:szCs w:val="24"/>
        </w:rPr>
        <w:t xml:space="preserve">Der er indberettet kardiale bivirkninger, herunder QT- og QRS-kompleks-forlængelse samt </w:t>
      </w:r>
      <w:proofErr w:type="spellStart"/>
      <w:r w:rsidRPr="00C77B8E">
        <w:rPr>
          <w:sz w:val="24"/>
          <w:szCs w:val="24"/>
        </w:rPr>
        <w:t>torsades</w:t>
      </w:r>
      <w:proofErr w:type="spellEnd"/>
      <w:r w:rsidRPr="00C77B8E">
        <w:rPr>
          <w:sz w:val="24"/>
          <w:szCs w:val="24"/>
        </w:rPr>
        <w:t xml:space="preserve"> de pointes, i forbindelse med overdosering. Visse tilfælde havde dødelig udgang (se </w:t>
      </w:r>
      <w:r w:rsidR="00C77B8E" w:rsidRPr="00C77B8E">
        <w:rPr>
          <w:sz w:val="24"/>
          <w:szCs w:val="24"/>
        </w:rPr>
        <w:t>pkt.</w:t>
      </w:r>
      <w:r w:rsidRPr="00C77B8E">
        <w:rPr>
          <w:sz w:val="24"/>
          <w:szCs w:val="24"/>
        </w:rPr>
        <w:t xml:space="preserve"> 4.9). Overdosering kan afsløre eksisterende </w:t>
      </w:r>
      <w:proofErr w:type="spellStart"/>
      <w:r w:rsidRPr="00C77B8E">
        <w:rPr>
          <w:sz w:val="24"/>
          <w:szCs w:val="24"/>
        </w:rPr>
        <w:t>Brugadas</w:t>
      </w:r>
      <w:proofErr w:type="spellEnd"/>
      <w:r w:rsidRPr="00C77B8E">
        <w:rPr>
          <w:sz w:val="24"/>
          <w:szCs w:val="24"/>
        </w:rPr>
        <w:t xml:space="preserve"> syndrom. Den anbefalede dosis og/eller anbefalede behandlingsvarighed bør ikke overskrides.</w:t>
      </w:r>
    </w:p>
    <w:p w14:paraId="148D8FEA" w14:textId="77777777" w:rsidR="00E841E4" w:rsidRPr="00C77B8E" w:rsidRDefault="00E841E4" w:rsidP="00E841E4">
      <w:pPr>
        <w:tabs>
          <w:tab w:val="left" w:pos="851"/>
        </w:tabs>
        <w:ind w:left="851"/>
        <w:rPr>
          <w:sz w:val="24"/>
          <w:szCs w:val="24"/>
        </w:rPr>
      </w:pPr>
    </w:p>
    <w:p w14:paraId="15D6CB91" w14:textId="0F98F09F" w:rsidR="00E841E4" w:rsidRPr="00C77B8E" w:rsidRDefault="00E841E4" w:rsidP="00E841E4">
      <w:pPr>
        <w:tabs>
          <w:tab w:val="left" w:pos="851"/>
        </w:tabs>
        <w:ind w:left="851"/>
        <w:rPr>
          <w:sz w:val="24"/>
          <w:szCs w:val="24"/>
        </w:rPr>
      </w:pPr>
      <w:r w:rsidRPr="00C77B8E">
        <w:rPr>
          <w:sz w:val="24"/>
          <w:szCs w:val="24"/>
        </w:rPr>
        <w:t xml:space="preserve">Dette lægemiddel indeholder mindre end 1 mmol (23 mg) natrium pr. </w:t>
      </w:r>
      <w:r w:rsidR="00C77B8E" w:rsidRPr="00C77B8E">
        <w:rPr>
          <w:sz w:val="24"/>
          <w:szCs w:val="24"/>
        </w:rPr>
        <w:t xml:space="preserve">frysetørret </w:t>
      </w:r>
      <w:r w:rsidRPr="00C77B8E">
        <w:rPr>
          <w:sz w:val="24"/>
          <w:szCs w:val="24"/>
        </w:rPr>
        <w:t>tablet, dvs. det er i det væsentlige natriumfrit.</w:t>
      </w:r>
    </w:p>
    <w:p w14:paraId="6C4C3F0F" w14:textId="77777777" w:rsidR="00E841E4" w:rsidRPr="00C77B8E" w:rsidRDefault="00E841E4" w:rsidP="00E841E4">
      <w:pPr>
        <w:tabs>
          <w:tab w:val="left" w:pos="851"/>
        </w:tabs>
        <w:ind w:left="851"/>
        <w:rPr>
          <w:sz w:val="24"/>
          <w:szCs w:val="24"/>
        </w:rPr>
      </w:pPr>
    </w:p>
    <w:p w14:paraId="441C03EE" w14:textId="2764CFFD" w:rsidR="00E841E4" w:rsidRPr="00C77B8E" w:rsidRDefault="00E841E4" w:rsidP="00E841E4">
      <w:pPr>
        <w:tabs>
          <w:tab w:val="left" w:pos="851"/>
        </w:tabs>
        <w:ind w:left="851"/>
        <w:rPr>
          <w:sz w:val="24"/>
          <w:szCs w:val="24"/>
        </w:rPr>
      </w:pPr>
      <w:r w:rsidRPr="00C77B8E">
        <w:rPr>
          <w:sz w:val="24"/>
          <w:szCs w:val="24"/>
        </w:rPr>
        <w:t xml:space="preserve">Dette lægemiddel indeholder 1,0 mg </w:t>
      </w:r>
      <w:proofErr w:type="spellStart"/>
      <w:r w:rsidRPr="00C77B8E">
        <w:rPr>
          <w:sz w:val="24"/>
          <w:szCs w:val="24"/>
        </w:rPr>
        <w:t>aspartam</w:t>
      </w:r>
      <w:proofErr w:type="spellEnd"/>
      <w:r w:rsidRPr="00C77B8E">
        <w:rPr>
          <w:sz w:val="24"/>
          <w:szCs w:val="24"/>
        </w:rPr>
        <w:t xml:space="preserve"> i hver </w:t>
      </w:r>
      <w:r w:rsidR="00C77B8E" w:rsidRPr="00C77B8E">
        <w:rPr>
          <w:sz w:val="24"/>
          <w:szCs w:val="24"/>
        </w:rPr>
        <w:t xml:space="preserve">frysetørret </w:t>
      </w:r>
      <w:r w:rsidRPr="00C77B8E">
        <w:rPr>
          <w:sz w:val="24"/>
          <w:szCs w:val="24"/>
        </w:rPr>
        <w:t xml:space="preserve">tablet. </w:t>
      </w:r>
      <w:proofErr w:type="spellStart"/>
      <w:r w:rsidRPr="00C77B8E">
        <w:rPr>
          <w:sz w:val="24"/>
          <w:szCs w:val="24"/>
        </w:rPr>
        <w:t>Aspartam</w:t>
      </w:r>
      <w:proofErr w:type="spellEnd"/>
      <w:r w:rsidRPr="00C77B8E">
        <w:rPr>
          <w:sz w:val="24"/>
          <w:szCs w:val="24"/>
        </w:rPr>
        <w:t xml:space="preserve"> er en </w:t>
      </w:r>
      <w:proofErr w:type="spellStart"/>
      <w:r w:rsidRPr="00C77B8E">
        <w:rPr>
          <w:sz w:val="24"/>
          <w:szCs w:val="24"/>
        </w:rPr>
        <w:t>phenylalanin</w:t>
      </w:r>
      <w:proofErr w:type="spellEnd"/>
      <w:r w:rsidRPr="00C77B8E">
        <w:rPr>
          <w:sz w:val="24"/>
          <w:szCs w:val="24"/>
        </w:rPr>
        <w:t xml:space="preserve">-kilde. Det kan være skadeligt for patienter med </w:t>
      </w:r>
      <w:proofErr w:type="spellStart"/>
      <w:r w:rsidRPr="00C77B8E">
        <w:rPr>
          <w:sz w:val="24"/>
          <w:szCs w:val="24"/>
        </w:rPr>
        <w:t>phenylketonuri</w:t>
      </w:r>
      <w:proofErr w:type="spellEnd"/>
      <w:r w:rsidRPr="00C77B8E">
        <w:rPr>
          <w:sz w:val="24"/>
          <w:szCs w:val="24"/>
        </w:rPr>
        <w:t xml:space="preserve"> (PKU, </w:t>
      </w:r>
      <w:proofErr w:type="spellStart"/>
      <w:r w:rsidRPr="00C77B8E">
        <w:rPr>
          <w:sz w:val="24"/>
          <w:szCs w:val="24"/>
        </w:rPr>
        <w:t>Føllings</w:t>
      </w:r>
      <w:proofErr w:type="spellEnd"/>
      <w:r w:rsidRPr="00C77B8E">
        <w:rPr>
          <w:sz w:val="24"/>
          <w:szCs w:val="24"/>
        </w:rPr>
        <w:t xml:space="preserve"> sygdom), en sjælden genetisk lidelse, hvor </w:t>
      </w:r>
      <w:proofErr w:type="spellStart"/>
      <w:r w:rsidRPr="00C77B8E">
        <w:rPr>
          <w:sz w:val="24"/>
          <w:szCs w:val="24"/>
        </w:rPr>
        <w:t>phenylalanin</w:t>
      </w:r>
      <w:proofErr w:type="spellEnd"/>
      <w:r w:rsidRPr="00C77B8E">
        <w:rPr>
          <w:sz w:val="24"/>
          <w:szCs w:val="24"/>
        </w:rPr>
        <w:t xml:space="preserve"> ophobes, fordi kroppen ikke kan udskille det korrekt.</w:t>
      </w:r>
    </w:p>
    <w:p w14:paraId="5BFF2AE6" w14:textId="77777777" w:rsidR="009260DE" w:rsidRPr="00C77B8E" w:rsidRDefault="009260DE" w:rsidP="009260DE">
      <w:pPr>
        <w:tabs>
          <w:tab w:val="left" w:pos="851"/>
        </w:tabs>
        <w:ind w:left="851"/>
        <w:rPr>
          <w:sz w:val="24"/>
          <w:szCs w:val="24"/>
        </w:rPr>
      </w:pPr>
    </w:p>
    <w:p w14:paraId="671DA779" w14:textId="77777777" w:rsidR="009260DE" w:rsidRPr="00C77B8E" w:rsidRDefault="009260DE" w:rsidP="009260DE">
      <w:pPr>
        <w:tabs>
          <w:tab w:val="left" w:pos="851"/>
        </w:tabs>
        <w:ind w:left="851" w:hanging="851"/>
        <w:rPr>
          <w:b/>
          <w:sz w:val="24"/>
          <w:szCs w:val="24"/>
        </w:rPr>
      </w:pPr>
      <w:r w:rsidRPr="00C77B8E">
        <w:rPr>
          <w:b/>
          <w:sz w:val="24"/>
          <w:szCs w:val="24"/>
        </w:rPr>
        <w:t>4.5</w:t>
      </w:r>
      <w:r w:rsidRPr="00C77B8E">
        <w:rPr>
          <w:b/>
          <w:sz w:val="24"/>
          <w:szCs w:val="24"/>
        </w:rPr>
        <w:tab/>
        <w:t>Interaktion med andre lægemidler og andre former for interaktion</w:t>
      </w:r>
    </w:p>
    <w:p w14:paraId="2B7DCD58" w14:textId="77777777" w:rsidR="00E841E4" w:rsidRPr="00C77B8E" w:rsidRDefault="00E841E4" w:rsidP="00E841E4">
      <w:pPr>
        <w:tabs>
          <w:tab w:val="left" w:pos="851"/>
        </w:tabs>
        <w:ind w:left="851"/>
        <w:rPr>
          <w:sz w:val="24"/>
          <w:szCs w:val="24"/>
          <w:lang w:eastAsia="da-DK"/>
        </w:rPr>
      </w:pPr>
      <w:r w:rsidRPr="00C77B8E">
        <w:rPr>
          <w:sz w:val="24"/>
          <w:szCs w:val="24"/>
        </w:rPr>
        <w:t xml:space="preserve">Non-kliniske data har vist, at </w:t>
      </w:r>
      <w:proofErr w:type="spellStart"/>
      <w:r w:rsidRPr="00C77B8E">
        <w:rPr>
          <w:sz w:val="24"/>
          <w:szCs w:val="24"/>
        </w:rPr>
        <w:t>loperamidhydrochlorid</w:t>
      </w:r>
      <w:proofErr w:type="spellEnd"/>
      <w:r w:rsidRPr="00C77B8E">
        <w:rPr>
          <w:sz w:val="24"/>
          <w:szCs w:val="24"/>
        </w:rPr>
        <w:t xml:space="preserve"> er et substrat for P-</w:t>
      </w:r>
      <w:proofErr w:type="spellStart"/>
      <w:r w:rsidRPr="00C77B8E">
        <w:rPr>
          <w:sz w:val="24"/>
          <w:szCs w:val="24"/>
        </w:rPr>
        <w:t>glycoprotein</w:t>
      </w:r>
      <w:proofErr w:type="spellEnd"/>
      <w:r w:rsidRPr="00C77B8E">
        <w:rPr>
          <w:sz w:val="24"/>
          <w:szCs w:val="24"/>
        </w:rPr>
        <w:t xml:space="preserve">. Samtidig administration af </w:t>
      </w:r>
      <w:proofErr w:type="spellStart"/>
      <w:r w:rsidRPr="00C77B8E">
        <w:rPr>
          <w:sz w:val="24"/>
          <w:szCs w:val="24"/>
        </w:rPr>
        <w:t>loperamidhydrochlorid</w:t>
      </w:r>
      <w:proofErr w:type="spellEnd"/>
      <w:r w:rsidRPr="00C77B8E">
        <w:rPr>
          <w:sz w:val="24"/>
          <w:szCs w:val="24"/>
        </w:rPr>
        <w:t xml:space="preserve"> (16 mg som enkeltdosis) og </w:t>
      </w:r>
      <w:proofErr w:type="spellStart"/>
      <w:r w:rsidRPr="00C77B8E">
        <w:rPr>
          <w:sz w:val="24"/>
          <w:szCs w:val="24"/>
        </w:rPr>
        <w:t>quinidin</w:t>
      </w:r>
      <w:proofErr w:type="spellEnd"/>
      <w:r w:rsidRPr="00C77B8E">
        <w:rPr>
          <w:sz w:val="24"/>
          <w:szCs w:val="24"/>
        </w:rPr>
        <w:t xml:space="preserve"> eller </w:t>
      </w:r>
      <w:proofErr w:type="spellStart"/>
      <w:r w:rsidRPr="00C77B8E">
        <w:rPr>
          <w:sz w:val="24"/>
          <w:szCs w:val="24"/>
        </w:rPr>
        <w:t>ritonavir</w:t>
      </w:r>
      <w:proofErr w:type="spellEnd"/>
      <w:r w:rsidRPr="00C77B8E">
        <w:rPr>
          <w:sz w:val="24"/>
          <w:szCs w:val="24"/>
        </w:rPr>
        <w:t>, som begge er P-</w:t>
      </w:r>
      <w:proofErr w:type="spellStart"/>
      <w:r w:rsidRPr="00C77B8E">
        <w:rPr>
          <w:sz w:val="24"/>
          <w:szCs w:val="24"/>
        </w:rPr>
        <w:t>glycoprotein</w:t>
      </w:r>
      <w:proofErr w:type="spellEnd"/>
      <w:r w:rsidRPr="00C77B8E">
        <w:rPr>
          <w:sz w:val="24"/>
          <w:szCs w:val="24"/>
        </w:rPr>
        <w:t>-</w:t>
      </w:r>
      <w:proofErr w:type="spellStart"/>
      <w:r w:rsidRPr="00C77B8E">
        <w:rPr>
          <w:sz w:val="24"/>
          <w:szCs w:val="24"/>
        </w:rPr>
        <w:t>hæmmere</w:t>
      </w:r>
      <w:proofErr w:type="spellEnd"/>
      <w:r w:rsidRPr="00C77B8E">
        <w:rPr>
          <w:sz w:val="24"/>
          <w:szCs w:val="24"/>
        </w:rPr>
        <w:t xml:space="preserve">, resulterede i en 2-3 gange forøgelse af plasmakoncentrationen af </w:t>
      </w:r>
      <w:proofErr w:type="spellStart"/>
      <w:r w:rsidRPr="00C77B8E">
        <w:rPr>
          <w:sz w:val="24"/>
          <w:szCs w:val="24"/>
        </w:rPr>
        <w:t>loperamidhydrochlorid</w:t>
      </w:r>
      <w:proofErr w:type="spellEnd"/>
      <w:r w:rsidRPr="00C77B8E">
        <w:rPr>
          <w:sz w:val="24"/>
          <w:szCs w:val="24"/>
        </w:rPr>
        <w:t xml:space="preserve">. Den kliniske relevans af denne </w:t>
      </w:r>
      <w:proofErr w:type="spellStart"/>
      <w:r w:rsidRPr="00C77B8E">
        <w:rPr>
          <w:sz w:val="24"/>
          <w:szCs w:val="24"/>
        </w:rPr>
        <w:t>farmakokinetiske</w:t>
      </w:r>
      <w:proofErr w:type="spellEnd"/>
      <w:r w:rsidRPr="00C77B8E">
        <w:rPr>
          <w:sz w:val="24"/>
          <w:szCs w:val="24"/>
        </w:rPr>
        <w:t xml:space="preserve"> interaktion med P-</w:t>
      </w:r>
      <w:proofErr w:type="spellStart"/>
      <w:r w:rsidRPr="00C77B8E">
        <w:rPr>
          <w:sz w:val="24"/>
          <w:szCs w:val="24"/>
        </w:rPr>
        <w:t>glycoprotein</w:t>
      </w:r>
      <w:proofErr w:type="spellEnd"/>
      <w:r w:rsidRPr="00C77B8E">
        <w:rPr>
          <w:sz w:val="24"/>
          <w:szCs w:val="24"/>
        </w:rPr>
        <w:t>-</w:t>
      </w:r>
      <w:proofErr w:type="spellStart"/>
      <w:r w:rsidRPr="00C77B8E">
        <w:rPr>
          <w:sz w:val="24"/>
          <w:szCs w:val="24"/>
        </w:rPr>
        <w:t>hæmmere</w:t>
      </w:r>
      <w:proofErr w:type="spellEnd"/>
      <w:r w:rsidRPr="00C77B8E">
        <w:rPr>
          <w:sz w:val="24"/>
          <w:szCs w:val="24"/>
        </w:rPr>
        <w:t xml:space="preserve">, når </w:t>
      </w:r>
      <w:proofErr w:type="spellStart"/>
      <w:r w:rsidRPr="00C77B8E">
        <w:rPr>
          <w:sz w:val="24"/>
          <w:szCs w:val="24"/>
        </w:rPr>
        <w:t>loperamidhydrochlorid</w:t>
      </w:r>
      <w:proofErr w:type="spellEnd"/>
      <w:r w:rsidRPr="00C77B8E">
        <w:rPr>
          <w:sz w:val="24"/>
          <w:szCs w:val="24"/>
        </w:rPr>
        <w:t xml:space="preserve"> administreres i de anbefalede doser, kendes ikke.</w:t>
      </w:r>
    </w:p>
    <w:p w14:paraId="143B8429" w14:textId="77777777" w:rsidR="00E841E4" w:rsidRPr="00C77B8E" w:rsidRDefault="00E841E4" w:rsidP="00E841E4">
      <w:pPr>
        <w:tabs>
          <w:tab w:val="left" w:pos="851"/>
        </w:tabs>
        <w:ind w:left="851"/>
        <w:rPr>
          <w:sz w:val="24"/>
          <w:szCs w:val="24"/>
        </w:rPr>
      </w:pPr>
    </w:p>
    <w:p w14:paraId="4A49CE8B" w14:textId="37D1231D" w:rsidR="00E841E4" w:rsidRPr="00C77B8E" w:rsidRDefault="00E841E4" w:rsidP="00E841E4">
      <w:pPr>
        <w:tabs>
          <w:tab w:val="left" w:pos="851"/>
        </w:tabs>
        <w:ind w:left="851"/>
        <w:rPr>
          <w:sz w:val="24"/>
          <w:szCs w:val="24"/>
        </w:rPr>
      </w:pPr>
      <w:r w:rsidRPr="00C77B8E">
        <w:rPr>
          <w:sz w:val="24"/>
          <w:szCs w:val="24"/>
        </w:rPr>
        <w:t xml:space="preserve">Samtidig administration af </w:t>
      </w:r>
      <w:proofErr w:type="spellStart"/>
      <w:r w:rsidRPr="00C77B8E">
        <w:rPr>
          <w:sz w:val="24"/>
          <w:szCs w:val="24"/>
        </w:rPr>
        <w:t>loperamidhydrochlorid</w:t>
      </w:r>
      <w:proofErr w:type="spellEnd"/>
      <w:r w:rsidRPr="00C77B8E">
        <w:rPr>
          <w:sz w:val="24"/>
          <w:szCs w:val="24"/>
        </w:rPr>
        <w:t xml:space="preserve"> (4 mg som enkeltdosis) og </w:t>
      </w:r>
      <w:proofErr w:type="spellStart"/>
      <w:r w:rsidRPr="00C77B8E">
        <w:rPr>
          <w:sz w:val="24"/>
          <w:szCs w:val="24"/>
        </w:rPr>
        <w:t>itraconazol</w:t>
      </w:r>
      <w:proofErr w:type="spellEnd"/>
      <w:r w:rsidRPr="00C77B8E">
        <w:rPr>
          <w:sz w:val="24"/>
          <w:szCs w:val="24"/>
        </w:rPr>
        <w:t>, som er en CYP3A4- og P-</w:t>
      </w:r>
      <w:proofErr w:type="spellStart"/>
      <w:r w:rsidRPr="00C77B8E">
        <w:rPr>
          <w:sz w:val="24"/>
          <w:szCs w:val="24"/>
        </w:rPr>
        <w:t>glycoprotein</w:t>
      </w:r>
      <w:proofErr w:type="spellEnd"/>
      <w:r w:rsidRPr="00C77B8E">
        <w:rPr>
          <w:sz w:val="24"/>
          <w:szCs w:val="24"/>
        </w:rPr>
        <w:t xml:space="preserve">-hæmmer, resulterede i en 3-4 gange forøgelse af plasmakoncentrationen af </w:t>
      </w:r>
      <w:proofErr w:type="spellStart"/>
      <w:r w:rsidRPr="00C77B8E">
        <w:rPr>
          <w:sz w:val="24"/>
          <w:szCs w:val="24"/>
        </w:rPr>
        <w:t>loperamidhydrochlorid</w:t>
      </w:r>
      <w:proofErr w:type="spellEnd"/>
      <w:r w:rsidRPr="00C77B8E">
        <w:rPr>
          <w:sz w:val="24"/>
          <w:szCs w:val="24"/>
        </w:rPr>
        <w:t xml:space="preserve">. I samme studie forøgedes </w:t>
      </w:r>
      <w:proofErr w:type="spellStart"/>
      <w:r w:rsidRPr="00C77B8E">
        <w:rPr>
          <w:sz w:val="24"/>
          <w:szCs w:val="24"/>
        </w:rPr>
        <w:t>loperamidhydrochlorid</w:t>
      </w:r>
      <w:proofErr w:type="spellEnd"/>
      <w:r w:rsidRPr="00C77B8E">
        <w:rPr>
          <w:sz w:val="24"/>
          <w:szCs w:val="24"/>
        </w:rPr>
        <w:t xml:space="preserve">-plasmakoncentrationen til ca. det dobbelte af CYP2C8-hæmmeren </w:t>
      </w:r>
      <w:proofErr w:type="spellStart"/>
      <w:r w:rsidRPr="00C77B8E">
        <w:rPr>
          <w:sz w:val="24"/>
          <w:szCs w:val="24"/>
        </w:rPr>
        <w:t>gemfibrozil</w:t>
      </w:r>
      <w:proofErr w:type="spellEnd"/>
      <w:r w:rsidRPr="00C77B8E">
        <w:rPr>
          <w:sz w:val="24"/>
          <w:szCs w:val="24"/>
        </w:rPr>
        <w:t xml:space="preserve">. Kombinationen af </w:t>
      </w:r>
      <w:proofErr w:type="spellStart"/>
      <w:r w:rsidRPr="00C77B8E">
        <w:rPr>
          <w:sz w:val="24"/>
          <w:szCs w:val="24"/>
        </w:rPr>
        <w:t>itraconazol</w:t>
      </w:r>
      <w:proofErr w:type="spellEnd"/>
      <w:r w:rsidRPr="00C77B8E">
        <w:rPr>
          <w:sz w:val="24"/>
          <w:szCs w:val="24"/>
        </w:rPr>
        <w:t xml:space="preserve"> og </w:t>
      </w:r>
      <w:proofErr w:type="spellStart"/>
      <w:r w:rsidRPr="00C77B8E">
        <w:rPr>
          <w:sz w:val="24"/>
          <w:szCs w:val="24"/>
        </w:rPr>
        <w:t>gemfibrozil</w:t>
      </w:r>
      <w:proofErr w:type="spellEnd"/>
      <w:r w:rsidRPr="00C77B8E">
        <w:rPr>
          <w:sz w:val="24"/>
          <w:szCs w:val="24"/>
        </w:rPr>
        <w:t xml:space="preserve"> resulterede i en 4 gange </w:t>
      </w:r>
      <w:r w:rsidRPr="00C77B8E">
        <w:rPr>
          <w:sz w:val="24"/>
          <w:szCs w:val="24"/>
        </w:rPr>
        <w:lastRenderedPageBreak/>
        <w:t xml:space="preserve">forøgelse af peak-plasmakoncentration af </w:t>
      </w:r>
      <w:proofErr w:type="spellStart"/>
      <w:r w:rsidRPr="00C77B8E">
        <w:rPr>
          <w:sz w:val="24"/>
          <w:szCs w:val="24"/>
        </w:rPr>
        <w:t>loperamidhydrochlorid</w:t>
      </w:r>
      <w:proofErr w:type="spellEnd"/>
      <w:r w:rsidRPr="00C77B8E">
        <w:rPr>
          <w:sz w:val="24"/>
          <w:szCs w:val="24"/>
        </w:rPr>
        <w:t xml:space="preserve"> og en 13 gange forøgelse af den totale plasmaeksponering. Disse forøgelser var ikke forbundet med nogen virkninger på centralnervesystemet ifølge målinger ved hjælp af </w:t>
      </w:r>
      <w:proofErr w:type="spellStart"/>
      <w:r w:rsidRPr="00C77B8E">
        <w:rPr>
          <w:sz w:val="24"/>
          <w:szCs w:val="24"/>
        </w:rPr>
        <w:t>psykomotoriske</w:t>
      </w:r>
      <w:proofErr w:type="spellEnd"/>
      <w:r w:rsidRPr="00C77B8E">
        <w:rPr>
          <w:sz w:val="24"/>
          <w:szCs w:val="24"/>
        </w:rPr>
        <w:t xml:space="preserve"> tests (dvs. </w:t>
      </w:r>
      <w:r w:rsidR="007053D1">
        <w:rPr>
          <w:sz w:val="24"/>
          <w:szCs w:val="24"/>
        </w:rPr>
        <w:t>"</w:t>
      </w:r>
      <w:proofErr w:type="spellStart"/>
      <w:r w:rsidRPr="00C77B8E">
        <w:rPr>
          <w:sz w:val="24"/>
          <w:szCs w:val="24"/>
        </w:rPr>
        <w:t>Subjective</w:t>
      </w:r>
      <w:proofErr w:type="spellEnd"/>
      <w:r w:rsidRPr="00C77B8E">
        <w:rPr>
          <w:sz w:val="24"/>
          <w:szCs w:val="24"/>
        </w:rPr>
        <w:t xml:space="preserve"> </w:t>
      </w:r>
      <w:proofErr w:type="spellStart"/>
      <w:r w:rsidRPr="00C77B8E">
        <w:rPr>
          <w:sz w:val="24"/>
          <w:szCs w:val="24"/>
        </w:rPr>
        <w:t>Drowsiness</w:t>
      </w:r>
      <w:proofErr w:type="spellEnd"/>
      <w:r w:rsidRPr="00C77B8E">
        <w:rPr>
          <w:sz w:val="24"/>
          <w:szCs w:val="24"/>
        </w:rPr>
        <w:t xml:space="preserve"> test</w:t>
      </w:r>
      <w:r w:rsidR="007053D1">
        <w:rPr>
          <w:sz w:val="24"/>
          <w:szCs w:val="24"/>
        </w:rPr>
        <w:t>"</w:t>
      </w:r>
      <w:r w:rsidRPr="00C77B8E">
        <w:rPr>
          <w:sz w:val="24"/>
          <w:szCs w:val="24"/>
        </w:rPr>
        <w:t xml:space="preserve"> og </w:t>
      </w:r>
      <w:r w:rsidR="007053D1">
        <w:rPr>
          <w:sz w:val="24"/>
          <w:szCs w:val="24"/>
        </w:rPr>
        <w:t>"</w:t>
      </w:r>
      <w:proofErr w:type="spellStart"/>
      <w:r w:rsidRPr="00C77B8E">
        <w:rPr>
          <w:sz w:val="24"/>
          <w:szCs w:val="24"/>
        </w:rPr>
        <w:t>Digit</w:t>
      </w:r>
      <w:proofErr w:type="spellEnd"/>
      <w:r w:rsidRPr="00C77B8E">
        <w:rPr>
          <w:sz w:val="24"/>
          <w:szCs w:val="24"/>
        </w:rPr>
        <w:t xml:space="preserve"> Symbol Substitution Test</w:t>
      </w:r>
      <w:r w:rsidR="007053D1">
        <w:rPr>
          <w:sz w:val="24"/>
          <w:szCs w:val="24"/>
        </w:rPr>
        <w:t>"</w:t>
      </w:r>
      <w:r w:rsidRPr="00C77B8E">
        <w:rPr>
          <w:sz w:val="24"/>
          <w:szCs w:val="24"/>
        </w:rPr>
        <w:t>)</w:t>
      </w:r>
      <w:r w:rsidR="00E219E1">
        <w:rPr>
          <w:sz w:val="24"/>
          <w:szCs w:val="24"/>
        </w:rPr>
        <w:t>.</w:t>
      </w:r>
    </w:p>
    <w:p w14:paraId="0C858670" w14:textId="77777777" w:rsidR="00E841E4" w:rsidRPr="00C77B8E" w:rsidRDefault="00E841E4" w:rsidP="00E841E4">
      <w:pPr>
        <w:tabs>
          <w:tab w:val="left" w:pos="851"/>
        </w:tabs>
        <w:ind w:left="851"/>
        <w:rPr>
          <w:sz w:val="24"/>
          <w:szCs w:val="24"/>
        </w:rPr>
      </w:pPr>
    </w:p>
    <w:p w14:paraId="7983254A" w14:textId="77777777" w:rsidR="00E841E4" w:rsidRPr="00C77B8E" w:rsidRDefault="00E841E4" w:rsidP="00E841E4">
      <w:pPr>
        <w:tabs>
          <w:tab w:val="left" w:pos="851"/>
        </w:tabs>
        <w:ind w:left="851"/>
        <w:rPr>
          <w:sz w:val="24"/>
          <w:szCs w:val="24"/>
        </w:rPr>
      </w:pPr>
      <w:r w:rsidRPr="00C77B8E">
        <w:rPr>
          <w:sz w:val="24"/>
          <w:szCs w:val="24"/>
        </w:rPr>
        <w:t xml:space="preserve">Samtidig administration af </w:t>
      </w:r>
      <w:proofErr w:type="spellStart"/>
      <w:r w:rsidRPr="00C77B8E">
        <w:rPr>
          <w:sz w:val="24"/>
          <w:szCs w:val="24"/>
        </w:rPr>
        <w:t>loperamidhydrochlorid</w:t>
      </w:r>
      <w:proofErr w:type="spellEnd"/>
      <w:r w:rsidRPr="00C77B8E">
        <w:rPr>
          <w:sz w:val="24"/>
          <w:szCs w:val="24"/>
        </w:rPr>
        <w:t xml:space="preserve"> (16 mg som enkeltdosis) og </w:t>
      </w:r>
      <w:proofErr w:type="spellStart"/>
      <w:r w:rsidRPr="00C77B8E">
        <w:rPr>
          <w:sz w:val="24"/>
          <w:szCs w:val="24"/>
        </w:rPr>
        <w:t>ketoconazol</w:t>
      </w:r>
      <w:proofErr w:type="spellEnd"/>
      <w:r w:rsidRPr="00C77B8E">
        <w:rPr>
          <w:sz w:val="24"/>
          <w:szCs w:val="24"/>
        </w:rPr>
        <w:t>, som er en CYP3A4- og P-</w:t>
      </w:r>
      <w:proofErr w:type="spellStart"/>
      <w:r w:rsidRPr="00C77B8E">
        <w:rPr>
          <w:sz w:val="24"/>
          <w:szCs w:val="24"/>
        </w:rPr>
        <w:t>glycoprotein</w:t>
      </w:r>
      <w:proofErr w:type="spellEnd"/>
      <w:r w:rsidRPr="00C77B8E">
        <w:rPr>
          <w:sz w:val="24"/>
          <w:szCs w:val="24"/>
        </w:rPr>
        <w:t xml:space="preserve">-hæmmer, resulterede i en 5 gange forøgelse af plasmakoncentrationen af </w:t>
      </w:r>
      <w:proofErr w:type="spellStart"/>
      <w:r w:rsidRPr="00C77B8E">
        <w:rPr>
          <w:sz w:val="24"/>
          <w:szCs w:val="24"/>
        </w:rPr>
        <w:t>loperamidhydrochlorid</w:t>
      </w:r>
      <w:proofErr w:type="spellEnd"/>
      <w:r w:rsidRPr="00C77B8E">
        <w:rPr>
          <w:sz w:val="24"/>
          <w:szCs w:val="24"/>
        </w:rPr>
        <w:t xml:space="preserve">. Denne forøgelse var ikke forbundet med øgede </w:t>
      </w:r>
      <w:proofErr w:type="spellStart"/>
      <w:r w:rsidRPr="00C77B8E">
        <w:rPr>
          <w:sz w:val="24"/>
          <w:szCs w:val="24"/>
        </w:rPr>
        <w:t>farmakodynamiske</w:t>
      </w:r>
      <w:proofErr w:type="spellEnd"/>
      <w:r w:rsidRPr="00C77B8E">
        <w:rPr>
          <w:sz w:val="24"/>
          <w:szCs w:val="24"/>
        </w:rPr>
        <w:t xml:space="preserve"> virkninger ifølge målinger ved </w:t>
      </w:r>
      <w:proofErr w:type="spellStart"/>
      <w:r w:rsidRPr="00C77B8E">
        <w:rPr>
          <w:sz w:val="24"/>
          <w:szCs w:val="24"/>
        </w:rPr>
        <w:t>pupillometri</w:t>
      </w:r>
      <w:proofErr w:type="spellEnd"/>
      <w:r w:rsidRPr="00C77B8E">
        <w:rPr>
          <w:sz w:val="24"/>
          <w:szCs w:val="24"/>
        </w:rPr>
        <w:t>.</w:t>
      </w:r>
    </w:p>
    <w:p w14:paraId="373A8756" w14:textId="77777777" w:rsidR="00E841E4" w:rsidRPr="00C77B8E" w:rsidRDefault="00E841E4" w:rsidP="00E841E4">
      <w:pPr>
        <w:tabs>
          <w:tab w:val="left" w:pos="851"/>
        </w:tabs>
        <w:ind w:left="851"/>
        <w:rPr>
          <w:sz w:val="24"/>
          <w:szCs w:val="24"/>
        </w:rPr>
      </w:pPr>
    </w:p>
    <w:p w14:paraId="5B66C708" w14:textId="77777777" w:rsidR="00E841E4" w:rsidRPr="00C77B8E" w:rsidRDefault="00E841E4" w:rsidP="00E841E4">
      <w:pPr>
        <w:tabs>
          <w:tab w:val="left" w:pos="851"/>
        </w:tabs>
        <w:ind w:left="851"/>
        <w:rPr>
          <w:sz w:val="24"/>
          <w:szCs w:val="24"/>
        </w:rPr>
      </w:pPr>
      <w:r w:rsidRPr="00C77B8E">
        <w:rPr>
          <w:sz w:val="24"/>
          <w:szCs w:val="24"/>
        </w:rPr>
        <w:t xml:space="preserve">Samtidig behandling med oralt </w:t>
      </w:r>
      <w:proofErr w:type="spellStart"/>
      <w:r w:rsidRPr="00C77B8E">
        <w:rPr>
          <w:sz w:val="24"/>
          <w:szCs w:val="24"/>
        </w:rPr>
        <w:t>desmopressin</w:t>
      </w:r>
      <w:proofErr w:type="spellEnd"/>
      <w:r w:rsidRPr="00C77B8E">
        <w:rPr>
          <w:sz w:val="24"/>
          <w:szCs w:val="24"/>
        </w:rPr>
        <w:t xml:space="preserve"> resulterede i en 3 gange forøgelse af plasmakoncentrationen af </w:t>
      </w:r>
      <w:proofErr w:type="spellStart"/>
      <w:r w:rsidRPr="00C77B8E">
        <w:rPr>
          <w:sz w:val="24"/>
          <w:szCs w:val="24"/>
        </w:rPr>
        <w:t>desmopressin</w:t>
      </w:r>
      <w:proofErr w:type="spellEnd"/>
      <w:r w:rsidRPr="00C77B8E">
        <w:rPr>
          <w:sz w:val="24"/>
          <w:szCs w:val="24"/>
        </w:rPr>
        <w:t xml:space="preserve">, formentlig på grund af langsommere </w:t>
      </w:r>
      <w:proofErr w:type="spellStart"/>
      <w:r w:rsidRPr="00C77B8E">
        <w:rPr>
          <w:sz w:val="24"/>
          <w:szCs w:val="24"/>
        </w:rPr>
        <w:t>gastrointestinal</w:t>
      </w:r>
      <w:proofErr w:type="spellEnd"/>
      <w:r w:rsidRPr="00C77B8E">
        <w:rPr>
          <w:sz w:val="24"/>
          <w:szCs w:val="24"/>
        </w:rPr>
        <w:t xml:space="preserve"> </w:t>
      </w:r>
      <w:proofErr w:type="spellStart"/>
      <w:r w:rsidRPr="00C77B8E">
        <w:rPr>
          <w:sz w:val="24"/>
          <w:szCs w:val="24"/>
        </w:rPr>
        <w:t>motilitet</w:t>
      </w:r>
      <w:proofErr w:type="spellEnd"/>
      <w:r w:rsidRPr="00C77B8E">
        <w:rPr>
          <w:sz w:val="24"/>
          <w:szCs w:val="24"/>
        </w:rPr>
        <w:t>.</w:t>
      </w:r>
    </w:p>
    <w:p w14:paraId="10EE611D" w14:textId="77777777" w:rsidR="00E841E4" w:rsidRPr="00C77B8E" w:rsidRDefault="00E841E4" w:rsidP="00E841E4">
      <w:pPr>
        <w:tabs>
          <w:tab w:val="left" w:pos="851"/>
        </w:tabs>
        <w:ind w:left="851"/>
        <w:rPr>
          <w:sz w:val="24"/>
          <w:szCs w:val="24"/>
        </w:rPr>
      </w:pPr>
    </w:p>
    <w:p w14:paraId="24105BE5" w14:textId="77777777" w:rsidR="00E841E4" w:rsidRPr="00C77B8E" w:rsidRDefault="00E841E4" w:rsidP="00E841E4">
      <w:pPr>
        <w:tabs>
          <w:tab w:val="left" w:pos="851"/>
        </w:tabs>
        <w:ind w:left="851"/>
        <w:rPr>
          <w:sz w:val="24"/>
          <w:szCs w:val="24"/>
        </w:rPr>
      </w:pPr>
      <w:r w:rsidRPr="00C77B8E">
        <w:rPr>
          <w:sz w:val="24"/>
          <w:szCs w:val="24"/>
        </w:rPr>
        <w:t xml:space="preserve">Det forventes, at lægemidler med lignende farmakologiske egenskaber kan øge virkningen af </w:t>
      </w:r>
      <w:proofErr w:type="spellStart"/>
      <w:r w:rsidRPr="00C77B8E">
        <w:rPr>
          <w:sz w:val="24"/>
          <w:szCs w:val="24"/>
        </w:rPr>
        <w:t>loperamid</w:t>
      </w:r>
      <w:proofErr w:type="spellEnd"/>
      <w:r w:rsidRPr="00C77B8E">
        <w:rPr>
          <w:sz w:val="24"/>
          <w:szCs w:val="24"/>
        </w:rPr>
        <w:t xml:space="preserve">, og at lægemidler, som nedsætter den </w:t>
      </w:r>
      <w:proofErr w:type="spellStart"/>
      <w:r w:rsidRPr="00C77B8E">
        <w:rPr>
          <w:sz w:val="24"/>
          <w:szCs w:val="24"/>
        </w:rPr>
        <w:t>gastrointestinale</w:t>
      </w:r>
      <w:proofErr w:type="spellEnd"/>
      <w:r w:rsidRPr="00C77B8E">
        <w:rPr>
          <w:sz w:val="24"/>
          <w:szCs w:val="24"/>
        </w:rPr>
        <w:t xml:space="preserve"> transittid, kan nedsætte virkningen af </w:t>
      </w:r>
      <w:proofErr w:type="spellStart"/>
      <w:r w:rsidRPr="00C77B8E">
        <w:rPr>
          <w:sz w:val="24"/>
          <w:szCs w:val="24"/>
        </w:rPr>
        <w:t>loperamid</w:t>
      </w:r>
      <w:proofErr w:type="spellEnd"/>
      <w:r w:rsidRPr="00C77B8E">
        <w:rPr>
          <w:sz w:val="24"/>
          <w:szCs w:val="24"/>
        </w:rPr>
        <w:t>.</w:t>
      </w:r>
    </w:p>
    <w:p w14:paraId="04F0B2E0" w14:textId="77777777" w:rsidR="009260DE" w:rsidRPr="00C77B8E" w:rsidRDefault="009260DE" w:rsidP="009260DE">
      <w:pPr>
        <w:tabs>
          <w:tab w:val="left" w:pos="851"/>
        </w:tabs>
        <w:ind w:left="851"/>
        <w:rPr>
          <w:sz w:val="24"/>
          <w:szCs w:val="24"/>
        </w:rPr>
      </w:pPr>
    </w:p>
    <w:p w14:paraId="210AFAFE" w14:textId="5BF3F5F3" w:rsidR="009260DE" w:rsidRPr="00C77B8E" w:rsidRDefault="009260DE" w:rsidP="009260DE">
      <w:pPr>
        <w:tabs>
          <w:tab w:val="left" w:pos="851"/>
        </w:tabs>
        <w:ind w:left="851" w:hanging="851"/>
        <w:rPr>
          <w:b/>
          <w:sz w:val="24"/>
          <w:szCs w:val="24"/>
        </w:rPr>
      </w:pPr>
      <w:r w:rsidRPr="00C77B8E">
        <w:rPr>
          <w:b/>
          <w:sz w:val="24"/>
          <w:szCs w:val="24"/>
        </w:rPr>
        <w:t>4.6</w:t>
      </w:r>
      <w:r w:rsidRPr="00C77B8E">
        <w:rPr>
          <w:b/>
          <w:sz w:val="24"/>
          <w:szCs w:val="24"/>
        </w:rPr>
        <w:tab/>
      </w:r>
      <w:r w:rsidR="003B4C65">
        <w:rPr>
          <w:b/>
          <w:sz w:val="24"/>
          <w:szCs w:val="24"/>
        </w:rPr>
        <w:t>Fertilitet, g</w:t>
      </w:r>
      <w:r w:rsidRPr="00C77B8E">
        <w:rPr>
          <w:b/>
          <w:sz w:val="24"/>
          <w:szCs w:val="24"/>
        </w:rPr>
        <w:t>raviditet og amning</w:t>
      </w:r>
    </w:p>
    <w:p w14:paraId="237F0A5E" w14:textId="77777777" w:rsidR="00481675" w:rsidRPr="00C77B8E" w:rsidRDefault="00481675" w:rsidP="00E841E4">
      <w:pPr>
        <w:tabs>
          <w:tab w:val="left" w:pos="851"/>
        </w:tabs>
        <w:ind w:left="851"/>
        <w:rPr>
          <w:sz w:val="24"/>
          <w:szCs w:val="24"/>
          <w:u w:val="single"/>
        </w:rPr>
      </w:pPr>
    </w:p>
    <w:p w14:paraId="507AD8F1" w14:textId="3B11588E" w:rsidR="00E841E4" w:rsidRPr="00C77B8E" w:rsidRDefault="00E841E4" w:rsidP="00E841E4">
      <w:pPr>
        <w:tabs>
          <w:tab w:val="left" w:pos="851"/>
        </w:tabs>
        <w:ind w:left="851"/>
        <w:rPr>
          <w:sz w:val="24"/>
          <w:szCs w:val="24"/>
          <w:u w:val="single"/>
          <w:lang w:eastAsia="da-DK"/>
        </w:rPr>
      </w:pPr>
      <w:r w:rsidRPr="00C77B8E">
        <w:rPr>
          <w:sz w:val="24"/>
          <w:szCs w:val="24"/>
          <w:u w:val="single"/>
        </w:rPr>
        <w:t>Graviditet</w:t>
      </w:r>
    </w:p>
    <w:p w14:paraId="13E17397" w14:textId="4BB151EE" w:rsidR="00E841E4" w:rsidRPr="00C77B8E" w:rsidRDefault="00E841E4" w:rsidP="00E841E4">
      <w:pPr>
        <w:tabs>
          <w:tab w:val="left" w:pos="851"/>
        </w:tabs>
        <w:ind w:left="851"/>
        <w:rPr>
          <w:sz w:val="24"/>
          <w:szCs w:val="24"/>
        </w:rPr>
      </w:pPr>
      <w:r w:rsidRPr="00C77B8E">
        <w:rPr>
          <w:sz w:val="24"/>
          <w:szCs w:val="24"/>
        </w:rPr>
        <w:t xml:space="preserve">Der foreligger utilstrækkelige data fra anvendelse af </w:t>
      </w:r>
      <w:proofErr w:type="spellStart"/>
      <w:r w:rsidRPr="00C77B8E">
        <w:rPr>
          <w:sz w:val="24"/>
          <w:szCs w:val="24"/>
        </w:rPr>
        <w:t>loperamidhydrochlorid</w:t>
      </w:r>
      <w:proofErr w:type="spellEnd"/>
      <w:r w:rsidRPr="00C77B8E">
        <w:rPr>
          <w:sz w:val="24"/>
          <w:szCs w:val="24"/>
        </w:rPr>
        <w:t xml:space="preserve"> til gravide kvinder. Dyreforsøg indikerer hverken direkte eller indirekte skadelige virkninger hvad angår reproduktionstoksicitet (se </w:t>
      </w:r>
      <w:r w:rsidR="00C77B8E" w:rsidRPr="00C77B8E">
        <w:rPr>
          <w:sz w:val="24"/>
          <w:szCs w:val="24"/>
        </w:rPr>
        <w:t>pkt.</w:t>
      </w:r>
      <w:r w:rsidRPr="00C77B8E">
        <w:rPr>
          <w:sz w:val="24"/>
          <w:szCs w:val="24"/>
        </w:rPr>
        <w:t xml:space="preserve"> 5.3). For en sikkerheds skyld bør </w:t>
      </w:r>
      <w:proofErr w:type="spellStart"/>
      <w:r w:rsidRPr="00C77B8E">
        <w:rPr>
          <w:sz w:val="24"/>
          <w:szCs w:val="24"/>
        </w:rPr>
        <w:t>loperamid</w:t>
      </w:r>
      <w:r w:rsidR="00516707">
        <w:rPr>
          <w:sz w:val="24"/>
          <w:szCs w:val="24"/>
        </w:rPr>
        <w:softHyphen/>
      </w:r>
      <w:r w:rsidRPr="00C77B8E">
        <w:rPr>
          <w:sz w:val="24"/>
          <w:szCs w:val="24"/>
        </w:rPr>
        <w:t>hydrochlorid</w:t>
      </w:r>
      <w:proofErr w:type="spellEnd"/>
      <w:r w:rsidRPr="00C77B8E">
        <w:rPr>
          <w:sz w:val="24"/>
          <w:szCs w:val="24"/>
        </w:rPr>
        <w:t xml:space="preserve"> undgås under graviditeten.</w:t>
      </w:r>
    </w:p>
    <w:p w14:paraId="4B1C19C2" w14:textId="77777777" w:rsidR="00E841E4" w:rsidRPr="00C77B8E" w:rsidRDefault="00E841E4" w:rsidP="00E841E4">
      <w:pPr>
        <w:tabs>
          <w:tab w:val="left" w:pos="851"/>
        </w:tabs>
        <w:ind w:left="851"/>
        <w:rPr>
          <w:sz w:val="24"/>
          <w:szCs w:val="24"/>
        </w:rPr>
      </w:pPr>
    </w:p>
    <w:p w14:paraId="10150045" w14:textId="77777777" w:rsidR="00E841E4" w:rsidRPr="00C77B8E" w:rsidRDefault="00E841E4" w:rsidP="00E841E4">
      <w:pPr>
        <w:tabs>
          <w:tab w:val="left" w:pos="851"/>
        </w:tabs>
        <w:ind w:left="851"/>
        <w:rPr>
          <w:sz w:val="24"/>
          <w:szCs w:val="24"/>
          <w:u w:val="single"/>
        </w:rPr>
      </w:pPr>
      <w:r w:rsidRPr="00C77B8E">
        <w:rPr>
          <w:sz w:val="24"/>
          <w:szCs w:val="24"/>
          <w:u w:val="single"/>
        </w:rPr>
        <w:t>Amning</w:t>
      </w:r>
    </w:p>
    <w:p w14:paraId="10B813E9" w14:textId="77777777" w:rsidR="00E841E4" w:rsidRPr="00C77B8E" w:rsidRDefault="00E841E4" w:rsidP="00E841E4">
      <w:pPr>
        <w:tabs>
          <w:tab w:val="left" w:pos="851"/>
        </w:tabs>
        <w:ind w:left="851"/>
        <w:rPr>
          <w:sz w:val="24"/>
          <w:szCs w:val="24"/>
        </w:rPr>
      </w:pPr>
      <w:r w:rsidRPr="00C77B8E">
        <w:rPr>
          <w:sz w:val="24"/>
          <w:szCs w:val="24"/>
        </w:rPr>
        <w:t xml:space="preserve">Der forventes ingen påvirkning af nyfødte/spædbørn, ammet af mødre i behandling med </w:t>
      </w:r>
      <w:proofErr w:type="spellStart"/>
      <w:r w:rsidRPr="00C77B8E">
        <w:rPr>
          <w:sz w:val="24"/>
          <w:szCs w:val="24"/>
        </w:rPr>
        <w:t>loperamid</w:t>
      </w:r>
      <w:proofErr w:type="spellEnd"/>
      <w:r w:rsidRPr="00C77B8E">
        <w:rPr>
          <w:sz w:val="24"/>
          <w:szCs w:val="24"/>
        </w:rPr>
        <w:t xml:space="preserve">, da den systemiske eksponering er negligeabel. </w:t>
      </w:r>
      <w:proofErr w:type="spellStart"/>
      <w:r w:rsidRPr="00C77B8E">
        <w:rPr>
          <w:sz w:val="24"/>
          <w:szCs w:val="24"/>
        </w:rPr>
        <w:t>Loperamid</w:t>
      </w:r>
      <w:proofErr w:type="spellEnd"/>
      <w:r w:rsidRPr="00C77B8E">
        <w:rPr>
          <w:sz w:val="24"/>
          <w:szCs w:val="24"/>
        </w:rPr>
        <w:t xml:space="preserve"> kan ordineres midlertidigt under amning, hvis kostmæssige tiltag er utilstrækkelige.</w:t>
      </w:r>
    </w:p>
    <w:p w14:paraId="00E09802" w14:textId="77777777" w:rsidR="00E841E4" w:rsidRPr="00C77B8E" w:rsidRDefault="00E841E4" w:rsidP="00E841E4">
      <w:pPr>
        <w:tabs>
          <w:tab w:val="left" w:pos="851"/>
        </w:tabs>
        <w:ind w:left="851"/>
        <w:rPr>
          <w:sz w:val="24"/>
          <w:szCs w:val="24"/>
        </w:rPr>
      </w:pPr>
    </w:p>
    <w:p w14:paraId="43342758" w14:textId="77777777" w:rsidR="00E841E4" w:rsidRPr="00C77B8E" w:rsidRDefault="00E841E4" w:rsidP="00E841E4">
      <w:pPr>
        <w:tabs>
          <w:tab w:val="left" w:pos="851"/>
        </w:tabs>
        <w:ind w:left="851"/>
        <w:rPr>
          <w:sz w:val="24"/>
          <w:szCs w:val="24"/>
          <w:u w:val="single"/>
        </w:rPr>
      </w:pPr>
      <w:r w:rsidRPr="00C77B8E">
        <w:rPr>
          <w:sz w:val="24"/>
          <w:szCs w:val="24"/>
          <w:u w:val="single"/>
        </w:rPr>
        <w:t>Fertilitet</w:t>
      </w:r>
    </w:p>
    <w:p w14:paraId="42D631A9" w14:textId="77777777" w:rsidR="00E841E4" w:rsidRPr="00C77B8E" w:rsidRDefault="00E841E4" w:rsidP="00E841E4">
      <w:pPr>
        <w:tabs>
          <w:tab w:val="left" w:pos="851"/>
        </w:tabs>
        <w:ind w:left="851"/>
        <w:rPr>
          <w:sz w:val="24"/>
          <w:szCs w:val="24"/>
        </w:rPr>
      </w:pPr>
      <w:r w:rsidRPr="00C77B8E">
        <w:rPr>
          <w:sz w:val="24"/>
          <w:szCs w:val="24"/>
        </w:rPr>
        <w:t xml:space="preserve">Der foreligger ingen data om virkningerne af </w:t>
      </w:r>
      <w:proofErr w:type="spellStart"/>
      <w:r w:rsidRPr="00C77B8E">
        <w:rPr>
          <w:sz w:val="24"/>
          <w:szCs w:val="24"/>
        </w:rPr>
        <w:t>loperamidhydrochlorid</w:t>
      </w:r>
      <w:proofErr w:type="spellEnd"/>
      <w:r w:rsidRPr="00C77B8E">
        <w:rPr>
          <w:sz w:val="24"/>
          <w:szCs w:val="24"/>
        </w:rPr>
        <w:t xml:space="preserve"> på fertiliteten hos mennesker. Resultater fra dyreforsøg indikerer ingen virkning af </w:t>
      </w:r>
      <w:proofErr w:type="spellStart"/>
      <w:r w:rsidRPr="00C77B8E">
        <w:rPr>
          <w:sz w:val="24"/>
          <w:szCs w:val="24"/>
        </w:rPr>
        <w:t>loperamidhydrochlorid</w:t>
      </w:r>
      <w:proofErr w:type="spellEnd"/>
      <w:r w:rsidRPr="00C77B8E">
        <w:rPr>
          <w:sz w:val="24"/>
          <w:szCs w:val="24"/>
        </w:rPr>
        <w:t xml:space="preserve"> på fertiliteten ved terapeutiske doser.</w:t>
      </w:r>
    </w:p>
    <w:p w14:paraId="18F60A54" w14:textId="77777777" w:rsidR="009260DE" w:rsidRPr="00C77B8E" w:rsidRDefault="009260DE" w:rsidP="009260DE">
      <w:pPr>
        <w:tabs>
          <w:tab w:val="left" w:pos="851"/>
        </w:tabs>
        <w:ind w:left="851"/>
        <w:rPr>
          <w:sz w:val="24"/>
          <w:szCs w:val="24"/>
        </w:rPr>
      </w:pPr>
    </w:p>
    <w:p w14:paraId="31F6F6B5" w14:textId="643E9CA1" w:rsidR="009260DE" w:rsidRPr="00C77B8E" w:rsidRDefault="009260DE" w:rsidP="009260DE">
      <w:pPr>
        <w:tabs>
          <w:tab w:val="left" w:pos="851"/>
        </w:tabs>
        <w:ind w:left="851" w:hanging="851"/>
        <w:rPr>
          <w:b/>
          <w:sz w:val="24"/>
          <w:szCs w:val="24"/>
        </w:rPr>
      </w:pPr>
      <w:r w:rsidRPr="00C77B8E">
        <w:rPr>
          <w:b/>
          <w:sz w:val="24"/>
          <w:szCs w:val="24"/>
        </w:rPr>
        <w:t>4.7</w:t>
      </w:r>
      <w:r w:rsidRPr="00C77B8E">
        <w:rPr>
          <w:b/>
          <w:sz w:val="24"/>
          <w:szCs w:val="24"/>
        </w:rPr>
        <w:tab/>
        <w:t xml:space="preserve">Virkning på evnen til at føre motorkøretøj </w:t>
      </w:r>
      <w:r w:rsidR="003B4C65">
        <w:rPr>
          <w:b/>
          <w:sz w:val="24"/>
          <w:szCs w:val="24"/>
        </w:rPr>
        <w:t>og</w:t>
      </w:r>
      <w:r w:rsidRPr="00C77B8E">
        <w:rPr>
          <w:b/>
          <w:sz w:val="24"/>
          <w:szCs w:val="24"/>
        </w:rPr>
        <w:t xml:space="preserve"> betjene maskiner</w:t>
      </w:r>
    </w:p>
    <w:p w14:paraId="24ABD0DA" w14:textId="77777777" w:rsidR="00E841E4" w:rsidRPr="00C77B8E" w:rsidRDefault="00E841E4" w:rsidP="00E841E4">
      <w:pPr>
        <w:tabs>
          <w:tab w:val="left" w:pos="851"/>
        </w:tabs>
        <w:ind w:left="851"/>
        <w:rPr>
          <w:sz w:val="24"/>
          <w:szCs w:val="24"/>
          <w:lang w:eastAsia="da-DK"/>
        </w:rPr>
      </w:pPr>
      <w:r w:rsidRPr="00C77B8E">
        <w:rPr>
          <w:sz w:val="24"/>
          <w:szCs w:val="24"/>
        </w:rPr>
        <w:t>Ikke mærkning.</w:t>
      </w:r>
    </w:p>
    <w:p w14:paraId="6E780B4B" w14:textId="77777777" w:rsidR="00E841E4" w:rsidRPr="00C77B8E" w:rsidRDefault="00E841E4" w:rsidP="00E841E4">
      <w:pPr>
        <w:tabs>
          <w:tab w:val="left" w:pos="851"/>
        </w:tabs>
        <w:ind w:left="851"/>
        <w:rPr>
          <w:sz w:val="24"/>
          <w:szCs w:val="24"/>
        </w:rPr>
      </w:pPr>
      <w:r w:rsidRPr="00C77B8E">
        <w:rPr>
          <w:sz w:val="24"/>
          <w:szCs w:val="24"/>
        </w:rPr>
        <w:t xml:space="preserve">Træthed, svimmelhed og døsighed kan forekomme blandt symptomerne på diarré hos patienter, der tager </w:t>
      </w:r>
      <w:proofErr w:type="spellStart"/>
      <w:r w:rsidRPr="00C77B8E">
        <w:rPr>
          <w:sz w:val="24"/>
          <w:szCs w:val="24"/>
        </w:rPr>
        <w:t>loperamid</w:t>
      </w:r>
      <w:proofErr w:type="spellEnd"/>
      <w:r w:rsidRPr="00C77B8E">
        <w:rPr>
          <w:sz w:val="24"/>
          <w:szCs w:val="24"/>
        </w:rPr>
        <w:t>. Det er derfor tilrådeligt at udvise forsigtighed, når man kører bil eller betjener maskiner.</w:t>
      </w:r>
    </w:p>
    <w:p w14:paraId="7EC583AA" w14:textId="77777777" w:rsidR="009260DE" w:rsidRPr="00C77B8E" w:rsidRDefault="009260DE" w:rsidP="009260DE">
      <w:pPr>
        <w:tabs>
          <w:tab w:val="left" w:pos="851"/>
        </w:tabs>
        <w:ind w:left="851"/>
        <w:rPr>
          <w:sz w:val="24"/>
          <w:szCs w:val="24"/>
        </w:rPr>
      </w:pPr>
    </w:p>
    <w:p w14:paraId="7A59148E" w14:textId="77777777" w:rsidR="009260DE" w:rsidRPr="00C77B8E" w:rsidRDefault="009260DE" w:rsidP="009260DE">
      <w:pPr>
        <w:tabs>
          <w:tab w:val="left" w:pos="851"/>
        </w:tabs>
        <w:ind w:left="851" w:hanging="851"/>
        <w:rPr>
          <w:b/>
          <w:sz w:val="24"/>
          <w:szCs w:val="24"/>
        </w:rPr>
      </w:pPr>
      <w:r w:rsidRPr="00C77B8E">
        <w:rPr>
          <w:b/>
          <w:sz w:val="24"/>
          <w:szCs w:val="24"/>
        </w:rPr>
        <w:t>4.8</w:t>
      </w:r>
      <w:r w:rsidRPr="00C77B8E">
        <w:rPr>
          <w:b/>
          <w:sz w:val="24"/>
          <w:szCs w:val="24"/>
        </w:rPr>
        <w:tab/>
        <w:t>Bivirkninger</w:t>
      </w:r>
    </w:p>
    <w:p w14:paraId="0E6ED870" w14:textId="77777777" w:rsidR="00481675" w:rsidRPr="00C77B8E" w:rsidRDefault="00481675" w:rsidP="00E841E4">
      <w:pPr>
        <w:pStyle w:val="Brdtekst"/>
        <w:tabs>
          <w:tab w:val="left" w:pos="567"/>
          <w:tab w:val="left" w:pos="709"/>
        </w:tabs>
        <w:kinsoku w:val="0"/>
        <w:overflowPunct w:val="0"/>
        <w:spacing w:line="23" w:lineRule="atLeast"/>
        <w:ind w:left="851"/>
        <w:rPr>
          <w:u w:val="single"/>
        </w:rPr>
      </w:pPr>
    </w:p>
    <w:p w14:paraId="7BFC7705" w14:textId="5BBD7643" w:rsidR="00E841E4" w:rsidRPr="00C77B8E" w:rsidRDefault="00E841E4" w:rsidP="00E841E4">
      <w:pPr>
        <w:pStyle w:val="Brdtekst"/>
        <w:tabs>
          <w:tab w:val="left" w:pos="567"/>
          <w:tab w:val="left" w:pos="709"/>
        </w:tabs>
        <w:kinsoku w:val="0"/>
        <w:overflowPunct w:val="0"/>
        <w:spacing w:line="23" w:lineRule="atLeast"/>
        <w:ind w:left="851"/>
        <w:rPr>
          <w:i/>
          <w:iCs/>
          <w:u w:val="single"/>
        </w:rPr>
      </w:pPr>
      <w:r w:rsidRPr="00C77B8E">
        <w:rPr>
          <w:u w:val="single"/>
        </w:rPr>
        <w:t>Pædiatrisk population</w:t>
      </w:r>
    </w:p>
    <w:p w14:paraId="1F6EEF55" w14:textId="77777777" w:rsidR="00E841E4" w:rsidRPr="00C77B8E" w:rsidRDefault="00E841E4" w:rsidP="00E841E4">
      <w:pPr>
        <w:pStyle w:val="Listeafsnit"/>
        <w:tabs>
          <w:tab w:val="left" w:pos="567"/>
          <w:tab w:val="left" w:pos="709"/>
          <w:tab w:val="left" w:pos="839"/>
        </w:tabs>
        <w:kinsoku w:val="0"/>
        <w:overflowPunct w:val="0"/>
        <w:spacing w:line="23" w:lineRule="atLeast"/>
        <w:ind w:left="851" w:firstLine="0"/>
        <w:rPr>
          <w:i/>
          <w:iCs/>
        </w:rPr>
      </w:pPr>
    </w:p>
    <w:p w14:paraId="1E82798A"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 xml:space="preserve">Sikkerheden af </w:t>
      </w:r>
      <w:proofErr w:type="spellStart"/>
      <w:r w:rsidRPr="009E74C1">
        <w:t>loperamidhydrochlorid</w:t>
      </w:r>
      <w:proofErr w:type="spellEnd"/>
      <w:r w:rsidRPr="009E74C1">
        <w:t xml:space="preserve"> blev evalueret hos 607 patienter i alderen 10 dage til 13 år, som deltog i 13 kontrollerede og ukontrollerede kliniske studier, hvor </w:t>
      </w:r>
      <w:proofErr w:type="spellStart"/>
      <w:r w:rsidRPr="009E74C1">
        <w:t>loperamidhydrochlorid</w:t>
      </w:r>
      <w:proofErr w:type="spellEnd"/>
      <w:r w:rsidRPr="009E74C1">
        <w:t xml:space="preserve"> blev anvendt til behandling af akut diarré. Samlet set svarede bivirkningsprofilen i denne patientpopulation til den, der blev observeret i kliniske studier med </w:t>
      </w:r>
      <w:proofErr w:type="spellStart"/>
      <w:r w:rsidRPr="009E74C1">
        <w:t>loperamidhydrochlorid</w:t>
      </w:r>
      <w:proofErr w:type="spellEnd"/>
      <w:r w:rsidRPr="009E74C1">
        <w:t xml:space="preserve"> hos voksne og unge</w:t>
      </w:r>
      <w:r w:rsidRPr="009E74C1">
        <w:rPr>
          <w:i/>
        </w:rPr>
        <w:t xml:space="preserve"> </w:t>
      </w:r>
      <w:r w:rsidRPr="009E74C1">
        <w:t>i alderen 12 år og derover.</w:t>
      </w:r>
    </w:p>
    <w:p w14:paraId="0E7D5F14" w14:textId="77777777" w:rsidR="00012ABD" w:rsidRPr="00E96E27" w:rsidRDefault="00012ABD" w:rsidP="00012ABD">
      <w:pPr>
        <w:pStyle w:val="Brdtekst"/>
        <w:tabs>
          <w:tab w:val="left" w:pos="567"/>
          <w:tab w:val="left" w:pos="709"/>
        </w:tabs>
        <w:kinsoku w:val="0"/>
        <w:overflowPunct w:val="0"/>
        <w:spacing w:line="23" w:lineRule="atLeast"/>
        <w:ind w:left="851"/>
        <w:rPr>
          <w:u w:val="single"/>
        </w:rPr>
      </w:pPr>
    </w:p>
    <w:p w14:paraId="7AB541BA" w14:textId="77777777" w:rsidR="00012ABD" w:rsidRPr="009E74C1" w:rsidRDefault="00012ABD" w:rsidP="00012ABD">
      <w:pPr>
        <w:pStyle w:val="Brdtekst"/>
        <w:tabs>
          <w:tab w:val="left" w:pos="567"/>
          <w:tab w:val="left" w:pos="709"/>
        </w:tabs>
        <w:kinsoku w:val="0"/>
        <w:overflowPunct w:val="0"/>
        <w:spacing w:line="23" w:lineRule="atLeast"/>
        <w:ind w:left="851"/>
        <w:rPr>
          <w:u w:val="single"/>
        </w:rPr>
      </w:pPr>
      <w:r w:rsidRPr="009E74C1">
        <w:rPr>
          <w:u w:val="single"/>
        </w:rPr>
        <w:t>Voksne og unge ≥ 12 år</w:t>
      </w:r>
    </w:p>
    <w:p w14:paraId="16A77702" w14:textId="77777777" w:rsidR="00012ABD" w:rsidRPr="00E96E27" w:rsidRDefault="00012ABD" w:rsidP="00012ABD">
      <w:pPr>
        <w:pStyle w:val="Brdtekst"/>
        <w:tabs>
          <w:tab w:val="left" w:pos="567"/>
          <w:tab w:val="left" w:pos="709"/>
        </w:tabs>
        <w:kinsoku w:val="0"/>
        <w:overflowPunct w:val="0"/>
        <w:spacing w:line="23" w:lineRule="atLeast"/>
        <w:ind w:left="851"/>
        <w:rPr>
          <w:u w:val="single"/>
        </w:rPr>
      </w:pPr>
    </w:p>
    <w:p w14:paraId="318D33B6"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 xml:space="preserve">Sikkerheden af </w:t>
      </w:r>
      <w:proofErr w:type="spellStart"/>
      <w:r w:rsidRPr="009E74C1">
        <w:t>loperamidhydrochlorid</w:t>
      </w:r>
      <w:proofErr w:type="spellEnd"/>
      <w:r w:rsidRPr="009E74C1">
        <w:t xml:space="preserve"> blev evalueret hos 2755 voksne og unge i alderen ≥ 12, som deltog i 26 kontrollerede og ukontrollerede kliniske studier, hvor </w:t>
      </w:r>
      <w:proofErr w:type="spellStart"/>
      <w:r w:rsidRPr="009E74C1">
        <w:t>loperamidhydrochlorid</w:t>
      </w:r>
      <w:proofErr w:type="spellEnd"/>
      <w:r w:rsidRPr="009E74C1">
        <w:t xml:space="preserve"> blev anvendt til behandling af akut diarré.</w:t>
      </w:r>
    </w:p>
    <w:p w14:paraId="11059880" w14:textId="77777777" w:rsidR="00012ABD" w:rsidRPr="00E96E27" w:rsidRDefault="00012ABD" w:rsidP="00012ABD">
      <w:pPr>
        <w:pStyle w:val="Brdtekst"/>
        <w:tabs>
          <w:tab w:val="left" w:pos="567"/>
          <w:tab w:val="left" w:pos="709"/>
        </w:tabs>
        <w:kinsoku w:val="0"/>
        <w:overflowPunct w:val="0"/>
        <w:spacing w:line="23" w:lineRule="atLeast"/>
        <w:ind w:left="851"/>
      </w:pPr>
    </w:p>
    <w:p w14:paraId="1EB80FA3"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 xml:space="preserve">De hyppigst rapporterede bivirkninger (dvs. en frekvens på ≥ 1 %) i kliniske studier med </w:t>
      </w:r>
      <w:proofErr w:type="spellStart"/>
      <w:r w:rsidRPr="009E74C1">
        <w:t>loperamidhydrochlorid</w:t>
      </w:r>
      <w:proofErr w:type="spellEnd"/>
      <w:r w:rsidRPr="009E74C1">
        <w:t xml:space="preserve"> ved akut diarré var: forstoppelse (2,7 %), </w:t>
      </w:r>
      <w:proofErr w:type="spellStart"/>
      <w:r w:rsidRPr="009E74C1">
        <w:t>flatulens</w:t>
      </w:r>
      <w:proofErr w:type="spellEnd"/>
      <w:r w:rsidRPr="009E74C1">
        <w:t xml:space="preserve"> (1,7 %), hovedpine (1,2 %) og kvalme (1,1 %).</w:t>
      </w:r>
    </w:p>
    <w:p w14:paraId="163CAF58" w14:textId="77777777" w:rsidR="00012ABD" w:rsidRPr="00E96E27" w:rsidRDefault="00012ABD" w:rsidP="00012ABD">
      <w:pPr>
        <w:pStyle w:val="Brdtekst"/>
        <w:tabs>
          <w:tab w:val="left" w:pos="567"/>
          <w:tab w:val="left" w:pos="709"/>
        </w:tabs>
        <w:kinsoku w:val="0"/>
        <w:overflowPunct w:val="0"/>
        <w:spacing w:line="23" w:lineRule="atLeast"/>
        <w:ind w:left="851"/>
      </w:pPr>
    </w:p>
    <w:p w14:paraId="311F6F41"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 xml:space="preserve">Tabel 1 viser de bivirkninger, der er blevet indberettet i forbindelse med brug af </w:t>
      </w:r>
      <w:proofErr w:type="spellStart"/>
      <w:r w:rsidRPr="009E74C1">
        <w:t>loperamidhydrochlorid</w:t>
      </w:r>
      <w:proofErr w:type="spellEnd"/>
      <w:r w:rsidRPr="009E74C1">
        <w:t xml:space="preserve"> fra enten kliniske studier (akut diarré) eller erfaring efter markedsføring.</w:t>
      </w:r>
    </w:p>
    <w:p w14:paraId="1DFBD181" w14:textId="77777777" w:rsidR="00012ABD" w:rsidRPr="00E96E27" w:rsidRDefault="00012ABD" w:rsidP="00012ABD">
      <w:pPr>
        <w:pStyle w:val="Brdtekst"/>
        <w:tabs>
          <w:tab w:val="left" w:pos="567"/>
          <w:tab w:val="left" w:pos="709"/>
        </w:tabs>
        <w:kinsoku w:val="0"/>
        <w:overflowPunct w:val="0"/>
        <w:spacing w:line="23" w:lineRule="atLeast"/>
        <w:ind w:left="851"/>
        <w:rPr>
          <w:lang w:val="de-DE"/>
        </w:rPr>
      </w:pPr>
    </w:p>
    <w:p w14:paraId="60A100E0"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Bivirkningerne er opstillet efter frekvens i henhold til følgende konvention: meget almindelig (≥ 1/10); almindelig (≥ 1/100 til &lt; 1/10); ikke almindelig (≥ 1/1.000 til &lt; 1/100); sjælden (≥ 1/10.000 til &lt; 1/1.000); og meget sjælden (&lt; 1/10.000).</w:t>
      </w:r>
    </w:p>
    <w:p w14:paraId="1BAB885D" w14:textId="2F650880" w:rsidR="00012ABD" w:rsidRDefault="00012ABD" w:rsidP="00012ABD">
      <w:pPr>
        <w:pStyle w:val="Overskrift2"/>
        <w:tabs>
          <w:tab w:val="left" w:pos="567"/>
          <w:tab w:val="left" w:pos="709"/>
        </w:tabs>
        <w:kinsoku w:val="0"/>
        <w:overflowPunct w:val="0"/>
        <w:spacing w:line="23" w:lineRule="atLeast"/>
        <w:ind w:left="851" w:firstLine="0"/>
      </w:pPr>
    </w:p>
    <w:p w14:paraId="1C1A5E04" w14:textId="3A957F38" w:rsidR="00012ABD" w:rsidRPr="009E74C1" w:rsidRDefault="00012ABD" w:rsidP="00012ABD">
      <w:pPr>
        <w:pStyle w:val="Overskrift2"/>
        <w:tabs>
          <w:tab w:val="left" w:pos="567"/>
          <w:tab w:val="left" w:pos="709"/>
        </w:tabs>
        <w:kinsoku w:val="0"/>
        <w:overflowPunct w:val="0"/>
        <w:spacing w:line="23" w:lineRule="atLeast"/>
        <w:ind w:left="851" w:firstLine="0"/>
      </w:pPr>
      <w:r w:rsidRPr="009E74C1">
        <w:t>Tabel 1 Bivirkninger</w:t>
      </w:r>
    </w:p>
    <w:p w14:paraId="1E9B1C59" w14:textId="77777777" w:rsidR="00012ABD" w:rsidRPr="009E74C1" w:rsidRDefault="00012ABD" w:rsidP="00012ABD">
      <w:pPr>
        <w:pStyle w:val="Brdtekst"/>
        <w:tabs>
          <w:tab w:val="left" w:pos="567"/>
          <w:tab w:val="left" w:pos="709"/>
        </w:tabs>
        <w:kinsoku w:val="0"/>
        <w:overflowPunct w:val="0"/>
        <w:spacing w:line="23" w:lineRule="atLeast"/>
        <w:rPr>
          <w:b/>
          <w:bCs/>
          <w:lang w:val="en-GB"/>
        </w:rPr>
      </w:pPr>
    </w:p>
    <w:tbl>
      <w:tblPr>
        <w:tblW w:w="5958"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3"/>
        <w:gridCol w:w="1381"/>
        <w:gridCol w:w="2379"/>
        <w:gridCol w:w="2718"/>
        <w:gridCol w:w="2718"/>
      </w:tblGrid>
      <w:tr w:rsidR="00012ABD" w:rsidRPr="009E74C1" w14:paraId="7E6A94DF" w14:textId="77777777" w:rsidTr="00E96E27">
        <w:trPr>
          <w:trHeight w:val="303"/>
          <w:jc w:val="center"/>
        </w:trPr>
        <w:tc>
          <w:tcPr>
            <w:tcW w:w="991" w:type="pct"/>
            <w:tcBorders>
              <w:top w:val="outset" w:sz="6" w:space="0" w:color="auto"/>
              <w:bottom w:val="outset" w:sz="6" w:space="0" w:color="auto"/>
              <w:right w:val="outset" w:sz="6" w:space="0" w:color="auto"/>
            </w:tcBorders>
            <w:hideMark/>
          </w:tcPr>
          <w:p w14:paraId="3F9B3D87" w14:textId="77777777" w:rsidR="00012ABD" w:rsidRPr="009E74C1" w:rsidRDefault="00012ABD" w:rsidP="00E96E27">
            <w:pPr>
              <w:tabs>
                <w:tab w:val="left" w:pos="567"/>
                <w:tab w:val="left" w:pos="709"/>
              </w:tabs>
              <w:spacing w:line="23" w:lineRule="atLeast"/>
              <w:jc w:val="center"/>
              <w:rPr>
                <w:color w:val="000000"/>
                <w:szCs w:val="24"/>
              </w:rPr>
            </w:pPr>
            <w:r w:rsidRPr="009E74C1">
              <w:rPr>
                <w:b/>
                <w:color w:val="000000"/>
                <w:szCs w:val="24"/>
              </w:rPr>
              <w:t>Organklasse</w:t>
            </w:r>
          </w:p>
        </w:tc>
        <w:tc>
          <w:tcPr>
            <w:tcW w:w="602" w:type="pct"/>
            <w:tcBorders>
              <w:top w:val="outset" w:sz="6" w:space="0" w:color="auto"/>
              <w:left w:val="outset" w:sz="6" w:space="0" w:color="auto"/>
              <w:right w:val="single" w:sz="4" w:space="0" w:color="auto"/>
            </w:tcBorders>
            <w:hideMark/>
          </w:tcPr>
          <w:p w14:paraId="41942A8D" w14:textId="77777777" w:rsidR="00012ABD" w:rsidRPr="009E74C1" w:rsidRDefault="00012ABD" w:rsidP="00E96E27">
            <w:pPr>
              <w:tabs>
                <w:tab w:val="left" w:pos="567"/>
                <w:tab w:val="left" w:pos="709"/>
              </w:tabs>
              <w:spacing w:line="23" w:lineRule="atLeast"/>
              <w:jc w:val="center"/>
              <w:rPr>
                <w:color w:val="000000"/>
                <w:szCs w:val="24"/>
              </w:rPr>
            </w:pPr>
            <w:r w:rsidRPr="009E74C1">
              <w:rPr>
                <w:b/>
                <w:color w:val="000000"/>
                <w:szCs w:val="24"/>
              </w:rPr>
              <w:t>Almindelig</w:t>
            </w:r>
          </w:p>
        </w:tc>
        <w:tc>
          <w:tcPr>
            <w:tcW w:w="1037" w:type="pct"/>
            <w:tcBorders>
              <w:top w:val="outset" w:sz="6" w:space="0" w:color="auto"/>
              <w:left w:val="outset" w:sz="6" w:space="0" w:color="auto"/>
              <w:right w:val="single" w:sz="4" w:space="0" w:color="auto"/>
            </w:tcBorders>
          </w:tcPr>
          <w:p w14:paraId="6C313A23" w14:textId="77777777" w:rsidR="00012ABD" w:rsidRPr="009E74C1" w:rsidRDefault="00012ABD" w:rsidP="00E96E27">
            <w:pPr>
              <w:tabs>
                <w:tab w:val="left" w:pos="567"/>
                <w:tab w:val="left" w:pos="709"/>
              </w:tabs>
              <w:spacing w:line="23" w:lineRule="atLeast"/>
              <w:jc w:val="center"/>
              <w:rPr>
                <w:b/>
                <w:bCs/>
                <w:color w:val="000000"/>
                <w:szCs w:val="24"/>
              </w:rPr>
            </w:pPr>
            <w:r w:rsidRPr="009E74C1">
              <w:rPr>
                <w:b/>
                <w:color w:val="000000"/>
                <w:szCs w:val="24"/>
              </w:rPr>
              <w:t>Ikke almindelig</w:t>
            </w:r>
          </w:p>
        </w:tc>
        <w:tc>
          <w:tcPr>
            <w:tcW w:w="1185" w:type="pct"/>
            <w:tcBorders>
              <w:top w:val="outset" w:sz="6" w:space="0" w:color="auto"/>
              <w:left w:val="outset" w:sz="6" w:space="0" w:color="auto"/>
              <w:right w:val="single" w:sz="4" w:space="0" w:color="auto"/>
            </w:tcBorders>
          </w:tcPr>
          <w:p w14:paraId="37904587" w14:textId="77777777" w:rsidR="00012ABD" w:rsidRPr="009E74C1" w:rsidRDefault="00012ABD" w:rsidP="00E96E27">
            <w:pPr>
              <w:tabs>
                <w:tab w:val="left" w:pos="567"/>
                <w:tab w:val="left" w:pos="709"/>
              </w:tabs>
              <w:spacing w:line="23" w:lineRule="atLeast"/>
              <w:jc w:val="center"/>
              <w:rPr>
                <w:color w:val="000000"/>
                <w:szCs w:val="24"/>
              </w:rPr>
            </w:pPr>
            <w:r w:rsidRPr="009E74C1">
              <w:rPr>
                <w:b/>
                <w:color w:val="000000"/>
                <w:szCs w:val="24"/>
              </w:rPr>
              <w:t>Sjælden</w:t>
            </w:r>
          </w:p>
        </w:tc>
        <w:tc>
          <w:tcPr>
            <w:tcW w:w="1185" w:type="pct"/>
            <w:tcBorders>
              <w:top w:val="outset" w:sz="6" w:space="0" w:color="auto"/>
              <w:left w:val="outset" w:sz="6" w:space="0" w:color="auto"/>
              <w:right w:val="single" w:sz="4" w:space="0" w:color="auto"/>
            </w:tcBorders>
          </w:tcPr>
          <w:p w14:paraId="34C82CC7" w14:textId="77777777" w:rsidR="00012ABD" w:rsidRPr="009E74C1" w:rsidRDefault="00012ABD" w:rsidP="00E96E27">
            <w:pPr>
              <w:tabs>
                <w:tab w:val="left" w:pos="567"/>
                <w:tab w:val="left" w:pos="709"/>
              </w:tabs>
              <w:spacing w:line="23" w:lineRule="atLeast"/>
              <w:jc w:val="center"/>
              <w:rPr>
                <w:b/>
                <w:color w:val="000000"/>
                <w:szCs w:val="24"/>
              </w:rPr>
            </w:pPr>
            <w:r w:rsidRPr="00E96E27">
              <w:rPr>
                <w:b/>
                <w:color w:val="000000"/>
                <w:sz w:val="24"/>
                <w:szCs w:val="24"/>
                <w:lang w:eastAsia="da-DK"/>
              </w:rPr>
              <w:t>Ikke kendt</w:t>
            </w:r>
          </w:p>
        </w:tc>
      </w:tr>
      <w:tr w:rsidR="00012ABD" w:rsidRPr="009E74C1" w14:paraId="07F14FDE" w14:textId="77777777" w:rsidTr="00E96E27">
        <w:trPr>
          <w:jc w:val="center"/>
        </w:trPr>
        <w:tc>
          <w:tcPr>
            <w:tcW w:w="991" w:type="pct"/>
            <w:tcBorders>
              <w:top w:val="outset" w:sz="6" w:space="0" w:color="auto"/>
              <w:bottom w:val="outset" w:sz="6" w:space="0" w:color="auto"/>
              <w:right w:val="outset" w:sz="6" w:space="0" w:color="auto"/>
            </w:tcBorders>
            <w:hideMark/>
          </w:tcPr>
          <w:p w14:paraId="59DE3342"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Immunsystemet</w:t>
            </w:r>
          </w:p>
        </w:tc>
        <w:tc>
          <w:tcPr>
            <w:tcW w:w="602" w:type="pct"/>
            <w:tcBorders>
              <w:top w:val="outset" w:sz="6" w:space="0" w:color="auto"/>
              <w:left w:val="outset" w:sz="6" w:space="0" w:color="auto"/>
              <w:bottom w:val="outset" w:sz="6" w:space="0" w:color="auto"/>
              <w:right w:val="outset" w:sz="6" w:space="0" w:color="auto"/>
            </w:tcBorders>
            <w:hideMark/>
          </w:tcPr>
          <w:p w14:paraId="3C615BBF"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037" w:type="pct"/>
            <w:tcBorders>
              <w:top w:val="outset" w:sz="6" w:space="0" w:color="auto"/>
              <w:left w:val="outset" w:sz="6" w:space="0" w:color="auto"/>
              <w:bottom w:val="outset" w:sz="6" w:space="0" w:color="auto"/>
              <w:right w:val="outset" w:sz="6" w:space="0" w:color="auto"/>
            </w:tcBorders>
            <w:hideMark/>
          </w:tcPr>
          <w:p w14:paraId="7E09700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85" w:type="pct"/>
            <w:tcBorders>
              <w:top w:val="outset" w:sz="6" w:space="0" w:color="auto"/>
              <w:left w:val="outset" w:sz="6" w:space="0" w:color="auto"/>
              <w:bottom w:val="outset" w:sz="6" w:space="0" w:color="auto"/>
            </w:tcBorders>
            <w:hideMark/>
          </w:tcPr>
          <w:p w14:paraId="4B1B7484"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Overfølsomhed</w:t>
            </w:r>
            <w:r w:rsidRPr="009E74C1">
              <w:rPr>
                <w:color w:val="000000"/>
                <w:szCs w:val="24"/>
                <w:vertAlign w:val="superscript"/>
              </w:rPr>
              <w:t>a</w:t>
            </w:r>
            <w:proofErr w:type="spellEnd"/>
          </w:p>
          <w:p w14:paraId="7751B9CD"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Anafylaktisk</w:t>
            </w:r>
            <w:proofErr w:type="spellEnd"/>
            <w:r w:rsidRPr="009E74C1">
              <w:rPr>
                <w:color w:val="000000"/>
                <w:szCs w:val="24"/>
              </w:rPr>
              <w:t xml:space="preserve"> reaktion (herunder </w:t>
            </w:r>
            <w:proofErr w:type="spellStart"/>
            <w:r w:rsidRPr="009E74C1">
              <w:rPr>
                <w:color w:val="000000"/>
                <w:szCs w:val="24"/>
              </w:rPr>
              <w:t>anafylaktisk</w:t>
            </w:r>
            <w:proofErr w:type="spellEnd"/>
            <w:r w:rsidRPr="009E74C1">
              <w:rPr>
                <w:color w:val="000000"/>
                <w:szCs w:val="24"/>
              </w:rPr>
              <w:t xml:space="preserve"> </w:t>
            </w:r>
            <w:proofErr w:type="spellStart"/>
            <w:proofErr w:type="gramStart"/>
            <w:r w:rsidRPr="009E74C1">
              <w:rPr>
                <w:color w:val="000000"/>
                <w:szCs w:val="24"/>
              </w:rPr>
              <w:t>shock</w:t>
            </w:r>
            <w:proofErr w:type="spellEnd"/>
            <w:r w:rsidRPr="009E74C1">
              <w:rPr>
                <w:color w:val="000000"/>
                <w:szCs w:val="24"/>
              </w:rPr>
              <w:t>)</w:t>
            </w:r>
            <w:r w:rsidRPr="009E74C1">
              <w:rPr>
                <w:color w:val="000000"/>
                <w:szCs w:val="24"/>
                <w:vertAlign w:val="superscript"/>
              </w:rPr>
              <w:t>a</w:t>
            </w:r>
            <w:proofErr w:type="gramEnd"/>
          </w:p>
          <w:p w14:paraId="1551E31D"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Anafylaktoid</w:t>
            </w:r>
            <w:proofErr w:type="spellEnd"/>
            <w:r w:rsidRPr="009E74C1">
              <w:rPr>
                <w:color w:val="000000"/>
                <w:szCs w:val="24"/>
              </w:rPr>
              <w:t xml:space="preserve"> </w:t>
            </w:r>
            <w:proofErr w:type="spellStart"/>
            <w:r w:rsidRPr="009E74C1">
              <w:rPr>
                <w:color w:val="000000"/>
                <w:szCs w:val="24"/>
              </w:rPr>
              <w:t>reaktion</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tcPr>
          <w:p w14:paraId="018289E9"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256AC3C5" w14:textId="77777777" w:rsidTr="00E96E27">
        <w:trPr>
          <w:jc w:val="center"/>
        </w:trPr>
        <w:tc>
          <w:tcPr>
            <w:tcW w:w="991" w:type="pct"/>
            <w:tcBorders>
              <w:top w:val="outset" w:sz="6" w:space="0" w:color="auto"/>
              <w:bottom w:val="outset" w:sz="6" w:space="0" w:color="auto"/>
              <w:right w:val="outset" w:sz="6" w:space="0" w:color="auto"/>
            </w:tcBorders>
            <w:hideMark/>
          </w:tcPr>
          <w:p w14:paraId="4F91AF2C"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Nervesystemet</w:t>
            </w:r>
          </w:p>
        </w:tc>
        <w:tc>
          <w:tcPr>
            <w:tcW w:w="602" w:type="pct"/>
            <w:tcBorders>
              <w:top w:val="outset" w:sz="6" w:space="0" w:color="auto"/>
              <w:left w:val="outset" w:sz="6" w:space="0" w:color="auto"/>
              <w:bottom w:val="outset" w:sz="6" w:space="0" w:color="auto"/>
              <w:right w:val="outset" w:sz="6" w:space="0" w:color="auto"/>
            </w:tcBorders>
            <w:hideMark/>
          </w:tcPr>
          <w:p w14:paraId="22FA00D1"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Hovedpine</w:t>
            </w:r>
          </w:p>
        </w:tc>
        <w:tc>
          <w:tcPr>
            <w:tcW w:w="1037" w:type="pct"/>
            <w:tcBorders>
              <w:top w:val="outset" w:sz="6" w:space="0" w:color="auto"/>
              <w:left w:val="outset" w:sz="6" w:space="0" w:color="auto"/>
              <w:bottom w:val="outset" w:sz="6" w:space="0" w:color="auto"/>
              <w:right w:val="outset" w:sz="6" w:space="0" w:color="auto"/>
            </w:tcBorders>
            <w:hideMark/>
          </w:tcPr>
          <w:p w14:paraId="6BFE1B34"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Svimmelhed </w:t>
            </w:r>
          </w:p>
          <w:p w14:paraId="0E668C76"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Døsighed</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hideMark/>
          </w:tcPr>
          <w:p w14:paraId="0F273402"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Bevidsthedstab</w:t>
            </w:r>
            <w:r w:rsidRPr="009E74C1">
              <w:rPr>
                <w:color w:val="000000"/>
                <w:szCs w:val="24"/>
                <w:vertAlign w:val="superscript"/>
              </w:rPr>
              <w:t>a</w:t>
            </w:r>
            <w:proofErr w:type="spellEnd"/>
          </w:p>
          <w:p w14:paraId="6E02D97C"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Stupor</w:t>
            </w:r>
            <w:r w:rsidRPr="009E74C1">
              <w:rPr>
                <w:color w:val="000000"/>
                <w:szCs w:val="24"/>
                <w:vertAlign w:val="superscript"/>
              </w:rPr>
              <w:t>a</w:t>
            </w:r>
            <w:proofErr w:type="spellEnd"/>
          </w:p>
          <w:p w14:paraId="7E5E630D"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Nedsat </w:t>
            </w:r>
            <w:proofErr w:type="spellStart"/>
            <w:r w:rsidRPr="009E74C1">
              <w:rPr>
                <w:color w:val="000000"/>
                <w:szCs w:val="24"/>
              </w:rPr>
              <w:t>bevidsthed</w:t>
            </w:r>
            <w:r w:rsidRPr="009E74C1">
              <w:rPr>
                <w:color w:val="000000"/>
                <w:szCs w:val="24"/>
                <w:vertAlign w:val="superscript"/>
              </w:rPr>
              <w:t>a</w:t>
            </w:r>
            <w:proofErr w:type="spellEnd"/>
          </w:p>
          <w:p w14:paraId="060AF76A"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Hypertoni</w:t>
            </w:r>
            <w:r w:rsidRPr="009E74C1">
              <w:rPr>
                <w:color w:val="000000"/>
                <w:szCs w:val="24"/>
                <w:vertAlign w:val="superscript"/>
              </w:rPr>
              <w:t>a</w:t>
            </w:r>
            <w:proofErr w:type="spellEnd"/>
          </w:p>
          <w:p w14:paraId="6DC26390"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Koordinationsabnormalitet</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tcPr>
          <w:p w14:paraId="55728525"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2558713B" w14:textId="77777777" w:rsidTr="00E96E27">
        <w:trPr>
          <w:jc w:val="center"/>
        </w:trPr>
        <w:tc>
          <w:tcPr>
            <w:tcW w:w="991" w:type="pct"/>
            <w:tcBorders>
              <w:top w:val="outset" w:sz="6" w:space="0" w:color="auto"/>
              <w:bottom w:val="outset" w:sz="6" w:space="0" w:color="auto"/>
              <w:right w:val="outset" w:sz="6" w:space="0" w:color="auto"/>
            </w:tcBorders>
            <w:hideMark/>
          </w:tcPr>
          <w:p w14:paraId="0BE5228E"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Øjne</w:t>
            </w:r>
          </w:p>
        </w:tc>
        <w:tc>
          <w:tcPr>
            <w:tcW w:w="602" w:type="pct"/>
            <w:tcBorders>
              <w:top w:val="outset" w:sz="6" w:space="0" w:color="auto"/>
              <w:left w:val="outset" w:sz="6" w:space="0" w:color="auto"/>
              <w:bottom w:val="outset" w:sz="6" w:space="0" w:color="auto"/>
              <w:right w:val="outset" w:sz="6" w:space="0" w:color="auto"/>
            </w:tcBorders>
            <w:hideMark/>
          </w:tcPr>
          <w:p w14:paraId="706B47B9"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037" w:type="pct"/>
            <w:tcBorders>
              <w:top w:val="outset" w:sz="6" w:space="0" w:color="auto"/>
              <w:left w:val="outset" w:sz="6" w:space="0" w:color="auto"/>
              <w:bottom w:val="outset" w:sz="6" w:space="0" w:color="auto"/>
              <w:right w:val="outset" w:sz="6" w:space="0" w:color="auto"/>
            </w:tcBorders>
            <w:hideMark/>
          </w:tcPr>
          <w:p w14:paraId="5EAB6F81"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85" w:type="pct"/>
            <w:tcBorders>
              <w:top w:val="outset" w:sz="6" w:space="0" w:color="auto"/>
              <w:left w:val="outset" w:sz="6" w:space="0" w:color="auto"/>
              <w:bottom w:val="outset" w:sz="6" w:space="0" w:color="auto"/>
            </w:tcBorders>
            <w:hideMark/>
          </w:tcPr>
          <w:p w14:paraId="71E185E5"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Miosis</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tcPr>
          <w:p w14:paraId="73DAA0D1"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4112C4E5" w14:textId="77777777" w:rsidTr="00E96E27">
        <w:trPr>
          <w:jc w:val="center"/>
        </w:trPr>
        <w:tc>
          <w:tcPr>
            <w:tcW w:w="991" w:type="pct"/>
            <w:tcBorders>
              <w:top w:val="outset" w:sz="6" w:space="0" w:color="auto"/>
              <w:bottom w:val="outset" w:sz="6" w:space="0" w:color="auto"/>
              <w:right w:val="outset" w:sz="6" w:space="0" w:color="auto"/>
            </w:tcBorders>
            <w:hideMark/>
          </w:tcPr>
          <w:p w14:paraId="4CFCAF49"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Mave-tarm-kanalen</w:t>
            </w:r>
          </w:p>
        </w:tc>
        <w:tc>
          <w:tcPr>
            <w:tcW w:w="602" w:type="pct"/>
            <w:tcBorders>
              <w:top w:val="outset" w:sz="6" w:space="0" w:color="auto"/>
              <w:left w:val="outset" w:sz="6" w:space="0" w:color="auto"/>
              <w:bottom w:val="outset" w:sz="6" w:space="0" w:color="auto"/>
              <w:right w:val="outset" w:sz="6" w:space="0" w:color="auto"/>
            </w:tcBorders>
            <w:hideMark/>
          </w:tcPr>
          <w:p w14:paraId="14DD6EF8"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Forstoppelse </w:t>
            </w:r>
          </w:p>
          <w:p w14:paraId="0DF6E5B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Kvalme </w:t>
            </w:r>
          </w:p>
          <w:p w14:paraId="53D6FA6A"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Flatulens</w:t>
            </w:r>
            <w:proofErr w:type="spellEnd"/>
            <w:r w:rsidRPr="009E74C1">
              <w:rPr>
                <w:color w:val="000000"/>
                <w:szCs w:val="24"/>
              </w:rPr>
              <w:t xml:space="preserve"> </w:t>
            </w:r>
          </w:p>
        </w:tc>
        <w:tc>
          <w:tcPr>
            <w:tcW w:w="1037" w:type="pct"/>
            <w:tcBorders>
              <w:top w:val="outset" w:sz="6" w:space="0" w:color="auto"/>
              <w:left w:val="outset" w:sz="6" w:space="0" w:color="auto"/>
              <w:bottom w:val="outset" w:sz="6" w:space="0" w:color="auto"/>
              <w:right w:val="outset" w:sz="6" w:space="0" w:color="auto"/>
            </w:tcBorders>
            <w:hideMark/>
          </w:tcPr>
          <w:p w14:paraId="79518E0B"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Abdominalsmerter</w:t>
            </w:r>
            <w:proofErr w:type="spellEnd"/>
            <w:r w:rsidRPr="009E74C1">
              <w:rPr>
                <w:color w:val="000000"/>
                <w:szCs w:val="24"/>
              </w:rPr>
              <w:t xml:space="preserve"> </w:t>
            </w:r>
          </w:p>
          <w:p w14:paraId="48C33E85"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Abdominalt</w:t>
            </w:r>
            <w:proofErr w:type="spellEnd"/>
            <w:r w:rsidRPr="009E74C1">
              <w:rPr>
                <w:color w:val="000000"/>
                <w:szCs w:val="24"/>
              </w:rPr>
              <w:t xml:space="preserve"> ubehag </w:t>
            </w:r>
          </w:p>
          <w:p w14:paraId="05425E58"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Mundtørhed </w:t>
            </w:r>
          </w:p>
          <w:p w14:paraId="5E2A0A44"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Smerter øverst i maven </w:t>
            </w:r>
          </w:p>
          <w:p w14:paraId="0DD8CAAB"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Opkastning </w:t>
            </w:r>
          </w:p>
          <w:p w14:paraId="50E3AE2E"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Dyspepsi</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hideMark/>
          </w:tcPr>
          <w:p w14:paraId="499DED0F"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Ileus</w:t>
            </w:r>
            <w:r w:rsidRPr="009E74C1">
              <w:rPr>
                <w:color w:val="000000"/>
                <w:szCs w:val="24"/>
                <w:vertAlign w:val="superscript"/>
              </w:rPr>
              <w:t>a</w:t>
            </w:r>
            <w:proofErr w:type="spellEnd"/>
            <w:r w:rsidRPr="009E74C1">
              <w:rPr>
                <w:color w:val="000000"/>
                <w:szCs w:val="24"/>
              </w:rPr>
              <w:t xml:space="preserve"> (herunder paralytisk </w:t>
            </w:r>
            <w:proofErr w:type="spellStart"/>
            <w:r w:rsidRPr="009E74C1">
              <w:rPr>
                <w:color w:val="000000"/>
                <w:szCs w:val="24"/>
              </w:rPr>
              <w:t>ileus</w:t>
            </w:r>
            <w:proofErr w:type="spellEnd"/>
            <w:r w:rsidRPr="009E74C1">
              <w:rPr>
                <w:color w:val="000000"/>
                <w:szCs w:val="24"/>
              </w:rPr>
              <w:t xml:space="preserve">) </w:t>
            </w:r>
          </w:p>
          <w:p w14:paraId="4A9C23D4"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Megacolon</w:t>
            </w:r>
            <w:r w:rsidRPr="009E74C1">
              <w:rPr>
                <w:color w:val="000000"/>
                <w:szCs w:val="24"/>
                <w:vertAlign w:val="superscript"/>
              </w:rPr>
              <w:t>a</w:t>
            </w:r>
            <w:proofErr w:type="spellEnd"/>
            <w:r w:rsidRPr="009E74C1">
              <w:rPr>
                <w:color w:val="000000"/>
                <w:szCs w:val="24"/>
              </w:rPr>
              <w:t xml:space="preserve"> (herunder toksisk </w:t>
            </w:r>
            <w:proofErr w:type="spellStart"/>
            <w:r w:rsidRPr="009E74C1">
              <w:rPr>
                <w:color w:val="000000"/>
                <w:szCs w:val="24"/>
              </w:rPr>
              <w:t>megacolon</w:t>
            </w:r>
            <w:r w:rsidRPr="009E74C1">
              <w:rPr>
                <w:color w:val="000000"/>
                <w:szCs w:val="24"/>
                <w:vertAlign w:val="superscript"/>
              </w:rPr>
              <w:t>b</w:t>
            </w:r>
            <w:proofErr w:type="spellEnd"/>
            <w:r w:rsidRPr="009E74C1">
              <w:rPr>
                <w:color w:val="000000"/>
                <w:szCs w:val="24"/>
              </w:rPr>
              <w:t xml:space="preserve">) </w:t>
            </w:r>
          </w:p>
          <w:p w14:paraId="63174B83"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Abdominal</w:t>
            </w:r>
            <w:proofErr w:type="spellEnd"/>
            <w:r w:rsidRPr="009E74C1">
              <w:rPr>
                <w:color w:val="000000"/>
                <w:szCs w:val="24"/>
              </w:rPr>
              <w:t xml:space="preserve"> </w:t>
            </w:r>
            <w:proofErr w:type="spellStart"/>
            <w:r w:rsidRPr="009E74C1">
              <w:rPr>
                <w:color w:val="000000"/>
                <w:szCs w:val="24"/>
              </w:rPr>
              <w:t>distension</w:t>
            </w:r>
            <w:proofErr w:type="spellEnd"/>
            <w:r w:rsidRPr="009E74C1">
              <w:rPr>
                <w:color w:val="000000"/>
                <w:szCs w:val="24"/>
              </w:rPr>
              <w:t xml:space="preserve"> </w:t>
            </w:r>
          </w:p>
          <w:p w14:paraId="0FB8D615"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Glossodyni</w:t>
            </w:r>
            <w:r w:rsidRPr="009E74C1">
              <w:rPr>
                <w:color w:val="000000"/>
                <w:szCs w:val="24"/>
                <w:vertAlign w:val="superscript"/>
              </w:rPr>
              <w:t>c</w:t>
            </w:r>
            <w:proofErr w:type="spellEnd"/>
          </w:p>
        </w:tc>
        <w:tc>
          <w:tcPr>
            <w:tcW w:w="1185" w:type="pct"/>
            <w:tcBorders>
              <w:top w:val="outset" w:sz="6" w:space="0" w:color="auto"/>
              <w:left w:val="outset" w:sz="6" w:space="0" w:color="auto"/>
              <w:bottom w:val="outset" w:sz="6" w:space="0" w:color="auto"/>
            </w:tcBorders>
          </w:tcPr>
          <w:p w14:paraId="40F98FE9" w14:textId="77777777" w:rsidR="00012ABD" w:rsidRPr="00E96E27" w:rsidRDefault="00012ABD" w:rsidP="00E96E27">
            <w:pPr>
              <w:tabs>
                <w:tab w:val="left" w:pos="567"/>
                <w:tab w:val="left" w:pos="709"/>
              </w:tabs>
              <w:spacing w:line="23" w:lineRule="atLeast"/>
              <w:rPr>
                <w:color w:val="000000"/>
                <w:szCs w:val="24"/>
                <w:u w:val="single"/>
              </w:rPr>
            </w:pPr>
            <w:r w:rsidRPr="00E96E27">
              <w:rPr>
                <w:color w:val="000000"/>
                <w:sz w:val="24"/>
                <w:szCs w:val="24"/>
                <w:lang w:eastAsia="da-DK"/>
              </w:rPr>
              <w:t xml:space="preserve">akut </w:t>
            </w:r>
            <w:proofErr w:type="spellStart"/>
            <w:r w:rsidRPr="00E96E27">
              <w:rPr>
                <w:color w:val="000000"/>
                <w:sz w:val="24"/>
                <w:szCs w:val="24"/>
                <w:lang w:eastAsia="da-DK"/>
              </w:rPr>
              <w:t>pankreatit</w:t>
            </w:r>
            <w:proofErr w:type="spellEnd"/>
          </w:p>
        </w:tc>
      </w:tr>
      <w:tr w:rsidR="00012ABD" w:rsidRPr="009E74C1" w14:paraId="3E48E6D6" w14:textId="77777777" w:rsidTr="00E96E27">
        <w:trPr>
          <w:jc w:val="center"/>
        </w:trPr>
        <w:tc>
          <w:tcPr>
            <w:tcW w:w="991" w:type="pct"/>
            <w:tcBorders>
              <w:top w:val="outset" w:sz="6" w:space="0" w:color="auto"/>
              <w:bottom w:val="outset" w:sz="6" w:space="0" w:color="auto"/>
              <w:right w:val="outset" w:sz="6" w:space="0" w:color="auto"/>
            </w:tcBorders>
            <w:hideMark/>
          </w:tcPr>
          <w:p w14:paraId="08186A93"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Hud og subkutane væv</w:t>
            </w:r>
          </w:p>
        </w:tc>
        <w:tc>
          <w:tcPr>
            <w:tcW w:w="602" w:type="pct"/>
            <w:tcBorders>
              <w:top w:val="outset" w:sz="6" w:space="0" w:color="auto"/>
              <w:left w:val="outset" w:sz="6" w:space="0" w:color="auto"/>
              <w:bottom w:val="outset" w:sz="6" w:space="0" w:color="auto"/>
              <w:right w:val="outset" w:sz="6" w:space="0" w:color="auto"/>
            </w:tcBorders>
            <w:hideMark/>
          </w:tcPr>
          <w:p w14:paraId="2BBD33AA"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037" w:type="pct"/>
            <w:tcBorders>
              <w:top w:val="outset" w:sz="6" w:space="0" w:color="auto"/>
              <w:left w:val="outset" w:sz="6" w:space="0" w:color="auto"/>
              <w:bottom w:val="outset" w:sz="6" w:space="0" w:color="auto"/>
              <w:right w:val="outset" w:sz="6" w:space="0" w:color="auto"/>
            </w:tcBorders>
            <w:hideMark/>
          </w:tcPr>
          <w:p w14:paraId="1473C552"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Udslæt </w:t>
            </w:r>
          </w:p>
        </w:tc>
        <w:tc>
          <w:tcPr>
            <w:tcW w:w="1185" w:type="pct"/>
            <w:tcBorders>
              <w:top w:val="outset" w:sz="6" w:space="0" w:color="auto"/>
              <w:left w:val="outset" w:sz="6" w:space="0" w:color="auto"/>
              <w:bottom w:val="outset" w:sz="6" w:space="0" w:color="auto"/>
            </w:tcBorders>
            <w:hideMark/>
          </w:tcPr>
          <w:p w14:paraId="386595FC"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Bulløse</w:t>
            </w:r>
            <w:proofErr w:type="spellEnd"/>
            <w:r w:rsidRPr="009E74C1">
              <w:rPr>
                <w:color w:val="000000"/>
                <w:szCs w:val="24"/>
              </w:rPr>
              <w:t xml:space="preserve"> </w:t>
            </w:r>
            <w:proofErr w:type="spellStart"/>
            <w:r w:rsidRPr="009E74C1">
              <w:rPr>
                <w:color w:val="000000"/>
                <w:szCs w:val="24"/>
              </w:rPr>
              <w:t>tilstande</w:t>
            </w:r>
            <w:r w:rsidRPr="009E74C1">
              <w:rPr>
                <w:color w:val="000000"/>
                <w:szCs w:val="24"/>
                <w:vertAlign w:val="superscript"/>
              </w:rPr>
              <w:t>a</w:t>
            </w:r>
            <w:proofErr w:type="spellEnd"/>
            <w:r w:rsidRPr="009E74C1">
              <w:rPr>
                <w:color w:val="000000"/>
                <w:szCs w:val="24"/>
              </w:rPr>
              <w:t xml:space="preserve"> (herunder Stevens-Johnsons syndrom, </w:t>
            </w:r>
          </w:p>
          <w:p w14:paraId="2C37AB0E"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toksisk </w:t>
            </w:r>
            <w:proofErr w:type="spellStart"/>
            <w:r w:rsidRPr="009E74C1">
              <w:rPr>
                <w:color w:val="000000"/>
                <w:szCs w:val="24"/>
              </w:rPr>
              <w:t>epidermal</w:t>
            </w:r>
            <w:proofErr w:type="spellEnd"/>
            <w:r w:rsidRPr="009E74C1">
              <w:rPr>
                <w:color w:val="000000"/>
                <w:szCs w:val="24"/>
              </w:rPr>
              <w:t xml:space="preserve"> </w:t>
            </w:r>
            <w:proofErr w:type="spellStart"/>
            <w:r w:rsidRPr="009E74C1">
              <w:rPr>
                <w:color w:val="000000"/>
                <w:szCs w:val="24"/>
              </w:rPr>
              <w:t>nekrolyse</w:t>
            </w:r>
            <w:proofErr w:type="spellEnd"/>
            <w:r w:rsidRPr="009E74C1">
              <w:rPr>
                <w:color w:val="000000"/>
                <w:szCs w:val="24"/>
              </w:rPr>
              <w:t xml:space="preserve"> og </w:t>
            </w:r>
            <w:proofErr w:type="spellStart"/>
            <w:r w:rsidRPr="009E74C1">
              <w:rPr>
                <w:color w:val="000000"/>
                <w:szCs w:val="24"/>
              </w:rPr>
              <w:t>erythema</w:t>
            </w:r>
            <w:proofErr w:type="spellEnd"/>
            <w:r w:rsidRPr="009E74C1">
              <w:rPr>
                <w:color w:val="000000"/>
                <w:szCs w:val="24"/>
              </w:rPr>
              <w:t xml:space="preserve"> multiforme) </w:t>
            </w:r>
          </w:p>
          <w:p w14:paraId="6EAA0F00"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Angioødem</w:t>
            </w:r>
            <w:r w:rsidRPr="009E74C1">
              <w:rPr>
                <w:color w:val="000000"/>
                <w:szCs w:val="24"/>
                <w:vertAlign w:val="superscript"/>
              </w:rPr>
              <w:t>a</w:t>
            </w:r>
            <w:proofErr w:type="spellEnd"/>
          </w:p>
          <w:p w14:paraId="0D0E67D1"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Urticaria</w:t>
            </w:r>
            <w:r w:rsidRPr="009E74C1">
              <w:rPr>
                <w:color w:val="000000"/>
                <w:szCs w:val="24"/>
                <w:vertAlign w:val="superscript"/>
              </w:rPr>
              <w:t>a</w:t>
            </w:r>
            <w:proofErr w:type="spellEnd"/>
          </w:p>
          <w:p w14:paraId="7CB1774B"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Pruritus</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tcPr>
          <w:p w14:paraId="3F3A6531"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54D472E9" w14:textId="77777777" w:rsidTr="00E96E27">
        <w:trPr>
          <w:jc w:val="center"/>
        </w:trPr>
        <w:tc>
          <w:tcPr>
            <w:tcW w:w="991" w:type="pct"/>
            <w:tcBorders>
              <w:top w:val="outset" w:sz="6" w:space="0" w:color="auto"/>
              <w:bottom w:val="outset" w:sz="6" w:space="0" w:color="auto"/>
              <w:right w:val="outset" w:sz="6" w:space="0" w:color="auto"/>
            </w:tcBorders>
            <w:hideMark/>
          </w:tcPr>
          <w:p w14:paraId="0DCC7803"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Nyrer og urinveje</w:t>
            </w:r>
          </w:p>
        </w:tc>
        <w:tc>
          <w:tcPr>
            <w:tcW w:w="602" w:type="pct"/>
            <w:tcBorders>
              <w:top w:val="outset" w:sz="6" w:space="0" w:color="auto"/>
              <w:left w:val="outset" w:sz="6" w:space="0" w:color="auto"/>
              <w:bottom w:val="outset" w:sz="6" w:space="0" w:color="auto"/>
              <w:right w:val="outset" w:sz="6" w:space="0" w:color="auto"/>
            </w:tcBorders>
            <w:hideMark/>
          </w:tcPr>
          <w:p w14:paraId="7824BD83"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037" w:type="pct"/>
            <w:tcBorders>
              <w:top w:val="outset" w:sz="6" w:space="0" w:color="auto"/>
              <w:left w:val="outset" w:sz="6" w:space="0" w:color="auto"/>
              <w:bottom w:val="outset" w:sz="6" w:space="0" w:color="auto"/>
              <w:right w:val="outset" w:sz="6" w:space="0" w:color="auto"/>
            </w:tcBorders>
            <w:hideMark/>
          </w:tcPr>
          <w:p w14:paraId="34875429"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85" w:type="pct"/>
            <w:tcBorders>
              <w:top w:val="outset" w:sz="6" w:space="0" w:color="auto"/>
              <w:left w:val="outset" w:sz="6" w:space="0" w:color="auto"/>
              <w:bottom w:val="outset" w:sz="6" w:space="0" w:color="auto"/>
            </w:tcBorders>
            <w:hideMark/>
          </w:tcPr>
          <w:p w14:paraId="46B46F41"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Urinretention</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tcPr>
          <w:p w14:paraId="131CD999"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3034493E" w14:textId="77777777" w:rsidTr="00E96E27">
        <w:trPr>
          <w:jc w:val="center"/>
        </w:trPr>
        <w:tc>
          <w:tcPr>
            <w:tcW w:w="991" w:type="pct"/>
            <w:tcBorders>
              <w:top w:val="outset" w:sz="6" w:space="0" w:color="auto"/>
              <w:bottom w:val="outset" w:sz="6" w:space="0" w:color="auto"/>
              <w:right w:val="outset" w:sz="6" w:space="0" w:color="auto"/>
            </w:tcBorders>
            <w:hideMark/>
          </w:tcPr>
          <w:p w14:paraId="7549348D"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Almene symptomer og reaktioner på administrationsstedet</w:t>
            </w:r>
          </w:p>
        </w:tc>
        <w:tc>
          <w:tcPr>
            <w:tcW w:w="602" w:type="pct"/>
            <w:tcBorders>
              <w:top w:val="outset" w:sz="6" w:space="0" w:color="auto"/>
              <w:left w:val="outset" w:sz="6" w:space="0" w:color="auto"/>
              <w:bottom w:val="outset" w:sz="6" w:space="0" w:color="auto"/>
              <w:right w:val="outset" w:sz="6" w:space="0" w:color="auto"/>
            </w:tcBorders>
            <w:hideMark/>
          </w:tcPr>
          <w:p w14:paraId="1471F23F"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037" w:type="pct"/>
            <w:tcBorders>
              <w:top w:val="outset" w:sz="6" w:space="0" w:color="auto"/>
              <w:left w:val="outset" w:sz="6" w:space="0" w:color="auto"/>
              <w:bottom w:val="outset" w:sz="6" w:space="0" w:color="auto"/>
              <w:right w:val="outset" w:sz="6" w:space="0" w:color="auto"/>
            </w:tcBorders>
            <w:hideMark/>
          </w:tcPr>
          <w:p w14:paraId="72671973"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85" w:type="pct"/>
            <w:tcBorders>
              <w:top w:val="outset" w:sz="6" w:space="0" w:color="auto"/>
              <w:left w:val="outset" w:sz="6" w:space="0" w:color="auto"/>
              <w:bottom w:val="outset" w:sz="6" w:space="0" w:color="auto"/>
            </w:tcBorders>
            <w:hideMark/>
          </w:tcPr>
          <w:p w14:paraId="78484450" w14:textId="77777777" w:rsidR="00012ABD" w:rsidRPr="009E74C1" w:rsidRDefault="00012ABD" w:rsidP="00E96E27">
            <w:pPr>
              <w:tabs>
                <w:tab w:val="left" w:pos="567"/>
                <w:tab w:val="left" w:pos="709"/>
              </w:tabs>
              <w:spacing w:line="23" w:lineRule="atLeast"/>
              <w:rPr>
                <w:color w:val="000000"/>
                <w:szCs w:val="24"/>
              </w:rPr>
            </w:pPr>
            <w:proofErr w:type="spellStart"/>
            <w:r w:rsidRPr="009E74C1">
              <w:rPr>
                <w:color w:val="000000"/>
                <w:szCs w:val="24"/>
              </w:rPr>
              <w:t>Træthed</w:t>
            </w:r>
            <w:r w:rsidRPr="009E74C1">
              <w:rPr>
                <w:color w:val="000000"/>
                <w:szCs w:val="24"/>
                <w:vertAlign w:val="superscript"/>
              </w:rPr>
              <w:t>a</w:t>
            </w:r>
            <w:proofErr w:type="spellEnd"/>
          </w:p>
        </w:tc>
        <w:tc>
          <w:tcPr>
            <w:tcW w:w="1185" w:type="pct"/>
            <w:tcBorders>
              <w:top w:val="outset" w:sz="6" w:space="0" w:color="auto"/>
              <w:left w:val="outset" w:sz="6" w:space="0" w:color="auto"/>
              <w:bottom w:val="outset" w:sz="6" w:space="0" w:color="auto"/>
            </w:tcBorders>
          </w:tcPr>
          <w:p w14:paraId="0771B4DD"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6A92E234" w14:textId="77777777" w:rsidTr="00E96E27">
        <w:trPr>
          <w:jc w:val="center"/>
        </w:trPr>
        <w:tc>
          <w:tcPr>
            <w:tcW w:w="3815" w:type="pct"/>
            <w:gridSpan w:val="4"/>
            <w:tcBorders>
              <w:top w:val="outset" w:sz="6" w:space="0" w:color="auto"/>
              <w:bottom w:val="outset" w:sz="6" w:space="0" w:color="auto"/>
            </w:tcBorders>
          </w:tcPr>
          <w:p w14:paraId="60EAA9E3" w14:textId="77777777" w:rsidR="00012ABD" w:rsidRPr="009E74C1" w:rsidRDefault="00012ABD" w:rsidP="00E96E27">
            <w:pPr>
              <w:pStyle w:val="Brdtekst"/>
              <w:tabs>
                <w:tab w:val="left" w:pos="567"/>
                <w:tab w:val="left" w:pos="709"/>
              </w:tabs>
              <w:kinsoku w:val="0"/>
              <w:overflowPunct w:val="0"/>
              <w:spacing w:line="23" w:lineRule="atLeast"/>
            </w:pPr>
            <w:r w:rsidRPr="009E74C1">
              <w:lastRenderedPageBreak/>
              <w:t xml:space="preserve">a: Denne bivirkning er indberettet efter markedsføring af </w:t>
            </w:r>
            <w:proofErr w:type="spellStart"/>
            <w:r w:rsidRPr="009E74C1">
              <w:t>loperamidhydrochlorid</w:t>
            </w:r>
            <w:proofErr w:type="spellEnd"/>
            <w:r w:rsidRPr="009E74C1">
              <w:t xml:space="preserve">. Ved håndtering af bivirkninger efter markedsføring af lægemidlet tages der ikke hensyn til, om produktet anvendes til kronisk eller akut diarré, eller om det anvendes til børn eller voksne. Derfor er frekvensen af denne bivirkning estimeret ud fra alle kliniske studier med </w:t>
            </w:r>
            <w:proofErr w:type="spellStart"/>
            <w:r w:rsidRPr="009E74C1">
              <w:t>loperamidhydrochlorid</w:t>
            </w:r>
            <w:proofErr w:type="spellEnd"/>
            <w:r w:rsidRPr="009E74C1">
              <w:t xml:space="preserve"> (akut og kronisk), dvs. også fra kliniske studier hos børn ≤ 12 år (N=3683).</w:t>
            </w:r>
          </w:p>
          <w:p w14:paraId="2584458E" w14:textId="77777777" w:rsidR="00012ABD" w:rsidRPr="009E74C1" w:rsidRDefault="00012ABD" w:rsidP="00E96E27">
            <w:pPr>
              <w:tabs>
                <w:tab w:val="left" w:pos="567"/>
                <w:tab w:val="left" w:pos="709"/>
              </w:tabs>
              <w:spacing w:line="23" w:lineRule="atLeast"/>
              <w:rPr>
                <w:szCs w:val="24"/>
              </w:rPr>
            </w:pPr>
            <w:r w:rsidRPr="009E74C1">
              <w:rPr>
                <w:szCs w:val="24"/>
              </w:rPr>
              <w:t>b: Se punkt 4.4 Særlige advarsler og forsigtighedsregler vedrørende brugen</w:t>
            </w:r>
          </w:p>
          <w:p w14:paraId="5E6D1520" w14:textId="77777777" w:rsidR="00012ABD" w:rsidRPr="009E74C1" w:rsidRDefault="00012ABD" w:rsidP="00E96E27">
            <w:pPr>
              <w:tabs>
                <w:tab w:val="left" w:pos="567"/>
                <w:tab w:val="left" w:pos="709"/>
              </w:tabs>
              <w:spacing w:line="23" w:lineRule="atLeast"/>
              <w:rPr>
                <w:color w:val="000000"/>
                <w:szCs w:val="24"/>
              </w:rPr>
            </w:pPr>
            <w:r w:rsidRPr="009E74C1">
              <w:rPr>
                <w:szCs w:val="24"/>
              </w:rPr>
              <w:t>c: Kun indberettet for smeltetabletten.</w:t>
            </w:r>
          </w:p>
        </w:tc>
        <w:tc>
          <w:tcPr>
            <w:tcW w:w="1185" w:type="pct"/>
            <w:tcBorders>
              <w:top w:val="outset" w:sz="6" w:space="0" w:color="auto"/>
              <w:bottom w:val="outset" w:sz="6" w:space="0" w:color="auto"/>
            </w:tcBorders>
          </w:tcPr>
          <w:p w14:paraId="19D063D7" w14:textId="77777777" w:rsidR="00012ABD" w:rsidRPr="009E74C1" w:rsidRDefault="00012ABD" w:rsidP="00E96E27">
            <w:pPr>
              <w:pStyle w:val="Brdtekst"/>
              <w:tabs>
                <w:tab w:val="left" w:pos="567"/>
                <w:tab w:val="left" w:pos="709"/>
              </w:tabs>
              <w:kinsoku w:val="0"/>
              <w:overflowPunct w:val="0"/>
              <w:spacing w:line="23" w:lineRule="atLeast"/>
            </w:pPr>
          </w:p>
        </w:tc>
      </w:tr>
    </w:tbl>
    <w:p w14:paraId="1FFCE073" w14:textId="77777777" w:rsidR="00012ABD" w:rsidRPr="00E96E27" w:rsidRDefault="00012ABD" w:rsidP="00012ABD">
      <w:pPr>
        <w:pStyle w:val="Brdtekst"/>
        <w:tabs>
          <w:tab w:val="left" w:pos="567"/>
          <w:tab w:val="left" w:pos="709"/>
        </w:tabs>
        <w:kinsoku w:val="0"/>
        <w:overflowPunct w:val="0"/>
        <w:spacing w:line="23" w:lineRule="atLeast"/>
        <w:rPr>
          <w:b/>
          <w:bCs/>
          <w:lang w:val="de-DE"/>
        </w:rPr>
      </w:pPr>
    </w:p>
    <w:p w14:paraId="433B6369" w14:textId="77777777" w:rsidR="00012ABD" w:rsidRPr="009E74C1" w:rsidRDefault="00012ABD" w:rsidP="00012ABD">
      <w:pPr>
        <w:pStyle w:val="Brdtekst"/>
        <w:tabs>
          <w:tab w:val="left" w:pos="709"/>
        </w:tabs>
        <w:kinsoku w:val="0"/>
        <w:overflowPunct w:val="0"/>
        <w:spacing w:line="23" w:lineRule="atLeast"/>
        <w:ind w:left="851"/>
        <w:rPr>
          <w:u w:val="single"/>
        </w:rPr>
      </w:pPr>
      <w:r w:rsidRPr="009E74C1">
        <w:rPr>
          <w:u w:val="single"/>
        </w:rPr>
        <w:t>Indberetning af formodede bivirkninger</w:t>
      </w:r>
    </w:p>
    <w:p w14:paraId="467678E8" w14:textId="58617F7F" w:rsidR="009260DE" w:rsidRPr="00C77B8E" w:rsidRDefault="00012ABD" w:rsidP="00012ABD">
      <w:pPr>
        <w:pStyle w:val="Brdtekst"/>
        <w:tabs>
          <w:tab w:val="left" w:pos="567"/>
          <w:tab w:val="left" w:pos="709"/>
        </w:tabs>
        <w:kinsoku w:val="0"/>
        <w:overflowPunct w:val="0"/>
        <w:spacing w:line="23" w:lineRule="atLeast"/>
        <w:ind w:left="851"/>
      </w:pPr>
      <w:r w:rsidRPr="009E74C1">
        <w:t>Når lægemidlet er godkendt, er indberetning af formodede bivirkninger vigtig. Det gør det muligt løbende at overvåge forholdet mellem lægemidlets fordele og risici. Sundhedspersoner anmodes om at indberette alle formodede bivirkninger via lægemiddelstyrelsen.</w:t>
      </w:r>
      <w:r w:rsidRPr="009E74C1">
        <w:br/>
      </w:r>
      <w:r w:rsidR="00E841E4" w:rsidRPr="00C77B8E">
        <w:br/>
        <w:t>Lægemiddelstyrelsen</w:t>
      </w:r>
      <w:r w:rsidR="00E841E4" w:rsidRPr="00C77B8E">
        <w:br/>
        <w:t>Axel Heides Gade 1</w:t>
      </w:r>
      <w:r w:rsidR="00E841E4" w:rsidRPr="00C77B8E">
        <w:br/>
        <w:t>DK-2300 København S</w:t>
      </w:r>
      <w:r w:rsidR="00E841E4" w:rsidRPr="00C77B8E">
        <w:br/>
        <w:t>Websted: www.meldenbivirkning.dk</w:t>
      </w:r>
    </w:p>
    <w:p w14:paraId="4A0936B8" w14:textId="77777777" w:rsidR="009260DE" w:rsidRPr="00C77B8E" w:rsidRDefault="009260DE" w:rsidP="00A10294">
      <w:pPr>
        <w:tabs>
          <w:tab w:val="left" w:pos="851"/>
        </w:tabs>
        <w:ind w:left="851"/>
        <w:rPr>
          <w:sz w:val="24"/>
          <w:szCs w:val="24"/>
        </w:rPr>
      </w:pPr>
    </w:p>
    <w:p w14:paraId="5E8513E6" w14:textId="77777777" w:rsidR="009260DE" w:rsidRPr="00C77B8E" w:rsidRDefault="009260DE" w:rsidP="009260DE">
      <w:pPr>
        <w:tabs>
          <w:tab w:val="left" w:pos="851"/>
        </w:tabs>
        <w:ind w:left="851" w:hanging="851"/>
        <w:rPr>
          <w:b/>
          <w:sz w:val="24"/>
          <w:szCs w:val="24"/>
        </w:rPr>
      </w:pPr>
      <w:r w:rsidRPr="00C77B8E">
        <w:rPr>
          <w:b/>
          <w:sz w:val="24"/>
          <w:szCs w:val="24"/>
        </w:rPr>
        <w:t>4.9</w:t>
      </w:r>
      <w:r w:rsidRPr="00C77B8E">
        <w:rPr>
          <w:b/>
          <w:sz w:val="24"/>
          <w:szCs w:val="24"/>
        </w:rPr>
        <w:tab/>
        <w:t>Overdosering</w:t>
      </w:r>
    </w:p>
    <w:p w14:paraId="71BD38DF" w14:textId="77777777" w:rsidR="00357D25" w:rsidRDefault="00357D25" w:rsidP="00E841E4">
      <w:pPr>
        <w:tabs>
          <w:tab w:val="left" w:pos="851"/>
        </w:tabs>
        <w:ind w:left="851"/>
        <w:rPr>
          <w:sz w:val="24"/>
          <w:szCs w:val="24"/>
        </w:rPr>
      </w:pPr>
    </w:p>
    <w:p w14:paraId="45A8113C" w14:textId="033BACF7" w:rsidR="00E841E4" w:rsidRPr="00357D25" w:rsidRDefault="00E841E4" w:rsidP="00E841E4">
      <w:pPr>
        <w:tabs>
          <w:tab w:val="left" w:pos="851"/>
        </w:tabs>
        <w:ind w:left="851"/>
        <w:rPr>
          <w:sz w:val="24"/>
          <w:szCs w:val="24"/>
          <w:u w:val="single"/>
          <w:lang w:eastAsia="da-DK"/>
        </w:rPr>
      </w:pPr>
      <w:r w:rsidRPr="00357D25">
        <w:rPr>
          <w:sz w:val="24"/>
          <w:szCs w:val="24"/>
          <w:u w:val="single"/>
        </w:rPr>
        <w:t>Symptomer</w:t>
      </w:r>
    </w:p>
    <w:p w14:paraId="5BA9F2A7" w14:textId="77777777" w:rsidR="00E841E4" w:rsidRPr="00C77B8E" w:rsidRDefault="00E841E4" w:rsidP="00E841E4">
      <w:pPr>
        <w:tabs>
          <w:tab w:val="left" w:pos="851"/>
        </w:tabs>
        <w:ind w:left="851"/>
        <w:rPr>
          <w:sz w:val="24"/>
          <w:szCs w:val="24"/>
        </w:rPr>
      </w:pPr>
      <w:r w:rsidRPr="00C77B8E">
        <w:rPr>
          <w:sz w:val="24"/>
          <w:szCs w:val="24"/>
        </w:rPr>
        <w:t>I tilfælde af overdosering (herunder relativ overdosering grundet nedsat leverfunktion) kan der forekomme centralnervesystemsdepression (</w:t>
      </w:r>
      <w:proofErr w:type="spellStart"/>
      <w:r w:rsidRPr="00C77B8E">
        <w:rPr>
          <w:sz w:val="24"/>
          <w:szCs w:val="24"/>
        </w:rPr>
        <w:t>stupor</w:t>
      </w:r>
      <w:proofErr w:type="spellEnd"/>
      <w:r w:rsidRPr="00C77B8E">
        <w:rPr>
          <w:sz w:val="24"/>
          <w:szCs w:val="24"/>
        </w:rPr>
        <w:t xml:space="preserve">, koordinationsabnormitet, døsighed, </w:t>
      </w:r>
      <w:proofErr w:type="spellStart"/>
      <w:r w:rsidRPr="00C77B8E">
        <w:rPr>
          <w:sz w:val="24"/>
          <w:szCs w:val="24"/>
        </w:rPr>
        <w:t>miosis</w:t>
      </w:r>
      <w:proofErr w:type="spellEnd"/>
      <w:r w:rsidRPr="00C77B8E">
        <w:rPr>
          <w:sz w:val="24"/>
          <w:szCs w:val="24"/>
        </w:rPr>
        <w:t xml:space="preserve">, </w:t>
      </w:r>
      <w:proofErr w:type="spellStart"/>
      <w:r w:rsidRPr="00C77B8E">
        <w:rPr>
          <w:sz w:val="24"/>
          <w:szCs w:val="24"/>
        </w:rPr>
        <w:t>hypertoni</w:t>
      </w:r>
      <w:proofErr w:type="spellEnd"/>
      <w:r w:rsidRPr="00C77B8E">
        <w:rPr>
          <w:sz w:val="24"/>
          <w:szCs w:val="24"/>
        </w:rPr>
        <w:t xml:space="preserve">, respirationsdepression), obstipation, urinretention og </w:t>
      </w:r>
      <w:proofErr w:type="spellStart"/>
      <w:r w:rsidRPr="00C77B8E">
        <w:rPr>
          <w:sz w:val="24"/>
          <w:szCs w:val="24"/>
        </w:rPr>
        <w:t>ileus</w:t>
      </w:r>
      <w:proofErr w:type="spellEnd"/>
      <w:r w:rsidRPr="00C77B8E">
        <w:rPr>
          <w:sz w:val="24"/>
          <w:szCs w:val="24"/>
        </w:rPr>
        <w:t>. Børn og patienter med nedsat leverfunktion kan være mere følsomme over for påvirkninger af centralnervesystemet.</w:t>
      </w:r>
    </w:p>
    <w:p w14:paraId="21CED1ED" w14:textId="77777777" w:rsidR="00E841E4" w:rsidRPr="00C77B8E" w:rsidRDefault="00E841E4" w:rsidP="00E841E4">
      <w:pPr>
        <w:tabs>
          <w:tab w:val="left" w:pos="851"/>
        </w:tabs>
        <w:ind w:left="851"/>
        <w:rPr>
          <w:sz w:val="24"/>
          <w:szCs w:val="24"/>
        </w:rPr>
      </w:pPr>
    </w:p>
    <w:p w14:paraId="16584219" w14:textId="5525F1B6" w:rsidR="00E841E4" w:rsidRPr="00C77B8E" w:rsidRDefault="00E841E4" w:rsidP="00E841E4">
      <w:pPr>
        <w:tabs>
          <w:tab w:val="left" w:pos="851"/>
        </w:tabs>
        <w:ind w:left="851"/>
        <w:rPr>
          <w:sz w:val="24"/>
          <w:szCs w:val="24"/>
        </w:rPr>
      </w:pPr>
      <w:r w:rsidRPr="00C77B8E">
        <w:rPr>
          <w:sz w:val="24"/>
          <w:szCs w:val="24"/>
        </w:rPr>
        <w:t xml:space="preserve">Hos personer, der har taget overdoser af </w:t>
      </w:r>
      <w:proofErr w:type="spellStart"/>
      <w:r w:rsidRPr="00C77B8E">
        <w:rPr>
          <w:sz w:val="24"/>
          <w:szCs w:val="24"/>
        </w:rPr>
        <w:t>loperamidhydrochlorid</w:t>
      </w:r>
      <w:proofErr w:type="spellEnd"/>
      <w:r w:rsidRPr="00C77B8E">
        <w:rPr>
          <w:sz w:val="24"/>
          <w:szCs w:val="24"/>
        </w:rPr>
        <w:t xml:space="preserve">, er der set kardiale bivirkninger såsom QT-interval- og QRS-kompleksforlængelse, </w:t>
      </w:r>
      <w:proofErr w:type="spellStart"/>
      <w:r w:rsidRPr="00C77B8E">
        <w:rPr>
          <w:sz w:val="24"/>
          <w:szCs w:val="24"/>
        </w:rPr>
        <w:t>torsades</w:t>
      </w:r>
      <w:proofErr w:type="spellEnd"/>
      <w:r w:rsidRPr="00C77B8E">
        <w:rPr>
          <w:sz w:val="24"/>
          <w:szCs w:val="24"/>
        </w:rPr>
        <w:t xml:space="preserve"> de pointes, andre alvorlige </w:t>
      </w:r>
      <w:proofErr w:type="spellStart"/>
      <w:r w:rsidRPr="00C77B8E">
        <w:rPr>
          <w:sz w:val="24"/>
          <w:szCs w:val="24"/>
        </w:rPr>
        <w:t>ventrikulære</w:t>
      </w:r>
      <w:proofErr w:type="spellEnd"/>
      <w:r w:rsidRPr="00C77B8E">
        <w:rPr>
          <w:sz w:val="24"/>
          <w:szCs w:val="24"/>
        </w:rPr>
        <w:t xml:space="preserve"> </w:t>
      </w:r>
      <w:proofErr w:type="spellStart"/>
      <w:r w:rsidRPr="00C77B8E">
        <w:rPr>
          <w:sz w:val="24"/>
          <w:szCs w:val="24"/>
        </w:rPr>
        <w:t>arytmier</w:t>
      </w:r>
      <w:proofErr w:type="spellEnd"/>
      <w:r w:rsidRPr="00C77B8E">
        <w:rPr>
          <w:sz w:val="24"/>
          <w:szCs w:val="24"/>
        </w:rPr>
        <w:t xml:space="preserve">, hjertestop og synkope (se </w:t>
      </w:r>
      <w:r w:rsidR="00C77B8E" w:rsidRPr="00C77B8E">
        <w:rPr>
          <w:sz w:val="24"/>
          <w:szCs w:val="24"/>
        </w:rPr>
        <w:t>pkt.</w:t>
      </w:r>
      <w:r w:rsidRPr="00C77B8E">
        <w:rPr>
          <w:sz w:val="24"/>
          <w:szCs w:val="24"/>
        </w:rPr>
        <w:t xml:space="preserve"> 4.4). Der er også rapporteret om tilfælde med dødelig udgang. Overdosering kan afsløre eksisterende </w:t>
      </w:r>
      <w:proofErr w:type="spellStart"/>
      <w:r w:rsidRPr="00C77B8E">
        <w:rPr>
          <w:sz w:val="24"/>
          <w:szCs w:val="24"/>
        </w:rPr>
        <w:t>Brugadas</w:t>
      </w:r>
      <w:proofErr w:type="spellEnd"/>
      <w:r w:rsidRPr="00C77B8E">
        <w:rPr>
          <w:sz w:val="24"/>
          <w:szCs w:val="24"/>
        </w:rPr>
        <w:t xml:space="preserve"> syndrom.</w:t>
      </w:r>
    </w:p>
    <w:p w14:paraId="52EC7A1E" w14:textId="77777777" w:rsidR="00E841E4" w:rsidRPr="00C77B8E" w:rsidRDefault="00E841E4" w:rsidP="00E841E4">
      <w:pPr>
        <w:tabs>
          <w:tab w:val="left" w:pos="851"/>
        </w:tabs>
        <w:ind w:left="851"/>
        <w:rPr>
          <w:sz w:val="24"/>
          <w:szCs w:val="24"/>
        </w:rPr>
      </w:pPr>
    </w:p>
    <w:p w14:paraId="5515C436" w14:textId="77777777" w:rsidR="00E841E4" w:rsidRPr="00C77B8E" w:rsidRDefault="00E841E4" w:rsidP="00E841E4">
      <w:pPr>
        <w:tabs>
          <w:tab w:val="left" w:pos="851"/>
        </w:tabs>
        <w:ind w:left="851"/>
        <w:rPr>
          <w:sz w:val="24"/>
          <w:szCs w:val="24"/>
          <w:u w:val="single"/>
        </w:rPr>
      </w:pPr>
      <w:r w:rsidRPr="00C77B8E">
        <w:rPr>
          <w:sz w:val="24"/>
          <w:szCs w:val="24"/>
          <w:u w:val="single"/>
        </w:rPr>
        <w:t>Behandling</w:t>
      </w:r>
    </w:p>
    <w:p w14:paraId="3F153A5D" w14:textId="77777777" w:rsidR="00E841E4" w:rsidRPr="00C77B8E" w:rsidRDefault="00E841E4" w:rsidP="00E841E4">
      <w:pPr>
        <w:tabs>
          <w:tab w:val="left" w:pos="851"/>
        </w:tabs>
        <w:ind w:left="851"/>
        <w:rPr>
          <w:sz w:val="24"/>
          <w:szCs w:val="24"/>
        </w:rPr>
      </w:pPr>
      <w:r w:rsidRPr="00C77B8E">
        <w:rPr>
          <w:sz w:val="24"/>
          <w:szCs w:val="24"/>
        </w:rPr>
        <w:t>I tilfælde af overdosering skal der iværksættes EKG-overvågning for forlængelse af QT-intervallet.</w:t>
      </w:r>
    </w:p>
    <w:p w14:paraId="2C6CC718" w14:textId="77777777" w:rsidR="00E841E4" w:rsidRPr="00C77B8E" w:rsidRDefault="00E841E4" w:rsidP="00E841E4">
      <w:pPr>
        <w:tabs>
          <w:tab w:val="left" w:pos="851"/>
        </w:tabs>
        <w:ind w:left="851"/>
        <w:rPr>
          <w:sz w:val="24"/>
          <w:szCs w:val="24"/>
        </w:rPr>
      </w:pPr>
      <w:r w:rsidRPr="00C77B8E">
        <w:rPr>
          <w:sz w:val="24"/>
          <w:szCs w:val="24"/>
        </w:rPr>
        <w:t xml:space="preserve">Forekommer der overdoseringssymptomer i centralnervesystemet, kan der administreres </w:t>
      </w:r>
      <w:proofErr w:type="spellStart"/>
      <w:r w:rsidRPr="00C77B8E">
        <w:rPr>
          <w:sz w:val="24"/>
          <w:szCs w:val="24"/>
        </w:rPr>
        <w:t>naloxon</w:t>
      </w:r>
      <w:proofErr w:type="spellEnd"/>
      <w:r w:rsidRPr="00C77B8E">
        <w:rPr>
          <w:sz w:val="24"/>
          <w:szCs w:val="24"/>
        </w:rPr>
        <w:t xml:space="preserve"> som </w:t>
      </w:r>
      <w:proofErr w:type="spellStart"/>
      <w:r w:rsidRPr="00C77B8E">
        <w:rPr>
          <w:sz w:val="24"/>
          <w:szCs w:val="24"/>
        </w:rPr>
        <w:t>antidot</w:t>
      </w:r>
      <w:proofErr w:type="spellEnd"/>
      <w:r w:rsidRPr="00C77B8E">
        <w:rPr>
          <w:sz w:val="24"/>
          <w:szCs w:val="24"/>
        </w:rPr>
        <w:t xml:space="preserve">. Da virkningsvarigheden for </w:t>
      </w:r>
      <w:proofErr w:type="spellStart"/>
      <w:r w:rsidRPr="00C77B8E">
        <w:rPr>
          <w:sz w:val="24"/>
          <w:szCs w:val="24"/>
        </w:rPr>
        <w:t>loperamidhydrochlorid</w:t>
      </w:r>
      <w:proofErr w:type="spellEnd"/>
      <w:r w:rsidRPr="00C77B8E">
        <w:rPr>
          <w:sz w:val="24"/>
          <w:szCs w:val="24"/>
        </w:rPr>
        <w:t xml:space="preserve"> er længere end for </w:t>
      </w:r>
      <w:proofErr w:type="spellStart"/>
      <w:r w:rsidRPr="00C77B8E">
        <w:rPr>
          <w:sz w:val="24"/>
          <w:szCs w:val="24"/>
        </w:rPr>
        <w:t>naloxon</w:t>
      </w:r>
      <w:proofErr w:type="spellEnd"/>
      <w:r w:rsidRPr="00C77B8E">
        <w:rPr>
          <w:sz w:val="24"/>
          <w:szCs w:val="24"/>
        </w:rPr>
        <w:t xml:space="preserve"> (1 til 3 timer), kan gentagen behandling med </w:t>
      </w:r>
      <w:proofErr w:type="spellStart"/>
      <w:r w:rsidRPr="00C77B8E">
        <w:rPr>
          <w:sz w:val="24"/>
          <w:szCs w:val="24"/>
        </w:rPr>
        <w:t>naloxon</w:t>
      </w:r>
      <w:proofErr w:type="spellEnd"/>
      <w:r w:rsidRPr="00C77B8E">
        <w:rPr>
          <w:sz w:val="24"/>
          <w:szCs w:val="24"/>
        </w:rPr>
        <w:t xml:space="preserve"> være indiceret. Patienten skal derfor overvåges nøje i mindst 48 timer for at opdage en eventuel centralnervesystemsdepression.</w:t>
      </w:r>
    </w:p>
    <w:p w14:paraId="249303D4" w14:textId="77777777" w:rsidR="009260DE" w:rsidRPr="00C77B8E" w:rsidRDefault="009260DE" w:rsidP="009260DE">
      <w:pPr>
        <w:tabs>
          <w:tab w:val="left" w:pos="851"/>
        </w:tabs>
        <w:ind w:left="851"/>
        <w:rPr>
          <w:sz w:val="24"/>
          <w:szCs w:val="24"/>
        </w:rPr>
      </w:pPr>
    </w:p>
    <w:p w14:paraId="3706B1F6" w14:textId="77777777" w:rsidR="009260DE" w:rsidRPr="00C77B8E" w:rsidRDefault="009260DE" w:rsidP="009260DE">
      <w:pPr>
        <w:tabs>
          <w:tab w:val="left" w:pos="851"/>
        </w:tabs>
        <w:ind w:left="851" w:hanging="851"/>
        <w:rPr>
          <w:b/>
          <w:sz w:val="24"/>
          <w:szCs w:val="24"/>
        </w:rPr>
      </w:pPr>
      <w:r w:rsidRPr="00C77B8E">
        <w:rPr>
          <w:b/>
          <w:sz w:val="24"/>
          <w:szCs w:val="24"/>
        </w:rPr>
        <w:t>4.10</w:t>
      </w:r>
      <w:r w:rsidRPr="00C77B8E">
        <w:rPr>
          <w:b/>
          <w:sz w:val="24"/>
          <w:szCs w:val="24"/>
        </w:rPr>
        <w:tab/>
        <w:t>Udlevering</w:t>
      </w:r>
    </w:p>
    <w:p w14:paraId="2E9C40ED" w14:textId="5B8330BD" w:rsidR="009D37C7" w:rsidRDefault="009D37C7" w:rsidP="00970308">
      <w:pPr>
        <w:pStyle w:val="Default"/>
        <w:tabs>
          <w:tab w:val="left" w:pos="4678"/>
        </w:tabs>
        <w:ind w:left="851"/>
        <w:rPr>
          <w:lang w:val="da-DK"/>
        </w:rPr>
      </w:pPr>
      <w:r>
        <w:rPr>
          <w:lang w:val="da-DK"/>
        </w:rPr>
        <w:t xml:space="preserve">Pakningsstørrelser </w:t>
      </w:r>
      <w:r w:rsidR="00970308">
        <w:rPr>
          <w:lang w:val="da-DK"/>
        </w:rPr>
        <w:t>til og med</w:t>
      </w:r>
      <w:r>
        <w:rPr>
          <w:lang w:val="da-DK"/>
        </w:rPr>
        <w:t xml:space="preserve"> 20 stk.: </w:t>
      </w:r>
      <w:r w:rsidR="00970308">
        <w:rPr>
          <w:lang w:val="da-DK"/>
        </w:rPr>
        <w:tab/>
      </w:r>
      <w:r>
        <w:rPr>
          <w:lang w:val="da-DK"/>
        </w:rPr>
        <w:t>HX18</w:t>
      </w:r>
    </w:p>
    <w:p w14:paraId="3B738A02" w14:textId="7D9C344D" w:rsidR="009D37C7" w:rsidRDefault="009D37C7" w:rsidP="00970308">
      <w:pPr>
        <w:tabs>
          <w:tab w:val="left" w:pos="0"/>
          <w:tab w:val="left" w:pos="849"/>
          <w:tab w:val="left" w:pos="2516"/>
          <w:tab w:val="left" w:pos="4320"/>
          <w:tab w:val="left" w:pos="4678"/>
        </w:tabs>
        <w:ind w:left="851"/>
        <w:jc w:val="both"/>
        <w:rPr>
          <w:b/>
          <w:spacing w:val="-3"/>
          <w:sz w:val="24"/>
          <w:szCs w:val="24"/>
        </w:rPr>
      </w:pPr>
      <w:r>
        <w:rPr>
          <w:sz w:val="24"/>
          <w:szCs w:val="24"/>
        </w:rPr>
        <w:t xml:space="preserve">Pakningsstørrelser </w:t>
      </w:r>
      <w:r w:rsidR="00970308">
        <w:rPr>
          <w:sz w:val="24"/>
          <w:szCs w:val="24"/>
        </w:rPr>
        <w:t xml:space="preserve">over </w:t>
      </w:r>
      <w:r>
        <w:rPr>
          <w:sz w:val="24"/>
          <w:szCs w:val="24"/>
        </w:rPr>
        <w:t>20 stk.</w:t>
      </w:r>
      <w:r>
        <w:rPr>
          <w:szCs w:val="24"/>
        </w:rPr>
        <w:t>:</w:t>
      </w:r>
      <w:r w:rsidR="00970308">
        <w:rPr>
          <w:szCs w:val="24"/>
        </w:rPr>
        <w:tab/>
      </w:r>
      <w:r w:rsidR="00970308">
        <w:rPr>
          <w:szCs w:val="24"/>
        </w:rPr>
        <w:tab/>
      </w:r>
      <w:r>
        <w:rPr>
          <w:sz w:val="24"/>
          <w:szCs w:val="24"/>
        </w:rPr>
        <w:t>HA18</w:t>
      </w:r>
    </w:p>
    <w:p w14:paraId="6382D468" w14:textId="2D1B7C04" w:rsidR="00D42393" w:rsidRDefault="00D42393" w:rsidP="009260DE">
      <w:pPr>
        <w:tabs>
          <w:tab w:val="left" w:pos="851"/>
        </w:tabs>
        <w:ind w:left="851"/>
        <w:rPr>
          <w:sz w:val="24"/>
          <w:szCs w:val="24"/>
        </w:rPr>
      </w:pPr>
    </w:p>
    <w:p w14:paraId="12715DF4" w14:textId="143E50ED" w:rsidR="00D42393" w:rsidRDefault="00D42393" w:rsidP="009260DE">
      <w:pPr>
        <w:tabs>
          <w:tab w:val="left" w:pos="851"/>
        </w:tabs>
        <w:ind w:left="851"/>
        <w:rPr>
          <w:sz w:val="24"/>
          <w:szCs w:val="24"/>
        </w:rPr>
      </w:pPr>
    </w:p>
    <w:p w14:paraId="35B355D0" w14:textId="3BEFCB81" w:rsidR="00012ABD" w:rsidRDefault="00012ABD" w:rsidP="009260DE">
      <w:pPr>
        <w:tabs>
          <w:tab w:val="left" w:pos="851"/>
        </w:tabs>
        <w:ind w:left="851"/>
        <w:rPr>
          <w:sz w:val="24"/>
          <w:szCs w:val="24"/>
        </w:rPr>
      </w:pPr>
    </w:p>
    <w:p w14:paraId="795EDD84" w14:textId="77777777" w:rsidR="00012ABD" w:rsidRPr="00C77B8E" w:rsidRDefault="00012ABD" w:rsidP="009260DE">
      <w:pPr>
        <w:tabs>
          <w:tab w:val="left" w:pos="851"/>
        </w:tabs>
        <w:ind w:left="851"/>
        <w:rPr>
          <w:sz w:val="24"/>
          <w:szCs w:val="24"/>
        </w:rPr>
      </w:pPr>
    </w:p>
    <w:p w14:paraId="182E244E" w14:textId="77777777" w:rsidR="009260DE" w:rsidRPr="00C77B8E" w:rsidRDefault="009260DE" w:rsidP="009260DE">
      <w:pPr>
        <w:tabs>
          <w:tab w:val="left" w:pos="851"/>
        </w:tabs>
        <w:ind w:left="851" w:hanging="851"/>
        <w:rPr>
          <w:b/>
          <w:sz w:val="24"/>
          <w:szCs w:val="24"/>
        </w:rPr>
      </w:pPr>
      <w:r w:rsidRPr="00C77B8E">
        <w:rPr>
          <w:b/>
          <w:sz w:val="24"/>
          <w:szCs w:val="24"/>
        </w:rPr>
        <w:lastRenderedPageBreak/>
        <w:t>5.</w:t>
      </w:r>
      <w:r w:rsidRPr="00C77B8E">
        <w:rPr>
          <w:b/>
          <w:sz w:val="24"/>
          <w:szCs w:val="24"/>
        </w:rPr>
        <w:tab/>
        <w:t>FARMAKOLOGISKE EGENSKABER</w:t>
      </w:r>
    </w:p>
    <w:p w14:paraId="751F4B19" w14:textId="77777777" w:rsidR="009260DE" w:rsidRPr="00C77B8E" w:rsidRDefault="009260DE" w:rsidP="009260DE">
      <w:pPr>
        <w:tabs>
          <w:tab w:val="left" w:pos="851"/>
        </w:tabs>
        <w:ind w:left="851"/>
        <w:rPr>
          <w:sz w:val="24"/>
          <w:szCs w:val="24"/>
        </w:rPr>
      </w:pPr>
    </w:p>
    <w:p w14:paraId="37629FE4" w14:textId="77777777" w:rsidR="009260DE" w:rsidRPr="00C77B8E" w:rsidRDefault="009260DE" w:rsidP="009260DE">
      <w:pPr>
        <w:tabs>
          <w:tab w:val="num" w:pos="851"/>
        </w:tabs>
        <w:ind w:left="851" w:hanging="851"/>
        <w:rPr>
          <w:b/>
          <w:sz w:val="24"/>
          <w:szCs w:val="24"/>
        </w:rPr>
      </w:pPr>
      <w:r w:rsidRPr="00C77B8E">
        <w:rPr>
          <w:b/>
          <w:sz w:val="24"/>
          <w:szCs w:val="24"/>
        </w:rPr>
        <w:t>5.1</w:t>
      </w:r>
      <w:r w:rsidRPr="00C77B8E">
        <w:rPr>
          <w:b/>
          <w:sz w:val="24"/>
          <w:szCs w:val="24"/>
        </w:rPr>
        <w:tab/>
      </w:r>
      <w:proofErr w:type="spellStart"/>
      <w:r w:rsidRPr="00C77B8E">
        <w:rPr>
          <w:b/>
          <w:sz w:val="24"/>
          <w:szCs w:val="24"/>
        </w:rPr>
        <w:t>Farmakodynamiske</w:t>
      </w:r>
      <w:proofErr w:type="spellEnd"/>
      <w:r w:rsidRPr="00C77B8E">
        <w:rPr>
          <w:b/>
          <w:sz w:val="24"/>
          <w:szCs w:val="24"/>
        </w:rPr>
        <w:t xml:space="preserve"> egenskaber</w:t>
      </w:r>
    </w:p>
    <w:p w14:paraId="159AB00D" w14:textId="77777777" w:rsidR="003B4C65" w:rsidRPr="00C77B8E" w:rsidRDefault="003B4C65" w:rsidP="003B4C65">
      <w:pPr>
        <w:tabs>
          <w:tab w:val="left" w:pos="851"/>
        </w:tabs>
        <w:ind w:left="851"/>
        <w:rPr>
          <w:sz w:val="24"/>
          <w:szCs w:val="24"/>
          <w:lang w:eastAsia="da-DK"/>
        </w:rPr>
      </w:pPr>
      <w:proofErr w:type="spellStart"/>
      <w:r>
        <w:rPr>
          <w:sz w:val="24"/>
          <w:szCs w:val="24"/>
        </w:rPr>
        <w:t>Farmakoterapeutisk</w:t>
      </w:r>
      <w:proofErr w:type="spellEnd"/>
      <w:r>
        <w:rPr>
          <w:sz w:val="24"/>
          <w:szCs w:val="24"/>
        </w:rPr>
        <w:t xml:space="preserve"> klassifikation: </w:t>
      </w:r>
      <w:r w:rsidRPr="00C77B8E">
        <w:rPr>
          <w:sz w:val="24"/>
          <w:szCs w:val="24"/>
        </w:rPr>
        <w:t xml:space="preserve">Midler mod </w:t>
      </w:r>
      <w:proofErr w:type="spellStart"/>
      <w:r w:rsidRPr="00C77B8E">
        <w:rPr>
          <w:sz w:val="24"/>
          <w:szCs w:val="24"/>
        </w:rPr>
        <w:t>diaré</w:t>
      </w:r>
      <w:proofErr w:type="spellEnd"/>
      <w:r w:rsidRPr="00C77B8E">
        <w:rPr>
          <w:sz w:val="24"/>
          <w:szCs w:val="24"/>
        </w:rPr>
        <w:t xml:space="preserve"> og tarminflammation/-infektion, </w:t>
      </w:r>
      <w:proofErr w:type="spellStart"/>
      <w:r w:rsidRPr="00C77B8E">
        <w:rPr>
          <w:sz w:val="24"/>
          <w:szCs w:val="24"/>
        </w:rPr>
        <w:t>antipropulsiva</w:t>
      </w:r>
      <w:proofErr w:type="spellEnd"/>
      <w:r w:rsidRPr="00C77B8E">
        <w:rPr>
          <w:sz w:val="24"/>
          <w:szCs w:val="24"/>
        </w:rPr>
        <w:t>.</w:t>
      </w:r>
    </w:p>
    <w:p w14:paraId="18493EDD" w14:textId="2FA0B40E" w:rsidR="003B4C65" w:rsidRDefault="003B4C65" w:rsidP="00E841E4">
      <w:pPr>
        <w:tabs>
          <w:tab w:val="left" w:pos="851"/>
        </w:tabs>
        <w:ind w:left="851"/>
        <w:rPr>
          <w:sz w:val="24"/>
          <w:szCs w:val="24"/>
        </w:rPr>
      </w:pPr>
      <w:r w:rsidRPr="00C77B8E">
        <w:rPr>
          <w:sz w:val="24"/>
          <w:szCs w:val="24"/>
        </w:rPr>
        <w:t>ATC-kode A 07 DA 03.</w:t>
      </w:r>
    </w:p>
    <w:p w14:paraId="2AB8EC50" w14:textId="77777777" w:rsidR="003B4C65" w:rsidRDefault="003B4C65" w:rsidP="00E841E4">
      <w:pPr>
        <w:tabs>
          <w:tab w:val="left" w:pos="851"/>
        </w:tabs>
        <w:ind w:left="851"/>
        <w:rPr>
          <w:sz w:val="24"/>
          <w:szCs w:val="24"/>
        </w:rPr>
      </w:pPr>
    </w:p>
    <w:p w14:paraId="6D35781B" w14:textId="0D02425F" w:rsidR="00E841E4" w:rsidRPr="00C77B8E" w:rsidRDefault="00E841E4" w:rsidP="00E841E4">
      <w:pPr>
        <w:tabs>
          <w:tab w:val="left" w:pos="851"/>
        </w:tabs>
        <w:ind w:left="851"/>
        <w:rPr>
          <w:sz w:val="24"/>
          <w:szCs w:val="24"/>
          <w:lang w:eastAsia="da-DK"/>
        </w:rPr>
      </w:pPr>
      <w:proofErr w:type="spellStart"/>
      <w:r w:rsidRPr="00C77B8E">
        <w:rPr>
          <w:sz w:val="24"/>
          <w:szCs w:val="24"/>
        </w:rPr>
        <w:t>Loperamidhydrochlorid</w:t>
      </w:r>
      <w:proofErr w:type="spellEnd"/>
      <w:r w:rsidRPr="00C77B8E">
        <w:rPr>
          <w:sz w:val="24"/>
          <w:szCs w:val="24"/>
        </w:rPr>
        <w:t xml:space="preserve"> binder sig til opiatreceptoren i tarmvæggen, reducerer den fremadskridende peristaltik, øger tarmtransittiden samt øger resorptionen af vand og elektrolytter. </w:t>
      </w:r>
      <w:proofErr w:type="spellStart"/>
      <w:r w:rsidRPr="00C77B8E">
        <w:rPr>
          <w:sz w:val="24"/>
          <w:szCs w:val="24"/>
        </w:rPr>
        <w:t>Loperamidhydrochlorid</w:t>
      </w:r>
      <w:proofErr w:type="spellEnd"/>
      <w:r w:rsidRPr="00C77B8E">
        <w:rPr>
          <w:sz w:val="24"/>
          <w:szCs w:val="24"/>
        </w:rPr>
        <w:t xml:space="preserve"> øger </w:t>
      </w:r>
      <w:proofErr w:type="spellStart"/>
      <w:r w:rsidRPr="00C77B8E">
        <w:rPr>
          <w:sz w:val="24"/>
          <w:szCs w:val="24"/>
        </w:rPr>
        <w:t>analsphincterens</w:t>
      </w:r>
      <w:proofErr w:type="spellEnd"/>
      <w:r w:rsidRPr="00C77B8E">
        <w:rPr>
          <w:sz w:val="24"/>
          <w:szCs w:val="24"/>
        </w:rPr>
        <w:t xml:space="preserve"> </w:t>
      </w:r>
      <w:proofErr w:type="spellStart"/>
      <w:r w:rsidRPr="00C77B8E">
        <w:rPr>
          <w:sz w:val="24"/>
          <w:szCs w:val="24"/>
        </w:rPr>
        <w:t>tonus</w:t>
      </w:r>
      <w:proofErr w:type="spellEnd"/>
      <w:r w:rsidRPr="00C77B8E">
        <w:rPr>
          <w:sz w:val="24"/>
          <w:szCs w:val="24"/>
        </w:rPr>
        <w:t>, hvilket hjælper med at reducere fækal inkontinens og afføringstrang.</w:t>
      </w:r>
    </w:p>
    <w:p w14:paraId="374D8BF6" w14:textId="77777777" w:rsidR="00E841E4" w:rsidRPr="00C77B8E" w:rsidRDefault="00E841E4" w:rsidP="00E841E4">
      <w:pPr>
        <w:tabs>
          <w:tab w:val="left" w:pos="851"/>
        </w:tabs>
        <w:ind w:left="851"/>
        <w:rPr>
          <w:sz w:val="24"/>
          <w:szCs w:val="24"/>
        </w:rPr>
      </w:pPr>
    </w:p>
    <w:p w14:paraId="34FF226D" w14:textId="7954D1E6" w:rsidR="00E841E4" w:rsidRPr="00C77B8E" w:rsidRDefault="00E841E4" w:rsidP="00E841E4">
      <w:pPr>
        <w:tabs>
          <w:tab w:val="left" w:pos="851"/>
        </w:tabs>
        <w:ind w:left="851"/>
        <w:rPr>
          <w:sz w:val="24"/>
          <w:szCs w:val="24"/>
        </w:rPr>
      </w:pPr>
      <w:r w:rsidRPr="00C77B8E">
        <w:rPr>
          <w:sz w:val="24"/>
          <w:szCs w:val="24"/>
        </w:rPr>
        <w:t xml:space="preserve">Et dobbeltblindet randomiseret klinisk studie hos 56 patienter med akut diarré, der modtog </w:t>
      </w:r>
      <w:proofErr w:type="spellStart"/>
      <w:r w:rsidRPr="00C77B8E">
        <w:rPr>
          <w:sz w:val="24"/>
          <w:szCs w:val="24"/>
        </w:rPr>
        <w:t>loperamid</w:t>
      </w:r>
      <w:proofErr w:type="spellEnd"/>
      <w:r w:rsidRPr="00C77B8E">
        <w:rPr>
          <w:sz w:val="24"/>
          <w:szCs w:val="24"/>
        </w:rPr>
        <w:t xml:space="preserve">, viste en antidiarré-effekt inden for en time efter en enkelt dosis på 4 mg. Kliniske sammenligninger med andre lægemidler mod diarré bekræftede denne usædvanligt hurtige virkning af </w:t>
      </w:r>
      <w:proofErr w:type="spellStart"/>
      <w:r w:rsidRPr="00C77B8E">
        <w:rPr>
          <w:sz w:val="24"/>
          <w:szCs w:val="24"/>
        </w:rPr>
        <w:t>loperamid</w:t>
      </w:r>
      <w:proofErr w:type="spellEnd"/>
      <w:r w:rsidRPr="00C77B8E">
        <w:rPr>
          <w:sz w:val="24"/>
          <w:szCs w:val="24"/>
        </w:rPr>
        <w:t>.</w:t>
      </w:r>
    </w:p>
    <w:p w14:paraId="46054E6E" w14:textId="77777777" w:rsidR="00C77B8E" w:rsidRPr="00C77B8E" w:rsidRDefault="00C77B8E" w:rsidP="00E841E4">
      <w:pPr>
        <w:tabs>
          <w:tab w:val="left" w:pos="851"/>
        </w:tabs>
        <w:ind w:left="851"/>
        <w:rPr>
          <w:sz w:val="24"/>
          <w:szCs w:val="24"/>
        </w:rPr>
      </w:pPr>
    </w:p>
    <w:p w14:paraId="288095E0" w14:textId="77777777" w:rsidR="009260DE" w:rsidRPr="00C77B8E" w:rsidRDefault="009260DE" w:rsidP="009260DE">
      <w:pPr>
        <w:tabs>
          <w:tab w:val="left" w:pos="851"/>
        </w:tabs>
        <w:ind w:left="851" w:hanging="851"/>
        <w:rPr>
          <w:b/>
          <w:sz w:val="24"/>
          <w:szCs w:val="24"/>
        </w:rPr>
      </w:pPr>
      <w:r w:rsidRPr="00C77B8E">
        <w:rPr>
          <w:b/>
          <w:sz w:val="24"/>
          <w:szCs w:val="24"/>
        </w:rPr>
        <w:t>5.2</w:t>
      </w:r>
      <w:r w:rsidRPr="00C77B8E">
        <w:rPr>
          <w:b/>
          <w:sz w:val="24"/>
          <w:szCs w:val="24"/>
        </w:rPr>
        <w:tab/>
      </w:r>
      <w:proofErr w:type="spellStart"/>
      <w:r w:rsidRPr="00C77B8E">
        <w:rPr>
          <w:b/>
          <w:sz w:val="24"/>
          <w:szCs w:val="24"/>
        </w:rPr>
        <w:t>Farmakokinetiske</w:t>
      </w:r>
      <w:proofErr w:type="spellEnd"/>
      <w:r w:rsidRPr="00C77B8E">
        <w:rPr>
          <w:b/>
          <w:sz w:val="24"/>
          <w:szCs w:val="24"/>
        </w:rPr>
        <w:t xml:space="preserve"> egenskaber</w:t>
      </w:r>
    </w:p>
    <w:p w14:paraId="643D7FA5" w14:textId="77777777" w:rsidR="00C77B8E" w:rsidRPr="00C77B8E" w:rsidRDefault="00C77B8E" w:rsidP="00E841E4">
      <w:pPr>
        <w:tabs>
          <w:tab w:val="left" w:pos="851"/>
        </w:tabs>
        <w:ind w:left="851"/>
        <w:rPr>
          <w:i/>
          <w:iCs/>
          <w:sz w:val="24"/>
          <w:szCs w:val="24"/>
        </w:rPr>
      </w:pPr>
    </w:p>
    <w:p w14:paraId="6B973B52" w14:textId="77777777" w:rsidR="00C77B8E" w:rsidRPr="00C77B8E" w:rsidRDefault="00E841E4" w:rsidP="00E841E4">
      <w:pPr>
        <w:tabs>
          <w:tab w:val="left" w:pos="851"/>
        </w:tabs>
        <w:ind w:left="851"/>
        <w:rPr>
          <w:sz w:val="24"/>
          <w:szCs w:val="24"/>
        </w:rPr>
      </w:pPr>
      <w:r w:rsidRPr="00C77B8E">
        <w:rPr>
          <w:i/>
          <w:iCs/>
          <w:sz w:val="24"/>
          <w:szCs w:val="24"/>
        </w:rPr>
        <w:t>Absorption</w:t>
      </w:r>
      <w:r w:rsidRPr="00C77B8E">
        <w:rPr>
          <w:sz w:val="24"/>
          <w:szCs w:val="24"/>
        </w:rPr>
        <w:t xml:space="preserve">: </w:t>
      </w:r>
    </w:p>
    <w:p w14:paraId="774E1FB9" w14:textId="2656D0DB" w:rsidR="00E841E4" w:rsidRPr="00C77B8E" w:rsidRDefault="00E841E4" w:rsidP="00E841E4">
      <w:pPr>
        <w:tabs>
          <w:tab w:val="left" w:pos="851"/>
        </w:tabs>
        <w:ind w:left="851"/>
        <w:rPr>
          <w:sz w:val="24"/>
          <w:szCs w:val="24"/>
          <w:lang w:eastAsia="da-DK"/>
        </w:rPr>
      </w:pPr>
      <w:r w:rsidRPr="00C77B8E">
        <w:rPr>
          <w:sz w:val="24"/>
          <w:szCs w:val="24"/>
        </w:rPr>
        <w:t xml:space="preserve">Hovedparten af det indtagne </w:t>
      </w:r>
      <w:proofErr w:type="spellStart"/>
      <w:r w:rsidRPr="00C77B8E">
        <w:rPr>
          <w:sz w:val="24"/>
          <w:szCs w:val="24"/>
        </w:rPr>
        <w:t>loperamid</w:t>
      </w:r>
      <w:proofErr w:type="spellEnd"/>
      <w:r w:rsidRPr="00C77B8E">
        <w:rPr>
          <w:sz w:val="24"/>
          <w:szCs w:val="24"/>
        </w:rPr>
        <w:t xml:space="preserve"> absorberes fra tarmen, men på grund af væsentlig førstepassage-metabolisme er den systemiske biotilgængelighed kun på cirka 0,3 %.</w:t>
      </w:r>
    </w:p>
    <w:p w14:paraId="0B23EC01" w14:textId="77777777" w:rsidR="00E841E4" w:rsidRPr="00C77B8E" w:rsidRDefault="00E841E4" w:rsidP="00E841E4">
      <w:pPr>
        <w:tabs>
          <w:tab w:val="left" w:pos="851"/>
        </w:tabs>
        <w:ind w:left="851"/>
        <w:rPr>
          <w:sz w:val="24"/>
          <w:szCs w:val="24"/>
        </w:rPr>
      </w:pPr>
    </w:p>
    <w:p w14:paraId="57401425" w14:textId="77777777" w:rsidR="00C77B8E" w:rsidRPr="00C77B8E" w:rsidRDefault="00E841E4" w:rsidP="00E841E4">
      <w:pPr>
        <w:tabs>
          <w:tab w:val="left" w:pos="851"/>
        </w:tabs>
        <w:ind w:left="851"/>
        <w:rPr>
          <w:sz w:val="24"/>
          <w:szCs w:val="24"/>
        </w:rPr>
      </w:pPr>
      <w:r w:rsidRPr="00C77B8E">
        <w:rPr>
          <w:i/>
          <w:iCs/>
          <w:sz w:val="24"/>
          <w:szCs w:val="24"/>
        </w:rPr>
        <w:t>Fordeling</w:t>
      </w:r>
      <w:r w:rsidRPr="00C77B8E">
        <w:rPr>
          <w:sz w:val="24"/>
          <w:szCs w:val="24"/>
        </w:rPr>
        <w:t xml:space="preserve">: </w:t>
      </w:r>
    </w:p>
    <w:p w14:paraId="7C219623" w14:textId="23CBA9DC" w:rsidR="00E841E4" w:rsidRPr="00C77B8E" w:rsidRDefault="00E841E4" w:rsidP="00E841E4">
      <w:pPr>
        <w:tabs>
          <w:tab w:val="left" w:pos="851"/>
        </w:tabs>
        <w:ind w:left="851"/>
        <w:rPr>
          <w:sz w:val="24"/>
          <w:szCs w:val="24"/>
        </w:rPr>
      </w:pPr>
      <w:r w:rsidRPr="00C77B8E">
        <w:rPr>
          <w:sz w:val="24"/>
          <w:szCs w:val="24"/>
        </w:rPr>
        <w:t xml:space="preserve">Distributionsstudier i rotter viser en høj affinitet til tarmvæggen med præference for binding til receptorer i det </w:t>
      </w:r>
      <w:proofErr w:type="spellStart"/>
      <w:r w:rsidRPr="00C77B8E">
        <w:rPr>
          <w:sz w:val="24"/>
          <w:szCs w:val="24"/>
        </w:rPr>
        <w:t>longitudinelle</w:t>
      </w:r>
      <w:proofErr w:type="spellEnd"/>
      <w:r w:rsidRPr="00C77B8E">
        <w:rPr>
          <w:sz w:val="24"/>
          <w:szCs w:val="24"/>
        </w:rPr>
        <w:t xml:space="preserve"> muskellag. Plasmaproteinbindingen af </w:t>
      </w:r>
      <w:proofErr w:type="spellStart"/>
      <w:r w:rsidRPr="00C77B8E">
        <w:rPr>
          <w:sz w:val="24"/>
          <w:szCs w:val="24"/>
        </w:rPr>
        <w:t>loperamidhydrochlorid</w:t>
      </w:r>
      <w:proofErr w:type="spellEnd"/>
      <w:r w:rsidRPr="00C77B8E">
        <w:rPr>
          <w:sz w:val="24"/>
          <w:szCs w:val="24"/>
        </w:rPr>
        <w:t xml:space="preserve"> er 95 %, hovedsagelig til albumin. Non-kliniske data har vist, at </w:t>
      </w:r>
      <w:proofErr w:type="spellStart"/>
      <w:r w:rsidRPr="00C77B8E">
        <w:rPr>
          <w:sz w:val="24"/>
          <w:szCs w:val="24"/>
        </w:rPr>
        <w:t>loperamidhydrochlorid</w:t>
      </w:r>
      <w:proofErr w:type="spellEnd"/>
      <w:r w:rsidRPr="00C77B8E">
        <w:rPr>
          <w:sz w:val="24"/>
          <w:szCs w:val="24"/>
        </w:rPr>
        <w:t xml:space="preserve"> er et substrat for P-</w:t>
      </w:r>
      <w:proofErr w:type="spellStart"/>
      <w:r w:rsidRPr="00C77B8E">
        <w:rPr>
          <w:sz w:val="24"/>
          <w:szCs w:val="24"/>
        </w:rPr>
        <w:t>glycoprotein</w:t>
      </w:r>
      <w:proofErr w:type="spellEnd"/>
      <w:r w:rsidRPr="00C77B8E">
        <w:rPr>
          <w:sz w:val="24"/>
          <w:szCs w:val="24"/>
        </w:rPr>
        <w:t>.</w:t>
      </w:r>
    </w:p>
    <w:p w14:paraId="2F89AA43" w14:textId="77777777" w:rsidR="00E841E4" w:rsidRPr="00C77B8E" w:rsidRDefault="00E841E4" w:rsidP="00E841E4">
      <w:pPr>
        <w:tabs>
          <w:tab w:val="left" w:pos="851"/>
        </w:tabs>
        <w:ind w:left="851"/>
        <w:rPr>
          <w:sz w:val="24"/>
          <w:szCs w:val="24"/>
        </w:rPr>
      </w:pPr>
    </w:p>
    <w:p w14:paraId="6717697E" w14:textId="77777777" w:rsidR="00C77B8E" w:rsidRPr="00C77B8E" w:rsidRDefault="00E841E4" w:rsidP="00E841E4">
      <w:pPr>
        <w:tabs>
          <w:tab w:val="left" w:pos="851"/>
        </w:tabs>
        <w:ind w:left="851"/>
        <w:rPr>
          <w:sz w:val="24"/>
          <w:szCs w:val="24"/>
        </w:rPr>
      </w:pPr>
      <w:r w:rsidRPr="00C77B8E">
        <w:rPr>
          <w:i/>
          <w:iCs/>
          <w:sz w:val="24"/>
          <w:szCs w:val="24"/>
        </w:rPr>
        <w:t>Biotransformation</w:t>
      </w:r>
      <w:r w:rsidRPr="00C77B8E">
        <w:rPr>
          <w:sz w:val="24"/>
          <w:szCs w:val="24"/>
        </w:rPr>
        <w:t xml:space="preserve">: </w:t>
      </w:r>
    </w:p>
    <w:p w14:paraId="4F559565" w14:textId="5F031CC1" w:rsidR="00E841E4" w:rsidRPr="00C77B8E" w:rsidRDefault="00E841E4" w:rsidP="00E841E4">
      <w:pPr>
        <w:tabs>
          <w:tab w:val="left" w:pos="851"/>
        </w:tabs>
        <w:ind w:left="851"/>
        <w:rPr>
          <w:sz w:val="24"/>
          <w:szCs w:val="24"/>
        </w:rPr>
      </w:pPr>
      <w:proofErr w:type="spellStart"/>
      <w:r w:rsidRPr="00C77B8E">
        <w:rPr>
          <w:sz w:val="24"/>
          <w:szCs w:val="24"/>
        </w:rPr>
        <w:t>Loperamidhydrochlorid</w:t>
      </w:r>
      <w:proofErr w:type="spellEnd"/>
      <w:r w:rsidRPr="00C77B8E">
        <w:rPr>
          <w:sz w:val="24"/>
          <w:szCs w:val="24"/>
        </w:rPr>
        <w:t xml:space="preserve"> udskilles næsten fuldstændigt af leveren, hvor det primært </w:t>
      </w:r>
      <w:proofErr w:type="spellStart"/>
      <w:r w:rsidRPr="00C77B8E">
        <w:rPr>
          <w:sz w:val="24"/>
          <w:szCs w:val="24"/>
        </w:rPr>
        <w:t>metaboliseres</w:t>
      </w:r>
      <w:proofErr w:type="spellEnd"/>
      <w:r w:rsidRPr="00C77B8E">
        <w:rPr>
          <w:sz w:val="24"/>
          <w:szCs w:val="24"/>
        </w:rPr>
        <w:t xml:space="preserve">, konjugeres og udskilles med galden. </w:t>
      </w:r>
      <w:proofErr w:type="spellStart"/>
      <w:r w:rsidRPr="00C77B8E">
        <w:rPr>
          <w:sz w:val="24"/>
          <w:szCs w:val="24"/>
        </w:rPr>
        <w:t>Oxidativ</w:t>
      </w:r>
      <w:proofErr w:type="spellEnd"/>
      <w:r w:rsidRPr="00C77B8E">
        <w:rPr>
          <w:sz w:val="24"/>
          <w:szCs w:val="24"/>
        </w:rPr>
        <w:t xml:space="preserve"> N-</w:t>
      </w:r>
      <w:proofErr w:type="spellStart"/>
      <w:r w:rsidRPr="00C77B8E">
        <w:rPr>
          <w:sz w:val="24"/>
          <w:szCs w:val="24"/>
        </w:rPr>
        <w:t>demethylering</w:t>
      </w:r>
      <w:proofErr w:type="spellEnd"/>
      <w:r w:rsidRPr="00C77B8E">
        <w:rPr>
          <w:sz w:val="24"/>
          <w:szCs w:val="24"/>
        </w:rPr>
        <w:t xml:space="preserve"> er den primære </w:t>
      </w:r>
      <w:proofErr w:type="spellStart"/>
      <w:r w:rsidRPr="00C77B8E">
        <w:rPr>
          <w:sz w:val="24"/>
          <w:szCs w:val="24"/>
        </w:rPr>
        <w:t>metaboliseringsvej</w:t>
      </w:r>
      <w:proofErr w:type="spellEnd"/>
      <w:r w:rsidRPr="00C77B8E">
        <w:rPr>
          <w:sz w:val="24"/>
          <w:szCs w:val="24"/>
        </w:rPr>
        <w:t xml:space="preserve"> for </w:t>
      </w:r>
      <w:proofErr w:type="spellStart"/>
      <w:r w:rsidRPr="00C77B8E">
        <w:rPr>
          <w:sz w:val="24"/>
          <w:szCs w:val="24"/>
        </w:rPr>
        <w:t>loperamid</w:t>
      </w:r>
      <w:proofErr w:type="spellEnd"/>
      <w:r w:rsidRPr="00C77B8E">
        <w:rPr>
          <w:sz w:val="24"/>
          <w:szCs w:val="24"/>
        </w:rPr>
        <w:t xml:space="preserve"> og er hovedsag</w:t>
      </w:r>
      <w:r w:rsidR="00C77B8E" w:rsidRPr="00C77B8E">
        <w:rPr>
          <w:sz w:val="24"/>
          <w:szCs w:val="24"/>
        </w:rPr>
        <w:t>e</w:t>
      </w:r>
      <w:r w:rsidRPr="00C77B8E">
        <w:rPr>
          <w:sz w:val="24"/>
          <w:szCs w:val="24"/>
        </w:rPr>
        <w:t>ligt medieret via CYP3A4 og CYP2C8. Grundet denne meget høje førstepassage-effekt forbliver plasmakoncentrationen af uændret lægemiddel ekstremt lav.</w:t>
      </w:r>
    </w:p>
    <w:p w14:paraId="2151215B" w14:textId="77777777" w:rsidR="00E841E4" w:rsidRPr="00C77B8E" w:rsidRDefault="00E841E4" w:rsidP="00E841E4">
      <w:pPr>
        <w:tabs>
          <w:tab w:val="left" w:pos="851"/>
        </w:tabs>
        <w:ind w:left="851"/>
        <w:rPr>
          <w:sz w:val="24"/>
          <w:szCs w:val="24"/>
        </w:rPr>
      </w:pPr>
    </w:p>
    <w:p w14:paraId="3D64CC6C" w14:textId="77777777" w:rsidR="00C77B8E" w:rsidRPr="00C77B8E" w:rsidRDefault="00E841E4" w:rsidP="00E841E4">
      <w:pPr>
        <w:tabs>
          <w:tab w:val="left" w:pos="851"/>
        </w:tabs>
        <w:ind w:left="851"/>
        <w:rPr>
          <w:sz w:val="24"/>
          <w:szCs w:val="24"/>
        </w:rPr>
      </w:pPr>
      <w:r w:rsidRPr="00C77B8E">
        <w:rPr>
          <w:i/>
          <w:iCs/>
          <w:sz w:val="24"/>
          <w:szCs w:val="24"/>
        </w:rPr>
        <w:t>Elimination</w:t>
      </w:r>
      <w:r w:rsidRPr="00C77B8E">
        <w:rPr>
          <w:sz w:val="24"/>
          <w:szCs w:val="24"/>
        </w:rPr>
        <w:t xml:space="preserve">: </w:t>
      </w:r>
    </w:p>
    <w:p w14:paraId="4079557C" w14:textId="0836E7BC" w:rsidR="00E841E4" w:rsidRPr="00C77B8E" w:rsidRDefault="00E841E4" w:rsidP="00E841E4">
      <w:pPr>
        <w:tabs>
          <w:tab w:val="left" w:pos="851"/>
        </w:tabs>
        <w:ind w:left="851"/>
        <w:rPr>
          <w:sz w:val="24"/>
          <w:szCs w:val="24"/>
        </w:rPr>
      </w:pPr>
      <w:r w:rsidRPr="00C77B8E">
        <w:rPr>
          <w:sz w:val="24"/>
          <w:szCs w:val="24"/>
        </w:rPr>
        <w:t xml:space="preserve">Halveringstiden for </w:t>
      </w:r>
      <w:proofErr w:type="spellStart"/>
      <w:r w:rsidRPr="00C77B8E">
        <w:rPr>
          <w:sz w:val="24"/>
          <w:szCs w:val="24"/>
        </w:rPr>
        <w:t>loperamidhydrochlorid</w:t>
      </w:r>
      <w:proofErr w:type="spellEnd"/>
      <w:r w:rsidRPr="00C77B8E">
        <w:rPr>
          <w:sz w:val="24"/>
          <w:szCs w:val="24"/>
        </w:rPr>
        <w:t xml:space="preserve"> hos mennesker er ca. 11 timer (9-14 timer). Udskillelse af uændret </w:t>
      </w:r>
      <w:proofErr w:type="spellStart"/>
      <w:r w:rsidRPr="00C77B8E">
        <w:rPr>
          <w:sz w:val="24"/>
          <w:szCs w:val="24"/>
        </w:rPr>
        <w:t>loperamid</w:t>
      </w:r>
      <w:proofErr w:type="spellEnd"/>
      <w:r w:rsidRPr="00C77B8E">
        <w:rPr>
          <w:sz w:val="24"/>
          <w:szCs w:val="24"/>
        </w:rPr>
        <w:t xml:space="preserve"> samt metabolitter sker hovedsagelig med fæces.</w:t>
      </w:r>
    </w:p>
    <w:p w14:paraId="416E7252" w14:textId="77777777" w:rsidR="009260DE" w:rsidRPr="00C77B8E" w:rsidRDefault="009260DE" w:rsidP="009260DE">
      <w:pPr>
        <w:tabs>
          <w:tab w:val="left" w:pos="851"/>
        </w:tabs>
        <w:ind w:left="851"/>
        <w:rPr>
          <w:sz w:val="24"/>
          <w:szCs w:val="24"/>
        </w:rPr>
      </w:pPr>
    </w:p>
    <w:p w14:paraId="452491C0" w14:textId="1ACC4D40" w:rsidR="009260DE" w:rsidRPr="00C77B8E" w:rsidRDefault="009260DE" w:rsidP="009260DE">
      <w:pPr>
        <w:tabs>
          <w:tab w:val="left" w:pos="851"/>
        </w:tabs>
        <w:ind w:left="851" w:hanging="851"/>
        <w:rPr>
          <w:b/>
          <w:sz w:val="24"/>
          <w:szCs w:val="24"/>
        </w:rPr>
      </w:pPr>
      <w:r w:rsidRPr="00C77B8E">
        <w:rPr>
          <w:b/>
          <w:sz w:val="24"/>
          <w:szCs w:val="24"/>
        </w:rPr>
        <w:t>5.3</w:t>
      </w:r>
      <w:r w:rsidRPr="00C77B8E">
        <w:rPr>
          <w:b/>
          <w:sz w:val="24"/>
          <w:szCs w:val="24"/>
        </w:rPr>
        <w:tab/>
      </w:r>
      <w:r w:rsidR="003B4C65">
        <w:rPr>
          <w:b/>
          <w:sz w:val="24"/>
          <w:szCs w:val="24"/>
        </w:rPr>
        <w:t>Non-</w:t>
      </w:r>
      <w:r w:rsidRPr="00C77B8E">
        <w:rPr>
          <w:b/>
          <w:sz w:val="24"/>
          <w:szCs w:val="24"/>
        </w:rPr>
        <w:t>kliniske sikkerhedsdata</w:t>
      </w:r>
    </w:p>
    <w:p w14:paraId="543555DF" w14:textId="77777777" w:rsidR="00E841E4" w:rsidRPr="00C77B8E" w:rsidRDefault="00E841E4" w:rsidP="00E841E4">
      <w:pPr>
        <w:tabs>
          <w:tab w:val="left" w:pos="851"/>
        </w:tabs>
        <w:ind w:left="851"/>
        <w:rPr>
          <w:sz w:val="24"/>
          <w:szCs w:val="24"/>
          <w:lang w:eastAsia="da-DK"/>
        </w:rPr>
      </w:pPr>
      <w:r w:rsidRPr="00C77B8E">
        <w:rPr>
          <w:sz w:val="24"/>
          <w:szCs w:val="24"/>
        </w:rPr>
        <w:t>I non-kliniske studier blev der kun iagttaget virkninger ved doser, der anses for at overstige den maksimale humane eksponering i tilstrækkelig grad. Disse virkninger vurderes derfor til at være af ringe klinisk relevans</w:t>
      </w:r>
    </w:p>
    <w:p w14:paraId="1D2C361D" w14:textId="77777777" w:rsidR="00E841E4" w:rsidRPr="00C77B8E" w:rsidRDefault="00E841E4" w:rsidP="00E841E4">
      <w:pPr>
        <w:tabs>
          <w:tab w:val="left" w:pos="851"/>
        </w:tabs>
        <w:ind w:left="851"/>
        <w:rPr>
          <w:sz w:val="24"/>
          <w:szCs w:val="24"/>
        </w:rPr>
      </w:pPr>
    </w:p>
    <w:p w14:paraId="4424B1CE" w14:textId="23672D37" w:rsidR="00E841E4" w:rsidRPr="00C77B8E" w:rsidRDefault="00E841E4" w:rsidP="00E841E4">
      <w:pPr>
        <w:tabs>
          <w:tab w:val="left" w:pos="851"/>
        </w:tabs>
        <w:ind w:left="851"/>
        <w:rPr>
          <w:sz w:val="24"/>
          <w:szCs w:val="24"/>
        </w:rPr>
      </w:pPr>
      <w:r w:rsidRPr="00C77B8E">
        <w:rPr>
          <w:sz w:val="24"/>
          <w:szCs w:val="24"/>
        </w:rPr>
        <w:t xml:space="preserve">Non-klinisk in </w:t>
      </w:r>
      <w:proofErr w:type="spellStart"/>
      <w:r w:rsidRPr="00C77B8E">
        <w:rPr>
          <w:sz w:val="24"/>
          <w:szCs w:val="24"/>
        </w:rPr>
        <w:t>vitro</w:t>
      </w:r>
      <w:proofErr w:type="spellEnd"/>
      <w:r w:rsidRPr="00C77B8E">
        <w:rPr>
          <w:sz w:val="24"/>
          <w:szCs w:val="24"/>
        </w:rPr>
        <w:t xml:space="preserve">- og in </w:t>
      </w:r>
      <w:proofErr w:type="spellStart"/>
      <w:r w:rsidRPr="00C77B8E">
        <w:rPr>
          <w:sz w:val="24"/>
          <w:szCs w:val="24"/>
        </w:rPr>
        <w:t>vivo</w:t>
      </w:r>
      <w:proofErr w:type="spellEnd"/>
      <w:r w:rsidRPr="00C77B8E">
        <w:rPr>
          <w:sz w:val="24"/>
          <w:szCs w:val="24"/>
        </w:rPr>
        <w:t xml:space="preserve">-evaluering af </w:t>
      </w:r>
      <w:proofErr w:type="spellStart"/>
      <w:r w:rsidRPr="00C77B8E">
        <w:rPr>
          <w:sz w:val="24"/>
          <w:szCs w:val="24"/>
        </w:rPr>
        <w:t>loperamidhydrochlorid</w:t>
      </w:r>
      <w:proofErr w:type="spellEnd"/>
      <w:r w:rsidRPr="00C77B8E">
        <w:rPr>
          <w:sz w:val="24"/>
          <w:szCs w:val="24"/>
        </w:rPr>
        <w:t xml:space="preserve"> viser ingen væsentlige kardiale elektrofysiologiske virkninger inden for det terapeutisk relevante koncentrationsinterval og ved væsentlige multipla af dette interval (op til 47 gange). Ved ekstraordinært høje koncentrationer forbundet med overdosering (se </w:t>
      </w:r>
      <w:r w:rsidR="00C77B8E" w:rsidRPr="00C77B8E">
        <w:rPr>
          <w:sz w:val="24"/>
          <w:szCs w:val="24"/>
        </w:rPr>
        <w:t>pkt</w:t>
      </w:r>
      <w:r w:rsidRPr="00C77B8E">
        <w:rPr>
          <w:sz w:val="24"/>
          <w:szCs w:val="24"/>
        </w:rPr>
        <w:t xml:space="preserve">. 4.4) har </w:t>
      </w:r>
      <w:proofErr w:type="spellStart"/>
      <w:r w:rsidRPr="00C77B8E">
        <w:rPr>
          <w:sz w:val="24"/>
          <w:szCs w:val="24"/>
        </w:rPr>
        <w:t>loperamidhydrochlorid</w:t>
      </w:r>
      <w:proofErr w:type="spellEnd"/>
      <w:r w:rsidRPr="00C77B8E">
        <w:rPr>
          <w:sz w:val="24"/>
          <w:szCs w:val="24"/>
        </w:rPr>
        <w:t xml:space="preserve"> imidlertid kardiale elektrofysiologiske virkninger i form af hæmning af kalium- (</w:t>
      </w:r>
      <w:proofErr w:type="spellStart"/>
      <w:r w:rsidRPr="00C77B8E">
        <w:rPr>
          <w:sz w:val="24"/>
          <w:szCs w:val="24"/>
        </w:rPr>
        <w:t>hERG</w:t>
      </w:r>
      <w:proofErr w:type="spellEnd"/>
      <w:r w:rsidRPr="00C77B8E">
        <w:rPr>
          <w:sz w:val="24"/>
          <w:szCs w:val="24"/>
        </w:rPr>
        <w:t xml:space="preserve">) og natriumstrømmene og </w:t>
      </w:r>
      <w:proofErr w:type="spellStart"/>
      <w:r w:rsidRPr="00C77B8E">
        <w:rPr>
          <w:sz w:val="24"/>
          <w:szCs w:val="24"/>
        </w:rPr>
        <w:t>arytmier</w:t>
      </w:r>
      <w:proofErr w:type="spellEnd"/>
      <w:r w:rsidRPr="00C77B8E">
        <w:rPr>
          <w:sz w:val="24"/>
          <w:szCs w:val="24"/>
        </w:rPr>
        <w:t>.</w:t>
      </w:r>
    </w:p>
    <w:p w14:paraId="4EC5F950" w14:textId="77777777" w:rsidR="00E841E4" w:rsidRPr="00C77B8E" w:rsidRDefault="00E841E4" w:rsidP="00E841E4">
      <w:pPr>
        <w:tabs>
          <w:tab w:val="left" w:pos="851"/>
        </w:tabs>
        <w:ind w:left="851"/>
        <w:rPr>
          <w:sz w:val="24"/>
          <w:szCs w:val="24"/>
        </w:rPr>
      </w:pPr>
    </w:p>
    <w:p w14:paraId="1BFA44DC" w14:textId="77777777" w:rsidR="00E841E4" w:rsidRPr="00C77B8E" w:rsidRDefault="00E841E4" w:rsidP="00E841E4">
      <w:pPr>
        <w:tabs>
          <w:tab w:val="left" w:pos="851"/>
        </w:tabs>
        <w:ind w:left="851"/>
        <w:rPr>
          <w:sz w:val="24"/>
          <w:szCs w:val="24"/>
        </w:rPr>
      </w:pPr>
      <w:r w:rsidRPr="00C77B8E">
        <w:rPr>
          <w:sz w:val="24"/>
          <w:szCs w:val="24"/>
        </w:rPr>
        <w:t xml:space="preserve">Der blev ikke iagttaget mutagene virkninger i in </w:t>
      </w:r>
      <w:proofErr w:type="spellStart"/>
      <w:r w:rsidRPr="00C77B8E">
        <w:rPr>
          <w:sz w:val="24"/>
          <w:szCs w:val="24"/>
        </w:rPr>
        <w:t>vivo</w:t>
      </w:r>
      <w:proofErr w:type="spellEnd"/>
      <w:r w:rsidRPr="00C77B8E">
        <w:rPr>
          <w:sz w:val="24"/>
          <w:szCs w:val="24"/>
        </w:rPr>
        <w:t xml:space="preserve">- og in </w:t>
      </w:r>
      <w:proofErr w:type="spellStart"/>
      <w:r w:rsidRPr="00C77B8E">
        <w:rPr>
          <w:sz w:val="24"/>
          <w:szCs w:val="24"/>
        </w:rPr>
        <w:t>vitro</w:t>
      </w:r>
      <w:proofErr w:type="spellEnd"/>
      <w:r w:rsidRPr="00C77B8E">
        <w:rPr>
          <w:sz w:val="24"/>
          <w:szCs w:val="24"/>
        </w:rPr>
        <w:t xml:space="preserve">-studier med </w:t>
      </w:r>
      <w:proofErr w:type="spellStart"/>
      <w:r w:rsidRPr="00C77B8E">
        <w:rPr>
          <w:sz w:val="24"/>
          <w:szCs w:val="24"/>
        </w:rPr>
        <w:t>loperamidhydrochlorid</w:t>
      </w:r>
      <w:proofErr w:type="spellEnd"/>
      <w:r w:rsidRPr="00C77B8E">
        <w:rPr>
          <w:sz w:val="24"/>
          <w:szCs w:val="24"/>
        </w:rPr>
        <w:t xml:space="preserve"> og </w:t>
      </w:r>
      <w:proofErr w:type="spellStart"/>
      <w:r w:rsidRPr="00C77B8E">
        <w:rPr>
          <w:sz w:val="24"/>
          <w:szCs w:val="24"/>
        </w:rPr>
        <w:t>loperamidhydrochloridoxid</w:t>
      </w:r>
      <w:proofErr w:type="spellEnd"/>
      <w:r w:rsidRPr="00C77B8E">
        <w:rPr>
          <w:sz w:val="24"/>
          <w:szCs w:val="24"/>
        </w:rPr>
        <w:t xml:space="preserve">, en prodrug for </w:t>
      </w:r>
      <w:proofErr w:type="spellStart"/>
      <w:r w:rsidRPr="00C77B8E">
        <w:rPr>
          <w:sz w:val="24"/>
          <w:szCs w:val="24"/>
        </w:rPr>
        <w:t>loperamidhydrochlorid</w:t>
      </w:r>
      <w:proofErr w:type="spellEnd"/>
      <w:r w:rsidRPr="00C77B8E">
        <w:rPr>
          <w:sz w:val="24"/>
          <w:szCs w:val="24"/>
        </w:rPr>
        <w:t xml:space="preserve">. </w:t>
      </w:r>
      <w:proofErr w:type="spellStart"/>
      <w:r w:rsidRPr="00C77B8E">
        <w:rPr>
          <w:sz w:val="24"/>
          <w:szCs w:val="24"/>
        </w:rPr>
        <w:t>Karcinogenicitetsstudier</w:t>
      </w:r>
      <w:proofErr w:type="spellEnd"/>
      <w:r w:rsidRPr="00C77B8E">
        <w:rPr>
          <w:sz w:val="24"/>
          <w:szCs w:val="24"/>
        </w:rPr>
        <w:t xml:space="preserve"> med </w:t>
      </w:r>
      <w:proofErr w:type="spellStart"/>
      <w:r w:rsidRPr="00C77B8E">
        <w:rPr>
          <w:sz w:val="24"/>
          <w:szCs w:val="24"/>
        </w:rPr>
        <w:t>loperamidhydrochlorid</w:t>
      </w:r>
      <w:proofErr w:type="spellEnd"/>
      <w:r w:rsidRPr="00C77B8E">
        <w:rPr>
          <w:sz w:val="24"/>
          <w:szCs w:val="24"/>
        </w:rPr>
        <w:t xml:space="preserve"> viste ingen tegn på </w:t>
      </w:r>
      <w:proofErr w:type="spellStart"/>
      <w:r w:rsidRPr="00C77B8E">
        <w:rPr>
          <w:sz w:val="24"/>
          <w:szCs w:val="24"/>
        </w:rPr>
        <w:t>tumorigent</w:t>
      </w:r>
      <w:proofErr w:type="spellEnd"/>
      <w:r w:rsidRPr="00C77B8E">
        <w:rPr>
          <w:sz w:val="24"/>
          <w:szCs w:val="24"/>
        </w:rPr>
        <w:t xml:space="preserve"> potentiale.</w:t>
      </w:r>
    </w:p>
    <w:p w14:paraId="6B307ABE" w14:textId="77777777" w:rsidR="00E841E4" w:rsidRPr="00C77B8E" w:rsidRDefault="00E841E4" w:rsidP="00E841E4">
      <w:pPr>
        <w:tabs>
          <w:tab w:val="left" w:pos="851"/>
        </w:tabs>
        <w:ind w:left="851"/>
        <w:rPr>
          <w:sz w:val="24"/>
          <w:szCs w:val="24"/>
        </w:rPr>
      </w:pPr>
    </w:p>
    <w:p w14:paraId="3DE1CE86" w14:textId="77777777" w:rsidR="00E841E4" w:rsidRPr="00C77B8E" w:rsidRDefault="00E841E4" w:rsidP="00E841E4">
      <w:pPr>
        <w:tabs>
          <w:tab w:val="left" w:pos="851"/>
        </w:tabs>
        <w:ind w:left="851"/>
        <w:rPr>
          <w:sz w:val="24"/>
          <w:szCs w:val="24"/>
        </w:rPr>
      </w:pPr>
      <w:r w:rsidRPr="00C77B8E">
        <w:rPr>
          <w:sz w:val="24"/>
          <w:szCs w:val="24"/>
        </w:rPr>
        <w:t xml:space="preserve">Der blev endvidere ikke observeret nogen relevante virkninger på fertilitet, fosterudvikling eller amning efter indgivelse af ikke-toksiske doser til moderen i studier af reproduktionstoksicitet. Der blev ikke observeret tegn på </w:t>
      </w:r>
      <w:proofErr w:type="spellStart"/>
      <w:r w:rsidRPr="00C77B8E">
        <w:rPr>
          <w:sz w:val="24"/>
          <w:szCs w:val="24"/>
        </w:rPr>
        <w:t>teratogenicitet</w:t>
      </w:r>
      <w:proofErr w:type="spellEnd"/>
      <w:r w:rsidRPr="00C77B8E">
        <w:rPr>
          <w:sz w:val="24"/>
          <w:szCs w:val="24"/>
        </w:rPr>
        <w:t>.</w:t>
      </w:r>
    </w:p>
    <w:p w14:paraId="1D575D46" w14:textId="77777777" w:rsidR="009260DE" w:rsidRPr="00C77B8E" w:rsidRDefault="009260DE" w:rsidP="009260DE">
      <w:pPr>
        <w:tabs>
          <w:tab w:val="left" w:pos="851"/>
        </w:tabs>
        <w:ind w:left="851"/>
        <w:rPr>
          <w:sz w:val="24"/>
          <w:szCs w:val="24"/>
        </w:rPr>
      </w:pPr>
    </w:p>
    <w:p w14:paraId="3BA202E6" w14:textId="77777777" w:rsidR="009260DE" w:rsidRPr="00C77B8E" w:rsidRDefault="009260DE" w:rsidP="009260DE">
      <w:pPr>
        <w:tabs>
          <w:tab w:val="left" w:pos="851"/>
        </w:tabs>
        <w:ind w:left="851"/>
        <w:rPr>
          <w:sz w:val="24"/>
          <w:szCs w:val="24"/>
        </w:rPr>
      </w:pPr>
    </w:p>
    <w:p w14:paraId="5155FB6F" w14:textId="77777777" w:rsidR="009260DE" w:rsidRPr="00C77B8E" w:rsidRDefault="009260DE" w:rsidP="009260DE">
      <w:pPr>
        <w:tabs>
          <w:tab w:val="left" w:pos="851"/>
        </w:tabs>
        <w:ind w:left="851" w:hanging="851"/>
        <w:rPr>
          <w:b/>
          <w:sz w:val="24"/>
          <w:szCs w:val="24"/>
        </w:rPr>
      </w:pPr>
      <w:r w:rsidRPr="00C77B8E">
        <w:rPr>
          <w:b/>
          <w:sz w:val="24"/>
          <w:szCs w:val="24"/>
        </w:rPr>
        <w:t>6.</w:t>
      </w:r>
      <w:r w:rsidRPr="00C77B8E">
        <w:rPr>
          <w:b/>
          <w:sz w:val="24"/>
          <w:szCs w:val="24"/>
        </w:rPr>
        <w:tab/>
        <w:t>FARMACEUTISKE OPLYSNINGER</w:t>
      </w:r>
    </w:p>
    <w:p w14:paraId="6A9BAEE8" w14:textId="77777777" w:rsidR="009260DE" w:rsidRPr="00C77B8E" w:rsidRDefault="009260DE" w:rsidP="009260DE">
      <w:pPr>
        <w:tabs>
          <w:tab w:val="left" w:pos="851"/>
        </w:tabs>
        <w:ind w:left="851"/>
        <w:rPr>
          <w:sz w:val="24"/>
          <w:szCs w:val="24"/>
        </w:rPr>
      </w:pPr>
    </w:p>
    <w:p w14:paraId="7191F576" w14:textId="77777777" w:rsidR="009260DE" w:rsidRPr="00C77B8E" w:rsidRDefault="009260DE" w:rsidP="009260DE">
      <w:pPr>
        <w:tabs>
          <w:tab w:val="left" w:pos="851"/>
        </w:tabs>
        <w:ind w:left="851" w:hanging="851"/>
        <w:rPr>
          <w:b/>
          <w:sz w:val="24"/>
          <w:szCs w:val="24"/>
        </w:rPr>
      </w:pPr>
      <w:r w:rsidRPr="00C77B8E">
        <w:rPr>
          <w:b/>
          <w:sz w:val="24"/>
          <w:szCs w:val="24"/>
        </w:rPr>
        <w:t>6.1</w:t>
      </w:r>
      <w:r w:rsidRPr="00C77B8E">
        <w:rPr>
          <w:b/>
          <w:sz w:val="24"/>
          <w:szCs w:val="24"/>
        </w:rPr>
        <w:tab/>
        <w:t>Hjælpestoffer</w:t>
      </w:r>
    </w:p>
    <w:p w14:paraId="1F972B03" w14:textId="77777777" w:rsidR="00E841E4" w:rsidRPr="00C77B8E" w:rsidRDefault="00E841E4" w:rsidP="00E841E4">
      <w:pPr>
        <w:tabs>
          <w:tab w:val="left" w:pos="851"/>
        </w:tabs>
        <w:ind w:left="851"/>
        <w:rPr>
          <w:sz w:val="24"/>
          <w:szCs w:val="24"/>
          <w:lang w:eastAsia="da-DK"/>
        </w:rPr>
      </w:pPr>
      <w:proofErr w:type="spellStart"/>
      <w:r w:rsidRPr="00C77B8E">
        <w:rPr>
          <w:sz w:val="24"/>
          <w:szCs w:val="24"/>
        </w:rPr>
        <w:t>Pullulan</w:t>
      </w:r>
      <w:proofErr w:type="spellEnd"/>
      <w:r w:rsidRPr="00C77B8E">
        <w:rPr>
          <w:sz w:val="24"/>
          <w:szCs w:val="24"/>
        </w:rPr>
        <w:t xml:space="preserve"> (E1204) </w:t>
      </w:r>
    </w:p>
    <w:p w14:paraId="0559C4D2" w14:textId="77777777" w:rsidR="00E841E4" w:rsidRPr="00C77B8E" w:rsidRDefault="00E841E4" w:rsidP="00E841E4">
      <w:pPr>
        <w:tabs>
          <w:tab w:val="left" w:pos="851"/>
        </w:tabs>
        <w:ind w:left="851"/>
        <w:rPr>
          <w:sz w:val="24"/>
          <w:szCs w:val="24"/>
        </w:rPr>
      </w:pPr>
      <w:proofErr w:type="spellStart"/>
      <w:r w:rsidRPr="00C77B8E">
        <w:rPr>
          <w:sz w:val="24"/>
          <w:szCs w:val="24"/>
        </w:rPr>
        <w:t>Mannitol</w:t>
      </w:r>
      <w:proofErr w:type="spellEnd"/>
      <w:r w:rsidRPr="00C77B8E">
        <w:rPr>
          <w:sz w:val="24"/>
          <w:szCs w:val="24"/>
        </w:rPr>
        <w:t xml:space="preserve"> (E421)</w:t>
      </w:r>
    </w:p>
    <w:p w14:paraId="5FE05EA4" w14:textId="77777777" w:rsidR="00E841E4" w:rsidRPr="00C77B8E" w:rsidRDefault="00E841E4" w:rsidP="00E841E4">
      <w:pPr>
        <w:tabs>
          <w:tab w:val="left" w:pos="851"/>
        </w:tabs>
        <w:ind w:left="851"/>
        <w:rPr>
          <w:sz w:val="24"/>
          <w:szCs w:val="24"/>
        </w:rPr>
      </w:pPr>
      <w:proofErr w:type="spellStart"/>
      <w:r w:rsidRPr="00C77B8E">
        <w:rPr>
          <w:sz w:val="24"/>
          <w:szCs w:val="24"/>
        </w:rPr>
        <w:t>Natriumhydrogencarbonat</w:t>
      </w:r>
      <w:proofErr w:type="spellEnd"/>
      <w:r w:rsidRPr="00C77B8E">
        <w:rPr>
          <w:sz w:val="24"/>
          <w:szCs w:val="24"/>
        </w:rPr>
        <w:t xml:space="preserve"> (E500) </w:t>
      </w:r>
    </w:p>
    <w:p w14:paraId="3D9B95D1" w14:textId="77777777" w:rsidR="00E841E4" w:rsidRPr="00C77B8E" w:rsidRDefault="00E841E4" w:rsidP="00E841E4">
      <w:pPr>
        <w:tabs>
          <w:tab w:val="left" w:pos="851"/>
        </w:tabs>
        <w:ind w:left="851"/>
        <w:rPr>
          <w:sz w:val="24"/>
          <w:szCs w:val="24"/>
        </w:rPr>
      </w:pPr>
      <w:proofErr w:type="spellStart"/>
      <w:r w:rsidRPr="00C77B8E">
        <w:rPr>
          <w:sz w:val="24"/>
          <w:szCs w:val="24"/>
        </w:rPr>
        <w:t>Aspartam</w:t>
      </w:r>
      <w:proofErr w:type="spellEnd"/>
      <w:r w:rsidRPr="00C77B8E">
        <w:rPr>
          <w:sz w:val="24"/>
          <w:szCs w:val="24"/>
        </w:rPr>
        <w:t xml:space="preserve"> (E951) </w:t>
      </w:r>
    </w:p>
    <w:p w14:paraId="14CF3D68" w14:textId="77777777" w:rsidR="00E841E4" w:rsidRPr="00C77B8E" w:rsidRDefault="00E841E4" w:rsidP="00E841E4">
      <w:pPr>
        <w:tabs>
          <w:tab w:val="left" w:pos="851"/>
        </w:tabs>
        <w:ind w:left="851"/>
        <w:rPr>
          <w:sz w:val="24"/>
          <w:szCs w:val="24"/>
        </w:rPr>
      </w:pPr>
      <w:proofErr w:type="spellStart"/>
      <w:r w:rsidRPr="00C77B8E">
        <w:rPr>
          <w:sz w:val="24"/>
          <w:szCs w:val="24"/>
        </w:rPr>
        <w:t>Polysorbat</w:t>
      </w:r>
      <w:proofErr w:type="spellEnd"/>
      <w:r w:rsidRPr="00C77B8E">
        <w:rPr>
          <w:sz w:val="24"/>
          <w:szCs w:val="24"/>
        </w:rPr>
        <w:t xml:space="preserve"> 80 (E433),</w:t>
      </w:r>
    </w:p>
    <w:p w14:paraId="6D738762" w14:textId="77777777" w:rsidR="00E841E4" w:rsidRPr="00C77B8E" w:rsidRDefault="00E841E4" w:rsidP="00E841E4">
      <w:pPr>
        <w:tabs>
          <w:tab w:val="left" w:pos="851"/>
        </w:tabs>
        <w:ind w:left="851"/>
        <w:rPr>
          <w:sz w:val="24"/>
          <w:szCs w:val="24"/>
        </w:rPr>
      </w:pPr>
      <w:r w:rsidRPr="00C77B8E">
        <w:rPr>
          <w:sz w:val="24"/>
          <w:szCs w:val="24"/>
        </w:rPr>
        <w:t>Pebermyntearoma (</w:t>
      </w:r>
      <w:proofErr w:type="spellStart"/>
      <w:r w:rsidRPr="00C77B8E">
        <w:rPr>
          <w:sz w:val="24"/>
          <w:szCs w:val="24"/>
        </w:rPr>
        <w:t>majsmaltodextrin</w:t>
      </w:r>
      <w:proofErr w:type="spellEnd"/>
      <w:r w:rsidRPr="00C77B8E">
        <w:rPr>
          <w:sz w:val="24"/>
          <w:szCs w:val="24"/>
        </w:rPr>
        <w:t>, aromastoffer og modificeret voksmajsstivelse, 1450)</w:t>
      </w:r>
    </w:p>
    <w:p w14:paraId="39760DA2" w14:textId="77777777" w:rsidR="009260DE" w:rsidRPr="00C77B8E" w:rsidRDefault="009260DE" w:rsidP="009260DE">
      <w:pPr>
        <w:tabs>
          <w:tab w:val="left" w:pos="851"/>
        </w:tabs>
        <w:ind w:left="851"/>
        <w:rPr>
          <w:sz w:val="24"/>
          <w:szCs w:val="24"/>
        </w:rPr>
      </w:pPr>
    </w:p>
    <w:p w14:paraId="00F5E250" w14:textId="77777777" w:rsidR="009260DE" w:rsidRPr="00C77B8E" w:rsidRDefault="009260DE" w:rsidP="009260DE">
      <w:pPr>
        <w:tabs>
          <w:tab w:val="left" w:pos="851"/>
        </w:tabs>
        <w:ind w:left="851" w:hanging="851"/>
        <w:rPr>
          <w:b/>
          <w:sz w:val="24"/>
          <w:szCs w:val="24"/>
        </w:rPr>
      </w:pPr>
      <w:r w:rsidRPr="00C77B8E">
        <w:rPr>
          <w:b/>
          <w:sz w:val="24"/>
          <w:szCs w:val="24"/>
        </w:rPr>
        <w:t>6.2</w:t>
      </w:r>
      <w:r w:rsidRPr="00C77B8E">
        <w:rPr>
          <w:b/>
          <w:sz w:val="24"/>
          <w:szCs w:val="24"/>
        </w:rPr>
        <w:tab/>
        <w:t>Uforligeligheder</w:t>
      </w:r>
    </w:p>
    <w:p w14:paraId="425A11A6" w14:textId="77777777" w:rsidR="00652C91" w:rsidRPr="00C77B8E" w:rsidRDefault="00652C91" w:rsidP="00652C91">
      <w:pPr>
        <w:tabs>
          <w:tab w:val="left" w:pos="851"/>
        </w:tabs>
        <w:ind w:left="851"/>
        <w:rPr>
          <w:sz w:val="24"/>
          <w:szCs w:val="24"/>
          <w:lang w:eastAsia="da-DK"/>
        </w:rPr>
      </w:pPr>
      <w:r w:rsidRPr="00C77B8E">
        <w:rPr>
          <w:sz w:val="24"/>
          <w:szCs w:val="24"/>
        </w:rPr>
        <w:t>Ikke relevant.</w:t>
      </w:r>
    </w:p>
    <w:p w14:paraId="0244B747" w14:textId="77777777" w:rsidR="009260DE" w:rsidRPr="00C77B8E" w:rsidRDefault="009260DE" w:rsidP="009260DE">
      <w:pPr>
        <w:tabs>
          <w:tab w:val="left" w:pos="851"/>
        </w:tabs>
        <w:ind w:left="851"/>
        <w:rPr>
          <w:sz w:val="24"/>
          <w:szCs w:val="24"/>
        </w:rPr>
      </w:pPr>
    </w:p>
    <w:p w14:paraId="2137D6EB" w14:textId="77777777" w:rsidR="009260DE" w:rsidRPr="00C77B8E" w:rsidRDefault="009260DE" w:rsidP="009260DE">
      <w:pPr>
        <w:tabs>
          <w:tab w:val="left" w:pos="851"/>
        </w:tabs>
        <w:ind w:left="851" w:hanging="851"/>
        <w:rPr>
          <w:b/>
          <w:sz w:val="24"/>
          <w:szCs w:val="24"/>
        </w:rPr>
      </w:pPr>
      <w:r w:rsidRPr="00C77B8E">
        <w:rPr>
          <w:b/>
          <w:sz w:val="24"/>
          <w:szCs w:val="24"/>
        </w:rPr>
        <w:t>6.3</w:t>
      </w:r>
      <w:r w:rsidRPr="00C77B8E">
        <w:rPr>
          <w:b/>
          <w:sz w:val="24"/>
          <w:szCs w:val="24"/>
        </w:rPr>
        <w:tab/>
        <w:t>Opbevaringstid</w:t>
      </w:r>
    </w:p>
    <w:p w14:paraId="641A405B" w14:textId="16C9425A" w:rsidR="00652C91" w:rsidRPr="00C77B8E" w:rsidRDefault="003B4C65" w:rsidP="00652C91">
      <w:pPr>
        <w:tabs>
          <w:tab w:val="left" w:pos="851"/>
        </w:tabs>
        <w:ind w:left="851"/>
        <w:rPr>
          <w:sz w:val="24"/>
          <w:szCs w:val="24"/>
          <w:lang w:eastAsia="da-DK"/>
        </w:rPr>
      </w:pPr>
      <w:r>
        <w:rPr>
          <w:sz w:val="24"/>
          <w:szCs w:val="24"/>
        </w:rPr>
        <w:t>3</w:t>
      </w:r>
      <w:r w:rsidR="00652C91" w:rsidRPr="00C77B8E">
        <w:rPr>
          <w:sz w:val="24"/>
          <w:szCs w:val="24"/>
        </w:rPr>
        <w:t xml:space="preserve"> år</w:t>
      </w:r>
    </w:p>
    <w:p w14:paraId="106E5247" w14:textId="77777777" w:rsidR="009260DE" w:rsidRPr="00C77B8E" w:rsidRDefault="009260DE" w:rsidP="009260DE">
      <w:pPr>
        <w:tabs>
          <w:tab w:val="left" w:pos="851"/>
        </w:tabs>
        <w:ind w:left="851"/>
        <w:rPr>
          <w:sz w:val="24"/>
          <w:szCs w:val="24"/>
        </w:rPr>
      </w:pPr>
    </w:p>
    <w:p w14:paraId="735723F7" w14:textId="77777777" w:rsidR="009260DE" w:rsidRPr="00C77B8E" w:rsidRDefault="009260DE" w:rsidP="009260DE">
      <w:pPr>
        <w:tabs>
          <w:tab w:val="left" w:pos="851"/>
        </w:tabs>
        <w:ind w:left="851" w:hanging="851"/>
        <w:rPr>
          <w:b/>
          <w:sz w:val="24"/>
          <w:szCs w:val="24"/>
        </w:rPr>
      </w:pPr>
      <w:r w:rsidRPr="00C77B8E">
        <w:rPr>
          <w:b/>
          <w:sz w:val="24"/>
          <w:szCs w:val="24"/>
        </w:rPr>
        <w:t>6.4</w:t>
      </w:r>
      <w:r w:rsidRPr="00C77B8E">
        <w:rPr>
          <w:b/>
          <w:sz w:val="24"/>
          <w:szCs w:val="24"/>
        </w:rPr>
        <w:tab/>
        <w:t>Særlige opbevaringsforhold</w:t>
      </w:r>
    </w:p>
    <w:p w14:paraId="0DF850D3" w14:textId="77777777" w:rsidR="00652C91" w:rsidRPr="00C77B8E" w:rsidRDefault="00652C91" w:rsidP="00652C91">
      <w:pPr>
        <w:tabs>
          <w:tab w:val="left" w:pos="851"/>
        </w:tabs>
        <w:ind w:left="851"/>
        <w:rPr>
          <w:sz w:val="24"/>
          <w:szCs w:val="24"/>
          <w:lang w:eastAsia="da-DK"/>
        </w:rPr>
      </w:pPr>
      <w:r w:rsidRPr="00C77B8E">
        <w:rPr>
          <w:sz w:val="24"/>
          <w:szCs w:val="24"/>
        </w:rPr>
        <w:t>Dette lægemiddel kræver ingen særlige forholdsregler vedrørende opbevaringen.</w:t>
      </w:r>
    </w:p>
    <w:p w14:paraId="662F8143" w14:textId="77777777" w:rsidR="009260DE" w:rsidRPr="00C77B8E" w:rsidRDefault="009260DE" w:rsidP="009260DE">
      <w:pPr>
        <w:tabs>
          <w:tab w:val="left" w:pos="851"/>
        </w:tabs>
        <w:ind w:left="851"/>
        <w:rPr>
          <w:sz w:val="24"/>
          <w:szCs w:val="24"/>
        </w:rPr>
      </w:pPr>
    </w:p>
    <w:p w14:paraId="477ED110" w14:textId="42033DE1" w:rsidR="009260DE" w:rsidRPr="00C77B8E" w:rsidRDefault="009260DE" w:rsidP="009260DE">
      <w:pPr>
        <w:tabs>
          <w:tab w:val="left" w:pos="851"/>
        </w:tabs>
        <w:ind w:left="851" w:hanging="851"/>
        <w:rPr>
          <w:b/>
          <w:sz w:val="24"/>
          <w:szCs w:val="24"/>
        </w:rPr>
      </w:pPr>
      <w:r w:rsidRPr="00C77B8E">
        <w:rPr>
          <w:b/>
          <w:sz w:val="24"/>
          <w:szCs w:val="24"/>
        </w:rPr>
        <w:t>6.5</w:t>
      </w:r>
      <w:r w:rsidRPr="00C77B8E">
        <w:rPr>
          <w:b/>
          <w:sz w:val="24"/>
          <w:szCs w:val="24"/>
        </w:rPr>
        <w:tab/>
        <w:t>Emballagetype og pakningsstørrelser</w:t>
      </w:r>
    </w:p>
    <w:p w14:paraId="33D83216" w14:textId="63C46A78" w:rsidR="00652C91" w:rsidRPr="00C77B8E" w:rsidRDefault="00652C91" w:rsidP="00652C91">
      <w:pPr>
        <w:tabs>
          <w:tab w:val="left" w:pos="851"/>
        </w:tabs>
        <w:ind w:left="851"/>
        <w:rPr>
          <w:sz w:val="24"/>
          <w:szCs w:val="24"/>
          <w:lang w:eastAsia="da-DK"/>
        </w:rPr>
      </w:pPr>
      <w:r w:rsidRPr="00C77B8E">
        <w:rPr>
          <w:sz w:val="24"/>
          <w:szCs w:val="24"/>
        </w:rPr>
        <w:t xml:space="preserve">Blisterpakninger med 6 eller 12 og 10 </w:t>
      </w:r>
      <w:r w:rsidR="00C77B8E" w:rsidRPr="00C77B8E">
        <w:rPr>
          <w:sz w:val="24"/>
          <w:szCs w:val="24"/>
        </w:rPr>
        <w:t xml:space="preserve">frysetørrede </w:t>
      </w:r>
      <w:r w:rsidRPr="00C77B8E">
        <w:rPr>
          <w:sz w:val="24"/>
          <w:szCs w:val="24"/>
        </w:rPr>
        <w:t>tabletter.</w:t>
      </w:r>
    </w:p>
    <w:p w14:paraId="08064053" w14:textId="77777777" w:rsidR="00652C91" w:rsidRPr="00C77B8E" w:rsidRDefault="00652C91" w:rsidP="00652C91">
      <w:pPr>
        <w:tabs>
          <w:tab w:val="left" w:pos="851"/>
        </w:tabs>
        <w:ind w:left="851"/>
        <w:rPr>
          <w:sz w:val="24"/>
          <w:szCs w:val="24"/>
        </w:rPr>
      </w:pPr>
    </w:p>
    <w:p w14:paraId="72DE6AD2" w14:textId="77777777" w:rsidR="00652C91" w:rsidRPr="00C77B8E" w:rsidRDefault="00652C91" w:rsidP="00652C91">
      <w:pPr>
        <w:tabs>
          <w:tab w:val="left" w:pos="851"/>
        </w:tabs>
        <w:ind w:left="851"/>
        <w:rPr>
          <w:sz w:val="24"/>
          <w:szCs w:val="24"/>
        </w:rPr>
      </w:pPr>
      <w:r w:rsidRPr="00C77B8E">
        <w:rPr>
          <w:sz w:val="24"/>
          <w:szCs w:val="24"/>
        </w:rPr>
        <w:t>Blisteren består af en PVC/polyamid/aluminium/PVC-blister med en aftagelig forsegling af papir/PET/aluminiumsfolie.</w:t>
      </w:r>
    </w:p>
    <w:p w14:paraId="59B4DCBE" w14:textId="77777777" w:rsidR="00652C91" w:rsidRPr="00C77B8E" w:rsidRDefault="00652C91" w:rsidP="00652C91">
      <w:pPr>
        <w:tabs>
          <w:tab w:val="left" w:pos="851"/>
        </w:tabs>
        <w:ind w:left="851"/>
        <w:rPr>
          <w:sz w:val="24"/>
          <w:szCs w:val="24"/>
        </w:rPr>
      </w:pPr>
    </w:p>
    <w:p w14:paraId="0A8558F1" w14:textId="77777777" w:rsidR="00652C91" w:rsidRPr="00C77B8E" w:rsidRDefault="00652C91" w:rsidP="00652C91">
      <w:pPr>
        <w:tabs>
          <w:tab w:val="left" w:pos="851"/>
        </w:tabs>
        <w:ind w:left="851"/>
        <w:rPr>
          <w:sz w:val="24"/>
          <w:szCs w:val="24"/>
        </w:rPr>
      </w:pPr>
      <w:r w:rsidRPr="00C77B8E">
        <w:rPr>
          <w:sz w:val="24"/>
          <w:szCs w:val="24"/>
        </w:rPr>
        <w:t>Ikke alle pakningsstørrelser er nødvendigvis markedsført.</w:t>
      </w:r>
    </w:p>
    <w:p w14:paraId="669AE0CF" w14:textId="77777777" w:rsidR="009260DE" w:rsidRPr="00C77B8E" w:rsidRDefault="009260DE" w:rsidP="009260DE">
      <w:pPr>
        <w:tabs>
          <w:tab w:val="left" w:pos="851"/>
        </w:tabs>
        <w:ind w:left="851"/>
        <w:rPr>
          <w:sz w:val="24"/>
          <w:szCs w:val="24"/>
        </w:rPr>
      </w:pPr>
    </w:p>
    <w:p w14:paraId="5EAF5C7C" w14:textId="4DA95CF6" w:rsidR="009260DE" w:rsidRPr="00C77B8E" w:rsidRDefault="009260DE" w:rsidP="009260DE">
      <w:pPr>
        <w:tabs>
          <w:tab w:val="left" w:pos="851"/>
        </w:tabs>
        <w:ind w:left="851" w:hanging="851"/>
        <w:rPr>
          <w:b/>
          <w:sz w:val="24"/>
          <w:szCs w:val="24"/>
        </w:rPr>
      </w:pPr>
      <w:r w:rsidRPr="00C77B8E">
        <w:rPr>
          <w:b/>
          <w:sz w:val="24"/>
          <w:szCs w:val="24"/>
        </w:rPr>
        <w:t>6.6</w:t>
      </w:r>
      <w:r w:rsidRPr="00C77B8E">
        <w:rPr>
          <w:b/>
          <w:sz w:val="24"/>
          <w:szCs w:val="24"/>
        </w:rPr>
        <w:tab/>
        <w:t xml:space="preserve">Regler for </w:t>
      </w:r>
      <w:r w:rsidR="003B4C65">
        <w:rPr>
          <w:b/>
          <w:sz w:val="24"/>
          <w:szCs w:val="24"/>
        </w:rPr>
        <w:t xml:space="preserve">bortskaffelse </w:t>
      </w:r>
      <w:r w:rsidRPr="00C77B8E">
        <w:rPr>
          <w:b/>
          <w:sz w:val="24"/>
          <w:szCs w:val="24"/>
        </w:rPr>
        <w:t>og anden håndtering</w:t>
      </w:r>
    </w:p>
    <w:p w14:paraId="01F334C0" w14:textId="77777777" w:rsidR="00652C91" w:rsidRPr="00C77B8E" w:rsidRDefault="00652C91" w:rsidP="00652C91">
      <w:pPr>
        <w:tabs>
          <w:tab w:val="left" w:pos="851"/>
        </w:tabs>
        <w:ind w:left="851"/>
        <w:rPr>
          <w:sz w:val="24"/>
          <w:szCs w:val="24"/>
          <w:lang w:eastAsia="da-DK"/>
        </w:rPr>
      </w:pPr>
      <w:r w:rsidRPr="00C77B8E">
        <w:rPr>
          <w:sz w:val="24"/>
          <w:szCs w:val="24"/>
        </w:rPr>
        <w:t>Ingen særlige forholdsregler. Ikke anvendt lægemiddel samt affald heraf skal bortskaffes i henhold til lokale retningslinjer.</w:t>
      </w:r>
    </w:p>
    <w:p w14:paraId="6A3B59A0" w14:textId="77777777" w:rsidR="00652C91" w:rsidRPr="00C77B8E" w:rsidRDefault="00652C91" w:rsidP="00652C91">
      <w:pPr>
        <w:tabs>
          <w:tab w:val="left" w:pos="851"/>
        </w:tabs>
        <w:ind w:left="851"/>
        <w:rPr>
          <w:sz w:val="24"/>
          <w:szCs w:val="24"/>
        </w:rPr>
      </w:pPr>
    </w:p>
    <w:p w14:paraId="01EA51F5" w14:textId="527FEA26" w:rsidR="00652C91" w:rsidRPr="00C77B8E" w:rsidRDefault="00652C91" w:rsidP="00652C91">
      <w:pPr>
        <w:tabs>
          <w:tab w:val="left" w:pos="851"/>
        </w:tabs>
        <w:ind w:left="851"/>
        <w:rPr>
          <w:sz w:val="24"/>
          <w:szCs w:val="24"/>
        </w:rPr>
      </w:pPr>
      <w:r w:rsidRPr="00C77B8E">
        <w:rPr>
          <w:sz w:val="24"/>
          <w:szCs w:val="24"/>
        </w:rPr>
        <w:t xml:space="preserve">Sådan tages </w:t>
      </w:r>
      <w:r w:rsidR="00C77B8E" w:rsidRPr="00C77B8E">
        <w:rPr>
          <w:sz w:val="24"/>
          <w:szCs w:val="24"/>
        </w:rPr>
        <w:t xml:space="preserve">den frysetørrede </w:t>
      </w:r>
      <w:r w:rsidRPr="00C77B8E">
        <w:rPr>
          <w:sz w:val="24"/>
          <w:szCs w:val="24"/>
        </w:rPr>
        <w:t>tablet ud af blisteren:</w:t>
      </w:r>
    </w:p>
    <w:p w14:paraId="1556CDAB" w14:textId="77777777" w:rsidR="00652C91" w:rsidRPr="00C77B8E" w:rsidRDefault="00652C91" w:rsidP="00516707">
      <w:pPr>
        <w:numPr>
          <w:ilvl w:val="0"/>
          <w:numId w:val="7"/>
        </w:numPr>
        <w:tabs>
          <w:tab w:val="left" w:pos="851"/>
          <w:tab w:val="left" w:pos="1276"/>
        </w:tabs>
        <w:ind w:left="851" w:firstLine="0"/>
        <w:rPr>
          <w:sz w:val="24"/>
          <w:szCs w:val="24"/>
        </w:rPr>
      </w:pPr>
      <w:r w:rsidRPr="00C77B8E">
        <w:rPr>
          <w:sz w:val="24"/>
          <w:szCs w:val="24"/>
        </w:rPr>
        <w:t>løft et hjørne af folien,</w:t>
      </w:r>
    </w:p>
    <w:p w14:paraId="3E1CCC4D" w14:textId="77777777" w:rsidR="00652C91" w:rsidRPr="00C77B8E" w:rsidRDefault="00652C91" w:rsidP="00516707">
      <w:pPr>
        <w:numPr>
          <w:ilvl w:val="0"/>
          <w:numId w:val="7"/>
        </w:numPr>
        <w:tabs>
          <w:tab w:val="left" w:pos="851"/>
          <w:tab w:val="left" w:pos="1276"/>
        </w:tabs>
        <w:ind w:left="851" w:firstLine="0"/>
        <w:rPr>
          <w:sz w:val="24"/>
          <w:szCs w:val="24"/>
        </w:rPr>
      </w:pPr>
      <w:r w:rsidRPr="00C77B8E">
        <w:rPr>
          <w:sz w:val="24"/>
          <w:szCs w:val="24"/>
        </w:rPr>
        <w:t>træk folien helt af blisteren,</w:t>
      </w:r>
    </w:p>
    <w:p w14:paraId="71D672C5" w14:textId="42646254" w:rsidR="00652C91" w:rsidRPr="00C77B8E" w:rsidRDefault="00652C91" w:rsidP="00516707">
      <w:pPr>
        <w:numPr>
          <w:ilvl w:val="0"/>
          <w:numId w:val="7"/>
        </w:numPr>
        <w:tabs>
          <w:tab w:val="left" w:pos="851"/>
          <w:tab w:val="left" w:pos="1276"/>
        </w:tabs>
        <w:ind w:left="851" w:firstLine="0"/>
        <w:rPr>
          <w:sz w:val="24"/>
          <w:szCs w:val="24"/>
        </w:rPr>
      </w:pPr>
      <w:r w:rsidRPr="00C77B8E">
        <w:rPr>
          <w:sz w:val="24"/>
          <w:szCs w:val="24"/>
        </w:rPr>
        <w:t xml:space="preserve">vip </w:t>
      </w:r>
      <w:r w:rsidR="00C77B8E" w:rsidRPr="00C77B8E">
        <w:rPr>
          <w:sz w:val="24"/>
          <w:szCs w:val="24"/>
        </w:rPr>
        <w:t>den frysetørrede tablet</w:t>
      </w:r>
      <w:r w:rsidRPr="00C77B8E">
        <w:rPr>
          <w:sz w:val="24"/>
          <w:szCs w:val="24"/>
        </w:rPr>
        <w:t xml:space="preserve"> ud,</w:t>
      </w:r>
    </w:p>
    <w:p w14:paraId="4AFDF6BD" w14:textId="77777777" w:rsidR="00652C91" w:rsidRPr="00C77B8E" w:rsidRDefault="00652C91" w:rsidP="00516707">
      <w:pPr>
        <w:numPr>
          <w:ilvl w:val="0"/>
          <w:numId w:val="7"/>
        </w:numPr>
        <w:tabs>
          <w:tab w:val="left" w:pos="851"/>
          <w:tab w:val="left" w:pos="1276"/>
        </w:tabs>
        <w:ind w:left="851" w:firstLine="0"/>
        <w:rPr>
          <w:sz w:val="24"/>
          <w:szCs w:val="24"/>
        </w:rPr>
      </w:pPr>
      <w:r w:rsidRPr="00C77B8E">
        <w:rPr>
          <w:sz w:val="24"/>
          <w:szCs w:val="24"/>
        </w:rPr>
        <w:t xml:space="preserve">og tag den ud af blisteren. </w:t>
      </w:r>
    </w:p>
    <w:p w14:paraId="0BEF7E37" w14:textId="77777777" w:rsidR="00652C91" w:rsidRPr="00C77B8E" w:rsidRDefault="00652C91" w:rsidP="00652C91">
      <w:pPr>
        <w:tabs>
          <w:tab w:val="left" w:pos="851"/>
        </w:tabs>
        <w:ind w:left="851"/>
        <w:rPr>
          <w:sz w:val="24"/>
          <w:szCs w:val="24"/>
        </w:rPr>
      </w:pPr>
    </w:p>
    <w:p w14:paraId="7DC9B761" w14:textId="03EB1532" w:rsidR="00652C91" w:rsidRPr="00C77B8E" w:rsidRDefault="00C77B8E" w:rsidP="00652C91">
      <w:pPr>
        <w:tabs>
          <w:tab w:val="left" w:pos="851"/>
        </w:tabs>
        <w:ind w:left="851"/>
        <w:rPr>
          <w:sz w:val="24"/>
          <w:szCs w:val="24"/>
        </w:rPr>
      </w:pPr>
      <w:r w:rsidRPr="00C77B8E">
        <w:rPr>
          <w:sz w:val="24"/>
          <w:szCs w:val="24"/>
        </w:rPr>
        <w:t>Den frysetørrede tablet</w:t>
      </w:r>
      <w:r w:rsidR="00652C91" w:rsidRPr="00C77B8E">
        <w:rPr>
          <w:sz w:val="24"/>
          <w:szCs w:val="24"/>
        </w:rPr>
        <w:t xml:space="preserve"> må ikke presses igennem folien.</w:t>
      </w:r>
    </w:p>
    <w:p w14:paraId="1385FCC2" w14:textId="4764FFFF" w:rsidR="009260DE" w:rsidRDefault="009260DE" w:rsidP="000730CA">
      <w:pPr>
        <w:tabs>
          <w:tab w:val="left" w:pos="851"/>
        </w:tabs>
        <w:ind w:left="851"/>
        <w:rPr>
          <w:sz w:val="24"/>
          <w:szCs w:val="24"/>
        </w:rPr>
      </w:pPr>
    </w:p>
    <w:p w14:paraId="08BDBAF9" w14:textId="77777777" w:rsidR="00012ABD" w:rsidRPr="00C77B8E" w:rsidRDefault="00012ABD" w:rsidP="000730CA">
      <w:pPr>
        <w:tabs>
          <w:tab w:val="left" w:pos="851"/>
        </w:tabs>
        <w:ind w:left="851"/>
        <w:rPr>
          <w:sz w:val="24"/>
          <w:szCs w:val="24"/>
        </w:rPr>
      </w:pPr>
    </w:p>
    <w:p w14:paraId="163E667C" w14:textId="77777777" w:rsidR="009260DE" w:rsidRPr="00C77B8E" w:rsidRDefault="009260DE" w:rsidP="009260DE">
      <w:pPr>
        <w:tabs>
          <w:tab w:val="left" w:pos="851"/>
        </w:tabs>
        <w:ind w:left="851" w:hanging="851"/>
        <w:rPr>
          <w:b/>
          <w:sz w:val="24"/>
          <w:szCs w:val="24"/>
        </w:rPr>
      </w:pPr>
      <w:r w:rsidRPr="00C77B8E">
        <w:rPr>
          <w:b/>
          <w:sz w:val="24"/>
          <w:szCs w:val="24"/>
        </w:rPr>
        <w:lastRenderedPageBreak/>
        <w:t>7.</w:t>
      </w:r>
      <w:r w:rsidRPr="00C77B8E">
        <w:rPr>
          <w:b/>
          <w:sz w:val="24"/>
          <w:szCs w:val="24"/>
        </w:rPr>
        <w:tab/>
        <w:t>INDEHAVER AF MARKEDSFØRINGSTILLADELSEN</w:t>
      </w:r>
    </w:p>
    <w:p w14:paraId="1C3C9DD9" w14:textId="77777777" w:rsidR="0006407D" w:rsidRPr="0006407D" w:rsidRDefault="0006407D" w:rsidP="0006407D">
      <w:pPr>
        <w:tabs>
          <w:tab w:val="left" w:pos="851"/>
        </w:tabs>
        <w:ind w:left="851"/>
        <w:rPr>
          <w:sz w:val="24"/>
          <w:szCs w:val="24"/>
        </w:rPr>
      </w:pPr>
      <w:proofErr w:type="spellStart"/>
      <w:r w:rsidRPr="0006407D">
        <w:rPr>
          <w:sz w:val="24"/>
          <w:szCs w:val="24"/>
        </w:rPr>
        <w:t>Tenshi</w:t>
      </w:r>
      <w:proofErr w:type="spellEnd"/>
      <w:r w:rsidRPr="0006407D">
        <w:rPr>
          <w:sz w:val="24"/>
          <w:szCs w:val="24"/>
        </w:rPr>
        <w:t xml:space="preserve"> </w:t>
      </w:r>
      <w:proofErr w:type="spellStart"/>
      <w:r w:rsidRPr="0006407D">
        <w:rPr>
          <w:sz w:val="24"/>
          <w:szCs w:val="24"/>
        </w:rPr>
        <w:t>Kaizen</w:t>
      </w:r>
      <w:proofErr w:type="spellEnd"/>
      <w:r w:rsidRPr="0006407D">
        <w:rPr>
          <w:sz w:val="24"/>
          <w:szCs w:val="24"/>
        </w:rPr>
        <w:t xml:space="preserve"> B.V.  </w:t>
      </w:r>
    </w:p>
    <w:p w14:paraId="5C803F82" w14:textId="77777777" w:rsidR="0006407D" w:rsidRPr="0006407D" w:rsidRDefault="0006407D" w:rsidP="0006407D">
      <w:pPr>
        <w:tabs>
          <w:tab w:val="left" w:pos="851"/>
        </w:tabs>
        <w:ind w:left="851"/>
        <w:rPr>
          <w:sz w:val="24"/>
          <w:szCs w:val="24"/>
        </w:rPr>
      </w:pPr>
      <w:proofErr w:type="spellStart"/>
      <w:r w:rsidRPr="0006407D">
        <w:rPr>
          <w:sz w:val="24"/>
          <w:szCs w:val="24"/>
        </w:rPr>
        <w:t>Kranenburgweg</w:t>
      </w:r>
      <w:proofErr w:type="spellEnd"/>
      <w:r w:rsidRPr="0006407D">
        <w:rPr>
          <w:sz w:val="24"/>
          <w:szCs w:val="24"/>
        </w:rPr>
        <w:t xml:space="preserve"> 135 A </w:t>
      </w:r>
    </w:p>
    <w:p w14:paraId="10A9B548" w14:textId="77777777" w:rsidR="0006407D" w:rsidRDefault="0006407D" w:rsidP="0006407D">
      <w:pPr>
        <w:tabs>
          <w:tab w:val="left" w:pos="851"/>
        </w:tabs>
        <w:ind w:left="851"/>
        <w:rPr>
          <w:sz w:val="24"/>
          <w:szCs w:val="24"/>
        </w:rPr>
      </w:pPr>
      <w:r w:rsidRPr="0006407D">
        <w:rPr>
          <w:sz w:val="24"/>
          <w:szCs w:val="24"/>
        </w:rPr>
        <w:t>2583ER 's-</w:t>
      </w:r>
      <w:proofErr w:type="spellStart"/>
      <w:r w:rsidRPr="0006407D">
        <w:rPr>
          <w:sz w:val="24"/>
          <w:szCs w:val="24"/>
        </w:rPr>
        <w:t>Gravenhage</w:t>
      </w:r>
      <w:proofErr w:type="spellEnd"/>
    </w:p>
    <w:p w14:paraId="5DEB1A35" w14:textId="15163987" w:rsidR="00652C91" w:rsidRDefault="00652C91" w:rsidP="0006407D">
      <w:pPr>
        <w:tabs>
          <w:tab w:val="left" w:pos="851"/>
        </w:tabs>
        <w:ind w:left="851"/>
        <w:rPr>
          <w:sz w:val="24"/>
          <w:szCs w:val="24"/>
        </w:rPr>
      </w:pPr>
      <w:r w:rsidRPr="00C77B8E">
        <w:rPr>
          <w:sz w:val="24"/>
          <w:szCs w:val="24"/>
        </w:rPr>
        <w:t>Holland</w:t>
      </w:r>
      <w:bookmarkStart w:id="0" w:name="_GoBack"/>
      <w:bookmarkEnd w:id="0"/>
    </w:p>
    <w:p w14:paraId="6431149E" w14:textId="49F0DD4B" w:rsidR="00683580" w:rsidRDefault="00683580" w:rsidP="00652C91">
      <w:pPr>
        <w:tabs>
          <w:tab w:val="left" w:pos="851"/>
        </w:tabs>
        <w:ind w:left="851"/>
        <w:rPr>
          <w:sz w:val="24"/>
          <w:szCs w:val="24"/>
        </w:rPr>
      </w:pPr>
    </w:p>
    <w:p w14:paraId="386675AA" w14:textId="69342C5D" w:rsidR="00683580" w:rsidRDefault="00683580" w:rsidP="00652C91">
      <w:pPr>
        <w:tabs>
          <w:tab w:val="left" w:pos="851"/>
        </w:tabs>
        <w:ind w:left="851"/>
        <w:rPr>
          <w:sz w:val="24"/>
          <w:szCs w:val="24"/>
        </w:rPr>
      </w:pPr>
      <w:r>
        <w:rPr>
          <w:b/>
          <w:sz w:val="24"/>
          <w:szCs w:val="24"/>
        </w:rPr>
        <w:t>Repræsentant</w:t>
      </w:r>
    </w:p>
    <w:p w14:paraId="38D134C4" w14:textId="77777777" w:rsidR="00683580" w:rsidRPr="00683580" w:rsidRDefault="00683580" w:rsidP="00683580">
      <w:pPr>
        <w:tabs>
          <w:tab w:val="left" w:pos="851"/>
        </w:tabs>
        <w:ind w:left="851"/>
        <w:rPr>
          <w:sz w:val="24"/>
          <w:szCs w:val="24"/>
        </w:rPr>
      </w:pPr>
      <w:r w:rsidRPr="00683580">
        <w:rPr>
          <w:sz w:val="24"/>
          <w:szCs w:val="24"/>
        </w:rPr>
        <w:t>Strides Nordic ApS</w:t>
      </w:r>
    </w:p>
    <w:p w14:paraId="4CE20F41" w14:textId="77777777" w:rsidR="00683580" w:rsidRPr="00683580" w:rsidRDefault="00683580" w:rsidP="00683580">
      <w:pPr>
        <w:tabs>
          <w:tab w:val="left" w:pos="851"/>
        </w:tabs>
        <w:ind w:left="851"/>
        <w:rPr>
          <w:sz w:val="24"/>
          <w:szCs w:val="24"/>
        </w:rPr>
      </w:pPr>
      <w:r w:rsidRPr="00683580">
        <w:rPr>
          <w:sz w:val="24"/>
          <w:szCs w:val="24"/>
        </w:rPr>
        <w:t>Fuglevangsvej 11</w:t>
      </w:r>
    </w:p>
    <w:p w14:paraId="1196E1F3" w14:textId="17701877" w:rsidR="00683580" w:rsidRPr="00683580" w:rsidRDefault="00683580" w:rsidP="00683580">
      <w:pPr>
        <w:tabs>
          <w:tab w:val="left" w:pos="851"/>
        </w:tabs>
        <w:ind w:left="851"/>
        <w:rPr>
          <w:sz w:val="24"/>
          <w:szCs w:val="24"/>
        </w:rPr>
      </w:pPr>
      <w:r w:rsidRPr="00683580">
        <w:rPr>
          <w:sz w:val="24"/>
          <w:szCs w:val="24"/>
        </w:rPr>
        <w:t>1962 Frederiksberg</w:t>
      </w:r>
    </w:p>
    <w:p w14:paraId="3FAD5F7E" w14:textId="77777777" w:rsidR="009260DE" w:rsidRPr="00C77B8E" w:rsidRDefault="009260DE" w:rsidP="009260DE">
      <w:pPr>
        <w:tabs>
          <w:tab w:val="left" w:pos="851"/>
        </w:tabs>
        <w:ind w:left="851"/>
        <w:rPr>
          <w:sz w:val="24"/>
          <w:szCs w:val="24"/>
        </w:rPr>
      </w:pPr>
    </w:p>
    <w:p w14:paraId="79354CFF" w14:textId="756028E6" w:rsidR="009260DE" w:rsidRPr="00C77B8E" w:rsidRDefault="009260DE" w:rsidP="009260DE">
      <w:pPr>
        <w:tabs>
          <w:tab w:val="left" w:pos="851"/>
        </w:tabs>
        <w:ind w:left="851" w:hanging="851"/>
        <w:rPr>
          <w:b/>
          <w:sz w:val="24"/>
          <w:szCs w:val="24"/>
        </w:rPr>
      </w:pPr>
      <w:r w:rsidRPr="00C77B8E">
        <w:rPr>
          <w:b/>
          <w:sz w:val="24"/>
          <w:szCs w:val="24"/>
        </w:rPr>
        <w:t>8.</w:t>
      </w:r>
      <w:r w:rsidRPr="00C77B8E">
        <w:rPr>
          <w:b/>
          <w:sz w:val="24"/>
          <w:szCs w:val="24"/>
        </w:rPr>
        <w:tab/>
        <w:t>MARKEDSFØRINGSTILLADELSESNUMMER (</w:t>
      </w:r>
      <w:r w:rsidR="003B4C65">
        <w:rPr>
          <w:b/>
          <w:sz w:val="24"/>
          <w:szCs w:val="24"/>
        </w:rPr>
        <w:t>-</w:t>
      </w:r>
      <w:r w:rsidRPr="00C77B8E">
        <w:rPr>
          <w:b/>
          <w:sz w:val="24"/>
          <w:szCs w:val="24"/>
        </w:rPr>
        <w:t>NUMRE)</w:t>
      </w:r>
    </w:p>
    <w:p w14:paraId="0CD7C5E1" w14:textId="4D02D122" w:rsidR="009260DE" w:rsidRPr="00C77B8E" w:rsidRDefault="00434376" w:rsidP="009260DE">
      <w:pPr>
        <w:tabs>
          <w:tab w:val="left" w:pos="851"/>
        </w:tabs>
        <w:ind w:left="851"/>
        <w:rPr>
          <w:sz w:val="24"/>
          <w:szCs w:val="24"/>
        </w:rPr>
      </w:pPr>
      <w:r>
        <w:rPr>
          <w:sz w:val="24"/>
          <w:szCs w:val="24"/>
        </w:rPr>
        <w:t>63</w:t>
      </w:r>
      <w:r w:rsidR="007E5A44">
        <w:rPr>
          <w:sz w:val="24"/>
          <w:szCs w:val="24"/>
        </w:rPr>
        <w:t>150</w:t>
      </w:r>
    </w:p>
    <w:p w14:paraId="4CCF0A4D" w14:textId="77777777" w:rsidR="009260DE" w:rsidRPr="00C77B8E" w:rsidRDefault="009260DE" w:rsidP="009260DE">
      <w:pPr>
        <w:tabs>
          <w:tab w:val="left" w:pos="851"/>
        </w:tabs>
        <w:ind w:left="851"/>
        <w:jc w:val="both"/>
        <w:rPr>
          <w:sz w:val="24"/>
          <w:szCs w:val="24"/>
        </w:rPr>
      </w:pPr>
    </w:p>
    <w:p w14:paraId="3DCB0357" w14:textId="77777777" w:rsidR="009260DE" w:rsidRPr="00C77B8E" w:rsidRDefault="009260DE" w:rsidP="009260DE">
      <w:pPr>
        <w:tabs>
          <w:tab w:val="left" w:pos="851"/>
        </w:tabs>
        <w:ind w:left="851" w:hanging="851"/>
        <w:rPr>
          <w:b/>
          <w:sz w:val="24"/>
          <w:szCs w:val="24"/>
        </w:rPr>
      </w:pPr>
      <w:r w:rsidRPr="00C77B8E">
        <w:rPr>
          <w:b/>
          <w:sz w:val="24"/>
          <w:szCs w:val="24"/>
        </w:rPr>
        <w:t>9.</w:t>
      </w:r>
      <w:r w:rsidRPr="00C77B8E">
        <w:rPr>
          <w:b/>
          <w:sz w:val="24"/>
          <w:szCs w:val="24"/>
        </w:rPr>
        <w:tab/>
        <w:t>DATO FOR FØRSTE MARKEDSFØRINGSTILLADELSE</w:t>
      </w:r>
    </w:p>
    <w:p w14:paraId="304BF281" w14:textId="222E61E9" w:rsidR="009260DE" w:rsidRPr="00C77B8E" w:rsidRDefault="00FE5B53" w:rsidP="009260DE">
      <w:pPr>
        <w:tabs>
          <w:tab w:val="left" w:pos="851"/>
        </w:tabs>
        <w:ind w:left="851"/>
        <w:rPr>
          <w:sz w:val="24"/>
          <w:szCs w:val="24"/>
        </w:rPr>
      </w:pPr>
      <w:r>
        <w:rPr>
          <w:sz w:val="24"/>
          <w:szCs w:val="24"/>
        </w:rPr>
        <w:t>13. juni 2022</w:t>
      </w:r>
    </w:p>
    <w:p w14:paraId="6CA306CB" w14:textId="77777777" w:rsidR="009260DE" w:rsidRPr="00C77B8E" w:rsidRDefault="009260DE" w:rsidP="009260DE">
      <w:pPr>
        <w:tabs>
          <w:tab w:val="left" w:pos="851"/>
        </w:tabs>
        <w:ind w:left="851"/>
        <w:rPr>
          <w:sz w:val="24"/>
          <w:szCs w:val="24"/>
        </w:rPr>
      </w:pPr>
    </w:p>
    <w:p w14:paraId="454881F9" w14:textId="77777777" w:rsidR="009260DE" w:rsidRPr="00C77B8E" w:rsidRDefault="009260DE" w:rsidP="009260DE">
      <w:pPr>
        <w:tabs>
          <w:tab w:val="left" w:pos="851"/>
        </w:tabs>
        <w:ind w:left="851" w:hanging="851"/>
        <w:rPr>
          <w:b/>
          <w:sz w:val="24"/>
          <w:szCs w:val="24"/>
        </w:rPr>
      </w:pPr>
      <w:r w:rsidRPr="00C77B8E">
        <w:rPr>
          <w:b/>
          <w:sz w:val="24"/>
          <w:szCs w:val="24"/>
        </w:rPr>
        <w:t>10.</w:t>
      </w:r>
      <w:r w:rsidRPr="00C77B8E">
        <w:rPr>
          <w:b/>
          <w:sz w:val="24"/>
          <w:szCs w:val="24"/>
        </w:rPr>
        <w:tab/>
        <w:t>DATO FOR ÆNDRING AF TEKSTEN</w:t>
      </w:r>
    </w:p>
    <w:p w14:paraId="09AEFA69" w14:textId="4C2A23B3" w:rsidR="009260DE" w:rsidRPr="00C77B8E" w:rsidRDefault="00683580" w:rsidP="009260DE">
      <w:pPr>
        <w:tabs>
          <w:tab w:val="left" w:pos="851"/>
        </w:tabs>
        <w:ind w:left="851"/>
        <w:rPr>
          <w:sz w:val="24"/>
          <w:szCs w:val="24"/>
        </w:rPr>
      </w:pPr>
      <w:r>
        <w:rPr>
          <w:sz w:val="24"/>
          <w:szCs w:val="24"/>
        </w:rPr>
        <w:t>4. marts 2025</w:t>
      </w:r>
    </w:p>
    <w:sectPr w:rsidR="009260DE" w:rsidRPr="00C77B8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A61F" w14:textId="77777777" w:rsidR="000D4F8A" w:rsidRDefault="000D4F8A">
      <w:r>
        <w:separator/>
      </w:r>
    </w:p>
  </w:endnote>
  <w:endnote w:type="continuationSeparator" w:id="0">
    <w:p w14:paraId="2CD0B708" w14:textId="77777777" w:rsidR="000D4F8A" w:rsidRDefault="000D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87A0" w14:textId="77777777" w:rsidR="000259B9" w:rsidRDefault="000259B9">
    <w:pPr>
      <w:pStyle w:val="Sidefod"/>
      <w:pBdr>
        <w:bottom w:val="single" w:sz="6" w:space="1" w:color="auto"/>
      </w:pBdr>
    </w:pPr>
  </w:p>
  <w:p w14:paraId="7A88D884" w14:textId="77777777" w:rsidR="000259B9" w:rsidRDefault="000259B9" w:rsidP="00C42586">
    <w:pPr>
      <w:pStyle w:val="Sidefod"/>
      <w:tabs>
        <w:tab w:val="clear" w:pos="4819"/>
        <w:tab w:val="left" w:pos="8505"/>
      </w:tabs>
      <w:rPr>
        <w:i/>
        <w:sz w:val="18"/>
        <w:szCs w:val="18"/>
      </w:rPr>
    </w:pPr>
  </w:p>
  <w:p w14:paraId="6EE74686" w14:textId="74CEAD0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219E1">
      <w:rPr>
        <w:i/>
        <w:noProof/>
        <w:sz w:val="18"/>
        <w:szCs w:val="18"/>
      </w:rPr>
      <w:t>Loperamid Tenshi Kaizen, frysetørrede tabletter 2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F5F1" w14:textId="77777777" w:rsidR="000D4F8A" w:rsidRDefault="000D4F8A">
      <w:r>
        <w:separator/>
      </w:r>
    </w:p>
  </w:footnote>
  <w:footnote w:type="continuationSeparator" w:id="0">
    <w:p w14:paraId="3D8D5A0C" w14:textId="77777777" w:rsidR="000D4F8A" w:rsidRDefault="000D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EB796C"/>
    <w:multiLevelType w:val="hybridMultilevel"/>
    <w:tmpl w:val="D6EA50FC"/>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2" w15:restartNumberingAfterBreak="0">
    <w:nsid w:val="313165C9"/>
    <w:multiLevelType w:val="hybridMultilevel"/>
    <w:tmpl w:val="29502986"/>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8A"/>
    <w:rsid w:val="00012ABD"/>
    <w:rsid w:val="000259B9"/>
    <w:rsid w:val="00041491"/>
    <w:rsid w:val="00050D16"/>
    <w:rsid w:val="0006407D"/>
    <w:rsid w:val="000730CA"/>
    <w:rsid w:val="00074F2A"/>
    <w:rsid w:val="000A1CA8"/>
    <w:rsid w:val="000A466B"/>
    <w:rsid w:val="000B058C"/>
    <w:rsid w:val="000D4F8A"/>
    <w:rsid w:val="000E4EE6"/>
    <w:rsid w:val="001454E2"/>
    <w:rsid w:val="00206CE8"/>
    <w:rsid w:val="0021526C"/>
    <w:rsid w:val="00283A2B"/>
    <w:rsid w:val="002B30AD"/>
    <w:rsid w:val="002C2C01"/>
    <w:rsid w:val="00357D25"/>
    <w:rsid w:val="003A29AE"/>
    <w:rsid w:val="003A32D7"/>
    <w:rsid w:val="003B4074"/>
    <w:rsid w:val="003B4C65"/>
    <w:rsid w:val="003C769A"/>
    <w:rsid w:val="003D0E4C"/>
    <w:rsid w:val="003F1838"/>
    <w:rsid w:val="00434376"/>
    <w:rsid w:val="0045746C"/>
    <w:rsid w:val="00481675"/>
    <w:rsid w:val="0049104B"/>
    <w:rsid w:val="004E3B12"/>
    <w:rsid w:val="005111FF"/>
    <w:rsid w:val="00516707"/>
    <w:rsid w:val="00532310"/>
    <w:rsid w:val="00565F0F"/>
    <w:rsid w:val="00594195"/>
    <w:rsid w:val="00594A86"/>
    <w:rsid w:val="00596D86"/>
    <w:rsid w:val="00637F5A"/>
    <w:rsid w:val="00652C91"/>
    <w:rsid w:val="006560B1"/>
    <w:rsid w:val="006756DD"/>
    <w:rsid w:val="00683580"/>
    <w:rsid w:val="00701DE8"/>
    <w:rsid w:val="007053D1"/>
    <w:rsid w:val="00737275"/>
    <w:rsid w:val="00740EEC"/>
    <w:rsid w:val="0078011A"/>
    <w:rsid w:val="00782AF4"/>
    <w:rsid w:val="00790EE7"/>
    <w:rsid w:val="00794791"/>
    <w:rsid w:val="007B6649"/>
    <w:rsid w:val="007E277B"/>
    <w:rsid w:val="007E5A44"/>
    <w:rsid w:val="0082576E"/>
    <w:rsid w:val="00907F75"/>
    <w:rsid w:val="009260DE"/>
    <w:rsid w:val="0093258A"/>
    <w:rsid w:val="00970308"/>
    <w:rsid w:val="0099720E"/>
    <w:rsid w:val="009A368E"/>
    <w:rsid w:val="009A50CD"/>
    <w:rsid w:val="009C7BA3"/>
    <w:rsid w:val="009D1F5A"/>
    <w:rsid w:val="009D37C7"/>
    <w:rsid w:val="009F3104"/>
    <w:rsid w:val="00A10294"/>
    <w:rsid w:val="00A16AF9"/>
    <w:rsid w:val="00B003BF"/>
    <w:rsid w:val="00B373D7"/>
    <w:rsid w:val="00C36276"/>
    <w:rsid w:val="00C42586"/>
    <w:rsid w:val="00C60CCD"/>
    <w:rsid w:val="00C77B8E"/>
    <w:rsid w:val="00C84483"/>
    <w:rsid w:val="00C95551"/>
    <w:rsid w:val="00CB20D7"/>
    <w:rsid w:val="00D020B0"/>
    <w:rsid w:val="00D11748"/>
    <w:rsid w:val="00D26029"/>
    <w:rsid w:val="00D366CF"/>
    <w:rsid w:val="00D42393"/>
    <w:rsid w:val="00D4452C"/>
    <w:rsid w:val="00D94515"/>
    <w:rsid w:val="00E108AA"/>
    <w:rsid w:val="00E219E1"/>
    <w:rsid w:val="00E3749A"/>
    <w:rsid w:val="00E7437F"/>
    <w:rsid w:val="00E841E4"/>
    <w:rsid w:val="00E865B8"/>
    <w:rsid w:val="00EC0B9B"/>
    <w:rsid w:val="00ED5E9F"/>
    <w:rsid w:val="00EE208D"/>
    <w:rsid w:val="00F66D4F"/>
    <w:rsid w:val="00FB6D01"/>
    <w:rsid w:val="00FE5B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DB39C"/>
  <w15:chartTrackingRefBased/>
  <w15:docId w15:val="{0E5E468B-E413-49E8-B3F9-D7555426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unhideWhenUsed/>
    <w:qFormat/>
    <w:rsid w:val="00E841E4"/>
    <w:pPr>
      <w:widowControl w:val="0"/>
      <w:autoSpaceDE w:val="0"/>
      <w:autoSpaceDN w:val="0"/>
      <w:adjustRightInd w:val="0"/>
      <w:ind w:left="837" w:hanging="720"/>
      <w:outlineLvl w:val="1"/>
    </w:pPr>
    <w:rPr>
      <w:b/>
      <w:bCs/>
      <w:sz w:val="24"/>
      <w:szCs w:val="24"/>
      <w:lang w:eastAsia="en-I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rsid w:val="00E841E4"/>
    <w:rPr>
      <w:b/>
      <w:bCs/>
      <w:sz w:val="24"/>
      <w:szCs w:val="24"/>
      <w:lang w:eastAsia="en-IN"/>
    </w:rPr>
  </w:style>
  <w:style w:type="paragraph" w:styleId="Brdtekst">
    <w:name w:val="Body Text"/>
    <w:basedOn w:val="Normal"/>
    <w:link w:val="BrdtekstTegn"/>
    <w:uiPriority w:val="1"/>
    <w:unhideWhenUsed/>
    <w:qFormat/>
    <w:rsid w:val="00E841E4"/>
    <w:pPr>
      <w:widowControl w:val="0"/>
      <w:autoSpaceDE w:val="0"/>
      <w:autoSpaceDN w:val="0"/>
      <w:adjustRightInd w:val="0"/>
    </w:pPr>
    <w:rPr>
      <w:sz w:val="24"/>
      <w:szCs w:val="24"/>
      <w:lang w:eastAsia="en-IN"/>
    </w:rPr>
  </w:style>
  <w:style w:type="character" w:customStyle="1" w:styleId="BrdtekstTegn">
    <w:name w:val="Brødtekst Tegn"/>
    <w:basedOn w:val="Standardskrifttypeiafsnit"/>
    <w:link w:val="Brdtekst"/>
    <w:uiPriority w:val="1"/>
    <w:rsid w:val="00E841E4"/>
    <w:rPr>
      <w:sz w:val="24"/>
      <w:szCs w:val="24"/>
      <w:lang w:eastAsia="en-IN"/>
    </w:rPr>
  </w:style>
  <w:style w:type="paragraph" w:styleId="Listeafsnit">
    <w:name w:val="List Paragraph"/>
    <w:basedOn w:val="Normal"/>
    <w:uiPriority w:val="1"/>
    <w:qFormat/>
    <w:rsid w:val="00E841E4"/>
    <w:pPr>
      <w:widowControl w:val="0"/>
      <w:autoSpaceDE w:val="0"/>
      <w:autoSpaceDN w:val="0"/>
      <w:adjustRightInd w:val="0"/>
      <w:ind w:left="837" w:hanging="720"/>
    </w:pPr>
    <w:rPr>
      <w:sz w:val="24"/>
      <w:szCs w:val="24"/>
      <w:lang w:eastAsia="en-IN"/>
    </w:rPr>
  </w:style>
  <w:style w:type="paragraph" w:customStyle="1" w:styleId="Default">
    <w:name w:val="Default"/>
    <w:rsid w:val="009D37C7"/>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85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364592">
      <w:bodyDiv w:val="1"/>
      <w:marLeft w:val="0"/>
      <w:marRight w:val="0"/>
      <w:marTop w:val="0"/>
      <w:marBottom w:val="0"/>
      <w:divBdr>
        <w:top w:val="none" w:sz="0" w:space="0" w:color="auto"/>
        <w:left w:val="none" w:sz="0" w:space="0" w:color="auto"/>
        <w:bottom w:val="none" w:sz="0" w:space="0" w:color="auto"/>
        <w:right w:val="none" w:sz="0" w:space="0" w:color="auto"/>
      </w:divBdr>
    </w:div>
    <w:div w:id="236791349">
      <w:bodyDiv w:val="1"/>
      <w:marLeft w:val="0"/>
      <w:marRight w:val="0"/>
      <w:marTop w:val="0"/>
      <w:marBottom w:val="0"/>
      <w:divBdr>
        <w:top w:val="none" w:sz="0" w:space="0" w:color="auto"/>
        <w:left w:val="none" w:sz="0" w:space="0" w:color="auto"/>
        <w:bottom w:val="none" w:sz="0" w:space="0" w:color="auto"/>
        <w:right w:val="none" w:sz="0" w:space="0" w:color="auto"/>
      </w:divBdr>
    </w:div>
    <w:div w:id="255090113">
      <w:bodyDiv w:val="1"/>
      <w:marLeft w:val="0"/>
      <w:marRight w:val="0"/>
      <w:marTop w:val="0"/>
      <w:marBottom w:val="0"/>
      <w:divBdr>
        <w:top w:val="none" w:sz="0" w:space="0" w:color="auto"/>
        <w:left w:val="none" w:sz="0" w:space="0" w:color="auto"/>
        <w:bottom w:val="none" w:sz="0" w:space="0" w:color="auto"/>
        <w:right w:val="none" w:sz="0" w:space="0" w:color="auto"/>
      </w:divBdr>
    </w:div>
    <w:div w:id="274681202">
      <w:bodyDiv w:val="1"/>
      <w:marLeft w:val="0"/>
      <w:marRight w:val="0"/>
      <w:marTop w:val="0"/>
      <w:marBottom w:val="0"/>
      <w:divBdr>
        <w:top w:val="none" w:sz="0" w:space="0" w:color="auto"/>
        <w:left w:val="none" w:sz="0" w:space="0" w:color="auto"/>
        <w:bottom w:val="none" w:sz="0" w:space="0" w:color="auto"/>
        <w:right w:val="none" w:sz="0" w:space="0" w:color="auto"/>
      </w:divBdr>
    </w:div>
    <w:div w:id="381713665">
      <w:bodyDiv w:val="1"/>
      <w:marLeft w:val="0"/>
      <w:marRight w:val="0"/>
      <w:marTop w:val="0"/>
      <w:marBottom w:val="0"/>
      <w:divBdr>
        <w:top w:val="none" w:sz="0" w:space="0" w:color="auto"/>
        <w:left w:val="none" w:sz="0" w:space="0" w:color="auto"/>
        <w:bottom w:val="none" w:sz="0" w:space="0" w:color="auto"/>
        <w:right w:val="none" w:sz="0" w:space="0" w:color="auto"/>
      </w:divBdr>
    </w:div>
    <w:div w:id="395275506">
      <w:bodyDiv w:val="1"/>
      <w:marLeft w:val="0"/>
      <w:marRight w:val="0"/>
      <w:marTop w:val="0"/>
      <w:marBottom w:val="0"/>
      <w:divBdr>
        <w:top w:val="none" w:sz="0" w:space="0" w:color="auto"/>
        <w:left w:val="none" w:sz="0" w:space="0" w:color="auto"/>
        <w:bottom w:val="none" w:sz="0" w:space="0" w:color="auto"/>
        <w:right w:val="none" w:sz="0" w:space="0" w:color="auto"/>
      </w:divBdr>
    </w:div>
    <w:div w:id="429935684">
      <w:bodyDiv w:val="1"/>
      <w:marLeft w:val="0"/>
      <w:marRight w:val="0"/>
      <w:marTop w:val="0"/>
      <w:marBottom w:val="0"/>
      <w:divBdr>
        <w:top w:val="none" w:sz="0" w:space="0" w:color="auto"/>
        <w:left w:val="none" w:sz="0" w:space="0" w:color="auto"/>
        <w:bottom w:val="none" w:sz="0" w:space="0" w:color="auto"/>
        <w:right w:val="none" w:sz="0" w:space="0" w:color="auto"/>
      </w:divBdr>
    </w:div>
    <w:div w:id="443697674">
      <w:bodyDiv w:val="1"/>
      <w:marLeft w:val="0"/>
      <w:marRight w:val="0"/>
      <w:marTop w:val="0"/>
      <w:marBottom w:val="0"/>
      <w:divBdr>
        <w:top w:val="none" w:sz="0" w:space="0" w:color="auto"/>
        <w:left w:val="none" w:sz="0" w:space="0" w:color="auto"/>
        <w:bottom w:val="none" w:sz="0" w:space="0" w:color="auto"/>
        <w:right w:val="none" w:sz="0" w:space="0" w:color="auto"/>
      </w:divBdr>
    </w:div>
    <w:div w:id="604923188">
      <w:bodyDiv w:val="1"/>
      <w:marLeft w:val="0"/>
      <w:marRight w:val="0"/>
      <w:marTop w:val="0"/>
      <w:marBottom w:val="0"/>
      <w:divBdr>
        <w:top w:val="none" w:sz="0" w:space="0" w:color="auto"/>
        <w:left w:val="none" w:sz="0" w:space="0" w:color="auto"/>
        <w:bottom w:val="none" w:sz="0" w:space="0" w:color="auto"/>
        <w:right w:val="none" w:sz="0" w:space="0" w:color="auto"/>
      </w:divBdr>
    </w:div>
    <w:div w:id="738989439">
      <w:bodyDiv w:val="1"/>
      <w:marLeft w:val="0"/>
      <w:marRight w:val="0"/>
      <w:marTop w:val="0"/>
      <w:marBottom w:val="0"/>
      <w:divBdr>
        <w:top w:val="none" w:sz="0" w:space="0" w:color="auto"/>
        <w:left w:val="none" w:sz="0" w:space="0" w:color="auto"/>
        <w:bottom w:val="none" w:sz="0" w:space="0" w:color="auto"/>
        <w:right w:val="none" w:sz="0" w:space="0" w:color="auto"/>
      </w:divBdr>
    </w:div>
    <w:div w:id="768813848">
      <w:bodyDiv w:val="1"/>
      <w:marLeft w:val="0"/>
      <w:marRight w:val="0"/>
      <w:marTop w:val="0"/>
      <w:marBottom w:val="0"/>
      <w:divBdr>
        <w:top w:val="none" w:sz="0" w:space="0" w:color="auto"/>
        <w:left w:val="none" w:sz="0" w:space="0" w:color="auto"/>
        <w:bottom w:val="none" w:sz="0" w:space="0" w:color="auto"/>
        <w:right w:val="none" w:sz="0" w:space="0" w:color="auto"/>
      </w:divBdr>
    </w:div>
    <w:div w:id="796803921">
      <w:bodyDiv w:val="1"/>
      <w:marLeft w:val="0"/>
      <w:marRight w:val="0"/>
      <w:marTop w:val="0"/>
      <w:marBottom w:val="0"/>
      <w:divBdr>
        <w:top w:val="none" w:sz="0" w:space="0" w:color="auto"/>
        <w:left w:val="none" w:sz="0" w:space="0" w:color="auto"/>
        <w:bottom w:val="none" w:sz="0" w:space="0" w:color="auto"/>
        <w:right w:val="none" w:sz="0" w:space="0" w:color="auto"/>
      </w:divBdr>
    </w:div>
    <w:div w:id="997538733">
      <w:bodyDiv w:val="1"/>
      <w:marLeft w:val="0"/>
      <w:marRight w:val="0"/>
      <w:marTop w:val="0"/>
      <w:marBottom w:val="0"/>
      <w:divBdr>
        <w:top w:val="none" w:sz="0" w:space="0" w:color="auto"/>
        <w:left w:val="none" w:sz="0" w:space="0" w:color="auto"/>
        <w:bottom w:val="none" w:sz="0" w:space="0" w:color="auto"/>
        <w:right w:val="none" w:sz="0" w:space="0" w:color="auto"/>
      </w:divBdr>
    </w:div>
    <w:div w:id="1024744810">
      <w:bodyDiv w:val="1"/>
      <w:marLeft w:val="0"/>
      <w:marRight w:val="0"/>
      <w:marTop w:val="0"/>
      <w:marBottom w:val="0"/>
      <w:divBdr>
        <w:top w:val="none" w:sz="0" w:space="0" w:color="auto"/>
        <w:left w:val="none" w:sz="0" w:space="0" w:color="auto"/>
        <w:bottom w:val="none" w:sz="0" w:space="0" w:color="auto"/>
        <w:right w:val="none" w:sz="0" w:space="0" w:color="auto"/>
      </w:divBdr>
    </w:div>
    <w:div w:id="1047947888">
      <w:bodyDiv w:val="1"/>
      <w:marLeft w:val="0"/>
      <w:marRight w:val="0"/>
      <w:marTop w:val="0"/>
      <w:marBottom w:val="0"/>
      <w:divBdr>
        <w:top w:val="none" w:sz="0" w:space="0" w:color="auto"/>
        <w:left w:val="none" w:sz="0" w:space="0" w:color="auto"/>
        <w:bottom w:val="none" w:sz="0" w:space="0" w:color="auto"/>
        <w:right w:val="none" w:sz="0" w:space="0" w:color="auto"/>
      </w:divBdr>
    </w:div>
    <w:div w:id="1262954488">
      <w:bodyDiv w:val="1"/>
      <w:marLeft w:val="0"/>
      <w:marRight w:val="0"/>
      <w:marTop w:val="0"/>
      <w:marBottom w:val="0"/>
      <w:divBdr>
        <w:top w:val="none" w:sz="0" w:space="0" w:color="auto"/>
        <w:left w:val="none" w:sz="0" w:space="0" w:color="auto"/>
        <w:bottom w:val="none" w:sz="0" w:space="0" w:color="auto"/>
        <w:right w:val="none" w:sz="0" w:space="0" w:color="auto"/>
      </w:divBdr>
    </w:div>
    <w:div w:id="1403331339">
      <w:bodyDiv w:val="1"/>
      <w:marLeft w:val="0"/>
      <w:marRight w:val="0"/>
      <w:marTop w:val="0"/>
      <w:marBottom w:val="0"/>
      <w:divBdr>
        <w:top w:val="none" w:sz="0" w:space="0" w:color="auto"/>
        <w:left w:val="none" w:sz="0" w:space="0" w:color="auto"/>
        <w:bottom w:val="none" w:sz="0" w:space="0" w:color="auto"/>
        <w:right w:val="none" w:sz="0" w:space="0" w:color="auto"/>
      </w:divBdr>
    </w:div>
    <w:div w:id="1430154395">
      <w:bodyDiv w:val="1"/>
      <w:marLeft w:val="0"/>
      <w:marRight w:val="0"/>
      <w:marTop w:val="0"/>
      <w:marBottom w:val="0"/>
      <w:divBdr>
        <w:top w:val="none" w:sz="0" w:space="0" w:color="auto"/>
        <w:left w:val="none" w:sz="0" w:space="0" w:color="auto"/>
        <w:bottom w:val="none" w:sz="0" w:space="0" w:color="auto"/>
        <w:right w:val="none" w:sz="0" w:space="0" w:color="auto"/>
      </w:divBdr>
    </w:div>
    <w:div w:id="1646472714">
      <w:bodyDiv w:val="1"/>
      <w:marLeft w:val="0"/>
      <w:marRight w:val="0"/>
      <w:marTop w:val="0"/>
      <w:marBottom w:val="0"/>
      <w:divBdr>
        <w:top w:val="none" w:sz="0" w:space="0" w:color="auto"/>
        <w:left w:val="none" w:sz="0" w:space="0" w:color="auto"/>
        <w:bottom w:val="none" w:sz="0" w:space="0" w:color="auto"/>
        <w:right w:val="none" w:sz="0" w:space="0" w:color="auto"/>
      </w:divBdr>
    </w:div>
    <w:div w:id="1664896437">
      <w:bodyDiv w:val="1"/>
      <w:marLeft w:val="0"/>
      <w:marRight w:val="0"/>
      <w:marTop w:val="0"/>
      <w:marBottom w:val="0"/>
      <w:divBdr>
        <w:top w:val="none" w:sz="0" w:space="0" w:color="auto"/>
        <w:left w:val="none" w:sz="0" w:space="0" w:color="auto"/>
        <w:bottom w:val="none" w:sz="0" w:space="0" w:color="auto"/>
        <w:right w:val="none" w:sz="0" w:space="0" w:color="auto"/>
      </w:divBdr>
    </w:div>
    <w:div w:id="1716538314">
      <w:bodyDiv w:val="1"/>
      <w:marLeft w:val="0"/>
      <w:marRight w:val="0"/>
      <w:marTop w:val="0"/>
      <w:marBottom w:val="0"/>
      <w:divBdr>
        <w:top w:val="none" w:sz="0" w:space="0" w:color="auto"/>
        <w:left w:val="none" w:sz="0" w:space="0" w:color="auto"/>
        <w:bottom w:val="none" w:sz="0" w:space="0" w:color="auto"/>
        <w:right w:val="none" w:sz="0" w:space="0" w:color="auto"/>
      </w:divBdr>
    </w:div>
    <w:div w:id="1922256959">
      <w:bodyDiv w:val="1"/>
      <w:marLeft w:val="0"/>
      <w:marRight w:val="0"/>
      <w:marTop w:val="0"/>
      <w:marBottom w:val="0"/>
      <w:divBdr>
        <w:top w:val="none" w:sz="0" w:space="0" w:color="auto"/>
        <w:left w:val="none" w:sz="0" w:space="0" w:color="auto"/>
        <w:bottom w:val="none" w:sz="0" w:space="0" w:color="auto"/>
        <w:right w:val="none" w:sz="0" w:space="0" w:color="auto"/>
      </w:divBdr>
    </w:div>
    <w:div w:id="2022779646">
      <w:bodyDiv w:val="1"/>
      <w:marLeft w:val="0"/>
      <w:marRight w:val="0"/>
      <w:marTop w:val="0"/>
      <w:marBottom w:val="0"/>
      <w:divBdr>
        <w:top w:val="none" w:sz="0" w:space="0" w:color="auto"/>
        <w:left w:val="none" w:sz="0" w:space="0" w:color="auto"/>
        <w:bottom w:val="none" w:sz="0" w:space="0" w:color="auto"/>
        <w:right w:val="none" w:sz="0" w:space="0" w:color="auto"/>
      </w:divBdr>
    </w:div>
    <w:div w:id="2096124303">
      <w:bodyDiv w:val="1"/>
      <w:marLeft w:val="0"/>
      <w:marRight w:val="0"/>
      <w:marTop w:val="0"/>
      <w:marBottom w:val="0"/>
      <w:divBdr>
        <w:top w:val="none" w:sz="0" w:space="0" w:color="auto"/>
        <w:left w:val="none" w:sz="0" w:space="0" w:color="auto"/>
        <w:bottom w:val="none" w:sz="0" w:space="0" w:color="auto"/>
        <w:right w:val="none" w:sz="0" w:space="0" w:color="auto"/>
      </w:divBdr>
    </w:div>
    <w:div w:id="21051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2235</Words>
  <Characters>15383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2025021071_x000d_
Tilføjelse af lokal repræsentant Strides Nordic ApS_x000d_
+_x000d_
2024123203 - ændring af MAH adresse</dc:description>
  <cp:lastModifiedBy>Marianne Ott Jensen</cp:lastModifiedBy>
  <cp:revision>5</cp:revision>
  <cp:lastPrinted>2012-08-22T08:53:00Z</cp:lastPrinted>
  <dcterms:created xsi:type="dcterms:W3CDTF">2025-03-04T10:06:00Z</dcterms:created>
  <dcterms:modified xsi:type="dcterms:W3CDTF">2025-03-04T14:01:00Z</dcterms:modified>
</cp:coreProperties>
</file>