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4F61B" w14:textId="77777777" w:rsidR="009260DE" w:rsidRPr="008867FD" w:rsidRDefault="0021526C" w:rsidP="009260DE">
      <w:pPr>
        <w:rPr>
          <w:sz w:val="24"/>
          <w:szCs w:val="24"/>
        </w:rPr>
      </w:pPr>
      <w:bookmarkStart w:id="0" w:name="_GoBack"/>
      <w:bookmarkEnd w:id="0"/>
      <w:r w:rsidRPr="008867FD">
        <w:rPr>
          <w:noProof/>
          <w:sz w:val="24"/>
          <w:szCs w:val="24"/>
          <w:lang w:eastAsia="da-DK"/>
        </w:rPr>
        <w:drawing>
          <wp:anchor distT="0" distB="0" distL="114300" distR="114300" simplePos="0" relativeHeight="251658240" behindDoc="0" locked="0" layoutInCell="1" allowOverlap="1" wp14:anchorId="2C656EC6" wp14:editId="4A57665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867FD">
        <w:rPr>
          <w:sz w:val="24"/>
          <w:szCs w:val="24"/>
        </w:rPr>
        <w:br w:type="textWrapping" w:clear="all"/>
      </w:r>
    </w:p>
    <w:p w14:paraId="7B14AAA8" w14:textId="4CDAD431" w:rsidR="009260DE" w:rsidRPr="008867FD" w:rsidRDefault="009260DE" w:rsidP="009260DE">
      <w:pPr>
        <w:pStyle w:val="Titel"/>
        <w:tabs>
          <w:tab w:val="right" w:pos="9356"/>
        </w:tabs>
        <w:jc w:val="left"/>
        <w:rPr>
          <w:b w:val="0"/>
          <w:szCs w:val="24"/>
          <w:lang w:eastAsia="en-US"/>
        </w:rPr>
      </w:pPr>
      <w:r w:rsidRPr="008867FD">
        <w:rPr>
          <w:b w:val="0"/>
          <w:szCs w:val="24"/>
          <w:lang w:eastAsia="en-US"/>
        </w:rPr>
        <w:tab/>
      </w:r>
      <w:r w:rsidR="0030100A">
        <w:rPr>
          <w:szCs w:val="24"/>
        </w:rPr>
        <w:t>21. december 2022</w:t>
      </w:r>
    </w:p>
    <w:p w14:paraId="62E3D7B4" w14:textId="77777777" w:rsidR="009260DE" w:rsidRPr="008867FD" w:rsidRDefault="009260DE" w:rsidP="009260DE">
      <w:pPr>
        <w:pStyle w:val="Titel"/>
        <w:tabs>
          <w:tab w:val="left" w:pos="8222"/>
        </w:tabs>
        <w:jc w:val="left"/>
        <w:rPr>
          <w:b w:val="0"/>
          <w:szCs w:val="24"/>
        </w:rPr>
      </w:pPr>
    </w:p>
    <w:p w14:paraId="59D70B27" w14:textId="77777777" w:rsidR="009260DE" w:rsidRPr="008867FD" w:rsidRDefault="009260DE" w:rsidP="009260DE">
      <w:pPr>
        <w:pStyle w:val="Titel"/>
        <w:jc w:val="left"/>
        <w:rPr>
          <w:b w:val="0"/>
          <w:szCs w:val="24"/>
        </w:rPr>
      </w:pPr>
    </w:p>
    <w:p w14:paraId="29D3AD30" w14:textId="77777777" w:rsidR="009260DE" w:rsidRPr="008867FD" w:rsidRDefault="009260DE" w:rsidP="009260DE">
      <w:pPr>
        <w:pStyle w:val="Titel"/>
        <w:jc w:val="left"/>
        <w:rPr>
          <w:b w:val="0"/>
          <w:szCs w:val="24"/>
        </w:rPr>
      </w:pPr>
    </w:p>
    <w:p w14:paraId="38A7D1FF" w14:textId="77777777" w:rsidR="009260DE" w:rsidRPr="008867FD" w:rsidRDefault="009260DE" w:rsidP="009260DE">
      <w:pPr>
        <w:jc w:val="center"/>
        <w:rPr>
          <w:b/>
          <w:sz w:val="24"/>
          <w:szCs w:val="24"/>
        </w:rPr>
      </w:pPr>
      <w:r w:rsidRPr="008867FD">
        <w:rPr>
          <w:b/>
          <w:sz w:val="24"/>
          <w:szCs w:val="24"/>
        </w:rPr>
        <w:t>PRODUKTRESUMÉ</w:t>
      </w:r>
    </w:p>
    <w:p w14:paraId="192FE906" w14:textId="77777777" w:rsidR="009260DE" w:rsidRPr="008867FD" w:rsidRDefault="009260DE" w:rsidP="009260DE">
      <w:pPr>
        <w:jc w:val="center"/>
        <w:rPr>
          <w:b/>
          <w:sz w:val="24"/>
          <w:szCs w:val="24"/>
        </w:rPr>
      </w:pPr>
    </w:p>
    <w:p w14:paraId="5E0B464C" w14:textId="77777777" w:rsidR="009260DE" w:rsidRPr="008867FD" w:rsidRDefault="009260DE" w:rsidP="009260DE">
      <w:pPr>
        <w:jc w:val="center"/>
        <w:rPr>
          <w:b/>
          <w:sz w:val="24"/>
          <w:szCs w:val="24"/>
        </w:rPr>
      </w:pPr>
      <w:r w:rsidRPr="008867FD">
        <w:rPr>
          <w:b/>
          <w:sz w:val="24"/>
          <w:szCs w:val="24"/>
        </w:rPr>
        <w:t>for</w:t>
      </w:r>
    </w:p>
    <w:p w14:paraId="7194B782" w14:textId="77777777" w:rsidR="000B058C" w:rsidRPr="008867FD" w:rsidRDefault="000B058C" w:rsidP="009260DE">
      <w:pPr>
        <w:jc w:val="center"/>
        <w:rPr>
          <w:b/>
          <w:sz w:val="24"/>
          <w:szCs w:val="24"/>
        </w:rPr>
      </w:pPr>
    </w:p>
    <w:p w14:paraId="7150F7A0" w14:textId="4C27EEF7" w:rsidR="009260DE" w:rsidRPr="008867FD" w:rsidRDefault="000A6653" w:rsidP="009260DE">
      <w:pPr>
        <w:jc w:val="center"/>
        <w:rPr>
          <w:b/>
          <w:sz w:val="24"/>
          <w:szCs w:val="24"/>
        </w:rPr>
      </w:pPr>
      <w:proofErr w:type="spellStart"/>
      <w:r w:rsidRPr="008867FD">
        <w:rPr>
          <w:b/>
          <w:sz w:val="24"/>
          <w:szCs w:val="24"/>
        </w:rPr>
        <w:t>Losartan</w:t>
      </w:r>
      <w:proofErr w:type="spellEnd"/>
      <w:r w:rsidRPr="008867FD">
        <w:rPr>
          <w:b/>
          <w:sz w:val="24"/>
          <w:szCs w:val="24"/>
        </w:rPr>
        <w:t xml:space="preserve"> "</w:t>
      </w:r>
      <w:proofErr w:type="spellStart"/>
      <w:r w:rsidRPr="008867FD">
        <w:rPr>
          <w:b/>
          <w:sz w:val="24"/>
          <w:szCs w:val="24"/>
        </w:rPr>
        <w:t>Stada</w:t>
      </w:r>
      <w:proofErr w:type="spellEnd"/>
      <w:r w:rsidRPr="008867FD">
        <w:rPr>
          <w:b/>
          <w:sz w:val="24"/>
          <w:szCs w:val="24"/>
        </w:rPr>
        <w:t>", filmovertrukne tabletter</w:t>
      </w:r>
    </w:p>
    <w:p w14:paraId="4A38A9A3" w14:textId="77777777" w:rsidR="009260DE" w:rsidRPr="008867FD" w:rsidRDefault="009260DE" w:rsidP="009260DE">
      <w:pPr>
        <w:jc w:val="both"/>
        <w:rPr>
          <w:sz w:val="24"/>
          <w:szCs w:val="24"/>
        </w:rPr>
      </w:pPr>
    </w:p>
    <w:p w14:paraId="7AD0BD6F" w14:textId="77777777" w:rsidR="009260DE" w:rsidRPr="008867FD" w:rsidRDefault="009260DE" w:rsidP="009260DE">
      <w:pPr>
        <w:jc w:val="both"/>
        <w:rPr>
          <w:sz w:val="24"/>
          <w:szCs w:val="24"/>
        </w:rPr>
      </w:pPr>
    </w:p>
    <w:p w14:paraId="350048C1" w14:textId="77777777" w:rsidR="009260DE" w:rsidRPr="008867FD" w:rsidRDefault="009260DE" w:rsidP="009260DE">
      <w:pPr>
        <w:tabs>
          <w:tab w:val="left" w:pos="851"/>
        </w:tabs>
        <w:ind w:left="851" w:hanging="851"/>
        <w:rPr>
          <w:b/>
          <w:sz w:val="24"/>
          <w:szCs w:val="24"/>
        </w:rPr>
      </w:pPr>
      <w:r w:rsidRPr="008867FD">
        <w:rPr>
          <w:b/>
          <w:sz w:val="24"/>
          <w:szCs w:val="24"/>
        </w:rPr>
        <w:t>0.</w:t>
      </w:r>
      <w:r w:rsidRPr="008867FD">
        <w:rPr>
          <w:b/>
          <w:sz w:val="24"/>
          <w:szCs w:val="24"/>
        </w:rPr>
        <w:tab/>
        <w:t>D.SP.NR.</w:t>
      </w:r>
    </w:p>
    <w:p w14:paraId="66F3F0A6" w14:textId="65FF8103" w:rsidR="009260DE" w:rsidRPr="008867FD" w:rsidRDefault="00E17829" w:rsidP="009260DE">
      <w:pPr>
        <w:tabs>
          <w:tab w:val="left" w:pos="851"/>
        </w:tabs>
        <w:ind w:left="851"/>
        <w:rPr>
          <w:sz w:val="24"/>
          <w:szCs w:val="24"/>
        </w:rPr>
      </w:pPr>
      <w:r w:rsidRPr="008867FD">
        <w:rPr>
          <w:sz w:val="24"/>
          <w:szCs w:val="24"/>
        </w:rPr>
        <w:t>32657</w:t>
      </w:r>
    </w:p>
    <w:p w14:paraId="3763F6A8" w14:textId="77777777" w:rsidR="009260DE" w:rsidRPr="008867FD" w:rsidRDefault="009260DE" w:rsidP="009260DE">
      <w:pPr>
        <w:tabs>
          <w:tab w:val="left" w:pos="851"/>
        </w:tabs>
        <w:ind w:left="851"/>
        <w:rPr>
          <w:sz w:val="24"/>
          <w:szCs w:val="24"/>
        </w:rPr>
      </w:pPr>
    </w:p>
    <w:p w14:paraId="10FA6985" w14:textId="77777777" w:rsidR="009260DE" w:rsidRPr="008867FD" w:rsidRDefault="009260DE" w:rsidP="009260DE">
      <w:pPr>
        <w:tabs>
          <w:tab w:val="left" w:pos="851"/>
        </w:tabs>
        <w:ind w:left="851" w:hanging="851"/>
        <w:rPr>
          <w:b/>
          <w:sz w:val="24"/>
          <w:szCs w:val="24"/>
        </w:rPr>
      </w:pPr>
      <w:r w:rsidRPr="008867FD">
        <w:rPr>
          <w:b/>
          <w:sz w:val="24"/>
          <w:szCs w:val="24"/>
        </w:rPr>
        <w:t>1.</w:t>
      </w:r>
      <w:r w:rsidRPr="008867FD">
        <w:rPr>
          <w:b/>
          <w:sz w:val="24"/>
          <w:szCs w:val="24"/>
        </w:rPr>
        <w:tab/>
        <w:t>LÆGEMIDLETS NAVN</w:t>
      </w:r>
    </w:p>
    <w:p w14:paraId="71AEC8AA" w14:textId="32D8EE9F" w:rsidR="009260DE" w:rsidRPr="008867FD" w:rsidRDefault="00E17829" w:rsidP="009260DE">
      <w:pPr>
        <w:tabs>
          <w:tab w:val="left" w:pos="851"/>
        </w:tabs>
        <w:ind w:left="851"/>
        <w:rPr>
          <w:sz w:val="24"/>
          <w:szCs w:val="24"/>
        </w:rPr>
      </w:pPr>
      <w:proofErr w:type="spellStart"/>
      <w:r w:rsidRPr="008867FD">
        <w:rPr>
          <w:sz w:val="24"/>
          <w:szCs w:val="24"/>
        </w:rPr>
        <w:t>Losartan</w:t>
      </w:r>
      <w:proofErr w:type="spellEnd"/>
      <w:r w:rsidRPr="008867FD">
        <w:rPr>
          <w:sz w:val="24"/>
          <w:szCs w:val="24"/>
        </w:rPr>
        <w:t xml:space="preserve"> "</w:t>
      </w:r>
      <w:proofErr w:type="spellStart"/>
      <w:r w:rsidRPr="008867FD">
        <w:rPr>
          <w:sz w:val="24"/>
          <w:szCs w:val="24"/>
        </w:rPr>
        <w:t>Stada</w:t>
      </w:r>
      <w:proofErr w:type="spellEnd"/>
      <w:r w:rsidRPr="008867FD">
        <w:rPr>
          <w:sz w:val="24"/>
          <w:szCs w:val="24"/>
        </w:rPr>
        <w:t>"</w:t>
      </w:r>
    </w:p>
    <w:p w14:paraId="5955082F" w14:textId="77777777" w:rsidR="009260DE" w:rsidRPr="008867FD" w:rsidRDefault="009260DE" w:rsidP="009260DE">
      <w:pPr>
        <w:tabs>
          <w:tab w:val="left" w:pos="851"/>
        </w:tabs>
        <w:ind w:left="851"/>
        <w:rPr>
          <w:sz w:val="24"/>
          <w:szCs w:val="24"/>
        </w:rPr>
      </w:pPr>
    </w:p>
    <w:p w14:paraId="2E27D89A" w14:textId="77777777" w:rsidR="009260DE" w:rsidRPr="008867FD" w:rsidRDefault="009260DE" w:rsidP="009260DE">
      <w:pPr>
        <w:tabs>
          <w:tab w:val="left" w:pos="851"/>
        </w:tabs>
        <w:ind w:left="851" w:hanging="851"/>
        <w:rPr>
          <w:b/>
          <w:sz w:val="24"/>
          <w:szCs w:val="24"/>
        </w:rPr>
      </w:pPr>
      <w:r w:rsidRPr="008867FD">
        <w:rPr>
          <w:b/>
          <w:sz w:val="24"/>
          <w:szCs w:val="24"/>
        </w:rPr>
        <w:t>2.</w:t>
      </w:r>
      <w:r w:rsidRPr="008867FD">
        <w:rPr>
          <w:b/>
          <w:sz w:val="24"/>
          <w:szCs w:val="24"/>
        </w:rPr>
        <w:tab/>
        <w:t>KVALITATIV OG KVANTITATIV SAMMENSÆTNING</w:t>
      </w:r>
    </w:p>
    <w:p w14:paraId="5FB2E086" w14:textId="77777777" w:rsidR="00276E39" w:rsidRDefault="00276E39" w:rsidP="009B6639">
      <w:pPr>
        <w:suppressAutoHyphens/>
        <w:ind w:left="851"/>
        <w:rPr>
          <w:sz w:val="24"/>
          <w:szCs w:val="24"/>
          <w:u w:val="single"/>
        </w:rPr>
      </w:pPr>
    </w:p>
    <w:p w14:paraId="6B2426D0" w14:textId="421CA356" w:rsidR="00256587" w:rsidRPr="008867FD" w:rsidRDefault="00276E39" w:rsidP="009B6639">
      <w:pPr>
        <w:suppressAutoHyphens/>
        <w:ind w:left="851"/>
        <w:rPr>
          <w:sz w:val="24"/>
          <w:szCs w:val="24"/>
          <w:u w:val="single"/>
          <w:lang w:eastAsia="fr-LU"/>
        </w:rPr>
      </w:pPr>
      <w:proofErr w:type="spellStart"/>
      <w:r>
        <w:rPr>
          <w:sz w:val="24"/>
          <w:szCs w:val="24"/>
          <w:u w:val="single"/>
        </w:rPr>
        <w:t>Losartan</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256587" w:rsidRPr="008867FD">
        <w:rPr>
          <w:sz w:val="24"/>
          <w:szCs w:val="24"/>
          <w:u w:val="single"/>
        </w:rPr>
        <w:t xml:space="preserve"> 12,5 mg filmovertrukne tabletter</w:t>
      </w:r>
    </w:p>
    <w:p w14:paraId="64F1E30F" w14:textId="77777777" w:rsidR="00256587" w:rsidRPr="008867FD" w:rsidRDefault="00256587" w:rsidP="009B6639">
      <w:pPr>
        <w:suppressAutoHyphens/>
        <w:ind w:left="851"/>
        <w:rPr>
          <w:sz w:val="24"/>
          <w:szCs w:val="24"/>
        </w:rPr>
      </w:pPr>
      <w:r w:rsidRPr="008867FD">
        <w:rPr>
          <w:sz w:val="24"/>
          <w:szCs w:val="24"/>
        </w:rPr>
        <w:t xml:space="preserve">Hver filmovertrukket tablet indeholder 12,5 mg </w:t>
      </w:r>
      <w:proofErr w:type="spellStart"/>
      <w:r w:rsidRPr="008867FD">
        <w:rPr>
          <w:sz w:val="24"/>
          <w:szCs w:val="24"/>
        </w:rPr>
        <w:t>losartankalium</w:t>
      </w:r>
      <w:proofErr w:type="spellEnd"/>
      <w:r w:rsidRPr="008867FD">
        <w:rPr>
          <w:sz w:val="24"/>
          <w:szCs w:val="24"/>
        </w:rPr>
        <w:t>.</w:t>
      </w:r>
    </w:p>
    <w:p w14:paraId="2EA0AD10" w14:textId="77777777" w:rsidR="00256587" w:rsidRPr="008867FD" w:rsidRDefault="00256587" w:rsidP="009B6639">
      <w:pPr>
        <w:suppressAutoHyphens/>
        <w:ind w:left="851"/>
        <w:rPr>
          <w:sz w:val="24"/>
          <w:szCs w:val="24"/>
          <w:u w:val="single"/>
        </w:rPr>
      </w:pPr>
    </w:p>
    <w:p w14:paraId="651C06E4" w14:textId="77777777" w:rsidR="00256587" w:rsidRPr="008867FD" w:rsidRDefault="00256587" w:rsidP="009B6639">
      <w:pPr>
        <w:suppressAutoHyphens/>
        <w:ind w:left="851"/>
        <w:rPr>
          <w:sz w:val="24"/>
          <w:szCs w:val="24"/>
          <w:u w:val="single"/>
        </w:rPr>
      </w:pPr>
      <w:r w:rsidRPr="008867FD">
        <w:rPr>
          <w:sz w:val="24"/>
          <w:szCs w:val="24"/>
          <w:u w:val="single"/>
        </w:rPr>
        <w:t xml:space="preserve">Hjælpestoffer med kendt effekt </w:t>
      </w:r>
    </w:p>
    <w:p w14:paraId="7F414EFD" w14:textId="77777777" w:rsidR="00256587" w:rsidRPr="008867FD" w:rsidRDefault="00256587" w:rsidP="009B6639">
      <w:pPr>
        <w:suppressAutoHyphens/>
        <w:ind w:left="851"/>
        <w:rPr>
          <w:sz w:val="24"/>
          <w:szCs w:val="24"/>
        </w:rPr>
      </w:pPr>
      <w:r w:rsidRPr="008867FD">
        <w:rPr>
          <w:sz w:val="24"/>
          <w:szCs w:val="24"/>
        </w:rPr>
        <w:t xml:space="preserve">Hver filmovertrukket tablet indeholder 24,0 mg </w:t>
      </w:r>
      <w:proofErr w:type="spellStart"/>
      <w:r w:rsidRPr="008867FD">
        <w:rPr>
          <w:sz w:val="24"/>
          <w:szCs w:val="24"/>
        </w:rPr>
        <w:t>lactose</w:t>
      </w:r>
      <w:proofErr w:type="spellEnd"/>
      <w:r w:rsidRPr="008867FD">
        <w:rPr>
          <w:sz w:val="24"/>
          <w:szCs w:val="24"/>
        </w:rPr>
        <w:t xml:space="preserve"> (som monohydrat).</w:t>
      </w:r>
    </w:p>
    <w:p w14:paraId="07802AE9" w14:textId="77777777" w:rsidR="00256587" w:rsidRPr="008867FD" w:rsidRDefault="00256587" w:rsidP="009B6639">
      <w:pPr>
        <w:suppressAutoHyphens/>
        <w:ind w:left="851"/>
        <w:rPr>
          <w:sz w:val="24"/>
          <w:szCs w:val="24"/>
        </w:rPr>
      </w:pPr>
    </w:p>
    <w:p w14:paraId="5AFAEECE" w14:textId="3DA1632D" w:rsidR="00256587" w:rsidRPr="008867FD" w:rsidRDefault="00276E39" w:rsidP="009B6639">
      <w:pPr>
        <w:suppressAutoHyphens/>
        <w:ind w:left="851"/>
        <w:rPr>
          <w:sz w:val="24"/>
          <w:szCs w:val="24"/>
          <w:u w:val="single"/>
        </w:rPr>
      </w:pPr>
      <w:proofErr w:type="spellStart"/>
      <w:r>
        <w:rPr>
          <w:sz w:val="24"/>
          <w:szCs w:val="24"/>
          <w:u w:val="single"/>
        </w:rPr>
        <w:t>Losartan</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256587" w:rsidRPr="008867FD">
        <w:rPr>
          <w:sz w:val="24"/>
          <w:szCs w:val="24"/>
          <w:u w:val="single"/>
        </w:rPr>
        <w:t xml:space="preserve"> 25 mg filmovertrukne tabletter</w:t>
      </w:r>
    </w:p>
    <w:p w14:paraId="67A83D95" w14:textId="77777777" w:rsidR="00256587" w:rsidRPr="008867FD" w:rsidRDefault="00256587" w:rsidP="009B6639">
      <w:pPr>
        <w:suppressAutoHyphens/>
        <w:ind w:left="851"/>
        <w:rPr>
          <w:sz w:val="24"/>
          <w:szCs w:val="24"/>
        </w:rPr>
      </w:pPr>
      <w:r w:rsidRPr="008867FD">
        <w:rPr>
          <w:sz w:val="24"/>
          <w:szCs w:val="24"/>
        </w:rPr>
        <w:t xml:space="preserve">Hver filmovertrukket tablet indeholder 25 mg </w:t>
      </w:r>
      <w:proofErr w:type="spellStart"/>
      <w:r w:rsidRPr="008867FD">
        <w:rPr>
          <w:sz w:val="24"/>
          <w:szCs w:val="24"/>
        </w:rPr>
        <w:t>losartankalium</w:t>
      </w:r>
      <w:proofErr w:type="spellEnd"/>
      <w:r w:rsidRPr="008867FD">
        <w:rPr>
          <w:sz w:val="24"/>
          <w:szCs w:val="24"/>
        </w:rPr>
        <w:t>.</w:t>
      </w:r>
    </w:p>
    <w:p w14:paraId="3C4F7AC9" w14:textId="77777777" w:rsidR="00256587" w:rsidRPr="008867FD" w:rsidRDefault="00256587" w:rsidP="009B6639">
      <w:pPr>
        <w:suppressAutoHyphens/>
        <w:ind w:left="851"/>
        <w:rPr>
          <w:sz w:val="24"/>
          <w:szCs w:val="24"/>
        </w:rPr>
      </w:pPr>
    </w:p>
    <w:p w14:paraId="50263BF2" w14:textId="77777777" w:rsidR="00256587" w:rsidRPr="008867FD" w:rsidRDefault="00256587" w:rsidP="009B6639">
      <w:pPr>
        <w:suppressAutoHyphens/>
        <w:ind w:left="851"/>
        <w:rPr>
          <w:sz w:val="24"/>
          <w:szCs w:val="24"/>
          <w:u w:val="single"/>
        </w:rPr>
      </w:pPr>
      <w:r w:rsidRPr="008867FD">
        <w:rPr>
          <w:sz w:val="24"/>
          <w:szCs w:val="24"/>
          <w:u w:val="single"/>
        </w:rPr>
        <w:t xml:space="preserve">Hjælpestoffer med kendt effekt </w:t>
      </w:r>
    </w:p>
    <w:p w14:paraId="65D6A554" w14:textId="77777777" w:rsidR="00256587" w:rsidRPr="008867FD" w:rsidRDefault="00256587" w:rsidP="009B6639">
      <w:pPr>
        <w:suppressAutoHyphens/>
        <w:ind w:left="851"/>
        <w:rPr>
          <w:sz w:val="24"/>
          <w:szCs w:val="24"/>
        </w:rPr>
      </w:pPr>
      <w:r w:rsidRPr="008867FD">
        <w:rPr>
          <w:sz w:val="24"/>
          <w:szCs w:val="24"/>
        </w:rPr>
        <w:t xml:space="preserve">Hver filmovertrukket tablet indeholder 12,1 mg </w:t>
      </w:r>
      <w:proofErr w:type="spellStart"/>
      <w:r w:rsidRPr="008867FD">
        <w:rPr>
          <w:sz w:val="24"/>
          <w:szCs w:val="24"/>
        </w:rPr>
        <w:t>lactose</w:t>
      </w:r>
      <w:proofErr w:type="spellEnd"/>
      <w:r w:rsidRPr="008867FD">
        <w:rPr>
          <w:sz w:val="24"/>
          <w:szCs w:val="24"/>
        </w:rPr>
        <w:t xml:space="preserve"> (som monohydrat).</w:t>
      </w:r>
    </w:p>
    <w:p w14:paraId="76916F5D" w14:textId="77777777" w:rsidR="00256587" w:rsidRPr="008867FD" w:rsidRDefault="00256587" w:rsidP="009B6639">
      <w:pPr>
        <w:suppressAutoHyphens/>
        <w:ind w:left="851"/>
        <w:rPr>
          <w:sz w:val="24"/>
          <w:szCs w:val="24"/>
          <w:u w:val="single"/>
        </w:rPr>
      </w:pPr>
    </w:p>
    <w:p w14:paraId="446A398C" w14:textId="3E960CDF" w:rsidR="00256587" w:rsidRPr="008867FD" w:rsidRDefault="00276E39" w:rsidP="009B6639">
      <w:pPr>
        <w:suppressAutoHyphens/>
        <w:ind w:left="851"/>
        <w:rPr>
          <w:sz w:val="24"/>
          <w:szCs w:val="24"/>
          <w:u w:val="single"/>
        </w:rPr>
      </w:pPr>
      <w:proofErr w:type="spellStart"/>
      <w:r>
        <w:rPr>
          <w:sz w:val="24"/>
          <w:szCs w:val="24"/>
          <w:u w:val="single"/>
        </w:rPr>
        <w:t>Losartan</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256587" w:rsidRPr="008867FD">
        <w:rPr>
          <w:sz w:val="24"/>
          <w:szCs w:val="24"/>
          <w:u w:val="single"/>
        </w:rPr>
        <w:t xml:space="preserve"> 50 mg filmovertrukne tabletter</w:t>
      </w:r>
    </w:p>
    <w:p w14:paraId="3A2E85F4" w14:textId="77777777" w:rsidR="00256587" w:rsidRPr="008867FD" w:rsidRDefault="00256587" w:rsidP="009B6639">
      <w:pPr>
        <w:suppressAutoHyphens/>
        <w:ind w:left="851"/>
        <w:rPr>
          <w:sz w:val="24"/>
          <w:szCs w:val="24"/>
        </w:rPr>
      </w:pPr>
      <w:r w:rsidRPr="008867FD">
        <w:rPr>
          <w:sz w:val="24"/>
          <w:szCs w:val="24"/>
        </w:rPr>
        <w:t xml:space="preserve">Hver filmovertrukket tablet indeholder 50 mg </w:t>
      </w:r>
      <w:proofErr w:type="spellStart"/>
      <w:r w:rsidRPr="008867FD">
        <w:rPr>
          <w:sz w:val="24"/>
          <w:szCs w:val="24"/>
        </w:rPr>
        <w:t>losartankalium</w:t>
      </w:r>
      <w:proofErr w:type="spellEnd"/>
      <w:r w:rsidRPr="008867FD">
        <w:rPr>
          <w:sz w:val="24"/>
          <w:szCs w:val="24"/>
        </w:rPr>
        <w:t>.</w:t>
      </w:r>
    </w:p>
    <w:p w14:paraId="25D5B02B" w14:textId="77777777" w:rsidR="00256587" w:rsidRPr="008867FD" w:rsidRDefault="00256587" w:rsidP="009B6639">
      <w:pPr>
        <w:suppressAutoHyphens/>
        <w:ind w:left="851"/>
        <w:rPr>
          <w:sz w:val="24"/>
          <w:szCs w:val="24"/>
          <w:u w:val="single"/>
        </w:rPr>
      </w:pPr>
    </w:p>
    <w:p w14:paraId="11D422E3" w14:textId="77777777" w:rsidR="00256587" w:rsidRPr="008867FD" w:rsidRDefault="00256587" w:rsidP="009B6639">
      <w:pPr>
        <w:suppressAutoHyphens/>
        <w:ind w:left="851"/>
        <w:rPr>
          <w:sz w:val="24"/>
          <w:szCs w:val="24"/>
          <w:u w:val="single"/>
        </w:rPr>
      </w:pPr>
      <w:r w:rsidRPr="008867FD">
        <w:rPr>
          <w:sz w:val="24"/>
          <w:szCs w:val="24"/>
          <w:u w:val="single"/>
        </w:rPr>
        <w:t xml:space="preserve">Hjælpestoffer med kendt effekt </w:t>
      </w:r>
    </w:p>
    <w:p w14:paraId="124B19F6" w14:textId="77777777" w:rsidR="00256587" w:rsidRPr="008867FD" w:rsidRDefault="00256587" w:rsidP="009B6639">
      <w:pPr>
        <w:suppressAutoHyphens/>
        <w:ind w:left="851"/>
        <w:rPr>
          <w:sz w:val="24"/>
          <w:szCs w:val="24"/>
        </w:rPr>
      </w:pPr>
      <w:r w:rsidRPr="008867FD">
        <w:rPr>
          <w:sz w:val="24"/>
          <w:szCs w:val="24"/>
        </w:rPr>
        <w:t xml:space="preserve">Hver filmovertrukket tablet indeholder 24,25 mg </w:t>
      </w:r>
      <w:proofErr w:type="spellStart"/>
      <w:r w:rsidRPr="008867FD">
        <w:rPr>
          <w:sz w:val="24"/>
          <w:szCs w:val="24"/>
        </w:rPr>
        <w:t>lactose</w:t>
      </w:r>
      <w:proofErr w:type="spellEnd"/>
      <w:r w:rsidRPr="008867FD">
        <w:rPr>
          <w:sz w:val="24"/>
          <w:szCs w:val="24"/>
        </w:rPr>
        <w:t xml:space="preserve"> (som monohydrat).</w:t>
      </w:r>
    </w:p>
    <w:p w14:paraId="662FAE62" w14:textId="77777777" w:rsidR="00256587" w:rsidRPr="008867FD" w:rsidRDefault="00256587" w:rsidP="009B6639">
      <w:pPr>
        <w:suppressAutoHyphens/>
        <w:ind w:left="851"/>
        <w:rPr>
          <w:sz w:val="24"/>
          <w:szCs w:val="24"/>
        </w:rPr>
      </w:pPr>
    </w:p>
    <w:p w14:paraId="4E41D266" w14:textId="372A2398" w:rsidR="00256587" w:rsidRPr="008867FD" w:rsidRDefault="00276E39" w:rsidP="009B6639">
      <w:pPr>
        <w:suppressAutoHyphens/>
        <w:ind w:left="851"/>
        <w:rPr>
          <w:sz w:val="24"/>
          <w:szCs w:val="24"/>
          <w:u w:val="single"/>
        </w:rPr>
      </w:pPr>
      <w:proofErr w:type="spellStart"/>
      <w:r>
        <w:rPr>
          <w:sz w:val="24"/>
          <w:szCs w:val="24"/>
          <w:u w:val="single"/>
        </w:rPr>
        <w:t>Losartan</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256587" w:rsidRPr="008867FD">
        <w:rPr>
          <w:sz w:val="24"/>
          <w:szCs w:val="24"/>
          <w:u w:val="single"/>
        </w:rPr>
        <w:t xml:space="preserve"> 100 mg filmovertrukne tabletter</w:t>
      </w:r>
    </w:p>
    <w:p w14:paraId="4E316301" w14:textId="77777777" w:rsidR="00256587" w:rsidRPr="008867FD" w:rsidRDefault="00256587" w:rsidP="009B6639">
      <w:pPr>
        <w:suppressAutoHyphens/>
        <w:ind w:left="851"/>
        <w:rPr>
          <w:sz w:val="24"/>
          <w:szCs w:val="24"/>
        </w:rPr>
      </w:pPr>
      <w:r w:rsidRPr="008867FD">
        <w:rPr>
          <w:sz w:val="24"/>
          <w:szCs w:val="24"/>
        </w:rPr>
        <w:t xml:space="preserve">Hver filmovertrukket tablet indeholder 100 mg </w:t>
      </w:r>
      <w:proofErr w:type="spellStart"/>
      <w:r w:rsidRPr="008867FD">
        <w:rPr>
          <w:sz w:val="24"/>
          <w:szCs w:val="24"/>
        </w:rPr>
        <w:t>losartankalium</w:t>
      </w:r>
      <w:proofErr w:type="spellEnd"/>
      <w:r w:rsidRPr="008867FD">
        <w:rPr>
          <w:sz w:val="24"/>
          <w:szCs w:val="24"/>
        </w:rPr>
        <w:t>.</w:t>
      </w:r>
    </w:p>
    <w:p w14:paraId="57AFEFEF" w14:textId="77777777" w:rsidR="00256587" w:rsidRPr="008867FD" w:rsidRDefault="00256587" w:rsidP="009B6639">
      <w:pPr>
        <w:suppressAutoHyphens/>
        <w:ind w:left="851"/>
        <w:rPr>
          <w:sz w:val="24"/>
          <w:szCs w:val="24"/>
          <w:u w:val="single"/>
        </w:rPr>
      </w:pPr>
    </w:p>
    <w:p w14:paraId="1394841C" w14:textId="77777777" w:rsidR="00256587" w:rsidRPr="008867FD" w:rsidRDefault="00256587" w:rsidP="009B6639">
      <w:pPr>
        <w:suppressAutoHyphens/>
        <w:ind w:left="851"/>
        <w:rPr>
          <w:sz w:val="24"/>
          <w:szCs w:val="24"/>
          <w:u w:val="single"/>
        </w:rPr>
      </w:pPr>
      <w:r w:rsidRPr="008867FD">
        <w:rPr>
          <w:sz w:val="24"/>
          <w:szCs w:val="24"/>
          <w:u w:val="single"/>
        </w:rPr>
        <w:t xml:space="preserve">Hjælpestoffer med kendt effekt </w:t>
      </w:r>
    </w:p>
    <w:p w14:paraId="439CE94F" w14:textId="77777777" w:rsidR="00256587" w:rsidRPr="008867FD" w:rsidRDefault="00256587" w:rsidP="009B6639">
      <w:pPr>
        <w:suppressAutoHyphens/>
        <w:ind w:left="851"/>
        <w:rPr>
          <w:sz w:val="24"/>
          <w:szCs w:val="24"/>
        </w:rPr>
      </w:pPr>
      <w:r w:rsidRPr="008867FD">
        <w:rPr>
          <w:sz w:val="24"/>
          <w:szCs w:val="24"/>
        </w:rPr>
        <w:t xml:space="preserve">Hver filmovertrukket tablet indeholder 48,5 mg </w:t>
      </w:r>
      <w:proofErr w:type="spellStart"/>
      <w:r w:rsidRPr="008867FD">
        <w:rPr>
          <w:sz w:val="24"/>
          <w:szCs w:val="24"/>
        </w:rPr>
        <w:t>lactose</w:t>
      </w:r>
      <w:proofErr w:type="spellEnd"/>
      <w:r w:rsidRPr="008867FD">
        <w:rPr>
          <w:sz w:val="24"/>
          <w:szCs w:val="24"/>
        </w:rPr>
        <w:t xml:space="preserve"> (som monohydrat).</w:t>
      </w:r>
    </w:p>
    <w:p w14:paraId="75AF4BF2" w14:textId="77777777" w:rsidR="00256587" w:rsidRPr="008867FD" w:rsidRDefault="00256587" w:rsidP="009B6639">
      <w:pPr>
        <w:suppressAutoHyphens/>
        <w:ind w:left="851"/>
        <w:rPr>
          <w:sz w:val="24"/>
          <w:szCs w:val="24"/>
        </w:rPr>
      </w:pPr>
    </w:p>
    <w:p w14:paraId="6101715B" w14:textId="77777777" w:rsidR="00256587" w:rsidRPr="008867FD" w:rsidRDefault="00256587" w:rsidP="009B6639">
      <w:pPr>
        <w:tabs>
          <w:tab w:val="left" w:pos="-720"/>
        </w:tabs>
        <w:suppressAutoHyphens/>
        <w:ind w:left="851"/>
        <w:rPr>
          <w:sz w:val="24"/>
          <w:szCs w:val="24"/>
        </w:rPr>
      </w:pPr>
      <w:r w:rsidRPr="008867FD">
        <w:rPr>
          <w:sz w:val="24"/>
          <w:szCs w:val="24"/>
        </w:rPr>
        <w:t>Alle hjælpestoffer er anført under pkt. 6.1.</w:t>
      </w:r>
    </w:p>
    <w:p w14:paraId="1CDBB98C" w14:textId="6C5C5D0D" w:rsidR="00276E39" w:rsidRDefault="00276E39">
      <w:pPr>
        <w:rPr>
          <w:sz w:val="24"/>
          <w:szCs w:val="24"/>
        </w:rPr>
      </w:pPr>
      <w:r>
        <w:rPr>
          <w:sz w:val="24"/>
          <w:szCs w:val="24"/>
        </w:rPr>
        <w:br w:type="page"/>
      </w:r>
    </w:p>
    <w:p w14:paraId="2E6ABCE7" w14:textId="77777777" w:rsidR="009260DE" w:rsidRPr="008867FD" w:rsidRDefault="009260DE" w:rsidP="009260DE">
      <w:pPr>
        <w:tabs>
          <w:tab w:val="left" w:pos="851"/>
        </w:tabs>
        <w:ind w:left="851"/>
        <w:rPr>
          <w:sz w:val="24"/>
          <w:szCs w:val="24"/>
        </w:rPr>
      </w:pPr>
    </w:p>
    <w:p w14:paraId="3469EBCE" w14:textId="77777777" w:rsidR="009260DE" w:rsidRPr="008867FD" w:rsidRDefault="009260DE" w:rsidP="009260DE">
      <w:pPr>
        <w:tabs>
          <w:tab w:val="left" w:pos="851"/>
        </w:tabs>
        <w:ind w:left="851" w:hanging="851"/>
        <w:rPr>
          <w:b/>
          <w:sz w:val="24"/>
          <w:szCs w:val="24"/>
        </w:rPr>
      </w:pPr>
      <w:r w:rsidRPr="008867FD">
        <w:rPr>
          <w:b/>
          <w:sz w:val="24"/>
          <w:szCs w:val="24"/>
        </w:rPr>
        <w:t>3.</w:t>
      </w:r>
      <w:r w:rsidRPr="008867FD">
        <w:rPr>
          <w:b/>
          <w:sz w:val="24"/>
          <w:szCs w:val="24"/>
        </w:rPr>
        <w:tab/>
        <w:t>LÆGEMIDDELFORM</w:t>
      </w:r>
    </w:p>
    <w:p w14:paraId="29D0A3F6" w14:textId="3AC0B27E" w:rsidR="00256587" w:rsidRPr="008867FD" w:rsidRDefault="00256587" w:rsidP="009B6639">
      <w:pPr>
        <w:ind w:left="851"/>
        <w:rPr>
          <w:sz w:val="24"/>
          <w:szCs w:val="24"/>
          <w:lang w:eastAsia="fr-LU"/>
        </w:rPr>
      </w:pPr>
      <w:r w:rsidRPr="008867FD">
        <w:rPr>
          <w:sz w:val="24"/>
          <w:szCs w:val="24"/>
        </w:rPr>
        <w:t>Filmovertruk</w:t>
      </w:r>
      <w:r w:rsidR="00276E39">
        <w:rPr>
          <w:sz w:val="24"/>
          <w:szCs w:val="24"/>
        </w:rPr>
        <w:t>ne</w:t>
      </w:r>
      <w:r w:rsidRPr="008867FD">
        <w:rPr>
          <w:sz w:val="24"/>
          <w:szCs w:val="24"/>
        </w:rPr>
        <w:t xml:space="preserve"> tablet</w:t>
      </w:r>
      <w:r w:rsidR="00276E39">
        <w:rPr>
          <w:sz w:val="24"/>
          <w:szCs w:val="24"/>
        </w:rPr>
        <w:t>ter</w:t>
      </w:r>
    </w:p>
    <w:p w14:paraId="04C6738A" w14:textId="77777777" w:rsidR="00276E39" w:rsidRDefault="00276E39" w:rsidP="009B6639">
      <w:pPr>
        <w:ind w:left="851"/>
        <w:rPr>
          <w:sz w:val="24"/>
          <w:szCs w:val="24"/>
        </w:rPr>
      </w:pPr>
    </w:p>
    <w:p w14:paraId="442ED04F" w14:textId="4FDDA316" w:rsidR="00256587" w:rsidRPr="00276E39" w:rsidRDefault="00276E39" w:rsidP="009B6639">
      <w:pPr>
        <w:ind w:left="851"/>
        <w:rPr>
          <w:sz w:val="24"/>
          <w:szCs w:val="24"/>
          <w:u w:val="single"/>
        </w:rPr>
      </w:pPr>
      <w:proofErr w:type="spellStart"/>
      <w:r w:rsidRPr="00276E39">
        <w:rPr>
          <w:sz w:val="24"/>
          <w:szCs w:val="24"/>
          <w:u w:val="single"/>
        </w:rPr>
        <w:t>Losartan</w:t>
      </w:r>
      <w:proofErr w:type="spellEnd"/>
      <w:r w:rsidRPr="00276E39">
        <w:rPr>
          <w:sz w:val="24"/>
          <w:szCs w:val="24"/>
          <w:u w:val="single"/>
        </w:rPr>
        <w:t xml:space="preserve"> "</w:t>
      </w:r>
      <w:proofErr w:type="spellStart"/>
      <w:r w:rsidRPr="00276E39">
        <w:rPr>
          <w:sz w:val="24"/>
          <w:szCs w:val="24"/>
          <w:u w:val="single"/>
        </w:rPr>
        <w:t>Stada</w:t>
      </w:r>
      <w:proofErr w:type="spellEnd"/>
      <w:r w:rsidRPr="00276E39">
        <w:rPr>
          <w:sz w:val="24"/>
          <w:szCs w:val="24"/>
          <w:u w:val="single"/>
        </w:rPr>
        <w:t>"</w:t>
      </w:r>
      <w:r w:rsidR="00256587" w:rsidRPr="00276E39">
        <w:rPr>
          <w:sz w:val="24"/>
          <w:szCs w:val="24"/>
          <w:u w:val="single"/>
        </w:rPr>
        <w:t xml:space="preserve"> 12,5 mg filmovertrukne tabletter</w:t>
      </w:r>
    </w:p>
    <w:p w14:paraId="52FA4C87" w14:textId="77777777" w:rsidR="00256587" w:rsidRPr="008867FD" w:rsidRDefault="00256587" w:rsidP="009B6639">
      <w:pPr>
        <w:ind w:left="851"/>
        <w:rPr>
          <w:sz w:val="24"/>
          <w:szCs w:val="24"/>
        </w:rPr>
      </w:pPr>
      <w:r w:rsidRPr="008867FD">
        <w:rPr>
          <w:sz w:val="24"/>
          <w:szCs w:val="24"/>
        </w:rPr>
        <w:t>Blå, rund (5 mm i diameter) filmovertrukket tablet.</w:t>
      </w:r>
    </w:p>
    <w:p w14:paraId="6756AB1C" w14:textId="77777777" w:rsidR="00256587" w:rsidRPr="008867FD" w:rsidRDefault="00256587" w:rsidP="009B6639">
      <w:pPr>
        <w:ind w:left="851"/>
        <w:rPr>
          <w:sz w:val="24"/>
          <w:szCs w:val="24"/>
        </w:rPr>
      </w:pPr>
    </w:p>
    <w:p w14:paraId="02EF49BC" w14:textId="358F5FB1" w:rsidR="00256587" w:rsidRPr="00276E39" w:rsidRDefault="00276E39" w:rsidP="009B6639">
      <w:pPr>
        <w:ind w:left="851"/>
        <w:rPr>
          <w:sz w:val="24"/>
          <w:szCs w:val="24"/>
          <w:u w:val="single"/>
        </w:rPr>
      </w:pPr>
      <w:proofErr w:type="spellStart"/>
      <w:r w:rsidRPr="00276E39">
        <w:rPr>
          <w:sz w:val="24"/>
          <w:szCs w:val="24"/>
          <w:u w:val="single"/>
        </w:rPr>
        <w:t>Losartan</w:t>
      </w:r>
      <w:proofErr w:type="spellEnd"/>
      <w:r w:rsidRPr="00276E39">
        <w:rPr>
          <w:sz w:val="24"/>
          <w:szCs w:val="24"/>
          <w:u w:val="single"/>
        </w:rPr>
        <w:t xml:space="preserve"> "</w:t>
      </w:r>
      <w:proofErr w:type="spellStart"/>
      <w:r w:rsidRPr="00276E39">
        <w:rPr>
          <w:sz w:val="24"/>
          <w:szCs w:val="24"/>
          <w:u w:val="single"/>
        </w:rPr>
        <w:t>Stada</w:t>
      </w:r>
      <w:proofErr w:type="spellEnd"/>
      <w:r w:rsidRPr="00276E39">
        <w:rPr>
          <w:sz w:val="24"/>
          <w:szCs w:val="24"/>
          <w:u w:val="single"/>
        </w:rPr>
        <w:t>"</w:t>
      </w:r>
      <w:r w:rsidR="00256587" w:rsidRPr="00276E39">
        <w:rPr>
          <w:sz w:val="24"/>
          <w:szCs w:val="24"/>
          <w:u w:val="single"/>
        </w:rPr>
        <w:t xml:space="preserve"> 25 mg filmovertrukne tabletter</w:t>
      </w:r>
    </w:p>
    <w:p w14:paraId="30EC6EBD" w14:textId="77777777" w:rsidR="00256587" w:rsidRPr="008867FD" w:rsidRDefault="00256587" w:rsidP="009B6639">
      <w:pPr>
        <w:ind w:left="851"/>
        <w:rPr>
          <w:sz w:val="24"/>
          <w:szCs w:val="24"/>
        </w:rPr>
      </w:pPr>
      <w:r w:rsidRPr="008867FD">
        <w:rPr>
          <w:sz w:val="24"/>
          <w:szCs w:val="24"/>
        </w:rPr>
        <w:t>Hvid, rund (5 mm i diameter) filmovertrukket tablet med et "E" præget på den ene side.</w:t>
      </w:r>
    </w:p>
    <w:p w14:paraId="79612066" w14:textId="77777777" w:rsidR="00256587" w:rsidRPr="008867FD" w:rsidRDefault="00256587" w:rsidP="009B6639">
      <w:pPr>
        <w:ind w:left="851"/>
        <w:rPr>
          <w:sz w:val="24"/>
          <w:szCs w:val="24"/>
        </w:rPr>
      </w:pPr>
    </w:p>
    <w:p w14:paraId="1E24F4CC" w14:textId="1649854A" w:rsidR="00256587" w:rsidRPr="00276E39" w:rsidRDefault="00276E39" w:rsidP="009B6639">
      <w:pPr>
        <w:ind w:left="851"/>
        <w:rPr>
          <w:sz w:val="24"/>
          <w:szCs w:val="24"/>
          <w:u w:val="single"/>
        </w:rPr>
      </w:pPr>
      <w:proofErr w:type="spellStart"/>
      <w:r w:rsidRPr="00276E39">
        <w:rPr>
          <w:sz w:val="24"/>
          <w:szCs w:val="24"/>
          <w:u w:val="single"/>
        </w:rPr>
        <w:t>Losartan</w:t>
      </w:r>
      <w:proofErr w:type="spellEnd"/>
      <w:r w:rsidRPr="00276E39">
        <w:rPr>
          <w:sz w:val="24"/>
          <w:szCs w:val="24"/>
          <w:u w:val="single"/>
        </w:rPr>
        <w:t xml:space="preserve"> "</w:t>
      </w:r>
      <w:proofErr w:type="spellStart"/>
      <w:r w:rsidRPr="00276E39">
        <w:rPr>
          <w:sz w:val="24"/>
          <w:szCs w:val="24"/>
          <w:u w:val="single"/>
        </w:rPr>
        <w:t>Stada</w:t>
      </w:r>
      <w:proofErr w:type="spellEnd"/>
      <w:r w:rsidRPr="00276E39">
        <w:rPr>
          <w:sz w:val="24"/>
          <w:szCs w:val="24"/>
          <w:u w:val="single"/>
        </w:rPr>
        <w:t>"</w:t>
      </w:r>
      <w:r w:rsidR="00256587" w:rsidRPr="00276E39">
        <w:rPr>
          <w:sz w:val="24"/>
          <w:szCs w:val="24"/>
          <w:u w:val="single"/>
        </w:rPr>
        <w:t xml:space="preserve"> 50 mg filmovertrukne tabletter</w:t>
      </w:r>
    </w:p>
    <w:p w14:paraId="0AD006D0" w14:textId="77777777" w:rsidR="00256587" w:rsidRPr="008867FD" w:rsidRDefault="00256587" w:rsidP="009B6639">
      <w:pPr>
        <w:ind w:left="851"/>
        <w:rPr>
          <w:sz w:val="24"/>
          <w:szCs w:val="24"/>
        </w:rPr>
      </w:pPr>
      <w:r w:rsidRPr="008867FD">
        <w:rPr>
          <w:sz w:val="24"/>
          <w:szCs w:val="24"/>
        </w:rPr>
        <w:t>Hvid, rund (8 mm i diameter) filmovertrukket tablet med delekærv på den ene side.</w:t>
      </w:r>
    </w:p>
    <w:p w14:paraId="69A1FEBA" w14:textId="77777777" w:rsidR="00256587" w:rsidRPr="008867FD" w:rsidRDefault="00256587" w:rsidP="009B6639">
      <w:pPr>
        <w:ind w:left="851"/>
        <w:rPr>
          <w:sz w:val="24"/>
          <w:szCs w:val="24"/>
        </w:rPr>
      </w:pPr>
      <w:r w:rsidRPr="008867FD">
        <w:rPr>
          <w:sz w:val="24"/>
          <w:szCs w:val="24"/>
        </w:rPr>
        <w:t>Tabletten kan deles i to lige store doser.</w:t>
      </w:r>
    </w:p>
    <w:p w14:paraId="06B60302" w14:textId="77777777" w:rsidR="00256587" w:rsidRPr="008867FD" w:rsidRDefault="00256587" w:rsidP="009B6639">
      <w:pPr>
        <w:ind w:left="851"/>
        <w:rPr>
          <w:sz w:val="24"/>
          <w:szCs w:val="24"/>
        </w:rPr>
      </w:pPr>
    </w:p>
    <w:p w14:paraId="0F9E2A9D" w14:textId="7FBEC665" w:rsidR="00256587" w:rsidRPr="00276E39" w:rsidRDefault="00276E39" w:rsidP="009B6639">
      <w:pPr>
        <w:ind w:left="851"/>
        <w:rPr>
          <w:sz w:val="24"/>
          <w:szCs w:val="24"/>
          <w:u w:val="single"/>
        </w:rPr>
      </w:pPr>
      <w:proofErr w:type="spellStart"/>
      <w:r w:rsidRPr="00276E39">
        <w:rPr>
          <w:sz w:val="24"/>
          <w:szCs w:val="24"/>
          <w:u w:val="single"/>
        </w:rPr>
        <w:t>Losartan</w:t>
      </w:r>
      <w:proofErr w:type="spellEnd"/>
      <w:r w:rsidRPr="00276E39">
        <w:rPr>
          <w:sz w:val="24"/>
          <w:szCs w:val="24"/>
          <w:u w:val="single"/>
        </w:rPr>
        <w:t xml:space="preserve"> "</w:t>
      </w:r>
      <w:proofErr w:type="spellStart"/>
      <w:r w:rsidRPr="00276E39">
        <w:rPr>
          <w:sz w:val="24"/>
          <w:szCs w:val="24"/>
          <w:u w:val="single"/>
        </w:rPr>
        <w:t>Stada</w:t>
      </w:r>
      <w:proofErr w:type="spellEnd"/>
      <w:r w:rsidRPr="00276E39">
        <w:rPr>
          <w:sz w:val="24"/>
          <w:szCs w:val="24"/>
          <w:u w:val="single"/>
        </w:rPr>
        <w:t>"</w:t>
      </w:r>
      <w:r w:rsidR="00256587" w:rsidRPr="00276E39">
        <w:rPr>
          <w:sz w:val="24"/>
          <w:szCs w:val="24"/>
          <w:u w:val="single"/>
        </w:rPr>
        <w:t xml:space="preserve"> 100 mg filmovertrukne tabletter</w:t>
      </w:r>
    </w:p>
    <w:p w14:paraId="41D57611" w14:textId="77777777" w:rsidR="00256587" w:rsidRPr="008867FD" w:rsidRDefault="00256587" w:rsidP="009B6639">
      <w:pPr>
        <w:ind w:left="851"/>
        <w:rPr>
          <w:sz w:val="24"/>
          <w:szCs w:val="24"/>
        </w:rPr>
      </w:pPr>
      <w:r w:rsidRPr="008867FD">
        <w:rPr>
          <w:sz w:val="24"/>
          <w:szCs w:val="24"/>
        </w:rPr>
        <w:t>Hvid, rund (9,3 mm i diameter) filmovertrukket tablet.</w:t>
      </w:r>
    </w:p>
    <w:p w14:paraId="220D470B" w14:textId="77777777" w:rsidR="009260DE" w:rsidRPr="008867FD" w:rsidRDefault="009260DE" w:rsidP="009260DE">
      <w:pPr>
        <w:tabs>
          <w:tab w:val="left" w:pos="851"/>
        </w:tabs>
        <w:ind w:left="851"/>
        <w:rPr>
          <w:sz w:val="24"/>
          <w:szCs w:val="24"/>
        </w:rPr>
      </w:pPr>
    </w:p>
    <w:p w14:paraId="726B4331" w14:textId="77777777" w:rsidR="009260DE" w:rsidRPr="008867FD" w:rsidRDefault="009260DE" w:rsidP="009260DE">
      <w:pPr>
        <w:tabs>
          <w:tab w:val="left" w:pos="851"/>
        </w:tabs>
        <w:ind w:left="851"/>
        <w:rPr>
          <w:sz w:val="24"/>
          <w:szCs w:val="24"/>
        </w:rPr>
      </w:pPr>
    </w:p>
    <w:p w14:paraId="17FD929C" w14:textId="77777777" w:rsidR="009260DE" w:rsidRPr="008867FD" w:rsidRDefault="009260DE" w:rsidP="009260DE">
      <w:pPr>
        <w:tabs>
          <w:tab w:val="left" w:pos="851"/>
        </w:tabs>
        <w:ind w:left="851" w:hanging="851"/>
        <w:rPr>
          <w:b/>
          <w:sz w:val="24"/>
          <w:szCs w:val="24"/>
        </w:rPr>
      </w:pPr>
      <w:r w:rsidRPr="008867FD">
        <w:rPr>
          <w:b/>
          <w:sz w:val="24"/>
          <w:szCs w:val="24"/>
        </w:rPr>
        <w:t>4.</w:t>
      </w:r>
      <w:r w:rsidRPr="008867FD">
        <w:rPr>
          <w:b/>
          <w:sz w:val="24"/>
          <w:szCs w:val="24"/>
        </w:rPr>
        <w:tab/>
        <w:t>KLINISKE OPLYSNINGER</w:t>
      </w:r>
    </w:p>
    <w:p w14:paraId="75EE1C0C" w14:textId="77777777" w:rsidR="009260DE" w:rsidRPr="008867FD" w:rsidRDefault="009260DE" w:rsidP="009260DE">
      <w:pPr>
        <w:tabs>
          <w:tab w:val="left" w:pos="851"/>
        </w:tabs>
        <w:ind w:left="851"/>
        <w:rPr>
          <w:b/>
          <w:sz w:val="24"/>
          <w:szCs w:val="24"/>
        </w:rPr>
      </w:pPr>
    </w:p>
    <w:p w14:paraId="4AB6ED19" w14:textId="77777777" w:rsidR="009260DE" w:rsidRPr="008867FD" w:rsidRDefault="009260DE" w:rsidP="009260DE">
      <w:pPr>
        <w:tabs>
          <w:tab w:val="left" w:pos="851"/>
        </w:tabs>
        <w:ind w:left="851" w:hanging="851"/>
        <w:rPr>
          <w:b/>
          <w:sz w:val="24"/>
          <w:szCs w:val="24"/>
          <w:u w:val="single"/>
        </w:rPr>
      </w:pPr>
      <w:r w:rsidRPr="008867FD">
        <w:rPr>
          <w:b/>
          <w:sz w:val="24"/>
          <w:szCs w:val="24"/>
        </w:rPr>
        <w:t>4.1</w:t>
      </w:r>
      <w:r w:rsidRPr="008867FD">
        <w:rPr>
          <w:b/>
          <w:sz w:val="24"/>
          <w:szCs w:val="24"/>
        </w:rPr>
        <w:tab/>
        <w:t>Terapeutiske indikationer</w:t>
      </w:r>
    </w:p>
    <w:p w14:paraId="69F3F060" w14:textId="025F1C71" w:rsidR="00256587" w:rsidRPr="008867FD" w:rsidRDefault="00276E39" w:rsidP="009B6639">
      <w:pPr>
        <w:ind w:left="851"/>
        <w:rPr>
          <w:sz w:val="24"/>
          <w:szCs w:val="24"/>
          <w:lang w:eastAsia="fr-LU"/>
        </w:rPr>
      </w:pPr>
      <w:proofErr w:type="spellStart"/>
      <w:r>
        <w:rPr>
          <w:sz w:val="24"/>
          <w:szCs w:val="24"/>
        </w:rPr>
        <w:t>Losartan</w:t>
      </w:r>
      <w:proofErr w:type="spellEnd"/>
      <w:r>
        <w:rPr>
          <w:sz w:val="24"/>
          <w:szCs w:val="24"/>
        </w:rPr>
        <w:t xml:space="preserve"> "</w:t>
      </w:r>
      <w:proofErr w:type="spellStart"/>
      <w:r>
        <w:rPr>
          <w:sz w:val="24"/>
          <w:szCs w:val="24"/>
        </w:rPr>
        <w:t>Stada</w:t>
      </w:r>
      <w:proofErr w:type="spellEnd"/>
      <w:r>
        <w:rPr>
          <w:sz w:val="24"/>
          <w:szCs w:val="24"/>
        </w:rPr>
        <w:t>"</w:t>
      </w:r>
      <w:r w:rsidR="00256587" w:rsidRPr="008867FD">
        <w:rPr>
          <w:sz w:val="24"/>
          <w:szCs w:val="24"/>
        </w:rPr>
        <w:t xml:space="preserve"> er indiceret til behandling af essentiel hypertension hos voksne og hos børn og unge i alderen 6-18 år.</w:t>
      </w:r>
    </w:p>
    <w:p w14:paraId="4E597B79" w14:textId="77777777" w:rsidR="00256587" w:rsidRPr="008867FD" w:rsidRDefault="00256587" w:rsidP="009B6639">
      <w:pPr>
        <w:ind w:left="851"/>
        <w:rPr>
          <w:sz w:val="24"/>
          <w:szCs w:val="24"/>
        </w:rPr>
      </w:pPr>
    </w:p>
    <w:p w14:paraId="59E2C0AD" w14:textId="504A653F" w:rsidR="00256587" w:rsidRPr="008867FD" w:rsidRDefault="00276E39" w:rsidP="009B6639">
      <w:pPr>
        <w:ind w:left="851"/>
        <w:rPr>
          <w:sz w:val="24"/>
          <w:szCs w:val="24"/>
        </w:rPr>
      </w:pPr>
      <w:proofErr w:type="spellStart"/>
      <w:r>
        <w:rPr>
          <w:sz w:val="24"/>
          <w:szCs w:val="24"/>
        </w:rPr>
        <w:t>Losartan</w:t>
      </w:r>
      <w:proofErr w:type="spellEnd"/>
      <w:r>
        <w:rPr>
          <w:sz w:val="24"/>
          <w:szCs w:val="24"/>
        </w:rPr>
        <w:t xml:space="preserve"> "</w:t>
      </w:r>
      <w:proofErr w:type="spellStart"/>
      <w:r>
        <w:rPr>
          <w:sz w:val="24"/>
          <w:szCs w:val="24"/>
        </w:rPr>
        <w:t>Stada</w:t>
      </w:r>
      <w:proofErr w:type="spellEnd"/>
      <w:r>
        <w:rPr>
          <w:sz w:val="24"/>
          <w:szCs w:val="24"/>
        </w:rPr>
        <w:t>"</w:t>
      </w:r>
      <w:r w:rsidR="00256587" w:rsidRPr="008867FD">
        <w:rPr>
          <w:sz w:val="24"/>
          <w:szCs w:val="24"/>
        </w:rPr>
        <w:t xml:space="preserve"> er indiceret til behandling af nyresygdom hos voksne patienter med hypertension og type 2-diabetes mellitus med </w:t>
      </w:r>
      <w:proofErr w:type="spellStart"/>
      <w:r w:rsidR="00256587" w:rsidRPr="008867FD">
        <w:rPr>
          <w:sz w:val="24"/>
          <w:szCs w:val="24"/>
        </w:rPr>
        <w:t>proteinuri</w:t>
      </w:r>
      <w:proofErr w:type="spellEnd"/>
      <w:r w:rsidR="00256587" w:rsidRPr="008867FD">
        <w:rPr>
          <w:sz w:val="24"/>
          <w:szCs w:val="24"/>
        </w:rPr>
        <w:t xml:space="preserve"> ≥ 0,5 g/dag som en del af en </w:t>
      </w:r>
      <w:proofErr w:type="spellStart"/>
      <w:r w:rsidR="00256587" w:rsidRPr="008867FD">
        <w:rPr>
          <w:sz w:val="24"/>
          <w:szCs w:val="24"/>
        </w:rPr>
        <w:t>antihypertensiv</w:t>
      </w:r>
      <w:proofErr w:type="spellEnd"/>
      <w:r w:rsidR="00256587" w:rsidRPr="008867FD">
        <w:rPr>
          <w:sz w:val="24"/>
          <w:szCs w:val="24"/>
        </w:rPr>
        <w:t xml:space="preserve"> behandling (se pkt. 4.3, 4.4, 4.5 og 5.1).</w:t>
      </w:r>
    </w:p>
    <w:p w14:paraId="6B068004" w14:textId="14C48E66" w:rsidR="00256587" w:rsidRPr="008867FD" w:rsidRDefault="00276E39" w:rsidP="009B6639">
      <w:pPr>
        <w:ind w:left="851"/>
        <w:rPr>
          <w:sz w:val="24"/>
          <w:szCs w:val="24"/>
        </w:rPr>
      </w:pPr>
      <w:proofErr w:type="spellStart"/>
      <w:r>
        <w:rPr>
          <w:sz w:val="24"/>
          <w:szCs w:val="24"/>
        </w:rPr>
        <w:t>Losartan</w:t>
      </w:r>
      <w:proofErr w:type="spellEnd"/>
      <w:r>
        <w:rPr>
          <w:sz w:val="24"/>
          <w:szCs w:val="24"/>
        </w:rPr>
        <w:t xml:space="preserve"> "</w:t>
      </w:r>
      <w:proofErr w:type="spellStart"/>
      <w:r>
        <w:rPr>
          <w:sz w:val="24"/>
          <w:szCs w:val="24"/>
        </w:rPr>
        <w:t>Stada</w:t>
      </w:r>
      <w:proofErr w:type="spellEnd"/>
      <w:r>
        <w:rPr>
          <w:sz w:val="24"/>
          <w:szCs w:val="24"/>
        </w:rPr>
        <w:t>"</w:t>
      </w:r>
      <w:r w:rsidR="00256587" w:rsidRPr="008867FD">
        <w:rPr>
          <w:sz w:val="24"/>
          <w:szCs w:val="24"/>
        </w:rPr>
        <w:t xml:space="preserve"> er indiceret til behandling af kronisk hjertesvigt hos voksne patienter, når behandling med </w:t>
      </w:r>
      <w:proofErr w:type="spellStart"/>
      <w:r w:rsidR="00256587" w:rsidRPr="008867FD">
        <w:rPr>
          <w:sz w:val="24"/>
          <w:szCs w:val="24"/>
        </w:rPr>
        <w:t>angiotensin</w:t>
      </w:r>
      <w:proofErr w:type="spellEnd"/>
      <w:r w:rsidR="00256587" w:rsidRPr="008867FD">
        <w:rPr>
          <w:sz w:val="24"/>
          <w:szCs w:val="24"/>
        </w:rPr>
        <w:t>-konverterende enzym (ACE)-</w:t>
      </w:r>
      <w:proofErr w:type="spellStart"/>
      <w:r w:rsidR="00256587" w:rsidRPr="008867FD">
        <w:rPr>
          <w:sz w:val="24"/>
          <w:szCs w:val="24"/>
        </w:rPr>
        <w:t>hæmmere</w:t>
      </w:r>
      <w:proofErr w:type="spellEnd"/>
      <w:r w:rsidR="00256587" w:rsidRPr="008867FD">
        <w:rPr>
          <w:sz w:val="24"/>
          <w:szCs w:val="24"/>
        </w:rPr>
        <w:t xml:space="preserve"> ikke anses for egnet på grund af uforligelighed, især hoste, eller kontraindikation. Patienter med hjertesvigt, som er blevet stabiliseret med en ACE-hæmmer, bør ikke skiftes til </w:t>
      </w:r>
      <w:proofErr w:type="spellStart"/>
      <w:r w:rsidR="00256587" w:rsidRPr="008867FD">
        <w:rPr>
          <w:sz w:val="24"/>
          <w:szCs w:val="24"/>
        </w:rPr>
        <w:t>losartan</w:t>
      </w:r>
      <w:proofErr w:type="spellEnd"/>
      <w:r w:rsidR="00256587" w:rsidRPr="008867FD">
        <w:rPr>
          <w:sz w:val="24"/>
          <w:szCs w:val="24"/>
        </w:rPr>
        <w:t xml:space="preserve">. Patienterne skal have en venstre </w:t>
      </w:r>
      <w:proofErr w:type="spellStart"/>
      <w:r w:rsidR="00256587" w:rsidRPr="008867FD">
        <w:rPr>
          <w:sz w:val="24"/>
          <w:szCs w:val="24"/>
        </w:rPr>
        <w:t>ventrikulær</w:t>
      </w:r>
      <w:proofErr w:type="spellEnd"/>
      <w:r w:rsidR="00256587" w:rsidRPr="008867FD">
        <w:rPr>
          <w:sz w:val="24"/>
          <w:szCs w:val="24"/>
        </w:rPr>
        <w:t xml:space="preserve"> </w:t>
      </w:r>
      <w:proofErr w:type="spellStart"/>
      <w:r w:rsidR="00256587" w:rsidRPr="008867FD">
        <w:rPr>
          <w:sz w:val="24"/>
          <w:szCs w:val="24"/>
        </w:rPr>
        <w:t>ejektionsfraktion</w:t>
      </w:r>
      <w:proofErr w:type="spellEnd"/>
      <w:r w:rsidR="00256587" w:rsidRPr="008867FD">
        <w:rPr>
          <w:sz w:val="24"/>
          <w:szCs w:val="24"/>
        </w:rPr>
        <w:t xml:space="preserve"> ≤ 40</w:t>
      </w:r>
      <w:r>
        <w:rPr>
          <w:sz w:val="24"/>
          <w:szCs w:val="24"/>
        </w:rPr>
        <w:t xml:space="preserve"> %</w:t>
      </w:r>
      <w:r w:rsidR="00256587" w:rsidRPr="008867FD">
        <w:rPr>
          <w:sz w:val="24"/>
          <w:szCs w:val="24"/>
        </w:rPr>
        <w:t xml:space="preserve"> og bør være klinisk stabile og på et etableret behandlingsregime for kronisk hjertesvigt.</w:t>
      </w:r>
    </w:p>
    <w:p w14:paraId="736A0B1E" w14:textId="77777777" w:rsidR="00256587" w:rsidRPr="008867FD" w:rsidRDefault="00256587" w:rsidP="009B6639">
      <w:pPr>
        <w:ind w:left="851"/>
        <w:rPr>
          <w:sz w:val="24"/>
          <w:szCs w:val="24"/>
        </w:rPr>
      </w:pPr>
    </w:p>
    <w:p w14:paraId="46396CDE" w14:textId="79CEB236" w:rsidR="00256587" w:rsidRPr="008867FD" w:rsidRDefault="00276E39" w:rsidP="009B6639">
      <w:pPr>
        <w:ind w:left="851"/>
        <w:rPr>
          <w:sz w:val="24"/>
          <w:szCs w:val="24"/>
        </w:rPr>
      </w:pPr>
      <w:proofErr w:type="spellStart"/>
      <w:r>
        <w:rPr>
          <w:sz w:val="24"/>
          <w:szCs w:val="24"/>
        </w:rPr>
        <w:t>Losartan</w:t>
      </w:r>
      <w:proofErr w:type="spellEnd"/>
      <w:r>
        <w:rPr>
          <w:sz w:val="24"/>
          <w:szCs w:val="24"/>
        </w:rPr>
        <w:t xml:space="preserve"> "</w:t>
      </w:r>
      <w:proofErr w:type="spellStart"/>
      <w:r>
        <w:rPr>
          <w:sz w:val="24"/>
          <w:szCs w:val="24"/>
        </w:rPr>
        <w:t>Stada</w:t>
      </w:r>
      <w:proofErr w:type="spellEnd"/>
      <w:r>
        <w:rPr>
          <w:sz w:val="24"/>
          <w:szCs w:val="24"/>
        </w:rPr>
        <w:t>"</w:t>
      </w:r>
      <w:r w:rsidR="00256587" w:rsidRPr="008867FD">
        <w:rPr>
          <w:sz w:val="24"/>
          <w:szCs w:val="24"/>
        </w:rPr>
        <w:t xml:space="preserve"> er også indiceret til reduktion af risikoen for slagtilfælde hos voksne </w:t>
      </w:r>
      <w:proofErr w:type="spellStart"/>
      <w:r w:rsidR="00256587" w:rsidRPr="008867FD">
        <w:rPr>
          <w:sz w:val="24"/>
          <w:szCs w:val="24"/>
        </w:rPr>
        <w:t>hypertensive</w:t>
      </w:r>
      <w:proofErr w:type="spellEnd"/>
      <w:r w:rsidR="00256587" w:rsidRPr="008867FD">
        <w:rPr>
          <w:sz w:val="24"/>
          <w:szCs w:val="24"/>
        </w:rPr>
        <w:t xml:space="preserve"> patienter med venstre ventrikelhypertrofi dokumenteret ved EKG (se pkt. 5.1 LIFE-undersøgelse, Race).</w:t>
      </w:r>
    </w:p>
    <w:p w14:paraId="70607C67" w14:textId="77777777" w:rsidR="009260DE" w:rsidRPr="008867FD" w:rsidRDefault="009260DE" w:rsidP="009260DE">
      <w:pPr>
        <w:tabs>
          <w:tab w:val="left" w:pos="851"/>
        </w:tabs>
        <w:ind w:left="851"/>
        <w:rPr>
          <w:sz w:val="24"/>
          <w:szCs w:val="24"/>
        </w:rPr>
      </w:pPr>
    </w:p>
    <w:p w14:paraId="40917B2C" w14:textId="77777777" w:rsidR="009260DE" w:rsidRPr="008867FD" w:rsidRDefault="009260DE" w:rsidP="009260DE">
      <w:pPr>
        <w:tabs>
          <w:tab w:val="left" w:pos="851"/>
        </w:tabs>
        <w:ind w:left="851" w:hanging="851"/>
        <w:rPr>
          <w:b/>
          <w:sz w:val="24"/>
          <w:szCs w:val="24"/>
        </w:rPr>
      </w:pPr>
      <w:r w:rsidRPr="008867FD">
        <w:rPr>
          <w:b/>
          <w:sz w:val="24"/>
          <w:szCs w:val="24"/>
        </w:rPr>
        <w:t>4.2</w:t>
      </w:r>
      <w:r w:rsidRPr="008867FD">
        <w:rPr>
          <w:b/>
          <w:sz w:val="24"/>
          <w:szCs w:val="24"/>
        </w:rPr>
        <w:tab/>
        <w:t xml:space="preserve">Dosering og </w:t>
      </w:r>
      <w:r w:rsidR="002C1EC0" w:rsidRPr="008867FD">
        <w:rPr>
          <w:b/>
          <w:sz w:val="24"/>
          <w:szCs w:val="24"/>
        </w:rPr>
        <w:t>administration</w:t>
      </w:r>
    </w:p>
    <w:p w14:paraId="4AE7705F" w14:textId="77777777" w:rsidR="008867FD" w:rsidRDefault="008867FD" w:rsidP="009B6639">
      <w:pPr>
        <w:ind w:left="851"/>
        <w:rPr>
          <w:sz w:val="24"/>
          <w:szCs w:val="24"/>
        </w:rPr>
      </w:pPr>
    </w:p>
    <w:p w14:paraId="4BD105C7" w14:textId="0B8D6850" w:rsidR="00256587" w:rsidRPr="008867FD" w:rsidRDefault="00256587" w:rsidP="009B6639">
      <w:pPr>
        <w:ind w:left="851"/>
        <w:rPr>
          <w:sz w:val="24"/>
          <w:szCs w:val="24"/>
          <w:u w:val="single"/>
          <w:lang w:eastAsia="fr-LU"/>
        </w:rPr>
      </w:pPr>
      <w:r w:rsidRPr="008867FD">
        <w:rPr>
          <w:sz w:val="24"/>
          <w:szCs w:val="24"/>
          <w:u w:val="single"/>
        </w:rPr>
        <w:t>Dosering</w:t>
      </w:r>
    </w:p>
    <w:p w14:paraId="2CD77BEF" w14:textId="77777777" w:rsidR="00256587" w:rsidRPr="008867FD" w:rsidRDefault="00256587" w:rsidP="009B6639">
      <w:pPr>
        <w:ind w:left="851"/>
        <w:rPr>
          <w:sz w:val="24"/>
          <w:szCs w:val="24"/>
        </w:rPr>
      </w:pPr>
    </w:p>
    <w:p w14:paraId="61BA5517" w14:textId="77777777" w:rsidR="00256587" w:rsidRPr="008867FD" w:rsidRDefault="00256587" w:rsidP="009B6639">
      <w:pPr>
        <w:ind w:left="851"/>
        <w:rPr>
          <w:sz w:val="24"/>
          <w:szCs w:val="24"/>
          <w:u w:val="single"/>
        </w:rPr>
      </w:pPr>
      <w:r w:rsidRPr="008867FD">
        <w:rPr>
          <w:sz w:val="24"/>
          <w:szCs w:val="24"/>
          <w:u w:val="single"/>
        </w:rPr>
        <w:t>Hypertension</w:t>
      </w:r>
    </w:p>
    <w:p w14:paraId="445F4852" w14:textId="77777777" w:rsidR="00256587" w:rsidRPr="008867FD" w:rsidRDefault="00256587" w:rsidP="009B6639">
      <w:pPr>
        <w:ind w:left="851"/>
        <w:rPr>
          <w:sz w:val="24"/>
          <w:szCs w:val="24"/>
        </w:rPr>
      </w:pPr>
    </w:p>
    <w:p w14:paraId="16663A06" w14:textId="77777777" w:rsidR="00256587" w:rsidRPr="008867FD" w:rsidRDefault="00256587" w:rsidP="009B6639">
      <w:pPr>
        <w:ind w:left="851"/>
        <w:rPr>
          <w:sz w:val="24"/>
          <w:szCs w:val="24"/>
        </w:rPr>
      </w:pPr>
      <w:r w:rsidRPr="008867FD">
        <w:rPr>
          <w:sz w:val="24"/>
          <w:szCs w:val="24"/>
        </w:rPr>
        <w:t xml:space="preserve">Den sædvanlige start- og vedligeholdelsesdosis er 50 mg én gang dagligt for de fleste patienter. Den maksimale </w:t>
      </w:r>
      <w:proofErr w:type="spellStart"/>
      <w:r w:rsidRPr="008867FD">
        <w:rPr>
          <w:sz w:val="24"/>
          <w:szCs w:val="24"/>
        </w:rPr>
        <w:t>antihypertensive</w:t>
      </w:r>
      <w:proofErr w:type="spellEnd"/>
      <w:r w:rsidRPr="008867FD">
        <w:rPr>
          <w:sz w:val="24"/>
          <w:szCs w:val="24"/>
        </w:rPr>
        <w:t xml:space="preserve"> effekt opnås 3-6 uger efter påbegyndelse af behandlingen. Nogle patienter kan få en yderligere fordel ved at øge dosis til 100 mg én gang dagligt (om morgenen).</w:t>
      </w:r>
    </w:p>
    <w:p w14:paraId="6ACCAF8D" w14:textId="77777777" w:rsidR="00256587" w:rsidRPr="008867FD" w:rsidRDefault="00256587" w:rsidP="009B6639">
      <w:pPr>
        <w:ind w:left="851"/>
        <w:rPr>
          <w:sz w:val="24"/>
          <w:szCs w:val="24"/>
        </w:rPr>
      </w:pPr>
      <w:proofErr w:type="spellStart"/>
      <w:r w:rsidRPr="008867FD">
        <w:rPr>
          <w:sz w:val="24"/>
          <w:szCs w:val="24"/>
        </w:rPr>
        <w:t>Losartan</w:t>
      </w:r>
      <w:proofErr w:type="spellEnd"/>
      <w:r w:rsidRPr="008867FD">
        <w:rPr>
          <w:sz w:val="24"/>
          <w:szCs w:val="24"/>
        </w:rPr>
        <w:t xml:space="preserve"> kan administreres sammen med andre </w:t>
      </w:r>
      <w:proofErr w:type="spellStart"/>
      <w:r w:rsidRPr="008867FD">
        <w:rPr>
          <w:sz w:val="24"/>
          <w:szCs w:val="24"/>
        </w:rPr>
        <w:t>antihypertensive</w:t>
      </w:r>
      <w:proofErr w:type="spellEnd"/>
      <w:r w:rsidRPr="008867FD">
        <w:rPr>
          <w:sz w:val="24"/>
          <w:szCs w:val="24"/>
        </w:rPr>
        <w:t xml:space="preserve"> lægemidler, især med </w:t>
      </w:r>
      <w:proofErr w:type="spellStart"/>
      <w:r w:rsidRPr="008867FD">
        <w:rPr>
          <w:sz w:val="24"/>
          <w:szCs w:val="24"/>
        </w:rPr>
        <w:t>diuretika</w:t>
      </w:r>
      <w:proofErr w:type="spellEnd"/>
      <w:r w:rsidRPr="008867FD">
        <w:rPr>
          <w:sz w:val="24"/>
          <w:szCs w:val="24"/>
        </w:rPr>
        <w:t xml:space="preserve"> (f.eks. </w:t>
      </w:r>
      <w:proofErr w:type="spellStart"/>
      <w:r w:rsidRPr="008867FD">
        <w:rPr>
          <w:sz w:val="24"/>
          <w:szCs w:val="24"/>
        </w:rPr>
        <w:t>hydrochlorthiazid</w:t>
      </w:r>
      <w:proofErr w:type="spellEnd"/>
      <w:r w:rsidRPr="008867FD">
        <w:rPr>
          <w:sz w:val="24"/>
          <w:szCs w:val="24"/>
        </w:rPr>
        <w:t>) (se pkt. 4.3, 4.4, 4.5 og 5.1).</w:t>
      </w:r>
    </w:p>
    <w:p w14:paraId="497796FA" w14:textId="77777777" w:rsidR="00256587" w:rsidRPr="008867FD" w:rsidRDefault="00256587" w:rsidP="009B6639">
      <w:pPr>
        <w:ind w:left="851"/>
        <w:rPr>
          <w:sz w:val="24"/>
          <w:szCs w:val="24"/>
        </w:rPr>
      </w:pPr>
    </w:p>
    <w:p w14:paraId="0BE7DE3F" w14:textId="77777777" w:rsidR="00256587" w:rsidRPr="008867FD" w:rsidRDefault="00256587" w:rsidP="009B6639">
      <w:pPr>
        <w:ind w:left="851"/>
        <w:rPr>
          <w:sz w:val="24"/>
          <w:szCs w:val="24"/>
          <w:u w:val="single"/>
        </w:rPr>
      </w:pPr>
      <w:proofErr w:type="spellStart"/>
      <w:r w:rsidRPr="008867FD">
        <w:rPr>
          <w:sz w:val="24"/>
          <w:szCs w:val="24"/>
          <w:u w:val="single"/>
        </w:rPr>
        <w:lastRenderedPageBreak/>
        <w:t>Hypertensive</w:t>
      </w:r>
      <w:proofErr w:type="spellEnd"/>
      <w:r w:rsidRPr="008867FD">
        <w:rPr>
          <w:sz w:val="24"/>
          <w:szCs w:val="24"/>
          <w:u w:val="single"/>
        </w:rPr>
        <w:t xml:space="preserve"> type II diabetespatienter med </w:t>
      </w:r>
      <w:proofErr w:type="spellStart"/>
      <w:r w:rsidRPr="008867FD">
        <w:rPr>
          <w:sz w:val="24"/>
          <w:szCs w:val="24"/>
          <w:u w:val="single"/>
        </w:rPr>
        <w:t>proteinuri</w:t>
      </w:r>
      <w:proofErr w:type="spellEnd"/>
      <w:r w:rsidRPr="008867FD">
        <w:rPr>
          <w:sz w:val="24"/>
          <w:szCs w:val="24"/>
          <w:u w:val="single"/>
        </w:rPr>
        <w:t xml:space="preserve"> ≥ 0,5 g/dag</w:t>
      </w:r>
    </w:p>
    <w:p w14:paraId="5945E02A" w14:textId="77777777" w:rsidR="00256587" w:rsidRPr="008867FD" w:rsidRDefault="00256587" w:rsidP="009B6639">
      <w:pPr>
        <w:ind w:left="851"/>
        <w:rPr>
          <w:sz w:val="24"/>
          <w:szCs w:val="24"/>
        </w:rPr>
      </w:pPr>
    </w:p>
    <w:p w14:paraId="68B59DD2" w14:textId="419ACB83" w:rsidR="00256587" w:rsidRPr="008867FD" w:rsidRDefault="00256587" w:rsidP="009B6639">
      <w:pPr>
        <w:ind w:left="851"/>
        <w:rPr>
          <w:sz w:val="24"/>
          <w:szCs w:val="24"/>
        </w:rPr>
      </w:pPr>
      <w:r w:rsidRPr="008867FD">
        <w:rPr>
          <w:sz w:val="24"/>
          <w:szCs w:val="24"/>
        </w:rPr>
        <w:t xml:space="preserve">Den sædvanlige startdosis er 50 mg én gang dagligt. Dosis kan øges til 100 mg én gang dagligt baseret på blodtryksrespons fra en måned efter påbegyndelse af behandlingen. </w:t>
      </w:r>
      <w:proofErr w:type="spellStart"/>
      <w:r w:rsidRPr="008867FD">
        <w:rPr>
          <w:sz w:val="24"/>
          <w:szCs w:val="24"/>
        </w:rPr>
        <w:t>Losartan</w:t>
      </w:r>
      <w:proofErr w:type="spellEnd"/>
      <w:r w:rsidRPr="008867FD">
        <w:rPr>
          <w:sz w:val="24"/>
          <w:szCs w:val="24"/>
        </w:rPr>
        <w:t xml:space="preserve"> kan administreres sammen med andre </w:t>
      </w:r>
      <w:proofErr w:type="spellStart"/>
      <w:r w:rsidRPr="008867FD">
        <w:rPr>
          <w:sz w:val="24"/>
          <w:szCs w:val="24"/>
        </w:rPr>
        <w:t>antihypertensive</w:t>
      </w:r>
      <w:proofErr w:type="spellEnd"/>
      <w:r w:rsidRPr="008867FD">
        <w:rPr>
          <w:sz w:val="24"/>
          <w:szCs w:val="24"/>
        </w:rPr>
        <w:t xml:space="preserve"> lægemidler (</w:t>
      </w:r>
      <w:r w:rsidR="00276E39">
        <w:rPr>
          <w:sz w:val="24"/>
          <w:szCs w:val="24"/>
        </w:rPr>
        <w:t>f.eks.</w:t>
      </w:r>
      <w:r w:rsidRPr="008867FD">
        <w:rPr>
          <w:sz w:val="24"/>
          <w:szCs w:val="24"/>
        </w:rPr>
        <w:t xml:space="preserve"> </w:t>
      </w:r>
      <w:proofErr w:type="spellStart"/>
      <w:r w:rsidRPr="008867FD">
        <w:rPr>
          <w:sz w:val="24"/>
          <w:szCs w:val="24"/>
        </w:rPr>
        <w:t>diuretika</w:t>
      </w:r>
      <w:proofErr w:type="spellEnd"/>
      <w:r w:rsidRPr="008867FD">
        <w:rPr>
          <w:sz w:val="24"/>
          <w:szCs w:val="24"/>
        </w:rPr>
        <w:t>, calciumkanalblokkere, alfa- eller betablokkere og centralt virkende lægemidler) (se pkt. 4.3, 4.4, 4.5 og 5.1) såvel som med insulin og andre almindelige brugte hypoglykæmiske lægemidler (</w:t>
      </w:r>
      <w:r w:rsidR="00276E39">
        <w:rPr>
          <w:sz w:val="24"/>
          <w:szCs w:val="24"/>
        </w:rPr>
        <w:t>f.eks.</w:t>
      </w:r>
      <w:r w:rsidRPr="008867FD">
        <w:rPr>
          <w:sz w:val="24"/>
          <w:szCs w:val="24"/>
        </w:rPr>
        <w:t xml:space="preserve"> </w:t>
      </w:r>
      <w:proofErr w:type="spellStart"/>
      <w:r w:rsidRPr="008867FD">
        <w:rPr>
          <w:sz w:val="24"/>
          <w:szCs w:val="24"/>
        </w:rPr>
        <w:t>sulfonylurinstoffer</w:t>
      </w:r>
      <w:proofErr w:type="spellEnd"/>
      <w:r w:rsidRPr="008867FD">
        <w:rPr>
          <w:sz w:val="24"/>
          <w:szCs w:val="24"/>
        </w:rPr>
        <w:t xml:space="preserve">, </w:t>
      </w:r>
      <w:proofErr w:type="spellStart"/>
      <w:r w:rsidRPr="008867FD">
        <w:rPr>
          <w:sz w:val="24"/>
          <w:szCs w:val="24"/>
        </w:rPr>
        <w:t>glitazoner</w:t>
      </w:r>
      <w:proofErr w:type="spellEnd"/>
      <w:r w:rsidRPr="008867FD">
        <w:rPr>
          <w:sz w:val="24"/>
          <w:szCs w:val="24"/>
        </w:rPr>
        <w:t xml:space="preserve"> og </w:t>
      </w:r>
      <w:proofErr w:type="spellStart"/>
      <w:r w:rsidRPr="008867FD">
        <w:rPr>
          <w:sz w:val="24"/>
          <w:szCs w:val="24"/>
        </w:rPr>
        <w:t>glucosidasehæmmere</w:t>
      </w:r>
      <w:proofErr w:type="spellEnd"/>
      <w:r w:rsidRPr="008867FD">
        <w:rPr>
          <w:sz w:val="24"/>
          <w:szCs w:val="24"/>
        </w:rPr>
        <w:t>).</w:t>
      </w:r>
    </w:p>
    <w:p w14:paraId="1A747714" w14:textId="77777777" w:rsidR="00256587" w:rsidRPr="008867FD" w:rsidRDefault="00256587" w:rsidP="009B6639">
      <w:pPr>
        <w:ind w:left="851"/>
        <w:rPr>
          <w:sz w:val="24"/>
          <w:szCs w:val="24"/>
        </w:rPr>
      </w:pPr>
    </w:p>
    <w:p w14:paraId="0109026D" w14:textId="77777777" w:rsidR="00256587" w:rsidRPr="008867FD" w:rsidRDefault="00256587" w:rsidP="009B6639">
      <w:pPr>
        <w:ind w:left="851"/>
        <w:rPr>
          <w:sz w:val="24"/>
          <w:szCs w:val="24"/>
          <w:u w:val="single"/>
        </w:rPr>
      </w:pPr>
      <w:r w:rsidRPr="008867FD">
        <w:rPr>
          <w:sz w:val="24"/>
          <w:szCs w:val="24"/>
          <w:u w:val="single"/>
        </w:rPr>
        <w:t>H</w:t>
      </w:r>
      <w:r w:rsidRPr="008867FD">
        <w:rPr>
          <w:color w:val="000000"/>
          <w:sz w:val="24"/>
          <w:szCs w:val="24"/>
          <w:u w:val="single"/>
          <w:shd w:val="clear" w:color="auto" w:fill="FFFFFF"/>
        </w:rPr>
        <w:t>jerteinsufficiens</w:t>
      </w:r>
    </w:p>
    <w:p w14:paraId="51AEC000" w14:textId="77777777" w:rsidR="00256587" w:rsidRPr="008867FD" w:rsidRDefault="00256587" w:rsidP="009B6639">
      <w:pPr>
        <w:ind w:left="851"/>
        <w:rPr>
          <w:sz w:val="24"/>
          <w:szCs w:val="24"/>
        </w:rPr>
      </w:pPr>
    </w:p>
    <w:p w14:paraId="3808A6E1" w14:textId="77777777" w:rsidR="00256587" w:rsidRPr="008867FD" w:rsidRDefault="00256587" w:rsidP="009B6639">
      <w:pPr>
        <w:ind w:left="851"/>
        <w:rPr>
          <w:sz w:val="24"/>
          <w:szCs w:val="24"/>
        </w:rPr>
      </w:pPr>
      <w:r w:rsidRPr="008867FD">
        <w:rPr>
          <w:sz w:val="24"/>
          <w:szCs w:val="24"/>
        </w:rPr>
        <w:t xml:space="preserve">Den sædvanlige startdosis af </w:t>
      </w:r>
      <w:proofErr w:type="spellStart"/>
      <w:r w:rsidRPr="008867FD">
        <w:rPr>
          <w:sz w:val="24"/>
          <w:szCs w:val="24"/>
        </w:rPr>
        <w:t>losartan</w:t>
      </w:r>
      <w:proofErr w:type="spellEnd"/>
      <w:r w:rsidRPr="008867FD">
        <w:rPr>
          <w:sz w:val="24"/>
          <w:szCs w:val="24"/>
        </w:rPr>
        <w:t xml:space="preserve"> til patienter med hjertesvigt er 12,5 mg én gang dagligt. Dosis bør generelt titreres med ugentlige intervaller (dvs. 12,5 mg dagligt, 25 mg dagligt, 50 mg dagligt, 100 mg dagligt, op til en maksimal dosis på 150 mg én gang dagligt), </w:t>
      </w:r>
      <w:proofErr w:type="spellStart"/>
      <w:r w:rsidRPr="008867FD">
        <w:rPr>
          <w:sz w:val="24"/>
          <w:szCs w:val="24"/>
        </w:rPr>
        <w:t>udfra</w:t>
      </w:r>
      <w:proofErr w:type="spellEnd"/>
      <w:r w:rsidRPr="008867FD">
        <w:rPr>
          <w:sz w:val="24"/>
          <w:szCs w:val="24"/>
        </w:rPr>
        <w:t xml:space="preserve"> hvad patienten tolererer.</w:t>
      </w:r>
    </w:p>
    <w:p w14:paraId="3EF6D3BD" w14:textId="77777777" w:rsidR="00256587" w:rsidRPr="008867FD" w:rsidRDefault="00256587" w:rsidP="009B6639">
      <w:pPr>
        <w:ind w:left="851"/>
        <w:rPr>
          <w:sz w:val="24"/>
          <w:szCs w:val="24"/>
        </w:rPr>
      </w:pPr>
    </w:p>
    <w:p w14:paraId="1E25D6E0" w14:textId="77777777" w:rsidR="00256587" w:rsidRPr="008867FD" w:rsidRDefault="00256587" w:rsidP="009B6639">
      <w:pPr>
        <w:ind w:left="851"/>
        <w:rPr>
          <w:sz w:val="24"/>
          <w:szCs w:val="24"/>
          <w:u w:val="single"/>
        </w:rPr>
      </w:pPr>
      <w:r w:rsidRPr="008867FD">
        <w:rPr>
          <w:sz w:val="24"/>
          <w:szCs w:val="24"/>
          <w:u w:val="single"/>
        </w:rPr>
        <w:t xml:space="preserve">Reduktion af risikoen for slagtilfælde hos </w:t>
      </w:r>
      <w:proofErr w:type="spellStart"/>
      <w:r w:rsidRPr="008867FD">
        <w:rPr>
          <w:sz w:val="24"/>
          <w:szCs w:val="24"/>
          <w:u w:val="single"/>
        </w:rPr>
        <w:t>hypertensive</w:t>
      </w:r>
      <w:proofErr w:type="spellEnd"/>
      <w:r w:rsidRPr="008867FD">
        <w:rPr>
          <w:sz w:val="24"/>
          <w:szCs w:val="24"/>
          <w:u w:val="single"/>
        </w:rPr>
        <w:t xml:space="preserve"> patienter med venstre ventrikelhypertrofi dokumenteret ved EKG</w:t>
      </w:r>
    </w:p>
    <w:p w14:paraId="2CB1015B" w14:textId="77777777" w:rsidR="00256587" w:rsidRPr="008867FD" w:rsidRDefault="00256587" w:rsidP="009B6639">
      <w:pPr>
        <w:ind w:left="851"/>
        <w:rPr>
          <w:sz w:val="24"/>
          <w:szCs w:val="24"/>
        </w:rPr>
      </w:pPr>
    </w:p>
    <w:p w14:paraId="1D8DB975" w14:textId="0D8C67A4" w:rsidR="00256587" w:rsidRPr="008867FD" w:rsidRDefault="00256587" w:rsidP="009B6639">
      <w:pPr>
        <w:ind w:left="851"/>
        <w:rPr>
          <w:sz w:val="24"/>
          <w:szCs w:val="24"/>
        </w:rPr>
      </w:pPr>
      <w:r w:rsidRPr="008867FD">
        <w:rPr>
          <w:sz w:val="24"/>
          <w:szCs w:val="24"/>
        </w:rPr>
        <w:t xml:space="preserve">Den sædvanlige startdosis er 50 mg </w:t>
      </w:r>
      <w:proofErr w:type="spellStart"/>
      <w:r w:rsidRPr="008867FD">
        <w:rPr>
          <w:sz w:val="24"/>
          <w:szCs w:val="24"/>
        </w:rPr>
        <w:t>losartan</w:t>
      </w:r>
      <w:proofErr w:type="spellEnd"/>
      <w:r w:rsidRPr="008867FD">
        <w:rPr>
          <w:sz w:val="24"/>
          <w:szCs w:val="24"/>
        </w:rPr>
        <w:t xml:space="preserve"> én gang dagligt. En lav dosis </w:t>
      </w:r>
      <w:proofErr w:type="spellStart"/>
      <w:r w:rsidRPr="008867FD">
        <w:rPr>
          <w:sz w:val="24"/>
          <w:szCs w:val="24"/>
        </w:rPr>
        <w:t>hydrochlor</w:t>
      </w:r>
      <w:r w:rsidR="00276E39">
        <w:rPr>
          <w:sz w:val="24"/>
          <w:szCs w:val="24"/>
        </w:rPr>
        <w:softHyphen/>
      </w:r>
      <w:r w:rsidRPr="008867FD">
        <w:rPr>
          <w:sz w:val="24"/>
          <w:szCs w:val="24"/>
        </w:rPr>
        <w:t>thiazid</w:t>
      </w:r>
      <w:proofErr w:type="spellEnd"/>
      <w:r w:rsidRPr="008867FD">
        <w:rPr>
          <w:sz w:val="24"/>
          <w:szCs w:val="24"/>
        </w:rPr>
        <w:t xml:space="preserve"> bør tilføjes, og/eller dosis af </w:t>
      </w:r>
      <w:proofErr w:type="spellStart"/>
      <w:r w:rsidRPr="008867FD">
        <w:rPr>
          <w:sz w:val="24"/>
          <w:szCs w:val="24"/>
        </w:rPr>
        <w:t>losartan</w:t>
      </w:r>
      <w:proofErr w:type="spellEnd"/>
      <w:r w:rsidRPr="008867FD">
        <w:rPr>
          <w:sz w:val="24"/>
          <w:szCs w:val="24"/>
        </w:rPr>
        <w:t xml:space="preserve"> bør øges til 100 mg én gang dagligt baseret på blodtryksrespons.</w:t>
      </w:r>
    </w:p>
    <w:p w14:paraId="4F9455CD" w14:textId="77777777" w:rsidR="00256587" w:rsidRPr="008867FD" w:rsidRDefault="00256587" w:rsidP="009B6639">
      <w:pPr>
        <w:ind w:left="851"/>
        <w:rPr>
          <w:sz w:val="24"/>
          <w:szCs w:val="24"/>
        </w:rPr>
      </w:pPr>
    </w:p>
    <w:p w14:paraId="08AC854C" w14:textId="77777777" w:rsidR="00256587" w:rsidRPr="008867FD" w:rsidRDefault="00256587" w:rsidP="009B6639">
      <w:pPr>
        <w:ind w:left="851"/>
        <w:rPr>
          <w:i/>
          <w:iCs/>
          <w:sz w:val="24"/>
          <w:szCs w:val="24"/>
        </w:rPr>
      </w:pPr>
      <w:r w:rsidRPr="008867FD">
        <w:rPr>
          <w:i/>
          <w:iCs/>
          <w:sz w:val="24"/>
          <w:szCs w:val="24"/>
        </w:rPr>
        <w:t>Særlige populationer</w:t>
      </w:r>
    </w:p>
    <w:p w14:paraId="5D8276B2" w14:textId="77777777" w:rsidR="00256587" w:rsidRPr="008867FD" w:rsidRDefault="00256587" w:rsidP="009B6639">
      <w:pPr>
        <w:ind w:left="851"/>
        <w:rPr>
          <w:sz w:val="24"/>
          <w:szCs w:val="24"/>
          <w:u w:val="single"/>
        </w:rPr>
      </w:pPr>
      <w:r w:rsidRPr="008867FD">
        <w:rPr>
          <w:sz w:val="24"/>
          <w:szCs w:val="24"/>
          <w:u w:val="single"/>
        </w:rPr>
        <w:t xml:space="preserve">Anvendelse til patienter med </w:t>
      </w:r>
      <w:proofErr w:type="spellStart"/>
      <w:r w:rsidRPr="008867FD">
        <w:rPr>
          <w:sz w:val="24"/>
          <w:szCs w:val="24"/>
          <w:u w:val="single"/>
        </w:rPr>
        <w:t>intravaskulær</w:t>
      </w:r>
      <w:proofErr w:type="spellEnd"/>
      <w:r w:rsidRPr="008867FD">
        <w:rPr>
          <w:sz w:val="24"/>
          <w:szCs w:val="24"/>
          <w:u w:val="single"/>
        </w:rPr>
        <w:t xml:space="preserve"> </w:t>
      </w:r>
      <w:proofErr w:type="spellStart"/>
      <w:r w:rsidRPr="008867FD">
        <w:rPr>
          <w:sz w:val="24"/>
          <w:szCs w:val="24"/>
          <w:u w:val="single"/>
        </w:rPr>
        <w:t>volumendepletering</w:t>
      </w:r>
      <w:proofErr w:type="spellEnd"/>
      <w:r w:rsidRPr="008867FD">
        <w:rPr>
          <w:sz w:val="24"/>
          <w:szCs w:val="24"/>
          <w:u w:val="single"/>
        </w:rPr>
        <w:t>:</w:t>
      </w:r>
    </w:p>
    <w:p w14:paraId="71106C71" w14:textId="77777777" w:rsidR="00256587" w:rsidRPr="008867FD" w:rsidRDefault="00256587" w:rsidP="009B6639">
      <w:pPr>
        <w:ind w:left="851"/>
        <w:rPr>
          <w:sz w:val="24"/>
          <w:szCs w:val="24"/>
        </w:rPr>
      </w:pPr>
    </w:p>
    <w:p w14:paraId="1E1D2CD4" w14:textId="77777777" w:rsidR="00256587" w:rsidRPr="008867FD" w:rsidRDefault="00256587" w:rsidP="009B6639">
      <w:pPr>
        <w:ind w:left="851"/>
        <w:rPr>
          <w:sz w:val="24"/>
          <w:szCs w:val="24"/>
        </w:rPr>
      </w:pPr>
      <w:r w:rsidRPr="008867FD">
        <w:rPr>
          <w:sz w:val="24"/>
          <w:szCs w:val="24"/>
        </w:rPr>
        <w:t xml:space="preserve">For patienter med </w:t>
      </w:r>
      <w:proofErr w:type="spellStart"/>
      <w:r w:rsidRPr="008867FD">
        <w:rPr>
          <w:sz w:val="24"/>
          <w:szCs w:val="24"/>
        </w:rPr>
        <w:t>intravaskulær</w:t>
      </w:r>
      <w:proofErr w:type="spellEnd"/>
      <w:r w:rsidRPr="008867FD">
        <w:rPr>
          <w:sz w:val="24"/>
          <w:szCs w:val="24"/>
        </w:rPr>
        <w:t xml:space="preserve"> </w:t>
      </w:r>
      <w:proofErr w:type="spellStart"/>
      <w:r w:rsidRPr="008867FD">
        <w:rPr>
          <w:sz w:val="24"/>
          <w:szCs w:val="24"/>
        </w:rPr>
        <w:t>volumendepletering</w:t>
      </w:r>
      <w:proofErr w:type="spellEnd"/>
      <w:r w:rsidRPr="008867FD">
        <w:rPr>
          <w:sz w:val="24"/>
          <w:szCs w:val="24"/>
        </w:rPr>
        <w:t xml:space="preserve"> (f.eks. dem, der behandles med højdosis </w:t>
      </w:r>
      <w:proofErr w:type="spellStart"/>
      <w:r w:rsidRPr="008867FD">
        <w:rPr>
          <w:sz w:val="24"/>
          <w:szCs w:val="24"/>
        </w:rPr>
        <w:t>diuretika</w:t>
      </w:r>
      <w:proofErr w:type="spellEnd"/>
      <w:r w:rsidRPr="008867FD">
        <w:rPr>
          <w:sz w:val="24"/>
          <w:szCs w:val="24"/>
        </w:rPr>
        <w:t>), bør en startdosis på 25 mg én gang dagligt overvejes (se pkt. 4.4).</w:t>
      </w:r>
    </w:p>
    <w:p w14:paraId="604D8B91" w14:textId="77777777" w:rsidR="00256587" w:rsidRPr="008867FD" w:rsidRDefault="00256587" w:rsidP="009B6639">
      <w:pPr>
        <w:ind w:left="851"/>
        <w:rPr>
          <w:sz w:val="24"/>
          <w:szCs w:val="24"/>
        </w:rPr>
      </w:pPr>
    </w:p>
    <w:p w14:paraId="19F02F9E" w14:textId="77777777" w:rsidR="00256587" w:rsidRPr="008867FD" w:rsidRDefault="00256587" w:rsidP="009B6639">
      <w:pPr>
        <w:ind w:left="851"/>
        <w:rPr>
          <w:sz w:val="24"/>
          <w:szCs w:val="24"/>
          <w:u w:val="single"/>
        </w:rPr>
      </w:pPr>
      <w:r w:rsidRPr="008867FD">
        <w:rPr>
          <w:sz w:val="24"/>
          <w:szCs w:val="24"/>
          <w:u w:val="single"/>
        </w:rPr>
        <w:t>Anvendelse til patienter med nedsat nyrefunktion og hæmodialysepatienter:</w:t>
      </w:r>
    </w:p>
    <w:p w14:paraId="2E5F7021" w14:textId="77777777" w:rsidR="00256587" w:rsidRPr="008867FD" w:rsidRDefault="00256587" w:rsidP="009B6639">
      <w:pPr>
        <w:ind w:left="851"/>
        <w:rPr>
          <w:sz w:val="24"/>
          <w:szCs w:val="24"/>
        </w:rPr>
      </w:pPr>
    </w:p>
    <w:p w14:paraId="1E5D7084" w14:textId="77777777" w:rsidR="00256587" w:rsidRPr="008867FD" w:rsidRDefault="00256587" w:rsidP="009B6639">
      <w:pPr>
        <w:ind w:left="851"/>
        <w:rPr>
          <w:sz w:val="24"/>
          <w:szCs w:val="24"/>
        </w:rPr>
      </w:pPr>
      <w:r w:rsidRPr="008867FD">
        <w:rPr>
          <w:sz w:val="24"/>
          <w:szCs w:val="24"/>
        </w:rPr>
        <w:t>Ingen initial dosisjustering er nødvendig hos patienter med nedsat nyrefunktion eller hos patienter i hæmodialyse.</w:t>
      </w:r>
    </w:p>
    <w:p w14:paraId="01B23938" w14:textId="77777777" w:rsidR="00256587" w:rsidRPr="008867FD" w:rsidRDefault="00256587" w:rsidP="009B6639">
      <w:pPr>
        <w:ind w:left="851"/>
        <w:rPr>
          <w:sz w:val="24"/>
          <w:szCs w:val="24"/>
        </w:rPr>
      </w:pPr>
    </w:p>
    <w:p w14:paraId="2D49D4D7" w14:textId="77777777" w:rsidR="00256587" w:rsidRPr="008867FD" w:rsidRDefault="00256587" w:rsidP="009B6639">
      <w:pPr>
        <w:ind w:left="851"/>
        <w:rPr>
          <w:sz w:val="24"/>
          <w:szCs w:val="24"/>
          <w:u w:val="single"/>
        </w:rPr>
      </w:pPr>
      <w:r w:rsidRPr="008867FD">
        <w:rPr>
          <w:sz w:val="24"/>
          <w:szCs w:val="24"/>
          <w:u w:val="single"/>
        </w:rPr>
        <w:t>Anvendelse til patienter med nedsat leverfunktion:</w:t>
      </w:r>
    </w:p>
    <w:p w14:paraId="0476F821" w14:textId="77777777" w:rsidR="00256587" w:rsidRPr="008867FD" w:rsidRDefault="00256587" w:rsidP="009B6639">
      <w:pPr>
        <w:ind w:left="851"/>
        <w:rPr>
          <w:sz w:val="24"/>
          <w:szCs w:val="24"/>
        </w:rPr>
      </w:pPr>
    </w:p>
    <w:p w14:paraId="6319C10F" w14:textId="77777777" w:rsidR="00256587" w:rsidRPr="008867FD" w:rsidRDefault="00256587" w:rsidP="009B6639">
      <w:pPr>
        <w:ind w:left="851"/>
        <w:rPr>
          <w:sz w:val="24"/>
          <w:szCs w:val="24"/>
        </w:rPr>
      </w:pPr>
      <w:r w:rsidRPr="008867FD">
        <w:rPr>
          <w:sz w:val="24"/>
          <w:szCs w:val="24"/>
        </w:rPr>
        <w:t xml:space="preserve">En lavere dosis bør overvejes til patienter med nedsat leverfunktion i anamnesen. Der er ingen terapeutisk erfaring hos patienter med svært nedsat leverfunktion. Derfor er </w:t>
      </w:r>
      <w:proofErr w:type="spellStart"/>
      <w:r w:rsidRPr="008867FD">
        <w:rPr>
          <w:sz w:val="24"/>
          <w:szCs w:val="24"/>
        </w:rPr>
        <w:t>losartan</w:t>
      </w:r>
      <w:proofErr w:type="spellEnd"/>
      <w:r w:rsidRPr="008867FD">
        <w:rPr>
          <w:sz w:val="24"/>
          <w:szCs w:val="24"/>
        </w:rPr>
        <w:t xml:space="preserve"> kontraindiceret til patienter med svært nedsat leverfunktion (se pkt. 4.3 og 4.4).</w:t>
      </w:r>
    </w:p>
    <w:p w14:paraId="6E1049B1" w14:textId="77777777" w:rsidR="00256587" w:rsidRPr="008867FD" w:rsidRDefault="00256587" w:rsidP="009B6639">
      <w:pPr>
        <w:ind w:left="851"/>
        <w:rPr>
          <w:sz w:val="24"/>
          <w:szCs w:val="24"/>
        </w:rPr>
      </w:pPr>
    </w:p>
    <w:p w14:paraId="01E80510" w14:textId="77777777" w:rsidR="00256587" w:rsidRPr="008867FD" w:rsidRDefault="00256587" w:rsidP="009B6639">
      <w:pPr>
        <w:ind w:left="851"/>
        <w:rPr>
          <w:i/>
          <w:iCs/>
          <w:sz w:val="24"/>
          <w:szCs w:val="24"/>
        </w:rPr>
      </w:pPr>
      <w:r w:rsidRPr="008867FD">
        <w:rPr>
          <w:i/>
          <w:iCs/>
          <w:sz w:val="24"/>
          <w:szCs w:val="24"/>
        </w:rPr>
        <w:t>Pædiatrisk population</w:t>
      </w:r>
    </w:p>
    <w:p w14:paraId="3D16F0BC" w14:textId="5E70A637" w:rsidR="00256587" w:rsidRPr="008867FD" w:rsidRDefault="00256587" w:rsidP="009B6639">
      <w:pPr>
        <w:ind w:left="851"/>
        <w:rPr>
          <w:sz w:val="24"/>
          <w:szCs w:val="24"/>
          <w:u w:val="single"/>
        </w:rPr>
      </w:pPr>
      <w:r w:rsidRPr="008867FD">
        <w:rPr>
          <w:sz w:val="24"/>
          <w:szCs w:val="24"/>
          <w:u w:val="single"/>
        </w:rPr>
        <w:t>6 måneder –</w:t>
      </w:r>
      <w:r w:rsidR="00276E39">
        <w:rPr>
          <w:sz w:val="24"/>
          <w:szCs w:val="24"/>
          <w:u w:val="single"/>
        </w:rPr>
        <w:t xml:space="preserve"> </w:t>
      </w:r>
      <w:r w:rsidRPr="008867FD">
        <w:rPr>
          <w:sz w:val="24"/>
          <w:szCs w:val="24"/>
          <w:u w:val="single"/>
        </w:rPr>
        <w:t>under 6 år</w:t>
      </w:r>
    </w:p>
    <w:p w14:paraId="341E1F70" w14:textId="77777777" w:rsidR="00256587" w:rsidRPr="008867FD" w:rsidRDefault="00256587" w:rsidP="009B6639">
      <w:pPr>
        <w:ind w:left="851"/>
        <w:rPr>
          <w:sz w:val="24"/>
          <w:szCs w:val="24"/>
        </w:rPr>
      </w:pPr>
    </w:p>
    <w:p w14:paraId="02A8CC94" w14:textId="77777777" w:rsidR="00256587" w:rsidRPr="008867FD" w:rsidRDefault="00256587" w:rsidP="009B6639">
      <w:pPr>
        <w:ind w:left="851"/>
        <w:rPr>
          <w:sz w:val="24"/>
          <w:szCs w:val="24"/>
        </w:rPr>
      </w:pPr>
      <w:r w:rsidRPr="008867FD">
        <w:rPr>
          <w:sz w:val="24"/>
          <w:szCs w:val="24"/>
        </w:rPr>
        <w:t>Sikkerheden og effekten af børn i alderen 6 måneder til under 6 år er ikke blevet fastslået. Aktuelt tilgængelige data er beskrevet i pkt. 5.1 og 5.2, men der kan ikke gives nogen anbefalinger vedrørende dosering.</w:t>
      </w:r>
    </w:p>
    <w:p w14:paraId="20BD08C8" w14:textId="020B2995" w:rsidR="0030100A" w:rsidRDefault="0030100A">
      <w:pPr>
        <w:rPr>
          <w:sz w:val="24"/>
          <w:szCs w:val="24"/>
        </w:rPr>
      </w:pPr>
      <w:r>
        <w:rPr>
          <w:sz w:val="24"/>
          <w:szCs w:val="24"/>
        </w:rPr>
        <w:br w:type="page"/>
      </w:r>
    </w:p>
    <w:p w14:paraId="0146DB13" w14:textId="77777777" w:rsidR="00256587" w:rsidRPr="008867FD" w:rsidRDefault="00256587" w:rsidP="009B6639">
      <w:pPr>
        <w:ind w:left="851"/>
        <w:rPr>
          <w:sz w:val="24"/>
          <w:szCs w:val="24"/>
        </w:rPr>
      </w:pPr>
    </w:p>
    <w:p w14:paraId="0F06B149" w14:textId="77777777" w:rsidR="00256587" w:rsidRPr="008867FD" w:rsidRDefault="00256587" w:rsidP="009B6639">
      <w:pPr>
        <w:ind w:left="851"/>
        <w:rPr>
          <w:sz w:val="24"/>
          <w:szCs w:val="24"/>
          <w:u w:val="single"/>
        </w:rPr>
      </w:pPr>
      <w:r w:rsidRPr="008867FD">
        <w:rPr>
          <w:sz w:val="24"/>
          <w:szCs w:val="24"/>
          <w:u w:val="single"/>
        </w:rPr>
        <w:t>6 år til 18 år</w:t>
      </w:r>
    </w:p>
    <w:p w14:paraId="0ECBF2B9" w14:textId="77777777" w:rsidR="00256587" w:rsidRPr="008867FD" w:rsidRDefault="00256587" w:rsidP="009B6639">
      <w:pPr>
        <w:ind w:left="851"/>
        <w:rPr>
          <w:sz w:val="24"/>
          <w:szCs w:val="24"/>
        </w:rPr>
      </w:pPr>
      <w:r w:rsidRPr="008867FD">
        <w:rPr>
          <w:sz w:val="24"/>
          <w:szCs w:val="24"/>
        </w:rPr>
        <w:t>For patienter, der kan sluge tabletter, er den anbefalede dosis 25 mg én gang dagligt til patienter &gt;20 til &lt;50 kg. (I særlige tilfælde kan dosis øges til maksimalt 50 mg én gang dagligt). Dosis bør justeres i henhold til blodtryksrespons.</w:t>
      </w:r>
    </w:p>
    <w:p w14:paraId="412B5556" w14:textId="3EC15524" w:rsidR="00256587" w:rsidRPr="008867FD" w:rsidRDefault="00256587" w:rsidP="009B6639">
      <w:pPr>
        <w:ind w:left="851"/>
        <w:rPr>
          <w:sz w:val="24"/>
          <w:szCs w:val="24"/>
        </w:rPr>
      </w:pPr>
      <w:r w:rsidRPr="008867FD">
        <w:rPr>
          <w:sz w:val="24"/>
          <w:szCs w:val="24"/>
        </w:rPr>
        <w:t>Hos patienter &gt;50 kg er den sædvanlige dosis 50 mg én gang dagligt. I særlige tilfælde kan dosis justeres til maksimalt 100 mg én gang dagligt. Doser over 1,4 mg/kg (eller over 100</w:t>
      </w:r>
      <w:r w:rsidR="00276E39">
        <w:rPr>
          <w:sz w:val="24"/>
          <w:szCs w:val="24"/>
        </w:rPr>
        <w:t> </w:t>
      </w:r>
      <w:r w:rsidRPr="008867FD">
        <w:rPr>
          <w:sz w:val="24"/>
          <w:szCs w:val="24"/>
        </w:rPr>
        <w:t>mg) dagligt er ikke blevet undersøgt hos pædiatriske patienter.</w:t>
      </w:r>
    </w:p>
    <w:p w14:paraId="36758B93" w14:textId="77777777" w:rsidR="00256587" w:rsidRPr="008867FD" w:rsidRDefault="00256587" w:rsidP="009B6639">
      <w:pPr>
        <w:ind w:left="851"/>
        <w:rPr>
          <w:sz w:val="24"/>
          <w:szCs w:val="24"/>
        </w:rPr>
      </w:pPr>
    </w:p>
    <w:p w14:paraId="56785D3E" w14:textId="77777777" w:rsidR="00256587" w:rsidRPr="008867FD" w:rsidRDefault="00256587" w:rsidP="009B6639">
      <w:pPr>
        <w:ind w:left="851"/>
        <w:rPr>
          <w:sz w:val="24"/>
          <w:szCs w:val="24"/>
        </w:rPr>
      </w:pPr>
      <w:proofErr w:type="spellStart"/>
      <w:r w:rsidRPr="008867FD">
        <w:rPr>
          <w:sz w:val="24"/>
          <w:szCs w:val="24"/>
        </w:rPr>
        <w:t>Losartan</w:t>
      </w:r>
      <w:proofErr w:type="spellEnd"/>
      <w:r w:rsidRPr="008867FD">
        <w:rPr>
          <w:sz w:val="24"/>
          <w:szCs w:val="24"/>
        </w:rPr>
        <w:t xml:space="preserve"> anbefales ikke til børn under 6 år, da begrænsede data er tilgængelige for disse patientgrupper.</w:t>
      </w:r>
    </w:p>
    <w:p w14:paraId="629E015E" w14:textId="77777777" w:rsidR="00256587" w:rsidRPr="008867FD" w:rsidRDefault="00256587" w:rsidP="009B6639">
      <w:pPr>
        <w:ind w:left="851"/>
        <w:rPr>
          <w:sz w:val="24"/>
          <w:szCs w:val="24"/>
        </w:rPr>
      </w:pPr>
    </w:p>
    <w:p w14:paraId="62A757ED" w14:textId="77777777" w:rsidR="00256587" w:rsidRPr="008867FD" w:rsidRDefault="00256587" w:rsidP="009B6639">
      <w:pPr>
        <w:ind w:left="851"/>
        <w:rPr>
          <w:sz w:val="24"/>
          <w:szCs w:val="24"/>
        </w:rPr>
      </w:pPr>
      <w:r w:rsidRPr="008867FD">
        <w:rPr>
          <w:sz w:val="24"/>
          <w:szCs w:val="24"/>
        </w:rPr>
        <w:t xml:space="preserve">Det anbefales ikke til børn med </w:t>
      </w:r>
      <w:proofErr w:type="spellStart"/>
      <w:r w:rsidRPr="008867FD">
        <w:rPr>
          <w:sz w:val="24"/>
          <w:szCs w:val="24"/>
        </w:rPr>
        <w:t>glomerulær</w:t>
      </w:r>
      <w:proofErr w:type="spellEnd"/>
      <w:r w:rsidRPr="008867FD">
        <w:rPr>
          <w:sz w:val="24"/>
          <w:szCs w:val="24"/>
        </w:rPr>
        <w:t xml:space="preserve"> filtrationshastighed &lt; 30 ml/min/1,73 m</w:t>
      </w:r>
      <w:r w:rsidRPr="00276E39">
        <w:rPr>
          <w:sz w:val="24"/>
          <w:szCs w:val="24"/>
          <w:vertAlign w:val="superscript"/>
        </w:rPr>
        <w:t>2</w:t>
      </w:r>
      <w:r w:rsidRPr="008867FD">
        <w:rPr>
          <w:sz w:val="24"/>
          <w:szCs w:val="24"/>
        </w:rPr>
        <w:t>, da ingen data er tilgængelige (se også pkt. 4.4).</w:t>
      </w:r>
    </w:p>
    <w:p w14:paraId="48E504B3" w14:textId="77777777" w:rsidR="00256587" w:rsidRPr="008867FD" w:rsidRDefault="00256587" w:rsidP="009B6639">
      <w:pPr>
        <w:ind w:left="851"/>
        <w:rPr>
          <w:sz w:val="24"/>
          <w:szCs w:val="24"/>
        </w:rPr>
      </w:pPr>
    </w:p>
    <w:p w14:paraId="14F22C8F" w14:textId="77777777" w:rsidR="00256587" w:rsidRPr="008867FD" w:rsidRDefault="00256587" w:rsidP="009B6639">
      <w:pPr>
        <w:ind w:left="851"/>
        <w:rPr>
          <w:sz w:val="24"/>
          <w:szCs w:val="24"/>
        </w:rPr>
      </w:pPr>
      <w:proofErr w:type="spellStart"/>
      <w:r w:rsidRPr="008867FD">
        <w:rPr>
          <w:sz w:val="24"/>
          <w:szCs w:val="24"/>
        </w:rPr>
        <w:t>Losartan</w:t>
      </w:r>
      <w:proofErr w:type="spellEnd"/>
      <w:r w:rsidRPr="008867FD">
        <w:rPr>
          <w:sz w:val="24"/>
          <w:szCs w:val="24"/>
        </w:rPr>
        <w:t xml:space="preserve"> anbefales heller ikke til børn med nedsat leverfunktion (se også pkt. 4.4).</w:t>
      </w:r>
    </w:p>
    <w:p w14:paraId="29A42226" w14:textId="77777777" w:rsidR="00256587" w:rsidRPr="008867FD" w:rsidRDefault="00256587" w:rsidP="009B6639">
      <w:pPr>
        <w:ind w:left="851"/>
        <w:rPr>
          <w:sz w:val="24"/>
          <w:szCs w:val="24"/>
        </w:rPr>
      </w:pPr>
    </w:p>
    <w:p w14:paraId="18BEC820" w14:textId="77777777" w:rsidR="00256587" w:rsidRPr="008867FD" w:rsidRDefault="00256587" w:rsidP="009B6639">
      <w:pPr>
        <w:ind w:left="851"/>
        <w:rPr>
          <w:i/>
          <w:iCs/>
          <w:sz w:val="24"/>
          <w:szCs w:val="24"/>
        </w:rPr>
      </w:pPr>
      <w:r w:rsidRPr="008867FD">
        <w:rPr>
          <w:i/>
          <w:iCs/>
          <w:sz w:val="24"/>
          <w:szCs w:val="24"/>
        </w:rPr>
        <w:t>Brug hos ældre</w:t>
      </w:r>
    </w:p>
    <w:p w14:paraId="6A102F91" w14:textId="77777777" w:rsidR="00256587" w:rsidRPr="008867FD" w:rsidRDefault="00256587" w:rsidP="009B6639">
      <w:pPr>
        <w:ind w:left="851"/>
        <w:rPr>
          <w:sz w:val="24"/>
          <w:szCs w:val="24"/>
        </w:rPr>
      </w:pPr>
      <w:r w:rsidRPr="008867FD">
        <w:rPr>
          <w:sz w:val="24"/>
          <w:szCs w:val="24"/>
        </w:rPr>
        <w:t>Selvom det bør overvejes at påbegynde behandling med 25 mg hos patienter over 75 år, er dosisjustering normalt ikke nødvendig for ældre.</w:t>
      </w:r>
    </w:p>
    <w:p w14:paraId="09FDB382" w14:textId="77777777" w:rsidR="00256587" w:rsidRPr="008867FD" w:rsidRDefault="00256587" w:rsidP="009B6639">
      <w:pPr>
        <w:ind w:left="851"/>
        <w:rPr>
          <w:sz w:val="24"/>
          <w:szCs w:val="24"/>
        </w:rPr>
      </w:pPr>
    </w:p>
    <w:p w14:paraId="64DC2FEE" w14:textId="77777777" w:rsidR="00256587" w:rsidRPr="008867FD" w:rsidRDefault="00256587" w:rsidP="009B6639">
      <w:pPr>
        <w:ind w:left="851"/>
        <w:rPr>
          <w:sz w:val="24"/>
          <w:szCs w:val="24"/>
          <w:u w:val="single"/>
        </w:rPr>
      </w:pPr>
      <w:r w:rsidRPr="008867FD">
        <w:rPr>
          <w:sz w:val="24"/>
          <w:szCs w:val="24"/>
          <w:u w:val="single"/>
        </w:rPr>
        <w:t>Administration</w:t>
      </w:r>
    </w:p>
    <w:p w14:paraId="6E27B605" w14:textId="77777777" w:rsidR="00256587" w:rsidRPr="008867FD" w:rsidRDefault="00256587" w:rsidP="009B6639">
      <w:pPr>
        <w:ind w:left="851"/>
        <w:rPr>
          <w:sz w:val="24"/>
          <w:szCs w:val="24"/>
        </w:rPr>
      </w:pPr>
    </w:p>
    <w:p w14:paraId="047EC1A0" w14:textId="1DBFA95E" w:rsidR="00256587" w:rsidRPr="008867FD" w:rsidRDefault="00276E39" w:rsidP="009B6639">
      <w:pPr>
        <w:ind w:left="851"/>
        <w:rPr>
          <w:sz w:val="24"/>
          <w:szCs w:val="24"/>
        </w:rPr>
      </w:pPr>
      <w:proofErr w:type="spellStart"/>
      <w:r>
        <w:rPr>
          <w:sz w:val="24"/>
          <w:szCs w:val="24"/>
        </w:rPr>
        <w:t>Losartan</w:t>
      </w:r>
      <w:proofErr w:type="spellEnd"/>
      <w:r>
        <w:rPr>
          <w:sz w:val="24"/>
          <w:szCs w:val="24"/>
        </w:rPr>
        <w:t xml:space="preserve"> "</w:t>
      </w:r>
      <w:proofErr w:type="spellStart"/>
      <w:r>
        <w:rPr>
          <w:sz w:val="24"/>
          <w:szCs w:val="24"/>
        </w:rPr>
        <w:t>Stada</w:t>
      </w:r>
      <w:proofErr w:type="spellEnd"/>
      <w:r>
        <w:rPr>
          <w:sz w:val="24"/>
          <w:szCs w:val="24"/>
        </w:rPr>
        <w:t>"</w:t>
      </w:r>
      <w:r w:rsidR="00256587" w:rsidRPr="008867FD">
        <w:rPr>
          <w:sz w:val="24"/>
          <w:szCs w:val="24"/>
        </w:rPr>
        <w:t xml:space="preserve"> er til oral brug.</w:t>
      </w:r>
    </w:p>
    <w:p w14:paraId="0DD6C882" w14:textId="608EDAF1" w:rsidR="00256587" w:rsidRPr="008867FD" w:rsidRDefault="00276E39" w:rsidP="009B6639">
      <w:pPr>
        <w:ind w:left="851"/>
        <w:rPr>
          <w:sz w:val="24"/>
          <w:szCs w:val="24"/>
        </w:rPr>
      </w:pPr>
      <w:proofErr w:type="spellStart"/>
      <w:r>
        <w:rPr>
          <w:sz w:val="24"/>
          <w:szCs w:val="24"/>
        </w:rPr>
        <w:t>Losartan</w:t>
      </w:r>
      <w:proofErr w:type="spellEnd"/>
      <w:r>
        <w:rPr>
          <w:sz w:val="24"/>
          <w:szCs w:val="24"/>
        </w:rPr>
        <w:t xml:space="preserve"> "</w:t>
      </w:r>
      <w:proofErr w:type="spellStart"/>
      <w:r>
        <w:rPr>
          <w:sz w:val="24"/>
          <w:szCs w:val="24"/>
        </w:rPr>
        <w:t>Stada</w:t>
      </w:r>
      <w:proofErr w:type="spellEnd"/>
      <w:r>
        <w:rPr>
          <w:sz w:val="24"/>
          <w:szCs w:val="24"/>
        </w:rPr>
        <w:t>"</w:t>
      </w:r>
      <w:r w:rsidR="00256587" w:rsidRPr="008867FD">
        <w:rPr>
          <w:sz w:val="24"/>
          <w:szCs w:val="24"/>
        </w:rPr>
        <w:t xml:space="preserve"> skal synkes hele med et glas vand.</w:t>
      </w:r>
    </w:p>
    <w:p w14:paraId="03D6CB3E" w14:textId="2F5CBF79" w:rsidR="00256587" w:rsidRPr="008867FD" w:rsidRDefault="00276E39" w:rsidP="009B6639">
      <w:pPr>
        <w:ind w:left="851"/>
        <w:rPr>
          <w:sz w:val="24"/>
          <w:szCs w:val="24"/>
        </w:rPr>
      </w:pPr>
      <w:proofErr w:type="spellStart"/>
      <w:r>
        <w:rPr>
          <w:sz w:val="24"/>
          <w:szCs w:val="24"/>
        </w:rPr>
        <w:t>Losartan</w:t>
      </w:r>
      <w:proofErr w:type="spellEnd"/>
      <w:r>
        <w:rPr>
          <w:sz w:val="24"/>
          <w:szCs w:val="24"/>
        </w:rPr>
        <w:t xml:space="preserve"> "</w:t>
      </w:r>
      <w:proofErr w:type="spellStart"/>
      <w:r>
        <w:rPr>
          <w:sz w:val="24"/>
          <w:szCs w:val="24"/>
        </w:rPr>
        <w:t>Stada</w:t>
      </w:r>
      <w:proofErr w:type="spellEnd"/>
      <w:r>
        <w:rPr>
          <w:sz w:val="24"/>
          <w:szCs w:val="24"/>
        </w:rPr>
        <w:t>"</w:t>
      </w:r>
      <w:r w:rsidR="00256587" w:rsidRPr="008867FD">
        <w:rPr>
          <w:sz w:val="24"/>
          <w:szCs w:val="24"/>
        </w:rPr>
        <w:t xml:space="preserve"> 50 mg filmovertrukne tabletter kan deles i lige store doser</w:t>
      </w:r>
    </w:p>
    <w:p w14:paraId="623FBCD9" w14:textId="77777777" w:rsidR="00256587" w:rsidRPr="008867FD" w:rsidRDefault="00256587" w:rsidP="009B6639">
      <w:pPr>
        <w:ind w:left="851"/>
        <w:rPr>
          <w:sz w:val="24"/>
          <w:szCs w:val="24"/>
        </w:rPr>
      </w:pPr>
    </w:p>
    <w:p w14:paraId="423CBAEE" w14:textId="372D792C" w:rsidR="00256587" w:rsidRPr="008867FD" w:rsidRDefault="00276E39" w:rsidP="009B6639">
      <w:pPr>
        <w:ind w:left="851"/>
        <w:rPr>
          <w:sz w:val="24"/>
          <w:szCs w:val="24"/>
        </w:rPr>
      </w:pPr>
      <w:proofErr w:type="spellStart"/>
      <w:r>
        <w:rPr>
          <w:sz w:val="24"/>
          <w:szCs w:val="24"/>
        </w:rPr>
        <w:t>Losartan</w:t>
      </w:r>
      <w:proofErr w:type="spellEnd"/>
      <w:r>
        <w:rPr>
          <w:sz w:val="24"/>
          <w:szCs w:val="24"/>
        </w:rPr>
        <w:t xml:space="preserve"> "</w:t>
      </w:r>
      <w:proofErr w:type="spellStart"/>
      <w:r>
        <w:rPr>
          <w:sz w:val="24"/>
          <w:szCs w:val="24"/>
        </w:rPr>
        <w:t>Stada</w:t>
      </w:r>
      <w:proofErr w:type="spellEnd"/>
      <w:r>
        <w:rPr>
          <w:sz w:val="24"/>
          <w:szCs w:val="24"/>
        </w:rPr>
        <w:t>"</w:t>
      </w:r>
      <w:r w:rsidR="00256587" w:rsidRPr="008867FD">
        <w:rPr>
          <w:sz w:val="24"/>
          <w:szCs w:val="24"/>
        </w:rPr>
        <w:t xml:space="preserve"> kan tages med eller uden mad.</w:t>
      </w:r>
    </w:p>
    <w:p w14:paraId="3150643E" w14:textId="77777777" w:rsidR="009260DE" w:rsidRPr="008867FD" w:rsidRDefault="009260DE" w:rsidP="009260DE">
      <w:pPr>
        <w:tabs>
          <w:tab w:val="left" w:pos="851"/>
        </w:tabs>
        <w:ind w:left="851"/>
        <w:rPr>
          <w:sz w:val="24"/>
          <w:szCs w:val="24"/>
        </w:rPr>
      </w:pPr>
    </w:p>
    <w:p w14:paraId="74226660" w14:textId="77777777" w:rsidR="009260DE" w:rsidRPr="008867FD" w:rsidRDefault="009260DE" w:rsidP="009260DE">
      <w:pPr>
        <w:tabs>
          <w:tab w:val="left" w:pos="851"/>
        </w:tabs>
        <w:ind w:left="851" w:hanging="851"/>
        <w:rPr>
          <w:b/>
          <w:sz w:val="24"/>
          <w:szCs w:val="24"/>
        </w:rPr>
      </w:pPr>
      <w:r w:rsidRPr="008867FD">
        <w:rPr>
          <w:b/>
          <w:sz w:val="24"/>
          <w:szCs w:val="24"/>
        </w:rPr>
        <w:t>4.3</w:t>
      </w:r>
      <w:r w:rsidRPr="008867FD">
        <w:rPr>
          <w:b/>
          <w:sz w:val="24"/>
          <w:szCs w:val="24"/>
        </w:rPr>
        <w:tab/>
        <w:t>Kontraindikationer</w:t>
      </w:r>
    </w:p>
    <w:p w14:paraId="3D0DA876" w14:textId="77777777" w:rsidR="00256587" w:rsidRPr="008867FD" w:rsidRDefault="00256587" w:rsidP="009B6639">
      <w:pPr>
        <w:pStyle w:val="Listeafsnit"/>
        <w:numPr>
          <w:ilvl w:val="0"/>
          <w:numId w:val="6"/>
        </w:numPr>
        <w:ind w:left="1276" w:hanging="425"/>
        <w:rPr>
          <w:sz w:val="24"/>
          <w:szCs w:val="24"/>
          <w:lang w:val="da-DK"/>
        </w:rPr>
      </w:pPr>
      <w:r w:rsidRPr="008867FD">
        <w:rPr>
          <w:sz w:val="24"/>
          <w:szCs w:val="24"/>
          <w:lang w:val="da-DK"/>
        </w:rPr>
        <w:t>Overfølsomhed over for det aktive stof eller over for et eller flere af hjælpestofferne anført i pkt. 4.4 og 6.1.</w:t>
      </w:r>
    </w:p>
    <w:p w14:paraId="500497C0" w14:textId="77777777" w:rsidR="00256587" w:rsidRPr="008867FD" w:rsidRDefault="00256587" w:rsidP="009B6639">
      <w:pPr>
        <w:pStyle w:val="Listeafsnit"/>
        <w:numPr>
          <w:ilvl w:val="0"/>
          <w:numId w:val="6"/>
        </w:numPr>
        <w:ind w:left="1276" w:hanging="425"/>
        <w:rPr>
          <w:sz w:val="24"/>
          <w:szCs w:val="24"/>
          <w:lang w:val="da-DK"/>
        </w:rPr>
      </w:pPr>
      <w:r w:rsidRPr="008867FD">
        <w:rPr>
          <w:sz w:val="24"/>
          <w:szCs w:val="24"/>
          <w:lang w:val="da-DK"/>
        </w:rPr>
        <w:t>2. og 3. trimester af graviditeten (se pkt. 4.4 og 4.6).</w:t>
      </w:r>
    </w:p>
    <w:p w14:paraId="5B3E7545" w14:textId="77777777" w:rsidR="00256587" w:rsidRPr="008867FD" w:rsidRDefault="00256587" w:rsidP="009B6639">
      <w:pPr>
        <w:pStyle w:val="Listeafsnit"/>
        <w:numPr>
          <w:ilvl w:val="0"/>
          <w:numId w:val="6"/>
        </w:numPr>
        <w:ind w:left="1276" w:hanging="425"/>
        <w:rPr>
          <w:sz w:val="24"/>
          <w:szCs w:val="24"/>
          <w:lang w:val="da-DK"/>
        </w:rPr>
      </w:pPr>
      <w:r w:rsidRPr="008867FD">
        <w:rPr>
          <w:sz w:val="24"/>
          <w:szCs w:val="24"/>
          <w:lang w:val="da-DK"/>
        </w:rPr>
        <w:t>Svært nedsat leverfunktion.</w:t>
      </w:r>
    </w:p>
    <w:p w14:paraId="0625ADB7" w14:textId="77777777" w:rsidR="00256587" w:rsidRPr="008867FD" w:rsidRDefault="00256587" w:rsidP="009B6639">
      <w:pPr>
        <w:pStyle w:val="Listeafsnit"/>
        <w:numPr>
          <w:ilvl w:val="0"/>
          <w:numId w:val="6"/>
        </w:numPr>
        <w:ind w:left="1276" w:hanging="425"/>
        <w:rPr>
          <w:sz w:val="24"/>
          <w:szCs w:val="24"/>
          <w:lang w:val="da-DK"/>
        </w:rPr>
      </w:pPr>
      <w:r w:rsidRPr="008867FD">
        <w:rPr>
          <w:sz w:val="24"/>
          <w:szCs w:val="24"/>
          <w:lang w:val="da-DK"/>
        </w:rPr>
        <w:t xml:space="preserve">Samtidig brug af </w:t>
      </w:r>
      <w:proofErr w:type="spellStart"/>
      <w:r w:rsidRPr="008867FD">
        <w:rPr>
          <w:sz w:val="24"/>
          <w:szCs w:val="24"/>
          <w:lang w:val="da-DK"/>
        </w:rPr>
        <w:t>losartan</w:t>
      </w:r>
      <w:proofErr w:type="spellEnd"/>
      <w:r w:rsidRPr="008867FD">
        <w:rPr>
          <w:sz w:val="24"/>
          <w:szCs w:val="24"/>
          <w:lang w:val="da-DK"/>
        </w:rPr>
        <w:t xml:space="preserve"> og </w:t>
      </w:r>
      <w:proofErr w:type="spellStart"/>
      <w:r w:rsidRPr="008867FD">
        <w:rPr>
          <w:sz w:val="24"/>
          <w:szCs w:val="24"/>
          <w:lang w:val="da-DK"/>
        </w:rPr>
        <w:t>aliskirenholdige</w:t>
      </w:r>
      <w:proofErr w:type="spellEnd"/>
      <w:r w:rsidRPr="008867FD">
        <w:rPr>
          <w:sz w:val="24"/>
          <w:szCs w:val="24"/>
          <w:lang w:val="da-DK"/>
        </w:rPr>
        <w:t xml:space="preserve"> lægemidler er kontraindiceret hos patienter med diabetes mellitus eller nedsat nyrefunktion (GFR &lt; 60 ml/min/1,73 m</w:t>
      </w:r>
      <w:r w:rsidRPr="00276E39">
        <w:rPr>
          <w:sz w:val="24"/>
          <w:szCs w:val="24"/>
          <w:vertAlign w:val="superscript"/>
          <w:lang w:val="da-DK"/>
        </w:rPr>
        <w:t>2</w:t>
      </w:r>
      <w:r w:rsidRPr="008867FD">
        <w:rPr>
          <w:sz w:val="24"/>
          <w:szCs w:val="24"/>
          <w:lang w:val="da-DK"/>
        </w:rPr>
        <w:t>) (se pkt. 4.5 og 5.1).</w:t>
      </w:r>
    </w:p>
    <w:p w14:paraId="34217149" w14:textId="77777777" w:rsidR="009260DE" w:rsidRPr="008867FD" w:rsidRDefault="009260DE" w:rsidP="009260DE">
      <w:pPr>
        <w:tabs>
          <w:tab w:val="left" w:pos="851"/>
        </w:tabs>
        <w:ind w:left="851"/>
        <w:rPr>
          <w:sz w:val="24"/>
          <w:szCs w:val="24"/>
        </w:rPr>
      </w:pPr>
    </w:p>
    <w:p w14:paraId="0203CC80" w14:textId="77777777" w:rsidR="009260DE" w:rsidRPr="008867FD" w:rsidRDefault="009260DE" w:rsidP="009260DE">
      <w:pPr>
        <w:tabs>
          <w:tab w:val="left" w:pos="851"/>
        </w:tabs>
        <w:ind w:left="851" w:hanging="851"/>
        <w:rPr>
          <w:b/>
          <w:sz w:val="24"/>
          <w:szCs w:val="24"/>
        </w:rPr>
      </w:pPr>
      <w:r w:rsidRPr="008867FD">
        <w:rPr>
          <w:b/>
          <w:sz w:val="24"/>
          <w:szCs w:val="24"/>
        </w:rPr>
        <w:t>4.4</w:t>
      </w:r>
      <w:r w:rsidRPr="008867FD">
        <w:rPr>
          <w:b/>
          <w:sz w:val="24"/>
          <w:szCs w:val="24"/>
        </w:rPr>
        <w:tab/>
        <w:t>Særlige advarsler og forsigtighedsregler vedrørende brugen</w:t>
      </w:r>
    </w:p>
    <w:p w14:paraId="368AFD25" w14:textId="77777777" w:rsidR="008867FD" w:rsidRDefault="008867FD" w:rsidP="009B6639">
      <w:pPr>
        <w:ind w:left="851"/>
        <w:rPr>
          <w:sz w:val="24"/>
          <w:szCs w:val="24"/>
        </w:rPr>
      </w:pPr>
    </w:p>
    <w:p w14:paraId="3043C9BC" w14:textId="2BCEC5E7" w:rsidR="00256587" w:rsidRPr="008867FD" w:rsidRDefault="00256587" w:rsidP="009B6639">
      <w:pPr>
        <w:ind w:left="851"/>
        <w:rPr>
          <w:sz w:val="24"/>
          <w:szCs w:val="24"/>
          <w:u w:val="single"/>
          <w:lang w:eastAsia="fr-LU"/>
        </w:rPr>
      </w:pPr>
      <w:r w:rsidRPr="008867FD">
        <w:rPr>
          <w:sz w:val="24"/>
          <w:szCs w:val="24"/>
          <w:u w:val="single"/>
        </w:rPr>
        <w:t>Overfølsomhed</w:t>
      </w:r>
    </w:p>
    <w:p w14:paraId="339F0298" w14:textId="77777777" w:rsidR="00256587" w:rsidRPr="008867FD" w:rsidRDefault="00256587" w:rsidP="009B6639">
      <w:pPr>
        <w:ind w:left="851"/>
        <w:rPr>
          <w:sz w:val="24"/>
          <w:szCs w:val="24"/>
        </w:rPr>
      </w:pPr>
    </w:p>
    <w:p w14:paraId="76335E20" w14:textId="77777777" w:rsidR="00256587" w:rsidRPr="008867FD" w:rsidRDefault="00256587" w:rsidP="009B6639">
      <w:pPr>
        <w:ind w:left="851"/>
        <w:rPr>
          <w:sz w:val="24"/>
          <w:szCs w:val="24"/>
        </w:rPr>
      </w:pPr>
      <w:proofErr w:type="spellStart"/>
      <w:r w:rsidRPr="008867FD">
        <w:rPr>
          <w:i/>
          <w:iCs/>
          <w:sz w:val="24"/>
          <w:szCs w:val="24"/>
        </w:rPr>
        <w:t>Angioødem</w:t>
      </w:r>
      <w:proofErr w:type="spellEnd"/>
      <w:r w:rsidRPr="008867FD">
        <w:rPr>
          <w:sz w:val="24"/>
          <w:szCs w:val="24"/>
        </w:rPr>
        <w:t xml:space="preserve">. Patienter med </w:t>
      </w:r>
      <w:proofErr w:type="spellStart"/>
      <w:r w:rsidRPr="008867FD">
        <w:rPr>
          <w:sz w:val="24"/>
          <w:szCs w:val="24"/>
        </w:rPr>
        <w:t>angioødem</w:t>
      </w:r>
      <w:proofErr w:type="spellEnd"/>
      <w:r w:rsidRPr="008867FD">
        <w:rPr>
          <w:sz w:val="24"/>
          <w:szCs w:val="24"/>
        </w:rPr>
        <w:t xml:space="preserve"> i anamnesen (hævelse af ansigt, læber, svælg og/eller tunge) bør overvåges nøje (se pkt. 4.8).</w:t>
      </w:r>
    </w:p>
    <w:p w14:paraId="2BAEFAD2" w14:textId="77777777" w:rsidR="00256587" w:rsidRPr="008867FD" w:rsidRDefault="00256587" w:rsidP="009B6639">
      <w:pPr>
        <w:ind w:left="851"/>
        <w:rPr>
          <w:sz w:val="24"/>
          <w:szCs w:val="24"/>
        </w:rPr>
      </w:pPr>
    </w:p>
    <w:p w14:paraId="72D9143E" w14:textId="77777777" w:rsidR="00256587" w:rsidRPr="008867FD" w:rsidRDefault="00256587" w:rsidP="009B6639">
      <w:pPr>
        <w:ind w:left="851"/>
        <w:rPr>
          <w:sz w:val="24"/>
          <w:szCs w:val="24"/>
          <w:u w:val="single"/>
        </w:rPr>
      </w:pPr>
      <w:r w:rsidRPr="008867FD">
        <w:rPr>
          <w:sz w:val="24"/>
          <w:szCs w:val="24"/>
          <w:u w:val="single"/>
        </w:rPr>
        <w:t>Hypotension og elektrolyt-/</w:t>
      </w:r>
      <w:proofErr w:type="spellStart"/>
      <w:r w:rsidRPr="008867FD">
        <w:rPr>
          <w:sz w:val="24"/>
          <w:szCs w:val="24"/>
          <w:u w:val="single"/>
        </w:rPr>
        <w:t>væskeubalance</w:t>
      </w:r>
      <w:proofErr w:type="spellEnd"/>
    </w:p>
    <w:p w14:paraId="0CEA7315" w14:textId="77777777" w:rsidR="00256587" w:rsidRPr="008867FD" w:rsidRDefault="00256587" w:rsidP="009B6639">
      <w:pPr>
        <w:ind w:left="851"/>
        <w:rPr>
          <w:sz w:val="24"/>
          <w:szCs w:val="24"/>
        </w:rPr>
      </w:pPr>
    </w:p>
    <w:p w14:paraId="194D971E" w14:textId="77777777" w:rsidR="00256587" w:rsidRPr="008867FD" w:rsidRDefault="00256587" w:rsidP="009B6639">
      <w:pPr>
        <w:ind w:left="851"/>
        <w:rPr>
          <w:sz w:val="24"/>
          <w:szCs w:val="24"/>
        </w:rPr>
      </w:pPr>
      <w:r w:rsidRPr="008867FD">
        <w:rPr>
          <w:sz w:val="24"/>
          <w:szCs w:val="24"/>
        </w:rPr>
        <w:t xml:space="preserve">Symptomatisk hypotension, især efter den første dosis og efter øgning af dosis, kan forekomme hos patienter med </w:t>
      </w:r>
      <w:proofErr w:type="spellStart"/>
      <w:r w:rsidRPr="008867FD">
        <w:rPr>
          <w:sz w:val="24"/>
          <w:szCs w:val="24"/>
        </w:rPr>
        <w:t>hypovolæmi</w:t>
      </w:r>
      <w:proofErr w:type="spellEnd"/>
      <w:r w:rsidRPr="008867FD">
        <w:rPr>
          <w:sz w:val="24"/>
          <w:szCs w:val="24"/>
        </w:rPr>
        <w:t xml:space="preserve"> og/eller med natriummangel, som følge af kraftig </w:t>
      </w:r>
      <w:proofErr w:type="spellStart"/>
      <w:r w:rsidRPr="008867FD">
        <w:rPr>
          <w:sz w:val="24"/>
          <w:szCs w:val="24"/>
        </w:rPr>
        <w:t>diuretikabehandling</w:t>
      </w:r>
      <w:proofErr w:type="spellEnd"/>
      <w:r w:rsidRPr="008867FD">
        <w:rPr>
          <w:sz w:val="24"/>
          <w:szCs w:val="24"/>
        </w:rPr>
        <w:t xml:space="preserve">, saltreduceret kost, diarré eller opkastning. Disse tilstande bør </w:t>
      </w:r>
      <w:r w:rsidRPr="008867FD">
        <w:rPr>
          <w:sz w:val="24"/>
          <w:szCs w:val="24"/>
        </w:rPr>
        <w:lastRenderedPageBreak/>
        <w:t xml:space="preserve">korrigeres før administration af </w:t>
      </w:r>
      <w:proofErr w:type="spellStart"/>
      <w:r w:rsidRPr="008867FD">
        <w:rPr>
          <w:sz w:val="24"/>
          <w:szCs w:val="24"/>
        </w:rPr>
        <w:t>losartan</w:t>
      </w:r>
      <w:proofErr w:type="spellEnd"/>
      <w:r w:rsidRPr="008867FD">
        <w:rPr>
          <w:sz w:val="24"/>
          <w:szCs w:val="24"/>
        </w:rPr>
        <w:t>, eller en lavere startdosis bør anvendes (se pkt. 4.2). Dette gælder også for børn i alderen 6 til 18 år.</w:t>
      </w:r>
    </w:p>
    <w:p w14:paraId="137461D4" w14:textId="77777777" w:rsidR="00256587" w:rsidRPr="008867FD" w:rsidRDefault="00256587" w:rsidP="009B6639">
      <w:pPr>
        <w:ind w:left="851"/>
        <w:rPr>
          <w:sz w:val="24"/>
          <w:szCs w:val="24"/>
        </w:rPr>
      </w:pPr>
    </w:p>
    <w:p w14:paraId="4D1E8E31" w14:textId="77777777" w:rsidR="00256587" w:rsidRPr="008867FD" w:rsidRDefault="00256587" w:rsidP="009B6639">
      <w:pPr>
        <w:ind w:left="851"/>
        <w:rPr>
          <w:sz w:val="24"/>
          <w:szCs w:val="24"/>
          <w:u w:val="single"/>
        </w:rPr>
      </w:pPr>
      <w:r w:rsidRPr="008867FD">
        <w:rPr>
          <w:sz w:val="24"/>
          <w:szCs w:val="24"/>
          <w:u w:val="single"/>
        </w:rPr>
        <w:t>Elektrolytubalance</w:t>
      </w:r>
    </w:p>
    <w:p w14:paraId="2841DBCC" w14:textId="77777777" w:rsidR="00256587" w:rsidRPr="008867FD" w:rsidRDefault="00256587" w:rsidP="009B6639">
      <w:pPr>
        <w:ind w:left="851"/>
        <w:rPr>
          <w:sz w:val="24"/>
          <w:szCs w:val="24"/>
        </w:rPr>
      </w:pPr>
    </w:p>
    <w:p w14:paraId="0199ED77" w14:textId="77777777" w:rsidR="00256587" w:rsidRPr="008867FD" w:rsidRDefault="00256587" w:rsidP="009B6639">
      <w:pPr>
        <w:ind w:left="851"/>
        <w:rPr>
          <w:sz w:val="24"/>
          <w:szCs w:val="24"/>
        </w:rPr>
      </w:pPr>
      <w:r w:rsidRPr="008867FD">
        <w:rPr>
          <w:sz w:val="24"/>
          <w:szCs w:val="24"/>
        </w:rPr>
        <w:t xml:space="preserve">Elektrolytforstyrrelser er almindelige hos patienter med nedsat nyrefunktion, med eller uden diabetes, og bør behandles. I et klinisk studie udført med type 2-diabetespatienter med </w:t>
      </w:r>
      <w:proofErr w:type="spellStart"/>
      <w:r w:rsidRPr="008867FD">
        <w:rPr>
          <w:sz w:val="24"/>
          <w:szCs w:val="24"/>
        </w:rPr>
        <w:t>nefropati</w:t>
      </w:r>
      <w:proofErr w:type="spellEnd"/>
      <w:r w:rsidRPr="008867FD">
        <w:rPr>
          <w:sz w:val="24"/>
          <w:szCs w:val="24"/>
        </w:rPr>
        <w:t xml:space="preserve"> var forekomsten af </w:t>
      </w:r>
      <w:proofErr w:type="spellStart"/>
      <w:r w:rsidRPr="008867FD">
        <w:rPr>
          <w:sz w:val="24"/>
          <w:szCs w:val="24"/>
        </w:rPr>
        <w:t>hyperkaliæmi</w:t>
      </w:r>
      <w:proofErr w:type="spellEnd"/>
      <w:r w:rsidRPr="008867FD">
        <w:rPr>
          <w:sz w:val="24"/>
          <w:szCs w:val="24"/>
        </w:rPr>
        <w:t xml:space="preserve"> højere i gruppen behandlet med </w:t>
      </w:r>
      <w:proofErr w:type="spellStart"/>
      <w:r w:rsidRPr="008867FD">
        <w:rPr>
          <w:sz w:val="24"/>
          <w:szCs w:val="24"/>
        </w:rPr>
        <w:t>losartan</w:t>
      </w:r>
      <w:proofErr w:type="spellEnd"/>
      <w:r w:rsidRPr="008867FD">
        <w:rPr>
          <w:sz w:val="24"/>
          <w:szCs w:val="24"/>
        </w:rPr>
        <w:t xml:space="preserve"> sammenlignet med placebogruppen (se pkt. 4.8). Derfor bør plasmakoncentrationerne af kalium samt </w:t>
      </w:r>
      <w:proofErr w:type="spellStart"/>
      <w:r w:rsidRPr="008867FD">
        <w:rPr>
          <w:sz w:val="24"/>
          <w:szCs w:val="24"/>
        </w:rPr>
        <w:t>kreatininclearance</w:t>
      </w:r>
      <w:proofErr w:type="spellEnd"/>
      <w:r w:rsidRPr="008867FD">
        <w:rPr>
          <w:sz w:val="24"/>
          <w:szCs w:val="24"/>
        </w:rPr>
        <w:t xml:space="preserve">-værdier overvåges nøje, især patienter med hjertesvigt og en </w:t>
      </w:r>
      <w:proofErr w:type="spellStart"/>
      <w:r w:rsidRPr="008867FD">
        <w:rPr>
          <w:sz w:val="24"/>
          <w:szCs w:val="24"/>
        </w:rPr>
        <w:t>kreatininclearance</w:t>
      </w:r>
      <w:proofErr w:type="spellEnd"/>
      <w:r w:rsidRPr="008867FD">
        <w:rPr>
          <w:sz w:val="24"/>
          <w:szCs w:val="24"/>
        </w:rPr>
        <w:t xml:space="preserve"> mellem 30-50 ml/min bør monitoreres nøje.</w:t>
      </w:r>
    </w:p>
    <w:p w14:paraId="0937A53B" w14:textId="77777777" w:rsidR="00256587" w:rsidRPr="008867FD" w:rsidRDefault="00256587" w:rsidP="009B6639">
      <w:pPr>
        <w:ind w:left="851"/>
        <w:rPr>
          <w:sz w:val="24"/>
          <w:szCs w:val="24"/>
        </w:rPr>
      </w:pPr>
      <w:r w:rsidRPr="008867FD">
        <w:rPr>
          <w:sz w:val="24"/>
          <w:szCs w:val="24"/>
        </w:rPr>
        <w:t xml:space="preserve">Samtidig brug af kaliumbesparende </w:t>
      </w:r>
      <w:proofErr w:type="spellStart"/>
      <w:r w:rsidRPr="008867FD">
        <w:rPr>
          <w:sz w:val="24"/>
          <w:szCs w:val="24"/>
        </w:rPr>
        <w:t>diuretika</w:t>
      </w:r>
      <w:proofErr w:type="spellEnd"/>
      <w:r w:rsidRPr="008867FD">
        <w:rPr>
          <w:sz w:val="24"/>
          <w:szCs w:val="24"/>
        </w:rPr>
        <w:t xml:space="preserve">, kaliumtilskud, kaliumholdige salterstatninger eller andre lægemidler, der kan øge serumkalium (f.eks. </w:t>
      </w:r>
      <w:proofErr w:type="spellStart"/>
      <w:r w:rsidRPr="008867FD">
        <w:rPr>
          <w:sz w:val="24"/>
          <w:szCs w:val="24"/>
        </w:rPr>
        <w:t>trimethoprimholdige</w:t>
      </w:r>
      <w:proofErr w:type="spellEnd"/>
      <w:r w:rsidRPr="008867FD">
        <w:rPr>
          <w:sz w:val="24"/>
          <w:szCs w:val="24"/>
        </w:rPr>
        <w:t xml:space="preserve"> produkter) med </w:t>
      </w:r>
      <w:proofErr w:type="spellStart"/>
      <w:r w:rsidRPr="008867FD">
        <w:rPr>
          <w:sz w:val="24"/>
          <w:szCs w:val="24"/>
        </w:rPr>
        <w:t>losartan</w:t>
      </w:r>
      <w:proofErr w:type="spellEnd"/>
      <w:r w:rsidRPr="008867FD">
        <w:rPr>
          <w:sz w:val="24"/>
          <w:szCs w:val="24"/>
        </w:rPr>
        <w:t xml:space="preserve"> anbefales ikke (se pkt. 4.5).</w:t>
      </w:r>
    </w:p>
    <w:p w14:paraId="36CA8859" w14:textId="77777777" w:rsidR="00256587" w:rsidRPr="008867FD" w:rsidRDefault="00256587" w:rsidP="009B6639">
      <w:pPr>
        <w:ind w:left="851"/>
        <w:rPr>
          <w:sz w:val="24"/>
          <w:szCs w:val="24"/>
        </w:rPr>
      </w:pPr>
    </w:p>
    <w:p w14:paraId="12DDA15A" w14:textId="77777777" w:rsidR="00256587" w:rsidRPr="008867FD" w:rsidRDefault="00256587" w:rsidP="009B6639">
      <w:pPr>
        <w:ind w:left="851"/>
        <w:rPr>
          <w:sz w:val="24"/>
          <w:szCs w:val="24"/>
          <w:u w:val="single"/>
        </w:rPr>
      </w:pPr>
      <w:r w:rsidRPr="008867FD">
        <w:rPr>
          <w:sz w:val="24"/>
          <w:szCs w:val="24"/>
          <w:u w:val="single"/>
        </w:rPr>
        <w:t>Nedsat leverfunktion</w:t>
      </w:r>
    </w:p>
    <w:p w14:paraId="5B83C1C6" w14:textId="77777777" w:rsidR="00256587" w:rsidRPr="008867FD" w:rsidRDefault="00256587" w:rsidP="009B6639">
      <w:pPr>
        <w:ind w:left="851"/>
        <w:rPr>
          <w:sz w:val="24"/>
          <w:szCs w:val="24"/>
        </w:rPr>
      </w:pPr>
    </w:p>
    <w:p w14:paraId="68ADBF17" w14:textId="77777777" w:rsidR="00256587" w:rsidRPr="008867FD" w:rsidRDefault="00256587" w:rsidP="009B6639">
      <w:pPr>
        <w:ind w:left="851"/>
        <w:rPr>
          <w:sz w:val="24"/>
          <w:szCs w:val="24"/>
        </w:rPr>
      </w:pPr>
      <w:r w:rsidRPr="008867FD">
        <w:rPr>
          <w:sz w:val="24"/>
          <w:szCs w:val="24"/>
        </w:rPr>
        <w:t xml:space="preserve">Baseret på </w:t>
      </w:r>
      <w:proofErr w:type="spellStart"/>
      <w:r w:rsidRPr="008867FD">
        <w:rPr>
          <w:sz w:val="24"/>
          <w:szCs w:val="24"/>
        </w:rPr>
        <w:t>farmakokinetiske</w:t>
      </w:r>
      <w:proofErr w:type="spellEnd"/>
      <w:r w:rsidRPr="008867FD">
        <w:rPr>
          <w:sz w:val="24"/>
          <w:szCs w:val="24"/>
        </w:rPr>
        <w:t xml:space="preserve"> data, som viser signifikant øgede plasmakoncentrationer af </w:t>
      </w:r>
      <w:proofErr w:type="spellStart"/>
      <w:r w:rsidRPr="008867FD">
        <w:rPr>
          <w:sz w:val="24"/>
          <w:szCs w:val="24"/>
        </w:rPr>
        <w:t>losartan</w:t>
      </w:r>
      <w:proofErr w:type="spellEnd"/>
      <w:r w:rsidRPr="008867FD">
        <w:rPr>
          <w:sz w:val="24"/>
          <w:szCs w:val="24"/>
        </w:rPr>
        <w:t xml:space="preserve"> hos patienter med cirrose, bør en lavere dosis overvejes til patienter med en anamnese med nedsat leverfunktion. Der er ingen terapeutisk erfaring med </w:t>
      </w:r>
      <w:proofErr w:type="spellStart"/>
      <w:r w:rsidRPr="008867FD">
        <w:rPr>
          <w:sz w:val="24"/>
          <w:szCs w:val="24"/>
        </w:rPr>
        <w:t>losartan</w:t>
      </w:r>
      <w:proofErr w:type="spellEnd"/>
      <w:r w:rsidRPr="008867FD">
        <w:rPr>
          <w:sz w:val="24"/>
          <w:szCs w:val="24"/>
        </w:rPr>
        <w:t xml:space="preserve"> hos patienter med svært nedsat leverfunktion. Derfor må </w:t>
      </w:r>
      <w:proofErr w:type="spellStart"/>
      <w:r w:rsidRPr="008867FD">
        <w:rPr>
          <w:sz w:val="24"/>
          <w:szCs w:val="24"/>
        </w:rPr>
        <w:t>losartan</w:t>
      </w:r>
      <w:proofErr w:type="spellEnd"/>
      <w:r w:rsidRPr="008867FD">
        <w:rPr>
          <w:sz w:val="24"/>
          <w:szCs w:val="24"/>
        </w:rPr>
        <w:t xml:space="preserve"> ikke administreres til patienter med svært nedsat leverfunktion (se pkt. 4.2, 4.3 og 5.2).</w:t>
      </w:r>
    </w:p>
    <w:p w14:paraId="6C88C05A" w14:textId="77777777" w:rsidR="00256587" w:rsidRPr="008867FD" w:rsidRDefault="00256587" w:rsidP="009B6639">
      <w:pPr>
        <w:ind w:left="851"/>
        <w:rPr>
          <w:sz w:val="24"/>
          <w:szCs w:val="24"/>
        </w:rPr>
      </w:pPr>
      <w:proofErr w:type="spellStart"/>
      <w:r w:rsidRPr="008867FD">
        <w:rPr>
          <w:sz w:val="24"/>
          <w:szCs w:val="24"/>
        </w:rPr>
        <w:t>Losartan</w:t>
      </w:r>
      <w:proofErr w:type="spellEnd"/>
      <w:r w:rsidRPr="008867FD">
        <w:rPr>
          <w:sz w:val="24"/>
          <w:szCs w:val="24"/>
        </w:rPr>
        <w:t xml:space="preserve"> anbefales ikke til børn med nedsat leverfunktion (se pkt. 4.2).</w:t>
      </w:r>
    </w:p>
    <w:p w14:paraId="55482538" w14:textId="77777777" w:rsidR="00256587" w:rsidRPr="008867FD" w:rsidRDefault="00256587" w:rsidP="009B6639">
      <w:pPr>
        <w:ind w:left="851"/>
        <w:rPr>
          <w:sz w:val="24"/>
          <w:szCs w:val="24"/>
        </w:rPr>
      </w:pPr>
    </w:p>
    <w:p w14:paraId="4BC8BE2B" w14:textId="77777777" w:rsidR="00256587" w:rsidRPr="008867FD" w:rsidRDefault="00256587" w:rsidP="009B6639">
      <w:pPr>
        <w:ind w:left="851"/>
        <w:rPr>
          <w:sz w:val="24"/>
          <w:szCs w:val="24"/>
          <w:u w:val="single"/>
        </w:rPr>
      </w:pPr>
      <w:r w:rsidRPr="008867FD">
        <w:rPr>
          <w:sz w:val="24"/>
          <w:szCs w:val="24"/>
          <w:u w:val="single"/>
        </w:rPr>
        <w:t>Nedsat nyrefunktion</w:t>
      </w:r>
    </w:p>
    <w:p w14:paraId="6F3455E1" w14:textId="77777777" w:rsidR="00256587" w:rsidRPr="008867FD" w:rsidRDefault="00256587" w:rsidP="009B6639">
      <w:pPr>
        <w:ind w:left="851"/>
        <w:rPr>
          <w:sz w:val="24"/>
          <w:szCs w:val="24"/>
        </w:rPr>
      </w:pPr>
    </w:p>
    <w:p w14:paraId="45CF85E9" w14:textId="77777777" w:rsidR="00256587" w:rsidRPr="008867FD" w:rsidRDefault="00256587" w:rsidP="009B6639">
      <w:pPr>
        <w:ind w:left="851"/>
        <w:rPr>
          <w:sz w:val="24"/>
          <w:szCs w:val="24"/>
        </w:rPr>
      </w:pPr>
      <w:r w:rsidRPr="008867FD">
        <w:rPr>
          <w:sz w:val="24"/>
          <w:szCs w:val="24"/>
        </w:rPr>
        <w:t xml:space="preserve">Som en konsekvens af hæmning af </w:t>
      </w:r>
      <w:proofErr w:type="spellStart"/>
      <w:r w:rsidRPr="008867FD">
        <w:rPr>
          <w:sz w:val="24"/>
          <w:szCs w:val="24"/>
        </w:rPr>
        <w:t>renin</w:t>
      </w:r>
      <w:proofErr w:type="spellEnd"/>
      <w:r w:rsidRPr="008867FD">
        <w:rPr>
          <w:sz w:val="24"/>
          <w:szCs w:val="24"/>
        </w:rPr>
        <w:t>-</w:t>
      </w:r>
      <w:proofErr w:type="spellStart"/>
      <w:r w:rsidRPr="008867FD">
        <w:rPr>
          <w:sz w:val="24"/>
          <w:szCs w:val="24"/>
        </w:rPr>
        <w:t>angiotensin</w:t>
      </w:r>
      <w:proofErr w:type="spellEnd"/>
      <w:r w:rsidRPr="008867FD">
        <w:rPr>
          <w:sz w:val="24"/>
          <w:szCs w:val="24"/>
        </w:rPr>
        <w:t xml:space="preserve">-systemet er ændringer i nyrefunktionen inklusive nyresvigt blevet rapporteret (især hos patienter, hvis nyrefunktion er afhængig af </w:t>
      </w:r>
      <w:proofErr w:type="spellStart"/>
      <w:r w:rsidRPr="008867FD">
        <w:rPr>
          <w:sz w:val="24"/>
          <w:szCs w:val="24"/>
        </w:rPr>
        <w:t>renin</w:t>
      </w:r>
      <w:proofErr w:type="spellEnd"/>
      <w:r w:rsidRPr="008867FD">
        <w:rPr>
          <w:sz w:val="24"/>
          <w:szCs w:val="24"/>
        </w:rPr>
        <w:t>-</w:t>
      </w:r>
      <w:proofErr w:type="spellStart"/>
      <w:r w:rsidRPr="008867FD">
        <w:rPr>
          <w:sz w:val="24"/>
          <w:szCs w:val="24"/>
        </w:rPr>
        <w:t>angiotensin</w:t>
      </w:r>
      <w:proofErr w:type="spellEnd"/>
      <w:r w:rsidRPr="008867FD">
        <w:rPr>
          <w:sz w:val="24"/>
          <w:szCs w:val="24"/>
        </w:rPr>
        <w:t>-</w:t>
      </w:r>
      <w:proofErr w:type="spellStart"/>
      <w:r w:rsidRPr="008867FD">
        <w:rPr>
          <w:sz w:val="24"/>
          <w:szCs w:val="24"/>
        </w:rPr>
        <w:t>aldosteron</w:t>
      </w:r>
      <w:proofErr w:type="spellEnd"/>
      <w:r w:rsidRPr="008867FD">
        <w:rPr>
          <w:sz w:val="24"/>
          <w:szCs w:val="24"/>
        </w:rPr>
        <w:t xml:space="preserve">-systemet, såsom dem med alvorlig hjerteinsufficiens eller præeksisterende nyreinsufficiens). Som med andre lægemidler, der påvirker </w:t>
      </w:r>
      <w:proofErr w:type="spellStart"/>
      <w:r w:rsidRPr="008867FD">
        <w:rPr>
          <w:sz w:val="24"/>
          <w:szCs w:val="24"/>
        </w:rPr>
        <w:t>renin</w:t>
      </w:r>
      <w:proofErr w:type="spellEnd"/>
      <w:r w:rsidRPr="008867FD">
        <w:rPr>
          <w:sz w:val="24"/>
          <w:szCs w:val="24"/>
        </w:rPr>
        <w:t>-</w:t>
      </w:r>
      <w:proofErr w:type="spellStart"/>
      <w:r w:rsidRPr="008867FD">
        <w:rPr>
          <w:sz w:val="24"/>
          <w:szCs w:val="24"/>
        </w:rPr>
        <w:t>angiotensin</w:t>
      </w:r>
      <w:proofErr w:type="spellEnd"/>
      <w:r w:rsidRPr="008867FD">
        <w:rPr>
          <w:sz w:val="24"/>
          <w:szCs w:val="24"/>
        </w:rPr>
        <w:t>-</w:t>
      </w:r>
      <w:proofErr w:type="spellStart"/>
      <w:r w:rsidRPr="008867FD">
        <w:rPr>
          <w:sz w:val="24"/>
          <w:szCs w:val="24"/>
        </w:rPr>
        <w:t>aldosteron</w:t>
      </w:r>
      <w:proofErr w:type="spellEnd"/>
      <w:r w:rsidRPr="008867FD">
        <w:rPr>
          <w:sz w:val="24"/>
          <w:szCs w:val="24"/>
        </w:rPr>
        <w:t xml:space="preserve">-systemet, er stigninger i blodurinstof og </w:t>
      </w:r>
      <w:proofErr w:type="spellStart"/>
      <w:r w:rsidRPr="008867FD">
        <w:rPr>
          <w:sz w:val="24"/>
          <w:szCs w:val="24"/>
        </w:rPr>
        <w:t>serumkreatinin</w:t>
      </w:r>
      <w:proofErr w:type="spellEnd"/>
      <w:r w:rsidRPr="008867FD">
        <w:rPr>
          <w:sz w:val="24"/>
          <w:szCs w:val="24"/>
        </w:rPr>
        <w:t xml:space="preserve"> også blevet rapporteret hos patienter med bilateral nyrearteriestenose eller stenose af arterien til en solitær nyre; disse ændringer i nyrefunktionen kan være reversible ved </w:t>
      </w:r>
      <w:proofErr w:type="spellStart"/>
      <w:r w:rsidRPr="008867FD">
        <w:rPr>
          <w:sz w:val="24"/>
          <w:szCs w:val="24"/>
        </w:rPr>
        <w:t>seponering</w:t>
      </w:r>
      <w:proofErr w:type="spellEnd"/>
      <w:r w:rsidRPr="008867FD">
        <w:rPr>
          <w:sz w:val="24"/>
          <w:szCs w:val="24"/>
        </w:rPr>
        <w:t xml:space="preserve"> af behandlingen. </w:t>
      </w:r>
      <w:proofErr w:type="spellStart"/>
      <w:r w:rsidRPr="008867FD">
        <w:rPr>
          <w:sz w:val="24"/>
          <w:szCs w:val="24"/>
        </w:rPr>
        <w:t>Losartan</w:t>
      </w:r>
      <w:proofErr w:type="spellEnd"/>
      <w:r w:rsidRPr="008867FD">
        <w:rPr>
          <w:sz w:val="24"/>
          <w:szCs w:val="24"/>
        </w:rPr>
        <w:t xml:space="preserve"> bør anvendes med forsigtighed til patienter med bilateral nyrearteriestenose eller stenose af arterien til en solitær nyre.</w:t>
      </w:r>
    </w:p>
    <w:p w14:paraId="45510825" w14:textId="77777777" w:rsidR="00256587" w:rsidRPr="008867FD" w:rsidRDefault="00256587" w:rsidP="009B6639">
      <w:pPr>
        <w:ind w:left="851"/>
        <w:rPr>
          <w:sz w:val="24"/>
          <w:szCs w:val="24"/>
        </w:rPr>
      </w:pPr>
    </w:p>
    <w:p w14:paraId="50B25EBD" w14:textId="77777777" w:rsidR="00256587" w:rsidRPr="008867FD" w:rsidRDefault="00256587" w:rsidP="009B6639">
      <w:pPr>
        <w:ind w:left="851"/>
        <w:rPr>
          <w:i/>
          <w:iCs/>
          <w:sz w:val="24"/>
          <w:szCs w:val="24"/>
        </w:rPr>
      </w:pPr>
      <w:r w:rsidRPr="008867FD">
        <w:rPr>
          <w:i/>
          <w:iCs/>
          <w:sz w:val="24"/>
          <w:szCs w:val="24"/>
        </w:rPr>
        <w:t>Anvendes til pædiatriske patienter med nedsat nyrefunktion</w:t>
      </w:r>
    </w:p>
    <w:p w14:paraId="65E956B1" w14:textId="77777777" w:rsidR="00256587" w:rsidRPr="008867FD" w:rsidRDefault="00256587" w:rsidP="009B6639">
      <w:pPr>
        <w:ind w:left="851"/>
        <w:rPr>
          <w:sz w:val="24"/>
          <w:szCs w:val="24"/>
        </w:rPr>
      </w:pPr>
    </w:p>
    <w:p w14:paraId="43AFC2EE" w14:textId="77777777" w:rsidR="00256587" w:rsidRPr="008867FD" w:rsidRDefault="00256587" w:rsidP="009B6639">
      <w:pPr>
        <w:ind w:left="851"/>
        <w:rPr>
          <w:sz w:val="24"/>
          <w:szCs w:val="24"/>
        </w:rPr>
      </w:pPr>
      <w:proofErr w:type="spellStart"/>
      <w:r w:rsidRPr="008867FD">
        <w:rPr>
          <w:sz w:val="24"/>
          <w:szCs w:val="24"/>
        </w:rPr>
        <w:t>Losartan</w:t>
      </w:r>
      <w:proofErr w:type="spellEnd"/>
      <w:r w:rsidRPr="008867FD">
        <w:rPr>
          <w:sz w:val="24"/>
          <w:szCs w:val="24"/>
        </w:rPr>
        <w:t xml:space="preserve"> anbefales ikke til børn med </w:t>
      </w:r>
      <w:proofErr w:type="spellStart"/>
      <w:r w:rsidRPr="008867FD">
        <w:rPr>
          <w:sz w:val="24"/>
          <w:szCs w:val="24"/>
        </w:rPr>
        <w:t>glomerulær</w:t>
      </w:r>
      <w:proofErr w:type="spellEnd"/>
      <w:r w:rsidRPr="008867FD">
        <w:rPr>
          <w:sz w:val="24"/>
          <w:szCs w:val="24"/>
        </w:rPr>
        <w:t xml:space="preserve"> filtrationshastighed &lt; 30 ml/min/1,73 m</w:t>
      </w:r>
      <w:r w:rsidRPr="008867FD">
        <w:rPr>
          <w:sz w:val="24"/>
          <w:szCs w:val="24"/>
          <w:vertAlign w:val="superscript"/>
        </w:rPr>
        <w:t>2</w:t>
      </w:r>
      <w:r w:rsidRPr="008867FD">
        <w:rPr>
          <w:sz w:val="24"/>
          <w:szCs w:val="24"/>
        </w:rPr>
        <w:t>, da der ikke er tilgængelige data (se pkt. 4.2).</w:t>
      </w:r>
    </w:p>
    <w:p w14:paraId="48D5FD40" w14:textId="5C918A24" w:rsidR="00256587" w:rsidRPr="008867FD" w:rsidRDefault="00256587" w:rsidP="009B6639">
      <w:pPr>
        <w:ind w:left="851"/>
        <w:rPr>
          <w:sz w:val="24"/>
          <w:szCs w:val="24"/>
        </w:rPr>
      </w:pPr>
    </w:p>
    <w:p w14:paraId="54616374" w14:textId="77777777" w:rsidR="00256587" w:rsidRPr="008867FD" w:rsidRDefault="00256587" w:rsidP="009B6639">
      <w:pPr>
        <w:ind w:left="851"/>
        <w:rPr>
          <w:sz w:val="24"/>
          <w:szCs w:val="24"/>
        </w:rPr>
      </w:pPr>
      <w:r w:rsidRPr="008867FD">
        <w:rPr>
          <w:sz w:val="24"/>
          <w:szCs w:val="24"/>
        </w:rPr>
        <w:t xml:space="preserve">Nyrefunktionen bør overvåges regelmæssigt under behandling med </w:t>
      </w:r>
      <w:proofErr w:type="spellStart"/>
      <w:r w:rsidRPr="008867FD">
        <w:rPr>
          <w:sz w:val="24"/>
          <w:szCs w:val="24"/>
        </w:rPr>
        <w:t>losartan</w:t>
      </w:r>
      <w:proofErr w:type="spellEnd"/>
      <w:r w:rsidRPr="008867FD">
        <w:rPr>
          <w:sz w:val="24"/>
          <w:szCs w:val="24"/>
        </w:rPr>
        <w:t xml:space="preserve">, da den kan forværres. Dette gælder især, når </w:t>
      </w:r>
      <w:proofErr w:type="spellStart"/>
      <w:r w:rsidRPr="008867FD">
        <w:rPr>
          <w:sz w:val="24"/>
          <w:szCs w:val="24"/>
        </w:rPr>
        <w:t>losartan</w:t>
      </w:r>
      <w:proofErr w:type="spellEnd"/>
      <w:r w:rsidRPr="008867FD">
        <w:rPr>
          <w:sz w:val="24"/>
          <w:szCs w:val="24"/>
        </w:rPr>
        <w:t xml:space="preserve"> gives under tilstedeværelse af andre tilstande (feber, dehydrering), der kan forringe nyrefunktionen.</w:t>
      </w:r>
    </w:p>
    <w:p w14:paraId="373145DD" w14:textId="77777777" w:rsidR="00256587" w:rsidRPr="008867FD" w:rsidRDefault="00256587" w:rsidP="009B6639">
      <w:pPr>
        <w:ind w:left="851"/>
        <w:rPr>
          <w:sz w:val="24"/>
          <w:szCs w:val="24"/>
        </w:rPr>
      </w:pPr>
    </w:p>
    <w:p w14:paraId="7851F843" w14:textId="77777777" w:rsidR="00256587" w:rsidRPr="008867FD" w:rsidRDefault="00256587" w:rsidP="009B6639">
      <w:pPr>
        <w:ind w:left="851"/>
        <w:rPr>
          <w:sz w:val="24"/>
          <w:szCs w:val="24"/>
        </w:rPr>
      </w:pPr>
      <w:r w:rsidRPr="008867FD">
        <w:rPr>
          <w:sz w:val="24"/>
          <w:szCs w:val="24"/>
        </w:rPr>
        <w:t xml:space="preserve">Samtidig brug af </w:t>
      </w:r>
      <w:proofErr w:type="spellStart"/>
      <w:r w:rsidRPr="008867FD">
        <w:rPr>
          <w:sz w:val="24"/>
          <w:szCs w:val="24"/>
        </w:rPr>
        <w:t>losartan</w:t>
      </w:r>
      <w:proofErr w:type="spellEnd"/>
      <w:r w:rsidRPr="008867FD">
        <w:rPr>
          <w:sz w:val="24"/>
          <w:szCs w:val="24"/>
        </w:rPr>
        <w:t xml:space="preserve"> og ACE-</w:t>
      </w:r>
      <w:proofErr w:type="spellStart"/>
      <w:r w:rsidRPr="008867FD">
        <w:rPr>
          <w:sz w:val="24"/>
          <w:szCs w:val="24"/>
        </w:rPr>
        <w:t>hæmmere</w:t>
      </w:r>
      <w:proofErr w:type="spellEnd"/>
      <w:r w:rsidRPr="008867FD">
        <w:rPr>
          <w:sz w:val="24"/>
          <w:szCs w:val="24"/>
        </w:rPr>
        <w:t xml:space="preserve"> har vist sig at svække nyrefunktionen. Derfor anbefales samtidig brug ikke (se pkt. 4.5).</w:t>
      </w:r>
    </w:p>
    <w:p w14:paraId="7BAE1F64" w14:textId="77777777" w:rsidR="00256587" w:rsidRPr="008867FD" w:rsidRDefault="00256587" w:rsidP="009B6639">
      <w:pPr>
        <w:ind w:left="851"/>
        <w:rPr>
          <w:sz w:val="24"/>
          <w:szCs w:val="24"/>
        </w:rPr>
      </w:pPr>
    </w:p>
    <w:p w14:paraId="61F745AC" w14:textId="77777777" w:rsidR="00256587" w:rsidRPr="008867FD" w:rsidRDefault="00256587" w:rsidP="009B6639">
      <w:pPr>
        <w:ind w:left="851"/>
        <w:rPr>
          <w:sz w:val="24"/>
          <w:szCs w:val="24"/>
          <w:u w:val="single"/>
        </w:rPr>
      </w:pPr>
      <w:r w:rsidRPr="008867FD">
        <w:rPr>
          <w:sz w:val="24"/>
          <w:szCs w:val="24"/>
          <w:u w:val="single"/>
        </w:rPr>
        <w:t>Nyretransplantation</w:t>
      </w:r>
    </w:p>
    <w:p w14:paraId="6638CB8C" w14:textId="77777777" w:rsidR="00256587" w:rsidRPr="008867FD" w:rsidRDefault="00256587" w:rsidP="009B6639">
      <w:pPr>
        <w:ind w:left="851"/>
        <w:rPr>
          <w:sz w:val="24"/>
          <w:szCs w:val="24"/>
        </w:rPr>
      </w:pPr>
      <w:r w:rsidRPr="008867FD">
        <w:rPr>
          <w:sz w:val="24"/>
          <w:szCs w:val="24"/>
        </w:rPr>
        <w:t>Der er ingen erfaring med patienter med nylig nyretransplantation.</w:t>
      </w:r>
    </w:p>
    <w:p w14:paraId="2BE5A190" w14:textId="72D9C8BF" w:rsidR="00276E39" w:rsidRDefault="00276E39">
      <w:pPr>
        <w:rPr>
          <w:sz w:val="24"/>
          <w:szCs w:val="24"/>
        </w:rPr>
      </w:pPr>
      <w:r>
        <w:rPr>
          <w:sz w:val="24"/>
          <w:szCs w:val="24"/>
        </w:rPr>
        <w:br w:type="page"/>
      </w:r>
    </w:p>
    <w:p w14:paraId="27F73336" w14:textId="77777777" w:rsidR="00256587" w:rsidRPr="008867FD" w:rsidRDefault="00256587" w:rsidP="009B6639">
      <w:pPr>
        <w:ind w:left="851"/>
        <w:rPr>
          <w:sz w:val="24"/>
          <w:szCs w:val="24"/>
        </w:rPr>
      </w:pPr>
    </w:p>
    <w:p w14:paraId="2373D3C7" w14:textId="77777777" w:rsidR="00256587" w:rsidRPr="008867FD" w:rsidRDefault="00256587" w:rsidP="009B6639">
      <w:pPr>
        <w:ind w:left="851"/>
        <w:rPr>
          <w:sz w:val="24"/>
          <w:szCs w:val="24"/>
          <w:u w:val="single"/>
        </w:rPr>
      </w:pPr>
      <w:r w:rsidRPr="008867FD">
        <w:rPr>
          <w:sz w:val="24"/>
          <w:szCs w:val="24"/>
          <w:u w:val="single"/>
        </w:rPr>
        <w:t xml:space="preserve">Primær </w:t>
      </w:r>
      <w:proofErr w:type="spellStart"/>
      <w:r w:rsidRPr="008867FD">
        <w:rPr>
          <w:sz w:val="24"/>
          <w:szCs w:val="24"/>
          <w:u w:val="single"/>
        </w:rPr>
        <w:t>hyperaldosteronisme</w:t>
      </w:r>
      <w:proofErr w:type="spellEnd"/>
    </w:p>
    <w:p w14:paraId="2D903131" w14:textId="77777777" w:rsidR="00256587" w:rsidRPr="008867FD" w:rsidRDefault="00256587" w:rsidP="009B6639">
      <w:pPr>
        <w:ind w:left="851"/>
        <w:rPr>
          <w:sz w:val="24"/>
          <w:szCs w:val="24"/>
        </w:rPr>
      </w:pPr>
      <w:r w:rsidRPr="008867FD">
        <w:rPr>
          <w:sz w:val="24"/>
          <w:szCs w:val="24"/>
        </w:rPr>
        <w:t xml:space="preserve">Patienter med primær </w:t>
      </w:r>
      <w:proofErr w:type="spellStart"/>
      <w:r w:rsidRPr="008867FD">
        <w:rPr>
          <w:sz w:val="24"/>
          <w:szCs w:val="24"/>
        </w:rPr>
        <w:t>aldosteronisme</w:t>
      </w:r>
      <w:proofErr w:type="spellEnd"/>
      <w:r w:rsidRPr="008867FD">
        <w:rPr>
          <w:sz w:val="24"/>
          <w:szCs w:val="24"/>
        </w:rPr>
        <w:t xml:space="preserve"> vil generelt ikke reagere på </w:t>
      </w:r>
      <w:proofErr w:type="spellStart"/>
      <w:r w:rsidRPr="008867FD">
        <w:rPr>
          <w:sz w:val="24"/>
          <w:szCs w:val="24"/>
        </w:rPr>
        <w:t>antihypertensive</w:t>
      </w:r>
      <w:proofErr w:type="spellEnd"/>
      <w:r w:rsidRPr="008867FD">
        <w:rPr>
          <w:sz w:val="24"/>
          <w:szCs w:val="24"/>
        </w:rPr>
        <w:t xml:space="preserve"> lægemidler, der virker gennem hæmning af </w:t>
      </w:r>
      <w:proofErr w:type="spellStart"/>
      <w:r w:rsidRPr="008867FD">
        <w:rPr>
          <w:sz w:val="24"/>
          <w:szCs w:val="24"/>
        </w:rPr>
        <w:t>renin</w:t>
      </w:r>
      <w:proofErr w:type="spellEnd"/>
      <w:r w:rsidRPr="008867FD">
        <w:rPr>
          <w:sz w:val="24"/>
          <w:szCs w:val="24"/>
        </w:rPr>
        <w:t>-</w:t>
      </w:r>
      <w:proofErr w:type="spellStart"/>
      <w:r w:rsidRPr="008867FD">
        <w:rPr>
          <w:sz w:val="24"/>
          <w:szCs w:val="24"/>
        </w:rPr>
        <w:t>angiotensin</w:t>
      </w:r>
      <w:proofErr w:type="spellEnd"/>
      <w:r w:rsidRPr="008867FD">
        <w:rPr>
          <w:sz w:val="24"/>
          <w:szCs w:val="24"/>
        </w:rPr>
        <w:t xml:space="preserve">-systemet. Derfor frarådes brugen af </w:t>
      </w:r>
      <w:proofErr w:type="spellStart"/>
      <w:r w:rsidRPr="008867FD">
        <w:rPr>
          <w:sz w:val="24"/>
          <w:szCs w:val="24"/>
        </w:rPr>
        <w:t>losartan</w:t>
      </w:r>
      <w:proofErr w:type="spellEnd"/>
      <w:r w:rsidRPr="008867FD">
        <w:rPr>
          <w:sz w:val="24"/>
          <w:szCs w:val="24"/>
        </w:rPr>
        <w:t>.</w:t>
      </w:r>
    </w:p>
    <w:p w14:paraId="0FBBEB9C" w14:textId="77777777" w:rsidR="00256587" w:rsidRPr="008867FD" w:rsidRDefault="00256587" w:rsidP="009B6639">
      <w:pPr>
        <w:ind w:left="851"/>
        <w:rPr>
          <w:sz w:val="24"/>
          <w:szCs w:val="24"/>
        </w:rPr>
      </w:pPr>
    </w:p>
    <w:p w14:paraId="374A8C19" w14:textId="77777777" w:rsidR="00256587" w:rsidRPr="008867FD" w:rsidRDefault="00256587" w:rsidP="009B6639">
      <w:pPr>
        <w:ind w:left="851"/>
        <w:rPr>
          <w:sz w:val="24"/>
          <w:szCs w:val="24"/>
          <w:u w:val="single"/>
        </w:rPr>
      </w:pPr>
      <w:proofErr w:type="spellStart"/>
      <w:r w:rsidRPr="008867FD">
        <w:rPr>
          <w:sz w:val="24"/>
          <w:szCs w:val="24"/>
          <w:u w:val="single"/>
        </w:rPr>
        <w:t>Kardiovaskulære</w:t>
      </w:r>
      <w:proofErr w:type="spellEnd"/>
      <w:r w:rsidRPr="008867FD">
        <w:rPr>
          <w:sz w:val="24"/>
          <w:szCs w:val="24"/>
          <w:u w:val="single"/>
        </w:rPr>
        <w:t xml:space="preserve"> og </w:t>
      </w:r>
      <w:proofErr w:type="spellStart"/>
      <w:r w:rsidRPr="008867FD">
        <w:rPr>
          <w:sz w:val="24"/>
          <w:szCs w:val="24"/>
          <w:u w:val="single"/>
        </w:rPr>
        <w:t>cerebrovaskulær</w:t>
      </w:r>
      <w:proofErr w:type="spellEnd"/>
      <w:r w:rsidRPr="008867FD">
        <w:rPr>
          <w:sz w:val="24"/>
          <w:szCs w:val="24"/>
          <w:u w:val="single"/>
        </w:rPr>
        <w:t xml:space="preserve"> sygdom</w:t>
      </w:r>
    </w:p>
    <w:p w14:paraId="41ED7F69" w14:textId="77777777" w:rsidR="00256587" w:rsidRPr="008867FD" w:rsidRDefault="00256587" w:rsidP="009B6639">
      <w:pPr>
        <w:ind w:left="851"/>
        <w:rPr>
          <w:sz w:val="24"/>
          <w:szCs w:val="24"/>
        </w:rPr>
      </w:pPr>
      <w:r w:rsidRPr="008867FD">
        <w:rPr>
          <w:sz w:val="24"/>
          <w:szCs w:val="24"/>
        </w:rPr>
        <w:t xml:space="preserve">Som med alle </w:t>
      </w:r>
      <w:proofErr w:type="spellStart"/>
      <w:r w:rsidRPr="008867FD">
        <w:rPr>
          <w:sz w:val="24"/>
          <w:szCs w:val="24"/>
        </w:rPr>
        <w:t>antihypertensive</w:t>
      </w:r>
      <w:proofErr w:type="spellEnd"/>
      <w:r w:rsidRPr="008867FD">
        <w:rPr>
          <w:sz w:val="24"/>
          <w:szCs w:val="24"/>
        </w:rPr>
        <w:t xml:space="preserve"> lægemidler, kan for højt blodtryksfald hos patienter med iskæmisk </w:t>
      </w:r>
      <w:proofErr w:type="spellStart"/>
      <w:r w:rsidRPr="008867FD">
        <w:rPr>
          <w:sz w:val="24"/>
          <w:szCs w:val="24"/>
        </w:rPr>
        <w:t>kardiovaskulær</w:t>
      </w:r>
      <w:proofErr w:type="spellEnd"/>
      <w:r w:rsidRPr="008867FD">
        <w:rPr>
          <w:sz w:val="24"/>
          <w:szCs w:val="24"/>
        </w:rPr>
        <w:t xml:space="preserve"> og </w:t>
      </w:r>
      <w:proofErr w:type="spellStart"/>
      <w:r w:rsidRPr="008867FD">
        <w:rPr>
          <w:sz w:val="24"/>
          <w:szCs w:val="24"/>
        </w:rPr>
        <w:t>cerebrovaskulær</w:t>
      </w:r>
      <w:proofErr w:type="spellEnd"/>
      <w:r w:rsidRPr="008867FD">
        <w:rPr>
          <w:sz w:val="24"/>
          <w:szCs w:val="24"/>
        </w:rPr>
        <w:t xml:space="preserve"> sygdom resultere i et myokardieinfarkt eller slagtilfælde.</w:t>
      </w:r>
    </w:p>
    <w:p w14:paraId="4F3DC14D" w14:textId="77777777" w:rsidR="00256587" w:rsidRPr="008867FD" w:rsidRDefault="00256587" w:rsidP="009B6639">
      <w:pPr>
        <w:ind w:left="851"/>
        <w:rPr>
          <w:sz w:val="24"/>
          <w:szCs w:val="24"/>
        </w:rPr>
      </w:pPr>
    </w:p>
    <w:p w14:paraId="0F2D7EDE" w14:textId="5673061B" w:rsidR="00256587" w:rsidRPr="008867FD" w:rsidRDefault="00256587" w:rsidP="009B6639">
      <w:pPr>
        <w:ind w:left="851"/>
        <w:rPr>
          <w:sz w:val="24"/>
          <w:szCs w:val="24"/>
        </w:rPr>
      </w:pPr>
      <w:r w:rsidRPr="008867FD">
        <w:rPr>
          <w:sz w:val="24"/>
          <w:szCs w:val="24"/>
          <w:u w:val="single"/>
        </w:rPr>
        <w:t>H</w:t>
      </w:r>
      <w:r w:rsidRPr="008867FD">
        <w:rPr>
          <w:color w:val="000000"/>
          <w:sz w:val="24"/>
          <w:szCs w:val="24"/>
          <w:u w:val="single"/>
          <w:shd w:val="clear" w:color="auto" w:fill="FFFFFF"/>
        </w:rPr>
        <w:t>jerteinsufficiens</w:t>
      </w:r>
    </w:p>
    <w:p w14:paraId="5F68C098" w14:textId="77777777" w:rsidR="00256587" w:rsidRPr="008867FD" w:rsidRDefault="00256587" w:rsidP="009B6639">
      <w:pPr>
        <w:ind w:left="851"/>
        <w:rPr>
          <w:sz w:val="24"/>
          <w:szCs w:val="24"/>
        </w:rPr>
      </w:pPr>
      <w:r w:rsidRPr="008867FD">
        <w:rPr>
          <w:sz w:val="24"/>
          <w:szCs w:val="24"/>
        </w:rPr>
        <w:t xml:space="preserve">Hos patienter med hjertesvigt, med eller uden nedsat nyrefunktion, er der - som med andre lægemidler, der virker på </w:t>
      </w:r>
      <w:proofErr w:type="spellStart"/>
      <w:r w:rsidRPr="008867FD">
        <w:rPr>
          <w:sz w:val="24"/>
          <w:szCs w:val="24"/>
        </w:rPr>
        <w:t>renin</w:t>
      </w:r>
      <w:proofErr w:type="spellEnd"/>
      <w:r w:rsidRPr="008867FD">
        <w:rPr>
          <w:sz w:val="24"/>
          <w:szCs w:val="24"/>
        </w:rPr>
        <w:t>-</w:t>
      </w:r>
      <w:proofErr w:type="spellStart"/>
      <w:r w:rsidRPr="008867FD">
        <w:rPr>
          <w:sz w:val="24"/>
          <w:szCs w:val="24"/>
        </w:rPr>
        <w:t>angiotensin</w:t>
      </w:r>
      <w:proofErr w:type="spellEnd"/>
      <w:r w:rsidRPr="008867FD">
        <w:rPr>
          <w:sz w:val="24"/>
          <w:szCs w:val="24"/>
        </w:rPr>
        <w:t>-systemet - en risiko for svær arteriel hypotension og (ofte akut) nedsat nyrefunktion.</w:t>
      </w:r>
    </w:p>
    <w:p w14:paraId="50B17F07" w14:textId="77777777" w:rsidR="00256587" w:rsidRPr="008867FD" w:rsidRDefault="00256587" w:rsidP="009B6639">
      <w:pPr>
        <w:ind w:left="851"/>
        <w:rPr>
          <w:sz w:val="24"/>
          <w:szCs w:val="24"/>
        </w:rPr>
      </w:pPr>
      <w:r w:rsidRPr="008867FD">
        <w:rPr>
          <w:sz w:val="24"/>
          <w:szCs w:val="24"/>
        </w:rPr>
        <w:t xml:space="preserve">Der er ikke tilstrækkelig terapeutisk erfaring med </w:t>
      </w:r>
      <w:proofErr w:type="spellStart"/>
      <w:r w:rsidRPr="008867FD">
        <w:rPr>
          <w:sz w:val="24"/>
          <w:szCs w:val="24"/>
        </w:rPr>
        <w:t>losartan</w:t>
      </w:r>
      <w:proofErr w:type="spellEnd"/>
      <w:r w:rsidRPr="008867FD">
        <w:rPr>
          <w:sz w:val="24"/>
          <w:szCs w:val="24"/>
        </w:rPr>
        <w:t xml:space="preserve"> hos patienter med hjerteinsufficiens og samtidig alvorlig nyreinsufficiens, hos patienter med svær hjerteinsufficiens (</w:t>
      </w:r>
      <w:proofErr w:type="gramStart"/>
      <w:r w:rsidRPr="008867FD">
        <w:rPr>
          <w:sz w:val="24"/>
          <w:szCs w:val="24"/>
        </w:rPr>
        <w:t>NYHA klasse</w:t>
      </w:r>
      <w:proofErr w:type="gramEnd"/>
      <w:r w:rsidRPr="008867FD">
        <w:rPr>
          <w:sz w:val="24"/>
          <w:szCs w:val="24"/>
        </w:rPr>
        <w:t xml:space="preserve"> IV) samt hos patienter med hjertesvigt og symptomatisk livstruende </w:t>
      </w:r>
      <w:proofErr w:type="spellStart"/>
      <w:r w:rsidRPr="008867FD">
        <w:rPr>
          <w:sz w:val="24"/>
          <w:szCs w:val="24"/>
        </w:rPr>
        <w:t>hjertearytmier</w:t>
      </w:r>
      <w:proofErr w:type="spellEnd"/>
      <w:r w:rsidRPr="008867FD">
        <w:rPr>
          <w:sz w:val="24"/>
          <w:szCs w:val="24"/>
        </w:rPr>
        <w:t xml:space="preserve">. Derfor bør </w:t>
      </w:r>
      <w:proofErr w:type="spellStart"/>
      <w:r w:rsidRPr="008867FD">
        <w:rPr>
          <w:sz w:val="24"/>
          <w:szCs w:val="24"/>
        </w:rPr>
        <w:t>losartan</w:t>
      </w:r>
      <w:proofErr w:type="spellEnd"/>
      <w:r w:rsidRPr="008867FD">
        <w:rPr>
          <w:sz w:val="24"/>
          <w:szCs w:val="24"/>
        </w:rPr>
        <w:t xml:space="preserve"> anvendes med forsigtighed til disse patientgrupper. Kombinationen af </w:t>
      </w:r>
      <w:proofErr w:type="spellStart"/>
      <w:r w:rsidRPr="008867FD">
        <w:rPr>
          <w:sz w:val="24"/>
          <w:szCs w:val="24"/>
        </w:rPr>
        <w:t>losartan</w:t>
      </w:r>
      <w:proofErr w:type="spellEnd"/>
      <w:r w:rsidRPr="008867FD">
        <w:rPr>
          <w:sz w:val="24"/>
          <w:szCs w:val="24"/>
        </w:rPr>
        <w:t xml:space="preserve"> og en betablokker bør anvendes med forsigtighed (se pkt. 5.1).</w:t>
      </w:r>
    </w:p>
    <w:p w14:paraId="44631A64" w14:textId="77777777" w:rsidR="00256587" w:rsidRPr="008867FD" w:rsidRDefault="00256587" w:rsidP="009B6639">
      <w:pPr>
        <w:ind w:left="851"/>
        <w:rPr>
          <w:sz w:val="24"/>
          <w:szCs w:val="24"/>
        </w:rPr>
      </w:pPr>
    </w:p>
    <w:p w14:paraId="28F848EB" w14:textId="77777777" w:rsidR="00256587" w:rsidRPr="008867FD" w:rsidRDefault="00256587" w:rsidP="009B6639">
      <w:pPr>
        <w:ind w:left="851"/>
        <w:rPr>
          <w:sz w:val="24"/>
          <w:szCs w:val="24"/>
          <w:u w:val="single"/>
        </w:rPr>
      </w:pPr>
      <w:r w:rsidRPr="008867FD">
        <w:rPr>
          <w:sz w:val="24"/>
          <w:szCs w:val="24"/>
          <w:u w:val="single"/>
        </w:rPr>
        <w:t xml:space="preserve">Aorta- og </w:t>
      </w:r>
      <w:proofErr w:type="spellStart"/>
      <w:r w:rsidRPr="008867FD">
        <w:rPr>
          <w:sz w:val="24"/>
          <w:szCs w:val="24"/>
          <w:u w:val="single"/>
        </w:rPr>
        <w:t>mitralklapstenose</w:t>
      </w:r>
      <w:proofErr w:type="spellEnd"/>
      <w:r w:rsidRPr="008867FD">
        <w:rPr>
          <w:sz w:val="24"/>
          <w:szCs w:val="24"/>
          <w:u w:val="single"/>
        </w:rPr>
        <w:t xml:space="preserve">, obstruktiv </w:t>
      </w:r>
      <w:proofErr w:type="spellStart"/>
      <w:r w:rsidRPr="008867FD">
        <w:rPr>
          <w:sz w:val="24"/>
          <w:szCs w:val="24"/>
          <w:u w:val="single"/>
        </w:rPr>
        <w:t>hypertrofisk</w:t>
      </w:r>
      <w:proofErr w:type="spellEnd"/>
      <w:r w:rsidRPr="008867FD">
        <w:rPr>
          <w:sz w:val="24"/>
          <w:szCs w:val="24"/>
          <w:u w:val="single"/>
        </w:rPr>
        <w:t xml:space="preserve"> </w:t>
      </w:r>
      <w:proofErr w:type="spellStart"/>
      <w:r w:rsidRPr="008867FD">
        <w:rPr>
          <w:sz w:val="24"/>
          <w:szCs w:val="24"/>
          <w:u w:val="single"/>
        </w:rPr>
        <w:t>kardiomyopati</w:t>
      </w:r>
      <w:proofErr w:type="spellEnd"/>
    </w:p>
    <w:p w14:paraId="58122A00" w14:textId="77777777" w:rsidR="00256587" w:rsidRPr="008867FD" w:rsidRDefault="00256587" w:rsidP="009B6639">
      <w:pPr>
        <w:ind w:left="851"/>
        <w:rPr>
          <w:sz w:val="24"/>
          <w:szCs w:val="24"/>
        </w:rPr>
      </w:pPr>
      <w:r w:rsidRPr="008867FD">
        <w:rPr>
          <w:sz w:val="24"/>
          <w:szCs w:val="24"/>
        </w:rPr>
        <w:t xml:space="preserve">Som med andre </w:t>
      </w:r>
      <w:proofErr w:type="spellStart"/>
      <w:r w:rsidRPr="008867FD">
        <w:rPr>
          <w:sz w:val="24"/>
          <w:szCs w:val="24"/>
        </w:rPr>
        <w:t>vasodilatorer</w:t>
      </w:r>
      <w:proofErr w:type="spellEnd"/>
      <w:r w:rsidRPr="008867FD">
        <w:rPr>
          <w:sz w:val="24"/>
          <w:szCs w:val="24"/>
        </w:rPr>
        <w:t xml:space="preserve"> er særlig forsigtighed indiceret hos patienter, der lider af aorta- eller </w:t>
      </w:r>
      <w:proofErr w:type="spellStart"/>
      <w:r w:rsidRPr="008867FD">
        <w:rPr>
          <w:sz w:val="24"/>
          <w:szCs w:val="24"/>
        </w:rPr>
        <w:t>mitralstenose</w:t>
      </w:r>
      <w:proofErr w:type="spellEnd"/>
      <w:r w:rsidRPr="008867FD">
        <w:rPr>
          <w:sz w:val="24"/>
          <w:szCs w:val="24"/>
        </w:rPr>
        <w:t xml:space="preserve"> eller obstruktiv </w:t>
      </w:r>
      <w:proofErr w:type="spellStart"/>
      <w:r w:rsidRPr="008867FD">
        <w:rPr>
          <w:sz w:val="24"/>
          <w:szCs w:val="24"/>
        </w:rPr>
        <w:t>hypertrofisk</w:t>
      </w:r>
      <w:proofErr w:type="spellEnd"/>
      <w:r w:rsidRPr="008867FD">
        <w:rPr>
          <w:sz w:val="24"/>
          <w:szCs w:val="24"/>
        </w:rPr>
        <w:t xml:space="preserve"> </w:t>
      </w:r>
      <w:proofErr w:type="spellStart"/>
      <w:r w:rsidRPr="008867FD">
        <w:rPr>
          <w:sz w:val="24"/>
          <w:szCs w:val="24"/>
        </w:rPr>
        <w:t>kardiomyopati</w:t>
      </w:r>
      <w:proofErr w:type="spellEnd"/>
      <w:r w:rsidRPr="008867FD">
        <w:rPr>
          <w:sz w:val="24"/>
          <w:szCs w:val="24"/>
        </w:rPr>
        <w:t>.</w:t>
      </w:r>
    </w:p>
    <w:p w14:paraId="3BD45E78" w14:textId="77777777" w:rsidR="00256587" w:rsidRPr="008867FD" w:rsidRDefault="00256587" w:rsidP="009B6639">
      <w:pPr>
        <w:ind w:left="851"/>
        <w:rPr>
          <w:sz w:val="24"/>
          <w:szCs w:val="24"/>
        </w:rPr>
      </w:pPr>
    </w:p>
    <w:p w14:paraId="5D38F07E" w14:textId="77777777" w:rsidR="00256587" w:rsidRPr="008867FD" w:rsidRDefault="00256587" w:rsidP="009B6639">
      <w:pPr>
        <w:ind w:left="851"/>
        <w:rPr>
          <w:sz w:val="24"/>
          <w:szCs w:val="24"/>
          <w:u w:val="single"/>
        </w:rPr>
      </w:pPr>
      <w:r w:rsidRPr="008867FD">
        <w:rPr>
          <w:sz w:val="24"/>
          <w:szCs w:val="24"/>
          <w:u w:val="single"/>
        </w:rPr>
        <w:t>Graviditet</w:t>
      </w:r>
    </w:p>
    <w:p w14:paraId="6C6EF5E0" w14:textId="77777777" w:rsidR="00256587" w:rsidRPr="008867FD" w:rsidRDefault="00256587" w:rsidP="009B6639">
      <w:pPr>
        <w:ind w:left="851"/>
        <w:rPr>
          <w:sz w:val="24"/>
          <w:szCs w:val="24"/>
        </w:rPr>
      </w:pPr>
      <w:proofErr w:type="spellStart"/>
      <w:r w:rsidRPr="008867FD">
        <w:rPr>
          <w:sz w:val="24"/>
          <w:szCs w:val="24"/>
        </w:rPr>
        <w:t>Losartan</w:t>
      </w:r>
      <w:proofErr w:type="spellEnd"/>
      <w:r w:rsidRPr="008867FD">
        <w:rPr>
          <w:sz w:val="24"/>
          <w:szCs w:val="24"/>
        </w:rPr>
        <w:t xml:space="preserve"> bør ikke påbegyndes under graviditet. Medmindre fortsat behandling med </w:t>
      </w:r>
      <w:proofErr w:type="spellStart"/>
      <w:r w:rsidRPr="008867FD">
        <w:rPr>
          <w:sz w:val="24"/>
          <w:szCs w:val="24"/>
        </w:rPr>
        <w:t>losartan</w:t>
      </w:r>
      <w:proofErr w:type="spellEnd"/>
      <w:r w:rsidRPr="008867FD">
        <w:rPr>
          <w:sz w:val="24"/>
          <w:szCs w:val="24"/>
        </w:rPr>
        <w:t xml:space="preserve"> anses for nødvendig, bør patienter, der planlægger graviditet, skifte til alternative </w:t>
      </w:r>
      <w:proofErr w:type="spellStart"/>
      <w:r w:rsidRPr="008867FD">
        <w:rPr>
          <w:sz w:val="24"/>
          <w:szCs w:val="24"/>
        </w:rPr>
        <w:t>antihypertensive</w:t>
      </w:r>
      <w:proofErr w:type="spellEnd"/>
      <w:r w:rsidRPr="008867FD">
        <w:rPr>
          <w:sz w:val="24"/>
          <w:szCs w:val="24"/>
        </w:rPr>
        <w:t xml:space="preserve"> behandlinger, som har en etableret sikkerhedsprofil til brug under graviditet. Når graviditet er bekræftet, skal behandlingen med </w:t>
      </w:r>
      <w:proofErr w:type="spellStart"/>
      <w:r w:rsidRPr="008867FD">
        <w:rPr>
          <w:sz w:val="24"/>
          <w:szCs w:val="24"/>
        </w:rPr>
        <w:t>losartan</w:t>
      </w:r>
      <w:proofErr w:type="spellEnd"/>
      <w:r w:rsidRPr="008867FD">
        <w:rPr>
          <w:sz w:val="24"/>
          <w:szCs w:val="24"/>
        </w:rPr>
        <w:t xml:space="preserve"> stoppes øjeblikkeligt, og hvis det er relevant, bør alternativ behandling påbegyndes (se pkt. 4.3 og 4.6).</w:t>
      </w:r>
    </w:p>
    <w:p w14:paraId="77DB85FC" w14:textId="77777777" w:rsidR="00256587" w:rsidRPr="008867FD" w:rsidRDefault="00256587" w:rsidP="009B6639">
      <w:pPr>
        <w:ind w:left="851"/>
        <w:rPr>
          <w:sz w:val="24"/>
          <w:szCs w:val="24"/>
        </w:rPr>
      </w:pPr>
    </w:p>
    <w:p w14:paraId="3BB01F3D" w14:textId="77777777" w:rsidR="00256587" w:rsidRPr="008867FD" w:rsidRDefault="00256587" w:rsidP="009B6639">
      <w:pPr>
        <w:ind w:left="851"/>
        <w:rPr>
          <w:sz w:val="24"/>
          <w:szCs w:val="24"/>
          <w:u w:val="single"/>
        </w:rPr>
      </w:pPr>
      <w:r w:rsidRPr="008867FD">
        <w:rPr>
          <w:sz w:val="24"/>
          <w:szCs w:val="24"/>
          <w:u w:val="single"/>
        </w:rPr>
        <w:t>Andre advarsler og forholdsregler</w:t>
      </w:r>
    </w:p>
    <w:p w14:paraId="6EAB4963" w14:textId="77777777" w:rsidR="00256587" w:rsidRPr="008867FD" w:rsidRDefault="00256587" w:rsidP="009B6639">
      <w:pPr>
        <w:ind w:left="851"/>
        <w:rPr>
          <w:sz w:val="24"/>
          <w:szCs w:val="24"/>
        </w:rPr>
      </w:pPr>
      <w:r w:rsidRPr="008867FD">
        <w:rPr>
          <w:sz w:val="24"/>
          <w:szCs w:val="24"/>
        </w:rPr>
        <w:t xml:space="preserve">Som observeret for </w:t>
      </w:r>
      <w:proofErr w:type="spellStart"/>
      <w:r w:rsidRPr="008867FD">
        <w:rPr>
          <w:sz w:val="24"/>
          <w:szCs w:val="24"/>
        </w:rPr>
        <w:t>angiotensinkonverterende</w:t>
      </w:r>
      <w:proofErr w:type="spellEnd"/>
      <w:r w:rsidRPr="008867FD">
        <w:rPr>
          <w:sz w:val="24"/>
          <w:szCs w:val="24"/>
        </w:rPr>
        <w:t xml:space="preserve"> </w:t>
      </w:r>
      <w:proofErr w:type="spellStart"/>
      <w:r w:rsidRPr="008867FD">
        <w:rPr>
          <w:sz w:val="24"/>
          <w:szCs w:val="24"/>
        </w:rPr>
        <w:t>enzymhæmmere</w:t>
      </w:r>
      <w:proofErr w:type="spellEnd"/>
      <w:r w:rsidRPr="008867FD">
        <w:rPr>
          <w:sz w:val="24"/>
          <w:szCs w:val="24"/>
        </w:rPr>
        <w:t xml:space="preserve"> er </w:t>
      </w:r>
      <w:proofErr w:type="spellStart"/>
      <w:r w:rsidRPr="008867FD">
        <w:rPr>
          <w:sz w:val="24"/>
          <w:szCs w:val="24"/>
        </w:rPr>
        <w:t>losartan</w:t>
      </w:r>
      <w:proofErr w:type="spellEnd"/>
      <w:r w:rsidRPr="008867FD">
        <w:rPr>
          <w:sz w:val="24"/>
          <w:szCs w:val="24"/>
        </w:rPr>
        <w:t xml:space="preserve"> og de andre </w:t>
      </w:r>
      <w:proofErr w:type="spellStart"/>
      <w:r w:rsidRPr="008867FD">
        <w:rPr>
          <w:sz w:val="24"/>
          <w:szCs w:val="24"/>
        </w:rPr>
        <w:t>angiotensin</w:t>
      </w:r>
      <w:proofErr w:type="spellEnd"/>
      <w:r w:rsidRPr="008867FD">
        <w:rPr>
          <w:sz w:val="24"/>
          <w:szCs w:val="24"/>
        </w:rPr>
        <w:t xml:space="preserve"> antagonister tilsyneladende mindre effektive til at sænke blodtrykket hos negroide end hos ikke- negroide patienter, muligvis på grund af højere forekomst af lav-</w:t>
      </w:r>
      <w:proofErr w:type="spellStart"/>
      <w:r w:rsidRPr="008867FD">
        <w:rPr>
          <w:sz w:val="24"/>
          <w:szCs w:val="24"/>
        </w:rPr>
        <w:t>renintilstande</w:t>
      </w:r>
      <w:proofErr w:type="spellEnd"/>
      <w:r w:rsidRPr="008867FD">
        <w:rPr>
          <w:sz w:val="24"/>
          <w:szCs w:val="24"/>
        </w:rPr>
        <w:t xml:space="preserve"> i den negroide </w:t>
      </w:r>
      <w:proofErr w:type="spellStart"/>
      <w:r w:rsidRPr="008867FD">
        <w:rPr>
          <w:sz w:val="24"/>
          <w:szCs w:val="24"/>
        </w:rPr>
        <w:t>hypertensive</w:t>
      </w:r>
      <w:proofErr w:type="spellEnd"/>
      <w:r w:rsidRPr="008867FD">
        <w:rPr>
          <w:sz w:val="24"/>
          <w:szCs w:val="24"/>
        </w:rPr>
        <w:t xml:space="preserve"> befolkning.</w:t>
      </w:r>
    </w:p>
    <w:p w14:paraId="3C2B6030" w14:textId="77777777" w:rsidR="00256587" w:rsidRPr="008867FD" w:rsidRDefault="00256587" w:rsidP="009B6639">
      <w:pPr>
        <w:ind w:left="851"/>
        <w:rPr>
          <w:sz w:val="24"/>
          <w:szCs w:val="24"/>
        </w:rPr>
      </w:pPr>
    </w:p>
    <w:p w14:paraId="6715E9C7" w14:textId="77777777" w:rsidR="00256587" w:rsidRPr="008867FD" w:rsidRDefault="00256587" w:rsidP="009B6639">
      <w:pPr>
        <w:ind w:left="851"/>
        <w:rPr>
          <w:sz w:val="24"/>
          <w:szCs w:val="24"/>
          <w:u w:val="single"/>
        </w:rPr>
      </w:pPr>
      <w:r w:rsidRPr="008867FD">
        <w:rPr>
          <w:sz w:val="24"/>
          <w:szCs w:val="24"/>
          <w:u w:val="single"/>
        </w:rPr>
        <w:t xml:space="preserve">Dobbelt blokade af </w:t>
      </w:r>
      <w:proofErr w:type="spellStart"/>
      <w:r w:rsidRPr="008867FD">
        <w:rPr>
          <w:sz w:val="24"/>
          <w:szCs w:val="24"/>
          <w:u w:val="single"/>
        </w:rPr>
        <w:t>renin</w:t>
      </w:r>
      <w:proofErr w:type="spellEnd"/>
      <w:r w:rsidRPr="008867FD">
        <w:rPr>
          <w:sz w:val="24"/>
          <w:szCs w:val="24"/>
          <w:u w:val="single"/>
        </w:rPr>
        <w:t>-</w:t>
      </w:r>
      <w:proofErr w:type="spellStart"/>
      <w:r w:rsidRPr="008867FD">
        <w:rPr>
          <w:sz w:val="24"/>
          <w:szCs w:val="24"/>
          <w:u w:val="single"/>
        </w:rPr>
        <w:t>angiotensin</w:t>
      </w:r>
      <w:proofErr w:type="spellEnd"/>
      <w:r w:rsidRPr="008867FD">
        <w:rPr>
          <w:sz w:val="24"/>
          <w:szCs w:val="24"/>
          <w:u w:val="single"/>
        </w:rPr>
        <w:t>-</w:t>
      </w:r>
      <w:proofErr w:type="spellStart"/>
      <w:r w:rsidRPr="008867FD">
        <w:rPr>
          <w:sz w:val="24"/>
          <w:szCs w:val="24"/>
          <w:u w:val="single"/>
        </w:rPr>
        <w:t>aldosteron</w:t>
      </w:r>
      <w:proofErr w:type="spellEnd"/>
      <w:r w:rsidRPr="008867FD">
        <w:rPr>
          <w:sz w:val="24"/>
          <w:szCs w:val="24"/>
          <w:u w:val="single"/>
        </w:rPr>
        <w:t>-systemet (RAAS)</w:t>
      </w:r>
    </w:p>
    <w:p w14:paraId="4EB6570D" w14:textId="77777777" w:rsidR="00256587" w:rsidRPr="008867FD" w:rsidRDefault="00256587" w:rsidP="009B6639">
      <w:pPr>
        <w:ind w:left="851"/>
        <w:rPr>
          <w:sz w:val="24"/>
          <w:szCs w:val="24"/>
        </w:rPr>
      </w:pPr>
      <w:r w:rsidRPr="008867FD">
        <w:rPr>
          <w:sz w:val="24"/>
          <w:szCs w:val="24"/>
        </w:rPr>
        <w:t>Der er tegn på, at samtidig brug af ACE-</w:t>
      </w:r>
      <w:proofErr w:type="spellStart"/>
      <w:r w:rsidRPr="008867FD">
        <w:rPr>
          <w:sz w:val="24"/>
          <w:szCs w:val="24"/>
        </w:rPr>
        <w:t>hæmmere</w:t>
      </w:r>
      <w:proofErr w:type="spellEnd"/>
      <w:r w:rsidRPr="008867FD">
        <w:rPr>
          <w:sz w:val="24"/>
          <w:szCs w:val="24"/>
        </w:rPr>
        <w:t xml:space="preserve">, </w:t>
      </w:r>
      <w:proofErr w:type="spellStart"/>
      <w:r w:rsidRPr="008867FD">
        <w:rPr>
          <w:sz w:val="24"/>
          <w:szCs w:val="24"/>
        </w:rPr>
        <w:t>angiotensin</w:t>
      </w:r>
      <w:proofErr w:type="spellEnd"/>
      <w:r w:rsidRPr="008867FD">
        <w:rPr>
          <w:sz w:val="24"/>
          <w:szCs w:val="24"/>
        </w:rPr>
        <w:t xml:space="preserve"> II-receptorblokkere eller </w:t>
      </w:r>
      <w:proofErr w:type="spellStart"/>
      <w:r w:rsidRPr="008867FD">
        <w:rPr>
          <w:sz w:val="24"/>
          <w:szCs w:val="24"/>
        </w:rPr>
        <w:t>aliskiren</w:t>
      </w:r>
      <w:proofErr w:type="spellEnd"/>
      <w:r w:rsidRPr="008867FD">
        <w:rPr>
          <w:sz w:val="24"/>
          <w:szCs w:val="24"/>
        </w:rPr>
        <w:t xml:space="preserve"> øger risikoen for hypotension, </w:t>
      </w:r>
      <w:proofErr w:type="spellStart"/>
      <w:r w:rsidRPr="008867FD">
        <w:rPr>
          <w:sz w:val="24"/>
          <w:szCs w:val="24"/>
        </w:rPr>
        <w:t>hyperkaliæmi</w:t>
      </w:r>
      <w:proofErr w:type="spellEnd"/>
      <w:r w:rsidRPr="008867FD">
        <w:rPr>
          <w:sz w:val="24"/>
          <w:szCs w:val="24"/>
        </w:rPr>
        <w:t xml:space="preserve"> og nedsat nyrefunktion (inklusive akut nyresvigt). Dobbelt blokade af RAAS gennem kombineret brug af ACE-</w:t>
      </w:r>
      <w:proofErr w:type="spellStart"/>
      <w:r w:rsidRPr="008867FD">
        <w:rPr>
          <w:sz w:val="24"/>
          <w:szCs w:val="24"/>
        </w:rPr>
        <w:t>hæmmere</w:t>
      </w:r>
      <w:proofErr w:type="spellEnd"/>
      <w:r w:rsidRPr="008867FD">
        <w:rPr>
          <w:sz w:val="24"/>
          <w:szCs w:val="24"/>
        </w:rPr>
        <w:t xml:space="preserve">, </w:t>
      </w:r>
      <w:proofErr w:type="spellStart"/>
      <w:r w:rsidRPr="008867FD">
        <w:rPr>
          <w:sz w:val="24"/>
          <w:szCs w:val="24"/>
        </w:rPr>
        <w:t>angiotensin</w:t>
      </w:r>
      <w:proofErr w:type="spellEnd"/>
      <w:r w:rsidRPr="008867FD">
        <w:rPr>
          <w:sz w:val="24"/>
          <w:szCs w:val="24"/>
        </w:rPr>
        <w:t xml:space="preserve"> II-receptorblokkere eller </w:t>
      </w:r>
      <w:proofErr w:type="spellStart"/>
      <w:r w:rsidRPr="008867FD">
        <w:rPr>
          <w:sz w:val="24"/>
          <w:szCs w:val="24"/>
        </w:rPr>
        <w:t>aliskiren</w:t>
      </w:r>
      <w:proofErr w:type="spellEnd"/>
      <w:r w:rsidRPr="008867FD">
        <w:rPr>
          <w:sz w:val="24"/>
          <w:szCs w:val="24"/>
        </w:rPr>
        <w:t xml:space="preserve"> anbefales derfor ikke (se pkt. 4.5 og 5.1).</w:t>
      </w:r>
    </w:p>
    <w:p w14:paraId="44366CCF" w14:textId="77777777" w:rsidR="00256587" w:rsidRPr="008867FD" w:rsidRDefault="00256587" w:rsidP="009B6639">
      <w:pPr>
        <w:ind w:left="851"/>
        <w:rPr>
          <w:sz w:val="24"/>
          <w:szCs w:val="24"/>
        </w:rPr>
      </w:pPr>
    </w:p>
    <w:p w14:paraId="76F907EE" w14:textId="5411D3C5" w:rsidR="00256587" w:rsidRPr="008867FD" w:rsidRDefault="00256587" w:rsidP="009B6639">
      <w:pPr>
        <w:ind w:left="851"/>
        <w:rPr>
          <w:sz w:val="24"/>
          <w:szCs w:val="24"/>
        </w:rPr>
      </w:pPr>
      <w:r w:rsidRPr="008867FD">
        <w:rPr>
          <w:sz w:val="24"/>
          <w:szCs w:val="24"/>
        </w:rPr>
        <w:t>Hvis dobbeltblokadebehandling anses for at være absolut nødvendig, bør dette kun ske under specialistopsyn og patienten bør være under regelmæssig, tæt overvågning af nyrefunktion, elektrolytter og blodtryk.</w:t>
      </w:r>
    </w:p>
    <w:p w14:paraId="4AB22148" w14:textId="77777777" w:rsidR="00256587" w:rsidRPr="008867FD" w:rsidRDefault="00256587" w:rsidP="009B6639">
      <w:pPr>
        <w:ind w:left="851"/>
        <w:rPr>
          <w:sz w:val="24"/>
          <w:szCs w:val="24"/>
        </w:rPr>
      </w:pPr>
      <w:r w:rsidRPr="008867FD">
        <w:rPr>
          <w:sz w:val="24"/>
          <w:szCs w:val="24"/>
        </w:rPr>
        <w:t>ACE-</w:t>
      </w:r>
      <w:proofErr w:type="spellStart"/>
      <w:r w:rsidRPr="008867FD">
        <w:rPr>
          <w:sz w:val="24"/>
          <w:szCs w:val="24"/>
        </w:rPr>
        <w:t>hæmmere</w:t>
      </w:r>
      <w:proofErr w:type="spellEnd"/>
      <w:r w:rsidRPr="008867FD">
        <w:rPr>
          <w:sz w:val="24"/>
          <w:szCs w:val="24"/>
        </w:rPr>
        <w:t xml:space="preserve"> og </w:t>
      </w:r>
      <w:proofErr w:type="spellStart"/>
      <w:r w:rsidRPr="008867FD">
        <w:rPr>
          <w:sz w:val="24"/>
          <w:szCs w:val="24"/>
        </w:rPr>
        <w:t>angiotensin</w:t>
      </w:r>
      <w:proofErr w:type="spellEnd"/>
      <w:r w:rsidRPr="008867FD">
        <w:rPr>
          <w:sz w:val="24"/>
          <w:szCs w:val="24"/>
        </w:rPr>
        <w:t xml:space="preserve"> II-receptorblokkere bør ikke anvendes samtidig til patienter med diabetisk </w:t>
      </w:r>
      <w:proofErr w:type="spellStart"/>
      <w:r w:rsidRPr="008867FD">
        <w:rPr>
          <w:sz w:val="24"/>
          <w:szCs w:val="24"/>
        </w:rPr>
        <w:t>nefropati</w:t>
      </w:r>
      <w:proofErr w:type="spellEnd"/>
      <w:r w:rsidRPr="008867FD">
        <w:rPr>
          <w:sz w:val="24"/>
          <w:szCs w:val="24"/>
        </w:rPr>
        <w:t>.</w:t>
      </w:r>
    </w:p>
    <w:p w14:paraId="2EB3AFAF" w14:textId="77777777" w:rsidR="00256587" w:rsidRPr="008867FD" w:rsidRDefault="00256587" w:rsidP="009B6639">
      <w:pPr>
        <w:ind w:left="851"/>
        <w:rPr>
          <w:sz w:val="24"/>
          <w:szCs w:val="24"/>
        </w:rPr>
      </w:pPr>
    </w:p>
    <w:p w14:paraId="3E678EF6" w14:textId="77777777" w:rsidR="00256587" w:rsidRPr="008867FD" w:rsidRDefault="00256587" w:rsidP="009B6639">
      <w:pPr>
        <w:ind w:left="851"/>
        <w:rPr>
          <w:sz w:val="24"/>
          <w:szCs w:val="24"/>
          <w:u w:val="single"/>
        </w:rPr>
      </w:pPr>
      <w:r w:rsidRPr="008867FD">
        <w:rPr>
          <w:sz w:val="24"/>
          <w:szCs w:val="24"/>
          <w:u w:val="single"/>
        </w:rPr>
        <w:t>Hjælpestoffer</w:t>
      </w:r>
    </w:p>
    <w:p w14:paraId="25E44AA9" w14:textId="77777777" w:rsidR="00256587" w:rsidRPr="008867FD" w:rsidRDefault="00256587" w:rsidP="009B6639">
      <w:pPr>
        <w:ind w:left="851"/>
        <w:rPr>
          <w:sz w:val="24"/>
          <w:szCs w:val="24"/>
        </w:rPr>
      </w:pPr>
      <w:r w:rsidRPr="008867FD">
        <w:rPr>
          <w:sz w:val="24"/>
          <w:szCs w:val="24"/>
        </w:rPr>
        <w:t xml:space="preserve">Dette lægemiddel indeholder laktose. Patienter med sjældne arvelige problemer med </w:t>
      </w:r>
      <w:proofErr w:type="spellStart"/>
      <w:r w:rsidRPr="008867FD">
        <w:rPr>
          <w:sz w:val="24"/>
          <w:szCs w:val="24"/>
        </w:rPr>
        <w:t>galactoseintolerans</w:t>
      </w:r>
      <w:proofErr w:type="spellEnd"/>
      <w:r w:rsidRPr="008867FD">
        <w:rPr>
          <w:sz w:val="24"/>
          <w:szCs w:val="24"/>
        </w:rPr>
        <w:t xml:space="preserve">, total laktasemangel eller </w:t>
      </w:r>
      <w:proofErr w:type="spellStart"/>
      <w:r w:rsidRPr="008867FD">
        <w:rPr>
          <w:sz w:val="24"/>
          <w:szCs w:val="24"/>
        </w:rPr>
        <w:t>glucose-galactosemalabsorption</w:t>
      </w:r>
      <w:proofErr w:type="spellEnd"/>
      <w:r w:rsidRPr="008867FD">
        <w:rPr>
          <w:sz w:val="24"/>
          <w:szCs w:val="24"/>
        </w:rPr>
        <w:t xml:space="preserve"> bør ikke tage dette lægemiddel.</w:t>
      </w:r>
    </w:p>
    <w:p w14:paraId="449995F7" w14:textId="77777777" w:rsidR="009260DE" w:rsidRPr="008867FD" w:rsidRDefault="009260DE" w:rsidP="009260DE">
      <w:pPr>
        <w:tabs>
          <w:tab w:val="left" w:pos="851"/>
        </w:tabs>
        <w:ind w:left="851"/>
        <w:rPr>
          <w:sz w:val="24"/>
          <w:szCs w:val="24"/>
        </w:rPr>
      </w:pPr>
    </w:p>
    <w:p w14:paraId="531AF9FF" w14:textId="77777777" w:rsidR="009260DE" w:rsidRPr="008867FD" w:rsidRDefault="009260DE" w:rsidP="009260DE">
      <w:pPr>
        <w:tabs>
          <w:tab w:val="left" w:pos="851"/>
        </w:tabs>
        <w:ind w:left="851" w:hanging="851"/>
        <w:rPr>
          <w:b/>
          <w:sz w:val="24"/>
          <w:szCs w:val="24"/>
        </w:rPr>
      </w:pPr>
      <w:r w:rsidRPr="008867FD">
        <w:rPr>
          <w:b/>
          <w:sz w:val="24"/>
          <w:szCs w:val="24"/>
        </w:rPr>
        <w:t>4.5</w:t>
      </w:r>
      <w:r w:rsidRPr="008867FD">
        <w:rPr>
          <w:b/>
          <w:sz w:val="24"/>
          <w:szCs w:val="24"/>
        </w:rPr>
        <w:tab/>
        <w:t>Interaktion med andre lægemidler og andre former for interaktion</w:t>
      </w:r>
    </w:p>
    <w:p w14:paraId="2395D478" w14:textId="77777777" w:rsidR="00256587" w:rsidRPr="008867FD" w:rsidRDefault="00256587" w:rsidP="009B6639">
      <w:pPr>
        <w:ind w:left="851"/>
        <w:rPr>
          <w:sz w:val="24"/>
          <w:szCs w:val="24"/>
          <w:lang w:eastAsia="fr-LU"/>
        </w:rPr>
      </w:pPr>
      <w:r w:rsidRPr="008867FD">
        <w:rPr>
          <w:sz w:val="24"/>
          <w:szCs w:val="24"/>
        </w:rPr>
        <w:t xml:space="preserve">Andre </w:t>
      </w:r>
      <w:proofErr w:type="spellStart"/>
      <w:r w:rsidRPr="008867FD">
        <w:rPr>
          <w:sz w:val="24"/>
          <w:szCs w:val="24"/>
        </w:rPr>
        <w:t>antihypertensiva</w:t>
      </w:r>
      <w:proofErr w:type="spellEnd"/>
      <w:r w:rsidRPr="008867FD">
        <w:rPr>
          <w:sz w:val="24"/>
          <w:szCs w:val="24"/>
        </w:rPr>
        <w:t xml:space="preserve"> kan forstærke den blodtrykssænkende effekt af </w:t>
      </w:r>
      <w:proofErr w:type="spellStart"/>
      <w:r w:rsidRPr="008867FD">
        <w:rPr>
          <w:sz w:val="24"/>
          <w:szCs w:val="24"/>
        </w:rPr>
        <w:t>losartan</w:t>
      </w:r>
      <w:proofErr w:type="spellEnd"/>
      <w:r w:rsidRPr="008867FD">
        <w:rPr>
          <w:sz w:val="24"/>
          <w:szCs w:val="24"/>
        </w:rPr>
        <w:t xml:space="preserve">. Samtidig brug med andre stoffer, der kan fremkalde hypotension som en bivirkning (såsom tricykliske </w:t>
      </w:r>
      <w:proofErr w:type="spellStart"/>
      <w:r w:rsidRPr="008867FD">
        <w:rPr>
          <w:sz w:val="24"/>
          <w:szCs w:val="24"/>
        </w:rPr>
        <w:t>antidepressiva</w:t>
      </w:r>
      <w:proofErr w:type="spellEnd"/>
      <w:r w:rsidRPr="008867FD">
        <w:rPr>
          <w:sz w:val="24"/>
          <w:szCs w:val="24"/>
        </w:rPr>
        <w:t xml:space="preserve">, antipsykotika, </w:t>
      </w:r>
      <w:proofErr w:type="spellStart"/>
      <w:r w:rsidRPr="008867FD">
        <w:rPr>
          <w:sz w:val="24"/>
          <w:szCs w:val="24"/>
        </w:rPr>
        <w:t>baclofen</w:t>
      </w:r>
      <w:proofErr w:type="spellEnd"/>
      <w:r w:rsidRPr="008867FD">
        <w:rPr>
          <w:sz w:val="24"/>
          <w:szCs w:val="24"/>
        </w:rPr>
        <w:t xml:space="preserve"> og </w:t>
      </w:r>
      <w:proofErr w:type="spellStart"/>
      <w:r w:rsidRPr="008867FD">
        <w:rPr>
          <w:sz w:val="24"/>
          <w:szCs w:val="24"/>
        </w:rPr>
        <w:t>amifostin</w:t>
      </w:r>
      <w:proofErr w:type="spellEnd"/>
      <w:r w:rsidRPr="008867FD">
        <w:rPr>
          <w:sz w:val="24"/>
          <w:szCs w:val="24"/>
        </w:rPr>
        <w:t>) kan øge risikoen for hypotension.</w:t>
      </w:r>
    </w:p>
    <w:p w14:paraId="4604C2A8" w14:textId="77777777" w:rsidR="00256587" w:rsidRPr="008867FD" w:rsidRDefault="00256587" w:rsidP="009B6639">
      <w:pPr>
        <w:ind w:left="851"/>
        <w:rPr>
          <w:sz w:val="24"/>
          <w:szCs w:val="24"/>
        </w:rPr>
      </w:pPr>
    </w:p>
    <w:p w14:paraId="3FAC7050" w14:textId="4C1DA3F5" w:rsidR="00256587" w:rsidRPr="008867FD" w:rsidRDefault="00256587" w:rsidP="009B6639">
      <w:pPr>
        <w:ind w:left="851"/>
        <w:rPr>
          <w:sz w:val="24"/>
          <w:szCs w:val="24"/>
        </w:rPr>
      </w:pPr>
      <w:proofErr w:type="spellStart"/>
      <w:r w:rsidRPr="008867FD">
        <w:rPr>
          <w:sz w:val="24"/>
          <w:szCs w:val="24"/>
        </w:rPr>
        <w:t>Losartan</w:t>
      </w:r>
      <w:proofErr w:type="spellEnd"/>
      <w:r w:rsidRPr="008867FD">
        <w:rPr>
          <w:sz w:val="24"/>
          <w:szCs w:val="24"/>
        </w:rPr>
        <w:t xml:space="preserve"> </w:t>
      </w:r>
      <w:proofErr w:type="spellStart"/>
      <w:r w:rsidRPr="008867FD">
        <w:rPr>
          <w:sz w:val="24"/>
          <w:szCs w:val="24"/>
        </w:rPr>
        <w:t>metaboliseres</w:t>
      </w:r>
      <w:proofErr w:type="spellEnd"/>
      <w:r w:rsidRPr="008867FD">
        <w:rPr>
          <w:sz w:val="24"/>
          <w:szCs w:val="24"/>
        </w:rPr>
        <w:t xml:space="preserve"> hovedsageligt af </w:t>
      </w:r>
      <w:proofErr w:type="spellStart"/>
      <w:r w:rsidRPr="008867FD">
        <w:rPr>
          <w:sz w:val="24"/>
          <w:szCs w:val="24"/>
        </w:rPr>
        <w:t>cytochrom</w:t>
      </w:r>
      <w:proofErr w:type="spellEnd"/>
      <w:r w:rsidRPr="008867FD">
        <w:rPr>
          <w:sz w:val="24"/>
          <w:szCs w:val="24"/>
        </w:rPr>
        <w:t xml:space="preserve"> P450 (CYP)2C9 til den aktive carboxylsyremetabolit. I et klinisk studie blev det fundet, at </w:t>
      </w:r>
      <w:proofErr w:type="spellStart"/>
      <w:r w:rsidRPr="008867FD">
        <w:rPr>
          <w:sz w:val="24"/>
          <w:szCs w:val="24"/>
        </w:rPr>
        <w:t>fluconazol</w:t>
      </w:r>
      <w:proofErr w:type="spellEnd"/>
      <w:r w:rsidRPr="008867FD">
        <w:rPr>
          <w:sz w:val="24"/>
          <w:szCs w:val="24"/>
        </w:rPr>
        <w:t xml:space="preserve"> (hæmmer af CYP2C9) reducerer eksponeringen af den aktive metabolit med omkring 50</w:t>
      </w:r>
      <w:r w:rsidR="00276E39">
        <w:rPr>
          <w:sz w:val="24"/>
          <w:szCs w:val="24"/>
        </w:rPr>
        <w:t xml:space="preserve"> %</w:t>
      </w:r>
      <w:r w:rsidRPr="008867FD">
        <w:rPr>
          <w:sz w:val="24"/>
          <w:szCs w:val="24"/>
        </w:rPr>
        <w:t xml:space="preserve">. Det blev set, at samtidig behandling med </w:t>
      </w:r>
      <w:proofErr w:type="spellStart"/>
      <w:r w:rsidRPr="008867FD">
        <w:rPr>
          <w:sz w:val="24"/>
          <w:szCs w:val="24"/>
        </w:rPr>
        <w:t>losartan</w:t>
      </w:r>
      <w:proofErr w:type="spellEnd"/>
      <w:r w:rsidRPr="008867FD">
        <w:rPr>
          <w:sz w:val="24"/>
          <w:szCs w:val="24"/>
        </w:rPr>
        <w:t xml:space="preserve"> og </w:t>
      </w:r>
      <w:proofErr w:type="spellStart"/>
      <w:r w:rsidRPr="008867FD">
        <w:rPr>
          <w:sz w:val="24"/>
          <w:szCs w:val="24"/>
        </w:rPr>
        <w:t>rifampicin</w:t>
      </w:r>
      <w:proofErr w:type="spellEnd"/>
      <w:r w:rsidRPr="008867FD">
        <w:rPr>
          <w:sz w:val="24"/>
          <w:szCs w:val="24"/>
        </w:rPr>
        <w:t xml:space="preserve"> (metabolismeenzyminducer) gav en 40</w:t>
      </w:r>
      <w:r w:rsidR="00276E39">
        <w:rPr>
          <w:sz w:val="24"/>
          <w:szCs w:val="24"/>
        </w:rPr>
        <w:t xml:space="preserve"> %</w:t>
      </w:r>
      <w:r w:rsidRPr="008867FD">
        <w:rPr>
          <w:sz w:val="24"/>
          <w:szCs w:val="24"/>
        </w:rPr>
        <w:t xml:space="preserve"> reduktion i plasmakoncentrationen af den aktive metabolit. Den kliniske betydning af denne effekt er ikke blevet fastslået. Der blev ikke set nogen forskel i eksponering ved samtidig behandling med </w:t>
      </w:r>
      <w:proofErr w:type="spellStart"/>
      <w:r w:rsidRPr="008867FD">
        <w:rPr>
          <w:sz w:val="24"/>
          <w:szCs w:val="24"/>
        </w:rPr>
        <w:t>fluvastatin</w:t>
      </w:r>
      <w:proofErr w:type="spellEnd"/>
      <w:r w:rsidRPr="008867FD">
        <w:rPr>
          <w:sz w:val="24"/>
          <w:szCs w:val="24"/>
        </w:rPr>
        <w:t xml:space="preserve"> (</w:t>
      </w:r>
      <w:proofErr w:type="gramStart"/>
      <w:r w:rsidRPr="008867FD">
        <w:rPr>
          <w:sz w:val="24"/>
          <w:szCs w:val="24"/>
        </w:rPr>
        <w:t>svag</w:t>
      </w:r>
      <w:proofErr w:type="gramEnd"/>
      <w:r w:rsidRPr="008867FD">
        <w:rPr>
          <w:sz w:val="24"/>
          <w:szCs w:val="24"/>
        </w:rPr>
        <w:t xml:space="preserve"> hæmmer af CYP2C9).</w:t>
      </w:r>
    </w:p>
    <w:p w14:paraId="555D7943" w14:textId="77777777" w:rsidR="00256587" w:rsidRPr="008867FD" w:rsidRDefault="00256587" w:rsidP="009B6639">
      <w:pPr>
        <w:ind w:left="851"/>
        <w:rPr>
          <w:sz w:val="24"/>
          <w:szCs w:val="24"/>
        </w:rPr>
      </w:pPr>
    </w:p>
    <w:p w14:paraId="7E01F520" w14:textId="77777777" w:rsidR="00256587" w:rsidRPr="008867FD" w:rsidRDefault="00256587" w:rsidP="009B6639">
      <w:pPr>
        <w:ind w:left="851"/>
        <w:rPr>
          <w:sz w:val="24"/>
          <w:szCs w:val="24"/>
        </w:rPr>
      </w:pPr>
      <w:r w:rsidRPr="008867FD">
        <w:rPr>
          <w:sz w:val="24"/>
          <w:szCs w:val="24"/>
        </w:rPr>
        <w:t xml:space="preserve">Som med andre lægemidler, der blokerer </w:t>
      </w:r>
      <w:proofErr w:type="spellStart"/>
      <w:r w:rsidRPr="008867FD">
        <w:rPr>
          <w:sz w:val="24"/>
          <w:szCs w:val="24"/>
        </w:rPr>
        <w:t>angiotensin</w:t>
      </w:r>
      <w:proofErr w:type="spellEnd"/>
      <w:r w:rsidRPr="008867FD">
        <w:rPr>
          <w:sz w:val="24"/>
          <w:szCs w:val="24"/>
        </w:rPr>
        <w:t xml:space="preserve"> II-systemet eller dets virkninger, kan samtidig brug af kaliumbesparende lægemidler (f.eks. kaliumbesparende </w:t>
      </w:r>
      <w:proofErr w:type="spellStart"/>
      <w:r w:rsidRPr="008867FD">
        <w:rPr>
          <w:sz w:val="24"/>
          <w:szCs w:val="24"/>
        </w:rPr>
        <w:t>diuretika</w:t>
      </w:r>
      <w:proofErr w:type="spellEnd"/>
      <w:r w:rsidRPr="008867FD">
        <w:rPr>
          <w:sz w:val="24"/>
          <w:szCs w:val="24"/>
        </w:rPr>
        <w:t xml:space="preserve">: </w:t>
      </w:r>
      <w:proofErr w:type="spellStart"/>
      <w:r w:rsidRPr="008867FD">
        <w:rPr>
          <w:sz w:val="24"/>
          <w:szCs w:val="24"/>
        </w:rPr>
        <w:t>amilorid</w:t>
      </w:r>
      <w:proofErr w:type="spellEnd"/>
      <w:r w:rsidRPr="008867FD">
        <w:rPr>
          <w:sz w:val="24"/>
          <w:szCs w:val="24"/>
        </w:rPr>
        <w:t xml:space="preserve">, </w:t>
      </w:r>
      <w:proofErr w:type="spellStart"/>
      <w:r w:rsidRPr="008867FD">
        <w:rPr>
          <w:sz w:val="24"/>
          <w:szCs w:val="24"/>
        </w:rPr>
        <w:t>triamteren</w:t>
      </w:r>
      <w:proofErr w:type="spellEnd"/>
      <w:r w:rsidRPr="008867FD">
        <w:rPr>
          <w:sz w:val="24"/>
          <w:szCs w:val="24"/>
        </w:rPr>
        <w:t xml:space="preserve"> og </w:t>
      </w:r>
      <w:proofErr w:type="spellStart"/>
      <w:r w:rsidRPr="008867FD">
        <w:rPr>
          <w:sz w:val="24"/>
          <w:szCs w:val="24"/>
        </w:rPr>
        <w:t>spironolacton</w:t>
      </w:r>
      <w:proofErr w:type="spellEnd"/>
      <w:r w:rsidRPr="008867FD">
        <w:rPr>
          <w:sz w:val="24"/>
          <w:szCs w:val="24"/>
        </w:rPr>
        <w:t xml:space="preserve">) eller lægemidler, der kan øge kaliumniveauet (f.eks. </w:t>
      </w:r>
      <w:proofErr w:type="spellStart"/>
      <w:r w:rsidRPr="008867FD">
        <w:rPr>
          <w:sz w:val="24"/>
          <w:szCs w:val="24"/>
        </w:rPr>
        <w:t>heparin</w:t>
      </w:r>
      <w:proofErr w:type="spellEnd"/>
      <w:r w:rsidRPr="008867FD">
        <w:rPr>
          <w:sz w:val="24"/>
          <w:szCs w:val="24"/>
        </w:rPr>
        <w:t xml:space="preserve">, lægemidler indeholdende </w:t>
      </w:r>
      <w:proofErr w:type="spellStart"/>
      <w:r w:rsidRPr="008867FD">
        <w:rPr>
          <w:sz w:val="24"/>
          <w:szCs w:val="24"/>
        </w:rPr>
        <w:t>trimethoprim</w:t>
      </w:r>
      <w:proofErr w:type="spellEnd"/>
      <w:r w:rsidRPr="008867FD">
        <w:rPr>
          <w:sz w:val="24"/>
          <w:szCs w:val="24"/>
        </w:rPr>
        <w:t>), kaliumtilskud eller salterstatninger, der indeholder kalium, forårsage en stigning i serumkaliumkoncentrationen. Samtidig behandling anbefales ikke.</w:t>
      </w:r>
    </w:p>
    <w:p w14:paraId="2C25BB25" w14:textId="77777777" w:rsidR="00256587" w:rsidRPr="008867FD" w:rsidRDefault="00256587" w:rsidP="009B6639">
      <w:pPr>
        <w:ind w:left="851"/>
        <w:rPr>
          <w:sz w:val="24"/>
          <w:szCs w:val="24"/>
        </w:rPr>
      </w:pPr>
    </w:p>
    <w:p w14:paraId="3E895149" w14:textId="642DF223" w:rsidR="00256587" w:rsidRPr="008867FD" w:rsidRDefault="00256587" w:rsidP="009B6639">
      <w:pPr>
        <w:ind w:left="851"/>
        <w:rPr>
          <w:sz w:val="24"/>
          <w:szCs w:val="24"/>
        </w:rPr>
      </w:pPr>
      <w:r w:rsidRPr="008867FD">
        <w:rPr>
          <w:sz w:val="24"/>
          <w:szCs w:val="24"/>
        </w:rPr>
        <w:t xml:space="preserve">Reversible stigninger i </w:t>
      </w:r>
      <w:proofErr w:type="spellStart"/>
      <w:r w:rsidRPr="008867FD">
        <w:rPr>
          <w:sz w:val="24"/>
          <w:szCs w:val="24"/>
        </w:rPr>
        <w:t>serumlithium</w:t>
      </w:r>
      <w:proofErr w:type="spellEnd"/>
      <w:r w:rsidRPr="008867FD">
        <w:rPr>
          <w:sz w:val="24"/>
          <w:szCs w:val="24"/>
        </w:rPr>
        <w:t xml:space="preserve"> koncentration og -toksicitet er blevet rapporteret ved samtidig brug af </w:t>
      </w:r>
      <w:proofErr w:type="spellStart"/>
      <w:r w:rsidRPr="008867FD">
        <w:rPr>
          <w:sz w:val="24"/>
          <w:szCs w:val="24"/>
        </w:rPr>
        <w:t>lithium</w:t>
      </w:r>
      <w:proofErr w:type="spellEnd"/>
      <w:r w:rsidRPr="008867FD">
        <w:rPr>
          <w:sz w:val="24"/>
          <w:szCs w:val="24"/>
        </w:rPr>
        <w:t>- og ACE-</w:t>
      </w:r>
      <w:proofErr w:type="spellStart"/>
      <w:r w:rsidRPr="008867FD">
        <w:rPr>
          <w:sz w:val="24"/>
          <w:szCs w:val="24"/>
        </w:rPr>
        <w:t>hæmmere</w:t>
      </w:r>
      <w:proofErr w:type="spellEnd"/>
      <w:r w:rsidRPr="008867FD">
        <w:rPr>
          <w:sz w:val="24"/>
          <w:szCs w:val="24"/>
        </w:rPr>
        <w:t xml:space="preserve">. Meget sjældne tilfælde er også blevet rapporteret for </w:t>
      </w:r>
      <w:proofErr w:type="spellStart"/>
      <w:r w:rsidRPr="008867FD">
        <w:rPr>
          <w:sz w:val="24"/>
          <w:szCs w:val="24"/>
        </w:rPr>
        <w:t>angiotensin</w:t>
      </w:r>
      <w:proofErr w:type="spellEnd"/>
      <w:r w:rsidRPr="008867FD">
        <w:rPr>
          <w:sz w:val="24"/>
          <w:szCs w:val="24"/>
        </w:rPr>
        <w:t xml:space="preserve"> II-receptorantagonister. Kombinationen af </w:t>
      </w:r>
      <w:proofErr w:type="spellStart"/>
      <w:r w:rsidRPr="008867FD">
        <w:rPr>
          <w:sz w:val="24"/>
          <w:szCs w:val="24"/>
        </w:rPr>
        <w:t>lithium</w:t>
      </w:r>
      <w:proofErr w:type="spellEnd"/>
      <w:r w:rsidRPr="008867FD">
        <w:rPr>
          <w:sz w:val="24"/>
          <w:szCs w:val="24"/>
        </w:rPr>
        <w:t xml:space="preserve"> og </w:t>
      </w:r>
      <w:proofErr w:type="spellStart"/>
      <w:r w:rsidRPr="008867FD">
        <w:rPr>
          <w:sz w:val="24"/>
          <w:szCs w:val="24"/>
        </w:rPr>
        <w:t>losartan</w:t>
      </w:r>
      <w:proofErr w:type="spellEnd"/>
      <w:r w:rsidRPr="008867FD">
        <w:rPr>
          <w:sz w:val="24"/>
          <w:szCs w:val="24"/>
        </w:rPr>
        <w:t xml:space="preserve"> bør anvendes med forsigtighed. Hvis kombinationen skønnes nødvendig, anbefales det, at </w:t>
      </w:r>
      <w:proofErr w:type="spellStart"/>
      <w:r w:rsidRPr="008867FD">
        <w:rPr>
          <w:sz w:val="24"/>
          <w:szCs w:val="24"/>
        </w:rPr>
        <w:t>serumlithiumniveauer</w:t>
      </w:r>
      <w:proofErr w:type="spellEnd"/>
      <w:r w:rsidRPr="008867FD">
        <w:rPr>
          <w:sz w:val="24"/>
          <w:szCs w:val="24"/>
        </w:rPr>
        <w:t xml:space="preserve"> overvåges under samtidig behandling.</w:t>
      </w:r>
    </w:p>
    <w:p w14:paraId="35002501" w14:textId="77777777" w:rsidR="00256587" w:rsidRPr="008867FD" w:rsidRDefault="00256587" w:rsidP="009B6639">
      <w:pPr>
        <w:ind w:left="851"/>
        <w:rPr>
          <w:sz w:val="24"/>
          <w:szCs w:val="24"/>
        </w:rPr>
      </w:pPr>
      <w:r w:rsidRPr="008867FD">
        <w:rPr>
          <w:sz w:val="24"/>
          <w:szCs w:val="24"/>
        </w:rPr>
        <w:t xml:space="preserve">Når </w:t>
      </w:r>
      <w:proofErr w:type="spellStart"/>
      <w:r w:rsidRPr="008867FD">
        <w:rPr>
          <w:sz w:val="24"/>
          <w:szCs w:val="24"/>
        </w:rPr>
        <w:t>angiotensin</w:t>
      </w:r>
      <w:proofErr w:type="spellEnd"/>
      <w:r w:rsidRPr="008867FD">
        <w:rPr>
          <w:sz w:val="24"/>
          <w:szCs w:val="24"/>
        </w:rPr>
        <w:t xml:space="preserve"> II-antagonister gives samtidigt med </w:t>
      </w:r>
      <w:proofErr w:type="spellStart"/>
      <w:r w:rsidRPr="008867FD">
        <w:rPr>
          <w:sz w:val="24"/>
          <w:szCs w:val="24"/>
        </w:rPr>
        <w:t>NSAID'er</w:t>
      </w:r>
      <w:proofErr w:type="spellEnd"/>
      <w:r w:rsidRPr="008867FD">
        <w:rPr>
          <w:sz w:val="24"/>
          <w:szCs w:val="24"/>
        </w:rPr>
        <w:t xml:space="preserve"> (dvs. selektive COX-2-hæmmere, acetylsalicylsyre i antiinflammatoriske doser og ikke-selektive </w:t>
      </w:r>
      <w:proofErr w:type="spellStart"/>
      <w:r w:rsidRPr="008867FD">
        <w:rPr>
          <w:sz w:val="24"/>
          <w:szCs w:val="24"/>
        </w:rPr>
        <w:t>NSAID'er</w:t>
      </w:r>
      <w:proofErr w:type="spellEnd"/>
      <w:r w:rsidRPr="008867FD">
        <w:rPr>
          <w:sz w:val="24"/>
          <w:szCs w:val="24"/>
        </w:rPr>
        <w:t xml:space="preserve">) kan den </w:t>
      </w:r>
      <w:proofErr w:type="spellStart"/>
      <w:r w:rsidRPr="008867FD">
        <w:rPr>
          <w:sz w:val="24"/>
          <w:szCs w:val="24"/>
        </w:rPr>
        <w:t>antihypertensive</w:t>
      </w:r>
      <w:proofErr w:type="spellEnd"/>
      <w:r w:rsidRPr="008867FD">
        <w:rPr>
          <w:sz w:val="24"/>
          <w:szCs w:val="24"/>
        </w:rPr>
        <w:t xml:space="preserve"> effekt svækkes. Samtidig brug af </w:t>
      </w:r>
      <w:proofErr w:type="spellStart"/>
      <w:r w:rsidRPr="008867FD">
        <w:rPr>
          <w:sz w:val="24"/>
          <w:szCs w:val="24"/>
        </w:rPr>
        <w:t>angiotensin</w:t>
      </w:r>
      <w:proofErr w:type="spellEnd"/>
      <w:r w:rsidRPr="008867FD">
        <w:rPr>
          <w:sz w:val="24"/>
          <w:szCs w:val="24"/>
        </w:rPr>
        <w:t xml:space="preserve"> II-antagonister eller </w:t>
      </w:r>
      <w:proofErr w:type="spellStart"/>
      <w:r w:rsidRPr="008867FD">
        <w:rPr>
          <w:sz w:val="24"/>
          <w:szCs w:val="24"/>
        </w:rPr>
        <w:t>diuretika</w:t>
      </w:r>
      <w:proofErr w:type="spellEnd"/>
      <w:r w:rsidRPr="008867FD">
        <w:rPr>
          <w:sz w:val="24"/>
          <w:szCs w:val="24"/>
        </w:rPr>
        <w:t xml:space="preserve"> med </w:t>
      </w:r>
      <w:proofErr w:type="spellStart"/>
      <w:r w:rsidRPr="008867FD">
        <w:rPr>
          <w:sz w:val="24"/>
          <w:szCs w:val="24"/>
        </w:rPr>
        <w:t>NSAID'er</w:t>
      </w:r>
      <w:proofErr w:type="spellEnd"/>
      <w:r w:rsidRPr="008867FD">
        <w:rPr>
          <w:sz w:val="24"/>
          <w:szCs w:val="24"/>
        </w:rPr>
        <w:t xml:space="preserve"> kan føre til en øget risiko for forværring af nyrefunktionen, inklusive mulig akut nyresvigt og en stigning i serumkalium, især hos patienter med allerede eksisterende nyreinsufficiens. Kombinationen bør gives med forsigtighed, især hos ældre. Patienterne bør være tilstrækkeligt hydrerede, og det bør overvejes at monitorere nyrefunktionen efter påbegyndelse af samtidig behandling og regelmæssigt derefter.</w:t>
      </w:r>
    </w:p>
    <w:p w14:paraId="619855C7" w14:textId="77777777" w:rsidR="00256587" w:rsidRPr="008867FD" w:rsidRDefault="00256587" w:rsidP="009B6639">
      <w:pPr>
        <w:ind w:left="851"/>
        <w:rPr>
          <w:sz w:val="24"/>
          <w:szCs w:val="24"/>
        </w:rPr>
      </w:pPr>
    </w:p>
    <w:p w14:paraId="2C1F98E6" w14:textId="13E024FC" w:rsidR="00256587" w:rsidRPr="008867FD" w:rsidRDefault="00256587" w:rsidP="009B6639">
      <w:pPr>
        <w:ind w:left="851"/>
        <w:rPr>
          <w:sz w:val="24"/>
          <w:szCs w:val="24"/>
        </w:rPr>
      </w:pPr>
      <w:r w:rsidRPr="008867FD">
        <w:rPr>
          <w:sz w:val="24"/>
          <w:szCs w:val="24"/>
        </w:rPr>
        <w:t xml:space="preserve">Data fra kliniske forsøg har vist, at forekomsten af bivirkninger såsom hypotension, </w:t>
      </w:r>
      <w:proofErr w:type="spellStart"/>
      <w:r w:rsidRPr="008867FD">
        <w:rPr>
          <w:sz w:val="24"/>
          <w:szCs w:val="24"/>
        </w:rPr>
        <w:t>hyperkaliæmi</w:t>
      </w:r>
      <w:proofErr w:type="spellEnd"/>
      <w:r w:rsidRPr="008867FD">
        <w:rPr>
          <w:sz w:val="24"/>
          <w:szCs w:val="24"/>
        </w:rPr>
        <w:t xml:space="preserve"> og nedsat nyrefunktion (inklusive akut nyresvigt) er højere med dobbelt blokade af </w:t>
      </w:r>
      <w:proofErr w:type="spellStart"/>
      <w:r w:rsidRPr="008867FD">
        <w:rPr>
          <w:sz w:val="24"/>
          <w:szCs w:val="24"/>
        </w:rPr>
        <w:t>renin</w:t>
      </w:r>
      <w:proofErr w:type="spellEnd"/>
      <w:r w:rsidRPr="008867FD">
        <w:rPr>
          <w:sz w:val="24"/>
          <w:szCs w:val="24"/>
        </w:rPr>
        <w:t>-</w:t>
      </w:r>
      <w:proofErr w:type="spellStart"/>
      <w:r w:rsidRPr="008867FD">
        <w:rPr>
          <w:sz w:val="24"/>
          <w:szCs w:val="24"/>
        </w:rPr>
        <w:t>angiotensin</w:t>
      </w:r>
      <w:proofErr w:type="spellEnd"/>
      <w:r w:rsidRPr="008867FD">
        <w:rPr>
          <w:sz w:val="24"/>
          <w:szCs w:val="24"/>
        </w:rPr>
        <w:t>-</w:t>
      </w:r>
      <w:proofErr w:type="spellStart"/>
      <w:r w:rsidRPr="008867FD">
        <w:rPr>
          <w:sz w:val="24"/>
          <w:szCs w:val="24"/>
        </w:rPr>
        <w:t>aldosteron</w:t>
      </w:r>
      <w:proofErr w:type="spellEnd"/>
      <w:r w:rsidRPr="008867FD">
        <w:rPr>
          <w:sz w:val="24"/>
          <w:szCs w:val="24"/>
        </w:rPr>
        <w:t>-systemet (RAAS) ved kombineret brug af ACE-</w:t>
      </w:r>
      <w:proofErr w:type="spellStart"/>
      <w:r w:rsidRPr="008867FD">
        <w:rPr>
          <w:sz w:val="24"/>
          <w:szCs w:val="24"/>
        </w:rPr>
        <w:t>hæmmere</w:t>
      </w:r>
      <w:proofErr w:type="spellEnd"/>
      <w:r w:rsidRPr="008867FD">
        <w:rPr>
          <w:sz w:val="24"/>
          <w:szCs w:val="24"/>
        </w:rPr>
        <w:t xml:space="preserve">, </w:t>
      </w:r>
      <w:proofErr w:type="spellStart"/>
      <w:r w:rsidRPr="008867FD">
        <w:rPr>
          <w:sz w:val="24"/>
          <w:szCs w:val="24"/>
        </w:rPr>
        <w:t>angiotensin</w:t>
      </w:r>
      <w:proofErr w:type="spellEnd"/>
      <w:r w:rsidRPr="008867FD">
        <w:rPr>
          <w:sz w:val="24"/>
          <w:szCs w:val="24"/>
        </w:rPr>
        <w:t xml:space="preserve"> II-receptorblokkere eller </w:t>
      </w:r>
      <w:proofErr w:type="spellStart"/>
      <w:r w:rsidRPr="008867FD">
        <w:rPr>
          <w:sz w:val="24"/>
          <w:szCs w:val="24"/>
        </w:rPr>
        <w:t>aliskiren</w:t>
      </w:r>
      <w:proofErr w:type="spellEnd"/>
      <w:r w:rsidRPr="008867FD">
        <w:rPr>
          <w:sz w:val="24"/>
          <w:szCs w:val="24"/>
        </w:rPr>
        <w:t xml:space="preserve"> sammenlignet med brugen af et enkelt lægemiddel, der påvirker RAAS (se pkt. 4.3, 4.4 og 5.1).</w:t>
      </w:r>
    </w:p>
    <w:p w14:paraId="061EFC2E" w14:textId="517460C7" w:rsidR="00276E39" w:rsidRDefault="00276E39">
      <w:pPr>
        <w:rPr>
          <w:sz w:val="24"/>
          <w:szCs w:val="24"/>
        </w:rPr>
      </w:pPr>
      <w:r>
        <w:rPr>
          <w:sz w:val="24"/>
          <w:szCs w:val="24"/>
        </w:rPr>
        <w:br w:type="page"/>
      </w:r>
    </w:p>
    <w:p w14:paraId="78B19B0A" w14:textId="77777777" w:rsidR="009260DE" w:rsidRPr="008867FD" w:rsidRDefault="009260DE" w:rsidP="009260DE">
      <w:pPr>
        <w:tabs>
          <w:tab w:val="left" w:pos="851"/>
        </w:tabs>
        <w:ind w:left="851"/>
        <w:rPr>
          <w:sz w:val="24"/>
          <w:szCs w:val="24"/>
        </w:rPr>
      </w:pPr>
    </w:p>
    <w:p w14:paraId="6DBD2815" w14:textId="77777777" w:rsidR="009260DE" w:rsidRPr="008867FD" w:rsidRDefault="009260DE" w:rsidP="009260DE">
      <w:pPr>
        <w:tabs>
          <w:tab w:val="left" w:pos="851"/>
        </w:tabs>
        <w:ind w:left="851" w:hanging="851"/>
        <w:rPr>
          <w:b/>
          <w:sz w:val="24"/>
          <w:szCs w:val="24"/>
        </w:rPr>
      </w:pPr>
      <w:r w:rsidRPr="008867FD">
        <w:rPr>
          <w:b/>
          <w:sz w:val="24"/>
          <w:szCs w:val="24"/>
        </w:rPr>
        <w:t>4.6</w:t>
      </w:r>
      <w:r w:rsidRPr="008867FD">
        <w:rPr>
          <w:b/>
          <w:sz w:val="24"/>
          <w:szCs w:val="24"/>
        </w:rPr>
        <w:tab/>
      </w:r>
      <w:r w:rsidR="0071241E" w:rsidRPr="008867FD">
        <w:rPr>
          <w:b/>
          <w:sz w:val="24"/>
          <w:szCs w:val="24"/>
        </w:rPr>
        <w:t>Fertilitet, g</w:t>
      </w:r>
      <w:r w:rsidRPr="008867FD">
        <w:rPr>
          <w:b/>
          <w:sz w:val="24"/>
          <w:szCs w:val="24"/>
        </w:rPr>
        <w:t>raviditet og amning</w:t>
      </w:r>
    </w:p>
    <w:p w14:paraId="070CDF53" w14:textId="77777777" w:rsidR="008867FD" w:rsidRDefault="008867FD" w:rsidP="009B6639">
      <w:pPr>
        <w:ind w:left="851"/>
        <w:rPr>
          <w:iCs/>
          <w:sz w:val="24"/>
          <w:szCs w:val="24"/>
          <w:u w:val="single"/>
        </w:rPr>
      </w:pPr>
    </w:p>
    <w:p w14:paraId="079E3388" w14:textId="061C4EEF" w:rsidR="00256587" w:rsidRPr="008867FD" w:rsidRDefault="00256587" w:rsidP="009B6639">
      <w:pPr>
        <w:ind w:left="851"/>
        <w:rPr>
          <w:iCs/>
          <w:sz w:val="24"/>
          <w:szCs w:val="24"/>
          <w:u w:val="single"/>
          <w:lang w:eastAsia="fr-LU"/>
        </w:rPr>
      </w:pPr>
      <w:r w:rsidRPr="008867FD">
        <w:rPr>
          <w:iCs/>
          <w:sz w:val="24"/>
          <w:szCs w:val="24"/>
          <w:u w:val="single"/>
        </w:rPr>
        <w:t>Graviditet</w:t>
      </w:r>
    </w:p>
    <w:p w14:paraId="5B2B96EF" w14:textId="77777777" w:rsidR="00256587" w:rsidRPr="008867FD" w:rsidRDefault="00256587" w:rsidP="009B6639">
      <w:pPr>
        <w:ind w:left="851"/>
        <w:rPr>
          <w:iCs/>
          <w:sz w:val="24"/>
          <w:szCs w:val="24"/>
        </w:rPr>
      </w:pPr>
    </w:p>
    <w:p w14:paraId="324A474F" w14:textId="77777777" w:rsidR="00256587" w:rsidRPr="008867FD" w:rsidRDefault="00256587" w:rsidP="009B6639">
      <w:pPr>
        <w:ind w:left="851"/>
        <w:rPr>
          <w:iCs/>
          <w:sz w:val="24"/>
          <w:szCs w:val="24"/>
        </w:rPr>
      </w:pPr>
      <w:proofErr w:type="spellStart"/>
      <w:r w:rsidRPr="008867FD">
        <w:rPr>
          <w:iCs/>
          <w:sz w:val="24"/>
          <w:szCs w:val="24"/>
        </w:rPr>
        <w:t>Losartan</w:t>
      </w:r>
      <w:proofErr w:type="spellEnd"/>
      <w:r w:rsidRPr="008867FD">
        <w:rPr>
          <w:iCs/>
          <w:sz w:val="24"/>
          <w:szCs w:val="24"/>
        </w:rPr>
        <w:t xml:space="preserve"> bør ikke anvendes i graviditetens første trimester (se pkt. 4.4). </w:t>
      </w:r>
      <w:proofErr w:type="spellStart"/>
      <w:r w:rsidRPr="008867FD">
        <w:rPr>
          <w:iCs/>
          <w:sz w:val="24"/>
          <w:szCs w:val="24"/>
        </w:rPr>
        <w:t>Losartan</w:t>
      </w:r>
      <w:proofErr w:type="spellEnd"/>
      <w:r w:rsidRPr="008867FD">
        <w:rPr>
          <w:iCs/>
          <w:sz w:val="24"/>
          <w:szCs w:val="24"/>
        </w:rPr>
        <w:t xml:space="preserve"> er kontraindiceret under andet og tredje trimester af graviditeten (se pkt. 4.3 og 4.4).</w:t>
      </w:r>
    </w:p>
    <w:p w14:paraId="669E7E89" w14:textId="77777777" w:rsidR="00256587" w:rsidRPr="008867FD" w:rsidRDefault="00256587" w:rsidP="009B6639">
      <w:pPr>
        <w:ind w:left="851"/>
        <w:rPr>
          <w:iCs/>
          <w:sz w:val="24"/>
          <w:szCs w:val="24"/>
        </w:rPr>
      </w:pPr>
    </w:p>
    <w:p w14:paraId="696929A1" w14:textId="77777777" w:rsidR="00256587" w:rsidRPr="008867FD" w:rsidRDefault="00256587" w:rsidP="009B6639">
      <w:pPr>
        <w:ind w:left="851"/>
        <w:rPr>
          <w:iCs/>
          <w:sz w:val="24"/>
          <w:szCs w:val="24"/>
        </w:rPr>
      </w:pPr>
      <w:r w:rsidRPr="008867FD">
        <w:rPr>
          <w:iCs/>
          <w:sz w:val="24"/>
          <w:szCs w:val="24"/>
        </w:rPr>
        <w:t>Epidemiologiske data vedrørende risikoen for fosterskader efter brug af ACE-</w:t>
      </w:r>
      <w:proofErr w:type="spellStart"/>
      <w:r w:rsidRPr="008867FD">
        <w:rPr>
          <w:iCs/>
          <w:sz w:val="24"/>
          <w:szCs w:val="24"/>
        </w:rPr>
        <w:t>hæmmere</w:t>
      </w:r>
      <w:proofErr w:type="spellEnd"/>
      <w:r w:rsidRPr="008867FD">
        <w:rPr>
          <w:iCs/>
          <w:sz w:val="24"/>
          <w:szCs w:val="24"/>
        </w:rPr>
        <w:t xml:space="preserve"> i graviditetens første trimester er ikke klare, men en let øget risiko kan ikke udelukkes. Der mangler kontrollerede epidemiologiske data for </w:t>
      </w:r>
      <w:proofErr w:type="spellStart"/>
      <w:r w:rsidRPr="008867FD">
        <w:rPr>
          <w:iCs/>
          <w:sz w:val="24"/>
          <w:szCs w:val="24"/>
        </w:rPr>
        <w:t>angiotensin</w:t>
      </w:r>
      <w:proofErr w:type="spellEnd"/>
      <w:r w:rsidRPr="008867FD">
        <w:rPr>
          <w:iCs/>
          <w:sz w:val="24"/>
          <w:szCs w:val="24"/>
        </w:rPr>
        <w:t xml:space="preserve"> II-antagonister, men lignende risici kan eksistere for denne lægemiddelgruppe. Medmindre fortsat behandling med </w:t>
      </w:r>
      <w:proofErr w:type="spellStart"/>
      <w:r w:rsidRPr="008867FD">
        <w:rPr>
          <w:iCs/>
          <w:sz w:val="24"/>
          <w:szCs w:val="24"/>
        </w:rPr>
        <w:t>angiotensin</w:t>
      </w:r>
      <w:proofErr w:type="spellEnd"/>
      <w:r w:rsidRPr="008867FD">
        <w:rPr>
          <w:iCs/>
          <w:sz w:val="24"/>
          <w:szCs w:val="24"/>
        </w:rPr>
        <w:t xml:space="preserve"> II-antagonister skønnes nødvendig, bør patienter, der planlægger graviditet, skifte til alternativ behandling, hvor sikkerhedsprofilen er veldokumenteret til brug under graviditet.</w:t>
      </w:r>
    </w:p>
    <w:p w14:paraId="026EF9DB" w14:textId="77777777" w:rsidR="00256587" w:rsidRPr="008867FD" w:rsidRDefault="00256587" w:rsidP="009B6639">
      <w:pPr>
        <w:ind w:left="851"/>
        <w:rPr>
          <w:iCs/>
          <w:sz w:val="24"/>
          <w:szCs w:val="24"/>
        </w:rPr>
      </w:pPr>
      <w:r w:rsidRPr="008867FD">
        <w:rPr>
          <w:iCs/>
          <w:sz w:val="24"/>
          <w:szCs w:val="24"/>
        </w:rPr>
        <w:t xml:space="preserve">Hvis graviditet opdages, bør behandling med </w:t>
      </w:r>
      <w:proofErr w:type="spellStart"/>
      <w:r w:rsidRPr="008867FD">
        <w:rPr>
          <w:iCs/>
          <w:sz w:val="24"/>
          <w:szCs w:val="24"/>
        </w:rPr>
        <w:t>losartan</w:t>
      </w:r>
      <w:proofErr w:type="spellEnd"/>
      <w:r w:rsidRPr="008867FD">
        <w:rPr>
          <w:iCs/>
          <w:sz w:val="24"/>
          <w:szCs w:val="24"/>
        </w:rPr>
        <w:t xml:space="preserve"> stoppes øjeblikkeligt, og hvis det er relevant, bør en alternativ behandling påbegyndes.</w:t>
      </w:r>
    </w:p>
    <w:p w14:paraId="7673FD67" w14:textId="77777777" w:rsidR="00256587" w:rsidRPr="008867FD" w:rsidRDefault="00256587" w:rsidP="009B6639">
      <w:pPr>
        <w:ind w:left="851"/>
        <w:rPr>
          <w:iCs/>
          <w:sz w:val="24"/>
          <w:szCs w:val="24"/>
        </w:rPr>
      </w:pPr>
    </w:p>
    <w:p w14:paraId="5ACD571F" w14:textId="77777777" w:rsidR="00256587" w:rsidRPr="008867FD" w:rsidRDefault="00256587" w:rsidP="009B6639">
      <w:pPr>
        <w:ind w:left="851"/>
        <w:rPr>
          <w:iCs/>
          <w:sz w:val="24"/>
          <w:szCs w:val="24"/>
        </w:rPr>
      </w:pPr>
      <w:r w:rsidRPr="008867FD">
        <w:rPr>
          <w:iCs/>
          <w:sz w:val="24"/>
          <w:szCs w:val="24"/>
        </w:rPr>
        <w:t xml:space="preserve">Behandling med </w:t>
      </w:r>
      <w:proofErr w:type="spellStart"/>
      <w:r w:rsidRPr="008867FD">
        <w:rPr>
          <w:iCs/>
          <w:sz w:val="24"/>
          <w:szCs w:val="24"/>
        </w:rPr>
        <w:t>angiotensin</w:t>
      </w:r>
      <w:proofErr w:type="spellEnd"/>
      <w:r w:rsidRPr="008867FD">
        <w:rPr>
          <w:iCs/>
          <w:sz w:val="24"/>
          <w:szCs w:val="24"/>
        </w:rPr>
        <w:t xml:space="preserve"> II-antagonister i andet og tredje trimester er kendt for at inducere human </w:t>
      </w:r>
      <w:proofErr w:type="spellStart"/>
      <w:r w:rsidRPr="008867FD">
        <w:rPr>
          <w:iCs/>
          <w:sz w:val="24"/>
          <w:szCs w:val="24"/>
        </w:rPr>
        <w:t>føtotoksicitet</w:t>
      </w:r>
      <w:proofErr w:type="spellEnd"/>
      <w:r w:rsidRPr="008867FD">
        <w:rPr>
          <w:iCs/>
          <w:sz w:val="24"/>
          <w:szCs w:val="24"/>
        </w:rPr>
        <w:t xml:space="preserve"> (nedsat nyrefunktion, </w:t>
      </w:r>
      <w:proofErr w:type="spellStart"/>
      <w:r w:rsidRPr="008867FD">
        <w:rPr>
          <w:iCs/>
          <w:sz w:val="24"/>
          <w:szCs w:val="24"/>
        </w:rPr>
        <w:t>oligohydramnios</w:t>
      </w:r>
      <w:proofErr w:type="spellEnd"/>
      <w:r w:rsidRPr="008867FD">
        <w:rPr>
          <w:iCs/>
          <w:sz w:val="24"/>
          <w:szCs w:val="24"/>
        </w:rPr>
        <w:t xml:space="preserve">, hæmning af kranieforbening) og neonatal toksicitet (nyresvigt, hypotension, </w:t>
      </w:r>
      <w:proofErr w:type="spellStart"/>
      <w:r w:rsidRPr="008867FD">
        <w:rPr>
          <w:iCs/>
          <w:sz w:val="24"/>
          <w:szCs w:val="24"/>
        </w:rPr>
        <w:t>hyperkaliæmi</w:t>
      </w:r>
      <w:proofErr w:type="spellEnd"/>
      <w:r w:rsidRPr="008867FD">
        <w:rPr>
          <w:iCs/>
          <w:sz w:val="24"/>
          <w:szCs w:val="24"/>
        </w:rPr>
        <w:t>) (se også pkt. 5.3).</w:t>
      </w:r>
    </w:p>
    <w:p w14:paraId="12943707" w14:textId="77777777" w:rsidR="00256587" w:rsidRPr="008867FD" w:rsidRDefault="00256587" w:rsidP="009B6639">
      <w:pPr>
        <w:ind w:left="851"/>
        <w:rPr>
          <w:iCs/>
          <w:sz w:val="24"/>
          <w:szCs w:val="24"/>
        </w:rPr>
      </w:pPr>
      <w:r w:rsidRPr="008867FD">
        <w:rPr>
          <w:iCs/>
          <w:sz w:val="24"/>
          <w:szCs w:val="24"/>
        </w:rPr>
        <w:t xml:space="preserve">Hvis eksponering for </w:t>
      </w:r>
      <w:proofErr w:type="spellStart"/>
      <w:r w:rsidRPr="008867FD">
        <w:rPr>
          <w:iCs/>
          <w:sz w:val="24"/>
          <w:szCs w:val="24"/>
        </w:rPr>
        <w:t>losartan</w:t>
      </w:r>
      <w:proofErr w:type="spellEnd"/>
      <w:r w:rsidRPr="008867FD">
        <w:rPr>
          <w:iCs/>
          <w:sz w:val="24"/>
          <w:szCs w:val="24"/>
        </w:rPr>
        <w:t xml:space="preserve"> forekom i andet og tredje trimester af graviditeten, anbefales ultralydskontrol af nyrefunktion og kranium.</w:t>
      </w:r>
    </w:p>
    <w:p w14:paraId="5B0FB732" w14:textId="77777777" w:rsidR="00256587" w:rsidRPr="008867FD" w:rsidRDefault="00256587" w:rsidP="009B6639">
      <w:pPr>
        <w:ind w:left="851"/>
        <w:rPr>
          <w:iCs/>
          <w:sz w:val="24"/>
          <w:szCs w:val="24"/>
        </w:rPr>
      </w:pPr>
      <w:r w:rsidRPr="008867FD">
        <w:rPr>
          <w:iCs/>
          <w:sz w:val="24"/>
          <w:szCs w:val="24"/>
        </w:rPr>
        <w:t xml:space="preserve">Spædbørn, hvis mødre har brugt </w:t>
      </w:r>
      <w:proofErr w:type="spellStart"/>
      <w:r w:rsidRPr="008867FD">
        <w:rPr>
          <w:iCs/>
          <w:sz w:val="24"/>
          <w:szCs w:val="24"/>
        </w:rPr>
        <w:t>losartan</w:t>
      </w:r>
      <w:proofErr w:type="spellEnd"/>
      <w:r w:rsidRPr="008867FD">
        <w:rPr>
          <w:iCs/>
          <w:sz w:val="24"/>
          <w:szCs w:val="24"/>
        </w:rPr>
        <w:t>, bør observeres nøje for hypotension (se også pkt. 4.3 og 4.4).</w:t>
      </w:r>
    </w:p>
    <w:p w14:paraId="04F3E716" w14:textId="77777777" w:rsidR="00256587" w:rsidRPr="008867FD" w:rsidRDefault="00256587" w:rsidP="009B6639">
      <w:pPr>
        <w:ind w:left="851"/>
        <w:rPr>
          <w:iCs/>
          <w:sz w:val="24"/>
          <w:szCs w:val="24"/>
        </w:rPr>
      </w:pPr>
    </w:p>
    <w:p w14:paraId="1BF4FC61" w14:textId="77777777" w:rsidR="00256587" w:rsidRPr="008867FD" w:rsidRDefault="00256587" w:rsidP="009B6639">
      <w:pPr>
        <w:ind w:left="851"/>
        <w:rPr>
          <w:iCs/>
          <w:sz w:val="24"/>
          <w:szCs w:val="24"/>
          <w:u w:val="single"/>
        </w:rPr>
      </w:pPr>
      <w:r w:rsidRPr="008867FD">
        <w:rPr>
          <w:iCs/>
          <w:sz w:val="24"/>
          <w:szCs w:val="24"/>
          <w:u w:val="single"/>
        </w:rPr>
        <w:t>Amning</w:t>
      </w:r>
    </w:p>
    <w:p w14:paraId="2082D05C" w14:textId="6A69A4B0" w:rsidR="00256587" w:rsidRPr="008867FD" w:rsidRDefault="00256587" w:rsidP="009B6639">
      <w:pPr>
        <w:ind w:left="851"/>
        <w:rPr>
          <w:iCs/>
          <w:sz w:val="24"/>
          <w:szCs w:val="24"/>
        </w:rPr>
      </w:pPr>
      <w:r w:rsidRPr="008867FD">
        <w:rPr>
          <w:iCs/>
          <w:sz w:val="24"/>
          <w:szCs w:val="24"/>
        </w:rPr>
        <w:t xml:space="preserve">Da der ikke er information om brugen af </w:t>
      </w:r>
      <w:proofErr w:type="spellStart"/>
      <w:r w:rsidRPr="008867FD">
        <w:rPr>
          <w:iCs/>
          <w:sz w:val="24"/>
          <w:szCs w:val="24"/>
        </w:rPr>
        <w:t>losartan</w:t>
      </w:r>
      <w:proofErr w:type="spellEnd"/>
      <w:r w:rsidRPr="008867FD">
        <w:rPr>
          <w:iCs/>
          <w:sz w:val="24"/>
          <w:szCs w:val="24"/>
        </w:rPr>
        <w:t xml:space="preserve"> under amning, anbefales </w:t>
      </w:r>
      <w:proofErr w:type="spellStart"/>
      <w:r w:rsidRPr="008867FD">
        <w:rPr>
          <w:iCs/>
          <w:sz w:val="24"/>
          <w:szCs w:val="24"/>
        </w:rPr>
        <w:t>losartan</w:t>
      </w:r>
      <w:proofErr w:type="spellEnd"/>
      <w:r w:rsidRPr="008867FD">
        <w:rPr>
          <w:iCs/>
          <w:sz w:val="24"/>
          <w:szCs w:val="24"/>
        </w:rPr>
        <w:t xml:space="preserve"> ikke, og i stedet foretrækkes alternative behandlinger med en bedre dokumenteret sikkerhedsprofil under amning, især når man ammer et nyfødt eller for tidligt spædbarn.</w:t>
      </w:r>
    </w:p>
    <w:p w14:paraId="792AE906" w14:textId="77777777" w:rsidR="009260DE" w:rsidRPr="008867FD" w:rsidRDefault="009260DE" w:rsidP="009260DE">
      <w:pPr>
        <w:tabs>
          <w:tab w:val="left" w:pos="851"/>
        </w:tabs>
        <w:ind w:left="851"/>
        <w:rPr>
          <w:sz w:val="24"/>
          <w:szCs w:val="24"/>
        </w:rPr>
      </w:pPr>
    </w:p>
    <w:p w14:paraId="7E3A7AD2" w14:textId="77777777" w:rsidR="009260DE" w:rsidRPr="008867FD" w:rsidRDefault="009260DE" w:rsidP="009260DE">
      <w:pPr>
        <w:tabs>
          <w:tab w:val="left" w:pos="851"/>
        </w:tabs>
        <w:ind w:left="851" w:hanging="851"/>
        <w:rPr>
          <w:b/>
          <w:sz w:val="24"/>
          <w:szCs w:val="24"/>
        </w:rPr>
      </w:pPr>
      <w:r w:rsidRPr="008867FD">
        <w:rPr>
          <w:b/>
          <w:sz w:val="24"/>
          <w:szCs w:val="24"/>
        </w:rPr>
        <w:t>4.7</w:t>
      </w:r>
      <w:r w:rsidRPr="008867FD">
        <w:rPr>
          <w:b/>
          <w:sz w:val="24"/>
          <w:szCs w:val="24"/>
        </w:rPr>
        <w:tab/>
        <w:t xml:space="preserve">Virkning på evnen til at føre motorkøretøj </w:t>
      </w:r>
      <w:r w:rsidR="0071241E" w:rsidRPr="008867FD">
        <w:rPr>
          <w:b/>
          <w:sz w:val="24"/>
          <w:szCs w:val="24"/>
        </w:rPr>
        <w:t>og</w:t>
      </w:r>
      <w:r w:rsidRPr="008867FD">
        <w:rPr>
          <w:b/>
          <w:sz w:val="24"/>
          <w:szCs w:val="24"/>
        </w:rPr>
        <w:t xml:space="preserve"> betjene maskiner</w:t>
      </w:r>
    </w:p>
    <w:p w14:paraId="6D784DE4" w14:textId="77777777" w:rsidR="00256587" w:rsidRPr="008867FD" w:rsidRDefault="00256587" w:rsidP="009B6639">
      <w:pPr>
        <w:ind w:left="851"/>
        <w:rPr>
          <w:sz w:val="24"/>
          <w:szCs w:val="24"/>
          <w:lang w:eastAsia="fr-LU"/>
        </w:rPr>
      </w:pPr>
      <w:r w:rsidRPr="008867FD">
        <w:rPr>
          <w:sz w:val="24"/>
          <w:szCs w:val="24"/>
        </w:rPr>
        <w:t>Ikke mærkning.</w:t>
      </w:r>
    </w:p>
    <w:p w14:paraId="3B510C6E" w14:textId="77777777" w:rsidR="00256587" w:rsidRPr="008867FD" w:rsidRDefault="00256587" w:rsidP="009B6639">
      <w:pPr>
        <w:ind w:left="851"/>
        <w:rPr>
          <w:sz w:val="24"/>
          <w:szCs w:val="24"/>
        </w:rPr>
      </w:pPr>
      <w:r w:rsidRPr="008867FD">
        <w:rPr>
          <w:sz w:val="24"/>
          <w:szCs w:val="24"/>
        </w:rPr>
        <w:t xml:space="preserve">Der er ikke udført undersøgelser. Når du kører bil eller betjener maskiner, skal det dog tages i betragtning, at svimmelhed og søvnighed kan forekomme midlertidigt under </w:t>
      </w:r>
      <w:proofErr w:type="spellStart"/>
      <w:r w:rsidRPr="008867FD">
        <w:rPr>
          <w:sz w:val="24"/>
          <w:szCs w:val="24"/>
        </w:rPr>
        <w:t>antihypertensiv</w:t>
      </w:r>
      <w:proofErr w:type="spellEnd"/>
      <w:r w:rsidRPr="008867FD">
        <w:rPr>
          <w:sz w:val="24"/>
          <w:szCs w:val="24"/>
        </w:rPr>
        <w:t xml:space="preserve"> behandling. Især ved behandlingsstart eller ved øget dosis.</w:t>
      </w:r>
    </w:p>
    <w:p w14:paraId="600DACCC" w14:textId="77777777" w:rsidR="009260DE" w:rsidRPr="008867FD" w:rsidRDefault="009260DE" w:rsidP="009260DE">
      <w:pPr>
        <w:tabs>
          <w:tab w:val="left" w:pos="851"/>
        </w:tabs>
        <w:ind w:left="851"/>
        <w:rPr>
          <w:sz w:val="24"/>
          <w:szCs w:val="24"/>
        </w:rPr>
      </w:pPr>
    </w:p>
    <w:p w14:paraId="07AAFB5C" w14:textId="77777777" w:rsidR="009260DE" w:rsidRPr="008867FD" w:rsidRDefault="009260DE" w:rsidP="009260DE">
      <w:pPr>
        <w:tabs>
          <w:tab w:val="left" w:pos="851"/>
        </w:tabs>
        <w:ind w:left="851" w:hanging="851"/>
        <w:rPr>
          <w:b/>
          <w:sz w:val="24"/>
          <w:szCs w:val="24"/>
        </w:rPr>
      </w:pPr>
      <w:r w:rsidRPr="008867FD">
        <w:rPr>
          <w:b/>
          <w:sz w:val="24"/>
          <w:szCs w:val="24"/>
        </w:rPr>
        <w:t>4.8</w:t>
      </w:r>
      <w:r w:rsidRPr="008867FD">
        <w:rPr>
          <w:b/>
          <w:sz w:val="24"/>
          <w:szCs w:val="24"/>
        </w:rPr>
        <w:tab/>
        <w:t>Bivirkninger</w:t>
      </w:r>
    </w:p>
    <w:p w14:paraId="157D0AC6" w14:textId="77777777" w:rsidR="00256587" w:rsidRPr="008867FD" w:rsidRDefault="00256587" w:rsidP="009B6639">
      <w:pPr>
        <w:ind w:left="851"/>
        <w:rPr>
          <w:sz w:val="24"/>
          <w:szCs w:val="24"/>
          <w:lang w:eastAsia="fr-LU"/>
        </w:rPr>
      </w:pPr>
      <w:proofErr w:type="spellStart"/>
      <w:r w:rsidRPr="008867FD">
        <w:rPr>
          <w:sz w:val="24"/>
          <w:szCs w:val="24"/>
        </w:rPr>
        <w:t>Losartan</w:t>
      </w:r>
      <w:proofErr w:type="spellEnd"/>
      <w:r w:rsidRPr="008867FD">
        <w:rPr>
          <w:sz w:val="24"/>
          <w:szCs w:val="24"/>
        </w:rPr>
        <w:t xml:space="preserve"> er blevet evalueret i følgende kliniske studier:</w:t>
      </w:r>
    </w:p>
    <w:p w14:paraId="79131363" w14:textId="77777777" w:rsidR="00256587" w:rsidRPr="008867FD" w:rsidRDefault="00256587" w:rsidP="009B6639">
      <w:pPr>
        <w:pStyle w:val="Listeafsnit"/>
        <w:numPr>
          <w:ilvl w:val="0"/>
          <w:numId w:val="7"/>
        </w:numPr>
        <w:ind w:left="1276" w:hanging="425"/>
        <w:rPr>
          <w:sz w:val="24"/>
          <w:szCs w:val="24"/>
          <w:lang w:val="da-DK"/>
        </w:rPr>
      </w:pPr>
      <w:r w:rsidRPr="008867FD">
        <w:rPr>
          <w:sz w:val="24"/>
          <w:szCs w:val="24"/>
          <w:lang w:val="da-DK"/>
        </w:rPr>
        <w:t>et kontrolleret klinisk forsøg med &gt;3.000 voksne patienter i alderen 18 år og ældre med essentiel hypertension.</w:t>
      </w:r>
    </w:p>
    <w:p w14:paraId="6BDBA56A" w14:textId="77777777" w:rsidR="00256587" w:rsidRPr="008867FD" w:rsidRDefault="00256587" w:rsidP="009B6639">
      <w:pPr>
        <w:pStyle w:val="Listeafsnit"/>
        <w:numPr>
          <w:ilvl w:val="0"/>
          <w:numId w:val="7"/>
        </w:numPr>
        <w:ind w:left="1276" w:hanging="425"/>
        <w:rPr>
          <w:sz w:val="24"/>
          <w:szCs w:val="24"/>
          <w:lang w:val="da-DK"/>
        </w:rPr>
      </w:pPr>
      <w:r w:rsidRPr="008867FD">
        <w:rPr>
          <w:sz w:val="24"/>
          <w:szCs w:val="24"/>
          <w:lang w:val="da-DK"/>
        </w:rPr>
        <w:t>i et kontrolleret klinisk studie med 177 børn med hypertension i alderen 6 til 16 år.</w:t>
      </w:r>
    </w:p>
    <w:p w14:paraId="6465B570" w14:textId="77777777" w:rsidR="00256587" w:rsidRPr="008867FD" w:rsidRDefault="00256587" w:rsidP="009B6639">
      <w:pPr>
        <w:pStyle w:val="Listeafsnit"/>
        <w:numPr>
          <w:ilvl w:val="0"/>
          <w:numId w:val="7"/>
        </w:numPr>
        <w:ind w:left="1276" w:hanging="425"/>
        <w:rPr>
          <w:sz w:val="24"/>
          <w:szCs w:val="24"/>
          <w:lang w:val="da-DK"/>
        </w:rPr>
      </w:pPr>
      <w:r w:rsidRPr="008867FD">
        <w:rPr>
          <w:sz w:val="24"/>
          <w:szCs w:val="24"/>
          <w:lang w:val="da-DK"/>
        </w:rPr>
        <w:t xml:space="preserve">i et kontrolleret klinisk studie med &gt;9.000 </w:t>
      </w:r>
      <w:proofErr w:type="spellStart"/>
      <w:r w:rsidRPr="008867FD">
        <w:rPr>
          <w:sz w:val="24"/>
          <w:szCs w:val="24"/>
          <w:lang w:val="da-DK"/>
        </w:rPr>
        <w:t>hypertensive</w:t>
      </w:r>
      <w:proofErr w:type="spellEnd"/>
      <w:r w:rsidRPr="008867FD">
        <w:rPr>
          <w:sz w:val="24"/>
          <w:szCs w:val="24"/>
          <w:lang w:val="da-DK"/>
        </w:rPr>
        <w:t xml:space="preserve"> patienter i alderen 55 til 80 år med venstre ventrikelhypertrofi (se LIFE-studiet, pkt. 5.1).</w:t>
      </w:r>
    </w:p>
    <w:p w14:paraId="2CEE731D" w14:textId="77777777" w:rsidR="00256587" w:rsidRPr="008867FD" w:rsidRDefault="00256587" w:rsidP="009B6639">
      <w:pPr>
        <w:pStyle w:val="Listeafsnit"/>
        <w:numPr>
          <w:ilvl w:val="0"/>
          <w:numId w:val="7"/>
        </w:numPr>
        <w:ind w:left="1276" w:hanging="425"/>
        <w:rPr>
          <w:sz w:val="24"/>
          <w:szCs w:val="24"/>
          <w:lang w:val="da-DK"/>
        </w:rPr>
      </w:pPr>
      <w:r w:rsidRPr="008867FD">
        <w:rPr>
          <w:sz w:val="24"/>
          <w:szCs w:val="24"/>
          <w:lang w:val="da-DK"/>
        </w:rPr>
        <w:t>i kontrollerede kliniske forsøg med &gt;7.700 voksne patienter med kronisk hjertesvigt (se ELITE I, ELITE II og HEAAL-studiet, pkt. 5.1)</w:t>
      </w:r>
    </w:p>
    <w:p w14:paraId="52C2E8D0" w14:textId="77777777" w:rsidR="00256587" w:rsidRPr="008867FD" w:rsidRDefault="00256587" w:rsidP="009B6639">
      <w:pPr>
        <w:pStyle w:val="Listeafsnit"/>
        <w:numPr>
          <w:ilvl w:val="0"/>
          <w:numId w:val="7"/>
        </w:numPr>
        <w:ind w:left="1276" w:hanging="425"/>
        <w:rPr>
          <w:sz w:val="24"/>
          <w:szCs w:val="24"/>
          <w:lang w:val="da-DK"/>
        </w:rPr>
      </w:pPr>
      <w:r w:rsidRPr="008867FD">
        <w:rPr>
          <w:sz w:val="24"/>
          <w:szCs w:val="24"/>
          <w:lang w:val="da-DK"/>
        </w:rPr>
        <w:t xml:space="preserve">i et kontrolleret klinisk studie med &gt;1.500 patienter i alderen 31 år og ældre med type 2-diabetes mellitus og </w:t>
      </w:r>
      <w:proofErr w:type="spellStart"/>
      <w:r w:rsidRPr="008867FD">
        <w:rPr>
          <w:sz w:val="24"/>
          <w:szCs w:val="24"/>
          <w:lang w:val="da-DK"/>
        </w:rPr>
        <w:t>proteinuri</w:t>
      </w:r>
      <w:proofErr w:type="spellEnd"/>
      <w:r w:rsidRPr="008867FD">
        <w:rPr>
          <w:sz w:val="24"/>
          <w:szCs w:val="24"/>
          <w:lang w:val="da-DK"/>
        </w:rPr>
        <w:t xml:space="preserve"> (se RENAAL-studiet, pkt. 5.1)</w:t>
      </w:r>
    </w:p>
    <w:p w14:paraId="1A6A6621" w14:textId="77777777" w:rsidR="00256587" w:rsidRPr="008867FD" w:rsidRDefault="00256587" w:rsidP="008867FD">
      <w:pPr>
        <w:ind w:left="851"/>
        <w:rPr>
          <w:sz w:val="24"/>
          <w:szCs w:val="24"/>
        </w:rPr>
      </w:pPr>
    </w:p>
    <w:p w14:paraId="7EDCCF69" w14:textId="77777777" w:rsidR="00256587" w:rsidRPr="008867FD" w:rsidRDefault="00256587" w:rsidP="009B6639">
      <w:pPr>
        <w:ind w:left="851"/>
        <w:rPr>
          <w:sz w:val="24"/>
          <w:szCs w:val="24"/>
        </w:rPr>
      </w:pPr>
      <w:r w:rsidRPr="008867FD">
        <w:rPr>
          <w:sz w:val="24"/>
          <w:szCs w:val="24"/>
        </w:rPr>
        <w:t>I disse kliniske studier var den mest almindelige bivirkning svimmelhed.</w:t>
      </w:r>
    </w:p>
    <w:p w14:paraId="780DDDA9" w14:textId="77777777" w:rsidR="00256587" w:rsidRPr="008867FD" w:rsidRDefault="00256587" w:rsidP="009B6639">
      <w:pPr>
        <w:ind w:left="851"/>
        <w:rPr>
          <w:sz w:val="24"/>
          <w:szCs w:val="24"/>
        </w:rPr>
      </w:pPr>
    </w:p>
    <w:p w14:paraId="46FD999A" w14:textId="77777777" w:rsidR="00256587" w:rsidRPr="008867FD" w:rsidRDefault="00256587" w:rsidP="009B6639">
      <w:pPr>
        <w:ind w:left="851"/>
        <w:rPr>
          <w:sz w:val="24"/>
          <w:szCs w:val="24"/>
        </w:rPr>
      </w:pPr>
      <w:r w:rsidRPr="008867FD">
        <w:rPr>
          <w:sz w:val="24"/>
          <w:szCs w:val="24"/>
        </w:rPr>
        <w:t>Bivirkningerne præsenteres inden for hvert frekvensområde i henhold til følgende opdeling:</w:t>
      </w:r>
    </w:p>
    <w:p w14:paraId="09FA7081" w14:textId="1DCAFDE3" w:rsidR="00256587" w:rsidRPr="008867FD" w:rsidRDefault="00276E39" w:rsidP="009B6639">
      <w:pPr>
        <w:ind w:left="851"/>
        <w:rPr>
          <w:sz w:val="24"/>
          <w:szCs w:val="24"/>
        </w:rPr>
      </w:pPr>
      <w:r>
        <w:rPr>
          <w:sz w:val="24"/>
          <w:szCs w:val="24"/>
        </w:rPr>
        <w:t>M</w:t>
      </w:r>
      <w:r w:rsidR="00256587" w:rsidRPr="008867FD">
        <w:rPr>
          <w:sz w:val="24"/>
          <w:szCs w:val="24"/>
        </w:rPr>
        <w:t>eget almindelig (≥1/10); almindelig (≥1/100, &lt;1/10); ualmindelig (≥1/1.000, &lt;1/100); sjælden (≥1/10.000, &lt;1/1.000), meget sjælden &lt;1/10.000), hyppighed ikke kendt (kan ikke estimeres ud fra tilgængelige data).</w:t>
      </w:r>
    </w:p>
    <w:p w14:paraId="67BACA3F" w14:textId="77777777" w:rsidR="00256587" w:rsidRPr="008867FD" w:rsidRDefault="00256587" w:rsidP="009B6639">
      <w:pPr>
        <w:ind w:left="851"/>
        <w:rPr>
          <w:b/>
          <w:bCs/>
          <w:sz w:val="24"/>
          <w:szCs w:val="24"/>
          <w:u w:val="single"/>
        </w:rPr>
      </w:pPr>
    </w:p>
    <w:p w14:paraId="03EDB45F" w14:textId="0CC1E473" w:rsidR="00256587" w:rsidRPr="008867FD" w:rsidRDefault="00256587" w:rsidP="008867FD">
      <w:pPr>
        <w:rPr>
          <w:b/>
          <w:bCs/>
          <w:sz w:val="24"/>
          <w:szCs w:val="24"/>
        </w:rPr>
      </w:pPr>
      <w:r w:rsidRPr="008867FD">
        <w:rPr>
          <w:b/>
          <w:bCs/>
          <w:iCs/>
          <w:sz w:val="24"/>
          <w:szCs w:val="24"/>
        </w:rPr>
        <w:t xml:space="preserve">Tabel </w:t>
      </w:r>
      <w:r w:rsidRPr="008867FD">
        <w:rPr>
          <w:b/>
          <w:bCs/>
          <w:iCs/>
          <w:sz w:val="24"/>
          <w:szCs w:val="24"/>
        </w:rPr>
        <w:fldChar w:fldCharType="begin"/>
      </w:r>
      <w:r w:rsidRPr="008867FD">
        <w:rPr>
          <w:b/>
          <w:bCs/>
          <w:iCs/>
          <w:sz w:val="24"/>
          <w:szCs w:val="24"/>
        </w:rPr>
        <w:instrText xml:space="preserve"> SEQ Tabel \* ARABIC </w:instrText>
      </w:r>
      <w:r w:rsidRPr="008867FD">
        <w:rPr>
          <w:b/>
          <w:bCs/>
          <w:iCs/>
          <w:sz w:val="24"/>
          <w:szCs w:val="24"/>
        </w:rPr>
        <w:fldChar w:fldCharType="separate"/>
      </w:r>
      <w:r w:rsidR="003F12C9">
        <w:rPr>
          <w:b/>
          <w:bCs/>
          <w:iCs/>
          <w:noProof/>
          <w:sz w:val="24"/>
          <w:szCs w:val="24"/>
        </w:rPr>
        <w:t>1</w:t>
      </w:r>
      <w:r w:rsidRPr="008867FD">
        <w:rPr>
          <w:b/>
          <w:bCs/>
          <w:iCs/>
          <w:sz w:val="24"/>
          <w:szCs w:val="24"/>
        </w:rPr>
        <w:fldChar w:fldCharType="end"/>
      </w:r>
      <w:r w:rsidRPr="008867FD">
        <w:rPr>
          <w:b/>
          <w:bCs/>
          <w:iCs/>
          <w:sz w:val="24"/>
          <w:szCs w:val="24"/>
        </w:rPr>
        <w:t>. Hyppigheden for bivirkninger identificeret i placebo-kontrollerede kliniske studier og erfaringer efter markedsføring: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603"/>
        <w:gridCol w:w="1576"/>
        <w:gridCol w:w="1377"/>
        <w:gridCol w:w="68"/>
        <w:gridCol w:w="1535"/>
        <w:gridCol w:w="1506"/>
      </w:tblGrid>
      <w:tr w:rsidR="00256587" w:rsidRPr="008867FD" w14:paraId="7E32F82F"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hideMark/>
          </w:tcPr>
          <w:p w14:paraId="512D600D" w14:textId="77777777" w:rsidR="00256587" w:rsidRPr="008867FD" w:rsidRDefault="00256587">
            <w:pPr>
              <w:rPr>
                <w:b/>
                <w:sz w:val="24"/>
                <w:szCs w:val="24"/>
                <w:lang w:eastAsia="da-DK"/>
              </w:rPr>
            </w:pPr>
            <w:r w:rsidRPr="008867FD">
              <w:rPr>
                <w:b/>
                <w:sz w:val="24"/>
                <w:szCs w:val="24"/>
                <w:lang w:eastAsia="da-DK"/>
              </w:rPr>
              <w:t>Bivirkning</w:t>
            </w:r>
          </w:p>
        </w:tc>
        <w:tc>
          <w:tcPr>
            <w:tcW w:w="3185" w:type="pct"/>
            <w:gridSpan w:val="5"/>
            <w:tcBorders>
              <w:top w:val="single" w:sz="4" w:space="0" w:color="auto"/>
              <w:left w:val="single" w:sz="4" w:space="0" w:color="auto"/>
              <w:bottom w:val="single" w:sz="4" w:space="0" w:color="auto"/>
              <w:right w:val="single" w:sz="4" w:space="0" w:color="auto"/>
            </w:tcBorders>
            <w:hideMark/>
          </w:tcPr>
          <w:p w14:paraId="54CAADC2" w14:textId="77777777" w:rsidR="00256587" w:rsidRPr="008867FD" w:rsidRDefault="00256587">
            <w:pPr>
              <w:rPr>
                <w:b/>
                <w:sz w:val="24"/>
                <w:szCs w:val="24"/>
                <w:lang w:eastAsia="da-DK"/>
              </w:rPr>
            </w:pPr>
            <w:r w:rsidRPr="008867FD">
              <w:rPr>
                <w:b/>
                <w:sz w:val="24"/>
                <w:szCs w:val="24"/>
                <w:lang w:eastAsia="da-DK"/>
              </w:rPr>
              <w:t>Hyppighed af bivirkning efter indikation</w:t>
            </w:r>
          </w:p>
        </w:tc>
        <w:tc>
          <w:tcPr>
            <w:tcW w:w="793" w:type="pct"/>
            <w:tcBorders>
              <w:top w:val="single" w:sz="4" w:space="0" w:color="auto"/>
              <w:left w:val="single" w:sz="4" w:space="0" w:color="auto"/>
              <w:bottom w:val="single" w:sz="4" w:space="0" w:color="auto"/>
              <w:right w:val="single" w:sz="4" w:space="0" w:color="auto"/>
            </w:tcBorders>
            <w:hideMark/>
          </w:tcPr>
          <w:p w14:paraId="7E78DFE9" w14:textId="77777777" w:rsidR="00256587" w:rsidRPr="008867FD" w:rsidRDefault="00256587">
            <w:pPr>
              <w:rPr>
                <w:b/>
                <w:sz w:val="24"/>
                <w:szCs w:val="24"/>
                <w:lang w:eastAsia="da-DK"/>
              </w:rPr>
            </w:pPr>
            <w:r w:rsidRPr="008867FD">
              <w:rPr>
                <w:b/>
                <w:sz w:val="24"/>
                <w:szCs w:val="24"/>
                <w:lang w:eastAsia="da-DK"/>
              </w:rPr>
              <w:t>Andet</w:t>
            </w:r>
          </w:p>
        </w:tc>
      </w:tr>
      <w:tr w:rsidR="00256587" w:rsidRPr="008867FD" w14:paraId="566459F4"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tcPr>
          <w:p w14:paraId="04681DBC" w14:textId="77777777" w:rsidR="00256587" w:rsidRPr="008867FD" w:rsidRDefault="00256587">
            <w:pPr>
              <w:rPr>
                <w:b/>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hideMark/>
          </w:tcPr>
          <w:p w14:paraId="2949761D" w14:textId="77777777" w:rsidR="00256587" w:rsidRPr="008867FD" w:rsidRDefault="00256587">
            <w:pPr>
              <w:rPr>
                <w:b/>
                <w:sz w:val="24"/>
                <w:szCs w:val="24"/>
                <w:lang w:eastAsia="da-DK"/>
              </w:rPr>
            </w:pPr>
            <w:r w:rsidRPr="008867FD">
              <w:rPr>
                <w:b/>
                <w:sz w:val="24"/>
                <w:szCs w:val="24"/>
                <w:lang w:eastAsia="da-DK"/>
              </w:rPr>
              <w:t>Hypertension</w:t>
            </w:r>
          </w:p>
        </w:tc>
        <w:tc>
          <w:tcPr>
            <w:tcW w:w="831" w:type="pct"/>
            <w:tcBorders>
              <w:top w:val="single" w:sz="4" w:space="0" w:color="auto"/>
              <w:left w:val="single" w:sz="4" w:space="0" w:color="auto"/>
              <w:bottom w:val="single" w:sz="4" w:space="0" w:color="auto"/>
              <w:right w:val="single" w:sz="4" w:space="0" w:color="auto"/>
            </w:tcBorders>
            <w:hideMark/>
          </w:tcPr>
          <w:p w14:paraId="0244EE96" w14:textId="77777777" w:rsidR="00256587" w:rsidRPr="008867FD" w:rsidRDefault="00256587">
            <w:pPr>
              <w:rPr>
                <w:b/>
                <w:sz w:val="24"/>
                <w:szCs w:val="24"/>
                <w:lang w:eastAsia="da-DK"/>
              </w:rPr>
            </w:pPr>
            <w:proofErr w:type="spellStart"/>
            <w:r w:rsidRPr="008867FD">
              <w:rPr>
                <w:b/>
                <w:sz w:val="24"/>
                <w:szCs w:val="24"/>
                <w:lang w:eastAsia="da-DK"/>
              </w:rPr>
              <w:t>Hypertensive</w:t>
            </w:r>
            <w:proofErr w:type="spellEnd"/>
            <w:r w:rsidRPr="008867FD">
              <w:rPr>
                <w:b/>
                <w:sz w:val="24"/>
                <w:szCs w:val="24"/>
                <w:lang w:eastAsia="da-DK"/>
              </w:rPr>
              <w:t xml:space="preserve"> patienter med hypertrofi af venstre ventrikel</w:t>
            </w:r>
          </w:p>
        </w:tc>
        <w:tc>
          <w:tcPr>
            <w:tcW w:w="692" w:type="pct"/>
            <w:tcBorders>
              <w:top w:val="single" w:sz="4" w:space="0" w:color="auto"/>
              <w:left w:val="single" w:sz="4" w:space="0" w:color="auto"/>
              <w:bottom w:val="single" w:sz="4" w:space="0" w:color="auto"/>
              <w:right w:val="single" w:sz="4" w:space="0" w:color="auto"/>
            </w:tcBorders>
            <w:hideMark/>
          </w:tcPr>
          <w:p w14:paraId="29819EE0" w14:textId="77777777" w:rsidR="00256587" w:rsidRPr="008867FD" w:rsidRDefault="00256587">
            <w:pPr>
              <w:rPr>
                <w:b/>
                <w:sz w:val="24"/>
                <w:szCs w:val="24"/>
                <w:lang w:eastAsia="da-DK"/>
              </w:rPr>
            </w:pPr>
            <w:r w:rsidRPr="008867FD">
              <w:rPr>
                <w:b/>
                <w:sz w:val="24"/>
                <w:szCs w:val="24"/>
                <w:lang w:eastAsia="da-DK"/>
              </w:rPr>
              <w:t>Kronisk hjerte</w:t>
            </w:r>
            <w:r w:rsidRPr="008867FD">
              <w:rPr>
                <w:b/>
                <w:sz w:val="24"/>
                <w:szCs w:val="24"/>
                <w:lang w:eastAsia="da-DK"/>
              </w:rPr>
              <w:softHyphen/>
              <w:t>insufficiens</w:t>
            </w:r>
          </w:p>
        </w:tc>
        <w:tc>
          <w:tcPr>
            <w:tcW w:w="831" w:type="pct"/>
            <w:gridSpan w:val="2"/>
            <w:tcBorders>
              <w:top w:val="single" w:sz="4" w:space="0" w:color="auto"/>
              <w:left w:val="single" w:sz="4" w:space="0" w:color="auto"/>
              <w:bottom w:val="single" w:sz="4" w:space="0" w:color="auto"/>
              <w:right w:val="single" w:sz="4" w:space="0" w:color="auto"/>
            </w:tcBorders>
            <w:hideMark/>
          </w:tcPr>
          <w:p w14:paraId="6CB8BB8F" w14:textId="77777777" w:rsidR="00256587" w:rsidRPr="008867FD" w:rsidRDefault="00256587">
            <w:pPr>
              <w:rPr>
                <w:b/>
                <w:sz w:val="24"/>
                <w:szCs w:val="24"/>
                <w:lang w:eastAsia="da-DK"/>
              </w:rPr>
            </w:pPr>
            <w:r w:rsidRPr="008867FD">
              <w:rPr>
                <w:b/>
                <w:sz w:val="24"/>
                <w:szCs w:val="24"/>
                <w:lang w:eastAsia="da-DK"/>
              </w:rPr>
              <w:t xml:space="preserve">Hypertension og type 2 diabetes med nyresygdom </w:t>
            </w:r>
          </w:p>
        </w:tc>
        <w:tc>
          <w:tcPr>
            <w:tcW w:w="793" w:type="pct"/>
            <w:tcBorders>
              <w:top w:val="single" w:sz="4" w:space="0" w:color="auto"/>
              <w:left w:val="single" w:sz="4" w:space="0" w:color="auto"/>
              <w:bottom w:val="single" w:sz="4" w:space="0" w:color="auto"/>
              <w:right w:val="single" w:sz="4" w:space="0" w:color="auto"/>
            </w:tcBorders>
            <w:hideMark/>
          </w:tcPr>
          <w:p w14:paraId="06005909" w14:textId="77777777" w:rsidR="00256587" w:rsidRPr="008867FD" w:rsidRDefault="00256587">
            <w:pPr>
              <w:rPr>
                <w:b/>
                <w:sz w:val="24"/>
                <w:szCs w:val="24"/>
                <w:lang w:eastAsia="da-DK"/>
              </w:rPr>
            </w:pPr>
            <w:r w:rsidRPr="008867FD">
              <w:rPr>
                <w:b/>
                <w:sz w:val="24"/>
                <w:szCs w:val="24"/>
                <w:lang w:eastAsia="da-DK"/>
              </w:rPr>
              <w:t>Erfaringer efter markeds</w:t>
            </w:r>
            <w:r w:rsidRPr="008867FD">
              <w:rPr>
                <w:b/>
                <w:sz w:val="24"/>
                <w:szCs w:val="24"/>
                <w:lang w:eastAsia="da-DK"/>
              </w:rPr>
              <w:softHyphen/>
              <w:t>føring</w:t>
            </w:r>
          </w:p>
        </w:tc>
      </w:tr>
      <w:tr w:rsidR="00256587" w:rsidRPr="008867FD" w14:paraId="22B54A36" w14:textId="77777777" w:rsidTr="008867FD">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62DBBB82" w14:textId="77777777" w:rsidR="00256587" w:rsidRPr="008867FD" w:rsidRDefault="00256587">
            <w:pPr>
              <w:rPr>
                <w:b/>
                <w:sz w:val="24"/>
                <w:szCs w:val="24"/>
                <w:lang w:eastAsia="da-DK"/>
              </w:rPr>
            </w:pPr>
            <w:r w:rsidRPr="008867FD">
              <w:rPr>
                <w:b/>
                <w:sz w:val="24"/>
                <w:szCs w:val="24"/>
                <w:lang w:eastAsia="da-DK"/>
              </w:rPr>
              <w:t>Blod og lymfesystem</w:t>
            </w:r>
          </w:p>
        </w:tc>
      </w:tr>
      <w:tr w:rsidR="00256587" w:rsidRPr="008867FD" w14:paraId="6F55657E" w14:textId="77777777" w:rsidTr="008867FD">
        <w:trPr>
          <w:trHeight w:val="211"/>
          <w:jc w:val="center"/>
        </w:trPr>
        <w:tc>
          <w:tcPr>
            <w:tcW w:w="1022" w:type="pct"/>
            <w:tcBorders>
              <w:top w:val="single" w:sz="4" w:space="0" w:color="auto"/>
              <w:left w:val="single" w:sz="4" w:space="0" w:color="auto"/>
              <w:bottom w:val="single" w:sz="4" w:space="0" w:color="auto"/>
              <w:right w:val="single" w:sz="4" w:space="0" w:color="auto"/>
            </w:tcBorders>
            <w:hideMark/>
          </w:tcPr>
          <w:p w14:paraId="1FECC73F" w14:textId="77777777" w:rsidR="00256587" w:rsidRPr="008867FD" w:rsidRDefault="00256587">
            <w:pPr>
              <w:rPr>
                <w:sz w:val="24"/>
                <w:szCs w:val="24"/>
                <w:lang w:eastAsia="da-DK"/>
              </w:rPr>
            </w:pPr>
            <w:r w:rsidRPr="008867FD">
              <w:rPr>
                <w:sz w:val="24"/>
                <w:szCs w:val="24"/>
                <w:lang w:eastAsia="da-DK"/>
              </w:rPr>
              <w:t xml:space="preserve">Anæmi </w:t>
            </w:r>
          </w:p>
        </w:tc>
        <w:tc>
          <w:tcPr>
            <w:tcW w:w="831" w:type="pct"/>
            <w:tcBorders>
              <w:top w:val="single" w:sz="4" w:space="0" w:color="auto"/>
              <w:left w:val="single" w:sz="4" w:space="0" w:color="auto"/>
              <w:bottom w:val="single" w:sz="4" w:space="0" w:color="auto"/>
              <w:right w:val="single" w:sz="4" w:space="0" w:color="auto"/>
            </w:tcBorders>
          </w:tcPr>
          <w:p w14:paraId="59A47641"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15598890"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26D8B3D6" w14:textId="77777777" w:rsidR="00256587" w:rsidRPr="008867FD" w:rsidRDefault="00256587">
            <w:pPr>
              <w:rPr>
                <w:sz w:val="24"/>
                <w:szCs w:val="24"/>
                <w:lang w:eastAsia="da-DK"/>
              </w:rPr>
            </w:pPr>
            <w:r w:rsidRPr="008867FD">
              <w:rPr>
                <w:sz w:val="24"/>
                <w:szCs w:val="24"/>
                <w:lang w:eastAsia="da-DK"/>
              </w:rPr>
              <w:t>almindelig</w:t>
            </w:r>
          </w:p>
        </w:tc>
        <w:tc>
          <w:tcPr>
            <w:tcW w:w="831" w:type="pct"/>
            <w:gridSpan w:val="2"/>
            <w:tcBorders>
              <w:top w:val="single" w:sz="4" w:space="0" w:color="auto"/>
              <w:left w:val="single" w:sz="4" w:space="0" w:color="auto"/>
              <w:bottom w:val="single" w:sz="4" w:space="0" w:color="auto"/>
              <w:right w:val="single" w:sz="4" w:space="0" w:color="auto"/>
            </w:tcBorders>
          </w:tcPr>
          <w:p w14:paraId="6277E312"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2C4F0A93"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4D8B2BED"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3A23868A" w14:textId="77777777" w:rsidR="00256587" w:rsidRPr="008867FD" w:rsidRDefault="00256587">
            <w:pPr>
              <w:rPr>
                <w:sz w:val="24"/>
                <w:szCs w:val="24"/>
                <w:lang w:eastAsia="da-DK"/>
              </w:rPr>
            </w:pPr>
            <w:proofErr w:type="spellStart"/>
            <w:r w:rsidRPr="008867FD">
              <w:rPr>
                <w:sz w:val="24"/>
                <w:szCs w:val="24"/>
                <w:lang w:eastAsia="da-DK"/>
              </w:rPr>
              <w:t>Trombocytopeni</w:t>
            </w:r>
            <w:proofErr w:type="spellEnd"/>
          </w:p>
        </w:tc>
        <w:tc>
          <w:tcPr>
            <w:tcW w:w="831" w:type="pct"/>
            <w:tcBorders>
              <w:top w:val="single" w:sz="4" w:space="0" w:color="auto"/>
              <w:left w:val="single" w:sz="4" w:space="0" w:color="auto"/>
              <w:bottom w:val="single" w:sz="4" w:space="0" w:color="auto"/>
              <w:right w:val="single" w:sz="4" w:space="0" w:color="auto"/>
            </w:tcBorders>
          </w:tcPr>
          <w:p w14:paraId="7FED2808"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4825BB2F"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6A8AD2B6"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6AC28BBF"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4478135A"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6029CE22"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6F2100D5" w14:textId="77777777" w:rsidR="00256587" w:rsidRPr="008867FD" w:rsidRDefault="00256587">
            <w:pPr>
              <w:rPr>
                <w:b/>
                <w:sz w:val="24"/>
                <w:szCs w:val="24"/>
                <w:lang w:eastAsia="da-DK"/>
              </w:rPr>
            </w:pPr>
            <w:r w:rsidRPr="008867FD">
              <w:rPr>
                <w:b/>
                <w:sz w:val="24"/>
                <w:szCs w:val="24"/>
                <w:lang w:eastAsia="da-DK"/>
              </w:rPr>
              <w:t xml:space="preserve">Immunsystemet </w:t>
            </w:r>
          </w:p>
        </w:tc>
      </w:tr>
      <w:tr w:rsidR="00256587" w:rsidRPr="008867FD" w14:paraId="4D293B36"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6B3FF19A" w14:textId="71E9A622" w:rsidR="00256587" w:rsidRPr="008867FD" w:rsidRDefault="00256587" w:rsidP="008867FD">
            <w:pPr>
              <w:rPr>
                <w:sz w:val="24"/>
                <w:szCs w:val="24"/>
                <w:lang w:eastAsia="da-DK"/>
              </w:rPr>
            </w:pPr>
            <w:r w:rsidRPr="008867FD">
              <w:rPr>
                <w:sz w:val="24"/>
                <w:szCs w:val="24"/>
                <w:lang w:eastAsia="da-DK"/>
              </w:rPr>
              <w:t>Overfølsomheds</w:t>
            </w:r>
            <w:r w:rsidRPr="008867FD">
              <w:rPr>
                <w:sz w:val="24"/>
                <w:szCs w:val="24"/>
                <w:lang w:eastAsia="da-DK"/>
              </w:rPr>
              <w:softHyphen/>
              <w:t xml:space="preserve">reaktioner, </w:t>
            </w:r>
            <w:proofErr w:type="spellStart"/>
            <w:r w:rsidRPr="008867FD">
              <w:rPr>
                <w:sz w:val="24"/>
                <w:szCs w:val="24"/>
                <w:lang w:eastAsia="da-DK"/>
              </w:rPr>
              <w:t>anafylaktiske</w:t>
            </w:r>
            <w:proofErr w:type="spellEnd"/>
            <w:r w:rsidRPr="008867FD">
              <w:rPr>
                <w:sz w:val="24"/>
                <w:szCs w:val="24"/>
                <w:lang w:eastAsia="da-DK"/>
              </w:rPr>
              <w:t xml:space="preserve"> reaktioner, </w:t>
            </w:r>
            <w:proofErr w:type="spellStart"/>
            <w:r w:rsidRPr="008867FD">
              <w:rPr>
                <w:sz w:val="24"/>
                <w:szCs w:val="24"/>
                <w:lang w:eastAsia="da-DK"/>
              </w:rPr>
              <w:t>angioødem</w:t>
            </w:r>
            <w:proofErr w:type="spellEnd"/>
            <w:r w:rsidRPr="008867FD">
              <w:rPr>
                <w:sz w:val="24"/>
                <w:szCs w:val="24"/>
                <w:lang w:eastAsia="da-DK"/>
              </w:rPr>
              <w:t xml:space="preserve">* og </w:t>
            </w:r>
            <w:proofErr w:type="spellStart"/>
            <w:r w:rsidRPr="008867FD">
              <w:rPr>
                <w:sz w:val="24"/>
                <w:szCs w:val="24"/>
                <w:lang w:eastAsia="da-DK"/>
              </w:rPr>
              <w:t>vaskulitis</w:t>
            </w:r>
            <w:proofErr w:type="spellEnd"/>
            <w:r w:rsidRPr="008867FD">
              <w:rPr>
                <w:sz w:val="24"/>
                <w:szCs w:val="24"/>
                <w:lang w:eastAsia="da-DK"/>
              </w:rPr>
              <w:t>**</w:t>
            </w:r>
          </w:p>
        </w:tc>
        <w:tc>
          <w:tcPr>
            <w:tcW w:w="831" w:type="pct"/>
            <w:tcBorders>
              <w:top w:val="single" w:sz="4" w:space="0" w:color="auto"/>
              <w:left w:val="single" w:sz="4" w:space="0" w:color="auto"/>
              <w:bottom w:val="single" w:sz="4" w:space="0" w:color="auto"/>
              <w:right w:val="single" w:sz="4" w:space="0" w:color="auto"/>
            </w:tcBorders>
          </w:tcPr>
          <w:p w14:paraId="0F2496BC"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09B77275" w14:textId="77777777" w:rsidR="00256587" w:rsidRPr="008867FD" w:rsidRDefault="00256587">
            <w:pPr>
              <w:rPr>
                <w:sz w:val="24"/>
                <w:szCs w:val="24"/>
                <w:lang w:eastAsia="da-DK"/>
              </w:rPr>
            </w:pPr>
          </w:p>
        </w:tc>
        <w:tc>
          <w:tcPr>
            <w:tcW w:w="727" w:type="pct"/>
            <w:gridSpan w:val="2"/>
            <w:tcBorders>
              <w:top w:val="single" w:sz="4" w:space="0" w:color="auto"/>
              <w:left w:val="single" w:sz="4" w:space="0" w:color="auto"/>
              <w:bottom w:val="single" w:sz="4" w:space="0" w:color="auto"/>
              <w:right w:val="single" w:sz="4" w:space="0" w:color="auto"/>
            </w:tcBorders>
          </w:tcPr>
          <w:p w14:paraId="5DAEA2E8" w14:textId="77777777" w:rsidR="00256587" w:rsidRPr="008867FD" w:rsidRDefault="00256587">
            <w:pPr>
              <w:rPr>
                <w:sz w:val="24"/>
                <w:szCs w:val="24"/>
                <w:lang w:eastAsia="da-DK"/>
              </w:rPr>
            </w:pPr>
          </w:p>
        </w:tc>
        <w:tc>
          <w:tcPr>
            <w:tcW w:w="796" w:type="pct"/>
            <w:tcBorders>
              <w:top w:val="single" w:sz="4" w:space="0" w:color="auto"/>
              <w:left w:val="single" w:sz="4" w:space="0" w:color="auto"/>
              <w:bottom w:val="single" w:sz="4" w:space="0" w:color="auto"/>
              <w:right w:val="single" w:sz="4" w:space="0" w:color="auto"/>
            </w:tcBorders>
          </w:tcPr>
          <w:p w14:paraId="0FAC8529"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15CF4F7D" w14:textId="77777777" w:rsidR="00256587" w:rsidRPr="008867FD" w:rsidRDefault="00256587">
            <w:pPr>
              <w:rPr>
                <w:sz w:val="24"/>
                <w:szCs w:val="24"/>
                <w:lang w:eastAsia="da-DK"/>
              </w:rPr>
            </w:pPr>
            <w:r w:rsidRPr="008867FD">
              <w:rPr>
                <w:sz w:val="24"/>
                <w:szCs w:val="24"/>
                <w:lang w:eastAsia="da-DK"/>
              </w:rPr>
              <w:t>sjælden</w:t>
            </w:r>
          </w:p>
        </w:tc>
      </w:tr>
      <w:tr w:rsidR="00256587" w:rsidRPr="008867FD" w14:paraId="19798E27"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41D1676D" w14:textId="77777777" w:rsidR="00256587" w:rsidRPr="008867FD" w:rsidRDefault="00256587">
            <w:pPr>
              <w:rPr>
                <w:b/>
                <w:sz w:val="24"/>
                <w:szCs w:val="24"/>
                <w:lang w:eastAsia="da-DK"/>
              </w:rPr>
            </w:pPr>
            <w:r w:rsidRPr="008867FD">
              <w:rPr>
                <w:b/>
                <w:sz w:val="24"/>
                <w:szCs w:val="24"/>
                <w:lang w:eastAsia="da-DK"/>
              </w:rPr>
              <w:t>Psykiske forstyrrelser</w:t>
            </w:r>
          </w:p>
        </w:tc>
      </w:tr>
      <w:tr w:rsidR="00256587" w:rsidRPr="008867FD" w14:paraId="40323F65"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674F2191" w14:textId="77777777" w:rsidR="00256587" w:rsidRPr="008867FD" w:rsidRDefault="00256587">
            <w:pPr>
              <w:rPr>
                <w:sz w:val="24"/>
                <w:szCs w:val="24"/>
                <w:lang w:eastAsia="da-DK"/>
              </w:rPr>
            </w:pPr>
            <w:r w:rsidRPr="008867FD">
              <w:rPr>
                <w:sz w:val="24"/>
                <w:szCs w:val="24"/>
                <w:lang w:eastAsia="da-DK"/>
              </w:rPr>
              <w:t xml:space="preserve">Depression </w:t>
            </w:r>
          </w:p>
        </w:tc>
        <w:tc>
          <w:tcPr>
            <w:tcW w:w="831" w:type="pct"/>
            <w:tcBorders>
              <w:top w:val="single" w:sz="4" w:space="0" w:color="auto"/>
              <w:left w:val="single" w:sz="4" w:space="0" w:color="auto"/>
              <w:bottom w:val="single" w:sz="4" w:space="0" w:color="auto"/>
              <w:right w:val="single" w:sz="4" w:space="0" w:color="auto"/>
            </w:tcBorders>
          </w:tcPr>
          <w:p w14:paraId="61C7A8BE"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43A15E89"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20B47B9F"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46F75209"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33402E05" w14:textId="2B9747FC" w:rsidR="00256587" w:rsidRPr="008867FD" w:rsidRDefault="00256587" w:rsidP="008867FD">
            <w:pPr>
              <w:rPr>
                <w:sz w:val="24"/>
                <w:szCs w:val="24"/>
                <w:lang w:eastAsia="da-DK"/>
              </w:rPr>
            </w:pPr>
            <w:r w:rsidRPr="008867FD">
              <w:rPr>
                <w:sz w:val="24"/>
                <w:szCs w:val="24"/>
                <w:lang w:eastAsia="da-DK"/>
              </w:rPr>
              <w:t>hyppighed ikke kendt</w:t>
            </w:r>
          </w:p>
        </w:tc>
      </w:tr>
      <w:tr w:rsidR="00256587" w:rsidRPr="008867FD" w14:paraId="1ECC5D82"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62B6EDC4" w14:textId="77777777" w:rsidR="00256587" w:rsidRPr="008867FD" w:rsidRDefault="00256587">
            <w:pPr>
              <w:rPr>
                <w:b/>
                <w:sz w:val="24"/>
                <w:szCs w:val="24"/>
                <w:lang w:eastAsia="da-DK"/>
              </w:rPr>
            </w:pPr>
            <w:r w:rsidRPr="008867FD">
              <w:rPr>
                <w:b/>
                <w:sz w:val="24"/>
                <w:szCs w:val="24"/>
                <w:lang w:eastAsia="da-DK"/>
              </w:rPr>
              <w:t xml:space="preserve">Nervesystemet </w:t>
            </w:r>
          </w:p>
        </w:tc>
      </w:tr>
      <w:tr w:rsidR="00256587" w:rsidRPr="008867FD" w14:paraId="12E2A68C"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212C0DE2" w14:textId="77777777" w:rsidR="00256587" w:rsidRPr="008867FD" w:rsidRDefault="00256587">
            <w:pPr>
              <w:rPr>
                <w:sz w:val="24"/>
                <w:szCs w:val="24"/>
                <w:lang w:eastAsia="da-DK"/>
              </w:rPr>
            </w:pPr>
            <w:r w:rsidRPr="008867FD">
              <w:rPr>
                <w:sz w:val="24"/>
                <w:szCs w:val="24"/>
                <w:lang w:eastAsia="da-DK"/>
              </w:rPr>
              <w:t xml:space="preserve">Svimmelhed </w:t>
            </w:r>
          </w:p>
        </w:tc>
        <w:tc>
          <w:tcPr>
            <w:tcW w:w="831" w:type="pct"/>
            <w:tcBorders>
              <w:top w:val="single" w:sz="4" w:space="0" w:color="auto"/>
              <w:left w:val="single" w:sz="4" w:space="0" w:color="auto"/>
              <w:bottom w:val="single" w:sz="4" w:space="0" w:color="auto"/>
              <w:right w:val="single" w:sz="4" w:space="0" w:color="auto"/>
            </w:tcBorders>
            <w:hideMark/>
          </w:tcPr>
          <w:p w14:paraId="321D5FC8" w14:textId="77777777" w:rsidR="00256587" w:rsidRPr="008867FD" w:rsidRDefault="00256587">
            <w:pPr>
              <w:rPr>
                <w:sz w:val="24"/>
                <w:szCs w:val="24"/>
                <w:lang w:eastAsia="da-DK"/>
              </w:rPr>
            </w:pPr>
            <w:r w:rsidRPr="008867FD">
              <w:rPr>
                <w:sz w:val="24"/>
                <w:szCs w:val="24"/>
                <w:lang w:eastAsia="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2BF05CD7" w14:textId="77777777" w:rsidR="00256587" w:rsidRPr="008867FD" w:rsidRDefault="00256587">
            <w:pPr>
              <w:rPr>
                <w:sz w:val="24"/>
                <w:szCs w:val="24"/>
                <w:lang w:eastAsia="da-DK"/>
              </w:rPr>
            </w:pPr>
            <w:r w:rsidRPr="008867FD">
              <w:rPr>
                <w:sz w:val="24"/>
                <w:szCs w:val="24"/>
                <w:lang w:eastAsia="da-DK"/>
              </w:rPr>
              <w:t>almindelig</w:t>
            </w:r>
          </w:p>
        </w:tc>
        <w:tc>
          <w:tcPr>
            <w:tcW w:w="692" w:type="pct"/>
            <w:tcBorders>
              <w:top w:val="single" w:sz="4" w:space="0" w:color="auto"/>
              <w:left w:val="single" w:sz="4" w:space="0" w:color="auto"/>
              <w:bottom w:val="single" w:sz="4" w:space="0" w:color="auto"/>
              <w:right w:val="single" w:sz="4" w:space="0" w:color="auto"/>
            </w:tcBorders>
            <w:hideMark/>
          </w:tcPr>
          <w:p w14:paraId="3F266E23" w14:textId="77777777" w:rsidR="00256587" w:rsidRPr="008867FD" w:rsidRDefault="00256587">
            <w:pPr>
              <w:rPr>
                <w:sz w:val="24"/>
                <w:szCs w:val="24"/>
                <w:lang w:eastAsia="da-DK"/>
              </w:rPr>
            </w:pPr>
            <w:r w:rsidRPr="008867FD">
              <w:rPr>
                <w:sz w:val="24"/>
                <w:szCs w:val="24"/>
                <w:lang w:eastAsia="da-DK"/>
              </w:rPr>
              <w:t>almindelig</w:t>
            </w:r>
          </w:p>
        </w:tc>
        <w:tc>
          <w:tcPr>
            <w:tcW w:w="831" w:type="pct"/>
            <w:gridSpan w:val="2"/>
            <w:tcBorders>
              <w:top w:val="single" w:sz="4" w:space="0" w:color="auto"/>
              <w:left w:val="single" w:sz="4" w:space="0" w:color="auto"/>
              <w:bottom w:val="single" w:sz="4" w:space="0" w:color="auto"/>
              <w:right w:val="single" w:sz="4" w:space="0" w:color="auto"/>
            </w:tcBorders>
            <w:hideMark/>
          </w:tcPr>
          <w:p w14:paraId="405BF9E0" w14:textId="77777777" w:rsidR="00256587" w:rsidRPr="008867FD" w:rsidRDefault="00256587">
            <w:pPr>
              <w:rPr>
                <w:sz w:val="24"/>
                <w:szCs w:val="24"/>
                <w:lang w:eastAsia="da-DK"/>
              </w:rPr>
            </w:pPr>
            <w:r w:rsidRPr="008867FD">
              <w:rPr>
                <w:sz w:val="24"/>
                <w:szCs w:val="24"/>
                <w:lang w:eastAsia="da-DK"/>
              </w:rPr>
              <w:t>almindelig</w:t>
            </w:r>
          </w:p>
        </w:tc>
        <w:tc>
          <w:tcPr>
            <w:tcW w:w="793" w:type="pct"/>
            <w:tcBorders>
              <w:top w:val="single" w:sz="4" w:space="0" w:color="auto"/>
              <w:left w:val="single" w:sz="4" w:space="0" w:color="auto"/>
              <w:bottom w:val="single" w:sz="4" w:space="0" w:color="auto"/>
              <w:right w:val="single" w:sz="4" w:space="0" w:color="auto"/>
            </w:tcBorders>
          </w:tcPr>
          <w:p w14:paraId="238DD2F4" w14:textId="77777777" w:rsidR="00256587" w:rsidRPr="008867FD" w:rsidRDefault="00256587">
            <w:pPr>
              <w:rPr>
                <w:sz w:val="24"/>
                <w:szCs w:val="24"/>
                <w:lang w:eastAsia="da-DK"/>
              </w:rPr>
            </w:pPr>
          </w:p>
        </w:tc>
      </w:tr>
      <w:tr w:rsidR="00256587" w:rsidRPr="008867FD" w14:paraId="17B81667"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1C1BFC6A" w14:textId="77777777" w:rsidR="00256587" w:rsidRPr="008867FD" w:rsidRDefault="00256587">
            <w:pPr>
              <w:rPr>
                <w:sz w:val="24"/>
                <w:szCs w:val="24"/>
                <w:lang w:eastAsia="da-DK"/>
              </w:rPr>
            </w:pPr>
            <w:r w:rsidRPr="008867FD">
              <w:rPr>
                <w:sz w:val="24"/>
                <w:szCs w:val="24"/>
                <w:lang w:eastAsia="da-DK"/>
              </w:rPr>
              <w:t>Søvnighed</w:t>
            </w:r>
          </w:p>
        </w:tc>
        <w:tc>
          <w:tcPr>
            <w:tcW w:w="831" w:type="pct"/>
            <w:tcBorders>
              <w:top w:val="single" w:sz="4" w:space="0" w:color="auto"/>
              <w:left w:val="single" w:sz="4" w:space="0" w:color="auto"/>
              <w:bottom w:val="single" w:sz="4" w:space="0" w:color="auto"/>
              <w:right w:val="single" w:sz="4" w:space="0" w:color="auto"/>
            </w:tcBorders>
          </w:tcPr>
          <w:p w14:paraId="71899449" w14:textId="65B15C18" w:rsidR="00256587" w:rsidRPr="008867FD" w:rsidRDefault="00256587" w:rsidP="008867FD">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460AA9A2"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221A8219"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6DFDAF2E"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38365718" w14:textId="77777777" w:rsidR="00256587" w:rsidRPr="008867FD" w:rsidRDefault="00256587">
            <w:pPr>
              <w:rPr>
                <w:sz w:val="24"/>
                <w:szCs w:val="24"/>
                <w:lang w:eastAsia="da-DK"/>
              </w:rPr>
            </w:pPr>
          </w:p>
        </w:tc>
      </w:tr>
      <w:tr w:rsidR="00256587" w:rsidRPr="008867FD" w14:paraId="58579998"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0C40295D" w14:textId="77777777" w:rsidR="00256587" w:rsidRPr="008867FD" w:rsidRDefault="00256587">
            <w:pPr>
              <w:rPr>
                <w:sz w:val="24"/>
                <w:szCs w:val="24"/>
                <w:lang w:eastAsia="da-DK"/>
              </w:rPr>
            </w:pPr>
            <w:r w:rsidRPr="008867FD">
              <w:rPr>
                <w:sz w:val="24"/>
                <w:szCs w:val="24"/>
                <w:lang w:eastAsia="da-DK"/>
              </w:rPr>
              <w:t>Hovedpine</w:t>
            </w:r>
          </w:p>
        </w:tc>
        <w:tc>
          <w:tcPr>
            <w:tcW w:w="831" w:type="pct"/>
            <w:tcBorders>
              <w:top w:val="single" w:sz="4" w:space="0" w:color="auto"/>
              <w:left w:val="single" w:sz="4" w:space="0" w:color="auto"/>
              <w:bottom w:val="single" w:sz="4" w:space="0" w:color="auto"/>
              <w:right w:val="single" w:sz="4" w:space="0" w:color="auto"/>
            </w:tcBorders>
          </w:tcPr>
          <w:p w14:paraId="7D672F51" w14:textId="602704D8" w:rsidR="00256587" w:rsidRPr="008867FD" w:rsidRDefault="00256587" w:rsidP="008867FD">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7A8F2EFB"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620A5D6D" w14:textId="77777777" w:rsidR="00256587" w:rsidRPr="008867FD" w:rsidRDefault="00256587">
            <w:pPr>
              <w:rPr>
                <w:sz w:val="24"/>
                <w:szCs w:val="24"/>
                <w:lang w:eastAsia="da-DK"/>
              </w:rPr>
            </w:pPr>
            <w:r w:rsidRPr="008867FD">
              <w:rPr>
                <w:sz w:val="24"/>
                <w:szCs w:val="24"/>
                <w:lang w:eastAsia="da-DK"/>
              </w:rPr>
              <w:t>ikke almindelig</w:t>
            </w:r>
          </w:p>
        </w:tc>
        <w:tc>
          <w:tcPr>
            <w:tcW w:w="831" w:type="pct"/>
            <w:gridSpan w:val="2"/>
            <w:tcBorders>
              <w:top w:val="single" w:sz="4" w:space="0" w:color="auto"/>
              <w:left w:val="single" w:sz="4" w:space="0" w:color="auto"/>
              <w:bottom w:val="single" w:sz="4" w:space="0" w:color="auto"/>
              <w:right w:val="single" w:sz="4" w:space="0" w:color="auto"/>
            </w:tcBorders>
          </w:tcPr>
          <w:p w14:paraId="42AEFD62"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4E3B69D3" w14:textId="77777777" w:rsidR="00256587" w:rsidRPr="008867FD" w:rsidRDefault="00256587">
            <w:pPr>
              <w:rPr>
                <w:sz w:val="24"/>
                <w:szCs w:val="24"/>
                <w:lang w:eastAsia="da-DK"/>
              </w:rPr>
            </w:pPr>
          </w:p>
        </w:tc>
      </w:tr>
      <w:tr w:rsidR="00256587" w:rsidRPr="008867FD" w14:paraId="508ADABD"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33AC432C" w14:textId="77777777" w:rsidR="00256587" w:rsidRPr="008867FD" w:rsidRDefault="00256587">
            <w:pPr>
              <w:rPr>
                <w:sz w:val="24"/>
                <w:szCs w:val="24"/>
                <w:lang w:eastAsia="da-DK"/>
              </w:rPr>
            </w:pPr>
            <w:r w:rsidRPr="008867FD">
              <w:rPr>
                <w:sz w:val="24"/>
                <w:szCs w:val="24"/>
                <w:lang w:eastAsia="da-DK"/>
              </w:rPr>
              <w:t xml:space="preserve">Søvnproblemer </w:t>
            </w:r>
          </w:p>
        </w:tc>
        <w:tc>
          <w:tcPr>
            <w:tcW w:w="831" w:type="pct"/>
            <w:tcBorders>
              <w:top w:val="single" w:sz="4" w:space="0" w:color="auto"/>
              <w:left w:val="single" w:sz="4" w:space="0" w:color="auto"/>
              <w:bottom w:val="single" w:sz="4" w:space="0" w:color="auto"/>
              <w:right w:val="single" w:sz="4" w:space="0" w:color="auto"/>
            </w:tcBorders>
            <w:hideMark/>
          </w:tcPr>
          <w:p w14:paraId="7299B87C" w14:textId="77777777" w:rsidR="00256587" w:rsidRPr="008867FD" w:rsidRDefault="00256587">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0E477485"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664DD560"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52FFB384"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3696C185" w14:textId="77777777" w:rsidR="00256587" w:rsidRPr="008867FD" w:rsidRDefault="00256587">
            <w:pPr>
              <w:rPr>
                <w:sz w:val="24"/>
                <w:szCs w:val="24"/>
                <w:lang w:eastAsia="da-DK"/>
              </w:rPr>
            </w:pPr>
          </w:p>
        </w:tc>
      </w:tr>
      <w:tr w:rsidR="00256587" w:rsidRPr="008867FD" w14:paraId="1D176C52"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79F6732D" w14:textId="77777777" w:rsidR="00256587" w:rsidRPr="008867FD" w:rsidRDefault="00256587">
            <w:pPr>
              <w:rPr>
                <w:sz w:val="24"/>
                <w:szCs w:val="24"/>
                <w:lang w:eastAsia="da-DK"/>
              </w:rPr>
            </w:pPr>
            <w:proofErr w:type="spellStart"/>
            <w:r w:rsidRPr="008867FD">
              <w:rPr>
                <w:sz w:val="24"/>
                <w:szCs w:val="24"/>
                <w:lang w:eastAsia="da-DK"/>
              </w:rPr>
              <w:t>Paræstesi</w:t>
            </w:r>
            <w:proofErr w:type="spellEnd"/>
            <w:r w:rsidRPr="008867FD">
              <w:rPr>
                <w:sz w:val="24"/>
                <w:szCs w:val="24"/>
                <w:lang w:eastAsia="da-DK"/>
              </w:rPr>
              <w:t xml:space="preserve"> </w:t>
            </w:r>
          </w:p>
        </w:tc>
        <w:tc>
          <w:tcPr>
            <w:tcW w:w="831" w:type="pct"/>
            <w:tcBorders>
              <w:top w:val="single" w:sz="4" w:space="0" w:color="auto"/>
              <w:left w:val="single" w:sz="4" w:space="0" w:color="auto"/>
              <w:bottom w:val="single" w:sz="4" w:space="0" w:color="auto"/>
              <w:right w:val="single" w:sz="4" w:space="0" w:color="auto"/>
            </w:tcBorders>
          </w:tcPr>
          <w:p w14:paraId="7EAD8279"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61736958"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239D4BE2" w14:textId="77777777" w:rsidR="00256587" w:rsidRPr="008867FD" w:rsidRDefault="00256587">
            <w:pPr>
              <w:rPr>
                <w:sz w:val="24"/>
                <w:szCs w:val="24"/>
                <w:lang w:eastAsia="da-DK"/>
              </w:rPr>
            </w:pPr>
            <w:r w:rsidRPr="008867FD">
              <w:rPr>
                <w:sz w:val="24"/>
                <w:szCs w:val="24"/>
                <w:lang w:eastAsia="da-DK"/>
              </w:rPr>
              <w:t xml:space="preserve">sjælden </w:t>
            </w:r>
          </w:p>
        </w:tc>
        <w:tc>
          <w:tcPr>
            <w:tcW w:w="831" w:type="pct"/>
            <w:gridSpan w:val="2"/>
            <w:tcBorders>
              <w:top w:val="single" w:sz="4" w:space="0" w:color="auto"/>
              <w:left w:val="single" w:sz="4" w:space="0" w:color="auto"/>
              <w:bottom w:val="single" w:sz="4" w:space="0" w:color="auto"/>
              <w:right w:val="single" w:sz="4" w:space="0" w:color="auto"/>
            </w:tcBorders>
          </w:tcPr>
          <w:p w14:paraId="6474DAB1"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71F69DFA" w14:textId="77777777" w:rsidR="00256587" w:rsidRPr="008867FD" w:rsidRDefault="00256587">
            <w:pPr>
              <w:rPr>
                <w:sz w:val="24"/>
                <w:szCs w:val="24"/>
                <w:lang w:eastAsia="da-DK"/>
              </w:rPr>
            </w:pPr>
          </w:p>
        </w:tc>
      </w:tr>
      <w:tr w:rsidR="00256587" w:rsidRPr="008867FD" w14:paraId="5944E11F"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26A339DE" w14:textId="77777777" w:rsidR="00256587" w:rsidRPr="008867FD" w:rsidRDefault="00256587">
            <w:pPr>
              <w:rPr>
                <w:sz w:val="24"/>
                <w:szCs w:val="24"/>
                <w:lang w:eastAsia="da-DK"/>
              </w:rPr>
            </w:pPr>
            <w:r w:rsidRPr="008867FD">
              <w:rPr>
                <w:sz w:val="24"/>
                <w:szCs w:val="24"/>
                <w:lang w:eastAsia="da-DK"/>
              </w:rPr>
              <w:t xml:space="preserve">Migræne </w:t>
            </w:r>
          </w:p>
        </w:tc>
        <w:tc>
          <w:tcPr>
            <w:tcW w:w="831" w:type="pct"/>
            <w:tcBorders>
              <w:top w:val="single" w:sz="4" w:space="0" w:color="auto"/>
              <w:left w:val="single" w:sz="4" w:space="0" w:color="auto"/>
              <w:bottom w:val="single" w:sz="4" w:space="0" w:color="auto"/>
              <w:right w:val="single" w:sz="4" w:space="0" w:color="auto"/>
            </w:tcBorders>
          </w:tcPr>
          <w:p w14:paraId="5EEFB657"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2D330664"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1988FB8E"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3727262B"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73F00035"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7A5975CA"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427D4372" w14:textId="77777777" w:rsidR="00256587" w:rsidRPr="008867FD" w:rsidRDefault="00256587">
            <w:pPr>
              <w:rPr>
                <w:sz w:val="24"/>
                <w:szCs w:val="24"/>
                <w:lang w:eastAsia="da-DK"/>
              </w:rPr>
            </w:pPr>
            <w:proofErr w:type="spellStart"/>
            <w:r w:rsidRPr="008867FD">
              <w:rPr>
                <w:sz w:val="24"/>
                <w:szCs w:val="24"/>
                <w:lang w:eastAsia="da-DK"/>
              </w:rPr>
              <w:t>Dysgeusi</w:t>
            </w:r>
            <w:proofErr w:type="spellEnd"/>
          </w:p>
        </w:tc>
        <w:tc>
          <w:tcPr>
            <w:tcW w:w="831" w:type="pct"/>
            <w:tcBorders>
              <w:top w:val="single" w:sz="4" w:space="0" w:color="auto"/>
              <w:left w:val="single" w:sz="4" w:space="0" w:color="auto"/>
              <w:bottom w:val="single" w:sz="4" w:space="0" w:color="auto"/>
              <w:right w:val="single" w:sz="4" w:space="0" w:color="auto"/>
            </w:tcBorders>
          </w:tcPr>
          <w:p w14:paraId="5A913671"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0FE27893"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7E386BFA"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55934816"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0E414DFC"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4B69C93E"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508BDE4" w14:textId="77777777" w:rsidR="00256587" w:rsidRPr="008867FD" w:rsidRDefault="00256587">
            <w:pPr>
              <w:rPr>
                <w:b/>
                <w:sz w:val="24"/>
                <w:szCs w:val="24"/>
                <w:lang w:eastAsia="da-DK"/>
              </w:rPr>
            </w:pPr>
            <w:r w:rsidRPr="008867FD">
              <w:rPr>
                <w:b/>
                <w:sz w:val="24"/>
                <w:szCs w:val="24"/>
                <w:lang w:eastAsia="da-DK"/>
              </w:rPr>
              <w:t>Øre og labyrint</w:t>
            </w:r>
          </w:p>
        </w:tc>
      </w:tr>
      <w:tr w:rsidR="00256587" w:rsidRPr="008867FD" w14:paraId="453BC523"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345A1B34" w14:textId="77777777" w:rsidR="00256587" w:rsidRPr="008867FD" w:rsidRDefault="00256587">
            <w:pPr>
              <w:rPr>
                <w:sz w:val="24"/>
                <w:szCs w:val="24"/>
                <w:lang w:eastAsia="da-DK"/>
              </w:rPr>
            </w:pPr>
            <w:proofErr w:type="spellStart"/>
            <w:r w:rsidRPr="008867FD">
              <w:rPr>
                <w:sz w:val="24"/>
                <w:szCs w:val="24"/>
                <w:lang w:eastAsia="da-DK"/>
              </w:rPr>
              <w:t>Vertigo</w:t>
            </w:r>
            <w:proofErr w:type="spellEnd"/>
          </w:p>
        </w:tc>
        <w:tc>
          <w:tcPr>
            <w:tcW w:w="831" w:type="pct"/>
            <w:tcBorders>
              <w:top w:val="single" w:sz="4" w:space="0" w:color="auto"/>
              <w:left w:val="single" w:sz="4" w:space="0" w:color="auto"/>
              <w:bottom w:val="single" w:sz="4" w:space="0" w:color="auto"/>
              <w:right w:val="single" w:sz="4" w:space="0" w:color="auto"/>
            </w:tcBorders>
            <w:hideMark/>
          </w:tcPr>
          <w:p w14:paraId="7FD25EE5" w14:textId="77777777" w:rsidR="00256587" w:rsidRPr="008867FD" w:rsidRDefault="00256587">
            <w:pPr>
              <w:rPr>
                <w:sz w:val="24"/>
                <w:szCs w:val="24"/>
                <w:lang w:eastAsia="da-DK"/>
              </w:rPr>
            </w:pPr>
            <w:r w:rsidRPr="008867FD">
              <w:rPr>
                <w:sz w:val="24"/>
                <w:szCs w:val="24"/>
                <w:lang w:eastAsia="da-DK"/>
              </w:rPr>
              <w:t>almindelig</w:t>
            </w:r>
          </w:p>
        </w:tc>
        <w:tc>
          <w:tcPr>
            <w:tcW w:w="831" w:type="pct"/>
            <w:tcBorders>
              <w:top w:val="single" w:sz="4" w:space="0" w:color="auto"/>
              <w:left w:val="single" w:sz="4" w:space="0" w:color="auto"/>
              <w:bottom w:val="single" w:sz="4" w:space="0" w:color="auto"/>
              <w:right w:val="single" w:sz="4" w:space="0" w:color="auto"/>
            </w:tcBorders>
            <w:hideMark/>
          </w:tcPr>
          <w:p w14:paraId="448F828F" w14:textId="77777777" w:rsidR="00256587" w:rsidRPr="008867FD" w:rsidRDefault="00256587">
            <w:pPr>
              <w:rPr>
                <w:sz w:val="24"/>
                <w:szCs w:val="24"/>
                <w:lang w:eastAsia="da-DK"/>
              </w:rPr>
            </w:pPr>
            <w:r w:rsidRPr="008867FD">
              <w:rPr>
                <w:sz w:val="24"/>
                <w:szCs w:val="24"/>
                <w:lang w:eastAsia="da-DK"/>
              </w:rPr>
              <w:t>almindelig</w:t>
            </w:r>
          </w:p>
        </w:tc>
        <w:tc>
          <w:tcPr>
            <w:tcW w:w="692" w:type="pct"/>
            <w:tcBorders>
              <w:top w:val="single" w:sz="4" w:space="0" w:color="auto"/>
              <w:left w:val="single" w:sz="4" w:space="0" w:color="auto"/>
              <w:bottom w:val="single" w:sz="4" w:space="0" w:color="auto"/>
              <w:right w:val="single" w:sz="4" w:space="0" w:color="auto"/>
            </w:tcBorders>
          </w:tcPr>
          <w:p w14:paraId="50907C18"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51F57DE2"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51EB26C9" w14:textId="77777777" w:rsidR="00256587" w:rsidRPr="008867FD" w:rsidRDefault="00256587">
            <w:pPr>
              <w:rPr>
                <w:sz w:val="24"/>
                <w:szCs w:val="24"/>
                <w:lang w:eastAsia="da-DK"/>
              </w:rPr>
            </w:pPr>
          </w:p>
        </w:tc>
      </w:tr>
      <w:tr w:rsidR="00256587" w:rsidRPr="008867FD" w14:paraId="65CCD838"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21069A92" w14:textId="77777777" w:rsidR="00256587" w:rsidRPr="008867FD" w:rsidRDefault="00256587">
            <w:pPr>
              <w:rPr>
                <w:sz w:val="24"/>
                <w:szCs w:val="24"/>
                <w:lang w:eastAsia="da-DK"/>
              </w:rPr>
            </w:pPr>
            <w:r w:rsidRPr="008867FD">
              <w:rPr>
                <w:sz w:val="24"/>
                <w:szCs w:val="24"/>
                <w:lang w:eastAsia="da-DK"/>
              </w:rPr>
              <w:t xml:space="preserve">Tinnitus </w:t>
            </w:r>
          </w:p>
        </w:tc>
        <w:tc>
          <w:tcPr>
            <w:tcW w:w="831" w:type="pct"/>
            <w:tcBorders>
              <w:top w:val="single" w:sz="4" w:space="0" w:color="auto"/>
              <w:left w:val="single" w:sz="4" w:space="0" w:color="auto"/>
              <w:bottom w:val="single" w:sz="4" w:space="0" w:color="auto"/>
              <w:right w:val="single" w:sz="4" w:space="0" w:color="auto"/>
            </w:tcBorders>
          </w:tcPr>
          <w:p w14:paraId="15649820"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4F2CC93C"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0430D2D3"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60149BD4"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11AAF02E"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6E15AF29"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7E8FCF6E" w14:textId="77777777" w:rsidR="00256587" w:rsidRPr="008867FD" w:rsidRDefault="00256587">
            <w:pPr>
              <w:rPr>
                <w:b/>
                <w:sz w:val="24"/>
                <w:szCs w:val="24"/>
                <w:lang w:eastAsia="da-DK"/>
              </w:rPr>
            </w:pPr>
            <w:r w:rsidRPr="008867FD">
              <w:rPr>
                <w:b/>
                <w:sz w:val="24"/>
                <w:szCs w:val="24"/>
                <w:lang w:eastAsia="da-DK"/>
              </w:rPr>
              <w:t xml:space="preserve">Hjerte </w:t>
            </w:r>
          </w:p>
        </w:tc>
      </w:tr>
      <w:tr w:rsidR="00256587" w:rsidRPr="008867FD" w14:paraId="373AAACA"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50EDB001" w14:textId="77777777" w:rsidR="00256587" w:rsidRPr="008867FD" w:rsidRDefault="00256587">
            <w:pPr>
              <w:rPr>
                <w:sz w:val="24"/>
                <w:szCs w:val="24"/>
                <w:lang w:eastAsia="da-DK"/>
              </w:rPr>
            </w:pPr>
            <w:proofErr w:type="spellStart"/>
            <w:r w:rsidRPr="008867FD">
              <w:rPr>
                <w:sz w:val="24"/>
                <w:szCs w:val="24"/>
                <w:lang w:eastAsia="da-DK"/>
              </w:rPr>
              <w:lastRenderedPageBreak/>
              <w:t>Palpitationer</w:t>
            </w:r>
            <w:proofErr w:type="spellEnd"/>
            <w:r w:rsidRPr="008867FD">
              <w:rPr>
                <w:sz w:val="24"/>
                <w:szCs w:val="24"/>
                <w:lang w:eastAsia="da-DK"/>
              </w:rPr>
              <w:t xml:space="preserve"> </w:t>
            </w:r>
          </w:p>
        </w:tc>
        <w:tc>
          <w:tcPr>
            <w:tcW w:w="831" w:type="pct"/>
            <w:tcBorders>
              <w:top w:val="single" w:sz="4" w:space="0" w:color="auto"/>
              <w:left w:val="single" w:sz="4" w:space="0" w:color="auto"/>
              <w:bottom w:val="single" w:sz="4" w:space="0" w:color="auto"/>
              <w:right w:val="single" w:sz="4" w:space="0" w:color="auto"/>
            </w:tcBorders>
          </w:tcPr>
          <w:p w14:paraId="3359C12F" w14:textId="53F1C389" w:rsidR="00256587" w:rsidRPr="008867FD" w:rsidRDefault="00256587" w:rsidP="008867FD">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1554F015"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768B1E75"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521C5D9F"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254084FD" w14:textId="77777777" w:rsidR="00256587" w:rsidRPr="008867FD" w:rsidRDefault="00256587">
            <w:pPr>
              <w:rPr>
                <w:sz w:val="24"/>
                <w:szCs w:val="24"/>
                <w:lang w:eastAsia="da-DK"/>
              </w:rPr>
            </w:pPr>
          </w:p>
        </w:tc>
      </w:tr>
      <w:tr w:rsidR="00256587" w:rsidRPr="008867FD" w14:paraId="6A501CC1"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60B6C8CB" w14:textId="77777777" w:rsidR="00256587" w:rsidRPr="008867FD" w:rsidRDefault="00256587">
            <w:pPr>
              <w:rPr>
                <w:sz w:val="24"/>
                <w:szCs w:val="24"/>
                <w:lang w:eastAsia="da-DK"/>
              </w:rPr>
            </w:pPr>
            <w:r w:rsidRPr="008867FD">
              <w:rPr>
                <w:sz w:val="24"/>
                <w:szCs w:val="24"/>
                <w:lang w:eastAsia="da-DK"/>
              </w:rPr>
              <w:t>Angina pectoris</w:t>
            </w:r>
          </w:p>
        </w:tc>
        <w:tc>
          <w:tcPr>
            <w:tcW w:w="831" w:type="pct"/>
            <w:tcBorders>
              <w:top w:val="single" w:sz="4" w:space="0" w:color="auto"/>
              <w:left w:val="single" w:sz="4" w:space="0" w:color="auto"/>
              <w:bottom w:val="single" w:sz="4" w:space="0" w:color="auto"/>
              <w:right w:val="single" w:sz="4" w:space="0" w:color="auto"/>
            </w:tcBorders>
            <w:hideMark/>
          </w:tcPr>
          <w:p w14:paraId="5F42038A" w14:textId="77777777" w:rsidR="00256587" w:rsidRPr="008867FD" w:rsidRDefault="00256587">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028E9F47"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3481079D"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550DDAF1"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0F953648" w14:textId="77777777" w:rsidR="00256587" w:rsidRPr="008867FD" w:rsidRDefault="00256587">
            <w:pPr>
              <w:rPr>
                <w:sz w:val="24"/>
                <w:szCs w:val="24"/>
                <w:lang w:eastAsia="da-DK"/>
              </w:rPr>
            </w:pPr>
          </w:p>
        </w:tc>
      </w:tr>
      <w:tr w:rsidR="00256587" w:rsidRPr="008867FD" w14:paraId="73F77169"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1E6C0596" w14:textId="77777777" w:rsidR="00256587" w:rsidRPr="008867FD" w:rsidRDefault="00256587">
            <w:pPr>
              <w:rPr>
                <w:sz w:val="24"/>
                <w:szCs w:val="24"/>
                <w:lang w:eastAsia="da-DK"/>
              </w:rPr>
            </w:pPr>
            <w:r w:rsidRPr="008867FD">
              <w:rPr>
                <w:sz w:val="24"/>
                <w:szCs w:val="24"/>
                <w:lang w:eastAsia="da-DK"/>
              </w:rPr>
              <w:t xml:space="preserve">Synkope </w:t>
            </w:r>
          </w:p>
        </w:tc>
        <w:tc>
          <w:tcPr>
            <w:tcW w:w="831" w:type="pct"/>
            <w:tcBorders>
              <w:top w:val="single" w:sz="4" w:space="0" w:color="auto"/>
              <w:left w:val="single" w:sz="4" w:space="0" w:color="auto"/>
              <w:bottom w:val="single" w:sz="4" w:space="0" w:color="auto"/>
              <w:right w:val="single" w:sz="4" w:space="0" w:color="auto"/>
            </w:tcBorders>
          </w:tcPr>
          <w:p w14:paraId="311F0D6E"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0F5308CF"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7F85AA7D" w14:textId="77777777" w:rsidR="00256587" w:rsidRPr="008867FD" w:rsidRDefault="00256587">
            <w:pPr>
              <w:rPr>
                <w:sz w:val="24"/>
                <w:szCs w:val="24"/>
                <w:lang w:eastAsia="da-DK"/>
              </w:rPr>
            </w:pPr>
            <w:r w:rsidRPr="008867FD">
              <w:rPr>
                <w:sz w:val="24"/>
                <w:szCs w:val="24"/>
                <w:lang w:eastAsia="da-DK"/>
              </w:rPr>
              <w:t xml:space="preserve">sjælden </w:t>
            </w:r>
          </w:p>
        </w:tc>
        <w:tc>
          <w:tcPr>
            <w:tcW w:w="831" w:type="pct"/>
            <w:gridSpan w:val="2"/>
            <w:tcBorders>
              <w:top w:val="single" w:sz="4" w:space="0" w:color="auto"/>
              <w:left w:val="single" w:sz="4" w:space="0" w:color="auto"/>
              <w:bottom w:val="single" w:sz="4" w:space="0" w:color="auto"/>
              <w:right w:val="single" w:sz="4" w:space="0" w:color="auto"/>
            </w:tcBorders>
          </w:tcPr>
          <w:p w14:paraId="45EA6D94"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4D7A9D75" w14:textId="77777777" w:rsidR="00256587" w:rsidRPr="008867FD" w:rsidRDefault="00256587">
            <w:pPr>
              <w:rPr>
                <w:sz w:val="24"/>
                <w:szCs w:val="24"/>
                <w:lang w:eastAsia="da-DK"/>
              </w:rPr>
            </w:pPr>
          </w:p>
        </w:tc>
      </w:tr>
      <w:tr w:rsidR="00256587" w:rsidRPr="008867FD" w14:paraId="0A58F4AD"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76C6B62A" w14:textId="77777777" w:rsidR="00256587" w:rsidRPr="008867FD" w:rsidRDefault="00256587">
            <w:pPr>
              <w:rPr>
                <w:sz w:val="24"/>
                <w:szCs w:val="24"/>
                <w:lang w:eastAsia="da-DK"/>
              </w:rPr>
            </w:pPr>
            <w:r w:rsidRPr="008867FD">
              <w:rPr>
                <w:sz w:val="24"/>
                <w:szCs w:val="24"/>
                <w:lang w:eastAsia="da-DK"/>
              </w:rPr>
              <w:t xml:space="preserve">Atrieflimren </w:t>
            </w:r>
          </w:p>
        </w:tc>
        <w:tc>
          <w:tcPr>
            <w:tcW w:w="831" w:type="pct"/>
            <w:tcBorders>
              <w:top w:val="single" w:sz="4" w:space="0" w:color="auto"/>
              <w:left w:val="single" w:sz="4" w:space="0" w:color="auto"/>
              <w:bottom w:val="single" w:sz="4" w:space="0" w:color="auto"/>
              <w:right w:val="single" w:sz="4" w:space="0" w:color="auto"/>
            </w:tcBorders>
          </w:tcPr>
          <w:p w14:paraId="40474E30"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0A8F54B1"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37B0C831" w14:textId="77777777" w:rsidR="00256587" w:rsidRPr="008867FD" w:rsidRDefault="00256587">
            <w:pPr>
              <w:rPr>
                <w:sz w:val="24"/>
                <w:szCs w:val="24"/>
                <w:lang w:eastAsia="da-DK"/>
              </w:rPr>
            </w:pPr>
            <w:r w:rsidRPr="008867FD">
              <w:rPr>
                <w:sz w:val="24"/>
                <w:szCs w:val="24"/>
                <w:lang w:eastAsia="da-DK"/>
              </w:rPr>
              <w:t xml:space="preserve">sjælden </w:t>
            </w:r>
          </w:p>
        </w:tc>
        <w:tc>
          <w:tcPr>
            <w:tcW w:w="831" w:type="pct"/>
            <w:gridSpan w:val="2"/>
            <w:tcBorders>
              <w:top w:val="single" w:sz="4" w:space="0" w:color="auto"/>
              <w:left w:val="single" w:sz="4" w:space="0" w:color="auto"/>
              <w:bottom w:val="single" w:sz="4" w:space="0" w:color="auto"/>
              <w:right w:val="single" w:sz="4" w:space="0" w:color="auto"/>
            </w:tcBorders>
          </w:tcPr>
          <w:p w14:paraId="13FCDAFE"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6669F7EC" w14:textId="77777777" w:rsidR="00256587" w:rsidRPr="008867FD" w:rsidRDefault="00256587">
            <w:pPr>
              <w:rPr>
                <w:sz w:val="24"/>
                <w:szCs w:val="24"/>
                <w:lang w:eastAsia="da-DK"/>
              </w:rPr>
            </w:pPr>
          </w:p>
        </w:tc>
      </w:tr>
      <w:tr w:rsidR="00256587" w:rsidRPr="008867FD" w14:paraId="30541A0E"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11AF3F75" w14:textId="77777777" w:rsidR="00256587" w:rsidRPr="008867FD" w:rsidRDefault="00256587">
            <w:pPr>
              <w:rPr>
                <w:sz w:val="24"/>
                <w:szCs w:val="24"/>
                <w:lang w:eastAsia="da-DK"/>
              </w:rPr>
            </w:pPr>
            <w:proofErr w:type="spellStart"/>
            <w:r w:rsidRPr="008867FD">
              <w:rPr>
                <w:sz w:val="24"/>
                <w:szCs w:val="24"/>
                <w:lang w:eastAsia="da-DK"/>
              </w:rPr>
              <w:t>Cerebrovaskulære</w:t>
            </w:r>
            <w:proofErr w:type="spellEnd"/>
            <w:r w:rsidRPr="008867FD">
              <w:rPr>
                <w:sz w:val="24"/>
                <w:szCs w:val="24"/>
                <w:lang w:eastAsia="da-DK"/>
              </w:rPr>
              <w:t xml:space="preserve"> tilfælde </w:t>
            </w:r>
          </w:p>
        </w:tc>
        <w:tc>
          <w:tcPr>
            <w:tcW w:w="831" w:type="pct"/>
            <w:tcBorders>
              <w:top w:val="single" w:sz="4" w:space="0" w:color="auto"/>
              <w:left w:val="single" w:sz="4" w:space="0" w:color="auto"/>
              <w:bottom w:val="single" w:sz="4" w:space="0" w:color="auto"/>
              <w:right w:val="single" w:sz="4" w:space="0" w:color="auto"/>
            </w:tcBorders>
          </w:tcPr>
          <w:p w14:paraId="0B221E3C"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36EE9626"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7A030C0A" w14:textId="77777777" w:rsidR="00256587" w:rsidRPr="008867FD" w:rsidRDefault="00256587">
            <w:pPr>
              <w:rPr>
                <w:sz w:val="24"/>
                <w:szCs w:val="24"/>
                <w:lang w:eastAsia="da-DK"/>
              </w:rPr>
            </w:pPr>
            <w:r w:rsidRPr="008867FD">
              <w:rPr>
                <w:sz w:val="24"/>
                <w:szCs w:val="24"/>
                <w:lang w:eastAsia="da-DK"/>
              </w:rPr>
              <w:t xml:space="preserve">sjælden </w:t>
            </w:r>
          </w:p>
        </w:tc>
        <w:tc>
          <w:tcPr>
            <w:tcW w:w="831" w:type="pct"/>
            <w:gridSpan w:val="2"/>
            <w:tcBorders>
              <w:top w:val="single" w:sz="4" w:space="0" w:color="auto"/>
              <w:left w:val="single" w:sz="4" w:space="0" w:color="auto"/>
              <w:bottom w:val="single" w:sz="4" w:space="0" w:color="auto"/>
              <w:right w:val="single" w:sz="4" w:space="0" w:color="auto"/>
            </w:tcBorders>
          </w:tcPr>
          <w:p w14:paraId="61F1CC79"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143E2D14" w14:textId="77777777" w:rsidR="00256587" w:rsidRPr="008867FD" w:rsidRDefault="00256587">
            <w:pPr>
              <w:rPr>
                <w:sz w:val="24"/>
                <w:szCs w:val="24"/>
                <w:lang w:eastAsia="da-DK"/>
              </w:rPr>
            </w:pPr>
          </w:p>
        </w:tc>
      </w:tr>
      <w:tr w:rsidR="00256587" w:rsidRPr="008867FD" w14:paraId="13C80C2C"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257850FF" w14:textId="77777777" w:rsidR="00256587" w:rsidRPr="008867FD" w:rsidRDefault="00256587">
            <w:pPr>
              <w:rPr>
                <w:b/>
                <w:sz w:val="24"/>
                <w:szCs w:val="24"/>
                <w:lang w:eastAsia="da-DK"/>
              </w:rPr>
            </w:pPr>
            <w:proofErr w:type="spellStart"/>
            <w:r w:rsidRPr="008867FD">
              <w:rPr>
                <w:b/>
                <w:sz w:val="24"/>
                <w:szCs w:val="24"/>
                <w:lang w:eastAsia="da-DK"/>
              </w:rPr>
              <w:t>Vaskulære</w:t>
            </w:r>
            <w:proofErr w:type="spellEnd"/>
            <w:r w:rsidRPr="008867FD">
              <w:rPr>
                <w:b/>
                <w:sz w:val="24"/>
                <w:szCs w:val="24"/>
                <w:lang w:eastAsia="da-DK"/>
              </w:rPr>
              <w:t xml:space="preserve"> sygdomme</w:t>
            </w:r>
          </w:p>
        </w:tc>
      </w:tr>
      <w:tr w:rsidR="00256587" w:rsidRPr="008867FD" w14:paraId="1D566E32"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7C87BD09" w14:textId="77777777" w:rsidR="00256587" w:rsidRPr="008867FD" w:rsidRDefault="00256587">
            <w:pPr>
              <w:rPr>
                <w:sz w:val="24"/>
                <w:szCs w:val="24"/>
                <w:lang w:eastAsia="da-DK"/>
              </w:rPr>
            </w:pPr>
            <w:r w:rsidRPr="008867FD">
              <w:rPr>
                <w:sz w:val="24"/>
                <w:szCs w:val="24"/>
                <w:lang w:eastAsia="da-DK"/>
              </w:rPr>
              <w:t>(</w:t>
            </w:r>
            <w:proofErr w:type="spellStart"/>
            <w:r w:rsidRPr="008867FD">
              <w:rPr>
                <w:sz w:val="24"/>
                <w:szCs w:val="24"/>
                <w:lang w:eastAsia="da-DK"/>
              </w:rPr>
              <w:t>Ortostatisk</w:t>
            </w:r>
            <w:proofErr w:type="spellEnd"/>
            <w:r w:rsidRPr="008867FD">
              <w:rPr>
                <w:sz w:val="24"/>
                <w:szCs w:val="24"/>
                <w:lang w:eastAsia="da-DK"/>
              </w:rPr>
              <w:t xml:space="preserve">) hypotension, herunder dosisrelateret </w:t>
            </w:r>
            <w:proofErr w:type="spellStart"/>
            <w:r w:rsidRPr="008867FD">
              <w:rPr>
                <w:sz w:val="24"/>
                <w:szCs w:val="24"/>
                <w:lang w:eastAsia="da-DK"/>
              </w:rPr>
              <w:t>ortostatiske</w:t>
            </w:r>
            <w:proofErr w:type="spellEnd"/>
            <w:r w:rsidRPr="008867FD">
              <w:rPr>
                <w:sz w:val="24"/>
                <w:szCs w:val="24"/>
                <w:lang w:eastAsia="da-DK"/>
              </w:rPr>
              <w:t xml:space="preserve"> virkninger</w:t>
            </w:r>
          </w:p>
        </w:tc>
        <w:tc>
          <w:tcPr>
            <w:tcW w:w="831" w:type="pct"/>
            <w:tcBorders>
              <w:top w:val="single" w:sz="4" w:space="0" w:color="auto"/>
              <w:left w:val="single" w:sz="4" w:space="0" w:color="auto"/>
              <w:bottom w:val="single" w:sz="4" w:space="0" w:color="auto"/>
              <w:right w:val="single" w:sz="4" w:space="0" w:color="auto"/>
            </w:tcBorders>
            <w:hideMark/>
          </w:tcPr>
          <w:p w14:paraId="7E6C064A" w14:textId="77777777" w:rsidR="00256587" w:rsidRPr="008867FD" w:rsidRDefault="00256587">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113A4730"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03C9AB1F" w14:textId="77777777" w:rsidR="00256587" w:rsidRPr="008867FD" w:rsidRDefault="00256587">
            <w:pPr>
              <w:rPr>
                <w:sz w:val="24"/>
                <w:szCs w:val="24"/>
                <w:lang w:eastAsia="da-DK"/>
              </w:rPr>
            </w:pPr>
            <w:r w:rsidRPr="008867FD">
              <w:rPr>
                <w:sz w:val="24"/>
                <w:szCs w:val="24"/>
                <w:lang w:eastAsia="da-DK"/>
              </w:rPr>
              <w:t xml:space="preserve">almindelig  </w:t>
            </w:r>
          </w:p>
        </w:tc>
        <w:tc>
          <w:tcPr>
            <w:tcW w:w="831" w:type="pct"/>
            <w:gridSpan w:val="2"/>
            <w:tcBorders>
              <w:top w:val="single" w:sz="4" w:space="0" w:color="auto"/>
              <w:left w:val="single" w:sz="4" w:space="0" w:color="auto"/>
              <w:bottom w:val="single" w:sz="4" w:space="0" w:color="auto"/>
              <w:right w:val="single" w:sz="4" w:space="0" w:color="auto"/>
            </w:tcBorders>
            <w:hideMark/>
          </w:tcPr>
          <w:p w14:paraId="6AB67DF4" w14:textId="77777777" w:rsidR="00256587" w:rsidRPr="008867FD" w:rsidRDefault="00256587">
            <w:pPr>
              <w:rPr>
                <w:sz w:val="24"/>
                <w:szCs w:val="24"/>
                <w:lang w:eastAsia="da-DK"/>
              </w:rPr>
            </w:pPr>
            <w:r w:rsidRPr="008867FD">
              <w:rPr>
                <w:sz w:val="24"/>
                <w:szCs w:val="24"/>
                <w:lang w:eastAsia="da-DK"/>
              </w:rPr>
              <w:t xml:space="preserve">almindelig </w:t>
            </w:r>
          </w:p>
        </w:tc>
        <w:tc>
          <w:tcPr>
            <w:tcW w:w="793" w:type="pct"/>
            <w:tcBorders>
              <w:top w:val="single" w:sz="4" w:space="0" w:color="auto"/>
              <w:left w:val="single" w:sz="4" w:space="0" w:color="auto"/>
              <w:bottom w:val="single" w:sz="4" w:space="0" w:color="auto"/>
              <w:right w:val="single" w:sz="4" w:space="0" w:color="auto"/>
            </w:tcBorders>
          </w:tcPr>
          <w:p w14:paraId="760AF498" w14:textId="77777777" w:rsidR="00256587" w:rsidRPr="008867FD" w:rsidRDefault="00256587">
            <w:pPr>
              <w:rPr>
                <w:sz w:val="24"/>
                <w:szCs w:val="24"/>
                <w:lang w:eastAsia="da-DK"/>
              </w:rPr>
            </w:pPr>
          </w:p>
        </w:tc>
      </w:tr>
      <w:tr w:rsidR="00256587" w:rsidRPr="008867FD" w14:paraId="5DBEEEA0"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7CE3B20" w14:textId="77777777" w:rsidR="00256587" w:rsidRPr="008867FD" w:rsidRDefault="00256587">
            <w:pPr>
              <w:rPr>
                <w:b/>
                <w:sz w:val="24"/>
                <w:szCs w:val="24"/>
                <w:lang w:eastAsia="da-DK"/>
              </w:rPr>
            </w:pPr>
            <w:r w:rsidRPr="008867FD">
              <w:rPr>
                <w:b/>
                <w:sz w:val="24"/>
                <w:szCs w:val="24"/>
                <w:lang w:eastAsia="da-DK"/>
              </w:rPr>
              <w:t xml:space="preserve">Luftveje, thorax og </w:t>
            </w:r>
            <w:proofErr w:type="spellStart"/>
            <w:r w:rsidRPr="008867FD">
              <w:rPr>
                <w:b/>
                <w:sz w:val="24"/>
                <w:szCs w:val="24"/>
                <w:lang w:eastAsia="da-DK"/>
              </w:rPr>
              <w:t>mediastinum</w:t>
            </w:r>
            <w:proofErr w:type="spellEnd"/>
            <w:r w:rsidRPr="008867FD">
              <w:rPr>
                <w:b/>
                <w:sz w:val="24"/>
                <w:szCs w:val="24"/>
                <w:lang w:eastAsia="da-DK"/>
              </w:rPr>
              <w:t xml:space="preserve"> </w:t>
            </w:r>
          </w:p>
        </w:tc>
      </w:tr>
      <w:tr w:rsidR="00256587" w:rsidRPr="008867FD" w14:paraId="3DA0582E"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00D54C37" w14:textId="77777777" w:rsidR="00256587" w:rsidRPr="008867FD" w:rsidRDefault="00256587">
            <w:pPr>
              <w:rPr>
                <w:sz w:val="24"/>
                <w:szCs w:val="24"/>
                <w:lang w:eastAsia="da-DK"/>
              </w:rPr>
            </w:pPr>
            <w:r w:rsidRPr="008867FD">
              <w:rPr>
                <w:sz w:val="24"/>
                <w:szCs w:val="24"/>
                <w:lang w:eastAsia="da-DK"/>
              </w:rPr>
              <w:t xml:space="preserve">Dyspnø </w:t>
            </w:r>
          </w:p>
        </w:tc>
        <w:tc>
          <w:tcPr>
            <w:tcW w:w="831" w:type="pct"/>
            <w:tcBorders>
              <w:top w:val="single" w:sz="4" w:space="0" w:color="auto"/>
              <w:left w:val="single" w:sz="4" w:space="0" w:color="auto"/>
              <w:bottom w:val="single" w:sz="4" w:space="0" w:color="auto"/>
              <w:right w:val="single" w:sz="4" w:space="0" w:color="auto"/>
            </w:tcBorders>
          </w:tcPr>
          <w:p w14:paraId="11D99687"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63706387"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69A71702" w14:textId="77777777" w:rsidR="00256587" w:rsidRPr="008867FD" w:rsidRDefault="00256587">
            <w:pPr>
              <w:rPr>
                <w:sz w:val="24"/>
                <w:szCs w:val="24"/>
                <w:lang w:eastAsia="da-DK"/>
              </w:rPr>
            </w:pPr>
            <w:r w:rsidRPr="008867FD">
              <w:rPr>
                <w:sz w:val="24"/>
                <w:szCs w:val="24"/>
                <w:lang w:eastAsia="da-DK"/>
              </w:rPr>
              <w:t>ikke almindelig</w:t>
            </w:r>
          </w:p>
        </w:tc>
        <w:tc>
          <w:tcPr>
            <w:tcW w:w="831" w:type="pct"/>
            <w:gridSpan w:val="2"/>
            <w:tcBorders>
              <w:top w:val="single" w:sz="4" w:space="0" w:color="auto"/>
              <w:left w:val="single" w:sz="4" w:space="0" w:color="auto"/>
              <w:bottom w:val="single" w:sz="4" w:space="0" w:color="auto"/>
              <w:right w:val="single" w:sz="4" w:space="0" w:color="auto"/>
            </w:tcBorders>
          </w:tcPr>
          <w:p w14:paraId="4A2A8B88"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5D37B825" w14:textId="77777777" w:rsidR="00256587" w:rsidRPr="008867FD" w:rsidRDefault="00256587">
            <w:pPr>
              <w:rPr>
                <w:sz w:val="24"/>
                <w:szCs w:val="24"/>
                <w:lang w:eastAsia="da-DK"/>
              </w:rPr>
            </w:pPr>
          </w:p>
        </w:tc>
      </w:tr>
      <w:tr w:rsidR="00256587" w:rsidRPr="008867FD" w14:paraId="49F9EBB5"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4B63B666" w14:textId="77777777" w:rsidR="00256587" w:rsidRPr="008867FD" w:rsidRDefault="00256587">
            <w:pPr>
              <w:rPr>
                <w:sz w:val="24"/>
                <w:szCs w:val="24"/>
                <w:lang w:eastAsia="da-DK"/>
              </w:rPr>
            </w:pPr>
            <w:r w:rsidRPr="008867FD">
              <w:rPr>
                <w:sz w:val="24"/>
                <w:szCs w:val="24"/>
                <w:lang w:eastAsia="da-DK"/>
              </w:rPr>
              <w:t xml:space="preserve">Hoste </w:t>
            </w:r>
          </w:p>
        </w:tc>
        <w:tc>
          <w:tcPr>
            <w:tcW w:w="831" w:type="pct"/>
            <w:tcBorders>
              <w:top w:val="single" w:sz="4" w:space="0" w:color="auto"/>
              <w:left w:val="single" w:sz="4" w:space="0" w:color="auto"/>
              <w:bottom w:val="single" w:sz="4" w:space="0" w:color="auto"/>
              <w:right w:val="single" w:sz="4" w:space="0" w:color="auto"/>
            </w:tcBorders>
          </w:tcPr>
          <w:p w14:paraId="4B595127"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3C8B26CD"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415C53F3" w14:textId="77777777" w:rsidR="00256587" w:rsidRPr="008867FD" w:rsidRDefault="00256587">
            <w:pPr>
              <w:rPr>
                <w:sz w:val="24"/>
                <w:szCs w:val="24"/>
                <w:lang w:eastAsia="da-DK"/>
              </w:rPr>
            </w:pPr>
            <w:r w:rsidRPr="008867FD">
              <w:rPr>
                <w:sz w:val="24"/>
                <w:szCs w:val="24"/>
                <w:lang w:eastAsia="da-DK"/>
              </w:rPr>
              <w:t>ikke almindelig</w:t>
            </w:r>
          </w:p>
        </w:tc>
        <w:tc>
          <w:tcPr>
            <w:tcW w:w="831" w:type="pct"/>
            <w:gridSpan w:val="2"/>
            <w:tcBorders>
              <w:top w:val="single" w:sz="4" w:space="0" w:color="auto"/>
              <w:left w:val="single" w:sz="4" w:space="0" w:color="auto"/>
              <w:bottom w:val="single" w:sz="4" w:space="0" w:color="auto"/>
              <w:right w:val="single" w:sz="4" w:space="0" w:color="auto"/>
            </w:tcBorders>
          </w:tcPr>
          <w:p w14:paraId="0E0D6414"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32C4FBBA"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5312BF81"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3D45021" w14:textId="77777777" w:rsidR="00256587" w:rsidRPr="008867FD" w:rsidRDefault="00256587">
            <w:pPr>
              <w:rPr>
                <w:b/>
                <w:sz w:val="24"/>
                <w:szCs w:val="24"/>
                <w:lang w:eastAsia="da-DK"/>
              </w:rPr>
            </w:pPr>
            <w:r w:rsidRPr="008867FD">
              <w:rPr>
                <w:b/>
                <w:sz w:val="24"/>
                <w:szCs w:val="24"/>
                <w:lang w:eastAsia="da-DK"/>
              </w:rPr>
              <w:t xml:space="preserve">Mave-tarm-kanalen </w:t>
            </w:r>
          </w:p>
        </w:tc>
      </w:tr>
      <w:tr w:rsidR="00256587" w:rsidRPr="008867FD" w14:paraId="7373B6C0"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11499693" w14:textId="77777777" w:rsidR="00256587" w:rsidRPr="008867FD" w:rsidRDefault="00256587">
            <w:pPr>
              <w:rPr>
                <w:sz w:val="24"/>
                <w:szCs w:val="24"/>
                <w:lang w:eastAsia="da-DK"/>
              </w:rPr>
            </w:pPr>
            <w:r w:rsidRPr="008867FD">
              <w:rPr>
                <w:sz w:val="24"/>
                <w:szCs w:val="24"/>
                <w:lang w:eastAsia="da-DK"/>
              </w:rPr>
              <w:t xml:space="preserve">Mavesmerter </w:t>
            </w:r>
          </w:p>
        </w:tc>
        <w:tc>
          <w:tcPr>
            <w:tcW w:w="831" w:type="pct"/>
            <w:tcBorders>
              <w:top w:val="single" w:sz="4" w:space="0" w:color="auto"/>
              <w:left w:val="single" w:sz="4" w:space="0" w:color="auto"/>
              <w:bottom w:val="single" w:sz="4" w:space="0" w:color="auto"/>
              <w:right w:val="single" w:sz="4" w:space="0" w:color="auto"/>
            </w:tcBorders>
            <w:hideMark/>
          </w:tcPr>
          <w:p w14:paraId="4F224FA8" w14:textId="77777777" w:rsidR="00256587" w:rsidRPr="008867FD" w:rsidRDefault="00256587">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7256BA18"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042E114D"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765A5DB5"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03C9E570" w14:textId="77777777" w:rsidR="00256587" w:rsidRPr="008867FD" w:rsidRDefault="00256587">
            <w:pPr>
              <w:rPr>
                <w:sz w:val="24"/>
                <w:szCs w:val="24"/>
                <w:lang w:eastAsia="da-DK"/>
              </w:rPr>
            </w:pPr>
          </w:p>
        </w:tc>
      </w:tr>
      <w:tr w:rsidR="00256587" w:rsidRPr="008867FD" w14:paraId="6C8053D2"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3936E560" w14:textId="77777777" w:rsidR="00256587" w:rsidRPr="008867FD" w:rsidRDefault="00256587">
            <w:pPr>
              <w:rPr>
                <w:sz w:val="24"/>
                <w:szCs w:val="24"/>
                <w:lang w:eastAsia="da-DK"/>
              </w:rPr>
            </w:pPr>
            <w:r w:rsidRPr="008867FD">
              <w:rPr>
                <w:sz w:val="24"/>
                <w:szCs w:val="24"/>
                <w:lang w:eastAsia="da-DK"/>
              </w:rPr>
              <w:t xml:space="preserve">Obstipation </w:t>
            </w:r>
          </w:p>
        </w:tc>
        <w:tc>
          <w:tcPr>
            <w:tcW w:w="831" w:type="pct"/>
            <w:tcBorders>
              <w:top w:val="single" w:sz="4" w:space="0" w:color="auto"/>
              <w:left w:val="single" w:sz="4" w:space="0" w:color="auto"/>
              <w:bottom w:val="single" w:sz="4" w:space="0" w:color="auto"/>
              <w:right w:val="single" w:sz="4" w:space="0" w:color="auto"/>
            </w:tcBorders>
            <w:hideMark/>
          </w:tcPr>
          <w:p w14:paraId="0A0A7702" w14:textId="77777777" w:rsidR="00256587" w:rsidRPr="008867FD" w:rsidRDefault="00256587">
            <w:pPr>
              <w:rPr>
                <w:sz w:val="24"/>
                <w:szCs w:val="24"/>
                <w:lang w:eastAsia="da-DK"/>
              </w:rPr>
            </w:pPr>
            <w:r w:rsidRPr="008867FD">
              <w:rPr>
                <w:sz w:val="24"/>
                <w:szCs w:val="24"/>
                <w:lang w:eastAsia="da-DK"/>
              </w:rPr>
              <w:t xml:space="preserve">ikke almindelig </w:t>
            </w:r>
          </w:p>
        </w:tc>
        <w:tc>
          <w:tcPr>
            <w:tcW w:w="831" w:type="pct"/>
            <w:tcBorders>
              <w:top w:val="single" w:sz="4" w:space="0" w:color="auto"/>
              <w:left w:val="single" w:sz="4" w:space="0" w:color="auto"/>
              <w:bottom w:val="single" w:sz="4" w:space="0" w:color="auto"/>
              <w:right w:val="single" w:sz="4" w:space="0" w:color="auto"/>
            </w:tcBorders>
          </w:tcPr>
          <w:p w14:paraId="4E84471E"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43A91700"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48E43151"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7544D3DA" w14:textId="77777777" w:rsidR="00256587" w:rsidRPr="008867FD" w:rsidRDefault="00256587">
            <w:pPr>
              <w:rPr>
                <w:sz w:val="24"/>
                <w:szCs w:val="24"/>
                <w:lang w:eastAsia="da-DK"/>
              </w:rPr>
            </w:pPr>
          </w:p>
        </w:tc>
      </w:tr>
      <w:tr w:rsidR="00256587" w:rsidRPr="008867FD" w14:paraId="37107AD3"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121C826C" w14:textId="77777777" w:rsidR="00256587" w:rsidRPr="008867FD" w:rsidRDefault="00256587">
            <w:pPr>
              <w:rPr>
                <w:sz w:val="24"/>
                <w:szCs w:val="24"/>
                <w:lang w:eastAsia="da-DK"/>
              </w:rPr>
            </w:pPr>
            <w:r w:rsidRPr="008867FD">
              <w:rPr>
                <w:sz w:val="24"/>
                <w:szCs w:val="24"/>
                <w:lang w:eastAsia="da-DK"/>
              </w:rPr>
              <w:t xml:space="preserve">Diarré </w:t>
            </w:r>
          </w:p>
        </w:tc>
        <w:tc>
          <w:tcPr>
            <w:tcW w:w="831" w:type="pct"/>
            <w:tcBorders>
              <w:top w:val="single" w:sz="4" w:space="0" w:color="auto"/>
              <w:left w:val="single" w:sz="4" w:space="0" w:color="auto"/>
              <w:bottom w:val="single" w:sz="4" w:space="0" w:color="auto"/>
              <w:right w:val="single" w:sz="4" w:space="0" w:color="auto"/>
            </w:tcBorders>
          </w:tcPr>
          <w:p w14:paraId="6AC428B2"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025A2F1A"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58CDA447" w14:textId="77777777" w:rsidR="00256587" w:rsidRPr="008867FD" w:rsidRDefault="00256587">
            <w:pPr>
              <w:rPr>
                <w:sz w:val="24"/>
                <w:szCs w:val="24"/>
                <w:lang w:eastAsia="da-DK"/>
              </w:rPr>
            </w:pPr>
            <w:r w:rsidRPr="008867FD">
              <w:rPr>
                <w:sz w:val="24"/>
                <w:szCs w:val="24"/>
                <w:lang w:eastAsia="da-DK"/>
              </w:rPr>
              <w:t xml:space="preserve">ikke almindelig </w:t>
            </w:r>
          </w:p>
        </w:tc>
        <w:tc>
          <w:tcPr>
            <w:tcW w:w="831" w:type="pct"/>
            <w:gridSpan w:val="2"/>
            <w:tcBorders>
              <w:top w:val="single" w:sz="4" w:space="0" w:color="auto"/>
              <w:left w:val="single" w:sz="4" w:space="0" w:color="auto"/>
              <w:bottom w:val="single" w:sz="4" w:space="0" w:color="auto"/>
              <w:right w:val="single" w:sz="4" w:space="0" w:color="auto"/>
            </w:tcBorders>
          </w:tcPr>
          <w:p w14:paraId="64241B99"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5843AB53"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19115AF3"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0E44CB2B" w14:textId="77777777" w:rsidR="00256587" w:rsidRPr="008867FD" w:rsidRDefault="00256587">
            <w:pPr>
              <w:rPr>
                <w:sz w:val="24"/>
                <w:szCs w:val="24"/>
                <w:lang w:eastAsia="da-DK"/>
              </w:rPr>
            </w:pPr>
            <w:r w:rsidRPr="008867FD">
              <w:rPr>
                <w:sz w:val="24"/>
                <w:szCs w:val="24"/>
                <w:lang w:eastAsia="da-DK"/>
              </w:rPr>
              <w:t xml:space="preserve">Kvalme </w:t>
            </w:r>
          </w:p>
        </w:tc>
        <w:tc>
          <w:tcPr>
            <w:tcW w:w="831" w:type="pct"/>
            <w:tcBorders>
              <w:top w:val="single" w:sz="4" w:space="0" w:color="auto"/>
              <w:left w:val="single" w:sz="4" w:space="0" w:color="auto"/>
              <w:bottom w:val="single" w:sz="4" w:space="0" w:color="auto"/>
              <w:right w:val="single" w:sz="4" w:space="0" w:color="auto"/>
            </w:tcBorders>
          </w:tcPr>
          <w:p w14:paraId="0032F449"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3DD248D2"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474071E3" w14:textId="77777777" w:rsidR="00256587" w:rsidRPr="008867FD" w:rsidRDefault="00256587">
            <w:pPr>
              <w:rPr>
                <w:sz w:val="24"/>
                <w:szCs w:val="24"/>
                <w:lang w:eastAsia="da-DK"/>
              </w:rPr>
            </w:pPr>
            <w:r w:rsidRPr="008867FD">
              <w:rPr>
                <w:sz w:val="24"/>
                <w:szCs w:val="24"/>
                <w:lang w:eastAsia="da-DK"/>
              </w:rPr>
              <w:t>ikke almindelig</w:t>
            </w:r>
          </w:p>
        </w:tc>
        <w:tc>
          <w:tcPr>
            <w:tcW w:w="831" w:type="pct"/>
            <w:gridSpan w:val="2"/>
            <w:tcBorders>
              <w:top w:val="single" w:sz="4" w:space="0" w:color="auto"/>
              <w:left w:val="single" w:sz="4" w:space="0" w:color="auto"/>
              <w:bottom w:val="single" w:sz="4" w:space="0" w:color="auto"/>
              <w:right w:val="single" w:sz="4" w:space="0" w:color="auto"/>
            </w:tcBorders>
          </w:tcPr>
          <w:p w14:paraId="0E5DF247"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452434FB" w14:textId="77777777" w:rsidR="00256587" w:rsidRPr="008867FD" w:rsidRDefault="00256587">
            <w:pPr>
              <w:rPr>
                <w:sz w:val="24"/>
                <w:szCs w:val="24"/>
                <w:lang w:eastAsia="da-DK"/>
              </w:rPr>
            </w:pPr>
          </w:p>
        </w:tc>
      </w:tr>
      <w:tr w:rsidR="00256587" w:rsidRPr="008867FD" w14:paraId="74B030A3"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49DAE6FB" w14:textId="77777777" w:rsidR="00256587" w:rsidRPr="008867FD" w:rsidRDefault="00256587">
            <w:pPr>
              <w:rPr>
                <w:sz w:val="24"/>
                <w:szCs w:val="24"/>
                <w:lang w:eastAsia="da-DK"/>
              </w:rPr>
            </w:pPr>
            <w:r w:rsidRPr="008867FD">
              <w:rPr>
                <w:sz w:val="24"/>
                <w:szCs w:val="24"/>
                <w:lang w:eastAsia="da-DK"/>
              </w:rPr>
              <w:t xml:space="preserve">Opkastning </w:t>
            </w:r>
          </w:p>
        </w:tc>
        <w:tc>
          <w:tcPr>
            <w:tcW w:w="831" w:type="pct"/>
            <w:tcBorders>
              <w:top w:val="single" w:sz="4" w:space="0" w:color="auto"/>
              <w:left w:val="single" w:sz="4" w:space="0" w:color="auto"/>
              <w:bottom w:val="single" w:sz="4" w:space="0" w:color="auto"/>
              <w:right w:val="single" w:sz="4" w:space="0" w:color="auto"/>
            </w:tcBorders>
          </w:tcPr>
          <w:p w14:paraId="6DDC08B1"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2D466284"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003E314E" w14:textId="77777777" w:rsidR="00256587" w:rsidRPr="008867FD" w:rsidRDefault="00256587">
            <w:pPr>
              <w:rPr>
                <w:sz w:val="24"/>
                <w:szCs w:val="24"/>
                <w:lang w:eastAsia="da-DK"/>
              </w:rPr>
            </w:pPr>
            <w:r w:rsidRPr="008867FD">
              <w:rPr>
                <w:sz w:val="24"/>
                <w:szCs w:val="24"/>
                <w:lang w:eastAsia="da-DK"/>
              </w:rPr>
              <w:t>ikke almindelig</w:t>
            </w:r>
          </w:p>
        </w:tc>
        <w:tc>
          <w:tcPr>
            <w:tcW w:w="831" w:type="pct"/>
            <w:gridSpan w:val="2"/>
            <w:tcBorders>
              <w:top w:val="single" w:sz="4" w:space="0" w:color="auto"/>
              <w:left w:val="single" w:sz="4" w:space="0" w:color="auto"/>
              <w:bottom w:val="single" w:sz="4" w:space="0" w:color="auto"/>
              <w:right w:val="single" w:sz="4" w:space="0" w:color="auto"/>
            </w:tcBorders>
          </w:tcPr>
          <w:p w14:paraId="6CF63E85"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3DC97592" w14:textId="77777777" w:rsidR="00256587" w:rsidRPr="008867FD" w:rsidRDefault="00256587">
            <w:pPr>
              <w:rPr>
                <w:sz w:val="24"/>
                <w:szCs w:val="24"/>
                <w:lang w:eastAsia="da-DK"/>
              </w:rPr>
            </w:pPr>
          </w:p>
        </w:tc>
      </w:tr>
      <w:tr w:rsidR="00256587" w:rsidRPr="008867FD" w14:paraId="0505A1F0"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2646CBD0" w14:textId="77777777" w:rsidR="00256587" w:rsidRPr="008867FD" w:rsidRDefault="00256587">
            <w:pPr>
              <w:rPr>
                <w:b/>
                <w:sz w:val="24"/>
                <w:szCs w:val="24"/>
                <w:lang w:eastAsia="da-DK"/>
              </w:rPr>
            </w:pPr>
            <w:r w:rsidRPr="008867FD">
              <w:rPr>
                <w:b/>
                <w:sz w:val="24"/>
                <w:szCs w:val="24"/>
                <w:lang w:eastAsia="da-DK"/>
              </w:rPr>
              <w:t>Lever og galdeveje</w:t>
            </w:r>
          </w:p>
        </w:tc>
      </w:tr>
      <w:tr w:rsidR="00256587" w:rsidRPr="008867FD" w14:paraId="5D5A5A3A"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44223094" w14:textId="77777777" w:rsidR="00256587" w:rsidRPr="008867FD" w:rsidRDefault="00256587">
            <w:pPr>
              <w:rPr>
                <w:sz w:val="24"/>
                <w:szCs w:val="24"/>
                <w:lang w:eastAsia="da-DK"/>
              </w:rPr>
            </w:pPr>
            <w:proofErr w:type="spellStart"/>
            <w:r w:rsidRPr="008867FD">
              <w:rPr>
                <w:sz w:val="24"/>
                <w:szCs w:val="24"/>
                <w:lang w:eastAsia="da-DK"/>
              </w:rPr>
              <w:t>Pankreatitis</w:t>
            </w:r>
            <w:proofErr w:type="spellEnd"/>
            <w:r w:rsidRPr="008867FD">
              <w:rPr>
                <w:sz w:val="24"/>
                <w:szCs w:val="24"/>
                <w:lang w:eastAsia="da-DK"/>
              </w:rPr>
              <w:t xml:space="preserve"> </w:t>
            </w:r>
          </w:p>
        </w:tc>
        <w:tc>
          <w:tcPr>
            <w:tcW w:w="831" w:type="pct"/>
            <w:tcBorders>
              <w:top w:val="single" w:sz="4" w:space="0" w:color="auto"/>
              <w:left w:val="single" w:sz="4" w:space="0" w:color="auto"/>
              <w:bottom w:val="single" w:sz="4" w:space="0" w:color="auto"/>
              <w:right w:val="single" w:sz="4" w:space="0" w:color="auto"/>
            </w:tcBorders>
          </w:tcPr>
          <w:p w14:paraId="6EAE870A"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387F6C57"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0B6C1A0E"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4D303366"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4D309F41"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5E560CE3"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6E444633" w14:textId="77777777" w:rsidR="00256587" w:rsidRPr="008867FD" w:rsidRDefault="00256587">
            <w:pPr>
              <w:rPr>
                <w:sz w:val="24"/>
                <w:szCs w:val="24"/>
                <w:lang w:eastAsia="da-DK"/>
              </w:rPr>
            </w:pPr>
            <w:r w:rsidRPr="008867FD">
              <w:rPr>
                <w:sz w:val="24"/>
                <w:szCs w:val="24"/>
                <w:lang w:eastAsia="da-DK"/>
              </w:rPr>
              <w:t xml:space="preserve">Hepatitis </w:t>
            </w:r>
          </w:p>
        </w:tc>
        <w:tc>
          <w:tcPr>
            <w:tcW w:w="831" w:type="pct"/>
            <w:tcBorders>
              <w:top w:val="single" w:sz="4" w:space="0" w:color="auto"/>
              <w:left w:val="single" w:sz="4" w:space="0" w:color="auto"/>
              <w:bottom w:val="single" w:sz="4" w:space="0" w:color="auto"/>
              <w:right w:val="single" w:sz="4" w:space="0" w:color="auto"/>
            </w:tcBorders>
          </w:tcPr>
          <w:p w14:paraId="4C45F848"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3352AF69"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06200D0A"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16A0ED76"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36C27D84" w14:textId="77777777" w:rsidR="00256587" w:rsidRPr="008867FD" w:rsidRDefault="00256587">
            <w:pPr>
              <w:rPr>
                <w:sz w:val="24"/>
                <w:szCs w:val="24"/>
                <w:lang w:eastAsia="da-DK"/>
              </w:rPr>
            </w:pPr>
            <w:r w:rsidRPr="008867FD">
              <w:rPr>
                <w:sz w:val="24"/>
                <w:szCs w:val="24"/>
                <w:lang w:eastAsia="da-DK"/>
              </w:rPr>
              <w:t xml:space="preserve">sjælden </w:t>
            </w:r>
          </w:p>
        </w:tc>
      </w:tr>
      <w:tr w:rsidR="00256587" w:rsidRPr="008867FD" w14:paraId="61C1AD2F"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26395BCC" w14:textId="77777777" w:rsidR="00256587" w:rsidRPr="008867FD" w:rsidRDefault="00256587">
            <w:pPr>
              <w:rPr>
                <w:sz w:val="24"/>
                <w:szCs w:val="24"/>
                <w:lang w:eastAsia="da-DK"/>
              </w:rPr>
            </w:pPr>
            <w:r w:rsidRPr="008867FD">
              <w:rPr>
                <w:sz w:val="24"/>
                <w:szCs w:val="24"/>
                <w:lang w:eastAsia="da-DK"/>
              </w:rPr>
              <w:t xml:space="preserve">Anormal leverfunktion </w:t>
            </w:r>
          </w:p>
        </w:tc>
        <w:tc>
          <w:tcPr>
            <w:tcW w:w="831" w:type="pct"/>
            <w:tcBorders>
              <w:top w:val="single" w:sz="4" w:space="0" w:color="auto"/>
              <w:left w:val="single" w:sz="4" w:space="0" w:color="auto"/>
              <w:bottom w:val="single" w:sz="4" w:space="0" w:color="auto"/>
              <w:right w:val="single" w:sz="4" w:space="0" w:color="auto"/>
            </w:tcBorders>
          </w:tcPr>
          <w:p w14:paraId="01837A34"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2BF3CF3E"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436259C3"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2F1A63D2"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22744682"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3A587A26"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E1DDA9C" w14:textId="77777777" w:rsidR="00256587" w:rsidRPr="008867FD" w:rsidRDefault="00256587">
            <w:pPr>
              <w:rPr>
                <w:b/>
                <w:sz w:val="24"/>
                <w:szCs w:val="24"/>
                <w:lang w:eastAsia="da-DK"/>
              </w:rPr>
            </w:pPr>
            <w:r w:rsidRPr="008867FD">
              <w:rPr>
                <w:b/>
                <w:sz w:val="24"/>
                <w:szCs w:val="24"/>
                <w:lang w:eastAsia="da-DK"/>
              </w:rPr>
              <w:t xml:space="preserve">Hud og subkutane væv </w:t>
            </w:r>
          </w:p>
        </w:tc>
      </w:tr>
      <w:tr w:rsidR="00256587" w:rsidRPr="008867FD" w14:paraId="69801C4E"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6F52D7B9" w14:textId="77777777" w:rsidR="00256587" w:rsidRPr="008867FD" w:rsidRDefault="00256587">
            <w:pPr>
              <w:rPr>
                <w:sz w:val="24"/>
                <w:szCs w:val="24"/>
                <w:lang w:eastAsia="da-DK"/>
              </w:rPr>
            </w:pPr>
            <w:proofErr w:type="spellStart"/>
            <w:r w:rsidRPr="008867FD">
              <w:rPr>
                <w:sz w:val="24"/>
                <w:szCs w:val="24"/>
                <w:lang w:eastAsia="da-DK"/>
              </w:rPr>
              <w:t>Urtikaria</w:t>
            </w:r>
            <w:proofErr w:type="spellEnd"/>
            <w:r w:rsidRPr="008867FD">
              <w:rPr>
                <w:sz w:val="24"/>
                <w:szCs w:val="24"/>
                <w:lang w:eastAsia="da-DK"/>
              </w:rPr>
              <w:t xml:space="preserve"> </w:t>
            </w:r>
          </w:p>
        </w:tc>
        <w:tc>
          <w:tcPr>
            <w:tcW w:w="831" w:type="pct"/>
            <w:tcBorders>
              <w:top w:val="single" w:sz="4" w:space="0" w:color="auto"/>
              <w:left w:val="single" w:sz="4" w:space="0" w:color="auto"/>
              <w:bottom w:val="single" w:sz="4" w:space="0" w:color="auto"/>
              <w:right w:val="single" w:sz="4" w:space="0" w:color="auto"/>
            </w:tcBorders>
          </w:tcPr>
          <w:p w14:paraId="582ABED4"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7AE7B722"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266997AD" w14:textId="77777777" w:rsidR="00256587" w:rsidRPr="008867FD" w:rsidRDefault="00256587">
            <w:pPr>
              <w:rPr>
                <w:sz w:val="24"/>
                <w:szCs w:val="24"/>
                <w:lang w:eastAsia="da-DK"/>
              </w:rPr>
            </w:pPr>
            <w:r w:rsidRPr="008867FD">
              <w:rPr>
                <w:sz w:val="24"/>
                <w:szCs w:val="24"/>
                <w:lang w:eastAsia="da-DK"/>
              </w:rPr>
              <w:t>ikke almindelig</w:t>
            </w:r>
          </w:p>
        </w:tc>
        <w:tc>
          <w:tcPr>
            <w:tcW w:w="831" w:type="pct"/>
            <w:gridSpan w:val="2"/>
            <w:tcBorders>
              <w:top w:val="single" w:sz="4" w:space="0" w:color="auto"/>
              <w:left w:val="single" w:sz="4" w:space="0" w:color="auto"/>
              <w:bottom w:val="single" w:sz="4" w:space="0" w:color="auto"/>
              <w:right w:val="single" w:sz="4" w:space="0" w:color="auto"/>
            </w:tcBorders>
          </w:tcPr>
          <w:p w14:paraId="3BEC994C"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7EC1BD17"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7EB1E64D"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72CACD66" w14:textId="77777777" w:rsidR="00256587" w:rsidRPr="008867FD" w:rsidRDefault="00256587">
            <w:pPr>
              <w:rPr>
                <w:sz w:val="24"/>
                <w:szCs w:val="24"/>
                <w:lang w:eastAsia="da-DK"/>
              </w:rPr>
            </w:pPr>
            <w:proofErr w:type="spellStart"/>
            <w:r w:rsidRPr="008867FD">
              <w:rPr>
                <w:sz w:val="24"/>
                <w:szCs w:val="24"/>
                <w:lang w:eastAsia="da-DK"/>
              </w:rPr>
              <w:t>Pruritus</w:t>
            </w:r>
            <w:proofErr w:type="spellEnd"/>
            <w:r w:rsidRPr="008867FD">
              <w:rPr>
                <w:sz w:val="24"/>
                <w:szCs w:val="24"/>
                <w:lang w:eastAsia="da-DK"/>
              </w:rPr>
              <w:t xml:space="preserve"> </w:t>
            </w:r>
          </w:p>
        </w:tc>
        <w:tc>
          <w:tcPr>
            <w:tcW w:w="831" w:type="pct"/>
            <w:tcBorders>
              <w:top w:val="single" w:sz="4" w:space="0" w:color="auto"/>
              <w:left w:val="single" w:sz="4" w:space="0" w:color="auto"/>
              <w:bottom w:val="single" w:sz="4" w:space="0" w:color="auto"/>
              <w:right w:val="single" w:sz="4" w:space="0" w:color="auto"/>
            </w:tcBorders>
          </w:tcPr>
          <w:p w14:paraId="6936C5ED"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7554094F"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33F61156" w14:textId="77777777" w:rsidR="00256587" w:rsidRPr="008867FD" w:rsidRDefault="00256587">
            <w:pPr>
              <w:rPr>
                <w:sz w:val="24"/>
                <w:szCs w:val="24"/>
                <w:lang w:eastAsia="da-DK"/>
              </w:rPr>
            </w:pPr>
            <w:r w:rsidRPr="008867FD">
              <w:rPr>
                <w:sz w:val="24"/>
                <w:szCs w:val="24"/>
                <w:lang w:eastAsia="da-DK"/>
              </w:rPr>
              <w:t xml:space="preserve">ikke almindelig </w:t>
            </w:r>
          </w:p>
        </w:tc>
        <w:tc>
          <w:tcPr>
            <w:tcW w:w="831" w:type="pct"/>
            <w:gridSpan w:val="2"/>
            <w:tcBorders>
              <w:top w:val="single" w:sz="4" w:space="0" w:color="auto"/>
              <w:left w:val="single" w:sz="4" w:space="0" w:color="auto"/>
              <w:bottom w:val="single" w:sz="4" w:space="0" w:color="auto"/>
              <w:right w:val="single" w:sz="4" w:space="0" w:color="auto"/>
            </w:tcBorders>
          </w:tcPr>
          <w:p w14:paraId="0203F0FB"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6C406D67"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4C62436D"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09DD1FAC" w14:textId="77777777" w:rsidR="00256587" w:rsidRPr="008867FD" w:rsidRDefault="00256587">
            <w:pPr>
              <w:rPr>
                <w:sz w:val="24"/>
                <w:szCs w:val="24"/>
                <w:lang w:eastAsia="da-DK"/>
              </w:rPr>
            </w:pPr>
            <w:r w:rsidRPr="008867FD">
              <w:rPr>
                <w:sz w:val="24"/>
                <w:szCs w:val="24"/>
                <w:lang w:eastAsia="da-DK"/>
              </w:rPr>
              <w:t xml:space="preserve">Udslæt </w:t>
            </w:r>
          </w:p>
        </w:tc>
        <w:tc>
          <w:tcPr>
            <w:tcW w:w="831" w:type="pct"/>
            <w:tcBorders>
              <w:top w:val="single" w:sz="4" w:space="0" w:color="auto"/>
              <w:left w:val="single" w:sz="4" w:space="0" w:color="auto"/>
              <w:bottom w:val="single" w:sz="4" w:space="0" w:color="auto"/>
              <w:right w:val="single" w:sz="4" w:space="0" w:color="auto"/>
            </w:tcBorders>
            <w:hideMark/>
          </w:tcPr>
          <w:p w14:paraId="0314BB2A" w14:textId="77777777" w:rsidR="00256587" w:rsidRPr="008867FD" w:rsidRDefault="00256587">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4D5CFE24"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038E9AA7" w14:textId="77777777" w:rsidR="00256587" w:rsidRPr="008867FD" w:rsidRDefault="00256587">
            <w:pPr>
              <w:rPr>
                <w:sz w:val="24"/>
                <w:szCs w:val="24"/>
                <w:lang w:eastAsia="da-DK"/>
              </w:rPr>
            </w:pPr>
            <w:r w:rsidRPr="008867FD">
              <w:rPr>
                <w:sz w:val="24"/>
                <w:szCs w:val="24"/>
                <w:lang w:eastAsia="da-DK"/>
              </w:rPr>
              <w:t xml:space="preserve">ikke almindelig </w:t>
            </w:r>
          </w:p>
        </w:tc>
        <w:tc>
          <w:tcPr>
            <w:tcW w:w="831" w:type="pct"/>
            <w:gridSpan w:val="2"/>
            <w:tcBorders>
              <w:top w:val="single" w:sz="4" w:space="0" w:color="auto"/>
              <w:left w:val="single" w:sz="4" w:space="0" w:color="auto"/>
              <w:bottom w:val="single" w:sz="4" w:space="0" w:color="auto"/>
              <w:right w:val="single" w:sz="4" w:space="0" w:color="auto"/>
            </w:tcBorders>
          </w:tcPr>
          <w:p w14:paraId="10CFAE8B"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0A67D4FA"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722CC152"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70C186CF" w14:textId="77777777" w:rsidR="00256587" w:rsidRPr="008867FD" w:rsidRDefault="00256587">
            <w:pPr>
              <w:rPr>
                <w:sz w:val="24"/>
                <w:szCs w:val="24"/>
                <w:lang w:eastAsia="da-DK"/>
              </w:rPr>
            </w:pPr>
            <w:r w:rsidRPr="008867FD">
              <w:rPr>
                <w:sz w:val="24"/>
                <w:szCs w:val="24"/>
                <w:lang w:eastAsia="da-DK"/>
              </w:rPr>
              <w:t xml:space="preserve">Lysfølsomhed </w:t>
            </w:r>
          </w:p>
        </w:tc>
        <w:tc>
          <w:tcPr>
            <w:tcW w:w="831" w:type="pct"/>
            <w:tcBorders>
              <w:top w:val="single" w:sz="4" w:space="0" w:color="auto"/>
              <w:left w:val="single" w:sz="4" w:space="0" w:color="auto"/>
              <w:bottom w:val="single" w:sz="4" w:space="0" w:color="auto"/>
              <w:right w:val="single" w:sz="4" w:space="0" w:color="auto"/>
            </w:tcBorders>
          </w:tcPr>
          <w:p w14:paraId="4B5DA7B6"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62F7DC56"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59CCCCAC"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20D4BEE0"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1CAB496E"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63040E27"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3A01681E" w14:textId="77777777" w:rsidR="00256587" w:rsidRPr="008867FD" w:rsidRDefault="00256587">
            <w:pPr>
              <w:rPr>
                <w:b/>
                <w:sz w:val="24"/>
                <w:szCs w:val="24"/>
                <w:lang w:eastAsia="da-DK"/>
              </w:rPr>
            </w:pPr>
            <w:r w:rsidRPr="008867FD">
              <w:rPr>
                <w:b/>
                <w:sz w:val="24"/>
                <w:szCs w:val="24"/>
                <w:lang w:eastAsia="da-DK"/>
              </w:rPr>
              <w:t>Knogler, led, muskler og bindevæv</w:t>
            </w:r>
          </w:p>
        </w:tc>
      </w:tr>
      <w:tr w:rsidR="00256587" w:rsidRPr="008867FD" w14:paraId="2BB1AAFB"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2D9FE468" w14:textId="77777777" w:rsidR="00256587" w:rsidRPr="008867FD" w:rsidRDefault="00256587">
            <w:pPr>
              <w:rPr>
                <w:sz w:val="24"/>
                <w:szCs w:val="24"/>
                <w:lang w:eastAsia="da-DK"/>
              </w:rPr>
            </w:pPr>
            <w:r w:rsidRPr="008867FD">
              <w:rPr>
                <w:sz w:val="24"/>
                <w:szCs w:val="24"/>
                <w:lang w:eastAsia="da-DK"/>
              </w:rPr>
              <w:t xml:space="preserve">Myalgi </w:t>
            </w:r>
          </w:p>
        </w:tc>
        <w:tc>
          <w:tcPr>
            <w:tcW w:w="831" w:type="pct"/>
            <w:tcBorders>
              <w:top w:val="single" w:sz="4" w:space="0" w:color="auto"/>
              <w:left w:val="single" w:sz="4" w:space="0" w:color="auto"/>
              <w:bottom w:val="single" w:sz="4" w:space="0" w:color="auto"/>
              <w:right w:val="single" w:sz="4" w:space="0" w:color="auto"/>
            </w:tcBorders>
          </w:tcPr>
          <w:p w14:paraId="6A0A3562"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24AED502"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622E707C"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2A9E3F2E"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13EAA466"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47BB524A"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59F9356D" w14:textId="77777777" w:rsidR="00256587" w:rsidRPr="008867FD" w:rsidRDefault="00256587">
            <w:pPr>
              <w:rPr>
                <w:sz w:val="24"/>
                <w:szCs w:val="24"/>
                <w:lang w:eastAsia="da-DK"/>
              </w:rPr>
            </w:pPr>
            <w:proofErr w:type="spellStart"/>
            <w:r w:rsidRPr="008867FD">
              <w:rPr>
                <w:sz w:val="24"/>
                <w:szCs w:val="24"/>
                <w:lang w:eastAsia="da-DK"/>
              </w:rPr>
              <w:lastRenderedPageBreak/>
              <w:t>Artralgi</w:t>
            </w:r>
            <w:proofErr w:type="spellEnd"/>
            <w:r w:rsidRPr="008867FD">
              <w:rPr>
                <w:sz w:val="24"/>
                <w:szCs w:val="24"/>
                <w:lang w:eastAsia="da-DK"/>
              </w:rPr>
              <w:t xml:space="preserve"> </w:t>
            </w:r>
          </w:p>
        </w:tc>
        <w:tc>
          <w:tcPr>
            <w:tcW w:w="831" w:type="pct"/>
            <w:tcBorders>
              <w:top w:val="single" w:sz="4" w:space="0" w:color="auto"/>
              <w:left w:val="single" w:sz="4" w:space="0" w:color="auto"/>
              <w:bottom w:val="single" w:sz="4" w:space="0" w:color="auto"/>
              <w:right w:val="single" w:sz="4" w:space="0" w:color="auto"/>
            </w:tcBorders>
          </w:tcPr>
          <w:p w14:paraId="4883730F"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75E1E5D4"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763AFEFB"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5054E4E2"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63DD9C20"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6B2AD71A"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7850B27A" w14:textId="77777777" w:rsidR="00256587" w:rsidRPr="008867FD" w:rsidRDefault="00256587">
            <w:pPr>
              <w:rPr>
                <w:sz w:val="24"/>
                <w:szCs w:val="24"/>
                <w:lang w:eastAsia="da-DK"/>
              </w:rPr>
            </w:pPr>
            <w:proofErr w:type="spellStart"/>
            <w:r w:rsidRPr="008867FD">
              <w:rPr>
                <w:sz w:val="24"/>
                <w:szCs w:val="24"/>
                <w:lang w:eastAsia="da-DK"/>
              </w:rPr>
              <w:t>Rhabdomyolyse</w:t>
            </w:r>
            <w:proofErr w:type="spellEnd"/>
            <w:r w:rsidRPr="008867FD">
              <w:rPr>
                <w:sz w:val="24"/>
                <w:szCs w:val="24"/>
                <w:lang w:eastAsia="da-DK"/>
              </w:rPr>
              <w:t xml:space="preserve"> </w:t>
            </w:r>
          </w:p>
        </w:tc>
        <w:tc>
          <w:tcPr>
            <w:tcW w:w="831" w:type="pct"/>
            <w:tcBorders>
              <w:top w:val="single" w:sz="4" w:space="0" w:color="auto"/>
              <w:left w:val="single" w:sz="4" w:space="0" w:color="auto"/>
              <w:bottom w:val="single" w:sz="4" w:space="0" w:color="auto"/>
              <w:right w:val="single" w:sz="4" w:space="0" w:color="auto"/>
            </w:tcBorders>
          </w:tcPr>
          <w:p w14:paraId="4ADBEB1B"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71D73D27"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6951F2E8"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07E0A44C"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nil"/>
            </w:tcBorders>
            <w:hideMark/>
          </w:tcPr>
          <w:p w14:paraId="500BAE4E"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1D043BC0" w14:textId="77777777" w:rsidTr="008867FD">
        <w:trPr>
          <w:trHeight w:val="210"/>
          <w:jc w:val="center"/>
        </w:trPr>
        <w:tc>
          <w:tcPr>
            <w:tcW w:w="5000" w:type="pct"/>
            <w:gridSpan w:val="7"/>
            <w:tcBorders>
              <w:top w:val="single" w:sz="4" w:space="0" w:color="auto"/>
              <w:left w:val="single" w:sz="4" w:space="0" w:color="auto"/>
              <w:bottom w:val="single" w:sz="4" w:space="0" w:color="auto"/>
              <w:right w:val="nil"/>
            </w:tcBorders>
            <w:hideMark/>
          </w:tcPr>
          <w:p w14:paraId="658AE872" w14:textId="77777777" w:rsidR="00256587" w:rsidRPr="008867FD" w:rsidRDefault="00256587">
            <w:pPr>
              <w:rPr>
                <w:b/>
                <w:sz w:val="24"/>
                <w:szCs w:val="24"/>
                <w:lang w:eastAsia="da-DK"/>
              </w:rPr>
            </w:pPr>
            <w:r w:rsidRPr="008867FD">
              <w:rPr>
                <w:b/>
                <w:sz w:val="24"/>
                <w:szCs w:val="24"/>
                <w:lang w:eastAsia="da-DK"/>
              </w:rPr>
              <w:t xml:space="preserve">Nyrer og urinveje </w:t>
            </w:r>
          </w:p>
        </w:tc>
      </w:tr>
      <w:tr w:rsidR="00256587" w:rsidRPr="008867FD" w14:paraId="29824C20"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46750287" w14:textId="77777777" w:rsidR="00256587" w:rsidRPr="008867FD" w:rsidRDefault="00256587">
            <w:pPr>
              <w:rPr>
                <w:sz w:val="24"/>
                <w:szCs w:val="24"/>
                <w:lang w:eastAsia="da-DK"/>
              </w:rPr>
            </w:pPr>
            <w:r w:rsidRPr="008867FD">
              <w:rPr>
                <w:sz w:val="24"/>
                <w:szCs w:val="24"/>
                <w:lang w:eastAsia="da-DK"/>
              </w:rPr>
              <w:t xml:space="preserve">Nedsat nyrefunktion </w:t>
            </w:r>
          </w:p>
        </w:tc>
        <w:tc>
          <w:tcPr>
            <w:tcW w:w="831" w:type="pct"/>
            <w:tcBorders>
              <w:top w:val="single" w:sz="4" w:space="0" w:color="auto"/>
              <w:left w:val="single" w:sz="4" w:space="0" w:color="auto"/>
              <w:bottom w:val="single" w:sz="4" w:space="0" w:color="auto"/>
              <w:right w:val="single" w:sz="4" w:space="0" w:color="auto"/>
            </w:tcBorders>
          </w:tcPr>
          <w:p w14:paraId="11EEBD5A"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0EE2E40A"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31530BE8" w14:textId="77777777" w:rsidR="00256587" w:rsidRPr="008867FD" w:rsidRDefault="00256587">
            <w:pPr>
              <w:rPr>
                <w:sz w:val="24"/>
                <w:szCs w:val="24"/>
                <w:lang w:eastAsia="da-DK"/>
              </w:rPr>
            </w:pPr>
            <w:r w:rsidRPr="008867FD">
              <w:rPr>
                <w:sz w:val="24"/>
                <w:szCs w:val="24"/>
                <w:lang w:eastAsia="da-DK"/>
              </w:rPr>
              <w:t xml:space="preserve">almindelig </w:t>
            </w:r>
          </w:p>
        </w:tc>
        <w:tc>
          <w:tcPr>
            <w:tcW w:w="831" w:type="pct"/>
            <w:gridSpan w:val="2"/>
            <w:tcBorders>
              <w:top w:val="single" w:sz="4" w:space="0" w:color="auto"/>
              <w:left w:val="single" w:sz="4" w:space="0" w:color="auto"/>
              <w:bottom w:val="single" w:sz="4" w:space="0" w:color="auto"/>
              <w:right w:val="single" w:sz="4" w:space="0" w:color="auto"/>
            </w:tcBorders>
          </w:tcPr>
          <w:p w14:paraId="59FC8691"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47C346DC" w14:textId="77777777" w:rsidR="00256587" w:rsidRPr="008867FD" w:rsidRDefault="00256587">
            <w:pPr>
              <w:rPr>
                <w:sz w:val="24"/>
                <w:szCs w:val="24"/>
                <w:lang w:eastAsia="da-DK"/>
              </w:rPr>
            </w:pPr>
          </w:p>
        </w:tc>
      </w:tr>
      <w:tr w:rsidR="00256587" w:rsidRPr="008867FD" w14:paraId="70E709DC"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06AF382D" w14:textId="77777777" w:rsidR="00256587" w:rsidRPr="008867FD" w:rsidRDefault="00256587">
            <w:pPr>
              <w:rPr>
                <w:sz w:val="24"/>
                <w:szCs w:val="24"/>
                <w:lang w:eastAsia="da-DK"/>
              </w:rPr>
            </w:pPr>
            <w:r w:rsidRPr="008867FD">
              <w:rPr>
                <w:sz w:val="24"/>
                <w:szCs w:val="24"/>
                <w:lang w:eastAsia="da-DK"/>
              </w:rPr>
              <w:t xml:space="preserve">Nyresvigt </w:t>
            </w:r>
          </w:p>
        </w:tc>
        <w:tc>
          <w:tcPr>
            <w:tcW w:w="831" w:type="pct"/>
            <w:tcBorders>
              <w:top w:val="single" w:sz="4" w:space="0" w:color="auto"/>
              <w:left w:val="single" w:sz="4" w:space="0" w:color="auto"/>
              <w:bottom w:val="single" w:sz="4" w:space="0" w:color="auto"/>
              <w:right w:val="single" w:sz="4" w:space="0" w:color="auto"/>
            </w:tcBorders>
          </w:tcPr>
          <w:p w14:paraId="0B0AD3F1"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397183DE"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52DCA1C8" w14:textId="77777777" w:rsidR="00256587" w:rsidRPr="008867FD" w:rsidRDefault="00256587">
            <w:pPr>
              <w:rPr>
                <w:sz w:val="24"/>
                <w:szCs w:val="24"/>
                <w:lang w:eastAsia="da-DK"/>
              </w:rPr>
            </w:pPr>
            <w:r w:rsidRPr="008867FD">
              <w:rPr>
                <w:sz w:val="24"/>
                <w:szCs w:val="24"/>
                <w:lang w:eastAsia="da-DK"/>
              </w:rPr>
              <w:t xml:space="preserve">almindelig </w:t>
            </w:r>
          </w:p>
        </w:tc>
        <w:tc>
          <w:tcPr>
            <w:tcW w:w="831" w:type="pct"/>
            <w:gridSpan w:val="2"/>
            <w:tcBorders>
              <w:top w:val="single" w:sz="4" w:space="0" w:color="auto"/>
              <w:left w:val="single" w:sz="4" w:space="0" w:color="auto"/>
              <w:bottom w:val="single" w:sz="4" w:space="0" w:color="auto"/>
              <w:right w:val="single" w:sz="4" w:space="0" w:color="auto"/>
            </w:tcBorders>
          </w:tcPr>
          <w:p w14:paraId="75375017"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66088BC6" w14:textId="77777777" w:rsidR="00256587" w:rsidRPr="008867FD" w:rsidRDefault="00256587">
            <w:pPr>
              <w:rPr>
                <w:sz w:val="24"/>
                <w:szCs w:val="24"/>
                <w:lang w:eastAsia="da-DK"/>
              </w:rPr>
            </w:pPr>
          </w:p>
        </w:tc>
      </w:tr>
      <w:tr w:rsidR="00256587" w:rsidRPr="008867FD" w14:paraId="3C6BDD44" w14:textId="77777777" w:rsidTr="008867FD">
        <w:trPr>
          <w:trHeight w:val="210"/>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6A724271" w14:textId="77777777" w:rsidR="00256587" w:rsidRPr="008867FD" w:rsidRDefault="00256587">
            <w:pPr>
              <w:rPr>
                <w:b/>
                <w:sz w:val="24"/>
                <w:szCs w:val="24"/>
                <w:lang w:eastAsia="da-DK"/>
              </w:rPr>
            </w:pPr>
            <w:r w:rsidRPr="008867FD">
              <w:rPr>
                <w:b/>
                <w:sz w:val="24"/>
                <w:szCs w:val="24"/>
                <w:lang w:eastAsia="da-DK"/>
              </w:rPr>
              <w:t xml:space="preserve">Det reproduktive system og mammae </w:t>
            </w:r>
          </w:p>
        </w:tc>
      </w:tr>
      <w:tr w:rsidR="00256587" w:rsidRPr="008867FD" w14:paraId="3B794B0B" w14:textId="77777777" w:rsidTr="008867FD">
        <w:trPr>
          <w:trHeight w:val="210"/>
          <w:jc w:val="center"/>
        </w:trPr>
        <w:tc>
          <w:tcPr>
            <w:tcW w:w="1022" w:type="pct"/>
            <w:tcBorders>
              <w:top w:val="single" w:sz="4" w:space="0" w:color="auto"/>
              <w:left w:val="single" w:sz="4" w:space="0" w:color="auto"/>
              <w:bottom w:val="single" w:sz="4" w:space="0" w:color="auto"/>
              <w:right w:val="single" w:sz="4" w:space="0" w:color="auto"/>
            </w:tcBorders>
            <w:hideMark/>
          </w:tcPr>
          <w:p w14:paraId="111448FB" w14:textId="77777777" w:rsidR="00256587" w:rsidRPr="008867FD" w:rsidRDefault="00256587">
            <w:pPr>
              <w:rPr>
                <w:sz w:val="24"/>
                <w:szCs w:val="24"/>
                <w:lang w:eastAsia="da-DK"/>
              </w:rPr>
            </w:pPr>
            <w:proofErr w:type="spellStart"/>
            <w:r w:rsidRPr="008867FD">
              <w:rPr>
                <w:sz w:val="24"/>
                <w:szCs w:val="24"/>
                <w:lang w:eastAsia="da-DK"/>
              </w:rPr>
              <w:t>Erektil</w:t>
            </w:r>
            <w:proofErr w:type="spellEnd"/>
            <w:r w:rsidRPr="008867FD">
              <w:rPr>
                <w:sz w:val="24"/>
                <w:szCs w:val="24"/>
                <w:lang w:eastAsia="da-DK"/>
              </w:rPr>
              <w:t xml:space="preserve"> dysfunktion/ impotens</w:t>
            </w:r>
          </w:p>
        </w:tc>
        <w:tc>
          <w:tcPr>
            <w:tcW w:w="831" w:type="pct"/>
            <w:tcBorders>
              <w:top w:val="single" w:sz="4" w:space="0" w:color="auto"/>
              <w:left w:val="single" w:sz="4" w:space="0" w:color="auto"/>
              <w:bottom w:val="single" w:sz="4" w:space="0" w:color="auto"/>
              <w:right w:val="single" w:sz="4" w:space="0" w:color="auto"/>
            </w:tcBorders>
          </w:tcPr>
          <w:p w14:paraId="52407F67"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0F64716E"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1B6048BA"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57D2D126"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4DAE86E1" w14:textId="77777777" w:rsidR="00256587" w:rsidRPr="008867FD" w:rsidRDefault="00256587">
            <w:pPr>
              <w:rPr>
                <w:sz w:val="24"/>
                <w:szCs w:val="24"/>
                <w:lang w:eastAsia="da-DK"/>
              </w:rPr>
            </w:pPr>
            <w:r w:rsidRPr="008867FD">
              <w:rPr>
                <w:sz w:val="24"/>
                <w:szCs w:val="24"/>
                <w:lang w:eastAsia="da-DK"/>
              </w:rPr>
              <w:t>hyppighed ikke kendt</w:t>
            </w:r>
          </w:p>
        </w:tc>
      </w:tr>
      <w:tr w:rsidR="00256587" w:rsidRPr="008867FD" w14:paraId="47790559" w14:textId="77777777" w:rsidTr="008867FD">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3740AEA7" w14:textId="77777777" w:rsidR="00256587" w:rsidRPr="008867FD" w:rsidRDefault="00256587">
            <w:pPr>
              <w:rPr>
                <w:b/>
                <w:sz w:val="24"/>
                <w:szCs w:val="24"/>
                <w:lang w:eastAsia="da-DK"/>
              </w:rPr>
            </w:pPr>
            <w:r w:rsidRPr="008867FD">
              <w:rPr>
                <w:b/>
                <w:sz w:val="24"/>
                <w:szCs w:val="24"/>
                <w:lang w:eastAsia="da-DK"/>
              </w:rPr>
              <w:t>Almene symptomer og reaktioner på administrations</w:t>
            </w:r>
            <w:r w:rsidRPr="008867FD">
              <w:rPr>
                <w:b/>
                <w:sz w:val="24"/>
                <w:szCs w:val="24"/>
                <w:lang w:eastAsia="da-DK"/>
              </w:rPr>
              <w:softHyphen/>
              <w:t>stedet</w:t>
            </w:r>
          </w:p>
        </w:tc>
      </w:tr>
      <w:tr w:rsidR="00256587" w:rsidRPr="008867FD" w14:paraId="02CB74AF"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hideMark/>
          </w:tcPr>
          <w:p w14:paraId="08CF0885" w14:textId="77777777" w:rsidR="00256587" w:rsidRPr="008867FD" w:rsidRDefault="00256587">
            <w:pPr>
              <w:rPr>
                <w:sz w:val="24"/>
                <w:szCs w:val="24"/>
                <w:lang w:eastAsia="da-DK"/>
              </w:rPr>
            </w:pPr>
            <w:r w:rsidRPr="008867FD">
              <w:rPr>
                <w:sz w:val="24"/>
                <w:szCs w:val="24"/>
                <w:lang w:eastAsia="da-DK"/>
              </w:rPr>
              <w:t xml:space="preserve">Asteni </w:t>
            </w:r>
          </w:p>
        </w:tc>
        <w:tc>
          <w:tcPr>
            <w:tcW w:w="831" w:type="pct"/>
            <w:tcBorders>
              <w:top w:val="single" w:sz="4" w:space="0" w:color="auto"/>
              <w:left w:val="single" w:sz="4" w:space="0" w:color="auto"/>
              <w:bottom w:val="single" w:sz="4" w:space="0" w:color="auto"/>
              <w:right w:val="single" w:sz="4" w:space="0" w:color="auto"/>
            </w:tcBorders>
            <w:hideMark/>
          </w:tcPr>
          <w:p w14:paraId="098679FC" w14:textId="77777777" w:rsidR="00256587" w:rsidRPr="008867FD" w:rsidRDefault="00256587">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07027DB6" w14:textId="77777777" w:rsidR="00256587" w:rsidRPr="008867FD" w:rsidRDefault="00256587">
            <w:pPr>
              <w:rPr>
                <w:sz w:val="24"/>
                <w:szCs w:val="24"/>
                <w:lang w:eastAsia="da-DK"/>
              </w:rPr>
            </w:pPr>
            <w:r w:rsidRPr="008867FD">
              <w:rPr>
                <w:sz w:val="24"/>
                <w:szCs w:val="24"/>
                <w:lang w:eastAsia="da-DK"/>
              </w:rPr>
              <w:t xml:space="preserve">almindelig </w:t>
            </w:r>
          </w:p>
        </w:tc>
        <w:tc>
          <w:tcPr>
            <w:tcW w:w="692" w:type="pct"/>
            <w:tcBorders>
              <w:top w:val="single" w:sz="4" w:space="0" w:color="auto"/>
              <w:left w:val="single" w:sz="4" w:space="0" w:color="auto"/>
              <w:bottom w:val="single" w:sz="4" w:space="0" w:color="auto"/>
              <w:right w:val="single" w:sz="4" w:space="0" w:color="auto"/>
            </w:tcBorders>
            <w:hideMark/>
          </w:tcPr>
          <w:p w14:paraId="059D5556" w14:textId="77777777" w:rsidR="00256587" w:rsidRPr="008867FD" w:rsidRDefault="00256587">
            <w:pPr>
              <w:rPr>
                <w:sz w:val="24"/>
                <w:szCs w:val="24"/>
                <w:lang w:eastAsia="da-DK"/>
              </w:rPr>
            </w:pPr>
            <w:r w:rsidRPr="008867FD">
              <w:rPr>
                <w:sz w:val="24"/>
                <w:szCs w:val="24"/>
                <w:lang w:eastAsia="da-DK"/>
              </w:rPr>
              <w:t>ikke almindelig</w:t>
            </w:r>
          </w:p>
        </w:tc>
        <w:tc>
          <w:tcPr>
            <w:tcW w:w="831" w:type="pct"/>
            <w:gridSpan w:val="2"/>
            <w:tcBorders>
              <w:top w:val="single" w:sz="4" w:space="0" w:color="auto"/>
              <w:left w:val="single" w:sz="4" w:space="0" w:color="auto"/>
              <w:bottom w:val="single" w:sz="4" w:space="0" w:color="auto"/>
              <w:right w:val="single" w:sz="4" w:space="0" w:color="auto"/>
            </w:tcBorders>
            <w:hideMark/>
          </w:tcPr>
          <w:p w14:paraId="7FDF69C7" w14:textId="77777777" w:rsidR="00256587" w:rsidRPr="008867FD" w:rsidRDefault="00256587">
            <w:pPr>
              <w:rPr>
                <w:sz w:val="24"/>
                <w:szCs w:val="24"/>
                <w:lang w:eastAsia="da-DK"/>
              </w:rPr>
            </w:pPr>
            <w:r w:rsidRPr="008867FD">
              <w:rPr>
                <w:sz w:val="24"/>
                <w:szCs w:val="24"/>
                <w:lang w:eastAsia="da-DK"/>
              </w:rPr>
              <w:t xml:space="preserve">almindelig </w:t>
            </w:r>
          </w:p>
        </w:tc>
        <w:tc>
          <w:tcPr>
            <w:tcW w:w="793" w:type="pct"/>
            <w:tcBorders>
              <w:top w:val="single" w:sz="4" w:space="0" w:color="auto"/>
              <w:left w:val="single" w:sz="4" w:space="0" w:color="auto"/>
              <w:bottom w:val="single" w:sz="4" w:space="0" w:color="auto"/>
              <w:right w:val="single" w:sz="4" w:space="0" w:color="auto"/>
            </w:tcBorders>
          </w:tcPr>
          <w:p w14:paraId="38E9F792" w14:textId="77777777" w:rsidR="00256587" w:rsidRPr="008867FD" w:rsidRDefault="00256587">
            <w:pPr>
              <w:rPr>
                <w:sz w:val="24"/>
                <w:szCs w:val="24"/>
                <w:lang w:eastAsia="da-DK"/>
              </w:rPr>
            </w:pPr>
          </w:p>
        </w:tc>
      </w:tr>
      <w:tr w:rsidR="00256587" w:rsidRPr="008867FD" w14:paraId="1968BF61"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hideMark/>
          </w:tcPr>
          <w:p w14:paraId="52480C7B" w14:textId="77777777" w:rsidR="00256587" w:rsidRPr="008867FD" w:rsidRDefault="00256587">
            <w:pPr>
              <w:rPr>
                <w:sz w:val="24"/>
                <w:szCs w:val="24"/>
                <w:lang w:eastAsia="da-DK"/>
              </w:rPr>
            </w:pPr>
            <w:r w:rsidRPr="008867FD">
              <w:rPr>
                <w:sz w:val="24"/>
                <w:szCs w:val="24"/>
                <w:lang w:eastAsia="da-DK"/>
              </w:rPr>
              <w:t xml:space="preserve">Træthed </w:t>
            </w:r>
          </w:p>
        </w:tc>
        <w:tc>
          <w:tcPr>
            <w:tcW w:w="831" w:type="pct"/>
            <w:tcBorders>
              <w:top w:val="single" w:sz="4" w:space="0" w:color="auto"/>
              <w:left w:val="single" w:sz="4" w:space="0" w:color="auto"/>
              <w:bottom w:val="single" w:sz="4" w:space="0" w:color="auto"/>
              <w:right w:val="single" w:sz="4" w:space="0" w:color="auto"/>
            </w:tcBorders>
            <w:hideMark/>
          </w:tcPr>
          <w:p w14:paraId="31139949" w14:textId="77777777" w:rsidR="00256587" w:rsidRPr="008867FD" w:rsidRDefault="00256587">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hideMark/>
          </w:tcPr>
          <w:p w14:paraId="57EC64C1" w14:textId="77777777" w:rsidR="00256587" w:rsidRPr="008867FD" w:rsidRDefault="00256587">
            <w:pPr>
              <w:rPr>
                <w:sz w:val="24"/>
                <w:szCs w:val="24"/>
                <w:lang w:eastAsia="da-DK"/>
              </w:rPr>
            </w:pPr>
            <w:r w:rsidRPr="008867FD">
              <w:rPr>
                <w:sz w:val="24"/>
                <w:szCs w:val="24"/>
                <w:lang w:eastAsia="da-DK"/>
              </w:rPr>
              <w:t xml:space="preserve">almindelig </w:t>
            </w:r>
          </w:p>
        </w:tc>
        <w:tc>
          <w:tcPr>
            <w:tcW w:w="692" w:type="pct"/>
            <w:tcBorders>
              <w:top w:val="single" w:sz="4" w:space="0" w:color="auto"/>
              <w:left w:val="single" w:sz="4" w:space="0" w:color="auto"/>
              <w:bottom w:val="single" w:sz="4" w:space="0" w:color="auto"/>
              <w:right w:val="single" w:sz="4" w:space="0" w:color="auto"/>
            </w:tcBorders>
            <w:hideMark/>
          </w:tcPr>
          <w:p w14:paraId="22E214C9" w14:textId="77777777" w:rsidR="00256587" w:rsidRPr="008867FD" w:rsidRDefault="00256587">
            <w:pPr>
              <w:rPr>
                <w:sz w:val="24"/>
                <w:szCs w:val="24"/>
                <w:lang w:eastAsia="da-DK"/>
              </w:rPr>
            </w:pPr>
            <w:r w:rsidRPr="008867FD">
              <w:rPr>
                <w:sz w:val="24"/>
                <w:szCs w:val="24"/>
                <w:lang w:eastAsia="da-DK"/>
              </w:rPr>
              <w:t>ikke almindelig</w:t>
            </w:r>
          </w:p>
        </w:tc>
        <w:tc>
          <w:tcPr>
            <w:tcW w:w="831" w:type="pct"/>
            <w:gridSpan w:val="2"/>
            <w:tcBorders>
              <w:top w:val="single" w:sz="4" w:space="0" w:color="auto"/>
              <w:left w:val="single" w:sz="4" w:space="0" w:color="auto"/>
              <w:bottom w:val="single" w:sz="4" w:space="0" w:color="auto"/>
              <w:right w:val="single" w:sz="4" w:space="0" w:color="auto"/>
            </w:tcBorders>
            <w:hideMark/>
          </w:tcPr>
          <w:p w14:paraId="5644203C" w14:textId="77777777" w:rsidR="00256587" w:rsidRPr="008867FD" w:rsidRDefault="00256587">
            <w:pPr>
              <w:rPr>
                <w:sz w:val="24"/>
                <w:szCs w:val="24"/>
                <w:lang w:eastAsia="da-DK"/>
              </w:rPr>
            </w:pPr>
            <w:r w:rsidRPr="008867FD">
              <w:rPr>
                <w:sz w:val="24"/>
                <w:szCs w:val="24"/>
                <w:lang w:eastAsia="da-DK"/>
              </w:rPr>
              <w:t xml:space="preserve">almindelig </w:t>
            </w:r>
          </w:p>
        </w:tc>
        <w:tc>
          <w:tcPr>
            <w:tcW w:w="793" w:type="pct"/>
            <w:tcBorders>
              <w:top w:val="single" w:sz="4" w:space="0" w:color="auto"/>
              <w:left w:val="single" w:sz="4" w:space="0" w:color="auto"/>
              <w:bottom w:val="single" w:sz="4" w:space="0" w:color="auto"/>
              <w:right w:val="single" w:sz="4" w:space="0" w:color="auto"/>
            </w:tcBorders>
          </w:tcPr>
          <w:p w14:paraId="0E958700" w14:textId="77777777" w:rsidR="00256587" w:rsidRPr="008867FD" w:rsidRDefault="00256587">
            <w:pPr>
              <w:rPr>
                <w:sz w:val="24"/>
                <w:szCs w:val="24"/>
                <w:lang w:eastAsia="da-DK"/>
              </w:rPr>
            </w:pPr>
          </w:p>
        </w:tc>
      </w:tr>
      <w:tr w:rsidR="00256587" w:rsidRPr="008867FD" w14:paraId="0E0B8E7F"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hideMark/>
          </w:tcPr>
          <w:p w14:paraId="62829E70" w14:textId="77777777" w:rsidR="00256587" w:rsidRPr="008867FD" w:rsidRDefault="00256587">
            <w:pPr>
              <w:rPr>
                <w:sz w:val="24"/>
                <w:szCs w:val="24"/>
                <w:lang w:eastAsia="da-DK"/>
              </w:rPr>
            </w:pPr>
            <w:r w:rsidRPr="008867FD">
              <w:rPr>
                <w:sz w:val="24"/>
                <w:szCs w:val="24"/>
                <w:lang w:eastAsia="da-DK"/>
              </w:rPr>
              <w:t xml:space="preserve">Ødem </w:t>
            </w:r>
          </w:p>
        </w:tc>
        <w:tc>
          <w:tcPr>
            <w:tcW w:w="831" w:type="pct"/>
            <w:tcBorders>
              <w:top w:val="single" w:sz="4" w:space="0" w:color="auto"/>
              <w:left w:val="single" w:sz="4" w:space="0" w:color="auto"/>
              <w:bottom w:val="single" w:sz="4" w:space="0" w:color="auto"/>
              <w:right w:val="single" w:sz="4" w:space="0" w:color="auto"/>
            </w:tcBorders>
            <w:hideMark/>
          </w:tcPr>
          <w:p w14:paraId="4805235A" w14:textId="77777777" w:rsidR="00256587" w:rsidRPr="008867FD" w:rsidRDefault="00256587">
            <w:pPr>
              <w:rPr>
                <w:sz w:val="24"/>
                <w:szCs w:val="24"/>
                <w:lang w:eastAsia="da-DK"/>
              </w:rPr>
            </w:pPr>
            <w:r w:rsidRPr="008867FD">
              <w:rPr>
                <w:sz w:val="24"/>
                <w:szCs w:val="24"/>
                <w:lang w:eastAsia="da-DK"/>
              </w:rPr>
              <w:t>ikke almindelig</w:t>
            </w:r>
          </w:p>
        </w:tc>
        <w:tc>
          <w:tcPr>
            <w:tcW w:w="831" w:type="pct"/>
            <w:tcBorders>
              <w:top w:val="single" w:sz="4" w:space="0" w:color="auto"/>
              <w:left w:val="single" w:sz="4" w:space="0" w:color="auto"/>
              <w:bottom w:val="single" w:sz="4" w:space="0" w:color="auto"/>
              <w:right w:val="single" w:sz="4" w:space="0" w:color="auto"/>
            </w:tcBorders>
          </w:tcPr>
          <w:p w14:paraId="082A066B"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4F44FEBA"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24ED06D4"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342BC404" w14:textId="77777777" w:rsidR="00256587" w:rsidRPr="008867FD" w:rsidRDefault="00256587">
            <w:pPr>
              <w:rPr>
                <w:sz w:val="24"/>
                <w:szCs w:val="24"/>
                <w:lang w:eastAsia="da-DK"/>
              </w:rPr>
            </w:pPr>
          </w:p>
        </w:tc>
      </w:tr>
      <w:tr w:rsidR="00256587" w:rsidRPr="008867FD" w14:paraId="420224C0"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hideMark/>
          </w:tcPr>
          <w:p w14:paraId="6C6644B9" w14:textId="77777777" w:rsidR="00256587" w:rsidRPr="008867FD" w:rsidRDefault="00256587">
            <w:pPr>
              <w:rPr>
                <w:sz w:val="24"/>
                <w:szCs w:val="24"/>
                <w:lang w:eastAsia="da-DK"/>
              </w:rPr>
            </w:pPr>
            <w:r w:rsidRPr="008867FD">
              <w:rPr>
                <w:sz w:val="24"/>
                <w:szCs w:val="24"/>
                <w:lang w:eastAsia="da-DK"/>
              </w:rPr>
              <w:t xml:space="preserve">Utilpashed </w:t>
            </w:r>
          </w:p>
        </w:tc>
        <w:tc>
          <w:tcPr>
            <w:tcW w:w="831" w:type="pct"/>
            <w:tcBorders>
              <w:top w:val="single" w:sz="4" w:space="0" w:color="auto"/>
              <w:left w:val="single" w:sz="4" w:space="0" w:color="auto"/>
              <w:bottom w:val="single" w:sz="4" w:space="0" w:color="auto"/>
              <w:right w:val="single" w:sz="4" w:space="0" w:color="auto"/>
            </w:tcBorders>
          </w:tcPr>
          <w:p w14:paraId="2A675BF4"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tcPr>
          <w:p w14:paraId="5A3F6519"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tcPr>
          <w:p w14:paraId="4D165888"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tcPr>
          <w:p w14:paraId="6D4F3B2F"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139E7BDA"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6994AB3E" w14:textId="77777777" w:rsidTr="008867FD">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6748A952" w14:textId="77777777" w:rsidR="00256587" w:rsidRPr="008867FD" w:rsidRDefault="00256587">
            <w:pPr>
              <w:rPr>
                <w:b/>
                <w:sz w:val="24"/>
                <w:szCs w:val="24"/>
                <w:lang w:eastAsia="da-DK"/>
              </w:rPr>
            </w:pPr>
            <w:r w:rsidRPr="008867FD">
              <w:rPr>
                <w:b/>
                <w:sz w:val="24"/>
                <w:szCs w:val="24"/>
                <w:lang w:eastAsia="da-DK"/>
              </w:rPr>
              <w:t>Undersøgelser</w:t>
            </w:r>
          </w:p>
        </w:tc>
      </w:tr>
      <w:tr w:rsidR="00256587" w:rsidRPr="008867FD" w14:paraId="6FABC47D"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hideMark/>
          </w:tcPr>
          <w:p w14:paraId="077A5E6A" w14:textId="77777777" w:rsidR="00256587" w:rsidRPr="008867FD" w:rsidRDefault="00256587">
            <w:pPr>
              <w:rPr>
                <w:sz w:val="24"/>
                <w:szCs w:val="24"/>
                <w:lang w:eastAsia="da-DK"/>
              </w:rPr>
            </w:pPr>
            <w:proofErr w:type="spellStart"/>
            <w:r w:rsidRPr="008867FD">
              <w:rPr>
                <w:sz w:val="24"/>
                <w:szCs w:val="24"/>
                <w:lang w:eastAsia="da-DK"/>
              </w:rPr>
              <w:t>Hyperkaliæmi</w:t>
            </w:r>
            <w:proofErr w:type="spellEnd"/>
          </w:p>
        </w:tc>
        <w:tc>
          <w:tcPr>
            <w:tcW w:w="831" w:type="pct"/>
            <w:tcBorders>
              <w:top w:val="single" w:sz="4" w:space="0" w:color="auto"/>
              <w:left w:val="single" w:sz="4" w:space="0" w:color="auto"/>
              <w:bottom w:val="single" w:sz="4" w:space="0" w:color="auto"/>
              <w:right w:val="single" w:sz="4" w:space="0" w:color="auto"/>
            </w:tcBorders>
            <w:hideMark/>
          </w:tcPr>
          <w:p w14:paraId="7C84C9C4" w14:textId="77777777" w:rsidR="00256587" w:rsidRPr="008867FD" w:rsidRDefault="00256587">
            <w:pPr>
              <w:rPr>
                <w:sz w:val="24"/>
                <w:szCs w:val="24"/>
                <w:lang w:eastAsia="da-DK"/>
              </w:rPr>
            </w:pPr>
            <w:r w:rsidRPr="008867FD">
              <w:rPr>
                <w:sz w:val="24"/>
                <w:szCs w:val="24"/>
                <w:lang w:eastAsia="da-DK"/>
              </w:rPr>
              <w:t xml:space="preserve">almindelig </w:t>
            </w:r>
          </w:p>
        </w:tc>
        <w:tc>
          <w:tcPr>
            <w:tcW w:w="831" w:type="pct"/>
            <w:tcBorders>
              <w:top w:val="single" w:sz="4" w:space="0" w:color="auto"/>
              <w:left w:val="single" w:sz="4" w:space="0" w:color="auto"/>
              <w:bottom w:val="single" w:sz="4" w:space="0" w:color="auto"/>
              <w:right w:val="single" w:sz="4" w:space="0" w:color="auto"/>
            </w:tcBorders>
          </w:tcPr>
          <w:p w14:paraId="0D3D6C6D"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hideMark/>
          </w:tcPr>
          <w:p w14:paraId="08754DC5" w14:textId="77777777" w:rsidR="00256587" w:rsidRPr="008867FD" w:rsidRDefault="00256587">
            <w:pPr>
              <w:rPr>
                <w:sz w:val="24"/>
                <w:szCs w:val="24"/>
                <w:lang w:eastAsia="da-DK"/>
              </w:rPr>
            </w:pPr>
            <w:r w:rsidRPr="008867FD">
              <w:rPr>
                <w:sz w:val="24"/>
                <w:szCs w:val="24"/>
                <w:lang w:eastAsia="da-DK"/>
              </w:rPr>
              <w:t>ikke almindelig</w:t>
            </w:r>
            <w:r w:rsidRPr="008867FD">
              <w:rPr>
                <w:sz w:val="24"/>
                <w:szCs w:val="24"/>
                <w:vertAlign w:val="superscript"/>
              </w:rPr>
              <w:t>†</w:t>
            </w:r>
            <w:r w:rsidRPr="008867FD">
              <w:rPr>
                <w:sz w:val="24"/>
                <w:szCs w:val="24"/>
                <w:lang w:eastAsia="da-DK"/>
              </w:rPr>
              <w:t xml:space="preserve"> </w:t>
            </w:r>
          </w:p>
        </w:tc>
        <w:tc>
          <w:tcPr>
            <w:tcW w:w="831" w:type="pct"/>
            <w:gridSpan w:val="2"/>
            <w:tcBorders>
              <w:top w:val="single" w:sz="4" w:space="0" w:color="auto"/>
              <w:left w:val="single" w:sz="4" w:space="0" w:color="auto"/>
              <w:bottom w:val="single" w:sz="4" w:space="0" w:color="auto"/>
              <w:right w:val="single" w:sz="4" w:space="0" w:color="auto"/>
            </w:tcBorders>
            <w:hideMark/>
          </w:tcPr>
          <w:p w14:paraId="17352C93" w14:textId="77777777" w:rsidR="00256587" w:rsidRPr="008867FD" w:rsidRDefault="00256587">
            <w:pPr>
              <w:rPr>
                <w:sz w:val="24"/>
                <w:szCs w:val="24"/>
                <w:lang w:eastAsia="da-DK"/>
              </w:rPr>
            </w:pPr>
            <w:r w:rsidRPr="008867FD">
              <w:rPr>
                <w:sz w:val="24"/>
                <w:szCs w:val="24"/>
                <w:lang w:eastAsia="da-DK"/>
              </w:rPr>
              <w:t>almindelig</w:t>
            </w:r>
            <w:r w:rsidRPr="008867FD">
              <w:rPr>
                <w:sz w:val="24"/>
                <w:szCs w:val="24"/>
                <w:vertAlign w:val="superscript"/>
              </w:rPr>
              <w:t>†</w:t>
            </w:r>
          </w:p>
        </w:tc>
        <w:tc>
          <w:tcPr>
            <w:tcW w:w="793" w:type="pct"/>
            <w:tcBorders>
              <w:top w:val="single" w:sz="4" w:space="0" w:color="auto"/>
              <w:left w:val="single" w:sz="4" w:space="0" w:color="auto"/>
              <w:bottom w:val="single" w:sz="4" w:space="0" w:color="auto"/>
              <w:right w:val="single" w:sz="4" w:space="0" w:color="auto"/>
            </w:tcBorders>
          </w:tcPr>
          <w:p w14:paraId="6DFBCB1B" w14:textId="77777777" w:rsidR="00256587" w:rsidRPr="008867FD" w:rsidRDefault="00256587">
            <w:pPr>
              <w:rPr>
                <w:sz w:val="24"/>
                <w:szCs w:val="24"/>
                <w:lang w:eastAsia="da-DK"/>
              </w:rPr>
            </w:pPr>
          </w:p>
        </w:tc>
      </w:tr>
      <w:tr w:rsidR="00256587" w:rsidRPr="008867FD" w14:paraId="49404040"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vAlign w:val="center"/>
            <w:hideMark/>
          </w:tcPr>
          <w:p w14:paraId="2B9DEF04" w14:textId="77777777" w:rsidR="00256587" w:rsidRPr="008867FD" w:rsidRDefault="00256587">
            <w:pPr>
              <w:rPr>
                <w:sz w:val="24"/>
                <w:szCs w:val="24"/>
                <w:lang w:eastAsia="da-DK"/>
              </w:rPr>
            </w:pPr>
            <w:r w:rsidRPr="008867FD">
              <w:rPr>
                <w:sz w:val="24"/>
                <w:szCs w:val="24"/>
                <w:lang w:eastAsia="da-DK"/>
              </w:rPr>
              <w:t xml:space="preserve">Forhøjet </w:t>
            </w:r>
            <w:proofErr w:type="spellStart"/>
            <w:r w:rsidRPr="008867FD">
              <w:rPr>
                <w:sz w:val="24"/>
                <w:szCs w:val="24"/>
                <w:lang w:eastAsia="da-DK"/>
              </w:rPr>
              <w:t>alanin-aminotransferase</w:t>
            </w:r>
            <w:proofErr w:type="spellEnd"/>
            <w:r w:rsidRPr="008867FD">
              <w:rPr>
                <w:sz w:val="24"/>
                <w:szCs w:val="24"/>
                <w:lang w:eastAsia="da-DK"/>
              </w:rPr>
              <w:t xml:space="preserve"> (ALAT*)</w:t>
            </w:r>
            <w:r w:rsidRPr="008867FD">
              <w:rPr>
                <w:sz w:val="24"/>
                <w:szCs w:val="24"/>
                <w:vertAlign w:val="superscript"/>
              </w:rPr>
              <w:t xml:space="preserve"> §</w:t>
            </w:r>
          </w:p>
        </w:tc>
        <w:tc>
          <w:tcPr>
            <w:tcW w:w="831" w:type="pct"/>
            <w:tcBorders>
              <w:top w:val="single" w:sz="4" w:space="0" w:color="auto"/>
              <w:left w:val="single" w:sz="4" w:space="0" w:color="auto"/>
              <w:bottom w:val="single" w:sz="4" w:space="0" w:color="auto"/>
              <w:right w:val="single" w:sz="4" w:space="0" w:color="auto"/>
            </w:tcBorders>
            <w:vAlign w:val="center"/>
            <w:hideMark/>
          </w:tcPr>
          <w:p w14:paraId="64E72CD1" w14:textId="77777777" w:rsidR="00256587" w:rsidRPr="008867FD" w:rsidRDefault="00256587">
            <w:pPr>
              <w:rPr>
                <w:sz w:val="24"/>
                <w:szCs w:val="24"/>
                <w:lang w:eastAsia="da-DK"/>
              </w:rPr>
            </w:pPr>
            <w:r w:rsidRPr="008867FD">
              <w:rPr>
                <w:sz w:val="24"/>
                <w:szCs w:val="24"/>
                <w:lang w:eastAsia="da-DK"/>
              </w:rPr>
              <w:t xml:space="preserve">sjælden </w:t>
            </w:r>
          </w:p>
        </w:tc>
        <w:tc>
          <w:tcPr>
            <w:tcW w:w="831" w:type="pct"/>
            <w:tcBorders>
              <w:top w:val="single" w:sz="4" w:space="0" w:color="auto"/>
              <w:left w:val="single" w:sz="4" w:space="0" w:color="auto"/>
              <w:bottom w:val="single" w:sz="4" w:space="0" w:color="auto"/>
              <w:right w:val="single" w:sz="4" w:space="0" w:color="auto"/>
            </w:tcBorders>
            <w:vAlign w:val="center"/>
          </w:tcPr>
          <w:p w14:paraId="13AF28E4"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vAlign w:val="center"/>
          </w:tcPr>
          <w:p w14:paraId="41C079EF"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vAlign w:val="center"/>
          </w:tcPr>
          <w:p w14:paraId="1012AE21"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37AED578" w14:textId="77777777" w:rsidR="00256587" w:rsidRPr="008867FD" w:rsidRDefault="00256587">
            <w:pPr>
              <w:rPr>
                <w:sz w:val="24"/>
                <w:szCs w:val="24"/>
                <w:lang w:eastAsia="da-DK"/>
              </w:rPr>
            </w:pPr>
          </w:p>
        </w:tc>
      </w:tr>
      <w:tr w:rsidR="00256587" w:rsidRPr="008867FD" w14:paraId="17D2B2A5"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vAlign w:val="center"/>
            <w:hideMark/>
          </w:tcPr>
          <w:p w14:paraId="40EDA10E" w14:textId="77777777" w:rsidR="00256587" w:rsidRPr="008867FD" w:rsidRDefault="00256587">
            <w:pPr>
              <w:rPr>
                <w:sz w:val="24"/>
                <w:szCs w:val="24"/>
                <w:lang w:eastAsia="da-DK"/>
              </w:rPr>
            </w:pPr>
            <w:r w:rsidRPr="008867FD">
              <w:rPr>
                <w:sz w:val="24"/>
                <w:szCs w:val="24"/>
                <w:lang w:eastAsia="da-DK"/>
              </w:rPr>
              <w:t xml:space="preserve">Stigning i blodurinstof, </w:t>
            </w:r>
            <w:proofErr w:type="spellStart"/>
            <w:r w:rsidRPr="008867FD">
              <w:rPr>
                <w:sz w:val="24"/>
                <w:szCs w:val="24"/>
                <w:lang w:eastAsia="da-DK"/>
              </w:rPr>
              <w:t>serumkreatinin</w:t>
            </w:r>
            <w:proofErr w:type="spellEnd"/>
            <w:r w:rsidRPr="008867FD">
              <w:rPr>
                <w:sz w:val="24"/>
                <w:szCs w:val="24"/>
                <w:lang w:eastAsia="da-DK"/>
              </w:rPr>
              <w:t xml:space="preserve"> og serumkalium</w:t>
            </w:r>
          </w:p>
        </w:tc>
        <w:tc>
          <w:tcPr>
            <w:tcW w:w="831" w:type="pct"/>
            <w:tcBorders>
              <w:top w:val="single" w:sz="4" w:space="0" w:color="auto"/>
              <w:left w:val="single" w:sz="4" w:space="0" w:color="auto"/>
              <w:bottom w:val="single" w:sz="4" w:space="0" w:color="auto"/>
              <w:right w:val="single" w:sz="4" w:space="0" w:color="auto"/>
            </w:tcBorders>
            <w:vAlign w:val="center"/>
          </w:tcPr>
          <w:p w14:paraId="77486CB3"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vAlign w:val="center"/>
          </w:tcPr>
          <w:p w14:paraId="307F0E55"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vAlign w:val="center"/>
            <w:hideMark/>
          </w:tcPr>
          <w:p w14:paraId="15559DBC" w14:textId="77777777" w:rsidR="00256587" w:rsidRPr="008867FD" w:rsidRDefault="00256587">
            <w:pPr>
              <w:rPr>
                <w:sz w:val="24"/>
                <w:szCs w:val="24"/>
                <w:lang w:eastAsia="da-DK"/>
              </w:rPr>
            </w:pPr>
            <w:r w:rsidRPr="008867FD">
              <w:rPr>
                <w:sz w:val="24"/>
                <w:szCs w:val="24"/>
                <w:lang w:eastAsia="da-DK"/>
              </w:rPr>
              <w:t xml:space="preserve">almindelig </w:t>
            </w:r>
          </w:p>
        </w:tc>
        <w:tc>
          <w:tcPr>
            <w:tcW w:w="831" w:type="pct"/>
            <w:gridSpan w:val="2"/>
            <w:tcBorders>
              <w:top w:val="single" w:sz="4" w:space="0" w:color="auto"/>
              <w:left w:val="single" w:sz="4" w:space="0" w:color="auto"/>
              <w:bottom w:val="single" w:sz="4" w:space="0" w:color="auto"/>
              <w:right w:val="single" w:sz="4" w:space="0" w:color="auto"/>
            </w:tcBorders>
            <w:vAlign w:val="center"/>
          </w:tcPr>
          <w:p w14:paraId="1090FA62"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tcPr>
          <w:p w14:paraId="24E24736" w14:textId="77777777" w:rsidR="00256587" w:rsidRPr="008867FD" w:rsidRDefault="00256587">
            <w:pPr>
              <w:rPr>
                <w:sz w:val="24"/>
                <w:szCs w:val="24"/>
                <w:lang w:eastAsia="da-DK"/>
              </w:rPr>
            </w:pPr>
          </w:p>
        </w:tc>
      </w:tr>
      <w:tr w:rsidR="00256587" w:rsidRPr="008867FD" w14:paraId="64DC413A"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vAlign w:val="center"/>
            <w:hideMark/>
          </w:tcPr>
          <w:p w14:paraId="091C171F" w14:textId="77777777" w:rsidR="00256587" w:rsidRPr="008867FD" w:rsidRDefault="00256587">
            <w:pPr>
              <w:rPr>
                <w:sz w:val="24"/>
                <w:szCs w:val="24"/>
                <w:lang w:eastAsia="da-DK"/>
              </w:rPr>
            </w:pPr>
            <w:proofErr w:type="spellStart"/>
            <w:r w:rsidRPr="008867FD">
              <w:rPr>
                <w:sz w:val="24"/>
                <w:szCs w:val="24"/>
                <w:lang w:eastAsia="da-DK"/>
              </w:rPr>
              <w:t>Hyponatriæmi</w:t>
            </w:r>
            <w:proofErr w:type="spellEnd"/>
            <w:r w:rsidRPr="008867FD">
              <w:rPr>
                <w:sz w:val="24"/>
                <w:szCs w:val="24"/>
                <w:lang w:eastAsia="da-DK"/>
              </w:rPr>
              <w:t xml:space="preserve"> </w:t>
            </w:r>
          </w:p>
        </w:tc>
        <w:tc>
          <w:tcPr>
            <w:tcW w:w="831" w:type="pct"/>
            <w:tcBorders>
              <w:top w:val="single" w:sz="4" w:space="0" w:color="auto"/>
              <w:left w:val="single" w:sz="4" w:space="0" w:color="auto"/>
              <w:bottom w:val="single" w:sz="4" w:space="0" w:color="auto"/>
              <w:right w:val="single" w:sz="4" w:space="0" w:color="auto"/>
            </w:tcBorders>
            <w:vAlign w:val="center"/>
          </w:tcPr>
          <w:p w14:paraId="15AFB610"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vAlign w:val="center"/>
          </w:tcPr>
          <w:p w14:paraId="10E84753"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vAlign w:val="center"/>
          </w:tcPr>
          <w:p w14:paraId="3A0507E1"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vAlign w:val="center"/>
          </w:tcPr>
          <w:p w14:paraId="6E0C1C93" w14:textId="77777777" w:rsidR="00256587" w:rsidRPr="008867FD" w:rsidRDefault="00256587">
            <w:pPr>
              <w:rPr>
                <w:sz w:val="24"/>
                <w:szCs w:val="24"/>
                <w:lang w:eastAsia="da-DK"/>
              </w:rPr>
            </w:pPr>
          </w:p>
        </w:tc>
        <w:tc>
          <w:tcPr>
            <w:tcW w:w="793" w:type="pct"/>
            <w:tcBorders>
              <w:top w:val="single" w:sz="4" w:space="0" w:color="auto"/>
              <w:left w:val="single" w:sz="4" w:space="0" w:color="auto"/>
              <w:bottom w:val="single" w:sz="4" w:space="0" w:color="auto"/>
              <w:right w:val="single" w:sz="4" w:space="0" w:color="auto"/>
            </w:tcBorders>
            <w:hideMark/>
          </w:tcPr>
          <w:p w14:paraId="61B12B70" w14:textId="77777777" w:rsidR="00256587" w:rsidRPr="008867FD" w:rsidRDefault="00256587">
            <w:pPr>
              <w:rPr>
                <w:sz w:val="24"/>
                <w:szCs w:val="24"/>
                <w:lang w:eastAsia="da-DK"/>
              </w:rPr>
            </w:pPr>
            <w:r w:rsidRPr="008867FD">
              <w:rPr>
                <w:sz w:val="24"/>
                <w:szCs w:val="24"/>
                <w:lang w:eastAsia="da-DK"/>
              </w:rPr>
              <w:t xml:space="preserve">hyppighed ikke kendt </w:t>
            </w:r>
          </w:p>
        </w:tc>
      </w:tr>
      <w:tr w:rsidR="00256587" w:rsidRPr="008867FD" w14:paraId="5868AA5C" w14:textId="77777777" w:rsidTr="008867FD">
        <w:trPr>
          <w:jc w:val="center"/>
        </w:trPr>
        <w:tc>
          <w:tcPr>
            <w:tcW w:w="1022" w:type="pct"/>
            <w:tcBorders>
              <w:top w:val="single" w:sz="4" w:space="0" w:color="auto"/>
              <w:left w:val="single" w:sz="4" w:space="0" w:color="auto"/>
              <w:bottom w:val="single" w:sz="4" w:space="0" w:color="auto"/>
              <w:right w:val="single" w:sz="4" w:space="0" w:color="auto"/>
            </w:tcBorders>
            <w:vAlign w:val="center"/>
            <w:hideMark/>
          </w:tcPr>
          <w:p w14:paraId="70BF2A3B" w14:textId="77777777" w:rsidR="00256587" w:rsidRPr="008867FD" w:rsidRDefault="00256587">
            <w:pPr>
              <w:rPr>
                <w:sz w:val="24"/>
                <w:szCs w:val="24"/>
                <w:lang w:eastAsia="da-DK"/>
              </w:rPr>
            </w:pPr>
            <w:r w:rsidRPr="008867FD">
              <w:rPr>
                <w:sz w:val="24"/>
                <w:szCs w:val="24"/>
                <w:lang w:eastAsia="da-DK"/>
              </w:rPr>
              <w:t xml:space="preserve">Hypoglykæmi </w:t>
            </w:r>
          </w:p>
        </w:tc>
        <w:tc>
          <w:tcPr>
            <w:tcW w:w="831" w:type="pct"/>
            <w:tcBorders>
              <w:top w:val="single" w:sz="4" w:space="0" w:color="auto"/>
              <w:left w:val="single" w:sz="4" w:space="0" w:color="auto"/>
              <w:bottom w:val="single" w:sz="4" w:space="0" w:color="auto"/>
              <w:right w:val="single" w:sz="4" w:space="0" w:color="auto"/>
            </w:tcBorders>
            <w:vAlign w:val="center"/>
          </w:tcPr>
          <w:p w14:paraId="70C4034E" w14:textId="77777777" w:rsidR="00256587" w:rsidRPr="008867FD" w:rsidRDefault="00256587">
            <w:pPr>
              <w:rPr>
                <w:sz w:val="24"/>
                <w:szCs w:val="24"/>
                <w:lang w:eastAsia="da-DK"/>
              </w:rPr>
            </w:pPr>
          </w:p>
        </w:tc>
        <w:tc>
          <w:tcPr>
            <w:tcW w:w="831" w:type="pct"/>
            <w:tcBorders>
              <w:top w:val="single" w:sz="4" w:space="0" w:color="auto"/>
              <w:left w:val="single" w:sz="4" w:space="0" w:color="auto"/>
              <w:bottom w:val="single" w:sz="4" w:space="0" w:color="auto"/>
              <w:right w:val="single" w:sz="4" w:space="0" w:color="auto"/>
            </w:tcBorders>
            <w:vAlign w:val="center"/>
          </w:tcPr>
          <w:p w14:paraId="2ABFBA81" w14:textId="77777777" w:rsidR="00256587" w:rsidRPr="008867FD" w:rsidRDefault="00256587">
            <w:pPr>
              <w:rPr>
                <w:sz w:val="24"/>
                <w:szCs w:val="24"/>
                <w:lang w:eastAsia="da-DK"/>
              </w:rPr>
            </w:pPr>
          </w:p>
        </w:tc>
        <w:tc>
          <w:tcPr>
            <w:tcW w:w="692" w:type="pct"/>
            <w:tcBorders>
              <w:top w:val="single" w:sz="4" w:space="0" w:color="auto"/>
              <w:left w:val="single" w:sz="4" w:space="0" w:color="auto"/>
              <w:bottom w:val="single" w:sz="4" w:space="0" w:color="auto"/>
              <w:right w:val="single" w:sz="4" w:space="0" w:color="auto"/>
            </w:tcBorders>
            <w:vAlign w:val="center"/>
          </w:tcPr>
          <w:p w14:paraId="1862A163" w14:textId="77777777" w:rsidR="00256587" w:rsidRPr="008867FD" w:rsidRDefault="00256587">
            <w:pPr>
              <w:rPr>
                <w:sz w:val="24"/>
                <w:szCs w:val="24"/>
                <w:lang w:eastAsia="da-DK"/>
              </w:rPr>
            </w:pPr>
          </w:p>
        </w:tc>
        <w:tc>
          <w:tcPr>
            <w:tcW w:w="831" w:type="pct"/>
            <w:gridSpan w:val="2"/>
            <w:tcBorders>
              <w:top w:val="single" w:sz="4" w:space="0" w:color="auto"/>
              <w:left w:val="single" w:sz="4" w:space="0" w:color="auto"/>
              <w:bottom w:val="single" w:sz="4" w:space="0" w:color="auto"/>
              <w:right w:val="single" w:sz="4" w:space="0" w:color="auto"/>
            </w:tcBorders>
            <w:vAlign w:val="center"/>
            <w:hideMark/>
          </w:tcPr>
          <w:p w14:paraId="1AD60120" w14:textId="77777777" w:rsidR="00256587" w:rsidRPr="008867FD" w:rsidRDefault="00256587">
            <w:pPr>
              <w:rPr>
                <w:sz w:val="24"/>
                <w:szCs w:val="24"/>
                <w:lang w:eastAsia="da-DK"/>
              </w:rPr>
            </w:pPr>
            <w:r w:rsidRPr="008867FD">
              <w:rPr>
                <w:sz w:val="24"/>
                <w:szCs w:val="24"/>
                <w:lang w:eastAsia="da-DK"/>
              </w:rPr>
              <w:t xml:space="preserve">almindelig </w:t>
            </w:r>
          </w:p>
        </w:tc>
        <w:tc>
          <w:tcPr>
            <w:tcW w:w="793" w:type="pct"/>
            <w:tcBorders>
              <w:top w:val="single" w:sz="4" w:space="0" w:color="auto"/>
              <w:left w:val="single" w:sz="4" w:space="0" w:color="auto"/>
              <w:bottom w:val="single" w:sz="4" w:space="0" w:color="auto"/>
              <w:right w:val="single" w:sz="4" w:space="0" w:color="auto"/>
            </w:tcBorders>
          </w:tcPr>
          <w:p w14:paraId="1EF5D7E8" w14:textId="77777777" w:rsidR="00256587" w:rsidRPr="008867FD" w:rsidRDefault="00256587">
            <w:pPr>
              <w:rPr>
                <w:sz w:val="24"/>
                <w:szCs w:val="24"/>
                <w:lang w:eastAsia="da-DK"/>
              </w:rPr>
            </w:pPr>
          </w:p>
        </w:tc>
      </w:tr>
    </w:tbl>
    <w:p w14:paraId="425C6569" w14:textId="2A2DB285" w:rsidR="00256587" w:rsidRPr="008867FD" w:rsidRDefault="00256587" w:rsidP="009B6639">
      <w:pPr>
        <w:autoSpaceDE w:val="0"/>
        <w:autoSpaceDN w:val="0"/>
        <w:adjustRightInd w:val="0"/>
        <w:ind w:left="284" w:hanging="284"/>
        <w:rPr>
          <w:sz w:val="24"/>
          <w:szCs w:val="24"/>
          <w:lang w:eastAsia="da-DK"/>
        </w:rPr>
      </w:pPr>
      <w:r w:rsidRPr="008867FD">
        <w:rPr>
          <w:sz w:val="24"/>
          <w:szCs w:val="24"/>
          <w:lang w:eastAsia="da-DK"/>
        </w:rPr>
        <w:t>*</w:t>
      </w:r>
      <w:r w:rsidR="009B6639" w:rsidRPr="008867FD">
        <w:rPr>
          <w:sz w:val="24"/>
          <w:szCs w:val="24"/>
          <w:lang w:eastAsia="da-DK"/>
        </w:rPr>
        <w:tab/>
      </w:r>
      <w:r w:rsidRPr="008867FD">
        <w:rPr>
          <w:sz w:val="24"/>
          <w:szCs w:val="24"/>
          <w:lang w:eastAsia="da-DK"/>
        </w:rPr>
        <w:t xml:space="preserve">Herunder hævelse af </w:t>
      </w:r>
      <w:proofErr w:type="spellStart"/>
      <w:r w:rsidRPr="008867FD">
        <w:rPr>
          <w:sz w:val="24"/>
          <w:szCs w:val="24"/>
          <w:lang w:eastAsia="da-DK"/>
        </w:rPr>
        <w:t>larynx</w:t>
      </w:r>
      <w:proofErr w:type="spellEnd"/>
      <w:r w:rsidRPr="008867FD">
        <w:rPr>
          <w:sz w:val="24"/>
          <w:szCs w:val="24"/>
          <w:lang w:eastAsia="da-DK"/>
        </w:rPr>
        <w:t xml:space="preserve">, </w:t>
      </w:r>
      <w:proofErr w:type="spellStart"/>
      <w:r w:rsidRPr="008867FD">
        <w:rPr>
          <w:sz w:val="24"/>
          <w:szCs w:val="24"/>
          <w:lang w:eastAsia="da-DK"/>
        </w:rPr>
        <w:t>glottis</w:t>
      </w:r>
      <w:proofErr w:type="spellEnd"/>
      <w:r w:rsidRPr="008867FD">
        <w:rPr>
          <w:sz w:val="24"/>
          <w:szCs w:val="24"/>
          <w:lang w:eastAsia="da-DK"/>
        </w:rPr>
        <w:t xml:space="preserve">, ansigt, læber, </w:t>
      </w:r>
      <w:proofErr w:type="spellStart"/>
      <w:r w:rsidRPr="008867FD">
        <w:rPr>
          <w:sz w:val="24"/>
          <w:szCs w:val="24"/>
          <w:lang w:eastAsia="da-DK"/>
        </w:rPr>
        <w:t>pharynx</w:t>
      </w:r>
      <w:proofErr w:type="spellEnd"/>
      <w:r w:rsidRPr="008867FD">
        <w:rPr>
          <w:sz w:val="24"/>
          <w:szCs w:val="24"/>
          <w:lang w:eastAsia="da-DK"/>
        </w:rPr>
        <w:t xml:space="preserve"> og/eller tunge (der medfører luftvejsobstruktion). Hos nogle af disse patienter var der rapporter om </w:t>
      </w:r>
      <w:proofErr w:type="spellStart"/>
      <w:r w:rsidRPr="008867FD">
        <w:rPr>
          <w:sz w:val="24"/>
          <w:szCs w:val="24"/>
          <w:lang w:eastAsia="da-DK"/>
        </w:rPr>
        <w:t>angioødem</w:t>
      </w:r>
      <w:proofErr w:type="spellEnd"/>
      <w:r w:rsidRPr="008867FD">
        <w:rPr>
          <w:sz w:val="24"/>
          <w:szCs w:val="24"/>
          <w:lang w:eastAsia="da-DK"/>
        </w:rPr>
        <w:t xml:space="preserve"> i anamnesen i forbindelse med administration af andre lægemidler, herunder ACE-</w:t>
      </w:r>
      <w:proofErr w:type="spellStart"/>
      <w:r w:rsidRPr="008867FD">
        <w:rPr>
          <w:sz w:val="24"/>
          <w:szCs w:val="24"/>
          <w:lang w:eastAsia="da-DK"/>
        </w:rPr>
        <w:t>hæmmere</w:t>
      </w:r>
      <w:proofErr w:type="spellEnd"/>
      <w:r w:rsidRPr="008867FD">
        <w:rPr>
          <w:sz w:val="24"/>
          <w:szCs w:val="24"/>
          <w:lang w:eastAsia="da-DK"/>
        </w:rPr>
        <w:t>.</w:t>
      </w:r>
    </w:p>
    <w:p w14:paraId="6DAB4CC0" w14:textId="36265216" w:rsidR="00256587" w:rsidRPr="008867FD" w:rsidRDefault="00256587" w:rsidP="009B6639">
      <w:pPr>
        <w:autoSpaceDE w:val="0"/>
        <w:autoSpaceDN w:val="0"/>
        <w:adjustRightInd w:val="0"/>
        <w:ind w:left="284" w:hanging="284"/>
        <w:rPr>
          <w:sz w:val="24"/>
          <w:szCs w:val="24"/>
          <w:lang w:eastAsia="da-DK"/>
        </w:rPr>
      </w:pPr>
      <w:r w:rsidRPr="008867FD">
        <w:rPr>
          <w:sz w:val="24"/>
          <w:szCs w:val="24"/>
          <w:lang w:eastAsia="da-DK"/>
        </w:rPr>
        <w:t>**</w:t>
      </w:r>
      <w:r w:rsidR="009B6639" w:rsidRPr="008867FD">
        <w:rPr>
          <w:sz w:val="24"/>
          <w:szCs w:val="24"/>
          <w:lang w:eastAsia="da-DK"/>
        </w:rPr>
        <w:tab/>
      </w:r>
      <w:r w:rsidRPr="008867FD">
        <w:rPr>
          <w:sz w:val="24"/>
          <w:szCs w:val="24"/>
          <w:lang w:eastAsia="da-DK"/>
        </w:rPr>
        <w:t xml:space="preserve">Herunder </w:t>
      </w:r>
      <w:proofErr w:type="spellStart"/>
      <w:r w:rsidRPr="008867FD">
        <w:rPr>
          <w:sz w:val="24"/>
          <w:szCs w:val="24"/>
          <w:lang w:eastAsia="da-DK"/>
        </w:rPr>
        <w:t>Henoch-Scönlein</w:t>
      </w:r>
      <w:proofErr w:type="spellEnd"/>
      <w:r w:rsidRPr="008867FD">
        <w:rPr>
          <w:sz w:val="24"/>
          <w:szCs w:val="24"/>
          <w:lang w:eastAsia="da-DK"/>
        </w:rPr>
        <w:t xml:space="preserve"> </w:t>
      </w:r>
      <w:proofErr w:type="spellStart"/>
      <w:r w:rsidRPr="008867FD">
        <w:rPr>
          <w:sz w:val="24"/>
          <w:szCs w:val="24"/>
          <w:lang w:eastAsia="da-DK"/>
        </w:rPr>
        <w:t>purpura</w:t>
      </w:r>
      <w:proofErr w:type="spellEnd"/>
    </w:p>
    <w:p w14:paraId="5FAC5942" w14:textId="7727F18D" w:rsidR="00256587" w:rsidRPr="008867FD" w:rsidRDefault="00256587" w:rsidP="009B6639">
      <w:pPr>
        <w:autoSpaceDE w:val="0"/>
        <w:autoSpaceDN w:val="0"/>
        <w:adjustRightInd w:val="0"/>
        <w:ind w:left="284" w:hanging="284"/>
        <w:rPr>
          <w:iCs/>
          <w:sz w:val="24"/>
          <w:szCs w:val="24"/>
          <w:lang w:eastAsia="da-DK"/>
        </w:rPr>
      </w:pPr>
      <w:r w:rsidRPr="008867FD">
        <w:rPr>
          <w:sz w:val="24"/>
          <w:szCs w:val="24"/>
          <w:vertAlign w:val="superscript"/>
        </w:rPr>
        <w:t>║</w:t>
      </w:r>
      <w:r w:rsidR="009B6639" w:rsidRPr="008867FD">
        <w:rPr>
          <w:sz w:val="24"/>
          <w:szCs w:val="24"/>
          <w:vertAlign w:val="superscript"/>
        </w:rPr>
        <w:tab/>
      </w:r>
      <w:r w:rsidRPr="008867FD">
        <w:rPr>
          <w:sz w:val="24"/>
          <w:szCs w:val="24"/>
        </w:rPr>
        <w:t xml:space="preserve">Især hos </w:t>
      </w:r>
      <w:r w:rsidRPr="008867FD">
        <w:rPr>
          <w:sz w:val="24"/>
          <w:szCs w:val="24"/>
          <w:lang w:eastAsia="da-DK"/>
        </w:rPr>
        <w:t xml:space="preserve">patienter med </w:t>
      </w:r>
      <w:proofErr w:type="spellStart"/>
      <w:r w:rsidRPr="008867FD">
        <w:rPr>
          <w:iCs/>
          <w:sz w:val="24"/>
          <w:szCs w:val="24"/>
          <w:lang w:eastAsia="da-DK"/>
        </w:rPr>
        <w:t>hypovolæmi</w:t>
      </w:r>
      <w:proofErr w:type="spellEnd"/>
      <w:r w:rsidRPr="008867FD">
        <w:rPr>
          <w:iCs/>
          <w:sz w:val="24"/>
          <w:szCs w:val="24"/>
          <w:lang w:eastAsia="da-DK"/>
        </w:rPr>
        <w:t xml:space="preserve">, f.eks. patienter med alvorligt hjertesvigt eller patienter i behandling med høje doser </w:t>
      </w:r>
      <w:proofErr w:type="spellStart"/>
      <w:r w:rsidRPr="008867FD">
        <w:rPr>
          <w:iCs/>
          <w:sz w:val="24"/>
          <w:szCs w:val="24"/>
          <w:lang w:eastAsia="da-DK"/>
        </w:rPr>
        <w:t>diuretika</w:t>
      </w:r>
      <w:proofErr w:type="spellEnd"/>
      <w:r w:rsidRPr="008867FD">
        <w:rPr>
          <w:iCs/>
          <w:sz w:val="24"/>
          <w:szCs w:val="24"/>
          <w:lang w:eastAsia="da-DK"/>
        </w:rPr>
        <w:t xml:space="preserve">. </w:t>
      </w:r>
    </w:p>
    <w:p w14:paraId="71E92E63" w14:textId="526AAD13" w:rsidR="00256587" w:rsidRPr="008867FD" w:rsidRDefault="00256587" w:rsidP="009B6639">
      <w:pPr>
        <w:autoSpaceDE w:val="0"/>
        <w:autoSpaceDN w:val="0"/>
        <w:adjustRightInd w:val="0"/>
        <w:ind w:left="284" w:hanging="284"/>
        <w:rPr>
          <w:iCs/>
          <w:sz w:val="24"/>
          <w:szCs w:val="24"/>
          <w:lang w:eastAsia="da-DK"/>
        </w:rPr>
      </w:pPr>
      <w:r w:rsidRPr="008867FD">
        <w:rPr>
          <w:sz w:val="24"/>
          <w:szCs w:val="24"/>
          <w:vertAlign w:val="superscript"/>
        </w:rPr>
        <w:t xml:space="preserve">† </w:t>
      </w:r>
      <w:r w:rsidR="009B6639" w:rsidRPr="008867FD">
        <w:rPr>
          <w:sz w:val="24"/>
          <w:szCs w:val="24"/>
          <w:vertAlign w:val="superscript"/>
        </w:rPr>
        <w:tab/>
      </w:r>
      <w:r w:rsidRPr="008867FD">
        <w:rPr>
          <w:sz w:val="24"/>
          <w:szCs w:val="24"/>
        </w:rPr>
        <w:t xml:space="preserve">Almindelig hos patienter, der fik 150 mg </w:t>
      </w:r>
      <w:proofErr w:type="spellStart"/>
      <w:r w:rsidRPr="008867FD">
        <w:rPr>
          <w:sz w:val="24"/>
          <w:szCs w:val="24"/>
        </w:rPr>
        <w:t>losartan</w:t>
      </w:r>
      <w:proofErr w:type="spellEnd"/>
      <w:r w:rsidRPr="008867FD">
        <w:rPr>
          <w:sz w:val="24"/>
          <w:szCs w:val="24"/>
        </w:rPr>
        <w:t xml:space="preserve"> i stedet for 50 mg. </w:t>
      </w:r>
    </w:p>
    <w:p w14:paraId="19A57E02" w14:textId="4E28B03F" w:rsidR="00256587" w:rsidRPr="008867FD" w:rsidRDefault="00256587" w:rsidP="009B6639">
      <w:pPr>
        <w:autoSpaceDE w:val="0"/>
        <w:autoSpaceDN w:val="0"/>
        <w:adjustRightInd w:val="0"/>
        <w:ind w:left="284" w:hanging="284"/>
        <w:rPr>
          <w:sz w:val="24"/>
          <w:szCs w:val="24"/>
        </w:rPr>
      </w:pPr>
      <w:r w:rsidRPr="008867FD">
        <w:rPr>
          <w:sz w:val="24"/>
          <w:szCs w:val="24"/>
          <w:vertAlign w:val="superscript"/>
        </w:rPr>
        <w:t xml:space="preserve">‡ </w:t>
      </w:r>
      <w:r w:rsidR="009B6639" w:rsidRPr="008867FD">
        <w:rPr>
          <w:sz w:val="24"/>
          <w:szCs w:val="24"/>
          <w:vertAlign w:val="superscript"/>
        </w:rPr>
        <w:tab/>
      </w:r>
      <w:r w:rsidRPr="008867FD">
        <w:rPr>
          <w:sz w:val="24"/>
          <w:szCs w:val="24"/>
        </w:rPr>
        <w:t xml:space="preserve">I et klinisk studie </w:t>
      </w:r>
      <w:r w:rsidRPr="008867FD">
        <w:rPr>
          <w:sz w:val="24"/>
          <w:szCs w:val="24"/>
          <w:lang w:eastAsia="da-DK"/>
        </w:rPr>
        <w:t xml:space="preserve">med type 2-diabetikere med </w:t>
      </w:r>
      <w:proofErr w:type="spellStart"/>
      <w:r w:rsidRPr="008867FD">
        <w:rPr>
          <w:sz w:val="24"/>
          <w:szCs w:val="24"/>
          <w:lang w:eastAsia="da-DK"/>
        </w:rPr>
        <w:t>nefropati</w:t>
      </w:r>
      <w:proofErr w:type="spellEnd"/>
      <w:r w:rsidRPr="008867FD">
        <w:rPr>
          <w:sz w:val="24"/>
          <w:szCs w:val="24"/>
          <w:lang w:eastAsia="da-DK"/>
        </w:rPr>
        <w:t>, udviklede 9,9</w:t>
      </w:r>
      <w:r w:rsidR="00276E39">
        <w:rPr>
          <w:sz w:val="24"/>
          <w:szCs w:val="24"/>
          <w:lang w:eastAsia="da-DK"/>
        </w:rPr>
        <w:t xml:space="preserve"> %</w:t>
      </w:r>
      <w:r w:rsidRPr="008867FD">
        <w:rPr>
          <w:sz w:val="24"/>
          <w:szCs w:val="24"/>
          <w:lang w:eastAsia="da-DK"/>
        </w:rPr>
        <w:t xml:space="preserve"> af patienterne i behandling med </w:t>
      </w:r>
      <w:proofErr w:type="spellStart"/>
      <w:r w:rsidR="008867FD" w:rsidRPr="008867FD">
        <w:rPr>
          <w:sz w:val="24"/>
          <w:szCs w:val="24"/>
          <w:lang w:eastAsia="da-DK"/>
        </w:rPr>
        <w:t>l</w:t>
      </w:r>
      <w:r w:rsidRPr="008867FD">
        <w:rPr>
          <w:sz w:val="24"/>
          <w:szCs w:val="24"/>
          <w:lang w:eastAsia="da-DK"/>
        </w:rPr>
        <w:t>osartan</w:t>
      </w:r>
      <w:proofErr w:type="spellEnd"/>
      <w:r w:rsidRPr="008867FD">
        <w:rPr>
          <w:sz w:val="24"/>
          <w:szCs w:val="24"/>
          <w:lang w:eastAsia="da-DK"/>
        </w:rPr>
        <w:t xml:space="preserve"> tabletter </w:t>
      </w:r>
      <w:proofErr w:type="spellStart"/>
      <w:r w:rsidRPr="008867FD">
        <w:rPr>
          <w:sz w:val="24"/>
          <w:szCs w:val="24"/>
          <w:lang w:eastAsia="da-DK"/>
        </w:rPr>
        <w:t>hyperkaliæmi</w:t>
      </w:r>
      <w:proofErr w:type="spellEnd"/>
      <w:r w:rsidRPr="008867FD">
        <w:rPr>
          <w:sz w:val="24"/>
          <w:szCs w:val="24"/>
          <w:lang w:eastAsia="da-DK"/>
        </w:rPr>
        <w:t xml:space="preserve"> </w:t>
      </w:r>
      <w:r w:rsidRPr="008867FD">
        <w:rPr>
          <w:sz w:val="24"/>
          <w:szCs w:val="24"/>
        </w:rPr>
        <w:t>&gt; 5,5 mmol/l og 3,4</w:t>
      </w:r>
      <w:r w:rsidR="00276E39">
        <w:rPr>
          <w:sz w:val="24"/>
          <w:szCs w:val="24"/>
        </w:rPr>
        <w:t xml:space="preserve"> %</w:t>
      </w:r>
      <w:r w:rsidRPr="008867FD">
        <w:rPr>
          <w:sz w:val="24"/>
          <w:szCs w:val="24"/>
        </w:rPr>
        <w:t xml:space="preserve"> af patienterne i behandling med placebo.</w:t>
      </w:r>
    </w:p>
    <w:p w14:paraId="7CDFD7E2" w14:textId="51C0674B" w:rsidR="00256587" w:rsidRPr="008867FD" w:rsidRDefault="00256587" w:rsidP="009B6639">
      <w:pPr>
        <w:autoSpaceDE w:val="0"/>
        <w:autoSpaceDN w:val="0"/>
        <w:adjustRightInd w:val="0"/>
        <w:ind w:left="284" w:hanging="284"/>
        <w:rPr>
          <w:sz w:val="24"/>
          <w:szCs w:val="24"/>
          <w:lang w:eastAsia="fr-LU"/>
        </w:rPr>
      </w:pPr>
      <w:r w:rsidRPr="008867FD">
        <w:rPr>
          <w:sz w:val="24"/>
          <w:szCs w:val="24"/>
          <w:vertAlign w:val="superscript"/>
        </w:rPr>
        <w:t>§</w:t>
      </w:r>
      <w:r w:rsidRPr="008867FD">
        <w:rPr>
          <w:sz w:val="24"/>
          <w:szCs w:val="24"/>
        </w:rPr>
        <w:t xml:space="preserve"> </w:t>
      </w:r>
      <w:r w:rsidR="009B6639" w:rsidRPr="008867FD">
        <w:rPr>
          <w:sz w:val="24"/>
          <w:szCs w:val="24"/>
        </w:rPr>
        <w:tab/>
      </w:r>
      <w:r w:rsidRPr="008867FD">
        <w:rPr>
          <w:sz w:val="24"/>
          <w:szCs w:val="24"/>
        </w:rPr>
        <w:t xml:space="preserve">Forsvandt normalt efter </w:t>
      </w:r>
      <w:proofErr w:type="spellStart"/>
      <w:r w:rsidRPr="008867FD">
        <w:rPr>
          <w:sz w:val="24"/>
          <w:szCs w:val="24"/>
        </w:rPr>
        <w:t>seponering</w:t>
      </w:r>
      <w:proofErr w:type="spellEnd"/>
      <w:r w:rsidRPr="008867FD">
        <w:rPr>
          <w:sz w:val="24"/>
          <w:szCs w:val="24"/>
        </w:rPr>
        <w:t xml:space="preserve">. </w:t>
      </w:r>
    </w:p>
    <w:p w14:paraId="3269EC0B" w14:textId="77777777" w:rsidR="00256587" w:rsidRPr="008867FD" w:rsidRDefault="00256587" w:rsidP="00256587">
      <w:pPr>
        <w:rPr>
          <w:sz w:val="24"/>
          <w:szCs w:val="24"/>
          <w:u w:val="single"/>
        </w:rPr>
      </w:pPr>
    </w:p>
    <w:p w14:paraId="24912E0D" w14:textId="77777777" w:rsidR="00256587" w:rsidRPr="008867FD" w:rsidRDefault="00256587" w:rsidP="008867FD">
      <w:pPr>
        <w:autoSpaceDE w:val="0"/>
        <w:autoSpaceDN w:val="0"/>
        <w:adjustRightInd w:val="0"/>
        <w:ind w:left="851"/>
        <w:rPr>
          <w:sz w:val="24"/>
          <w:szCs w:val="24"/>
          <w:lang w:eastAsia="da-DK"/>
        </w:rPr>
      </w:pPr>
      <w:r w:rsidRPr="008867FD">
        <w:rPr>
          <w:sz w:val="24"/>
          <w:szCs w:val="24"/>
          <w:lang w:eastAsia="da-DK"/>
        </w:rPr>
        <w:t xml:space="preserve">Følgende yderligere bivirkninger forekom hyppigere hos patienter, der fik </w:t>
      </w:r>
      <w:proofErr w:type="spellStart"/>
      <w:r w:rsidRPr="008867FD">
        <w:rPr>
          <w:sz w:val="24"/>
          <w:szCs w:val="24"/>
          <w:lang w:eastAsia="da-DK"/>
        </w:rPr>
        <w:t>losartan</w:t>
      </w:r>
      <w:proofErr w:type="spellEnd"/>
      <w:r w:rsidRPr="008867FD">
        <w:rPr>
          <w:sz w:val="24"/>
          <w:szCs w:val="24"/>
          <w:lang w:eastAsia="da-DK"/>
        </w:rPr>
        <w:t xml:space="preserve"> end placebo (hyppighed ikke kendt): rygsmerter, urinvejsinfektion og influenza-lignende symptomer.</w:t>
      </w:r>
    </w:p>
    <w:p w14:paraId="70A06A35" w14:textId="0F7AC07D" w:rsidR="00276E39" w:rsidRDefault="00276E39">
      <w:pPr>
        <w:rPr>
          <w:i/>
          <w:iCs/>
          <w:sz w:val="24"/>
          <w:szCs w:val="24"/>
          <w:lang w:eastAsia="da-DK"/>
        </w:rPr>
      </w:pPr>
      <w:r>
        <w:rPr>
          <w:i/>
          <w:iCs/>
          <w:sz w:val="24"/>
          <w:szCs w:val="24"/>
          <w:lang w:eastAsia="da-DK"/>
        </w:rPr>
        <w:br w:type="page"/>
      </w:r>
    </w:p>
    <w:p w14:paraId="733738C6" w14:textId="77777777" w:rsidR="00256587" w:rsidRPr="00276E39" w:rsidRDefault="00256587" w:rsidP="008867FD">
      <w:pPr>
        <w:autoSpaceDE w:val="0"/>
        <w:autoSpaceDN w:val="0"/>
        <w:adjustRightInd w:val="0"/>
        <w:ind w:left="851"/>
        <w:rPr>
          <w:iCs/>
          <w:sz w:val="24"/>
          <w:szCs w:val="24"/>
          <w:lang w:eastAsia="da-DK"/>
        </w:rPr>
      </w:pPr>
    </w:p>
    <w:p w14:paraId="55176A04" w14:textId="77777777" w:rsidR="00256587" w:rsidRPr="008867FD" w:rsidRDefault="00256587" w:rsidP="008867FD">
      <w:pPr>
        <w:autoSpaceDE w:val="0"/>
        <w:autoSpaceDN w:val="0"/>
        <w:adjustRightInd w:val="0"/>
        <w:ind w:left="851"/>
        <w:rPr>
          <w:i/>
          <w:sz w:val="24"/>
          <w:szCs w:val="24"/>
          <w:lang w:eastAsia="da-DK"/>
        </w:rPr>
      </w:pPr>
      <w:r w:rsidRPr="008867FD">
        <w:rPr>
          <w:i/>
          <w:sz w:val="24"/>
          <w:szCs w:val="24"/>
          <w:lang w:eastAsia="da-DK"/>
        </w:rPr>
        <w:t>Nyrer og urinveje:</w:t>
      </w:r>
    </w:p>
    <w:p w14:paraId="7E4AF18B" w14:textId="77777777" w:rsidR="00256587" w:rsidRPr="008867FD" w:rsidRDefault="00256587" w:rsidP="008867FD">
      <w:pPr>
        <w:autoSpaceDE w:val="0"/>
        <w:autoSpaceDN w:val="0"/>
        <w:adjustRightInd w:val="0"/>
        <w:ind w:left="851"/>
        <w:rPr>
          <w:sz w:val="24"/>
          <w:szCs w:val="24"/>
          <w:lang w:eastAsia="da-DK"/>
        </w:rPr>
      </w:pPr>
      <w:r w:rsidRPr="008867FD">
        <w:rPr>
          <w:sz w:val="24"/>
          <w:szCs w:val="24"/>
          <w:lang w:eastAsia="da-DK"/>
        </w:rPr>
        <w:t xml:space="preserve">Som en konsekvens af hæmning af </w:t>
      </w:r>
      <w:proofErr w:type="spellStart"/>
      <w:r w:rsidRPr="008867FD">
        <w:rPr>
          <w:sz w:val="24"/>
          <w:szCs w:val="24"/>
          <w:lang w:eastAsia="da-DK"/>
        </w:rPr>
        <w:t>renin</w:t>
      </w:r>
      <w:proofErr w:type="spellEnd"/>
      <w:r w:rsidRPr="008867FD">
        <w:rPr>
          <w:sz w:val="24"/>
          <w:szCs w:val="24"/>
          <w:lang w:eastAsia="da-DK"/>
        </w:rPr>
        <w:t>-</w:t>
      </w:r>
      <w:proofErr w:type="spellStart"/>
      <w:r w:rsidRPr="008867FD">
        <w:rPr>
          <w:sz w:val="24"/>
          <w:szCs w:val="24"/>
          <w:lang w:eastAsia="da-DK"/>
        </w:rPr>
        <w:t>angiotensin</w:t>
      </w:r>
      <w:proofErr w:type="spellEnd"/>
      <w:r w:rsidRPr="008867FD">
        <w:rPr>
          <w:sz w:val="24"/>
          <w:szCs w:val="24"/>
          <w:lang w:eastAsia="da-DK"/>
        </w:rPr>
        <w:t>-</w:t>
      </w:r>
      <w:proofErr w:type="spellStart"/>
      <w:r w:rsidRPr="008867FD">
        <w:rPr>
          <w:sz w:val="24"/>
          <w:szCs w:val="24"/>
          <w:lang w:eastAsia="da-DK"/>
        </w:rPr>
        <w:t>aldosteron</w:t>
      </w:r>
      <w:proofErr w:type="spellEnd"/>
      <w:r w:rsidRPr="008867FD">
        <w:rPr>
          <w:sz w:val="24"/>
          <w:szCs w:val="24"/>
          <w:lang w:eastAsia="da-DK"/>
        </w:rPr>
        <w:t xml:space="preserve">-systemet, er der hos risikopatienter rapporteret forandringer i nyrefunktionen herunder nyresvigt. Disse forandringer i nyrefunktionen kan være reversible efter </w:t>
      </w:r>
      <w:proofErr w:type="spellStart"/>
      <w:r w:rsidRPr="008867FD">
        <w:rPr>
          <w:sz w:val="24"/>
          <w:szCs w:val="24"/>
          <w:lang w:eastAsia="da-DK"/>
        </w:rPr>
        <w:t>seponering</w:t>
      </w:r>
      <w:proofErr w:type="spellEnd"/>
      <w:r w:rsidRPr="008867FD">
        <w:rPr>
          <w:sz w:val="24"/>
          <w:szCs w:val="24"/>
          <w:lang w:eastAsia="da-DK"/>
        </w:rPr>
        <w:t xml:space="preserve"> af behandlingen (se pkt. 4.4).</w:t>
      </w:r>
    </w:p>
    <w:p w14:paraId="1C215663" w14:textId="77777777" w:rsidR="00256587" w:rsidRPr="008867FD" w:rsidRDefault="00256587" w:rsidP="008867FD">
      <w:pPr>
        <w:autoSpaceDE w:val="0"/>
        <w:autoSpaceDN w:val="0"/>
        <w:adjustRightInd w:val="0"/>
        <w:ind w:left="851"/>
        <w:rPr>
          <w:sz w:val="24"/>
          <w:szCs w:val="24"/>
          <w:lang w:eastAsia="da-DK"/>
        </w:rPr>
      </w:pPr>
    </w:p>
    <w:p w14:paraId="45FBD53A" w14:textId="77777777" w:rsidR="00256587" w:rsidRPr="008867FD" w:rsidRDefault="00256587" w:rsidP="008867FD">
      <w:pPr>
        <w:autoSpaceDE w:val="0"/>
        <w:autoSpaceDN w:val="0"/>
        <w:adjustRightInd w:val="0"/>
        <w:ind w:left="851"/>
        <w:rPr>
          <w:i/>
          <w:sz w:val="24"/>
          <w:szCs w:val="24"/>
          <w:lang w:eastAsia="da-DK"/>
        </w:rPr>
      </w:pPr>
      <w:r w:rsidRPr="008867FD">
        <w:rPr>
          <w:i/>
          <w:sz w:val="24"/>
          <w:szCs w:val="24"/>
          <w:lang w:eastAsia="da-DK"/>
        </w:rPr>
        <w:t>Pædiatrisk population</w:t>
      </w:r>
    </w:p>
    <w:p w14:paraId="692FF3ED" w14:textId="77777777" w:rsidR="00256587" w:rsidRPr="008867FD" w:rsidRDefault="00256587" w:rsidP="008867FD">
      <w:pPr>
        <w:autoSpaceDE w:val="0"/>
        <w:autoSpaceDN w:val="0"/>
        <w:adjustRightInd w:val="0"/>
        <w:ind w:left="851"/>
        <w:rPr>
          <w:sz w:val="24"/>
          <w:szCs w:val="24"/>
          <w:lang w:eastAsia="da-DK"/>
        </w:rPr>
      </w:pPr>
      <w:r w:rsidRPr="008867FD">
        <w:rPr>
          <w:sz w:val="24"/>
          <w:szCs w:val="24"/>
          <w:lang w:eastAsia="da-DK"/>
        </w:rPr>
        <w:t>Bivirkningsprofilen for pædiatriske patienter synes at være den samme som for voksne patienter. Data for pædiatriske patienter er begrænsede.</w:t>
      </w:r>
    </w:p>
    <w:p w14:paraId="6FADAD7A" w14:textId="77777777" w:rsidR="00256587" w:rsidRPr="008867FD" w:rsidRDefault="00256587" w:rsidP="008867FD">
      <w:pPr>
        <w:autoSpaceDE w:val="0"/>
        <w:autoSpaceDN w:val="0"/>
        <w:adjustRightInd w:val="0"/>
        <w:ind w:left="851"/>
        <w:rPr>
          <w:sz w:val="24"/>
          <w:szCs w:val="24"/>
          <w:lang w:eastAsia="da-DK"/>
        </w:rPr>
      </w:pPr>
    </w:p>
    <w:p w14:paraId="74E50E1D" w14:textId="77777777" w:rsidR="00256587" w:rsidRPr="008867FD" w:rsidRDefault="00256587" w:rsidP="008867FD">
      <w:pPr>
        <w:autoSpaceDE w:val="0"/>
        <w:autoSpaceDN w:val="0"/>
        <w:ind w:left="851"/>
        <w:rPr>
          <w:sz w:val="24"/>
          <w:szCs w:val="24"/>
          <w:u w:val="single"/>
        </w:rPr>
      </w:pPr>
      <w:r w:rsidRPr="008867FD">
        <w:rPr>
          <w:sz w:val="24"/>
          <w:szCs w:val="24"/>
          <w:u w:val="single"/>
        </w:rPr>
        <w:t>Indberetning af formodede bivirkninger</w:t>
      </w:r>
    </w:p>
    <w:p w14:paraId="125B64DA" w14:textId="77777777" w:rsidR="00256587" w:rsidRPr="008867FD" w:rsidRDefault="00256587" w:rsidP="008867FD">
      <w:pPr>
        <w:ind w:left="851"/>
        <w:rPr>
          <w:sz w:val="24"/>
          <w:szCs w:val="24"/>
          <w:lang w:eastAsia="fr-LU"/>
        </w:rPr>
      </w:pPr>
      <w:r w:rsidRPr="008867FD">
        <w:rPr>
          <w:sz w:val="24"/>
          <w:szCs w:val="24"/>
        </w:rPr>
        <w:t>Når lægemidlet er godkendt, er indberetning af formodede bivirkninger vigtig. Det muliggør løbende overvågning af benefit/</w:t>
      </w:r>
      <w:proofErr w:type="spellStart"/>
      <w:r w:rsidRPr="008867FD">
        <w:rPr>
          <w:sz w:val="24"/>
          <w:szCs w:val="24"/>
        </w:rPr>
        <w:t>risk</w:t>
      </w:r>
      <w:proofErr w:type="spellEnd"/>
      <w:r w:rsidRPr="008867FD">
        <w:rPr>
          <w:sz w:val="24"/>
          <w:szCs w:val="24"/>
        </w:rPr>
        <w:t>-forholdet for lægemidlet. Sundhedspersoner anmodes om at indberette alle formodede bivirkninger via:</w:t>
      </w:r>
    </w:p>
    <w:p w14:paraId="5738AB7A" w14:textId="77777777" w:rsidR="00256587" w:rsidRPr="008867FD" w:rsidRDefault="00256587" w:rsidP="008867FD">
      <w:pPr>
        <w:ind w:left="851"/>
        <w:rPr>
          <w:sz w:val="24"/>
          <w:szCs w:val="24"/>
        </w:rPr>
      </w:pPr>
    </w:p>
    <w:p w14:paraId="34174E93" w14:textId="77777777" w:rsidR="00256587" w:rsidRPr="008867FD" w:rsidRDefault="00256587" w:rsidP="008867FD">
      <w:pPr>
        <w:ind w:left="851"/>
        <w:rPr>
          <w:sz w:val="24"/>
          <w:szCs w:val="24"/>
        </w:rPr>
      </w:pPr>
      <w:r w:rsidRPr="008867FD">
        <w:rPr>
          <w:sz w:val="24"/>
          <w:szCs w:val="24"/>
        </w:rPr>
        <w:t>Lægemiddelstyrelsen</w:t>
      </w:r>
    </w:p>
    <w:p w14:paraId="7D2E1C6A" w14:textId="77777777" w:rsidR="00256587" w:rsidRPr="008867FD" w:rsidRDefault="00256587" w:rsidP="008867FD">
      <w:pPr>
        <w:ind w:left="851"/>
        <w:rPr>
          <w:sz w:val="24"/>
          <w:szCs w:val="24"/>
        </w:rPr>
      </w:pPr>
      <w:r w:rsidRPr="008867FD">
        <w:rPr>
          <w:sz w:val="24"/>
          <w:szCs w:val="24"/>
        </w:rPr>
        <w:t>Axel Heides Gade 1</w:t>
      </w:r>
    </w:p>
    <w:p w14:paraId="6D05057E" w14:textId="77777777" w:rsidR="00256587" w:rsidRPr="008867FD" w:rsidRDefault="00256587" w:rsidP="008867FD">
      <w:pPr>
        <w:ind w:left="851"/>
        <w:rPr>
          <w:sz w:val="24"/>
          <w:szCs w:val="24"/>
        </w:rPr>
      </w:pPr>
      <w:r w:rsidRPr="008867FD">
        <w:rPr>
          <w:sz w:val="24"/>
          <w:szCs w:val="24"/>
        </w:rPr>
        <w:t>DK-2300 København S</w:t>
      </w:r>
    </w:p>
    <w:p w14:paraId="74B09DB1" w14:textId="77777777" w:rsidR="00256587" w:rsidRPr="008867FD" w:rsidRDefault="00256587" w:rsidP="008867FD">
      <w:pPr>
        <w:ind w:left="851"/>
        <w:rPr>
          <w:sz w:val="24"/>
          <w:szCs w:val="24"/>
        </w:rPr>
      </w:pPr>
      <w:r w:rsidRPr="008867FD">
        <w:rPr>
          <w:sz w:val="24"/>
          <w:szCs w:val="24"/>
        </w:rPr>
        <w:t xml:space="preserve">Websted: </w:t>
      </w:r>
      <w:hyperlink r:id="rId8" w:history="1">
        <w:r w:rsidRPr="008867FD">
          <w:rPr>
            <w:rStyle w:val="Hyperlink"/>
            <w:sz w:val="24"/>
            <w:szCs w:val="24"/>
          </w:rPr>
          <w:t>www.meldenbivirkning.dk</w:t>
        </w:r>
      </w:hyperlink>
      <w:r w:rsidRPr="008867FD">
        <w:rPr>
          <w:sz w:val="24"/>
          <w:szCs w:val="24"/>
        </w:rPr>
        <w:t xml:space="preserve"> </w:t>
      </w:r>
    </w:p>
    <w:p w14:paraId="66CD3359" w14:textId="77777777" w:rsidR="009260DE" w:rsidRPr="008867FD" w:rsidRDefault="009260DE" w:rsidP="00A10294">
      <w:pPr>
        <w:tabs>
          <w:tab w:val="left" w:pos="851"/>
        </w:tabs>
        <w:ind w:left="851"/>
        <w:rPr>
          <w:sz w:val="24"/>
          <w:szCs w:val="24"/>
        </w:rPr>
      </w:pPr>
    </w:p>
    <w:p w14:paraId="6937BFDC" w14:textId="77777777" w:rsidR="009260DE" w:rsidRPr="008867FD" w:rsidRDefault="009260DE" w:rsidP="009260DE">
      <w:pPr>
        <w:tabs>
          <w:tab w:val="left" w:pos="851"/>
        </w:tabs>
        <w:ind w:left="851" w:hanging="851"/>
        <w:rPr>
          <w:b/>
          <w:sz w:val="24"/>
          <w:szCs w:val="24"/>
        </w:rPr>
      </w:pPr>
      <w:r w:rsidRPr="008867FD">
        <w:rPr>
          <w:b/>
          <w:sz w:val="24"/>
          <w:szCs w:val="24"/>
        </w:rPr>
        <w:t>4.9</w:t>
      </w:r>
      <w:r w:rsidRPr="008867FD">
        <w:rPr>
          <w:b/>
          <w:sz w:val="24"/>
          <w:szCs w:val="24"/>
        </w:rPr>
        <w:tab/>
        <w:t>Overdosering</w:t>
      </w:r>
    </w:p>
    <w:p w14:paraId="41E519B3" w14:textId="77777777" w:rsidR="0009051D" w:rsidRDefault="0009051D" w:rsidP="008867FD">
      <w:pPr>
        <w:ind w:left="851"/>
        <w:rPr>
          <w:sz w:val="24"/>
          <w:szCs w:val="24"/>
        </w:rPr>
      </w:pPr>
    </w:p>
    <w:p w14:paraId="7FC420B1" w14:textId="556FED07" w:rsidR="00256587" w:rsidRPr="0009051D" w:rsidRDefault="00256587" w:rsidP="008867FD">
      <w:pPr>
        <w:ind w:left="851"/>
        <w:rPr>
          <w:i/>
          <w:sz w:val="24"/>
          <w:szCs w:val="24"/>
          <w:lang w:eastAsia="da-DK"/>
        </w:rPr>
      </w:pPr>
      <w:r w:rsidRPr="0009051D">
        <w:rPr>
          <w:i/>
          <w:sz w:val="24"/>
          <w:szCs w:val="24"/>
        </w:rPr>
        <w:t>Symptomer på forgiftning</w:t>
      </w:r>
    </w:p>
    <w:p w14:paraId="22272CB9" w14:textId="77777777" w:rsidR="00256587" w:rsidRPr="008867FD" w:rsidRDefault="00256587" w:rsidP="008867FD">
      <w:pPr>
        <w:ind w:left="851"/>
        <w:rPr>
          <w:spacing w:val="-3"/>
          <w:sz w:val="24"/>
          <w:szCs w:val="24"/>
          <w:lang w:eastAsia="fr-LU"/>
        </w:rPr>
      </w:pPr>
      <w:r w:rsidRPr="008867FD">
        <w:rPr>
          <w:spacing w:val="-3"/>
          <w:sz w:val="24"/>
          <w:szCs w:val="24"/>
        </w:rPr>
        <w:t xml:space="preserve">Der er begrænsede data om overdosering hos mennesker. De mest sandsynlige tegn på overdosering er hypotension og </w:t>
      </w:r>
      <w:proofErr w:type="spellStart"/>
      <w:r w:rsidRPr="008867FD">
        <w:rPr>
          <w:spacing w:val="-3"/>
          <w:sz w:val="24"/>
          <w:szCs w:val="24"/>
        </w:rPr>
        <w:t>takykardi</w:t>
      </w:r>
      <w:proofErr w:type="spellEnd"/>
      <w:r w:rsidRPr="008867FD">
        <w:rPr>
          <w:spacing w:val="-3"/>
          <w:sz w:val="24"/>
          <w:szCs w:val="24"/>
        </w:rPr>
        <w:t>. Bradykardi kan forekomme ved parasympatisk (</w:t>
      </w:r>
      <w:proofErr w:type="spellStart"/>
      <w:r w:rsidRPr="008867FD">
        <w:rPr>
          <w:spacing w:val="-3"/>
          <w:sz w:val="24"/>
          <w:szCs w:val="24"/>
        </w:rPr>
        <w:t>vagus</w:t>
      </w:r>
      <w:proofErr w:type="spellEnd"/>
      <w:r w:rsidRPr="008867FD">
        <w:rPr>
          <w:spacing w:val="-3"/>
          <w:sz w:val="24"/>
          <w:szCs w:val="24"/>
        </w:rPr>
        <w:t>) stimulering.</w:t>
      </w:r>
    </w:p>
    <w:p w14:paraId="53EB89F3" w14:textId="77777777" w:rsidR="00256587" w:rsidRPr="008867FD" w:rsidRDefault="00256587" w:rsidP="008867FD">
      <w:pPr>
        <w:ind w:left="851"/>
        <w:rPr>
          <w:sz w:val="24"/>
          <w:szCs w:val="24"/>
        </w:rPr>
      </w:pPr>
    </w:p>
    <w:p w14:paraId="0E1819D4" w14:textId="77777777" w:rsidR="00256587" w:rsidRPr="0009051D" w:rsidRDefault="00256587" w:rsidP="008867FD">
      <w:pPr>
        <w:ind w:left="851"/>
        <w:rPr>
          <w:i/>
          <w:sz w:val="24"/>
          <w:szCs w:val="24"/>
        </w:rPr>
      </w:pPr>
      <w:r w:rsidRPr="0009051D">
        <w:rPr>
          <w:i/>
          <w:sz w:val="24"/>
          <w:szCs w:val="24"/>
        </w:rPr>
        <w:t>Behandling af forgiftning</w:t>
      </w:r>
    </w:p>
    <w:p w14:paraId="4DA398BB" w14:textId="77777777" w:rsidR="00256587" w:rsidRPr="008867FD" w:rsidRDefault="00256587" w:rsidP="008867FD">
      <w:pPr>
        <w:ind w:left="851"/>
        <w:rPr>
          <w:sz w:val="24"/>
          <w:szCs w:val="24"/>
        </w:rPr>
      </w:pPr>
      <w:r w:rsidRPr="008867FD">
        <w:rPr>
          <w:spacing w:val="-3"/>
          <w:sz w:val="24"/>
          <w:szCs w:val="24"/>
        </w:rPr>
        <w:t xml:space="preserve">Hvis symptomatisk hypotension skulle forekomme, bør supporterende behandling igangsættes. </w:t>
      </w:r>
      <w:r w:rsidRPr="008867FD">
        <w:rPr>
          <w:sz w:val="24"/>
          <w:szCs w:val="24"/>
        </w:rPr>
        <w:t xml:space="preserve">Forholdsreglerne afhænger af tidspunktet for indtagelse af medicinen samt symptomernes type og sværhedsgrad. Stabilisering af det </w:t>
      </w:r>
      <w:proofErr w:type="spellStart"/>
      <w:r w:rsidRPr="008867FD">
        <w:rPr>
          <w:sz w:val="24"/>
          <w:szCs w:val="24"/>
        </w:rPr>
        <w:t>kardiovaskulære</w:t>
      </w:r>
      <w:proofErr w:type="spellEnd"/>
      <w:r w:rsidRPr="008867FD">
        <w:rPr>
          <w:sz w:val="24"/>
          <w:szCs w:val="24"/>
        </w:rPr>
        <w:t xml:space="preserve"> system bør prioriteres. Efter peroral indtagelse er administration af en tilstrækkelig stor dosis aktivt kul indiceret. Derefter bør de vitale parametre monitoreres nøje. De vitale parametre bør korrigeres efter behov.</w:t>
      </w:r>
    </w:p>
    <w:p w14:paraId="1827190D" w14:textId="77777777" w:rsidR="00256587" w:rsidRPr="008867FD" w:rsidRDefault="00256587" w:rsidP="008867FD">
      <w:pPr>
        <w:ind w:left="851"/>
        <w:rPr>
          <w:sz w:val="24"/>
          <w:szCs w:val="24"/>
        </w:rPr>
      </w:pPr>
      <w:r w:rsidRPr="008867FD">
        <w:rPr>
          <w:sz w:val="24"/>
          <w:szCs w:val="24"/>
        </w:rPr>
        <w:t xml:space="preserve">Hverken </w:t>
      </w:r>
      <w:proofErr w:type="spellStart"/>
      <w:r w:rsidRPr="008867FD">
        <w:rPr>
          <w:sz w:val="24"/>
          <w:szCs w:val="24"/>
        </w:rPr>
        <w:t>losartan</w:t>
      </w:r>
      <w:proofErr w:type="spellEnd"/>
      <w:r w:rsidRPr="008867FD">
        <w:rPr>
          <w:sz w:val="24"/>
          <w:szCs w:val="24"/>
        </w:rPr>
        <w:t xml:space="preserve"> eller den aktive metabolit kan fjernes ved hæmodialyse.</w:t>
      </w:r>
    </w:p>
    <w:p w14:paraId="128AD5BE" w14:textId="77777777" w:rsidR="009260DE" w:rsidRPr="008867FD" w:rsidRDefault="009260DE" w:rsidP="009260DE">
      <w:pPr>
        <w:tabs>
          <w:tab w:val="left" w:pos="851"/>
        </w:tabs>
        <w:ind w:left="851"/>
        <w:rPr>
          <w:sz w:val="24"/>
          <w:szCs w:val="24"/>
        </w:rPr>
      </w:pPr>
    </w:p>
    <w:p w14:paraId="733686FA" w14:textId="77777777" w:rsidR="009260DE" w:rsidRPr="008867FD" w:rsidRDefault="009260DE" w:rsidP="009260DE">
      <w:pPr>
        <w:tabs>
          <w:tab w:val="left" w:pos="851"/>
        </w:tabs>
        <w:ind w:left="851" w:hanging="851"/>
        <w:rPr>
          <w:b/>
          <w:sz w:val="24"/>
          <w:szCs w:val="24"/>
        </w:rPr>
      </w:pPr>
      <w:r w:rsidRPr="008867FD">
        <w:rPr>
          <w:b/>
          <w:sz w:val="24"/>
          <w:szCs w:val="24"/>
        </w:rPr>
        <w:t>4.10</w:t>
      </w:r>
      <w:r w:rsidRPr="008867FD">
        <w:rPr>
          <w:b/>
          <w:sz w:val="24"/>
          <w:szCs w:val="24"/>
        </w:rPr>
        <w:tab/>
        <w:t>Udlevering</w:t>
      </w:r>
    </w:p>
    <w:p w14:paraId="0DE5246D" w14:textId="780D6071" w:rsidR="009260DE" w:rsidRPr="008867FD" w:rsidRDefault="009B6639" w:rsidP="009260DE">
      <w:pPr>
        <w:tabs>
          <w:tab w:val="left" w:pos="851"/>
        </w:tabs>
        <w:ind w:left="851"/>
        <w:rPr>
          <w:sz w:val="24"/>
          <w:szCs w:val="24"/>
        </w:rPr>
      </w:pPr>
      <w:r w:rsidRPr="008867FD">
        <w:rPr>
          <w:sz w:val="24"/>
          <w:szCs w:val="24"/>
        </w:rPr>
        <w:t>B</w:t>
      </w:r>
    </w:p>
    <w:p w14:paraId="2AB329F6" w14:textId="77777777" w:rsidR="009260DE" w:rsidRPr="008867FD" w:rsidRDefault="009260DE" w:rsidP="009260DE">
      <w:pPr>
        <w:tabs>
          <w:tab w:val="left" w:pos="851"/>
        </w:tabs>
        <w:ind w:left="851"/>
        <w:rPr>
          <w:sz w:val="24"/>
          <w:szCs w:val="24"/>
        </w:rPr>
      </w:pPr>
    </w:p>
    <w:p w14:paraId="365D9D55" w14:textId="77777777" w:rsidR="009260DE" w:rsidRPr="008867FD" w:rsidRDefault="009260DE" w:rsidP="009260DE">
      <w:pPr>
        <w:tabs>
          <w:tab w:val="left" w:pos="851"/>
        </w:tabs>
        <w:ind w:left="851"/>
        <w:rPr>
          <w:sz w:val="24"/>
          <w:szCs w:val="24"/>
        </w:rPr>
      </w:pPr>
    </w:p>
    <w:p w14:paraId="40698CFC" w14:textId="77777777" w:rsidR="009260DE" w:rsidRPr="008867FD" w:rsidRDefault="009260DE" w:rsidP="009260DE">
      <w:pPr>
        <w:tabs>
          <w:tab w:val="left" w:pos="851"/>
        </w:tabs>
        <w:ind w:left="851" w:hanging="851"/>
        <w:rPr>
          <w:b/>
          <w:sz w:val="24"/>
          <w:szCs w:val="24"/>
        </w:rPr>
      </w:pPr>
      <w:r w:rsidRPr="008867FD">
        <w:rPr>
          <w:b/>
          <w:sz w:val="24"/>
          <w:szCs w:val="24"/>
        </w:rPr>
        <w:t>5.</w:t>
      </w:r>
      <w:r w:rsidRPr="008867FD">
        <w:rPr>
          <w:b/>
          <w:sz w:val="24"/>
          <w:szCs w:val="24"/>
        </w:rPr>
        <w:tab/>
        <w:t>FARMAKOLOGISKE EGENSKABER</w:t>
      </w:r>
    </w:p>
    <w:p w14:paraId="2C5287D9" w14:textId="77777777" w:rsidR="009260DE" w:rsidRPr="008867FD" w:rsidRDefault="009260DE" w:rsidP="009260DE">
      <w:pPr>
        <w:tabs>
          <w:tab w:val="left" w:pos="851"/>
        </w:tabs>
        <w:ind w:left="851"/>
        <w:rPr>
          <w:sz w:val="24"/>
          <w:szCs w:val="24"/>
        </w:rPr>
      </w:pPr>
    </w:p>
    <w:p w14:paraId="753263AD" w14:textId="77777777" w:rsidR="009260DE" w:rsidRPr="008867FD" w:rsidRDefault="009260DE" w:rsidP="009260DE">
      <w:pPr>
        <w:tabs>
          <w:tab w:val="num" w:pos="851"/>
        </w:tabs>
        <w:ind w:left="851" w:hanging="851"/>
        <w:rPr>
          <w:b/>
          <w:sz w:val="24"/>
          <w:szCs w:val="24"/>
        </w:rPr>
      </w:pPr>
      <w:r w:rsidRPr="008867FD">
        <w:rPr>
          <w:b/>
          <w:sz w:val="24"/>
          <w:szCs w:val="24"/>
        </w:rPr>
        <w:t>5.1</w:t>
      </w:r>
      <w:r w:rsidRPr="008867FD">
        <w:rPr>
          <w:b/>
          <w:sz w:val="24"/>
          <w:szCs w:val="24"/>
        </w:rPr>
        <w:tab/>
      </w:r>
      <w:proofErr w:type="spellStart"/>
      <w:r w:rsidRPr="008867FD">
        <w:rPr>
          <w:b/>
          <w:sz w:val="24"/>
          <w:szCs w:val="24"/>
        </w:rPr>
        <w:t>Farmakodynamiske</w:t>
      </w:r>
      <w:proofErr w:type="spellEnd"/>
      <w:r w:rsidRPr="008867FD">
        <w:rPr>
          <w:b/>
          <w:sz w:val="24"/>
          <w:szCs w:val="24"/>
        </w:rPr>
        <w:t xml:space="preserve"> egenskaber</w:t>
      </w:r>
    </w:p>
    <w:p w14:paraId="2E940AF2" w14:textId="784E7276" w:rsidR="00256587" w:rsidRPr="008867FD" w:rsidRDefault="00256587" w:rsidP="008867FD">
      <w:pPr>
        <w:ind w:left="851"/>
        <w:rPr>
          <w:sz w:val="24"/>
          <w:szCs w:val="24"/>
          <w:lang w:eastAsia="fr-LU"/>
        </w:rPr>
      </w:pPr>
      <w:proofErr w:type="spellStart"/>
      <w:r w:rsidRPr="008867FD">
        <w:rPr>
          <w:sz w:val="24"/>
          <w:szCs w:val="24"/>
        </w:rPr>
        <w:t>Farmakoterapeutisk</w:t>
      </w:r>
      <w:proofErr w:type="spellEnd"/>
      <w:r w:rsidRPr="008867FD">
        <w:rPr>
          <w:sz w:val="24"/>
          <w:szCs w:val="24"/>
        </w:rPr>
        <w:t xml:space="preserve"> klassifikation: </w:t>
      </w:r>
      <w:proofErr w:type="spellStart"/>
      <w:r w:rsidRPr="008867FD">
        <w:rPr>
          <w:sz w:val="24"/>
          <w:szCs w:val="24"/>
        </w:rPr>
        <w:t>Angiotensin</w:t>
      </w:r>
      <w:proofErr w:type="spellEnd"/>
      <w:r w:rsidRPr="008867FD">
        <w:rPr>
          <w:sz w:val="24"/>
          <w:szCs w:val="24"/>
        </w:rPr>
        <w:t xml:space="preserve"> II-receptor</w:t>
      </w:r>
      <w:r w:rsidR="0009051D">
        <w:rPr>
          <w:sz w:val="24"/>
          <w:szCs w:val="24"/>
        </w:rPr>
        <w:softHyphen/>
      </w:r>
      <w:r w:rsidRPr="008867FD">
        <w:rPr>
          <w:sz w:val="24"/>
          <w:szCs w:val="24"/>
        </w:rPr>
        <w:t>antagonister.</w:t>
      </w:r>
      <w:r w:rsidR="0009051D">
        <w:rPr>
          <w:sz w:val="24"/>
          <w:szCs w:val="24"/>
        </w:rPr>
        <w:t xml:space="preserve"> </w:t>
      </w:r>
      <w:r w:rsidR="0009051D" w:rsidRPr="008867FD">
        <w:rPr>
          <w:sz w:val="24"/>
          <w:szCs w:val="24"/>
        </w:rPr>
        <w:t>ATC-kode: C09CA01.</w:t>
      </w:r>
    </w:p>
    <w:p w14:paraId="0074BEA2" w14:textId="77777777" w:rsidR="00256587" w:rsidRPr="008867FD" w:rsidRDefault="00256587" w:rsidP="008867FD">
      <w:pPr>
        <w:ind w:left="851"/>
        <w:rPr>
          <w:sz w:val="24"/>
          <w:szCs w:val="24"/>
        </w:rPr>
      </w:pPr>
    </w:p>
    <w:p w14:paraId="19C202BA" w14:textId="77777777" w:rsidR="00256587" w:rsidRPr="008867FD" w:rsidRDefault="00256587" w:rsidP="008867FD">
      <w:pPr>
        <w:ind w:left="851"/>
        <w:rPr>
          <w:sz w:val="24"/>
          <w:szCs w:val="24"/>
          <w:u w:val="single"/>
          <w:lang w:eastAsia="da-DK"/>
        </w:rPr>
      </w:pPr>
      <w:r w:rsidRPr="008867FD">
        <w:rPr>
          <w:sz w:val="24"/>
          <w:szCs w:val="24"/>
          <w:u w:val="single"/>
          <w:lang w:eastAsia="da-DK"/>
        </w:rPr>
        <w:t>Virkningsmekanisme:</w:t>
      </w:r>
    </w:p>
    <w:p w14:paraId="42EF640D" w14:textId="77777777" w:rsidR="00256587" w:rsidRPr="008867FD" w:rsidRDefault="00256587" w:rsidP="008867FD">
      <w:pPr>
        <w:ind w:left="851"/>
        <w:rPr>
          <w:sz w:val="24"/>
          <w:szCs w:val="24"/>
          <w:lang w:eastAsia="da-DK"/>
        </w:rPr>
      </w:pPr>
      <w:proofErr w:type="spellStart"/>
      <w:r w:rsidRPr="008867FD">
        <w:rPr>
          <w:sz w:val="24"/>
          <w:szCs w:val="24"/>
        </w:rPr>
        <w:t>Losartan</w:t>
      </w:r>
      <w:proofErr w:type="spellEnd"/>
      <w:r w:rsidRPr="008867FD">
        <w:rPr>
          <w:sz w:val="24"/>
          <w:szCs w:val="24"/>
        </w:rPr>
        <w:t xml:space="preserve"> er en syntetisk, peroral </w:t>
      </w:r>
      <w:proofErr w:type="spellStart"/>
      <w:r w:rsidRPr="008867FD">
        <w:rPr>
          <w:sz w:val="24"/>
          <w:szCs w:val="24"/>
        </w:rPr>
        <w:t>angiotensin</w:t>
      </w:r>
      <w:proofErr w:type="spellEnd"/>
      <w:r w:rsidRPr="008867FD">
        <w:rPr>
          <w:sz w:val="24"/>
          <w:szCs w:val="24"/>
        </w:rPr>
        <w:t xml:space="preserve">-II-receptorantagonist (type AT1). </w:t>
      </w:r>
      <w:proofErr w:type="spellStart"/>
      <w:r w:rsidRPr="008867FD">
        <w:rPr>
          <w:sz w:val="24"/>
          <w:szCs w:val="24"/>
        </w:rPr>
        <w:t>Angiotensin</w:t>
      </w:r>
      <w:proofErr w:type="spellEnd"/>
      <w:r w:rsidRPr="008867FD">
        <w:rPr>
          <w:sz w:val="24"/>
          <w:szCs w:val="24"/>
        </w:rPr>
        <w:t xml:space="preserve">-II, der er en potent </w:t>
      </w:r>
      <w:proofErr w:type="spellStart"/>
      <w:r w:rsidRPr="008867FD">
        <w:rPr>
          <w:sz w:val="24"/>
          <w:szCs w:val="24"/>
        </w:rPr>
        <w:t>vasokonstriktor</w:t>
      </w:r>
      <w:proofErr w:type="spellEnd"/>
      <w:r w:rsidRPr="008867FD">
        <w:rPr>
          <w:sz w:val="24"/>
          <w:szCs w:val="24"/>
        </w:rPr>
        <w:t xml:space="preserve">, er det primære aktive hormon i </w:t>
      </w:r>
      <w:proofErr w:type="spellStart"/>
      <w:r w:rsidRPr="008867FD">
        <w:rPr>
          <w:sz w:val="24"/>
          <w:szCs w:val="24"/>
        </w:rPr>
        <w:t>renin-angiotensinsystemet</w:t>
      </w:r>
      <w:proofErr w:type="spellEnd"/>
      <w:r w:rsidRPr="008867FD">
        <w:rPr>
          <w:sz w:val="24"/>
          <w:szCs w:val="24"/>
        </w:rPr>
        <w:t xml:space="preserve"> og en betydningsfuld determinant for hypertensions </w:t>
      </w:r>
      <w:proofErr w:type="spellStart"/>
      <w:r w:rsidRPr="008867FD">
        <w:rPr>
          <w:sz w:val="24"/>
          <w:szCs w:val="24"/>
        </w:rPr>
        <w:t>patofysiologi</w:t>
      </w:r>
      <w:proofErr w:type="spellEnd"/>
      <w:r w:rsidRPr="008867FD">
        <w:rPr>
          <w:sz w:val="24"/>
          <w:szCs w:val="24"/>
        </w:rPr>
        <w:t xml:space="preserve">. </w:t>
      </w:r>
      <w:proofErr w:type="spellStart"/>
      <w:r w:rsidRPr="008867FD">
        <w:rPr>
          <w:sz w:val="24"/>
          <w:szCs w:val="24"/>
        </w:rPr>
        <w:lastRenderedPageBreak/>
        <w:t>Angiotensin</w:t>
      </w:r>
      <w:proofErr w:type="spellEnd"/>
      <w:r w:rsidRPr="008867FD">
        <w:rPr>
          <w:sz w:val="24"/>
          <w:szCs w:val="24"/>
        </w:rPr>
        <w:t xml:space="preserve">-II bindes til den AT1-receptor, som findes i mange væv (f.eks. </w:t>
      </w:r>
      <w:proofErr w:type="spellStart"/>
      <w:r w:rsidRPr="008867FD">
        <w:rPr>
          <w:sz w:val="24"/>
          <w:szCs w:val="24"/>
        </w:rPr>
        <w:t>vaskulær</w:t>
      </w:r>
      <w:proofErr w:type="spellEnd"/>
      <w:r w:rsidRPr="008867FD">
        <w:rPr>
          <w:sz w:val="24"/>
          <w:szCs w:val="24"/>
        </w:rPr>
        <w:t xml:space="preserve"> glat muskulatur, binyrerne, nyrerne og hjertet), og frembringer mange betydningsfulde biologiske reaktioner, herunder </w:t>
      </w:r>
      <w:proofErr w:type="spellStart"/>
      <w:r w:rsidRPr="008867FD">
        <w:rPr>
          <w:sz w:val="24"/>
          <w:szCs w:val="24"/>
        </w:rPr>
        <w:t>vasokonstriktion</w:t>
      </w:r>
      <w:proofErr w:type="spellEnd"/>
      <w:r w:rsidRPr="008867FD">
        <w:rPr>
          <w:sz w:val="24"/>
          <w:szCs w:val="24"/>
        </w:rPr>
        <w:t xml:space="preserve"> og frigørelse af </w:t>
      </w:r>
      <w:proofErr w:type="spellStart"/>
      <w:r w:rsidRPr="008867FD">
        <w:rPr>
          <w:sz w:val="24"/>
          <w:szCs w:val="24"/>
        </w:rPr>
        <w:t>aldosteron</w:t>
      </w:r>
      <w:proofErr w:type="spellEnd"/>
      <w:r w:rsidRPr="008867FD">
        <w:rPr>
          <w:sz w:val="24"/>
          <w:szCs w:val="24"/>
        </w:rPr>
        <w:t>.</w:t>
      </w:r>
    </w:p>
    <w:p w14:paraId="74DE1AD4" w14:textId="77777777" w:rsidR="00256587" w:rsidRPr="008867FD" w:rsidRDefault="00256587" w:rsidP="008867FD">
      <w:pPr>
        <w:ind w:left="851"/>
        <w:rPr>
          <w:sz w:val="24"/>
          <w:szCs w:val="24"/>
          <w:lang w:eastAsia="fr-LU"/>
        </w:rPr>
      </w:pPr>
      <w:proofErr w:type="spellStart"/>
      <w:r w:rsidRPr="008867FD">
        <w:rPr>
          <w:sz w:val="24"/>
          <w:szCs w:val="24"/>
        </w:rPr>
        <w:t>Angiotensin</w:t>
      </w:r>
      <w:proofErr w:type="spellEnd"/>
      <w:r w:rsidRPr="008867FD">
        <w:rPr>
          <w:sz w:val="24"/>
          <w:szCs w:val="24"/>
        </w:rPr>
        <w:t>-II stimulerer også formeringen af celler i den glatte muskulatur.</w:t>
      </w:r>
    </w:p>
    <w:p w14:paraId="07B81FEB" w14:textId="77777777" w:rsidR="00256587" w:rsidRPr="008867FD" w:rsidRDefault="00256587" w:rsidP="008867FD">
      <w:pPr>
        <w:ind w:left="851"/>
        <w:rPr>
          <w:sz w:val="24"/>
          <w:szCs w:val="24"/>
        </w:rPr>
      </w:pPr>
      <w:proofErr w:type="spellStart"/>
      <w:r w:rsidRPr="008867FD">
        <w:rPr>
          <w:sz w:val="24"/>
          <w:szCs w:val="24"/>
        </w:rPr>
        <w:t>Losartan</w:t>
      </w:r>
      <w:proofErr w:type="spellEnd"/>
      <w:r w:rsidRPr="008867FD">
        <w:rPr>
          <w:sz w:val="24"/>
          <w:szCs w:val="24"/>
        </w:rPr>
        <w:t xml:space="preserve"> blokerer selektivt AT1-receptoren. </w:t>
      </w:r>
      <w:r w:rsidRPr="008867FD">
        <w:rPr>
          <w:i/>
          <w:iCs/>
          <w:sz w:val="24"/>
          <w:szCs w:val="24"/>
        </w:rPr>
        <w:t xml:space="preserve">In </w:t>
      </w:r>
      <w:proofErr w:type="spellStart"/>
      <w:r w:rsidRPr="008867FD">
        <w:rPr>
          <w:i/>
          <w:iCs/>
          <w:sz w:val="24"/>
          <w:szCs w:val="24"/>
        </w:rPr>
        <w:t>vitro</w:t>
      </w:r>
      <w:proofErr w:type="spellEnd"/>
      <w:r w:rsidRPr="008867FD">
        <w:rPr>
          <w:i/>
          <w:iCs/>
          <w:sz w:val="24"/>
          <w:szCs w:val="24"/>
        </w:rPr>
        <w:t xml:space="preserve"> </w:t>
      </w:r>
      <w:r w:rsidRPr="008867FD">
        <w:rPr>
          <w:sz w:val="24"/>
          <w:szCs w:val="24"/>
        </w:rPr>
        <w:t xml:space="preserve">og </w:t>
      </w:r>
      <w:r w:rsidRPr="008867FD">
        <w:rPr>
          <w:i/>
          <w:iCs/>
          <w:sz w:val="24"/>
          <w:szCs w:val="24"/>
        </w:rPr>
        <w:t xml:space="preserve">in </w:t>
      </w:r>
      <w:proofErr w:type="spellStart"/>
      <w:r w:rsidRPr="008867FD">
        <w:rPr>
          <w:i/>
          <w:iCs/>
          <w:sz w:val="24"/>
          <w:szCs w:val="24"/>
        </w:rPr>
        <w:t>vivo</w:t>
      </w:r>
      <w:proofErr w:type="spellEnd"/>
      <w:r w:rsidRPr="008867FD">
        <w:rPr>
          <w:i/>
          <w:iCs/>
          <w:sz w:val="24"/>
          <w:szCs w:val="24"/>
        </w:rPr>
        <w:t xml:space="preserve"> </w:t>
      </w:r>
      <w:r w:rsidRPr="008867FD">
        <w:rPr>
          <w:sz w:val="24"/>
          <w:szCs w:val="24"/>
        </w:rPr>
        <w:t xml:space="preserve">blokerer </w:t>
      </w:r>
      <w:proofErr w:type="spellStart"/>
      <w:r w:rsidRPr="008867FD">
        <w:rPr>
          <w:sz w:val="24"/>
          <w:szCs w:val="24"/>
        </w:rPr>
        <w:t>losartan</w:t>
      </w:r>
      <w:proofErr w:type="spellEnd"/>
      <w:r w:rsidRPr="008867FD">
        <w:rPr>
          <w:sz w:val="24"/>
          <w:szCs w:val="24"/>
        </w:rPr>
        <w:t xml:space="preserve"> og dets farmakologisk aktive carboxylsyremetabolit E-3174 alle fysiologisk relevante virkninger af </w:t>
      </w:r>
      <w:proofErr w:type="spellStart"/>
      <w:r w:rsidRPr="008867FD">
        <w:rPr>
          <w:sz w:val="24"/>
          <w:szCs w:val="24"/>
        </w:rPr>
        <w:t>angiotensin</w:t>
      </w:r>
      <w:proofErr w:type="spellEnd"/>
      <w:r w:rsidRPr="008867FD">
        <w:rPr>
          <w:sz w:val="24"/>
          <w:szCs w:val="24"/>
        </w:rPr>
        <w:t>-II</w:t>
      </w:r>
      <w:r w:rsidRPr="008867FD">
        <w:rPr>
          <w:i/>
          <w:iCs/>
          <w:sz w:val="24"/>
          <w:szCs w:val="24"/>
        </w:rPr>
        <w:t xml:space="preserve">, </w:t>
      </w:r>
      <w:r w:rsidRPr="008867FD">
        <w:rPr>
          <w:sz w:val="24"/>
          <w:szCs w:val="24"/>
        </w:rPr>
        <w:t>uafhængig af kilde eller syntesevej.</w:t>
      </w:r>
    </w:p>
    <w:p w14:paraId="3DAD393D" w14:textId="77777777" w:rsidR="00256587" w:rsidRPr="008867FD" w:rsidRDefault="00256587" w:rsidP="008867FD">
      <w:pPr>
        <w:ind w:left="851"/>
        <w:rPr>
          <w:sz w:val="24"/>
          <w:szCs w:val="24"/>
        </w:rPr>
      </w:pPr>
      <w:proofErr w:type="spellStart"/>
      <w:r w:rsidRPr="008867FD">
        <w:rPr>
          <w:sz w:val="24"/>
          <w:szCs w:val="24"/>
        </w:rPr>
        <w:t>Losartan</w:t>
      </w:r>
      <w:proofErr w:type="spellEnd"/>
      <w:r w:rsidRPr="008867FD">
        <w:rPr>
          <w:sz w:val="24"/>
          <w:szCs w:val="24"/>
        </w:rPr>
        <w:t xml:space="preserve"> har ikke en agonistvirkning eller blokerer andre hormonreceptorer eller ionkanaler, som er vigtige for den </w:t>
      </w:r>
      <w:proofErr w:type="spellStart"/>
      <w:r w:rsidRPr="008867FD">
        <w:rPr>
          <w:sz w:val="24"/>
          <w:szCs w:val="24"/>
        </w:rPr>
        <w:t>kardiovaskulære</w:t>
      </w:r>
      <w:proofErr w:type="spellEnd"/>
      <w:r w:rsidRPr="008867FD">
        <w:rPr>
          <w:sz w:val="24"/>
          <w:szCs w:val="24"/>
        </w:rPr>
        <w:t xml:space="preserve"> regulering. Desuden hæmmer </w:t>
      </w:r>
      <w:proofErr w:type="spellStart"/>
      <w:r w:rsidRPr="008867FD">
        <w:rPr>
          <w:sz w:val="24"/>
          <w:szCs w:val="24"/>
        </w:rPr>
        <w:t>losartan</w:t>
      </w:r>
      <w:proofErr w:type="spellEnd"/>
      <w:r w:rsidRPr="008867FD">
        <w:rPr>
          <w:sz w:val="24"/>
          <w:szCs w:val="24"/>
        </w:rPr>
        <w:t xml:space="preserve"> ikke ACE (kininase II), enzymet som nedbryder bradykinin. Af denne grund finder ingen potensering af bradykinin-medierede virkninger sted.</w:t>
      </w:r>
    </w:p>
    <w:p w14:paraId="39799BD9" w14:textId="77777777" w:rsidR="00256587" w:rsidRPr="008867FD" w:rsidRDefault="00256587" w:rsidP="008867FD">
      <w:pPr>
        <w:ind w:left="851"/>
        <w:rPr>
          <w:sz w:val="24"/>
          <w:szCs w:val="24"/>
        </w:rPr>
      </w:pPr>
    </w:p>
    <w:p w14:paraId="095CA0A3" w14:textId="77777777" w:rsidR="00256587" w:rsidRPr="008867FD" w:rsidRDefault="00256587" w:rsidP="008867FD">
      <w:pPr>
        <w:ind w:left="851"/>
        <w:rPr>
          <w:sz w:val="24"/>
          <w:szCs w:val="24"/>
        </w:rPr>
      </w:pPr>
      <w:r w:rsidRPr="008867FD">
        <w:rPr>
          <w:sz w:val="24"/>
          <w:szCs w:val="24"/>
        </w:rPr>
        <w:t xml:space="preserve">Under administration af </w:t>
      </w:r>
      <w:proofErr w:type="spellStart"/>
      <w:r w:rsidRPr="008867FD">
        <w:rPr>
          <w:sz w:val="24"/>
          <w:szCs w:val="24"/>
        </w:rPr>
        <w:t>losartan</w:t>
      </w:r>
      <w:proofErr w:type="spellEnd"/>
      <w:r w:rsidRPr="008867FD">
        <w:rPr>
          <w:sz w:val="24"/>
          <w:szCs w:val="24"/>
        </w:rPr>
        <w:t xml:space="preserve"> leder fjernelse af </w:t>
      </w:r>
      <w:proofErr w:type="spellStart"/>
      <w:r w:rsidRPr="008867FD">
        <w:rPr>
          <w:sz w:val="24"/>
          <w:szCs w:val="24"/>
        </w:rPr>
        <w:t>angiotensin</w:t>
      </w:r>
      <w:proofErr w:type="spellEnd"/>
      <w:r w:rsidRPr="008867FD">
        <w:rPr>
          <w:sz w:val="24"/>
          <w:szCs w:val="24"/>
        </w:rPr>
        <w:t xml:space="preserve">-II’s negative </w:t>
      </w:r>
      <w:proofErr w:type="spellStart"/>
      <w:r w:rsidRPr="008867FD">
        <w:rPr>
          <w:sz w:val="24"/>
          <w:szCs w:val="24"/>
        </w:rPr>
        <w:t>feed-back</w:t>
      </w:r>
      <w:proofErr w:type="spellEnd"/>
      <w:r w:rsidRPr="008867FD">
        <w:rPr>
          <w:sz w:val="24"/>
          <w:szCs w:val="24"/>
        </w:rPr>
        <w:t xml:space="preserve"> på </w:t>
      </w:r>
      <w:proofErr w:type="spellStart"/>
      <w:r w:rsidRPr="008867FD">
        <w:rPr>
          <w:sz w:val="24"/>
          <w:szCs w:val="24"/>
        </w:rPr>
        <w:t>reninsekretionen</w:t>
      </w:r>
      <w:proofErr w:type="spellEnd"/>
      <w:r w:rsidRPr="008867FD">
        <w:rPr>
          <w:sz w:val="24"/>
          <w:szCs w:val="24"/>
        </w:rPr>
        <w:t xml:space="preserve"> til øget </w:t>
      </w:r>
      <w:proofErr w:type="spellStart"/>
      <w:r w:rsidRPr="008867FD">
        <w:rPr>
          <w:sz w:val="24"/>
          <w:szCs w:val="24"/>
        </w:rPr>
        <w:t>plasmareninaktivitet</w:t>
      </w:r>
      <w:proofErr w:type="spellEnd"/>
      <w:r w:rsidRPr="008867FD">
        <w:rPr>
          <w:sz w:val="24"/>
          <w:szCs w:val="24"/>
        </w:rPr>
        <w:t xml:space="preserve"> (PRA). Øget PRA fører til øget koncentration af </w:t>
      </w:r>
      <w:proofErr w:type="spellStart"/>
      <w:r w:rsidRPr="008867FD">
        <w:rPr>
          <w:sz w:val="24"/>
          <w:szCs w:val="24"/>
        </w:rPr>
        <w:t>angiotensin</w:t>
      </w:r>
      <w:proofErr w:type="spellEnd"/>
      <w:r w:rsidRPr="008867FD">
        <w:rPr>
          <w:sz w:val="24"/>
          <w:szCs w:val="24"/>
        </w:rPr>
        <w:t xml:space="preserve">-II i plasma. Selv med disse stigninger bibeholdes den </w:t>
      </w:r>
      <w:proofErr w:type="spellStart"/>
      <w:r w:rsidRPr="008867FD">
        <w:rPr>
          <w:sz w:val="24"/>
          <w:szCs w:val="24"/>
        </w:rPr>
        <w:t>antihypertensive</w:t>
      </w:r>
      <w:proofErr w:type="spellEnd"/>
      <w:r w:rsidRPr="008867FD">
        <w:rPr>
          <w:sz w:val="24"/>
          <w:szCs w:val="24"/>
        </w:rPr>
        <w:t xml:space="preserve"> aktivitet og suppressionen af </w:t>
      </w:r>
      <w:proofErr w:type="spellStart"/>
      <w:r w:rsidRPr="008867FD">
        <w:rPr>
          <w:sz w:val="24"/>
          <w:szCs w:val="24"/>
        </w:rPr>
        <w:t>plasmaaldosteronkoncentrationen</w:t>
      </w:r>
      <w:proofErr w:type="spellEnd"/>
      <w:r w:rsidRPr="008867FD">
        <w:rPr>
          <w:sz w:val="24"/>
          <w:szCs w:val="24"/>
        </w:rPr>
        <w:t xml:space="preserve">, hvilket tyder på effektiv </w:t>
      </w:r>
      <w:proofErr w:type="spellStart"/>
      <w:r w:rsidRPr="008867FD">
        <w:rPr>
          <w:sz w:val="24"/>
          <w:szCs w:val="24"/>
        </w:rPr>
        <w:t>angiotensin</w:t>
      </w:r>
      <w:proofErr w:type="spellEnd"/>
      <w:r w:rsidRPr="008867FD">
        <w:rPr>
          <w:sz w:val="24"/>
          <w:szCs w:val="24"/>
        </w:rPr>
        <w:t>-II-receptorblokering.</w:t>
      </w:r>
    </w:p>
    <w:p w14:paraId="418B47A9" w14:textId="77777777" w:rsidR="00256587" w:rsidRPr="008867FD" w:rsidRDefault="00256587" w:rsidP="008867FD">
      <w:pPr>
        <w:ind w:left="851"/>
        <w:rPr>
          <w:sz w:val="24"/>
          <w:szCs w:val="24"/>
        </w:rPr>
      </w:pPr>
      <w:r w:rsidRPr="008867FD">
        <w:rPr>
          <w:sz w:val="24"/>
          <w:szCs w:val="24"/>
        </w:rPr>
        <w:t xml:space="preserve">Efter </w:t>
      </w:r>
      <w:proofErr w:type="spellStart"/>
      <w:r w:rsidRPr="008867FD">
        <w:rPr>
          <w:sz w:val="24"/>
          <w:szCs w:val="24"/>
        </w:rPr>
        <w:t>seponering</w:t>
      </w:r>
      <w:proofErr w:type="spellEnd"/>
      <w:r w:rsidRPr="008867FD">
        <w:rPr>
          <w:sz w:val="24"/>
          <w:szCs w:val="24"/>
        </w:rPr>
        <w:t xml:space="preserve"> af </w:t>
      </w:r>
      <w:proofErr w:type="spellStart"/>
      <w:r w:rsidRPr="008867FD">
        <w:rPr>
          <w:sz w:val="24"/>
          <w:szCs w:val="24"/>
        </w:rPr>
        <w:t>losartan</w:t>
      </w:r>
      <w:proofErr w:type="spellEnd"/>
      <w:r w:rsidRPr="008867FD">
        <w:rPr>
          <w:sz w:val="24"/>
          <w:szCs w:val="24"/>
        </w:rPr>
        <w:t xml:space="preserve"> faldt PRA og </w:t>
      </w:r>
      <w:proofErr w:type="spellStart"/>
      <w:r w:rsidRPr="008867FD">
        <w:rPr>
          <w:sz w:val="24"/>
          <w:szCs w:val="24"/>
        </w:rPr>
        <w:t>angiotensin</w:t>
      </w:r>
      <w:proofErr w:type="spellEnd"/>
      <w:r w:rsidRPr="008867FD">
        <w:rPr>
          <w:sz w:val="24"/>
          <w:szCs w:val="24"/>
        </w:rPr>
        <w:t>-II-værdierne inden for tre dage til værdierne ved baseline.</w:t>
      </w:r>
    </w:p>
    <w:p w14:paraId="1748EBF3" w14:textId="77777777" w:rsidR="00256587" w:rsidRPr="008867FD" w:rsidRDefault="00256587" w:rsidP="008867FD">
      <w:pPr>
        <w:ind w:left="851"/>
        <w:rPr>
          <w:sz w:val="24"/>
          <w:szCs w:val="24"/>
        </w:rPr>
      </w:pPr>
    </w:p>
    <w:p w14:paraId="63907CAD" w14:textId="77777777" w:rsidR="00256587" w:rsidRPr="008867FD" w:rsidRDefault="00256587" w:rsidP="008867FD">
      <w:pPr>
        <w:ind w:left="851"/>
        <w:rPr>
          <w:sz w:val="24"/>
          <w:szCs w:val="24"/>
        </w:rPr>
      </w:pPr>
      <w:r w:rsidRPr="008867FD">
        <w:rPr>
          <w:sz w:val="24"/>
          <w:szCs w:val="24"/>
        </w:rPr>
        <w:t xml:space="preserve">Både </w:t>
      </w:r>
      <w:proofErr w:type="spellStart"/>
      <w:r w:rsidRPr="008867FD">
        <w:rPr>
          <w:sz w:val="24"/>
          <w:szCs w:val="24"/>
        </w:rPr>
        <w:t>losartan</w:t>
      </w:r>
      <w:proofErr w:type="spellEnd"/>
      <w:r w:rsidRPr="008867FD">
        <w:rPr>
          <w:sz w:val="24"/>
          <w:szCs w:val="24"/>
        </w:rPr>
        <w:t xml:space="preserve"> og dets aktive metabolit har en meget større affinitet for AT</w:t>
      </w:r>
      <w:r w:rsidRPr="008867FD">
        <w:rPr>
          <w:sz w:val="24"/>
          <w:szCs w:val="24"/>
          <w:vertAlign w:val="subscript"/>
        </w:rPr>
        <w:t>1</w:t>
      </w:r>
      <w:r w:rsidRPr="008867FD">
        <w:rPr>
          <w:sz w:val="24"/>
          <w:szCs w:val="24"/>
        </w:rPr>
        <w:t>-receptoren end for AT</w:t>
      </w:r>
      <w:r w:rsidRPr="008867FD">
        <w:rPr>
          <w:sz w:val="24"/>
          <w:szCs w:val="24"/>
          <w:vertAlign w:val="subscript"/>
        </w:rPr>
        <w:t>2</w:t>
      </w:r>
      <w:r w:rsidRPr="008867FD">
        <w:rPr>
          <w:sz w:val="24"/>
          <w:szCs w:val="24"/>
        </w:rPr>
        <w:t xml:space="preserve">-receptoren. Den aktive metabolit er 10-40 gange mere aktiv end </w:t>
      </w:r>
      <w:proofErr w:type="spellStart"/>
      <w:r w:rsidRPr="008867FD">
        <w:rPr>
          <w:sz w:val="24"/>
          <w:szCs w:val="24"/>
        </w:rPr>
        <w:t>losartan</w:t>
      </w:r>
      <w:proofErr w:type="spellEnd"/>
      <w:r w:rsidRPr="008867FD">
        <w:rPr>
          <w:sz w:val="24"/>
          <w:szCs w:val="24"/>
        </w:rPr>
        <w:t xml:space="preserve"> på en vægt til vægt-basis.</w:t>
      </w:r>
    </w:p>
    <w:p w14:paraId="390BE9EA" w14:textId="77777777" w:rsidR="00256587" w:rsidRPr="008867FD" w:rsidRDefault="00256587" w:rsidP="008867FD">
      <w:pPr>
        <w:ind w:left="851"/>
        <w:rPr>
          <w:sz w:val="24"/>
          <w:szCs w:val="24"/>
          <w:lang w:eastAsia="da-DK"/>
        </w:rPr>
      </w:pPr>
    </w:p>
    <w:p w14:paraId="19199385" w14:textId="77777777" w:rsidR="00256587" w:rsidRPr="008867FD" w:rsidRDefault="00256587" w:rsidP="008867FD">
      <w:pPr>
        <w:ind w:left="851"/>
        <w:rPr>
          <w:sz w:val="24"/>
          <w:szCs w:val="24"/>
          <w:u w:val="single"/>
          <w:lang w:eastAsia="da-DK"/>
        </w:rPr>
      </w:pPr>
      <w:r w:rsidRPr="008867FD">
        <w:rPr>
          <w:sz w:val="24"/>
          <w:szCs w:val="24"/>
          <w:u w:val="single"/>
          <w:lang w:eastAsia="da-DK"/>
        </w:rPr>
        <w:t>Klinisk effekt og sikkerhed</w:t>
      </w:r>
    </w:p>
    <w:p w14:paraId="053D232C" w14:textId="77777777" w:rsidR="00256587" w:rsidRPr="008867FD" w:rsidRDefault="00256587" w:rsidP="008867FD">
      <w:pPr>
        <w:ind w:left="851"/>
        <w:rPr>
          <w:sz w:val="24"/>
          <w:szCs w:val="24"/>
          <w:lang w:eastAsia="da-DK"/>
        </w:rPr>
      </w:pPr>
      <w:r w:rsidRPr="008867FD">
        <w:rPr>
          <w:sz w:val="24"/>
          <w:szCs w:val="24"/>
          <w:u w:val="single"/>
          <w:lang w:eastAsia="da-DK"/>
        </w:rPr>
        <w:t>Hypertension studier</w:t>
      </w:r>
    </w:p>
    <w:p w14:paraId="157AF7E6" w14:textId="16FA0B5D" w:rsidR="00256587" w:rsidRPr="008867FD" w:rsidRDefault="00256587" w:rsidP="008867FD">
      <w:pPr>
        <w:ind w:left="851"/>
        <w:rPr>
          <w:sz w:val="24"/>
          <w:szCs w:val="24"/>
          <w:lang w:eastAsia="da-DK"/>
        </w:rPr>
      </w:pPr>
      <w:r w:rsidRPr="008867FD">
        <w:rPr>
          <w:sz w:val="24"/>
          <w:szCs w:val="24"/>
          <w:lang w:eastAsia="da-DK"/>
        </w:rPr>
        <w:t xml:space="preserve">I kontrollerede kliniske studier, hvor </w:t>
      </w:r>
      <w:proofErr w:type="spellStart"/>
      <w:r w:rsidRPr="008867FD">
        <w:rPr>
          <w:sz w:val="24"/>
          <w:szCs w:val="24"/>
          <w:lang w:eastAsia="da-DK"/>
        </w:rPr>
        <w:t>losartan</w:t>
      </w:r>
      <w:proofErr w:type="spellEnd"/>
      <w:r w:rsidRPr="008867FD">
        <w:rPr>
          <w:sz w:val="24"/>
          <w:szCs w:val="24"/>
          <w:lang w:eastAsia="da-DK"/>
        </w:rPr>
        <w:t xml:space="preserve"> blev administreret én gang dagligt til patienter med mild til moderat essentiel hypertension, opnåedes statistisk signifikante reduktioner i systolisk og diastolisk blodtryk. Blodtryksmåling 24 timer efter dosis i forhold til 5–6 timer efter dosis viste blodtryksreduktion over 24 timer; den naturlige døgnrytme blev bibeholdt. Blodtryksreduktion ved slutningen af doseringsintervallet var 70 – 80</w:t>
      </w:r>
      <w:r w:rsidR="00276E39">
        <w:rPr>
          <w:sz w:val="24"/>
          <w:szCs w:val="24"/>
          <w:lang w:eastAsia="da-DK"/>
        </w:rPr>
        <w:t xml:space="preserve"> %</w:t>
      </w:r>
      <w:r w:rsidRPr="008867FD">
        <w:rPr>
          <w:sz w:val="24"/>
          <w:szCs w:val="24"/>
          <w:lang w:eastAsia="da-DK"/>
        </w:rPr>
        <w:t xml:space="preserve"> af effekten set 5-6 timer efter dosering.</w:t>
      </w:r>
    </w:p>
    <w:p w14:paraId="2984ECC7" w14:textId="77777777" w:rsidR="00256587" w:rsidRPr="008867FD" w:rsidRDefault="00256587" w:rsidP="008867FD">
      <w:pPr>
        <w:ind w:left="851"/>
        <w:rPr>
          <w:sz w:val="24"/>
          <w:szCs w:val="24"/>
          <w:lang w:eastAsia="da-DK"/>
        </w:rPr>
      </w:pPr>
    </w:p>
    <w:p w14:paraId="6B7C46F0" w14:textId="77777777" w:rsidR="00256587" w:rsidRPr="008867FD" w:rsidRDefault="00256587" w:rsidP="008867FD">
      <w:pPr>
        <w:ind w:left="851"/>
        <w:rPr>
          <w:sz w:val="24"/>
          <w:szCs w:val="24"/>
          <w:lang w:eastAsia="da-DK"/>
        </w:rPr>
      </w:pPr>
      <w:proofErr w:type="spellStart"/>
      <w:r w:rsidRPr="008867FD">
        <w:rPr>
          <w:sz w:val="24"/>
          <w:szCs w:val="24"/>
          <w:lang w:eastAsia="da-DK"/>
        </w:rPr>
        <w:t>Seponering</w:t>
      </w:r>
      <w:proofErr w:type="spellEnd"/>
      <w:r w:rsidRPr="008867FD">
        <w:rPr>
          <w:sz w:val="24"/>
          <w:szCs w:val="24"/>
          <w:lang w:eastAsia="da-DK"/>
        </w:rPr>
        <w:t xml:space="preserve"> af </w:t>
      </w:r>
      <w:proofErr w:type="spellStart"/>
      <w:r w:rsidRPr="008867FD">
        <w:rPr>
          <w:sz w:val="24"/>
          <w:szCs w:val="24"/>
          <w:lang w:eastAsia="da-DK"/>
        </w:rPr>
        <w:t>losartan</w:t>
      </w:r>
      <w:proofErr w:type="spellEnd"/>
      <w:r w:rsidRPr="008867FD">
        <w:rPr>
          <w:sz w:val="24"/>
          <w:szCs w:val="24"/>
          <w:lang w:eastAsia="da-DK"/>
        </w:rPr>
        <w:t xml:space="preserve"> hos </w:t>
      </w:r>
      <w:proofErr w:type="spellStart"/>
      <w:r w:rsidRPr="008867FD">
        <w:rPr>
          <w:sz w:val="24"/>
          <w:szCs w:val="24"/>
          <w:lang w:eastAsia="da-DK"/>
        </w:rPr>
        <w:t>hypertensive</w:t>
      </w:r>
      <w:proofErr w:type="spellEnd"/>
      <w:r w:rsidRPr="008867FD">
        <w:rPr>
          <w:sz w:val="24"/>
          <w:szCs w:val="24"/>
          <w:lang w:eastAsia="da-DK"/>
        </w:rPr>
        <w:t xml:space="preserve"> patienter resulterede ikke i en brat stigning i blodtrykket (</w:t>
      </w:r>
      <w:proofErr w:type="spellStart"/>
      <w:r w:rsidRPr="008867FD">
        <w:rPr>
          <w:sz w:val="24"/>
          <w:szCs w:val="24"/>
          <w:lang w:eastAsia="da-DK"/>
        </w:rPr>
        <w:t>rebound</w:t>
      </w:r>
      <w:proofErr w:type="spellEnd"/>
      <w:r w:rsidRPr="008867FD">
        <w:rPr>
          <w:sz w:val="24"/>
          <w:szCs w:val="24"/>
          <w:lang w:eastAsia="da-DK"/>
        </w:rPr>
        <w:t xml:space="preserve">). På trods af det markante fald i blodtrykket havde </w:t>
      </w:r>
      <w:proofErr w:type="spellStart"/>
      <w:r w:rsidRPr="008867FD">
        <w:rPr>
          <w:sz w:val="24"/>
          <w:szCs w:val="24"/>
          <w:lang w:eastAsia="da-DK"/>
        </w:rPr>
        <w:t>losartan</w:t>
      </w:r>
      <w:proofErr w:type="spellEnd"/>
      <w:r w:rsidRPr="008867FD">
        <w:rPr>
          <w:sz w:val="24"/>
          <w:szCs w:val="24"/>
          <w:lang w:eastAsia="da-DK"/>
        </w:rPr>
        <w:t xml:space="preserve"> ingen klinisk signifikant effekt på hjertefrekvensen. </w:t>
      </w:r>
    </w:p>
    <w:p w14:paraId="19BA4B51" w14:textId="77777777" w:rsidR="00256587" w:rsidRPr="008867FD" w:rsidRDefault="00256587" w:rsidP="008867FD">
      <w:pPr>
        <w:ind w:left="851"/>
        <w:rPr>
          <w:sz w:val="24"/>
          <w:szCs w:val="24"/>
          <w:lang w:eastAsia="da-DK"/>
        </w:rPr>
      </w:pPr>
      <w:proofErr w:type="spellStart"/>
      <w:r w:rsidRPr="008867FD">
        <w:rPr>
          <w:sz w:val="24"/>
          <w:szCs w:val="24"/>
          <w:lang w:eastAsia="da-DK"/>
        </w:rPr>
        <w:t>Losartan</w:t>
      </w:r>
      <w:proofErr w:type="spellEnd"/>
      <w:r w:rsidRPr="008867FD">
        <w:rPr>
          <w:sz w:val="24"/>
          <w:szCs w:val="24"/>
          <w:lang w:eastAsia="da-DK"/>
        </w:rPr>
        <w:t xml:space="preserve"> er lige effektivt hos mænd og kvinder og hos yngre (under 65 år) og ældre </w:t>
      </w:r>
      <w:proofErr w:type="spellStart"/>
      <w:r w:rsidRPr="008867FD">
        <w:rPr>
          <w:sz w:val="24"/>
          <w:szCs w:val="24"/>
          <w:lang w:eastAsia="da-DK"/>
        </w:rPr>
        <w:t>hypertensive</w:t>
      </w:r>
      <w:proofErr w:type="spellEnd"/>
      <w:r w:rsidRPr="008867FD">
        <w:rPr>
          <w:sz w:val="24"/>
          <w:szCs w:val="24"/>
          <w:lang w:eastAsia="da-DK"/>
        </w:rPr>
        <w:t xml:space="preserve"> patienter.</w:t>
      </w:r>
    </w:p>
    <w:p w14:paraId="1AE82C15" w14:textId="77777777" w:rsidR="00256587" w:rsidRPr="008867FD" w:rsidRDefault="00256587" w:rsidP="008867FD">
      <w:pPr>
        <w:ind w:left="851"/>
        <w:rPr>
          <w:sz w:val="24"/>
          <w:szCs w:val="24"/>
          <w:lang w:eastAsia="da-DK"/>
        </w:rPr>
      </w:pPr>
    </w:p>
    <w:p w14:paraId="57EFEA4F" w14:textId="77777777" w:rsidR="00256587" w:rsidRPr="008867FD" w:rsidRDefault="00256587" w:rsidP="008867FD">
      <w:pPr>
        <w:ind w:left="851"/>
        <w:rPr>
          <w:sz w:val="24"/>
          <w:szCs w:val="24"/>
          <w:u w:val="single"/>
          <w:lang w:eastAsia="da-DK"/>
        </w:rPr>
      </w:pPr>
      <w:r w:rsidRPr="008867FD">
        <w:rPr>
          <w:sz w:val="24"/>
          <w:szCs w:val="24"/>
          <w:u w:val="single"/>
        </w:rPr>
        <w:t>LIFE-undersøgelsen</w:t>
      </w:r>
    </w:p>
    <w:p w14:paraId="29FCB9E2" w14:textId="77777777" w:rsidR="00256587" w:rsidRPr="008867FD" w:rsidRDefault="00256587" w:rsidP="008867FD">
      <w:pPr>
        <w:ind w:left="851"/>
        <w:rPr>
          <w:sz w:val="24"/>
          <w:szCs w:val="24"/>
          <w:lang w:eastAsia="fr-LU"/>
        </w:rPr>
      </w:pPr>
      <w:r w:rsidRPr="008867FD">
        <w:rPr>
          <w:sz w:val="24"/>
          <w:szCs w:val="24"/>
        </w:rPr>
        <w:t xml:space="preserve">LIFE (The </w:t>
      </w:r>
      <w:proofErr w:type="spellStart"/>
      <w:r w:rsidRPr="008867FD">
        <w:rPr>
          <w:sz w:val="24"/>
          <w:szCs w:val="24"/>
        </w:rPr>
        <w:t>Losartan</w:t>
      </w:r>
      <w:proofErr w:type="spellEnd"/>
      <w:r w:rsidRPr="008867FD">
        <w:rPr>
          <w:sz w:val="24"/>
          <w:szCs w:val="24"/>
        </w:rPr>
        <w:t xml:space="preserve"> Intervention For </w:t>
      </w:r>
      <w:proofErr w:type="spellStart"/>
      <w:r w:rsidRPr="008867FD">
        <w:rPr>
          <w:sz w:val="24"/>
          <w:szCs w:val="24"/>
        </w:rPr>
        <w:t>Endpoint</w:t>
      </w:r>
      <w:proofErr w:type="spellEnd"/>
      <w:r w:rsidRPr="008867FD">
        <w:rPr>
          <w:sz w:val="24"/>
          <w:szCs w:val="24"/>
        </w:rPr>
        <w:t xml:space="preserve"> </w:t>
      </w:r>
      <w:proofErr w:type="spellStart"/>
      <w:r w:rsidRPr="008867FD">
        <w:rPr>
          <w:sz w:val="24"/>
          <w:szCs w:val="24"/>
        </w:rPr>
        <w:t>Reduction</w:t>
      </w:r>
      <w:proofErr w:type="spellEnd"/>
      <w:r w:rsidRPr="008867FD">
        <w:rPr>
          <w:sz w:val="24"/>
          <w:szCs w:val="24"/>
        </w:rPr>
        <w:t xml:space="preserve"> In Hypertension) var en randomiseret, </w:t>
      </w:r>
      <w:proofErr w:type="spellStart"/>
      <w:r w:rsidRPr="008867FD">
        <w:rPr>
          <w:sz w:val="24"/>
          <w:szCs w:val="24"/>
        </w:rPr>
        <w:t>trippelblindet</w:t>
      </w:r>
      <w:proofErr w:type="spellEnd"/>
      <w:r w:rsidRPr="008867FD">
        <w:rPr>
          <w:sz w:val="24"/>
          <w:szCs w:val="24"/>
        </w:rPr>
        <w:t xml:space="preserve">, aktivt kontrolleret undersøgelse foretaget hos 9193 </w:t>
      </w:r>
      <w:proofErr w:type="spellStart"/>
      <w:r w:rsidRPr="008867FD">
        <w:rPr>
          <w:sz w:val="24"/>
          <w:szCs w:val="24"/>
        </w:rPr>
        <w:t>hypertensive</w:t>
      </w:r>
      <w:proofErr w:type="spellEnd"/>
      <w:r w:rsidRPr="008867FD">
        <w:rPr>
          <w:sz w:val="24"/>
          <w:szCs w:val="24"/>
        </w:rPr>
        <w:t xml:space="preserve"> patienter i alderen 55 til 80 år med EKG-diagnosticeret hypertrofi af venstre ventrikel. Patienterne blev randomiseret til </w:t>
      </w:r>
      <w:proofErr w:type="spellStart"/>
      <w:r w:rsidRPr="008867FD">
        <w:rPr>
          <w:sz w:val="24"/>
          <w:szCs w:val="24"/>
        </w:rPr>
        <w:t>losartan</w:t>
      </w:r>
      <w:proofErr w:type="spellEnd"/>
      <w:r w:rsidRPr="008867FD">
        <w:rPr>
          <w:sz w:val="24"/>
          <w:szCs w:val="24"/>
        </w:rPr>
        <w:t xml:space="preserve"> 50 mg en gang daglig eller </w:t>
      </w:r>
      <w:proofErr w:type="spellStart"/>
      <w:r w:rsidRPr="008867FD">
        <w:rPr>
          <w:sz w:val="24"/>
          <w:szCs w:val="24"/>
        </w:rPr>
        <w:t>atenolol</w:t>
      </w:r>
      <w:proofErr w:type="spellEnd"/>
      <w:r w:rsidRPr="008867FD">
        <w:rPr>
          <w:sz w:val="24"/>
          <w:szCs w:val="24"/>
        </w:rPr>
        <w:t xml:space="preserve"> 50 mg en gang daglig. Hvis det forud fastsatte blodtryk (&lt;140/90 </w:t>
      </w:r>
      <w:proofErr w:type="spellStart"/>
      <w:r w:rsidRPr="008867FD">
        <w:rPr>
          <w:sz w:val="24"/>
          <w:szCs w:val="24"/>
        </w:rPr>
        <w:t>mmHg</w:t>
      </w:r>
      <w:proofErr w:type="spellEnd"/>
      <w:r w:rsidRPr="008867FD">
        <w:rPr>
          <w:sz w:val="24"/>
          <w:szCs w:val="24"/>
        </w:rPr>
        <w:t xml:space="preserve">) ikke blev nået, tilføjedes først </w:t>
      </w:r>
      <w:proofErr w:type="spellStart"/>
      <w:r w:rsidRPr="008867FD">
        <w:rPr>
          <w:sz w:val="24"/>
          <w:szCs w:val="24"/>
        </w:rPr>
        <w:t>hydrochlorthiazid</w:t>
      </w:r>
      <w:proofErr w:type="spellEnd"/>
      <w:r w:rsidRPr="008867FD">
        <w:rPr>
          <w:sz w:val="24"/>
          <w:szCs w:val="24"/>
        </w:rPr>
        <w:t xml:space="preserve"> (12,5 mg) og hvis nødvendigt blev dosis af </w:t>
      </w:r>
      <w:proofErr w:type="spellStart"/>
      <w:r w:rsidRPr="008867FD">
        <w:rPr>
          <w:sz w:val="24"/>
          <w:szCs w:val="24"/>
        </w:rPr>
        <w:t>losartan</w:t>
      </w:r>
      <w:proofErr w:type="spellEnd"/>
      <w:r w:rsidRPr="008867FD">
        <w:rPr>
          <w:sz w:val="24"/>
          <w:szCs w:val="24"/>
        </w:rPr>
        <w:t xml:space="preserve"> eller </w:t>
      </w:r>
      <w:proofErr w:type="spellStart"/>
      <w:r w:rsidRPr="008867FD">
        <w:rPr>
          <w:sz w:val="24"/>
          <w:szCs w:val="24"/>
        </w:rPr>
        <w:t>atenolol</w:t>
      </w:r>
      <w:proofErr w:type="spellEnd"/>
      <w:r w:rsidRPr="008867FD">
        <w:rPr>
          <w:sz w:val="24"/>
          <w:szCs w:val="24"/>
        </w:rPr>
        <w:t xml:space="preserve"> øget til 100 mg en gang daglig. Andre </w:t>
      </w:r>
      <w:proofErr w:type="spellStart"/>
      <w:r w:rsidRPr="008867FD">
        <w:rPr>
          <w:sz w:val="24"/>
          <w:szCs w:val="24"/>
        </w:rPr>
        <w:t>antihypertensiva</w:t>
      </w:r>
      <w:proofErr w:type="spellEnd"/>
      <w:r w:rsidRPr="008867FD">
        <w:rPr>
          <w:sz w:val="24"/>
          <w:szCs w:val="24"/>
        </w:rPr>
        <w:t>, undtagen ACE-</w:t>
      </w:r>
      <w:proofErr w:type="spellStart"/>
      <w:r w:rsidRPr="008867FD">
        <w:rPr>
          <w:sz w:val="24"/>
          <w:szCs w:val="24"/>
        </w:rPr>
        <w:t>hæmmere</w:t>
      </w:r>
      <w:proofErr w:type="spellEnd"/>
      <w:r w:rsidRPr="008867FD">
        <w:rPr>
          <w:sz w:val="24"/>
          <w:szCs w:val="24"/>
        </w:rPr>
        <w:t xml:space="preserve">, </w:t>
      </w:r>
      <w:proofErr w:type="spellStart"/>
      <w:r w:rsidRPr="008867FD">
        <w:rPr>
          <w:sz w:val="24"/>
          <w:szCs w:val="24"/>
        </w:rPr>
        <w:t>angiotensin</w:t>
      </w:r>
      <w:proofErr w:type="spellEnd"/>
      <w:r w:rsidRPr="008867FD">
        <w:rPr>
          <w:sz w:val="24"/>
          <w:szCs w:val="24"/>
        </w:rPr>
        <w:t xml:space="preserve"> II-antagonister eller beta-</w:t>
      </w:r>
      <w:proofErr w:type="spellStart"/>
      <w:r w:rsidRPr="008867FD">
        <w:rPr>
          <w:sz w:val="24"/>
          <w:szCs w:val="24"/>
        </w:rPr>
        <w:t>blokkere</w:t>
      </w:r>
      <w:proofErr w:type="spellEnd"/>
      <w:r w:rsidRPr="008867FD">
        <w:rPr>
          <w:sz w:val="24"/>
          <w:szCs w:val="24"/>
        </w:rPr>
        <w:t>, blev tilføjet hvis dette var nødvendigt for at opnå det ønskede blodtryk.</w:t>
      </w:r>
    </w:p>
    <w:p w14:paraId="5F73DD21" w14:textId="77777777" w:rsidR="00256587" w:rsidRPr="008867FD" w:rsidRDefault="00256587" w:rsidP="008867FD">
      <w:pPr>
        <w:ind w:left="851"/>
        <w:rPr>
          <w:sz w:val="24"/>
          <w:szCs w:val="24"/>
        </w:rPr>
      </w:pPr>
      <w:r w:rsidRPr="008867FD">
        <w:rPr>
          <w:sz w:val="24"/>
          <w:szCs w:val="24"/>
        </w:rPr>
        <w:t>Den gennemsnitlige opfølgningstid var 4,8 år.</w:t>
      </w:r>
    </w:p>
    <w:p w14:paraId="7AF72682" w14:textId="7931D380" w:rsidR="00256587" w:rsidRPr="008867FD" w:rsidRDefault="00256587" w:rsidP="008867FD">
      <w:pPr>
        <w:ind w:left="851"/>
        <w:rPr>
          <w:sz w:val="24"/>
          <w:szCs w:val="24"/>
        </w:rPr>
      </w:pPr>
      <w:r w:rsidRPr="008867FD">
        <w:rPr>
          <w:sz w:val="24"/>
          <w:szCs w:val="24"/>
        </w:rPr>
        <w:lastRenderedPageBreak/>
        <w:t xml:space="preserve">Det primære effektmål var sammensætningen af </w:t>
      </w:r>
      <w:proofErr w:type="spellStart"/>
      <w:r w:rsidRPr="008867FD">
        <w:rPr>
          <w:sz w:val="24"/>
          <w:szCs w:val="24"/>
        </w:rPr>
        <w:t>kardiovaskulær</w:t>
      </w:r>
      <w:proofErr w:type="spellEnd"/>
      <w:r w:rsidRPr="008867FD">
        <w:rPr>
          <w:sz w:val="24"/>
          <w:szCs w:val="24"/>
        </w:rPr>
        <w:t xml:space="preserve"> morbiditet og mortalitet målt ved en reduktion i den kombinerede </w:t>
      </w:r>
      <w:proofErr w:type="spellStart"/>
      <w:r w:rsidRPr="008867FD">
        <w:rPr>
          <w:sz w:val="24"/>
          <w:szCs w:val="24"/>
        </w:rPr>
        <w:t>incidens</w:t>
      </w:r>
      <w:proofErr w:type="spellEnd"/>
      <w:r w:rsidRPr="008867FD">
        <w:rPr>
          <w:sz w:val="24"/>
          <w:szCs w:val="24"/>
        </w:rPr>
        <w:t xml:space="preserve"> af </w:t>
      </w:r>
      <w:proofErr w:type="spellStart"/>
      <w:r w:rsidRPr="008867FD">
        <w:rPr>
          <w:sz w:val="24"/>
          <w:szCs w:val="24"/>
        </w:rPr>
        <w:t>kardiovaskulær</w:t>
      </w:r>
      <w:proofErr w:type="spellEnd"/>
      <w:r w:rsidRPr="008867FD">
        <w:rPr>
          <w:sz w:val="24"/>
          <w:szCs w:val="24"/>
        </w:rPr>
        <w:t xml:space="preserve"> død, stroke og myokardieinfarkt. Blodtrykket reduceredes signifikant til samme niveau i de to grupper. Behandlingen med </w:t>
      </w:r>
      <w:proofErr w:type="spellStart"/>
      <w:r w:rsidRPr="008867FD">
        <w:rPr>
          <w:sz w:val="24"/>
          <w:szCs w:val="24"/>
        </w:rPr>
        <w:t>losartan</w:t>
      </w:r>
      <w:proofErr w:type="spellEnd"/>
      <w:r w:rsidRPr="008867FD">
        <w:rPr>
          <w:sz w:val="24"/>
          <w:szCs w:val="24"/>
        </w:rPr>
        <w:t xml:space="preserve"> resulterede i en risikoreduktion på 13</w:t>
      </w:r>
      <w:r w:rsidR="00276E39">
        <w:rPr>
          <w:sz w:val="24"/>
          <w:szCs w:val="24"/>
        </w:rPr>
        <w:t xml:space="preserve"> %</w:t>
      </w:r>
      <w:r w:rsidRPr="008867FD">
        <w:rPr>
          <w:sz w:val="24"/>
          <w:szCs w:val="24"/>
        </w:rPr>
        <w:t xml:space="preserve"> (p=0,021, 95</w:t>
      </w:r>
      <w:r w:rsidR="00276E39">
        <w:rPr>
          <w:sz w:val="24"/>
          <w:szCs w:val="24"/>
        </w:rPr>
        <w:t xml:space="preserve"> %</w:t>
      </w:r>
      <w:r w:rsidRPr="008867FD">
        <w:rPr>
          <w:sz w:val="24"/>
          <w:szCs w:val="24"/>
        </w:rPr>
        <w:t xml:space="preserve"> konfidensinterval 0,77-0,98) sammenlignet med </w:t>
      </w:r>
      <w:proofErr w:type="spellStart"/>
      <w:r w:rsidRPr="008867FD">
        <w:rPr>
          <w:sz w:val="24"/>
          <w:szCs w:val="24"/>
        </w:rPr>
        <w:t>atenolol</w:t>
      </w:r>
      <w:proofErr w:type="spellEnd"/>
      <w:r w:rsidRPr="008867FD">
        <w:rPr>
          <w:sz w:val="24"/>
          <w:szCs w:val="24"/>
        </w:rPr>
        <w:t xml:space="preserve"> for patienter, der nåede det primære sammensatte effektmål. Dette skyldtes hovedsageligt en reduktion i </w:t>
      </w:r>
      <w:proofErr w:type="spellStart"/>
      <w:r w:rsidRPr="008867FD">
        <w:rPr>
          <w:sz w:val="24"/>
          <w:szCs w:val="24"/>
        </w:rPr>
        <w:t>incidensen</w:t>
      </w:r>
      <w:proofErr w:type="spellEnd"/>
      <w:r w:rsidRPr="008867FD">
        <w:rPr>
          <w:sz w:val="24"/>
          <w:szCs w:val="24"/>
        </w:rPr>
        <w:t xml:space="preserve"> af stroke. Behandling med </w:t>
      </w:r>
      <w:proofErr w:type="spellStart"/>
      <w:r w:rsidRPr="008867FD">
        <w:rPr>
          <w:sz w:val="24"/>
          <w:szCs w:val="24"/>
        </w:rPr>
        <w:t>losartan</w:t>
      </w:r>
      <w:proofErr w:type="spellEnd"/>
      <w:r w:rsidRPr="008867FD">
        <w:rPr>
          <w:sz w:val="24"/>
          <w:szCs w:val="24"/>
        </w:rPr>
        <w:t xml:space="preserve"> reducerede risikoen for stroke med 25</w:t>
      </w:r>
      <w:r w:rsidR="00276E39">
        <w:rPr>
          <w:sz w:val="24"/>
          <w:szCs w:val="24"/>
        </w:rPr>
        <w:t xml:space="preserve"> %</w:t>
      </w:r>
      <w:r w:rsidRPr="008867FD">
        <w:rPr>
          <w:sz w:val="24"/>
          <w:szCs w:val="24"/>
        </w:rPr>
        <w:t xml:space="preserve"> i forhold til</w:t>
      </w:r>
    </w:p>
    <w:p w14:paraId="768D3C2A" w14:textId="171FB3C5" w:rsidR="00256587" w:rsidRPr="008867FD" w:rsidRDefault="00256587" w:rsidP="008867FD">
      <w:pPr>
        <w:ind w:left="851"/>
        <w:rPr>
          <w:sz w:val="24"/>
          <w:szCs w:val="24"/>
        </w:rPr>
      </w:pPr>
      <w:proofErr w:type="spellStart"/>
      <w:r w:rsidRPr="008867FD">
        <w:rPr>
          <w:sz w:val="24"/>
          <w:szCs w:val="24"/>
        </w:rPr>
        <w:t>atenolol</w:t>
      </w:r>
      <w:proofErr w:type="spellEnd"/>
      <w:r w:rsidRPr="008867FD">
        <w:rPr>
          <w:sz w:val="24"/>
          <w:szCs w:val="24"/>
        </w:rPr>
        <w:t xml:space="preserve"> (p=0,001, 95</w:t>
      </w:r>
      <w:r w:rsidR="00276E39">
        <w:rPr>
          <w:sz w:val="24"/>
          <w:szCs w:val="24"/>
        </w:rPr>
        <w:t xml:space="preserve"> %</w:t>
      </w:r>
      <w:r w:rsidRPr="008867FD">
        <w:rPr>
          <w:sz w:val="24"/>
          <w:szCs w:val="24"/>
        </w:rPr>
        <w:t xml:space="preserve"> konfidensinterval 0,63-0,89). Hyppigheden af </w:t>
      </w:r>
      <w:proofErr w:type="spellStart"/>
      <w:r w:rsidRPr="008867FD">
        <w:rPr>
          <w:sz w:val="24"/>
          <w:szCs w:val="24"/>
        </w:rPr>
        <w:t>kardiovaskulær</w:t>
      </w:r>
      <w:proofErr w:type="spellEnd"/>
      <w:r w:rsidRPr="008867FD">
        <w:rPr>
          <w:sz w:val="24"/>
          <w:szCs w:val="24"/>
        </w:rPr>
        <w:t xml:space="preserve"> død og myokardieinfarkt var ikke signifikant forskellig behandlingsgrupperne imellem.</w:t>
      </w:r>
    </w:p>
    <w:p w14:paraId="234A09AD" w14:textId="77777777" w:rsidR="00256587" w:rsidRPr="008867FD" w:rsidRDefault="00256587" w:rsidP="008867FD">
      <w:pPr>
        <w:ind w:left="851"/>
        <w:rPr>
          <w:sz w:val="24"/>
          <w:szCs w:val="24"/>
          <w:lang w:eastAsia="da-DK"/>
        </w:rPr>
      </w:pPr>
    </w:p>
    <w:p w14:paraId="6A61F368" w14:textId="77777777" w:rsidR="00256587" w:rsidRPr="008867FD" w:rsidRDefault="00256587" w:rsidP="008867FD">
      <w:pPr>
        <w:ind w:left="851"/>
        <w:rPr>
          <w:i/>
          <w:iCs/>
          <w:sz w:val="24"/>
          <w:szCs w:val="24"/>
          <w:u w:val="single"/>
          <w:lang w:eastAsia="da-DK"/>
        </w:rPr>
      </w:pPr>
      <w:r w:rsidRPr="008867FD">
        <w:rPr>
          <w:i/>
          <w:iCs/>
          <w:sz w:val="24"/>
          <w:szCs w:val="24"/>
          <w:u w:val="single"/>
        </w:rPr>
        <w:t>Race</w:t>
      </w:r>
    </w:p>
    <w:p w14:paraId="4AC3DA83" w14:textId="77777777" w:rsidR="00256587" w:rsidRPr="008867FD" w:rsidRDefault="00256587" w:rsidP="008867FD">
      <w:pPr>
        <w:ind w:left="851"/>
        <w:rPr>
          <w:sz w:val="24"/>
          <w:szCs w:val="24"/>
          <w:lang w:eastAsia="fr-LU"/>
        </w:rPr>
      </w:pPr>
      <w:r w:rsidRPr="008867FD">
        <w:rPr>
          <w:sz w:val="24"/>
          <w:szCs w:val="24"/>
        </w:rPr>
        <w:t xml:space="preserve">I LIFE-undersøgelsen havde de negroide patienter, der havde fået behandling med </w:t>
      </w:r>
      <w:proofErr w:type="spellStart"/>
      <w:r w:rsidRPr="008867FD">
        <w:rPr>
          <w:sz w:val="24"/>
          <w:szCs w:val="24"/>
        </w:rPr>
        <w:t>losartan</w:t>
      </w:r>
      <w:proofErr w:type="spellEnd"/>
      <w:r w:rsidRPr="008867FD">
        <w:rPr>
          <w:sz w:val="24"/>
          <w:szCs w:val="24"/>
        </w:rPr>
        <w:t xml:space="preserve">, større risiko for at blive ramt af det primære sammensatte effektmål, dvs. en </w:t>
      </w:r>
      <w:proofErr w:type="spellStart"/>
      <w:r w:rsidRPr="008867FD">
        <w:rPr>
          <w:sz w:val="24"/>
          <w:szCs w:val="24"/>
        </w:rPr>
        <w:t>kardiovaskulær</w:t>
      </w:r>
      <w:proofErr w:type="spellEnd"/>
      <w:r w:rsidRPr="008867FD">
        <w:rPr>
          <w:sz w:val="24"/>
          <w:szCs w:val="24"/>
        </w:rPr>
        <w:t xml:space="preserve"> hændelse (f.eks. hjerteinfarkt, </w:t>
      </w:r>
      <w:proofErr w:type="spellStart"/>
      <w:r w:rsidRPr="008867FD">
        <w:rPr>
          <w:sz w:val="24"/>
          <w:szCs w:val="24"/>
        </w:rPr>
        <w:t>kardiovaskulær</w:t>
      </w:r>
      <w:proofErr w:type="spellEnd"/>
      <w:r w:rsidRPr="008867FD">
        <w:rPr>
          <w:sz w:val="24"/>
          <w:szCs w:val="24"/>
        </w:rPr>
        <w:t xml:space="preserve"> død) og især stroke, end de negroide patienter, som blev behandlet med </w:t>
      </w:r>
      <w:proofErr w:type="spellStart"/>
      <w:r w:rsidRPr="008867FD">
        <w:rPr>
          <w:sz w:val="24"/>
          <w:szCs w:val="24"/>
        </w:rPr>
        <w:t>atenolol</w:t>
      </w:r>
      <w:proofErr w:type="spellEnd"/>
      <w:r w:rsidRPr="008867FD">
        <w:rPr>
          <w:sz w:val="24"/>
          <w:szCs w:val="24"/>
        </w:rPr>
        <w:t xml:space="preserve">. Derfor var de resultater, der sås for </w:t>
      </w:r>
      <w:proofErr w:type="spellStart"/>
      <w:r w:rsidRPr="008867FD">
        <w:rPr>
          <w:sz w:val="24"/>
          <w:szCs w:val="24"/>
        </w:rPr>
        <w:t>losartan</w:t>
      </w:r>
      <w:proofErr w:type="spellEnd"/>
      <w:r w:rsidRPr="008867FD">
        <w:rPr>
          <w:sz w:val="24"/>
          <w:szCs w:val="24"/>
        </w:rPr>
        <w:t xml:space="preserve"> sammenlignet med </w:t>
      </w:r>
      <w:proofErr w:type="spellStart"/>
      <w:r w:rsidRPr="008867FD">
        <w:rPr>
          <w:sz w:val="24"/>
          <w:szCs w:val="24"/>
        </w:rPr>
        <w:t>atenolol</w:t>
      </w:r>
      <w:proofErr w:type="spellEnd"/>
      <w:r w:rsidRPr="008867FD">
        <w:rPr>
          <w:sz w:val="24"/>
          <w:szCs w:val="24"/>
        </w:rPr>
        <w:t xml:space="preserve"> i LIFE-undersøgelsen med hensyn til </w:t>
      </w:r>
      <w:proofErr w:type="spellStart"/>
      <w:r w:rsidRPr="008867FD">
        <w:rPr>
          <w:sz w:val="24"/>
          <w:szCs w:val="24"/>
        </w:rPr>
        <w:t>kardiovaskulær</w:t>
      </w:r>
      <w:proofErr w:type="spellEnd"/>
      <w:r w:rsidRPr="008867FD">
        <w:rPr>
          <w:sz w:val="24"/>
          <w:szCs w:val="24"/>
        </w:rPr>
        <w:t xml:space="preserve"> morbiditet/mortalitet, ikke gældende for negroide patienter med hypertension og hypertrofi af venstre ventrikel.</w:t>
      </w:r>
    </w:p>
    <w:p w14:paraId="56A2A57C" w14:textId="77777777" w:rsidR="00256587" w:rsidRPr="008867FD" w:rsidRDefault="00256587" w:rsidP="008867FD">
      <w:pPr>
        <w:ind w:left="851"/>
        <w:rPr>
          <w:sz w:val="24"/>
          <w:szCs w:val="24"/>
          <w:lang w:eastAsia="da-DK"/>
        </w:rPr>
      </w:pPr>
    </w:p>
    <w:p w14:paraId="38B37458" w14:textId="77777777" w:rsidR="00256587" w:rsidRPr="008867FD" w:rsidRDefault="00256587" w:rsidP="008867FD">
      <w:pPr>
        <w:ind w:left="851"/>
        <w:rPr>
          <w:sz w:val="24"/>
          <w:szCs w:val="24"/>
          <w:u w:val="single"/>
          <w:lang w:eastAsia="da-DK"/>
        </w:rPr>
      </w:pPr>
      <w:r w:rsidRPr="008867FD">
        <w:rPr>
          <w:sz w:val="24"/>
          <w:szCs w:val="24"/>
          <w:u w:val="single"/>
        </w:rPr>
        <w:t>RENAAL-undersøgelsen</w:t>
      </w:r>
    </w:p>
    <w:p w14:paraId="578315D4" w14:textId="77777777" w:rsidR="00256587" w:rsidRPr="008867FD" w:rsidRDefault="00256587" w:rsidP="008867FD">
      <w:pPr>
        <w:ind w:left="851"/>
        <w:rPr>
          <w:sz w:val="24"/>
          <w:szCs w:val="24"/>
          <w:lang w:eastAsia="fr-LU"/>
        </w:rPr>
      </w:pPr>
      <w:r w:rsidRPr="008867FD">
        <w:rPr>
          <w:sz w:val="24"/>
          <w:szCs w:val="24"/>
        </w:rPr>
        <w:t xml:space="preserve">RENAAL-undersøgelsen (The </w:t>
      </w:r>
      <w:proofErr w:type="spellStart"/>
      <w:r w:rsidRPr="008867FD">
        <w:rPr>
          <w:sz w:val="24"/>
          <w:szCs w:val="24"/>
        </w:rPr>
        <w:t>Reduction</w:t>
      </w:r>
      <w:proofErr w:type="spellEnd"/>
      <w:r w:rsidRPr="008867FD">
        <w:rPr>
          <w:sz w:val="24"/>
          <w:szCs w:val="24"/>
        </w:rPr>
        <w:t xml:space="preserve"> of</w:t>
      </w:r>
      <w:r w:rsidRPr="008867FD">
        <w:rPr>
          <w:b/>
          <w:sz w:val="24"/>
          <w:szCs w:val="24"/>
        </w:rPr>
        <w:t xml:space="preserve"> </w:t>
      </w:r>
      <w:proofErr w:type="spellStart"/>
      <w:r w:rsidRPr="008867FD">
        <w:rPr>
          <w:sz w:val="24"/>
          <w:szCs w:val="24"/>
        </w:rPr>
        <w:t>Endpoints</w:t>
      </w:r>
      <w:proofErr w:type="spellEnd"/>
      <w:r w:rsidRPr="008867FD">
        <w:rPr>
          <w:sz w:val="24"/>
          <w:szCs w:val="24"/>
        </w:rPr>
        <w:t xml:space="preserve"> in NIDDM with the </w:t>
      </w:r>
      <w:proofErr w:type="spellStart"/>
      <w:r w:rsidRPr="008867FD">
        <w:rPr>
          <w:sz w:val="24"/>
          <w:szCs w:val="24"/>
        </w:rPr>
        <w:t>Angiotensin</w:t>
      </w:r>
      <w:proofErr w:type="spellEnd"/>
      <w:r w:rsidRPr="008867FD">
        <w:rPr>
          <w:sz w:val="24"/>
          <w:szCs w:val="24"/>
        </w:rPr>
        <w:t xml:space="preserve"> II Receptor Antagonist </w:t>
      </w:r>
      <w:proofErr w:type="spellStart"/>
      <w:r w:rsidRPr="008867FD">
        <w:rPr>
          <w:sz w:val="24"/>
          <w:szCs w:val="24"/>
        </w:rPr>
        <w:t>Losartan</w:t>
      </w:r>
      <w:proofErr w:type="spellEnd"/>
      <w:r w:rsidRPr="008867FD">
        <w:rPr>
          <w:sz w:val="24"/>
          <w:szCs w:val="24"/>
        </w:rPr>
        <w:t xml:space="preserve">) var en kontrolleret, klinisk verdensomspændende undersøgelse med 1513 type 2-diabetikere med </w:t>
      </w:r>
      <w:proofErr w:type="spellStart"/>
      <w:r w:rsidRPr="008867FD">
        <w:rPr>
          <w:sz w:val="24"/>
          <w:szCs w:val="24"/>
        </w:rPr>
        <w:t>proteinuri</w:t>
      </w:r>
      <w:proofErr w:type="spellEnd"/>
      <w:r w:rsidRPr="008867FD">
        <w:rPr>
          <w:sz w:val="24"/>
          <w:szCs w:val="24"/>
        </w:rPr>
        <w:t xml:space="preserve">, med eller uden hypertension. 751 patienter blev behandlet med </w:t>
      </w:r>
      <w:proofErr w:type="spellStart"/>
      <w:r w:rsidRPr="008867FD">
        <w:rPr>
          <w:sz w:val="24"/>
          <w:szCs w:val="24"/>
        </w:rPr>
        <w:t>losartan</w:t>
      </w:r>
      <w:proofErr w:type="spellEnd"/>
      <w:r w:rsidRPr="008867FD">
        <w:rPr>
          <w:sz w:val="24"/>
          <w:szCs w:val="24"/>
        </w:rPr>
        <w:t xml:space="preserve">. Målet med undersøgelsen var at vise </w:t>
      </w:r>
      <w:proofErr w:type="spellStart"/>
      <w:r w:rsidRPr="008867FD">
        <w:rPr>
          <w:sz w:val="24"/>
          <w:szCs w:val="24"/>
        </w:rPr>
        <w:t>losartankaliums</w:t>
      </w:r>
      <w:proofErr w:type="spellEnd"/>
      <w:r w:rsidRPr="008867FD">
        <w:rPr>
          <w:sz w:val="24"/>
          <w:szCs w:val="24"/>
        </w:rPr>
        <w:t xml:space="preserve"> nyrebeskyttende virkning ud over dets gavnlige indvirkning på blodtrykket. </w:t>
      </w:r>
    </w:p>
    <w:p w14:paraId="5AE95941" w14:textId="77777777" w:rsidR="00256587" w:rsidRPr="008867FD" w:rsidRDefault="00256587" w:rsidP="008867FD">
      <w:pPr>
        <w:ind w:left="851"/>
        <w:rPr>
          <w:sz w:val="24"/>
          <w:szCs w:val="24"/>
        </w:rPr>
      </w:pPr>
    </w:p>
    <w:p w14:paraId="4511FA64" w14:textId="748A0BCE" w:rsidR="00256587" w:rsidRPr="008867FD" w:rsidRDefault="00256587" w:rsidP="008867FD">
      <w:pPr>
        <w:ind w:left="851"/>
        <w:rPr>
          <w:sz w:val="24"/>
          <w:szCs w:val="24"/>
        </w:rPr>
      </w:pPr>
      <w:r w:rsidRPr="008867FD">
        <w:rPr>
          <w:sz w:val="24"/>
          <w:szCs w:val="24"/>
        </w:rPr>
        <w:t xml:space="preserve">Patienter med </w:t>
      </w:r>
      <w:proofErr w:type="spellStart"/>
      <w:r w:rsidRPr="008867FD">
        <w:rPr>
          <w:sz w:val="24"/>
          <w:szCs w:val="24"/>
        </w:rPr>
        <w:t>proteinuri</w:t>
      </w:r>
      <w:proofErr w:type="spellEnd"/>
      <w:r w:rsidRPr="008867FD">
        <w:rPr>
          <w:sz w:val="24"/>
          <w:szCs w:val="24"/>
        </w:rPr>
        <w:t xml:space="preserve"> og </w:t>
      </w:r>
      <w:proofErr w:type="spellStart"/>
      <w:r w:rsidRPr="008867FD">
        <w:rPr>
          <w:sz w:val="24"/>
          <w:szCs w:val="24"/>
        </w:rPr>
        <w:t>serumkreatinin</w:t>
      </w:r>
      <w:proofErr w:type="spellEnd"/>
      <w:r w:rsidRPr="008867FD">
        <w:rPr>
          <w:sz w:val="24"/>
          <w:szCs w:val="24"/>
        </w:rPr>
        <w:t xml:space="preserve"> på 1,3</w:t>
      </w:r>
      <w:r w:rsidRPr="008867FD">
        <w:rPr>
          <w:sz w:val="24"/>
          <w:szCs w:val="24"/>
        </w:rPr>
        <w:noBreakHyphen/>
        <w:t xml:space="preserve">3,0 mg/dl blev, i tillæg til konventionel </w:t>
      </w:r>
      <w:proofErr w:type="spellStart"/>
      <w:r w:rsidRPr="008867FD">
        <w:rPr>
          <w:sz w:val="24"/>
          <w:szCs w:val="24"/>
        </w:rPr>
        <w:t>antihypertensiv</w:t>
      </w:r>
      <w:proofErr w:type="spellEnd"/>
      <w:r w:rsidRPr="008867FD">
        <w:rPr>
          <w:sz w:val="24"/>
          <w:szCs w:val="24"/>
        </w:rPr>
        <w:t xml:space="preserve"> behandling med undtagelse af ACE-</w:t>
      </w:r>
      <w:proofErr w:type="spellStart"/>
      <w:r w:rsidRPr="008867FD">
        <w:rPr>
          <w:sz w:val="24"/>
          <w:szCs w:val="24"/>
        </w:rPr>
        <w:t>hæmmere</w:t>
      </w:r>
      <w:proofErr w:type="spellEnd"/>
      <w:r w:rsidRPr="008867FD">
        <w:rPr>
          <w:sz w:val="24"/>
          <w:szCs w:val="24"/>
        </w:rPr>
        <w:t xml:space="preserve"> og </w:t>
      </w:r>
      <w:proofErr w:type="spellStart"/>
      <w:r w:rsidRPr="008867FD">
        <w:rPr>
          <w:sz w:val="24"/>
          <w:szCs w:val="24"/>
        </w:rPr>
        <w:t>angiotensin</w:t>
      </w:r>
      <w:proofErr w:type="spellEnd"/>
      <w:r w:rsidRPr="008867FD">
        <w:rPr>
          <w:sz w:val="24"/>
          <w:szCs w:val="24"/>
        </w:rPr>
        <w:t xml:space="preserve"> II-antagonister, randomiseret til </w:t>
      </w:r>
      <w:proofErr w:type="spellStart"/>
      <w:r w:rsidRPr="008867FD">
        <w:rPr>
          <w:sz w:val="24"/>
          <w:szCs w:val="24"/>
        </w:rPr>
        <w:t>losartan</w:t>
      </w:r>
      <w:proofErr w:type="spellEnd"/>
      <w:r w:rsidRPr="008867FD">
        <w:rPr>
          <w:sz w:val="24"/>
          <w:szCs w:val="24"/>
        </w:rPr>
        <w:t xml:space="preserve"> 50 mg en gang daglig, og blev titreret til, hvis nødvendigt, til blodtryksrespons, eller til placebo. </w:t>
      </w:r>
    </w:p>
    <w:p w14:paraId="5DBF97C2" w14:textId="59B4D9DD" w:rsidR="00256587" w:rsidRPr="008867FD" w:rsidRDefault="00256587" w:rsidP="008867FD">
      <w:pPr>
        <w:ind w:left="851"/>
        <w:rPr>
          <w:sz w:val="24"/>
          <w:szCs w:val="24"/>
        </w:rPr>
      </w:pPr>
      <w:proofErr w:type="spellStart"/>
      <w:r w:rsidRPr="008867FD">
        <w:rPr>
          <w:sz w:val="24"/>
          <w:szCs w:val="24"/>
        </w:rPr>
        <w:t>Investigatorerne</w:t>
      </w:r>
      <w:proofErr w:type="spellEnd"/>
      <w:r w:rsidRPr="008867FD">
        <w:rPr>
          <w:sz w:val="24"/>
          <w:szCs w:val="24"/>
        </w:rPr>
        <w:t xml:space="preserve"> blev instrueret i at titrere forsøgsmedicinen til 100 mg en gang daglig, hvis dette var relevant; 72</w:t>
      </w:r>
      <w:r w:rsidR="00276E39">
        <w:rPr>
          <w:sz w:val="24"/>
          <w:szCs w:val="24"/>
        </w:rPr>
        <w:t xml:space="preserve"> %</w:t>
      </w:r>
      <w:r w:rsidRPr="008867FD">
        <w:rPr>
          <w:sz w:val="24"/>
          <w:szCs w:val="24"/>
        </w:rPr>
        <w:t xml:space="preserve"> af patienterne fik 100 mg daglig det meste af tiden. Andre </w:t>
      </w:r>
      <w:proofErr w:type="spellStart"/>
      <w:r w:rsidRPr="008867FD">
        <w:rPr>
          <w:sz w:val="24"/>
          <w:szCs w:val="24"/>
        </w:rPr>
        <w:t>antihypertensive</w:t>
      </w:r>
      <w:proofErr w:type="spellEnd"/>
      <w:r w:rsidRPr="008867FD">
        <w:rPr>
          <w:sz w:val="24"/>
          <w:szCs w:val="24"/>
        </w:rPr>
        <w:t xml:space="preserve"> lægemidler (</w:t>
      </w:r>
      <w:proofErr w:type="spellStart"/>
      <w:r w:rsidRPr="008867FD">
        <w:rPr>
          <w:sz w:val="24"/>
          <w:szCs w:val="24"/>
        </w:rPr>
        <w:t>diuretika</w:t>
      </w:r>
      <w:proofErr w:type="spellEnd"/>
      <w:r w:rsidRPr="008867FD">
        <w:rPr>
          <w:sz w:val="24"/>
          <w:szCs w:val="24"/>
        </w:rPr>
        <w:t xml:space="preserve">, calciumantagonister, alfa- og betablokkere samt centralt virkende </w:t>
      </w:r>
      <w:proofErr w:type="spellStart"/>
      <w:r w:rsidRPr="008867FD">
        <w:rPr>
          <w:sz w:val="24"/>
          <w:szCs w:val="24"/>
        </w:rPr>
        <w:t>antihypertensiva</w:t>
      </w:r>
      <w:proofErr w:type="spellEnd"/>
      <w:r w:rsidRPr="008867FD">
        <w:rPr>
          <w:sz w:val="24"/>
          <w:szCs w:val="24"/>
        </w:rPr>
        <w:t xml:space="preserve">) var tilladt som tillægsbehandling efter behov i begge grupper. Patienterne blev fulgt i op til 4,6 år (i gennemsnit 3,4 år). Undersøgelsens primære effektmål var det kombinerede effektmål med fordobling af </w:t>
      </w:r>
      <w:proofErr w:type="spellStart"/>
      <w:r w:rsidRPr="008867FD">
        <w:rPr>
          <w:sz w:val="24"/>
          <w:szCs w:val="24"/>
        </w:rPr>
        <w:t>serumkreatinin</w:t>
      </w:r>
      <w:proofErr w:type="spellEnd"/>
      <w:r w:rsidRPr="008867FD">
        <w:rPr>
          <w:sz w:val="24"/>
          <w:szCs w:val="24"/>
        </w:rPr>
        <w:t xml:space="preserve">, </w:t>
      </w:r>
      <w:proofErr w:type="spellStart"/>
      <w:r w:rsidRPr="008867FD">
        <w:rPr>
          <w:sz w:val="24"/>
          <w:szCs w:val="24"/>
        </w:rPr>
        <w:t>endstage</w:t>
      </w:r>
      <w:proofErr w:type="spellEnd"/>
      <w:r w:rsidRPr="008867FD">
        <w:rPr>
          <w:sz w:val="24"/>
          <w:szCs w:val="24"/>
        </w:rPr>
        <w:t xml:space="preserve"> nyresvigt (behov for dialyse eller transplantation) eller død. </w:t>
      </w:r>
    </w:p>
    <w:p w14:paraId="1A2DC79E" w14:textId="33006354" w:rsidR="00256587" w:rsidRPr="008867FD" w:rsidRDefault="00256587" w:rsidP="008867FD">
      <w:pPr>
        <w:ind w:left="851"/>
        <w:rPr>
          <w:sz w:val="24"/>
          <w:szCs w:val="24"/>
        </w:rPr>
      </w:pPr>
      <w:r w:rsidRPr="008867FD">
        <w:rPr>
          <w:sz w:val="24"/>
          <w:szCs w:val="24"/>
        </w:rPr>
        <w:t xml:space="preserve">Resultaterne viste, at behandling med </w:t>
      </w:r>
      <w:proofErr w:type="spellStart"/>
      <w:r w:rsidRPr="008867FD">
        <w:rPr>
          <w:sz w:val="24"/>
          <w:szCs w:val="24"/>
        </w:rPr>
        <w:t>losartan</w:t>
      </w:r>
      <w:proofErr w:type="spellEnd"/>
      <w:r w:rsidRPr="008867FD">
        <w:rPr>
          <w:sz w:val="24"/>
          <w:szCs w:val="24"/>
        </w:rPr>
        <w:t xml:space="preserve"> (327 hændelser) sammenlignet med placebo (359 hændelser) gav 16,1</w:t>
      </w:r>
      <w:r w:rsidR="00276E39">
        <w:rPr>
          <w:sz w:val="24"/>
          <w:szCs w:val="24"/>
        </w:rPr>
        <w:t xml:space="preserve"> %</w:t>
      </w:r>
      <w:r w:rsidRPr="008867FD">
        <w:rPr>
          <w:sz w:val="24"/>
          <w:szCs w:val="24"/>
        </w:rPr>
        <w:t xml:space="preserve"> risikoreduktion (p=0,022) for, at patienter nåede det primære, samlede effektmål. For følgende individuelle og kombinerede komponenter af de primære effektmål viste resultaterne ligeledes signifikant risikoreduktion i gruppen, der blev behandlet med </w:t>
      </w:r>
      <w:proofErr w:type="spellStart"/>
      <w:r w:rsidRPr="008867FD">
        <w:rPr>
          <w:sz w:val="24"/>
          <w:szCs w:val="24"/>
        </w:rPr>
        <w:t>losartan</w:t>
      </w:r>
      <w:proofErr w:type="spellEnd"/>
      <w:r w:rsidRPr="008867FD">
        <w:rPr>
          <w:sz w:val="24"/>
          <w:szCs w:val="24"/>
        </w:rPr>
        <w:t>: 25,3</w:t>
      </w:r>
      <w:r w:rsidR="00276E39">
        <w:rPr>
          <w:sz w:val="24"/>
          <w:szCs w:val="24"/>
        </w:rPr>
        <w:t xml:space="preserve"> %</w:t>
      </w:r>
      <w:r w:rsidRPr="008867FD">
        <w:rPr>
          <w:sz w:val="24"/>
          <w:szCs w:val="24"/>
        </w:rPr>
        <w:t xml:space="preserve"> risikoreduktion i fordobling af </w:t>
      </w:r>
      <w:proofErr w:type="spellStart"/>
      <w:r w:rsidRPr="008867FD">
        <w:rPr>
          <w:sz w:val="24"/>
          <w:szCs w:val="24"/>
        </w:rPr>
        <w:t>serumkreatinin</w:t>
      </w:r>
      <w:proofErr w:type="spellEnd"/>
      <w:r w:rsidRPr="008867FD">
        <w:rPr>
          <w:sz w:val="24"/>
          <w:szCs w:val="24"/>
        </w:rPr>
        <w:t xml:space="preserve"> (p=0,006); 28,6</w:t>
      </w:r>
      <w:r w:rsidR="00276E39">
        <w:rPr>
          <w:sz w:val="24"/>
          <w:szCs w:val="24"/>
        </w:rPr>
        <w:t xml:space="preserve"> %</w:t>
      </w:r>
      <w:r w:rsidRPr="008867FD">
        <w:rPr>
          <w:sz w:val="24"/>
          <w:szCs w:val="24"/>
        </w:rPr>
        <w:t xml:space="preserve"> risikoreduktion i kronisk nyresvigt (p=0,002); 19,9</w:t>
      </w:r>
      <w:r w:rsidR="00276E39">
        <w:rPr>
          <w:sz w:val="24"/>
          <w:szCs w:val="24"/>
        </w:rPr>
        <w:t xml:space="preserve"> %</w:t>
      </w:r>
      <w:r w:rsidRPr="008867FD">
        <w:rPr>
          <w:sz w:val="24"/>
          <w:szCs w:val="24"/>
        </w:rPr>
        <w:t xml:space="preserve"> risikoreduktion i kronisk nyresvigt eller død (p=0,009); 21,0</w:t>
      </w:r>
      <w:r w:rsidR="00276E39">
        <w:rPr>
          <w:sz w:val="24"/>
          <w:szCs w:val="24"/>
        </w:rPr>
        <w:t xml:space="preserve"> %</w:t>
      </w:r>
      <w:r w:rsidRPr="008867FD">
        <w:rPr>
          <w:sz w:val="24"/>
          <w:szCs w:val="24"/>
        </w:rPr>
        <w:t xml:space="preserve"> risikoreduktion i fordobling af </w:t>
      </w:r>
      <w:proofErr w:type="spellStart"/>
      <w:r w:rsidRPr="008867FD">
        <w:rPr>
          <w:sz w:val="24"/>
          <w:szCs w:val="24"/>
        </w:rPr>
        <w:t>serumkreatinin</w:t>
      </w:r>
      <w:proofErr w:type="spellEnd"/>
      <w:r w:rsidRPr="008867FD">
        <w:rPr>
          <w:sz w:val="24"/>
          <w:szCs w:val="24"/>
        </w:rPr>
        <w:t xml:space="preserve"> eller kronisk nyresvigt (p=0,01). Ratio af mortalitet af enhver årsag var ikke signifikant forskellig mellem de to behandlingsgrupper. </w:t>
      </w:r>
      <w:proofErr w:type="spellStart"/>
      <w:r w:rsidRPr="008867FD">
        <w:rPr>
          <w:sz w:val="24"/>
          <w:szCs w:val="24"/>
        </w:rPr>
        <w:t>Losartan</w:t>
      </w:r>
      <w:proofErr w:type="spellEnd"/>
      <w:r w:rsidRPr="008867FD">
        <w:rPr>
          <w:sz w:val="24"/>
          <w:szCs w:val="24"/>
        </w:rPr>
        <w:t xml:space="preserve"> var i denne undersøgelse generelt veltolereret, dokumenteret ved en </w:t>
      </w:r>
      <w:proofErr w:type="spellStart"/>
      <w:r w:rsidRPr="008867FD">
        <w:rPr>
          <w:sz w:val="24"/>
          <w:szCs w:val="24"/>
        </w:rPr>
        <w:t>seponeringsincidens</w:t>
      </w:r>
      <w:proofErr w:type="spellEnd"/>
      <w:r w:rsidRPr="008867FD">
        <w:rPr>
          <w:sz w:val="24"/>
          <w:szCs w:val="24"/>
        </w:rPr>
        <w:t xml:space="preserve"> på grund af bivirkninger svarende til placebos.</w:t>
      </w:r>
    </w:p>
    <w:p w14:paraId="694FBF94" w14:textId="6A7E3136" w:rsidR="00276E39" w:rsidRDefault="00276E39">
      <w:pPr>
        <w:rPr>
          <w:sz w:val="24"/>
          <w:szCs w:val="24"/>
        </w:rPr>
      </w:pPr>
      <w:r>
        <w:rPr>
          <w:sz w:val="24"/>
          <w:szCs w:val="24"/>
        </w:rPr>
        <w:br w:type="page"/>
      </w:r>
    </w:p>
    <w:p w14:paraId="0632CF8B" w14:textId="77777777" w:rsidR="00256587" w:rsidRPr="008867FD" w:rsidRDefault="00256587" w:rsidP="0009051D">
      <w:pPr>
        <w:ind w:left="851"/>
        <w:rPr>
          <w:sz w:val="24"/>
          <w:szCs w:val="24"/>
        </w:rPr>
      </w:pPr>
    </w:p>
    <w:p w14:paraId="33758009" w14:textId="77777777" w:rsidR="00256587" w:rsidRPr="008867FD" w:rsidRDefault="00256587" w:rsidP="008867FD">
      <w:pPr>
        <w:ind w:left="851"/>
        <w:rPr>
          <w:sz w:val="24"/>
          <w:szCs w:val="24"/>
          <w:u w:val="single"/>
          <w:lang w:eastAsia="da-DK"/>
        </w:rPr>
      </w:pPr>
      <w:proofErr w:type="gramStart"/>
      <w:r w:rsidRPr="008867FD">
        <w:rPr>
          <w:sz w:val="24"/>
          <w:szCs w:val="24"/>
          <w:u w:val="single"/>
        </w:rPr>
        <w:t>HEAAL undersøgelsen</w:t>
      </w:r>
      <w:proofErr w:type="gramEnd"/>
    </w:p>
    <w:p w14:paraId="3DBDA8FE" w14:textId="77777777" w:rsidR="00256587" w:rsidRPr="008867FD" w:rsidRDefault="00256587" w:rsidP="008867FD">
      <w:pPr>
        <w:ind w:left="851"/>
        <w:rPr>
          <w:sz w:val="24"/>
          <w:szCs w:val="24"/>
          <w:lang w:eastAsia="fr-LU"/>
        </w:rPr>
      </w:pPr>
      <w:r w:rsidRPr="008867FD">
        <w:rPr>
          <w:sz w:val="24"/>
          <w:szCs w:val="24"/>
        </w:rPr>
        <w:t xml:space="preserve">Heart </w:t>
      </w:r>
      <w:proofErr w:type="spellStart"/>
      <w:r w:rsidRPr="008867FD">
        <w:rPr>
          <w:sz w:val="24"/>
          <w:szCs w:val="24"/>
        </w:rPr>
        <w:t>Failure</w:t>
      </w:r>
      <w:proofErr w:type="spellEnd"/>
      <w:r w:rsidRPr="008867FD">
        <w:rPr>
          <w:sz w:val="24"/>
          <w:szCs w:val="24"/>
        </w:rPr>
        <w:t xml:space="preserve"> </w:t>
      </w:r>
      <w:proofErr w:type="spellStart"/>
      <w:r w:rsidRPr="008867FD">
        <w:rPr>
          <w:sz w:val="24"/>
          <w:szCs w:val="24"/>
        </w:rPr>
        <w:t>Endpoint</w:t>
      </w:r>
      <w:proofErr w:type="spellEnd"/>
      <w:r w:rsidRPr="008867FD">
        <w:rPr>
          <w:sz w:val="24"/>
          <w:szCs w:val="24"/>
        </w:rPr>
        <w:t xml:space="preserve"> Evaluation of </w:t>
      </w:r>
      <w:proofErr w:type="spellStart"/>
      <w:r w:rsidRPr="008867FD">
        <w:rPr>
          <w:sz w:val="24"/>
          <w:szCs w:val="24"/>
        </w:rPr>
        <w:t>Angiotensin</w:t>
      </w:r>
      <w:proofErr w:type="spellEnd"/>
      <w:r w:rsidRPr="008867FD">
        <w:rPr>
          <w:sz w:val="24"/>
          <w:szCs w:val="24"/>
        </w:rPr>
        <w:t xml:space="preserve"> II Antagonist </w:t>
      </w:r>
      <w:proofErr w:type="spellStart"/>
      <w:r w:rsidRPr="008867FD">
        <w:rPr>
          <w:sz w:val="24"/>
          <w:szCs w:val="24"/>
        </w:rPr>
        <w:t>Losartan</w:t>
      </w:r>
      <w:proofErr w:type="spellEnd"/>
      <w:r w:rsidRPr="008867FD">
        <w:rPr>
          <w:sz w:val="24"/>
          <w:szCs w:val="24"/>
        </w:rPr>
        <w:t xml:space="preserve"> (HEAAL) undersøgelsen var en kontrolleret klinisk undersøgelse, der blev gennemført verden over med 3.834 patienter i alderen 18-98 år med hjerteinsufficiens (</w:t>
      </w:r>
      <w:proofErr w:type="gramStart"/>
      <w:r w:rsidRPr="008867FD">
        <w:rPr>
          <w:sz w:val="24"/>
          <w:szCs w:val="24"/>
        </w:rPr>
        <w:t>NYHA klasse</w:t>
      </w:r>
      <w:proofErr w:type="gramEnd"/>
      <w:r w:rsidRPr="008867FD">
        <w:rPr>
          <w:sz w:val="24"/>
          <w:szCs w:val="24"/>
        </w:rPr>
        <w:t xml:space="preserve"> II-IV), som var intolerante over for behandling med ACE-</w:t>
      </w:r>
      <w:proofErr w:type="spellStart"/>
      <w:r w:rsidRPr="008867FD">
        <w:rPr>
          <w:sz w:val="24"/>
          <w:szCs w:val="24"/>
        </w:rPr>
        <w:t>hæmmere</w:t>
      </w:r>
      <w:proofErr w:type="spellEnd"/>
      <w:r w:rsidRPr="008867FD">
        <w:rPr>
          <w:sz w:val="24"/>
          <w:szCs w:val="24"/>
        </w:rPr>
        <w:t xml:space="preserve">. Patienterne blev randomiseret til at få </w:t>
      </w:r>
      <w:proofErr w:type="spellStart"/>
      <w:r w:rsidRPr="008867FD">
        <w:rPr>
          <w:sz w:val="24"/>
          <w:szCs w:val="24"/>
        </w:rPr>
        <w:t>losartan</w:t>
      </w:r>
      <w:proofErr w:type="spellEnd"/>
      <w:r w:rsidRPr="008867FD">
        <w:rPr>
          <w:sz w:val="24"/>
          <w:szCs w:val="24"/>
        </w:rPr>
        <w:t xml:space="preserve"> 50 mg en gang daglig eller 150 mg på baggrund af konventionel terapi med undtagelse af ACE-</w:t>
      </w:r>
      <w:proofErr w:type="spellStart"/>
      <w:r w:rsidRPr="008867FD">
        <w:rPr>
          <w:sz w:val="24"/>
          <w:szCs w:val="24"/>
        </w:rPr>
        <w:t>hæmmere</w:t>
      </w:r>
      <w:proofErr w:type="spellEnd"/>
      <w:r w:rsidRPr="008867FD">
        <w:rPr>
          <w:sz w:val="24"/>
          <w:szCs w:val="24"/>
        </w:rPr>
        <w:t>.</w:t>
      </w:r>
    </w:p>
    <w:p w14:paraId="3008FC4E" w14:textId="77777777" w:rsidR="00256587" w:rsidRPr="008867FD" w:rsidRDefault="00256587" w:rsidP="008867FD">
      <w:pPr>
        <w:ind w:left="851"/>
        <w:rPr>
          <w:sz w:val="24"/>
          <w:szCs w:val="24"/>
        </w:rPr>
      </w:pPr>
      <w:r w:rsidRPr="008867FD">
        <w:rPr>
          <w:sz w:val="24"/>
          <w:szCs w:val="24"/>
        </w:rPr>
        <w:t>Patienterne blev fulgt i over 4 år (median 4,7 år). Undersøgelsens primære effektmål var det kombinerede effektmål med død af alle årsager eller indlæggelse for hjerteinsufficiens.</w:t>
      </w:r>
    </w:p>
    <w:p w14:paraId="63C4029E" w14:textId="37CFEB33" w:rsidR="00256587" w:rsidRPr="008867FD" w:rsidRDefault="00256587" w:rsidP="008867FD">
      <w:pPr>
        <w:ind w:left="851"/>
        <w:rPr>
          <w:sz w:val="24"/>
          <w:szCs w:val="24"/>
        </w:rPr>
      </w:pPr>
      <w:r w:rsidRPr="008867FD">
        <w:rPr>
          <w:sz w:val="24"/>
          <w:szCs w:val="24"/>
        </w:rPr>
        <w:t xml:space="preserve">Resultaterne viste, at behandling med 150 mg </w:t>
      </w:r>
      <w:proofErr w:type="spellStart"/>
      <w:r w:rsidRPr="008867FD">
        <w:rPr>
          <w:sz w:val="24"/>
          <w:szCs w:val="24"/>
        </w:rPr>
        <w:t>losartan</w:t>
      </w:r>
      <w:proofErr w:type="spellEnd"/>
      <w:r w:rsidRPr="008867FD">
        <w:rPr>
          <w:sz w:val="24"/>
          <w:szCs w:val="24"/>
        </w:rPr>
        <w:t xml:space="preserve"> (828 hændelser) sammenlignet med 50 mg </w:t>
      </w:r>
      <w:proofErr w:type="spellStart"/>
      <w:r w:rsidRPr="008867FD">
        <w:rPr>
          <w:sz w:val="24"/>
          <w:szCs w:val="24"/>
        </w:rPr>
        <w:t>losartan</w:t>
      </w:r>
      <w:proofErr w:type="spellEnd"/>
      <w:r w:rsidRPr="008867FD">
        <w:rPr>
          <w:sz w:val="24"/>
          <w:szCs w:val="24"/>
        </w:rPr>
        <w:t xml:space="preserve"> (889 hændelser) resulterede i en risikoreduktion på 10,1</w:t>
      </w:r>
      <w:r w:rsidR="00276E39">
        <w:rPr>
          <w:sz w:val="24"/>
          <w:szCs w:val="24"/>
        </w:rPr>
        <w:t xml:space="preserve"> %</w:t>
      </w:r>
      <w:r w:rsidRPr="008867FD">
        <w:rPr>
          <w:sz w:val="24"/>
          <w:szCs w:val="24"/>
        </w:rPr>
        <w:t xml:space="preserve"> (p=0,027, 95</w:t>
      </w:r>
      <w:r w:rsidR="00276E39">
        <w:rPr>
          <w:sz w:val="24"/>
          <w:szCs w:val="24"/>
        </w:rPr>
        <w:t xml:space="preserve"> %</w:t>
      </w:r>
      <w:r w:rsidRPr="008867FD">
        <w:rPr>
          <w:sz w:val="24"/>
          <w:szCs w:val="24"/>
        </w:rPr>
        <w:t xml:space="preserve"> konfidensinterval 0,82-0,99) i antallet af patienter, der opnåede det primære sammensatte effektmål. Dette skyldtes hovedsageligt en reduktion af hospitalsindlæggelserne for hjerteinsufficiens. Behandling med 150 mg </w:t>
      </w:r>
      <w:proofErr w:type="spellStart"/>
      <w:r w:rsidRPr="008867FD">
        <w:rPr>
          <w:sz w:val="24"/>
          <w:szCs w:val="24"/>
        </w:rPr>
        <w:t>losartan</w:t>
      </w:r>
      <w:proofErr w:type="spellEnd"/>
      <w:r w:rsidRPr="008867FD">
        <w:rPr>
          <w:sz w:val="24"/>
          <w:szCs w:val="24"/>
        </w:rPr>
        <w:t xml:space="preserve"> reducerede risikoen for indlæggelse for hjerteinsufficiens med 13,5</w:t>
      </w:r>
      <w:r w:rsidR="00276E39">
        <w:rPr>
          <w:sz w:val="24"/>
          <w:szCs w:val="24"/>
        </w:rPr>
        <w:t xml:space="preserve"> %</w:t>
      </w:r>
      <w:r w:rsidRPr="008867FD">
        <w:rPr>
          <w:sz w:val="24"/>
          <w:szCs w:val="24"/>
        </w:rPr>
        <w:t xml:space="preserve"> i forhold til 50 mg </w:t>
      </w:r>
      <w:proofErr w:type="spellStart"/>
      <w:r w:rsidRPr="008867FD">
        <w:rPr>
          <w:sz w:val="24"/>
          <w:szCs w:val="24"/>
        </w:rPr>
        <w:t>losartan</w:t>
      </w:r>
      <w:proofErr w:type="spellEnd"/>
      <w:r w:rsidRPr="008867FD">
        <w:rPr>
          <w:sz w:val="24"/>
          <w:szCs w:val="24"/>
        </w:rPr>
        <w:t xml:space="preserve"> (p=0,025 95</w:t>
      </w:r>
      <w:r w:rsidR="00276E39">
        <w:rPr>
          <w:sz w:val="24"/>
          <w:szCs w:val="24"/>
        </w:rPr>
        <w:t xml:space="preserve"> %</w:t>
      </w:r>
      <w:r w:rsidRPr="008867FD">
        <w:rPr>
          <w:sz w:val="24"/>
          <w:szCs w:val="24"/>
        </w:rPr>
        <w:t xml:space="preserve"> konfidensinterval 0,76-0,98). Hyppigheden af død af alle årsager var ikke signifikant forskellig i behandlingsgrupperne. Nyreinsufficiens, hypotension og </w:t>
      </w:r>
      <w:proofErr w:type="spellStart"/>
      <w:r w:rsidRPr="008867FD">
        <w:rPr>
          <w:sz w:val="24"/>
          <w:szCs w:val="24"/>
        </w:rPr>
        <w:t>hyperkaliæmi</w:t>
      </w:r>
      <w:proofErr w:type="spellEnd"/>
      <w:r w:rsidRPr="008867FD">
        <w:rPr>
          <w:sz w:val="24"/>
          <w:szCs w:val="24"/>
        </w:rPr>
        <w:t xml:space="preserve"> var mere almindelige i 150 mg-gruppen end i 50 mg-gruppen, men disse bivirkninger førte ikke til signifikant flere behandlingsophør i 150 mg-gruppen. </w:t>
      </w:r>
    </w:p>
    <w:p w14:paraId="71A54FC5" w14:textId="77777777" w:rsidR="00256587" w:rsidRPr="008867FD" w:rsidRDefault="00256587" w:rsidP="008867FD">
      <w:pPr>
        <w:ind w:left="851"/>
        <w:rPr>
          <w:sz w:val="24"/>
          <w:szCs w:val="24"/>
        </w:rPr>
      </w:pPr>
    </w:p>
    <w:p w14:paraId="6DF239BE" w14:textId="77777777" w:rsidR="00256587" w:rsidRPr="008867FD" w:rsidRDefault="00256587" w:rsidP="008867FD">
      <w:pPr>
        <w:ind w:left="851"/>
        <w:rPr>
          <w:sz w:val="24"/>
          <w:szCs w:val="24"/>
          <w:u w:val="single"/>
          <w:lang w:eastAsia="da-DK"/>
        </w:rPr>
      </w:pPr>
      <w:r w:rsidRPr="008867FD">
        <w:rPr>
          <w:sz w:val="24"/>
          <w:szCs w:val="24"/>
          <w:u w:val="single"/>
        </w:rPr>
        <w:t>ELITE I og II-undersøgelserne</w:t>
      </w:r>
    </w:p>
    <w:p w14:paraId="009E0D90" w14:textId="77777777" w:rsidR="00256587" w:rsidRPr="008867FD" w:rsidRDefault="00256587" w:rsidP="008867FD">
      <w:pPr>
        <w:ind w:left="851"/>
        <w:rPr>
          <w:sz w:val="24"/>
          <w:szCs w:val="24"/>
          <w:lang w:eastAsia="fr-LU"/>
        </w:rPr>
      </w:pPr>
      <w:r w:rsidRPr="008867FD">
        <w:rPr>
          <w:sz w:val="24"/>
          <w:szCs w:val="24"/>
        </w:rPr>
        <w:t>I ELITE-undersøgelsen, som var af 48 ugers varighed, sås hos 722 patienter med hjerteinsufficiens (</w:t>
      </w:r>
      <w:proofErr w:type="gramStart"/>
      <w:r w:rsidRPr="008867FD">
        <w:rPr>
          <w:sz w:val="24"/>
          <w:szCs w:val="24"/>
        </w:rPr>
        <w:t>NYHA klasse</w:t>
      </w:r>
      <w:proofErr w:type="gramEnd"/>
      <w:r w:rsidRPr="008867FD">
        <w:rPr>
          <w:sz w:val="24"/>
          <w:szCs w:val="24"/>
        </w:rPr>
        <w:t xml:space="preserve"> II-IV) ingen forskel mellem de patienter, der blev behandlet med </w:t>
      </w:r>
      <w:proofErr w:type="spellStart"/>
      <w:r w:rsidRPr="008867FD">
        <w:rPr>
          <w:sz w:val="24"/>
          <w:szCs w:val="24"/>
        </w:rPr>
        <w:t>losartan</w:t>
      </w:r>
      <w:proofErr w:type="spellEnd"/>
      <w:r w:rsidRPr="008867FD">
        <w:rPr>
          <w:sz w:val="24"/>
          <w:szCs w:val="24"/>
        </w:rPr>
        <w:t xml:space="preserve"> og de patienter, der fik </w:t>
      </w:r>
      <w:proofErr w:type="spellStart"/>
      <w:r w:rsidRPr="008867FD">
        <w:rPr>
          <w:sz w:val="24"/>
          <w:szCs w:val="24"/>
        </w:rPr>
        <w:t>captopril</w:t>
      </w:r>
      <w:proofErr w:type="spellEnd"/>
      <w:r w:rsidRPr="008867FD">
        <w:rPr>
          <w:sz w:val="24"/>
          <w:szCs w:val="24"/>
        </w:rPr>
        <w:t xml:space="preserve"> med hensyn til det primære effektmål for en langtidsændring i nyrefunktionen. Observationen i ELITE I-undersøgelsen, at </w:t>
      </w:r>
      <w:proofErr w:type="spellStart"/>
      <w:r w:rsidRPr="008867FD">
        <w:rPr>
          <w:sz w:val="24"/>
          <w:szCs w:val="24"/>
        </w:rPr>
        <w:t>losartan</w:t>
      </w:r>
      <w:proofErr w:type="spellEnd"/>
      <w:r w:rsidRPr="008867FD">
        <w:rPr>
          <w:sz w:val="24"/>
          <w:szCs w:val="24"/>
        </w:rPr>
        <w:t xml:space="preserve"> reducerede risikoen for dødsfald sammenlignet med </w:t>
      </w:r>
      <w:proofErr w:type="spellStart"/>
      <w:r w:rsidRPr="008867FD">
        <w:rPr>
          <w:sz w:val="24"/>
          <w:szCs w:val="24"/>
        </w:rPr>
        <w:t>captopril</w:t>
      </w:r>
      <w:proofErr w:type="spellEnd"/>
      <w:r w:rsidRPr="008867FD">
        <w:rPr>
          <w:sz w:val="24"/>
          <w:szCs w:val="24"/>
        </w:rPr>
        <w:t>, blev ikke bekræftet i den efterfølgende ELITE II-undersøgelse, som beskrives nedenfor.</w:t>
      </w:r>
    </w:p>
    <w:p w14:paraId="4A7AF134" w14:textId="77777777" w:rsidR="00256587" w:rsidRPr="008867FD" w:rsidRDefault="00256587" w:rsidP="008867FD">
      <w:pPr>
        <w:ind w:left="851"/>
        <w:rPr>
          <w:sz w:val="24"/>
          <w:szCs w:val="24"/>
        </w:rPr>
      </w:pPr>
      <w:r w:rsidRPr="008867FD">
        <w:rPr>
          <w:sz w:val="24"/>
          <w:szCs w:val="24"/>
        </w:rPr>
        <w:t xml:space="preserve">I ELITE II-undersøgelsen blev </w:t>
      </w:r>
      <w:proofErr w:type="spellStart"/>
      <w:r w:rsidRPr="008867FD">
        <w:rPr>
          <w:sz w:val="24"/>
          <w:szCs w:val="24"/>
        </w:rPr>
        <w:t>losartan</w:t>
      </w:r>
      <w:proofErr w:type="spellEnd"/>
      <w:r w:rsidRPr="008867FD">
        <w:rPr>
          <w:sz w:val="24"/>
          <w:szCs w:val="24"/>
        </w:rPr>
        <w:t xml:space="preserve"> 50 mg en gang daglig (startdosis 12,5 mg titreret til 25 mg og derefter 50 mg en gang daglig) sammenlignet med </w:t>
      </w:r>
      <w:proofErr w:type="spellStart"/>
      <w:r w:rsidRPr="008867FD">
        <w:rPr>
          <w:sz w:val="24"/>
          <w:szCs w:val="24"/>
        </w:rPr>
        <w:t>captopril</w:t>
      </w:r>
      <w:proofErr w:type="spellEnd"/>
      <w:r w:rsidRPr="008867FD">
        <w:rPr>
          <w:sz w:val="24"/>
          <w:szCs w:val="24"/>
        </w:rPr>
        <w:t xml:space="preserve"> 50 mg tre gange daglig (startdosis 12,5 mg titreret til 25 mg og derefter 50 mg tre gange daglig). Det primære effektmål for denne </w:t>
      </w:r>
      <w:proofErr w:type="spellStart"/>
      <w:r w:rsidRPr="008867FD">
        <w:rPr>
          <w:sz w:val="24"/>
          <w:szCs w:val="24"/>
        </w:rPr>
        <w:t>prospektive</w:t>
      </w:r>
      <w:proofErr w:type="spellEnd"/>
      <w:r w:rsidRPr="008867FD">
        <w:rPr>
          <w:sz w:val="24"/>
          <w:szCs w:val="24"/>
        </w:rPr>
        <w:t xml:space="preserve"> undersøgelse var mortalitet af enhver årsag.</w:t>
      </w:r>
    </w:p>
    <w:p w14:paraId="698431F4" w14:textId="77777777" w:rsidR="00256587" w:rsidRPr="008867FD" w:rsidRDefault="00256587" w:rsidP="008867FD">
      <w:pPr>
        <w:ind w:left="851"/>
        <w:rPr>
          <w:sz w:val="24"/>
          <w:szCs w:val="24"/>
        </w:rPr>
      </w:pPr>
      <w:r w:rsidRPr="008867FD">
        <w:rPr>
          <w:sz w:val="24"/>
          <w:szCs w:val="24"/>
        </w:rPr>
        <w:t>I denne undersøgelse blev 3152 patienter med hjerteinsufficiens (</w:t>
      </w:r>
      <w:proofErr w:type="gramStart"/>
      <w:r w:rsidRPr="008867FD">
        <w:rPr>
          <w:sz w:val="24"/>
          <w:szCs w:val="24"/>
        </w:rPr>
        <w:t>NYHA klasse</w:t>
      </w:r>
      <w:proofErr w:type="gramEnd"/>
      <w:r w:rsidRPr="008867FD">
        <w:rPr>
          <w:sz w:val="24"/>
          <w:szCs w:val="24"/>
        </w:rPr>
        <w:t xml:space="preserve"> II-IV) fulgt i næsten to år (median 1,5 år) for at undersøge, om </w:t>
      </w:r>
      <w:proofErr w:type="spellStart"/>
      <w:r w:rsidRPr="008867FD">
        <w:rPr>
          <w:sz w:val="24"/>
          <w:szCs w:val="24"/>
        </w:rPr>
        <w:t>losartan</w:t>
      </w:r>
      <w:proofErr w:type="spellEnd"/>
      <w:r w:rsidRPr="008867FD">
        <w:rPr>
          <w:sz w:val="24"/>
          <w:szCs w:val="24"/>
        </w:rPr>
        <w:t xml:space="preserve"> reducerede den totale mortalitet bedre end </w:t>
      </w:r>
      <w:proofErr w:type="spellStart"/>
      <w:r w:rsidRPr="008867FD">
        <w:rPr>
          <w:sz w:val="24"/>
          <w:szCs w:val="24"/>
        </w:rPr>
        <w:t>captopril</w:t>
      </w:r>
      <w:proofErr w:type="spellEnd"/>
      <w:r w:rsidRPr="008867FD">
        <w:rPr>
          <w:sz w:val="24"/>
          <w:szCs w:val="24"/>
        </w:rPr>
        <w:t xml:space="preserve">. Det primære effektmål viste ingen statistisk signifikant forskel mellem </w:t>
      </w:r>
      <w:proofErr w:type="spellStart"/>
      <w:r w:rsidRPr="008867FD">
        <w:rPr>
          <w:sz w:val="24"/>
          <w:szCs w:val="24"/>
        </w:rPr>
        <w:t>losartan</w:t>
      </w:r>
      <w:proofErr w:type="spellEnd"/>
      <w:r w:rsidRPr="008867FD">
        <w:rPr>
          <w:sz w:val="24"/>
          <w:szCs w:val="24"/>
        </w:rPr>
        <w:t xml:space="preserve"> og </w:t>
      </w:r>
      <w:proofErr w:type="spellStart"/>
      <w:r w:rsidRPr="008867FD">
        <w:rPr>
          <w:sz w:val="24"/>
          <w:szCs w:val="24"/>
        </w:rPr>
        <w:t>captopril</w:t>
      </w:r>
      <w:proofErr w:type="spellEnd"/>
      <w:r w:rsidRPr="008867FD">
        <w:rPr>
          <w:sz w:val="24"/>
          <w:szCs w:val="24"/>
        </w:rPr>
        <w:t xml:space="preserve"> i reduktion af mortalitet af enhver årsag.</w:t>
      </w:r>
    </w:p>
    <w:p w14:paraId="0F7D4FAF" w14:textId="77777777" w:rsidR="00256587" w:rsidRPr="008867FD" w:rsidRDefault="00256587" w:rsidP="008867FD">
      <w:pPr>
        <w:ind w:left="851"/>
        <w:rPr>
          <w:sz w:val="24"/>
          <w:szCs w:val="24"/>
        </w:rPr>
      </w:pPr>
      <w:r w:rsidRPr="008867FD">
        <w:rPr>
          <w:sz w:val="24"/>
          <w:szCs w:val="24"/>
        </w:rPr>
        <w:t xml:space="preserve">I begge disse sammenlignende kontrollerede (ikke placebokontrollerede) kliniske undersøgelser af hjerteinsufficienspatienter tåltes </w:t>
      </w:r>
      <w:proofErr w:type="spellStart"/>
      <w:r w:rsidRPr="008867FD">
        <w:rPr>
          <w:sz w:val="24"/>
          <w:szCs w:val="24"/>
        </w:rPr>
        <w:t>losartan</w:t>
      </w:r>
      <w:proofErr w:type="spellEnd"/>
      <w:r w:rsidRPr="008867FD">
        <w:rPr>
          <w:sz w:val="24"/>
          <w:szCs w:val="24"/>
        </w:rPr>
        <w:t xml:space="preserve"> generelt bedre end </w:t>
      </w:r>
      <w:proofErr w:type="spellStart"/>
      <w:r w:rsidRPr="008867FD">
        <w:rPr>
          <w:sz w:val="24"/>
          <w:szCs w:val="24"/>
        </w:rPr>
        <w:t>captopril</w:t>
      </w:r>
      <w:proofErr w:type="spellEnd"/>
      <w:r w:rsidRPr="008867FD">
        <w:rPr>
          <w:sz w:val="24"/>
          <w:szCs w:val="24"/>
        </w:rPr>
        <w:t xml:space="preserve"> målt ved en signifikant lavere </w:t>
      </w:r>
      <w:proofErr w:type="spellStart"/>
      <w:r w:rsidRPr="008867FD">
        <w:rPr>
          <w:sz w:val="24"/>
          <w:szCs w:val="24"/>
        </w:rPr>
        <w:t>incidens</w:t>
      </w:r>
      <w:proofErr w:type="spellEnd"/>
      <w:r w:rsidRPr="008867FD">
        <w:rPr>
          <w:sz w:val="24"/>
          <w:szCs w:val="24"/>
        </w:rPr>
        <w:t xml:space="preserve"> af </w:t>
      </w:r>
      <w:proofErr w:type="spellStart"/>
      <w:r w:rsidRPr="008867FD">
        <w:rPr>
          <w:sz w:val="24"/>
          <w:szCs w:val="24"/>
        </w:rPr>
        <w:t>seponering</w:t>
      </w:r>
      <w:proofErr w:type="spellEnd"/>
      <w:r w:rsidRPr="008867FD">
        <w:rPr>
          <w:sz w:val="24"/>
          <w:szCs w:val="24"/>
        </w:rPr>
        <w:t xml:space="preserve"> på grund af bivirkninger og en signifikant lavere </w:t>
      </w:r>
      <w:proofErr w:type="spellStart"/>
      <w:r w:rsidRPr="008867FD">
        <w:rPr>
          <w:sz w:val="24"/>
          <w:szCs w:val="24"/>
        </w:rPr>
        <w:t>incidens</w:t>
      </w:r>
      <w:proofErr w:type="spellEnd"/>
      <w:r w:rsidRPr="008867FD">
        <w:rPr>
          <w:sz w:val="24"/>
          <w:szCs w:val="24"/>
        </w:rPr>
        <w:t xml:space="preserve"> af hoste.</w:t>
      </w:r>
    </w:p>
    <w:p w14:paraId="5566B195" w14:textId="20225D50" w:rsidR="00256587" w:rsidRPr="008867FD" w:rsidRDefault="00256587" w:rsidP="008867FD">
      <w:pPr>
        <w:ind w:left="851"/>
        <w:rPr>
          <w:sz w:val="24"/>
          <w:szCs w:val="24"/>
        </w:rPr>
      </w:pPr>
      <w:r w:rsidRPr="008867FD">
        <w:rPr>
          <w:sz w:val="24"/>
          <w:szCs w:val="24"/>
        </w:rPr>
        <w:t>Der sås en stigning i mortalitet i ELITE II i den lille undergruppe (22</w:t>
      </w:r>
      <w:r w:rsidR="00276E39">
        <w:rPr>
          <w:sz w:val="24"/>
          <w:szCs w:val="24"/>
        </w:rPr>
        <w:t xml:space="preserve"> %</w:t>
      </w:r>
      <w:r w:rsidRPr="008867FD">
        <w:rPr>
          <w:sz w:val="24"/>
          <w:szCs w:val="24"/>
        </w:rPr>
        <w:t xml:space="preserve"> af alle HF-patienter), der tog beta-</w:t>
      </w:r>
      <w:proofErr w:type="spellStart"/>
      <w:r w:rsidRPr="008867FD">
        <w:rPr>
          <w:sz w:val="24"/>
          <w:szCs w:val="24"/>
        </w:rPr>
        <w:t>blokkere</w:t>
      </w:r>
      <w:proofErr w:type="spellEnd"/>
      <w:r w:rsidRPr="008867FD">
        <w:rPr>
          <w:sz w:val="24"/>
          <w:szCs w:val="24"/>
        </w:rPr>
        <w:t xml:space="preserve"> ved baseline.</w:t>
      </w:r>
    </w:p>
    <w:p w14:paraId="5FB78621" w14:textId="77777777" w:rsidR="00256587" w:rsidRPr="008867FD" w:rsidRDefault="00256587" w:rsidP="008867FD">
      <w:pPr>
        <w:ind w:left="851"/>
        <w:rPr>
          <w:sz w:val="24"/>
          <w:szCs w:val="24"/>
        </w:rPr>
      </w:pPr>
    </w:p>
    <w:p w14:paraId="1EA19A80" w14:textId="77777777" w:rsidR="00256587" w:rsidRPr="008867FD" w:rsidRDefault="00256587" w:rsidP="008867FD">
      <w:pPr>
        <w:ind w:left="851"/>
        <w:rPr>
          <w:sz w:val="24"/>
          <w:szCs w:val="24"/>
          <w:u w:val="single"/>
        </w:rPr>
      </w:pPr>
      <w:r w:rsidRPr="008867FD">
        <w:rPr>
          <w:sz w:val="24"/>
          <w:szCs w:val="24"/>
          <w:u w:val="single"/>
        </w:rPr>
        <w:t xml:space="preserve">Dobbelt blokade af </w:t>
      </w:r>
      <w:proofErr w:type="spellStart"/>
      <w:r w:rsidRPr="008867FD">
        <w:rPr>
          <w:sz w:val="24"/>
          <w:szCs w:val="24"/>
          <w:u w:val="single"/>
        </w:rPr>
        <w:t>renin</w:t>
      </w:r>
      <w:proofErr w:type="spellEnd"/>
      <w:r w:rsidRPr="008867FD">
        <w:rPr>
          <w:sz w:val="24"/>
          <w:szCs w:val="24"/>
          <w:u w:val="single"/>
        </w:rPr>
        <w:t>-</w:t>
      </w:r>
      <w:proofErr w:type="spellStart"/>
      <w:r w:rsidRPr="008867FD">
        <w:rPr>
          <w:sz w:val="24"/>
          <w:szCs w:val="24"/>
          <w:u w:val="single"/>
        </w:rPr>
        <w:t>angiotensin</w:t>
      </w:r>
      <w:proofErr w:type="spellEnd"/>
      <w:r w:rsidRPr="008867FD">
        <w:rPr>
          <w:sz w:val="24"/>
          <w:szCs w:val="24"/>
          <w:u w:val="single"/>
        </w:rPr>
        <w:t>-</w:t>
      </w:r>
      <w:proofErr w:type="spellStart"/>
      <w:r w:rsidRPr="008867FD">
        <w:rPr>
          <w:sz w:val="24"/>
          <w:szCs w:val="24"/>
          <w:u w:val="single"/>
        </w:rPr>
        <w:t>aldosteron</w:t>
      </w:r>
      <w:proofErr w:type="spellEnd"/>
      <w:r w:rsidRPr="008867FD">
        <w:rPr>
          <w:sz w:val="24"/>
          <w:szCs w:val="24"/>
          <w:u w:val="single"/>
        </w:rPr>
        <w:t>-systemet (RAAS)</w:t>
      </w:r>
    </w:p>
    <w:p w14:paraId="38B0D34D" w14:textId="77777777" w:rsidR="00256587" w:rsidRPr="008867FD" w:rsidRDefault="00256587" w:rsidP="008867FD">
      <w:pPr>
        <w:ind w:left="851"/>
        <w:rPr>
          <w:sz w:val="24"/>
          <w:szCs w:val="24"/>
        </w:rPr>
      </w:pPr>
      <w:r w:rsidRPr="008867FD">
        <w:rPr>
          <w:sz w:val="24"/>
          <w:szCs w:val="24"/>
        </w:rPr>
        <w:t>To store randomiserede kontrollerede studier (ONTARGET (</w:t>
      </w:r>
      <w:proofErr w:type="spellStart"/>
      <w:r w:rsidRPr="008867FD">
        <w:rPr>
          <w:sz w:val="24"/>
          <w:szCs w:val="24"/>
        </w:rPr>
        <w:t>ONgoing</w:t>
      </w:r>
      <w:proofErr w:type="spellEnd"/>
      <w:r w:rsidRPr="008867FD">
        <w:rPr>
          <w:sz w:val="24"/>
          <w:szCs w:val="24"/>
        </w:rPr>
        <w:t xml:space="preserve"> </w:t>
      </w:r>
      <w:proofErr w:type="spellStart"/>
      <w:r w:rsidRPr="008867FD">
        <w:rPr>
          <w:sz w:val="24"/>
          <w:szCs w:val="24"/>
        </w:rPr>
        <w:t>Telmisartan</w:t>
      </w:r>
      <w:proofErr w:type="spellEnd"/>
      <w:r w:rsidRPr="008867FD">
        <w:rPr>
          <w:sz w:val="24"/>
          <w:szCs w:val="24"/>
        </w:rPr>
        <w:t xml:space="preserve"> </w:t>
      </w:r>
      <w:proofErr w:type="spellStart"/>
      <w:r w:rsidRPr="008867FD">
        <w:rPr>
          <w:sz w:val="24"/>
          <w:szCs w:val="24"/>
        </w:rPr>
        <w:t>Alone</w:t>
      </w:r>
      <w:proofErr w:type="spellEnd"/>
      <w:r w:rsidRPr="008867FD">
        <w:rPr>
          <w:sz w:val="24"/>
          <w:szCs w:val="24"/>
        </w:rPr>
        <w:t xml:space="preserve"> og i kombination med </w:t>
      </w:r>
      <w:proofErr w:type="spellStart"/>
      <w:r w:rsidRPr="008867FD">
        <w:rPr>
          <w:sz w:val="24"/>
          <w:szCs w:val="24"/>
        </w:rPr>
        <w:t>Ramipril</w:t>
      </w:r>
      <w:proofErr w:type="spellEnd"/>
      <w:r w:rsidRPr="008867FD">
        <w:rPr>
          <w:sz w:val="24"/>
          <w:szCs w:val="24"/>
        </w:rPr>
        <w:t xml:space="preserve"> Global </w:t>
      </w:r>
      <w:proofErr w:type="spellStart"/>
      <w:r w:rsidRPr="008867FD">
        <w:rPr>
          <w:sz w:val="24"/>
          <w:szCs w:val="24"/>
        </w:rPr>
        <w:t>Endpoint</w:t>
      </w:r>
      <w:proofErr w:type="spellEnd"/>
      <w:r w:rsidRPr="008867FD">
        <w:rPr>
          <w:sz w:val="24"/>
          <w:szCs w:val="24"/>
        </w:rPr>
        <w:t xml:space="preserve"> Trial) og VA NEPHRON-D (The Veterans Affairs </w:t>
      </w:r>
      <w:proofErr w:type="spellStart"/>
      <w:r w:rsidRPr="008867FD">
        <w:rPr>
          <w:sz w:val="24"/>
          <w:szCs w:val="24"/>
        </w:rPr>
        <w:t>Nephropathy</w:t>
      </w:r>
      <w:proofErr w:type="spellEnd"/>
      <w:r w:rsidRPr="008867FD">
        <w:rPr>
          <w:sz w:val="24"/>
          <w:szCs w:val="24"/>
        </w:rPr>
        <w:t xml:space="preserve"> in Diabetes)) har undersøgt den kombinerede brug af en ACE-hæmmer og en </w:t>
      </w:r>
      <w:proofErr w:type="spellStart"/>
      <w:r w:rsidRPr="008867FD">
        <w:rPr>
          <w:sz w:val="24"/>
          <w:szCs w:val="24"/>
        </w:rPr>
        <w:t>angiotensin</w:t>
      </w:r>
      <w:proofErr w:type="spellEnd"/>
      <w:r w:rsidRPr="008867FD">
        <w:rPr>
          <w:sz w:val="24"/>
          <w:szCs w:val="24"/>
        </w:rPr>
        <w:t xml:space="preserve"> II-receptorblokker. ONTARGET var en undersøgelse udført med patienter med en historie med </w:t>
      </w:r>
      <w:proofErr w:type="spellStart"/>
      <w:r w:rsidRPr="008867FD">
        <w:rPr>
          <w:sz w:val="24"/>
          <w:szCs w:val="24"/>
        </w:rPr>
        <w:t>kardiovaskulær</w:t>
      </w:r>
      <w:proofErr w:type="spellEnd"/>
      <w:r w:rsidRPr="008867FD">
        <w:rPr>
          <w:sz w:val="24"/>
          <w:szCs w:val="24"/>
        </w:rPr>
        <w:t xml:space="preserve"> eller </w:t>
      </w:r>
      <w:proofErr w:type="spellStart"/>
      <w:r w:rsidRPr="008867FD">
        <w:rPr>
          <w:sz w:val="24"/>
          <w:szCs w:val="24"/>
        </w:rPr>
        <w:t>cerebrovaskulær</w:t>
      </w:r>
      <w:proofErr w:type="spellEnd"/>
      <w:r w:rsidRPr="008867FD">
        <w:rPr>
          <w:sz w:val="24"/>
          <w:szCs w:val="24"/>
        </w:rPr>
        <w:t xml:space="preserve"> sygdom eller type 2 diabetes mellitus ledsaget af tegn på end-organskade. VA NEPHRON-D var en undersøgelse af patienter med type 2-diabetes mellitus og diabetisk </w:t>
      </w:r>
      <w:proofErr w:type="spellStart"/>
      <w:r w:rsidRPr="008867FD">
        <w:rPr>
          <w:sz w:val="24"/>
          <w:szCs w:val="24"/>
        </w:rPr>
        <w:t>nefropati</w:t>
      </w:r>
      <w:proofErr w:type="spellEnd"/>
      <w:r w:rsidRPr="008867FD">
        <w:rPr>
          <w:sz w:val="24"/>
          <w:szCs w:val="24"/>
        </w:rPr>
        <w:t>.</w:t>
      </w:r>
    </w:p>
    <w:p w14:paraId="72A710A7" w14:textId="77777777" w:rsidR="00256587" w:rsidRPr="008867FD" w:rsidRDefault="00256587" w:rsidP="008867FD">
      <w:pPr>
        <w:ind w:left="851"/>
        <w:rPr>
          <w:sz w:val="24"/>
          <w:szCs w:val="24"/>
        </w:rPr>
      </w:pPr>
      <w:r w:rsidRPr="008867FD">
        <w:rPr>
          <w:sz w:val="24"/>
          <w:szCs w:val="24"/>
        </w:rPr>
        <w:lastRenderedPageBreak/>
        <w:t xml:space="preserve">Disse undersøgelser har ikke vist nogen signifikant fordel på nyre- og/eller </w:t>
      </w:r>
      <w:proofErr w:type="spellStart"/>
      <w:r w:rsidRPr="008867FD">
        <w:rPr>
          <w:sz w:val="24"/>
          <w:szCs w:val="24"/>
        </w:rPr>
        <w:t>kardiovaskulære</w:t>
      </w:r>
      <w:proofErr w:type="spellEnd"/>
      <w:r w:rsidRPr="008867FD">
        <w:rPr>
          <w:sz w:val="24"/>
          <w:szCs w:val="24"/>
        </w:rPr>
        <w:t xml:space="preserve"> udfald og dødelighed, mens der blev observeret en øget risiko for </w:t>
      </w:r>
      <w:proofErr w:type="spellStart"/>
      <w:r w:rsidRPr="008867FD">
        <w:rPr>
          <w:sz w:val="24"/>
          <w:szCs w:val="24"/>
        </w:rPr>
        <w:t>hyperkaliæmi</w:t>
      </w:r>
      <w:proofErr w:type="spellEnd"/>
      <w:r w:rsidRPr="008867FD">
        <w:rPr>
          <w:sz w:val="24"/>
          <w:szCs w:val="24"/>
        </w:rPr>
        <w:t xml:space="preserve">, akut nyreskade og/eller hypotension sammenlignet med monoterapi. Da deres </w:t>
      </w:r>
      <w:proofErr w:type="spellStart"/>
      <w:r w:rsidRPr="008867FD">
        <w:rPr>
          <w:sz w:val="24"/>
          <w:szCs w:val="24"/>
        </w:rPr>
        <w:t>farmakodynamiske</w:t>
      </w:r>
      <w:proofErr w:type="spellEnd"/>
      <w:r w:rsidRPr="008867FD">
        <w:rPr>
          <w:sz w:val="24"/>
          <w:szCs w:val="24"/>
        </w:rPr>
        <w:t xml:space="preserve"> egenskaber ligner hinanden, er disse resultater også relevante for andre ACE-</w:t>
      </w:r>
      <w:proofErr w:type="spellStart"/>
      <w:r w:rsidRPr="008867FD">
        <w:rPr>
          <w:sz w:val="24"/>
          <w:szCs w:val="24"/>
        </w:rPr>
        <w:t>hæmmere</w:t>
      </w:r>
      <w:proofErr w:type="spellEnd"/>
      <w:r w:rsidRPr="008867FD">
        <w:rPr>
          <w:sz w:val="24"/>
          <w:szCs w:val="24"/>
        </w:rPr>
        <w:t xml:space="preserve"> og </w:t>
      </w:r>
      <w:proofErr w:type="spellStart"/>
      <w:r w:rsidRPr="008867FD">
        <w:rPr>
          <w:sz w:val="24"/>
          <w:szCs w:val="24"/>
        </w:rPr>
        <w:t>angiotensin</w:t>
      </w:r>
      <w:proofErr w:type="spellEnd"/>
      <w:r w:rsidRPr="008867FD">
        <w:rPr>
          <w:sz w:val="24"/>
          <w:szCs w:val="24"/>
        </w:rPr>
        <w:t xml:space="preserve"> II-receptorblokkere.</w:t>
      </w:r>
    </w:p>
    <w:p w14:paraId="0E36D526" w14:textId="77777777" w:rsidR="00256587" w:rsidRPr="008867FD" w:rsidRDefault="00256587" w:rsidP="008867FD">
      <w:pPr>
        <w:ind w:left="851"/>
        <w:rPr>
          <w:sz w:val="24"/>
          <w:szCs w:val="24"/>
        </w:rPr>
      </w:pPr>
      <w:r w:rsidRPr="008867FD">
        <w:rPr>
          <w:sz w:val="24"/>
          <w:szCs w:val="24"/>
        </w:rPr>
        <w:t>ACE-</w:t>
      </w:r>
      <w:proofErr w:type="spellStart"/>
      <w:r w:rsidRPr="008867FD">
        <w:rPr>
          <w:sz w:val="24"/>
          <w:szCs w:val="24"/>
        </w:rPr>
        <w:t>hæmmere</w:t>
      </w:r>
      <w:proofErr w:type="spellEnd"/>
      <w:r w:rsidRPr="008867FD">
        <w:rPr>
          <w:sz w:val="24"/>
          <w:szCs w:val="24"/>
        </w:rPr>
        <w:t xml:space="preserve"> og </w:t>
      </w:r>
      <w:proofErr w:type="spellStart"/>
      <w:r w:rsidRPr="008867FD">
        <w:rPr>
          <w:sz w:val="24"/>
          <w:szCs w:val="24"/>
        </w:rPr>
        <w:t>angiotensin</w:t>
      </w:r>
      <w:proofErr w:type="spellEnd"/>
      <w:r w:rsidRPr="008867FD">
        <w:rPr>
          <w:sz w:val="24"/>
          <w:szCs w:val="24"/>
        </w:rPr>
        <w:t xml:space="preserve"> II-receptorblokkere bør derfor ikke anvendes samtidigt til patienter med diabetisk </w:t>
      </w:r>
      <w:proofErr w:type="spellStart"/>
      <w:r w:rsidRPr="008867FD">
        <w:rPr>
          <w:sz w:val="24"/>
          <w:szCs w:val="24"/>
        </w:rPr>
        <w:t>nefropati</w:t>
      </w:r>
      <w:proofErr w:type="spellEnd"/>
      <w:r w:rsidRPr="008867FD">
        <w:rPr>
          <w:sz w:val="24"/>
          <w:szCs w:val="24"/>
        </w:rPr>
        <w:t>.</w:t>
      </w:r>
    </w:p>
    <w:p w14:paraId="689BDDA8" w14:textId="77777777" w:rsidR="00256587" w:rsidRPr="008867FD" w:rsidRDefault="00256587" w:rsidP="008867FD">
      <w:pPr>
        <w:ind w:left="851"/>
        <w:rPr>
          <w:sz w:val="24"/>
          <w:szCs w:val="24"/>
        </w:rPr>
      </w:pPr>
      <w:r w:rsidRPr="008867FD">
        <w:rPr>
          <w:sz w:val="24"/>
          <w:szCs w:val="24"/>
        </w:rPr>
        <w:t>ALTITUDE (</w:t>
      </w:r>
      <w:proofErr w:type="spellStart"/>
      <w:r w:rsidRPr="008867FD">
        <w:rPr>
          <w:sz w:val="24"/>
          <w:szCs w:val="24"/>
        </w:rPr>
        <w:t>Aliskiren</w:t>
      </w:r>
      <w:proofErr w:type="spellEnd"/>
      <w:r w:rsidRPr="008867FD">
        <w:rPr>
          <w:sz w:val="24"/>
          <w:szCs w:val="24"/>
        </w:rPr>
        <w:t xml:space="preserve"> Trial in Type 2 Diabetes Using </w:t>
      </w:r>
      <w:proofErr w:type="spellStart"/>
      <w:r w:rsidRPr="008867FD">
        <w:rPr>
          <w:sz w:val="24"/>
          <w:szCs w:val="24"/>
        </w:rPr>
        <w:t>Cardiovascular</w:t>
      </w:r>
      <w:proofErr w:type="spellEnd"/>
      <w:r w:rsidRPr="008867FD">
        <w:rPr>
          <w:sz w:val="24"/>
          <w:szCs w:val="24"/>
        </w:rPr>
        <w:t xml:space="preserve"> and </w:t>
      </w:r>
      <w:proofErr w:type="spellStart"/>
      <w:r w:rsidRPr="008867FD">
        <w:rPr>
          <w:sz w:val="24"/>
          <w:szCs w:val="24"/>
        </w:rPr>
        <w:t>Renal</w:t>
      </w:r>
      <w:proofErr w:type="spellEnd"/>
      <w:r w:rsidRPr="008867FD">
        <w:rPr>
          <w:sz w:val="24"/>
          <w:szCs w:val="24"/>
        </w:rPr>
        <w:t xml:space="preserve"> </w:t>
      </w:r>
      <w:proofErr w:type="spellStart"/>
      <w:r w:rsidRPr="008867FD">
        <w:rPr>
          <w:sz w:val="24"/>
          <w:szCs w:val="24"/>
        </w:rPr>
        <w:t>Disease</w:t>
      </w:r>
      <w:proofErr w:type="spellEnd"/>
      <w:r w:rsidRPr="008867FD">
        <w:rPr>
          <w:sz w:val="24"/>
          <w:szCs w:val="24"/>
        </w:rPr>
        <w:t xml:space="preserve"> </w:t>
      </w:r>
      <w:proofErr w:type="spellStart"/>
      <w:r w:rsidRPr="008867FD">
        <w:rPr>
          <w:sz w:val="24"/>
          <w:szCs w:val="24"/>
        </w:rPr>
        <w:t>Endpoints</w:t>
      </w:r>
      <w:proofErr w:type="spellEnd"/>
      <w:r w:rsidRPr="008867FD">
        <w:rPr>
          <w:sz w:val="24"/>
          <w:szCs w:val="24"/>
        </w:rPr>
        <w:t xml:space="preserve">) var en undersøgelse designet til at teste fordelen ved at tilføje </w:t>
      </w:r>
      <w:proofErr w:type="spellStart"/>
      <w:r w:rsidRPr="008867FD">
        <w:rPr>
          <w:sz w:val="24"/>
          <w:szCs w:val="24"/>
        </w:rPr>
        <w:t>aliskiren</w:t>
      </w:r>
      <w:proofErr w:type="spellEnd"/>
      <w:r w:rsidRPr="008867FD">
        <w:rPr>
          <w:sz w:val="24"/>
          <w:szCs w:val="24"/>
        </w:rPr>
        <w:t xml:space="preserve"> til standardbehandling med en ACE-hæmmer eller en </w:t>
      </w:r>
      <w:proofErr w:type="spellStart"/>
      <w:r w:rsidRPr="008867FD">
        <w:rPr>
          <w:sz w:val="24"/>
          <w:szCs w:val="24"/>
        </w:rPr>
        <w:t>angiotensin</w:t>
      </w:r>
      <w:proofErr w:type="spellEnd"/>
      <w:r w:rsidRPr="008867FD">
        <w:rPr>
          <w:sz w:val="24"/>
          <w:szCs w:val="24"/>
        </w:rPr>
        <w:t xml:space="preserve"> II-receptorblokker hos patienter med type 2-diabetes mellitus og kronisk nyresygdom, </w:t>
      </w:r>
      <w:proofErr w:type="spellStart"/>
      <w:r w:rsidRPr="008867FD">
        <w:rPr>
          <w:sz w:val="24"/>
          <w:szCs w:val="24"/>
        </w:rPr>
        <w:t>kardiovaskulær</w:t>
      </w:r>
      <w:proofErr w:type="spellEnd"/>
      <w:r w:rsidRPr="008867FD">
        <w:rPr>
          <w:sz w:val="24"/>
          <w:szCs w:val="24"/>
        </w:rPr>
        <w:t xml:space="preserve"> sygdom eller begge dele. Undersøgelsen blev afsluttet før tid, fordi der var en øget risiko for et uønsket resultat. Både </w:t>
      </w:r>
      <w:proofErr w:type="spellStart"/>
      <w:r w:rsidRPr="008867FD">
        <w:rPr>
          <w:sz w:val="24"/>
          <w:szCs w:val="24"/>
        </w:rPr>
        <w:t>kardiovaskulær</w:t>
      </w:r>
      <w:proofErr w:type="spellEnd"/>
      <w:r w:rsidRPr="008867FD">
        <w:rPr>
          <w:sz w:val="24"/>
          <w:szCs w:val="24"/>
        </w:rPr>
        <w:t xml:space="preserve"> død og slagtilfælde var numerisk mere almindelige i </w:t>
      </w:r>
      <w:proofErr w:type="spellStart"/>
      <w:r w:rsidRPr="008867FD">
        <w:rPr>
          <w:sz w:val="24"/>
          <w:szCs w:val="24"/>
        </w:rPr>
        <w:t>aliskiren</w:t>
      </w:r>
      <w:proofErr w:type="spellEnd"/>
      <w:r w:rsidRPr="008867FD">
        <w:rPr>
          <w:sz w:val="24"/>
          <w:szCs w:val="24"/>
        </w:rPr>
        <w:t>-gruppen end i placebogruppen, og bivirkninger og alvorlige bivirkninger af interesse (</w:t>
      </w:r>
      <w:proofErr w:type="spellStart"/>
      <w:r w:rsidRPr="008867FD">
        <w:rPr>
          <w:sz w:val="24"/>
          <w:szCs w:val="24"/>
        </w:rPr>
        <w:t>hyperkalæmi</w:t>
      </w:r>
      <w:proofErr w:type="spellEnd"/>
      <w:r w:rsidRPr="008867FD">
        <w:rPr>
          <w:sz w:val="24"/>
          <w:szCs w:val="24"/>
        </w:rPr>
        <w:t xml:space="preserve">, hypotension og nyreinsufficiens) blev rapporteret med en højere frekvens i </w:t>
      </w:r>
      <w:proofErr w:type="spellStart"/>
      <w:r w:rsidRPr="008867FD">
        <w:rPr>
          <w:sz w:val="24"/>
          <w:szCs w:val="24"/>
        </w:rPr>
        <w:t>aliskiren</w:t>
      </w:r>
      <w:proofErr w:type="spellEnd"/>
      <w:r w:rsidRPr="008867FD">
        <w:rPr>
          <w:sz w:val="24"/>
          <w:szCs w:val="24"/>
        </w:rPr>
        <w:t>-gruppen end i placebogruppe.</w:t>
      </w:r>
    </w:p>
    <w:p w14:paraId="3E93617B" w14:textId="77777777" w:rsidR="00256587" w:rsidRPr="008867FD" w:rsidRDefault="00256587" w:rsidP="008867FD">
      <w:pPr>
        <w:ind w:left="851"/>
        <w:rPr>
          <w:sz w:val="24"/>
          <w:szCs w:val="24"/>
        </w:rPr>
      </w:pPr>
    </w:p>
    <w:p w14:paraId="370F714B" w14:textId="77777777" w:rsidR="00256587" w:rsidRPr="008867FD" w:rsidRDefault="00256587" w:rsidP="008867FD">
      <w:pPr>
        <w:ind w:left="851"/>
        <w:rPr>
          <w:sz w:val="24"/>
          <w:szCs w:val="24"/>
          <w:u w:val="single"/>
        </w:rPr>
      </w:pPr>
      <w:r w:rsidRPr="008867FD">
        <w:rPr>
          <w:sz w:val="24"/>
          <w:szCs w:val="24"/>
          <w:u w:val="single"/>
        </w:rPr>
        <w:t>Pædiatrisk population</w:t>
      </w:r>
    </w:p>
    <w:p w14:paraId="667A1A44" w14:textId="77777777" w:rsidR="00256587" w:rsidRPr="008867FD" w:rsidRDefault="00256587" w:rsidP="008867FD">
      <w:pPr>
        <w:ind w:left="851"/>
        <w:rPr>
          <w:sz w:val="24"/>
          <w:szCs w:val="24"/>
        </w:rPr>
      </w:pPr>
    </w:p>
    <w:p w14:paraId="754EA29A" w14:textId="77777777" w:rsidR="00256587" w:rsidRPr="008867FD" w:rsidRDefault="00256587" w:rsidP="008867FD">
      <w:pPr>
        <w:ind w:left="851"/>
        <w:rPr>
          <w:i/>
          <w:iCs/>
          <w:sz w:val="24"/>
          <w:szCs w:val="24"/>
        </w:rPr>
      </w:pPr>
      <w:r w:rsidRPr="008867FD">
        <w:rPr>
          <w:i/>
          <w:iCs/>
          <w:sz w:val="24"/>
          <w:szCs w:val="24"/>
        </w:rPr>
        <w:t>Børn og unge med hypertension</w:t>
      </w:r>
    </w:p>
    <w:p w14:paraId="64C0F078" w14:textId="77777777" w:rsidR="00256587" w:rsidRPr="008867FD" w:rsidRDefault="00256587" w:rsidP="008867FD">
      <w:pPr>
        <w:ind w:left="851"/>
        <w:rPr>
          <w:sz w:val="24"/>
          <w:szCs w:val="24"/>
        </w:rPr>
      </w:pPr>
    </w:p>
    <w:p w14:paraId="58D6159E" w14:textId="77777777" w:rsidR="00256587" w:rsidRPr="008867FD" w:rsidRDefault="00256587" w:rsidP="008867FD">
      <w:pPr>
        <w:ind w:left="851"/>
        <w:rPr>
          <w:sz w:val="24"/>
          <w:szCs w:val="24"/>
        </w:rPr>
      </w:pPr>
      <w:proofErr w:type="spellStart"/>
      <w:r w:rsidRPr="008867FD">
        <w:rPr>
          <w:sz w:val="24"/>
          <w:szCs w:val="24"/>
        </w:rPr>
        <w:t>Losartans</w:t>
      </w:r>
      <w:proofErr w:type="spellEnd"/>
      <w:r w:rsidRPr="008867FD">
        <w:rPr>
          <w:sz w:val="24"/>
          <w:szCs w:val="24"/>
        </w:rPr>
        <w:t xml:space="preserve"> </w:t>
      </w:r>
      <w:proofErr w:type="spellStart"/>
      <w:r w:rsidRPr="008867FD">
        <w:rPr>
          <w:sz w:val="24"/>
          <w:szCs w:val="24"/>
        </w:rPr>
        <w:t>antihypertensive</w:t>
      </w:r>
      <w:proofErr w:type="spellEnd"/>
      <w:r w:rsidRPr="008867FD">
        <w:rPr>
          <w:sz w:val="24"/>
          <w:szCs w:val="24"/>
        </w:rPr>
        <w:t xml:space="preserve"> virkning blev fastslået i et klinisk studie med 177 </w:t>
      </w:r>
      <w:proofErr w:type="spellStart"/>
      <w:r w:rsidRPr="008867FD">
        <w:rPr>
          <w:sz w:val="24"/>
          <w:szCs w:val="24"/>
        </w:rPr>
        <w:t>hypertensive</w:t>
      </w:r>
      <w:proofErr w:type="spellEnd"/>
      <w:r w:rsidRPr="008867FD">
        <w:rPr>
          <w:sz w:val="24"/>
          <w:szCs w:val="24"/>
        </w:rPr>
        <w:t xml:space="preserve"> børn i alderen 6 til 16 år, med en kropsvægt &gt;20 kg og en </w:t>
      </w:r>
      <w:proofErr w:type="spellStart"/>
      <w:r w:rsidRPr="008867FD">
        <w:rPr>
          <w:sz w:val="24"/>
          <w:szCs w:val="24"/>
        </w:rPr>
        <w:t>glomerulær</w:t>
      </w:r>
      <w:proofErr w:type="spellEnd"/>
      <w:r w:rsidRPr="008867FD">
        <w:rPr>
          <w:sz w:val="24"/>
          <w:szCs w:val="24"/>
        </w:rPr>
        <w:t xml:space="preserve"> filtrationshastighed &gt;30 ml/min/1,73 m</w:t>
      </w:r>
      <w:r w:rsidRPr="0009051D">
        <w:rPr>
          <w:sz w:val="24"/>
          <w:szCs w:val="24"/>
          <w:vertAlign w:val="superscript"/>
        </w:rPr>
        <w:t>2</w:t>
      </w:r>
      <w:r w:rsidRPr="008867FD">
        <w:rPr>
          <w:sz w:val="24"/>
          <w:szCs w:val="24"/>
        </w:rPr>
        <w:t xml:space="preserve">. Patienter, der vejede &gt;20 kg til &lt;50 kg, fik enten 2,5 mg, 25 mg eller 50 mg </w:t>
      </w:r>
      <w:proofErr w:type="spellStart"/>
      <w:r w:rsidRPr="008867FD">
        <w:rPr>
          <w:sz w:val="24"/>
          <w:szCs w:val="24"/>
        </w:rPr>
        <w:t>losartan</w:t>
      </w:r>
      <w:proofErr w:type="spellEnd"/>
      <w:r w:rsidRPr="008867FD">
        <w:rPr>
          <w:sz w:val="24"/>
          <w:szCs w:val="24"/>
        </w:rPr>
        <w:t xml:space="preserve"> dagligt, og patienter, der vejede &gt;50 kg, fik enten 5 mg, 50 mg eller 100 mg </w:t>
      </w:r>
      <w:proofErr w:type="spellStart"/>
      <w:r w:rsidRPr="008867FD">
        <w:rPr>
          <w:sz w:val="24"/>
          <w:szCs w:val="24"/>
        </w:rPr>
        <w:t>losartan</w:t>
      </w:r>
      <w:proofErr w:type="spellEnd"/>
      <w:r w:rsidRPr="008867FD">
        <w:rPr>
          <w:sz w:val="24"/>
          <w:szCs w:val="24"/>
        </w:rPr>
        <w:t xml:space="preserve"> dagligt. Efter tre uger resulterede behandling med </w:t>
      </w:r>
      <w:proofErr w:type="spellStart"/>
      <w:r w:rsidRPr="008867FD">
        <w:rPr>
          <w:sz w:val="24"/>
          <w:szCs w:val="24"/>
        </w:rPr>
        <w:t>losartan</w:t>
      </w:r>
      <w:proofErr w:type="spellEnd"/>
      <w:r w:rsidRPr="008867FD">
        <w:rPr>
          <w:sz w:val="24"/>
          <w:szCs w:val="24"/>
        </w:rPr>
        <w:t xml:space="preserve"> én gang dagligt i en dosisafhængig reduktion i bundblodtrykket.</w:t>
      </w:r>
    </w:p>
    <w:p w14:paraId="28082910" w14:textId="77777777" w:rsidR="00256587" w:rsidRPr="008867FD" w:rsidRDefault="00256587" w:rsidP="008867FD">
      <w:pPr>
        <w:ind w:left="851"/>
        <w:rPr>
          <w:sz w:val="24"/>
          <w:szCs w:val="24"/>
        </w:rPr>
      </w:pPr>
      <w:r w:rsidRPr="008867FD">
        <w:rPr>
          <w:sz w:val="24"/>
          <w:szCs w:val="24"/>
        </w:rPr>
        <w:t xml:space="preserve">Samlet set blev der observeret et dosisrespons. Dosis-respons-forholdet var meget tydeligt i lav-dosis-gruppen sammenlignet med medium-dosis-gruppen (periode I: henholdsvis -6,2 </w:t>
      </w:r>
      <w:proofErr w:type="spellStart"/>
      <w:r w:rsidRPr="008867FD">
        <w:rPr>
          <w:sz w:val="24"/>
          <w:szCs w:val="24"/>
        </w:rPr>
        <w:t>mmHg</w:t>
      </w:r>
      <w:proofErr w:type="spellEnd"/>
      <w:r w:rsidRPr="008867FD">
        <w:rPr>
          <w:sz w:val="24"/>
          <w:szCs w:val="24"/>
        </w:rPr>
        <w:t xml:space="preserve"> og -11,65 </w:t>
      </w:r>
      <w:proofErr w:type="spellStart"/>
      <w:r w:rsidRPr="008867FD">
        <w:rPr>
          <w:sz w:val="24"/>
          <w:szCs w:val="24"/>
        </w:rPr>
        <w:t>mmHg</w:t>
      </w:r>
      <w:proofErr w:type="spellEnd"/>
      <w:r w:rsidRPr="008867FD">
        <w:rPr>
          <w:sz w:val="24"/>
          <w:szCs w:val="24"/>
        </w:rPr>
        <w:t xml:space="preserve">), men faldt, når man sammenlignede mellem-dosis-gruppen med højdosis-gruppen (periode I: henholdsvis - 11,65 </w:t>
      </w:r>
      <w:proofErr w:type="spellStart"/>
      <w:r w:rsidRPr="008867FD">
        <w:rPr>
          <w:sz w:val="24"/>
          <w:szCs w:val="24"/>
        </w:rPr>
        <w:t>mmHg</w:t>
      </w:r>
      <w:proofErr w:type="spellEnd"/>
      <w:r w:rsidRPr="008867FD">
        <w:rPr>
          <w:sz w:val="24"/>
          <w:szCs w:val="24"/>
        </w:rPr>
        <w:t xml:space="preserve"> og -12,21 </w:t>
      </w:r>
      <w:proofErr w:type="spellStart"/>
      <w:r w:rsidRPr="008867FD">
        <w:rPr>
          <w:sz w:val="24"/>
          <w:szCs w:val="24"/>
        </w:rPr>
        <w:t>mmHg</w:t>
      </w:r>
      <w:proofErr w:type="spellEnd"/>
      <w:r w:rsidRPr="008867FD">
        <w:rPr>
          <w:sz w:val="24"/>
          <w:szCs w:val="24"/>
        </w:rPr>
        <w:t>). De laveste undersøgte doser, 2,5 mg og 5 mg, svarende til en gennemsnitlig daglig dosis på 0,07 mg/kg, så ikke ud til at kunne give en konsekvent blodtrykssænkende effekt.</w:t>
      </w:r>
    </w:p>
    <w:p w14:paraId="5C1C1C68" w14:textId="77777777" w:rsidR="00256587" w:rsidRPr="008867FD" w:rsidRDefault="00256587" w:rsidP="008867FD">
      <w:pPr>
        <w:ind w:left="851"/>
        <w:rPr>
          <w:sz w:val="24"/>
          <w:szCs w:val="24"/>
        </w:rPr>
      </w:pPr>
      <w:r w:rsidRPr="008867FD">
        <w:rPr>
          <w:sz w:val="24"/>
          <w:szCs w:val="24"/>
        </w:rPr>
        <w:t xml:space="preserve">Disse resultater blev bekræftet i periode II af undersøgelsen, hvor patienter efter tre ugers behandling blev randomiseret til fortsat </w:t>
      </w:r>
      <w:proofErr w:type="spellStart"/>
      <w:r w:rsidRPr="008867FD">
        <w:rPr>
          <w:sz w:val="24"/>
          <w:szCs w:val="24"/>
        </w:rPr>
        <w:t>losartanbehandling</w:t>
      </w:r>
      <w:proofErr w:type="spellEnd"/>
      <w:r w:rsidRPr="008867FD">
        <w:rPr>
          <w:sz w:val="24"/>
          <w:szCs w:val="24"/>
        </w:rPr>
        <w:t xml:space="preserve"> eller placebo. Forskellen i blodtryksstigning sammenlignet med placebo var størst i middeldosisgruppen (henholdsvis 6,70 </w:t>
      </w:r>
      <w:proofErr w:type="spellStart"/>
      <w:r w:rsidRPr="008867FD">
        <w:rPr>
          <w:sz w:val="24"/>
          <w:szCs w:val="24"/>
        </w:rPr>
        <w:t>mmHg</w:t>
      </w:r>
      <w:proofErr w:type="spellEnd"/>
      <w:r w:rsidRPr="008867FD">
        <w:rPr>
          <w:sz w:val="24"/>
          <w:szCs w:val="24"/>
        </w:rPr>
        <w:t xml:space="preserve"> i den mellemste dosis og 5,38 </w:t>
      </w:r>
      <w:proofErr w:type="spellStart"/>
      <w:r w:rsidRPr="008867FD">
        <w:rPr>
          <w:sz w:val="24"/>
          <w:szCs w:val="24"/>
        </w:rPr>
        <w:t>mmHg</w:t>
      </w:r>
      <w:proofErr w:type="spellEnd"/>
      <w:r w:rsidRPr="008867FD">
        <w:rPr>
          <w:sz w:val="24"/>
          <w:szCs w:val="24"/>
        </w:rPr>
        <w:t xml:space="preserve"> i den høje dosis). Imidlertid var stigningen i det laveste diastoliske blodtryk ens hos patienter, der fik placebo, og hos patienter, der fortsatte med den laveste dosis </w:t>
      </w:r>
      <w:proofErr w:type="spellStart"/>
      <w:r w:rsidRPr="008867FD">
        <w:rPr>
          <w:sz w:val="24"/>
          <w:szCs w:val="24"/>
        </w:rPr>
        <w:t>losartan</w:t>
      </w:r>
      <w:proofErr w:type="spellEnd"/>
      <w:r w:rsidRPr="008867FD">
        <w:rPr>
          <w:sz w:val="24"/>
          <w:szCs w:val="24"/>
        </w:rPr>
        <w:t xml:space="preserve"> i hver gruppe; igen tyder det på, at den laveste dosis i hver gruppe ikke frembragte en signifikant </w:t>
      </w:r>
      <w:proofErr w:type="spellStart"/>
      <w:r w:rsidRPr="008867FD">
        <w:rPr>
          <w:sz w:val="24"/>
          <w:szCs w:val="24"/>
        </w:rPr>
        <w:t>antihypertensiv</w:t>
      </w:r>
      <w:proofErr w:type="spellEnd"/>
      <w:r w:rsidRPr="008867FD">
        <w:rPr>
          <w:sz w:val="24"/>
          <w:szCs w:val="24"/>
        </w:rPr>
        <w:t xml:space="preserve"> effekt. Langtidsvirkninger af </w:t>
      </w:r>
      <w:proofErr w:type="spellStart"/>
      <w:r w:rsidRPr="008867FD">
        <w:rPr>
          <w:sz w:val="24"/>
          <w:szCs w:val="24"/>
        </w:rPr>
        <w:t>losartan</w:t>
      </w:r>
      <w:proofErr w:type="spellEnd"/>
      <w:r w:rsidRPr="008867FD">
        <w:rPr>
          <w:sz w:val="24"/>
          <w:szCs w:val="24"/>
        </w:rPr>
        <w:t xml:space="preserve"> på vækst, pubertet og generel udvikling er ikke blevet undersøgt. Langtidseffekt af </w:t>
      </w:r>
      <w:proofErr w:type="spellStart"/>
      <w:r w:rsidRPr="008867FD">
        <w:rPr>
          <w:sz w:val="24"/>
          <w:szCs w:val="24"/>
        </w:rPr>
        <w:t>antihypertensiv</w:t>
      </w:r>
      <w:proofErr w:type="spellEnd"/>
      <w:r w:rsidRPr="008867FD">
        <w:rPr>
          <w:sz w:val="24"/>
          <w:szCs w:val="24"/>
        </w:rPr>
        <w:t xml:space="preserve"> behandling med </w:t>
      </w:r>
      <w:proofErr w:type="spellStart"/>
      <w:r w:rsidRPr="008867FD">
        <w:rPr>
          <w:sz w:val="24"/>
          <w:szCs w:val="24"/>
        </w:rPr>
        <w:t>losartan</w:t>
      </w:r>
      <w:proofErr w:type="spellEnd"/>
      <w:r w:rsidRPr="008867FD">
        <w:rPr>
          <w:sz w:val="24"/>
          <w:szCs w:val="24"/>
        </w:rPr>
        <w:t xml:space="preserve"> til at reducere </w:t>
      </w:r>
      <w:proofErr w:type="spellStart"/>
      <w:r w:rsidRPr="008867FD">
        <w:rPr>
          <w:sz w:val="24"/>
          <w:szCs w:val="24"/>
        </w:rPr>
        <w:t>kardiovaskulær</w:t>
      </w:r>
      <w:proofErr w:type="spellEnd"/>
      <w:r w:rsidRPr="008867FD">
        <w:rPr>
          <w:sz w:val="24"/>
          <w:szCs w:val="24"/>
        </w:rPr>
        <w:t xml:space="preserve"> morbiditet og mortalitet i barndommen er heller ikke blevet fastlagt.</w:t>
      </w:r>
    </w:p>
    <w:p w14:paraId="3D7ABA91" w14:textId="77777777" w:rsidR="00256587" w:rsidRPr="008867FD" w:rsidRDefault="00256587" w:rsidP="008867FD">
      <w:pPr>
        <w:ind w:left="851"/>
        <w:rPr>
          <w:sz w:val="24"/>
          <w:szCs w:val="24"/>
        </w:rPr>
      </w:pPr>
    </w:p>
    <w:p w14:paraId="28541F06" w14:textId="14282A33" w:rsidR="00256587" w:rsidRPr="008867FD" w:rsidRDefault="00256587" w:rsidP="008867FD">
      <w:pPr>
        <w:ind w:left="851"/>
        <w:rPr>
          <w:sz w:val="24"/>
          <w:szCs w:val="24"/>
        </w:rPr>
      </w:pPr>
      <w:r w:rsidRPr="008867FD">
        <w:rPr>
          <w:sz w:val="24"/>
          <w:szCs w:val="24"/>
        </w:rPr>
        <w:t xml:space="preserve">Effekten af </w:t>
      </w:r>
      <w:proofErr w:type="spellStart"/>
      <w:r w:rsidRPr="008867FD">
        <w:rPr>
          <w:sz w:val="24"/>
          <w:szCs w:val="24"/>
        </w:rPr>
        <w:t>losartan</w:t>
      </w:r>
      <w:proofErr w:type="spellEnd"/>
      <w:r w:rsidRPr="008867FD">
        <w:rPr>
          <w:sz w:val="24"/>
          <w:szCs w:val="24"/>
        </w:rPr>
        <w:t xml:space="preserve"> på </w:t>
      </w:r>
      <w:proofErr w:type="spellStart"/>
      <w:r w:rsidRPr="008867FD">
        <w:rPr>
          <w:sz w:val="24"/>
          <w:szCs w:val="24"/>
        </w:rPr>
        <w:t>proteinuri</w:t>
      </w:r>
      <w:proofErr w:type="spellEnd"/>
      <w:r w:rsidRPr="008867FD">
        <w:rPr>
          <w:sz w:val="24"/>
          <w:szCs w:val="24"/>
        </w:rPr>
        <w:t xml:space="preserve"> blev evalueret i et 12-ugers placebo- og aktivt (</w:t>
      </w:r>
      <w:proofErr w:type="spellStart"/>
      <w:r w:rsidRPr="008867FD">
        <w:rPr>
          <w:sz w:val="24"/>
          <w:szCs w:val="24"/>
        </w:rPr>
        <w:t>amlodipin</w:t>
      </w:r>
      <w:proofErr w:type="spellEnd"/>
      <w:r w:rsidRPr="008867FD">
        <w:rPr>
          <w:sz w:val="24"/>
          <w:szCs w:val="24"/>
        </w:rPr>
        <w:t xml:space="preserve">)-kontrolleret klinisk forsøg med </w:t>
      </w:r>
      <w:proofErr w:type="spellStart"/>
      <w:r w:rsidRPr="008867FD">
        <w:rPr>
          <w:sz w:val="24"/>
          <w:szCs w:val="24"/>
        </w:rPr>
        <w:t>hypertensive</w:t>
      </w:r>
      <w:proofErr w:type="spellEnd"/>
      <w:r w:rsidRPr="008867FD">
        <w:rPr>
          <w:sz w:val="24"/>
          <w:szCs w:val="24"/>
        </w:rPr>
        <w:t xml:space="preserve"> (N=60) og </w:t>
      </w:r>
      <w:proofErr w:type="spellStart"/>
      <w:r w:rsidRPr="008867FD">
        <w:rPr>
          <w:sz w:val="24"/>
          <w:szCs w:val="24"/>
        </w:rPr>
        <w:t>normotensive</w:t>
      </w:r>
      <w:proofErr w:type="spellEnd"/>
      <w:r w:rsidRPr="008867FD">
        <w:rPr>
          <w:sz w:val="24"/>
          <w:szCs w:val="24"/>
        </w:rPr>
        <w:t xml:space="preserve"> (N=246) børn med </w:t>
      </w:r>
      <w:proofErr w:type="spellStart"/>
      <w:r w:rsidRPr="008867FD">
        <w:rPr>
          <w:sz w:val="24"/>
          <w:szCs w:val="24"/>
        </w:rPr>
        <w:t>proteinuri</w:t>
      </w:r>
      <w:proofErr w:type="spellEnd"/>
      <w:r w:rsidRPr="008867FD">
        <w:rPr>
          <w:sz w:val="24"/>
          <w:szCs w:val="24"/>
        </w:rPr>
        <w:t xml:space="preserve">. </w:t>
      </w:r>
      <w:proofErr w:type="spellStart"/>
      <w:r w:rsidRPr="008867FD">
        <w:rPr>
          <w:sz w:val="24"/>
          <w:szCs w:val="24"/>
        </w:rPr>
        <w:t>Proteinuri</w:t>
      </w:r>
      <w:proofErr w:type="spellEnd"/>
      <w:r w:rsidRPr="008867FD">
        <w:rPr>
          <w:sz w:val="24"/>
          <w:szCs w:val="24"/>
        </w:rPr>
        <w:t xml:space="preserve"> blev defineret som urinprotein/</w:t>
      </w:r>
      <w:proofErr w:type="spellStart"/>
      <w:r w:rsidRPr="008867FD">
        <w:rPr>
          <w:sz w:val="24"/>
          <w:szCs w:val="24"/>
        </w:rPr>
        <w:t>kreatinin</w:t>
      </w:r>
      <w:proofErr w:type="spellEnd"/>
      <w:r w:rsidRPr="008867FD">
        <w:rPr>
          <w:sz w:val="24"/>
          <w:szCs w:val="24"/>
        </w:rPr>
        <w:t xml:space="preserve">-forhold ≥0,3. </w:t>
      </w:r>
      <w:proofErr w:type="spellStart"/>
      <w:r w:rsidRPr="008867FD">
        <w:rPr>
          <w:sz w:val="24"/>
          <w:szCs w:val="24"/>
        </w:rPr>
        <w:t>Hypertensive</w:t>
      </w:r>
      <w:proofErr w:type="spellEnd"/>
      <w:r w:rsidRPr="008867FD">
        <w:rPr>
          <w:sz w:val="24"/>
          <w:szCs w:val="24"/>
        </w:rPr>
        <w:t xml:space="preserve"> patienter (i alderen 6 til 18 år) blev randomiseret til enten </w:t>
      </w:r>
      <w:proofErr w:type="spellStart"/>
      <w:r w:rsidRPr="008867FD">
        <w:rPr>
          <w:sz w:val="24"/>
          <w:szCs w:val="24"/>
        </w:rPr>
        <w:t>losartan</w:t>
      </w:r>
      <w:proofErr w:type="spellEnd"/>
      <w:r w:rsidRPr="008867FD">
        <w:rPr>
          <w:sz w:val="24"/>
          <w:szCs w:val="24"/>
        </w:rPr>
        <w:t xml:space="preserve"> (n=30) eller </w:t>
      </w:r>
      <w:proofErr w:type="spellStart"/>
      <w:r w:rsidRPr="008867FD">
        <w:rPr>
          <w:sz w:val="24"/>
          <w:szCs w:val="24"/>
        </w:rPr>
        <w:t>amlodipin</w:t>
      </w:r>
      <w:proofErr w:type="spellEnd"/>
      <w:r w:rsidRPr="008867FD">
        <w:rPr>
          <w:sz w:val="24"/>
          <w:szCs w:val="24"/>
        </w:rPr>
        <w:t xml:space="preserve"> (n=30). De </w:t>
      </w:r>
      <w:proofErr w:type="spellStart"/>
      <w:r w:rsidRPr="008867FD">
        <w:rPr>
          <w:sz w:val="24"/>
          <w:szCs w:val="24"/>
        </w:rPr>
        <w:t>normotensive</w:t>
      </w:r>
      <w:proofErr w:type="spellEnd"/>
      <w:r w:rsidRPr="008867FD">
        <w:rPr>
          <w:sz w:val="24"/>
          <w:szCs w:val="24"/>
        </w:rPr>
        <w:t xml:space="preserve"> patienter (i alderen 1 til 18 år) blev randomiseret til enten </w:t>
      </w:r>
      <w:proofErr w:type="spellStart"/>
      <w:r w:rsidRPr="008867FD">
        <w:rPr>
          <w:sz w:val="24"/>
          <w:szCs w:val="24"/>
        </w:rPr>
        <w:t>losartan</w:t>
      </w:r>
      <w:proofErr w:type="spellEnd"/>
      <w:r w:rsidRPr="008867FD">
        <w:rPr>
          <w:sz w:val="24"/>
          <w:szCs w:val="24"/>
        </w:rPr>
        <w:t xml:space="preserve"> (n=122) eller placebo (n=124). </w:t>
      </w:r>
      <w:proofErr w:type="spellStart"/>
      <w:r w:rsidRPr="008867FD">
        <w:rPr>
          <w:sz w:val="24"/>
          <w:szCs w:val="24"/>
        </w:rPr>
        <w:t>Losartan</w:t>
      </w:r>
      <w:proofErr w:type="spellEnd"/>
      <w:r w:rsidRPr="008867FD">
        <w:rPr>
          <w:sz w:val="24"/>
          <w:szCs w:val="24"/>
        </w:rPr>
        <w:t xml:space="preserve"> blev givet i doser </w:t>
      </w:r>
      <w:r w:rsidRPr="008867FD">
        <w:rPr>
          <w:sz w:val="24"/>
          <w:szCs w:val="24"/>
        </w:rPr>
        <w:lastRenderedPageBreak/>
        <w:t xml:space="preserve">på 0,7 mg/kg til 1,4 mg/kg (op til et maksimum på 100 mg pr. dag). </w:t>
      </w:r>
      <w:proofErr w:type="spellStart"/>
      <w:r w:rsidRPr="008867FD">
        <w:rPr>
          <w:sz w:val="24"/>
          <w:szCs w:val="24"/>
        </w:rPr>
        <w:t>Amlodipin</w:t>
      </w:r>
      <w:proofErr w:type="spellEnd"/>
      <w:r w:rsidRPr="008867FD">
        <w:rPr>
          <w:sz w:val="24"/>
          <w:szCs w:val="24"/>
        </w:rPr>
        <w:t xml:space="preserve"> blev givet i doser på 0,05 mg/kg til 0,2 mg/kg (op til et maksimum på 5 mg pr. dag).</w:t>
      </w:r>
    </w:p>
    <w:p w14:paraId="3E36F48F" w14:textId="441C81A6" w:rsidR="00256587" w:rsidRPr="008867FD" w:rsidRDefault="00256587" w:rsidP="008867FD">
      <w:pPr>
        <w:ind w:left="851"/>
        <w:rPr>
          <w:sz w:val="24"/>
          <w:szCs w:val="24"/>
        </w:rPr>
      </w:pPr>
      <w:r w:rsidRPr="008867FD">
        <w:rPr>
          <w:sz w:val="24"/>
          <w:szCs w:val="24"/>
        </w:rPr>
        <w:t xml:space="preserve">Samlet set viste patienter, der fik </w:t>
      </w:r>
      <w:proofErr w:type="spellStart"/>
      <w:r w:rsidRPr="008867FD">
        <w:rPr>
          <w:sz w:val="24"/>
          <w:szCs w:val="24"/>
        </w:rPr>
        <w:t>losartan</w:t>
      </w:r>
      <w:proofErr w:type="spellEnd"/>
      <w:r w:rsidRPr="008867FD">
        <w:rPr>
          <w:sz w:val="24"/>
          <w:szCs w:val="24"/>
        </w:rPr>
        <w:t xml:space="preserve">, efter 12 ugers behandling et statistisk signifikant fald fra baseline i </w:t>
      </w:r>
      <w:proofErr w:type="spellStart"/>
      <w:r w:rsidRPr="008867FD">
        <w:rPr>
          <w:sz w:val="24"/>
          <w:szCs w:val="24"/>
        </w:rPr>
        <w:t>proteinuri</w:t>
      </w:r>
      <w:proofErr w:type="spellEnd"/>
      <w:r w:rsidRPr="008867FD">
        <w:rPr>
          <w:sz w:val="24"/>
          <w:szCs w:val="24"/>
        </w:rPr>
        <w:t xml:space="preserve"> på 36</w:t>
      </w:r>
      <w:r w:rsidR="00276E39">
        <w:rPr>
          <w:sz w:val="24"/>
          <w:szCs w:val="24"/>
        </w:rPr>
        <w:t xml:space="preserve"> %</w:t>
      </w:r>
      <w:r w:rsidRPr="008867FD">
        <w:rPr>
          <w:sz w:val="24"/>
          <w:szCs w:val="24"/>
        </w:rPr>
        <w:t xml:space="preserve"> sammenlignet med en stigning på 1</w:t>
      </w:r>
      <w:r w:rsidR="00276E39">
        <w:rPr>
          <w:sz w:val="24"/>
          <w:szCs w:val="24"/>
        </w:rPr>
        <w:t xml:space="preserve"> %</w:t>
      </w:r>
      <w:r w:rsidRPr="008867FD">
        <w:rPr>
          <w:sz w:val="24"/>
          <w:szCs w:val="24"/>
        </w:rPr>
        <w:t xml:space="preserve"> i placebo/</w:t>
      </w:r>
      <w:proofErr w:type="spellStart"/>
      <w:r w:rsidRPr="008867FD">
        <w:rPr>
          <w:sz w:val="24"/>
          <w:szCs w:val="24"/>
        </w:rPr>
        <w:t>amlodipin</w:t>
      </w:r>
      <w:proofErr w:type="spellEnd"/>
      <w:r w:rsidRPr="008867FD">
        <w:rPr>
          <w:sz w:val="24"/>
          <w:szCs w:val="24"/>
        </w:rPr>
        <w:t xml:space="preserve">-gruppen (p≤0,001). </w:t>
      </w:r>
      <w:proofErr w:type="spellStart"/>
      <w:r w:rsidRPr="008867FD">
        <w:rPr>
          <w:sz w:val="24"/>
          <w:szCs w:val="24"/>
        </w:rPr>
        <w:t>Hypertensive</w:t>
      </w:r>
      <w:proofErr w:type="spellEnd"/>
      <w:r w:rsidRPr="008867FD">
        <w:rPr>
          <w:sz w:val="24"/>
          <w:szCs w:val="24"/>
        </w:rPr>
        <w:t xml:space="preserve"> patienter, der fik </w:t>
      </w:r>
      <w:proofErr w:type="spellStart"/>
      <w:r w:rsidRPr="008867FD">
        <w:rPr>
          <w:sz w:val="24"/>
          <w:szCs w:val="24"/>
        </w:rPr>
        <w:t>losartan</w:t>
      </w:r>
      <w:proofErr w:type="spellEnd"/>
      <w:r w:rsidRPr="008867FD">
        <w:rPr>
          <w:sz w:val="24"/>
          <w:szCs w:val="24"/>
        </w:rPr>
        <w:t xml:space="preserve">, viste et fald fra baseline i </w:t>
      </w:r>
      <w:proofErr w:type="spellStart"/>
      <w:r w:rsidRPr="008867FD">
        <w:rPr>
          <w:sz w:val="24"/>
          <w:szCs w:val="24"/>
        </w:rPr>
        <w:t>proteinuri</w:t>
      </w:r>
      <w:proofErr w:type="spellEnd"/>
      <w:r w:rsidRPr="008867FD">
        <w:rPr>
          <w:sz w:val="24"/>
          <w:szCs w:val="24"/>
        </w:rPr>
        <w:t xml:space="preserve"> på -41,5</w:t>
      </w:r>
      <w:r w:rsidR="00276E39">
        <w:rPr>
          <w:sz w:val="24"/>
          <w:szCs w:val="24"/>
        </w:rPr>
        <w:t xml:space="preserve"> %</w:t>
      </w:r>
      <w:r w:rsidRPr="008867FD">
        <w:rPr>
          <w:sz w:val="24"/>
          <w:szCs w:val="24"/>
        </w:rPr>
        <w:t xml:space="preserve"> (95</w:t>
      </w:r>
      <w:r w:rsidR="00276E39">
        <w:rPr>
          <w:sz w:val="24"/>
          <w:szCs w:val="24"/>
        </w:rPr>
        <w:t xml:space="preserve"> %</w:t>
      </w:r>
      <w:r w:rsidRPr="008867FD">
        <w:rPr>
          <w:sz w:val="24"/>
          <w:szCs w:val="24"/>
        </w:rPr>
        <w:t xml:space="preserve"> CI -29,9; -51,1) sammenlignet med +2,4</w:t>
      </w:r>
      <w:r w:rsidR="00276E39">
        <w:rPr>
          <w:sz w:val="24"/>
          <w:szCs w:val="24"/>
        </w:rPr>
        <w:t xml:space="preserve"> %</w:t>
      </w:r>
      <w:r w:rsidRPr="008867FD">
        <w:rPr>
          <w:sz w:val="24"/>
          <w:szCs w:val="24"/>
        </w:rPr>
        <w:t xml:space="preserve"> (95</w:t>
      </w:r>
      <w:r w:rsidR="00276E39">
        <w:rPr>
          <w:sz w:val="24"/>
          <w:szCs w:val="24"/>
        </w:rPr>
        <w:t> %</w:t>
      </w:r>
      <w:r w:rsidRPr="008867FD">
        <w:rPr>
          <w:sz w:val="24"/>
          <w:szCs w:val="24"/>
        </w:rPr>
        <w:t xml:space="preserve"> CI -22,2; 14, 1) i </w:t>
      </w:r>
      <w:proofErr w:type="spellStart"/>
      <w:r w:rsidRPr="008867FD">
        <w:rPr>
          <w:sz w:val="24"/>
          <w:szCs w:val="24"/>
        </w:rPr>
        <w:t>amlodipingruppen</w:t>
      </w:r>
      <w:proofErr w:type="spellEnd"/>
      <w:r w:rsidRPr="008867FD">
        <w:rPr>
          <w:sz w:val="24"/>
          <w:szCs w:val="24"/>
        </w:rPr>
        <w:t xml:space="preserve">. Reduktionen i både systolisk og diastolisk blodtryk var større i </w:t>
      </w:r>
      <w:proofErr w:type="spellStart"/>
      <w:r w:rsidRPr="008867FD">
        <w:rPr>
          <w:sz w:val="24"/>
          <w:szCs w:val="24"/>
        </w:rPr>
        <w:t>losartangruppen</w:t>
      </w:r>
      <w:proofErr w:type="spellEnd"/>
      <w:r w:rsidRPr="008867FD">
        <w:rPr>
          <w:sz w:val="24"/>
          <w:szCs w:val="24"/>
        </w:rPr>
        <w:t xml:space="preserve"> (-5,5/-3,8 </w:t>
      </w:r>
      <w:proofErr w:type="spellStart"/>
      <w:r w:rsidRPr="008867FD">
        <w:rPr>
          <w:sz w:val="24"/>
          <w:szCs w:val="24"/>
        </w:rPr>
        <w:t>mmHg</w:t>
      </w:r>
      <w:proofErr w:type="spellEnd"/>
      <w:r w:rsidRPr="008867FD">
        <w:rPr>
          <w:sz w:val="24"/>
          <w:szCs w:val="24"/>
        </w:rPr>
        <w:t xml:space="preserve">) sammenlignet med </w:t>
      </w:r>
      <w:proofErr w:type="spellStart"/>
      <w:r w:rsidRPr="008867FD">
        <w:rPr>
          <w:sz w:val="24"/>
          <w:szCs w:val="24"/>
        </w:rPr>
        <w:t>amlodipingruppen</w:t>
      </w:r>
      <w:proofErr w:type="spellEnd"/>
      <w:r w:rsidRPr="008867FD">
        <w:rPr>
          <w:sz w:val="24"/>
          <w:szCs w:val="24"/>
        </w:rPr>
        <w:t xml:space="preserve"> (-0,1/+0,8 </w:t>
      </w:r>
      <w:proofErr w:type="spellStart"/>
      <w:r w:rsidRPr="008867FD">
        <w:rPr>
          <w:sz w:val="24"/>
          <w:szCs w:val="24"/>
        </w:rPr>
        <w:t>mmHg</w:t>
      </w:r>
      <w:proofErr w:type="spellEnd"/>
      <w:r w:rsidRPr="008867FD">
        <w:rPr>
          <w:sz w:val="24"/>
          <w:szCs w:val="24"/>
        </w:rPr>
        <w:t xml:space="preserve">). Hos </w:t>
      </w:r>
      <w:proofErr w:type="spellStart"/>
      <w:r w:rsidRPr="008867FD">
        <w:rPr>
          <w:sz w:val="24"/>
          <w:szCs w:val="24"/>
        </w:rPr>
        <w:t>normotensive</w:t>
      </w:r>
      <w:proofErr w:type="spellEnd"/>
      <w:r w:rsidRPr="008867FD">
        <w:rPr>
          <w:sz w:val="24"/>
          <w:szCs w:val="24"/>
        </w:rPr>
        <w:t xml:space="preserve"> børn blev der set en lille blodtryksreduktion i </w:t>
      </w:r>
      <w:proofErr w:type="spellStart"/>
      <w:r w:rsidRPr="008867FD">
        <w:rPr>
          <w:sz w:val="24"/>
          <w:szCs w:val="24"/>
        </w:rPr>
        <w:t>losartangruppen</w:t>
      </w:r>
      <w:proofErr w:type="spellEnd"/>
      <w:r w:rsidRPr="008867FD">
        <w:rPr>
          <w:sz w:val="24"/>
          <w:szCs w:val="24"/>
        </w:rPr>
        <w:t xml:space="preserve"> (-3,7/-3,4 </w:t>
      </w:r>
      <w:proofErr w:type="spellStart"/>
      <w:r w:rsidRPr="008867FD">
        <w:rPr>
          <w:sz w:val="24"/>
          <w:szCs w:val="24"/>
        </w:rPr>
        <w:t>mmHg</w:t>
      </w:r>
      <w:proofErr w:type="spellEnd"/>
      <w:r w:rsidRPr="008867FD">
        <w:rPr>
          <w:sz w:val="24"/>
          <w:szCs w:val="24"/>
        </w:rPr>
        <w:t xml:space="preserve">) sammenlignet med placebo. Der blev ikke fundet nogen signifikant sammenhæng mellem reduceret </w:t>
      </w:r>
      <w:proofErr w:type="spellStart"/>
      <w:r w:rsidRPr="008867FD">
        <w:rPr>
          <w:sz w:val="24"/>
          <w:szCs w:val="24"/>
        </w:rPr>
        <w:t>proteinuri</w:t>
      </w:r>
      <w:proofErr w:type="spellEnd"/>
      <w:r w:rsidRPr="008867FD">
        <w:rPr>
          <w:sz w:val="24"/>
          <w:szCs w:val="24"/>
        </w:rPr>
        <w:t xml:space="preserve"> og blodtryk, dog er det muligt, at reduktionen i </w:t>
      </w:r>
      <w:proofErr w:type="spellStart"/>
      <w:r w:rsidRPr="008867FD">
        <w:rPr>
          <w:sz w:val="24"/>
          <w:szCs w:val="24"/>
        </w:rPr>
        <w:t>proteinuri</w:t>
      </w:r>
      <w:proofErr w:type="spellEnd"/>
      <w:r w:rsidRPr="008867FD">
        <w:rPr>
          <w:sz w:val="24"/>
          <w:szCs w:val="24"/>
        </w:rPr>
        <w:t xml:space="preserve"> i gruppen behandlet med </w:t>
      </w:r>
      <w:proofErr w:type="spellStart"/>
      <w:r w:rsidRPr="008867FD">
        <w:rPr>
          <w:sz w:val="24"/>
          <w:szCs w:val="24"/>
        </w:rPr>
        <w:t>losartan</w:t>
      </w:r>
      <w:proofErr w:type="spellEnd"/>
      <w:r w:rsidRPr="008867FD">
        <w:rPr>
          <w:sz w:val="24"/>
          <w:szCs w:val="24"/>
        </w:rPr>
        <w:t xml:space="preserve"> til dels skyldtes reduktionen i blodtrykket. Langtidseffekten af ​​</w:t>
      </w:r>
      <w:proofErr w:type="spellStart"/>
      <w:r w:rsidRPr="008867FD">
        <w:rPr>
          <w:sz w:val="24"/>
          <w:szCs w:val="24"/>
        </w:rPr>
        <w:t>losartan</w:t>
      </w:r>
      <w:proofErr w:type="spellEnd"/>
      <w:r w:rsidRPr="008867FD">
        <w:rPr>
          <w:sz w:val="24"/>
          <w:szCs w:val="24"/>
        </w:rPr>
        <w:t xml:space="preserve"> hos børn med </w:t>
      </w:r>
      <w:proofErr w:type="spellStart"/>
      <w:r w:rsidRPr="008867FD">
        <w:rPr>
          <w:sz w:val="24"/>
          <w:szCs w:val="24"/>
        </w:rPr>
        <w:t>proteinuri</w:t>
      </w:r>
      <w:proofErr w:type="spellEnd"/>
      <w:r w:rsidRPr="008867FD">
        <w:rPr>
          <w:sz w:val="24"/>
          <w:szCs w:val="24"/>
        </w:rPr>
        <w:t xml:space="preserve"> blev undersøgt i op til 3 år i den åbne sikkerhedsopfølgning af det samme studie, hvor alle patienter, der gennemførte det 12-ugers primære studie, blev inviteret til at deltage. I alt 268 patienter gik ind i den åbne forlængelsesarm og blev re-randomiseret til </w:t>
      </w:r>
      <w:proofErr w:type="spellStart"/>
      <w:r w:rsidRPr="008867FD">
        <w:rPr>
          <w:sz w:val="24"/>
          <w:szCs w:val="24"/>
        </w:rPr>
        <w:t>losartan</w:t>
      </w:r>
      <w:proofErr w:type="spellEnd"/>
      <w:r w:rsidRPr="008867FD">
        <w:rPr>
          <w:sz w:val="24"/>
          <w:szCs w:val="24"/>
        </w:rPr>
        <w:t xml:space="preserve"> (N=134) eller </w:t>
      </w:r>
      <w:proofErr w:type="spellStart"/>
      <w:r w:rsidRPr="008867FD">
        <w:rPr>
          <w:sz w:val="24"/>
          <w:szCs w:val="24"/>
        </w:rPr>
        <w:t>enalapril</w:t>
      </w:r>
      <w:proofErr w:type="spellEnd"/>
      <w:r w:rsidRPr="008867FD">
        <w:rPr>
          <w:sz w:val="24"/>
          <w:szCs w:val="24"/>
        </w:rPr>
        <w:t xml:space="preserve"> (N=134), og 109 patienter blev fulgt i ≥3 år </w:t>
      </w:r>
      <w:r w:rsidR="0030100A">
        <w:rPr>
          <w:sz w:val="24"/>
          <w:szCs w:val="24"/>
        </w:rPr>
        <w:t>(</w:t>
      </w:r>
      <w:r w:rsidRPr="008867FD">
        <w:rPr>
          <w:sz w:val="24"/>
          <w:szCs w:val="24"/>
        </w:rPr>
        <w:t>undersøgelses</w:t>
      </w:r>
      <w:r w:rsidR="0030100A">
        <w:rPr>
          <w:sz w:val="24"/>
          <w:szCs w:val="24"/>
        </w:rPr>
        <w:softHyphen/>
      </w:r>
      <w:r w:rsidRPr="008867FD">
        <w:rPr>
          <w:sz w:val="24"/>
          <w:szCs w:val="24"/>
        </w:rPr>
        <w:t xml:space="preserve">afslutning forudbestemt ved ≥100 patienter, der afsluttede 3 års opfølgning i forlængelsesperioden). Dosisområderne for </w:t>
      </w:r>
      <w:proofErr w:type="spellStart"/>
      <w:r w:rsidRPr="008867FD">
        <w:rPr>
          <w:sz w:val="24"/>
          <w:szCs w:val="24"/>
        </w:rPr>
        <w:t>losartan</w:t>
      </w:r>
      <w:proofErr w:type="spellEnd"/>
      <w:r w:rsidRPr="008867FD">
        <w:rPr>
          <w:sz w:val="24"/>
          <w:szCs w:val="24"/>
        </w:rPr>
        <w:t xml:space="preserve"> og </w:t>
      </w:r>
      <w:proofErr w:type="spellStart"/>
      <w:r w:rsidRPr="008867FD">
        <w:rPr>
          <w:sz w:val="24"/>
          <w:szCs w:val="24"/>
        </w:rPr>
        <w:t>enalapril</w:t>
      </w:r>
      <w:proofErr w:type="spellEnd"/>
      <w:r w:rsidRPr="008867FD">
        <w:rPr>
          <w:sz w:val="24"/>
          <w:szCs w:val="24"/>
        </w:rPr>
        <w:t xml:space="preserve"> var henholdsvis 0,30 til 4,42 mg/kg/dag og 0,02 til 1,13 mg/kg/dag, når det gives efter </w:t>
      </w:r>
      <w:proofErr w:type="spellStart"/>
      <w:r w:rsidRPr="008867FD">
        <w:rPr>
          <w:sz w:val="24"/>
          <w:szCs w:val="24"/>
        </w:rPr>
        <w:t>investigators</w:t>
      </w:r>
      <w:proofErr w:type="spellEnd"/>
      <w:r w:rsidRPr="008867FD">
        <w:rPr>
          <w:sz w:val="24"/>
          <w:szCs w:val="24"/>
        </w:rPr>
        <w:t xml:space="preserve"> skøn. Den maksimale daglige dosis på 50 mg for legemsvægt &lt;50 kg og 100 mg for &gt;50 kg blev ikke overskredet for de fleste patienter under forlængelsesdelen af undersøgelsen. Som konklusion viser resultaterne af sikkerhedsopfølgningen, at </w:t>
      </w:r>
      <w:proofErr w:type="spellStart"/>
      <w:r w:rsidRPr="008867FD">
        <w:rPr>
          <w:sz w:val="24"/>
          <w:szCs w:val="24"/>
        </w:rPr>
        <w:t>losartan</w:t>
      </w:r>
      <w:proofErr w:type="spellEnd"/>
      <w:r w:rsidRPr="008867FD">
        <w:rPr>
          <w:sz w:val="24"/>
          <w:szCs w:val="24"/>
        </w:rPr>
        <w:t xml:space="preserve"> givet i 3 år var veltolereret og førte til vedvarende reduktion af </w:t>
      </w:r>
      <w:proofErr w:type="spellStart"/>
      <w:r w:rsidRPr="008867FD">
        <w:rPr>
          <w:sz w:val="24"/>
          <w:szCs w:val="24"/>
        </w:rPr>
        <w:t>proteinuri</w:t>
      </w:r>
      <w:proofErr w:type="spellEnd"/>
      <w:r w:rsidRPr="008867FD">
        <w:rPr>
          <w:sz w:val="24"/>
          <w:szCs w:val="24"/>
        </w:rPr>
        <w:t xml:space="preserve"> uden nævneværdig ændring i </w:t>
      </w:r>
      <w:proofErr w:type="spellStart"/>
      <w:r w:rsidRPr="008867FD">
        <w:rPr>
          <w:sz w:val="24"/>
          <w:szCs w:val="24"/>
        </w:rPr>
        <w:t>glomerulær</w:t>
      </w:r>
      <w:proofErr w:type="spellEnd"/>
      <w:r w:rsidRPr="008867FD">
        <w:rPr>
          <w:sz w:val="24"/>
          <w:szCs w:val="24"/>
        </w:rPr>
        <w:t xml:space="preserve"> filtrationshastighed (GFR). Hos </w:t>
      </w:r>
      <w:proofErr w:type="spellStart"/>
      <w:r w:rsidRPr="008867FD">
        <w:rPr>
          <w:sz w:val="24"/>
          <w:szCs w:val="24"/>
        </w:rPr>
        <w:t>normotensive</w:t>
      </w:r>
      <w:proofErr w:type="spellEnd"/>
      <w:r w:rsidRPr="008867FD">
        <w:rPr>
          <w:sz w:val="24"/>
          <w:szCs w:val="24"/>
        </w:rPr>
        <w:t xml:space="preserve"> patienter (n=205) havde </w:t>
      </w:r>
      <w:proofErr w:type="spellStart"/>
      <w:r w:rsidRPr="008867FD">
        <w:rPr>
          <w:sz w:val="24"/>
          <w:szCs w:val="24"/>
        </w:rPr>
        <w:t>enalapril</w:t>
      </w:r>
      <w:proofErr w:type="spellEnd"/>
      <w:r w:rsidRPr="008867FD">
        <w:rPr>
          <w:sz w:val="24"/>
          <w:szCs w:val="24"/>
        </w:rPr>
        <w:t xml:space="preserve"> en numerisk større effekt på </w:t>
      </w:r>
      <w:proofErr w:type="spellStart"/>
      <w:r w:rsidRPr="008867FD">
        <w:rPr>
          <w:sz w:val="24"/>
          <w:szCs w:val="24"/>
        </w:rPr>
        <w:t>proteinuri</w:t>
      </w:r>
      <w:proofErr w:type="spellEnd"/>
      <w:r w:rsidRPr="008867FD">
        <w:rPr>
          <w:sz w:val="24"/>
          <w:szCs w:val="24"/>
        </w:rPr>
        <w:t xml:space="preserve"> (-33,0</w:t>
      </w:r>
      <w:r w:rsidR="00276E39">
        <w:rPr>
          <w:sz w:val="24"/>
          <w:szCs w:val="24"/>
        </w:rPr>
        <w:t xml:space="preserve"> %</w:t>
      </w:r>
      <w:r w:rsidRPr="008867FD">
        <w:rPr>
          <w:sz w:val="24"/>
          <w:szCs w:val="24"/>
        </w:rPr>
        <w:t xml:space="preserve"> (95</w:t>
      </w:r>
      <w:r w:rsidR="00276E39">
        <w:rPr>
          <w:sz w:val="24"/>
          <w:szCs w:val="24"/>
        </w:rPr>
        <w:t xml:space="preserve"> %</w:t>
      </w:r>
      <w:r w:rsidRPr="008867FD">
        <w:rPr>
          <w:sz w:val="24"/>
          <w:szCs w:val="24"/>
        </w:rPr>
        <w:t xml:space="preserve"> CI -47,2; -15,0) vs. -16,6</w:t>
      </w:r>
      <w:r w:rsidR="00276E39">
        <w:rPr>
          <w:sz w:val="24"/>
          <w:szCs w:val="24"/>
        </w:rPr>
        <w:t> %</w:t>
      </w:r>
      <w:r w:rsidRPr="008867FD">
        <w:rPr>
          <w:sz w:val="24"/>
          <w:szCs w:val="24"/>
        </w:rPr>
        <w:t xml:space="preserve"> (95</w:t>
      </w:r>
      <w:r w:rsidR="00276E39">
        <w:rPr>
          <w:sz w:val="24"/>
          <w:szCs w:val="24"/>
        </w:rPr>
        <w:t xml:space="preserve"> %</w:t>
      </w:r>
      <w:r w:rsidRPr="008867FD">
        <w:rPr>
          <w:sz w:val="24"/>
          <w:szCs w:val="24"/>
        </w:rPr>
        <w:t xml:space="preserve"> CI -34,</w:t>
      </w:r>
      <w:proofErr w:type="gramStart"/>
      <w:r w:rsidRPr="008867FD">
        <w:rPr>
          <w:sz w:val="24"/>
          <w:szCs w:val="24"/>
        </w:rPr>
        <w:t>9 ;</w:t>
      </w:r>
      <w:proofErr w:type="gramEnd"/>
      <w:r w:rsidRPr="008867FD">
        <w:rPr>
          <w:sz w:val="24"/>
          <w:szCs w:val="24"/>
        </w:rPr>
        <w:t xml:space="preserve"> 6,8)) og på GFR (9,4) (95</w:t>
      </w:r>
      <w:r w:rsidR="00276E39">
        <w:rPr>
          <w:sz w:val="24"/>
          <w:szCs w:val="24"/>
        </w:rPr>
        <w:t xml:space="preserve"> %</w:t>
      </w:r>
      <w:r w:rsidRPr="008867FD">
        <w:rPr>
          <w:sz w:val="24"/>
          <w:szCs w:val="24"/>
        </w:rPr>
        <w:t xml:space="preserve"> CI 0,4; 18,4) </w:t>
      </w:r>
      <w:proofErr w:type="spellStart"/>
      <w:r w:rsidRPr="008867FD">
        <w:rPr>
          <w:sz w:val="24"/>
          <w:szCs w:val="24"/>
        </w:rPr>
        <w:t>vs</w:t>
      </w:r>
      <w:proofErr w:type="spellEnd"/>
      <w:r w:rsidRPr="008867FD">
        <w:rPr>
          <w:sz w:val="24"/>
          <w:szCs w:val="24"/>
        </w:rPr>
        <w:t xml:space="preserve"> -4,0 (95</w:t>
      </w:r>
      <w:r w:rsidR="00276E39">
        <w:rPr>
          <w:sz w:val="24"/>
          <w:szCs w:val="24"/>
        </w:rPr>
        <w:t xml:space="preserve"> %</w:t>
      </w:r>
      <w:r w:rsidRPr="008867FD">
        <w:rPr>
          <w:sz w:val="24"/>
          <w:szCs w:val="24"/>
        </w:rPr>
        <w:t xml:space="preserve"> CI -13,1; 5,0) ml/min/1,73m2 )) sammenlignet med </w:t>
      </w:r>
      <w:proofErr w:type="spellStart"/>
      <w:r w:rsidRPr="008867FD">
        <w:rPr>
          <w:sz w:val="24"/>
          <w:szCs w:val="24"/>
        </w:rPr>
        <w:t>losartan</w:t>
      </w:r>
      <w:proofErr w:type="spellEnd"/>
      <w:r w:rsidRPr="008867FD">
        <w:rPr>
          <w:sz w:val="24"/>
          <w:szCs w:val="24"/>
        </w:rPr>
        <w:t xml:space="preserve">. Hos </w:t>
      </w:r>
      <w:proofErr w:type="spellStart"/>
      <w:r w:rsidRPr="008867FD">
        <w:rPr>
          <w:sz w:val="24"/>
          <w:szCs w:val="24"/>
        </w:rPr>
        <w:t>hypertensive</w:t>
      </w:r>
      <w:proofErr w:type="spellEnd"/>
      <w:r w:rsidRPr="008867FD">
        <w:rPr>
          <w:sz w:val="24"/>
          <w:szCs w:val="24"/>
        </w:rPr>
        <w:t xml:space="preserve"> patienter (n=49) havde </w:t>
      </w:r>
      <w:proofErr w:type="spellStart"/>
      <w:r w:rsidRPr="008867FD">
        <w:rPr>
          <w:sz w:val="24"/>
          <w:szCs w:val="24"/>
        </w:rPr>
        <w:t>losartan</w:t>
      </w:r>
      <w:proofErr w:type="spellEnd"/>
      <w:r w:rsidRPr="008867FD">
        <w:rPr>
          <w:sz w:val="24"/>
          <w:szCs w:val="24"/>
        </w:rPr>
        <w:t xml:space="preserve"> en numerisk større effekt på </w:t>
      </w:r>
      <w:proofErr w:type="spellStart"/>
      <w:r w:rsidRPr="008867FD">
        <w:rPr>
          <w:sz w:val="24"/>
          <w:szCs w:val="24"/>
        </w:rPr>
        <w:t>proteinuri</w:t>
      </w:r>
      <w:proofErr w:type="spellEnd"/>
      <w:r w:rsidRPr="008867FD">
        <w:rPr>
          <w:sz w:val="24"/>
          <w:szCs w:val="24"/>
        </w:rPr>
        <w:t xml:space="preserve"> (-44,5</w:t>
      </w:r>
      <w:r w:rsidR="00276E39">
        <w:rPr>
          <w:sz w:val="24"/>
          <w:szCs w:val="24"/>
        </w:rPr>
        <w:t xml:space="preserve"> %</w:t>
      </w:r>
      <w:r w:rsidRPr="008867FD">
        <w:rPr>
          <w:sz w:val="24"/>
          <w:szCs w:val="24"/>
        </w:rPr>
        <w:t xml:space="preserve"> (95</w:t>
      </w:r>
      <w:r w:rsidR="00276E39">
        <w:rPr>
          <w:sz w:val="24"/>
          <w:szCs w:val="24"/>
        </w:rPr>
        <w:t xml:space="preserve"> %</w:t>
      </w:r>
      <w:r w:rsidRPr="008867FD">
        <w:rPr>
          <w:sz w:val="24"/>
          <w:szCs w:val="24"/>
        </w:rPr>
        <w:t xml:space="preserve"> CI -64,8; -12,4) vs. -39,5</w:t>
      </w:r>
      <w:r w:rsidR="00276E39">
        <w:rPr>
          <w:sz w:val="24"/>
          <w:szCs w:val="24"/>
        </w:rPr>
        <w:t xml:space="preserve"> %</w:t>
      </w:r>
      <w:r w:rsidRPr="008867FD">
        <w:rPr>
          <w:sz w:val="24"/>
          <w:szCs w:val="24"/>
        </w:rPr>
        <w:t xml:space="preserve"> (95</w:t>
      </w:r>
      <w:r w:rsidR="00276E39">
        <w:rPr>
          <w:sz w:val="24"/>
          <w:szCs w:val="24"/>
        </w:rPr>
        <w:t xml:space="preserve"> %</w:t>
      </w:r>
      <w:r w:rsidRPr="008867FD">
        <w:rPr>
          <w:sz w:val="24"/>
          <w:szCs w:val="24"/>
        </w:rPr>
        <w:t xml:space="preserve"> CI -62,</w:t>
      </w:r>
      <w:proofErr w:type="gramStart"/>
      <w:r w:rsidRPr="008867FD">
        <w:rPr>
          <w:sz w:val="24"/>
          <w:szCs w:val="24"/>
        </w:rPr>
        <w:t>5 ;</w:t>
      </w:r>
      <w:proofErr w:type="gramEnd"/>
      <w:r w:rsidRPr="008867FD">
        <w:rPr>
          <w:sz w:val="24"/>
          <w:szCs w:val="24"/>
        </w:rPr>
        <w:t xml:space="preserve"> -2,2)) og GFR (18,9) (95</w:t>
      </w:r>
      <w:r w:rsidR="00276E39">
        <w:rPr>
          <w:sz w:val="24"/>
          <w:szCs w:val="24"/>
        </w:rPr>
        <w:t xml:space="preserve"> %</w:t>
      </w:r>
      <w:r w:rsidRPr="008867FD">
        <w:rPr>
          <w:sz w:val="24"/>
          <w:szCs w:val="24"/>
        </w:rPr>
        <w:t xml:space="preserve"> CI 5,2; 32,5) </w:t>
      </w:r>
      <w:proofErr w:type="spellStart"/>
      <w:r w:rsidRPr="008867FD">
        <w:rPr>
          <w:sz w:val="24"/>
          <w:szCs w:val="24"/>
        </w:rPr>
        <w:t>vs</w:t>
      </w:r>
      <w:proofErr w:type="spellEnd"/>
      <w:r w:rsidRPr="008867FD">
        <w:rPr>
          <w:sz w:val="24"/>
          <w:szCs w:val="24"/>
        </w:rPr>
        <w:t xml:space="preserve"> -13,4 (95</w:t>
      </w:r>
      <w:r w:rsidR="00276E39">
        <w:rPr>
          <w:sz w:val="24"/>
          <w:szCs w:val="24"/>
        </w:rPr>
        <w:t xml:space="preserve"> %</w:t>
      </w:r>
      <w:r w:rsidRPr="008867FD">
        <w:rPr>
          <w:sz w:val="24"/>
          <w:szCs w:val="24"/>
        </w:rPr>
        <w:t xml:space="preserve"> CI -27,3; 0,6) ml/min/1,73m2).</w:t>
      </w:r>
    </w:p>
    <w:p w14:paraId="5D50E172" w14:textId="77777777" w:rsidR="00256587" w:rsidRPr="008867FD" w:rsidRDefault="00256587" w:rsidP="008867FD">
      <w:pPr>
        <w:ind w:left="851"/>
        <w:rPr>
          <w:sz w:val="24"/>
          <w:szCs w:val="24"/>
        </w:rPr>
      </w:pPr>
    </w:p>
    <w:p w14:paraId="02E5C7E8" w14:textId="5CA56F55" w:rsidR="00256587" w:rsidRPr="008867FD" w:rsidRDefault="00256587" w:rsidP="008867FD">
      <w:pPr>
        <w:ind w:left="851"/>
        <w:rPr>
          <w:sz w:val="24"/>
          <w:szCs w:val="24"/>
        </w:rPr>
      </w:pPr>
      <w:r w:rsidRPr="008867FD">
        <w:rPr>
          <w:sz w:val="24"/>
          <w:szCs w:val="24"/>
        </w:rPr>
        <w:t xml:space="preserve">Et åbent klinisk studie med dosisintervaller blev udført for at undersøge sikkerheden og effekten af </w:t>
      </w:r>
      <w:proofErr w:type="spellStart"/>
      <w:r w:rsidRPr="008867FD">
        <w:rPr>
          <w:sz w:val="24"/>
          <w:szCs w:val="24"/>
        </w:rPr>
        <w:t>losartan</w:t>
      </w:r>
      <w:proofErr w:type="spellEnd"/>
      <w:r w:rsidRPr="008867FD">
        <w:rPr>
          <w:sz w:val="24"/>
          <w:szCs w:val="24"/>
        </w:rPr>
        <w:t xml:space="preserve"> hos pædiatriske </w:t>
      </w:r>
      <w:proofErr w:type="spellStart"/>
      <w:r w:rsidRPr="008867FD">
        <w:rPr>
          <w:sz w:val="24"/>
          <w:szCs w:val="24"/>
        </w:rPr>
        <w:t>hypertensive</w:t>
      </w:r>
      <w:proofErr w:type="spellEnd"/>
      <w:r w:rsidRPr="008867FD">
        <w:rPr>
          <w:sz w:val="24"/>
          <w:szCs w:val="24"/>
        </w:rPr>
        <w:t xml:space="preserve"> patienter i alderen 6 måneder til 6 år. I alt 101 patienter blev randomiseret til en af tre åbne startdoser af </w:t>
      </w:r>
      <w:proofErr w:type="spellStart"/>
      <w:r w:rsidRPr="008867FD">
        <w:rPr>
          <w:sz w:val="24"/>
          <w:szCs w:val="24"/>
        </w:rPr>
        <w:t>losartan</w:t>
      </w:r>
      <w:proofErr w:type="spellEnd"/>
      <w:r w:rsidRPr="008867FD">
        <w:rPr>
          <w:sz w:val="24"/>
          <w:szCs w:val="24"/>
        </w:rPr>
        <w:t>: en lav dosis på 0,1</w:t>
      </w:r>
      <w:r w:rsidR="00276E39">
        <w:rPr>
          <w:sz w:val="24"/>
          <w:szCs w:val="24"/>
        </w:rPr>
        <w:t> </w:t>
      </w:r>
      <w:r w:rsidRPr="008867FD">
        <w:rPr>
          <w:sz w:val="24"/>
          <w:szCs w:val="24"/>
        </w:rPr>
        <w:t>mg/kg/dag (N=33), en mellemdosis på 0,3 mg/kg/dag (N=34), eller en høj dosis på 0,7</w:t>
      </w:r>
      <w:r w:rsidR="00276E39">
        <w:rPr>
          <w:sz w:val="24"/>
          <w:szCs w:val="24"/>
        </w:rPr>
        <w:t> </w:t>
      </w:r>
      <w:r w:rsidRPr="008867FD">
        <w:rPr>
          <w:sz w:val="24"/>
          <w:szCs w:val="24"/>
        </w:rPr>
        <w:t>mg/kg/dag (N=34). Af disse var 27 spædbørn, defineret som børn mellem 6 og 23 måneder.</w:t>
      </w:r>
    </w:p>
    <w:p w14:paraId="4432BB90" w14:textId="77777777" w:rsidR="00256587" w:rsidRPr="008867FD" w:rsidRDefault="00256587" w:rsidP="008867FD">
      <w:pPr>
        <w:ind w:left="851"/>
        <w:rPr>
          <w:sz w:val="24"/>
          <w:szCs w:val="24"/>
        </w:rPr>
      </w:pPr>
    </w:p>
    <w:p w14:paraId="69526A90" w14:textId="77777777" w:rsidR="00256587" w:rsidRPr="008867FD" w:rsidRDefault="00256587" w:rsidP="008867FD">
      <w:pPr>
        <w:ind w:left="851"/>
        <w:rPr>
          <w:sz w:val="24"/>
          <w:szCs w:val="24"/>
        </w:rPr>
      </w:pPr>
      <w:r w:rsidRPr="008867FD">
        <w:rPr>
          <w:sz w:val="24"/>
          <w:szCs w:val="24"/>
        </w:rPr>
        <w:t xml:space="preserve">Studielægemidlet blev titreret til næste dosisniveau i uge 3, 6 og 9 for patienter, der endnu ikke havde nået det ønskede blodtryk, og som endnu ikke havde nået den maksimale dosis af </w:t>
      </w:r>
      <w:proofErr w:type="spellStart"/>
      <w:r w:rsidRPr="008867FD">
        <w:rPr>
          <w:sz w:val="24"/>
          <w:szCs w:val="24"/>
        </w:rPr>
        <w:t>losartan</w:t>
      </w:r>
      <w:proofErr w:type="spellEnd"/>
      <w:r w:rsidRPr="008867FD">
        <w:rPr>
          <w:sz w:val="24"/>
          <w:szCs w:val="24"/>
        </w:rPr>
        <w:t xml:space="preserve"> (1,4 mg/kg/dag, måtte ikke overstige 100 mg/dag).</w:t>
      </w:r>
    </w:p>
    <w:p w14:paraId="19CF12B2" w14:textId="32076235" w:rsidR="00256587" w:rsidRPr="008867FD" w:rsidRDefault="00256587" w:rsidP="008867FD">
      <w:pPr>
        <w:ind w:left="851"/>
        <w:rPr>
          <w:sz w:val="24"/>
          <w:szCs w:val="24"/>
        </w:rPr>
      </w:pPr>
      <w:r w:rsidRPr="008867FD">
        <w:rPr>
          <w:sz w:val="24"/>
          <w:szCs w:val="24"/>
        </w:rPr>
        <w:t>Af de 99 patienter, der blev behandlet med studielægemidlet, fortsatte 90 (90,9</w:t>
      </w:r>
      <w:r w:rsidR="00276E39">
        <w:rPr>
          <w:sz w:val="24"/>
          <w:szCs w:val="24"/>
        </w:rPr>
        <w:t xml:space="preserve"> %</w:t>
      </w:r>
      <w:r w:rsidRPr="008867FD">
        <w:rPr>
          <w:sz w:val="24"/>
          <w:szCs w:val="24"/>
        </w:rPr>
        <w:t>) patienter i opfølgningsstudiet med genbesøg hver tredje måned. Den gennemsnitlige behandlingslængde var 264 dage.</w:t>
      </w:r>
    </w:p>
    <w:p w14:paraId="380CFE39" w14:textId="77777777" w:rsidR="00256587" w:rsidRPr="008867FD" w:rsidRDefault="00256587" w:rsidP="008867FD">
      <w:pPr>
        <w:ind w:left="851"/>
        <w:rPr>
          <w:sz w:val="24"/>
          <w:szCs w:val="24"/>
        </w:rPr>
      </w:pPr>
      <w:r w:rsidRPr="008867FD">
        <w:rPr>
          <w:sz w:val="24"/>
          <w:szCs w:val="24"/>
        </w:rPr>
        <w:t xml:space="preserve">Sammenfattende blev der set en tilsvarende reduktion i middelblodtryk fra baseline mellem alle behandlingsgrupper (ændring i systolisk blodtryk fra baseline til uge 3 var -7,3, -7,6 og -6,7 </w:t>
      </w:r>
      <w:proofErr w:type="spellStart"/>
      <w:r w:rsidRPr="008867FD">
        <w:rPr>
          <w:sz w:val="24"/>
          <w:szCs w:val="24"/>
        </w:rPr>
        <w:t>mmHg</w:t>
      </w:r>
      <w:proofErr w:type="spellEnd"/>
      <w:r w:rsidRPr="008867FD">
        <w:rPr>
          <w:sz w:val="24"/>
          <w:szCs w:val="24"/>
        </w:rPr>
        <w:t xml:space="preserve"> for henholdsvis lav-, medium- og høj- dosisgrupperne). Reduktionen i diastolisk blodtryk fra baseline til uge 3 var -8,2, -5,1 og -6,7 </w:t>
      </w:r>
      <w:proofErr w:type="spellStart"/>
      <w:r w:rsidRPr="008867FD">
        <w:rPr>
          <w:sz w:val="24"/>
          <w:szCs w:val="24"/>
        </w:rPr>
        <w:t>mmHg</w:t>
      </w:r>
      <w:proofErr w:type="spellEnd"/>
      <w:r w:rsidRPr="008867FD">
        <w:rPr>
          <w:sz w:val="24"/>
          <w:szCs w:val="24"/>
        </w:rPr>
        <w:t xml:space="preserve"> for henholdsvis lav-, medium- og højdosisgrupperne.   Der var dog ingen statistisk signifikant dosisafhængig respons på systolisk blodtryk og diastolisk blodtryk.</w:t>
      </w:r>
    </w:p>
    <w:p w14:paraId="65819617" w14:textId="77777777" w:rsidR="00256587" w:rsidRPr="008867FD" w:rsidRDefault="00256587" w:rsidP="008867FD">
      <w:pPr>
        <w:ind w:left="851"/>
        <w:rPr>
          <w:sz w:val="24"/>
          <w:szCs w:val="24"/>
        </w:rPr>
      </w:pPr>
      <w:r w:rsidRPr="008867FD">
        <w:rPr>
          <w:sz w:val="24"/>
          <w:szCs w:val="24"/>
        </w:rPr>
        <w:lastRenderedPageBreak/>
        <w:t xml:space="preserve">Ved doser så høje som 1,4 mg/kg blev </w:t>
      </w:r>
      <w:proofErr w:type="spellStart"/>
      <w:r w:rsidRPr="008867FD">
        <w:rPr>
          <w:sz w:val="24"/>
          <w:szCs w:val="24"/>
        </w:rPr>
        <w:t>losartan</w:t>
      </w:r>
      <w:proofErr w:type="spellEnd"/>
      <w:r w:rsidRPr="008867FD">
        <w:rPr>
          <w:sz w:val="24"/>
          <w:szCs w:val="24"/>
        </w:rPr>
        <w:t xml:space="preserve"> generelt godt tolereret efter 12 ugers behandling hos børn i alderen 6 måneder til 6 år med hypertension. Den overordnede sikkerhedsprofil så ud til at være sammenlignelig mellem behandlingsgrupperne.</w:t>
      </w:r>
    </w:p>
    <w:p w14:paraId="4FC069D1" w14:textId="77777777" w:rsidR="009260DE" w:rsidRPr="008867FD" w:rsidRDefault="009260DE" w:rsidP="009260DE">
      <w:pPr>
        <w:tabs>
          <w:tab w:val="left" w:pos="851"/>
        </w:tabs>
        <w:ind w:left="851"/>
        <w:rPr>
          <w:sz w:val="24"/>
          <w:szCs w:val="24"/>
        </w:rPr>
      </w:pPr>
    </w:p>
    <w:p w14:paraId="23A85B7B" w14:textId="77777777" w:rsidR="009260DE" w:rsidRPr="008867FD" w:rsidRDefault="009260DE" w:rsidP="009260DE">
      <w:pPr>
        <w:tabs>
          <w:tab w:val="left" w:pos="851"/>
        </w:tabs>
        <w:ind w:left="851" w:hanging="851"/>
        <w:rPr>
          <w:b/>
          <w:sz w:val="24"/>
          <w:szCs w:val="24"/>
        </w:rPr>
      </w:pPr>
      <w:r w:rsidRPr="008867FD">
        <w:rPr>
          <w:b/>
          <w:sz w:val="24"/>
          <w:szCs w:val="24"/>
        </w:rPr>
        <w:t>5.2</w:t>
      </w:r>
      <w:r w:rsidRPr="008867FD">
        <w:rPr>
          <w:b/>
          <w:sz w:val="24"/>
          <w:szCs w:val="24"/>
        </w:rPr>
        <w:tab/>
      </w:r>
      <w:proofErr w:type="spellStart"/>
      <w:r w:rsidRPr="008867FD">
        <w:rPr>
          <w:b/>
          <w:sz w:val="24"/>
          <w:szCs w:val="24"/>
        </w:rPr>
        <w:t>Farmakokinetiske</w:t>
      </w:r>
      <w:proofErr w:type="spellEnd"/>
      <w:r w:rsidRPr="008867FD">
        <w:rPr>
          <w:b/>
          <w:sz w:val="24"/>
          <w:szCs w:val="24"/>
        </w:rPr>
        <w:t xml:space="preserve"> egenskaber</w:t>
      </w:r>
    </w:p>
    <w:p w14:paraId="22159191" w14:textId="77777777" w:rsidR="0009051D" w:rsidRDefault="0009051D" w:rsidP="008867FD">
      <w:pPr>
        <w:suppressAutoHyphens/>
        <w:ind w:left="851"/>
        <w:rPr>
          <w:sz w:val="24"/>
          <w:szCs w:val="24"/>
          <w:u w:val="single"/>
        </w:rPr>
      </w:pPr>
    </w:p>
    <w:p w14:paraId="299DBDA5" w14:textId="6E392A38" w:rsidR="00256587" w:rsidRPr="008867FD" w:rsidRDefault="00256587" w:rsidP="008867FD">
      <w:pPr>
        <w:suppressAutoHyphens/>
        <w:ind w:left="851"/>
        <w:rPr>
          <w:sz w:val="24"/>
          <w:szCs w:val="24"/>
          <w:u w:val="single"/>
          <w:lang w:eastAsia="fr-LU"/>
        </w:rPr>
      </w:pPr>
      <w:r w:rsidRPr="008867FD">
        <w:rPr>
          <w:sz w:val="24"/>
          <w:szCs w:val="24"/>
          <w:u w:val="single"/>
        </w:rPr>
        <w:t>Absorption</w:t>
      </w:r>
    </w:p>
    <w:p w14:paraId="2381222F" w14:textId="6F365B2C" w:rsidR="00256587" w:rsidRPr="008867FD" w:rsidRDefault="00256587" w:rsidP="008867FD">
      <w:pPr>
        <w:suppressAutoHyphens/>
        <w:ind w:left="851"/>
        <w:rPr>
          <w:sz w:val="24"/>
          <w:szCs w:val="24"/>
        </w:rPr>
      </w:pPr>
      <w:r w:rsidRPr="008867FD">
        <w:rPr>
          <w:sz w:val="24"/>
          <w:szCs w:val="24"/>
        </w:rPr>
        <w:t xml:space="preserve">Efter oral administration absorberes </w:t>
      </w:r>
      <w:proofErr w:type="spellStart"/>
      <w:r w:rsidRPr="008867FD">
        <w:rPr>
          <w:sz w:val="24"/>
          <w:szCs w:val="24"/>
        </w:rPr>
        <w:t>losartan</w:t>
      </w:r>
      <w:proofErr w:type="spellEnd"/>
      <w:r w:rsidRPr="008867FD">
        <w:rPr>
          <w:sz w:val="24"/>
          <w:szCs w:val="24"/>
        </w:rPr>
        <w:t xml:space="preserve"> godt og gennemgår </w:t>
      </w:r>
      <w:proofErr w:type="spellStart"/>
      <w:r w:rsidRPr="008867FD">
        <w:rPr>
          <w:sz w:val="24"/>
          <w:szCs w:val="24"/>
        </w:rPr>
        <w:t>first-pass</w:t>
      </w:r>
      <w:proofErr w:type="spellEnd"/>
      <w:r w:rsidRPr="008867FD">
        <w:rPr>
          <w:sz w:val="24"/>
          <w:szCs w:val="24"/>
        </w:rPr>
        <w:t xml:space="preserve"> metabolisme, hvorved der dannes en aktiv carboxylsyremetabolit og andre inaktive metabolitter. Den systemiske biotilgængelighed af </w:t>
      </w:r>
      <w:proofErr w:type="spellStart"/>
      <w:r w:rsidRPr="008867FD">
        <w:rPr>
          <w:sz w:val="24"/>
          <w:szCs w:val="24"/>
        </w:rPr>
        <w:t>losartan</w:t>
      </w:r>
      <w:proofErr w:type="spellEnd"/>
      <w:r w:rsidRPr="008867FD">
        <w:rPr>
          <w:sz w:val="24"/>
          <w:szCs w:val="24"/>
        </w:rPr>
        <w:t xml:space="preserve"> tabletter er ca. 33</w:t>
      </w:r>
      <w:r w:rsidR="00276E39">
        <w:rPr>
          <w:sz w:val="24"/>
          <w:szCs w:val="24"/>
        </w:rPr>
        <w:t xml:space="preserve"> %</w:t>
      </w:r>
      <w:r w:rsidRPr="008867FD">
        <w:rPr>
          <w:sz w:val="24"/>
          <w:szCs w:val="24"/>
        </w:rPr>
        <w:t xml:space="preserve">. Maksimal plasmakoncentration af </w:t>
      </w:r>
      <w:proofErr w:type="spellStart"/>
      <w:r w:rsidRPr="008867FD">
        <w:rPr>
          <w:sz w:val="24"/>
          <w:szCs w:val="24"/>
        </w:rPr>
        <w:t>losartan</w:t>
      </w:r>
      <w:proofErr w:type="spellEnd"/>
      <w:r w:rsidRPr="008867FD">
        <w:rPr>
          <w:sz w:val="24"/>
          <w:szCs w:val="24"/>
        </w:rPr>
        <w:t xml:space="preserve"> og dets aktive metabolit nås inden for henholdsvis 1 og 3-4 timer.</w:t>
      </w:r>
    </w:p>
    <w:p w14:paraId="2C09243E" w14:textId="77777777" w:rsidR="00256587" w:rsidRPr="008867FD" w:rsidRDefault="00256587" w:rsidP="008867FD">
      <w:pPr>
        <w:suppressAutoHyphens/>
        <w:ind w:left="851"/>
        <w:rPr>
          <w:sz w:val="24"/>
          <w:szCs w:val="24"/>
        </w:rPr>
      </w:pPr>
    </w:p>
    <w:p w14:paraId="75C016B7" w14:textId="77777777" w:rsidR="00256587" w:rsidRPr="008867FD" w:rsidRDefault="00256587" w:rsidP="008867FD">
      <w:pPr>
        <w:suppressAutoHyphens/>
        <w:ind w:left="851"/>
        <w:rPr>
          <w:sz w:val="24"/>
          <w:szCs w:val="24"/>
          <w:u w:val="single"/>
        </w:rPr>
      </w:pPr>
      <w:r w:rsidRPr="008867FD">
        <w:rPr>
          <w:sz w:val="24"/>
          <w:szCs w:val="24"/>
          <w:u w:val="single"/>
        </w:rPr>
        <w:t>Fordeling</w:t>
      </w:r>
    </w:p>
    <w:p w14:paraId="65347386" w14:textId="2F0F4BAC" w:rsidR="00256587" w:rsidRPr="008867FD" w:rsidRDefault="00256587" w:rsidP="008867FD">
      <w:pPr>
        <w:suppressAutoHyphens/>
        <w:ind w:left="851"/>
        <w:rPr>
          <w:sz w:val="24"/>
          <w:szCs w:val="24"/>
        </w:rPr>
      </w:pPr>
      <w:r w:rsidRPr="008867FD">
        <w:rPr>
          <w:sz w:val="24"/>
          <w:szCs w:val="24"/>
        </w:rPr>
        <w:t>≥99</w:t>
      </w:r>
      <w:r w:rsidR="00276E39">
        <w:rPr>
          <w:sz w:val="24"/>
          <w:szCs w:val="24"/>
        </w:rPr>
        <w:t xml:space="preserve"> %</w:t>
      </w:r>
      <w:r w:rsidRPr="008867FD">
        <w:rPr>
          <w:sz w:val="24"/>
          <w:szCs w:val="24"/>
        </w:rPr>
        <w:t xml:space="preserve"> af både </w:t>
      </w:r>
      <w:proofErr w:type="spellStart"/>
      <w:r w:rsidRPr="008867FD">
        <w:rPr>
          <w:sz w:val="24"/>
          <w:szCs w:val="24"/>
        </w:rPr>
        <w:t>losartan</w:t>
      </w:r>
      <w:proofErr w:type="spellEnd"/>
      <w:r w:rsidRPr="008867FD">
        <w:rPr>
          <w:sz w:val="24"/>
          <w:szCs w:val="24"/>
        </w:rPr>
        <w:t xml:space="preserve"> og dets aktive metabolit er bundet til plasmaprotein, hovedsageligt albumin. Fordelingsvolumen af </w:t>
      </w:r>
      <w:proofErr w:type="spellStart"/>
      <w:r w:rsidRPr="008867FD">
        <w:rPr>
          <w:sz w:val="24"/>
          <w:szCs w:val="24"/>
        </w:rPr>
        <w:t>losartan</w:t>
      </w:r>
      <w:proofErr w:type="spellEnd"/>
      <w:r w:rsidRPr="008867FD">
        <w:rPr>
          <w:sz w:val="24"/>
          <w:szCs w:val="24"/>
        </w:rPr>
        <w:t xml:space="preserve"> er 34 liter.</w:t>
      </w:r>
    </w:p>
    <w:p w14:paraId="2840BE10" w14:textId="77777777" w:rsidR="00256587" w:rsidRPr="008867FD" w:rsidRDefault="00256587" w:rsidP="008867FD">
      <w:pPr>
        <w:suppressAutoHyphens/>
        <w:ind w:left="851"/>
        <w:rPr>
          <w:sz w:val="24"/>
          <w:szCs w:val="24"/>
        </w:rPr>
      </w:pPr>
    </w:p>
    <w:p w14:paraId="56C8323E" w14:textId="77777777" w:rsidR="00256587" w:rsidRPr="008867FD" w:rsidRDefault="00256587" w:rsidP="008867FD">
      <w:pPr>
        <w:suppressAutoHyphens/>
        <w:ind w:left="851"/>
        <w:rPr>
          <w:sz w:val="24"/>
          <w:szCs w:val="24"/>
          <w:u w:val="single"/>
        </w:rPr>
      </w:pPr>
      <w:r w:rsidRPr="008867FD">
        <w:rPr>
          <w:sz w:val="24"/>
          <w:szCs w:val="24"/>
          <w:u w:val="single"/>
        </w:rPr>
        <w:t>Metabolisme</w:t>
      </w:r>
    </w:p>
    <w:p w14:paraId="593C6AD6" w14:textId="4BB21D03" w:rsidR="00256587" w:rsidRPr="008867FD" w:rsidRDefault="00256587" w:rsidP="008867FD">
      <w:pPr>
        <w:suppressAutoHyphens/>
        <w:ind w:left="851"/>
        <w:rPr>
          <w:sz w:val="24"/>
          <w:szCs w:val="24"/>
        </w:rPr>
      </w:pPr>
      <w:r w:rsidRPr="008867FD">
        <w:rPr>
          <w:sz w:val="24"/>
          <w:szCs w:val="24"/>
        </w:rPr>
        <w:t>Omkring 14</w:t>
      </w:r>
      <w:r w:rsidR="00276E39">
        <w:rPr>
          <w:sz w:val="24"/>
          <w:szCs w:val="24"/>
        </w:rPr>
        <w:t xml:space="preserve"> %</w:t>
      </w:r>
      <w:r w:rsidRPr="008867FD">
        <w:rPr>
          <w:sz w:val="24"/>
          <w:szCs w:val="24"/>
        </w:rPr>
        <w:t xml:space="preserve"> af en intravenøs eller oral dosis af </w:t>
      </w:r>
      <w:proofErr w:type="spellStart"/>
      <w:r w:rsidRPr="008867FD">
        <w:rPr>
          <w:sz w:val="24"/>
          <w:szCs w:val="24"/>
        </w:rPr>
        <w:t>losartan</w:t>
      </w:r>
      <w:proofErr w:type="spellEnd"/>
      <w:r w:rsidRPr="008867FD">
        <w:rPr>
          <w:sz w:val="24"/>
          <w:szCs w:val="24"/>
        </w:rPr>
        <w:t xml:space="preserve"> omdannes til den aktive metabolit. Efter intravenøs eller oral administration af radioaktivt mærket (14C) </w:t>
      </w:r>
      <w:proofErr w:type="spellStart"/>
      <w:r w:rsidRPr="008867FD">
        <w:rPr>
          <w:sz w:val="24"/>
          <w:szCs w:val="24"/>
        </w:rPr>
        <w:t>losartankalium</w:t>
      </w:r>
      <w:proofErr w:type="spellEnd"/>
      <w:r w:rsidRPr="008867FD">
        <w:rPr>
          <w:sz w:val="24"/>
          <w:szCs w:val="24"/>
        </w:rPr>
        <w:t xml:space="preserve">, stammer den cirkulerende radioaktivitet i plasma hovedsageligt fra </w:t>
      </w:r>
      <w:proofErr w:type="spellStart"/>
      <w:r w:rsidRPr="008867FD">
        <w:rPr>
          <w:sz w:val="24"/>
          <w:szCs w:val="24"/>
        </w:rPr>
        <w:t>losartan</w:t>
      </w:r>
      <w:proofErr w:type="spellEnd"/>
      <w:r w:rsidRPr="008867FD">
        <w:rPr>
          <w:sz w:val="24"/>
          <w:szCs w:val="24"/>
        </w:rPr>
        <w:t xml:space="preserve"> og dets aktive metabolit. Minimal omdannelse af </w:t>
      </w:r>
      <w:proofErr w:type="spellStart"/>
      <w:r w:rsidRPr="008867FD">
        <w:rPr>
          <w:sz w:val="24"/>
          <w:szCs w:val="24"/>
        </w:rPr>
        <w:t>losartan</w:t>
      </w:r>
      <w:proofErr w:type="spellEnd"/>
      <w:r w:rsidRPr="008867FD">
        <w:rPr>
          <w:sz w:val="24"/>
          <w:szCs w:val="24"/>
        </w:rPr>
        <w:t xml:space="preserve"> til dets aktive metabolit blev set hos ca. 1</w:t>
      </w:r>
      <w:r w:rsidR="00276E39">
        <w:rPr>
          <w:sz w:val="24"/>
          <w:szCs w:val="24"/>
        </w:rPr>
        <w:t xml:space="preserve"> %</w:t>
      </w:r>
      <w:r w:rsidRPr="008867FD">
        <w:rPr>
          <w:sz w:val="24"/>
          <w:szCs w:val="24"/>
        </w:rPr>
        <w:t xml:space="preserve"> af de undersøgte forsøgspersoner.</w:t>
      </w:r>
    </w:p>
    <w:p w14:paraId="7DDB664F" w14:textId="77777777" w:rsidR="00256587" w:rsidRPr="008867FD" w:rsidRDefault="00256587" w:rsidP="008867FD">
      <w:pPr>
        <w:suppressAutoHyphens/>
        <w:ind w:left="851"/>
        <w:rPr>
          <w:sz w:val="24"/>
          <w:szCs w:val="24"/>
        </w:rPr>
      </w:pPr>
      <w:r w:rsidRPr="008867FD">
        <w:rPr>
          <w:sz w:val="24"/>
          <w:szCs w:val="24"/>
        </w:rPr>
        <w:t>Ud over den aktive metabolit dannes også inaktive metabolitter.</w:t>
      </w:r>
    </w:p>
    <w:p w14:paraId="64F0EB58" w14:textId="77777777" w:rsidR="00256587" w:rsidRPr="008867FD" w:rsidRDefault="00256587" w:rsidP="008867FD">
      <w:pPr>
        <w:suppressAutoHyphens/>
        <w:ind w:left="851"/>
        <w:rPr>
          <w:sz w:val="24"/>
          <w:szCs w:val="24"/>
        </w:rPr>
      </w:pPr>
    </w:p>
    <w:p w14:paraId="0981788C" w14:textId="77777777" w:rsidR="00256587" w:rsidRPr="008867FD" w:rsidRDefault="00256587" w:rsidP="008867FD">
      <w:pPr>
        <w:suppressAutoHyphens/>
        <w:ind w:left="851"/>
        <w:rPr>
          <w:sz w:val="24"/>
          <w:szCs w:val="24"/>
          <w:u w:val="single"/>
        </w:rPr>
      </w:pPr>
      <w:r w:rsidRPr="008867FD">
        <w:rPr>
          <w:sz w:val="24"/>
          <w:szCs w:val="24"/>
          <w:u w:val="single"/>
        </w:rPr>
        <w:t>Elimination</w:t>
      </w:r>
    </w:p>
    <w:p w14:paraId="46FA43B6" w14:textId="70FF4FFB" w:rsidR="00256587" w:rsidRPr="008867FD" w:rsidRDefault="00256587" w:rsidP="008867FD">
      <w:pPr>
        <w:suppressAutoHyphens/>
        <w:ind w:left="851"/>
        <w:rPr>
          <w:sz w:val="24"/>
          <w:szCs w:val="24"/>
        </w:rPr>
      </w:pPr>
      <w:proofErr w:type="spellStart"/>
      <w:r w:rsidRPr="008867FD">
        <w:rPr>
          <w:sz w:val="24"/>
          <w:szCs w:val="24"/>
        </w:rPr>
        <w:t>Plasmaclearance</w:t>
      </w:r>
      <w:proofErr w:type="spellEnd"/>
      <w:r w:rsidRPr="008867FD">
        <w:rPr>
          <w:sz w:val="24"/>
          <w:szCs w:val="24"/>
        </w:rPr>
        <w:t xml:space="preserve"> af </w:t>
      </w:r>
      <w:proofErr w:type="spellStart"/>
      <w:r w:rsidRPr="008867FD">
        <w:rPr>
          <w:sz w:val="24"/>
          <w:szCs w:val="24"/>
        </w:rPr>
        <w:t>losartan</w:t>
      </w:r>
      <w:proofErr w:type="spellEnd"/>
      <w:r w:rsidRPr="008867FD">
        <w:rPr>
          <w:sz w:val="24"/>
          <w:szCs w:val="24"/>
        </w:rPr>
        <w:t xml:space="preserve"> og dets aktive metabolit er henholdsvis ca. 600 ml/min og 50</w:t>
      </w:r>
      <w:r w:rsidR="00276E39">
        <w:rPr>
          <w:sz w:val="24"/>
          <w:szCs w:val="24"/>
        </w:rPr>
        <w:t> </w:t>
      </w:r>
      <w:r w:rsidRPr="008867FD">
        <w:rPr>
          <w:sz w:val="24"/>
          <w:szCs w:val="24"/>
        </w:rPr>
        <w:t xml:space="preserve">ml/min. </w:t>
      </w:r>
      <w:proofErr w:type="spellStart"/>
      <w:r w:rsidRPr="008867FD">
        <w:rPr>
          <w:sz w:val="24"/>
          <w:szCs w:val="24"/>
        </w:rPr>
        <w:t>Renal</w:t>
      </w:r>
      <w:proofErr w:type="spellEnd"/>
      <w:r w:rsidRPr="008867FD">
        <w:rPr>
          <w:sz w:val="24"/>
          <w:szCs w:val="24"/>
        </w:rPr>
        <w:t xml:space="preserve"> </w:t>
      </w:r>
      <w:proofErr w:type="spellStart"/>
      <w:r w:rsidRPr="008867FD">
        <w:rPr>
          <w:sz w:val="24"/>
          <w:szCs w:val="24"/>
        </w:rPr>
        <w:t>clearance</w:t>
      </w:r>
      <w:proofErr w:type="spellEnd"/>
      <w:r w:rsidRPr="008867FD">
        <w:rPr>
          <w:sz w:val="24"/>
          <w:szCs w:val="24"/>
        </w:rPr>
        <w:t xml:space="preserve"> for </w:t>
      </w:r>
      <w:proofErr w:type="spellStart"/>
      <w:r w:rsidRPr="008867FD">
        <w:rPr>
          <w:sz w:val="24"/>
          <w:szCs w:val="24"/>
        </w:rPr>
        <w:t>losartan</w:t>
      </w:r>
      <w:proofErr w:type="spellEnd"/>
      <w:r w:rsidRPr="008867FD">
        <w:rPr>
          <w:sz w:val="24"/>
          <w:szCs w:val="24"/>
        </w:rPr>
        <w:t xml:space="preserve"> og dets aktive metabolit er henholdsvis ca. 74 ml/min og 26 ml/min. Ca. 4</w:t>
      </w:r>
      <w:r w:rsidR="00276E39">
        <w:rPr>
          <w:sz w:val="24"/>
          <w:szCs w:val="24"/>
        </w:rPr>
        <w:t xml:space="preserve"> %</w:t>
      </w:r>
      <w:r w:rsidRPr="008867FD">
        <w:rPr>
          <w:sz w:val="24"/>
          <w:szCs w:val="24"/>
        </w:rPr>
        <w:t xml:space="preserve"> af en oral dosis udskilles uændret i urinen, og ca. 6</w:t>
      </w:r>
      <w:r w:rsidR="00276E39">
        <w:rPr>
          <w:sz w:val="24"/>
          <w:szCs w:val="24"/>
        </w:rPr>
        <w:t xml:space="preserve"> %</w:t>
      </w:r>
      <w:r w:rsidRPr="008867FD">
        <w:rPr>
          <w:sz w:val="24"/>
          <w:szCs w:val="24"/>
        </w:rPr>
        <w:t xml:space="preserve"> udskilles som en aktiv metabolit i urinen. Farmakokinetikken af </w:t>
      </w:r>
      <w:proofErr w:type="spellStart"/>
      <w:r w:rsidRPr="008867FD">
        <w:rPr>
          <w:sz w:val="24"/>
          <w:szCs w:val="24"/>
        </w:rPr>
        <w:t>losartan</w:t>
      </w:r>
      <w:proofErr w:type="spellEnd"/>
      <w:r w:rsidRPr="008867FD">
        <w:rPr>
          <w:sz w:val="24"/>
          <w:szCs w:val="24"/>
        </w:rPr>
        <w:t xml:space="preserve"> og dets aktive metabolit er lineær ved oral dosering med </w:t>
      </w:r>
      <w:proofErr w:type="spellStart"/>
      <w:r w:rsidRPr="008867FD">
        <w:rPr>
          <w:sz w:val="24"/>
          <w:szCs w:val="24"/>
        </w:rPr>
        <w:t>losartan</w:t>
      </w:r>
      <w:proofErr w:type="spellEnd"/>
      <w:r w:rsidRPr="008867FD">
        <w:rPr>
          <w:sz w:val="24"/>
          <w:szCs w:val="24"/>
        </w:rPr>
        <w:t xml:space="preserve"> kalium op til 200 mg.</w:t>
      </w:r>
    </w:p>
    <w:p w14:paraId="0A048772" w14:textId="77777777" w:rsidR="00256587" w:rsidRPr="008867FD" w:rsidRDefault="00256587" w:rsidP="008867FD">
      <w:pPr>
        <w:suppressAutoHyphens/>
        <w:ind w:left="851"/>
        <w:rPr>
          <w:sz w:val="24"/>
          <w:szCs w:val="24"/>
        </w:rPr>
      </w:pPr>
      <w:r w:rsidRPr="008867FD">
        <w:rPr>
          <w:sz w:val="24"/>
          <w:szCs w:val="24"/>
        </w:rPr>
        <w:t xml:space="preserve">Efter oral administration falder plasmakoncentrationerne af </w:t>
      </w:r>
      <w:proofErr w:type="spellStart"/>
      <w:r w:rsidRPr="008867FD">
        <w:rPr>
          <w:sz w:val="24"/>
          <w:szCs w:val="24"/>
        </w:rPr>
        <w:t>losartan</w:t>
      </w:r>
      <w:proofErr w:type="spellEnd"/>
      <w:r w:rsidRPr="008867FD">
        <w:rPr>
          <w:sz w:val="24"/>
          <w:szCs w:val="24"/>
        </w:rPr>
        <w:t xml:space="preserve"> og dets aktive metabolit multieksponentielt med en terminal halveringstid på henholdsvis ca. 2 og 6-9 timer. Ved en dosis på 100 mg dagligt akkumuleres hverken </w:t>
      </w:r>
      <w:proofErr w:type="spellStart"/>
      <w:r w:rsidRPr="008867FD">
        <w:rPr>
          <w:sz w:val="24"/>
          <w:szCs w:val="24"/>
        </w:rPr>
        <w:t>losartan</w:t>
      </w:r>
      <w:proofErr w:type="spellEnd"/>
      <w:r w:rsidRPr="008867FD">
        <w:rPr>
          <w:sz w:val="24"/>
          <w:szCs w:val="24"/>
        </w:rPr>
        <w:t xml:space="preserve"> eller dets aktive metabolit signifikant i plasma.</w:t>
      </w:r>
    </w:p>
    <w:p w14:paraId="6ACCCA39" w14:textId="2829FD52" w:rsidR="00256587" w:rsidRPr="008867FD" w:rsidRDefault="00256587" w:rsidP="008867FD">
      <w:pPr>
        <w:suppressAutoHyphens/>
        <w:ind w:left="851"/>
        <w:rPr>
          <w:sz w:val="24"/>
          <w:szCs w:val="24"/>
        </w:rPr>
      </w:pPr>
      <w:r w:rsidRPr="008867FD">
        <w:rPr>
          <w:sz w:val="24"/>
          <w:szCs w:val="24"/>
        </w:rPr>
        <w:t xml:space="preserve">Udskillelsen af </w:t>
      </w:r>
      <w:proofErr w:type="spellStart"/>
      <w:r w:rsidRPr="008867FD">
        <w:rPr>
          <w:sz w:val="24"/>
          <w:szCs w:val="24"/>
        </w:rPr>
        <w:t>losartan</w:t>
      </w:r>
      <w:proofErr w:type="spellEnd"/>
      <w:r w:rsidRPr="008867FD">
        <w:rPr>
          <w:sz w:val="24"/>
          <w:szCs w:val="24"/>
        </w:rPr>
        <w:t xml:space="preserve"> og dets metabolitter via både urin og galde bidrager til eliminering. Efter administration af en oral/intravenøs dosis af radioaktivt mærket (14C) </w:t>
      </w:r>
      <w:proofErr w:type="spellStart"/>
      <w:r w:rsidRPr="008867FD">
        <w:rPr>
          <w:sz w:val="24"/>
          <w:szCs w:val="24"/>
        </w:rPr>
        <w:t>losartan</w:t>
      </w:r>
      <w:proofErr w:type="spellEnd"/>
      <w:r w:rsidRPr="008867FD">
        <w:rPr>
          <w:sz w:val="24"/>
          <w:szCs w:val="24"/>
        </w:rPr>
        <w:t xml:space="preserve"> til mennesker genfindes ca. 35</w:t>
      </w:r>
      <w:r w:rsidR="00276E39">
        <w:rPr>
          <w:sz w:val="24"/>
          <w:szCs w:val="24"/>
        </w:rPr>
        <w:t xml:space="preserve"> %</w:t>
      </w:r>
      <w:r w:rsidRPr="008867FD">
        <w:rPr>
          <w:sz w:val="24"/>
          <w:szCs w:val="24"/>
        </w:rPr>
        <w:t>/43</w:t>
      </w:r>
      <w:r w:rsidR="00276E39">
        <w:rPr>
          <w:sz w:val="24"/>
          <w:szCs w:val="24"/>
        </w:rPr>
        <w:t xml:space="preserve"> %</w:t>
      </w:r>
      <w:r w:rsidRPr="008867FD">
        <w:rPr>
          <w:sz w:val="24"/>
          <w:szCs w:val="24"/>
        </w:rPr>
        <w:t xml:space="preserve"> af radioaktiviteten i urinen og 58</w:t>
      </w:r>
      <w:r w:rsidR="00276E39">
        <w:rPr>
          <w:sz w:val="24"/>
          <w:szCs w:val="24"/>
        </w:rPr>
        <w:t xml:space="preserve"> %</w:t>
      </w:r>
      <w:r w:rsidRPr="008867FD">
        <w:rPr>
          <w:sz w:val="24"/>
          <w:szCs w:val="24"/>
        </w:rPr>
        <w:t>/50</w:t>
      </w:r>
      <w:r w:rsidR="00276E39">
        <w:rPr>
          <w:sz w:val="24"/>
          <w:szCs w:val="24"/>
        </w:rPr>
        <w:t xml:space="preserve"> %</w:t>
      </w:r>
      <w:r w:rsidRPr="008867FD">
        <w:rPr>
          <w:sz w:val="24"/>
          <w:szCs w:val="24"/>
        </w:rPr>
        <w:t xml:space="preserve"> i fæces.</w:t>
      </w:r>
    </w:p>
    <w:p w14:paraId="4D76D42F" w14:textId="77777777" w:rsidR="00256587" w:rsidRPr="008867FD" w:rsidRDefault="00256587" w:rsidP="008867FD">
      <w:pPr>
        <w:suppressAutoHyphens/>
        <w:ind w:left="851"/>
        <w:rPr>
          <w:sz w:val="24"/>
          <w:szCs w:val="24"/>
        </w:rPr>
      </w:pPr>
    </w:p>
    <w:p w14:paraId="62B6E311" w14:textId="77777777" w:rsidR="00256587" w:rsidRPr="008867FD" w:rsidRDefault="00256587" w:rsidP="008867FD">
      <w:pPr>
        <w:suppressAutoHyphens/>
        <w:ind w:left="851"/>
        <w:rPr>
          <w:sz w:val="24"/>
          <w:szCs w:val="24"/>
          <w:u w:val="single"/>
        </w:rPr>
      </w:pPr>
      <w:r w:rsidRPr="008867FD">
        <w:rPr>
          <w:sz w:val="24"/>
          <w:szCs w:val="24"/>
          <w:u w:val="single"/>
        </w:rPr>
        <w:t>Særlige patientgrupper</w:t>
      </w:r>
    </w:p>
    <w:p w14:paraId="1D31F4C5" w14:textId="77777777" w:rsidR="00256587" w:rsidRPr="008867FD" w:rsidRDefault="00256587" w:rsidP="008867FD">
      <w:pPr>
        <w:suppressAutoHyphens/>
        <w:ind w:left="851"/>
        <w:rPr>
          <w:sz w:val="24"/>
          <w:szCs w:val="24"/>
        </w:rPr>
      </w:pPr>
      <w:r w:rsidRPr="008867FD">
        <w:rPr>
          <w:sz w:val="24"/>
          <w:szCs w:val="24"/>
        </w:rPr>
        <w:t xml:space="preserve">Plasmakoncentrationerne af </w:t>
      </w:r>
      <w:proofErr w:type="spellStart"/>
      <w:r w:rsidRPr="008867FD">
        <w:rPr>
          <w:sz w:val="24"/>
          <w:szCs w:val="24"/>
        </w:rPr>
        <w:t>losartan</w:t>
      </w:r>
      <w:proofErr w:type="spellEnd"/>
      <w:r w:rsidRPr="008867FD">
        <w:rPr>
          <w:sz w:val="24"/>
          <w:szCs w:val="24"/>
        </w:rPr>
        <w:t xml:space="preserve"> og dets aktive metabolit afviger ikke signifikant mellem ældre og yngre patienter med hypertension.</w:t>
      </w:r>
    </w:p>
    <w:p w14:paraId="2087EB22" w14:textId="77777777" w:rsidR="00256587" w:rsidRPr="008867FD" w:rsidRDefault="00256587" w:rsidP="008867FD">
      <w:pPr>
        <w:suppressAutoHyphens/>
        <w:ind w:left="851"/>
        <w:rPr>
          <w:sz w:val="24"/>
          <w:szCs w:val="24"/>
        </w:rPr>
      </w:pPr>
      <w:r w:rsidRPr="008867FD">
        <w:rPr>
          <w:sz w:val="24"/>
          <w:szCs w:val="24"/>
        </w:rPr>
        <w:t xml:space="preserve">Plasmakoncentrationerne af </w:t>
      </w:r>
      <w:proofErr w:type="spellStart"/>
      <w:r w:rsidRPr="008867FD">
        <w:rPr>
          <w:sz w:val="24"/>
          <w:szCs w:val="24"/>
        </w:rPr>
        <w:t>losartan</w:t>
      </w:r>
      <w:proofErr w:type="spellEnd"/>
      <w:r w:rsidRPr="008867FD">
        <w:rPr>
          <w:sz w:val="24"/>
          <w:szCs w:val="24"/>
        </w:rPr>
        <w:t xml:space="preserve"> var op til 2 gange højere hos </w:t>
      </w:r>
      <w:proofErr w:type="spellStart"/>
      <w:r w:rsidRPr="008867FD">
        <w:rPr>
          <w:sz w:val="24"/>
          <w:szCs w:val="24"/>
        </w:rPr>
        <w:t>hypertensive</w:t>
      </w:r>
      <w:proofErr w:type="spellEnd"/>
      <w:r w:rsidRPr="008867FD">
        <w:rPr>
          <w:sz w:val="24"/>
          <w:szCs w:val="24"/>
        </w:rPr>
        <w:t xml:space="preserve"> kvinder end hos </w:t>
      </w:r>
      <w:proofErr w:type="spellStart"/>
      <w:r w:rsidRPr="008867FD">
        <w:rPr>
          <w:sz w:val="24"/>
          <w:szCs w:val="24"/>
        </w:rPr>
        <w:t>hypertensive</w:t>
      </w:r>
      <w:proofErr w:type="spellEnd"/>
      <w:r w:rsidRPr="008867FD">
        <w:rPr>
          <w:sz w:val="24"/>
          <w:szCs w:val="24"/>
        </w:rPr>
        <w:t xml:space="preserve"> mænd, hvorimod plasmakoncentrationerne af den aktive metabolit ikke var forskellige mellem mænd og kvinder.</w:t>
      </w:r>
    </w:p>
    <w:p w14:paraId="1954285B" w14:textId="77777777" w:rsidR="00256587" w:rsidRPr="008867FD" w:rsidRDefault="00256587" w:rsidP="008867FD">
      <w:pPr>
        <w:suppressAutoHyphens/>
        <w:ind w:left="851"/>
        <w:rPr>
          <w:sz w:val="24"/>
          <w:szCs w:val="24"/>
        </w:rPr>
      </w:pPr>
      <w:r w:rsidRPr="008867FD">
        <w:rPr>
          <w:sz w:val="24"/>
          <w:szCs w:val="24"/>
        </w:rPr>
        <w:t xml:space="preserve">Hos patienter med mild til moderat alkohol-induceret </w:t>
      </w:r>
      <w:proofErr w:type="spellStart"/>
      <w:r w:rsidRPr="008867FD">
        <w:rPr>
          <w:sz w:val="24"/>
          <w:szCs w:val="24"/>
        </w:rPr>
        <w:t>levercirrhose</w:t>
      </w:r>
      <w:proofErr w:type="spellEnd"/>
      <w:r w:rsidRPr="008867FD">
        <w:rPr>
          <w:sz w:val="24"/>
          <w:szCs w:val="24"/>
        </w:rPr>
        <w:t xml:space="preserve"> var plasmakoncentrationerne af </w:t>
      </w:r>
      <w:proofErr w:type="spellStart"/>
      <w:r w:rsidRPr="008867FD">
        <w:rPr>
          <w:sz w:val="24"/>
          <w:szCs w:val="24"/>
        </w:rPr>
        <w:t>losartan</w:t>
      </w:r>
      <w:proofErr w:type="spellEnd"/>
      <w:r w:rsidRPr="008867FD">
        <w:rPr>
          <w:sz w:val="24"/>
          <w:szCs w:val="24"/>
        </w:rPr>
        <w:t xml:space="preserve"> og dets aktive metabolit efter oral administration henholdsvis 5 og 1,7 gange højere end hos unge mandlige frivillige (se pkt. 4.2 og 4.4).</w:t>
      </w:r>
    </w:p>
    <w:p w14:paraId="4C9CFCF4" w14:textId="77777777" w:rsidR="00256587" w:rsidRPr="008867FD" w:rsidRDefault="00256587" w:rsidP="008867FD">
      <w:pPr>
        <w:suppressAutoHyphens/>
        <w:ind w:left="851"/>
        <w:rPr>
          <w:sz w:val="24"/>
          <w:szCs w:val="24"/>
        </w:rPr>
      </w:pPr>
      <w:r w:rsidRPr="008867FD">
        <w:rPr>
          <w:sz w:val="24"/>
          <w:szCs w:val="24"/>
        </w:rPr>
        <w:t xml:space="preserve">Plasmakoncentrationer af </w:t>
      </w:r>
      <w:proofErr w:type="spellStart"/>
      <w:r w:rsidRPr="008867FD">
        <w:rPr>
          <w:sz w:val="24"/>
          <w:szCs w:val="24"/>
        </w:rPr>
        <w:t>losartan</w:t>
      </w:r>
      <w:proofErr w:type="spellEnd"/>
      <w:r w:rsidRPr="008867FD">
        <w:rPr>
          <w:sz w:val="24"/>
          <w:szCs w:val="24"/>
        </w:rPr>
        <w:t xml:space="preserve"> ændres ikke hos patienter med en </w:t>
      </w:r>
      <w:proofErr w:type="spellStart"/>
      <w:r w:rsidRPr="008867FD">
        <w:rPr>
          <w:sz w:val="24"/>
          <w:szCs w:val="24"/>
        </w:rPr>
        <w:t>kreatininclearance</w:t>
      </w:r>
      <w:proofErr w:type="spellEnd"/>
      <w:r w:rsidRPr="008867FD">
        <w:rPr>
          <w:sz w:val="24"/>
          <w:szCs w:val="24"/>
        </w:rPr>
        <w:t xml:space="preserve"> på mere end 10 ml/minut. Sammenlignet med patienter med normal nyrefunktion er AUC for </w:t>
      </w:r>
      <w:proofErr w:type="spellStart"/>
      <w:r w:rsidRPr="008867FD">
        <w:rPr>
          <w:sz w:val="24"/>
          <w:szCs w:val="24"/>
        </w:rPr>
        <w:t>losartan</w:t>
      </w:r>
      <w:proofErr w:type="spellEnd"/>
      <w:r w:rsidRPr="008867FD">
        <w:rPr>
          <w:sz w:val="24"/>
          <w:szCs w:val="24"/>
        </w:rPr>
        <w:t xml:space="preserve"> ca. 2 gange højere hos patienter, der gennemgår hæmodialyse. </w:t>
      </w:r>
      <w:r w:rsidRPr="008867FD">
        <w:rPr>
          <w:sz w:val="24"/>
          <w:szCs w:val="24"/>
        </w:rPr>
        <w:lastRenderedPageBreak/>
        <w:t>Plasmakoncentrationer af den aktive metabolit påvirkes ikke hos patienter med nedsat nyrefunktion eller hos patienter, der gennemgår hæmodialyse.</w:t>
      </w:r>
    </w:p>
    <w:p w14:paraId="3DA10AEF" w14:textId="77777777" w:rsidR="00256587" w:rsidRPr="008867FD" w:rsidRDefault="00256587" w:rsidP="008867FD">
      <w:pPr>
        <w:suppressAutoHyphens/>
        <w:ind w:left="851"/>
        <w:rPr>
          <w:sz w:val="24"/>
          <w:szCs w:val="24"/>
        </w:rPr>
      </w:pPr>
      <w:r w:rsidRPr="008867FD">
        <w:rPr>
          <w:sz w:val="24"/>
          <w:szCs w:val="24"/>
        </w:rPr>
        <w:t xml:space="preserve">Hverken </w:t>
      </w:r>
      <w:proofErr w:type="spellStart"/>
      <w:r w:rsidRPr="008867FD">
        <w:rPr>
          <w:sz w:val="24"/>
          <w:szCs w:val="24"/>
        </w:rPr>
        <w:t>losartan</w:t>
      </w:r>
      <w:proofErr w:type="spellEnd"/>
      <w:r w:rsidRPr="008867FD">
        <w:rPr>
          <w:sz w:val="24"/>
          <w:szCs w:val="24"/>
        </w:rPr>
        <w:t xml:space="preserve"> eller den aktive metabolit kan elimineres ved hæmodialyse.</w:t>
      </w:r>
    </w:p>
    <w:p w14:paraId="662D5B0C" w14:textId="77777777" w:rsidR="00256587" w:rsidRPr="008867FD" w:rsidRDefault="00256587" w:rsidP="008867FD">
      <w:pPr>
        <w:suppressAutoHyphens/>
        <w:ind w:left="851"/>
        <w:rPr>
          <w:sz w:val="24"/>
          <w:szCs w:val="24"/>
        </w:rPr>
      </w:pPr>
    </w:p>
    <w:p w14:paraId="750ACE99" w14:textId="77777777" w:rsidR="00256587" w:rsidRPr="008867FD" w:rsidRDefault="00256587" w:rsidP="008867FD">
      <w:pPr>
        <w:suppressAutoHyphens/>
        <w:ind w:left="851"/>
        <w:rPr>
          <w:sz w:val="24"/>
          <w:szCs w:val="24"/>
          <w:u w:val="single"/>
        </w:rPr>
      </w:pPr>
      <w:r w:rsidRPr="008867FD">
        <w:rPr>
          <w:sz w:val="24"/>
          <w:szCs w:val="24"/>
          <w:u w:val="single"/>
        </w:rPr>
        <w:t>Farmakokinetik hos børn</w:t>
      </w:r>
    </w:p>
    <w:p w14:paraId="3AA4AB5C" w14:textId="77777777" w:rsidR="00256587" w:rsidRPr="008867FD" w:rsidRDefault="00256587" w:rsidP="008867FD">
      <w:pPr>
        <w:suppressAutoHyphens/>
        <w:ind w:left="851"/>
        <w:rPr>
          <w:sz w:val="24"/>
          <w:szCs w:val="24"/>
        </w:rPr>
      </w:pPr>
      <w:proofErr w:type="spellStart"/>
      <w:r w:rsidRPr="008867FD">
        <w:rPr>
          <w:sz w:val="24"/>
          <w:szCs w:val="24"/>
        </w:rPr>
        <w:t>Losartans</w:t>
      </w:r>
      <w:proofErr w:type="spellEnd"/>
      <w:r w:rsidRPr="008867FD">
        <w:rPr>
          <w:sz w:val="24"/>
          <w:szCs w:val="24"/>
        </w:rPr>
        <w:t xml:space="preserve"> farmakokinetik er blevet undersøgt hos 50 </w:t>
      </w:r>
      <w:proofErr w:type="spellStart"/>
      <w:r w:rsidRPr="008867FD">
        <w:rPr>
          <w:sz w:val="24"/>
          <w:szCs w:val="24"/>
        </w:rPr>
        <w:t>hypertensive</w:t>
      </w:r>
      <w:proofErr w:type="spellEnd"/>
      <w:r w:rsidRPr="008867FD">
        <w:rPr>
          <w:sz w:val="24"/>
          <w:szCs w:val="24"/>
        </w:rPr>
        <w:t xml:space="preserve"> børn i alderen &gt;1 måned til &lt;16 år, hvor det administreredes oralt én gang dagligt, svarende til ca. 0,54 til 0,77 mg/kg </w:t>
      </w:r>
      <w:proofErr w:type="spellStart"/>
      <w:r w:rsidRPr="008867FD">
        <w:rPr>
          <w:sz w:val="24"/>
          <w:szCs w:val="24"/>
        </w:rPr>
        <w:t>losartan</w:t>
      </w:r>
      <w:proofErr w:type="spellEnd"/>
      <w:r w:rsidRPr="008867FD">
        <w:rPr>
          <w:sz w:val="24"/>
          <w:szCs w:val="24"/>
        </w:rPr>
        <w:t xml:space="preserve"> (gennemsnitlig dosis).</w:t>
      </w:r>
    </w:p>
    <w:p w14:paraId="5A4EB1ED" w14:textId="77777777" w:rsidR="00256587" w:rsidRPr="008867FD" w:rsidRDefault="00256587" w:rsidP="008867FD">
      <w:pPr>
        <w:suppressAutoHyphens/>
        <w:ind w:left="851"/>
        <w:rPr>
          <w:sz w:val="24"/>
          <w:szCs w:val="24"/>
        </w:rPr>
      </w:pPr>
    </w:p>
    <w:p w14:paraId="180CB235" w14:textId="77777777" w:rsidR="00256587" w:rsidRPr="008867FD" w:rsidRDefault="00256587" w:rsidP="008867FD">
      <w:pPr>
        <w:suppressAutoHyphens/>
        <w:ind w:left="851"/>
        <w:rPr>
          <w:sz w:val="24"/>
          <w:szCs w:val="24"/>
        </w:rPr>
      </w:pPr>
      <w:r w:rsidRPr="008867FD">
        <w:rPr>
          <w:sz w:val="24"/>
          <w:szCs w:val="24"/>
        </w:rPr>
        <w:t xml:space="preserve">Resultaterne viste, at den aktive metabolit dannes ud fra </w:t>
      </w:r>
      <w:proofErr w:type="spellStart"/>
      <w:r w:rsidRPr="008867FD">
        <w:rPr>
          <w:sz w:val="24"/>
          <w:szCs w:val="24"/>
        </w:rPr>
        <w:t>losartan</w:t>
      </w:r>
      <w:proofErr w:type="spellEnd"/>
      <w:r w:rsidRPr="008867FD">
        <w:rPr>
          <w:sz w:val="24"/>
          <w:szCs w:val="24"/>
        </w:rPr>
        <w:t xml:space="preserve"> i alle aldersgrupper. Resultaterne viste nogenlunde tilsvarende </w:t>
      </w:r>
      <w:proofErr w:type="spellStart"/>
      <w:r w:rsidRPr="008867FD">
        <w:rPr>
          <w:sz w:val="24"/>
          <w:szCs w:val="24"/>
        </w:rPr>
        <w:t>farmakokinetiske</w:t>
      </w:r>
      <w:proofErr w:type="spellEnd"/>
      <w:r w:rsidRPr="008867FD">
        <w:rPr>
          <w:sz w:val="24"/>
          <w:szCs w:val="24"/>
        </w:rPr>
        <w:t xml:space="preserve"> parametre for </w:t>
      </w:r>
      <w:proofErr w:type="spellStart"/>
      <w:r w:rsidRPr="008867FD">
        <w:rPr>
          <w:sz w:val="24"/>
          <w:szCs w:val="24"/>
        </w:rPr>
        <w:t>losartan</w:t>
      </w:r>
      <w:proofErr w:type="spellEnd"/>
      <w:r w:rsidRPr="008867FD">
        <w:rPr>
          <w:sz w:val="24"/>
          <w:szCs w:val="24"/>
        </w:rPr>
        <w:t xml:space="preserve"> efter oral administration til spædbørn, småbørn, førskolebørn, skolebørn og unge. De </w:t>
      </w:r>
      <w:proofErr w:type="spellStart"/>
      <w:r w:rsidRPr="008867FD">
        <w:rPr>
          <w:sz w:val="24"/>
          <w:szCs w:val="24"/>
        </w:rPr>
        <w:t>farmakokinetiske</w:t>
      </w:r>
      <w:proofErr w:type="spellEnd"/>
      <w:r w:rsidRPr="008867FD">
        <w:rPr>
          <w:sz w:val="24"/>
          <w:szCs w:val="24"/>
        </w:rPr>
        <w:t xml:space="preserve"> parametre for metabolitten afveg i større grad mellem aldersgrupperne. Når førskolebørn blev sammenlignet med unge, blev forskellene statistisk signifikante. Eksponeringen hos spædbørn/småbørn var relativt høj.</w:t>
      </w:r>
    </w:p>
    <w:p w14:paraId="482DD121" w14:textId="77777777" w:rsidR="009260DE" w:rsidRPr="008867FD" w:rsidRDefault="009260DE" w:rsidP="009260DE">
      <w:pPr>
        <w:tabs>
          <w:tab w:val="left" w:pos="851"/>
        </w:tabs>
        <w:ind w:left="851"/>
        <w:rPr>
          <w:sz w:val="24"/>
          <w:szCs w:val="24"/>
        </w:rPr>
      </w:pPr>
    </w:p>
    <w:p w14:paraId="20BCBC6D" w14:textId="77777777" w:rsidR="009260DE" w:rsidRPr="008867FD" w:rsidRDefault="009260DE" w:rsidP="009260DE">
      <w:pPr>
        <w:tabs>
          <w:tab w:val="left" w:pos="851"/>
        </w:tabs>
        <w:ind w:left="851" w:hanging="851"/>
        <w:rPr>
          <w:b/>
          <w:sz w:val="24"/>
          <w:szCs w:val="24"/>
        </w:rPr>
      </w:pPr>
      <w:r w:rsidRPr="008867FD">
        <w:rPr>
          <w:b/>
          <w:sz w:val="24"/>
          <w:szCs w:val="24"/>
        </w:rPr>
        <w:t>5.3</w:t>
      </w:r>
      <w:r w:rsidRPr="008867FD">
        <w:rPr>
          <w:b/>
          <w:sz w:val="24"/>
          <w:szCs w:val="24"/>
        </w:rPr>
        <w:tab/>
      </w:r>
      <w:r w:rsidR="00BD7931" w:rsidRPr="008867FD">
        <w:rPr>
          <w:b/>
          <w:sz w:val="24"/>
          <w:szCs w:val="24"/>
        </w:rPr>
        <w:t>Non-</w:t>
      </w:r>
      <w:r w:rsidRPr="008867FD">
        <w:rPr>
          <w:b/>
          <w:sz w:val="24"/>
          <w:szCs w:val="24"/>
        </w:rPr>
        <w:t>kliniske sikkerhedsdata</w:t>
      </w:r>
    </w:p>
    <w:p w14:paraId="60F1A542" w14:textId="77777777" w:rsidR="00256587" w:rsidRPr="008867FD" w:rsidRDefault="00256587" w:rsidP="008867FD">
      <w:pPr>
        <w:ind w:left="851"/>
        <w:rPr>
          <w:sz w:val="24"/>
          <w:szCs w:val="24"/>
          <w:lang w:eastAsia="fr-LU"/>
        </w:rPr>
      </w:pPr>
      <w:r w:rsidRPr="008867FD">
        <w:rPr>
          <w:sz w:val="24"/>
          <w:szCs w:val="24"/>
        </w:rPr>
        <w:t xml:space="preserve">Konventionelle undersøgelser vedrørende generel farmakologi, genotoksicitet og </w:t>
      </w:r>
      <w:proofErr w:type="spellStart"/>
      <w:r w:rsidRPr="008867FD">
        <w:rPr>
          <w:sz w:val="24"/>
          <w:szCs w:val="24"/>
        </w:rPr>
        <w:t>karcinogenicitet</w:t>
      </w:r>
      <w:proofErr w:type="spellEnd"/>
      <w:r w:rsidRPr="008867FD">
        <w:rPr>
          <w:sz w:val="24"/>
          <w:szCs w:val="24"/>
        </w:rPr>
        <w:t xml:space="preserve"> viste ingen særlige risici for mennesker. I toksicitetsundersøgelser med gentagne doser inducerede </w:t>
      </w:r>
      <w:proofErr w:type="spellStart"/>
      <w:r w:rsidRPr="008867FD">
        <w:rPr>
          <w:sz w:val="24"/>
          <w:szCs w:val="24"/>
        </w:rPr>
        <w:t>losartan</w:t>
      </w:r>
      <w:proofErr w:type="spellEnd"/>
      <w:r w:rsidRPr="008867FD">
        <w:rPr>
          <w:sz w:val="24"/>
          <w:szCs w:val="24"/>
        </w:rPr>
        <w:t xml:space="preserve"> et fald i parametre for røde blodlegemer (</w:t>
      </w:r>
      <w:proofErr w:type="spellStart"/>
      <w:r w:rsidRPr="008867FD">
        <w:rPr>
          <w:sz w:val="24"/>
          <w:szCs w:val="24"/>
        </w:rPr>
        <w:t>erythrocytter</w:t>
      </w:r>
      <w:proofErr w:type="spellEnd"/>
      <w:r w:rsidRPr="008867FD">
        <w:rPr>
          <w:sz w:val="24"/>
          <w:szCs w:val="24"/>
        </w:rPr>
        <w:t>, hæmoglobin, hæmatokrit), øgede værdier af S-</w:t>
      </w:r>
      <w:proofErr w:type="spellStart"/>
      <w:r w:rsidRPr="008867FD">
        <w:rPr>
          <w:sz w:val="24"/>
          <w:szCs w:val="24"/>
        </w:rPr>
        <w:t>urea</w:t>
      </w:r>
      <w:proofErr w:type="spellEnd"/>
      <w:r w:rsidRPr="008867FD">
        <w:rPr>
          <w:sz w:val="24"/>
          <w:szCs w:val="24"/>
        </w:rPr>
        <w:t>-N og forbigående stigninger i S-</w:t>
      </w:r>
      <w:proofErr w:type="spellStart"/>
      <w:r w:rsidRPr="008867FD">
        <w:rPr>
          <w:sz w:val="24"/>
          <w:szCs w:val="24"/>
        </w:rPr>
        <w:t>kreatininværdier</w:t>
      </w:r>
      <w:proofErr w:type="spellEnd"/>
      <w:r w:rsidRPr="008867FD">
        <w:rPr>
          <w:sz w:val="24"/>
          <w:szCs w:val="24"/>
        </w:rPr>
        <w:t xml:space="preserve">, et fald i hjertevægt (uden en histologisk korrelation) og </w:t>
      </w:r>
      <w:proofErr w:type="spellStart"/>
      <w:r w:rsidRPr="008867FD">
        <w:rPr>
          <w:sz w:val="24"/>
          <w:szCs w:val="24"/>
        </w:rPr>
        <w:t>gastrointestinale</w:t>
      </w:r>
      <w:proofErr w:type="spellEnd"/>
      <w:r w:rsidRPr="008867FD">
        <w:rPr>
          <w:sz w:val="24"/>
          <w:szCs w:val="24"/>
        </w:rPr>
        <w:t xml:space="preserve"> ændringer (læsioner, sår, erosion og blødning i maveslimhinden). Som med andre lægemidler, der påvirker </w:t>
      </w:r>
      <w:proofErr w:type="spellStart"/>
      <w:r w:rsidRPr="008867FD">
        <w:rPr>
          <w:sz w:val="24"/>
          <w:szCs w:val="24"/>
        </w:rPr>
        <w:t>renin</w:t>
      </w:r>
      <w:proofErr w:type="spellEnd"/>
      <w:r w:rsidRPr="008867FD">
        <w:rPr>
          <w:sz w:val="24"/>
          <w:szCs w:val="24"/>
        </w:rPr>
        <w:t>-</w:t>
      </w:r>
      <w:proofErr w:type="spellStart"/>
      <w:r w:rsidRPr="008867FD">
        <w:rPr>
          <w:sz w:val="24"/>
          <w:szCs w:val="24"/>
        </w:rPr>
        <w:t>angiotensin</w:t>
      </w:r>
      <w:proofErr w:type="spellEnd"/>
      <w:r w:rsidRPr="008867FD">
        <w:rPr>
          <w:sz w:val="24"/>
          <w:szCs w:val="24"/>
        </w:rPr>
        <w:t>-</w:t>
      </w:r>
      <w:proofErr w:type="spellStart"/>
      <w:r w:rsidRPr="008867FD">
        <w:rPr>
          <w:sz w:val="24"/>
          <w:szCs w:val="24"/>
        </w:rPr>
        <w:t>aldosteron</w:t>
      </w:r>
      <w:proofErr w:type="spellEnd"/>
      <w:r w:rsidRPr="008867FD">
        <w:rPr>
          <w:sz w:val="24"/>
          <w:szCs w:val="24"/>
        </w:rPr>
        <w:t xml:space="preserve">-systemet, har </w:t>
      </w:r>
      <w:proofErr w:type="spellStart"/>
      <w:r w:rsidRPr="008867FD">
        <w:rPr>
          <w:sz w:val="24"/>
          <w:szCs w:val="24"/>
        </w:rPr>
        <w:t>losartan</w:t>
      </w:r>
      <w:proofErr w:type="spellEnd"/>
      <w:r w:rsidRPr="008867FD">
        <w:rPr>
          <w:sz w:val="24"/>
          <w:szCs w:val="24"/>
        </w:rPr>
        <w:t xml:space="preserve"> vist sig at inducere negative virkninger på sen fosterudvikling, hvilket resulterer i fosterdød og misdannelser.</w:t>
      </w:r>
    </w:p>
    <w:p w14:paraId="15D60A15" w14:textId="77777777" w:rsidR="009260DE" w:rsidRPr="008867FD" w:rsidRDefault="009260DE" w:rsidP="009260DE">
      <w:pPr>
        <w:tabs>
          <w:tab w:val="left" w:pos="851"/>
        </w:tabs>
        <w:ind w:left="851"/>
        <w:rPr>
          <w:sz w:val="24"/>
          <w:szCs w:val="24"/>
        </w:rPr>
      </w:pPr>
    </w:p>
    <w:p w14:paraId="4F4D8179" w14:textId="77777777" w:rsidR="009260DE" w:rsidRPr="008867FD" w:rsidRDefault="009260DE" w:rsidP="009260DE">
      <w:pPr>
        <w:tabs>
          <w:tab w:val="left" w:pos="851"/>
        </w:tabs>
        <w:ind w:left="851"/>
        <w:rPr>
          <w:sz w:val="24"/>
          <w:szCs w:val="24"/>
        </w:rPr>
      </w:pPr>
    </w:p>
    <w:p w14:paraId="6B6CE17C" w14:textId="77777777" w:rsidR="009260DE" w:rsidRPr="008867FD" w:rsidRDefault="009260DE" w:rsidP="009260DE">
      <w:pPr>
        <w:tabs>
          <w:tab w:val="left" w:pos="851"/>
        </w:tabs>
        <w:ind w:left="851" w:hanging="851"/>
        <w:rPr>
          <w:b/>
          <w:sz w:val="24"/>
          <w:szCs w:val="24"/>
        </w:rPr>
      </w:pPr>
      <w:r w:rsidRPr="008867FD">
        <w:rPr>
          <w:b/>
          <w:sz w:val="24"/>
          <w:szCs w:val="24"/>
        </w:rPr>
        <w:t>6.</w:t>
      </w:r>
      <w:r w:rsidRPr="008867FD">
        <w:rPr>
          <w:b/>
          <w:sz w:val="24"/>
          <w:szCs w:val="24"/>
        </w:rPr>
        <w:tab/>
        <w:t>FARMACEUTISKE OPLYSNINGER</w:t>
      </w:r>
    </w:p>
    <w:p w14:paraId="4B134CC7" w14:textId="77777777" w:rsidR="009260DE" w:rsidRPr="008867FD" w:rsidRDefault="009260DE" w:rsidP="009260DE">
      <w:pPr>
        <w:tabs>
          <w:tab w:val="left" w:pos="851"/>
        </w:tabs>
        <w:ind w:left="851"/>
        <w:rPr>
          <w:sz w:val="24"/>
          <w:szCs w:val="24"/>
        </w:rPr>
      </w:pPr>
    </w:p>
    <w:p w14:paraId="3E755C83" w14:textId="77777777" w:rsidR="009260DE" w:rsidRPr="008867FD" w:rsidRDefault="009260DE" w:rsidP="009260DE">
      <w:pPr>
        <w:tabs>
          <w:tab w:val="left" w:pos="851"/>
        </w:tabs>
        <w:ind w:left="851" w:hanging="851"/>
        <w:rPr>
          <w:b/>
          <w:sz w:val="24"/>
          <w:szCs w:val="24"/>
        </w:rPr>
      </w:pPr>
      <w:r w:rsidRPr="008867FD">
        <w:rPr>
          <w:b/>
          <w:sz w:val="24"/>
          <w:szCs w:val="24"/>
        </w:rPr>
        <w:t>6.1</w:t>
      </w:r>
      <w:r w:rsidRPr="008867FD">
        <w:rPr>
          <w:b/>
          <w:sz w:val="24"/>
          <w:szCs w:val="24"/>
        </w:rPr>
        <w:tab/>
        <w:t>Hjælpestoffer</w:t>
      </w:r>
    </w:p>
    <w:p w14:paraId="6B70FB1E" w14:textId="77777777" w:rsidR="00D02C65" w:rsidRPr="00D02C65" w:rsidRDefault="00D02C65" w:rsidP="008867FD">
      <w:pPr>
        <w:ind w:left="851"/>
        <w:rPr>
          <w:bCs/>
          <w:sz w:val="24"/>
          <w:szCs w:val="24"/>
        </w:rPr>
      </w:pPr>
    </w:p>
    <w:p w14:paraId="796EFEB3" w14:textId="24AF12CD" w:rsidR="00256587" w:rsidRPr="008867FD" w:rsidRDefault="00256587" w:rsidP="008867FD">
      <w:pPr>
        <w:ind w:left="851"/>
        <w:rPr>
          <w:b/>
          <w:bCs/>
          <w:sz w:val="24"/>
          <w:szCs w:val="24"/>
          <w:lang w:eastAsia="fr-LU"/>
        </w:rPr>
      </w:pPr>
      <w:r w:rsidRPr="008867FD">
        <w:rPr>
          <w:b/>
          <w:bCs/>
          <w:sz w:val="24"/>
          <w:szCs w:val="24"/>
        </w:rPr>
        <w:t>Tablet kerne:</w:t>
      </w:r>
    </w:p>
    <w:p w14:paraId="322E1C87" w14:textId="77777777" w:rsidR="00256587" w:rsidRPr="008867FD" w:rsidRDefault="00256587" w:rsidP="008867FD">
      <w:pPr>
        <w:ind w:left="851"/>
        <w:rPr>
          <w:sz w:val="24"/>
          <w:szCs w:val="24"/>
        </w:rPr>
      </w:pPr>
      <w:r w:rsidRPr="008867FD">
        <w:rPr>
          <w:sz w:val="24"/>
          <w:szCs w:val="24"/>
        </w:rPr>
        <w:t>Mikrokrystallinsk cellulose</w:t>
      </w:r>
    </w:p>
    <w:p w14:paraId="2E09387E" w14:textId="77777777" w:rsidR="00256587" w:rsidRPr="008867FD" w:rsidRDefault="00256587" w:rsidP="008867FD">
      <w:pPr>
        <w:ind w:left="851"/>
        <w:rPr>
          <w:sz w:val="24"/>
          <w:szCs w:val="24"/>
        </w:rPr>
      </w:pPr>
      <w:r w:rsidRPr="008867FD">
        <w:rPr>
          <w:sz w:val="24"/>
          <w:szCs w:val="24"/>
        </w:rPr>
        <w:t>Prægelatineret majsstivelse</w:t>
      </w:r>
    </w:p>
    <w:p w14:paraId="32C8FE42" w14:textId="77777777" w:rsidR="00256587" w:rsidRPr="008867FD" w:rsidRDefault="00256587" w:rsidP="008867FD">
      <w:pPr>
        <w:ind w:left="851"/>
        <w:rPr>
          <w:sz w:val="24"/>
          <w:szCs w:val="24"/>
        </w:rPr>
      </w:pPr>
      <w:proofErr w:type="spellStart"/>
      <w:r w:rsidRPr="008867FD">
        <w:rPr>
          <w:sz w:val="24"/>
          <w:szCs w:val="24"/>
        </w:rPr>
        <w:t>Lactosemonohydrat</w:t>
      </w:r>
      <w:proofErr w:type="spellEnd"/>
    </w:p>
    <w:p w14:paraId="63CF0490" w14:textId="77777777" w:rsidR="00256587" w:rsidRPr="008867FD" w:rsidRDefault="00256587" w:rsidP="008867FD">
      <w:pPr>
        <w:ind w:left="851"/>
        <w:rPr>
          <w:sz w:val="24"/>
          <w:szCs w:val="24"/>
        </w:rPr>
      </w:pPr>
      <w:proofErr w:type="spellStart"/>
      <w:r w:rsidRPr="008867FD">
        <w:rPr>
          <w:sz w:val="24"/>
          <w:szCs w:val="24"/>
        </w:rPr>
        <w:t>Magnesiumstearat</w:t>
      </w:r>
      <w:proofErr w:type="spellEnd"/>
    </w:p>
    <w:p w14:paraId="17EEF94F" w14:textId="77777777" w:rsidR="00256587" w:rsidRPr="008867FD" w:rsidRDefault="00256587" w:rsidP="008867FD">
      <w:pPr>
        <w:ind w:left="851"/>
        <w:rPr>
          <w:sz w:val="24"/>
          <w:szCs w:val="24"/>
        </w:rPr>
      </w:pPr>
    </w:p>
    <w:p w14:paraId="45DEFBE1" w14:textId="7EBB2D74" w:rsidR="00256587" w:rsidRPr="008867FD" w:rsidRDefault="00256587" w:rsidP="008867FD">
      <w:pPr>
        <w:ind w:left="851"/>
        <w:rPr>
          <w:b/>
          <w:bCs/>
          <w:sz w:val="24"/>
          <w:szCs w:val="24"/>
        </w:rPr>
      </w:pPr>
      <w:r w:rsidRPr="008867FD">
        <w:rPr>
          <w:b/>
          <w:bCs/>
          <w:sz w:val="24"/>
          <w:szCs w:val="24"/>
        </w:rPr>
        <w:t xml:space="preserve">Filmovertræk til </w:t>
      </w:r>
      <w:proofErr w:type="spellStart"/>
      <w:r w:rsidR="00276E39">
        <w:rPr>
          <w:b/>
          <w:bCs/>
          <w:sz w:val="24"/>
          <w:szCs w:val="24"/>
        </w:rPr>
        <w:t>Losartan</w:t>
      </w:r>
      <w:proofErr w:type="spellEnd"/>
      <w:r w:rsidR="00276E39">
        <w:rPr>
          <w:b/>
          <w:bCs/>
          <w:sz w:val="24"/>
          <w:szCs w:val="24"/>
        </w:rPr>
        <w:t xml:space="preserve"> "</w:t>
      </w:r>
      <w:proofErr w:type="spellStart"/>
      <w:r w:rsidR="00276E39">
        <w:rPr>
          <w:b/>
          <w:bCs/>
          <w:sz w:val="24"/>
          <w:szCs w:val="24"/>
        </w:rPr>
        <w:t>Stada</w:t>
      </w:r>
      <w:proofErr w:type="spellEnd"/>
      <w:r w:rsidR="00276E39">
        <w:rPr>
          <w:b/>
          <w:bCs/>
          <w:sz w:val="24"/>
          <w:szCs w:val="24"/>
        </w:rPr>
        <w:t>"</w:t>
      </w:r>
      <w:r w:rsidRPr="008867FD">
        <w:rPr>
          <w:b/>
          <w:bCs/>
          <w:sz w:val="24"/>
          <w:szCs w:val="24"/>
        </w:rPr>
        <w:t xml:space="preserve"> 12,5 mg filmovertrukne tabletter:</w:t>
      </w:r>
    </w:p>
    <w:p w14:paraId="1671B8B6" w14:textId="77777777" w:rsidR="00256587" w:rsidRPr="008867FD" w:rsidRDefault="00256587" w:rsidP="008867FD">
      <w:pPr>
        <w:ind w:left="851"/>
        <w:rPr>
          <w:sz w:val="24"/>
          <w:szCs w:val="24"/>
        </w:rPr>
      </w:pPr>
      <w:proofErr w:type="spellStart"/>
      <w:r w:rsidRPr="008867FD">
        <w:rPr>
          <w:sz w:val="24"/>
          <w:szCs w:val="24"/>
        </w:rPr>
        <w:t>Hypromellose</w:t>
      </w:r>
      <w:proofErr w:type="spellEnd"/>
    </w:p>
    <w:p w14:paraId="23C7ED05" w14:textId="77777777" w:rsidR="00256587" w:rsidRPr="008867FD" w:rsidRDefault="00256587" w:rsidP="008867FD">
      <w:pPr>
        <w:ind w:left="851"/>
        <w:rPr>
          <w:sz w:val="24"/>
          <w:szCs w:val="24"/>
        </w:rPr>
      </w:pPr>
      <w:r w:rsidRPr="008867FD">
        <w:rPr>
          <w:sz w:val="24"/>
          <w:szCs w:val="24"/>
        </w:rPr>
        <w:t>Titandioxid (E171)</w:t>
      </w:r>
    </w:p>
    <w:p w14:paraId="47DC968F" w14:textId="77777777" w:rsidR="00256587" w:rsidRPr="008867FD" w:rsidRDefault="00256587" w:rsidP="008867FD">
      <w:pPr>
        <w:ind w:left="851"/>
        <w:rPr>
          <w:sz w:val="24"/>
          <w:szCs w:val="24"/>
        </w:rPr>
      </w:pPr>
      <w:proofErr w:type="spellStart"/>
      <w:r w:rsidRPr="008867FD">
        <w:rPr>
          <w:sz w:val="24"/>
          <w:szCs w:val="24"/>
        </w:rPr>
        <w:t>Macrogol</w:t>
      </w:r>
      <w:proofErr w:type="spellEnd"/>
    </w:p>
    <w:p w14:paraId="7488B933" w14:textId="77777777" w:rsidR="00256587" w:rsidRPr="008867FD" w:rsidRDefault="00256587" w:rsidP="008867FD">
      <w:pPr>
        <w:ind w:left="851"/>
        <w:rPr>
          <w:sz w:val="24"/>
          <w:szCs w:val="24"/>
        </w:rPr>
      </w:pPr>
      <w:r w:rsidRPr="008867FD">
        <w:rPr>
          <w:sz w:val="24"/>
          <w:szCs w:val="24"/>
        </w:rPr>
        <w:t>Indigo karmin aluminium lak</w:t>
      </w:r>
    </w:p>
    <w:p w14:paraId="3C35BDC8" w14:textId="77777777" w:rsidR="00256587" w:rsidRPr="008867FD" w:rsidRDefault="00256587" w:rsidP="008867FD">
      <w:pPr>
        <w:ind w:left="851"/>
        <w:rPr>
          <w:sz w:val="24"/>
          <w:szCs w:val="24"/>
        </w:rPr>
      </w:pPr>
    </w:p>
    <w:p w14:paraId="74BE7CFE" w14:textId="1EFC01EB" w:rsidR="00256587" w:rsidRPr="008867FD" w:rsidRDefault="00256587" w:rsidP="008867FD">
      <w:pPr>
        <w:ind w:left="851"/>
        <w:rPr>
          <w:b/>
          <w:bCs/>
          <w:sz w:val="24"/>
          <w:szCs w:val="24"/>
        </w:rPr>
      </w:pPr>
      <w:r w:rsidRPr="008867FD">
        <w:rPr>
          <w:b/>
          <w:bCs/>
          <w:sz w:val="24"/>
          <w:szCs w:val="24"/>
        </w:rPr>
        <w:t xml:space="preserve">Filmovertræk til </w:t>
      </w:r>
      <w:proofErr w:type="spellStart"/>
      <w:r w:rsidR="00276E39">
        <w:rPr>
          <w:b/>
          <w:bCs/>
          <w:sz w:val="24"/>
          <w:szCs w:val="24"/>
        </w:rPr>
        <w:t>Losartan</w:t>
      </w:r>
      <w:proofErr w:type="spellEnd"/>
      <w:r w:rsidR="00276E39">
        <w:rPr>
          <w:b/>
          <w:bCs/>
          <w:sz w:val="24"/>
          <w:szCs w:val="24"/>
        </w:rPr>
        <w:t xml:space="preserve"> "</w:t>
      </w:r>
      <w:proofErr w:type="spellStart"/>
      <w:r w:rsidR="00276E39">
        <w:rPr>
          <w:b/>
          <w:bCs/>
          <w:sz w:val="24"/>
          <w:szCs w:val="24"/>
        </w:rPr>
        <w:t>Stada</w:t>
      </w:r>
      <w:proofErr w:type="spellEnd"/>
      <w:r w:rsidR="00276E39">
        <w:rPr>
          <w:b/>
          <w:bCs/>
          <w:sz w:val="24"/>
          <w:szCs w:val="24"/>
        </w:rPr>
        <w:t>"</w:t>
      </w:r>
      <w:r w:rsidRPr="008867FD">
        <w:rPr>
          <w:b/>
          <w:bCs/>
          <w:sz w:val="24"/>
          <w:szCs w:val="24"/>
        </w:rPr>
        <w:t xml:space="preserve"> 25 mg filmovertrukne tabletter, til </w:t>
      </w:r>
      <w:proofErr w:type="spellStart"/>
      <w:r w:rsidR="00276E39">
        <w:rPr>
          <w:b/>
          <w:bCs/>
          <w:sz w:val="24"/>
          <w:szCs w:val="24"/>
        </w:rPr>
        <w:t>Losartan</w:t>
      </w:r>
      <w:proofErr w:type="spellEnd"/>
      <w:r w:rsidR="00276E39">
        <w:rPr>
          <w:b/>
          <w:bCs/>
          <w:sz w:val="24"/>
          <w:szCs w:val="24"/>
        </w:rPr>
        <w:t xml:space="preserve"> "</w:t>
      </w:r>
      <w:proofErr w:type="spellStart"/>
      <w:r w:rsidR="00276E39">
        <w:rPr>
          <w:b/>
          <w:bCs/>
          <w:sz w:val="24"/>
          <w:szCs w:val="24"/>
        </w:rPr>
        <w:t>Stada</w:t>
      </w:r>
      <w:proofErr w:type="spellEnd"/>
      <w:r w:rsidR="00276E39">
        <w:rPr>
          <w:b/>
          <w:bCs/>
          <w:sz w:val="24"/>
          <w:szCs w:val="24"/>
        </w:rPr>
        <w:t>"</w:t>
      </w:r>
      <w:r w:rsidRPr="008867FD">
        <w:rPr>
          <w:b/>
          <w:bCs/>
          <w:sz w:val="24"/>
          <w:szCs w:val="24"/>
        </w:rPr>
        <w:t xml:space="preserve"> 50 mg filmovertrukne tabletter og til </w:t>
      </w:r>
      <w:proofErr w:type="spellStart"/>
      <w:r w:rsidR="00276E39">
        <w:rPr>
          <w:b/>
          <w:bCs/>
          <w:sz w:val="24"/>
          <w:szCs w:val="24"/>
        </w:rPr>
        <w:t>Losartan</w:t>
      </w:r>
      <w:proofErr w:type="spellEnd"/>
      <w:r w:rsidR="00276E39">
        <w:rPr>
          <w:b/>
          <w:bCs/>
          <w:sz w:val="24"/>
          <w:szCs w:val="24"/>
        </w:rPr>
        <w:t xml:space="preserve"> "</w:t>
      </w:r>
      <w:proofErr w:type="spellStart"/>
      <w:r w:rsidR="00276E39">
        <w:rPr>
          <w:b/>
          <w:bCs/>
          <w:sz w:val="24"/>
          <w:szCs w:val="24"/>
        </w:rPr>
        <w:t>Stada</w:t>
      </w:r>
      <w:proofErr w:type="spellEnd"/>
      <w:r w:rsidR="00276E39">
        <w:rPr>
          <w:b/>
          <w:bCs/>
          <w:sz w:val="24"/>
          <w:szCs w:val="24"/>
        </w:rPr>
        <w:t>"</w:t>
      </w:r>
      <w:r w:rsidRPr="008867FD">
        <w:rPr>
          <w:b/>
          <w:bCs/>
          <w:sz w:val="24"/>
          <w:szCs w:val="24"/>
        </w:rPr>
        <w:t xml:space="preserve"> 100 mg filmovertrukne tabletter:</w:t>
      </w:r>
    </w:p>
    <w:p w14:paraId="4ACE0639" w14:textId="77777777" w:rsidR="00256587" w:rsidRPr="008867FD" w:rsidRDefault="00256587" w:rsidP="008867FD">
      <w:pPr>
        <w:ind w:left="851"/>
        <w:rPr>
          <w:sz w:val="24"/>
          <w:szCs w:val="24"/>
        </w:rPr>
      </w:pPr>
      <w:proofErr w:type="spellStart"/>
      <w:r w:rsidRPr="008867FD">
        <w:rPr>
          <w:sz w:val="24"/>
          <w:szCs w:val="24"/>
        </w:rPr>
        <w:t>Hypromellose</w:t>
      </w:r>
      <w:proofErr w:type="spellEnd"/>
    </w:p>
    <w:p w14:paraId="5CD18C8D" w14:textId="77777777" w:rsidR="00256587" w:rsidRPr="008867FD" w:rsidRDefault="00256587" w:rsidP="008867FD">
      <w:pPr>
        <w:ind w:left="851"/>
        <w:rPr>
          <w:sz w:val="24"/>
          <w:szCs w:val="24"/>
        </w:rPr>
      </w:pPr>
      <w:r w:rsidRPr="008867FD">
        <w:rPr>
          <w:sz w:val="24"/>
          <w:szCs w:val="24"/>
        </w:rPr>
        <w:t>Titandioxid (E171)</w:t>
      </w:r>
    </w:p>
    <w:p w14:paraId="6E09E0E0" w14:textId="77777777" w:rsidR="00256587" w:rsidRPr="008867FD" w:rsidRDefault="00256587" w:rsidP="008867FD">
      <w:pPr>
        <w:ind w:left="851"/>
        <w:rPr>
          <w:sz w:val="24"/>
          <w:szCs w:val="24"/>
        </w:rPr>
      </w:pPr>
      <w:proofErr w:type="spellStart"/>
      <w:r w:rsidRPr="008867FD">
        <w:rPr>
          <w:sz w:val="24"/>
          <w:szCs w:val="24"/>
        </w:rPr>
        <w:t>Macrogol</w:t>
      </w:r>
      <w:proofErr w:type="spellEnd"/>
    </w:p>
    <w:p w14:paraId="1C59CBD5" w14:textId="77777777" w:rsidR="009260DE" w:rsidRPr="008867FD" w:rsidRDefault="009260DE" w:rsidP="009260DE">
      <w:pPr>
        <w:tabs>
          <w:tab w:val="left" w:pos="851"/>
        </w:tabs>
        <w:ind w:left="851"/>
        <w:rPr>
          <w:sz w:val="24"/>
          <w:szCs w:val="24"/>
        </w:rPr>
      </w:pPr>
    </w:p>
    <w:p w14:paraId="3BED6B6B" w14:textId="77777777" w:rsidR="009260DE" w:rsidRPr="008867FD" w:rsidRDefault="009260DE" w:rsidP="009260DE">
      <w:pPr>
        <w:tabs>
          <w:tab w:val="left" w:pos="851"/>
        </w:tabs>
        <w:ind w:left="851" w:hanging="851"/>
        <w:rPr>
          <w:b/>
          <w:sz w:val="24"/>
          <w:szCs w:val="24"/>
        </w:rPr>
      </w:pPr>
      <w:r w:rsidRPr="008867FD">
        <w:rPr>
          <w:b/>
          <w:sz w:val="24"/>
          <w:szCs w:val="24"/>
        </w:rPr>
        <w:lastRenderedPageBreak/>
        <w:t>6.2</w:t>
      </w:r>
      <w:r w:rsidRPr="008867FD">
        <w:rPr>
          <w:b/>
          <w:sz w:val="24"/>
          <w:szCs w:val="24"/>
        </w:rPr>
        <w:tab/>
        <w:t>Uforligeligheder</w:t>
      </w:r>
    </w:p>
    <w:p w14:paraId="16DEDD29" w14:textId="77777777" w:rsidR="00256587" w:rsidRPr="008867FD" w:rsidRDefault="00256587" w:rsidP="008867FD">
      <w:pPr>
        <w:ind w:left="851"/>
        <w:rPr>
          <w:sz w:val="24"/>
          <w:szCs w:val="24"/>
          <w:lang w:eastAsia="fr-LU"/>
        </w:rPr>
      </w:pPr>
      <w:r w:rsidRPr="008867FD">
        <w:rPr>
          <w:sz w:val="24"/>
          <w:szCs w:val="24"/>
        </w:rPr>
        <w:t>Ikke relevant</w:t>
      </w:r>
    </w:p>
    <w:p w14:paraId="66ABCB08" w14:textId="77777777" w:rsidR="009260DE" w:rsidRPr="008867FD" w:rsidRDefault="009260DE" w:rsidP="009260DE">
      <w:pPr>
        <w:tabs>
          <w:tab w:val="left" w:pos="851"/>
        </w:tabs>
        <w:ind w:left="851"/>
        <w:rPr>
          <w:sz w:val="24"/>
          <w:szCs w:val="24"/>
        </w:rPr>
      </w:pPr>
    </w:p>
    <w:p w14:paraId="6798DD93" w14:textId="77777777" w:rsidR="009260DE" w:rsidRPr="008867FD" w:rsidRDefault="009260DE" w:rsidP="009260DE">
      <w:pPr>
        <w:tabs>
          <w:tab w:val="left" w:pos="851"/>
        </w:tabs>
        <w:ind w:left="851" w:hanging="851"/>
        <w:rPr>
          <w:b/>
          <w:sz w:val="24"/>
          <w:szCs w:val="24"/>
        </w:rPr>
      </w:pPr>
      <w:r w:rsidRPr="008867FD">
        <w:rPr>
          <w:b/>
          <w:sz w:val="24"/>
          <w:szCs w:val="24"/>
        </w:rPr>
        <w:t>6.3</w:t>
      </w:r>
      <w:r w:rsidRPr="008867FD">
        <w:rPr>
          <w:b/>
          <w:sz w:val="24"/>
          <w:szCs w:val="24"/>
        </w:rPr>
        <w:tab/>
        <w:t>Opbevaringstid</w:t>
      </w:r>
    </w:p>
    <w:p w14:paraId="0DAF9CDD" w14:textId="685E9406" w:rsidR="00256587" w:rsidRPr="008867FD" w:rsidRDefault="00256587" w:rsidP="008867FD">
      <w:pPr>
        <w:ind w:left="851"/>
        <w:rPr>
          <w:sz w:val="24"/>
          <w:szCs w:val="24"/>
          <w:lang w:eastAsia="fr-LU"/>
        </w:rPr>
      </w:pPr>
      <w:r w:rsidRPr="008867FD">
        <w:rPr>
          <w:sz w:val="24"/>
          <w:szCs w:val="24"/>
        </w:rPr>
        <w:t>2 år</w:t>
      </w:r>
    </w:p>
    <w:p w14:paraId="3F2FFAD1" w14:textId="77777777" w:rsidR="009260DE" w:rsidRPr="008867FD" w:rsidRDefault="009260DE" w:rsidP="009260DE">
      <w:pPr>
        <w:tabs>
          <w:tab w:val="left" w:pos="851"/>
        </w:tabs>
        <w:ind w:left="851"/>
        <w:rPr>
          <w:sz w:val="24"/>
          <w:szCs w:val="24"/>
        </w:rPr>
      </w:pPr>
    </w:p>
    <w:p w14:paraId="2EB5FEAA" w14:textId="77777777" w:rsidR="009260DE" w:rsidRPr="008867FD" w:rsidRDefault="009260DE" w:rsidP="009260DE">
      <w:pPr>
        <w:tabs>
          <w:tab w:val="left" w:pos="851"/>
        </w:tabs>
        <w:ind w:left="851" w:hanging="851"/>
        <w:rPr>
          <w:b/>
          <w:sz w:val="24"/>
          <w:szCs w:val="24"/>
        </w:rPr>
      </w:pPr>
      <w:r w:rsidRPr="008867FD">
        <w:rPr>
          <w:b/>
          <w:sz w:val="24"/>
          <w:szCs w:val="24"/>
        </w:rPr>
        <w:t>6.4</w:t>
      </w:r>
      <w:r w:rsidRPr="008867FD">
        <w:rPr>
          <w:b/>
          <w:sz w:val="24"/>
          <w:szCs w:val="24"/>
        </w:rPr>
        <w:tab/>
        <w:t>Særlige opbevaringsforhold</w:t>
      </w:r>
    </w:p>
    <w:p w14:paraId="54A46B70" w14:textId="77777777" w:rsidR="00256587" w:rsidRPr="008867FD" w:rsidRDefault="00256587" w:rsidP="008867FD">
      <w:pPr>
        <w:ind w:left="851"/>
        <w:rPr>
          <w:sz w:val="24"/>
          <w:szCs w:val="24"/>
          <w:lang w:eastAsia="fr-LU"/>
        </w:rPr>
      </w:pPr>
      <w:r w:rsidRPr="008867FD">
        <w:rPr>
          <w:sz w:val="24"/>
          <w:szCs w:val="24"/>
        </w:rPr>
        <w:t>Dette lægemiddel kræver ingen særlige opbevaringsbetingelser.</w:t>
      </w:r>
    </w:p>
    <w:p w14:paraId="339B7674" w14:textId="77777777" w:rsidR="009260DE" w:rsidRPr="008867FD" w:rsidRDefault="009260DE" w:rsidP="009260DE">
      <w:pPr>
        <w:tabs>
          <w:tab w:val="left" w:pos="851"/>
        </w:tabs>
        <w:ind w:left="851"/>
        <w:rPr>
          <w:sz w:val="24"/>
          <w:szCs w:val="24"/>
        </w:rPr>
      </w:pPr>
    </w:p>
    <w:p w14:paraId="6E1C12DC" w14:textId="77777777" w:rsidR="009260DE" w:rsidRPr="008867FD" w:rsidRDefault="009260DE" w:rsidP="009260DE">
      <w:pPr>
        <w:tabs>
          <w:tab w:val="left" w:pos="851"/>
        </w:tabs>
        <w:ind w:left="851" w:hanging="851"/>
        <w:rPr>
          <w:b/>
          <w:sz w:val="24"/>
          <w:szCs w:val="24"/>
        </w:rPr>
      </w:pPr>
      <w:r w:rsidRPr="008867FD">
        <w:rPr>
          <w:b/>
          <w:sz w:val="24"/>
          <w:szCs w:val="24"/>
        </w:rPr>
        <w:t>6.5</w:t>
      </w:r>
      <w:r w:rsidRPr="008867FD">
        <w:rPr>
          <w:b/>
          <w:sz w:val="24"/>
          <w:szCs w:val="24"/>
        </w:rPr>
        <w:tab/>
        <w:t>Emballagetype og pakningsstørrelser</w:t>
      </w:r>
    </w:p>
    <w:p w14:paraId="2E655F36" w14:textId="77777777" w:rsidR="00D02C65" w:rsidRDefault="00D02C65" w:rsidP="008867FD">
      <w:pPr>
        <w:suppressAutoHyphens/>
        <w:ind w:left="851"/>
        <w:rPr>
          <w:i/>
          <w:iCs/>
          <w:sz w:val="24"/>
          <w:szCs w:val="24"/>
        </w:rPr>
      </w:pPr>
    </w:p>
    <w:p w14:paraId="794E2099" w14:textId="37F6A0FD" w:rsidR="00256587" w:rsidRPr="008867FD" w:rsidRDefault="00276E39" w:rsidP="008867FD">
      <w:pPr>
        <w:suppressAutoHyphens/>
        <w:ind w:left="851"/>
        <w:rPr>
          <w:i/>
          <w:iCs/>
          <w:sz w:val="24"/>
          <w:szCs w:val="24"/>
          <w:lang w:eastAsia="fr-LU"/>
        </w:rPr>
      </w:pPr>
      <w:proofErr w:type="spellStart"/>
      <w:r>
        <w:rPr>
          <w:i/>
          <w:iCs/>
          <w:sz w:val="24"/>
          <w:szCs w:val="24"/>
        </w:rPr>
        <w:t>Losartan</w:t>
      </w:r>
      <w:proofErr w:type="spellEnd"/>
      <w:r>
        <w:rPr>
          <w:i/>
          <w:iCs/>
          <w:sz w:val="24"/>
          <w:szCs w:val="24"/>
        </w:rPr>
        <w:t xml:space="preserve"> "</w:t>
      </w:r>
      <w:proofErr w:type="spellStart"/>
      <w:r>
        <w:rPr>
          <w:i/>
          <w:iCs/>
          <w:sz w:val="24"/>
          <w:szCs w:val="24"/>
        </w:rPr>
        <w:t>Stada</w:t>
      </w:r>
      <w:proofErr w:type="spellEnd"/>
      <w:r>
        <w:rPr>
          <w:i/>
          <w:iCs/>
          <w:sz w:val="24"/>
          <w:szCs w:val="24"/>
        </w:rPr>
        <w:t>"</w:t>
      </w:r>
      <w:r w:rsidR="00256587" w:rsidRPr="008867FD">
        <w:rPr>
          <w:i/>
          <w:iCs/>
          <w:sz w:val="24"/>
          <w:szCs w:val="24"/>
        </w:rPr>
        <w:t xml:space="preserve"> 12,5 mg/25 mg</w:t>
      </w:r>
    </w:p>
    <w:p w14:paraId="17FE4E1D" w14:textId="77777777" w:rsidR="00256587" w:rsidRPr="008867FD" w:rsidRDefault="00256587" w:rsidP="008867FD">
      <w:pPr>
        <w:suppressAutoHyphens/>
        <w:ind w:left="851"/>
        <w:rPr>
          <w:sz w:val="24"/>
          <w:szCs w:val="24"/>
        </w:rPr>
      </w:pPr>
      <w:r w:rsidRPr="008867FD">
        <w:rPr>
          <w:sz w:val="24"/>
          <w:szCs w:val="24"/>
        </w:rPr>
        <w:t>PVC/PE/</w:t>
      </w:r>
      <w:proofErr w:type="spellStart"/>
      <w:r w:rsidRPr="008867FD">
        <w:rPr>
          <w:sz w:val="24"/>
          <w:szCs w:val="24"/>
        </w:rPr>
        <w:t>PVdC</w:t>
      </w:r>
      <w:proofErr w:type="spellEnd"/>
      <w:r w:rsidRPr="008867FD">
        <w:rPr>
          <w:sz w:val="24"/>
          <w:szCs w:val="24"/>
        </w:rPr>
        <w:t>//Al blisterkort indeholdende 21, 28, 30, 56, 98 eller 100 filmovertrukne tabletter.</w:t>
      </w:r>
    </w:p>
    <w:p w14:paraId="12075E0B" w14:textId="77777777" w:rsidR="00256587" w:rsidRPr="008867FD" w:rsidRDefault="00256587" w:rsidP="008867FD">
      <w:pPr>
        <w:suppressAutoHyphens/>
        <w:ind w:left="851"/>
        <w:rPr>
          <w:sz w:val="24"/>
          <w:szCs w:val="24"/>
        </w:rPr>
      </w:pPr>
    </w:p>
    <w:p w14:paraId="3FAF859E" w14:textId="77777777" w:rsidR="00256587" w:rsidRPr="008867FD" w:rsidRDefault="00256587" w:rsidP="008867FD">
      <w:pPr>
        <w:suppressAutoHyphens/>
        <w:ind w:left="851"/>
        <w:rPr>
          <w:sz w:val="24"/>
          <w:szCs w:val="24"/>
        </w:rPr>
      </w:pPr>
      <w:r w:rsidRPr="008867FD">
        <w:rPr>
          <w:sz w:val="24"/>
          <w:szCs w:val="24"/>
        </w:rPr>
        <w:t>eller</w:t>
      </w:r>
    </w:p>
    <w:p w14:paraId="4BA5CC06" w14:textId="77777777" w:rsidR="00256587" w:rsidRPr="008867FD" w:rsidRDefault="00256587" w:rsidP="008867FD">
      <w:pPr>
        <w:suppressAutoHyphens/>
        <w:ind w:left="851"/>
        <w:rPr>
          <w:sz w:val="24"/>
          <w:szCs w:val="24"/>
        </w:rPr>
      </w:pPr>
    </w:p>
    <w:p w14:paraId="3290E2EA" w14:textId="0460886D" w:rsidR="00256587" w:rsidRPr="008867FD" w:rsidRDefault="00256587" w:rsidP="008867FD">
      <w:pPr>
        <w:suppressAutoHyphens/>
        <w:ind w:left="851"/>
        <w:rPr>
          <w:sz w:val="24"/>
          <w:szCs w:val="24"/>
        </w:rPr>
      </w:pPr>
      <w:r w:rsidRPr="008867FD">
        <w:rPr>
          <w:sz w:val="24"/>
          <w:szCs w:val="24"/>
        </w:rPr>
        <w:t>PVC/PE/</w:t>
      </w:r>
      <w:proofErr w:type="spellStart"/>
      <w:r w:rsidRPr="008867FD">
        <w:rPr>
          <w:sz w:val="24"/>
          <w:szCs w:val="24"/>
        </w:rPr>
        <w:t>PVdC</w:t>
      </w:r>
      <w:proofErr w:type="spellEnd"/>
      <w:r w:rsidRPr="008867FD">
        <w:rPr>
          <w:sz w:val="24"/>
          <w:szCs w:val="24"/>
        </w:rPr>
        <w:t>//Al perforerede enhedsdosisblistere indeholdende 21</w:t>
      </w:r>
      <w:r w:rsidR="00276E39">
        <w:rPr>
          <w:sz w:val="24"/>
          <w:szCs w:val="24"/>
        </w:rPr>
        <w:t>×</w:t>
      </w:r>
      <w:r w:rsidRPr="008867FD">
        <w:rPr>
          <w:sz w:val="24"/>
          <w:szCs w:val="24"/>
        </w:rPr>
        <w:t>1, 28</w:t>
      </w:r>
      <w:r w:rsidR="00276E39">
        <w:rPr>
          <w:sz w:val="24"/>
          <w:szCs w:val="24"/>
        </w:rPr>
        <w:t>×</w:t>
      </w:r>
      <w:r w:rsidRPr="008867FD">
        <w:rPr>
          <w:sz w:val="24"/>
          <w:szCs w:val="24"/>
        </w:rPr>
        <w:t>1, 30</w:t>
      </w:r>
      <w:r w:rsidR="00276E39">
        <w:rPr>
          <w:sz w:val="24"/>
          <w:szCs w:val="24"/>
        </w:rPr>
        <w:t>×</w:t>
      </w:r>
      <w:r w:rsidRPr="008867FD">
        <w:rPr>
          <w:sz w:val="24"/>
          <w:szCs w:val="24"/>
        </w:rPr>
        <w:t>1, 56</w:t>
      </w:r>
      <w:r w:rsidR="00276E39">
        <w:rPr>
          <w:sz w:val="24"/>
          <w:szCs w:val="24"/>
        </w:rPr>
        <w:t>×</w:t>
      </w:r>
      <w:r w:rsidRPr="008867FD">
        <w:rPr>
          <w:sz w:val="24"/>
          <w:szCs w:val="24"/>
        </w:rPr>
        <w:t>1, 98</w:t>
      </w:r>
      <w:r w:rsidR="00276E39">
        <w:rPr>
          <w:sz w:val="24"/>
          <w:szCs w:val="24"/>
        </w:rPr>
        <w:t>×</w:t>
      </w:r>
      <w:r w:rsidRPr="008867FD">
        <w:rPr>
          <w:sz w:val="24"/>
          <w:szCs w:val="24"/>
        </w:rPr>
        <w:t>1 eller 100</w:t>
      </w:r>
      <w:r w:rsidR="00276E39">
        <w:rPr>
          <w:sz w:val="24"/>
          <w:szCs w:val="24"/>
        </w:rPr>
        <w:t>×</w:t>
      </w:r>
      <w:r w:rsidRPr="008867FD">
        <w:rPr>
          <w:sz w:val="24"/>
          <w:szCs w:val="24"/>
        </w:rPr>
        <w:t>1 filmovertrukne tabletter.</w:t>
      </w:r>
    </w:p>
    <w:p w14:paraId="7B5DF196" w14:textId="77777777" w:rsidR="00256587" w:rsidRPr="008867FD" w:rsidRDefault="00256587" w:rsidP="008867FD">
      <w:pPr>
        <w:suppressAutoHyphens/>
        <w:ind w:left="851"/>
        <w:rPr>
          <w:i/>
          <w:iCs/>
          <w:sz w:val="24"/>
          <w:szCs w:val="24"/>
        </w:rPr>
      </w:pPr>
    </w:p>
    <w:p w14:paraId="5E0A0BBD" w14:textId="67C66BA6" w:rsidR="00256587" w:rsidRPr="008867FD" w:rsidRDefault="00276E39" w:rsidP="008867FD">
      <w:pPr>
        <w:suppressAutoHyphens/>
        <w:ind w:left="851"/>
        <w:rPr>
          <w:i/>
          <w:iCs/>
          <w:sz w:val="24"/>
          <w:szCs w:val="24"/>
        </w:rPr>
      </w:pPr>
      <w:proofErr w:type="spellStart"/>
      <w:r>
        <w:rPr>
          <w:i/>
          <w:iCs/>
          <w:sz w:val="24"/>
          <w:szCs w:val="24"/>
        </w:rPr>
        <w:t>Losartan</w:t>
      </w:r>
      <w:proofErr w:type="spellEnd"/>
      <w:r>
        <w:rPr>
          <w:i/>
          <w:iCs/>
          <w:sz w:val="24"/>
          <w:szCs w:val="24"/>
        </w:rPr>
        <w:t xml:space="preserve"> "</w:t>
      </w:r>
      <w:proofErr w:type="spellStart"/>
      <w:r>
        <w:rPr>
          <w:i/>
          <w:iCs/>
          <w:sz w:val="24"/>
          <w:szCs w:val="24"/>
        </w:rPr>
        <w:t>Stada</w:t>
      </w:r>
      <w:proofErr w:type="spellEnd"/>
      <w:r>
        <w:rPr>
          <w:i/>
          <w:iCs/>
          <w:sz w:val="24"/>
          <w:szCs w:val="24"/>
        </w:rPr>
        <w:t>"</w:t>
      </w:r>
      <w:r w:rsidR="00256587" w:rsidRPr="008867FD">
        <w:rPr>
          <w:i/>
          <w:iCs/>
          <w:sz w:val="24"/>
          <w:szCs w:val="24"/>
        </w:rPr>
        <w:t xml:space="preserve"> 50 mg/100 mg</w:t>
      </w:r>
    </w:p>
    <w:p w14:paraId="4271426D" w14:textId="77777777" w:rsidR="00256587" w:rsidRPr="008867FD" w:rsidRDefault="00256587" w:rsidP="008867FD">
      <w:pPr>
        <w:suppressAutoHyphens/>
        <w:ind w:left="851"/>
        <w:rPr>
          <w:sz w:val="24"/>
          <w:szCs w:val="24"/>
        </w:rPr>
      </w:pPr>
      <w:r w:rsidRPr="008867FD">
        <w:rPr>
          <w:sz w:val="24"/>
          <w:szCs w:val="24"/>
        </w:rPr>
        <w:t>PVC/PE/</w:t>
      </w:r>
      <w:proofErr w:type="spellStart"/>
      <w:r w:rsidRPr="008867FD">
        <w:rPr>
          <w:sz w:val="24"/>
          <w:szCs w:val="24"/>
        </w:rPr>
        <w:t>PVdC</w:t>
      </w:r>
      <w:proofErr w:type="spellEnd"/>
      <w:r w:rsidRPr="008867FD">
        <w:rPr>
          <w:sz w:val="24"/>
          <w:szCs w:val="24"/>
        </w:rPr>
        <w:t>//Al blisterkort indeholdende 28, 30, 56, 90, 98 eller 100 filmovertrukne tabletter</w:t>
      </w:r>
    </w:p>
    <w:p w14:paraId="0E0E379A" w14:textId="77777777" w:rsidR="00256587" w:rsidRPr="008867FD" w:rsidRDefault="00256587" w:rsidP="008867FD">
      <w:pPr>
        <w:suppressAutoHyphens/>
        <w:ind w:left="851"/>
        <w:rPr>
          <w:sz w:val="24"/>
          <w:szCs w:val="24"/>
        </w:rPr>
      </w:pPr>
    </w:p>
    <w:p w14:paraId="5277C6EA" w14:textId="77777777" w:rsidR="00256587" w:rsidRPr="008867FD" w:rsidRDefault="00256587" w:rsidP="008867FD">
      <w:pPr>
        <w:suppressAutoHyphens/>
        <w:ind w:left="851"/>
        <w:rPr>
          <w:sz w:val="24"/>
          <w:szCs w:val="24"/>
        </w:rPr>
      </w:pPr>
      <w:r w:rsidRPr="008867FD">
        <w:rPr>
          <w:sz w:val="24"/>
          <w:szCs w:val="24"/>
        </w:rPr>
        <w:t>eller</w:t>
      </w:r>
    </w:p>
    <w:p w14:paraId="5816F325" w14:textId="77777777" w:rsidR="00256587" w:rsidRPr="008867FD" w:rsidRDefault="00256587" w:rsidP="008867FD">
      <w:pPr>
        <w:suppressAutoHyphens/>
        <w:ind w:left="851"/>
        <w:rPr>
          <w:sz w:val="24"/>
          <w:szCs w:val="24"/>
        </w:rPr>
      </w:pPr>
    </w:p>
    <w:p w14:paraId="037AC11D" w14:textId="59BD63D7" w:rsidR="00256587" w:rsidRPr="008867FD" w:rsidRDefault="00256587" w:rsidP="008867FD">
      <w:pPr>
        <w:suppressAutoHyphens/>
        <w:ind w:left="851"/>
        <w:rPr>
          <w:sz w:val="24"/>
          <w:szCs w:val="24"/>
        </w:rPr>
      </w:pPr>
      <w:r w:rsidRPr="008867FD">
        <w:rPr>
          <w:sz w:val="24"/>
          <w:szCs w:val="24"/>
        </w:rPr>
        <w:t>PVC/PE/</w:t>
      </w:r>
      <w:proofErr w:type="spellStart"/>
      <w:r w:rsidRPr="008867FD">
        <w:rPr>
          <w:sz w:val="24"/>
          <w:szCs w:val="24"/>
        </w:rPr>
        <w:t>PVdC</w:t>
      </w:r>
      <w:proofErr w:type="spellEnd"/>
      <w:r w:rsidRPr="008867FD">
        <w:rPr>
          <w:sz w:val="24"/>
          <w:szCs w:val="24"/>
        </w:rPr>
        <w:t>//Al perforerede enhedsdosisblistere indeholdende 28</w:t>
      </w:r>
      <w:r w:rsidR="00276E39">
        <w:rPr>
          <w:sz w:val="24"/>
          <w:szCs w:val="24"/>
        </w:rPr>
        <w:t>×</w:t>
      </w:r>
      <w:r w:rsidRPr="008867FD">
        <w:rPr>
          <w:sz w:val="24"/>
          <w:szCs w:val="24"/>
        </w:rPr>
        <w:t>1, 30</w:t>
      </w:r>
      <w:r w:rsidR="00276E39">
        <w:rPr>
          <w:sz w:val="24"/>
          <w:szCs w:val="24"/>
        </w:rPr>
        <w:t>×</w:t>
      </w:r>
      <w:r w:rsidRPr="008867FD">
        <w:rPr>
          <w:sz w:val="24"/>
          <w:szCs w:val="24"/>
        </w:rPr>
        <w:t>1, 56</w:t>
      </w:r>
      <w:r w:rsidR="00276E39">
        <w:rPr>
          <w:sz w:val="24"/>
          <w:szCs w:val="24"/>
        </w:rPr>
        <w:t>×</w:t>
      </w:r>
      <w:r w:rsidRPr="008867FD">
        <w:rPr>
          <w:sz w:val="24"/>
          <w:szCs w:val="24"/>
        </w:rPr>
        <w:t>1, 90</w:t>
      </w:r>
      <w:r w:rsidR="00276E39">
        <w:rPr>
          <w:sz w:val="24"/>
          <w:szCs w:val="24"/>
        </w:rPr>
        <w:t>×</w:t>
      </w:r>
      <w:r w:rsidRPr="008867FD">
        <w:rPr>
          <w:sz w:val="24"/>
          <w:szCs w:val="24"/>
        </w:rPr>
        <w:t>1, 98</w:t>
      </w:r>
      <w:r w:rsidR="00276E39">
        <w:rPr>
          <w:sz w:val="24"/>
          <w:szCs w:val="24"/>
        </w:rPr>
        <w:t>×</w:t>
      </w:r>
      <w:r w:rsidRPr="008867FD">
        <w:rPr>
          <w:sz w:val="24"/>
          <w:szCs w:val="24"/>
        </w:rPr>
        <w:t>1 eller 100</w:t>
      </w:r>
      <w:r w:rsidR="00276E39">
        <w:rPr>
          <w:sz w:val="24"/>
          <w:szCs w:val="24"/>
        </w:rPr>
        <w:t>×</w:t>
      </w:r>
      <w:r w:rsidRPr="008867FD">
        <w:rPr>
          <w:sz w:val="24"/>
          <w:szCs w:val="24"/>
        </w:rPr>
        <w:t>1 filmovertrukne tabletter.</w:t>
      </w:r>
    </w:p>
    <w:p w14:paraId="174F33E1" w14:textId="77777777" w:rsidR="00256587" w:rsidRPr="008867FD" w:rsidRDefault="00256587" w:rsidP="008867FD">
      <w:pPr>
        <w:suppressAutoHyphens/>
        <w:ind w:left="851"/>
        <w:rPr>
          <w:sz w:val="24"/>
          <w:szCs w:val="24"/>
        </w:rPr>
      </w:pPr>
    </w:p>
    <w:p w14:paraId="5485F702" w14:textId="77777777" w:rsidR="00256587" w:rsidRPr="008867FD" w:rsidRDefault="00256587" w:rsidP="008867FD">
      <w:pPr>
        <w:suppressAutoHyphens/>
        <w:ind w:left="851"/>
        <w:rPr>
          <w:sz w:val="24"/>
          <w:szCs w:val="24"/>
        </w:rPr>
      </w:pPr>
      <w:r w:rsidRPr="008867FD">
        <w:rPr>
          <w:sz w:val="24"/>
          <w:szCs w:val="24"/>
        </w:rPr>
        <w:t>Ikke alle pakningsstørrelser er muligvis markedsført</w:t>
      </w:r>
    </w:p>
    <w:p w14:paraId="6636F668" w14:textId="77777777" w:rsidR="009260DE" w:rsidRPr="008867FD" w:rsidRDefault="009260DE" w:rsidP="009260DE">
      <w:pPr>
        <w:tabs>
          <w:tab w:val="left" w:pos="851"/>
        </w:tabs>
        <w:ind w:left="851"/>
        <w:rPr>
          <w:sz w:val="24"/>
          <w:szCs w:val="24"/>
        </w:rPr>
      </w:pPr>
    </w:p>
    <w:p w14:paraId="6597F21C" w14:textId="77777777" w:rsidR="009260DE" w:rsidRPr="008867FD" w:rsidRDefault="009260DE" w:rsidP="009260DE">
      <w:pPr>
        <w:tabs>
          <w:tab w:val="left" w:pos="851"/>
        </w:tabs>
        <w:ind w:left="851" w:hanging="851"/>
        <w:rPr>
          <w:b/>
          <w:sz w:val="24"/>
          <w:szCs w:val="24"/>
        </w:rPr>
      </w:pPr>
      <w:r w:rsidRPr="008867FD">
        <w:rPr>
          <w:b/>
          <w:sz w:val="24"/>
          <w:szCs w:val="24"/>
        </w:rPr>
        <w:t>6.6</w:t>
      </w:r>
      <w:r w:rsidRPr="008867FD">
        <w:rPr>
          <w:b/>
          <w:sz w:val="24"/>
          <w:szCs w:val="24"/>
        </w:rPr>
        <w:tab/>
        <w:t xml:space="preserve">Regler for </w:t>
      </w:r>
      <w:r w:rsidR="00BD7931" w:rsidRPr="008867FD">
        <w:rPr>
          <w:b/>
          <w:sz w:val="24"/>
          <w:szCs w:val="24"/>
        </w:rPr>
        <w:t>bortskaffelse</w:t>
      </w:r>
      <w:r w:rsidRPr="008867FD">
        <w:rPr>
          <w:b/>
          <w:sz w:val="24"/>
          <w:szCs w:val="24"/>
        </w:rPr>
        <w:t xml:space="preserve"> og anden håndtering</w:t>
      </w:r>
    </w:p>
    <w:p w14:paraId="0FFEF414" w14:textId="77777777" w:rsidR="00256587" w:rsidRPr="008867FD" w:rsidRDefault="00256587" w:rsidP="008867FD">
      <w:pPr>
        <w:ind w:left="851"/>
        <w:rPr>
          <w:sz w:val="24"/>
          <w:szCs w:val="24"/>
          <w:lang w:eastAsia="fr-LU"/>
        </w:rPr>
      </w:pPr>
      <w:r w:rsidRPr="008867FD">
        <w:rPr>
          <w:sz w:val="24"/>
          <w:szCs w:val="24"/>
        </w:rPr>
        <w:t>Ingen særlige krav.</w:t>
      </w:r>
    </w:p>
    <w:p w14:paraId="7967D277" w14:textId="77777777" w:rsidR="009260DE" w:rsidRPr="008867FD" w:rsidRDefault="009260DE" w:rsidP="000730CA">
      <w:pPr>
        <w:tabs>
          <w:tab w:val="left" w:pos="851"/>
        </w:tabs>
        <w:ind w:left="851"/>
        <w:rPr>
          <w:sz w:val="24"/>
          <w:szCs w:val="24"/>
        </w:rPr>
      </w:pPr>
    </w:p>
    <w:p w14:paraId="1F020A75" w14:textId="77777777" w:rsidR="009260DE" w:rsidRPr="008867FD" w:rsidRDefault="009260DE" w:rsidP="009260DE">
      <w:pPr>
        <w:tabs>
          <w:tab w:val="left" w:pos="851"/>
        </w:tabs>
        <w:ind w:left="851" w:hanging="851"/>
        <w:rPr>
          <w:b/>
          <w:sz w:val="24"/>
          <w:szCs w:val="24"/>
        </w:rPr>
      </w:pPr>
      <w:r w:rsidRPr="008867FD">
        <w:rPr>
          <w:b/>
          <w:sz w:val="24"/>
          <w:szCs w:val="24"/>
        </w:rPr>
        <w:t>7.</w:t>
      </w:r>
      <w:r w:rsidRPr="008867FD">
        <w:rPr>
          <w:b/>
          <w:sz w:val="24"/>
          <w:szCs w:val="24"/>
        </w:rPr>
        <w:tab/>
        <w:t>INDEHAVER AF MARKEDSFØRINGSTILLADELSEN</w:t>
      </w:r>
    </w:p>
    <w:p w14:paraId="3E6757A2" w14:textId="77777777" w:rsidR="00256587" w:rsidRPr="008867FD" w:rsidRDefault="00256587" w:rsidP="008867FD">
      <w:pPr>
        <w:ind w:left="851"/>
        <w:rPr>
          <w:sz w:val="24"/>
          <w:szCs w:val="24"/>
          <w:lang w:val="sv-SE" w:eastAsia="fr-LU"/>
        </w:rPr>
      </w:pPr>
      <w:r w:rsidRPr="008867FD">
        <w:rPr>
          <w:sz w:val="24"/>
          <w:szCs w:val="24"/>
          <w:lang w:val="sv-SE"/>
        </w:rPr>
        <w:t xml:space="preserve">STADA </w:t>
      </w:r>
      <w:proofErr w:type="spellStart"/>
      <w:r w:rsidRPr="008867FD">
        <w:rPr>
          <w:sz w:val="24"/>
          <w:szCs w:val="24"/>
          <w:lang w:val="sv-SE"/>
        </w:rPr>
        <w:t>Arzneimittel</w:t>
      </w:r>
      <w:proofErr w:type="spellEnd"/>
      <w:r w:rsidRPr="008867FD">
        <w:rPr>
          <w:sz w:val="24"/>
          <w:szCs w:val="24"/>
          <w:lang w:val="sv-SE"/>
        </w:rPr>
        <w:t xml:space="preserve"> AG</w:t>
      </w:r>
    </w:p>
    <w:p w14:paraId="1D99CA9B" w14:textId="77777777" w:rsidR="00256587" w:rsidRPr="008867FD" w:rsidRDefault="00256587" w:rsidP="008867FD">
      <w:pPr>
        <w:ind w:left="851"/>
        <w:rPr>
          <w:sz w:val="24"/>
          <w:szCs w:val="24"/>
          <w:lang w:val="sv-SE"/>
        </w:rPr>
      </w:pPr>
      <w:proofErr w:type="spellStart"/>
      <w:r w:rsidRPr="008867FD">
        <w:rPr>
          <w:sz w:val="24"/>
          <w:szCs w:val="24"/>
          <w:lang w:val="sv-SE"/>
        </w:rPr>
        <w:t>Stadastrasse</w:t>
      </w:r>
      <w:proofErr w:type="spellEnd"/>
      <w:r w:rsidRPr="008867FD">
        <w:rPr>
          <w:sz w:val="24"/>
          <w:szCs w:val="24"/>
          <w:lang w:val="sv-SE"/>
        </w:rPr>
        <w:t xml:space="preserve"> </w:t>
      </w:r>
      <w:proofErr w:type="gramStart"/>
      <w:r w:rsidRPr="008867FD">
        <w:rPr>
          <w:sz w:val="24"/>
          <w:szCs w:val="24"/>
          <w:lang w:val="sv-SE"/>
        </w:rPr>
        <w:t>2-18</w:t>
      </w:r>
      <w:proofErr w:type="gramEnd"/>
    </w:p>
    <w:p w14:paraId="2FFE4D3D" w14:textId="77777777" w:rsidR="00256587" w:rsidRPr="008867FD" w:rsidRDefault="00256587" w:rsidP="008867FD">
      <w:pPr>
        <w:ind w:left="851"/>
        <w:rPr>
          <w:sz w:val="24"/>
          <w:szCs w:val="24"/>
          <w:lang w:val="sv-SE"/>
        </w:rPr>
      </w:pPr>
      <w:r w:rsidRPr="008867FD">
        <w:rPr>
          <w:sz w:val="24"/>
          <w:szCs w:val="24"/>
          <w:lang w:val="sv-SE"/>
        </w:rPr>
        <w:t>D-</w:t>
      </w:r>
      <w:proofErr w:type="gramStart"/>
      <w:r w:rsidRPr="008867FD">
        <w:rPr>
          <w:sz w:val="24"/>
          <w:szCs w:val="24"/>
          <w:lang w:val="sv-SE"/>
        </w:rPr>
        <w:t>61118</w:t>
      </w:r>
      <w:proofErr w:type="gramEnd"/>
      <w:r w:rsidRPr="008867FD">
        <w:rPr>
          <w:sz w:val="24"/>
          <w:szCs w:val="24"/>
          <w:lang w:val="sv-SE"/>
        </w:rPr>
        <w:t xml:space="preserve"> Bad </w:t>
      </w:r>
      <w:proofErr w:type="spellStart"/>
      <w:r w:rsidRPr="008867FD">
        <w:rPr>
          <w:sz w:val="24"/>
          <w:szCs w:val="24"/>
          <w:lang w:val="sv-SE"/>
        </w:rPr>
        <w:t>Vilbel</w:t>
      </w:r>
      <w:proofErr w:type="spellEnd"/>
    </w:p>
    <w:p w14:paraId="49E5E817" w14:textId="77777777" w:rsidR="00256587" w:rsidRPr="008867FD" w:rsidRDefault="00256587" w:rsidP="008867FD">
      <w:pPr>
        <w:ind w:left="851"/>
        <w:rPr>
          <w:sz w:val="24"/>
          <w:szCs w:val="24"/>
          <w:lang w:val="sv-SE"/>
        </w:rPr>
      </w:pPr>
      <w:r w:rsidRPr="008867FD">
        <w:rPr>
          <w:sz w:val="24"/>
          <w:szCs w:val="24"/>
          <w:lang w:val="sv-SE"/>
        </w:rPr>
        <w:t>Tyskland</w:t>
      </w:r>
    </w:p>
    <w:p w14:paraId="14058669" w14:textId="77777777" w:rsidR="00256587" w:rsidRPr="008867FD" w:rsidRDefault="00256587" w:rsidP="008867FD">
      <w:pPr>
        <w:ind w:left="851"/>
        <w:rPr>
          <w:sz w:val="24"/>
          <w:szCs w:val="24"/>
        </w:rPr>
      </w:pPr>
    </w:p>
    <w:p w14:paraId="091241E3" w14:textId="77777777" w:rsidR="00641C65" w:rsidRPr="008867FD" w:rsidRDefault="00641C65" w:rsidP="008867FD">
      <w:pPr>
        <w:tabs>
          <w:tab w:val="left" w:pos="851"/>
        </w:tabs>
        <w:ind w:left="851"/>
        <w:rPr>
          <w:sz w:val="24"/>
          <w:szCs w:val="24"/>
        </w:rPr>
      </w:pPr>
      <w:r w:rsidRPr="008867FD">
        <w:rPr>
          <w:b/>
          <w:sz w:val="24"/>
          <w:szCs w:val="24"/>
        </w:rPr>
        <w:t>Repræsentant</w:t>
      </w:r>
    </w:p>
    <w:p w14:paraId="006A14F6" w14:textId="77777777" w:rsidR="00256587" w:rsidRPr="008867FD" w:rsidRDefault="00256587" w:rsidP="008867FD">
      <w:pPr>
        <w:ind w:left="851"/>
        <w:rPr>
          <w:sz w:val="24"/>
          <w:szCs w:val="24"/>
          <w:lang w:val="fr-LU"/>
        </w:rPr>
      </w:pPr>
      <w:r w:rsidRPr="008867FD">
        <w:rPr>
          <w:sz w:val="24"/>
          <w:szCs w:val="24"/>
        </w:rPr>
        <w:t>STADA Nordic ApS</w:t>
      </w:r>
    </w:p>
    <w:p w14:paraId="00B2D380" w14:textId="77777777" w:rsidR="00256587" w:rsidRPr="008867FD" w:rsidRDefault="00256587" w:rsidP="008867FD">
      <w:pPr>
        <w:ind w:left="851"/>
        <w:rPr>
          <w:sz w:val="24"/>
          <w:szCs w:val="24"/>
        </w:rPr>
      </w:pPr>
      <w:r w:rsidRPr="008867FD">
        <w:rPr>
          <w:sz w:val="24"/>
          <w:szCs w:val="24"/>
        </w:rPr>
        <w:t>Marielundvej 46 A</w:t>
      </w:r>
    </w:p>
    <w:p w14:paraId="67687678" w14:textId="77777777" w:rsidR="00256587" w:rsidRPr="008867FD" w:rsidRDefault="00256587" w:rsidP="008867FD">
      <w:pPr>
        <w:autoSpaceDE w:val="0"/>
        <w:autoSpaceDN w:val="0"/>
        <w:adjustRightInd w:val="0"/>
        <w:ind w:left="851"/>
        <w:rPr>
          <w:sz w:val="24"/>
          <w:szCs w:val="24"/>
        </w:rPr>
      </w:pPr>
      <w:r w:rsidRPr="008867FD">
        <w:rPr>
          <w:sz w:val="24"/>
          <w:szCs w:val="24"/>
        </w:rPr>
        <w:t xml:space="preserve">2730 Herlev </w:t>
      </w:r>
    </w:p>
    <w:p w14:paraId="04A23C56" w14:textId="77777777" w:rsidR="00641C65" w:rsidRPr="008867FD" w:rsidRDefault="00641C65" w:rsidP="009260DE">
      <w:pPr>
        <w:tabs>
          <w:tab w:val="left" w:pos="851"/>
        </w:tabs>
        <w:ind w:left="851"/>
        <w:rPr>
          <w:sz w:val="24"/>
          <w:szCs w:val="24"/>
        </w:rPr>
      </w:pPr>
    </w:p>
    <w:p w14:paraId="5EF161BE" w14:textId="77777777" w:rsidR="009260DE" w:rsidRPr="008867FD" w:rsidRDefault="009260DE" w:rsidP="009260DE">
      <w:pPr>
        <w:tabs>
          <w:tab w:val="left" w:pos="851"/>
        </w:tabs>
        <w:ind w:left="851" w:hanging="851"/>
        <w:rPr>
          <w:b/>
          <w:sz w:val="24"/>
          <w:szCs w:val="24"/>
        </w:rPr>
      </w:pPr>
      <w:r w:rsidRPr="008867FD">
        <w:rPr>
          <w:b/>
          <w:sz w:val="24"/>
          <w:szCs w:val="24"/>
        </w:rPr>
        <w:t>8.</w:t>
      </w:r>
      <w:r w:rsidRPr="008867FD">
        <w:rPr>
          <w:b/>
          <w:sz w:val="24"/>
          <w:szCs w:val="24"/>
        </w:rPr>
        <w:tab/>
        <w:t>MARKEDSFØRINGSTILLADELSESNUMMER (</w:t>
      </w:r>
      <w:r w:rsidR="00BF6243" w:rsidRPr="008867FD">
        <w:rPr>
          <w:b/>
          <w:sz w:val="24"/>
          <w:szCs w:val="24"/>
        </w:rPr>
        <w:t>-</w:t>
      </w:r>
      <w:r w:rsidRPr="008867FD">
        <w:rPr>
          <w:b/>
          <w:sz w:val="24"/>
          <w:szCs w:val="24"/>
        </w:rPr>
        <w:t>NUMRE)</w:t>
      </w:r>
    </w:p>
    <w:p w14:paraId="4D7FE0CD" w14:textId="60860E47" w:rsidR="00256587" w:rsidRPr="008867FD" w:rsidRDefault="00256587" w:rsidP="008867FD">
      <w:pPr>
        <w:tabs>
          <w:tab w:val="left" w:pos="1843"/>
        </w:tabs>
        <w:ind w:left="851"/>
        <w:rPr>
          <w:sz w:val="24"/>
          <w:szCs w:val="24"/>
          <w:lang w:eastAsia="da-DK"/>
        </w:rPr>
      </w:pPr>
      <w:r w:rsidRPr="008867FD">
        <w:rPr>
          <w:sz w:val="24"/>
          <w:szCs w:val="24"/>
        </w:rPr>
        <w:t xml:space="preserve">12,5 mg: </w:t>
      </w:r>
      <w:r w:rsidR="008867FD" w:rsidRPr="008867FD">
        <w:rPr>
          <w:sz w:val="24"/>
          <w:szCs w:val="24"/>
        </w:rPr>
        <w:tab/>
      </w:r>
      <w:r w:rsidRPr="008867FD">
        <w:rPr>
          <w:sz w:val="24"/>
          <w:szCs w:val="24"/>
        </w:rPr>
        <w:t>66707</w:t>
      </w:r>
    </w:p>
    <w:p w14:paraId="3DDFE6D9" w14:textId="11DEB068" w:rsidR="00256587" w:rsidRPr="008867FD" w:rsidRDefault="00256587" w:rsidP="008867FD">
      <w:pPr>
        <w:tabs>
          <w:tab w:val="left" w:pos="1843"/>
        </w:tabs>
        <w:ind w:left="851"/>
        <w:rPr>
          <w:sz w:val="24"/>
          <w:szCs w:val="24"/>
        </w:rPr>
      </w:pPr>
      <w:r w:rsidRPr="008867FD">
        <w:rPr>
          <w:sz w:val="24"/>
          <w:szCs w:val="24"/>
        </w:rPr>
        <w:t xml:space="preserve">25 mg: </w:t>
      </w:r>
      <w:r w:rsidR="008867FD" w:rsidRPr="008867FD">
        <w:rPr>
          <w:sz w:val="24"/>
          <w:szCs w:val="24"/>
        </w:rPr>
        <w:tab/>
      </w:r>
      <w:r w:rsidRPr="008867FD">
        <w:rPr>
          <w:sz w:val="24"/>
          <w:szCs w:val="24"/>
        </w:rPr>
        <w:t>66710</w:t>
      </w:r>
    </w:p>
    <w:p w14:paraId="51A7EC85" w14:textId="27224DDD" w:rsidR="00256587" w:rsidRPr="008867FD" w:rsidRDefault="00256587" w:rsidP="008867FD">
      <w:pPr>
        <w:tabs>
          <w:tab w:val="left" w:pos="1843"/>
        </w:tabs>
        <w:ind w:left="851"/>
        <w:rPr>
          <w:sz w:val="24"/>
          <w:szCs w:val="24"/>
        </w:rPr>
      </w:pPr>
      <w:r w:rsidRPr="008867FD">
        <w:rPr>
          <w:sz w:val="24"/>
          <w:szCs w:val="24"/>
        </w:rPr>
        <w:t xml:space="preserve">50 mg: </w:t>
      </w:r>
      <w:r w:rsidR="008867FD" w:rsidRPr="008867FD">
        <w:rPr>
          <w:sz w:val="24"/>
          <w:szCs w:val="24"/>
        </w:rPr>
        <w:tab/>
      </w:r>
      <w:r w:rsidRPr="008867FD">
        <w:rPr>
          <w:sz w:val="24"/>
          <w:szCs w:val="24"/>
        </w:rPr>
        <w:t>66711</w:t>
      </w:r>
    </w:p>
    <w:p w14:paraId="3229946B" w14:textId="6A11E715" w:rsidR="00256587" w:rsidRPr="008867FD" w:rsidRDefault="00256587" w:rsidP="008867FD">
      <w:pPr>
        <w:tabs>
          <w:tab w:val="left" w:pos="1843"/>
        </w:tabs>
        <w:ind w:left="851"/>
        <w:rPr>
          <w:sz w:val="24"/>
          <w:szCs w:val="24"/>
        </w:rPr>
      </w:pPr>
      <w:r w:rsidRPr="008867FD">
        <w:rPr>
          <w:sz w:val="24"/>
          <w:szCs w:val="24"/>
        </w:rPr>
        <w:t xml:space="preserve">100 mg: </w:t>
      </w:r>
      <w:r w:rsidR="008867FD" w:rsidRPr="008867FD">
        <w:rPr>
          <w:sz w:val="24"/>
          <w:szCs w:val="24"/>
        </w:rPr>
        <w:tab/>
      </w:r>
      <w:r w:rsidRPr="008867FD">
        <w:rPr>
          <w:sz w:val="24"/>
          <w:szCs w:val="24"/>
        </w:rPr>
        <w:t>66712</w:t>
      </w:r>
    </w:p>
    <w:p w14:paraId="3CF186C4" w14:textId="77777777" w:rsidR="009260DE" w:rsidRPr="008867FD" w:rsidRDefault="009260DE" w:rsidP="009260DE">
      <w:pPr>
        <w:tabs>
          <w:tab w:val="left" w:pos="851"/>
        </w:tabs>
        <w:ind w:left="851"/>
        <w:jc w:val="both"/>
        <w:rPr>
          <w:sz w:val="24"/>
          <w:szCs w:val="24"/>
        </w:rPr>
      </w:pPr>
    </w:p>
    <w:p w14:paraId="18CBD690" w14:textId="77777777" w:rsidR="009260DE" w:rsidRPr="008867FD" w:rsidRDefault="009260DE" w:rsidP="009260DE">
      <w:pPr>
        <w:tabs>
          <w:tab w:val="left" w:pos="851"/>
        </w:tabs>
        <w:ind w:left="851" w:hanging="851"/>
        <w:rPr>
          <w:b/>
          <w:sz w:val="24"/>
          <w:szCs w:val="24"/>
        </w:rPr>
      </w:pPr>
      <w:r w:rsidRPr="008867FD">
        <w:rPr>
          <w:b/>
          <w:sz w:val="24"/>
          <w:szCs w:val="24"/>
        </w:rPr>
        <w:lastRenderedPageBreak/>
        <w:t>9.</w:t>
      </w:r>
      <w:r w:rsidRPr="008867FD">
        <w:rPr>
          <w:b/>
          <w:sz w:val="24"/>
          <w:szCs w:val="24"/>
        </w:rPr>
        <w:tab/>
        <w:t>DATO FOR FØRSTE MARKEDSFØRINGSTILLADELSE</w:t>
      </w:r>
    </w:p>
    <w:p w14:paraId="5EF2FF1E" w14:textId="60C3D7F9" w:rsidR="009260DE" w:rsidRPr="008867FD" w:rsidRDefault="0030100A" w:rsidP="009260DE">
      <w:pPr>
        <w:tabs>
          <w:tab w:val="left" w:pos="851"/>
        </w:tabs>
        <w:ind w:left="851"/>
        <w:rPr>
          <w:sz w:val="24"/>
          <w:szCs w:val="24"/>
        </w:rPr>
      </w:pPr>
      <w:r>
        <w:rPr>
          <w:sz w:val="24"/>
          <w:szCs w:val="24"/>
        </w:rPr>
        <w:t>21. december 2022</w:t>
      </w:r>
    </w:p>
    <w:p w14:paraId="2B321391" w14:textId="77777777" w:rsidR="009260DE" w:rsidRPr="008867FD" w:rsidRDefault="009260DE" w:rsidP="009260DE">
      <w:pPr>
        <w:tabs>
          <w:tab w:val="left" w:pos="851"/>
        </w:tabs>
        <w:ind w:left="851"/>
        <w:rPr>
          <w:sz w:val="24"/>
          <w:szCs w:val="24"/>
        </w:rPr>
      </w:pPr>
    </w:p>
    <w:p w14:paraId="3B256A35" w14:textId="77777777" w:rsidR="009260DE" w:rsidRPr="008867FD" w:rsidRDefault="009260DE" w:rsidP="009260DE">
      <w:pPr>
        <w:tabs>
          <w:tab w:val="left" w:pos="851"/>
        </w:tabs>
        <w:ind w:left="851" w:hanging="851"/>
        <w:rPr>
          <w:b/>
          <w:sz w:val="24"/>
          <w:szCs w:val="24"/>
        </w:rPr>
      </w:pPr>
      <w:r w:rsidRPr="008867FD">
        <w:rPr>
          <w:b/>
          <w:sz w:val="24"/>
          <w:szCs w:val="24"/>
        </w:rPr>
        <w:t>10.</w:t>
      </w:r>
      <w:r w:rsidRPr="008867FD">
        <w:rPr>
          <w:b/>
          <w:sz w:val="24"/>
          <w:szCs w:val="24"/>
        </w:rPr>
        <w:tab/>
        <w:t>DATO FOR ÆNDRING AF TEKSTEN</w:t>
      </w:r>
    </w:p>
    <w:p w14:paraId="25684680" w14:textId="26DF4BE8" w:rsidR="009260DE" w:rsidRPr="008867FD" w:rsidRDefault="00256587" w:rsidP="009260DE">
      <w:pPr>
        <w:tabs>
          <w:tab w:val="left" w:pos="851"/>
        </w:tabs>
        <w:ind w:left="851"/>
        <w:rPr>
          <w:sz w:val="24"/>
          <w:szCs w:val="24"/>
        </w:rPr>
      </w:pPr>
      <w:r w:rsidRPr="008867FD">
        <w:rPr>
          <w:sz w:val="24"/>
          <w:szCs w:val="24"/>
        </w:rPr>
        <w:t>-</w:t>
      </w:r>
    </w:p>
    <w:sectPr w:rsidR="009260DE" w:rsidRPr="008867F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0F17E" w14:textId="77777777" w:rsidR="009B6639" w:rsidRDefault="009B6639">
      <w:r>
        <w:separator/>
      </w:r>
    </w:p>
  </w:endnote>
  <w:endnote w:type="continuationSeparator" w:id="0">
    <w:p w14:paraId="4FA54293" w14:textId="77777777" w:rsidR="009B6639" w:rsidRDefault="009B6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92DC8" w14:textId="77777777" w:rsidR="009B6639" w:rsidRDefault="009B6639">
    <w:pPr>
      <w:pStyle w:val="Sidefod"/>
      <w:pBdr>
        <w:bottom w:val="single" w:sz="6" w:space="1" w:color="auto"/>
      </w:pBdr>
    </w:pPr>
  </w:p>
  <w:p w14:paraId="1A0E30BE" w14:textId="77777777" w:rsidR="009B6639" w:rsidRDefault="009B6639" w:rsidP="00C42586">
    <w:pPr>
      <w:pStyle w:val="Sidefod"/>
      <w:tabs>
        <w:tab w:val="clear" w:pos="4819"/>
        <w:tab w:val="left" w:pos="8505"/>
      </w:tabs>
      <w:rPr>
        <w:i/>
        <w:sz w:val="18"/>
        <w:szCs w:val="18"/>
      </w:rPr>
    </w:pPr>
  </w:p>
  <w:p w14:paraId="2D70AFD5" w14:textId="3D1F20AD" w:rsidR="009B6639" w:rsidRPr="00B373D7" w:rsidRDefault="009B663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F12C9">
      <w:rPr>
        <w:i/>
        <w:noProof/>
        <w:sz w:val="18"/>
        <w:szCs w:val="18"/>
      </w:rPr>
      <w:t>Losartan Stada, filmovertrukne tabletter 12,5 mg, 25 mg,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21924" w14:textId="77777777" w:rsidR="009B6639" w:rsidRDefault="009B6639">
      <w:r>
        <w:separator/>
      </w:r>
    </w:p>
  </w:footnote>
  <w:footnote w:type="continuationSeparator" w:id="0">
    <w:p w14:paraId="699B9DE1" w14:textId="77777777" w:rsidR="009B6639" w:rsidRDefault="009B6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53A"/>
    <w:multiLevelType w:val="hybridMultilevel"/>
    <w:tmpl w:val="B1F44C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8104B9A"/>
    <w:multiLevelType w:val="hybridMultilevel"/>
    <w:tmpl w:val="52608698"/>
    <w:lvl w:ilvl="0" w:tplc="83DADC1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07"/>
    <w:rsid w:val="000259B9"/>
    <w:rsid w:val="00041491"/>
    <w:rsid w:val="00050D16"/>
    <w:rsid w:val="000730CA"/>
    <w:rsid w:val="00074F2A"/>
    <w:rsid w:val="0009051D"/>
    <w:rsid w:val="000A1CA8"/>
    <w:rsid w:val="000A466B"/>
    <w:rsid w:val="000A6653"/>
    <w:rsid w:val="000B058C"/>
    <w:rsid w:val="000D68B0"/>
    <w:rsid w:val="000E4EE6"/>
    <w:rsid w:val="001454E2"/>
    <w:rsid w:val="00206CE8"/>
    <w:rsid w:val="0021526C"/>
    <w:rsid w:val="00225AA7"/>
    <w:rsid w:val="00256587"/>
    <w:rsid w:val="00276E39"/>
    <w:rsid w:val="00283A2B"/>
    <w:rsid w:val="002B30AD"/>
    <w:rsid w:val="002C1EC0"/>
    <w:rsid w:val="002C2C01"/>
    <w:rsid w:val="0030100A"/>
    <w:rsid w:val="003A29AE"/>
    <w:rsid w:val="003A32D7"/>
    <w:rsid w:val="003B4074"/>
    <w:rsid w:val="003C769A"/>
    <w:rsid w:val="003D3A90"/>
    <w:rsid w:val="003F12C9"/>
    <w:rsid w:val="003F1838"/>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867FD"/>
    <w:rsid w:val="008A5C07"/>
    <w:rsid w:val="00907F75"/>
    <w:rsid w:val="009260DE"/>
    <w:rsid w:val="0093258A"/>
    <w:rsid w:val="009B6639"/>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02C65"/>
    <w:rsid w:val="00D11748"/>
    <w:rsid w:val="00D237F6"/>
    <w:rsid w:val="00D34D98"/>
    <w:rsid w:val="00D366CF"/>
    <w:rsid w:val="00D93992"/>
    <w:rsid w:val="00E108AA"/>
    <w:rsid w:val="00E17829"/>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4A067"/>
  <w15:chartTrackingRefBased/>
  <w15:docId w15:val="{31CC3D98-15BF-4C14-9C50-6C58B534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56587"/>
    <w:pPr>
      <w:ind w:left="720"/>
      <w:contextualSpacing/>
    </w:pPr>
    <w:rPr>
      <w:sz w:val="20"/>
      <w:lang w:val="fr-LU" w:eastAsia="fr-LU"/>
    </w:rPr>
  </w:style>
  <w:style w:type="character" w:styleId="Hyperlink">
    <w:name w:val="Hyperlink"/>
    <w:uiPriority w:val="99"/>
    <w:semiHidden/>
    <w:unhideWhenUsed/>
    <w:rsid w:val="00256587"/>
    <w:rPr>
      <w:rFonts w:ascii="Times New Roman" w:hAnsi="Times New Roman" w:cs="Times New Roman" w:hint="default"/>
      <w:color w:val="0000FF"/>
      <w:u w:val="single"/>
    </w:rPr>
  </w:style>
  <w:style w:type="paragraph" w:styleId="Billedtekst">
    <w:name w:val="caption"/>
    <w:basedOn w:val="Normal"/>
    <w:next w:val="Normal"/>
    <w:semiHidden/>
    <w:unhideWhenUsed/>
    <w:qFormat/>
    <w:rsid w:val="00256587"/>
    <w:pPr>
      <w:spacing w:after="200"/>
    </w:pPr>
    <w:rPr>
      <w:i/>
      <w:iCs/>
      <w:color w:val="44546A" w:themeColor="text2"/>
      <w:sz w:val="18"/>
      <w:szCs w:val="18"/>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20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3446012">
      <w:bodyDiv w:val="1"/>
      <w:marLeft w:val="0"/>
      <w:marRight w:val="0"/>
      <w:marTop w:val="0"/>
      <w:marBottom w:val="0"/>
      <w:divBdr>
        <w:top w:val="none" w:sz="0" w:space="0" w:color="auto"/>
        <w:left w:val="none" w:sz="0" w:space="0" w:color="auto"/>
        <w:bottom w:val="none" w:sz="0" w:space="0" w:color="auto"/>
        <w:right w:val="none" w:sz="0" w:space="0" w:color="auto"/>
      </w:divBdr>
    </w:div>
    <w:div w:id="284435600">
      <w:bodyDiv w:val="1"/>
      <w:marLeft w:val="0"/>
      <w:marRight w:val="0"/>
      <w:marTop w:val="0"/>
      <w:marBottom w:val="0"/>
      <w:divBdr>
        <w:top w:val="none" w:sz="0" w:space="0" w:color="auto"/>
        <w:left w:val="none" w:sz="0" w:space="0" w:color="auto"/>
        <w:bottom w:val="none" w:sz="0" w:space="0" w:color="auto"/>
        <w:right w:val="none" w:sz="0" w:space="0" w:color="auto"/>
      </w:divBdr>
    </w:div>
    <w:div w:id="292517325">
      <w:bodyDiv w:val="1"/>
      <w:marLeft w:val="0"/>
      <w:marRight w:val="0"/>
      <w:marTop w:val="0"/>
      <w:marBottom w:val="0"/>
      <w:divBdr>
        <w:top w:val="none" w:sz="0" w:space="0" w:color="auto"/>
        <w:left w:val="none" w:sz="0" w:space="0" w:color="auto"/>
        <w:bottom w:val="none" w:sz="0" w:space="0" w:color="auto"/>
        <w:right w:val="none" w:sz="0" w:space="0" w:color="auto"/>
      </w:divBdr>
    </w:div>
    <w:div w:id="382288365">
      <w:bodyDiv w:val="1"/>
      <w:marLeft w:val="0"/>
      <w:marRight w:val="0"/>
      <w:marTop w:val="0"/>
      <w:marBottom w:val="0"/>
      <w:divBdr>
        <w:top w:val="none" w:sz="0" w:space="0" w:color="auto"/>
        <w:left w:val="none" w:sz="0" w:space="0" w:color="auto"/>
        <w:bottom w:val="none" w:sz="0" w:space="0" w:color="auto"/>
        <w:right w:val="none" w:sz="0" w:space="0" w:color="auto"/>
      </w:divBdr>
    </w:div>
    <w:div w:id="511722123">
      <w:bodyDiv w:val="1"/>
      <w:marLeft w:val="0"/>
      <w:marRight w:val="0"/>
      <w:marTop w:val="0"/>
      <w:marBottom w:val="0"/>
      <w:divBdr>
        <w:top w:val="none" w:sz="0" w:space="0" w:color="auto"/>
        <w:left w:val="none" w:sz="0" w:space="0" w:color="auto"/>
        <w:bottom w:val="none" w:sz="0" w:space="0" w:color="auto"/>
        <w:right w:val="none" w:sz="0" w:space="0" w:color="auto"/>
      </w:divBdr>
    </w:div>
    <w:div w:id="672143202">
      <w:bodyDiv w:val="1"/>
      <w:marLeft w:val="0"/>
      <w:marRight w:val="0"/>
      <w:marTop w:val="0"/>
      <w:marBottom w:val="0"/>
      <w:divBdr>
        <w:top w:val="none" w:sz="0" w:space="0" w:color="auto"/>
        <w:left w:val="none" w:sz="0" w:space="0" w:color="auto"/>
        <w:bottom w:val="none" w:sz="0" w:space="0" w:color="auto"/>
        <w:right w:val="none" w:sz="0" w:space="0" w:color="auto"/>
      </w:divBdr>
    </w:div>
    <w:div w:id="678970088">
      <w:bodyDiv w:val="1"/>
      <w:marLeft w:val="0"/>
      <w:marRight w:val="0"/>
      <w:marTop w:val="0"/>
      <w:marBottom w:val="0"/>
      <w:divBdr>
        <w:top w:val="none" w:sz="0" w:space="0" w:color="auto"/>
        <w:left w:val="none" w:sz="0" w:space="0" w:color="auto"/>
        <w:bottom w:val="none" w:sz="0" w:space="0" w:color="auto"/>
        <w:right w:val="none" w:sz="0" w:space="0" w:color="auto"/>
      </w:divBdr>
    </w:div>
    <w:div w:id="723673085">
      <w:bodyDiv w:val="1"/>
      <w:marLeft w:val="0"/>
      <w:marRight w:val="0"/>
      <w:marTop w:val="0"/>
      <w:marBottom w:val="0"/>
      <w:divBdr>
        <w:top w:val="none" w:sz="0" w:space="0" w:color="auto"/>
        <w:left w:val="none" w:sz="0" w:space="0" w:color="auto"/>
        <w:bottom w:val="none" w:sz="0" w:space="0" w:color="auto"/>
        <w:right w:val="none" w:sz="0" w:space="0" w:color="auto"/>
      </w:divBdr>
    </w:div>
    <w:div w:id="843322563">
      <w:bodyDiv w:val="1"/>
      <w:marLeft w:val="0"/>
      <w:marRight w:val="0"/>
      <w:marTop w:val="0"/>
      <w:marBottom w:val="0"/>
      <w:divBdr>
        <w:top w:val="none" w:sz="0" w:space="0" w:color="auto"/>
        <w:left w:val="none" w:sz="0" w:space="0" w:color="auto"/>
        <w:bottom w:val="none" w:sz="0" w:space="0" w:color="auto"/>
        <w:right w:val="none" w:sz="0" w:space="0" w:color="auto"/>
      </w:divBdr>
    </w:div>
    <w:div w:id="861161616">
      <w:bodyDiv w:val="1"/>
      <w:marLeft w:val="0"/>
      <w:marRight w:val="0"/>
      <w:marTop w:val="0"/>
      <w:marBottom w:val="0"/>
      <w:divBdr>
        <w:top w:val="none" w:sz="0" w:space="0" w:color="auto"/>
        <w:left w:val="none" w:sz="0" w:space="0" w:color="auto"/>
        <w:bottom w:val="none" w:sz="0" w:space="0" w:color="auto"/>
        <w:right w:val="none" w:sz="0" w:space="0" w:color="auto"/>
      </w:divBdr>
    </w:div>
    <w:div w:id="878935165">
      <w:bodyDiv w:val="1"/>
      <w:marLeft w:val="0"/>
      <w:marRight w:val="0"/>
      <w:marTop w:val="0"/>
      <w:marBottom w:val="0"/>
      <w:divBdr>
        <w:top w:val="none" w:sz="0" w:space="0" w:color="auto"/>
        <w:left w:val="none" w:sz="0" w:space="0" w:color="auto"/>
        <w:bottom w:val="none" w:sz="0" w:space="0" w:color="auto"/>
        <w:right w:val="none" w:sz="0" w:space="0" w:color="auto"/>
      </w:divBdr>
    </w:div>
    <w:div w:id="893540573">
      <w:bodyDiv w:val="1"/>
      <w:marLeft w:val="0"/>
      <w:marRight w:val="0"/>
      <w:marTop w:val="0"/>
      <w:marBottom w:val="0"/>
      <w:divBdr>
        <w:top w:val="none" w:sz="0" w:space="0" w:color="auto"/>
        <w:left w:val="none" w:sz="0" w:space="0" w:color="auto"/>
        <w:bottom w:val="none" w:sz="0" w:space="0" w:color="auto"/>
        <w:right w:val="none" w:sz="0" w:space="0" w:color="auto"/>
      </w:divBdr>
    </w:div>
    <w:div w:id="951594288">
      <w:bodyDiv w:val="1"/>
      <w:marLeft w:val="0"/>
      <w:marRight w:val="0"/>
      <w:marTop w:val="0"/>
      <w:marBottom w:val="0"/>
      <w:divBdr>
        <w:top w:val="none" w:sz="0" w:space="0" w:color="auto"/>
        <w:left w:val="none" w:sz="0" w:space="0" w:color="auto"/>
        <w:bottom w:val="none" w:sz="0" w:space="0" w:color="auto"/>
        <w:right w:val="none" w:sz="0" w:space="0" w:color="auto"/>
      </w:divBdr>
    </w:div>
    <w:div w:id="1239436739">
      <w:bodyDiv w:val="1"/>
      <w:marLeft w:val="0"/>
      <w:marRight w:val="0"/>
      <w:marTop w:val="0"/>
      <w:marBottom w:val="0"/>
      <w:divBdr>
        <w:top w:val="none" w:sz="0" w:space="0" w:color="auto"/>
        <w:left w:val="none" w:sz="0" w:space="0" w:color="auto"/>
        <w:bottom w:val="none" w:sz="0" w:space="0" w:color="auto"/>
        <w:right w:val="none" w:sz="0" w:space="0" w:color="auto"/>
      </w:divBdr>
    </w:div>
    <w:div w:id="1300375680">
      <w:bodyDiv w:val="1"/>
      <w:marLeft w:val="0"/>
      <w:marRight w:val="0"/>
      <w:marTop w:val="0"/>
      <w:marBottom w:val="0"/>
      <w:divBdr>
        <w:top w:val="none" w:sz="0" w:space="0" w:color="auto"/>
        <w:left w:val="none" w:sz="0" w:space="0" w:color="auto"/>
        <w:bottom w:val="none" w:sz="0" w:space="0" w:color="auto"/>
        <w:right w:val="none" w:sz="0" w:space="0" w:color="auto"/>
      </w:divBdr>
    </w:div>
    <w:div w:id="1355305408">
      <w:bodyDiv w:val="1"/>
      <w:marLeft w:val="0"/>
      <w:marRight w:val="0"/>
      <w:marTop w:val="0"/>
      <w:marBottom w:val="0"/>
      <w:divBdr>
        <w:top w:val="none" w:sz="0" w:space="0" w:color="auto"/>
        <w:left w:val="none" w:sz="0" w:space="0" w:color="auto"/>
        <w:bottom w:val="none" w:sz="0" w:space="0" w:color="auto"/>
        <w:right w:val="none" w:sz="0" w:space="0" w:color="auto"/>
      </w:divBdr>
    </w:div>
    <w:div w:id="1414468790">
      <w:bodyDiv w:val="1"/>
      <w:marLeft w:val="0"/>
      <w:marRight w:val="0"/>
      <w:marTop w:val="0"/>
      <w:marBottom w:val="0"/>
      <w:divBdr>
        <w:top w:val="none" w:sz="0" w:space="0" w:color="auto"/>
        <w:left w:val="none" w:sz="0" w:space="0" w:color="auto"/>
        <w:bottom w:val="none" w:sz="0" w:space="0" w:color="auto"/>
        <w:right w:val="none" w:sz="0" w:space="0" w:color="auto"/>
      </w:divBdr>
    </w:div>
    <w:div w:id="1711956896">
      <w:bodyDiv w:val="1"/>
      <w:marLeft w:val="0"/>
      <w:marRight w:val="0"/>
      <w:marTop w:val="0"/>
      <w:marBottom w:val="0"/>
      <w:divBdr>
        <w:top w:val="none" w:sz="0" w:space="0" w:color="auto"/>
        <w:left w:val="none" w:sz="0" w:space="0" w:color="auto"/>
        <w:bottom w:val="none" w:sz="0" w:space="0" w:color="auto"/>
        <w:right w:val="none" w:sz="0" w:space="0" w:color="auto"/>
      </w:divBdr>
    </w:div>
    <w:div w:id="1713076486">
      <w:bodyDiv w:val="1"/>
      <w:marLeft w:val="0"/>
      <w:marRight w:val="0"/>
      <w:marTop w:val="0"/>
      <w:marBottom w:val="0"/>
      <w:divBdr>
        <w:top w:val="none" w:sz="0" w:space="0" w:color="auto"/>
        <w:left w:val="none" w:sz="0" w:space="0" w:color="auto"/>
        <w:bottom w:val="none" w:sz="0" w:space="0" w:color="auto"/>
        <w:right w:val="none" w:sz="0" w:space="0" w:color="auto"/>
      </w:divBdr>
    </w:div>
    <w:div w:id="1843086964">
      <w:bodyDiv w:val="1"/>
      <w:marLeft w:val="0"/>
      <w:marRight w:val="0"/>
      <w:marTop w:val="0"/>
      <w:marBottom w:val="0"/>
      <w:divBdr>
        <w:top w:val="none" w:sz="0" w:space="0" w:color="auto"/>
        <w:left w:val="none" w:sz="0" w:space="0" w:color="auto"/>
        <w:bottom w:val="none" w:sz="0" w:space="0" w:color="auto"/>
        <w:right w:val="none" w:sz="0" w:space="0" w:color="auto"/>
      </w:divBdr>
    </w:div>
    <w:div w:id="19087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166</TotalTime>
  <Pages>21</Pages>
  <Words>6689</Words>
  <Characters>43604</Characters>
  <Application>Microsoft Office Word</Application>
  <DocSecurity>0</DocSecurity>
  <Lines>363</Lines>
  <Paragraphs>100</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50193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2021091505, MT</dc:description>
  <cp:lastModifiedBy>Gitte Jørgensen</cp:lastModifiedBy>
  <cp:revision>10</cp:revision>
  <cp:lastPrinted>2012-08-22T08:53:00Z</cp:lastPrinted>
  <dcterms:created xsi:type="dcterms:W3CDTF">2022-12-21T07:39:00Z</dcterms:created>
  <dcterms:modified xsi:type="dcterms:W3CDTF">2022-12-21T12:56:00Z</dcterms:modified>
</cp:coreProperties>
</file>