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430332" w:rsidRDefault="0021526C" w:rsidP="00430332">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A3E8F">
        <w:rPr>
          <w:szCs w:val="24"/>
        </w:rPr>
        <w:t>1. december</w:t>
      </w:r>
      <w:r w:rsidR="00A965F9">
        <w:rPr>
          <w:szCs w:val="24"/>
        </w:rPr>
        <w:t xml:space="preserve"> 2023</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A965F9" w:rsidP="009260DE">
      <w:pPr>
        <w:jc w:val="center"/>
        <w:rPr>
          <w:b/>
          <w:sz w:val="24"/>
          <w:szCs w:val="24"/>
        </w:rPr>
      </w:pPr>
      <w:r>
        <w:rPr>
          <w:b/>
          <w:sz w:val="24"/>
          <w:szCs w:val="24"/>
        </w:rPr>
        <w:t>Medoclav</w:t>
      </w:r>
      <w:r w:rsidR="007716D5">
        <w:rPr>
          <w:b/>
          <w:sz w:val="24"/>
          <w:szCs w:val="24"/>
        </w:rPr>
        <w:t>, pulver til injektions-/infusionsvæske, opløsning</w:t>
      </w:r>
      <w:r>
        <w:rPr>
          <w:b/>
          <w:sz w:val="24"/>
          <w:szCs w:val="24"/>
        </w:rPr>
        <w:t xml:space="preserve"> (</w:t>
      </w:r>
      <w:proofErr w:type="spellStart"/>
      <w:r>
        <w:rPr>
          <w:b/>
          <w:sz w:val="24"/>
          <w:szCs w:val="24"/>
        </w:rPr>
        <w:t>Orifarm</w:t>
      </w:r>
      <w:proofErr w:type="spellEnd"/>
      <w:r>
        <w:rPr>
          <w:b/>
          <w:sz w:val="24"/>
          <w:szCs w:val="24"/>
        </w:rPr>
        <w:t>)</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7716D5" w:rsidP="009260DE">
      <w:pPr>
        <w:tabs>
          <w:tab w:val="left" w:pos="851"/>
        </w:tabs>
        <w:ind w:left="851"/>
        <w:rPr>
          <w:sz w:val="24"/>
          <w:szCs w:val="24"/>
        </w:rPr>
      </w:pPr>
      <w:r>
        <w:rPr>
          <w:sz w:val="24"/>
          <w:szCs w:val="24"/>
        </w:rPr>
        <w:t>32088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A965F9" w:rsidP="009260DE">
      <w:pPr>
        <w:tabs>
          <w:tab w:val="left" w:pos="851"/>
        </w:tabs>
        <w:ind w:left="851"/>
        <w:rPr>
          <w:sz w:val="24"/>
          <w:szCs w:val="24"/>
        </w:rPr>
      </w:pPr>
      <w:r>
        <w:rPr>
          <w:sz w:val="24"/>
          <w:szCs w:val="24"/>
        </w:rPr>
        <w:t>Medoclav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77076" w:rsidRPr="00677076" w:rsidRDefault="00677076" w:rsidP="00677076">
      <w:pPr>
        <w:tabs>
          <w:tab w:val="left" w:pos="851"/>
        </w:tabs>
        <w:ind w:left="851"/>
        <w:rPr>
          <w:sz w:val="24"/>
          <w:szCs w:val="24"/>
        </w:rPr>
      </w:pPr>
      <w:r w:rsidRPr="00677076">
        <w:rPr>
          <w:sz w:val="24"/>
          <w:szCs w:val="24"/>
        </w:rPr>
        <w:t xml:space="preserve">Hvert hætteglas indeholder </w:t>
      </w:r>
      <w:proofErr w:type="spellStart"/>
      <w:r w:rsidRPr="00677076">
        <w:rPr>
          <w:sz w:val="24"/>
          <w:szCs w:val="24"/>
        </w:rPr>
        <w:t>amoxicillinnatrium</w:t>
      </w:r>
      <w:proofErr w:type="spellEnd"/>
      <w:r w:rsidRPr="00677076">
        <w:rPr>
          <w:sz w:val="24"/>
          <w:szCs w:val="24"/>
        </w:rPr>
        <w:t xml:space="preserve"> svarende til 1000 mg </w:t>
      </w:r>
      <w:proofErr w:type="spellStart"/>
      <w:r w:rsidRPr="00677076">
        <w:rPr>
          <w:sz w:val="24"/>
          <w:szCs w:val="24"/>
        </w:rPr>
        <w:t>amoxicillin</w:t>
      </w:r>
      <w:proofErr w:type="spellEnd"/>
      <w:r w:rsidRPr="00677076">
        <w:rPr>
          <w:sz w:val="24"/>
          <w:szCs w:val="24"/>
        </w:rPr>
        <w:t xml:space="preserve"> og </w:t>
      </w:r>
      <w:proofErr w:type="spellStart"/>
      <w:r w:rsidRPr="00677076">
        <w:rPr>
          <w:sz w:val="24"/>
          <w:szCs w:val="24"/>
        </w:rPr>
        <w:t>kaliumclavulanat</w:t>
      </w:r>
      <w:proofErr w:type="spellEnd"/>
      <w:r w:rsidRPr="00677076">
        <w:rPr>
          <w:sz w:val="24"/>
          <w:szCs w:val="24"/>
        </w:rPr>
        <w:t xml:space="preserve"> svarende til 200 mg </w:t>
      </w:r>
      <w:proofErr w:type="spellStart"/>
      <w:r w:rsidRPr="00677076">
        <w:rPr>
          <w:sz w:val="24"/>
          <w:szCs w:val="24"/>
        </w:rPr>
        <w:t>clavulansyre</w:t>
      </w:r>
      <w:proofErr w:type="spellEnd"/>
      <w:r w:rsidRPr="00677076">
        <w:rPr>
          <w:sz w:val="24"/>
          <w:szCs w:val="24"/>
        </w:rPr>
        <w:t>.</w:t>
      </w:r>
    </w:p>
    <w:p w:rsidR="00677076" w:rsidRPr="00677076" w:rsidRDefault="00677076" w:rsidP="00677076">
      <w:pPr>
        <w:tabs>
          <w:tab w:val="left" w:pos="851"/>
        </w:tabs>
        <w:ind w:left="851"/>
        <w:rPr>
          <w:sz w:val="24"/>
          <w:szCs w:val="24"/>
        </w:rPr>
      </w:pPr>
    </w:p>
    <w:p w:rsidR="00604F5A" w:rsidRDefault="00677076" w:rsidP="00677076">
      <w:pPr>
        <w:tabs>
          <w:tab w:val="left" w:pos="851"/>
        </w:tabs>
        <w:ind w:left="851"/>
        <w:rPr>
          <w:sz w:val="24"/>
          <w:szCs w:val="24"/>
          <w:u w:val="single"/>
        </w:rPr>
      </w:pPr>
      <w:r w:rsidRPr="00677076">
        <w:rPr>
          <w:sz w:val="24"/>
          <w:szCs w:val="24"/>
          <w:u w:val="single"/>
        </w:rPr>
        <w:t>Hjælpestof</w:t>
      </w:r>
      <w:r w:rsidR="00442FC3">
        <w:rPr>
          <w:sz w:val="24"/>
          <w:szCs w:val="24"/>
          <w:u w:val="single"/>
        </w:rPr>
        <w:t>fer</w:t>
      </w:r>
      <w:r w:rsidRPr="00677076">
        <w:rPr>
          <w:sz w:val="24"/>
          <w:szCs w:val="24"/>
          <w:u w:val="single"/>
        </w:rPr>
        <w:t xml:space="preserve"> med kendt virknin</w:t>
      </w:r>
      <w:r w:rsidR="00604F5A">
        <w:rPr>
          <w:sz w:val="24"/>
          <w:szCs w:val="24"/>
          <w:u w:val="single"/>
        </w:rPr>
        <w:t>g</w:t>
      </w:r>
    </w:p>
    <w:p w:rsidR="00677076" w:rsidRPr="00677076" w:rsidRDefault="00604F5A" w:rsidP="00677076">
      <w:pPr>
        <w:tabs>
          <w:tab w:val="left" w:pos="851"/>
        </w:tabs>
        <w:ind w:left="851"/>
        <w:rPr>
          <w:sz w:val="24"/>
          <w:szCs w:val="24"/>
        </w:rPr>
      </w:pPr>
      <w:r>
        <w:rPr>
          <w:sz w:val="24"/>
          <w:szCs w:val="24"/>
        </w:rPr>
        <w:t>N</w:t>
      </w:r>
      <w:r w:rsidR="00677076" w:rsidRPr="00677076">
        <w:rPr>
          <w:sz w:val="24"/>
          <w:szCs w:val="24"/>
        </w:rPr>
        <w:t>atrium og kalium.</w:t>
      </w:r>
    </w:p>
    <w:p w:rsidR="00677076" w:rsidRPr="00677076" w:rsidRDefault="00677076" w:rsidP="00677076">
      <w:pPr>
        <w:tabs>
          <w:tab w:val="left" w:pos="851"/>
        </w:tabs>
        <w:ind w:left="851"/>
        <w:rPr>
          <w:sz w:val="24"/>
          <w:szCs w:val="24"/>
        </w:rPr>
      </w:pPr>
      <w:r w:rsidRPr="00677076">
        <w:rPr>
          <w:sz w:val="24"/>
          <w:szCs w:val="24"/>
        </w:rPr>
        <w:t>Hvert hætteglas indeholder 63 mg (2,7 mmol) natrium og 39 mg (1,0 mmol) kalium.</w:t>
      </w:r>
    </w:p>
    <w:p w:rsidR="00677076" w:rsidRPr="00677076" w:rsidRDefault="00677076" w:rsidP="00677076">
      <w:pPr>
        <w:tabs>
          <w:tab w:val="left" w:pos="851"/>
        </w:tabs>
        <w:ind w:left="851"/>
        <w:rPr>
          <w:sz w:val="24"/>
          <w:szCs w:val="24"/>
        </w:rPr>
      </w:pPr>
    </w:p>
    <w:p w:rsidR="00677076" w:rsidRPr="00677076" w:rsidRDefault="00677076" w:rsidP="00677076">
      <w:pPr>
        <w:tabs>
          <w:tab w:val="left" w:pos="851"/>
        </w:tabs>
        <w:ind w:left="851"/>
        <w:rPr>
          <w:sz w:val="24"/>
          <w:szCs w:val="24"/>
        </w:rPr>
      </w:pPr>
      <w:r w:rsidRPr="00677076">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260DE" w:rsidRPr="00677076" w:rsidRDefault="001F71CE" w:rsidP="009260DE">
      <w:pPr>
        <w:tabs>
          <w:tab w:val="left" w:pos="851"/>
        </w:tabs>
        <w:ind w:left="851"/>
        <w:rPr>
          <w:sz w:val="24"/>
          <w:szCs w:val="24"/>
        </w:rPr>
      </w:pPr>
      <w:r w:rsidRPr="00677076">
        <w:rPr>
          <w:sz w:val="24"/>
          <w:szCs w:val="24"/>
        </w:rPr>
        <w:t>Pulver til injektions-/infusionsvæske, opløsning</w:t>
      </w:r>
      <w:r w:rsidR="00A965F9">
        <w:rPr>
          <w:sz w:val="24"/>
          <w:szCs w:val="24"/>
        </w:rPr>
        <w:t xml:space="preserve"> (</w:t>
      </w:r>
      <w:proofErr w:type="spellStart"/>
      <w:r w:rsidR="00A965F9">
        <w:rPr>
          <w:sz w:val="24"/>
          <w:szCs w:val="24"/>
        </w:rPr>
        <w:t>Orifarm</w:t>
      </w:r>
      <w:proofErr w:type="spellEnd"/>
      <w:r w:rsidR="00A965F9">
        <w:rPr>
          <w:sz w:val="24"/>
          <w:szCs w:val="24"/>
        </w:rPr>
        <w:t>)</w:t>
      </w:r>
    </w:p>
    <w:p w:rsidR="009260DE" w:rsidRDefault="009260DE" w:rsidP="009260DE">
      <w:pPr>
        <w:tabs>
          <w:tab w:val="left" w:pos="851"/>
        </w:tabs>
        <w:ind w:left="851"/>
        <w:rPr>
          <w:sz w:val="24"/>
          <w:szCs w:val="24"/>
        </w:rPr>
      </w:pPr>
    </w:p>
    <w:p w:rsidR="00604F5A" w:rsidRPr="00C84483" w:rsidRDefault="00604F5A"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95101" w:rsidRPr="00395101" w:rsidRDefault="00A965F9" w:rsidP="00395101">
      <w:pPr>
        <w:tabs>
          <w:tab w:val="left" w:pos="851"/>
        </w:tabs>
        <w:ind w:left="851"/>
        <w:rPr>
          <w:sz w:val="24"/>
          <w:szCs w:val="24"/>
        </w:rPr>
      </w:pPr>
      <w:r>
        <w:rPr>
          <w:sz w:val="24"/>
          <w:szCs w:val="24"/>
        </w:rPr>
        <w:t>Medoclav</w:t>
      </w:r>
      <w:r w:rsidR="00395101" w:rsidRPr="00395101">
        <w:rPr>
          <w:sz w:val="24"/>
          <w:szCs w:val="24"/>
        </w:rPr>
        <w:t xml:space="preserve"> er indiceret til behandling af følgende infektioner hos voksne og børn (se pkt. 4.2, 4.4 og 5.1):</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 xml:space="preserve">Alvorlige infektioner i øre, næse og hals (f.eks. </w:t>
      </w:r>
      <w:proofErr w:type="spellStart"/>
      <w:r w:rsidRPr="00395101">
        <w:rPr>
          <w:sz w:val="24"/>
          <w:szCs w:val="24"/>
        </w:rPr>
        <w:t>mastoiditis</w:t>
      </w:r>
      <w:proofErr w:type="spellEnd"/>
      <w:r w:rsidRPr="00395101">
        <w:rPr>
          <w:sz w:val="24"/>
          <w:szCs w:val="24"/>
        </w:rPr>
        <w:t xml:space="preserve">, </w:t>
      </w:r>
      <w:proofErr w:type="spellStart"/>
      <w:r w:rsidRPr="00395101">
        <w:rPr>
          <w:sz w:val="24"/>
          <w:szCs w:val="24"/>
        </w:rPr>
        <w:t>peritonsillære</w:t>
      </w:r>
      <w:proofErr w:type="spellEnd"/>
      <w:r w:rsidRPr="00395101">
        <w:rPr>
          <w:sz w:val="24"/>
          <w:szCs w:val="24"/>
        </w:rPr>
        <w:t xml:space="preserve"> infektioner og </w:t>
      </w:r>
      <w:proofErr w:type="spellStart"/>
      <w:r w:rsidRPr="00395101">
        <w:rPr>
          <w:sz w:val="24"/>
          <w:szCs w:val="24"/>
        </w:rPr>
        <w:t>sinusitis</w:t>
      </w:r>
      <w:proofErr w:type="spellEnd"/>
      <w:r w:rsidRPr="00395101">
        <w:rPr>
          <w:sz w:val="24"/>
          <w:szCs w:val="24"/>
        </w:rPr>
        <w:t>, når disse er ledsaget af alvorlige systemiske tegn og symptomer)</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Akut forværret kronisk bronkitis (tilstrækkeligt diagnosticeret)</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Samfundserhvervet pneumoni</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Cystitis</w:t>
      </w:r>
    </w:p>
    <w:p w:rsidR="00395101" w:rsidRPr="00395101" w:rsidRDefault="00395101" w:rsidP="00DE0AF9">
      <w:pPr>
        <w:numPr>
          <w:ilvl w:val="0"/>
          <w:numId w:val="6"/>
        </w:numPr>
        <w:tabs>
          <w:tab w:val="left" w:pos="851"/>
        </w:tabs>
        <w:ind w:left="1134" w:hanging="283"/>
        <w:rPr>
          <w:sz w:val="24"/>
          <w:szCs w:val="24"/>
        </w:rPr>
      </w:pPr>
      <w:proofErr w:type="spellStart"/>
      <w:r w:rsidRPr="00395101">
        <w:rPr>
          <w:sz w:val="24"/>
          <w:szCs w:val="24"/>
        </w:rPr>
        <w:t>Pyelonefritis</w:t>
      </w:r>
      <w:proofErr w:type="spellEnd"/>
    </w:p>
    <w:p w:rsidR="00395101" w:rsidRPr="00395101" w:rsidRDefault="00395101" w:rsidP="00DE0AF9">
      <w:pPr>
        <w:numPr>
          <w:ilvl w:val="0"/>
          <w:numId w:val="6"/>
        </w:numPr>
        <w:tabs>
          <w:tab w:val="left" w:pos="851"/>
        </w:tabs>
        <w:ind w:left="1134" w:hanging="283"/>
        <w:rPr>
          <w:sz w:val="24"/>
          <w:szCs w:val="24"/>
        </w:rPr>
      </w:pPr>
      <w:r w:rsidRPr="00395101">
        <w:rPr>
          <w:sz w:val="24"/>
          <w:szCs w:val="24"/>
        </w:rPr>
        <w:t>Infektioner i hud og blødvæv især cellulitis, dyrebid, alvorlige dentale abscesser med spredende cellulitis</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 xml:space="preserve">Infektioner i knogler og led især </w:t>
      </w:r>
      <w:proofErr w:type="spellStart"/>
      <w:r w:rsidRPr="00395101">
        <w:rPr>
          <w:sz w:val="24"/>
          <w:szCs w:val="24"/>
        </w:rPr>
        <w:t>osteomyelitis</w:t>
      </w:r>
      <w:proofErr w:type="spellEnd"/>
    </w:p>
    <w:p w:rsidR="00395101" w:rsidRPr="00395101" w:rsidRDefault="00395101" w:rsidP="00DE0AF9">
      <w:pPr>
        <w:numPr>
          <w:ilvl w:val="0"/>
          <w:numId w:val="6"/>
        </w:numPr>
        <w:tabs>
          <w:tab w:val="left" w:pos="851"/>
        </w:tabs>
        <w:ind w:left="1134" w:hanging="283"/>
        <w:rPr>
          <w:sz w:val="24"/>
          <w:szCs w:val="24"/>
        </w:rPr>
      </w:pPr>
      <w:proofErr w:type="spellStart"/>
      <w:r w:rsidRPr="00395101">
        <w:rPr>
          <w:sz w:val="24"/>
          <w:szCs w:val="24"/>
        </w:rPr>
        <w:t>Intraabdominale</w:t>
      </w:r>
      <w:proofErr w:type="spellEnd"/>
      <w:r w:rsidRPr="00395101">
        <w:rPr>
          <w:sz w:val="24"/>
          <w:szCs w:val="24"/>
        </w:rPr>
        <w:t xml:space="preserve"> infektioner</w:t>
      </w:r>
    </w:p>
    <w:p w:rsidR="00395101" w:rsidRPr="00395101" w:rsidRDefault="00395101" w:rsidP="00DE0AF9">
      <w:pPr>
        <w:numPr>
          <w:ilvl w:val="0"/>
          <w:numId w:val="6"/>
        </w:numPr>
        <w:tabs>
          <w:tab w:val="left" w:pos="851"/>
        </w:tabs>
        <w:ind w:left="1134" w:hanging="283"/>
        <w:rPr>
          <w:sz w:val="24"/>
          <w:szCs w:val="24"/>
        </w:rPr>
      </w:pPr>
      <w:r w:rsidRPr="00395101">
        <w:rPr>
          <w:sz w:val="24"/>
          <w:szCs w:val="24"/>
        </w:rPr>
        <w:t>Genitale infektioner hos kvinder.</w:t>
      </w:r>
    </w:p>
    <w:p w:rsidR="00395101" w:rsidRPr="00395101" w:rsidRDefault="00395101" w:rsidP="00395101">
      <w:pPr>
        <w:tabs>
          <w:tab w:val="left" w:pos="851"/>
        </w:tabs>
        <w:ind w:left="851"/>
        <w:rPr>
          <w:sz w:val="24"/>
          <w:szCs w:val="24"/>
        </w:rPr>
      </w:pPr>
    </w:p>
    <w:p w:rsidR="00395101" w:rsidRPr="00395101" w:rsidRDefault="00395101" w:rsidP="00395101">
      <w:pPr>
        <w:tabs>
          <w:tab w:val="left" w:pos="851"/>
        </w:tabs>
        <w:ind w:left="851"/>
        <w:rPr>
          <w:sz w:val="24"/>
          <w:szCs w:val="24"/>
        </w:rPr>
      </w:pPr>
      <w:r w:rsidRPr="00395101">
        <w:rPr>
          <w:sz w:val="24"/>
          <w:szCs w:val="24"/>
        </w:rPr>
        <w:t>Profylakse mod infektioner i forbindelse med større kirurgiske indgreb hos voksne, f.eks. med involvering af:</w:t>
      </w:r>
    </w:p>
    <w:p w:rsidR="00395101" w:rsidRPr="00395101" w:rsidRDefault="00395101" w:rsidP="00DE0AF9">
      <w:pPr>
        <w:numPr>
          <w:ilvl w:val="0"/>
          <w:numId w:val="7"/>
        </w:numPr>
        <w:tabs>
          <w:tab w:val="left" w:pos="851"/>
        </w:tabs>
        <w:ind w:left="1134" w:hanging="283"/>
        <w:rPr>
          <w:sz w:val="24"/>
          <w:szCs w:val="24"/>
        </w:rPr>
      </w:pPr>
      <w:r w:rsidRPr="00395101">
        <w:rPr>
          <w:sz w:val="24"/>
          <w:szCs w:val="24"/>
        </w:rPr>
        <w:t>Fordøjelseskanalen</w:t>
      </w:r>
    </w:p>
    <w:p w:rsidR="00395101" w:rsidRPr="00395101" w:rsidRDefault="00395101" w:rsidP="00DE0AF9">
      <w:pPr>
        <w:numPr>
          <w:ilvl w:val="0"/>
          <w:numId w:val="7"/>
        </w:numPr>
        <w:tabs>
          <w:tab w:val="left" w:pos="851"/>
        </w:tabs>
        <w:ind w:left="1134" w:hanging="283"/>
        <w:rPr>
          <w:sz w:val="24"/>
          <w:szCs w:val="24"/>
        </w:rPr>
      </w:pPr>
      <w:r w:rsidRPr="00395101">
        <w:rPr>
          <w:sz w:val="24"/>
          <w:szCs w:val="24"/>
        </w:rPr>
        <w:t>Bækkenhulen</w:t>
      </w:r>
    </w:p>
    <w:p w:rsidR="00395101" w:rsidRPr="00395101" w:rsidRDefault="00395101" w:rsidP="00DE0AF9">
      <w:pPr>
        <w:numPr>
          <w:ilvl w:val="0"/>
          <w:numId w:val="7"/>
        </w:numPr>
        <w:tabs>
          <w:tab w:val="left" w:pos="851"/>
        </w:tabs>
        <w:ind w:left="1134" w:hanging="283"/>
        <w:rPr>
          <w:sz w:val="24"/>
          <w:szCs w:val="24"/>
        </w:rPr>
      </w:pPr>
      <w:r w:rsidRPr="00395101">
        <w:rPr>
          <w:sz w:val="24"/>
          <w:szCs w:val="24"/>
        </w:rPr>
        <w:t>Hoved og hals</w:t>
      </w:r>
    </w:p>
    <w:p w:rsidR="00395101" w:rsidRPr="00395101" w:rsidRDefault="00395101" w:rsidP="00DE0AF9">
      <w:pPr>
        <w:numPr>
          <w:ilvl w:val="0"/>
          <w:numId w:val="7"/>
        </w:numPr>
        <w:tabs>
          <w:tab w:val="left" w:pos="851"/>
        </w:tabs>
        <w:ind w:left="1134" w:hanging="283"/>
        <w:rPr>
          <w:sz w:val="24"/>
          <w:szCs w:val="24"/>
        </w:rPr>
      </w:pPr>
      <w:r w:rsidRPr="00395101">
        <w:rPr>
          <w:sz w:val="24"/>
          <w:szCs w:val="24"/>
        </w:rPr>
        <w:t>Kirurgi af galdegangen</w:t>
      </w:r>
    </w:p>
    <w:p w:rsidR="00395101" w:rsidRPr="00395101" w:rsidRDefault="00395101" w:rsidP="00395101">
      <w:pPr>
        <w:tabs>
          <w:tab w:val="left" w:pos="851"/>
        </w:tabs>
        <w:ind w:left="851"/>
        <w:rPr>
          <w:sz w:val="24"/>
          <w:szCs w:val="24"/>
        </w:rPr>
      </w:pPr>
    </w:p>
    <w:p w:rsidR="00395101" w:rsidRPr="00395101" w:rsidRDefault="00395101" w:rsidP="00395101">
      <w:pPr>
        <w:tabs>
          <w:tab w:val="left" w:pos="851"/>
        </w:tabs>
        <w:ind w:left="851"/>
        <w:rPr>
          <w:sz w:val="24"/>
          <w:szCs w:val="24"/>
        </w:rPr>
      </w:pPr>
      <w:r w:rsidRPr="00395101">
        <w:rPr>
          <w:sz w:val="24"/>
          <w:szCs w:val="24"/>
        </w:rPr>
        <w:t>Der skal tages højde for officielle retningslinjer om korrekt brug af antibakterielle stoffer.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17DCB">
        <w:rPr>
          <w:b/>
          <w:sz w:val="24"/>
          <w:szCs w:val="24"/>
        </w:rPr>
        <w:t>administration</w:t>
      </w:r>
    </w:p>
    <w:p w:rsidR="0029597F" w:rsidRPr="0029597F" w:rsidRDefault="0029597F" w:rsidP="0029597F">
      <w:pPr>
        <w:tabs>
          <w:tab w:val="left" w:pos="851"/>
        </w:tabs>
        <w:ind w:left="851"/>
        <w:rPr>
          <w:sz w:val="24"/>
          <w:szCs w:val="24"/>
        </w:rPr>
      </w:pPr>
    </w:p>
    <w:p w:rsidR="0029597F" w:rsidRPr="0092407F" w:rsidRDefault="0029597F" w:rsidP="0029597F">
      <w:pPr>
        <w:tabs>
          <w:tab w:val="left" w:pos="851"/>
        </w:tabs>
        <w:ind w:left="851"/>
        <w:rPr>
          <w:b/>
          <w:sz w:val="24"/>
          <w:szCs w:val="24"/>
        </w:rPr>
      </w:pPr>
      <w:r w:rsidRPr="0092407F">
        <w:rPr>
          <w:b/>
          <w:sz w:val="24"/>
          <w:szCs w:val="24"/>
        </w:rPr>
        <w:t>Dosering</w:t>
      </w:r>
    </w:p>
    <w:p w:rsidR="0029597F" w:rsidRPr="0029597F" w:rsidRDefault="0029597F" w:rsidP="0029597F">
      <w:pPr>
        <w:tabs>
          <w:tab w:val="left" w:pos="851"/>
        </w:tabs>
        <w:ind w:left="851"/>
        <w:rPr>
          <w:sz w:val="24"/>
          <w:szCs w:val="24"/>
        </w:rPr>
      </w:pPr>
      <w:r w:rsidRPr="0029597F">
        <w:rPr>
          <w:sz w:val="24"/>
          <w:szCs w:val="24"/>
        </w:rPr>
        <w:t xml:space="preserve">Doserne udtrykkes i det følgende som indholdet af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undtagen når doserne angives som en enkelt komponent.</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sz w:val="24"/>
          <w:szCs w:val="24"/>
        </w:rPr>
      </w:pPr>
      <w:r w:rsidRPr="0029597F">
        <w:rPr>
          <w:sz w:val="24"/>
          <w:szCs w:val="24"/>
        </w:rPr>
        <w:t xml:space="preserve">Ved fastsættelse af den dosis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som vælges til behandling af en individuel infektion, bør der tages hensyn til følgende:</w:t>
      </w:r>
    </w:p>
    <w:p w:rsidR="0029597F" w:rsidRPr="0029597F" w:rsidRDefault="0029597F" w:rsidP="0029597F">
      <w:pPr>
        <w:numPr>
          <w:ilvl w:val="0"/>
          <w:numId w:val="8"/>
        </w:numPr>
        <w:tabs>
          <w:tab w:val="left" w:pos="851"/>
        </w:tabs>
        <w:ind w:left="1134" w:hanging="283"/>
        <w:rPr>
          <w:sz w:val="24"/>
          <w:szCs w:val="24"/>
        </w:rPr>
      </w:pPr>
      <w:r w:rsidRPr="0029597F">
        <w:rPr>
          <w:sz w:val="24"/>
          <w:szCs w:val="24"/>
        </w:rPr>
        <w:t xml:space="preserve">De forventede </w:t>
      </w:r>
      <w:proofErr w:type="spellStart"/>
      <w:r w:rsidRPr="0029597F">
        <w:rPr>
          <w:sz w:val="24"/>
          <w:szCs w:val="24"/>
        </w:rPr>
        <w:t>patogener</w:t>
      </w:r>
      <w:proofErr w:type="spellEnd"/>
      <w:r w:rsidRPr="0029597F">
        <w:rPr>
          <w:sz w:val="24"/>
          <w:szCs w:val="24"/>
        </w:rPr>
        <w:t xml:space="preserve"> og deres sandsynlige følsomhed over for antibakterielle stoffer (se pkt. 4.4)</w:t>
      </w:r>
    </w:p>
    <w:p w:rsidR="0029597F" w:rsidRPr="0029597F" w:rsidRDefault="0029597F" w:rsidP="0029597F">
      <w:pPr>
        <w:numPr>
          <w:ilvl w:val="0"/>
          <w:numId w:val="8"/>
        </w:numPr>
        <w:tabs>
          <w:tab w:val="left" w:pos="851"/>
        </w:tabs>
        <w:ind w:left="1134" w:hanging="283"/>
        <w:rPr>
          <w:sz w:val="24"/>
          <w:szCs w:val="24"/>
        </w:rPr>
      </w:pPr>
      <w:r w:rsidRPr="0029597F">
        <w:rPr>
          <w:sz w:val="24"/>
          <w:szCs w:val="24"/>
        </w:rPr>
        <w:t>Alvorligheden af og stedet for infektionen</w:t>
      </w:r>
    </w:p>
    <w:p w:rsidR="0029597F" w:rsidRPr="0029597F" w:rsidRDefault="0029597F" w:rsidP="0029597F">
      <w:pPr>
        <w:numPr>
          <w:ilvl w:val="0"/>
          <w:numId w:val="8"/>
        </w:numPr>
        <w:tabs>
          <w:tab w:val="left" w:pos="851"/>
        </w:tabs>
        <w:ind w:left="1134" w:hanging="283"/>
        <w:rPr>
          <w:sz w:val="24"/>
          <w:szCs w:val="24"/>
        </w:rPr>
      </w:pPr>
      <w:r w:rsidRPr="0029597F">
        <w:rPr>
          <w:sz w:val="24"/>
          <w:szCs w:val="24"/>
        </w:rPr>
        <w:t>Patientens alder, vægt og nyrefunktion som angivet nedenfor.</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sz w:val="24"/>
          <w:szCs w:val="24"/>
        </w:rPr>
      </w:pPr>
      <w:r w:rsidRPr="0029597F">
        <w:rPr>
          <w:sz w:val="24"/>
          <w:szCs w:val="24"/>
        </w:rPr>
        <w:t xml:space="preserve">Brug af andre formuleringer af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xml:space="preserve"> (f.eks. med højere doser af </w:t>
      </w:r>
      <w:proofErr w:type="spellStart"/>
      <w:r w:rsidRPr="0029597F">
        <w:rPr>
          <w:sz w:val="24"/>
          <w:szCs w:val="24"/>
        </w:rPr>
        <w:t>amoxicillin</w:t>
      </w:r>
      <w:proofErr w:type="spellEnd"/>
      <w:r w:rsidRPr="0029597F">
        <w:rPr>
          <w:sz w:val="24"/>
          <w:szCs w:val="24"/>
        </w:rPr>
        <w:t xml:space="preserve"> og/eller forskellige forhold mellem </w:t>
      </w:r>
      <w:proofErr w:type="spellStart"/>
      <w:r w:rsidRPr="0029597F">
        <w:rPr>
          <w:sz w:val="24"/>
          <w:szCs w:val="24"/>
        </w:rPr>
        <w:t>amoxicillin</w:t>
      </w:r>
      <w:proofErr w:type="spellEnd"/>
      <w:r w:rsidRPr="0029597F">
        <w:rPr>
          <w:sz w:val="24"/>
          <w:szCs w:val="24"/>
        </w:rPr>
        <w:t xml:space="preserve"> og </w:t>
      </w:r>
      <w:proofErr w:type="spellStart"/>
      <w:r w:rsidRPr="0029597F">
        <w:rPr>
          <w:sz w:val="24"/>
          <w:szCs w:val="24"/>
        </w:rPr>
        <w:t>clavulansyre</w:t>
      </w:r>
      <w:proofErr w:type="spellEnd"/>
      <w:r w:rsidRPr="0029597F">
        <w:rPr>
          <w:sz w:val="24"/>
          <w:szCs w:val="24"/>
        </w:rPr>
        <w:t>) bør overvejes efter behov (se pkt. 4.4 og 5.1).</w:t>
      </w:r>
    </w:p>
    <w:p w:rsidR="0029597F" w:rsidRPr="0029597F" w:rsidRDefault="0029597F" w:rsidP="0029597F">
      <w:pPr>
        <w:tabs>
          <w:tab w:val="left" w:pos="851"/>
        </w:tabs>
        <w:ind w:left="851"/>
        <w:rPr>
          <w:sz w:val="24"/>
          <w:szCs w:val="24"/>
        </w:rPr>
      </w:pPr>
    </w:p>
    <w:p w:rsidR="0029597F" w:rsidRPr="0029597F" w:rsidRDefault="00A965F9" w:rsidP="0029597F">
      <w:pPr>
        <w:tabs>
          <w:tab w:val="left" w:pos="851"/>
        </w:tabs>
        <w:ind w:left="851"/>
        <w:rPr>
          <w:sz w:val="24"/>
          <w:szCs w:val="24"/>
        </w:rPr>
      </w:pPr>
      <w:proofErr w:type="gramStart"/>
      <w:r>
        <w:rPr>
          <w:sz w:val="24"/>
          <w:szCs w:val="24"/>
        </w:rPr>
        <w:t>Medoclav</w:t>
      </w:r>
      <w:r w:rsidR="0029597F" w:rsidRPr="0029597F">
        <w:rPr>
          <w:sz w:val="24"/>
          <w:szCs w:val="24"/>
        </w:rPr>
        <w:t xml:space="preserve"> pulver</w:t>
      </w:r>
      <w:proofErr w:type="gramEnd"/>
      <w:r w:rsidR="0029597F" w:rsidRPr="0029597F">
        <w:rPr>
          <w:sz w:val="24"/>
          <w:szCs w:val="24"/>
        </w:rPr>
        <w:t xml:space="preserve"> til opløsning til injektion eller infusion giver en total daglig dosis på 3000 mg </w:t>
      </w:r>
      <w:proofErr w:type="spellStart"/>
      <w:r w:rsidR="0029597F" w:rsidRPr="0029597F">
        <w:rPr>
          <w:sz w:val="24"/>
          <w:szCs w:val="24"/>
        </w:rPr>
        <w:t>amoxicillin</w:t>
      </w:r>
      <w:proofErr w:type="spellEnd"/>
      <w:r w:rsidR="0029597F" w:rsidRPr="0029597F">
        <w:rPr>
          <w:sz w:val="24"/>
          <w:szCs w:val="24"/>
        </w:rPr>
        <w:t xml:space="preserve"> og 600 mg </w:t>
      </w:r>
      <w:proofErr w:type="spellStart"/>
      <w:r w:rsidR="0029597F" w:rsidRPr="0029597F">
        <w:rPr>
          <w:sz w:val="24"/>
          <w:szCs w:val="24"/>
        </w:rPr>
        <w:t>clavulansyre</w:t>
      </w:r>
      <w:proofErr w:type="spellEnd"/>
      <w:r w:rsidR="0029597F" w:rsidRPr="0029597F">
        <w:rPr>
          <w:sz w:val="24"/>
          <w:szCs w:val="24"/>
        </w:rPr>
        <w:t xml:space="preserve">, når det administreres som anbefalet herunder. Hvis det vurderes, at der er behov for en højere daglig dosis </w:t>
      </w:r>
      <w:proofErr w:type="spellStart"/>
      <w:r w:rsidR="0029597F" w:rsidRPr="0029597F">
        <w:rPr>
          <w:sz w:val="24"/>
          <w:szCs w:val="24"/>
        </w:rPr>
        <w:t>amoxicillin</w:t>
      </w:r>
      <w:proofErr w:type="spellEnd"/>
      <w:r w:rsidR="0029597F" w:rsidRPr="0029597F">
        <w:rPr>
          <w:sz w:val="24"/>
          <w:szCs w:val="24"/>
        </w:rPr>
        <w:t xml:space="preserve">, anbefales det at vælge en alternativ intravenøs formulering med </w:t>
      </w:r>
      <w:proofErr w:type="spellStart"/>
      <w:r w:rsidR="0029597F" w:rsidRPr="0029597F">
        <w:rPr>
          <w:sz w:val="24"/>
          <w:szCs w:val="24"/>
        </w:rPr>
        <w:t>amoxicillin</w:t>
      </w:r>
      <w:proofErr w:type="spellEnd"/>
      <w:r w:rsidR="0029597F" w:rsidRPr="0029597F">
        <w:rPr>
          <w:sz w:val="24"/>
          <w:szCs w:val="24"/>
        </w:rPr>
        <w:t>/</w:t>
      </w:r>
      <w:proofErr w:type="spellStart"/>
      <w:r w:rsidR="0029597F" w:rsidRPr="0029597F">
        <w:rPr>
          <w:sz w:val="24"/>
          <w:szCs w:val="24"/>
        </w:rPr>
        <w:t>clavulansyre</w:t>
      </w:r>
      <w:proofErr w:type="spellEnd"/>
      <w:r w:rsidR="0029597F" w:rsidRPr="0029597F">
        <w:rPr>
          <w:sz w:val="24"/>
          <w:szCs w:val="24"/>
        </w:rPr>
        <w:t xml:space="preserve"> for at undgå administration af unødvendigt høje daglige doser af </w:t>
      </w:r>
      <w:proofErr w:type="spellStart"/>
      <w:r w:rsidR="0029597F" w:rsidRPr="0029597F">
        <w:rPr>
          <w:sz w:val="24"/>
          <w:szCs w:val="24"/>
        </w:rPr>
        <w:t>clavulansyre</w:t>
      </w:r>
      <w:proofErr w:type="spellEnd"/>
      <w:r w:rsidR="0029597F" w:rsidRPr="0029597F">
        <w:rPr>
          <w:sz w:val="24"/>
          <w:szCs w:val="24"/>
        </w:rPr>
        <w:t>.</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sz w:val="24"/>
          <w:szCs w:val="24"/>
        </w:rPr>
      </w:pPr>
      <w:r w:rsidRPr="0029597F">
        <w:rPr>
          <w:sz w:val="24"/>
          <w:szCs w:val="24"/>
        </w:rPr>
        <w:t xml:space="preserve">Behandlingens varighed skal fastsættes på baggrund af patientens respons. Visse infektioner (f.eks. </w:t>
      </w:r>
      <w:proofErr w:type="spellStart"/>
      <w:r w:rsidRPr="0029597F">
        <w:rPr>
          <w:sz w:val="24"/>
          <w:szCs w:val="24"/>
        </w:rPr>
        <w:t>osteomyelitis</w:t>
      </w:r>
      <w:proofErr w:type="spellEnd"/>
      <w:r w:rsidRPr="0029597F">
        <w:rPr>
          <w:sz w:val="24"/>
          <w:szCs w:val="24"/>
        </w:rPr>
        <w:t>) kræver længere behandlingsperioder. Behandlingen bør ikke fortsætte ud over 14 dage uden evaluering (se pkt. 4.4 vedrørende længerevarende behandling).</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sz w:val="24"/>
          <w:szCs w:val="24"/>
        </w:rPr>
      </w:pPr>
      <w:r w:rsidRPr="0029597F">
        <w:rPr>
          <w:sz w:val="24"/>
          <w:szCs w:val="24"/>
        </w:rPr>
        <w:t xml:space="preserve">Der skal tages højde for lokale retningslinjer for egnede dosishyppigheder for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w:t>
      </w:r>
    </w:p>
    <w:p w:rsidR="0029597F" w:rsidRPr="0029597F" w:rsidRDefault="0029597F" w:rsidP="0029597F">
      <w:pPr>
        <w:tabs>
          <w:tab w:val="left" w:pos="851"/>
        </w:tabs>
        <w:ind w:left="851"/>
        <w:rPr>
          <w:sz w:val="24"/>
          <w:szCs w:val="24"/>
        </w:rPr>
      </w:pPr>
    </w:p>
    <w:p w:rsidR="0092407F" w:rsidRPr="0092407F" w:rsidRDefault="0029597F" w:rsidP="0092407F">
      <w:pPr>
        <w:tabs>
          <w:tab w:val="left" w:pos="851"/>
        </w:tabs>
        <w:ind w:left="851"/>
        <w:rPr>
          <w:sz w:val="24"/>
          <w:szCs w:val="24"/>
          <w:u w:val="single"/>
        </w:rPr>
      </w:pPr>
      <w:r w:rsidRPr="0092407F">
        <w:rPr>
          <w:sz w:val="24"/>
          <w:szCs w:val="24"/>
          <w:u w:val="single"/>
        </w:rPr>
        <w:t>Voksne og børn ≥ 40 kg</w:t>
      </w:r>
    </w:p>
    <w:p w:rsidR="0029597F" w:rsidRPr="0029597F" w:rsidRDefault="0029597F" w:rsidP="0029597F">
      <w:pPr>
        <w:tabs>
          <w:tab w:val="left" w:pos="851"/>
        </w:tabs>
        <w:ind w:left="851"/>
        <w:rPr>
          <w:sz w:val="24"/>
          <w:szCs w:val="24"/>
        </w:rPr>
      </w:pPr>
      <w:r w:rsidRPr="0029597F">
        <w:rPr>
          <w:i/>
          <w:iCs/>
          <w:sz w:val="24"/>
          <w:szCs w:val="24"/>
        </w:rPr>
        <w:t>Til behandling af infektioner</w:t>
      </w:r>
      <w:r w:rsidRPr="0029597F">
        <w:rPr>
          <w:sz w:val="24"/>
          <w:szCs w:val="24"/>
        </w:rPr>
        <w:t xml:space="preserve"> som indiceret i pkt. 4.1: 1000 mg/200 mg hver 8. time.</w:t>
      </w:r>
    </w:p>
    <w:p w:rsidR="0092407F" w:rsidRDefault="0092407F">
      <w:pPr>
        <w:rPr>
          <w:sz w:val="24"/>
          <w:szCs w:val="24"/>
        </w:rPr>
      </w:pPr>
      <w:r>
        <w:rPr>
          <w:sz w:val="24"/>
          <w:szCs w:val="24"/>
        </w:rPr>
        <w:br w:type="page"/>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i/>
          <w:iCs/>
          <w:sz w:val="24"/>
          <w:szCs w:val="24"/>
        </w:rPr>
      </w:pPr>
      <w:r w:rsidRPr="0029597F">
        <w:rPr>
          <w:i/>
          <w:iCs/>
          <w:sz w:val="24"/>
          <w:szCs w:val="24"/>
        </w:rPr>
        <w:t>Til profylakse ved kirurgi</w:t>
      </w:r>
    </w:p>
    <w:p w:rsidR="0029597F" w:rsidRPr="0029597F" w:rsidRDefault="0029597F" w:rsidP="0092407F">
      <w:pPr>
        <w:numPr>
          <w:ilvl w:val="0"/>
          <w:numId w:val="9"/>
        </w:numPr>
        <w:tabs>
          <w:tab w:val="left" w:pos="851"/>
        </w:tabs>
        <w:ind w:left="1134" w:hanging="283"/>
        <w:rPr>
          <w:sz w:val="24"/>
          <w:szCs w:val="24"/>
        </w:rPr>
      </w:pPr>
      <w:r w:rsidRPr="0029597F">
        <w:rPr>
          <w:sz w:val="24"/>
          <w:szCs w:val="24"/>
        </w:rPr>
        <w:t xml:space="preserve">Til procedurer af under 1 times varighed er den anbefalede dosis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xml:space="preserve"> 1000 mg/200 mg til 2000 mg/200 mg, som indgives ved induktion af anæstesi (doser på 2000 mg/200 mg kan opnås ved at anvende en alternativ intravenøs formulering med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w:t>
      </w:r>
    </w:p>
    <w:p w:rsidR="0029597F" w:rsidRPr="0029597F" w:rsidRDefault="0029597F" w:rsidP="0092407F">
      <w:pPr>
        <w:numPr>
          <w:ilvl w:val="0"/>
          <w:numId w:val="9"/>
        </w:numPr>
        <w:tabs>
          <w:tab w:val="left" w:pos="851"/>
        </w:tabs>
        <w:ind w:left="1134" w:hanging="283"/>
        <w:rPr>
          <w:sz w:val="24"/>
          <w:szCs w:val="24"/>
        </w:rPr>
      </w:pPr>
      <w:r w:rsidRPr="0029597F">
        <w:rPr>
          <w:sz w:val="24"/>
          <w:szCs w:val="24"/>
        </w:rPr>
        <w:t xml:space="preserve">Til procedurer af over 1 times varighed er den anbefalede dosis </w:t>
      </w:r>
      <w:proofErr w:type="spellStart"/>
      <w:r w:rsidRPr="0029597F">
        <w:rPr>
          <w:sz w:val="24"/>
          <w:szCs w:val="24"/>
        </w:rPr>
        <w:t>amoxicillin</w:t>
      </w:r>
      <w:proofErr w:type="spellEnd"/>
      <w:r w:rsidRPr="0029597F">
        <w:rPr>
          <w:sz w:val="24"/>
          <w:szCs w:val="24"/>
        </w:rPr>
        <w:t>/</w:t>
      </w:r>
      <w:proofErr w:type="spellStart"/>
      <w:r w:rsidRPr="0029597F">
        <w:rPr>
          <w:sz w:val="24"/>
          <w:szCs w:val="24"/>
        </w:rPr>
        <w:t>clavulansyre</w:t>
      </w:r>
      <w:proofErr w:type="spellEnd"/>
      <w:r w:rsidRPr="0029597F">
        <w:rPr>
          <w:sz w:val="24"/>
          <w:szCs w:val="24"/>
        </w:rPr>
        <w:t xml:space="preserve"> 1000 mg/200 mg til 2000 mg/200 mg, som indgives ved induktion af anæstesi, med op til 3 doser à 1000 mg/200 mg på 24 timer.</w:t>
      </w:r>
    </w:p>
    <w:p w:rsidR="0029597F" w:rsidRPr="0029597F" w:rsidRDefault="0029597F" w:rsidP="0029597F">
      <w:pPr>
        <w:tabs>
          <w:tab w:val="left" w:pos="851"/>
        </w:tabs>
        <w:ind w:left="851"/>
        <w:rPr>
          <w:sz w:val="24"/>
          <w:szCs w:val="24"/>
        </w:rPr>
      </w:pPr>
      <w:r w:rsidRPr="0029597F">
        <w:rPr>
          <w:sz w:val="24"/>
          <w:szCs w:val="24"/>
        </w:rPr>
        <w:t>Tydelige kliniske tegn på infektion ved operation vil kræve en normal intravenøs eller oral behandling post-operativt.</w:t>
      </w:r>
    </w:p>
    <w:p w:rsidR="0029597F" w:rsidRPr="0029597F" w:rsidRDefault="0029597F" w:rsidP="0029597F">
      <w:pPr>
        <w:tabs>
          <w:tab w:val="left" w:pos="851"/>
        </w:tabs>
        <w:ind w:left="851"/>
        <w:rPr>
          <w:sz w:val="24"/>
          <w:szCs w:val="24"/>
        </w:rPr>
      </w:pPr>
    </w:p>
    <w:p w:rsidR="0029597F" w:rsidRPr="005F5CF0" w:rsidRDefault="0029597F" w:rsidP="0029597F">
      <w:pPr>
        <w:tabs>
          <w:tab w:val="left" w:pos="851"/>
        </w:tabs>
        <w:ind w:left="851"/>
        <w:rPr>
          <w:sz w:val="24"/>
          <w:szCs w:val="24"/>
          <w:u w:val="single"/>
        </w:rPr>
      </w:pPr>
      <w:r w:rsidRPr="005F5CF0">
        <w:rPr>
          <w:sz w:val="24"/>
          <w:szCs w:val="24"/>
          <w:u w:val="single"/>
        </w:rPr>
        <w:t>Pædiatrisk population</w:t>
      </w:r>
    </w:p>
    <w:p w:rsidR="005F5CF0" w:rsidRDefault="005F5CF0" w:rsidP="0029597F">
      <w:pPr>
        <w:tabs>
          <w:tab w:val="left" w:pos="851"/>
        </w:tabs>
        <w:ind w:left="851"/>
        <w:rPr>
          <w:i/>
          <w:sz w:val="24"/>
          <w:szCs w:val="24"/>
        </w:rPr>
      </w:pPr>
    </w:p>
    <w:p w:rsidR="0029597F" w:rsidRPr="0029597F" w:rsidRDefault="0029597F" w:rsidP="0029597F">
      <w:pPr>
        <w:tabs>
          <w:tab w:val="left" w:pos="851"/>
        </w:tabs>
        <w:ind w:left="851"/>
        <w:rPr>
          <w:i/>
          <w:sz w:val="24"/>
          <w:szCs w:val="24"/>
        </w:rPr>
      </w:pPr>
      <w:r w:rsidRPr="0029597F">
        <w:rPr>
          <w:i/>
          <w:sz w:val="24"/>
          <w:szCs w:val="24"/>
        </w:rPr>
        <w:t>Børn &lt; 40 kg</w:t>
      </w:r>
    </w:p>
    <w:p w:rsidR="0029597F" w:rsidRPr="0029597F" w:rsidRDefault="0029597F" w:rsidP="0029597F">
      <w:pPr>
        <w:tabs>
          <w:tab w:val="left" w:pos="851"/>
        </w:tabs>
        <w:ind w:left="851"/>
        <w:rPr>
          <w:sz w:val="24"/>
          <w:szCs w:val="24"/>
        </w:rPr>
      </w:pPr>
      <w:r w:rsidRPr="0029597F">
        <w:rPr>
          <w:sz w:val="24"/>
          <w:szCs w:val="24"/>
        </w:rPr>
        <w:t>Den anbefalede dosis til:</w:t>
      </w:r>
    </w:p>
    <w:p w:rsidR="0029597F" w:rsidRPr="0029597F" w:rsidRDefault="0029597F" w:rsidP="005F5CF0">
      <w:pPr>
        <w:numPr>
          <w:ilvl w:val="0"/>
          <w:numId w:val="9"/>
        </w:numPr>
        <w:tabs>
          <w:tab w:val="left" w:pos="851"/>
        </w:tabs>
        <w:ind w:left="1134" w:hanging="283"/>
        <w:rPr>
          <w:sz w:val="24"/>
          <w:szCs w:val="24"/>
        </w:rPr>
      </w:pPr>
      <w:r w:rsidRPr="0029597F">
        <w:rPr>
          <w:sz w:val="24"/>
          <w:szCs w:val="24"/>
        </w:rPr>
        <w:t>Børn i alderen 3 måneder og derover: 25 mg/5 mg pr. kg hver 8. time</w:t>
      </w:r>
    </w:p>
    <w:p w:rsidR="0029597F" w:rsidRPr="0029597F" w:rsidRDefault="0029597F" w:rsidP="005F5CF0">
      <w:pPr>
        <w:numPr>
          <w:ilvl w:val="0"/>
          <w:numId w:val="9"/>
        </w:numPr>
        <w:tabs>
          <w:tab w:val="left" w:pos="851"/>
        </w:tabs>
        <w:ind w:left="1134" w:hanging="283"/>
        <w:rPr>
          <w:sz w:val="24"/>
          <w:szCs w:val="24"/>
        </w:rPr>
      </w:pPr>
      <w:r w:rsidRPr="0029597F">
        <w:rPr>
          <w:sz w:val="24"/>
          <w:szCs w:val="24"/>
        </w:rPr>
        <w:t>Børn under 3 måneder, eller som vejer under 4 kg: 25 mg/5 mg pr. kg hver 12. time.</w:t>
      </w:r>
    </w:p>
    <w:p w:rsidR="0029597F" w:rsidRPr="0029597F" w:rsidRDefault="0029597F" w:rsidP="0029597F">
      <w:pPr>
        <w:tabs>
          <w:tab w:val="left" w:pos="851"/>
        </w:tabs>
        <w:ind w:left="851"/>
        <w:rPr>
          <w:sz w:val="24"/>
          <w:szCs w:val="24"/>
        </w:rPr>
      </w:pPr>
    </w:p>
    <w:p w:rsidR="0029597F" w:rsidRPr="005F5CF0" w:rsidRDefault="0029597F" w:rsidP="0029597F">
      <w:pPr>
        <w:tabs>
          <w:tab w:val="left" w:pos="851"/>
        </w:tabs>
        <w:ind w:left="851"/>
        <w:rPr>
          <w:sz w:val="24"/>
          <w:szCs w:val="24"/>
          <w:u w:val="single"/>
        </w:rPr>
      </w:pPr>
      <w:r w:rsidRPr="005F5CF0">
        <w:rPr>
          <w:sz w:val="24"/>
          <w:szCs w:val="24"/>
          <w:u w:val="single"/>
        </w:rPr>
        <w:t>Ældre</w:t>
      </w:r>
    </w:p>
    <w:p w:rsidR="0029597F" w:rsidRPr="0029597F" w:rsidRDefault="0029597F" w:rsidP="0029597F">
      <w:pPr>
        <w:tabs>
          <w:tab w:val="left" w:pos="851"/>
        </w:tabs>
        <w:ind w:left="851"/>
        <w:rPr>
          <w:sz w:val="24"/>
          <w:szCs w:val="24"/>
        </w:rPr>
      </w:pPr>
      <w:r w:rsidRPr="0029597F">
        <w:rPr>
          <w:sz w:val="24"/>
          <w:szCs w:val="24"/>
        </w:rPr>
        <w:t>Dosisjustering anses ikke for at være nødvendig.</w:t>
      </w:r>
    </w:p>
    <w:p w:rsidR="0029597F" w:rsidRPr="0029597F" w:rsidRDefault="0029597F" w:rsidP="0029597F">
      <w:pPr>
        <w:tabs>
          <w:tab w:val="left" w:pos="851"/>
        </w:tabs>
        <w:ind w:left="851"/>
        <w:rPr>
          <w:sz w:val="24"/>
          <w:szCs w:val="24"/>
        </w:rPr>
      </w:pPr>
    </w:p>
    <w:p w:rsidR="0029597F" w:rsidRPr="005F5CF0" w:rsidRDefault="0029597F" w:rsidP="0029597F">
      <w:pPr>
        <w:tabs>
          <w:tab w:val="left" w:pos="851"/>
        </w:tabs>
        <w:ind w:left="851"/>
        <w:rPr>
          <w:sz w:val="24"/>
          <w:szCs w:val="24"/>
          <w:u w:val="single"/>
        </w:rPr>
      </w:pPr>
      <w:r w:rsidRPr="005F5CF0">
        <w:rPr>
          <w:sz w:val="24"/>
          <w:szCs w:val="24"/>
          <w:u w:val="single"/>
        </w:rPr>
        <w:t>Nedsat nyrefunktion</w:t>
      </w:r>
    </w:p>
    <w:p w:rsidR="0029597F" w:rsidRPr="0029597F" w:rsidRDefault="0029597F" w:rsidP="0029597F">
      <w:pPr>
        <w:tabs>
          <w:tab w:val="left" w:pos="851"/>
        </w:tabs>
        <w:ind w:left="851"/>
        <w:rPr>
          <w:sz w:val="24"/>
          <w:szCs w:val="24"/>
        </w:rPr>
      </w:pPr>
      <w:r w:rsidRPr="0029597F">
        <w:rPr>
          <w:sz w:val="24"/>
          <w:szCs w:val="24"/>
        </w:rPr>
        <w:t xml:space="preserve">Dosisjusteringer er baseret på det maksimale anbefalede niveau af </w:t>
      </w:r>
      <w:proofErr w:type="spellStart"/>
      <w:r w:rsidRPr="0029597F">
        <w:rPr>
          <w:sz w:val="24"/>
          <w:szCs w:val="24"/>
        </w:rPr>
        <w:t>amoxicillin</w:t>
      </w:r>
      <w:proofErr w:type="spellEnd"/>
      <w:r w:rsidRPr="0029597F">
        <w:rPr>
          <w:sz w:val="24"/>
          <w:szCs w:val="24"/>
        </w:rPr>
        <w:t>.</w:t>
      </w:r>
    </w:p>
    <w:p w:rsidR="0029597F" w:rsidRPr="0029597F" w:rsidRDefault="0029597F" w:rsidP="0029597F">
      <w:pPr>
        <w:tabs>
          <w:tab w:val="left" w:pos="851"/>
        </w:tabs>
        <w:ind w:left="851"/>
        <w:rPr>
          <w:sz w:val="24"/>
          <w:szCs w:val="24"/>
        </w:rPr>
      </w:pPr>
      <w:r w:rsidRPr="0029597F">
        <w:rPr>
          <w:sz w:val="24"/>
          <w:szCs w:val="24"/>
        </w:rPr>
        <w:t xml:space="preserve">Der kræves ikke dosisjusteringer til patienter med en </w:t>
      </w:r>
      <w:proofErr w:type="spellStart"/>
      <w:r w:rsidRPr="0029597F">
        <w:rPr>
          <w:sz w:val="24"/>
          <w:szCs w:val="24"/>
        </w:rPr>
        <w:t>kreatininclearance</w:t>
      </w:r>
      <w:proofErr w:type="spellEnd"/>
      <w:r w:rsidRPr="0029597F">
        <w:rPr>
          <w:sz w:val="24"/>
          <w:szCs w:val="24"/>
        </w:rPr>
        <w:t xml:space="preserve"> (</w:t>
      </w:r>
      <w:proofErr w:type="spellStart"/>
      <w:r w:rsidRPr="0029597F">
        <w:rPr>
          <w:sz w:val="24"/>
          <w:szCs w:val="24"/>
        </w:rPr>
        <w:t>CrCl</w:t>
      </w:r>
      <w:proofErr w:type="spellEnd"/>
      <w:r w:rsidRPr="0029597F">
        <w:rPr>
          <w:sz w:val="24"/>
          <w:szCs w:val="24"/>
        </w:rPr>
        <w:t>) højere end 30 ml/min.</w:t>
      </w:r>
    </w:p>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i/>
          <w:sz w:val="24"/>
          <w:szCs w:val="24"/>
        </w:rPr>
      </w:pPr>
      <w:r w:rsidRPr="0029597F">
        <w:rPr>
          <w:i/>
          <w:sz w:val="24"/>
          <w:szCs w:val="24"/>
        </w:rPr>
        <w:t>Voksne og børn ≥ 40 kg</w:t>
      </w:r>
    </w:p>
    <w:tbl>
      <w:tblPr>
        <w:tblW w:w="94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199"/>
      </w:tblGrid>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32"/>
              <w:rPr>
                <w:sz w:val="24"/>
                <w:szCs w:val="24"/>
              </w:rPr>
            </w:pPr>
            <w:proofErr w:type="spellStart"/>
            <w:r w:rsidRPr="0029597F">
              <w:rPr>
                <w:sz w:val="24"/>
                <w:szCs w:val="24"/>
              </w:rPr>
              <w:t>CrCl</w:t>
            </w:r>
            <w:proofErr w:type="spellEnd"/>
            <w:r w:rsidRPr="0029597F">
              <w:rPr>
                <w:sz w:val="24"/>
                <w:szCs w:val="24"/>
              </w:rPr>
              <w:t>: 10-30 ml/min.</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68"/>
              <w:rPr>
                <w:sz w:val="24"/>
                <w:szCs w:val="24"/>
              </w:rPr>
            </w:pPr>
            <w:r w:rsidRPr="0029597F">
              <w:rPr>
                <w:sz w:val="24"/>
                <w:szCs w:val="24"/>
              </w:rPr>
              <w:t>Startdosis på 1000 mg/200 mg og derefter 500 mg/100 mg to gange dagligt</w:t>
            </w:r>
          </w:p>
        </w:tc>
      </w:tr>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32"/>
              <w:rPr>
                <w:sz w:val="24"/>
                <w:szCs w:val="24"/>
              </w:rPr>
            </w:pPr>
            <w:proofErr w:type="spellStart"/>
            <w:r w:rsidRPr="0029597F">
              <w:rPr>
                <w:sz w:val="24"/>
                <w:szCs w:val="24"/>
              </w:rPr>
              <w:t>CrCl</w:t>
            </w:r>
            <w:proofErr w:type="spellEnd"/>
            <w:r w:rsidRPr="0029597F">
              <w:rPr>
                <w:sz w:val="24"/>
                <w:szCs w:val="24"/>
              </w:rPr>
              <w:t>: &lt; 10 ml/min.</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68"/>
              <w:rPr>
                <w:sz w:val="24"/>
                <w:szCs w:val="24"/>
              </w:rPr>
            </w:pPr>
            <w:r w:rsidRPr="0029597F">
              <w:rPr>
                <w:sz w:val="24"/>
                <w:szCs w:val="24"/>
              </w:rPr>
              <w:t>Startdosis på 1000 mg/200 mg og derefter 500 mg/100 mg hver 24. time</w:t>
            </w:r>
          </w:p>
        </w:tc>
      </w:tr>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32"/>
              <w:rPr>
                <w:sz w:val="24"/>
                <w:szCs w:val="24"/>
              </w:rPr>
            </w:pPr>
            <w:r w:rsidRPr="0029597F">
              <w:rPr>
                <w:sz w:val="24"/>
                <w:szCs w:val="24"/>
              </w:rPr>
              <w:t>Hæmodialyse</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5F5CF0">
            <w:pPr>
              <w:ind w:left="68"/>
              <w:rPr>
                <w:sz w:val="24"/>
                <w:szCs w:val="24"/>
              </w:rPr>
            </w:pPr>
            <w:r w:rsidRPr="0029597F">
              <w:rPr>
                <w:sz w:val="24"/>
                <w:szCs w:val="24"/>
              </w:rPr>
              <w:t xml:space="preserve">Startdosis på 1000 mg/200 mg og derefter 500 mg/100 mg hver 24. time plus en dosis på 500 mg/100 mg ved afsluttet dialyse (da koncentrationen af såvel </w:t>
            </w:r>
            <w:proofErr w:type="spellStart"/>
            <w:r w:rsidRPr="0029597F">
              <w:rPr>
                <w:sz w:val="24"/>
                <w:szCs w:val="24"/>
              </w:rPr>
              <w:t>amoxicillin</w:t>
            </w:r>
            <w:proofErr w:type="spellEnd"/>
            <w:r w:rsidRPr="0029597F">
              <w:rPr>
                <w:sz w:val="24"/>
                <w:szCs w:val="24"/>
              </w:rPr>
              <w:t xml:space="preserve"> og </w:t>
            </w:r>
            <w:proofErr w:type="spellStart"/>
            <w:r w:rsidRPr="0029597F">
              <w:rPr>
                <w:sz w:val="24"/>
                <w:szCs w:val="24"/>
              </w:rPr>
              <w:t>clavulansyre</w:t>
            </w:r>
            <w:proofErr w:type="spellEnd"/>
            <w:r w:rsidRPr="0029597F">
              <w:rPr>
                <w:sz w:val="24"/>
                <w:szCs w:val="24"/>
              </w:rPr>
              <w:t xml:space="preserve"> i serum bliver reduceret)</w:t>
            </w:r>
          </w:p>
        </w:tc>
      </w:tr>
    </w:tbl>
    <w:p w:rsidR="0029597F" w:rsidRPr="0029597F" w:rsidRDefault="0029597F" w:rsidP="0029597F">
      <w:pPr>
        <w:tabs>
          <w:tab w:val="left" w:pos="851"/>
        </w:tabs>
        <w:ind w:left="851"/>
        <w:rPr>
          <w:sz w:val="24"/>
          <w:szCs w:val="24"/>
        </w:rPr>
      </w:pPr>
    </w:p>
    <w:p w:rsidR="0029597F" w:rsidRPr="0029597F" w:rsidRDefault="0029597F" w:rsidP="0029597F">
      <w:pPr>
        <w:tabs>
          <w:tab w:val="left" w:pos="851"/>
        </w:tabs>
        <w:ind w:left="851"/>
        <w:rPr>
          <w:i/>
          <w:sz w:val="24"/>
          <w:szCs w:val="24"/>
        </w:rPr>
      </w:pPr>
      <w:r w:rsidRPr="0029597F">
        <w:rPr>
          <w:i/>
          <w:sz w:val="24"/>
          <w:szCs w:val="24"/>
        </w:rPr>
        <w:t>Børn &lt; 40 kg</w:t>
      </w:r>
    </w:p>
    <w:tbl>
      <w:tblPr>
        <w:tblW w:w="94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199"/>
      </w:tblGrid>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3"/>
              <w:rPr>
                <w:sz w:val="24"/>
                <w:szCs w:val="24"/>
              </w:rPr>
            </w:pPr>
            <w:proofErr w:type="spellStart"/>
            <w:r w:rsidRPr="0029597F">
              <w:rPr>
                <w:sz w:val="24"/>
                <w:szCs w:val="24"/>
              </w:rPr>
              <w:t>CrCl</w:t>
            </w:r>
            <w:proofErr w:type="spellEnd"/>
            <w:r w:rsidRPr="0029597F">
              <w:rPr>
                <w:sz w:val="24"/>
                <w:szCs w:val="24"/>
              </w:rPr>
              <w:t>: 10-30 ml/min.</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1"/>
              <w:rPr>
                <w:sz w:val="24"/>
                <w:szCs w:val="24"/>
              </w:rPr>
            </w:pPr>
            <w:r w:rsidRPr="0029597F">
              <w:rPr>
                <w:sz w:val="24"/>
                <w:szCs w:val="24"/>
              </w:rPr>
              <w:t>25 mg/5 mg pr. kg, som gives hver 12. time</w:t>
            </w:r>
          </w:p>
        </w:tc>
      </w:tr>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3"/>
              <w:rPr>
                <w:sz w:val="24"/>
                <w:szCs w:val="24"/>
              </w:rPr>
            </w:pPr>
            <w:proofErr w:type="spellStart"/>
            <w:r w:rsidRPr="0029597F">
              <w:rPr>
                <w:sz w:val="24"/>
                <w:szCs w:val="24"/>
              </w:rPr>
              <w:t>CrCl</w:t>
            </w:r>
            <w:proofErr w:type="spellEnd"/>
            <w:r w:rsidRPr="0029597F">
              <w:rPr>
                <w:sz w:val="24"/>
                <w:szCs w:val="24"/>
              </w:rPr>
              <w:t>: &lt; 10 ml/min.</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1"/>
              <w:rPr>
                <w:sz w:val="24"/>
                <w:szCs w:val="24"/>
              </w:rPr>
            </w:pPr>
            <w:r w:rsidRPr="0029597F">
              <w:rPr>
                <w:sz w:val="24"/>
                <w:szCs w:val="24"/>
              </w:rPr>
              <w:t>25 mg/5 mg pr. kg, som gives hver 24. time</w:t>
            </w:r>
          </w:p>
        </w:tc>
      </w:tr>
      <w:tr w:rsidR="0029597F" w:rsidRPr="0029597F" w:rsidTr="00192FFB">
        <w:tc>
          <w:tcPr>
            <w:tcW w:w="2268"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3"/>
              <w:rPr>
                <w:sz w:val="24"/>
                <w:szCs w:val="24"/>
              </w:rPr>
            </w:pPr>
            <w:r w:rsidRPr="0029597F">
              <w:rPr>
                <w:sz w:val="24"/>
                <w:szCs w:val="24"/>
              </w:rPr>
              <w:t>Hæmodialyse</w:t>
            </w:r>
          </w:p>
        </w:tc>
        <w:tc>
          <w:tcPr>
            <w:tcW w:w="7199" w:type="dxa"/>
            <w:tcBorders>
              <w:top w:val="single" w:sz="4" w:space="0" w:color="auto"/>
              <w:left w:val="single" w:sz="4" w:space="0" w:color="auto"/>
              <w:bottom w:val="single" w:sz="4" w:space="0" w:color="auto"/>
              <w:right w:val="single" w:sz="4" w:space="0" w:color="auto"/>
            </w:tcBorders>
            <w:hideMark/>
          </w:tcPr>
          <w:p w:rsidR="0029597F" w:rsidRPr="0029597F" w:rsidRDefault="0029597F" w:rsidP="00192FFB">
            <w:pPr>
              <w:ind w:left="31"/>
              <w:rPr>
                <w:sz w:val="24"/>
                <w:szCs w:val="24"/>
              </w:rPr>
            </w:pPr>
            <w:r w:rsidRPr="0029597F">
              <w:rPr>
                <w:sz w:val="24"/>
                <w:szCs w:val="24"/>
              </w:rPr>
              <w:t xml:space="preserve">25 mg/5 mg pr. kg, som gives hver 24. time, plus en dosis på 12,5 mg/2,5 mg pr. kg ved afsluttet dialyse (da koncentrationen af såvel </w:t>
            </w:r>
            <w:proofErr w:type="spellStart"/>
            <w:r w:rsidRPr="0029597F">
              <w:rPr>
                <w:sz w:val="24"/>
                <w:szCs w:val="24"/>
              </w:rPr>
              <w:t>amoxicillin</w:t>
            </w:r>
            <w:proofErr w:type="spellEnd"/>
            <w:r w:rsidRPr="0029597F">
              <w:rPr>
                <w:sz w:val="24"/>
                <w:szCs w:val="24"/>
              </w:rPr>
              <w:t xml:space="preserve"> og </w:t>
            </w:r>
            <w:proofErr w:type="spellStart"/>
            <w:r w:rsidRPr="0029597F">
              <w:rPr>
                <w:sz w:val="24"/>
                <w:szCs w:val="24"/>
              </w:rPr>
              <w:t>clavulansyre</w:t>
            </w:r>
            <w:proofErr w:type="spellEnd"/>
            <w:r w:rsidRPr="0029597F">
              <w:rPr>
                <w:sz w:val="24"/>
                <w:szCs w:val="24"/>
              </w:rPr>
              <w:t xml:space="preserve"> i serum bliver reduceret).</w:t>
            </w:r>
          </w:p>
        </w:tc>
      </w:tr>
    </w:tbl>
    <w:p w:rsidR="0029597F" w:rsidRPr="0029597F" w:rsidRDefault="0029597F" w:rsidP="0029597F">
      <w:pPr>
        <w:tabs>
          <w:tab w:val="left" w:pos="851"/>
        </w:tabs>
        <w:ind w:left="851"/>
        <w:rPr>
          <w:sz w:val="24"/>
          <w:szCs w:val="24"/>
        </w:rPr>
      </w:pPr>
    </w:p>
    <w:p w:rsidR="0029597F" w:rsidRPr="00D737CF" w:rsidRDefault="0029597F" w:rsidP="0029597F">
      <w:pPr>
        <w:tabs>
          <w:tab w:val="left" w:pos="851"/>
        </w:tabs>
        <w:ind w:left="851"/>
        <w:rPr>
          <w:sz w:val="24"/>
          <w:szCs w:val="24"/>
          <w:u w:val="single"/>
        </w:rPr>
      </w:pPr>
      <w:r w:rsidRPr="00D737CF">
        <w:rPr>
          <w:sz w:val="24"/>
          <w:szCs w:val="24"/>
          <w:u w:val="single"/>
        </w:rPr>
        <w:t>Nedsat leverfunktion</w:t>
      </w:r>
    </w:p>
    <w:p w:rsidR="0029597F" w:rsidRPr="0029597F" w:rsidRDefault="0029597F" w:rsidP="0029597F">
      <w:pPr>
        <w:tabs>
          <w:tab w:val="left" w:pos="851"/>
        </w:tabs>
        <w:ind w:left="851"/>
        <w:rPr>
          <w:sz w:val="24"/>
          <w:szCs w:val="24"/>
        </w:rPr>
      </w:pPr>
      <w:r w:rsidRPr="0029597F">
        <w:rPr>
          <w:sz w:val="24"/>
          <w:szCs w:val="24"/>
        </w:rPr>
        <w:t>Der skal doseres med forsigtighed, og leverfunktionen skal monitoreres med regelmæssige mellemrum (se pkt. 4.3 og 4.4).</w:t>
      </w:r>
    </w:p>
    <w:p w:rsidR="0029597F" w:rsidRPr="0029597F" w:rsidRDefault="0029597F" w:rsidP="0029597F">
      <w:pPr>
        <w:tabs>
          <w:tab w:val="left" w:pos="851"/>
        </w:tabs>
        <w:ind w:left="851"/>
        <w:rPr>
          <w:sz w:val="24"/>
          <w:szCs w:val="24"/>
        </w:rPr>
      </w:pPr>
    </w:p>
    <w:p w:rsidR="0029597F" w:rsidRPr="00D737CF" w:rsidRDefault="0029597F" w:rsidP="0029597F">
      <w:pPr>
        <w:tabs>
          <w:tab w:val="left" w:pos="851"/>
        </w:tabs>
        <w:ind w:left="851"/>
        <w:rPr>
          <w:b/>
          <w:sz w:val="24"/>
          <w:szCs w:val="24"/>
        </w:rPr>
      </w:pPr>
      <w:r w:rsidRPr="00D737CF">
        <w:rPr>
          <w:b/>
          <w:sz w:val="24"/>
          <w:szCs w:val="24"/>
        </w:rPr>
        <w:t xml:space="preserve">Administration </w:t>
      </w:r>
    </w:p>
    <w:p w:rsidR="0029597F" w:rsidRPr="0029597F" w:rsidRDefault="00A965F9" w:rsidP="0029597F">
      <w:pPr>
        <w:tabs>
          <w:tab w:val="left" w:pos="851"/>
        </w:tabs>
        <w:ind w:left="851"/>
        <w:rPr>
          <w:sz w:val="24"/>
          <w:szCs w:val="24"/>
        </w:rPr>
      </w:pPr>
      <w:r>
        <w:rPr>
          <w:sz w:val="24"/>
          <w:szCs w:val="24"/>
        </w:rPr>
        <w:t>Medoclav</w:t>
      </w:r>
      <w:r w:rsidR="0029597F" w:rsidRPr="0029597F">
        <w:rPr>
          <w:sz w:val="24"/>
          <w:szCs w:val="24"/>
        </w:rPr>
        <w:t xml:space="preserve"> er til intravenøs anvendelse.</w:t>
      </w:r>
    </w:p>
    <w:p w:rsidR="0029597F" w:rsidRPr="0029597F" w:rsidRDefault="00A965F9" w:rsidP="0029597F">
      <w:pPr>
        <w:tabs>
          <w:tab w:val="left" w:pos="851"/>
        </w:tabs>
        <w:ind w:left="851"/>
        <w:rPr>
          <w:sz w:val="24"/>
          <w:szCs w:val="24"/>
        </w:rPr>
      </w:pPr>
      <w:r>
        <w:rPr>
          <w:sz w:val="24"/>
          <w:szCs w:val="24"/>
        </w:rPr>
        <w:lastRenderedPageBreak/>
        <w:t>Medoclav</w:t>
      </w:r>
      <w:r w:rsidR="0029597F" w:rsidRPr="0029597F">
        <w:rPr>
          <w:sz w:val="24"/>
          <w:szCs w:val="24"/>
        </w:rPr>
        <w:t xml:space="preserve"> kan administreres enten ved langsom intravenøs injektion over 3-4 minutter direkte i en vene eller via drop eller ved infusion over 30-40 minutter. </w:t>
      </w:r>
      <w:r>
        <w:rPr>
          <w:sz w:val="24"/>
          <w:szCs w:val="24"/>
        </w:rPr>
        <w:t>Medoclav</w:t>
      </w:r>
      <w:r w:rsidR="0029597F" w:rsidRPr="0029597F">
        <w:rPr>
          <w:sz w:val="24"/>
          <w:szCs w:val="24"/>
        </w:rPr>
        <w:t xml:space="preserve"> er ikke velegnet til intramuskulær administration.</w:t>
      </w:r>
    </w:p>
    <w:p w:rsidR="0029597F" w:rsidRPr="0029597F" w:rsidRDefault="0029597F" w:rsidP="0029597F">
      <w:pPr>
        <w:tabs>
          <w:tab w:val="left" w:pos="851"/>
        </w:tabs>
        <w:ind w:left="851"/>
        <w:rPr>
          <w:sz w:val="24"/>
          <w:szCs w:val="24"/>
        </w:rPr>
      </w:pPr>
      <w:r w:rsidRPr="0029597F">
        <w:rPr>
          <w:sz w:val="24"/>
          <w:szCs w:val="24"/>
        </w:rPr>
        <w:t xml:space="preserve">Børn under 3 måneder må kun få administreret </w:t>
      </w:r>
      <w:r w:rsidR="00A965F9">
        <w:rPr>
          <w:sz w:val="24"/>
          <w:szCs w:val="24"/>
        </w:rPr>
        <w:t>Medoclav</w:t>
      </w:r>
      <w:r w:rsidRPr="0029597F">
        <w:rPr>
          <w:sz w:val="24"/>
          <w:szCs w:val="24"/>
        </w:rPr>
        <w:t xml:space="preserve"> via infusion.</w:t>
      </w:r>
    </w:p>
    <w:p w:rsidR="0029597F" w:rsidRPr="0029597F" w:rsidRDefault="0029597F" w:rsidP="0029597F">
      <w:pPr>
        <w:tabs>
          <w:tab w:val="left" w:pos="851"/>
        </w:tabs>
        <w:ind w:left="851"/>
        <w:rPr>
          <w:sz w:val="24"/>
          <w:szCs w:val="24"/>
        </w:rPr>
      </w:pPr>
      <w:r w:rsidRPr="0029597F">
        <w:rPr>
          <w:sz w:val="24"/>
          <w:szCs w:val="24"/>
        </w:rPr>
        <w:t xml:space="preserve">Behandling med </w:t>
      </w:r>
      <w:r w:rsidR="00A965F9">
        <w:rPr>
          <w:sz w:val="24"/>
          <w:szCs w:val="24"/>
        </w:rPr>
        <w:t>Medoclav</w:t>
      </w:r>
      <w:r w:rsidRPr="0029597F">
        <w:rPr>
          <w:sz w:val="24"/>
          <w:szCs w:val="24"/>
        </w:rPr>
        <w:t xml:space="preserve"> kan påbegyndes med brug af et intravenøst præparat og fuldføres med en egnet oral formulering, som vurderes at være egnet til den enkelte patient.</w:t>
      </w:r>
    </w:p>
    <w:p w:rsidR="0029597F" w:rsidRPr="0029597F" w:rsidRDefault="0029597F" w:rsidP="0029597F">
      <w:pPr>
        <w:tabs>
          <w:tab w:val="left" w:pos="851"/>
        </w:tabs>
        <w:ind w:left="851"/>
        <w:rPr>
          <w:sz w:val="24"/>
          <w:szCs w:val="24"/>
        </w:rPr>
      </w:pPr>
      <w:r w:rsidRPr="0029597F">
        <w:rPr>
          <w:sz w:val="24"/>
          <w:szCs w:val="24"/>
        </w:rPr>
        <w:t xml:space="preserve">For instruktioner om </w:t>
      </w:r>
      <w:proofErr w:type="spellStart"/>
      <w:r w:rsidRPr="0029597F">
        <w:rPr>
          <w:sz w:val="24"/>
          <w:szCs w:val="24"/>
        </w:rPr>
        <w:t>rekonstitution</w:t>
      </w:r>
      <w:proofErr w:type="spellEnd"/>
      <w:r w:rsidRPr="0029597F">
        <w:rPr>
          <w:sz w:val="24"/>
          <w:szCs w:val="24"/>
        </w:rPr>
        <w:t xml:space="preserve"> og fortynding af lægemidlet inden administration henvises der til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57FCD" w:rsidRPr="00057FCD" w:rsidRDefault="00057FCD" w:rsidP="00057FCD">
      <w:pPr>
        <w:tabs>
          <w:tab w:val="left" w:pos="851"/>
        </w:tabs>
        <w:ind w:left="851"/>
        <w:rPr>
          <w:sz w:val="24"/>
          <w:szCs w:val="24"/>
        </w:rPr>
      </w:pPr>
      <w:r w:rsidRPr="00057FCD">
        <w:rPr>
          <w:sz w:val="24"/>
          <w:szCs w:val="24"/>
        </w:rPr>
        <w:t>Overfølsomhed over for de aktive stoffer, penicillin eller over for et eller flere af de hjælpestofferne angivet i pkt. 6.1.</w:t>
      </w:r>
    </w:p>
    <w:p w:rsidR="00057FCD" w:rsidRPr="00057FCD" w:rsidRDefault="00057FCD" w:rsidP="00057FCD">
      <w:pPr>
        <w:tabs>
          <w:tab w:val="left" w:pos="851"/>
        </w:tabs>
        <w:ind w:left="851"/>
        <w:rPr>
          <w:sz w:val="24"/>
          <w:szCs w:val="24"/>
        </w:rPr>
      </w:pPr>
      <w:r w:rsidRPr="00057FCD">
        <w:rPr>
          <w:sz w:val="24"/>
          <w:szCs w:val="24"/>
        </w:rPr>
        <w:t>Anamnese med alvorlig, øjeblikkelig overfølsomhedsreaktion (f.eks. anafylaksi) over for et andet beta-</w:t>
      </w:r>
      <w:proofErr w:type="spellStart"/>
      <w:r w:rsidRPr="00057FCD">
        <w:rPr>
          <w:sz w:val="24"/>
          <w:szCs w:val="24"/>
        </w:rPr>
        <w:t>laktam</w:t>
      </w:r>
      <w:proofErr w:type="spellEnd"/>
      <w:r w:rsidRPr="00057FCD">
        <w:rPr>
          <w:sz w:val="24"/>
          <w:szCs w:val="24"/>
        </w:rPr>
        <w:t xml:space="preserve"> stof (f.eks. </w:t>
      </w:r>
      <w:proofErr w:type="spellStart"/>
      <w:r w:rsidRPr="00057FCD">
        <w:rPr>
          <w:sz w:val="24"/>
          <w:szCs w:val="24"/>
        </w:rPr>
        <w:t>cefalosporin</w:t>
      </w:r>
      <w:proofErr w:type="spellEnd"/>
      <w:r w:rsidRPr="00057FCD">
        <w:rPr>
          <w:sz w:val="24"/>
          <w:szCs w:val="24"/>
        </w:rPr>
        <w:t xml:space="preserve">, </w:t>
      </w:r>
      <w:proofErr w:type="spellStart"/>
      <w:r w:rsidRPr="00057FCD">
        <w:rPr>
          <w:sz w:val="24"/>
          <w:szCs w:val="24"/>
        </w:rPr>
        <w:t>carbapenem</w:t>
      </w:r>
      <w:proofErr w:type="spellEnd"/>
      <w:r w:rsidRPr="00057FCD">
        <w:rPr>
          <w:sz w:val="24"/>
          <w:szCs w:val="24"/>
        </w:rPr>
        <w:t xml:space="preserve"> eller </w:t>
      </w:r>
      <w:proofErr w:type="spellStart"/>
      <w:r w:rsidRPr="00057FCD">
        <w:rPr>
          <w:sz w:val="24"/>
          <w:szCs w:val="24"/>
        </w:rPr>
        <w:t>monobactam</w:t>
      </w:r>
      <w:proofErr w:type="spellEnd"/>
      <w:r w:rsidRPr="00057FCD">
        <w:rPr>
          <w:sz w:val="24"/>
          <w:szCs w:val="24"/>
        </w:rPr>
        <w:t>).</w:t>
      </w:r>
    </w:p>
    <w:p w:rsidR="00057FCD" w:rsidRPr="00057FCD" w:rsidRDefault="00057FCD" w:rsidP="00057FCD">
      <w:pPr>
        <w:tabs>
          <w:tab w:val="left" w:pos="851"/>
        </w:tabs>
        <w:ind w:left="851"/>
        <w:rPr>
          <w:sz w:val="24"/>
          <w:szCs w:val="24"/>
        </w:rPr>
      </w:pPr>
      <w:r w:rsidRPr="00057FCD">
        <w:rPr>
          <w:sz w:val="24"/>
          <w:szCs w:val="24"/>
        </w:rPr>
        <w:t xml:space="preserve">Anamnese med gulsot/nedsat leverfunktion, som skyldtes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57FCD" w:rsidRPr="00057FCD" w:rsidRDefault="00057FCD" w:rsidP="00057FCD">
      <w:pPr>
        <w:tabs>
          <w:tab w:val="left" w:pos="851"/>
        </w:tabs>
        <w:ind w:left="851"/>
        <w:rPr>
          <w:sz w:val="24"/>
          <w:szCs w:val="24"/>
        </w:rPr>
      </w:pPr>
      <w:r w:rsidRPr="00057FCD">
        <w:rPr>
          <w:sz w:val="24"/>
          <w:szCs w:val="24"/>
        </w:rPr>
        <w:t xml:space="preserve">Før behandling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initieres, skal der foretages omhyggeligt gennemgang for tidligere overfølsomhedsreaktioner over for penicilliner, </w:t>
      </w:r>
      <w:proofErr w:type="spellStart"/>
      <w:r w:rsidRPr="00057FCD">
        <w:rPr>
          <w:sz w:val="24"/>
          <w:szCs w:val="24"/>
        </w:rPr>
        <w:t>cefalosporiner</w:t>
      </w:r>
      <w:proofErr w:type="spellEnd"/>
      <w:r w:rsidRPr="00057FCD">
        <w:rPr>
          <w:sz w:val="24"/>
          <w:szCs w:val="24"/>
        </w:rPr>
        <w:t xml:space="preserve"> eller andre beta-</w:t>
      </w:r>
      <w:proofErr w:type="spellStart"/>
      <w:r w:rsidRPr="00057FCD">
        <w:rPr>
          <w:sz w:val="24"/>
          <w:szCs w:val="24"/>
        </w:rPr>
        <w:t>laktam</w:t>
      </w:r>
      <w:proofErr w:type="spellEnd"/>
      <w:r w:rsidRPr="00057FCD">
        <w:rPr>
          <w:sz w:val="24"/>
          <w:szCs w:val="24"/>
        </w:rPr>
        <w:t xml:space="preserve"> stoffer (se pkt. 4.3 og 4.8).</w:t>
      </w:r>
    </w:p>
    <w:p w:rsidR="00057FCD" w:rsidRPr="00057FCD" w:rsidRDefault="00057FCD" w:rsidP="00057FCD">
      <w:pPr>
        <w:tabs>
          <w:tab w:val="left" w:pos="851"/>
        </w:tabs>
        <w:ind w:left="851"/>
        <w:rPr>
          <w:sz w:val="24"/>
          <w:szCs w:val="24"/>
        </w:rPr>
      </w:pPr>
    </w:p>
    <w:p w:rsidR="00057FCD" w:rsidRPr="00057FCD" w:rsidRDefault="00430332" w:rsidP="00430332">
      <w:pPr>
        <w:tabs>
          <w:tab w:val="left" w:pos="851"/>
        </w:tabs>
        <w:ind w:left="851"/>
        <w:rPr>
          <w:sz w:val="24"/>
          <w:szCs w:val="24"/>
        </w:rPr>
      </w:pPr>
      <w:r w:rsidRPr="00057FCD">
        <w:rPr>
          <w:sz w:val="24"/>
          <w:szCs w:val="24"/>
        </w:rPr>
        <w:t xml:space="preserve">Der er rapporteret alvorlige og undertiden fatale overfølsomhedsreaktioner (herunder </w:t>
      </w:r>
      <w:proofErr w:type="spellStart"/>
      <w:r w:rsidRPr="00057FCD">
        <w:rPr>
          <w:sz w:val="24"/>
          <w:szCs w:val="24"/>
        </w:rPr>
        <w:t>anafylaktoide</w:t>
      </w:r>
      <w:proofErr w:type="spellEnd"/>
      <w:r w:rsidRPr="00057FCD">
        <w:rPr>
          <w:sz w:val="24"/>
          <w:szCs w:val="24"/>
        </w:rPr>
        <w:t xml:space="preserve"> og alvorlige </w:t>
      </w:r>
      <w:proofErr w:type="spellStart"/>
      <w:r w:rsidRPr="00057FCD">
        <w:rPr>
          <w:sz w:val="24"/>
          <w:szCs w:val="24"/>
        </w:rPr>
        <w:t>kutane</w:t>
      </w:r>
      <w:proofErr w:type="spellEnd"/>
      <w:r w:rsidRPr="00057FCD">
        <w:rPr>
          <w:sz w:val="24"/>
          <w:szCs w:val="24"/>
        </w:rPr>
        <w:t xml:space="preserve"> bivirkninger) hos patienter i penicillinbehandling. </w:t>
      </w:r>
      <w:r w:rsidRPr="00424E62">
        <w:rPr>
          <w:sz w:val="24"/>
          <w:szCs w:val="24"/>
        </w:rPr>
        <w:t xml:space="preserve">Overfølsomhedsreaktioner kan også udvikle sig til </w:t>
      </w:r>
      <w:proofErr w:type="spellStart"/>
      <w:r w:rsidRPr="00424E62">
        <w:rPr>
          <w:sz w:val="24"/>
          <w:szCs w:val="24"/>
        </w:rPr>
        <w:t>Kounis</w:t>
      </w:r>
      <w:proofErr w:type="spellEnd"/>
      <w:r w:rsidRPr="00424E62">
        <w:rPr>
          <w:sz w:val="24"/>
          <w:szCs w:val="24"/>
        </w:rPr>
        <w:t>-syndrom, en alvorlig allergisk reaktion, der kan føre til myokardieinfarkt (se pkt. 4.8).</w:t>
      </w:r>
      <w:r>
        <w:rPr>
          <w:sz w:val="24"/>
          <w:szCs w:val="24"/>
        </w:rPr>
        <w:t xml:space="preserve"> </w:t>
      </w:r>
      <w:r w:rsidRPr="00057FCD">
        <w:rPr>
          <w:sz w:val="24"/>
          <w:szCs w:val="24"/>
        </w:rPr>
        <w:t xml:space="preserve">Der er størst risiko for sådanne reaktioner hos personer med overfølsomhed over for penicillin i anamnesen og hos </w:t>
      </w:r>
      <w:proofErr w:type="spellStart"/>
      <w:r w:rsidRPr="00057FCD">
        <w:rPr>
          <w:sz w:val="24"/>
          <w:szCs w:val="24"/>
        </w:rPr>
        <w:t>atopiske</w:t>
      </w:r>
      <w:proofErr w:type="spellEnd"/>
      <w:r w:rsidRPr="00057FCD">
        <w:rPr>
          <w:sz w:val="24"/>
          <w:szCs w:val="24"/>
        </w:rPr>
        <w:t xml:space="preserve"> personer. I tilfælde af en allergisk reaktion, skal behandlingen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seponeres, og der skal iværksættes en anden passende behandling.</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Hvis det påvises, at en infektion skyldes en eller flere </w:t>
      </w:r>
      <w:proofErr w:type="spellStart"/>
      <w:r w:rsidRPr="00057FCD">
        <w:rPr>
          <w:sz w:val="24"/>
          <w:szCs w:val="24"/>
        </w:rPr>
        <w:t>amoxicillinfølsomme</w:t>
      </w:r>
      <w:proofErr w:type="spellEnd"/>
      <w:r w:rsidRPr="00057FCD">
        <w:rPr>
          <w:sz w:val="24"/>
          <w:szCs w:val="24"/>
        </w:rPr>
        <w:t xml:space="preserve"> organismer, bør det overvejes at skifte fra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til </w:t>
      </w:r>
      <w:proofErr w:type="spellStart"/>
      <w:r w:rsidRPr="00057FCD">
        <w:rPr>
          <w:sz w:val="24"/>
          <w:szCs w:val="24"/>
        </w:rPr>
        <w:t>amoxicillin</w:t>
      </w:r>
      <w:proofErr w:type="spellEnd"/>
      <w:r w:rsidRPr="00057FCD">
        <w:rPr>
          <w:sz w:val="24"/>
          <w:szCs w:val="24"/>
        </w:rPr>
        <w:t xml:space="preserve"> i overensstemmelse med de officielle retningslinjer.</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Denne formulering af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er ikke velegnet, når der er høj risiko for, at de formodede </w:t>
      </w:r>
      <w:proofErr w:type="spellStart"/>
      <w:r w:rsidRPr="00057FCD">
        <w:rPr>
          <w:sz w:val="24"/>
          <w:szCs w:val="24"/>
        </w:rPr>
        <w:t>patogener</w:t>
      </w:r>
      <w:proofErr w:type="spellEnd"/>
      <w:r w:rsidRPr="00057FCD">
        <w:rPr>
          <w:sz w:val="24"/>
          <w:szCs w:val="24"/>
        </w:rPr>
        <w:t xml:space="preserve"> er resistente over for beta-</w:t>
      </w:r>
      <w:proofErr w:type="spellStart"/>
      <w:r w:rsidRPr="00057FCD">
        <w:rPr>
          <w:sz w:val="24"/>
          <w:szCs w:val="24"/>
        </w:rPr>
        <w:t>laktamaser</w:t>
      </w:r>
      <w:proofErr w:type="spellEnd"/>
      <w:r w:rsidRPr="00057FCD">
        <w:rPr>
          <w:sz w:val="24"/>
          <w:szCs w:val="24"/>
        </w:rPr>
        <w:t xml:space="preserve">, hvor den nedsatte følsomhed eller resistens ikke skyldes </w:t>
      </w:r>
      <w:proofErr w:type="spellStart"/>
      <w:r w:rsidRPr="00057FCD">
        <w:rPr>
          <w:sz w:val="24"/>
          <w:szCs w:val="24"/>
        </w:rPr>
        <w:t>betalaktamaser</w:t>
      </w:r>
      <w:proofErr w:type="spellEnd"/>
      <w:r w:rsidRPr="00057FCD">
        <w:rPr>
          <w:sz w:val="24"/>
          <w:szCs w:val="24"/>
        </w:rPr>
        <w:t xml:space="preserve"> som er følsomme for hæmning af </w:t>
      </w:r>
      <w:proofErr w:type="spellStart"/>
      <w:r w:rsidRPr="00057FCD">
        <w:rPr>
          <w:sz w:val="24"/>
          <w:szCs w:val="24"/>
        </w:rPr>
        <w:t>clavulansyre</w:t>
      </w:r>
      <w:proofErr w:type="spellEnd"/>
      <w:r w:rsidRPr="00057FCD">
        <w:rPr>
          <w:sz w:val="24"/>
          <w:szCs w:val="24"/>
        </w:rPr>
        <w:t xml:space="preserve">. Eftersom der ikke findes specifikke data for T&gt;MIC, og dataene for sammenlignelige orale formuleringer er borderline, er denne formulering (uden yderligere </w:t>
      </w:r>
      <w:proofErr w:type="spellStart"/>
      <w:r w:rsidRPr="00057FCD">
        <w:rPr>
          <w:sz w:val="24"/>
          <w:szCs w:val="24"/>
        </w:rPr>
        <w:t>amoxicillin</w:t>
      </w:r>
      <w:proofErr w:type="spellEnd"/>
      <w:r w:rsidRPr="00057FCD">
        <w:rPr>
          <w:sz w:val="24"/>
          <w:szCs w:val="24"/>
        </w:rPr>
        <w:t xml:space="preserve">) muligvis ikke velegnet til behandling af penicillinresistente </w:t>
      </w:r>
      <w:r w:rsidRPr="00057FCD">
        <w:rPr>
          <w:i/>
          <w:sz w:val="24"/>
          <w:szCs w:val="24"/>
        </w:rPr>
        <w:t xml:space="preserve">S. </w:t>
      </w:r>
      <w:proofErr w:type="spellStart"/>
      <w:r w:rsidRPr="00057FCD">
        <w:rPr>
          <w:i/>
          <w:sz w:val="24"/>
          <w:szCs w:val="24"/>
        </w:rPr>
        <w:t>pneumoniae</w:t>
      </w:r>
      <w:proofErr w:type="spellEnd"/>
      <w:r w:rsidRPr="00057FCD">
        <w:rPr>
          <w:sz w:val="24"/>
          <w:szCs w:val="24"/>
        </w:rPr>
        <w:t>.</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proofErr w:type="spellStart"/>
      <w:r w:rsidRPr="00057FCD">
        <w:rPr>
          <w:sz w:val="24"/>
          <w:szCs w:val="24"/>
        </w:rPr>
        <w:t>Kkramper</w:t>
      </w:r>
      <w:proofErr w:type="spellEnd"/>
      <w:r w:rsidRPr="00057FCD">
        <w:rPr>
          <w:sz w:val="24"/>
          <w:szCs w:val="24"/>
        </w:rPr>
        <w:t xml:space="preserve"> kan forekomme hos patienter med nedsat nyrefunktion eller hos patienter, der får høje doser (se pkt. 4.8).</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Behandling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bør undgås ved mistanke om smitsom mononukleose, da et </w:t>
      </w:r>
      <w:proofErr w:type="spellStart"/>
      <w:r w:rsidRPr="00057FCD">
        <w:rPr>
          <w:sz w:val="24"/>
          <w:szCs w:val="24"/>
        </w:rPr>
        <w:t>morbilliformt</w:t>
      </w:r>
      <w:proofErr w:type="spellEnd"/>
      <w:r w:rsidRPr="00057FCD">
        <w:rPr>
          <w:sz w:val="24"/>
          <w:szCs w:val="24"/>
        </w:rPr>
        <w:t xml:space="preserve"> udslæt er blevet forbundet med denne tilstand efter brug af </w:t>
      </w:r>
      <w:proofErr w:type="spellStart"/>
      <w:r w:rsidRPr="00057FCD">
        <w:rPr>
          <w:sz w:val="24"/>
          <w:szCs w:val="24"/>
        </w:rPr>
        <w:t>amoxicillin</w:t>
      </w:r>
      <w:proofErr w:type="spellEnd"/>
      <w:r w:rsidRPr="00057FCD">
        <w:rPr>
          <w:sz w:val="24"/>
          <w:szCs w:val="24"/>
        </w:rPr>
        <w:t>.</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Samtidig anvendelse af </w:t>
      </w:r>
      <w:proofErr w:type="spellStart"/>
      <w:r w:rsidRPr="00057FCD">
        <w:rPr>
          <w:sz w:val="24"/>
          <w:szCs w:val="24"/>
        </w:rPr>
        <w:t>allopurinol</w:t>
      </w:r>
      <w:proofErr w:type="spellEnd"/>
      <w:r w:rsidRPr="00057FCD">
        <w:rPr>
          <w:sz w:val="24"/>
          <w:szCs w:val="24"/>
        </w:rPr>
        <w:t xml:space="preserve"> under behandling med </w:t>
      </w:r>
      <w:proofErr w:type="spellStart"/>
      <w:r w:rsidRPr="00057FCD">
        <w:rPr>
          <w:sz w:val="24"/>
          <w:szCs w:val="24"/>
        </w:rPr>
        <w:t>amoxicillin</w:t>
      </w:r>
      <w:proofErr w:type="spellEnd"/>
      <w:r w:rsidRPr="00057FCD">
        <w:rPr>
          <w:sz w:val="24"/>
          <w:szCs w:val="24"/>
        </w:rPr>
        <w:t xml:space="preserve"> kan øge sandsynligheden for allergiske hudreaktioner.</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lastRenderedPageBreak/>
        <w:t>Længerevarende brug kan til tider resultere i overvækst af ikke-følsomme organismer.</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Hvis der i begyndelsen af behandlingen opstår et febrilt generaliseret </w:t>
      </w:r>
      <w:proofErr w:type="spellStart"/>
      <w:r w:rsidRPr="00057FCD">
        <w:rPr>
          <w:sz w:val="24"/>
          <w:szCs w:val="24"/>
        </w:rPr>
        <w:t>erytem</w:t>
      </w:r>
      <w:proofErr w:type="spellEnd"/>
      <w:r w:rsidRPr="00057FCD">
        <w:rPr>
          <w:sz w:val="24"/>
          <w:szCs w:val="24"/>
        </w:rPr>
        <w:t xml:space="preserve"> ledsaget af </w:t>
      </w:r>
      <w:proofErr w:type="spellStart"/>
      <w:r w:rsidRPr="00057FCD">
        <w:rPr>
          <w:sz w:val="24"/>
          <w:szCs w:val="24"/>
        </w:rPr>
        <w:t>pustula</w:t>
      </w:r>
      <w:proofErr w:type="spellEnd"/>
      <w:r w:rsidRPr="00057FCD">
        <w:rPr>
          <w:sz w:val="24"/>
          <w:szCs w:val="24"/>
        </w:rPr>
        <w:t xml:space="preserve"> kan det være et symptom på akut generaliseret </w:t>
      </w:r>
      <w:proofErr w:type="spellStart"/>
      <w:r w:rsidRPr="00057FCD">
        <w:rPr>
          <w:sz w:val="24"/>
          <w:szCs w:val="24"/>
        </w:rPr>
        <w:t>eksantematøs</w:t>
      </w:r>
      <w:proofErr w:type="spellEnd"/>
      <w:r w:rsidRPr="00057FCD">
        <w:rPr>
          <w:sz w:val="24"/>
          <w:szCs w:val="24"/>
        </w:rPr>
        <w:t xml:space="preserve"> </w:t>
      </w:r>
      <w:proofErr w:type="spellStart"/>
      <w:r w:rsidRPr="00057FCD">
        <w:rPr>
          <w:sz w:val="24"/>
          <w:szCs w:val="24"/>
        </w:rPr>
        <w:t>pustulose</w:t>
      </w:r>
      <w:proofErr w:type="spellEnd"/>
      <w:r w:rsidRPr="00057FCD">
        <w:rPr>
          <w:sz w:val="24"/>
          <w:szCs w:val="24"/>
        </w:rPr>
        <w:t xml:space="preserve"> (AGEP) (se pkt. 4.8). Denne reaktion kræver, at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seponeres, og efterfølgende administration af </w:t>
      </w:r>
      <w:proofErr w:type="spellStart"/>
      <w:r w:rsidRPr="00057FCD">
        <w:rPr>
          <w:sz w:val="24"/>
          <w:szCs w:val="24"/>
        </w:rPr>
        <w:t>amoxicillin</w:t>
      </w:r>
      <w:proofErr w:type="spellEnd"/>
      <w:r w:rsidRPr="00057FCD">
        <w:rPr>
          <w:sz w:val="24"/>
          <w:szCs w:val="24"/>
        </w:rPr>
        <w:t xml:space="preserve"> er kontraindiceret.</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bør anvendes med forsigtighed til patienter med tegn på nedsat leverfunktion (se pkt. 4.2, 4.3 og 4.8).</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Symptomer fra leveren er hovedsaligt rapporteret hos mænd og ældre patienter og kan have forbindelse med langvarig behandling. Disse hændelser er meget sjældent rapporteret hos børn. I alle populationer forekommer tegn og symptomer normalt under eller kort tid efter behandlingen, men i enkelte tilfælde viser de sig først flere uger efter behandlingens afslutning.</w:t>
      </w:r>
    </w:p>
    <w:p w:rsidR="00057FCD" w:rsidRPr="00057FCD" w:rsidRDefault="00057FCD" w:rsidP="00057FCD">
      <w:pPr>
        <w:tabs>
          <w:tab w:val="left" w:pos="851"/>
        </w:tabs>
        <w:ind w:left="851"/>
        <w:rPr>
          <w:sz w:val="24"/>
          <w:szCs w:val="24"/>
        </w:rPr>
      </w:pPr>
      <w:r w:rsidRPr="00057FCD">
        <w:rPr>
          <w:sz w:val="24"/>
          <w:szCs w:val="24"/>
        </w:rPr>
        <w:t>De er normalt reversible. Leverhændelser kan være alvorlige, og i ekstremt sjældne tilfælde har der været rapporteret dødsfald.</w:t>
      </w:r>
    </w:p>
    <w:p w:rsidR="00057FCD" w:rsidRPr="00057FCD" w:rsidRDefault="00057FCD" w:rsidP="00057FCD">
      <w:pPr>
        <w:tabs>
          <w:tab w:val="left" w:pos="851"/>
        </w:tabs>
        <w:ind w:left="851"/>
        <w:rPr>
          <w:sz w:val="24"/>
          <w:szCs w:val="24"/>
        </w:rPr>
      </w:pPr>
      <w:r w:rsidRPr="00057FCD">
        <w:rPr>
          <w:sz w:val="24"/>
          <w:szCs w:val="24"/>
        </w:rPr>
        <w:t xml:space="preserve">Disse vedrørte næsten altid patienter med alvorlig bagvedliggende sygdom, eller patienter der samtidig indtog anden potentiel </w:t>
      </w:r>
      <w:proofErr w:type="spellStart"/>
      <w:r w:rsidRPr="00057FCD">
        <w:rPr>
          <w:sz w:val="24"/>
          <w:szCs w:val="24"/>
        </w:rPr>
        <w:t>hepatotoksisk</w:t>
      </w:r>
      <w:proofErr w:type="spellEnd"/>
      <w:r w:rsidRPr="00057FCD">
        <w:rPr>
          <w:sz w:val="24"/>
          <w:szCs w:val="24"/>
        </w:rPr>
        <w:t xml:space="preserve"> </w:t>
      </w:r>
      <w:proofErr w:type="gramStart"/>
      <w:r w:rsidRPr="00057FCD">
        <w:rPr>
          <w:sz w:val="24"/>
          <w:szCs w:val="24"/>
        </w:rPr>
        <w:t>medicin(</w:t>
      </w:r>
      <w:proofErr w:type="gramEnd"/>
      <w:r w:rsidRPr="00057FCD">
        <w:rPr>
          <w:sz w:val="24"/>
          <w:szCs w:val="24"/>
        </w:rPr>
        <w:t>se pkt. 4.8).</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Antibiotikaassocieret colitis er rapporteret for næsten alle antibakterielle præparater inklusiv </w:t>
      </w:r>
      <w:proofErr w:type="spellStart"/>
      <w:r w:rsidRPr="00057FCD">
        <w:rPr>
          <w:sz w:val="24"/>
          <w:szCs w:val="24"/>
        </w:rPr>
        <w:t>amoxicillin</w:t>
      </w:r>
      <w:proofErr w:type="spellEnd"/>
      <w:r w:rsidRPr="00057FCD">
        <w:rPr>
          <w:sz w:val="24"/>
          <w:szCs w:val="24"/>
        </w:rPr>
        <w:t xml:space="preserve"> og kan forekomme i varierende sværhedsgrad fra mild til livstruende (se pkt. 4.8). Det er derfor vigtigt at overveje denne diagnose hos patienter, der får diarré under eller efter administration af alle typer antibiotika. Hvis der opstår antibiotikaassocieret colitis, skal behandlingen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seponeres med det samme, en læge skal konsulteres og passende behandling skal opstartes. Antiperistaltiske lægemidler er kontraindiceret i denne situation.</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Ved langvarig behandling tilrådes regelmæssig kontrol af organernes funktion, inklusive nyre-, lever- og </w:t>
      </w:r>
      <w:proofErr w:type="spellStart"/>
      <w:r w:rsidRPr="00057FCD">
        <w:rPr>
          <w:sz w:val="24"/>
          <w:szCs w:val="24"/>
        </w:rPr>
        <w:t>hæmatopoietiske</w:t>
      </w:r>
      <w:proofErr w:type="spellEnd"/>
      <w:r w:rsidRPr="00057FCD">
        <w:rPr>
          <w:sz w:val="24"/>
          <w:szCs w:val="24"/>
        </w:rPr>
        <w:t xml:space="preserve"> funktioner.</w:t>
      </w:r>
    </w:p>
    <w:p w:rsidR="00057FCD" w:rsidRPr="00057FCD" w:rsidRDefault="00057FCD" w:rsidP="00057FCD">
      <w:pPr>
        <w:tabs>
          <w:tab w:val="left" w:pos="851"/>
        </w:tabs>
        <w:ind w:left="851"/>
        <w:rPr>
          <w:sz w:val="24"/>
          <w:szCs w:val="24"/>
        </w:rPr>
      </w:pPr>
      <w:r w:rsidRPr="00057FCD">
        <w:rPr>
          <w:sz w:val="24"/>
          <w:szCs w:val="24"/>
        </w:rPr>
        <w:t xml:space="preserve">Forlænget </w:t>
      </w:r>
      <w:proofErr w:type="spellStart"/>
      <w:r w:rsidRPr="00057FCD">
        <w:rPr>
          <w:sz w:val="24"/>
          <w:szCs w:val="24"/>
        </w:rPr>
        <w:t>protrombintid</w:t>
      </w:r>
      <w:proofErr w:type="spellEnd"/>
      <w:r w:rsidRPr="00057FCD">
        <w:rPr>
          <w:sz w:val="24"/>
          <w:szCs w:val="24"/>
        </w:rPr>
        <w:t xml:space="preserve"> er i sjældne tilfælde rapporteret hos patienter i behandling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Ved samtidig behandling med </w:t>
      </w:r>
      <w:proofErr w:type="spellStart"/>
      <w:r w:rsidRPr="00057FCD">
        <w:rPr>
          <w:sz w:val="24"/>
          <w:szCs w:val="24"/>
        </w:rPr>
        <w:t>antikoagulantia</w:t>
      </w:r>
      <w:proofErr w:type="spellEnd"/>
      <w:r w:rsidRPr="00057FCD">
        <w:rPr>
          <w:sz w:val="24"/>
          <w:szCs w:val="24"/>
        </w:rPr>
        <w:t xml:space="preserve"> bør passende monitorering foretages. Dosisjustering af orale </w:t>
      </w:r>
      <w:proofErr w:type="spellStart"/>
      <w:r w:rsidRPr="00057FCD">
        <w:rPr>
          <w:sz w:val="24"/>
          <w:szCs w:val="24"/>
        </w:rPr>
        <w:t>antikoagulantia</w:t>
      </w:r>
      <w:proofErr w:type="spellEnd"/>
      <w:r w:rsidRPr="00057FCD">
        <w:rPr>
          <w:sz w:val="24"/>
          <w:szCs w:val="24"/>
        </w:rPr>
        <w:t xml:space="preserve"> kan være nødvendig for at opretholde det ønskede </w:t>
      </w:r>
      <w:proofErr w:type="spellStart"/>
      <w:r w:rsidRPr="00057FCD">
        <w:rPr>
          <w:sz w:val="24"/>
          <w:szCs w:val="24"/>
        </w:rPr>
        <w:t>antikoagulationsniveau</w:t>
      </w:r>
      <w:proofErr w:type="spellEnd"/>
      <w:r w:rsidRPr="00057FCD">
        <w:rPr>
          <w:sz w:val="24"/>
          <w:szCs w:val="24"/>
        </w:rPr>
        <w:t xml:space="preserve"> (se pkt. 4.5 og 4.8).</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Hos patienter med nedsat nyrefunktion bør dosis justeres afhængigt af graden af funktionsnedsættelsen (se pkt. 4.2).</w:t>
      </w:r>
    </w:p>
    <w:p w:rsidR="00057FCD" w:rsidRPr="00057FCD" w:rsidRDefault="00057FCD" w:rsidP="00057FCD">
      <w:pPr>
        <w:tabs>
          <w:tab w:val="left" w:pos="851"/>
        </w:tabs>
        <w:ind w:left="851"/>
        <w:rPr>
          <w:sz w:val="24"/>
          <w:szCs w:val="24"/>
        </w:rPr>
      </w:pPr>
    </w:p>
    <w:p w:rsidR="00430332" w:rsidRPr="00057FCD" w:rsidRDefault="00430332" w:rsidP="00430332">
      <w:pPr>
        <w:tabs>
          <w:tab w:val="left" w:pos="851"/>
        </w:tabs>
        <w:ind w:left="851"/>
        <w:rPr>
          <w:sz w:val="24"/>
          <w:szCs w:val="24"/>
        </w:rPr>
      </w:pPr>
      <w:r w:rsidRPr="00057FCD">
        <w:rPr>
          <w:sz w:val="24"/>
          <w:szCs w:val="24"/>
        </w:rPr>
        <w:t xml:space="preserve">Hos patienter med nedsat urinproduktion er der i meget sjældne tilfælde observeret </w:t>
      </w:r>
      <w:proofErr w:type="spellStart"/>
      <w:r w:rsidRPr="00057FCD">
        <w:rPr>
          <w:sz w:val="24"/>
          <w:szCs w:val="24"/>
        </w:rPr>
        <w:t>krystaluri</w:t>
      </w:r>
      <w:proofErr w:type="spellEnd"/>
      <w:r>
        <w:rPr>
          <w:sz w:val="24"/>
          <w:szCs w:val="24"/>
        </w:rPr>
        <w:t xml:space="preserve"> (herunder akut nyreskade)</w:t>
      </w:r>
      <w:r w:rsidRPr="00057FCD">
        <w:rPr>
          <w:sz w:val="24"/>
          <w:szCs w:val="24"/>
        </w:rPr>
        <w:t>, hovedsageligt med parenteral behandling.</w:t>
      </w:r>
    </w:p>
    <w:p w:rsidR="00430332" w:rsidRPr="00057FCD" w:rsidRDefault="00430332" w:rsidP="00430332">
      <w:pPr>
        <w:tabs>
          <w:tab w:val="left" w:pos="851"/>
        </w:tabs>
        <w:ind w:left="851"/>
        <w:rPr>
          <w:sz w:val="24"/>
          <w:szCs w:val="24"/>
        </w:rPr>
      </w:pPr>
      <w:r w:rsidRPr="00057FCD">
        <w:rPr>
          <w:sz w:val="24"/>
          <w:szCs w:val="24"/>
        </w:rPr>
        <w:t xml:space="preserve">Under administration af høje doser </w:t>
      </w:r>
      <w:proofErr w:type="spellStart"/>
      <w:r w:rsidRPr="00057FCD">
        <w:rPr>
          <w:sz w:val="24"/>
          <w:szCs w:val="24"/>
        </w:rPr>
        <w:t>amoxicillin</w:t>
      </w:r>
      <w:proofErr w:type="spellEnd"/>
      <w:r w:rsidRPr="00057FCD">
        <w:rPr>
          <w:sz w:val="24"/>
          <w:szCs w:val="24"/>
        </w:rPr>
        <w:t xml:space="preserve"> tilrådes det at opretholde et tilstrækkeligt væskeindtag vandladning for at reducere muligheden for </w:t>
      </w:r>
      <w:proofErr w:type="spellStart"/>
      <w:r w:rsidRPr="00057FCD">
        <w:rPr>
          <w:sz w:val="24"/>
          <w:szCs w:val="24"/>
        </w:rPr>
        <w:t>amoxicillin</w:t>
      </w:r>
      <w:proofErr w:type="spellEnd"/>
      <w:r w:rsidRPr="00057FCD">
        <w:rPr>
          <w:sz w:val="24"/>
          <w:szCs w:val="24"/>
        </w:rPr>
        <w:t xml:space="preserve"> </w:t>
      </w:r>
      <w:proofErr w:type="spellStart"/>
      <w:r w:rsidRPr="00057FCD">
        <w:rPr>
          <w:sz w:val="24"/>
          <w:szCs w:val="24"/>
        </w:rPr>
        <w:t>krystaluri</w:t>
      </w:r>
      <w:proofErr w:type="spellEnd"/>
      <w:r w:rsidRPr="00057FCD">
        <w:rPr>
          <w:sz w:val="24"/>
          <w:szCs w:val="24"/>
        </w:rPr>
        <w:t xml:space="preserve">. Hos patienter med blærekateter skal der foretages regelmæssig kontrol af kateterets åbenhed (se pkt. </w:t>
      </w:r>
      <w:r>
        <w:rPr>
          <w:sz w:val="24"/>
          <w:szCs w:val="24"/>
        </w:rPr>
        <w:t xml:space="preserve">4.8 og </w:t>
      </w:r>
      <w:r w:rsidRPr="00057FCD">
        <w:rPr>
          <w:sz w:val="24"/>
          <w:szCs w:val="24"/>
        </w:rPr>
        <w:t>4.9).</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 xml:space="preserve">Under behandling med </w:t>
      </w:r>
      <w:proofErr w:type="spellStart"/>
      <w:r w:rsidRPr="00057FCD">
        <w:rPr>
          <w:sz w:val="24"/>
          <w:szCs w:val="24"/>
        </w:rPr>
        <w:t>amoxicillin</w:t>
      </w:r>
      <w:proofErr w:type="spellEnd"/>
      <w:r w:rsidRPr="00057FCD">
        <w:rPr>
          <w:sz w:val="24"/>
          <w:szCs w:val="24"/>
        </w:rPr>
        <w:t xml:space="preserve"> bør enzymatiske </w:t>
      </w:r>
      <w:proofErr w:type="spellStart"/>
      <w:r w:rsidRPr="00057FCD">
        <w:rPr>
          <w:sz w:val="24"/>
          <w:szCs w:val="24"/>
        </w:rPr>
        <w:t>glukoseoxidasemetoder</w:t>
      </w:r>
      <w:proofErr w:type="spellEnd"/>
      <w:r w:rsidRPr="00057FCD">
        <w:rPr>
          <w:sz w:val="24"/>
          <w:szCs w:val="24"/>
        </w:rPr>
        <w:t xml:space="preserve"> benyttes som test for tilstedeværelse af </w:t>
      </w:r>
      <w:proofErr w:type="spellStart"/>
      <w:r w:rsidRPr="00057FCD">
        <w:rPr>
          <w:sz w:val="24"/>
          <w:szCs w:val="24"/>
        </w:rPr>
        <w:t>glucose</w:t>
      </w:r>
      <w:proofErr w:type="spellEnd"/>
      <w:r w:rsidRPr="00057FCD">
        <w:rPr>
          <w:sz w:val="24"/>
          <w:szCs w:val="24"/>
        </w:rPr>
        <w:t xml:space="preserve"> i urinen, eftersom der kan forekomme falsk positive resultater ved brug af ikke-enzymatiske metoder.</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lastRenderedPageBreak/>
        <w:t xml:space="preserve">Tilstedeværelsen af </w:t>
      </w:r>
      <w:proofErr w:type="spellStart"/>
      <w:r w:rsidRPr="00057FCD">
        <w:rPr>
          <w:sz w:val="24"/>
          <w:szCs w:val="24"/>
        </w:rPr>
        <w:t>clavulansyre</w:t>
      </w:r>
      <w:proofErr w:type="spellEnd"/>
      <w:r w:rsidRPr="00057FCD">
        <w:rPr>
          <w:sz w:val="24"/>
          <w:szCs w:val="24"/>
        </w:rPr>
        <w:t xml:space="preserve"> i dette lægemiddel kan medføre ikke-specifik binding af </w:t>
      </w:r>
      <w:proofErr w:type="spellStart"/>
      <w:r w:rsidRPr="00057FCD">
        <w:rPr>
          <w:sz w:val="24"/>
          <w:szCs w:val="24"/>
        </w:rPr>
        <w:t>IgG</w:t>
      </w:r>
      <w:proofErr w:type="spellEnd"/>
      <w:r w:rsidRPr="00057FCD">
        <w:rPr>
          <w:sz w:val="24"/>
          <w:szCs w:val="24"/>
        </w:rPr>
        <w:t xml:space="preserve"> og albumin til røde blodcellemembraner, hvilket kan føre til en falsk positiv </w:t>
      </w:r>
      <w:proofErr w:type="spellStart"/>
      <w:r w:rsidRPr="00057FCD">
        <w:rPr>
          <w:sz w:val="24"/>
          <w:szCs w:val="24"/>
        </w:rPr>
        <w:t>Coombs</w:t>
      </w:r>
      <w:proofErr w:type="spellEnd"/>
      <w:r w:rsidRPr="00057FCD">
        <w:rPr>
          <w:sz w:val="24"/>
          <w:szCs w:val="24"/>
        </w:rPr>
        <w:t>' test.</w:t>
      </w:r>
    </w:p>
    <w:p w:rsidR="00057FCD" w:rsidRPr="00057FCD" w:rsidRDefault="00057FCD" w:rsidP="00057FCD">
      <w:pPr>
        <w:tabs>
          <w:tab w:val="left" w:pos="851"/>
        </w:tabs>
        <w:ind w:left="851"/>
        <w:rPr>
          <w:sz w:val="24"/>
          <w:szCs w:val="24"/>
        </w:rPr>
      </w:pPr>
    </w:p>
    <w:p w:rsidR="00430332" w:rsidRDefault="00430332" w:rsidP="00430332">
      <w:pPr>
        <w:tabs>
          <w:tab w:val="left" w:pos="851"/>
        </w:tabs>
        <w:ind w:left="851"/>
        <w:rPr>
          <w:sz w:val="24"/>
          <w:szCs w:val="24"/>
        </w:rPr>
      </w:pPr>
      <w:r w:rsidRPr="00057FCD">
        <w:rPr>
          <w:sz w:val="24"/>
          <w:szCs w:val="24"/>
        </w:rPr>
        <w:t xml:space="preserve">Der er rapporteret positive testresultater ved brug af Bio-Rad Laboratories </w:t>
      </w:r>
      <w:proofErr w:type="spellStart"/>
      <w:r w:rsidRPr="00057FCD">
        <w:rPr>
          <w:sz w:val="24"/>
          <w:szCs w:val="24"/>
        </w:rPr>
        <w:t>Platelia</w:t>
      </w:r>
      <w:proofErr w:type="spellEnd"/>
      <w:r w:rsidRPr="00057FCD">
        <w:rPr>
          <w:sz w:val="24"/>
          <w:szCs w:val="24"/>
        </w:rPr>
        <w:t xml:space="preserve"> </w:t>
      </w:r>
      <w:r w:rsidRPr="00057FCD">
        <w:rPr>
          <w:i/>
          <w:sz w:val="24"/>
          <w:szCs w:val="24"/>
        </w:rPr>
        <w:t>Aspergillus</w:t>
      </w:r>
      <w:r w:rsidRPr="00057FCD">
        <w:rPr>
          <w:sz w:val="24"/>
          <w:szCs w:val="24"/>
        </w:rPr>
        <w:t xml:space="preserve"> EIA-test hos patienter, der får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men som efterfølgende viste sig ikke at have en </w:t>
      </w:r>
      <w:r w:rsidRPr="00057FCD">
        <w:rPr>
          <w:i/>
          <w:sz w:val="24"/>
          <w:szCs w:val="24"/>
        </w:rPr>
        <w:t>Aspergillus</w:t>
      </w:r>
      <w:r w:rsidRPr="00057FCD">
        <w:rPr>
          <w:sz w:val="24"/>
          <w:szCs w:val="24"/>
        </w:rPr>
        <w:t>-infektion. Der er rapporteret krydsreaktioner med non-</w:t>
      </w:r>
      <w:r w:rsidRPr="00057FCD">
        <w:rPr>
          <w:i/>
          <w:sz w:val="24"/>
          <w:szCs w:val="24"/>
        </w:rPr>
        <w:t>Aspergillus</w:t>
      </w:r>
      <w:r w:rsidRPr="00057FCD">
        <w:rPr>
          <w:sz w:val="24"/>
          <w:szCs w:val="24"/>
        </w:rPr>
        <w:t xml:space="preserve"> polysakkarider og </w:t>
      </w:r>
      <w:proofErr w:type="spellStart"/>
      <w:r w:rsidRPr="00057FCD">
        <w:rPr>
          <w:sz w:val="24"/>
          <w:szCs w:val="24"/>
        </w:rPr>
        <w:t>polyfuranoser</w:t>
      </w:r>
      <w:proofErr w:type="spellEnd"/>
      <w:r w:rsidRPr="00057FCD">
        <w:rPr>
          <w:sz w:val="24"/>
          <w:szCs w:val="24"/>
        </w:rPr>
        <w:t xml:space="preserve"> med Bio-Rad Laboratories </w:t>
      </w:r>
      <w:proofErr w:type="spellStart"/>
      <w:r w:rsidRPr="00057FCD">
        <w:rPr>
          <w:sz w:val="24"/>
          <w:szCs w:val="24"/>
        </w:rPr>
        <w:t>Platelia</w:t>
      </w:r>
      <w:proofErr w:type="spellEnd"/>
      <w:r w:rsidRPr="00057FCD">
        <w:rPr>
          <w:sz w:val="24"/>
          <w:szCs w:val="24"/>
        </w:rPr>
        <w:t xml:space="preserve"> </w:t>
      </w:r>
      <w:r w:rsidRPr="00057FCD">
        <w:rPr>
          <w:i/>
          <w:sz w:val="24"/>
          <w:szCs w:val="24"/>
        </w:rPr>
        <w:t>Aspergillus</w:t>
      </w:r>
      <w:r w:rsidRPr="00057FCD">
        <w:rPr>
          <w:sz w:val="24"/>
          <w:szCs w:val="24"/>
        </w:rPr>
        <w:t xml:space="preserve"> EIA-test. Derfor bør positive testresultater hos patienter i behandling med </w:t>
      </w:r>
      <w:proofErr w:type="spellStart"/>
      <w:r w:rsidRPr="00057FCD">
        <w:rPr>
          <w:sz w:val="24"/>
          <w:szCs w:val="24"/>
        </w:rPr>
        <w:t>amoxicillin</w:t>
      </w:r>
      <w:proofErr w:type="spellEnd"/>
      <w:r w:rsidRPr="00057FCD">
        <w:rPr>
          <w:sz w:val="24"/>
          <w:szCs w:val="24"/>
        </w:rPr>
        <w:t>/</w:t>
      </w:r>
      <w:proofErr w:type="spellStart"/>
      <w:r w:rsidRPr="00057FCD">
        <w:rPr>
          <w:sz w:val="24"/>
          <w:szCs w:val="24"/>
        </w:rPr>
        <w:t>clavulansyre</w:t>
      </w:r>
      <w:proofErr w:type="spellEnd"/>
      <w:r w:rsidRPr="00057FCD">
        <w:rPr>
          <w:sz w:val="24"/>
          <w:szCs w:val="24"/>
        </w:rPr>
        <w:t xml:space="preserve"> fortolkes med forsigtighed og bekræftes med andre diagnostiske metoder.</w:t>
      </w:r>
    </w:p>
    <w:p w:rsidR="00430332" w:rsidRDefault="00430332" w:rsidP="00430332">
      <w:pPr>
        <w:tabs>
          <w:tab w:val="left" w:pos="851"/>
        </w:tabs>
        <w:ind w:left="851"/>
        <w:rPr>
          <w:sz w:val="24"/>
          <w:szCs w:val="24"/>
        </w:rPr>
      </w:pPr>
    </w:p>
    <w:p w:rsidR="00430332" w:rsidRPr="00057FCD" w:rsidRDefault="00430332" w:rsidP="00430332">
      <w:pPr>
        <w:tabs>
          <w:tab w:val="left" w:pos="851"/>
        </w:tabs>
        <w:ind w:left="851"/>
        <w:rPr>
          <w:sz w:val="24"/>
          <w:szCs w:val="24"/>
        </w:rPr>
      </w:pPr>
      <w:r w:rsidRPr="001B353C">
        <w:rPr>
          <w:sz w:val="24"/>
          <w:szCs w:val="24"/>
        </w:rPr>
        <w:t xml:space="preserve">Lægemiddelfremkaldt </w:t>
      </w:r>
      <w:proofErr w:type="spellStart"/>
      <w:r w:rsidRPr="001B353C">
        <w:rPr>
          <w:sz w:val="24"/>
          <w:szCs w:val="24"/>
        </w:rPr>
        <w:t>enterokolitis</w:t>
      </w:r>
      <w:proofErr w:type="spellEnd"/>
      <w:r w:rsidRPr="001B353C">
        <w:rPr>
          <w:sz w:val="24"/>
          <w:szCs w:val="24"/>
        </w:rPr>
        <w:t xml:space="preserve">-syndrom (DIES) er primært blevet rapporteret hos børn, der får </w:t>
      </w:r>
      <w:proofErr w:type="spellStart"/>
      <w:r w:rsidRPr="001B353C">
        <w:rPr>
          <w:sz w:val="24"/>
          <w:szCs w:val="24"/>
        </w:rPr>
        <w:t>amoxicillin</w:t>
      </w:r>
      <w:proofErr w:type="spellEnd"/>
      <w:r w:rsidRPr="001B353C">
        <w:rPr>
          <w:sz w:val="24"/>
          <w:szCs w:val="24"/>
        </w:rPr>
        <w:t>/</w:t>
      </w:r>
      <w:proofErr w:type="spellStart"/>
      <w:r w:rsidRPr="001B353C">
        <w:rPr>
          <w:sz w:val="24"/>
          <w:szCs w:val="24"/>
        </w:rPr>
        <w:t>clavulansyre</w:t>
      </w:r>
      <w:proofErr w:type="spellEnd"/>
      <w:r w:rsidRPr="001B353C">
        <w:rPr>
          <w:sz w:val="24"/>
          <w:szCs w:val="24"/>
        </w:rPr>
        <w:t xml:space="preserve"> (se pkt. 4.8). DIES er en allergisk reaktion med det førende symptom langvarig opkastning (1-4 timer efter lægemiddel administration) i fravær af allergiske hud- eller luftvejssymptomer. Yderligere symptomer kan omfatte mavesmerter, diarré, hypotension eller leukocytose med </w:t>
      </w:r>
      <w:proofErr w:type="spellStart"/>
      <w:r w:rsidRPr="001B353C">
        <w:rPr>
          <w:sz w:val="24"/>
          <w:szCs w:val="24"/>
        </w:rPr>
        <w:t>neutrofili</w:t>
      </w:r>
      <w:proofErr w:type="spellEnd"/>
      <w:r w:rsidRPr="001B353C">
        <w:rPr>
          <w:sz w:val="24"/>
          <w:szCs w:val="24"/>
        </w:rPr>
        <w:t xml:space="preserve">. Der har været alvorlige tilfælde, herunder progression til </w:t>
      </w:r>
      <w:proofErr w:type="spellStart"/>
      <w:r w:rsidRPr="001B353C">
        <w:rPr>
          <w:sz w:val="24"/>
          <w:szCs w:val="24"/>
        </w:rPr>
        <w:t>shock</w:t>
      </w:r>
      <w:proofErr w:type="spellEnd"/>
      <w:r w:rsidRPr="001B353C">
        <w:rPr>
          <w:sz w:val="24"/>
          <w:szCs w:val="24"/>
        </w:rPr>
        <w:t>.</w:t>
      </w:r>
    </w:p>
    <w:p w:rsidR="00057FCD" w:rsidRPr="00057FCD" w:rsidRDefault="00057FCD" w:rsidP="00057FCD">
      <w:pPr>
        <w:tabs>
          <w:tab w:val="left" w:pos="851"/>
        </w:tabs>
        <w:ind w:left="851"/>
        <w:rPr>
          <w:sz w:val="24"/>
          <w:szCs w:val="24"/>
        </w:rPr>
      </w:pPr>
    </w:p>
    <w:p w:rsidR="00057FCD" w:rsidRPr="00057FCD" w:rsidRDefault="00057FCD" w:rsidP="00057FCD">
      <w:pPr>
        <w:tabs>
          <w:tab w:val="left" w:pos="851"/>
        </w:tabs>
        <w:ind w:left="851"/>
        <w:rPr>
          <w:sz w:val="24"/>
          <w:szCs w:val="24"/>
        </w:rPr>
      </w:pPr>
      <w:r w:rsidRPr="00057FCD">
        <w:rPr>
          <w:sz w:val="24"/>
          <w:szCs w:val="24"/>
        </w:rPr>
        <w:t>Dette lægemiddelprodukt indeholder 62,9 mg (2,7 mmol) natrium pr. hætteglas, svarende til 3,1 % af det WHO-anbefalede maksimale daglige indtag på 2 g natrium for en voksen.</w:t>
      </w:r>
    </w:p>
    <w:p w:rsidR="00057FCD" w:rsidRPr="00057FCD" w:rsidRDefault="00057FCD" w:rsidP="00057FCD">
      <w:pPr>
        <w:tabs>
          <w:tab w:val="left" w:pos="851"/>
        </w:tabs>
        <w:ind w:left="851"/>
        <w:rPr>
          <w:sz w:val="24"/>
          <w:szCs w:val="24"/>
        </w:rPr>
      </w:pPr>
      <w:r w:rsidRPr="00057FCD">
        <w:rPr>
          <w:sz w:val="24"/>
          <w:szCs w:val="24"/>
        </w:rPr>
        <w:t>Dette lægemiddelprodukt indeholder 39,3 mg (1,0 mmol) kalium pr. hætteglas. Der skal tages højde for dette hos patienter med nedsat nyrefunktion eller patienter, som følger en kaliumreduceret diæt.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95ACB" w:rsidRPr="00095ACB" w:rsidRDefault="00095ACB" w:rsidP="00095ACB">
      <w:pPr>
        <w:tabs>
          <w:tab w:val="left" w:pos="851"/>
        </w:tabs>
        <w:ind w:left="851"/>
        <w:rPr>
          <w:sz w:val="24"/>
          <w:szCs w:val="24"/>
        </w:rPr>
      </w:pPr>
    </w:p>
    <w:p w:rsidR="00095ACB" w:rsidRPr="00095ACB" w:rsidRDefault="00095ACB" w:rsidP="00095ACB">
      <w:pPr>
        <w:tabs>
          <w:tab w:val="left" w:pos="851"/>
        </w:tabs>
        <w:ind w:left="851"/>
        <w:rPr>
          <w:sz w:val="24"/>
          <w:szCs w:val="24"/>
          <w:u w:val="single"/>
        </w:rPr>
      </w:pPr>
      <w:r w:rsidRPr="00095ACB">
        <w:rPr>
          <w:sz w:val="24"/>
          <w:szCs w:val="24"/>
          <w:u w:val="single"/>
        </w:rPr>
        <w:t xml:space="preserve">Orale </w:t>
      </w:r>
      <w:proofErr w:type="spellStart"/>
      <w:r w:rsidRPr="00095ACB">
        <w:rPr>
          <w:sz w:val="24"/>
          <w:szCs w:val="24"/>
          <w:u w:val="single"/>
        </w:rPr>
        <w:t>antikoagulanter</w:t>
      </w:r>
      <w:proofErr w:type="spellEnd"/>
    </w:p>
    <w:p w:rsidR="00095ACB" w:rsidRPr="00095ACB" w:rsidRDefault="00095ACB" w:rsidP="00095ACB">
      <w:pPr>
        <w:tabs>
          <w:tab w:val="left" w:pos="851"/>
        </w:tabs>
        <w:ind w:left="851"/>
        <w:rPr>
          <w:sz w:val="24"/>
          <w:szCs w:val="24"/>
        </w:rPr>
      </w:pPr>
      <w:r w:rsidRPr="00095ACB">
        <w:rPr>
          <w:sz w:val="24"/>
          <w:szCs w:val="24"/>
        </w:rPr>
        <w:t xml:space="preserve">Orale </w:t>
      </w:r>
      <w:proofErr w:type="spellStart"/>
      <w:r w:rsidRPr="00095ACB">
        <w:rPr>
          <w:sz w:val="24"/>
          <w:szCs w:val="24"/>
        </w:rPr>
        <w:t>antikoagulanter</w:t>
      </w:r>
      <w:proofErr w:type="spellEnd"/>
      <w:r w:rsidRPr="00095ACB">
        <w:rPr>
          <w:sz w:val="24"/>
          <w:szCs w:val="24"/>
        </w:rPr>
        <w:t xml:space="preserve"> og antibiotika med penicillin er udbredt i praksis uden rapportering af interaktioner. I litteraturen er der dog beskrevet tilfælde af en øget international normaliseret ratio hos patienter, som får </w:t>
      </w:r>
      <w:proofErr w:type="spellStart"/>
      <w:r w:rsidRPr="00095ACB">
        <w:rPr>
          <w:sz w:val="24"/>
          <w:szCs w:val="24"/>
        </w:rPr>
        <w:t>acenocoumarol</w:t>
      </w:r>
      <w:proofErr w:type="spellEnd"/>
      <w:r w:rsidRPr="00095ACB">
        <w:rPr>
          <w:sz w:val="24"/>
          <w:szCs w:val="24"/>
        </w:rPr>
        <w:t xml:space="preserve"> eller </w:t>
      </w:r>
      <w:proofErr w:type="spellStart"/>
      <w:r w:rsidRPr="00095ACB">
        <w:rPr>
          <w:sz w:val="24"/>
          <w:szCs w:val="24"/>
        </w:rPr>
        <w:t>warfarin</w:t>
      </w:r>
      <w:proofErr w:type="spellEnd"/>
      <w:r w:rsidRPr="00095ACB">
        <w:rPr>
          <w:sz w:val="24"/>
          <w:szCs w:val="24"/>
        </w:rPr>
        <w:t xml:space="preserve">, og som ordineres en </w:t>
      </w:r>
      <w:proofErr w:type="spellStart"/>
      <w:r w:rsidRPr="00095ACB">
        <w:rPr>
          <w:sz w:val="24"/>
          <w:szCs w:val="24"/>
        </w:rPr>
        <w:t>amoxicillinkur</w:t>
      </w:r>
      <w:proofErr w:type="spellEnd"/>
      <w:r w:rsidRPr="00095ACB">
        <w:rPr>
          <w:sz w:val="24"/>
          <w:szCs w:val="24"/>
        </w:rPr>
        <w:t xml:space="preserve">. Hvis samtidig administration er nødvendig, skal </w:t>
      </w:r>
      <w:proofErr w:type="spellStart"/>
      <w:r w:rsidRPr="00095ACB">
        <w:rPr>
          <w:sz w:val="24"/>
          <w:szCs w:val="24"/>
        </w:rPr>
        <w:t>protrombintiden</w:t>
      </w:r>
      <w:proofErr w:type="spellEnd"/>
      <w:r w:rsidRPr="00095ACB">
        <w:rPr>
          <w:sz w:val="24"/>
          <w:szCs w:val="24"/>
        </w:rPr>
        <w:t xml:space="preserve"> eller den internationale normaliserede ratio monitoreres nøje samtidig med tilførslen eller </w:t>
      </w:r>
      <w:proofErr w:type="spellStart"/>
      <w:r w:rsidRPr="00095ACB">
        <w:rPr>
          <w:sz w:val="24"/>
          <w:szCs w:val="24"/>
        </w:rPr>
        <w:t>seponeringen</w:t>
      </w:r>
      <w:proofErr w:type="spellEnd"/>
      <w:r w:rsidRPr="00095ACB">
        <w:rPr>
          <w:sz w:val="24"/>
          <w:szCs w:val="24"/>
        </w:rPr>
        <w:t xml:space="preserve"> af </w:t>
      </w:r>
      <w:proofErr w:type="spellStart"/>
      <w:r w:rsidRPr="00095ACB">
        <w:rPr>
          <w:sz w:val="24"/>
          <w:szCs w:val="24"/>
        </w:rPr>
        <w:t>amoxicillin</w:t>
      </w:r>
      <w:proofErr w:type="spellEnd"/>
      <w:r w:rsidRPr="00095ACB">
        <w:rPr>
          <w:sz w:val="24"/>
          <w:szCs w:val="24"/>
        </w:rPr>
        <w:t xml:space="preserve">. Det kan desuden være nødvendigt at </w:t>
      </w:r>
      <w:proofErr w:type="gramStart"/>
      <w:r w:rsidRPr="00095ACB">
        <w:rPr>
          <w:sz w:val="24"/>
          <w:szCs w:val="24"/>
        </w:rPr>
        <w:t>justere  den</w:t>
      </w:r>
      <w:proofErr w:type="gramEnd"/>
      <w:r w:rsidRPr="00095ACB">
        <w:rPr>
          <w:sz w:val="24"/>
          <w:szCs w:val="24"/>
        </w:rPr>
        <w:t xml:space="preserve"> orale dosis af </w:t>
      </w:r>
      <w:proofErr w:type="spellStart"/>
      <w:r w:rsidRPr="00095ACB">
        <w:rPr>
          <w:sz w:val="24"/>
          <w:szCs w:val="24"/>
        </w:rPr>
        <w:t>antikoagulanter</w:t>
      </w:r>
      <w:proofErr w:type="spellEnd"/>
      <w:r w:rsidRPr="00095ACB">
        <w:rPr>
          <w:sz w:val="24"/>
          <w:szCs w:val="24"/>
        </w:rPr>
        <w:t xml:space="preserve"> (se pkt. 4.4 og 4.8).</w:t>
      </w:r>
    </w:p>
    <w:p w:rsidR="00095ACB" w:rsidRPr="00095ACB" w:rsidRDefault="00095ACB" w:rsidP="00095ACB">
      <w:pPr>
        <w:tabs>
          <w:tab w:val="left" w:pos="851"/>
        </w:tabs>
        <w:ind w:left="851"/>
        <w:rPr>
          <w:sz w:val="24"/>
          <w:szCs w:val="24"/>
        </w:rPr>
      </w:pPr>
    </w:p>
    <w:p w:rsidR="00095ACB" w:rsidRPr="00095ACB" w:rsidRDefault="00095ACB" w:rsidP="00095ACB">
      <w:pPr>
        <w:tabs>
          <w:tab w:val="left" w:pos="851"/>
        </w:tabs>
        <w:ind w:left="851"/>
        <w:rPr>
          <w:sz w:val="24"/>
          <w:szCs w:val="24"/>
          <w:u w:val="single"/>
        </w:rPr>
      </w:pPr>
      <w:proofErr w:type="spellStart"/>
      <w:r w:rsidRPr="00095ACB">
        <w:rPr>
          <w:sz w:val="24"/>
          <w:szCs w:val="24"/>
          <w:u w:val="single"/>
        </w:rPr>
        <w:t>Methotrexat</w:t>
      </w:r>
      <w:proofErr w:type="spellEnd"/>
    </w:p>
    <w:p w:rsidR="00095ACB" w:rsidRPr="00095ACB" w:rsidRDefault="00095ACB" w:rsidP="00095ACB">
      <w:pPr>
        <w:tabs>
          <w:tab w:val="left" w:pos="851"/>
        </w:tabs>
        <w:ind w:left="851"/>
        <w:rPr>
          <w:sz w:val="24"/>
          <w:szCs w:val="24"/>
        </w:rPr>
      </w:pPr>
      <w:r w:rsidRPr="00095ACB">
        <w:rPr>
          <w:sz w:val="24"/>
          <w:szCs w:val="24"/>
        </w:rPr>
        <w:t xml:space="preserve">Penicilliner kan reducere udskillelsen af </w:t>
      </w:r>
      <w:proofErr w:type="spellStart"/>
      <w:r w:rsidRPr="00095ACB">
        <w:rPr>
          <w:sz w:val="24"/>
          <w:szCs w:val="24"/>
        </w:rPr>
        <w:t>methotrexat</w:t>
      </w:r>
      <w:proofErr w:type="spellEnd"/>
      <w:r w:rsidRPr="00095ACB">
        <w:rPr>
          <w:sz w:val="24"/>
          <w:szCs w:val="24"/>
        </w:rPr>
        <w:t>, hvilket potentielt kan forårsage øget toksicitet.</w:t>
      </w:r>
    </w:p>
    <w:p w:rsidR="00095ACB" w:rsidRPr="00095ACB" w:rsidRDefault="00095ACB" w:rsidP="00095ACB">
      <w:pPr>
        <w:tabs>
          <w:tab w:val="left" w:pos="851"/>
        </w:tabs>
        <w:ind w:left="851"/>
        <w:rPr>
          <w:sz w:val="24"/>
          <w:szCs w:val="24"/>
        </w:rPr>
      </w:pPr>
    </w:p>
    <w:p w:rsidR="00095ACB" w:rsidRPr="00095ACB" w:rsidRDefault="00095ACB" w:rsidP="00095ACB">
      <w:pPr>
        <w:tabs>
          <w:tab w:val="left" w:pos="851"/>
        </w:tabs>
        <w:ind w:left="851"/>
        <w:rPr>
          <w:sz w:val="24"/>
          <w:szCs w:val="24"/>
          <w:u w:val="single"/>
        </w:rPr>
      </w:pPr>
      <w:proofErr w:type="spellStart"/>
      <w:r w:rsidRPr="00095ACB">
        <w:rPr>
          <w:sz w:val="24"/>
          <w:szCs w:val="24"/>
          <w:u w:val="single"/>
        </w:rPr>
        <w:t>Probenecid</w:t>
      </w:r>
      <w:proofErr w:type="spellEnd"/>
    </w:p>
    <w:p w:rsidR="00095ACB" w:rsidRPr="00095ACB" w:rsidRDefault="00095ACB" w:rsidP="00095ACB">
      <w:pPr>
        <w:tabs>
          <w:tab w:val="left" w:pos="851"/>
        </w:tabs>
        <w:ind w:left="851"/>
        <w:rPr>
          <w:sz w:val="24"/>
          <w:szCs w:val="24"/>
        </w:rPr>
      </w:pPr>
      <w:r w:rsidRPr="00095ACB">
        <w:rPr>
          <w:sz w:val="24"/>
          <w:szCs w:val="24"/>
        </w:rPr>
        <w:t xml:space="preserve">Samtidig anvendelse af </w:t>
      </w:r>
      <w:proofErr w:type="spellStart"/>
      <w:r w:rsidRPr="00095ACB">
        <w:rPr>
          <w:sz w:val="24"/>
          <w:szCs w:val="24"/>
        </w:rPr>
        <w:t>probenecid</w:t>
      </w:r>
      <w:proofErr w:type="spellEnd"/>
      <w:r w:rsidRPr="00095ACB">
        <w:rPr>
          <w:sz w:val="24"/>
          <w:szCs w:val="24"/>
        </w:rPr>
        <w:t xml:space="preserve"> frarådes. </w:t>
      </w:r>
      <w:proofErr w:type="spellStart"/>
      <w:r w:rsidRPr="00095ACB">
        <w:rPr>
          <w:sz w:val="24"/>
          <w:szCs w:val="24"/>
        </w:rPr>
        <w:t>Probenecid</w:t>
      </w:r>
      <w:proofErr w:type="spellEnd"/>
      <w:r w:rsidRPr="00095ACB">
        <w:rPr>
          <w:sz w:val="24"/>
          <w:szCs w:val="24"/>
        </w:rPr>
        <w:t xml:space="preserve"> nedsætter den </w:t>
      </w:r>
      <w:proofErr w:type="spellStart"/>
      <w:r w:rsidRPr="00095ACB">
        <w:rPr>
          <w:sz w:val="24"/>
          <w:szCs w:val="24"/>
        </w:rPr>
        <w:t>renale</w:t>
      </w:r>
      <w:proofErr w:type="spellEnd"/>
      <w:r w:rsidRPr="00095ACB">
        <w:rPr>
          <w:sz w:val="24"/>
          <w:szCs w:val="24"/>
        </w:rPr>
        <w:t xml:space="preserve"> </w:t>
      </w:r>
      <w:proofErr w:type="spellStart"/>
      <w:r w:rsidRPr="00095ACB">
        <w:rPr>
          <w:sz w:val="24"/>
          <w:szCs w:val="24"/>
        </w:rPr>
        <w:t>tubulære</w:t>
      </w:r>
      <w:proofErr w:type="spellEnd"/>
      <w:r w:rsidRPr="00095ACB">
        <w:rPr>
          <w:sz w:val="24"/>
          <w:szCs w:val="24"/>
        </w:rPr>
        <w:t xml:space="preserve"> udskillelse af </w:t>
      </w:r>
      <w:proofErr w:type="spellStart"/>
      <w:r w:rsidRPr="00095ACB">
        <w:rPr>
          <w:sz w:val="24"/>
          <w:szCs w:val="24"/>
        </w:rPr>
        <w:t>amoxicillin</w:t>
      </w:r>
      <w:proofErr w:type="spellEnd"/>
      <w:r w:rsidRPr="00095ACB">
        <w:rPr>
          <w:sz w:val="24"/>
          <w:szCs w:val="24"/>
        </w:rPr>
        <w:t xml:space="preserve">. Samtidig anvendelse af </w:t>
      </w:r>
      <w:proofErr w:type="spellStart"/>
      <w:r w:rsidRPr="00095ACB">
        <w:rPr>
          <w:sz w:val="24"/>
          <w:szCs w:val="24"/>
        </w:rPr>
        <w:t>probenecid</w:t>
      </w:r>
      <w:proofErr w:type="spellEnd"/>
      <w:r w:rsidRPr="00095ACB">
        <w:rPr>
          <w:sz w:val="24"/>
          <w:szCs w:val="24"/>
        </w:rPr>
        <w:t xml:space="preserve"> kan resultere i øgede og forlænget blodniveauer af </w:t>
      </w:r>
      <w:proofErr w:type="spellStart"/>
      <w:r w:rsidRPr="00095ACB">
        <w:rPr>
          <w:sz w:val="24"/>
          <w:szCs w:val="24"/>
        </w:rPr>
        <w:t>amoxicillin</w:t>
      </w:r>
      <w:proofErr w:type="spellEnd"/>
      <w:r w:rsidRPr="00095ACB">
        <w:rPr>
          <w:sz w:val="24"/>
          <w:szCs w:val="24"/>
        </w:rPr>
        <w:t xml:space="preserve">, men ikke af </w:t>
      </w:r>
      <w:proofErr w:type="spellStart"/>
      <w:r w:rsidRPr="00095ACB">
        <w:rPr>
          <w:sz w:val="24"/>
          <w:szCs w:val="24"/>
        </w:rPr>
        <w:t>clavulansyre</w:t>
      </w:r>
      <w:proofErr w:type="spellEnd"/>
      <w:r w:rsidRPr="00095ACB">
        <w:rPr>
          <w:sz w:val="24"/>
          <w:szCs w:val="24"/>
        </w:rPr>
        <w:t>.</w:t>
      </w:r>
    </w:p>
    <w:p w:rsidR="00095ACB" w:rsidRPr="00095ACB" w:rsidRDefault="00095ACB" w:rsidP="00095ACB">
      <w:pPr>
        <w:tabs>
          <w:tab w:val="left" w:pos="851"/>
        </w:tabs>
        <w:ind w:left="851"/>
        <w:rPr>
          <w:sz w:val="24"/>
          <w:szCs w:val="24"/>
        </w:rPr>
      </w:pPr>
    </w:p>
    <w:p w:rsidR="00095ACB" w:rsidRPr="00095ACB" w:rsidRDefault="00095ACB" w:rsidP="00095ACB">
      <w:pPr>
        <w:tabs>
          <w:tab w:val="left" w:pos="851"/>
        </w:tabs>
        <w:ind w:left="851"/>
        <w:rPr>
          <w:sz w:val="24"/>
          <w:szCs w:val="24"/>
          <w:u w:val="single"/>
        </w:rPr>
      </w:pPr>
      <w:proofErr w:type="spellStart"/>
      <w:r w:rsidRPr="00095ACB">
        <w:rPr>
          <w:sz w:val="24"/>
          <w:szCs w:val="24"/>
          <w:u w:val="single"/>
        </w:rPr>
        <w:t>Mycofenolatmofetil</w:t>
      </w:r>
      <w:proofErr w:type="spellEnd"/>
    </w:p>
    <w:p w:rsidR="00095ACB" w:rsidRPr="00095ACB" w:rsidRDefault="00095ACB" w:rsidP="00095ACB">
      <w:pPr>
        <w:tabs>
          <w:tab w:val="left" w:pos="851"/>
        </w:tabs>
        <w:ind w:left="851"/>
        <w:rPr>
          <w:sz w:val="24"/>
          <w:szCs w:val="24"/>
        </w:rPr>
      </w:pPr>
      <w:r w:rsidRPr="00095ACB">
        <w:rPr>
          <w:sz w:val="24"/>
          <w:szCs w:val="24"/>
        </w:rPr>
        <w:t xml:space="preserve">Hos patienter, der får </w:t>
      </w:r>
      <w:proofErr w:type="spellStart"/>
      <w:r w:rsidRPr="00095ACB">
        <w:rPr>
          <w:sz w:val="24"/>
          <w:szCs w:val="24"/>
        </w:rPr>
        <w:t>mycofenolatmofetil</w:t>
      </w:r>
      <w:proofErr w:type="spellEnd"/>
      <w:r w:rsidRPr="00095ACB">
        <w:rPr>
          <w:sz w:val="24"/>
          <w:szCs w:val="24"/>
        </w:rPr>
        <w:t xml:space="preserve">, er der rapporteret en reduktion i koncentrationen før dosering af den aktive metabolit </w:t>
      </w:r>
      <w:proofErr w:type="spellStart"/>
      <w:r w:rsidRPr="00095ACB">
        <w:rPr>
          <w:sz w:val="24"/>
          <w:szCs w:val="24"/>
        </w:rPr>
        <w:t>mycofenolsyre</w:t>
      </w:r>
      <w:proofErr w:type="spellEnd"/>
      <w:r w:rsidRPr="00095ACB">
        <w:rPr>
          <w:sz w:val="24"/>
          <w:szCs w:val="24"/>
        </w:rPr>
        <w:t xml:space="preserve"> (MPA) på ca. 50 % efter påbegyndelse af oral </w:t>
      </w:r>
      <w:proofErr w:type="spellStart"/>
      <w:r w:rsidRPr="00095ACB">
        <w:rPr>
          <w:sz w:val="24"/>
          <w:szCs w:val="24"/>
        </w:rPr>
        <w:t>amoxicillin</w:t>
      </w:r>
      <w:proofErr w:type="spellEnd"/>
      <w:r w:rsidRPr="00095ACB">
        <w:rPr>
          <w:sz w:val="24"/>
          <w:szCs w:val="24"/>
        </w:rPr>
        <w:t xml:space="preserve"> plus </w:t>
      </w:r>
      <w:proofErr w:type="spellStart"/>
      <w:r w:rsidRPr="00095ACB">
        <w:rPr>
          <w:sz w:val="24"/>
          <w:szCs w:val="24"/>
        </w:rPr>
        <w:t>clavulansyre</w:t>
      </w:r>
      <w:proofErr w:type="spellEnd"/>
      <w:r w:rsidRPr="00095ACB">
        <w:rPr>
          <w:sz w:val="24"/>
          <w:szCs w:val="24"/>
        </w:rPr>
        <w:t xml:space="preserve">. Ændringen i niveauet før dosering udgør muligvis ikke et præcist billede af ændringerne i den samlede MPA-eksponering. Derfor bør en ændring i dosis af </w:t>
      </w:r>
      <w:proofErr w:type="spellStart"/>
      <w:r w:rsidRPr="00095ACB">
        <w:rPr>
          <w:sz w:val="24"/>
          <w:szCs w:val="24"/>
        </w:rPr>
        <w:t>mycophenolat-mofetil</w:t>
      </w:r>
      <w:proofErr w:type="spellEnd"/>
      <w:r w:rsidRPr="00095ACB">
        <w:rPr>
          <w:sz w:val="24"/>
          <w:szCs w:val="24"/>
        </w:rPr>
        <w:t xml:space="preserve"> normalt ikke være nødvendigt ved fravær af </w:t>
      </w:r>
      <w:r w:rsidRPr="00095ACB">
        <w:rPr>
          <w:sz w:val="24"/>
          <w:szCs w:val="24"/>
        </w:rPr>
        <w:lastRenderedPageBreak/>
        <w:t>klinisk evidens på graft. Der skal dog foretages tæt klinisk monitorering under kombinationen og kort efter behandling med antibiotika.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617DCB">
        <w:rPr>
          <w:b/>
          <w:sz w:val="24"/>
          <w:szCs w:val="24"/>
        </w:rPr>
        <w:t>Fertilitet, g</w:t>
      </w:r>
      <w:r w:rsidRPr="00C84483">
        <w:rPr>
          <w:b/>
          <w:sz w:val="24"/>
          <w:szCs w:val="24"/>
        </w:rPr>
        <w:t>raviditet og amning</w:t>
      </w:r>
    </w:p>
    <w:p w:rsidR="00636438" w:rsidRDefault="00636438" w:rsidP="00636438">
      <w:pPr>
        <w:tabs>
          <w:tab w:val="left" w:pos="851"/>
        </w:tabs>
        <w:ind w:left="851"/>
        <w:rPr>
          <w:sz w:val="24"/>
          <w:szCs w:val="24"/>
          <w:u w:val="single"/>
        </w:rPr>
      </w:pPr>
    </w:p>
    <w:p w:rsidR="00636438" w:rsidRPr="00636438" w:rsidRDefault="00636438" w:rsidP="00636438">
      <w:pPr>
        <w:tabs>
          <w:tab w:val="left" w:pos="851"/>
        </w:tabs>
        <w:ind w:left="851"/>
        <w:rPr>
          <w:sz w:val="24"/>
          <w:szCs w:val="24"/>
        </w:rPr>
      </w:pPr>
      <w:r w:rsidRPr="00636438">
        <w:rPr>
          <w:sz w:val="24"/>
          <w:szCs w:val="24"/>
          <w:u w:val="single"/>
        </w:rPr>
        <w:t>Graviditet</w:t>
      </w:r>
    </w:p>
    <w:p w:rsidR="00636438" w:rsidRPr="00636438" w:rsidRDefault="00636438" w:rsidP="00636438">
      <w:pPr>
        <w:tabs>
          <w:tab w:val="left" w:pos="851"/>
        </w:tabs>
        <w:ind w:left="851"/>
        <w:rPr>
          <w:sz w:val="24"/>
          <w:szCs w:val="24"/>
        </w:rPr>
      </w:pPr>
      <w:r w:rsidRPr="00636438">
        <w:rPr>
          <w:sz w:val="24"/>
          <w:szCs w:val="24"/>
        </w:rPr>
        <w:t xml:space="preserve">Dyrestudier indikerer ikke direkte eller indirekte skadelige virkninger i forhold til graviditet, embryo-/fosterudvikling, fødsel eller </w:t>
      </w:r>
      <w:proofErr w:type="spellStart"/>
      <w:r w:rsidRPr="00636438">
        <w:rPr>
          <w:sz w:val="24"/>
          <w:szCs w:val="24"/>
        </w:rPr>
        <w:t>postnatal</w:t>
      </w:r>
      <w:proofErr w:type="spellEnd"/>
      <w:r w:rsidRPr="00636438">
        <w:rPr>
          <w:sz w:val="24"/>
          <w:szCs w:val="24"/>
        </w:rPr>
        <w:t xml:space="preserve"> udvikling (se pkt. 5.3). Begrænsede data om anvendelse af </w:t>
      </w:r>
      <w:proofErr w:type="spellStart"/>
      <w:r w:rsidRPr="00636438">
        <w:rPr>
          <w:sz w:val="24"/>
          <w:szCs w:val="24"/>
        </w:rPr>
        <w:t>amoxicillin</w:t>
      </w:r>
      <w:proofErr w:type="spellEnd"/>
      <w:r w:rsidRPr="00636438">
        <w:rPr>
          <w:sz w:val="24"/>
          <w:szCs w:val="24"/>
        </w:rPr>
        <w:t>/</w:t>
      </w:r>
      <w:proofErr w:type="spellStart"/>
      <w:r w:rsidRPr="00636438">
        <w:rPr>
          <w:sz w:val="24"/>
          <w:szCs w:val="24"/>
        </w:rPr>
        <w:t>clavulansyre</w:t>
      </w:r>
      <w:proofErr w:type="spellEnd"/>
      <w:r w:rsidRPr="00636438">
        <w:rPr>
          <w:sz w:val="24"/>
          <w:szCs w:val="24"/>
        </w:rPr>
        <w:t xml:space="preserve"> under graviditet hos mennesker indikerer ikke en øget risiko for medfødte misdannelser. I et enkelt forsøg blandt kvinder med præmatur ruptur af fosterhinden blev det rapporteret, at profylaktisk behandling med </w:t>
      </w:r>
      <w:proofErr w:type="spellStart"/>
      <w:r w:rsidRPr="00636438">
        <w:rPr>
          <w:sz w:val="24"/>
          <w:szCs w:val="24"/>
        </w:rPr>
        <w:t>amoxicillin</w:t>
      </w:r>
      <w:proofErr w:type="spellEnd"/>
      <w:r w:rsidRPr="00636438">
        <w:rPr>
          <w:sz w:val="24"/>
          <w:szCs w:val="24"/>
        </w:rPr>
        <w:t>/</w:t>
      </w:r>
      <w:proofErr w:type="spellStart"/>
      <w:r w:rsidRPr="00636438">
        <w:rPr>
          <w:sz w:val="24"/>
          <w:szCs w:val="24"/>
        </w:rPr>
        <w:t>clavulansyre</w:t>
      </w:r>
      <w:proofErr w:type="spellEnd"/>
      <w:r w:rsidRPr="00636438">
        <w:rPr>
          <w:sz w:val="24"/>
          <w:szCs w:val="24"/>
        </w:rPr>
        <w:t xml:space="preserve"> kan være forbundet med øget risiko for </w:t>
      </w:r>
      <w:proofErr w:type="spellStart"/>
      <w:r w:rsidRPr="00636438">
        <w:rPr>
          <w:sz w:val="24"/>
          <w:szCs w:val="24"/>
        </w:rPr>
        <w:t>nekrotiserende</w:t>
      </w:r>
      <w:proofErr w:type="spellEnd"/>
      <w:r w:rsidRPr="00636438">
        <w:rPr>
          <w:sz w:val="24"/>
          <w:szCs w:val="24"/>
        </w:rPr>
        <w:t xml:space="preserve"> </w:t>
      </w:r>
      <w:proofErr w:type="spellStart"/>
      <w:r w:rsidRPr="00636438">
        <w:rPr>
          <w:sz w:val="24"/>
          <w:szCs w:val="24"/>
        </w:rPr>
        <w:t>enterokolitis</w:t>
      </w:r>
      <w:proofErr w:type="spellEnd"/>
      <w:r w:rsidRPr="00636438">
        <w:rPr>
          <w:sz w:val="24"/>
          <w:szCs w:val="24"/>
        </w:rPr>
        <w:t xml:space="preserve"> hos nyfødte. Anvendelse bør undgås under graviditet, medmindre lægen finder det strengt nødvendigt.</w:t>
      </w:r>
    </w:p>
    <w:p w:rsidR="00636438" w:rsidRPr="00636438" w:rsidRDefault="00636438" w:rsidP="00636438">
      <w:pPr>
        <w:tabs>
          <w:tab w:val="left" w:pos="851"/>
        </w:tabs>
        <w:ind w:left="851"/>
        <w:rPr>
          <w:sz w:val="24"/>
          <w:szCs w:val="24"/>
        </w:rPr>
      </w:pPr>
    </w:p>
    <w:p w:rsidR="00636438" w:rsidRPr="00636438" w:rsidRDefault="00636438" w:rsidP="00636438">
      <w:pPr>
        <w:tabs>
          <w:tab w:val="left" w:pos="851"/>
        </w:tabs>
        <w:ind w:left="851"/>
        <w:rPr>
          <w:sz w:val="24"/>
          <w:szCs w:val="24"/>
        </w:rPr>
      </w:pPr>
      <w:r w:rsidRPr="00636438">
        <w:rPr>
          <w:sz w:val="24"/>
          <w:szCs w:val="24"/>
          <w:u w:val="single"/>
        </w:rPr>
        <w:t>Amning</w:t>
      </w:r>
    </w:p>
    <w:p w:rsidR="00636438" w:rsidRPr="00636438" w:rsidRDefault="00636438" w:rsidP="00636438">
      <w:pPr>
        <w:tabs>
          <w:tab w:val="left" w:pos="851"/>
        </w:tabs>
        <w:ind w:left="851"/>
        <w:rPr>
          <w:sz w:val="24"/>
          <w:szCs w:val="24"/>
        </w:rPr>
      </w:pPr>
      <w:r w:rsidRPr="00636438">
        <w:rPr>
          <w:sz w:val="24"/>
          <w:szCs w:val="24"/>
        </w:rPr>
        <w:t xml:space="preserve">Begge stoffer udskilles i modermælken (der er ikke kendskab til virkningen af </w:t>
      </w:r>
      <w:proofErr w:type="spellStart"/>
      <w:r w:rsidRPr="00636438">
        <w:rPr>
          <w:sz w:val="24"/>
          <w:szCs w:val="24"/>
        </w:rPr>
        <w:t>clavulansyre</w:t>
      </w:r>
      <w:proofErr w:type="spellEnd"/>
      <w:r w:rsidRPr="00636438">
        <w:rPr>
          <w:sz w:val="24"/>
          <w:szCs w:val="24"/>
        </w:rPr>
        <w:t xml:space="preserve"> på det ammede barn). Det er derfor muligt, at det ammede barn kan få diarre og svampeinfektion i slimhinderne, så amningen må ophøre.</w:t>
      </w:r>
    </w:p>
    <w:p w:rsidR="00636438" w:rsidRPr="00636438" w:rsidRDefault="00636438" w:rsidP="00636438">
      <w:pPr>
        <w:tabs>
          <w:tab w:val="left" w:pos="851"/>
        </w:tabs>
        <w:ind w:left="851"/>
        <w:rPr>
          <w:sz w:val="24"/>
          <w:szCs w:val="24"/>
        </w:rPr>
      </w:pPr>
      <w:r w:rsidRPr="00636438">
        <w:rPr>
          <w:sz w:val="24"/>
          <w:szCs w:val="24"/>
        </w:rPr>
        <w:t xml:space="preserve"> Der skal tages højde for muligheden for sensibilisering.</w:t>
      </w:r>
    </w:p>
    <w:p w:rsidR="00636438" w:rsidRPr="00636438" w:rsidRDefault="00636438" w:rsidP="00636438">
      <w:pPr>
        <w:tabs>
          <w:tab w:val="left" w:pos="851"/>
        </w:tabs>
        <w:ind w:left="851"/>
        <w:rPr>
          <w:sz w:val="24"/>
          <w:szCs w:val="24"/>
        </w:rPr>
      </w:pPr>
      <w:proofErr w:type="spellStart"/>
      <w:r w:rsidRPr="00636438">
        <w:rPr>
          <w:sz w:val="24"/>
          <w:szCs w:val="24"/>
        </w:rPr>
        <w:t>Amoxicillin</w:t>
      </w:r>
      <w:proofErr w:type="spellEnd"/>
      <w:r w:rsidRPr="00636438">
        <w:rPr>
          <w:sz w:val="24"/>
          <w:szCs w:val="24"/>
        </w:rPr>
        <w:t>/</w:t>
      </w:r>
      <w:proofErr w:type="spellStart"/>
      <w:r w:rsidRPr="00636438">
        <w:rPr>
          <w:sz w:val="24"/>
          <w:szCs w:val="24"/>
        </w:rPr>
        <w:t>clavulansyre</w:t>
      </w:r>
      <w:proofErr w:type="spellEnd"/>
      <w:r w:rsidRPr="00636438">
        <w:rPr>
          <w:sz w:val="24"/>
          <w:szCs w:val="24"/>
        </w:rPr>
        <w:t xml:space="preserve"> må kun anvendes under amning, hvis den ansvarlige læge har vurderet benefit/</w:t>
      </w:r>
      <w:proofErr w:type="spellStart"/>
      <w:r w:rsidRPr="00636438">
        <w:rPr>
          <w:sz w:val="24"/>
          <w:szCs w:val="24"/>
        </w:rPr>
        <w:t>risk</w:t>
      </w:r>
      <w:proofErr w:type="spellEnd"/>
      <w:r w:rsidRPr="00636438">
        <w:rPr>
          <w:sz w:val="24"/>
          <w:szCs w:val="24"/>
        </w:rPr>
        <w:t>-forholdet.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617DCB">
        <w:rPr>
          <w:b/>
          <w:sz w:val="24"/>
          <w:szCs w:val="24"/>
        </w:rPr>
        <w:t>og</w:t>
      </w:r>
      <w:r w:rsidRPr="00C84483">
        <w:rPr>
          <w:b/>
          <w:sz w:val="24"/>
          <w:szCs w:val="24"/>
        </w:rPr>
        <w:t xml:space="preserve"> betjene maskiner</w:t>
      </w:r>
    </w:p>
    <w:p w:rsidR="00600DE0" w:rsidRPr="00600DE0" w:rsidRDefault="00600DE0" w:rsidP="00600DE0">
      <w:pPr>
        <w:tabs>
          <w:tab w:val="left" w:pos="851"/>
        </w:tabs>
        <w:ind w:left="851"/>
        <w:rPr>
          <w:sz w:val="24"/>
          <w:szCs w:val="24"/>
        </w:rPr>
      </w:pPr>
      <w:r w:rsidRPr="00600DE0">
        <w:rPr>
          <w:sz w:val="24"/>
          <w:szCs w:val="24"/>
        </w:rPr>
        <w:t>Ikke mærkning</w:t>
      </w:r>
      <w:r>
        <w:rPr>
          <w:sz w:val="24"/>
          <w:szCs w:val="24"/>
        </w:rPr>
        <w:t>.</w:t>
      </w:r>
    </w:p>
    <w:p w:rsidR="00600DE0" w:rsidRPr="00600DE0" w:rsidRDefault="00600DE0" w:rsidP="00600DE0">
      <w:pPr>
        <w:tabs>
          <w:tab w:val="left" w:pos="851"/>
        </w:tabs>
        <w:ind w:left="851"/>
        <w:rPr>
          <w:sz w:val="24"/>
          <w:szCs w:val="24"/>
        </w:rPr>
      </w:pPr>
      <w:r w:rsidRPr="00600DE0">
        <w:rPr>
          <w:sz w:val="24"/>
          <w:szCs w:val="24"/>
        </w:rPr>
        <w:t>Der er ikke foretaget studier af virkningen på evnen til at føre motorkøretøj og betjene maskiner. Der kan dog forekomme uønskede virkninger (f.eks. allergiske reaktioner, svimmelhed, kramper), som kan påvirke evnen til at føre motorkøretøj og betjene maskiner (se pkt. 4.8).</w:t>
      </w:r>
    </w:p>
    <w:p w:rsidR="009260DE" w:rsidRPr="00C84483" w:rsidRDefault="009260DE" w:rsidP="009260DE">
      <w:pPr>
        <w:tabs>
          <w:tab w:val="left" w:pos="851"/>
        </w:tabs>
        <w:ind w:left="851"/>
        <w:rPr>
          <w:sz w:val="24"/>
          <w:szCs w:val="24"/>
        </w:rPr>
      </w:pPr>
    </w:p>
    <w:p w:rsidR="00430332" w:rsidRPr="00430332" w:rsidRDefault="009260DE" w:rsidP="00430332">
      <w:pPr>
        <w:tabs>
          <w:tab w:val="left" w:pos="851"/>
        </w:tabs>
        <w:ind w:left="851" w:hanging="851"/>
        <w:rPr>
          <w:b/>
          <w:sz w:val="24"/>
          <w:szCs w:val="24"/>
        </w:rPr>
      </w:pPr>
      <w:r w:rsidRPr="00C84483">
        <w:rPr>
          <w:b/>
          <w:sz w:val="24"/>
          <w:szCs w:val="24"/>
        </w:rPr>
        <w:t>4.8</w:t>
      </w:r>
      <w:r w:rsidRPr="00C84483">
        <w:rPr>
          <w:b/>
          <w:sz w:val="24"/>
          <w:szCs w:val="24"/>
        </w:rPr>
        <w:tab/>
        <w:t>Bivirkninger</w:t>
      </w:r>
    </w:p>
    <w:p w:rsidR="00430332" w:rsidRPr="00CE3B7F" w:rsidRDefault="00430332" w:rsidP="00430332">
      <w:pPr>
        <w:tabs>
          <w:tab w:val="left" w:pos="851"/>
        </w:tabs>
        <w:ind w:left="851"/>
        <w:rPr>
          <w:sz w:val="24"/>
          <w:szCs w:val="24"/>
        </w:rPr>
      </w:pPr>
      <w:r w:rsidRPr="00CE3B7F">
        <w:rPr>
          <w:sz w:val="24"/>
          <w:szCs w:val="24"/>
        </w:rPr>
        <w:t>De hyppigst rapporterede bivirkninger er diarré, kvalme og opkastning.</w:t>
      </w:r>
    </w:p>
    <w:p w:rsidR="00430332" w:rsidRPr="00CE3B7F" w:rsidRDefault="00430332" w:rsidP="00430332">
      <w:pPr>
        <w:tabs>
          <w:tab w:val="left" w:pos="851"/>
        </w:tabs>
        <w:ind w:left="851"/>
        <w:rPr>
          <w:sz w:val="24"/>
          <w:szCs w:val="24"/>
        </w:rPr>
      </w:pPr>
      <w:r w:rsidRPr="00CE3B7F">
        <w:rPr>
          <w:sz w:val="24"/>
          <w:szCs w:val="24"/>
        </w:rPr>
        <w:t xml:space="preserve">Bivirkningerne af </w:t>
      </w:r>
      <w:proofErr w:type="spellStart"/>
      <w:r w:rsidRPr="00CE3B7F">
        <w:rPr>
          <w:sz w:val="24"/>
          <w:szCs w:val="24"/>
        </w:rPr>
        <w:t>amoxicillin</w:t>
      </w:r>
      <w:proofErr w:type="spellEnd"/>
      <w:r w:rsidRPr="00CE3B7F">
        <w:rPr>
          <w:sz w:val="24"/>
          <w:szCs w:val="24"/>
        </w:rPr>
        <w:t>/</w:t>
      </w:r>
      <w:proofErr w:type="spellStart"/>
      <w:r w:rsidRPr="00CE3B7F">
        <w:rPr>
          <w:sz w:val="24"/>
          <w:szCs w:val="24"/>
        </w:rPr>
        <w:t>clavulansyre</w:t>
      </w:r>
      <w:proofErr w:type="spellEnd"/>
      <w:r w:rsidRPr="00CE3B7F">
        <w:rPr>
          <w:sz w:val="24"/>
          <w:szCs w:val="24"/>
        </w:rPr>
        <w:t xml:space="preserve">, der er udledt af kliniske forsøg og sikkerhedsovervågningen efter markedsføring er anført nedenfor og sorteret efter </w:t>
      </w:r>
      <w:proofErr w:type="spellStart"/>
      <w:r w:rsidRPr="00CE3B7F">
        <w:rPr>
          <w:sz w:val="24"/>
          <w:szCs w:val="24"/>
        </w:rPr>
        <w:t>MedDRA</w:t>
      </w:r>
      <w:proofErr w:type="spellEnd"/>
      <w:r w:rsidRPr="00CE3B7F">
        <w:rPr>
          <w:sz w:val="24"/>
          <w:szCs w:val="24"/>
        </w:rPr>
        <w:t>-systemorganklasse.</w:t>
      </w:r>
    </w:p>
    <w:p w:rsidR="00430332" w:rsidRPr="00CE3B7F" w:rsidRDefault="00430332" w:rsidP="00430332">
      <w:pPr>
        <w:tabs>
          <w:tab w:val="left" w:pos="851"/>
        </w:tabs>
        <w:ind w:left="851"/>
        <w:rPr>
          <w:sz w:val="24"/>
          <w:szCs w:val="24"/>
        </w:rPr>
      </w:pPr>
      <w:r w:rsidRPr="00CE3B7F">
        <w:rPr>
          <w:sz w:val="24"/>
          <w:szCs w:val="24"/>
        </w:rPr>
        <w:t>Følgende terminologi er anvendt for at klassificere forekomsten af bivirkninger: Meget almindelig (≥ 1/10); Almindelig (≥ 1/100 til &lt; 1/10); Ikke almindelig (≥ 1/1.000 til &lt; 1/100); Sjælden (≥ 1/10.000 til &lt; 1/1.000); Meget sjælden (&lt; 1/10.000); Ikke kendt (kan ikke estimeres ud fra forhåndenværende data).</w:t>
      </w:r>
    </w:p>
    <w:p w:rsidR="00430332" w:rsidRPr="00CE3B7F" w:rsidRDefault="00430332" w:rsidP="00430332">
      <w:pPr>
        <w:tabs>
          <w:tab w:val="left" w:pos="851"/>
        </w:tabs>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1979"/>
      </w:tblGrid>
      <w:tr w:rsidR="00430332" w:rsidRPr="00CE3B7F" w:rsidTr="00A965F9">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i/>
                <w:sz w:val="24"/>
                <w:szCs w:val="24"/>
              </w:rPr>
            </w:pPr>
            <w:r w:rsidRPr="00CE3B7F">
              <w:rPr>
                <w:i/>
                <w:sz w:val="24"/>
                <w:szCs w:val="24"/>
              </w:rPr>
              <w:t>Infektioner og parasitære sygdomme</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proofErr w:type="spellStart"/>
            <w:r w:rsidRPr="00CE3B7F">
              <w:rPr>
                <w:sz w:val="24"/>
                <w:szCs w:val="24"/>
              </w:rPr>
              <w:t>Mukokutan</w:t>
            </w:r>
            <w:proofErr w:type="spellEnd"/>
            <w:r w:rsidRPr="00CE3B7F">
              <w:rPr>
                <w:sz w:val="24"/>
                <w:szCs w:val="24"/>
              </w:rPr>
              <w:t xml:space="preserve"> </w:t>
            </w:r>
            <w:proofErr w:type="spellStart"/>
            <w:r w:rsidRPr="00CE3B7F">
              <w:rPr>
                <w:sz w:val="24"/>
                <w:szCs w:val="24"/>
              </w:rPr>
              <w:t>candidose</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Almindelig</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Overvækst af ikke-følsomme organismer</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i/>
                <w:sz w:val="24"/>
                <w:szCs w:val="24"/>
              </w:rPr>
            </w:pPr>
            <w:r w:rsidRPr="00CE3B7F">
              <w:rPr>
                <w:i/>
                <w:sz w:val="24"/>
                <w:szCs w:val="24"/>
              </w:rPr>
              <w:t>Blod og lymfesystem</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 xml:space="preserve">Reversibel </w:t>
            </w:r>
            <w:proofErr w:type="spellStart"/>
            <w:r w:rsidRPr="00CE3B7F">
              <w:rPr>
                <w:sz w:val="24"/>
                <w:szCs w:val="24"/>
              </w:rPr>
              <w:t>leucopeni</w:t>
            </w:r>
            <w:proofErr w:type="spellEnd"/>
            <w:r w:rsidRPr="00CE3B7F">
              <w:rPr>
                <w:sz w:val="24"/>
                <w:szCs w:val="24"/>
              </w:rPr>
              <w:t xml:space="preserve"> (herunder </w:t>
            </w:r>
            <w:proofErr w:type="spellStart"/>
            <w:r w:rsidRPr="00CE3B7F">
              <w:rPr>
                <w:sz w:val="24"/>
                <w:szCs w:val="24"/>
              </w:rPr>
              <w:t>neutropeni</w:t>
            </w:r>
            <w:proofErr w:type="spellEnd"/>
            <w:r w:rsidRPr="00CE3B7F">
              <w:rPr>
                <w:sz w:val="24"/>
                <w:szCs w:val="24"/>
              </w:rPr>
              <w:t>)</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Sjælden</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proofErr w:type="spellStart"/>
            <w:r w:rsidRPr="00CE3B7F">
              <w:rPr>
                <w:sz w:val="24"/>
                <w:szCs w:val="24"/>
              </w:rPr>
              <w:t>Trombocytopeni</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Sjælden</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 xml:space="preserve">Reversibel </w:t>
            </w:r>
            <w:proofErr w:type="spellStart"/>
            <w:r w:rsidRPr="00CE3B7F">
              <w:rPr>
                <w:sz w:val="24"/>
                <w:szCs w:val="24"/>
              </w:rPr>
              <w:t>agranulocytose</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proofErr w:type="spellStart"/>
            <w:r w:rsidRPr="00CE3B7F">
              <w:rPr>
                <w:sz w:val="24"/>
                <w:szCs w:val="24"/>
              </w:rPr>
              <w:t>Hæmolytisk</w:t>
            </w:r>
            <w:proofErr w:type="spellEnd"/>
            <w:r w:rsidRPr="00CE3B7F">
              <w:rPr>
                <w:sz w:val="24"/>
                <w:szCs w:val="24"/>
              </w:rPr>
              <w:t xml:space="preserve"> anæmi</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Forlænget blødnings- og protrombintid</w:t>
            </w:r>
            <w:r w:rsidRPr="00CE3B7F">
              <w:rPr>
                <w:sz w:val="24"/>
                <w:szCs w:val="24"/>
                <w:vertAlign w:val="superscript"/>
              </w:rPr>
              <w:t>1</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i/>
                <w:sz w:val="24"/>
                <w:szCs w:val="24"/>
              </w:rPr>
            </w:pPr>
            <w:r w:rsidRPr="00CE3B7F">
              <w:rPr>
                <w:i/>
                <w:sz w:val="24"/>
                <w:szCs w:val="24"/>
              </w:rPr>
              <w:t>Immunsystemet</w:t>
            </w:r>
            <w:r w:rsidRPr="00CE3B7F">
              <w:rPr>
                <w:i/>
                <w:sz w:val="24"/>
                <w:szCs w:val="24"/>
                <w:vertAlign w:val="superscript"/>
              </w:rPr>
              <w:t>2</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proofErr w:type="spellStart"/>
            <w:r w:rsidRPr="00CE3B7F">
              <w:rPr>
                <w:sz w:val="24"/>
                <w:szCs w:val="24"/>
              </w:rPr>
              <w:t>Angioneurotisk</w:t>
            </w:r>
            <w:proofErr w:type="spellEnd"/>
            <w:r w:rsidRPr="00CE3B7F">
              <w:rPr>
                <w:sz w:val="24"/>
                <w:szCs w:val="24"/>
              </w:rPr>
              <w:t xml:space="preserve"> ødem</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lastRenderedPageBreak/>
              <w:t>Anafylaksi</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Serumsygdomslignende syndrom</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proofErr w:type="spellStart"/>
            <w:r w:rsidRPr="00CE3B7F">
              <w:rPr>
                <w:sz w:val="24"/>
                <w:szCs w:val="24"/>
              </w:rPr>
              <w:t>Overfølsomhedsvaskulitis</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i/>
                <w:sz w:val="24"/>
                <w:szCs w:val="24"/>
              </w:rPr>
            </w:pPr>
            <w:r w:rsidRPr="00CE3B7F">
              <w:rPr>
                <w:i/>
                <w:sz w:val="24"/>
                <w:szCs w:val="24"/>
              </w:rPr>
              <w:t>Nervesystemet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Svimmelhed</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almindelig</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Hovedpine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almindelig</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Kramper</w:t>
            </w:r>
            <w:r w:rsidRPr="00CE3B7F">
              <w:rPr>
                <w:sz w:val="24"/>
                <w:szCs w:val="24"/>
                <w:vertAlign w:val="superscript"/>
              </w:rPr>
              <w:t>3</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Aseptisk meningitis</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9287" w:type="dxa"/>
            <w:gridSpan w:val="2"/>
            <w:tcBorders>
              <w:top w:val="single" w:sz="4" w:space="0" w:color="auto"/>
              <w:left w:val="single" w:sz="4" w:space="0" w:color="auto"/>
              <w:bottom w:val="single" w:sz="4" w:space="0" w:color="auto"/>
              <w:right w:val="single" w:sz="4" w:space="0" w:color="auto"/>
            </w:tcBorders>
          </w:tcPr>
          <w:p w:rsidR="00430332" w:rsidRPr="00CE3B7F" w:rsidRDefault="00430332" w:rsidP="00A965F9">
            <w:pPr>
              <w:ind w:left="174"/>
              <w:rPr>
                <w:sz w:val="24"/>
                <w:szCs w:val="24"/>
              </w:rPr>
            </w:pPr>
            <w:r>
              <w:rPr>
                <w:i/>
                <w:iCs/>
                <w:sz w:val="24"/>
                <w:szCs w:val="24"/>
              </w:rPr>
              <w:t>Hjerte</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tcPr>
          <w:p w:rsidR="00430332" w:rsidRPr="00CE3B7F" w:rsidRDefault="00430332" w:rsidP="00A965F9">
            <w:pPr>
              <w:ind w:left="174"/>
              <w:rPr>
                <w:sz w:val="24"/>
                <w:szCs w:val="24"/>
              </w:rPr>
            </w:pPr>
            <w:proofErr w:type="spellStart"/>
            <w:r>
              <w:rPr>
                <w:sz w:val="24"/>
                <w:szCs w:val="24"/>
              </w:rPr>
              <w:t>Kounis</w:t>
            </w:r>
            <w:proofErr w:type="spellEnd"/>
            <w:r>
              <w:rPr>
                <w:sz w:val="24"/>
                <w:szCs w:val="24"/>
              </w:rPr>
              <w:t>-syndrom</w:t>
            </w:r>
          </w:p>
        </w:tc>
        <w:tc>
          <w:tcPr>
            <w:tcW w:w="1979" w:type="dxa"/>
            <w:tcBorders>
              <w:top w:val="single" w:sz="4" w:space="0" w:color="auto"/>
              <w:left w:val="single" w:sz="4" w:space="0" w:color="auto"/>
              <w:bottom w:val="single" w:sz="4" w:space="0" w:color="auto"/>
              <w:right w:val="single" w:sz="4" w:space="0" w:color="auto"/>
            </w:tcBorders>
          </w:tcPr>
          <w:p w:rsidR="00430332" w:rsidRPr="00CE3B7F" w:rsidRDefault="00430332" w:rsidP="00A965F9">
            <w:pPr>
              <w:ind w:left="174"/>
              <w:rPr>
                <w:sz w:val="24"/>
                <w:szCs w:val="24"/>
              </w:rPr>
            </w:pPr>
            <w:r>
              <w:rPr>
                <w:sz w:val="24"/>
                <w:szCs w:val="24"/>
              </w:rPr>
              <w:t>Ikke kendt</w:t>
            </w:r>
          </w:p>
        </w:tc>
      </w:tr>
      <w:tr w:rsidR="00430332" w:rsidRPr="00CE3B7F" w:rsidTr="00A965F9">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i/>
                <w:sz w:val="24"/>
                <w:szCs w:val="24"/>
              </w:rPr>
            </w:pPr>
            <w:proofErr w:type="spellStart"/>
            <w:r w:rsidRPr="00CE3B7F">
              <w:rPr>
                <w:i/>
                <w:sz w:val="24"/>
                <w:szCs w:val="24"/>
              </w:rPr>
              <w:t>Vaskulære</w:t>
            </w:r>
            <w:proofErr w:type="spellEnd"/>
            <w:r w:rsidRPr="00CE3B7F">
              <w:rPr>
                <w:i/>
                <w:sz w:val="24"/>
                <w:szCs w:val="24"/>
              </w:rPr>
              <w:t xml:space="preserve"> sygdomme</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Tromboflebitis</w:t>
            </w:r>
            <w:r w:rsidRPr="00CE3B7F">
              <w:rPr>
                <w:sz w:val="24"/>
                <w:szCs w:val="24"/>
                <w:vertAlign w:val="superscript"/>
              </w:rPr>
              <w:t>4</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Sjælden</w:t>
            </w:r>
          </w:p>
        </w:tc>
      </w:tr>
      <w:tr w:rsidR="00430332" w:rsidRPr="00CE3B7F" w:rsidTr="00A965F9">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i/>
                <w:sz w:val="24"/>
                <w:szCs w:val="24"/>
              </w:rPr>
            </w:pPr>
            <w:r w:rsidRPr="00CE3B7F">
              <w:rPr>
                <w:i/>
                <w:sz w:val="24"/>
                <w:szCs w:val="24"/>
              </w:rPr>
              <w:t>Mave-tarm-kanalen</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Diarré</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Almindelig</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Kvalme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almindelig</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Opkastning</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almindelig</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Fordøjelsesbesvær</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almindelig</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Antibiotikarelateret colitis</w:t>
            </w:r>
            <w:r w:rsidRPr="00CE3B7F">
              <w:rPr>
                <w:sz w:val="24"/>
                <w:szCs w:val="24"/>
                <w:vertAlign w:val="superscript"/>
              </w:rPr>
              <w:t>5</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tcPr>
          <w:p w:rsidR="00430332" w:rsidRPr="00CE3B7F" w:rsidRDefault="00430332" w:rsidP="00A965F9">
            <w:pPr>
              <w:ind w:left="174"/>
              <w:rPr>
                <w:sz w:val="24"/>
                <w:szCs w:val="24"/>
              </w:rPr>
            </w:pPr>
            <w:r>
              <w:rPr>
                <w:sz w:val="24"/>
                <w:szCs w:val="24"/>
              </w:rPr>
              <w:t xml:space="preserve">Lægemiddelfremkaldt </w:t>
            </w:r>
            <w:proofErr w:type="spellStart"/>
            <w:r>
              <w:rPr>
                <w:sz w:val="24"/>
                <w:szCs w:val="24"/>
              </w:rPr>
              <w:t>enterokolitis</w:t>
            </w:r>
            <w:proofErr w:type="spellEnd"/>
            <w:r>
              <w:rPr>
                <w:sz w:val="24"/>
                <w:szCs w:val="24"/>
              </w:rPr>
              <w:t xml:space="preserve"> syndrom</w:t>
            </w:r>
          </w:p>
        </w:tc>
        <w:tc>
          <w:tcPr>
            <w:tcW w:w="1979" w:type="dxa"/>
            <w:tcBorders>
              <w:top w:val="single" w:sz="4" w:space="0" w:color="auto"/>
              <w:left w:val="single" w:sz="4" w:space="0" w:color="auto"/>
              <w:bottom w:val="single" w:sz="4" w:space="0" w:color="auto"/>
              <w:right w:val="single" w:sz="4" w:space="0" w:color="auto"/>
            </w:tcBorders>
          </w:tcPr>
          <w:p w:rsidR="00430332" w:rsidRPr="00CE3B7F" w:rsidRDefault="00430332" w:rsidP="00A965F9">
            <w:pPr>
              <w:ind w:left="174"/>
              <w:rPr>
                <w:sz w:val="24"/>
                <w:szCs w:val="24"/>
              </w:rPr>
            </w:pPr>
            <w:r>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tcPr>
          <w:p w:rsidR="00430332" w:rsidRPr="00CE3B7F" w:rsidRDefault="00430332" w:rsidP="00A965F9">
            <w:pPr>
              <w:ind w:left="174"/>
              <w:rPr>
                <w:sz w:val="24"/>
                <w:szCs w:val="24"/>
              </w:rPr>
            </w:pPr>
            <w:r>
              <w:rPr>
                <w:sz w:val="24"/>
                <w:szCs w:val="24"/>
              </w:rPr>
              <w:t xml:space="preserve">Akut </w:t>
            </w:r>
            <w:proofErr w:type="spellStart"/>
            <w:r>
              <w:rPr>
                <w:sz w:val="24"/>
                <w:szCs w:val="24"/>
              </w:rPr>
              <w:t>pankreatitis</w:t>
            </w:r>
            <w:proofErr w:type="spellEnd"/>
          </w:p>
        </w:tc>
        <w:tc>
          <w:tcPr>
            <w:tcW w:w="1979" w:type="dxa"/>
            <w:tcBorders>
              <w:top w:val="single" w:sz="4" w:space="0" w:color="auto"/>
              <w:left w:val="single" w:sz="4" w:space="0" w:color="auto"/>
              <w:bottom w:val="single" w:sz="4" w:space="0" w:color="auto"/>
              <w:right w:val="single" w:sz="4" w:space="0" w:color="auto"/>
            </w:tcBorders>
          </w:tcPr>
          <w:p w:rsidR="00430332" w:rsidRPr="00CE3B7F" w:rsidRDefault="00430332" w:rsidP="00A965F9">
            <w:pPr>
              <w:ind w:left="174"/>
              <w:rPr>
                <w:sz w:val="24"/>
                <w:szCs w:val="24"/>
              </w:rPr>
            </w:pPr>
            <w:r>
              <w:rPr>
                <w:sz w:val="24"/>
                <w:szCs w:val="24"/>
              </w:rPr>
              <w:t>Ikke kendt</w:t>
            </w:r>
          </w:p>
        </w:tc>
      </w:tr>
      <w:tr w:rsidR="00430332" w:rsidRPr="00CE3B7F" w:rsidTr="00A965F9">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i/>
                <w:sz w:val="24"/>
                <w:szCs w:val="24"/>
              </w:rPr>
            </w:pPr>
            <w:r w:rsidRPr="00CE3B7F">
              <w:rPr>
                <w:i/>
                <w:sz w:val="24"/>
                <w:szCs w:val="24"/>
              </w:rPr>
              <w:t>Lever og galdeveje</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Forhøjet AST og/eller ALT</w:t>
            </w:r>
            <w:r w:rsidRPr="00CE3B7F">
              <w:rPr>
                <w:sz w:val="24"/>
                <w:szCs w:val="24"/>
                <w:vertAlign w:val="superscript"/>
              </w:rPr>
              <w:t>6</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almindelig</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Hepatitis</w:t>
            </w:r>
            <w:r w:rsidRPr="00CE3B7F">
              <w:rPr>
                <w:sz w:val="24"/>
                <w:szCs w:val="24"/>
                <w:vertAlign w:val="superscript"/>
              </w:rPr>
              <w:t>7</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proofErr w:type="spellStart"/>
            <w:r w:rsidRPr="00CE3B7F">
              <w:rPr>
                <w:sz w:val="24"/>
                <w:szCs w:val="24"/>
              </w:rPr>
              <w:t>Kolestatisk</w:t>
            </w:r>
            <w:proofErr w:type="spellEnd"/>
            <w:r w:rsidRPr="00CE3B7F">
              <w:rPr>
                <w:sz w:val="24"/>
                <w:szCs w:val="24"/>
              </w:rPr>
              <w:t xml:space="preserve"> gulsot</w:t>
            </w:r>
            <w:r w:rsidRPr="00CE3B7F">
              <w:rPr>
                <w:sz w:val="24"/>
                <w:szCs w:val="24"/>
                <w:vertAlign w:val="superscript"/>
              </w:rPr>
              <w:t>7</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i/>
                <w:sz w:val="24"/>
                <w:szCs w:val="24"/>
              </w:rPr>
              <w:t>Hud og subkutant væv</w:t>
            </w:r>
            <w:r w:rsidRPr="00CE3B7F">
              <w:rPr>
                <w:sz w:val="24"/>
                <w:szCs w:val="24"/>
                <w:vertAlign w:val="superscript"/>
              </w:rPr>
              <w:t>8</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Udslæt</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almindelig</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Kløe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almindelig</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Nældefeber</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almindelig</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proofErr w:type="spellStart"/>
            <w:r w:rsidRPr="00CE3B7F">
              <w:rPr>
                <w:sz w:val="24"/>
                <w:szCs w:val="24"/>
              </w:rPr>
              <w:t>Erythema</w:t>
            </w:r>
            <w:proofErr w:type="spellEnd"/>
            <w:r w:rsidRPr="00CE3B7F">
              <w:rPr>
                <w:sz w:val="24"/>
                <w:szCs w:val="24"/>
              </w:rPr>
              <w:t xml:space="preserve"> multiforme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Sjælden</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Stevens-Johnson syndrom</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 xml:space="preserve">Toksisk </w:t>
            </w:r>
            <w:proofErr w:type="spellStart"/>
            <w:r w:rsidRPr="00CE3B7F">
              <w:rPr>
                <w:sz w:val="24"/>
                <w:szCs w:val="24"/>
              </w:rPr>
              <w:t>epidermal</w:t>
            </w:r>
            <w:proofErr w:type="spellEnd"/>
            <w:r w:rsidRPr="00CE3B7F">
              <w:rPr>
                <w:sz w:val="24"/>
                <w:szCs w:val="24"/>
              </w:rPr>
              <w:t xml:space="preserve"> </w:t>
            </w:r>
            <w:proofErr w:type="spellStart"/>
            <w:r w:rsidRPr="00CE3B7F">
              <w:rPr>
                <w:sz w:val="24"/>
                <w:szCs w:val="24"/>
              </w:rPr>
              <w:t>nekrolyse</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proofErr w:type="spellStart"/>
            <w:r w:rsidRPr="00CE3B7F">
              <w:rPr>
                <w:sz w:val="24"/>
                <w:szCs w:val="24"/>
              </w:rPr>
              <w:t>Bulløs</w:t>
            </w:r>
            <w:proofErr w:type="spellEnd"/>
            <w:r w:rsidRPr="00CE3B7F">
              <w:rPr>
                <w:sz w:val="24"/>
                <w:szCs w:val="24"/>
              </w:rPr>
              <w:t xml:space="preserve"> </w:t>
            </w:r>
            <w:proofErr w:type="spellStart"/>
            <w:r w:rsidRPr="00CE3B7F">
              <w:rPr>
                <w:sz w:val="24"/>
                <w:szCs w:val="24"/>
              </w:rPr>
              <w:t>eksfoliativ</w:t>
            </w:r>
            <w:proofErr w:type="spellEnd"/>
            <w:r w:rsidRPr="00CE3B7F">
              <w:rPr>
                <w:sz w:val="24"/>
                <w:szCs w:val="24"/>
              </w:rPr>
              <w:t xml:space="preserve"> </w:t>
            </w:r>
            <w:proofErr w:type="spellStart"/>
            <w:r w:rsidRPr="00CE3B7F">
              <w:rPr>
                <w:sz w:val="24"/>
                <w:szCs w:val="24"/>
              </w:rPr>
              <w:t>dermatitis</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 xml:space="preserve">Akut generaliseret </w:t>
            </w:r>
            <w:proofErr w:type="spellStart"/>
            <w:r w:rsidRPr="00CE3B7F">
              <w:rPr>
                <w:sz w:val="24"/>
                <w:szCs w:val="24"/>
              </w:rPr>
              <w:t>eksantematøs</w:t>
            </w:r>
            <w:proofErr w:type="spellEnd"/>
            <w:r w:rsidRPr="00CE3B7F">
              <w:rPr>
                <w:sz w:val="24"/>
                <w:szCs w:val="24"/>
              </w:rPr>
              <w:t xml:space="preserve"> </w:t>
            </w:r>
            <w:proofErr w:type="spellStart"/>
            <w:r w:rsidRPr="00CE3B7F">
              <w:rPr>
                <w:sz w:val="24"/>
                <w:szCs w:val="24"/>
              </w:rPr>
              <w:t>pustulose</w:t>
            </w:r>
            <w:proofErr w:type="spellEnd"/>
            <w:r w:rsidRPr="00CE3B7F">
              <w:rPr>
                <w:sz w:val="24"/>
                <w:szCs w:val="24"/>
              </w:rPr>
              <w:t xml:space="preserve"> (AGEP)</w:t>
            </w:r>
            <w:r w:rsidRPr="00CE3B7F">
              <w:rPr>
                <w:sz w:val="24"/>
                <w:szCs w:val="24"/>
                <w:vertAlign w:val="superscript"/>
              </w:rPr>
              <w:t>9</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 xml:space="preserve">Lægemiddelreaktion med </w:t>
            </w:r>
            <w:proofErr w:type="spellStart"/>
            <w:r w:rsidRPr="00CE3B7F">
              <w:rPr>
                <w:sz w:val="24"/>
                <w:szCs w:val="24"/>
              </w:rPr>
              <w:t>eosinofili</w:t>
            </w:r>
            <w:proofErr w:type="spellEnd"/>
            <w:r w:rsidRPr="00CE3B7F">
              <w:rPr>
                <w:sz w:val="24"/>
                <w:szCs w:val="24"/>
              </w:rPr>
              <w:t xml:space="preserve"> og systemiske symptomer (DRESS)</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tcPr>
          <w:p w:rsidR="00430332" w:rsidRPr="00CE3B7F" w:rsidRDefault="00430332" w:rsidP="00A965F9">
            <w:pPr>
              <w:ind w:left="174"/>
              <w:rPr>
                <w:sz w:val="24"/>
                <w:szCs w:val="24"/>
              </w:rPr>
            </w:pPr>
            <w:r>
              <w:rPr>
                <w:sz w:val="24"/>
                <w:szCs w:val="24"/>
              </w:rPr>
              <w:t xml:space="preserve">Lineær </w:t>
            </w:r>
            <w:proofErr w:type="spellStart"/>
            <w:r>
              <w:rPr>
                <w:sz w:val="24"/>
                <w:szCs w:val="24"/>
              </w:rPr>
              <w:t>IgA</w:t>
            </w:r>
            <w:proofErr w:type="spellEnd"/>
            <w:r>
              <w:rPr>
                <w:sz w:val="24"/>
                <w:szCs w:val="24"/>
              </w:rPr>
              <w:t>-sygdom</w:t>
            </w:r>
          </w:p>
        </w:tc>
        <w:tc>
          <w:tcPr>
            <w:tcW w:w="1979" w:type="dxa"/>
            <w:tcBorders>
              <w:top w:val="single" w:sz="4" w:space="0" w:color="auto"/>
              <w:left w:val="single" w:sz="4" w:space="0" w:color="auto"/>
              <w:bottom w:val="single" w:sz="4" w:space="0" w:color="auto"/>
              <w:right w:val="single" w:sz="4" w:space="0" w:color="auto"/>
            </w:tcBorders>
          </w:tcPr>
          <w:p w:rsidR="00430332" w:rsidRPr="00CE3B7F" w:rsidRDefault="00430332" w:rsidP="00A965F9">
            <w:pPr>
              <w:ind w:left="174"/>
              <w:rPr>
                <w:sz w:val="24"/>
                <w:szCs w:val="24"/>
              </w:rPr>
            </w:pPr>
            <w:r>
              <w:rPr>
                <w:sz w:val="24"/>
                <w:szCs w:val="24"/>
              </w:rPr>
              <w:t>Ikke kendt</w:t>
            </w:r>
          </w:p>
        </w:tc>
      </w:tr>
      <w:tr w:rsidR="00430332" w:rsidRPr="00CE3B7F" w:rsidTr="00A965F9">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i/>
                <w:sz w:val="24"/>
                <w:szCs w:val="24"/>
              </w:rPr>
            </w:pPr>
            <w:r w:rsidRPr="00CE3B7F">
              <w:rPr>
                <w:i/>
                <w:sz w:val="24"/>
                <w:szCs w:val="24"/>
              </w:rPr>
              <w:t>Nyrer og urinveje</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proofErr w:type="spellStart"/>
            <w:r w:rsidRPr="00CE3B7F">
              <w:rPr>
                <w:sz w:val="24"/>
                <w:szCs w:val="24"/>
              </w:rPr>
              <w:t>Interstitiel</w:t>
            </w:r>
            <w:proofErr w:type="spellEnd"/>
            <w:r w:rsidRPr="00CE3B7F">
              <w:rPr>
                <w:sz w:val="24"/>
                <w:szCs w:val="24"/>
              </w:rPr>
              <w:t xml:space="preserve"> </w:t>
            </w:r>
            <w:proofErr w:type="spellStart"/>
            <w:r w:rsidRPr="00CE3B7F">
              <w:rPr>
                <w:sz w:val="24"/>
                <w:szCs w:val="24"/>
              </w:rPr>
              <w:t>nefrit</w:t>
            </w:r>
            <w:proofErr w:type="spellEnd"/>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7308" w:type="dxa"/>
            <w:tcBorders>
              <w:top w:val="single" w:sz="4" w:space="0" w:color="auto"/>
              <w:left w:val="single" w:sz="4" w:space="0" w:color="auto"/>
              <w:bottom w:val="single" w:sz="4" w:space="0" w:color="auto"/>
              <w:right w:val="single" w:sz="4" w:space="0" w:color="auto"/>
            </w:tcBorders>
            <w:hideMark/>
          </w:tcPr>
          <w:p w:rsidR="00430332" w:rsidRPr="00054AC2" w:rsidRDefault="00430332" w:rsidP="00A965F9">
            <w:pPr>
              <w:ind w:left="174"/>
              <w:rPr>
                <w:sz w:val="24"/>
                <w:szCs w:val="24"/>
              </w:rPr>
            </w:pPr>
            <w:r w:rsidRPr="00CE3B7F">
              <w:rPr>
                <w:sz w:val="24"/>
                <w:szCs w:val="24"/>
              </w:rPr>
              <w:t>Krystaluri</w:t>
            </w:r>
            <w:r w:rsidRPr="00CE3B7F">
              <w:rPr>
                <w:sz w:val="24"/>
                <w:szCs w:val="24"/>
                <w:vertAlign w:val="superscript"/>
              </w:rPr>
              <w:t>10</w:t>
            </w:r>
            <w:r>
              <w:rPr>
                <w:sz w:val="24"/>
                <w:szCs w:val="24"/>
              </w:rPr>
              <w:t xml:space="preserve"> (herunder akut nyreskade)</w:t>
            </w:r>
          </w:p>
        </w:tc>
        <w:tc>
          <w:tcPr>
            <w:tcW w:w="1979" w:type="dxa"/>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4"/>
                <w:szCs w:val="24"/>
              </w:rPr>
            </w:pPr>
            <w:r w:rsidRPr="00CE3B7F">
              <w:rPr>
                <w:sz w:val="24"/>
                <w:szCs w:val="24"/>
              </w:rPr>
              <w:t>Ikke kendt</w:t>
            </w:r>
          </w:p>
        </w:tc>
      </w:tr>
      <w:tr w:rsidR="00430332" w:rsidRPr="00CE3B7F" w:rsidTr="00A965F9">
        <w:tc>
          <w:tcPr>
            <w:tcW w:w="9287" w:type="dxa"/>
            <w:gridSpan w:val="2"/>
            <w:tcBorders>
              <w:top w:val="single" w:sz="4" w:space="0" w:color="auto"/>
              <w:left w:val="single" w:sz="4" w:space="0" w:color="auto"/>
              <w:bottom w:val="single" w:sz="4" w:space="0" w:color="auto"/>
              <w:right w:val="single" w:sz="4" w:space="0" w:color="auto"/>
            </w:tcBorders>
            <w:hideMark/>
          </w:tcPr>
          <w:p w:rsidR="00430332" w:rsidRPr="00CE3B7F" w:rsidRDefault="00430332" w:rsidP="00A965F9">
            <w:pPr>
              <w:ind w:left="174"/>
              <w:rPr>
                <w:sz w:val="22"/>
                <w:szCs w:val="22"/>
              </w:rPr>
            </w:pPr>
            <w:r w:rsidRPr="00CE3B7F">
              <w:rPr>
                <w:sz w:val="22"/>
                <w:szCs w:val="22"/>
                <w:vertAlign w:val="superscript"/>
              </w:rPr>
              <w:t>1</w:t>
            </w:r>
            <w:r w:rsidRPr="00CE3B7F">
              <w:rPr>
                <w:sz w:val="22"/>
                <w:szCs w:val="22"/>
              </w:rPr>
              <w:t>Se pkt. 4.4.</w:t>
            </w:r>
          </w:p>
          <w:p w:rsidR="00430332" w:rsidRPr="00CE3B7F" w:rsidRDefault="00430332" w:rsidP="00A965F9">
            <w:pPr>
              <w:ind w:left="174"/>
              <w:rPr>
                <w:sz w:val="22"/>
                <w:szCs w:val="22"/>
              </w:rPr>
            </w:pPr>
            <w:r w:rsidRPr="00CE3B7F">
              <w:rPr>
                <w:sz w:val="22"/>
                <w:szCs w:val="22"/>
                <w:vertAlign w:val="superscript"/>
              </w:rPr>
              <w:t>2</w:t>
            </w:r>
            <w:r w:rsidRPr="00CE3B7F">
              <w:rPr>
                <w:sz w:val="22"/>
                <w:szCs w:val="22"/>
              </w:rPr>
              <w:t>Se pkt. 4.3 og 4.4.</w:t>
            </w:r>
          </w:p>
          <w:p w:rsidR="00430332" w:rsidRPr="00CE3B7F" w:rsidRDefault="00430332" w:rsidP="00A965F9">
            <w:pPr>
              <w:ind w:left="174"/>
              <w:rPr>
                <w:sz w:val="22"/>
                <w:szCs w:val="22"/>
              </w:rPr>
            </w:pPr>
            <w:r w:rsidRPr="00CE3B7F">
              <w:rPr>
                <w:sz w:val="22"/>
                <w:szCs w:val="22"/>
                <w:vertAlign w:val="superscript"/>
              </w:rPr>
              <w:t>3</w:t>
            </w:r>
            <w:r w:rsidRPr="00CE3B7F">
              <w:rPr>
                <w:sz w:val="22"/>
                <w:szCs w:val="22"/>
              </w:rPr>
              <w:t>Se pkt. 4.4.</w:t>
            </w:r>
          </w:p>
          <w:p w:rsidR="00430332" w:rsidRPr="00CE3B7F" w:rsidRDefault="00430332" w:rsidP="00A965F9">
            <w:pPr>
              <w:ind w:left="174"/>
              <w:rPr>
                <w:sz w:val="22"/>
                <w:szCs w:val="22"/>
              </w:rPr>
            </w:pPr>
            <w:r w:rsidRPr="00CE3B7F">
              <w:rPr>
                <w:sz w:val="22"/>
                <w:szCs w:val="22"/>
                <w:vertAlign w:val="superscript"/>
              </w:rPr>
              <w:t>4</w:t>
            </w:r>
            <w:r w:rsidRPr="00CE3B7F">
              <w:rPr>
                <w:sz w:val="22"/>
                <w:szCs w:val="22"/>
              </w:rPr>
              <w:t>På injektionsstedet.</w:t>
            </w:r>
          </w:p>
          <w:p w:rsidR="00430332" w:rsidRPr="00CE3B7F" w:rsidRDefault="00430332" w:rsidP="00A965F9">
            <w:pPr>
              <w:ind w:left="174"/>
              <w:rPr>
                <w:sz w:val="22"/>
                <w:szCs w:val="22"/>
              </w:rPr>
            </w:pPr>
            <w:r w:rsidRPr="00CE3B7F">
              <w:rPr>
                <w:sz w:val="22"/>
                <w:szCs w:val="22"/>
                <w:vertAlign w:val="superscript"/>
              </w:rPr>
              <w:t>5</w:t>
            </w:r>
            <w:r w:rsidRPr="00CE3B7F">
              <w:rPr>
                <w:sz w:val="22"/>
                <w:szCs w:val="22"/>
              </w:rPr>
              <w:t xml:space="preserve">Herunder </w:t>
            </w:r>
            <w:proofErr w:type="spellStart"/>
            <w:r w:rsidRPr="00CE3B7F">
              <w:rPr>
                <w:sz w:val="22"/>
                <w:szCs w:val="22"/>
              </w:rPr>
              <w:t>pseudomembranøs</w:t>
            </w:r>
            <w:proofErr w:type="spellEnd"/>
            <w:r w:rsidRPr="00CE3B7F">
              <w:rPr>
                <w:sz w:val="22"/>
                <w:szCs w:val="22"/>
              </w:rPr>
              <w:t xml:space="preserve"> </w:t>
            </w:r>
            <w:proofErr w:type="spellStart"/>
            <w:r w:rsidRPr="00CE3B7F">
              <w:rPr>
                <w:sz w:val="22"/>
                <w:szCs w:val="22"/>
              </w:rPr>
              <w:t>kolitis</w:t>
            </w:r>
            <w:proofErr w:type="spellEnd"/>
            <w:r w:rsidRPr="00CE3B7F">
              <w:rPr>
                <w:sz w:val="22"/>
                <w:szCs w:val="22"/>
              </w:rPr>
              <w:t xml:space="preserve"> og </w:t>
            </w:r>
            <w:proofErr w:type="spellStart"/>
            <w:r w:rsidRPr="00CE3B7F">
              <w:rPr>
                <w:sz w:val="22"/>
                <w:szCs w:val="22"/>
              </w:rPr>
              <w:t>hæmorrhagisk</w:t>
            </w:r>
            <w:proofErr w:type="spellEnd"/>
            <w:r w:rsidRPr="00CE3B7F">
              <w:rPr>
                <w:sz w:val="22"/>
                <w:szCs w:val="22"/>
              </w:rPr>
              <w:t xml:space="preserve"> </w:t>
            </w:r>
            <w:proofErr w:type="spellStart"/>
            <w:r w:rsidRPr="00CE3B7F">
              <w:rPr>
                <w:sz w:val="22"/>
                <w:szCs w:val="22"/>
              </w:rPr>
              <w:t>kolitis</w:t>
            </w:r>
            <w:proofErr w:type="spellEnd"/>
            <w:r w:rsidRPr="00CE3B7F">
              <w:rPr>
                <w:sz w:val="22"/>
                <w:szCs w:val="22"/>
              </w:rPr>
              <w:t xml:space="preserve"> (se pkt. 4.4).</w:t>
            </w:r>
          </w:p>
          <w:p w:rsidR="00430332" w:rsidRPr="00CE3B7F" w:rsidRDefault="00430332" w:rsidP="00A965F9">
            <w:pPr>
              <w:ind w:left="174"/>
              <w:rPr>
                <w:sz w:val="22"/>
                <w:szCs w:val="22"/>
              </w:rPr>
            </w:pPr>
            <w:r w:rsidRPr="00CE3B7F">
              <w:rPr>
                <w:sz w:val="22"/>
                <w:szCs w:val="22"/>
                <w:vertAlign w:val="superscript"/>
              </w:rPr>
              <w:t>6</w:t>
            </w:r>
            <w:r w:rsidRPr="00CE3B7F">
              <w:rPr>
                <w:sz w:val="22"/>
                <w:szCs w:val="22"/>
              </w:rPr>
              <w:t>Der er registreret en moderat stigning i AST og/eller ALT hos patienter, der får behandling med antibiotika i beta-</w:t>
            </w:r>
            <w:proofErr w:type="spellStart"/>
            <w:r w:rsidRPr="00CE3B7F">
              <w:rPr>
                <w:sz w:val="22"/>
                <w:szCs w:val="22"/>
              </w:rPr>
              <w:t>laktam</w:t>
            </w:r>
            <w:proofErr w:type="spellEnd"/>
            <w:r w:rsidRPr="00CE3B7F">
              <w:rPr>
                <w:sz w:val="22"/>
                <w:szCs w:val="22"/>
              </w:rPr>
              <w:t xml:space="preserve"> klassen, men signifikansen af disse resultater er ikke kendt.</w:t>
            </w:r>
          </w:p>
          <w:p w:rsidR="00430332" w:rsidRPr="00CE3B7F" w:rsidRDefault="00430332" w:rsidP="00A965F9">
            <w:pPr>
              <w:ind w:left="174"/>
              <w:rPr>
                <w:sz w:val="22"/>
                <w:szCs w:val="22"/>
              </w:rPr>
            </w:pPr>
            <w:r w:rsidRPr="00CE3B7F">
              <w:rPr>
                <w:sz w:val="22"/>
                <w:szCs w:val="22"/>
                <w:vertAlign w:val="superscript"/>
              </w:rPr>
              <w:t>7</w:t>
            </w:r>
            <w:r w:rsidRPr="00CE3B7F">
              <w:rPr>
                <w:sz w:val="22"/>
                <w:szCs w:val="22"/>
              </w:rPr>
              <w:t xml:space="preserve">Disse hændelser er registreret med anden </w:t>
            </w:r>
            <w:proofErr w:type="spellStart"/>
            <w:r w:rsidRPr="00CE3B7F">
              <w:rPr>
                <w:sz w:val="22"/>
                <w:szCs w:val="22"/>
              </w:rPr>
              <w:t>penicillinr</w:t>
            </w:r>
            <w:proofErr w:type="spellEnd"/>
            <w:r w:rsidRPr="00CE3B7F">
              <w:rPr>
                <w:sz w:val="22"/>
                <w:szCs w:val="22"/>
              </w:rPr>
              <w:t xml:space="preserve"> og </w:t>
            </w:r>
            <w:proofErr w:type="spellStart"/>
            <w:r w:rsidRPr="00CE3B7F">
              <w:rPr>
                <w:sz w:val="22"/>
                <w:szCs w:val="22"/>
              </w:rPr>
              <w:t>cefalosporiner</w:t>
            </w:r>
            <w:proofErr w:type="spellEnd"/>
            <w:r w:rsidRPr="00CE3B7F">
              <w:rPr>
                <w:sz w:val="22"/>
                <w:szCs w:val="22"/>
              </w:rPr>
              <w:t xml:space="preserve"> (se pkt. 4.4).</w:t>
            </w:r>
          </w:p>
          <w:p w:rsidR="00430332" w:rsidRPr="00CE3B7F" w:rsidRDefault="00430332" w:rsidP="00A965F9">
            <w:pPr>
              <w:ind w:left="174"/>
              <w:rPr>
                <w:sz w:val="22"/>
                <w:szCs w:val="22"/>
              </w:rPr>
            </w:pPr>
            <w:r w:rsidRPr="00CE3B7F">
              <w:rPr>
                <w:sz w:val="22"/>
                <w:szCs w:val="22"/>
                <w:vertAlign w:val="superscript"/>
              </w:rPr>
              <w:t>8</w:t>
            </w:r>
            <w:r w:rsidRPr="00CE3B7F">
              <w:rPr>
                <w:sz w:val="22"/>
                <w:szCs w:val="22"/>
              </w:rPr>
              <w:t xml:space="preserve">Hvis der opstår overfølsomhedsreaktioner som </w:t>
            </w:r>
            <w:proofErr w:type="spellStart"/>
            <w:r w:rsidRPr="00CE3B7F">
              <w:rPr>
                <w:sz w:val="22"/>
                <w:szCs w:val="22"/>
              </w:rPr>
              <w:t>dermatitis</w:t>
            </w:r>
            <w:proofErr w:type="spellEnd"/>
            <w:r w:rsidRPr="00CE3B7F">
              <w:rPr>
                <w:sz w:val="22"/>
                <w:szCs w:val="22"/>
              </w:rPr>
              <w:t>, skal behandlingen seponeres (se pkt. 4.4).</w:t>
            </w:r>
          </w:p>
          <w:p w:rsidR="00430332" w:rsidRPr="00CE3B7F" w:rsidRDefault="00430332" w:rsidP="00A965F9">
            <w:pPr>
              <w:ind w:left="174"/>
              <w:rPr>
                <w:sz w:val="22"/>
                <w:szCs w:val="22"/>
              </w:rPr>
            </w:pPr>
            <w:r w:rsidRPr="00CE3B7F">
              <w:rPr>
                <w:sz w:val="22"/>
                <w:szCs w:val="22"/>
                <w:vertAlign w:val="superscript"/>
              </w:rPr>
              <w:t>9</w:t>
            </w:r>
            <w:r w:rsidRPr="00CE3B7F">
              <w:rPr>
                <w:sz w:val="22"/>
                <w:szCs w:val="22"/>
              </w:rPr>
              <w:t>Se pkt. 4.4.</w:t>
            </w:r>
          </w:p>
          <w:p w:rsidR="00430332" w:rsidRPr="00CE3B7F" w:rsidRDefault="00430332" w:rsidP="00A965F9">
            <w:pPr>
              <w:ind w:left="174"/>
              <w:rPr>
                <w:sz w:val="24"/>
                <w:szCs w:val="24"/>
              </w:rPr>
            </w:pPr>
            <w:r w:rsidRPr="00CE3B7F">
              <w:rPr>
                <w:sz w:val="22"/>
                <w:szCs w:val="22"/>
                <w:vertAlign w:val="superscript"/>
              </w:rPr>
              <w:t>10</w:t>
            </w:r>
            <w:r w:rsidRPr="00CE3B7F">
              <w:rPr>
                <w:sz w:val="22"/>
                <w:szCs w:val="22"/>
              </w:rPr>
              <w:t>Se pkt. 4.9.</w:t>
            </w:r>
          </w:p>
        </w:tc>
      </w:tr>
    </w:tbl>
    <w:p w:rsidR="00430332" w:rsidRPr="00CE3B7F" w:rsidRDefault="00430332" w:rsidP="00430332">
      <w:pPr>
        <w:tabs>
          <w:tab w:val="left" w:pos="851"/>
        </w:tabs>
        <w:ind w:left="851"/>
        <w:rPr>
          <w:sz w:val="24"/>
          <w:szCs w:val="24"/>
        </w:rPr>
      </w:pPr>
    </w:p>
    <w:p w:rsidR="00430332" w:rsidRPr="00CE3B7F" w:rsidRDefault="00430332" w:rsidP="00430332">
      <w:pPr>
        <w:tabs>
          <w:tab w:val="left" w:pos="851"/>
        </w:tabs>
        <w:ind w:left="851"/>
        <w:rPr>
          <w:sz w:val="24"/>
          <w:szCs w:val="24"/>
          <w:u w:val="single"/>
        </w:rPr>
      </w:pPr>
      <w:r w:rsidRPr="00CE3B7F">
        <w:rPr>
          <w:sz w:val="24"/>
          <w:szCs w:val="24"/>
          <w:u w:val="single"/>
        </w:rPr>
        <w:t>Indberetning af formodede bivirkninger</w:t>
      </w:r>
    </w:p>
    <w:p w:rsidR="00430332" w:rsidRPr="00CE3B7F" w:rsidRDefault="00430332" w:rsidP="00430332">
      <w:pPr>
        <w:tabs>
          <w:tab w:val="left" w:pos="851"/>
        </w:tabs>
        <w:ind w:left="851"/>
        <w:rPr>
          <w:sz w:val="24"/>
          <w:szCs w:val="24"/>
        </w:rPr>
      </w:pPr>
      <w:r w:rsidRPr="00CE3B7F">
        <w:rPr>
          <w:sz w:val="24"/>
          <w:szCs w:val="24"/>
        </w:rPr>
        <w:t>Når lægemidlet er godkendt, er indberetning af formodede bivirkninger vigtig. Det muliggør løbende overvågning af benefit/</w:t>
      </w:r>
      <w:proofErr w:type="spellStart"/>
      <w:r w:rsidRPr="00CE3B7F">
        <w:rPr>
          <w:sz w:val="24"/>
          <w:szCs w:val="24"/>
        </w:rPr>
        <w:t>risk</w:t>
      </w:r>
      <w:proofErr w:type="spellEnd"/>
      <w:r w:rsidRPr="00CE3B7F">
        <w:rPr>
          <w:sz w:val="24"/>
          <w:szCs w:val="24"/>
        </w:rPr>
        <w:t>-forholdet for lægemidlet. Sundhedspersoner anmodes om at indberette alle formodede bivirkninger via</w:t>
      </w:r>
      <w:r>
        <w:rPr>
          <w:sz w:val="24"/>
          <w:szCs w:val="24"/>
        </w:rPr>
        <w:t>:</w:t>
      </w:r>
      <w:r w:rsidRPr="00CE3B7F">
        <w:rPr>
          <w:sz w:val="24"/>
          <w:szCs w:val="24"/>
        </w:rPr>
        <w:t xml:space="preserve"> </w:t>
      </w:r>
    </w:p>
    <w:p w:rsidR="00CE3B7F" w:rsidRPr="00CE3B7F" w:rsidRDefault="00CE3B7F" w:rsidP="00430332">
      <w:pPr>
        <w:tabs>
          <w:tab w:val="left" w:pos="851"/>
        </w:tabs>
        <w:rPr>
          <w:sz w:val="24"/>
          <w:szCs w:val="24"/>
        </w:rPr>
      </w:pPr>
    </w:p>
    <w:p w:rsidR="00CE3B7F" w:rsidRPr="00CE3B7F" w:rsidRDefault="00CE3B7F" w:rsidP="00CE3B7F">
      <w:pPr>
        <w:tabs>
          <w:tab w:val="left" w:pos="851"/>
        </w:tabs>
        <w:ind w:left="851"/>
        <w:rPr>
          <w:sz w:val="24"/>
          <w:szCs w:val="24"/>
        </w:rPr>
      </w:pPr>
      <w:r w:rsidRPr="00CE3B7F">
        <w:rPr>
          <w:sz w:val="24"/>
          <w:szCs w:val="24"/>
        </w:rPr>
        <w:t>Lægemiddelstyrelsen</w:t>
      </w:r>
    </w:p>
    <w:p w:rsidR="00CE3B7F" w:rsidRPr="00CE3B7F" w:rsidRDefault="00CE3B7F" w:rsidP="00CE3B7F">
      <w:pPr>
        <w:tabs>
          <w:tab w:val="left" w:pos="851"/>
        </w:tabs>
        <w:ind w:left="851"/>
        <w:rPr>
          <w:sz w:val="24"/>
          <w:szCs w:val="24"/>
        </w:rPr>
      </w:pPr>
      <w:r w:rsidRPr="00CE3B7F">
        <w:rPr>
          <w:sz w:val="24"/>
          <w:szCs w:val="24"/>
        </w:rPr>
        <w:t>Axel Heides Gade 1</w:t>
      </w:r>
    </w:p>
    <w:p w:rsidR="00CE3B7F" w:rsidRPr="00CE3B7F" w:rsidRDefault="00CE3B7F" w:rsidP="00CE3B7F">
      <w:pPr>
        <w:tabs>
          <w:tab w:val="left" w:pos="851"/>
        </w:tabs>
        <w:ind w:left="851"/>
        <w:rPr>
          <w:sz w:val="24"/>
          <w:szCs w:val="24"/>
        </w:rPr>
      </w:pPr>
      <w:r w:rsidRPr="00CE3B7F">
        <w:rPr>
          <w:sz w:val="24"/>
          <w:szCs w:val="24"/>
        </w:rPr>
        <w:t>DK-2300 København S</w:t>
      </w:r>
    </w:p>
    <w:p w:rsidR="00B035FB" w:rsidRPr="00C509AA" w:rsidRDefault="00CE3B7F" w:rsidP="00430332">
      <w:pPr>
        <w:tabs>
          <w:tab w:val="left" w:pos="851"/>
        </w:tabs>
        <w:ind w:left="851"/>
        <w:rPr>
          <w:sz w:val="24"/>
          <w:szCs w:val="24"/>
        </w:rPr>
      </w:pPr>
      <w:r w:rsidRPr="00C509AA">
        <w:rPr>
          <w:sz w:val="24"/>
          <w:szCs w:val="24"/>
        </w:rPr>
        <w:t xml:space="preserve">Websted: </w:t>
      </w:r>
      <w:hyperlink r:id="rId8" w:history="1">
        <w:r w:rsidR="00430332" w:rsidRPr="00D87D4D">
          <w:rPr>
            <w:rStyle w:val="Hyperlink"/>
            <w:sz w:val="24"/>
            <w:szCs w:val="24"/>
          </w:rPr>
          <w:t>www.meldenbivirkning.dk</w:t>
        </w:r>
      </w:hyperlink>
      <w:r w:rsidR="00430332">
        <w:rPr>
          <w:sz w:val="24"/>
          <w:szCs w:val="24"/>
        </w:rPr>
        <w:t xml:space="preserve"> </w:t>
      </w:r>
    </w:p>
    <w:p w:rsidR="00CE3B7F" w:rsidRPr="00C509AA" w:rsidRDefault="00CE3B7F" w:rsidP="00CE3B7F">
      <w:pPr>
        <w:tabs>
          <w:tab w:val="left" w:pos="851"/>
        </w:tabs>
        <w:ind w:left="851"/>
        <w:rPr>
          <w:sz w:val="24"/>
          <w:szCs w:val="24"/>
        </w:rPr>
      </w:pPr>
    </w:p>
    <w:p w:rsidR="009260DE" w:rsidRPr="00C509AA" w:rsidRDefault="009260DE" w:rsidP="009260DE">
      <w:pPr>
        <w:tabs>
          <w:tab w:val="left" w:pos="851"/>
        </w:tabs>
        <w:ind w:left="851" w:hanging="851"/>
        <w:rPr>
          <w:b/>
          <w:sz w:val="24"/>
          <w:szCs w:val="24"/>
        </w:rPr>
      </w:pPr>
      <w:r w:rsidRPr="00C509AA">
        <w:rPr>
          <w:b/>
          <w:sz w:val="24"/>
          <w:szCs w:val="24"/>
        </w:rPr>
        <w:t>4.9</w:t>
      </w:r>
      <w:r w:rsidRPr="00C509AA">
        <w:rPr>
          <w:b/>
          <w:sz w:val="24"/>
          <w:szCs w:val="24"/>
        </w:rPr>
        <w:tab/>
        <w:t>Overdosering</w:t>
      </w:r>
    </w:p>
    <w:p w:rsidR="001A315B" w:rsidRDefault="001A315B" w:rsidP="001A315B">
      <w:pPr>
        <w:tabs>
          <w:tab w:val="left" w:pos="851"/>
        </w:tabs>
        <w:ind w:left="851"/>
        <w:rPr>
          <w:sz w:val="24"/>
          <w:szCs w:val="24"/>
          <w:u w:val="single"/>
          <w:lang w:val="nb-NO"/>
        </w:rPr>
      </w:pPr>
    </w:p>
    <w:p w:rsidR="001A315B" w:rsidRPr="001A315B" w:rsidRDefault="001A315B" w:rsidP="001A315B">
      <w:pPr>
        <w:tabs>
          <w:tab w:val="left" w:pos="851"/>
        </w:tabs>
        <w:ind w:left="851"/>
        <w:rPr>
          <w:sz w:val="24"/>
          <w:szCs w:val="24"/>
          <w:u w:val="single"/>
          <w:lang w:val="nb-NO"/>
        </w:rPr>
      </w:pPr>
      <w:r w:rsidRPr="001A315B">
        <w:rPr>
          <w:sz w:val="24"/>
          <w:szCs w:val="24"/>
          <w:u w:val="single"/>
          <w:lang w:val="nb-NO"/>
        </w:rPr>
        <w:t>Symptomer og tegn på overdosering</w:t>
      </w:r>
    </w:p>
    <w:p w:rsidR="001A315B" w:rsidRPr="001A315B" w:rsidRDefault="001A315B" w:rsidP="001A315B">
      <w:pPr>
        <w:tabs>
          <w:tab w:val="left" w:pos="851"/>
        </w:tabs>
        <w:ind w:left="851"/>
        <w:rPr>
          <w:sz w:val="24"/>
          <w:szCs w:val="24"/>
        </w:rPr>
      </w:pPr>
      <w:r w:rsidRPr="001A315B">
        <w:rPr>
          <w:sz w:val="24"/>
          <w:szCs w:val="24"/>
        </w:rPr>
        <w:t xml:space="preserve">Der kan forekomme </w:t>
      </w:r>
      <w:proofErr w:type="spellStart"/>
      <w:r w:rsidRPr="001A315B">
        <w:rPr>
          <w:sz w:val="24"/>
          <w:szCs w:val="24"/>
        </w:rPr>
        <w:t>gastrointestinale</w:t>
      </w:r>
      <w:proofErr w:type="spellEnd"/>
      <w:r w:rsidRPr="001A315B">
        <w:rPr>
          <w:sz w:val="24"/>
          <w:szCs w:val="24"/>
        </w:rPr>
        <w:t xml:space="preserve"> symptomer og forstyrrelser i væske- og elektrolytbalancen. </w:t>
      </w:r>
      <w:proofErr w:type="spellStart"/>
      <w:r w:rsidRPr="001A315B">
        <w:rPr>
          <w:sz w:val="24"/>
          <w:szCs w:val="24"/>
        </w:rPr>
        <w:t>Amoxicillin-krystaluri</w:t>
      </w:r>
      <w:proofErr w:type="spellEnd"/>
      <w:r w:rsidRPr="001A315B">
        <w:rPr>
          <w:sz w:val="24"/>
          <w:szCs w:val="24"/>
        </w:rPr>
        <w:t>, som i nogle tilfælde har medført nyresvigt, er observeret (se pkt. 4.4).</w:t>
      </w:r>
    </w:p>
    <w:p w:rsidR="001A315B" w:rsidRPr="001A315B" w:rsidRDefault="001A315B" w:rsidP="001A315B">
      <w:pPr>
        <w:tabs>
          <w:tab w:val="left" w:pos="851"/>
        </w:tabs>
        <w:ind w:left="851"/>
        <w:rPr>
          <w:sz w:val="24"/>
          <w:szCs w:val="24"/>
        </w:rPr>
      </w:pPr>
      <w:r w:rsidRPr="001A315B">
        <w:rPr>
          <w:sz w:val="24"/>
          <w:szCs w:val="24"/>
        </w:rPr>
        <w:t>Der kan forekomme kramper hos patienter med nedsat nyrefunktion eller patienter, der modtager høje doser.</w:t>
      </w:r>
    </w:p>
    <w:p w:rsidR="001A315B" w:rsidRPr="001A315B" w:rsidRDefault="001A315B" w:rsidP="001A315B">
      <w:pPr>
        <w:tabs>
          <w:tab w:val="left" w:pos="851"/>
        </w:tabs>
        <w:ind w:left="851"/>
        <w:rPr>
          <w:sz w:val="24"/>
          <w:szCs w:val="24"/>
        </w:rPr>
      </w:pPr>
      <w:r w:rsidRPr="001A315B">
        <w:rPr>
          <w:sz w:val="24"/>
          <w:szCs w:val="24"/>
        </w:rPr>
        <w:t xml:space="preserve">Udfældning af </w:t>
      </w:r>
      <w:proofErr w:type="spellStart"/>
      <w:r w:rsidRPr="001A315B">
        <w:rPr>
          <w:sz w:val="24"/>
          <w:szCs w:val="24"/>
        </w:rPr>
        <w:t>amoxicillin</w:t>
      </w:r>
      <w:proofErr w:type="spellEnd"/>
      <w:r w:rsidRPr="001A315B">
        <w:rPr>
          <w:sz w:val="24"/>
          <w:szCs w:val="24"/>
        </w:rPr>
        <w:t xml:space="preserve"> i blærekateter er rapporteret, hovedsageligt efter intravenøs administration af høje doser. Der bør regelmæssigt undersøges om kateteret er åbent (se pkt. 4.4).</w:t>
      </w:r>
    </w:p>
    <w:p w:rsidR="001A315B" w:rsidRPr="001A315B" w:rsidRDefault="001A315B" w:rsidP="001A315B">
      <w:pPr>
        <w:tabs>
          <w:tab w:val="left" w:pos="851"/>
        </w:tabs>
        <w:ind w:left="851"/>
        <w:rPr>
          <w:sz w:val="24"/>
          <w:szCs w:val="24"/>
        </w:rPr>
      </w:pPr>
    </w:p>
    <w:p w:rsidR="001A315B" w:rsidRPr="001A315B" w:rsidRDefault="001A315B" w:rsidP="001A315B">
      <w:pPr>
        <w:tabs>
          <w:tab w:val="left" w:pos="851"/>
        </w:tabs>
        <w:ind w:left="851"/>
        <w:rPr>
          <w:sz w:val="24"/>
          <w:szCs w:val="24"/>
          <w:u w:val="single"/>
        </w:rPr>
      </w:pPr>
      <w:r w:rsidRPr="001A315B">
        <w:rPr>
          <w:sz w:val="24"/>
          <w:szCs w:val="24"/>
          <w:u w:val="single"/>
        </w:rPr>
        <w:t>Behandling ved forgiftning</w:t>
      </w:r>
    </w:p>
    <w:p w:rsidR="001A315B" w:rsidRPr="001A315B" w:rsidRDefault="001A315B" w:rsidP="001A315B">
      <w:pPr>
        <w:tabs>
          <w:tab w:val="left" w:pos="851"/>
        </w:tabs>
        <w:ind w:left="851"/>
        <w:rPr>
          <w:sz w:val="24"/>
          <w:szCs w:val="24"/>
        </w:rPr>
      </w:pPr>
      <w:proofErr w:type="spellStart"/>
      <w:r w:rsidRPr="001A315B">
        <w:rPr>
          <w:sz w:val="24"/>
          <w:szCs w:val="24"/>
        </w:rPr>
        <w:t>Gastrointestinale</w:t>
      </w:r>
      <w:proofErr w:type="spellEnd"/>
      <w:r w:rsidRPr="001A315B">
        <w:rPr>
          <w:sz w:val="24"/>
          <w:szCs w:val="24"/>
        </w:rPr>
        <w:t xml:space="preserve"> symptomer kan behandles symptomatisk med opmærksomhed rettet mod væske-/elektrolytbalancen.</w:t>
      </w:r>
    </w:p>
    <w:p w:rsidR="001A315B" w:rsidRPr="001A315B" w:rsidRDefault="001A315B" w:rsidP="001A315B">
      <w:pPr>
        <w:tabs>
          <w:tab w:val="left" w:pos="851"/>
        </w:tabs>
        <w:ind w:left="851"/>
        <w:rPr>
          <w:sz w:val="24"/>
          <w:szCs w:val="24"/>
        </w:rPr>
      </w:pPr>
      <w:proofErr w:type="spellStart"/>
      <w:r w:rsidRPr="001A315B">
        <w:rPr>
          <w:sz w:val="24"/>
          <w:szCs w:val="24"/>
        </w:rPr>
        <w:t>Amoxicillin</w:t>
      </w:r>
      <w:proofErr w:type="spellEnd"/>
      <w:r w:rsidRPr="001A315B">
        <w:rPr>
          <w:sz w:val="24"/>
          <w:szCs w:val="24"/>
        </w:rPr>
        <w:t>/</w:t>
      </w:r>
      <w:proofErr w:type="spellStart"/>
      <w:r w:rsidRPr="001A315B">
        <w:rPr>
          <w:sz w:val="24"/>
          <w:szCs w:val="24"/>
        </w:rPr>
        <w:t>clavulansyre</w:t>
      </w:r>
      <w:proofErr w:type="spellEnd"/>
      <w:r w:rsidRPr="001A315B">
        <w:rPr>
          <w:sz w:val="24"/>
          <w:szCs w:val="24"/>
        </w:rPr>
        <w:t xml:space="preserve"> kan fjernes fra kredsløbet med hæmodialyse.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B035FB"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17DCB" w:rsidRDefault="00617DCB" w:rsidP="00617DCB">
      <w:pPr>
        <w:tabs>
          <w:tab w:val="left" w:pos="851"/>
        </w:tabs>
        <w:ind w:left="851"/>
        <w:rPr>
          <w:sz w:val="24"/>
          <w:szCs w:val="24"/>
        </w:rPr>
      </w:pPr>
    </w:p>
    <w:p w:rsidR="00617DCB" w:rsidRPr="00B035FB" w:rsidRDefault="00617DCB" w:rsidP="00617DCB">
      <w:pPr>
        <w:tabs>
          <w:tab w:val="left" w:pos="851"/>
        </w:tabs>
        <w:ind w:left="851"/>
        <w:rPr>
          <w:sz w:val="24"/>
          <w:szCs w:val="24"/>
        </w:rPr>
      </w:pPr>
      <w:proofErr w:type="spellStart"/>
      <w:r w:rsidRPr="00617DCB">
        <w:rPr>
          <w:sz w:val="24"/>
          <w:szCs w:val="24"/>
        </w:rPr>
        <w:t>Farmakoterapeutisk</w:t>
      </w:r>
      <w:proofErr w:type="spellEnd"/>
      <w:r w:rsidRPr="00617DCB">
        <w:rPr>
          <w:sz w:val="24"/>
          <w:szCs w:val="24"/>
        </w:rPr>
        <w:t xml:space="preserve"> klassifikation: </w:t>
      </w:r>
      <w:r w:rsidRPr="00B035FB">
        <w:rPr>
          <w:sz w:val="24"/>
          <w:szCs w:val="24"/>
        </w:rPr>
        <w:t>Kombinationer af penicilliner inkl</w:t>
      </w:r>
      <w:r>
        <w:rPr>
          <w:sz w:val="24"/>
          <w:szCs w:val="24"/>
        </w:rPr>
        <w:t>usive</w:t>
      </w:r>
      <w:r w:rsidRPr="00B035FB">
        <w:rPr>
          <w:sz w:val="24"/>
          <w:szCs w:val="24"/>
        </w:rPr>
        <w:t xml:space="preserve"> beta-</w:t>
      </w:r>
      <w:proofErr w:type="spellStart"/>
      <w:r w:rsidRPr="00B035FB">
        <w:rPr>
          <w:sz w:val="24"/>
          <w:szCs w:val="24"/>
        </w:rPr>
        <w:t>laktamase</w:t>
      </w:r>
      <w:proofErr w:type="spellEnd"/>
      <w:r w:rsidRPr="00B035FB">
        <w:rPr>
          <w:sz w:val="24"/>
          <w:szCs w:val="24"/>
        </w:rPr>
        <w:t xml:space="preserve"> </w:t>
      </w:r>
      <w:proofErr w:type="spellStart"/>
      <w:r w:rsidRPr="00B035FB">
        <w:rPr>
          <w:sz w:val="24"/>
          <w:szCs w:val="24"/>
        </w:rPr>
        <w:t>hæmmere</w:t>
      </w:r>
      <w:proofErr w:type="spellEnd"/>
      <w:r>
        <w:rPr>
          <w:sz w:val="24"/>
          <w:szCs w:val="24"/>
        </w:rPr>
        <w:t>.</w:t>
      </w:r>
    </w:p>
    <w:p w:rsidR="007521AA" w:rsidRDefault="00617DCB" w:rsidP="007521AA">
      <w:pPr>
        <w:ind w:left="851"/>
        <w:rPr>
          <w:sz w:val="24"/>
          <w:szCs w:val="24"/>
          <w:u w:val="single"/>
        </w:rPr>
      </w:pPr>
      <w:r w:rsidRPr="00B035FB">
        <w:rPr>
          <w:sz w:val="24"/>
          <w:szCs w:val="24"/>
        </w:rPr>
        <w:t>ATC-kode: J</w:t>
      </w:r>
      <w:r>
        <w:rPr>
          <w:sz w:val="24"/>
          <w:szCs w:val="24"/>
        </w:rPr>
        <w:t xml:space="preserve"> </w:t>
      </w:r>
      <w:r w:rsidRPr="00B035FB">
        <w:rPr>
          <w:sz w:val="24"/>
          <w:szCs w:val="24"/>
        </w:rPr>
        <w:t>01</w:t>
      </w:r>
      <w:r>
        <w:rPr>
          <w:sz w:val="24"/>
          <w:szCs w:val="24"/>
        </w:rPr>
        <w:t xml:space="preserve"> </w:t>
      </w:r>
      <w:r w:rsidRPr="00B035FB">
        <w:rPr>
          <w:sz w:val="24"/>
          <w:szCs w:val="24"/>
        </w:rPr>
        <w:t>CR</w:t>
      </w:r>
      <w:r>
        <w:rPr>
          <w:sz w:val="24"/>
          <w:szCs w:val="24"/>
        </w:rPr>
        <w:t xml:space="preserve"> </w:t>
      </w:r>
      <w:r w:rsidRPr="00B035FB">
        <w:rPr>
          <w:sz w:val="24"/>
          <w:szCs w:val="24"/>
        </w:rPr>
        <w:t>02.</w:t>
      </w:r>
    </w:p>
    <w:p w:rsidR="00617DCB" w:rsidRDefault="00617DCB" w:rsidP="007521AA">
      <w:pPr>
        <w:ind w:left="851"/>
        <w:rPr>
          <w:sz w:val="24"/>
          <w:szCs w:val="24"/>
          <w:u w:val="single"/>
        </w:rPr>
      </w:pPr>
    </w:p>
    <w:p w:rsidR="00EC0D8D" w:rsidRPr="007521AA" w:rsidRDefault="00EC0D8D" w:rsidP="007521AA">
      <w:pPr>
        <w:ind w:left="851"/>
        <w:rPr>
          <w:sz w:val="24"/>
          <w:szCs w:val="24"/>
        </w:rPr>
      </w:pPr>
      <w:r w:rsidRPr="007521AA">
        <w:rPr>
          <w:sz w:val="24"/>
          <w:szCs w:val="24"/>
          <w:u w:val="single"/>
        </w:rPr>
        <w:t>Virkningsmekanisme</w:t>
      </w:r>
    </w:p>
    <w:p w:rsidR="00EC0D8D" w:rsidRPr="007521AA" w:rsidRDefault="00EC0D8D" w:rsidP="007521AA">
      <w:pPr>
        <w:ind w:left="851"/>
        <w:rPr>
          <w:sz w:val="24"/>
          <w:szCs w:val="24"/>
        </w:rPr>
      </w:pPr>
      <w:proofErr w:type="spellStart"/>
      <w:r w:rsidRPr="007521AA">
        <w:rPr>
          <w:sz w:val="24"/>
          <w:szCs w:val="24"/>
        </w:rPr>
        <w:t>Amoxicillin</w:t>
      </w:r>
      <w:proofErr w:type="spellEnd"/>
      <w:r w:rsidRPr="007521AA">
        <w:rPr>
          <w:sz w:val="24"/>
          <w:szCs w:val="24"/>
        </w:rPr>
        <w:t xml:space="preserve"> er en semisyntetisk penicillin (beta-</w:t>
      </w:r>
      <w:proofErr w:type="spellStart"/>
      <w:r w:rsidRPr="007521AA">
        <w:rPr>
          <w:sz w:val="24"/>
          <w:szCs w:val="24"/>
        </w:rPr>
        <w:t>laktam</w:t>
      </w:r>
      <w:proofErr w:type="spellEnd"/>
      <w:r w:rsidRPr="007521AA">
        <w:rPr>
          <w:sz w:val="24"/>
          <w:szCs w:val="24"/>
        </w:rPr>
        <w:t xml:space="preserve"> antibiotikum), der hæmmer et eller flere enzymer (kaldes ofte penicillinbindende proteiner, PBP) i bakteriel </w:t>
      </w:r>
      <w:proofErr w:type="spellStart"/>
      <w:r w:rsidRPr="007521AA">
        <w:rPr>
          <w:sz w:val="24"/>
          <w:szCs w:val="24"/>
        </w:rPr>
        <w:t>peptidoglycans</w:t>
      </w:r>
      <w:proofErr w:type="spellEnd"/>
      <w:r w:rsidRPr="007521AA">
        <w:rPr>
          <w:sz w:val="24"/>
          <w:szCs w:val="24"/>
        </w:rPr>
        <w:t xml:space="preserve"> biosyntese, som er en integreret strukturel bestanddel af bakteriers cellevæg. Hæmning af </w:t>
      </w:r>
      <w:proofErr w:type="spellStart"/>
      <w:r w:rsidRPr="007521AA">
        <w:rPr>
          <w:sz w:val="24"/>
          <w:szCs w:val="24"/>
        </w:rPr>
        <w:t>peptidoglycan</w:t>
      </w:r>
      <w:proofErr w:type="spellEnd"/>
      <w:r w:rsidRPr="007521AA">
        <w:rPr>
          <w:sz w:val="24"/>
          <w:szCs w:val="24"/>
        </w:rPr>
        <w:t>-syntesen svækker cellevæggen, hvilket normalt betyder cellelyse og -død.</w:t>
      </w:r>
    </w:p>
    <w:p w:rsidR="00EC0D8D" w:rsidRPr="007521AA" w:rsidRDefault="00EC0D8D" w:rsidP="007521AA">
      <w:pPr>
        <w:ind w:left="851"/>
        <w:rPr>
          <w:sz w:val="24"/>
          <w:szCs w:val="24"/>
        </w:rPr>
      </w:pPr>
      <w:proofErr w:type="spellStart"/>
      <w:r w:rsidRPr="007521AA">
        <w:rPr>
          <w:sz w:val="24"/>
          <w:szCs w:val="24"/>
        </w:rPr>
        <w:t>Amoxicillin</w:t>
      </w:r>
      <w:proofErr w:type="spellEnd"/>
      <w:r w:rsidRPr="007521AA">
        <w:rPr>
          <w:sz w:val="24"/>
          <w:szCs w:val="24"/>
        </w:rPr>
        <w:t xml:space="preserve"> kan nedbrydes af beta-</w:t>
      </w:r>
      <w:proofErr w:type="spellStart"/>
      <w:r w:rsidRPr="007521AA">
        <w:rPr>
          <w:sz w:val="24"/>
          <w:szCs w:val="24"/>
        </w:rPr>
        <w:t>laktamaser</w:t>
      </w:r>
      <w:proofErr w:type="spellEnd"/>
      <w:r w:rsidRPr="007521AA">
        <w:rPr>
          <w:sz w:val="24"/>
          <w:szCs w:val="24"/>
        </w:rPr>
        <w:t xml:space="preserve">, som dannes af resistente bakterier, hvorfor aktivitetsspektret for </w:t>
      </w:r>
      <w:proofErr w:type="spellStart"/>
      <w:r w:rsidRPr="007521AA">
        <w:rPr>
          <w:sz w:val="24"/>
          <w:szCs w:val="24"/>
        </w:rPr>
        <w:t>amoxicillin</w:t>
      </w:r>
      <w:proofErr w:type="spellEnd"/>
      <w:r w:rsidRPr="007521AA">
        <w:rPr>
          <w:sz w:val="24"/>
          <w:szCs w:val="24"/>
        </w:rPr>
        <w:t xml:space="preserve"> givet alene ikke omfatter organismer, der producerer disse enzymer.</w:t>
      </w:r>
    </w:p>
    <w:p w:rsidR="00EC0D8D" w:rsidRPr="007521AA" w:rsidRDefault="00EC0D8D" w:rsidP="007521AA">
      <w:pPr>
        <w:tabs>
          <w:tab w:val="left" w:pos="851"/>
        </w:tabs>
        <w:ind w:left="851"/>
        <w:rPr>
          <w:sz w:val="24"/>
          <w:szCs w:val="24"/>
        </w:rPr>
      </w:pPr>
      <w:proofErr w:type="spellStart"/>
      <w:r w:rsidRPr="007521AA">
        <w:rPr>
          <w:sz w:val="24"/>
          <w:szCs w:val="24"/>
        </w:rPr>
        <w:t>Clavulansyre</w:t>
      </w:r>
      <w:proofErr w:type="spellEnd"/>
      <w:r w:rsidRPr="007521AA">
        <w:rPr>
          <w:sz w:val="24"/>
          <w:szCs w:val="24"/>
        </w:rPr>
        <w:t xml:space="preserve"> er et beta-</w:t>
      </w:r>
      <w:proofErr w:type="spellStart"/>
      <w:r w:rsidRPr="007521AA">
        <w:rPr>
          <w:sz w:val="24"/>
          <w:szCs w:val="24"/>
        </w:rPr>
        <w:t>laktam</w:t>
      </w:r>
      <w:proofErr w:type="spellEnd"/>
      <w:r w:rsidRPr="007521AA">
        <w:rPr>
          <w:sz w:val="24"/>
          <w:szCs w:val="24"/>
        </w:rPr>
        <w:t xml:space="preserve">, der er strukturelt beslægtet med penicillin. </w:t>
      </w:r>
    </w:p>
    <w:p w:rsidR="00EC0D8D" w:rsidRPr="007521AA" w:rsidRDefault="00EC0D8D" w:rsidP="007521AA">
      <w:pPr>
        <w:tabs>
          <w:tab w:val="left" w:pos="851"/>
          <w:tab w:val="left" w:pos="1134"/>
        </w:tabs>
        <w:ind w:left="851"/>
        <w:rPr>
          <w:sz w:val="24"/>
          <w:szCs w:val="24"/>
        </w:rPr>
      </w:pPr>
      <w:proofErr w:type="spellStart"/>
      <w:r w:rsidRPr="007521AA">
        <w:rPr>
          <w:sz w:val="24"/>
          <w:szCs w:val="24"/>
        </w:rPr>
        <w:lastRenderedPageBreak/>
        <w:t>Clavulansyre</w:t>
      </w:r>
      <w:proofErr w:type="spellEnd"/>
      <w:r w:rsidRPr="007521AA">
        <w:rPr>
          <w:sz w:val="24"/>
          <w:szCs w:val="24"/>
        </w:rPr>
        <w:t xml:space="preserve"> deaktiverer nogle beta-</w:t>
      </w:r>
      <w:proofErr w:type="spellStart"/>
      <w:r w:rsidRPr="007521AA">
        <w:rPr>
          <w:sz w:val="24"/>
          <w:szCs w:val="24"/>
        </w:rPr>
        <w:t>laktamase</w:t>
      </w:r>
      <w:proofErr w:type="spellEnd"/>
      <w:r w:rsidRPr="007521AA">
        <w:rPr>
          <w:sz w:val="24"/>
          <w:szCs w:val="24"/>
        </w:rPr>
        <w:t xml:space="preserve">-enzymer og forhindrer derved </w:t>
      </w:r>
      <w:proofErr w:type="spellStart"/>
      <w:r w:rsidRPr="007521AA">
        <w:rPr>
          <w:sz w:val="24"/>
          <w:szCs w:val="24"/>
        </w:rPr>
        <w:t>deaktiveringen</w:t>
      </w:r>
      <w:proofErr w:type="spellEnd"/>
      <w:r w:rsidRPr="007521AA">
        <w:rPr>
          <w:sz w:val="24"/>
          <w:szCs w:val="24"/>
        </w:rPr>
        <w:t xml:space="preserve"> af </w:t>
      </w:r>
      <w:proofErr w:type="spellStart"/>
      <w:r w:rsidRPr="007521AA">
        <w:rPr>
          <w:sz w:val="24"/>
          <w:szCs w:val="24"/>
        </w:rPr>
        <w:t>amoxicillin</w:t>
      </w:r>
      <w:proofErr w:type="spellEnd"/>
      <w:r w:rsidRPr="007521AA">
        <w:rPr>
          <w:sz w:val="24"/>
          <w:szCs w:val="24"/>
        </w:rPr>
        <w:t xml:space="preserve">. </w:t>
      </w:r>
      <w:proofErr w:type="spellStart"/>
      <w:r w:rsidRPr="007521AA">
        <w:rPr>
          <w:sz w:val="24"/>
          <w:szCs w:val="24"/>
        </w:rPr>
        <w:t>Clavulansyre</w:t>
      </w:r>
      <w:proofErr w:type="spellEnd"/>
      <w:r w:rsidRPr="007521AA">
        <w:rPr>
          <w:sz w:val="24"/>
          <w:szCs w:val="24"/>
        </w:rPr>
        <w:t xml:space="preserve"> alene har ingen klinisk anvendelig antibakteriel effekt.</w:t>
      </w:r>
    </w:p>
    <w:p w:rsidR="00EC0D8D" w:rsidRPr="007521AA" w:rsidRDefault="00EC0D8D" w:rsidP="007521AA">
      <w:pPr>
        <w:ind w:left="851"/>
        <w:rPr>
          <w:sz w:val="24"/>
          <w:szCs w:val="24"/>
        </w:rPr>
      </w:pPr>
    </w:p>
    <w:p w:rsidR="00EC0D8D" w:rsidRPr="007521AA" w:rsidRDefault="00EC0D8D" w:rsidP="007521AA">
      <w:pPr>
        <w:ind w:left="851"/>
        <w:rPr>
          <w:sz w:val="24"/>
          <w:szCs w:val="24"/>
          <w:u w:val="single"/>
        </w:rPr>
      </w:pPr>
      <w:proofErr w:type="spellStart"/>
      <w:r w:rsidRPr="007521AA">
        <w:rPr>
          <w:sz w:val="24"/>
          <w:szCs w:val="24"/>
          <w:u w:val="single"/>
        </w:rPr>
        <w:t>Farmakokinetisk</w:t>
      </w:r>
      <w:proofErr w:type="spellEnd"/>
      <w:r w:rsidRPr="007521AA">
        <w:rPr>
          <w:sz w:val="24"/>
          <w:szCs w:val="24"/>
          <w:u w:val="single"/>
        </w:rPr>
        <w:t>/</w:t>
      </w:r>
      <w:proofErr w:type="spellStart"/>
      <w:r w:rsidRPr="007521AA">
        <w:rPr>
          <w:sz w:val="24"/>
          <w:szCs w:val="24"/>
          <w:u w:val="single"/>
        </w:rPr>
        <w:t>farmakodynamisk</w:t>
      </w:r>
      <w:proofErr w:type="spellEnd"/>
      <w:r w:rsidRPr="007521AA">
        <w:rPr>
          <w:sz w:val="24"/>
          <w:szCs w:val="24"/>
          <w:u w:val="single"/>
        </w:rPr>
        <w:t xml:space="preserve"> forhold</w:t>
      </w:r>
    </w:p>
    <w:p w:rsidR="00EC0D8D" w:rsidRPr="007521AA" w:rsidRDefault="00EC0D8D" w:rsidP="007521AA">
      <w:pPr>
        <w:ind w:left="851"/>
        <w:rPr>
          <w:sz w:val="24"/>
          <w:szCs w:val="24"/>
        </w:rPr>
      </w:pPr>
      <w:r w:rsidRPr="007521AA">
        <w:rPr>
          <w:sz w:val="24"/>
          <w:szCs w:val="24"/>
        </w:rPr>
        <w:t xml:space="preserve">Tiden over den mindste hæmmende koncentration (T&gt;MIC) anses for at være den afgørende aktivitetsfaktor for </w:t>
      </w:r>
      <w:proofErr w:type="spellStart"/>
      <w:r w:rsidRPr="007521AA">
        <w:rPr>
          <w:sz w:val="24"/>
          <w:szCs w:val="24"/>
        </w:rPr>
        <w:t>amoxicillin</w:t>
      </w:r>
      <w:proofErr w:type="spellEnd"/>
      <w:r w:rsidRPr="007521AA">
        <w:rPr>
          <w:sz w:val="24"/>
          <w:szCs w:val="24"/>
        </w:rPr>
        <w:t>.</w:t>
      </w:r>
    </w:p>
    <w:p w:rsidR="00EC0D8D" w:rsidRPr="007521AA" w:rsidRDefault="00EC0D8D" w:rsidP="007521AA">
      <w:pPr>
        <w:ind w:left="851"/>
        <w:rPr>
          <w:sz w:val="24"/>
          <w:szCs w:val="24"/>
        </w:rPr>
      </w:pPr>
    </w:p>
    <w:p w:rsidR="00EC0D8D" w:rsidRPr="007521AA" w:rsidRDefault="00EC0D8D" w:rsidP="007521AA">
      <w:pPr>
        <w:ind w:left="851"/>
        <w:rPr>
          <w:sz w:val="24"/>
          <w:szCs w:val="24"/>
          <w:u w:val="single"/>
        </w:rPr>
      </w:pPr>
      <w:r w:rsidRPr="007521AA">
        <w:rPr>
          <w:sz w:val="24"/>
          <w:szCs w:val="24"/>
          <w:u w:val="single"/>
        </w:rPr>
        <w:t>Resistensmekanismer</w:t>
      </w:r>
    </w:p>
    <w:p w:rsidR="00EC0D8D" w:rsidRPr="007521AA" w:rsidRDefault="00EC0D8D" w:rsidP="007521AA">
      <w:pPr>
        <w:ind w:left="851"/>
        <w:rPr>
          <w:sz w:val="24"/>
          <w:szCs w:val="24"/>
        </w:rPr>
      </w:pPr>
      <w:r w:rsidRPr="007521AA">
        <w:rPr>
          <w:sz w:val="24"/>
          <w:szCs w:val="24"/>
        </w:rPr>
        <w:t xml:space="preserve">De to væsentligste resistensmekanismer over for </w:t>
      </w:r>
      <w:proofErr w:type="spellStart"/>
      <w:r w:rsidRPr="007521AA">
        <w:rPr>
          <w:sz w:val="24"/>
          <w:szCs w:val="24"/>
        </w:rPr>
        <w:t>amoxicillin</w:t>
      </w:r>
      <w:proofErr w:type="spellEnd"/>
      <w:r w:rsidRPr="007521AA">
        <w:rPr>
          <w:sz w:val="24"/>
          <w:szCs w:val="24"/>
        </w:rPr>
        <w:t>/</w:t>
      </w:r>
      <w:proofErr w:type="spellStart"/>
      <w:r w:rsidRPr="007521AA">
        <w:rPr>
          <w:sz w:val="24"/>
          <w:szCs w:val="24"/>
        </w:rPr>
        <w:t>clavulansyre</w:t>
      </w:r>
      <w:proofErr w:type="spellEnd"/>
      <w:r w:rsidRPr="007521AA">
        <w:rPr>
          <w:sz w:val="24"/>
          <w:szCs w:val="24"/>
        </w:rPr>
        <w:t xml:space="preserve"> er:</w:t>
      </w:r>
    </w:p>
    <w:p w:rsidR="00EC0D8D" w:rsidRPr="007521AA" w:rsidRDefault="00EC0D8D" w:rsidP="0086520C">
      <w:pPr>
        <w:numPr>
          <w:ilvl w:val="0"/>
          <w:numId w:val="10"/>
        </w:numPr>
        <w:spacing w:line="260" w:lineRule="exact"/>
        <w:ind w:left="1134" w:hanging="283"/>
        <w:rPr>
          <w:sz w:val="24"/>
          <w:szCs w:val="24"/>
        </w:rPr>
      </w:pPr>
      <w:proofErr w:type="spellStart"/>
      <w:r w:rsidRPr="007521AA">
        <w:rPr>
          <w:sz w:val="24"/>
          <w:szCs w:val="24"/>
        </w:rPr>
        <w:t>Deaktivering</w:t>
      </w:r>
      <w:proofErr w:type="spellEnd"/>
      <w:r w:rsidRPr="007521AA">
        <w:rPr>
          <w:sz w:val="24"/>
          <w:szCs w:val="24"/>
        </w:rPr>
        <w:t xml:space="preserve"> af de bakterielle beta-</w:t>
      </w:r>
      <w:proofErr w:type="spellStart"/>
      <w:r w:rsidRPr="007521AA">
        <w:rPr>
          <w:sz w:val="24"/>
          <w:szCs w:val="24"/>
        </w:rPr>
        <w:t>laktamaser</w:t>
      </w:r>
      <w:proofErr w:type="spellEnd"/>
      <w:r w:rsidRPr="007521AA">
        <w:rPr>
          <w:sz w:val="24"/>
          <w:szCs w:val="24"/>
        </w:rPr>
        <w:t xml:space="preserve">, som ikke selv hæmmes af </w:t>
      </w:r>
      <w:proofErr w:type="spellStart"/>
      <w:r w:rsidRPr="007521AA">
        <w:rPr>
          <w:sz w:val="24"/>
          <w:szCs w:val="24"/>
        </w:rPr>
        <w:t>clavulansyre</w:t>
      </w:r>
      <w:proofErr w:type="spellEnd"/>
      <w:r w:rsidRPr="007521AA">
        <w:rPr>
          <w:sz w:val="24"/>
          <w:szCs w:val="24"/>
        </w:rPr>
        <w:t>, herunder klasse B, C og D.</w:t>
      </w:r>
    </w:p>
    <w:p w:rsidR="00EC0D8D" w:rsidRPr="007521AA" w:rsidRDefault="00EC0D8D" w:rsidP="0086520C">
      <w:pPr>
        <w:numPr>
          <w:ilvl w:val="0"/>
          <w:numId w:val="10"/>
        </w:numPr>
        <w:spacing w:line="260" w:lineRule="exact"/>
        <w:ind w:left="1134" w:hanging="283"/>
        <w:rPr>
          <w:sz w:val="24"/>
          <w:szCs w:val="24"/>
        </w:rPr>
      </w:pPr>
      <w:r w:rsidRPr="007521AA">
        <w:rPr>
          <w:sz w:val="24"/>
          <w:szCs w:val="24"/>
        </w:rPr>
        <w:t>Ændring af PBP, hvilket reducerer det antibakterielle stofs affinitet til målet.</w:t>
      </w:r>
    </w:p>
    <w:p w:rsidR="00EC0D8D" w:rsidRPr="007521AA" w:rsidRDefault="00EC0D8D" w:rsidP="007521AA">
      <w:pPr>
        <w:ind w:left="851"/>
        <w:rPr>
          <w:sz w:val="24"/>
          <w:szCs w:val="24"/>
        </w:rPr>
      </w:pPr>
      <w:r w:rsidRPr="007521AA">
        <w:rPr>
          <w:sz w:val="24"/>
          <w:szCs w:val="24"/>
        </w:rPr>
        <w:t xml:space="preserve">Bakteriers </w:t>
      </w:r>
      <w:proofErr w:type="spellStart"/>
      <w:r w:rsidRPr="007521AA">
        <w:rPr>
          <w:sz w:val="24"/>
          <w:szCs w:val="24"/>
        </w:rPr>
        <w:t>impermeabilitet</w:t>
      </w:r>
      <w:proofErr w:type="spellEnd"/>
      <w:r w:rsidRPr="007521AA">
        <w:rPr>
          <w:sz w:val="24"/>
          <w:szCs w:val="24"/>
        </w:rPr>
        <w:t xml:space="preserve"> eller </w:t>
      </w:r>
      <w:proofErr w:type="spellStart"/>
      <w:r w:rsidRPr="007521AA">
        <w:rPr>
          <w:sz w:val="24"/>
          <w:szCs w:val="24"/>
        </w:rPr>
        <w:t>efflukspumpemekanismer</w:t>
      </w:r>
      <w:proofErr w:type="spellEnd"/>
      <w:r w:rsidRPr="007521AA">
        <w:rPr>
          <w:sz w:val="24"/>
          <w:szCs w:val="24"/>
        </w:rPr>
        <w:t xml:space="preserve"> kan medføre eller bidrage til bakteriel resistens, især hos gramnegative bakterier.</w:t>
      </w:r>
    </w:p>
    <w:p w:rsidR="00EC0D8D" w:rsidRPr="007521AA" w:rsidRDefault="00EC0D8D" w:rsidP="007521AA">
      <w:pPr>
        <w:ind w:left="851"/>
        <w:rPr>
          <w:sz w:val="24"/>
          <w:szCs w:val="24"/>
        </w:rPr>
      </w:pPr>
    </w:p>
    <w:p w:rsidR="00EC0D8D" w:rsidRPr="007521AA" w:rsidRDefault="00EC0D8D" w:rsidP="007521AA">
      <w:pPr>
        <w:ind w:left="851"/>
        <w:rPr>
          <w:sz w:val="24"/>
          <w:szCs w:val="24"/>
          <w:u w:val="single"/>
          <w:lang w:val="en-US"/>
        </w:rPr>
      </w:pPr>
      <w:r w:rsidRPr="007521AA">
        <w:rPr>
          <w:sz w:val="24"/>
          <w:szCs w:val="24"/>
          <w:u w:val="single"/>
          <w:lang w:val="en-US"/>
        </w:rPr>
        <w:t>Breakpoints</w:t>
      </w:r>
    </w:p>
    <w:p w:rsidR="00EC0D8D" w:rsidRPr="007521AA" w:rsidRDefault="00EC0D8D" w:rsidP="007521AA">
      <w:pPr>
        <w:ind w:left="851"/>
        <w:rPr>
          <w:sz w:val="24"/>
          <w:szCs w:val="24"/>
          <w:lang w:val="en-US"/>
        </w:rPr>
      </w:pPr>
      <w:r w:rsidRPr="007521AA">
        <w:rPr>
          <w:sz w:val="24"/>
          <w:szCs w:val="24"/>
          <w:lang w:val="en-US"/>
        </w:rPr>
        <w:t>MIC-breakpoints for amoxicillin/</w:t>
      </w:r>
      <w:proofErr w:type="spellStart"/>
      <w:r w:rsidRPr="007521AA">
        <w:rPr>
          <w:sz w:val="24"/>
          <w:szCs w:val="24"/>
          <w:lang w:val="en-US"/>
        </w:rPr>
        <w:t>clavulansyre</w:t>
      </w:r>
      <w:proofErr w:type="spellEnd"/>
      <w:r w:rsidRPr="007521AA">
        <w:rPr>
          <w:sz w:val="24"/>
          <w:szCs w:val="24"/>
          <w:lang w:val="en-US"/>
        </w:rPr>
        <w:t xml:space="preserve"> </w:t>
      </w:r>
      <w:proofErr w:type="spellStart"/>
      <w:r w:rsidRPr="007521AA">
        <w:rPr>
          <w:sz w:val="24"/>
          <w:szCs w:val="24"/>
          <w:lang w:val="en-US"/>
        </w:rPr>
        <w:t>fastsat</w:t>
      </w:r>
      <w:proofErr w:type="spellEnd"/>
      <w:r w:rsidRPr="007521AA">
        <w:rPr>
          <w:sz w:val="24"/>
          <w:szCs w:val="24"/>
          <w:lang w:val="en-US"/>
        </w:rPr>
        <w:t xml:space="preserve"> </w:t>
      </w:r>
      <w:proofErr w:type="spellStart"/>
      <w:r w:rsidRPr="007521AA">
        <w:rPr>
          <w:sz w:val="24"/>
          <w:szCs w:val="24"/>
          <w:lang w:val="en-US"/>
        </w:rPr>
        <w:t>af</w:t>
      </w:r>
      <w:proofErr w:type="spellEnd"/>
      <w:r w:rsidRPr="007521AA">
        <w:rPr>
          <w:sz w:val="24"/>
          <w:szCs w:val="24"/>
          <w:lang w:val="en-US"/>
        </w:rPr>
        <w:t xml:space="preserve"> European Committee on Antimicrobial Susceptibility Testing (EUCAST)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8"/>
        <w:gridCol w:w="1469"/>
        <w:gridCol w:w="1470"/>
        <w:gridCol w:w="1470"/>
      </w:tblGrid>
      <w:tr w:rsidR="00EC0D8D" w:rsidTr="00EC0D8D">
        <w:trPr>
          <w:tblHeader/>
        </w:trPr>
        <w:tc>
          <w:tcPr>
            <w:tcW w:w="4878" w:type="dxa"/>
            <w:vMerge w:val="restart"/>
            <w:tcBorders>
              <w:top w:val="single" w:sz="4" w:space="0" w:color="auto"/>
              <w:left w:val="single" w:sz="4" w:space="0" w:color="auto"/>
              <w:bottom w:val="single" w:sz="4" w:space="0" w:color="auto"/>
              <w:right w:val="single" w:sz="4" w:space="0" w:color="auto"/>
            </w:tcBorders>
            <w:hideMark/>
          </w:tcPr>
          <w:p w:rsidR="00EC0D8D" w:rsidRDefault="00EC0D8D">
            <w:pPr>
              <w:rPr>
                <w:i/>
              </w:rPr>
            </w:pPr>
            <w:r>
              <w:rPr>
                <w:i/>
              </w:rPr>
              <w:t>Organisme</w:t>
            </w:r>
          </w:p>
        </w:tc>
        <w:tc>
          <w:tcPr>
            <w:tcW w:w="4409" w:type="dxa"/>
            <w:gridSpan w:val="3"/>
            <w:tcBorders>
              <w:top w:val="single" w:sz="4" w:space="0" w:color="auto"/>
              <w:left w:val="single" w:sz="4" w:space="0" w:color="auto"/>
              <w:bottom w:val="single" w:sz="4" w:space="0" w:color="auto"/>
              <w:right w:val="single" w:sz="4" w:space="0" w:color="auto"/>
            </w:tcBorders>
            <w:hideMark/>
          </w:tcPr>
          <w:p w:rsidR="00EC0D8D" w:rsidRDefault="00EC0D8D">
            <w:pPr>
              <w:rPr>
                <w:i/>
              </w:rPr>
            </w:pPr>
            <w:proofErr w:type="spellStart"/>
            <w:r>
              <w:rPr>
                <w:i/>
              </w:rPr>
              <w:t>Breakpoints</w:t>
            </w:r>
            <w:proofErr w:type="spellEnd"/>
            <w:r>
              <w:rPr>
                <w:i/>
              </w:rPr>
              <w:t xml:space="preserve"> for følsomhed (mikrogram/ml)</w:t>
            </w:r>
          </w:p>
        </w:tc>
      </w:tr>
      <w:tr w:rsidR="00EC0D8D" w:rsidTr="00EC0D8D">
        <w:trPr>
          <w:tblHeader/>
        </w:trPr>
        <w:tc>
          <w:tcPr>
            <w:tcW w:w="9287" w:type="dxa"/>
            <w:vMerge/>
            <w:tcBorders>
              <w:top w:val="single" w:sz="4" w:space="0" w:color="auto"/>
              <w:left w:val="single" w:sz="4" w:space="0" w:color="auto"/>
              <w:bottom w:val="single" w:sz="4" w:space="0" w:color="auto"/>
              <w:right w:val="single" w:sz="4" w:space="0" w:color="auto"/>
            </w:tcBorders>
            <w:vAlign w:val="center"/>
            <w:hideMark/>
          </w:tcPr>
          <w:p w:rsidR="00EC0D8D" w:rsidRDefault="00EC0D8D">
            <w:pPr>
              <w:rPr>
                <w:i/>
                <w:sz w:val="22"/>
              </w:rPr>
            </w:pP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pPr>
              <w:rPr>
                <w:i/>
              </w:rPr>
            </w:pPr>
            <w:r>
              <w:rPr>
                <w:i/>
              </w:rPr>
              <w:t>Følsomme</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pPr>
              <w:rPr>
                <w:i/>
              </w:rPr>
            </w:pPr>
            <w:r>
              <w:rPr>
                <w:i/>
              </w:rPr>
              <w:t>Middel</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pPr>
              <w:rPr>
                <w:i/>
              </w:rPr>
            </w:pPr>
            <w:r>
              <w:rPr>
                <w:i/>
              </w:rPr>
              <w:t>Resistente</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rPr>
                <w:i/>
              </w:rPr>
              <w:t>Haemophilus</w:t>
            </w:r>
            <w:proofErr w:type="spellEnd"/>
            <w:r>
              <w:rPr>
                <w:i/>
              </w:rPr>
              <w:t xml:space="preserve"> influenzae</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1</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1</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rPr>
                <w:i/>
              </w:rPr>
              <w:t>Moraxella</w:t>
            </w:r>
            <w:proofErr w:type="spellEnd"/>
            <w:r>
              <w:rPr>
                <w:i/>
              </w:rPr>
              <w:t xml:space="preserve"> catarrhalis</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1</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1</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rPr>
                <w:i/>
              </w:rPr>
              <w:t>Staphylococcus</w:t>
            </w:r>
            <w:proofErr w:type="spellEnd"/>
            <w:r>
              <w:rPr>
                <w:i/>
              </w:rPr>
              <w:t xml:space="preserve"> aureus</w:t>
            </w:r>
            <w:r>
              <w:rPr>
                <w:vertAlign w:val="superscript"/>
              </w:rPr>
              <w:t>2</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2</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2</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t>Koagulasenegative</w:t>
            </w:r>
            <w:proofErr w:type="spellEnd"/>
            <w:r>
              <w:t xml:space="preserve"> </w:t>
            </w:r>
            <w:r>
              <w:rPr>
                <w:i/>
              </w:rPr>
              <w:t>staphylococci</w:t>
            </w:r>
            <w:r>
              <w:rPr>
                <w:vertAlign w:val="superscript"/>
              </w:rPr>
              <w:t>2</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0,25</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0,25</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rPr>
                <w:i/>
              </w:rPr>
              <w:t>Enterococcus</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4</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8</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Pr>
              <w:rPr>
                <w:lang w:val="en-US"/>
              </w:rPr>
            </w:pPr>
            <w:r>
              <w:rPr>
                <w:i/>
                <w:lang w:val="en-US"/>
              </w:rPr>
              <w:t>Streptococcus</w:t>
            </w:r>
            <w:r>
              <w:rPr>
                <w:lang w:val="en-US"/>
              </w:rPr>
              <w:t xml:space="preserve"> A, B, C, G</w:t>
            </w:r>
            <w:r>
              <w:rPr>
                <w:vertAlign w:val="superscript"/>
                <w:lang w:val="en-US"/>
              </w:rPr>
              <w:t>5</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0,25</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0,25</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proofErr w:type="spellStart"/>
            <w:r>
              <w:rPr>
                <w:i/>
              </w:rPr>
              <w:t>Streptococcus</w:t>
            </w:r>
            <w:proofErr w:type="spellEnd"/>
            <w:r>
              <w:rPr>
                <w:i/>
              </w:rPr>
              <w:t xml:space="preserve"> pneumoniae</w:t>
            </w:r>
            <w:r>
              <w:rPr>
                <w:vertAlign w:val="superscript"/>
              </w:rPr>
              <w:t>3</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0,5</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1-2</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2</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rPr>
                <w:i/>
              </w:rPr>
              <w:t>Enterobacteriaceae</w:t>
            </w:r>
            <w:r>
              <w:rPr>
                <w:vertAlign w:val="superscript"/>
              </w:rPr>
              <w:t>1, 4</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t>Gramnegative anaerober</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4</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8</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t>Grampositive anaerober</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4</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8</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4878" w:type="dxa"/>
            <w:tcBorders>
              <w:top w:val="single" w:sz="4" w:space="0" w:color="auto"/>
              <w:left w:val="single" w:sz="4" w:space="0" w:color="auto"/>
              <w:bottom w:val="single" w:sz="4" w:space="0" w:color="auto"/>
              <w:right w:val="single" w:sz="4" w:space="0" w:color="auto"/>
            </w:tcBorders>
            <w:hideMark/>
          </w:tcPr>
          <w:p w:rsidR="00EC0D8D" w:rsidRDefault="00EC0D8D">
            <w:r>
              <w:t>Ikke-artsrelaterede breakpoints</w:t>
            </w:r>
            <w:r>
              <w:rPr>
                <w:vertAlign w:val="superscript"/>
              </w:rPr>
              <w:t>1</w:t>
            </w:r>
          </w:p>
        </w:tc>
        <w:tc>
          <w:tcPr>
            <w:tcW w:w="1469" w:type="dxa"/>
            <w:tcBorders>
              <w:top w:val="single" w:sz="4" w:space="0" w:color="auto"/>
              <w:left w:val="single" w:sz="4" w:space="0" w:color="auto"/>
              <w:bottom w:val="single" w:sz="4" w:space="0" w:color="auto"/>
              <w:right w:val="single" w:sz="4" w:space="0" w:color="auto"/>
            </w:tcBorders>
            <w:hideMark/>
          </w:tcPr>
          <w:p w:rsidR="00EC0D8D" w:rsidRDefault="00EC0D8D">
            <w:r>
              <w:t>≤ 2</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4-8</w:t>
            </w:r>
          </w:p>
        </w:tc>
        <w:tc>
          <w:tcPr>
            <w:tcW w:w="1470" w:type="dxa"/>
            <w:tcBorders>
              <w:top w:val="single" w:sz="4" w:space="0" w:color="auto"/>
              <w:left w:val="single" w:sz="4" w:space="0" w:color="auto"/>
              <w:bottom w:val="single" w:sz="4" w:space="0" w:color="auto"/>
              <w:right w:val="single" w:sz="4" w:space="0" w:color="auto"/>
            </w:tcBorders>
            <w:hideMark/>
          </w:tcPr>
          <w:p w:rsidR="00EC0D8D" w:rsidRDefault="00EC0D8D">
            <w:r>
              <w:t>&gt; 8</w:t>
            </w:r>
          </w:p>
        </w:tc>
      </w:tr>
      <w:tr w:rsidR="00EC0D8D" w:rsidTr="00EC0D8D">
        <w:tc>
          <w:tcPr>
            <w:tcW w:w="9287" w:type="dxa"/>
            <w:gridSpan w:val="4"/>
            <w:tcBorders>
              <w:top w:val="single" w:sz="4" w:space="0" w:color="auto"/>
              <w:left w:val="single" w:sz="4" w:space="0" w:color="auto"/>
              <w:bottom w:val="single" w:sz="4" w:space="0" w:color="auto"/>
              <w:right w:val="single" w:sz="4" w:space="0" w:color="auto"/>
            </w:tcBorders>
            <w:hideMark/>
          </w:tcPr>
          <w:p w:rsidR="00EC0D8D" w:rsidRDefault="00EC0D8D">
            <w:r>
              <w:rPr>
                <w:vertAlign w:val="superscript"/>
              </w:rPr>
              <w:t>1</w:t>
            </w:r>
            <w:r>
              <w:t xml:space="preserve">De rapporterede værdier er for </w:t>
            </w:r>
            <w:proofErr w:type="spellStart"/>
            <w:r>
              <w:t>amoxicillin</w:t>
            </w:r>
            <w:proofErr w:type="spellEnd"/>
            <w:r>
              <w:t xml:space="preserve">-koncentrationer. Til brug for test af følsomhed er koncentrationen af </w:t>
            </w:r>
            <w:proofErr w:type="spellStart"/>
            <w:r>
              <w:t>clavulansyre</w:t>
            </w:r>
            <w:proofErr w:type="spellEnd"/>
            <w:r>
              <w:t xml:space="preserve"> fastsat til 2 mg/l.</w:t>
            </w:r>
          </w:p>
          <w:p w:rsidR="00EC0D8D" w:rsidRDefault="00EC0D8D">
            <w:r>
              <w:rPr>
                <w:vertAlign w:val="superscript"/>
              </w:rPr>
              <w:t>2</w:t>
            </w:r>
            <w:r>
              <w:t xml:space="preserve">De rapporterede værdier er for </w:t>
            </w:r>
            <w:proofErr w:type="spellStart"/>
            <w:r>
              <w:t>oxacillin</w:t>
            </w:r>
            <w:proofErr w:type="spellEnd"/>
            <w:r>
              <w:t>-koncentrationer.</w:t>
            </w:r>
          </w:p>
          <w:p w:rsidR="00EC0D8D" w:rsidRDefault="00EC0D8D">
            <w:r>
              <w:rPr>
                <w:vertAlign w:val="superscript"/>
              </w:rPr>
              <w:t>3</w:t>
            </w:r>
            <w:r>
              <w:t xml:space="preserve">Breakpoint-værdierne i tabellen er baseret på </w:t>
            </w:r>
            <w:proofErr w:type="spellStart"/>
            <w:r>
              <w:t>ampicillin-breakpoints</w:t>
            </w:r>
            <w:proofErr w:type="spellEnd"/>
            <w:r>
              <w:t>.</w:t>
            </w:r>
          </w:p>
          <w:p w:rsidR="00EC0D8D" w:rsidRDefault="00EC0D8D">
            <w:r>
              <w:rPr>
                <w:vertAlign w:val="superscript"/>
              </w:rPr>
              <w:t>4</w:t>
            </w:r>
            <w:r>
              <w:t xml:space="preserve">Resistens-breakpointet på R&gt; 8 mg/l sikrer, at alle </w:t>
            </w:r>
            <w:proofErr w:type="spellStart"/>
            <w:r>
              <w:t>isolater</w:t>
            </w:r>
            <w:proofErr w:type="spellEnd"/>
            <w:r>
              <w:t xml:space="preserve"> med resistensmekanismer rapporteres som resistente.</w:t>
            </w:r>
          </w:p>
          <w:p w:rsidR="00EC0D8D" w:rsidRDefault="00EC0D8D">
            <w:r>
              <w:rPr>
                <w:vertAlign w:val="superscript"/>
              </w:rPr>
              <w:t>5</w:t>
            </w:r>
            <w:r>
              <w:t xml:space="preserve">Breakpoint-værdierne i tabellen er baseret på </w:t>
            </w:r>
            <w:proofErr w:type="spellStart"/>
            <w:r>
              <w:t>benzylpenicillin-breakpoints</w:t>
            </w:r>
            <w:proofErr w:type="spellEnd"/>
            <w:r>
              <w:t>.</w:t>
            </w:r>
          </w:p>
        </w:tc>
      </w:tr>
    </w:tbl>
    <w:p w:rsidR="00EC0D8D" w:rsidRPr="007521AA" w:rsidRDefault="00EC0D8D" w:rsidP="007521AA">
      <w:pPr>
        <w:ind w:left="851"/>
        <w:rPr>
          <w:sz w:val="24"/>
          <w:szCs w:val="24"/>
        </w:rPr>
      </w:pPr>
    </w:p>
    <w:p w:rsidR="00430332" w:rsidRPr="007521AA" w:rsidRDefault="00430332" w:rsidP="00430332">
      <w:pPr>
        <w:tabs>
          <w:tab w:val="left" w:pos="851"/>
        </w:tabs>
        <w:ind w:left="851"/>
        <w:rPr>
          <w:sz w:val="24"/>
          <w:szCs w:val="24"/>
        </w:rPr>
      </w:pPr>
      <w:r w:rsidRPr="007521AA">
        <w:rPr>
          <w:sz w:val="24"/>
          <w:szCs w:val="24"/>
        </w:rPr>
        <w:t xml:space="preserve">Forekomsten af resistens kan variere geografisk og tidsmæssigt for valgte stammer, og lokale oplysninger om resistens er ønskelig, især ved behandling af svære infektioner. Alt efter behov skal der indhentes råd fra eksperter, når den lokale forekomst af resistens har nået et niveau, hvor der kan sættes spørgsmålstegn ved anvendelsen af stoffet ved nogle infektionstyper. </w:t>
      </w:r>
    </w:p>
    <w:p w:rsidR="00430332" w:rsidRPr="007521AA" w:rsidRDefault="00430332" w:rsidP="00430332">
      <w:pPr>
        <w:ind w:left="851"/>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430332" w:rsidTr="00A965F9">
        <w:tc>
          <w:tcPr>
            <w:tcW w:w="9287" w:type="dxa"/>
            <w:tcBorders>
              <w:top w:val="single" w:sz="4" w:space="0" w:color="auto"/>
              <w:left w:val="single" w:sz="4" w:space="0" w:color="auto"/>
              <w:bottom w:val="single" w:sz="4" w:space="0" w:color="auto"/>
              <w:right w:val="single" w:sz="4" w:space="0" w:color="auto"/>
            </w:tcBorders>
            <w:hideMark/>
          </w:tcPr>
          <w:p w:rsidR="00430332" w:rsidRDefault="00430332" w:rsidP="00A965F9">
            <w:pPr>
              <w:rPr>
                <w:i/>
              </w:rPr>
            </w:pPr>
            <w:r>
              <w:rPr>
                <w:i/>
              </w:rPr>
              <w:t>Almindeligt følsomme stammer</w:t>
            </w:r>
          </w:p>
        </w:tc>
      </w:tr>
      <w:tr w:rsidR="00430332" w:rsidRPr="00303234" w:rsidTr="00A965F9">
        <w:tc>
          <w:tcPr>
            <w:tcW w:w="9287" w:type="dxa"/>
            <w:tcBorders>
              <w:top w:val="single" w:sz="4" w:space="0" w:color="auto"/>
              <w:left w:val="single" w:sz="4" w:space="0" w:color="auto"/>
              <w:bottom w:val="single" w:sz="4" w:space="0" w:color="auto"/>
              <w:right w:val="single" w:sz="4" w:space="0" w:color="auto"/>
            </w:tcBorders>
          </w:tcPr>
          <w:p w:rsidR="00430332" w:rsidRDefault="00430332" w:rsidP="00A965F9">
            <w:pPr>
              <w:rPr>
                <w:u w:val="single"/>
              </w:rPr>
            </w:pPr>
            <w:r>
              <w:rPr>
                <w:u w:val="single"/>
              </w:rPr>
              <w:t>Aerobe grampositive mikroorganismer</w:t>
            </w:r>
          </w:p>
          <w:p w:rsidR="00430332" w:rsidRDefault="00430332" w:rsidP="00A965F9">
            <w:pPr>
              <w:rPr>
                <w:i/>
              </w:rPr>
            </w:pPr>
            <w:proofErr w:type="spellStart"/>
            <w:r>
              <w:rPr>
                <w:i/>
              </w:rPr>
              <w:t>Enterococcus</w:t>
            </w:r>
            <w:proofErr w:type="spellEnd"/>
            <w:r>
              <w:rPr>
                <w:i/>
              </w:rPr>
              <w:t xml:space="preserve"> </w:t>
            </w:r>
            <w:proofErr w:type="spellStart"/>
            <w:r>
              <w:rPr>
                <w:i/>
              </w:rPr>
              <w:t>faecalis</w:t>
            </w:r>
            <w:proofErr w:type="spellEnd"/>
          </w:p>
          <w:p w:rsidR="00430332" w:rsidRDefault="00430332" w:rsidP="00A965F9">
            <w:pPr>
              <w:rPr>
                <w:i/>
              </w:rPr>
            </w:pPr>
            <w:proofErr w:type="spellStart"/>
            <w:r>
              <w:rPr>
                <w:i/>
              </w:rPr>
              <w:t>Gardnerella</w:t>
            </w:r>
            <w:proofErr w:type="spellEnd"/>
            <w:r>
              <w:rPr>
                <w:i/>
              </w:rPr>
              <w:t xml:space="preserve"> </w:t>
            </w:r>
            <w:proofErr w:type="spellStart"/>
            <w:r>
              <w:rPr>
                <w:i/>
              </w:rPr>
              <w:t>vaginalis</w:t>
            </w:r>
            <w:proofErr w:type="spellEnd"/>
          </w:p>
          <w:p w:rsidR="00430332" w:rsidRDefault="00430332" w:rsidP="00A965F9">
            <w:proofErr w:type="spellStart"/>
            <w:r>
              <w:rPr>
                <w:i/>
              </w:rPr>
              <w:t>Staphylococcus</w:t>
            </w:r>
            <w:proofErr w:type="spellEnd"/>
            <w:r>
              <w:rPr>
                <w:i/>
              </w:rPr>
              <w:t xml:space="preserve"> aureus</w:t>
            </w:r>
            <w:r>
              <w:t xml:space="preserve"> (</w:t>
            </w:r>
            <w:proofErr w:type="spellStart"/>
            <w:r>
              <w:t>methicillin</w:t>
            </w:r>
            <w:proofErr w:type="spellEnd"/>
            <w:r>
              <w:t>-følsom)</w:t>
            </w:r>
            <w:r>
              <w:rPr>
                <w:vertAlign w:val="superscript"/>
              </w:rPr>
              <w:t>1</w:t>
            </w:r>
          </w:p>
          <w:p w:rsidR="00430332" w:rsidRDefault="00430332" w:rsidP="00A965F9">
            <w:proofErr w:type="spellStart"/>
            <w:r>
              <w:t>Koagulasenegative</w:t>
            </w:r>
            <w:proofErr w:type="spellEnd"/>
            <w:r>
              <w:t xml:space="preserve"> </w:t>
            </w:r>
            <w:proofErr w:type="spellStart"/>
            <w:r>
              <w:rPr>
                <w:i/>
              </w:rPr>
              <w:t>staphylococci</w:t>
            </w:r>
            <w:proofErr w:type="spellEnd"/>
            <w:r>
              <w:t xml:space="preserve"> (</w:t>
            </w:r>
            <w:proofErr w:type="spellStart"/>
            <w:r>
              <w:t>methicillin</w:t>
            </w:r>
            <w:proofErr w:type="spellEnd"/>
            <w:r>
              <w:t>-følsom)</w:t>
            </w:r>
          </w:p>
          <w:p w:rsidR="00430332" w:rsidRDefault="00430332" w:rsidP="00A965F9">
            <w:pPr>
              <w:rPr>
                <w:i/>
              </w:rPr>
            </w:pPr>
            <w:proofErr w:type="spellStart"/>
            <w:r>
              <w:rPr>
                <w:i/>
              </w:rPr>
              <w:lastRenderedPageBreak/>
              <w:t>Streptococcus</w:t>
            </w:r>
            <w:proofErr w:type="spellEnd"/>
            <w:r>
              <w:rPr>
                <w:i/>
              </w:rPr>
              <w:t xml:space="preserve"> </w:t>
            </w:r>
            <w:proofErr w:type="spellStart"/>
            <w:r>
              <w:rPr>
                <w:i/>
              </w:rPr>
              <w:t>agalactiae</w:t>
            </w:r>
            <w:proofErr w:type="spellEnd"/>
          </w:p>
          <w:p w:rsidR="00430332" w:rsidRDefault="00430332" w:rsidP="00A965F9">
            <w:proofErr w:type="spellStart"/>
            <w:r>
              <w:rPr>
                <w:i/>
              </w:rPr>
              <w:t>Streptococcus</w:t>
            </w:r>
            <w:proofErr w:type="spellEnd"/>
            <w:r>
              <w:rPr>
                <w:i/>
              </w:rPr>
              <w:t xml:space="preserve"> pneumoniae</w:t>
            </w:r>
            <w:r>
              <w:rPr>
                <w:vertAlign w:val="superscript"/>
              </w:rPr>
              <w:t>2</w:t>
            </w:r>
          </w:p>
          <w:p w:rsidR="00430332" w:rsidRDefault="00430332" w:rsidP="00A965F9">
            <w:proofErr w:type="spellStart"/>
            <w:r>
              <w:rPr>
                <w:i/>
              </w:rPr>
              <w:t>Streptococcus</w:t>
            </w:r>
            <w:proofErr w:type="spellEnd"/>
            <w:r>
              <w:rPr>
                <w:i/>
              </w:rPr>
              <w:t xml:space="preserve"> </w:t>
            </w:r>
            <w:proofErr w:type="spellStart"/>
            <w:r>
              <w:rPr>
                <w:i/>
              </w:rPr>
              <w:t>pyogenes</w:t>
            </w:r>
            <w:proofErr w:type="spellEnd"/>
            <w:r>
              <w:t xml:space="preserve"> og andre </w:t>
            </w:r>
            <w:proofErr w:type="spellStart"/>
            <w:r>
              <w:t>betahæmolytiske</w:t>
            </w:r>
            <w:proofErr w:type="spellEnd"/>
            <w:r>
              <w:t xml:space="preserve"> </w:t>
            </w:r>
            <w:proofErr w:type="spellStart"/>
            <w:r>
              <w:rPr>
                <w:i/>
              </w:rPr>
              <w:t>streptococci</w:t>
            </w:r>
            <w:proofErr w:type="spellEnd"/>
          </w:p>
          <w:p w:rsidR="00430332" w:rsidRPr="00303234" w:rsidRDefault="00430332" w:rsidP="00A965F9">
            <w:proofErr w:type="spellStart"/>
            <w:r w:rsidRPr="00303234">
              <w:rPr>
                <w:i/>
              </w:rPr>
              <w:t>Streptococcus</w:t>
            </w:r>
            <w:proofErr w:type="spellEnd"/>
            <w:r w:rsidRPr="00303234">
              <w:rPr>
                <w:i/>
              </w:rPr>
              <w:t xml:space="preserve"> viridans</w:t>
            </w:r>
            <w:r w:rsidRPr="00303234">
              <w:t>-gruppen</w:t>
            </w:r>
          </w:p>
          <w:p w:rsidR="00430332" w:rsidRPr="00303234" w:rsidRDefault="00430332" w:rsidP="00A965F9"/>
          <w:p w:rsidR="00430332" w:rsidRPr="00303234" w:rsidRDefault="00430332" w:rsidP="00A965F9">
            <w:pPr>
              <w:rPr>
                <w:u w:val="single"/>
              </w:rPr>
            </w:pPr>
            <w:r w:rsidRPr="00303234">
              <w:rPr>
                <w:u w:val="single"/>
              </w:rPr>
              <w:t>Aerobe gramnegative mikroorganismer</w:t>
            </w:r>
          </w:p>
          <w:p w:rsidR="00430332" w:rsidRPr="005A5628" w:rsidRDefault="00430332" w:rsidP="00A965F9">
            <w:pPr>
              <w:rPr>
                <w:i/>
                <w:lang w:val="en-US"/>
              </w:rPr>
            </w:pPr>
            <w:proofErr w:type="spellStart"/>
            <w:r w:rsidRPr="005A5628">
              <w:rPr>
                <w:i/>
                <w:lang w:val="en-US"/>
              </w:rPr>
              <w:t>Actinobacillus</w:t>
            </w:r>
            <w:proofErr w:type="spellEnd"/>
            <w:r w:rsidRPr="005A5628">
              <w:rPr>
                <w:i/>
                <w:lang w:val="en-US"/>
              </w:rPr>
              <w:t xml:space="preserve"> </w:t>
            </w:r>
            <w:proofErr w:type="spellStart"/>
            <w:r w:rsidRPr="005A5628">
              <w:rPr>
                <w:i/>
                <w:lang w:val="en-US"/>
              </w:rPr>
              <w:t>actinomycetemcomitans</w:t>
            </w:r>
            <w:proofErr w:type="spellEnd"/>
          </w:p>
          <w:p w:rsidR="00430332" w:rsidRPr="005A5628" w:rsidRDefault="00430332" w:rsidP="00A965F9">
            <w:pPr>
              <w:rPr>
                <w:lang w:val="en-US"/>
              </w:rPr>
            </w:pPr>
            <w:proofErr w:type="spellStart"/>
            <w:r w:rsidRPr="005A5628">
              <w:rPr>
                <w:i/>
                <w:lang w:val="en-US"/>
              </w:rPr>
              <w:t>Capnocytophaga</w:t>
            </w:r>
            <w:proofErr w:type="spellEnd"/>
            <w:r w:rsidRPr="005A5628">
              <w:rPr>
                <w:i/>
                <w:lang w:val="en-US"/>
              </w:rPr>
              <w:t xml:space="preserve"> </w:t>
            </w:r>
            <w:r w:rsidRPr="005A5628">
              <w:rPr>
                <w:lang w:val="en-US"/>
              </w:rPr>
              <w:t>spp.</w:t>
            </w:r>
          </w:p>
          <w:p w:rsidR="00430332" w:rsidRPr="005A5628" w:rsidRDefault="00430332" w:rsidP="00A965F9">
            <w:pPr>
              <w:rPr>
                <w:i/>
                <w:lang w:val="en-US"/>
              </w:rPr>
            </w:pPr>
            <w:proofErr w:type="spellStart"/>
            <w:r w:rsidRPr="005A5628">
              <w:rPr>
                <w:i/>
                <w:lang w:val="en-US"/>
              </w:rPr>
              <w:t>Eikenella</w:t>
            </w:r>
            <w:proofErr w:type="spellEnd"/>
            <w:r w:rsidRPr="005A5628">
              <w:rPr>
                <w:i/>
                <w:lang w:val="en-US"/>
              </w:rPr>
              <w:t xml:space="preserve"> </w:t>
            </w:r>
            <w:proofErr w:type="spellStart"/>
            <w:r w:rsidRPr="005A5628">
              <w:rPr>
                <w:i/>
                <w:lang w:val="en-US"/>
              </w:rPr>
              <w:t>corrodens</w:t>
            </w:r>
            <w:proofErr w:type="spellEnd"/>
          </w:p>
          <w:p w:rsidR="00430332" w:rsidRPr="005A5628" w:rsidRDefault="00430332" w:rsidP="00A965F9">
            <w:pPr>
              <w:rPr>
                <w:lang w:val="en-US"/>
              </w:rPr>
            </w:pPr>
            <w:proofErr w:type="spellStart"/>
            <w:r w:rsidRPr="005A5628">
              <w:rPr>
                <w:i/>
                <w:lang w:val="en-US"/>
              </w:rPr>
              <w:t>Haemophilus</w:t>
            </w:r>
            <w:proofErr w:type="spellEnd"/>
            <w:r w:rsidRPr="005A5628">
              <w:rPr>
                <w:i/>
                <w:lang w:val="en-US"/>
              </w:rPr>
              <w:t xml:space="preserve"> influenzae</w:t>
            </w:r>
            <w:r w:rsidRPr="005A5628">
              <w:rPr>
                <w:vertAlign w:val="superscript"/>
                <w:lang w:val="en-US"/>
              </w:rPr>
              <w:t>3</w:t>
            </w:r>
          </w:p>
          <w:p w:rsidR="00430332" w:rsidRDefault="00430332" w:rsidP="00A965F9">
            <w:pPr>
              <w:rPr>
                <w:i/>
                <w:lang w:val="sv-SE"/>
              </w:rPr>
            </w:pPr>
            <w:proofErr w:type="spellStart"/>
            <w:r>
              <w:rPr>
                <w:i/>
                <w:lang w:val="sv-SE"/>
              </w:rPr>
              <w:t>Moraxella</w:t>
            </w:r>
            <w:proofErr w:type="spellEnd"/>
            <w:r>
              <w:rPr>
                <w:i/>
                <w:lang w:val="sv-SE"/>
              </w:rPr>
              <w:t xml:space="preserve"> </w:t>
            </w:r>
            <w:proofErr w:type="spellStart"/>
            <w:r>
              <w:rPr>
                <w:i/>
                <w:lang w:val="sv-SE"/>
              </w:rPr>
              <w:t>catarrhalis</w:t>
            </w:r>
            <w:proofErr w:type="spellEnd"/>
          </w:p>
          <w:p w:rsidR="00430332" w:rsidRDefault="00430332" w:rsidP="00A965F9">
            <w:pPr>
              <w:rPr>
                <w:lang w:val="sv-SE"/>
              </w:rPr>
            </w:pPr>
            <w:r>
              <w:rPr>
                <w:i/>
                <w:lang w:val="sv-SE"/>
              </w:rPr>
              <w:t>Neisseria gonorrhoeae</w:t>
            </w:r>
            <w:r>
              <w:rPr>
                <w:vertAlign w:val="superscript"/>
                <w:lang w:val="sv-SE"/>
              </w:rPr>
              <w:t>4</w:t>
            </w:r>
          </w:p>
          <w:p w:rsidR="00430332" w:rsidRDefault="00430332" w:rsidP="00A965F9">
            <w:pPr>
              <w:rPr>
                <w:i/>
                <w:lang w:val="sv-SE"/>
              </w:rPr>
            </w:pPr>
            <w:proofErr w:type="spellStart"/>
            <w:r>
              <w:rPr>
                <w:i/>
                <w:lang w:val="sv-SE"/>
              </w:rPr>
              <w:t>Pasteurella</w:t>
            </w:r>
            <w:proofErr w:type="spellEnd"/>
            <w:r>
              <w:rPr>
                <w:i/>
                <w:lang w:val="sv-SE"/>
              </w:rPr>
              <w:t xml:space="preserve"> </w:t>
            </w:r>
            <w:proofErr w:type="spellStart"/>
            <w:r>
              <w:rPr>
                <w:i/>
                <w:lang w:val="sv-SE"/>
              </w:rPr>
              <w:t>multocida</w:t>
            </w:r>
            <w:proofErr w:type="spellEnd"/>
          </w:p>
          <w:p w:rsidR="00430332" w:rsidRDefault="00430332" w:rsidP="00A965F9">
            <w:pPr>
              <w:rPr>
                <w:lang w:val="sv-SE"/>
              </w:rPr>
            </w:pPr>
          </w:p>
          <w:p w:rsidR="00430332" w:rsidRDefault="00430332" w:rsidP="00A965F9">
            <w:pPr>
              <w:rPr>
                <w:u w:val="single"/>
                <w:lang w:val="sv-FI"/>
              </w:rPr>
            </w:pPr>
            <w:r>
              <w:rPr>
                <w:u w:val="single"/>
                <w:lang w:val="sv-FI"/>
              </w:rPr>
              <w:t>Anaerobe mikroorganismer</w:t>
            </w:r>
          </w:p>
          <w:p w:rsidR="00430332" w:rsidRDefault="00430332" w:rsidP="00A965F9">
            <w:pPr>
              <w:rPr>
                <w:i/>
                <w:lang w:val="en-US"/>
              </w:rPr>
            </w:pPr>
            <w:r>
              <w:rPr>
                <w:i/>
                <w:lang w:val="en-US"/>
              </w:rPr>
              <w:t>Bacteroides fragilis</w:t>
            </w:r>
          </w:p>
          <w:p w:rsidR="00430332" w:rsidRDefault="00430332" w:rsidP="00A965F9">
            <w:pPr>
              <w:rPr>
                <w:i/>
                <w:lang w:val="en-US"/>
              </w:rPr>
            </w:pPr>
            <w:r>
              <w:rPr>
                <w:i/>
                <w:lang w:val="en-US"/>
              </w:rPr>
              <w:t xml:space="preserve">Fusobacterium </w:t>
            </w:r>
            <w:proofErr w:type="spellStart"/>
            <w:r>
              <w:rPr>
                <w:i/>
                <w:lang w:val="en-US"/>
              </w:rPr>
              <w:t>nucleatum</w:t>
            </w:r>
            <w:proofErr w:type="spellEnd"/>
          </w:p>
          <w:p w:rsidR="00430332" w:rsidRDefault="00430332" w:rsidP="00A965F9">
            <w:pPr>
              <w:rPr>
                <w:lang w:val="en-US"/>
              </w:rPr>
            </w:pPr>
            <w:proofErr w:type="spellStart"/>
            <w:r>
              <w:rPr>
                <w:i/>
                <w:lang w:val="en-US"/>
              </w:rPr>
              <w:t>Prevotella</w:t>
            </w:r>
            <w:proofErr w:type="spellEnd"/>
            <w:r>
              <w:rPr>
                <w:lang w:val="en-US"/>
              </w:rPr>
              <w:t xml:space="preserve"> spp.</w:t>
            </w:r>
          </w:p>
        </w:tc>
      </w:tr>
      <w:tr w:rsidR="00430332" w:rsidTr="00A965F9">
        <w:tc>
          <w:tcPr>
            <w:tcW w:w="9287" w:type="dxa"/>
            <w:tcBorders>
              <w:top w:val="single" w:sz="4" w:space="0" w:color="auto"/>
              <w:left w:val="single" w:sz="4" w:space="0" w:color="auto"/>
              <w:bottom w:val="single" w:sz="4" w:space="0" w:color="auto"/>
              <w:right w:val="single" w:sz="4" w:space="0" w:color="auto"/>
            </w:tcBorders>
            <w:hideMark/>
          </w:tcPr>
          <w:p w:rsidR="00430332" w:rsidRDefault="00430332" w:rsidP="00A965F9">
            <w:pPr>
              <w:rPr>
                <w:i/>
              </w:rPr>
            </w:pPr>
            <w:r>
              <w:rPr>
                <w:i/>
              </w:rPr>
              <w:lastRenderedPageBreak/>
              <w:t>Stammer, hvor erhvervet resistens kan være et problem</w:t>
            </w:r>
          </w:p>
        </w:tc>
      </w:tr>
      <w:tr w:rsidR="00430332" w:rsidTr="00A965F9">
        <w:tc>
          <w:tcPr>
            <w:tcW w:w="9287" w:type="dxa"/>
            <w:tcBorders>
              <w:top w:val="single" w:sz="4" w:space="0" w:color="auto"/>
              <w:left w:val="single" w:sz="4" w:space="0" w:color="auto"/>
              <w:bottom w:val="single" w:sz="4" w:space="0" w:color="auto"/>
              <w:right w:val="single" w:sz="4" w:space="0" w:color="auto"/>
            </w:tcBorders>
          </w:tcPr>
          <w:p w:rsidR="00430332" w:rsidRDefault="00430332" w:rsidP="00A965F9">
            <w:pPr>
              <w:rPr>
                <w:u w:val="single"/>
              </w:rPr>
            </w:pPr>
            <w:r>
              <w:rPr>
                <w:u w:val="single"/>
              </w:rPr>
              <w:t>Aerobe grampositive mikroorganismer</w:t>
            </w:r>
          </w:p>
          <w:p w:rsidR="00430332" w:rsidRDefault="00430332" w:rsidP="00A965F9">
            <w:proofErr w:type="spellStart"/>
            <w:r>
              <w:rPr>
                <w:i/>
              </w:rPr>
              <w:t>Enterococcus</w:t>
            </w:r>
            <w:proofErr w:type="spellEnd"/>
            <w:r>
              <w:rPr>
                <w:i/>
              </w:rPr>
              <w:t xml:space="preserve"> faecium</w:t>
            </w:r>
            <w:r>
              <w:rPr>
                <w:vertAlign w:val="superscript"/>
              </w:rPr>
              <w:t>5</w:t>
            </w:r>
          </w:p>
          <w:p w:rsidR="00430332" w:rsidRDefault="00430332" w:rsidP="00A965F9"/>
          <w:p w:rsidR="00430332" w:rsidRDefault="00430332" w:rsidP="00A965F9">
            <w:pPr>
              <w:rPr>
                <w:u w:val="single"/>
              </w:rPr>
            </w:pPr>
            <w:r>
              <w:rPr>
                <w:u w:val="single"/>
              </w:rPr>
              <w:t>Aerobe gramnegative mikroorganismer</w:t>
            </w:r>
          </w:p>
          <w:p w:rsidR="00430332" w:rsidRDefault="00430332" w:rsidP="00A965F9">
            <w:pPr>
              <w:rPr>
                <w:i/>
              </w:rPr>
            </w:pPr>
            <w:r>
              <w:rPr>
                <w:i/>
              </w:rPr>
              <w:t>Escherichia coli</w:t>
            </w:r>
          </w:p>
          <w:p w:rsidR="00430332" w:rsidRDefault="00430332" w:rsidP="00A965F9">
            <w:pPr>
              <w:rPr>
                <w:i/>
              </w:rPr>
            </w:pPr>
            <w:proofErr w:type="spellStart"/>
            <w:r>
              <w:rPr>
                <w:i/>
              </w:rPr>
              <w:t>Klebsiella</w:t>
            </w:r>
            <w:proofErr w:type="spellEnd"/>
            <w:r>
              <w:rPr>
                <w:i/>
              </w:rPr>
              <w:t xml:space="preserve"> </w:t>
            </w:r>
            <w:proofErr w:type="spellStart"/>
            <w:r>
              <w:rPr>
                <w:i/>
              </w:rPr>
              <w:t>oxytoca</w:t>
            </w:r>
            <w:proofErr w:type="spellEnd"/>
          </w:p>
          <w:p w:rsidR="00430332" w:rsidRDefault="00430332" w:rsidP="00A965F9">
            <w:pPr>
              <w:rPr>
                <w:i/>
              </w:rPr>
            </w:pPr>
            <w:proofErr w:type="spellStart"/>
            <w:r>
              <w:rPr>
                <w:i/>
              </w:rPr>
              <w:t>Klebsiella</w:t>
            </w:r>
            <w:proofErr w:type="spellEnd"/>
            <w:r>
              <w:rPr>
                <w:i/>
              </w:rPr>
              <w:t xml:space="preserve"> </w:t>
            </w:r>
            <w:proofErr w:type="spellStart"/>
            <w:r>
              <w:rPr>
                <w:i/>
              </w:rPr>
              <w:t>pneumoniae</w:t>
            </w:r>
            <w:proofErr w:type="spellEnd"/>
          </w:p>
          <w:p w:rsidR="00430332" w:rsidRDefault="00430332" w:rsidP="00A965F9">
            <w:pPr>
              <w:rPr>
                <w:i/>
              </w:rPr>
            </w:pPr>
            <w:r>
              <w:rPr>
                <w:i/>
              </w:rPr>
              <w:t xml:space="preserve">Proteus </w:t>
            </w:r>
            <w:proofErr w:type="spellStart"/>
            <w:r>
              <w:rPr>
                <w:i/>
              </w:rPr>
              <w:t>mirabilis</w:t>
            </w:r>
            <w:proofErr w:type="spellEnd"/>
          </w:p>
          <w:p w:rsidR="00430332" w:rsidRDefault="00430332" w:rsidP="00A965F9">
            <w:r>
              <w:rPr>
                <w:i/>
              </w:rPr>
              <w:t xml:space="preserve">Proteus </w:t>
            </w:r>
            <w:proofErr w:type="spellStart"/>
            <w:r>
              <w:rPr>
                <w:i/>
              </w:rPr>
              <w:t>vulgaris</w:t>
            </w:r>
            <w:proofErr w:type="spellEnd"/>
          </w:p>
        </w:tc>
      </w:tr>
      <w:tr w:rsidR="00430332" w:rsidTr="00A965F9">
        <w:tc>
          <w:tcPr>
            <w:tcW w:w="9287" w:type="dxa"/>
            <w:tcBorders>
              <w:top w:val="single" w:sz="4" w:space="0" w:color="auto"/>
              <w:left w:val="single" w:sz="4" w:space="0" w:color="auto"/>
              <w:bottom w:val="single" w:sz="4" w:space="0" w:color="auto"/>
              <w:right w:val="single" w:sz="4" w:space="0" w:color="auto"/>
            </w:tcBorders>
            <w:hideMark/>
          </w:tcPr>
          <w:p w:rsidR="00430332" w:rsidRDefault="00430332" w:rsidP="00A965F9">
            <w:pPr>
              <w:rPr>
                <w:i/>
              </w:rPr>
            </w:pPr>
            <w:r>
              <w:rPr>
                <w:i/>
              </w:rPr>
              <w:t>Naturligt resistente organismer</w:t>
            </w:r>
          </w:p>
        </w:tc>
      </w:tr>
      <w:tr w:rsidR="00430332" w:rsidRPr="009A3E8F" w:rsidTr="00A965F9">
        <w:tc>
          <w:tcPr>
            <w:tcW w:w="9287" w:type="dxa"/>
            <w:tcBorders>
              <w:top w:val="single" w:sz="4" w:space="0" w:color="auto"/>
              <w:left w:val="single" w:sz="4" w:space="0" w:color="auto"/>
              <w:bottom w:val="single" w:sz="4" w:space="0" w:color="auto"/>
              <w:right w:val="single" w:sz="4" w:space="0" w:color="auto"/>
            </w:tcBorders>
          </w:tcPr>
          <w:p w:rsidR="00430332" w:rsidRPr="005A5628" w:rsidRDefault="00430332" w:rsidP="00A965F9">
            <w:pPr>
              <w:rPr>
                <w:u w:val="single"/>
                <w:lang w:val="en-US"/>
              </w:rPr>
            </w:pPr>
            <w:r w:rsidRPr="005A5628">
              <w:rPr>
                <w:u w:val="single"/>
                <w:lang w:val="en-US"/>
              </w:rPr>
              <w:t xml:space="preserve">Aerobe </w:t>
            </w:r>
            <w:proofErr w:type="spellStart"/>
            <w:r w:rsidRPr="005A5628">
              <w:rPr>
                <w:u w:val="single"/>
                <w:lang w:val="en-US"/>
              </w:rPr>
              <w:t>gramnegative</w:t>
            </w:r>
            <w:proofErr w:type="spellEnd"/>
            <w:r w:rsidRPr="005A5628">
              <w:rPr>
                <w:u w:val="single"/>
                <w:lang w:val="en-US"/>
              </w:rPr>
              <w:t xml:space="preserve"> </w:t>
            </w:r>
            <w:proofErr w:type="spellStart"/>
            <w:r w:rsidRPr="005A5628">
              <w:rPr>
                <w:u w:val="single"/>
                <w:lang w:val="en-US"/>
              </w:rPr>
              <w:t>mikroorganismer</w:t>
            </w:r>
            <w:proofErr w:type="spellEnd"/>
          </w:p>
          <w:p w:rsidR="00430332" w:rsidRPr="005A5628" w:rsidRDefault="00430332" w:rsidP="00A965F9">
            <w:pPr>
              <w:rPr>
                <w:lang w:val="en-US"/>
              </w:rPr>
            </w:pPr>
            <w:r w:rsidRPr="005A5628">
              <w:rPr>
                <w:i/>
                <w:lang w:val="en-US"/>
              </w:rPr>
              <w:t>Acinetobacter</w:t>
            </w:r>
            <w:r w:rsidRPr="005A5628">
              <w:rPr>
                <w:lang w:val="en-US"/>
              </w:rPr>
              <w:t xml:space="preserve"> sp.</w:t>
            </w:r>
          </w:p>
          <w:p w:rsidR="00430332" w:rsidRPr="005A5628" w:rsidRDefault="00430332" w:rsidP="00A965F9">
            <w:pPr>
              <w:rPr>
                <w:i/>
                <w:lang w:val="en-US"/>
              </w:rPr>
            </w:pPr>
            <w:r w:rsidRPr="005A5628">
              <w:rPr>
                <w:i/>
                <w:lang w:val="en-US"/>
              </w:rPr>
              <w:t xml:space="preserve">Citrobacter </w:t>
            </w:r>
            <w:proofErr w:type="spellStart"/>
            <w:r w:rsidRPr="005A5628">
              <w:rPr>
                <w:i/>
                <w:lang w:val="en-US"/>
              </w:rPr>
              <w:t>freundii</w:t>
            </w:r>
            <w:proofErr w:type="spellEnd"/>
          </w:p>
          <w:p w:rsidR="00430332" w:rsidRDefault="00430332" w:rsidP="00A965F9">
            <w:pPr>
              <w:rPr>
                <w:lang w:val="sv-SE"/>
              </w:rPr>
            </w:pPr>
            <w:proofErr w:type="spellStart"/>
            <w:r>
              <w:rPr>
                <w:i/>
                <w:lang w:val="sv-SE"/>
              </w:rPr>
              <w:t>Enterobacter</w:t>
            </w:r>
            <w:proofErr w:type="spellEnd"/>
            <w:r>
              <w:rPr>
                <w:lang w:val="sv-SE"/>
              </w:rPr>
              <w:t xml:space="preserve"> sp.</w:t>
            </w:r>
          </w:p>
          <w:p w:rsidR="00430332" w:rsidRDefault="00430332" w:rsidP="00A965F9">
            <w:pPr>
              <w:rPr>
                <w:i/>
                <w:lang w:val="sv-SE"/>
              </w:rPr>
            </w:pPr>
            <w:proofErr w:type="spellStart"/>
            <w:r>
              <w:rPr>
                <w:i/>
                <w:lang w:val="sv-SE"/>
              </w:rPr>
              <w:t>Legionella</w:t>
            </w:r>
            <w:proofErr w:type="spellEnd"/>
            <w:r>
              <w:rPr>
                <w:i/>
                <w:lang w:val="sv-SE"/>
              </w:rPr>
              <w:t xml:space="preserve"> </w:t>
            </w:r>
            <w:proofErr w:type="spellStart"/>
            <w:r>
              <w:rPr>
                <w:i/>
                <w:lang w:val="sv-SE"/>
              </w:rPr>
              <w:t>pneumophila</w:t>
            </w:r>
            <w:proofErr w:type="spellEnd"/>
          </w:p>
          <w:p w:rsidR="00430332" w:rsidRDefault="00430332" w:rsidP="00A965F9">
            <w:pPr>
              <w:rPr>
                <w:i/>
                <w:lang w:val="sv-SE"/>
              </w:rPr>
            </w:pPr>
            <w:proofErr w:type="spellStart"/>
            <w:r>
              <w:rPr>
                <w:i/>
                <w:lang w:val="sv-SE"/>
              </w:rPr>
              <w:t>Morganella</w:t>
            </w:r>
            <w:proofErr w:type="spellEnd"/>
            <w:r>
              <w:rPr>
                <w:i/>
                <w:lang w:val="sv-SE"/>
              </w:rPr>
              <w:t xml:space="preserve"> </w:t>
            </w:r>
            <w:proofErr w:type="spellStart"/>
            <w:r>
              <w:rPr>
                <w:i/>
                <w:lang w:val="sv-SE"/>
              </w:rPr>
              <w:t>morganii</w:t>
            </w:r>
            <w:proofErr w:type="spellEnd"/>
          </w:p>
          <w:p w:rsidR="00430332" w:rsidRPr="00303234" w:rsidRDefault="00430332" w:rsidP="00A965F9">
            <w:pPr>
              <w:rPr>
                <w:lang w:val="en-US"/>
              </w:rPr>
            </w:pPr>
            <w:r w:rsidRPr="00303234">
              <w:rPr>
                <w:i/>
                <w:lang w:val="en-US"/>
              </w:rPr>
              <w:t>Providencia</w:t>
            </w:r>
            <w:r w:rsidRPr="00303234">
              <w:rPr>
                <w:lang w:val="en-US"/>
              </w:rPr>
              <w:t xml:space="preserve"> spp.</w:t>
            </w:r>
          </w:p>
          <w:p w:rsidR="00430332" w:rsidRPr="00303234" w:rsidRDefault="00430332" w:rsidP="00A965F9">
            <w:pPr>
              <w:rPr>
                <w:lang w:val="en-US"/>
              </w:rPr>
            </w:pPr>
            <w:r w:rsidRPr="00303234">
              <w:rPr>
                <w:i/>
                <w:lang w:val="en-US"/>
              </w:rPr>
              <w:t>Pseudomonas</w:t>
            </w:r>
            <w:r w:rsidRPr="00303234">
              <w:rPr>
                <w:lang w:val="en-US"/>
              </w:rPr>
              <w:t xml:space="preserve"> sp.</w:t>
            </w:r>
          </w:p>
          <w:p w:rsidR="00430332" w:rsidRPr="00303234" w:rsidRDefault="00430332" w:rsidP="00A965F9">
            <w:pPr>
              <w:rPr>
                <w:lang w:val="en-US"/>
              </w:rPr>
            </w:pPr>
            <w:r w:rsidRPr="00303234">
              <w:rPr>
                <w:i/>
                <w:lang w:val="en-US"/>
              </w:rPr>
              <w:t>Serratia</w:t>
            </w:r>
            <w:r w:rsidRPr="00303234">
              <w:rPr>
                <w:lang w:val="en-US"/>
              </w:rPr>
              <w:t xml:space="preserve"> sp.</w:t>
            </w:r>
          </w:p>
          <w:p w:rsidR="00430332" w:rsidRPr="00303234" w:rsidRDefault="00430332" w:rsidP="00A965F9">
            <w:pPr>
              <w:rPr>
                <w:i/>
                <w:lang w:val="en-US"/>
              </w:rPr>
            </w:pPr>
            <w:r w:rsidRPr="00303234">
              <w:rPr>
                <w:i/>
                <w:lang w:val="en-US"/>
              </w:rPr>
              <w:t xml:space="preserve">Stenotrophomonas </w:t>
            </w:r>
            <w:proofErr w:type="spellStart"/>
            <w:r w:rsidRPr="00303234">
              <w:rPr>
                <w:i/>
                <w:lang w:val="en-US"/>
              </w:rPr>
              <w:t>maltophilia</w:t>
            </w:r>
            <w:proofErr w:type="spellEnd"/>
          </w:p>
          <w:p w:rsidR="00430332" w:rsidRPr="00303234" w:rsidRDefault="00430332" w:rsidP="00A965F9">
            <w:pPr>
              <w:rPr>
                <w:lang w:val="en-US"/>
              </w:rPr>
            </w:pPr>
          </w:p>
          <w:p w:rsidR="00430332" w:rsidRPr="00303234" w:rsidRDefault="00430332" w:rsidP="00A965F9">
            <w:pPr>
              <w:rPr>
                <w:u w:val="single"/>
                <w:lang w:val="en-US"/>
              </w:rPr>
            </w:pPr>
            <w:r w:rsidRPr="00303234">
              <w:rPr>
                <w:u w:val="single"/>
                <w:lang w:val="en-US"/>
              </w:rPr>
              <w:t xml:space="preserve">Andre </w:t>
            </w:r>
            <w:proofErr w:type="spellStart"/>
            <w:r w:rsidRPr="00303234">
              <w:rPr>
                <w:u w:val="single"/>
                <w:lang w:val="en-US"/>
              </w:rPr>
              <w:t>mikroorganismer</w:t>
            </w:r>
            <w:proofErr w:type="spellEnd"/>
          </w:p>
          <w:p w:rsidR="00430332" w:rsidRPr="00303234" w:rsidRDefault="00430332" w:rsidP="00A965F9">
            <w:pPr>
              <w:rPr>
                <w:i/>
                <w:lang w:val="en-US"/>
              </w:rPr>
            </w:pPr>
            <w:r w:rsidRPr="00303234">
              <w:rPr>
                <w:i/>
                <w:lang w:val="en-US"/>
              </w:rPr>
              <w:t>Chlamydia trachomatis</w:t>
            </w:r>
          </w:p>
          <w:p w:rsidR="00430332" w:rsidRPr="00303234" w:rsidRDefault="00430332" w:rsidP="00A965F9">
            <w:pPr>
              <w:rPr>
                <w:i/>
                <w:lang w:val="en-US"/>
              </w:rPr>
            </w:pPr>
            <w:r w:rsidRPr="00303234">
              <w:rPr>
                <w:i/>
                <w:lang w:val="en-US"/>
              </w:rPr>
              <w:t>Chlamydophila pneumoniae</w:t>
            </w:r>
          </w:p>
          <w:p w:rsidR="00430332" w:rsidRPr="00303234" w:rsidRDefault="00430332" w:rsidP="00A965F9">
            <w:pPr>
              <w:rPr>
                <w:i/>
                <w:lang w:val="en-US"/>
              </w:rPr>
            </w:pPr>
            <w:r w:rsidRPr="00303234">
              <w:rPr>
                <w:i/>
                <w:lang w:val="en-US"/>
              </w:rPr>
              <w:t xml:space="preserve">Chlamydophila </w:t>
            </w:r>
            <w:proofErr w:type="spellStart"/>
            <w:r w:rsidRPr="00303234">
              <w:rPr>
                <w:i/>
                <w:lang w:val="en-US"/>
              </w:rPr>
              <w:t>psittaci</w:t>
            </w:r>
            <w:proofErr w:type="spellEnd"/>
          </w:p>
          <w:p w:rsidR="00430332" w:rsidRDefault="00430332" w:rsidP="00A965F9">
            <w:pPr>
              <w:rPr>
                <w:i/>
                <w:lang w:val="en-US"/>
              </w:rPr>
            </w:pPr>
            <w:r>
              <w:rPr>
                <w:i/>
                <w:lang w:val="en-US"/>
              </w:rPr>
              <w:t xml:space="preserve">Coxiella </w:t>
            </w:r>
            <w:proofErr w:type="spellStart"/>
            <w:r>
              <w:rPr>
                <w:i/>
                <w:lang w:val="en-US"/>
              </w:rPr>
              <w:t>burnetti</w:t>
            </w:r>
            <w:proofErr w:type="spellEnd"/>
          </w:p>
          <w:p w:rsidR="00430332" w:rsidRDefault="00430332" w:rsidP="00A965F9">
            <w:pPr>
              <w:rPr>
                <w:lang w:val="en-US"/>
              </w:rPr>
            </w:pPr>
            <w:r>
              <w:rPr>
                <w:i/>
                <w:lang w:val="en-US"/>
              </w:rPr>
              <w:t>Mycoplasma pneumoniae</w:t>
            </w:r>
          </w:p>
        </w:tc>
      </w:tr>
      <w:tr w:rsidR="00430332" w:rsidTr="00A965F9">
        <w:tc>
          <w:tcPr>
            <w:tcW w:w="9287" w:type="dxa"/>
            <w:tcBorders>
              <w:top w:val="single" w:sz="4" w:space="0" w:color="auto"/>
              <w:left w:val="single" w:sz="4" w:space="0" w:color="auto"/>
              <w:bottom w:val="single" w:sz="4" w:space="0" w:color="auto"/>
              <w:right w:val="single" w:sz="4" w:space="0" w:color="auto"/>
            </w:tcBorders>
            <w:hideMark/>
          </w:tcPr>
          <w:p w:rsidR="00430332" w:rsidRPr="005A5628" w:rsidRDefault="00430332" w:rsidP="00A965F9">
            <w:pPr>
              <w:rPr>
                <w:sz w:val="22"/>
                <w:szCs w:val="22"/>
              </w:rPr>
            </w:pPr>
            <w:r w:rsidRPr="005A5628">
              <w:rPr>
                <w:sz w:val="22"/>
                <w:szCs w:val="22"/>
                <w:vertAlign w:val="superscript"/>
              </w:rPr>
              <w:t>1</w:t>
            </w:r>
            <w:r w:rsidRPr="005A5628">
              <w:rPr>
                <w:sz w:val="22"/>
                <w:szCs w:val="22"/>
              </w:rPr>
              <w:t xml:space="preserve">Alle </w:t>
            </w:r>
            <w:proofErr w:type="spellStart"/>
            <w:r w:rsidRPr="005A5628">
              <w:rPr>
                <w:sz w:val="22"/>
                <w:szCs w:val="22"/>
              </w:rPr>
              <w:t>methicillin</w:t>
            </w:r>
            <w:proofErr w:type="spellEnd"/>
            <w:r w:rsidRPr="005A5628">
              <w:rPr>
                <w:sz w:val="22"/>
                <w:szCs w:val="22"/>
              </w:rPr>
              <w:t xml:space="preserve">-resistente stafylokokker er resistente over for </w:t>
            </w:r>
            <w:proofErr w:type="spellStart"/>
            <w:r w:rsidRPr="005A5628">
              <w:rPr>
                <w:sz w:val="22"/>
                <w:szCs w:val="22"/>
              </w:rPr>
              <w:t>amoxicillin</w:t>
            </w:r>
            <w:proofErr w:type="spellEnd"/>
            <w:r w:rsidRPr="005A5628">
              <w:rPr>
                <w:sz w:val="22"/>
                <w:szCs w:val="22"/>
              </w:rPr>
              <w:t>/</w:t>
            </w:r>
            <w:proofErr w:type="spellStart"/>
            <w:r w:rsidRPr="005A5628">
              <w:rPr>
                <w:sz w:val="22"/>
                <w:szCs w:val="22"/>
              </w:rPr>
              <w:t>clavulansyre</w:t>
            </w:r>
            <w:proofErr w:type="spellEnd"/>
          </w:p>
          <w:p w:rsidR="00430332" w:rsidRPr="005A5628" w:rsidRDefault="00430332" w:rsidP="00A965F9">
            <w:pPr>
              <w:rPr>
                <w:sz w:val="22"/>
                <w:szCs w:val="22"/>
              </w:rPr>
            </w:pPr>
            <w:r w:rsidRPr="005A5628">
              <w:rPr>
                <w:sz w:val="22"/>
                <w:szCs w:val="22"/>
                <w:vertAlign w:val="superscript"/>
              </w:rPr>
              <w:t>2</w:t>
            </w:r>
            <w:r w:rsidRPr="005A5628">
              <w:rPr>
                <w:sz w:val="22"/>
                <w:szCs w:val="22"/>
              </w:rPr>
              <w:t xml:space="preserve">Denne præsentation af </w:t>
            </w:r>
            <w:proofErr w:type="spellStart"/>
            <w:r w:rsidRPr="005A5628">
              <w:rPr>
                <w:sz w:val="22"/>
                <w:szCs w:val="22"/>
              </w:rPr>
              <w:t>amoxicillin</w:t>
            </w:r>
            <w:proofErr w:type="spellEnd"/>
            <w:r w:rsidRPr="005A5628">
              <w:rPr>
                <w:sz w:val="22"/>
                <w:szCs w:val="22"/>
              </w:rPr>
              <w:t>/</w:t>
            </w:r>
            <w:proofErr w:type="spellStart"/>
            <w:r w:rsidRPr="005A5628">
              <w:rPr>
                <w:sz w:val="22"/>
                <w:szCs w:val="22"/>
              </w:rPr>
              <w:t>clavulansyre</w:t>
            </w:r>
            <w:proofErr w:type="spellEnd"/>
            <w:r w:rsidRPr="005A5628">
              <w:rPr>
                <w:sz w:val="22"/>
                <w:szCs w:val="22"/>
              </w:rPr>
              <w:t xml:space="preserve"> er muligvis ikke egnet til behandling af </w:t>
            </w:r>
            <w:proofErr w:type="spellStart"/>
            <w:r w:rsidRPr="005A5628">
              <w:rPr>
                <w:i/>
                <w:sz w:val="22"/>
                <w:szCs w:val="22"/>
              </w:rPr>
              <w:t>Streptococcus</w:t>
            </w:r>
            <w:proofErr w:type="spellEnd"/>
            <w:r w:rsidRPr="005A5628">
              <w:rPr>
                <w:i/>
                <w:sz w:val="22"/>
                <w:szCs w:val="22"/>
              </w:rPr>
              <w:t xml:space="preserve"> </w:t>
            </w:r>
            <w:proofErr w:type="spellStart"/>
            <w:r w:rsidRPr="005A5628">
              <w:rPr>
                <w:i/>
                <w:sz w:val="22"/>
                <w:szCs w:val="22"/>
              </w:rPr>
              <w:t>pneumoniae</w:t>
            </w:r>
            <w:proofErr w:type="spellEnd"/>
            <w:r w:rsidRPr="005A5628">
              <w:rPr>
                <w:sz w:val="22"/>
                <w:szCs w:val="22"/>
              </w:rPr>
              <w:t>, som er resistente over for penicillin (se pkt. 4.2 og 4.4).</w:t>
            </w:r>
          </w:p>
          <w:p w:rsidR="00430332" w:rsidRPr="007521AA" w:rsidRDefault="00430332" w:rsidP="00A965F9">
            <w:pPr>
              <w:rPr>
                <w:sz w:val="22"/>
                <w:szCs w:val="22"/>
              </w:rPr>
            </w:pPr>
            <w:r w:rsidRPr="007521AA">
              <w:rPr>
                <w:sz w:val="22"/>
                <w:szCs w:val="22"/>
                <w:vertAlign w:val="superscript"/>
              </w:rPr>
              <w:t>3</w:t>
            </w:r>
            <w:r w:rsidRPr="007521AA">
              <w:rPr>
                <w:sz w:val="22"/>
                <w:szCs w:val="22"/>
              </w:rPr>
              <w:t>Der er rapporteret stammer med nedsat følsomhed med en frekvens højere end 10 % i nogle lande i EU.</w:t>
            </w:r>
          </w:p>
          <w:p w:rsidR="00430332" w:rsidRPr="007521AA" w:rsidRDefault="00430332" w:rsidP="00A965F9">
            <w:pPr>
              <w:rPr>
                <w:sz w:val="22"/>
                <w:szCs w:val="22"/>
              </w:rPr>
            </w:pPr>
            <w:r w:rsidRPr="007521AA">
              <w:rPr>
                <w:sz w:val="22"/>
                <w:szCs w:val="22"/>
                <w:vertAlign w:val="superscript"/>
              </w:rPr>
              <w:t>4</w:t>
            </w:r>
            <w:r w:rsidRPr="007521AA">
              <w:rPr>
                <w:sz w:val="22"/>
                <w:szCs w:val="22"/>
              </w:rPr>
              <w:t xml:space="preserve">Alle stammer med resistens over for </w:t>
            </w:r>
            <w:proofErr w:type="spellStart"/>
            <w:r w:rsidRPr="007521AA">
              <w:rPr>
                <w:sz w:val="22"/>
                <w:szCs w:val="22"/>
              </w:rPr>
              <w:t>amoxicillin</w:t>
            </w:r>
            <w:proofErr w:type="spellEnd"/>
            <w:r w:rsidRPr="007521AA">
              <w:rPr>
                <w:sz w:val="22"/>
                <w:szCs w:val="22"/>
              </w:rPr>
              <w:t>, som medieres af beta-</w:t>
            </w:r>
            <w:proofErr w:type="spellStart"/>
            <w:r w:rsidRPr="007521AA">
              <w:rPr>
                <w:sz w:val="22"/>
                <w:szCs w:val="22"/>
              </w:rPr>
              <w:t>laktamaser</w:t>
            </w:r>
            <w:proofErr w:type="spellEnd"/>
            <w:r w:rsidRPr="007521AA">
              <w:rPr>
                <w:sz w:val="22"/>
                <w:szCs w:val="22"/>
              </w:rPr>
              <w:t xml:space="preserve">, er resistente over for </w:t>
            </w:r>
            <w:proofErr w:type="spellStart"/>
            <w:r w:rsidRPr="007521AA">
              <w:rPr>
                <w:sz w:val="22"/>
                <w:szCs w:val="22"/>
              </w:rPr>
              <w:t>amoxicillin</w:t>
            </w:r>
            <w:proofErr w:type="spellEnd"/>
            <w:r w:rsidRPr="007521AA">
              <w:rPr>
                <w:sz w:val="22"/>
                <w:szCs w:val="22"/>
              </w:rPr>
              <w:t>/</w:t>
            </w:r>
            <w:proofErr w:type="spellStart"/>
            <w:r w:rsidRPr="007521AA">
              <w:rPr>
                <w:sz w:val="22"/>
                <w:szCs w:val="22"/>
              </w:rPr>
              <w:t>clavulansyre</w:t>
            </w:r>
            <w:proofErr w:type="spellEnd"/>
            <w:r w:rsidRPr="007521AA">
              <w:rPr>
                <w:sz w:val="22"/>
                <w:szCs w:val="22"/>
              </w:rPr>
              <w:t>.</w:t>
            </w:r>
          </w:p>
          <w:p w:rsidR="00430332" w:rsidRDefault="00430332" w:rsidP="00A965F9">
            <w:r w:rsidRPr="007521AA">
              <w:rPr>
                <w:sz w:val="22"/>
                <w:szCs w:val="22"/>
                <w:vertAlign w:val="superscript"/>
              </w:rPr>
              <w:t>5</w:t>
            </w:r>
            <w:r w:rsidRPr="007521AA">
              <w:rPr>
                <w:sz w:val="22"/>
                <w:szCs w:val="22"/>
              </w:rPr>
              <w:t>Naturlig middelhøj følsomhed ved fravær af en erhvervet resistensmekanisme.</w:t>
            </w:r>
          </w:p>
        </w:tc>
      </w:tr>
    </w:tbl>
    <w:p w:rsidR="00EC0D8D" w:rsidRDefault="00EC0D8D" w:rsidP="00EC0D8D">
      <w:pPr>
        <w:rPr>
          <w:sz w:val="22"/>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Absorption</w:t>
      </w:r>
    </w:p>
    <w:p w:rsidR="00965A70" w:rsidRDefault="00FD4171" w:rsidP="00430332">
      <w:pPr>
        <w:tabs>
          <w:tab w:val="left" w:pos="851"/>
        </w:tabs>
        <w:ind w:left="851"/>
        <w:rPr>
          <w:sz w:val="24"/>
          <w:szCs w:val="24"/>
        </w:rPr>
      </w:pPr>
      <w:r w:rsidRPr="00FD4171">
        <w:rPr>
          <w:sz w:val="24"/>
          <w:szCs w:val="24"/>
        </w:rPr>
        <w:t xml:space="preserve">De </w:t>
      </w:r>
      <w:proofErr w:type="spellStart"/>
      <w:r w:rsidRPr="00FD4171">
        <w:rPr>
          <w:sz w:val="24"/>
          <w:szCs w:val="24"/>
        </w:rPr>
        <w:t>farmakokinetiske</w:t>
      </w:r>
      <w:proofErr w:type="spellEnd"/>
      <w:r w:rsidRPr="00FD4171">
        <w:rPr>
          <w:sz w:val="24"/>
          <w:szCs w:val="24"/>
        </w:rPr>
        <w:t xml:space="preserve"> resultater for en undersøgelse, hvor </w:t>
      </w:r>
      <w:proofErr w:type="spellStart"/>
      <w:r w:rsidRPr="00FD4171">
        <w:rPr>
          <w:sz w:val="24"/>
          <w:szCs w:val="24"/>
        </w:rPr>
        <w:t>amoxicillin</w:t>
      </w:r>
      <w:proofErr w:type="spellEnd"/>
      <w:r w:rsidRPr="00FD4171">
        <w:rPr>
          <w:sz w:val="24"/>
          <w:szCs w:val="24"/>
        </w:rPr>
        <w:t>/</w:t>
      </w:r>
      <w:proofErr w:type="spellStart"/>
      <w:r w:rsidRPr="00FD4171">
        <w:rPr>
          <w:sz w:val="24"/>
          <w:szCs w:val="24"/>
        </w:rPr>
        <w:t>clavulansyre</w:t>
      </w:r>
      <w:proofErr w:type="spellEnd"/>
      <w:r w:rsidRPr="00FD4171">
        <w:rPr>
          <w:sz w:val="24"/>
          <w:szCs w:val="24"/>
        </w:rPr>
        <w:t xml:space="preserve"> blev givet til grupper af raske frivillige forsøgspersoner med enten 500 mg/100 mg eller 1000 mg/200 mg givet som intravenøs </w:t>
      </w:r>
      <w:proofErr w:type="spellStart"/>
      <w:r w:rsidRPr="00FD4171">
        <w:rPr>
          <w:sz w:val="24"/>
          <w:szCs w:val="24"/>
        </w:rPr>
        <w:t>bolusinjektion</w:t>
      </w:r>
      <w:proofErr w:type="spellEnd"/>
      <w:r w:rsidRPr="00FD4171">
        <w:rPr>
          <w:sz w:val="24"/>
          <w:szCs w:val="24"/>
        </w:rPr>
        <w:t>, er beskrevet nedenfor.</w:t>
      </w:r>
    </w:p>
    <w:p w:rsidR="00DA70D7" w:rsidRPr="00FD4171" w:rsidRDefault="00DA70D7" w:rsidP="00FD4171">
      <w:pPr>
        <w:tabs>
          <w:tab w:val="left" w:pos="851"/>
        </w:tabs>
        <w:ind w:left="851"/>
        <w:rPr>
          <w:sz w:val="24"/>
          <w:szCs w:val="24"/>
        </w:rPr>
      </w:pP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2520"/>
        <w:gridCol w:w="900"/>
        <w:gridCol w:w="1440"/>
        <w:gridCol w:w="2009"/>
        <w:gridCol w:w="14"/>
      </w:tblGrid>
      <w:tr w:rsidR="00FD4171" w:rsidRPr="00A95B39" w:rsidTr="00965A70">
        <w:tc>
          <w:tcPr>
            <w:tcW w:w="9997" w:type="dxa"/>
            <w:gridSpan w:val="7"/>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proofErr w:type="spellStart"/>
            <w:r w:rsidRPr="00A95B39">
              <w:rPr>
                <w:sz w:val="22"/>
                <w:szCs w:val="22"/>
              </w:rPr>
              <w:t>Farmakokinetiske</w:t>
            </w:r>
            <w:proofErr w:type="spellEnd"/>
            <w:r w:rsidRPr="00A95B39">
              <w:rPr>
                <w:sz w:val="22"/>
                <w:szCs w:val="22"/>
              </w:rPr>
              <w:t xml:space="preserve"> middelparametre (±SD)</w:t>
            </w:r>
          </w:p>
          <w:p w:rsidR="00FD4171" w:rsidRPr="00A95B39" w:rsidRDefault="00FD4171" w:rsidP="00DA70D7">
            <w:pPr>
              <w:ind w:left="32"/>
              <w:rPr>
                <w:i/>
                <w:sz w:val="22"/>
                <w:szCs w:val="22"/>
              </w:rPr>
            </w:pPr>
            <w:r w:rsidRPr="00A95B39">
              <w:rPr>
                <w:i/>
                <w:sz w:val="22"/>
                <w:szCs w:val="22"/>
              </w:rPr>
              <w:t xml:space="preserve">Intravenøs </w:t>
            </w:r>
            <w:proofErr w:type="spellStart"/>
            <w:r w:rsidRPr="00A95B39">
              <w:rPr>
                <w:i/>
                <w:sz w:val="22"/>
                <w:szCs w:val="22"/>
              </w:rPr>
              <w:t>bolusinjektion</w:t>
            </w:r>
            <w:proofErr w:type="spellEnd"/>
          </w:p>
        </w:tc>
      </w:tr>
      <w:tr w:rsidR="00FD4171" w:rsidRPr="00A95B39" w:rsidTr="00965A70">
        <w:trPr>
          <w:gridAfter w:val="1"/>
          <w:wAfter w:w="14" w:type="dxa"/>
        </w:trPr>
        <w:tc>
          <w:tcPr>
            <w:tcW w:w="1838" w:type="dxa"/>
            <w:vMerge w:val="restart"/>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Administreret dosis</w:t>
            </w:r>
          </w:p>
        </w:tc>
        <w:tc>
          <w:tcPr>
            <w:tcW w:w="8145" w:type="dxa"/>
            <w:gridSpan w:val="5"/>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proofErr w:type="spellStart"/>
            <w:r w:rsidRPr="00A95B39">
              <w:rPr>
                <w:sz w:val="22"/>
                <w:szCs w:val="22"/>
              </w:rPr>
              <w:t>Amoxicillin</w:t>
            </w:r>
            <w:proofErr w:type="spellEnd"/>
          </w:p>
        </w:tc>
      </w:tr>
      <w:tr w:rsidR="00FD4171" w:rsidRPr="00A95B39" w:rsidTr="00965A70">
        <w:trPr>
          <w:gridAfter w:val="1"/>
          <w:wAfter w:w="14" w:type="dxa"/>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FD4171" w:rsidRPr="00A95B39" w:rsidRDefault="00FD4171" w:rsidP="00DA70D7">
            <w:pPr>
              <w:ind w:left="32"/>
              <w:rPr>
                <w:sz w:val="22"/>
                <w:szCs w:val="22"/>
              </w:rPr>
            </w:pP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Dosis</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Maksimal middel serumkonc</w:t>
            </w:r>
            <w:r w:rsidR="007402C6" w:rsidRPr="00A95B39">
              <w:rPr>
                <w:sz w:val="22"/>
                <w:szCs w:val="22"/>
              </w:rPr>
              <w:t>entration</w:t>
            </w:r>
            <w:r w:rsidRPr="00A95B39">
              <w:rPr>
                <w:sz w:val="22"/>
                <w:szCs w:val="22"/>
              </w:rPr>
              <w:t xml:space="preserve"> (mikrogram/ml)</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T ½ (t)</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AUC (h.mg/l)</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Genfinding i urin (%, 0 til 6 t)</w:t>
            </w:r>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hideMark/>
          </w:tcPr>
          <w:p w:rsidR="007402C6" w:rsidRPr="00A95B39" w:rsidRDefault="00FD4171" w:rsidP="00DA70D7">
            <w:pPr>
              <w:ind w:left="32"/>
              <w:rPr>
                <w:sz w:val="22"/>
                <w:szCs w:val="22"/>
              </w:rPr>
            </w:pPr>
            <w:r w:rsidRPr="00A95B39">
              <w:rPr>
                <w:sz w:val="22"/>
                <w:szCs w:val="22"/>
              </w:rPr>
              <w:t>AMX/CA</w:t>
            </w:r>
          </w:p>
          <w:p w:rsidR="00FD4171" w:rsidRPr="00A95B39" w:rsidRDefault="00FD4171" w:rsidP="00DA70D7">
            <w:pPr>
              <w:ind w:left="32"/>
              <w:rPr>
                <w:sz w:val="22"/>
                <w:szCs w:val="22"/>
              </w:rPr>
            </w:pPr>
            <w:r w:rsidRPr="00A95B39">
              <w:rPr>
                <w:sz w:val="22"/>
                <w:szCs w:val="22"/>
              </w:rPr>
              <w:t>500 mg/100 mg</w:t>
            </w: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500 mg</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32,2</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1,07</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25,5</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66,5</w:t>
            </w:r>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hideMark/>
          </w:tcPr>
          <w:p w:rsidR="00965A70" w:rsidRDefault="00FD4171" w:rsidP="00DA70D7">
            <w:pPr>
              <w:ind w:left="32"/>
              <w:rPr>
                <w:sz w:val="22"/>
                <w:szCs w:val="22"/>
              </w:rPr>
            </w:pPr>
            <w:r w:rsidRPr="00A95B39">
              <w:rPr>
                <w:sz w:val="22"/>
                <w:szCs w:val="22"/>
              </w:rPr>
              <w:t>AMX/CA</w:t>
            </w:r>
          </w:p>
          <w:p w:rsidR="00FD4171" w:rsidRPr="00A95B39" w:rsidRDefault="00FD4171" w:rsidP="00DA70D7">
            <w:pPr>
              <w:ind w:left="32"/>
              <w:rPr>
                <w:sz w:val="22"/>
                <w:szCs w:val="22"/>
              </w:rPr>
            </w:pPr>
            <w:r w:rsidRPr="00A95B39">
              <w:rPr>
                <w:sz w:val="22"/>
                <w:szCs w:val="22"/>
              </w:rPr>
              <w:t>1000 mg/200 mg</w:t>
            </w: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1000 mg</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105,4</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0,9</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76,3</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77,4</w:t>
            </w:r>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tcPr>
          <w:p w:rsidR="00FD4171" w:rsidRPr="00A95B39" w:rsidRDefault="00FD4171" w:rsidP="00DA70D7">
            <w:pPr>
              <w:ind w:left="32"/>
              <w:rPr>
                <w:sz w:val="22"/>
                <w:szCs w:val="22"/>
              </w:rPr>
            </w:pPr>
          </w:p>
        </w:tc>
        <w:tc>
          <w:tcPr>
            <w:tcW w:w="8145" w:type="dxa"/>
            <w:gridSpan w:val="5"/>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proofErr w:type="spellStart"/>
            <w:r w:rsidRPr="00A95B39">
              <w:rPr>
                <w:sz w:val="22"/>
                <w:szCs w:val="22"/>
              </w:rPr>
              <w:t>Clavulansyre</w:t>
            </w:r>
            <w:proofErr w:type="spellEnd"/>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hideMark/>
          </w:tcPr>
          <w:p w:rsidR="00965A70" w:rsidRDefault="00FD4171" w:rsidP="00DA70D7">
            <w:pPr>
              <w:ind w:left="32"/>
              <w:rPr>
                <w:sz w:val="22"/>
                <w:szCs w:val="22"/>
              </w:rPr>
            </w:pPr>
            <w:r w:rsidRPr="00A95B39">
              <w:rPr>
                <w:sz w:val="22"/>
                <w:szCs w:val="22"/>
              </w:rPr>
              <w:t>AMX/CA</w:t>
            </w:r>
          </w:p>
          <w:p w:rsidR="00FD4171" w:rsidRPr="00A95B39" w:rsidRDefault="00FD4171" w:rsidP="00DA70D7">
            <w:pPr>
              <w:ind w:left="32"/>
              <w:rPr>
                <w:sz w:val="22"/>
                <w:szCs w:val="22"/>
              </w:rPr>
            </w:pPr>
            <w:r w:rsidRPr="00A95B39">
              <w:rPr>
                <w:sz w:val="22"/>
                <w:szCs w:val="22"/>
              </w:rPr>
              <w:t>500 mg/100 mg</w:t>
            </w: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100 mg</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10,5</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1,12</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9,2</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46,0</w:t>
            </w:r>
          </w:p>
        </w:tc>
      </w:tr>
      <w:tr w:rsidR="00FD4171" w:rsidRPr="00A95B39" w:rsidTr="00965A70">
        <w:trPr>
          <w:gridAfter w:val="1"/>
          <w:wAfter w:w="14" w:type="dxa"/>
        </w:trPr>
        <w:tc>
          <w:tcPr>
            <w:tcW w:w="1838" w:type="dxa"/>
            <w:tcBorders>
              <w:top w:val="single" w:sz="4" w:space="0" w:color="auto"/>
              <w:left w:val="single" w:sz="4" w:space="0" w:color="auto"/>
              <w:bottom w:val="single" w:sz="4" w:space="0" w:color="auto"/>
              <w:right w:val="single" w:sz="4" w:space="0" w:color="auto"/>
            </w:tcBorders>
            <w:hideMark/>
          </w:tcPr>
          <w:p w:rsidR="00965A70" w:rsidRDefault="00FD4171" w:rsidP="00DA70D7">
            <w:pPr>
              <w:ind w:left="32"/>
              <w:rPr>
                <w:sz w:val="22"/>
                <w:szCs w:val="22"/>
              </w:rPr>
            </w:pPr>
            <w:r w:rsidRPr="00A95B39">
              <w:rPr>
                <w:sz w:val="22"/>
                <w:szCs w:val="22"/>
              </w:rPr>
              <w:t>AMX/CA</w:t>
            </w:r>
          </w:p>
          <w:p w:rsidR="00FD4171" w:rsidRPr="00A95B39" w:rsidRDefault="00FD4171" w:rsidP="00DA70D7">
            <w:pPr>
              <w:ind w:left="32"/>
              <w:rPr>
                <w:sz w:val="22"/>
                <w:szCs w:val="22"/>
              </w:rPr>
            </w:pPr>
            <w:r w:rsidRPr="00A95B39">
              <w:rPr>
                <w:sz w:val="22"/>
                <w:szCs w:val="22"/>
              </w:rPr>
              <w:t>1000 mg/200 mg</w:t>
            </w:r>
          </w:p>
        </w:tc>
        <w:tc>
          <w:tcPr>
            <w:tcW w:w="1276"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200 mg</w:t>
            </w:r>
          </w:p>
        </w:tc>
        <w:tc>
          <w:tcPr>
            <w:tcW w:w="252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28,5</w:t>
            </w:r>
          </w:p>
        </w:tc>
        <w:tc>
          <w:tcPr>
            <w:tcW w:w="90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0,9</w:t>
            </w:r>
          </w:p>
        </w:tc>
        <w:tc>
          <w:tcPr>
            <w:tcW w:w="1440"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27,9</w:t>
            </w:r>
          </w:p>
        </w:tc>
        <w:tc>
          <w:tcPr>
            <w:tcW w:w="2009" w:type="dxa"/>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63,8</w:t>
            </w:r>
          </w:p>
        </w:tc>
      </w:tr>
      <w:tr w:rsidR="00FD4171" w:rsidRPr="00A95B39" w:rsidTr="00965A70">
        <w:tc>
          <w:tcPr>
            <w:tcW w:w="9997" w:type="dxa"/>
            <w:gridSpan w:val="7"/>
            <w:tcBorders>
              <w:top w:val="single" w:sz="4" w:space="0" w:color="auto"/>
              <w:left w:val="single" w:sz="4" w:space="0" w:color="auto"/>
              <w:bottom w:val="single" w:sz="4" w:space="0" w:color="auto"/>
              <w:right w:val="single" w:sz="4" w:space="0" w:color="auto"/>
            </w:tcBorders>
            <w:hideMark/>
          </w:tcPr>
          <w:p w:rsidR="00FD4171" w:rsidRPr="00A95B39" w:rsidRDefault="00FD4171" w:rsidP="00DA70D7">
            <w:pPr>
              <w:ind w:left="32"/>
              <w:rPr>
                <w:sz w:val="22"/>
                <w:szCs w:val="22"/>
              </w:rPr>
            </w:pPr>
            <w:r w:rsidRPr="00A95B39">
              <w:rPr>
                <w:sz w:val="22"/>
                <w:szCs w:val="22"/>
              </w:rPr>
              <w:t xml:space="preserve">AMX – </w:t>
            </w:r>
            <w:proofErr w:type="spellStart"/>
            <w:r w:rsidRPr="00A95B39">
              <w:rPr>
                <w:sz w:val="22"/>
                <w:szCs w:val="22"/>
              </w:rPr>
              <w:t>amoxicillin</w:t>
            </w:r>
            <w:proofErr w:type="spellEnd"/>
            <w:r w:rsidRPr="00A95B39">
              <w:rPr>
                <w:sz w:val="22"/>
                <w:szCs w:val="22"/>
              </w:rPr>
              <w:t xml:space="preserve">, CA – </w:t>
            </w:r>
            <w:proofErr w:type="spellStart"/>
            <w:r w:rsidRPr="00A95B39">
              <w:rPr>
                <w:sz w:val="22"/>
                <w:szCs w:val="22"/>
              </w:rPr>
              <w:t>clavulansyre</w:t>
            </w:r>
            <w:proofErr w:type="spellEnd"/>
          </w:p>
        </w:tc>
      </w:tr>
    </w:tbl>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Fordeling</w:t>
      </w:r>
    </w:p>
    <w:p w:rsidR="00FD4171" w:rsidRPr="00FD4171" w:rsidRDefault="00FD4171" w:rsidP="00FD4171">
      <w:pPr>
        <w:tabs>
          <w:tab w:val="left" w:pos="851"/>
        </w:tabs>
        <w:ind w:left="851"/>
        <w:rPr>
          <w:sz w:val="24"/>
          <w:szCs w:val="24"/>
        </w:rPr>
      </w:pPr>
      <w:r w:rsidRPr="00FD4171">
        <w:rPr>
          <w:sz w:val="24"/>
          <w:szCs w:val="24"/>
        </w:rPr>
        <w:t xml:space="preserve">Omtrent 25 % af total </w:t>
      </w:r>
      <w:proofErr w:type="spellStart"/>
      <w:r w:rsidRPr="00FD4171">
        <w:rPr>
          <w:sz w:val="24"/>
          <w:szCs w:val="24"/>
        </w:rPr>
        <w:t>plasmaclavulansyre</w:t>
      </w:r>
      <w:proofErr w:type="spellEnd"/>
      <w:r w:rsidRPr="00FD4171">
        <w:rPr>
          <w:sz w:val="24"/>
          <w:szCs w:val="24"/>
        </w:rPr>
        <w:t xml:space="preserve"> og 18 % af total </w:t>
      </w:r>
      <w:proofErr w:type="spellStart"/>
      <w:r w:rsidRPr="00FD4171">
        <w:rPr>
          <w:sz w:val="24"/>
          <w:szCs w:val="24"/>
        </w:rPr>
        <w:t>plasmaamoxicillin</w:t>
      </w:r>
      <w:proofErr w:type="spellEnd"/>
      <w:r w:rsidRPr="00FD4171">
        <w:rPr>
          <w:sz w:val="24"/>
          <w:szCs w:val="24"/>
        </w:rPr>
        <w:t xml:space="preserve"> er bundet til protein. Den tilsyneladende distributionsvolumen er ca. 0,3-0,4 l/kg for </w:t>
      </w:r>
      <w:proofErr w:type="spellStart"/>
      <w:r w:rsidRPr="00FD4171">
        <w:rPr>
          <w:sz w:val="24"/>
          <w:szCs w:val="24"/>
        </w:rPr>
        <w:t>amoxicillin</w:t>
      </w:r>
      <w:proofErr w:type="spellEnd"/>
      <w:r w:rsidRPr="00FD4171">
        <w:rPr>
          <w:sz w:val="24"/>
          <w:szCs w:val="24"/>
        </w:rPr>
        <w:t xml:space="preserve"> og ca. 0,2 l/kg for </w:t>
      </w:r>
      <w:proofErr w:type="spellStart"/>
      <w:r w:rsidRPr="00FD4171">
        <w:rPr>
          <w:sz w:val="24"/>
          <w:szCs w:val="24"/>
        </w:rPr>
        <w:t>clavulansyre</w:t>
      </w:r>
      <w:proofErr w:type="spellEnd"/>
      <w:r w:rsidRPr="00FD4171">
        <w:rPr>
          <w:sz w:val="24"/>
          <w:szCs w:val="24"/>
        </w:rPr>
        <w:t>.</w:t>
      </w:r>
    </w:p>
    <w:p w:rsidR="00FD4171" w:rsidRPr="00FD4171" w:rsidRDefault="00FD4171" w:rsidP="00FD4171">
      <w:pPr>
        <w:tabs>
          <w:tab w:val="left" w:pos="851"/>
        </w:tabs>
        <w:ind w:left="851"/>
        <w:rPr>
          <w:sz w:val="24"/>
          <w:szCs w:val="24"/>
        </w:rPr>
      </w:pPr>
      <w:r w:rsidRPr="00FD4171">
        <w:rPr>
          <w:sz w:val="24"/>
          <w:szCs w:val="24"/>
        </w:rPr>
        <w:t xml:space="preserve">Efter intravenøs indgift er både </w:t>
      </w:r>
      <w:proofErr w:type="spellStart"/>
      <w:r w:rsidRPr="00FD4171">
        <w:rPr>
          <w:sz w:val="24"/>
          <w:szCs w:val="24"/>
        </w:rPr>
        <w:t>amoxicillin</w:t>
      </w:r>
      <w:proofErr w:type="spellEnd"/>
      <w:r w:rsidRPr="00FD4171">
        <w:rPr>
          <w:sz w:val="24"/>
          <w:szCs w:val="24"/>
        </w:rPr>
        <w:t xml:space="preserve"> og </w:t>
      </w:r>
      <w:proofErr w:type="spellStart"/>
      <w:r w:rsidRPr="00FD4171">
        <w:rPr>
          <w:sz w:val="24"/>
          <w:szCs w:val="24"/>
        </w:rPr>
        <w:t>clavulansyre</w:t>
      </w:r>
      <w:proofErr w:type="spellEnd"/>
      <w:r w:rsidRPr="00FD4171">
        <w:rPr>
          <w:sz w:val="24"/>
          <w:szCs w:val="24"/>
        </w:rPr>
        <w:t xml:space="preserve"> fundet i galdeblæren, </w:t>
      </w:r>
      <w:proofErr w:type="spellStart"/>
      <w:r w:rsidRPr="00FD4171">
        <w:rPr>
          <w:sz w:val="24"/>
          <w:szCs w:val="24"/>
        </w:rPr>
        <w:t>abdominalvæv</w:t>
      </w:r>
      <w:proofErr w:type="spellEnd"/>
      <w:r w:rsidRPr="00FD4171">
        <w:rPr>
          <w:sz w:val="24"/>
          <w:szCs w:val="24"/>
        </w:rPr>
        <w:t xml:space="preserve">, hud, fedt, muskelvæv, </w:t>
      </w:r>
      <w:proofErr w:type="spellStart"/>
      <w:r w:rsidRPr="00FD4171">
        <w:rPr>
          <w:sz w:val="24"/>
          <w:szCs w:val="24"/>
        </w:rPr>
        <w:t>synovial</w:t>
      </w:r>
      <w:proofErr w:type="spellEnd"/>
      <w:r w:rsidRPr="00FD4171">
        <w:rPr>
          <w:sz w:val="24"/>
          <w:szCs w:val="24"/>
        </w:rPr>
        <w:t xml:space="preserve">- og </w:t>
      </w:r>
      <w:proofErr w:type="spellStart"/>
      <w:r w:rsidRPr="00FD4171">
        <w:rPr>
          <w:sz w:val="24"/>
          <w:szCs w:val="24"/>
        </w:rPr>
        <w:t>peritonealvæske</w:t>
      </w:r>
      <w:proofErr w:type="spellEnd"/>
      <w:r w:rsidRPr="00FD4171">
        <w:rPr>
          <w:sz w:val="24"/>
          <w:szCs w:val="24"/>
        </w:rPr>
        <w:t xml:space="preserve">, galde og pus. </w:t>
      </w:r>
      <w:proofErr w:type="spellStart"/>
      <w:r w:rsidRPr="00FD4171">
        <w:rPr>
          <w:sz w:val="24"/>
          <w:szCs w:val="24"/>
        </w:rPr>
        <w:t>Amoxicillin</w:t>
      </w:r>
      <w:proofErr w:type="spellEnd"/>
      <w:r w:rsidRPr="00FD4171">
        <w:rPr>
          <w:sz w:val="24"/>
          <w:szCs w:val="24"/>
        </w:rPr>
        <w:t xml:space="preserve"> fordeles ikke i tilstrækkelig grad i cerebrospinalvæsken.</w:t>
      </w:r>
    </w:p>
    <w:p w:rsidR="00FD4171" w:rsidRPr="00FD4171" w:rsidRDefault="00FD4171" w:rsidP="00FD4171">
      <w:pPr>
        <w:tabs>
          <w:tab w:val="left" w:pos="851"/>
        </w:tabs>
        <w:ind w:left="851"/>
        <w:rPr>
          <w:sz w:val="24"/>
          <w:szCs w:val="24"/>
        </w:rPr>
      </w:pPr>
      <w:r w:rsidRPr="00FD4171">
        <w:rPr>
          <w:sz w:val="24"/>
          <w:szCs w:val="24"/>
        </w:rPr>
        <w:t>Dyrestudier har ikke givet evidens for signifikant vævsretention af lægemiddelafledt materiale for nogen af komponenterne.</w:t>
      </w:r>
    </w:p>
    <w:p w:rsidR="00FD4171" w:rsidRPr="00FD4171" w:rsidRDefault="00FD4171" w:rsidP="00FD4171">
      <w:pPr>
        <w:tabs>
          <w:tab w:val="left" w:pos="851"/>
        </w:tabs>
        <w:ind w:left="851"/>
        <w:rPr>
          <w:sz w:val="24"/>
          <w:szCs w:val="24"/>
        </w:rPr>
      </w:pPr>
      <w:proofErr w:type="spellStart"/>
      <w:r w:rsidRPr="00FD4171">
        <w:rPr>
          <w:sz w:val="24"/>
          <w:szCs w:val="24"/>
        </w:rPr>
        <w:t>Amoxicillin</w:t>
      </w:r>
      <w:proofErr w:type="spellEnd"/>
      <w:r w:rsidRPr="00FD4171">
        <w:rPr>
          <w:sz w:val="24"/>
          <w:szCs w:val="24"/>
        </w:rPr>
        <w:t xml:space="preserve"> kan som de fleste penicilliner spores i modermælk. Spor af </w:t>
      </w:r>
      <w:proofErr w:type="spellStart"/>
      <w:r w:rsidRPr="00FD4171">
        <w:rPr>
          <w:sz w:val="24"/>
          <w:szCs w:val="24"/>
        </w:rPr>
        <w:t>clavulansyre</w:t>
      </w:r>
      <w:proofErr w:type="spellEnd"/>
      <w:r w:rsidRPr="00FD4171">
        <w:rPr>
          <w:sz w:val="24"/>
          <w:szCs w:val="24"/>
        </w:rPr>
        <w:t xml:space="preserve"> kan også findes i modermælk (se pkt. 4.6).</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rPr>
        <w:t xml:space="preserve">Det er påvist, at både </w:t>
      </w:r>
      <w:proofErr w:type="spellStart"/>
      <w:r w:rsidRPr="00FD4171">
        <w:rPr>
          <w:sz w:val="24"/>
          <w:szCs w:val="24"/>
        </w:rPr>
        <w:t>amoxicillin</w:t>
      </w:r>
      <w:proofErr w:type="spellEnd"/>
      <w:r w:rsidRPr="00FD4171">
        <w:rPr>
          <w:sz w:val="24"/>
          <w:szCs w:val="24"/>
        </w:rPr>
        <w:t xml:space="preserve"> og </w:t>
      </w:r>
      <w:proofErr w:type="spellStart"/>
      <w:r w:rsidRPr="00FD4171">
        <w:rPr>
          <w:sz w:val="24"/>
          <w:szCs w:val="24"/>
        </w:rPr>
        <w:t>clavulansyre</w:t>
      </w:r>
      <w:proofErr w:type="spellEnd"/>
      <w:r w:rsidRPr="00FD4171">
        <w:rPr>
          <w:sz w:val="24"/>
          <w:szCs w:val="24"/>
        </w:rPr>
        <w:t xml:space="preserve"> passerer placentabarrieren (se pkt. 4.6).</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Biotransformation</w:t>
      </w:r>
    </w:p>
    <w:p w:rsidR="00FD4171" w:rsidRPr="00FD4171" w:rsidRDefault="00FD4171" w:rsidP="00FD4171">
      <w:pPr>
        <w:tabs>
          <w:tab w:val="left" w:pos="851"/>
        </w:tabs>
        <w:ind w:left="851"/>
        <w:rPr>
          <w:sz w:val="24"/>
          <w:szCs w:val="24"/>
        </w:rPr>
      </w:pPr>
      <w:proofErr w:type="spellStart"/>
      <w:r w:rsidRPr="00FD4171">
        <w:rPr>
          <w:sz w:val="24"/>
          <w:szCs w:val="24"/>
        </w:rPr>
        <w:t>Amoxicillin</w:t>
      </w:r>
      <w:proofErr w:type="spellEnd"/>
      <w:r w:rsidRPr="00FD4171">
        <w:rPr>
          <w:sz w:val="24"/>
          <w:szCs w:val="24"/>
        </w:rPr>
        <w:t xml:space="preserve"> udskilles delvist i urinen som inaktiv penicillinsyre i mængder, svarende til 10 -25 % af den oprindelige dosis. </w:t>
      </w:r>
      <w:proofErr w:type="spellStart"/>
      <w:r w:rsidRPr="00FD4171">
        <w:rPr>
          <w:sz w:val="24"/>
          <w:szCs w:val="24"/>
        </w:rPr>
        <w:t>Clavulansyre</w:t>
      </w:r>
      <w:proofErr w:type="spellEnd"/>
      <w:r w:rsidRPr="00FD4171">
        <w:rPr>
          <w:sz w:val="24"/>
          <w:szCs w:val="24"/>
        </w:rPr>
        <w:t xml:space="preserve"> </w:t>
      </w:r>
      <w:proofErr w:type="spellStart"/>
      <w:r w:rsidRPr="00FD4171">
        <w:rPr>
          <w:sz w:val="24"/>
          <w:szCs w:val="24"/>
        </w:rPr>
        <w:t>metaboliseres</w:t>
      </w:r>
      <w:proofErr w:type="spellEnd"/>
      <w:r w:rsidRPr="00FD4171">
        <w:rPr>
          <w:sz w:val="24"/>
          <w:szCs w:val="24"/>
        </w:rPr>
        <w:t xml:space="preserve"> i høj grad hos mennesker og udskilles i urin og fæces og som kuldioxid i udåndingsluften.</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Elimination</w:t>
      </w:r>
    </w:p>
    <w:p w:rsidR="00FD4171" w:rsidRPr="00FD4171" w:rsidRDefault="00FD4171" w:rsidP="00FD4171">
      <w:pPr>
        <w:tabs>
          <w:tab w:val="left" w:pos="851"/>
        </w:tabs>
        <w:ind w:left="851"/>
        <w:rPr>
          <w:sz w:val="24"/>
          <w:szCs w:val="24"/>
        </w:rPr>
      </w:pPr>
      <w:r w:rsidRPr="00FD4171">
        <w:rPr>
          <w:sz w:val="24"/>
          <w:szCs w:val="24"/>
        </w:rPr>
        <w:t xml:space="preserve">Den primære eliminationsvej for </w:t>
      </w:r>
      <w:proofErr w:type="spellStart"/>
      <w:r w:rsidRPr="00FD4171">
        <w:rPr>
          <w:sz w:val="24"/>
          <w:szCs w:val="24"/>
        </w:rPr>
        <w:t>amoxicillin</w:t>
      </w:r>
      <w:proofErr w:type="spellEnd"/>
      <w:r w:rsidRPr="00FD4171">
        <w:rPr>
          <w:sz w:val="24"/>
          <w:szCs w:val="24"/>
        </w:rPr>
        <w:t xml:space="preserve"> er via nyrerne, mens elimination af </w:t>
      </w:r>
      <w:proofErr w:type="spellStart"/>
      <w:r w:rsidRPr="00FD4171">
        <w:rPr>
          <w:sz w:val="24"/>
          <w:szCs w:val="24"/>
        </w:rPr>
        <w:t>clavulansyre</w:t>
      </w:r>
      <w:proofErr w:type="spellEnd"/>
      <w:r w:rsidRPr="00FD4171">
        <w:rPr>
          <w:sz w:val="24"/>
          <w:szCs w:val="24"/>
        </w:rPr>
        <w:t xml:space="preserve"> sker både via nyrerne og via ikke-</w:t>
      </w:r>
      <w:proofErr w:type="spellStart"/>
      <w:r w:rsidRPr="00FD4171">
        <w:rPr>
          <w:sz w:val="24"/>
          <w:szCs w:val="24"/>
        </w:rPr>
        <w:t>renale</w:t>
      </w:r>
      <w:proofErr w:type="spellEnd"/>
      <w:r w:rsidRPr="00FD4171">
        <w:rPr>
          <w:sz w:val="24"/>
          <w:szCs w:val="24"/>
        </w:rPr>
        <w:t xml:space="preserve"> mekanismer.</w:t>
      </w:r>
    </w:p>
    <w:p w:rsidR="00FD4171" w:rsidRPr="00FD4171" w:rsidRDefault="00FD4171" w:rsidP="00FD4171">
      <w:pPr>
        <w:tabs>
          <w:tab w:val="left" w:pos="851"/>
        </w:tabs>
        <w:ind w:left="851"/>
        <w:rPr>
          <w:sz w:val="24"/>
          <w:szCs w:val="24"/>
        </w:rPr>
      </w:pPr>
      <w:proofErr w:type="spellStart"/>
      <w:r w:rsidRPr="00FD4171">
        <w:rPr>
          <w:sz w:val="24"/>
          <w:szCs w:val="24"/>
        </w:rPr>
        <w:t>Amoxicillin</w:t>
      </w:r>
      <w:proofErr w:type="spellEnd"/>
      <w:r w:rsidRPr="00FD4171">
        <w:rPr>
          <w:sz w:val="24"/>
          <w:szCs w:val="24"/>
        </w:rPr>
        <w:t>/</w:t>
      </w:r>
      <w:proofErr w:type="spellStart"/>
      <w:r w:rsidRPr="00FD4171">
        <w:rPr>
          <w:sz w:val="24"/>
          <w:szCs w:val="24"/>
        </w:rPr>
        <w:t>clavulansyre</w:t>
      </w:r>
      <w:proofErr w:type="spellEnd"/>
      <w:r w:rsidRPr="00FD4171">
        <w:rPr>
          <w:sz w:val="24"/>
          <w:szCs w:val="24"/>
        </w:rPr>
        <w:t xml:space="preserve"> har en gennemsnitlig eliminationshalveringstid på ca. én time og en gennemsnitlig total </w:t>
      </w:r>
      <w:proofErr w:type="spellStart"/>
      <w:r w:rsidRPr="00FD4171">
        <w:rPr>
          <w:sz w:val="24"/>
          <w:szCs w:val="24"/>
        </w:rPr>
        <w:t>clearance</w:t>
      </w:r>
      <w:proofErr w:type="spellEnd"/>
      <w:r w:rsidRPr="00FD4171">
        <w:rPr>
          <w:sz w:val="24"/>
          <w:szCs w:val="24"/>
        </w:rPr>
        <w:t xml:space="preserve"> på ca. 25 l/t hos raske individer. Ca. 60-70 % af </w:t>
      </w:r>
      <w:proofErr w:type="spellStart"/>
      <w:r w:rsidRPr="00FD4171">
        <w:rPr>
          <w:sz w:val="24"/>
          <w:szCs w:val="24"/>
        </w:rPr>
        <w:t>amoxicillin</w:t>
      </w:r>
      <w:proofErr w:type="spellEnd"/>
      <w:r w:rsidRPr="00FD4171">
        <w:rPr>
          <w:sz w:val="24"/>
          <w:szCs w:val="24"/>
        </w:rPr>
        <w:t xml:space="preserve"> og ca. 40-65 % af </w:t>
      </w:r>
      <w:proofErr w:type="spellStart"/>
      <w:r w:rsidRPr="00FD4171">
        <w:rPr>
          <w:sz w:val="24"/>
          <w:szCs w:val="24"/>
        </w:rPr>
        <w:t>clavulansyre</w:t>
      </w:r>
      <w:proofErr w:type="spellEnd"/>
      <w:r w:rsidRPr="00FD4171">
        <w:rPr>
          <w:sz w:val="24"/>
          <w:szCs w:val="24"/>
        </w:rPr>
        <w:t xml:space="preserve"> udskilles uændret i urinen i løbet af de første 6 timer efter indgift af én intravenøs </w:t>
      </w:r>
      <w:proofErr w:type="spellStart"/>
      <w:r w:rsidRPr="00FD4171">
        <w:rPr>
          <w:sz w:val="24"/>
          <w:szCs w:val="24"/>
        </w:rPr>
        <w:t>bolusinjektion</w:t>
      </w:r>
      <w:proofErr w:type="spellEnd"/>
      <w:r w:rsidRPr="00FD4171">
        <w:rPr>
          <w:sz w:val="24"/>
          <w:szCs w:val="24"/>
        </w:rPr>
        <w:t xml:space="preserve"> på 500/100 mg eller 1000/200 mg. Forskellige forsøg har vist, at udskillelsen via urinen er 50-85 % for </w:t>
      </w:r>
      <w:proofErr w:type="spellStart"/>
      <w:r w:rsidRPr="00FD4171">
        <w:rPr>
          <w:sz w:val="24"/>
          <w:szCs w:val="24"/>
        </w:rPr>
        <w:t>amoxicillin</w:t>
      </w:r>
      <w:proofErr w:type="spellEnd"/>
      <w:r w:rsidRPr="00FD4171">
        <w:rPr>
          <w:sz w:val="24"/>
          <w:szCs w:val="24"/>
        </w:rPr>
        <w:t xml:space="preserve"> og 27-</w:t>
      </w:r>
      <w:r w:rsidRPr="00FD4171">
        <w:rPr>
          <w:sz w:val="24"/>
          <w:szCs w:val="24"/>
        </w:rPr>
        <w:lastRenderedPageBreak/>
        <w:t xml:space="preserve">60 % for </w:t>
      </w:r>
      <w:proofErr w:type="spellStart"/>
      <w:r w:rsidRPr="00FD4171">
        <w:rPr>
          <w:sz w:val="24"/>
          <w:szCs w:val="24"/>
        </w:rPr>
        <w:t>clavulansyre</w:t>
      </w:r>
      <w:proofErr w:type="spellEnd"/>
      <w:r w:rsidRPr="00FD4171">
        <w:rPr>
          <w:sz w:val="24"/>
          <w:szCs w:val="24"/>
        </w:rPr>
        <w:t xml:space="preserve"> over en periode på 24 timer. Den største andel af </w:t>
      </w:r>
      <w:proofErr w:type="spellStart"/>
      <w:r w:rsidRPr="00FD4171">
        <w:rPr>
          <w:sz w:val="24"/>
          <w:szCs w:val="24"/>
        </w:rPr>
        <w:t>clavulansyre</w:t>
      </w:r>
      <w:proofErr w:type="spellEnd"/>
      <w:r w:rsidRPr="00FD4171">
        <w:rPr>
          <w:sz w:val="24"/>
          <w:szCs w:val="24"/>
        </w:rPr>
        <w:t xml:space="preserve"> udskilles i løbet af de første 2 timer efter indgift.</w:t>
      </w:r>
    </w:p>
    <w:p w:rsidR="00965A70" w:rsidRDefault="00FD4171" w:rsidP="00430332">
      <w:pPr>
        <w:tabs>
          <w:tab w:val="left" w:pos="851"/>
        </w:tabs>
        <w:ind w:left="851"/>
        <w:rPr>
          <w:sz w:val="24"/>
          <w:szCs w:val="24"/>
        </w:rPr>
      </w:pPr>
      <w:r w:rsidRPr="00FD4171">
        <w:rPr>
          <w:sz w:val="24"/>
          <w:szCs w:val="24"/>
        </w:rPr>
        <w:t xml:space="preserve">Samtidig anvendelse af </w:t>
      </w:r>
      <w:proofErr w:type="spellStart"/>
      <w:r w:rsidRPr="00FD4171">
        <w:rPr>
          <w:sz w:val="24"/>
          <w:szCs w:val="24"/>
        </w:rPr>
        <w:t>probenecid</w:t>
      </w:r>
      <w:proofErr w:type="spellEnd"/>
      <w:r w:rsidRPr="00FD4171">
        <w:rPr>
          <w:sz w:val="24"/>
          <w:szCs w:val="24"/>
        </w:rPr>
        <w:t xml:space="preserve"> forsinker udskillelsen af </w:t>
      </w:r>
      <w:proofErr w:type="spellStart"/>
      <w:r w:rsidRPr="00FD4171">
        <w:rPr>
          <w:sz w:val="24"/>
          <w:szCs w:val="24"/>
        </w:rPr>
        <w:t>amoxicillin</w:t>
      </w:r>
      <w:proofErr w:type="spellEnd"/>
      <w:r w:rsidRPr="00FD4171">
        <w:rPr>
          <w:sz w:val="24"/>
          <w:szCs w:val="24"/>
        </w:rPr>
        <w:t xml:space="preserve">, men forsinker ikke </w:t>
      </w:r>
      <w:proofErr w:type="spellStart"/>
      <w:r w:rsidRPr="00FD4171">
        <w:rPr>
          <w:sz w:val="24"/>
          <w:szCs w:val="24"/>
        </w:rPr>
        <w:t>renal</w:t>
      </w:r>
      <w:proofErr w:type="spellEnd"/>
      <w:r w:rsidRPr="00FD4171">
        <w:rPr>
          <w:sz w:val="24"/>
          <w:szCs w:val="24"/>
        </w:rPr>
        <w:t xml:space="preserve"> udskillelse af </w:t>
      </w:r>
      <w:proofErr w:type="spellStart"/>
      <w:r w:rsidRPr="00FD4171">
        <w:rPr>
          <w:sz w:val="24"/>
          <w:szCs w:val="24"/>
        </w:rPr>
        <w:t>clavulansyre</w:t>
      </w:r>
      <w:proofErr w:type="spellEnd"/>
      <w:r w:rsidRPr="00FD4171">
        <w:rPr>
          <w:sz w:val="24"/>
          <w:szCs w:val="24"/>
        </w:rPr>
        <w:t xml:space="preserve"> (se pkt. 4.5).</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sz w:val="24"/>
          <w:szCs w:val="24"/>
        </w:rPr>
      </w:pPr>
      <w:r w:rsidRPr="00FD4171">
        <w:rPr>
          <w:sz w:val="24"/>
          <w:szCs w:val="24"/>
          <w:u w:val="single"/>
        </w:rPr>
        <w:t>Specifik population</w:t>
      </w:r>
    </w:p>
    <w:p w:rsidR="00FD4171" w:rsidRDefault="00FD4171" w:rsidP="00FD4171">
      <w:pPr>
        <w:tabs>
          <w:tab w:val="left" w:pos="851"/>
        </w:tabs>
        <w:ind w:left="851"/>
        <w:rPr>
          <w:i/>
          <w:sz w:val="24"/>
          <w:szCs w:val="24"/>
        </w:rPr>
      </w:pPr>
    </w:p>
    <w:p w:rsidR="00FD4171" w:rsidRPr="00FD4171" w:rsidRDefault="00FD4171" w:rsidP="00FD4171">
      <w:pPr>
        <w:tabs>
          <w:tab w:val="left" w:pos="851"/>
        </w:tabs>
        <w:ind w:left="851"/>
        <w:rPr>
          <w:i/>
          <w:sz w:val="24"/>
          <w:szCs w:val="24"/>
        </w:rPr>
      </w:pPr>
      <w:r w:rsidRPr="00FD4171">
        <w:rPr>
          <w:i/>
          <w:sz w:val="24"/>
          <w:szCs w:val="24"/>
        </w:rPr>
        <w:t>Alder</w:t>
      </w:r>
    </w:p>
    <w:p w:rsidR="00FD4171" w:rsidRPr="00FD4171" w:rsidRDefault="00FD4171" w:rsidP="00FD4171">
      <w:pPr>
        <w:tabs>
          <w:tab w:val="left" w:pos="851"/>
        </w:tabs>
        <w:ind w:left="851"/>
        <w:rPr>
          <w:sz w:val="24"/>
          <w:szCs w:val="24"/>
        </w:rPr>
      </w:pPr>
      <w:proofErr w:type="spellStart"/>
      <w:r w:rsidRPr="00FD4171">
        <w:rPr>
          <w:sz w:val="24"/>
          <w:szCs w:val="24"/>
        </w:rPr>
        <w:t>Amoxicillins</w:t>
      </w:r>
      <w:proofErr w:type="spellEnd"/>
      <w:r w:rsidRPr="00FD4171">
        <w:rPr>
          <w:sz w:val="24"/>
          <w:szCs w:val="24"/>
        </w:rPr>
        <w:t xml:space="preserve"> elimineringstid</w:t>
      </w:r>
      <w:r w:rsidR="00430332">
        <w:rPr>
          <w:sz w:val="24"/>
          <w:szCs w:val="24"/>
        </w:rPr>
        <w:t xml:space="preserve"> </w:t>
      </w:r>
      <w:r w:rsidRPr="00FD4171">
        <w:rPr>
          <w:sz w:val="24"/>
          <w:szCs w:val="24"/>
        </w:rPr>
        <w:t>for børn i alderen ca. 3 måneder til 2 år er tilsvarende som for ældre børn samt voksne.</w:t>
      </w:r>
    </w:p>
    <w:p w:rsidR="00FD4171" w:rsidRPr="00FD4171" w:rsidRDefault="00FD4171" w:rsidP="00FD4171">
      <w:pPr>
        <w:tabs>
          <w:tab w:val="left" w:pos="851"/>
        </w:tabs>
        <w:ind w:left="851"/>
        <w:rPr>
          <w:sz w:val="24"/>
          <w:szCs w:val="24"/>
        </w:rPr>
      </w:pPr>
      <w:r w:rsidRPr="00FD4171">
        <w:rPr>
          <w:sz w:val="24"/>
          <w:szCs w:val="24"/>
        </w:rPr>
        <w:t>Hos meget små børn (herunder for tidligt fødte) bør indgift højst ske to gange daglig den første leveuge, da elimination via nyrerne endnu ikke er tilstrækkelig udviklet. Eftersom ældre patienter har større risiko for at have nedsat nyrefunktion, skal dosis vælges med omhu, og det kan være nødvendigt at overvåge nyrefunktionen.</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i/>
          <w:sz w:val="24"/>
          <w:szCs w:val="24"/>
        </w:rPr>
      </w:pPr>
      <w:r w:rsidRPr="00FD4171">
        <w:rPr>
          <w:i/>
          <w:sz w:val="24"/>
          <w:szCs w:val="24"/>
        </w:rPr>
        <w:t>Nedsat nyrefunktion</w:t>
      </w:r>
    </w:p>
    <w:p w:rsidR="00FD4171" w:rsidRPr="00FD4171" w:rsidRDefault="00FD4171" w:rsidP="00FD4171">
      <w:pPr>
        <w:tabs>
          <w:tab w:val="left" w:pos="851"/>
        </w:tabs>
        <w:ind w:left="851"/>
        <w:rPr>
          <w:sz w:val="24"/>
          <w:szCs w:val="24"/>
        </w:rPr>
      </w:pPr>
      <w:r w:rsidRPr="00FD4171">
        <w:rPr>
          <w:sz w:val="24"/>
          <w:szCs w:val="24"/>
        </w:rPr>
        <w:t xml:space="preserve">Den samlede </w:t>
      </w:r>
      <w:proofErr w:type="spellStart"/>
      <w:r w:rsidRPr="00FD4171">
        <w:rPr>
          <w:sz w:val="24"/>
          <w:szCs w:val="24"/>
        </w:rPr>
        <w:t>serumclearance</w:t>
      </w:r>
      <w:proofErr w:type="spellEnd"/>
      <w:r w:rsidRPr="00FD4171">
        <w:rPr>
          <w:sz w:val="24"/>
          <w:szCs w:val="24"/>
        </w:rPr>
        <w:t xml:space="preserve"> af </w:t>
      </w:r>
      <w:proofErr w:type="spellStart"/>
      <w:r w:rsidRPr="00FD4171">
        <w:rPr>
          <w:sz w:val="24"/>
          <w:szCs w:val="24"/>
        </w:rPr>
        <w:t>amoxicillin</w:t>
      </w:r>
      <w:proofErr w:type="spellEnd"/>
      <w:r w:rsidRPr="00FD4171">
        <w:rPr>
          <w:sz w:val="24"/>
          <w:szCs w:val="24"/>
        </w:rPr>
        <w:t>/</w:t>
      </w:r>
      <w:proofErr w:type="spellStart"/>
      <w:r w:rsidRPr="00FD4171">
        <w:rPr>
          <w:sz w:val="24"/>
          <w:szCs w:val="24"/>
        </w:rPr>
        <w:t>clavulansyre</w:t>
      </w:r>
      <w:proofErr w:type="spellEnd"/>
      <w:r w:rsidRPr="00FD4171">
        <w:rPr>
          <w:sz w:val="24"/>
          <w:szCs w:val="24"/>
        </w:rPr>
        <w:t xml:space="preserve"> falder proportionalt med en faldende nyrefunktion. Reduktionen i </w:t>
      </w:r>
      <w:proofErr w:type="spellStart"/>
      <w:r w:rsidRPr="00FD4171">
        <w:rPr>
          <w:sz w:val="24"/>
          <w:szCs w:val="24"/>
        </w:rPr>
        <w:t>lægemiddelclearance</w:t>
      </w:r>
      <w:proofErr w:type="spellEnd"/>
      <w:r w:rsidRPr="00FD4171">
        <w:rPr>
          <w:sz w:val="24"/>
          <w:szCs w:val="24"/>
        </w:rPr>
        <w:t xml:space="preserve"> er mere udtalt for </w:t>
      </w:r>
      <w:proofErr w:type="spellStart"/>
      <w:r w:rsidRPr="00FD4171">
        <w:rPr>
          <w:sz w:val="24"/>
          <w:szCs w:val="24"/>
        </w:rPr>
        <w:t>amoxicillin</w:t>
      </w:r>
      <w:proofErr w:type="spellEnd"/>
      <w:r w:rsidRPr="00FD4171">
        <w:rPr>
          <w:sz w:val="24"/>
          <w:szCs w:val="24"/>
        </w:rPr>
        <w:t xml:space="preserve"> end for </w:t>
      </w:r>
      <w:proofErr w:type="spellStart"/>
      <w:r w:rsidRPr="00FD4171">
        <w:rPr>
          <w:sz w:val="24"/>
          <w:szCs w:val="24"/>
        </w:rPr>
        <w:t>clavulansyre</w:t>
      </w:r>
      <w:proofErr w:type="spellEnd"/>
      <w:r w:rsidRPr="00FD4171">
        <w:rPr>
          <w:sz w:val="24"/>
          <w:szCs w:val="24"/>
        </w:rPr>
        <w:t xml:space="preserve">, da en større andel af </w:t>
      </w:r>
      <w:proofErr w:type="spellStart"/>
      <w:r w:rsidRPr="00FD4171">
        <w:rPr>
          <w:sz w:val="24"/>
          <w:szCs w:val="24"/>
        </w:rPr>
        <w:t>amoxicillin</w:t>
      </w:r>
      <w:proofErr w:type="spellEnd"/>
      <w:r w:rsidRPr="00FD4171">
        <w:rPr>
          <w:sz w:val="24"/>
          <w:szCs w:val="24"/>
        </w:rPr>
        <w:t xml:space="preserve"> udskilles via nyrerne. Ved nedsat nyrefunktion bør doserne derfor medvirke til at forebygge uønsket akkumulering af </w:t>
      </w:r>
      <w:proofErr w:type="spellStart"/>
      <w:r w:rsidRPr="00FD4171">
        <w:rPr>
          <w:sz w:val="24"/>
          <w:szCs w:val="24"/>
        </w:rPr>
        <w:t>amoxicillin</w:t>
      </w:r>
      <w:proofErr w:type="spellEnd"/>
      <w:r w:rsidRPr="00FD4171">
        <w:rPr>
          <w:sz w:val="24"/>
          <w:szCs w:val="24"/>
        </w:rPr>
        <w:t xml:space="preserve">, samtidig med at der opretholdes </w:t>
      </w:r>
      <w:proofErr w:type="gramStart"/>
      <w:r w:rsidRPr="00FD4171">
        <w:rPr>
          <w:sz w:val="24"/>
          <w:szCs w:val="24"/>
        </w:rPr>
        <w:t>tilstrækkelig</w:t>
      </w:r>
      <w:proofErr w:type="gramEnd"/>
      <w:r w:rsidRPr="00FD4171">
        <w:rPr>
          <w:sz w:val="24"/>
          <w:szCs w:val="24"/>
        </w:rPr>
        <w:t xml:space="preserve"> niveauer af </w:t>
      </w:r>
      <w:proofErr w:type="spellStart"/>
      <w:r w:rsidRPr="00FD4171">
        <w:rPr>
          <w:sz w:val="24"/>
          <w:szCs w:val="24"/>
        </w:rPr>
        <w:t>clavulansyre</w:t>
      </w:r>
      <w:proofErr w:type="spellEnd"/>
      <w:r w:rsidRPr="00FD4171">
        <w:rPr>
          <w:sz w:val="24"/>
          <w:szCs w:val="24"/>
        </w:rPr>
        <w:t xml:space="preserve"> (se pkt. 4.2).</w:t>
      </w:r>
    </w:p>
    <w:p w:rsidR="00FD4171" w:rsidRPr="00FD4171" w:rsidRDefault="00FD4171" w:rsidP="00FD4171">
      <w:pPr>
        <w:tabs>
          <w:tab w:val="left" w:pos="851"/>
        </w:tabs>
        <w:ind w:left="851"/>
        <w:rPr>
          <w:sz w:val="24"/>
          <w:szCs w:val="24"/>
        </w:rPr>
      </w:pPr>
    </w:p>
    <w:p w:rsidR="00FD4171" w:rsidRPr="00FD4171" w:rsidRDefault="00FD4171" w:rsidP="00FD4171">
      <w:pPr>
        <w:tabs>
          <w:tab w:val="left" w:pos="851"/>
        </w:tabs>
        <w:ind w:left="851"/>
        <w:rPr>
          <w:i/>
          <w:sz w:val="24"/>
          <w:szCs w:val="24"/>
        </w:rPr>
      </w:pPr>
      <w:r w:rsidRPr="00FD4171">
        <w:rPr>
          <w:i/>
          <w:sz w:val="24"/>
          <w:szCs w:val="24"/>
        </w:rPr>
        <w:t>Nedsat leverfunktion</w:t>
      </w:r>
    </w:p>
    <w:p w:rsidR="00FD4171" w:rsidRPr="00FD4171" w:rsidRDefault="00FD4171" w:rsidP="00FD4171">
      <w:pPr>
        <w:tabs>
          <w:tab w:val="left" w:pos="851"/>
        </w:tabs>
        <w:ind w:left="851"/>
        <w:rPr>
          <w:sz w:val="24"/>
          <w:szCs w:val="24"/>
        </w:rPr>
      </w:pPr>
      <w:r w:rsidRPr="00FD4171">
        <w:rPr>
          <w:sz w:val="24"/>
          <w:szCs w:val="24"/>
        </w:rPr>
        <w:t>Patienter med nedsat leverfunktion skal doseres forsigtigt, og leverfunktionen bør monitoreres med jævnligt.</w:t>
      </w:r>
    </w:p>
    <w:p w:rsidR="00FD4171" w:rsidRPr="00FD4171" w:rsidRDefault="00FD4171" w:rsidP="00FD417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617DCB">
        <w:rPr>
          <w:b/>
          <w:sz w:val="24"/>
          <w:szCs w:val="24"/>
        </w:rPr>
        <w:t>Non-</w:t>
      </w:r>
      <w:r w:rsidRPr="00C84483">
        <w:rPr>
          <w:b/>
          <w:sz w:val="24"/>
          <w:szCs w:val="24"/>
        </w:rPr>
        <w:t>kliniske sikkerhedsdata</w:t>
      </w:r>
    </w:p>
    <w:p w:rsidR="00965A70" w:rsidRPr="00965A70" w:rsidRDefault="00965A70" w:rsidP="00965A70">
      <w:pPr>
        <w:tabs>
          <w:tab w:val="left" w:pos="851"/>
        </w:tabs>
        <w:ind w:left="851"/>
        <w:rPr>
          <w:sz w:val="24"/>
          <w:szCs w:val="24"/>
        </w:rPr>
      </w:pPr>
      <w:r w:rsidRPr="00965A70">
        <w:rPr>
          <w:sz w:val="24"/>
          <w:szCs w:val="24"/>
        </w:rPr>
        <w:t>Non-kliniske data viser ingen særlig risiko for mennesker vurderet ud fra studier af sikkerhedsfarmakologi, genotoksicitet samt reproduktionstoksicitet.</w:t>
      </w:r>
    </w:p>
    <w:p w:rsidR="00965A70" w:rsidRPr="00965A70" w:rsidRDefault="00965A70" w:rsidP="00965A70">
      <w:pPr>
        <w:tabs>
          <w:tab w:val="left" w:pos="851"/>
        </w:tabs>
        <w:ind w:left="851"/>
        <w:rPr>
          <w:sz w:val="24"/>
          <w:szCs w:val="24"/>
        </w:rPr>
      </w:pPr>
      <w:r w:rsidRPr="00965A70">
        <w:rPr>
          <w:sz w:val="24"/>
          <w:szCs w:val="24"/>
        </w:rPr>
        <w:t xml:space="preserve">Studier af toksicitet ved gentagne doser udført i hunde med </w:t>
      </w:r>
      <w:proofErr w:type="spellStart"/>
      <w:r w:rsidRPr="00965A70">
        <w:rPr>
          <w:sz w:val="24"/>
          <w:szCs w:val="24"/>
        </w:rPr>
        <w:t>amoxicillin</w:t>
      </w:r>
      <w:proofErr w:type="spellEnd"/>
      <w:r w:rsidRPr="00965A70">
        <w:rPr>
          <w:sz w:val="24"/>
          <w:szCs w:val="24"/>
        </w:rPr>
        <w:t>/</w:t>
      </w:r>
      <w:proofErr w:type="spellStart"/>
      <w:r w:rsidRPr="00965A70">
        <w:rPr>
          <w:sz w:val="24"/>
          <w:szCs w:val="24"/>
        </w:rPr>
        <w:t>clavulansyre</w:t>
      </w:r>
      <w:proofErr w:type="spellEnd"/>
      <w:r w:rsidRPr="00965A70">
        <w:rPr>
          <w:sz w:val="24"/>
          <w:szCs w:val="24"/>
        </w:rPr>
        <w:t xml:space="preserve"> viser gastrisk irritation og opkastning samt misfarvet tunge.</w:t>
      </w:r>
    </w:p>
    <w:p w:rsidR="00965A70" w:rsidRPr="00965A70" w:rsidRDefault="00965A70" w:rsidP="00965A70">
      <w:pPr>
        <w:tabs>
          <w:tab w:val="left" w:pos="851"/>
        </w:tabs>
        <w:ind w:left="851"/>
        <w:rPr>
          <w:sz w:val="24"/>
          <w:szCs w:val="24"/>
        </w:rPr>
      </w:pPr>
      <w:r w:rsidRPr="00965A70">
        <w:rPr>
          <w:sz w:val="24"/>
          <w:szCs w:val="24"/>
        </w:rPr>
        <w:t xml:space="preserve">Der er ikke udført </w:t>
      </w:r>
      <w:proofErr w:type="spellStart"/>
      <w:r w:rsidRPr="00965A70">
        <w:rPr>
          <w:sz w:val="24"/>
          <w:szCs w:val="24"/>
        </w:rPr>
        <w:t>karcinogenicitetsstudier</w:t>
      </w:r>
      <w:proofErr w:type="spellEnd"/>
      <w:r w:rsidRPr="00965A70">
        <w:rPr>
          <w:sz w:val="24"/>
          <w:szCs w:val="24"/>
        </w:rPr>
        <w:t xml:space="preserve"> med </w:t>
      </w:r>
      <w:proofErr w:type="spellStart"/>
      <w:r w:rsidRPr="00965A70">
        <w:rPr>
          <w:sz w:val="24"/>
          <w:szCs w:val="24"/>
        </w:rPr>
        <w:t>amoxicillin</w:t>
      </w:r>
      <w:proofErr w:type="spellEnd"/>
      <w:r w:rsidRPr="00965A70">
        <w:rPr>
          <w:sz w:val="24"/>
          <w:szCs w:val="24"/>
        </w:rPr>
        <w:t>/</w:t>
      </w:r>
      <w:proofErr w:type="spellStart"/>
      <w:r w:rsidRPr="00965A70">
        <w:rPr>
          <w:sz w:val="24"/>
          <w:szCs w:val="24"/>
        </w:rPr>
        <w:t>clavulansyre</w:t>
      </w:r>
      <w:proofErr w:type="spellEnd"/>
      <w:r w:rsidRPr="00965A70">
        <w:rPr>
          <w:sz w:val="24"/>
          <w:szCs w:val="24"/>
        </w:rPr>
        <w:t xml:space="preserve"> eller dets komponenter.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260DE" w:rsidRPr="00C84483" w:rsidRDefault="00552641" w:rsidP="009260DE">
      <w:pPr>
        <w:tabs>
          <w:tab w:val="left" w:pos="851"/>
        </w:tabs>
        <w:ind w:left="851"/>
        <w:rPr>
          <w:sz w:val="24"/>
          <w:szCs w:val="24"/>
        </w:rPr>
      </w:pPr>
      <w:r>
        <w:rPr>
          <w:sz w:val="24"/>
          <w:szCs w:val="24"/>
        </w:rPr>
        <w:t>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552641" w:rsidRPr="00552641" w:rsidRDefault="00552641" w:rsidP="00552641">
      <w:pPr>
        <w:tabs>
          <w:tab w:val="left" w:pos="851"/>
        </w:tabs>
        <w:ind w:left="851"/>
        <w:rPr>
          <w:sz w:val="24"/>
          <w:szCs w:val="24"/>
        </w:rPr>
      </w:pPr>
      <w:r w:rsidRPr="00552641">
        <w:rPr>
          <w:sz w:val="24"/>
          <w:szCs w:val="24"/>
        </w:rPr>
        <w:t>Dette lægemiddel må ikke blandes med andre lægemidler end dem, der er anført under pkt. 6.6.</w:t>
      </w:r>
    </w:p>
    <w:p w:rsidR="00552641" w:rsidRPr="00552641" w:rsidRDefault="00552641" w:rsidP="00552641">
      <w:pPr>
        <w:tabs>
          <w:tab w:val="left" w:pos="851"/>
        </w:tabs>
        <w:ind w:left="851"/>
        <w:rPr>
          <w:sz w:val="24"/>
          <w:szCs w:val="24"/>
        </w:rPr>
      </w:pPr>
      <w:r w:rsidRPr="00552641">
        <w:rPr>
          <w:sz w:val="24"/>
          <w:szCs w:val="24"/>
        </w:rPr>
        <w:t xml:space="preserve">Dette lægemiddel må ikke blandes med blodprodukter, andre proteinholdige væsker som eksempelvis </w:t>
      </w:r>
      <w:proofErr w:type="spellStart"/>
      <w:r w:rsidRPr="00552641">
        <w:rPr>
          <w:sz w:val="24"/>
          <w:szCs w:val="24"/>
        </w:rPr>
        <w:t>proteinhydrolysater</w:t>
      </w:r>
      <w:proofErr w:type="spellEnd"/>
      <w:r w:rsidRPr="00552641">
        <w:rPr>
          <w:sz w:val="24"/>
          <w:szCs w:val="24"/>
        </w:rPr>
        <w:t xml:space="preserve"> eller intravenøse </w:t>
      </w:r>
      <w:proofErr w:type="spellStart"/>
      <w:r w:rsidRPr="00552641">
        <w:rPr>
          <w:sz w:val="24"/>
          <w:szCs w:val="24"/>
        </w:rPr>
        <w:t>lipidmulsioner</w:t>
      </w:r>
      <w:proofErr w:type="spellEnd"/>
      <w:r w:rsidRPr="00552641">
        <w:rPr>
          <w:sz w:val="24"/>
          <w:szCs w:val="24"/>
        </w:rPr>
        <w:t xml:space="preserve">. Hvis det ordineres samtidig med </w:t>
      </w:r>
      <w:proofErr w:type="gramStart"/>
      <w:r w:rsidRPr="00552641">
        <w:rPr>
          <w:sz w:val="24"/>
          <w:szCs w:val="24"/>
        </w:rPr>
        <w:t>et aminoglykosid</w:t>
      </w:r>
      <w:proofErr w:type="gramEnd"/>
      <w:r w:rsidRPr="00552641">
        <w:rPr>
          <w:sz w:val="24"/>
          <w:szCs w:val="24"/>
        </w:rPr>
        <w:t xml:space="preserve">, må antibiotikaene ikke blandes i en sprøjte, en beholder til intravenøs væske eller et indgivelsessæt, da disse betingelser kan medføre tab af aktivitet i </w:t>
      </w:r>
      <w:proofErr w:type="spellStart"/>
      <w:r w:rsidRPr="00552641">
        <w:rPr>
          <w:sz w:val="24"/>
          <w:szCs w:val="24"/>
        </w:rPr>
        <w:t>aminoglykosidet</w:t>
      </w:r>
      <w:proofErr w:type="spellEnd"/>
      <w:r w:rsidRPr="00552641">
        <w:rPr>
          <w:sz w:val="24"/>
          <w:szCs w:val="24"/>
        </w:rPr>
        <w:t xml:space="preserve">. </w:t>
      </w:r>
    </w:p>
    <w:p w:rsidR="00552641" w:rsidRDefault="00552641" w:rsidP="00430332">
      <w:pPr>
        <w:tabs>
          <w:tab w:val="left" w:pos="851"/>
        </w:tabs>
        <w:ind w:left="851"/>
        <w:rPr>
          <w:sz w:val="24"/>
          <w:szCs w:val="24"/>
        </w:rPr>
      </w:pPr>
      <w:r w:rsidRPr="00552641">
        <w:rPr>
          <w:sz w:val="24"/>
          <w:szCs w:val="24"/>
        </w:rPr>
        <w:t xml:space="preserve">Dette lægemiddel må ikke blandes med infusioner, der indeholder </w:t>
      </w:r>
      <w:proofErr w:type="spellStart"/>
      <w:r w:rsidRPr="00552641">
        <w:rPr>
          <w:sz w:val="24"/>
          <w:szCs w:val="24"/>
        </w:rPr>
        <w:t>glucose</w:t>
      </w:r>
      <w:proofErr w:type="spellEnd"/>
      <w:r w:rsidRPr="00552641">
        <w:rPr>
          <w:sz w:val="24"/>
          <w:szCs w:val="24"/>
        </w:rPr>
        <w:t xml:space="preserve">, dextran eller </w:t>
      </w:r>
      <w:proofErr w:type="spellStart"/>
      <w:r w:rsidRPr="00552641">
        <w:rPr>
          <w:sz w:val="24"/>
          <w:szCs w:val="24"/>
        </w:rPr>
        <w:t>bicarbonat</w:t>
      </w:r>
      <w:proofErr w:type="spellEnd"/>
      <w:r w:rsidRPr="00552641">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A965F9" w:rsidRPr="00A965F9" w:rsidRDefault="00A965F9" w:rsidP="00A965F9">
      <w:pPr>
        <w:tabs>
          <w:tab w:val="left" w:pos="851"/>
        </w:tabs>
        <w:ind w:left="851"/>
        <w:rPr>
          <w:sz w:val="24"/>
          <w:szCs w:val="24"/>
        </w:rPr>
      </w:pPr>
      <w:r w:rsidRPr="00A965F9">
        <w:rPr>
          <w:sz w:val="24"/>
          <w:szCs w:val="24"/>
        </w:rPr>
        <w:t>2 år</w:t>
      </w:r>
    </w:p>
    <w:p w:rsidR="00A965F9" w:rsidRPr="00A965F9" w:rsidRDefault="00A965F9" w:rsidP="00A965F9">
      <w:pPr>
        <w:tabs>
          <w:tab w:val="left" w:pos="851"/>
        </w:tabs>
        <w:ind w:left="851"/>
        <w:rPr>
          <w:sz w:val="24"/>
          <w:szCs w:val="24"/>
        </w:rPr>
      </w:pPr>
    </w:p>
    <w:p w:rsidR="00A965F9" w:rsidRPr="00A965F9" w:rsidRDefault="00A965F9" w:rsidP="00A965F9">
      <w:pPr>
        <w:tabs>
          <w:tab w:val="left" w:pos="851"/>
        </w:tabs>
        <w:ind w:left="851"/>
        <w:rPr>
          <w:sz w:val="24"/>
          <w:szCs w:val="24"/>
          <w:u w:val="single"/>
        </w:rPr>
      </w:pPr>
      <w:proofErr w:type="spellStart"/>
      <w:r w:rsidRPr="00A965F9">
        <w:rPr>
          <w:sz w:val="24"/>
          <w:szCs w:val="24"/>
          <w:u w:val="single"/>
        </w:rPr>
        <w:t>Rekonstituerede</w:t>
      </w:r>
      <w:proofErr w:type="spellEnd"/>
      <w:r w:rsidRPr="00A965F9">
        <w:rPr>
          <w:sz w:val="24"/>
          <w:szCs w:val="24"/>
          <w:u w:val="single"/>
        </w:rPr>
        <w:t xml:space="preserve"> hætteglas (til intravenøs injektion eller før fortynding til infusion)</w:t>
      </w:r>
    </w:p>
    <w:p w:rsidR="00A965F9" w:rsidRPr="00A965F9" w:rsidRDefault="00A965F9" w:rsidP="00A965F9">
      <w:pPr>
        <w:tabs>
          <w:tab w:val="left" w:pos="851"/>
        </w:tabs>
        <w:ind w:left="851"/>
        <w:rPr>
          <w:sz w:val="24"/>
          <w:szCs w:val="24"/>
        </w:rPr>
      </w:pPr>
      <w:r w:rsidRPr="00A965F9">
        <w:rPr>
          <w:sz w:val="24"/>
          <w:szCs w:val="24"/>
        </w:rPr>
        <w:t xml:space="preserve">Den </w:t>
      </w:r>
      <w:proofErr w:type="spellStart"/>
      <w:r w:rsidRPr="00A965F9">
        <w:rPr>
          <w:sz w:val="24"/>
          <w:szCs w:val="24"/>
        </w:rPr>
        <w:t>rekonstituerede</w:t>
      </w:r>
      <w:proofErr w:type="spellEnd"/>
      <w:r w:rsidRPr="00A965F9">
        <w:rPr>
          <w:sz w:val="24"/>
          <w:szCs w:val="24"/>
        </w:rPr>
        <w:t xml:space="preserve"> opløsning (1 hætteglas med 20 ml vand til injektionsvæsker) skal anvendes eller fortyndes med det samme</w:t>
      </w:r>
    </w:p>
    <w:p w:rsidR="00A965F9" w:rsidRPr="00A965F9" w:rsidRDefault="00A965F9" w:rsidP="00A965F9">
      <w:pPr>
        <w:tabs>
          <w:tab w:val="left" w:pos="851"/>
        </w:tabs>
        <w:ind w:left="851"/>
        <w:rPr>
          <w:sz w:val="24"/>
          <w:szCs w:val="24"/>
        </w:rPr>
      </w:pPr>
    </w:p>
    <w:p w:rsidR="00A965F9" w:rsidRPr="00A965F9" w:rsidRDefault="00A965F9" w:rsidP="00A965F9">
      <w:pPr>
        <w:tabs>
          <w:tab w:val="left" w:pos="851"/>
        </w:tabs>
        <w:ind w:left="851"/>
        <w:rPr>
          <w:sz w:val="24"/>
          <w:szCs w:val="24"/>
          <w:u w:val="single"/>
        </w:rPr>
      </w:pPr>
      <w:r w:rsidRPr="00A965F9">
        <w:rPr>
          <w:sz w:val="24"/>
          <w:szCs w:val="24"/>
          <w:u w:val="single"/>
        </w:rPr>
        <w:t>Fortyndet til intravenøs infusion</w:t>
      </w:r>
    </w:p>
    <w:p w:rsidR="00A965F9" w:rsidRPr="00A965F9" w:rsidRDefault="00A965F9" w:rsidP="00A965F9">
      <w:pPr>
        <w:tabs>
          <w:tab w:val="left" w:pos="851"/>
        </w:tabs>
        <w:ind w:left="851"/>
        <w:rPr>
          <w:sz w:val="24"/>
          <w:szCs w:val="24"/>
        </w:rPr>
      </w:pPr>
      <w:r w:rsidRPr="00A965F9">
        <w:rPr>
          <w:sz w:val="24"/>
          <w:szCs w:val="24"/>
        </w:rPr>
        <w:t xml:space="preserve">Den </w:t>
      </w:r>
      <w:proofErr w:type="spellStart"/>
      <w:r w:rsidRPr="00A965F9">
        <w:rPr>
          <w:sz w:val="24"/>
          <w:szCs w:val="24"/>
        </w:rPr>
        <w:t>rekonstituerede</w:t>
      </w:r>
      <w:proofErr w:type="spellEnd"/>
      <w:r w:rsidRPr="00A965F9">
        <w:rPr>
          <w:sz w:val="24"/>
          <w:szCs w:val="24"/>
        </w:rPr>
        <w:t xml:space="preserve"> og fortyndede opløsning (1 </w:t>
      </w:r>
      <w:proofErr w:type="spellStart"/>
      <w:r w:rsidRPr="00A965F9">
        <w:rPr>
          <w:sz w:val="24"/>
          <w:szCs w:val="24"/>
        </w:rPr>
        <w:t>rekonstitueret</w:t>
      </w:r>
      <w:proofErr w:type="spellEnd"/>
      <w:r w:rsidRPr="00A965F9">
        <w:rPr>
          <w:sz w:val="24"/>
          <w:szCs w:val="24"/>
        </w:rPr>
        <w:t xml:space="preserve"> hætteglas i mindst 100 ml infusionsvæske) skal anvendes med det samme.</w:t>
      </w:r>
    </w:p>
    <w:p w:rsidR="00A965F9" w:rsidRPr="00A965F9" w:rsidRDefault="00A965F9" w:rsidP="00A965F9">
      <w:pPr>
        <w:tabs>
          <w:tab w:val="left" w:pos="851"/>
        </w:tabs>
        <w:ind w:left="851"/>
        <w:rPr>
          <w:sz w:val="24"/>
          <w:szCs w:val="24"/>
        </w:rPr>
      </w:pPr>
    </w:p>
    <w:p w:rsidR="00A965F9" w:rsidRPr="00A965F9" w:rsidRDefault="00A965F9" w:rsidP="00A965F9">
      <w:pPr>
        <w:tabs>
          <w:tab w:val="left" w:pos="851"/>
        </w:tabs>
        <w:ind w:left="851"/>
        <w:rPr>
          <w:sz w:val="24"/>
          <w:szCs w:val="24"/>
        </w:rPr>
      </w:pPr>
      <w:r w:rsidRPr="00A965F9">
        <w:rPr>
          <w:sz w:val="24"/>
          <w:szCs w:val="24"/>
        </w:rPr>
        <w:t>Rester af antibiotikaopløsning skal kasseres.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965F9" w:rsidRPr="00A965F9" w:rsidRDefault="00A965F9" w:rsidP="00A965F9">
      <w:pPr>
        <w:tabs>
          <w:tab w:val="left" w:pos="851"/>
        </w:tabs>
        <w:ind w:left="851"/>
        <w:rPr>
          <w:sz w:val="24"/>
          <w:szCs w:val="24"/>
        </w:rPr>
      </w:pPr>
      <w:r w:rsidRPr="00A965F9">
        <w:rPr>
          <w:sz w:val="24"/>
          <w:szCs w:val="24"/>
        </w:rPr>
        <w:t>Må ikke opbevares ved temperaturer over 25 ºC.</w:t>
      </w:r>
    </w:p>
    <w:p w:rsidR="00A965F9" w:rsidRPr="00A965F9" w:rsidRDefault="00A965F9" w:rsidP="00A965F9">
      <w:pPr>
        <w:tabs>
          <w:tab w:val="left" w:pos="851"/>
        </w:tabs>
        <w:ind w:left="851"/>
        <w:rPr>
          <w:sz w:val="24"/>
          <w:szCs w:val="24"/>
        </w:rPr>
      </w:pPr>
    </w:p>
    <w:p w:rsidR="00A965F9" w:rsidRPr="00A965F9" w:rsidRDefault="00A965F9" w:rsidP="00A965F9">
      <w:pPr>
        <w:tabs>
          <w:tab w:val="left" w:pos="851"/>
        </w:tabs>
        <w:ind w:left="851"/>
        <w:rPr>
          <w:sz w:val="24"/>
          <w:szCs w:val="24"/>
        </w:rPr>
      </w:pPr>
      <w:r w:rsidRPr="00A965F9">
        <w:rPr>
          <w:sz w:val="24"/>
          <w:szCs w:val="24"/>
        </w:rPr>
        <w:t>Opbevares i den originale yderpakning for at beskytte mod fugt.</w:t>
      </w:r>
    </w:p>
    <w:p w:rsidR="00A965F9" w:rsidRPr="00A965F9" w:rsidRDefault="00A965F9" w:rsidP="00A965F9">
      <w:pPr>
        <w:tabs>
          <w:tab w:val="left" w:pos="851"/>
        </w:tabs>
        <w:ind w:left="851"/>
        <w:rPr>
          <w:sz w:val="24"/>
          <w:szCs w:val="24"/>
        </w:rPr>
      </w:pPr>
    </w:p>
    <w:p w:rsidR="00A965F9" w:rsidRPr="00A965F9" w:rsidRDefault="00A965F9" w:rsidP="00A965F9">
      <w:pPr>
        <w:tabs>
          <w:tab w:val="left" w:pos="851"/>
        </w:tabs>
        <w:ind w:left="851"/>
        <w:rPr>
          <w:sz w:val="24"/>
          <w:szCs w:val="24"/>
        </w:rPr>
      </w:pPr>
      <w:r w:rsidRPr="00A965F9">
        <w:rPr>
          <w:sz w:val="24"/>
          <w:szCs w:val="24"/>
        </w:rPr>
        <w:t xml:space="preserve">For opbevaringsforhold efter </w:t>
      </w:r>
      <w:proofErr w:type="spellStart"/>
      <w:r w:rsidRPr="00A965F9">
        <w:rPr>
          <w:sz w:val="24"/>
          <w:szCs w:val="24"/>
        </w:rPr>
        <w:t>rekonstitution</w:t>
      </w:r>
      <w:proofErr w:type="spellEnd"/>
      <w:r w:rsidRPr="00A965F9">
        <w:rPr>
          <w:sz w:val="24"/>
          <w:szCs w:val="24"/>
        </w:rPr>
        <w:t>/fortynding af lægemidlet henvises til pkt. 6.3.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2573A" w:rsidRPr="00A2573A" w:rsidRDefault="00A965F9" w:rsidP="00A2573A">
      <w:pPr>
        <w:tabs>
          <w:tab w:val="left" w:pos="851"/>
        </w:tabs>
        <w:ind w:left="851"/>
        <w:rPr>
          <w:sz w:val="24"/>
          <w:szCs w:val="24"/>
        </w:rPr>
      </w:pPr>
      <w:r>
        <w:rPr>
          <w:sz w:val="24"/>
          <w:szCs w:val="24"/>
        </w:rPr>
        <w:t>Hætteglas.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617DCB">
        <w:rPr>
          <w:b/>
          <w:sz w:val="24"/>
          <w:szCs w:val="24"/>
        </w:rPr>
        <w:t>bortskaffelse</w:t>
      </w:r>
      <w:r w:rsidRPr="00C84483">
        <w:rPr>
          <w:b/>
          <w:sz w:val="24"/>
          <w:szCs w:val="24"/>
        </w:rPr>
        <w:t xml:space="preserve"> og anden håndtering</w:t>
      </w:r>
    </w:p>
    <w:p w:rsidR="00F25173" w:rsidRPr="00F25173" w:rsidRDefault="00F25173" w:rsidP="00F25173">
      <w:pPr>
        <w:tabs>
          <w:tab w:val="left" w:pos="851"/>
        </w:tabs>
        <w:ind w:left="851"/>
        <w:rPr>
          <w:sz w:val="24"/>
          <w:szCs w:val="24"/>
        </w:rPr>
      </w:pPr>
      <w:r w:rsidRPr="00F25173">
        <w:rPr>
          <w:sz w:val="24"/>
          <w:szCs w:val="24"/>
        </w:rPr>
        <w:t>Kun til engangsbrug. Ubrugt opløsning skal bortskaffes.</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rPr>
      </w:pPr>
      <w:proofErr w:type="spellStart"/>
      <w:r w:rsidRPr="00F25173">
        <w:rPr>
          <w:sz w:val="24"/>
          <w:szCs w:val="24"/>
        </w:rPr>
        <w:t>Rekonstitution</w:t>
      </w:r>
      <w:proofErr w:type="spellEnd"/>
      <w:r w:rsidRPr="00F25173">
        <w:rPr>
          <w:sz w:val="24"/>
          <w:szCs w:val="24"/>
        </w:rPr>
        <w:t>/fortynding skal foretages under aseptiske forhold. Opløsningen skal undersøges visuelt for partikler og misfarvning før administration. Opløsningen må kun anvendes, hvis opløsningen er klar og uden partikler.</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rPr>
      </w:pPr>
      <w:r w:rsidRPr="00F25173">
        <w:rPr>
          <w:sz w:val="24"/>
          <w:szCs w:val="24"/>
        </w:rPr>
        <w:t>Ikke anvendt lægemiddel samt affald heraf skal bortskaffes i henhold til lokale retningslinjer.</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u w:val="single"/>
        </w:rPr>
      </w:pPr>
      <w:r w:rsidRPr="00F25173">
        <w:rPr>
          <w:sz w:val="24"/>
          <w:szCs w:val="24"/>
          <w:u w:val="single"/>
        </w:rPr>
        <w:t xml:space="preserve">Klargøring af opløsninger til intravenøs </w:t>
      </w:r>
      <w:r w:rsidRPr="00AE557E">
        <w:rPr>
          <w:i/>
          <w:sz w:val="24"/>
          <w:szCs w:val="24"/>
          <w:u w:val="single"/>
        </w:rPr>
        <w:t>injektion</w:t>
      </w:r>
    </w:p>
    <w:p w:rsidR="00F25173" w:rsidRPr="00F25173" w:rsidRDefault="00F25173" w:rsidP="00F25173">
      <w:pPr>
        <w:tabs>
          <w:tab w:val="left" w:pos="851"/>
        </w:tabs>
        <w:ind w:left="851"/>
        <w:rPr>
          <w:sz w:val="24"/>
          <w:szCs w:val="24"/>
        </w:rPr>
      </w:pPr>
      <w:r w:rsidRPr="00F25173">
        <w:rPr>
          <w:sz w:val="24"/>
          <w:szCs w:val="24"/>
        </w:rPr>
        <w:t xml:space="preserve">Der anvendes normalt vand til injektionsvæsker til opløsningen. </w:t>
      </w:r>
      <w:r w:rsidR="00A965F9">
        <w:rPr>
          <w:sz w:val="24"/>
          <w:szCs w:val="24"/>
        </w:rPr>
        <w:t>Medoclav</w:t>
      </w:r>
      <w:r w:rsidRPr="00F25173">
        <w:rPr>
          <w:sz w:val="24"/>
          <w:szCs w:val="24"/>
        </w:rPr>
        <w:t xml:space="preserve"> skal opløses i 20 ml væske. Det giver ca. 20,6 ml opløsning til brug til en enkelt dosis.</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rPr>
      </w:pPr>
      <w:r w:rsidRPr="00F25173">
        <w:rPr>
          <w:sz w:val="24"/>
          <w:szCs w:val="24"/>
        </w:rPr>
        <w:t xml:space="preserve">Der udvikles muligvis men ikke nødvendigvis en forbigående lyserød farve under </w:t>
      </w:r>
      <w:proofErr w:type="spellStart"/>
      <w:r w:rsidRPr="00F25173">
        <w:rPr>
          <w:sz w:val="24"/>
          <w:szCs w:val="24"/>
        </w:rPr>
        <w:t>rekonstitution</w:t>
      </w:r>
      <w:proofErr w:type="spellEnd"/>
      <w:r w:rsidRPr="00F25173">
        <w:rPr>
          <w:sz w:val="24"/>
          <w:szCs w:val="24"/>
        </w:rPr>
        <w:t xml:space="preserve">. </w:t>
      </w:r>
      <w:proofErr w:type="spellStart"/>
      <w:r w:rsidRPr="00F25173">
        <w:rPr>
          <w:sz w:val="24"/>
          <w:szCs w:val="24"/>
        </w:rPr>
        <w:t>Rekonstituerede</w:t>
      </w:r>
      <w:proofErr w:type="spellEnd"/>
      <w:r w:rsidRPr="00F25173">
        <w:rPr>
          <w:sz w:val="24"/>
          <w:szCs w:val="24"/>
        </w:rPr>
        <w:t xml:space="preserve"> opløsninger er normalt farveløse til gule.</w:t>
      </w:r>
    </w:p>
    <w:p w:rsidR="00F25173" w:rsidRPr="00F25173" w:rsidRDefault="00F25173" w:rsidP="00F25173">
      <w:pPr>
        <w:tabs>
          <w:tab w:val="left" w:pos="851"/>
        </w:tabs>
        <w:ind w:left="851"/>
        <w:rPr>
          <w:sz w:val="24"/>
          <w:szCs w:val="24"/>
        </w:rPr>
      </w:pPr>
    </w:p>
    <w:p w:rsidR="00AE557E" w:rsidRDefault="00A965F9" w:rsidP="00430332">
      <w:pPr>
        <w:tabs>
          <w:tab w:val="left" w:pos="851"/>
        </w:tabs>
        <w:ind w:left="851"/>
        <w:rPr>
          <w:sz w:val="24"/>
          <w:szCs w:val="24"/>
        </w:rPr>
      </w:pPr>
      <w:r>
        <w:rPr>
          <w:sz w:val="24"/>
          <w:szCs w:val="24"/>
        </w:rPr>
        <w:t>Medoclav</w:t>
      </w:r>
      <w:r w:rsidR="00F25173" w:rsidRPr="00F25173">
        <w:rPr>
          <w:sz w:val="24"/>
          <w:szCs w:val="24"/>
        </w:rPr>
        <w:t xml:space="preserve"> skal administreres umiddelbart efter </w:t>
      </w:r>
      <w:proofErr w:type="spellStart"/>
      <w:r w:rsidR="00F25173" w:rsidRPr="00F25173">
        <w:rPr>
          <w:sz w:val="24"/>
          <w:szCs w:val="24"/>
        </w:rPr>
        <w:t>rekonstitution</w:t>
      </w:r>
      <w:proofErr w:type="spellEnd"/>
      <w:r w:rsidR="00F25173" w:rsidRPr="00F25173">
        <w:rPr>
          <w:sz w:val="24"/>
          <w:szCs w:val="24"/>
        </w:rPr>
        <w:t>.</w:t>
      </w:r>
    </w:p>
    <w:p w:rsidR="00F25173" w:rsidRPr="00F25173" w:rsidRDefault="00F25173" w:rsidP="00F25173">
      <w:pPr>
        <w:tabs>
          <w:tab w:val="left" w:pos="851"/>
        </w:tabs>
        <w:ind w:left="851"/>
        <w:rPr>
          <w:sz w:val="24"/>
          <w:szCs w:val="24"/>
        </w:rPr>
      </w:pPr>
    </w:p>
    <w:p w:rsidR="00F25173" w:rsidRPr="00F25173" w:rsidRDefault="00F25173" w:rsidP="00F25173">
      <w:pPr>
        <w:tabs>
          <w:tab w:val="left" w:pos="851"/>
        </w:tabs>
        <w:ind w:left="851"/>
        <w:rPr>
          <w:sz w:val="24"/>
          <w:szCs w:val="24"/>
          <w:u w:val="single"/>
        </w:rPr>
      </w:pPr>
      <w:r w:rsidRPr="00F25173">
        <w:rPr>
          <w:sz w:val="24"/>
          <w:szCs w:val="24"/>
          <w:u w:val="single"/>
        </w:rPr>
        <w:t xml:space="preserve">Klargøring af opløsninger til intravenøs </w:t>
      </w:r>
      <w:r w:rsidRPr="00AE557E">
        <w:rPr>
          <w:i/>
          <w:sz w:val="24"/>
          <w:szCs w:val="24"/>
          <w:u w:val="single"/>
        </w:rPr>
        <w:t>infusion</w:t>
      </w:r>
    </w:p>
    <w:p w:rsidR="00F25173" w:rsidRPr="00F25173" w:rsidRDefault="00A965F9" w:rsidP="00F25173">
      <w:pPr>
        <w:tabs>
          <w:tab w:val="left" w:pos="851"/>
        </w:tabs>
        <w:ind w:left="851"/>
        <w:rPr>
          <w:sz w:val="24"/>
          <w:szCs w:val="24"/>
        </w:rPr>
      </w:pPr>
      <w:r>
        <w:rPr>
          <w:sz w:val="24"/>
          <w:szCs w:val="24"/>
        </w:rPr>
        <w:t>Medoclav</w:t>
      </w:r>
      <w:r w:rsidR="00F25173" w:rsidRPr="00F25173">
        <w:rPr>
          <w:sz w:val="24"/>
          <w:szCs w:val="24"/>
        </w:rPr>
        <w:t xml:space="preserve"> skal </w:t>
      </w:r>
      <w:proofErr w:type="spellStart"/>
      <w:r w:rsidR="00F25173" w:rsidRPr="00F25173">
        <w:rPr>
          <w:sz w:val="24"/>
          <w:szCs w:val="24"/>
        </w:rPr>
        <w:t>rekonstitueres</w:t>
      </w:r>
      <w:proofErr w:type="spellEnd"/>
      <w:r w:rsidR="00F25173" w:rsidRPr="00F25173">
        <w:rPr>
          <w:sz w:val="24"/>
          <w:szCs w:val="24"/>
        </w:rPr>
        <w:t xml:space="preserve"> som beskrevet ovenfor til injektion. Den </w:t>
      </w:r>
      <w:proofErr w:type="spellStart"/>
      <w:r w:rsidR="00F25173" w:rsidRPr="00F25173">
        <w:rPr>
          <w:sz w:val="24"/>
          <w:szCs w:val="24"/>
        </w:rPr>
        <w:t>rekonstituerede</w:t>
      </w:r>
      <w:proofErr w:type="spellEnd"/>
      <w:r w:rsidR="00F25173" w:rsidRPr="00F25173">
        <w:rPr>
          <w:sz w:val="24"/>
          <w:szCs w:val="24"/>
        </w:rPr>
        <w:t xml:space="preserve"> opløsning skal tilsættes til 100 ml infusionsvæske ved hjælp af en minipose eller burette. Der kan anvendes følgende infusionsvæsker: Vand til infusionsvæsker, 9 mg/ml (0,9 %) </w:t>
      </w:r>
      <w:proofErr w:type="spellStart"/>
      <w:r w:rsidR="00F25173" w:rsidRPr="00F25173">
        <w:rPr>
          <w:sz w:val="24"/>
          <w:szCs w:val="24"/>
        </w:rPr>
        <w:t>natriumchloridopløsning</w:t>
      </w:r>
      <w:proofErr w:type="spellEnd"/>
      <w:r w:rsidR="00F25173" w:rsidRPr="00F25173">
        <w:rPr>
          <w:sz w:val="24"/>
          <w:szCs w:val="24"/>
        </w:rPr>
        <w:t>, Ringer- eller Ringer-laktatopløsning. Skal anvendes umiddelbart efter fortynding.</w:t>
      </w:r>
    </w:p>
    <w:p w:rsidR="00F25173" w:rsidRPr="00F25173" w:rsidRDefault="00F25173" w:rsidP="00F25173">
      <w:pPr>
        <w:tabs>
          <w:tab w:val="left" w:pos="851"/>
        </w:tabs>
        <w:ind w:left="851"/>
        <w:rPr>
          <w:sz w:val="24"/>
          <w:szCs w:val="24"/>
        </w:rPr>
      </w:pPr>
    </w:p>
    <w:p w:rsidR="00F25173" w:rsidRPr="00F25173" w:rsidRDefault="00A965F9" w:rsidP="00F25173">
      <w:pPr>
        <w:tabs>
          <w:tab w:val="left" w:pos="851"/>
        </w:tabs>
        <w:ind w:left="851"/>
        <w:rPr>
          <w:sz w:val="24"/>
          <w:szCs w:val="24"/>
        </w:rPr>
      </w:pPr>
      <w:r>
        <w:rPr>
          <w:sz w:val="24"/>
          <w:szCs w:val="24"/>
        </w:rPr>
        <w:t>Medoclav</w:t>
      </w:r>
      <w:r w:rsidR="00F25173" w:rsidRPr="00F25173">
        <w:rPr>
          <w:sz w:val="24"/>
          <w:szCs w:val="24"/>
        </w:rPr>
        <w:t>-hætteglas er ikke egnede til flerdosisbrug.</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D7F4D" w:rsidRPr="009A3E8F" w:rsidRDefault="00ED7F4D" w:rsidP="00ED7F4D">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9A3E8F">
        <w:rPr>
          <w:spacing w:val="-3"/>
          <w:sz w:val="24"/>
          <w:szCs w:val="24"/>
        </w:rPr>
        <w:t>Orifarm</w:t>
      </w:r>
      <w:proofErr w:type="spellEnd"/>
      <w:r w:rsidRPr="009A3E8F">
        <w:rPr>
          <w:spacing w:val="-3"/>
          <w:sz w:val="24"/>
          <w:szCs w:val="24"/>
        </w:rPr>
        <w:t xml:space="preserve"> A/S</w:t>
      </w:r>
    </w:p>
    <w:p w:rsidR="00ED7F4D" w:rsidRPr="009A3E8F" w:rsidRDefault="00ED7F4D" w:rsidP="00ED7F4D">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9A3E8F">
        <w:rPr>
          <w:spacing w:val="-3"/>
          <w:sz w:val="24"/>
          <w:szCs w:val="24"/>
        </w:rPr>
        <w:t>Energivej 15</w:t>
      </w:r>
    </w:p>
    <w:p w:rsidR="00ED7F4D" w:rsidRPr="009A3E8F" w:rsidRDefault="00ED7F4D" w:rsidP="00ED7F4D">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9A3E8F">
        <w:rPr>
          <w:spacing w:val="-3"/>
          <w:sz w:val="24"/>
          <w:szCs w:val="24"/>
        </w:rPr>
        <w:t>5260 Odense S</w:t>
      </w:r>
    </w:p>
    <w:p w:rsidR="009260DE" w:rsidRPr="009A3E8F"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17DCB">
        <w:rPr>
          <w:b/>
          <w:sz w:val="24"/>
          <w:szCs w:val="24"/>
        </w:rPr>
        <w:t>-</w:t>
      </w:r>
      <w:r w:rsidRPr="00C84483">
        <w:rPr>
          <w:b/>
          <w:sz w:val="24"/>
          <w:szCs w:val="24"/>
        </w:rPr>
        <w:t>NUMRE)</w:t>
      </w:r>
    </w:p>
    <w:p w:rsidR="009260DE" w:rsidRPr="00C84483" w:rsidRDefault="00543368" w:rsidP="009260DE">
      <w:pPr>
        <w:tabs>
          <w:tab w:val="left" w:pos="851"/>
        </w:tabs>
        <w:ind w:left="851"/>
        <w:rPr>
          <w:sz w:val="24"/>
          <w:szCs w:val="24"/>
        </w:rPr>
      </w:pPr>
      <w:r>
        <w:rPr>
          <w:sz w:val="24"/>
          <w:szCs w:val="24"/>
        </w:rPr>
        <w:t>69703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9A3E8F" w:rsidP="009260DE">
      <w:pPr>
        <w:tabs>
          <w:tab w:val="left" w:pos="851"/>
        </w:tabs>
        <w:ind w:left="851"/>
        <w:rPr>
          <w:sz w:val="24"/>
          <w:szCs w:val="24"/>
        </w:rPr>
      </w:pPr>
      <w:r>
        <w:rPr>
          <w:sz w:val="24"/>
          <w:szCs w:val="24"/>
        </w:rPr>
        <w:t>1. december 2023</w:t>
      </w:r>
      <w:bookmarkStart w:id="0" w:name="_GoBack"/>
      <w:bookmarkEnd w:id="0"/>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543368"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65F9" w:rsidRDefault="00A965F9">
      <w:r>
        <w:separator/>
      </w:r>
    </w:p>
  </w:endnote>
  <w:endnote w:type="continuationSeparator" w:id="0">
    <w:p w:rsidR="00A965F9" w:rsidRDefault="00A9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65F9" w:rsidRDefault="00A965F9">
    <w:pPr>
      <w:pStyle w:val="Sidefod"/>
      <w:pBdr>
        <w:bottom w:val="single" w:sz="6" w:space="1" w:color="auto"/>
      </w:pBdr>
    </w:pPr>
  </w:p>
  <w:p w:rsidR="00A965F9" w:rsidRDefault="00A965F9" w:rsidP="00C42586">
    <w:pPr>
      <w:pStyle w:val="Sidefod"/>
      <w:tabs>
        <w:tab w:val="clear" w:pos="4819"/>
        <w:tab w:val="left" w:pos="8505"/>
      </w:tabs>
      <w:rPr>
        <w:i/>
        <w:sz w:val="18"/>
        <w:szCs w:val="18"/>
      </w:rPr>
    </w:pPr>
  </w:p>
  <w:p w:rsidR="00A965F9" w:rsidRPr="00B373D7" w:rsidRDefault="00A965F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43368">
      <w:rPr>
        <w:i/>
        <w:noProof/>
        <w:sz w:val="18"/>
        <w:szCs w:val="18"/>
      </w:rPr>
      <w:t>Medoclav (Orifarm), pulver til injektions--infusionsvæske, opløsning 1000+200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65F9" w:rsidRDefault="00A965F9">
      <w:r>
        <w:separator/>
      </w:r>
    </w:p>
  </w:footnote>
  <w:footnote w:type="continuationSeparator" w:id="0">
    <w:p w:rsidR="00A965F9" w:rsidRDefault="00A965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49BD"/>
    <w:multiLevelType w:val="hybridMultilevel"/>
    <w:tmpl w:val="375C456A"/>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F5C0E02"/>
    <w:multiLevelType w:val="hybridMultilevel"/>
    <w:tmpl w:val="4B0EAF5C"/>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C675BA"/>
    <w:multiLevelType w:val="hybridMultilevel"/>
    <w:tmpl w:val="8A44BCD2"/>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E8D5B5C"/>
    <w:multiLevelType w:val="hybridMultilevel"/>
    <w:tmpl w:val="5DF27094"/>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E5C4996"/>
    <w:multiLevelType w:val="hybridMultilevel"/>
    <w:tmpl w:val="6E7AB10E"/>
    <w:lvl w:ilvl="0" w:tplc="3EE65BD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9"/>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D5"/>
    <w:rsid w:val="000259B9"/>
    <w:rsid w:val="00041491"/>
    <w:rsid w:val="00050D16"/>
    <w:rsid w:val="00057FCD"/>
    <w:rsid w:val="000730CA"/>
    <w:rsid w:val="00074F2A"/>
    <w:rsid w:val="00095ACB"/>
    <w:rsid w:val="000A1CA8"/>
    <w:rsid w:val="000A466B"/>
    <w:rsid w:val="000B058C"/>
    <w:rsid w:val="000D6938"/>
    <w:rsid w:val="000E4EE6"/>
    <w:rsid w:val="001454E2"/>
    <w:rsid w:val="00192FFB"/>
    <w:rsid w:val="001A315B"/>
    <w:rsid w:val="001F71CE"/>
    <w:rsid w:val="00206CE8"/>
    <w:rsid w:val="0021526C"/>
    <w:rsid w:val="00283A2B"/>
    <w:rsid w:val="0029597F"/>
    <w:rsid w:val="002B30AD"/>
    <w:rsid w:val="002C2C01"/>
    <w:rsid w:val="00395101"/>
    <w:rsid w:val="003A29AE"/>
    <w:rsid w:val="003A32D7"/>
    <w:rsid w:val="003B4074"/>
    <w:rsid w:val="003C769A"/>
    <w:rsid w:val="003F1838"/>
    <w:rsid w:val="00430332"/>
    <w:rsid w:val="00442FC3"/>
    <w:rsid w:val="0045746C"/>
    <w:rsid w:val="00485349"/>
    <w:rsid w:val="0049104B"/>
    <w:rsid w:val="004E3B12"/>
    <w:rsid w:val="00532310"/>
    <w:rsid w:val="00543368"/>
    <w:rsid w:val="00552641"/>
    <w:rsid w:val="00565F0F"/>
    <w:rsid w:val="00594A86"/>
    <w:rsid w:val="00596D86"/>
    <w:rsid w:val="005F5CF0"/>
    <w:rsid w:val="00600DE0"/>
    <w:rsid w:val="00604F5A"/>
    <w:rsid w:val="00617DCB"/>
    <w:rsid w:val="00636438"/>
    <w:rsid w:val="00637F5A"/>
    <w:rsid w:val="006560B1"/>
    <w:rsid w:val="006756DD"/>
    <w:rsid w:val="00677076"/>
    <w:rsid w:val="006F5C79"/>
    <w:rsid w:val="00737275"/>
    <w:rsid w:val="007402C6"/>
    <w:rsid w:val="00740EEC"/>
    <w:rsid w:val="007521AA"/>
    <w:rsid w:val="007716D5"/>
    <w:rsid w:val="0078011A"/>
    <w:rsid w:val="00782AF4"/>
    <w:rsid w:val="00790EE7"/>
    <w:rsid w:val="007B6649"/>
    <w:rsid w:val="0082576E"/>
    <w:rsid w:val="0086520C"/>
    <w:rsid w:val="00907F75"/>
    <w:rsid w:val="0092407F"/>
    <w:rsid w:val="009260DE"/>
    <w:rsid w:val="0093258A"/>
    <w:rsid w:val="00965A70"/>
    <w:rsid w:val="009A3E8F"/>
    <w:rsid w:val="009B691B"/>
    <w:rsid w:val="009C457F"/>
    <w:rsid w:val="009C7BA3"/>
    <w:rsid w:val="009D1F5A"/>
    <w:rsid w:val="00A10294"/>
    <w:rsid w:val="00A2573A"/>
    <w:rsid w:val="00A95B39"/>
    <w:rsid w:val="00A965F9"/>
    <w:rsid w:val="00AE557E"/>
    <w:rsid w:val="00B003BF"/>
    <w:rsid w:val="00B035FB"/>
    <w:rsid w:val="00B373D7"/>
    <w:rsid w:val="00C36276"/>
    <w:rsid w:val="00C42586"/>
    <w:rsid w:val="00C509AA"/>
    <w:rsid w:val="00C60CCD"/>
    <w:rsid w:val="00C84483"/>
    <w:rsid w:val="00C95551"/>
    <w:rsid w:val="00CB20D7"/>
    <w:rsid w:val="00CE3B7F"/>
    <w:rsid w:val="00D020B0"/>
    <w:rsid w:val="00D11748"/>
    <w:rsid w:val="00D278BC"/>
    <w:rsid w:val="00D366CF"/>
    <w:rsid w:val="00D737CF"/>
    <w:rsid w:val="00D94984"/>
    <w:rsid w:val="00DA70D7"/>
    <w:rsid w:val="00DE0AF9"/>
    <w:rsid w:val="00E108AA"/>
    <w:rsid w:val="00E3749A"/>
    <w:rsid w:val="00E7437F"/>
    <w:rsid w:val="00E865B8"/>
    <w:rsid w:val="00EC0B9B"/>
    <w:rsid w:val="00EC0D8D"/>
    <w:rsid w:val="00ED5E9F"/>
    <w:rsid w:val="00ED7F4D"/>
    <w:rsid w:val="00F25173"/>
    <w:rsid w:val="00F351AF"/>
    <w:rsid w:val="00F66D4F"/>
    <w:rsid w:val="00FB6D01"/>
    <w:rsid w:val="00FD4171"/>
    <w:rsid w:val="00FF64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42110"/>
  <w15:chartTrackingRefBased/>
  <w15:docId w15:val="{90A19A31-E58C-4FB5-A1A2-F6315461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DC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E3B7F"/>
    <w:rPr>
      <w:color w:val="0563C1" w:themeColor="hyperlink"/>
      <w:u w:val="single"/>
    </w:rPr>
  </w:style>
  <w:style w:type="character" w:styleId="Ulstomtale">
    <w:name w:val="Unresolved Mention"/>
    <w:basedOn w:val="Standardskrifttypeiafsnit"/>
    <w:uiPriority w:val="99"/>
    <w:semiHidden/>
    <w:unhideWhenUsed/>
    <w:rsid w:val="00CE3B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1517">
      <w:bodyDiv w:val="1"/>
      <w:marLeft w:val="0"/>
      <w:marRight w:val="0"/>
      <w:marTop w:val="0"/>
      <w:marBottom w:val="0"/>
      <w:divBdr>
        <w:top w:val="none" w:sz="0" w:space="0" w:color="auto"/>
        <w:left w:val="none" w:sz="0" w:space="0" w:color="auto"/>
        <w:bottom w:val="none" w:sz="0" w:space="0" w:color="auto"/>
        <w:right w:val="none" w:sz="0" w:space="0" w:color="auto"/>
      </w:divBdr>
    </w:div>
    <w:div w:id="72513194">
      <w:bodyDiv w:val="1"/>
      <w:marLeft w:val="0"/>
      <w:marRight w:val="0"/>
      <w:marTop w:val="0"/>
      <w:marBottom w:val="0"/>
      <w:divBdr>
        <w:top w:val="none" w:sz="0" w:space="0" w:color="auto"/>
        <w:left w:val="none" w:sz="0" w:space="0" w:color="auto"/>
        <w:bottom w:val="none" w:sz="0" w:space="0" w:color="auto"/>
        <w:right w:val="none" w:sz="0" w:space="0" w:color="auto"/>
      </w:divBdr>
    </w:div>
    <w:div w:id="11679718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5652017">
      <w:bodyDiv w:val="1"/>
      <w:marLeft w:val="0"/>
      <w:marRight w:val="0"/>
      <w:marTop w:val="0"/>
      <w:marBottom w:val="0"/>
      <w:divBdr>
        <w:top w:val="none" w:sz="0" w:space="0" w:color="auto"/>
        <w:left w:val="none" w:sz="0" w:space="0" w:color="auto"/>
        <w:bottom w:val="none" w:sz="0" w:space="0" w:color="auto"/>
        <w:right w:val="none" w:sz="0" w:space="0" w:color="auto"/>
      </w:divBdr>
    </w:div>
    <w:div w:id="229317228">
      <w:bodyDiv w:val="1"/>
      <w:marLeft w:val="0"/>
      <w:marRight w:val="0"/>
      <w:marTop w:val="0"/>
      <w:marBottom w:val="0"/>
      <w:divBdr>
        <w:top w:val="none" w:sz="0" w:space="0" w:color="auto"/>
        <w:left w:val="none" w:sz="0" w:space="0" w:color="auto"/>
        <w:bottom w:val="none" w:sz="0" w:space="0" w:color="auto"/>
        <w:right w:val="none" w:sz="0" w:space="0" w:color="auto"/>
      </w:divBdr>
    </w:div>
    <w:div w:id="235868241">
      <w:bodyDiv w:val="1"/>
      <w:marLeft w:val="0"/>
      <w:marRight w:val="0"/>
      <w:marTop w:val="0"/>
      <w:marBottom w:val="0"/>
      <w:divBdr>
        <w:top w:val="none" w:sz="0" w:space="0" w:color="auto"/>
        <w:left w:val="none" w:sz="0" w:space="0" w:color="auto"/>
        <w:bottom w:val="none" w:sz="0" w:space="0" w:color="auto"/>
        <w:right w:val="none" w:sz="0" w:space="0" w:color="auto"/>
      </w:divBdr>
    </w:div>
    <w:div w:id="247545526">
      <w:bodyDiv w:val="1"/>
      <w:marLeft w:val="0"/>
      <w:marRight w:val="0"/>
      <w:marTop w:val="0"/>
      <w:marBottom w:val="0"/>
      <w:divBdr>
        <w:top w:val="none" w:sz="0" w:space="0" w:color="auto"/>
        <w:left w:val="none" w:sz="0" w:space="0" w:color="auto"/>
        <w:bottom w:val="none" w:sz="0" w:space="0" w:color="auto"/>
        <w:right w:val="none" w:sz="0" w:space="0" w:color="auto"/>
      </w:divBdr>
    </w:div>
    <w:div w:id="294139094">
      <w:bodyDiv w:val="1"/>
      <w:marLeft w:val="0"/>
      <w:marRight w:val="0"/>
      <w:marTop w:val="0"/>
      <w:marBottom w:val="0"/>
      <w:divBdr>
        <w:top w:val="none" w:sz="0" w:space="0" w:color="auto"/>
        <w:left w:val="none" w:sz="0" w:space="0" w:color="auto"/>
        <w:bottom w:val="none" w:sz="0" w:space="0" w:color="auto"/>
        <w:right w:val="none" w:sz="0" w:space="0" w:color="auto"/>
      </w:divBdr>
    </w:div>
    <w:div w:id="458106890">
      <w:bodyDiv w:val="1"/>
      <w:marLeft w:val="0"/>
      <w:marRight w:val="0"/>
      <w:marTop w:val="0"/>
      <w:marBottom w:val="0"/>
      <w:divBdr>
        <w:top w:val="none" w:sz="0" w:space="0" w:color="auto"/>
        <w:left w:val="none" w:sz="0" w:space="0" w:color="auto"/>
        <w:bottom w:val="none" w:sz="0" w:space="0" w:color="auto"/>
        <w:right w:val="none" w:sz="0" w:space="0" w:color="auto"/>
      </w:divBdr>
    </w:div>
    <w:div w:id="489567235">
      <w:bodyDiv w:val="1"/>
      <w:marLeft w:val="0"/>
      <w:marRight w:val="0"/>
      <w:marTop w:val="0"/>
      <w:marBottom w:val="0"/>
      <w:divBdr>
        <w:top w:val="none" w:sz="0" w:space="0" w:color="auto"/>
        <w:left w:val="none" w:sz="0" w:space="0" w:color="auto"/>
        <w:bottom w:val="none" w:sz="0" w:space="0" w:color="auto"/>
        <w:right w:val="none" w:sz="0" w:space="0" w:color="auto"/>
      </w:divBdr>
    </w:div>
    <w:div w:id="554393177">
      <w:bodyDiv w:val="1"/>
      <w:marLeft w:val="0"/>
      <w:marRight w:val="0"/>
      <w:marTop w:val="0"/>
      <w:marBottom w:val="0"/>
      <w:divBdr>
        <w:top w:val="none" w:sz="0" w:space="0" w:color="auto"/>
        <w:left w:val="none" w:sz="0" w:space="0" w:color="auto"/>
        <w:bottom w:val="none" w:sz="0" w:space="0" w:color="auto"/>
        <w:right w:val="none" w:sz="0" w:space="0" w:color="auto"/>
      </w:divBdr>
    </w:div>
    <w:div w:id="573973154">
      <w:bodyDiv w:val="1"/>
      <w:marLeft w:val="0"/>
      <w:marRight w:val="0"/>
      <w:marTop w:val="0"/>
      <w:marBottom w:val="0"/>
      <w:divBdr>
        <w:top w:val="none" w:sz="0" w:space="0" w:color="auto"/>
        <w:left w:val="none" w:sz="0" w:space="0" w:color="auto"/>
        <w:bottom w:val="none" w:sz="0" w:space="0" w:color="auto"/>
        <w:right w:val="none" w:sz="0" w:space="0" w:color="auto"/>
      </w:divBdr>
    </w:div>
    <w:div w:id="575238168">
      <w:bodyDiv w:val="1"/>
      <w:marLeft w:val="0"/>
      <w:marRight w:val="0"/>
      <w:marTop w:val="0"/>
      <w:marBottom w:val="0"/>
      <w:divBdr>
        <w:top w:val="none" w:sz="0" w:space="0" w:color="auto"/>
        <w:left w:val="none" w:sz="0" w:space="0" w:color="auto"/>
        <w:bottom w:val="none" w:sz="0" w:space="0" w:color="auto"/>
        <w:right w:val="none" w:sz="0" w:space="0" w:color="auto"/>
      </w:divBdr>
    </w:div>
    <w:div w:id="630745837">
      <w:bodyDiv w:val="1"/>
      <w:marLeft w:val="0"/>
      <w:marRight w:val="0"/>
      <w:marTop w:val="0"/>
      <w:marBottom w:val="0"/>
      <w:divBdr>
        <w:top w:val="none" w:sz="0" w:space="0" w:color="auto"/>
        <w:left w:val="none" w:sz="0" w:space="0" w:color="auto"/>
        <w:bottom w:val="none" w:sz="0" w:space="0" w:color="auto"/>
        <w:right w:val="none" w:sz="0" w:space="0" w:color="auto"/>
      </w:divBdr>
    </w:div>
    <w:div w:id="665668811">
      <w:bodyDiv w:val="1"/>
      <w:marLeft w:val="0"/>
      <w:marRight w:val="0"/>
      <w:marTop w:val="0"/>
      <w:marBottom w:val="0"/>
      <w:divBdr>
        <w:top w:val="none" w:sz="0" w:space="0" w:color="auto"/>
        <w:left w:val="none" w:sz="0" w:space="0" w:color="auto"/>
        <w:bottom w:val="none" w:sz="0" w:space="0" w:color="auto"/>
        <w:right w:val="none" w:sz="0" w:space="0" w:color="auto"/>
      </w:divBdr>
    </w:div>
    <w:div w:id="666828889">
      <w:bodyDiv w:val="1"/>
      <w:marLeft w:val="0"/>
      <w:marRight w:val="0"/>
      <w:marTop w:val="0"/>
      <w:marBottom w:val="0"/>
      <w:divBdr>
        <w:top w:val="none" w:sz="0" w:space="0" w:color="auto"/>
        <w:left w:val="none" w:sz="0" w:space="0" w:color="auto"/>
        <w:bottom w:val="none" w:sz="0" w:space="0" w:color="auto"/>
        <w:right w:val="none" w:sz="0" w:space="0" w:color="auto"/>
      </w:divBdr>
    </w:div>
    <w:div w:id="711685759">
      <w:bodyDiv w:val="1"/>
      <w:marLeft w:val="0"/>
      <w:marRight w:val="0"/>
      <w:marTop w:val="0"/>
      <w:marBottom w:val="0"/>
      <w:divBdr>
        <w:top w:val="none" w:sz="0" w:space="0" w:color="auto"/>
        <w:left w:val="none" w:sz="0" w:space="0" w:color="auto"/>
        <w:bottom w:val="none" w:sz="0" w:space="0" w:color="auto"/>
        <w:right w:val="none" w:sz="0" w:space="0" w:color="auto"/>
      </w:divBdr>
    </w:div>
    <w:div w:id="724255820">
      <w:bodyDiv w:val="1"/>
      <w:marLeft w:val="0"/>
      <w:marRight w:val="0"/>
      <w:marTop w:val="0"/>
      <w:marBottom w:val="0"/>
      <w:divBdr>
        <w:top w:val="none" w:sz="0" w:space="0" w:color="auto"/>
        <w:left w:val="none" w:sz="0" w:space="0" w:color="auto"/>
        <w:bottom w:val="none" w:sz="0" w:space="0" w:color="auto"/>
        <w:right w:val="none" w:sz="0" w:space="0" w:color="auto"/>
      </w:divBdr>
    </w:div>
    <w:div w:id="835415848">
      <w:bodyDiv w:val="1"/>
      <w:marLeft w:val="0"/>
      <w:marRight w:val="0"/>
      <w:marTop w:val="0"/>
      <w:marBottom w:val="0"/>
      <w:divBdr>
        <w:top w:val="none" w:sz="0" w:space="0" w:color="auto"/>
        <w:left w:val="none" w:sz="0" w:space="0" w:color="auto"/>
        <w:bottom w:val="none" w:sz="0" w:space="0" w:color="auto"/>
        <w:right w:val="none" w:sz="0" w:space="0" w:color="auto"/>
      </w:divBdr>
    </w:div>
    <w:div w:id="894043343">
      <w:bodyDiv w:val="1"/>
      <w:marLeft w:val="0"/>
      <w:marRight w:val="0"/>
      <w:marTop w:val="0"/>
      <w:marBottom w:val="0"/>
      <w:divBdr>
        <w:top w:val="none" w:sz="0" w:space="0" w:color="auto"/>
        <w:left w:val="none" w:sz="0" w:space="0" w:color="auto"/>
        <w:bottom w:val="none" w:sz="0" w:space="0" w:color="auto"/>
        <w:right w:val="none" w:sz="0" w:space="0" w:color="auto"/>
      </w:divBdr>
    </w:div>
    <w:div w:id="1089931701">
      <w:bodyDiv w:val="1"/>
      <w:marLeft w:val="0"/>
      <w:marRight w:val="0"/>
      <w:marTop w:val="0"/>
      <w:marBottom w:val="0"/>
      <w:divBdr>
        <w:top w:val="none" w:sz="0" w:space="0" w:color="auto"/>
        <w:left w:val="none" w:sz="0" w:space="0" w:color="auto"/>
        <w:bottom w:val="none" w:sz="0" w:space="0" w:color="auto"/>
        <w:right w:val="none" w:sz="0" w:space="0" w:color="auto"/>
      </w:divBdr>
    </w:div>
    <w:div w:id="1159346941">
      <w:bodyDiv w:val="1"/>
      <w:marLeft w:val="0"/>
      <w:marRight w:val="0"/>
      <w:marTop w:val="0"/>
      <w:marBottom w:val="0"/>
      <w:divBdr>
        <w:top w:val="none" w:sz="0" w:space="0" w:color="auto"/>
        <w:left w:val="none" w:sz="0" w:space="0" w:color="auto"/>
        <w:bottom w:val="none" w:sz="0" w:space="0" w:color="auto"/>
        <w:right w:val="none" w:sz="0" w:space="0" w:color="auto"/>
      </w:divBdr>
    </w:div>
    <w:div w:id="1166021739">
      <w:bodyDiv w:val="1"/>
      <w:marLeft w:val="0"/>
      <w:marRight w:val="0"/>
      <w:marTop w:val="0"/>
      <w:marBottom w:val="0"/>
      <w:divBdr>
        <w:top w:val="none" w:sz="0" w:space="0" w:color="auto"/>
        <w:left w:val="none" w:sz="0" w:space="0" w:color="auto"/>
        <w:bottom w:val="none" w:sz="0" w:space="0" w:color="auto"/>
        <w:right w:val="none" w:sz="0" w:space="0" w:color="auto"/>
      </w:divBdr>
    </w:div>
    <w:div w:id="1205143742">
      <w:bodyDiv w:val="1"/>
      <w:marLeft w:val="0"/>
      <w:marRight w:val="0"/>
      <w:marTop w:val="0"/>
      <w:marBottom w:val="0"/>
      <w:divBdr>
        <w:top w:val="none" w:sz="0" w:space="0" w:color="auto"/>
        <w:left w:val="none" w:sz="0" w:space="0" w:color="auto"/>
        <w:bottom w:val="none" w:sz="0" w:space="0" w:color="auto"/>
        <w:right w:val="none" w:sz="0" w:space="0" w:color="auto"/>
      </w:divBdr>
    </w:div>
    <w:div w:id="1222669994">
      <w:bodyDiv w:val="1"/>
      <w:marLeft w:val="0"/>
      <w:marRight w:val="0"/>
      <w:marTop w:val="0"/>
      <w:marBottom w:val="0"/>
      <w:divBdr>
        <w:top w:val="none" w:sz="0" w:space="0" w:color="auto"/>
        <w:left w:val="none" w:sz="0" w:space="0" w:color="auto"/>
        <w:bottom w:val="none" w:sz="0" w:space="0" w:color="auto"/>
        <w:right w:val="none" w:sz="0" w:space="0" w:color="auto"/>
      </w:divBdr>
    </w:div>
    <w:div w:id="1225095617">
      <w:bodyDiv w:val="1"/>
      <w:marLeft w:val="0"/>
      <w:marRight w:val="0"/>
      <w:marTop w:val="0"/>
      <w:marBottom w:val="0"/>
      <w:divBdr>
        <w:top w:val="none" w:sz="0" w:space="0" w:color="auto"/>
        <w:left w:val="none" w:sz="0" w:space="0" w:color="auto"/>
        <w:bottom w:val="none" w:sz="0" w:space="0" w:color="auto"/>
        <w:right w:val="none" w:sz="0" w:space="0" w:color="auto"/>
      </w:divBdr>
    </w:div>
    <w:div w:id="1430544079">
      <w:bodyDiv w:val="1"/>
      <w:marLeft w:val="0"/>
      <w:marRight w:val="0"/>
      <w:marTop w:val="0"/>
      <w:marBottom w:val="0"/>
      <w:divBdr>
        <w:top w:val="none" w:sz="0" w:space="0" w:color="auto"/>
        <w:left w:val="none" w:sz="0" w:space="0" w:color="auto"/>
        <w:bottom w:val="none" w:sz="0" w:space="0" w:color="auto"/>
        <w:right w:val="none" w:sz="0" w:space="0" w:color="auto"/>
      </w:divBdr>
    </w:div>
    <w:div w:id="1468426098">
      <w:bodyDiv w:val="1"/>
      <w:marLeft w:val="0"/>
      <w:marRight w:val="0"/>
      <w:marTop w:val="0"/>
      <w:marBottom w:val="0"/>
      <w:divBdr>
        <w:top w:val="none" w:sz="0" w:space="0" w:color="auto"/>
        <w:left w:val="none" w:sz="0" w:space="0" w:color="auto"/>
        <w:bottom w:val="none" w:sz="0" w:space="0" w:color="auto"/>
        <w:right w:val="none" w:sz="0" w:space="0" w:color="auto"/>
      </w:divBdr>
    </w:div>
    <w:div w:id="1515074921">
      <w:bodyDiv w:val="1"/>
      <w:marLeft w:val="0"/>
      <w:marRight w:val="0"/>
      <w:marTop w:val="0"/>
      <w:marBottom w:val="0"/>
      <w:divBdr>
        <w:top w:val="none" w:sz="0" w:space="0" w:color="auto"/>
        <w:left w:val="none" w:sz="0" w:space="0" w:color="auto"/>
        <w:bottom w:val="none" w:sz="0" w:space="0" w:color="auto"/>
        <w:right w:val="none" w:sz="0" w:space="0" w:color="auto"/>
      </w:divBdr>
    </w:div>
    <w:div w:id="1554000018">
      <w:bodyDiv w:val="1"/>
      <w:marLeft w:val="0"/>
      <w:marRight w:val="0"/>
      <w:marTop w:val="0"/>
      <w:marBottom w:val="0"/>
      <w:divBdr>
        <w:top w:val="none" w:sz="0" w:space="0" w:color="auto"/>
        <w:left w:val="none" w:sz="0" w:space="0" w:color="auto"/>
        <w:bottom w:val="none" w:sz="0" w:space="0" w:color="auto"/>
        <w:right w:val="none" w:sz="0" w:space="0" w:color="auto"/>
      </w:divBdr>
    </w:div>
    <w:div w:id="1587375693">
      <w:bodyDiv w:val="1"/>
      <w:marLeft w:val="0"/>
      <w:marRight w:val="0"/>
      <w:marTop w:val="0"/>
      <w:marBottom w:val="0"/>
      <w:divBdr>
        <w:top w:val="none" w:sz="0" w:space="0" w:color="auto"/>
        <w:left w:val="none" w:sz="0" w:space="0" w:color="auto"/>
        <w:bottom w:val="none" w:sz="0" w:space="0" w:color="auto"/>
        <w:right w:val="none" w:sz="0" w:space="0" w:color="auto"/>
      </w:divBdr>
    </w:div>
    <w:div w:id="1623074508">
      <w:bodyDiv w:val="1"/>
      <w:marLeft w:val="0"/>
      <w:marRight w:val="0"/>
      <w:marTop w:val="0"/>
      <w:marBottom w:val="0"/>
      <w:divBdr>
        <w:top w:val="none" w:sz="0" w:space="0" w:color="auto"/>
        <w:left w:val="none" w:sz="0" w:space="0" w:color="auto"/>
        <w:bottom w:val="none" w:sz="0" w:space="0" w:color="auto"/>
        <w:right w:val="none" w:sz="0" w:space="0" w:color="auto"/>
      </w:divBdr>
    </w:div>
    <w:div w:id="1721594863">
      <w:bodyDiv w:val="1"/>
      <w:marLeft w:val="0"/>
      <w:marRight w:val="0"/>
      <w:marTop w:val="0"/>
      <w:marBottom w:val="0"/>
      <w:divBdr>
        <w:top w:val="none" w:sz="0" w:space="0" w:color="auto"/>
        <w:left w:val="none" w:sz="0" w:space="0" w:color="auto"/>
        <w:bottom w:val="none" w:sz="0" w:space="0" w:color="auto"/>
        <w:right w:val="none" w:sz="0" w:space="0" w:color="auto"/>
      </w:divBdr>
    </w:div>
    <w:div w:id="1845634271">
      <w:bodyDiv w:val="1"/>
      <w:marLeft w:val="0"/>
      <w:marRight w:val="0"/>
      <w:marTop w:val="0"/>
      <w:marBottom w:val="0"/>
      <w:divBdr>
        <w:top w:val="none" w:sz="0" w:space="0" w:color="auto"/>
        <w:left w:val="none" w:sz="0" w:space="0" w:color="auto"/>
        <w:bottom w:val="none" w:sz="0" w:space="0" w:color="auto"/>
        <w:right w:val="none" w:sz="0" w:space="0" w:color="auto"/>
      </w:divBdr>
    </w:div>
    <w:div w:id="1897155428">
      <w:bodyDiv w:val="1"/>
      <w:marLeft w:val="0"/>
      <w:marRight w:val="0"/>
      <w:marTop w:val="0"/>
      <w:marBottom w:val="0"/>
      <w:divBdr>
        <w:top w:val="none" w:sz="0" w:space="0" w:color="auto"/>
        <w:left w:val="none" w:sz="0" w:space="0" w:color="auto"/>
        <w:bottom w:val="none" w:sz="0" w:space="0" w:color="auto"/>
        <w:right w:val="none" w:sz="0" w:space="0" w:color="auto"/>
      </w:divBdr>
    </w:div>
    <w:div w:id="1913467945">
      <w:bodyDiv w:val="1"/>
      <w:marLeft w:val="0"/>
      <w:marRight w:val="0"/>
      <w:marTop w:val="0"/>
      <w:marBottom w:val="0"/>
      <w:divBdr>
        <w:top w:val="none" w:sz="0" w:space="0" w:color="auto"/>
        <w:left w:val="none" w:sz="0" w:space="0" w:color="auto"/>
        <w:bottom w:val="none" w:sz="0" w:space="0" w:color="auto"/>
        <w:right w:val="none" w:sz="0" w:space="0" w:color="auto"/>
      </w:divBdr>
    </w:div>
    <w:div w:id="1964724047">
      <w:bodyDiv w:val="1"/>
      <w:marLeft w:val="0"/>
      <w:marRight w:val="0"/>
      <w:marTop w:val="0"/>
      <w:marBottom w:val="0"/>
      <w:divBdr>
        <w:top w:val="none" w:sz="0" w:space="0" w:color="auto"/>
        <w:left w:val="none" w:sz="0" w:space="0" w:color="auto"/>
        <w:bottom w:val="none" w:sz="0" w:space="0" w:color="auto"/>
        <w:right w:val="none" w:sz="0" w:space="0" w:color="auto"/>
      </w:divBdr>
    </w:div>
    <w:div w:id="1971862971">
      <w:bodyDiv w:val="1"/>
      <w:marLeft w:val="0"/>
      <w:marRight w:val="0"/>
      <w:marTop w:val="0"/>
      <w:marBottom w:val="0"/>
      <w:divBdr>
        <w:top w:val="none" w:sz="0" w:space="0" w:color="auto"/>
        <w:left w:val="none" w:sz="0" w:space="0" w:color="auto"/>
        <w:bottom w:val="none" w:sz="0" w:space="0" w:color="auto"/>
        <w:right w:val="none" w:sz="0" w:space="0" w:color="auto"/>
      </w:divBdr>
    </w:div>
    <w:div w:id="2008822195">
      <w:bodyDiv w:val="1"/>
      <w:marLeft w:val="0"/>
      <w:marRight w:val="0"/>
      <w:marTop w:val="0"/>
      <w:marBottom w:val="0"/>
      <w:divBdr>
        <w:top w:val="none" w:sz="0" w:space="0" w:color="auto"/>
        <w:left w:val="none" w:sz="0" w:space="0" w:color="auto"/>
        <w:bottom w:val="none" w:sz="0" w:space="0" w:color="auto"/>
        <w:right w:val="none" w:sz="0" w:space="0" w:color="auto"/>
      </w:divBdr>
    </w:div>
    <w:div w:id="2053460630">
      <w:bodyDiv w:val="1"/>
      <w:marLeft w:val="0"/>
      <w:marRight w:val="0"/>
      <w:marTop w:val="0"/>
      <w:marBottom w:val="0"/>
      <w:divBdr>
        <w:top w:val="none" w:sz="0" w:space="0" w:color="auto"/>
        <w:left w:val="none" w:sz="0" w:space="0" w:color="auto"/>
        <w:bottom w:val="none" w:sz="0" w:space="0" w:color="auto"/>
        <w:right w:val="none" w:sz="0" w:space="0" w:color="auto"/>
      </w:divBdr>
    </w:div>
    <w:div w:id="21129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4195</Words>
  <Characters>27697</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2023053703 - Ny PI-SPC</dc:description>
  <cp:lastModifiedBy>Camilla Sværke Hansen</cp:lastModifiedBy>
  <cp:revision>5</cp:revision>
  <cp:lastPrinted>2012-08-22T08:53:00Z</cp:lastPrinted>
  <dcterms:created xsi:type="dcterms:W3CDTF">2023-04-25T07:23:00Z</dcterms:created>
  <dcterms:modified xsi:type="dcterms:W3CDTF">2023-12-01T11:20:00Z</dcterms:modified>
</cp:coreProperties>
</file>